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8908"/>
        <w:gridCol w:w="2260"/>
        <w:gridCol w:w="2263"/>
      </w:tblGrid>
      <w:tr w:rsidR="00ED558E" w:rsidRPr="00DC25F7" w14:paraId="722A8AC0" w14:textId="40437B0F" w:rsidTr="00ED558E">
        <w:trPr>
          <w:trHeight w:val="480"/>
        </w:trPr>
        <w:tc>
          <w:tcPr>
            <w:tcW w:w="388" w:type="pct"/>
            <w:vAlign w:val="center"/>
          </w:tcPr>
          <w:p w14:paraId="775BEAD7" w14:textId="0E0B2EC2" w:rsidR="00ED558E" w:rsidRPr="00FF0F55" w:rsidRDefault="00ED558E" w:rsidP="00F77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8"/>
                <w:lang w:eastAsia="cs-CZ"/>
                <w14:ligatures w14:val="none"/>
              </w:rPr>
            </w:pPr>
            <w:r w:rsidRPr="00FF0F55">
              <w:rPr>
                <w:rFonts w:ascii="Calibri" w:eastAsia="Times New Roman" w:hAnsi="Calibri" w:cs="Calibri"/>
                <w:b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Zn.</w:t>
            </w:r>
          </w:p>
        </w:tc>
        <w:tc>
          <w:tcPr>
            <w:tcW w:w="3059" w:type="pct"/>
            <w:shd w:val="clear" w:color="auto" w:fill="auto"/>
            <w:noWrap/>
            <w:vAlign w:val="center"/>
            <w:hideMark/>
          </w:tcPr>
          <w:p w14:paraId="40523832" w14:textId="77777777" w:rsidR="00ED558E" w:rsidRPr="00F7793A" w:rsidRDefault="00ED558E" w:rsidP="00FB7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7793A">
              <w:rPr>
                <w:rFonts w:ascii="Calibri" w:eastAsia="Times New Roman" w:hAnsi="Calibri" w:cs="Calibri"/>
                <w:b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Popis</w:t>
            </w:r>
          </w:p>
        </w:tc>
        <w:tc>
          <w:tcPr>
            <w:tcW w:w="776" w:type="pct"/>
            <w:shd w:val="clear" w:color="auto" w:fill="auto"/>
            <w:vAlign w:val="center"/>
            <w:hideMark/>
          </w:tcPr>
          <w:p w14:paraId="2D42AE6E" w14:textId="77777777" w:rsidR="00ED558E" w:rsidRPr="00450CC1" w:rsidRDefault="00ED558E" w:rsidP="00FB7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50CC1">
              <w:rPr>
                <w:rFonts w:ascii="Calibri" w:eastAsia="Times New Roman" w:hAnsi="Calibri" w:cs="Calibri"/>
                <w:b/>
                <w:color w:val="000000"/>
                <w:kern w:val="0"/>
                <w:sz w:val="18"/>
                <w:szCs w:val="16"/>
                <w:lang w:eastAsia="cs-CZ"/>
                <w14:ligatures w14:val="none"/>
              </w:rPr>
              <w:t>Počet ks</w:t>
            </w:r>
          </w:p>
        </w:tc>
        <w:tc>
          <w:tcPr>
            <w:tcW w:w="777" w:type="pct"/>
            <w:shd w:val="clear" w:color="auto" w:fill="FFFF00"/>
            <w:vAlign w:val="center"/>
          </w:tcPr>
          <w:p w14:paraId="21EA8AF9" w14:textId="2BAAC55F" w:rsidR="00ED558E" w:rsidRPr="00450CC1" w:rsidRDefault="00ED558E" w:rsidP="00F77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50CC1">
              <w:rPr>
                <w:rFonts w:ascii="Calibri" w:eastAsia="Times New Roman" w:hAnsi="Calibri" w:cs="Calibri"/>
                <w:b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Splnění technické specifikace dle popisu (ANO/NE)</w:t>
            </w:r>
          </w:p>
        </w:tc>
      </w:tr>
      <w:tr w:rsidR="00ED558E" w:rsidRPr="00DC25F7" w14:paraId="5558916F" w14:textId="3AEBFB59" w:rsidTr="00ED558E">
        <w:trPr>
          <w:trHeight w:val="300"/>
        </w:trPr>
        <w:tc>
          <w:tcPr>
            <w:tcW w:w="388" w:type="pct"/>
            <w:vAlign w:val="center"/>
          </w:tcPr>
          <w:p w14:paraId="590DA284" w14:textId="7218D5EE" w:rsidR="00ED558E" w:rsidRPr="00FF0F55" w:rsidRDefault="00ED558E" w:rsidP="00F7793A">
            <w:pPr>
              <w:spacing w:after="0" w:line="240" w:lineRule="auto"/>
              <w:jc w:val="center"/>
              <w:rPr>
                <w:rFonts w:ascii="Calibri" w:hAnsi="Calibri" w:cs="Calibri"/>
                <w:noProof/>
                <w:sz w:val="16"/>
                <w:lang w:eastAsia="cs-CZ"/>
              </w:rPr>
            </w:pPr>
            <w:r w:rsidRPr="00FF0F55">
              <w:rPr>
                <w:rFonts w:ascii="Calibri" w:hAnsi="Calibri" w:cs="Calibri"/>
                <w:noProof/>
                <w:sz w:val="16"/>
                <w:lang w:eastAsia="cs-CZ"/>
              </w:rPr>
              <w:t>E01</w:t>
            </w:r>
          </w:p>
        </w:tc>
        <w:tc>
          <w:tcPr>
            <w:tcW w:w="3059" w:type="pct"/>
            <w:shd w:val="clear" w:color="auto" w:fill="auto"/>
          </w:tcPr>
          <w:p w14:paraId="50EC7120" w14:textId="278EC141" w:rsidR="00ED558E" w:rsidRDefault="00ED558E" w:rsidP="00C36988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  <w:t>Vestavná lednice</w:t>
            </w:r>
          </w:p>
          <w:p w14:paraId="19BCCC64" w14:textId="377F7FB9" w:rsidR="00ED558E" w:rsidRDefault="00ED558E" w:rsidP="00C36988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</w:p>
          <w:p w14:paraId="3153AFC1" w14:textId="5B7CE5F8" w:rsidR="00ED558E" w:rsidRPr="00613EFF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613EFF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Vestavná jednodveřová lednice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s</w:t>
            </w:r>
            <w:r w:rsidRPr="00613EFF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vnitřním mrazákem</w:t>
            </w:r>
          </w:p>
          <w:p w14:paraId="7AF9E427" w14:textId="1A479A12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variabilní otevírání dveří,</w:t>
            </w:r>
          </w:p>
          <w:p w14:paraId="5FB2A57A" w14:textId="3F7B3BB9" w:rsidR="00ED558E" w:rsidRDefault="00ED558E" w:rsidP="00B66EC5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objem 170 – 190 l., objem mrazáku 15-20 l.</w:t>
            </w:r>
          </w:p>
          <w:p w14:paraId="63831628" w14:textId="77777777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Energetická třída min. E</w:t>
            </w:r>
          </w:p>
          <w:p w14:paraId="107B68B2" w14:textId="0CA76D13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vnitřní osvětlení LED</w:t>
            </w:r>
          </w:p>
          <w:p w14:paraId="696C2B82" w14:textId="42FB293B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613EFF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automatické 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o</w:t>
            </w:r>
            <w:r w:rsidRPr="00613EFF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dmrazování chladničky</w:t>
            </w:r>
          </w:p>
          <w:p w14:paraId="78DA86BF" w14:textId="4DCA6CBF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832F2F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invertorový kompresor</w:t>
            </w:r>
          </w:p>
          <w:p w14:paraId="24A7F34D" w14:textId="3C623D0D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</w:p>
          <w:p w14:paraId="7C4DA86F" w14:textId="70DF494C" w:rsidR="00ED558E" w:rsidRDefault="00ED558E" w:rsidP="00377BB1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Pozn. vestavba do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kuch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. </w:t>
            </w:r>
            <w:proofErr w:type="gramStart"/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linek</w:t>
            </w:r>
            <w:proofErr w:type="gramEnd"/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– nutno konzultovat se stavbou, vestavěno do skříně 600 x 600 mm (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šxh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)</w:t>
            </w:r>
          </w:p>
          <w:p w14:paraId="1FCCDE09" w14:textId="2AB852CF" w:rsidR="00ED558E" w:rsidRPr="0027372B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</w:p>
          <w:p w14:paraId="7E9F4237" w14:textId="77777777" w:rsidR="00ED558E" w:rsidRPr="0027372B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27372B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počet:</w:t>
            </w:r>
          </w:p>
          <w:p w14:paraId="2F12F141" w14:textId="5083A49A" w:rsidR="00ED558E" w:rsidRDefault="00ED558E" w:rsidP="00C369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gramStart"/>
            <w:r w:rsidRPr="00DC25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01.PP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       </w:t>
            </w:r>
            <w:r w:rsidRPr="00DC25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br/>
              <w:t>1.NP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         1x1.08   1x1.13</w:t>
            </w:r>
          </w:p>
          <w:p w14:paraId="3EBC3D94" w14:textId="792582AC" w:rsidR="00ED558E" w:rsidRPr="00DC25F7" w:rsidRDefault="00ED558E" w:rsidP="00C369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DC25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2.NP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        1x2.17</w:t>
            </w:r>
            <w:r w:rsidRPr="00DC25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br/>
              <w:t xml:space="preserve">3.NP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         </w:t>
            </w:r>
            <w:r w:rsidRPr="00DC25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br/>
              <w:t>4.NP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         </w:t>
            </w:r>
          </w:p>
          <w:p w14:paraId="55EC85DB" w14:textId="77777777" w:rsidR="00ED558E" w:rsidRDefault="00ED558E" w:rsidP="00C36988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76" w:type="pct"/>
            <w:shd w:val="clear" w:color="auto" w:fill="auto"/>
            <w:noWrap/>
            <w:vAlign w:val="center"/>
          </w:tcPr>
          <w:p w14:paraId="6DD8120D" w14:textId="3184092B" w:rsidR="00ED558E" w:rsidRPr="00450CC1" w:rsidRDefault="00ED558E" w:rsidP="00C36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50CC1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3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kern w:val="0"/>
              <w:sz w:val="16"/>
              <w:szCs w:val="20"/>
              <w:lang w:eastAsia="cs-CZ"/>
              <w14:ligatures w14:val="none"/>
            </w:rPr>
            <w:alias w:val="ANO / NE"/>
            <w:tag w:val="ANO / NE"/>
            <w:id w:val="-390959580"/>
            <w:placeholder>
              <w:docPart w:val="DefaultPlaceholder_-1854013439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Content>
            <w:tc>
              <w:tcPr>
                <w:tcW w:w="777" w:type="pct"/>
                <w:shd w:val="clear" w:color="auto" w:fill="FFFF00"/>
                <w:vAlign w:val="center"/>
              </w:tcPr>
              <w:p w14:paraId="2ADB50B6" w14:textId="52511112" w:rsidR="00ED558E" w:rsidRPr="00450CC1" w:rsidRDefault="0086247E" w:rsidP="00F7793A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b/>
                    <w:bCs/>
                    <w:kern w:val="0"/>
                    <w:sz w:val="16"/>
                    <w:szCs w:val="20"/>
                    <w:lang w:eastAsia="cs-CZ"/>
                    <w14:ligatures w14:val="none"/>
                  </w:rPr>
                </w:pPr>
                <w:r w:rsidRPr="009F5F7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ED558E" w:rsidRPr="00DC25F7" w14:paraId="3DCF4229" w14:textId="13B6160B" w:rsidTr="00ED558E">
        <w:trPr>
          <w:trHeight w:val="300"/>
        </w:trPr>
        <w:tc>
          <w:tcPr>
            <w:tcW w:w="388" w:type="pct"/>
            <w:vAlign w:val="center"/>
          </w:tcPr>
          <w:p w14:paraId="2C925A5F" w14:textId="39430006" w:rsidR="00ED558E" w:rsidRPr="00FF0F55" w:rsidRDefault="00ED558E" w:rsidP="00F7793A">
            <w:pPr>
              <w:spacing w:after="0" w:line="240" w:lineRule="auto"/>
              <w:jc w:val="center"/>
              <w:rPr>
                <w:rFonts w:ascii="Calibri" w:hAnsi="Calibri" w:cs="Calibri"/>
                <w:noProof/>
                <w:sz w:val="16"/>
                <w:lang w:eastAsia="cs-CZ"/>
              </w:rPr>
            </w:pPr>
            <w:r w:rsidRPr="00FF0F55">
              <w:rPr>
                <w:rFonts w:ascii="Calibri" w:hAnsi="Calibri" w:cs="Calibri"/>
                <w:noProof/>
                <w:sz w:val="16"/>
                <w:lang w:eastAsia="cs-CZ"/>
              </w:rPr>
              <w:t>E02</w:t>
            </w:r>
          </w:p>
        </w:tc>
        <w:tc>
          <w:tcPr>
            <w:tcW w:w="3059" w:type="pct"/>
            <w:shd w:val="clear" w:color="auto" w:fill="auto"/>
          </w:tcPr>
          <w:p w14:paraId="1F6CD72B" w14:textId="77777777" w:rsidR="00ED558E" w:rsidRDefault="00ED558E" w:rsidP="003B66E6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  <w:t>Vestavná trouba</w:t>
            </w:r>
          </w:p>
          <w:p w14:paraId="2D8744E5" w14:textId="77777777" w:rsidR="00ED558E" w:rsidRDefault="00ED558E" w:rsidP="003B66E6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</w:p>
          <w:p w14:paraId="396AC87A" w14:textId="77777777" w:rsidR="00ED558E" w:rsidRDefault="00ED558E" w:rsidP="003B66E6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Trouba</w:t>
            </w:r>
            <w:r w:rsidRPr="00CC69EC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vestavná pro instalaci do kuchyňských linek</w:t>
            </w:r>
          </w:p>
          <w:p w14:paraId="5099CE81" w14:textId="77777777" w:rsidR="00ED558E" w:rsidRDefault="00ED558E" w:rsidP="003B66E6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objem 70-75l, </w:t>
            </w:r>
            <w:r w:rsidRPr="00CC69EC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připojení 220–240 V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,  </w:t>
            </w:r>
          </w:p>
          <w:p w14:paraId="37941111" w14:textId="77777777" w:rsidR="00ED558E" w:rsidRDefault="00ED558E" w:rsidP="003B66E6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v</w:t>
            </w:r>
            <w:r w:rsidRPr="00C02FB8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íceúrovňové pečení 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– min. 3 úrovně</w:t>
            </w:r>
          </w:p>
          <w:p w14:paraId="465F89B9" w14:textId="77777777" w:rsidR="00ED558E" w:rsidRDefault="00ED558E" w:rsidP="003B66E6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C02FB8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Teleskopické vysouvání plechu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, </w:t>
            </w:r>
            <w:r w:rsidRPr="00C02FB8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Samočištění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,</w:t>
            </w:r>
            <w:r>
              <w:t xml:space="preserve"> </w:t>
            </w:r>
            <w:r w:rsidRPr="00C02FB8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Gril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, </w:t>
            </w:r>
            <w:r w:rsidRPr="00C02FB8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Ventilátor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, </w:t>
            </w:r>
            <w:r w:rsidRPr="00C02FB8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Horní a spodní ohřev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Horkovzduch</w:t>
            </w:r>
            <w:proofErr w:type="spellEnd"/>
          </w:p>
          <w:p w14:paraId="5A336229" w14:textId="77777777" w:rsidR="00ED558E" w:rsidRDefault="00ED558E" w:rsidP="003B66E6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C02FB8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Chlazení dveří</w:t>
            </w:r>
          </w:p>
          <w:p w14:paraId="0049A494" w14:textId="77777777" w:rsidR="00ED558E" w:rsidRDefault="00ED558E" w:rsidP="003B66E6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barva černá</w:t>
            </w:r>
          </w:p>
          <w:p w14:paraId="243B618A" w14:textId="77777777" w:rsidR="00ED558E" w:rsidRDefault="00ED558E" w:rsidP="003B66E6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</w:p>
          <w:p w14:paraId="0109FB61" w14:textId="3766C84F" w:rsidR="00ED558E" w:rsidRDefault="00ED558E" w:rsidP="003B66E6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377BB1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Pozn. vestavba do </w:t>
            </w:r>
            <w:proofErr w:type="spellStart"/>
            <w:r w:rsidRPr="00377BB1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kuch</w:t>
            </w:r>
            <w:proofErr w:type="spellEnd"/>
            <w:r w:rsidRPr="00377BB1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.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377BB1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linek</w:t>
            </w:r>
            <w:proofErr w:type="gramEnd"/>
            <w:r w:rsidRPr="00377BB1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– nutno konzultovat se stavbou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.</w:t>
            </w:r>
          </w:p>
          <w:p w14:paraId="12FDA5B3" w14:textId="5A0B5D5F" w:rsidR="00ED558E" w:rsidRPr="0027372B" w:rsidRDefault="00ED558E" w:rsidP="003B66E6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377BB1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</w:t>
            </w:r>
          </w:p>
          <w:p w14:paraId="27CA77A8" w14:textId="77777777" w:rsidR="00ED558E" w:rsidRPr="0027372B" w:rsidRDefault="00ED558E" w:rsidP="003B66E6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27372B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počet:</w:t>
            </w:r>
          </w:p>
          <w:p w14:paraId="1D5D2147" w14:textId="77777777" w:rsidR="00ED558E" w:rsidRDefault="00ED558E" w:rsidP="003B6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gramStart"/>
            <w:r w:rsidRPr="00DC25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01.PP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        </w:t>
            </w:r>
            <w:r w:rsidRPr="00DC25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br/>
            </w:r>
            <w:r w:rsidRPr="00C02FB8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1.NP       </w:t>
            </w:r>
            <w:r w:rsidRPr="005A485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1x  1.08   1x   1.13</w:t>
            </w:r>
          </w:p>
          <w:p w14:paraId="18D271F1" w14:textId="77777777" w:rsidR="00ED558E" w:rsidRPr="00DC25F7" w:rsidRDefault="00ED558E" w:rsidP="003B6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C02FB8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2.NP      1x   2.17</w:t>
            </w:r>
            <w:r w:rsidRPr="00C02FB8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br/>
              <w:t>3.NP</w:t>
            </w:r>
            <w:r w:rsidRPr="00DC25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        </w:t>
            </w:r>
            <w:r w:rsidRPr="00DC25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br/>
              <w:t>4.NP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         </w:t>
            </w:r>
          </w:p>
          <w:p w14:paraId="5C69F986" w14:textId="77777777" w:rsidR="00ED558E" w:rsidRDefault="00ED558E" w:rsidP="003B66E6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</w:p>
          <w:p w14:paraId="689674C0" w14:textId="77777777" w:rsidR="00ED558E" w:rsidRDefault="00ED558E" w:rsidP="003B66E6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</w:p>
          <w:p w14:paraId="6F09D93E" w14:textId="77777777" w:rsidR="00ED558E" w:rsidRDefault="00ED558E" w:rsidP="003B66E6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</w:p>
          <w:p w14:paraId="7F6205E9" w14:textId="77777777" w:rsidR="00ED558E" w:rsidRPr="001D54A9" w:rsidRDefault="00ED558E" w:rsidP="003B66E6">
            <w:pPr>
              <w:pStyle w:val="Bezmez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776" w:type="pct"/>
            <w:shd w:val="clear" w:color="auto" w:fill="auto"/>
            <w:noWrap/>
            <w:vAlign w:val="center"/>
          </w:tcPr>
          <w:p w14:paraId="6E89AC1C" w14:textId="67E00426" w:rsidR="00ED558E" w:rsidRPr="00450CC1" w:rsidRDefault="00ED558E" w:rsidP="003B6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50CC1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3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kern w:val="0"/>
              <w:sz w:val="16"/>
              <w:szCs w:val="20"/>
              <w:lang w:eastAsia="cs-CZ"/>
              <w14:ligatures w14:val="none"/>
            </w:rPr>
            <w:alias w:val="ANO / NE"/>
            <w:tag w:val="ANO / NE"/>
            <w:id w:val="1035164114"/>
            <w:placeholder>
              <w:docPart w:val="F26C84F14DD948CA8A68DD014CA6B1AA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Content>
            <w:tc>
              <w:tcPr>
                <w:tcW w:w="777" w:type="pct"/>
                <w:shd w:val="clear" w:color="auto" w:fill="FFFF00"/>
                <w:vAlign w:val="center"/>
              </w:tcPr>
              <w:p w14:paraId="2867F7D0" w14:textId="0E751E9A" w:rsidR="00ED558E" w:rsidRPr="00450CC1" w:rsidRDefault="0086247E" w:rsidP="00F7793A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b/>
                    <w:kern w:val="0"/>
                    <w:sz w:val="16"/>
                    <w:szCs w:val="20"/>
                    <w:lang w:eastAsia="cs-CZ"/>
                    <w14:ligatures w14:val="none"/>
                  </w:rPr>
                </w:pPr>
                <w:r w:rsidRPr="009F5F7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ED558E" w:rsidRPr="00DC25F7" w14:paraId="4D32561F" w14:textId="64D73693" w:rsidTr="00ED558E">
        <w:trPr>
          <w:trHeight w:val="300"/>
        </w:trPr>
        <w:tc>
          <w:tcPr>
            <w:tcW w:w="388" w:type="pct"/>
            <w:vAlign w:val="center"/>
          </w:tcPr>
          <w:p w14:paraId="27375CE8" w14:textId="5A64B2FB" w:rsidR="00ED558E" w:rsidRPr="00FF0F55" w:rsidRDefault="00ED558E" w:rsidP="00FF0F55">
            <w:pPr>
              <w:spacing w:after="0" w:line="240" w:lineRule="auto"/>
              <w:jc w:val="center"/>
              <w:rPr>
                <w:rFonts w:ascii="Calibri" w:hAnsi="Calibri" w:cs="Calibri"/>
                <w:noProof/>
                <w:sz w:val="16"/>
                <w:lang w:eastAsia="cs-CZ"/>
              </w:rPr>
            </w:pPr>
          </w:p>
          <w:p w14:paraId="643327FD" w14:textId="6FA4B392" w:rsidR="00ED558E" w:rsidRPr="00FF0F55" w:rsidRDefault="00ED558E" w:rsidP="00FF0F55">
            <w:pPr>
              <w:jc w:val="center"/>
              <w:rPr>
                <w:rFonts w:ascii="Calibri" w:hAnsi="Calibri" w:cs="Calibri"/>
                <w:sz w:val="16"/>
                <w:lang w:eastAsia="cs-CZ"/>
              </w:rPr>
            </w:pPr>
            <w:r w:rsidRPr="00FF0F55">
              <w:rPr>
                <w:rFonts w:ascii="Calibri" w:hAnsi="Calibri" w:cs="Calibri"/>
                <w:sz w:val="16"/>
                <w:lang w:eastAsia="cs-CZ"/>
              </w:rPr>
              <w:t>E03</w:t>
            </w:r>
          </w:p>
        </w:tc>
        <w:tc>
          <w:tcPr>
            <w:tcW w:w="3059" w:type="pct"/>
            <w:shd w:val="clear" w:color="auto" w:fill="auto"/>
          </w:tcPr>
          <w:p w14:paraId="10EBA520" w14:textId="0C0F606D" w:rsidR="00ED558E" w:rsidRDefault="00ED558E" w:rsidP="00C36988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  <w:t>Mikrovlnná trouba vestavná</w:t>
            </w:r>
          </w:p>
          <w:p w14:paraId="3B2A769F" w14:textId="77777777" w:rsidR="00ED558E" w:rsidRDefault="00ED558E" w:rsidP="00C36988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</w:p>
          <w:p w14:paraId="67157BDD" w14:textId="0EA6ED1D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Mikrovlnná trouba</w:t>
            </w:r>
            <w:r w:rsidRPr="00CC69EC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vestavná pro instalaci do kuchyňských linek</w:t>
            </w:r>
          </w:p>
          <w:p w14:paraId="379C6839" w14:textId="51519C07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objem min. 20l, </w:t>
            </w:r>
            <w:r w:rsidRPr="00CC69EC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připojení 220–240 V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, regulovatelný výkon s max. výkonem min. 800W, </w:t>
            </w:r>
            <w:r w:rsidRPr="00CC69EC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dětsk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á pojistka, průměr talíře min. 25 cm, barva černá</w:t>
            </w:r>
          </w:p>
          <w:p w14:paraId="065729DA" w14:textId="4B05481D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</w:p>
          <w:p w14:paraId="144A58FE" w14:textId="42DBA99C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377BB1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Pozn. vestavba do </w:t>
            </w:r>
            <w:proofErr w:type="spellStart"/>
            <w:r w:rsidRPr="00377BB1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kuch</w:t>
            </w:r>
            <w:proofErr w:type="spellEnd"/>
            <w:r w:rsidRPr="00377BB1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.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377BB1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linek</w:t>
            </w:r>
            <w:proofErr w:type="gramEnd"/>
            <w:r w:rsidRPr="00377BB1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– nutno konzultovat se stavbou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.</w:t>
            </w:r>
          </w:p>
          <w:p w14:paraId="22C6959F" w14:textId="77777777" w:rsidR="00ED558E" w:rsidRPr="0027372B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</w:p>
          <w:p w14:paraId="58ED4D30" w14:textId="77777777" w:rsidR="00ED558E" w:rsidRPr="0027372B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27372B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počet:</w:t>
            </w:r>
          </w:p>
          <w:p w14:paraId="22B6FEBC" w14:textId="0CE2A9FF" w:rsidR="00ED558E" w:rsidRPr="00DC25F7" w:rsidRDefault="00ED558E" w:rsidP="00C369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gramStart"/>
            <w:r w:rsidRPr="00DC25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01.PP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        </w:t>
            </w:r>
            <w:r w:rsidRPr="00DC25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br/>
            </w:r>
            <w:r w:rsidRPr="005A485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1.NP         1x  1.08   1x   1.13</w:t>
            </w:r>
            <w:r w:rsidRPr="005A485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br/>
              <w:t>2.NP         1x2.17</w:t>
            </w:r>
            <w:r w:rsidRPr="005A485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br/>
            </w:r>
            <w:r w:rsidRPr="00DC25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3.NP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        </w:t>
            </w:r>
            <w:r w:rsidRPr="00DC25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br/>
              <w:t>4.NP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         </w:t>
            </w:r>
          </w:p>
          <w:p w14:paraId="500F6F0C" w14:textId="77777777" w:rsidR="00ED558E" w:rsidRPr="001D54A9" w:rsidRDefault="00ED558E" w:rsidP="00C36988">
            <w:pPr>
              <w:pStyle w:val="Bezmez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776" w:type="pct"/>
            <w:shd w:val="clear" w:color="auto" w:fill="auto"/>
            <w:noWrap/>
            <w:vAlign w:val="center"/>
          </w:tcPr>
          <w:p w14:paraId="7B23ED82" w14:textId="6EA041B3" w:rsidR="00ED558E" w:rsidRPr="00450CC1" w:rsidRDefault="00ED558E" w:rsidP="00C36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50CC1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3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kern w:val="0"/>
              <w:sz w:val="16"/>
              <w:szCs w:val="20"/>
              <w:lang w:eastAsia="cs-CZ"/>
              <w14:ligatures w14:val="none"/>
            </w:rPr>
            <w:alias w:val="ANO / NE"/>
            <w:tag w:val="ANO / NE"/>
            <w:id w:val="-839381753"/>
            <w:placeholder>
              <w:docPart w:val="ADB437F02B5C48C4B0198DE547972B6E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Content>
            <w:tc>
              <w:tcPr>
                <w:tcW w:w="777" w:type="pct"/>
                <w:shd w:val="clear" w:color="auto" w:fill="FFFF00"/>
                <w:vAlign w:val="center"/>
              </w:tcPr>
              <w:p w14:paraId="467AE519" w14:textId="1110619D" w:rsidR="00ED558E" w:rsidRPr="00450CC1" w:rsidRDefault="0086247E" w:rsidP="00F7793A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b/>
                    <w:bCs/>
                    <w:kern w:val="0"/>
                    <w:sz w:val="16"/>
                    <w:szCs w:val="20"/>
                    <w:lang w:eastAsia="cs-CZ"/>
                    <w14:ligatures w14:val="none"/>
                  </w:rPr>
                </w:pPr>
                <w:r w:rsidRPr="009F5F7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ED558E" w:rsidRPr="00DC25F7" w14:paraId="570DCF55" w14:textId="7E0ABEAD" w:rsidTr="00ED558E">
        <w:trPr>
          <w:trHeight w:val="300"/>
        </w:trPr>
        <w:tc>
          <w:tcPr>
            <w:tcW w:w="388" w:type="pct"/>
            <w:vAlign w:val="center"/>
          </w:tcPr>
          <w:p w14:paraId="5A3518EF" w14:textId="264DF033" w:rsidR="00ED558E" w:rsidRPr="00FF0F55" w:rsidRDefault="00ED558E" w:rsidP="00FF0F55">
            <w:pPr>
              <w:spacing w:after="0" w:line="240" w:lineRule="auto"/>
              <w:jc w:val="center"/>
              <w:rPr>
                <w:rFonts w:ascii="Calibri" w:hAnsi="Calibri" w:cs="Calibri"/>
                <w:noProof/>
                <w:sz w:val="16"/>
                <w:lang w:eastAsia="cs-CZ"/>
              </w:rPr>
            </w:pPr>
            <w:r w:rsidRPr="00FF0F55">
              <w:rPr>
                <w:rFonts w:ascii="Calibri" w:hAnsi="Calibri" w:cs="Calibri"/>
                <w:noProof/>
                <w:sz w:val="16"/>
                <w:lang w:eastAsia="cs-CZ"/>
              </w:rPr>
              <w:t>E04</w:t>
            </w:r>
          </w:p>
        </w:tc>
        <w:tc>
          <w:tcPr>
            <w:tcW w:w="3059" w:type="pct"/>
            <w:shd w:val="clear" w:color="auto" w:fill="auto"/>
          </w:tcPr>
          <w:p w14:paraId="30B8F447" w14:textId="308C75A5" w:rsidR="00ED558E" w:rsidRDefault="00ED558E" w:rsidP="00C36988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  <w:t>Vestavná myčka</w:t>
            </w:r>
          </w:p>
          <w:p w14:paraId="42800529" w14:textId="77777777" w:rsidR="00ED558E" w:rsidRDefault="00ED558E" w:rsidP="00C36988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</w:p>
          <w:p w14:paraId="7719A91B" w14:textId="192D8609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Plně integrovaná vestavná myčka na nádobí</w:t>
            </w:r>
          </w:p>
          <w:p w14:paraId="0C2145A4" w14:textId="027BBEB8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</w:p>
          <w:p w14:paraId="60505C34" w14:textId="25A2DBDB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10063D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Možnost volby cyklu mytí v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 jednom -</w:t>
            </w:r>
            <w:r w:rsidRPr="0010063D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horním nebo dolním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-</w:t>
            </w:r>
            <w:r w:rsidRPr="0010063D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koši</w:t>
            </w:r>
          </w:p>
          <w:p w14:paraId="1AB6CB15" w14:textId="7B810EBF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Min. na 10 sad</w:t>
            </w:r>
          </w:p>
          <w:p w14:paraId="10859B3F" w14:textId="6BB66866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10063D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Odložený start</w:t>
            </w:r>
          </w:p>
          <w:p w14:paraId="4FCFF948" w14:textId="070A4862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10063D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Sklopné držáky talířů</w:t>
            </w:r>
          </w:p>
          <w:p w14:paraId="000F6337" w14:textId="5784D2C4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10063D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Nerezový vnitřek myčky</w:t>
            </w:r>
          </w:p>
          <w:p w14:paraId="52FC1E8E" w14:textId="298F0BF5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10063D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Hlučnost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max. </w:t>
            </w:r>
            <w:r w:rsidRPr="0010063D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4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4</w:t>
            </w:r>
            <w:r w:rsidRPr="0010063D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0063D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db</w:t>
            </w:r>
            <w:proofErr w:type="spellEnd"/>
          </w:p>
          <w:p w14:paraId="11EE532F" w14:textId="09FDE735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proofErr w:type="spellStart"/>
            <w:r w:rsidRPr="007D2505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Aqua</w:t>
            </w:r>
            <w:proofErr w:type="spellEnd"/>
            <w:r w:rsidRPr="007D2505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Stop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, </w:t>
            </w:r>
            <w:r w:rsidRPr="007D2505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Aktivní sušení</w:t>
            </w:r>
          </w:p>
          <w:p w14:paraId="35711C07" w14:textId="02B14456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Energetická třída min. C </w:t>
            </w:r>
          </w:p>
          <w:p w14:paraId="464B422E" w14:textId="77777777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</w:p>
          <w:p w14:paraId="6C200491" w14:textId="2CE51654" w:rsidR="00ED558E" w:rsidRDefault="00ED558E" w:rsidP="00954AFB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Pozn. vestavba do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kuch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. </w:t>
            </w:r>
            <w:proofErr w:type="gramStart"/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linek</w:t>
            </w:r>
            <w:proofErr w:type="gramEnd"/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– nutno konzultovat se stavbou, vestavěno do skříně 600 x 600 mm (šxh).</w:t>
            </w:r>
          </w:p>
          <w:p w14:paraId="3DD96C1F" w14:textId="77777777" w:rsidR="00ED558E" w:rsidRPr="0027372B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</w:p>
          <w:p w14:paraId="5915BDF3" w14:textId="77777777" w:rsidR="00ED558E" w:rsidRPr="0027372B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27372B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počet:</w:t>
            </w:r>
          </w:p>
          <w:p w14:paraId="3224F835" w14:textId="77777777" w:rsidR="00ED558E" w:rsidRDefault="00ED558E" w:rsidP="00C369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gramStart"/>
            <w:r w:rsidRPr="00DC25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01.PP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        </w:t>
            </w:r>
            <w:r w:rsidRPr="00DC25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br/>
            </w:r>
            <w:r w:rsidRPr="00C02FB8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1.NP       </w:t>
            </w:r>
            <w:r w:rsidRPr="005A485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1x  1.08   1x   1.13</w:t>
            </w:r>
          </w:p>
          <w:p w14:paraId="4F52D66E" w14:textId="77777777" w:rsidR="00ED558E" w:rsidRPr="00DC25F7" w:rsidRDefault="00ED558E" w:rsidP="00C369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C02FB8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2.NP      1x   2.17</w:t>
            </w:r>
            <w:r w:rsidRPr="00C02FB8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br/>
              <w:t>3.NP</w:t>
            </w:r>
            <w:r w:rsidRPr="00DC25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        </w:t>
            </w:r>
            <w:r w:rsidRPr="00DC25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br/>
              <w:t>4.NP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         </w:t>
            </w:r>
          </w:p>
          <w:p w14:paraId="37F9173F" w14:textId="77777777" w:rsidR="00ED558E" w:rsidRDefault="00ED558E" w:rsidP="00C36988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</w:p>
          <w:p w14:paraId="69FDAB31" w14:textId="77777777" w:rsidR="00ED558E" w:rsidRDefault="00ED558E" w:rsidP="00C36988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</w:p>
          <w:p w14:paraId="439D78CD" w14:textId="77777777" w:rsidR="00ED558E" w:rsidRDefault="00ED558E" w:rsidP="00C36988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</w:p>
          <w:p w14:paraId="771687B0" w14:textId="77777777" w:rsidR="00ED558E" w:rsidRDefault="00ED558E" w:rsidP="00C36988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76" w:type="pct"/>
            <w:shd w:val="clear" w:color="auto" w:fill="auto"/>
            <w:noWrap/>
            <w:vAlign w:val="center"/>
          </w:tcPr>
          <w:p w14:paraId="36605723" w14:textId="0B302FEF" w:rsidR="00ED558E" w:rsidRPr="00450CC1" w:rsidRDefault="00ED558E" w:rsidP="00C36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50CC1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3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kern w:val="0"/>
              <w:sz w:val="16"/>
              <w:szCs w:val="20"/>
              <w:lang w:eastAsia="cs-CZ"/>
              <w14:ligatures w14:val="none"/>
            </w:rPr>
            <w:alias w:val="ANO / NE"/>
            <w:tag w:val="ANO / NE"/>
            <w:id w:val="-182285931"/>
            <w:placeholder>
              <w:docPart w:val="E483F3737D00479D95AB64EA1E8DF969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Content>
            <w:tc>
              <w:tcPr>
                <w:tcW w:w="777" w:type="pct"/>
                <w:shd w:val="clear" w:color="auto" w:fill="FFFF00"/>
                <w:vAlign w:val="center"/>
              </w:tcPr>
              <w:p w14:paraId="552ABF53" w14:textId="3940AD45" w:rsidR="00ED558E" w:rsidRPr="00450CC1" w:rsidRDefault="0086247E" w:rsidP="00F7793A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b/>
                    <w:bCs/>
                    <w:kern w:val="0"/>
                    <w:sz w:val="16"/>
                    <w:szCs w:val="20"/>
                    <w:lang w:eastAsia="cs-CZ"/>
                    <w14:ligatures w14:val="none"/>
                  </w:rPr>
                </w:pPr>
                <w:r w:rsidRPr="009F5F7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ED558E" w:rsidRPr="00DC25F7" w14:paraId="0E53B23F" w14:textId="638C68B2" w:rsidTr="00ED558E">
        <w:trPr>
          <w:trHeight w:val="300"/>
        </w:trPr>
        <w:tc>
          <w:tcPr>
            <w:tcW w:w="388" w:type="pct"/>
            <w:vAlign w:val="center"/>
          </w:tcPr>
          <w:p w14:paraId="2366A635" w14:textId="5FD92099" w:rsidR="00ED558E" w:rsidRPr="00FF0F55" w:rsidRDefault="00ED558E" w:rsidP="00FF0F55">
            <w:pPr>
              <w:spacing w:after="0" w:line="240" w:lineRule="auto"/>
              <w:jc w:val="center"/>
              <w:rPr>
                <w:rFonts w:ascii="Calibri" w:hAnsi="Calibri" w:cs="Calibri"/>
                <w:noProof/>
                <w:sz w:val="16"/>
                <w:lang w:eastAsia="cs-CZ"/>
              </w:rPr>
            </w:pPr>
            <w:r w:rsidRPr="00FF0F55">
              <w:rPr>
                <w:rFonts w:ascii="Calibri" w:hAnsi="Calibri" w:cs="Calibri"/>
                <w:noProof/>
                <w:sz w:val="16"/>
                <w:lang w:eastAsia="cs-CZ"/>
              </w:rPr>
              <w:t>E05</w:t>
            </w:r>
          </w:p>
        </w:tc>
        <w:tc>
          <w:tcPr>
            <w:tcW w:w="3059" w:type="pct"/>
            <w:shd w:val="clear" w:color="auto" w:fill="auto"/>
          </w:tcPr>
          <w:p w14:paraId="761269D3" w14:textId="77777777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br/>
              <w:t xml:space="preserve">Sklokeramická varná deska </w:t>
            </w: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br/>
            </w: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br/>
              <w:t xml:space="preserve">Sklokeramická varná deska vestavná pro instalaci do kuchyňských linek </w:t>
            </w: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br/>
              <w:t>Dvě varné zóny, př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ipojení 220–240 V, min. 2900 W</w:t>
            </w: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,</w:t>
            </w:r>
          </w:p>
          <w:p w14:paraId="39854156" w14:textId="77777777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sklokeramická deska,</w:t>
            </w:r>
          </w:p>
          <w:p w14:paraId="3FCC2B56" w14:textId="6D520B81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dotykové ovládání, umístění ovládání vpředu,</w:t>
            </w: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br/>
              <w:t xml:space="preserve">dětský zámek, </w:t>
            </w:r>
          </w:p>
          <w:p w14:paraId="2E255C0F" w14:textId="77777777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ukazatel zbytkového tepla, </w:t>
            </w:r>
          </w:p>
          <w:p w14:paraId="62E359F2" w14:textId="2E08C9A4" w:rsidR="00ED558E" w:rsidRDefault="00ED558E" w:rsidP="00C36988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automati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cké vypnutí při nečinnosti </w:t>
            </w: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br/>
              <w:t xml:space="preserve">barva černá </w:t>
            </w:r>
          </w:p>
          <w:p w14:paraId="62011951" w14:textId="77777777" w:rsidR="00ED558E" w:rsidRDefault="00ED558E" w:rsidP="00F15B2D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</w:p>
          <w:p w14:paraId="2DAAF2E9" w14:textId="129EA82A" w:rsidR="00ED558E" w:rsidRDefault="00ED558E" w:rsidP="00954AFB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377BB1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Pozn. vestavba do </w:t>
            </w:r>
            <w:proofErr w:type="spellStart"/>
            <w:r w:rsidRPr="00377BB1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kuch</w:t>
            </w:r>
            <w:proofErr w:type="spellEnd"/>
            <w:r w:rsidRPr="00377BB1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.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377BB1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linek</w:t>
            </w:r>
            <w:proofErr w:type="gramEnd"/>
            <w:r w:rsidRPr="00377BB1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– nutno konzultovat se stavbou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.</w:t>
            </w:r>
          </w:p>
          <w:p w14:paraId="6BA60E86" w14:textId="77777777" w:rsidR="00CF7B9D" w:rsidRDefault="00CF7B9D" w:rsidP="00954AFB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</w:p>
          <w:p w14:paraId="7D35CE86" w14:textId="2BAD2D2D" w:rsidR="00ED558E" w:rsidRPr="000C1179" w:rsidRDefault="00ED558E" w:rsidP="00F15B2D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76" w:type="pct"/>
            <w:shd w:val="clear" w:color="auto" w:fill="auto"/>
            <w:noWrap/>
            <w:vAlign w:val="center"/>
          </w:tcPr>
          <w:p w14:paraId="1440DA67" w14:textId="25E576F8" w:rsidR="00ED558E" w:rsidRPr="00450CC1" w:rsidRDefault="00ED558E" w:rsidP="00C36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50CC1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3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kern w:val="0"/>
              <w:sz w:val="16"/>
              <w:szCs w:val="20"/>
              <w:lang w:eastAsia="cs-CZ"/>
              <w14:ligatures w14:val="none"/>
            </w:rPr>
            <w:alias w:val="ANO / NE"/>
            <w:tag w:val="ANO / NE"/>
            <w:id w:val="-1499348652"/>
            <w:placeholder>
              <w:docPart w:val="63CC31D61D6240E6A29273F9A937A525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Content>
            <w:tc>
              <w:tcPr>
                <w:tcW w:w="777" w:type="pct"/>
                <w:shd w:val="clear" w:color="auto" w:fill="FFFF00"/>
                <w:vAlign w:val="center"/>
              </w:tcPr>
              <w:p w14:paraId="258E7E22" w14:textId="0D2361C4" w:rsidR="00ED558E" w:rsidRPr="00450CC1" w:rsidRDefault="0086247E" w:rsidP="00F7793A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b/>
                    <w:bCs/>
                    <w:kern w:val="0"/>
                    <w:sz w:val="16"/>
                    <w:szCs w:val="20"/>
                    <w:lang w:eastAsia="cs-CZ"/>
                    <w14:ligatures w14:val="none"/>
                  </w:rPr>
                </w:pPr>
                <w:r w:rsidRPr="009F5F7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ED558E" w:rsidRPr="00DC25F7" w14:paraId="272AC0EA" w14:textId="77777777" w:rsidTr="00ED558E">
        <w:trPr>
          <w:trHeight w:val="300"/>
        </w:trPr>
        <w:tc>
          <w:tcPr>
            <w:tcW w:w="388" w:type="pct"/>
            <w:vAlign w:val="center"/>
          </w:tcPr>
          <w:p w14:paraId="73CA17B3" w14:textId="36DCA553" w:rsidR="00ED558E" w:rsidRPr="00FF0F55" w:rsidRDefault="00ED558E" w:rsidP="00FF0F55">
            <w:pPr>
              <w:spacing w:after="0" w:line="240" w:lineRule="auto"/>
              <w:jc w:val="center"/>
              <w:rPr>
                <w:rFonts w:ascii="Calibri" w:hAnsi="Calibri" w:cs="Calibri"/>
                <w:noProof/>
                <w:sz w:val="16"/>
                <w:lang w:eastAsia="cs-CZ"/>
              </w:rPr>
            </w:pPr>
            <w:r w:rsidRPr="00FF0F55">
              <w:rPr>
                <w:rFonts w:ascii="Calibri" w:hAnsi="Calibri" w:cs="Calibri"/>
                <w:noProof/>
                <w:sz w:val="16"/>
                <w:lang w:eastAsia="cs-CZ"/>
              </w:rPr>
              <w:t>E06</w:t>
            </w:r>
          </w:p>
        </w:tc>
        <w:tc>
          <w:tcPr>
            <w:tcW w:w="3059" w:type="pct"/>
            <w:shd w:val="clear" w:color="auto" w:fill="auto"/>
          </w:tcPr>
          <w:p w14:paraId="5D23F132" w14:textId="77777777" w:rsidR="00ED558E" w:rsidRPr="000C1179" w:rsidRDefault="00ED558E" w:rsidP="00D5770D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  <w:r w:rsidRPr="000C1179"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  <w:t>Vestavný kávovar</w:t>
            </w:r>
          </w:p>
          <w:p w14:paraId="46E8E348" w14:textId="77777777" w:rsidR="00ED558E" w:rsidRPr="000C1179" w:rsidRDefault="00ED558E" w:rsidP="00D5770D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</w:p>
          <w:p w14:paraId="6F640C02" w14:textId="77777777" w:rsidR="00ED558E" w:rsidRPr="000C1179" w:rsidRDefault="00ED558E" w:rsidP="00D5770D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Vestavný plně automatický kávovar</w:t>
            </w:r>
          </w:p>
          <w:p w14:paraId="6C2D942C" w14:textId="77777777" w:rsidR="00ED558E" w:rsidRPr="000C1179" w:rsidRDefault="00ED558E" w:rsidP="00D5770D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Plně automatické parní čištění mléčného systému,</w:t>
            </w:r>
          </w:p>
          <w:p w14:paraId="2B9A481C" w14:textId="77777777" w:rsidR="00ED558E" w:rsidRPr="000C1179" w:rsidRDefault="00ED558E" w:rsidP="00D5770D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keramický mlýnek, čerpadlo s tlakem min. 19bar., odnímatelná </w:t>
            </w:r>
            <w:proofErr w:type="spellStart"/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spařovací</w:t>
            </w:r>
            <w:proofErr w:type="spellEnd"/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jednotka,</w:t>
            </w:r>
          </w:p>
          <w:p w14:paraId="58CD11D8" w14:textId="77777777" w:rsidR="00ED558E" w:rsidRPr="000C1179" w:rsidRDefault="00ED558E" w:rsidP="00D5770D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možnost použití vodního filtru,</w:t>
            </w:r>
          </w:p>
          <w:p w14:paraId="063A292F" w14:textId="77777777" w:rsidR="00ED558E" w:rsidRDefault="00ED558E" w:rsidP="00D5770D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zásobník na vodu min. 2,2l, </w:t>
            </w:r>
          </w:p>
          <w:p w14:paraId="7E28FC15" w14:textId="65624692" w:rsidR="00ED558E" w:rsidRPr="000C1179" w:rsidRDefault="00ED558E" w:rsidP="00D5770D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zásobník kávy </w:t>
            </w:r>
            <w:proofErr w:type="gramStart"/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min.0,5</w:t>
            </w:r>
            <w:proofErr w:type="gramEnd"/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kg, </w:t>
            </w:r>
          </w:p>
          <w:p w14:paraId="055BBB33" w14:textId="77777777" w:rsidR="00ED558E" w:rsidRPr="000C1179" w:rsidRDefault="00ED558E" w:rsidP="00D5770D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upozornění na nedostatek vody či kávových zrn,</w:t>
            </w:r>
          </w:p>
          <w:p w14:paraId="2B2959E3" w14:textId="77777777" w:rsidR="00ED558E" w:rsidRPr="000C1179" w:rsidRDefault="00ED558E" w:rsidP="00D5770D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separátní izolovaná nádoba na mléko (</w:t>
            </w:r>
            <w:proofErr w:type="gramStart"/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min.0.5</w:t>
            </w:r>
            <w:proofErr w:type="gramEnd"/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l ) + možnost použití jiné nádoby na mléko </w:t>
            </w:r>
          </w:p>
          <w:p w14:paraId="6C6A2271" w14:textId="77777777" w:rsidR="00ED558E" w:rsidRPr="000C1179" w:rsidRDefault="00ED558E" w:rsidP="00D5770D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Automatický čistící a odvápňovací systém</w:t>
            </w:r>
          </w:p>
          <w:p w14:paraId="3E6659CB" w14:textId="2FE410CF" w:rsidR="00ED558E" w:rsidRPr="000C1179" w:rsidRDefault="00ED558E" w:rsidP="00D5770D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Příprava: </w:t>
            </w:r>
            <w:proofErr w:type="spellStart"/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Ristretto</w:t>
            </w:r>
            <w:proofErr w:type="spellEnd"/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, Espresso, Espresso </w:t>
            </w:r>
            <w:proofErr w:type="spellStart"/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Macchiato</w:t>
            </w:r>
            <w:proofErr w:type="spellEnd"/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, káva,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</w:t>
            </w: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Cappuccino, </w:t>
            </w:r>
            <w:proofErr w:type="spellStart"/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Latte</w:t>
            </w:r>
            <w:proofErr w:type="spellEnd"/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Macchiato</w:t>
            </w:r>
            <w:proofErr w:type="spellEnd"/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, káva s mlékem, Double Shot</w:t>
            </w:r>
          </w:p>
          <w:p w14:paraId="778F8E5E" w14:textId="77777777" w:rsidR="00ED558E" w:rsidRPr="000C1179" w:rsidRDefault="00ED558E" w:rsidP="00D5770D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</w:p>
          <w:p w14:paraId="64E7FC19" w14:textId="77777777" w:rsidR="00ED558E" w:rsidRDefault="00ED558E" w:rsidP="00B17651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377BB1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Pozn. vestavba do </w:t>
            </w:r>
            <w:proofErr w:type="spellStart"/>
            <w:r w:rsidRPr="00377BB1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kuch</w:t>
            </w:r>
            <w:proofErr w:type="spellEnd"/>
            <w:r w:rsidRPr="00377BB1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.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377BB1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linek</w:t>
            </w:r>
            <w:proofErr w:type="gramEnd"/>
            <w:r w:rsidRPr="00377BB1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 – nutno konzultovat se stavbou</w:t>
            </w: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.</w:t>
            </w:r>
          </w:p>
          <w:p w14:paraId="47CA3E8B" w14:textId="77777777" w:rsidR="00ED558E" w:rsidRPr="000C1179" w:rsidRDefault="00ED558E" w:rsidP="00D5770D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</w:p>
          <w:p w14:paraId="34CE3F5A" w14:textId="77777777" w:rsidR="00ED558E" w:rsidRPr="000C1179" w:rsidRDefault="00ED558E" w:rsidP="00D5770D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0C1179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počet:</w:t>
            </w:r>
          </w:p>
          <w:p w14:paraId="676125E7" w14:textId="06CB7F17" w:rsidR="00ED558E" w:rsidRPr="000C1179" w:rsidRDefault="00ED558E" w:rsidP="00D5770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gramStart"/>
            <w:r w:rsidRPr="000C1179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01.PP</w:t>
            </w:r>
            <w:proofErr w:type="gramEnd"/>
            <w:r w:rsidRPr="000C1179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      </w:t>
            </w:r>
            <w:r w:rsidRPr="000C1179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br/>
              <w:t xml:space="preserve">1.NP         </w:t>
            </w:r>
            <w:r w:rsidRPr="000C1179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br/>
              <w:t>2.NP         1x2.17</w:t>
            </w:r>
            <w:r w:rsidRPr="000C1179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br/>
              <w:t xml:space="preserve">3.NP         </w:t>
            </w:r>
            <w:r w:rsidRPr="000C1179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br/>
              <w:t xml:space="preserve">4.NP         </w:t>
            </w:r>
          </w:p>
          <w:p w14:paraId="7ABBF313" w14:textId="77777777" w:rsidR="00ED558E" w:rsidRPr="000C1179" w:rsidRDefault="00ED558E" w:rsidP="00D5770D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76" w:type="pct"/>
            <w:shd w:val="clear" w:color="auto" w:fill="auto"/>
            <w:noWrap/>
            <w:vAlign w:val="center"/>
          </w:tcPr>
          <w:p w14:paraId="17690788" w14:textId="29DDFBDF" w:rsidR="00ED558E" w:rsidRPr="00450CC1" w:rsidRDefault="00ED558E" w:rsidP="00D577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50CC1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1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kern w:val="0"/>
              <w:sz w:val="16"/>
              <w:szCs w:val="20"/>
              <w:lang w:eastAsia="cs-CZ"/>
              <w14:ligatures w14:val="none"/>
            </w:rPr>
            <w:alias w:val="ANO / NE"/>
            <w:tag w:val="ANO / NE"/>
            <w:id w:val="-1640020720"/>
            <w:placeholder>
              <w:docPart w:val="F831FEDAE7A142E7B95868C735030CC4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Content>
            <w:tc>
              <w:tcPr>
                <w:tcW w:w="777" w:type="pct"/>
                <w:shd w:val="clear" w:color="auto" w:fill="FFFF00"/>
                <w:vAlign w:val="center"/>
              </w:tcPr>
              <w:p w14:paraId="0502E4CF" w14:textId="5F30637F" w:rsidR="00ED558E" w:rsidRPr="00450CC1" w:rsidRDefault="0086247E" w:rsidP="00F7793A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b/>
                    <w:bCs/>
                    <w:color w:val="FF0000"/>
                    <w:kern w:val="0"/>
                    <w:sz w:val="16"/>
                    <w:szCs w:val="20"/>
                    <w:lang w:eastAsia="cs-CZ"/>
                    <w14:ligatures w14:val="none"/>
                  </w:rPr>
                </w:pPr>
                <w:r w:rsidRPr="009F5F7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86247E" w:rsidRPr="00DC25F7" w14:paraId="03628221" w14:textId="47ED5201" w:rsidTr="0086247E">
        <w:trPr>
          <w:trHeight w:val="300"/>
        </w:trPr>
        <w:tc>
          <w:tcPr>
            <w:tcW w:w="388" w:type="pct"/>
            <w:vAlign w:val="center"/>
          </w:tcPr>
          <w:p w14:paraId="06B2BD18" w14:textId="09976B07" w:rsidR="0086247E" w:rsidRPr="00FF0F55" w:rsidRDefault="007D7296" w:rsidP="00FF0F55">
            <w:pPr>
              <w:spacing w:after="0" w:line="240" w:lineRule="auto"/>
              <w:jc w:val="center"/>
              <w:rPr>
                <w:rFonts w:ascii="Calibri" w:hAnsi="Calibri" w:cs="Calibri"/>
                <w:noProof/>
                <w:sz w:val="16"/>
                <w:lang w:eastAsia="cs-CZ"/>
              </w:rPr>
            </w:pPr>
            <w:r>
              <w:br w:type="page"/>
            </w:r>
            <w:r w:rsidR="0086247E" w:rsidRPr="00FF0F55">
              <w:rPr>
                <w:rFonts w:ascii="Calibri" w:hAnsi="Calibri" w:cs="Calibri"/>
                <w:noProof/>
                <w:sz w:val="16"/>
                <w:lang w:eastAsia="cs-CZ"/>
              </w:rPr>
              <w:t>E07</w:t>
            </w:r>
          </w:p>
        </w:tc>
        <w:tc>
          <w:tcPr>
            <w:tcW w:w="3059" w:type="pct"/>
            <w:shd w:val="clear" w:color="auto" w:fill="auto"/>
          </w:tcPr>
          <w:p w14:paraId="6AAD560E" w14:textId="77777777" w:rsidR="0086247E" w:rsidRPr="00F1741E" w:rsidRDefault="0086247E" w:rsidP="00D927D0">
            <w:pPr>
              <w:spacing w:after="0" w:line="240" w:lineRule="auto"/>
              <w:rPr>
                <w:rFonts w:ascii="Calibri" w:hAnsi="Calibri" w:cs="Calibri"/>
                <w:b/>
                <w:sz w:val="16"/>
                <w:szCs w:val="16"/>
              </w:rPr>
            </w:pPr>
            <w:r w:rsidRPr="00F1741E">
              <w:rPr>
                <w:rFonts w:ascii="Calibri" w:hAnsi="Calibri" w:cs="Calibri"/>
                <w:b/>
                <w:sz w:val="16"/>
                <w:szCs w:val="16"/>
              </w:rPr>
              <w:t>Průmyslová vysokootáčková pračka s kapacitou 14kg suchého prádla</w:t>
            </w:r>
          </w:p>
          <w:p w14:paraId="16CB4934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  <w:p w14:paraId="0FC41BDF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912EDE">
              <w:rPr>
                <w:rFonts w:ascii="Calibri" w:hAnsi="Calibri" w:cs="Calibri"/>
                <w:sz w:val="16"/>
                <w:szCs w:val="16"/>
              </w:rPr>
              <w:t>odpružená konstrukce</w:t>
            </w:r>
          </w:p>
          <w:p w14:paraId="716DF487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912EDE">
              <w:rPr>
                <w:rFonts w:ascii="Calibri" w:hAnsi="Calibri" w:cs="Calibri"/>
                <w:sz w:val="16"/>
                <w:szCs w:val="16"/>
              </w:rPr>
              <w:t>elektrický ohřev max. 12kW</w:t>
            </w:r>
          </w:p>
          <w:p w14:paraId="224AD9ED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912EDE">
              <w:rPr>
                <w:rFonts w:ascii="Calibri" w:hAnsi="Calibri" w:cs="Calibri"/>
                <w:sz w:val="16"/>
                <w:szCs w:val="16"/>
              </w:rPr>
              <w:t>objem bubnu min. 135 litrů</w:t>
            </w:r>
          </w:p>
          <w:p w14:paraId="2C972EBE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912EDE">
              <w:rPr>
                <w:rFonts w:ascii="Calibri" w:hAnsi="Calibri" w:cs="Calibri"/>
                <w:sz w:val="16"/>
                <w:szCs w:val="16"/>
              </w:rPr>
              <w:t>průměr bubnu min. 620 mm</w:t>
            </w:r>
          </w:p>
          <w:p w14:paraId="3EE8FA1A" w14:textId="2DE5F36F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912EDE">
              <w:rPr>
                <w:rFonts w:ascii="Calibri" w:hAnsi="Calibri" w:cs="Calibri"/>
                <w:sz w:val="16"/>
                <w:szCs w:val="16"/>
              </w:rPr>
              <w:t xml:space="preserve">otáčky odstředění min. 1050 </w:t>
            </w:r>
            <w:proofErr w:type="spellStart"/>
            <w:proofErr w:type="gramStart"/>
            <w:r w:rsidRPr="00912EDE">
              <w:rPr>
                <w:rFonts w:ascii="Calibri" w:hAnsi="Calibri" w:cs="Calibri"/>
                <w:sz w:val="16"/>
                <w:szCs w:val="16"/>
              </w:rPr>
              <w:t>ot</w:t>
            </w:r>
            <w:proofErr w:type="spellEnd"/>
            <w:r w:rsidRPr="00912EDE">
              <w:rPr>
                <w:rFonts w:ascii="Calibri" w:hAnsi="Calibri" w:cs="Calibri"/>
                <w:sz w:val="16"/>
                <w:szCs w:val="16"/>
              </w:rPr>
              <w:t>./min.</w:t>
            </w:r>
            <w:proofErr w:type="gramEnd"/>
          </w:p>
          <w:p w14:paraId="0ACF9170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912EDE">
              <w:rPr>
                <w:rFonts w:ascii="Calibri" w:hAnsi="Calibri" w:cs="Calibri"/>
                <w:sz w:val="16"/>
                <w:szCs w:val="16"/>
              </w:rPr>
              <w:t>G-faktor min. 400</w:t>
            </w:r>
          </w:p>
          <w:p w14:paraId="580B2EEE" w14:textId="2525D175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912EDE">
              <w:rPr>
                <w:rFonts w:ascii="Calibri" w:hAnsi="Calibri" w:cs="Calibri"/>
                <w:sz w:val="16"/>
                <w:szCs w:val="16"/>
              </w:rPr>
              <w:t>materiál vnitřního a vnějšího bubnu z nerez oceli</w:t>
            </w:r>
          </w:p>
          <w:p w14:paraId="401457F9" w14:textId="2587367E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912EDE">
              <w:rPr>
                <w:rFonts w:ascii="Calibri" w:hAnsi="Calibri" w:cs="Calibri"/>
                <w:sz w:val="16"/>
                <w:szCs w:val="16"/>
              </w:rPr>
              <w:t>elektronický  programovatelný</w:t>
            </w:r>
            <w:proofErr w:type="gramEnd"/>
            <w:r w:rsidRPr="00912EDE">
              <w:rPr>
                <w:rFonts w:ascii="Calibri" w:hAnsi="Calibri" w:cs="Calibri"/>
                <w:sz w:val="16"/>
                <w:szCs w:val="16"/>
              </w:rPr>
              <w:t xml:space="preserve"> programátor</w:t>
            </w:r>
          </w:p>
          <w:p w14:paraId="677FBA6E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912EDE">
              <w:rPr>
                <w:rFonts w:ascii="Calibri" w:hAnsi="Calibri" w:cs="Calibri"/>
                <w:sz w:val="16"/>
                <w:szCs w:val="16"/>
              </w:rPr>
              <w:t xml:space="preserve">možnost nastavení </w:t>
            </w:r>
            <w:proofErr w:type="gramStart"/>
            <w:r w:rsidRPr="00912EDE">
              <w:rPr>
                <w:rFonts w:ascii="Calibri" w:hAnsi="Calibri" w:cs="Calibri"/>
                <w:sz w:val="16"/>
                <w:szCs w:val="16"/>
              </w:rPr>
              <w:t>min. 8-mi</w:t>
            </w:r>
            <w:proofErr w:type="gramEnd"/>
            <w:r w:rsidRPr="00912EDE">
              <w:rPr>
                <w:rFonts w:ascii="Calibri" w:hAnsi="Calibri" w:cs="Calibri"/>
                <w:sz w:val="16"/>
                <w:szCs w:val="16"/>
              </w:rPr>
              <w:t xml:space="preserve"> impulsů pro dávkovač </w:t>
            </w:r>
            <w:proofErr w:type="spellStart"/>
            <w:r w:rsidRPr="00912EDE">
              <w:rPr>
                <w:rFonts w:ascii="Calibri" w:hAnsi="Calibri" w:cs="Calibri"/>
                <w:sz w:val="16"/>
                <w:szCs w:val="16"/>
              </w:rPr>
              <w:t>tek.pracích</w:t>
            </w:r>
            <w:proofErr w:type="spellEnd"/>
            <w:r w:rsidRPr="00912EDE">
              <w:rPr>
                <w:rFonts w:ascii="Calibri" w:hAnsi="Calibri" w:cs="Calibri"/>
                <w:sz w:val="16"/>
                <w:szCs w:val="16"/>
              </w:rPr>
              <w:t xml:space="preserve"> prostředků</w:t>
            </w:r>
          </w:p>
          <w:p w14:paraId="2A1FF909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912EDE">
              <w:rPr>
                <w:rFonts w:ascii="Calibri" w:hAnsi="Calibri" w:cs="Calibri"/>
                <w:sz w:val="16"/>
                <w:szCs w:val="16"/>
              </w:rPr>
              <w:t>ochlazovací cyklus</w:t>
            </w:r>
          </w:p>
          <w:p w14:paraId="27A19767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912EDE">
              <w:rPr>
                <w:rFonts w:ascii="Calibri" w:hAnsi="Calibri" w:cs="Calibri"/>
                <w:sz w:val="16"/>
                <w:szCs w:val="16"/>
              </w:rPr>
              <w:t>frekvenční řízení otáček (možnost volby otáček motoru)</w:t>
            </w:r>
          </w:p>
          <w:p w14:paraId="7D3A08AE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912EDE">
              <w:rPr>
                <w:rFonts w:ascii="Calibri" w:hAnsi="Calibri" w:cs="Calibri"/>
                <w:sz w:val="16"/>
                <w:szCs w:val="16"/>
              </w:rPr>
              <w:t>min.2 x napouštěcí</w:t>
            </w:r>
            <w:proofErr w:type="gramEnd"/>
            <w:r w:rsidRPr="00912EDE">
              <w:rPr>
                <w:rFonts w:ascii="Calibri" w:hAnsi="Calibri" w:cs="Calibri"/>
                <w:sz w:val="16"/>
                <w:szCs w:val="16"/>
              </w:rPr>
              <w:t xml:space="preserve"> ventil /TV+SV</w:t>
            </w:r>
          </w:p>
          <w:p w14:paraId="366BF93E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912EDE">
              <w:rPr>
                <w:rFonts w:ascii="Calibri" w:hAnsi="Calibri" w:cs="Calibri"/>
                <w:sz w:val="16"/>
                <w:szCs w:val="16"/>
              </w:rPr>
              <w:t xml:space="preserve">vypouštění vody </w:t>
            </w:r>
            <w:proofErr w:type="spellStart"/>
            <w:r w:rsidRPr="00912EDE">
              <w:rPr>
                <w:rFonts w:ascii="Calibri" w:hAnsi="Calibri" w:cs="Calibri"/>
                <w:sz w:val="16"/>
                <w:szCs w:val="16"/>
              </w:rPr>
              <w:t>vyp</w:t>
            </w:r>
            <w:proofErr w:type="spellEnd"/>
            <w:r w:rsidRPr="00912EDE">
              <w:rPr>
                <w:rFonts w:ascii="Calibri" w:hAnsi="Calibri" w:cs="Calibri"/>
                <w:sz w:val="16"/>
                <w:szCs w:val="16"/>
              </w:rPr>
              <w:t>. ventilem min. s ø 75mm</w:t>
            </w:r>
          </w:p>
          <w:p w14:paraId="67458714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912EDE">
              <w:rPr>
                <w:rFonts w:ascii="Calibri" w:hAnsi="Calibri" w:cs="Calibri"/>
                <w:sz w:val="16"/>
                <w:szCs w:val="16"/>
              </w:rPr>
              <w:t>antishock</w:t>
            </w:r>
            <w:proofErr w:type="spellEnd"/>
            <w:r w:rsidRPr="00912EDE">
              <w:rPr>
                <w:rFonts w:ascii="Calibri" w:hAnsi="Calibri" w:cs="Calibri"/>
                <w:sz w:val="16"/>
                <w:szCs w:val="16"/>
              </w:rPr>
              <w:t xml:space="preserve"> systém / dezinfekční praní</w:t>
            </w:r>
          </w:p>
          <w:p w14:paraId="715BF603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912EDE">
              <w:rPr>
                <w:rFonts w:ascii="Calibri" w:hAnsi="Calibri" w:cs="Calibri"/>
                <w:sz w:val="16"/>
                <w:szCs w:val="16"/>
              </w:rPr>
              <w:t>samodiagnostický</w:t>
            </w:r>
            <w:proofErr w:type="spellEnd"/>
            <w:r w:rsidRPr="00912EDE">
              <w:rPr>
                <w:rFonts w:ascii="Calibri" w:hAnsi="Calibri" w:cs="Calibri"/>
                <w:sz w:val="16"/>
                <w:szCs w:val="16"/>
              </w:rPr>
              <w:t xml:space="preserve"> systém / zkrácené programy</w:t>
            </w:r>
          </w:p>
          <w:p w14:paraId="6FF9B292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912EDE">
              <w:rPr>
                <w:rFonts w:ascii="Calibri" w:hAnsi="Calibri" w:cs="Calibri"/>
                <w:sz w:val="16"/>
                <w:szCs w:val="16"/>
              </w:rPr>
              <w:t>automatické dávkování sypkých i tekutých pracích prostředků</w:t>
            </w:r>
          </w:p>
          <w:p w14:paraId="59447104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912EDE">
              <w:rPr>
                <w:rFonts w:ascii="Calibri" w:hAnsi="Calibri" w:cs="Calibri"/>
                <w:sz w:val="16"/>
                <w:szCs w:val="16"/>
              </w:rPr>
              <w:t>perforovaná zvedací žebra</w:t>
            </w:r>
          </w:p>
          <w:p w14:paraId="31B08889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912EDE">
              <w:rPr>
                <w:rFonts w:ascii="Calibri" w:hAnsi="Calibri" w:cs="Calibri"/>
                <w:sz w:val="16"/>
                <w:szCs w:val="16"/>
              </w:rPr>
              <w:t>ekonomické praní – dle množství prádla = snížení spotřeb energií</w:t>
            </w:r>
          </w:p>
          <w:p w14:paraId="5C72C0B1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912EDE">
              <w:rPr>
                <w:rFonts w:ascii="Calibri" w:hAnsi="Calibri" w:cs="Calibri"/>
                <w:sz w:val="16"/>
                <w:szCs w:val="16"/>
              </w:rPr>
              <w:t>možnost napojení tek. pracích prostředků</w:t>
            </w:r>
          </w:p>
          <w:p w14:paraId="395726BC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912EDE">
              <w:rPr>
                <w:rFonts w:ascii="Calibri" w:hAnsi="Calibri" w:cs="Calibri"/>
                <w:sz w:val="16"/>
                <w:szCs w:val="16"/>
              </w:rPr>
              <w:t>plně automatický proces praní s výbornou prací schopností</w:t>
            </w:r>
          </w:p>
          <w:p w14:paraId="5F75CB5E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912EDE">
              <w:rPr>
                <w:rFonts w:ascii="Calibri" w:hAnsi="Calibri" w:cs="Calibri"/>
                <w:sz w:val="16"/>
                <w:szCs w:val="16"/>
              </w:rPr>
              <w:t>vyvážené napouštění a ochlazování prací lázně</w:t>
            </w:r>
          </w:p>
          <w:p w14:paraId="4507C385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912EDE">
              <w:rPr>
                <w:rFonts w:ascii="Calibri" w:hAnsi="Calibri" w:cs="Calibri"/>
                <w:sz w:val="16"/>
                <w:szCs w:val="16"/>
              </w:rPr>
              <w:t>přesné nastavení požadovaných teplot a časů</w:t>
            </w:r>
          </w:p>
          <w:p w14:paraId="55E48E25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912EDE">
              <w:rPr>
                <w:rFonts w:ascii="Calibri" w:hAnsi="Calibri" w:cs="Calibri"/>
                <w:sz w:val="16"/>
                <w:szCs w:val="16"/>
              </w:rPr>
              <w:t>velký rozměr dveří pracího bubnu pro snadnou nakládku a vykládku prádla min.410mm</w:t>
            </w:r>
          </w:p>
          <w:p w14:paraId="4E3E2619" w14:textId="260295ED" w:rsidR="0086247E" w:rsidRDefault="0086247E" w:rsidP="00D927D0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912EDE">
              <w:rPr>
                <w:rFonts w:ascii="Calibri" w:hAnsi="Calibri" w:cs="Calibri"/>
                <w:sz w:val="16"/>
                <w:szCs w:val="16"/>
              </w:rPr>
              <w:t>max. rozměry 1250x800x950mm (</w:t>
            </w:r>
            <w:proofErr w:type="spellStart"/>
            <w:r w:rsidRPr="00912EDE">
              <w:rPr>
                <w:rFonts w:ascii="Calibri" w:hAnsi="Calibri" w:cs="Calibri"/>
                <w:sz w:val="16"/>
                <w:szCs w:val="16"/>
              </w:rPr>
              <w:t>vxšxh</w:t>
            </w:r>
            <w:proofErr w:type="spellEnd"/>
            <w:r w:rsidRPr="00912EDE">
              <w:rPr>
                <w:rFonts w:ascii="Calibri" w:hAnsi="Calibri" w:cs="Calibri"/>
                <w:sz w:val="16"/>
                <w:szCs w:val="16"/>
              </w:rPr>
              <w:t>)</w:t>
            </w:r>
          </w:p>
          <w:p w14:paraId="4D19B7E5" w14:textId="07C7B1CA" w:rsidR="0086247E" w:rsidRPr="002D0B15" w:rsidRDefault="0086247E" w:rsidP="0010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76" w:type="pct"/>
            <w:shd w:val="clear" w:color="auto" w:fill="auto"/>
            <w:noWrap/>
            <w:vAlign w:val="center"/>
          </w:tcPr>
          <w:p w14:paraId="6EB0B5EA" w14:textId="6FB39DEC" w:rsidR="0086247E" w:rsidRPr="00450CC1" w:rsidRDefault="0086247E" w:rsidP="00D927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20"/>
                <w:lang w:eastAsia="cs-CZ"/>
                <w14:ligatures w14:val="none"/>
              </w:rPr>
            </w:pPr>
            <w:r w:rsidRPr="00450CC1">
              <w:rPr>
                <w:rFonts w:ascii="Calibri" w:eastAsia="Times New Roman" w:hAnsi="Calibri" w:cs="Calibri"/>
                <w:kern w:val="0"/>
                <w:sz w:val="16"/>
                <w:szCs w:val="20"/>
                <w:lang w:eastAsia="cs-CZ"/>
                <w14:ligatures w14:val="none"/>
              </w:rPr>
              <w:t>1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kern w:val="0"/>
              <w:sz w:val="16"/>
              <w:szCs w:val="20"/>
              <w:lang w:eastAsia="cs-CZ"/>
              <w14:ligatures w14:val="none"/>
            </w:rPr>
            <w:alias w:val="ANO / NE"/>
            <w:tag w:val="ANO / NE"/>
            <w:id w:val="-379557285"/>
            <w:placeholder>
              <w:docPart w:val="ED3F5CF2BA4D42CC90B5F6D1F3EF251A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Content>
            <w:tc>
              <w:tcPr>
                <w:tcW w:w="777" w:type="pct"/>
                <w:shd w:val="clear" w:color="auto" w:fill="FFFF00"/>
                <w:vAlign w:val="center"/>
              </w:tcPr>
              <w:p w14:paraId="4A42C698" w14:textId="445B1276" w:rsidR="0086247E" w:rsidRPr="00450CC1" w:rsidRDefault="0086247E" w:rsidP="00F7793A">
                <w:pPr>
                  <w:jc w:val="center"/>
                  <w:rPr>
                    <w:rFonts w:ascii="Calibri" w:hAnsi="Calibri" w:cs="Calibri"/>
                    <w:b/>
                    <w:color w:val="000000"/>
                    <w:sz w:val="16"/>
                  </w:rPr>
                </w:pPr>
                <w:r w:rsidRPr="009F5F7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86247E" w:rsidRPr="00DC25F7" w14:paraId="304C85EF" w14:textId="39C6DD66" w:rsidTr="0086247E">
        <w:trPr>
          <w:trHeight w:val="300"/>
        </w:trPr>
        <w:tc>
          <w:tcPr>
            <w:tcW w:w="388" w:type="pct"/>
            <w:vAlign w:val="center"/>
          </w:tcPr>
          <w:p w14:paraId="1421E81E" w14:textId="6D57B9CC" w:rsidR="0086247E" w:rsidRPr="00FF0F55" w:rsidRDefault="0086247E" w:rsidP="00FF0F55">
            <w:pPr>
              <w:spacing w:after="0" w:line="240" w:lineRule="auto"/>
              <w:jc w:val="center"/>
              <w:rPr>
                <w:rFonts w:ascii="Calibri" w:hAnsi="Calibri" w:cs="Calibri"/>
                <w:noProof/>
                <w:sz w:val="16"/>
                <w:lang w:eastAsia="cs-CZ"/>
              </w:rPr>
            </w:pPr>
            <w:r w:rsidRPr="00FF0F55">
              <w:rPr>
                <w:rFonts w:ascii="Calibri" w:hAnsi="Calibri" w:cs="Calibri"/>
                <w:noProof/>
                <w:sz w:val="16"/>
                <w:lang w:eastAsia="cs-CZ"/>
              </w:rPr>
              <w:t>E08</w:t>
            </w:r>
          </w:p>
          <w:p w14:paraId="7DEF9168" w14:textId="77777777" w:rsidR="0086247E" w:rsidRPr="00FF0F55" w:rsidRDefault="0086247E" w:rsidP="00FF0F55">
            <w:pPr>
              <w:jc w:val="center"/>
              <w:rPr>
                <w:rFonts w:ascii="Calibri" w:hAnsi="Calibri" w:cs="Calibri"/>
                <w:sz w:val="16"/>
                <w:lang w:eastAsia="cs-CZ"/>
              </w:rPr>
            </w:pPr>
          </w:p>
          <w:p w14:paraId="28A402D0" w14:textId="6AAA4501" w:rsidR="0086247E" w:rsidRPr="00FF0F55" w:rsidRDefault="0086247E" w:rsidP="00FF0F55">
            <w:pPr>
              <w:jc w:val="center"/>
              <w:rPr>
                <w:rFonts w:ascii="Calibri" w:hAnsi="Calibri" w:cs="Calibri"/>
                <w:sz w:val="16"/>
                <w:lang w:eastAsia="cs-CZ"/>
              </w:rPr>
            </w:pPr>
          </w:p>
          <w:p w14:paraId="21262BE1" w14:textId="77777777" w:rsidR="0086247E" w:rsidRPr="00FF0F55" w:rsidRDefault="0086247E" w:rsidP="00FF0F55">
            <w:pPr>
              <w:jc w:val="center"/>
              <w:rPr>
                <w:rFonts w:ascii="Calibri" w:hAnsi="Calibri" w:cs="Calibri"/>
                <w:sz w:val="16"/>
                <w:lang w:eastAsia="cs-CZ"/>
              </w:rPr>
            </w:pPr>
          </w:p>
        </w:tc>
        <w:tc>
          <w:tcPr>
            <w:tcW w:w="3059" w:type="pct"/>
            <w:shd w:val="clear" w:color="auto" w:fill="auto"/>
          </w:tcPr>
          <w:p w14:paraId="0055C6AA" w14:textId="78E62EE4" w:rsidR="0086247E" w:rsidRPr="00F1741E" w:rsidRDefault="0086247E" w:rsidP="00D927D0">
            <w:pPr>
              <w:spacing w:after="0" w:line="240" w:lineRule="auto"/>
              <w:rPr>
                <w:rFonts w:ascii="Calibri" w:hAnsi="Calibri" w:cs="Calibri"/>
                <w:b/>
                <w:sz w:val="16"/>
                <w:szCs w:val="16"/>
              </w:rPr>
            </w:pPr>
            <w:r w:rsidRPr="00F1741E">
              <w:rPr>
                <w:rFonts w:ascii="Calibri" w:hAnsi="Calibri" w:cs="Calibri"/>
                <w:b/>
                <w:sz w:val="16"/>
                <w:szCs w:val="16"/>
              </w:rPr>
              <w:t>Průmyslový bubnový sušič s kapacitou 14kg suchého prádla</w:t>
            </w:r>
          </w:p>
          <w:p w14:paraId="75B309EC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</w:rPr>
            </w:pPr>
          </w:p>
          <w:p w14:paraId="70909C58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</w:rPr>
            </w:pPr>
            <w:r w:rsidRPr="00912EDE">
              <w:rPr>
                <w:rFonts w:ascii="Calibri" w:hAnsi="Calibri" w:cs="Calibri"/>
                <w:sz w:val="16"/>
              </w:rPr>
              <w:t>Kapacita bubnu min. 13 kg</w:t>
            </w:r>
          </w:p>
          <w:p w14:paraId="76CABCB3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</w:rPr>
            </w:pPr>
            <w:r w:rsidRPr="00912EDE">
              <w:rPr>
                <w:rFonts w:ascii="Calibri" w:hAnsi="Calibri" w:cs="Calibri"/>
                <w:sz w:val="16"/>
              </w:rPr>
              <w:t>Objem bubnu min. 285 litrů</w:t>
            </w:r>
          </w:p>
          <w:p w14:paraId="5AB60C0C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</w:rPr>
            </w:pPr>
            <w:r w:rsidRPr="00912EDE">
              <w:rPr>
                <w:rFonts w:ascii="Calibri" w:hAnsi="Calibri" w:cs="Calibri"/>
                <w:sz w:val="16"/>
              </w:rPr>
              <w:t xml:space="preserve">Průměr bubnu min. </w:t>
            </w:r>
            <w:r w:rsidRPr="00912EDE"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  <w:t xml:space="preserve">Ø </w:t>
            </w:r>
            <w:r w:rsidRPr="00912EDE">
              <w:rPr>
                <w:rFonts w:ascii="Calibri" w:hAnsi="Calibri" w:cs="Calibri"/>
                <w:sz w:val="16"/>
              </w:rPr>
              <w:t>760 mm</w:t>
            </w:r>
          </w:p>
          <w:p w14:paraId="14F90D4A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</w:rPr>
            </w:pPr>
            <w:r w:rsidRPr="00912EDE">
              <w:rPr>
                <w:rFonts w:ascii="Calibri" w:hAnsi="Calibri" w:cs="Calibri"/>
                <w:sz w:val="16"/>
              </w:rPr>
              <w:t>Elektrický ohřev max. 18 kW</w:t>
            </w:r>
          </w:p>
          <w:p w14:paraId="317F9D0F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</w:rPr>
            </w:pPr>
            <w:proofErr w:type="spellStart"/>
            <w:r w:rsidRPr="00912EDE">
              <w:rPr>
                <w:rFonts w:ascii="Calibri" w:hAnsi="Calibri" w:cs="Calibri"/>
                <w:sz w:val="16"/>
              </w:rPr>
              <w:t>Snadnoovladatelný</w:t>
            </w:r>
            <w:proofErr w:type="spellEnd"/>
            <w:r w:rsidRPr="00912EDE">
              <w:rPr>
                <w:rFonts w:ascii="Calibri" w:hAnsi="Calibri" w:cs="Calibri"/>
                <w:sz w:val="16"/>
              </w:rPr>
              <w:t xml:space="preserve"> mikroprocesor </w:t>
            </w:r>
          </w:p>
          <w:p w14:paraId="07B925BD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</w:rPr>
            </w:pPr>
            <w:r w:rsidRPr="00912EDE">
              <w:rPr>
                <w:rFonts w:ascii="Calibri" w:hAnsi="Calibri" w:cs="Calibri"/>
                <w:sz w:val="16"/>
              </w:rPr>
              <w:t>Nerezový buben</w:t>
            </w:r>
          </w:p>
          <w:p w14:paraId="64E97C9B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</w:rPr>
            </w:pPr>
            <w:r w:rsidRPr="00912EDE">
              <w:rPr>
                <w:rFonts w:ascii="Calibri" w:hAnsi="Calibri" w:cs="Calibri"/>
                <w:sz w:val="16"/>
              </w:rPr>
              <w:t xml:space="preserve">Reverzace bubnu </w:t>
            </w:r>
          </w:p>
          <w:p w14:paraId="6C5E21F2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</w:rPr>
            </w:pPr>
            <w:r w:rsidRPr="00912EDE">
              <w:rPr>
                <w:rFonts w:ascii="Calibri" w:hAnsi="Calibri" w:cs="Calibri"/>
                <w:sz w:val="16"/>
              </w:rPr>
              <w:t>Snadno čistitelný filtr</w:t>
            </w:r>
          </w:p>
          <w:p w14:paraId="7249205F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</w:rPr>
            </w:pPr>
            <w:r w:rsidRPr="00912EDE">
              <w:rPr>
                <w:rFonts w:ascii="Calibri" w:hAnsi="Calibri" w:cs="Calibri"/>
                <w:sz w:val="16"/>
              </w:rPr>
              <w:t>Vestavěný ventilátor</w:t>
            </w:r>
          </w:p>
          <w:p w14:paraId="7A6BC63B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</w:rPr>
            </w:pPr>
            <w:r w:rsidRPr="00912EDE">
              <w:rPr>
                <w:rFonts w:ascii="Calibri" w:hAnsi="Calibri" w:cs="Calibri"/>
                <w:sz w:val="16"/>
              </w:rPr>
              <w:t>Kombinace radiálního a axiálního proudění vzduchu</w:t>
            </w:r>
          </w:p>
          <w:p w14:paraId="13A0D107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</w:rPr>
            </w:pPr>
            <w:r w:rsidRPr="00912EDE">
              <w:rPr>
                <w:rFonts w:ascii="Calibri" w:hAnsi="Calibri" w:cs="Calibri"/>
                <w:sz w:val="16"/>
              </w:rPr>
              <w:t>Velké otevírání dveří pro snadné nakládání a vykládání</w:t>
            </w:r>
            <w:r w:rsidRPr="00912EDE"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  <w:t xml:space="preserve"> Ø min. 600 mm</w:t>
            </w:r>
          </w:p>
          <w:p w14:paraId="1B7FBC4E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</w:rPr>
            </w:pPr>
            <w:r w:rsidRPr="00912EDE">
              <w:rPr>
                <w:rFonts w:ascii="Calibri" w:hAnsi="Calibri" w:cs="Calibri"/>
                <w:sz w:val="16"/>
              </w:rPr>
              <w:t>Perforovaná zvedací žebra pro vydatnější proudění vzduchu přes prádlo – efektivnější sušení</w:t>
            </w:r>
          </w:p>
          <w:p w14:paraId="0E67D01C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</w:rPr>
            </w:pPr>
            <w:r w:rsidRPr="00912EDE">
              <w:rPr>
                <w:rFonts w:ascii="Calibri" w:hAnsi="Calibri" w:cs="Calibri"/>
                <w:sz w:val="16"/>
              </w:rPr>
              <w:t>Volba teploty, času sušení, ochlazování</w:t>
            </w:r>
          </w:p>
          <w:p w14:paraId="3FA7787F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</w:rPr>
            </w:pPr>
            <w:r w:rsidRPr="00912EDE">
              <w:rPr>
                <w:rFonts w:ascii="Calibri" w:hAnsi="Calibri" w:cs="Calibri"/>
                <w:sz w:val="16"/>
              </w:rPr>
              <w:t>Odtah vzduchu max.</w:t>
            </w:r>
            <w:r w:rsidRPr="00912EDE"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  <w:t xml:space="preserve"> Ø</w:t>
            </w:r>
            <w:r w:rsidRPr="00912EDE">
              <w:rPr>
                <w:rFonts w:ascii="Calibri" w:hAnsi="Calibri" w:cs="Calibri"/>
                <w:sz w:val="16"/>
              </w:rPr>
              <w:t xml:space="preserve"> 200 mm</w:t>
            </w:r>
          </w:p>
          <w:p w14:paraId="16C66E11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</w:rPr>
            </w:pPr>
            <w:r w:rsidRPr="00912EDE">
              <w:rPr>
                <w:rFonts w:ascii="Calibri" w:hAnsi="Calibri" w:cs="Calibri"/>
                <w:sz w:val="16"/>
              </w:rPr>
              <w:t>Hmotnost max. 250 kg</w:t>
            </w:r>
          </w:p>
          <w:p w14:paraId="4319EEED" w14:textId="12F3DF0F" w:rsidR="0086247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</w:rPr>
            </w:pPr>
            <w:r w:rsidRPr="00912EDE">
              <w:rPr>
                <w:rFonts w:ascii="Calibri" w:hAnsi="Calibri" w:cs="Calibri"/>
                <w:sz w:val="16"/>
              </w:rPr>
              <w:t>Rozměry (</w:t>
            </w:r>
            <w:proofErr w:type="spellStart"/>
            <w:r w:rsidRPr="00912EDE">
              <w:rPr>
                <w:rFonts w:ascii="Calibri" w:hAnsi="Calibri" w:cs="Calibri"/>
                <w:sz w:val="16"/>
              </w:rPr>
              <w:t>VxŠxH</w:t>
            </w:r>
            <w:proofErr w:type="spellEnd"/>
            <w:r w:rsidRPr="00912EDE">
              <w:rPr>
                <w:rFonts w:ascii="Calibri" w:hAnsi="Calibri" w:cs="Calibri"/>
                <w:sz w:val="16"/>
              </w:rPr>
              <w:t>) max.: 1700x800x1170 mm</w:t>
            </w:r>
          </w:p>
          <w:p w14:paraId="30C0F840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</w:rPr>
            </w:pPr>
          </w:p>
          <w:p w14:paraId="3703E77F" w14:textId="77777777" w:rsidR="0086247E" w:rsidRPr="002D0B15" w:rsidRDefault="0086247E" w:rsidP="00D927D0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76" w:type="pct"/>
            <w:shd w:val="clear" w:color="auto" w:fill="auto"/>
            <w:noWrap/>
            <w:vAlign w:val="center"/>
          </w:tcPr>
          <w:p w14:paraId="2BD4B526" w14:textId="27BB36CC" w:rsidR="0086247E" w:rsidRPr="00450CC1" w:rsidRDefault="0086247E" w:rsidP="00D927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20"/>
                <w:lang w:eastAsia="cs-CZ"/>
                <w14:ligatures w14:val="none"/>
              </w:rPr>
            </w:pPr>
            <w:r w:rsidRPr="00450CC1">
              <w:rPr>
                <w:rFonts w:ascii="Calibri" w:eastAsia="Times New Roman" w:hAnsi="Calibri" w:cs="Calibri"/>
                <w:kern w:val="0"/>
                <w:sz w:val="16"/>
                <w:szCs w:val="20"/>
                <w:lang w:eastAsia="cs-CZ"/>
                <w14:ligatures w14:val="none"/>
              </w:rPr>
              <w:t>1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kern w:val="0"/>
              <w:sz w:val="16"/>
              <w:szCs w:val="20"/>
              <w:lang w:eastAsia="cs-CZ"/>
              <w14:ligatures w14:val="none"/>
            </w:rPr>
            <w:alias w:val="ANO / NE"/>
            <w:tag w:val="ANO / NE"/>
            <w:id w:val="183257337"/>
            <w:placeholder>
              <w:docPart w:val="965F2C5472CA4118BA0B952ACEC6CCB5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Content>
            <w:tc>
              <w:tcPr>
                <w:tcW w:w="777" w:type="pct"/>
                <w:shd w:val="clear" w:color="auto" w:fill="FFFF00"/>
                <w:vAlign w:val="center"/>
              </w:tcPr>
              <w:p w14:paraId="17147205" w14:textId="6AEE273C" w:rsidR="0086247E" w:rsidRPr="00450CC1" w:rsidRDefault="0086247E" w:rsidP="00F7793A">
                <w:pPr>
                  <w:jc w:val="center"/>
                  <w:rPr>
                    <w:rFonts w:ascii="Calibri" w:hAnsi="Calibri" w:cs="Calibri"/>
                    <w:b/>
                    <w:sz w:val="16"/>
                  </w:rPr>
                </w:pPr>
                <w:r w:rsidRPr="009F5F7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86247E" w:rsidRPr="00DC25F7" w14:paraId="6E07A235" w14:textId="32E28050" w:rsidTr="0086247E">
        <w:trPr>
          <w:trHeight w:val="300"/>
        </w:trPr>
        <w:tc>
          <w:tcPr>
            <w:tcW w:w="388" w:type="pct"/>
            <w:vAlign w:val="center"/>
          </w:tcPr>
          <w:p w14:paraId="6E8AB114" w14:textId="5F670D2E" w:rsidR="0086247E" w:rsidRPr="00FF0F55" w:rsidRDefault="0086247E" w:rsidP="00FF0F55">
            <w:pPr>
              <w:spacing w:after="0" w:line="240" w:lineRule="auto"/>
              <w:jc w:val="center"/>
              <w:rPr>
                <w:rFonts w:ascii="Calibri" w:hAnsi="Calibri" w:cs="Calibri"/>
                <w:noProof/>
                <w:sz w:val="16"/>
                <w:lang w:eastAsia="cs-CZ"/>
              </w:rPr>
            </w:pPr>
            <w:r w:rsidRPr="00FF0F55">
              <w:rPr>
                <w:rFonts w:ascii="Calibri" w:hAnsi="Calibri" w:cs="Calibri"/>
                <w:noProof/>
                <w:sz w:val="16"/>
                <w:lang w:eastAsia="cs-CZ"/>
              </w:rPr>
              <w:t>E09</w:t>
            </w:r>
          </w:p>
        </w:tc>
        <w:tc>
          <w:tcPr>
            <w:tcW w:w="3059" w:type="pct"/>
            <w:shd w:val="clear" w:color="auto" w:fill="auto"/>
          </w:tcPr>
          <w:p w14:paraId="1F16EB54" w14:textId="325BFF8F" w:rsidR="0086247E" w:rsidRPr="00F1741E" w:rsidRDefault="0086247E" w:rsidP="00D927D0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P</w:t>
            </w:r>
            <w:r w:rsidRPr="00F1741E">
              <w:rPr>
                <w:rFonts w:ascii="Calibri" w:hAnsi="Calibri" w:cs="Calibri"/>
                <w:b/>
                <w:sz w:val="16"/>
                <w:szCs w:val="16"/>
              </w:rPr>
              <w:t>růmyslový válcový mandl s průměrem válce 250mm a pracovní šířkou 1400mm</w:t>
            </w:r>
          </w:p>
          <w:p w14:paraId="4D4EB91A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sz w:val="16"/>
              </w:rPr>
            </w:pPr>
          </w:p>
          <w:p w14:paraId="601FEE23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</w:pPr>
            <w:r w:rsidRPr="00912EDE">
              <w:rPr>
                <w:rFonts w:ascii="Calibri" w:hAnsi="Calibri" w:cs="Calibri"/>
                <w:sz w:val="16"/>
              </w:rPr>
              <w:t xml:space="preserve">Průměr válce min. </w:t>
            </w:r>
            <w:r w:rsidRPr="00912EDE"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  <w:t>Ø 250 mm</w:t>
            </w:r>
          </w:p>
          <w:p w14:paraId="43FFB0CC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</w:pPr>
            <w:r w:rsidRPr="00912EDE"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  <w:t>Délka válce min. 1400 mm</w:t>
            </w:r>
          </w:p>
          <w:p w14:paraId="432E5428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</w:pPr>
            <w:r w:rsidRPr="00912EDE"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  <w:t xml:space="preserve">Elektrický </w:t>
            </w:r>
            <w:proofErr w:type="gramStart"/>
            <w:r w:rsidRPr="00912EDE"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  <w:t>ohřev  max.</w:t>
            </w:r>
            <w:proofErr w:type="gramEnd"/>
            <w:r w:rsidRPr="00912EDE"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  <w:t xml:space="preserve"> 7,2 kWh</w:t>
            </w:r>
          </w:p>
          <w:p w14:paraId="635F5866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</w:pPr>
            <w:r w:rsidRPr="00912EDE"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  <w:t xml:space="preserve">Automatická ochrana rukou a </w:t>
            </w:r>
            <w:proofErr w:type="spellStart"/>
            <w:r w:rsidRPr="00912EDE"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  <w:t>centrálstop</w:t>
            </w:r>
            <w:proofErr w:type="spellEnd"/>
            <w:r w:rsidRPr="00912EDE"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  <w:t xml:space="preserve"> pro větší bezpečí</w:t>
            </w:r>
          </w:p>
          <w:p w14:paraId="5BCF2109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</w:pPr>
            <w:r w:rsidRPr="00912EDE"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  <w:t>Nožní pedál pro snadné spuštění a zastavení stroje</w:t>
            </w:r>
          </w:p>
          <w:p w14:paraId="34334A42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</w:pPr>
            <w:r w:rsidRPr="00912EDE"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  <w:t>Plynulá volba teploty</w:t>
            </w:r>
          </w:p>
          <w:p w14:paraId="2EB4A6B6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</w:pPr>
            <w:r w:rsidRPr="00912EDE"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  <w:t>Automatický přítlak a oddálení žehlícího koryta</w:t>
            </w:r>
            <w:bookmarkStart w:id="0" w:name="_GoBack"/>
            <w:bookmarkEnd w:id="0"/>
          </w:p>
          <w:p w14:paraId="636C5AB3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</w:pPr>
            <w:r w:rsidRPr="00912EDE"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  <w:t>Galvanicky pokovený plášť</w:t>
            </w:r>
          </w:p>
          <w:p w14:paraId="4EE062E9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</w:pPr>
            <w:r w:rsidRPr="00912EDE"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  <w:t>Možnost umístění ke zdi</w:t>
            </w:r>
          </w:p>
          <w:p w14:paraId="113F7557" w14:textId="77777777" w:rsidR="0086247E" w:rsidRPr="00912EDE" w:rsidRDefault="0086247E" w:rsidP="00D927D0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</w:pPr>
            <w:r w:rsidRPr="00912EDE"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  <w:t>Hmotnost max. 100 kg</w:t>
            </w:r>
          </w:p>
          <w:p w14:paraId="39AF3F94" w14:textId="3EA7E784" w:rsidR="0086247E" w:rsidRDefault="0086247E" w:rsidP="00D927D0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</w:pPr>
            <w:r w:rsidRPr="00912EDE"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  <w:t>Rozměry (</w:t>
            </w:r>
            <w:proofErr w:type="spellStart"/>
            <w:r w:rsidRPr="00912EDE"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  <w:t>VxŠxH</w:t>
            </w:r>
            <w:proofErr w:type="spellEnd"/>
            <w:r w:rsidRPr="00912EDE">
              <w:rPr>
                <w:rFonts w:ascii="Calibri" w:hAnsi="Calibri" w:cs="Calibri"/>
                <w:bCs/>
                <w:color w:val="000000"/>
                <w:sz w:val="16"/>
                <w:szCs w:val="19"/>
                <w:shd w:val="clear" w:color="auto" w:fill="FFFFFF"/>
              </w:rPr>
              <w:t>) max. 1070x1610x450 mm</w:t>
            </w:r>
          </w:p>
          <w:p w14:paraId="010661B5" w14:textId="15081937" w:rsidR="0086247E" w:rsidRPr="002D0B15" w:rsidRDefault="0086247E" w:rsidP="00D927D0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76" w:type="pct"/>
            <w:shd w:val="clear" w:color="auto" w:fill="auto"/>
            <w:noWrap/>
            <w:vAlign w:val="center"/>
          </w:tcPr>
          <w:p w14:paraId="6CDF1ADE" w14:textId="5431EA1A" w:rsidR="0086247E" w:rsidRPr="00450CC1" w:rsidRDefault="0086247E" w:rsidP="00D927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20"/>
                <w:lang w:eastAsia="cs-CZ"/>
                <w14:ligatures w14:val="none"/>
              </w:rPr>
            </w:pPr>
            <w:r w:rsidRPr="00450CC1">
              <w:rPr>
                <w:rFonts w:ascii="Calibri" w:eastAsia="Times New Roman" w:hAnsi="Calibri" w:cs="Calibri"/>
                <w:kern w:val="0"/>
                <w:sz w:val="16"/>
                <w:szCs w:val="20"/>
                <w:lang w:eastAsia="cs-CZ"/>
                <w14:ligatures w14:val="none"/>
              </w:rPr>
              <w:t>1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kern w:val="0"/>
              <w:sz w:val="16"/>
              <w:szCs w:val="20"/>
              <w:lang w:eastAsia="cs-CZ"/>
              <w14:ligatures w14:val="none"/>
            </w:rPr>
            <w:alias w:val="ANO / NE"/>
            <w:tag w:val="ANO / NE"/>
            <w:id w:val="1380360206"/>
            <w:placeholder>
              <w:docPart w:val="3593265E30134E9CAE04D1431838912C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Content>
            <w:tc>
              <w:tcPr>
                <w:tcW w:w="777" w:type="pct"/>
                <w:shd w:val="clear" w:color="auto" w:fill="FFFF00"/>
                <w:vAlign w:val="center"/>
              </w:tcPr>
              <w:p w14:paraId="32FF5B06" w14:textId="4E6DE987" w:rsidR="0086247E" w:rsidRPr="00450CC1" w:rsidRDefault="0086247E" w:rsidP="00F7793A">
                <w:pPr>
                  <w:jc w:val="center"/>
                  <w:rPr>
                    <w:rFonts w:ascii="Calibri" w:hAnsi="Calibri" w:cs="Calibri"/>
                    <w:b/>
                    <w:sz w:val="16"/>
                  </w:rPr>
                </w:pPr>
                <w:r w:rsidRPr="009F5F73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86247E" w:rsidRPr="00DC25F7" w14:paraId="49A93F7F" w14:textId="4D950181" w:rsidTr="0086247E">
        <w:trPr>
          <w:trHeight w:val="300"/>
        </w:trPr>
        <w:tc>
          <w:tcPr>
            <w:tcW w:w="388" w:type="pct"/>
            <w:vAlign w:val="center"/>
          </w:tcPr>
          <w:p w14:paraId="0980A137" w14:textId="1470CBAF" w:rsidR="0086247E" w:rsidRPr="00FF0F55" w:rsidRDefault="0086247E" w:rsidP="00FF0F55">
            <w:pPr>
              <w:spacing w:after="0" w:line="240" w:lineRule="auto"/>
              <w:jc w:val="center"/>
              <w:rPr>
                <w:rFonts w:ascii="Calibri" w:hAnsi="Calibri" w:cs="Calibri"/>
                <w:noProof/>
                <w:sz w:val="16"/>
                <w:lang w:eastAsia="cs-CZ"/>
              </w:rPr>
            </w:pPr>
            <w:r w:rsidRPr="00FF0F55">
              <w:rPr>
                <w:rFonts w:ascii="Calibri" w:hAnsi="Calibri" w:cs="Calibri"/>
                <w:noProof/>
                <w:sz w:val="16"/>
                <w:lang w:eastAsia="cs-CZ"/>
              </w:rPr>
              <w:t>E10</w:t>
            </w:r>
          </w:p>
        </w:tc>
        <w:tc>
          <w:tcPr>
            <w:tcW w:w="3059" w:type="pct"/>
            <w:shd w:val="clear" w:color="auto" w:fill="auto"/>
          </w:tcPr>
          <w:p w14:paraId="32384D2E" w14:textId="77777777" w:rsidR="0086247E" w:rsidRPr="00566D1C" w:rsidRDefault="0086247E" w:rsidP="00D927D0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  <w:r w:rsidRPr="00566D1C"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  <w:t>Profesionální žehlící stůl s napařovací žehličkou s parním vyvíječem</w:t>
            </w:r>
          </w:p>
          <w:p w14:paraId="34F5B501" w14:textId="77777777" w:rsidR="0086247E" w:rsidRPr="00566D1C" w:rsidRDefault="0086247E" w:rsidP="00D927D0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</w:p>
          <w:p w14:paraId="512DB24A" w14:textId="77777777" w:rsidR="0086247E" w:rsidRPr="00566D1C" w:rsidRDefault="0086247E" w:rsidP="00D927D0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566D1C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Elektricky vyhřívaný vakuový žehlící stůl </w:t>
            </w:r>
          </w:p>
          <w:p w14:paraId="611DB34C" w14:textId="77777777" w:rsidR="0086247E" w:rsidRPr="00566D1C" w:rsidRDefault="0086247E" w:rsidP="00D927D0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566D1C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Vyhřívání a odsávání</w:t>
            </w:r>
          </w:p>
          <w:p w14:paraId="4B745276" w14:textId="77777777" w:rsidR="0086247E" w:rsidRPr="00566D1C" w:rsidRDefault="0086247E" w:rsidP="00D927D0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566D1C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Nastavení výšky předem určených polohách od 60 až 100cm</w:t>
            </w:r>
          </w:p>
          <w:p w14:paraId="488C4944" w14:textId="284403AD" w:rsidR="0086247E" w:rsidRPr="00566D1C" w:rsidRDefault="0086247E" w:rsidP="00D927D0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Rozměry žehlícího stolu max</w:t>
            </w:r>
            <w:r w:rsidRPr="00566D1C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.: 900x1350x450mm</w:t>
            </w:r>
          </w:p>
          <w:p w14:paraId="48E38BB8" w14:textId="77777777" w:rsidR="0086247E" w:rsidRPr="00566D1C" w:rsidRDefault="0086247E" w:rsidP="00D927D0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566D1C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Hmotnost žehlícího stolu </w:t>
            </w:r>
            <w:proofErr w:type="spellStart"/>
            <w:r w:rsidRPr="00566D1C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max</w:t>
            </w:r>
            <w:proofErr w:type="spellEnd"/>
            <w:r w:rsidRPr="00566D1C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 xml:space="preserve">: 25kg </w:t>
            </w:r>
          </w:p>
          <w:p w14:paraId="5C73FFC3" w14:textId="77777777" w:rsidR="0086247E" w:rsidRPr="00566D1C" w:rsidRDefault="0086247E" w:rsidP="00D927D0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566D1C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Připojení žehlícího stolu: 230V/1</w:t>
            </w:r>
          </w:p>
          <w:p w14:paraId="6927C796" w14:textId="77777777" w:rsidR="0086247E" w:rsidRPr="00566D1C" w:rsidRDefault="0086247E" w:rsidP="00D927D0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566D1C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Profesionální žehlička s boilerem o kapacitě min. 4 litry</w:t>
            </w:r>
          </w:p>
          <w:p w14:paraId="3620A6FA" w14:textId="77777777" w:rsidR="0086247E" w:rsidRPr="00566D1C" w:rsidRDefault="0086247E" w:rsidP="00D927D0">
            <w:pPr>
              <w:pStyle w:val="Bezmezer"/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</w:pPr>
            <w:r w:rsidRPr="00566D1C">
              <w:rPr>
                <w:rFonts w:ascii="Calibri" w:hAnsi="Calibri" w:cs="Calibri"/>
                <w:bCs/>
                <w:sz w:val="16"/>
                <w:szCs w:val="16"/>
                <w:lang w:eastAsia="cs-CZ"/>
              </w:rPr>
              <w:t>Připojení žehličky: 230V/1</w:t>
            </w:r>
          </w:p>
          <w:p w14:paraId="1DB2845D" w14:textId="77777777" w:rsidR="0086247E" w:rsidRPr="00566D1C" w:rsidRDefault="0086247E" w:rsidP="00D927D0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</w:p>
          <w:p w14:paraId="4A260E07" w14:textId="77777777" w:rsidR="0086247E" w:rsidRPr="002D0B15" w:rsidRDefault="0086247E" w:rsidP="00D927D0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76" w:type="pct"/>
            <w:shd w:val="clear" w:color="auto" w:fill="auto"/>
            <w:noWrap/>
            <w:vAlign w:val="center"/>
          </w:tcPr>
          <w:p w14:paraId="30F50633" w14:textId="7ADDF822" w:rsidR="0086247E" w:rsidRPr="00450CC1" w:rsidRDefault="0086247E" w:rsidP="00D927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20"/>
                <w:lang w:eastAsia="cs-CZ"/>
                <w14:ligatures w14:val="none"/>
              </w:rPr>
            </w:pPr>
            <w:r w:rsidRPr="00450CC1">
              <w:rPr>
                <w:rFonts w:ascii="Calibri" w:eastAsia="Times New Roman" w:hAnsi="Calibri" w:cs="Calibri"/>
                <w:kern w:val="0"/>
                <w:sz w:val="16"/>
                <w:szCs w:val="20"/>
                <w:lang w:eastAsia="cs-CZ"/>
                <w14:ligatures w14:val="none"/>
              </w:rPr>
              <w:t>1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kern w:val="0"/>
              <w:sz w:val="16"/>
              <w:szCs w:val="20"/>
              <w:lang w:eastAsia="cs-CZ"/>
              <w14:ligatures w14:val="none"/>
            </w:rPr>
            <w:alias w:val="ANO / NE"/>
            <w:tag w:val="ANO / NE"/>
            <w:id w:val="1746908258"/>
            <w:placeholder>
              <w:docPart w:val="2403837721344A50B0B28B0D2037BC70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Content>
            <w:tc>
              <w:tcPr>
                <w:tcW w:w="777" w:type="pct"/>
                <w:shd w:val="clear" w:color="auto" w:fill="FFFF00"/>
                <w:vAlign w:val="center"/>
              </w:tcPr>
              <w:p w14:paraId="6CBBA132" w14:textId="3C56D9B3" w:rsidR="0086247E" w:rsidRPr="00450CC1" w:rsidRDefault="0086247E" w:rsidP="00F7793A">
                <w:pPr>
                  <w:jc w:val="center"/>
                  <w:rPr>
                    <w:rFonts w:ascii="Calibri" w:hAnsi="Calibri" w:cs="Calibri"/>
                    <w:b/>
                    <w:sz w:val="16"/>
                  </w:rPr>
                </w:pPr>
                <w:r w:rsidRPr="009F5F73">
                  <w:rPr>
                    <w:rStyle w:val="Zstupntext"/>
                  </w:rPr>
                  <w:t>Zvolte položku.</w:t>
                </w:r>
              </w:p>
            </w:tc>
          </w:sdtContent>
        </w:sdt>
      </w:tr>
    </w:tbl>
    <w:p w14:paraId="66BC20F5" w14:textId="0B16C76E" w:rsidR="003C4E08" w:rsidRDefault="003C4E08">
      <w:pPr>
        <w:rPr>
          <w:rFonts w:ascii="Calibri" w:hAnsi="Calibri" w:cs="Calibri"/>
        </w:rPr>
      </w:pPr>
    </w:p>
    <w:sectPr w:rsidR="003C4E08" w:rsidSect="0052776F">
      <w:headerReference w:type="default" r:id="rId8"/>
      <w:pgSz w:w="16838" w:h="11906" w:orient="landscape"/>
      <w:pgMar w:top="709" w:right="851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84F0B32" w16cex:dateUtc="2025-03-26T20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DA02699" w16cid:durableId="784F0B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9CA57E" w14:textId="77777777" w:rsidR="008F2567" w:rsidRDefault="008F2567" w:rsidP="008F2567">
      <w:pPr>
        <w:spacing w:after="0" w:line="240" w:lineRule="auto"/>
      </w:pPr>
      <w:r>
        <w:separator/>
      </w:r>
    </w:p>
  </w:endnote>
  <w:endnote w:type="continuationSeparator" w:id="0">
    <w:p w14:paraId="4E922A72" w14:textId="77777777" w:rsidR="008F2567" w:rsidRDefault="008F2567" w:rsidP="008F2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693B1" w14:textId="77777777" w:rsidR="008F2567" w:rsidRDefault="008F2567" w:rsidP="008F2567">
      <w:pPr>
        <w:spacing w:after="0" w:line="240" w:lineRule="auto"/>
      </w:pPr>
      <w:r>
        <w:separator/>
      </w:r>
    </w:p>
  </w:footnote>
  <w:footnote w:type="continuationSeparator" w:id="0">
    <w:p w14:paraId="4540D5D4" w14:textId="77777777" w:rsidR="008F2567" w:rsidRDefault="008F2567" w:rsidP="008F2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4AEBC" w14:textId="3657EBCC" w:rsidR="008F2567" w:rsidRDefault="00D923CB">
    <w:pPr>
      <w:pStyle w:val="Zhlav"/>
    </w:pPr>
    <w:r w:rsidRPr="00D923CB">
      <w:rPr>
        <w:b/>
        <w:sz w:val="16"/>
      </w:rPr>
      <w:t>B_Příloha č. 1</w:t>
    </w:r>
    <w:r w:rsidR="008F2567" w:rsidRPr="00D923CB">
      <w:rPr>
        <w:sz w:val="16"/>
      </w:rPr>
      <w:t xml:space="preserve"> Pobytová</w:t>
    </w:r>
    <w:r w:rsidR="008F2567" w:rsidRPr="00333166">
      <w:rPr>
        <w:sz w:val="16"/>
      </w:rPr>
      <w:t xml:space="preserve"> odlehčovací služba Zábřeh, Sušilova – TECHNICKÁ SPECIFIKACE: </w:t>
    </w:r>
    <w:r w:rsidR="008F2567">
      <w:rPr>
        <w:sz w:val="16"/>
      </w:rPr>
      <w:t>Elektrovybavení</w:t>
    </w:r>
  </w:p>
  <w:p w14:paraId="1A58E811" w14:textId="77777777" w:rsidR="008F2567" w:rsidRDefault="008F25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918"/>
    <w:multiLevelType w:val="hybridMultilevel"/>
    <w:tmpl w:val="6B864FA6"/>
    <w:lvl w:ilvl="0" w:tplc="8CE264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E2A34"/>
    <w:multiLevelType w:val="multilevel"/>
    <w:tmpl w:val="7B3AE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BA29B9"/>
    <w:multiLevelType w:val="multilevel"/>
    <w:tmpl w:val="9410B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59519D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058FB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317376"/>
    <w:multiLevelType w:val="multilevel"/>
    <w:tmpl w:val="739EF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3B613C"/>
    <w:multiLevelType w:val="multilevel"/>
    <w:tmpl w:val="156AD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EE5920"/>
    <w:multiLevelType w:val="multilevel"/>
    <w:tmpl w:val="BB843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A56DF7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BD432A"/>
    <w:multiLevelType w:val="multilevel"/>
    <w:tmpl w:val="BF967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C44701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327485"/>
    <w:multiLevelType w:val="multilevel"/>
    <w:tmpl w:val="CF965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835C46"/>
    <w:multiLevelType w:val="hybridMultilevel"/>
    <w:tmpl w:val="84E60602"/>
    <w:lvl w:ilvl="0" w:tplc="8CE264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21EDC"/>
    <w:multiLevelType w:val="multilevel"/>
    <w:tmpl w:val="1630A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A63522"/>
    <w:multiLevelType w:val="multilevel"/>
    <w:tmpl w:val="20E68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0621AF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A60846"/>
    <w:multiLevelType w:val="multilevel"/>
    <w:tmpl w:val="0EA07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D20A73"/>
    <w:multiLevelType w:val="multilevel"/>
    <w:tmpl w:val="3AD8E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6F7C02"/>
    <w:multiLevelType w:val="hybridMultilevel"/>
    <w:tmpl w:val="4ACE1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8B1957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F10B19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8C56CB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F85021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1105F0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285DDB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17793B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C378B6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BA6112F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821373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0A1511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033AA7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CE1C51"/>
    <w:multiLevelType w:val="multilevel"/>
    <w:tmpl w:val="F48E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1E1FFF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0"/>
  </w:num>
  <w:num w:numId="3">
    <w:abstractNumId w:val="12"/>
  </w:num>
  <w:num w:numId="4">
    <w:abstractNumId w:val="11"/>
  </w:num>
  <w:num w:numId="5">
    <w:abstractNumId w:val="14"/>
  </w:num>
  <w:num w:numId="6">
    <w:abstractNumId w:val="31"/>
  </w:num>
  <w:num w:numId="7">
    <w:abstractNumId w:val="1"/>
  </w:num>
  <w:num w:numId="8">
    <w:abstractNumId w:val="17"/>
  </w:num>
  <w:num w:numId="9">
    <w:abstractNumId w:val="16"/>
  </w:num>
  <w:num w:numId="10">
    <w:abstractNumId w:val="5"/>
  </w:num>
  <w:num w:numId="11">
    <w:abstractNumId w:val="6"/>
  </w:num>
  <w:num w:numId="12">
    <w:abstractNumId w:val="2"/>
  </w:num>
  <w:num w:numId="13">
    <w:abstractNumId w:val="7"/>
  </w:num>
  <w:num w:numId="14">
    <w:abstractNumId w:val="20"/>
  </w:num>
  <w:num w:numId="15">
    <w:abstractNumId w:val="29"/>
  </w:num>
  <w:num w:numId="16">
    <w:abstractNumId w:val="32"/>
  </w:num>
  <w:num w:numId="17">
    <w:abstractNumId w:val="15"/>
  </w:num>
  <w:num w:numId="18">
    <w:abstractNumId w:val="28"/>
  </w:num>
  <w:num w:numId="19">
    <w:abstractNumId w:val="21"/>
  </w:num>
  <w:num w:numId="20">
    <w:abstractNumId w:val="23"/>
  </w:num>
  <w:num w:numId="21">
    <w:abstractNumId w:val="19"/>
  </w:num>
  <w:num w:numId="22">
    <w:abstractNumId w:val="22"/>
  </w:num>
  <w:num w:numId="23">
    <w:abstractNumId w:val="10"/>
  </w:num>
  <w:num w:numId="24">
    <w:abstractNumId w:val="13"/>
  </w:num>
  <w:num w:numId="25">
    <w:abstractNumId w:val="24"/>
  </w:num>
  <w:num w:numId="26">
    <w:abstractNumId w:val="3"/>
  </w:num>
  <w:num w:numId="27">
    <w:abstractNumId w:val="25"/>
  </w:num>
  <w:num w:numId="28">
    <w:abstractNumId w:val="4"/>
  </w:num>
  <w:num w:numId="29">
    <w:abstractNumId w:val="27"/>
  </w:num>
  <w:num w:numId="30">
    <w:abstractNumId w:val="30"/>
  </w:num>
  <w:num w:numId="31">
    <w:abstractNumId w:val="26"/>
  </w:num>
  <w:num w:numId="32">
    <w:abstractNumId w:val="8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PY4v0yvYFFHPTiyQvLaA6Mg13y6mluYDxUF24GbUolUnewoFAkRQN6pqbi1cuSfZe7zEo9im8uPMH9I0ie9hQ==" w:salt="l/tsSG9TV/tFi5i0IZ7YE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C13"/>
    <w:rsid w:val="0000611C"/>
    <w:rsid w:val="00025453"/>
    <w:rsid w:val="0003731B"/>
    <w:rsid w:val="00045AC0"/>
    <w:rsid w:val="00054647"/>
    <w:rsid w:val="000678EF"/>
    <w:rsid w:val="00076632"/>
    <w:rsid w:val="000904EF"/>
    <w:rsid w:val="00095FAB"/>
    <w:rsid w:val="000A3E17"/>
    <w:rsid w:val="000A79EB"/>
    <w:rsid w:val="000A7A4D"/>
    <w:rsid w:val="000B7078"/>
    <w:rsid w:val="000C1179"/>
    <w:rsid w:val="000C5491"/>
    <w:rsid w:val="000E0481"/>
    <w:rsid w:val="000E4DFF"/>
    <w:rsid w:val="000E5687"/>
    <w:rsid w:val="000E5FAD"/>
    <w:rsid w:val="000E638F"/>
    <w:rsid w:val="000F0591"/>
    <w:rsid w:val="000F3355"/>
    <w:rsid w:val="000F6E93"/>
    <w:rsid w:val="0010063D"/>
    <w:rsid w:val="00103660"/>
    <w:rsid w:val="00104802"/>
    <w:rsid w:val="00107AB8"/>
    <w:rsid w:val="00110388"/>
    <w:rsid w:val="001114F8"/>
    <w:rsid w:val="00113C78"/>
    <w:rsid w:val="00135D31"/>
    <w:rsid w:val="00144E8F"/>
    <w:rsid w:val="001467FA"/>
    <w:rsid w:val="00153FC6"/>
    <w:rsid w:val="0015587F"/>
    <w:rsid w:val="001653A7"/>
    <w:rsid w:val="00166093"/>
    <w:rsid w:val="00166C92"/>
    <w:rsid w:val="001753FE"/>
    <w:rsid w:val="00195298"/>
    <w:rsid w:val="001953EB"/>
    <w:rsid w:val="001A659A"/>
    <w:rsid w:val="001B1493"/>
    <w:rsid w:val="001C271B"/>
    <w:rsid w:val="001D05F9"/>
    <w:rsid w:val="001D1BB8"/>
    <w:rsid w:val="001D54A9"/>
    <w:rsid w:val="001E4BE8"/>
    <w:rsid w:val="001E6B5F"/>
    <w:rsid w:val="00205587"/>
    <w:rsid w:val="002174D3"/>
    <w:rsid w:val="00223816"/>
    <w:rsid w:val="00230AC6"/>
    <w:rsid w:val="002508E1"/>
    <w:rsid w:val="00252354"/>
    <w:rsid w:val="00255786"/>
    <w:rsid w:val="0026477A"/>
    <w:rsid w:val="00266725"/>
    <w:rsid w:val="0027372B"/>
    <w:rsid w:val="00273BBE"/>
    <w:rsid w:val="00276160"/>
    <w:rsid w:val="00282ECB"/>
    <w:rsid w:val="00293CC3"/>
    <w:rsid w:val="002A4B9B"/>
    <w:rsid w:val="002A66B2"/>
    <w:rsid w:val="002A66E1"/>
    <w:rsid w:val="002A694A"/>
    <w:rsid w:val="002C265D"/>
    <w:rsid w:val="002D228E"/>
    <w:rsid w:val="002D249D"/>
    <w:rsid w:val="002D3640"/>
    <w:rsid w:val="002D4248"/>
    <w:rsid w:val="002D7B48"/>
    <w:rsid w:val="002E135F"/>
    <w:rsid w:val="002F4F4C"/>
    <w:rsid w:val="002F4FF3"/>
    <w:rsid w:val="002F7146"/>
    <w:rsid w:val="00306C8C"/>
    <w:rsid w:val="00306E67"/>
    <w:rsid w:val="003078C3"/>
    <w:rsid w:val="003135F5"/>
    <w:rsid w:val="003546B6"/>
    <w:rsid w:val="003628CC"/>
    <w:rsid w:val="0037710B"/>
    <w:rsid w:val="00377BB1"/>
    <w:rsid w:val="00380E1C"/>
    <w:rsid w:val="0038102D"/>
    <w:rsid w:val="00382FF9"/>
    <w:rsid w:val="00384190"/>
    <w:rsid w:val="00387042"/>
    <w:rsid w:val="0039540C"/>
    <w:rsid w:val="00395ECD"/>
    <w:rsid w:val="003A4E1E"/>
    <w:rsid w:val="003A547B"/>
    <w:rsid w:val="003A5BCF"/>
    <w:rsid w:val="003A77D8"/>
    <w:rsid w:val="003B14FF"/>
    <w:rsid w:val="003B66E6"/>
    <w:rsid w:val="003B725E"/>
    <w:rsid w:val="003C4E08"/>
    <w:rsid w:val="003C5394"/>
    <w:rsid w:val="003D07DE"/>
    <w:rsid w:val="003F72A2"/>
    <w:rsid w:val="00404468"/>
    <w:rsid w:val="004069BF"/>
    <w:rsid w:val="00412ED4"/>
    <w:rsid w:val="0041670E"/>
    <w:rsid w:val="00424E0B"/>
    <w:rsid w:val="00443DA9"/>
    <w:rsid w:val="00450CC1"/>
    <w:rsid w:val="00450DEC"/>
    <w:rsid w:val="00454098"/>
    <w:rsid w:val="00466C2D"/>
    <w:rsid w:val="0048412C"/>
    <w:rsid w:val="004867AB"/>
    <w:rsid w:val="00492CE8"/>
    <w:rsid w:val="00496AAB"/>
    <w:rsid w:val="004C7846"/>
    <w:rsid w:val="004D12F1"/>
    <w:rsid w:val="004D1D7A"/>
    <w:rsid w:val="004D5E58"/>
    <w:rsid w:val="004E2E2E"/>
    <w:rsid w:val="004F18F8"/>
    <w:rsid w:val="004F4D5E"/>
    <w:rsid w:val="005124F4"/>
    <w:rsid w:val="005147D4"/>
    <w:rsid w:val="005234A2"/>
    <w:rsid w:val="005271D6"/>
    <w:rsid w:val="0052776F"/>
    <w:rsid w:val="00537124"/>
    <w:rsid w:val="005453EB"/>
    <w:rsid w:val="00556B4D"/>
    <w:rsid w:val="005670C3"/>
    <w:rsid w:val="00575A41"/>
    <w:rsid w:val="0058109B"/>
    <w:rsid w:val="00584AAC"/>
    <w:rsid w:val="005856FE"/>
    <w:rsid w:val="00593BA4"/>
    <w:rsid w:val="005A485D"/>
    <w:rsid w:val="005B4C03"/>
    <w:rsid w:val="005C414B"/>
    <w:rsid w:val="005D229F"/>
    <w:rsid w:val="005E034B"/>
    <w:rsid w:val="005E108A"/>
    <w:rsid w:val="005E2B51"/>
    <w:rsid w:val="005F134C"/>
    <w:rsid w:val="005F5B3D"/>
    <w:rsid w:val="005F5BA7"/>
    <w:rsid w:val="00601254"/>
    <w:rsid w:val="006041E9"/>
    <w:rsid w:val="006122B0"/>
    <w:rsid w:val="00613EFF"/>
    <w:rsid w:val="006142F0"/>
    <w:rsid w:val="00616506"/>
    <w:rsid w:val="006173C2"/>
    <w:rsid w:val="006278A2"/>
    <w:rsid w:val="00632073"/>
    <w:rsid w:val="00636FF8"/>
    <w:rsid w:val="00671846"/>
    <w:rsid w:val="00671D1D"/>
    <w:rsid w:val="006908AA"/>
    <w:rsid w:val="006A21C9"/>
    <w:rsid w:val="006A6B0F"/>
    <w:rsid w:val="006B06A8"/>
    <w:rsid w:val="006D49B3"/>
    <w:rsid w:val="006D5CD5"/>
    <w:rsid w:val="006D63AE"/>
    <w:rsid w:val="007000BC"/>
    <w:rsid w:val="007109E9"/>
    <w:rsid w:val="00730F9A"/>
    <w:rsid w:val="00746470"/>
    <w:rsid w:val="007509BC"/>
    <w:rsid w:val="00760BEA"/>
    <w:rsid w:val="00775A06"/>
    <w:rsid w:val="007840A2"/>
    <w:rsid w:val="007877AA"/>
    <w:rsid w:val="007939DD"/>
    <w:rsid w:val="00794FCF"/>
    <w:rsid w:val="007B5B1E"/>
    <w:rsid w:val="007C3C67"/>
    <w:rsid w:val="007C5188"/>
    <w:rsid w:val="007C72AD"/>
    <w:rsid w:val="007D14A8"/>
    <w:rsid w:val="007D2505"/>
    <w:rsid w:val="007D7296"/>
    <w:rsid w:val="007D7E35"/>
    <w:rsid w:val="007E6D1E"/>
    <w:rsid w:val="007F26A1"/>
    <w:rsid w:val="0080030F"/>
    <w:rsid w:val="00800B80"/>
    <w:rsid w:val="008013DE"/>
    <w:rsid w:val="008057D2"/>
    <w:rsid w:val="008101A7"/>
    <w:rsid w:val="008210D9"/>
    <w:rsid w:val="00821C3D"/>
    <w:rsid w:val="00823F63"/>
    <w:rsid w:val="00824923"/>
    <w:rsid w:val="00824A6C"/>
    <w:rsid w:val="00832F2F"/>
    <w:rsid w:val="00854541"/>
    <w:rsid w:val="0086247E"/>
    <w:rsid w:val="00891119"/>
    <w:rsid w:val="008A0DAF"/>
    <w:rsid w:val="008B6AFC"/>
    <w:rsid w:val="008B6EE9"/>
    <w:rsid w:val="008C39D9"/>
    <w:rsid w:val="008C3EC1"/>
    <w:rsid w:val="008E0182"/>
    <w:rsid w:val="008E4641"/>
    <w:rsid w:val="008E5F24"/>
    <w:rsid w:val="008F2567"/>
    <w:rsid w:val="008F5DFB"/>
    <w:rsid w:val="008F64BB"/>
    <w:rsid w:val="00902D5B"/>
    <w:rsid w:val="00905ACF"/>
    <w:rsid w:val="009068D1"/>
    <w:rsid w:val="00911759"/>
    <w:rsid w:val="00923C4C"/>
    <w:rsid w:val="009308D8"/>
    <w:rsid w:val="00932B25"/>
    <w:rsid w:val="00932FCB"/>
    <w:rsid w:val="00942699"/>
    <w:rsid w:val="009524EF"/>
    <w:rsid w:val="00954AFB"/>
    <w:rsid w:val="00954B42"/>
    <w:rsid w:val="00963D3B"/>
    <w:rsid w:val="00972334"/>
    <w:rsid w:val="00980937"/>
    <w:rsid w:val="00986416"/>
    <w:rsid w:val="00986A41"/>
    <w:rsid w:val="009962A7"/>
    <w:rsid w:val="00996CCD"/>
    <w:rsid w:val="009A4598"/>
    <w:rsid w:val="009B0AB7"/>
    <w:rsid w:val="009C20DF"/>
    <w:rsid w:val="009C26E5"/>
    <w:rsid w:val="009D070E"/>
    <w:rsid w:val="009D57A8"/>
    <w:rsid w:val="009D60E1"/>
    <w:rsid w:val="009D6246"/>
    <w:rsid w:val="009D648F"/>
    <w:rsid w:val="009E0747"/>
    <w:rsid w:val="009E6D94"/>
    <w:rsid w:val="00A176AA"/>
    <w:rsid w:val="00A229A5"/>
    <w:rsid w:val="00A27E2B"/>
    <w:rsid w:val="00A40341"/>
    <w:rsid w:val="00A44360"/>
    <w:rsid w:val="00A44676"/>
    <w:rsid w:val="00A5335E"/>
    <w:rsid w:val="00A5376E"/>
    <w:rsid w:val="00A53B54"/>
    <w:rsid w:val="00A56444"/>
    <w:rsid w:val="00A659E4"/>
    <w:rsid w:val="00A72600"/>
    <w:rsid w:val="00A758C7"/>
    <w:rsid w:val="00A80865"/>
    <w:rsid w:val="00A85E12"/>
    <w:rsid w:val="00A91514"/>
    <w:rsid w:val="00A96F00"/>
    <w:rsid w:val="00AB1096"/>
    <w:rsid w:val="00AC6066"/>
    <w:rsid w:val="00AE0247"/>
    <w:rsid w:val="00AE1CE9"/>
    <w:rsid w:val="00AE78C0"/>
    <w:rsid w:val="00B019E9"/>
    <w:rsid w:val="00B0584B"/>
    <w:rsid w:val="00B1070A"/>
    <w:rsid w:val="00B11D71"/>
    <w:rsid w:val="00B1533E"/>
    <w:rsid w:val="00B17651"/>
    <w:rsid w:val="00B62B32"/>
    <w:rsid w:val="00B66EC5"/>
    <w:rsid w:val="00B71F0C"/>
    <w:rsid w:val="00B75739"/>
    <w:rsid w:val="00B76D67"/>
    <w:rsid w:val="00B858AA"/>
    <w:rsid w:val="00B903C8"/>
    <w:rsid w:val="00B9486D"/>
    <w:rsid w:val="00BB0715"/>
    <w:rsid w:val="00BB1196"/>
    <w:rsid w:val="00BB714B"/>
    <w:rsid w:val="00BB7D8E"/>
    <w:rsid w:val="00BC0B9A"/>
    <w:rsid w:val="00BC1203"/>
    <w:rsid w:val="00BD0E14"/>
    <w:rsid w:val="00BE0496"/>
    <w:rsid w:val="00BE24B6"/>
    <w:rsid w:val="00BE3BFA"/>
    <w:rsid w:val="00BE77A6"/>
    <w:rsid w:val="00BF28FC"/>
    <w:rsid w:val="00BF5E2C"/>
    <w:rsid w:val="00BF7F77"/>
    <w:rsid w:val="00C02FB8"/>
    <w:rsid w:val="00C031A0"/>
    <w:rsid w:val="00C10012"/>
    <w:rsid w:val="00C2312B"/>
    <w:rsid w:val="00C23903"/>
    <w:rsid w:val="00C24416"/>
    <w:rsid w:val="00C26402"/>
    <w:rsid w:val="00C264D3"/>
    <w:rsid w:val="00C33F55"/>
    <w:rsid w:val="00C36988"/>
    <w:rsid w:val="00C4258F"/>
    <w:rsid w:val="00C53411"/>
    <w:rsid w:val="00C6300D"/>
    <w:rsid w:val="00C66CBC"/>
    <w:rsid w:val="00C67105"/>
    <w:rsid w:val="00C72AB5"/>
    <w:rsid w:val="00C738A5"/>
    <w:rsid w:val="00C80AFB"/>
    <w:rsid w:val="00C945D9"/>
    <w:rsid w:val="00CA5A02"/>
    <w:rsid w:val="00CB1342"/>
    <w:rsid w:val="00CB29D4"/>
    <w:rsid w:val="00CB33EA"/>
    <w:rsid w:val="00CC391B"/>
    <w:rsid w:val="00CC69EC"/>
    <w:rsid w:val="00CE2997"/>
    <w:rsid w:val="00CE6F10"/>
    <w:rsid w:val="00CF7B9D"/>
    <w:rsid w:val="00D03DED"/>
    <w:rsid w:val="00D14CDD"/>
    <w:rsid w:val="00D20708"/>
    <w:rsid w:val="00D35A44"/>
    <w:rsid w:val="00D42769"/>
    <w:rsid w:val="00D50724"/>
    <w:rsid w:val="00D5770D"/>
    <w:rsid w:val="00D62CA8"/>
    <w:rsid w:val="00D70F6A"/>
    <w:rsid w:val="00D74E0B"/>
    <w:rsid w:val="00D923CB"/>
    <w:rsid w:val="00D927D0"/>
    <w:rsid w:val="00D942B5"/>
    <w:rsid w:val="00DA0469"/>
    <w:rsid w:val="00DC25F7"/>
    <w:rsid w:val="00DC2D6B"/>
    <w:rsid w:val="00DC6C91"/>
    <w:rsid w:val="00DD3637"/>
    <w:rsid w:val="00DE0885"/>
    <w:rsid w:val="00DE2311"/>
    <w:rsid w:val="00DE2E56"/>
    <w:rsid w:val="00E01795"/>
    <w:rsid w:val="00E16F11"/>
    <w:rsid w:val="00E317F6"/>
    <w:rsid w:val="00E50140"/>
    <w:rsid w:val="00E6483A"/>
    <w:rsid w:val="00EA7334"/>
    <w:rsid w:val="00EC0D91"/>
    <w:rsid w:val="00EC64CD"/>
    <w:rsid w:val="00ED558E"/>
    <w:rsid w:val="00EE2F0B"/>
    <w:rsid w:val="00EF08E8"/>
    <w:rsid w:val="00F15B2D"/>
    <w:rsid w:val="00F16FD6"/>
    <w:rsid w:val="00F1741E"/>
    <w:rsid w:val="00F273ED"/>
    <w:rsid w:val="00F27ADD"/>
    <w:rsid w:val="00F30D60"/>
    <w:rsid w:val="00F320E4"/>
    <w:rsid w:val="00F35FCD"/>
    <w:rsid w:val="00F376F2"/>
    <w:rsid w:val="00F43F60"/>
    <w:rsid w:val="00F4440A"/>
    <w:rsid w:val="00F7793A"/>
    <w:rsid w:val="00F83359"/>
    <w:rsid w:val="00FA274C"/>
    <w:rsid w:val="00FA2AF9"/>
    <w:rsid w:val="00FA64DD"/>
    <w:rsid w:val="00FB2CBD"/>
    <w:rsid w:val="00FB7C13"/>
    <w:rsid w:val="00FD021C"/>
    <w:rsid w:val="00FE0DE7"/>
    <w:rsid w:val="00FE5CC9"/>
    <w:rsid w:val="00FE7027"/>
    <w:rsid w:val="00FF080D"/>
    <w:rsid w:val="00FF0D28"/>
    <w:rsid w:val="00FF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52C58"/>
  <w15:chartTrackingRefBased/>
  <w15:docId w15:val="{A2573FA3-97BF-4938-90F6-AFF013BE1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47B"/>
  </w:style>
  <w:style w:type="paragraph" w:styleId="Nadpis1">
    <w:name w:val="heading 1"/>
    <w:basedOn w:val="Normln"/>
    <w:next w:val="Normln"/>
    <w:link w:val="Nadpis1Char"/>
    <w:uiPriority w:val="9"/>
    <w:qFormat/>
    <w:rsid w:val="00FB7C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B7C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B7C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B7C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B7C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B7C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B7C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B7C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B7C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B7C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B7C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B7C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FB7C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B7C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B7C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B7C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B7C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B7C1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B7C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B7C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B7C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B7C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B7C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B7C1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B7C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B7C1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B7C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B7C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B7C13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6D63AE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BB0715"/>
    <w:rPr>
      <w:color w:val="467886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B0715"/>
    <w:rPr>
      <w:color w:val="605E5C"/>
      <w:shd w:val="clear" w:color="auto" w:fill="E1DFDD"/>
    </w:rPr>
  </w:style>
  <w:style w:type="paragraph" w:customStyle="1" w:styleId="pip-product-detailsparagraph">
    <w:name w:val="pip-product-details__paragraph"/>
    <w:basedOn w:val="Normln"/>
    <w:rsid w:val="00700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pip-product-dimensionsmeasurement-wrapper">
    <w:name w:val="pip-product-dimensions__measurement-wrapper"/>
    <w:basedOn w:val="Normln"/>
    <w:rsid w:val="00700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pip-product-dimensionsmeasurement-name">
    <w:name w:val="pip-product-dimensions__measurement-name"/>
    <w:basedOn w:val="Standardnpsmoodstavce"/>
    <w:rsid w:val="007000BC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424E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cs-CZ"/>
      <w14:ligatures w14:val="non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424E0B"/>
    <w:rPr>
      <w:rFonts w:ascii="Courier New" w:eastAsia="Times New Roman" w:hAnsi="Courier New" w:cs="Courier New"/>
      <w:kern w:val="0"/>
      <w:sz w:val="20"/>
      <w:szCs w:val="20"/>
      <w:lang w:eastAsia="cs-CZ"/>
      <w14:ligatures w14:val="none"/>
    </w:rPr>
  </w:style>
  <w:style w:type="character" w:customStyle="1" w:styleId="y2iqfc">
    <w:name w:val="y2iqfc"/>
    <w:basedOn w:val="Standardnpsmoodstavce"/>
    <w:rsid w:val="00424E0B"/>
  </w:style>
  <w:style w:type="paragraph" w:styleId="Normlnweb">
    <w:name w:val="Normal (Web)"/>
    <w:basedOn w:val="Normln"/>
    <w:uiPriority w:val="99"/>
    <w:unhideWhenUsed/>
    <w:rsid w:val="00905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8210D9"/>
    <w:rPr>
      <w:b/>
      <w:bCs/>
    </w:rPr>
  </w:style>
  <w:style w:type="paragraph" w:customStyle="1" w:styleId="tw-data-text">
    <w:name w:val="tw-data-text"/>
    <w:basedOn w:val="Normln"/>
    <w:rsid w:val="00821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product-description">
    <w:name w:val="product-description"/>
    <w:basedOn w:val="Standardnpsmoodstavce"/>
    <w:rsid w:val="008C39D9"/>
  </w:style>
  <w:style w:type="character" w:customStyle="1" w:styleId="sticker">
    <w:name w:val="sticker"/>
    <w:basedOn w:val="Standardnpsmoodstavce"/>
    <w:rsid w:val="008C39D9"/>
  </w:style>
  <w:style w:type="character" w:customStyle="1" w:styleId="pip-header-sectiondescription-text">
    <w:name w:val="pip-header-section__description-text"/>
    <w:basedOn w:val="Standardnpsmoodstavce"/>
    <w:rsid w:val="009D648F"/>
  </w:style>
  <w:style w:type="character" w:customStyle="1" w:styleId="pip-header-sectiondescription">
    <w:name w:val="pip-header-section__description"/>
    <w:basedOn w:val="Standardnpsmoodstavce"/>
    <w:rsid w:val="00B1533E"/>
  </w:style>
  <w:style w:type="character" w:styleId="Odkaznakoment">
    <w:name w:val="annotation reference"/>
    <w:basedOn w:val="Standardnpsmoodstavce"/>
    <w:uiPriority w:val="99"/>
    <w:semiHidden/>
    <w:unhideWhenUsed/>
    <w:rsid w:val="002238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381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381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381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3816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1953EB"/>
    <w:rPr>
      <w:color w:val="96607D" w:themeColor="followedHyperlink"/>
      <w:u w:val="single"/>
    </w:rPr>
  </w:style>
  <w:style w:type="character" w:customStyle="1" w:styleId="color14">
    <w:name w:val="color_14"/>
    <w:basedOn w:val="Standardnpsmoodstavce"/>
    <w:rsid w:val="00980937"/>
  </w:style>
  <w:style w:type="character" w:customStyle="1" w:styleId="wixui-rich-texttext">
    <w:name w:val="wixui-rich-text__text"/>
    <w:basedOn w:val="Standardnpsmoodstavce"/>
    <w:rsid w:val="00980937"/>
  </w:style>
  <w:style w:type="paragraph" w:customStyle="1" w:styleId="productpropertygroupvalueehawq">
    <w:name w:val="productpropertygroup_value__ehawq"/>
    <w:basedOn w:val="Normln"/>
    <w:rsid w:val="00DA0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7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70C3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F5B3D"/>
    <w:rPr>
      <w:color w:val="605E5C"/>
      <w:shd w:val="clear" w:color="auto" w:fill="E1DFDD"/>
    </w:rPr>
  </w:style>
  <w:style w:type="character" w:customStyle="1" w:styleId="price-additional-holder">
    <w:name w:val="price-additional-holder"/>
    <w:basedOn w:val="Standardnpsmoodstavce"/>
    <w:rsid w:val="004F4D5E"/>
  </w:style>
  <w:style w:type="character" w:customStyle="1" w:styleId="calculated-price">
    <w:name w:val="calculated-price"/>
    <w:basedOn w:val="Standardnpsmoodstavce"/>
    <w:rsid w:val="004F4D5E"/>
  </w:style>
  <w:style w:type="character" w:customStyle="1" w:styleId="with">
    <w:name w:val="with"/>
    <w:basedOn w:val="Standardnpsmoodstavce"/>
    <w:rsid w:val="002A66B2"/>
  </w:style>
  <w:style w:type="character" w:customStyle="1" w:styleId="js-secondary-price">
    <w:name w:val="js-secondary-price"/>
    <w:basedOn w:val="Standardnpsmoodstavce"/>
    <w:rsid w:val="00B66EC5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3B66E6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8F2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2567"/>
  </w:style>
  <w:style w:type="paragraph" w:styleId="Zpat">
    <w:name w:val="footer"/>
    <w:basedOn w:val="Normln"/>
    <w:link w:val="ZpatChar"/>
    <w:uiPriority w:val="99"/>
    <w:unhideWhenUsed/>
    <w:rsid w:val="008F2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2567"/>
  </w:style>
  <w:style w:type="character" w:styleId="Zstupntext">
    <w:name w:val="Placeholder Text"/>
    <w:basedOn w:val="Standardnpsmoodstavce"/>
    <w:uiPriority w:val="99"/>
    <w:semiHidden/>
    <w:rsid w:val="008624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5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4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87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1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4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57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1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134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2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7409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79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31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90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24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81156">
              <w:marLeft w:val="-75"/>
              <w:marRight w:val="-7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9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3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2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0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2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29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openxmlformats.org/officeDocument/2006/relationships/customXml" Target="../customXml/item3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7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92EBED-9DB5-43DE-A708-243CE99FB0EF}"/>
      </w:docPartPr>
      <w:docPartBody>
        <w:p w:rsidR="00000000" w:rsidRDefault="003E430C">
          <w:r w:rsidRPr="009F5F73">
            <w:rPr>
              <w:rStyle w:val="Zstupntext"/>
            </w:rPr>
            <w:t>Zvolte položku.</w:t>
          </w:r>
        </w:p>
      </w:docPartBody>
    </w:docPart>
    <w:docPart>
      <w:docPartPr>
        <w:name w:val="F26C84F14DD948CA8A68DD014CA6B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E31C8B-1939-4E91-80A4-65D325B72ED7}"/>
      </w:docPartPr>
      <w:docPartBody>
        <w:p w:rsidR="00000000" w:rsidRDefault="003E430C" w:rsidP="003E430C">
          <w:pPr>
            <w:pStyle w:val="F26C84F14DD948CA8A68DD014CA6B1AA"/>
          </w:pPr>
          <w:r w:rsidRPr="009F5F73">
            <w:rPr>
              <w:rStyle w:val="Zstupntext"/>
            </w:rPr>
            <w:t>Zvolte položku.</w:t>
          </w:r>
        </w:p>
      </w:docPartBody>
    </w:docPart>
    <w:docPart>
      <w:docPartPr>
        <w:name w:val="ADB437F02B5C48C4B0198DE547972B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5BBEE0-F91D-485F-8345-F210984B5A5C}"/>
      </w:docPartPr>
      <w:docPartBody>
        <w:p w:rsidR="00000000" w:rsidRDefault="003E430C" w:rsidP="003E430C">
          <w:pPr>
            <w:pStyle w:val="ADB437F02B5C48C4B0198DE547972B6E"/>
          </w:pPr>
          <w:r w:rsidRPr="009F5F73">
            <w:rPr>
              <w:rStyle w:val="Zstupntext"/>
            </w:rPr>
            <w:t>Zvolte položku.</w:t>
          </w:r>
        </w:p>
      </w:docPartBody>
    </w:docPart>
    <w:docPart>
      <w:docPartPr>
        <w:name w:val="E483F3737D00479D95AB64EA1E8DF9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716E9F-65AB-449E-A7F0-9DFAA7EB7E1A}"/>
      </w:docPartPr>
      <w:docPartBody>
        <w:p w:rsidR="00000000" w:rsidRDefault="003E430C" w:rsidP="003E430C">
          <w:pPr>
            <w:pStyle w:val="E483F3737D00479D95AB64EA1E8DF969"/>
          </w:pPr>
          <w:r w:rsidRPr="009F5F73">
            <w:rPr>
              <w:rStyle w:val="Zstupntext"/>
            </w:rPr>
            <w:t>Zvolte položku.</w:t>
          </w:r>
        </w:p>
      </w:docPartBody>
    </w:docPart>
    <w:docPart>
      <w:docPartPr>
        <w:name w:val="63CC31D61D6240E6A29273F9A937A5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A176CC-9701-4ADD-BE2E-D248E93ED89D}"/>
      </w:docPartPr>
      <w:docPartBody>
        <w:p w:rsidR="00000000" w:rsidRDefault="003E430C" w:rsidP="003E430C">
          <w:pPr>
            <w:pStyle w:val="63CC31D61D6240E6A29273F9A937A525"/>
          </w:pPr>
          <w:r w:rsidRPr="009F5F73">
            <w:rPr>
              <w:rStyle w:val="Zstupntext"/>
            </w:rPr>
            <w:t>Zvolte položku.</w:t>
          </w:r>
        </w:p>
      </w:docPartBody>
    </w:docPart>
    <w:docPart>
      <w:docPartPr>
        <w:name w:val="F831FEDAE7A142E7B95868C735030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2BAE39-AA53-4524-82FF-EF843285FA75}"/>
      </w:docPartPr>
      <w:docPartBody>
        <w:p w:rsidR="00000000" w:rsidRDefault="003E430C" w:rsidP="003E430C">
          <w:pPr>
            <w:pStyle w:val="F831FEDAE7A142E7B95868C735030CC4"/>
          </w:pPr>
          <w:r w:rsidRPr="009F5F73">
            <w:rPr>
              <w:rStyle w:val="Zstupntext"/>
            </w:rPr>
            <w:t>Zvolte položku.</w:t>
          </w:r>
        </w:p>
      </w:docPartBody>
    </w:docPart>
    <w:docPart>
      <w:docPartPr>
        <w:name w:val="ED3F5CF2BA4D42CC90B5F6D1F3EF25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480519-E03A-493C-A913-8351DB547E35}"/>
      </w:docPartPr>
      <w:docPartBody>
        <w:p w:rsidR="00000000" w:rsidRDefault="003E430C" w:rsidP="003E430C">
          <w:pPr>
            <w:pStyle w:val="ED3F5CF2BA4D42CC90B5F6D1F3EF251A"/>
          </w:pPr>
          <w:r w:rsidRPr="009F5F73">
            <w:rPr>
              <w:rStyle w:val="Zstupntext"/>
            </w:rPr>
            <w:t>Zvolte položku.</w:t>
          </w:r>
        </w:p>
      </w:docPartBody>
    </w:docPart>
    <w:docPart>
      <w:docPartPr>
        <w:name w:val="965F2C5472CA4118BA0B952ACEC6CC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A17FAA-FDC7-486D-90B2-A05F0A5DC273}"/>
      </w:docPartPr>
      <w:docPartBody>
        <w:p w:rsidR="00000000" w:rsidRDefault="003E430C" w:rsidP="003E430C">
          <w:pPr>
            <w:pStyle w:val="965F2C5472CA4118BA0B952ACEC6CCB5"/>
          </w:pPr>
          <w:r w:rsidRPr="009F5F73">
            <w:rPr>
              <w:rStyle w:val="Zstupntext"/>
            </w:rPr>
            <w:t>Zvolte položku.</w:t>
          </w:r>
        </w:p>
      </w:docPartBody>
    </w:docPart>
    <w:docPart>
      <w:docPartPr>
        <w:name w:val="3593265E30134E9CAE04D143183891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97F10E-5AC4-401F-9568-F08F27571996}"/>
      </w:docPartPr>
      <w:docPartBody>
        <w:p w:rsidR="00000000" w:rsidRDefault="003E430C" w:rsidP="003E430C">
          <w:pPr>
            <w:pStyle w:val="3593265E30134E9CAE04D1431838912C"/>
          </w:pPr>
          <w:r w:rsidRPr="009F5F73">
            <w:rPr>
              <w:rStyle w:val="Zstupntext"/>
            </w:rPr>
            <w:t>Zvolte položku.</w:t>
          </w:r>
        </w:p>
      </w:docPartBody>
    </w:docPart>
    <w:docPart>
      <w:docPartPr>
        <w:name w:val="2403837721344A50B0B28B0D2037BC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0DA149-D5C2-450F-A3C2-8A29C14EEB27}"/>
      </w:docPartPr>
      <w:docPartBody>
        <w:p w:rsidR="00000000" w:rsidRDefault="003E430C" w:rsidP="003E430C">
          <w:pPr>
            <w:pStyle w:val="2403837721344A50B0B28B0D2037BC70"/>
          </w:pPr>
          <w:r w:rsidRPr="009F5F73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30C"/>
    <w:rsid w:val="003E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430C"/>
    <w:rPr>
      <w:color w:val="808080"/>
    </w:rPr>
  </w:style>
  <w:style w:type="paragraph" w:customStyle="1" w:styleId="5FDACCA8A14044C6811C12CB7DEE5444">
    <w:name w:val="5FDACCA8A14044C6811C12CB7DEE5444"/>
    <w:rsid w:val="003E430C"/>
    <w:rPr>
      <w:rFonts w:eastAsiaTheme="minorHAnsi"/>
      <w:kern w:val="2"/>
      <w:lang w:eastAsia="en-US"/>
      <w14:ligatures w14:val="standardContextual"/>
    </w:rPr>
  </w:style>
  <w:style w:type="paragraph" w:customStyle="1" w:styleId="F26C84F14DD948CA8A68DD014CA6B1AA">
    <w:name w:val="F26C84F14DD948CA8A68DD014CA6B1AA"/>
    <w:rsid w:val="003E430C"/>
  </w:style>
  <w:style w:type="paragraph" w:customStyle="1" w:styleId="ADB437F02B5C48C4B0198DE547972B6E">
    <w:name w:val="ADB437F02B5C48C4B0198DE547972B6E"/>
    <w:rsid w:val="003E430C"/>
  </w:style>
  <w:style w:type="paragraph" w:customStyle="1" w:styleId="E483F3737D00479D95AB64EA1E8DF969">
    <w:name w:val="E483F3737D00479D95AB64EA1E8DF969"/>
    <w:rsid w:val="003E430C"/>
  </w:style>
  <w:style w:type="paragraph" w:customStyle="1" w:styleId="63CC31D61D6240E6A29273F9A937A525">
    <w:name w:val="63CC31D61D6240E6A29273F9A937A525"/>
    <w:rsid w:val="003E430C"/>
  </w:style>
  <w:style w:type="paragraph" w:customStyle="1" w:styleId="F831FEDAE7A142E7B95868C735030CC4">
    <w:name w:val="F831FEDAE7A142E7B95868C735030CC4"/>
    <w:rsid w:val="003E430C"/>
  </w:style>
  <w:style w:type="paragraph" w:customStyle="1" w:styleId="16A544D8574B41A4BCD000D592863438">
    <w:name w:val="16A544D8574B41A4BCD000D592863438"/>
    <w:rsid w:val="003E430C"/>
  </w:style>
  <w:style w:type="paragraph" w:customStyle="1" w:styleId="21F3A2C260F24223A648D88512E916A0">
    <w:name w:val="21F3A2C260F24223A648D88512E916A0"/>
    <w:rsid w:val="003E430C"/>
  </w:style>
  <w:style w:type="paragraph" w:customStyle="1" w:styleId="12FE7D45908A45568B9DC313E3FF9CDA">
    <w:name w:val="12FE7D45908A45568B9DC313E3FF9CDA"/>
    <w:rsid w:val="003E430C"/>
  </w:style>
  <w:style w:type="paragraph" w:customStyle="1" w:styleId="CAF265112142412AAB85CF0978BF2A8B">
    <w:name w:val="CAF265112142412AAB85CF0978BF2A8B"/>
    <w:rsid w:val="003E430C"/>
  </w:style>
  <w:style w:type="paragraph" w:customStyle="1" w:styleId="ED3F5CF2BA4D42CC90B5F6D1F3EF251A">
    <w:name w:val="ED3F5CF2BA4D42CC90B5F6D1F3EF251A"/>
    <w:rsid w:val="003E430C"/>
  </w:style>
  <w:style w:type="paragraph" w:customStyle="1" w:styleId="965F2C5472CA4118BA0B952ACEC6CCB5">
    <w:name w:val="965F2C5472CA4118BA0B952ACEC6CCB5"/>
    <w:rsid w:val="003E430C"/>
  </w:style>
  <w:style w:type="paragraph" w:customStyle="1" w:styleId="3593265E30134E9CAE04D1431838912C">
    <w:name w:val="3593265E30134E9CAE04D1431838912C"/>
    <w:rsid w:val="003E430C"/>
  </w:style>
  <w:style w:type="paragraph" w:customStyle="1" w:styleId="2403837721344A50B0B28B0D2037BC70">
    <w:name w:val="2403837721344A50B0B28B0D2037BC70"/>
    <w:rsid w:val="003E43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388FDE36B9B74BA356C05DD16590A1" ma:contentTypeVersion="3" ma:contentTypeDescription="Vytvoří nový dokument" ma:contentTypeScope="" ma:versionID="81aa45096005aa231fd3f81e5597dcff">
  <xsd:schema xmlns:xsd="http://www.w3.org/2001/XMLSchema" xmlns:xs="http://www.w3.org/2001/XMLSchema" xmlns:p="http://schemas.microsoft.com/office/2006/metadata/properties" xmlns:ns2="198fdde3-6b79-4094-a62c-410e75153d53" targetNamespace="http://schemas.microsoft.com/office/2006/metadata/properties" ma:root="true" ma:fieldsID="935ce5015c5477839eaaa630c0cd70c1" ns2:_="">
    <xsd:import namespace="198fdde3-6b79-4094-a62c-410e75153d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8fdde3-6b79-4094-a62c-410e75153d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A903AC-2A11-4596-8D05-84181CA6E9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F21DC7-F009-4971-96E2-E1CD58523275}"/>
</file>

<file path=customXml/itemProps3.xml><?xml version="1.0" encoding="utf-8"?>
<ds:datastoreItem xmlns:ds="http://schemas.openxmlformats.org/officeDocument/2006/customXml" ds:itemID="{8A639C97-6281-4B56-91D3-54B4B218A704}"/>
</file>

<file path=customXml/itemProps4.xml><?xml version="1.0" encoding="utf-8"?>
<ds:datastoreItem xmlns:ds="http://schemas.openxmlformats.org/officeDocument/2006/customXml" ds:itemID="{404C9D0D-DEDB-40D1-8969-EB389A93A1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824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Zdeňka Hrubá</dc:creator>
  <cp:keywords/>
  <dc:description/>
  <cp:lastModifiedBy>Müllerová Zuzana</cp:lastModifiedBy>
  <cp:revision>7</cp:revision>
  <cp:lastPrinted>2024-04-22T11:56:00Z</cp:lastPrinted>
  <dcterms:created xsi:type="dcterms:W3CDTF">2025-05-19T11:49:00Z</dcterms:created>
  <dcterms:modified xsi:type="dcterms:W3CDTF">2025-05-19T12:11:00Z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0x010100EA388FDE36B9B74BA356C05DD16590A1</vt:lpwstr>
  </property>
</Properties>
</file>