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CC7AC" w14:textId="1DC47B83" w:rsidR="00D80342" w:rsidRPr="00E833AC" w:rsidRDefault="00D80342" w:rsidP="00D8034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26340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15C508D9" w14:textId="77777777" w:rsidR="00D80342" w:rsidRPr="00E833AC" w:rsidRDefault="00D80342" w:rsidP="00D80342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2F12DF2" w14:textId="0CEAB4C8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>
        <w:rPr>
          <w:rFonts w:asciiTheme="majorHAnsi" w:hAnsiTheme="majorHAnsi" w:cs="Arial"/>
          <w:b/>
          <w:bCs/>
          <w:sz w:val="22"/>
          <w:szCs w:val="22"/>
        </w:rPr>
        <w:t>z zakresu gospodarki łowieckiej</w:t>
      </w:r>
      <w:r w:rsidR="00FC04E6">
        <w:rPr>
          <w:rFonts w:asciiTheme="majorHAnsi" w:hAnsiTheme="majorHAnsi" w:cs="Arial"/>
          <w:b/>
          <w:bCs/>
          <w:sz w:val="22"/>
          <w:szCs w:val="22"/>
        </w:rPr>
        <w:t xml:space="preserve"> oraz łąkowo-rolnej </w:t>
      </w:r>
      <w:r w:rsidR="00B07A66">
        <w:rPr>
          <w:rFonts w:asciiTheme="majorHAnsi" w:hAnsiTheme="majorHAnsi" w:cs="Arial"/>
          <w:b/>
          <w:bCs/>
          <w:sz w:val="22"/>
          <w:szCs w:val="22"/>
        </w:rPr>
        <w:t>w Nadleśnictwie Kluczbork</w:t>
      </w:r>
    </w:p>
    <w:p w14:paraId="397C70D6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6018600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337E9A0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AE89581" w14:textId="491A6794" w:rsidR="00D80342" w:rsidRPr="004306B5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</w:t>
      </w:r>
      <w:r w:rsidR="00226340">
        <w:rPr>
          <w:rFonts w:ascii="Cambria" w:hAnsi="Cambria" w:cs="Arial"/>
          <w:sz w:val="22"/>
          <w:szCs w:val="22"/>
        </w:rPr>
        <w:t>3</w:t>
      </w:r>
      <w:r w:rsidRPr="004306B5">
        <w:rPr>
          <w:rFonts w:ascii="Cambria" w:hAnsi="Cambria" w:cs="Arial"/>
          <w:sz w:val="22"/>
          <w:szCs w:val="22"/>
        </w:rPr>
        <w:t xml:space="preserve">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</w:t>
      </w:r>
      <w:r>
        <w:rPr>
          <w:rFonts w:ascii="Cambria" w:hAnsi="Cambria" w:cs="Arial"/>
          <w:sz w:val="22"/>
          <w:szCs w:val="22"/>
        </w:rPr>
        <w:t xml:space="preserve">łowieckiej </w:t>
      </w:r>
      <w:r w:rsidR="00FC04E6">
        <w:rPr>
          <w:rFonts w:ascii="Cambria" w:hAnsi="Cambria" w:cs="Arial"/>
          <w:sz w:val="22"/>
          <w:szCs w:val="22"/>
        </w:rPr>
        <w:t xml:space="preserve">oraz łąkowo – rolnej </w:t>
      </w:r>
    </w:p>
    <w:p w14:paraId="67BC32DA" w14:textId="3A1A7868" w:rsidR="00D80342" w:rsidRPr="007B6DC1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 xml:space="preserve">Załącznik nr </w:t>
      </w:r>
      <w:r w:rsidR="00226340">
        <w:rPr>
          <w:rFonts w:ascii="Cambria" w:hAnsi="Cambria" w:cs="Arial"/>
          <w:sz w:val="22"/>
          <w:szCs w:val="22"/>
        </w:rPr>
        <w:t>3</w:t>
      </w:r>
      <w:r w:rsidRPr="004306B5">
        <w:rPr>
          <w:rFonts w:ascii="Cambria" w:hAnsi="Cambria" w:cs="Arial"/>
          <w:sz w:val="22"/>
          <w:szCs w:val="22"/>
        </w:rPr>
        <w:t>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39F7CFD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DC54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B6CC0D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4DBEE7A9" w:rsidR="00B94C33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45CC0B4B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</w:t>
      </w:r>
      <w:r w:rsidR="00E87A1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bookmarkStart w:id="3" w:name="_GoBack"/>
      <w:bookmarkEnd w:id="3"/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D204C5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OPIS STANDARDU TECHNOLOGII WYKONAWSTWA PRAC</w:t>
      </w:r>
      <w:r w:rsidR="00FC04E6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:</w:t>
      </w: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 </w:t>
      </w:r>
    </w:p>
    <w:p w14:paraId="6647EB7B" w14:textId="77777777" w:rsidR="00FC04E6" w:rsidRDefault="00FC04E6" w:rsidP="00FC04E6">
      <w:pPr>
        <w:suppressAutoHyphens w:val="0"/>
        <w:spacing w:after="160" w:line="259" w:lineRule="auto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557B80AF" w14:textId="1C8D008B" w:rsidR="001843D7" w:rsidRPr="00FC04E6" w:rsidRDefault="001843D7">
      <w:pPr>
        <w:pStyle w:val="Akapitzlist"/>
        <w:numPr>
          <w:ilvl w:val="0"/>
          <w:numId w:val="47"/>
        </w:numPr>
        <w:spacing w:after="160" w:line="259" w:lineRule="auto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FC04E6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  <w:r w:rsidR="00FC04E6" w:rsidRPr="00FC04E6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 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05249C00" w14:textId="77777777" w:rsidTr="00452648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452648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4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452648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452648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452648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4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175C355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likwidacja zachwaszczenia pod pastuchem,</w:t>
      </w:r>
    </w:p>
    <w:p w14:paraId="1D143B79" w14:textId="77777777" w:rsidR="001843D7" w:rsidRPr="001843D7" w:rsidRDefault="001843D7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2C3A47A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215C27C" w14:textId="77777777" w:rsidR="001843D7" w:rsidRPr="001843D7" w:rsidRDefault="001843D7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>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>
      <w:pPr>
        <w:numPr>
          <w:ilvl w:val="0"/>
          <w:numId w:val="4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>
      <w:pPr>
        <w:numPr>
          <w:ilvl w:val="0"/>
          <w:numId w:val="4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>
      <w:pPr>
        <w:numPr>
          <w:ilvl w:val="0"/>
          <w:numId w:val="4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883418D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47C609EC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6C3A6AD2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5A8BFB75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  <w:r w:rsidR="005103E1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F821BA2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7D6AEF9D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0A774B1B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957C7B9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>
      <w:pPr>
        <w:numPr>
          <w:ilvl w:val="0"/>
          <w:numId w:val="22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>
      <w:pPr>
        <w:numPr>
          <w:ilvl w:val="0"/>
          <w:numId w:val="22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>
      <w:pPr>
        <w:numPr>
          <w:ilvl w:val="0"/>
          <w:numId w:val="22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</w:t>
      </w:r>
      <w:r w:rsidRPr="001843D7">
        <w:rPr>
          <w:rFonts w:ascii="Cambria" w:eastAsia="Calibri" w:hAnsi="Cambria" w:cs="Arial"/>
          <w:sz w:val="22"/>
          <w:szCs w:val="22"/>
        </w:rPr>
        <w:lastRenderedPageBreak/>
        <w:t>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1843D7" w:rsidRPr="001843D7" w14:paraId="5BA1A442" w14:textId="77777777" w:rsidTr="00452648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20F3595D" w:rsidR="001843D7" w:rsidRPr="001843D7" w:rsidRDefault="00B07A66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NAGANKA</w:t>
            </w:r>
          </w:p>
        </w:tc>
        <w:tc>
          <w:tcPr>
            <w:tcW w:w="939" w:type="pct"/>
            <w:shd w:val="clear" w:color="auto" w:fill="auto"/>
          </w:tcPr>
          <w:p w14:paraId="09B463B4" w14:textId="6A23E3C2" w:rsidR="001843D7" w:rsidRPr="001843D7" w:rsidRDefault="00B07A66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NAGANKA</w:t>
            </w:r>
          </w:p>
        </w:tc>
        <w:tc>
          <w:tcPr>
            <w:tcW w:w="2111" w:type="pct"/>
            <w:shd w:val="clear" w:color="auto" w:fill="auto"/>
          </w:tcPr>
          <w:p w14:paraId="6861B6BF" w14:textId="1FB34689" w:rsidR="001843D7" w:rsidRPr="001843D7" w:rsidRDefault="00B07A66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</w:t>
            </w:r>
          </w:p>
        </w:tc>
        <w:tc>
          <w:tcPr>
            <w:tcW w:w="545" w:type="pct"/>
            <w:shd w:val="clear" w:color="auto" w:fill="auto"/>
          </w:tcPr>
          <w:p w14:paraId="07ACACBC" w14:textId="605C555F" w:rsidR="001843D7" w:rsidRPr="001843D7" w:rsidRDefault="00B07A66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zh-CN" w:bidi="hi-IN"/>
              </w:rPr>
              <w:t>Osoba</w:t>
            </w:r>
          </w:p>
        </w:tc>
      </w:tr>
      <w:tr w:rsidR="001843D7" w:rsidRPr="001843D7" w14:paraId="4B565818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43645937" w:rsidR="001843D7" w:rsidRPr="001843D7" w:rsidRDefault="002F342B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31E3BA6C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2AE2339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  <w:r w:rsidR="00B07A66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oraz naganki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438055B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</w:t>
      </w:r>
      <w:r w:rsidR="00B07A66">
        <w:rPr>
          <w:rFonts w:ascii="Cambria" w:eastAsia="Calibri" w:hAnsi="Cambria" w:cs="Arial"/>
          <w:sz w:val="22"/>
          <w:szCs w:val="22"/>
          <w:lang w:eastAsia="en-US"/>
        </w:rPr>
        <w:t>NAGANKA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>]</w:t>
      </w:r>
    </w:p>
    <w:p w14:paraId="3A668420" w14:textId="77777777" w:rsidR="001843D7" w:rsidRPr="001843D7" w:rsidRDefault="001843D7">
      <w:pPr>
        <w:numPr>
          <w:ilvl w:val="0"/>
          <w:numId w:val="2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>
      <w:pPr>
        <w:numPr>
          <w:ilvl w:val="0"/>
          <w:numId w:val="2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>
      <w:pPr>
        <w:numPr>
          <w:ilvl w:val="0"/>
          <w:numId w:val="2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>
      <w:pPr>
        <w:numPr>
          <w:ilvl w:val="0"/>
          <w:numId w:val="2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0F120B2B" w14:textId="77777777" w:rsidR="001843D7" w:rsidRPr="001843D7" w:rsidRDefault="001843D7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42431BEE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5DE436B" w14:textId="17148072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="00B07A66">
        <w:rPr>
          <w:rFonts w:ascii="Cambria" w:hAnsi="Cambria" w:cs="Arial"/>
          <w:sz w:val="22"/>
          <w:szCs w:val="22"/>
        </w:rPr>
        <w:t xml:space="preserve">oraz naganki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>
      <w:pPr>
        <w:numPr>
          <w:ilvl w:val="0"/>
          <w:numId w:val="2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>
      <w:pPr>
        <w:numPr>
          <w:ilvl w:val="0"/>
          <w:numId w:val="2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>
      <w:pPr>
        <w:numPr>
          <w:ilvl w:val="0"/>
          <w:numId w:val="2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>
      <w:pPr>
        <w:numPr>
          <w:ilvl w:val="0"/>
          <w:numId w:val="2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59B0E183" w:rsidR="001843D7" w:rsidRPr="001843D7" w:rsidRDefault="001843D7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ło</w:t>
      </w:r>
      <w:r w:rsidR="000608F8">
        <w:rPr>
          <w:rFonts w:ascii="Cambria" w:hAnsi="Cambria"/>
          <w:sz w:val="22"/>
          <w:szCs w:val="22"/>
          <w:lang w:eastAsia="pl-PL"/>
        </w:rPr>
        <w:t>wi</w:t>
      </w:r>
      <w:r w:rsidRPr="001843D7">
        <w:rPr>
          <w:rFonts w:ascii="Cambria" w:hAnsi="Cambria"/>
          <w:sz w:val="22"/>
          <w:szCs w:val="22"/>
          <w:lang w:eastAsia="pl-PL"/>
        </w:rPr>
        <w:t xml:space="preserve">eckiej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Trębacz zobowiązany jest do zagrania następujących sygnałów:</w:t>
      </w:r>
    </w:p>
    <w:p w14:paraId="3D529B14" w14:textId="77777777" w:rsidR="001843D7" w:rsidRPr="001843D7" w:rsidRDefault="001843D7">
      <w:pPr>
        <w:numPr>
          <w:ilvl w:val="0"/>
          <w:numId w:val="2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>
      <w:pPr>
        <w:numPr>
          <w:ilvl w:val="0"/>
          <w:numId w:val="2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0F5C5C1E" w14:textId="77777777" w:rsidR="001843D7" w:rsidRPr="001843D7" w:rsidRDefault="001843D7">
      <w:pPr>
        <w:numPr>
          <w:ilvl w:val="0"/>
          <w:numId w:val="2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>
      <w:pPr>
        <w:numPr>
          <w:ilvl w:val="0"/>
          <w:numId w:val="2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49D51C3B" w14:textId="77777777" w:rsidR="002950BE" w:rsidRPr="00C64917" w:rsidRDefault="00B87DC5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C64917">
        <w:rPr>
          <w:rFonts w:ascii="Cambria" w:eastAsia="Calibri" w:hAnsi="Cambria" w:cs="Arial"/>
          <w:color w:val="000000" w:themeColor="text1"/>
          <w:sz w:val="22"/>
          <w:szCs w:val="22"/>
        </w:rPr>
        <w:t xml:space="preserve">Dla prac, gdzie jednostką przeliczeniową jest godzina [H] </w:t>
      </w:r>
    </w:p>
    <w:p w14:paraId="6C8CB37C" w14:textId="1ECC04D5" w:rsidR="00B87DC5" w:rsidRPr="00C64917" w:rsidRDefault="002950BE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C64917">
        <w:rPr>
          <w:rFonts w:ascii="Cambria" w:eastAsia="Calibri" w:hAnsi="Cambria" w:cs="Arial"/>
          <w:color w:val="000000" w:themeColor="text1"/>
          <w:sz w:val="22"/>
          <w:szCs w:val="22"/>
        </w:rPr>
        <w:t>O</w:t>
      </w:r>
      <w:r w:rsidR="00B87DC5" w:rsidRPr="00C64917">
        <w:rPr>
          <w:rFonts w:ascii="Cambria" w:eastAsia="Calibri" w:hAnsi="Cambria" w:cs="Arial"/>
          <w:color w:val="000000" w:themeColor="text1"/>
          <w:sz w:val="22"/>
          <w:szCs w:val="22"/>
        </w:rPr>
        <w:t>dbiór prac nastąpi poprzez zweryfikowanie prawidłowości ich wykonania ze zleceniem oraz poprzez odnotowywanie rzeczywistej liczby godzin wykonywania danej pracy. (rozliczenie z dokładnością do 1 godziny)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1843D7" w:rsidRPr="001843D7" w14:paraId="2D33DEBA" w14:textId="77777777" w:rsidTr="00452648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452648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85C10EF" w:rsidR="001843D7" w:rsidRPr="001843D7" w:rsidRDefault="00452648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C64917">
              <w:rPr>
                <w:rFonts w:ascii="Cambria" w:eastAsia="Cambria" w:hAnsi="Cambria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H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7F051873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>uczestnictwo w odnalezieniu ubitej zwierzyny,</w:t>
      </w:r>
    </w:p>
    <w:p w14:paraId="0187DF14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658C6F9D" w:rsidR="001843D7" w:rsidRPr="00C64917" w:rsidRDefault="00B87DC5" w:rsidP="001843D7">
      <w:pPr>
        <w:suppressAutoHyphens w:val="0"/>
        <w:spacing w:after="240" w:line="276" w:lineRule="auto"/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Dla prac gdzie jednostką jest godzina </w:t>
      </w:r>
      <w:r w:rsidRPr="00C64917">
        <w:rPr>
          <w:rFonts w:ascii="Cambria" w:eastAsia="Calibri" w:hAnsi="Cambria" w:cs="Arial"/>
          <w:color w:val="000000" w:themeColor="text1"/>
          <w:sz w:val="22"/>
          <w:szCs w:val="22"/>
        </w:rPr>
        <w:t xml:space="preserve">[H] </w:t>
      </w:r>
      <w:r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o</w:t>
      </w:r>
      <w:r w:rsidR="001843D7"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>dbiór prac na</w:t>
      </w:r>
      <w:r w:rsidR="002950BE"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stąpi poprzez sprawdzenie </w:t>
      </w:r>
      <w:r w:rsidR="001843D7"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>prawidłow</w:t>
      </w:r>
      <w:r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ości wykonania prac związanych  </w:t>
      </w:r>
      <w:r w:rsidR="001843D7"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>z podprowadzaniem myśliwych z opisem czynności i zleceniem oraz potwierdzeni</w:t>
      </w:r>
      <w:r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>u faktycznie przepracowanych godzin. (rozliczenie z dokładnością do pełnych godzin).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1843D7" w:rsidRPr="001843D7" w14:paraId="7149E774" w14:textId="77777777" w:rsidTr="00452648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0F0CB6FE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1843D7" w:rsidRPr="001843D7" w14:paraId="42BA8645" w14:textId="77777777" w:rsidTr="00452648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452648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452648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452648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>
      <w:pPr>
        <w:numPr>
          <w:ilvl w:val="0"/>
          <w:numId w:val="31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>
      <w:pPr>
        <w:numPr>
          <w:ilvl w:val="0"/>
          <w:numId w:val="31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1843D7" w:rsidRPr="001843D7" w14:paraId="305C9286" w14:textId="77777777" w:rsidTr="00452648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452648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>
      <w:pPr>
        <w:numPr>
          <w:ilvl w:val="0"/>
          <w:numId w:val="33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768810E6" w14:textId="77777777" w:rsidR="001843D7" w:rsidRPr="001843D7" w:rsidRDefault="001843D7">
      <w:pPr>
        <w:numPr>
          <w:ilvl w:val="0"/>
          <w:numId w:val="33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45874E42" w14:textId="77777777" w:rsidR="002950BE" w:rsidRDefault="002950BE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796422C6" w14:textId="77777777" w:rsidTr="00452648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452648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>
      <w:pPr>
        <w:numPr>
          <w:ilvl w:val="0"/>
          <w:numId w:val="11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>
      <w:pPr>
        <w:numPr>
          <w:ilvl w:val="0"/>
          <w:numId w:val="34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>
      <w:pPr>
        <w:numPr>
          <w:ilvl w:val="0"/>
          <w:numId w:val="34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1843D7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1843D7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DA816B3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>
      <w:pPr>
        <w:numPr>
          <w:ilvl w:val="0"/>
          <w:numId w:val="1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502BC6CE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>
      <w:pPr>
        <w:numPr>
          <w:ilvl w:val="0"/>
          <w:numId w:val="1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F75D9EF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7A9BEF9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77886D1F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załadunek, maksymalną odległość przewiezienia odzyskanych materiałów zawiera Tabela parametrów,</w:t>
      </w:r>
    </w:p>
    <w:p w14:paraId="47CF2DFB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>
      <w:pPr>
        <w:numPr>
          <w:ilvl w:val="0"/>
          <w:numId w:val="38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>
      <w:pPr>
        <w:numPr>
          <w:ilvl w:val="0"/>
          <w:numId w:val="38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>
      <w:pPr>
        <w:numPr>
          <w:ilvl w:val="0"/>
          <w:numId w:val="39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0394D9FB" w14:textId="77777777" w:rsidR="001843D7" w:rsidRPr="001843D7" w:rsidRDefault="001843D7">
      <w:pPr>
        <w:numPr>
          <w:ilvl w:val="0"/>
          <w:numId w:val="39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</w:rPr>
        <w:t>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33D32E84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46998133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>
      <w:pPr>
        <w:numPr>
          <w:ilvl w:val="0"/>
          <w:numId w:val="15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5438649F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>
      <w:pPr>
        <w:numPr>
          <w:ilvl w:val="0"/>
          <w:numId w:val="4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426E1CF8" w14:textId="77777777" w:rsidR="001843D7" w:rsidRPr="001843D7" w:rsidRDefault="001843D7">
      <w:pPr>
        <w:numPr>
          <w:ilvl w:val="0"/>
          <w:numId w:val="4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>
      <w:pPr>
        <w:numPr>
          <w:ilvl w:val="0"/>
          <w:numId w:val="4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>
      <w:pPr>
        <w:numPr>
          <w:ilvl w:val="0"/>
          <w:numId w:val="42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>
      <w:pPr>
        <w:numPr>
          <w:ilvl w:val="0"/>
          <w:numId w:val="42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>
      <w:pPr>
        <w:numPr>
          <w:ilvl w:val="0"/>
          <w:numId w:val="42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>
      <w:pPr>
        <w:numPr>
          <w:ilvl w:val="0"/>
          <w:numId w:val="42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>
      <w:pPr>
        <w:numPr>
          <w:ilvl w:val="0"/>
          <w:numId w:val="43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>
      <w:pPr>
        <w:numPr>
          <w:ilvl w:val="0"/>
          <w:numId w:val="43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32FE26E9" w14:textId="77777777" w:rsidTr="00452648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452648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77777777" w:rsidR="001843D7" w:rsidRPr="001843D7" w:rsidRDefault="001843D7">
      <w:pPr>
        <w:numPr>
          <w:ilvl w:val="0"/>
          <w:numId w:val="44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49943C4D" w14:textId="77777777" w:rsidR="001843D7" w:rsidRPr="001843D7" w:rsidRDefault="001843D7">
      <w:pPr>
        <w:numPr>
          <w:ilvl w:val="0"/>
          <w:numId w:val="44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6646363" w14:textId="77777777" w:rsidR="000608F8" w:rsidRDefault="000608F8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</w:p>
    <w:p w14:paraId="579CB724" w14:textId="77777777" w:rsidR="000608F8" w:rsidRDefault="000608F8" w:rsidP="000608F8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pPr w:leftFromText="141" w:rightFromText="141" w:vertAnchor="text"/>
        <w:tblW w:w="468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2"/>
        <w:gridCol w:w="1664"/>
        <w:gridCol w:w="3771"/>
        <w:gridCol w:w="1302"/>
      </w:tblGrid>
      <w:tr w:rsidR="000608F8" w:rsidRPr="00171226" w14:paraId="3F2FFB49" w14:textId="77777777" w:rsidTr="00452648">
        <w:trPr>
          <w:trHeight w:val="161"/>
        </w:trPr>
        <w:tc>
          <w:tcPr>
            <w:tcW w:w="1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AD4AB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D6FE0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22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9B05A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F4D95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608F8" w:rsidRPr="00171226" w14:paraId="4D3BCA25" w14:textId="77777777" w:rsidTr="00452648">
        <w:trPr>
          <w:trHeight w:val="625"/>
        </w:trPr>
        <w:tc>
          <w:tcPr>
            <w:tcW w:w="10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7F52A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POSZ-POST</w:t>
            </w:r>
          </w:p>
        </w:tc>
        <w:tc>
          <w:tcPr>
            <w:tcW w:w="9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51756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POSZ-POST</w:t>
            </w:r>
          </w:p>
        </w:tc>
        <w:tc>
          <w:tcPr>
            <w:tcW w:w="2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D183B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Poszukiwanie postrzałków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76F0B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H</w:t>
            </w:r>
          </w:p>
        </w:tc>
      </w:tr>
    </w:tbl>
    <w:p w14:paraId="09C6BC6B" w14:textId="77777777" w:rsidR="000608F8" w:rsidRPr="00171226" w:rsidRDefault="000608F8" w:rsidP="000608F8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8371995" w14:textId="77777777" w:rsidR="000608F8" w:rsidRPr="00171226" w:rsidRDefault="000608F8" w:rsidP="000608F8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4DD3242" w14:textId="77777777" w:rsidR="000608F8" w:rsidRPr="00171226" w:rsidRDefault="000608F8" w:rsidP="000608F8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4DDF29C" w14:textId="77777777" w:rsidR="000608F8" w:rsidRPr="00171226" w:rsidRDefault="000608F8" w:rsidP="000608F8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2"/>
          <w:szCs w:val="22"/>
        </w:rPr>
      </w:pPr>
    </w:p>
    <w:p w14:paraId="21B0FBFA" w14:textId="77777777" w:rsidR="000608F8" w:rsidRDefault="000608F8" w:rsidP="000608F8">
      <w:pPr>
        <w:suppressAutoHyphens w:val="0"/>
        <w:spacing w:after="200"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66866D9A" w14:textId="5EAF7013" w:rsidR="000608F8" w:rsidRPr="000608F8" w:rsidRDefault="000608F8" w:rsidP="000608F8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BF6D3B" w14:textId="77777777" w:rsidR="000608F8" w:rsidRPr="00171226" w:rsidRDefault="000608F8">
      <w:pPr>
        <w:numPr>
          <w:ilvl w:val="0"/>
          <w:numId w:val="46"/>
        </w:numPr>
        <w:suppressAutoHyphens w:val="0"/>
        <w:spacing w:after="200"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171226">
        <w:rPr>
          <w:rFonts w:asciiTheme="majorHAnsi" w:hAnsiTheme="majorHAnsi" w:cs="Arial"/>
          <w:sz w:val="22"/>
          <w:szCs w:val="22"/>
        </w:rPr>
        <w:t xml:space="preserve">Prace wykonywane w celu odnalezienia postrzelonej zwierzyny obejmują zapewnienie przewodnika z psem ułożonym do poszukiwania postrzałków, który jest do dyspozycji przedstawiciela Zamawiającego zgodnie z wystawionym zleceniem wraz z pojazdem zdolnym do przemieszczania się w terenie. Przewodnik z psem zobowiązany jest sprawdzać oznaczone w terenie zestrzały wskazane przez przedstawiciela Zamawiającego oraz oznaczać w terenie miejsce zakończenia poszukiwania, lub odnalezienia postrzelonej zwierzyny  i przekazać w/w informację przedstawicielowi Zamawiającego. </w:t>
      </w:r>
    </w:p>
    <w:p w14:paraId="53CE27E1" w14:textId="77777777" w:rsidR="000608F8" w:rsidRPr="000608F8" w:rsidRDefault="000608F8" w:rsidP="000608F8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0608F8">
        <w:rPr>
          <w:rFonts w:asciiTheme="majorHAnsi" w:hAnsiTheme="majorHAnsi" w:cs="Arial"/>
          <w:b/>
          <w:bCs/>
          <w:sz w:val="22"/>
          <w:szCs w:val="22"/>
        </w:rPr>
        <w:t>Procedura odbioru prac:</w:t>
      </w:r>
    </w:p>
    <w:p w14:paraId="7AF29942" w14:textId="424C21BB" w:rsidR="00FC04E6" w:rsidRPr="00C64917" w:rsidRDefault="000608F8" w:rsidP="00C64917">
      <w:pPr>
        <w:numPr>
          <w:ilvl w:val="0"/>
          <w:numId w:val="46"/>
        </w:numPr>
        <w:suppressAutoHyphens w:val="0"/>
        <w:spacing w:after="200" w:line="276" w:lineRule="auto"/>
        <w:jc w:val="both"/>
        <w:rPr>
          <w:rFonts w:asciiTheme="majorHAnsi" w:hAnsiTheme="majorHAnsi" w:cs="Arial"/>
          <w:color w:val="FF0000"/>
          <w:sz w:val="22"/>
          <w:szCs w:val="22"/>
        </w:rPr>
      </w:pPr>
      <w:r w:rsidRPr="00171226">
        <w:rPr>
          <w:rFonts w:asciiTheme="majorHAnsi" w:hAnsiTheme="majorHAnsi" w:cs="Arial"/>
          <w:sz w:val="22"/>
          <w:szCs w:val="22"/>
        </w:rPr>
        <w:t xml:space="preserve">Dla prac gdzie jednostką przeliczeniową jest godzina [H] odbiór prac nastąpi poprzez sprawdzenie prawidłowości wykonania prac związanych z gospodarką łowiecką  z opisem czynności i zleceniem oraz potwierdzeniem faktycznie przepracowanych godzin. (rozliczenie z dokładnością do pełnych godzin). </w:t>
      </w:r>
      <w:r w:rsidR="00FC04E6" w:rsidRPr="00C64917">
        <w:rPr>
          <w:rFonts w:ascii="Cambria" w:eastAsia="Calibri" w:hAnsi="Cambria" w:cs="Arial"/>
          <w:sz w:val="22"/>
          <w:szCs w:val="22"/>
        </w:rPr>
        <w:br w:type="page"/>
      </w:r>
    </w:p>
    <w:p w14:paraId="34A9C7DA" w14:textId="77777777" w:rsidR="00221A48" w:rsidRDefault="00221A48">
      <w:pPr>
        <w:pStyle w:val="Akapitzlist"/>
        <w:numPr>
          <w:ilvl w:val="0"/>
          <w:numId w:val="47"/>
        </w:num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lastRenderedPageBreak/>
        <w:t xml:space="preserve">Z ZAKRESU </w:t>
      </w:r>
      <w:r w:rsidR="00FC04E6" w:rsidRPr="00FC04E6">
        <w:rPr>
          <w:rFonts w:ascii="Cambria" w:eastAsia="Calibri" w:hAnsi="Cambria" w:cs="Arial"/>
          <w:b/>
          <w:bCs/>
          <w:sz w:val="22"/>
          <w:szCs w:val="22"/>
        </w:rPr>
        <w:t>GOSPODARK</w:t>
      </w:r>
      <w:r>
        <w:rPr>
          <w:rFonts w:ascii="Cambria" w:eastAsia="Calibri" w:hAnsi="Cambria" w:cs="Arial"/>
          <w:b/>
          <w:bCs/>
          <w:sz w:val="22"/>
          <w:szCs w:val="22"/>
        </w:rPr>
        <w:t>I</w:t>
      </w:r>
      <w:r w:rsidR="00FC04E6" w:rsidRPr="00FC04E6">
        <w:rPr>
          <w:rFonts w:ascii="Cambria" w:eastAsia="Calibri" w:hAnsi="Cambria" w:cs="Arial"/>
          <w:b/>
          <w:bCs/>
          <w:sz w:val="22"/>
          <w:szCs w:val="22"/>
        </w:rPr>
        <w:t xml:space="preserve"> ŁĄKOWO-ROLN</w:t>
      </w:r>
      <w:r>
        <w:rPr>
          <w:rFonts w:ascii="Cambria" w:eastAsia="Calibri" w:hAnsi="Cambria" w:cs="Arial"/>
          <w:b/>
          <w:bCs/>
          <w:sz w:val="22"/>
          <w:szCs w:val="22"/>
        </w:rPr>
        <w:t>EJ</w:t>
      </w:r>
      <w:r w:rsidR="00FC04E6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</w:p>
    <w:p w14:paraId="18433D86" w14:textId="76910640" w:rsidR="00FC04E6" w:rsidRPr="00221A48" w:rsidRDefault="00FC04E6" w:rsidP="00221A48">
      <w:p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  <w:r w:rsidRPr="00221A48">
        <w:rPr>
          <w:rFonts w:ascii="Cambria" w:eastAsia="Calibri" w:hAnsi="Cambria" w:cs="Arial"/>
          <w:b/>
          <w:sz w:val="22"/>
          <w:szCs w:val="22"/>
        </w:rPr>
        <w:t>Uprawa roli, łąk i pastwisk oraz gruntów uprawianych rolniczo</w:t>
      </w:r>
    </w:p>
    <w:p w14:paraId="669C0921" w14:textId="77777777" w:rsidR="00FC04E6" w:rsidRPr="004306B5" w:rsidRDefault="00FC04E6" w:rsidP="00FC04E6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0B1733D3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BCA4C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6EFC7244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3818187D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5B87E6E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1D7392B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8B92672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04DF1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FF07DD5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01535EE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705186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62F43A8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4E7707E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47769968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2BE813FB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6EAD67DA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6D5C4C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5C7AC44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6CC88FC3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65401FFA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6817A8A3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2FB94B0E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7612F4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05C1DEC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798B49D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F9D5C27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02E53F47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3B2531D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811DC5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5E5FFC8F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2368ECA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0B4C131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00864C2E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186C737A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F6CB1F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42DB2F6A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6DB6D67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1A4E6EB8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4DFA5A71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21B1F939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96BB4E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189C6AB7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43B6BDF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54A3154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0F754A59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BD89B1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B2BEB9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3B4B8FD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5CD9A2F0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44CB2B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2D720FE5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E5FB115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C34FA0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52D2676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6CD659D9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7641BBD6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52CFF10F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62647BD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923EF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7844F3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9E0683F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710BFC3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3D8E209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74414B6F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F0AC38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30BBF82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74BE8590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C16CD04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21C3EBFF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17CFD863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7F7CB34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83B305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1B9E753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73EC28B3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5E25B28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2B42B1A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BAD130D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9C09F5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4DAD4FE7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0CDF2A76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686CA6A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4C76C13E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A56094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3B76E79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5B9FF6F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22D2D493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0D31D9A2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02E03381" w14:textId="77777777" w:rsidR="00FC04E6" w:rsidRPr="004306B5" w:rsidRDefault="00FC04E6" w:rsidP="00FC04E6">
      <w:pPr>
        <w:rPr>
          <w:rFonts w:ascii="Cambria" w:hAnsi="Cambria"/>
          <w:sz w:val="22"/>
          <w:szCs w:val="22"/>
        </w:rPr>
      </w:pPr>
    </w:p>
    <w:p w14:paraId="6E249661" w14:textId="77777777" w:rsidR="00FC04E6" w:rsidRPr="004306B5" w:rsidRDefault="00FC04E6" w:rsidP="00FC04E6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0CAA0220" w14:textId="77777777" w:rsidR="00FC04E6" w:rsidRPr="004306B5" w:rsidRDefault="00FC04E6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1204BFB" w14:textId="77777777" w:rsidR="00FC04E6" w:rsidRPr="004306B5" w:rsidRDefault="00FC04E6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7F0FCB86" w14:textId="77777777" w:rsidR="00FC04E6" w:rsidRPr="004306B5" w:rsidRDefault="00FC04E6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1BFFD0E3" w14:textId="77777777" w:rsidR="00FC04E6" w:rsidRPr="004306B5" w:rsidRDefault="00FC04E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3FFD5C06" w14:textId="77777777" w:rsidR="00FC04E6" w:rsidRPr="004306B5" w:rsidRDefault="00FC04E6" w:rsidP="00FC04E6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5C0178F" w14:textId="77777777" w:rsidR="00FC04E6" w:rsidRPr="004306B5" w:rsidRDefault="00FC04E6" w:rsidP="00FC04E6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6554D0CB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01DAE1BA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45125837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6BCEFFEF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F3D6F61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72E6CA4E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1AEC0C19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6C98D500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3E304A80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DA6E0BF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6608EDD4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F98D42D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2510AD59" w14:textId="77777777" w:rsidR="00FC04E6" w:rsidRPr="004306B5" w:rsidRDefault="00FC04E6" w:rsidP="00FC04E6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0BD6F17F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4FFB5786" w14:textId="77777777" w:rsidR="00FC04E6" w:rsidRPr="004306B5" w:rsidRDefault="00FC04E6">
      <w:pPr>
        <w:numPr>
          <w:ilvl w:val="0"/>
          <w:numId w:val="49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785986F8" w14:textId="77777777" w:rsidR="00FC04E6" w:rsidRPr="004306B5" w:rsidRDefault="00FC04E6">
      <w:pPr>
        <w:widowControl w:val="0"/>
        <w:numPr>
          <w:ilvl w:val="0"/>
          <w:numId w:val="60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1D9BC963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C89A704" w14:textId="77777777" w:rsidR="00FC04E6" w:rsidRPr="004306B5" w:rsidRDefault="00FC04E6" w:rsidP="00FC04E6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47D92C4E" w14:textId="77777777" w:rsidR="00FC04E6" w:rsidRPr="004306B5" w:rsidRDefault="00FC04E6" w:rsidP="00FC04E6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192870C0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1857CE2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914CE0F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E31D4EA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8C1E913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2177676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791DB49E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7A2E19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4D473F5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4155A04E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0CF3B6EB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7CBCFC08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443B76A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3A6F907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37AC3D1D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65B1448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5C9E8AFD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49470299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403A558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42F088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B125669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98A058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0F0246BD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5607376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8F0DA57" w14:textId="77777777" w:rsidR="00FC04E6" w:rsidRPr="004306B5" w:rsidRDefault="00FC04E6" w:rsidP="00FC04E6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AF50675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5505A1F3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5422D366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5714CE04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543040C0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5A30E2A9" w14:textId="77777777" w:rsidR="00FC04E6" w:rsidRPr="004306B5" w:rsidRDefault="00FC04E6" w:rsidP="00FC04E6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074503A" w14:textId="77777777" w:rsidR="00FC04E6" w:rsidRPr="004306B5" w:rsidRDefault="00FC04E6">
      <w:pPr>
        <w:numPr>
          <w:ilvl w:val="0"/>
          <w:numId w:val="5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29368AF4" w14:textId="77777777" w:rsidR="00FC04E6" w:rsidRPr="004306B5" w:rsidRDefault="00FC04E6">
      <w:pPr>
        <w:numPr>
          <w:ilvl w:val="0"/>
          <w:numId w:val="5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2C7D69DD" w14:textId="77777777" w:rsidR="00FC04E6" w:rsidRPr="004306B5" w:rsidRDefault="00FC04E6">
      <w:pPr>
        <w:numPr>
          <w:ilvl w:val="0"/>
          <w:numId w:val="5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6253181A" w14:textId="77777777" w:rsidR="00FC04E6" w:rsidRPr="004306B5" w:rsidRDefault="00FC04E6">
      <w:pPr>
        <w:numPr>
          <w:ilvl w:val="0"/>
          <w:numId w:val="5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28D08EF7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64095453" w14:textId="77777777" w:rsidR="00FC04E6" w:rsidRPr="004306B5" w:rsidRDefault="00FC04E6">
      <w:pPr>
        <w:numPr>
          <w:ilvl w:val="0"/>
          <w:numId w:val="51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4F4CFA4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ECE9819" w14:textId="77777777" w:rsidR="00FC04E6" w:rsidRPr="004306B5" w:rsidRDefault="00FC04E6" w:rsidP="00FC04E6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7DEF518C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6ADE8E5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8CC9606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BA42F2F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4B2F119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FD80972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47BB4681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1860B8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F434C3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3D0680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D3379EE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AD991CD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20319617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68CA551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AF0832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1DA0BB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4FFD24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33D2F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502FA954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957BEF5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645853D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4152C88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B5A4029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05C4E2B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7C0E6E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F7FCFF6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559DF0A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3CE7833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2E5EFDA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A2F684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FC04E6" w:rsidRPr="004306B5" w14:paraId="48736E41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E66134B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FED7A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7A3C602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0F01850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5E189E1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4DEFED8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F599493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AA5808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A408C9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95D6221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E8A6274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FC04E6" w:rsidRPr="004306B5" w14:paraId="155BD12B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776753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C39F7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6CA4B10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E77A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5324A5E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FC04E6" w:rsidRPr="004306B5" w14:paraId="4D8D78A9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740A00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4B0A8B9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8458B7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F0407E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B11C0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75ABABE" w14:textId="77777777" w:rsidR="00FC04E6" w:rsidRPr="004306B5" w:rsidRDefault="00FC04E6" w:rsidP="00FC04E6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7EBAF292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4F8CC4A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7C21976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2C5790E5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365E708B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01045AF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6B4E2576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000065F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0C013093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24B12483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3AD27667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37152BD4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423F38C2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0E715507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2CD7AC42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68F83B16" w14:textId="77777777" w:rsidR="00FC04E6" w:rsidRPr="004306B5" w:rsidRDefault="00FC04E6" w:rsidP="00FC04E6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15FFB667" w14:textId="77777777" w:rsidR="00FC04E6" w:rsidRPr="004306B5" w:rsidRDefault="00FC04E6">
      <w:pPr>
        <w:numPr>
          <w:ilvl w:val="0"/>
          <w:numId w:val="53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0E05471E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7B85F820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D8CE699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17768E8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5D004048" w14:textId="77777777" w:rsidR="00FC04E6" w:rsidRPr="004306B5" w:rsidRDefault="00FC04E6">
      <w:pPr>
        <w:numPr>
          <w:ilvl w:val="0"/>
          <w:numId w:val="53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6DAEE63E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69C3C6E4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B20819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6ED76CE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EF3A0DE" w14:textId="77777777" w:rsidR="00FC04E6" w:rsidRPr="004306B5" w:rsidRDefault="00FC04E6">
      <w:pPr>
        <w:numPr>
          <w:ilvl w:val="0"/>
          <w:numId w:val="53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036F2AEF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5ACED4D6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4BC7F08E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064571E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46F0A71" w14:textId="77777777" w:rsidR="00FC04E6" w:rsidRPr="004306B5" w:rsidRDefault="00FC04E6">
      <w:pPr>
        <w:numPr>
          <w:ilvl w:val="0"/>
          <w:numId w:val="53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22F06426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7B3ECA23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2DD93BB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79793FE0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3B947780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9B93E8B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62A13A8D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502E2E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5087753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70D6721B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6DE47688" w14:textId="77777777" w:rsidR="00FC04E6" w:rsidRPr="004306B5" w:rsidRDefault="00FC04E6" w:rsidP="00FC04E6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32DEED15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0A44201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8851147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3F4C6CE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07BA9E5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331A6F5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7844E8AF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D39FD92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24C193B2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314BDC59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4650FD27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2C0C8B33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69F7485" w14:textId="77777777" w:rsidR="00FC04E6" w:rsidRPr="004306B5" w:rsidRDefault="00FC04E6" w:rsidP="00FC04E6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E45B802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3B0E637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747C9C60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6B880B41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5D24AA88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62AF0F3A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70E80C85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1352C1A" w14:textId="77777777" w:rsidR="00FC04E6" w:rsidRPr="004306B5" w:rsidRDefault="00FC04E6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3FE99692" w14:textId="77777777" w:rsidR="00FC04E6" w:rsidRPr="004306B5" w:rsidRDefault="00FC04E6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7F42308F" w14:textId="77777777" w:rsidR="00FC04E6" w:rsidRPr="004306B5" w:rsidRDefault="00FC04E6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94DCFC4" w14:textId="77777777" w:rsidR="00FC04E6" w:rsidRPr="004306B5" w:rsidRDefault="00FC04E6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292868BF" w14:textId="77777777" w:rsidR="00FC04E6" w:rsidRPr="004306B5" w:rsidRDefault="00FC04E6" w:rsidP="00FC04E6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E47395D" w14:textId="77777777" w:rsidR="00FC04E6" w:rsidRPr="004306B5" w:rsidRDefault="00FC04E6" w:rsidP="00FC04E6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D704D52" w14:textId="77777777" w:rsidR="00FC04E6" w:rsidRPr="004306B5" w:rsidRDefault="00FC04E6">
      <w:pPr>
        <w:numPr>
          <w:ilvl w:val="0"/>
          <w:numId w:val="55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85326E5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907EC71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FC04E6" w:rsidRPr="004306B5" w14:paraId="66C71047" w14:textId="77777777" w:rsidTr="00452648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68F4D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47E86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6B6C5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E601C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9E305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FC04E6" w:rsidRPr="004306B5" w14:paraId="12AC67E2" w14:textId="77777777" w:rsidTr="00452648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86F59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49755" w14:textId="77777777" w:rsidR="00FC04E6" w:rsidRPr="004306B5" w:rsidRDefault="00FC04E6" w:rsidP="00452648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E3DDE" w14:textId="77777777" w:rsidR="00FC04E6" w:rsidRPr="004306B5" w:rsidRDefault="00FC04E6" w:rsidP="00452648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84B03" w14:textId="77777777" w:rsidR="00FC04E6" w:rsidRPr="004306B5" w:rsidRDefault="00FC04E6" w:rsidP="00452648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27201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7B1A0291" w14:textId="77777777" w:rsidR="00FC04E6" w:rsidRPr="004306B5" w:rsidRDefault="00FC04E6" w:rsidP="00FC04E6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FE18118" w14:textId="77777777" w:rsidR="00FC04E6" w:rsidRPr="004306B5" w:rsidRDefault="00FC04E6">
      <w:pPr>
        <w:numPr>
          <w:ilvl w:val="0"/>
          <w:numId w:val="58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7922387A" w14:textId="77777777" w:rsidR="00FC04E6" w:rsidRPr="004306B5" w:rsidRDefault="00FC04E6" w:rsidP="00FC04E6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0DD9A74" w14:textId="77777777" w:rsidR="00FC04E6" w:rsidRPr="004306B5" w:rsidRDefault="00FC04E6">
      <w:pPr>
        <w:numPr>
          <w:ilvl w:val="0"/>
          <w:numId w:val="59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407B30FA" w14:textId="77777777" w:rsidR="00FC04E6" w:rsidRPr="004306B5" w:rsidRDefault="00FC04E6" w:rsidP="00FC04E6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112C2AF" w14:textId="77777777" w:rsidR="00FC04E6" w:rsidRPr="004306B5" w:rsidRDefault="00FC04E6" w:rsidP="00FC04E6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15A0E538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7C38193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024EC19E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2667C61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0BE4EA3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FDB92F1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3C2730F0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8865BA0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575F180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BE965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2995A99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03569C3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38FF4A56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68D2B86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0CB805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A070FC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BF40E8B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CDEC382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686A74B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4D3A5AD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87AEE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E4E5BBE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F2250DA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284AA51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21314AB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6CC8EC2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08D904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1E3D71D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CC07B01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F3BBEC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642746E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10C89F6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91571C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6BB57E7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C282CFB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C5280E2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15866DA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1D8D05B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5BE203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9E743D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8233340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9720068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32249AC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2A3BCB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44D28F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74E7C6E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90888EA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77943A2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6F86D0D0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151D673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B9CC8A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8CB78F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0EBF5E4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7451015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205BDF1" w14:textId="77777777" w:rsidR="00FC04E6" w:rsidRPr="004306B5" w:rsidRDefault="00FC04E6" w:rsidP="00FC04E6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51547C20" w14:textId="77777777" w:rsidR="00FC04E6" w:rsidRPr="004306B5" w:rsidRDefault="00FC04E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312AAC98" w14:textId="77777777" w:rsidR="00FC04E6" w:rsidRPr="004306B5" w:rsidRDefault="00FC04E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4D2C1C4F" w14:textId="77777777" w:rsidR="00FC04E6" w:rsidRPr="004306B5" w:rsidRDefault="00FC04E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3046DB6A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295C4DBF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551F62DD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3020A741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6FBD42D3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4AB98D2A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B696F7B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26E698C1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777EDA22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58834921" w14:textId="77777777" w:rsidR="00FC04E6" w:rsidRPr="004306B5" w:rsidRDefault="00FC04E6" w:rsidP="00FC04E6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3F995DB7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9AD1071" w14:textId="77777777" w:rsidR="00FC04E6" w:rsidRPr="004306B5" w:rsidRDefault="00FC04E6">
      <w:pPr>
        <w:numPr>
          <w:ilvl w:val="0"/>
          <w:numId w:val="57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7F5CAC84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15352B2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4982B31" w14:textId="77777777" w:rsidR="00FC04E6" w:rsidRPr="004306B5" w:rsidRDefault="00FC04E6" w:rsidP="00FC04E6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FC04E6" w:rsidRPr="004306B5" w14:paraId="20C2E7ED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B6F1" w14:textId="77777777" w:rsidR="00FC04E6" w:rsidRPr="004306B5" w:rsidRDefault="00FC04E6" w:rsidP="00452648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019D" w14:textId="77777777" w:rsidR="00FC04E6" w:rsidRPr="004306B5" w:rsidRDefault="00FC04E6" w:rsidP="00452648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9125" w14:textId="77777777" w:rsidR="00FC04E6" w:rsidRPr="004306B5" w:rsidRDefault="00FC04E6" w:rsidP="00452648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F941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110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18BEA9F1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335B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161C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E0F3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ADA2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F42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7C85168A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FC04E6" w:rsidRPr="004306B5" w14:paraId="7C6672E7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3520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FDC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2CAE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F4F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39FD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FC04E6" w:rsidRPr="004306B5" w14:paraId="0425BE43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07E6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BF52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928C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B70F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AF1E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FC04E6" w:rsidRPr="004306B5" w14:paraId="220DFFF3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B1D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19A3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5336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260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5AC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E20D297" w14:textId="77777777" w:rsidR="00FC04E6" w:rsidRPr="004306B5" w:rsidRDefault="00FC04E6" w:rsidP="00FC04E6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1C3B9F02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364FD363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2F6D57A1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10C78D17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527C576A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07324FDC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02E4FF0" w14:textId="77777777" w:rsidR="00FC04E6" w:rsidRPr="004306B5" w:rsidRDefault="00FC04E6" w:rsidP="00FC04E6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7BBD79AF" w14:textId="77777777" w:rsidR="00FC04E6" w:rsidRPr="004306B5" w:rsidRDefault="00FC04E6">
      <w:pPr>
        <w:numPr>
          <w:ilvl w:val="0"/>
          <w:numId w:val="61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2EF22410" w14:textId="77777777" w:rsidR="00FC04E6" w:rsidRPr="004306B5" w:rsidRDefault="00FC04E6">
      <w:pPr>
        <w:numPr>
          <w:ilvl w:val="0"/>
          <w:numId w:val="61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1A5E4C76" w14:textId="77777777" w:rsidR="00FC04E6" w:rsidRPr="004306B5" w:rsidRDefault="00FC04E6">
      <w:pPr>
        <w:numPr>
          <w:ilvl w:val="0"/>
          <w:numId w:val="61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2EA80BC2" w14:textId="77777777" w:rsidR="00FC04E6" w:rsidRPr="004306B5" w:rsidRDefault="00FC04E6" w:rsidP="00FC04E6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7FD7D07D" w14:textId="77777777" w:rsidR="00FC04E6" w:rsidRPr="004306B5" w:rsidRDefault="00FC04E6">
      <w:pPr>
        <w:numPr>
          <w:ilvl w:val="0"/>
          <w:numId w:val="62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15664266" w14:textId="77777777" w:rsidR="00FC04E6" w:rsidRPr="004306B5" w:rsidRDefault="00FC04E6" w:rsidP="00FC04E6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0F0E079E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0FA1BEBF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46F398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4FBD4BA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C1CBA7E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52B1BDC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1D8A795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FC04E6" w:rsidRPr="004306B5" w14:paraId="45640268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B1F6107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DDA39DD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7EA917B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CDBC605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6487959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28BD16AA" w14:textId="77777777" w:rsidR="00FC04E6" w:rsidRPr="004306B5" w:rsidRDefault="00FC04E6" w:rsidP="00FC04E6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791B4B26" w14:textId="77777777" w:rsidR="00FC04E6" w:rsidRPr="004306B5" w:rsidRDefault="00FC04E6">
      <w:pPr>
        <w:numPr>
          <w:ilvl w:val="0"/>
          <w:numId w:val="62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271EF761" w14:textId="77777777" w:rsidR="00FC04E6" w:rsidRPr="004306B5" w:rsidRDefault="00FC04E6">
      <w:pPr>
        <w:numPr>
          <w:ilvl w:val="0"/>
          <w:numId w:val="62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6A050067" w14:textId="77777777" w:rsidR="00FC04E6" w:rsidRPr="004306B5" w:rsidRDefault="00FC04E6">
      <w:pPr>
        <w:numPr>
          <w:ilvl w:val="0"/>
          <w:numId w:val="62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CED6A26" w14:textId="77777777" w:rsidR="00FC04E6" w:rsidRPr="004306B5" w:rsidRDefault="00FC04E6" w:rsidP="00FC04E6">
      <w:pPr>
        <w:rPr>
          <w:rFonts w:ascii="Cambria" w:eastAsia="Calibri" w:hAnsi="Cambria" w:cs="Arial"/>
          <w:sz w:val="22"/>
          <w:szCs w:val="22"/>
        </w:rPr>
      </w:pPr>
    </w:p>
    <w:p w14:paraId="1B0E21E0" w14:textId="77777777" w:rsidR="00FC04E6" w:rsidRPr="004306B5" w:rsidRDefault="00FC04E6" w:rsidP="00FC04E6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083661B3" w14:textId="77777777" w:rsidR="00FC04E6" w:rsidRPr="004306B5" w:rsidRDefault="00FC04E6">
      <w:pPr>
        <w:numPr>
          <w:ilvl w:val="0"/>
          <w:numId w:val="63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294EC2E8" w14:textId="77777777" w:rsidR="00FC04E6" w:rsidRPr="004306B5" w:rsidRDefault="00FC04E6">
      <w:pPr>
        <w:numPr>
          <w:ilvl w:val="0"/>
          <w:numId w:val="63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D97FE92" w14:textId="77777777" w:rsidR="00FC04E6" w:rsidRPr="004306B5" w:rsidRDefault="00FC04E6" w:rsidP="00FC04E6">
      <w:pPr>
        <w:rPr>
          <w:rFonts w:ascii="Cambria" w:eastAsia="Calibri" w:hAnsi="Cambria" w:cs="Arial"/>
          <w:sz w:val="22"/>
          <w:szCs w:val="22"/>
        </w:rPr>
      </w:pPr>
    </w:p>
    <w:p w14:paraId="5B0DFB08" w14:textId="77777777" w:rsidR="00FC04E6" w:rsidRPr="004306B5" w:rsidRDefault="00FC04E6" w:rsidP="00FC04E6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4264537F" w14:textId="77777777" w:rsidR="00FC04E6" w:rsidRPr="004306B5" w:rsidRDefault="00FC04E6">
      <w:pPr>
        <w:numPr>
          <w:ilvl w:val="0"/>
          <w:numId w:val="63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1DE41711" w14:textId="77777777" w:rsidR="00FC04E6" w:rsidRPr="004306B5" w:rsidRDefault="00FC04E6" w:rsidP="00FC04E6">
      <w:pPr>
        <w:rPr>
          <w:rFonts w:ascii="Cambria" w:eastAsia="Calibri" w:hAnsi="Cambria" w:cs="Arial"/>
          <w:sz w:val="22"/>
          <w:szCs w:val="22"/>
        </w:rPr>
      </w:pPr>
    </w:p>
    <w:p w14:paraId="5255982E" w14:textId="77777777" w:rsidR="00FC04E6" w:rsidRPr="004306B5" w:rsidRDefault="00FC04E6" w:rsidP="00FC04E6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38BBEE9C" w14:textId="77777777" w:rsidR="00FC04E6" w:rsidRPr="004306B5" w:rsidRDefault="00FC04E6" w:rsidP="00FC04E6">
      <w:pPr>
        <w:rPr>
          <w:rFonts w:ascii="Cambria" w:eastAsia="Calibri" w:hAnsi="Cambria" w:cs="Arial"/>
          <w:sz w:val="22"/>
          <w:szCs w:val="22"/>
        </w:rPr>
      </w:pPr>
    </w:p>
    <w:p w14:paraId="1CBD9E9B" w14:textId="77777777" w:rsidR="00FC04E6" w:rsidRPr="004306B5" w:rsidRDefault="00FC04E6" w:rsidP="00FC04E6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FC04E6" w:rsidRPr="004306B5" w14:paraId="49735020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17A622C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4FEDC" w14:textId="77777777" w:rsidR="00FC04E6" w:rsidRPr="004306B5" w:rsidRDefault="00FC04E6" w:rsidP="00452648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38225B3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2ED0D75" w14:textId="77777777" w:rsidR="00FC04E6" w:rsidRPr="004306B5" w:rsidRDefault="00FC04E6" w:rsidP="00452648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B2A1BA4" w14:textId="77777777" w:rsidR="00FC04E6" w:rsidRPr="004306B5" w:rsidRDefault="00FC04E6" w:rsidP="00452648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23DFCD22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D5A4AE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A1B84E0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5CC53ACC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156D9182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773E332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FC04E6" w:rsidRPr="004306B5" w14:paraId="45A3B55F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CD4E44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407A64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AA4398D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4940AD5D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147AC24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FC04E6" w:rsidRPr="004306B5" w14:paraId="4CC6ADC4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471E49D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05C327B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C094B30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4B96343F" w14:textId="77777777" w:rsidR="00FC04E6" w:rsidRPr="004306B5" w:rsidRDefault="00FC04E6" w:rsidP="00452648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C5F3D7C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FC04E6" w:rsidRPr="004306B5" w14:paraId="3A86CACB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D050B5F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5922D2E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3DC0652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AEB2BA3" w14:textId="77777777" w:rsidR="00FC04E6" w:rsidRPr="004306B5" w:rsidRDefault="00FC04E6" w:rsidP="00452648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F600BB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FC04E6" w:rsidRPr="004306B5" w14:paraId="63FE7734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1EA4D0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2A59BF4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65C91B1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84E1A07" w14:textId="77777777" w:rsidR="00FC04E6" w:rsidRPr="004306B5" w:rsidRDefault="00FC04E6" w:rsidP="00452648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7495995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42FEA12" w14:textId="77777777" w:rsidR="00FC04E6" w:rsidRPr="004306B5" w:rsidRDefault="00FC04E6" w:rsidP="00FC04E6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D3388C3" w14:textId="77777777" w:rsidR="00FC04E6" w:rsidRPr="004306B5" w:rsidRDefault="00FC04E6" w:rsidP="00FC04E6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D125A9C" w14:textId="77777777" w:rsidR="00FC04E6" w:rsidRPr="004306B5" w:rsidRDefault="00FC04E6">
      <w:pPr>
        <w:widowControl w:val="0"/>
        <w:numPr>
          <w:ilvl w:val="0"/>
          <w:numId w:val="59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342AEE3C" w14:textId="77777777" w:rsidR="00FC04E6" w:rsidRPr="004306B5" w:rsidRDefault="00FC04E6" w:rsidP="00FC04E6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E024C49" w14:textId="77777777" w:rsidR="00FC04E6" w:rsidRPr="004306B5" w:rsidRDefault="00FC04E6" w:rsidP="00FC04E6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9357A36" w14:textId="77777777" w:rsidR="00FC04E6" w:rsidRPr="004306B5" w:rsidRDefault="00FC04E6">
      <w:pPr>
        <w:numPr>
          <w:ilvl w:val="0"/>
          <w:numId w:val="59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439E66D3" w14:textId="77777777" w:rsidR="00FC04E6" w:rsidRPr="004306B5" w:rsidRDefault="00FC04E6" w:rsidP="00FC04E6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2EDB7423" w14:textId="77777777" w:rsidR="00FC04E6" w:rsidRPr="004306B5" w:rsidRDefault="00FC04E6" w:rsidP="00FC04E6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34032122" w14:textId="77777777" w:rsidR="00FC04E6" w:rsidRPr="004306B5" w:rsidRDefault="00FC04E6" w:rsidP="00FC04E6">
      <w:pPr>
        <w:rPr>
          <w:rFonts w:ascii="Cambria" w:hAnsi="Cambria" w:cs="Arial"/>
          <w:sz w:val="22"/>
          <w:szCs w:val="22"/>
        </w:rPr>
      </w:pPr>
    </w:p>
    <w:p w14:paraId="4303BA3D" w14:textId="78F4E0E5" w:rsidR="00D80342" w:rsidRPr="000608F8" w:rsidRDefault="00FC04E6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5B540C4C" w14:textId="327B8263" w:rsidR="00D80342" w:rsidRDefault="00226340" w:rsidP="00221A48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</w:t>
      </w:r>
      <w:r w:rsidR="00D80342"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.2.</w:t>
      </w:r>
      <w:r w:rsidR="00D80342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00F1200" w14:textId="37595A53" w:rsidR="00D80342" w:rsidRPr="00C91A7B" w:rsidRDefault="00D80342" w:rsidP="00C91A7B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  <w:r w:rsidR="000608F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</w:t>
      </w:r>
    </w:p>
    <w:p w14:paraId="0D326EA2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525"/>
        <w:gridCol w:w="1417"/>
      </w:tblGrid>
      <w:tr w:rsidR="00D80342" w:rsidRPr="00D80342" w14:paraId="0A4A9C00" w14:textId="77777777" w:rsidTr="00C91A7B">
        <w:trPr>
          <w:cantSplit/>
          <w:tblHeader/>
        </w:trPr>
        <w:tc>
          <w:tcPr>
            <w:tcW w:w="1277" w:type="dxa"/>
          </w:tcPr>
          <w:p w14:paraId="62CAEE3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E221B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D91ADE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8C8C78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525" w:type="dxa"/>
          </w:tcPr>
          <w:p w14:paraId="499CC0F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</w:tcPr>
          <w:p w14:paraId="1DA2D17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80342" w:rsidRPr="00D80342" w14:paraId="5828DBF5" w14:textId="77777777" w:rsidTr="00C91A7B">
        <w:trPr>
          <w:cantSplit/>
        </w:trPr>
        <w:tc>
          <w:tcPr>
            <w:tcW w:w="1277" w:type="dxa"/>
            <w:vAlign w:val="center"/>
          </w:tcPr>
          <w:p w14:paraId="6B4F505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5CC9F71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B1A07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40A820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525" w:type="dxa"/>
            <w:vAlign w:val="center"/>
          </w:tcPr>
          <w:p w14:paraId="0CE166C4" w14:textId="4C9BABB1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od 4 do </w:t>
            </w:r>
            <w:r w:rsidR="00F60074"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7" w:type="dxa"/>
            <w:vAlign w:val="center"/>
          </w:tcPr>
          <w:p w14:paraId="3E3025D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256A11E8" w14:textId="77777777" w:rsidTr="00C91A7B">
        <w:trPr>
          <w:cantSplit/>
        </w:trPr>
        <w:tc>
          <w:tcPr>
            <w:tcW w:w="1277" w:type="dxa"/>
            <w:vAlign w:val="center"/>
          </w:tcPr>
          <w:p w14:paraId="328B35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21A16CF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8DF0B3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FBE06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</w:p>
        </w:tc>
        <w:tc>
          <w:tcPr>
            <w:tcW w:w="1525" w:type="dxa"/>
            <w:vAlign w:val="center"/>
          </w:tcPr>
          <w:p w14:paraId="281163E6" w14:textId="766FA763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14:paraId="3E32296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  <w:tr w:rsidR="00D80342" w:rsidRPr="00D80342" w14:paraId="05E29263" w14:textId="77777777" w:rsidTr="00C91A7B">
        <w:trPr>
          <w:cantSplit/>
        </w:trPr>
        <w:tc>
          <w:tcPr>
            <w:tcW w:w="1277" w:type="dxa"/>
            <w:vAlign w:val="center"/>
          </w:tcPr>
          <w:p w14:paraId="713DB67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678CD9A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2185C18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35EB2F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pochodni</w:t>
            </w:r>
          </w:p>
        </w:tc>
        <w:tc>
          <w:tcPr>
            <w:tcW w:w="1525" w:type="dxa"/>
            <w:vAlign w:val="center"/>
          </w:tcPr>
          <w:p w14:paraId="03053DF3" w14:textId="34756E36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14:paraId="7B2642E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9A56D9E" w14:textId="77777777" w:rsidTr="00C91A7B">
        <w:trPr>
          <w:cantSplit/>
        </w:trPr>
        <w:tc>
          <w:tcPr>
            <w:tcW w:w="1277" w:type="dxa"/>
            <w:vAlign w:val="center"/>
          </w:tcPr>
          <w:p w14:paraId="601695F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5D84E35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4E11CDE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C140B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4811BF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6BEC536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6449C38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7CDF1C22" w14:textId="77777777" w:rsidR="00D80342" w:rsidRPr="00D80342" w:rsidRDefault="00D80342" w:rsidP="00D80342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525" w:type="dxa"/>
            <w:vAlign w:val="center"/>
          </w:tcPr>
          <w:p w14:paraId="16473B7E" w14:textId="50F6E837" w:rsidR="00D80342" w:rsidRPr="000E5963" w:rsidRDefault="00B07A66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417" w:type="dxa"/>
            <w:vAlign w:val="center"/>
          </w:tcPr>
          <w:p w14:paraId="45C1FD0E" w14:textId="77777777" w:rsidR="00D80342" w:rsidRPr="000E5963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E15E956" w14:textId="35103D58" w:rsidR="00D80342" w:rsidRPr="000E5963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(od </w:t>
            </w:r>
            <w:r w:rsidR="00C91A7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godz. 7:00</w:t>
            </w:r>
            <w:r w:rsidR="000E5963"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  <w:r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do</w:t>
            </w:r>
            <w:r w:rsidR="00C91A7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godz. </w:t>
            </w:r>
            <w:r w:rsidR="00B07A6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16</w:t>
            </w:r>
            <w:r w:rsidR="00C91A7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:00</w:t>
            </w:r>
            <w:r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)</w:t>
            </w:r>
          </w:p>
        </w:tc>
      </w:tr>
      <w:tr w:rsidR="00D80342" w:rsidRPr="00D80342" w14:paraId="226BAA52" w14:textId="77777777" w:rsidTr="00C91A7B">
        <w:trPr>
          <w:cantSplit/>
        </w:trPr>
        <w:tc>
          <w:tcPr>
            <w:tcW w:w="1277" w:type="dxa"/>
            <w:vAlign w:val="center"/>
          </w:tcPr>
          <w:p w14:paraId="0A6B3D6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4F1EC38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6A3FCD3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2CB163A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2C496E0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180F441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1CB3BA4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5FE68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525" w:type="dxa"/>
            <w:vAlign w:val="center"/>
          </w:tcPr>
          <w:p w14:paraId="7BFBB224" w14:textId="58065782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17" w:type="dxa"/>
            <w:vAlign w:val="center"/>
          </w:tcPr>
          <w:p w14:paraId="01EDFF6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A2A791F" w14:textId="77777777" w:rsidTr="00C91A7B">
        <w:trPr>
          <w:cantSplit/>
        </w:trPr>
        <w:tc>
          <w:tcPr>
            <w:tcW w:w="1277" w:type="dxa"/>
            <w:vAlign w:val="center"/>
          </w:tcPr>
          <w:p w14:paraId="1771E3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72FDDE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2612E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525" w:type="dxa"/>
            <w:vAlign w:val="center"/>
          </w:tcPr>
          <w:p w14:paraId="754B664C" w14:textId="1E73C4BF" w:rsidR="00D80342" w:rsidRPr="00D80342" w:rsidRDefault="00087A67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Ciągnik rolniczy </w:t>
            </w:r>
            <w:r w:rsidR="001D46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lub samochód terenowy </w:t>
            </w: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wraz z podwodą myśliwską na minimum 15 osób</w:t>
            </w:r>
          </w:p>
        </w:tc>
        <w:tc>
          <w:tcPr>
            <w:tcW w:w="1417" w:type="dxa"/>
            <w:vAlign w:val="center"/>
          </w:tcPr>
          <w:p w14:paraId="68A056A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046F3DAB" w14:textId="77777777" w:rsidTr="00C91A7B">
        <w:trPr>
          <w:cantSplit/>
        </w:trPr>
        <w:tc>
          <w:tcPr>
            <w:tcW w:w="1277" w:type="dxa"/>
            <w:vAlign w:val="center"/>
          </w:tcPr>
          <w:p w14:paraId="7A759CA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D06F52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EF7AE3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525" w:type="dxa"/>
            <w:vAlign w:val="center"/>
          </w:tcPr>
          <w:p w14:paraId="5EE32DAC" w14:textId="346452EC" w:rsidR="00D80342" w:rsidRPr="00D80342" w:rsidRDefault="00B07A66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6</w:t>
            </w:r>
            <w:r w:rsidR="000E5963"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14:paraId="4C5C1A7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0CFCCE3B" w14:textId="77777777" w:rsidTr="00C91A7B">
        <w:trPr>
          <w:cantSplit/>
        </w:trPr>
        <w:tc>
          <w:tcPr>
            <w:tcW w:w="1277" w:type="dxa"/>
            <w:vAlign w:val="center"/>
          </w:tcPr>
          <w:p w14:paraId="3A9D69B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43ED6BD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64F198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525" w:type="dxa"/>
            <w:vAlign w:val="center"/>
          </w:tcPr>
          <w:p w14:paraId="23943F7E" w14:textId="581999C4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14:paraId="095495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7EFA9482" w14:textId="77777777" w:rsidTr="00C91A7B">
        <w:trPr>
          <w:cantSplit/>
        </w:trPr>
        <w:tc>
          <w:tcPr>
            <w:tcW w:w="1277" w:type="dxa"/>
            <w:vAlign w:val="center"/>
          </w:tcPr>
          <w:p w14:paraId="59805C4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2C6064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8F6039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525" w:type="dxa"/>
            <w:vAlign w:val="center"/>
          </w:tcPr>
          <w:p w14:paraId="60F4BB94" w14:textId="56B40FFF" w:rsidR="00D80342" w:rsidRPr="00D80342" w:rsidRDefault="00B07A66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7</w:t>
            </w:r>
            <w:r w:rsidR="000E5963"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14:paraId="27CD030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347185EE" w14:textId="77777777" w:rsidTr="00C91A7B">
        <w:trPr>
          <w:cantSplit/>
        </w:trPr>
        <w:tc>
          <w:tcPr>
            <w:tcW w:w="1277" w:type="dxa"/>
            <w:vAlign w:val="center"/>
          </w:tcPr>
          <w:p w14:paraId="6E20456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509</w:t>
            </w:r>
          </w:p>
        </w:tc>
        <w:tc>
          <w:tcPr>
            <w:tcW w:w="1842" w:type="dxa"/>
            <w:vAlign w:val="center"/>
          </w:tcPr>
          <w:p w14:paraId="671426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0B10877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525" w:type="dxa"/>
            <w:vAlign w:val="center"/>
          </w:tcPr>
          <w:p w14:paraId="1428C2BC" w14:textId="3EC71973" w:rsidR="00D80342" w:rsidRPr="00D80342" w:rsidRDefault="00F60074" w:rsidP="00731439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Od </w:t>
            </w:r>
            <w:r w:rsidR="00731439"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3 </w:t>
            </w: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do 6 </w:t>
            </w:r>
            <w:r w:rsidR="00731439"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szt. psów dzikarzy tzn. psy rasy myśliwskiej wykazujące pasję łowiecką i ułożone do pracy przy polowaniach zbiorowych</w:t>
            </w:r>
          </w:p>
        </w:tc>
        <w:tc>
          <w:tcPr>
            <w:tcW w:w="1417" w:type="dxa"/>
            <w:vAlign w:val="center"/>
          </w:tcPr>
          <w:p w14:paraId="7AC3611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6C66FAE1" w14:textId="77777777" w:rsidTr="00C91A7B">
        <w:trPr>
          <w:cantSplit/>
        </w:trPr>
        <w:tc>
          <w:tcPr>
            <w:tcW w:w="1277" w:type="dxa"/>
            <w:vAlign w:val="center"/>
          </w:tcPr>
          <w:p w14:paraId="022BC0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38960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841B58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7BDD2D2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F19B40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525" w:type="dxa"/>
            <w:vAlign w:val="center"/>
          </w:tcPr>
          <w:p w14:paraId="481BD3B2" w14:textId="651644CD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6E9530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2A64DFA7" w14:textId="77777777" w:rsidTr="00C91A7B">
        <w:trPr>
          <w:cantSplit/>
        </w:trPr>
        <w:tc>
          <w:tcPr>
            <w:tcW w:w="1277" w:type="dxa"/>
            <w:vAlign w:val="center"/>
          </w:tcPr>
          <w:p w14:paraId="45B3685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0EB7EE3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413B58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CD044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CDB4E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słupków</w:t>
            </w:r>
          </w:p>
        </w:tc>
        <w:tc>
          <w:tcPr>
            <w:tcW w:w="1525" w:type="dxa"/>
            <w:vAlign w:val="center"/>
          </w:tcPr>
          <w:p w14:paraId="04596668" w14:textId="7E5C04CE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417" w:type="dxa"/>
            <w:vAlign w:val="center"/>
          </w:tcPr>
          <w:p w14:paraId="74BA4E9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80342" w:rsidRPr="00D80342" w14:paraId="222BF8D2" w14:textId="77777777" w:rsidTr="00C91A7B">
        <w:trPr>
          <w:cantSplit/>
        </w:trPr>
        <w:tc>
          <w:tcPr>
            <w:tcW w:w="1277" w:type="dxa"/>
            <w:vAlign w:val="center"/>
          </w:tcPr>
          <w:p w14:paraId="7AE4CE8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36D3E8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A7C56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1744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0A9C9E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525" w:type="dxa"/>
            <w:vAlign w:val="center"/>
          </w:tcPr>
          <w:p w14:paraId="35773EB3" w14:textId="164DA368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 30 do 40cm</w:t>
            </w:r>
          </w:p>
        </w:tc>
        <w:tc>
          <w:tcPr>
            <w:tcW w:w="1417" w:type="dxa"/>
            <w:vAlign w:val="center"/>
          </w:tcPr>
          <w:p w14:paraId="3AAD373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EBA4EA7" w14:textId="77777777" w:rsidTr="00C91A7B">
        <w:trPr>
          <w:cantSplit/>
        </w:trPr>
        <w:tc>
          <w:tcPr>
            <w:tcW w:w="1277" w:type="dxa"/>
            <w:vAlign w:val="center"/>
          </w:tcPr>
          <w:p w14:paraId="0BF560D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F90D5B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262F3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391E3D1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581AE8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525" w:type="dxa"/>
            <w:vAlign w:val="center"/>
          </w:tcPr>
          <w:p w14:paraId="1B650929" w14:textId="40BF5B2E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 25 do 30cm</w:t>
            </w:r>
          </w:p>
        </w:tc>
        <w:tc>
          <w:tcPr>
            <w:tcW w:w="1417" w:type="dxa"/>
            <w:vAlign w:val="center"/>
          </w:tcPr>
          <w:p w14:paraId="0E1D225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BC5CB71" w14:textId="77777777" w:rsidTr="00C91A7B">
        <w:trPr>
          <w:cantSplit/>
        </w:trPr>
        <w:tc>
          <w:tcPr>
            <w:tcW w:w="1277" w:type="dxa"/>
            <w:vAlign w:val="center"/>
          </w:tcPr>
          <w:p w14:paraId="1C680C4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EAAB3D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5C2089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D129C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63CA0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525" w:type="dxa"/>
            <w:vAlign w:val="center"/>
          </w:tcPr>
          <w:p w14:paraId="3EEE7C20" w14:textId="65F8B45C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 120 do 140 cm</w:t>
            </w:r>
          </w:p>
        </w:tc>
        <w:tc>
          <w:tcPr>
            <w:tcW w:w="1417" w:type="dxa"/>
            <w:vAlign w:val="center"/>
          </w:tcPr>
          <w:p w14:paraId="5E1CA3D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5A69853D" w14:textId="77777777" w:rsidTr="00C91A7B">
        <w:trPr>
          <w:cantSplit/>
        </w:trPr>
        <w:tc>
          <w:tcPr>
            <w:tcW w:w="1277" w:type="dxa"/>
            <w:vAlign w:val="center"/>
          </w:tcPr>
          <w:p w14:paraId="3E1A763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1835A6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5D2EF4B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525" w:type="dxa"/>
            <w:vAlign w:val="center"/>
          </w:tcPr>
          <w:p w14:paraId="6D6E1333" w14:textId="15D1D349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32E370C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C42EC94" w14:textId="77777777" w:rsidTr="00C91A7B">
        <w:trPr>
          <w:cantSplit/>
        </w:trPr>
        <w:tc>
          <w:tcPr>
            <w:tcW w:w="1277" w:type="dxa"/>
            <w:vAlign w:val="center"/>
          </w:tcPr>
          <w:p w14:paraId="1D2948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53DFAF2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474F12B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525" w:type="dxa"/>
            <w:vAlign w:val="center"/>
          </w:tcPr>
          <w:p w14:paraId="3F8E662D" w14:textId="076CCD89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417" w:type="dxa"/>
            <w:vAlign w:val="center"/>
          </w:tcPr>
          <w:p w14:paraId="54F2A8C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3E4543A7" w14:textId="77777777" w:rsidTr="00C91A7B">
        <w:trPr>
          <w:cantSplit/>
        </w:trPr>
        <w:tc>
          <w:tcPr>
            <w:tcW w:w="1277" w:type="dxa"/>
            <w:vAlign w:val="center"/>
          </w:tcPr>
          <w:p w14:paraId="2E7AF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3DBEF1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6148BDC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525" w:type="dxa"/>
            <w:vAlign w:val="center"/>
          </w:tcPr>
          <w:p w14:paraId="3EA6352B" w14:textId="7DBEFAF7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417" w:type="dxa"/>
            <w:vAlign w:val="center"/>
          </w:tcPr>
          <w:p w14:paraId="0952885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5620F2D3" w14:textId="77777777" w:rsidTr="00C91A7B">
        <w:trPr>
          <w:cantSplit/>
        </w:trPr>
        <w:tc>
          <w:tcPr>
            <w:tcW w:w="1277" w:type="dxa"/>
            <w:vAlign w:val="center"/>
          </w:tcPr>
          <w:p w14:paraId="0241338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A62EEC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06E2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525" w:type="dxa"/>
            <w:vAlign w:val="center"/>
          </w:tcPr>
          <w:p w14:paraId="7E2A5D64" w14:textId="4629F7E7" w:rsidR="00D80342" w:rsidRPr="00F60074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</w:t>
            </w:r>
          </w:p>
        </w:tc>
        <w:tc>
          <w:tcPr>
            <w:tcW w:w="1417" w:type="dxa"/>
            <w:vAlign w:val="center"/>
          </w:tcPr>
          <w:p w14:paraId="3A4DCF9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738F9D69" w14:textId="77777777" w:rsidTr="00C91A7B">
        <w:trPr>
          <w:cantSplit/>
        </w:trPr>
        <w:tc>
          <w:tcPr>
            <w:tcW w:w="1277" w:type="dxa"/>
            <w:vAlign w:val="center"/>
          </w:tcPr>
          <w:p w14:paraId="491059E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354BC5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4C9566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525" w:type="dxa"/>
            <w:vAlign w:val="center"/>
          </w:tcPr>
          <w:p w14:paraId="2B0390BF" w14:textId="53182EB6" w:rsidR="00D80342" w:rsidRPr="00F60074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</w:t>
            </w:r>
          </w:p>
        </w:tc>
        <w:tc>
          <w:tcPr>
            <w:tcW w:w="1417" w:type="dxa"/>
            <w:vAlign w:val="center"/>
          </w:tcPr>
          <w:p w14:paraId="42D4AA2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4555F0D0" w14:textId="77777777" w:rsidTr="00C91A7B">
        <w:trPr>
          <w:cantSplit/>
        </w:trPr>
        <w:tc>
          <w:tcPr>
            <w:tcW w:w="1277" w:type="dxa"/>
            <w:vAlign w:val="center"/>
          </w:tcPr>
          <w:p w14:paraId="6796B4C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BA275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28B8A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525" w:type="dxa"/>
            <w:vAlign w:val="center"/>
          </w:tcPr>
          <w:p w14:paraId="7E53354E" w14:textId="4ACEF5CD" w:rsidR="00D80342" w:rsidRPr="000E5963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color w:val="FF0000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Drewniane słupki z drewna lisciastego nie muszą być korowane, słupki z drewna iglastego należy okorować</w:t>
            </w:r>
          </w:p>
        </w:tc>
        <w:tc>
          <w:tcPr>
            <w:tcW w:w="1417" w:type="dxa"/>
            <w:vAlign w:val="center"/>
          </w:tcPr>
          <w:p w14:paraId="5930EF3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0D97A31D" w14:textId="77777777" w:rsidTr="00C91A7B">
        <w:trPr>
          <w:cantSplit/>
        </w:trPr>
        <w:tc>
          <w:tcPr>
            <w:tcW w:w="1277" w:type="dxa"/>
            <w:vAlign w:val="center"/>
          </w:tcPr>
          <w:p w14:paraId="0D04419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7560D0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B3DF1E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525" w:type="dxa"/>
            <w:vAlign w:val="center"/>
          </w:tcPr>
          <w:p w14:paraId="5276CFA9" w14:textId="188BD9FD" w:rsidR="00D80342" w:rsidRPr="00D80342" w:rsidRDefault="000E5963" w:rsidP="000E596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330979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3A6846F4" w14:textId="77777777" w:rsidTr="00C91A7B">
        <w:trPr>
          <w:cantSplit/>
        </w:trPr>
        <w:tc>
          <w:tcPr>
            <w:tcW w:w="1277" w:type="dxa"/>
            <w:vAlign w:val="center"/>
          </w:tcPr>
          <w:p w14:paraId="0D59487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53E725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B493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2581C176" w14:textId="6B76DD16" w:rsidR="00D80342" w:rsidRPr="00D80342" w:rsidRDefault="00F60074" w:rsidP="000E596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od </w:t>
            </w:r>
            <w:r w:rsidR="000E5963"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3,5</w:t>
            </w: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do 4,5 m</w:t>
            </w:r>
          </w:p>
        </w:tc>
        <w:tc>
          <w:tcPr>
            <w:tcW w:w="1417" w:type="dxa"/>
            <w:vAlign w:val="center"/>
          </w:tcPr>
          <w:p w14:paraId="7DE7A31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(+/- 0,5 m)</w:t>
            </w:r>
          </w:p>
        </w:tc>
      </w:tr>
      <w:tr w:rsidR="00D80342" w:rsidRPr="00D80342" w14:paraId="06D53EDB" w14:textId="77777777" w:rsidTr="00C91A7B">
        <w:trPr>
          <w:cantSplit/>
        </w:trPr>
        <w:tc>
          <w:tcPr>
            <w:tcW w:w="1277" w:type="dxa"/>
            <w:vAlign w:val="center"/>
          </w:tcPr>
          <w:p w14:paraId="4D76CEE3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lastRenderedPageBreak/>
              <w:t>524</w:t>
            </w:r>
          </w:p>
        </w:tc>
        <w:tc>
          <w:tcPr>
            <w:tcW w:w="1842" w:type="dxa"/>
            <w:vAlign w:val="center"/>
          </w:tcPr>
          <w:p w14:paraId="61EBC8E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D8762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525" w:type="dxa"/>
            <w:vAlign w:val="center"/>
          </w:tcPr>
          <w:p w14:paraId="3DD8740D" w14:textId="230C9FCB" w:rsidR="00D80342" w:rsidRPr="00D80342" w:rsidRDefault="004E40EC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10</w:t>
            </w:r>
          </w:p>
        </w:tc>
        <w:tc>
          <w:tcPr>
            <w:tcW w:w="1417" w:type="dxa"/>
            <w:vAlign w:val="center"/>
          </w:tcPr>
          <w:p w14:paraId="33E8D8E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2EEEE585" w14:textId="77777777" w:rsidTr="00C91A7B">
        <w:trPr>
          <w:cantSplit/>
        </w:trPr>
        <w:tc>
          <w:tcPr>
            <w:tcW w:w="1277" w:type="dxa"/>
            <w:vAlign w:val="center"/>
          </w:tcPr>
          <w:p w14:paraId="3DD9087D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A276E5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5C0CB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525" w:type="dxa"/>
            <w:vAlign w:val="center"/>
          </w:tcPr>
          <w:p w14:paraId="3051D3E2" w14:textId="722AAD55" w:rsidR="00D80342" w:rsidRPr="00D80342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4E3A558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67CF39DD" w14:textId="77777777" w:rsidTr="00C91A7B">
        <w:trPr>
          <w:cantSplit/>
        </w:trPr>
        <w:tc>
          <w:tcPr>
            <w:tcW w:w="1277" w:type="dxa"/>
            <w:vAlign w:val="center"/>
          </w:tcPr>
          <w:p w14:paraId="1DE7E6E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490E4C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5A4C7F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3D97E7E8" w14:textId="3C052F81" w:rsidR="00D80342" w:rsidRPr="00D80342" w:rsidRDefault="004E40EC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od </w:t>
            </w:r>
            <w:r w:rsidR="00FB2090"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2,5</w:t>
            </w: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 </w:t>
            </w: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do 3,0</w:t>
            </w: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 m</w:t>
            </w:r>
          </w:p>
        </w:tc>
        <w:tc>
          <w:tcPr>
            <w:tcW w:w="1417" w:type="dxa"/>
            <w:vAlign w:val="center"/>
          </w:tcPr>
          <w:p w14:paraId="07A88A5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</w:t>
            </w:r>
          </w:p>
        </w:tc>
      </w:tr>
      <w:tr w:rsidR="00D80342" w:rsidRPr="00D80342" w14:paraId="348ECCB8" w14:textId="77777777" w:rsidTr="00C91A7B">
        <w:trPr>
          <w:cantSplit/>
        </w:trPr>
        <w:tc>
          <w:tcPr>
            <w:tcW w:w="1277" w:type="dxa"/>
            <w:vAlign w:val="center"/>
          </w:tcPr>
          <w:p w14:paraId="13EBB77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4EA2473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5852F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525" w:type="dxa"/>
            <w:vAlign w:val="center"/>
          </w:tcPr>
          <w:p w14:paraId="518BD935" w14:textId="7DD21406" w:rsidR="00D80342" w:rsidRPr="00D80342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7D189EB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53429A42" w14:textId="77777777" w:rsidTr="00C91A7B">
        <w:trPr>
          <w:cantSplit/>
        </w:trPr>
        <w:tc>
          <w:tcPr>
            <w:tcW w:w="1277" w:type="dxa"/>
            <w:vAlign w:val="center"/>
          </w:tcPr>
          <w:p w14:paraId="655085A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D25786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18985A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13D916E9" w14:textId="25A09F24" w:rsidR="00D80342" w:rsidRPr="00D30BD4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Skoble ocynkowane</w:t>
            </w:r>
            <w:r w:rsidR="00D30BD4"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. Wymiary 3,5x35 mm</w:t>
            </w:r>
          </w:p>
        </w:tc>
        <w:tc>
          <w:tcPr>
            <w:tcW w:w="1417" w:type="dxa"/>
            <w:vAlign w:val="center"/>
          </w:tcPr>
          <w:p w14:paraId="0A50A7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27099059" w14:textId="77777777" w:rsidTr="00C91A7B">
        <w:trPr>
          <w:cantSplit/>
        </w:trPr>
        <w:tc>
          <w:tcPr>
            <w:tcW w:w="1277" w:type="dxa"/>
            <w:vAlign w:val="center"/>
          </w:tcPr>
          <w:p w14:paraId="3D24C74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6FEDE1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A9B01A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61B4E70C" w14:textId="77777777" w:rsidR="00D80342" w:rsidRPr="00D30BD4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Gwoździe ocynkowane</w:t>
            </w:r>
            <w:r w:rsidR="00D30BD4"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 </w:t>
            </w:r>
          </w:p>
          <w:p w14:paraId="679A5F31" w14:textId="481D5663" w:rsidR="00D30BD4" w:rsidRPr="00D30BD4" w:rsidRDefault="00D30BD4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Wymiary 4x150 mm</w:t>
            </w:r>
          </w:p>
        </w:tc>
        <w:tc>
          <w:tcPr>
            <w:tcW w:w="1417" w:type="dxa"/>
            <w:vAlign w:val="center"/>
          </w:tcPr>
          <w:p w14:paraId="2842D59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445F494D" w14:textId="77777777" w:rsidTr="00C91A7B">
        <w:trPr>
          <w:cantSplit/>
        </w:trPr>
        <w:tc>
          <w:tcPr>
            <w:tcW w:w="1277" w:type="dxa"/>
            <w:vAlign w:val="center"/>
          </w:tcPr>
          <w:p w14:paraId="34F3758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AF0BC0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069EE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7B009FBD" w14:textId="72610F0E" w:rsidR="00D80342" w:rsidRPr="00D80342" w:rsidRDefault="00D30BD4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0,55</w:t>
            </w:r>
          </w:p>
        </w:tc>
        <w:tc>
          <w:tcPr>
            <w:tcW w:w="1417" w:type="dxa"/>
            <w:vAlign w:val="center"/>
          </w:tcPr>
          <w:p w14:paraId="61FD101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0CCB461D" w14:textId="77777777" w:rsidTr="00C91A7B">
        <w:trPr>
          <w:cantSplit/>
        </w:trPr>
        <w:tc>
          <w:tcPr>
            <w:tcW w:w="1277" w:type="dxa"/>
            <w:vAlign w:val="center"/>
          </w:tcPr>
          <w:p w14:paraId="168BEDF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1359C50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0BA72A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525" w:type="dxa"/>
            <w:vAlign w:val="center"/>
          </w:tcPr>
          <w:p w14:paraId="1BCCE5A8" w14:textId="641F8F10" w:rsidR="00D80342" w:rsidRPr="00D80342" w:rsidRDefault="00D30BD4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1,10</w:t>
            </w:r>
          </w:p>
        </w:tc>
        <w:tc>
          <w:tcPr>
            <w:tcW w:w="1417" w:type="dxa"/>
            <w:vAlign w:val="center"/>
          </w:tcPr>
          <w:p w14:paraId="1E931CF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31126482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6D4D8F37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525</w:t>
            </w:r>
          </w:p>
        </w:tc>
        <w:tc>
          <w:tcPr>
            <w:tcW w:w="1842" w:type="dxa"/>
            <w:vAlign w:val="center"/>
          </w:tcPr>
          <w:p w14:paraId="537C1229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59D19F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525" w:type="dxa"/>
            <w:vAlign w:val="center"/>
          </w:tcPr>
          <w:p w14:paraId="59DB7EE9" w14:textId="2A708BAE" w:rsidR="00D80342" w:rsidRPr="00D80342" w:rsidRDefault="00D30BD4" w:rsidP="00D30BD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54A09F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74359EF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29A6A59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92C88C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3C88D1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525" w:type="dxa"/>
            <w:vAlign w:val="center"/>
          </w:tcPr>
          <w:p w14:paraId="67D067AE" w14:textId="38BD757A" w:rsidR="00D80342" w:rsidRPr="00D80342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4126597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2680D8FA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6DDE240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E180FB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7C1F686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525" w:type="dxa"/>
            <w:vAlign w:val="center"/>
          </w:tcPr>
          <w:p w14:paraId="5BF4DC35" w14:textId="0B53921C" w:rsidR="00D80342" w:rsidRPr="00D80342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5BB0BE4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6016DCE2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3810BC39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7511A28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409534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37142D51" w14:textId="2018E59C" w:rsidR="00D80342" w:rsidRPr="00D80342" w:rsidRDefault="00FB2090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417" w:type="dxa"/>
            <w:vAlign w:val="center"/>
          </w:tcPr>
          <w:p w14:paraId="1C1B584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087479E9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6824A74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6133806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0FD1CF2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7F05D06E" w14:textId="762D564E" w:rsidR="00D80342" w:rsidRPr="00D80342" w:rsidRDefault="00FB2090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417" w:type="dxa"/>
            <w:vAlign w:val="center"/>
          </w:tcPr>
          <w:p w14:paraId="1D19F90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</w:tbl>
    <w:p w14:paraId="17C8AB4E" w14:textId="77777777" w:rsidR="00FC04E6" w:rsidRDefault="00FC04E6" w:rsidP="004610C3">
      <w:pPr>
        <w:suppressAutoHyphens w:val="0"/>
        <w:spacing w:after="200" w:line="276" w:lineRule="auto"/>
        <w:jc w:val="both"/>
        <w:rPr>
          <w:rFonts w:ascii="Cambria" w:eastAsia="Calibri" w:hAnsi="Cambria" w:cs="Arial"/>
          <w:sz w:val="22"/>
          <w:szCs w:val="22"/>
          <w:lang w:val="es-ES"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525"/>
        <w:gridCol w:w="1417"/>
      </w:tblGrid>
      <w:tr w:rsidR="00FC04E6" w:rsidRPr="004306B5" w14:paraId="4E4D55E4" w14:textId="77777777" w:rsidTr="000608F8">
        <w:trPr>
          <w:cantSplit/>
          <w:tblHeader/>
        </w:trPr>
        <w:tc>
          <w:tcPr>
            <w:tcW w:w="1277" w:type="dxa"/>
          </w:tcPr>
          <w:p w14:paraId="6E5CA26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CF187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DEA7F5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8244562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525" w:type="dxa"/>
          </w:tcPr>
          <w:p w14:paraId="2286A87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</w:tcPr>
          <w:p w14:paraId="22F93AB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C04E6" w:rsidRPr="004306B5" w14:paraId="678BDD6B" w14:textId="77777777" w:rsidTr="000608F8">
        <w:trPr>
          <w:cantSplit/>
        </w:trPr>
        <w:tc>
          <w:tcPr>
            <w:tcW w:w="1277" w:type="dxa"/>
          </w:tcPr>
          <w:p w14:paraId="07E4F182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7511CE5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72679D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525" w:type="dxa"/>
          </w:tcPr>
          <w:p w14:paraId="2A1DD00E" w14:textId="77777777" w:rsidR="00FC04E6" w:rsidRPr="00853D1D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color w:val="FF0000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20</w:t>
            </w:r>
          </w:p>
        </w:tc>
        <w:tc>
          <w:tcPr>
            <w:tcW w:w="1417" w:type="dxa"/>
          </w:tcPr>
          <w:p w14:paraId="54C3687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C04E6" w:rsidRPr="004306B5" w14:paraId="118FEC33" w14:textId="77777777" w:rsidTr="000608F8">
        <w:trPr>
          <w:cantSplit/>
        </w:trPr>
        <w:tc>
          <w:tcPr>
            <w:tcW w:w="1277" w:type="dxa"/>
          </w:tcPr>
          <w:p w14:paraId="7BBA4E8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35645AA7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5F69401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525" w:type="dxa"/>
          </w:tcPr>
          <w:p w14:paraId="3F98D45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6515D4C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C04E6" w:rsidRPr="004306B5" w14:paraId="3709BC48" w14:textId="77777777" w:rsidTr="000608F8">
        <w:trPr>
          <w:cantSplit/>
        </w:trPr>
        <w:tc>
          <w:tcPr>
            <w:tcW w:w="1277" w:type="dxa"/>
          </w:tcPr>
          <w:p w14:paraId="59650C3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1492497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4B19FA0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525" w:type="dxa"/>
          </w:tcPr>
          <w:p w14:paraId="3E99D288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od 10 do 15 cm</w:t>
            </w:r>
          </w:p>
        </w:tc>
        <w:tc>
          <w:tcPr>
            <w:tcW w:w="1417" w:type="dxa"/>
          </w:tcPr>
          <w:p w14:paraId="2E2E8C2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AC307A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6CE5482C" w14:textId="77777777" w:rsidTr="000608F8">
        <w:trPr>
          <w:cantSplit/>
        </w:trPr>
        <w:tc>
          <w:tcPr>
            <w:tcW w:w="1277" w:type="dxa"/>
          </w:tcPr>
          <w:p w14:paraId="0B88E07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1D18D615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5CD99FB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525" w:type="dxa"/>
          </w:tcPr>
          <w:p w14:paraId="23D1499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417" w:type="dxa"/>
          </w:tcPr>
          <w:p w14:paraId="2F01B18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F034E7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409105F4" w14:textId="77777777" w:rsidTr="000608F8">
        <w:trPr>
          <w:cantSplit/>
        </w:trPr>
        <w:tc>
          <w:tcPr>
            <w:tcW w:w="1277" w:type="dxa"/>
          </w:tcPr>
          <w:p w14:paraId="330EBB6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5737CB7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1285496F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525" w:type="dxa"/>
          </w:tcPr>
          <w:p w14:paraId="1E5ED97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417" w:type="dxa"/>
          </w:tcPr>
          <w:p w14:paraId="37C8FE7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4D73EC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0E575DD0" w14:textId="77777777" w:rsidTr="000608F8">
        <w:trPr>
          <w:cantSplit/>
        </w:trPr>
        <w:tc>
          <w:tcPr>
            <w:tcW w:w="1277" w:type="dxa"/>
          </w:tcPr>
          <w:p w14:paraId="169E466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1005C7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15E8737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525" w:type="dxa"/>
          </w:tcPr>
          <w:p w14:paraId="11A33A9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417" w:type="dxa"/>
          </w:tcPr>
          <w:p w14:paraId="3E0C2EF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473823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693D656D" w14:textId="77777777" w:rsidTr="000608F8">
        <w:trPr>
          <w:cantSplit/>
        </w:trPr>
        <w:tc>
          <w:tcPr>
            <w:tcW w:w="1277" w:type="dxa"/>
          </w:tcPr>
          <w:p w14:paraId="48B6A258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17EE323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1BDC6F0A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525" w:type="dxa"/>
          </w:tcPr>
          <w:p w14:paraId="729C8462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9</w:t>
            </w:r>
          </w:p>
        </w:tc>
        <w:tc>
          <w:tcPr>
            <w:tcW w:w="1417" w:type="dxa"/>
          </w:tcPr>
          <w:p w14:paraId="798F94D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4D017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3911E5B3" w14:textId="77777777" w:rsidTr="000608F8">
        <w:trPr>
          <w:cantSplit/>
        </w:trPr>
        <w:tc>
          <w:tcPr>
            <w:tcW w:w="1277" w:type="dxa"/>
          </w:tcPr>
          <w:p w14:paraId="7368FFD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1E2B642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1AEC51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525" w:type="dxa"/>
          </w:tcPr>
          <w:p w14:paraId="28CB429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15</w:t>
            </w:r>
          </w:p>
        </w:tc>
        <w:tc>
          <w:tcPr>
            <w:tcW w:w="1417" w:type="dxa"/>
          </w:tcPr>
          <w:p w14:paraId="18C783A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C04E6" w:rsidRPr="004306B5" w14:paraId="55D3F792" w14:textId="77777777" w:rsidTr="000608F8">
        <w:trPr>
          <w:cantSplit/>
        </w:trPr>
        <w:tc>
          <w:tcPr>
            <w:tcW w:w="1277" w:type="dxa"/>
          </w:tcPr>
          <w:p w14:paraId="7EA5C39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384C6CB7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66F376A1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525" w:type="dxa"/>
          </w:tcPr>
          <w:p w14:paraId="251AE9A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417" w:type="dxa"/>
          </w:tcPr>
          <w:p w14:paraId="1481E25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C04E6" w:rsidRPr="004306B5" w14:paraId="477B0CA0" w14:textId="77777777" w:rsidTr="000608F8">
        <w:trPr>
          <w:cantSplit/>
        </w:trPr>
        <w:tc>
          <w:tcPr>
            <w:tcW w:w="1277" w:type="dxa"/>
          </w:tcPr>
          <w:p w14:paraId="3FCD7415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612</w:t>
            </w:r>
          </w:p>
        </w:tc>
        <w:tc>
          <w:tcPr>
            <w:tcW w:w="1842" w:type="dxa"/>
          </w:tcPr>
          <w:p w14:paraId="47EB0D8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1F724A2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525" w:type="dxa"/>
          </w:tcPr>
          <w:p w14:paraId="7E93CC2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070AE18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034FA06A" w14:textId="77777777" w:rsidTr="000608F8">
        <w:trPr>
          <w:cantSplit/>
        </w:trPr>
        <w:tc>
          <w:tcPr>
            <w:tcW w:w="1277" w:type="dxa"/>
          </w:tcPr>
          <w:p w14:paraId="56A03762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5B797B9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E8783F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525" w:type="dxa"/>
          </w:tcPr>
          <w:p w14:paraId="0FDF278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25</w:t>
            </w:r>
          </w:p>
        </w:tc>
        <w:tc>
          <w:tcPr>
            <w:tcW w:w="1417" w:type="dxa"/>
          </w:tcPr>
          <w:p w14:paraId="7EFB21E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2C1629E5" w14:textId="77777777" w:rsidTr="000608F8">
        <w:trPr>
          <w:cantSplit/>
        </w:trPr>
        <w:tc>
          <w:tcPr>
            <w:tcW w:w="1277" w:type="dxa"/>
          </w:tcPr>
          <w:p w14:paraId="20C9B6B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757414E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0153B5A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525" w:type="dxa"/>
          </w:tcPr>
          <w:p w14:paraId="036C440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25</w:t>
            </w:r>
          </w:p>
        </w:tc>
        <w:tc>
          <w:tcPr>
            <w:tcW w:w="1417" w:type="dxa"/>
          </w:tcPr>
          <w:p w14:paraId="6B796B4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7139E701" w14:textId="77777777" w:rsidTr="000608F8">
        <w:trPr>
          <w:cantSplit/>
        </w:trPr>
        <w:tc>
          <w:tcPr>
            <w:tcW w:w="1277" w:type="dxa"/>
          </w:tcPr>
          <w:p w14:paraId="6952045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A7D68C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08288437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525" w:type="dxa"/>
          </w:tcPr>
          <w:p w14:paraId="1564EC2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Ręcznie w jamkę</w:t>
            </w:r>
          </w:p>
        </w:tc>
        <w:tc>
          <w:tcPr>
            <w:tcW w:w="1417" w:type="dxa"/>
          </w:tcPr>
          <w:p w14:paraId="5BC35FA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C04E6" w:rsidRPr="004306B5" w14:paraId="73B38661" w14:textId="77777777" w:rsidTr="000608F8">
        <w:trPr>
          <w:cantSplit/>
        </w:trPr>
        <w:tc>
          <w:tcPr>
            <w:tcW w:w="1277" w:type="dxa"/>
          </w:tcPr>
          <w:p w14:paraId="556000E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F10962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1A5C70DE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525" w:type="dxa"/>
          </w:tcPr>
          <w:p w14:paraId="6762B84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60</w:t>
            </w:r>
          </w:p>
        </w:tc>
        <w:tc>
          <w:tcPr>
            <w:tcW w:w="1417" w:type="dxa"/>
          </w:tcPr>
          <w:p w14:paraId="5145895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C04E6" w:rsidRPr="004306B5" w14:paraId="12737BE3" w14:textId="77777777" w:rsidTr="000608F8">
        <w:trPr>
          <w:cantSplit/>
        </w:trPr>
        <w:tc>
          <w:tcPr>
            <w:tcW w:w="1277" w:type="dxa"/>
          </w:tcPr>
          <w:p w14:paraId="4937300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53A288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3318E6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525" w:type="dxa"/>
          </w:tcPr>
          <w:p w14:paraId="1F3194BC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4C23BF6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6B27D0BB" w14:textId="77777777" w:rsidTr="000608F8">
        <w:trPr>
          <w:cantSplit/>
        </w:trPr>
        <w:tc>
          <w:tcPr>
            <w:tcW w:w="1277" w:type="dxa"/>
          </w:tcPr>
          <w:p w14:paraId="73646B4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E74B5B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E6C4AC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525" w:type="dxa"/>
          </w:tcPr>
          <w:p w14:paraId="6B7CB224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29CAFBB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1D0BD8B6" w14:textId="77777777" w:rsidTr="000608F8">
        <w:trPr>
          <w:cantSplit/>
        </w:trPr>
        <w:tc>
          <w:tcPr>
            <w:tcW w:w="1277" w:type="dxa"/>
          </w:tcPr>
          <w:p w14:paraId="717F7EA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32BD70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3E48D6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525" w:type="dxa"/>
          </w:tcPr>
          <w:p w14:paraId="72112678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16FDAE1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76A25972" w14:textId="77777777" w:rsidTr="000608F8">
        <w:trPr>
          <w:cantSplit/>
        </w:trPr>
        <w:tc>
          <w:tcPr>
            <w:tcW w:w="1277" w:type="dxa"/>
          </w:tcPr>
          <w:p w14:paraId="6A856E5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BE80B7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300C2BE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525" w:type="dxa"/>
          </w:tcPr>
          <w:p w14:paraId="5DFDBAD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8</w:t>
            </w:r>
          </w:p>
        </w:tc>
        <w:tc>
          <w:tcPr>
            <w:tcW w:w="1417" w:type="dxa"/>
          </w:tcPr>
          <w:p w14:paraId="69F606E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E7481C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5EFBB1EB" w14:textId="77777777" w:rsidTr="000608F8">
        <w:trPr>
          <w:cantSplit/>
        </w:trPr>
        <w:tc>
          <w:tcPr>
            <w:tcW w:w="1277" w:type="dxa"/>
          </w:tcPr>
          <w:p w14:paraId="4D4E5B2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20CDBC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5258935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525" w:type="dxa"/>
          </w:tcPr>
          <w:p w14:paraId="2B18A0C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417" w:type="dxa"/>
          </w:tcPr>
          <w:p w14:paraId="6ADDEDE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FC04E6" w:rsidRPr="004306B5" w14:paraId="0350AA0A" w14:textId="77777777" w:rsidTr="000608F8">
        <w:trPr>
          <w:cantSplit/>
        </w:trPr>
        <w:tc>
          <w:tcPr>
            <w:tcW w:w="1277" w:type="dxa"/>
          </w:tcPr>
          <w:p w14:paraId="78E574D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5C0283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07D44E4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525" w:type="dxa"/>
          </w:tcPr>
          <w:p w14:paraId="76CADFE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8</w:t>
            </w:r>
          </w:p>
        </w:tc>
        <w:tc>
          <w:tcPr>
            <w:tcW w:w="1417" w:type="dxa"/>
          </w:tcPr>
          <w:p w14:paraId="5FFC0438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23AC2D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305C4F50" w14:textId="77777777" w:rsidTr="000608F8">
        <w:trPr>
          <w:cantSplit/>
        </w:trPr>
        <w:tc>
          <w:tcPr>
            <w:tcW w:w="1277" w:type="dxa"/>
          </w:tcPr>
          <w:p w14:paraId="4897FA8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0971FB8A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4CB8AF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525" w:type="dxa"/>
          </w:tcPr>
          <w:p w14:paraId="3F9FEC0B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417" w:type="dxa"/>
          </w:tcPr>
          <w:p w14:paraId="752F3DA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C04E6" w:rsidRPr="004306B5" w14:paraId="558BDBED" w14:textId="77777777" w:rsidTr="000608F8">
        <w:trPr>
          <w:cantSplit/>
        </w:trPr>
        <w:tc>
          <w:tcPr>
            <w:tcW w:w="1277" w:type="dxa"/>
          </w:tcPr>
          <w:p w14:paraId="605B736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F67DB6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E58470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525" w:type="dxa"/>
          </w:tcPr>
          <w:p w14:paraId="5BAA6848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500</w:t>
            </w:r>
          </w:p>
        </w:tc>
        <w:tc>
          <w:tcPr>
            <w:tcW w:w="1417" w:type="dxa"/>
          </w:tcPr>
          <w:p w14:paraId="336F729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C04E6" w:rsidRPr="004306B5" w14:paraId="06919574" w14:textId="77777777" w:rsidTr="000608F8">
        <w:trPr>
          <w:cantSplit/>
        </w:trPr>
        <w:tc>
          <w:tcPr>
            <w:tcW w:w="1277" w:type="dxa"/>
          </w:tcPr>
          <w:p w14:paraId="7181017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D22216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1691B5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525" w:type="dxa"/>
          </w:tcPr>
          <w:p w14:paraId="584B33EB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14</w:t>
            </w:r>
          </w:p>
        </w:tc>
        <w:tc>
          <w:tcPr>
            <w:tcW w:w="1417" w:type="dxa"/>
          </w:tcPr>
          <w:p w14:paraId="5813B19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FC04E6" w:rsidRPr="004306B5" w14:paraId="12955BDA" w14:textId="77777777" w:rsidTr="000608F8">
        <w:trPr>
          <w:cantSplit/>
        </w:trPr>
        <w:tc>
          <w:tcPr>
            <w:tcW w:w="1277" w:type="dxa"/>
          </w:tcPr>
          <w:p w14:paraId="1A1F263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</w:tcPr>
          <w:p w14:paraId="38099965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634E7EDF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525" w:type="dxa"/>
          </w:tcPr>
          <w:p w14:paraId="55662047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lang w:eastAsia="en-US"/>
              </w:rPr>
            </w:pPr>
            <w:r w:rsidRPr="00B331D8">
              <w:rPr>
                <w:rFonts w:ascii="Cambria" w:eastAsia="Calibri" w:hAnsi="Cambria" w:cs="Arial"/>
                <w:b/>
                <w:bCs/>
                <w:lang w:eastAsia="en-US"/>
              </w:rPr>
              <w:t>-</w:t>
            </w:r>
          </w:p>
        </w:tc>
        <w:tc>
          <w:tcPr>
            <w:tcW w:w="1417" w:type="dxa"/>
          </w:tcPr>
          <w:p w14:paraId="49F139E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464650C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FC04E6" w:rsidRPr="004306B5" w14:paraId="1A15EAFB" w14:textId="77777777" w:rsidTr="000608F8">
        <w:trPr>
          <w:cantSplit/>
        </w:trPr>
        <w:tc>
          <w:tcPr>
            <w:tcW w:w="1277" w:type="dxa"/>
          </w:tcPr>
          <w:p w14:paraId="06F17C3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7936D810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480BE3B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525" w:type="dxa"/>
          </w:tcPr>
          <w:p w14:paraId="0B2B876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1,20</w:t>
            </w:r>
          </w:p>
        </w:tc>
        <w:tc>
          <w:tcPr>
            <w:tcW w:w="1417" w:type="dxa"/>
          </w:tcPr>
          <w:p w14:paraId="1FF5219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C04E6" w:rsidRPr="004306B5" w14:paraId="1685B690" w14:textId="77777777" w:rsidTr="000608F8">
        <w:trPr>
          <w:cantSplit/>
        </w:trPr>
        <w:tc>
          <w:tcPr>
            <w:tcW w:w="1277" w:type="dxa"/>
          </w:tcPr>
          <w:p w14:paraId="55E46C35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1822F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3402454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525" w:type="dxa"/>
          </w:tcPr>
          <w:p w14:paraId="5628B60B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853D1D">
              <w:rPr>
                <w:rFonts w:ascii="Cambria" w:eastAsia="Calibri" w:hAnsi="Cambria" w:cs="Arial"/>
                <w:color w:val="FF0000"/>
                <w:lang w:eastAsia="en-US"/>
              </w:rPr>
              <w:t>-</w:t>
            </w:r>
          </w:p>
        </w:tc>
        <w:tc>
          <w:tcPr>
            <w:tcW w:w="1417" w:type="dxa"/>
          </w:tcPr>
          <w:p w14:paraId="72DCAA7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C04E6" w:rsidRPr="004306B5" w14:paraId="29C50C26" w14:textId="77777777" w:rsidTr="000608F8">
        <w:trPr>
          <w:cantSplit/>
        </w:trPr>
        <w:tc>
          <w:tcPr>
            <w:tcW w:w="1277" w:type="dxa"/>
          </w:tcPr>
          <w:p w14:paraId="22B95F7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3C9152E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2E26DBA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525" w:type="dxa"/>
          </w:tcPr>
          <w:p w14:paraId="23C5B78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od 5 do 8 cm</w:t>
            </w:r>
          </w:p>
        </w:tc>
        <w:tc>
          <w:tcPr>
            <w:tcW w:w="1417" w:type="dxa"/>
          </w:tcPr>
          <w:p w14:paraId="731E039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17D94D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50150C55" w14:textId="77777777" w:rsidTr="000608F8">
        <w:trPr>
          <w:cantSplit/>
        </w:trPr>
        <w:tc>
          <w:tcPr>
            <w:tcW w:w="1277" w:type="dxa"/>
          </w:tcPr>
          <w:p w14:paraId="076FDF2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69D1A53A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2ABC80C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525" w:type="dxa"/>
          </w:tcPr>
          <w:p w14:paraId="1CA542E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417" w:type="dxa"/>
          </w:tcPr>
          <w:p w14:paraId="0B04BEB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C04E6" w:rsidRPr="004306B5" w14:paraId="334B1859" w14:textId="77777777" w:rsidTr="000608F8">
        <w:trPr>
          <w:cantSplit/>
        </w:trPr>
        <w:tc>
          <w:tcPr>
            <w:tcW w:w="1277" w:type="dxa"/>
          </w:tcPr>
          <w:p w14:paraId="5286E5E8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C2EC4A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493A3C0A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525" w:type="dxa"/>
          </w:tcPr>
          <w:p w14:paraId="5A1E2685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51B8A2D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0DC3FEB2" w14:textId="77777777" w:rsidTr="000608F8">
        <w:trPr>
          <w:cantSplit/>
        </w:trPr>
        <w:tc>
          <w:tcPr>
            <w:tcW w:w="1277" w:type="dxa"/>
          </w:tcPr>
          <w:p w14:paraId="62F1E1C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74705CA5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159F2AB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525" w:type="dxa"/>
          </w:tcPr>
          <w:p w14:paraId="1636833A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44550C4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4330A5BE" w14:textId="77777777" w:rsidTr="000608F8">
        <w:trPr>
          <w:cantSplit/>
        </w:trPr>
        <w:tc>
          <w:tcPr>
            <w:tcW w:w="1277" w:type="dxa"/>
          </w:tcPr>
          <w:p w14:paraId="330EA76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439628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8869B4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525" w:type="dxa"/>
          </w:tcPr>
          <w:p w14:paraId="1EFFEDC1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5B50BB5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1449E91A" w14:textId="77777777" w:rsidTr="000608F8">
        <w:trPr>
          <w:cantSplit/>
        </w:trPr>
        <w:tc>
          <w:tcPr>
            <w:tcW w:w="1277" w:type="dxa"/>
          </w:tcPr>
          <w:p w14:paraId="3C53446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6173660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231EE3A1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525" w:type="dxa"/>
          </w:tcPr>
          <w:p w14:paraId="730F6855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312284B5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C04E6" w:rsidRPr="004306B5" w14:paraId="727E0306" w14:textId="77777777" w:rsidTr="000608F8">
        <w:trPr>
          <w:cantSplit/>
        </w:trPr>
        <w:tc>
          <w:tcPr>
            <w:tcW w:w="1277" w:type="dxa"/>
          </w:tcPr>
          <w:p w14:paraId="728039A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C307FC7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2BA2D37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525" w:type="dxa"/>
          </w:tcPr>
          <w:p w14:paraId="2097D586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7BE7463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30C95909" w14:textId="77777777" w:rsidTr="000608F8">
        <w:trPr>
          <w:cantSplit/>
        </w:trPr>
        <w:tc>
          <w:tcPr>
            <w:tcW w:w="1277" w:type="dxa"/>
          </w:tcPr>
          <w:p w14:paraId="6746E30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257F97DF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2AF21F2E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525" w:type="dxa"/>
          </w:tcPr>
          <w:p w14:paraId="25A2E108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749FC805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C04E6" w:rsidRPr="004306B5" w14:paraId="3ACB64C0" w14:textId="77777777" w:rsidTr="000608F8">
        <w:trPr>
          <w:cantSplit/>
        </w:trPr>
        <w:tc>
          <w:tcPr>
            <w:tcW w:w="1277" w:type="dxa"/>
          </w:tcPr>
          <w:p w14:paraId="3769736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637E0F8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626ED0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525" w:type="dxa"/>
          </w:tcPr>
          <w:p w14:paraId="4E604C2F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5F577FB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189EE44A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1843D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C5D56" w14:textId="77777777" w:rsidR="005A3B3B" w:rsidRDefault="005A3B3B" w:rsidP="00837D05">
      <w:r>
        <w:separator/>
      </w:r>
    </w:p>
  </w:endnote>
  <w:endnote w:type="continuationSeparator" w:id="0">
    <w:p w14:paraId="7533120B" w14:textId="77777777" w:rsidR="005A3B3B" w:rsidRDefault="005A3B3B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B07A66" w:rsidRPr="00836E83" w:rsidRDefault="00B07A66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5404EF6E" w:rsidR="00B07A66" w:rsidRPr="00836E83" w:rsidRDefault="00B07A66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E87A11">
      <w:rPr>
        <w:rFonts w:ascii="Cambria" w:hAnsi="Cambria"/>
        <w:noProof/>
      </w:rPr>
      <w:t>22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B07A66" w:rsidRDefault="00B07A66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13061" w14:textId="77777777" w:rsidR="005A3B3B" w:rsidRDefault="005A3B3B" w:rsidP="00837D05">
      <w:r>
        <w:separator/>
      </w:r>
    </w:p>
  </w:footnote>
  <w:footnote w:type="continuationSeparator" w:id="0">
    <w:p w14:paraId="2E83C48F" w14:textId="77777777" w:rsidR="005A3B3B" w:rsidRDefault="005A3B3B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F215E68"/>
    <w:multiLevelType w:val="hybridMultilevel"/>
    <w:tmpl w:val="FC5C0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14D1E8A"/>
    <w:multiLevelType w:val="hybridMultilevel"/>
    <w:tmpl w:val="81483450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8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4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5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5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3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4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3"/>
    <w:lvlOverride w:ilvl="0">
      <w:startOverride w:val="1"/>
    </w:lvlOverride>
  </w:num>
  <w:num w:numId="3">
    <w:abstractNumId w:val="82"/>
    <w:lvlOverride w:ilvl="0">
      <w:startOverride w:val="1"/>
    </w:lvlOverride>
  </w:num>
  <w:num w:numId="4">
    <w:abstractNumId w:val="63"/>
    <w:lvlOverride w:ilvl="0">
      <w:startOverride w:val="1"/>
    </w:lvlOverride>
  </w:num>
  <w:num w:numId="5">
    <w:abstractNumId w:val="90"/>
  </w:num>
  <w:num w:numId="6">
    <w:abstractNumId w:val="100"/>
  </w:num>
  <w:num w:numId="7">
    <w:abstractNumId w:val="25"/>
  </w:num>
  <w:num w:numId="8">
    <w:abstractNumId w:val="73"/>
  </w:num>
  <w:num w:numId="9">
    <w:abstractNumId w:val="27"/>
  </w:num>
  <w:num w:numId="10">
    <w:abstractNumId w:val="16"/>
  </w:num>
  <w:num w:numId="11">
    <w:abstractNumId w:val="26"/>
  </w:num>
  <w:num w:numId="12">
    <w:abstractNumId w:val="83"/>
  </w:num>
  <w:num w:numId="13">
    <w:abstractNumId w:val="102"/>
  </w:num>
  <w:num w:numId="14">
    <w:abstractNumId w:val="77"/>
  </w:num>
  <w:num w:numId="15">
    <w:abstractNumId w:val="58"/>
  </w:num>
  <w:num w:numId="16">
    <w:abstractNumId w:val="56"/>
  </w:num>
  <w:num w:numId="17">
    <w:abstractNumId w:val="52"/>
  </w:num>
  <w:num w:numId="18">
    <w:abstractNumId w:val="44"/>
  </w:num>
  <w:num w:numId="19">
    <w:abstractNumId w:val="38"/>
  </w:num>
  <w:num w:numId="20">
    <w:abstractNumId w:val="57"/>
  </w:num>
  <w:num w:numId="21">
    <w:abstractNumId w:val="53"/>
  </w:num>
  <w:num w:numId="22">
    <w:abstractNumId w:val="30"/>
  </w:num>
  <w:num w:numId="23">
    <w:abstractNumId w:val="92"/>
  </w:num>
  <w:num w:numId="24">
    <w:abstractNumId w:val="24"/>
  </w:num>
  <w:num w:numId="25">
    <w:abstractNumId w:val="12"/>
  </w:num>
  <w:num w:numId="26">
    <w:abstractNumId w:val="104"/>
  </w:num>
  <w:num w:numId="27">
    <w:abstractNumId w:val="109"/>
  </w:num>
  <w:num w:numId="28">
    <w:abstractNumId w:val="101"/>
  </w:num>
  <w:num w:numId="29">
    <w:abstractNumId w:val="87"/>
  </w:num>
  <w:num w:numId="30">
    <w:abstractNumId w:val="95"/>
  </w:num>
  <w:num w:numId="31">
    <w:abstractNumId w:val="91"/>
  </w:num>
  <w:num w:numId="32">
    <w:abstractNumId w:val="28"/>
  </w:num>
  <w:num w:numId="33">
    <w:abstractNumId w:val="96"/>
  </w:num>
  <w:num w:numId="34">
    <w:abstractNumId w:val="86"/>
  </w:num>
  <w:num w:numId="35">
    <w:abstractNumId w:val="47"/>
  </w:num>
  <w:num w:numId="36">
    <w:abstractNumId w:val="54"/>
  </w:num>
  <w:num w:numId="37">
    <w:abstractNumId w:val="49"/>
  </w:num>
  <w:num w:numId="38">
    <w:abstractNumId w:val="68"/>
  </w:num>
  <w:num w:numId="39">
    <w:abstractNumId w:val="48"/>
  </w:num>
  <w:num w:numId="40">
    <w:abstractNumId w:val="62"/>
  </w:num>
  <w:num w:numId="41">
    <w:abstractNumId w:val="108"/>
  </w:num>
  <w:num w:numId="42">
    <w:abstractNumId w:val="84"/>
  </w:num>
  <w:num w:numId="43">
    <w:abstractNumId w:val="31"/>
  </w:num>
  <w:num w:numId="44">
    <w:abstractNumId w:val="98"/>
  </w:num>
  <w:num w:numId="45">
    <w:abstractNumId w:val="60"/>
  </w:num>
  <w:num w:numId="46">
    <w:abstractNumId w:val="51"/>
  </w:num>
  <w:num w:numId="47">
    <w:abstractNumId w:val="36"/>
  </w:num>
  <w:num w:numId="48">
    <w:abstractNumId w:val="67"/>
  </w:num>
  <w:num w:numId="49">
    <w:abstractNumId w:val="33"/>
  </w:num>
  <w:num w:numId="50">
    <w:abstractNumId w:val="50"/>
  </w:num>
  <w:num w:numId="51">
    <w:abstractNumId w:val="14"/>
  </w:num>
  <w:num w:numId="52">
    <w:abstractNumId w:val="103"/>
  </w:num>
  <w:num w:numId="53">
    <w:abstractNumId w:val="76"/>
  </w:num>
  <w:num w:numId="54">
    <w:abstractNumId w:val="18"/>
  </w:num>
  <w:num w:numId="55">
    <w:abstractNumId w:val="61"/>
  </w:num>
  <w:num w:numId="56">
    <w:abstractNumId w:val="106"/>
  </w:num>
  <w:num w:numId="57">
    <w:abstractNumId w:val="20"/>
  </w:num>
  <w:num w:numId="58">
    <w:abstractNumId w:val="22"/>
  </w:num>
  <w:num w:numId="59">
    <w:abstractNumId w:val="65"/>
  </w:num>
  <w:num w:numId="60">
    <w:abstractNumId w:val="40"/>
  </w:num>
  <w:num w:numId="61">
    <w:abstractNumId w:val="55"/>
  </w:num>
  <w:num w:numId="62">
    <w:abstractNumId w:val="79"/>
  </w:num>
  <w:num w:numId="63">
    <w:abstractNumId w:val="4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0C98"/>
    <w:rsid w:val="0005287D"/>
    <w:rsid w:val="0005454D"/>
    <w:rsid w:val="000608F8"/>
    <w:rsid w:val="00065BB7"/>
    <w:rsid w:val="00065BBE"/>
    <w:rsid w:val="000671E4"/>
    <w:rsid w:val="000734CE"/>
    <w:rsid w:val="00075CF0"/>
    <w:rsid w:val="000821EE"/>
    <w:rsid w:val="0008288C"/>
    <w:rsid w:val="00083612"/>
    <w:rsid w:val="000849B7"/>
    <w:rsid w:val="00087A6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E5963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4689"/>
    <w:rsid w:val="001E08F5"/>
    <w:rsid w:val="001E230E"/>
    <w:rsid w:val="001F31B0"/>
    <w:rsid w:val="001F32AA"/>
    <w:rsid w:val="001F3723"/>
    <w:rsid w:val="001F4C40"/>
    <w:rsid w:val="001F6AFA"/>
    <w:rsid w:val="001F7539"/>
    <w:rsid w:val="00200706"/>
    <w:rsid w:val="00200E74"/>
    <w:rsid w:val="00205C2A"/>
    <w:rsid w:val="0020658A"/>
    <w:rsid w:val="002155A8"/>
    <w:rsid w:val="00217CD3"/>
    <w:rsid w:val="00221A48"/>
    <w:rsid w:val="00222EC1"/>
    <w:rsid w:val="00226340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1881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950BE"/>
    <w:rsid w:val="002A00EA"/>
    <w:rsid w:val="002A2F91"/>
    <w:rsid w:val="002B1C45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42B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1A3E"/>
    <w:rsid w:val="00324860"/>
    <w:rsid w:val="00325C73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72D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2648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7DC2"/>
    <w:rsid w:val="004A262B"/>
    <w:rsid w:val="004A6D3E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E405B"/>
    <w:rsid w:val="004E40EC"/>
    <w:rsid w:val="004F3A35"/>
    <w:rsid w:val="004F4DF3"/>
    <w:rsid w:val="004F7067"/>
    <w:rsid w:val="005019AB"/>
    <w:rsid w:val="005076AB"/>
    <w:rsid w:val="00507D73"/>
    <w:rsid w:val="005103E1"/>
    <w:rsid w:val="005114FA"/>
    <w:rsid w:val="0051160C"/>
    <w:rsid w:val="0051196C"/>
    <w:rsid w:val="0051428B"/>
    <w:rsid w:val="005164E6"/>
    <w:rsid w:val="00522BC0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3B3B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10AE"/>
    <w:rsid w:val="005E2713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334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1439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E31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877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63C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121B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0794E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88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02C50"/>
    <w:rsid w:val="00B07A66"/>
    <w:rsid w:val="00B134B9"/>
    <w:rsid w:val="00B13728"/>
    <w:rsid w:val="00B155BF"/>
    <w:rsid w:val="00B15F7B"/>
    <w:rsid w:val="00B20598"/>
    <w:rsid w:val="00B21BF5"/>
    <w:rsid w:val="00B27020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87DC5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3099"/>
    <w:rsid w:val="00C446B7"/>
    <w:rsid w:val="00C46117"/>
    <w:rsid w:val="00C51C0E"/>
    <w:rsid w:val="00C52064"/>
    <w:rsid w:val="00C61E24"/>
    <w:rsid w:val="00C62590"/>
    <w:rsid w:val="00C63C6D"/>
    <w:rsid w:val="00C64917"/>
    <w:rsid w:val="00C71192"/>
    <w:rsid w:val="00C7471C"/>
    <w:rsid w:val="00C74991"/>
    <w:rsid w:val="00C836B5"/>
    <w:rsid w:val="00C90862"/>
    <w:rsid w:val="00C91A7B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1E2D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0BD4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342"/>
    <w:rsid w:val="00D80C28"/>
    <w:rsid w:val="00D812A5"/>
    <w:rsid w:val="00D828E1"/>
    <w:rsid w:val="00D838D0"/>
    <w:rsid w:val="00D83C25"/>
    <w:rsid w:val="00D86828"/>
    <w:rsid w:val="00D90E03"/>
    <w:rsid w:val="00D9207B"/>
    <w:rsid w:val="00D924E7"/>
    <w:rsid w:val="00D92AC7"/>
    <w:rsid w:val="00D95167"/>
    <w:rsid w:val="00D95376"/>
    <w:rsid w:val="00DA070B"/>
    <w:rsid w:val="00DA1E04"/>
    <w:rsid w:val="00DA2631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30C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87A11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074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3E11"/>
    <w:rsid w:val="00FA45C5"/>
    <w:rsid w:val="00FA67FC"/>
    <w:rsid w:val="00FB2090"/>
    <w:rsid w:val="00FB24D8"/>
    <w:rsid w:val="00FB3D4F"/>
    <w:rsid w:val="00FB419E"/>
    <w:rsid w:val="00FB6B47"/>
    <w:rsid w:val="00FB73F0"/>
    <w:rsid w:val="00FC04E6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A7BF7-10A8-45EA-B04E-57A5B16C1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29</Pages>
  <Words>7459</Words>
  <Characters>44756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52111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Piotr Giemza</cp:lastModifiedBy>
  <cp:revision>6</cp:revision>
  <cp:lastPrinted>2025-02-28T09:01:00Z</cp:lastPrinted>
  <dcterms:created xsi:type="dcterms:W3CDTF">2025-05-06T13:15:00Z</dcterms:created>
  <dcterms:modified xsi:type="dcterms:W3CDTF">2025-05-08T06:46:00Z</dcterms:modified>
</cp:coreProperties>
</file>