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F5CF2" w14:textId="77777777" w:rsidR="002A2D50" w:rsidRDefault="00000000">
      <w:pPr>
        <w:jc w:val="center"/>
        <w:outlineLvl w:val="0"/>
        <w:rPr>
          <w:rFonts w:cs="Arial"/>
          <w:sz w:val="24"/>
          <w:szCs w:val="24"/>
        </w:rPr>
      </w:pPr>
      <w:r>
        <w:rPr>
          <w:rFonts w:cs="Arial"/>
          <w:b/>
          <w:spacing w:val="28"/>
          <w:sz w:val="24"/>
          <w:szCs w:val="24"/>
        </w:rPr>
        <w:t xml:space="preserve"> </w:t>
      </w:r>
      <w:r>
        <w:rPr>
          <w:rFonts w:cs="Arial"/>
          <w:sz w:val="24"/>
          <w:szCs w:val="24"/>
        </w:rPr>
        <w:t xml:space="preserve">VZOR S UVEDENÍM POŽADOVANÉHO MINIMÁLNEHO ROZSAHU ZMLUVNÝCH PODMIENOK </w:t>
      </w:r>
    </w:p>
    <w:p w14:paraId="4F1D7778" w14:textId="77777777" w:rsidR="002A2D50" w:rsidRDefault="002A2D50">
      <w:pPr>
        <w:jc w:val="both"/>
        <w:outlineLvl w:val="0"/>
        <w:rPr>
          <w:rFonts w:cs="Arial"/>
          <w:b/>
          <w:bCs/>
          <w:i/>
          <w:iCs/>
          <w:color w:val="FF0000"/>
          <w:sz w:val="24"/>
          <w:szCs w:val="24"/>
        </w:rPr>
      </w:pPr>
    </w:p>
    <w:p w14:paraId="387D2257" w14:textId="77777777" w:rsidR="002A2D50" w:rsidRDefault="00000000">
      <w:pPr>
        <w:jc w:val="both"/>
        <w:outlineLvl w:val="0"/>
        <w:rPr>
          <w:rFonts w:cs="Arial"/>
          <w:b/>
          <w:bCs/>
          <w:i/>
          <w:iCs/>
          <w:sz w:val="24"/>
          <w:szCs w:val="24"/>
        </w:rPr>
      </w:pPr>
      <w:r>
        <w:rPr>
          <w:rFonts w:cs="Arial"/>
          <w:b/>
          <w:bCs/>
          <w:i/>
          <w:iCs/>
          <w:sz w:val="24"/>
          <w:szCs w:val="24"/>
        </w:rPr>
        <w:t>Nižšie uvedené zmluvné podmienky sú iba informatívneho charakteru. Obstarávateľ si vyhradzuje zmluvné podmienky meniť a prispôsobovať podľa svojich skutočných potrieb v čase vyhlasovania jednotlivých výziev na predkladanie ponúk v rámci zriadeného DNS. Konkrétne zmluvné podmienky budú súčasťou každej jednotlivo vyhlásenej výzvy na predkladanie ponúk.</w:t>
      </w:r>
    </w:p>
    <w:p w14:paraId="339B4517" w14:textId="77777777" w:rsidR="002A2D50" w:rsidRDefault="002A2D50">
      <w:pPr>
        <w:jc w:val="center"/>
        <w:rPr>
          <w:rFonts w:cs="Arial"/>
          <w:b/>
          <w:spacing w:val="28"/>
          <w:sz w:val="24"/>
          <w:szCs w:val="24"/>
        </w:rPr>
      </w:pPr>
    </w:p>
    <w:p w14:paraId="66B642E5" w14:textId="77777777" w:rsidR="002A2D50" w:rsidRDefault="00000000">
      <w:pPr>
        <w:jc w:val="center"/>
        <w:rPr>
          <w:b/>
          <w:caps/>
          <w:spacing w:val="28"/>
          <w:sz w:val="24"/>
          <w:szCs w:val="24"/>
        </w:rPr>
      </w:pPr>
      <w:r>
        <w:rPr>
          <w:rFonts w:cs="Arial"/>
          <w:b/>
          <w:spacing w:val="28"/>
          <w:sz w:val="24"/>
          <w:szCs w:val="24"/>
        </w:rPr>
        <w:t>KÚPNA ZMLUVA</w:t>
      </w:r>
    </w:p>
    <w:p w14:paraId="7931263A" w14:textId="77777777" w:rsidR="002A2D50" w:rsidRDefault="00000000">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6D947382" w14:textId="77777777" w:rsidR="002A2D50" w:rsidRDefault="00000000">
      <w:pPr>
        <w:jc w:val="center"/>
        <w:rPr>
          <w:rFonts w:cs="Arial"/>
          <w:sz w:val="20"/>
        </w:rPr>
      </w:pPr>
      <w:r>
        <w:rPr>
          <w:rFonts w:cs="Arial"/>
          <w:sz w:val="20"/>
        </w:rPr>
        <w:t xml:space="preserve">uzatvorená podľa § 409 a nasl. zákona č. 513/1991 Zb. Obchodný zákonník v znení neskorších predpisov </w:t>
      </w:r>
    </w:p>
    <w:p w14:paraId="7320268E" w14:textId="77777777" w:rsidR="002A2D50" w:rsidRDefault="00000000">
      <w:pPr>
        <w:jc w:val="center"/>
        <w:rPr>
          <w:rFonts w:cs="Arial"/>
          <w:b/>
          <w:sz w:val="20"/>
          <w:u w:val="single"/>
        </w:rPr>
      </w:pPr>
      <w:r>
        <w:rPr>
          <w:rFonts w:cs="Arial"/>
          <w:sz w:val="20"/>
        </w:rPr>
        <w:t>(ďalej len „</w:t>
      </w:r>
      <w:r>
        <w:rPr>
          <w:rFonts w:cs="Arial"/>
          <w:b/>
          <w:sz w:val="20"/>
        </w:rPr>
        <w:t>Obchodný zákonník</w:t>
      </w:r>
      <w:r>
        <w:rPr>
          <w:rFonts w:cs="Arial"/>
          <w:sz w:val="20"/>
        </w:rPr>
        <w:t xml:space="preserve">“) </w:t>
      </w:r>
    </w:p>
    <w:p w14:paraId="3373F7D1" w14:textId="77777777" w:rsidR="002A2D50" w:rsidRDefault="002A2D50">
      <w:pPr>
        <w:jc w:val="center"/>
        <w:rPr>
          <w:rFonts w:cs="Arial"/>
          <w:b/>
          <w:sz w:val="20"/>
          <w:u w:val="single"/>
        </w:rPr>
      </w:pPr>
    </w:p>
    <w:p w14:paraId="02F6EBDD" w14:textId="77777777" w:rsidR="002A2D50" w:rsidRDefault="002A2D50">
      <w:pPr>
        <w:jc w:val="center"/>
        <w:rPr>
          <w:rFonts w:cs="Arial"/>
          <w:b/>
          <w:sz w:val="20"/>
          <w:u w:val="single"/>
        </w:rPr>
      </w:pPr>
    </w:p>
    <w:p w14:paraId="55C33614" w14:textId="77777777" w:rsidR="002A2D50" w:rsidRDefault="00000000">
      <w:pPr>
        <w:jc w:val="center"/>
        <w:rPr>
          <w:rFonts w:cs="Arial"/>
          <w:b/>
          <w:sz w:val="20"/>
          <w:u w:val="single"/>
        </w:rPr>
      </w:pPr>
      <w:r>
        <w:rPr>
          <w:rFonts w:cs="Arial"/>
          <w:b/>
          <w:sz w:val="20"/>
          <w:u w:val="single"/>
        </w:rPr>
        <w:t>ČLÁNOK 1.</w:t>
      </w:r>
    </w:p>
    <w:p w14:paraId="3CFE9155" w14:textId="77777777" w:rsidR="002A2D50" w:rsidRDefault="00000000">
      <w:pPr>
        <w:jc w:val="center"/>
        <w:rPr>
          <w:rFonts w:cs="Arial"/>
          <w:b/>
          <w:sz w:val="20"/>
          <w:u w:val="single"/>
        </w:rPr>
      </w:pPr>
      <w:r>
        <w:rPr>
          <w:rFonts w:cs="Arial"/>
          <w:b/>
          <w:sz w:val="20"/>
          <w:u w:val="single"/>
        </w:rPr>
        <w:t>ZMLUVNÉ STRANY</w:t>
      </w:r>
    </w:p>
    <w:p w14:paraId="0D1A4239" w14:textId="77777777" w:rsidR="002A2D50" w:rsidRDefault="002A2D50">
      <w:pPr>
        <w:jc w:val="center"/>
        <w:rPr>
          <w:rFonts w:cs="Arial"/>
          <w:b/>
          <w:sz w:val="20"/>
          <w:u w:val="single"/>
        </w:rPr>
      </w:pPr>
    </w:p>
    <w:p w14:paraId="436B3E1A" w14:textId="77777777" w:rsidR="002A2D50" w:rsidRDefault="00000000">
      <w:pPr>
        <w:tabs>
          <w:tab w:val="left" w:pos="4253"/>
        </w:tabs>
        <w:ind w:left="567" w:hanging="567"/>
        <w:rPr>
          <w:sz w:val="20"/>
        </w:rPr>
      </w:pPr>
      <w:r>
        <w:rPr>
          <w:rFonts w:cs="Arial"/>
          <w:b/>
          <w:sz w:val="20"/>
        </w:rPr>
        <w:t xml:space="preserve">1.1 </w:t>
      </w:r>
      <w:r>
        <w:rPr>
          <w:rFonts w:cs="Arial"/>
          <w:b/>
          <w:sz w:val="20"/>
        </w:rPr>
        <w:tab/>
        <w:t>Kupujúci:</w:t>
      </w:r>
      <w:r>
        <w:rPr>
          <w:sz w:val="20"/>
        </w:rPr>
        <w:t xml:space="preserve"> </w:t>
      </w:r>
    </w:p>
    <w:p w14:paraId="043A4A89" w14:textId="77777777" w:rsidR="002A2D50" w:rsidRDefault="00000000">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4B4A0A23" w14:textId="77777777" w:rsidR="002A2D50" w:rsidRDefault="00000000">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7273CC89" w14:textId="77777777" w:rsidR="002A2D50" w:rsidRDefault="00000000">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5F7A8C38" w14:textId="77777777" w:rsidR="002A2D50" w:rsidRDefault="00000000">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7B622246" w14:textId="77777777" w:rsidR="002A2D50" w:rsidRDefault="00000000">
      <w:pPr>
        <w:tabs>
          <w:tab w:val="left" w:pos="3686"/>
        </w:tabs>
        <w:ind w:left="4253" w:hanging="3686"/>
        <w:rPr>
          <w:rFonts w:cs="Arial"/>
          <w:sz w:val="20"/>
        </w:rPr>
      </w:pPr>
      <w:r>
        <w:rPr>
          <w:rFonts w:cs="Arial"/>
          <w:sz w:val="20"/>
        </w:rPr>
        <w:t xml:space="preserve">DIČ: </w:t>
      </w:r>
      <w:r>
        <w:rPr>
          <w:rFonts w:cs="Arial"/>
          <w:sz w:val="20"/>
        </w:rPr>
        <w:tab/>
        <w:t>2020263432</w:t>
      </w:r>
    </w:p>
    <w:p w14:paraId="7EC9C0C6" w14:textId="77777777" w:rsidR="002A2D50" w:rsidRDefault="00000000">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1CF57B1F" w14:textId="77777777" w:rsidR="002A2D50" w:rsidRDefault="00000000">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10810C3D" w14:textId="77777777" w:rsidR="002A2D50" w:rsidRDefault="00000000">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41BF2793" w14:textId="77777777" w:rsidR="002A2D50" w:rsidRDefault="00000000">
      <w:pPr>
        <w:tabs>
          <w:tab w:val="left" w:pos="3686"/>
        </w:tabs>
        <w:ind w:left="4253" w:hanging="3686"/>
        <w:rPr>
          <w:rFonts w:cs="Arial"/>
          <w:sz w:val="20"/>
        </w:rPr>
      </w:pPr>
      <w:r>
        <w:rPr>
          <w:rFonts w:cs="Arial"/>
          <w:sz w:val="20"/>
        </w:rPr>
        <w:t>SWIFT:</w:t>
      </w:r>
      <w:r>
        <w:rPr>
          <w:rFonts w:cs="Arial"/>
          <w:sz w:val="20"/>
        </w:rPr>
        <w:tab/>
        <w:t>SUBASKBX</w:t>
      </w:r>
    </w:p>
    <w:p w14:paraId="5D5DFAB5" w14:textId="77777777" w:rsidR="002A2D50" w:rsidRDefault="00000000">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7967D674" w14:textId="77777777" w:rsidR="002A2D50" w:rsidRDefault="00000000">
      <w:pPr>
        <w:tabs>
          <w:tab w:val="left" w:pos="3686"/>
        </w:tabs>
        <w:ind w:left="4253" w:hanging="3686"/>
        <w:rPr>
          <w:rFonts w:cs="Arial"/>
          <w:sz w:val="20"/>
        </w:rPr>
      </w:pPr>
      <w:r>
        <w:rPr>
          <w:rFonts w:cs="Arial"/>
          <w:sz w:val="20"/>
        </w:rPr>
        <w:t>(ďalej len „</w:t>
      </w:r>
      <w:r>
        <w:rPr>
          <w:rFonts w:cs="Arial"/>
          <w:b/>
          <w:sz w:val="20"/>
        </w:rPr>
        <w:t>Kupujúci</w:t>
      </w:r>
      <w:r>
        <w:rPr>
          <w:rFonts w:cs="Arial"/>
          <w:sz w:val="20"/>
        </w:rPr>
        <w:t>“)</w:t>
      </w:r>
    </w:p>
    <w:p w14:paraId="1F9B2524" w14:textId="77777777" w:rsidR="002A2D50" w:rsidRDefault="002A2D50">
      <w:pPr>
        <w:tabs>
          <w:tab w:val="left" w:pos="1985"/>
          <w:tab w:val="left" w:pos="2835"/>
          <w:tab w:val="left" w:pos="3686"/>
        </w:tabs>
        <w:ind w:left="567" w:hanging="3686"/>
        <w:rPr>
          <w:rFonts w:cs="Arial"/>
          <w:b/>
          <w:sz w:val="20"/>
        </w:rPr>
      </w:pPr>
    </w:p>
    <w:p w14:paraId="1DEC9971" w14:textId="77777777" w:rsidR="002A2D50" w:rsidRDefault="002A2D50">
      <w:pPr>
        <w:tabs>
          <w:tab w:val="left" w:pos="1985"/>
          <w:tab w:val="left" w:pos="2835"/>
          <w:tab w:val="left" w:pos="3686"/>
        </w:tabs>
        <w:rPr>
          <w:rFonts w:cs="Arial"/>
          <w:b/>
          <w:sz w:val="20"/>
        </w:rPr>
      </w:pPr>
    </w:p>
    <w:p w14:paraId="18C742D8" w14:textId="77777777" w:rsidR="002A2D50" w:rsidRDefault="00000000">
      <w:pPr>
        <w:ind w:left="567" w:hanging="567"/>
        <w:rPr>
          <w:rFonts w:cs="Arial"/>
          <w:b/>
          <w:sz w:val="20"/>
        </w:rPr>
      </w:pPr>
      <w:r>
        <w:rPr>
          <w:rFonts w:cs="Arial"/>
          <w:b/>
          <w:sz w:val="20"/>
        </w:rPr>
        <w:t>1.2</w:t>
      </w:r>
      <w:r>
        <w:rPr>
          <w:rFonts w:cs="Arial"/>
          <w:b/>
          <w:sz w:val="20"/>
        </w:rPr>
        <w:tab/>
        <w:t xml:space="preserve">Predávajúci:  </w:t>
      </w:r>
      <w:r>
        <w:rPr>
          <w:rFonts w:cs="Arial"/>
          <w:b/>
          <w:sz w:val="20"/>
        </w:rPr>
        <w:tab/>
      </w:r>
      <w:r>
        <w:rPr>
          <w:rFonts w:cs="Arial"/>
          <w:b/>
          <w:sz w:val="20"/>
        </w:rPr>
        <w:tab/>
      </w:r>
      <w:r>
        <w:rPr>
          <w:rFonts w:cs="Arial"/>
          <w:b/>
          <w:sz w:val="20"/>
        </w:rPr>
        <w:tab/>
      </w:r>
      <w:r>
        <w:rPr>
          <w:rFonts w:cs="Arial"/>
          <w:b/>
          <w:sz w:val="20"/>
        </w:rPr>
        <w:tab/>
      </w:r>
    </w:p>
    <w:p w14:paraId="2F5C1430" w14:textId="77777777" w:rsidR="002A2D50" w:rsidRDefault="00000000">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7A7F465B" w14:textId="77777777" w:rsidR="002A2D50" w:rsidRDefault="00000000">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7FBB17DA" w14:textId="77777777" w:rsidR="002A2D50" w:rsidRDefault="00000000">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478EFDB5" w14:textId="77777777" w:rsidR="002A2D50" w:rsidRDefault="00000000">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53A7D7CD" w14:textId="77777777" w:rsidR="002A2D50" w:rsidRDefault="00000000">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690EC583" w14:textId="77777777" w:rsidR="002A2D50" w:rsidRDefault="00000000">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76BC1DF6" w14:textId="77777777" w:rsidR="002A2D50" w:rsidRDefault="00000000">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29D64B5F" w14:textId="77777777" w:rsidR="002A2D50" w:rsidRDefault="00000000">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1D164FA9" w14:textId="77777777" w:rsidR="002A2D50" w:rsidRDefault="00000000">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7BFAB931" w14:textId="77777777" w:rsidR="002A2D50" w:rsidRDefault="00000000">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5C9F92D9" w14:textId="77777777" w:rsidR="002A2D50" w:rsidRDefault="00000000">
      <w:pPr>
        <w:tabs>
          <w:tab w:val="left" w:pos="3686"/>
        </w:tabs>
        <w:ind w:left="567"/>
        <w:jc w:val="both"/>
        <w:rPr>
          <w:rFonts w:cs="Arial"/>
          <w:sz w:val="20"/>
        </w:rPr>
      </w:pPr>
      <w:r>
        <w:rPr>
          <w:rFonts w:cs="Arial"/>
          <w:sz w:val="20"/>
        </w:rPr>
        <w:t>(ďalej len „</w:t>
      </w:r>
      <w:r>
        <w:rPr>
          <w:rFonts w:cs="Arial"/>
          <w:b/>
          <w:sz w:val="20"/>
        </w:rPr>
        <w:t>Predávajúci</w:t>
      </w:r>
      <w:r>
        <w:rPr>
          <w:rFonts w:cs="Arial"/>
          <w:sz w:val="20"/>
        </w:rPr>
        <w:t>“)</w:t>
      </w:r>
    </w:p>
    <w:p w14:paraId="70D16705" w14:textId="77777777" w:rsidR="002A2D50" w:rsidRDefault="00000000">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2C6A2301" w14:textId="77777777" w:rsidR="002A2D50" w:rsidRDefault="00000000">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XX.XX.2025“</w:t>
      </w:r>
    </w:p>
    <w:p w14:paraId="7ECD9E53" w14:textId="77777777" w:rsidR="002A2D50" w:rsidRDefault="002A2D50">
      <w:pPr>
        <w:tabs>
          <w:tab w:val="left" w:pos="3686"/>
        </w:tabs>
        <w:ind w:left="567" w:hanging="2259"/>
        <w:jc w:val="both"/>
        <w:rPr>
          <w:rFonts w:cs="Arial"/>
          <w:sz w:val="20"/>
        </w:rPr>
      </w:pPr>
    </w:p>
    <w:p w14:paraId="313FC280" w14:textId="77777777" w:rsidR="002A2D50" w:rsidRDefault="00000000">
      <w:pPr>
        <w:ind w:left="567"/>
        <w:jc w:val="both"/>
        <w:rPr>
          <w:rFonts w:cs="Arial"/>
          <w:sz w:val="20"/>
        </w:rPr>
      </w:pPr>
      <w:r>
        <w:rPr>
          <w:rFonts w:cs="Arial"/>
          <w:sz w:val="20"/>
        </w:rPr>
        <w:t>(Kupujúci a Predávajúci ďalej spolu len „</w:t>
      </w:r>
      <w:r>
        <w:rPr>
          <w:rFonts w:cs="Arial"/>
          <w:b/>
          <w:sz w:val="20"/>
        </w:rPr>
        <w:t>zmluvné strany</w:t>
      </w:r>
      <w:r>
        <w:rPr>
          <w:rFonts w:cs="Arial"/>
          <w:sz w:val="20"/>
        </w:rPr>
        <w:t>“ alebo jednotlivo „</w:t>
      </w:r>
      <w:r>
        <w:rPr>
          <w:rFonts w:cs="Arial"/>
          <w:b/>
          <w:sz w:val="20"/>
        </w:rPr>
        <w:t>zmluvná strana</w:t>
      </w:r>
      <w:r>
        <w:rPr>
          <w:rFonts w:cs="Arial"/>
          <w:sz w:val="20"/>
        </w:rPr>
        <w:t>“)</w:t>
      </w:r>
    </w:p>
    <w:p w14:paraId="76157526" w14:textId="77777777" w:rsidR="002A2D50" w:rsidRDefault="002A2D50">
      <w:pPr>
        <w:pStyle w:val="Bodytext10"/>
        <w:spacing w:after="0" w:line="298" w:lineRule="auto"/>
        <w:ind w:left="567"/>
        <w:jc w:val="center"/>
        <w:rPr>
          <w:rFonts w:ascii="Arial" w:hAnsi="Arial"/>
          <w:b/>
          <w:color w:val="000000"/>
          <w:u w:val="single"/>
          <w:lang w:bidi="sk-SK"/>
        </w:rPr>
      </w:pPr>
    </w:p>
    <w:p w14:paraId="303C2C0A" w14:textId="77777777" w:rsidR="002A2D50" w:rsidRDefault="002A2D50">
      <w:pPr>
        <w:pStyle w:val="Bodytext10"/>
        <w:spacing w:after="0" w:line="298" w:lineRule="auto"/>
        <w:ind w:left="567"/>
        <w:jc w:val="center"/>
        <w:rPr>
          <w:rFonts w:ascii="Arial" w:hAnsi="Arial"/>
          <w:b/>
          <w:color w:val="000000"/>
          <w:u w:val="single"/>
          <w:lang w:bidi="sk-SK"/>
        </w:rPr>
      </w:pPr>
    </w:p>
    <w:p w14:paraId="0F725194" w14:textId="77777777" w:rsidR="002A2D50" w:rsidRDefault="002A2D50">
      <w:pPr>
        <w:pStyle w:val="Bodytext10"/>
        <w:spacing w:after="0" w:line="298" w:lineRule="auto"/>
        <w:ind w:left="567"/>
        <w:jc w:val="center"/>
        <w:rPr>
          <w:rFonts w:ascii="Arial" w:hAnsi="Arial"/>
          <w:b/>
          <w:color w:val="000000"/>
          <w:u w:val="single"/>
          <w:lang w:bidi="sk-SK"/>
        </w:rPr>
      </w:pPr>
    </w:p>
    <w:p w14:paraId="2FB05B5B" w14:textId="77777777" w:rsidR="002A2D50" w:rsidRDefault="00000000">
      <w:pPr>
        <w:pStyle w:val="Bodytext10"/>
        <w:spacing w:after="0" w:line="298" w:lineRule="auto"/>
        <w:ind w:left="567"/>
        <w:jc w:val="center"/>
        <w:rPr>
          <w:rFonts w:ascii="Arial" w:hAnsi="Arial"/>
          <w:b/>
          <w:color w:val="000000"/>
          <w:u w:val="single"/>
          <w:lang w:bidi="sk-SK"/>
        </w:rPr>
      </w:pPr>
      <w:r>
        <w:rPr>
          <w:rFonts w:ascii="Arial" w:hAnsi="Arial"/>
          <w:b/>
          <w:color w:val="000000"/>
          <w:u w:val="single"/>
          <w:lang w:bidi="sk-SK"/>
        </w:rPr>
        <w:t>PREAMBULA</w:t>
      </w:r>
    </w:p>
    <w:p w14:paraId="1BAD7B91" w14:textId="77777777" w:rsidR="002A2D50" w:rsidRDefault="002A2D50">
      <w:pPr>
        <w:pStyle w:val="Bodytext10"/>
        <w:spacing w:after="0" w:line="298" w:lineRule="auto"/>
        <w:ind w:left="567"/>
        <w:jc w:val="center"/>
        <w:rPr>
          <w:rFonts w:ascii="Arial" w:hAnsi="Arial"/>
          <w:b/>
          <w:color w:val="000000"/>
          <w:lang w:bidi="sk-SK"/>
        </w:rPr>
      </w:pPr>
    </w:p>
    <w:p w14:paraId="696A246B" w14:textId="77777777" w:rsidR="002A2D50" w:rsidRDefault="00000000">
      <w:pPr>
        <w:pStyle w:val="Cisl2U"/>
        <w:numPr>
          <w:ilvl w:val="0"/>
          <w:numId w:val="0"/>
        </w:numPr>
        <w:tabs>
          <w:tab w:val="clear" w:pos="709"/>
          <w:tab w:val="left" w:pos="0"/>
          <w:tab w:val="left" w:pos="567"/>
        </w:tabs>
        <w:ind w:left="567"/>
        <w:jc w:val="both"/>
        <w:rPr>
          <w:rFonts w:ascii="Arial" w:hAnsi="Arial" w:cs="Arial"/>
          <w:b/>
          <w:sz w:val="20"/>
          <w:szCs w:val="20"/>
          <w:highlight w:val="yellow"/>
        </w:rPr>
      </w:pPr>
      <w:bookmarkStart w:id="0" w:name="bookmark3"/>
      <w:bookmarkEnd w:id="0"/>
      <w:r>
        <w:rPr>
          <w:rFonts w:ascii="Arial" w:hAnsi="Arial" w:cs="Arial"/>
          <w:sz w:val="20"/>
        </w:rPr>
        <w:t xml:space="preserve">Zmluvné strany </w:t>
      </w:r>
      <w:r>
        <w:rPr>
          <w:rFonts w:ascii="Arial" w:hAnsi="Arial" w:cs="Arial"/>
          <w:sz w:val="20"/>
          <w:szCs w:val="20"/>
        </w:rPr>
        <w:t>uzatvárajú túto Zmluvu v súlade s výsledkom nadlimitného verejného obstarávania s využitím dynamického nákupného systému podľa ustanovení § 58 a nasl. zákona č. 343/2015 Z. z. o verejnom obstarávaní a o zmene a doplnení niektorých zákonov v znení neskorších predpisov (inde v Zmluve len „</w:t>
      </w:r>
      <w:r>
        <w:rPr>
          <w:rFonts w:ascii="Arial" w:hAnsi="Arial" w:cs="Arial"/>
          <w:b/>
          <w:sz w:val="20"/>
          <w:szCs w:val="20"/>
        </w:rPr>
        <w:t>Zákon o verejnom obstarávaní</w:t>
      </w:r>
      <w:r>
        <w:rPr>
          <w:rFonts w:ascii="Arial" w:hAnsi="Arial" w:cs="Arial"/>
          <w:sz w:val="20"/>
          <w:szCs w:val="20"/>
        </w:rPr>
        <w:t xml:space="preserve">“) s názvom </w:t>
      </w:r>
      <w:r>
        <w:rPr>
          <w:rFonts w:ascii="Arial" w:hAnsi="Arial" w:cs="Arial"/>
          <w:b/>
          <w:sz w:val="20"/>
          <w:szCs w:val="20"/>
        </w:rPr>
        <w:t>„</w:t>
      </w:r>
      <w:bookmarkStart w:id="1" w:name="_Hlk199317584"/>
      <w:r>
        <w:rPr>
          <w:rFonts w:ascii="Arial" w:hAnsi="Arial" w:cs="Arial"/>
          <w:b/>
          <w:bCs/>
          <w:sz w:val="20"/>
          <w:szCs w:val="20"/>
        </w:rPr>
        <w:t xml:space="preserve">Nákup  motorových vozidiel kategórie M1 pre BVS </w:t>
      </w:r>
      <w:proofErr w:type="spellStart"/>
      <w:r>
        <w:rPr>
          <w:rFonts w:ascii="Arial" w:hAnsi="Arial" w:cs="Arial"/>
          <w:b/>
          <w:bCs/>
          <w:sz w:val="20"/>
          <w:szCs w:val="20"/>
        </w:rPr>
        <w:t>a.s</w:t>
      </w:r>
      <w:bookmarkEnd w:id="1"/>
      <w:proofErr w:type="spellEnd"/>
      <w:r>
        <w:rPr>
          <w:rFonts w:ascii="Arial" w:hAnsi="Arial" w:cs="Arial"/>
          <w:b/>
          <w:bCs/>
          <w:sz w:val="20"/>
          <w:szCs w:val="20"/>
        </w:rPr>
        <w:t>.</w:t>
      </w:r>
      <w:r>
        <w:rPr>
          <w:rFonts w:ascii="Arial" w:hAnsi="Arial" w:cs="Arial"/>
          <w:sz w:val="20"/>
          <w:szCs w:val="20"/>
        </w:rPr>
        <w:t xml:space="preserve">“, na predmet </w:t>
      </w:r>
      <w:r>
        <w:rPr>
          <w:rFonts w:ascii="Arial" w:hAnsi="Arial" w:cs="Arial"/>
          <w:sz w:val="20"/>
          <w:szCs w:val="20"/>
        </w:rPr>
        <w:lastRenderedPageBreak/>
        <w:t xml:space="preserve">zákazky </w:t>
      </w:r>
      <w:r>
        <w:rPr>
          <w:rFonts w:ascii="Arial" w:hAnsi="Arial" w:cs="Arial"/>
          <w:color w:val="FF0000"/>
          <w:sz w:val="20"/>
          <w:szCs w:val="20"/>
        </w:rPr>
        <w:t>„vyplní obstarávateľ“</w:t>
      </w:r>
      <w:r>
        <w:rPr>
          <w:rFonts w:ascii="Arial" w:hAnsi="Arial" w:cs="Arial"/>
          <w:sz w:val="20"/>
          <w:szCs w:val="20"/>
        </w:rPr>
        <w:t xml:space="preserve"> - výzva na predkladanie ponúk č. </w:t>
      </w:r>
      <w:r>
        <w:rPr>
          <w:rFonts w:ascii="Arial" w:hAnsi="Arial" w:cs="Arial"/>
          <w:color w:val="FF0000"/>
          <w:sz w:val="20"/>
          <w:szCs w:val="20"/>
        </w:rPr>
        <w:t>vyplní obstarávateľ</w:t>
      </w:r>
      <w:r>
        <w:rPr>
          <w:rFonts w:ascii="Arial" w:hAnsi="Arial" w:cs="Arial"/>
          <w:sz w:val="20"/>
          <w:szCs w:val="20"/>
        </w:rPr>
        <w:t xml:space="preserve"> (ďalej len „</w:t>
      </w:r>
      <w:r>
        <w:rPr>
          <w:rFonts w:ascii="Arial" w:hAnsi="Arial" w:cs="Arial"/>
          <w:b/>
          <w:sz w:val="20"/>
          <w:szCs w:val="20"/>
        </w:rPr>
        <w:t>DNS</w:t>
      </w:r>
      <w:r>
        <w:rPr>
          <w:rFonts w:ascii="Arial" w:hAnsi="Arial" w:cs="Arial"/>
          <w:sz w:val="20"/>
          <w:szCs w:val="20"/>
        </w:rPr>
        <w:t xml:space="preserve">“). Objednávateľ ako obstarávateľ zverejnil oznámenie o vyhlásení dynamického nákupného systému v Úradnom vestníku Európskej únie zo dňa </w:t>
      </w:r>
      <w:r>
        <w:rPr>
          <w:rFonts w:ascii="Arial" w:hAnsi="Arial" w:cs="Arial"/>
          <w:color w:val="FF0000"/>
          <w:sz w:val="20"/>
          <w:szCs w:val="20"/>
        </w:rPr>
        <w:t>vyplní obstarávateľ</w:t>
      </w:r>
      <w:r>
        <w:rPr>
          <w:rFonts w:ascii="Arial" w:hAnsi="Arial" w:cs="Arial"/>
          <w:sz w:val="20"/>
          <w:szCs w:val="20"/>
        </w:rPr>
        <w:t>, pod č. </w:t>
      </w:r>
      <w:r>
        <w:rPr>
          <w:rFonts w:ascii="Arial" w:hAnsi="Arial" w:cs="Arial"/>
          <w:color w:val="FF0000"/>
          <w:sz w:val="20"/>
          <w:szCs w:val="20"/>
        </w:rPr>
        <w:t>vyplní obstarávateľ</w:t>
      </w:r>
      <w:r>
        <w:rPr>
          <w:rFonts w:ascii="Arial" w:hAnsi="Arial" w:cs="Arial"/>
          <w:sz w:val="20"/>
          <w:szCs w:val="20"/>
        </w:rPr>
        <w:t xml:space="preserve"> a vo Vestníku verejného obstarávania č. </w:t>
      </w:r>
      <w:r>
        <w:rPr>
          <w:rFonts w:ascii="Arial" w:hAnsi="Arial" w:cs="Arial"/>
          <w:color w:val="FF0000"/>
          <w:sz w:val="20"/>
          <w:szCs w:val="20"/>
        </w:rPr>
        <w:t>vyplní obstarávateľ</w:t>
      </w:r>
      <w:r>
        <w:rPr>
          <w:rFonts w:ascii="Arial" w:hAnsi="Arial" w:cs="Arial"/>
          <w:sz w:val="20"/>
          <w:szCs w:val="20"/>
        </w:rPr>
        <w:t xml:space="preserve"> zo dňa </w:t>
      </w:r>
      <w:r>
        <w:rPr>
          <w:rFonts w:ascii="Arial" w:hAnsi="Arial" w:cs="Arial"/>
          <w:color w:val="FF0000"/>
          <w:sz w:val="20"/>
          <w:szCs w:val="20"/>
        </w:rPr>
        <w:t>vyplní obstarávateľ</w:t>
      </w:r>
      <w:r>
        <w:rPr>
          <w:rFonts w:ascii="Arial" w:hAnsi="Arial" w:cs="Arial"/>
          <w:sz w:val="20"/>
          <w:szCs w:val="20"/>
        </w:rPr>
        <w:t xml:space="preserve"> pod zn.: </w:t>
      </w:r>
      <w:r>
        <w:rPr>
          <w:rFonts w:ascii="Arial" w:hAnsi="Arial" w:cs="Arial"/>
          <w:color w:val="FF0000"/>
          <w:sz w:val="20"/>
          <w:szCs w:val="20"/>
        </w:rPr>
        <w:t>vyplní obstarávateľ</w:t>
      </w:r>
      <w:r>
        <w:rPr>
          <w:rFonts w:ascii="Arial" w:hAnsi="Arial" w:cs="Arial"/>
          <w:sz w:val="20"/>
          <w:szCs w:val="20"/>
        </w:rPr>
        <w:t xml:space="preserve"> (ďalej len „</w:t>
      </w:r>
      <w:r>
        <w:rPr>
          <w:rFonts w:ascii="Arial" w:hAnsi="Arial" w:cs="Arial"/>
          <w:b/>
          <w:sz w:val="20"/>
          <w:szCs w:val="20"/>
        </w:rPr>
        <w:t>Zákazka</w:t>
      </w:r>
      <w:r>
        <w:rPr>
          <w:rFonts w:ascii="Arial" w:hAnsi="Arial" w:cs="Arial"/>
          <w:sz w:val="20"/>
          <w:szCs w:val="20"/>
        </w:rPr>
        <w:t>" a „</w:t>
      </w:r>
      <w:r>
        <w:rPr>
          <w:rFonts w:ascii="Arial" w:hAnsi="Arial" w:cs="Arial"/>
          <w:b/>
          <w:sz w:val="20"/>
          <w:szCs w:val="20"/>
        </w:rPr>
        <w:t>Súťaž</w:t>
      </w:r>
      <w:r>
        <w:rPr>
          <w:rFonts w:ascii="Arial" w:hAnsi="Arial" w:cs="Arial"/>
          <w:sz w:val="20"/>
          <w:szCs w:val="20"/>
        </w:rPr>
        <w:t xml:space="preserve">“). </w:t>
      </w:r>
    </w:p>
    <w:p w14:paraId="2804064C" w14:textId="77777777" w:rsidR="002A2D50" w:rsidRDefault="00000000">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3D725AE4" w14:textId="77777777" w:rsidR="002A2D50" w:rsidRDefault="00000000">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Kupujúcemu spoločne a nerozdielne. Ak združenie/skupina dodávateľov zanikne, Kupujúci bude oprávnený uplatniť si akékoľvek práva a nároky, 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6715A907" w14:textId="77777777" w:rsidR="002A2D50" w:rsidRDefault="002A2D50">
      <w:pPr>
        <w:pStyle w:val="Cisl2U"/>
        <w:numPr>
          <w:ilvl w:val="0"/>
          <w:numId w:val="0"/>
        </w:numPr>
        <w:tabs>
          <w:tab w:val="left" w:pos="0"/>
        </w:tabs>
        <w:ind w:left="567" w:hanging="567"/>
        <w:jc w:val="both"/>
        <w:rPr>
          <w:rFonts w:ascii="Arial" w:hAnsi="Arial" w:cs="Arial"/>
          <w:sz w:val="20"/>
        </w:rPr>
      </w:pPr>
    </w:p>
    <w:p w14:paraId="45026755" w14:textId="77777777" w:rsidR="002A2D50" w:rsidRDefault="002A2D50">
      <w:pPr>
        <w:ind w:left="567"/>
        <w:jc w:val="center"/>
        <w:rPr>
          <w:rFonts w:cs="Arial"/>
          <w:b/>
          <w:sz w:val="20"/>
          <w:u w:val="single"/>
        </w:rPr>
      </w:pPr>
      <w:bookmarkStart w:id="2" w:name="bookmark4"/>
      <w:bookmarkStart w:id="3" w:name="bookmark5"/>
      <w:bookmarkStart w:id="4" w:name="bookmark6"/>
      <w:bookmarkEnd w:id="2"/>
      <w:bookmarkEnd w:id="3"/>
      <w:bookmarkEnd w:id="4"/>
    </w:p>
    <w:p w14:paraId="0842F00A" w14:textId="77777777" w:rsidR="002A2D50" w:rsidRDefault="00000000">
      <w:pPr>
        <w:ind w:left="567"/>
        <w:jc w:val="center"/>
        <w:rPr>
          <w:rFonts w:cs="Arial"/>
          <w:b/>
          <w:sz w:val="20"/>
          <w:u w:val="single"/>
        </w:rPr>
      </w:pPr>
      <w:r>
        <w:rPr>
          <w:rFonts w:cs="Arial"/>
          <w:b/>
          <w:sz w:val="20"/>
          <w:u w:val="single"/>
        </w:rPr>
        <w:t>ČLÁNOK 2.</w:t>
      </w:r>
    </w:p>
    <w:p w14:paraId="0AFF600A" w14:textId="77777777" w:rsidR="002A2D50" w:rsidRDefault="00000000">
      <w:pPr>
        <w:ind w:left="567"/>
        <w:jc w:val="center"/>
        <w:rPr>
          <w:rFonts w:cs="Arial"/>
          <w:b/>
          <w:sz w:val="20"/>
          <w:u w:val="single"/>
        </w:rPr>
      </w:pPr>
      <w:r>
        <w:rPr>
          <w:rFonts w:cs="Arial"/>
          <w:b/>
          <w:sz w:val="20"/>
          <w:u w:val="single"/>
        </w:rPr>
        <w:t>PREDMET ZMLUVY</w:t>
      </w:r>
    </w:p>
    <w:p w14:paraId="02142026" w14:textId="77777777" w:rsidR="002A2D50" w:rsidRDefault="002A2D50">
      <w:pPr>
        <w:ind w:left="567"/>
        <w:jc w:val="both"/>
        <w:rPr>
          <w:rFonts w:cs="Arial"/>
          <w:b/>
          <w:sz w:val="20"/>
          <w:u w:val="single"/>
        </w:rPr>
      </w:pPr>
    </w:p>
    <w:p w14:paraId="59221457" w14:textId="77777777" w:rsidR="002A2D50" w:rsidRDefault="00000000">
      <w:pPr>
        <w:pStyle w:val="Default"/>
        <w:ind w:left="567" w:hanging="567"/>
        <w:jc w:val="both"/>
        <w:rPr>
          <w:sz w:val="20"/>
          <w:szCs w:val="20"/>
        </w:rPr>
      </w:pPr>
      <w:r>
        <w:rPr>
          <w:sz w:val="20"/>
          <w:szCs w:val="20"/>
        </w:rPr>
        <w:t xml:space="preserve">2.1 </w:t>
      </w:r>
      <w:r>
        <w:rPr>
          <w:sz w:val="20"/>
          <w:szCs w:val="20"/>
        </w:rPr>
        <w:tab/>
        <w:t>Predmetom tejto Zmluvy je záväzok Predávajúceho:</w:t>
      </w:r>
    </w:p>
    <w:p w14:paraId="0B7332D7" w14:textId="77777777" w:rsidR="002A2D50" w:rsidRDefault="00000000">
      <w:pPr>
        <w:pStyle w:val="Default"/>
        <w:numPr>
          <w:ilvl w:val="0"/>
          <w:numId w:val="23"/>
        </w:numPr>
        <w:ind w:left="851" w:hanging="284"/>
        <w:jc w:val="both"/>
        <w:rPr>
          <w:sz w:val="20"/>
          <w:szCs w:val="20"/>
        </w:rPr>
      </w:pPr>
      <w:r>
        <w:rPr>
          <w:sz w:val="20"/>
          <w:szCs w:val="20"/>
        </w:rPr>
        <w:t>dodať Kupujúcemu (za podmienok, uvedených v tejto Zmluve) tovar, špecifikovaný v bode 2.2 tohto článku Zmluvy,</w:t>
      </w:r>
    </w:p>
    <w:p w14:paraId="5D72156E" w14:textId="77777777" w:rsidR="002A2D50" w:rsidRDefault="00000000">
      <w:pPr>
        <w:pStyle w:val="Default"/>
        <w:numPr>
          <w:ilvl w:val="1"/>
          <w:numId w:val="24"/>
        </w:numPr>
        <w:ind w:left="851" w:hanging="284"/>
        <w:jc w:val="both"/>
        <w:rPr>
          <w:sz w:val="20"/>
          <w:szCs w:val="20"/>
        </w:rPr>
      </w:pPr>
      <w:r>
        <w:rPr>
          <w:sz w:val="20"/>
          <w:szCs w:val="20"/>
        </w:rPr>
        <w:t xml:space="preserve">previesť na Kupujúceho vlastnícke právo k tovaru </w:t>
      </w:r>
    </w:p>
    <w:p w14:paraId="7CAD070E" w14:textId="77777777" w:rsidR="002A2D50" w:rsidRDefault="00000000">
      <w:pPr>
        <w:pStyle w:val="Default"/>
        <w:ind w:left="567"/>
        <w:jc w:val="both"/>
        <w:rPr>
          <w:sz w:val="20"/>
          <w:szCs w:val="20"/>
        </w:rPr>
      </w:pPr>
      <w:r>
        <w:rPr>
          <w:sz w:val="20"/>
          <w:szCs w:val="20"/>
        </w:rPr>
        <w:t>a záväzok Kupujúceho zaplatiť za tovar Predávajúcemu cenu podľa článku 4. tejto Zmluvy (ďalej len „</w:t>
      </w:r>
      <w:r>
        <w:rPr>
          <w:b/>
          <w:sz w:val="20"/>
          <w:szCs w:val="20"/>
        </w:rPr>
        <w:t>Predmet Zmluvy</w:t>
      </w:r>
      <w:r>
        <w:rPr>
          <w:sz w:val="20"/>
          <w:szCs w:val="20"/>
        </w:rPr>
        <w:t>“).</w:t>
      </w:r>
    </w:p>
    <w:p w14:paraId="14F4AC15" w14:textId="77777777" w:rsidR="002A2D50" w:rsidRDefault="00000000">
      <w:pPr>
        <w:pStyle w:val="Odsekzoznamu"/>
        <w:autoSpaceDE w:val="0"/>
        <w:autoSpaceDN w:val="0"/>
        <w:adjustRightInd w:val="0"/>
        <w:ind w:left="567" w:hanging="567"/>
        <w:contextualSpacing w:val="0"/>
        <w:jc w:val="both"/>
        <w:rPr>
          <w:rFonts w:cs="Arial"/>
          <w:sz w:val="20"/>
        </w:rPr>
      </w:pPr>
      <w:r>
        <w:rPr>
          <w:sz w:val="20"/>
        </w:rPr>
        <w:t xml:space="preserve">2.2 </w:t>
      </w:r>
      <w:r>
        <w:rPr>
          <w:sz w:val="20"/>
        </w:rPr>
        <w:tab/>
        <w:t xml:space="preserve">Predávajúci sa zaväzuje dodať Kupujúcemu </w:t>
      </w:r>
      <w:r>
        <w:rPr>
          <w:rFonts w:eastAsia="Calibri" w:cs="Arial"/>
          <w:color w:val="FF0000"/>
          <w:sz w:val="20"/>
          <w:lang w:eastAsia="en-US"/>
        </w:rPr>
        <w:t>vyplní obstarávateľ</w:t>
      </w:r>
      <w:r>
        <w:rPr>
          <w:sz w:val="20"/>
        </w:rPr>
        <w:t>, bližšie špecifikované v tejto Zmluve, resp. v prílohe č. 2 tejto Zmluvy (ďalej len „</w:t>
      </w:r>
      <w:r>
        <w:rPr>
          <w:b/>
          <w:sz w:val="20"/>
        </w:rPr>
        <w:t>Tovar</w:t>
      </w:r>
      <w:r>
        <w:rPr>
          <w:sz w:val="20"/>
        </w:rPr>
        <w:t xml:space="preserve">“) vrátane dokladov, vzťahujúcich sa k Tovaru podľa tejto </w:t>
      </w:r>
      <w:r>
        <w:rPr>
          <w:rFonts w:cs="Arial"/>
          <w:sz w:val="20"/>
        </w:rPr>
        <w:t xml:space="preserve">Zmluvy a tiež poskytnúť Kupujúcemu služby, súvisiace s dodaním Tovaru (registráciu Tovaru - pridelenie EČV, dopravu Tovaru na miesto dodania, jeho vyloženie, vykonanie ukážky funkčnosti každého kusu Tovaru v rozsahu jeho obsluhy a tiež predpredajný a záručný servis k Tovaru) v súlade s podmienkami, stanovenými touto Zmluvou. </w:t>
      </w:r>
    </w:p>
    <w:p w14:paraId="097A6F2F" w14:textId="70C335A8" w:rsidR="002A2D50" w:rsidRDefault="00000000">
      <w:pPr>
        <w:pStyle w:val="Odsekzoznamu"/>
        <w:autoSpaceDE w:val="0"/>
        <w:autoSpaceDN w:val="0"/>
        <w:adjustRightInd w:val="0"/>
        <w:ind w:left="567" w:hanging="567"/>
        <w:contextualSpacing w:val="0"/>
        <w:jc w:val="both"/>
        <w:rPr>
          <w:sz w:val="20"/>
        </w:rPr>
      </w:pPr>
      <w:r>
        <w:rPr>
          <w:rFonts w:cs="Arial"/>
          <w:sz w:val="20"/>
        </w:rPr>
        <w:t xml:space="preserve">2.3 </w:t>
      </w:r>
      <w:r>
        <w:rPr>
          <w:rFonts w:cs="Arial"/>
          <w:sz w:val="20"/>
        </w:rPr>
        <w:tab/>
        <w:t>Predávajúci poskytne k dodanému Tovaru bezplatný záručný servis a bezplatné servisné prehliadky v rozsahu servisných služieb vyžadovaných výrobcom Tovaru, vrátane bezplatnej výmeny výrobcom predpísaných materiálov, dielov</w:t>
      </w:r>
      <w:r>
        <w:rPr>
          <w:sz w:val="20"/>
        </w:rPr>
        <w:t xml:space="preserve"> a prevádzkových kvapalín a to po dobu  špecifikovanú v prílohe č. 2 tejto Zmluvy vo vlastných servisných strediskách alebo vo výrobcom autorizovaných servisných strediskách zmluvných partnerov Predávajúceho tak, aby boli splnené podmienky stanovené výrobcom Tovaru pre garanciu záruky (inde v Zmluve len „</w:t>
      </w:r>
      <w:r>
        <w:rPr>
          <w:b/>
          <w:sz w:val="20"/>
        </w:rPr>
        <w:t>záručný servis</w:t>
      </w:r>
      <w:r>
        <w:rPr>
          <w:sz w:val="20"/>
        </w:rPr>
        <w:t>“).</w:t>
      </w:r>
    </w:p>
    <w:p w14:paraId="3908117A" w14:textId="0BEE62B3" w:rsidR="002A2D50" w:rsidRDefault="00000000">
      <w:pPr>
        <w:pStyle w:val="Odsekzoznamu"/>
        <w:autoSpaceDE w:val="0"/>
        <w:autoSpaceDN w:val="0"/>
        <w:adjustRightInd w:val="0"/>
        <w:ind w:left="567"/>
        <w:contextualSpacing w:val="0"/>
        <w:jc w:val="both"/>
        <w:rPr>
          <w:sz w:val="20"/>
        </w:rPr>
      </w:pPr>
      <w:r>
        <w:rPr>
          <w:sz w:val="20"/>
        </w:rPr>
        <w:t xml:space="preserve">Odovzdanie Tovaru Kupujúcim Predávajúcemu za účelom vykonania záručného servisu a jeho následné prevzatie po vykonaní záručného servisu sa zrealizuje vždy na nasledovnom mieste: Pri Šajbách 2/A, 831 06 Bratislava a protokolárne zaznamená spolu s podpismi zástupcov Kupujúceho a Predávajúceho. </w:t>
      </w:r>
    </w:p>
    <w:p w14:paraId="05934007" w14:textId="77777777" w:rsidR="002A2D50" w:rsidRDefault="00000000">
      <w:pPr>
        <w:pStyle w:val="Odsekzoznamu"/>
        <w:ind w:left="567"/>
        <w:jc w:val="both"/>
        <w:rPr>
          <w:sz w:val="20"/>
        </w:rPr>
      </w:pPr>
      <w:bookmarkStart w:id="5" w:name="_Ref101436965"/>
      <w:r>
        <w:rPr>
          <w:sz w:val="20"/>
        </w:rPr>
        <w:t>Vymenené použité prevádzkové kvapaliny Predávajúci odoberie a bezodplatne zabezpečí aj ich likvidáciu v súlade s platnými právnymi predpismi. Konkrétny termín vykonania záručného servisu je Predávajúci povinný dohodnúť s Kupujúcim podľa jeho prevádzkových potrieb, vždy najmenej 10 (slovom: desať) pracovných dní vopred.</w:t>
      </w:r>
      <w:bookmarkEnd w:id="5"/>
      <w:r>
        <w:rPr>
          <w:sz w:val="20"/>
        </w:rPr>
        <w:t xml:space="preserve">   </w:t>
      </w:r>
    </w:p>
    <w:p w14:paraId="7D0C03B0" w14:textId="77777777" w:rsidR="002A2D50" w:rsidRDefault="00000000">
      <w:pPr>
        <w:pStyle w:val="Odsekzoznamu"/>
        <w:autoSpaceDE w:val="0"/>
        <w:autoSpaceDN w:val="0"/>
        <w:adjustRightInd w:val="0"/>
        <w:ind w:left="567" w:hanging="567"/>
        <w:contextualSpacing w:val="0"/>
        <w:jc w:val="both"/>
        <w:rPr>
          <w:sz w:val="20"/>
        </w:rPr>
      </w:pPr>
      <w:r>
        <w:rPr>
          <w:sz w:val="20"/>
        </w:rPr>
        <w:t xml:space="preserve"> </w:t>
      </w:r>
    </w:p>
    <w:p w14:paraId="50F66B27" w14:textId="77777777" w:rsidR="002A2D50" w:rsidRDefault="00000000">
      <w:pPr>
        <w:tabs>
          <w:tab w:val="num" w:pos="0"/>
        </w:tabs>
        <w:ind w:left="567"/>
        <w:jc w:val="center"/>
        <w:rPr>
          <w:rFonts w:cs="Arial"/>
          <w:b/>
          <w:sz w:val="20"/>
          <w:u w:val="single"/>
        </w:rPr>
      </w:pPr>
      <w:r>
        <w:rPr>
          <w:rFonts w:cs="Arial"/>
          <w:b/>
          <w:sz w:val="20"/>
          <w:u w:val="single"/>
        </w:rPr>
        <w:t>ČLÁNOK 3.</w:t>
      </w:r>
    </w:p>
    <w:p w14:paraId="18798685" w14:textId="77777777" w:rsidR="002A2D50" w:rsidRDefault="00000000">
      <w:pPr>
        <w:tabs>
          <w:tab w:val="num" w:pos="0"/>
        </w:tabs>
        <w:ind w:left="567"/>
        <w:jc w:val="center"/>
        <w:rPr>
          <w:rFonts w:cs="Arial"/>
          <w:b/>
          <w:sz w:val="20"/>
          <w:u w:val="single"/>
        </w:rPr>
      </w:pPr>
      <w:r>
        <w:rPr>
          <w:rFonts w:cs="Arial"/>
          <w:b/>
          <w:sz w:val="20"/>
          <w:u w:val="single"/>
        </w:rPr>
        <w:t xml:space="preserve">MIESTO A ČAS PLNENIA </w:t>
      </w:r>
    </w:p>
    <w:p w14:paraId="092A5D82" w14:textId="77777777" w:rsidR="002A2D50" w:rsidRDefault="002A2D50">
      <w:pPr>
        <w:tabs>
          <w:tab w:val="num" w:pos="0"/>
        </w:tabs>
        <w:ind w:left="567" w:hanging="567"/>
        <w:jc w:val="center"/>
        <w:rPr>
          <w:rFonts w:cs="Arial"/>
          <w:b/>
          <w:sz w:val="20"/>
          <w:u w:val="single"/>
        </w:rPr>
      </w:pPr>
    </w:p>
    <w:p w14:paraId="3951F8C1" w14:textId="77777777" w:rsidR="002A2D50" w:rsidRDefault="00000000">
      <w:pPr>
        <w:numPr>
          <w:ilvl w:val="0"/>
          <w:numId w:val="11"/>
        </w:numPr>
        <w:tabs>
          <w:tab w:val="clear" w:pos="360"/>
          <w:tab w:val="num" w:pos="0"/>
        </w:tabs>
        <w:ind w:left="567" w:hanging="567"/>
        <w:jc w:val="both"/>
        <w:rPr>
          <w:rFonts w:cs="Arial"/>
          <w:b/>
          <w:sz w:val="20"/>
        </w:rPr>
      </w:pPr>
      <w:r>
        <w:rPr>
          <w:rFonts w:cs="Arial"/>
          <w:b/>
          <w:sz w:val="20"/>
        </w:rPr>
        <w:t xml:space="preserve">Miesto/ta dodania Tovaru: </w:t>
      </w:r>
      <w:r>
        <w:rPr>
          <w:rFonts w:cs="Arial"/>
          <w:color w:val="FF0000"/>
          <w:sz w:val="20"/>
        </w:rPr>
        <w:t>vyplní obstarávateľ</w:t>
      </w:r>
    </w:p>
    <w:p w14:paraId="18C0C441" w14:textId="77777777" w:rsidR="002A2D50" w:rsidRDefault="00000000">
      <w:pPr>
        <w:ind w:left="567"/>
        <w:jc w:val="both"/>
        <w:rPr>
          <w:sz w:val="20"/>
        </w:rPr>
      </w:pPr>
      <w:r>
        <w:rPr>
          <w:sz w:val="20"/>
        </w:rPr>
        <w:t>(ďalej len „</w:t>
      </w:r>
      <w:r>
        <w:rPr>
          <w:b/>
          <w:sz w:val="20"/>
        </w:rPr>
        <w:t>Miesto/ta dodania</w:t>
      </w:r>
      <w:r>
        <w:rPr>
          <w:sz w:val="20"/>
        </w:rPr>
        <w:t>“).</w:t>
      </w:r>
    </w:p>
    <w:p w14:paraId="3635B7AC" w14:textId="77777777" w:rsidR="002A2D50" w:rsidRDefault="00000000">
      <w:pPr>
        <w:pStyle w:val="AOHead2"/>
        <w:widowControl w:val="0"/>
        <w:numPr>
          <w:ilvl w:val="0"/>
          <w:numId w:val="0"/>
        </w:numPr>
        <w:spacing w:before="0" w:line="240" w:lineRule="auto"/>
        <w:ind w:left="567" w:hanging="567"/>
        <w:rPr>
          <w:rFonts w:ascii="Arial" w:hAnsi="Arial" w:cs="Arial"/>
          <w:b w:val="0"/>
          <w:sz w:val="20"/>
          <w:szCs w:val="20"/>
          <w:lang w:val="sk-SK"/>
        </w:rPr>
      </w:pPr>
      <w:r>
        <w:rPr>
          <w:rFonts w:ascii="Arial" w:hAnsi="Arial" w:cs="Arial"/>
          <w:b w:val="0"/>
          <w:bCs/>
          <w:sz w:val="20"/>
          <w:szCs w:val="20"/>
          <w:lang w:val="sk-SK"/>
        </w:rPr>
        <w:t>3.2</w:t>
      </w:r>
      <w:r>
        <w:rPr>
          <w:rFonts w:ascii="Arial" w:hAnsi="Arial" w:cs="Arial"/>
          <w:b w:val="0"/>
          <w:bCs/>
          <w:sz w:val="20"/>
          <w:szCs w:val="20"/>
          <w:lang w:val="sk-SK"/>
        </w:rPr>
        <w:tab/>
        <w:t>Predávajúci sa zaväzuje dodať Kupujúcemu Tovar v lehote</w:t>
      </w:r>
      <w:r>
        <w:rPr>
          <w:rFonts w:ascii="Arial" w:hAnsi="Arial" w:cs="Arial"/>
          <w:b w:val="0"/>
          <w:color w:val="FF0000"/>
          <w:sz w:val="20"/>
          <w:szCs w:val="20"/>
          <w:lang w:val="sk-SK"/>
        </w:rPr>
        <w:t xml:space="preserve"> </w:t>
      </w:r>
      <w:commentRangeStart w:id="6"/>
      <w:r>
        <w:rPr>
          <w:rFonts w:ascii="Arial" w:hAnsi="Arial" w:cs="Arial"/>
          <w:sz w:val="20"/>
          <w:szCs w:val="20"/>
          <w:lang w:val="sk-SK" w:eastAsia="cs-CZ"/>
        </w:rPr>
        <w:t xml:space="preserve">do XX.XX.20XX/do XX dní, týždňov, mesiacov </w:t>
      </w:r>
      <w:r>
        <w:rPr>
          <w:rFonts w:ascii="Arial" w:eastAsia="MS Gothic" w:hAnsi="Arial" w:cs="Arial"/>
          <w:color w:val="000000"/>
          <w:sz w:val="20"/>
          <w:lang w:val="sk-SK"/>
        </w:rPr>
        <w:t>odo dňa nadobudnutia účinnosti</w:t>
      </w:r>
      <w:r>
        <w:rPr>
          <w:rFonts w:ascii="Arial" w:eastAsia="MS Gothic" w:hAnsi="Arial"/>
          <w:color w:val="000000"/>
          <w:sz w:val="20"/>
          <w:lang w:val="sk-SK"/>
        </w:rPr>
        <w:t xml:space="preserve"> zmluvy </w:t>
      </w:r>
      <w:commentRangeEnd w:id="6"/>
      <w:r>
        <w:rPr>
          <w:rStyle w:val="Odkaznakomentr"/>
          <w:rFonts w:ascii="Arial" w:eastAsia="Times New Roman" w:hAnsi="Arial"/>
          <w:b w:val="0"/>
          <w:lang w:val="sk-SK" w:eastAsia="sk-SK"/>
        </w:rPr>
        <w:commentReference w:id="6"/>
      </w:r>
      <w:r>
        <w:rPr>
          <w:rFonts w:ascii="Arial" w:hAnsi="Arial" w:cs="Arial"/>
          <w:b w:val="0"/>
          <w:bCs/>
          <w:sz w:val="20"/>
          <w:szCs w:val="20"/>
          <w:lang w:val="sk-SK"/>
        </w:rPr>
        <w:t>(ďalej len „</w:t>
      </w:r>
      <w:r>
        <w:rPr>
          <w:rFonts w:ascii="Arial" w:hAnsi="Arial" w:cs="Arial"/>
          <w:sz w:val="20"/>
          <w:szCs w:val="20"/>
          <w:lang w:val="sk-SK"/>
        </w:rPr>
        <w:t>Termín dodania</w:t>
      </w:r>
      <w:r>
        <w:rPr>
          <w:rFonts w:ascii="Arial" w:hAnsi="Arial" w:cs="Arial"/>
          <w:b w:val="0"/>
          <w:bCs/>
          <w:sz w:val="20"/>
          <w:szCs w:val="20"/>
          <w:lang w:val="sk-SK"/>
        </w:rPr>
        <w:t xml:space="preserve">“). </w:t>
      </w:r>
    </w:p>
    <w:p w14:paraId="45D414F4" w14:textId="77777777" w:rsidR="002A2D50" w:rsidRDefault="002A2D50">
      <w:pPr>
        <w:ind w:left="567"/>
        <w:jc w:val="both"/>
        <w:rPr>
          <w:rFonts w:cs="Arial"/>
          <w:sz w:val="20"/>
        </w:rPr>
      </w:pPr>
    </w:p>
    <w:p w14:paraId="7434BBD0" w14:textId="77777777" w:rsidR="002A2D50" w:rsidRDefault="00000000">
      <w:pPr>
        <w:pStyle w:val="Default"/>
        <w:tabs>
          <w:tab w:val="left" w:pos="567"/>
        </w:tabs>
        <w:ind w:left="564" w:firstLine="3"/>
        <w:contextualSpacing/>
        <w:jc w:val="center"/>
        <w:rPr>
          <w:b/>
          <w:sz w:val="20"/>
          <w:u w:val="single"/>
        </w:rPr>
      </w:pPr>
      <w:r>
        <w:rPr>
          <w:b/>
          <w:sz w:val="20"/>
          <w:u w:val="single"/>
        </w:rPr>
        <w:t>ČLÁNOK 4.</w:t>
      </w:r>
    </w:p>
    <w:p w14:paraId="26161F56" w14:textId="77777777" w:rsidR="002A2D50" w:rsidRDefault="00000000">
      <w:pPr>
        <w:tabs>
          <w:tab w:val="num" w:pos="567"/>
        </w:tabs>
        <w:ind w:left="567"/>
        <w:jc w:val="center"/>
        <w:rPr>
          <w:rFonts w:cs="Arial"/>
          <w:b/>
          <w:sz w:val="20"/>
          <w:u w:val="single"/>
        </w:rPr>
      </w:pPr>
      <w:r>
        <w:rPr>
          <w:rFonts w:cs="Arial"/>
          <w:b/>
          <w:sz w:val="20"/>
          <w:u w:val="single"/>
        </w:rPr>
        <w:t>KÚPNA CENA</w:t>
      </w:r>
    </w:p>
    <w:p w14:paraId="39BCFAFD" w14:textId="77777777" w:rsidR="002A2D50" w:rsidRDefault="00000000">
      <w:pPr>
        <w:tabs>
          <w:tab w:val="num" w:pos="567"/>
        </w:tabs>
        <w:ind w:left="567"/>
        <w:jc w:val="center"/>
        <w:rPr>
          <w:rFonts w:cs="Arial"/>
          <w:b/>
          <w:sz w:val="20"/>
          <w:u w:val="single"/>
        </w:rPr>
      </w:pPr>
      <w:r>
        <w:rPr>
          <w:rFonts w:cs="Arial"/>
          <w:b/>
          <w:sz w:val="20"/>
          <w:u w:val="single"/>
        </w:rPr>
        <w:t xml:space="preserve"> </w:t>
      </w:r>
    </w:p>
    <w:p w14:paraId="21F58019" w14:textId="77777777" w:rsidR="002A2D50" w:rsidRDefault="00000000">
      <w:pPr>
        <w:numPr>
          <w:ilvl w:val="0"/>
          <w:numId w:val="1"/>
        </w:numPr>
        <w:tabs>
          <w:tab w:val="num" w:pos="0"/>
        </w:tabs>
        <w:ind w:left="567" w:hanging="567"/>
        <w:jc w:val="both"/>
        <w:rPr>
          <w:rFonts w:cs="Arial"/>
          <w:sz w:val="20"/>
        </w:rPr>
      </w:pPr>
      <w:r>
        <w:rPr>
          <w:rFonts w:cs="Arial"/>
          <w:sz w:val="20"/>
        </w:rPr>
        <w:t>Za riadne dodaný a prevzatý Tovar (v súlade s podmienkami stanoveným touto Zmluvou)</w:t>
      </w:r>
      <w:r>
        <w:rPr>
          <w:rFonts w:cs="Arial"/>
          <w:b/>
          <w:sz w:val="20"/>
        </w:rPr>
        <w:t xml:space="preserve"> </w:t>
      </w:r>
      <w:r>
        <w:rPr>
          <w:rFonts w:cs="Arial"/>
          <w:sz w:val="20"/>
        </w:rPr>
        <w:t>je Kupujúci povinný zaplatiť</w:t>
      </w:r>
      <w:r>
        <w:rPr>
          <w:rFonts w:cs="Arial"/>
          <w:b/>
          <w:sz w:val="20"/>
        </w:rPr>
        <w:t xml:space="preserve"> </w:t>
      </w:r>
      <w:r>
        <w:rPr>
          <w:rFonts w:cs="Arial"/>
          <w:sz w:val="20"/>
        </w:rPr>
        <w:t>Predávajúcemu kúpnu cenu vo výške</w:t>
      </w:r>
      <w:r>
        <w:rPr>
          <w:rFonts w:cs="Arial"/>
          <w:b/>
          <w:sz w:val="20"/>
        </w:rPr>
        <w:t xml:space="preserve"> ........................ EUR bez DPH </w:t>
      </w:r>
      <w:r>
        <w:rPr>
          <w:rFonts w:cs="Arial"/>
          <w:sz w:val="20"/>
        </w:rPr>
        <w:t>(slovom ............... eur) v súlade s cenami stanovenými v prílohe č. 1 tejto Zmluvy (ďalej len „</w:t>
      </w:r>
      <w:r>
        <w:rPr>
          <w:rFonts w:cs="Arial"/>
          <w:b/>
          <w:bCs/>
          <w:sz w:val="20"/>
        </w:rPr>
        <w:t>Kúpna cena</w:t>
      </w:r>
      <w:r>
        <w:rPr>
          <w:rFonts w:cs="Arial"/>
          <w:sz w:val="20"/>
        </w:rPr>
        <w:t>“).</w:t>
      </w:r>
    </w:p>
    <w:p w14:paraId="623FFDCC" w14:textId="77777777" w:rsidR="002A2D50" w:rsidRDefault="00000000">
      <w:pPr>
        <w:pStyle w:val="AODocTxtL1"/>
        <w:widowControl w:val="0"/>
        <w:tabs>
          <w:tab w:val="left" w:pos="0"/>
        </w:tabs>
        <w:spacing w:before="0" w:line="240" w:lineRule="auto"/>
        <w:ind w:left="567" w:hanging="567"/>
        <w:rPr>
          <w:rFonts w:ascii="Arial" w:hAnsi="Arial" w:cs="Arial"/>
          <w:sz w:val="20"/>
          <w:szCs w:val="20"/>
          <w:lang w:val="sk-SK"/>
        </w:rPr>
      </w:pPr>
      <w:r>
        <w:rPr>
          <w:rFonts w:ascii="Arial" w:hAnsi="Arial" w:cs="Arial"/>
          <w:sz w:val="20"/>
          <w:szCs w:val="20"/>
          <w:lang w:val="sk-SK" w:eastAsia="cs-CZ"/>
        </w:rPr>
        <w:t xml:space="preserve">4.2 </w:t>
      </w:r>
      <w:r>
        <w:rPr>
          <w:rFonts w:ascii="Arial" w:hAnsi="Arial" w:cs="Arial"/>
          <w:sz w:val="20"/>
          <w:szCs w:val="20"/>
          <w:lang w:val="sk-SK" w:eastAsia="cs-CZ"/>
        </w:rPr>
        <w:tab/>
        <w:t xml:space="preserve">Kúpna </w:t>
      </w:r>
      <w:r>
        <w:rPr>
          <w:rFonts w:ascii="Arial" w:hAnsi="Arial" w:cs="Arial"/>
          <w:sz w:val="20"/>
          <w:szCs w:val="20"/>
          <w:lang w:val="sk-SK"/>
        </w:rPr>
        <w:t xml:space="preserve">cena podľa tejto Zmluvy </w:t>
      </w:r>
      <w:r>
        <w:rPr>
          <w:rFonts w:ascii="Arial" w:hAnsi="Arial"/>
          <w:sz w:val="20"/>
          <w:szCs w:val="20"/>
          <w:lang w:val="sk-SK"/>
        </w:rPr>
        <w:t xml:space="preserve">zahŕňa všetky náklady Predávajúceho, spojené s plnením Predmetu Zmluvy, t.j. s dodaním a odovzdaním Tovaru v Mieste dodania Kupujúcemu, a to </w:t>
      </w:r>
      <w:r>
        <w:rPr>
          <w:rFonts w:ascii="Arial" w:hAnsi="Arial" w:cs="Arial"/>
          <w:sz w:val="20"/>
          <w:szCs w:val="20"/>
          <w:lang w:val="sk-SK"/>
        </w:rPr>
        <w:t>najmä, nie však výlučne, náklady spojené s dopravou Tovaru na Miesto dodania, vyložením Tovaru v Mieste dodania, s vykonaním ukážky funkčnosti Tovaru, vykonaním predpredajného servisu a poskytovaním záručného servisu. Predávajúci nemá nárok na úhradu akýchkoľvek iných nákladov, výdavkov, poplatkov a pod., ktoré mu z akéhokoľvek dôvodu vzniknú v súvislosti s dodaním Tovaru podľa tejto Zmluvy.</w:t>
      </w:r>
    </w:p>
    <w:p w14:paraId="4BF85639" w14:textId="77777777" w:rsidR="002A2D50" w:rsidRDefault="00000000">
      <w:pPr>
        <w:pStyle w:val="AODocTxtL1"/>
        <w:spacing w:before="0" w:line="240" w:lineRule="auto"/>
        <w:ind w:left="567" w:hanging="567"/>
        <w:rPr>
          <w:b/>
          <w:u w:val="single"/>
          <w:lang w:val="sk-SK"/>
        </w:rPr>
      </w:pPr>
      <w:r>
        <w:rPr>
          <w:rFonts w:ascii="Arial" w:hAnsi="Arial" w:cs="Arial"/>
          <w:sz w:val="20"/>
          <w:szCs w:val="20"/>
          <w:lang w:val="sk-SK"/>
        </w:rPr>
        <w:t xml:space="preserve">4.3 </w:t>
      </w:r>
      <w:r>
        <w:rPr>
          <w:rFonts w:ascii="Arial" w:hAnsi="Arial" w:cs="Arial"/>
          <w:sz w:val="20"/>
          <w:szCs w:val="20"/>
          <w:lang w:val="sk-SK"/>
        </w:rPr>
        <w:tab/>
      </w:r>
      <w:bookmarkStart w:id="7" w:name="bookmark26"/>
      <w:bookmarkStart w:id="8" w:name="bookmark28"/>
      <w:bookmarkStart w:id="9" w:name="bookmark29"/>
      <w:bookmarkEnd w:id="7"/>
      <w:bookmarkEnd w:id="8"/>
      <w:bookmarkEnd w:id="9"/>
      <w:r>
        <w:rPr>
          <w:rFonts w:ascii="Arial" w:hAnsi="Arial"/>
          <w:sz w:val="20"/>
          <w:szCs w:val="20"/>
          <w:lang w:val="sk-SK"/>
        </w:rPr>
        <w:t>Ku Kúpnej cene bude uplatnený režim DPH podľa právnej úpravy platnej ku dňu vzniku daňovej povinnosti.</w:t>
      </w:r>
      <w:r>
        <w:rPr>
          <w:rFonts w:ascii="Arial" w:hAnsi="Arial"/>
          <w:lang w:val="sk-SK"/>
        </w:rPr>
        <w:t xml:space="preserve"> </w:t>
      </w:r>
      <w:bookmarkStart w:id="10" w:name="bookmark34"/>
      <w:bookmarkStart w:id="11" w:name="bookmark35"/>
      <w:bookmarkEnd w:id="10"/>
      <w:bookmarkEnd w:id="11"/>
    </w:p>
    <w:p w14:paraId="11109DC1" w14:textId="77777777" w:rsidR="002A2D50" w:rsidRDefault="002A2D50">
      <w:pPr>
        <w:tabs>
          <w:tab w:val="left" w:pos="0"/>
        </w:tabs>
        <w:ind w:left="560" w:firstLine="7"/>
        <w:jc w:val="center"/>
        <w:rPr>
          <w:rFonts w:cs="Arial"/>
          <w:b/>
          <w:sz w:val="20"/>
          <w:u w:val="single"/>
        </w:rPr>
      </w:pPr>
    </w:p>
    <w:p w14:paraId="4580AECF" w14:textId="77777777" w:rsidR="002A2D50" w:rsidRDefault="00000000">
      <w:pPr>
        <w:tabs>
          <w:tab w:val="left" w:pos="0"/>
        </w:tabs>
        <w:ind w:left="560" w:firstLine="7"/>
        <w:jc w:val="center"/>
        <w:rPr>
          <w:rFonts w:cs="Arial"/>
          <w:b/>
          <w:sz w:val="20"/>
          <w:u w:val="single"/>
        </w:rPr>
      </w:pPr>
      <w:r>
        <w:rPr>
          <w:rFonts w:cs="Arial"/>
          <w:b/>
          <w:sz w:val="20"/>
          <w:u w:val="single"/>
        </w:rPr>
        <w:lastRenderedPageBreak/>
        <w:t>ČLÁNOK 5.</w:t>
      </w:r>
    </w:p>
    <w:p w14:paraId="74BF0FCA" w14:textId="77777777" w:rsidR="002A2D50" w:rsidRDefault="00000000">
      <w:pPr>
        <w:pStyle w:val="Odsekzoznamu"/>
        <w:tabs>
          <w:tab w:val="left" w:pos="0"/>
        </w:tabs>
        <w:ind w:left="560" w:firstLine="7"/>
        <w:jc w:val="center"/>
        <w:rPr>
          <w:rFonts w:cs="Arial"/>
          <w:b/>
          <w:sz w:val="20"/>
          <w:u w:val="single"/>
        </w:rPr>
      </w:pPr>
      <w:r>
        <w:rPr>
          <w:rFonts w:cs="Arial"/>
          <w:b/>
          <w:sz w:val="20"/>
          <w:u w:val="single"/>
        </w:rPr>
        <w:t>PLATOBNÉ PODMIENKY</w:t>
      </w:r>
    </w:p>
    <w:p w14:paraId="60CDBB5B" w14:textId="77777777" w:rsidR="002A2D50" w:rsidRDefault="002A2D50">
      <w:pPr>
        <w:pStyle w:val="Odsekzoznamu"/>
        <w:tabs>
          <w:tab w:val="left" w:pos="0"/>
        </w:tabs>
        <w:ind w:left="560" w:firstLine="7"/>
        <w:jc w:val="center"/>
        <w:rPr>
          <w:rFonts w:cs="Arial"/>
          <w:b/>
          <w:sz w:val="20"/>
          <w:u w:val="single"/>
        </w:rPr>
      </w:pPr>
    </w:p>
    <w:p w14:paraId="4F997F61" w14:textId="77777777" w:rsidR="002A2D50"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Nárok na zaplatenie Kúpnej ceny vzniká Predávajúcemu prevzatím Tovaru zo strany Kupujúceho  bez vád, na Mieste dodania.</w:t>
      </w:r>
    </w:p>
    <w:p w14:paraId="4EB8869A" w14:textId="77777777" w:rsidR="002A2D50"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Predávajúci je povinný najneskôr do 15 (slovom: pätnástich) dní od vzniku daňovej povinnosti, vystaviť a zaslať  Kupujúcemu faktúru na e-mailovú adresu: </w:t>
      </w:r>
      <w:hyperlink r:id="rId14" w:history="1">
        <w:r>
          <w:rPr>
            <w:rStyle w:val="Hypertextovprepojenie"/>
            <w:rFonts w:ascii="Arial" w:hAnsi="Arial" w:cs="Arial"/>
            <w:b/>
            <w:sz w:val="20"/>
            <w:szCs w:val="20"/>
            <w:lang w:val="sk-SK"/>
          </w:rPr>
          <w:t>e-infaktury@bvsas.sk</w:t>
        </w:r>
      </w:hyperlink>
      <w:r>
        <w:rPr>
          <w:rFonts w:ascii="Arial" w:hAnsi="Arial" w:cs="Arial"/>
          <w:b/>
          <w:sz w:val="20"/>
          <w:szCs w:val="20"/>
          <w:lang w:val="sk-SK"/>
        </w:rPr>
        <w:t>.</w:t>
      </w:r>
    </w:p>
    <w:p w14:paraId="18109E09" w14:textId="77777777" w:rsidR="002A2D50"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Za deň doručenia faktúry,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w:t>
      </w:r>
    </w:p>
    <w:p w14:paraId="508B7BD0" w14:textId="77777777" w:rsidR="002A2D50" w:rsidRDefault="00000000">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nenesie zodpovednosť za nedoručenie faktúry zo strany Predávajúceho a ani nie je povinný o tejto skutočnosti Predávajúceho upovedomiť.</w:t>
      </w:r>
    </w:p>
    <w:p w14:paraId="1219AB6A" w14:textId="77777777" w:rsidR="002A2D50"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eastAsia="cs-CZ"/>
        </w:rPr>
        <w:t>Faktúra musí obsahovať všetky náležitosti podľa zákona č. 222/2004 Z. z. o dani z pridanej hodnoty v znení neskorších predpisov (ďalej len „</w:t>
      </w:r>
      <w:r>
        <w:rPr>
          <w:rFonts w:ascii="Arial" w:hAnsi="Arial" w:cs="Arial"/>
          <w:b/>
          <w:sz w:val="20"/>
          <w:szCs w:val="20"/>
          <w:lang w:val="sk-SK" w:eastAsia="cs-CZ"/>
        </w:rPr>
        <w:t>zákon o DPH</w:t>
      </w:r>
      <w:r>
        <w:rPr>
          <w:rFonts w:ascii="Arial" w:hAnsi="Arial" w:cs="Arial"/>
          <w:sz w:val="20"/>
          <w:szCs w:val="20"/>
          <w:lang w:val="sk-SK" w:eastAsia="cs-CZ"/>
        </w:rPr>
        <w:t xml:space="preserve">“), vrátane rozdelenia predmetu fakturácie na jednotlivé druhy dodaných tovarov a služieb v zmysle ustanovení § 74 ods. 1 písm. f) zákona o DPH a ako prílohu </w:t>
      </w:r>
      <w:proofErr w:type="spellStart"/>
      <w:r>
        <w:rPr>
          <w:rFonts w:ascii="Arial" w:hAnsi="Arial" w:cs="Arial"/>
          <w:sz w:val="20"/>
          <w:szCs w:val="20"/>
          <w:lang w:val="sk-SK" w:eastAsia="cs-CZ"/>
        </w:rPr>
        <w:t>scan</w:t>
      </w:r>
      <w:proofErr w:type="spellEnd"/>
      <w:r>
        <w:rPr>
          <w:rFonts w:ascii="Arial" w:hAnsi="Arial" w:cs="Arial"/>
          <w:sz w:val="20"/>
          <w:szCs w:val="20"/>
          <w:lang w:val="sk-SK" w:eastAsia="cs-CZ"/>
        </w:rPr>
        <w:t xml:space="preserve"> Dokladu o dodaní, podpísaný Oprávnenou osobou</w:t>
      </w:r>
      <w:r>
        <w:rPr>
          <w:rFonts w:ascii="Arial" w:hAnsi="Arial" w:cs="Arial"/>
          <w:sz w:val="20"/>
          <w:szCs w:val="20"/>
          <w:lang w:val="sk-SK"/>
        </w:rPr>
        <w:t xml:space="preserve"> Kupujúceho a potvrdenú</w:t>
      </w:r>
      <w:r>
        <w:rPr>
          <w:rFonts w:ascii="Arial" w:hAnsi="Arial" w:cs="Arial"/>
          <w:sz w:val="20"/>
          <w:szCs w:val="20"/>
          <w:lang w:val="sk-SK" w:eastAsia="cs-CZ"/>
        </w:rPr>
        <w:t xml:space="preserve"> objednávku, zaslanú Kupujúcim alebo vo faktúre bude uvedené číslo objednávky, pod ktorým ho Kupujúci </w:t>
      </w:r>
    </w:p>
    <w:p w14:paraId="7DD1B49B" w14:textId="77777777" w:rsidR="002A2D50"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Kúpna cena bude uhradená na základe faktúr/y, vystavenej/</w:t>
      </w:r>
      <w:proofErr w:type="spellStart"/>
      <w:r>
        <w:rPr>
          <w:rFonts w:ascii="Arial" w:hAnsi="Arial" w:cs="Arial"/>
          <w:sz w:val="20"/>
          <w:szCs w:val="20"/>
          <w:lang w:val="sk-SK"/>
        </w:rPr>
        <w:t>ných</w:t>
      </w:r>
      <w:proofErr w:type="spellEnd"/>
      <w:r>
        <w:rPr>
          <w:rFonts w:ascii="Arial" w:hAnsi="Arial" w:cs="Arial"/>
          <w:sz w:val="20"/>
          <w:szCs w:val="20"/>
          <w:lang w:val="sk-SK"/>
        </w:rPr>
        <w:t xml:space="preserve"> Predávajúcim za riadne dodaný Tovar.</w:t>
      </w:r>
    </w:p>
    <w:p w14:paraId="710A99DD"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podpisom tejto Zmluvy udeľuje Predávajúcemu súhlas k zasielaniu faktúr v elektronickej forme (v súlade s ustanovením § 71 ods. 1 písm. b) zákona o DPH).</w:t>
      </w:r>
    </w:p>
    <w:p w14:paraId="3EBDA15B"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predmete e-mailu, ktorým bude elektronická faktúra zasielaná, musí byť (za účelom základnej identifikácie) uvedené slovo: „faktúra“, „</w:t>
      </w:r>
      <w:proofErr w:type="spellStart"/>
      <w:r>
        <w:rPr>
          <w:rFonts w:ascii="Arial" w:hAnsi="Arial" w:cs="Arial"/>
          <w:sz w:val="20"/>
          <w:szCs w:val="20"/>
          <w:lang w:val="sk-SK" w:eastAsia="cs-CZ"/>
        </w:rPr>
        <w:t>invoice</w:t>
      </w:r>
      <w:proofErr w:type="spellEnd"/>
      <w:r>
        <w:rPr>
          <w:rFonts w:ascii="Arial" w:hAnsi="Arial" w:cs="Arial"/>
          <w:sz w:val="20"/>
          <w:szCs w:val="20"/>
          <w:lang w:val="sk-SK" w:eastAsia="cs-CZ"/>
        </w:rPr>
        <w:t>“, „dobropis“, „ťarchopis“; popri tomto označení môžu byť v predmete e-mailu uvedené aj ďalšie znaky, slúžiace k bližšej identifikácii (čísla alebo písmená).</w:t>
      </w:r>
    </w:p>
    <w:p w14:paraId="0BE3F375"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Elektronická faktúra musí byť vystavená len vo formátoch súborov PDF, TIF, JPEG, BMP a nesmie byť zaheslovaná, zamknutá na tlačenie, ani komprimovaná.</w:t>
      </w:r>
      <w:r>
        <w:rPr>
          <w:rFonts w:ascii="Arial" w:hAnsi="Arial" w:cs="Arial"/>
          <w:sz w:val="20"/>
          <w:szCs w:val="20"/>
        </w:rPr>
        <w:t xml:space="preserve"> </w:t>
      </w:r>
    </w:p>
    <w:p w14:paraId="42FF8959"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Každý e-mail môže obsahovať v prílohe iba jednu elektronickú faktúru, pričom všetky dokumenty, ktoré sa prikladajú k faktúre (podľa bodu 5.4 tohto článku Zmluvy) musia byť zaslané v tom istom e-maile ako samotná faktúra. E-mail, ktorým bude zasielaná elektronická faktúra (prípadne spolu s ďalšími dokumentami) nesmie byť väčší než 20 MB.</w:t>
      </w:r>
    </w:p>
    <w:p w14:paraId="6044FDDC"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51CBDBA7"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Predávajúci, ktorý nemá sídlo v Slovenskej republike, je povinný ku každému dodanému Tovaru uviesť vo faktúre alebo v dodacom liste, kód kombinovanej nomenklatúry (kód CN), krajinu pôvodu a čistú hmotnosť tovaru (t. j. hmotnosť tovaru bez všetkých obalov).</w:t>
      </w:r>
    </w:p>
    <w:p w14:paraId="14B683BE"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prípade, že faktúra:</w:t>
      </w:r>
    </w:p>
    <w:p w14:paraId="38E8BCFB" w14:textId="77777777" w:rsidR="002A2D50" w:rsidRDefault="00000000">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bude obsahovať nesprávne údaje, nesprávne fakturovanú cenu,</w:t>
      </w:r>
    </w:p>
    <w:p w14:paraId="53A6C26C" w14:textId="77777777" w:rsidR="002A2D50" w:rsidRDefault="00000000">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nebude obsahovať všetky potrebné náležitosti (vrátane príloh) podľa tejto zmluvy,</w:t>
      </w:r>
    </w:p>
    <w:p w14:paraId="3F7D8FE3" w14:textId="77777777" w:rsidR="002A2D50" w:rsidRDefault="00000000">
      <w:pPr>
        <w:pStyle w:val="AODocTxtL2"/>
        <w:spacing w:before="0" w:line="240" w:lineRule="auto"/>
        <w:ind w:left="709" w:hanging="142"/>
        <w:rPr>
          <w:rFonts w:ascii="Arial" w:hAnsi="Arial" w:cs="Arial"/>
          <w:sz w:val="20"/>
          <w:szCs w:val="20"/>
          <w:lang w:val="sk-SK" w:eastAsia="cs-CZ"/>
        </w:rPr>
      </w:pPr>
      <w:r>
        <w:rPr>
          <w:rFonts w:ascii="Arial" w:hAnsi="Arial" w:cs="Arial"/>
          <w:sz w:val="20"/>
          <w:szCs w:val="20"/>
          <w:lang w:val="sk-SK" w:eastAsia="cs-CZ"/>
        </w:rPr>
        <w:t>- nebude zabezpečená vierohodnosť jej pôvodu, neporušenosť obsahu a čitateľnosť a/alebo</w:t>
      </w:r>
    </w:p>
    <w:p w14:paraId="4F05CB75" w14:textId="77777777" w:rsidR="002A2D50" w:rsidRDefault="00000000">
      <w:pPr>
        <w:pStyle w:val="AODocTxtL2"/>
        <w:spacing w:before="0" w:line="240" w:lineRule="auto"/>
        <w:ind w:left="567"/>
        <w:rPr>
          <w:rFonts w:ascii="Arial" w:hAnsi="Arial" w:cs="Arial"/>
          <w:sz w:val="20"/>
          <w:szCs w:val="20"/>
          <w:lang w:val="sk-SK" w:eastAsia="cs-CZ"/>
        </w:rPr>
      </w:pPr>
      <w:r>
        <w:rPr>
          <w:rFonts w:ascii="Arial" w:hAnsi="Arial" w:cs="Arial"/>
          <w:sz w:val="20"/>
          <w:szCs w:val="20"/>
          <w:lang w:val="sk-SK" w:eastAsia="cs-CZ"/>
        </w:rPr>
        <w:t>- nebude zaslaná v súlade s podmienkami, dohodnutými v tejto zmluve, kupujúci je oprávnený vrátiť ju predávajúcemu na doplnenie alebo opravu. Faktúra bude vrátená na emailovú adresu, z ktorej bola doručená</w:t>
      </w:r>
      <w:r>
        <w:rPr>
          <w:rFonts w:ascii="Arial" w:hAnsi="Arial" w:cs="Arial"/>
          <w:sz w:val="20"/>
          <w:szCs w:val="20"/>
          <w:highlight w:val="lightGray"/>
        </w:rPr>
        <w:t xml:space="preserve">, </w:t>
      </w:r>
      <w:r>
        <w:rPr>
          <w:rFonts w:ascii="Arial" w:hAnsi="Arial" w:cs="Arial"/>
          <w:sz w:val="20"/>
          <w:szCs w:val="20"/>
          <w:highlight w:val="lightGray"/>
          <w:lang w:val="sk-SK"/>
        </w:rPr>
        <w:t>to neplatí ak Predávajúci v tomto bode Zmluvy stanoví inú/osobitnú adresu pre tento účel a to:   ..........@...........</w:t>
      </w:r>
      <w:r>
        <w:rPr>
          <w:rFonts w:ascii="Arial" w:hAnsi="Arial" w:cs="Arial"/>
          <w:sz w:val="20"/>
          <w:szCs w:val="20"/>
          <w:lang w:val="sk-SK"/>
        </w:rPr>
        <w:t xml:space="preserve">. </w:t>
      </w:r>
      <w:r>
        <w:rPr>
          <w:rFonts w:ascii="Arial" w:hAnsi="Arial" w:cs="Arial"/>
          <w:i/>
          <w:color w:val="FF0000"/>
          <w:sz w:val="20"/>
          <w:szCs w:val="20"/>
          <w:lang w:val="sk-SK"/>
        </w:rPr>
        <w:t>doplní uchádzač alebo bude vyznačený text odstránený</w:t>
      </w:r>
      <w:r>
        <w:rPr>
          <w:rFonts w:ascii="Arial" w:hAnsi="Arial" w:cs="Arial"/>
          <w:sz w:val="20"/>
          <w:szCs w:val="20"/>
          <w:lang w:val="sk-SK" w:eastAsia="cs-CZ"/>
        </w:rPr>
        <w:t>. V takom prípade sa zastaví plynutie lehoty splatnosti a nová lehota splatnosti začne plynúť dňom doručenia opravenej faktúry Kupujúcemu spôsobom, uvedeným v bode 5.13 tohto článku Zmluvy.</w:t>
      </w:r>
    </w:p>
    <w:p w14:paraId="2C5B3919"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 xml:space="preserve">Lehota splatnosti faktúry je tridsať (30) dní odo dňa </w:t>
      </w:r>
      <w:r>
        <w:rPr>
          <w:rFonts w:ascii="Arial" w:hAnsi="Arial" w:cs="Arial"/>
          <w:sz w:val="20"/>
          <w:szCs w:val="20"/>
          <w:lang w:val="sk-SK"/>
        </w:rPr>
        <w:t>jej doručenia na e-mailovú adresu Kupujúceho, uvedenú v bode 5.2 tohto článku Zmluvy.</w:t>
      </w:r>
    </w:p>
    <w:p w14:paraId="42AA35A5"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neposkytuje zálohy ani preddavky na Kúpnu cenu.</w:t>
      </w:r>
    </w:p>
    <w:p w14:paraId="16D8D250" w14:textId="77777777" w:rsidR="002A2D50"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Platobná povinnosť Kupujúceho sa považuje za splnenú v deň, kedy bude uhrádzaná suma odpísaná z účtu Kupujúceho.</w:t>
      </w:r>
    </w:p>
    <w:p w14:paraId="1708F299" w14:textId="77777777" w:rsidR="002A2D50" w:rsidRDefault="00000000">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 xml:space="preserve">5.16 </w:t>
      </w:r>
      <w:r>
        <w:rPr>
          <w:rFonts w:ascii="Arial" w:hAnsi="Arial" w:cs="Arial"/>
          <w:sz w:val="20"/>
          <w:szCs w:val="20"/>
          <w:lang w:val="sk-SK"/>
        </w:rPr>
        <w:tab/>
        <w:t>V prípade, ak kedykoľvek po uzavretí Zmluvy nastanú u Predávajúceho dôvody na zrušenie registrácie pre DPH v zmysle príslušnej právnej úpravy alebo bude Predávajúci zverejnený v príslušnom zozname osôb, vedenom Finančným riaditeľstvom SR, je Predávajúci povinný o tejto skutočnosti Kupujúceho bez zbytočného odkladu informovať. V prípade porušenia povinnosti podľa predchádzajúcej vety vzniká Kupujúcemu právo na náhradu škody, ktorá mu vznikne v dôsledku porušenia oznamovacej povinnosti, najmä na náhradu DPH.</w:t>
      </w:r>
    </w:p>
    <w:p w14:paraId="4D4F9F83" w14:textId="77777777" w:rsidR="002A2D50" w:rsidRDefault="00000000">
      <w:pPr>
        <w:ind w:left="567" w:hanging="567"/>
        <w:jc w:val="both"/>
        <w:rPr>
          <w:rFonts w:cs="Arial"/>
          <w:sz w:val="20"/>
          <w:lang w:eastAsia="cs-CZ"/>
        </w:rPr>
      </w:pPr>
      <w:r>
        <w:rPr>
          <w:rFonts w:cs="Arial"/>
          <w:sz w:val="20"/>
          <w:lang w:eastAsia="cs-CZ"/>
        </w:rPr>
        <w:t xml:space="preserve">5.17 </w:t>
      </w:r>
      <w:r>
        <w:rPr>
          <w:rFonts w:cs="Arial"/>
          <w:sz w:val="20"/>
          <w:lang w:eastAsia="cs-CZ"/>
        </w:rPr>
        <w:tab/>
        <w:t>V prípade, že bankový účet Predávajúceho, uvedený v článku 1. tejto Zmluvy, nebude ku dňu vystavenia faktúry zverejnený v zozname bankových účtov predávajúceho používaných na podnikanie na webovom sídle Finančného riaditeľstva Slovenskej republiky (ďalej len „</w:t>
      </w:r>
      <w:r>
        <w:rPr>
          <w:rFonts w:cs="Arial"/>
          <w:b/>
          <w:sz w:val="20"/>
          <w:lang w:eastAsia="cs-CZ"/>
        </w:rPr>
        <w:t>zoznam</w:t>
      </w:r>
      <w:r>
        <w:rPr>
          <w:rFonts w:cs="Arial"/>
          <w:sz w:val="20"/>
          <w:lang w:eastAsia="cs-CZ"/>
        </w:rPr>
        <w:t>“ a „</w:t>
      </w:r>
      <w:r>
        <w:rPr>
          <w:rFonts w:cs="Arial"/>
          <w:b/>
          <w:sz w:val="20"/>
          <w:lang w:eastAsia="cs-CZ"/>
        </w:rPr>
        <w:t>FR</w:t>
      </w:r>
      <w:r>
        <w:rPr>
          <w:rFonts w:cs="Arial"/>
          <w:sz w:val="20"/>
          <w:lang w:eastAsia="cs-CZ"/>
        </w:rPr>
        <w:t xml:space="preserve">“), je Kupujúci oprávnený uhradiť fakturovanú sumu na bankový účet (v prípade viacerých účtov na ktorýkoľvek účet), ktorý je zverejnený v predmetnom zozname. V prípade, že ku dňu vystavenia faktúry nebude v zozname na webovom sídle FR zverejnený žiadny bankový účet Predávajúceho používaný na podnikanie, je Kupujúci oprávnený uhradiť Predávajúcemu fakturovanú sumu bez DPH a príslušnú DPH uhradiť na číslo účtu správcu dane, vedené pre </w:t>
      </w:r>
      <w:r>
        <w:rPr>
          <w:rFonts w:cs="Arial"/>
          <w:sz w:val="20"/>
          <w:lang w:eastAsia="cs-CZ"/>
        </w:rPr>
        <w:lastRenderedPageBreak/>
        <w:t>Predávajúceho. V uvedených prípadoch sa takto vykonanou úhradou považuje záväzok Kupujúceho uhradiť Kúpnu cenu za splnený a Predávajúci nemá nárok žiadať od Kupujúceho ďalšie finančné plnenia.</w:t>
      </w:r>
    </w:p>
    <w:p w14:paraId="02A74CD2" w14:textId="77777777" w:rsidR="002A2D50" w:rsidRDefault="00000000">
      <w:pPr>
        <w:ind w:left="567" w:hanging="567"/>
        <w:jc w:val="both"/>
        <w:rPr>
          <w:sz w:val="20"/>
        </w:rPr>
      </w:pPr>
      <w:r>
        <w:rPr>
          <w:rFonts w:cs="Arial"/>
          <w:sz w:val="20"/>
          <w:lang w:eastAsia="cs-CZ"/>
        </w:rPr>
        <w:t>5.18</w:t>
      </w:r>
      <w:r>
        <w:rPr>
          <w:rFonts w:cs="Arial"/>
          <w:sz w:val="20"/>
          <w:lang w:eastAsia="cs-CZ"/>
        </w:rPr>
        <w:tab/>
      </w:r>
      <w:r>
        <w:rPr>
          <w:sz w:val="20"/>
        </w:rPr>
        <w:t>V súlade s § 41 ods. 7 Zákona o verejnom obstarávaní sa zmluvné strany dohodli, že v prípade, ak si Predávajúci nesplní svoje finančné povinnosti voči niektorému zo svojich priamych subdodávateľov, t.j. nevykoná úhradu faktúry za Tovar, ktorý mu dodáva priamy subdodávateľ, a zároveň tento priamy subdodávateľ požiada Kupujúceho o priamu úhradu ceny za Tovar (právo priameho subdodávateľa na priamu úhradu podľa tohto bodu Zmluvy je Predávajúci povinný zakotviť v zmluve, uzavretej medzi ním a jeho priamym subdodávateľom, pričom splnenie tejto povinnosti je Predávajúci povinný na žiadosť Kupujúceho preukázať predložením kópie danej zmluvy kedykoľvek počas platnosti a účinnosti tejto Zmluvy), Kupujúci poskytne Predávajúcemu primeranú lehotu na vykonanie nápravy, v ktorej môže Predávajúci namietať, že voči priamemu subdodávateľovi nemá žiadne podlžnosti, čo musí Predávajúci vierohodne preukázať. Počas plynutia takto poskytnutej lehoty je Kupujúci oprávnený zadržať výplatu čiastkovej faktúry, vystavenej Predávajúcim až do času, kým nebude záväzok Predávajúceho voči priamemu subdodávateľovi zaplatený. Počas tejto doby nie je Kupujúci v omeškaní so zaplatením svojich peňažných záväzkov voči Predávajúcemu a Predávajúcemu nevznikne nárok na žiadne zákonné ani zmluvné sankcie. Pokiaľ nedôjde zo strany Predávajúceho, v lehote poskytnutej Kupujúcim, k uspokojeniu subdodávateľských nárokov voči Predávajúcemu a toto uspokojenie nebude v tejto lehote Kupujúcemu písomne preukázané alebo nebude Kupujúcemu preukázané, že Predávajúci nemá voči priamemu subdodávateľovi žiadne záväzky, je Kupujúci oprávnený, ale nie povinný, uspokojiť nárok priameho subdodávateľa voči Predávajúcemu priamo, a tým sa zbaviť svojich záväzkov voči Predávajúcemu z tejto Zmluvy do výšky pohľadávky priameho subdodávateľa, ktorú Kupujúci uspokojil, s čím Predávajúci vyslovuje súhlas. Skutočnosť, že Kupujúci vykoná platbu priamemu subdodávateľovi, oznámi Predávajúcemu minimálne 7 (slovom: sedem) dní pred tým, než Kupujúci faktúru vystavenú priamym subdodávateľom na Kupujúceho uhradí. Nárok Predávajúceho na úhradu Kúpnej ceny položiek, uhradených Kupujúcim priamo priamemu subdodávateľovi, zaniká dňom tejto úhrady Kupujúcim priamemu subdodávateľovi Predávajúceho. V prípade, ak Predávajúci už Kupujúcemu príslušné Tovary fakturoval, je povinný bezodkladne, avšak najneskôr do 10 (slovom: desiatich) dní vystaviť a doručiť Kupujúcemu opravný daňový doklad na položky Tovaru, ktoré boli uhradené priamemu subdodávateľovi Kupujúcim na základe faktúry vystavenej priamym subdodávateľom na Kupujúceho. Prípadne, ak Predávajúci už obdŕžal platbu od Kupujúceho, zodpovedajúcu tomuto Tovaru, je Predávajúci povinný túto platbu bezodkladne vrátiť Kupujúcemu.</w:t>
      </w:r>
    </w:p>
    <w:p w14:paraId="673ABACD" w14:textId="77777777" w:rsidR="002A2D50" w:rsidRDefault="002A2D50">
      <w:pPr>
        <w:ind w:left="567" w:hanging="567"/>
        <w:jc w:val="both"/>
        <w:rPr>
          <w:rFonts w:cs="Arial"/>
          <w:b/>
          <w:sz w:val="20"/>
          <w:u w:val="single"/>
        </w:rPr>
      </w:pPr>
    </w:p>
    <w:p w14:paraId="531D3240" w14:textId="77777777" w:rsidR="002A2D50" w:rsidRDefault="00000000">
      <w:pPr>
        <w:ind w:left="567"/>
        <w:jc w:val="center"/>
        <w:rPr>
          <w:rFonts w:cs="Arial"/>
          <w:b/>
          <w:sz w:val="20"/>
          <w:u w:val="single"/>
        </w:rPr>
      </w:pPr>
      <w:r>
        <w:rPr>
          <w:rFonts w:cs="Arial"/>
          <w:b/>
          <w:sz w:val="20"/>
          <w:u w:val="single"/>
        </w:rPr>
        <w:t>ČLÁNOK 6.</w:t>
      </w:r>
    </w:p>
    <w:p w14:paraId="221DA1AF" w14:textId="77777777" w:rsidR="002A2D50" w:rsidRDefault="00000000">
      <w:pPr>
        <w:ind w:left="567"/>
        <w:jc w:val="center"/>
        <w:rPr>
          <w:rFonts w:cs="Arial"/>
          <w:b/>
          <w:sz w:val="20"/>
          <w:u w:val="single"/>
        </w:rPr>
      </w:pPr>
      <w:r>
        <w:rPr>
          <w:rFonts w:cs="Arial"/>
          <w:b/>
          <w:sz w:val="20"/>
          <w:u w:val="single"/>
        </w:rPr>
        <w:t>PODMIENKY DODANIA TOVARU</w:t>
      </w:r>
    </w:p>
    <w:p w14:paraId="65D087A5" w14:textId="77777777" w:rsidR="002A2D50" w:rsidRDefault="002A2D50">
      <w:pPr>
        <w:ind w:left="426"/>
        <w:jc w:val="center"/>
        <w:rPr>
          <w:rFonts w:cs="Arial"/>
          <w:b/>
          <w:sz w:val="20"/>
          <w:u w:val="single"/>
        </w:rPr>
      </w:pPr>
    </w:p>
    <w:p w14:paraId="0BF0B350" w14:textId="534D1975" w:rsidR="002A2D50" w:rsidRDefault="00000000">
      <w:pPr>
        <w:pStyle w:val="Bodytext10"/>
        <w:numPr>
          <w:ilvl w:val="0"/>
          <w:numId w:val="27"/>
        </w:numPr>
        <w:tabs>
          <w:tab w:val="left" w:pos="563"/>
        </w:tabs>
        <w:spacing w:after="0" w:line="240" w:lineRule="auto"/>
        <w:ind w:left="567" w:hanging="567"/>
        <w:jc w:val="both"/>
        <w:rPr>
          <w:rFonts w:ascii="Arial" w:hAnsi="Arial"/>
        </w:rPr>
      </w:pPr>
      <w:bookmarkStart w:id="12" w:name="bookmark56"/>
      <w:bookmarkEnd w:id="12"/>
      <w:r>
        <w:rPr>
          <w:rFonts w:ascii="Arial" w:hAnsi="Arial"/>
        </w:rPr>
        <w:t>Tovar musí zodpovedať špecifikácii, uvedenej v bode 2.2 článku 2. tejto Zmluvy, resp. v prílohe č. 2 tejto Zmluvy a technickým predpisom/normám EÚ a SR, ktoré sa vzťahujú na daný druh tovaru a to najmä, nie však výlučne, musí:</w:t>
      </w:r>
    </w:p>
    <w:p w14:paraId="2C1BCCE5" w14:textId="77777777" w:rsidR="002A2D50" w:rsidRDefault="00000000">
      <w:pPr>
        <w:pStyle w:val="Bodytext10"/>
        <w:tabs>
          <w:tab w:val="left" w:pos="563"/>
        </w:tabs>
        <w:spacing w:after="0" w:line="240" w:lineRule="auto"/>
        <w:ind w:left="567"/>
        <w:jc w:val="both"/>
        <w:rPr>
          <w:rFonts w:ascii="Arial" w:hAnsi="Arial"/>
        </w:rPr>
      </w:pPr>
      <w:r>
        <w:rPr>
          <w:rFonts w:ascii="Arial" w:hAnsi="Arial"/>
        </w:rPr>
        <w:t xml:space="preserve">- byť schválený pre prevádzku v cestnej premávke v Slovenskej republike, </w:t>
      </w:r>
    </w:p>
    <w:p w14:paraId="419035F2" w14:textId="77777777" w:rsidR="002A2D50" w:rsidRDefault="00000000">
      <w:pPr>
        <w:pStyle w:val="Bodytext10"/>
        <w:tabs>
          <w:tab w:val="left" w:pos="563"/>
        </w:tabs>
        <w:spacing w:after="0" w:line="240" w:lineRule="auto"/>
        <w:ind w:left="567"/>
        <w:jc w:val="both"/>
        <w:rPr>
          <w:rFonts w:ascii="Arial" w:hAnsi="Arial"/>
        </w:rPr>
      </w:pPr>
      <w:r>
        <w:rPr>
          <w:rFonts w:ascii="Arial" w:hAnsi="Arial"/>
        </w:rPr>
        <w:t xml:space="preserve">- spĺňať aktuálne emisné normy platné v EÚ (minimálne Euro 6) </w:t>
      </w:r>
    </w:p>
    <w:p w14:paraId="54726D10" w14:textId="77777777" w:rsidR="002A2D50" w:rsidRDefault="00000000">
      <w:pPr>
        <w:pStyle w:val="Bodytext10"/>
        <w:tabs>
          <w:tab w:val="left" w:pos="563"/>
        </w:tabs>
        <w:spacing w:after="0" w:line="240" w:lineRule="auto"/>
        <w:ind w:left="567"/>
        <w:jc w:val="both"/>
        <w:rPr>
          <w:rFonts w:ascii="Arial" w:hAnsi="Arial"/>
        </w:rPr>
      </w:pPr>
      <w:r>
        <w:rPr>
          <w:rFonts w:ascii="Arial" w:hAnsi="Arial"/>
        </w:rPr>
        <w:t>- byť vybavený v súlade s požiadavkami špecifikovanými v technickej špecifikácii podľa prílohy č. 2 tejto Zmluvy.</w:t>
      </w:r>
    </w:p>
    <w:p w14:paraId="44CEEB15" w14:textId="77777777" w:rsidR="002A2D50" w:rsidRDefault="00000000">
      <w:pPr>
        <w:pStyle w:val="Bodytext10"/>
        <w:numPr>
          <w:ilvl w:val="0"/>
          <w:numId w:val="27"/>
        </w:numPr>
        <w:tabs>
          <w:tab w:val="left" w:pos="563"/>
        </w:tabs>
        <w:spacing w:after="0" w:line="240" w:lineRule="auto"/>
        <w:ind w:left="567" w:hanging="567"/>
        <w:jc w:val="both"/>
        <w:rPr>
          <w:rFonts w:ascii="Arial" w:hAnsi="Arial"/>
        </w:rPr>
      </w:pPr>
      <w:r>
        <w:rPr>
          <w:rFonts w:ascii="Arial" w:hAnsi="Arial"/>
        </w:rPr>
        <w:t>Predávajúci je povinný dodať len Tovar, ktorý je bez akýchkoľvek technických vád a právnych vád, t. j. na Tovar si nerobí nárok žiadna tretia osoba, nie je zaťažený právom tretej osoby, resp. neexistuje žiadna okolnosť, ktorá by mohla v budúcnosti obmedziť alebo vylúčiť vlastnícke právo Kupujúceho alebo jeho dispozičné právo k Tovaru. Predávajúci je povinný zabezpečiť vykonanie predpredajného servisu Tovaru v prípade, ak je pre riadne užívanie Tovaru jeho vykonanie potrebné.</w:t>
      </w:r>
    </w:p>
    <w:p w14:paraId="511D7086" w14:textId="77777777" w:rsidR="002A2D50" w:rsidRDefault="00000000">
      <w:pPr>
        <w:pStyle w:val="AODocTxtL1"/>
        <w:widowControl w:val="0"/>
        <w:spacing w:before="0" w:line="240" w:lineRule="auto"/>
        <w:ind w:left="567" w:hanging="567"/>
        <w:rPr>
          <w:rFonts w:ascii="Arial" w:hAnsi="Arial" w:cs="Arial"/>
          <w:sz w:val="20"/>
          <w:szCs w:val="20"/>
          <w:lang w:val="sk-SK"/>
        </w:rPr>
      </w:pPr>
      <w:bookmarkStart w:id="13" w:name="bookmark16"/>
      <w:bookmarkStart w:id="14" w:name="bookmark17"/>
      <w:bookmarkStart w:id="15" w:name="bookmark19"/>
      <w:bookmarkEnd w:id="13"/>
      <w:bookmarkEnd w:id="14"/>
      <w:bookmarkEnd w:id="15"/>
      <w:r>
        <w:rPr>
          <w:rFonts w:ascii="Arial" w:hAnsi="Arial" w:cs="Arial"/>
          <w:sz w:val="20"/>
          <w:szCs w:val="20"/>
          <w:lang w:val="sk-SK"/>
        </w:rPr>
        <w:t xml:space="preserve">6.3 </w:t>
      </w:r>
      <w:r>
        <w:rPr>
          <w:rFonts w:ascii="Arial" w:hAnsi="Arial" w:cs="Arial"/>
          <w:sz w:val="20"/>
          <w:szCs w:val="20"/>
          <w:lang w:val="sk-SK"/>
        </w:rPr>
        <w:tab/>
      </w:r>
      <w:r>
        <w:rPr>
          <w:rFonts w:ascii="Arial" w:hAnsi="Arial" w:cs="Arial"/>
          <w:bCs/>
          <w:sz w:val="20"/>
          <w:szCs w:val="20"/>
          <w:u w:val="single"/>
          <w:lang w:val="sk-SK"/>
        </w:rPr>
        <w:t>Predávajúci je povinný najneskôr dvadsaťštyri (24) hodín pred dodaním Tovaru avizovať túto skutočnosť písomne (e-mailom) Kupujúcemu (</w:t>
      </w:r>
      <w:r>
        <w:rPr>
          <w:rFonts w:ascii="Arial" w:hAnsi="Arial" w:cs="Arial"/>
          <w:sz w:val="20"/>
          <w:szCs w:val="20"/>
          <w:u w:val="single"/>
          <w:lang w:val="sk-SK"/>
        </w:rPr>
        <w:t>Oprávnenej osobe Kupujúceho)</w:t>
      </w:r>
      <w:r>
        <w:rPr>
          <w:rFonts w:ascii="Arial" w:hAnsi="Arial" w:cs="Arial"/>
          <w:bCs/>
          <w:sz w:val="20"/>
          <w:szCs w:val="20"/>
          <w:u w:val="single"/>
          <w:lang w:val="sk-SK"/>
        </w:rPr>
        <w:t>. V prípade nesplnenia tejto povinnosti nie je Kupujúci povinný prevziať Tovar doručený na Miesto dodania</w:t>
      </w:r>
      <w:r>
        <w:rPr>
          <w:rFonts w:ascii="Arial" w:hAnsi="Arial" w:cs="Arial"/>
          <w:bCs/>
          <w:sz w:val="20"/>
          <w:szCs w:val="20"/>
          <w:u w:val="single"/>
          <w:lang w:val="sk-SK" w:eastAsia="cs-CZ"/>
        </w:rPr>
        <w:t xml:space="preserve"> </w:t>
      </w:r>
      <w:r>
        <w:rPr>
          <w:rFonts w:ascii="Arial" w:eastAsia="Times New Roman" w:hAnsi="Arial"/>
          <w:color w:val="000000"/>
          <w:sz w:val="20"/>
          <w:szCs w:val="20"/>
          <w:u w:val="single"/>
          <w:lang w:val="sk-SK" w:bidi="sk-SK"/>
        </w:rPr>
        <w:t>v deň dodania</w:t>
      </w:r>
      <w:r>
        <w:rPr>
          <w:rFonts w:ascii="Arial" w:eastAsia="Times New Roman" w:hAnsi="Arial"/>
          <w:color w:val="000000"/>
          <w:sz w:val="20"/>
          <w:szCs w:val="20"/>
          <w:lang w:val="sk-SK" w:bidi="sk-SK"/>
        </w:rPr>
        <w:t>, ale až v nasledujúci pracovný deň, pričom náklady spojené s opätovným dodaním Tovaru znáša Predávajúci.</w:t>
      </w:r>
    </w:p>
    <w:p w14:paraId="7172B418" w14:textId="77777777" w:rsidR="002A2D50" w:rsidRDefault="00000000">
      <w:pPr>
        <w:pStyle w:val="AODocTxtL1"/>
        <w:widowControl w:val="0"/>
        <w:spacing w:before="0" w:line="240" w:lineRule="auto"/>
        <w:ind w:left="567" w:hanging="567"/>
        <w:rPr>
          <w:rFonts w:ascii="Arial" w:hAnsi="Arial" w:cs="Arial"/>
          <w:sz w:val="20"/>
          <w:szCs w:val="20"/>
          <w:lang w:val="sk-SK"/>
        </w:rPr>
      </w:pPr>
      <w:r>
        <w:rPr>
          <w:rFonts w:ascii="Arial" w:hAnsi="Arial" w:cs="Arial"/>
          <w:bCs/>
          <w:sz w:val="20"/>
          <w:szCs w:val="20"/>
          <w:lang w:val="sk-SK"/>
        </w:rPr>
        <w:t xml:space="preserve">6.4 </w:t>
      </w:r>
      <w:r>
        <w:rPr>
          <w:rFonts w:ascii="Arial" w:hAnsi="Arial" w:cs="Arial"/>
          <w:bCs/>
          <w:sz w:val="20"/>
          <w:szCs w:val="20"/>
          <w:lang w:val="sk-SK"/>
        </w:rPr>
        <w:tab/>
        <w:t xml:space="preserve">Kupujúci preberá Tovar len v pracovných dňoch, a to v čase od 07:00 do 14:00 hod, v inom čase len po predošlej písomnej dohode </w:t>
      </w:r>
      <w:r>
        <w:rPr>
          <w:rFonts w:ascii="Arial" w:hAnsi="Arial" w:cs="Arial"/>
          <w:sz w:val="20"/>
          <w:szCs w:val="20"/>
          <w:lang w:val="sk-SK"/>
        </w:rPr>
        <w:t>s </w:t>
      </w:r>
      <w:r>
        <w:rPr>
          <w:rFonts w:ascii="Arial" w:eastAsia="Times New Roman" w:hAnsi="Arial"/>
          <w:color w:val="000000"/>
          <w:sz w:val="20"/>
          <w:szCs w:val="20"/>
          <w:lang w:val="sk-SK" w:bidi="sk-SK"/>
        </w:rPr>
        <w:t>Oprávnenou osobou</w:t>
      </w:r>
      <w:r>
        <w:rPr>
          <w:rFonts w:ascii="Arial" w:eastAsia="Times New Roman" w:hAnsi="Arial"/>
          <w:b/>
          <w:color w:val="000000"/>
          <w:lang w:bidi="sk-SK"/>
        </w:rPr>
        <w:t xml:space="preserve"> </w:t>
      </w:r>
      <w:r>
        <w:rPr>
          <w:rFonts w:ascii="Arial" w:hAnsi="Arial" w:cs="Arial"/>
          <w:sz w:val="20"/>
          <w:szCs w:val="20"/>
          <w:lang w:val="sk-SK"/>
        </w:rPr>
        <w:t xml:space="preserve">Kupujúceho.  </w:t>
      </w:r>
      <w:r>
        <w:rPr>
          <w:rFonts w:ascii="Arial" w:hAnsi="Arial" w:cs="Arial"/>
          <w:sz w:val="20"/>
          <w:szCs w:val="20"/>
          <w:lang w:val="sk-SK" w:eastAsia="cs-CZ"/>
        </w:rPr>
        <w:t>Vykládku Tovaru vykonáva na svoje náklady Predávajúci.</w:t>
      </w:r>
    </w:p>
    <w:p w14:paraId="587400BE" w14:textId="77777777" w:rsidR="002A2D50" w:rsidRDefault="00000000">
      <w:pPr>
        <w:pStyle w:val="Bodytext10"/>
        <w:tabs>
          <w:tab w:val="left" w:pos="565"/>
        </w:tabs>
        <w:spacing w:after="0" w:line="240" w:lineRule="auto"/>
        <w:ind w:left="567" w:hanging="567"/>
        <w:jc w:val="both"/>
        <w:rPr>
          <w:rFonts w:ascii="Arial" w:hAnsi="Arial"/>
        </w:rPr>
      </w:pPr>
      <w:bookmarkStart w:id="16" w:name="bookmark25"/>
      <w:bookmarkEnd w:id="16"/>
      <w:r>
        <w:rPr>
          <w:rFonts w:ascii="Arial" w:eastAsia="Times New Roman" w:hAnsi="Arial"/>
          <w:color w:val="000000"/>
          <w:lang w:bidi="sk-SK"/>
        </w:rPr>
        <w:t>6.5</w:t>
      </w:r>
      <w:r>
        <w:rPr>
          <w:rFonts w:ascii="Arial" w:eastAsia="Times New Roman" w:hAnsi="Arial"/>
          <w:color w:val="000000"/>
          <w:lang w:bidi="sk-SK"/>
        </w:rPr>
        <w:tab/>
        <w:t xml:space="preserve">Predávajúci sa zaväzuje dodať Kupujúcemu Tovar v súlade s požiadavkami a v kvalite podľa prílohy č. 2 tejto Zmluvy. Spolu s Tovarom dodá Predávajúci Kupujúcemu </w:t>
      </w:r>
      <w:r>
        <w:rPr>
          <w:rFonts w:ascii="Arial" w:hAnsi="Arial"/>
        </w:rPr>
        <w:t xml:space="preserve">aj nasledovné doklady a dokumenty, ktoré sú potrebné na prevzatie a užívanie Tovaru:  </w:t>
      </w:r>
    </w:p>
    <w:p w14:paraId="754D54F5" w14:textId="77777777" w:rsidR="002A2D50" w:rsidRDefault="00000000">
      <w:pPr>
        <w:pStyle w:val="Bodytext10"/>
        <w:numPr>
          <w:ilvl w:val="1"/>
          <w:numId w:val="24"/>
        </w:numPr>
        <w:tabs>
          <w:tab w:val="left" w:pos="567"/>
        </w:tabs>
        <w:spacing w:after="0" w:line="240" w:lineRule="auto"/>
        <w:ind w:left="851" w:hanging="284"/>
        <w:jc w:val="both"/>
        <w:rPr>
          <w:rFonts w:ascii="Arial" w:hAnsi="Arial"/>
        </w:rPr>
      </w:pPr>
      <w:r>
        <w:rPr>
          <w:rFonts w:ascii="Arial" w:hAnsi="Arial"/>
        </w:rPr>
        <w:t xml:space="preserve"> </w:t>
      </w:r>
      <w:commentRangeStart w:id="17"/>
      <w:r>
        <w:rPr>
          <w:rFonts w:ascii="Arial" w:hAnsi="Arial"/>
        </w:rPr>
        <w:tab/>
        <w:t xml:space="preserve">návod na obsluhu, </w:t>
      </w:r>
    </w:p>
    <w:p w14:paraId="394E5A7C" w14:textId="5861330F" w:rsidR="002A2D50" w:rsidRDefault="00000000">
      <w:pPr>
        <w:pStyle w:val="Bodytext10"/>
        <w:numPr>
          <w:ilvl w:val="1"/>
          <w:numId w:val="24"/>
        </w:numPr>
        <w:tabs>
          <w:tab w:val="left" w:pos="567"/>
        </w:tabs>
        <w:spacing w:after="0" w:line="240" w:lineRule="auto"/>
        <w:ind w:left="851" w:hanging="284"/>
        <w:jc w:val="both"/>
        <w:rPr>
          <w:rFonts w:ascii="Arial" w:hAnsi="Arial"/>
        </w:rPr>
      </w:pPr>
      <w:r>
        <w:rPr>
          <w:rFonts w:ascii="Arial" w:hAnsi="Arial"/>
        </w:rPr>
        <w:t xml:space="preserve"> </w:t>
      </w:r>
      <w:r>
        <w:rPr>
          <w:rFonts w:ascii="Arial" w:hAnsi="Arial"/>
        </w:rPr>
        <w:tab/>
        <w:t>technický preukaz,</w:t>
      </w:r>
    </w:p>
    <w:p w14:paraId="0DF20757" w14:textId="77777777" w:rsidR="002A2D50" w:rsidRDefault="00000000">
      <w:pPr>
        <w:pStyle w:val="Bodytext10"/>
        <w:numPr>
          <w:ilvl w:val="1"/>
          <w:numId w:val="24"/>
        </w:numPr>
        <w:tabs>
          <w:tab w:val="left" w:pos="567"/>
        </w:tabs>
        <w:spacing w:after="0" w:line="240" w:lineRule="auto"/>
        <w:ind w:left="851" w:hanging="284"/>
        <w:jc w:val="both"/>
        <w:rPr>
          <w:rFonts w:ascii="Arial" w:hAnsi="Arial"/>
        </w:rPr>
      </w:pPr>
      <w:r>
        <w:rPr>
          <w:rFonts w:ascii="Arial" w:hAnsi="Arial"/>
        </w:rPr>
        <w:t xml:space="preserve"> </w:t>
      </w:r>
      <w:r>
        <w:rPr>
          <w:rFonts w:ascii="Arial" w:hAnsi="Arial"/>
        </w:rPr>
        <w:tab/>
        <w:t xml:space="preserve">záručný list </w:t>
      </w:r>
      <w:commentRangeEnd w:id="17"/>
      <w:r>
        <w:rPr>
          <w:rStyle w:val="Odkaznakomentr"/>
          <w:rFonts w:ascii="Arial" w:eastAsia="Times New Roman" w:hAnsi="Arial" w:cs="Times New Roman"/>
        </w:rPr>
        <w:commentReference w:id="17"/>
      </w:r>
    </w:p>
    <w:p w14:paraId="1910423D" w14:textId="77777777" w:rsidR="002A2D50" w:rsidRDefault="00000000">
      <w:pPr>
        <w:pStyle w:val="Bodytext10"/>
        <w:tabs>
          <w:tab w:val="left" w:pos="567"/>
        </w:tabs>
        <w:spacing w:after="0" w:line="240" w:lineRule="auto"/>
        <w:ind w:left="567"/>
        <w:jc w:val="both"/>
        <w:rPr>
          <w:rFonts w:ascii="Arial" w:hAnsi="Arial"/>
        </w:rPr>
      </w:pPr>
      <w:r>
        <w:rPr>
          <w:rFonts w:ascii="Arial" w:hAnsi="Arial"/>
        </w:rPr>
        <w:t>(inde v Zmluve len „</w:t>
      </w:r>
      <w:r>
        <w:rPr>
          <w:rFonts w:ascii="Arial" w:hAnsi="Arial"/>
          <w:b/>
        </w:rPr>
        <w:t>doklady</w:t>
      </w:r>
      <w:r>
        <w:rPr>
          <w:rFonts w:ascii="Arial" w:hAnsi="Arial"/>
        </w:rPr>
        <w:t>“).</w:t>
      </w:r>
    </w:p>
    <w:p w14:paraId="6FDD9C31" w14:textId="6BF75B4B" w:rsidR="002A2D50" w:rsidRDefault="00000000">
      <w:pPr>
        <w:pStyle w:val="Bodytext10"/>
        <w:tabs>
          <w:tab w:val="left" w:pos="565"/>
        </w:tabs>
        <w:spacing w:after="0" w:line="240" w:lineRule="auto"/>
        <w:ind w:left="567" w:hanging="567"/>
        <w:jc w:val="both"/>
        <w:rPr>
          <w:rFonts w:ascii="Arial" w:eastAsia="Times New Roman" w:hAnsi="Arial"/>
          <w:color w:val="000000"/>
          <w:lang w:bidi="sk-SK"/>
        </w:rPr>
      </w:pPr>
      <w:bookmarkStart w:id="18" w:name="bookmark30"/>
      <w:bookmarkEnd w:id="18"/>
      <w:r>
        <w:rPr>
          <w:rFonts w:ascii="Arial" w:eastAsia="Times New Roman" w:hAnsi="Arial"/>
          <w:color w:val="000000"/>
          <w:lang w:bidi="sk-SK"/>
        </w:rPr>
        <w:t>6.6</w:t>
      </w:r>
      <w:r>
        <w:rPr>
          <w:rFonts w:ascii="Arial" w:eastAsia="Times New Roman" w:hAnsi="Arial"/>
          <w:color w:val="000000"/>
          <w:lang w:bidi="sk-SK"/>
        </w:rPr>
        <w:tab/>
      </w:r>
      <w:commentRangeStart w:id="19"/>
      <w:r>
        <w:rPr>
          <w:rFonts w:ascii="Arial" w:eastAsia="Times New Roman" w:hAnsi="Arial"/>
          <w:color w:val="FF0000"/>
          <w:lang w:bidi="sk-SK"/>
        </w:rPr>
        <w:t>ALT 1:</w:t>
      </w:r>
      <w:r>
        <w:rPr>
          <w:rFonts w:ascii="Arial" w:eastAsia="Times New Roman" w:hAnsi="Arial"/>
          <w:color w:val="000000"/>
          <w:lang w:bidi="sk-SK"/>
        </w:rPr>
        <w:t xml:space="preserve"> </w:t>
      </w:r>
      <w:r>
        <w:rPr>
          <w:rFonts w:ascii="Arial" w:hAnsi="Arial"/>
        </w:rPr>
        <w:t xml:space="preserve">Tovar musí byť nový (za nový Tovar sa považuje taký Tovar, ktorý nebol používaný v prevádzke iným používateľom, mesiac výroby nie je starší ako 6 (slovom: šesť) mesiacov ku dňu odovzdania Tovaru Kupujúcemu, t.j. ku dňu podpisu Preberacieho protokolu a zároveň údaj na tachometri nie je viac ako 100 (slovom: jednosto) najazdených kilometrov). </w:t>
      </w:r>
      <w:r>
        <w:rPr>
          <w:rFonts w:ascii="Arial" w:eastAsia="Times New Roman" w:hAnsi="Arial"/>
          <w:color w:val="000000"/>
          <w:lang w:bidi="sk-SK"/>
        </w:rPr>
        <w:tab/>
      </w:r>
    </w:p>
    <w:p w14:paraId="23BDFC10" w14:textId="5206E4A1" w:rsidR="002A2D50" w:rsidRDefault="00000000">
      <w:pPr>
        <w:pStyle w:val="Bodytext10"/>
        <w:tabs>
          <w:tab w:val="left" w:pos="565"/>
        </w:tabs>
        <w:spacing w:after="0" w:line="240" w:lineRule="auto"/>
        <w:ind w:left="567" w:hanging="567"/>
        <w:jc w:val="both"/>
        <w:rPr>
          <w:rFonts w:ascii="Arial" w:hAnsi="Arial"/>
        </w:rPr>
      </w:pPr>
      <w:r>
        <w:rPr>
          <w:rFonts w:ascii="Arial" w:eastAsia="Times New Roman" w:hAnsi="Arial"/>
          <w:color w:val="FF0000"/>
          <w:lang w:bidi="sk-SK"/>
        </w:rPr>
        <w:t>ALT 2:</w:t>
      </w:r>
      <w:r>
        <w:rPr>
          <w:rFonts w:ascii="Arial" w:eastAsia="Times New Roman" w:hAnsi="Arial"/>
          <w:color w:val="000000"/>
          <w:lang w:bidi="sk-SK"/>
        </w:rPr>
        <w:t xml:space="preserve"> </w:t>
      </w:r>
      <w:r>
        <w:rPr>
          <w:rFonts w:ascii="Arial" w:hAnsi="Arial"/>
        </w:rPr>
        <w:t xml:space="preserve">Tovar nesmie byť neprimerane opotrebovaný (vzhľadom na počet najazdených kilometrov), ani iným spôsobom čiastočne alebo úplne znehodnotený vo svojich technických a/alebo materiálových vlastnostiach. </w:t>
      </w:r>
      <w:commentRangeEnd w:id="19"/>
      <w:r>
        <w:rPr>
          <w:rStyle w:val="Odkaznakomentr"/>
          <w:rFonts w:ascii="Arial" w:eastAsia="Times New Roman" w:hAnsi="Arial"/>
          <w:sz w:val="20"/>
          <w:szCs w:val="20"/>
        </w:rPr>
        <w:commentReference w:id="19"/>
      </w:r>
    </w:p>
    <w:p w14:paraId="4A7BB9D1" w14:textId="77777777" w:rsidR="002A2D50" w:rsidRDefault="00000000">
      <w:pPr>
        <w:pStyle w:val="Bodytext10"/>
        <w:tabs>
          <w:tab w:val="left" w:pos="565"/>
        </w:tabs>
        <w:spacing w:after="0" w:line="240" w:lineRule="auto"/>
        <w:ind w:left="567" w:hanging="567"/>
        <w:jc w:val="both"/>
        <w:rPr>
          <w:rFonts w:ascii="Arial" w:hAnsi="Arial"/>
        </w:rPr>
      </w:pPr>
      <w:r>
        <w:rPr>
          <w:rFonts w:ascii="Arial" w:eastAsia="Times New Roman" w:hAnsi="Arial"/>
          <w:color w:val="FF0000"/>
          <w:lang w:bidi="sk-SK"/>
        </w:rPr>
        <w:tab/>
      </w:r>
      <w:r>
        <w:rPr>
          <w:rFonts w:ascii="Arial" w:hAnsi="Arial"/>
        </w:rPr>
        <w:t xml:space="preserve">Pred odovzdaním Tovaru je Predávajúci povinný za prítomnosti Oprávnenej osoby Kupujúceho vykonať ukážku </w:t>
      </w:r>
      <w:r>
        <w:rPr>
          <w:rFonts w:ascii="Arial" w:hAnsi="Arial"/>
        </w:rPr>
        <w:lastRenderedPageBreak/>
        <w:t xml:space="preserve">funkčnosti každého kusu Tovaru v rozsahu jeho obsluhy. Kupujúci má právo si Tovar prezrieť a vyskúšať jeho funkčnosť. </w:t>
      </w:r>
    </w:p>
    <w:p w14:paraId="07947620" w14:textId="77777777" w:rsidR="002A2D50" w:rsidRDefault="00000000">
      <w:pPr>
        <w:pStyle w:val="Bodytext10"/>
        <w:tabs>
          <w:tab w:val="left" w:pos="565"/>
        </w:tabs>
        <w:spacing w:after="0" w:line="240" w:lineRule="auto"/>
        <w:ind w:left="567" w:hanging="567"/>
        <w:jc w:val="both"/>
        <w:rPr>
          <w:rFonts w:ascii="Arial" w:hAnsi="Arial"/>
        </w:rPr>
      </w:pPr>
      <w:r>
        <w:rPr>
          <w:rFonts w:ascii="Arial" w:eastAsia="Times New Roman" w:hAnsi="Arial"/>
          <w:color w:val="000000"/>
          <w:lang w:bidi="sk-SK"/>
        </w:rPr>
        <w:t>6.7</w:t>
      </w:r>
      <w:r>
        <w:rPr>
          <w:rFonts w:ascii="Arial" w:eastAsia="Times New Roman" w:hAnsi="Arial"/>
          <w:color w:val="000000"/>
          <w:lang w:bidi="sk-SK"/>
        </w:rPr>
        <w:tab/>
      </w:r>
      <w:r>
        <w:rPr>
          <w:rFonts w:ascii="Arial" w:hAnsi="Arial"/>
        </w:rPr>
        <w:t>Riadne dodanie a prevzatie Tovaru potvrdí Oprávnená osoba Kupujúceho svojím podpisom na doklade o dodaní (inde v Zmluve len „</w:t>
      </w:r>
      <w:r>
        <w:rPr>
          <w:rFonts w:ascii="Arial" w:hAnsi="Arial"/>
          <w:b/>
        </w:rPr>
        <w:t>Doklad o dodaní</w:t>
      </w:r>
      <w:r>
        <w:rPr>
          <w:rFonts w:ascii="Arial" w:hAnsi="Arial"/>
          <w:bCs/>
        </w:rPr>
        <w:t>“</w:t>
      </w:r>
      <w:r>
        <w:rPr>
          <w:rFonts w:ascii="Arial" w:hAnsi="Arial"/>
        </w:rPr>
        <w:t>)</w:t>
      </w:r>
      <w:r>
        <w:rPr>
          <w:rFonts w:ascii="Arial" w:hAnsi="Arial"/>
          <w:lang w:eastAsia="cs-CZ"/>
        </w:rPr>
        <w:t>.</w:t>
      </w:r>
      <w:r>
        <w:rPr>
          <w:rFonts w:ascii="Arial" w:hAnsi="Arial"/>
          <w:b/>
          <w:lang w:eastAsia="cs-CZ"/>
        </w:rPr>
        <w:t xml:space="preserve"> </w:t>
      </w:r>
      <w:r>
        <w:rPr>
          <w:rFonts w:ascii="Arial" w:hAnsi="Arial"/>
        </w:rPr>
        <w:t xml:space="preserve">Predávajúci vystaví Doklad o dodaní v 2 (dvoch) vyhotoveniach, pričom 1 (jeden) originál zostane Oprávnenej osobe Kupujúceho a 1 (jeden) originál zostáva Predávajúcemu. </w:t>
      </w:r>
    </w:p>
    <w:p w14:paraId="65844C04" w14:textId="77777777" w:rsidR="002A2D50" w:rsidRDefault="00000000">
      <w:pPr>
        <w:pStyle w:val="Bodytext10"/>
        <w:tabs>
          <w:tab w:val="left" w:pos="564"/>
        </w:tabs>
        <w:spacing w:after="0" w:line="240" w:lineRule="auto"/>
        <w:ind w:left="567" w:hanging="567"/>
        <w:jc w:val="both"/>
        <w:rPr>
          <w:rFonts w:ascii="Arial" w:eastAsia="Times New Roman" w:hAnsi="Arial"/>
          <w:color w:val="000000"/>
          <w:lang w:bidi="sk-SK"/>
        </w:rPr>
      </w:pPr>
      <w:r>
        <w:rPr>
          <w:rFonts w:ascii="Arial" w:eastAsia="Times New Roman" w:hAnsi="Arial"/>
          <w:color w:val="000000"/>
          <w:lang w:bidi="sk-SK"/>
        </w:rPr>
        <w:t xml:space="preserve">6.8 </w:t>
      </w:r>
      <w:r>
        <w:rPr>
          <w:rFonts w:ascii="Arial" w:eastAsia="Times New Roman" w:hAnsi="Arial"/>
          <w:color w:val="000000"/>
          <w:lang w:bidi="sk-SK"/>
        </w:rPr>
        <w:tab/>
        <w:t>Ak Oprávnená osoba Kupujúceho zistí pri preberaní zjavné vady dodaného Tovaru, a to najmä, ale nielen nedostatočnú kvalitu Tovaru</w:t>
      </w:r>
      <w:commentRangeStart w:id="20"/>
      <w:r>
        <w:rPr>
          <w:rFonts w:ascii="Arial" w:eastAsia="Times New Roman" w:hAnsi="Arial"/>
          <w:color w:val="000000"/>
          <w:lang w:bidi="sk-SK"/>
        </w:rPr>
        <w:t>, zjavné použitie Tovaru</w:t>
      </w:r>
      <w:commentRangeEnd w:id="20"/>
      <w:r>
        <w:rPr>
          <w:rStyle w:val="Odkaznakomentr"/>
          <w:rFonts w:ascii="Arial" w:eastAsia="Times New Roman" w:hAnsi="Arial" w:cs="Times New Roman"/>
        </w:rPr>
        <w:commentReference w:id="20"/>
      </w:r>
      <w:r>
        <w:rPr>
          <w:rFonts w:ascii="Arial" w:eastAsia="Times New Roman" w:hAnsi="Arial"/>
          <w:color w:val="000000"/>
          <w:lang w:bidi="sk-SK"/>
        </w:rPr>
        <w:t xml:space="preserve">, rozdiel v množstve objednaného a dodaného Tovaru, zámenu Tovaru v porovnaní so Zmluvou a/alebo ak </w:t>
      </w:r>
      <w:r>
        <w:rPr>
          <w:rFonts w:ascii="Arial" w:hAnsi="Arial"/>
        </w:rPr>
        <w:t xml:space="preserve">nie sú Kupujúcemu spolu s Tovarom odovzdané všetky doklady podľa tohto článku Zmluvy alebo dotknutých právnych predpisov, nie je </w:t>
      </w:r>
      <w:r>
        <w:rPr>
          <w:rFonts w:ascii="Arial" w:eastAsia="Times New Roman" w:hAnsi="Arial"/>
          <w:color w:val="000000"/>
          <w:lang w:bidi="sk-SK"/>
        </w:rPr>
        <w:t xml:space="preserve">Kontaktná osoba Kupujúceho povinná dodaný Tovar prevziať, pričom neprevzatie Tovaru sa zaznamená do Dokladu o dodaní. </w:t>
      </w:r>
      <w:r>
        <w:rPr>
          <w:rFonts w:ascii="Arial" w:hAnsi="Arial"/>
          <w:lang w:eastAsia="cs-CZ"/>
        </w:rPr>
        <w:t>Tovar sa v takomto prípade nepovažuje za riadne dodaný a na Kupujúceho neprechádza vlastníctvo k Tovaru, ani nebezpečenstvo škody na Tovare. Predávajúcemu nevzniká nárok na zaplatenie Kúpnej ceny Tovaru, ani na náhradu akýchkoľvek výdavkov, spojených s dodaním Tovaru.</w:t>
      </w:r>
      <w:r>
        <w:rPr>
          <w:rFonts w:ascii="Arial" w:eastAsia="Times New Roman" w:hAnsi="Arial"/>
          <w:color w:val="000000"/>
          <w:lang w:bidi="sk-SK"/>
        </w:rPr>
        <w:t xml:space="preserve"> Ak nedôjde k prevzatiu Tovaru, Predávajúci je povinný vadný/chýbajúci Tovar vymeniť (opätovne dodať) za Tovar bez vád alebo dodať chýbajúce/</w:t>
      </w:r>
      <w:proofErr w:type="spellStart"/>
      <w:r>
        <w:rPr>
          <w:rFonts w:ascii="Arial" w:eastAsia="Times New Roman" w:hAnsi="Arial"/>
          <w:color w:val="000000"/>
          <w:lang w:bidi="sk-SK"/>
        </w:rPr>
        <w:t>vadné</w:t>
      </w:r>
      <w:proofErr w:type="spellEnd"/>
      <w:r>
        <w:rPr>
          <w:rFonts w:ascii="Arial" w:eastAsia="Times New Roman" w:hAnsi="Arial"/>
          <w:color w:val="000000"/>
          <w:lang w:bidi="sk-SK"/>
        </w:rPr>
        <w:t xml:space="preserve"> doklady v lehote do 7 (slovom: siedmich) pracovných dní od neprevzatia Tovaru.</w:t>
      </w:r>
    </w:p>
    <w:p w14:paraId="1F651D9B" w14:textId="77777777" w:rsidR="002A2D50" w:rsidRDefault="00000000">
      <w:pPr>
        <w:pStyle w:val="Odsekzoznamu"/>
        <w:ind w:left="567"/>
        <w:jc w:val="both"/>
        <w:rPr>
          <w:rFonts w:cs="Arial"/>
          <w:b/>
          <w:sz w:val="20"/>
          <w:lang w:eastAsia="cs-CZ"/>
        </w:rPr>
      </w:pPr>
      <w:r>
        <w:rPr>
          <w:rFonts w:cs="Arial"/>
          <w:sz w:val="20"/>
          <w:lang w:eastAsia="cs-CZ"/>
        </w:rPr>
        <w:t xml:space="preserve">Za účelom vylúčenia pochybností, podpísaním Dokladu o dodaní Kupujúci nepotvrdzuje, že prevzatý Tovar je bez vád a nezaniká tým právo Kupujúceho kedykoľvek po prevzatí Tovaru, najdlhšie však do uplynutia záručnej doby, uplatniť si u Predávajúceho právo zo zodpovednosti za vady a zo záruky na dodaný Tovar. </w:t>
      </w:r>
    </w:p>
    <w:p w14:paraId="052D8938" w14:textId="77777777" w:rsidR="002A2D50" w:rsidRDefault="00000000">
      <w:pPr>
        <w:pStyle w:val="AOHead2"/>
        <w:numPr>
          <w:ilvl w:val="0"/>
          <w:numId w:val="0"/>
        </w:numPr>
        <w:spacing w:before="0" w:line="240" w:lineRule="auto"/>
        <w:ind w:left="567" w:hanging="567"/>
        <w:rPr>
          <w:rFonts w:ascii="Arial" w:hAnsi="Arial" w:cs="Arial"/>
          <w:b w:val="0"/>
          <w:sz w:val="20"/>
          <w:szCs w:val="20"/>
          <w:lang w:val="sk-SK"/>
        </w:rPr>
      </w:pPr>
      <w:r>
        <w:rPr>
          <w:rFonts w:ascii="Arial" w:hAnsi="Arial" w:cs="Arial"/>
          <w:b w:val="0"/>
          <w:sz w:val="20"/>
          <w:szCs w:val="20"/>
          <w:lang w:val="sk-SK"/>
        </w:rPr>
        <w:t xml:space="preserve">6.9 </w:t>
      </w:r>
      <w:r>
        <w:rPr>
          <w:rFonts w:ascii="Arial" w:hAnsi="Arial" w:cs="Arial"/>
          <w:b w:val="0"/>
          <w:sz w:val="20"/>
          <w:szCs w:val="20"/>
          <w:lang w:val="sk-SK"/>
        </w:rPr>
        <w:tab/>
        <w:t>Doklad o dodaní musí obsahovať najmä:</w:t>
      </w:r>
    </w:p>
    <w:p w14:paraId="3EF5EEE1" w14:textId="77777777" w:rsidR="002A2D50" w:rsidRDefault="00000000">
      <w:pPr>
        <w:numPr>
          <w:ilvl w:val="0"/>
          <w:numId w:val="22"/>
        </w:numPr>
        <w:ind w:left="851" w:hanging="284"/>
        <w:rPr>
          <w:rFonts w:cs="Arial"/>
          <w:sz w:val="20"/>
        </w:rPr>
      </w:pPr>
      <w:r>
        <w:rPr>
          <w:rFonts w:cs="Arial"/>
          <w:sz w:val="20"/>
        </w:rPr>
        <w:t xml:space="preserve"> </w:t>
      </w:r>
      <w:r>
        <w:rPr>
          <w:rFonts w:cs="Arial"/>
          <w:sz w:val="20"/>
        </w:rPr>
        <w:tab/>
        <w:t>druh a množstvo Tovaru,</w:t>
      </w:r>
    </w:p>
    <w:p w14:paraId="7BD9F6CA" w14:textId="77777777" w:rsidR="002A2D50" w:rsidRDefault="00000000">
      <w:pPr>
        <w:numPr>
          <w:ilvl w:val="0"/>
          <w:numId w:val="22"/>
        </w:numPr>
        <w:ind w:left="851" w:hanging="284"/>
        <w:rPr>
          <w:rFonts w:cs="Arial"/>
          <w:sz w:val="20"/>
        </w:rPr>
      </w:pPr>
      <w:r>
        <w:rPr>
          <w:rFonts w:cs="Arial"/>
          <w:sz w:val="20"/>
        </w:rPr>
        <w:t xml:space="preserve"> </w:t>
      </w:r>
      <w:r>
        <w:rPr>
          <w:rFonts w:cs="Arial"/>
          <w:sz w:val="20"/>
        </w:rPr>
        <w:tab/>
        <w:t>Miesto dodania a presný dátum dodania Tovaru,</w:t>
      </w:r>
    </w:p>
    <w:p w14:paraId="73DDA767" w14:textId="77777777" w:rsidR="002A2D50" w:rsidRDefault="00000000">
      <w:pPr>
        <w:numPr>
          <w:ilvl w:val="0"/>
          <w:numId w:val="22"/>
        </w:numPr>
        <w:ind w:left="851" w:hanging="284"/>
        <w:rPr>
          <w:rFonts w:cs="Arial"/>
          <w:sz w:val="20"/>
        </w:rPr>
      </w:pPr>
      <w:r>
        <w:rPr>
          <w:rFonts w:cs="Arial"/>
          <w:sz w:val="20"/>
        </w:rPr>
        <w:t xml:space="preserve"> </w:t>
      </w:r>
      <w:r>
        <w:rPr>
          <w:rFonts w:cs="Arial"/>
          <w:sz w:val="20"/>
        </w:rPr>
        <w:tab/>
        <w:t>podpisy zástupcu Predávajúceho a Oprávnenej osoby Kupujúceho.</w:t>
      </w:r>
    </w:p>
    <w:p w14:paraId="196C1CB9" w14:textId="77777777" w:rsidR="002A2D50" w:rsidRDefault="00000000">
      <w:pPr>
        <w:pStyle w:val="AOHead2"/>
        <w:numPr>
          <w:ilvl w:val="0"/>
          <w:numId w:val="0"/>
        </w:numPr>
        <w:spacing w:before="0" w:line="240" w:lineRule="auto"/>
        <w:ind w:left="567" w:hanging="567"/>
        <w:rPr>
          <w:rFonts w:ascii="Arial" w:hAnsi="Arial" w:cs="Arial"/>
          <w:b w:val="0"/>
          <w:sz w:val="20"/>
          <w:szCs w:val="20"/>
          <w:lang w:val="sk-SK" w:eastAsia="cs-CZ"/>
        </w:rPr>
      </w:pPr>
      <w:r>
        <w:rPr>
          <w:rFonts w:ascii="Arial" w:hAnsi="Arial" w:cs="Arial"/>
          <w:b w:val="0"/>
          <w:sz w:val="20"/>
          <w:szCs w:val="20"/>
          <w:lang w:val="sk-SK"/>
        </w:rPr>
        <w:t>6</w:t>
      </w:r>
      <w:bookmarkStart w:id="21" w:name="bookmark32"/>
      <w:bookmarkEnd w:id="21"/>
      <w:r>
        <w:rPr>
          <w:rFonts w:ascii="Arial" w:hAnsi="Arial" w:cs="Arial"/>
          <w:b w:val="0"/>
          <w:sz w:val="20"/>
          <w:szCs w:val="20"/>
          <w:lang w:val="sk-SK"/>
        </w:rPr>
        <w:t>.10</w:t>
      </w:r>
      <w:r>
        <w:rPr>
          <w:rFonts w:ascii="Arial" w:hAnsi="Arial" w:cs="Arial"/>
          <w:sz w:val="20"/>
          <w:szCs w:val="20"/>
          <w:lang w:val="sk-SK"/>
        </w:rPr>
        <w:tab/>
      </w:r>
      <w:r>
        <w:rPr>
          <w:rFonts w:ascii="Arial" w:hAnsi="Arial" w:cs="Arial"/>
          <w:b w:val="0"/>
          <w:sz w:val="20"/>
          <w:szCs w:val="20"/>
          <w:lang w:val="sk-SK"/>
        </w:rPr>
        <w:t>Okamihom prevzatia Tovaru v Mieste dodania Kupujúcim a podpísaním Dokladu o dodaní Oprávnenou osobou Kupujúceho bez výhrad</w:t>
      </w:r>
      <w:bookmarkStart w:id="22" w:name="bookmark33"/>
      <w:bookmarkEnd w:id="22"/>
      <w:r>
        <w:rPr>
          <w:rFonts w:ascii="Arial" w:hAnsi="Arial" w:cs="Arial"/>
          <w:b w:val="0"/>
          <w:sz w:val="20"/>
          <w:szCs w:val="20"/>
          <w:lang w:val="sk-SK" w:eastAsia="cs-CZ"/>
        </w:rPr>
        <w:t xml:space="preserve"> sa</w:t>
      </w:r>
      <w:r>
        <w:rPr>
          <w:rFonts w:ascii="Arial" w:hAnsi="Arial" w:cs="Arial"/>
          <w:b w:val="0"/>
          <w:sz w:val="20"/>
          <w:szCs w:val="20"/>
          <w:lang w:val="sk-SK"/>
        </w:rPr>
        <w:t xml:space="preserve"> Tovar považuje za riadne dodaný a súčasne prechádza vlastnícke právo k Tovaru a nebezpečenstvo škody na ňom z Predávajúceho na Kupujúceho.</w:t>
      </w:r>
    </w:p>
    <w:p w14:paraId="639693E3" w14:textId="77777777" w:rsidR="002A2D50" w:rsidRDefault="00000000">
      <w:pPr>
        <w:pStyle w:val="AODocTxtL1"/>
        <w:tabs>
          <w:tab w:val="left" w:pos="567"/>
        </w:tabs>
        <w:spacing w:before="0" w:line="240" w:lineRule="auto"/>
        <w:rPr>
          <w:rFonts w:cs="Arial"/>
          <w:sz w:val="20"/>
        </w:rPr>
      </w:pPr>
      <w:r>
        <w:rPr>
          <w:rFonts w:ascii="Arial" w:hAnsi="Arial" w:cs="Arial"/>
          <w:sz w:val="20"/>
          <w:szCs w:val="20"/>
          <w:lang w:val="sk-SK" w:eastAsia="cs-CZ"/>
        </w:rPr>
        <w:t>6.1</w:t>
      </w:r>
      <w:bookmarkStart w:id="23" w:name="bookmark46"/>
      <w:bookmarkStart w:id="24" w:name="bookmark47"/>
      <w:bookmarkStart w:id="25" w:name="bookmark55"/>
      <w:bookmarkEnd w:id="23"/>
      <w:bookmarkEnd w:id="24"/>
      <w:bookmarkEnd w:id="25"/>
      <w:r>
        <w:rPr>
          <w:rFonts w:ascii="Arial" w:hAnsi="Arial" w:cs="Arial"/>
          <w:sz w:val="20"/>
          <w:szCs w:val="20"/>
          <w:lang w:val="sk-SK" w:eastAsia="cs-CZ"/>
        </w:rPr>
        <w:t>1</w:t>
      </w:r>
      <w:r>
        <w:rPr>
          <w:rFonts w:ascii="Arial" w:hAnsi="Arial" w:cs="Arial"/>
          <w:sz w:val="20"/>
          <w:szCs w:val="20"/>
          <w:lang w:val="sk-SK" w:eastAsia="cs-CZ"/>
        </w:rPr>
        <w:tab/>
        <w:t>Predávajúci sa zaväzuje na Mieste dodania a v priestoroch Kupujúceho:</w:t>
      </w:r>
    </w:p>
    <w:p w14:paraId="22B44B86" w14:textId="77777777" w:rsidR="002A2D50" w:rsidRDefault="00000000">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a)</w:t>
      </w:r>
      <w:r>
        <w:rPr>
          <w:rFonts w:ascii="Arial" w:hAnsi="Arial" w:cs="Arial"/>
          <w:sz w:val="20"/>
          <w:szCs w:val="20"/>
          <w:lang w:val="sk-SK" w:eastAsia="cs-CZ"/>
        </w:rPr>
        <w:tab/>
        <w:t>dodržiavať všeobecne záväzné predpisy, týkajúce sa bezpečnosti a ochrany zdravia pri práci, ochrany pred požiarmi (ďalej len „</w:t>
      </w:r>
      <w:r>
        <w:rPr>
          <w:rFonts w:ascii="Arial" w:hAnsi="Arial" w:cs="Arial"/>
          <w:b/>
          <w:sz w:val="20"/>
          <w:szCs w:val="20"/>
          <w:lang w:val="sk-SK" w:eastAsia="cs-CZ"/>
        </w:rPr>
        <w:t>BOZP</w:t>
      </w:r>
      <w:r>
        <w:rPr>
          <w:rFonts w:ascii="Arial" w:hAnsi="Arial" w:cs="Arial"/>
          <w:sz w:val="20"/>
          <w:szCs w:val="20"/>
          <w:lang w:val="sk-SK" w:eastAsia="cs-CZ"/>
        </w:rPr>
        <w:t>“ a „</w:t>
      </w:r>
      <w:r>
        <w:rPr>
          <w:rFonts w:ascii="Arial" w:hAnsi="Arial" w:cs="Arial"/>
          <w:b/>
          <w:sz w:val="20"/>
          <w:szCs w:val="20"/>
          <w:lang w:val="sk-SK" w:eastAsia="cs-CZ"/>
        </w:rPr>
        <w:t>OPP</w:t>
      </w:r>
      <w:r>
        <w:rPr>
          <w:rFonts w:ascii="Arial" w:hAnsi="Arial" w:cs="Arial"/>
          <w:sz w:val="20"/>
          <w:szCs w:val="20"/>
          <w:lang w:val="sk-SK" w:eastAsia="cs-CZ"/>
        </w:rPr>
        <w:t>“), ako aj interné predpisy Kupujúceho o bezpečnosti a o pohybovaní sa v Mieste dodania,</w:t>
      </w:r>
    </w:p>
    <w:p w14:paraId="79C22845" w14:textId="77777777" w:rsidR="002A2D50" w:rsidRDefault="00000000">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b)</w:t>
      </w:r>
      <w:r>
        <w:rPr>
          <w:rFonts w:ascii="Arial" w:hAnsi="Arial" w:cs="Arial"/>
          <w:sz w:val="20"/>
          <w:szCs w:val="20"/>
          <w:lang w:val="sk-SK" w:eastAsia="cs-CZ"/>
        </w:rPr>
        <w:tab/>
        <w:t xml:space="preserve">riadiť sa inštrukciami </w:t>
      </w:r>
      <w:r>
        <w:rPr>
          <w:rFonts w:ascii="Arial" w:hAnsi="Arial" w:cs="Arial"/>
          <w:sz w:val="20"/>
          <w:szCs w:val="20"/>
          <w:lang w:val="sk-SK"/>
        </w:rPr>
        <w:t>Oprávnenej osoby Kupujúceho</w:t>
      </w:r>
      <w:r>
        <w:rPr>
          <w:rFonts w:ascii="Arial" w:hAnsi="Arial" w:cs="Arial"/>
          <w:sz w:val="20"/>
          <w:szCs w:val="20"/>
          <w:lang w:val="sk-SK" w:eastAsia="cs-CZ"/>
        </w:rPr>
        <w:t>.</w:t>
      </w:r>
    </w:p>
    <w:p w14:paraId="288FE20B" w14:textId="77777777" w:rsidR="002A2D50" w:rsidRDefault="00000000">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povinný kontaktovať príslušné oddelenia Kupujúceho (kontaktné údaje mu poskytne Oprávnená osoba Kupujúceho) za účelom oboznámenia sa (ako aj každého svojho pracovníka) s predpismi Kupujúceho, týkajúcimi sa BOZP, OPP a pohybovania sa v Mieste dodania, ako aj za účelom vystavenia povolenia na vstup na Miesto dodania. </w:t>
      </w:r>
    </w:p>
    <w:p w14:paraId="32DF86F4" w14:textId="77777777" w:rsidR="002A2D50" w:rsidRDefault="00000000">
      <w:pPr>
        <w:pStyle w:val="Default"/>
        <w:numPr>
          <w:ilvl w:val="0"/>
          <w:numId w:val="20"/>
        </w:numPr>
        <w:ind w:left="567" w:hanging="567"/>
        <w:jc w:val="both"/>
        <w:rPr>
          <w:sz w:val="20"/>
          <w:szCs w:val="20"/>
        </w:rPr>
      </w:pPr>
      <w:bookmarkStart w:id="26" w:name="_Ref317871125"/>
      <w:r>
        <w:rPr>
          <w:sz w:val="20"/>
          <w:szCs w:val="20"/>
        </w:rPr>
        <w:t>Kupujúci je oprávnený zamedziť Predávajúcemu vstup na Miesto dodania</w:t>
      </w:r>
      <w:bookmarkEnd w:id="26"/>
      <w:r>
        <w:rPr>
          <w:sz w:val="20"/>
          <w:szCs w:val="20"/>
        </w:rPr>
        <w:t>, ak sa Predávajúci odmietne oboznámiť s internými predpismi, platnými v objekte Miesta dodania podľa bodu 6.13 tohto článku Zmluvy, resp. ak nedisponuje povolením na vstup na Miesto dodania z dôvodu nesplnenia svojich povinností podľa bodu 6.13 tohto článku Zmluvy.</w:t>
      </w:r>
    </w:p>
    <w:p w14:paraId="44491901" w14:textId="77777777" w:rsidR="002A2D50" w:rsidRDefault="00000000">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v plnom rozsahu zodpovedný za konanie, resp. nekonanie ktoréhokoľvek svojho pracovníka tak, akoby toto konanie (resp. nekonanie) bolo konaním samotného Predávajúceho. </w:t>
      </w:r>
      <w:r>
        <w:rPr>
          <w:rFonts w:ascii="Arial" w:hAnsi="Arial" w:cs="Arial"/>
          <w:sz w:val="20"/>
          <w:szCs w:val="20"/>
          <w:lang w:val="sk-SK" w:eastAsia="sk-SK"/>
        </w:rPr>
        <w:t>Pre účely tejto Zmluvy sa pod pojmom pracovníci Predávajúceho rozumejú všetky osoby, vystupujúce pri plnení Zmluvy na strane Predávajúceho, pričom sa týmto pojmom súhrnne označujú zamestnanci Predávajúceho a/alebo subdodávateľa, alebo osoby v obdobnom pomere k Predávajúcemu a/alebo subdodávateľovi, alebo akékoľvek tretie osoby, konajúce v mene Predávajúceho a/alebo subdodávateľa.</w:t>
      </w:r>
    </w:p>
    <w:p w14:paraId="43511773" w14:textId="77777777" w:rsidR="002A2D50" w:rsidRDefault="00000000">
      <w:pPr>
        <w:pStyle w:val="AODocTxtL1"/>
        <w:numPr>
          <w:ilvl w:val="0"/>
          <w:numId w:val="20"/>
        </w:numPr>
        <w:spacing w:before="0" w:line="240" w:lineRule="auto"/>
        <w:ind w:left="567" w:hanging="567"/>
        <w:rPr>
          <w:rFonts w:ascii="Arial" w:hAnsi="Arial" w:cs="Arial"/>
          <w:sz w:val="20"/>
          <w:szCs w:val="20"/>
          <w:lang w:val="sk-SK" w:eastAsia="cs-CZ"/>
        </w:rPr>
      </w:pPr>
      <w:r>
        <w:rPr>
          <w:rFonts w:ascii="Arial" w:hAnsi="Arial" w:cs="Arial"/>
          <w:sz w:val="20"/>
          <w:szCs w:val="20"/>
          <w:lang w:val="sk-SK"/>
        </w:rPr>
        <w:t xml:space="preserve">V prípade, ak </w:t>
      </w:r>
      <w:r>
        <w:rPr>
          <w:rFonts w:ascii="Arial" w:hAnsi="Arial" w:cs="Arial"/>
          <w:sz w:val="20"/>
          <w:szCs w:val="20"/>
          <w:lang w:val="sk-SK" w:eastAsia="cs-CZ"/>
        </w:rPr>
        <w:t>Predávajúci</w:t>
      </w:r>
      <w:r>
        <w:rPr>
          <w:rFonts w:ascii="Arial" w:hAnsi="Arial" w:cs="Arial"/>
          <w:sz w:val="20"/>
          <w:szCs w:val="20"/>
          <w:lang w:val="sk-SK"/>
        </w:rPr>
        <w:t xml:space="preserve"> preukázal splnenie niektorej z podmienok účasti alebo požiadaviek na predmet Zákazky, stanovených Kupujúcemu v Súťaži inou osobou, je povinný pri plnení tejto Zmluvy skutočne používať kapacity osoby, ktorej spôsobilosť využil na preukázanie splnenia danej podmienky. </w:t>
      </w:r>
      <w:r>
        <w:rPr>
          <w:rFonts w:ascii="Arial" w:hAnsi="Arial" w:cs="Arial"/>
          <w:sz w:val="20"/>
          <w:szCs w:val="20"/>
          <w:lang w:val="sk-SK" w:eastAsia="cs-CZ"/>
        </w:rPr>
        <w:t>Predávajúci</w:t>
      </w:r>
      <w:r>
        <w:rPr>
          <w:rFonts w:ascii="Arial" w:hAnsi="Arial" w:cs="Arial"/>
          <w:sz w:val="20"/>
          <w:szCs w:val="20"/>
          <w:lang w:val="sk-SK"/>
        </w:rPr>
        <w:t xml:space="preserve"> je povinný na vyzvanie Kupujúceho preukázať, najneskôr do 10-tich dní, že dodáva Tovar prostredníctvom osoby, ktorej kapacitami preukázal splnenie niektorej z vyššie uvedených podmienok, resp. požiadaviek, stanovených Kupujúcemu v procese zadávania Zákazky.</w:t>
      </w:r>
    </w:p>
    <w:p w14:paraId="18FD79AF" w14:textId="77777777" w:rsidR="002A2D50" w:rsidRDefault="002A2D50">
      <w:pPr>
        <w:ind w:left="567"/>
        <w:jc w:val="center"/>
        <w:rPr>
          <w:rFonts w:cs="Arial"/>
          <w:b/>
          <w:sz w:val="20"/>
          <w:u w:val="single"/>
        </w:rPr>
      </w:pPr>
    </w:p>
    <w:p w14:paraId="4F31FF6C" w14:textId="77777777" w:rsidR="002A2D50" w:rsidRDefault="00000000">
      <w:pPr>
        <w:ind w:left="567"/>
        <w:jc w:val="center"/>
        <w:rPr>
          <w:rFonts w:cs="Arial"/>
          <w:b/>
          <w:sz w:val="20"/>
          <w:u w:val="single"/>
        </w:rPr>
      </w:pPr>
      <w:r>
        <w:rPr>
          <w:rFonts w:cs="Arial"/>
          <w:b/>
          <w:sz w:val="20"/>
          <w:u w:val="single"/>
        </w:rPr>
        <w:t>ČLÁNOK 7.</w:t>
      </w:r>
    </w:p>
    <w:p w14:paraId="4C20ABB3" w14:textId="77777777" w:rsidR="002A2D50" w:rsidRDefault="00000000">
      <w:pPr>
        <w:ind w:left="567"/>
        <w:jc w:val="center"/>
        <w:rPr>
          <w:rFonts w:cs="Arial"/>
          <w:b/>
          <w:sz w:val="20"/>
          <w:u w:val="single"/>
        </w:rPr>
      </w:pPr>
      <w:r>
        <w:rPr>
          <w:rFonts w:cs="Arial"/>
          <w:b/>
          <w:sz w:val="20"/>
          <w:u w:val="single"/>
        </w:rPr>
        <w:t>ZODPOVEDNOSŤ ZA VADY A ZA ŠKODU</w:t>
      </w:r>
    </w:p>
    <w:p w14:paraId="1C67C739" w14:textId="77777777" w:rsidR="002A2D50" w:rsidRDefault="002A2D50">
      <w:pPr>
        <w:ind w:left="567" w:hanging="567"/>
        <w:jc w:val="center"/>
        <w:rPr>
          <w:rFonts w:cs="Arial"/>
          <w:b/>
          <w:sz w:val="20"/>
          <w:u w:val="single"/>
        </w:rPr>
      </w:pPr>
    </w:p>
    <w:p w14:paraId="54529D56" w14:textId="77777777" w:rsidR="002A2D50" w:rsidRDefault="00000000">
      <w:pPr>
        <w:pStyle w:val="Bodytext10"/>
        <w:numPr>
          <w:ilvl w:val="0"/>
          <w:numId w:val="14"/>
        </w:numPr>
        <w:tabs>
          <w:tab w:val="left" w:pos="0"/>
        </w:tabs>
        <w:spacing w:after="0" w:line="240" w:lineRule="auto"/>
        <w:ind w:left="567" w:hanging="567"/>
        <w:jc w:val="both"/>
        <w:rPr>
          <w:rFonts w:ascii="Arial" w:hAnsi="Arial"/>
        </w:rPr>
      </w:pPr>
      <w:r>
        <w:rPr>
          <w:rFonts w:ascii="Arial" w:hAnsi="Arial"/>
        </w:rPr>
        <w:t>Predávajúci zodpovedá za to, že Tovar bude spĺňať kvalitatívne a kvantitatívne parametre, vyplývajúce z tejto Zmluvy a z príslušných platných technických, bezpečnostných a iných predpisov, vzťahujúcich sa na Tovar. V prípadoch neupravených v tomto článku Zmluvy sa bude postupovať podľa ustanovení § 422 a nasl. Obchodného zákonníka.</w:t>
      </w:r>
    </w:p>
    <w:p w14:paraId="006ADEF6" w14:textId="77777777" w:rsidR="002A2D50" w:rsidRDefault="00000000">
      <w:pPr>
        <w:pStyle w:val="Bodytext10"/>
        <w:tabs>
          <w:tab w:val="left" w:pos="561"/>
        </w:tabs>
        <w:spacing w:after="0" w:line="240" w:lineRule="auto"/>
        <w:ind w:left="567" w:hanging="567"/>
        <w:jc w:val="both"/>
        <w:rPr>
          <w:rFonts w:ascii="Arial" w:hAnsi="Arial"/>
        </w:rPr>
      </w:pPr>
      <w:bookmarkStart w:id="27" w:name="bookmark78"/>
      <w:bookmarkEnd w:id="27"/>
      <w:r>
        <w:rPr>
          <w:rFonts w:ascii="Arial" w:hAnsi="Arial"/>
          <w:lang w:eastAsia="cs-CZ"/>
        </w:rPr>
        <w:t xml:space="preserve">7.2 </w:t>
      </w:r>
      <w:r>
        <w:rPr>
          <w:rFonts w:ascii="Arial" w:hAnsi="Arial"/>
          <w:lang w:eastAsia="cs-CZ"/>
        </w:rPr>
        <w:tab/>
      </w:r>
      <w:r>
        <w:rPr>
          <w:rFonts w:ascii="Arial" w:eastAsia="Times New Roman" w:hAnsi="Arial"/>
          <w:color w:val="000000"/>
          <w:lang w:bidi="sk-SK"/>
        </w:rPr>
        <w:t xml:space="preserve">Predávajúci zodpovedá zato, že Tovar bude dodaný v množstve a kvalite, ktoré určuje Zmluva. Predávajúci zodpovedá za vady, ktoré má Tovar v okamihu jeho odovzdania Kupujúcemu, ako aj za vady, ktoré sa vyskytnú v záručnej dobe. Predávajúci nezodpovedá za vady Tovaru spôsobené nesprávnou manipuláciou zo strany Kupujúceho. </w:t>
      </w:r>
    </w:p>
    <w:p w14:paraId="1EF83A5E" w14:textId="74F71EA1" w:rsidR="002A2D50" w:rsidRDefault="00000000">
      <w:pPr>
        <w:pStyle w:val="Bodytext10"/>
        <w:numPr>
          <w:ilvl w:val="0"/>
          <w:numId w:val="29"/>
        </w:numPr>
        <w:tabs>
          <w:tab w:val="left" w:pos="561"/>
        </w:tabs>
        <w:spacing w:after="0" w:line="240" w:lineRule="auto"/>
        <w:ind w:left="560" w:hanging="560"/>
        <w:jc w:val="both"/>
        <w:rPr>
          <w:rFonts w:ascii="Arial" w:hAnsi="Arial"/>
        </w:rPr>
      </w:pPr>
      <w:bookmarkStart w:id="28" w:name="bookmark70"/>
      <w:bookmarkEnd w:id="28"/>
      <w:r>
        <w:rPr>
          <w:rFonts w:ascii="Arial" w:eastAsia="Times New Roman" w:hAnsi="Arial"/>
          <w:color w:val="000000"/>
          <w:lang w:bidi="sk-SK"/>
        </w:rPr>
        <w:t>Predávajúci poskytuje záruku za akosť na dodaný Tovar na dobu, uvedenú</w:t>
      </w:r>
      <w:r>
        <w:rPr>
          <w:rFonts w:ascii="Arial" w:hAnsi="Arial"/>
        </w:rPr>
        <w:t xml:space="preserve"> v prílohe č. 2 tejto Zmluvy</w:t>
      </w:r>
      <w:r>
        <w:rPr>
          <w:rFonts w:ascii="Arial" w:eastAsia="Times New Roman" w:hAnsi="Arial"/>
          <w:color w:val="000000"/>
          <w:lang w:bidi="sk-SK"/>
        </w:rPr>
        <w:t xml:space="preserve">. Záručná doba začína plynúť dňom </w:t>
      </w:r>
      <w:r>
        <w:rPr>
          <w:rFonts w:ascii="Arial" w:hAnsi="Arial"/>
        </w:rPr>
        <w:t>podpísania Dokladu o dodaní Tovaru Oprávnenou osobou Kupujúceho bez výhrad</w:t>
      </w:r>
      <w:r>
        <w:rPr>
          <w:rFonts w:ascii="Arial" w:eastAsia="Times New Roman" w:hAnsi="Arial"/>
          <w:color w:val="000000"/>
          <w:lang w:bidi="sk-SK"/>
        </w:rPr>
        <w:t xml:space="preserve">. </w:t>
      </w:r>
      <w:r>
        <w:rPr>
          <w:rFonts w:ascii="Arial" w:eastAsia="Times New Roman" w:hAnsi="Arial"/>
          <w:color w:val="000000"/>
          <w:lang w:bidi="sk-SK"/>
        </w:rPr>
        <w:lastRenderedPageBreak/>
        <w:t>Záručná doba bude predĺžená o časové obdobie, počas ktorého bol Tovar reklamovaný, a to o dobu odo dňa uplatnenia oprávnenej reklamácie podľa tejto Zmluvy do odstránenia reklamovanej vady.</w:t>
      </w:r>
    </w:p>
    <w:p w14:paraId="33E3E811" w14:textId="77777777" w:rsidR="002A2D50" w:rsidRDefault="00000000">
      <w:pPr>
        <w:pStyle w:val="Bodytext10"/>
        <w:numPr>
          <w:ilvl w:val="0"/>
          <w:numId w:val="29"/>
        </w:numPr>
        <w:tabs>
          <w:tab w:val="left" w:pos="561"/>
          <w:tab w:val="left" w:leader="dot" w:pos="1531"/>
          <w:tab w:val="left" w:leader="dot" w:pos="9029"/>
        </w:tabs>
        <w:spacing w:after="0" w:line="240" w:lineRule="auto"/>
        <w:ind w:left="560" w:hanging="560"/>
        <w:jc w:val="both"/>
        <w:rPr>
          <w:rFonts w:ascii="Arial" w:hAnsi="Arial"/>
        </w:rPr>
      </w:pPr>
      <w:bookmarkStart w:id="29" w:name="bookmark71"/>
      <w:bookmarkEnd w:id="29"/>
      <w:r>
        <w:rPr>
          <w:rFonts w:ascii="Arial" w:eastAsia="Times New Roman" w:hAnsi="Arial"/>
          <w:color w:val="000000"/>
          <w:lang w:bidi="sk-SK"/>
        </w:rPr>
        <w:t xml:space="preserve">Vady Tovaru, ktoré Kupujúci zistí v záručnej dobe je povinný bez zbytočného odkladu písomne reklamovať u Predávajúceho zaslaním písomnej reklamácie na e-mailovú adresu Predávajúceho: </w:t>
      </w:r>
      <w:r>
        <w:rPr>
          <w:rFonts w:ascii="Arial" w:eastAsia="Times New Roman" w:hAnsi="Arial"/>
          <w:color w:val="FF0000"/>
          <w:lang w:bidi="sk-SK"/>
        </w:rPr>
        <w:t>doplní uchádzač</w:t>
      </w:r>
      <w:r>
        <w:rPr>
          <w:rFonts w:ascii="Arial" w:eastAsia="Times New Roman" w:hAnsi="Arial"/>
          <w:color w:val="000000"/>
          <w:lang w:bidi="sk-SK"/>
        </w:rPr>
        <w:t xml:space="preserve"> </w:t>
      </w:r>
    </w:p>
    <w:p w14:paraId="494A90D4" w14:textId="77777777" w:rsidR="002A2D50" w:rsidRDefault="00000000">
      <w:pPr>
        <w:pStyle w:val="Bodytext10"/>
        <w:numPr>
          <w:ilvl w:val="0"/>
          <w:numId w:val="29"/>
        </w:numPr>
        <w:tabs>
          <w:tab w:val="left" w:pos="561"/>
        </w:tabs>
        <w:spacing w:after="0" w:line="240" w:lineRule="auto"/>
        <w:jc w:val="both"/>
        <w:rPr>
          <w:rFonts w:ascii="Arial" w:hAnsi="Arial"/>
        </w:rPr>
      </w:pPr>
      <w:bookmarkStart w:id="30" w:name="bookmark72"/>
      <w:bookmarkEnd w:id="30"/>
      <w:r>
        <w:rPr>
          <w:rFonts w:ascii="Arial" w:eastAsia="Times New Roman" w:hAnsi="Arial"/>
          <w:color w:val="000000"/>
          <w:lang w:bidi="sk-SK"/>
        </w:rPr>
        <w:t>Reklamácia musí obsahovať:</w:t>
      </w:r>
    </w:p>
    <w:p w14:paraId="4CA3037F" w14:textId="77777777" w:rsidR="002A2D50" w:rsidRDefault="00000000">
      <w:pPr>
        <w:pStyle w:val="Bodytext10"/>
        <w:numPr>
          <w:ilvl w:val="0"/>
          <w:numId w:val="30"/>
        </w:numPr>
        <w:tabs>
          <w:tab w:val="left" w:pos="1210"/>
        </w:tabs>
        <w:spacing w:after="0" w:line="240" w:lineRule="auto"/>
        <w:ind w:firstLine="560"/>
        <w:jc w:val="both"/>
        <w:rPr>
          <w:rFonts w:ascii="Arial" w:hAnsi="Arial"/>
        </w:rPr>
      </w:pPr>
      <w:bookmarkStart w:id="31" w:name="bookmark73"/>
      <w:bookmarkEnd w:id="31"/>
      <w:r>
        <w:rPr>
          <w:rFonts w:ascii="Arial" w:eastAsia="Times New Roman" w:hAnsi="Arial"/>
          <w:color w:val="000000"/>
          <w:lang w:bidi="sk-SK"/>
        </w:rPr>
        <w:t>číslo Zmluvy,</w:t>
      </w:r>
    </w:p>
    <w:p w14:paraId="24CA05A4" w14:textId="77777777" w:rsidR="002A2D50" w:rsidRDefault="00000000">
      <w:pPr>
        <w:pStyle w:val="Bodytext10"/>
        <w:numPr>
          <w:ilvl w:val="0"/>
          <w:numId w:val="30"/>
        </w:numPr>
        <w:tabs>
          <w:tab w:val="left" w:pos="1210"/>
        </w:tabs>
        <w:spacing w:after="0" w:line="240" w:lineRule="auto"/>
        <w:ind w:firstLine="560"/>
        <w:jc w:val="both"/>
        <w:rPr>
          <w:rFonts w:ascii="Arial" w:hAnsi="Arial"/>
        </w:rPr>
      </w:pPr>
      <w:bookmarkStart w:id="32" w:name="bookmark74"/>
      <w:bookmarkEnd w:id="32"/>
      <w:r>
        <w:rPr>
          <w:rFonts w:ascii="Arial" w:eastAsia="Times New Roman" w:hAnsi="Arial"/>
          <w:color w:val="000000"/>
          <w:lang w:bidi="sk-SK"/>
        </w:rPr>
        <w:t>dátum dodania Tovaru, číslo Dodacieho listu,</w:t>
      </w:r>
    </w:p>
    <w:p w14:paraId="75472AA2" w14:textId="77777777" w:rsidR="002A2D50" w:rsidRDefault="00000000">
      <w:pPr>
        <w:pStyle w:val="Bodytext10"/>
        <w:numPr>
          <w:ilvl w:val="0"/>
          <w:numId w:val="30"/>
        </w:numPr>
        <w:tabs>
          <w:tab w:val="left" w:pos="1210"/>
        </w:tabs>
        <w:spacing w:after="0" w:line="240" w:lineRule="auto"/>
        <w:ind w:firstLine="560"/>
        <w:jc w:val="both"/>
        <w:rPr>
          <w:rFonts w:ascii="Arial" w:hAnsi="Arial"/>
        </w:rPr>
      </w:pPr>
      <w:bookmarkStart w:id="33" w:name="bookmark75"/>
      <w:bookmarkEnd w:id="33"/>
      <w:r>
        <w:rPr>
          <w:rFonts w:ascii="Arial" w:eastAsia="Times New Roman" w:hAnsi="Arial"/>
          <w:color w:val="000000"/>
          <w:lang w:bidi="sk-SK"/>
        </w:rPr>
        <w:t>označenie reklamovaného Tovaru a množstvo reklamovaného Tovaru,</w:t>
      </w:r>
    </w:p>
    <w:p w14:paraId="463B82AF" w14:textId="77777777" w:rsidR="002A2D50" w:rsidRDefault="00000000">
      <w:pPr>
        <w:pStyle w:val="Bodytext10"/>
        <w:numPr>
          <w:ilvl w:val="0"/>
          <w:numId w:val="30"/>
        </w:numPr>
        <w:tabs>
          <w:tab w:val="left" w:pos="1210"/>
        </w:tabs>
        <w:spacing w:after="0" w:line="240" w:lineRule="auto"/>
        <w:ind w:firstLine="560"/>
        <w:jc w:val="both"/>
        <w:rPr>
          <w:rFonts w:ascii="Arial" w:hAnsi="Arial"/>
        </w:rPr>
      </w:pPr>
      <w:bookmarkStart w:id="34" w:name="bookmark76"/>
      <w:bookmarkEnd w:id="34"/>
      <w:r>
        <w:rPr>
          <w:rFonts w:ascii="Arial" w:eastAsia="Times New Roman" w:hAnsi="Arial"/>
          <w:color w:val="000000"/>
          <w:lang w:bidi="sk-SK"/>
        </w:rPr>
        <w:t>miesto, kde sa reklamovaný Tovar nachádza,</w:t>
      </w:r>
    </w:p>
    <w:p w14:paraId="74115AE6" w14:textId="77777777" w:rsidR="002A2D50" w:rsidRDefault="00000000">
      <w:pPr>
        <w:pStyle w:val="Bodytext10"/>
        <w:numPr>
          <w:ilvl w:val="0"/>
          <w:numId w:val="30"/>
        </w:numPr>
        <w:tabs>
          <w:tab w:val="left" w:pos="1210"/>
        </w:tabs>
        <w:spacing w:after="0" w:line="240" w:lineRule="auto"/>
        <w:ind w:firstLine="560"/>
        <w:jc w:val="both"/>
        <w:rPr>
          <w:rFonts w:ascii="Arial" w:hAnsi="Arial"/>
        </w:rPr>
      </w:pPr>
      <w:bookmarkStart w:id="35" w:name="bookmark77"/>
      <w:bookmarkEnd w:id="35"/>
      <w:r>
        <w:rPr>
          <w:rFonts w:ascii="Arial" w:eastAsia="Times New Roman" w:hAnsi="Arial"/>
          <w:color w:val="000000"/>
          <w:lang w:bidi="sk-SK"/>
        </w:rPr>
        <w:t>popis vady (ako sa prejavuje),</w:t>
      </w:r>
    </w:p>
    <w:p w14:paraId="58D915E6" w14:textId="77777777" w:rsidR="002A2D50" w:rsidRDefault="00000000">
      <w:pPr>
        <w:pStyle w:val="Bodytext10"/>
        <w:numPr>
          <w:ilvl w:val="0"/>
          <w:numId w:val="30"/>
        </w:numPr>
        <w:tabs>
          <w:tab w:val="left" w:pos="1210"/>
        </w:tabs>
        <w:spacing w:after="0" w:line="240" w:lineRule="auto"/>
        <w:ind w:left="1220" w:hanging="660"/>
        <w:jc w:val="both"/>
        <w:rPr>
          <w:rFonts w:ascii="Arial" w:hAnsi="Arial"/>
        </w:rPr>
      </w:pPr>
      <w:r>
        <w:rPr>
          <w:rFonts w:ascii="Arial" w:eastAsia="Times New Roman" w:hAnsi="Arial"/>
          <w:color w:val="000000"/>
          <w:lang w:bidi="sk-SK"/>
        </w:rPr>
        <w:t>voľbu nároku z vady Tovaru (Kupujúci môže požadovať odstránenie vád dodaním náhradného Tovaru za vadný Tovar, dodanie chýbajúceho Tovaru, požadovať odstránenie právnych vád alebo požadovať primeranú zľavu z Kúpnej ceny).</w:t>
      </w:r>
    </w:p>
    <w:p w14:paraId="1B2A0B92" w14:textId="77777777" w:rsidR="002A2D50" w:rsidRDefault="00000000">
      <w:pPr>
        <w:pStyle w:val="Bodytext10"/>
        <w:numPr>
          <w:ilvl w:val="1"/>
          <w:numId w:val="30"/>
        </w:numPr>
        <w:tabs>
          <w:tab w:val="left" w:pos="561"/>
        </w:tabs>
        <w:spacing w:after="0" w:line="240" w:lineRule="auto"/>
        <w:ind w:left="560" w:hanging="560"/>
        <w:jc w:val="both"/>
        <w:rPr>
          <w:rFonts w:ascii="Arial" w:hAnsi="Arial"/>
        </w:rPr>
      </w:pPr>
      <w:bookmarkStart w:id="36" w:name="bookmark79"/>
      <w:bookmarkEnd w:id="36"/>
      <w:r>
        <w:rPr>
          <w:rFonts w:ascii="Arial" w:eastAsia="Times New Roman" w:hAnsi="Arial"/>
          <w:color w:val="000000"/>
          <w:lang w:bidi="sk-SK"/>
        </w:rPr>
        <w:t xml:space="preserve">Zistené a uplatnené vady Tovaru je Predávajúci povinný odstrániť bezodplatne a bezodkladne, najneskôr do 30 (slovom: tridsiatich) dní po uplatnení reklamácie zo strany Kupujúceho. </w:t>
      </w:r>
    </w:p>
    <w:p w14:paraId="370AB2E9" w14:textId="77777777" w:rsidR="002A2D50" w:rsidRDefault="00000000">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307E6A70" w14:textId="77777777" w:rsidR="002A2D50" w:rsidRDefault="00000000">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neuznania reklamácie kvality a/alebo podozrenia Kupujúceho na nesúlad parametrov dodaného Tovaru s parametrami požadovanými podľa prílohy č. 2 tejto Zmluvy (resp. parametrami stanovenými technickými, bezpečnostnými, environmentálnymi a inými právnymi predpismi, vzťahujúcimi sa na tento druh tovaru), pri preberaní Tovaru alebo po prebratí Tovaru, má Kupujúci právo dať si kedykoľvek počas trvania Zmluvy vybrané parametre z ktoréhokoľvek dodaného Tovaru otestovať v autorizovanej skúšobni na vlastné náklady. Ak sa na základe výsledkov skúšok potvrdí nesúlad parametrov, Predávajúci je povinný uhradiť Kupujúcemu všetky náklady na otestovanie Tovaru, vrátane dopravných nákladov a je povinný na vlastné náklady vymeniť dodaný Tovar v primeranej lehote, stanovenej Kupujúcim.</w:t>
      </w:r>
    </w:p>
    <w:p w14:paraId="7CC623B3" w14:textId="77777777" w:rsidR="002A2D50" w:rsidRDefault="00000000">
      <w:pPr>
        <w:pStyle w:val="Bodytext10"/>
        <w:numPr>
          <w:ilvl w:val="1"/>
          <w:numId w:val="30"/>
        </w:numPr>
        <w:tabs>
          <w:tab w:val="left" w:pos="561"/>
        </w:tabs>
        <w:spacing w:after="0" w:line="240" w:lineRule="auto"/>
        <w:ind w:left="560" w:hanging="560"/>
        <w:jc w:val="both"/>
        <w:rPr>
          <w:rFonts w:ascii="Arial" w:hAnsi="Arial"/>
        </w:rPr>
      </w:pPr>
      <w:r>
        <w:rPr>
          <w:rFonts w:ascii="Arial" w:hAnsi="Arial"/>
        </w:rPr>
        <w:t>Uplatnené vady Tovaru sa považujú za odstránené dňom podpisu preberacieho protokolu o odstránení vád Tovaru. Kupujúci nie je oprávnený bez primeraného dôvodu odoprieť podpis p</w:t>
      </w:r>
      <w:bookmarkStart w:id="37" w:name="_Ref71196210"/>
      <w:r>
        <w:rPr>
          <w:rFonts w:ascii="Arial" w:hAnsi="Arial"/>
        </w:rPr>
        <w:t>reberacieho protokolu o odstránení vád Tovaru.</w:t>
      </w:r>
      <w:bookmarkEnd w:id="37"/>
    </w:p>
    <w:p w14:paraId="58548223" w14:textId="77777777" w:rsidR="002A2D50" w:rsidRDefault="00000000">
      <w:pPr>
        <w:pStyle w:val="Bodytext10"/>
        <w:numPr>
          <w:ilvl w:val="1"/>
          <w:numId w:val="30"/>
        </w:numPr>
        <w:tabs>
          <w:tab w:val="left" w:pos="561"/>
        </w:tabs>
        <w:spacing w:after="0" w:line="240" w:lineRule="auto"/>
        <w:ind w:left="560" w:hanging="560"/>
        <w:jc w:val="both"/>
        <w:rPr>
          <w:rFonts w:ascii="Arial" w:hAnsi="Arial"/>
        </w:rPr>
      </w:pPr>
      <w:bookmarkStart w:id="38" w:name="_Ref100738822"/>
      <w:r>
        <w:rPr>
          <w:rFonts w:ascii="Arial" w:hAnsi="Arial"/>
        </w:rPr>
        <w:t>Do doby preukázania zodpovednosti za vadu Tovaru na strane Kupujúceho sa predpokladá, že za vadu Tovaru zodpovedá Predávajúci a Predávajúci je povinný v tejto dobe (do preukázania zodpovednosti za vadu Tovaru) pokračovať s odstraňovaním vady, ako keby za vadu zodpovedal. V prípade, že Predávajúci preukáže, že za vadu nezodpovedá, Kupujúci je povinný nahradiť Predávajúcemu účelne vynaložené náklady spojené s odstraňovaním takejto vady Tovaru. Takto vzniknuté a riadne preukázané náklady je Kupujúci povinný nahradiť Predávajúcemu do tridsiatich (30) kalendárnych dní odo dňa doručenia faktúry o ich vyúčtovaní.</w:t>
      </w:r>
      <w:bookmarkEnd w:id="38"/>
    </w:p>
    <w:p w14:paraId="3D115926" w14:textId="77777777" w:rsidR="002A2D50" w:rsidRDefault="00000000">
      <w:pPr>
        <w:pStyle w:val="Bodytext10"/>
        <w:numPr>
          <w:ilvl w:val="1"/>
          <w:numId w:val="30"/>
        </w:numPr>
        <w:tabs>
          <w:tab w:val="left" w:pos="567"/>
        </w:tabs>
        <w:spacing w:after="0" w:line="240" w:lineRule="auto"/>
        <w:ind w:left="560" w:hanging="560"/>
        <w:jc w:val="both"/>
        <w:rPr>
          <w:rFonts w:ascii="Arial" w:hAnsi="Arial"/>
        </w:rPr>
      </w:pPr>
      <w:r>
        <w:rPr>
          <w:rFonts w:ascii="Arial" w:hAnsi="Arial"/>
        </w:rPr>
        <w:t>Nároky z vád podľa tohto článku Zmluvy sa nedotýkajú ostatných nárokov Kupujúceho s tým spojených, najmä nárokov na náhradu škody a zaplatenie zmluvnej pokuty podľa tejto Zmluvy.</w:t>
      </w:r>
    </w:p>
    <w:p w14:paraId="5D95D7E0" w14:textId="77777777" w:rsidR="002A2D50" w:rsidRDefault="00000000">
      <w:pPr>
        <w:pStyle w:val="AODocTxtL1"/>
        <w:tabs>
          <w:tab w:val="left" w:pos="567"/>
        </w:tabs>
        <w:spacing w:before="0" w:line="240" w:lineRule="auto"/>
        <w:ind w:left="567" w:hanging="567"/>
        <w:rPr>
          <w:rFonts w:ascii="Arial" w:hAnsi="Arial" w:cs="Arial"/>
          <w:sz w:val="20"/>
          <w:szCs w:val="20"/>
          <w:lang w:val="sk-SK"/>
        </w:rPr>
      </w:pPr>
      <w:bookmarkStart w:id="39" w:name="bookmark80"/>
      <w:bookmarkStart w:id="40" w:name="bookmark81"/>
      <w:bookmarkStart w:id="41" w:name="bookmark83"/>
      <w:bookmarkStart w:id="42" w:name="bookmark84"/>
      <w:bookmarkStart w:id="43" w:name="bookmark85"/>
      <w:bookmarkEnd w:id="39"/>
      <w:bookmarkEnd w:id="40"/>
      <w:bookmarkEnd w:id="41"/>
      <w:bookmarkEnd w:id="42"/>
      <w:bookmarkEnd w:id="43"/>
      <w:r>
        <w:rPr>
          <w:rFonts w:ascii="Arial" w:hAnsi="Arial" w:cs="Arial"/>
          <w:sz w:val="20"/>
          <w:szCs w:val="20"/>
          <w:lang w:val="sk-SK"/>
        </w:rPr>
        <w:t xml:space="preserve">7.10 </w:t>
      </w:r>
      <w:r>
        <w:rPr>
          <w:rFonts w:ascii="Arial" w:hAnsi="Arial" w:cs="Arial"/>
          <w:sz w:val="20"/>
          <w:szCs w:val="20"/>
          <w:lang w:val="sk-SK"/>
        </w:rPr>
        <w:tab/>
        <w:t>Predávajúci zodpovedá za všetku škodu, ktorá vznikne pri plnení tejto Zmluvy porušením jeho povinnosti dodať Tovar v súlade s platnými právnymi predpismi a podmienkami, stanovenými touto Zmluvou. Predávajúci sa bezpodmienečne a neodvolateľne zaväzuje odškodniť Kupujúceho a nahradiť mu akúkoľvek škodu a náklady (vrátane primeraných nákladov na právne zastúpenie, pokút a poplatkov, udelených zo strany správnych orgánov), ktoré Kupujúcemu vzniknú v súvislosti s porušením povinnosti Predávajúceho súvisiacej s plnením tejto Zmluvy. Okrem uvedeného Predávajúci sa zaväzuje odškodniť Kupujúceho za akúkoľvek zodpovednosť, povinnosť, stratu, škodu, pokutu, penále, nárok, daň, záväzok, spor a akékoľvek náklady, ktoré Kupujúci utrpí, a ktoré akýmkoľvek spôsobom súvisia alebo vzniknú, či už priamo alebo nepriamo porušením povinnosti, vyhlásenia alebo záruky Predávajúceho z tejto Zmluvy, a to v celej výške.</w:t>
      </w:r>
    </w:p>
    <w:p w14:paraId="58879ABE" w14:textId="77777777" w:rsidR="002A2D50" w:rsidRDefault="00000000">
      <w:pPr>
        <w:pStyle w:val="Bodytext10"/>
        <w:numPr>
          <w:ilvl w:val="0"/>
          <w:numId w:val="21"/>
        </w:numPr>
        <w:tabs>
          <w:tab w:val="left" w:pos="567"/>
        </w:tabs>
        <w:spacing w:after="0" w:line="240" w:lineRule="auto"/>
        <w:ind w:left="567" w:hanging="567"/>
        <w:jc w:val="both"/>
        <w:rPr>
          <w:rFonts w:ascii="Arial" w:hAnsi="Arial"/>
        </w:rPr>
      </w:pPr>
      <w:bookmarkStart w:id="44" w:name="bookmark86"/>
      <w:bookmarkEnd w:id="44"/>
      <w:r>
        <w:rPr>
          <w:rFonts w:ascii="Arial" w:hAnsi="Arial"/>
        </w:rPr>
        <w:t>Ak škodu spôsobila tretia osoba, ktorej Predávajúci zveril plnenie svojej povinnosti, za škodu zodpovedá Predávajúci.</w:t>
      </w:r>
    </w:p>
    <w:p w14:paraId="65485A37" w14:textId="77777777" w:rsidR="002A2D50" w:rsidRDefault="00000000">
      <w:pPr>
        <w:pStyle w:val="Bodytext10"/>
        <w:numPr>
          <w:ilvl w:val="0"/>
          <w:numId w:val="21"/>
        </w:numPr>
        <w:tabs>
          <w:tab w:val="left" w:pos="567"/>
        </w:tabs>
        <w:spacing w:after="0" w:line="240" w:lineRule="auto"/>
        <w:ind w:left="567" w:hanging="567"/>
        <w:jc w:val="both"/>
        <w:rPr>
          <w:rFonts w:ascii="Arial" w:hAnsi="Arial"/>
        </w:rPr>
      </w:pPr>
      <w:bookmarkStart w:id="45" w:name="bookmark87"/>
      <w:bookmarkEnd w:id="45"/>
      <w:r>
        <w:rPr>
          <w:rFonts w:ascii="Arial" w:hAnsi="Arial"/>
        </w:rPr>
        <w:t>Zodpovednosť za škodu spôsobenú porušením povinností v súvislosti s touto Zmluvou ktoroukoľvek zmluvnou stranou sa ďalej spravuje ustanoveniami § 373 a nasl. Obchodného zákonníka a ďalšími právnymi predpismi o náhrade škody.</w:t>
      </w:r>
    </w:p>
    <w:p w14:paraId="23B9DF1A" w14:textId="77777777" w:rsidR="002A2D50" w:rsidRDefault="002A2D50">
      <w:pPr>
        <w:pStyle w:val="Bodytext10"/>
        <w:tabs>
          <w:tab w:val="left" w:pos="567"/>
        </w:tabs>
        <w:spacing w:after="0" w:line="240" w:lineRule="auto"/>
        <w:jc w:val="both"/>
        <w:rPr>
          <w:rFonts w:ascii="Arial" w:hAnsi="Arial"/>
        </w:rPr>
      </w:pPr>
    </w:p>
    <w:p w14:paraId="2CB0AA3C" w14:textId="77777777" w:rsidR="002A2D50" w:rsidRDefault="00000000">
      <w:pPr>
        <w:ind w:left="567"/>
        <w:jc w:val="center"/>
        <w:rPr>
          <w:b/>
          <w:sz w:val="20"/>
          <w:u w:val="single"/>
        </w:rPr>
      </w:pPr>
      <w:r>
        <w:rPr>
          <w:b/>
          <w:sz w:val="20"/>
          <w:u w:val="single"/>
        </w:rPr>
        <w:t>ČLÁNOK 8.</w:t>
      </w:r>
    </w:p>
    <w:p w14:paraId="107F85B5" w14:textId="77777777" w:rsidR="002A2D50" w:rsidRDefault="00000000">
      <w:pPr>
        <w:ind w:left="567"/>
        <w:jc w:val="center"/>
        <w:rPr>
          <w:b/>
          <w:sz w:val="20"/>
          <w:u w:val="single"/>
        </w:rPr>
      </w:pPr>
      <w:r>
        <w:rPr>
          <w:b/>
          <w:sz w:val="20"/>
          <w:u w:val="single"/>
        </w:rPr>
        <w:t>SANKCIE</w:t>
      </w:r>
    </w:p>
    <w:p w14:paraId="0739364B" w14:textId="77777777" w:rsidR="002A2D50" w:rsidRDefault="002A2D50">
      <w:pPr>
        <w:pStyle w:val="Bodytext10"/>
        <w:tabs>
          <w:tab w:val="left" w:pos="567"/>
        </w:tabs>
        <w:spacing w:after="0" w:line="240" w:lineRule="auto"/>
        <w:jc w:val="both"/>
        <w:rPr>
          <w:rFonts w:ascii="Arial" w:hAnsi="Arial"/>
        </w:rPr>
      </w:pPr>
    </w:p>
    <w:p w14:paraId="38E47DF0" w14:textId="77777777" w:rsidR="002A2D50" w:rsidRDefault="00000000">
      <w:pPr>
        <w:pStyle w:val="Bodytext10"/>
        <w:numPr>
          <w:ilvl w:val="0"/>
          <w:numId w:val="15"/>
        </w:numPr>
        <w:tabs>
          <w:tab w:val="left" w:pos="142"/>
        </w:tabs>
        <w:spacing w:after="0" w:line="240" w:lineRule="auto"/>
        <w:ind w:left="567" w:hanging="567"/>
        <w:jc w:val="both"/>
        <w:rPr>
          <w:rFonts w:ascii="Arial" w:hAnsi="Arial"/>
        </w:rPr>
      </w:pPr>
      <w:bookmarkStart w:id="46" w:name="bookmark110"/>
      <w:bookmarkStart w:id="47" w:name="bookmark111"/>
      <w:bookmarkEnd w:id="46"/>
      <w:bookmarkEnd w:id="47"/>
      <w:r>
        <w:rPr>
          <w:rFonts w:ascii="Arial" w:hAnsi="Arial"/>
        </w:rPr>
        <w:t>Sankcie podľa tejto Zmluvy hradí povinná strana nezávisle od toho, či a v akej výške vznikne inej zmluvnej strane škoda. Zmluvné strany sa dohodli, že oprávnená strana si môže nárokovať popri sankcii nárok na náhradu škody v plnom rozsahu.</w:t>
      </w:r>
    </w:p>
    <w:p w14:paraId="30C03DD9" w14:textId="77777777" w:rsidR="002A2D50" w:rsidRDefault="00000000">
      <w:pPr>
        <w:pStyle w:val="Bodytext10"/>
        <w:numPr>
          <w:ilvl w:val="0"/>
          <w:numId w:val="15"/>
        </w:numPr>
        <w:tabs>
          <w:tab w:val="left" w:pos="142"/>
        </w:tabs>
        <w:spacing w:after="0" w:line="240" w:lineRule="auto"/>
        <w:ind w:left="567" w:hanging="567"/>
        <w:jc w:val="both"/>
        <w:rPr>
          <w:rFonts w:ascii="Arial" w:hAnsi="Arial"/>
        </w:rPr>
      </w:pPr>
      <w:bookmarkStart w:id="48" w:name="bookmark115"/>
      <w:bookmarkEnd w:id="48"/>
      <w:r>
        <w:rPr>
          <w:rFonts w:ascii="Arial" w:hAnsi="Arial"/>
        </w:rPr>
        <w:t>V prípade omeškania Kupujúceho s úhradou faktúry je Predávajúci oprávnený fakturovať Kupujúcemu úrok z omeškania v zmysle ustanovení Obchodného zákonníka. Predávajúci sa zaväzuje, že žiadne iné sankcie voči Kupujúcemu v prípade omeškania podľa predchádzajúcej vety tohto bodu Zmluvy neuplatní.</w:t>
      </w:r>
    </w:p>
    <w:p w14:paraId="5A11899E" w14:textId="77777777" w:rsidR="002A2D50" w:rsidRDefault="00000000">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V prípade, že Predávajúci nedodá Tovar v Termíne dodania, má Kupujúci právo uplatniť si u Predávajúceho nárok na zaplatenie zmluvnej pokuty vo výške 0,5 % z Kúpnej ceny nedodaného Tovaru za každý aj začatý deň omeškania.</w:t>
      </w:r>
    </w:p>
    <w:p w14:paraId="6DD95FCB" w14:textId="77777777" w:rsidR="002A2D50" w:rsidRDefault="00000000">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lastRenderedPageBreak/>
        <w:t>V prípade, že Predávajúci dodá Tovar, ktorý má zjavné vady, má Kupujúci právo uplatniť si u Predávajúceho nárok na zaplatenie zmluvnej pokuty vo výške 5 % z Kúpnej ceny vadného Tovaru. Týmto nie je dotknutý nárok Kupujúceho na odstránenie vád Tovaru.</w:t>
      </w:r>
    </w:p>
    <w:p w14:paraId="473CD014" w14:textId="77777777" w:rsidR="002A2D50" w:rsidRDefault="00000000">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Za porušenie povinnosti odstrániť vadu Tovaru v lehote podľa článku 7. bod 7.6 Zmluvy, resp. spôsobom podľa voľby nároku z vady Kupujúceho, má Kupujúci právo uplatniť si u Predávajúceho nárok na zaplatenie zmluvnej pokuty, jednotlivo za každý prípad porušenia tejto povinnosti vo výške 0,3 % z Kúpnej ceny vadného Tovaru, za každý aj začatý deň omeškania s odstránením vady Tovaru. </w:t>
      </w:r>
    </w:p>
    <w:p w14:paraId="0307674F" w14:textId="77777777" w:rsidR="002A2D50" w:rsidRDefault="00000000">
      <w:pPr>
        <w:widowControl w:val="0"/>
        <w:numPr>
          <w:ilvl w:val="0"/>
          <w:numId w:val="15"/>
        </w:numPr>
        <w:ind w:left="567" w:hanging="567"/>
        <w:jc w:val="both"/>
        <w:rPr>
          <w:rFonts w:cs="Arial"/>
          <w:sz w:val="20"/>
        </w:rPr>
      </w:pPr>
      <w:r>
        <w:rPr>
          <w:rFonts w:cs="Arial"/>
          <w:sz w:val="20"/>
        </w:rPr>
        <w:t>V prípade, ak Predávajúci poverí časťou plnenia Zmluvy priameho subdodávateľa v rozpore s podmienkami, uvedenými v článku 9. tejto Zmluvy, je Kupujúci oprávnený uplatniť si u Predávajúceho nárok na zaplatenie zmluvnej pokuty vo výške 10.000,- EUR (slovom: desaťtisíc eur) za každé jedno porušenie.</w:t>
      </w:r>
    </w:p>
    <w:p w14:paraId="4E130595" w14:textId="77777777" w:rsidR="002A2D50" w:rsidRDefault="00000000">
      <w:pPr>
        <w:pStyle w:val="Bodytext10"/>
        <w:numPr>
          <w:ilvl w:val="0"/>
          <w:numId w:val="15"/>
        </w:numPr>
        <w:tabs>
          <w:tab w:val="left" w:pos="0"/>
        </w:tabs>
        <w:spacing w:after="0" w:line="240" w:lineRule="auto"/>
        <w:ind w:left="567" w:hanging="567"/>
        <w:jc w:val="both"/>
        <w:rPr>
          <w:rFonts w:ascii="Arial" w:hAnsi="Arial"/>
        </w:rPr>
      </w:pPr>
      <w:r>
        <w:rPr>
          <w:rFonts w:ascii="Arial" w:hAnsi="Arial"/>
        </w:rPr>
        <w:t>Ak Predávajúci poruší niektorú zo svojich povinností podľa bodu 9.10 článku 9. tejto Zmluvy, je Kupujúci oprávnený uplatniť si u Predávajúceho nárok na zaplatenie zmluvnej pokuty vo výške 200,- EUR (slovom: dvesto eur) za každý aj začatý deň omeškania.</w:t>
      </w:r>
    </w:p>
    <w:p w14:paraId="4ACA14B3" w14:textId="77777777" w:rsidR="002A2D50" w:rsidRDefault="00000000">
      <w:pPr>
        <w:pStyle w:val="Odsekzoznamu"/>
        <w:widowControl w:val="0"/>
        <w:numPr>
          <w:ilvl w:val="0"/>
          <w:numId w:val="15"/>
        </w:numPr>
        <w:autoSpaceDE w:val="0"/>
        <w:autoSpaceDN w:val="0"/>
        <w:ind w:left="567" w:hanging="567"/>
        <w:contextualSpacing w:val="0"/>
        <w:jc w:val="both"/>
        <w:rPr>
          <w:rFonts w:cs="Arial"/>
          <w:sz w:val="20"/>
        </w:rPr>
      </w:pPr>
      <w:r>
        <w:rPr>
          <w:rFonts w:cs="Arial"/>
          <w:sz w:val="20"/>
        </w:rPr>
        <w:t>V prípade, ak dôjde k porušeniu povinnosti Predávajúceho, týkajúcej sa ochrany, spracúvania a bezpečnosti osobných údajov a dôverných informácií podľa článku 11. tejto Zmluvy, je Kupujúci oprávnený uplatniť si voči Predávajúcemu preukázateľnú škodu. V prípade, že škodu nie je možné finančne vyjadriť (napr. § 17, § 44 Obchodného zákonníka), je Predávajúci povinný uhradiť Kupujúcemu zmluvnú pokutu vo výške 20.000,- EUR (slovom: dvadsaťtisíc eur) za každý jednotlivý prípad.</w:t>
      </w:r>
    </w:p>
    <w:p w14:paraId="4588F344" w14:textId="77777777" w:rsidR="002A2D50" w:rsidRDefault="00000000">
      <w:pPr>
        <w:pStyle w:val="Odsekzoznamu"/>
        <w:numPr>
          <w:ilvl w:val="0"/>
          <w:numId w:val="15"/>
        </w:numPr>
        <w:ind w:left="567" w:hanging="567"/>
        <w:jc w:val="both"/>
        <w:rPr>
          <w:rFonts w:cs="Arial"/>
          <w:sz w:val="20"/>
        </w:rPr>
      </w:pPr>
      <w:r>
        <w:rPr>
          <w:rFonts w:cs="Arial"/>
          <w:sz w:val="20"/>
        </w:rPr>
        <w:t xml:space="preserve">Okrem vyššie uvedených nárokov na zaplatenie zmluvných pokút, je Kupujúci oprávnený požadovať od Predávajúceho, v prípade porušenia niektorej z ostatných povinností Predávajúceho podľa tejto Zmluvy (ak porušenie tejto povinnosti nie je sankcionované inou zmluvnou pokutou), zaplatenie zmluvnej pokuty: (i) vo výške 200,- EUR (slovom: dvesto eur) za každý aj začatý deň omeškania Predávajúceho so splnením niektorej z povinností podľa tejto Zmluvy (pri  tých  povinnostiach, pri ktorých  je možné omeškanie) až do jej riadneho splnenia, alebo (ii) vo výške 7.000,- EUR (slovom: sedemtisíc eur), pri tých povinnostiach, pri ktorých porušenie nie je možné napraviť dodatočným riadnym plnením zo strany Predávajúceho. </w:t>
      </w:r>
    </w:p>
    <w:p w14:paraId="31E9422F" w14:textId="77777777" w:rsidR="002A2D50" w:rsidRDefault="00000000">
      <w:pPr>
        <w:pStyle w:val="Odsekzoznamu"/>
        <w:numPr>
          <w:ilvl w:val="0"/>
          <w:numId w:val="15"/>
        </w:numPr>
        <w:ind w:left="567" w:hanging="567"/>
        <w:jc w:val="both"/>
        <w:rPr>
          <w:rFonts w:cs="Arial"/>
          <w:sz w:val="20"/>
        </w:rPr>
      </w:pPr>
      <w:r>
        <w:rPr>
          <w:rFonts w:cs="Arial"/>
          <w:sz w:val="20"/>
        </w:rPr>
        <w:t>Predávajúci</w:t>
      </w:r>
      <w:r>
        <w:rPr>
          <w:sz w:val="20"/>
        </w:rPr>
        <w:t xml:space="preserve"> sa zaväzuje, že svoje pohľadávky voči Kupujúcemu nepostúpi (ani s nimi nebude inak obchodovať) tretej strane bez predchádzajúceho písomného súhlasu Kupujúceho. V prípade porušenia tohto záväzku je </w:t>
      </w:r>
      <w:r>
        <w:rPr>
          <w:rFonts w:cs="Arial"/>
          <w:sz w:val="20"/>
        </w:rPr>
        <w:t>Predávajúci</w:t>
      </w:r>
      <w:r>
        <w:rPr>
          <w:sz w:val="20"/>
        </w:rPr>
        <w:t xml:space="preserve"> povinný uhradiť Kupujúcemu zmluvnú pokutu vo výške 20 % z hodnoty pohľadávky, ktorú postúpil. Pre vylúčenie akýchkoľvek pochybností týmto nie je dotknutá neplatnosť takéhoto úkonu. Právo Kupujúceho na náhradu škody tým nie je dotknuté.</w:t>
      </w:r>
    </w:p>
    <w:p w14:paraId="5C9CCDAE" w14:textId="77777777" w:rsidR="002A2D50" w:rsidRDefault="00000000">
      <w:pPr>
        <w:pStyle w:val="Bodytext10"/>
        <w:numPr>
          <w:ilvl w:val="0"/>
          <w:numId w:val="15"/>
        </w:numPr>
        <w:tabs>
          <w:tab w:val="left" w:pos="567"/>
        </w:tabs>
        <w:spacing w:after="0" w:line="240" w:lineRule="auto"/>
        <w:ind w:left="567" w:hanging="567"/>
        <w:jc w:val="both"/>
        <w:rPr>
          <w:rFonts w:ascii="Arial" w:hAnsi="Arial"/>
        </w:rPr>
      </w:pPr>
      <w:r>
        <w:rPr>
          <w:rFonts w:ascii="Arial" w:hAnsi="Arial"/>
        </w:rPr>
        <w:t>Dlžník sa zaväzuje zmluvnú sankciu uhradiť veriteľovi do 14 (slovom: štrnástich) pracovných dní odo dňa doručenia faktúry vystavenej veriteľom. Čiastka zmluvnej sankcie bude uhradená bezhotovostným prevodom. Údaje pre vykonanie bezhotovostného prevodu oznámi veriteľ dlžníkovi v písomnom uplatnení sankcie.</w:t>
      </w:r>
    </w:p>
    <w:p w14:paraId="068B666E" w14:textId="77777777" w:rsidR="002A2D50" w:rsidRDefault="00000000">
      <w:pPr>
        <w:pStyle w:val="Bodytext10"/>
        <w:numPr>
          <w:ilvl w:val="0"/>
          <w:numId w:val="15"/>
        </w:numPr>
        <w:tabs>
          <w:tab w:val="left" w:pos="567"/>
        </w:tabs>
        <w:spacing w:after="0" w:line="240" w:lineRule="auto"/>
        <w:ind w:left="567" w:hanging="567"/>
        <w:jc w:val="both"/>
        <w:rPr>
          <w:rFonts w:ascii="Arial" w:hAnsi="Arial"/>
        </w:rPr>
      </w:pPr>
      <w:r>
        <w:rPr>
          <w:rFonts w:ascii="Arial" w:hAnsi="Arial"/>
        </w:rPr>
        <w:t>Základom pre výpočet úrokov z omeškania a zmluvných pokút podľa tohto článku tejto Zmluvy sú ceny bez DPH.</w:t>
      </w:r>
    </w:p>
    <w:p w14:paraId="2CE531C0" w14:textId="77777777" w:rsidR="002A2D50" w:rsidRDefault="002A2D50">
      <w:pPr>
        <w:pStyle w:val="Bodytext10"/>
        <w:tabs>
          <w:tab w:val="left" w:pos="567"/>
        </w:tabs>
        <w:spacing w:after="0" w:line="240" w:lineRule="auto"/>
        <w:ind w:left="567"/>
        <w:jc w:val="both"/>
        <w:rPr>
          <w:rFonts w:ascii="Arial" w:hAnsi="Arial"/>
        </w:rPr>
      </w:pPr>
    </w:p>
    <w:p w14:paraId="6FB25788" w14:textId="77777777" w:rsidR="002A2D50" w:rsidRDefault="00000000">
      <w:pPr>
        <w:ind w:left="567"/>
        <w:jc w:val="center"/>
        <w:rPr>
          <w:b/>
          <w:sz w:val="20"/>
          <w:u w:val="single"/>
        </w:rPr>
      </w:pPr>
      <w:bookmarkStart w:id="49" w:name="bookmark116"/>
      <w:bookmarkStart w:id="50" w:name="bookmark117"/>
      <w:bookmarkStart w:id="51" w:name="bookmark118"/>
      <w:bookmarkStart w:id="52" w:name="bookmark119"/>
      <w:bookmarkStart w:id="53" w:name="bookmark120"/>
      <w:bookmarkStart w:id="54" w:name="bookmark122"/>
      <w:bookmarkStart w:id="55" w:name="bookmark123"/>
      <w:bookmarkStart w:id="56" w:name="bookmark124"/>
      <w:bookmarkStart w:id="57" w:name="bookmark125"/>
      <w:bookmarkEnd w:id="49"/>
      <w:bookmarkEnd w:id="50"/>
      <w:bookmarkEnd w:id="51"/>
      <w:bookmarkEnd w:id="52"/>
      <w:bookmarkEnd w:id="53"/>
      <w:bookmarkEnd w:id="54"/>
      <w:bookmarkEnd w:id="55"/>
      <w:bookmarkEnd w:id="56"/>
      <w:bookmarkEnd w:id="57"/>
      <w:r>
        <w:rPr>
          <w:b/>
          <w:sz w:val="20"/>
          <w:u w:val="single"/>
        </w:rPr>
        <w:t>ČLÁNOK 9.</w:t>
      </w:r>
    </w:p>
    <w:p w14:paraId="27D4F2DF" w14:textId="77777777" w:rsidR="002A2D50" w:rsidRDefault="00000000">
      <w:pPr>
        <w:ind w:left="567"/>
        <w:jc w:val="center"/>
        <w:rPr>
          <w:b/>
          <w:sz w:val="20"/>
          <w:u w:val="single"/>
        </w:rPr>
      </w:pPr>
      <w:r>
        <w:rPr>
          <w:rFonts w:cs="Arial"/>
          <w:b/>
          <w:sz w:val="20"/>
          <w:u w:val="single"/>
        </w:rPr>
        <w:t>SUBDODÁVATELIA, REGISTER PARTNEROV VEREJNÉHO SEKTORA</w:t>
      </w:r>
    </w:p>
    <w:p w14:paraId="2F760F3B" w14:textId="77777777" w:rsidR="002A2D50" w:rsidRDefault="002A2D50">
      <w:pPr>
        <w:jc w:val="center"/>
        <w:rPr>
          <w:rFonts w:cs="Arial"/>
          <w:b/>
          <w:sz w:val="20"/>
          <w:u w:val="single"/>
        </w:rPr>
      </w:pPr>
    </w:p>
    <w:p w14:paraId="5F332971" w14:textId="77777777" w:rsidR="002A2D50" w:rsidRDefault="002A2D50">
      <w:pPr>
        <w:pStyle w:val="Odsekzoznamu"/>
        <w:numPr>
          <w:ilvl w:val="0"/>
          <w:numId w:val="9"/>
        </w:numPr>
        <w:overflowPunct w:val="0"/>
        <w:autoSpaceDE w:val="0"/>
        <w:autoSpaceDN w:val="0"/>
        <w:contextualSpacing w:val="0"/>
        <w:jc w:val="both"/>
        <w:rPr>
          <w:rFonts w:cs="Arial"/>
          <w:vanish/>
          <w:sz w:val="20"/>
          <w:lang w:eastAsia="en-US"/>
        </w:rPr>
      </w:pPr>
    </w:p>
    <w:p w14:paraId="48C9BA2E" w14:textId="77777777" w:rsidR="002A2D50" w:rsidRDefault="00000000">
      <w:pPr>
        <w:pStyle w:val="Bezriadkovania"/>
        <w:adjustRightInd/>
        <w:spacing w:after="0"/>
        <w:rPr>
          <w:rFonts w:ascii="Arial" w:hAnsi="Arial" w:cs="Arial"/>
          <w:b/>
          <w:sz w:val="20"/>
          <w:szCs w:val="20"/>
        </w:rPr>
      </w:pPr>
      <w:bookmarkStart w:id="58" w:name="_Ref519775301"/>
      <w:r>
        <w:rPr>
          <w:rFonts w:ascii="Arial" w:hAnsi="Arial" w:cs="Arial"/>
          <w:b/>
          <w:sz w:val="20"/>
          <w:szCs w:val="20"/>
        </w:rPr>
        <w:t>Subdodávatelia</w:t>
      </w:r>
    </w:p>
    <w:p w14:paraId="7DF84049" w14:textId="77777777" w:rsidR="002A2D50"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37C73EF6" w14:textId="77777777" w:rsidR="002A2D50"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 zodpovedá za konanie, neplnenie, nedbanlivosť, opomenutie povinností alebo potrebného konania riadne a včas svojich priamych subdodávateľov tak, ako by išlo o konanie, neplnenie, nedbanlivosť, opomenutie povinností alebo potrebného konania riadne a včas samotného Predávajúceho. Súhlas Kupujúceho s uzatvorením akejkoľvek zmluvy s priamym subdodávateľom a ani jej uzatvorenie nezbavuje Predávajúceho žiadneho z jeho záväzkov, vyplývajúcich z tejto Zmluvy.</w:t>
      </w:r>
    </w:p>
    <w:p w14:paraId="71C72261" w14:textId="77777777" w:rsidR="002A2D50" w:rsidRDefault="00000000">
      <w:pPr>
        <w:pStyle w:val="Bezriadkovania"/>
        <w:numPr>
          <w:ilvl w:val="1"/>
          <w:numId w:val="9"/>
        </w:numPr>
        <w:adjustRightInd/>
        <w:spacing w:after="0"/>
        <w:ind w:left="567" w:hanging="567"/>
        <w:rPr>
          <w:rFonts w:ascii="Arial" w:hAnsi="Arial" w:cs="Arial"/>
          <w:sz w:val="20"/>
          <w:szCs w:val="20"/>
        </w:rPr>
      </w:pPr>
      <w:bookmarkStart w:id="59" w:name="_Ref46836340"/>
      <w:r>
        <w:rPr>
          <w:rFonts w:ascii="Arial" w:hAnsi="Arial" w:cs="Arial"/>
          <w:sz w:val="20"/>
          <w:szCs w:val="20"/>
        </w:rPr>
        <w:t>Predávajúci je oprávnený a zároveň povinný plniť predmet tejto Zmluvy sám alebo prostredníctvom priamych subdodávateľov, ktorí sú uvedení v zozname priamych subdodávateľov, ktorý tvorí prílohu č. 3 – Zoznam priamych subdodávateľov tejto Zmluvy (ďalej aj len „</w:t>
      </w:r>
      <w:r>
        <w:rPr>
          <w:rFonts w:ascii="Arial" w:hAnsi="Arial" w:cs="Arial"/>
          <w:b/>
          <w:sz w:val="20"/>
          <w:szCs w:val="20"/>
        </w:rPr>
        <w:t>Zoznam priamych subdodávateľov</w:t>
      </w:r>
      <w:r>
        <w:rPr>
          <w:rFonts w:ascii="Arial" w:hAnsi="Arial" w:cs="Arial"/>
          <w:sz w:val="20"/>
          <w:szCs w:val="20"/>
        </w:rPr>
        <w:t>“ alebo „</w:t>
      </w:r>
      <w:r>
        <w:rPr>
          <w:rFonts w:ascii="Arial" w:hAnsi="Arial" w:cs="Arial"/>
          <w:b/>
          <w:sz w:val="20"/>
          <w:szCs w:val="20"/>
        </w:rPr>
        <w:t>príloha č. 3</w:t>
      </w:r>
      <w:r>
        <w:rPr>
          <w:rFonts w:ascii="Arial" w:hAnsi="Arial" w:cs="Arial"/>
          <w:sz w:val="20"/>
          <w:szCs w:val="20"/>
        </w:rPr>
        <w:t>“) alebo ktorí boli odsúhlasení Kupujúcim v zmysle bodov 9.4, 9.5 alebo 9.6 tohto článku Zmluvy</w:t>
      </w:r>
      <w:bookmarkEnd w:id="59"/>
      <w:r>
        <w:rPr>
          <w:rFonts w:ascii="Arial" w:hAnsi="Arial" w:cs="Arial"/>
          <w:sz w:val="20"/>
          <w:szCs w:val="20"/>
        </w:rPr>
        <w:t xml:space="preserve">. </w:t>
      </w:r>
    </w:p>
    <w:p w14:paraId="7F7EDA39" w14:textId="77777777" w:rsidR="002A2D50" w:rsidRDefault="00000000">
      <w:pPr>
        <w:pStyle w:val="Bezriadkovania"/>
        <w:numPr>
          <w:ilvl w:val="1"/>
          <w:numId w:val="9"/>
        </w:numPr>
        <w:adjustRightInd/>
        <w:spacing w:after="0"/>
        <w:ind w:left="567" w:hanging="567"/>
        <w:rPr>
          <w:rFonts w:ascii="Arial" w:hAnsi="Arial" w:cs="Arial"/>
          <w:sz w:val="20"/>
          <w:szCs w:val="20"/>
        </w:rPr>
      </w:pPr>
      <w:bookmarkStart w:id="60" w:name="_Ref46834115"/>
      <w:r>
        <w:rPr>
          <w:rFonts w:ascii="Arial" w:hAnsi="Arial" w:cs="Arial"/>
          <w:sz w:val="20"/>
          <w:szCs w:val="20"/>
        </w:rPr>
        <w:t>Predávajúci je oprávnený počas trvania tejto Zmluvy zmeniť priameho subdodávateľa, uvedeného v Zozname priamych subdodávateľov alebo doplniť nového priameho subdodávateľa do Zoznamu priamych subdodávateľov len s predchádzajúcim písomným súhlasom Kupujúceho. V písomnej žiadosti o udelenie súhlasu je Predávajúci povinný uviesť všetky údaje, uvedené v Zozname priamych subdodávateľov. Kupujúci písomne upovedomí Predávajúceho o svojom rozhodnutí v lehote do 10 (slovom: desiatich)  kalendárnych dní odo dňa obdržania úplnej žiadosti o súhlas, v ktorom, v prípade neudelenia súhlasu, uvedie príslušné dôvody.</w:t>
      </w:r>
      <w:bookmarkEnd w:id="60"/>
      <w:r>
        <w:rPr>
          <w:rFonts w:ascii="Arial" w:hAnsi="Arial" w:cs="Arial"/>
          <w:sz w:val="20"/>
          <w:szCs w:val="20"/>
        </w:rPr>
        <w:t xml:space="preserve"> </w:t>
      </w:r>
    </w:p>
    <w:p w14:paraId="4086A7A1" w14:textId="77777777" w:rsidR="002A2D50" w:rsidRDefault="00000000">
      <w:pPr>
        <w:pStyle w:val="Bezriadkovania"/>
        <w:numPr>
          <w:ilvl w:val="1"/>
          <w:numId w:val="9"/>
        </w:numPr>
        <w:adjustRightInd/>
        <w:spacing w:after="0"/>
        <w:ind w:left="567" w:hanging="567"/>
        <w:rPr>
          <w:rFonts w:ascii="Arial" w:hAnsi="Arial" w:cs="Arial"/>
          <w:sz w:val="20"/>
          <w:szCs w:val="20"/>
        </w:rPr>
      </w:pPr>
      <w:bookmarkStart w:id="61" w:name="_Ref46834129"/>
      <w:r>
        <w:rPr>
          <w:rFonts w:ascii="Arial" w:hAnsi="Arial" w:cs="Arial"/>
          <w:sz w:val="20"/>
          <w:szCs w:val="20"/>
        </w:rPr>
        <w:t>Ak Kupujúci zistí, že priamy subdodávateľ nie je schopný plniť si svoje záväzky alebo nevykonáva príslušnú časť plnenia riadne, môže od Predávajúceho okamžite požadovať náhradu za priameho subdodávateľa. Predávajúci je povinný žiadosti o náhradu vyhovieť najneskôr do 30 (slovom: tridsiatich) dní odo dňa doručenia žiadosti Kupujúceho, inak sa má za to, že príslušný predmet plnenia bude plniť sám. Požiadavka Kupujúceho na zmenu priameho subdodávateľa podľa tohto bodu Zmluvy, nemá vplyv na povinnosť Predávajúceho plniť predmet Zmluvy riadne a včas.</w:t>
      </w:r>
      <w:bookmarkEnd w:id="61"/>
    </w:p>
    <w:p w14:paraId="08D9AD20" w14:textId="77777777" w:rsidR="002A2D50" w:rsidRDefault="00000000">
      <w:pPr>
        <w:pStyle w:val="Bezriadkovania"/>
        <w:widowControl w:val="0"/>
        <w:numPr>
          <w:ilvl w:val="1"/>
          <w:numId w:val="9"/>
        </w:numPr>
        <w:adjustRightInd/>
        <w:spacing w:after="0"/>
        <w:ind w:left="567" w:hanging="567"/>
        <w:rPr>
          <w:rFonts w:ascii="Arial" w:hAnsi="Arial" w:cs="Arial"/>
          <w:sz w:val="20"/>
          <w:szCs w:val="20"/>
        </w:rPr>
      </w:pPr>
      <w:bookmarkStart w:id="62" w:name="_Ref46836495"/>
      <w:r>
        <w:rPr>
          <w:rFonts w:ascii="Arial" w:hAnsi="Arial" w:cs="Arial"/>
          <w:sz w:val="20"/>
          <w:szCs w:val="20"/>
        </w:rPr>
        <w:t xml:space="preserve">Ak počas plnenia tejto Zmluvy dôjde k zmene v priamych subdodávateľoch, Predávajúci je povinný predložiť Kupujúcemu aktuálny Zoznam priamych subdodávateľov do 5 (slovom: piatich)  pracovných dní odo dňa </w:t>
      </w:r>
      <w:r>
        <w:rPr>
          <w:rFonts w:ascii="Arial" w:hAnsi="Arial" w:cs="Arial"/>
          <w:sz w:val="20"/>
          <w:szCs w:val="20"/>
        </w:rPr>
        <w:lastRenderedPageBreak/>
        <w:t>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3. Na požiadanie Kupujúceho je Predávajúci povinný Kupujúcemu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62"/>
    </w:p>
    <w:p w14:paraId="21D34BBD" w14:textId="77777777" w:rsidR="002A2D50" w:rsidRDefault="00000000">
      <w:pPr>
        <w:widowControl w:val="0"/>
        <w:numPr>
          <w:ilvl w:val="1"/>
          <w:numId w:val="9"/>
        </w:numPr>
        <w:overflowPunct w:val="0"/>
        <w:autoSpaceDE w:val="0"/>
        <w:autoSpaceDN w:val="0"/>
        <w:ind w:left="567" w:hanging="567"/>
        <w:jc w:val="both"/>
        <w:rPr>
          <w:rFonts w:cs="Arial"/>
          <w:sz w:val="20"/>
        </w:rPr>
      </w:pPr>
      <w:bookmarkStart w:id="63" w:name="_Ref46902177"/>
      <w:r>
        <w:rPr>
          <w:rFonts w:cs="Arial"/>
          <w:sz w:val="20"/>
        </w:rPr>
        <w:t>Predávajúci je povinný písomne oznámiť Kupujúcemu akúkoľvek zmenu údajov o priamom subdodávateľovi, a to najneskôr do 10 (slovom: desiatich)  dní od kedy sa o zmene dozvedel. Pod pojmom údaje o priamom subdodávateľovi sa rozumie údaje uvedené v prílohe č. 3, zmena právnej formy priameho subdodávateľa, zmena základného imania priameho subdodávateľa, začatie konkurzného konania, reštrukturalizačného konania alebo likvidácie priameho subdodávateľa.</w:t>
      </w:r>
      <w:bookmarkEnd w:id="63"/>
    </w:p>
    <w:p w14:paraId="420D6475" w14:textId="77777777" w:rsidR="002A2D50" w:rsidRDefault="00000000">
      <w:pPr>
        <w:widowControl w:val="0"/>
        <w:numPr>
          <w:ilvl w:val="1"/>
          <w:numId w:val="9"/>
        </w:numPr>
        <w:overflowPunct w:val="0"/>
        <w:autoSpaceDE w:val="0"/>
        <w:autoSpaceDN w:val="0"/>
        <w:ind w:left="567" w:hanging="567"/>
        <w:jc w:val="both"/>
        <w:rPr>
          <w:rFonts w:cs="Arial"/>
          <w:sz w:val="20"/>
        </w:rPr>
      </w:pPr>
      <w:r>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zákazku. Za týmto účelom Predávajúci</w:t>
      </w:r>
      <w:r>
        <w:rPr>
          <w:rFonts w:cs="Arial"/>
          <w:sz w:val="20"/>
          <w:shd w:val="clear" w:color="auto" w:fill="FFFFFF"/>
        </w:rPr>
        <w:t xml:space="preserve"> (v </w:t>
      </w:r>
      <w:r>
        <w:rPr>
          <w:rStyle w:val="Zvraznenie"/>
          <w:rFonts w:cs="Arial"/>
          <w:bCs/>
          <w:i w:val="0"/>
          <w:iCs w:val="0"/>
          <w:sz w:val="20"/>
          <w:shd w:val="clear" w:color="auto" w:fill="FFFFFF"/>
        </w:rPr>
        <w:t>rámci</w:t>
      </w:r>
      <w:r>
        <w:rPr>
          <w:rFonts w:cs="Arial"/>
          <w:sz w:val="20"/>
          <w:shd w:val="clear" w:color="auto" w:fill="FFFFFF"/>
        </w:rPr>
        <w:t> inštitútu poskytnutia riadnej </w:t>
      </w:r>
      <w:r>
        <w:rPr>
          <w:rStyle w:val="Zvraznenie"/>
          <w:rFonts w:cs="Arial"/>
          <w:bCs/>
          <w:i w:val="0"/>
          <w:iCs w:val="0"/>
          <w:sz w:val="20"/>
          <w:shd w:val="clear" w:color="auto" w:fill="FFFFFF"/>
        </w:rPr>
        <w:t>súčinnosti</w:t>
      </w:r>
      <w:r>
        <w:rPr>
          <w:rFonts w:cs="Arial"/>
          <w:sz w:val="20"/>
          <w:shd w:val="clear" w:color="auto" w:fill="FFFFFF"/>
        </w:rPr>
        <w:t> na uzavretie </w:t>
      </w:r>
      <w:r>
        <w:rPr>
          <w:rStyle w:val="Zvraznenie"/>
          <w:rFonts w:cs="Arial"/>
          <w:bCs/>
          <w:i w:val="0"/>
          <w:iCs w:val="0"/>
          <w:sz w:val="20"/>
          <w:shd w:val="clear" w:color="auto" w:fill="FFFFFF"/>
        </w:rPr>
        <w:t>zmluvy podľa § 56 ods. 5 Zákona o verejnom obstarávaní) predloží k</w:t>
      </w:r>
      <w:r>
        <w:rPr>
          <w:sz w:val="20"/>
        </w:rPr>
        <w:t xml:space="preserve"> podpisu Zmluvy spolu so zoznamom subdodávateľov aj čestné vyhlásenie, že vyššie uvedené skutočnosti overil pri navrhovaných priamych subdodávateľoch a ani jeden z navrhnutých priamych subdodávateľov nespĺňa vyššie uvedené skutočnosti.</w:t>
      </w:r>
    </w:p>
    <w:p w14:paraId="16D3AB55" w14:textId="77777777" w:rsidR="002A2D50" w:rsidRDefault="00000000">
      <w:pPr>
        <w:widowControl w:val="0"/>
        <w:overflowPunct w:val="0"/>
        <w:autoSpaceDE w:val="0"/>
        <w:autoSpaceDN w:val="0"/>
        <w:ind w:left="567"/>
        <w:jc w:val="both"/>
        <w:rPr>
          <w:rFonts w:cs="Arial"/>
          <w:sz w:val="20"/>
          <w:highlight w:val="lightGray"/>
        </w:rPr>
      </w:pPr>
      <w:r>
        <w:rPr>
          <w:rFonts w:cs="Arial"/>
          <w:b/>
          <w:sz w:val="20"/>
          <w:highlight w:val="lightGray"/>
        </w:rPr>
        <w:t>Register partnerov verejného sektora</w:t>
      </w:r>
    </w:p>
    <w:p w14:paraId="516092A7" w14:textId="77777777" w:rsidR="002A2D50" w:rsidRDefault="00000000">
      <w:pPr>
        <w:pStyle w:val="Bezriadkovania"/>
        <w:numPr>
          <w:ilvl w:val="1"/>
          <w:numId w:val="8"/>
        </w:numPr>
        <w:tabs>
          <w:tab w:val="left" w:pos="567"/>
        </w:tabs>
        <w:spacing w:after="0"/>
        <w:ind w:left="567" w:right="-30" w:hanging="567"/>
        <w:rPr>
          <w:rFonts w:ascii="Arial" w:hAnsi="Arial" w:cs="Arial"/>
          <w:sz w:val="20"/>
          <w:szCs w:val="20"/>
          <w:highlight w:val="lightGray"/>
        </w:rPr>
      </w:pPr>
      <w:r>
        <w:rPr>
          <w:rFonts w:ascii="Arial" w:hAnsi="Arial" w:cs="Arial"/>
          <w:sz w:val="20"/>
          <w:szCs w:val="20"/>
          <w:highlight w:val="lightGray"/>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w:hAnsi="Arial" w:cs="Arial"/>
          <w:b/>
          <w:sz w:val="20"/>
          <w:szCs w:val="20"/>
          <w:highlight w:val="lightGray"/>
        </w:rPr>
        <w:t>Zákon o RPVS</w:t>
      </w:r>
      <w:r>
        <w:rPr>
          <w:rFonts w:ascii="Arial" w:hAnsi="Arial" w:cs="Arial"/>
          <w:sz w:val="20"/>
          <w:szCs w:val="20"/>
          <w:highlight w:val="lightGray"/>
        </w:rPr>
        <w:t xml:space="preserve">“), ktorý je partnerom verejného sektora. </w:t>
      </w:r>
    </w:p>
    <w:p w14:paraId="00E6E20B" w14:textId="77777777" w:rsidR="002A2D50" w:rsidRDefault="00000000">
      <w:pPr>
        <w:pStyle w:val="Bezriadkovania"/>
        <w:numPr>
          <w:ilvl w:val="1"/>
          <w:numId w:val="8"/>
        </w:numPr>
        <w:tabs>
          <w:tab w:val="left" w:pos="567"/>
        </w:tabs>
        <w:spacing w:after="0"/>
        <w:ind w:left="567" w:right="-30" w:hanging="567"/>
        <w:rPr>
          <w:rFonts w:ascii="Arial" w:hAnsi="Arial" w:cs="Arial"/>
          <w:sz w:val="20"/>
          <w:szCs w:val="20"/>
          <w:highlight w:val="lightGray"/>
        </w:rPr>
      </w:pPr>
      <w:r>
        <w:rPr>
          <w:rFonts w:ascii="Arial" w:hAnsi="Arial" w:cs="Arial"/>
          <w:sz w:val="20"/>
          <w:szCs w:val="20"/>
          <w:highlight w:val="lightGray"/>
        </w:rPr>
        <w:t>Predávajúci vyhlasuje,  že ku dňu podpísania Zmluvy a počas celej doby jej platnosti a účinnosti:</w:t>
      </w:r>
    </w:p>
    <w:p w14:paraId="347A7D83" w14:textId="77777777" w:rsidR="002A2D50" w:rsidRDefault="00000000">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 xml:space="preserve">je/bude zapísaný v registri partnerov verejného sektora v zmysle Zákona o RPVS, </w:t>
      </w:r>
    </w:p>
    <w:p w14:paraId="5A2DE94D" w14:textId="77777777" w:rsidR="002A2D50" w:rsidRDefault="00000000">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každý jeho priamy subdodávateľ, ktorý je partnerom verejného sektora a subdodávateľ v ktoromkoľvek rade, je/bude zapísaný v registri partnerov verejného sektora,</w:t>
      </w:r>
    </w:p>
    <w:p w14:paraId="2E5C04BB" w14:textId="77777777" w:rsidR="002A2D50" w:rsidRDefault="00000000">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1B2E3C53" w14:textId="77777777" w:rsidR="002A2D50" w:rsidRDefault="00000000">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má/bude mať ako partner verejného sektora alebo má/bude mať osoba, ktorá plní povinnosti oprávnenej osoby pre Predávajúceho v zmysle § 2 ods. 7 písm. c) Zákona o RPVS (ďalej len „</w:t>
      </w:r>
      <w:r>
        <w:rPr>
          <w:rFonts w:ascii="Arial" w:hAnsi="Arial" w:cs="Arial"/>
          <w:b/>
          <w:sz w:val="20"/>
          <w:szCs w:val="20"/>
          <w:highlight w:val="lightGray"/>
        </w:rPr>
        <w:t>oprávnená osoba v zmysle RPVS</w:t>
      </w:r>
      <w:r>
        <w:rPr>
          <w:rFonts w:ascii="Arial" w:hAnsi="Arial" w:cs="Arial"/>
          <w:sz w:val="20"/>
          <w:szCs w:val="20"/>
          <w:highlight w:val="lightGray"/>
        </w:rPr>
        <w:t xml:space="preserve">“), splnené všetky povinnosti, ktoré pre Predávajúceho ako partnera verejného sektora alebo pre oprávnenú osobu v zmysle RPVS vyplývajú zo Zákona o RPVS. </w:t>
      </w:r>
    </w:p>
    <w:p w14:paraId="57CCED14" w14:textId="77777777" w:rsidR="002A2D50" w:rsidRDefault="00000000">
      <w:pPr>
        <w:pStyle w:val="Bezriadkovania"/>
        <w:numPr>
          <w:ilvl w:val="1"/>
          <w:numId w:val="8"/>
        </w:numPr>
        <w:spacing w:after="0"/>
        <w:ind w:left="567" w:right="-30" w:hanging="567"/>
        <w:rPr>
          <w:rFonts w:ascii="Arial" w:hAnsi="Arial" w:cs="Arial"/>
          <w:sz w:val="20"/>
          <w:szCs w:val="20"/>
          <w:highlight w:val="lightGray"/>
        </w:rPr>
      </w:pPr>
      <w:r>
        <w:rPr>
          <w:rFonts w:ascii="Arial" w:hAnsi="Arial" w:cs="Arial"/>
          <w:sz w:val="20"/>
          <w:szCs w:val="20"/>
          <w:highlight w:val="lightGray"/>
        </w:rPr>
        <w:t>Predávajúci je povinný Kupujúcemu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6BB0098E" w14:textId="77777777" w:rsidR="002A2D50" w:rsidRDefault="00000000">
      <w:pPr>
        <w:pStyle w:val="Bezriadkovania"/>
        <w:spacing w:after="0"/>
        <w:ind w:right="-30" w:hanging="567"/>
        <w:rPr>
          <w:rFonts w:ascii="Arial" w:hAnsi="Arial" w:cs="Arial"/>
          <w:i/>
          <w:sz w:val="20"/>
          <w:szCs w:val="20"/>
        </w:rPr>
      </w:pPr>
      <w:r>
        <w:rPr>
          <w:rFonts w:ascii="Arial" w:hAnsi="Arial" w:cs="Arial"/>
          <w:sz w:val="20"/>
          <w:szCs w:val="20"/>
          <w:highlight w:val="lightGray"/>
        </w:rPr>
        <w:t>9.12</w:t>
      </w:r>
      <w:r>
        <w:rPr>
          <w:rFonts w:ascii="Arial" w:hAnsi="Arial" w:cs="Arial"/>
          <w:sz w:val="20"/>
          <w:szCs w:val="20"/>
          <w:highlight w:val="lightGray"/>
        </w:rPr>
        <w:tab/>
        <w:t>Po dobu omeškania Predávajúceho ako partnera verejného sektora alebo oprávnenej osoby v zmysle RPVS so splnením niektorej povinnosti podľa Zákona o RPVS, Kupujúci nie je v omeškaní s plnením podľa tejto Zmluvy až do splnenia povinnosti Predávajúceho, resp. oprávnenej osoby v zmysle RPVS.</w:t>
      </w:r>
      <w:r>
        <w:rPr>
          <w:rFonts w:ascii="Arial" w:hAnsi="Arial" w:cs="Arial"/>
          <w:noProof/>
          <w:color w:val="FF0000"/>
          <w:sz w:val="20"/>
          <w:szCs w:val="20"/>
        </w:rPr>
        <w:t xml:space="preserve"> </w:t>
      </w:r>
      <w:r>
        <w:rPr>
          <w:rFonts w:ascii="Arial" w:hAnsi="Arial" w:cs="Arial"/>
          <w:i/>
          <w:noProof/>
          <w:color w:val="FF0000"/>
          <w:sz w:val="20"/>
          <w:szCs w:val="20"/>
        </w:rPr>
        <w:t>V prípade, ak úspešný uchádzač nenaplní definičné znaky PVS, sa vyznačený text v tomto článku Zmluvy odstráni.</w:t>
      </w:r>
    </w:p>
    <w:p w14:paraId="5B6B7F00" w14:textId="77777777" w:rsidR="002A2D50" w:rsidRDefault="002A2D50">
      <w:pPr>
        <w:pStyle w:val="Odsekzoznamu"/>
        <w:ind w:left="567"/>
        <w:jc w:val="both"/>
        <w:rPr>
          <w:sz w:val="20"/>
        </w:rPr>
      </w:pPr>
    </w:p>
    <w:bookmarkEnd w:id="58"/>
    <w:p w14:paraId="45F40AED" w14:textId="77777777" w:rsidR="002A2D50" w:rsidRDefault="00000000">
      <w:pPr>
        <w:jc w:val="center"/>
        <w:rPr>
          <w:b/>
          <w:sz w:val="20"/>
          <w:u w:val="single"/>
        </w:rPr>
      </w:pPr>
      <w:r>
        <w:rPr>
          <w:b/>
          <w:sz w:val="20"/>
          <w:u w:val="single"/>
        </w:rPr>
        <w:t>ČLÁNOK 10.</w:t>
      </w:r>
    </w:p>
    <w:p w14:paraId="3E53FD77" w14:textId="77777777" w:rsidR="002A2D50" w:rsidRDefault="00000000">
      <w:pPr>
        <w:jc w:val="center"/>
        <w:rPr>
          <w:b/>
          <w:sz w:val="20"/>
          <w:u w:val="single"/>
        </w:rPr>
      </w:pPr>
      <w:r>
        <w:rPr>
          <w:b/>
          <w:sz w:val="20"/>
          <w:u w:val="single"/>
        </w:rPr>
        <w:t>DORUČOVANIE</w:t>
      </w:r>
    </w:p>
    <w:p w14:paraId="372F9021" w14:textId="77777777" w:rsidR="002A2D50" w:rsidRDefault="002A2D50">
      <w:pPr>
        <w:jc w:val="center"/>
        <w:rPr>
          <w:b/>
          <w:sz w:val="20"/>
          <w:u w:val="single"/>
        </w:rPr>
      </w:pPr>
    </w:p>
    <w:p w14:paraId="36B909EC" w14:textId="77777777" w:rsidR="002A2D50" w:rsidRDefault="00000000">
      <w:pPr>
        <w:pStyle w:val="Odsekzoznamu"/>
        <w:numPr>
          <w:ilvl w:val="0"/>
          <w:numId w:val="2"/>
        </w:numPr>
        <w:ind w:left="567" w:hanging="567"/>
        <w:jc w:val="both"/>
        <w:rPr>
          <w:sz w:val="20"/>
        </w:rPr>
      </w:pPr>
      <w:r>
        <w:rPr>
          <w:sz w:val="20"/>
        </w:rPr>
        <w:t>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tomto článku Zmluve.</w:t>
      </w:r>
    </w:p>
    <w:p w14:paraId="73BE6498" w14:textId="77777777" w:rsidR="002A2D50" w:rsidRDefault="00000000">
      <w:pPr>
        <w:pStyle w:val="Odsekzoznamu"/>
        <w:numPr>
          <w:ilvl w:val="0"/>
          <w:numId w:val="2"/>
        </w:numPr>
        <w:ind w:left="567" w:hanging="567"/>
        <w:jc w:val="both"/>
        <w:rPr>
          <w:sz w:val="20"/>
        </w:rPr>
      </w:pPr>
      <w:r>
        <w:rPr>
          <w:sz w:val="20"/>
        </w:rPr>
        <w:t>Takéto oznámenia, žiadosti a zasielané dokumenty sa budú považovať za doručené:</w:t>
      </w:r>
    </w:p>
    <w:p w14:paraId="6A260E75" w14:textId="77777777" w:rsidR="002A2D50" w:rsidRDefault="00000000">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5105866E" w14:textId="77777777" w:rsidR="002A2D50" w:rsidRDefault="00000000">
      <w:pPr>
        <w:numPr>
          <w:ilvl w:val="1"/>
          <w:numId w:val="3"/>
        </w:numPr>
        <w:ind w:left="1134" w:hanging="567"/>
        <w:jc w:val="both"/>
        <w:rPr>
          <w:sz w:val="20"/>
        </w:rPr>
      </w:pPr>
      <w:r>
        <w:rPr>
          <w:sz w:val="20"/>
        </w:rPr>
        <w:t>uplynutím 5. (slovom: piateho)  kalendárneho dňa od ich odoslania (v prípade doručovania doporučenou poštou);</w:t>
      </w:r>
    </w:p>
    <w:p w14:paraId="5C030153" w14:textId="77777777" w:rsidR="002A2D50" w:rsidRDefault="00000000">
      <w:pPr>
        <w:numPr>
          <w:ilvl w:val="1"/>
          <w:numId w:val="3"/>
        </w:numPr>
        <w:ind w:left="1134" w:hanging="567"/>
        <w:jc w:val="both"/>
        <w:rPr>
          <w:sz w:val="20"/>
        </w:rPr>
      </w:pPr>
      <w:r>
        <w:rPr>
          <w:sz w:val="20"/>
        </w:rPr>
        <w:lastRenderedPageBreak/>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7A56C569" w14:textId="77777777" w:rsidR="002A2D50" w:rsidRDefault="00000000">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6DE03B70" w14:textId="77777777" w:rsidR="002A2D50" w:rsidRDefault="00000000">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4E551FEA" w14:textId="77777777" w:rsidR="002A2D50" w:rsidRDefault="00000000">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32B620F6" w14:textId="77777777" w:rsidR="002A2D50" w:rsidRDefault="002A2D50">
      <w:pPr>
        <w:ind w:left="567"/>
        <w:rPr>
          <w:sz w:val="20"/>
        </w:rPr>
      </w:pPr>
    </w:p>
    <w:p w14:paraId="101B45C0" w14:textId="77777777" w:rsidR="002A2D50" w:rsidRDefault="00000000">
      <w:pPr>
        <w:pStyle w:val="Odsekzoznamu"/>
        <w:ind w:left="567"/>
        <w:rPr>
          <w:b/>
          <w:bCs/>
          <w:sz w:val="20"/>
        </w:rPr>
      </w:pPr>
      <w:r>
        <w:rPr>
          <w:b/>
          <w:bCs/>
          <w:sz w:val="20"/>
        </w:rPr>
        <w:t>Za Kupujúceho:</w:t>
      </w:r>
    </w:p>
    <w:p w14:paraId="014F9C10" w14:textId="77777777" w:rsidR="002A2D50" w:rsidRDefault="00000000">
      <w:pPr>
        <w:pStyle w:val="Odsekzoznamu"/>
        <w:ind w:left="567"/>
        <w:rPr>
          <w:rFonts w:cs="Arial"/>
          <w:color w:val="FF0000"/>
          <w:sz w:val="20"/>
        </w:rPr>
      </w:pPr>
      <w:r>
        <w:rPr>
          <w:rFonts w:cs="Arial"/>
          <w:color w:val="FF0000"/>
          <w:sz w:val="20"/>
        </w:rPr>
        <w:t>vyplní obstarávateľ (meno, priezvisko, funkcia)</w:t>
      </w:r>
    </w:p>
    <w:p w14:paraId="6622C5F6" w14:textId="77777777" w:rsidR="002A2D50" w:rsidRDefault="00000000">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5F115864" w14:textId="77777777" w:rsidR="002A2D50" w:rsidRDefault="00000000">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3778DA75" w14:textId="77777777" w:rsidR="002A2D50" w:rsidRDefault="00000000">
      <w:pPr>
        <w:pStyle w:val="Odsekzoznamu"/>
        <w:ind w:left="0"/>
        <w:rPr>
          <w:rFonts w:cs="Arial"/>
          <w:sz w:val="20"/>
        </w:rPr>
      </w:pPr>
      <w:r>
        <w:rPr>
          <w:rFonts w:cs="Arial"/>
          <w:sz w:val="20"/>
        </w:rPr>
        <w:tab/>
      </w:r>
    </w:p>
    <w:p w14:paraId="32618416" w14:textId="77777777" w:rsidR="002A2D50" w:rsidRDefault="00000000">
      <w:pPr>
        <w:pStyle w:val="Odsekzoznamu"/>
        <w:tabs>
          <w:tab w:val="left" w:pos="2835"/>
        </w:tabs>
        <w:ind w:left="567"/>
        <w:rPr>
          <w:rFonts w:cs="Arial"/>
          <w:sz w:val="20"/>
        </w:rPr>
      </w:pPr>
      <w:r>
        <w:rPr>
          <w:rFonts w:cs="Arial"/>
          <w:b/>
          <w:sz w:val="20"/>
        </w:rPr>
        <w:t>Za Predávajúceho</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621501B4" w14:textId="77777777" w:rsidR="002A2D50" w:rsidRDefault="00000000">
      <w:pPr>
        <w:pStyle w:val="seNormalny2"/>
        <w:spacing w:before="0" w:after="0"/>
        <w:ind w:left="567" w:right="113"/>
        <w:rPr>
          <w:rFonts w:cs="Arial"/>
        </w:rPr>
      </w:pPr>
      <w:r>
        <w:rPr>
          <w:rFonts w:cs="Arial"/>
          <w:color w:val="FF0000"/>
        </w:rPr>
        <w:t>vyplní uchádzač (meno, priezvisko, funkcia)</w:t>
      </w:r>
      <w:r>
        <w:rPr>
          <w:rFonts w:cs="Arial"/>
        </w:rPr>
        <w:tab/>
        <w:t xml:space="preserve"> </w:t>
      </w:r>
    </w:p>
    <w:p w14:paraId="5AEF3BB1" w14:textId="77777777" w:rsidR="002A2D50" w:rsidRDefault="00000000">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26D1E552" w14:textId="77777777" w:rsidR="002A2D50" w:rsidRDefault="00000000">
      <w:pPr>
        <w:pStyle w:val="Odsekzoznamu"/>
        <w:ind w:left="567"/>
        <w:jc w:val="both"/>
        <w:rPr>
          <w:rFonts w:cs="Arial"/>
          <w:sz w:val="20"/>
        </w:rPr>
      </w:pPr>
      <w:r>
        <w:rPr>
          <w:rFonts w:cs="Arial"/>
          <w:sz w:val="20"/>
        </w:rPr>
        <w:t>e-mail:</w:t>
      </w:r>
      <w:r>
        <w:rPr>
          <w:rFonts w:cs="Arial"/>
          <w:color w:val="FF0000"/>
          <w:sz w:val="20"/>
        </w:rPr>
        <w:t xml:space="preserve"> </w:t>
      </w:r>
      <w:r>
        <w:rPr>
          <w:rFonts w:cs="Arial"/>
          <w:color w:val="FF0000"/>
          <w:sz w:val="20"/>
        </w:rPr>
        <w:tab/>
        <w:t>vyplní uchádzač</w:t>
      </w:r>
    </w:p>
    <w:p w14:paraId="5D574378" w14:textId="77777777" w:rsidR="002A2D50" w:rsidRDefault="002A2D50">
      <w:pPr>
        <w:pStyle w:val="Odsekzoznamu"/>
        <w:ind w:left="567"/>
        <w:jc w:val="both"/>
        <w:rPr>
          <w:rFonts w:cs="Arial"/>
          <w:sz w:val="20"/>
        </w:rPr>
      </w:pPr>
    </w:p>
    <w:p w14:paraId="77C433C6" w14:textId="77777777" w:rsidR="002A2D50" w:rsidRDefault="00000000">
      <w:pPr>
        <w:pStyle w:val="Odsekzoznamu"/>
        <w:ind w:left="567"/>
        <w:jc w:val="both"/>
        <w:rPr>
          <w:rFonts w:eastAsia="Calibri" w:cs="Arial"/>
          <w:sz w:val="20"/>
        </w:rPr>
      </w:pPr>
      <w:r>
        <w:rPr>
          <w:sz w:val="20"/>
        </w:rPr>
        <w:t xml:space="preserve">Pre vylúčenie pochybností platí, že </w:t>
      </w:r>
      <w:r>
        <w:rPr>
          <w:rFonts w:cs="Arial"/>
          <w:sz w:val="20"/>
        </w:rPr>
        <w:t>Oprávnené osoby zmluvných strán nie sú oprávnené Zmluvu meniť ani ukončiť.</w:t>
      </w:r>
    </w:p>
    <w:p w14:paraId="3D032353" w14:textId="77777777" w:rsidR="002A2D50" w:rsidRDefault="00000000">
      <w:pPr>
        <w:pStyle w:val="Odsekzoznamu"/>
        <w:numPr>
          <w:ilvl w:val="0"/>
          <w:numId w:val="2"/>
        </w:numPr>
        <w:ind w:left="567" w:hanging="567"/>
        <w:jc w:val="both"/>
        <w:rPr>
          <w:sz w:val="20"/>
        </w:rPr>
      </w:pPr>
      <w:r>
        <w:rPr>
          <w:sz w:val="20"/>
        </w:rPr>
        <w:t xml:space="preserve">Oprávnené osoby, ako aj všetky kontaktné údaje, podľa bodu 10.4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3C6EEC50" w14:textId="77777777" w:rsidR="002A2D50" w:rsidRDefault="00000000">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066C85A5" w14:textId="77777777" w:rsidR="002A2D50" w:rsidRDefault="002A2D50">
      <w:pPr>
        <w:jc w:val="center"/>
        <w:rPr>
          <w:rFonts w:cs="Arial"/>
          <w:b/>
          <w:sz w:val="20"/>
          <w:u w:val="single"/>
        </w:rPr>
      </w:pPr>
    </w:p>
    <w:p w14:paraId="0C4FB07C" w14:textId="77777777" w:rsidR="002A2D50" w:rsidRDefault="00000000">
      <w:pPr>
        <w:ind w:left="567"/>
        <w:jc w:val="center"/>
        <w:rPr>
          <w:rFonts w:cs="Arial"/>
          <w:b/>
          <w:sz w:val="20"/>
          <w:u w:val="single"/>
        </w:rPr>
      </w:pPr>
      <w:r>
        <w:rPr>
          <w:rFonts w:cs="Arial"/>
          <w:b/>
          <w:sz w:val="20"/>
          <w:u w:val="single"/>
        </w:rPr>
        <w:t>ČLÁNOK 11.</w:t>
      </w:r>
    </w:p>
    <w:p w14:paraId="68323898" w14:textId="77777777" w:rsidR="002A2D50" w:rsidRDefault="00000000">
      <w:pPr>
        <w:ind w:left="567"/>
        <w:jc w:val="center"/>
        <w:rPr>
          <w:rFonts w:cs="Arial"/>
          <w:b/>
          <w:sz w:val="20"/>
          <w:u w:val="single"/>
        </w:rPr>
      </w:pPr>
      <w:r>
        <w:rPr>
          <w:rFonts w:cs="Arial"/>
          <w:b/>
          <w:sz w:val="20"/>
          <w:u w:val="single"/>
        </w:rPr>
        <w:t>ZACHOVANIE D</w:t>
      </w:r>
      <w:r>
        <w:rPr>
          <w:b/>
          <w:sz w:val="20"/>
          <w:u w:val="single"/>
        </w:rPr>
        <w:t>ÔVERNOSTI INFORMÁCIÍ A OCHRANA OSOBNÝCH ÚDAJOV</w:t>
      </w:r>
    </w:p>
    <w:p w14:paraId="69B21E38" w14:textId="77777777" w:rsidR="002A2D50" w:rsidRDefault="002A2D50">
      <w:pPr>
        <w:ind w:left="567" w:hanging="426"/>
        <w:jc w:val="center"/>
        <w:rPr>
          <w:rFonts w:cs="Arial"/>
          <w:b/>
          <w:sz w:val="20"/>
          <w:u w:val="single"/>
        </w:rPr>
      </w:pPr>
    </w:p>
    <w:p w14:paraId="713E45F9" w14:textId="77777777" w:rsidR="002A2D50"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7D0F566B" w14:textId="77777777" w:rsidR="002A2D50"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5073358A" w14:textId="77777777" w:rsidR="002A2D50"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6ED9D3E9" w14:textId="77777777" w:rsidR="002A2D50"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35A37740" w14:textId="77777777" w:rsidR="002A2D50"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5B22916A" w14:textId="77777777" w:rsidR="002A2D50"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58316E11" w14:textId="77777777" w:rsidR="002A2D50"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7B5864DA" w14:textId="77777777" w:rsidR="002A2D50" w:rsidRDefault="00000000">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092207DE" w14:textId="77777777" w:rsidR="002A2D50" w:rsidRDefault="00000000">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79948F1C" w14:textId="77777777" w:rsidR="002A2D50" w:rsidRDefault="00000000">
      <w:pPr>
        <w:numPr>
          <w:ilvl w:val="0"/>
          <w:numId w:val="6"/>
        </w:numPr>
        <w:ind w:left="1134" w:hanging="567"/>
        <w:jc w:val="both"/>
        <w:rPr>
          <w:rFonts w:cs="Arial"/>
          <w:sz w:val="20"/>
          <w:lang w:eastAsia="cs-CZ"/>
        </w:rPr>
      </w:pPr>
      <w:r>
        <w:rPr>
          <w:rFonts w:cs="Arial"/>
          <w:sz w:val="20"/>
          <w:lang w:eastAsia="cs-CZ"/>
        </w:rPr>
        <w:lastRenderedPageBreak/>
        <w:t>sa stanú všeobecne a verejne dostupné po podpise Zmluvy z iného dôvodu ako z dôvodu porušenia povinností podľa Zmluvy, čo musí byť preukázateľné na základe poskytnutých podkladov, ktoré túto skutočnosť dokazujú,</w:t>
      </w:r>
    </w:p>
    <w:p w14:paraId="53431F9B" w14:textId="77777777" w:rsidR="002A2D50" w:rsidRDefault="00000000">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51204FA7" w14:textId="77777777" w:rsidR="002A2D50" w:rsidRDefault="00000000">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5F9CAB68" w14:textId="77777777" w:rsidR="002A2D50" w:rsidRDefault="00000000">
      <w:pPr>
        <w:pStyle w:val="Odsekzoznamu"/>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1868AAA5" w14:textId="77777777" w:rsidR="002A2D50" w:rsidRDefault="00000000">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02674B12" w14:textId="77777777" w:rsidR="002A2D50"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4FB79DD2" w14:textId="77777777" w:rsidR="002A2D50" w:rsidRDefault="00000000">
      <w:pPr>
        <w:ind w:left="567" w:hanging="567"/>
        <w:jc w:val="both"/>
        <w:rPr>
          <w:lang w:eastAsia="cs-CZ"/>
        </w:rPr>
      </w:pPr>
      <w:r>
        <w:rPr>
          <w:sz w:val="20"/>
          <w:lang w:eastAsia="cs-CZ"/>
        </w:rPr>
        <w:t>11.8</w:t>
      </w:r>
      <w:r>
        <w:rPr>
          <w:sz w:val="20"/>
          <w:lang w:eastAsia="cs-CZ"/>
        </w:rPr>
        <w:tab/>
      </w:r>
      <w:r>
        <w:rPr>
          <w:rFonts w:cs="Arial"/>
          <w:sz w:val="20"/>
          <w:lang w:eastAsia="cs-CZ"/>
        </w:rPr>
        <w:t xml:space="preserve">Pokiaľ budú zmluvné strany v súvislosti s uzatvorením a plnením tejto Zmluvy spracúvať aj osobné údaje fyzických osôb z prostredia druhej zmluvnej strany, sú povinné dodržiavať </w:t>
      </w:r>
      <w:r>
        <w:rPr>
          <w:rFonts w:cs="Arial"/>
          <w:sz w:val="20"/>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a Zákon o ochrane osobných údajov, ako aj iné zákony, nariadenia a štandardy, a to vždy v ich v aktuálnom znení.</w:t>
      </w:r>
    </w:p>
    <w:p w14:paraId="522E688B" w14:textId="77777777" w:rsidR="002A2D50" w:rsidRDefault="002A2D50">
      <w:pPr>
        <w:pStyle w:val="AODocTxtL1"/>
        <w:spacing w:before="0" w:line="240" w:lineRule="auto"/>
        <w:ind w:left="567"/>
        <w:jc w:val="center"/>
        <w:rPr>
          <w:rFonts w:ascii="Arial" w:hAnsi="Arial" w:cs="Arial"/>
          <w:b/>
          <w:sz w:val="20"/>
          <w:szCs w:val="20"/>
          <w:u w:val="single"/>
          <w:lang w:val="sk-SK"/>
        </w:rPr>
      </w:pPr>
    </w:p>
    <w:p w14:paraId="596D7283" w14:textId="77777777" w:rsidR="002A2D50" w:rsidRDefault="00000000">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12.</w:t>
      </w:r>
    </w:p>
    <w:p w14:paraId="56CEF982" w14:textId="77777777" w:rsidR="002A2D50" w:rsidRDefault="00000000">
      <w:pPr>
        <w:pStyle w:val="Heading110"/>
        <w:keepNext/>
        <w:keepLines/>
        <w:spacing w:line="240" w:lineRule="auto"/>
        <w:ind w:left="567"/>
        <w:rPr>
          <w:rFonts w:ascii="Arial" w:hAnsi="Arial"/>
          <w:sz w:val="20"/>
          <w:szCs w:val="20"/>
          <w:u w:val="single"/>
        </w:rPr>
      </w:pPr>
      <w:bookmarkStart w:id="64" w:name="bookmark126"/>
      <w:bookmarkStart w:id="65" w:name="bookmark127"/>
      <w:bookmarkStart w:id="66" w:name="bookmark129"/>
      <w:r>
        <w:rPr>
          <w:rFonts w:ascii="Arial" w:hAnsi="Arial"/>
          <w:sz w:val="20"/>
          <w:szCs w:val="20"/>
          <w:u w:val="single"/>
        </w:rPr>
        <w:t>MOŽNOSTI UKONČENIA ZMLUVNÉHO VZŤAHU</w:t>
      </w:r>
      <w:bookmarkEnd w:id="64"/>
      <w:bookmarkEnd w:id="65"/>
      <w:bookmarkEnd w:id="66"/>
    </w:p>
    <w:p w14:paraId="5D46DBF9" w14:textId="77777777" w:rsidR="002A2D50" w:rsidRDefault="002A2D50">
      <w:pPr>
        <w:pStyle w:val="Heading110"/>
        <w:keepNext/>
        <w:keepLines/>
        <w:spacing w:line="240" w:lineRule="auto"/>
        <w:rPr>
          <w:rFonts w:ascii="Arial" w:hAnsi="Arial"/>
          <w:sz w:val="20"/>
          <w:szCs w:val="20"/>
        </w:rPr>
      </w:pPr>
    </w:p>
    <w:p w14:paraId="0271C0F1" w14:textId="77777777" w:rsidR="002A2D50" w:rsidRDefault="00000000">
      <w:pPr>
        <w:pStyle w:val="Bodytext10"/>
        <w:numPr>
          <w:ilvl w:val="0"/>
          <w:numId w:val="16"/>
        </w:numPr>
        <w:tabs>
          <w:tab w:val="left" w:pos="539"/>
        </w:tabs>
        <w:spacing w:after="0" w:line="240" w:lineRule="auto"/>
        <w:ind w:left="540" w:hanging="540"/>
        <w:jc w:val="both"/>
        <w:rPr>
          <w:rFonts w:ascii="Arial" w:hAnsi="Arial"/>
        </w:rPr>
      </w:pPr>
      <w:bookmarkStart w:id="67" w:name="bookmark130"/>
      <w:bookmarkEnd w:id="67"/>
      <w:r>
        <w:rPr>
          <w:rFonts w:ascii="Arial" w:hAnsi="Arial"/>
        </w:rPr>
        <w:t>Túto Zmluvu je možné ukončiť jedným z nasledovných spôsobov:</w:t>
      </w:r>
    </w:p>
    <w:p w14:paraId="61039D17" w14:textId="77777777" w:rsidR="002A2D50" w:rsidRDefault="00000000">
      <w:pPr>
        <w:pStyle w:val="Bodytext10"/>
        <w:numPr>
          <w:ilvl w:val="0"/>
          <w:numId w:val="17"/>
        </w:numPr>
        <w:tabs>
          <w:tab w:val="left" w:pos="1283"/>
        </w:tabs>
        <w:spacing w:after="0" w:line="240" w:lineRule="auto"/>
        <w:ind w:left="1280" w:hanging="713"/>
        <w:jc w:val="both"/>
        <w:rPr>
          <w:rFonts w:ascii="Arial" w:hAnsi="Arial"/>
        </w:rPr>
      </w:pPr>
      <w:bookmarkStart w:id="68" w:name="bookmark131"/>
      <w:bookmarkEnd w:id="68"/>
      <w:r>
        <w:rPr>
          <w:rFonts w:ascii="Arial" w:hAnsi="Arial"/>
        </w:rPr>
        <w:t>písomným odstúpením od tejto Zmluvy v prípadoch a za podmienok podľa tejto Zmluvy alebo podľa § 344 a nasl. Obchodného zákonníka;</w:t>
      </w:r>
    </w:p>
    <w:p w14:paraId="62AE5665" w14:textId="77777777" w:rsidR="002A2D50" w:rsidRDefault="00000000">
      <w:pPr>
        <w:pStyle w:val="Bodytext10"/>
        <w:numPr>
          <w:ilvl w:val="0"/>
          <w:numId w:val="17"/>
        </w:numPr>
        <w:tabs>
          <w:tab w:val="left" w:pos="567"/>
        </w:tabs>
        <w:spacing w:after="0" w:line="240" w:lineRule="auto"/>
        <w:ind w:left="1276" w:hanging="709"/>
        <w:jc w:val="both"/>
        <w:rPr>
          <w:rFonts w:ascii="Arial" w:hAnsi="Arial"/>
        </w:rPr>
      </w:pPr>
      <w:bookmarkStart w:id="69" w:name="bookmark132"/>
      <w:bookmarkStart w:id="70" w:name="bookmark133"/>
      <w:bookmarkEnd w:id="69"/>
      <w:bookmarkEnd w:id="70"/>
      <w:r>
        <w:rPr>
          <w:rFonts w:ascii="Arial" w:hAnsi="Arial"/>
        </w:rPr>
        <w:t>písomnou dohodou zmluvných strán.</w:t>
      </w:r>
    </w:p>
    <w:p w14:paraId="553545C5" w14:textId="77777777" w:rsidR="002A2D50" w:rsidRDefault="00000000">
      <w:pPr>
        <w:pStyle w:val="Bodytext10"/>
        <w:numPr>
          <w:ilvl w:val="0"/>
          <w:numId w:val="16"/>
        </w:numPr>
        <w:tabs>
          <w:tab w:val="left" w:pos="539"/>
        </w:tabs>
        <w:spacing w:after="0" w:line="240" w:lineRule="auto"/>
        <w:ind w:left="540" w:hanging="540"/>
        <w:jc w:val="both"/>
        <w:rPr>
          <w:rFonts w:ascii="Arial" w:hAnsi="Arial"/>
        </w:rPr>
      </w:pPr>
      <w:bookmarkStart w:id="71" w:name="bookmark134"/>
      <w:bookmarkEnd w:id="71"/>
      <w:r>
        <w:rPr>
          <w:rFonts w:ascii="Arial" w:hAnsi="Arial"/>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77C271AD" w14:textId="77777777" w:rsidR="002A2D50" w:rsidRDefault="00000000">
      <w:pPr>
        <w:pStyle w:val="Bodytext10"/>
        <w:numPr>
          <w:ilvl w:val="0"/>
          <w:numId w:val="16"/>
        </w:numPr>
        <w:tabs>
          <w:tab w:val="left" w:pos="539"/>
        </w:tabs>
        <w:spacing w:after="0" w:line="240" w:lineRule="auto"/>
        <w:ind w:left="540" w:hanging="540"/>
        <w:jc w:val="both"/>
        <w:rPr>
          <w:rFonts w:ascii="Arial" w:hAnsi="Arial"/>
        </w:rPr>
      </w:pPr>
      <w:bookmarkStart w:id="72" w:name="bookmark135"/>
      <w:bookmarkEnd w:id="72"/>
      <w:r>
        <w:rPr>
          <w:rFonts w:ascii="Arial" w:hAnsi="Arial"/>
        </w:rPr>
        <w:t>Za podstatné porušenie zmluvných povinností v zmysle tejto Zmluvy, s právom Kupujúceho okamžite od Zmluvy odstúpiť, zmluvné strany považujú tieto skutočnosti:</w:t>
      </w:r>
    </w:p>
    <w:p w14:paraId="798FF540" w14:textId="77777777" w:rsidR="002A2D50" w:rsidRDefault="00000000">
      <w:pPr>
        <w:pStyle w:val="Bodytext10"/>
        <w:numPr>
          <w:ilvl w:val="0"/>
          <w:numId w:val="18"/>
        </w:numPr>
        <w:spacing w:after="0" w:line="240" w:lineRule="auto"/>
        <w:ind w:left="1280" w:hanging="713"/>
        <w:jc w:val="both"/>
        <w:rPr>
          <w:rFonts w:ascii="Arial" w:hAnsi="Arial"/>
        </w:rPr>
      </w:pPr>
      <w:bookmarkStart w:id="73" w:name="bookmark136"/>
      <w:bookmarkEnd w:id="73"/>
      <w:r>
        <w:rPr>
          <w:rFonts w:ascii="Arial" w:hAnsi="Arial"/>
        </w:rPr>
        <w:t>Predávajúci je v omeškaní s dodaním Tovaru podľa špecifikácie a/alebo v množstve a/alebo akosti podľa tejto Zmluvy a/alebo dokladmi, potrebnými na jeho riadne užívanie viac ako 10 (slovom: desať) dní oproti Termínu dodania a Kupujúci nemá záujem o dodatočné dodanie;</w:t>
      </w:r>
    </w:p>
    <w:p w14:paraId="22C09EC0" w14:textId="77777777" w:rsidR="002A2D50" w:rsidRDefault="00000000">
      <w:pPr>
        <w:pStyle w:val="Bodytext10"/>
        <w:numPr>
          <w:ilvl w:val="0"/>
          <w:numId w:val="18"/>
        </w:numPr>
        <w:spacing w:after="0" w:line="240" w:lineRule="auto"/>
        <w:ind w:left="1280" w:hanging="713"/>
        <w:jc w:val="both"/>
        <w:rPr>
          <w:rFonts w:ascii="Arial" w:hAnsi="Arial"/>
        </w:rPr>
      </w:pPr>
      <w:r>
        <w:rPr>
          <w:rFonts w:ascii="Arial" w:hAnsi="Arial"/>
        </w:rPr>
        <w:t>z dôvodu nedodržania kvality poskytnutého plnenia;</w:t>
      </w:r>
    </w:p>
    <w:p w14:paraId="5296E106" w14:textId="77777777" w:rsidR="002A2D50" w:rsidRDefault="00000000">
      <w:pPr>
        <w:pStyle w:val="Bodytext10"/>
        <w:numPr>
          <w:ilvl w:val="0"/>
          <w:numId w:val="18"/>
        </w:numPr>
        <w:spacing w:after="0" w:line="240" w:lineRule="auto"/>
        <w:ind w:left="1280" w:hanging="713"/>
        <w:jc w:val="both"/>
        <w:rPr>
          <w:rFonts w:ascii="Arial" w:hAnsi="Arial"/>
        </w:rPr>
      </w:pPr>
      <w:r>
        <w:rPr>
          <w:rFonts w:ascii="Arial" w:hAnsi="Arial"/>
        </w:rPr>
        <w:t>Predávajúci sa dostal do omeškania s odstránením vady v lehote podľa bodu 7.6 článku 7. tejto Zmluvy o viac ako 10 (slovom: desať) pracovných dní;</w:t>
      </w:r>
      <w:bookmarkStart w:id="74" w:name="bookmark137"/>
      <w:bookmarkEnd w:id="74"/>
    </w:p>
    <w:p w14:paraId="014382A4" w14:textId="77777777" w:rsidR="002A2D50" w:rsidRDefault="00000000">
      <w:pPr>
        <w:pStyle w:val="Bodytext10"/>
        <w:numPr>
          <w:ilvl w:val="0"/>
          <w:numId w:val="18"/>
        </w:numPr>
        <w:tabs>
          <w:tab w:val="left" w:pos="580"/>
        </w:tabs>
        <w:spacing w:after="0" w:line="240" w:lineRule="auto"/>
        <w:ind w:left="1280" w:hanging="700"/>
        <w:jc w:val="both"/>
        <w:rPr>
          <w:rFonts w:ascii="Arial" w:hAnsi="Arial"/>
        </w:rPr>
      </w:pPr>
      <w:bookmarkStart w:id="75" w:name="bookmark138"/>
      <w:bookmarkStart w:id="76" w:name="bookmark139"/>
      <w:bookmarkStart w:id="77" w:name="bookmark140"/>
      <w:bookmarkEnd w:id="75"/>
      <w:bookmarkEnd w:id="76"/>
      <w:bookmarkEnd w:id="77"/>
      <w:r>
        <w:rPr>
          <w:rFonts w:ascii="Arial" w:hAnsi="Arial"/>
        </w:rPr>
        <w:t>akékoľvek vyhlásenie Predávajúceho podľa tejto Zmluvy sa ukáže ako nepravdivé;</w:t>
      </w:r>
    </w:p>
    <w:p w14:paraId="15F790CB" w14:textId="77777777" w:rsidR="002A2D50" w:rsidRDefault="00000000">
      <w:pPr>
        <w:pStyle w:val="AODocTxtL2"/>
        <w:numPr>
          <w:ilvl w:val="0"/>
          <w:numId w:val="18"/>
        </w:numPr>
        <w:tabs>
          <w:tab w:val="left" w:pos="580"/>
        </w:tabs>
        <w:spacing w:before="0" w:line="240" w:lineRule="auto"/>
        <w:ind w:left="1280" w:hanging="700"/>
        <w:rPr>
          <w:rFonts w:ascii="Arial" w:hAnsi="Arial" w:cs="Arial"/>
          <w:sz w:val="20"/>
          <w:szCs w:val="20"/>
          <w:lang w:val="sk-SK"/>
        </w:rPr>
      </w:pPr>
      <w:bookmarkStart w:id="78" w:name="bookmark141"/>
      <w:bookmarkStart w:id="79" w:name="bookmark142"/>
      <w:bookmarkStart w:id="80" w:name="bookmark143"/>
      <w:bookmarkStart w:id="81" w:name="bookmark144"/>
      <w:bookmarkEnd w:id="78"/>
      <w:bookmarkEnd w:id="79"/>
      <w:bookmarkEnd w:id="80"/>
      <w:bookmarkEnd w:id="81"/>
      <w:r>
        <w:rPr>
          <w:rFonts w:ascii="Arial" w:hAnsi="Arial" w:cs="Arial"/>
          <w:sz w:val="20"/>
          <w:szCs w:val="20"/>
          <w:lang w:val="sk-SK"/>
        </w:rPr>
        <w:t>v prípade, že nastane niektorý z prípadov podľa § 19 Zákona o verejnom obstarávaní;</w:t>
      </w:r>
    </w:p>
    <w:p w14:paraId="557A6C99" w14:textId="77777777" w:rsidR="002A2D50" w:rsidRDefault="00000000">
      <w:pPr>
        <w:pStyle w:val="AODocTxtL2"/>
        <w:numPr>
          <w:ilvl w:val="0"/>
          <w:numId w:val="18"/>
        </w:numPr>
        <w:tabs>
          <w:tab w:val="left" w:pos="580"/>
        </w:tabs>
        <w:spacing w:before="0" w:line="240" w:lineRule="auto"/>
        <w:ind w:left="1280" w:hanging="713"/>
        <w:rPr>
          <w:rFonts w:ascii="Arial" w:hAnsi="Arial" w:cs="Arial"/>
          <w:sz w:val="18"/>
          <w:szCs w:val="20"/>
          <w:lang w:val="sk-SK"/>
        </w:rPr>
      </w:pPr>
      <w:bookmarkStart w:id="82" w:name="bookmark145"/>
      <w:bookmarkEnd w:id="82"/>
      <w:r>
        <w:rPr>
          <w:rFonts w:ascii="Arial" w:hAnsi="Arial" w:cs="Arial"/>
          <w:sz w:val="20"/>
          <w:lang w:val="sk-SK"/>
        </w:rPr>
        <w:t>Predávajúci poveril tretiu stranu poskytnutím časti Predmetu Zmluvy bez predchádzajúceho písomného súhlasu Kupujúceho alebo zmenil priameho subdodávateľa bez predchádzajúceho písomného súhlasu Kupujúceho;</w:t>
      </w:r>
    </w:p>
    <w:p w14:paraId="54A51F68" w14:textId="77777777" w:rsidR="002A2D50" w:rsidRDefault="00000000">
      <w:pPr>
        <w:pStyle w:val="Bodytext10"/>
        <w:tabs>
          <w:tab w:val="left" w:pos="1289"/>
        </w:tabs>
        <w:spacing w:after="0" w:line="240" w:lineRule="auto"/>
        <w:ind w:left="1280" w:hanging="713"/>
        <w:jc w:val="both"/>
        <w:rPr>
          <w:rFonts w:ascii="Arial" w:hAnsi="Arial"/>
          <w:highlight w:val="lightGray"/>
        </w:rPr>
      </w:pPr>
      <w:r>
        <w:rPr>
          <w:rFonts w:ascii="Arial" w:eastAsia="Times New Roman" w:hAnsi="Arial"/>
          <w:color w:val="000000"/>
          <w:lang w:bidi="sk-SK"/>
        </w:rPr>
        <w:t>12.3.7</w:t>
      </w:r>
      <w:r>
        <w:rPr>
          <w:rFonts w:ascii="Arial" w:eastAsia="Times New Roman" w:hAnsi="Arial"/>
          <w:color w:val="000000"/>
          <w:lang w:bidi="sk-SK"/>
        </w:rPr>
        <w:tab/>
        <w:t>Kupujúci zistí, že Predávajúci má nesplnenú povinnosť vyplatenia odmeny alebo odplaty zo zmluvy s osobou, ktorá je alebo bola jeho subdodávateľom vo vzťahu k plneniu na základe tejto Zmluvy a neexistuje dôvodná pochybnosť o spornosti takéhoto nároku subdodávateľa na vyplatenie odmeny alebo odplaty a Predávajúci nevykoná nápravu ani v dodatočnej lehote, poskytnutej mu Kupujúcim v písomnej výzve</w:t>
      </w:r>
      <w:r>
        <w:rPr>
          <w:rFonts w:ascii="Arial" w:eastAsia="Times New Roman" w:hAnsi="Arial"/>
          <w:color w:val="000000"/>
          <w:highlight w:val="lightGray"/>
          <w:lang w:bidi="sk-SK"/>
        </w:rPr>
        <w:t>;</w:t>
      </w:r>
    </w:p>
    <w:p w14:paraId="5DB2B7A4" w14:textId="77777777" w:rsidR="002A2D50" w:rsidRDefault="00000000">
      <w:pPr>
        <w:pStyle w:val="Bodytext10"/>
        <w:numPr>
          <w:ilvl w:val="0"/>
          <w:numId w:val="45"/>
        </w:numPr>
        <w:tabs>
          <w:tab w:val="left" w:pos="1289"/>
        </w:tabs>
        <w:spacing w:after="0" w:line="240" w:lineRule="auto"/>
        <w:ind w:left="1276" w:hanging="709"/>
        <w:jc w:val="both"/>
        <w:rPr>
          <w:rFonts w:ascii="Arial" w:hAnsi="Arial"/>
          <w:highlight w:val="lightGray"/>
        </w:rPr>
      </w:pPr>
      <w:r>
        <w:rPr>
          <w:rFonts w:ascii="Arial" w:hAnsi="Arial"/>
          <w:highlight w:val="lightGray"/>
        </w:rPr>
        <w:t>Predávajúci alebo oprávnená osoba v zmysle RPVS nemá splnenú niektorú povinnosť podľa Zákona o RPVS</w:t>
      </w:r>
      <w:r>
        <w:rPr>
          <w:rFonts w:ascii="Arial" w:hAnsi="Arial"/>
        </w:rPr>
        <w:t xml:space="preserve">. </w:t>
      </w:r>
      <w:r>
        <w:rPr>
          <w:rFonts w:ascii="Arial" w:hAnsi="Arial"/>
          <w:i/>
          <w:color w:val="FF0000"/>
          <w:lang w:eastAsia="cs-CZ"/>
        </w:rPr>
        <w:t>V prípade, ak úspešný uchádzač nenaplní definičné znaky PVS, sa vyznačený text v tomto bode zmluvy odstráni.</w:t>
      </w:r>
    </w:p>
    <w:p w14:paraId="2C3BE6C5" w14:textId="77777777" w:rsidR="002A2D50" w:rsidRDefault="00000000">
      <w:pPr>
        <w:pStyle w:val="Bodytext10"/>
        <w:numPr>
          <w:ilvl w:val="0"/>
          <w:numId w:val="16"/>
        </w:numPr>
        <w:tabs>
          <w:tab w:val="left" w:pos="541"/>
        </w:tabs>
        <w:spacing w:after="0" w:line="240" w:lineRule="auto"/>
        <w:ind w:left="560" w:hanging="560"/>
        <w:jc w:val="both"/>
        <w:rPr>
          <w:rFonts w:ascii="Arial" w:hAnsi="Arial"/>
        </w:rPr>
      </w:pPr>
      <w:bookmarkStart w:id="83" w:name="bookmark146"/>
      <w:bookmarkEnd w:id="83"/>
      <w:r>
        <w:rPr>
          <w:rFonts w:ascii="Arial" w:hAnsi="Arial"/>
        </w:rPr>
        <w:t xml:space="preserve">Predávajúci môže okamžite odstúpiť od tejto Zmluvy v prípadoch podstatného porušenia zmluvnej povinnosti Kupujúcim, pričom za podstatné porušenie sa považuje, ak sa Kupujúci dostane do omeškania so zaplatením faktúry o viac ako 60 (slovom: šesťdesiat) kalendárnych dní alebo </w:t>
      </w:r>
      <w:r>
        <w:rPr>
          <w:rFonts w:ascii="Arial" w:eastAsia="Times New Roman" w:hAnsi="Arial"/>
          <w:color w:val="000000"/>
          <w:lang w:bidi="sk-SK"/>
        </w:rPr>
        <w:t>bezdôvodne neprevezme tovar ani v náhradnom termíne, ku ktorému bude vyzvaný.</w:t>
      </w:r>
    </w:p>
    <w:p w14:paraId="1110E564" w14:textId="77777777" w:rsidR="002A2D50" w:rsidRDefault="00000000">
      <w:pPr>
        <w:pStyle w:val="Bodytext10"/>
        <w:numPr>
          <w:ilvl w:val="0"/>
          <w:numId w:val="16"/>
        </w:numPr>
        <w:tabs>
          <w:tab w:val="left" w:pos="541"/>
        </w:tabs>
        <w:spacing w:after="0" w:line="240" w:lineRule="auto"/>
        <w:ind w:left="560" w:hanging="560"/>
        <w:jc w:val="both"/>
        <w:rPr>
          <w:rFonts w:ascii="Arial" w:hAnsi="Arial"/>
        </w:rPr>
      </w:pPr>
      <w:bookmarkStart w:id="84" w:name="bookmark147"/>
      <w:bookmarkEnd w:id="84"/>
      <w:r>
        <w:rPr>
          <w:rFonts w:ascii="Arial" w:hAnsi="Arial"/>
        </w:rPr>
        <w:t xml:space="preserve">Právne účinky odstúpenia od Zmluvy nastávajú momentom doručenia písomného oznámenia o odstúpení druhej </w:t>
      </w:r>
      <w:r>
        <w:rPr>
          <w:rFonts w:ascii="Arial" w:hAnsi="Arial"/>
        </w:rPr>
        <w:lastRenderedPageBreak/>
        <w:t>zmluvnej strane.</w:t>
      </w:r>
    </w:p>
    <w:p w14:paraId="503CEE4A" w14:textId="77777777" w:rsidR="002A2D50" w:rsidRDefault="00000000">
      <w:pPr>
        <w:pStyle w:val="Bodytext10"/>
        <w:numPr>
          <w:ilvl w:val="0"/>
          <w:numId w:val="16"/>
        </w:numPr>
        <w:tabs>
          <w:tab w:val="left" w:pos="541"/>
        </w:tabs>
        <w:spacing w:after="0" w:line="240" w:lineRule="auto"/>
        <w:ind w:left="560" w:hanging="560"/>
        <w:jc w:val="both"/>
        <w:rPr>
          <w:rFonts w:ascii="Arial" w:hAnsi="Arial"/>
        </w:rPr>
      </w:pPr>
      <w:bookmarkStart w:id="85" w:name="bookmark148"/>
      <w:bookmarkEnd w:id="85"/>
      <w:r>
        <w:rPr>
          <w:rFonts w:ascii="Arial" w:hAnsi="Arial"/>
        </w:rPr>
        <w:t>Odstúpenie od Zmluvy nemá vplyv na povinnosť povinnej strany zaplatiť zmluvnú pokutu pre porušenie povinnosti, ktorej sa odstúpenie (ako aj povinnosť zaplatiť zmluvnú pokutu) týka.</w:t>
      </w:r>
    </w:p>
    <w:p w14:paraId="4C8E793B" w14:textId="77777777" w:rsidR="002A2D50" w:rsidRDefault="00000000">
      <w:pPr>
        <w:pStyle w:val="Bodytext10"/>
        <w:numPr>
          <w:ilvl w:val="0"/>
          <w:numId w:val="16"/>
        </w:numPr>
        <w:tabs>
          <w:tab w:val="left" w:pos="542"/>
        </w:tabs>
        <w:spacing w:after="0" w:line="240" w:lineRule="auto"/>
        <w:ind w:left="560" w:hanging="560"/>
        <w:jc w:val="both"/>
        <w:rPr>
          <w:rFonts w:ascii="Arial" w:hAnsi="Arial"/>
        </w:rPr>
      </w:pPr>
      <w:bookmarkStart w:id="86" w:name="bookmark149"/>
      <w:bookmarkStart w:id="87" w:name="bookmark151"/>
      <w:bookmarkStart w:id="88" w:name="bookmark152"/>
      <w:bookmarkEnd w:id="86"/>
      <w:bookmarkEnd w:id="87"/>
      <w:bookmarkEnd w:id="88"/>
      <w:r>
        <w:rPr>
          <w:rFonts w:ascii="Arial" w:eastAsia="Times New Roman" w:hAnsi="Arial"/>
          <w:color w:val="000000"/>
          <w:lang w:bidi="sk-SK"/>
        </w:rPr>
        <w:t>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o poskytovaní záruky a zodpovednosti za vady za časť predmetu plnenia, ktorá bola do momentu odstúpenia splnená, ako aj s výnimkou povinností, súvisiacich s odovzdaním a prevzatím časti predmetu plnenia splnenej do momentu odstúpenia, ustanovení Zmluvy, týkajúcich sa voľby práva alebo voľby Obchodného zákonníka, riešenia sporov medzi stranami Zmluvy a iných ustanovení, ktoré podľa prejavenej vôle strán alebo vzhľadom na svoju povahu majú trvať aj po ukončení tejto Zmluvy.</w:t>
      </w:r>
    </w:p>
    <w:p w14:paraId="10CD98F0" w14:textId="77777777" w:rsidR="002A2D50" w:rsidRDefault="00000000">
      <w:pPr>
        <w:pStyle w:val="Bodytext10"/>
        <w:numPr>
          <w:ilvl w:val="0"/>
          <w:numId w:val="33"/>
        </w:numPr>
        <w:tabs>
          <w:tab w:val="left" w:pos="540"/>
        </w:tabs>
        <w:spacing w:after="0" w:line="240" w:lineRule="auto"/>
        <w:ind w:left="560" w:hanging="560"/>
        <w:jc w:val="both"/>
        <w:rPr>
          <w:rFonts w:ascii="Arial" w:hAnsi="Arial"/>
        </w:rPr>
      </w:pPr>
      <w:bookmarkStart w:id="89" w:name="bookmark153"/>
      <w:bookmarkEnd w:id="89"/>
      <w:r>
        <w:rPr>
          <w:rFonts w:ascii="Arial" w:eastAsia="Times New Roman" w:hAnsi="Arial"/>
          <w:color w:val="000000"/>
          <w:lang w:bidi="sk-SK"/>
        </w:rPr>
        <w:t>Odstúpením od Zmluvy nezaniká právo vysporiadania záväzkov z tejto Zmluvy, vyplývajúcich ku dňu ukončenia Zmluvy.</w:t>
      </w:r>
    </w:p>
    <w:p w14:paraId="3A70F41F" w14:textId="77777777" w:rsidR="002A2D50" w:rsidRDefault="002A2D50">
      <w:pPr>
        <w:pStyle w:val="Heading210"/>
        <w:keepNext/>
        <w:keepLines/>
        <w:spacing w:after="0"/>
        <w:rPr>
          <w:rFonts w:ascii="Arial" w:eastAsia="Times New Roman" w:hAnsi="Arial"/>
          <w:color w:val="000000"/>
          <w:u w:val="single"/>
          <w:lang w:bidi="sk-SK"/>
        </w:rPr>
      </w:pPr>
      <w:bookmarkStart w:id="90" w:name="bookmark154"/>
      <w:bookmarkStart w:id="91" w:name="bookmark155"/>
      <w:bookmarkEnd w:id="90"/>
      <w:bookmarkEnd w:id="91"/>
    </w:p>
    <w:p w14:paraId="1A52274D" w14:textId="77777777" w:rsidR="002A2D50" w:rsidRDefault="00000000">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13.</w:t>
      </w:r>
    </w:p>
    <w:p w14:paraId="5CBA66E0" w14:textId="77777777" w:rsidR="002A2D50" w:rsidRDefault="00000000">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76097829" w14:textId="77777777" w:rsidR="002A2D50" w:rsidRDefault="002A2D50">
      <w:pPr>
        <w:pStyle w:val="AODocTxtL1"/>
        <w:spacing w:before="0" w:line="240" w:lineRule="auto"/>
        <w:ind w:left="567" w:hanging="567"/>
        <w:rPr>
          <w:rFonts w:ascii="Arial" w:hAnsi="Arial" w:cs="Arial"/>
          <w:b/>
          <w:sz w:val="20"/>
          <w:szCs w:val="20"/>
          <w:u w:val="single"/>
          <w:lang w:val="sk-SK"/>
        </w:rPr>
      </w:pPr>
    </w:p>
    <w:p w14:paraId="6453C676" w14:textId="77777777" w:rsidR="002A2D50" w:rsidRDefault="00000000">
      <w:pPr>
        <w:pStyle w:val="Bezriadkovania"/>
        <w:tabs>
          <w:tab w:val="left" w:pos="567"/>
        </w:tabs>
        <w:spacing w:after="0"/>
        <w:ind w:right="-30" w:hanging="567"/>
        <w:rPr>
          <w:rFonts w:ascii="Arial" w:hAnsi="Arial" w:cs="Arial"/>
          <w:bCs/>
          <w:sz w:val="20"/>
          <w:szCs w:val="20"/>
          <w:lang w:eastAsia="sk-SK"/>
        </w:rPr>
      </w:pPr>
      <w:r>
        <w:rPr>
          <w:rFonts w:ascii="Arial" w:hAnsi="Arial" w:cs="Arial"/>
          <w:sz w:val="20"/>
        </w:rPr>
        <w:t xml:space="preserve">13.1 </w:t>
      </w:r>
      <w:r>
        <w:rPr>
          <w:rFonts w:ascii="Arial" w:hAnsi="Arial" w:cs="Arial"/>
          <w:b/>
          <w:sz w:val="20"/>
        </w:rPr>
        <w:tab/>
      </w:r>
      <w:r>
        <w:rPr>
          <w:rFonts w:ascii="Arial" w:hAnsi="Arial" w:cs="Arial"/>
          <w:bCs/>
          <w:sz w:val="20"/>
          <w:szCs w:val="20"/>
          <w:u w:val="single"/>
          <w:lang w:eastAsia="sk-SK"/>
        </w:rPr>
        <w:t xml:space="preserve">Predávajúci </w:t>
      </w:r>
      <w:r>
        <w:rPr>
          <w:rFonts w:ascii="Arial" w:hAnsi="Arial" w:cs="Arial"/>
          <w:sz w:val="20"/>
          <w:szCs w:val="20"/>
          <w:u w:val="single"/>
        </w:rPr>
        <w:t>podpisom tejto Zmluvy vyhlasuje</w:t>
      </w:r>
      <w:r>
        <w:rPr>
          <w:rFonts w:ascii="Arial" w:hAnsi="Arial" w:cs="Arial"/>
          <w:bCs/>
          <w:sz w:val="20"/>
          <w:szCs w:val="20"/>
          <w:lang w:eastAsia="sk-SK"/>
        </w:rPr>
        <w:t>, že:</w:t>
      </w:r>
    </w:p>
    <w:p w14:paraId="7CF18996" w14:textId="77777777" w:rsidR="002A2D50"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 </w:t>
      </w:r>
      <w:r>
        <w:rPr>
          <w:rFonts w:ascii="Arial" w:eastAsia="Times New Roman" w:hAnsi="Arial" w:cs="Arial"/>
          <w:bCs/>
          <w:sz w:val="20"/>
          <w:szCs w:val="20"/>
          <w:lang w:val="sk-SK" w:eastAsia="sk-SK"/>
        </w:rPr>
        <w:tab/>
        <w:t>nie je v čase uzatvorenia Zmluvy v úpadku, tak ako je definovaný v zmysle zákona č. 7/2005 Z. z. o konkurze a reštrukturalizácii a o zmene a doplnení niektorých zákonov;</w:t>
      </w:r>
    </w:p>
    <w:p w14:paraId="59382ED6" w14:textId="77777777" w:rsidR="002A2D50"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 </w:t>
      </w:r>
      <w:r>
        <w:rPr>
          <w:rFonts w:ascii="Arial" w:eastAsia="Times New Roman" w:hAnsi="Arial" w:cs="Arial"/>
          <w:bCs/>
          <w:sz w:val="20"/>
          <w:szCs w:val="20"/>
          <w:lang w:val="sk-SK" w:eastAsia="sk-SK"/>
        </w:rPr>
        <w:tab/>
        <w:t>neprevedie svoje práva, vyplývajúce z tejto Zmluvy bez predchádzajúceho písomného súhlasu druhej zmluvnej strany. V opačnom prípade je takýto prevod práv neplatný.</w:t>
      </w:r>
    </w:p>
    <w:p w14:paraId="5B699E95" w14:textId="77777777" w:rsidR="002A2D50" w:rsidRDefault="00000000">
      <w:pPr>
        <w:ind w:left="567" w:hanging="567"/>
        <w:jc w:val="both"/>
        <w:rPr>
          <w:color w:val="FF0000"/>
          <w:sz w:val="20"/>
        </w:rPr>
      </w:pPr>
      <w:r>
        <w:rPr>
          <w:rFonts w:cs="Arial"/>
          <w:sz w:val="20"/>
        </w:rPr>
        <w:t>13.2</w:t>
      </w:r>
      <w:r>
        <w:rPr>
          <w:rFonts w:cs="Arial"/>
          <w:sz w:val="20"/>
        </w:rPr>
        <w:tab/>
        <w:t>Táto Zmluva nadobúda platnosť dňom jej podpisu oprávnenými zástupcami oboch zmluvných strán (ak oprávnení zástupcovia zmluvných strán nepodpíšu túto Zmluvu v ten istý deň, tak rozhodujúci je deň podpisu poslednej zmluvnej strany) a účinnosť dňom nasledujúcim po dni jej zverejnenia v Centrálnom registri zmlúv, vedenom Úradom vlády SR v</w:t>
      </w:r>
      <w:r>
        <w:rPr>
          <w:sz w:val="20"/>
        </w:rPr>
        <w:t xml:space="preserve"> zmysle </w:t>
      </w:r>
      <w:r>
        <w:rPr>
          <w:rFonts w:cs="Arial"/>
          <w:sz w:val="20"/>
        </w:rPr>
        <w:t>§ 47a zákona č. 40/1964 Zb. Občiansky zákonník v znení neskorších predpisov,</w:t>
      </w:r>
      <w:r>
        <w:rPr>
          <w:rFonts w:cs="Arial"/>
          <w:bCs/>
          <w:iCs/>
          <w:color w:val="000000"/>
          <w:sz w:val="20"/>
        </w:rPr>
        <w:t xml:space="preserve"> v spojení so zákonom č. 211/2000 Z.z. o slobodnom prístupe k informáciám a o zmene a doplnení niektorých zákonov v znení neskorších predpisov. </w:t>
      </w:r>
    </w:p>
    <w:p w14:paraId="7DF5A7F8" w14:textId="77777777" w:rsidR="002A2D50" w:rsidRDefault="00000000">
      <w:pPr>
        <w:ind w:left="567" w:hanging="567"/>
        <w:jc w:val="both"/>
        <w:rPr>
          <w:rFonts w:cs="Arial"/>
          <w:sz w:val="20"/>
        </w:rPr>
      </w:pPr>
      <w:r>
        <w:rPr>
          <w:sz w:val="20"/>
        </w:rPr>
        <w:t xml:space="preserve">13.2 </w:t>
      </w:r>
      <w:r>
        <w:rPr>
          <w:sz w:val="20"/>
        </w:rPr>
        <w:tab/>
        <w:t xml:space="preserve">Meniť alebo dopĺňať obsah tejto Zmluvy je možné len formou písomných dodatkov, a to na základe vzájomnej </w:t>
      </w:r>
      <w:r>
        <w:rPr>
          <w:rFonts w:cs="Arial"/>
          <w:sz w:val="20"/>
        </w:rPr>
        <w:t>dohody oboch zmluvných strán, ak z tejto Zmluvy nevyplýva inak.</w:t>
      </w:r>
    </w:p>
    <w:p w14:paraId="5439E03C" w14:textId="77777777" w:rsidR="002A2D50" w:rsidRDefault="00000000">
      <w:pPr>
        <w:ind w:left="567" w:hanging="567"/>
        <w:jc w:val="both"/>
        <w:rPr>
          <w:rFonts w:cs="Arial"/>
          <w:sz w:val="20"/>
        </w:rPr>
      </w:pPr>
      <w:r>
        <w:rPr>
          <w:rFonts w:cs="Arial"/>
          <w:sz w:val="20"/>
        </w:rPr>
        <w:t xml:space="preserve">13.3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4B5C4379" w14:textId="77777777" w:rsidR="002A2D50" w:rsidRDefault="00000000">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13.4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2D956574" w14:textId="77777777" w:rsidR="002A2D50" w:rsidRDefault="00000000">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13.5</w:t>
      </w:r>
      <w:r>
        <w:rPr>
          <w:rFonts w:ascii="Arial" w:hAnsi="Arial" w:cs="Arial"/>
          <w:sz w:val="20"/>
          <w:szCs w:val="20"/>
          <w:lang w:val="sk-SK"/>
        </w:rPr>
        <w:tab/>
        <w:t>Táto Zmluva je vyhotovená v 3 (slovom: troch) vyhotoveniach, z ktorých 2 (slovom: dve) vyhotovenia si ponechá Kupujúci a 1 (slovom: jedno) vyhotovenie Predávajúci.</w:t>
      </w:r>
    </w:p>
    <w:p w14:paraId="5761ED94" w14:textId="77777777" w:rsidR="002A2D50" w:rsidRDefault="00000000">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13.6</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62E429D2" w14:textId="77777777" w:rsidR="002A2D50" w:rsidRDefault="00000000">
      <w:pPr>
        <w:tabs>
          <w:tab w:val="left" w:pos="567"/>
          <w:tab w:val="left" w:pos="2410"/>
          <w:tab w:val="left" w:pos="2694"/>
        </w:tabs>
        <w:jc w:val="both"/>
        <w:outlineLvl w:val="1"/>
        <w:rPr>
          <w:rFonts w:cs="Arial"/>
          <w:sz w:val="20"/>
        </w:rPr>
      </w:pPr>
      <w:r>
        <w:rPr>
          <w:rFonts w:cs="Arial"/>
          <w:sz w:val="20"/>
        </w:rPr>
        <w:t>13.7</w:t>
      </w:r>
      <w:r>
        <w:rPr>
          <w:rFonts w:cs="Arial"/>
          <w:sz w:val="20"/>
        </w:rPr>
        <w:tab/>
        <w:t>Neoddeliteľnou súčasťou tejto Zmluvy sú nasledovné prílohy:</w:t>
      </w:r>
    </w:p>
    <w:p w14:paraId="66253C12" w14:textId="77777777" w:rsidR="002A2D50" w:rsidRDefault="00000000">
      <w:pPr>
        <w:tabs>
          <w:tab w:val="left" w:pos="567"/>
          <w:tab w:val="left" w:pos="1843"/>
        </w:tabs>
        <w:jc w:val="both"/>
        <w:rPr>
          <w:i/>
          <w:color w:val="FF0000"/>
          <w:sz w:val="20"/>
        </w:rPr>
      </w:pPr>
      <w:r>
        <w:rPr>
          <w:rFonts w:cs="Arial"/>
          <w:sz w:val="20"/>
        </w:rPr>
        <w:tab/>
        <w:t xml:space="preserve">Príloha č. 1 – </w:t>
      </w:r>
      <w:r>
        <w:rPr>
          <w:rFonts w:cs="Arial"/>
          <w:sz w:val="20"/>
        </w:rPr>
        <w:tab/>
      </w:r>
      <w:r>
        <w:rPr>
          <w:sz w:val="20"/>
        </w:rPr>
        <w:t xml:space="preserve">Cena Predmetu Zmluvy </w:t>
      </w:r>
      <w:r>
        <w:rPr>
          <w:i/>
          <w:color w:val="FF0000"/>
          <w:sz w:val="20"/>
        </w:rPr>
        <w:t xml:space="preserve">(v súlade s návrhom na plnenie kritérií úspešného uchádzača     </w:t>
      </w:r>
    </w:p>
    <w:p w14:paraId="3D7E7620" w14:textId="77777777" w:rsidR="002A2D50" w:rsidRDefault="00000000">
      <w:pPr>
        <w:tabs>
          <w:tab w:val="left" w:pos="567"/>
          <w:tab w:val="left" w:pos="1843"/>
        </w:tabs>
        <w:jc w:val="both"/>
        <w:rPr>
          <w:rFonts w:cs="Arial"/>
          <w:sz w:val="20"/>
        </w:rPr>
      </w:pPr>
      <w:r>
        <w:rPr>
          <w:i/>
          <w:color w:val="FF0000"/>
          <w:sz w:val="20"/>
        </w:rPr>
        <w:tab/>
      </w:r>
      <w:r>
        <w:rPr>
          <w:i/>
          <w:color w:val="FF0000"/>
          <w:sz w:val="20"/>
        </w:rPr>
        <w:tab/>
        <w:t>predloženým v ponuke)</w:t>
      </w:r>
      <w:r>
        <w:rPr>
          <w:rFonts w:cs="Arial"/>
          <w:sz w:val="20"/>
        </w:rPr>
        <w:tab/>
      </w:r>
    </w:p>
    <w:p w14:paraId="37867F92" w14:textId="77777777" w:rsidR="002A2D50" w:rsidRDefault="00000000">
      <w:pPr>
        <w:tabs>
          <w:tab w:val="left" w:pos="567"/>
          <w:tab w:val="left" w:pos="1843"/>
        </w:tabs>
        <w:jc w:val="both"/>
        <w:rPr>
          <w:rFonts w:cs="Arial"/>
          <w:sz w:val="20"/>
        </w:rPr>
      </w:pPr>
      <w:r>
        <w:rPr>
          <w:sz w:val="20"/>
        </w:rPr>
        <w:tab/>
        <w:t xml:space="preserve">Príloha č. 2 </w:t>
      </w:r>
      <w:r>
        <w:rPr>
          <w:rFonts w:cs="Arial"/>
          <w:sz w:val="20"/>
        </w:rPr>
        <w:t>–</w:t>
      </w:r>
      <w:r>
        <w:rPr>
          <w:sz w:val="20"/>
        </w:rPr>
        <w:t xml:space="preserve"> </w:t>
      </w:r>
      <w:r>
        <w:rPr>
          <w:sz w:val="20"/>
        </w:rPr>
        <w:tab/>
      </w:r>
      <w:r>
        <w:rPr>
          <w:rFonts w:cs="Arial"/>
          <w:sz w:val="20"/>
        </w:rPr>
        <w:t xml:space="preserve">Bližšia špecifikácia Predmetu Zmluvy </w:t>
      </w:r>
      <w:r>
        <w:rPr>
          <w:rFonts w:cs="Arial"/>
          <w:i/>
          <w:color w:val="FF0000"/>
          <w:sz w:val="20"/>
          <w:lang w:eastAsia="en-US"/>
        </w:rPr>
        <w:t>(príloha č. 1 súťažných podkladov)</w:t>
      </w:r>
      <w:r>
        <w:rPr>
          <w:sz w:val="20"/>
        </w:rPr>
        <w:t xml:space="preserve"> </w:t>
      </w:r>
    </w:p>
    <w:p w14:paraId="3DD8C4A1" w14:textId="77777777" w:rsidR="002A2D50" w:rsidRDefault="00000000">
      <w:pPr>
        <w:tabs>
          <w:tab w:val="left" w:pos="567"/>
          <w:tab w:val="left" w:pos="1843"/>
        </w:tabs>
        <w:ind w:left="567"/>
        <w:jc w:val="both"/>
        <w:rPr>
          <w:rFonts w:cs="Arial"/>
          <w:sz w:val="20"/>
        </w:rPr>
      </w:pPr>
      <w:r>
        <w:rPr>
          <w:rFonts w:cs="Arial"/>
          <w:sz w:val="20"/>
        </w:rPr>
        <w:t xml:space="preserve">Príloha č. 3 – </w:t>
      </w:r>
      <w:r>
        <w:rPr>
          <w:rFonts w:cs="Arial"/>
          <w:sz w:val="20"/>
        </w:rPr>
        <w:tab/>
        <w:t>Zoznam priamych subdodávateľov</w:t>
      </w:r>
    </w:p>
    <w:p w14:paraId="3FFC1DFE" w14:textId="77777777" w:rsidR="002A2D50" w:rsidRDefault="00000000">
      <w:pPr>
        <w:pStyle w:val="MLOdsek"/>
        <w:numPr>
          <w:ilvl w:val="0"/>
          <w:numId w:val="0"/>
        </w:numPr>
        <w:tabs>
          <w:tab w:val="left" w:pos="567"/>
        </w:tabs>
        <w:spacing w:after="0" w:line="240" w:lineRule="auto"/>
        <w:ind w:left="567" w:hanging="567"/>
        <w:rPr>
          <w:rFonts w:ascii="Arial" w:hAnsi="Arial" w:cs="Arial"/>
          <w:sz w:val="20"/>
          <w:szCs w:val="20"/>
        </w:rPr>
      </w:pPr>
      <w:r>
        <w:rPr>
          <w:rFonts w:ascii="Arial" w:hAnsi="Arial" w:cs="Arial"/>
          <w:sz w:val="20"/>
        </w:rPr>
        <w:t>13.8</w:t>
      </w:r>
      <w:r>
        <w:rPr>
          <w:rFonts w:ascii="Arial" w:hAnsi="Arial" w:cs="Arial"/>
          <w:sz w:val="20"/>
        </w:rPr>
        <w:tab/>
      </w:r>
      <w:r>
        <w:rPr>
          <w:rFonts w:ascii="Arial" w:hAnsi="Arial" w:cs="Arial"/>
          <w:sz w:val="20"/>
          <w:szCs w:val="20"/>
        </w:rPr>
        <w:t>V prípade rozporu medzi ustanoveniami tejto Zmluvy a ustanoveniami jej príloh, majú odchylné ustanovenia tejto Zmluvy prednosť.</w:t>
      </w:r>
    </w:p>
    <w:p w14:paraId="46177A61" w14:textId="77777777" w:rsidR="002A2D50" w:rsidRDefault="002A2D50">
      <w:pPr>
        <w:numPr>
          <w:ilvl w:val="12"/>
          <w:numId w:val="0"/>
        </w:numPr>
        <w:tabs>
          <w:tab w:val="num" w:pos="0"/>
          <w:tab w:val="left" w:pos="1985"/>
          <w:tab w:val="left" w:pos="5529"/>
          <w:tab w:val="left" w:pos="6521"/>
        </w:tabs>
        <w:ind w:left="567" w:hanging="567"/>
        <w:rPr>
          <w:rFonts w:cs="Arial"/>
          <w:color w:val="FF0000"/>
          <w:sz w:val="20"/>
        </w:rPr>
      </w:pPr>
    </w:p>
    <w:p w14:paraId="0DBEC4AA" w14:textId="77777777" w:rsidR="002A2D50" w:rsidRDefault="00000000">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6A8B7709" w14:textId="77777777" w:rsidR="002A2D50" w:rsidRDefault="002A2D50">
      <w:pPr>
        <w:rPr>
          <w:rFonts w:cs="Arial"/>
          <w:b/>
          <w:sz w:val="20"/>
          <w:u w:val="single"/>
        </w:rPr>
      </w:pPr>
    </w:p>
    <w:p w14:paraId="036286D7" w14:textId="77777777" w:rsidR="002A2D50" w:rsidRDefault="00000000">
      <w:pPr>
        <w:rPr>
          <w:rFonts w:cs="Arial"/>
          <w:b/>
          <w:sz w:val="20"/>
          <w:u w:val="single"/>
        </w:rPr>
      </w:pPr>
      <w:r>
        <w:rPr>
          <w:rFonts w:cs="Arial"/>
          <w:b/>
          <w:sz w:val="20"/>
          <w:u w:val="single"/>
        </w:rPr>
        <w:t>Za Kupujúceho:</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Predávajúceho:</w:t>
      </w:r>
    </w:p>
    <w:p w14:paraId="75DB8F2A" w14:textId="77777777" w:rsidR="002A2D50"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03102CC8" w14:textId="77777777" w:rsidR="002A2D50" w:rsidRDefault="002A2D50">
      <w:pPr>
        <w:pStyle w:val="Zkladntext2"/>
        <w:rPr>
          <w:rFonts w:ascii="Arial" w:hAnsi="Arial" w:cs="Arial"/>
          <w:sz w:val="20"/>
          <w:lang w:val="sk-SK"/>
        </w:rPr>
      </w:pPr>
    </w:p>
    <w:p w14:paraId="1E92A523" w14:textId="77777777" w:rsidR="002A2D50" w:rsidRDefault="002A2D50">
      <w:pPr>
        <w:pStyle w:val="Zkladntext2"/>
        <w:rPr>
          <w:rFonts w:ascii="Arial" w:hAnsi="Arial" w:cs="Arial"/>
          <w:sz w:val="20"/>
          <w:lang w:val="sk-SK"/>
        </w:rPr>
      </w:pPr>
    </w:p>
    <w:p w14:paraId="7AD5F732" w14:textId="77777777" w:rsidR="002A2D50"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7D7934F1" w14:textId="77777777" w:rsidR="002A2D50"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p>
    <w:p w14:paraId="2DF10474" w14:textId="77777777" w:rsidR="002A2D50" w:rsidRDefault="0000000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12449635" w14:textId="77777777" w:rsidR="002A2D50" w:rsidRDefault="00000000">
      <w:pPr>
        <w:rPr>
          <w:rFonts w:cs="Arial"/>
          <w:sz w:val="20"/>
        </w:rPr>
      </w:pPr>
      <w:r>
        <w:rPr>
          <w:rFonts w:cs="Arial"/>
          <w:sz w:val="20"/>
        </w:rPr>
        <w:t>…………………………………....</w:t>
      </w:r>
    </w:p>
    <w:p w14:paraId="6C432E57" w14:textId="77777777" w:rsidR="002A2D50" w:rsidRDefault="00000000">
      <w:pPr>
        <w:rPr>
          <w:rFonts w:cs="Arial"/>
          <w:sz w:val="20"/>
        </w:rPr>
      </w:pPr>
      <w:r>
        <w:rPr>
          <w:rFonts w:cs="Arial"/>
          <w:color w:val="FF0000"/>
          <w:sz w:val="20"/>
        </w:rPr>
        <w:t>vyplní obstarávateľ (meno, priezvisko, funkcia)</w:t>
      </w:r>
      <w:r>
        <w:rPr>
          <w:rFonts w:cs="Arial"/>
          <w:sz w:val="20"/>
        </w:rPr>
        <w:t xml:space="preserve"> </w:t>
      </w:r>
    </w:p>
    <w:p w14:paraId="6855BD8F" w14:textId="77777777" w:rsidR="002A2D50" w:rsidRDefault="002A2D50">
      <w:pPr>
        <w:rPr>
          <w:rFonts w:cs="Arial"/>
          <w:sz w:val="20"/>
        </w:rPr>
      </w:pPr>
    </w:p>
    <w:sectPr w:rsidR="002A2D50">
      <w:headerReference w:type="default" r:id="rId15"/>
      <w:footerReference w:type="default" r:id="rId16"/>
      <w:pgSz w:w="11906" w:h="16838"/>
      <w:pgMar w:top="993" w:right="720" w:bottom="709" w:left="720" w:header="0"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VS" w:date="2024-10-02T17:02:00Z" w:initials="BVS">
    <w:p w14:paraId="4DD8ACCE" w14:textId="77777777" w:rsidR="002A2D50" w:rsidRDefault="00000000">
      <w:pPr>
        <w:pStyle w:val="Textkomentra"/>
      </w:pPr>
      <w:r>
        <w:rPr>
          <w:rStyle w:val="Odkaznakomentr"/>
        </w:rPr>
        <w:annotationRef/>
      </w:r>
      <w:r>
        <w:t xml:space="preserve">Lehotu plnenia určí obstarávateľ </w:t>
      </w:r>
      <w:r>
        <w:rPr>
          <w:rFonts w:cs="Arial"/>
        </w:rPr>
        <w:t>s ohľadom na podmienky konkrétnej výzvy.</w:t>
      </w:r>
    </w:p>
    <w:p w14:paraId="0C6A48E9" w14:textId="77777777" w:rsidR="002A2D50" w:rsidRDefault="002A2D50">
      <w:pPr>
        <w:pStyle w:val="Textkomentra"/>
      </w:pPr>
    </w:p>
  </w:comment>
  <w:comment w:id="17" w:author="BVS" w:date="2024-10-02T16:34:00Z" w:initials="BVS">
    <w:p w14:paraId="647BBF9A" w14:textId="77777777" w:rsidR="002A2D50" w:rsidRDefault="00000000">
      <w:pPr>
        <w:pStyle w:val="Textkomentra"/>
      </w:pPr>
      <w:r>
        <w:rPr>
          <w:rStyle w:val="Odkaznakomentr"/>
        </w:rPr>
        <w:annotationRef/>
      </w:r>
      <w:r>
        <w:rPr>
          <w:rFonts w:cs="Arial"/>
        </w:rPr>
        <w:t>Rozsah dokladov obstarávateľ upraví s ohľadom na podmienky konkrétnej výzvy.</w:t>
      </w:r>
    </w:p>
  </w:comment>
  <w:comment w:id="19" w:author="BVS" w:date="2024-10-02T16:35:00Z" w:initials="BVS">
    <w:p w14:paraId="7A72502F" w14:textId="77777777" w:rsidR="002A2D50" w:rsidRDefault="00000000">
      <w:pPr>
        <w:pStyle w:val="Textkomentra"/>
      </w:pPr>
      <w:r>
        <w:rPr>
          <w:rStyle w:val="Odkaznakomentr"/>
        </w:rPr>
        <w:annotationRef/>
      </w:r>
      <w:r>
        <w:t xml:space="preserve">Obstarávateľ ustanovenie upraví </w:t>
      </w:r>
      <w:r>
        <w:rPr>
          <w:rFonts w:cs="Arial"/>
        </w:rPr>
        <w:t>s ohľadom na podmienky konkrétnej výzvy.</w:t>
      </w:r>
    </w:p>
  </w:comment>
  <w:comment w:id="20" w:author="BVS" w:date="2024-10-02T16:35:00Z" w:initials="BVS">
    <w:p w14:paraId="0E7B01BB" w14:textId="77777777" w:rsidR="002A2D50" w:rsidRDefault="00000000">
      <w:pPr>
        <w:pStyle w:val="Textkomentra"/>
      </w:pPr>
      <w:r>
        <w:rPr>
          <w:rStyle w:val="Odkaznakomentr"/>
        </w:rPr>
        <w:annotationRef/>
      </w:r>
      <w:r>
        <w:t xml:space="preserve">Aplikuje sa iba na obstarávanie nového tovaru.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6A48E9" w15:done="0"/>
  <w15:commentEx w15:paraId="647BBF9A" w15:done="0"/>
  <w15:commentEx w15:paraId="7A72502F" w15:done="0"/>
  <w15:commentEx w15:paraId="0E7B01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A48E9" w16cid:durableId="69119C7D"/>
  <w16cid:commentId w16cid:paraId="647BBF9A" w16cid:durableId="1A040819"/>
  <w16cid:commentId w16cid:paraId="7A72502F" w16cid:durableId="46280129"/>
  <w16cid:commentId w16cid:paraId="0E7B01BB" w16cid:durableId="7E1EC8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1080" w14:textId="77777777" w:rsidR="00E07DBF" w:rsidRDefault="00E07DBF">
      <w:r>
        <w:separator/>
      </w:r>
    </w:p>
  </w:endnote>
  <w:endnote w:type="continuationSeparator" w:id="0">
    <w:p w14:paraId="2FD7A740" w14:textId="77777777" w:rsidR="00E07DBF" w:rsidRDefault="00E0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747F" w14:textId="77777777" w:rsidR="002A2D50" w:rsidRDefault="00000000">
    <w:pPr>
      <w:pStyle w:val="Pta"/>
      <w:jc w:val="right"/>
      <w:rPr>
        <w:sz w:val="20"/>
      </w:rPr>
    </w:pPr>
    <w:r>
      <w:rPr>
        <w:sz w:val="20"/>
      </w:rPr>
      <w:fldChar w:fldCharType="begin"/>
    </w:r>
    <w:r>
      <w:rPr>
        <w:sz w:val="20"/>
      </w:rPr>
      <w:instrText>PAGE   \* MERGEFORMAT</w:instrText>
    </w:r>
    <w:r>
      <w:rPr>
        <w:sz w:val="20"/>
      </w:rPr>
      <w:fldChar w:fldCharType="separate"/>
    </w:r>
    <w:r>
      <w:rPr>
        <w:noProof/>
        <w:sz w:val="20"/>
      </w:rPr>
      <w:t>1</w:t>
    </w:r>
    <w:r>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D163" w14:textId="77777777" w:rsidR="00E07DBF" w:rsidRDefault="00E07DBF">
      <w:r>
        <w:separator/>
      </w:r>
    </w:p>
  </w:footnote>
  <w:footnote w:type="continuationSeparator" w:id="0">
    <w:p w14:paraId="1A2CC12B" w14:textId="77777777" w:rsidR="00E07DBF" w:rsidRDefault="00E0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A9F8" w14:textId="77777777" w:rsidR="002A2D50" w:rsidRDefault="00000000">
    <w:pPr>
      <w:pStyle w:val="Hlavika"/>
      <w:rPr>
        <w:sz w:val="18"/>
        <w:szCs w:val="18"/>
      </w:rPr>
    </w:pPr>
    <w:r>
      <w:rPr>
        <w:sz w:val="18"/>
        <w:szCs w:val="18"/>
      </w:rPr>
      <w:t xml:space="preserve">                                  </w:t>
    </w:r>
  </w:p>
  <w:p w14:paraId="3049676F" w14:textId="77777777" w:rsidR="002A2D50" w:rsidRDefault="00000000">
    <w:pPr>
      <w:pStyle w:val="Hlavika"/>
      <w:rPr>
        <w:sz w:val="18"/>
        <w:szCs w:val="18"/>
      </w:rPr>
    </w:pPr>
    <w:r>
      <w:rPr>
        <w:noProof/>
        <w:sz w:val="18"/>
        <w:szCs w:val="18"/>
      </w:rPr>
      <w:drawing>
        <wp:anchor distT="0" distB="0" distL="114300" distR="114300" simplePos="0" relativeHeight="251657728" behindDoc="1" locked="0" layoutInCell="1" allowOverlap="1" wp14:anchorId="779D7FDD" wp14:editId="703F3DBD">
          <wp:simplePos x="0" y="0"/>
          <wp:positionH relativeFrom="column">
            <wp:posOffset>1905</wp:posOffset>
          </wp:positionH>
          <wp:positionV relativeFrom="paragraph">
            <wp:posOffset>114300</wp:posOffset>
          </wp:positionV>
          <wp:extent cx="774700" cy="40259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ab/>
    </w:r>
  </w:p>
  <w:p w14:paraId="0B11ED16" w14:textId="77777777" w:rsidR="002A2D50" w:rsidRDefault="00000000">
    <w:pPr>
      <w:pStyle w:val="Hlavika"/>
      <w:rPr>
        <w:sz w:val="18"/>
        <w:szCs w:val="18"/>
      </w:rPr>
    </w:pPr>
    <w:r>
      <w:rPr>
        <w:sz w:val="18"/>
        <w:szCs w:val="18"/>
      </w:rPr>
      <w:tab/>
    </w:r>
  </w:p>
  <w:p w14:paraId="49C11DB6" w14:textId="475EFEE6" w:rsidR="002A2D50" w:rsidRDefault="00000000">
    <w:pPr>
      <w:pStyle w:val="Hlavika"/>
      <w:tabs>
        <w:tab w:val="left" w:pos="1701"/>
      </w:tabs>
      <w:rPr>
        <w:rFonts w:cs="Arial"/>
        <w:b/>
        <w:sz w:val="16"/>
        <w:szCs w:val="16"/>
      </w:rPr>
    </w:pPr>
    <w:r>
      <w:rPr>
        <w:sz w:val="18"/>
        <w:szCs w:val="18"/>
      </w:rPr>
      <w:tab/>
    </w:r>
    <w:r>
      <w:rPr>
        <w:b/>
        <w:sz w:val="18"/>
        <w:szCs w:val="18"/>
      </w:rPr>
      <w:t>DNS -</w:t>
    </w:r>
    <w:r>
      <w:rPr>
        <w:sz w:val="18"/>
        <w:szCs w:val="18"/>
      </w:rPr>
      <w:t xml:space="preserve"> </w:t>
    </w:r>
    <w:r>
      <w:rPr>
        <w:rFonts w:cs="Arial"/>
        <w:b/>
        <w:bCs/>
        <w:sz w:val="16"/>
        <w:szCs w:val="16"/>
      </w:rPr>
      <w:t xml:space="preserve">Nákup  motorových vozidiel kategórie M1 pre BVS </w:t>
    </w:r>
    <w:proofErr w:type="spellStart"/>
    <w:r>
      <w:rPr>
        <w:rFonts w:cs="Arial"/>
        <w:b/>
        <w:bCs/>
        <w:sz w:val="16"/>
        <w:szCs w:val="16"/>
      </w:rPr>
      <w:t>a.s</w:t>
    </w:r>
    <w:proofErr w:type="spellEnd"/>
    <w:r>
      <w:rPr>
        <w:rFonts w:cs="Arial"/>
        <w:b/>
        <w:bCs/>
        <w:sz w:val="16"/>
        <w:szCs w:val="16"/>
      </w:rPr>
      <w:t>..</w:t>
    </w:r>
  </w:p>
  <w:p w14:paraId="109DBC37" w14:textId="77777777" w:rsidR="002A2D50" w:rsidRDefault="002A2D50">
    <w:pPr>
      <w:tabs>
        <w:tab w:val="left" w:pos="1985"/>
      </w:tabs>
      <w:ind w:left="567"/>
      <w:jc w:val="both"/>
      <w:rPr>
        <w:b/>
        <w:sz w:val="16"/>
        <w:szCs w:val="16"/>
      </w:rPr>
    </w:pPr>
  </w:p>
  <w:p w14:paraId="0E4A4F71" w14:textId="77777777" w:rsidR="002A2D50" w:rsidRDefault="00000000">
    <w:pPr>
      <w:ind w:right="-24"/>
      <w:rPr>
        <w:b/>
        <w:sz w:val="16"/>
        <w:szCs w:val="16"/>
      </w:rPr>
    </w:pPr>
    <w:r>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501CF"/>
    <w:multiLevelType w:val="multilevel"/>
    <w:tmpl w:val="84D8B972"/>
    <w:lvl w:ilvl="0">
      <w:start w:val="8"/>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4E2D75"/>
    <w:multiLevelType w:val="multilevel"/>
    <w:tmpl w:val="2B282B98"/>
    <w:lvl w:ilvl="0">
      <w:start w:val="3"/>
      <w:numFmt w:val="decimal"/>
      <w:lvlText w:val="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C51812"/>
    <w:multiLevelType w:val="multilevel"/>
    <w:tmpl w:val="384C2566"/>
    <w:lvl w:ilvl="0">
      <w:start w:val="1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075195"/>
    <w:multiLevelType w:val="hybridMultilevel"/>
    <w:tmpl w:val="2E30680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AAD4329"/>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DEC54A5"/>
    <w:multiLevelType w:val="multilevel"/>
    <w:tmpl w:val="B9928CA0"/>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F737237"/>
    <w:multiLevelType w:val="multilevel"/>
    <w:tmpl w:val="C644C5A8"/>
    <w:lvl w:ilvl="0">
      <w:start w:val="1"/>
      <w:numFmt w:val="decimal"/>
      <w:lvlText w:val="3.%1"/>
      <w:lvlJc w:val="left"/>
      <w:pPr>
        <w:tabs>
          <w:tab w:val="num" w:pos="360"/>
        </w:tabs>
        <w:ind w:left="360" w:hanging="360"/>
      </w:pPr>
      <w:rPr>
        <w:rFonts w:hint="default"/>
        <w:strike w:val="0"/>
        <w:sz w:val="20"/>
        <w:szCs w:val="20"/>
      </w:rPr>
    </w:lvl>
    <w:lvl w:ilvl="1">
      <w:start w:val="1"/>
      <w:numFmt w:val="lowerLetter"/>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02F045F"/>
    <w:multiLevelType w:val="multilevel"/>
    <w:tmpl w:val="746E16C6"/>
    <w:lvl w:ilvl="0">
      <w:start w:val="8"/>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7C1712B"/>
    <w:multiLevelType w:val="multilevel"/>
    <w:tmpl w:val="54E446E4"/>
    <w:lvl w:ilvl="0">
      <w:start w:val="1"/>
      <w:numFmt w:val="decimal"/>
      <w:lvlText w:val="5.%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757D88"/>
    <w:multiLevelType w:val="multilevel"/>
    <w:tmpl w:val="509A7A88"/>
    <w:lvl w:ilvl="0">
      <w:start w:val="3"/>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64A14DD"/>
    <w:multiLevelType w:val="hybridMultilevel"/>
    <w:tmpl w:val="A5E4CA18"/>
    <w:lvl w:ilvl="0" w:tplc="041B0001">
      <w:start w:val="1"/>
      <w:numFmt w:val="bullet"/>
      <w:lvlText w:val=""/>
      <w:lvlJc w:val="left"/>
      <w:pPr>
        <w:ind w:left="1287" w:hanging="360"/>
      </w:pPr>
      <w:rPr>
        <w:rFonts w:ascii="Symbol" w:hAnsi="Symbol" w:hint="default"/>
      </w:rPr>
    </w:lvl>
    <w:lvl w:ilvl="1" w:tplc="793A4B68">
      <w:numFmt w:val="bullet"/>
      <w:lvlText w:val="-"/>
      <w:lvlJc w:val="left"/>
      <w:pPr>
        <w:ind w:left="2007" w:hanging="360"/>
      </w:pPr>
      <w:rPr>
        <w:rFonts w:ascii="Arial" w:eastAsia="Calibr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96B1AD1"/>
    <w:multiLevelType w:val="multilevel"/>
    <w:tmpl w:val="8EE0CDFA"/>
    <w:lvl w:ilvl="0">
      <w:start w:val="1"/>
      <w:numFmt w:val="decimal"/>
      <w:lvlText w:val="12.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9805BB8"/>
    <w:multiLevelType w:val="hybridMultilevel"/>
    <w:tmpl w:val="27C044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553D11"/>
    <w:multiLevelType w:val="multilevel"/>
    <w:tmpl w:val="64208C30"/>
    <w:lvl w:ilvl="0">
      <w:start w:val="1"/>
      <w:numFmt w:val="upperRoman"/>
      <w:suff w:val="space"/>
      <w:lvlText w:val="%1."/>
      <w:lvlJc w:val="left"/>
      <w:pPr>
        <w:ind w:left="0" w:firstLine="0"/>
      </w:pPr>
      <w:rPr>
        <w:rFonts w:hint="default"/>
        <w:b/>
        <w:sz w:val="22"/>
        <w:szCs w:val="22"/>
      </w:rPr>
    </w:lvl>
    <w:lvl w:ilvl="1">
      <w:start w:val="1"/>
      <w:numFmt w:val="decimal"/>
      <w:isLgl/>
      <w:lvlText w:val="%1.%2"/>
      <w:lvlJc w:val="left"/>
      <w:pPr>
        <w:tabs>
          <w:tab w:val="num" w:pos="2835"/>
        </w:tabs>
        <w:ind w:left="624" w:hanging="624"/>
      </w:pPr>
      <w:rPr>
        <w:rFonts w:ascii="Times New Roman" w:hAnsi="Times New Roman" w:cs="Times New Roman" w:hint="default"/>
        <w:b w:val="0"/>
        <w:sz w:val="20"/>
        <w:szCs w:val="20"/>
      </w:rPr>
    </w:lvl>
    <w:lvl w:ilvl="2">
      <w:start w:val="1"/>
      <w:numFmt w:val="decimal"/>
      <w:isLgl/>
      <w:lvlText w:val="%1.%2.%3"/>
      <w:lvlJc w:val="left"/>
      <w:pPr>
        <w:tabs>
          <w:tab w:val="num" w:pos="1418"/>
        </w:tabs>
        <w:ind w:left="1418" w:hanging="794"/>
      </w:pPr>
      <w:rPr>
        <w:rFonts w:ascii="Times New Roman" w:hAnsi="Times New Roman" w:cs="Times New Roman" w:hint="default"/>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D443BAC"/>
    <w:multiLevelType w:val="multilevel"/>
    <w:tmpl w:val="036A5E7C"/>
    <w:lvl w:ilvl="0">
      <w:start w:val="1"/>
      <w:numFmt w:val="bullet"/>
      <w:lvlText w:val="•"/>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0B00E37"/>
    <w:multiLevelType w:val="hybridMultilevel"/>
    <w:tmpl w:val="32787D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864F4"/>
    <w:multiLevelType w:val="multilevel"/>
    <w:tmpl w:val="0798A4E6"/>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start w:val="6"/>
      <w:numFmt w:val="decimal"/>
      <w:lvlText w:val="7%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F834C9"/>
    <w:multiLevelType w:val="multilevel"/>
    <w:tmpl w:val="3B1C128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FB302E5"/>
    <w:multiLevelType w:val="hybridMultilevel"/>
    <w:tmpl w:val="E640E020"/>
    <w:lvl w:ilvl="0" w:tplc="EC9CA51A">
      <w:start w:val="1"/>
      <w:numFmt w:val="decimal"/>
      <w:lvlText w:val="12.%1"/>
      <w:lvlJc w:val="left"/>
      <w:pPr>
        <w:ind w:left="720" w:hanging="360"/>
      </w:pPr>
      <w:rPr>
        <w:rFonts w:ascii="Arial" w:hAnsi="Arial" w:cs="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B151E61"/>
    <w:multiLevelType w:val="multilevel"/>
    <w:tmpl w:val="DE108848"/>
    <w:lvl w:ilvl="0">
      <w:start w:val="12"/>
      <w:numFmt w:val="decimal"/>
      <w:lvlText w:val="6.%1"/>
      <w:lvlJc w:val="left"/>
      <w:pPr>
        <w:ind w:left="1444" w:hanging="360"/>
      </w:pPr>
      <w:rPr>
        <w:rFonts w:hint="default"/>
      </w:rPr>
    </w:lvl>
    <w:lvl w:ilvl="1">
      <w:start w:val="1"/>
      <w:numFmt w:val="lowerLetter"/>
      <w:lvlText w:val="%2."/>
      <w:lvlJc w:val="left"/>
      <w:pPr>
        <w:ind w:left="2164" w:hanging="360"/>
      </w:pPr>
      <w:rPr>
        <w:rFonts w:hint="default"/>
      </w:rPr>
    </w:lvl>
    <w:lvl w:ilvl="2">
      <w:start w:val="1"/>
      <w:numFmt w:val="lowerRoman"/>
      <w:lvlText w:val="%3."/>
      <w:lvlJc w:val="right"/>
      <w:pPr>
        <w:ind w:left="2884" w:hanging="180"/>
      </w:pPr>
      <w:rPr>
        <w:rFonts w:hint="default"/>
      </w:rPr>
    </w:lvl>
    <w:lvl w:ilvl="3">
      <w:start w:val="1"/>
      <w:numFmt w:val="decimal"/>
      <w:lvlText w:val="%4."/>
      <w:lvlJc w:val="left"/>
      <w:pPr>
        <w:ind w:left="3604" w:hanging="360"/>
      </w:pPr>
      <w:rPr>
        <w:rFonts w:hint="default"/>
      </w:rPr>
    </w:lvl>
    <w:lvl w:ilvl="4">
      <w:start w:val="1"/>
      <w:numFmt w:val="lowerLetter"/>
      <w:lvlText w:val="%5."/>
      <w:lvlJc w:val="left"/>
      <w:pPr>
        <w:ind w:left="4324" w:hanging="360"/>
      </w:pPr>
      <w:rPr>
        <w:rFonts w:hint="default"/>
      </w:rPr>
    </w:lvl>
    <w:lvl w:ilvl="5">
      <w:start w:val="1"/>
      <w:numFmt w:val="lowerRoman"/>
      <w:lvlText w:val="%6."/>
      <w:lvlJc w:val="right"/>
      <w:pPr>
        <w:ind w:left="5044" w:hanging="180"/>
      </w:pPr>
      <w:rPr>
        <w:rFonts w:hint="default"/>
      </w:rPr>
    </w:lvl>
    <w:lvl w:ilvl="6">
      <w:start w:val="1"/>
      <w:numFmt w:val="decimal"/>
      <w:lvlText w:val="%7."/>
      <w:lvlJc w:val="left"/>
      <w:pPr>
        <w:ind w:left="5764" w:hanging="360"/>
      </w:pPr>
      <w:rPr>
        <w:rFonts w:hint="default"/>
      </w:rPr>
    </w:lvl>
    <w:lvl w:ilvl="7">
      <w:start w:val="1"/>
      <w:numFmt w:val="lowerLetter"/>
      <w:lvlText w:val="%8."/>
      <w:lvlJc w:val="left"/>
      <w:pPr>
        <w:ind w:left="6484" w:hanging="360"/>
      </w:pPr>
      <w:rPr>
        <w:rFonts w:hint="default"/>
      </w:rPr>
    </w:lvl>
    <w:lvl w:ilvl="8">
      <w:start w:val="1"/>
      <w:numFmt w:val="lowerRoman"/>
      <w:lvlText w:val="%9."/>
      <w:lvlJc w:val="right"/>
      <w:pPr>
        <w:ind w:left="7204" w:hanging="180"/>
      </w:pPr>
      <w:rPr>
        <w:rFonts w:hint="default"/>
      </w:rPr>
    </w:lvl>
  </w:abstractNum>
  <w:abstractNum w:abstractNumId="26"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EE44B99"/>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51614A9B"/>
    <w:multiLevelType w:val="multilevel"/>
    <w:tmpl w:val="88E2C800"/>
    <w:lvl w:ilvl="0">
      <w:start w:val="10"/>
      <w:numFmt w:val="decimal"/>
      <w:lvlText w:val="%1."/>
      <w:lvlJc w:val="left"/>
      <w:pPr>
        <w:ind w:left="360" w:hanging="360"/>
      </w:pPr>
      <w:rPr>
        <w:rFonts w:hint="default"/>
      </w:rPr>
    </w:lvl>
    <w:lvl w:ilvl="1">
      <w:start w:val="9"/>
      <w:numFmt w:val="decimal"/>
      <w:lvlText w:val="9.%2"/>
      <w:lvlJc w:val="left"/>
      <w:pPr>
        <w:ind w:left="1141" w:hanging="432"/>
      </w:pPr>
      <w:rPr>
        <w:rFonts w:hint="default"/>
        <w:b w:val="0"/>
        <w:i w:val="0"/>
      </w:rPr>
    </w:lvl>
    <w:lvl w:ilvl="2">
      <w:start w:val="1"/>
      <w:numFmt w:val="decimal"/>
      <w:lvlText w:val="9.10.%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552A76ED"/>
    <w:multiLevelType w:val="multilevel"/>
    <w:tmpl w:val="266C661C"/>
    <w:lvl w:ilvl="0">
      <w:start w:val="1"/>
      <w:numFmt w:val="decimal"/>
      <w:lvlText w:val="13.%1"/>
      <w:lvlJc w:val="left"/>
      <w:rPr>
        <w:rFonts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7C516B"/>
    <w:multiLevelType w:val="multilevel"/>
    <w:tmpl w:val="7ACE9E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D1524B"/>
    <w:multiLevelType w:val="hybridMultilevel"/>
    <w:tmpl w:val="1EC24D4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5" w15:restartNumberingAfterBreak="0">
    <w:nsid w:val="625239B1"/>
    <w:multiLevelType w:val="hybridMultilevel"/>
    <w:tmpl w:val="15E8C3B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6" w15:restartNumberingAfterBreak="0">
    <w:nsid w:val="628143A9"/>
    <w:multiLevelType w:val="multilevel"/>
    <w:tmpl w:val="F2F8A5FA"/>
    <w:lvl w:ilvl="0">
      <w:start w:val="17"/>
      <w:numFmt w:val="decimal"/>
      <w:lvlText w:val="6.%1"/>
      <w:lvlJc w:val="left"/>
      <w:pPr>
        <w:ind w:left="360" w:hanging="360"/>
      </w:pPr>
      <w:rPr>
        <w:rFonts w:hint="default"/>
        <w:b w:val="0"/>
      </w:rPr>
    </w:lvl>
    <w:lvl w:ilvl="1">
      <w:start w:val="1"/>
      <w:numFmt w:val="lowerLetter"/>
      <w:lvlText w:val="%2."/>
      <w:lvlJc w:val="left"/>
      <w:pPr>
        <w:ind w:left="-192" w:hanging="360"/>
      </w:pPr>
      <w:rPr>
        <w:rFonts w:hint="default"/>
      </w:rPr>
    </w:lvl>
    <w:lvl w:ilvl="2">
      <w:start w:val="1"/>
      <w:numFmt w:val="lowerRoman"/>
      <w:lvlText w:val="%3."/>
      <w:lvlJc w:val="right"/>
      <w:pPr>
        <w:ind w:left="528" w:hanging="180"/>
      </w:pPr>
      <w:rPr>
        <w:rFonts w:hint="default"/>
      </w:rPr>
    </w:lvl>
    <w:lvl w:ilvl="3">
      <w:start w:val="1"/>
      <w:numFmt w:val="decimal"/>
      <w:lvlText w:val="%4."/>
      <w:lvlJc w:val="left"/>
      <w:pPr>
        <w:ind w:left="1248" w:hanging="360"/>
      </w:pPr>
      <w:rPr>
        <w:rFonts w:hint="default"/>
      </w:rPr>
    </w:lvl>
    <w:lvl w:ilvl="4">
      <w:start w:val="1"/>
      <w:numFmt w:val="lowerLetter"/>
      <w:lvlText w:val="%5."/>
      <w:lvlJc w:val="left"/>
      <w:pPr>
        <w:ind w:left="1968" w:hanging="360"/>
      </w:pPr>
      <w:rPr>
        <w:rFonts w:hint="default"/>
      </w:rPr>
    </w:lvl>
    <w:lvl w:ilvl="5">
      <w:start w:val="1"/>
      <w:numFmt w:val="lowerRoman"/>
      <w:lvlText w:val="%6."/>
      <w:lvlJc w:val="right"/>
      <w:pPr>
        <w:ind w:left="2688" w:hanging="180"/>
      </w:pPr>
      <w:rPr>
        <w:rFonts w:hint="default"/>
      </w:rPr>
    </w:lvl>
    <w:lvl w:ilvl="6">
      <w:start w:val="1"/>
      <w:numFmt w:val="decimal"/>
      <w:lvlText w:val="%7."/>
      <w:lvlJc w:val="left"/>
      <w:pPr>
        <w:ind w:left="3408" w:hanging="360"/>
      </w:pPr>
      <w:rPr>
        <w:rFonts w:hint="default"/>
      </w:rPr>
    </w:lvl>
    <w:lvl w:ilvl="7">
      <w:start w:val="1"/>
      <w:numFmt w:val="lowerLetter"/>
      <w:lvlText w:val="%8."/>
      <w:lvlJc w:val="left"/>
      <w:pPr>
        <w:ind w:left="4128" w:hanging="360"/>
      </w:pPr>
      <w:rPr>
        <w:rFonts w:hint="default"/>
      </w:rPr>
    </w:lvl>
    <w:lvl w:ilvl="8">
      <w:start w:val="1"/>
      <w:numFmt w:val="lowerRoman"/>
      <w:lvlText w:val="%9."/>
      <w:lvlJc w:val="right"/>
      <w:pPr>
        <w:ind w:left="4848" w:hanging="180"/>
      </w:pPr>
      <w:rPr>
        <w:rFonts w:hint="default"/>
      </w:rPr>
    </w:lvl>
  </w:abstractNum>
  <w:abstractNum w:abstractNumId="37"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8" w15:restartNumberingAfterBreak="0">
    <w:nsid w:val="64623F91"/>
    <w:multiLevelType w:val="hybridMultilevel"/>
    <w:tmpl w:val="C5D616C8"/>
    <w:lvl w:ilvl="0" w:tplc="CA10577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0"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689021CF"/>
    <w:multiLevelType w:val="multilevel"/>
    <w:tmpl w:val="B5C86B60"/>
    <w:lvl w:ilvl="0">
      <w:start w:val="1"/>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6ABE5B23"/>
    <w:multiLevelType w:val="multilevel"/>
    <w:tmpl w:val="5AE0CA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325E93"/>
    <w:multiLevelType w:val="multilevel"/>
    <w:tmpl w:val="7B6074A2"/>
    <w:lvl w:ilvl="0">
      <w:start w:val="5"/>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44" w15:restartNumberingAfterBreak="0">
    <w:nsid w:val="73D3404D"/>
    <w:multiLevelType w:val="hybridMultilevel"/>
    <w:tmpl w:val="2ED4BF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4E9705B"/>
    <w:multiLevelType w:val="multilevel"/>
    <w:tmpl w:val="B3BA5E6A"/>
    <w:lvl w:ilvl="0">
      <w:start w:val="1"/>
      <w:numFmt w:val="decimal"/>
      <w:lvlText w:val="6.%1"/>
      <w:lvlJc w:val="left"/>
      <w:pPr>
        <w:ind w:left="851"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46"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1532574894">
    <w:abstractNumId w:val="12"/>
  </w:num>
  <w:num w:numId="2" w16cid:durableId="1823498437">
    <w:abstractNumId w:val="6"/>
  </w:num>
  <w:num w:numId="3" w16cid:durableId="556211906">
    <w:abstractNumId w:val="22"/>
  </w:num>
  <w:num w:numId="4" w16cid:durableId="1103843101">
    <w:abstractNumId w:val="27"/>
  </w:num>
  <w:num w:numId="5" w16cid:durableId="19613787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37742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4720851">
    <w:abstractNumId w:val="37"/>
  </w:num>
  <w:num w:numId="8" w16cid:durableId="613708555">
    <w:abstractNumId w:val="30"/>
  </w:num>
  <w:num w:numId="9" w16cid:durableId="2055227855">
    <w:abstractNumId w:val="21"/>
  </w:num>
  <w:num w:numId="10" w16cid:durableId="2022467031">
    <w:abstractNumId w:val="17"/>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8875274">
    <w:abstractNumId w:val="31"/>
  </w:num>
  <w:num w:numId="12" w16cid:durableId="1651520603">
    <w:abstractNumId w:val="46"/>
  </w:num>
  <w:num w:numId="13" w16cid:durableId="527915407">
    <w:abstractNumId w:val="2"/>
  </w:num>
  <w:num w:numId="14" w16cid:durableId="723604365">
    <w:abstractNumId w:val="26"/>
  </w:num>
  <w:num w:numId="15" w16cid:durableId="1825855785">
    <w:abstractNumId w:val="9"/>
  </w:num>
  <w:num w:numId="16" w16cid:durableId="2082100114">
    <w:abstractNumId w:val="41"/>
  </w:num>
  <w:num w:numId="17" w16cid:durableId="1234269177">
    <w:abstractNumId w:val="14"/>
  </w:num>
  <w:num w:numId="18" w16cid:durableId="893657379">
    <w:abstractNumId w:val="28"/>
  </w:num>
  <w:num w:numId="19" w16cid:durableId="917402988">
    <w:abstractNumId w:val="10"/>
  </w:num>
  <w:num w:numId="20" w16cid:durableId="768354447">
    <w:abstractNumId w:val="25"/>
  </w:num>
  <w:num w:numId="21" w16cid:durableId="1726374447">
    <w:abstractNumId w:val="3"/>
  </w:num>
  <w:num w:numId="22" w16cid:durableId="1082799557">
    <w:abstractNumId w:val="35"/>
  </w:num>
  <w:num w:numId="23" w16cid:durableId="871187223">
    <w:abstractNumId w:val="13"/>
  </w:num>
  <w:num w:numId="24" w16cid:durableId="733965589">
    <w:abstractNumId w:val="4"/>
  </w:num>
  <w:num w:numId="25" w16cid:durableId="1667443153">
    <w:abstractNumId w:val="39"/>
  </w:num>
  <w:num w:numId="26" w16cid:durableId="932009907">
    <w:abstractNumId w:val="18"/>
  </w:num>
  <w:num w:numId="27" w16cid:durableId="729765572">
    <w:abstractNumId w:val="45"/>
  </w:num>
  <w:num w:numId="28" w16cid:durableId="1060446502">
    <w:abstractNumId w:val="42"/>
  </w:num>
  <w:num w:numId="29" w16cid:durableId="1298415979">
    <w:abstractNumId w:val="11"/>
  </w:num>
  <w:num w:numId="30" w16cid:durableId="208958829">
    <w:abstractNumId w:val="20"/>
  </w:num>
  <w:num w:numId="31" w16cid:durableId="1154182104">
    <w:abstractNumId w:val="32"/>
  </w:num>
  <w:num w:numId="32" w16cid:durableId="1587955346">
    <w:abstractNumId w:val="33"/>
  </w:num>
  <w:num w:numId="33" w16cid:durableId="1300958454">
    <w:abstractNumId w:val="1"/>
  </w:num>
  <w:num w:numId="34" w16cid:durableId="893202174">
    <w:abstractNumId w:val="29"/>
  </w:num>
  <w:num w:numId="35" w16cid:durableId="8515764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4419038">
    <w:abstractNumId w:val="43"/>
  </w:num>
  <w:num w:numId="37" w16cid:durableId="1990593999">
    <w:abstractNumId w:val="38"/>
  </w:num>
  <w:num w:numId="38" w16cid:durableId="477186708">
    <w:abstractNumId w:val="36"/>
  </w:num>
  <w:num w:numId="39" w16cid:durableId="1603296063">
    <w:abstractNumId w:val="19"/>
  </w:num>
  <w:num w:numId="40" w16cid:durableId="145052541">
    <w:abstractNumId w:val="7"/>
  </w:num>
  <w:num w:numId="41" w16cid:durableId="1065492599">
    <w:abstractNumId w:val="23"/>
  </w:num>
  <w:num w:numId="42" w16cid:durableId="1092317798">
    <w:abstractNumId w:val="34"/>
  </w:num>
  <w:num w:numId="43" w16cid:durableId="1291400844">
    <w:abstractNumId w:val="5"/>
  </w:num>
  <w:num w:numId="44" w16cid:durableId="1900481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2245541">
    <w:abstractNumId w:val="8"/>
  </w:num>
  <w:num w:numId="46" w16cid:durableId="516118887">
    <w:abstractNumId w:val="17"/>
  </w:num>
  <w:num w:numId="47" w16cid:durableId="31881906">
    <w:abstractNumId w:val="44"/>
  </w:num>
  <w:num w:numId="48" w16cid:durableId="53354323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2A2D50"/>
    <w:rsid w:val="002A2D50"/>
    <w:rsid w:val="00437658"/>
    <w:rsid w:val="009B667C"/>
    <w:rsid w:val="00E0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ABA65"/>
  <w15:chartTrackingRefBased/>
  <w15:docId w15:val="{DEAC0639-6BDE-449B-ACFB-C2C9B22F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link w:val="AODocTxtChar"/>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46"/>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25"/>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25"/>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character" w:customStyle="1" w:styleId="Heading21">
    <w:name w:val="Heading #2|1_"/>
    <w:link w:val="Heading210"/>
    <w:rPr>
      <w:b/>
      <w:bCs/>
    </w:rPr>
  </w:style>
  <w:style w:type="paragraph" w:customStyle="1" w:styleId="Heading210">
    <w:name w:val="Heading #2|1"/>
    <w:basedOn w:val="Normlny"/>
    <w:link w:val="Heading21"/>
    <w:pPr>
      <w:widowControl w:val="0"/>
      <w:spacing w:after="100" w:line="302" w:lineRule="auto"/>
      <w:jc w:val="center"/>
      <w:outlineLvl w:val="1"/>
    </w:pPr>
    <w:rPr>
      <w:rFonts w:ascii="Calibri" w:eastAsia="Calibri" w:hAnsi="Calibri" w:cs="Arial"/>
      <w:b/>
      <w:bCs/>
      <w:sz w:val="20"/>
    </w:rPr>
  </w:style>
  <w:style w:type="character" w:customStyle="1" w:styleId="AODocTxtChar">
    <w:name w:val="AODocTxt Char"/>
    <w:link w:val="AODocTxt"/>
    <w:locked/>
    <w:rPr>
      <w:rFonts w:ascii="Times New Roman" w:eastAsia="SimSun" w:hAnsi="Times New Roman"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infaktury@bvs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73ED7-669C-4BC9-A354-A63DBBE0A0F4}">
  <ds:schemaRefs>
    <ds:schemaRef ds:uri="http://schemas.openxmlformats.org/officeDocument/2006/bibliography"/>
  </ds:schemaRefs>
</ds:datastoreItem>
</file>

<file path=customXml/itemProps2.xml><?xml version="1.0" encoding="utf-8"?>
<ds:datastoreItem xmlns:ds="http://schemas.openxmlformats.org/officeDocument/2006/customXml" ds:itemID="{D12C1C6A-1589-49C3-944A-C50E7B895721}">
  <ds:schemaRefs>
    <ds:schemaRef ds:uri="http://schemas.microsoft.com/sharepoint/v3/contenttype/forms"/>
  </ds:schemaRefs>
</ds:datastoreItem>
</file>

<file path=customXml/itemProps3.xml><?xml version="1.0" encoding="utf-8"?>
<ds:datastoreItem xmlns:ds="http://schemas.openxmlformats.org/officeDocument/2006/customXml" ds:itemID="{4DA3E5D2-B7CE-4C28-B554-5E460F317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77B37-63C6-4865-AAA1-62FC721B18E2}">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7900</Words>
  <Characters>45034</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52829</CharactersWithSpaces>
  <SharedDoc>false</SharedDoc>
  <HLinks>
    <vt:vector size="6" baseType="variant">
      <vt:variant>
        <vt:i4>8257559</vt:i4>
      </vt:variant>
      <vt:variant>
        <vt:i4>0</vt:i4>
      </vt:variant>
      <vt:variant>
        <vt:i4>0</vt:i4>
      </vt:variant>
      <vt:variant>
        <vt:i4>5</vt:i4>
      </vt:variant>
      <vt:variant>
        <vt:lpwstr>mailto:e-infaktury@bvsas.sk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Lucia Matulová</cp:lastModifiedBy>
  <cp:revision>17</cp:revision>
  <cp:lastPrinted>2023-11-27T12:14:00Z</cp:lastPrinted>
  <dcterms:created xsi:type="dcterms:W3CDTF">2025-05-29T14:00:00Z</dcterms:created>
  <dcterms:modified xsi:type="dcterms:W3CDTF">2025-06-05T06:26:00Z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ies>
</file>