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bookmarkStart w:id="0" w:name="_GoBack"/>
      <w:bookmarkEnd w:id="0"/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DE" w:rsidRPr="00F240A9" w:rsidRDefault="00484209" w:rsidP="006C7F38">
    <w:pPr>
      <w:pStyle w:val="Hlavika"/>
      <w:ind w:left="-567"/>
    </w:pPr>
    <w:r w:rsidRPr="000D20E6">
      <w:rPr>
        <w:rFonts w:ascii="Arial" w:hAnsi="Arial" w:cs="Arial"/>
        <w:sz w:val="16"/>
        <w:szCs w:val="16"/>
      </w:rPr>
      <w:t>Údržba vozoviek v správe Národnej diaľničnej spoločnosti, a.s.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11921"/>
    <w:rsid w:val="00032E43"/>
    <w:rsid w:val="00034D87"/>
    <w:rsid w:val="00083DC4"/>
    <w:rsid w:val="00095A1A"/>
    <w:rsid w:val="000C6732"/>
    <w:rsid w:val="001A10DE"/>
    <w:rsid w:val="001C0242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84209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31D9F"/>
    <w:rsid w:val="007562E3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E46ED5"/>
    <w:rsid w:val="00F1480D"/>
    <w:rsid w:val="00F240A9"/>
    <w:rsid w:val="00F5359F"/>
    <w:rsid w:val="00F76813"/>
    <w:rsid w:val="00FB0EA4"/>
    <w:rsid w:val="00FB28A7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EACBE-39EF-4D70-ABD1-8ED9C014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Popelka Jozef</cp:lastModifiedBy>
  <cp:revision>4</cp:revision>
  <cp:lastPrinted>2022-03-28T08:11:00Z</cp:lastPrinted>
  <dcterms:created xsi:type="dcterms:W3CDTF">2024-07-30T12:04:00Z</dcterms:created>
  <dcterms:modified xsi:type="dcterms:W3CDTF">2024-12-04T14:03:00Z</dcterms:modified>
</cp:coreProperties>
</file>