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:rsidR="009F4E0B" w:rsidRPr="0012618F" w:rsidRDefault="00BE25FC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25FC">
              <w:rPr>
                <w:rFonts w:ascii="Tahoma" w:hAnsi="Tahoma" w:cs="Tahoma"/>
                <w:sz w:val="20"/>
                <w:szCs w:val="20"/>
              </w:rPr>
              <w:t>Zpřístupnění západní strany zahrádkářské kolonie u Bukového potoka</w:t>
            </w:r>
          </w:p>
        </w:tc>
      </w:tr>
    </w:tbl>
    <w:p w:rsidR="009F4E0B" w:rsidRDefault="009F4E0B" w:rsidP="00414E75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185" w:rsidRDefault="00C90185">
      <w:r>
        <w:separator/>
      </w:r>
    </w:p>
  </w:endnote>
  <w:endnote w:type="continuationSeparator" w:id="0">
    <w:p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185" w:rsidRDefault="00C90185">
      <w:r>
        <w:separator/>
      </w:r>
    </w:p>
  </w:footnote>
  <w:footnote w:type="continuationSeparator" w:id="0">
    <w:p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EC24A9" w:rsidP="00EC24A9">
    <w:pPr>
      <w:pStyle w:val="Zhlav"/>
      <w:tabs>
        <w:tab w:val="clear" w:pos="4536"/>
        <w:tab w:val="clear" w:pos="9072"/>
      </w:tabs>
      <w:ind w:left="-1077" w:right="44"/>
      <w:jc w:val="right"/>
      <w:rPr>
        <w:rFonts w:ascii="Tahoma" w:hAnsi="Tahoma" w:cs="Tahoma"/>
      </w:rPr>
    </w:pPr>
    <w:r w:rsidRPr="00704A21">
      <w:rPr>
        <w:noProof/>
      </w:rPr>
      <w:drawing>
        <wp:inline distT="0" distB="0" distL="0" distR="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E83111C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9</cp:revision>
  <cp:lastPrinted>2019-01-10T09:48:00Z</cp:lastPrinted>
  <dcterms:created xsi:type="dcterms:W3CDTF">2025-06-13T08:21:00Z</dcterms:created>
  <dcterms:modified xsi:type="dcterms:W3CDTF">2025-07-02T06:21:00Z</dcterms:modified>
</cp:coreProperties>
</file>