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41" w:rsidRDefault="00AD1741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37F4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</w:t>
      </w:r>
    </w:p>
    <w:p w:rsidR="00AD1741" w:rsidRDefault="00AD1741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BF6572" w:rsidRPr="00C242F5" w:rsidRDefault="00BF6572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10 do </w:t>
      </w:r>
      <w:r>
        <w:rPr>
          <w:rFonts w:ascii="Arial" w:hAnsi="Arial" w:cs="Arial"/>
        </w:rPr>
        <w:br/>
        <w:t xml:space="preserve">Polityki Bezpieczeństwa </w:t>
      </w:r>
      <w:r>
        <w:rPr>
          <w:rFonts w:ascii="Arial" w:hAnsi="Arial" w:cs="Arial"/>
        </w:rPr>
        <w:br/>
        <w:t>Systemu Teleinformatycznego</w:t>
      </w:r>
    </w:p>
    <w:p w:rsidR="00BF6572" w:rsidRDefault="00BF6572">
      <w:pPr>
        <w:rPr>
          <w:b/>
          <w:sz w:val="28"/>
          <w:szCs w:val="28"/>
        </w:rPr>
      </w:pPr>
    </w:p>
    <w:p w:rsidR="00B310FC" w:rsidRPr="00B310FC" w:rsidRDefault="00B310FC" w:rsidP="00B310FC">
      <w:pPr>
        <w:rPr>
          <w:b/>
          <w:sz w:val="28"/>
          <w:szCs w:val="28"/>
        </w:rPr>
      </w:pPr>
      <w:r w:rsidRPr="00B310FC">
        <w:rPr>
          <w:b/>
          <w:sz w:val="28"/>
          <w:szCs w:val="28"/>
        </w:rPr>
        <w:t xml:space="preserve">Instrukcja telepracy w systemie teleinformatycznym </w:t>
      </w:r>
    </w:p>
    <w:p w:rsidR="00B310FC" w:rsidRPr="00B310FC" w:rsidRDefault="00B310FC" w:rsidP="00B310FC">
      <w:pPr>
        <w:ind w:firstLine="360"/>
        <w:jc w:val="both"/>
      </w:pPr>
      <w:r w:rsidRPr="00B310FC">
        <w:t>W systemie wdraża się niniejszą instrukcję w celu ochrony informacji pobieranych, przetwarzanych lub przechowywanych w miejscach wykonywania telepracy. Pojęcie telepracy odnosi się do wszystkich form pracy poza biurem, w tym do pracy w nietradycyjnych warunkach, o których mówi się: „środowisko zdalnego przetwarzania”, „elastyczne miejsce pracy”, „telepraca” i „praca wirtualna”.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Telepraca w ramach Systemu Teleinformatycznego Urzędu jest zabroniona, z wyjątkiem: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dostępu zdalnego w celach administracyjnych ASI oraz osób przez niego wyznaczonych do systemu,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prac serwisowych związanych z realizacją umów utrzymania oprogramowania przez autorów systemów wykorzystywanych w urzędzie,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dostępu do wybranych zasobów przez upoważnione jednostki na podstawie umów powierzenia przetwarzania danych.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sytuacjach opisanych w załączniku nr 6 do Polityki bezpieczeństwa danych osobowych – „</w:t>
      </w:r>
      <w:r w:rsidRPr="00B310FC">
        <w:rPr>
          <w:i/>
        </w:rPr>
        <w:t>Instrukcja pracy zdalnej wprowadzonej w celu przeciwdziałania COVID-19 zgodnie z art. 3 Ustawy z dnia 2 marca 2020 r. o szczególnych rozwiązaniach związanych z zapobieganiem, przeciwdziałaniem i zwalczaniem COVID-19, innych chorób zakaźnych oraz wywołanych nimi sytuacji kryzysowych</w:t>
      </w:r>
      <w:r w:rsidRPr="00B310FC">
        <w:t>”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Zasady określające warunki i ograniczenia dot. korzystania z telepracy dla pkt. 1.1-.1.3 na wybranych zasobach określa </w:t>
      </w:r>
      <w:r w:rsidRPr="00B310FC">
        <w:rPr>
          <w:i/>
        </w:rPr>
        <w:t>Regulamin korzystania z dostępu do systemu teleinformatycznego Urzędu Miasta Piekary Śląskie</w:t>
      </w:r>
      <w:r w:rsidRPr="00B310FC">
        <w:t>. (będący załącznikiem nr 1 do niniejszej instrukcji).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Przekazania loginu i hasła dostępu do systemu teleinformatycznego Urzędu dokonuje się protokołem przekazania podpisywanym przez osobę upoważnioną do dostępu na podstawie zawartych umów.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ASI jest odpowiedzialny za poprawną konfigurację środowiska separującą użytkowników zdalnych od innych systemów wewnętrznych nie będących częścią dostępu zdalnego.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Użytkownikom zdalnym udostępniane są jedynie zasoby wybrane, wymagane do realizacji zadań.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Połączenia i transmisja odbywa się ze wszystkimi ograniczeniami wynikającymi z Polityki stosowanych zabezpieczeń kryptograficznych.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W drodze konfiguracji oraz po analizie zakresu w jakim ma być realizowany dostęp zdalny, ASI każdorazowo określa </w:t>
      </w:r>
      <w:proofErr w:type="gramStart"/>
      <w:r w:rsidRPr="00B310FC">
        <w:t>zasady</w:t>
      </w:r>
      <w:proofErr w:type="gramEnd"/>
      <w:r w:rsidRPr="00B310FC">
        <w:t xml:space="preserve"> do których musi dopasować się zdalny użytkownik aby mógł pracować na wybranym zasobie systemu.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Każdorazowo o dostęp zdalny wnioskuje Naczelnik/Kierownik Urzędu uzyskawszy wcześniej zgodę Prezydenta Miasta (np. poprzez podpisanie umowy powierzenia przetwarzania).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Połączenia z systemem mogą być inicjowane tylko i wyłącznie z zabezpieczonych systemów, sieci i stacji oraz tylko w oparciu o szyfrowane tunele wirtualnych sieci prywatnych VPN. Parametry oraz wymagania techniczne co do stosowanych technologii zabezpieczeń dobiera się w oparciu o obowiązujące przepisy prawa, normy polskie oraz zbiór dobrych praktyk a także wytyczne bezpieczeństwa oraz posiadaną wiedzę specjalistyczną ASI lub osoby przez niego wyznaczonej do realizacji tego zadania.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lastRenderedPageBreak/>
        <w:t xml:space="preserve">Dokłada się wszelkich </w:t>
      </w:r>
      <w:proofErr w:type="gramStart"/>
      <w:r w:rsidRPr="00B310FC">
        <w:t>starań</w:t>
      </w:r>
      <w:proofErr w:type="gramEnd"/>
      <w:r w:rsidRPr="00B310FC">
        <w:t xml:space="preserve"> aby całość konfiguracji była spójna i aktualna. W tym celu monitoruje się przyznane dostępy.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W razie wątpliwości związanych z bezpieczeństwem przetwarzania ASI może zablokować dostęp celem wyjaśnienia nieprawidłowości.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W miarę możliwości technicznych i finansowych dąży się do wprowadzenia rozwiązań technologicznych pozwalających na pełny monitoring wszystkich sesji zdalnych na poziomie każdej wykonywanej operacji, celem jej dokumentowania oraz rozpoczęcia procedury wyjaśniającej w sytuacjach wystąpienia incydentu, w tym także rozpoczęcia procedury wyjaśniającej.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Poza tymi szczególnymi zasadami przyjmuje się, że użytkownik pracujący na zasadach telepracy jest użytkownikiem w rozumieniu całej polityki bezpieczeństwa i podlega wszystkim opisanym w niej zasadom, w tym także podlega audytowi zabezpieczeń i kontroli bezpieczeństwa prowadzonymi przez odpowiednie, wyznaczone do tego osoby ze strony Urzędu (ASI, IODO).</w:t>
      </w:r>
    </w:p>
    <w:p w:rsidR="00A776DF" w:rsidRDefault="00A776DF" w:rsidP="00A776DF">
      <w:pPr>
        <w:jc w:val="both"/>
        <w:sectPr w:rsidR="00A776DF" w:rsidSect="00966207">
          <w:headerReference w:type="default" r:id="rId7"/>
          <w:pgSz w:w="11906" w:h="16838"/>
          <w:pgMar w:top="1134" w:right="1417" w:bottom="993" w:left="1417" w:header="0" w:footer="0" w:gutter="0"/>
          <w:cols w:space="708"/>
          <w:formProt w:val="0"/>
          <w:docGrid w:linePitch="360" w:charSpace="-2049"/>
        </w:sectPr>
      </w:pPr>
    </w:p>
    <w:p w:rsidR="00A776DF" w:rsidRDefault="00A776DF" w:rsidP="00A776DF">
      <w:pPr>
        <w:spacing w:after="0"/>
        <w:jc w:val="right"/>
      </w:pPr>
      <w:r>
        <w:lastRenderedPageBreak/>
        <w:t>Załącznik nr 1 do instrukcji</w:t>
      </w:r>
    </w:p>
    <w:p w:rsidR="00A776DF" w:rsidRDefault="00A776DF" w:rsidP="00A776DF">
      <w:pPr>
        <w:spacing w:after="0"/>
        <w:jc w:val="right"/>
      </w:pPr>
      <w:r>
        <w:t xml:space="preserve"> </w:t>
      </w:r>
      <w:r w:rsidRPr="00416914">
        <w:t>telepracy w systemie teleinformatycznym</w:t>
      </w:r>
    </w:p>
    <w:p w:rsidR="00A776DF" w:rsidRPr="00416914" w:rsidRDefault="00A776DF" w:rsidP="00A776DF">
      <w:pPr>
        <w:spacing w:after="0"/>
        <w:jc w:val="right"/>
      </w:pPr>
    </w:p>
    <w:p w:rsidR="00A776DF" w:rsidRPr="00E80C39" w:rsidRDefault="00A776DF" w:rsidP="00A776DF">
      <w:pPr>
        <w:jc w:val="center"/>
        <w:rPr>
          <w:b/>
          <w:sz w:val="24"/>
        </w:rPr>
      </w:pPr>
      <w:r w:rsidRPr="00E80C39">
        <w:rPr>
          <w:b/>
          <w:sz w:val="24"/>
        </w:rPr>
        <w:t xml:space="preserve">REGULAMIN KORZYSTANIA Z </w:t>
      </w:r>
      <w:r>
        <w:rPr>
          <w:b/>
          <w:sz w:val="24"/>
        </w:rPr>
        <w:t>SYSTEMU TELEINFORMATYCZNEGO</w:t>
      </w:r>
      <w:r w:rsidRPr="00E80C39">
        <w:rPr>
          <w:b/>
          <w:sz w:val="24"/>
        </w:rPr>
        <w:t xml:space="preserve"> URZĘDU MIASTA PIEKARY ŚLĄSKIE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Otrzymując login i hasło dostępu do systemu teleinformatycznego URZĘDU MIASTA PIEKARY ŚLĄSKIE, osoba otrzymująca nabywa możliwość łączenia ze wskazanych zewnętrznych adresów IP poprzez szyfrowany tunel VPN do systemu TI Urzędu.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Udzielony dostęp jest oparty o zasadę uprawnień minimalnych. Uprawniona osoba dostaje w ramach uprawnień systemu TI dostęp jedynie do </w:t>
      </w:r>
      <w:r w:rsidRPr="00B310FC">
        <w:rPr>
          <w:color w:val="auto"/>
          <w:sz w:val="24"/>
          <w:szCs w:val="24"/>
        </w:rPr>
        <w:t xml:space="preserve">serwerów będących elementem realizacji umowy nr………. z dnia </w:t>
      </w:r>
      <w:proofErr w:type="gramStart"/>
      <w:r w:rsidRPr="00B310FC">
        <w:rPr>
          <w:color w:val="auto"/>
          <w:sz w:val="24"/>
          <w:szCs w:val="24"/>
        </w:rPr>
        <w:t>…….</w:t>
      </w:r>
      <w:proofErr w:type="gramEnd"/>
      <w:r w:rsidRPr="00B310FC">
        <w:rPr>
          <w:color w:val="auto"/>
          <w:sz w:val="24"/>
          <w:szCs w:val="24"/>
        </w:rPr>
        <w:t>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Osoba otrzymująca login i hasło zobowiązana jest do </w:t>
      </w:r>
      <w:proofErr w:type="gramStart"/>
      <w:r w:rsidRPr="00B310FC">
        <w:rPr>
          <w:color w:val="auto"/>
          <w:sz w:val="24"/>
        </w:rPr>
        <w:t>nie ujawniania</w:t>
      </w:r>
      <w:proofErr w:type="gramEnd"/>
      <w:r w:rsidRPr="00B310FC">
        <w:rPr>
          <w:color w:val="auto"/>
          <w:sz w:val="24"/>
        </w:rPr>
        <w:t xml:space="preserve"> osobom trzecim danych służących do jego identyfikacji, w szczególności loginu i kodu dostępu oraz innych danych stanowiących tajemnicę.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Login i kod dostępu do systemu teleinformatycznego Urzędu mogą być używane tylko i wyłącznie przez osobę, dla której zostały one nadane.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Osoba otrzymująca dostęp do systemu TI Urzędu ponosi pełną odpowiedzialność za wszystkie operacje wykonane przy użyciu swojego loginu i hasła.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Urząd Miasta Piekary Śląskie nie ponosi odpowiedzialności za skutki wynikłe z ujawnienia osobom trzecim danych służących do identyfikacji w systemie teleinformatycznym Urzędu Miasta Piekary Śląskie.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W razie jakichkolwiek podejrzeń, że dostęp do systemy został skompromitowany, administrator sytemu TI Urzędu, może natychmiast zablokować dostęp do takiego konta.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W przypadku utraty loginu lub hasła, lub uzasadnionego podejrzenia ujawnienia ich osobom trzecim, właściciel konta jest obowiązany niezwłocznie poinformować o tym fakcie służby informatyczne Urzędu, w celu zablokowania dostępu do systemu teleinformatycznego Urzędu Miasta. 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Odblokowanie dostępu do systemu teleinformatycznego Urzędu, następuje po pisemnym złożeniu wniosku o ponowne nadanie loginu i hasła do systemu teleinformatycznego Urzędu z powołaniem na odpowiednie umowy.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Administrator systemu teleinformatycznego Urzędu ma prawo zablokowania dostępu do konta w systemie teleinformatycznym UM w przypadku stwierdzenia, że osoba posiadająca dostęp korzysta z konta w sposób wskazujący na próby łamania zabezpieczeń lub próby dostępu do danych innych niż wskazane w umowie powierzenia danych.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Urząd Miasta Piekary Śląskie nie ponosi odpowiedzialności za brak możliwości korzystania przez osobę posiadającą dostęp do systemu teleinformatycznego Urzędu wynikającej z przyczyn niezależnych od Urzędu lub z innych przyczyn technicznych związanych z funkcjonowaniem systemu teleinformatycznego Urzędu Miasta.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bookmarkStart w:id="0" w:name="_GoBack"/>
      <w:bookmarkEnd w:id="0"/>
      <w:proofErr w:type="gramStart"/>
      <w:r w:rsidRPr="00B310FC">
        <w:rPr>
          <w:color w:val="auto"/>
          <w:sz w:val="24"/>
        </w:rPr>
        <w:t>Stanowisko</w:t>
      </w:r>
      <w:proofErr w:type="gramEnd"/>
      <w:r w:rsidRPr="00B310FC">
        <w:rPr>
          <w:color w:val="auto"/>
          <w:sz w:val="24"/>
        </w:rPr>
        <w:t xml:space="preserve"> na którym będzie uruchomiony dostęp musi bezwzględnie (pod rygorem odłączenia) posiadać aktualną bazę systemu antywirusowego oraz stale aktualizowany system operacyjny z rodziny MS Windows 10/11. Zabrania się korzystania z niespieranych systemów operacyjnych.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Służby informatyczne Urzędu mają prawo do przeprowadzenia kontroli spełniania warunków opisanych w punkcie 12. W razie stwierdzenia nieprawidłowości, dostęp może zostać zablokowany do czasu usunięcia wskazanych uchybień.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Nie pozostajemy zalogowani w sesjach pulpitów zdalnych </w:t>
      </w:r>
      <w:proofErr w:type="gramStart"/>
      <w:r w:rsidRPr="00B310FC">
        <w:rPr>
          <w:color w:val="auto"/>
          <w:sz w:val="24"/>
        </w:rPr>
        <w:t>serwerów</w:t>
      </w:r>
      <w:proofErr w:type="gramEnd"/>
      <w:r w:rsidRPr="00B310FC">
        <w:rPr>
          <w:color w:val="auto"/>
          <w:sz w:val="24"/>
        </w:rPr>
        <w:t xml:space="preserve"> jeśli zakończyliśmy pracę na zasobie - pod groźbą zablokowania dostępu. </w:t>
      </w:r>
      <w:proofErr w:type="gramStart"/>
      <w:r w:rsidRPr="00B310FC">
        <w:rPr>
          <w:color w:val="auto"/>
          <w:sz w:val="24"/>
        </w:rPr>
        <w:t>Konta</w:t>
      </w:r>
      <w:proofErr w:type="gramEnd"/>
      <w:r w:rsidRPr="00B310FC">
        <w:rPr>
          <w:color w:val="auto"/>
          <w:sz w:val="24"/>
        </w:rPr>
        <w:t xml:space="preserve"> które będą blokować w ten sposób innym możliwość zalogowania zostaną zablokowane. 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Zabrania się instalacji i uruchamiania na w/w serwerach jakiegokolwiek dodatkowego oprogramowania firm „trzecich”, bez wcześniejszej zgody Kierownika komórki wł. ds.  Informatyki.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Wszystkie zapytania oraz nieprawidłowości występujące przy korzystaniu z konta należy zgłaszać za pomocą poczty elektronicznej na adres zi@piekary.pl.</w:t>
      </w:r>
    </w:p>
    <w:p w:rsidR="00A776DF" w:rsidRPr="0011770F" w:rsidRDefault="00A776DF" w:rsidP="00A776DF">
      <w:pPr>
        <w:jc w:val="both"/>
      </w:pPr>
    </w:p>
    <w:sectPr w:rsidR="00A776DF" w:rsidRPr="0011770F" w:rsidSect="00966207">
      <w:footerReference w:type="default" r:id="rId8"/>
      <w:pgSz w:w="11906" w:h="16838"/>
      <w:pgMar w:top="1134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719" w:rsidRDefault="00117719" w:rsidP="00A776DF">
      <w:pPr>
        <w:spacing w:after="0" w:line="240" w:lineRule="auto"/>
      </w:pPr>
      <w:r>
        <w:separator/>
      </w:r>
    </w:p>
  </w:endnote>
  <w:endnote w:type="continuationSeparator" w:id="0">
    <w:p w:rsidR="00117719" w:rsidRDefault="00117719" w:rsidP="00A7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6DF" w:rsidRDefault="00A776DF" w:rsidP="00A776DF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i/>
        <w:sz w:val="16"/>
        <w:szCs w:val="16"/>
      </w:rPr>
    </w:pPr>
  </w:p>
  <w:p w:rsidR="00A776DF" w:rsidRPr="00A776DF" w:rsidRDefault="00A776DF" w:rsidP="00A776DF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719" w:rsidRDefault="00117719" w:rsidP="00A776DF">
      <w:pPr>
        <w:spacing w:after="0" w:line="240" w:lineRule="auto"/>
      </w:pPr>
      <w:r>
        <w:separator/>
      </w:r>
    </w:p>
  </w:footnote>
  <w:footnote w:type="continuationSeparator" w:id="0">
    <w:p w:rsidR="00117719" w:rsidRDefault="00117719" w:rsidP="00A77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F35" w:rsidRPr="00F27F35" w:rsidRDefault="00F27F35" w:rsidP="00F27F35">
    <w:pPr>
      <w:pStyle w:val="Nagwek"/>
      <w:jc w:val="center"/>
    </w:pPr>
    <w:r>
      <w:fldChar w:fldCharType="begin"/>
    </w:r>
    <w:r>
      <w:instrText xml:space="preserve"> INCLUDEPICTURE "U:\\BFE\\wewnętrzne\\Cyberbezpieczny samorząd\\Logotypy_+_CPPC.jpg" \* MERGEFORMATINET </w:instrText>
    </w:r>
    <w:r>
      <w:fldChar w:fldCharType="separate"/>
    </w:r>
    <w:r w:rsidR="00D20B64">
      <w:fldChar w:fldCharType="begin"/>
    </w:r>
    <w:r w:rsidR="00D20B64">
      <w:instrText xml:space="preserve"> </w:instrText>
    </w:r>
    <w:r w:rsidR="00D20B64">
      <w:instrText>INCLUDEPICTURE  "U:\\BZP\\wewnętrzne\\271 POSTĘPOWANIA\\19. Dostawa platformy serwerowej\\Logotypy_+_CPPC.jpg" \* MERGEFORMATINET</w:instrText>
    </w:r>
    <w:r w:rsidR="00D20B64">
      <w:instrText xml:space="preserve"> </w:instrText>
    </w:r>
    <w:r w:rsidR="00D20B64">
      <w:fldChar w:fldCharType="separate"/>
    </w:r>
    <w:r w:rsidR="0011674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35pt;height:46.3pt">
          <v:imagedata r:id="rId1" r:href="rId2"/>
        </v:shape>
      </w:pict>
    </w:r>
    <w:r w:rsidR="00D20B64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3F5"/>
    <w:multiLevelType w:val="hybridMultilevel"/>
    <w:tmpl w:val="7F72D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F5660"/>
    <w:multiLevelType w:val="multilevel"/>
    <w:tmpl w:val="5F360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65D2B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A4E381D"/>
    <w:multiLevelType w:val="multilevel"/>
    <w:tmpl w:val="5F360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F6"/>
    <w:rsid w:val="00076D5C"/>
    <w:rsid w:val="00086C8C"/>
    <w:rsid w:val="000D0BFD"/>
    <w:rsid w:val="00113414"/>
    <w:rsid w:val="00116747"/>
    <w:rsid w:val="0011770F"/>
    <w:rsid w:val="00117719"/>
    <w:rsid w:val="00261ADE"/>
    <w:rsid w:val="00293868"/>
    <w:rsid w:val="003F0EFB"/>
    <w:rsid w:val="004216B6"/>
    <w:rsid w:val="00455103"/>
    <w:rsid w:val="00537F4C"/>
    <w:rsid w:val="005C7B51"/>
    <w:rsid w:val="005E3C5E"/>
    <w:rsid w:val="00641038"/>
    <w:rsid w:val="00744801"/>
    <w:rsid w:val="00747D5A"/>
    <w:rsid w:val="00777052"/>
    <w:rsid w:val="008A01BF"/>
    <w:rsid w:val="00966207"/>
    <w:rsid w:val="009A184F"/>
    <w:rsid w:val="00A20C11"/>
    <w:rsid w:val="00A776DF"/>
    <w:rsid w:val="00AD1741"/>
    <w:rsid w:val="00B04DDD"/>
    <w:rsid w:val="00B24FF6"/>
    <w:rsid w:val="00B310FC"/>
    <w:rsid w:val="00BF6572"/>
    <w:rsid w:val="00CC4DE3"/>
    <w:rsid w:val="00D1058E"/>
    <w:rsid w:val="00D5566F"/>
    <w:rsid w:val="00D725D1"/>
    <w:rsid w:val="00DB5CE9"/>
    <w:rsid w:val="00E90473"/>
    <w:rsid w:val="00ED3261"/>
    <w:rsid w:val="00F27F35"/>
    <w:rsid w:val="00F4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2FD9453-6A5A-474F-B519-8C05A5AA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A01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77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6DF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Franke</dc:creator>
  <cp:lastModifiedBy>Agnieszka Strychalska</cp:lastModifiedBy>
  <cp:revision>4</cp:revision>
  <dcterms:created xsi:type="dcterms:W3CDTF">2025-04-08T09:35:00Z</dcterms:created>
  <dcterms:modified xsi:type="dcterms:W3CDTF">2025-07-02T08:52:00Z</dcterms:modified>
  <dc:language>pl-PL</dc:language>
</cp:coreProperties>
</file>