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A3DD2" w14:textId="77777777" w:rsidR="00E7499F" w:rsidRDefault="00E8575E">
      <w:pPr>
        <w:pStyle w:val="Zhlav"/>
        <w:tabs>
          <w:tab w:val="left" w:pos="5460"/>
          <w:tab w:val="right" w:pos="9412"/>
        </w:tabs>
        <w:rPr>
          <w:rFonts w:ascii="Tahoma" w:hAnsi="Tahoma" w:cs="Tahoma"/>
          <w:i/>
          <w:sz w:val="18"/>
          <w:szCs w:val="18"/>
        </w:rPr>
      </w:pPr>
      <w:r>
        <w:rPr>
          <w:rFonts w:ascii="Tahoma" w:hAnsi="Tahoma" w:cs="Tahoma"/>
          <w:i/>
          <w:sz w:val="18"/>
          <w:szCs w:val="18"/>
        </w:rPr>
        <w:tab/>
      </w:r>
      <w:r>
        <w:rPr>
          <w:rFonts w:ascii="Tahoma" w:hAnsi="Tahoma" w:cs="Tahoma"/>
          <w:i/>
          <w:sz w:val="18"/>
          <w:szCs w:val="18"/>
        </w:rPr>
        <w:tab/>
      </w:r>
      <w:r>
        <w:rPr>
          <w:rFonts w:ascii="Tahoma" w:hAnsi="Tahoma" w:cs="Tahoma"/>
          <w:i/>
          <w:sz w:val="18"/>
          <w:szCs w:val="18"/>
        </w:rPr>
        <w:tab/>
        <w:t>Příloha č. 2 Výzvy k podání nabídek</w:t>
      </w:r>
    </w:p>
    <w:p w14:paraId="06CA3DD3" w14:textId="77777777" w:rsidR="00E7499F" w:rsidRDefault="00E7499F">
      <w:pPr>
        <w:pStyle w:val="Zhlav"/>
        <w:jc w:val="right"/>
        <w:rPr>
          <w:rFonts w:ascii="Tahoma" w:hAnsi="Tahoma" w:cs="Tahoma"/>
          <w:i/>
          <w:sz w:val="18"/>
          <w:szCs w:val="18"/>
        </w:rPr>
      </w:pPr>
    </w:p>
    <w:p w14:paraId="06CA3DD4" w14:textId="77777777" w:rsidR="00E7499F" w:rsidRDefault="00E7499F">
      <w:pPr>
        <w:jc w:val="center"/>
        <w:outlineLvl w:val="0"/>
        <w:rPr>
          <w:rFonts w:ascii="Tahoma" w:hAnsi="Tahoma" w:cs="Tahoma"/>
          <w:b/>
          <w:i/>
          <w:caps/>
          <w:sz w:val="32"/>
          <w:szCs w:val="32"/>
          <w:u w:val="single"/>
        </w:rPr>
      </w:pPr>
    </w:p>
    <w:p w14:paraId="06CA3DD5" w14:textId="77777777" w:rsidR="00E7499F" w:rsidRDefault="00E8575E">
      <w:pPr>
        <w:jc w:val="center"/>
        <w:outlineLvl w:val="0"/>
        <w:rPr>
          <w:rFonts w:ascii="Tahoma" w:hAnsi="Tahoma" w:cs="Tahoma"/>
          <w:b/>
          <w:sz w:val="20"/>
          <w:szCs w:val="20"/>
          <w:highlight w:val="yellow"/>
        </w:rPr>
      </w:pPr>
      <w:r>
        <w:rPr>
          <w:rFonts w:ascii="Tahoma" w:hAnsi="Tahoma" w:cs="Tahoma"/>
          <w:b/>
          <w:caps/>
          <w:sz w:val="32"/>
          <w:szCs w:val="32"/>
          <w:u w:val="single"/>
        </w:rPr>
        <w:t>Smlouva o dílo</w:t>
      </w:r>
    </w:p>
    <w:p w14:paraId="06CA3DD6" w14:textId="77777777" w:rsidR="00E7499F" w:rsidRDefault="00E7499F">
      <w:pPr>
        <w:jc w:val="center"/>
        <w:rPr>
          <w:rFonts w:ascii="Tahoma" w:hAnsi="Tahoma" w:cs="Tahoma"/>
          <w:b/>
          <w:sz w:val="20"/>
          <w:szCs w:val="20"/>
          <w:highlight w:val="yellow"/>
        </w:rPr>
      </w:pPr>
    </w:p>
    <w:p w14:paraId="06CA3DD7" w14:textId="77777777" w:rsidR="00E7499F" w:rsidRDefault="00E8575E">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06CA3DD8" w14:textId="77777777" w:rsidR="00E7499F" w:rsidRDefault="00E8575E">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06CA3DD9" w14:textId="77777777" w:rsidR="00E7499F" w:rsidRDefault="00E8575E">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06CA3DDA"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06CA3DDB" w14:textId="77777777" w:rsidR="00E7499F" w:rsidRDefault="00E8575E">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06CA3DDC" w14:textId="77777777" w:rsidR="00E7499F" w:rsidRDefault="00E8575E">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2D2AD072" w14:textId="29506CB8" w:rsidR="008A4CCD" w:rsidRDefault="00E8575E">
      <w:pPr>
        <w:widowControl w:val="0"/>
        <w:tabs>
          <w:tab w:val="left" w:pos="426"/>
        </w:tabs>
        <w:ind w:left="426"/>
        <w:jc w:val="both"/>
        <w:rPr>
          <w:rFonts w:ascii="Tahoma" w:hAnsi="Tahoma" w:cs="Tahoma"/>
          <w:sz w:val="20"/>
          <w:szCs w:val="20"/>
        </w:rPr>
      </w:pPr>
      <w:r>
        <w:rPr>
          <w:rFonts w:ascii="Tahoma" w:hAnsi="Tahoma" w:cs="Tahoma"/>
          <w:sz w:val="20"/>
          <w:szCs w:val="20"/>
        </w:rPr>
        <w:t xml:space="preserve">zastoupený ve věcech smluvních: </w:t>
      </w:r>
      <w:r w:rsidR="008A4CCD">
        <w:rPr>
          <w:rFonts w:ascii="Tahoma" w:hAnsi="Tahoma" w:cs="Tahoma"/>
          <w:sz w:val="20"/>
          <w:szCs w:val="20"/>
        </w:rPr>
        <w:tab/>
      </w:r>
      <w:r w:rsidR="008A4CCD">
        <w:rPr>
          <w:rFonts w:ascii="Tahoma" w:hAnsi="Tahoma" w:cs="Tahoma"/>
          <w:sz w:val="20"/>
          <w:szCs w:val="20"/>
        </w:rPr>
        <w:tab/>
      </w:r>
      <w:r w:rsidR="008A4CCD">
        <w:rPr>
          <w:rFonts w:ascii="Tahoma" w:hAnsi="Tahoma" w:cs="Tahoma"/>
          <w:sz w:val="20"/>
          <w:szCs w:val="20"/>
        </w:rPr>
        <w:tab/>
      </w:r>
      <w:r>
        <w:rPr>
          <w:rFonts w:ascii="Tahoma" w:hAnsi="Tahoma" w:cs="Tahoma"/>
          <w:sz w:val="20"/>
          <w:szCs w:val="20"/>
        </w:rPr>
        <w:t>Ladislav Med, starosta města</w:t>
      </w:r>
    </w:p>
    <w:p w14:paraId="06CA3DDD" w14:textId="47555A85" w:rsidR="00E7499F" w:rsidRDefault="008A4CCD">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E8575E">
        <w:rPr>
          <w:rFonts w:ascii="Tahoma" w:hAnsi="Tahoma" w:cs="Tahoma"/>
          <w:sz w:val="20"/>
          <w:szCs w:val="20"/>
        </w:rPr>
        <w:t>Zdeněk Jaroš, místostarosta města</w:t>
      </w:r>
    </w:p>
    <w:p w14:paraId="06CA3DDE" w14:textId="28B92E6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 xml:space="preserve">osoba oprávněná jednat ve věcech technických: </w:t>
      </w:r>
      <w:r w:rsidR="008A4CCD">
        <w:rPr>
          <w:rFonts w:ascii="Tahoma" w:hAnsi="Tahoma" w:cs="Tahoma"/>
          <w:sz w:val="20"/>
          <w:szCs w:val="20"/>
        </w:rPr>
        <w:tab/>
      </w:r>
      <w:r>
        <w:rPr>
          <w:rFonts w:ascii="Tahoma" w:hAnsi="Tahoma" w:cs="Tahoma"/>
          <w:sz w:val="20"/>
          <w:szCs w:val="20"/>
        </w:rPr>
        <w:t>Ing. Tomáš Petera, tel: +420 770 110 918</w:t>
      </w:r>
    </w:p>
    <w:p w14:paraId="06CA3DDF" w14:textId="045A1110"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sidR="008A4CCD">
        <w:rPr>
          <w:rFonts w:ascii="Tahoma" w:hAnsi="Tahoma" w:cs="Tahoma"/>
          <w:sz w:val="20"/>
          <w:szCs w:val="20"/>
        </w:rPr>
        <w:tab/>
      </w:r>
      <w:proofErr w:type="gramStart"/>
      <w:r w:rsidR="00851F9B">
        <w:rPr>
          <w:rFonts w:ascii="Tahoma" w:hAnsi="Tahoma" w:cs="Tahoma"/>
          <w:sz w:val="20"/>
          <w:szCs w:val="20"/>
        </w:rPr>
        <w:t>Miroslav Vaněk</w:t>
      </w:r>
      <w:proofErr w:type="gramEnd"/>
      <w:r>
        <w:rPr>
          <w:rFonts w:ascii="Tahoma" w:hAnsi="Tahoma" w:cs="Tahoma"/>
          <w:sz w:val="20"/>
          <w:szCs w:val="20"/>
        </w:rPr>
        <w:t>, tel: +420 778</w:t>
      </w:r>
      <w:r w:rsidR="00143CD6">
        <w:rPr>
          <w:rFonts w:ascii="Tahoma" w:hAnsi="Tahoma" w:cs="Tahoma"/>
          <w:sz w:val="20"/>
          <w:szCs w:val="20"/>
        </w:rPr>
        <w:t> 487 030</w:t>
      </w:r>
    </w:p>
    <w:p w14:paraId="06CA3DE0"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06CA3DE1" w14:textId="77777777" w:rsidR="00E7499F" w:rsidRDefault="00E8575E">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06CA3DE2" w14:textId="77777777" w:rsidR="00E7499F" w:rsidRDefault="00E7499F">
      <w:pPr>
        <w:tabs>
          <w:tab w:val="left" w:pos="426"/>
          <w:tab w:val="left" w:pos="2127"/>
          <w:tab w:val="left" w:pos="3828"/>
        </w:tabs>
        <w:ind w:left="426" w:hanging="426"/>
        <w:jc w:val="both"/>
        <w:rPr>
          <w:rFonts w:ascii="Tahoma" w:hAnsi="Tahoma" w:cs="Tahoma"/>
          <w:sz w:val="20"/>
          <w:szCs w:val="20"/>
          <w:highlight w:val="yellow"/>
        </w:rPr>
      </w:pPr>
    </w:p>
    <w:p w14:paraId="06CA3DE3" w14:textId="77777777" w:rsidR="00E7499F" w:rsidRDefault="00E8575E">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06CA3DE4" w14:textId="77777777" w:rsidR="00E7499F" w:rsidRDefault="00E7499F">
      <w:pPr>
        <w:tabs>
          <w:tab w:val="left" w:pos="426"/>
          <w:tab w:val="left" w:pos="2127"/>
          <w:tab w:val="left" w:pos="3828"/>
        </w:tabs>
        <w:ind w:left="426" w:hanging="426"/>
        <w:jc w:val="both"/>
        <w:rPr>
          <w:rFonts w:ascii="Tahoma" w:hAnsi="Tahoma" w:cs="Tahoma"/>
          <w:sz w:val="20"/>
          <w:szCs w:val="20"/>
          <w:highlight w:val="yellow"/>
        </w:rPr>
      </w:pPr>
    </w:p>
    <w:p w14:paraId="06CA3DE5" w14:textId="115EAF8C"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sdt>
        <w:sdtPr>
          <w:rPr>
            <w:rFonts w:ascii="Tahoma" w:hAnsi="Tahoma" w:cs="Tahoma"/>
            <w:b/>
            <w:sz w:val="20"/>
            <w:szCs w:val="20"/>
          </w:rPr>
          <w:id w:val="1558429470"/>
          <w:placeholder>
            <w:docPart w:val="27625503F0FC4C48A2FC15FDE3E7C5BC"/>
          </w:placeholder>
          <w:text/>
        </w:sdtPr>
        <w:sdtContent>
          <w:r w:rsidR="005C5D41" w:rsidRPr="009B15DD">
            <w:rPr>
              <w:rFonts w:ascii="Tahoma" w:hAnsi="Tahoma" w:cs="Tahoma"/>
              <w:b/>
              <w:sz w:val="20"/>
              <w:szCs w:val="20"/>
            </w:rPr>
            <w:t>……………………………………</w:t>
          </w:r>
        </w:sdtContent>
      </w:sdt>
    </w:p>
    <w:p w14:paraId="06CA3DE6" w14:textId="0AC9E345"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r>
      <w:sdt>
        <w:sdtPr>
          <w:rPr>
            <w:rFonts w:ascii="Tahoma" w:hAnsi="Tahoma" w:cs="Tahoma"/>
            <w:sz w:val="20"/>
            <w:szCs w:val="20"/>
          </w:rPr>
          <w:id w:val="-443232568"/>
          <w:placeholder>
            <w:docPart w:val="7DEBAC02792F41438F352730FF029AAC"/>
          </w:placeholder>
          <w:text/>
        </w:sdtPr>
        <w:sdtContent>
          <w:r w:rsidR="00564C5A">
            <w:rPr>
              <w:rFonts w:ascii="Tahoma" w:hAnsi="Tahoma" w:cs="Tahoma"/>
              <w:sz w:val="20"/>
              <w:szCs w:val="20"/>
            </w:rPr>
            <w:t>………………………………………</w:t>
          </w:r>
        </w:sdtContent>
      </w:sdt>
    </w:p>
    <w:p w14:paraId="06CA3DE7" w14:textId="0782044F"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r>
      <w:sdt>
        <w:sdtPr>
          <w:rPr>
            <w:rFonts w:ascii="Tahoma" w:hAnsi="Tahoma" w:cs="Tahoma"/>
            <w:sz w:val="20"/>
            <w:szCs w:val="20"/>
          </w:rPr>
          <w:id w:val="-1523694378"/>
          <w:placeholder>
            <w:docPart w:val="9D700410A6AC4531B6091436906BB85A"/>
          </w:placeholder>
          <w:text/>
        </w:sdtPr>
        <w:sdtContent>
          <w:r w:rsidR="00564C5A">
            <w:rPr>
              <w:rFonts w:ascii="Tahoma" w:hAnsi="Tahoma" w:cs="Tahoma"/>
              <w:sz w:val="20"/>
              <w:szCs w:val="20"/>
            </w:rPr>
            <w:t>………………………………………</w:t>
          </w:r>
        </w:sdtContent>
      </w:sdt>
    </w:p>
    <w:p w14:paraId="6EFBD53B" w14:textId="77777777" w:rsidR="00564C5A"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r>
      <w:sdt>
        <w:sdtPr>
          <w:rPr>
            <w:rFonts w:ascii="Tahoma" w:hAnsi="Tahoma" w:cs="Tahoma"/>
            <w:sz w:val="20"/>
            <w:szCs w:val="20"/>
          </w:rPr>
          <w:id w:val="-376231417"/>
          <w:placeholder>
            <w:docPart w:val="690F6B9BBC1A49DDAC86B3E2FC9FADF4"/>
          </w:placeholder>
          <w:text/>
        </w:sdtPr>
        <w:sdtContent>
          <w:r w:rsidR="00564C5A">
            <w:rPr>
              <w:rFonts w:ascii="Tahoma" w:hAnsi="Tahoma" w:cs="Tahoma"/>
              <w:sz w:val="20"/>
              <w:szCs w:val="20"/>
            </w:rPr>
            <w:t>………………………………………</w:t>
          </w:r>
        </w:sdtContent>
      </w:sdt>
      <w:r>
        <w:rPr>
          <w:rFonts w:ascii="Tahoma" w:hAnsi="Tahoma" w:cs="Tahoma"/>
          <w:sz w:val="20"/>
          <w:szCs w:val="20"/>
        </w:rPr>
        <w:tab/>
      </w:r>
    </w:p>
    <w:p w14:paraId="06CA3DE9" w14:textId="66225C1D" w:rsidR="00E7499F" w:rsidRDefault="00564C5A">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r>
      <w:r w:rsidR="00E8575E">
        <w:rPr>
          <w:rFonts w:ascii="Tahoma" w:hAnsi="Tahoma" w:cs="Tahoma"/>
          <w:sz w:val="20"/>
          <w:szCs w:val="20"/>
        </w:rPr>
        <w:t>osoba oprávněná ve věcech smluvních:</w:t>
      </w:r>
      <w:r w:rsidR="00E8575E">
        <w:rPr>
          <w:rFonts w:ascii="Tahoma" w:hAnsi="Tahoma" w:cs="Tahoma"/>
          <w:sz w:val="20"/>
          <w:szCs w:val="20"/>
        </w:rPr>
        <w:tab/>
      </w:r>
      <w:r w:rsidR="008A4CCD">
        <w:rPr>
          <w:rFonts w:ascii="Tahoma" w:hAnsi="Tahoma" w:cs="Tahoma"/>
          <w:sz w:val="20"/>
          <w:szCs w:val="20"/>
        </w:rPr>
        <w:tab/>
      </w:r>
      <w:sdt>
        <w:sdtPr>
          <w:rPr>
            <w:rFonts w:ascii="Tahoma" w:hAnsi="Tahoma" w:cs="Tahoma"/>
            <w:sz w:val="20"/>
            <w:szCs w:val="20"/>
          </w:rPr>
          <w:id w:val="1914970211"/>
          <w:placeholder>
            <w:docPart w:val="FD7B1EAA0A854932B850F77F52062CA0"/>
          </w:placeholder>
          <w:text/>
        </w:sdtPr>
        <w:sdtContent>
          <w:r>
            <w:rPr>
              <w:rFonts w:ascii="Tahoma" w:hAnsi="Tahoma" w:cs="Tahoma"/>
              <w:sz w:val="20"/>
              <w:szCs w:val="20"/>
            </w:rPr>
            <w:t>………………………………………</w:t>
          </w:r>
        </w:sdtContent>
      </w:sdt>
    </w:p>
    <w:p w14:paraId="77D4D2AF" w14:textId="57B79F86" w:rsidR="00564C5A"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r>
      <w:r w:rsidR="008A4CCD">
        <w:rPr>
          <w:rFonts w:ascii="Tahoma" w:hAnsi="Tahoma" w:cs="Tahoma"/>
          <w:sz w:val="20"/>
          <w:szCs w:val="20"/>
        </w:rPr>
        <w:tab/>
      </w:r>
      <w:sdt>
        <w:sdtPr>
          <w:rPr>
            <w:rFonts w:ascii="Tahoma" w:hAnsi="Tahoma" w:cs="Tahoma"/>
            <w:sz w:val="20"/>
            <w:szCs w:val="20"/>
          </w:rPr>
          <w:id w:val="-1189056998"/>
          <w:placeholder>
            <w:docPart w:val="83AB6295853F407F95ED2FD8A8334B8D"/>
          </w:placeholder>
          <w:text/>
        </w:sdtPr>
        <w:sdtContent>
          <w:r w:rsidR="00564C5A">
            <w:rPr>
              <w:rFonts w:ascii="Tahoma" w:hAnsi="Tahoma" w:cs="Tahoma"/>
              <w:sz w:val="20"/>
              <w:szCs w:val="20"/>
            </w:rPr>
            <w:t>………………………………………</w:t>
          </w:r>
        </w:sdtContent>
      </w:sdt>
      <w:r>
        <w:rPr>
          <w:rFonts w:ascii="Tahoma" w:hAnsi="Tahoma" w:cs="Tahoma"/>
          <w:sz w:val="20"/>
          <w:szCs w:val="20"/>
        </w:rPr>
        <w:tab/>
      </w:r>
    </w:p>
    <w:p w14:paraId="06CA3DEB" w14:textId="3133C84C" w:rsidR="00E7499F" w:rsidRDefault="00564C5A">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r>
      <w:r w:rsidR="00E8575E">
        <w:rPr>
          <w:rFonts w:ascii="Tahoma" w:hAnsi="Tahoma" w:cs="Tahoma"/>
          <w:sz w:val="20"/>
          <w:szCs w:val="20"/>
        </w:rPr>
        <w:t>IČO:</w:t>
      </w:r>
      <w:r w:rsidR="00E8575E">
        <w:rPr>
          <w:rFonts w:ascii="Tahoma" w:hAnsi="Tahoma" w:cs="Tahoma"/>
          <w:sz w:val="20"/>
          <w:szCs w:val="20"/>
        </w:rPr>
        <w:tab/>
      </w:r>
      <w:sdt>
        <w:sdtPr>
          <w:rPr>
            <w:rFonts w:ascii="Tahoma" w:hAnsi="Tahoma" w:cs="Tahoma"/>
            <w:sz w:val="20"/>
            <w:szCs w:val="20"/>
          </w:rPr>
          <w:id w:val="-1907672309"/>
          <w:placeholder>
            <w:docPart w:val="2ED969C6A6FC40B9B3957C483AA26D28"/>
          </w:placeholder>
          <w:text/>
        </w:sdtPr>
        <w:sdtContent>
          <w:r>
            <w:rPr>
              <w:rFonts w:ascii="Tahoma" w:hAnsi="Tahoma" w:cs="Tahoma"/>
              <w:sz w:val="20"/>
              <w:szCs w:val="20"/>
            </w:rPr>
            <w:t>………………………………………</w:t>
          </w:r>
        </w:sdtContent>
      </w:sdt>
    </w:p>
    <w:p w14:paraId="06CA3DEC" w14:textId="6DE3038D"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r>
      <w:sdt>
        <w:sdtPr>
          <w:rPr>
            <w:rFonts w:ascii="Tahoma" w:hAnsi="Tahoma" w:cs="Tahoma"/>
            <w:sz w:val="20"/>
            <w:szCs w:val="20"/>
          </w:rPr>
          <w:id w:val="-714895919"/>
          <w:placeholder>
            <w:docPart w:val="ADB46978736149FD925C6A822A5B67B2"/>
          </w:placeholder>
          <w:text/>
        </w:sdtPr>
        <w:sdtContent>
          <w:r w:rsidR="00564C5A">
            <w:rPr>
              <w:rFonts w:ascii="Tahoma" w:hAnsi="Tahoma" w:cs="Tahoma"/>
              <w:sz w:val="20"/>
              <w:szCs w:val="20"/>
            </w:rPr>
            <w:t>………………………………………</w:t>
          </w:r>
        </w:sdtContent>
      </w:sdt>
    </w:p>
    <w:p w14:paraId="06CA3DED" w14:textId="14E44A2A"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r>
      <w:sdt>
        <w:sdtPr>
          <w:rPr>
            <w:rFonts w:ascii="Tahoma" w:hAnsi="Tahoma" w:cs="Tahoma"/>
            <w:sz w:val="20"/>
            <w:szCs w:val="20"/>
          </w:rPr>
          <w:id w:val="-2111727899"/>
          <w:placeholder>
            <w:docPart w:val="631164F4E9A74576A7F60220B07F1528"/>
          </w:placeholder>
          <w:text/>
        </w:sdtPr>
        <w:sdtContent>
          <w:r w:rsidR="00564C5A">
            <w:rPr>
              <w:rFonts w:ascii="Tahoma" w:hAnsi="Tahoma" w:cs="Tahoma"/>
              <w:sz w:val="20"/>
              <w:szCs w:val="20"/>
            </w:rPr>
            <w:t>………………………………………</w:t>
          </w:r>
        </w:sdtContent>
      </w:sdt>
    </w:p>
    <w:p w14:paraId="06CA3DEE" w14:textId="71AFAD3F"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r>
      <w:sdt>
        <w:sdtPr>
          <w:rPr>
            <w:rFonts w:ascii="Tahoma" w:hAnsi="Tahoma" w:cs="Tahoma"/>
            <w:sz w:val="20"/>
            <w:szCs w:val="20"/>
          </w:rPr>
          <w:id w:val="44881660"/>
          <w:placeholder>
            <w:docPart w:val="18D736BDC0C8406480F345C34193441C"/>
          </w:placeholder>
          <w:text/>
        </w:sdtPr>
        <w:sdtContent>
          <w:r w:rsidR="00564C5A">
            <w:rPr>
              <w:rFonts w:ascii="Tahoma" w:hAnsi="Tahoma" w:cs="Tahoma"/>
              <w:sz w:val="20"/>
              <w:szCs w:val="20"/>
            </w:rPr>
            <w:t>………………………………………</w:t>
          </w:r>
        </w:sdtContent>
      </w:sdt>
    </w:p>
    <w:p w14:paraId="06CA3DEF" w14:textId="77777777" w:rsidR="00E7499F" w:rsidRDefault="00E7499F">
      <w:pPr>
        <w:tabs>
          <w:tab w:val="left" w:pos="426"/>
          <w:tab w:val="left" w:pos="2127"/>
          <w:tab w:val="left" w:pos="3828"/>
        </w:tabs>
        <w:ind w:left="426" w:hanging="426"/>
        <w:rPr>
          <w:rFonts w:ascii="Tahoma" w:hAnsi="Tahoma" w:cs="Tahoma"/>
          <w:sz w:val="20"/>
          <w:szCs w:val="20"/>
        </w:rPr>
      </w:pPr>
    </w:p>
    <w:p w14:paraId="06CA3DF0" w14:textId="77777777" w:rsidR="00E7499F" w:rsidRDefault="00E8575E">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06CA3DF1" w14:textId="77777777" w:rsidR="00E7499F" w:rsidRDefault="00E7499F">
      <w:pPr>
        <w:tabs>
          <w:tab w:val="left" w:pos="426"/>
          <w:tab w:val="left" w:pos="2127"/>
          <w:tab w:val="left" w:pos="3828"/>
        </w:tabs>
        <w:ind w:left="426" w:hanging="426"/>
        <w:rPr>
          <w:rFonts w:ascii="Tahoma" w:hAnsi="Tahoma" w:cs="Tahoma"/>
          <w:b/>
          <w:sz w:val="20"/>
          <w:szCs w:val="20"/>
        </w:rPr>
      </w:pPr>
    </w:p>
    <w:p w14:paraId="06CA3DF2" w14:textId="77777777" w:rsidR="00E7499F" w:rsidRDefault="00E7499F">
      <w:pPr>
        <w:tabs>
          <w:tab w:val="left" w:pos="426"/>
          <w:tab w:val="left" w:pos="2127"/>
          <w:tab w:val="left" w:pos="3828"/>
        </w:tabs>
        <w:ind w:left="426" w:hanging="426"/>
        <w:rPr>
          <w:rFonts w:ascii="Tahoma" w:hAnsi="Tahoma" w:cs="Tahoma"/>
          <w:b/>
          <w:sz w:val="20"/>
          <w:szCs w:val="20"/>
        </w:rPr>
      </w:pPr>
    </w:p>
    <w:p w14:paraId="06CA3DF3" w14:textId="77777777" w:rsidR="00E7499F" w:rsidRDefault="00E7499F">
      <w:pPr>
        <w:tabs>
          <w:tab w:val="left" w:pos="426"/>
          <w:tab w:val="left" w:pos="2127"/>
          <w:tab w:val="left" w:pos="3828"/>
        </w:tabs>
        <w:ind w:left="426" w:hanging="426"/>
        <w:rPr>
          <w:rFonts w:ascii="Tahoma" w:hAnsi="Tahoma" w:cs="Tahoma"/>
          <w:b/>
          <w:sz w:val="20"/>
          <w:szCs w:val="20"/>
        </w:rPr>
      </w:pPr>
    </w:p>
    <w:p w14:paraId="06CA3DF4" w14:textId="77777777" w:rsidR="00E7499F" w:rsidRDefault="00E8575E">
      <w:pPr>
        <w:jc w:val="center"/>
        <w:rPr>
          <w:rFonts w:ascii="Tahoma" w:hAnsi="Tahoma" w:cs="Tahoma"/>
          <w:b/>
          <w:sz w:val="22"/>
          <w:szCs w:val="20"/>
          <w:u w:val="single"/>
        </w:rPr>
      </w:pPr>
      <w:r>
        <w:rPr>
          <w:rFonts w:ascii="Tahoma" w:hAnsi="Tahoma" w:cs="Tahoma"/>
          <w:b/>
          <w:sz w:val="22"/>
          <w:szCs w:val="20"/>
          <w:u w:val="single"/>
        </w:rPr>
        <w:t>Vymezení pojmů</w:t>
      </w:r>
    </w:p>
    <w:p w14:paraId="06CA3DF5" w14:textId="77777777" w:rsidR="00E7499F" w:rsidRDefault="00E7499F">
      <w:pPr>
        <w:jc w:val="center"/>
        <w:rPr>
          <w:rFonts w:ascii="Tahoma" w:hAnsi="Tahoma" w:cs="Tahoma"/>
          <w:b/>
          <w:sz w:val="22"/>
          <w:szCs w:val="20"/>
          <w:u w:val="single"/>
        </w:rPr>
      </w:pPr>
    </w:p>
    <w:p w14:paraId="06CA3DF6"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06CA3DF7"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06CA3DF8"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06CA3DF9"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06CA3DFA" w14:textId="5983387E" w:rsidR="00E7499F" w:rsidRDefault="00E8575E">
      <w:pPr>
        <w:numPr>
          <w:ilvl w:val="0"/>
          <w:numId w:val="32"/>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w:t>
      </w:r>
      <w:r w:rsidR="008A4CCD">
        <w:rPr>
          <w:rFonts w:ascii="Tahoma" w:hAnsi="Tahoma" w:cs="Tahoma"/>
          <w:sz w:val="20"/>
          <w:szCs w:val="20"/>
        </w:rPr>
        <w:t> </w:t>
      </w:r>
      <w:r>
        <w:rPr>
          <w:rFonts w:ascii="Tahoma" w:hAnsi="Tahoma" w:cs="Tahoma"/>
          <w:sz w:val="20"/>
          <w:szCs w:val="20"/>
        </w:rPr>
        <w:t>němž jsou zhotovitelem uvedeny jednotkové ceny u všech položek stavebních prací dodávek a</w:t>
      </w:r>
      <w:r w:rsidR="00D82135">
        <w:rPr>
          <w:rFonts w:ascii="Tahoma" w:hAnsi="Tahoma" w:cs="Tahoma"/>
          <w:sz w:val="20"/>
          <w:szCs w:val="20"/>
        </w:rPr>
        <w:t> </w:t>
      </w:r>
      <w:r>
        <w:rPr>
          <w:rFonts w:ascii="Tahoma" w:hAnsi="Tahoma" w:cs="Tahoma"/>
          <w:sz w:val="20"/>
          <w:szCs w:val="20"/>
        </w:rPr>
        <w:t>služeb a jejich celkové ceny pro zadavatelem vymezené množství</w:t>
      </w:r>
      <w:r>
        <w:br w:type="page"/>
      </w:r>
    </w:p>
    <w:p w14:paraId="06CA3DFB" w14:textId="77777777" w:rsidR="00E7499F" w:rsidRDefault="00E8575E">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06CA3DFC" w14:textId="77777777" w:rsidR="00E7499F" w:rsidRDefault="00E8575E">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06CA3DFD" w14:textId="77777777" w:rsidR="00E7499F" w:rsidRDefault="00E8575E">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EN a ostatních norem, a to včetně zařízení staveniště a jeho vyklizení po dokončení díla.</w:t>
      </w:r>
    </w:p>
    <w:p w14:paraId="06CA3DFE" w14:textId="4033736C" w:rsidR="00E7499F" w:rsidRDefault="00E8575E">
      <w:pPr>
        <w:pStyle w:val="Zkladntext"/>
        <w:numPr>
          <w:ilvl w:val="0"/>
          <w:numId w:val="6"/>
        </w:numPr>
        <w:tabs>
          <w:tab w:val="left" w:pos="567"/>
        </w:tabs>
        <w:spacing w:after="180"/>
        <w:ind w:left="0" w:firstLine="0"/>
        <w:rPr>
          <w:rFonts w:ascii="Tahoma" w:hAnsi="Tahoma" w:cs="Tahoma"/>
          <w:sz w:val="22"/>
          <w:u w:val="single"/>
        </w:rPr>
      </w:pPr>
      <w:r>
        <w:rPr>
          <w:rFonts w:ascii="Tahoma" w:hAnsi="Tahoma" w:cs="Tahoma"/>
          <w:b w:val="0"/>
          <w:sz w:val="20"/>
        </w:rPr>
        <w:t xml:space="preserve">Podkladem pro uzavření smlouvy je nabídka zhotovitele předložená ve veřejné zakázce s názvem </w:t>
      </w:r>
      <w:r>
        <w:rPr>
          <w:rFonts w:ascii="Tahoma" w:hAnsi="Tahoma" w:cs="Tahoma"/>
          <w:sz w:val="20"/>
        </w:rPr>
        <w:t>„</w:t>
      </w:r>
      <w:r w:rsidR="000769DE">
        <w:rPr>
          <w:rFonts w:ascii="Tahoma" w:hAnsi="Tahoma" w:cs="Tahoma"/>
          <w:sz w:val="20"/>
        </w:rPr>
        <w:t xml:space="preserve">Komunikace PZ Lhotka – silnice </w:t>
      </w:r>
      <w:r w:rsidR="00093916">
        <w:rPr>
          <w:rFonts w:ascii="Tahoma" w:hAnsi="Tahoma" w:cs="Tahoma"/>
          <w:sz w:val="20"/>
        </w:rPr>
        <w:t>III/11249</w:t>
      </w:r>
      <w:r>
        <w:rPr>
          <w:rFonts w:ascii="Tahoma" w:hAnsi="Tahoma" w:cs="Tahoma"/>
          <w:sz w:val="20"/>
        </w:rPr>
        <w:t xml:space="preserve">“ </w:t>
      </w:r>
      <w:r>
        <w:rPr>
          <w:rFonts w:ascii="Tahoma" w:hAnsi="Tahoma" w:cs="Tahoma"/>
          <w:b w:val="0"/>
          <w:sz w:val="20"/>
        </w:rPr>
        <w:t>zadávané v rámci zjednodušeného podlimitního řízení dle § 3 písm. a) a § 53 zákona č. 134/2016 Sb., o zadávání veřejných zakázek, v platném znění (dále jen „ZZVZ“).</w:t>
      </w:r>
    </w:p>
    <w:p w14:paraId="06CA3DFF" w14:textId="77777777" w:rsidR="00E7499F" w:rsidRDefault="00E8575E">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06CA3E00" w14:textId="3D36CA90" w:rsidR="00E7499F" w:rsidRDefault="00E8575E" w:rsidP="00BA40B9">
      <w:pPr>
        <w:pStyle w:val="Zkladntext"/>
        <w:numPr>
          <w:ilvl w:val="0"/>
          <w:numId w:val="7"/>
        </w:numPr>
        <w:tabs>
          <w:tab w:val="clear" w:pos="0"/>
          <w:tab w:val="left" w:pos="567"/>
        </w:tabs>
        <w:spacing w:after="180"/>
        <w:ind w:left="0" w:firstLine="0"/>
        <w:rPr>
          <w:rFonts w:ascii="Tahoma" w:hAnsi="Tahoma" w:cs="Tahoma"/>
          <w:spacing w:val="-2"/>
          <w:sz w:val="20"/>
        </w:rPr>
      </w:pPr>
      <w:r>
        <w:rPr>
          <w:rFonts w:ascii="Tahoma" w:hAnsi="Tahoma" w:cs="Tahoma"/>
          <w:b w:val="0"/>
          <w:sz w:val="20"/>
        </w:rPr>
        <w:t xml:space="preserve">Předmětem díla je </w:t>
      </w:r>
      <w:r w:rsidR="009C015B">
        <w:rPr>
          <w:rFonts w:ascii="Tahoma" w:hAnsi="Tahoma" w:cs="Tahoma"/>
          <w:b w:val="0"/>
          <w:sz w:val="20"/>
        </w:rPr>
        <w:t>novostavba komunikace v průmyslové zóně</w:t>
      </w:r>
      <w:r w:rsidR="000371EC">
        <w:rPr>
          <w:rFonts w:ascii="Tahoma" w:hAnsi="Tahoma" w:cs="Tahoma"/>
          <w:b w:val="0"/>
          <w:sz w:val="20"/>
        </w:rPr>
        <w:t>,</w:t>
      </w:r>
      <w:r>
        <w:rPr>
          <w:rFonts w:ascii="Tahoma" w:hAnsi="Tahoma" w:cs="Tahoma"/>
          <w:b w:val="0"/>
          <w:sz w:val="20"/>
        </w:rPr>
        <w:t xml:space="preserve"> zahrnující následující stavební objekty: </w:t>
      </w:r>
    </w:p>
    <w:p w14:paraId="39620BFD" w14:textId="77777777" w:rsidR="00F772F7" w:rsidRDefault="00F772F7" w:rsidP="00F772F7">
      <w:pPr>
        <w:pStyle w:val="Prosttext"/>
        <w:widowControl w:val="0"/>
        <w:ind w:left="360" w:firstLine="348"/>
        <w:jc w:val="both"/>
        <w:rPr>
          <w:rFonts w:ascii="Tahoma" w:eastAsia="Times New Roman" w:hAnsi="Tahoma" w:cs="Tahoma"/>
          <w:spacing w:val="-2"/>
          <w:sz w:val="20"/>
          <w:szCs w:val="20"/>
        </w:rPr>
      </w:pPr>
      <w:r>
        <w:rPr>
          <w:rFonts w:ascii="Tahoma" w:eastAsia="Times New Roman" w:hAnsi="Tahoma" w:cs="Tahoma"/>
          <w:spacing w:val="-2"/>
          <w:sz w:val="20"/>
          <w:szCs w:val="20"/>
        </w:rPr>
        <w:t>SO01 Pozemní komunikace</w:t>
      </w:r>
    </w:p>
    <w:p w14:paraId="0172C78C" w14:textId="32707BB9" w:rsidR="00F772F7" w:rsidRPr="00F772F7" w:rsidRDefault="00F772F7" w:rsidP="00F772F7">
      <w:pPr>
        <w:tabs>
          <w:tab w:val="left" w:pos="567"/>
        </w:tabs>
        <w:jc w:val="both"/>
        <w:rPr>
          <w:rFonts w:ascii="Tahoma" w:hAnsi="Tahoma" w:cs="Tahoma"/>
          <w:spacing w:val="-2"/>
          <w:sz w:val="20"/>
          <w:szCs w:val="20"/>
        </w:rPr>
      </w:pPr>
      <w:r>
        <w:rPr>
          <w:rFonts w:ascii="Tahoma" w:hAnsi="Tahoma" w:cs="Tahoma"/>
          <w:spacing w:val="-2"/>
          <w:sz w:val="20"/>
          <w:szCs w:val="20"/>
        </w:rPr>
        <w:tab/>
      </w:r>
      <w:r>
        <w:rPr>
          <w:rFonts w:ascii="Tahoma" w:hAnsi="Tahoma" w:cs="Tahoma"/>
          <w:spacing w:val="-2"/>
          <w:sz w:val="20"/>
          <w:szCs w:val="20"/>
        </w:rPr>
        <w:tab/>
      </w:r>
      <w:r w:rsidRPr="00F772F7">
        <w:rPr>
          <w:rFonts w:ascii="Tahoma" w:hAnsi="Tahoma" w:cs="Tahoma"/>
          <w:spacing w:val="-2"/>
          <w:sz w:val="20"/>
          <w:szCs w:val="20"/>
        </w:rPr>
        <w:t>SO02.1 Vodovod</w:t>
      </w:r>
    </w:p>
    <w:p w14:paraId="2B5E0926" w14:textId="77777777" w:rsidR="00F772F7" w:rsidRDefault="00F772F7" w:rsidP="00F772F7">
      <w:pPr>
        <w:pStyle w:val="Odstavecseseznamem"/>
        <w:tabs>
          <w:tab w:val="left" w:pos="567"/>
        </w:tabs>
        <w:jc w:val="both"/>
        <w:rPr>
          <w:rFonts w:ascii="Tahoma" w:hAnsi="Tahoma" w:cs="Tahoma"/>
          <w:spacing w:val="-2"/>
          <w:sz w:val="20"/>
          <w:szCs w:val="20"/>
        </w:rPr>
      </w:pPr>
      <w:r w:rsidRPr="00F772F7">
        <w:rPr>
          <w:rFonts w:ascii="Tahoma" w:hAnsi="Tahoma" w:cs="Tahoma"/>
          <w:spacing w:val="-2"/>
          <w:sz w:val="20"/>
          <w:szCs w:val="20"/>
        </w:rPr>
        <w:t>SO02.2 Armaturní předávací šachta</w:t>
      </w:r>
    </w:p>
    <w:p w14:paraId="6345F5EC" w14:textId="77777777" w:rsidR="00EF05FF" w:rsidRPr="00EF05FF" w:rsidRDefault="00EF05FF" w:rsidP="00EF05FF">
      <w:pPr>
        <w:pStyle w:val="Odstavecseseznamem"/>
        <w:tabs>
          <w:tab w:val="left" w:pos="567"/>
        </w:tabs>
        <w:jc w:val="both"/>
        <w:rPr>
          <w:rFonts w:ascii="Tahoma" w:hAnsi="Tahoma" w:cs="Tahoma"/>
          <w:spacing w:val="-2"/>
          <w:sz w:val="20"/>
          <w:szCs w:val="20"/>
        </w:rPr>
      </w:pPr>
      <w:r w:rsidRPr="00EF05FF">
        <w:rPr>
          <w:rFonts w:ascii="Tahoma" w:hAnsi="Tahoma" w:cs="Tahoma"/>
          <w:spacing w:val="-2"/>
          <w:sz w:val="20"/>
          <w:szCs w:val="20"/>
        </w:rPr>
        <w:t>SO-02.22 - Venkovní vedení NN</w:t>
      </w:r>
    </w:p>
    <w:p w14:paraId="018FC051" w14:textId="0DF8446A" w:rsidR="00EF05FF" w:rsidRPr="00F772F7" w:rsidRDefault="00EF05FF" w:rsidP="00EF05FF">
      <w:pPr>
        <w:pStyle w:val="Odstavecseseznamem"/>
        <w:tabs>
          <w:tab w:val="left" w:pos="567"/>
        </w:tabs>
        <w:jc w:val="both"/>
        <w:rPr>
          <w:rFonts w:ascii="Tahoma" w:hAnsi="Tahoma" w:cs="Tahoma"/>
          <w:spacing w:val="-2"/>
          <w:sz w:val="20"/>
          <w:szCs w:val="20"/>
        </w:rPr>
      </w:pPr>
      <w:r w:rsidRPr="00EF05FF">
        <w:rPr>
          <w:rFonts w:ascii="Tahoma" w:hAnsi="Tahoma" w:cs="Tahoma"/>
          <w:spacing w:val="-2"/>
          <w:sz w:val="20"/>
          <w:szCs w:val="20"/>
        </w:rPr>
        <w:t>D.3 - Přípojka NN předávací šachty</w:t>
      </w:r>
    </w:p>
    <w:p w14:paraId="06CA3E18" w14:textId="77777777" w:rsidR="00E7499F" w:rsidRDefault="00E7499F">
      <w:pPr>
        <w:pStyle w:val="Zkladntext"/>
        <w:tabs>
          <w:tab w:val="left" w:pos="0"/>
        </w:tabs>
        <w:spacing w:after="180"/>
        <w:rPr>
          <w:rFonts w:ascii="Tahoma" w:hAnsi="Tahoma" w:cs="Tahoma"/>
          <w:b w:val="0"/>
          <w:color w:val="FF0000"/>
          <w:spacing w:val="-2"/>
          <w:sz w:val="20"/>
        </w:rPr>
      </w:pPr>
    </w:p>
    <w:p w14:paraId="06CA3E19" w14:textId="4CDB9B9E" w:rsidR="00E7499F" w:rsidRDefault="00E8575E" w:rsidP="00BA40B9">
      <w:pPr>
        <w:pStyle w:val="Zkladntext"/>
        <w:numPr>
          <w:ilvl w:val="0"/>
          <w:numId w:val="7"/>
        </w:numPr>
        <w:spacing w:after="180"/>
        <w:ind w:left="0" w:firstLine="0"/>
        <w:rPr>
          <w:rFonts w:ascii="Tahoma" w:hAnsi="Tahoma" w:cs="Tahoma"/>
          <w:b w:val="0"/>
          <w:sz w:val="20"/>
          <w:u w:val="single"/>
        </w:rPr>
      </w:pPr>
      <w:r>
        <w:rPr>
          <w:rFonts w:ascii="Tahoma" w:hAnsi="Tahoma" w:cs="Tahoma"/>
          <w:b w:val="0"/>
          <w:sz w:val="20"/>
        </w:rPr>
        <w:t xml:space="preserve">Smluvní strany se dohodly, že předmětem díla je provedení všech činností, prací, dodávek a služeb uvedených v soupisech stavebních prací, dodávek a služeb s výkazem výměr, v projektové dokumentaci pro výběr zhotovitele, v zadávací dokumentaci k veřejné zakázce na akci </w:t>
      </w:r>
      <w:r>
        <w:rPr>
          <w:rFonts w:ascii="Tahoma" w:hAnsi="Tahoma" w:cs="Tahoma"/>
          <w:sz w:val="20"/>
        </w:rPr>
        <w:t>„</w:t>
      </w:r>
      <w:r w:rsidR="00F772F7">
        <w:rPr>
          <w:rFonts w:ascii="Tahoma" w:hAnsi="Tahoma" w:cs="Tahoma"/>
          <w:sz w:val="20"/>
        </w:rPr>
        <w:t>Komunikace PZ Lhotka – silnice III/11249</w:t>
      </w:r>
      <w:r>
        <w:rPr>
          <w:rFonts w:ascii="Tahoma" w:hAnsi="Tahoma" w:cs="Tahoma"/>
          <w:i/>
          <w:sz w:val="20"/>
        </w:rPr>
        <w:t xml:space="preserve">“ </w:t>
      </w:r>
      <w:r>
        <w:rPr>
          <w:rFonts w:ascii="Tahoma" w:hAnsi="Tahoma" w:cs="Tahoma"/>
          <w:b w:val="0"/>
          <w:sz w:val="20"/>
        </w:rPr>
        <w:t xml:space="preserve">a v nabídce zhotovitele. </w:t>
      </w:r>
    </w:p>
    <w:p w14:paraId="06CA3E1A" w14:textId="77777777" w:rsidR="00E7499F" w:rsidRDefault="00E8575E">
      <w:pPr>
        <w:pStyle w:val="Zkladntext"/>
        <w:numPr>
          <w:ilvl w:val="0"/>
          <w:numId w:val="7"/>
        </w:numPr>
        <w:tabs>
          <w:tab w:val="left" w:pos="567"/>
        </w:tabs>
        <w:spacing w:after="30"/>
        <w:ind w:left="0" w:firstLine="0"/>
        <w:rPr>
          <w:rFonts w:ascii="Tahoma" w:hAnsi="Tahoma" w:cs="Tahoma"/>
          <w:sz w:val="20"/>
        </w:rPr>
      </w:pPr>
      <w:r>
        <w:rPr>
          <w:rFonts w:ascii="Tahoma" w:hAnsi="Tahoma" w:cs="Tahoma"/>
          <w:b w:val="0"/>
          <w:sz w:val="20"/>
          <w:u w:val="single"/>
        </w:rPr>
        <w:t>Předmět díla zahrnuje</w:t>
      </w:r>
      <w:r>
        <w:rPr>
          <w:rFonts w:ascii="Tahoma" w:hAnsi="Tahoma" w:cs="Tahoma"/>
          <w:b w:val="0"/>
          <w:sz w:val="20"/>
        </w:rPr>
        <w:t>:</w:t>
      </w:r>
    </w:p>
    <w:p w14:paraId="06CA3E1B" w14:textId="77777777" w:rsidR="00E7499F" w:rsidRDefault="00E8575E">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Provedení všech činností, prací a dodávek uvedených v soupisech stavebních prací, dodávek a služeb s výkazem výměr;</w:t>
      </w:r>
    </w:p>
    <w:p w14:paraId="06CA3E1C" w14:textId="77777777" w:rsidR="00E7499F" w:rsidRDefault="00E8575E">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Zhotovení díla v souladu s platnými normami a předpisy;</w:t>
      </w:r>
    </w:p>
    <w:p w14:paraId="06CA3E1D" w14:textId="77777777" w:rsidR="00E7499F" w:rsidRDefault="00E8575E">
      <w:pPr>
        <w:pStyle w:val="Zkladntext2"/>
        <w:numPr>
          <w:ilvl w:val="0"/>
          <w:numId w:val="22"/>
        </w:numPr>
        <w:spacing w:after="30" w:line="240" w:lineRule="auto"/>
        <w:ind w:left="567" w:hanging="283"/>
        <w:jc w:val="both"/>
        <w:rPr>
          <w:rFonts w:ascii="Tahoma" w:hAnsi="Tahoma" w:cs="Tahoma"/>
          <w:sz w:val="20"/>
          <w:szCs w:val="20"/>
        </w:rPr>
      </w:pPr>
      <w:r>
        <w:rPr>
          <w:rFonts w:ascii="Tahoma" w:hAnsi="Tahoma" w:cs="Tahoma"/>
          <w:sz w:val="20"/>
          <w:szCs w:val="20"/>
        </w:rPr>
        <w:t>Likvidace odpadu v souladu s platnými předpisy;</w:t>
      </w:r>
    </w:p>
    <w:p w14:paraId="06CA3E1E" w14:textId="77777777" w:rsidR="00E7499F" w:rsidRDefault="00E8575E">
      <w:pPr>
        <w:pStyle w:val="Zkladntext2"/>
        <w:numPr>
          <w:ilvl w:val="0"/>
          <w:numId w:val="22"/>
        </w:numPr>
        <w:spacing w:after="180" w:line="240" w:lineRule="auto"/>
        <w:ind w:left="567" w:hanging="283"/>
        <w:jc w:val="both"/>
        <w:rPr>
          <w:rFonts w:ascii="Tahoma" w:hAnsi="Tahoma" w:cs="Tahoma"/>
          <w:sz w:val="20"/>
          <w:szCs w:val="20"/>
        </w:rPr>
      </w:pPr>
      <w:r>
        <w:rPr>
          <w:rFonts w:ascii="Tahoma" w:hAnsi="Tahoma" w:cs="Tahoma"/>
          <w:sz w:val="20"/>
          <w:szCs w:val="20"/>
        </w:rPr>
        <w:t>Úklid dotčeného okolí stavby.</w:t>
      </w:r>
    </w:p>
    <w:p w14:paraId="06CA3E1F" w14:textId="1B5F04A0" w:rsidR="00E7499F" w:rsidRDefault="00E8575E">
      <w:pPr>
        <w:pStyle w:val="Zkladntext2"/>
        <w:spacing w:after="180" w:line="240" w:lineRule="auto"/>
        <w:jc w:val="both"/>
        <w:rPr>
          <w:rFonts w:ascii="Tahoma" w:hAnsi="Tahoma" w:cs="Tahoma"/>
          <w:sz w:val="20"/>
          <w:szCs w:val="20"/>
        </w:rPr>
      </w:pPr>
      <w:r>
        <w:rPr>
          <w:rFonts w:ascii="Tahoma" w:hAnsi="Tahoma" w:cs="Tahoma"/>
          <w:sz w:val="20"/>
          <w:szCs w:val="20"/>
        </w:rPr>
        <w:t>Podmínky stanovené investorovi účastníky stavebního řízení a vyplývající ze stavebního povolení pro</w:t>
      </w:r>
      <w:r w:rsidR="00D82135">
        <w:rPr>
          <w:rFonts w:ascii="Tahoma" w:hAnsi="Tahoma" w:cs="Tahoma"/>
          <w:sz w:val="20"/>
          <w:szCs w:val="20"/>
        </w:rPr>
        <w:t> </w:t>
      </w:r>
      <w:r>
        <w:rPr>
          <w:rFonts w:ascii="Tahoma" w:hAnsi="Tahoma" w:cs="Tahoma"/>
          <w:sz w:val="20"/>
          <w:szCs w:val="20"/>
        </w:rPr>
        <w:t>realizaci akce a závazná stanoviska a vyjádření DOSS jsou závazné a zhotovitel je povinen tyto zajistit a</w:t>
      </w:r>
      <w:r w:rsidR="00D82135">
        <w:rPr>
          <w:rFonts w:ascii="Tahoma" w:hAnsi="Tahoma" w:cs="Tahoma"/>
          <w:sz w:val="20"/>
          <w:szCs w:val="20"/>
        </w:rPr>
        <w:t> </w:t>
      </w:r>
      <w:r>
        <w:rPr>
          <w:rFonts w:ascii="Tahoma" w:hAnsi="Tahoma" w:cs="Tahoma"/>
          <w:sz w:val="20"/>
          <w:szCs w:val="20"/>
        </w:rPr>
        <w:t>dodržet.</w:t>
      </w:r>
    </w:p>
    <w:p w14:paraId="06CA3E20" w14:textId="77777777" w:rsidR="00E7499F" w:rsidRDefault="00E8575E">
      <w:pPr>
        <w:pStyle w:val="Zkladntext2"/>
        <w:spacing w:after="180" w:line="240" w:lineRule="auto"/>
        <w:jc w:val="both"/>
        <w:rPr>
          <w:rFonts w:ascii="Tahoma" w:hAnsi="Tahoma" w:cs="Tahoma"/>
          <w:sz w:val="20"/>
          <w:szCs w:val="20"/>
        </w:rPr>
      </w:pPr>
      <w:r>
        <w:rPr>
          <w:rFonts w:ascii="Tahoma" w:hAnsi="Tahoma" w:cs="Tahoma"/>
          <w:sz w:val="20"/>
          <w:szCs w:val="20"/>
        </w:rPr>
        <w:t>Předmětem díla jsou veškeré práce, dodávky služby a výkony, které je zhotovitel povinen provést k zahájení prací, realizaci a dokončení díla včetně jeho předání objednateli, součinnosti a vyhotovení potřebných dokladů nutných pro řádnou</w:t>
      </w:r>
      <w:r>
        <w:rPr>
          <w:rFonts w:ascii="Tahoma" w:hAnsi="Tahoma" w:cs="Tahoma"/>
          <w:spacing w:val="-1"/>
          <w:sz w:val="20"/>
          <w:szCs w:val="20"/>
        </w:rPr>
        <w:t xml:space="preserve"> </w:t>
      </w:r>
      <w:r>
        <w:rPr>
          <w:rFonts w:ascii="Tahoma" w:hAnsi="Tahoma" w:cs="Tahoma"/>
          <w:sz w:val="20"/>
          <w:szCs w:val="20"/>
        </w:rPr>
        <w:t>kolaudaci a uvedení do provozu, 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 zajištění vytýčení veškerých stávajících inženýrských sítí (včetně úhrady za vytýčení), odpovědnost za jejich neporušení během výstavby a zpětné předání jejich správcům, předložení všech předepsaných revizních zpráv, zkušebních protokolů, atestů a dokladů, dokumentace skutečného provedení stavby, dále jen DSPS, vč. výškopisného a polohopisného zaměření. DSPS bude předána 4x v písemné podobě a 1x v digitální podobě na CD nosiči při dokončení díla, zajištění dokladu o předání pozemků dočasně dotčených stavbou vlastníkům s vyjádřením vlastníků pozemků, že souhlasí se stavem, v jakém jsou pozemky předávány, veškeré nutné práce sloužící k zajištění požadavků koordinátora BOZP na stavbě, veškeré požadované úpravy a práce, které zajistí přístup pro pravidelný svoz komunálního odpadu.</w:t>
      </w:r>
    </w:p>
    <w:p w14:paraId="06CA3E21" w14:textId="77777777" w:rsidR="00E7499F" w:rsidRDefault="00E8575E">
      <w:pPr>
        <w:jc w:val="both"/>
        <w:rPr>
          <w:rFonts w:ascii="Tahoma" w:hAnsi="Tahoma" w:cs="Tahoma"/>
          <w:sz w:val="20"/>
          <w:szCs w:val="20"/>
        </w:rPr>
      </w:pPr>
      <w:r>
        <w:rPr>
          <w:rFonts w:ascii="Tahoma" w:hAnsi="Tahoma" w:cs="Tahoma"/>
          <w:sz w:val="20"/>
          <w:szCs w:val="20"/>
        </w:rPr>
        <w:lastRenderedPageBreak/>
        <w:t xml:space="preserve">Další povinnosti zhotovitele v průběhu realizace díla: </w:t>
      </w:r>
    </w:p>
    <w:p w14:paraId="06CA3E22" w14:textId="77777777" w:rsidR="00E7499F" w:rsidRDefault="00E7499F">
      <w:pPr>
        <w:jc w:val="both"/>
        <w:rPr>
          <w:rFonts w:ascii="Tahoma" w:hAnsi="Tahoma" w:cs="Tahoma"/>
          <w:sz w:val="20"/>
          <w:szCs w:val="20"/>
        </w:rPr>
      </w:pPr>
    </w:p>
    <w:p w14:paraId="06CA3E23" w14:textId="77777777" w:rsidR="00E7499F" w:rsidRDefault="00E8575E" w:rsidP="00BA40B9">
      <w:pPr>
        <w:ind w:left="708"/>
        <w:jc w:val="both"/>
        <w:rPr>
          <w:rFonts w:ascii="Tahoma" w:hAnsi="Tahoma" w:cs="Tahoma"/>
          <w:sz w:val="20"/>
          <w:szCs w:val="20"/>
        </w:rPr>
      </w:pPr>
      <w:r>
        <w:rPr>
          <w:rFonts w:ascii="Tahoma" w:hAnsi="Tahoma" w:cs="Tahoma"/>
          <w:sz w:val="20"/>
          <w:szCs w:val="20"/>
        </w:rPr>
        <w:t xml:space="preserve">- zhotovitel je povinen zajistit přístup majitelům přilehlých nemovitostí a informovat je o nemožnosti příjezdu s dostatečným předstihem. </w:t>
      </w:r>
    </w:p>
    <w:p w14:paraId="06CA3E24" w14:textId="77777777" w:rsidR="00E7499F" w:rsidRDefault="00E8575E" w:rsidP="00BA40B9">
      <w:pPr>
        <w:ind w:left="708"/>
        <w:jc w:val="both"/>
        <w:rPr>
          <w:rFonts w:ascii="Tahoma" w:hAnsi="Tahoma" w:cs="Tahoma"/>
          <w:sz w:val="20"/>
          <w:szCs w:val="20"/>
        </w:rPr>
      </w:pPr>
      <w:r>
        <w:rPr>
          <w:rFonts w:ascii="Tahoma" w:hAnsi="Tahoma" w:cs="Tahoma"/>
          <w:sz w:val="20"/>
          <w:szCs w:val="20"/>
        </w:rPr>
        <w:t>- zhotovitel je povinen oznámit a projednat s vlastníky nemovitostí nezbytné odstávky médií (voda, elektřina, plyn s dostatečným časovým předstihem.</w:t>
      </w:r>
    </w:p>
    <w:p w14:paraId="06CA3E26" w14:textId="77777777" w:rsidR="00E7499F" w:rsidRDefault="00E8575E">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Při realizaci díla budou použity pouze výrobky a materiály, které splňují požadavky stavebního zákona. Dodávky budou dokladovány k přejímacímu řízení potřebnými platnými certifikáty.</w:t>
      </w:r>
    </w:p>
    <w:p w14:paraId="06CA3E27" w14:textId="77777777" w:rsidR="00E7499F" w:rsidRDefault="00E8575E">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Všechny povrchy, konstrukce, venkovní plochy apod. poškozené v důsledku stavební činnosti budou po provedení prací uvedeny zhotovitelem do původního stavu, v případě zničení budou zhotovitelem nahrazeny novými.</w:t>
      </w:r>
    </w:p>
    <w:p w14:paraId="06CA3E2B" w14:textId="77777777" w:rsidR="00E7499F" w:rsidRPr="00E8575E" w:rsidRDefault="00E7499F">
      <w:pPr>
        <w:pStyle w:val="Zkladntext"/>
        <w:tabs>
          <w:tab w:val="left" w:pos="567"/>
        </w:tabs>
        <w:rPr>
          <w:rFonts w:ascii="Tahoma" w:hAnsi="Tahoma" w:cs="Tahoma"/>
          <w:b w:val="0"/>
          <w:bCs/>
          <w:sz w:val="20"/>
        </w:rPr>
      </w:pPr>
    </w:p>
    <w:p w14:paraId="06CA3E2C" w14:textId="77777777" w:rsidR="00E7499F" w:rsidRPr="00E8575E" w:rsidRDefault="00E8575E">
      <w:pPr>
        <w:spacing w:after="120"/>
        <w:jc w:val="center"/>
        <w:outlineLvl w:val="0"/>
        <w:rPr>
          <w:rFonts w:ascii="Tahoma" w:hAnsi="Tahoma" w:cs="Tahoma"/>
          <w:sz w:val="20"/>
          <w:szCs w:val="20"/>
          <w:lang w:eastAsia="ar-SA"/>
        </w:rPr>
      </w:pPr>
      <w:r w:rsidRPr="00E8575E">
        <w:rPr>
          <w:rFonts w:ascii="Tahoma" w:hAnsi="Tahoma" w:cs="Tahoma"/>
          <w:b/>
          <w:sz w:val="22"/>
          <w:szCs w:val="20"/>
          <w:u w:val="single"/>
        </w:rPr>
        <w:t>III. Doba plnění</w:t>
      </w:r>
    </w:p>
    <w:p w14:paraId="06CA3E2D" w14:textId="77777777" w:rsidR="00E7499F" w:rsidRPr="00E8575E" w:rsidRDefault="00E8575E">
      <w:pPr>
        <w:numPr>
          <w:ilvl w:val="0"/>
          <w:numId w:val="8"/>
        </w:numPr>
        <w:tabs>
          <w:tab w:val="left" w:pos="567"/>
        </w:tabs>
        <w:suppressAutoHyphens w:val="0"/>
        <w:spacing w:after="180"/>
        <w:ind w:left="0" w:firstLine="0"/>
        <w:jc w:val="both"/>
        <w:rPr>
          <w:rFonts w:ascii="Tahoma" w:hAnsi="Tahoma" w:cs="Tahoma"/>
          <w:b/>
          <w:sz w:val="20"/>
          <w:szCs w:val="20"/>
        </w:rPr>
      </w:pPr>
      <w:r w:rsidRPr="00E8575E">
        <w:rPr>
          <w:rFonts w:ascii="Tahoma" w:hAnsi="Tahoma" w:cs="Tahoma"/>
          <w:sz w:val="20"/>
          <w:szCs w:val="20"/>
          <w:lang w:eastAsia="ar-SA"/>
        </w:rPr>
        <w:t>Zhotovitel se zavazuje realizovat dílo v následujících termínech:</w:t>
      </w:r>
    </w:p>
    <w:p w14:paraId="06CA3E2E" w14:textId="7C6DA3CC" w:rsidR="00E7499F" w:rsidRPr="00E8575E" w:rsidRDefault="00E8575E" w:rsidP="008A4CCD">
      <w:pPr>
        <w:pStyle w:val="Odstavecseseznamem"/>
        <w:tabs>
          <w:tab w:val="left" w:pos="567"/>
          <w:tab w:val="left" w:pos="3119"/>
        </w:tabs>
        <w:suppressAutoHyphens w:val="0"/>
        <w:ind w:left="0"/>
        <w:jc w:val="both"/>
        <w:rPr>
          <w:rFonts w:ascii="Tahoma" w:hAnsi="Tahoma" w:cs="Tahoma"/>
          <w:sz w:val="20"/>
          <w:szCs w:val="20"/>
        </w:rPr>
      </w:pPr>
      <w:r w:rsidRPr="00E8575E">
        <w:rPr>
          <w:rFonts w:ascii="Tahoma" w:hAnsi="Tahoma" w:cs="Tahoma"/>
          <w:b/>
          <w:sz w:val="20"/>
          <w:szCs w:val="20"/>
        </w:rPr>
        <w:t>Termín zahájení</w:t>
      </w:r>
      <w:r w:rsidR="00F772F7">
        <w:rPr>
          <w:rFonts w:ascii="Tahoma" w:hAnsi="Tahoma" w:cs="Tahoma"/>
          <w:b/>
          <w:sz w:val="20"/>
          <w:szCs w:val="20"/>
        </w:rPr>
        <w:t>:</w:t>
      </w:r>
      <w:r w:rsidRPr="00E8575E">
        <w:rPr>
          <w:rFonts w:ascii="Tahoma" w:hAnsi="Tahoma" w:cs="Tahoma"/>
          <w:b/>
          <w:sz w:val="20"/>
          <w:szCs w:val="20"/>
        </w:rPr>
        <w:t xml:space="preserve"> do </w:t>
      </w:r>
      <w:proofErr w:type="gramStart"/>
      <w:r w:rsidRPr="00E8575E">
        <w:rPr>
          <w:rFonts w:ascii="Tahoma" w:hAnsi="Tahoma" w:cs="Tahoma"/>
          <w:b/>
          <w:sz w:val="20"/>
          <w:szCs w:val="20"/>
        </w:rPr>
        <w:t>10-ti</w:t>
      </w:r>
      <w:proofErr w:type="gramEnd"/>
      <w:r w:rsidRPr="00E8575E">
        <w:rPr>
          <w:rFonts w:ascii="Tahoma" w:hAnsi="Tahoma" w:cs="Tahoma"/>
          <w:b/>
          <w:sz w:val="20"/>
          <w:szCs w:val="20"/>
        </w:rPr>
        <w:t xml:space="preserve"> kalendářních dnů od </w:t>
      </w:r>
      <w:proofErr w:type="gramStart"/>
      <w:r w:rsidRPr="00E8575E">
        <w:rPr>
          <w:rFonts w:ascii="Tahoma" w:hAnsi="Tahoma" w:cs="Tahoma"/>
          <w:b/>
          <w:sz w:val="20"/>
          <w:szCs w:val="20"/>
        </w:rPr>
        <w:t>účinnosti  Smlouvy</w:t>
      </w:r>
      <w:proofErr w:type="gramEnd"/>
      <w:r w:rsidRPr="00E8575E">
        <w:rPr>
          <w:rFonts w:ascii="Tahoma" w:hAnsi="Tahoma" w:cs="Tahoma"/>
          <w:b/>
          <w:sz w:val="20"/>
          <w:szCs w:val="20"/>
        </w:rPr>
        <w:t xml:space="preserve"> o dílo </w:t>
      </w:r>
      <w:r w:rsidR="000C2D61">
        <w:rPr>
          <w:rFonts w:ascii="Tahoma" w:hAnsi="Tahoma" w:cs="Tahoma"/>
          <w:b/>
          <w:sz w:val="20"/>
          <w:szCs w:val="20"/>
        </w:rPr>
        <w:t xml:space="preserve">– předpoklad </w:t>
      </w:r>
      <w:r w:rsidR="00141E0F">
        <w:rPr>
          <w:rFonts w:ascii="Tahoma" w:hAnsi="Tahoma" w:cs="Tahoma"/>
          <w:b/>
          <w:sz w:val="20"/>
          <w:szCs w:val="20"/>
        </w:rPr>
        <w:t>říjen 2025</w:t>
      </w:r>
    </w:p>
    <w:p w14:paraId="06CA3E2F" w14:textId="77777777" w:rsidR="00E7499F" w:rsidRPr="00E8575E" w:rsidRDefault="00E7499F">
      <w:pPr>
        <w:pStyle w:val="Odstavecseseznamem"/>
        <w:tabs>
          <w:tab w:val="left" w:pos="567"/>
          <w:tab w:val="left" w:pos="3119"/>
        </w:tabs>
        <w:suppressAutoHyphens w:val="0"/>
        <w:jc w:val="both"/>
        <w:rPr>
          <w:rFonts w:ascii="Tahoma" w:hAnsi="Tahoma" w:cs="Tahoma"/>
          <w:sz w:val="20"/>
          <w:szCs w:val="20"/>
        </w:rPr>
      </w:pPr>
    </w:p>
    <w:p w14:paraId="06CA3E30" w14:textId="1A1B8D39" w:rsidR="00E7499F" w:rsidRPr="00E8575E" w:rsidRDefault="00E8575E" w:rsidP="008A4CCD">
      <w:pPr>
        <w:pStyle w:val="Odstavecseseznamem"/>
        <w:tabs>
          <w:tab w:val="left" w:pos="567"/>
          <w:tab w:val="left" w:pos="2552"/>
        </w:tabs>
        <w:ind w:left="0"/>
        <w:jc w:val="both"/>
        <w:rPr>
          <w:rFonts w:ascii="Tahoma" w:hAnsi="Tahoma" w:cs="Tahoma"/>
          <w:b/>
          <w:sz w:val="20"/>
          <w:szCs w:val="20"/>
        </w:rPr>
      </w:pPr>
      <w:r w:rsidRPr="00E8575E">
        <w:rPr>
          <w:rFonts w:ascii="Tahoma" w:hAnsi="Tahoma" w:cs="Tahoma"/>
          <w:b/>
          <w:sz w:val="20"/>
          <w:szCs w:val="20"/>
        </w:rPr>
        <w:t>Termín dokončení</w:t>
      </w:r>
      <w:r w:rsidR="00B434D3">
        <w:rPr>
          <w:rFonts w:ascii="Tahoma" w:hAnsi="Tahoma" w:cs="Tahoma"/>
          <w:b/>
          <w:sz w:val="20"/>
          <w:szCs w:val="20"/>
        </w:rPr>
        <w:t xml:space="preserve"> díla </w:t>
      </w:r>
      <w:r w:rsidR="00B434D3" w:rsidRPr="00F64360">
        <w:rPr>
          <w:rFonts w:ascii="Tahoma" w:hAnsi="Tahoma" w:cs="Tahoma"/>
          <w:bCs/>
          <w:sz w:val="20"/>
          <w:szCs w:val="20"/>
        </w:rPr>
        <w:t>včetně předání dokumentů potřebných pro kolaudaci/předčasné užívání díla</w:t>
      </w:r>
      <w:r w:rsidRPr="00E8575E">
        <w:rPr>
          <w:rFonts w:ascii="Tahoma" w:hAnsi="Tahoma" w:cs="Tahoma"/>
          <w:b/>
          <w:sz w:val="20"/>
          <w:szCs w:val="20"/>
        </w:rPr>
        <w:t xml:space="preserve">: nejpozději do </w:t>
      </w:r>
      <w:r w:rsidR="00121A34">
        <w:rPr>
          <w:rFonts w:ascii="Tahoma" w:hAnsi="Tahoma" w:cs="Tahoma"/>
          <w:b/>
          <w:sz w:val="20"/>
          <w:szCs w:val="20"/>
        </w:rPr>
        <w:t>31.</w:t>
      </w:r>
      <w:r w:rsidR="00513046">
        <w:rPr>
          <w:rFonts w:ascii="Tahoma" w:hAnsi="Tahoma" w:cs="Tahoma"/>
          <w:b/>
          <w:sz w:val="20"/>
          <w:szCs w:val="20"/>
        </w:rPr>
        <w:t xml:space="preserve"> </w:t>
      </w:r>
      <w:r w:rsidR="00121A34">
        <w:rPr>
          <w:rFonts w:ascii="Tahoma" w:hAnsi="Tahoma" w:cs="Tahoma"/>
          <w:b/>
          <w:sz w:val="20"/>
          <w:szCs w:val="20"/>
        </w:rPr>
        <w:t>8.</w:t>
      </w:r>
      <w:r w:rsidR="00513046">
        <w:rPr>
          <w:rFonts w:ascii="Tahoma" w:hAnsi="Tahoma" w:cs="Tahoma"/>
          <w:b/>
          <w:sz w:val="20"/>
          <w:szCs w:val="20"/>
        </w:rPr>
        <w:t xml:space="preserve"> </w:t>
      </w:r>
      <w:r w:rsidR="00121A34">
        <w:rPr>
          <w:rFonts w:ascii="Tahoma" w:hAnsi="Tahoma" w:cs="Tahoma"/>
          <w:b/>
          <w:sz w:val="20"/>
          <w:szCs w:val="20"/>
        </w:rPr>
        <w:t>2026</w:t>
      </w:r>
      <w:r w:rsidRPr="00E8575E">
        <w:rPr>
          <w:rFonts w:ascii="Tahoma" w:hAnsi="Tahoma" w:cs="Tahoma"/>
          <w:b/>
          <w:sz w:val="20"/>
          <w:szCs w:val="20"/>
        </w:rPr>
        <w:t xml:space="preserve">  </w:t>
      </w:r>
    </w:p>
    <w:p w14:paraId="06CA3E31" w14:textId="77777777" w:rsidR="00E7499F" w:rsidRPr="00E8575E" w:rsidRDefault="00E7499F">
      <w:pPr>
        <w:pStyle w:val="Odstavecseseznamem"/>
        <w:tabs>
          <w:tab w:val="left" w:pos="567"/>
          <w:tab w:val="left" w:pos="2552"/>
        </w:tabs>
        <w:jc w:val="both"/>
        <w:rPr>
          <w:rFonts w:ascii="Tahoma" w:hAnsi="Tahoma" w:cs="Tahoma"/>
          <w:b/>
          <w:sz w:val="20"/>
          <w:szCs w:val="20"/>
        </w:rPr>
      </w:pPr>
    </w:p>
    <w:p w14:paraId="06CA3E33" w14:textId="576A15BB" w:rsidR="00E7499F" w:rsidRDefault="00E8575E" w:rsidP="008A4CCD">
      <w:pPr>
        <w:pStyle w:val="Odstavecseseznamem"/>
        <w:tabs>
          <w:tab w:val="left" w:pos="567"/>
          <w:tab w:val="left" w:pos="3402"/>
          <w:tab w:val="left" w:pos="3544"/>
        </w:tabs>
        <w:ind w:left="0"/>
        <w:jc w:val="both"/>
        <w:rPr>
          <w:rFonts w:ascii="Tahoma" w:hAnsi="Tahoma" w:cs="Tahoma"/>
          <w:sz w:val="20"/>
          <w:szCs w:val="20"/>
          <w:lang w:eastAsia="ar-SA"/>
        </w:rPr>
      </w:pPr>
      <w:r>
        <w:rPr>
          <w:rFonts w:ascii="Arial" w:eastAsia="Arial" w:hAnsi="Arial" w:cs="Arial"/>
          <w:sz w:val="20"/>
          <w:szCs w:val="20"/>
        </w:rPr>
        <w:t xml:space="preserve">Zhotovitel je povinen dodržovat harmonogram průběhu prací (dále jen „harmonogram výstavby“). Účelem harmonogramu výstavby je stanovení závazných termínů a lhůt provádění stavby a určení posloupnosti stavebních prací s ohledem na technologické postupy provádění díla (stavby). </w:t>
      </w:r>
    </w:p>
    <w:p w14:paraId="06CA3E34" w14:textId="77777777" w:rsidR="00E7499F" w:rsidRDefault="00E7499F">
      <w:pPr>
        <w:pStyle w:val="Odstavecseseznamem"/>
        <w:tabs>
          <w:tab w:val="left" w:pos="567"/>
          <w:tab w:val="left" w:pos="3402"/>
          <w:tab w:val="left" w:pos="3544"/>
        </w:tabs>
        <w:jc w:val="both"/>
        <w:rPr>
          <w:rFonts w:ascii="Tahoma" w:hAnsi="Tahoma" w:cs="Tahoma"/>
          <w:sz w:val="20"/>
          <w:szCs w:val="20"/>
          <w:lang w:eastAsia="ar-SA"/>
        </w:rPr>
      </w:pPr>
    </w:p>
    <w:p w14:paraId="3F9EEB22" w14:textId="77777777" w:rsidR="008A4CCD" w:rsidRDefault="00E8575E" w:rsidP="008A4CCD">
      <w:pPr>
        <w:pStyle w:val="Odstavecseseznamem"/>
        <w:tabs>
          <w:tab w:val="left" w:pos="567"/>
          <w:tab w:val="left" w:pos="3402"/>
          <w:tab w:val="left" w:pos="3544"/>
        </w:tabs>
        <w:ind w:left="0"/>
        <w:jc w:val="both"/>
        <w:rPr>
          <w:rFonts w:ascii="Arial" w:eastAsia="Arial" w:hAnsi="Arial" w:cs="Arial"/>
          <w:sz w:val="20"/>
          <w:szCs w:val="20"/>
        </w:rPr>
      </w:pPr>
      <w:r w:rsidRPr="00BA40B9">
        <w:rPr>
          <w:rFonts w:ascii="Arial" w:eastAsia="Arial" w:hAnsi="Arial" w:cs="Arial"/>
          <w:sz w:val="20"/>
          <w:szCs w:val="20"/>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w:t>
      </w:r>
      <w:proofErr w:type="gramStart"/>
      <w:r>
        <w:rPr>
          <w:rFonts w:ascii="Arial" w:eastAsia="Arial" w:hAnsi="Arial" w:cs="Arial"/>
          <w:sz w:val="20"/>
          <w:szCs w:val="20"/>
        </w:rPr>
        <w:t>díla  stavby</w:t>
      </w:r>
      <w:proofErr w:type="gramEnd"/>
      <w:r>
        <w:rPr>
          <w:rFonts w:ascii="Arial" w:eastAsia="Arial" w:hAnsi="Arial" w:cs="Arial"/>
          <w:sz w:val="20"/>
          <w:szCs w:val="20"/>
        </w:rPr>
        <w:t xml:space="preserve"> </w:t>
      </w:r>
      <w:r w:rsidRPr="00BA40B9">
        <w:rPr>
          <w:rFonts w:ascii="Arial" w:eastAsia="Arial" w:hAnsi="Arial" w:cs="Arial"/>
          <w:sz w:val="20"/>
          <w:szCs w:val="20"/>
        </w:rPr>
        <w:t>v souladu s výše uvedeným termínem dokončení díla, který podléhá odsouhlasení objednatelem.</w:t>
      </w:r>
    </w:p>
    <w:p w14:paraId="06CA3E35" w14:textId="2EE5C40D" w:rsidR="00E7499F" w:rsidRPr="00BA40B9" w:rsidRDefault="00E8575E" w:rsidP="008A4CCD">
      <w:pPr>
        <w:pStyle w:val="Odstavecseseznamem"/>
        <w:tabs>
          <w:tab w:val="left" w:pos="567"/>
          <w:tab w:val="left" w:pos="3402"/>
          <w:tab w:val="left" w:pos="3544"/>
        </w:tabs>
        <w:ind w:left="0"/>
        <w:jc w:val="both"/>
        <w:rPr>
          <w:rFonts w:ascii="Arial" w:eastAsia="Arial" w:hAnsi="Arial" w:cs="Arial"/>
          <w:sz w:val="20"/>
          <w:szCs w:val="20"/>
        </w:rPr>
      </w:pPr>
      <w:r w:rsidRPr="00BA40B9">
        <w:rPr>
          <w:rFonts w:ascii="Arial" w:eastAsia="Arial" w:hAnsi="Arial" w:cs="Arial"/>
          <w:sz w:val="20"/>
          <w:szCs w:val="20"/>
        </w:rPr>
        <w:t xml:space="preserve"> </w:t>
      </w:r>
    </w:p>
    <w:p w14:paraId="715CB1CE" w14:textId="3FE3FCB5" w:rsidR="00700721" w:rsidRDefault="00700721" w:rsidP="00BA40B9">
      <w:pPr>
        <w:pStyle w:val="Odstavecseseznamem"/>
        <w:tabs>
          <w:tab w:val="left" w:pos="567"/>
          <w:tab w:val="left" w:pos="3402"/>
          <w:tab w:val="left" w:pos="3544"/>
        </w:tabs>
        <w:ind w:left="0"/>
        <w:jc w:val="both"/>
        <w:rPr>
          <w:rFonts w:ascii="Tahoma" w:hAnsi="Tahoma" w:cs="Tahoma"/>
          <w:b/>
          <w:sz w:val="20"/>
          <w:szCs w:val="20"/>
          <w:lang w:eastAsia="ar-SA"/>
        </w:rPr>
      </w:pPr>
      <w:r>
        <w:rPr>
          <w:rFonts w:ascii="Arial" w:eastAsia="Arial" w:hAnsi="Arial" w:cs="Arial"/>
          <w:b/>
          <w:bCs/>
          <w:sz w:val="20"/>
          <w:szCs w:val="20"/>
          <w:u w:val="single"/>
        </w:rPr>
        <w:t>Zhotovitel</w:t>
      </w:r>
      <w:r w:rsidRPr="00AB5970">
        <w:rPr>
          <w:rFonts w:ascii="Arial" w:eastAsia="Arial" w:hAnsi="Arial" w:cs="Arial"/>
          <w:b/>
          <w:bCs/>
          <w:sz w:val="20"/>
          <w:szCs w:val="20"/>
          <w:u w:val="single"/>
        </w:rPr>
        <w:t xml:space="preserve"> poskytne součinnost při realizaci přeložky STL plynovodu, která bude zajištěna smluvním dodavatelem společnosti </w:t>
      </w:r>
      <w:proofErr w:type="spellStart"/>
      <w:r w:rsidRPr="00AB5970">
        <w:rPr>
          <w:rFonts w:ascii="Arial" w:eastAsia="Arial" w:hAnsi="Arial" w:cs="Arial"/>
          <w:b/>
          <w:bCs/>
          <w:sz w:val="20"/>
          <w:szCs w:val="20"/>
          <w:u w:val="single"/>
        </w:rPr>
        <w:t>Gas</w:t>
      </w:r>
      <w:proofErr w:type="spellEnd"/>
      <w:r w:rsidRPr="00AB5970">
        <w:rPr>
          <w:rFonts w:ascii="Arial" w:eastAsia="Arial" w:hAnsi="Arial" w:cs="Arial"/>
          <w:b/>
          <w:bCs/>
          <w:sz w:val="20"/>
          <w:szCs w:val="20"/>
          <w:u w:val="single"/>
        </w:rPr>
        <w:t xml:space="preserve"> </w:t>
      </w:r>
      <w:proofErr w:type="spellStart"/>
      <w:r w:rsidRPr="00AB5970">
        <w:rPr>
          <w:rFonts w:ascii="Arial" w:eastAsia="Arial" w:hAnsi="Arial" w:cs="Arial"/>
          <w:b/>
          <w:bCs/>
          <w:sz w:val="20"/>
          <w:szCs w:val="20"/>
          <w:u w:val="single"/>
        </w:rPr>
        <w:t>Distribution</w:t>
      </w:r>
      <w:proofErr w:type="spellEnd"/>
      <w:r w:rsidRPr="00AB5970">
        <w:rPr>
          <w:rFonts w:ascii="Arial" w:eastAsia="Arial" w:hAnsi="Arial" w:cs="Arial"/>
          <w:b/>
          <w:bCs/>
          <w:sz w:val="20"/>
          <w:szCs w:val="20"/>
          <w:u w:val="single"/>
        </w:rPr>
        <w:t xml:space="preserve"> s.r.o.</w:t>
      </w:r>
    </w:p>
    <w:p w14:paraId="06CA3E36" w14:textId="77777777" w:rsidR="00E7499F" w:rsidRDefault="00E7499F">
      <w:pPr>
        <w:pStyle w:val="Bezmezer"/>
        <w:tabs>
          <w:tab w:val="left" w:pos="3402"/>
        </w:tabs>
        <w:jc w:val="both"/>
        <w:rPr>
          <w:rFonts w:ascii="Tahoma" w:hAnsi="Tahoma" w:cs="Tahoma"/>
          <w:b/>
          <w:sz w:val="20"/>
          <w:szCs w:val="20"/>
          <w:lang w:eastAsia="ar-SA"/>
        </w:rPr>
      </w:pPr>
    </w:p>
    <w:p w14:paraId="06CA3E37" w14:textId="77777777" w:rsidR="00E7499F" w:rsidRDefault="00E8575E">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realizace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06CA3E38" w14:textId="77777777" w:rsidR="00E7499F" w:rsidRDefault="00E8575E">
      <w:pPr>
        <w:ind w:left="708"/>
        <w:jc w:val="both"/>
        <w:rPr>
          <w:rFonts w:ascii="Tahoma" w:eastAsia="Calibri" w:hAnsi="Tahoma" w:cs="Tahoma"/>
          <w:b/>
          <w:bCs/>
          <w:sz w:val="20"/>
          <w:szCs w:val="20"/>
          <w:lang w:eastAsia="en-US"/>
        </w:rPr>
      </w:pPr>
      <w:r>
        <w:rPr>
          <w:rFonts w:ascii="Tahoma" w:hAnsi="Tahoma" w:cs="Tahoma"/>
          <w:b/>
          <w:bCs/>
          <w:sz w:val="20"/>
          <w:szCs w:val="20"/>
        </w:rPr>
        <w:t xml:space="preserve">3.2.1 </w:t>
      </w:r>
      <w:r>
        <w:rPr>
          <w:rFonts w:ascii="Tahoma" w:hAnsi="Tahoma" w:cs="Tahoma"/>
          <w:sz w:val="20"/>
          <w:szCs w:val="20"/>
        </w:rPr>
        <w:t xml:space="preserve">vyšší moci nebo jiných neočekávaných okolností, které nastaly bez zavinění některé ze smluvních stran (např. </w:t>
      </w:r>
      <w:proofErr w:type="gramStart"/>
      <w:r>
        <w:rPr>
          <w:rFonts w:ascii="Tahoma" w:hAnsi="Tahoma" w:cs="Tahoma"/>
          <w:sz w:val="20"/>
          <w:szCs w:val="20"/>
        </w:rPr>
        <w:t>živelné</w:t>
      </w:r>
      <w:proofErr w:type="gramEnd"/>
      <w:r>
        <w:rPr>
          <w:rFonts w:ascii="Tahoma" w:hAnsi="Tahoma" w:cs="Tahoma"/>
          <w:sz w:val="20"/>
          <w:szCs w:val="20"/>
        </w:rPr>
        <w:t xml:space="preserve"> katastrofy, válka, terorismus, </w:t>
      </w:r>
      <w:r>
        <w:rPr>
          <w:rFonts w:ascii="Tahoma" w:hAnsi="Tahoma" w:cs="Tahoma"/>
          <w:color w:val="000000"/>
          <w:sz w:val="20"/>
          <w:szCs w:val="20"/>
        </w:rPr>
        <w:t>epidemie</w:t>
      </w:r>
      <w:r>
        <w:rPr>
          <w:rFonts w:ascii="Tahoma" w:hAnsi="Tahoma" w:cs="Tahoma"/>
          <w:sz w:val="20"/>
          <w:szCs w:val="20"/>
        </w:rPr>
        <w:t>, pandemie, revoluce), nebo</w:t>
      </w:r>
    </w:p>
    <w:p w14:paraId="06CA3E39" w14:textId="77777777" w:rsidR="00E7499F" w:rsidRDefault="00E8575E">
      <w:pPr>
        <w:ind w:left="708"/>
        <w:jc w:val="both"/>
        <w:rPr>
          <w:rFonts w:ascii="Tahoma" w:eastAsia="Calibri" w:hAnsi="Tahoma" w:cs="Tahoma"/>
          <w:b/>
          <w:bCs/>
          <w:sz w:val="20"/>
          <w:szCs w:val="20"/>
          <w:lang w:eastAsia="en-US"/>
        </w:rPr>
      </w:pPr>
      <w:r>
        <w:rPr>
          <w:rFonts w:ascii="Tahoma" w:eastAsia="Calibri" w:hAnsi="Tahoma" w:cs="Tahoma"/>
          <w:b/>
          <w:bCs/>
          <w:sz w:val="20"/>
          <w:szCs w:val="20"/>
          <w:lang w:eastAsia="en-US"/>
        </w:rPr>
        <w:t xml:space="preserve"> </w:t>
      </w:r>
    </w:p>
    <w:p w14:paraId="06CA3E3A" w14:textId="77777777" w:rsidR="00E7499F" w:rsidRDefault="00E8575E">
      <w:pPr>
        <w:ind w:left="708"/>
        <w:jc w:val="both"/>
        <w:rPr>
          <w:rFonts w:ascii="Tahoma" w:hAnsi="Tahoma" w:cs="Tahoma"/>
          <w:sz w:val="20"/>
        </w:rPr>
      </w:pPr>
      <w:r>
        <w:rPr>
          <w:rFonts w:ascii="Tahoma" w:eastAsia="Calibri" w:hAnsi="Tahoma" w:cs="Tahoma"/>
          <w:b/>
          <w:bCs/>
          <w:sz w:val="20"/>
          <w:szCs w:val="20"/>
          <w:lang w:eastAsia="en-US"/>
        </w:rPr>
        <w:t xml:space="preserve">3.2.2 </w:t>
      </w:r>
      <w:r>
        <w:rPr>
          <w:rFonts w:ascii="Tahoma" w:eastAsia="Calibri" w:hAnsi="Tahoma" w:cs="Tahoma"/>
          <w:sz w:val="20"/>
          <w:szCs w:val="20"/>
          <w:lang w:eastAsia="en-US"/>
        </w:rPr>
        <w:t>nutnosti realizace dodatečných stavebních prací nebo změn stavebních prací, které budou mít prokazatelně vliv na prodloužení doby realizace díla</w:t>
      </w:r>
      <w:r>
        <w:rPr>
          <w:rFonts w:ascii="Tahoma" w:hAnsi="Tahoma" w:cs="Tahoma"/>
          <w:sz w:val="20"/>
          <w:szCs w:val="20"/>
        </w:rPr>
        <w:t>.</w:t>
      </w:r>
    </w:p>
    <w:p w14:paraId="06CA3E3B" w14:textId="77777777" w:rsidR="00E7499F" w:rsidRDefault="00E7499F">
      <w:pPr>
        <w:jc w:val="both"/>
        <w:rPr>
          <w:rFonts w:ascii="Tahoma" w:hAnsi="Tahoma" w:cs="Tahoma"/>
          <w:sz w:val="20"/>
        </w:rPr>
      </w:pPr>
    </w:p>
    <w:p w14:paraId="06CA3E3C" w14:textId="77777777" w:rsidR="00E7499F" w:rsidRDefault="00E8575E">
      <w:pPr>
        <w:ind w:left="709"/>
        <w:jc w:val="both"/>
        <w:rPr>
          <w:rFonts w:ascii="Tahoma" w:hAnsi="Tahoma" w:cs="Tahoma"/>
          <w:sz w:val="20"/>
          <w:highlight w:val="yellow"/>
        </w:rPr>
      </w:pPr>
      <w:r>
        <w:rPr>
          <w:rFonts w:ascii="Tahoma" w:hAnsi="Tahoma" w:cs="Tahoma"/>
          <w:sz w:val="20"/>
        </w:rPr>
        <w:t xml:space="preserve">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w:t>
      </w:r>
      <w:r>
        <w:rPr>
          <w:rFonts w:ascii="Tahoma" w:eastAsia="Calibri" w:hAnsi="Tahoma" w:cs="Tahoma"/>
          <w:sz w:val="20"/>
          <w:szCs w:val="20"/>
          <w:lang w:eastAsia="en-US"/>
        </w:rPr>
        <w:t>dodatečných stavebních prací, změn stavebních prací.</w:t>
      </w:r>
    </w:p>
    <w:p w14:paraId="06CA3E3D" w14:textId="77777777" w:rsidR="00E7499F" w:rsidRDefault="00E7499F">
      <w:pPr>
        <w:rPr>
          <w:rFonts w:ascii="Tahoma" w:hAnsi="Tahoma" w:cs="Tahoma"/>
          <w:sz w:val="20"/>
          <w:highlight w:val="yellow"/>
        </w:rPr>
      </w:pPr>
    </w:p>
    <w:p w14:paraId="06CA3E3E" w14:textId="77777777" w:rsidR="00E7499F" w:rsidRDefault="00E8575E">
      <w:pPr>
        <w:numPr>
          <w:ilvl w:val="0"/>
          <w:numId w:val="8"/>
        </w:numPr>
        <w:tabs>
          <w:tab w:val="left" w:pos="567"/>
        </w:tabs>
        <w:suppressAutoHyphens w:val="0"/>
        <w:spacing w:after="180"/>
        <w:ind w:left="0" w:firstLine="0"/>
        <w:jc w:val="both"/>
        <w:rPr>
          <w:rFonts w:ascii="Tahoma" w:hAnsi="Tahoma" w:cs="Tahoma"/>
          <w:sz w:val="20"/>
          <w:szCs w:val="20"/>
          <w:lang w:eastAsia="ar-SA"/>
        </w:rPr>
      </w:pPr>
      <w:r>
        <w:rPr>
          <w:rFonts w:ascii="Tahoma" w:hAnsi="Tahoma" w:cs="Tahoma"/>
          <w:sz w:val="20"/>
          <w:szCs w:val="20"/>
          <w:lang w:eastAsia="ar-SA"/>
        </w:rPr>
        <w:t>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w:t>
      </w:r>
    </w:p>
    <w:p w14:paraId="06CA3E3F" w14:textId="77777777" w:rsidR="00E7499F" w:rsidRPr="00DB7DBD" w:rsidRDefault="00E8575E">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nedodělky a vady včetně vad, které samy o sobě ani ve spojení s jinými nebrání užívání díla funkčně nebo esteticky, ani jeho užívání podstatným způsobem neomezují.</w:t>
      </w:r>
    </w:p>
    <w:p w14:paraId="19FD9910" w14:textId="77777777" w:rsidR="00DB7DBD" w:rsidRDefault="00DB7DBD" w:rsidP="00DB7DBD">
      <w:pPr>
        <w:tabs>
          <w:tab w:val="left" w:pos="567"/>
        </w:tabs>
        <w:suppressAutoHyphens w:val="0"/>
        <w:spacing w:after="180"/>
        <w:jc w:val="both"/>
        <w:rPr>
          <w:rFonts w:ascii="Tahoma" w:hAnsi="Tahoma" w:cs="Tahoma"/>
          <w:sz w:val="20"/>
          <w:szCs w:val="20"/>
          <w:lang w:eastAsia="ar-SA"/>
        </w:rPr>
      </w:pPr>
    </w:p>
    <w:p w14:paraId="7761C9C9" w14:textId="77777777" w:rsidR="00DB7DBD" w:rsidRDefault="00DB7DBD" w:rsidP="00DB7DBD">
      <w:pPr>
        <w:tabs>
          <w:tab w:val="left" w:pos="567"/>
        </w:tabs>
        <w:suppressAutoHyphens w:val="0"/>
        <w:spacing w:after="180"/>
        <w:jc w:val="both"/>
        <w:rPr>
          <w:rFonts w:ascii="Tahoma" w:hAnsi="Tahoma" w:cs="Tahoma"/>
          <w:b/>
          <w:sz w:val="22"/>
          <w:szCs w:val="20"/>
          <w:u w:val="single"/>
        </w:rPr>
      </w:pPr>
    </w:p>
    <w:p w14:paraId="06CA3E40"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06CA3E41" w14:textId="20D1B631" w:rsidR="00E7499F" w:rsidRDefault="00E8575E">
      <w:pPr>
        <w:pStyle w:val="Zkladntextodsazen3"/>
        <w:numPr>
          <w:ilvl w:val="1"/>
          <w:numId w:val="5"/>
        </w:numPr>
        <w:tabs>
          <w:tab w:val="clear" w:pos="705"/>
          <w:tab w:val="left" w:pos="567"/>
        </w:tabs>
        <w:spacing w:after="180"/>
        <w:ind w:left="0" w:firstLine="0"/>
        <w:jc w:val="both"/>
        <w:rPr>
          <w:rFonts w:ascii="Tahoma" w:hAnsi="Tahoma" w:cs="Tahoma"/>
          <w:sz w:val="20"/>
        </w:rPr>
      </w:pPr>
      <w:r>
        <w:rPr>
          <w:rFonts w:ascii="Tahoma" w:hAnsi="Tahoma" w:cs="Tahoma"/>
          <w:sz w:val="20"/>
          <w:szCs w:val="20"/>
        </w:rPr>
        <w:t xml:space="preserve">Místo plnění veřejné zakázky: </w:t>
      </w:r>
      <w:r w:rsidR="00E95CE6">
        <w:rPr>
          <w:rFonts w:ascii="Tahoma" w:hAnsi="Tahoma" w:cs="Tahoma"/>
          <w:sz w:val="20"/>
          <w:szCs w:val="20"/>
        </w:rPr>
        <w:t>katastrální území Pelhřimov, parcelní čísla: 2405/1, 2405/298 a katastrální území Vokov u Rynárce, parcelní čísla: 1635/2, 1654/2, 1654/3, 1661/2, 1667/2, 1708/2, 1712/1, 1712/2, 1712/3, 1717/2, 1717/1, 1111/1.</w:t>
      </w:r>
    </w:p>
    <w:p w14:paraId="06CA3E42" w14:textId="77777777" w:rsidR="00E7499F" w:rsidRDefault="00E8575E">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06CA3E43" w14:textId="77777777" w:rsidR="00E7499F" w:rsidRDefault="00E8575E">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 který bude odsouhlasený objednatelem.</w:t>
      </w:r>
    </w:p>
    <w:p w14:paraId="06CA3E44" w14:textId="77777777" w:rsidR="00E7499F" w:rsidRDefault="00E8575E">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06CA3E45" w14:textId="611BD04D" w:rsidR="00E7499F" w:rsidRDefault="00E8575E">
      <w:pPr>
        <w:pStyle w:val="Zkladntext"/>
        <w:numPr>
          <w:ilvl w:val="0"/>
          <w:numId w:val="9"/>
        </w:numPr>
        <w:tabs>
          <w:tab w:val="left" w:pos="6237"/>
        </w:tabs>
        <w:ind w:left="709" w:hanging="709"/>
        <w:rPr>
          <w:rFonts w:ascii="Tahoma" w:hAnsi="Tahoma" w:cs="Tahoma"/>
          <w:sz w:val="20"/>
        </w:rPr>
      </w:pPr>
      <w:r>
        <w:rPr>
          <w:rFonts w:ascii="Tahoma" w:hAnsi="Tahoma" w:cs="Tahoma"/>
          <w:bCs/>
          <w:sz w:val="20"/>
        </w:rPr>
        <w:t>Cena díla dle této smlouvy je stanovena ve výši:</w:t>
      </w:r>
      <w:r>
        <w:rPr>
          <w:rFonts w:ascii="Tahoma" w:hAnsi="Tahoma" w:cs="Tahoma"/>
          <w:sz w:val="20"/>
        </w:rPr>
        <w:tab/>
      </w:r>
      <w:sdt>
        <w:sdtPr>
          <w:rPr>
            <w:rFonts w:ascii="Tahoma" w:hAnsi="Tahoma" w:cs="Tahoma"/>
            <w:sz w:val="20"/>
          </w:rPr>
          <w:id w:val="-139812626"/>
          <w:placeholder>
            <w:docPart w:val="8CA8DF66DD1743A1985142753C86EFB0"/>
          </w:placeholder>
          <w:text/>
        </w:sdtPr>
        <w:sdtContent>
          <w:r w:rsidR="00372E28">
            <w:rPr>
              <w:rFonts w:ascii="Tahoma" w:hAnsi="Tahoma" w:cs="Tahoma"/>
              <w:sz w:val="20"/>
            </w:rPr>
            <w:t>………  …</w:t>
          </w:r>
          <w:proofErr w:type="gramStart"/>
          <w:r w:rsidR="00372E28">
            <w:rPr>
              <w:rFonts w:ascii="Tahoma" w:hAnsi="Tahoma" w:cs="Tahoma"/>
              <w:sz w:val="20"/>
            </w:rPr>
            <w:t>…….</w:t>
          </w:r>
          <w:proofErr w:type="gramEnd"/>
        </w:sdtContent>
      </w:sdt>
      <w:r w:rsidR="00372E28">
        <w:rPr>
          <w:rFonts w:ascii="Tahoma" w:hAnsi="Tahoma" w:cs="Tahoma"/>
          <w:sz w:val="20"/>
        </w:rPr>
        <w:t xml:space="preserve">  </w:t>
      </w:r>
      <w:r>
        <w:rPr>
          <w:rFonts w:ascii="Tahoma" w:hAnsi="Tahoma" w:cs="Tahoma"/>
          <w:sz w:val="20"/>
        </w:rPr>
        <w:t>Kč bez DPH</w:t>
      </w:r>
    </w:p>
    <w:p w14:paraId="06CA3E46" w14:textId="531387BA" w:rsidR="00E7499F" w:rsidRDefault="00E8575E">
      <w:pPr>
        <w:tabs>
          <w:tab w:val="left" w:pos="709"/>
          <w:tab w:val="left" w:pos="6237"/>
          <w:tab w:val="right" w:pos="7797"/>
          <w:tab w:val="left" w:pos="7938"/>
        </w:tabs>
        <w:ind w:left="709"/>
        <w:rPr>
          <w:rFonts w:ascii="Tahoma" w:eastAsia="Tahoma" w:hAnsi="Tahoma" w:cs="Tahoma"/>
          <w:b/>
          <w:sz w:val="20"/>
          <w:szCs w:val="20"/>
        </w:rPr>
      </w:pPr>
      <w:r>
        <w:rPr>
          <w:rFonts w:ascii="Tahoma" w:hAnsi="Tahoma" w:cs="Tahoma"/>
          <w:sz w:val="20"/>
          <w:szCs w:val="20"/>
        </w:rPr>
        <w:tab/>
      </w:r>
      <w:sdt>
        <w:sdtPr>
          <w:rPr>
            <w:rFonts w:ascii="Tahoma" w:hAnsi="Tahoma" w:cs="Tahoma"/>
            <w:sz w:val="20"/>
          </w:rPr>
          <w:id w:val="359781700"/>
          <w:placeholder>
            <w:docPart w:val="14E0DAF4E4D14058BAD02A842D90DA07"/>
          </w:placeholder>
          <w:text/>
        </w:sdtPr>
        <w:sdtContent>
          <w:r w:rsidR="00372E28">
            <w:rPr>
              <w:rFonts w:ascii="Tahoma" w:hAnsi="Tahoma" w:cs="Tahoma"/>
              <w:sz w:val="20"/>
            </w:rPr>
            <w:t>…   ………</w:t>
          </w:r>
          <w:proofErr w:type="gramStart"/>
          <w:r w:rsidR="00372E28">
            <w:rPr>
              <w:rFonts w:ascii="Tahoma" w:hAnsi="Tahoma" w:cs="Tahoma"/>
              <w:sz w:val="20"/>
            </w:rPr>
            <w:t>…….</w:t>
          </w:r>
          <w:proofErr w:type="gramEnd"/>
        </w:sdtContent>
      </w:sdt>
      <w:r w:rsidR="00372E28">
        <w:rPr>
          <w:rFonts w:ascii="Tahoma" w:hAnsi="Tahoma" w:cs="Tahoma"/>
          <w:b/>
          <w:sz w:val="20"/>
          <w:szCs w:val="20"/>
        </w:rPr>
        <w:t xml:space="preserve">     </w:t>
      </w:r>
      <w:r>
        <w:rPr>
          <w:rFonts w:ascii="Tahoma" w:hAnsi="Tahoma" w:cs="Tahoma"/>
          <w:b/>
          <w:sz w:val="20"/>
          <w:szCs w:val="20"/>
        </w:rPr>
        <w:t>Kč DPH</w:t>
      </w:r>
    </w:p>
    <w:p w14:paraId="06CA3E47" w14:textId="0D8538D7" w:rsidR="00E7499F" w:rsidRDefault="00E8575E">
      <w:pPr>
        <w:tabs>
          <w:tab w:val="left" w:pos="709"/>
          <w:tab w:val="left" w:pos="6237"/>
          <w:tab w:val="right" w:pos="7797"/>
          <w:tab w:val="left" w:pos="7938"/>
        </w:tabs>
        <w:ind w:left="709"/>
        <w:rPr>
          <w:rFonts w:ascii="Tahoma" w:hAnsi="Tahoma" w:cs="Tahoma"/>
          <w:sz w:val="20"/>
          <w:szCs w:val="20"/>
        </w:rPr>
      </w:pPr>
      <w:r>
        <w:rPr>
          <w:rFonts w:ascii="Tahoma" w:eastAsia="Tahoma" w:hAnsi="Tahoma" w:cs="Tahoma"/>
          <w:b/>
          <w:sz w:val="20"/>
          <w:szCs w:val="20"/>
        </w:rPr>
        <w:t xml:space="preserve">                                                                                           </w:t>
      </w:r>
      <w:sdt>
        <w:sdtPr>
          <w:rPr>
            <w:rFonts w:ascii="Tahoma" w:hAnsi="Tahoma" w:cs="Tahoma"/>
            <w:sz w:val="20"/>
          </w:rPr>
          <w:id w:val="-682438921"/>
          <w:placeholder>
            <w:docPart w:val="4ECCB1D275D14651AFE9060DA1FE9A9D"/>
          </w:placeholder>
          <w:text/>
        </w:sdtPr>
        <w:sdtContent>
          <w:r w:rsidR="00372E28">
            <w:rPr>
              <w:rFonts w:ascii="Tahoma" w:hAnsi="Tahoma" w:cs="Tahoma"/>
              <w:sz w:val="20"/>
            </w:rPr>
            <w:t>……     ……</w:t>
          </w:r>
          <w:proofErr w:type="gramStart"/>
          <w:r w:rsidR="00372E28">
            <w:rPr>
              <w:rFonts w:ascii="Tahoma" w:hAnsi="Tahoma" w:cs="Tahoma"/>
              <w:sz w:val="20"/>
            </w:rPr>
            <w:t>…….</w:t>
          </w:r>
          <w:proofErr w:type="gramEnd"/>
        </w:sdtContent>
      </w:sdt>
      <w:r w:rsidR="00372E28">
        <w:rPr>
          <w:rFonts w:ascii="Tahoma" w:hAnsi="Tahoma" w:cs="Tahoma"/>
          <w:sz w:val="20"/>
        </w:rPr>
        <w:t xml:space="preserve"> </w:t>
      </w:r>
      <w:proofErr w:type="gramStart"/>
      <w:r w:rsidR="00372E28">
        <w:rPr>
          <w:rFonts w:ascii="Tahoma" w:hAnsi="Tahoma" w:cs="Tahoma"/>
          <w:sz w:val="20"/>
        </w:rPr>
        <w:tab/>
        <w:t xml:space="preserve">  </w:t>
      </w:r>
      <w:r>
        <w:rPr>
          <w:rFonts w:ascii="Tahoma" w:hAnsi="Tahoma" w:cs="Tahoma"/>
          <w:b/>
          <w:sz w:val="20"/>
          <w:szCs w:val="20"/>
        </w:rPr>
        <w:t>Kč</w:t>
      </w:r>
      <w:proofErr w:type="gramEnd"/>
      <w:r>
        <w:rPr>
          <w:rFonts w:ascii="Tahoma" w:hAnsi="Tahoma" w:cs="Tahoma"/>
          <w:b/>
          <w:sz w:val="20"/>
          <w:szCs w:val="20"/>
        </w:rPr>
        <w:t xml:space="preserve"> včetně DPH</w:t>
      </w:r>
    </w:p>
    <w:p w14:paraId="06CA3E48" w14:textId="77777777" w:rsidR="00E7499F" w:rsidRDefault="00E8575E">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06CA3E49"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06CA3E4A" w14:textId="77777777" w:rsidR="00E7499F" w:rsidRDefault="00E8575E">
      <w:pPr>
        <w:pStyle w:val="Zkladntext"/>
        <w:tabs>
          <w:tab w:val="left" w:pos="567"/>
        </w:tabs>
        <w:spacing w:after="180"/>
        <w:rPr>
          <w:rFonts w:ascii="Tahoma" w:hAnsi="Tahoma" w:cs="Tahoma"/>
          <w:b w:val="0"/>
          <w:bCs/>
          <w:sz w:val="20"/>
        </w:rPr>
      </w:pPr>
      <w:r>
        <w:rPr>
          <w:rFonts w:ascii="Tahoma" w:hAnsi="Tahoma" w:cs="Tahoma"/>
          <w:b w:val="0"/>
          <w:bCs/>
          <w:sz w:val="20"/>
        </w:rPr>
        <w:t>Změna ceny je možná v případě změny stanovené sazby daně z přidané hodnoty podle zákona č. 235/2004 Sb., o dani z přidané hodnoty; v takovém případě bude cena změněna dle sazby DPH ode dne účinnosti nové zákonné úpravy DPH.)</w:t>
      </w:r>
    </w:p>
    <w:p w14:paraId="338A1306" w14:textId="77777777" w:rsidR="00AA01D7" w:rsidRDefault="00AA01D7">
      <w:pPr>
        <w:pStyle w:val="Zkladntext"/>
        <w:tabs>
          <w:tab w:val="left" w:pos="567"/>
        </w:tabs>
        <w:spacing w:after="180"/>
        <w:rPr>
          <w:rFonts w:ascii="Tahoma" w:hAnsi="Tahoma" w:cs="Tahoma"/>
          <w:b w:val="0"/>
          <w:bCs/>
          <w:sz w:val="20"/>
        </w:rPr>
      </w:pPr>
    </w:p>
    <w:p w14:paraId="06CA3E4C" w14:textId="232A2F1E" w:rsidR="00E7499F" w:rsidRDefault="004A5F43">
      <w:pPr>
        <w:pStyle w:val="Zkladntext"/>
        <w:numPr>
          <w:ilvl w:val="0"/>
          <w:numId w:val="9"/>
        </w:numPr>
        <w:tabs>
          <w:tab w:val="left" w:pos="567"/>
        </w:tabs>
        <w:spacing w:after="180"/>
        <w:rPr>
          <w:rFonts w:ascii="Tahoma" w:hAnsi="Tahoma" w:cs="Tahoma"/>
          <w:bCs/>
          <w:sz w:val="20"/>
        </w:rPr>
      </w:pPr>
      <w:r>
        <w:rPr>
          <w:rFonts w:ascii="Tahoma" w:hAnsi="Tahoma" w:cs="Tahoma"/>
          <w:b w:val="0"/>
          <w:bCs/>
          <w:sz w:val="20"/>
        </w:rPr>
        <w:t xml:space="preserve"> </w:t>
      </w:r>
      <w:r w:rsidR="00E8575E">
        <w:rPr>
          <w:rFonts w:ascii="Tahoma" w:hAnsi="Tahoma" w:cs="Tahoma"/>
          <w:b w:val="0"/>
          <w:bCs/>
          <w:sz w:val="20"/>
        </w:rPr>
        <w:t>Dohodnutá cena díla obsahuje náklady související s plněním dohodnutých platebních podmínek, 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 a to zejména:</w:t>
      </w:r>
    </w:p>
    <w:p w14:paraId="06CA3E4E"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výkopové práce, jejichž skutečné zatřídění se nebude lišit o více jak jednu třídu oproti zatřídění v zadávací dokumentaci,</w:t>
      </w:r>
    </w:p>
    <w:p w14:paraId="06CA3E4F"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náklady na návrh zařízení staveniště včetně samotné realizace zařízení staveniště a potřebných energií,</w:t>
      </w:r>
    </w:p>
    <w:p w14:paraId="06CA3E50"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náklady na vypracování kontrolního a zkušebního plánu stavby,</w:t>
      </w:r>
    </w:p>
    <w:p w14:paraId="06CA3E51"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atesty materiálů, potřebné zkoušky, provozní předpisy a řády, zaškolení obsluhy, výstražné tabulky, informační zařízení a schémata,</w:t>
      </w:r>
    </w:p>
    <w:p w14:paraId="06CA3E52"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lastRenderedPageBreak/>
        <w:t>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zákona č. 200/1994 Sb., v platném znění,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p>
    <w:p w14:paraId="06CA3E53"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06CA3E54"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06CA3E55"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 xml:space="preserve">zajištění stavby a staveniště proti všem vlivům znemožňujícím nebo znesnadňujícím práci (čerpání vody, zajištění svahu, zimní opatření, </w:t>
      </w:r>
      <w:proofErr w:type="gramStart"/>
      <w:r>
        <w:rPr>
          <w:rFonts w:ascii="Tahoma" w:hAnsi="Tahoma" w:cs="Tahoma"/>
          <w:b w:val="0"/>
          <w:bCs/>
          <w:sz w:val="20"/>
        </w:rPr>
        <w:t>přístřešky,</w:t>
      </w:r>
      <w:proofErr w:type="gramEnd"/>
      <w:r>
        <w:rPr>
          <w:rFonts w:ascii="Tahoma" w:hAnsi="Tahoma" w:cs="Tahoma"/>
          <w:b w:val="0"/>
          <w:bCs/>
          <w:sz w:val="20"/>
        </w:rPr>
        <w:t xml:space="preserve"> apod.),</w:t>
      </w:r>
    </w:p>
    <w:p w14:paraId="06CA3E56"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projednání záborů veřejných prostranství,</w:t>
      </w:r>
    </w:p>
    <w:p w14:paraId="06CA3E57"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06CA3E58"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06CA3E59"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 xml:space="preserve">vytyčení podzemních sítí vymezených projektem a jejich ochrana při realizaci díla, </w:t>
      </w:r>
    </w:p>
    <w:p w14:paraId="06CA3E5A"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náklady na pojištění díla,</w:t>
      </w:r>
    </w:p>
    <w:p w14:paraId="06CA3E5B"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náklady na zajištění péče o zhotovené dílo (stavby) až do jeho předání a převzetí,</w:t>
      </w:r>
    </w:p>
    <w:p w14:paraId="06CA3E5C"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náklady na ochranu a zabezpečení před poškození uměleckých historických skulptur umístěných v prostoru staveniště po celou doby plnění díla (boží muka, sochy, náhrobky aj.),</w:t>
      </w:r>
    </w:p>
    <w:p w14:paraId="06CA3E5D"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náklady na zajištění bezpečnosti práce a ochrany životního prostředí,</w:t>
      </w:r>
    </w:p>
    <w:p w14:paraId="06CA3E5E" w14:textId="77777777" w:rsidR="00E7499F" w:rsidRDefault="00E8575E" w:rsidP="008C3966">
      <w:pPr>
        <w:pStyle w:val="Zkladntext"/>
        <w:numPr>
          <w:ilvl w:val="0"/>
          <w:numId w:val="34"/>
        </w:numPr>
        <w:tabs>
          <w:tab w:val="left" w:pos="567"/>
        </w:tabs>
        <w:rPr>
          <w:rFonts w:ascii="Tahoma" w:hAnsi="Tahoma" w:cs="Tahoma"/>
          <w:sz w:val="20"/>
        </w:rPr>
      </w:pPr>
      <w:r>
        <w:rPr>
          <w:rFonts w:ascii="Tahoma" w:hAnsi="Tahoma" w:cs="Tahoma"/>
          <w:b w:val="0"/>
          <w:bCs/>
          <w:sz w:val="20"/>
        </w:rPr>
        <w:t>pasportizace příjezdových komunikací,</w:t>
      </w:r>
    </w:p>
    <w:p w14:paraId="06CA3E5F" w14:textId="77777777" w:rsidR="00E7499F" w:rsidRDefault="00E8575E" w:rsidP="008C3966">
      <w:pPr>
        <w:pStyle w:val="Odstavecseseznamem"/>
        <w:numPr>
          <w:ilvl w:val="0"/>
          <w:numId w:val="34"/>
        </w:numPr>
        <w:tabs>
          <w:tab w:val="left" w:pos="567"/>
        </w:tabs>
        <w:jc w:val="both"/>
        <w:rPr>
          <w:rFonts w:ascii="Tahoma" w:hAnsi="Tahoma" w:cs="Tahoma"/>
          <w:bCs/>
          <w:sz w:val="20"/>
        </w:rPr>
      </w:pPr>
      <w:r>
        <w:rPr>
          <w:rFonts w:ascii="Tahoma" w:hAnsi="Tahoma" w:cs="Tahoma"/>
          <w:sz w:val="20"/>
          <w:szCs w:val="20"/>
        </w:rPr>
        <w:t>průběžnou fotodokumentaci provádění díla – zhotovitel zajistí a předá objednateli kompletní průběžnou fotodokumentaci realizace díla v digitálním vyhotovení na USB disku při předání díla,</w:t>
      </w:r>
    </w:p>
    <w:p w14:paraId="06CA3E60"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poplatky za zvláštní užívání silnic a zařízení staveniště, platby za věcná břemena,</w:t>
      </w:r>
    </w:p>
    <w:p w14:paraId="06CA3E61" w14:textId="77777777" w:rsidR="00E7499F" w:rsidRDefault="00E8575E" w:rsidP="008C3966">
      <w:pPr>
        <w:pStyle w:val="Zkladntext"/>
        <w:numPr>
          <w:ilvl w:val="0"/>
          <w:numId w:val="34"/>
        </w:numPr>
        <w:tabs>
          <w:tab w:val="left" w:pos="567"/>
        </w:tabs>
        <w:rPr>
          <w:rFonts w:ascii="Tahoma" w:hAnsi="Tahoma" w:cs="Tahoma"/>
          <w:sz w:val="20"/>
        </w:rPr>
      </w:pPr>
      <w:r>
        <w:rPr>
          <w:rFonts w:ascii="Tahoma" w:hAnsi="Tahoma" w:cs="Tahoma"/>
          <w:b w:val="0"/>
          <w:bCs/>
          <w:sz w:val="20"/>
        </w:rPr>
        <w:t>obnova dopravního značení,</w:t>
      </w:r>
    </w:p>
    <w:p w14:paraId="06CA3E62" w14:textId="77777777" w:rsidR="00E7499F" w:rsidRDefault="00E8575E" w:rsidP="008A4CCD">
      <w:pPr>
        <w:pStyle w:val="Odstavecseseznamem"/>
        <w:numPr>
          <w:ilvl w:val="0"/>
          <w:numId w:val="34"/>
        </w:numPr>
        <w:jc w:val="both"/>
        <w:rPr>
          <w:rFonts w:ascii="Tahoma" w:hAnsi="Tahoma" w:cs="Tahoma"/>
          <w:b/>
          <w:sz w:val="20"/>
        </w:rPr>
      </w:pPr>
      <w:r>
        <w:rPr>
          <w:rFonts w:ascii="Tahoma" w:hAnsi="Tahoma" w:cs="Tahoma"/>
          <w:sz w:val="20"/>
          <w:szCs w:val="20"/>
        </w:rPr>
        <w:t>náklady na zajištění čistoty v místě realizace předmětu plnění a v jeho okolí v průběhu výstavby,</w:t>
      </w:r>
    </w:p>
    <w:p w14:paraId="06CA3E64"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změření únosnosti pláně pod zpevněnými plochami,</w:t>
      </w:r>
    </w:p>
    <w:p w14:paraId="06CA3E65"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veškeré nutné práce a dodávky sloužící k zajištění požadavků koordinátora BOZP na stavbě,</w:t>
      </w:r>
    </w:p>
    <w:p w14:paraId="06CA3E66"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06CA3E67"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 xml:space="preserve">vypracování dokumentace skutečného provedení stavby (dokumentace sloužící pro správu předmětu díla) vč. výškopisného a polohopisného zaměření stavby, která bude zachycovat konečný stav stavby, a to v rozsahu vyžadovaném zejména zákonem </w:t>
      </w:r>
      <w:bookmarkStart w:id="0" w:name="_Hlk191112967"/>
      <w:r>
        <w:rPr>
          <w:rFonts w:ascii="Tahoma" w:hAnsi="Tahoma" w:cs="Tahoma"/>
          <w:b w:val="0"/>
          <w:bCs/>
          <w:sz w:val="20"/>
        </w:rPr>
        <w:t>č. 283/2021 Sb</w:t>
      </w:r>
      <w:bookmarkEnd w:id="0"/>
      <w:r>
        <w:rPr>
          <w:rFonts w:ascii="Tahoma" w:hAnsi="Tahoma" w:cs="Tahoma"/>
          <w:b w:val="0"/>
          <w:bCs/>
          <w:sz w:val="20"/>
        </w:rPr>
        <w:t xml:space="preserve">., stavebním zákonem, ve znění pozdějších předpisů, která bude předána Objednateli stavby před předáním a převzetím díla. Výkresová dokumentace (situace stavby) bude vyhotovena polohově v souřadnicovém systému JTSK a výškově v systému </w:t>
      </w:r>
      <w:proofErr w:type="spellStart"/>
      <w:r>
        <w:rPr>
          <w:rFonts w:ascii="Tahoma" w:hAnsi="Tahoma" w:cs="Tahoma"/>
          <w:b w:val="0"/>
          <w:bCs/>
          <w:sz w:val="20"/>
        </w:rPr>
        <w:t>Bpv</w:t>
      </w:r>
      <w:proofErr w:type="spellEnd"/>
      <w:r>
        <w:rPr>
          <w:rFonts w:ascii="Tahoma" w:hAnsi="Tahoma" w:cs="Tahoma"/>
          <w:b w:val="0"/>
          <w:bCs/>
          <w:sz w:val="20"/>
        </w:rPr>
        <w:t xml:space="preserve"> – Balt po vyrovnání, ve formátu *.</w:t>
      </w:r>
      <w:proofErr w:type="spellStart"/>
      <w:r>
        <w:rPr>
          <w:rFonts w:ascii="Tahoma" w:hAnsi="Tahoma" w:cs="Tahoma"/>
          <w:b w:val="0"/>
          <w:bCs/>
          <w:sz w:val="20"/>
        </w:rPr>
        <w:t>dwg</w:t>
      </w:r>
      <w:proofErr w:type="spellEnd"/>
      <w:r>
        <w:rPr>
          <w:rFonts w:ascii="Tahoma" w:hAnsi="Tahoma" w:cs="Tahoma"/>
          <w:b w:val="0"/>
          <w:bCs/>
          <w:sz w:val="20"/>
        </w:rPr>
        <w:t xml:space="preserve"> a *.</w:t>
      </w:r>
      <w:proofErr w:type="spellStart"/>
      <w:r>
        <w:rPr>
          <w:rFonts w:ascii="Tahoma" w:hAnsi="Tahoma" w:cs="Tahoma"/>
          <w:b w:val="0"/>
          <w:bCs/>
          <w:sz w:val="20"/>
        </w:rPr>
        <w:t>pdf</w:t>
      </w:r>
      <w:proofErr w:type="spellEnd"/>
      <w:r>
        <w:rPr>
          <w:rFonts w:ascii="Tahoma" w:hAnsi="Tahoma" w:cs="Tahoma"/>
          <w:b w:val="0"/>
          <w:bCs/>
          <w:sz w:val="20"/>
        </w:rPr>
        <w:t>, texty ve formátu *.</w:t>
      </w:r>
      <w:proofErr w:type="spellStart"/>
      <w:r>
        <w:rPr>
          <w:rFonts w:ascii="Tahoma" w:hAnsi="Tahoma" w:cs="Tahoma"/>
          <w:b w:val="0"/>
          <w:bCs/>
          <w:sz w:val="20"/>
        </w:rPr>
        <w:t>pdf</w:t>
      </w:r>
      <w:proofErr w:type="spellEnd"/>
      <w:r>
        <w:rPr>
          <w:rFonts w:ascii="Tahoma" w:hAnsi="Tahoma" w:cs="Tahoma"/>
          <w:b w:val="0"/>
          <w:bCs/>
          <w:sz w:val="20"/>
        </w:rPr>
        <w:t xml:space="preserve">. </w:t>
      </w:r>
    </w:p>
    <w:p w14:paraId="06CA3E68" w14:textId="4EC35D5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zajištění všech předepsaných revizních zpráv, zkušebních protokolů, atestů a dokladů,</w:t>
      </w:r>
    </w:p>
    <w:p w14:paraId="06CA3E69"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vypracování návod na provoz a údržbu díla,</w:t>
      </w:r>
    </w:p>
    <w:p w14:paraId="06CA3E6A"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provedení individuálního vyzkoušení všech prvků, zařízení a dodávek tvořících předmět plnění včetně vyhotovení protokolů v českém jazyce ve 3 vyhotoveních,</w:t>
      </w:r>
    </w:p>
    <w:p w14:paraId="06CA3E6B"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06CA3E6C" w14:textId="77777777" w:rsidR="00E7499F" w:rsidRDefault="00E8575E" w:rsidP="008C3966">
      <w:pPr>
        <w:pStyle w:val="Zkladntext"/>
        <w:numPr>
          <w:ilvl w:val="0"/>
          <w:numId w:val="34"/>
        </w:numPr>
        <w:tabs>
          <w:tab w:val="left" w:pos="567"/>
        </w:tabs>
        <w:rPr>
          <w:rFonts w:ascii="Tahoma" w:hAnsi="Tahoma" w:cs="Tahoma"/>
          <w:b w:val="0"/>
          <w:bCs/>
          <w:sz w:val="20"/>
        </w:rPr>
      </w:pPr>
      <w:r>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06CA3E6D" w14:textId="77777777" w:rsidR="00E7499F" w:rsidRPr="00B30593" w:rsidRDefault="00E8575E" w:rsidP="008C3966">
      <w:pPr>
        <w:pStyle w:val="Zkladntext"/>
        <w:numPr>
          <w:ilvl w:val="0"/>
          <w:numId w:val="34"/>
        </w:numPr>
        <w:tabs>
          <w:tab w:val="left" w:pos="567"/>
        </w:tabs>
        <w:rPr>
          <w:rFonts w:ascii="Tahoma" w:hAnsi="Tahoma" w:cs="Tahoma"/>
          <w:sz w:val="20"/>
        </w:rPr>
      </w:pPr>
      <w:bookmarkStart w:id="1" w:name="_Hlk191112582"/>
      <w:bookmarkStart w:id="2" w:name="_Hlk191120495"/>
      <w:r>
        <w:rPr>
          <w:rFonts w:ascii="Tahoma" w:hAnsi="Tahoma" w:cs="Tahoma"/>
          <w:b w:val="0"/>
          <w:bCs/>
          <w:sz w:val="20"/>
        </w:rPr>
        <w:t xml:space="preserve">zabezpečení případného náhradního zásobování okolních nemovitostí, včetně odvozu domácího odpadu na určené sběrné místo v okolí staveniště, zabezpečení přístupu </w:t>
      </w:r>
      <w:r>
        <w:rPr>
          <w:rFonts w:ascii="Tahoma" w:hAnsi="Tahoma" w:cs="Tahoma"/>
          <w:b w:val="0"/>
          <w:bCs/>
          <w:sz w:val="20"/>
        </w:rPr>
        <w:lastRenderedPageBreak/>
        <w:t>záchranným složkám integrovaného záchranného systému na staveniště a k nemovitostem stavbou dotčených</w:t>
      </w:r>
      <w:bookmarkEnd w:id="1"/>
      <w:bookmarkEnd w:id="2"/>
      <w:r>
        <w:rPr>
          <w:rFonts w:ascii="Tahoma" w:hAnsi="Tahoma" w:cs="Tahoma"/>
          <w:b w:val="0"/>
          <w:bCs/>
          <w:sz w:val="20"/>
        </w:rPr>
        <w:t>.</w:t>
      </w:r>
    </w:p>
    <w:p w14:paraId="00B7868E" w14:textId="1BB1A5D8" w:rsidR="00B30593" w:rsidRDefault="00B30593" w:rsidP="008C3966">
      <w:pPr>
        <w:pStyle w:val="Zkladntext"/>
        <w:numPr>
          <w:ilvl w:val="0"/>
          <w:numId w:val="34"/>
        </w:numPr>
        <w:tabs>
          <w:tab w:val="left" w:pos="567"/>
        </w:tabs>
        <w:rPr>
          <w:rFonts w:ascii="Tahoma" w:hAnsi="Tahoma" w:cs="Tahoma"/>
          <w:sz w:val="20"/>
        </w:rPr>
      </w:pPr>
      <w:r w:rsidRPr="009D2A97">
        <w:rPr>
          <w:rFonts w:ascii="Tahoma" w:hAnsi="Tahoma" w:cs="Tahoma"/>
          <w:b w:val="0"/>
          <w:sz w:val="20"/>
        </w:rPr>
        <w:t xml:space="preserve">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w:t>
      </w:r>
      <w:proofErr w:type="spellStart"/>
      <w:r w:rsidRPr="009D2A97">
        <w:rPr>
          <w:rFonts w:ascii="Tahoma" w:hAnsi="Tahoma" w:cs="Tahoma"/>
          <w:b w:val="0"/>
          <w:sz w:val="20"/>
        </w:rPr>
        <w:t>ZemZ</w:t>
      </w:r>
      <w:proofErr w:type="spellEnd"/>
      <w:r w:rsidRPr="009D2A97">
        <w:rPr>
          <w:rFonts w:ascii="Tahoma" w:hAnsi="Tahoma" w:cs="Tahoma"/>
          <w:b w:val="0"/>
          <w:sz w:val="20"/>
        </w:rPr>
        <w:t>) bude součástí předávacích pod-kladů k dokončené stavbě. U staveb, které podléhají kolaudaci je možné místo identifikátoru změny doložit Protokol o přijetí podkladu pro zápis změny v DTM (generovaný IS DMVS).</w:t>
      </w:r>
    </w:p>
    <w:p w14:paraId="06CA3E6E" w14:textId="77777777" w:rsidR="00E7499F" w:rsidRDefault="00E7499F">
      <w:pPr>
        <w:pStyle w:val="Odstavecseseznamem"/>
        <w:ind w:left="1080"/>
        <w:jc w:val="both"/>
        <w:rPr>
          <w:rFonts w:ascii="Tahoma" w:hAnsi="Tahoma" w:cs="Tahoma"/>
          <w:sz w:val="20"/>
          <w:szCs w:val="20"/>
        </w:rPr>
      </w:pPr>
    </w:p>
    <w:p w14:paraId="06CA3E6F" w14:textId="77777777" w:rsidR="00E7499F" w:rsidRDefault="00E8575E">
      <w:pPr>
        <w:pStyle w:val="Zkladntext"/>
        <w:numPr>
          <w:ilvl w:val="0"/>
          <w:numId w:val="9"/>
        </w:numPr>
        <w:tabs>
          <w:tab w:val="left" w:pos="567"/>
        </w:tabs>
        <w:spacing w:after="180"/>
        <w:ind w:left="0" w:firstLine="0"/>
        <w:rPr>
          <w:rFonts w:ascii="Tahoma" w:hAnsi="Tahoma" w:cs="Tahoma"/>
          <w:bCs/>
          <w:spacing w:val="-2"/>
          <w:sz w:val="20"/>
        </w:rPr>
      </w:pPr>
      <w:r>
        <w:rPr>
          <w:rFonts w:cs="Tahoma"/>
          <w:bCs/>
        </w:rPr>
        <w:tab/>
      </w:r>
      <w:r>
        <w:rPr>
          <w:rFonts w:ascii="Tahoma" w:hAnsi="Tahoma" w:cs="Tahoma"/>
          <w:b w:val="0"/>
          <w:bCs/>
          <w:sz w:val="20"/>
        </w:rPr>
        <w:t>Zhotovitel může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uvést před podáním nabídky v rámci komunikace s objednatelem (jako zadavatelem) dle § 98 ZZVZ (vysvětlení zadávací dokumentace). Pokud zhotovitel (jako dodavatel) této možnosti nevyužije a ani jiným způsobem nedojde ze strany objednatele v době před podáním nabídek k nápravě vzniklé situace, pak zhotovitel tyto zjištěné nesrovnalosti nebude uvádět v návrhu této smlouvy ve své nabídce a tyto další nezbytně nutné náklady k provedení díla nezahrne do celkové nabídkové ceny.</w:t>
      </w:r>
    </w:p>
    <w:p w14:paraId="06CA3E70" w14:textId="654E7404" w:rsidR="00E7499F" w:rsidRDefault="00E8575E">
      <w:pPr>
        <w:spacing w:after="180"/>
        <w:jc w:val="both"/>
        <w:rPr>
          <w:rFonts w:ascii="Tahoma" w:hAnsi="Tahoma" w:cs="Tahoma"/>
          <w:sz w:val="20"/>
        </w:rPr>
      </w:pPr>
      <w:r>
        <w:rPr>
          <w:rFonts w:ascii="Tahoma" w:hAnsi="Tahoma" w:cs="Tahoma"/>
          <w:bCs/>
          <w:spacing w:val="-2"/>
          <w:sz w:val="20"/>
          <w:szCs w:val="20"/>
        </w:rPr>
        <w:t>Pokud taková skutečnost na straně zhotovitele nastane až po uzavření této smlouvy, nejpozději však do okamžiku předání a převzetí díla, pak 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w:t>
      </w:r>
      <w:r w:rsidR="008A4CCD">
        <w:rPr>
          <w:rFonts w:ascii="Tahoma" w:hAnsi="Tahoma" w:cs="Tahoma"/>
          <w:bCs/>
          <w:spacing w:val="-2"/>
          <w:sz w:val="20"/>
          <w:szCs w:val="20"/>
        </w:rPr>
        <w:t> </w:t>
      </w:r>
      <w:r>
        <w:rPr>
          <w:rFonts w:ascii="Tahoma" w:hAnsi="Tahoma" w:cs="Tahoma"/>
          <w:bCs/>
          <w:spacing w:val="-2"/>
          <w:sz w:val="20"/>
          <w:szCs w:val="20"/>
        </w:rPr>
        <w:t>samostatného zápisu, popř. stavebního deníku a takový postup zhotovitele bude po vyhodnocení objednatelem a následnou realizací dle ZZVZ podkladem pro změnu či doplnění této smlouvy.</w:t>
      </w:r>
    </w:p>
    <w:p w14:paraId="06CA3E71" w14:textId="0DCE5DF4" w:rsidR="00E7499F" w:rsidRPr="009B27C5"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 xml:space="preserve">Faktury budou vystavovány zhotovitelem postupně měsíčně v souladu se skutečným postupem prací, a to v celé výši odpovídající provedeným pracím. Faktury budou objednatelem propláceny </w:t>
      </w:r>
      <w:r w:rsidRPr="009B27C5">
        <w:rPr>
          <w:rFonts w:ascii="Tahoma" w:hAnsi="Tahoma" w:cs="Tahoma"/>
          <w:b w:val="0"/>
          <w:sz w:val="20"/>
        </w:rPr>
        <w:t>do 90</w:t>
      </w:r>
      <w:r w:rsidR="00513046">
        <w:rPr>
          <w:rFonts w:ascii="Tahoma" w:hAnsi="Tahoma" w:cs="Tahoma"/>
          <w:b w:val="0"/>
          <w:sz w:val="20"/>
        </w:rPr>
        <w:t> </w:t>
      </w:r>
      <w:r w:rsidRPr="009B27C5">
        <w:rPr>
          <w:rFonts w:ascii="Tahoma" w:hAnsi="Tahoma" w:cs="Tahoma"/>
          <w:b w:val="0"/>
          <w:sz w:val="20"/>
        </w:rPr>
        <w:t>% celkové ceny díla ze základu pro daň plus DPH, zbývajících 10 % základu daně tvoří pozastávku na zajištění odpovědnosti zhotovitele za řádné provedení díla. Tuto informaci o výši pozastávky je zhotovitel povinen na faktuře uvádět, spolu s dalšími náležitostmi vyplývajícími z bodu 5.11 této smlouvy. Právo na úhradu pozastávky ve výši 10 % z celkové ceny díla bez DPH (základu daně) vznikne zhotoviteli po řádném a úplném dokončení díla bez vad a nedodělků a jeho převzetí objednatelem, a to na základě odsouhlaseného a podepsaného protokolu o předání a převzetí díla, případně doplněného o vzájemně odsouhlasený protokol a předání odstraněných vad a nedodělků. V případě, že je dílo předáno bez vad a nedodělků, anebo vady vytknuté při předání budou zhotovitelem řádně odstraněny, pozastávku objednatel uhradí zhotoviteli do 30 dnů od předání a převzetí díla bez vad a nedodělků anebo po odstranění všech vad a nedodělků vytknutých při předání.</w:t>
      </w:r>
    </w:p>
    <w:p w14:paraId="06CA3E72"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Pozastávka, dohodnutá podle podmínek předešlého bodu smlouvy, může být po vzájemné dohodě smluvních stran nahrazena bankovní zárukou ve stejné výši. Zhotovitel v termínu před provedením úhrady 90 % celkové ceny díla poskytne objednateli originál záruční listiny ve výši zádržného, platné do termínu předání a převzetí díla, prodloužené do termínu odstranění vad a nedodělků z protokolu o předání a převzetí díla. Finanční ústav v záruční listině potvrdí, že uhradí objednateli částku až do výše zádržného dohodnutého ve smlouvě, jestliže zhotovitel nesplní své závazky spojené s dokončením díla a odstraněním vad a nedodělků z protokolu o předání a převzetí díla. Objednatel pozbývá nárok z bankovní záruky dnem podpisu protokolu o odstranění poslední vady nebo nedodělku.</w:t>
      </w:r>
    </w:p>
    <w:p w14:paraId="06CA3E73"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 xml:space="preserve">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w:t>
      </w:r>
      <w:r>
        <w:rPr>
          <w:rFonts w:ascii="Tahoma" w:hAnsi="Tahoma" w:cs="Tahoma"/>
          <w:b w:val="0"/>
          <w:sz w:val="20"/>
        </w:rPr>
        <w:lastRenderedPageBreak/>
        <w:t>hrazeny po jejich věcném přezkoumání a formálním odsouhlasení objednatelem. Objednatel odsouhlasí bez bezdůvodných průtahů příslušné soupisy provedených prací. Datem zdanitelného plnění bude poslední den příslušného měsíce.</w:t>
      </w:r>
    </w:p>
    <w:p w14:paraId="06CA3E74"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06CA3E75"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sz w:val="20"/>
        </w:rPr>
        <w:t xml:space="preserve">Dnem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1">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06CA3E76"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V </w:t>
      </w:r>
      <w:r>
        <w:rPr>
          <w:rFonts w:ascii="Tahoma" w:hAnsi="Tahoma" w:cs="Tahoma"/>
          <w:b w:val="0"/>
          <w:sz w:val="20"/>
        </w:rPr>
        <w:t>konečné faktuře budou zúčtovány veškeré eventuální slevy.</w:t>
      </w:r>
    </w:p>
    <w:p w14:paraId="06CA3E77" w14:textId="77777777" w:rsidR="00E7499F" w:rsidRDefault="00E8575E">
      <w:pPr>
        <w:pStyle w:val="Zkladntext"/>
        <w:numPr>
          <w:ilvl w:val="0"/>
          <w:numId w:val="9"/>
        </w:numPr>
        <w:tabs>
          <w:tab w:val="left" w:pos="567"/>
        </w:tabs>
        <w:spacing w:after="60"/>
        <w:ind w:left="0" w:firstLine="0"/>
        <w:rPr>
          <w:rFonts w:ascii="Tahoma" w:hAnsi="Tahoma" w:cs="Tahoma"/>
          <w:sz w:val="20"/>
        </w:rPr>
      </w:pPr>
      <w:r>
        <w:rPr>
          <w:rFonts w:ascii="Tahoma" w:hAnsi="Tahoma" w:cs="Tahoma"/>
          <w:b w:val="0"/>
          <w:bCs/>
          <w:sz w:val="20"/>
        </w:rPr>
        <w:t>Faktura musí obsahovat tyto náležitosti, jinak je neúplná:</w:t>
      </w:r>
    </w:p>
    <w:p w14:paraId="06CA3E78"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06CA3E79"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06CA3E7A"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06CA3E7B"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06CA3E7C"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06CA3E7D"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06CA3E7E"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06CA3E7F" w14:textId="77777777" w:rsidR="00E7499F" w:rsidRDefault="00E8575E">
      <w:pPr>
        <w:numPr>
          <w:ilvl w:val="1"/>
          <w:numId w:val="21"/>
        </w:numPr>
        <w:suppressAutoHyphens w:val="0"/>
        <w:ind w:left="851" w:hanging="284"/>
        <w:jc w:val="both"/>
        <w:rPr>
          <w:rFonts w:ascii="Tahoma" w:hAnsi="Tahoma" w:cs="Tahoma"/>
          <w:sz w:val="20"/>
          <w:szCs w:val="20"/>
        </w:rPr>
      </w:pPr>
      <w:r>
        <w:rPr>
          <w:rFonts w:ascii="Tahoma" w:hAnsi="Tahoma" w:cs="Tahoma"/>
          <w:sz w:val="20"/>
          <w:szCs w:val="20"/>
        </w:rPr>
        <w:t>podpis oprávněného zástupce zhotovitele</w:t>
      </w:r>
    </w:p>
    <w:p w14:paraId="1CE4E068" w14:textId="77777777" w:rsidR="00766E60" w:rsidRDefault="00E8575E" w:rsidP="00C209BE">
      <w:pPr>
        <w:numPr>
          <w:ilvl w:val="1"/>
          <w:numId w:val="21"/>
        </w:numPr>
        <w:suppressAutoHyphens w:val="0"/>
        <w:ind w:left="851" w:hanging="284"/>
        <w:jc w:val="both"/>
        <w:rPr>
          <w:rFonts w:ascii="Tahoma" w:hAnsi="Tahoma" w:cs="Tahoma"/>
          <w:sz w:val="20"/>
          <w:szCs w:val="20"/>
        </w:rPr>
      </w:pPr>
      <w:r>
        <w:rPr>
          <w:rFonts w:ascii="Tahoma" w:hAnsi="Tahoma" w:cs="Tahoma"/>
          <w:sz w:val="20"/>
          <w:szCs w:val="20"/>
        </w:rPr>
        <w:t xml:space="preserve">v textu faktury bude uveden název projektu: </w:t>
      </w:r>
      <w:r w:rsidR="00C209BE">
        <w:rPr>
          <w:rFonts w:ascii="Tahoma" w:hAnsi="Tahoma" w:cs="Tahoma"/>
          <w:sz w:val="20"/>
          <w:szCs w:val="20"/>
        </w:rPr>
        <w:t>Průmyslová zóna Lhotka – Pelhřimov – dopravní napojení, identifikační číslo EDS: 122D</w:t>
      </w:r>
      <w:r w:rsidR="00C50922">
        <w:rPr>
          <w:rFonts w:ascii="Tahoma" w:hAnsi="Tahoma" w:cs="Tahoma"/>
          <w:sz w:val="20"/>
          <w:szCs w:val="20"/>
        </w:rPr>
        <w:t>201000010</w:t>
      </w:r>
      <w:r w:rsidR="001477E0">
        <w:rPr>
          <w:rFonts w:ascii="Tahoma" w:hAnsi="Tahoma" w:cs="Tahoma"/>
          <w:sz w:val="20"/>
          <w:szCs w:val="20"/>
        </w:rPr>
        <w:t xml:space="preserve"> </w:t>
      </w:r>
    </w:p>
    <w:p w14:paraId="06CA3E81" w14:textId="05C976F2" w:rsidR="00E7499F" w:rsidRDefault="001477E0" w:rsidP="00766E60">
      <w:pPr>
        <w:suppressAutoHyphens w:val="0"/>
        <w:ind w:left="851"/>
        <w:jc w:val="both"/>
        <w:rPr>
          <w:rFonts w:ascii="Tahoma" w:hAnsi="Tahoma" w:cs="Tahoma"/>
          <w:sz w:val="20"/>
          <w:szCs w:val="20"/>
        </w:rPr>
      </w:pPr>
      <w:r>
        <w:rPr>
          <w:rFonts w:ascii="Tahoma" w:hAnsi="Tahoma" w:cs="Tahoma"/>
          <w:sz w:val="20"/>
          <w:szCs w:val="20"/>
        </w:rPr>
        <w:t>a současně název VZ</w:t>
      </w:r>
      <w:r w:rsidR="00766E60">
        <w:rPr>
          <w:rFonts w:ascii="Tahoma" w:hAnsi="Tahoma" w:cs="Tahoma"/>
          <w:sz w:val="20"/>
          <w:szCs w:val="20"/>
        </w:rPr>
        <w:t>:</w:t>
      </w:r>
      <w:r>
        <w:rPr>
          <w:rFonts w:ascii="Tahoma" w:hAnsi="Tahoma" w:cs="Tahoma"/>
          <w:sz w:val="20"/>
          <w:szCs w:val="20"/>
        </w:rPr>
        <w:t xml:space="preserve"> </w:t>
      </w:r>
      <w:r>
        <w:rPr>
          <w:rFonts w:ascii="Tahoma" w:hAnsi="Tahoma" w:cs="Tahoma"/>
          <w:sz w:val="20"/>
        </w:rPr>
        <w:t>Komunikace PZ Lhotka – silnice III/11249</w:t>
      </w:r>
    </w:p>
    <w:p w14:paraId="06CA3E82" w14:textId="77777777" w:rsidR="00E7499F" w:rsidRDefault="00E7499F">
      <w:pPr>
        <w:widowControl w:val="0"/>
        <w:jc w:val="both"/>
        <w:rPr>
          <w:rFonts w:ascii="Tahoma" w:hAnsi="Tahoma" w:cs="Tahoma"/>
          <w:sz w:val="20"/>
          <w:szCs w:val="20"/>
        </w:rPr>
      </w:pPr>
    </w:p>
    <w:p w14:paraId="06CA3E83"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jej vrátit zhotoviteli k doplnění. V takovém případě začne, počínaje dnem doručení opravené faktury objednateli, plynout nová lhůta splatnosti.</w:t>
      </w:r>
    </w:p>
    <w:p w14:paraId="06CA3E84" w14:textId="77777777" w:rsidR="00E7499F" w:rsidRPr="009B27C5"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 xml:space="preserve">Společně s fakturou doloží objednatel příslušnou </w:t>
      </w:r>
      <w:r w:rsidRPr="009B27C5">
        <w:rPr>
          <w:rFonts w:ascii="Tahoma" w:hAnsi="Tahoma" w:cs="Tahoma"/>
          <w:b w:val="0"/>
          <w:sz w:val="20"/>
        </w:rPr>
        <w:t>fotodokumentaci dle čl. 8.9. smlouvy.</w:t>
      </w:r>
    </w:p>
    <w:p w14:paraId="06CA3E85"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06CA3E86"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06CA3E87" w14:textId="77777777" w:rsidR="00E7499F" w:rsidRDefault="00E8575E">
      <w:pPr>
        <w:pStyle w:val="Zkladntext"/>
        <w:numPr>
          <w:ilvl w:val="0"/>
          <w:numId w:val="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 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06CA3E88" w14:textId="77777777" w:rsidR="00E7499F" w:rsidRPr="00466479" w:rsidRDefault="00E8575E">
      <w:pPr>
        <w:numPr>
          <w:ilvl w:val="0"/>
          <w:numId w:val="9"/>
        </w:numPr>
        <w:suppressAutoHyphens w:val="0"/>
        <w:ind w:left="0" w:firstLine="0"/>
        <w:jc w:val="both"/>
        <w:rPr>
          <w:rFonts w:ascii="Tahoma" w:hAnsi="Tahoma" w:cs="Tahoma"/>
          <w:b/>
          <w:sz w:val="22"/>
          <w:szCs w:val="20"/>
          <w:u w:val="single"/>
        </w:rPr>
      </w:pPr>
      <w:r>
        <w:rPr>
          <w:rFonts w:ascii="Tahoma" w:hAnsi="Tahoma" w:cs="Tahoma"/>
          <w:bCs/>
          <w:sz w:val="20"/>
        </w:rPr>
        <w:t xml:space="preserve">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 </w:t>
      </w:r>
      <w:r>
        <w:rPr>
          <w:rFonts w:ascii="Tahoma" w:hAnsi="Tahoma" w:cs="Tahoma"/>
          <w:bCs/>
          <w:sz w:val="20"/>
        </w:rPr>
        <w:lastRenderedPageBreak/>
        <w:t>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7ABC38B5" w14:textId="0DA5C616" w:rsidR="00466479" w:rsidRPr="009727E6" w:rsidRDefault="009727E6">
      <w:pPr>
        <w:numPr>
          <w:ilvl w:val="0"/>
          <w:numId w:val="9"/>
        </w:numPr>
        <w:suppressAutoHyphens w:val="0"/>
        <w:ind w:left="0" w:firstLine="0"/>
        <w:jc w:val="both"/>
        <w:rPr>
          <w:rFonts w:ascii="Tahoma" w:hAnsi="Tahoma" w:cs="Tahoma"/>
          <w:bCs/>
          <w:sz w:val="22"/>
          <w:szCs w:val="20"/>
          <w:u w:val="single"/>
        </w:rPr>
      </w:pPr>
      <w:r w:rsidRPr="009727E6">
        <w:rPr>
          <w:rFonts w:ascii="Tahoma" w:hAnsi="Tahoma" w:cs="Tahoma"/>
          <w:bCs/>
          <w:sz w:val="20"/>
        </w:rPr>
        <w:t>DPH</w:t>
      </w:r>
      <w:r w:rsidR="007E1C86">
        <w:rPr>
          <w:rFonts w:ascii="Tahoma" w:hAnsi="Tahoma" w:cs="Tahoma"/>
          <w:bCs/>
          <w:sz w:val="20"/>
        </w:rPr>
        <w:t xml:space="preserve"> u části díla</w:t>
      </w:r>
      <w:r w:rsidRPr="009727E6">
        <w:rPr>
          <w:rFonts w:ascii="Tahoma" w:hAnsi="Tahoma" w:cs="Tahoma"/>
          <w:bCs/>
          <w:sz w:val="20"/>
        </w:rPr>
        <w:t xml:space="preserve"> je v režimu přenesení daňové povinnosti na příjemce podle § 92e zákona č. 235/2004 Sb., o dani z přidané hodnoty, v platném znění (dále jen „ZDPH“), tj. daňové doklady (faktury) budou zhotovitelem vystaveny podle ustanovení § 92a odst. 2 ZDPH a výši daně je povinen doplnit a přiznat příjemce plnění (objednatel).</w:t>
      </w:r>
    </w:p>
    <w:p w14:paraId="06CA3E89"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06CA3E8A"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platné rozhodnutí ke společnému územnímu a stavebnímu řízení.</w:t>
      </w:r>
    </w:p>
    <w:p w14:paraId="06CA3E8B" w14:textId="77777777" w:rsidR="00E7499F" w:rsidRDefault="00E8575E">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06CA3E8C"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je povinen dle § 2594 OZ upozornit bez zbytečného odkladu písemně (ve stavebním deníku) objednatele na nevhodnou povahu věci, kterou mu objednatel k provedení díla předal nebo příkazu, který mu objednatel dal. Překáží – </w:t>
      </w:r>
      <w:proofErr w:type="spellStart"/>
      <w:r>
        <w:rPr>
          <w:rFonts w:ascii="Tahoma" w:hAnsi="Tahoma" w:cs="Tahoma"/>
          <w:sz w:val="20"/>
          <w:szCs w:val="20"/>
        </w:rPr>
        <w:t>li</w:t>
      </w:r>
      <w:proofErr w:type="spellEnd"/>
      <w:r>
        <w:rPr>
          <w:rFonts w:ascii="Tahoma" w:hAnsi="Tahoma" w:cs="Tahoma"/>
          <w:sz w:val="20"/>
          <w:szCs w:val="20"/>
        </w:rPr>
        <w:t xml:space="preserve"> nevhodná věc nebo příkaz v řádném provádění díla, zhotovitel je v nezbytném rozsahu přeruší až do výměny věci nebo změny příkazu.</w:t>
      </w:r>
    </w:p>
    <w:p w14:paraId="06CA3E8D" w14:textId="77777777" w:rsidR="00E7499F" w:rsidRDefault="00E8575E">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06CA3E8E" w14:textId="77777777" w:rsidR="00E7499F" w:rsidRDefault="00E8575E">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06CA3E8F" w14:textId="77777777" w:rsidR="00E7499F" w:rsidRDefault="00E8575E">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06CA3E90"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06CA3E91"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06CA3E92"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w:t>
      </w:r>
      <w:r>
        <w:rPr>
          <w:rFonts w:ascii="Tahoma" w:hAnsi="Tahoma" w:cs="Tahoma"/>
          <w:sz w:val="20"/>
          <w:szCs w:val="20"/>
        </w:rPr>
        <w:lastRenderedPageBreak/>
        <w:t>objednatele. Výkazem výměr se pak rozumí vymezení množství stavebních prací, konstrukcí, dodávek nebo služeb s uvedením postupu výpočtu celkového množství položek soupisu prací.</w:t>
      </w:r>
    </w:p>
    <w:p w14:paraId="06CA3E93" w14:textId="77777777" w:rsidR="00E7499F" w:rsidRDefault="00E8575E">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 2594 OZ je základní podmínkou pro postup objednatele dle čl. VIII</w:t>
      </w:r>
      <w:r w:rsidRPr="009B27C5">
        <w:rPr>
          <w:rFonts w:ascii="Tahoma" w:hAnsi="Tahoma" w:cs="Tahoma"/>
          <w:sz w:val="20"/>
          <w:szCs w:val="20"/>
        </w:rPr>
        <w:t>. body 8.21.1, 8.21.2 a 8.21.3 této smlouvy</w:t>
      </w:r>
      <w:r>
        <w:rPr>
          <w:rFonts w:ascii="Tahoma" w:hAnsi="Tahoma" w:cs="Tahoma"/>
          <w:sz w:val="20"/>
          <w:szCs w:val="20"/>
        </w:rPr>
        <w:t>.</w:t>
      </w:r>
    </w:p>
    <w:p w14:paraId="06CA3E94"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VII. Součinnost smluvních stran</w:t>
      </w:r>
    </w:p>
    <w:p w14:paraId="06CA3E95"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06CA3E96"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06CA3E97"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a 7.3 této smlouvy nejsou dotčeny povinnosti zhotovitele díla vyplývající z dikce § 2594 OZ.</w:t>
      </w:r>
    </w:p>
    <w:p w14:paraId="06CA3E98"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06CA3E99" w14:textId="77777777" w:rsidR="00E7499F" w:rsidRDefault="00E8575E">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06CA3E9A"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06CA3E9B"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06CA3E9C"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vyzvat objednatele k prověření prací a dodávek, které v dalším pracovním postupu budou zakryty nebo se stanou nepřístupnými. Výzva musí být písemná a musí být objednateli doručena nejméně 5 pracovních dnů předem. Pro účely této smlouvy se za pracovní dny považují pondělí až pátek s pracovní dobou od 8:00 do 16:30 hodin.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06CA3E9D"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06CA3E9E"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zabezpečit účast svých oprávněných pracovníků na prověřování svých prací a dodávek technickým dozorem a činit neprodleně opatření k odstranění vytknutých </w:t>
      </w:r>
      <w:r>
        <w:rPr>
          <w:rFonts w:ascii="Tahoma" w:hAnsi="Tahoma" w:cs="Tahoma"/>
          <w:sz w:val="20"/>
          <w:szCs w:val="20"/>
        </w:rPr>
        <w:lastRenderedPageBreak/>
        <w:t>závad.</w:t>
      </w:r>
    </w:p>
    <w:p w14:paraId="06CA3E9F"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06CA3EA0"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K účasti na nich je vždy zhotovitel povinen objednatele řádně a včas pozvat. Pozvánka musí být písemná a musí být objednateli doručena nejméně 5 pracovních dnů předem. Neúčast objednatele na zkouškách, k jejichž provedení byl objednatel řádně a včas pozván, nebrání provedení zkoušek.</w:t>
      </w:r>
    </w:p>
    <w:p w14:paraId="06CA3EA1"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06CA3EA2"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06CA3EA3"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06CA3EA4"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06CA3EA5"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06CA3EA6"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06CA3EA7" w14:textId="77777777" w:rsidR="00E7499F" w:rsidRDefault="00E8575E">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06CA3EA8" w14:textId="77777777" w:rsidR="00E7499F" w:rsidRDefault="00E8575E">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06CA3EA9" w14:textId="77777777" w:rsidR="00E7499F" w:rsidRDefault="00E8575E">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06CA3EAA" w14:textId="77777777" w:rsidR="00E7499F" w:rsidRDefault="00E8575E">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06CA3EAB" w14:textId="13A95E07" w:rsidR="00E7499F" w:rsidRDefault="00E8575E">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hAnsi="Tahoma" w:cs="Tahoma"/>
          <w:sz w:val="20"/>
        </w:rPr>
        <w:t>Dílo je financováno z</w:t>
      </w:r>
      <w:r w:rsidR="00EA5D7D">
        <w:rPr>
          <w:rFonts w:ascii="Tahoma" w:hAnsi="Tahoma" w:cs="Tahoma"/>
          <w:sz w:val="20"/>
        </w:rPr>
        <w:t> prostředků Ministerstva průmyslu a obchodu</w:t>
      </w:r>
      <w:r>
        <w:rPr>
          <w:rFonts w:ascii="Tahoma" w:hAnsi="Tahoma" w:cs="Tahoma"/>
          <w:sz w:val="20"/>
        </w:rPr>
        <w:t xml:space="preserve">. </w:t>
      </w:r>
    </w:p>
    <w:p w14:paraId="06CA3EAC" w14:textId="05D75872" w:rsidR="00E7499F" w:rsidRDefault="00E8575E">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eastAsia="Tahoma" w:hAnsi="Tahoma" w:cs="Tahoma"/>
          <w:color w:val="000000"/>
          <w:sz w:val="20"/>
          <w:szCs w:val="20"/>
        </w:rPr>
        <w:t xml:space="preserve">Zhotovitel je povinen uchovávat veškerou dokumentaci související s realizací projektu včetně účetních dokladů minimálně do konce roku 2038, pokud je v českých právních předpisech stanovena lhůta delší, musí ji zhotovitel použít. Zhotovitel je povinen minimálně do </w:t>
      </w:r>
      <w:r>
        <w:rPr>
          <w:rFonts w:ascii="Tahoma" w:eastAsia="Tahoma" w:hAnsi="Tahoma" w:cs="Tahoma"/>
          <w:sz w:val="20"/>
          <w:szCs w:val="20"/>
        </w:rPr>
        <w:t xml:space="preserve">konce roku 2038 poskytovat </w:t>
      </w:r>
      <w:r>
        <w:rPr>
          <w:rFonts w:ascii="Tahoma" w:eastAsia="Tahoma" w:hAnsi="Tahoma" w:cs="Tahoma"/>
          <w:color w:val="000000"/>
          <w:sz w:val="20"/>
          <w:szCs w:val="20"/>
        </w:rPr>
        <w:t>požadované informace a dokumentaci související s realizací projektu zaměstnancům nebo zmocněncům pověřených orgánů (</w:t>
      </w:r>
      <w:r w:rsidR="00EA5D7D">
        <w:rPr>
          <w:rFonts w:ascii="Tahoma" w:eastAsia="Tahoma" w:hAnsi="Tahoma" w:cs="Tahoma"/>
          <w:color w:val="000000"/>
          <w:sz w:val="20"/>
          <w:szCs w:val="20"/>
        </w:rPr>
        <w:t>MPO ČR</w:t>
      </w:r>
      <w:r>
        <w:rPr>
          <w:rFonts w:ascii="Tahoma" w:eastAsia="Tahoma" w:hAnsi="Tahoma" w:cs="Tahoma"/>
          <w:color w:val="000000"/>
          <w:sz w:val="20"/>
          <w:szCs w:val="20"/>
        </w:rPr>
        <w:t>, MF ČR,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6CA3EAE" w14:textId="77777777" w:rsidR="00E7499F" w:rsidRDefault="00E8575E">
      <w:pPr>
        <w:numPr>
          <w:ilvl w:val="0"/>
          <w:numId w:val="11"/>
        </w:numPr>
        <w:tabs>
          <w:tab w:val="left" w:pos="567"/>
        </w:tabs>
        <w:suppressAutoHyphens w:val="0"/>
        <w:ind w:left="0" w:firstLine="0"/>
        <w:jc w:val="both"/>
        <w:rPr>
          <w:rFonts w:ascii="Tahoma" w:hAnsi="Tahoma" w:cs="Tahoma"/>
          <w:b/>
          <w:sz w:val="22"/>
          <w:szCs w:val="20"/>
          <w:u w:val="single"/>
        </w:rPr>
      </w:pPr>
      <w:bookmarkStart w:id="3"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3"/>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4"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 xml:space="preserve">dní </w:t>
      </w:r>
      <w:r>
        <w:rPr>
          <w:rFonts w:ascii="Tahoma" w:eastAsia="Tahoma" w:hAnsi="Tahoma" w:cs="Tahoma"/>
          <w:color w:val="000000"/>
          <w:sz w:val="20"/>
          <w:szCs w:val="20"/>
        </w:rPr>
        <w:lastRenderedPageBreak/>
        <w:t>od výzvy objednatele je povinen zjednat nápravu a takovou osobu nahradit, přičemž pokud tak neučiní, je objednatel oprávněn od smlouvy odstoupit</w:t>
      </w:r>
      <w:bookmarkEnd w:id="4"/>
      <w:r>
        <w:rPr>
          <w:rFonts w:ascii="Tahoma" w:eastAsia="Tahoma" w:hAnsi="Tahoma" w:cs="Tahoma"/>
          <w:color w:val="000000"/>
          <w:sz w:val="20"/>
          <w:szCs w:val="20"/>
        </w:rPr>
        <w:t>.</w:t>
      </w:r>
    </w:p>
    <w:p w14:paraId="06CA3EAF"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VIII. Provádění díla</w:t>
      </w:r>
    </w:p>
    <w:p w14:paraId="06CA3EB0"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w:t>
      </w:r>
    </w:p>
    <w:p w14:paraId="06CA3EB1" w14:textId="77777777" w:rsidR="00E7499F" w:rsidRDefault="00E8575E">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dohledem.</w:t>
      </w:r>
    </w:p>
    <w:p w14:paraId="06CA3EB2" w14:textId="404ADDD9" w:rsidR="00E7499F" w:rsidRDefault="00E8575E">
      <w:pPr>
        <w:spacing w:before="120"/>
        <w:jc w:val="both"/>
        <w:rPr>
          <w:rFonts w:ascii="Tahoma" w:eastAsia="Tahoma" w:hAnsi="Tahoma" w:cs="Tahoma"/>
          <w:color w:val="000000"/>
          <w:sz w:val="20"/>
          <w:szCs w:val="20"/>
        </w:rPr>
      </w:pPr>
      <w:r>
        <w:rPr>
          <w:rFonts w:ascii="Tahoma" w:hAnsi="Tahoma" w:cs="Tahoma"/>
          <w:sz w:val="20"/>
          <w:szCs w:val="20"/>
        </w:rPr>
        <w:t xml:space="preserve">Zhotovitel je povinen ustanovit osobu stavbyvedoucího, který bude řídit provádění díla (stavby). Stavbyvedoucí musí být zaměstnancem zhotovitele.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 specializace nekolejová vozidla. Stavbyvedoucí je povinen být na stavbě každý den, po který bude dílo prováděno. Stavbyvedoucí je povinen se zúčastnit každého kontrolního dne. Stavbyvedoucí je povinen se zúčastnit předávacího řízení. </w:t>
      </w:r>
    </w:p>
    <w:p w14:paraId="06CA3EB3" w14:textId="77777777" w:rsidR="00E7499F" w:rsidRDefault="00E8575E">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06CA3EB4" w14:textId="77777777" w:rsidR="00E7499F" w:rsidRDefault="00E7499F">
      <w:pPr>
        <w:tabs>
          <w:tab w:val="left" w:pos="567"/>
        </w:tabs>
        <w:spacing w:after="120"/>
        <w:jc w:val="both"/>
        <w:rPr>
          <w:rFonts w:ascii="Tahoma" w:hAnsi="Tahoma" w:cs="Tahoma"/>
          <w:sz w:val="20"/>
          <w:szCs w:val="20"/>
        </w:rPr>
      </w:pPr>
    </w:p>
    <w:p w14:paraId="06CA3EB5" w14:textId="77777777" w:rsidR="00E7499F" w:rsidRDefault="00E8575E">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06CA3EB6"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t>V příloze č. 5 této smlouvy (Seznam poddodavatelů) jsou specifikovány ty části předmětu plnění dle této smlouvy, které budou poskytovány poddodavateli zhotovitele</w:t>
      </w:r>
      <w:r>
        <w:rPr>
          <w:rFonts w:ascii="Tahoma" w:hAnsi="Tahoma" w:cs="Tahoma"/>
          <w:sz w:val="20"/>
          <w:szCs w:val="20"/>
          <w:lang w:eastAsia="en-US"/>
        </w:rPr>
        <w:t>.</w:t>
      </w:r>
    </w:p>
    <w:p w14:paraId="06CA3EB7" w14:textId="77777777" w:rsidR="00E7499F" w:rsidRDefault="00E8575E">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 těchto skutečnostech Zhotovitel za nového poddodavatele doloží doklady o splnění jeho kvalifikačních předpokladů.</w:t>
      </w:r>
    </w:p>
    <w:p w14:paraId="06CA3EB8"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06CA3EB9"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06CA3EBA" w14:textId="77777777" w:rsidR="00E7499F" w:rsidRDefault="00E8575E">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06CA3EBB"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06CA3EBC"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organizovat a řídit časový postup svých prací, dodávek a služeb, koordinovat činnost jednotlivých svých zhotovitelů (poddodavatelů) při přípravě, realizaci a dokončování díla </w:t>
      </w:r>
      <w:r>
        <w:rPr>
          <w:rFonts w:ascii="Tahoma" w:hAnsi="Tahoma" w:cs="Tahoma"/>
          <w:sz w:val="20"/>
          <w:szCs w:val="20"/>
        </w:rPr>
        <w:lastRenderedPageBreak/>
        <w:t>v souladu s touto smlouvou o dílo. Zhotovitel je povinen provádět kontrolu časového postupu a kvality svých prací, dodávek a služeb.</w:t>
      </w:r>
    </w:p>
    <w:p w14:paraId="06CA3EBD" w14:textId="77777777" w:rsidR="00E7499F" w:rsidRDefault="00E8575E">
      <w:pPr>
        <w:pStyle w:val="Odstavecseseznamem"/>
        <w:numPr>
          <w:ilvl w:val="0"/>
          <w:numId w:val="1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06CA3EBE" w14:textId="77777777" w:rsidR="00E7499F" w:rsidRDefault="00E7499F">
      <w:pPr>
        <w:pStyle w:val="Odstavecseseznamem"/>
        <w:ind w:left="0"/>
        <w:jc w:val="both"/>
        <w:rPr>
          <w:rFonts w:ascii="Tahoma" w:hAnsi="Tahoma" w:cs="Tahoma"/>
          <w:sz w:val="20"/>
          <w:szCs w:val="20"/>
        </w:rPr>
      </w:pPr>
    </w:p>
    <w:p w14:paraId="06CA3EBF"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provádět průběžnou kompletaci a prověřování dokladů o dodávkách materiálů, konstrukcí a technologií požadovaných v § 156 odst. 1stavebního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06CA3EC0" w14:textId="77777777" w:rsidR="00E7499F" w:rsidRDefault="00E8575E">
      <w:pPr>
        <w:numPr>
          <w:ilvl w:val="0"/>
          <w:numId w:val="1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06CA3EC1"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06CA3EC2"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06CA3EC3"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06CA3EC4"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06CA3EC5"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8.13.</w:t>
      </w:r>
      <w:r>
        <w:rPr>
          <w:rFonts w:ascii="Tahoma" w:hAnsi="Tahoma" w:cs="Tahoma"/>
          <w:sz w:val="20"/>
          <w:szCs w:val="20"/>
        </w:rPr>
        <w:t xml:space="preserve"> 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06CA3EC6"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8.14</w:t>
      </w:r>
      <w:r>
        <w:rPr>
          <w:rFonts w:ascii="Tahoma" w:hAnsi="Tahoma" w:cs="Tahoma"/>
          <w:sz w:val="20"/>
          <w:szCs w:val="20"/>
        </w:rPr>
        <w:t xml:space="preserve">. Přestanou-li se v průběhu provádění díla materiály a zařízení uvedená v příslušné části dokumentace vyrábět a bude potřeba je nahradit jinými, nebo je-li ve vývoji nový materiál nebo zařízení, jehož </w:t>
      </w:r>
      <w:r>
        <w:rPr>
          <w:rFonts w:ascii="Tahoma" w:hAnsi="Tahoma" w:cs="Tahoma"/>
          <w:sz w:val="20"/>
          <w:szCs w:val="20"/>
        </w:rPr>
        <w:lastRenderedPageBreak/>
        <w:t>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06CA3EC7"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8.15.</w:t>
      </w:r>
      <w:r>
        <w:rPr>
          <w:rFonts w:ascii="Tahoma" w:hAnsi="Tahoma" w:cs="Tahoma"/>
          <w:sz w:val="20"/>
          <w:szCs w:val="20"/>
        </w:rPr>
        <w:t xml:space="preserve"> 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06CA3EC8"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8.16</w:t>
      </w:r>
      <w:r>
        <w:rPr>
          <w:rFonts w:ascii="Tahoma" w:hAnsi="Tahoma" w:cs="Tahoma"/>
          <w:sz w:val="20"/>
          <w:szCs w:val="20"/>
        </w:rPr>
        <w:t>. 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06CA3EC9"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8.17</w:t>
      </w:r>
      <w:r>
        <w:rPr>
          <w:rFonts w:ascii="Tahoma" w:hAnsi="Tahoma" w:cs="Tahoma"/>
          <w:sz w:val="20"/>
          <w:szCs w:val="20"/>
        </w:rPr>
        <w:t>. Pro zjednání nápravy eventuálních vad plnění a nedodělků je zhotovitel povinen učinit bezodkladná opatření a informovat o nich ihned objednatele, jehož pokyny k zahájení prací a odstranění těchto nedodělků je povinen dodržet.</w:t>
      </w:r>
    </w:p>
    <w:p w14:paraId="06CA3ECA" w14:textId="77777777" w:rsidR="00E7499F" w:rsidRDefault="00E8575E">
      <w:pPr>
        <w:tabs>
          <w:tab w:val="left" w:pos="567"/>
        </w:tabs>
        <w:suppressAutoHyphens w:val="0"/>
        <w:spacing w:after="180"/>
        <w:jc w:val="both"/>
        <w:rPr>
          <w:rFonts w:ascii="Tahoma" w:hAnsi="Tahoma" w:cs="Tahoma"/>
          <w:b/>
          <w:sz w:val="20"/>
          <w:szCs w:val="20"/>
          <w:u w:val="single"/>
        </w:rPr>
      </w:pPr>
      <w:r>
        <w:rPr>
          <w:rFonts w:ascii="Tahoma" w:hAnsi="Tahoma" w:cs="Tahoma"/>
          <w:b/>
          <w:sz w:val="20"/>
          <w:szCs w:val="20"/>
        </w:rPr>
        <w:t>8.18.</w:t>
      </w:r>
      <w:r>
        <w:rPr>
          <w:rFonts w:ascii="Tahoma" w:hAnsi="Tahoma" w:cs="Tahoma"/>
          <w:sz w:val="20"/>
          <w:szCs w:val="20"/>
        </w:rPr>
        <w:t xml:space="preserve"> Z důvodu provádění stavebních prací v blízkosti obytné zástavby bude eliminován hluk a prašnost na nejmenší možnou míru. Stavební práce budou prováděny od 7:00 do 21:00.</w:t>
      </w:r>
    </w:p>
    <w:p w14:paraId="06CA3ECB" w14:textId="77777777" w:rsidR="00E7499F" w:rsidRDefault="00E8575E">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8.19. Přerušení prací</w:t>
      </w:r>
    </w:p>
    <w:p w14:paraId="06CA3ECC"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8.19.1</w:t>
      </w:r>
      <w:r>
        <w:rPr>
          <w:rFonts w:ascii="Tahoma" w:hAnsi="Tahoma" w:cs="Tahoma"/>
          <w:sz w:val="20"/>
          <w:szCs w:val="20"/>
        </w:rPr>
        <w:tab/>
        <w:t>Zhotovitel 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06CA3ECD" w14:textId="77777777" w:rsidR="00E7499F" w:rsidRDefault="00E8575E">
      <w:pPr>
        <w:tabs>
          <w:tab w:val="left" w:pos="1418"/>
        </w:tabs>
        <w:spacing w:after="180"/>
        <w:ind w:left="1276" w:hanging="709"/>
        <w:jc w:val="both"/>
        <w:rPr>
          <w:rFonts w:ascii="Tahoma" w:hAnsi="Tahoma" w:cs="Tahoma"/>
          <w:b/>
          <w:sz w:val="20"/>
          <w:szCs w:val="20"/>
          <w:u w:val="single"/>
        </w:rPr>
      </w:pPr>
      <w:r>
        <w:rPr>
          <w:rFonts w:ascii="Tahoma" w:hAnsi="Tahoma" w:cs="Tahoma"/>
          <w:sz w:val="20"/>
          <w:szCs w:val="20"/>
        </w:rPr>
        <w:t>8.19.2</w:t>
      </w:r>
      <w:r>
        <w:rPr>
          <w:rFonts w:ascii="Tahoma" w:hAnsi="Tahoma" w:cs="Tahoma"/>
          <w:sz w:val="20"/>
          <w:szCs w:val="20"/>
        </w:rPr>
        <w:tab/>
        <w:t>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 hospodářské činnosti zhotovitele. Ujednáním v čl</w:t>
      </w:r>
      <w:r>
        <w:rPr>
          <w:rFonts w:ascii="Tahoma" w:hAnsi="Tahoma" w:cs="Tahoma"/>
          <w:color w:val="FFFFFF"/>
          <w:sz w:val="20"/>
          <w:szCs w:val="20"/>
        </w:rPr>
        <w:t xml:space="preserve">. </w:t>
      </w:r>
      <w:r w:rsidRPr="009B27C5">
        <w:rPr>
          <w:rFonts w:ascii="Tahoma" w:hAnsi="Tahoma" w:cs="Tahoma"/>
          <w:sz w:val="20"/>
          <w:szCs w:val="20"/>
          <w:shd w:val="clear" w:color="auto" w:fill="FFFFFF"/>
        </w:rPr>
        <w:t>VIII, body 8.19.1 a 8.19.2</w:t>
      </w:r>
      <w:r w:rsidRPr="009B27C5">
        <w:rPr>
          <w:rFonts w:ascii="Tahoma" w:hAnsi="Tahoma" w:cs="Tahoma"/>
          <w:sz w:val="20"/>
          <w:szCs w:val="20"/>
        </w:rPr>
        <w:t xml:space="preserve"> této</w:t>
      </w:r>
      <w:r>
        <w:rPr>
          <w:rFonts w:ascii="Tahoma" w:hAnsi="Tahoma" w:cs="Tahoma"/>
          <w:sz w:val="20"/>
          <w:szCs w:val="20"/>
        </w:rPr>
        <w:t xml:space="preserve"> smlouvy nejsou dotčeny povinnosti zhotovitele díla vyplývající z dikce </w:t>
      </w:r>
      <w:r>
        <w:rPr>
          <w:rFonts w:ascii="Tahoma" w:hAnsi="Tahoma" w:cs="Tahoma"/>
          <w:b/>
          <w:sz w:val="20"/>
          <w:szCs w:val="20"/>
        </w:rPr>
        <w:t>§ 2594 OZ</w:t>
      </w:r>
      <w:r>
        <w:rPr>
          <w:rFonts w:ascii="Tahoma" w:hAnsi="Tahoma" w:cs="Tahoma"/>
          <w:sz w:val="20"/>
          <w:szCs w:val="20"/>
        </w:rPr>
        <w:t>.</w:t>
      </w:r>
    </w:p>
    <w:p w14:paraId="06CA3ECE" w14:textId="77777777" w:rsidR="00E7499F" w:rsidRDefault="00E8575E">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8.20. Kontroly</w:t>
      </w:r>
    </w:p>
    <w:p w14:paraId="06CA3ECF"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8.20.1</w:t>
      </w:r>
      <w:r>
        <w:rPr>
          <w:rFonts w:ascii="Tahoma" w:hAnsi="Tahoma" w:cs="Tahoma"/>
          <w:sz w:val="20"/>
          <w:szCs w:val="20"/>
        </w:rPr>
        <w:tab/>
        <w:t>Před zahájením a v průběhu prací budou konány pravidelné kontrolní prohlídky za účasti zástupce objednatel, projektanta a zhotovitele. Na prohlídkách budou konzultovány a odsouhlaseny veškeré detaily. Kontrolní dny svolává objednatel prostřednictvím TDS. Kontrolní dny budou probíhat v termínech nezbytných pro řádné provádění kontroly, nejméně však jedenkrát týdně, nedohodnou-li se smluvní strany jinak.</w:t>
      </w:r>
    </w:p>
    <w:p w14:paraId="06CA3ED0"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8.20.2</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podle smluvených podmínek, technických norem a jiných právních předpisů a v souladu s rozhodnutími oprávněných orgánů. Taková práva má i jeho autorský a technický dozor. </w:t>
      </w:r>
    </w:p>
    <w:p w14:paraId="06CA3ED1"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lastRenderedPageBreak/>
        <w:t>8.20.3</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06CA3ED2"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8.20.4</w:t>
      </w:r>
      <w:r>
        <w:rPr>
          <w:rFonts w:ascii="Tahoma" w:hAnsi="Tahoma" w:cs="Tahoma"/>
          <w:sz w:val="20"/>
          <w:szCs w:val="20"/>
        </w:rPr>
        <w:tab/>
        <w:t>Jestliže zhotovitel díla tak neučiní ani v přiměřené lhůtě mu za tímto účelem poskytnuté a vadný postup zhotovitele by vedl nepochybně k podstatnému porušení smlouvy, je objednatel oprávněn odstoupit od smlouvy.</w:t>
      </w:r>
    </w:p>
    <w:p w14:paraId="06CA3ED3"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8.20.5</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 provozu a kontrolu závěrečného vyúčtování díla. Všichni účastníci naplňování předmětu smlouvy jsou povinni vytvářet podmínky pro provádění cenové kontroly.</w:t>
      </w:r>
    </w:p>
    <w:p w14:paraId="06CA3ED4" w14:textId="77777777" w:rsidR="00E7499F" w:rsidRDefault="00E8575E">
      <w:pPr>
        <w:spacing w:after="180"/>
        <w:ind w:left="1276" w:hanging="709"/>
        <w:jc w:val="both"/>
        <w:rPr>
          <w:rFonts w:ascii="Tahoma" w:hAnsi="Tahoma" w:cs="Tahoma"/>
          <w:b/>
          <w:sz w:val="20"/>
          <w:szCs w:val="20"/>
          <w:u w:val="single"/>
        </w:rPr>
      </w:pPr>
      <w:r>
        <w:rPr>
          <w:rFonts w:ascii="Tahoma" w:hAnsi="Tahoma" w:cs="Tahoma"/>
          <w:sz w:val="20"/>
          <w:szCs w:val="20"/>
        </w:rPr>
        <w:t>8.20.6</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 přiměřené snížení ceny za odvoz odpadu na skládku. Pokud touto změnou nedojde ke snížení nabídkových cen, platí cenová nabídka zhotovitele podaná v zadávacím řízení na zadání veřejné zakázky. Veškeré vybourané materiály a odpady budou ukládány na skládky k těmto účelům zřízeným.</w:t>
      </w:r>
    </w:p>
    <w:p w14:paraId="06CA3ED5" w14:textId="77777777" w:rsidR="00E7499F" w:rsidRDefault="00E8575E" w:rsidP="008A4CCD">
      <w:pPr>
        <w:tabs>
          <w:tab w:val="left" w:pos="567"/>
        </w:tabs>
        <w:suppressAutoHyphens w:val="0"/>
        <w:spacing w:after="120"/>
        <w:ind w:left="360" w:hanging="360"/>
        <w:jc w:val="both"/>
        <w:rPr>
          <w:rFonts w:ascii="Tahoma" w:hAnsi="Tahoma" w:cs="Tahoma"/>
          <w:sz w:val="20"/>
          <w:szCs w:val="20"/>
        </w:rPr>
      </w:pPr>
      <w:r>
        <w:rPr>
          <w:rFonts w:ascii="Tahoma" w:hAnsi="Tahoma" w:cs="Tahoma"/>
          <w:b/>
          <w:sz w:val="20"/>
          <w:szCs w:val="20"/>
          <w:u w:val="single"/>
        </w:rPr>
        <w:t>8.21. Změny díla</w:t>
      </w:r>
    </w:p>
    <w:p w14:paraId="06CA3ED6" w14:textId="77777777" w:rsidR="00E7499F" w:rsidRDefault="00E8575E">
      <w:pPr>
        <w:spacing w:after="120"/>
        <w:ind w:left="1276" w:hanging="709"/>
        <w:jc w:val="both"/>
        <w:rPr>
          <w:rFonts w:ascii="Tahoma" w:hAnsi="Tahoma" w:cs="Tahoma"/>
          <w:b/>
          <w:sz w:val="20"/>
          <w:szCs w:val="20"/>
        </w:rPr>
      </w:pPr>
      <w:r>
        <w:rPr>
          <w:rFonts w:ascii="Tahoma" w:hAnsi="Tahoma" w:cs="Tahoma"/>
          <w:sz w:val="20"/>
          <w:szCs w:val="20"/>
        </w:rPr>
        <w:t>8.21.1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06CA3ED7" w14:textId="77777777" w:rsidR="00E7499F" w:rsidRDefault="00E8575E">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06CA3ED8" w14:textId="77777777" w:rsidR="00E7499F" w:rsidRDefault="00E8575E">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06CA3ED9" w14:textId="77777777" w:rsidR="00E7499F" w:rsidRDefault="00E8575E">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06CA3EDA" w14:textId="77777777" w:rsidR="00E7499F" w:rsidRDefault="00E8575E">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06CA3EDB" w14:textId="3262FF60" w:rsidR="00E7499F" w:rsidRDefault="00E8575E">
      <w:pPr>
        <w:spacing w:after="120"/>
        <w:ind w:left="1276" w:hanging="709"/>
        <w:jc w:val="both"/>
        <w:rPr>
          <w:rFonts w:ascii="Tahoma" w:hAnsi="Tahoma" w:cs="Tahoma"/>
          <w:sz w:val="20"/>
          <w:szCs w:val="20"/>
        </w:rPr>
      </w:pPr>
      <w:proofErr w:type="gramStart"/>
      <w:r>
        <w:rPr>
          <w:rFonts w:ascii="Tahoma" w:hAnsi="Tahoma" w:cs="Tahoma"/>
          <w:sz w:val="20"/>
          <w:szCs w:val="20"/>
        </w:rPr>
        <w:t>8.21.2  Veškeré</w:t>
      </w:r>
      <w:proofErr w:type="gramEnd"/>
      <w:r>
        <w:rPr>
          <w:rFonts w:ascii="Tahoma" w:hAnsi="Tahoma" w:cs="Tahoma"/>
          <w:sz w:val="20"/>
          <w:szCs w:val="20"/>
        </w:rPr>
        <w:t xml:space="preserve"> změny díla (vícepráce i méněpráce) budou navrženy písemně zhotovitelem objednateli formou změnových listů číslovaných souvislou řadou v rozsahu </w:t>
      </w:r>
      <w:proofErr w:type="gramStart"/>
      <w:r>
        <w:rPr>
          <w:rFonts w:ascii="Tahoma" w:hAnsi="Tahoma" w:cs="Tahoma"/>
          <w:sz w:val="20"/>
          <w:szCs w:val="20"/>
        </w:rPr>
        <w:t>daných  Příloha</w:t>
      </w:r>
      <w:proofErr w:type="gramEnd"/>
      <w:r>
        <w:rPr>
          <w:rFonts w:ascii="Tahoma" w:hAnsi="Tahoma" w:cs="Tahoma"/>
          <w:sz w:val="20"/>
          <w:szCs w:val="20"/>
        </w:rPr>
        <w:t xml:space="preserve"> č. 3 – Změnový list – vzor.</w:t>
      </w:r>
    </w:p>
    <w:p w14:paraId="06CA3EDC" w14:textId="77777777" w:rsidR="00E7499F" w:rsidRDefault="00E8575E">
      <w:pPr>
        <w:spacing w:after="180"/>
        <w:ind w:left="1276" w:hanging="709"/>
        <w:jc w:val="both"/>
        <w:rPr>
          <w:rFonts w:ascii="Tahoma" w:hAnsi="Tahoma" w:cs="Tahoma"/>
          <w:b/>
          <w:sz w:val="20"/>
          <w:szCs w:val="20"/>
        </w:rPr>
      </w:pPr>
      <w:r>
        <w:rPr>
          <w:rFonts w:ascii="Tahoma" w:hAnsi="Tahoma" w:cs="Tahoma"/>
          <w:sz w:val="20"/>
          <w:szCs w:val="20"/>
        </w:rPr>
        <w:t>8.21.3</w:t>
      </w:r>
      <w:r>
        <w:rPr>
          <w:rFonts w:ascii="Tahoma" w:hAnsi="Tahoma" w:cs="Tahoma"/>
          <w:sz w:val="20"/>
          <w:szCs w:val="20"/>
        </w:rPr>
        <w:tab/>
        <w:t>Práce,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06CA3EDD" w14:textId="77777777" w:rsidR="00E7499F" w:rsidRDefault="00E8575E">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06CA3EDE"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lastRenderedPageBreak/>
        <w:t>8.21.4</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06CA3EDF"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06CA3EE0"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platného k datu předložení soupisu dodatečných stavebních prací nebo dodatečných změn stavebních prací objednateli.</w:t>
      </w:r>
    </w:p>
    <w:p w14:paraId="06CA3EE1"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06CA3EE2"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8.21.5</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06CA3EE3" w14:textId="77777777" w:rsidR="00E7499F" w:rsidRDefault="00E8575E">
      <w:pPr>
        <w:spacing w:after="180"/>
        <w:ind w:left="1276" w:hanging="709"/>
        <w:jc w:val="both"/>
        <w:rPr>
          <w:rFonts w:ascii="Tahoma" w:hAnsi="Tahoma" w:cs="Tahoma"/>
          <w:sz w:val="20"/>
        </w:rPr>
      </w:pPr>
      <w:r>
        <w:rPr>
          <w:rFonts w:ascii="Tahoma" w:hAnsi="Tahoma" w:cs="Tahoma"/>
          <w:sz w:val="20"/>
          <w:szCs w:val="20"/>
        </w:rPr>
        <w:t>8.21.6</w:t>
      </w:r>
      <w:r>
        <w:rPr>
          <w:rFonts w:ascii="Tahoma" w:hAnsi="Tahoma" w:cs="Tahoma"/>
          <w:sz w:val="20"/>
          <w:szCs w:val="20"/>
        </w:rPr>
        <w:tab/>
        <w:t>Objednatel je oprávněn zmenšit rozsah předmětu díla. V tomto případě bude smluvní cena poměrně snížena s použitím cen z oceněného soupisu stavebních prací, dodávek a služeb. Nedojde-li mezi oběma stranami k dohodě při odsouhlasení množství nebo druhu provedených prací, dodávek a služeb, je Zhotovitel oprávněn fakturovat pouze práce, u kterých nedošlo k rozporu.</w:t>
      </w:r>
    </w:p>
    <w:p w14:paraId="06CA3EE4" w14:textId="77777777" w:rsidR="00E7499F" w:rsidRDefault="00E8575E" w:rsidP="008A4CCD">
      <w:pPr>
        <w:tabs>
          <w:tab w:val="left" w:pos="567"/>
        </w:tabs>
        <w:suppressAutoHyphens w:val="0"/>
        <w:spacing w:after="120"/>
        <w:jc w:val="both"/>
        <w:rPr>
          <w:rFonts w:ascii="Tahoma" w:hAnsi="Tahoma" w:cs="Tahoma"/>
          <w:b/>
          <w:sz w:val="22"/>
          <w:szCs w:val="20"/>
          <w:u w:val="single"/>
        </w:rPr>
      </w:pPr>
      <w:r>
        <w:rPr>
          <w:rFonts w:ascii="Tahoma" w:hAnsi="Tahoma" w:cs="Tahoma"/>
          <w:b/>
          <w:sz w:val="20"/>
        </w:rPr>
        <w:t>8.22</w:t>
      </w:r>
      <w:r>
        <w:rPr>
          <w:rFonts w:ascii="Tahoma" w:hAnsi="Tahoma" w:cs="Tahoma"/>
          <w:sz w:val="20"/>
        </w:rPr>
        <w:t>. Zhotovitel se zavazuje zajistit dodržování pracovněprávních předpisů, zejména zákona č. 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 realizaci díla podílejí a bez ohledu na to, zda jsou práce na předmětu plnění prováděny bezprostředně zhotovitelem či jeho poddodavateli.</w:t>
      </w:r>
    </w:p>
    <w:p w14:paraId="06CA3EE5"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06CA3EE6"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převzít staveniště </w:t>
      </w:r>
      <w:r w:rsidRPr="009B27C5">
        <w:rPr>
          <w:rFonts w:ascii="Tahoma" w:hAnsi="Tahoma" w:cs="Tahoma"/>
          <w:sz w:val="20"/>
          <w:szCs w:val="20"/>
        </w:rPr>
        <w:t>ve lhůtě stanovené pro zahájení plnění v bodu</w:t>
      </w:r>
      <w:r>
        <w:rPr>
          <w:rFonts w:ascii="Tahoma" w:hAnsi="Tahoma" w:cs="Tahoma"/>
          <w:sz w:val="20"/>
          <w:szCs w:val="20"/>
        </w:rPr>
        <w:t xml:space="preserve"> 3.1. této Smlouvy, na základě výzvy objednatele k převzetí.</w:t>
      </w:r>
    </w:p>
    <w:p w14:paraId="06CA3EE7"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předání a převzetí staveniště vyhotoví objednatel písemný protokol. Při předání a převzetí staveniště zhotovitel předá objednateli aktualizovaný časový harmonogram realizace díla.</w:t>
      </w:r>
    </w:p>
    <w:p w14:paraId="06CA3EE8" w14:textId="77777777" w:rsidR="00E7499F" w:rsidRDefault="00E8575E">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06CA3EE9" w14:textId="77777777" w:rsidR="00E7499F" w:rsidRDefault="00E8575E">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 svými potřebami, požadavky objednatele pro výkon technického a autorského dozoru uvedenými v zadávací dokumentaci a respektováním projektové dokumentace předané objednatelem.</w:t>
      </w:r>
    </w:p>
    <w:p w14:paraId="06CA3EEA" w14:textId="77777777" w:rsidR="00E7499F" w:rsidRDefault="00E7499F">
      <w:pPr>
        <w:pStyle w:val="Odstavecseseznamem"/>
        <w:ind w:left="0"/>
        <w:jc w:val="both"/>
        <w:rPr>
          <w:rFonts w:ascii="Tahoma" w:hAnsi="Tahoma" w:cs="Tahoma"/>
          <w:sz w:val="20"/>
          <w:szCs w:val="20"/>
        </w:rPr>
      </w:pPr>
    </w:p>
    <w:p w14:paraId="06CA3EEB" w14:textId="77777777" w:rsidR="00E7499F" w:rsidRDefault="00E8575E">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lastRenderedPageBreak/>
        <w:t>Náklady na projekt, vybudování, zprovoznění, údržbu, likvidaci a vyklizení zařízení staveniště jsou zahrnuty v ceně díla.</w:t>
      </w:r>
    </w:p>
    <w:p w14:paraId="06CA3EEC"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06CA3EED"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06CA3EEE"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w:t>
      </w:r>
    </w:p>
    <w:p w14:paraId="06CA3EEF"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06CA3EF0"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06CA3EF1"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06CA3EF2" w14:textId="77777777" w:rsidR="00E7499F" w:rsidRDefault="00E8575E">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06CA3EF3"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06CA3EF4"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06CA3EF5"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06CA3EF6" w14:textId="77777777" w:rsidR="00E7499F" w:rsidRDefault="00E8575E">
      <w:pPr>
        <w:widowControl w:val="0"/>
        <w:numPr>
          <w:ilvl w:val="0"/>
          <w:numId w:val="31"/>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06CA3EF7"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06CA3EF8"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w:t>
      </w:r>
      <w:proofErr w:type="gramStart"/>
      <w:r>
        <w:rPr>
          <w:rFonts w:ascii="Tahoma" w:hAnsi="Tahoma" w:cs="Tahoma"/>
          <w:sz w:val="20"/>
          <w:szCs w:val="20"/>
        </w:rPr>
        <w:t>sepíší</w:t>
      </w:r>
      <w:proofErr w:type="gramEnd"/>
      <w:r>
        <w:rPr>
          <w:rFonts w:ascii="Tahoma" w:hAnsi="Tahoma" w:cs="Tahoma"/>
          <w:sz w:val="20"/>
          <w:szCs w:val="20"/>
        </w:rPr>
        <w:t xml:space="preserve"> a </w:t>
      </w:r>
      <w:proofErr w:type="gramStart"/>
      <w:r>
        <w:rPr>
          <w:rFonts w:ascii="Tahoma" w:hAnsi="Tahoma" w:cs="Tahoma"/>
          <w:sz w:val="20"/>
          <w:szCs w:val="20"/>
        </w:rPr>
        <w:t>podepíší</w:t>
      </w:r>
      <w:proofErr w:type="gramEnd"/>
      <w:r>
        <w:rPr>
          <w:rFonts w:ascii="Tahoma" w:hAnsi="Tahoma" w:cs="Tahoma"/>
          <w:sz w:val="20"/>
          <w:szCs w:val="20"/>
        </w:rPr>
        <w:t xml:space="preserve"> na závěr protokol o vyklizení staveniště.</w:t>
      </w:r>
    </w:p>
    <w:p w14:paraId="06CA3EF9" w14:textId="77777777" w:rsidR="00E7499F" w:rsidRDefault="00E8575E">
      <w:pPr>
        <w:numPr>
          <w:ilvl w:val="0"/>
          <w:numId w:val="14"/>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06CA3EFA" w14:textId="77777777" w:rsidR="00E7499F" w:rsidRDefault="00E8575E">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06CA3EFB" w14:textId="77777777" w:rsidR="00E7499F" w:rsidRDefault="00E8575E">
      <w:pPr>
        <w:widowControl w:val="0"/>
        <w:numPr>
          <w:ilvl w:val="1"/>
          <w:numId w:val="2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Stavební deník</w:t>
      </w:r>
    </w:p>
    <w:p w14:paraId="06CA3EFC"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w:t>
      </w:r>
      <w:r>
        <w:rPr>
          <w:rFonts w:ascii="Tahoma" w:hAnsi="Tahoma" w:cs="Tahoma"/>
          <w:spacing w:val="-2"/>
          <w:sz w:val="20"/>
          <w:szCs w:val="20"/>
        </w:rPr>
        <w:lastRenderedPageBreak/>
        <w:t xml:space="preserve">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Denní záznamy se </w:t>
      </w:r>
      <w:proofErr w:type="gramStart"/>
      <w:r>
        <w:rPr>
          <w:rFonts w:ascii="Tahoma" w:hAnsi="Tahoma" w:cs="Tahoma"/>
          <w:spacing w:val="-2"/>
          <w:sz w:val="20"/>
          <w:szCs w:val="20"/>
        </w:rPr>
        <w:t>píší</w:t>
      </w:r>
      <w:proofErr w:type="gramEnd"/>
      <w:r>
        <w:rPr>
          <w:rFonts w:ascii="Tahoma" w:hAnsi="Tahoma" w:cs="Tahoma"/>
          <w:spacing w:val="-2"/>
          <w:sz w:val="20"/>
          <w:szCs w:val="20"/>
        </w:rPr>
        <w:t xml:space="preserve"> do knihy s očíslovanými listy jednak pevnými, jednak perforovanými pro dva oddělené průpisy.</w:t>
      </w:r>
    </w:p>
    <w:p w14:paraId="06CA3EFD"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06CA3EFE"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objednateli přísluší první kopie. V den předání a převzetí stavby budou objednateli s ostatními doklady předány i stavební deníky. </w:t>
      </w:r>
    </w:p>
    <w:p w14:paraId="06CA3EFF"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06CA3F00" w14:textId="77777777" w:rsidR="00E7499F" w:rsidRDefault="00E8575E">
      <w:pPr>
        <w:widowControl w:val="0"/>
        <w:tabs>
          <w:tab w:val="left" w:pos="0"/>
        </w:tabs>
        <w:spacing w:after="180"/>
        <w:ind w:left="1276" w:hanging="709"/>
        <w:jc w:val="both"/>
        <w:rPr>
          <w:rFonts w:ascii="Tahoma" w:hAnsi="Tahoma" w:cs="Tahoma"/>
          <w:b/>
          <w:sz w:val="20"/>
          <w:szCs w:val="20"/>
          <w:u w:val="single"/>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06CA3F01" w14:textId="77777777" w:rsidR="00E7499F" w:rsidRDefault="00E8575E">
      <w:pPr>
        <w:widowControl w:val="0"/>
        <w:numPr>
          <w:ilvl w:val="1"/>
          <w:numId w:val="26"/>
        </w:numPr>
        <w:tabs>
          <w:tab w:val="left" w:pos="567"/>
        </w:tabs>
        <w:suppressAutoHyphens w:val="0"/>
        <w:spacing w:after="120"/>
        <w:ind w:left="0" w:firstLine="0"/>
        <w:jc w:val="both"/>
        <w:rPr>
          <w:rFonts w:ascii="Tahoma" w:hAnsi="Tahoma" w:cs="Tahoma"/>
          <w:spacing w:val="-2"/>
          <w:sz w:val="20"/>
          <w:szCs w:val="20"/>
        </w:rPr>
      </w:pPr>
      <w:r>
        <w:rPr>
          <w:rFonts w:ascii="Tahoma" w:hAnsi="Tahoma" w:cs="Tahoma"/>
          <w:b/>
          <w:sz w:val="20"/>
          <w:szCs w:val="20"/>
          <w:u w:val="single"/>
        </w:rPr>
        <w:t>Technický dozor stavebníka (objednatele) (TDS) a autorský dozor (AD)</w:t>
      </w:r>
    </w:p>
    <w:p w14:paraId="06CA3F02" w14:textId="77777777" w:rsidR="00E7499F" w:rsidRDefault="00E8575E">
      <w:pPr>
        <w:widowControl w:val="0"/>
        <w:spacing w:after="180"/>
        <w:ind w:left="1276" w:hanging="709"/>
        <w:jc w:val="both"/>
        <w:rPr>
          <w:rFonts w:ascii="Tahoma" w:hAnsi="Tahoma" w:cs="Tahoma"/>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06CA3F03"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10.2.2</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06CA3F04" w14:textId="77777777" w:rsidR="00E7499F" w:rsidRDefault="00E8575E">
      <w:pPr>
        <w:widowControl w:val="0"/>
        <w:ind w:left="1276" w:hanging="709"/>
        <w:jc w:val="both"/>
        <w:rPr>
          <w:rFonts w:ascii="Tahoma" w:hAnsi="Tahoma" w:cs="Tahoma"/>
          <w:b/>
          <w:sz w:val="22"/>
          <w:szCs w:val="20"/>
          <w:u w:val="single"/>
        </w:rPr>
      </w:pPr>
      <w:r>
        <w:rPr>
          <w:rFonts w:ascii="Tahoma" w:hAnsi="Tahoma" w:cs="Tahoma"/>
          <w:sz w:val="20"/>
          <w:szCs w:val="20"/>
        </w:rPr>
        <w:t>10.2.3</w:t>
      </w:r>
      <w:r>
        <w:rPr>
          <w:rFonts w:ascii="Tahoma" w:hAnsi="Tahoma" w:cs="Tahoma"/>
          <w:sz w:val="20"/>
          <w:szCs w:val="20"/>
        </w:rPr>
        <w:tab/>
        <w:t>Technický dozor stavebníka nesmí provádět zhotovitel ani osoba s ním propojená.</w:t>
      </w:r>
    </w:p>
    <w:p w14:paraId="06CA3F05"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06CA3F06" w14:textId="77777777" w:rsidR="00E7499F" w:rsidRDefault="00E8575E">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06CA3F07" w14:textId="77777777" w:rsidR="00E7499F" w:rsidRDefault="00E8575E">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06CA3F08" w14:textId="77777777" w:rsidR="00E7499F" w:rsidRDefault="00E8575E">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06CA3F09" w14:textId="77777777" w:rsidR="00E7499F" w:rsidRDefault="00E8575E">
      <w:pPr>
        <w:widowControl w:val="0"/>
        <w:numPr>
          <w:ilvl w:val="0"/>
          <w:numId w:val="15"/>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06CA3F0A" w14:textId="77777777" w:rsidR="00E7499F" w:rsidRPr="009B27C5" w:rsidRDefault="00E8575E">
      <w:pPr>
        <w:spacing w:before="480" w:after="120"/>
        <w:jc w:val="center"/>
        <w:outlineLvl w:val="0"/>
        <w:rPr>
          <w:rFonts w:ascii="Tahoma" w:hAnsi="Tahoma" w:cs="Tahoma"/>
          <w:sz w:val="20"/>
          <w:szCs w:val="20"/>
        </w:rPr>
      </w:pPr>
      <w:r w:rsidRPr="009B27C5">
        <w:rPr>
          <w:rFonts w:ascii="Tahoma" w:hAnsi="Tahoma" w:cs="Tahoma"/>
          <w:b/>
          <w:sz w:val="22"/>
          <w:szCs w:val="20"/>
          <w:u w:val="single"/>
        </w:rPr>
        <w:t>XII. Užívání díla před jeho předáním</w:t>
      </w:r>
    </w:p>
    <w:p w14:paraId="06CA3F0B" w14:textId="698D9832" w:rsidR="00E7499F" w:rsidRPr="009B27C5" w:rsidRDefault="00E8575E">
      <w:pPr>
        <w:widowControl w:val="0"/>
        <w:numPr>
          <w:ilvl w:val="0"/>
          <w:numId w:val="16"/>
        </w:numPr>
        <w:tabs>
          <w:tab w:val="left" w:pos="567"/>
        </w:tabs>
        <w:suppressAutoHyphens w:val="0"/>
        <w:spacing w:after="180"/>
        <w:ind w:left="0" w:firstLine="0"/>
        <w:jc w:val="both"/>
        <w:rPr>
          <w:rFonts w:ascii="Tahoma" w:hAnsi="Tahoma" w:cs="Tahoma"/>
          <w:sz w:val="20"/>
          <w:szCs w:val="20"/>
        </w:rPr>
      </w:pPr>
      <w:r w:rsidRPr="009B27C5">
        <w:rPr>
          <w:rFonts w:ascii="Tahoma" w:hAnsi="Tahoma" w:cs="Tahoma"/>
          <w:sz w:val="20"/>
          <w:szCs w:val="20"/>
        </w:rPr>
        <w:t xml:space="preserve">Objednatel požaduje dokončení a předání k předčasnému užívání I. etapu předmětu díla. Požádá-li o to objednatel, obstará zhotovitel na svůj náklad souhlas příslušných veřejnoprávních orgánů s takovým předčasným užíváním díla – I. etapy, jinak to jde k tíži objednatele.  </w:t>
      </w:r>
    </w:p>
    <w:p w14:paraId="06CA3F0C" w14:textId="4772AA10" w:rsidR="00E7499F" w:rsidRPr="009B27C5" w:rsidRDefault="00E8575E" w:rsidP="009B27C5">
      <w:pPr>
        <w:widowControl w:val="0"/>
        <w:tabs>
          <w:tab w:val="left" w:pos="567"/>
        </w:tabs>
        <w:suppressAutoHyphens w:val="0"/>
        <w:jc w:val="both"/>
        <w:rPr>
          <w:rFonts w:ascii="Tahoma" w:hAnsi="Tahoma" w:cs="Tahoma"/>
          <w:strike/>
          <w:sz w:val="20"/>
          <w:szCs w:val="20"/>
        </w:rPr>
      </w:pPr>
      <w:r w:rsidRPr="009B27C5">
        <w:rPr>
          <w:rFonts w:ascii="Tahoma" w:hAnsi="Tahoma" w:cs="Tahoma"/>
          <w:sz w:val="20"/>
          <w:szCs w:val="20"/>
        </w:rPr>
        <w:t xml:space="preserve">Zhotovitel pro tento případ provede bezpečnostní a jiná opatření, včetně hygienických. Záruční doba pro takto předčasně užívanou I. etapu počíná běžet okamžikem předání I. etapy, avšak neskončí </w:t>
      </w:r>
      <w:proofErr w:type="gramStart"/>
      <w:r w:rsidRPr="009B27C5">
        <w:rPr>
          <w:rFonts w:ascii="Tahoma" w:hAnsi="Tahoma" w:cs="Tahoma"/>
          <w:sz w:val="20"/>
          <w:szCs w:val="20"/>
        </w:rPr>
        <w:t>dříve,</w:t>
      </w:r>
      <w:proofErr w:type="gramEnd"/>
      <w:r w:rsidRPr="009B27C5">
        <w:rPr>
          <w:rFonts w:ascii="Tahoma" w:hAnsi="Tahoma" w:cs="Tahoma"/>
          <w:sz w:val="20"/>
          <w:szCs w:val="20"/>
        </w:rPr>
        <w:t xml:space="preserve"> než záruční doba na II. etapu díla (tzn. záruční doba pro I. etapu trvá až do konce záruční doby pro II. etapu). Nebezpečí škody přechází na objednatele okamžikem předání I. etapy k předčasnému užívání. </w:t>
      </w:r>
    </w:p>
    <w:p w14:paraId="06CA3F0D" w14:textId="77777777" w:rsidR="00E7499F" w:rsidRDefault="00E7499F">
      <w:pPr>
        <w:widowControl w:val="0"/>
        <w:tabs>
          <w:tab w:val="left" w:pos="567"/>
        </w:tabs>
        <w:jc w:val="both"/>
        <w:rPr>
          <w:rFonts w:ascii="Tahoma" w:hAnsi="Tahoma" w:cs="Tahoma"/>
          <w:sz w:val="20"/>
          <w:szCs w:val="20"/>
        </w:rPr>
      </w:pPr>
    </w:p>
    <w:p w14:paraId="06CA3F0E" w14:textId="77777777" w:rsidR="00E7499F" w:rsidRDefault="00E7499F">
      <w:pPr>
        <w:widowControl w:val="0"/>
        <w:tabs>
          <w:tab w:val="left" w:pos="567"/>
        </w:tabs>
        <w:jc w:val="both"/>
        <w:rPr>
          <w:rFonts w:ascii="Tahoma" w:hAnsi="Tahoma" w:cs="Tahoma"/>
          <w:sz w:val="20"/>
          <w:szCs w:val="20"/>
        </w:rPr>
      </w:pPr>
    </w:p>
    <w:p w14:paraId="06CA3F0F" w14:textId="77777777" w:rsidR="00E7499F" w:rsidRDefault="00E8575E">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06CA3F10" w14:textId="77777777" w:rsidR="00E7499F" w:rsidRDefault="00E8575E">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Provedení díla</w:t>
      </w:r>
    </w:p>
    <w:p w14:paraId="06CA3F11"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 xml:space="preserve">Dílo je provedeno, je – </w:t>
      </w:r>
      <w:proofErr w:type="spellStart"/>
      <w:r>
        <w:rPr>
          <w:rFonts w:ascii="Tahoma" w:hAnsi="Tahoma" w:cs="Tahoma"/>
          <w:sz w:val="20"/>
          <w:szCs w:val="20"/>
        </w:rPr>
        <w:t>li</w:t>
      </w:r>
      <w:proofErr w:type="spellEnd"/>
      <w:r>
        <w:rPr>
          <w:rFonts w:ascii="Tahoma" w:hAnsi="Tahoma" w:cs="Tahoma"/>
          <w:sz w:val="20"/>
          <w:szCs w:val="20"/>
        </w:rPr>
        <w:t xml:space="preserve"> dokončeno a předáno.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 2628 OZ</w:t>
      </w:r>
      <w:r>
        <w:rPr>
          <w:rFonts w:ascii="Tahoma" w:hAnsi="Tahoma" w:cs="Tahoma"/>
          <w:sz w:val="20"/>
          <w:szCs w:val="20"/>
        </w:rPr>
        <w:t xml:space="preserve">. Nedílnou součástí řádného provedení díla je předání všech dokladů souvisejících s řádným provedením díla objednateli, a to jsou zejména revizní zprávy, atesty o funkčnosti, výkresy skutečného provedení, záruční listy, certifikáty, prohlášení o shodě atd. Dílo je dokončeno, je – </w:t>
      </w:r>
      <w:proofErr w:type="spellStart"/>
      <w:r>
        <w:rPr>
          <w:rFonts w:ascii="Tahoma" w:hAnsi="Tahoma" w:cs="Tahoma"/>
          <w:sz w:val="20"/>
          <w:szCs w:val="20"/>
        </w:rPr>
        <w:t>li</w:t>
      </w:r>
      <w:proofErr w:type="spellEnd"/>
      <w:r>
        <w:rPr>
          <w:rFonts w:ascii="Tahoma" w:hAnsi="Tahoma" w:cs="Tahoma"/>
          <w:sz w:val="20"/>
          <w:szCs w:val="20"/>
        </w:rPr>
        <w:t xml:space="preserve"> předvedena jeho způsobilost sloužit svému účelu.</w:t>
      </w:r>
    </w:p>
    <w:p w14:paraId="06CA3F12"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06CA3F13"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 xml:space="preserve">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w:t>
      </w:r>
      <w:r>
        <w:rPr>
          <w:rFonts w:ascii="Tahoma" w:hAnsi="Tahoma" w:cs="Tahoma"/>
          <w:sz w:val="20"/>
          <w:szCs w:val="20"/>
        </w:rPr>
        <w:lastRenderedPageBreak/>
        <w:t>předepsány, obvyklými zkouškami nebo jiným dostatečným způsobem prokazujícím úspěšnost provedení díla, jinak není objednatel povinen dílo převzít.</w:t>
      </w:r>
    </w:p>
    <w:p w14:paraId="06CA3F14"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dvou (2)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 osazených zařízení, materiálů a dodávek.</w:t>
      </w:r>
    </w:p>
    <w:p w14:paraId="06CA3F15"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06CA3F16"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06CA3F17" w14:textId="77777777" w:rsidR="00E7499F" w:rsidRDefault="00E8575E">
      <w:pPr>
        <w:widowControl w:val="0"/>
        <w:spacing w:after="160"/>
        <w:ind w:left="1276" w:hanging="709"/>
        <w:jc w:val="both"/>
        <w:rPr>
          <w:rFonts w:ascii="Tahoma" w:hAnsi="Tahoma" w:cs="Tahoma"/>
          <w:b/>
          <w:sz w:val="20"/>
          <w:szCs w:val="20"/>
          <w:u w:val="single"/>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06CA3F18" w14:textId="77777777" w:rsidR="00E7499F" w:rsidRDefault="00E8575E" w:rsidP="008A4CCD">
      <w:pPr>
        <w:pStyle w:val="Odstavecseseznamem"/>
        <w:widowControl w:val="0"/>
        <w:numPr>
          <w:ilvl w:val="1"/>
          <w:numId w:val="35"/>
        </w:numPr>
        <w:tabs>
          <w:tab w:val="left" w:pos="0"/>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Převzetí díla nebo jeho části</w:t>
      </w:r>
    </w:p>
    <w:p w14:paraId="06CA3F19" w14:textId="77777777" w:rsidR="00E7499F" w:rsidRDefault="00E8575E" w:rsidP="008C3966">
      <w:pPr>
        <w:widowControl w:val="0"/>
        <w:spacing w:after="160"/>
        <w:jc w:val="both"/>
        <w:rPr>
          <w:rFonts w:ascii="Tahoma" w:hAnsi="Tahoma" w:cs="Tahoma"/>
          <w:sz w:val="20"/>
          <w:szCs w:val="20"/>
        </w:rPr>
      </w:pPr>
      <w:r>
        <w:rPr>
          <w:rFonts w:ascii="Tahoma" w:hAnsi="Tahoma" w:cs="Tahoma"/>
          <w:sz w:val="20"/>
          <w:szCs w:val="20"/>
        </w:rPr>
        <w:t>Objednatel dílo převezme, bude-li vykazovat pouze ojedinělé drobné vady a nedodělky, které samy o sobě ani ve spojení s jinými nebrání jeho užívání funkčně nebo esteticky, ani jeho užívání podstatným způsobem neomezují.</w:t>
      </w:r>
    </w:p>
    <w:p w14:paraId="06CA3F1A" w14:textId="77777777" w:rsidR="00E7499F" w:rsidRDefault="00E8575E" w:rsidP="008C3966">
      <w:pPr>
        <w:widowControl w:val="0"/>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06CA3F1B" w14:textId="77777777" w:rsidR="00E7499F" w:rsidRDefault="00E7499F" w:rsidP="008C3966">
      <w:pPr>
        <w:widowControl w:val="0"/>
        <w:jc w:val="both"/>
        <w:rPr>
          <w:rFonts w:ascii="Tahoma" w:hAnsi="Tahoma" w:cs="Tahoma"/>
          <w:sz w:val="20"/>
          <w:szCs w:val="20"/>
        </w:rPr>
      </w:pPr>
    </w:p>
    <w:p w14:paraId="06CA3F1C" w14:textId="77777777" w:rsidR="00E7499F" w:rsidRDefault="00E8575E" w:rsidP="008C3966">
      <w:pPr>
        <w:widowControl w:val="0"/>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06CA3F1D" w14:textId="77777777" w:rsidR="00E7499F" w:rsidRDefault="00E7499F">
      <w:pPr>
        <w:widowControl w:val="0"/>
        <w:jc w:val="both"/>
        <w:rPr>
          <w:rFonts w:ascii="Tahoma" w:hAnsi="Tahoma" w:cs="Tahoma"/>
          <w:sz w:val="20"/>
          <w:szCs w:val="20"/>
        </w:rPr>
      </w:pPr>
    </w:p>
    <w:p w14:paraId="06CA3F1E" w14:textId="77777777" w:rsidR="00E7499F" w:rsidRDefault="00E8575E" w:rsidP="008A4CCD">
      <w:pPr>
        <w:pStyle w:val="Odstavecseseznamem"/>
        <w:widowControl w:val="0"/>
        <w:numPr>
          <w:ilvl w:val="1"/>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Příprava k předání díla nebo jeho části</w:t>
      </w:r>
    </w:p>
    <w:p w14:paraId="06CA3F1F"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06CA3F20" w14:textId="77777777" w:rsidR="00E7499F" w:rsidRDefault="00E8575E">
      <w:pPr>
        <w:widowControl w:val="0"/>
        <w:spacing w:after="180"/>
        <w:ind w:left="1276" w:hanging="709"/>
        <w:jc w:val="both"/>
        <w:rPr>
          <w:rFonts w:ascii="Tahoma" w:hAnsi="Tahoma" w:cs="Tahoma"/>
          <w:b/>
          <w:sz w:val="20"/>
          <w:szCs w:val="20"/>
          <w:u w:val="single"/>
        </w:rPr>
      </w:pPr>
      <w:r>
        <w:rPr>
          <w:rFonts w:ascii="Tahoma" w:hAnsi="Tahoma" w:cs="Tahoma"/>
          <w:sz w:val="20"/>
          <w:szCs w:val="20"/>
        </w:rPr>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06CA3F21" w14:textId="77777777" w:rsidR="00E7499F" w:rsidRDefault="00E8575E">
      <w:pPr>
        <w:widowControl w:val="0"/>
        <w:numPr>
          <w:ilvl w:val="1"/>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Zápis (protokol) o převzetí díla</w:t>
      </w:r>
    </w:p>
    <w:p w14:paraId="06CA3F22"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06CA3F23" w14:textId="77777777" w:rsidR="00E7499F" w:rsidRDefault="00E8575E">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 xml:space="preserve">V případě, že při předání díla budou zjištěny ojedinělé drobné vady a nedodělky, které samy o sobě ani ve spojení s jinými nebrání užívání díla funkčně nebo esteticky, ani jeho užívání podstatným způsobem neomezují, a objednatel dílo převezme, </w:t>
      </w:r>
      <w:proofErr w:type="gramStart"/>
      <w:r>
        <w:rPr>
          <w:rFonts w:ascii="Tahoma" w:hAnsi="Tahoma" w:cs="Tahoma"/>
          <w:sz w:val="20"/>
          <w:szCs w:val="20"/>
        </w:rPr>
        <w:t>sepíší</w:t>
      </w:r>
      <w:proofErr w:type="gramEnd"/>
      <w:r>
        <w:rPr>
          <w:rFonts w:ascii="Tahoma" w:hAnsi="Tahoma" w:cs="Tahoma"/>
          <w:sz w:val="20"/>
          <w:szCs w:val="20"/>
        </w:rPr>
        <w:t xml:space="preserve"> smluvní strany v zápise o předání a převzetí díla přesně tyto vady a nedodělky a zároveň dohodnou přiměřené lhůty pro jejich odstranění.</w:t>
      </w:r>
    </w:p>
    <w:p w14:paraId="06CA3F24" w14:textId="77777777" w:rsidR="00E7499F" w:rsidRDefault="00E8575E" w:rsidP="008C3966">
      <w:pPr>
        <w:widowControl w:val="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06CA3F25"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lastRenderedPageBreak/>
        <w:t xml:space="preserve">- </w:t>
      </w:r>
      <w:r>
        <w:rPr>
          <w:rFonts w:ascii="Tahoma" w:hAnsi="Tahoma" w:cs="Tahoma"/>
          <w:sz w:val="20"/>
          <w:szCs w:val="20"/>
        </w:rPr>
        <w:tab/>
        <w:t>údaje o zhotoviteli, podzhotovitelích a objednateli,</w:t>
      </w:r>
    </w:p>
    <w:p w14:paraId="06CA3F26"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stručný popis díla, zhodnocení jakosti díla, které je předmětem předání a převzetí,</w:t>
      </w:r>
    </w:p>
    <w:p w14:paraId="06CA3F27"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06CA3F28"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06CA3F29"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w:t>
      </w:r>
      <w:proofErr w:type="spellStart"/>
      <w:r>
        <w:rPr>
          <w:rFonts w:ascii="Tahoma" w:hAnsi="Tahoma" w:cs="Tahoma"/>
          <w:sz w:val="20"/>
          <w:szCs w:val="20"/>
        </w:rPr>
        <w:t>flash</w:t>
      </w:r>
      <w:proofErr w:type="spellEnd"/>
      <w:r>
        <w:rPr>
          <w:rFonts w:ascii="Tahoma" w:hAnsi="Tahoma" w:cs="Tahoma"/>
          <w:sz w:val="20"/>
          <w:szCs w:val="20"/>
        </w:rPr>
        <w:t xml:space="preserve"> USB  </w:t>
      </w:r>
    </w:p>
    <w:p w14:paraId="06CA3F2A"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geometrický plán v 6 vyhotoveních, 1x v el. </w:t>
      </w:r>
      <w:proofErr w:type="gramStart"/>
      <w:r>
        <w:rPr>
          <w:rFonts w:ascii="Tahoma" w:hAnsi="Tahoma" w:cs="Tahoma"/>
          <w:sz w:val="20"/>
          <w:szCs w:val="20"/>
        </w:rPr>
        <w:t>podobě - zhotovitel</w:t>
      </w:r>
      <w:proofErr w:type="gramEnd"/>
      <w:r>
        <w:rPr>
          <w:rFonts w:ascii="Tahoma" w:hAnsi="Tahoma" w:cs="Tahoma"/>
          <w:sz w:val="20"/>
          <w:szCs w:val="20"/>
        </w:rPr>
        <w:t xml:space="preserve"> odpovídá za dodržení prostorové polohy staveb a za případné škody vzniklé objednateli stavbou zvýšeným záborem pozemků jiných vlastníků,</w:t>
      </w:r>
    </w:p>
    <w:p w14:paraId="06CA3F2B"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06CA3F2C" w14:textId="77777777" w:rsidR="00E7499F" w:rsidRDefault="00E8575E" w:rsidP="008C3966">
      <w:pPr>
        <w:widowControl w:val="0"/>
        <w:ind w:left="1985"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06CA3F2D"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 xml:space="preserve">Jestliže objednatel odmítne dílo převzít, </w:t>
      </w:r>
      <w:proofErr w:type="gramStart"/>
      <w:r>
        <w:rPr>
          <w:rFonts w:ascii="Tahoma" w:hAnsi="Tahoma" w:cs="Tahoma"/>
          <w:sz w:val="20"/>
          <w:szCs w:val="20"/>
        </w:rPr>
        <w:t>sepíší</w:t>
      </w:r>
      <w:proofErr w:type="gramEnd"/>
      <w:r>
        <w:rPr>
          <w:rFonts w:ascii="Tahoma" w:hAnsi="Tahoma" w:cs="Tahoma"/>
          <w:sz w:val="20"/>
          <w:szCs w:val="20"/>
        </w:rPr>
        <w:t xml:space="preserve">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06CA3F2E"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13.5.</w:t>
      </w:r>
      <w:r>
        <w:rPr>
          <w:rFonts w:ascii="Tahoma" w:hAnsi="Tahoma" w:cs="Tahoma"/>
          <w:sz w:val="20"/>
          <w:szCs w:val="20"/>
        </w:rPr>
        <w:t xml:space="preserve"> Zhotovitel je povinen účastnit se úřední kolaudace díla a zajistit doklady nutné pro řádnou kolaudaci díla. Objednatel jej vyrozumí písemnou </w:t>
      </w:r>
      <w:proofErr w:type="gramStart"/>
      <w:r>
        <w:rPr>
          <w:rFonts w:ascii="Tahoma" w:hAnsi="Tahoma" w:cs="Tahoma"/>
          <w:sz w:val="20"/>
          <w:szCs w:val="20"/>
        </w:rPr>
        <w:t>formou  nebo</w:t>
      </w:r>
      <w:proofErr w:type="gramEnd"/>
      <w:r>
        <w:rPr>
          <w:rFonts w:ascii="Tahoma" w:hAnsi="Tahoma" w:cs="Tahoma"/>
          <w:sz w:val="20"/>
          <w:szCs w:val="20"/>
        </w:rPr>
        <w:t xml:space="preserve"> mailem o termínu konání řízení min. 5 dnů předem.</w:t>
      </w:r>
    </w:p>
    <w:p w14:paraId="06CA3F2F"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13.6</w:t>
      </w:r>
      <w:r>
        <w:rPr>
          <w:rFonts w:ascii="Tahoma" w:hAnsi="Tahoma" w:cs="Tahoma"/>
          <w:sz w:val="20"/>
          <w:szCs w:val="20"/>
        </w:rPr>
        <w:t>. Zhotovitel se zavazuje odstranit všechny jím zaviněné kolaudační závady ve lhůtě určené v zápisu z kontrolní prohlídky.</w:t>
      </w:r>
    </w:p>
    <w:p w14:paraId="06CA3F30"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13.7</w:t>
      </w:r>
      <w:r>
        <w:rPr>
          <w:rFonts w:ascii="Tahoma" w:hAnsi="Tahoma" w:cs="Tahoma"/>
          <w:sz w:val="20"/>
          <w:szCs w:val="20"/>
        </w:rPr>
        <w:t>. Vlastnické právo k zhotovovanému dílu náleží od zahájení provádění díla objednateli.</w:t>
      </w:r>
    </w:p>
    <w:p w14:paraId="06CA3F31" w14:textId="77777777" w:rsidR="00E7499F" w:rsidRDefault="00E8575E">
      <w:pPr>
        <w:widowControl w:val="0"/>
        <w:tabs>
          <w:tab w:val="left" w:pos="567"/>
        </w:tabs>
        <w:suppressAutoHyphens w:val="0"/>
        <w:spacing w:after="120"/>
        <w:jc w:val="both"/>
        <w:rPr>
          <w:rFonts w:ascii="Tahoma" w:hAnsi="Tahoma" w:cs="Tahoma"/>
          <w:b/>
          <w:sz w:val="22"/>
          <w:szCs w:val="20"/>
          <w:u w:val="single"/>
        </w:rPr>
      </w:pPr>
      <w:r>
        <w:rPr>
          <w:rFonts w:ascii="Tahoma" w:hAnsi="Tahoma" w:cs="Tahoma"/>
          <w:b/>
          <w:sz w:val="20"/>
          <w:szCs w:val="20"/>
        </w:rPr>
        <w:t>13.8.</w:t>
      </w:r>
      <w:r>
        <w:rPr>
          <w:rFonts w:ascii="Tahoma" w:hAnsi="Tahoma" w:cs="Tahoma"/>
          <w:sz w:val="20"/>
          <w:szCs w:val="20"/>
        </w:rPr>
        <w:t xml:space="preserve"> Zhotovitel vykonává do předání a převzetí předmětu plnění pro objednatele správu. Výkon správy končí okamžikem řádného předání a převzetí díla v souladu s touto smlouvou.</w:t>
      </w:r>
    </w:p>
    <w:p w14:paraId="06CA3F32"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XIV. Smluvní pokuty</w:t>
      </w:r>
    </w:p>
    <w:p w14:paraId="06CA3F33"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 xml:space="preserve">V případě, že zhotovitel bude v prodlení s provedením díla v termínu pro kompletní dokončení díla stanoveném v čl. III, bod. 3.1 této smlouvy, je povinen zaplatit objednateli smluvní pokutu ve výši </w:t>
      </w:r>
      <w:proofErr w:type="gramStart"/>
      <w:r>
        <w:rPr>
          <w:rFonts w:ascii="Tahoma" w:hAnsi="Tahoma" w:cs="Tahoma"/>
          <w:sz w:val="20"/>
          <w:szCs w:val="20"/>
        </w:rPr>
        <w:t>0,2%</w:t>
      </w:r>
      <w:proofErr w:type="gramEnd"/>
      <w:r>
        <w:rPr>
          <w:rFonts w:ascii="Tahoma" w:hAnsi="Tahoma" w:cs="Tahoma"/>
          <w:sz w:val="20"/>
          <w:szCs w:val="20"/>
        </w:rPr>
        <w:t xml:space="preserve"> z celkové ceny díla včetně DPH, a to za každý započatý den prodlení. </w:t>
      </w:r>
    </w:p>
    <w:p w14:paraId="06CA3F35" w14:textId="77777777" w:rsidR="00E7499F" w:rsidRDefault="00E8575E">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06CA3F36"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 této smlouvy, tj. nepředloží nebo nepředá objednateli příslušné doklady dokladující splnění povinnosti zhotovitele v čl. VIII., bod 8.3 a čl. XIX., bod 19.1 nebo 19.2 této smlouvy, je povinen zaplatit objednateli smluvní pokutu ve výši 10.000,-Kč za každé jednotlivé porušení povinnosti dle bodu 8.3, 19.1, nebo 19.2 této smlouvy, a to za každý započatý den prodlení až do splnění této povinnosti.</w:t>
      </w:r>
    </w:p>
    <w:p w14:paraId="06CA3F37"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06CA3F38" w14:textId="77777777" w:rsidR="00E7499F" w:rsidRDefault="00E8575E">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Za prodlení s vyklizením staveniště, a to 5.000, - Kč za každý započatý den prodlení.</w:t>
      </w:r>
    </w:p>
    <w:p w14:paraId="06CA3F39" w14:textId="77777777" w:rsidR="00E7499F" w:rsidRDefault="00E7499F">
      <w:pPr>
        <w:pStyle w:val="Bezmezer"/>
        <w:ind w:left="1276" w:hanging="709"/>
        <w:jc w:val="both"/>
        <w:rPr>
          <w:rFonts w:ascii="Tahoma" w:hAnsi="Tahoma" w:cs="Tahoma"/>
          <w:sz w:val="20"/>
          <w:szCs w:val="20"/>
        </w:rPr>
      </w:pPr>
    </w:p>
    <w:p w14:paraId="06CA3F3A" w14:textId="77777777" w:rsidR="00E7499F" w:rsidRDefault="00E8575E">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5.000, - Kč za každý započatý den prodlení a každou vadu/nedodělek zvlášť.</w:t>
      </w:r>
    </w:p>
    <w:p w14:paraId="06CA3F3B" w14:textId="77777777" w:rsidR="00E7499F" w:rsidRDefault="00E7499F">
      <w:pPr>
        <w:tabs>
          <w:tab w:val="left" w:pos="1418"/>
        </w:tabs>
        <w:ind w:firstLine="709"/>
        <w:jc w:val="both"/>
        <w:rPr>
          <w:rFonts w:ascii="Tahoma" w:hAnsi="Tahoma" w:cs="Tahoma"/>
          <w:sz w:val="20"/>
          <w:szCs w:val="20"/>
        </w:rPr>
      </w:pPr>
    </w:p>
    <w:p w14:paraId="06CA3F3C"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objednatel bude v prodlení s úhradou řádně vystavené faktury je povinen zaplatit zhotoviteli úrok z prodlení v zákonné výši.</w:t>
      </w:r>
    </w:p>
    <w:p w14:paraId="06CA3F3D"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10.000, -Kč.</w:t>
      </w:r>
    </w:p>
    <w:p w14:paraId="06CA3F3E"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lastRenderedPageBreak/>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06CA3F3F"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06CA3F40" w14:textId="77777777" w:rsidR="00E7499F" w:rsidRDefault="00E8575E">
      <w:pPr>
        <w:pStyle w:val="Zkladntextodsazen"/>
        <w:numPr>
          <w:ilvl w:val="0"/>
          <w:numId w:val="17"/>
        </w:numPr>
        <w:tabs>
          <w:tab w:val="left" w:pos="567"/>
        </w:tabs>
        <w:ind w:left="0" w:firstLine="0"/>
        <w:jc w:val="both"/>
        <w:rPr>
          <w:rFonts w:ascii="Tahoma" w:hAnsi="Tahoma" w:cs="Tahoma"/>
          <w:b/>
          <w:sz w:val="22"/>
          <w:szCs w:val="20"/>
          <w:u w:val="single"/>
        </w:rPr>
      </w:pPr>
      <w:r>
        <w:rPr>
          <w:rFonts w:ascii="Tahoma" w:hAnsi="Tahoma" w:cs="Tahoma"/>
          <w:sz w:val="20"/>
          <w:szCs w:val="20"/>
        </w:rPr>
        <w:t>Smluvní pokutu je objednatel oprávněn započíst proti kterékoliv pohledávce zhotovitele.</w:t>
      </w:r>
    </w:p>
    <w:p w14:paraId="06CA3F41"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06CA3F42" w14:textId="77777777" w:rsidR="00E7499F" w:rsidRPr="009B27C5" w:rsidRDefault="00E8575E" w:rsidP="008C3966">
      <w:pPr>
        <w:numPr>
          <w:ilvl w:val="1"/>
          <w:numId w:val="28"/>
        </w:numPr>
        <w:tabs>
          <w:tab w:val="left" w:pos="567"/>
        </w:tabs>
        <w:suppressAutoHyphens w:val="0"/>
        <w:ind w:left="0" w:firstLine="0"/>
        <w:jc w:val="both"/>
        <w:rPr>
          <w:rFonts w:ascii="Tahoma" w:hAnsi="Tahoma" w:cs="Tahoma"/>
          <w:sz w:val="20"/>
          <w:szCs w:val="20"/>
        </w:rPr>
      </w:pPr>
      <w:r>
        <w:rPr>
          <w:rFonts w:ascii="Tahoma" w:hAnsi="Tahoma" w:cs="Tahoma"/>
          <w:sz w:val="20"/>
          <w:szCs w:val="20"/>
        </w:rPr>
        <w:t xml:space="preserve">Zhotovitel nese od doby předání staveniště do předání </w:t>
      </w:r>
      <w:r w:rsidRPr="009B27C5">
        <w:rPr>
          <w:rFonts w:ascii="Tahoma" w:hAnsi="Tahoma" w:cs="Tahoma"/>
          <w:sz w:val="20"/>
          <w:szCs w:val="20"/>
        </w:rPr>
        <w:t>a převzetí hotového díla, s výjimkou předání I. etapy k předčasnému užívání, nebezpečí škody a jiné nebezpečí na:</w:t>
      </w:r>
    </w:p>
    <w:p w14:paraId="06CA3F43" w14:textId="77777777" w:rsidR="00E7499F" w:rsidRPr="009B27C5" w:rsidRDefault="00E8575E" w:rsidP="008C3966">
      <w:pPr>
        <w:numPr>
          <w:ilvl w:val="0"/>
          <w:numId w:val="3"/>
        </w:numPr>
        <w:tabs>
          <w:tab w:val="left" w:pos="993"/>
        </w:tabs>
        <w:suppressAutoHyphens w:val="0"/>
        <w:ind w:left="993" w:hanging="426"/>
        <w:jc w:val="both"/>
        <w:rPr>
          <w:rFonts w:ascii="Tahoma" w:hAnsi="Tahoma" w:cs="Tahoma"/>
          <w:sz w:val="20"/>
          <w:szCs w:val="20"/>
        </w:rPr>
      </w:pPr>
      <w:r w:rsidRPr="009B27C5">
        <w:rPr>
          <w:rFonts w:ascii="Tahoma" w:hAnsi="Tahoma" w:cs="Tahoma"/>
          <w:sz w:val="20"/>
          <w:szCs w:val="20"/>
        </w:rPr>
        <w:t>díle a všech jeho zhotovovaných, upravovaných, dalších částech;</w:t>
      </w:r>
    </w:p>
    <w:p w14:paraId="06CA3F44" w14:textId="77777777" w:rsidR="00E7499F" w:rsidRDefault="00E8575E" w:rsidP="008C3966">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06CA3F45" w14:textId="77777777" w:rsidR="00E7499F" w:rsidRDefault="00E8575E" w:rsidP="008C3966">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06CA3F46" w14:textId="77777777" w:rsidR="00E7499F" w:rsidRDefault="00E8575E" w:rsidP="002E5A1C">
      <w:pPr>
        <w:numPr>
          <w:ilvl w:val="0"/>
          <w:numId w:val="3"/>
        </w:numPr>
        <w:tabs>
          <w:tab w:val="left" w:pos="993"/>
        </w:tabs>
        <w:suppressAutoHyphens w:val="0"/>
        <w:ind w:left="993" w:hanging="426"/>
        <w:jc w:val="both"/>
        <w:rPr>
          <w:rFonts w:ascii="Tahoma" w:hAnsi="Tahoma" w:cs="Tahoma"/>
        </w:rPr>
      </w:pPr>
      <w:r>
        <w:rPr>
          <w:rFonts w:ascii="Tahoma" w:hAnsi="Tahoma" w:cs="Tahoma"/>
          <w:sz w:val="20"/>
          <w:szCs w:val="20"/>
        </w:rPr>
        <w:t>na majetku, zdraví a právech třetích osob v souvislosti s prováděním díla.</w:t>
      </w:r>
    </w:p>
    <w:p w14:paraId="06CA3F47" w14:textId="77777777" w:rsidR="00E7499F" w:rsidRDefault="00E7499F" w:rsidP="002E5A1C">
      <w:pPr>
        <w:pStyle w:val="Seznam2"/>
        <w:ind w:left="709" w:firstLine="0"/>
        <w:jc w:val="both"/>
        <w:rPr>
          <w:rFonts w:ascii="Tahoma" w:hAnsi="Tahoma" w:cs="Tahoma"/>
        </w:rPr>
      </w:pPr>
    </w:p>
    <w:p w14:paraId="06CA3F48" w14:textId="77777777" w:rsidR="00E7499F" w:rsidRDefault="00E8575E" w:rsidP="002E5A1C">
      <w:pPr>
        <w:pStyle w:val="Seznam2"/>
        <w:ind w:left="0"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06CA3F49" w14:textId="77777777" w:rsidR="00E7499F" w:rsidRDefault="00E7499F">
      <w:pPr>
        <w:pStyle w:val="Seznam2"/>
        <w:ind w:left="567" w:firstLine="0"/>
        <w:jc w:val="both"/>
        <w:rPr>
          <w:rFonts w:ascii="Tahoma" w:hAnsi="Tahoma" w:cs="Tahoma"/>
        </w:rPr>
      </w:pPr>
    </w:p>
    <w:p w14:paraId="06CA3F4A" w14:textId="77777777" w:rsidR="00E7499F" w:rsidRDefault="00E8575E">
      <w:pPr>
        <w:pStyle w:val="Seznam2"/>
        <w:numPr>
          <w:ilvl w:val="1"/>
          <w:numId w:val="28"/>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06CA3F4B" w14:textId="77777777" w:rsidR="00E7499F" w:rsidRDefault="00E8575E">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pomocné stavební konstrukce všeho druhu nutné k provedení díla (lešení, podpěrné konstrukce atp.);</w:t>
      </w:r>
    </w:p>
    <w:p w14:paraId="06CA3F4C" w14:textId="77777777" w:rsidR="00E7499F" w:rsidRDefault="00E8575E">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06CA3F4D" w14:textId="77777777" w:rsidR="00E7499F" w:rsidRDefault="00E8575E">
      <w:pPr>
        <w:numPr>
          <w:ilvl w:val="0"/>
          <w:numId w:val="4"/>
        </w:numPr>
        <w:suppressAutoHyphens w:val="0"/>
        <w:spacing w:after="180"/>
        <w:ind w:left="851" w:hanging="284"/>
        <w:jc w:val="both"/>
        <w:rPr>
          <w:rFonts w:ascii="Tahoma" w:hAnsi="Tahoma" w:cs="Tahoma"/>
        </w:rPr>
      </w:pPr>
      <w:r>
        <w:rPr>
          <w:rFonts w:ascii="Tahoma" w:hAnsi="Tahoma" w:cs="Tahoma"/>
          <w:sz w:val="20"/>
          <w:szCs w:val="20"/>
        </w:rPr>
        <w:t>ostatní provizorní konstrukce a objekty v rozsahu vymezeném příslušnou dokumentací a smlouvou; a to jak vůči objednateli, tak vůči třetím osobám.</w:t>
      </w:r>
    </w:p>
    <w:p w14:paraId="06CA3F4E"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06CA3F4F" w14:textId="77777777" w:rsidR="00E7499F" w:rsidRDefault="00E8575E">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06CA3F50"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06CA3F51"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 xml:space="preserve">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w:t>
      </w:r>
      <w:proofErr w:type="gramStart"/>
      <w:r>
        <w:rPr>
          <w:rFonts w:ascii="Tahoma" w:hAnsi="Tahoma" w:cs="Tahoma"/>
        </w:rPr>
        <w:t>100.000,-</w:t>
      </w:r>
      <w:proofErr w:type="gramEnd"/>
      <w:r>
        <w:rPr>
          <w:rFonts w:ascii="Tahoma" w:hAnsi="Tahoma" w:cs="Tahoma"/>
        </w:rPr>
        <w:t> Kč.</w:t>
      </w:r>
    </w:p>
    <w:p w14:paraId="06CA3F52"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06CA3F53"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 xml:space="preserve">Zhotovitele není povinen zjišťovat trasy a druhy inženýrských sítí vedoucích přes staveniště. Pokud však takové inženýrské sítě a trasy přes staveniště vedou, předá objednatel zhotoviteli dokumentaci </w:t>
      </w:r>
      <w:r>
        <w:rPr>
          <w:rFonts w:ascii="Tahoma" w:hAnsi="Tahoma" w:cs="Tahoma"/>
        </w:rPr>
        <w:lastRenderedPageBreak/>
        <w:t>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06CA3F54" w14:textId="77777777" w:rsidR="00E7499F" w:rsidRDefault="00E8575E">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06CA3F55" w14:textId="77777777" w:rsidR="00E7499F" w:rsidRDefault="00E8575E">
      <w:pPr>
        <w:pStyle w:val="Seznam2"/>
        <w:numPr>
          <w:ilvl w:val="1"/>
          <w:numId w:val="28"/>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06CA3F56" w14:textId="77777777" w:rsidR="00E7499F" w:rsidRDefault="00E8575E">
      <w:pPr>
        <w:pStyle w:val="Seznam2"/>
        <w:numPr>
          <w:ilvl w:val="1"/>
          <w:numId w:val="28"/>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06CA3F57" w14:textId="77777777" w:rsidR="00E7499F" w:rsidRDefault="00E8575E">
      <w:pPr>
        <w:pStyle w:val="Seznam2"/>
        <w:numPr>
          <w:ilvl w:val="1"/>
          <w:numId w:val="28"/>
        </w:numPr>
        <w:tabs>
          <w:tab w:val="left" w:pos="709"/>
        </w:tabs>
        <w:ind w:left="0" w:firstLine="0"/>
        <w:jc w:val="both"/>
        <w:rPr>
          <w:rFonts w:ascii="Tahoma" w:hAnsi="Tahoma" w:cs="Tahoma"/>
          <w:b/>
          <w:sz w:val="22"/>
          <w:u w:val="single"/>
        </w:rPr>
      </w:pPr>
      <w:r>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06CA3F58" w14:textId="77777777" w:rsidR="00E7499F" w:rsidRDefault="00E8575E">
      <w:pPr>
        <w:spacing w:before="480" w:after="120"/>
        <w:jc w:val="center"/>
        <w:outlineLvl w:val="0"/>
        <w:rPr>
          <w:rFonts w:ascii="Tahoma" w:hAnsi="Tahoma" w:cs="Tahoma"/>
          <w:spacing w:val="-2"/>
          <w:sz w:val="20"/>
          <w:szCs w:val="20"/>
        </w:rPr>
      </w:pPr>
      <w:r>
        <w:rPr>
          <w:rFonts w:ascii="Tahoma" w:hAnsi="Tahoma" w:cs="Tahoma"/>
          <w:b/>
          <w:sz w:val="22"/>
          <w:szCs w:val="20"/>
          <w:u w:val="single"/>
        </w:rPr>
        <w:t>XVI. Odpovědnost za vady – záruka</w:t>
      </w:r>
    </w:p>
    <w:p w14:paraId="06CA3F59" w14:textId="77777777" w:rsidR="00E7499F" w:rsidRDefault="00E8575E">
      <w:pPr>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06CA3F5A" w14:textId="77777777" w:rsidR="00E7499F" w:rsidRDefault="00E8575E">
      <w:pPr>
        <w:pStyle w:val="Zkladntextodsazen"/>
        <w:numPr>
          <w:ilvl w:val="0"/>
          <w:numId w:val="18"/>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06CA3F5B" w14:textId="77777777" w:rsidR="00E7499F" w:rsidRDefault="00E8575E">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06CA3F5C" w14:textId="77777777" w:rsidR="00E7499F" w:rsidRDefault="00E8575E">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06CA3F5D"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06CA3F5E" w14:textId="77777777" w:rsidR="00E7499F" w:rsidRDefault="00E8575E">
      <w:pPr>
        <w:pStyle w:val="Zkladntextodsazen"/>
        <w:numPr>
          <w:ilvl w:val="0"/>
          <w:numId w:val="18"/>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lastRenderedPageBreak/>
        <w:t>Záruční doba u dílčího prokazatelného vadného plnění neběží po dobu, po kterou objednatel nemohl užívat část předmětu díla pro jeho vady, za které odpovídá zhotovitel.</w:t>
      </w:r>
    </w:p>
    <w:p w14:paraId="06CA3F5F"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06CA3F60" w14:textId="77777777" w:rsidR="00E7499F" w:rsidRDefault="00E8575E">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06CA3F61"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06CA3F62"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06CA3F63"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06CA3F64"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06CA3F65" w14:textId="77777777" w:rsidR="00E7499F" w:rsidRDefault="00E7499F">
      <w:pPr>
        <w:widowControl w:val="0"/>
        <w:tabs>
          <w:tab w:val="left" w:pos="0"/>
        </w:tabs>
        <w:jc w:val="both"/>
        <w:rPr>
          <w:rFonts w:ascii="Tahoma" w:hAnsi="Tahoma" w:cs="Tahoma"/>
          <w:sz w:val="20"/>
          <w:szCs w:val="20"/>
        </w:rPr>
      </w:pPr>
    </w:p>
    <w:p w14:paraId="06CA3F66"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06CA3F67"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06CA3F68"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b/>
          <w:sz w:val="20"/>
          <w:szCs w:val="20"/>
        </w:rPr>
      </w:pPr>
      <w:r>
        <w:rPr>
          <w:rFonts w:ascii="Tahoma" w:hAnsi="Tahoma" w:cs="Tahoma"/>
          <w:sz w:val="20"/>
          <w:szCs w:val="20"/>
        </w:rPr>
        <w:t>Objednatel má právo volby způsobu odstranění důsledku vadného plnění. Zhotovitel je povinen do 5kalendářníchdnů ode dne obdržení reklamace zaslat objednateli své písemné stanovisko s uvedením, zda reklamaci uznává nebo sdělí objednateli své námitky spolu s jejich odůvodněním. Zhotovitel se zavazuje zahájit bezplatné odstranění vad díla nejpozději do 14 kalendářních dnů od obdržení reklamace, a to i tehdy, neuznává-li odpovědnost za své vady. V případě odstranění vady dodáním náhradního plnění běží pro toto náhradní plnění nová záruční doba, a to ode dne převzetí nového plnění objednatelem.</w:t>
      </w:r>
    </w:p>
    <w:p w14:paraId="06CA3F69" w14:textId="0778F798" w:rsidR="00E7499F" w:rsidRPr="009B27C5"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b/>
          <w:sz w:val="20"/>
          <w:szCs w:val="20"/>
        </w:rPr>
        <w:t xml:space="preserve">Délka záruční doby je 60 měsíců na stavební práce </w:t>
      </w:r>
      <w:r w:rsidRPr="00C51D9D">
        <w:rPr>
          <w:rFonts w:ascii="Tahoma" w:hAnsi="Tahoma" w:cs="Tahoma"/>
          <w:bCs/>
          <w:sz w:val="20"/>
          <w:szCs w:val="20"/>
        </w:rPr>
        <w:t>a 24 měsíců na výrobky a technologie s vlastním záručním listem. Záruční doba počíná běž</w:t>
      </w:r>
      <w:r>
        <w:rPr>
          <w:rFonts w:ascii="Tahoma" w:hAnsi="Tahoma" w:cs="Tahoma"/>
          <w:sz w:val="20"/>
          <w:szCs w:val="20"/>
        </w:rPr>
        <w:t xml:space="preserve">et od protokolárního převzetí celého předmětu díla </w:t>
      </w:r>
      <w:r w:rsidRPr="009B27C5">
        <w:rPr>
          <w:rFonts w:ascii="Tahoma" w:hAnsi="Tahoma" w:cs="Tahoma"/>
          <w:sz w:val="20"/>
          <w:szCs w:val="20"/>
        </w:rPr>
        <w:t>objednatelem.</w:t>
      </w:r>
    </w:p>
    <w:p w14:paraId="06CA3F6A" w14:textId="77777777" w:rsidR="00E7499F" w:rsidRDefault="00E8575E">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sidRPr="009B27C5">
        <w:rPr>
          <w:rFonts w:ascii="Tahoma" w:hAnsi="Tahoma" w:cs="Tahoma"/>
          <w:sz w:val="20"/>
          <w:szCs w:val="20"/>
        </w:rPr>
        <w:t>Neodstraní-li zhotovitel reklamované vady či nedodělky v objednatelem stanovené lhůtě přiměřeně dle charakteru vad a nedodělků, nebo oznámí-li před</w:t>
      </w:r>
      <w:r>
        <w:rPr>
          <w:rFonts w:ascii="Tahoma" w:hAnsi="Tahoma" w:cs="Tahoma"/>
          <w:sz w:val="20"/>
          <w:szCs w:val="20"/>
        </w:rPr>
        <w:t xml:space="preserve">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06CA3F6B" w14:textId="77777777" w:rsidR="00E7499F" w:rsidRDefault="00E8575E">
      <w:pPr>
        <w:widowControl w:val="0"/>
        <w:numPr>
          <w:ilvl w:val="0"/>
          <w:numId w:val="18"/>
        </w:numPr>
        <w:tabs>
          <w:tab w:val="left" w:pos="0"/>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 xml:space="preserve">Práva a povinnosti </w:t>
      </w:r>
      <w:proofErr w:type="gramStart"/>
      <w:r>
        <w:rPr>
          <w:rFonts w:ascii="Tahoma" w:hAnsi="Tahoma" w:cs="Tahoma"/>
          <w:sz w:val="20"/>
          <w:szCs w:val="20"/>
        </w:rPr>
        <w:t>ze</w:t>
      </w:r>
      <w:proofErr w:type="gramEnd"/>
      <w:r>
        <w:rPr>
          <w:rFonts w:ascii="Tahoma" w:hAnsi="Tahoma" w:cs="Tahoma"/>
          <w:sz w:val="20"/>
          <w:szCs w:val="20"/>
        </w:rPr>
        <w:t xml:space="preserve"> zhotovitelem poskytnuté záruky nezanikají, ohledně objednateli předanému předmětu díla, ani pro případ odstoupení jedné ze stran od smlouvy. Nároky z odpovědnosti za vady se nedotýkají nároků na náhradu škody nebo na smluvní pokutu.</w:t>
      </w:r>
    </w:p>
    <w:p w14:paraId="06CA3F6C"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06CA3F6D" w14:textId="77777777" w:rsidR="00E7499F" w:rsidRDefault="00E8575E">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06CA3F6E"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06CA3F6F" w14:textId="77777777" w:rsidR="00E7499F" w:rsidRDefault="00E8575E">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§2628 OZ</w:t>
      </w:r>
      <w:r>
        <w:rPr>
          <w:rFonts w:ascii="Tahoma" w:hAnsi="Tahoma" w:cs="Tahoma"/>
          <w:sz w:val="20"/>
          <w:szCs w:val="20"/>
        </w:rPr>
        <w:t>.</w:t>
      </w:r>
    </w:p>
    <w:p w14:paraId="06CA3F70"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06CA3F71" w14:textId="77777777" w:rsidR="00E7499F" w:rsidRDefault="00E8575E">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06CA3F72"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06CA3F73" w14:textId="77777777" w:rsidR="00E7499F" w:rsidRDefault="00E8575E">
      <w:pPr>
        <w:widowControl w:val="0"/>
        <w:spacing w:after="180"/>
        <w:jc w:val="both"/>
        <w:rPr>
          <w:rFonts w:ascii="Tahoma" w:hAnsi="Tahoma" w:cs="Tahoma"/>
          <w:sz w:val="20"/>
          <w:szCs w:val="20"/>
        </w:rPr>
      </w:pPr>
      <w:r>
        <w:rPr>
          <w:rFonts w:ascii="Tahoma" w:hAnsi="Tahoma" w:cs="Tahoma"/>
          <w:sz w:val="20"/>
          <w:szCs w:val="20"/>
        </w:rPr>
        <w:lastRenderedPageBreak/>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06CA3F74" w14:textId="77777777" w:rsidR="00E7499F" w:rsidRDefault="00E8575E">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06CA3F75"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ab/>
        <w:t xml:space="preserve">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 – </w:t>
      </w:r>
      <w:proofErr w:type="spellStart"/>
      <w:r>
        <w:rPr>
          <w:rFonts w:ascii="Tahoma" w:hAnsi="Tahoma" w:cs="Tahoma"/>
          <w:sz w:val="20"/>
          <w:szCs w:val="20"/>
        </w:rPr>
        <w:t>li</w:t>
      </w:r>
      <w:proofErr w:type="spellEnd"/>
      <w:r>
        <w:rPr>
          <w:rFonts w:ascii="Tahoma" w:hAnsi="Tahoma" w:cs="Tahoma"/>
          <w:sz w:val="20"/>
          <w:szCs w:val="20"/>
        </w:rPr>
        <w:t xml:space="preserve"> na výzvu oprávněné strany přiměřenou jistotu.</w:t>
      </w:r>
    </w:p>
    <w:p w14:paraId="06CA3F76" w14:textId="77777777" w:rsidR="00E7499F" w:rsidRDefault="00E8575E">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se považuje zejména</w:t>
      </w:r>
      <w:r>
        <w:rPr>
          <w:rFonts w:ascii="Tahoma" w:hAnsi="Tahoma" w:cs="Tahoma"/>
          <w:sz w:val="20"/>
          <w:szCs w:val="20"/>
        </w:rPr>
        <w:t>:</w:t>
      </w:r>
    </w:p>
    <w:p w14:paraId="06CA3F77"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06CA3F78"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a/nebo</w:t>
      </w:r>
    </w:p>
    <w:p w14:paraId="06CA3F79"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neplacení dohodnutých faktur objednatelem déle než 3 měsíce; a/nebo</w:t>
      </w:r>
    </w:p>
    <w:p w14:paraId="06CA3F7A" w14:textId="77777777" w:rsidR="00E7499F" w:rsidRDefault="00E8575E">
      <w:pPr>
        <w:widowControl w:val="0"/>
        <w:numPr>
          <w:ilvl w:val="0"/>
          <w:numId w:val="24"/>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06CA3F7B" w14:textId="77777777" w:rsidR="00E7499F" w:rsidRDefault="00E8575E">
      <w:pPr>
        <w:numPr>
          <w:ilvl w:val="0"/>
          <w:numId w:val="24"/>
        </w:numPr>
        <w:suppressAutoHyphens w:val="0"/>
        <w:ind w:left="1560" w:hanging="284"/>
        <w:jc w:val="both"/>
        <w:rPr>
          <w:rFonts w:ascii="Tahoma" w:hAnsi="Tahoma" w:cs="Tahoma"/>
        </w:rPr>
      </w:pPr>
      <w:r>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Pr>
          <w:rFonts w:ascii="Tahoma" w:hAnsi="Tahoma" w:cs="Tahoma"/>
          <w:sz w:val="20"/>
          <w:szCs w:val="20"/>
        </w:rPr>
        <w:t>; a/nebo</w:t>
      </w:r>
    </w:p>
    <w:p w14:paraId="06CA3F7C" w14:textId="77777777" w:rsidR="00E7499F" w:rsidRDefault="00E8575E">
      <w:pPr>
        <w:pStyle w:val="Zkladntext21"/>
        <w:numPr>
          <w:ilvl w:val="0"/>
          <w:numId w:val="24"/>
        </w:numPr>
        <w:overflowPunct w:val="0"/>
        <w:ind w:left="1560" w:hanging="284"/>
        <w:jc w:val="left"/>
        <w:rPr>
          <w:rFonts w:ascii="Tahoma" w:hAnsi="Tahoma" w:cs="Tahoma"/>
        </w:rPr>
      </w:pPr>
      <w:r>
        <w:rPr>
          <w:rFonts w:ascii="Tahoma" w:hAnsi="Tahoma" w:cs="Tahoma"/>
        </w:rPr>
        <w:t>zhotovitel vstoupil do likvidace; a/nebo</w:t>
      </w:r>
    </w:p>
    <w:p w14:paraId="06CA3F7D" w14:textId="77777777" w:rsidR="00E7499F" w:rsidRDefault="00E8575E">
      <w:pPr>
        <w:pStyle w:val="Zkladntext21"/>
        <w:numPr>
          <w:ilvl w:val="0"/>
          <w:numId w:val="24"/>
        </w:numPr>
        <w:overflowPunct w:val="0"/>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06CA3F7E" w14:textId="77777777" w:rsidR="00E7499F" w:rsidRDefault="00E8575E">
      <w:pPr>
        <w:pStyle w:val="Zkladntext21"/>
        <w:numPr>
          <w:ilvl w:val="0"/>
          <w:numId w:val="24"/>
        </w:numPr>
        <w:overflowPunct w:val="0"/>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06CA3F7F" w14:textId="77777777" w:rsidR="00E7499F" w:rsidRDefault="00E8575E">
      <w:pPr>
        <w:pStyle w:val="Zkladntext21"/>
        <w:numPr>
          <w:ilvl w:val="0"/>
          <w:numId w:val="24"/>
        </w:numPr>
        <w:overflowPunct w:val="0"/>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06CA3F80" w14:textId="77777777" w:rsidR="00E7499F" w:rsidRDefault="00E8575E">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w:t>
      </w:r>
    </w:p>
    <w:p w14:paraId="06CA3F81" w14:textId="77777777" w:rsidR="00E7499F" w:rsidRDefault="00E8575E">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06CA3F82"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06CA3F83" w14:textId="77777777" w:rsidR="00E7499F" w:rsidRDefault="00E8575E">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06CA3F84"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06CA3F85" w14:textId="77777777" w:rsidR="00E7499F" w:rsidRDefault="00E8575E">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06CA3F86" w14:textId="77777777" w:rsidR="00E7499F" w:rsidRDefault="00E7499F">
      <w:pPr>
        <w:widowControl w:val="0"/>
        <w:jc w:val="both"/>
        <w:rPr>
          <w:rFonts w:ascii="Tahoma" w:hAnsi="Tahoma" w:cs="Tahoma"/>
          <w:sz w:val="20"/>
          <w:szCs w:val="20"/>
        </w:rPr>
      </w:pPr>
    </w:p>
    <w:p w14:paraId="06CA3F87" w14:textId="77777777" w:rsidR="00E7499F" w:rsidRDefault="00E8575E">
      <w:pPr>
        <w:widowControl w:val="0"/>
        <w:jc w:val="both"/>
        <w:rPr>
          <w:rFonts w:ascii="Tahoma" w:hAnsi="Tahoma" w:cs="Tahoma"/>
          <w:sz w:val="20"/>
          <w:szCs w:val="20"/>
        </w:rPr>
      </w:pPr>
      <w:r>
        <w:rPr>
          <w:rFonts w:ascii="Tahoma" w:hAnsi="Tahoma" w:cs="Tahoma"/>
          <w:sz w:val="20"/>
          <w:szCs w:val="20"/>
        </w:rPr>
        <w:lastRenderedPageBreak/>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06CA3F88" w14:textId="77777777" w:rsidR="00E7499F" w:rsidRDefault="00E7499F">
      <w:pPr>
        <w:widowControl w:val="0"/>
        <w:jc w:val="both"/>
        <w:rPr>
          <w:rFonts w:ascii="Tahoma" w:hAnsi="Tahoma" w:cs="Tahoma"/>
          <w:sz w:val="20"/>
          <w:szCs w:val="20"/>
        </w:rPr>
      </w:pPr>
    </w:p>
    <w:p w14:paraId="06CA3F89" w14:textId="77777777" w:rsidR="00E7499F" w:rsidRDefault="00E7499F">
      <w:pPr>
        <w:widowControl w:val="0"/>
        <w:jc w:val="both"/>
        <w:rPr>
          <w:rFonts w:ascii="Tahoma" w:hAnsi="Tahoma" w:cs="Tahoma"/>
          <w:sz w:val="20"/>
          <w:szCs w:val="20"/>
        </w:rPr>
      </w:pPr>
    </w:p>
    <w:p w14:paraId="06CA3F8A" w14:textId="77777777" w:rsidR="00E7499F" w:rsidRDefault="00E8575E">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06CA3F8B"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06CA3F8C"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06CA3F8D" w14:textId="77777777" w:rsidR="00E7499F" w:rsidRDefault="00E8575E">
      <w:pPr>
        <w:numPr>
          <w:ilvl w:val="0"/>
          <w:numId w:val="19"/>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06CA3F8E"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06CA3F8F" w14:textId="77777777" w:rsidR="00E7499F" w:rsidRDefault="00E8575E">
      <w:pPr>
        <w:numPr>
          <w:ilvl w:val="0"/>
          <w:numId w:val="19"/>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06CA3F90" w14:textId="77777777" w:rsidR="00E7499F" w:rsidRDefault="00E8575E">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06CA3F91" w14:textId="77777777" w:rsidR="00E7499F" w:rsidRDefault="00E8575E">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Pojištění odpovědnosti za škodu způsobenou zhotovitelem třetí osobě</w:t>
      </w:r>
    </w:p>
    <w:p w14:paraId="06CA3F92" w14:textId="77777777" w:rsidR="00E7499F" w:rsidRDefault="00E8575E">
      <w:pPr>
        <w:pStyle w:val="Bezmezer"/>
        <w:spacing w:after="120"/>
        <w:jc w:val="both"/>
        <w:rPr>
          <w:rFonts w:ascii="Tahoma" w:hAnsi="Tahoma" w:cs="Tahoma"/>
          <w:sz w:val="20"/>
          <w:szCs w:val="20"/>
        </w:rPr>
      </w:pPr>
      <w:r>
        <w:rPr>
          <w:rFonts w:ascii="Tahoma" w:hAnsi="Tahoma" w:cs="Tahoma"/>
          <w:sz w:val="20"/>
          <w:szCs w:val="20"/>
        </w:rPr>
        <w:t xml:space="preserve">Zhotovitel je povinen mít po celou dobu provádění díla, sjednáno platné </w:t>
      </w:r>
      <w:bookmarkStart w:id="5" w:name="_Hlk203488285"/>
      <w:r>
        <w:rPr>
          <w:rFonts w:ascii="Tahoma" w:hAnsi="Tahoma" w:cs="Tahoma"/>
          <w:sz w:val="20"/>
          <w:szCs w:val="20"/>
        </w:rPr>
        <w:t xml:space="preserve">pojištění odpovědnosti za škodu způsobenou třetí osobě </w:t>
      </w:r>
      <w:bookmarkStart w:id="6" w:name="_Hlk203488231"/>
      <w:r>
        <w:rPr>
          <w:rFonts w:ascii="Tahoma" w:hAnsi="Tahoma" w:cs="Tahoma"/>
          <w:sz w:val="20"/>
          <w:szCs w:val="20"/>
        </w:rPr>
        <w:t xml:space="preserve">s limitem pojistného plnění </w:t>
      </w:r>
      <w:r w:rsidRPr="009B27C5">
        <w:rPr>
          <w:rFonts w:ascii="Tahoma" w:hAnsi="Tahoma" w:cs="Tahoma"/>
          <w:sz w:val="20"/>
          <w:szCs w:val="20"/>
        </w:rPr>
        <w:t xml:space="preserve">minimálně ve výši nabídkové ceny vč. DPH. </w:t>
      </w:r>
      <w:bookmarkEnd w:id="5"/>
      <w:bookmarkEnd w:id="6"/>
      <w:r w:rsidRPr="009B27C5">
        <w:rPr>
          <w:rFonts w:ascii="Tahoma" w:hAnsi="Tahoma" w:cs="Tahoma"/>
          <w:sz w:val="20"/>
          <w:szCs w:val="20"/>
        </w:rPr>
        <w:t>V případě uzavření pojistné smlouvy na dobu určitou (s koncem platnosti ke konci kalendářního roku) je zhotovitel povinen koncem každého kalendářního roku (vždy nejpozději</w:t>
      </w:r>
      <w:r>
        <w:rPr>
          <w:rFonts w:ascii="Tahoma" w:hAnsi="Tahoma" w:cs="Tahoma"/>
          <w:sz w:val="20"/>
          <w:szCs w:val="20"/>
        </w:rPr>
        <w:t xml:space="preserve">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06CA3F93" w14:textId="77777777" w:rsidR="00E7499F" w:rsidRDefault="00E8575E">
      <w:pPr>
        <w:pStyle w:val="Bezmezer"/>
        <w:spacing w:after="180"/>
        <w:jc w:val="both"/>
        <w:rPr>
          <w:rFonts w:ascii="Tahoma" w:hAnsi="Tahoma" w:cs="Tahoma"/>
          <w:b/>
          <w:sz w:val="20"/>
          <w:szCs w:val="20"/>
          <w:u w:val="single"/>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06CA3F94" w14:textId="77777777" w:rsidR="00E7499F" w:rsidRDefault="00E8575E">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Zajištění kvalifikace po dobu realizace díla</w:t>
      </w:r>
    </w:p>
    <w:p w14:paraId="06CA3F95" w14:textId="77777777" w:rsidR="00E7499F" w:rsidRDefault="00E8575E">
      <w:pPr>
        <w:widowControl w:val="0"/>
        <w:spacing w:after="120"/>
        <w:jc w:val="both"/>
        <w:rPr>
          <w:rFonts w:ascii="Tahoma" w:hAnsi="Tahoma" w:cs="Tahoma"/>
          <w:sz w:val="20"/>
          <w:szCs w:val="20"/>
        </w:rPr>
      </w:pPr>
      <w:r>
        <w:rPr>
          <w:rFonts w:ascii="Tahoma" w:hAnsi="Tahoma" w:cs="Tahoma"/>
          <w:sz w:val="20"/>
          <w:szCs w:val="20"/>
        </w:rPr>
        <w:t xml:space="preserve">Zhotovitel a jeho poddodavatelé jsou po celou dobu trvání této smlouvy v rámci realizace díla až do jeho </w:t>
      </w:r>
      <w:r>
        <w:rPr>
          <w:rFonts w:ascii="Tahoma" w:hAnsi="Tahoma" w:cs="Tahoma"/>
          <w:sz w:val="20"/>
          <w:szCs w:val="20"/>
        </w:rPr>
        <w:lastRenderedPageBreak/>
        <w:t>ukončení povinni splňovat všechny kvalifikační předpoklady bezprostředně související s předmětem plnění díla, které byly prokázány ve výběrovém řízení.</w:t>
      </w:r>
    </w:p>
    <w:p w14:paraId="06CA3F96" w14:textId="77777777" w:rsidR="00E7499F" w:rsidRDefault="00E8575E">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06CA3F97" w14:textId="77777777" w:rsidR="00E7499F" w:rsidRDefault="00E8575E">
      <w:pPr>
        <w:jc w:val="both"/>
        <w:rPr>
          <w:rFonts w:ascii="Tahoma" w:hAnsi="Tahoma" w:cs="Tahoma"/>
          <w:sz w:val="20"/>
          <w:szCs w:val="20"/>
        </w:rPr>
      </w:pPr>
      <w:r>
        <w:rPr>
          <w:rFonts w:ascii="Tahoma" w:hAnsi="Tahoma" w:cs="Tahoma"/>
          <w:sz w:val="20"/>
          <w:szCs w:val="20"/>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06CA3F98" w14:textId="77777777" w:rsidR="00E7499F" w:rsidRDefault="00E7499F">
      <w:pPr>
        <w:jc w:val="both"/>
        <w:rPr>
          <w:rFonts w:ascii="Tahoma" w:hAnsi="Tahoma" w:cs="Tahoma"/>
          <w:sz w:val="20"/>
          <w:szCs w:val="20"/>
        </w:rPr>
      </w:pPr>
    </w:p>
    <w:p w14:paraId="06CA3F99" w14:textId="77777777" w:rsidR="00E7499F" w:rsidRDefault="00E8575E">
      <w:pPr>
        <w:spacing w:before="120"/>
        <w:jc w:val="both"/>
        <w:rPr>
          <w:rFonts w:ascii="Tahoma" w:hAnsi="Tahoma" w:cs="Tahoma"/>
          <w:b/>
          <w:sz w:val="22"/>
          <w:szCs w:val="20"/>
          <w:u w:val="single"/>
        </w:rPr>
      </w:pPr>
      <w:r>
        <w:rPr>
          <w:rFonts w:ascii="Tahoma" w:hAnsi="Tahoma" w:cs="Tahoma"/>
          <w:b/>
          <w:sz w:val="20"/>
          <w:szCs w:val="20"/>
          <w:u w:val="single"/>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06CA3F9A"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06CA3F9B" w14:textId="77777777" w:rsidR="00E7499F" w:rsidRDefault="00E8575E">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06CA3F9C" w14:textId="77777777" w:rsidR="00E7499F" w:rsidRDefault="00E7499F">
      <w:pPr>
        <w:tabs>
          <w:tab w:val="left" w:pos="360"/>
        </w:tabs>
        <w:jc w:val="both"/>
        <w:rPr>
          <w:rFonts w:ascii="Tahoma" w:hAnsi="Tahoma" w:cs="Tahoma"/>
          <w:sz w:val="20"/>
          <w:szCs w:val="20"/>
        </w:rPr>
      </w:pPr>
    </w:p>
    <w:p w14:paraId="06CA3F9D" w14:textId="77777777" w:rsidR="00E7499F" w:rsidRDefault="00E8575E">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06CA3F9E"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lastRenderedPageBreak/>
        <w:t>Jakákoliv ústní ujednání při provádění díla, která nejsou písemně potvrzena oprávněnými zástupci obou smluvních stran, jsou právně neúčinná.</w:t>
      </w:r>
    </w:p>
    <w:p w14:paraId="06CA3F9F"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06CA3FA0"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není oprávněn postoupit jakékoliv pohledávky za objednatelem vzniklé z této smlouvy či v souvislosti s touto smlouvou na třetí osobu bez předchozího písemného souhlasu objednatele.</w:t>
      </w:r>
    </w:p>
    <w:p w14:paraId="06CA3FA1"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06CA3FA2" w14:textId="77777777" w:rsidR="00E7499F" w:rsidRDefault="00E8575E">
      <w:pPr>
        <w:pStyle w:val="Zkladntextodsazen"/>
        <w:numPr>
          <w:ilvl w:val="1"/>
          <w:numId w:val="25"/>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06CA3FA3"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06CA3FA4"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06CA3FA5" w14:textId="77777777" w:rsidR="00E7499F" w:rsidRDefault="00E8575E">
      <w:pPr>
        <w:pStyle w:val="Zkladntextodsazen"/>
        <w:numPr>
          <w:ilvl w:val="1"/>
          <w:numId w:val="25"/>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06CA3FA6" w14:textId="77777777" w:rsidR="00E7499F" w:rsidRDefault="00E8575E">
      <w:pPr>
        <w:pStyle w:val="Zkladntextodsazen"/>
        <w:numPr>
          <w:ilvl w:val="1"/>
          <w:numId w:val="25"/>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06CA3FA7"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06CA3FA8"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souhlasí se zveřejněním všech náležitostí smluvního vztahu založeného touto smlouvou o dílo.</w:t>
      </w:r>
    </w:p>
    <w:p w14:paraId="06CA3FA9"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Nedílnou součástí této smlouvy jsou následující přílohy:</w:t>
      </w:r>
    </w:p>
    <w:p w14:paraId="06CA3FAA" w14:textId="51782250" w:rsidR="00E7499F" w:rsidRDefault="00E8575E">
      <w:pPr>
        <w:jc w:val="both"/>
        <w:rPr>
          <w:rFonts w:ascii="Tahoma" w:hAnsi="Tahoma" w:cs="Tahoma"/>
          <w:i/>
          <w:sz w:val="20"/>
        </w:rPr>
      </w:pPr>
      <w:r>
        <w:rPr>
          <w:rFonts w:ascii="Tahoma" w:hAnsi="Tahoma" w:cs="Tahoma"/>
          <w:sz w:val="20"/>
          <w:szCs w:val="20"/>
        </w:rPr>
        <w:tab/>
      </w:r>
      <w:r w:rsidR="002E5A1C">
        <w:rPr>
          <w:rFonts w:ascii="Tahoma" w:hAnsi="Tahoma" w:cs="Tahoma"/>
          <w:i/>
          <w:sz w:val="20"/>
        </w:rPr>
        <w:t>P</w:t>
      </w:r>
      <w:r>
        <w:rPr>
          <w:rFonts w:ascii="Tahoma" w:hAnsi="Tahoma" w:cs="Tahoma"/>
          <w:i/>
          <w:sz w:val="20"/>
        </w:rPr>
        <w:t>říloha č. 1: Oceněný soupis stavebních prací, dodávek a služeb s výkazem výměr</w:t>
      </w:r>
    </w:p>
    <w:p w14:paraId="06CA3FAB" w14:textId="0B3DBAC1" w:rsidR="00E7499F" w:rsidRDefault="00E8575E">
      <w:pPr>
        <w:pStyle w:val="slovanodst"/>
        <w:numPr>
          <w:ilvl w:val="0"/>
          <w:numId w:val="0"/>
        </w:numPr>
        <w:spacing w:before="0"/>
        <w:ind w:left="1418" w:hanging="709"/>
        <w:rPr>
          <w:rFonts w:ascii="Tahoma" w:hAnsi="Tahoma" w:cs="Tahoma"/>
          <w:i/>
          <w:sz w:val="20"/>
        </w:rPr>
      </w:pPr>
      <w:r>
        <w:rPr>
          <w:rFonts w:ascii="Tahoma" w:hAnsi="Tahoma" w:cs="Tahoma"/>
          <w:i/>
          <w:sz w:val="20"/>
        </w:rPr>
        <w:t xml:space="preserve">Příloha č. 2: </w:t>
      </w:r>
      <w:r w:rsidR="002D40D3">
        <w:rPr>
          <w:rFonts w:ascii="Tahoma" w:hAnsi="Tahoma" w:cs="Tahoma"/>
          <w:i/>
          <w:sz w:val="20"/>
        </w:rPr>
        <w:t>Seznam poddodavatelů</w:t>
      </w:r>
    </w:p>
    <w:p w14:paraId="06CA3FAC" w14:textId="77777777" w:rsidR="00E7499F" w:rsidRDefault="00E8575E">
      <w:pPr>
        <w:pStyle w:val="slovanodst"/>
        <w:numPr>
          <w:ilvl w:val="0"/>
          <w:numId w:val="0"/>
        </w:numPr>
        <w:spacing w:before="0"/>
        <w:ind w:left="1418" w:hanging="709"/>
        <w:rPr>
          <w:rFonts w:ascii="Tahoma" w:hAnsi="Tahoma" w:cs="Tahoma"/>
          <w:i/>
          <w:sz w:val="20"/>
        </w:rPr>
      </w:pPr>
      <w:r>
        <w:rPr>
          <w:rFonts w:ascii="Tahoma" w:hAnsi="Tahoma" w:cs="Tahoma"/>
          <w:i/>
          <w:sz w:val="20"/>
        </w:rPr>
        <w:t>Příloha č. 3: Změnový list vzor</w:t>
      </w:r>
    </w:p>
    <w:p w14:paraId="06CA3FAF" w14:textId="77777777" w:rsidR="00E7499F" w:rsidRDefault="00E7499F">
      <w:pPr>
        <w:pStyle w:val="slovanodst"/>
        <w:numPr>
          <w:ilvl w:val="0"/>
          <w:numId w:val="0"/>
        </w:numPr>
        <w:spacing w:before="0"/>
        <w:ind w:left="1418" w:hanging="709"/>
        <w:rPr>
          <w:rFonts w:ascii="Tahoma" w:hAnsi="Tahoma" w:cs="Tahoma"/>
          <w:i/>
          <w:sz w:val="20"/>
        </w:rPr>
      </w:pPr>
    </w:p>
    <w:p w14:paraId="06CA3FB0" w14:textId="77777777" w:rsidR="00E7499F" w:rsidRDefault="00E7499F">
      <w:pPr>
        <w:pStyle w:val="slovanodst"/>
        <w:numPr>
          <w:ilvl w:val="0"/>
          <w:numId w:val="0"/>
        </w:numPr>
        <w:spacing w:before="0"/>
        <w:ind w:left="680" w:hanging="680"/>
        <w:rPr>
          <w:rFonts w:ascii="Tahoma" w:hAnsi="Tahoma" w:cs="Tahoma"/>
          <w:sz w:val="20"/>
        </w:rPr>
      </w:pPr>
    </w:p>
    <w:p w14:paraId="06CA3FB1" w14:textId="77777777" w:rsidR="00E7499F" w:rsidRDefault="00E7499F">
      <w:pPr>
        <w:pStyle w:val="slovanodst"/>
        <w:numPr>
          <w:ilvl w:val="0"/>
          <w:numId w:val="0"/>
        </w:numPr>
        <w:spacing w:before="0"/>
        <w:ind w:left="680" w:hanging="680"/>
        <w:rPr>
          <w:rFonts w:ascii="Tahoma" w:hAnsi="Tahoma" w:cs="Tahoma"/>
          <w:sz w:val="20"/>
        </w:rPr>
      </w:pPr>
    </w:p>
    <w:p w14:paraId="06CA3FB2" w14:textId="1A4D8D17" w:rsidR="00E7499F" w:rsidRDefault="00E8575E">
      <w:pPr>
        <w:tabs>
          <w:tab w:val="center" w:pos="1701"/>
        </w:tabs>
        <w:jc w:val="both"/>
        <w:rPr>
          <w:rFonts w:ascii="Tahoma" w:eastAsia="Tahoma" w:hAnsi="Tahoma" w:cs="Tahoma"/>
          <w:b/>
          <w:sz w:val="20"/>
          <w:szCs w:val="20"/>
        </w:rPr>
      </w:pPr>
      <w:r>
        <w:rPr>
          <w:rFonts w:ascii="Tahoma" w:hAnsi="Tahoma" w:cs="Tahoma"/>
          <w:b/>
          <w:sz w:val="20"/>
          <w:szCs w:val="20"/>
        </w:rPr>
        <w:t>V </w:t>
      </w:r>
      <w:r w:rsidR="002F0671">
        <w:rPr>
          <w:rFonts w:ascii="Tahoma" w:hAnsi="Tahoma" w:cs="Tahoma"/>
          <w:b/>
          <w:sz w:val="20"/>
          <w:szCs w:val="20"/>
        </w:rPr>
        <w:t>Pelhřimově</w:t>
      </w:r>
      <w:r>
        <w:rPr>
          <w:rFonts w:ascii="Tahoma" w:hAnsi="Tahoma" w:cs="Tahoma"/>
          <w:b/>
          <w:sz w:val="20"/>
          <w:szCs w:val="20"/>
        </w:rPr>
        <w:t xml:space="preserve">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V …………. dne viz el. podpis</w:t>
      </w:r>
      <w:r>
        <w:rPr>
          <w:rFonts w:ascii="Tahoma" w:hAnsi="Tahoma" w:cs="Tahoma"/>
          <w:b/>
          <w:sz w:val="20"/>
          <w:szCs w:val="20"/>
        </w:rPr>
        <w:tab/>
      </w:r>
    </w:p>
    <w:p w14:paraId="06CA3FB3" w14:textId="77777777" w:rsidR="00E7499F" w:rsidRDefault="00E8575E">
      <w:pPr>
        <w:tabs>
          <w:tab w:val="center" w:pos="1701"/>
          <w:tab w:val="center" w:pos="7655"/>
        </w:tabs>
        <w:jc w:val="both"/>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 xml:space="preserve">Objednatel:    </w:t>
      </w:r>
    </w:p>
    <w:p w14:paraId="06CA3FB4" w14:textId="77777777" w:rsidR="00E7499F" w:rsidRDefault="00E7499F">
      <w:pPr>
        <w:tabs>
          <w:tab w:val="center" w:pos="1701"/>
          <w:tab w:val="center" w:pos="7655"/>
        </w:tabs>
        <w:jc w:val="both"/>
        <w:rPr>
          <w:rFonts w:ascii="Tahoma" w:hAnsi="Tahoma" w:cs="Tahoma"/>
          <w:sz w:val="20"/>
          <w:szCs w:val="20"/>
        </w:rPr>
      </w:pPr>
    </w:p>
    <w:p w14:paraId="06CA3FB5" w14:textId="77777777" w:rsidR="00E7499F" w:rsidRDefault="00E7499F">
      <w:pPr>
        <w:tabs>
          <w:tab w:val="center" w:pos="1701"/>
          <w:tab w:val="center" w:pos="7655"/>
        </w:tabs>
        <w:jc w:val="both"/>
        <w:rPr>
          <w:rFonts w:ascii="Tahoma" w:hAnsi="Tahoma" w:cs="Tahoma"/>
          <w:sz w:val="20"/>
          <w:szCs w:val="20"/>
        </w:rPr>
      </w:pPr>
    </w:p>
    <w:p w14:paraId="06CA3FB6" w14:textId="77777777" w:rsidR="00E7499F" w:rsidRDefault="00E7499F">
      <w:pPr>
        <w:tabs>
          <w:tab w:val="center" w:pos="1701"/>
          <w:tab w:val="center" w:pos="7655"/>
        </w:tabs>
        <w:jc w:val="both"/>
        <w:rPr>
          <w:rFonts w:ascii="Tahoma" w:hAnsi="Tahoma" w:cs="Tahoma"/>
          <w:sz w:val="20"/>
          <w:szCs w:val="20"/>
        </w:rPr>
      </w:pPr>
    </w:p>
    <w:p w14:paraId="06CA3FB7" w14:textId="77777777" w:rsidR="00E7499F" w:rsidRDefault="00E8575E">
      <w:pPr>
        <w:tabs>
          <w:tab w:val="center" w:pos="1701"/>
          <w:tab w:val="center" w:pos="7655"/>
        </w:tabs>
        <w:jc w:val="both"/>
        <w:rPr>
          <w:rFonts w:ascii="Tahoma" w:hAnsi="Tahoma" w:cs="Tahoma"/>
          <w:b/>
          <w:sz w:val="20"/>
          <w:szCs w:val="20"/>
        </w:rPr>
      </w:pPr>
      <w:r>
        <w:rPr>
          <w:rFonts w:ascii="Tahoma" w:hAnsi="Tahoma" w:cs="Tahoma"/>
          <w:b/>
          <w:sz w:val="20"/>
          <w:szCs w:val="20"/>
        </w:rPr>
        <w:tab/>
        <w:t>___________________________</w:t>
      </w:r>
      <w:r>
        <w:rPr>
          <w:rFonts w:ascii="Tahoma" w:hAnsi="Tahoma" w:cs="Tahoma"/>
          <w:b/>
          <w:sz w:val="20"/>
          <w:szCs w:val="20"/>
        </w:rPr>
        <w:tab/>
        <w:t>_______________________</w:t>
      </w:r>
    </w:p>
    <w:p w14:paraId="06CA3FB8" w14:textId="77777777" w:rsidR="00E7499F" w:rsidRDefault="00E8575E">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Zhotovitel</w:t>
      </w:r>
    </w:p>
    <w:p w14:paraId="06CA3FB9" w14:textId="77777777" w:rsidR="00E7499F" w:rsidRDefault="00E8575E">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sdt>
      <w:sdtPr>
        <w:rPr>
          <w:rFonts w:ascii="Tahoma" w:hAnsi="Tahoma" w:cs="Tahoma"/>
          <w:b/>
          <w:sz w:val="20"/>
          <w:szCs w:val="20"/>
        </w:rPr>
        <w:id w:val="-375090682"/>
        <w:placeholder>
          <w:docPart w:val="F807DA0BCAD74EDF9BEC9AEC422B4A20"/>
        </w:placeholder>
        <w:text/>
      </w:sdtPr>
      <w:sdtContent>
        <w:p w14:paraId="2F9158EB" w14:textId="77777777" w:rsidR="00E34AA0" w:rsidRDefault="00E34AA0" w:rsidP="00E34AA0">
          <w:pPr>
            <w:ind w:left="5664" w:firstLine="708"/>
            <w:rPr>
              <w:rFonts w:ascii="Tahoma" w:hAnsi="Tahoma" w:cs="Tahoma"/>
              <w:b/>
              <w:sz w:val="20"/>
              <w:szCs w:val="20"/>
            </w:rPr>
          </w:pPr>
          <w:r>
            <w:rPr>
              <w:rFonts w:ascii="Tahoma" w:hAnsi="Tahoma" w:cs="Tahoma"/>
              <w:b/>
              <w:sz w:val="20"/>
              <w:szCs w:val="20"/>
            </w:rPr>
            <w:t>……………………………..….</w:t>
          </w:r>
        </w:p>
      </w:sdtContent>
    </w:sdt>
    <w:p w14:paraId="06CA3FBB" w14:textId="77777777" w:rsidR="00E7499F" w:rsidRDefault="00E7499F">
      <w:pPr>
        <w:rPr>
          <w:rFonts w:ascii="Tahoma" w:hAnsi="Tahoma" w:cs="Tahoma"/>
          <w:b/>
          <w:sz w:val="20"/>
          <w:szCs w:val="20"/>
        </w:rPr>
      </w:pPr>
    </w:p>
    <w:p w14:paraId="06CA3FBC" w14:textId="77777777" w:rsidR="00E7499F" w:rsidRDefault="00E7499F">
      <w:pPr>
        <w:rPr>
          <w:rFonts w:ascii="Tahoma" w:hAnsi="Tahoma" w:cs="Tahoma"/>
          <w:b/>
          <w:sz w:val="20"/>
          <w:szCs w:val="20"/>
        </w:rPr>
      </w:pPr>
    </w:p>
    <w:p w14:paraId="06CA3FBD" w14:textId="77777777" w:rsidR="00E7499F" w:rsidRDefault="00E7499F">
      <w:pPr>
        <w:rPr>
          <w:rFonts w:ascii="Tahoma" w:hAnsi="Tahoma" w:cs="Tahoma"/>
          <w:b/>
          <w:sz w:val="20"/>
          <w:szCs w:val="20"/>
        </w:rPr>
      </w:pPr>
    </w:p>
    <w:p w14:paraId="06CA3FBE" w14:textId="77777777" w:rsidR="00E7499F" w:rsidRDefault="00E7499F">
      <w:pPr>
        <w:rPr>
          <w:rFonts w:ascii="Tahoma" w:hAnsi="Tahoma" w:cs="Tahoma"/>
          <w:b/>
          <w:sz w:val="20"/>
          <w:szCs w:val="20"/>
        </w:rPr>
      </w:pPr>
    </w:p>
    <w:p w14:paraId="06CA3FBF" w14:textId="77777777" w:rsidR="00E7499F" w:rsidRDefault="00E8575E">
      <w:pPr>
        <w:rPr>
          <w:rFonts w:ascii="Tahoma" w:hAnsi="Tahoma" w:cs="Tahoma"/>
          <w:b/>
          <w:bCs/>
          <w:sz w:val="20"/>
          <w:szCs w:val="20"/>
        </w:rPr>
      </w:pPr>
      <w:r>
        <w:rPr>
          <w:rFonts w:ascii="Tahoma" w:hAnsi="Tahoma" w:cs="Tahoma"/>
          <w:b/>
          <w:sz w:val="20"/>
          <w:szCs w:val="20"/>
        </w:rPr>
        <w:t>____________________________</w:t>
      </w:r>
    </w:p>
    <w:p w14:paraId="06CA3FC0" w14:textId="77777777" w:rsidR="00E7499F" w:rsidRDefault="00E8575E">
      <w:pPr>
        <w:rPr>
          <w:rFonts w:ascii="Tahoma" w:hAnsi="Tahoma" w:cs="Tahoma"/>
          <w:b/>
          <w:bCs/>
          <w:sz w:val="20"/>
          <w:szCs w:val="20"/>
        </w:rPr>
      </w:pPr>
      <w:r>
        <w:rPr>
          <w:rFonts w:ascii="Tahoma" w:hAnsi="Tahoma" w:cs="Tahoma"/>
          <w:b/>
          <w:bCs/>
          <w:sz w:val="20"/>
          <w:szCs w:val="20"/>
        </w:rPr>
        <w:t>Zdeněk Jaroš, místostarosta města</w:t>
      </w:r>
    </w:p>
    <w:p w14:paraId="23663699" w14:textId="77777777" w:rsidR="00987386" w:rsidRDefault="00987386">
      <w:pPr>
        <w:rPr>
          <w:rFonts w:ascii="Tahoma" w:hAnsi="Tahoma" w:cs="Tahoma"/>
          <w:b/>
          <w:bCs/>
          <w:sz w:val="20"/>
          <w:szCs w:val="20"/>
        </w:rPr>
      </w:pPr>
    </w:p>
    <w:p w14:paraId="4D948225" w14:textId="77777777" w:rsidR="00987386" w:rsidRDefault="00987386">
      <w:pPr>
        <w:rPr>
          <w:rFonts w:ascii="Tahoma" w:hAnsi="Tahoma" w:cs="Tahoma"/>
          <w:b/>
          <w:bCs/>
          <w:sz w:val="20"/>
          <w:szCs w:val="20"/>
        </w:rPr>
      </w:pPr>
    </w:p>
    <w:p w14:paraId="37ABBB14" w14:textId="77777777" w:rsidR="00987386" w:rsidRDefault="00987386">
      <w:pPr>
        <w:rPr>
          <w:rFonts w:ascii="Tahoma" w:hAnsi="Tahoma" w:cs="Tahoma"/>
          <w:b/>
          <w:bCs/>
          <w:sz w:val="20"/>
          <w:szCs w:val="20"/>
        </w:rPr>
      </w:pPr>
    </w:p>
    <w:p w14:paraId="777E1E02" w14:textId="61EA64CC" w:rsidR="0080074E" w:rsidRPr="0059169E" w:rsidRDefault="0080074E" w:rsidP="0080074E">
      <w:pPr>
        <w:ind w:firstLine="708"/>
        <w:rPr>
          <w:rFonts w:ascii="Arial" w:hAnsi="Arial" w:cs="Arial"/>
          <w:sz w:val="22"/>
          <w:szCs w:val="22"/>
        </w:rPr>
      </w:pPr>
      <w:r w:rsidRPr="0059169E">
        <w:rPr>
          <w:rFonts w:ascii="Arial" w:hAnsi="Arial" w:cs="Arial"/>
          <w:sz w:val="22"/>
          <w:szCs w:val="22"/>
        </w:rPr>
        <w:t xml:space="preserve">                                                                                             </w:t>
      </w:r>
      <w:r>
        <w:rPr>
          <w:rFonts w:ascii="Arial" w:hAnsi="Arial" w:cs="Arial"/>
          <w:sz w:val="22"/>
          <w:szCs w:val="22"/>
        </w:rPr>
        <w:t xml:space="preserve"> </w:t>
      </w:r>
      <w:r w:rsidRPr="0059169E">
        <w:rPr>
          <w:rFonts w:ascii="Arial" w:hAnsi="Arial" w:cs="Arial"/>
          <w:sz w:val="22"/>
          <w:szCs w:val="22"/>
        </w:rPr>
        <w:t>Příloha č.</w:t>
      </w:r>
      <w:r>
        <w:rPr>
          <w:rFonts w:ascii="Arial" w:hAnsi="Arial" w:cs="Arial"/>
          <w:sz w:val="22"/>
          <w:szCs w:val="22"/>
        </w:rPr>
        <w:t xml:space="preserve"> 3 </w:t>
      </w:r>
      <w:proofErr w:type="spellStart"/>
      <w:r>
        <w:rPr>
          <w:rFonts w:ascii="Arial" w:hAnsi="Arial" w:cs="Arial"/>
          <w:sz w:val="22"/>
          <w:szCs w:val="22"/>
        </w:rPr>
        <w:t>SoD</w:t>
      </w:r>
      <w:proofErr w:type="spellEnd"/>
    </w:p>
    <w:p w14:paraId="3C521EA0" w14:textId="77777777" w:rsidR="0080074E" w:rsidRDefault="0080074E" w:rsidP="0080074E">
      <w:pPr>
        <w:rPr>
          <w:rFonts w:ascii="Arial" w:hAnsi="Arial" w:cs="Arial"/>
          <w:sz w:val="22"/>
          <w:szCs w:val="22"/>
        </w:rPr>
      </w:pPr>
      <w:r w:rsidRPr="0059169E">
        <w:rPr>
          <w:rFonts w:ascii="Arial" w:hAnsi="Arial" w:cs="Arial"/>
          <w:sz w:val="22"/>
          <w:szCs w:val="22"/>
        </w:rPr>
        <w:tab/>
      </w:r>
      <w:r w:rsidRPr="0059169E">
        <w:rPr>
          <w:rFonts w:ascii="Arial" w:hAnsi="Arial" w:cs="Arial"/>
          <w:sz w:val="22"/>
          <w:szCs w:val="22"/>
        </w:rPr>
        <w:tab/>
      </w:r>
      <w:r w:rsidRPr="0059169E">
        <w:rPr>
          <w:rFonts w:ascii="Arial" w:hAnsi="Arial" w:cs="Arial"/>
          <w:sz w:val="22"/>
          <w:szCs w:val="22"/>
        </w:rPr>
        <w:tab/>
      </w:r>
      <w:r w:rsidRPr="0059169E">
        <w:rPr>
          <w:rFonts w:ascii="Arial" w:hAnsi="Arial" w:cs="Arial"/>
          <w:sz w:val="22"/>
          <w:szCs w:val="22"/>
        </w:rPr>
        <w:tab/>
      </w:r>
      <w:r w:rsidRPr="0059169E">
        <w:rPr>
          <w:rFonts w:ascii="Arial" w:hAnsi="Arial" w:cs="Arial"/>
          <w:sz w:val="22"/>
          <w:szCs w:val="22"/>
        </w:rPr>
        <w:tab/>
      </w:r>
      <w:r w:rsidRPr="0059169E">
        <w:rPr>
          <w:rFonts w:ascii="Arial" w:hAnsi="Arial" w:cs="Arial"/>
          <w:sz w:val="22"/>
          <w:szCs w:val="22"/>
        </w:rPr>
        <w:tab/>
      </w:r>
      <w:r w:rsidRPr="0059169E">
        <w:rPr>
          <w:rFonts w:ascii="Arial" w:hAnsi="Arial" w:cs="Arial"/>
          <w:sz w:val="22"/>
          <w:szCs w:val="22"/>
        </w:rPr>
        <w:tab/>
      </w:r>
      <w:r w:rsidRPr="0059169E">
        <w:rPr>
          <w:rFonts w:ascii="Arial" w:hAnsi="Arial" w:cs="Arial"/>
          <w:sz w:val="22"/>
          <w:szCs w:val="22"/>
        </w:rPr>
        <w:tab/>
        <w:t xml:space="preserve">      </w:t>
      </w:r>
      <w:r>
        <w:rPr>
          <w:rFonts w:ascii="Arial" w:hAnsi="Arial" w:cs="Arial"/>
          <w:sz w:val="22"/>
          <w:szCs w:val="22"/>
        </w:rPr>
        <w:t xml:space="preserve">  </w:t>
      </w:r>
      <w:r w:rsidRPr="0059169E">
        <w:rPr>
          <w:rFonts w:ascii="Arial" w:hAnsi="Arial" w:cs="Arial"/>
          <w:sz w:val="22"/>
          <w:szCs w:val="22"/>
        </w:rPr>
        <w:t xml:space="preserve">      Počet listů:</w:t>
      </w:r>
      <w:r>
        <w:rPr>
          <w:rFonts w:ascii="Arial" w:hAnsi="Arial" w:cs="Arial"/>
          <w:sz w:val="22"/>
          <w:szCs w:val="22"/>
        </w:rPr>
        <w:t>3</w:t>
      </w:r>
    </w:p>
    <w:p w14:paraId="356DA92E" w14:textId="77777777" w:rsidR="0080074E" w:rsidRPr="0059169E" w:rsidRDefault="0080074E" w:rsidP="0080074E">
      <w:pPr>
        <w:rPr>
          <w:rFonts w:ascii="Arial" w:hAnsi="Arial" w:cs="Arial"/>
          <w:sz w:val="22"/>
          <w:szCs w:val="22"/>
        </w:rPr>
      </w:pPr>
    </w:p>
    <w:p w14:paraId="4B00275F" w14:textId="77777777" w:rsidR="0080074E" w:rsidRDefault="0080074E" w:rsidP="0080074E">
      <w:pPr>
        <w:tabs>
          <w:tab w:val="center" w:pos="4535"/>
          <w:tab w:val="left" w:pos="8136"/>
        </w:tabs>
        <w:rPr>
          <w:rFonts w:ascii="Calibri" w:hAnsi="Calibri" w:cs="Calibri"/>
          <w:b/>
          <w:sz w:val="36"/>
          <w:szCs w:val="36"/>
        </w:rPr>
      </w:pPr>
      <w:r>
        <w:rPr>
          <w:rFonts w:ascii="Calibri" w:hAnsi="Calibri" w:cs="Calibri"/>
          <w:b/>
          <w:sz w:val="36"/>
          <w:szCs w:val="36"/>
        </w:rPr>
        <w:tab/>
      </w:r>
      <w:r w:rsidRPr="0059169E">
        <w:rPr>
          <w:rFonts w:ascii="Calibri" w:hAnsi="Calibri" w:cs="Calibri"/>
          <w:b/>
          <w:sz w:val="36"/>
          <w:szCs w:val="36"/>
        </w:rPr>
        <w:t>ZMĚNOVÝ LIST STAVBY</w:t>
      </w:r>
      <w:r>
        <w:rPr>
          <w:rFonts w:ascii="Calibri" w:hAnsi="Calibri" w:cs="Calibri"/>
          <w:b/>
          <w:sz w:val="36"/>
          <w:szCs w:val="36"/>
        </w:rPr>
        <w:t xml:space="preserve"> – ZL č. </w:t>
      </w:r>
      <w:r w:rsidRPr="006B6383">
        <w:rPr>
          <w:rFonts w:ascii="Calibri" w:hAnsi="Calibri" w:cs="Calibri"/>
          <w:bCs/>
          <w:i/>
          <w:iCs/>
          <w:sz w:val="28"/>
          <w:szCs w:val="28"/>
        </w:rPr>
        <w:t>XX</w:t>
      </w:r>
      <w:r>
        <w:rPr>
          <w:rFonts w:ascii="Calibri" w:hAnsi="Calibri" w:cs="Calibri"/>
          <w:bCs/>
          <w:i/>
          <w:iCs/>
          <w:sz w:val="28"/>
          <w:szCs w:val="28"/>
        </w:rPr>
        <w:tab/>
      </w:r>
    </w:p>
    <w:p w14:paraId="5FF3434C" w14:textId="77777777" w:rsidR="0080074E" w:rsidRPr="006B6383" w:rsidRDefault="0080074E" w:rsidP="0080074E">
      <w:pPr>
        <w:jc w:val="center"/>
        <w:rPr>
          <w:rFonts w:ascii="Calibri" w:hAnsi="Calibri" w:cs="Calibri"/>
          <w:bCs/>
          <w:sz w:val="28"/>
          <w:szCs w:val="28"/>
        </w:rPr>
      </w:pPr>
      <w:r w:rsidRPr="006B6383">
        <w:rPr>
          <w:rFonts w:ascii="Calibri" w:hAnsi="Calibri" w:cs="Calibri"/>
          <w:bCs/>
          <w:sz w:val="28"/>
          <w:szCs w:val="28"/>
        </w:rPr>
        <w:t>„(</w:t>
      </w:r>
      <w:r w:rsidRPr="006B6383">
        <w:rPr>
          <w:rFonts w:ascii="Calibri" w:hAnsi="Calibri" w:cs="Calibri"/>
          <w:bCs/>
          <w:i/>
          <w:iCs/>
          <w:sz w:val="28"/>
          <w:szCs w:val="28"/>
        </w:rPr>
        <w:t>název změnového listu</w:t>
      </w:r>
      <w:r w:rsidRPr="006B6383">
        <w:rPr>
          <w:rFonts w:ascii="Calibri" w:hAnsi="Calibri" w:cs="Calibri"/>
          <w:bCs/>
          <w:sz w:val="28"/>
          <w:szCs w:val="28"/>
        </w:rPr>
        <w:t>)“</w:t>
      </w:r>
    </w:p>
    <w:p w14:paraId="1269A802" w14:textId="77777777" w:rsidR="0080074E" w:rsidRDefault="0080074E" w:rsidP="0080074E">
      <w:pPr>
        <w:rPr>
          <w:rFonts w:ascii="Calibri" w:hAnsi="Calibri" w:cs="Calibri"/>
        </w:rPr>
      </w:pPr>
    </w:p>
    <w:p w14:paraId="7A5F0FB1" w14:textId="77777777" w:rsidR="0080074E" w:rsidRPr="0059169E" w:rsidRDefault="0080074E" w:rsidP="0080074E">
      <w:pPr>
        <w:rPr>
          <w:rFonts w:ascii="Calibri" w:hAnsi="Calibri" w:cs="Calibri"/>
          <w:b/>
        </w:rPr>
      </w:pPr>
      <w:r w:rsidRPr="0059169E">
        <w:rPr>
          <w:rFonts w:ascii="Calibri" w:hAnsi="Calibri" w:cs="Calibri"/>
        </w:rPr>
        <w:t>název stavby:</w:t>
      </w:r>
      <w:r w:rsidRPr="0059169E">
        <w:rPr>
          <w:rFonts w:ascii="Calibri" w:hAnsi="Calibri" w:cs="Calibri"/>
        </w:rPr>
        <w:tab/>
      </w:r>
    </w:p>
    <w:p w14:paraId="2BE9F7A2" w14:textId="77777777" w:rsidR="0080074E" w:rsidRPr="0059169E" w:rsidRDefault="0080074E" w:rsidP="0080074E">
      <w:pP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267"/>
        <w:gridCol w:w="1663"/>
        <w:gridCol w:w="843"/>
        <w:gridCol w:w="130"/>
        <w:gridCol w:w="316"/>
        <w:gridCol w:w="3239"/>
      </w:tblGrid>
      <w:tr w:rsidR="0080074E" w14:paraId="752218A1"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49CDBEEB" w14:textId="77777777" w:rsidR="0080074E" w:rsidRPr="0059169E" w:rsidRDefault="0080074E" w:rsidP="006C21A6">
            <w:pPr>
              <w:rPr>
                <w:rFonts w:ascii="Calibri" w:hAnsi="Calibri" w:cs="Calibri"/>
                <w:sz w:val="18"/>
                <w:szCs w:val="18"/>
              </w:rPr>
            </w:pPr>
            <w:r>
              <w:rPr>
                <w:rFonts w:ascii="Calibri" w:hAnsi="Calibri" w:cs="Calibri"/>
                <w:sz w:val="18"/>
                <w:szCs w:val="18"/>
              </w:rPr>
              <w:t>zpracovaný se smlouvou o dílo č.</w:t>
            </w:r>
            <w:r w:rsidRPr="0059169E">
              <w:rPr>
                <w:rFonts w:ascii="Calibri" w:hAnsi="Calibri" w:cs="Calibri"/>
                <w:sz w:val="18"/>
                <w:szCs w:val="18"/>
              </w:rPr>
              <w:t>:</w:t>
            </w:r>
          </w:p>
        </w:tc>
      </w:tr>
      <w:tr w:rsidR="0080074E" w14:paraId="368E616C" w14:textId="77777777" w:rsidTr="006C21A6">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3817E1D5" w14:textId="77777777" w:rsidR="0080074E" w:rsidRPr="0059169E" w:rsidRDefault="0080074E" w:rsidP="006C21A6">
            <w:pPr>
              <w:rPr>
                <w:rFonts w:ascii="Calibri" w:hAnsi="Calibri" w:cs="Calibri"/>
                <w:sz w:val="18"/>
                <w:szCs w:val="18"/>
              </w:rPr>
            </w:pPr>
            <w:r w:rsidRPr="0059169E">
              <w:rPr>
                <w:rFonts w:ascii="Calibri" w:hAnsi="Calibri" w:cs="Calibri"/>
                <w:i/>
                <w:sz w:val="18"/>
                <w:szCs w:val="18"/>
              </w:rPr>
              <w:t>zhotovitel:</w:t>
            </w:r>
            <w:r w:rsidRPr="0059169E">
              <w:rPr>
                <w:rFonts w:ascii="Calibri" w:hAnsi="Calibri" w:cs="Calibri"/>
                <w:sz w:val="18"/>
                <w:szCs w:val="18"/>
              </w:rPr>
              <w:t xml:space="preserve"> </w:t>
            </w:r>
          </w:p>
          <w:p w14:paraId="073F8046" w14:textId="77777777" w:rsidR="0080074E" w:rsidRPr="0059169E" w:rsidRDefault="0080074E" w:rsidP="006C21A6">
            <w:pPr>
              <w:rPr>
                <w:rFonts w:ascii="Calibri" w:hAnsi="Calibri" w:cs="Calibri"/>
                <w:sz w:val="18"/>
                <w:szCs w:val="18"/>
              </w:rPr>
            </w:pPr>
          </w:p>
        </w:tc>
        <w:tc>
          <w:tcPr>
            <w:tcW w:w="4645" w:type="dxa"/>
            <w:gridSpan w:val="4"/>
            <w:tcBorders>
              <w:top w:val="single" w:sz="4" w:space="0" w:color="auto"/>
              <w:left w:val="single" w:sz="4" w:space="0" w:color="auto"/>
              <w:bottom w:val="single" w:sz="4" w:space="0" w:color="auto"/>
              <w:right w:val="single" w:sz="4" w:space="0" w:color="auto"/>
            </w:tcBorders>
            <w:hideMark/>
          </w:tcPr>
          <w:p w14:paraId="2A28B361" w14:textId="77777777" w:rsidR="0080074E" w:rsidRDefault="0080074E" w:rsidP="006C21A6">
            <w:pPr>
              <w:rPr>
                <w:rFonts w:ascii="Calibri" w:hAnsi="Calibri" w:cs="Calibri"/>
                <w:sz w:val="18"/>
                <w:szCs w:val="18"/>
              </w:rPr>
            </w:pPr>
            <w:proofErr w:type="gramStart"/>
            <w:r w:rsidRPr="0059169E">
              <w:rPr>
                <w:rFonts w:ascii="Calibri" w:hAnsi="Calibri" w:cs="Calibri"/>
                <w:i/>
                <w:sz w:val="18"/>
                <w:szCs w:val="18"/>
              </w:rPr>
              <w:t>objednatel:</w:t>
            </w:r>
            <w:r w:rsidRPr="0059169E">
              <w:rPr>
                <w:rFonts w:ascii="Calibri" w:hAnsi="Calibri" w:cs="Calibri"/>
                <w:sz w:val="18"/>
                <w:szCs w:val="18"/>
              </w:rPr>
              <w:t xml:space="preserve"> </w:t>
            </w:r>
            <w:r>
              <w:rPr>
                <w:rFonts w:ascii="Calibri" w:hAnsi="Calibri" w:cs="Calibri"/>
                <w:sz w:val="18"/>
                <w:szCs w:val="18"/>
              </w:rPr>
              <w:t xml:space="preserve">  </w:t>
            </w:r>
            <w:proofErr w:type="gramEnd"/>
            <w:r>
              <w:rPr>
                <w:rFonts w:ascii="Calibri" w:hAnsi="Calibri" w:cs="Calibri"/>
                <w:sz w:val="18"/>
                <w:szCs w:val="18"/>
              </w:rPr>
              <w:t>Město Pelhřimov, Masarykovo nám. 1 </w:t>
            </w:r>
          </w:p>
          <w:p w14:paraId="767661AF" w14:textId="77777777" w:rsidR="0080074E" w:rsidRPr="0059169E" w:rsidRDefault="0080074E" w:rsidP="006C21A6">
            <w:pPr>
              <w:rPr>
                <w:rFonts w:ascii="Calibri" w:hAnsi="Calibri" w:cs="Calibri"/>
                <w:sz w:val="18"/>
                <w:szCs w:val="18"/>
              </w:rPr>
            </w:pPr>
            <w:r>
              <w:rPr>
                <w:rFonts w:ascii="Calibri" w:hAnsi="Calibri" w:cs="Calibri"/>
                <w:sz w:val="18"/>
                <w:szCs w:val="18"/>
              </w:rPr>
              <w:tab/>
              <w:t xml:space="preserve">      393 01 Pelhřimov</w:t>
            </w:r>
          </w:p>
        </w:tc>
      </w:tr>
      <w:tr w:rsidR="0080074E" w14:paraId="167B9706"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0F3C46FA" w14:textId="77777777" w:rsidR="0080074E" w:rsidRPr="0059169E" w:rsidRDefault="0080074E" w:rsidP="006C21A6">
            <w:pPr>
              <w:rPr>
                <w:rFonts w:ascii="Calibri" w:hAnsi="Calibri" w:cs="Calibri"/>
                <w:sz w:val="18"/>
                <w:szCs w:val="18"/>
              </w:rPr>
            </w:pPr>
            <w:r w:rsidRPr="0059169E">
              <w:rPr>
                <w:rFonts w:ascii="Calibri" w:hAnsi="Calibri" w:cs="Calibri"/>
                <w:i/>
                <w:sz w:val="18"/>
                <w:szCs w:val="18"/>
              </w:rPr>
              <w:t>projektant:</w:t>
            </w:r>
            <w:r w:rsidRPr="0059169E">
              <w:rPr>
                <w:rFonts w:ascii="Calibri" w:hAnsi="Calibri" w:cs="Calibri"/>
                <w:sz w:val="18"/>
                <w:szCs w:val="18"/>
              </w:rPr>
              <w:t xml:space="preserve"> </w:t>
            </w:r>
          </w:p>
        </w:tc>
      </w:tr>
      <w:tr w:rsidR="0080074E" w14:paraId="727D51F4" w14:textId="77777777" w:rsidTr="006C21A6">
        <w:trPr>
          <w:jc w:val="center"/>
        </w:trPr>
        <w:tc>
          <w:tcPr>
            <w:tcW w:w="2927" w:type="dxa"/>
            <w:gridSpan w:val="2"/>
            <w:tcBorders>
              <w:top w:val="single" w:sz="4" w:space="0" w:color="auto"/>
              <w:left w:val="single" w:sz="4" w:space="0" w:color="auto"/>
              <w:bottom w:val="single" w:sz="4" w:space="0" w:color="auto"/>
              <w:right w:val="single" w:sz="4" w:space="0" w:color="auto"/>
            </w:tcBorders>
          </w:tcPr>
          <w:p w14:paraId="1E5D8F7B" w14:textId="77777777" w:rsidR="0080074E" w:rsidRPr="00FD68C2" w:rsidRDefault="0080074E" w:rsidP="006C21A6">
            <w:pPr>
              <w:rPr>
                <w:rFonts w:ascii="Calibri" w:hAnsi="Calibri" w:cs="Calibri"/>
                <w:i/>
                <w:sz w:val="18"/>
                <w:szCs w:val="18"/>
              </w:rPr>
            </w:pPr>
            <w:r>
              <w:rPr>
                <w:rFonts w:ascii="Calibri" w:hAnsi="Calibri" w:cs="Calibri"/>
                <w:i/>
                <w:sz w:val="18"/>
                <w:szCs w:val="18"/>
              </w:rPr>
              <w:t>P</w:t>
            </w:r>
            <w:r w:rsidRPr="00FD68C2">
              <w:rPr>
                <w:rFonts w:ascii="Calibri" w:hAnsi="Calibri" w:cs="Calibri"/>
                <w:i/>
                <w:sz w:val="18"/>
                <w:szCs w:val="18"/>
              </w:rPr>
              <w:t>rojednáno</w:t>
            </w:r>
            <w:r>
              <w:rPr>
                <w:rFonts w:ascii="Calibri" w:hAnsi="Calibri" w:cs="Calibri"/>
                <w:i/>
                <w:sz w:val="18"/>
                <w:szCs w:val="18"/>
              </w:rPr>
              <w:t xml:space="preserve"> na KD č.</w:t>
            </w:r>
          </w:p>
        </w:tc>
        <w:tc>
          <w:tcPr>
            <w:tcW w:w="1714" w:type="dxa"/>
            <w:tcBorders>
              <w:top w:val="single" w:sz="4" w:space="0" w:color="auto"/>
              <w:left w:val="single" w:sz="4" w:space="0" w:color="auto"/>
              <w:bottom w:val="single" w:sz="4" w:space="0" w:color="auto"/>
              <w:right w:val="single" w:sz="4" w:space="0" w:color="auto"/>
            </w:tcBorders>
          </w:tcPr>
          <w:p w14:paraId="06563469" w14:textId="77777777" w:rsidR="0080074E" w:rsidRPr="0059169E" w:rsidRDefault="0080074E" w:rsidP="006C21A6">
            <w:pPr>
              <w:rPr>
                <w:rFonts w:ascii="Calibri" w:hAnsi="Calibri" w:cs="Calibri"/>
                <w:sz w:val="18"/>
                <w:szCs w:val="18"/>
              </w:rPr>
            </w:pPr>
          </w:p>
        </w:tc>
        <w:tc>
          <w:tcPr>
            <w:tcW w:w="854" w:type="dxa"/>
            <w:tcBorders>
              <w:top w:val="single" w:sz="4" w:space="0" w:color="auto"/>
              <w:left w:val="single" w:sz="4" w:space="0" w:color="auto"/>
              <w:bottom w:val="single" w:sz="4" w:space="0" w:color="auto"/>
              <w:right w:val="single" w:sz="4" w:space="0" w:color="auto"/>
            </w:tcBorders>
            <w:hideMark/>
          </w:tcPr>
          <w:p w14:paraId="342541A3" w14:textId="77777777" w:rsidR="0080074E" w:rsidRPr="0059169E" w:rsidRDefault="0080074E" w:rsidP="006C21A6">
            <w:pPr>
              <w:rPr>
                <w:rFonts w:ascii="Calibri" w:hAnsi="Calibri" w:cs="Calibri"/>
                <w:i/>
                <w:sz w:val="18"/>
                <w:szCs w:val="18"/>
              </w:rPr>
            </w:pPr>
            <w:r>
              <w:rPr>
                <w:rFonts w:ascii="Calibri" w:hAnsi="Calibri" w:cs="Calibri"/>
                <w:i/>
                <w:sz w:val="18"/>
                <w:szCs w:val="18"/>
              </w:rPr>
              <w:t>ze dne</w:t>
            </w:r>
            <w:r w:rsidRPr="0059169E">
              <w:rPr>
                <w:rFonts w:ascii="Calibri" w:hAnsi="Calibri" w:cs="Calibri"/>
                <w:i/>
                <w:sz w:val="18"/>
                <w:szCs w:val="18"/>
              </w:rPr>
              <w:t>:</w:t>
            </w:r>
          </w:p>
        </w:tc>
        <w:tc>
          <w:tcPr>
            <w:tcW w:w="3791" w:type="dxa"/>
            <w:gridSpan w:val="3"/>
            <w:tcBorders>
              <w:top w:val="single" w:sz="4" w:space="0" w:color="auto"/>
              <w:left w:val="single" w:sz="4" w:space="0" w:color="auto"/>
              <w:bottom w:val="single" w:sz="4" w:space="0" w:color="auto"/>
              <w:right w:val="single" w:sz="4" w:space="0" w:color="auto"/>
            </w:tcBorders>
            <w:hideMark/>
          </w:tcPr>
          <w:p w14:paraId="1453EB7A" w14:textId="77777777" w:rsidR="0080074E" w:rsidRPr="0059169E" w:rsidRDefault="0080074E" w:rsidP="006C21A6">
            <w:pPr>
              <w:rPr>
                <w:rFonts w:ascii="Calibri" w:hAnsi="Calibri" w:cs="Calibri"/>
                <w:sz w:val="18"/>
                <w:szCs w:val="18"/>
              </w:rPr>
            </w:pPr>
          </w:p>
        </w:tc>
      </w:tr>
      <w:tr w:rsidR="0080074E" w14:paraId="0D9BFCE8" w14:textId="77777777" w:rsidTr="006C21A6">
        <w:trPr>
          <w:jc w:val="center"/>
        </w:trPr>
        <w:tc>
          <w:tcPr>
            <w:tcW w:w="2927" w:type="dxa"/>
            <w:gridSpan w:val="2"/>
            <w:tcBorders>
              <w:top w:val="single" w:sz="4" w:space="0" w:color="auto"/>
              <w:left w:val="single" w:sz="4" w:space="0" w:color="auto"/>
              <w:bottom w:val="single" w:sz="4" w:space="0" w:color="auto"/>
              <w:right w:val="single" w:sz="4" w:space="0" w:color="auto"/>
            </w:tcBorders>
          </w:tcPr>
          <w:p w14:paraId="4CBDE50B" w14:textId="77777777" w:rsidR="0080074E" w:rsidRPr="0059169E" w:rsidRDefault="0080074E" w:rsidP="006C21A6">
            <w:pPr>
              <w:rPr>
                <w:rFonts w:ascii="Calibri" w:hAnsi="Calibri" w:cs="Calibri"/>
                <w:sz w:val="18"/>
                <w:szCs w:val="18"/>
              </w:rPr>
            </w:pPr>
            <w:r w:rsidRPr="00FD68C2">
              <w:rPr>
                <w:rFonts w:ascii="Calibri" w:hAnsi="Calibri" w:cs="Calibri"/>
                <w:i/>
                <w:sz w:val="18"/>
                <w:szCs w:val="18"/>
              </w:rPr>
              <w:t>Zapsáno v stavebním deníku</w:t>
            </w:r>
            <w:r>
              <w:rPr>
                <w:rFonts w:ascii="Calibri" w:hAnsi="Calibri" w:cs="Calibri"/>
                <w:i/>
                <w:sz w:val="18"/>
                <w:szCs w:val="18"/>
              </w:rPr>
              <w:t xml:space="preserve"> č./</w:t>
            </w:r>
            <w:proofErr w:type="spellStart"/>
            <w:r>
              <w:rPr>
                <w:rFonts w:ascii="Calibri" w:hAnsi="Calibri" w:cs="Calibri"/>
                <w:i/>
                <w:sz w:val="18"/>
                <w:szCs w:val="18"/>
              </w:rPr>
              <w:t>str.č</w:t>
            </w:r>
            <w:proofErr w:type="spellEnd"/>
            <w:r>
              <w:rPr>
                <w:rFonts w:ascii="Calibri" w:hAnsi="Calibri" w:cs="Calibri"/>
                <w:i/>
                <w:sz w:val="18"/>
                <w:szCs w:val="18"/>
              </w:rPr>
              <w:t>.</w:t>
            </w:r>
          </w:p>
        </w:tc>
        <w:tc>
          <w:tcPr>
            <w:tcW w:w="1714" w:type="dxa"/>
            <w:tcBorders>
              <w:top w:val="single" w:sz="4" w:space="0" w:color="auto"/>
              <w:left w:val="single" w:sz="4" w:space="0" w:color="auto"/>
              <w:bottom w:val="single" w:sz="4" w:space="0" w:color="auto"/>
              <w:right w:val="single" w:sz="4" w:space="0" w:color="auto"/>
            </w:tcBorders>
          </w:tcPr>
          <w:p w14:paraId="2C08A3F3" w14:textId="77777777" w:rsidR="0080074E" w:rsidRPr="0059169E" w:rsidRDefault="0080074E" w:rsidP="006C21A6">
            <w:pPr>
              <w:rPr>
                <w:rFonts w:ascii="Calibri" w:hAnsi="Calibri" w:cs="Calibri"/>
                <w:sz w:val="18"/>
                <w:szCs w:val="18"/>
              </w:rPr>
            </w:pPr>
          </w:p>
        </w:tc>
        <w:tc>
          <w:tcPr>
            <w:tcW w:w="854" w:type="dxa"/>
            <w:tcBorders>
              <w:top w:val="single" w:sz="4" w:space="0" w:color="auto"/>
              <w:left w:val="single" w:sz="4" w:space="0" w:color="auto"/>
              <w:bottom w:val="single" w:sz="4" w:space="0" w:color="auto"/>
              <w:right w:val="single" w:sz="4" w:space="0" w:color="auto"/>
            </w:tcBorders>
          </w:tcPr>
          <w:p w14:paraId="628669A8" w14:textId="77777777" w:rsidR="0080074E" w:rsidRPr="0059169E" w:rsidRDefault="0080074E" w:rsidP="006C21A6">
            <w:pPr>
              <w:rPr>
                <w:rFonts w:ascii="Calibri" w:hAnsi="Calibri" w:cs="Calibri"/>
                <w:sz w:val="18"/>
                <w:szCs w:val="18"/>
              </w:rPr>
            </w:pPr>
            <w:r>
              <w:rPr>
                <w:rFonts w:ascii="Calibri" w:hAnsi="Calibri" w:cs="Calibri"/>
                <w:i/>
                <w:sz w:val="18"/>
                <w:szCs w:val="18"/>
              </w:rPr>
              <w:t>ze dne</w:t>
            </w:r>
            <w:r w:rsidRPr="0059169E">
              <w:rPr>
                <w:rFonts w:ascii="Calibri" w:hAnsi="Calibri" w:cs="Calibri"/>
                <w:i/>
                <w:sz w:val="18"/>
                <w:szCs w:val="18"/>
              </w:rPr>
              <w:t>:</w:t>
            </w:r>
          </w:p>
        </w:tc>
        <w:tc>
          <w:tcPr>
            <w:tcW w:w="3791" w:type="dxa"/>
            <w:gridSpan w:val="3"/>
            <w:tcBorders>
              <w:top w:val="single" w:sz="4" w:space="0" w:color="auto"/>
              <w:left w:val="single" w:sz="4" w:space="0" w:color="auto"/>
              <w:bottom w:val="single" w:sz="4" w:space="0" w:color="auto"/>
              <w:right w:val="single" w:sz="4" w:space="0" w:color="auto"/>
            </w:tcBorders>
          </w:tcPr>
          <w:p w14:paraId="59903DB4" w14:textId="77777777" w:rsidR="0080074E" w:rsidRPr="0059169E" w:rsidRDefault="0080074E" w:rsidP="006C21A6">
            <w:pPr>
              <w:rPr>
                <w:rFonts w:ascii="Calibri" w:hAnsi="Calibri" w:cs="Calibri"/>
                <w:sz w:val="18"/>
                <w:szCs w:val="18"/>
              </w:rPr>
            </w:pPr>
          </w:p>
        </w:tc>
      </w:tr>
      <w:tr w:rsidR="0080074E" w14:paraId="3D971294" w14:textId="77777777" w:rsidTr="006C21A6">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344213F1" w14:textId="77777777" w:rsidR="0080074E" w:rsidRPr="00667B50" w:rsidRDefault="0080074E" w:rsidP="006C21A6">
            <w:pPr>
              <w:rPr>
                <w:rFonts w:ascii="Calibri" w:hAnsi="Calibri" w:cs="Calibri"/>
                <w:i/>
                <w:sz w:val="18"/>
                <w:szCs w:val="18"/>
              </w:rPr>
            </w:pPr>
            <w:r w:rsidRPr="00667B50">
              <w:rPr>
                <w:rFonts w:ascii="Calibri" w:hAnsi="Calibri" w:cs="Calibri"/>
                <w:i/>
                <w:sz w:val="18"/>
                <w:szCs w:val="18"/>
              </w:rPr>
              <w:t>Zpracovatel změnového listu (zhotovitel)</w:t>
            </w:r>
          </w:p>
        </w:tc>
        <w:tc>
          <w:tcPr>
            <w:tcW w:w="4645" w:type="dxa"/>
            <w:gridSpan w:val="4"/>
            <w:tcBorders>
              <w:top w:val="single" w:sz="4" w:space="0" w:color="auto"/>
              <w:left w:val="single" w:sz="4" w:space="0" w:color="auto"/>
              <w:bottom w:val="single" w:sz="4" w:space="0" w:color="auto"/>
              <w:right w:val="single" w:sz="4" w:space="0" w:color="auto"/>
            </w:tcBorders>
          </w:tcPr>
          <w:p w14:paraId="6603DF36" w14:textId="77777777" w:rsidR="0080074E" w:rsidRDefault="0080074E" w:rsidP="006C21A6">
            <w:pPr>
              <w:rPr>
                <w:sz w:val="18"/>
                <w:szCs w:val="18"/>
              </w:rPr>
            </w:pPr>
          </w:p>
        </w:tc>
      </w:tr>
      <w:tr w:rsidR="0080074E" w14:paraId="7AB225C8"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67B08A2F" w14:textId="77777777" w:rsidR="0080074E" w:rsidRPr="00DE7A6A" w:rsidRDefault="0080074E" w:rsidP="006C21A6">
            <w:pPr>
              <w:rPr>
                <w:rFonts w:ascii="Arial" w:hAnsi="Arial" w:cs="Arial"/>
                <w:b/>
              </w:rPr>
            </w:pPr>
            <w:r w:rsidRPr="00DE7A6A">
              <w:rPr>
                <w:rFonts w:ascii="Arial" w:hAnsi="Arial" w:cs="Arial"/>
                <w:b/>
              </w:rPr>
              <w:t>I. Objednávka změny</w:t>
            </w:r>
          </w:p>
        </w:tc>
      </w:tr>
      <w:tr w:rsidR="0080074E" w14:paraId="4E9F27B4"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1F605B66" w14:textId="77777777" w:rsidR="0080074E" w:rsidRPr="00DE7A6A" w:rsidRDefault="0080074E" w:rsidP="006C21A6">
            <w:pPr>
              <w:rPr>
                <w:rFonts w:ascii="Arial" w:hAnsi="Arial" w:cs="Arial"/>
                <w:b/>
                <w:sz w:val="20"/>
                <w:szCs w:val="20"/>
              </w:rPr>
            </w:pPr>
            <w:r w:rsidRPr="00DE7A6A">
              <w:rPr>
                <w:rFonts w:ascii="Arial" w:hAnsi="Arial" w:cs="Arial"/>
                <w:b/>
                <w:sz w:val="20"/>
                <w:szCs w:val="20"/>
              </w:rPr>
              <w:t xml:space="preserve">I.1   </w:t>
            </w:r>
            <w:r>
              <w:rPr>
                <w:rFonts w:ascii="Arial" w:hAnsi="Arial" w:cs="Arial"/>
                <w:b/>
                <w:sz w:val="20"/>
                <w:szCs w:val="20"/>
              </w:rPr>
              <w:t>Z</w:t>
            </w:r>
            <w:r w:rsidRPr="00DE7A6A">
              <w:rPr>
                <w:rFonts w:ascii="Arial" w:hAnsi="Arial" w:cs="Arial"/>
                <w:b/>
                <w:sz w:val="20"/>
                <w:szCs w:val="20"/>
              </w:rPr>
              <w:t>měna díla</w:t>
            </w:r>
          </w:p>
        </w:tc>
      </w:tr>
      <w:tr w:rsidR="0080074E" w14:paraId="609D4B1E"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4AC30174" w14:textId="77777777" w:rsidR="0080074E" w:rsidRPr="00DE7A6A" w:rsidRDefault="0080074E" w:rsidP="006C21A6">
            <w:pPr>
              <w:rPr>
                <w:rFonts w:ascii="Calibri" w:hAnsi="Calibri" w:cs="Calibri"/>
                <w:i/>
                <w:sz w:val="18"/>
                <w:szCs w:val="18"/>
              </w:rPr>
            </w:pPr>
            <w:r w:rsidRPr="00DE7A6A">
              <w:rPr>
                <w:rFonts w:ascii="Calibri" w:hAnsi="Calibri" w:cs="Calibri"/>
                <w:i/>
                <w:sz w:val="18"/>
                <w:szCs w:val="18"/>
              </w:rPr>
              <w:t xml:space="preserve">důvod změny </w:t>
            </w:r>
          </w:p>
          <w:p w14:paraId="361B898C" w14:textId="77777777" w:rsidR="0080074E" w:rsidRPr="00DE7A6A" w:rsidRDefault="0080074E" w:rsidP="006C21A6">
            <w:pPr>
              <w:rPr>
                <w:rFonts w:ascii="Calibri" w:hAnsi="Calibri" w:cs="Calibri"/>
                <w:i/>
                <w:sz w:val="18"/>
                <w:szCs w:val="18"/>
              </w:rPr>
            </w:pPr>
          </w:p>
          <w:p w14:paraId="5978817F" w14:textId="77777777" w:rsidR="0080074E" w:rsidRPr="00DE7A6A" w:rsidRDefault="0080074E" w:rsidP="006C21A6">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vada PD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požadavek zhotovitele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požadavek objednatele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požadavek provozovatele IS</w:t>
            </w:r>
          </w:p>
          <w:p w14:paraId="7F0CC378" w14:textId="77777777" w:rsidR="0080074E" w:rsidRPr="00DE7A6A" w:rsidRDefault="0080074E" w:rsidP="006C21A6">
            <w:pPr>
              <w:rPr>
                <w:rFonts w:ascii="Calibri" w:hAnsi="Calibri" w:cs="Calibri"/>
                <w:i/>
                <w:sz w:val="18"/>
                <w:szCs w:val="18"/>
              </w:rPr>
            </w:pPr>
          </w:p>
          <w:p w14:paraId="27B3C6BC" w14:textId="77777777" w:rsidR="0080074E" w:rsidRPr="00DE7A6A" w:rsidRDefault="0080074E" w:rsidP="006C21A6">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ostatn</w:t>
            </w:r>
            <w:r>
              <w:rPr>
                <w:rFonts w:ascii="Calibri" w:hAnsi="Calibri" w:cs="Calibri"/>
                <w:i/>
                <w:sz w:val="18"/>
                <w:szCs w:val="18"/>
              </w:rPr>
              <w:t>í /nepředvídatelná změna</w:t>
            </w:r>
          </w:p>
          <w:p w14:paraId="36DBE2C1" w14:textId="77777777" w:rsidR="0080074E" w:rsidRPr="00DE7A6A" w:rsidRDefault="0080074E" w:rsidP="006C21A6">
            <w:pPr>
              <w:rPr>
                <w:rFonts w:ascii="Calibri" w:hAnsi="Calibri" w:cs="Calibri"/>
                <w:i/>
                <w:sz w:val="18"/>
                <w:szCs w:val="18"/>
              </w:rPr>
            </w:pPr>
          </w:p>
          <w:p w14:paraId="2C96D264" w14:textId="77777777" w:rsidR="0080074E" w:rsidRPr="00DE7A6A" w:rsidRDefault="0080074E" w:rsidP="006C21A6">
            <w:pPr>
              <w:rPr>
                <w:rFonts w:ascii="Calibri" w:hAnsi="Calibri" w:cs="Calibri"/>
                <w:i/>
                <w:sz w:val="18"/>
                <w:szCs w:val="18"/>
              </w:rPr>
            </w:pPr>
            <w:r w:rsidRPr="00DE7A6A">
              <w:rPr>
                <w:rFonts w:ascii="Calibri" w:hAnsi="Calibri" w:cs="Calibri"/>
                <w:i/>
                <w:sz w:val="18"/>
                <w:szCs w:val="18"/>
              </w:rPr>
              <w:t>čeho se změna týká (uvést stavební objekt, popis změny /název a číslo výkresu PD):</w:t>
            </w:r>
          </w:p>
          <w:p w14:paraId="31121CB9" w14:textId="77777777" w:rsidR="0080074E" w:rsidRPr="00DE7A6A" w:rsidRDefault="0080074E" w:rsidP="006C21A6">
            <w:pPr>
              <w:rPr>
                <w:rFonts w:ascii="Calibri" w:hAnsi="Calibri" w:cs="Calibri"/>
                <w:i/>
                <w:sz w:val="18"/>
                <w:szCs w:val="18"/>
              </w:rPr>
            </w:pPr>
          </w:p>
          <w:p w14:paraId="1EE4A93F" w14:textId="77777777" w:rsidR="0080074E" w:rsidRPr="00DE7A6A" w:rsidRDefault="0080074E" w:rsidP="006C21A6">
            <w:pPr>
              <w:rPr>
                <w:rFonts w:ascii="Calibri" w:hAnsi="Calibri" w:cs="Calibri"/>
                <w:i/>
                <w:sz w:val="18"/>
                <w:szCs w:val="18"/>
              </w:rPr>
            </w:pPr>
          </w:p>
          <w:p w14:paraId="453D86AA" w14:textId="77777777" w:rsidR="0080074E" w:rsidRDefault="0080074E" w:rsidP="006C21A6">
            <w:pPr>
              <w:rPr>
                <w:rFonts w:ascii="Calibri" w:hAnsi="Calibri" w:cs="Calibri"/>
                <w:i/>
                <w:sz w:val="18"/>
                <w:szCs w:val="18"/>
              </w:rPr>
            </w:pPr>
          </w:p>
          <w:p w14:paraId="64640B1C" w14:textId="77777777" w:rsidR="0080074E" w:rsidRPr="00DE7A6A" w:rsidRDefault="0080074E" w:rsidP="006C21A6">
            <w:pPr>
              <w:rPr>
                <w:rFonts w:ascii="Calibri" w:hAnsi="Calibri" w:cs="Calibri"/>
                <w:i/>
                <w:sz w:val="18"/>
                <w:szCs w:val="18"/>
              </w:rPr>
            </w:pPr>
          </w:p>
          <w:p w14:paraId="6D0B2BD4" w14:textId="77777777" w:rsidR="0080074E" w:rsidRPr="00DE7A6A" w:rsidRDefault="0080074E" w:rsidP="006C21A6">
            <w:pPr>
              <w:rPr>
                <w:rFonts w:ascii="Calibri" w:hAnsi="Calibri" w:cs="Calibri"/>
                <w:i/>
                <w:sz w:val="18"/>
                <w:szCs w:val="18"/>
              </w:rPr>
            </w:pPr>
          </w:p>
        </w:tc>
      </w:tr>
      <w:tr w:rsidR="0080074E" w14:paraId="08ED9D8F" w14:textId="77777777" w:rsidTr="006C21A6">
        <w:trPr>
          <w:trHeight w:val="1597"/>
          <w:jc w:val="center"/>
        </w:trPr>
        <w:tc>
          <w:tcPr>
            <w:tcW w:w="9286" w:type="dxa"/>
            <w:gridSpan w:val="7"/>
            <w:tcBorders>
              <w:top w:val="single" w:sz="4" w:space="0" w:color="auto"/>
              <w:left w:val="single" w:sz="4" w:space="0" w:color="auto"/>
              <w:bottom w:val="single" w:sz="4" w:space="0" w:color="auto"/>
              <w:right w:val="single" w:sz="4" w:space="0" w:color="auto"/>
            </w:tcBorders>
          </w:tcPr>
          <w:p w14:paraId="0D579558" w14:textId="77777777" w:rsidR="0080074E" w:rsidRPr="00DE7A6A" w:rsidRDefault="0080074E" w:rsidP="006C21A6">
            <w:pPr>
              <w:rPr>
                <w:rFonts w:ascii="Calibri" w:hAnsi="Calibri" w:cs="Calibri"/>
                <w:i/>
                <w:sz w:val="18"/>
                <w:szCs w:val="18"/>
              </w:rPr>
            </w:pPr>
            <w:r w:rsidRPr="00DE7A6A">
              <w:rPr>
                <w:rFonts w:ascii="Calibri" w:hAnsi="Calibri" w:cs="Calibri"/>
                <w:i/>
                <w:sz w:val="18"/>
                <w:szCs w:val="18"/>
              </w:rPr>
              <w:t xml:space="preserve">specifikace návrhu změny (technické řešení) a rozsah </w:t>
            </w:r>
            <w:proofErr w:type="gramStart"/>
            <w:r w:rsidRPr="00DE7A6A">
              <w:rPr>
                <w:rFonts w:ascii="Calibri" w:hAnsi="Calibri" w:cs="Calibri"/>
                <w:i/>
                <w:sz w:val="18"/>
                <w:szCs w:val="18"/>
              </w:rPr>
              <w:t>změny :</w:t>
            </w:r>
            <w:proofErr w:type="gramEnd"/>
          </w:p>
          <w:p w14:paraId="74090378" w14:textId="77777777" w:rsidR="0080074E" w:rsidRPr="00DE7A6A" w:rsidRDefault="0080074E" w:rsidP="006C21A6">
            <w:pPr>
              <w:rPr>
                <w:rFonts w:ascii="Calibri" w:hAnsi="Calibri" w:cs="Calibri"/>
                <w:i/>
                <w:sz w:val="18"/>
                <w:szCs w:val="18"/>
              </w:rPr>
            </w:pPr>
          </w:p>
          <w:p w14:paraId="18D6FCC5" w14:textId="77777777" w:rsidR="0080074E" w:rsidRPr="00DE7A6A" w:rsidRDefault="0080074E" w:rsidP="006C21A6">
            <w:pPr>
              <w:rPr>
                <w:rFonts w:ascii="Calibri" w:hAnsi="Calibri" w:cs="Calibri"/>
                <w:i/>
                <w:sz w:val="18"/>
                <w:szCs w:val="18"/>
              </w:rPr>
            </w:pPr>
          </w:p>
          <w:p w14:paraId="0AABD3E2" w14:textId="77777777" w:rsidR="0080074E" w:rsidRPr="00DE7A6A" w:rsidRDefault="0080074E" w:rsidP="006C21A6">
            <w:pPr>
              <w:rPr>
                <w:rFonts w:ascii="Calibri" w:hAnsi="Calibri" w:cs="Calibri"/>
                <w:i/>
                <w:sz w:val="18"/>
                <w:szCs w:val="18"/>
              </w:rPr>
            </w:pPr>
          </w:p>
          <w:p w14:paraId="7CEC2F0F" w14:textId="77777777" w:rsidR="0080074E" w:rsidRPr="00DE7A6A" w:rsidRDefault="0080074E" w:rsidP="006C21A6">
            <w:pPr>
              <w:rPr>
                <w:rFonts w:ascii="Calibri" w:hAnsi="Calibri" w:cs="Calibri"/>
                <w:i/>
                <w:sz w:val="18"/>
                <w:szCs w:val="18"/>
              </w:rPr>
            </w:pPr>
          </w:p>
          <w:p w14:paraId="0BD647DE" w14:textId="77777777" w:rsidR="0080074E" w:rsidRPr="00DE7A6A" w:rsidRDefault="0080074E" w:rsidP="006C21A6">
            <w:pPr>
              <w:rPr>
                <w:rFonts w:ascii="Calibri" w:hAnsi="Calibri" w:cs="Calibri"/>
                <w:i/>
                <w:sz w:val="18"/>
                <w:szCs w:val="18"/>
              </w:rPr>
            </w:pPr>
          </w:p>
          <w:p w14:paraId="368FB50A" w14:textId="77777777" w:rsidR="0080074E" w:rsidRPr="00DE7A6A" w:rsidRDefault="0080074E" w:rsidP="006C21A6">
            <w:pPr>
              <w:rPr>
                <w:rFonts w:ascii="Calibri" w:hAnsi="Calibri" w:cs="Calibri"/>
                <w:i/>
                <w:sz w:val="18"/>
                <w:szCs w:val="18"/>
              </w:rPr>
            </w:pPr>
          </w:p>
          <w:p w14:paraId="42210C9C" w14:textId="77777777" w:rsidR="0080074E" w:rsidRPr="00DE7A6A" w:rsidRDefault="0080074E" w:rsidP="006C21A6">
            <w:pPr>
              <w:rPr>
                <w:rFonts w:ascii="Calibri" w:hAnsi="Calibri" w:cs="Calibri"/>
                <w:i/>
                <w:sz w:val="18"/>
                <w:szCs w:val="18"/>
              </w:rPr>
            </w:pPr>
          </w:p>
        </w:tc>
      </w:tr>
      <w:tr w:rsidR="0080074E" w14:paraId="19165274"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1EC2251B" w14:textId="77777777" w:rsidR="0080074E" w:rsidRDefault="0080074E" w:rsidP="006C21A6">
            <w:pPr>
              <w:rPr>
                <w:b/>
                <w:sz w:val="20"/>
                <w:szCs w:val="20"/>
              </w:rPr>
            </w:pPr>
            <w:proofErr w:type="gramStart"/>
            <w:r w:rsidRPr="000D0CB4">
              <w:rPr>
                <w:rFonts w:ascii="Arial" w:hAnsi="Arial" w:cs="Arial"/>
                <w:b/>
                <w:sz w:val="20"/>
                <w:szCs w:val="20"/>
              </w:rPr>
              <w:t xml:space="preserve">I.2  </w:t>
            </w:r>
            <w:r>
              <w:rPr>
                <w:rFonts w:ascii="Arial" w:hAnsi="Arial" w:cs="Arial"/>
                <w:b/>
                <w:sz w:val="20"/>
                <w:szCs w:val="20"/>
              </w:rPr>
              <w:t>Z</w:t>
            </w:r>
            <w:r w:rsidRPr="000D0CB4">
              <w:rPr>
                <w:rFonts w:ascii="Arial" w:hAnsi="Arial" w:cs="Arial"/>
                <w:b/>
                <w:sz w:val="20"/>
                <w:szCs w:val="20"/>
              </w:rPr>
              <w:t>měna</w:t>
            </w:r>
            <w:proofErr w:type="gramEnd"/>
            <w:r w:rsidRPr="000D0CB4">
              <w:rPr>
                <w:rFonts w:ascii="Arial" w:hAnsi="Arial" w:cs="Arial"/>
                <w:b/>
                <w:sz w:val="20"/>
                <w:szCs w:val="20"/>
              </w:rPr>
              <w:t xml:space="preserve"> ceny díla</w:t>
            </w:r>
          </w:p>
        </w:tc>
      </w:tr>
      <w:tr w:rsidR="0080074E" w14:paraId="4AC9F955" w14:textId="77777777" w:rsidTr="006C21A6">
        <w:trPr>
          <w:trHeight w:val="285"/>
          <w:jc w:val="center"/>
        </w:trPr>
        <w:tc>
          <w:tcPr>
            <w:tcW w:w="9286" w:type="dxa"/>
            <w:gridSpan w:val="7"/>
            <w:tcBorders>
              <w:top w:val="single" w:sz="4" w:space="0" w:color="auto"/>
              <w:left w:val="single" w:sz="4" w:space="0" w:color="auto"/>
              <w:bottom w:val="single" w:sz="4" w:space="0" w:color="auto"/>
              <w:right w:val="single" w:sz="4" w:space="0" w:color="auto"/>
            </w:tcBorders>
          </w:tcPr>
          <w:p w14:paraId="0865F739" w14:textId="77777777" w:rsidR="0080074E" w:rsidRDefault="0080074E" w:rsidP="006C21A6">
            <w:pPr>
              <w:rPr>
                <w:sz w:val="18"/>
                <w:szCs w:val="18"/>
              </w:rPr>
            </w:pPr>
            <w:r>
              <w:rPr>
                <w:rFonts w:ascii="Calibri" w:hAnsi="Calibri" w:cs="Calibri"/>
                <w:i/>
                <w:sz w:val="18"/>
                <w:szCs w:val="18"/>
              </w:rPr>
              <w:t xml:space="preserve">Podrobná rozpočet </w:t>
            </w:r>
            <w:r w:rsidRPr="00DE7A6A">
              <w:rPr>
                <w:rFonts w:ascii="Calibri" w:hAnsi="Calibri" w:cs="Calibri"/>
                <w:i/>
                <w:sz w:val="18"/>
                <w:szCs w:val="18"/>
              </w:rPr>
              <w:t>viz příloha č.1 – ocenění dle postupu stanovený v </w:t>
            </w:r>
            <w:proofErr w:type="spellStart"/>
            <w:r w:rsidRPr="00DE7A6A">
              <w:rPr>
                <w:rFonts w:ascii="Calibri" w:hAnsi="Calibri" w:cs="Calibri"/>
                <w:i/>
                <w:sz w:val="18"/>
                <w:szCs w:val="18"/>
              </w:rPr>
              <w:t>SoD</w:t>
            </w:r>
            <w:proofErr w:type="spellEnd"/>
            <w:r w:rsidRPr="00DE7A6A">
              <w:rPr>
                <w:rFonts w:ascii="Calibri" w:hAnsi="Calibri" w:cs="Calibri"/>
                <w:i/>
                <w:sz w:val="18"/>
                <w:szCs w:val="18"/>
              </w:rPr>
              <w:t xml:space="preserve"> / individuální postup</w:t>
            </w:r>
          </w:p>
        </w:tc>
      </w:tr>
      <w:tr w:rsidR="0080074E" w14:paraId="251C55CF" w14:textId="77777777" w:rsidTr="006C21A6">
        <w:trPr>
          <w:trHeight w:val="551"/>
          <w:jc w:val="center"/>
        </w:trPr>
        <w:tc>
          <w:tcPr>
            <w:tcW w:w="2651" w:type="dxa"/>
            <w:tcBorders>
              <w:top w:val="single" w:sz="4" w:space="0" w:color="auto"/>
              <w:left w:val="single" w:sz="4" w:space="0" w:color="auto"/>
              <w:bottom w:val="double" w:sz="4" w:space="0" w:color="auto"/>
              <w:right w:val="single" w:sz="4" w:space="0" w:color="auto"/>
            </w:tcBorders>
            <w:vAlign w:val="center"/>
          </w:tcPr>
          <w:p w14:paraId="416F117D" w14:textId="77777777" w:rsidR="0080074E" w:rsidRPr="00DE7A6A" w:rsidRDefault="0080074E" w:rsidP="006C21A6">
            <w:pPr>
              <w:jc w:val="center"/>
              <w:rPr>
                <w:b/>
                <w:bCs/>
                <w:sz w:val="18"/>
                <w:szCs w:val="18"/>
              </w:rPr>
            </w:pPr>
            <w:r>
              <w:rPr>
                <w:rFonts w:ascii="Arial" w:hAnsi="Arial" w:cs="Arial"/>
                <w:b/>
                <w:bCs/>
                <w:sz w:val="18"/>
                <w:szCs w:val="18"/>
              </w:rPr>
              <w:t>P</w:t>
            </w:r>
            <w:r w:rsidRPr="00DE7A6A">
              <w:rPr>
                <w:rFonts w:ascii="Arial" w:hAnsi="Arial" w:cs="Arial"/>
                <w:b/>
                <w:bCs/>
                <w:sz w:val="18"/>
                <w:szCs w:val="18"/>
              </w:rPr>
              <w:t>OLOŽKA</w:t>
            </w:r>
          </w:p>
        </w:tc>
        <w:tc>
          <w:tcPr>
            <w:tcW w:w="3305" w:type="dxa"/>
            <w:gridSpan w:val="5"/>
            <w:tcBorders>
              <w:top w:val="single" w:sz="4" w:space="0" w:color="auto"/>
              <w:left w:val="single" w:sz="4" w:space="0" w:color="auto"/>
              <w:bottom w:val="double" w:sz="4" w:space="0" w:color="auto"/>
              <w:right w:val="single" w:sz="4" w:space="0" w:color="auto"/>
            </w:tcBorders>
            <w:vAlign w:val="center"/>
          </w:tcPr>
          <w:p w14:paraId="5CFEB98E" w14:textId="77777777" w:rsidR="0080074E" w:rsidRPr="00DE7A6A" w:rsidRDefault="0080074E" w:rsidP="006C21A6">
            <w:pPr>
              <w:jc w:val="center"/>
              <w:rPr>
                <w:b/>
                <w:bCs/>
                <w:sz w:val="18"/>
                <w:szCs w:val="18"/>
              </w:rPr>
            </w:pPr>
            <w:r w:rsidRPr="00DE7A6A">
              <w:rPr>
                <w:rFonts w:ascii="Arial" w:hAnsi="Arial" w:cs="Arial"/>
                <w:b/>
                <w:bCs/>
                <w:sz w:val="18"/>
                <w:szCs w:val="18"/>
              </w:rPr>
              <w:t>Kč (bez DPH)</w:t>
            </w:r>
          </w:p>
        </w:tc>
        <w:tc>
          <w:tcPr>
            <w:tcW w:w="3330" w:type="dxa"/>
            <w:tcBorders>
              <w:top w:val="single" w:sz="4" w:space="0" w:color="auto"/>
              <w:left w:val="single" w:sz="4" w:space="0" w:color="auto"/>
              <w:bottom w:val="double" w:sz="4" w:space="0" w:color="auto"/>
              <w:right w:val="single" w:sz="4" w:space="0" w:color="auto"/>
            </w:tcBorders>
            <w:vAlign w:val="center"/>
          </w:tcPr>
          <w:p w14:paraId="332171ED" w14:textId="77777777" w:rsidR="0080074E" w:rsidRPr="00DE7A6A" w:rsidRDefault="0080074E" w:rsidP="006C21A6">
            <w:pPr>
              <w:jc w:val="center"/>
              <w:rPr>
                <w:b/>
                <w:bCs/>
                <w:sz w:val="18"/>
                <w:szCs w:val="18"/>
              </w:rPr>
            </w:pPr>
            <w:r w:rsidRPr="00DE7A6A">
              <w:rPr>
                <w:rFonts w:ascii="Arial" w:hAnsi="Arial" w:cs="Arial"/>
                <w:b/>
                <w:bCs/>
                <w:sz w:val="18"/>
                <w:szCs w:val="18"/>
              </w:rPr>
              <w:t>Kč (s DPH)</w:t>
            </w:r>
          </w:p>
        </w:tc>
      </w:tr>
      <w:tr w:rsidR="0080074E" w14:paraId="6460EEBA" w14:textId="77777777" w:rsidTr="006C21A6">
        <w:trPr>
          <w:trHeight w:val="368"/>
          <w:jc w:val="center"/>
        </w:trPr>
        <w:tc>
          <w:tcPr>
            <w:tcW w:w="2651" w:type="dxa"/>
            <w:tcBorders>
              <w:top w:val="double" w:sz="4" w:space="0" w:color="auto"/>
              <w:left w:val="single" w:sz="4" w:space="0" w:color="auto"/>
              <w:bottom w:val="single" w:sz="4" w:space="0" w:color="auto"/>
              <w:right w:val="single" w:sz="4" w:space="0" w:color="auto"/>
            </w:tcBorders>
          </w:tcPr>
          <w:p w14:paraId="4B14AF54" w14:textId="77777777" w:rsidR="0080074E" w:rsidRPr="00DE7A6A" w:rsidRDefault="0080074E" w:rsidP="006C21A6">
            <w:pPr>
              <w:rPr>
                <w:rFonts w:ascii="Arial" w:hAnsi="Arial" w:cs="Arial"/>
                <w:bCs/>
                <w:sz w:val="20"/>
                <w:szCs w:val="20"/>
              </w:rPr>
            </w:pPr>
            <w:r w:rsidRPr="00DE7A6A">
              <w:rPr>
                <w:rFonts w:ascii="Arial" w:hAnsi="Arial" w:cs="Arial"/>
                <w:bCs/>
                <w:sz w:val="20"/>
                <w:szCs w:val="20"/>
              </w:rPr>
              <w:t>Vícepráce</w:t>
            </w:r>
          </w:p>
        </w:tc>
        <w:tc>
          <w:tcPr>
            <w:tcW w:w="3305" w:type="dxa"/>
            <w:gridSpan w:val="5"/>
            <w:tcBorders>
              <w:top w:val="double" w:sz="4" w:space="0" w:color="auto"/>
              <w:left w:val="single" w:sz="4" w:space="0" w:color="auto"/>
              <w:bottom w:val="single" w:sz="4" w:space="0" w:color="auto"/>
              <w:right w:val="single" w:sz="4" w:space="0" w:color="auto"/>
            </w:tcBorders>
          </w:tcPr>
          <w:p w14:paraId="73970E24" w14:textId="77777777" w:rsidR="0080074E" w:rsidRDefault="0080074E" w:rsidP="006C21A6">
            <w:pPr>
              <w:rPr>
                <w:sz w:val="18"/>
                <w:szCs w:val="18"/>
              </w:rPr>
            </w:pPr>
          </w:p>
        </w:tc>
        <w:tc>
          <w:tcPr>
            <w:tcW w:w="3330" w:type="dxa"/>
            <w:tcBorders>
              <w:top w:val="double" w:sz="4" w:space="0" w:color="auto"/>
              <w:left w:val="single" w:sz="4" w:space="0" w:color="auto"/>
              <w:bottom w:val="single" w:sz="4" w:space="0" w:color="auto"/>
              <w:right w:val="single" w:sz="4" w:space="0" w:color="auto"/>
            </w:tcBorders>
          </w:tcPr>
          <w:p w14:paraId="0506791D" w14:textId="77777777" w:rsidR="0080074E" w:rsidRDefault="0080074E" w:rsidP="006C21A6">
            <w:pPr>
              <w:rPr>
                <w:sz w:val="18"/>
                <w:szCs w:val="18"/>
              </w:rPr>
            </w:pPr>
          </w:p>
        </w:tc>
      </w:tr>
      <w:tr w:rsidR="0080074E" w14:paraId="3383F10F" w14:textId="77777777" w:rsidTr="006C21A6">
        <w:trPr>
          <w:trHeight w:val="368"/>
          <w:jc w:val="center"/>
        </w:trPr>
        <w:tc>
          <w:tcPr>
            <w:tcW w:w="2651" w:type="dxa"/>
            <w:tcBorders>
              <w:top w:val="single" w:sz="4" w:space="0" w:color="auto"/>
              <w:left w:val="single" w:sz="4" w:space="0" w:color="auto"/>
              <w:bottom w:val="single" w:sz="4" w:space="0" w:color="auto"/>
              <w:right w:val="single" w:sz="4" w:space="0" w:color="auto"/>
            </w:tcBorders>
          </w:tcPr>
          <w:p w14:paraId="75B34150" w14:textId="77777777" w:rsidR="0080074E" w:rsidRPr="00DE7A6A" w:rsidRDefault="0080074E" w:rsidP="006C21A6">
            <w:pPr>
              <w:rPr>
                <w:rFonts w:ascii="Arial" w:hAnsi="Arial" w:cs="Arial"/>
                <w:bCs/>
                <w:sz w:val="20"/>
                <w:szCs w:val="20"/>
              </w:rPr>
            </w:pPr>
            <w:r w:rsidRPr="00DE7A6A">
              <w:rPr>
                <w:rFonts w:ascii="Arial" w:hAnsi="Arial" w:cs="Arial"/>
                <w:bCs/>
                <w:sz w:val="20"/>
                <w:szCs w:val="20"/>
              </w:rPr>
              <w:t>Méněpráce</w:t>
            </w:r>
          </w:p>
        </w:tc>
        <w:tc>
          <w:tcPr>
            <w:tcW w:w="3305" w:type="dxa"/>
            <w:gridSpan w:val="5"/>
            <w:tcBorders>
              <w:top w:val="single" w:sz="4" w:space="0" w:color="auto"/>
              <w:left w:val="single" w:sz="4" w:space="0" w:color="auto"/>
              <w:bottom w:val="single" w:sz="4" w:space="0" w:color="auto"/>
              <w:right w:val="single" w:sz="4" w:space="0" w:color="auto"/>
            </w:tcBorders>
          </w:tcPr>
          <w:p w14:paraId="78DDA1E8" w14:textId="77777777" w:rsidR="0080074E" w:rsidRDefault="0080074E" w:rsidP="006C21A6">
            <w:pPr>
              <w:rPr>
                <w:sz w:val="18"/>
                <w:szCs w:val="18"/>
              </w:rPr>
            </w:pPr>
          </w:p>
        </w:tc>
        <w:tc>
          <w:tcPr>
            <w:tcW w:w="3330" w:type="dxa"/>
            <w:tcBorders>
              <w:top w:val="single" w:sz="4" w:space="0" w:color="auto"/>
              <w:left w:val="single" w:sz="4" w:space="0" w:color="auto"/>
              <w:bottom w:val="single" w:sz="4" w:space="0" w:color="auto"/>
              <w:right w:val="single" w:sz="4" w:space="0" w:color="auto"/>
            </w:tcBorders>
          </w:tcPr>
          <w:p w14:paraId="69992742" w14:textId="77777777" w:rsidR="0080074E" w:rsidRDefault="0080074E" w:rsidP="006C21A6">
            <w:pPr>
              <w:rPr>
                <w:sz w:val="18"/>
                <w:szCs w:val="18"/>
              </w:rPr>
            </w:pPr>
          </w:p>
        </w:tc>
      </w:tr>
      <w:tr w:rsidR="0080074E" w14:paraId="356E02EB" w14:textId="77777777" w:rsidTr="006C21A6">
        <w:trPr>
          <w:trHeight w:val="457"/>
          <w:jc w:val="center"/>
        </w:trPr>
        <w:tc>
          <w:tcPr>
            <w:tcW w:w="2651" w:type="dxa"/>
            <w:tcBorders>
              <w:top w:val="single" w:sz="4" w:space="0" w:color="auto"/>
              <w:left w:val="single" w:sz="4" w:space="0" w:color="auto"/>
              <w:bottom w:val="single" w:sz="12" w:space="0" w:color="auto"/>
              <w:right w:val="single" w:sz="4" w:space="0" w:color="auto"/>
            </w:tcBorders>
          </w:tcPr>
          <w:p w14:paraId="67C39D5F" w14:textId="77777777" w:rsidR="0080074E" w:rsidRPr="00DE7A6A" w:rsidRDefault="0080074E" w:rsidP="006C21A6">
            <w:pPr>
              <w:rPr>
                <w:rFonts w:ascii="Arial" w:hAnsi="Arial" w:cs="Arial"/>
                <w:bCs/>
                <w:sz w:val="20"/>
                <w:szCs w:val="20"/>
              </w:rPr>
            </w:pPr>
            <w:r w:rsidRPr="00DE7A6A">
              <w:rPr>
                <w:rFonts w:ascii="Arial" w:hAnsi="Arial" w:cs="Arial"/>
                <w:bCs/>
                <w:sz w:val="20"/>
                <w:szCs w:val="20"/>
              </w:rPr>
              <w:t xml:space="preserve">Celkové náklady dle </w:t>
            </w:r>
            <w:proofErr w:type="spellStart"/>
            <w:r w:rsidRPr="00DE7A6A">
              <w:rPr>
                <w:rFonts w:ascii="Arial" w:hAnsi="Arial" w:cs="Arial"/>
                <w:bCs/>
                <w:sz w:val="20"/>
                <w:szCs w:val="20"/>
              </w:rPr>
              <w:t>SoD</w:t>
            </w:r>
            <w:proofErr w:type="spellEnd"/>
          </w:p>
        </w:tc>
        <w:tc>
          <w:tcPr>
            <w:tcW w:w="3305" w:type="dxa"/>
            <w:gridSpan w:val="5"/>
            <w:tcBorders>
              <w:top w:val="single" w:sz="4" w:space="0" w:color="auto"/>
              <w:left w:val="single" w:sz="4" w:space="0" w:color="auto"/>
              <w:bottom w:val="single" w:sz="12" w:space="0" w:color="auto"/>
              <w:right w:val="single" w:sz="4" w:space="0" w:color="auto"/>
            </w:tcBorders>
          </w:tcPr>
          <w:p w14:paraId="567925F2" w14:textId="77777777" w:rsidR="0080074E" w:rsidRDefault="0080074E" w:rsidP="006C21A6">
            <w:pPr>
              <w:rPr>
                <w:sz w:val="18"/>
                <w:szCs w:val="18"/>
              </w:rPr>
            </w:pPr>
          </w:p>
        </w:tc>
        <w:tc>
          <w:tcPr>
            <w:tcW w:w="3330" w:type="dxa"/>
            <w:tcBorders>
              <w:top w:val="single" w:sz="4" w:space="0" w:color="auto"/>
              <w:left w:val="single" w:sz="4" w:space="0" w:color="auto"/>
              <w:bottom w:val="single" w:sz="12" w:space="0" w:color="auto"/>
              <w:right w:val="single" w:sz="4" w:space="0" w:color="auto"/>
            </w:tcBorders>
          </w:tcPr>
          <w:p w14:paraId="00B185FE" w14:textId="77777777" w:rsidR="0080074E" w:rsidRDefault="0080074E" w:rsidP="006C21A6">
            <w:pPr>
              <w:rPr>
                <w:sz w:val="18"/>
                <w:szCs w:val="18"/>
              </w:rPr>
            </w:pPr>
          </w:p>
        </w:tc>
      </w:tr>
      <w:tr w:rsidR="0080074E" w14:paraId="40198EE6" w14:textId="77777777" w:rsidTr="006C21A6">
        <w:trPr>
          <w:trHeight w:val="551"/>
          <w:jc w:val="center"/>
        </w:trPr>
        <w:tc>
          <w:tcPr>
            <w:tcW w:w="2651" w:type="dxa"/>
            <w:tcBorders>
              <w:top w:val="single" w:sz="12" w:space="0" w:color="auto"/>
              <w:left w:val="single" w:sz="12" w:space="0" w:color="auto"/>
              <w:bottom w:val="single" w:sz="12" w:space="0" w:color="auto"/>
              <w:right w:val="single" w:sz="12" w:space="0" w:color="auto"/>
            </w:tcBorders>
          </w:tcPr>
          <w:p w14:paraId="5872BA34" w14:textId="77777777" w:rsidR="0080074E" w:rsidRPr="00DE7A6A" w:rsidRDefault="0080074E" w:rsidP="006C21A6">
            <w:pPr>
              <w:rPr>
                <w:rFonts w:ascii="Arial" w:hAnsi="Arial" w:cs="Arial"/>
                <w:b/>
                <w:sz w:val="20"/>
                <w:szCs w:val="20"/>
              </w:rPr>
            </w:pPr>
            <w:r w:rsidRPr="00DE7A6A">
              <w:rPr>
                <w:rFonts w:ascii="Arial" w:hAnsi="Arial" w:cs="Arial"/>
                <w:b/>
                <w:sz w:val="20"/>
                <w:szCs w:val="20"/>
              </w:rPr>
              <w:t xml:space="preserve">Celkové náklady </w:t>
            </w:r>
            <w:proofErr w:type="spellStart"/>
            <w:r w:rsidRPr="00DE7A6A">
              <w:rPr>
                <w:rFonts w:ascii="Arial" w:hAnsi="Arial" w:cs="Arial"/>
                <w:b/>
                <w:sz w:val="20"/>
                <w:szCs w:val="20"/>
              </w:rPr>
              <w:t>SoD</w:t>
            </w:r>
            <w:proofErr w:type="spellEnd"/>
            <w:r w:rsidRPr="00DE7A6A">
              <w:rPr>
                <w:rFonts w:ascii="Arial" w:hAnsi="Arial" w:cs="Arial"/>
                <w:b/>
                <w:sz w:val="20"/>
                <w:szCs w:val="20"/>
              </w:rPr>
              <w:t xml:space="preserve"> po úpravě</w:t>
            </w:r>
          </w:p>
        </w:tc>
        <w:tc>
          <w:tcPr>
            <w:tcW w:w="3305" w:type="dxa"/>
            <w:gridSpan w:val="5"/>
            <w:tcBorders>
              <w:top w:val="single" w:sz="12" w:space="0" w:color="auto"/>
              <w:left w:val="single" w:sz="12" w:space="0" w:color="auto"/>
              <w:bottom w:val="single" w:sz="12" w:space="0" w:color="auto"/>
              <w:right w:val="single" w:sz="12" w:space="0" w:color="auto"/>
            </w:tcBorders>
          </w:tcPr>
          <w:p w14:paraId="445E311C" w14:textId="77777777" w:rsidR="0080074E" w:rsidRDefault="0080074E" w:rsidP="006C21A6">
            <w:pPr>
              <w:rPr>
                <w:sz w:val="18"/>
                <w:szCs w:val="18"/>
              </w:rPr>
            </w:pPr>
          </w:p>
        </w:tc>
        <w:tc>
          <w:tcPr>
            <w:tcW w:w="3330" w:type="dxa"/>
            <w:tcBorders>
              <w:top w:val="single" w:sz="12" w:space="0" w:color="auto"/>
              <w:left w:val="single" w:sz="12" w:space="0" w:color="auto"/>
              <w:bottom w:val="single" w:sz="12" w:space="0" w:color="auto"/>
              <w:right w:val="single" w:sz="12" w:space="0" w:color="auto"/>
            </w:tcBorders>
          </w:tcPr>
          <w:p w14:paraId="6C8EDF4D" w14:textId="77777777" w:rsidR="0080074E" w:rsidRDefault="0080074E" w:rsidP="006C21A6">
            <w:pPr>
              <w:rPr>
                <w:sz w:val="18"/>
                <w:szCs w:val="18"/>
              </w:rPr>
            </w:pPr>
          </w:p>
        </w:tc>
      </w:tr>
      <w:tr w:rsidR="0080074E" w14:paraId="250AE16F" w14:textId="77777777" w:rsidTr="006C21A6">
        <w:trPr>
          <w:trHeight w:val="76"/>
          <w:jc w:val="center"/>
        </w:trPr>
        <w:tc>
          <w:tcPr>
            <w:tcW w:w="9286" w:type="dxa"/>
            <w:gridSpan w:val="7"/>
            <w:tcBorders>
              <w:top w:val="single" w:sz="4" w:space="0" w:color="auto"/>
              <w:left w:val="single" w:sz="4" w:space="0" w:color="auto"/>
              <w:bottom w:val="single" w:sz="4" w:space="0" w:color="auto"/>
              <w:right w:val="single" w:sz="4" w:space="0" w:color="auto"/>
            </w:tcBorders>
          </w:tcPr>
          <w:p w14:paraId="2F8BE632" w14:textId="77777777" w:rsidR="0080074E" w:rsidRDefault="0080074E" w:rsidP="006C21A6">
            <w:pPr>
              <w:rPr>
                <w:sz w:val="18"/>
                <w:szCs w:val="18"/>
              </w:rPr>
            </w:pPr>
          </w:p>
        </w:tc>
      </w:tr>
      <w:tr w:rsidR="0080074E" w14:paraId="5029A554" w14:textId="77777777" w:rsidTr="006C21A6">
        <w:trPr>
          <w:trHeight w:val="247"/>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2D772DED" w14:textId="77777777" w:rsidR="0080074E" w:rsidRPr="000D0CB4" w:rsidRDefault="0080074E" w:rsidP="006C21A6">
            <w:pPr>
              <w:rPr>
                <w:rFonts w:ascii="Arial" w:hAnsi="Arial" w:cs="Arial"/>
                <w:b/>
                <w:sz w:val="20"/>
                <w:szCs w:val="20"/>
              </w:rPr>
            </w:pPr>
            <w:r w:rsidRPr="000D0CB4">
              <w:rPr>
                <w:rFonts w:ascii="Arial" w:hAnsi="Arial" w:cs="Arial"/>
                <w:b/>
                <w:sz w:val="20"/>
                <w:szCs w:val="20"/>
              </w:rPr>
              <w:t>I.</w:t>
            </w:r>
            <w:r>
              <w:rPr>
                <w:rFonts w:ascii="Arial" w:hAnsi="Arial" w:cs="Arial"/>
                <w:b/>
                <w:sz w:val="20"/>
                <w:szCs w:val="20"/>
              </w:rPr>
              <w:t>3</w:t>
            </w:r>
            <w:r w:rsidRPr="000D0CB4">
              <w:rPr>
                <w:rFonts w:ascii="Arial" w:hAnsi="Arial" w:cs="Arial"/>
                <w:b/>
                <w:sz w:val="20"/>
                <w:szCs w:val="20"/>
              </w:rPr>
              <w:t xml:space="preserve">   </w:t>
            </w:r>
            <w:r>
              <w:rPr>
                <w:rFonts w:ascii="Arial" w:hAnsi="Arial" w:cs="Arial"/>
                <w:b/>
                <w:sz w:val="20"/>
                <w:szCs w:val="20"/>
              </w:rPr>
              <w:t>Z</w:t>
            </w:r>
            <w:r w:rsidRPr="000D0CB4">
              <w:rPr>
                <w:rFonts w:ascii="Arial" w:hAnsi="Arial" w:cs="Arial"/>
                <w:b/>
                <w:sz w:val="20"/>
                <w:szCs w:val="20"/>
              </w:rPr>
              <w:t>měna harmonogramu realizace díla</w:t>
            </w:r>
          </w:p>
        </w:tc>
      </w:tr>
      <w:tr w:rsidR="0080074E" w14:paraId="332C8163" w14:textId="77777777" w:rsidTr="006C21A6">
        <w:trPr>
          <w:trHeight w:val="743"/>
          <w:jc w:val="center"/>
        </w:trPr>
        <w:tc>
          <w:tcPr>
            <w:tcW w:w="9286" w:type="dxa"/>
            <w:gridSpan w:val="7"/>
            <w:tcBorders>
              <w:top w:val="single" w:sz="4" w:space="0" w:color="auto"/>
              <w:left w:val="single" w:sz="4" w:space="0" w:color="auto"/>
              <w:bottom w:val="single" w:sz="4" w:space="0" w:color="auto"/>
              <w:right w:val="single" w:sz="4" w:space="0" w:color="auto"/>
            </w:tcBorders>
          </w:tcPr>
          <w:p w14:paraId="68B86540" w14:textId="77777777" w:rsidR="0080074E" w:rsidRPr="004F3869" w:rsidRDefault="0080074E" w:rsidP="006C21A6">
            <w:pPr>
              <w:rPr>
                <w:rFonts w:ascii="Calibri" w:hAnsi="Calibri" w:cs="Calibri"/>
                <w:i/>
                <w:sz w:val="18"/>
                <w:szCs w:val="18"/>
              </w:rPr>
            </w:pPr>
            <w:r w:rsidRPr="004F3869">
              <w:rPr>
                <w:rFonts w:ascii="Calibri" w:hAnsi="Calibri" w:cs="Calibri"/>
                <w:i/>
                <w:sz w:val="18"/>
                <w:szCs w:val="18"/>
              </w:rPr>
              <w:t xml:space="preserve">ovlivnění termínu dokončení díla dle </w:t>
            </w:r>
            <w:proofErr w:type="spellStart"/>
            <w:r w:rsidRPr="004F3869">
              <w:rPr>
                <w:rFonts w:ascii="Calibri" w:hAnsi="Calibri" w:cs="Calibri"/>
                <w:i/>
                <w:sz w:val="18"/>
                <w:szCs w:val="18"/>
              </w:rPr>
              <w:t>SoD</w:t>
            </w:r>
            <w:proofErr w:type="spellEnd"/>
          </w:p>
          <w:p w14:paraId="05112B02" w14:textId="77777777" w:rsidR="0080074E" w:rsidRPr="004F3869" w:rsidRDefault="0080074E" w:rsidP="006C21A6">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Pr>
                <w:rFonts w:ascii="Calibri" w:hAnsi="Calibri" w:cs="Calibri"/>
                <w:i/>
                <w:sz w:val="18"/>
                <w:szCs w:val="18"/>
              </w:rPr>
              <w:t xml:space="preserve">  </w:t>
            </w:r>
            <w:r w:rsidRPr="004F3869">
              <w:rPr>
                <w:rFonts w:ascii="Calibri" w:hAnsi="Calibri" w:cs="Calibri"/>
                <w:i/>
                <w:sz w:val="18"/>
                <w:szCs w:val="18"/>
              </w:rPr>
              <w:t xml:space="preserve">nový termín dokončení </w:t>
            </w:r>
            <w:proofErr w:type="gramStart"/>
            <w:r w:rsidRPr="004F3869">
              <w:rPr>
                <w:rFonts w:ascii="Calibri" w:hAnsi="Calibri" w:cs="Calibri"/>
                <w:i/>
                <w:sz w:val="18"/>
                <w:szCs w:val="18"/>
              </w:rPr>
              <w:t>díla :</w:t>
            </w:r>
            <w:proofErr w:type="gramEnd"/>
            <w:r w:rsidRPr="004F3869">
              <w:rPr>
                <w:rFonts w:ascii="Calibri" w:hAnsi="Calibri" w:cs="Calibri"/>
                <w:i/>
                <w:sz w:val="18"/>
                <w:szCs w:val="18"/>
              </w:rPr>
              <w:t xml:space="preserve"> </w:t>
            </w:r>
            <w:r>
              <w:rPr>
                <w:rFonts w:ascii="Calibri" w:hAnsi="Calibri" w:cs="Calibri"/>
                <w:i/>
                <w:sz w:val="18"/>
                <w:szCs w:val="18"/>
              </w:rPr>
              <w:t xml:space="preserve">                           </w:t>
            </w:r>
            <w:r w:rsidRPr="004F3869">
              <w:rPr>
                <w:rFonts w:ascii="Calibri" w:hAnsi="Calibri" w:cs="Calibri"/>
                <w:i/>
                <w:sz w:val="18"/>
                <w:szCs w:val="18"/>
              </w:rPr>
              <w:t>……………………………………………</w:t>
            </w:r>
          </w:p>
          <w:p w14:paraId="7EABAEA2" w14:textId="77777777" w:rsidR="0080074E" w:rsidRPr="004F3869" w:rsidRDefault="0080074E" w:rsidP="006C21A6">
            <w:pPr>
              <w:rPr>
                <w:rFonts w:ascii="Calibri" w:hAnsi="Calibri" w:cs="Calibri"/>
                <w:i/>
                <w:sz w:val="18"/>
                <w:szCs w:val="18"/>
              </w:rPr>
            </w:pPr>
          </w:p>
          <w:p w14:paraId="1B5784ED" w14:textId="77777777" w:rsidR="0080074E" w:rsidRPr="004F3869" w:rsidRDefault="0080074E" w:rsidP="006C21A6">
            <w:pPr>
              <w:rPr>
                <w:rFonts w:ascii="Calibri" w:hAnsi="Calibri" w:cs="Calibri"/>
                <w:i/>
                <w:sz w:val="18"/>
                <w:szCs w:val="18"/>
              </w:rPr>
            </w:pP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Pr>
                <w:rFonts w:ascii="Calibri" w:hAnsi="Calibri" w:cs="Calibri"/>
                <w:i/>
                <w:sz w:val="18"/>
                <w:szCs w:val="18"/>
              </w:rPr>
              <w:t xml:space="preserve"> </w:t>
            </w:r>
            <w:r w:rsidRPr="004F3869">
              <w:rPr>
                <w:rFonts w:ascii="Calibri" w:hAnsi="Calibri" w:cs="Calibri"/>
                <w:i/>
                <w:sz w:val="18"/>
                <w:szCs w:val="18"/>
              </w:rPr>
              <w:t>bez vlivu na smluvní harmonogram a termíny dokončení díla</w:t>
            </w:r>
          </w:p>
          <w:p w14:paraId="0793262F" w14:textId="77777777" w:rsidR="0080074E" w:rsidRPr="004F3869" w:rsidRDefault="0080074E" w:rsidP="006C21A6">
            <w:pPr>
              <w:rPr>
                <w:rFonts w:ascii="Calibri" w:hAnsi="Calibri" w:cs="Calibri"/>
                <w:i/>
                <w:sz w:val="18"/>
                <w:szCs w:val="18"/>
              </w:rPr>
            </w:pPr>
          </w:p>
        </w:tc>
      </w:tr>
      <w:tr w:rsidR="0080074E" w14:paraId="2CA67425" w14:textId="77777777" w:rsidTr="006C21A6">
        <w:trPr>
          <w:trHeight w:val="742"/>
          <w:jc w:val="center"/>
        </w:trPr>
        <w:tc>
          <w:tcPr>
            <w:tcW w:w="9286" w:type="dxa"/>
            <w:gridSpan w:val="7"/>
            <w:tcBorders>
              <w:top w:val="single" w:sz="4" w:space="0" w:color="auto"/>
              <w:left w:val="single" w:sz="4" w:space="0" w:color="auto"/>
              <w:bottom w:val="single" w:sz="4" w:space="0" w:color="auto"/>
              <w:right w:val="single" w:sz="4" w:space="0" w:color="auto"/>
            </w:tcBorders>
          </w:tcPr>
          <w:p w14:paraId="4D6C822A" w14:textId="77777777" w:rsidR="0080074E" w:rsidRDefault="0080074E" w:rsidP="006C21A6">
            <w:pPr>
              <w:rPr>
                <w:sz w:val="18"/>
                <w:szCs w:val="18"/>
              </w:rPr>
            </w:pPr>
            <w:r>
              <w:rPr>
                <w:rFonts w:ascii="Calibri" w:hAnsi="Calibri" w:cs="Calibri"/>
                <w:i/>
                <w:sz w:val="18"/>
                <w:szCs w:val="18"/>
              </w:rPr>
              <w:lastRenderedPageBreak/>
              <w:t xml:space="preserve">V Pelhřimově, </w:t>
            </w:r>
            <w:proofErr w:type="gramStart"/>
            <w:r>
              <w:rPr>
                <w:rFonts w:ascii="Calibri" w:hAnsi="Calibri" w:cs="Calibri"/>
                <w:i/>
                <w:sz w:val="18"/>
                <w:szCs w:val="18"/>
              </w:rPr>
              <w:t>d</w:t>
            </w:r>
            <w:r w:rsidRPr="00667B50">
              <w:rPr>
                <w:rFonts w:ascii="Calibri" w:hAnsi="Calibri" w:cs="Calibri"/>
                <w:i/>
                <w:sz w:val="18"/>
                <w:szCs w:val="18"/>
              </w:rPr>
              <w:t>ne :</w:t>
            </w:r>
            <w:proofErr w:type="gramEnd"/>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proofErr w:type="gramStart"/>
            <w:r w:rsidRPr="00667B50">
              <w:rPr>
                <w:rFonts w:ascii="Calibri" w:hAnsi="Calibri" w:cs="Calibri"/>
                <w:i/>
                <w:sz w:val="18"/>
                <w:szCs w:val="18"/>
              </w:rPr>
              <w:t>zhotovitele :</w:t>
            </w:r>
            <w:proofErr w:type="gramEnd"/>
          </w:p>
          <w:p w14:paraId="56CA5EDF" w14:textId="77777777" w:rsidR="0080074E" w:rsidRDefault="0080074E" w:rsidP="006C21A6">
            <w:pPr>
              <w:rPr>
                <w:i/>
                <w:sz w:val="18"/>
                <w:szCs w:val="18"/>
              </w:rPr>
            </w:pPr>
          </w:p>
        </w:tc>
      </w:tr>
      <w:tr w:rsidR="0080074E" w14:paraId="2622AE7B"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08C26ED6" w14:textId="77777777" w:rsidR="0080074E" w:rsidRDefault="0080074E" w:rsidP="006C21A6">
            <w:pPr>
              <w:rPr>
                <w:sz w:val="18"/>
                <w:szCs w:val="18"/>
              </w:rPr>
            </w:pPr>
            <w:r w:rsidRPr="000D0CB4">
              <w:rPr>
                <w:rFonts w:ascii="Arial" w:hAnsi="Arial" w:cs="Arial"/>
                <w:b/>
                <w:sz w:val="20"/>
                <w:szCs w:val="20"/>
              </w:rPr>
              <w:t>I.</w:t>
            </w:r>
            <w:r>
              <w:rPr>
                <w:rFonts w:ascii="Arial" w:hAnsi="Arial" w:cs="Arial"/>
                <w:b/>
                <w:sz w:val="20"/>
                <w:szCs w:val="20"/>
              </w:rPr>
              <w:t>4</w:t>
            </w:r>
            <w:r w:rsidRPr="000D0CB4">
              <w:rPr>
                <w:rFonts w:ascii="Arial" w:hAnsi="Arial" w:cs="Arial"/>
                <w:b/>
                <w:sz w:val="20"/>
                <w:szCs w:val="20"/>
              </w:rPr>
              <w:t xml:space="preserve">   Stanovisko technického dozoru objednatele (TDO)</w:t>
            </w:r>
          </w:p>
        </w:tc>
      </w:tr>
      <w:tr w:rsidR="0080074E" w14:paraId="7757926D"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1B8C7B01" w14:textId="77777777" w:rsidR="0080074E" w:rsidRPr="000D0CB4" w:rsidRDefault="0080074E" w:rsidP="006C21A6">
            <w:pPr>
              <w:rPr>
                <w:rFonts w:ascii="Arial" w:hAnsi="Arial" w:cs="Arial"/>
                <w:b/>
                <w:sz w:val="18"/>
                <w:szCs w:val="18"/>
              </w:rPr>
            </w:pPr>
            <w:r w:rsidRPr="000D0CB4">
              <w:rPr>
                <w:rFonts w:ascii="Arial" w:hAnsi="Arial" w:cs="Arial"/>
                <w:b/>
                <w:sz w:val="18"/>
                <w:szCs w:val="18"/>
              </w:rPr>
              <w:t xml:space="preserve"> Kontrola souladu změny zejména </w:t>
            </w:r>
            <w:proofErr w:type="gramStart"/>
            <w:r w:rsidRPr="000D0CB4">
              <w:rPr>
                <w:rFonts w:ascii="Arial" w:hAnsi="Arial" w:cs="Arial"/>
                <w:b/>
                <w:sz w:val="18"/>
                <w:szCs w:val="18"/>
              </w:rPr>
              <w:t>se :</w:t>
            </w:r>
            <w:proofErr w:type="gramEnd"/>
          </w:p>
        </w:tc>
      </w:tr>
      <w:tr w:rsidR="0080074E" w14:paraId="112DB993"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75996138" w14:textId="77777777" w:rsidR="0080074E" w:rsidRPr="000D0CB4" w:rsidRDefault="0080074E" w:rsidP="0080074E">
            <w:pPr>
              <w:numPr>
                <w:ilvl w:val="0"/>
                <w:numId w:val="37"/>
              </w:numPr>
              <w:suppressAutoHyphens w:val="0"/>
              <w:ind w:left="426"/>
              <w:rPr>
                <w:rFonts w:ascii="Calibri" w:hAnsi="Calibri" w:cs="Calibri"/>
                <w:i/>
                <w:sz w:val="18"/>
                <w:szCs w:val="18"/>
              </w:rPr>
            </w:pPr>
            <w:r>
              <w:rPr>
                <w:rFonts w:ascii="Calibri" w:hAnsi="Calibri" w:cs="Calibri"/>
                <w:i/>
                <w:sz w:val="18"/>
                <w:szCs w:val="18"/>
              </w:rPr>
              <w:t xml:space="preserve">zadávací dokumentací veřejné zakázky (nepodstatná změna) </w:t>
            </w:r>
          </w:p>
        </w:tc>
        <w:tc>
          <w:tcPr>
            <w:tcW w:w="3657" w:type="dxa"/>
            <w:gridSpan w:val="2"/>
            <w:tcBorders>
              <w:top w:val="single" w:sz="4" w:space="0" w:color="auto"/>
              <w:left w:val="single" w:sz="4" w:space="0" w:color="auto"/>
              <w:bottom w:val="single" w:sz="4" w:space="0" w:color="auto"/>
              <w:right w:val="single" w:sz="4" w:space="0" w:color="auto"/>
            </w:tcBorders>
          </w:tcPr>
          <w:p w14:paraId="1833AAD7" w14:textId="77777777" w:rsidR="0080074E" w:rsidRPr="000D0CB4"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792F27F3"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2234EA1C" w14:textId="77777777" w:rsidR="0080074E" w:rsidRPr="000D0CB4" w:rsidRDefault="0080074E" w:rsidP="0080074E">
            <w:pPr>
              <w:numPr>
                <w:ilvl w:val="0"/>
                <w:numId w:val="37"/>
              </w:numPr>
              <w:suppressAutoHyphens w:val="0"/>
              <w:ind w:left="426"/>
              <w:rPr>
                <w:rFonts w:ascii="Calibri" w:hAnsi="Calibri" w:cs="Calibri"/>
                <w:i/>
                <w:sz w:val="18"/>
                <w:szCs w:val="18"/>
              </w:rPr>
            </w:pPr>
            <w:r>
              <w:rPr>
                <w:rFonts w:ascii="Calibri" w:hAnsi="Calibri" w:cs="Calibri"/>
                <w:i/>
                <w:sz w:val="18"/>
                <w:szCs w:val="18"/>
              </w:rPr>
              <w:t xml:space="preserve">hodnota změny závazku dodatečných a neprováděných prací oproti původní ceně díle dle limitu v §222 odst.4 ZZVZ </w:t>
            </w:r>
            <w:proofErr w:type="gramStart"/>
            <w:r>
              <w:rPr>
                <w:rFonts w:ascii="Calibri" w:hAnsi="Calibri" w:cs="Calibri"/>
                <w:i/>
                <w:sz w:val="18"/>
                <w:szCs w:val="18"/>
              </w:rPr>
              <w:t>( hodnota</w:t>
            </w:r>
            <w:proofErr w:type="gramEnd"/>
            <w:r>
              <w:rPr>
                <w:rFonts w:ascii="Calibri" w:hAnsi="Calibri" w:cs="Calibri"/>
                <w:i/>
                <w:sz w:val="18"/>
                <w:szCs w:val="18"/>
              </w:rPr>
              <w:t xml:space="preserve"> všech změn v součtu musí být nižší než </w:t>
            </w:r>
            <w:proofErr w:type="gramStart"/>
            <w:r>
              <w:rPr>
                <w:rFonts w:ascii="Calibri" w:hAnsi="Calibri" w:cs="Calibri"/>
                <w:i/>
                <w:sz w:val="18"/>
                <w:szCs w:val="18"/>
              </w:rPr>
              <w:t>15%</w:t>
            </w:r>
            <w:proofErr w:type="gramEnd"/>
            <w:r>
              <w:rPr>
                <w:rFonts w:ascii="Calibri" w:hAnsi="Calibri" w:cs="Calibri"/>
                <w:i/>
                <w:sz w:val="18"/>
                <w:szCs w:val="18"/>
              </w:rPr>
              <w:t xml:space="preserve"> vůči sjednané ceně v </w:t>
            </w:r>
            <w:proofErr w:type="spellStart"/>
            <w:r>
              <w:rPr>
                <w:rFonts w:ascii="Calibri" w:hAnsi="Calibri" w:cs="Calibri"/>
                <w:i/>
                <w:sz w:val="18"/>
                <w:szCs w:val="18"/>
              </w:rPr>
              <w:t>SoD</w:t>
            </w:r>
            <w:proofErr w:type="spellEnd"/>
          </w:p>
        </w:tc>
        <w:tc>
          <w:tcPr>
            <w:tcW w:w="3657" w:type="dxa"/>
            <w:gridSpan w:val="2"/>
            <w:tcBorders>
              <w:top w:val="single" w:sz="4" w:space="0" w:color="auto"/>
              <w:left w:val="single" w:sz="4" w:space="0" w:color="auto"/>
              <w:bottom w:val="single" w:sz="4" w:space="0" w:color="auto"/>
              <w:right w:val="single" w:sz="4" w:space="0" w:color="auto"/>
            </w:tcBorders>
            <w:vAlign w:val="center"/>
          </w:tcPr>
          <w:p w14:paraId="6306065E" w14:textId="77777777" w:rsidR="0080074E" w:rsidRPr="000D0CB4"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4DB60461"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211C9362" w14:textId="77777777" w:rsidR="0080074E" w:rsidRPr="000D0CB4" w:rsidRDefault="0080074E" w:rsidP="0080074E">
            <w:pPr>
              <w:numPr>
                <w:ilvl w:val="0"/>
                <w:numId w:val="37"/>
              </w:numPr>
              <w:suppressAutoHyphens w:val="0"/>
              <w:ind w:left="426"/>
              <w:rPr>
                <w:rFonts w:ascii="Calibri" w:hAnsi="Calibri" w:cs="Calibri"/>
                <w:i/>
                <w:sz w:val="18"/>
                <w:szCs w:val="18"/>
              </w:rPr>
            </w:pPr>
            <w:r>
              <w:rPr>
                <w:rFonts w:ascii="Calibri" w:hAnsi="Calibri" w:cs="Calibri"/>
                <w:i/>
                <w:sz w:val="18"/>
                <w:szCs w:val="18"/>
              </w:rPr>
              <w:t>se stavební povolením, popř. jiným správním rozhodnutím</w:t>
            </w:r>
          </w:p>
        </w:tc>
        <w:tc>
          <w:tcPr>
            <w:tcW w:w="3657" w:type="dxa"/>
            <w:gridSpan w:val="2"/>
            <w:tcBorders>
              <w:top w:val="single" w:sz="4" w:space="0" w:color="auto"/>
              <w:left w:val="single" w:sz="4" w:space="0" w:color="auto"/>
              <w:bottom w:val="single" w:sz="4" w:space="0" w:color="auto"/>
              <w:right w:val="single" w:sz="4" w:space="0" w:color="auto"/>
            </w:tcBorders>
          </w:tcPr>
          <w:p w14:paraId="604EE50D" w14:textId="77777777" w:rsidR="0080074E" w:rsidRPr="000D0CB4"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72A431DD"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5AD2E337" w14:textId="77777777" w:rsidR="0080074E" w:rsidRDefault="0080074E" w:rsidP="0080074E">
            <w:pPr>
              <w:numPr>
                <w:ilvl w:val="0"/>
                <w:numId w:val="37"/>
              </w:numPr>
              <w:suppressAutoHyphens w:val="0"/>
              <w:ind w:left="426"/>
              <w:rPr>
                <w:rFonts w:ascii="Calibri" w:hAnsi="Calibri" w:cs="Calibri"/>
                <w:i/>
                <w:sz w:val="18"/>
                <w:szCs w:val="18"/>
              </w:rPr>
            </w:pPr>
            <w:r>
              <w:rPr>
                <w:rFonts w:ascii="Calibri" w:hAnsi="Calibri" w:cs="Calibri"/>
                <w:i/>
                <w:sz w:val="18"/>
                <w:szCs w:val="18"/>
              </w:rPr>
              <w:t>stanovisky dotčených orgánů</w:t>
            </w:r>
          </w:p>
        </w:tc>
        <w:tc>
          <w:tcPr>
            <w:tcW w:w="3657" w:type="dxa"/>
            <w:gridSpan w:val="2"/>
            <w:tcBorders>
              <w:top w:val="single" w:sz="4" w:space="0" w:color="auto"/>
              <w:left w:val="single" w:sz="4" w:space="0" w:color="auto"/>
              <w:bottom w:val="single" w:sz="4" w:space="0" w:color="auto"/>
              <w:right w:val="single" w:sz="4" w:space="0" w:color="auto"/>
            </w:tcBorders>
          </w:tcPr>
          <w:p w14:paraId="676396FC" w14:textId="77777777" w:rsidR="0080074E" w:rsidRPr="000D0CB4"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5CD3D91B"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2019CFD7" w14:textId="77777777" w:rsidR="0080074E" w:rsidRDefault="0080074E" w:rsidP="0080074E">
            <w:pPr>
              <w:numPr>
                <w:ilvl w:val="0"/>
                <w:numId w:val="37"/>
              </w:numPr>
              <w:suppressAutoHyphens w:val="0"/>
              <w:ind w:left="426"/>
              <w:rPr>
                <w:rFonts w:ascii="Calibri" w:hAnsi="Calibri" w:cs="Calibri"/>
                <w:i/>
                <w:sz w:val="18"/>
                <w:szCs w:val="18"/>
              </w:rPr>
            </w:pPr>
            <w:r>
              <w:rPr>
                <w:rFonts w:ascii="Calibri" w:hAnsi="Calibri" w:cs="Calibri"/>
                <w:i/>
                <w:sz w:val="18"/>
                <w:szCs w:val="18"/>
              </w:rPr>
              <w:t>podmínkami dotačního programu</w:t>
            </w:r>
          </w:p>
        </w:tc>
        <w:tc>
          <w:tcPr>
            <w:tcW w:w="3657" w:type="dxa"/>
            <w:gridSpan w:val="2"/>
            <w:tcBorders>
              <w:top w:val="single" w:sz="4" w:space="0" w:color="auto"/>
              <w:left w:val="single" w:sz="4" w:space="0" w:color="auto"/>
              <w:bottom w:val="single" w:sz="4" w:space="0" w:color="auto"/>
              <w:right w:val="single" w:sz="4" w:space="0" w:color="auto"/>
            </w:tcBorders>
          </w:tcPr>
          <w:p w14:paraId="19473BF5" w14:textId="77777777" w:rsidR="0080074E"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221F0BFF"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463CB601" w14:textId="77777777" w:rsidR="0080074E" w:rsidRDefault="0080074E" w:rsidP="006C21A6">
            <w:pPr>
              <w:rPr>
                <w:sz w:val="18"/>
                <w:szCs w:val="18"/>
              </w:rPr>
            </w:pPr>
          </w:p>
        </w:tc>
      </w:tr>
      <w:tr w:rsidR="0080074E" w14:paraId="79852445"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1C1C01FE" w14:textId="77777777" w:rsidR="0080074E" w:rsidRDefault="0080074E" w:rsidP="006C21A6">
            <w:pPr>
              <w:rPr>
                <w:sz w:val="18"/>
                <w:szCs w:val="18"/>
              </w:rPr>
            </w:pPr>
            <w:r w:rsidRPr="000D0CB4">
              <w:rPr>
                <w:rFonts w:ascii="Arial" w:hAnsi="Arial" w:cs="Arial"/>
                <w:b/>
                <w:sz w:val="18"/>
                <w:szCs w:val="18"/>
              </w:rPr>
              <w:t xml:space="preserve"> </w:t>
            </w:r>
            <w:r>
              <w:rPr>
                <w:rFonts w:ascii="Arial" w:hAnsi="Arial" w:cs="Arial"/>
                <w:b/>
                <w:sz w:val="18"/>
                <w:szCs w:val="18"/>
              </w:rPr>
              <w:t xml:space="preserve">Návrh dalšího </w:t>
            </w:r>
            <w:proofErr w:type="gramStart"/>
            <w:r>
              <w:rPr>
                <w:rFonts w:ascii="Arial" w:hAnsi="Arial" w:cs="Arial"/>
                <w:b/>
                <w:sz w:val="18"/>
                <w:szCs w:val="18"/>
              </w:rPr>
              <w:t>postupu</w:t>
            </w:r>
            <w:r w:rsidRPr="000D0CB4">
              <w:rPr>
                <w:rFonts w:ascii="Arial" w:hAnsi="Arial" w:cs="Arial"/>
                <w:b/>
                <w:sz w:val="18"/>
                <w:szCs w:val="18"/>
              </w:rPr>
              <w:t xml:space="preserve"> :</w:t>
            </w:r>
            <w:proofErr w:type="gramEnd"/>
          </w:p>
        </w:tc>
      </w:tr>
      <w:tr w:rsidR="0080074E" w14:paraId="50A278C0"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03CD5159" w14:textId="77777777" w:rsidR="0080074E" w:rsidRPr="000D0CB4" w:rsidRDefault="0080074E" w:rsidP="0080074E">
            <w:pPr>
              <w:numPr>
                <w:ilvl w:val="0"/>
                <w:numId w:val="37"/>
              </w:numPr>
              <w:suppressAutoHyphens w:val="0"/>
              <w:ind w:left="426"/>
              <w:rPr>
                <w:rFonts w:ascii="Arial" w:hAnsi="Arial" w:cs="Arial"/>
                <w:b/>
                <w:sz w:val="18"/>
                <w:szCs w:val="18"/>
              </w:rPr>
            </w:pPr>
            <w:r>
              <w:rPr>
                <w:rFonts w:ascii="Calibri" w:hAnsi="Calibri" w:cs="Calibri"/>
                <w:i/>
                <w:sz w:val="18"/>
                <w:szCs w:val="18"/>
              </w:rPr>
              <w:t>úprava harmonogramu stavby / termín dokončení</w:t>
            </w:r>
          </w:p>
        </w:tc>
        <w:tc>
          <w:tcPr>
            <w:tcW w:w="3657" w:type="dxa"/>
            <w:gridSpan w:val="2"/>
            <w:tcBorders>
              <w:top w:val="single" w:sz="4" w:space="0" w:color="auto"/>
              <w:left w:val="single" w:sz="4" w:space="0" w:color="auto"/>
              <w:bottom w:val="single" w:sz="4" w:space="0" w:color="auto"/>
              <w:right w:val="single" w:sz="4" w:space="0" w:color="auto"/>
            </w:tcBorders>
          </w:tcPr>
          <w:p w14:paraId="76B6748F" w14:textId="77777777" w:rsidR="0080074E" w:rsidRPr="000D0CB4" w:rsidRDefault="0080074E" w:rsidP="006C21A6">
            <w:pPr>
              <w:rPr>
                <w:rFonts w:ascii="Arial" w:hAnsi="Arial" w:cs="Arial"/>
                <w:b/>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579F599F"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03FF3FAF" w14:textId="77777777" w:rsidR="0080074E" w:rsidRPr="000D0CB4" w:rsidRDefault="0080074E" w:rsidP="0080074E">
            <w:pPr>
              <w:numPr>
                <w:ilvl w:val="0"/>
                <w:numId w:val="37"/>
              </w:numPr>
              <w:suppressAutoHyphens w:val="0"/>
              <w:ind w:left="426"/>
              <w:rPr>
                <w:rFonts w:ascii="Arial" w:hAnsi="Arial" w:cs="Arial"/>
                <w:b/>
                <w:sz w:val="18"/>
                <w:szCs w:val="18"/>
              </w:rPr>
            </w:pPr>
            <w:r>
              <w:rPr>
                <w:rFonts w:ascii="Calibri" w:hAnsi="Calibri" w:cs="Calibri"/>
                <w:i/>
                <w:sz w:val="18"/>
                <w:szCs w:val="18"/>
              </w:rPr>
              <w:t xml:space="preserve">dodatek </w:t>
            </w:r>
            <w:proofErr w:type="spellStart"/>
            <w:r>
              <w:rPr>
                <w:rFonts w:ascii="Calibri" w:hAnsi="Calibri" w:cs="Calibri"/>
                <w:i/>
                <w:sz w:val="18"/>
                <w:szCs w:val="18"/>
              </w:rPr>
              <w:t>SoD</w:t>
            </w:r>
            <w:proofErr w:type="spellEnd"/>
          </w:p>
        </w:tc>
        <w:tc>
          <w:tcPr>
            <w:tcW w:w="3657" w:type="dxa"/>
            <w:gridSpan w:val="2"/>
            <w:tcBorders>
              <w:top w:val="single" w:sz="4" w:space="0" w:color="auto"/>
              <w:left w:val="single" w:sz="4" w:space="0" w:color="auto"/>
              <w:bottom w:val="single" w:sz="4" w:space="0" w:color="auto"/>
              <w:right w:val="single" w:sz="4" w:space="0" w:color="auto"/>
            </w:tcBorders>
          </w:tcPr>
          <w:p w14:paraId="723ADF8F" w14:textId="77777777" w:rsidR="0080074E" w:rsidRPr="000D0CB4" w:rsidRDefault="0080074E" w:rsidP="006C21A6">
            <w:pPr>
              <w:rPr>
                <w:rFonts w:ascii="Arial" w:hAnsi="Arial" w:cs="Arial"/>
                <w:b/>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1681F396"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173E1F87" w14:textId="77777777" w:rsidR="0080074E" w:rsidRDefault="0080074E" w:rsidP="0080074E">
            <w:pPr>
              <w:numPr>
                <w:ilvl w:val="0"/>
                <w:numId w:val="37"/>
              </w:numPr>
              <w:suppressAutoHyphens w:val="0"/>
              <w:ind w:left="426"/>
              <w:rPr>
                <w:rFonts w:ascii="Calibri" w:hAnsi="Calibri" w:cs="Calibri"/>
                <w:i/>
                <w:sz w:val="18"/>
                <w:szCs w:val="18"/>
              </w:rPr>
            </w:pPr>
            <w:r>
              <w:rPr>
                <w:rFonts w:ascii="Calibri" w:hAnsi="Calibri" w:cs="Calibri"/>
                <w:i/>
                <w:sz w:val="18"/>
                <w:szCs w:val="18"/>
              </w:rPr>
              <w:t>oznámení o změně (informace správci dotačního programu)</w:t>
            </w:r>
          </w:p>
        </w:tc>
        <w:tc>
          <w:tcPr>
            <w:tcW w:w="3657" w:type="dxa"/>
            <w:gridSpan w:val="2"/>
            <w:tcBorders>
              <w:top w:val="single" w:sz="4" w:space="0" w:color="auto"/>
              <w:left w:val="single" w:sz="4" w:space="0" w:color="auto"/>
              <w:bottom w:val="single" w:sz="4" w:space="0" w:color="auto"/>
              <w:right w:val="single" w:sz="4" w:space="0" w:color="auto"/>
            </w:tcBorders>
          </w:tcPr>
          <w:p w14:paraId="454C2DB3" w14:textId="77777777" w:rsidR="0080074E"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1BC520DC"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126A86E1" w14:textId="77777777" w:rsidR="0080074E" w:rsidRDefault="0080074E" w:rsidP="006C21A6">
            <w:pPr>
              <w:rPr>
                <w:rFonts w:ascii="Calibri" w:hAnsi="Calibri" w:cs="Calibri"/>
                <w:i/>
                <w:sz w:val="18"/>
                <w:szCs w:val="18"/>
              </w:rPr>
            </w:pPr>
          </w:p>
        </w:tc>
      </w:tr>
      <w:tr w:rsidR="0080074E" w14:paraId="0976A66F"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748A5775" w14:textId="77777777" w:rsidR="0080074E" w:rsidRDefault="0080074E" w:rsidP="006C21A6">
            <w:pPr>
              <w:rPr>
                <w:rFonts w:ascii="Arial" w:hAnsi="Arial" w:cs="Arial"/>
                <w:b/>
                <w:sz w:val="18"/>
                <w:szCs w:val="18"/>
              </w:rPr>
            </w:pPr>
            <w:r>
              <w:rPr>
                <w:rFonts w:ascii="Arial" w:hAnsi="Arial" w:cs="Arial"/>
                <w:b/>
                <w:sz w:val="18"/>
                <w:szCs w:val="18"/>
              </w:rPr>
              <w:t>TDO doporučuje / nedoporučuje změnový list č……………………schválit</w:t>
            </w:r>
          </w:p>
          <w:p w14:paraId="7A4A24E7" w14:textId="77777777" w:rsidR="0080074E" w:rsidRPr="000D0CB4" w:rsidRDefault="0080074E" w:rsidP="006C21A6">
            <w:pPr>
              <w:rPr>
                <w:rFonts w:ascii="Arial" w:hAnsi="Arial" w:cs="Arial"/>
                <w:b/>
                <w:sz w:val="18"/>
                <w:szCs w:val="18"/>
              </w:rPr>
            </w:pPr>
          </w:p>
        </w:tc>
      </w:tr>
      <w:tr w:rsidR="0080074E" w14:paraId="236FB1AC"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27DBB52F" w14:textId="77777777" w:rsidR="0080074E" w:rsidRDefault="0080074E" w:rsidP="006C21A6">
            <w:pPr>
              <w:rPr>
                <w:rFonts w:ascii="Calibri" w:hAnsi="Calibri" w:cs="Calibri"/>
                <w:i/>
                <w:sz w:val="18"/>
                <w:szCs w:val="18"/>
              </w:rPr>
            </w:pPr>
            <w:r>
              <w:rPr>
                <w:rFonts w:ascii="Calibri" w:hAnsi="Calibri" w:cs="Calibri"/>
                <w:i/>
                <w:sz w:val="18"/>
                <w:szCs w:val="18"/>
              </w:rPr>
              <w:t>V </w:t>
            </w:r>
            <w:proofErr w:type="gramStart"/>
            <w:r>
              <w:rPr>
                <w:rFonts w:ascii="Calibri" w:hAnsi="Calibri" w:cs="Calibri"/>
                <w:i/>
                <w:sz w:val="18"/>
                <w:szCs w:val="18"/>
              </w:rPr>
              <w:t>Pelhřimově ,</w:t>
            </w:r>
            <w:proofErr w:type="gramEnd"/>
            <w:r>
              <w:rPr>
                <w:rFonts w:ascii="Calibri" w:hAnsi="Calibri" w:cs="Calibri"/>
                <w:i/>
                <w:sz w:val="18"/>
                <w:szCs w:val="18"/>
              </w:rPr>
              <w:t xml:space="preserve"> </w:t>
            </w:r>
            <w:proofErr w:type="gramStart"/>
            <w:r>
              <w:rPr>
                <w:rFonts w:ascii="Calibri" w:hAnsi="Calibri" w:cs="Calibri"/>
                <w:i/>
                <w:sz w:val="18"/>
                <w:szCs w:val="18"/>
              </w:rPr>
              <w:t>d</w:t>
            </w:r>
            <w:r w:rsidRPr="00667B50">
              <w:rPr>
                <w:rFonts w:ascii="Calibri" w:hAnsi="Calibri" w:cs="Calibri"/>
                <w:i/>
                <w:sz w:val="18"/>
                <w:szCs w:val="18"/>
              </w:rPr>
              <w:t>ne :</w:t>
            </w:r>
            <w:proofErr w:type="gramEnd"/>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proofErr w:type="gramStart"/>
            <w:r>
              <w:rPr>
                <w:rFonts w:ascii="Calibri" w:hAnsi="Calibri" w:cs="Calibri"/>
                <w:i/>
                <w:sz w:val="18"/>
                <w:szCs w:val="18"/>
              </w:rPr>
              <w:t>TDO</w:t>
            </w:r>
            <w:r w:rsidRPr="00667B50">
              <w:rPr>
                <w:rFonts w:ascii="Calibri" w:hAnsi="Calibri" w:cs="Calibri"/>
                <w:i/>
                <w:sz w:val="18"/>
                <w:szCs w:val="18"/>
              </w:rPr>
              <w:t xml:space="preserve"> :</w:t>
            </w:r>
            <w:proofErr w:type="gramEnd"/>
          </w:p>
          <w:p w14:paraId="32C2A324" w14:textId="77777777" w:rsidR="0080074E" w:rsidRDefault="0080074E" w:rsidP="006C21A6">
            <w:pPr>
              <w:rPr>
                <w:sz w:val="18"/>
                <w:szCs w:val="18"/>
              </w:rPr>
            </w:pPr>
          </w:p>
          <w:p w14:paraId="6FF97876" w14:textId="77777777" w:rsidR="0080074E" w:rsidRDefault="0080074E" w:rsidP="006C21A6">
            <w:pPr>
              <w:rPr>
                <w:rFonts w:ascii="Arial" w:hAnsi="Arial" w:cs="Arial"/>
                <w:b/>
                <w:sz w:val="18"/>
                <w:szCs w:val="18"/>
              </w:rPr>
            </w:pPr>
          </w:p>
          <w:p w14:paraId="508F45A5" w14:textId="77777777" w:rsidR="0080074E" w:rsidRPr="000D0CB4" w:rsidRDefault="0080074E" w:rsidP="006C21A6">
            <w:pPr>
              <w:rPr>
                <w:rFonts w:ascii="Arial" w:hAnsi="Arial" w:cs="Arial"/>
                <w:b/>
                <w:sz w:val="18"/>
                <w:szCs w:val="18"/>
              </w:rPr>
            </w:pPr>
          </w:p>
        </w:tc>
      </w:tr>
      <w:tr w:rsidR="0080074E" w14:paraId="05ABBB1A"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0EFFC816" w14:textId="77777777" w:rsidR="0080074E" w:rsidRDefault="0080074E" w:rsidP="006C21A6">
            <w:pPr>
              <w:rPr>
                <w:rFonts w:ascii="Calibri" w:hAnsi="Calibri" w:cs="Calibri"/>
                <w:i/>
                <w:sz w:val="18"/>
                <w:szCs w:val="18"/>
              </w:rPr>
            </w:pPr>
            <w:r w:rsidRPr="000D0CB4">
              <w:rPr>
                <w:rFonts w:ascii="Arial" w:hAnsi="Arial" w:cs="Arial"/>
                <w:b/>
                <w:sz w:val="20"/>
                <w:szCs w:val="20"/>
              </w:rPr>
              <w:t>I.</w:t>
            </w:r>
            <w:r>
              <w:rPr>
                <w:rFonts w:ascii="Arial" w:hAnsi="Arial" w:cs="Arial"/>
                <w:b/>
                <w:sz w:val="20"/>
                <w:szCs w:val="20"/>
              </w:rPr>
              <w:t>5</w:t>
            </w:r>
            <w:r w:rsidRPr="000D0CB4">
              <w:rPr>
                <w:rFonts w:ascii="Arial" w:hAnsi="Arial" w:cs="Arial"/>
                <w:b/>
                <w:sz w:val="20"/>
                <w:szCs w:val="20"/>
              </w:rPr>
              <w:t xml:space="preserve">   Stanovisko </w:t>
            </w:r>
            <w:r>
              <w:rPr>
                <w:rFonts w:ascii="Arial" w:hAnsi="Arial" w:cs="Arial"/>
                <w:b/>
                <w:sz w:val="20"/>
                <w:szCs w:val="20"/>
              </w:rPr>
              <w:t>generálního projektanta</w:t>
            </w:r>
            <w:r w:rsidRPr="000D0CB4">
              <w:rPr>
                <w:rFonts w:ascii="Arial" w:hAnsi="Arial" w:cs="Arial"/>
                <w:b/>
                <w:sz w:val="20"/>
                <w:szCs w:val="20"/>
              </w:rPr>
              <w:t xml:space="preserve"> (</w:t>
            </w:r>
            <w:r>
              <w:rPr>
                <w:rFonts w:ascii="Arial" w:hAnsi="Arial" w:cs="Arial"/>
                <w:b/>
                <w:sz w:val="20"/>
                <w:szCs w:val="20"/>
              </w:rPr>
              <w:t>GP</w:t>
            </w:r>
            <w:r w:rsidRPr="000D0CB4">
              <w:rPr>
                <w:rFonts w:ascii="Arial" w:hAnsi="Arial" w:cs="Arial"/>
                <w:b/>
                <w:sz w:val="20"/>
                <w:szCs w:val="20"/>
              </w:rPr>
              <w:t>)</w:t>
            </w:r>
            <w:r>
              <w:rPr>
                <w:rFonts w:ascii="Arial" w:hAnsi="Arial" w:cs="Arial"/>
                <w:b/>
                <w:sz w:val="20"/>
                <w:szCs w:val="20"/>
              </w:rPr>
              <w:t xml:space="preserve"> / autorského dozoru (AD)</w:t>
            </w:r>
          </w:p>
        </w:tc>
      </w:tr>
      <w:tr w:rsidR="0080074E" w14:paraId="7CF1CAD7"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28359662" w14:textId="77777777" w:rsidR="0080074E" w:rsidRDefault="0080074E" w:rsidP="006C21A6">
            <w:pPr>
              <w:rPr>
                <w:rFonts w:ascii="Calibri" w:hAnsi="Calibri" w:cs="Calibri"/>
                <w:i/>
                <w:sz w:val="18"/>
                <w:szCs w:val="18"/>
              </w:rPr>
            </w:pPr>
            <w:proofErr w:type="gramStart"/>
            <w:r>
              <w:rPr>
                <w:rFonts w:ascii="Calibri" w:hAnsi="Calibri" w:cs="Calibri"/>
                <w:i/>
                <w:sz w:val="18"/>
                <w:szCs w:val="18"/>
              </w:rPr>
              <w:t>Zdůvodnění</w:t>
            </w:r>
            <w:proofErr w:type="gramEnd"/>
            <w:r>
              <w:rPr>
                <w:rFonts w:ascii="Calibri" w:hAnsi="Calibri" w:cs="Calibri"/>
                <w:i/>
                <w:sz w:val="18"/>
                <w:szCs w:val="18"/>
              </w:rPr>
              <w:t xml:space="preserve"> proč nebyly navrhované změny řešeny v rámci průzkumů </w:t>
            </w:r>
            <w:proofErr w:type="gramStart"/>
            <w:r>
              <w:rPr>
                <w:rFonts w:ascii="Calibri" w:hAnsi="Calibri" w:cs="Calibri"/>
                <w:i/>
                <w:sz w:val="18"/>
                <w:szCs w:val="18"/>
              </w:rPr>
              <w:t>a  PD</w:t>
            </w:r>
            <w:proofErr w:type="gramEnd"/>
            <w:r>
              <w:rPr>
                <w:rFonts w:ascii="Calibri" w:hAnsi="Calibri" w:cs="Calibri"/>
                <w:i/>
                <w:sz w:val="18"/>
                <w:szCs w:val="18"/>
              </w:rPr>
              <w:t xml:space="preserve">  + vyhodnocení nutnosti provedení změny z hlediska technické funkčnosti a budoucího provozu stavby</w:t>
            </w:r>
          </w:p>
          <w:p w14:paraId="2AD70173" w14:textId="77777777" w:rsidR="0080074E" w:rsidRDefault="0080074E" w:rsidP="006C21A6">
            <w:pPr>
              <w:rPr>
                <w:rFonts w:ascii="Calibri" w:hAnsi="Calibri" w:cs="Calibri"/>
                <w:i/>
                <w:sz w:val="18"/>
                <w:szCs w:val="18"/>
              </w:rPr>
            </w:pPr>
          </w:p>
          <w:p w14:paraId="155F5612" w14:textId="77777777" w:rsidR="0080074E" w:rsidRDefault="0080074E" w:rsidP="006C21A6">
            <w:pPr>
              <w:rPr>
                <w:rFonts w:ascii="Calibri" w:hAnsi="Calibri" w:cs="Calibri"/>
                <w:i/>
                <w:sz w:val="18"/>
                <w:szCs w:val="18"/>
              </w:rPr>
            </w:pPr>
          </w:p>
          <w:p w14:paraId="0575BA59" w14:textId="77777777" w:rsidR="0080074E" w:rsidRDefault="0080074E" w:rsidP="006C21A6">
            <w:pPr>
              <w:rPr>
                <w:rFonts w:ascii="Calibri" w:hAnsi="Calibri" w:cs="Calibri"/>
                <w:i/>
                <w:sz w:val="18"/>
                <w:szCs w:val="18"/>
              </w:rPr>
            </w:pPr>
          </w:p>
          <w:p w14:paraId="107A9897" w14:textId="77777777" w:rsidR="0080074E" w:rsidRDefault="0080074E" w:rsidP="006C21A6">
            <w:pPr>
              <w:rPr>
                <w:rFonts w:ascii="Calibri" w:hAnsi="Calibri" w:cs="Calibri"/>
                <w:i/>
                <w:sz w:val="18"/>
                <w:szCs w:val="18"/>
              </w:rPr>
            </w:pPr>
          </w:p>
          <w:p w14:paraId="4A3C8B6F" w14:textId="77777777" w:rsidR="0080074E" w:rsidRDefault="0080074E" w:rsidP="006C21A6">
            <w:pPr>
              <w:rPr>
                <w:rFonts w:ascii="Calibri" w:hAnsi="Calibri" w:cs="Calibri"/>
                <w:i/>
                <w:sz w:val="18"/>
                <w:szCs w:val="18"/>
              </w:rPr>
            </w:pPr>
          </w:p>
          <w:p w14:paraId="0FBDEC1B" w14:textId="77777777" w:rsidR="0080074E" w:rsidRDefault="0080074E" w:rsidP="006C21A6">
            <w:pPr>
              <w:rPr>
                <w:rFonts w:ascii="Calibri" w:hAnsi="Calibri" w:cs="Calibri"/>
                <w:i/>
                <w:sz w:val="18"/>
                <w:szCs w:val="18"/>
              </w:rPr>
            </w:pPr>
          </w:p>
          <w:p w14:paraId="041785EE" w14:textId="77777777" w:rsidR="0080074E" w:rsidRDefault="0080074E" w:rsidP="006C21A6">
            <w:pPr>
              <w:rPr>
                <w:rFonts w:ascii="Calibri" w:hAnsi="Calibri" w:cs="Calibri"/>
                <w:i/>
                <w:sz w:val="18"/>
                <w:szCs w:val="18"/>
              </w:rPr>
            </w:pPr>
          </w:p>
          <w:p w14:paraId="15799ED4" w14:textId="77777777" w:rsidR="0080074E" w:rsidRDefault="0080074E" w:rsidP="006C21A6">
            <w:pPr>
              <w:rPr>
                <w:rFonts w:ascii="Calibri" w:hAnsi="Calibri" w:cs="Calibri"/>
                <w:i/>
                <w:sz w:val="18"/>
                <w:szCs w:val="18"/>
              </w:rPr>
            </w:pPr>
          </w:p>
          <w:p w14:paraId="75CEFAA9" w14:textId="77777777" w:rsidR="0080074E" w:rsidRDefault="0080074E" w:rsidP="006C21A6">
            <w:pPr>
              <w:rPr>
                <w:rFonts w:ascii="Calibri" w:hAnsi="Calibri" w:cs="Calibri"/>
                <w:i/>
                <w:sz w:val="18"/>
                <w:szCs w:val="18"/>
              </w:rPr>
            </w:pPr>
          </w:p>
          <w:p w14:paraId="207328D2" w14:textId="77777777" w:rsidR="0080074E" w:rsidRDefault="0080074E" w:rsidP="006C21A6">
            <w:pPr>
              <w:rPr>
                <w:rFonts w:ascii="Calibri" w:hAnsi="Calibri" w:cs="Calibri"/>
                <w:i/>
                <w:sz w:val="18"/>
                <w:szCs w:val="18"/>
              </w:rPr>
            </w:pPr>
          </w:p>
        </w:tc>
      </w:tr>
      <w:tr w:rsidR="0080074E" w14:paraId="6DB91C9F"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62FF900A" w14:textId="77777777" w:rsidR="0080074E" w:rsidRDefault="0080074E" w:rsidP="006C21A6">
            <w:pPr>
              <w:rPr>
                <w:rFonts w:ascii="Calibri" w:hAnsi="Calibri" w:cs="Calibri"/>
                <w:i/>
                <w:sz w:val="18"/>
                <w:szCs w:val="18"/>
              </w:rPr>
            </w:pPr>
            <w:r>
              <w:rPr>
                <w:rFonts w:ascii="Calibri" w:hAnsi="Calibri" w:cs="Calibri"/>
                <w:i/>
                <w:sz w:val="18"/>
                <w:szCs w:val="18"/>
              </w:rPr>
              <w:t>Souhlas s návrh technického řešení změny</w:t>
            </w:r>
          </w:p>
        </w:tc>
        <w:tc>
          <w:tcPr>
            <w:tcW w:w="3657" w:type="dxa"/>
            <w:gridSpan w:val="2"/>
            <w:tcBorders>
              <w:top w:val="single" w:sz="4" w:space="0" w:color="auto"/>
              <w:left w:val="single" w:sz="4" w:space="0" w:color="auto"/>
              <w:bottom w:val="single" w:sz="4" w:space="0" w:color="auto"/>
              <w:right w:val="single" w:sz="4" w:space="0" w:color="auto"/>
            </w:tcBorders>
          </w:tcPr>
          <w:p w14:paraId="0145CC3E" w14:textId="77777777" w:rsidR="0080074E"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7A4740B9"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718BDF25" w14:textId="77777777" w:rsidR="0080074E" w:rsidRDefault="0080074E" w:rsidP="006C21A6">
            <w:pPr>
              <w:rPr>
                <w:rFonts w:ascii="Calibri" w:hAnsi="Calibri" w:cs="Calibri"/>
                <w:i/>
                <w:sz w:val="18"/>
                <w:szCs w:val="18"/>
              </w:rPr>
            </w:pPr>
            <w:r>
              <w:rPr>
                <w:rFonts w:ascii="Calibri" w:hAnsi="Calibri" w:cs="Calibri"/>
                <w:i/>
                <w:sz w:val="18"/>
                <w:szCs w:val="18"/>
              </w:rPr>
              <w:t>Úprava PD vydáním upravené/ nové PD – změna SO…………………………………</w:t>
            </w:r>
          </w:p>
        </w:tc>
        <w:tc>
          <w:tcPr>
            <w:tcW w:w="3657" w:type="dxa"/>
            <w:gridSpan w:val="2"/>
            <w:tcBorders>
              <w:top w:val="single" w:sz="4" w:space="0" w:color="auto"/>
              <w:left w:val="single" w:sz="4" w:space="0" w:color="auto"/>
              <w:bottom w:val="single" w:sz="4" w:space="0" w:color="auto"/>
              <w:right w:val="single" w:sz="4" w:space="0" w:color="auto"/>
            </w:tcBorders>
          </w:tcPr>
          <w:p w14:paraId="1DFC7CAA" w14:textId="77777777" w:rsidR="0080074E" w:rsidRDefault="0080074E" w:rsidP="006C21A6">
            <w:pPr>
              <w:rPr>
                <w:rFonts w:ascii="Calibri" w:hAnsi="Calibri" w:cs="Calibri"/>
                <w:i/>
                <w:sz w:val="18"/>
                <w:szCs w:val="18"/>
              </w:rPr>
            </w:pPr>
            <w:r>
              <w:rPr>
                <w:rFonts w:ascii="Calibri" w:hAnsi="Calibri" w:cs="Calibri"/>
                <w:i/>
                <w:sz w:val="18"/>
                <w:szCs w:val="18"/>
              </w:rPr>
              <w:t xml:space="preserve">Výkres č.                               </w:t>
            </w:r>
            <w:proofErr w:type="gramStart"/>
            <w:r>
              <w:rPr>
                <w:rFonts w:ascii="Calibri" w:hAnsi="Calibri" w:cs="Calibri"/>
                <w:i/>
                <w:sz w:val="18"/>
                <w:szCs w:val="18"/>
              </w:rPr>
              <w:t>Datum :</w:t>
            </w:r>
            <w:proofErr w:type="gramEnd"/>
            <w:r>
              <w:rPr>
                <w:rFonts w:ascii="Calibri" w:hAnsi="Calibri" w:cs="Calibri"/>
                <w:i/>
                <w:sz w:val="18"/>
                <w:szCs w:val="18"/>
              </w:rPr>
              <w:t xml:space="preserve"> </w:t>
            </w:r>
          </w:p>
        </w:tc>
      </w:tr>
      <w:tr w:rsidR="0080074E" w14:paraId="24914DCB"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1A8AF78A" w14:textId="77777777" w:rsidR="0080074E" w:rsidRDefault="0080074E" w:rsidP="006C21A6">
            <w:pPr>
              <w:rPr>
                <w:rFonts w:ascii="Arial" w:hAnsi="Arial" w:cs="Arial"/>
                <w:b/>
                <w:sz w:val="18"/>
                <w:szCs w:val="18"/>
              </w:rPr>
            </w:pPr>
            <w:r>
              <w:rPr>
                <w:rFonts w:ascii="Arial" w:hAnsi="Arial" w:cs="Arial"/>
                <w:b/>
                <w:sz w:val="18"/>
                <w:szCs w:val="18"/>
              </w:rPr>
              <w:t>GP (AD) doporučuje / nedoporučuje změnový list č……………………schválit</w:t>
            </w:r>
          </w:p>
          <w:p w14:paraId="60472633" w14:textId="77777777" w:rsidR="0080074E" w:rsidRDefault="0080074E" w:rsidP="006C21A6">
            <w:pPr>
              <w:rPr>
                <w:rFonts w:ascii="Calibri" w:hAnsi="Calibri" w:cs="Calibri"/>
                <w:i/>
                <w:sz w:val="18"/>
                <w:szCs w:val="18"/>
              </w:rPr>
            </w:pPr>
          </w:p>
        </w:tc>
      </w:tr>
      <w:tr w:rsidR="0080074E" w14:paraId="116FA741"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7562215C" w14:textId="77777777" w:rsidR="0080074E" w:rsidRDefault="0080074E" w:rsidP="006C21A6">
            <w:pPr>
              <w:rPr>
                <w:sz w:val="18"/>
                <w:szCs w:val="18"/>
              </w:rPr>
            </w:pPr>
            <w:r>
              <w:rPr>
                <w:rFonts w:ascii="Calibri" w:hAnsi="Calibri" w:cs="Calibri"/>
                <w:i/>
                <w:sz w:val="18"/>
                <w:szCs w:val="18"/>
              </w:rPr>
              <w:t xml:space="preserve">V Pelhřimově, </w:t>
            </w:r>
            <w:proofErr w:type="gramStart"/>
            <w:r>
              <w:rPr>
                <w:rFonts w:ascii="Calibri" w:hAnsi="Calibri" w:cs="Calibri"/>
                <w:i/>
                <w:sz w:val="18"/>
                <w:szCs w:val="18"/>
              </w:rPr>
              <w:t>d</w:t>
            </w:r>
            <w:r w:rsidRPr="00667B50">
              <w:rPr>
                <w:rFonts w:ascii="Calibri" w:hAnsi="Calibri" w:cs="Calibri"/>
                <w:i/>
                <w:sz w:val="18"/>
                <w:szCs w:val="18"/>
              </w:rPr>
              <w:t>ne :</w:t>
            </w:r>
            <w:proofErr w:type="gramEnd"/>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GP (AD</w:t>
            </w:r>
            <w:proofErr w:type="gramStart"/>
            <w:r>
              <w:rPr>
                <w:rFonts w:ascii="Calibri" w:hAnsi="Calibri" w:cs="Calibri"/>
                <w:i/>
                <w:sz w:val="18"/>
                <w:szCs w:val="18"/>
              </w:rPr>
              <w:t>)</w:t>
            </w:r>
            <w:r w:rsidRPr="00667B50">
              <w:rPr>
                <w:rFonts w:ascii="Calibri" w:hAnsi="Calibri" w:cs="Calibri"/>
                <w:i/>
                <w:sz w:val="18"/>
                <w:szCs w:val="18"/>
              </w:rPr>
              <w:t xml:space="preserve"> :</w:t>
            </w:r>
            <w:proofErr w:type="gramEnd"/>
          </w:p>
          <w:p w14:paraId="50A6C49A" w14:textId="77777777" w:rsidR="0080074E" w:rsidRDefault="0080074E" w:rsidP="006C21A6">
            <w:pPr>
              <w:rPr>
                <w:rFonts w:ascii="Arial" w:hAnsi="Arial" w:cs="Arial"/>
                <w:b/>
                <w:sz w:val="18"/>
                <w:szCs w:val="18"/>
              </w:rPr>
            </w:pPr>
          </w:p>
          <w:p w14:paraId="28D11D4A" w14:textId="77777777" w:rsidR="0080074E" w:rsidRDefault="0080074E" w:rsidP="006C21A6">
            <w:pPr>
              <w:rPr>
                <w:rFonts w:ascii="Arial" w:hAnsi="Arial" w:cs="Arial"/>
                <w:b/>
                <w:sz w:val="18"/>
                <w:szCs w:val="18"/>
              </w:rPr>
            </w:pPr>
          </w:p>
          <w:p w14:paraId="795D7573" w14:textId="77777777" w:rsidR="0080074E" w:rsidRDefault="0080074E" w:rsidP="006C21A6">
            <w:pPr>
              <w:rPr>
                <w:rFonts w:ascii="Arial" w:hAnsi="Arial" w:cs="Arial"/>
                <w:b/>
                <w:sz w:val="18"/>
                <w:szCs w:val="18"/>
              </w:rPr>
            </w:pPr>
          </w:p>
        </w:tc>
      </w:tr>
      <w:tr w:rsidR="0080074E" w14:paraId="7F992886"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03702070" w14:textId="77777777" w:rsidR="0080074E" w:rsidRDefault="0080074E" w:rsidP="006C21A6">
            <w:pPr>
              <w:rPr>
                <w:rFonts w:ascii="Calibri" w:hAnsi="Calibri" w:cs="Calibri"/>
                <w:i/>
                <w:sz w:val="18"/>
                <w:szCs w:val="18"/>
              </w:rPr>
            </w:pPr>
            <w:r w:rsidRPr="000D0CB4">
              <w:rPr>
                <w:rFonts w:ascii="Arial" w:hAnsi="Arial" w:cs="Arial"/>
                <w:b/>
                <w:sz w:val="20"/>
                <w:szCs w:val="20"/>
              </w:rPr>
              <w:t>I.</w:t>
            </w:r>
            <w:r>
              <w:rPr>
                <w:rFonts w:ascii="Arial" w:hAnsi="Arial" w:cs="Arial"/>
                <w:b/>
                <w:sz w:val="20"/>
                <w:szCs w:val="20"/>
              </w:rPr>
              <w:t>5</w:t>
            </w:r>
            <w:r w:rsidRPr="000D0CB4">
              <w:rPr>
                <w:rFonts w:ascii="Arial" w:hAnsi="Arial" w:cs="Arial"/>
                <w:b/>
                <w:sz w:val="20"/>
                <w:szCs w:val="20"/>
              </w:rPr>
              <w:t xml:space="preserve">   Stanovisko</w:t>
            </w:r>
            <w:r>
              <w:rPr>
                <w:rFonts w:ascii="Arial" w:hAnsi="Arial" w:cs="Arial"/>
                <w:b/>
                <w:sz w:val="20"/>
                <w:szCs w:val="20"/>
              </w:rPr>
              <w:t xml:space="preserve"> zástupce investora pro smluvní věci / dotační program – odbor investic</w:t>
            </w:r>
          </w:p>
        </w:tc>
      </w:tr>
      <w:tr w:rsidR="0080074E" w14:paraId="778EEBE2"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31B49398" w14:textId="77777777" w:rsidR="0080074E" w:rsidRPr="000D0CB4" w:rsidRDefault="0080074E" w:rsidP="006C21A6">
            <w:pPr>
              <w:rPr>
                <w:rFonts w:ascii="Arial" w:hAnsi="Arial" w:cs="Arial"/>
                <w:b/>
                <w:sz w:val="20"/>
                <w:szCs w:val="20"/>
              </w:rPr>
            </w:pPr>
            <w:r>
              <w:rPr>
                <w:rFonts w:ascii="Calibri" w:hAnsi="Calibri" w:cs="Calibri"/>
                <w:i/>
                <w:sz w:val="18"/>
                <w:szCs w:val="18"/>
              </w:rPr>
              <w:t xml:space="preserve">Cenové navýšení díla (vícepráce) lze uhradit až po jejich schválení.  Schválení podléhá odboru investic a případnému zástupci dotačního programu. </w:t>
            </w:r>
          </w:p>
        </w:tc>
      </w:tr>
      <w:tr w:rsidR="0080074E" w14:paraId="6A910F64"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40FC29BF" w14:textId="77777777" w:rsidR="0080074E" w:rsidRDefault="0080074E" w:rsidP="006C21A6">
            <w:pPr>
              <w:rPr>
                <w:rFonts w:ascii="Calibri" w:hAnsi="Calibri" w:cs="Calibri"/>
                <w:i/>
                <w:sz w:val="18"/>
                <w:szCs w:val="18"/>
              </w:rPr>
            </w:pPr>
            <w:r>
              <w:rPr>
                <w:rFonts w:ascii="Calibri" w:hAnsi="Calibri" w:cs="Calibri"/>
                <w:i/>
                <w:sz w:val="18"/>
                <w:szCs w:val="18"/>
              </w:rPr>
              <w:t xml:space="preserve">Změna vyvolá nutnost rozpočtové změny </w:t>
            </w:r>
          </w:p>
        </w:tc>
        <w:tc>
          <w:tcPr>
            <w:tcW w:w="3657" w:type="dxa"/>
            <w:gridSpan w:val="2"/>
            <w:tcBorders>
              <w:top w:val="single" w:sz="4" w:space="0" w:color="auto"/>
              <w:left w:val="single" w:sz="4" w:space="0" w:color="auto"/>
              <w:bottom w:val="single" w:sz="4" w:space="0" w:color="auto"/>
              <w:right w:val="single" w:sz="4" w:space="0" w:color="auto"/>
            </w:tcBorders>
          </w:tcPr>
          <w:p w14:paraId="24DA6CEA" w14:textId="77777777" w:rsidR="0080074E"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79E9765F" w14:textId="77777777" w:rsidTr="006C21A6">
        <w:trPr>
          <w:jc w:val="center"/>
        </w:trPr>
        <w:tc>
          <w:tcPr>
            <w:tcW w:w="5629" w:type="dxa"/>
            <w:gridSpan w:val="5"/>
            <w:tcBorders>
              <w:top w:val="single" w:sz="4" w:space="0" w:color="auto"/>
              <w:left w:val="single" w:sz="4" w:space="0" w:color="auto"/>
              <w:bottom w:val="single" w:sz="4" w:space="0" w:color="auto"/>
              <w:right w:val="single" w:sz="4" w:space="0" w:color="auto"/>
            </w:tcBorders>
          </w:tcPr>
          <w:p w14:paraId="5A086CFB" w14:textId="77777777" w:rsidR="0080074E" w:rsidRDefault="0080074E" w:rsidP="006C21A6">
            <w:pPr>
              <w:rPr>
                <w:rFonts w:ascii="Calibri" w:hAnsi="Calibri" w:cs="Calibri"/>
                <w:i/>
                <w:sz w:val="18"/>
                <w:szCs w:val="18"/>
              </w:rPr>
            </w:pPr>
            <w:r>
              <w:rPr>
                <w:rFonts w:ascii="Calibri" w:hAnsi="Calibri" w:cs="Calibri"/>
                <w:i/>
                <w:sz w:val="18"/>
                <w:szCs w:val="18"/>
              </w:rPr>
              <w:t xml:space="preserve">Změna vyvolá nutnost změny dotačního příspěvku </w:t>
            </w:r>
          </w:p>
        </w:tc>
        <w:tc>
          <w:tcPr>
            <w:tcW w:w="3657" w:type="dxa"/>
            <w:gridSpan w:val="2"/>
            <w:tcBorders>
              <w:top w:val="single" w:sz="4" w:space="0" w:color="auto"/>
              <w:left w:val="single" w:sz="4" w:space="0" w:color="auto"/>
              <w:bottom w:val="single" w:sz="4" w:space="0" w:color="auto"/>
              <w:right w:val="single" w:sz="4" w:space="0" w:color="auto"/>
            </w:tcBorders>
          </w:tcPr>
          <w:p w14:paraId="1049CA7A" w14:textId="77777777" w:rsidR="0080074E"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7E11AF96"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0C6F025E" w14:textId="77777777" w:rsidR="0080074E" w:rsidRDefault="0080074E" w:rsidP="006C21A6">
            <w:pPr>
              <w:rPr>
                <w:rFonts w:ascii="Calibri" w:hAnsi="Calibri" w:cs="Calibri"/>
                <w:i/>
                <w:sz w:val="18"/>
                <w:szCs w:val="18"/>
              </w:rPr>
            </w:pPr>
            <w:r>
              <w:rPr>
                <w:rFonts w:ascii="Calibri" w:hAnsi="Calibri" w:cs="Calibri"/>
                <w:i/>
                <w:sz w:val="18"/>
                <w:szCs w:val="18"/>
              </w:rPr>
              <w:t>Informace o změně předána správci dotačního programu odpovědným pracovníkem odboru investic</w:t>
            </w:r>
          </w:p>
          <w:p w14:paraId="19BA7A56" w14:textId="77777777" w:rsidR="0080074E" w:rsidRDefault="0080074E" w:rsidP="006C21A6">
            <w:pPr>
              <w:rPr>
                <w:rFonts w:ascii="Calibri" w:hAnsi="Calibri" w:cs="Calibri"/>
                <w:i/>
                <w:sz w:val="18"/>
                <w:szCs w:val="18"/>
              </w:rPr>
            </w:pPr>
          </w:p>
          <w:p w14:paraId="21F3F2D6" w14:textId="77777777" w:rsidR="0080074E" w:rsidRDefault="0080074E" w:rsidP="006C21A6">
            <w:pPr>
              <w:rPr>
                <w:rFonts w:ascii="Calibri" w:hAnsi="Calibri" w:cs="Calibri"/>
                <w:i/>
                <w:sz w:val="18"/>
                <w:szCs w:val="18"/>
              </w:rPr>
            </w:pPr>
            <w:r>
              <w:rPr>
                <w:rFonts w:ascii="Calibri" w:hAnsi="Calibri" w:cs="Calibri"/>
                <w:i/>
                <w:sz w:val="18"/>
                <w:szCs w:val="18"/>
              </w:rPr>
              <w:t xml:space="preserve">V Pelhřimově, </w:t>
            </w:r>
            <w:proofErr w:type="gramStart"/>
            <w:r>
              <w:rPr>
                <w:rFonts w:ascii="Calibri" w:hAnsi="Calibri" w:cs="Calibri"/>
                <w:i/>
                <w:sz w:val="18"/>
                <w:szCs w:val="18"/>
              </w:rPr>
              <w:t>d</w:t>
            </w:r>
            <w:r w:rsidRPr="00667B50">
              <w:rPr>
                <w:rFonts w:ascii="Calibri" w:hAnsi="Calibri" w:cs="Calibri"/>
                <w:i/>
                <w:sz w:val="18"/>
                <w:szCs w:val="18"/>
              </w:rPr>
              <w:t>ne :</w:t>
            </w:r>
            <w:proofErr w:type="gramEnd"/>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referenta investic (administrace dotací</w:t>
            </w:r>
            <w:proofErr w:type="gramStart"/>
            <w:r>
              <w:rPr>
                <w:rFonts w:ascii="Calibri" w:hAnsi="Calibri" w:cs="Calibri"/>
                <w:i/>
                <w:sz w:val="18"/>
                <w:szCs w:val="18"/>
              </w:rPr>
              <w:t>)</w:t>
            </w:r>
            <w:r w:rsidRPr="00667B50">
              <w:rPr>
                <w:rFonts w:ascii="Calibri" w:hAnsi="Calibri" w:cs="Calibri"/>
                <w:i/>
                <w:sz w:val="18"/>
                <w:szCs w:val="18"/>
              </w:rPr>
              <w:t xml:space="preserve"> :</w:t>
            </w:r>
            <w:proofErr w:type="gramEnd"/>
          </w:p>
          <w:p w14:paraId="26B7BB0F" w14:textId="77777777" w:rsidR="0080074E" w:rsidRDefault="0080074E" w:rsidP="006C21A6">
            <w:pPr>
              <w:rPr>
                <w:rFonts w:ascii="Calibri" w:hAnsi="Calibri" w:cs="Calibri"/>
                <w:i/>
                <w:sz w:val="18"/>
                <w:szCs w:val="18"/>
              </w:rPr>
            </w:pPr>
          </w:p>
          <w:p w14:paraId="718FF494" w14:textId="77777777" w:rsidR="0080074E" w:rsidRDefault="0080074E" w:rsidP="006C21A6">
            <w:pPr>
              <w:rPr>
                <w:rFonts w:ascii="Calibri" w:hAnsi="Calibri" w:cs="Calibri"/>
                <w:i/>
                <w:sz w:val="18"/>
                <w:szCs w:val="18"/>
              </w:rPr>
            </w:pPr>
          </w:p>
          <w:p w14:paraId="3AA6D291" w14:textId="77777777" w:rsidR="0080074E" w:rsidRDefault="0080074E" w:rsidP="006C21A6">
            <w:pPr>
              <w:rPr>
                <w:rFonts w:ascii="Calibri" w:hAnsi="Calibri" w:cs="Calibri"/>
                <w:i/>
                <w:sz w:val="18"/>
                <w:szCs w:val="18"/>
              </w:rPr>
            </w:pPr>
          </w:p>
          <w:p w14:paraId="2CE8E7CF" w14:textId="77777777" w:rsidR="0080074E" w:rsidRDefault="0080074E" w:rsidP="006C21A6">
            <w:pPr>
              <w:rPr>
                <w:rFonts w:ascii="Calibri" w:hAnsi="Calibri" w:cs="Calibri"/>
                <w:i/>
                <w:sz w:val="18"/>
                <w:szCs w:val="18"/>
              </w:rPr>
            </w:pPr>
          </w:p>
        </w:tc>
      </w:tr>
      <w:tr w:rsidR="0080074E" w14:paraId="24644617" w14:textId="77777777" w:rsidTr="006C21A6">
        <w:trPr>
          <w:trHeight w:val="281"/>
          <w:jc w:val="center"/>
        </w:trPr>
        <w:tc>
          <w:tcPr>
            <w:tcW w:w="9286" w:type="dxa"/>
            <w:gridSpan w:val="7"/>
            <w:tcBorders>
              <w:top w:val="single" w:sz="4" w:space="0" w:color="auto"/>
              <w:left w:val="single" w:sz="4" w:space="0" w:color="auto"/>
              <w:bottom w:val="single" w:sz="4" w:space="0" w:color="auto"/>
              <w:right w:val="single" w:sz="4" w:space="0" w:color="auto"/>
            </w:tcBorders>
          </w:tcPr>
          <w:p w14:paraId="078A00F6" w14:textId="77777777" w:rsidR="0080074E" w:rsidRDefault="0080074E" w:rsidP="006C21A6">
            <w:pPr>
              <w:rPr>
                <w:rFonts w:ascii="Calibri" w:hAnsi="Calibri" w:cs="Calibri"/>
                <w:i/>
                <w:sz w:val="18"/>
                <w:szCs w:val="18"/>
              </w:rPr>
            </w:pPr>
            <w:r>
              <w:rPr>
                <w:rFonts w:ascii="Arial" w:hAnsi="Arial" w:cs="Arial"/>
                <w:b/>
                <w:sz w:val="18"/>
                <w:szCs w:val="18"/>
              </w:rPr>
              <w:t>Vedoucí odboru investic doporučuje / nedoporučuje změnový list č……………………schválit</w:t>
            </w:r>
          </w:p>
          <w:p w14:paraId="54538D65" w14:textId="77777777" w:rsidR="0080074E" w:rsidRDefault="0080074E" w:rsidP="006C21A6">
            <w:pPr>
              <w:rPr>
                <w:rFonts w:ascii="Calibri" w:hAnsi="Calibri" w:cs="Calibri"/>
                <w:i/>
                <w:sz w:val="18"/>
                <w:szCs w:val="18"/>
              </w:rPr>
            </w:pPr>
          </w:p>
        </w:tc>
      </w:tr>
      <w:tr w:rsidR="0080074E" w14:paraId="7AB59046"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35E1B77F" w14:textId="77777777" w:rsidR="0080074E" w:rsidRDefault="0080074E" w:rsidP="006C21A6">
            <w:pPr>
              <w:rPr>
                <w:rFonts w:ascii="Calibri" w:hAnsi="Calibri" w:cs="Calibri"/>
                <w:i/>
                <w:sz w:val="18"/>
                <w:szCs w:val="18"/>
              </w:rPr>
            </w:pPr>
            <w:r>
              <w:rPr>
                <w:rFonts w:ascii="Calibri" w:hAnsi="Calibri" w:cs="Calibri"/>
                <w:i/>
                <w:sz w:val="18"/>
                <w:szCs w:val="18"/>
              </w:rPr>
              <w:t xml:space="preserve">V Pelhřimově, </w:t>
            </w:r>
            <w:proofErr w:type="gramStart"/>
            <w:r>
              <w:rPr>
                <w:rFonts w:ascii="Calibri" w:hAnsi="Calibri" w:cs="Calibri"/>
                <w:i/>
                <w:sz w:val="18"/>
                <w:szCs w:val="18"/>
              </w:rPr>
              <w:t>d</w:t>
            </w:r>
            <w:r w:rsidRPr="00667B50">
              <w:rPr>
                <w:rFonts w:ascii="Calibri" w:hAnsi="Calibri" w:cs="Calibri"/>
                <w:i/>
                <w:sz w:val="18"/>
                <w:szCs w:val="18"/>
              </w:rPr>
              <w:t>ne :</w:t>
            </w:r>
            <w:proofErr w:type="gramEnd"/>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sidRPr="00667B50">
              <w:rPr>
                <w:rFonts w:ascii="Calibri" w:hAnsi="Calibri" w:cs="Calibri"/>
                <w:i/>
                <w:sz w:val="18"/>
                <w:szCs w:val="18"/>
              </w:rPr>
              <w:tab/>
            </w:r>
            <w:r>
              <w:rPr>
                <w:rFonts w:ascii="Calibri" w:hAnsi="Calibri" w:cs="Calibri"/>
                <w:i/>
                <w:sz w:val="18"/>
                <w:szCs w:val="18"/>
              </w:rPr>
              <w:t xml:space="preserve">    </w:t>
            </w:r>
            <w:r w:rsidRPr="00667B50">
              <w:rPr>
                <w:rFonts w:ascii="Calibri" w:hAnsi="Calibri" w:cs="Calibri"/>
                <w:i/>
                <w:sz w:val="18"/>
                <w:szCs w:val="18"/>
              </w:rPr>
              <w:t xml:space="preserve">Jméno a podpis </w:t>
            </w:r>
            <w:r>
              <w:rPr>
                <w:rFonts w:ascii="Calibri" w:hAnsi="Calibri" w:cs="Calibri"/>
                <w:i/>
                <w:sz w:val="18"/>
                <w:szCs w:val="18"/>
              </w:rPr>
              <w:t xml:space="preserve">vedoucího odboru </w:t>
            </w:r>
            <w:proofErr w:type="gramStart"/>
            <w:r>
              <w:rPr>
                <w:rFonts w:ascii="Calibri" w:hAnsi="Calibri" w:cs="Calibri"/>
                <w:i/>
                <w:sz w:val="18"/>
                <w:szCs w:val="18"/>
              </w:rPr>
              <w:t>investic</w:t>
            </w:r>
            <w:r w:rsidRPr="00667B50">
              <w:rPr>
                <w:rFonts w:ascii="Calibri" w:hAnsi="Calibri" w:cs="Calibri"/>
                <w:i/>
                <w:sz w:val="18"/>
                <w:szCs w:val="18"/>
              </w:rPr>
              <w:t xml:space="preserve"> :</w:t>
            </w:r>
            <w:proofErr w:type="gramEnd"/>
          </w:p>
          <w:p w14:paraId="2F49667E" w14:textId="77777777" w:rsidR="0080074E" w:rsidRDefault="0080074E" w:rsidP="006C21A6">
            <w:pPr>
              <w:rPr>
                <w:rFonts w:ascii="Calibri" w:hAnsi="Calibri" w:cs="Calibri"/>
                <w:i/>
                <w:sz w:val="18"/>
                <w:szCs w:val="18"/>
              </w:rPr>
            </w:pPr>
          </w:p>
          <w:p w14:paraId="2DEDC412" w14:textId="77777777" w:rsidR="0080074E" w:rsidRDefault="0080074E" w:rsidP="006C21A6">
            <w:pPr>
              <w:rPr>
                <w:rFonts w:ascii="Calibri" w:hAnsi="Calibri" w:cs="Calibri"/>
                <w:i/>
                <w:sz w:val="18"/>
                <w:szCs w:val="18"/>
              </w:rPr>
            </w:pPr>
          </w:p>
          <w:p w14:paraId="1587A748" w14:textId="77777777" w:rsidR="0080074E" w:rsidRDefault="0080074E" w:rsidP="006C21A6">
            <w:pPr>
              <w:rPr>
                <w:sz w:val="18"/>
                <w:szCs w:val="18"/>
              </w:rPr>
            </w:pPr>
          </w:p>
          <w:p w14:paraId="1029263D" w14:textId="77777777" w:rsidR="0080074E" w:rsidRDefault="0080074E" w:rsidP="006C21A6">
            <w:pPr>
              <w:rPr>
                <w:sz w:val="18"/>
                <w:szCs w:val="18"/>
              </w:rPr>
            </w:pPr>
          </w:p>
          <w:p w14:paraId="15ACA4AA" w14:textId="77777777" w:rsidR="0080074E" w:rsidRDefault="0080074E" w:rsidP="006C21A6">
            <w:pPr>
              <w:rPr>
                <w:sz w:val="18"/>
                <w:szCs w:val="18"/>
              </w:rPr>
            </w:pPr>
          </w:p>
          <w:p w14:paraId="1B35D192" w14:textId="77777777" w:rsidR="0080074E" w:rsidRDefault="0080074E" w:rsidP="006C21A6">
            <w:pPr>
              <w:rPr>
                <w:rFonts w:ascii="Arial" w:hAnsi="Arial" w:cs="Arial"/>
                <w:b/>
                <w:sz w:val="18"/>
                <w:szCs w:val="18"/>
              </w:rPr>
            </w:pPr>
          </w:p>
        </w:tc>
      </w:tr>
      <w:tr w:rsidR="0080074E" w14:paraId="40A12E0D"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hideMark/>
          </w:tcPr>
          <w:p w14:paraId="226CBD26" w14:textId="77777777" w:rsidR="0080074E" w:rsidRDefault="0080074E" w:rsidP="006C21A6">
            <w:pPr>
              <w:rPr>
                <w:sz w:val="18"/>
                <w:szCs w:val="18"/>
              </w:rPr>
            </w:pPr>
            <w:r w:rsidRPr="00102B6E">
              <w:rPr>
                <w:rFonts w:ascii="Arial" w:hAnsi="Arial" w:cs="Arial"/>
                <w:b/>
              </w:rPr>
              <w:t>II. Provedení změny</w:t>
            </w:r>
          </w:p>
        </w:tc>
      </w:tr>
      <w:tr w:rsidR="0080074E" w14:paraId="083798FC"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02707AFF" w14:textId="77777777" w:rsidR="0080074E" w:rsidRPr="00102B6E" w:rsidRDefault="0080074E" w:rsidP="006C21A6">
            <w:pPr>
              <w:rPr>
                <w:rFonts w:ascii="Calibri" w:hAnsi="Calibri" w:cs="Calibri"/>
                <w:i/>
                <w:sz w:val="18"/>
                <w:szCs w:val="18"/>
              </w:rPr>
            </w:pPr>
            <w:r w:rsidRPr="00102B6E">
              <w:rPr>
                <w:rFonts w:ascii="Calibri" w:hAnsi="Calibri" w:cs="Calibri"/>
                <w:i/>
                <w:sz w:val="18"/>
                <w:szCs w:val="18"/>
              </w:rPr>
              <w:t>provedené práce a dodávky:</w:t>
            </w:r>
          </w:p>
          <w:p w14:paraId="302B4D0C" w14:textId="77777777" w:rsidR="0080074E" w:rsidRDefault="0080074E" w:rsidP="006C21A6">
            <w:pPr>
              <w:rPr>
                <w:sz w:val="18"/>
                <w:szCs w:val="18"/>
              </w:rPr>
            </w:pPr>
            <w:r w:rsidRPr="00102B6E">
              <w:rPr>
                <w:rFonts w:ascii="Arial" w:hAnsi="Arial" w:cs="Arial"/>
                <w:b/>
                <w:sz w:val="20"/>
                <w:szCs w:val="20"/>
              </w:rPr>
              <w:t>práce a dodávky byly provedeny podle zadání a byla pořízena fotodokumentace změny díla</w:t>
            </w:r>
            <w:r>
              <w:rPr>
                <w:sz w:val="18"/>
                <w:szCs w:val="18"/>
              </w:rPr>
              <w:t xml:space="preserve">                       </w:t>
            </w:r>
          </w:p>
        </w:tc>
      </w:tr>
      <w:tr w:rsidR="0080074E" w14:paraId="62B45649" w14:textId="77777777" w:rsidTr="006C21A6">
        <w:trPr>
          <w:jc w:val="center"/>
        </w:trPr>
        <w:tc>
          <w:tcPr>
            <w:tcW w:w="9286" w:type="dxa"/>
            <w:gridSpan w:val="7"/>
            <w:tcBorders>
              <w:top w:val="single" w:sz="4" w:space="0" w:color="auto"/>
              <w:left w:val="single" w:sz="4" w:space="0" w:color="auto"/>
              <w:bottom w:val="single" w:sz="4" w:space="0" w:color="auto"/>
              <w:right w:val="single" w:sz="4" w:space="0" w:color="auto"/>
            </w:tcBorders>
          </w:tcPr>
          <w:p w14:paraId="57F4BAEF" w14:textId="77777777" w:rsidR="0080074E" w:rsidRDefault="0080074E" w:rsidP="006C21A6">
            <w:pPr>
              <w:rPr>
                <w:i/>
                <w:sz w:val="18"/>
                <w:szCs w:val="18"/>
              </w:rPr>
            </w:pPr>
          </w:p>
        </w:tc>
      </w:tr>
      <w:tr w:rsidR="0080074E" w14:paraId="73286044" w14:textId="77777777" w:rsidTr="006C21A6">
        <w:trPr>
          <w:jc w:val="center"/>
        </w:trPr>
        <w:tc>
          <w:tcPr>
            <w:tcW w:w="4641" w:type="dxa"/>
            <w:gridSpan w:val="3"/>
            <w:tcBorders>
              <w:top w:val="single" w:sz="4" w:space="0" w:color="auto"/>
              <w:left w:val="single" w:sz="4" w:space="0" w:color="auto"/>
              <w:bottom w:val="single" w:sz="4" w:space="0" w:color="auto"/>
              <w:right w:val="single" w:sz="4" w:space="0" w:color="auto"/>
            </w:tcBorders>
            <w:hideMark/>
          </w:tcPr>
          <w:p w14:paraId="3B5F2B33" w14:textId="77777777" w:rsidR="0080074E" w:rsidRPr="004F3869" w:rsidRDefault="0080074E" w:rsidP="006C21A6">
            <w:pPr>
              <w:rPr>
                <w:rFonts w:ascii="Arial" w:hAnsi="Arial" w:cs="Arial"/>
                <w:b/>
                <w:sz w:val="18"/>
                <w:szCs w:val="18"/>
              </w:rPr>
            </w:pPr>
            <w:r w:rsidRPr="004F3869">
              <w:rPr>
                <w:rFonts w:ascii="Arial" w:hAnsi="Arial" w:cs="Arial"/>
                <w:b/>
                <w:sz w:val="18"/>
                <w:szCs w:val="18"/>
              </w:rPr>
              <w:t>zástupce zhotovitele:</w:t>
            </w:r>
          </w:p>
        </w:tc>
        <w:tc>
          <w:tcPr>
            <w:tcW w:w="4645" w:type="dxa"/>
            <w:gridSpan w:val="4"/>
            <w:tcBorders>
              <w:top w:val="single" w:sz="4" w:space="0" w:color="auto"/>
              <w:left w:val="single" w:sz="4" w:space="0" w:color="auto"/>
              <w:bottom w:val="single" w:sz="4" w:space="0" w:color="auto"/>
              <w:right w:val="single" w:sz="4" w:space="0" w:color="auto"/>
            </w:tcBorders>
            <w:hideMark/>
          </w:tcPr>
          <w:p w14:paraId="4D0926F5" w14:textId="77777777" w:rsidR="0080074E" w:rsidRPr="004F3869" w:rsidRDefault="0080074E" w:rsidP="006C21A6">
            <w:pPr>
              <w:rPr>
                <w:rFonts w:ascii="Arial" w:hAnsi="Arial" w:cs="Arial"/>
                <w:b/>
                <w:sz w:val="18"/>
                <w:szCs w:val="18"/>
              </w:rPr>
            </w:pPr>
            <w:r w:rsidRPr="004F3869">
              <w:rPr>
                <w:rFonts w:ascii="Arial" w:hAnsi="Arial" w:cs="Arial"/>
                <w:b/>
                <w:sz w:val="18"/>
                <w:szCs w:val="18"/>
              </w:rPr>
              <w:t>zástupce objednatele (TDO):</w:t>
            </w:r>
          </w:p>
        </w:tc>
      </w:tr>
      <w:tr w:rsidR="0080074E" w14:paraId="1613E5A2" w14:textId="77777777" w:rsidTr="006C21A6">
        <w:trPr>
          <w:trHeight w:val="825"/>
          <w:jc w:val="center"/>
        </w:trPr>
        <w:tc>
          <w:tcPr>
            <w:tcW w:w="4641" w:type="dxa"/>
            <w:gridSpan w:val="3"/>
            <w:tcBorders>
              <w:top w:val="single" w:sz="4" w:space="0" w:color="auto"/>
              <w:left w:val="single" w:sz="4" w:space="0" w:color="auto"/>
              <w:bottom w:val="single" w:sz="4" w:space="0" w:color="auto"/>
              <w:right w:val="single" w:sz="4" w:space="0" w:color="auto"/>
            </w:tcBorders>
          </w:tcPr>
          <w:p w14:paraId="6F01F3AE" w14:textId="77777777" w:rsidR="0080074E" w:rsidRPr="004F3869" w:rsidRDefault="0080074E" w:rsidP="006C21A6">
            <w:pPr>
              <w:rPr>
                <w:rFonts w:ascii="Calibri" w:hAnsi="Calibri" w:cs="Calibri"/>
                <w:i/>
                <w:sz w:val="18"/>
                <w:szCs w:val="18"/>
              </w:rPr>
            </w:pPr>
            <w:r w:rsidRPr="004F3869">
              <w:rPr>
                <w:rFonts w:ascii="Calibri" w:hAnsi="Calibri" w:cs="Calibri"/>
                <w:i/>
                <w:sz w:val="18"/>
                <w:szCs w:val="18"/>
              </w:rPr>
              <w:t>Dokončeno dne:</w:t>
            </w:r>
          </w:p>
          <w:p w14:paraId="38EE5877" w14:textId="77777777" w:rsidR="0080074E" w:rsidRDefault="0080074E" w:rsidP="006C21A6">
            <w:pPr>
              <w:rPr>
                <w:i/>
                <w:sz w:val="18"/>
                <w:szCs w:val="18"/>
              </w:rPr>
            </w:pPr>
          </w:p>
          <w:p w14:paraId="2AC4A99E" w14:textId="77777777" w:rsidR="0080074E" w:rsidRDefault="0080074E" w:rsidP="006C21A6">
            <w:pPr>
              <w:rPr>
                <w:i/>
                <w:sz w:val="18"/>
                <w:szCs w:val="18"/>
              </w:rPr>
            </w:pPr>
          </w:p>
          <w:p w14:paraId="55ABEAD0" w14:textId="77777777" w:rsidR="0080074E" w:rsidRDefault="0080074E" w:rsidP="006C21A6">
            <w:pPr>
              <w:rPr>
                <w:i/>
                <w:sz w:val="18"/>
                <w:szCs w:val="18"/>
              </w:rPr>
            </w:pPr>
            <w:r>
              <w:rPr>
                <w:i/>
                <w:sz w:val="18"/>
                <w:szCs w:val="18"/>
              </w:rPr>
              <w:t xml:space="preserve">Konečná </w:t>
            </w:r>
            <w:proofErr w:type="gramStart"/>
            <w:r>
              <w:rPr>
                <w:i/>
                <w:sz w:val="18"/>
                <w:szCs w:val="18"/>
              </w:rPr>
              <w:t>cena :</w:t>
            </w:r>
            <w:proofErr w:type="gramEnd"/>
          </w:p>
          <w:p w14:paraId="3F5C144A" w14:textId="77777777" w:rsidR="0080074E" w:rsidRDefault="0080074E" w:rsidP="006C21A6">
            <w:pPr>
              <w:rPr>
                <w:i/>
                <w:sz w:val="18"/>
                <w:szCs w:val="18"/>
              </w:rPr>
            </w:pPr>
          </w:p>
          <w:p w14:paraId="4A8335D8" w14:textId="77777777" w:rsidR="0080074E" w:rsidRDefault="0080074E" w:rsidP="006C21A6">
            <w:pPr>
              <w:rPr>
                <w:sz w:val="18"/>
                <w:szCs w:val="18"/>
              </w:rPr>
            </w:pPr>
          </w:p>
        </w:tc>
        <w:tc>
          <w:tcPr>
            <w:tcW w:w="4645" w:type="dxa"/>
            <w:gridSpan w:val="4"/>
            <w:tcBorders>
              <w:top w:val="single" w:sz="4" w:space="0" w:color="auto"/>
              <w:left w:val="single" w:sz="4" w:space="0" w:color="auto"/>
              <w:right w:val="single" w:sz="4" w:space="0" w:color="auto"/>
            </w:tcBorders>
          </w:tcPr>
          <w:p w14:paraId="26B58CF1" w14:textId="77777777" w:rsidR="0080074E" w:rsidRPr="004F3869" w:rsidRDefault="0080074E" w:rsidP="006C21A6">
            <w:pPr>
              <w:rPr>
                <w:rFonts w:ascii="Calibri" w:hAnsi="Calibri" w:cs="Calibri"/>
                <w:i/>
                <w:sz w:val="18"/>
                <w:szCs w:val="18"/>
              </w:rPr>
            </w:pPr>
            <w:r>
              <w:rPr>
                <w:rFonts w:ascii="Calibri" w:hAnsi="Calibri" w:cs="Calibri"/>
                <w:i/>
                <w:sz w:val="18"/>
                <w:szCs w:val="18"/>
              </w:rPr>
              <w:t>S</w:t>
            </w:r>
            <w:r w:rsidRPr="004F3869">
              <w:rPr>
                <w:rFonts w:ascii="Calibri" w:hAnsi="Calibri" w:cs="Calibri"/>
                <w:i/>
                <w:sz w:val="18"/>
                <w:szCs w:val="18"/>
              </w:rPr>
              <w:t>ouhlas objednatele proveden na základě odsouhlasení</w:t>
            </w:r>
          </w:p>
          <w:p w14:paraId="1DECBB7D" w14:textId="77777777" w:rsidR="0080074E" w:rsidRPr="004F3869" w:rsidRDefault="0080074E" w:rsidP="006C21A6">
            <w:pPr>
              <w:rPr>
                <w:rFonts w:ascii="Calibri" w:hAnsi="Calibri" w:cs="Calibri"/>
                <w:i/>
                <w:sz w:val="18"/>
                <w:szCs w:val="18"/>
              </w:rPr>
            </w:pPr>
            <w:r w:rsidRPr="004F3869">
              <w:rPr>
                <w:rFonts w:ascii="Calibri" w:hAnsi="Calibri" w:cs="Calibri"/>
                <w:i/>
                <w:sz w:val="18"/>
                <w:szCs w:val="18"/>
              </w:rPr>
              <w:t>pověřeným pracovníkem:</w:t>
            </w:r>
          </w:p>
          <w:p w14:paraId="1DE17E42" w14:textId="77777777" w:rsidR="0080074E" w:rsidRDefault="0080074E" w:rsidP="006C21A6">
            <w:pPr>
              <w:rPr>
                <w:sz w:val="18"/>
                <w:szCs w:val="18"/>
              </w:rPr>
            </w:pPr>
          </w:p>
          <w:p w14:paraId="6EB56744" w14:textId="77777777" w:rsidR="0080074E" w:rsidRDefault="0080074E" w:rsidP="006C21A6">
            <w:pPr>
              <w:rPr>
                <w:sz w:val="18"/>
                <w:szCs w:val="18"/>
              </w:rPr>
            </w:pPr>
          </w:p>
          <w:p w14:paraId="40478BDF" w14:textId="77777777" w:rsidR="0080074E" w:rsidRDefault="0080074E" w:rsidP="006C21A6">
            <w:pPr>
              <w:rPr>
                <w:sz w:val="18"/>
                <w:szCs w:val="18"/>
              </w:rPr>
            </w:pPr>
          </w:p>
          <w:p w14:paraId="13CDC0B5" w14:textId="77777777" w:rsidR="0080074E" w:rsidRDefault="0080074E" w:rsidP="006C21A6">
            <w:pPr>
              <w:rPr>
                <w:sz w:val="18"/>
                <w:szCs w:val="18"/>
              </w:rPr>
            </w:pPr>
          </w:p>
          <w:p w14:paraId="5766994C" w14:textId="77777777" w:rsidR="0080074E" w:rsidRDefault="0080074E" w:rsidP="006C21A6">
            <w:pPr>
              <w:rPr>
                <w:sz w:val="18"/>
                <w:szCs w:val="18"/>
              </w:rPr>
            </w:pPr>
          </w:p>
        </w:tc>
      </w:tr>
      <w:tr w:rsidR="0080074E" w14:paraId="7FAF2584" w14:textId="77777777" w:rsidTr="006C21A6">
        <w:trPr>
          <w:trHeight w:val="825"/>
          <w:jc w:val="center"/>
        </w:trPr>
        <w:tc>
          <w:tcPr>
            <w:tcW w:w="4641" w:type="dxa"/>
            <w:gridSpan w:val="3"/>
            <w:tcBorders>
              <w:top w:val="single" w:sz="4" w:space="0" w:color="auto"/>
              <w:left w:val="single" w:sz="4" w:space="0" w:color="auto"/>
              <w:bottom w:val="single" w:sz="4" w:space="0" w:color="auto"/>
              <w:right w:val="single" w:sz="4" w:space="0" w:color="auto"/>
            </w:tcBorders>
          </w:tcPr>
          <w:p w14:paraId="145D3658" w14:textId="77777777" w:rsidR="0080074E" w:rsidRDefault="0080074E" w:rsidP="006C21A6">
            <w:pPr>
              <w:rPr>
                <w:i/>
                <w:sz w:val="18"/>
                <w:szCs w:val="18"/>
              </w:rPr>
            </w:pPr>
            <w:r>
              <w:rPr>
                <w:i/>
                <w:sz w:val="18"/>
                <w:szCs w:val="18"/>
              </w:rPr>
              <w:t>datum:</w:t>
            </w:r>
          </w:p>
          <w:p w14:paraId="56FA942D" w14:textId="77777777" w:rsidR="0080074E" w:rsidRDefault="0080074E" w:rsidP="006C21A6">
            <w:pPr>
              <w:rPr>
                <w:i/>
                <w:sz w:val="18"/>
                <w:szCs w:val="18"/>
              </w:rPr>
            </w:pPr>
          </w:p>
        </w:tc>
        <w:tc>
          <w:tcPr>
            <w:tcW w:w="4645" w:type="dxa"/>
            <w:gridSpan w:val="4"/>
            <w:tcBorders>
              <w:left w:val="single" w:sz="4" w:space="0" w:color="auto"/>
              <w:bottom w:val="single" w:sz="4" w:space="0" w:color="auto"/>
              <w:right w:val="single" w:sz="4" w:space="0" w:color="auto"/>
            </w:tcBorders>
          </w:tcPr>
          <w:p w14:paraId="661363C1" w14:textId="77777777" w:rsidR="0080074E" w:rsidRDefault="0080074E" w:rsidP="006C21A6">
            <w:pPr>
              <w:rPr>
                <w:i/>
                <w:sz w:val="18"/>
                <w:szCs w:val="18"/>
              </w:rPr>
            </w:pPr>
            <w:r>
              <w:rPr>
                <w:i/>
                <w:sz w:val="18"/>
                <w:szCs w:val="18"/>
              </w:rPr>
              <w:t>datum:</w:t>
            </w:r>
          </w:p>
          <w:p w14:paraId="10E6C20D" w14:textId="77777777" w:rsidR="0080074E" w:rsidRDefault="0080074E" w:rsidP="006C21A6">
            <w:pPr>
              <w:rPr>
                <w:i/>
                <w:sz w:val="18"/>
                <w:szCs w:val="18"/>
              </w:rPr>
            </w:pPr>
          </w:p>
        </w:tc>
      </w:tr>
      <w:tr w:rsidR="0080074E" w14:paraId="34B06400" w14:textId="77777777" w:rsidTr="006C21A6">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7D3F2D03" w14:textId="77777777" w:rsidR="0080074E" w:rsidRPr="0059169E" w:rsidRDefault="0080074E" w:rsidP="006C21A6">
            <w:pPr>
              <w:rPr>
                <w:rFonts w:ascii="Calibri" w:hAnsi="Calibri" w:cs="Calibri"/>
                <w:i/>
                <w:sz w:val="18"/>
                <w:szCs w:val="18"/>
              </w:rPr>
            </w:pPr>
            <w:r w:rsidRPr="0059169E">
              <w:rPr>
                <w:rFonts w:ascii="Calibri" w:hAnsi="Calibri" w:cs="Calibri"/>
                <w:i/>
                <w:sz w:val="18"/>
                <w:szCs w:val="18"/>
              </w:rPr>
              <w:t>jméno, příjmení:</w:t>
            </w:r>
          </w:p>
          <w:p w14:paraId="7BAEDA3A" w14:textId="77777777" w:rsidR="0080074E" w:rsidRPr="0059169E" w:rsidRDefault="0080074E" w:rsidP="006C21A6">
            <w:pPr>
              <w:rPr>
                <w:rFonts w:ascii="Calibri" w:hAnsi="Calibri" w:cs="Calibri"/>
                <w:sz w:val="18"/>
                <w:szCs w:val="18"/>
              </w:rPr>
            </w:pPr>
          </w:p>
          <w:p w14:paraId="7DF6D2EF" w14:textId="77777777" w:rsidR="0080074E" w:rsidRDefault="0080074E" w:rsidP="006C21A6">
            <w:pPr>
              <w:rPr>
                <w:rFonts w:ascii="Arial" w:hAnsi="Arial"/>
                <w:sz w:val="18"/>
                <w:szCs w:val="18"/>
              </w:rPr>
            </w:pPr>
          </w:p>
        </w:tc>
        <w:tc>
          <w:tcPr>
            <w:tcW w:w="4645" w:type="dxa"/>
            <w:gridSpan w:val="4"/>
            <w:tcBorders>
              <w:top w:val="single" w:sz="4" w:space="0" w:color="auto"/>
              <w:left w:val="single" w:sz="4" w:space="0" w:color="auto"/>
              <w:bottom w:val="single" w:sz="4" w:space="0" w:color="auto"/>
              <w:right w:val="single" w:sz="4" w:space="0" w:color="auto"/>
            </w:tcBorders>
          </w:tcPr>
          <w:p w14:paraId="01072260" w14:textId="77777777" w:rsidR="0080074E" w:rsidRPr="0059169E" w:rsidRDefault="0080074E" w:rsidP="006C21A6">
            <w:pPr>
              <w:rPr>
                <w:rFonts w:ascii="Calibri" w:hAnsi="Calibri" w:cs="Calibri"/>
                <w:i/>
                <w:sz w:val="18"/>
                <w:szCs w:val="18"/>
              </w:rPr>
            </w:pPr>
            <w:r w:rsidRPr="0059169E">
              <w:rPr>
                <w:rFonts w:ascii="Calibri" w:hAnsi="Calibri" w:cs="Calibri"/>
                <w:i/>
                <w:sz w:val="18"/>
                <w:szCs w:val="18"/>
              </w:rPr>
              <w:t>jméno, příjmení:</w:t>
            </w:r>
          </w:p>
          <w:p w14:paraId="09BE609F" w14:textId="77777777" w:rsidR="0080074E" w:rsidRPr="0059169E" w:rsidRDefault="0080074E" w:rsidP="006C21A6">
            <w:pPr>
              <w:rPr>
                <w:rFonts w:ascii="Calibri" w:hAnsi="Calibri" w:cs="Calibri"/>
                <w:sz w:val="18"/>
                <w:szCs w:val="18"/>
              </w:rPr>
            </w:pPr>
          </w:p>
          <w:p w14:paraId="678D5986" w14:textId="77777777" w:rsidR="0080074E" w:rsidRDefault="0080074E" w:rsidP="006C21A6">
            <w:pPr>
              <w:rPr>
                <w:rFonts w:ascii="Arial" w:hAnsi="Arial"/>
                <w:sz w:val="18"/>
                <w:szCs w:val="18"/>
              </w:rPr>
            </w:pPr>
          </w:p>
        </w:tc>
      </w:tr>
      <w:tr w:rsidR="0080074E" w14:paraId="4364C439" w14:textId="77777777" w:rsidTr="006C21A6">
        <w:trPr>
          <w:jc w:val="center"/>
        </w:trPr>
        <w:tc>
          <w:tcPr>
            <w:tcW w:w="4641" w:type="dxa"/>
            <w:gridSpan w:val="3"/>
            <w:tcBorders>
              <w:top w:val="single" w:sz="4" w:space="0" w:color="auto"/>
              <w:left w:val="single" w:sz="4" w:space="0" w:color="auto"/>
              <w:bottom w:val="single" w:sz="4" w:space="0" w:color="auto"/>
              <w:right w:val="single" w:sz="4" w:space="0" w:color="auto"/>
            </w:tcBorders>
          </w:tcPr>
          <w:p w14:paraId="6DF92EF6" w14:textId="77777777" w:rsidR="0080074E" w:rsidRDefault="0080074E" w:rsidP="006C21A6">
            <w:pPr>
              <w:rPr>
                <w:i/>
                <w:sz w:val="18"/>
                <w:szCs w:val="18"/>
              </w:rPr>
            </w:pPr>
            <w:r>
              <w:rPr>
                <w:i/>
                <w:sz w:val="18"/>
                <w:szCs w:val="18"/>
              </w:rPr>
              <w:t>podpis:</w:t>
            </w:r>
          </w:p>
          <w:p w14:paraId="0B8B80D7" w14:textId="77777777" w:rsidR="0080074E" w:rsidRDefault="0080074E" w:rsidP="006C21A6">
            <w:pPr>
              <w:rPr>
                <w:sz w:val="18"/>
                <w:szCs w:val="18"/>
              </w:rPr>
            </w:pPr>
          </w:p>
          <w:p w14:paraId="01DA7A1F" w14:textId="77777777" w:rsidR="0080074E" w:rsidRDefault="0080074E" w:rsidP="006C21A6">
            <w:pPr>
              <w:rPr>
                <w:sz w:val="18"/>
                <w:szCs w:val="18"/>
              </w:rPr>
            </w:pPr>
          </w:p>
          <w:p w14:paraId="358BABB6" w14:textId="77777777" w:rsidR="0080074E" w:rsidRDefault="0080074E" w:rsidP="006C21A6">
            <w:pPr>
              <w:rPr>
                <w:sz w:val="18"/>
                <w:szCs w:val="18"/>
              </w:rPr>
            </w:pPr>
          </w:p>
          <w:p w14:paraId="4A4744A7" w14:textId="77777777" w:rsidR="0080074E" w:rsidRDefault="0080074E" w:rsidP="006C21A6">
            <w:pPr>
              <w:rPr>
                <w:sz w:val="18"/>
                <w:szCs w:val="18"/>
              </w:rPr>
            </w:pPr>
          </w:p>
        </w:tc>
        <w:tc>
          <w:tcPr>
            <w:tcW w:w="4645" w:type="dxa"/>
            <w:gridSpan w:val="4"/>
            <w:tcBorders>
              <w:top w:val="single" w:sz="4" w:space="0" w:color="auto"/>
              <w:left w:val="single" w:sz="4" w:space="0" w:color="auto"/>
              <w:bottom w:val="single" w:sz="4" w:space="0" w:color="auto"/>
              <w:right w:val="single" w:sz="4" w:space="0" w:color="auto"/>
            </w:tcBorders>
            <w:hideMark/>
          </w:tcPr>
          <w:p w14:paraId="2B219BDA" w14:textId="77777777" w:rsidR="0080074E" w:rsidRDefault="0080074E" w:rsidP="006C21A6">
            <w:pPr>
              <w:rPr>
                <w:i/>
                <w:sz w:val="18"/>
                <w:szCs w:val="18"/>
              </w:rPr>
            </w:pPr>
            <w:r>
              <w:rPr>
                <w:i/>
                <w:sz w:val="18"/>
                <w:szCs w:val="18"/>
              </w:rPr>
              <w:t>Podpis:</w:t>
            </w:r>
          </w:p>
        </w:tc>
      </w:tr>
    </w:tbl>
    <w:p w14:paraId="0BC8AA3C" w14:textId="77777777" w:rsidR="0080074E" w:rsidRDefault="0080074E" w:rsidP="0080074E"/>
    <w:p w14:paraId="2C376603" w14:textId="77777777" w:rsidR="0080074E" w:rsidRDefault="0080074E" w:rsidP="0080074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gridCol w:w="3375"/>
      </w:tblGrid>
      <w:tr w:rsidR="0080074E" w14:paraId="1E038631" w14:textId="77777777" w:rsidTr="006C21A6">
        <w:trPr>
          <w:jc w:val="center"/>
        </w:trPr>
        <w:tc>
          <w:tcPr>
            <w:tcW w:w="9286" w:type="dxa"/>
            <w:gridSpan w:val="2"/>
            <w:tcBorders>
              <w:top w:val="single" w:sz="4" w:space="0" w:color="auto"/>
              <w:left w:val="single" w:sz="4" w:space="0" w:color="auto"/>
              <w:bottom w:val="single" w:sz="4" w:space="0" w:color="auto"/>
              <w:right w:val="single" w:sz="4" w:space="0" w:color="auto"/>
            </w:tcBorders>
            <w:hideMark/>
          </w:tcPr>
          <w:p w14:paraId="64514CFE" w14:textId="77777777" w:rsidR="0080074E" w:rsidRDefault="0080074E" w:rsidP="006C21A6">
            <w:pPr>
              <w:rPr>
                <w:sz w:val="18"/>
                <w:szCs w:val="18"/>
              </w:rPr>
            </w:pPr>
            <w:r w:rsidRPr="00102B6E">
              <w:rPr>
                <w:rFonts w:ascii="Arial" w:hAnsi="Arial" w:cs="Arial"/>
                <w:b/>
              </w:rPr>
              <w:t>II</w:t>
            </w:r>
            <w:r>
              <w:rPr>
                <w:rFonts w:ascii="Arial" w:hAnsi="Arial" w:cs="Arial"/>
                <w:b/>
              </w:rPr>
              <w:t>I</w:t>
            </w:r>
            <w:r w:rsidRPr="00102B6E">
              <w:rPr>
                <w:rFonts w:ascii="Arial" w:hAnsi="Arial" w:cs="Arial"/>
                <w:b/>
              </w:rPr>
              <w:t xml:space="preserve">. </w:t>
            </w:r>
            <w:r>
              <w:rPr>
                <w:rFonts w:ascii="Arial" w:hAnsi="Arial" w:cs="Arial"/>
                <w:b/>
              </w:rPr>
              <w:t>Přílohy k ZL</w:t>
            </w:r>
          </w:p>
        </w:tc>
      </w:tr>
      <w:tr w:rsidR="0080074E" w14:paraId="1638D25F" w14:textId="77777777" w:rsidTr="006C21A6">
        <w:trPr>
          <w:jc w:val="center"/>
        </w:trPr>
        <w:tc>
          <w:tcPr>
            <w:tcW w:w="5778" w:type="dxa"/>
            <w:tcBorders>
              <w:top w:val="single" w:sz="4" w:space="0" w:color="auto"/>
              <w:left w:val="single" w:sz="4" w:space="0" w:color="auto"/>
              <w:bottom w:val="single" w:sz="4" w:space="0" w:color="auto"/>
              <w:right w:val="single" w:sz="4" w:space="0" w:color="auto"/>
            </w:tcBorders>
          </w:tcPr>
          <w:p w14:paraId="083FB815" w14:textId="77777777" w:rsidR="0080074E" w:rsidRDefault="0080074E" w:rsidP="006C21A6">
            <w:pPr>
              <w:rPr>
                <w:sz w:val="18"/>
                <w:szCs w:val="18"/>
              </w:rPr>
            </w:pPr>
            <w:r>
              <w:rPr>
                <w:rFonts w:ascii="Arial" w:hAnsi="Arial" w:cs="Arial"/>
                <w:b/>
                <w:sz w:val="20"/>
                <w:szCs w:val="20"/>
              </w:rPr>
              <w:t>Příloha č.1 – Položkový rozpočet</w:t>
            </w:r>
            <w:r>
              <w:rPr>
                <w:sz w:val="18"/>
                <w:szCs w:val="18"/>
              </w:rPr>
              <w:t xml:space="preserve">                       </w:t>
            </w:r>
          </w:p>
        </w:tc>
        <w:tc>
          <w:tcPr>
            <w:tcW w:w="3508" w:type="dxa"/>
            <w:tcBorders>
              <w:top w:val="single" w:sz="4" w:space="0" w:color="auto"/>
              <w:left w:val="single" w:sz="4" w:space="0" w:color="auto"/>
              <w:bottom w:val="single" w:sz="4" w:space="0" w:color="auto"/>
              <w:right w:val="single" w:sz="4" w:space="0" w:color="auto"/>
            </w:tcBorders>
          </w:tcPr>
          <w:p w14:paraId="0F85AC8A" w14:textId="77777777" w:rsidR="0080074E" w:rsidRDefault="0080074E" w:rsidP="006C21A6">
            <w:pPr>
              <w:rPr>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3B48713C" w14:textId="77777777" w:rsidTr="006C21A6">
        <w:trPr>
          <w:jc w:val="center"/>
        </w:trPr>
        <w:tc>
          <w:tcPr>
            <w:tcW w:w="5778" w:type="dxa"/>
            <w:tcBorders>
              <w:top w:val="single" w:sz="4" w:space="0" w:color="auto"/>
              <w:left w:val="single" w:sz="4" w:space="0" w:color="auto"/>
              <w:bottom w:val="single" w:sz="4" w:space="0" w:color="auto"/>
              <w:right w:val="single" w:sz="4" w:space="0" w:color="auto"/>
            </w:tcBorders>
          </w:tcPr>
          <w:p w14:paraId="1CEB4EBF" w14:textId="77777777" w:rsidR="0080074E" w:rsidRDefault="0080074E" w:rsidP="006C21A6">
            <w:pPr>
              <w:rPr>
                <w:rFonts w:ascii="Arial" w:hAnsi="Arial" w:cs="Arial"/>
                <w:b/>
                <w:sz w:val="20"/>
                <w:szCs w:val="20"/>
              </w:rPr>
            </w:pPr>
            <w:r>
              <w:rPr>
                <w:rFonts w:ascii="Arial" w:hAnsi="Arial" w:cs="Arial"/>
                <w:b/>
                <w:sz w:val="20"/>
                <w:szCs w:val="20"/>
              </w:rPr>
              <w:t>Příloha č.2 – Fotodokumentace</w:t>
            </w:r>
            <w:r>
              <w:rPr>
                <w:sz w:val="18"/>
                <w:szCs w:val="18"/>
              </w:rPr>
              <w:t xml:space="preserve">                       </w:t>
            </w:r>
          </w:p>
        </w:tc>
        <w:tc>
          <w:tcPr>
            <w:tcW w:w="3508" w:type="dxa"/>
            <w:tcBorders>
              <w:top w:val="single" w:sz="4" w:space="0" w:color="auto"/>
              <w:left w:val="single" w:sz="4" w:space="0" w:color="auto"/>
              <w:bottom w:val="single" w:sz="4" w:space="0" w:color="auto"/>
              <w:right w:val="single" w:sz="4" w:space="0" w:color="auto"/>
            </w:tcBorders>
          </w:tcPr>
          <w:p w14:paraId="0A38ACC3" w14:textId="77777777" w:rsidR="0080074E"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r w:rsidR="0080074E" w14:paraId="5F52D54F" w14:textId="77777777" w:rsidTr="006C21A6">
        <w:trPr>
          <w:jc w:val="center"/>
        </w:trPr>
        <w:tc>
          <w:tcPr>
            <w:tcW w:w="5778" w:type="dxa"/>
            <w:tcBorders>
              <w:top w:val="single" w:sz="4" w:space="0" w:color="auto"/>
              <w:left w:val="single" w:sz="4" w:space="0" w:color="auto"/>
              <w:bottom w:val="single" w:sz="4" w:space="0" w:color="auto"/>
              <w:right w:val="single" w:sz="4" w:space="0" w:color="auto"/>
            </w:tcBorders>
          </w:tcPr>
          <w:p w14:paraId="652CCDB5" w14:textId="77777777" w:rsidR="0080074E" w:rsidRDefault="0080074E" w:rsidP="006C21A6">
            <w:pPr>
              <w:rPr>
                <w:rFonts w:ascii="Arial" w:hAnsi="Arial" w:cs="Arial"/>
                <w:b/>
                <w:sz w:val="20"/>
                <w:szCs w:val="20"/>
              </w:rPr>
            </w:pPr>
            <w:r>
              <w:rPr>
                <w:rFonts w:ascii="Arial" w:hAnsi="Arial" w:cs="Arial"/>
                <w:b/>
                <w:sz w:val="20"/>
                <w:szCs w:val="20"/>
              </w:rPr>
              <w:t>Příloha č.3 – Ostatní……………………………………</w:t>
            </w:r>
            <w:r>
              <w:rPr>
                <w:sz w:val="18"/>
                <w:szCs w:val="18"/>
              </w:rPr>
              <w:t xml:space="preserve">                      </w:t>
            </w:r>
          </w:p>
        </w:tc>
        <w:tc>
          <w:tcPr>
            <w:tcW w:w="3508" w:type="dxa"/>
            <w:tcBorders>
              <w:top w:val="single" w:sz="4" w:space="0" w:color="auto"/>
              <w:left w:val="single" w:sz="4" w:space="0" w:color="auto"/>
              <w:bottom w:val="single" w:sz="4" w:space="0" w:color="auto"/>
              <w:right w:val="single" w:sz="4" w:space="0" w:color="auto"/>
            </w:tcBorders>
          </w:tcPr>
          <w:p w14:paraId="02DC7A77" w14:textId="77777777" w:rsidR="0080074E" w:rsidRDefault="0080074E" w:rsidP="006C21A6">
            <w:pPr>
              <w:rPr>
                <w:rFonts w:ascii="Calibri" w:hAnsi="Calibri" w:cs="Calibri"/>
                <w:i/>
                <w:sz w:val="18"/>
                <w:szCs w:val="18"/>
              </w:rPr>
            </w:pPr>
            <w:r>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ANO</w:t>
            </w:r>
            <w:r w:rsidRPr="00DE7A6A">
              <w:rPr>
                <w:rFonts w:ascii="Calibri" w:hAnsi="Calibri" w:cs="Calibri"/>
                <w:i/>
                <w:sz w:val="18"/>
                <w:szCs w:val="18"/>
              </w:rPr>
              <w:t xml:space="preserve">           </w:t>
            </w:r>
            <w:r w:rsidRPr="00DE7A6A">
              <w:rPr>
                <w:rFonts w:ascii="Calibri" w:hAnsi="Calibri" w:cs="Calibri"/>
                <w:i/>
                <w:sz w:val="18"/>
                <w:szCs w:val="18"/>
              </w:rPr>
              <w:fldChar w:fldCharType="begin">
                <w:ffData>
                  <w:name w:val=""/>
                  <w:enabled/>
                  <w:calcOnExit w:val="0"/>
                  <w:checkBox>
                    <w:sizeAuto/>
                    <w:default w:val="0"/>
                  </w:checkBox>
                </w:ffData>
              </w:fldChar>
            </w:r>
            <w:r w:rsidRPr="00DE7A6A">
              <w:rPr>
                <w:rFonts w:ascii="Calibri" w:hAnsi="Calibri" w:cs="Calibri"/>
                <w:i/>
                <w:sz w:val="18"/>
                <w:szCs w:val="18"/>
              </w:rPr>
              <w:instrText xml:space="preserve"> FORMCHECKBOX </w:instrText>
            </w:r>
            <w:r w:rsidRPr="00DE7A6A">
              <w:rPr>
                <w:rFonts w:ascii="Calibri" w:hAnsi="Calibri" w:cs="Calibri"/>
                <w:i/>
                <w:sz w:val="18"/>
                <w:szCs w:val="18"/>
              </w:rPr>
            </w:r>
            <w:r w:rsidRPr="00DE7A6A">
              <w:rPr>
                <w:rFonts w:ascii="Calibri" w:hAnsi="Calibri" w:cs="Calibri"/>
                <w:i/>
                <w:sz w:val="18"/>
                <w:szCs w:val="18"/>
              </w:rPr>
              <w:fldChar w:fldCharType="separate"/>
            </w:r>
            <w:r w:rsidRPr="00DE7A6A">
              <w:rPr>
                <w:rFonts w:ascii="Calibri" w:hAnsi="Calibri" w:cs="Calibri"/>
                <w:i/>
                <w:sz w:val="18"/>
                <w:szCs w:val="18"/>
              </w:rPr>
              <w:fldChar w:fldCharType="end"/>
            </w:r>
            <w:r w:rsidRPr="00DE7A6A">
              <w:rPr>
                <w:rFonts w:ascii="Calibri" w:hAnsi="Calibri" w:cs="Calibri"/>
                <w:i/>
                <w:sz w:val="18"/>
                <w:szCs w:val="18"/>
              </w:rPr>
              <w:t xml:space="preserve"> </w:t>
            </w:r>
            <w:r>
              <w:rPr>
                <w:rFonts w:ascii="Calibri" w:hAnsi="Calibri" w:cs="Calibri"/>
                <w:i/>
                <w:sz w:val="18"/>
                <w:szCs w:val="18"/>
              </w:rPr>
              <w:t xml:space="preserve"> NE</w:t>
            </w:r>
            <w:r w:rsidRPr="00DE7A6A">
              <w:rPr>
                <w:rFonts w:ascii="Calibri" w:hAnsi="Calibri" w:cs="Calibri"/>
                <w:i/>
                <w:sz w:val="18"/>
                <w:szCs w:val="18"/>
              </w:rPr>
              <w:t xml:space="preserve">  </w:t>
            </w:r>
          </w:p>
        </w:tc>
      </w:tr>
    </w:tbl>
    <w:p w14:paraId="07CE2CBE" w14:textId="77777777" w:rsidR="0080074E" w:rsidRDefault="0080074E" w:rsidP="0080074E"/>
    <w:p w14:paraId="0B9734DE" w14:textId="77777777" w:rsidR="0080074E" w:rsidRDefault="0080074E" w:rsidP="0080074E"/>
    <w:p w14:paraId="42D3D2D5" w14:textId="77777777" w:rsidR="0080074E" w:rsidRDefault="0080074E" w:rsidP="0080074E"/>
    <w:p w14:paraId="534C1955" w14:textId="77777777" w:rsidR="0080074E" w:rsidRDefault="0080074E" w:rsidP="0080074E"/>
    <w:p w14:paraId="2974B78F" w14:textId="77777777" w:rsidR="0080074E" w:rsidRDefault="0080074E" w:rsidP="0080074E"/>
    <w:p w14:paraId="338A049F" w14:textId="77777777" w:rsidR="00987386" w:rsidRDefault="00987386">
      <w:pPr>
        <w:rPr>
          <w:rFonts w:ascii="Tahoma" w:hAnsi="Tahoma" w:cs="Tahoma"/>
          <w:b/>
          <w:bCs/>
          <w:sz w:val="20"/>
          <w:szCs w:val="20"/>
        </w:rPr>
      </w:pPr>
    </w:p>
    <w:sectPr w:rsidR="00987386" w:rsidSect="007B1A76">
      <w:headerReference w:type="default" r:id="rId12"/>
      <w:footerReference w:type="default" r:id="rId13"/>
      <w:pgSz w:w="11906" w:h="16838" w:code="9"/>
      <w:pgMar w:top="1418" w:right="1418" w:bottom="1418" w:left="1418"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70198" w14:textId="77777777" w:rsidR="0040077B" w:rsidRDefault="0040077B">
      <w:r>
        <w:separator/>
      </w:r>
    </w:p>
  </w:endnote>
  <w:endnote w:type="continuationSeparator" w:id="0">
    <w:p w14:paraId="08300107" w14:textId="77777777" w:rsidR="0040077B" w:rsidRDefault="00400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altName w:val="Cambria"/>
    <w:panose1 w:val="00000000000000000000"/>
    <w:charset w:val="02"/>
    <w:family w:val="swiss"/>
    <w:notTrueType/>
    <w:pitch w:val="variable"/>
  </w:font>
  <w:font w:name="CorpoS">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205283"/>
      <w:docPartObj>
        <w:docPartGallery w:val="Page Numbers (Bottom of Page)"/>
        <w:docPartUnique/>
      </w:docPartObj>
    </w:sdtPr>
    <w:sdtContent>
      <w:p w14:paraId="08CCE592" w14:textId="1C7FE8A3" w:rsidR="008A4CCD" w:rsidRDefault="008A4CCD">
        <w:pPr>
          <w:pStyle w:val="Zpat"/>
          <w:jc w:val="center"/>
        </w:pPr>
        <w:r>
          <w:fldChar w:fldCharType="begin"/>
        </w:r>
        <w:r>
          <w:instrText>PAGE   \* MERGEFORMAT</w:instrText>
        </w:r>
        <w:r>
          <w:fldChar w:fldCharType="separate"/>
        </w:r>
        <w:r>
          <w:t>2</w:t>
        </w:r>
        <w:r>
          <w:fldChar w:fldCharType="end"/>
        </w:r>
      </w:p>
    </w:sdtContent>
  </w:sdt>
  <w:p w14:paraId="14D131DA" w14:textId="77777777" w:rsidR="008A4CCD" w:rsidRDefault="008A4CC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74C4A" w14:textId="77777777" w:rsidR="0040077B" w:rsidRDefault="0040077B">
      <w:r>
        <w:separator/>
      </w:r>
    </w:p>
  </w:footnote>
  <w:footnote w:type="continuationSeparator" w:id="0">
    <w:p w14:paraId="4A1A67EA" w14:textId="77777777" w:rsidR="0040077B" w:rsidRDefault="00400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BD08F" w14:textId="42252711" w:rsidR="003A3990" w:rsidRDefault="008A4CCD" w:rsidP="00C25372">
    <w:pPr>
      <w:pStyle w:val="Zhlav"/>
      <w:jc w:val="right"/>
    </w:pPr>
    <w:r>
      <w:t>KSTS XX/2025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FA0"/>
    <w:multiLevelType w:val="multilevel"/>
    <w:tmpl w:val="C040EDA2"/>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 w15:restartNumberingAfterBreak="0">
    <w:nsid w:val="012B0E5D"/>
    <w:multiLevelType w:val="multilevel"/>
    <w:tmpl w:val="C45A51F4"/>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2" w15:restartNumberingAfterBreak="0">
    <w:nsid w:val="0604788D"/>
    <w:multiLevelType w:val="multilevel"/>
    <w:tmpl w:val="385CACAE"/>
    <w:lvl w:ilvl="0">
      <w:start w:val="1"/>
      <w:numFmt w:val="upp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7E03A96"/>
    <w:multiLevelType w:val="multilevel"/>
    <w:tmpl w:val="8C9CC14C"/>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4" w15:restartNumberingAfterBreak="0">
    <w:nsid w:val="07E75BCA"/>
    <w:multiLevelType w:val="hybridMultilevel"/>
    <w:tmpl w:val="F22C19C0"/>
    <w:lvl w:ilvl="0" w:tplc="CB3A2F40">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214C36"/>
    <w:multiLevelType w:val="multilevel"/>
    <w:tmpl w:val="0B6C8CDE"/>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D54026A"/>
    <w:multiLevelType w:val="multilevel"/>
    <w:tmpl w:val="8CA288B4"/>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103E3EC1"/>
    <w:multiLevelType w:val="multilevel"/>
    <w:tmpl w:val="83F4B5CA"/>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7B22CC3"/>
    <w:multiLevelType w:val="multilevel"/>
    <w:tmpl w:val="0580442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9" w15:restartNumberingAfterBreak="0">
    <w:nsid w:val="24520D4D"/>
    <w:multiLevelType w:val="multilevel"/>
    <w:tmpl w:val="71D466BC"/>
    <w:lvl w:ilvl="0">
      <w:start w:val="1"/>
      <w:numFmt w:val="decimal"/>
      <w:lvlText w:val="11.%1"/>
      <w:lvlJc w:val="left"/>
      <w:pPr>
        <w:tabs>
          <w:tab w:val="num" w:pos="0"/>
        </w:tabs>
        <w:ind w:left="720" w:hanging="360"/>
      </w:pPr>
      <w:rPr>
        <w:b/>
        <w:sz w:val="20"/>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74125B9"/>
    <w:multiLevelType w:val="multilevel"/>
    <w:tmpl w:val="DC02CAFE"/>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29E56D55"/>
    <w:multiLevelType w:val="multilevel"/>
    <w:tmpl w:val="AD725DA0"/>
    <w:lvl w:ilvl="0">
      <w:start w:val="1"/>
      <w:numFmt w:val="decimal"/>
      <w:lvlText w:val="9.%1"/>
      <w:lvlJc w:val="left"/>
      <w:pPr>
        <w:tabs>
          <w:tab w:val="num" w:pos="0"/>
        </w:tabs>
        <w:ind w:left="720" w:hanging="360"/>
      </w:pPr>
      <w:rPr>
        <w:b/>
        <w:sz w:val="20"/>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0207181"/>
    <w:multiLevelType w:val="multilevel"/>
    <w:tmpl w:val="4954A33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04031E2"/>
    <w:multiLevelType w:val="multilevel"/>
    <w:tmpl w:val="A662986E"/>
    <w:lvl w:ilvl="0">
      <w:start w:val="1"/>
      <w:numFmt w:val="lowerLetter"/>
      <w:lvlText w:val="%1)"/>
      <w:lvlJc w:val="left"/>
      <w:pPr>
        <w:tabs>
          <w:tab w:val="num" w:pos="1069"/>
        </w:tabs>
        <w:ind w:left="1069" w:hanging="360"/>
      </w:pPr>
      <w:rPr>
        <w:sz w:val="20"/>
        <w:szCs w:val="20"/>
      </w:r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14" w15:restartNumberingAfterBreak="0">
    <w:nsid w:val="34F97CD1"/>
    <w:multiLevelType w:val="multilevel"/>
    <w:tmpl w:val="811204D4"/>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15" w15:restartNumberingAfterBreak="0">
    <w:nsid w:val="3B490F7A"/>
    <w:multiLevelType w:val="multilevel"/>
    <w:tmpl w:val="0266539A"/>
    <w:lvl w:ilvl="0">
      <w:start w:val="1"/>
      <w:numFmt w:val="lowerLetter"/>
      <w:lvlText w:val="%1)"/>
      <w:lvlJc w:val="left"/>
      <w:pPr>
        <w:tabs>
          <w:tab w:val="num" w:pos="928"/>
        </w:tabs>
        <w:ind w:left="928" w:hanging="360"/>
      </w:pPr>
      <w:rPr>
        <w:sz w:val="20"/>
        <w:szCs w:val="20"/>
      </w:r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16" w15:restartNumberingAfterBreak="0">
    <w:nsid w:val="3F0A2692"/>
    <w:multiLevelType w:val="multilevel"/>
    <w:tmpl w:val="ACBC39E0"/>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34E5CAA"/>
    <w:multiLevelType w:val="multilevel"/>
    <w:tmpl w:val="1F9C1ADC"/>
    <w:lvl w:ilvl="0">
      <w:start w:val="1"/>
      <w:numFmt w:val="decimal"/>
      <w:lvlText w:val="14.%1"/>
      <w:lvlJc w:val="left"/>
      <w:pPr>
        <w:tabs>
          <w:tab w:val="num" w:pos="0"/>
        </w:tabs>
        <w:ind w:left="1440" w:hanging="360"/>
      </w:pPr>
      <w:rPr>
        <w:b/>
        <w:sz w:val="20"/>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71E198C"/>
    <w:multiLevelType w:val="multilevel"/>
    <w:tmpl w:val="86863192"/>
    <w:lvl w:ilvl="0">
      <w:start w:val="1"/>
      <w:numFmt w:val="decimal"/>
      <w:lvlText w:val="16.%1"/>
      <w:lvlJc w:val="left"/>
      <w:pPr>
        <w:tabs>
          <w:tab w:val="num" w:pos="0"/>
        </w:tabs>
        <w:ind w:left="928"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7DC05E6"/>
    <w:multiLevelType w:val="multilevel"/>
    <w:tmpl w:val="1278007E"/>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 w15:restartNumberingAfterBreak="0">
    <w:nsid w:val="4D1C670B"/>
    <w:multiLevelType w:val="multilevel"/>
    <w:tmpl w:val="00A06E60"/>
    <w:lvl w:ilvl="0">
      <w:start w:val="1"/>
      <w:numFmt w:val="decimal"/>
      <w:lvlText w:val="18.%1"/>
      <w:lvlJc w:val="left"/>
      <w:pPr>
        <w:tabs>
          <w:tab w:val="num" w:pos="0"/>
        </w:tabs>
        <w:ind w:left="1440" w:hanging="360"/>
      </w:pPr>
      <w:rPr>
        <w:b/>
        <w:sz w:val="20"/>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D402A15"/>
    <w:multiLevelType w:val="multilevel"/>
    <w:tmpl w:val="67D283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5F22630C"/>
    <w:multiLevelType w:val="multilevel"/>
    <w:tmpl w:val="2F820806"/>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F5504D5"/>
    <w:multiLevelType w:val="multilevel"/>
    <w:tmpl w:val="230ABEFC"/>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4" w15:restartNumberingAfterBreak="0">
    <w:nsid w:val="681F3E66"/>
    <w:multiLevelType w:val="multilevel"/>
    <w:tmpl w:val="42400160"/>
    <w:lvl w:ilvl="0">
      <w:start w:val="1"/>
      <w:numFmt w:val="decimal"/>
      <w:lvlText w:val="6.%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8CB7D2E"/>
    <w:multiLevelType w:val="multilevel"/>
    <w:tmpl w:val="2DA44E94"/>
    <w:lvl w:ilvl="0">
      <w:numFmt w:val="decimal"/>
      <w:lvlText w:val="%1"/>
      <w:lvlJc w:val="left"/>
      <w:pPr>
        <w:tabs>
          <w:tab w:val="num" w:pos="0"/>
        </w:tabs>
        <w:ind w:left="705" w:hanging="705"/>
      </w:pPr>
    </w:lvl>
    <w:lvl w:ilvl="1">
      <w:start w:val="1"/>
      <w:numFmt w:val="decimal"/>
      <w:lvlText w:val="%1.%2-0"/>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6" w15:restartNumberingAfterBreak="0">
    <w:nsid w:val="6A411ADF"/>
    <w:multiLevelType w:val="multilevel"/>
    <w:tmpl w:val="36D4EC86"/>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6BBA1ADE"/>
    <w:multiLevelType w:val="multilevel"/>
    <w:tmpl w:val="D2861B48"/>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6DFC23D4"/>
    <w:multiLevelType w:val="multilevel"/>
    <w:tmpl w:val="544E8BCA"/>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6E0D3E27"/>
    <w:multiLevelType w:val="multilevel"/>
    <w:tmpl w:val="2B7C96A0"/>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0" w15:restartNumberingAfterBreak="0">
    <w:nsid w:val="6F7F26F4"/>
    <w:multiLevelType w:val="multilevel"/>
    <w:tmpl w:val="2A5A1F12"/>
    <w:lvl w:ilvl="0">
      <w:start w:val="1"/>
      <w:numFmt w:val="decimal"/>
      <w:lvlText w:val="8.%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FC5274F"/>
    <w:multiLevelType w:val="multilevel"/>
    <w:tmpl w:val="5A32B566"/>
    <w:lvl w:ilvl="0">
      <w:start w:val="1"/>
      <w:numFmt w:val="decimal"/>
      <w:lvlText w:val="5.%1"/>
      <w:lvlJc w:val="left"/>
      <w:pPr>
        <w:tabs>
          <w:tab w:val="num" w:pos="0"/>
        </w:tabs>
        <w:ind w:left="36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2" w15:restartNumberingAfterBreak="0">
    <w:nsid w:val="721552E8"/>
    <w:multiLevelType w:val="multilevel"/>
    <w:tmpl w:val="908E145A"/>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3" w15:restartNumberingAfterBreak="0">
    <w:nsid w:val="73501B09"/>
    <w:multiLevelType w:val="multilevel"/>
    <w:tmpl w:val="B9F4571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34" w15:restartNumberingAfterBreak="0">
    <w:nsid w:val="764B72A8"/>
    <w:multiLevelType w:val="multilevel"/>
    <w:tmpl w:val="C760217A"/>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69335A1"/>
    <w:multiLevelType w:val="multilevel"/>
    <w:tmpl w:val="47A26478"/>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36" w15:restartNumberingAfterBreak="0">
    <w:nsid w:val="7E1833D0"/>
    <w:multiLevelType w:val="multilevel"/>
    <w:tmpl w:val="D9E0F3E0"/>
    <w:lvl w:ilvl="0">
      <w:start w:val="1"/>
      <w:numFmt w:val="decimal"/>
      <w:lvlText w:val="1.%1"/>
      <w:lvlJc w:val="left"/>
      <w:pPr>
        <w:tabs>
          <w:tab w:val="num" w:pos="0"/>
        </w:tabs>
        <w:ind w:left="720" w:hanging="360"/>
      </w:pPr>
      <w:rPr>
        <w:b/>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873347714">
    <w:abstractNumId w:val="8"/>
  </w:num>
  <w:num w:numId="2" w16cid:durableId="2017656976">
    <w:abstractNumId w:val="10"/>
  </w:num>
  <w:num w:numId="3" w16cid:durableId="875317262">
    <w:abstractNumId w:val="13"/>
  </w:num>
  <w:num w:numId="4" w16cid:durableId="1700154873">
    <w:abstractNumId w:val="15"/>
  </w:num>
  <w:num w:numId="5" w16cid:durableId="1581257534">
    <w:abstractNumId w:val="19"/>
  </w:num>
  <w:num w:numId="6" w16cid:durableId="2135978753">
    <w:abstractNumId w:val="36"/>
  </w:num>
  <w:num w:numId="7" w16cid:durableId="107312224">
    <w:abstractNumId w:val="27"/>
  </w:num>
  <w:num w:numId="8" w16cid:durableId="1572546702">
    <w:abstractNumId w:val="7"/>
  </w:num>
  <w:num w:numId="9" w16cid:durableId="1475366567">
    <w:abstractNumId w:val="31"/>
  </w:num>
  <w:num w:numId="10" w16cid:durableId="1660572007">
    <w:abstractNumId w:val="24"/>
  </w:num>
  <w:num w:numId="11" w16cid:durableId="24066615">
    <w:abstractNumId w:val="5"/>
  </w:num>
  <w:num w:numId="12" w16cid:durableId="861551325">
    <w:abstractNumId w:val="12"/>
  </w:num>
  <w:num w:numId="13" w16cid:durableId="2104180079">
    <w:abstractNumId w:val="30"/>
  </w:num>
  <w:num w:numId="14" w16cid:durableId="1621375574">
    <w:abstractNumId w:val="11"/>
  </w:num>
  <w:num w:numId="15" w16cid:durableId="164782985">
    <w:abstractNumId w:val="9"/>
  </w:num>
  <w:num w:numId="16" w16cid:durableId="363864882">
    <w:abstractNumId w:val="22"/>
  </w:num>
  <w:num w:numId="17" w16cid:durableId="704795904">
    <w:abstractNumId w:val="17"/>
  </w:num>
  <w:num w:numId="18" w16cid:durableId="1537962139">
    <w:abstractNumId w:val="18"/>
  </w:num>
  <w:num w:numId="19" w16cid:durableId="1109931387">
    <w:abstractNumId w:val="20"/>
  </w:num>
  <w:num w:numId="20" w16cid:durableId="2016347023">
    <w:abstractNumId w:val="26"/>
  </w:num>
  <w:num w:numId="21" w16cid:durableId="1192065455">
    <w:abstractNumId w:val="29"/>
  </w:num>
  <w:num w:numId="22" w16cid:durableId="947396450">
    <w:abstractNumId w:val="34"/>
  </w:num>
  <w:num w:numId="23" w16cid:durableId="2115516530">
    <w:abstractNumId w:val="32"/>
  </w:num>
  <w:num w:numId="24" w16cid:durableId="1111824787">
    <w:abstractNumId w:val="23"/>
  </w:num>
  <w:num w:numId="25" w16cid:durableId="798259644">
    <w:abstractNumId w:val="33"/>
  </w:num>
  <w:num w:numId="26" w16cid:durableId="526677409">
    <w:abstractNumId w:val="3"/>
  </w:num>
  <w:num w:numId="27" w16cid:durableId="1375614398">
    <w:abstractNumId w:val="0"/>
  </w:num>
  <w:num w:numId="28" w16cid:durableId="187525497">
    <w:abstractNumId w:val="1"/>
  </w:num>
  <w:num w:numId="29" w16cid:durableId="941375560">
    <w:abstractNumId w:val="35"/>
  </w:num>
  <w:num w:numId="30" w16cid:durableId="8139406">
    <w:abstractNumId w:val="28"/>
  </w:num>
  <w:num w:numId="31" w16cid:durableId="1729526568">
    <w:abstractNumId w:val="16"/>
  </w:num>
  <w:num w:numId="32" w16cid:durableId="1677883748">
    <w:abstractNumId w:val="2"/>
  </w:num>
  <w:num w:numId="33" w16cid:durableId="594553287">
    <w:abstractNumId w:val="25"/>
  </w:num>
  <w:num w:numId="34" w16cid:durableId="1851866280">
    <w:abstractNumId w:val="6"/>
  </w:num>
  <w:num w:numId="35" w16cid:durableId="1606423375">
    <w:abstractNumId w:val="14"/>
  </w:num>
  <w:num w:numId="36" w16cid:durableId="1780102098">
    <w:abstractNumId w:val="21"/>
  </w:num>
  <w:num w:numId="37" w16cid:durableId="1926693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6IqMFZ8e7QkDvRTWRpuLPDvmoPqRx6OM8L2U8+HXWT3bJ2tVMS4E1h1hfb0uGxBxxICiBbBjwjC+cpPDtYztA==" w:salt="jf8Pctclope6c94zmYG72w=="/>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99F"/>
    <w:rsid w:val="000371EC"/>
    <w:rsid w:val="000769DE"/>
    <w:rsid w:val="00093916"/>
    <w:rsid w:val="00097D15"/>
    <w:rsid w:val="000C2D61"/>
    <w:rsid w:val="000F4836"/>
    <w:rsid w:val="00121A34"/>
    <w:rsid w:val="00141E0F"/>
    <w:rsid w:val="00141E72"/>
    <w:rsid w:val="00143CD6"/>
    <w:rsid w:val="001477E0"/>
    <w:rsid w:val="001E20F7"/>
    <w:rsid w:val="001E70ED"/>
    <w:rsid w:val="001F2780"/>
    <w:rsid w:val="00281A51"/>
    <w:rsid w:val="002D40D3"/>
    <w:rsid w:val="002D4E1F"/>
    <w:rsid w:val="002E5A1C"/>
    <w:rsid w:val="002F0671"/>
    <w:rsid w:val="00367AFF"/>
    <w:rsid w:val="00372E28"/>
    <w:rsid w:val="003A3990"/>
    <w:rsid w:val="0040077B"/>
    <w:rsid w:val="00466479"/>
    <w:rsid w:val="004A5F43"/>
    <w:rsid w:val="004C5F65"/>
    <w:rsid w:val="004D066A"/>
    <w:rsid w:val="00513046"/>
    <w:rsid w:val="0053564B"/>
    <w:rsid w:val="00564C5A"/>
    <w:rsid w:val="005745FD"/>
    <w:rsid w:val="005C5D41"/>
    <w:rsid w:val="006164AA"/>
    <w:rsid w:val="00623358"/>
    <w:rsid w:val="00692A9E"/>
    <w:rsid w:val="006A72CE"/>
    <w:rsid w:val="006F341E"/>
    <w:rsid w:val="00700721"/>
    <w:rsid w:val="00766E60"/>
    <w:rsid w:val="00773772"/>
    <w:rsid w:val="00776E83"/>
    <w:rsid w:val="007B1A76"/>
    <w:rsid w:val="007E1C86"/>
    <w:rsid w:val="0080074E"/>
    <w:rsid w:val="00804CED"/>
    <w:rsid w:val="008429D8"/>
    <w:rsid w:val="00851F9B"/>
    <w:rsid w:val="008A4CCD"/>
    <w:rsid w:val="008C3966"/>
    <w:rsid w:val="00923B24"/>
    <w:rsid w:val="009556CC"/>
    <w:rsid w:val="009727E6"/>
    <w:rsid w:val="00987386"/>
    <w:rsid w:val="009A4BEA"/>
    <w:rsid w:val="009B27C5"/>
    <w:rsid w:val="009C015B"/>
    <w:rsid w:val="00A9655F"/>
    <w:rsid w:val="00AA01D7"/>
    <w:rsid w:val="00AA791E"/>
    <w:rsid w:val="00B30593"/>
    <w:rsid w:val="00B434D3"/>
    <w:rsid w:val="00BA40B9"/>
    <w:rsid w:val="00C12116"/>
    <w:rsid w:val="00C209BE"/>
    <w:rsid w:val="00C25372"/>
    <w:rsid w:val="00C408C3"/>
    <w:rsid w:val="00C50922"/>
    <w:rsid w:val="00C51D9D"/>
    <w:rsid w:val="00D812ED"/>
    <w:rsid w:val="00D82135"/>
    <w:rsid w:val="00DA7799"/>
    <w:rsid w:val="00DB7DBD"/>
    <w:rsid w:val="00E34AA0"/>
    <w:rsid w:val="00E430CB"/>
    <w:rsid w:val="00E56A9E"/>
    <w:rsid w:val="00E7499F"/>
    <w:rsid w:val="00E8575E"/>
    <w:rsid w:val="00E95CE6"/>
    <w:rsid w:val="00EA5D7D"/>
    <w:rsid w:val="00EF05FF"/>
    <w:rsid w:val="00F64360"/>
    <w:rsid w:val="00F772F7"/>
    <w:rsid w:val="00F9364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A3DD2"/>
  <w15:docId w15:val="{58479014-BB12-48F5-92E1-17D4B119D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uiPriority w:val="99"/>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styleId="slodku">
    <w:name w:val="line number"/>
    <w:qFormat/>
  </w:style>
  <w:style w:type="character" w:styleId="Nevyeenzmnka">
    <w:name w:val="Unresolved Mention"/>
    <w:qFormat/>
    <w:rPr>
      <w:rFonts w:ascii="Times New Roman" w:eastAsia="Times New Roman" w:hAnsi="Times New Roman" w:cs="Times New Roman"/>
      <w:color w:val="605E5C"/>
      <w:sz w:val="24"/>
      <w:szCs w:val="24"/>
      <w:shd w:val="clear" w:color="auto" w:fill="E1DFDD"/>
    </w:rPr>
  </w:style>
  <w:style w:type="character" w:customStyle="1" w:styleId="linenumber1">
    <w:name w:val="line number1"/>
    <w:qFormat/>
  </w:style>
  <w:style w:type="character" w:styleId="PromnnHTML">
    <w:name w:val="HTML Variable"/>
    <w:qFormat/>
    <w:rPr>
      <w:i/>
      <w:iCs/>
    </w:rPr>
  </w:style>
  <w:style w:type="character" w:customStyle="1" w:styleId="WW-Internetovodkaz">
    <w:name w:val="WW-Internetový odkaz"/>
    <w:qFormat/>
    <w:rPr>
      <w:color w:val="0000FF"/>
      <w:u w:val="single"/>
    </w:rPr>
  </w:style>
  <w:style w:type="character" w:customStyle="1" w:styleId="Nevyeenzmnka1">
    <w:name w:val="Nevyřešená zmínka1"/>
    <w:qFormat/>
    <w:rPr>
      <w:color w:val="605E5C"/>
      <w:shd w:val="clear" w:color="auto" w:fill="E1DFDD"/>
    </w:rPr>
  </w:style>
  <w:style w:type="character" w:customStyle="1" w:styleId="BezmezerChar">
    <w:name w:val="Bez mezer Char"/>
    <w:qFormat/>
    <w:rPr>
      <w:rFonts w:ascii="Calibri" w:eastAsia="Calibri" w:hAnsi="Calibri" w:cs="Calibri"/>
      <w:sz w:val="22"/>
      <w:szCs w:val="22"/>
      <w:lang w:bidi="ar-SA"/>
    </w:rPr>
  </w:style>
  <w:style w:type="character" w:customStyle="1" w:styleId="PedmtkomenteChar1">
    <w:name w:val="Předmět komentáře Char1"/>
    <w:qFormat/>
    <w:rPr>
      <w:b/>
      <w:bCs/>
    </w:rPr>
  </w:style>
  <w:style w:type="character" w:customStyle="1" w:styleId="TextbublinyChar1">
    <w:name w:val="Text bubliny Char1"/>
    <w:qFormat/>
    <w:rPr>
      <w:sz w:val="18"/>
      <w:szCs w:val="18"/>
    </w:rPr>
  </w:style>
  <w:style w:type="character" w:customStyle="1" w:styleId="TextkomenteChar1">
    <w:name w:val="Text komentáře Char1"/>
    <w:qFormat/>
    <w:rPr>
      <w:rFonts w:ascii="Times New Roman" w:eastAsia="Times New Roman" w:hAnsi="Times New Roman" w:cs="Times New Roman"/>
      <w:color w:val="000000"/>
      <w:sz w:val="24"/>
      <w:szCs w:val="24"/>
    </w:rPr>
  </w:style>
  <w:style w:type="character" w:customStyle="1" w:styleId="WW-Znakyprovysvtlivky">
    <w:name w:val="WW-Znaky pro vysvětlivky"/>
    <w:qFormat/>
  </w:style>
  <w:style w:type="character" w:customStyle="1" w:styleId="WW-Znakypropoznmkupodarou">
    <w:name w:val="WW-Znaky pro poznámku pod čarou"/>
    <w:qFormat/>
  </w:style>
  <w:style w:type="character" w:customStyle="1" w:styleId="Text-NormalnChar">
    <w:name w:val="Text - Normalní Char"/>
    <w:qFormat/>
    <w:rPr>
      <w:rFonts w:ascii="Garamond" w:eastAsia="Calibri" w:hAnsi="Garamond" w:cs="Garamond"/>
      <w:sz w:val="24"/>
      <w:szCs w:val="22"/>
    </w:rPr>
  </w:style>
  <w:style w:type="character" w:customStyle="1" w:styleId="preformatted">
    <w:name w:val="preformatted"/>
    <w:qFormat/>
    <w:rPr>
      <w:rFonts w:ascii="Times New Roman" w:eastAsia="Times New Roman" w:hAnsi="Times New Roman" w:cs="Times New Roman"/>
      <w:color w:val="000000"/>
      <w:sz w:val="24"/>
      <w:szCs w:val="24"/>
    </w:rPr>
  </w:style>
  <w:style w:type="character" w:customStyle="1" w:styleId="tituleknadpisu">
    <w:name w:val="titulek nadpisu"/>
    <w:qFormat/>
    <w:rPr>
      <w:b/>
    </w:rPr>
  </w:style>
  <w:style w:type="character" w:customStyle="1" w:styleId="FootnoteCharacters">
    <w:name w:val="Footnote Characters"/>
    <w:qFormat/>
    <w:rPr>
      <w:vertAlign w:val="superscript"/>
    </w:rPr>
  </w:style>
  <w:style w:type="character" w:customStyle="1" w:styleId="FormtovanvHTMLChar">
    <w:name w:val="Formátovaný v HTML Char"/>
    <w:qFormat/>
    <w:rPr>
      <w:rFonts w:ascii="Courier New" w:eastAsia="Calibri" w:hAnsi="Courier New" w:cs="Courier New"/>
      <w:color w:val="000000"/>
    </w:rPr>
  </w:style>
  <w:style w:type="character" w:customStyle="1" w:styleId="st1">
    <w:name w:val="st1"/>
    <w:qFormat/>
    <w:rPr>
      <w:rFonts w:ascii="Times New Roman" w:eastAsia="Times New Roman" w:hAnsi="Times New Roman" w:cs="Times New Roman"/>
      <w:color w:val="000000"/>
      <w:sz w:val="24"/>
      <w:szCs w:val="24"/>
    </w:rPr>
  </w:style>
  <w:style w:type="character" w:customStyle="1" w:styleId="skypepnhrightspan">
    <w:name w:val="skype_pnh_right_span"/>
    <w:qFormat/>
    <w:rPr>
      <w:rFonts w:ascii="Times New Roman" w:eastAsia="Times New Roman" w:hAnsi="Times New Roman" w:cs="Times New Roman"/>
      <w:color w:val="000000"/>
      <w:sz w:val="24"/>
      <w:szCs w:val="24"/>
    </w:rPr>
  </w:style>
  <w:style w:type="character" w:customStyle="1" w:styleId="skypepnhtextspan">
    <w:name w:val="skype_pnh_text_span"/>
    <w:qFormat/>
    <w:rPr>
      <w:rFonts w:ascii="Times New Roman" w:eastAsia="Times New Roman" w:hAnsi="Times New Roman" w:cs="Times New Roman"/>
      <w:color w:val="000000"/>
      <w:sz w:val="24"/>
      <w:szCs w:val="24"/>
    </w:rPr>
  </w:style>
  <w:style w:type="character" w:customStyle="1" w:styleId="skypepnhcontainer">
    <w:name w:val="skype_pnh_container"/>
    <w:qFormat/>
    <w:rPr>
      <w:rFonts w:ascii="Times New Roman" w:eastAsia="Times New Roman" w:hAnsi="Times New Roman" w:cs="Times New Roman"/>
      <w:color w:val="000000"/>
      <w:sz w:val="24"/>
      <w:szCs w:val="24"/>
    </w:rPr>
  </w:style>
  <w:style w:type="character" w:customStyle="1" w:styleId="cpvselected1">
    <w:name w:val="cpvselected1"/>
    <w:qFormat/>
    <w:rPr>
      <w:color w:val="FF0000"/>
    </w:rPr>
  </w:style>
  <w:style w:type="character" w:customStyle="1" w:styleId="skypepnhmark">
    <w:name w:val="skype_pnh_mark"/>
    <w:qFormat/>
    <w:rPr>
      <w:vanish w:val="0"/>
    </w:rPr>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21z8">
    <w:name w:val="WW8Num21z8"/>
    <w:qFormat/>
  </w:style>
  <w:style w:type="character" w:customStyle="1" w:styleId="WW8Num21z7">
    <w:name w:val="WW8Num21z7"/>
    <w:qFormat/>
  </w:style>
  <w:style w:type="character" w:customStyle="1" w:styleId="WW8Num21z6">
    <w:name w:val="WW8Num21z6"/>
    <w:qFormat/>
  </w:style>
  <w:style w:type="character" w:customStyle="1" w:styleId="WW8Num21z5">
    <w:name w:val="WW8Num21z5"/>
    <w:qFormat/>
  </w:style>
  <w:style w:type="character" w:customStyle="1" w:styleId="WW8Num21z4">
    <w:name w:val="WW8Num21z4"/>
    <w:qFormat/>
  </w:style>
  <w:style w:type="character" w:customStyle="1" w:styleId="WW8Num21z3">
    <w:name w:val="WW8Num21z3"/>
    <w:qFormat/>
  </w:style>
  <w:style w:type="character" w:customStyle="1" w:styleId="WW8Num21z2">
    <w:name w:val="WW8Num21z2"/>
    <w:qFormat/>
  </w:style>
  <w:style w:type="character" w:customStyle="1" w:styleId="WW8Num18z8">
    <w:name w:val="WW8Num18z8"/>
    <w:qFormat/>
  </w:style>
  <w:style w:type="character" w:customStyle="1" w:styleId="WW8Num18z7">
    <w:name w:val="WW8Num18z7"/>
    <w:qFormat/>
  </w:style>
  <w:style w:type="character" w:customStyle="1" w:styleId="WW8Num18z6">
    <w:name w:val="WW8Num18z6"/>
    <w:qFormat/>
  </w:style>
  <w:style w:type="character" w:customStyle="1" w:styleId="WW8Num18z5">
    <w:name w:val="WW8Num18z5"/>
    <w:qFormat/>
  </w:style>
  <w:style w:type="character" w:customStyle="1" w:styleId="WW8Num18z4">
    <w:name w:val="WW8Num18z4"/>
    <w:qFormat/>
  </w:style>
  <w:style w:type="character" w:customStyle="1" w:styleId="WW8Num18z3">
    <w:name w:val="WW8Num18z3"/>
    <w:qFormat/>
  </w:style>
  <w:style w:type="character" w:customStyle="1" w:styleId="WW8Num18z2">
    <w:name w:val="WW8Num18z2"/>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3z8">
    <w:name w:val="WW8Num13z8"/>
    <w:qFormat/>
  </w:style>
  <w:style w:type="character" w:customStyle="1" w:styleId="WW8Num13z7">
    <w:name w:val="WW8Num13z7"/>
    <w:qFormat/>
  </w:style>
  <w:style w:type="character" w:customStyle="1" w:styleId="WW8Num13z6">
    <w:name w:val="WW8Num13z6"/>
    <w:qFormat/>
  </w:style>
  <w:style w:type="character" w:customStyle="1" w:styleId="WW8Num13z5">
    <w:name w:val="WW8Num13z5"/>
    <w:qFormat/>
  </w:style>
  <w:style w:type="character" w:customStyle="1" w:styleId="WW8Num13z4">
    <w:name w:val="WW8Num13z4"/>
    <w:qFormat/>
  </w:style>
  <w:style w:type="character" w:customStyle="1" w:styleId="WW8Num13z3">
    <w:name w:val="WW8Num13z3"/>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6z8">
    <w:name w:val="WW8Num26z8"/>
    <w:qFormat/>
  </w:style>
  <w:style w:type="character" w:customStyle="1" w:styleId="WW8Num26z7">
    <w:name w:val="WW8Num26z7"/>
    <w:qFormat/>
  </w:style>
  <w:style w:type="character" w:customStyle="1" w:styleId="WW8Num26z6">
    <w:name w:val="WW8Num26z6"/>
    <w:qFormat/>
  </w:style>
  <w:style w:type="character" w:customStyle="1" w:styleId="WW8Num26z5">
    <w:name w:val="WW8Num26z5"/>
    <w:qFormat/>
  </w:style>
  <w:style w:type="character" w:customStyle="1" w:styleId="WW8Num26z4">
    <w:name w:val="WW8Num26z4"/>
    <w:qFormat/>
  </w:style>
  <w:style w:type="character" w:customStyle="1" w:styleId="WW8Num26z3">
    <w:name w:val="WW8Num26z3"/>
    <w:qFormat/>
  </w:style>
  <w:style w:type="character" w:customStyle="1" w:styleId="WW8Num26z2">
    <w:name w:val="WW8Num26z2"/>
    <w:qFormat/>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19z8">
    <w:name w:val="WW8Num19z8"/>
    <w:qFormat/>
  </w:style>
  <w:style w:type="character" w:customStyle="1" w:styleId="WW8Num19z7">
    <w:name w:val="WW8Num19z7"/>
    <w:qFormat/>
  </w:style>
  <w:style w:type="character" w:customStyle="1" w:styleId="WW8Num19z6">
    <w:name w:val="WW8Num19z6"/>
    <w:qFormat/>
  </w:style>
  <w:style w:type="character" w:customStyle="1" w:styleId="WW8Num19z5">
    <w:name w:val="WW8Num19z5"/>
    <w:qFormat/>
  </w:style>
  <w:style w:type="character" w:customStyle="1" w:styleId="WW8Num19z4">
    <w:name w:val="WW8Num19z4"/>
    <w:qFormat/>
  </w:style>
  <w:style w:type="character" w:customStyle="1" w:styleId="WW8Num19z3">
    <w:name w:val="WW8Num19z3"/>
    <w:qFormat/>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rPr>
      <w:b/>
    </w:rPr>
  </w:style>
  <w:style w:type="character" w:customStyle="1" w:styleId="WW8Num16z8">
    <w:name w:val="WW8Num16z8"/>
    <w:qFormat/>
  </w:style>
  <w:style w:type="character" w:customStyle="1" w:styleId="WW8Num16z7">
    <w:name w:val="WW8Num16z7"/>
    <w:qFormat/>
  </w:style>
  <w:style w:type="character" w:customStyle="1" w:styleId="WW8Num16z6">
    <w:name w:val="WW8Num16z6"/>
    <w:qFormat/>
  </w:style>
  <w:style w:type="character" w:customStyle="1" w:styleId="WW8Num16z5">
    <w:name w:val="WW8Num16z5"/>
    <w:qFormat/>
  </w:style>
  <w:style w:type="character" w:customStyle="1" w:styleId="WW8Num16z4">
    <w:name w:val="WW8Num16z4"/>
    <w:qFormat/>
  </w:style>
  <w:style w:type="character" w:customStyle="1" w:styleId="WW8Num16z3">
    <w:name w:val="WW8Num16z3"/>
    <w:qFormat/>
  </w:style>
  <w:style w:type="character" w:customStyle="1" w:styleId="WW8Num16z2">
    <w:name w:val="WW8Num16z2"/>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40z0">
    <w:name w:val="WW8Num40z0"/>
    <w:qFormat/>
    <w:rPr>
      <w:b w:val="0"/>
      <w:bCs w:val="0"/>
    </w:rPr>
  </w:style>
  <w:style w:type="character" w:customStyle="1" w:styleId="WW8Num39z1">
    <w:name w:val="WW8Num39z1"/>
    <w:qFormat/>
    <w:rPr>
      <w:rFonts w:ascii="Tahoma" w:hAnsi="Tahoma" w:cs="Tahoma"/>
      <w:b/>
      <w:sz w:val="20"/>
      <w:szCs w:val="20"/>
    </w:rPr>
  </w:style>
  <w:style w:type="character" w:customStyle="1" w:styleId="WW8Num39z0">
    <w:name w:val="WW8Num39z0"/>
    <w:qFormat/>
    <w:rPr>
      <w:b/>
    </w:rPr>
  </w:style>
  <w:style w:type="character" w:customStyle="1" w:styleId="WW8Num38z2">
    <w:name w:val="WW8Num38z2"/>
    <w:qFormat/>
    <w:rPr>
      <w:rFonts w:ascii="Wingdings" w:hAnsi="Wingdings" w:cs="Wingdings"/>
    </w:rPr>
  </w:style>
  <w:style w:type="character" w:customStyle="1" w:styleId="WW8Num38z1">
    <w:name w:val="WW8Num38z1"/>
    <w:qFormat/>
    <w:rPr>
      <w:rFonts w:ascii="Courier New" w:hAnsi="Courier New" w:cs="Courier New"/>
    </w:rPr>
  </w:style>
  <w:style w:type="character" w:customStyle="1" w:styleId="WW8Num38z0">
    <w:name w:val="WW8Num38z0"/>
    <w:qFormat/>
    <w:rPr>
      <w:rFonts w:ascii="Symbol" w:hAnsi="Symbol" w:cs="Symbol"/>
    </w:rPr>
  </w:style>
  <w:style w:type="character" w:customStyle="1" w:styleId="WW8Num37z0">
    <w:name w:val="WW8Num37z0"/>
    <w:qFormat/>
  </w:style>
  <w:style w:type="character" w:customStyle="1" w:styleId="WW8Num36z2">
    <w:name w:val="WW8Num36z2"/>
    <w:qFormat/>
    <w:rPr>
      <w:rFonts w:eastAsia="Times New Roman"/>
      <w:b/>
    </w:rPr>
  </w:style>
  <w:style w:type="character" w:customStyle="1" w:styleId="WW8Num36z0">
    <w:name w:val="WW8Num36z0"/>
    <w:qFormat/>
    <w:rPr>
      <w:rFonts w:eastAsia="Times New Roman"/>
      <w:b/>
      <w:sz w:val="20"/>
      <w:szCs w:val="20"/>
    </w:rPr>
  </w:style>
  <w:style w:type="character" w:customStyle="1" w:styleId="WW8Num35z2">
    <w:name w:val="WW8Num35z2"/>
    <w:qFormat/>
    <w:rPr>
      <w:rFonts w:ascii="Wingdings" w:hAnsi="Wingdings" w:cs="Wingdings"/>
    </w:rPr>
  </w:style>
  <w:style w:type="character" w:customStyle="1" w:styleId="WW8Num35z1">
    <w:name w:val="WW8Num35z1"/>
    <w:qFormat/>
    <w:rPr>
      <w:rFonts w:ascii="Courier New" w:hAnsi="Courier New" w:cs="Courier New"/>
    </w:rPr>
  </w:style>
  <w:style w:type="character" w:customStyle="1" w:styleId="WW8Num33z1">
    <w:name w:val="WW8Num33z1"/>
    <w:qFormat/>
    <w:rPr>
      <w:rFonts w:ascii="Tahoma" w:hAnsi="Tahoma" w:cs="Tahoma"/>
      <w:b/>
      <w:sz w:val="20"/>
      <w:szCs w:val="20"/>
    </w:rPr>
  </w:style>
  <w:style w:type="character" w:customStyle="1" w:styleId="WW8Num33z0">
    <w:name w:val="WW8Num33z0"/>
    <w:qFormat/>
  </w:style>
  <w:style w:type="character" w:customStyle="1" w:styleId="WW8Num32z2">
    <w:name w:val="WW8Num32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1z1">
    <w:name w:val="WW8Num31z1"/>
    <w:qFormat/>
    <w:rPr>
      <w:b/>
    </w:rPr>
  </w:style>
  <w:style w:type="character" w:customStyle="1" w:styleId="WW8Num27z2">
    <w:name w:val="WW8Num27z2"/>
    <w:qFormat/>
    <w:rPr>
      <w:rFonts w:ascii="Wingdings" w:hAnsi="Wingdings" w:cs="Wingdings"/>
    </w:rPr>
  </w:style>
  <w:style w:type="character" w:customStyle="1" w:styleId="WW8Num25z2">
    <w:name w:val="WW8Num25z2"/>
    <w:qFormat/>
    <w:rPr>
      <w:rFonts w:ascii="Wingdings" w:hAnsi="Wingdings" w:cs="Wingdings"/>
    </w:rPr>
  </w:style>
  <w:style w:type="character" w:customStyle="1" w:styleId="WW8Num24z2">
    <w:name w:val="WW8Num24z2"/>
    <w:qFormat/>
    <w:rPr>
      <w:rFonts w:ascii="Wingdings" w:hAnsi="Wingdings" w:cs="Wingdings"/>
    </w:rPr>
  </w:style>
  <w:style w:type="character" w:customStyle="1" w:styleId="WW8Num23z1">
    <w:name w:val="WW8Num23z1"/>
    <w:qFormat/>
    <w:rPr>
      <w:rFonts w:ascii="Tahoma" w:hAnsi="Tahoma" w:cs="Tahoma"/>
      <w:b/>
      <w:color w:val="auto"/>
      <w:sz w:val="20"/>
      <w:szCs w:val="20"/>
    </w:rPr>
  </w:style>
  <w:style w:type="character" w:customStyle="1" w:styleId="WW8Num21z1">
    <w:name w:val="WW8Num21z1"/>
    <w:qFormat/>
    <w:rPr>
      <w:b/>
    </w:rPr>
  </w:style>
  <w:style w:type="character" w:customStyle="1" w:styleId="WW8Num17z1">
    <w:name w:val="WW8Num17z1"/>
    <w:qFormat/>
    <w:rPr>
      <w:rFonts w:ascii="Tahoma" w:hAnsi="Tahoma" w:cs="Tahoma"/>
      <w:b/>
      <w:sz w:val="20"/>
      <w:szCs w:val="20"/>
    </w:rPr>
  </w:style>
  <w:style w:type="character" w:customStyle="1" w:styleId="WW8Num16z1">
    <w:name w:val="WW8Num16z1"/>
    <w:qFormat/>
    <w:rPr>
      <w:rFonts w:ascii="Tahoma" w:hAnsi="Tahoma" w:cs="Tahoma"/>
      <w:b/>
      <w:sz w:val="20"/>
      <w:szCs w:val="20"/>
    </w:rPr>
  </w:style>
  <w:style w:type="character" w:customStyle="1" w:styleId="WW8Num15z1">
    <w:name w:val="WW8Num15z1"/>
    <w:qFormat/>
    <w:rPr>
      <w:rFonts w:ascii="Tahoma" w:hAnsi="Tahoma" w:cs="Tahoma"/>
      <w:b/>
      <w:sz w:val="20"/>
      <w:szCs w:val="20"/>
    </w:rPr>
  </w:style>
  <w:style w:type="character" w:customStyle="1" w:styleId="WW8Num7z2">
    <w:name w:val="WW8Num7z2"/>
    <w:qFormat/>
    <w:rPr>
      <w:rFonts w:ascii="Wingdings" w:hAnsi="Wingdings" w:cs="Wingdings"/>
    </w:rPr>
  </w:style>
  <w:style w:type="character" w:customStyle="1" w:styleId="WW8Num5z2">
    <w:name w:val="WW8Num5z2"/>
    <w:qFormat/>
    <w:rPr>
      <w:rFonts w:ascii="Wingdings" w:hAnsi="Wingdings" w:cs="Wingdings"/>
    </w:rPr>
  </w:style>
  <w:style w:type="character" w:customStyle="1" w:styleId="WW8Num4z2">
    <w:name w:val="WW8Num4z2"/>
    <w:qFormat/>
    <w:rPr>
      <w:rFonts w:ascii="Wingdings" w:hAnsi="Wingdings" w:cs="Wingdings"/>
    </w:rPr>
  </w:style>
  <w:style w:type="character" w:customStyle="1" w:styleId="WW8Num24z0">
    <w:name w:val="WW8Num24z0"/>
    <w:qFormat/>
  </w:style>
  <w:style w:type="character" w:customStyle="1" w:styleId="WW8Num23z2">
    <w:name w:val="WW8Num23z2"/>
    <w:qFormat/>
    <w:rPr>
      <w:rFonts w:eastAsia="Times New Roman"/>
      <w:b/>
    </w:rPr>
  </w:style>
  <w:style w:type="character" w:customStyle="1" w:styleId="WW8Num23z0">
    <w:name w:val="WW8Num23z0"/>
    <w:qFormat/>
    <w:rPr>
      <w:rFonts w:eastAsia="Times New Roman"/>
      <w:b/>
      <w:sz w:val="20"/>
      <w:szCs w:val="20"/>
    </w:rPr>
  </w:style>
  <w:style w:type="character" w:customStyle="1" w:styleId="WW8Num22z2">
    <w:name w:val="WW8Num22z2"/>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0z1">
    <w:name w:val="WW8Num20z1"/>
    <w:qFormat/>
    <w:rPr>
      <w:rFonts w:ascii="Tahoma" w:hAnsi="Tahoma" w:cs="Tahoma"/>
      <w:b/>
      <w:sz w:val="20"/>
      <w:szCs w:val="20"/>
    </w:rPr>
  </w:style>
  <w:style w:type="character" w:customStyle="1" w:styleId="WW8Num19z2">
    <w:name w:val="WW8Num19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8z1">
    <w:name w:val="WW8Num18z1"/>
    <w:qFormat/>
    <w:rPr>
      <w:b/>
    </w:rPr>
  </w:style>
  <w:style w:type="character" w:customStyle="1" w:styleId="WW8Num14z2">
    <w:name w:val="WW8Num14z2"/>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2z1">
    <w:name w:val="WW8Num12z1"/>
    <w:qFormat/>
    <w:rPr>
      <w:rFonts w:ascii="Tahoma" w:hAnsi="Tahoma" w:cs="Tahoma"/>
      <w:b/>
      <w:color w:val="auto"/>
      <w:sz w:val="20"/>
      <w:szCs w:val="20"/>
    </w:rPr>
  </w:style>
  <w:style w:type="character" w:customStyle="1" w:styleId="WW8Num11z1">
    <w:name w:val="WW8Num11z1"/>
    <w:qFormat/>
    <w:rPr>
      <w:rFonts w:ascii="Tahoma" w:hAnsi="Tahoma" w:cs="Tahoma"/>
      <w:b/>
      <w:sz w:val="20"/>
      <w:szCs w:val="20"/>
    </w:rPr>
  </w:style>
  <w:style w:type="character" w:customStyle="1" w:styleId="WW8Num10z1">
    <w:name w:val="WW8Num10z1"/>
    <w:qFormat/>
    <w:rPr>
      <w:rFonts w:ascii="Tahoma" w:hAnsi="Tahoma" w:cs="Tahoma"/>
      <w:b/>
      <w:sz w:val="20"/>
      <w:szCs w:val="20"/>
    </w:rPr>
  </w:style>
  <w:style w:type="character" w:customStyle="1" w:styleId="WW8Num9z1">
    <w:name w:val="WW8Num9z1"/>
    <w:qFormat/>
    <w:rPr>
      <w:rFonts w:ascii="Tahoma" w:hAnsi="Tahoma" w:cs="Tahoma"/>
      <w:b/>
      <w:sz w:val="20"/>
      <w:szCs w:val="20"/>
    </w:rPr>
  </w:style>
  <w:style w:type="character" w:customStyle="1" w:styleId="WW8Num8z1">
    <w:name w:val="WW8Num8z1"/>
    <w:qFormat/>
    <w:rPr>
      <w:rFonts w:ascii="Tahoma" w:hAnsi="Tahoma" w:cs="Tahoma"/>
      <w:b/>
      <w:sz w:val="20"/>
      <w:szCs w:val="20"/>
    </w:rPr>
  </w:style>
  <w:style w:type="character" w:customStyle="1" w:styleId="WW8Num7z1">
    <w:name w:val="WW8Num7z1"/>
    <w:qFormat/>
    <w:rPr>
      <w:rFonts w:ascii="Tahoma" w:hAnsi="Tahoma" w:cs="Tahoma"/>
      <w:b/>
      <w:sz w:val="20"/>
      <w:szCs w:val="20"/>
    </w:rPr>
  </w:style>
  <w:style w:type="character" w:customStyle="1" w:styleId="WW8Num6z1">
    <w:name w:val="WW8Num6z1"/>
    <w:qFormat/>
    <w:rPr>
      <w:rFonts w:ascii="Tahoma" w:hAnsi="Tahoma" w:cs="Tahoma"/>
      <w:b/>
      <w:sz w:val="20"/>
      <w:szCs w:val="20"/>
    </w:rPr>
  </w:style>
  <w:style w:type="character" w:customStyle="1" w:styleId="WW8Num3z1">
    <w:name w:val="WW8Num3z1"/>
    <w:qFormat/>
    <w:rPr>
      <w:rFonts w:ascii="Tahoma" w:eastAsia="Times New Roman" w:hAnsi="Tahoma" w:cs="Tahoma"/>
      <w:b/>
      <w:sz w:val="20"/>
      <w:szCs w:val="20"/>
    </w:rPr>
  </w:style>
  <w:style w:type="character" w:customStyle="1" w:styleId="WW8Num3z0">
    <w:name w:val="WW8Num3z0"/>
    <w:qFormat/>
    <w:rPr>
      <w:b/>
    </w:rP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customStyle="1" w:styleId="Caption111">
    <w:name w:val="Caption1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uiPriority w:val="99"/>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ind w:left="708"/>
      <w:jc w:val="both"/>
    </w:pPr>
    <w:rPr>
      <w:rFonts w:ascii="Arial" w:hAnsi="Arial" w:cs="Arial"/>
      <w:sz w:val="20"/>
      <w:szCs w:val="20"/>
      <w:lang w:eastAsia="ar-SA"/>
    </w:rPr>
  </w:style>
  <w:style w:type="paragraph" w:customStyle="1" w:styleId="Zkladntext21">
    <w:name w:val="Základní text 21"/>
    <w:basedOn w:val="Normln"/>
    <w:qFormat/>
    <w:pPr>
      <w:ind w:left="360"/>
      <w:jc w:val="both"/>
    </w:pPr>
    <w:rPr>
      <w:rFonts w:ascii="Arial" w:hAnsi="Arial" w:cs="Arial"/>
      <w:sz w:val="20"/>
      <w:szCs w:val="20"/>
      <w:lang w:eastAsia="ar-SA"/>
    </w:rPr>
  </w:style>
  <w:style w:type="paragraph" w:customStyle="1" w:styleId="WW-BodyText2">
    <w:name w:val="WW-Body Text 2"/>
    <w:basedOn w:val="Normln"/>
    <w:qFormat/>
    <w:pPr>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left"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spacing w:line="288" w:lineRule="auto"/>
    </w:pPr>
    <w:rPr>
      <w:color w:val="000000"/>
      <w:sz w:val="20"/>
      <w:szCs w:val="20"/>
    </w:rPr>
  </w:style>
  <w:style w:type="paragraph" w:styleId="Bezmezer">
    <w:name w:val="No Spacing"/>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30"/>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paragraph" w:customStyle="1" w:styleId="l4">
    <w:name w:val="l4"/>
    <w:basedOn w:val="Normln"/>
    <w:qFormat/>
    <w:pPr>
      <w:spacing w:before="280" w:after="280"/>
    </w:pPr>
  </w:style>
  <w:style w:type="paragraph" w:customStyle="1" w:styleId="Tabellentext">
    <w:name w:val="Tabellentext"/>
    <w:basedOn w:val="Normln"/>
    <w:qFormat/>
    <w:pPr>
      <w:keepLines/>
      <w:spacing w:before="40" w:after="40"/>
    </w:pPr>
    <w:rPr>
      <w:rFonts w:ascii="CorpoS" w:hAnsi="CorpoS" w:cs="CorpoS"/>
      <w:sz w:val="22"/>
      <w:lang w:val="de-DE"/>
    </w:rPr>
  </w:style>
  <w:style w:type="paragraph" w:customStyle="1" w:styleId="Text-Normaln">
    <w:name w:val="Text - Normalní"/>
    <w:basedOn w:val="Normln"/>
    <w:qFormat/>
    <w:pPr>
      <w:spacing w:before="120" w:after="120"/>
      <w:jc w:val="both"/>
    </w:pPr>
    <w:rPr>
      <w:rFonts w:ascii="Garamond" w:eastAsia="Calibri" w:hAnsi="Garamond" w:cs="Garamond"/>
      <w:szCs w:val="22"/>
    </w:rPr>
  </w:style>
  <w:style w:type="paragraph" w:customStyle="1" w:styleId="NormalJustified">
    <w:name w:val="Normal (Justified)"/>
    <w:basedOn w:val="Normln"/>
    <w:qFormat/>
    <w:pPr>
      <w:widowControl w:val="0"/>
      <w:jc w:val="both"/>
    </w:pPr>
    <w:rPr>
      <w:szCs w:val="20"/>
    </w:rPr>
  </w:style>
  <w:style w:type="paragraph" w:customStyle="1" w:styleId="Textlnku">
    <w:name w:val="Text článku"/>
    <w:basedOn w:val="Normln"/>
    <w:qFormat/>
    <w:pPr>
      <w:spacing w:before="240"/>
      <w:ind w:firstLine="425"/>
      <w:jc w:val="both"/>
    </w:pPr>
    <w:rPr>
      <w:szCs w:val="20"/>
    </w:rPr>
  </w:style>
  <w:style w:type="paragraph" w:customStyle="1" w:styleId="Textpsmene">
    <w:name w:val="Text písmene"/>
    <w:basedOn w:val="Normln"/>
    <w:qFormat/>
    <w:pPr>
      <w:tabs>
        <w:tab w:val="left" w:pos="425"/>
      </w:tabs>
      <w:ind w:left="425" w:hanging="425"/>
      <w:jc w:val="both"/>
    </w:pPr>
    <w:rPr>
      <w:szCs w:val="20"/>
    </w:rPr>
  </w:style>
  <w:style w:type="paragraph" w:customStyle="1" w:styleId="Textbodu">
    <w:name w:val="Text bodu"/>
    <w:basedOn w:val="Normln"/>
    <w:qFormat/>
    <w:pPr>
      <w:tabs>
        <w:tab w:val="left" w:pos="850"/>
      </w:tabs>
      <w:ind w:left="850" w:hanging="425"/>
      <w:jc w:val="both"/>
    </w:pPr>
    <w:rPr>
      <w:szCs w:val="20"/>
    </w:rPr>
  </w:style>
  <w:style w:type="paragraph" w:styleId="FormtovanvHTML">
    <w:name w:val="HTML Preformatted"/>
    <w:basedOn w:val="Norml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rPr>
  </w:style>
  <w:style w:type="paragraph" w:customStyle="1" w:styleId="TABRiadok">
    <w:name w:val="TAB Riadok"/>
    <w:basedOn w:val="Normln"/>
    <w:qFormat/>
    <w:pPr>
      <w:contextualSpacing/>
    </w:pPr>
    <w:rPr>
      <w:sz w:val="20"/>
      <w:lang w:val="sk-SK"/>
    </w:rPr>
  </w:style>
  <w:style w:type="paragraph" w:customStyle="1" w:styleId="OdstavecSmlouvy">
    <w:name w:val="OdstavecSmlouvy"/>
    <w:basedOn w:val="Normln"/>
    <w:qFormat/>
    <w:pPr>
      <w:keepLines/>
      <w:tabs>
        <w:tab w:val="left" w:pos="426"/>
        <w:tab w:val="left" w:pos="1701"/>
      </w:tabs>
      <w:spacing w:after="120"/>
      <w:jc w:val="both"/>
    </w:pPr>
    <w:rPr>
      <w:szCs w:val="20"/>
    </w:rPr>
  </w:style>
  <w:style w:type="paragraph" w:customStyle="1" w:styleId="Odstavec">
    <w:name w:val="Odstavec"/>
    <w:basedOn w:val="Normln"/>
    <w:qFormat/>
    <w:pPr>
      <w:widowControl w:val="0"/>
      <w:spacing w:after="120"/>
      <w:jc w:val="both"/>
    </w:pPr>
    <w:rPr>
      <w:sz w:val="20"/>
      <w:szCs w:val="20"/>
    </w:rPr>
  </w:style>
  <w:style w:type="paragraph" w:customStyle="1" w:styleId="N1">
    <w:name w:val="N1"/>
    <w:basedOn w:val="Normln"/>
    <w:qFormat/>
    <w:pPr>
      <w:widowControl w:val="0"/>
      <w:tabs>
        <w:tab w:val="left" w:pos="851"/>
      </w:tabs>
      <w:spacing w:before="480" w:after="120"/>
      <w:ind w:left="357" w:hanging="357"/>
    </w:pPr>
    <w:rPr>
      <w:b/>
      <w:caps/>
      <w:sz w:val="22"/>
      <w:szCs w:val="22"/>
    </w:rPr>
  </w:style>
  <w:style w:type="paragraph" w:styleId="Normlnweb">
    <w:name w:val="Normal (Web)"/>
    <w:basedOn w:val="Normln"/>
    <w:qFormat/>
    <w:pPr>
      <w:suppressAutoHyphens w:val="0"/>
      <w:spacing w:before="280" w:after="280"/>
    </w:pPr>
  </w:style>
  <w:style w:type="paragraph" w:customStyle="1" w:styleId="Znaka">
    <w:name w:val="Značka"/>
    <w:qFormat/>
    <w:pPr>
      <w:widowControl w:val="0"/>
      <w:ind w:left="720"/>
    </w:pPr>
    <w:rPr>
      <w:rFonts w:ascii="Arial" w:eastAsia="Arial" w:hAnsi="Arial" w:cs="Arial"/>
      <w:color w:val="000000"/>
      <w:kern w:val="2"/>
      <w:sz w:val="22"/>
      <w:szCs w:val="20"/>
      <w:lang w:bidi="ar-SA"/>
    </w:rPr>
  </w:style>
  <w:style w:type="paragraph" w:customStyle="1" w:styleId="Caption1111">
    <w:name w:val="Caption1111"/>
    <w:basedOn w:val="Normln"/>
    <w:qFormat/>
    <w:pPr>
      <w:spacing w:before="120" w:after="120"/>
    </w:pPr>
    <w:rPr>
      <w:i/>
      <w:iCs/>
    </w:rPr>
  </w:style>
  <w:style w:type="paragraph" w:customStyle="1" w:styleId="Caption1112">
    <w:name w:val="Caption1112"/>
    <w:basedOn w:val="Normln"/>
    <w:qFormat/>
    <w:pPr>
      <w:spacing w:before="120" w:after="120"/>
    </w:pPr>
    <w:rPr>
      <w:i/>
      <w:iCs/>
    </w:rPr>
  </w:style>
  <w:style w:type="paragraph" w:customStyle="1" w:styleId="caption2">
    <w:name w:val="caption2"/>
    <w:basedOn w:val="Normln"/>
    <w:qFormat/>
    <w:pPr>
      <w:spacing w:before="120" w:after="120"/>
    </w:pPr>
    <w:rPr>
      <w:i/>
      <w:i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mupe.cz"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625503F0FC4C48A2FC15FDE3E7C5BC"/>
        <w:category>
          <w:name w:val="Obecné"/>
          <w:gallery w:val="placeholder"/>
        </w:category>
        <w:types>
          <w:type w:val="bbPlcHdr"/>
        </w:types>
        <w:behaviors>
          <w:behavior w:val="content"/>
        </w:behaviors>
        <w:guid w:val="{6A7EC466-CC72-488B-AF0D-F60879EFE07A}"/>
      </w:docPartPr>
      <w:docPartBody>
        <w:p w:rsidR="0026718A" w:rsidRDefault="0026718A" w:rsidP="0026718A">
          <w:pPr>
            <w:pStyle w:val="27625503F0FC4C48A2FC15FDE3E7C5BC"/>
          </w:pPr>
          <w:r w:rsidRPr="00724495">
            <w:rPr>
              <w:rStyle w:val="Zstupntext"/>
              <w:rFonts w:hint="eastAsia"/>
            </w:rPr>
            <w:t>Klikněte nebo klepněte sem a zadejte text.</w:t>
          </w:r>
        </w:p>
      </w:docPartBody>
    </w:docPart>
    <w:docPart>
      <w:docPartPr>
        <w:name w:val="7DEBAC02792F41438F352730FF029AAC"/>
        <w:category>
          <w:name w:val="Obecné"/>
          <w:gallery w:val="placeholder"/>
        </w:category>
        <w:types>
          <w:type w:val="bbPlcHdr"/>
        </w:types>
        <w:behaviors>
          <w:behavior w:val="content"/>
        </w:behaviors>
        <w:guid w:val="{0212BE8F-E261-4542-89C3-90D25D8E10C8}"/>
      </w:docPartPr>
      <w:docPartBody>
        <w:p w:rsidR="0026718A" w:rsidRDefault="0026718A" w:rsidP="0026718A">
          <w:pPr>
            <w:pStyle w:val="7DEBAC02792F41438F352730FF029AAC"/>
          </w:pPr>
          <w:r w:rsidRPr="00724495">
            <w:rPr>
              <w:rStyle w:val="Zstupntext"/>
              <w:rFonts w:hint="eastAsia"/>
            </w:rPr>
            <w:t>Klikněte nebo klepněte sem a zadejte text.</w:t>
          </w:r>
        </w:p>
      </w:docPartBody>
    </w:docPart>
    <w:docPart>
      <w:docPartPr>
        <w:name w:val="9D700410A6AC4531B6091436906BB85A"/>
        <w:category>
          <w:name w:val="Obecné"/>
          <w:gallery w:val="placeholder"/>
        </w:category>
        <w:types>
          <w:type w:val="bbPlcHdr"/>
        </w:types>
        <w:behaviors>
          <w:behavior w:val="content"/>
        </w:behaviors>
        <w:guid w:val="{BF9A728B-6F64-4C76-8693-D9BC6C0EAFE9}"/>
      </w:docPartPr>
      <w:docPartBody>
        <w:p w:rsidR="0026718A" w:rsidRDefault="0026718A" w:rsidP="0026718A">
          <w:pPr>
            <w:pStyle w:val="9D700410A6AC4531B6091436906BB85A"/>
          </w:pPr>
          <w:r w:rsidRPr="00724495">
            <w:rPr>
              <w:rStyle w:val="Zstupntext"/>
              <w:rFonts w:hint="eastAsia"/>
            </w:rPr>
            <w:t>Klikněte nebo klepněte sem a zadejte text.</w:t>
          </w:r>
        </w:p>
      </w:docPartBody>
    </w:docPart>
    <w:docPart>
      <w:docPartPr>
        <w:name w:val="690F6B9BBC1A49DDAC86B3E2FC9FADF4"/>
        <w:category>
          <w:name w:val="Obecné"/>
          <w:gallery w:val="placeholder"/>
        </w:category>
        <w:types>
          <w:type w:val="bbPlcHdr"/>
        </w:types>
        <w:behaviors>
          <w:behavior w:val="content"/>
        </w:behaviors>
        <w:guid w:val="{25AB9723-EF68-459A-AF78-261D5568217B}"/>
      </w:docPartPr>
      <w:docPartBody>
        <w:p w:rsidR="0026718A" w:rsidRDefault="0026718A" w:rsidP="0026718A">
          <w:pPr>
            <w:pStyle w:val="690F6B9BBC1A49DDAC86B3E2FC9FADF4"/>
          </w:pPr>
          <w:r w:rsidRPr="00724495">
            <w:rPr>
              <w:rStyle w:val="Zstupntext"/>
              <w:rFonts w:hint="eastAsia"/>
            </w:rPr>
            <w:t>Klikněte nebo klepněte sem a zadejte text.</w:t>
          </w:r>
        </w:p>
      </w:docPartBody>
    </w:docPart>
    <w:docPart>
      <w:docPartPr>
        <w:name w:val="FD7B1EAA0A854932B850F77F52062CA0"/>
        <w:category>
          <w:name w:val="Obecné"/>
          <w:gallery w:val="placeholder"/>
        </w:category>
        <w:types>
          <w:type w:val="bbPlcHdr"/>
        </w:types>
        <w:behaviors>
          <w:behavior w:val="content"/>
        </w:behaviors>
        <w:guid w:val="{7A384937-2EF7-427D-BAD3-39430BEB0F76}"/>
      </w:docPartPr>
      <w:docPartBody>
        <w:p w:rsidR="0026718A" w:rsidRDefault="0026718A" w:rsidP="0026718A">
          <w:pPr>
            <w:pStyle w:val="FD7B1EAA0A854932B850F77F52062CA0"/>
          </w:pPr>
          <w:r w:rsidRPr="00724495">
            <w:rPr>
              <w:rStyle w:val="Zstupntext"/>
              <w:rFonts w:hint="eastAsia"/>
            </w:rPr>
            <w:t>Klikněte nebo klepněte sem a zadejte text.</w:t>
          </w:r>
        </w:p>
      </w:docPartBody>
    </w:docPart>
    <w:docPart>
      <w:docPartPr>
        <w:name w:val="83AB6295853F407F95ED2FD8A8334B8D"/>
        <w:category>
          <w:name w:val="Obecné"/>
          <w:gallery w:val="placeholder"/>
        </w:category>
        <w:types>
          <w:type w:val="bbPlcHdr"/>
        </w:types>
        <w:behaviors>
          <w:behavior w:val="content"/>
        </w:behaviors>
        <w:guid w:val="{BE5F967A-47C4-40AC-A6B4-0159043D1DD0}"/>
      </w:docPartPr>
      <w:docPartBody>
        <w:p w:rsidR="0026718A" w:rsidRDefault="0026718A" w:rsidP="0026718A">
          <w:pPr>
            <w:pStyle w:val="83AB6295853F407F95ED2FD8A8334B8D"/>
          </w:pPr>
          <w:r w:rsidRPr="00724495">
            <w:rPr>
              <w:rStyle w:val="Zstupntext"/>
              <w:rFonts w:hint="eastAsia"/>
            </w:rPr>
            <w:t>Klikněte nebo klepněte sem a zadejte text.</w:t>
          </w:r>
        </w:p>
      </w:docPartBody>
    </w:docPart>
    <w:docPart>
      <w:docPartPr>
        <w:name w:val="2ED969C6A6FC40B9B3957C483AA26D28"/>
        <w:category>
          <w:name w:val="Obecné"/>
          <w:gallery w:val="placeholder"/>
        </w:category>
        <w:types>
          <w:type w:val="bbPlcHdr"/>
        </w:types>
        <w:behaviors>
          <w:behavior w:val="content"/>
        </w:behaviors>
        <w:guid w:val="{9BA54EAA-3991-4843-BDBC-4482C8CA617C}"/>
      </w:docPartPr>
      <w:docPartBody>
        <w:p w:rsidR="0026718A" w:rsidRDefault="0026718A" w:rsidP="0026718A">
          <w:pPr>
            <w:pStyle w:val="2ED969C6A6FC40B9B3957C483AA26D28"/>
          </w:pPr>
          <w:r w:rsidRPr="00724495">
            <w:rPr>
              <w:rStyle w:val="Zstupntext"/>
              <w:rFonts w:hint="eastAsia"/>
            </w:rPr>
            <w:t>Klikněte nebo klepněte sem a zadejte text.</w:t>
          </w:r>
        </w:p>
      </w:docPartBody>
    </w:docPart>
    <w:docPart>
      <w:docPartPr>
        <w:name w:val="ADB46978736149FD925C6A822A5B67B2"/>
        <w:category>
          <w:name w:val="Obecné"/>
          <w:gallery w:val="placeholder"/>
        </w:category>
        <w:types>
          <w:type w:val="bbPlcHdr"/>
        </w:types>
        <w:behaviors>
          <w:behavior w:val="content"/>
        </w:behaviors>
        <w:guid w:val="{B11274B4-C819-48CB-B190-4A14CDCE3BF7}"/>
      </w:docPartPr>
      <w:docPartBody>
        <w:p w:rsidR="0026718A" w:rsidRDefault="0026718A" w:rsidP="0026718A">
          <w:pPr>
            <w:pStyle w:val="ADB46978736149FD925C6A822A5B67B2"/>
          </w:pPr>
          <w:r w:rsidRPr="00724495">
            <w:rPr>
              <w:rStyle w:val="Zstupntext"/>
              <w:rFonts w:hint="eastAsia"/>
            </w:rPr>
            <w:t>Klikněte nebo klepněte sem a zadejte text.</w:t>
          </w:r>
        </w:p>
      </w:docPartBody>
    </w:docPart>
    <w:docPart>
      <w:docPartPr>
        <w:name w:val="631164F4E9A74576A7F60220B07F1528"/>
        <w:category>
          <w:name w:val="Obecné"/>
          <w:gallery w:val="placeholder"/>
        </w:category>
        <w:types>
          <w:type w:val="bbPlcHdr"/>
        </w:types>
        <w:behaviors>
          <w:behavior w:val="content"/>
        </w:behaviors>
        <w:guid w:val="{DA3502E9-A344-4A44-9B3D-542F457C5BA4}"/>
      </w:docPartPr>
      <w:docPartBody>
        <w:p w:rsidR="0026718A" w:rsidRDefault="0026718A" w:rsidP="0026718A">
          <w:pPr>
            <w:pStyle w:val="631164F4E9A74576A7F60220B07F1528"/>
          </w:pPr>
          <w:r w:rsidRPr="00724495">
            <w:rPr>
              <w:rStyle w:val="Zstupntext"/>
              <w:rFonts w:hint="eastAsia"/>
            </w:rPr>
            <w:t>Klikněte nebo klepněte sem a zadejte text.</w:t>
          </w:r>
        </w:p>
      </w:docPartBody>
    </w:docPart>
    <w:docPart>
      <w:docPartPr>
        <w:name w:val="18D736BDC0C8406480F345C34193441C"/>
        <w:category>
          <w:name w:val="Obecné"/>
          <w:gallery w:val="placeholder"/>
        </w:category>
        <w:types>
          <w:type w:val="bbPlcHdr"/>
        </w:types>
        <w:behaviors>
          <w:behavior w:val="content"/>
        </w:behaviors>
        <w:guid w:val="{88D8D2C3-E573-49C3-8AEC-977605C04DF5}"/>
      </w:docPartPr>
      <w:docPartBody>
        <w:p w:rsidR="0026718A" w:rsidRDefault="0026718A" w:rsidP="0026718A">
          <w:pPr>
            <w:pStyle w:val="18D736BDC0C8406480F345C34193441C"/>
          </w:pPr>
          <w:r w:rsidRPr="00724495">
            <w:rPr>
              <w:rStyle w:val="Zstupntext"/>
              <w:rFonts w:hint="eastAsia"/>
            </w:rPr>
            <w:t>Klikněte nebo klepněte sem a zadejte text.</w:t>
          </w:r>
        </w:p>
      </w:docPartBody>
    </w:docPart>
    <w:docPart>
      <w:docPartPr>
        <w:name w:val="8CA8DF66DD1743A1985142753C86EFB0"/>
        <w:category>
          <w:name w:val="Obecné"/>
          <w:gallery w:val="placeholder"/>
        </w:category>
        <w:types>
          <w:type w:val="bbPlcHdr"/>
        </w:types>
        <w:behaviors>
          <w:behavior w:val="content"/>
        </w:behaviors>
        <w:guid w:val="{98B6AF4C-367D-4BBC-B13C-28C6D8BED815}"/>
      </w:docPartPr>
      <w:docPartBody>
        <w:p w:rsidR="0026718A" w:rsidRDefault="0026718A" w:rsidP="0026718A">
          <w:pPr>
            <w:pStyle w:val="8CA8DF66DD1743A1985142753C86EFB0"/>
          </w:pPr>
          <w:r w:rsidRPr="00724495">
            <w:rPr>
              <w:rStyle w:val="Zstupntext"/>
              <w:rFonts w:hint="eastAsia"/>
            </w:rPr>
            <w:t>Klikněte nebo klepněte sem a zadejte text.</w:t>
          </w:r>
        </w:p>
      </w:docPartBody>
    </w:docPart>
    <w:docPart>
      <w:docPartPr>
        <w:name w:val="14E0DAF4E4D14058BAD02A842D90DA07"/>
        <w:category>
          <w:name w:val="Obecné"/>
          <w:gallery w:val="placeholder"/>
        </w:category>
        <w:types>
          <w:type w:val="bbPlcHdr"/>
        </w:types>
        <w:behaviors>
          <w:behavior w:val="content"/>
        </w:behaviors>
        <w:guid w:val="{AD5D80E9-69EF-43C5-BA50-B2485F7E7FC5}"/>
      </w:docPartPr>
      <w:docPartBody>
        <w:p w:rsidR="0026718A" w:rsidRDefault="0026718A" w:rsidP="0026718A">
          <w:pPr>
            <w:pStyle w:val="14E0DAF4E4D14058BAD02A842D90DA07"/>
          </w:pPr>
          <w:r w:rsidRPr="00724495">
            <w:rPr>
              <w:rStyle w:val="Zstupntext"/>
              <w:rFonts w:hint="eastAsia"/>
            </w:rPr>
            <w:t>Klikněte nebo klepněte sem a zadejte text.</w:t>
          </w:r>
        </w:p>
      </w:docPartBody>
    </w:docPart>
    <w:docPart>
      <w:docPartPr>
        <w:name w:val="4ECCB1D275D14651AFE9060DA1FE9A9D"/>
        <w:category>
          <w:name w:val="Obecné"/>
          <w:gallery w:val="placeholder"/>
        </w:category>
        <w:types>
          <w:type w:val="bbPlcHdr"/>
        </w:types>
        <w:behaviors>
          <w:behavior w:val="content"/>
        </w:behaviors>
        <w:guid w:val="{749A31C4-6757-4F49-BBC1-32F7876B900A}"/>
      </w:docPartPr>
      <w:docPartBody>
        <w:p w:rsidR="0026718A" w:rsidRDefault="0026718A" w:rsidP="0026718A">
          <w:pPr>
            <w:pStyle w:val="4ECCB1D275D14651AFE9060DA1FE9A9D"/>
          </w:pPr>
          <w:r w:rsidRPr="00724495">
            <w:rPr>
              <w:rStyle w:val="Zstupntext"/>
              <w:rFonts w:hint="eastAsia"/>
            </w:rPr>
            <w:t>Klikněte nebo klepněte sem a zadejte text.</w:t>
          </w:r>
        </w:p>
      </w:docPartBody>
    </w:docPart>
    <w:docPart>
      <w:docPartPr>
        <w:name w:val="F807DA0BCAD74EDF9BEC9AEC422B4A20"/>
        <w:category>
          <w:name w:val="Obecné"/>
          <w:gallery w:val="placeholder"/>
        </w:category>
        <w:types>
          <w:type w:val="bbPlcHdr"/>
        </w:types>
        <w:behaviors>
          <w:behavior w:val="content"/>
        </w:behaviors>
        <w:guid w:val="{B38AC81A-C8FD-412A-8058-8B6BAD1B7833}"/>
      </w:docPartPr>
      <w:docPartBody>
        <w:p w:rsidR="0026718A" w:rsidRDefault="0026718A" w:rsidP="0026718A">
          <w:pPr>
            <w:pStyle w:val="F807DA0BCAD74EDF9BEC9AEC422B4A20"/>
          </w:pPr>
          <w:r w:rsidRPr="00724495">
            <w:rPr>
              <w:rStyle w:val="Zstupntext"/>
              <w:rFonts w:hint="eastAsia"/>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altName w:val="Cambria"/>
    <w:panose1 w:val="00000000000000000000"/>
    <w:charset w:val="02"/>
    <w:family w:val="swiss"/>
    <w:notTrueType/>
    <w:pitch w:val="variable"/>
  </w:font>
  <w:font w:name="CorpoS">
    <w:charset w:val="EE"/>
    <w:family w:val="roman"/>
    <w:pitch w:val="variable"/>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18A"/>
    <w:rsid w:val="0026718A"/>
    <w:rsid w:val="008429D8"/>
    <w:rsid w:val="00927E82"/>
    <w:rsid w:val="00AA791E"/>
    <w:rsid w:val="00B732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qFormat/>
    <w:rsid w:val="0026718A"/>
    <w:rPr>
      <w:color w:val="666666"/>
    </w:rPr>
  </w:style>
  <w:style w:type="paragraph" w:customStyle="1" w:styleId="27625503F0FC4C48A2FC15FDE3E7C5BC">
    <w:name w:val="27625503F0FC4C48A2FC15FDE3E7C5BC"/>
    <w:rsid w:val="0026718A"/>
  </w:style>
  <w:style w:type="paragraph" w:customStyle="1" w:styleId="7DEBAC02792F41438F352730FF029AAC">
    <w:name w:val="7DEBAC02792F41438F352730FF029AAC"/>
    <w:rsid w:val="0026718A"/>
  </w:style>
  <w:style w:type="paragraph" w:customStyle="1" w:styleId="9D700410A6AC4531B6091436906BB85A">
    <w:name w:val="9D700410A6AC4531B6091436906BB85A"/>
    <w:rsid w:val="0026718A"/>
  </w:style>
  <w:style w:type="paragraph" w:customStyle="1" w:styleId="690F6B9BBC1A49DDAC86B3E2FC9FADF4">
    <w:name w:val="690F6B9BBC1A49DDAC86B3E2FC9FADF4"/>
    <w:rsid w:val="0026718A"/>
  </w:style>
  <w:style w:type="paragraph" w:customStyle="1" w:styleId="FD7B1EAA0A854932B850F77F52062CA0">
    <w:name w:val="FD7B1EAA0A854932B850F77F52062CA0"/>
    <w:rsid w:val="0026718A"/>
  </w:style>
  <w:style w:type="paragraph" w:customStyle="1" w:styleId="83AB6295853F407F95ED2FD8A8334B8D">
    <w:name w:val="83AB6295853F407F95ED2FD8A8334B8D"/>
    <w:rsid w:val="0026718A"/>
  </w:style>
  <w:style w:type="paragraph" w:customStyle="1" w:styleId="2ED969C6A6FC40B9B3957C483AA26D28">
    <w:name w:val="2ED969C6A6FC40B9B3957C483AA26D28"/>
    <w:rsid w:val="0026718A"/>
  </w:style>
  <w:style w:type="paragraph" w:customStyle="1" w:styleId="ADB46978736149FD925C6A822A5B67B2">
    <w:name w:val="ADB46978736149FD925C6A822A5B67B2"/>
    <w:rsid w:val="0026718A"/>
  </w:style>
  <w:style w:type="paragraph" w:customStyle="1" w:styleId="631164F4E9A74576A7F60220B07F1528">
    <w:name w:val="631164F4E9A74576A7F60220B07F1528"/>
    <w:rsid w:val="0026718A"/>
  </w:style>
  <w:style w:type="paragraph" w:customStyle="1" w:styleId="18D736BDC0C8406480F345C34193441C">
    <w:name w:val="18D736BDC0C8406480F345C34193441C"/>
    <w:rsid w:val="0026718A"/>
  </w:style>
  <w:style w:type="paragraph" w:customStyle="1" w:styleId="8CA8DF66DD1743A1985142753C86EFB0">
    <w:name w:val="8CA8DF66DD1743A1985142753C86EFB0"/>
    <w:rsid w:val="0026718A"/>
  </w:style>
  <w:style w:type="paragraph" w:customStyle="1" w:styleId="14E0DAF4E4D14058BAD02A842D90DA07">
    <w:name w:val="14E0DAF4E4D14058BAD02A842D90DA07"/>
    <w:rsid w:val="0026718A"/>
  </w:style>
  <w:style w:type="paragraph" w:customStyle="1" w:styleId="4ECCB1D275D14651AFE9060DA1FE9A9D">
    <w:name w:val="4ECCB1D275D14651AFE9060DA1FE9A9D"/>
    <w:rsid w:val="0026718A"/>
  </w:style>
  <w:style w:type="paragraph" w:customStyle="1" w:styleId="F807DA0BCAD74EDF9BEC9AEC422B4A20">
    <w:name w:val="F807DA0BCAD74EDF9BEC9AEC422B4A20"/>
    <w:rsid w:val="00267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customXml/itemProps2.xml><?xml version="1.0" encoding="utf-8"?>
<ds:datastoreItem xmlns:ds="http://schemas.openxmlformats.org/officeDocument/2006/customXml" ds:itemID="{EE7FD79D-A065-4C34-8F07-8DD40F7F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FA9CD-E3ED-49FA-9EFF-E72B6E6CF5D3}">
  <ds:schemaRefs>
    <ds:schemaRef ds:uri="http://schemas.openxmlformats.org/officeDocument/2006/bibliography"/>
  </ds:schemaRefs>
</ds:datastoreItem>
</file>

<file path=customXml/itemProps4.xml><?xml version="1.0" encoding="utf-8"?>
<ds:datastoreItem xmlns:ds="http://schemas.openxmlformats.org/officeDocument/2006/customXml" ds:itemID="{1C5E1212-D709-4D53-859D-C173A5E8ED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30</Pages>
  <Words>15652</Words>
  <Characters>92348</Characters>
  <Application>Microsoft Office Word</Application>
  <DocSecurity>0</DocSecurity>
  <Lines>769</Lines>
  <Paragraphs>215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dc:description/>
  <cp:lastModifiedBy>Zuzana Čermáková</cp:lastModifiedBy>
  <cp:revision>40</cp:revision>
  <cp:lastPrinted>2025-07-15T10:50:00Z</cp:lastPrinted>
  <dcterms:created xsi:type="dcterms:W3CDTF">2025-07-15T10:23:00Z</dcterms:created>
  <dcterms:modified xsi:type="dcterms:W3CDTF">2025-07-30T13:30:00Z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