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45A9DF9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8C28B4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58152177" w14:textId="3627F6B1" w:rsidR="001B6266" w:rsidRPr="001926B0" w:rsidRDefault="00A74C7D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1B6266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1B6266">
        <w:rPr>
          <w:rFonts w:asciiTheme="minorHAnsi" w:hAnsiTheme="minorHAnsi" w:cstheme="minorHAnsi"/>
          <w:iCs/>
          <w:sz w:val="22"/>
          <w:szCs w:val="22"/>
        </w:rPr>
        <w:t>:</w:t>
      </w:r>
      <w:r w:rsidRPr="001B626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iCs/>
          <w:sz w:val="22"/>
          <w:szCs w:val="22"/>
        </w:rPr>
        <w:tab/>
      </w:r>
    </w:p>
    <w:p w14:paraId="2D825CE6" w14:textId="54429C69" w:rsidR="001926B0" w:rsidRDefault="001B6266" w:rsidP="001B6266">
      <w:pPr>
        <w:tabs>
          <w:tab w:val="left" w:pos="3808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 w:rsidR="001926B0">
        <w:rPr>
          <w:rFonts w:asciiTheme="minorHAnsi" w:hAnsiTheme="minorHAnsi"/>
          <w:b/>
          <w:iCs/>
          <w:sz w:val="22"/>
          <w:szCs w:val="22"/>
        </w:rPr>
        <w:t>Ing. Miloš Havránek</w:t>
      </w:r>
      <w:r w:rsidR="001926B0" w:rsidRPr="001926B0">
        <w:rPr>
          <w:rFonts w:asciiTheme="minorHAnsi" w:hAnsiTheme="minorHAnsi"/>
          <w:bCs/>
          <w:iCs/>
          <w:sz w:val="22"/>
          <w:szCs w:val="22"/>
        </w:rPr>
        <w:t xml:space="preserve">, </w:t>
      </w:r>
      <w:r w:rsidR="001926B0">
        <w:rPr>
          <w:rFonts w:asciiTheme="minorHAnsi" w:hAnsiTheme="minorHAnsi"/>
          <w:bCs/>
          <w:iCs/>
          <w:sz w:val="22"/>
          <w:szCs w:val="22"/>
        </w:rPr>
        <w:t>generální ředitel</w:t>
      </w:r>
    </w:p>
    <w:p w14:paraId="1DE62714" w14:textId="67CDBF2A" w:rsidR="001B6266" w:rsidRPr="00FA58F5" w:rsidRDefault="001926B0" w:rsidP="001B6266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>Kontaktní osoba ve věcech technických:</w:t>
      </w:r>
      <w:r>
        <w:rPr>
          <w:rFonts w:asciiTheme="minorHAnsi" w:hAnsiTheme="minorHAnsi"/>
          <w:iCs/>
          <w:sz w:val="22"/>
          <w:szCs w:val="22"/>
        </w:rPr>
        <w:tab/>
      </w:r>
      <w:r w:rsidR="001B6266">
        <w:rPr>
          <w:rFonts w:asciiTheme="minorHAnsi" w:hAnsiTheme="minorHAnsi"/>
          <w:b/>
          <w:iCs/>
          <w:sz w:val="22"/>
          <w:szCs w:val="22"/>
        </w:rPr>
        <w:t>Ing. Vladimír Ryšav</w:t>
      </w:r>
      <w:r w:rsidR="001B6266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2175E70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432D03A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0F2377F" w14:textId="3D00EE96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5747D974" w14:textId="77777777" w:rsidR="001B6266" w:rsidRPr="00464CAB" w:rsidRDefault="001B6266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7A6E1A91" w14:textId="77777777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626B9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EDDEA50" w14:textId="77777777" w:rsidR="008E5D17" w:rsidRPr="0080167C" w:rsidRDefault="008E5D17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272E830" w14:textId="77777777" w:rsidR="00AA26B1" w:rsidRPr="0080167C" w:rsidRDefault="00AA26B1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A038B16" w14:textId="3FBDF4B9" w:rsidR="00556BD0" w:rsidRDefault="00556BD0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5154E097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1B6266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1B6266">
        <w:rPr>
          <w:rFonts w:ascii="Calibri" w:hAnsi="Calibri" w:cs="Calibri"/>
          <w:b/>
          <w:bCs/>
          <w:sz w:val="22"/>
          <w:szCs w:val="22"/>
        </w:rPr>
        <w:t>D</w:t>
      </w:r>
      <w:r w:rsidR="001B6266" w:rsidRPr="00404979">
        <w:rPr>
          <w:rFonts w:ascii="Calibri" w:hAnsi="Calibri" w:cs="Calibri"/>
          <w:b/>
          <w:bCs/>
          <w:sz w:val="22"/>
          <w:szCs w:val="22"/>
        </w:rPr>
        <w:t xml:space="preserve">odávky </w:t>
      </w:r>
      <w:r w:rsidR="00D0246A">
        <w:rPr>
          <w:rFonts w:ascii="Calibri" w:hAnsi="Calibri" w:cs="Calibri"/>
          <w:b/>
          <w:bCs/>
          <w:sz w:val="22"/>
          <w:szCs w:val="22"/>
        </w:rPr>
        <w:t>plastových zástěr a spojlerů pro vozy KT8N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651998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Pr="0080167C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433BB336" w14:textId="77777777" w:rsidR="00BC248D" w:rsidRPr="0080167C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1D66A7B7" w:rsidR="00B30FB7" w:rsidRPr="001B6266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1B6266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1B6266" w:rsidRPr="001B6266">
        <w:rPr>
          <w:rFonts w:asciiTheme="minorHAnsi" w:hAnsiTheme="minorHAnsi" w:cstheme="minorHAnsi"/>
          <w:sz w:val="22"/>
          <w:szCs w:val="22"/>
        </w:rPr>
        <w:t>1 roku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1B6266">
        <w:rPr>
          <w:rFonts w:asciiTheme="minorHAnsi" w:hAnsiTheme="minorHAnsi" w:cstheme="minorHAnsi"/>
          <w:sz w:val="22"/>
          <w:szCs w:val="22"/>
        </w:rPr>
        <w:t>I</w:t>
      </w:r>
      <w:r w:rsidRPr="001B6266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1B62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4F5CAFB0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1B6266" w:rsidRPr="001B6266">
        <w:rPr>
          <w:rFonts w:asciiTheme="minorHAnsi" w:hAnsiTheme="minorHAnsi" w:cstheme="minorHAnsi"/>
          <w:sz w:val="22"/>
          <w:szCs w:val="22"/>
        </w:rPr>
        <w:t>2</w:t>
      </w:r>
      <w:r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 w:cstheme="minorHAnsi"/>
          <w:sz w:val="22"/>
          <w:szCs w:val="22"/>
        </w:rPr>
        <w:t>tý</w:t>
      </w:r>
      <w:r w:rsidRPr="001B6266">
        <w:rPr>
          <w:rFonts w:asciiTheme="minorHAnsi" w:hAnsiTheme="minorHAnsi" w:cstheme="minorHAnsi"/>
          <w:sz w:val="22"/>
          <w:szCs w:val="22"/>
        </w:rPr>
        <w:t xml:space="preserve">dnů od data odeslání dílčí objednávky prodávajícímu, pokud nebude </w:t>
      </w:r>
      <w:r w:rsidR="0004283C" w:rsidRPr="001B6266">
        <w:rPr>
          <w:rFonts w:asciiTheme="minorHAnsi" w:hAnsiTheme="minorHAnsi" w:cstheme="minorHAnsi"/>
          <w:sz w:val="22"/>
          <w:szCs w:val="22"/>
        </w:rPr>
        <w:t xml:space="preserve">v </w:t>
      </w:r>
      <w:r w:rsidRPr="001B6266">
        <w:rPr>
          <w:rFonts w:asciiTheme="minorHAnsi" w:hAnsiTheme="minorHAnsi" w:cstheme="minorHAnsi"/>
          <w:sz w:val="22"/>
          <w:szCs w:val="22"/>
        </w:rPr>
        <w:t xml:space="preserve">dílčí objednávce uvedeno jinak. </w:t>
      </w:r>
    </w:p>
    <w:p w14:paraId="4F5CB833" w14:textId="112CF293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>Předpokládaným místem dodání je Brno, přesné místo</w:t>
      </w:r>
      <w:r w:rsidR="008601A0" w:rsidRPr="001B6266">
        <w:rPr>
          <w:rFonts w:asciiTheme="minorHAnsi" w:hAnsiTheme="minorHAnsi" w:cstheme="minorHAnsi"/>
          <w:sz w:val="22"/>
          <w:szCs w:val="22"/>
        </w:rPr>
        <w:t xml:space="preserve"> dodání</w:t>
      </w:r>
      <w:r w:rsidRPr="001B6266">
        <w:rPr>
          <w:rFonts w:asciiTheme="minorHAnsi" w:hAnsiTheme="minorHAnsi" w:cstheme="minorHAnsi"/>
          <w:sz w:val="22"/>
          <w:szCs w:val="22"/>
        </w:rPr>
        <w:t xml:space="preserve"> kupující vždy uvede v dílčí objednávce.</w:t>
      </w: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</w:t>
      </w:r>
      <w:r w:rsidR="009817CF" w:rsidRPr="001B6266">
        <w:rPr>
          <w:rFonts w:asciiTheme="minorHAnsi" w:hAnsiTheme="minorHAnsi" w:cstheme="minorHAnsi"/>
          <w:sz w:val="22"/>
          <w:szCs w:val="22"/>
        </w:rPr>
        <w:t xml:space="preserve">výši </w:t>
      </w:r>
      <w:proofErr w:type="spellStart"/>
      <w:r w:rsidR="00BC4963" w:rsidRPr="008C28B4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8C28B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BC4963" w:rsidRPr="008C28B4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8C28B4">
        <w:rPr>
          <w:rFonts w:asciiTheme="minorHAnsi" w:hAnsiTheme="minorHAnsi" w:cstheme="minorHAnsi"/>
          <w:sz w:val="22"/>
          <w:szCs w:val="22"/>
          <w:highlight w:val="yellow"/>
        </w:rPr>
        <w:t xml:space="preserve"> Kč bez DPH.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5866BF07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1B6266" w:rsidRPr="001B6266">
        <w:rPr>
          <w:rFonts w:asciiTheme="minorHAnsi" w:hAnsiTheme="minorHAnsi" w:cstheme="minorHAnsi"/>
          <w:sz w:val="22"/>
          <w:szCs w:val="22"/>
        </w:rPr>
        <w:t>fmajer</w:t>
      </w:r>
      <w:r w:rsidRPr="001B6266">
        <w:rPr>
          <w:rFonts w:asciiTheme="minorHAnsi" w:hAnsiTheme="minorHAnsi" w:cstheme="minorHAnsi"/>
          <w:sz w:val="22"/>
          <w:szCs w:val="22"/>
        </w:rPr>
        <w:t>@</w:t>
      </w:r>
      <w:r w:rsidR="001B6266" w:rsidRPr="001B6266">
        <w:rPr>
          <w:rFonts w:asciiTheme="minorHAnsi" w:hAnsiTheme="minorHAnsi" w:cstheme="minorHAnsi"/>
          <w:sz w:val="22"/>
          <w:szCs w:val="22"/>
        </w:rPr>
        <w:t>dpmb.cz</w:t>
      </w:r>
      <w:r w:rsidR="0042510D" w:rsidRPr="001B6266">
        <w:rPr>
          <w:rFonts w:asciiTheme="minorHAnsi" w:hAnsiTheme="minorHAnsi" w:cstheme="minorHAnsi"/>
          <w:sz w:val="22"/>
          <w:szCs w:val="22"/>
        </w:rPr>
        <w:t>,</w:t>
      </w:r>
      <w:r w:rsidR="00423311"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1B6266">
        <w:rPr>
          <w:rFonts w:asciiTheme="minorHAnsi" w:hAnsiTheme="minorHAnsi" w:cstheme="minorHAnsi"/>
          <w:sz w:val="22"/>
          <w:szCs w:val="22"/>
        </w:rPr>
        <w:t>tel.</w:t>
      </w:r>
      <w:r w:rsidR="003730A5" w:rsidRPr="001B6266">
        <w:rPr>
          <w:rFonts w:asciiTheme="minorHAnsi" w:hAnsiTheme="minorHAnsi" w:cstheme="minorHAnsi"/>
          <w:sz w:val="22"/>
          <w:szCs w:val="22"/>
        </w:rPr>
        <w:t>:</w:t>
      </w:r>
      <w:r w:rsidR="00E63375" w:rsidRPr="001B6266">
        <w:rPr>
          <w:rFonts w:asciiTheme="minorHAnsi" w:hAnsi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/>
          <w:sz w:val="22"/>
          <w:szCs w:val="22"/>
        </w:rPr>
        <w:t>543171658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lastRenderedPageBreak/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1B6266">
        <w:rPr>
          <w:rFonts w:asciiTheme="minorHAnsi" w:hAnsiTheme="minorHAnsi"/>
          <w:sz w:val="22"/>
          <w:szCs w:val="22"/>
        </w:rPr>
        <w:t>6</w:t>
      </w:r>
      <w:r w:rsidR="00254120" w:rsidRPr="001B6266">
        <w:rPr>
          <w:rFonts w:asciiTheme="minorHAnsi" w:hAnsiTheme="minorHAnsi"/>
          <w:sz w:val="22"/>
          <w:szCs w:val="22"/>
        </w:rPr>
        <w:t>.00</w:t>
      </w:r>
      <w:r w:rsidRPr="001B6266">
        <w:rPr>
          <w:rFonts w:asciiTheme="minorHAnsi" w:hAnsiTheme="minorHAnsi"/>
          <w:sz w:val="22"/>
          <w:szCs w:val="22"/>
        </w:rPr>
        <w:t xml:space="preserve"> do 13</w:t>
      </w:r>
      <w:r w:rsidR="00237483" w:rsidRPr="001B6266">
        <w:rPr>
          <w:rFonts w:asciiTheme="minorHAnsi" w:hAnsiTheme="minorHAnsi"/>
          <w:sz w:val="22"/>
          <w:szCs w:val="22"/>
        </w:rPr>
        <w:t>.</w:t>
      </w:r>
      <w:r w:rsidRPr="001B6266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284E3BD2" w:rsidR="00156B0E" w:rsidRPr="001B6266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>Nedílnou součástí této smlouvy je příloha č. 3 smlouvy – Prohlášení o posouzení shod</w:t>
      </w:r>
      <w:r w:rsidR="001B6266" w:rsidRPr="001B6266">
        <w:rPr>
          <w:rFonts w:asciiTheme="minorHAnsi" w:hAnsiTheme="minorHAnsi" w:cstheme="minorHAnsi"/>
          <w:color w:val="212121"/>
          <w:sz w:val="22"/>
          <w:szCs w:val="22"/>
        </w:rPr>
        <w:t>y</w:t>
      </w:r>
      <w:r w:rsidR="001B6266" w:rsidRPr="001B6266">
        <w:rPr>
          <w:rFonts w:ascii="Calibri" w:hAnsi="Calibri" w:cs="Calibri"/>
          <w:color w:val="212121"/>
          <w:sz w:val="22"/>
          <w:szCs w:val="22"/>
        </w:rPr>
        <w:t>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FCFB8F" w:rsidR="00283460" w:rsidRPr="001B6266" w:rsidRDefault="00A20CB4" w:rsidP="001B6266">
      <w:pPr>
        <w:spacing w:line="276" w:lineRule="auto"/>
        <w:ind w:left="37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 xml:space="preserve">Příloha č. 3 – </w:t>
      </w:r>
      <w:r w:rsidR="00AD6EE1" w:rsidRPr="001B6266">
        <w:rPr>
          <w:rFonts w:asciiTheme="minorHAnsi" w:hAnsiTheme="minorHAnsi" w:cstheme="minorHAnsi"/>
          <w:color w:val="212121"/>
          <w:sz w:val="22"/>
          <w:szCs w:val="22"/>
        </w:rPr>
        <w:t xml:space="preserve">Prohlášení o </w:t>
      </w:r>
      <w:r w:rsidR="00722C11" w:rsidRPr="001B6266">
        <w:rPr>
          <w:rFonts w:asciiTheme="minorHAnsi" w:hAnsiTheme="minorHAnsi" w:cstheme="minorHAnsi"/>
          <w:color w:val="212121"/>
          <w:sz w:val="22"/>
          <w:szCs w:val="22"/>
        </w:rPr>
        <w:t>posouzení shody</w:t>
      </w:r>
    </w:p>
    <w:p w14:paraId="306C992A" w14:textId="67E35FF6" w:rsidR="007C2FFC" w:rsidRDefault="000318D2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322FE88B" w14:textId="77777777" w:rsidR="001B6266" w:rsidRDefault="001B6266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7CF84A" w14:textId="77777777" w:rsidR="001926B0" w:rsidRDefault="001926B0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6768952E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26D57572" w:rsidR="008859BE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3AD4EDFF" w14:textId="7255FA19" w:rsidR="000B2A85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sectPr w:rsidR="000B2A85" w:rsidSect="00766547">
      <w:footerReference w:type="even" r:id="rId10"/>
      <w:footerReference w:type="default" r:id="rId11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18F2D" w14:textId="77777777" w:rsidR="00793567" w:rsidRDefault="00793567">
      <w:r>
        <w:separator/>
      </w:r>
    </w:p>
  </w:endnote>
  <w:endnote w:type="continuationSeparator" w:id="0">
    <w:p w14:paraId="4F1C5AAE" w14:textId="77777777" w:rsidR="00793567" w:rsidRDefault="0079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4617211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1B6266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1B6266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B690E" w14:textId="77777777" w:rsidR="00793567" w:rsidRDefault="00793567">
      <w:r>
        <w:separator/>
      </w:r>
    </w:p>
  </w:footnote>
  <w:footnote w:type="continuationSeparator" w:id="0">
    <w:p w14:paraId="3E4ABB3B" w14:textId="77777777" w:rsidR="00793567" w:rsidRDefault="0079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26B0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266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286A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0C8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073"/>
    <w:rsid w:val="00483DBB"/>
    <w:rsid w:val="00484F5D"/>
    <w:rsid w:val="00485A23"/>
    <w:rsid w:val="00486883"/>
    <w:rsid w:val="00487D5B"/>
    <w:rsid w:val="004914E1"/>
    <w:rsid w:val="0049322D"/>
    <w:rsid w:val="00495F54"/>
    <w:rsid w:val="00496CA2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17F7B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6FA0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569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10A6"/>
    <w:rsid w:val="00642E40"/>
    <w:rsid w:val="00644915"/>
    <w:rsid w:val="006475C5"/>
    <w:rsid w:val="00647791"/>
    <w:rsid w:val="00647B72"/>
    <w:rsid w:val="00650ADF"/>
    <w:rsid w:val="00651998"/>
    <w:rsid w:val="0065281C"/>
    <w:rsid w:val="00655F63"/>
    <w:rsid w:val="00656876"/>
    <w:rsid w:val="006600A5"/>
    <w:rsid w:val="0066387F"/>
    <w:rsid w:val="00663956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7D0"/>
    <w:rsid w:val="007928A4"/>
    <w:rsid w:val="00792CAD"/>
    <w:rsid w:val="00792DA4"/>
    <w:rsid w:val="00793567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2CA9"/>
    <w:rsid w:val="008331DB"/>
    <w:rsid w:val="0083436D"/>
    <w:rsid w:val="00834F1C"/>
    <w:rsid w:val="00835113"/>
    <w:rsid w:val="00836C25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28B4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E747B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6B9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A696E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4203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7C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6E7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6AB2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46A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568B"/>
    <w:rsid w:val="00DA6463"/>
    <w:rsid w:val="00DB0132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8A5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1003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Furchová Tereza</cp:lastModifiedBy>
  <cp:revision>9</cp:revision>
  <cp:lastPrinted>2025-01-09T08:46:00Z</cp:lastPrinted>
  <dcterms:created xsi:type="dcterms:W3CDTF">2025-04-08T09:59:00Z</dcterms:created>
  <dcterms:modified xsi:type="dcterms:W3CDTF">2025-07-17T08:01:00Z</dcterms:modified>
</cp:coreProperties>
</file>