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3DEE3" w14:textId="77777777" w:rsidR="009066E9" w:rsidRDefault="009066E9" w:rsidP="005A0818">
      <w:pPr>
        <w:pStyle w:val="Odrky"/>
        <w:numPr>
          <w:ilvl w:val="0"/>
          <w:numId w:val="0"/>
        </w:numPr>
        <w:ind w:left="1080"/>
      </w:pPr>
    </w:p>
    <w:p w14:paraId="7A3A9F33" w14:textId="77777777" w:rsidR="005A0818" w:rsidRDefault="005A0818" w:rsidP="005A0818">
      <w:pPr>
        <w:pStyle w:val="Odrky"/>
        <w:numPr>
          <w:ilvl w:val="0"/>
          <w:numId w:val="0"/>
        </w:numPr>
        <w:ind w:left="1080"/>
      </w:pPr>
    </w:p>
    <w:p w14:paraId="35FA6795" w14:textId="77777777" w:rsidR="005A0818" w:rsidRDefault="005A0818" w:rsidP="005A0818">
      <w:pPr>
        <w:pStyle w:val="Odrky"/>
        <w:numPr>
          <w:ilvl w:val="0"/>
          <w:numId w:val="0"/>
        </w:numPr>
        <w:ind w:left="1080"/>
      </w:pPr>
    </w:p>
    <w:p w14:paraId="626482F0" w14:textId="77777777" w:rsidR="00EB5E75" w:rsidRDefault="00EB5E75" w:rsidP="000C4AE5"/>
    <w:p w14:paraId="3D028BB1" w14:textId="77777777" w:rsidR="00D368FD" w:rsidRDefault="00D368FD" w:rsidP="000C4AE5">
      <w:pPr>
        <w:jc w:val="center"/>
        <w:rPr>
          <w:b/>
          <w:sz w:val="52"/>
        </w:rPr>
      </w:pPr>
    </w:p>
    <w:p w14:paraId="2ECF6CBA" w14:textId="77777777" w:rsidR="00316E43" w:rsidRDefault="00316E43" w:rsidP="000C4AE5">
      <w:pPr>
        <w:jc w:val="center"/>
        <w:rPr>
          <w:b/>
          <w:sz w:val="52"/>
        </w:rPr>
      </w:pPr>
      <w:r>
        <w:rPr>
          <w:b/>
          <w:sz w:val="52"/>
        </w:rPr>
        <w:t>VÝZVA K PODÁNÍ NABÍDEK</w:t>
      </w:r>
    </w:p>
    <w:p w14:paraId="55FDC3B6" w14:textId="77777777" w:rsidR="00316E43" w:rsidRDefault="00316E43" w:rsidP="000C4AE5">
      <w:pPr>
        <w:jc w:val="center"/>
        <w:rPr>
          <w:b/>
          <w:sz w:val="52"/>
        </w:rPr>
      </w:pPr>
      <w:r>
        <w:rPr>
          <w:b/>
          <w:sz w:val="52"/>
        </w:rPr>
        <w:t>a</w:t>
      </w:r>
    </w:p>
    <w:p w14:paraId="2FEA23BD" w14:textId="57AA6778" w:rsidR="00AB5244" w:rsidRPr="00EB5E75" w:rsidRDefault="00AB5244" w:rsidP="000C4AE5">
      <w:pPr>
        <w:jc w:val="center"/>
        <w:rPr>
          <w:b/>
          <w:sz w:val="52"/>
        </w:rPr>
      </w:pPr>
      <w:r w:rsidRPr="00EB5E75">
        <w:rPr>
          <w:b/>
          <w:sz w:val="52"/>
        </w:rPr>
        <w:t xml:space="preserve">ZADÁVACÍ </w:t>
      </w:r>
      <w:r w:rsidR="00E5584A">
        <w:rPr>
          <w:b/>
          <w:sz w:val="52"/>
        </w:rPr>
        <w:t>PODMÍNKY</w:t>
      </w:r>
    </w:p>
    <w:p w14:paraId="7068871D" w14:textId="0E09243C" w:rsidR="00FA6826" w:rsidRPr="00FA6826" w:rsidRDefault="00FA6826" w:rsidP="00FA6826">
      <w:pPr>
        <w:spacing w:after="0"/>
        <w:jc w:val="center"/>
      </w:pPr>
      <w:r w:rsidRPr="00FA6826">
        <w:t>pro veřejnou zakázku malého rozsahu na dodávky</w:t>
      </w:r>
    </w:p>
    <w:p w14:paraId="75145BCB" w14:textId="77777777" w:rsidR="00FA6826" w:rsidRPr="00FA6826" w:rsidRDefault="00FA6826" w:rsidP="00FA6826">
      <w:pPr>
        <w:jc w:val="center"/>
      </w:pPr>
      <w:r w:rsidRPr="00FA6826">
        <w:t>zadávanou v souladu § 31 zákona č. 134/2016 Sb., o zadávání veřejných zakázek, ve znění pozdějších předpisů (dále jen „</w:t>
      </w:r>
      <w:r w:rsidRPr="00FA6826">
        <w:rPr>
          <w:b/>
        </w:rPr>
        <w:t>ZZVZ</w:t>
      </w:r>
      <w:r w:rsidRPr="00FA6826">
        <w:t>“), mimo režim ZZVZ (dále jen „</w:t>
      </w:r>
      <w:r w:rsidRPr="00FA6826">
        <w:rPr>
          <w:b/>
          <w:bCs/>
        </w:rPr>
        <w:t>výběrové řízení</w:t>
      </w:r>
      <w:r w:rsidRPr="00FA6826">
        <w:t>“)</w:t>
      </w:r>
    </w:p>
    <w:p w14:paraId="1FF2DC1B" w14:textId="77777777" w:rsidR="00AB5244" w:rsidRPr="00BA614A" w:rsidRDefault="00AB5244" w:rsidP="000C4AE5"/>
    <w:p w14:paraId="42F2CB0E" w14:textId="77777777" w:rsidR="00AB5244" w:rsidRDefault="00AB5244" w:rsidP="000C4AE5"/>
    <w:p w14:paraId="7764AA5B" w14:textId="77777777" w:rsidR="005A0818" w:rsidRDefault="005A0818" w:rsidP="000C4AE5"/>
    <w:p w14:paraId="6BE84FD4" w14:textId="77777777" w:rsidR="00AB5244" w:rsidRPr="00BA614A" w:rsidRDefault="00AB5244" w:rsidP="000C4AE5"/>
    <w:p w14:paraId="41470229" w14:textId="2690CC42" w:rsidR="001F1B9D" w:rsidRPr="00316E43" w:rsidRDefault="003E5E0E" w:rsidP="000C4AE5">
      <w:pPr>
        <w:jc w:val="center"/>
        <w:rPr>
          <w:b/>
          <w:caps/>
          <w:color w:val="E36C0A" w:themeColor="accent6" w:themeShade="BF"/>
          <w:sz w:val="40"/>
        </w:rPr>
      </w:pPr>
      <w:bookmarkStart w:id="0" w:name="_Hlk109209843"/>
      <w:r w:rsidRPr="00316E43">
        <w:rPr>
          <w:b/>
          <w:color w:val="E36C0A" w:themeColor="accent6" w:themeShade="BF"/>
          <w:sz w:val="40"/>
        </w:rPr>
        <w:t xml:space="preserve">DODÁVKY </w:t>
      </w:r>
      <w:bookmarkEnd w:id="0"/>
      <w:r w:rsidR="006C147A" w:rsidRPr="00316E43">
        <w:rPr>
          <w:b/>
          <w:color w:val="E36C0A" w:themeColor="accent6" w:themeShade="BF"/>
          <w:sz w:val="40"/>
        </w:rPr>
        <w:t xml:space="preserve">PLYNU </w:t>
      </w:r>
      <w:r w:rsidR="00513AE1" w:rsidRPr="00316E43">
        <w:rPr>
          <w:b/>
          <w:color w:val="E36C0A" w:themeColor="accent6" w:themeShade="BF"/>
          <w:sz w:val="40"/>
        </w:rPr>
        <w:t xml:space="preserve">NA ROK </w:t>
      </w:r>
      <w:r w:rsidR="006C147A" w:rsidRPr="00316E43">
        <w:rPr>
          <w:b/>
          <w:color w:val="E36C0A" w:themeColor="accent6" w:themeShade="BF"/>
          <w:sz w:val="40"/>
        </w:rPr>
        <w:t>202</w:t>
      </w:r>
      <w:r w:rsidR="00BB12CA">
        <w:rPr>
          <w:b/>
          <w:color w:val="E36C0A" w:themeColor="accent6" w:themeShade="BF"/>
          <w:sz w:val="40"/>
        </w:rPr>
        <w:t>6</w:t>
      </w:r>
    </w:p>
    <w:p w14:paraId="2449117D" w14:textId="14E6E1E7" w:rsidR="00BD1E69" w:rsidRPr="001F1B9D" w:rsidRDefault="00915BA6" w:rsidP="000C4AE5">
      <w:pPr>
        <w:jc w:val="center"/>
        <w:rPr>
          <w:b/>
          <w:caps/>
          <w:sz w:val="40"/>
        </w:rPr>
      </w:pPr>
      <w:r w:rsidRPr="00316E43">
        <w:rPr>
          <w:b/>
          <w:caps/>
          <w:sz w:val="40"/>
        </w:rPr>
        <w:t>Z</w:t>
      </w:r>
      <w:r w:rsidR="00441CDD">
        <w:rPr>
          <w:b/>
          <w:caps/>
          <w:sz w:val="40"/>
        </w:rPr>
        <w:t>25037</w:t>
      </w:r>
    </w:p>
    <w:p w14:paraId="4B6418B2" w14:textId="77777777" w:rsidR="009066E9" w:rsidRPr="009066E9" w:rsidRDefault="009066E9" w:rsidP="000C4AE5"/>
    <w:p w14:paraId="5A143DAD" w14:textId="77777777" w:rsidR="009066E9" w:rsidRDefault="009066E9" w:rsidP="000C4AE5"/>
    <w:p w14:paraId="558F0DF5" w14:textId="77777777" w:rsidR="00AB5244" w:rsidRDefault="00AB5244" w:rsidP="000C4AE5"/>
    <w:p w14:paraId="6C17505C" w14:textId="77777777" w:rsidR="00AB5244" w:rsidRDefault="00AB5244" w:rsidP="000C4AE5"/>
    <w:p w14:paraId="5572C9E3" w14:textId="77777777" w:rsidR="00AB5244" w:rsidRDefault="00AB5244" w:rsidP="000C4AE5"/>
    <w:p w14:paraId="2FB7FC08" w14:textId="77777777" w:rsidR="00EB5E75" w:rsidRDefault="00EB5E75" w:rsidP="000C4AE5">
      <w:pPr>
        <w:spacing w:after="0"/>
        <w:rPr>
          <w:b/>
        </w:rPr>
      </w:pPr>
    </w:p>
    <w:p w14:paraId="25BD4DD6" w14:textId="77777777" w:rsidR="003B0915" w:rsidRDefault="003B0915" w:rsidP="000C4AE5">
      <w:pPr>
        <w:spacing w:after="0"/>
        <w:rPr>
          <w:b/>
        </w:rPr>
      </w:pPr>
    </w:p>
    <w:p w14:paraId="6A5FCD6D" w14:textId="77777777" w:rsidR="003B0915" w:rsidRDefault="003B0915" w:rsidP="000C4AE5">
      <w:pPr>
        <w:spacing w:after="0"/>
        <w:rPr>
          <w:b/>
        </w:rPr>
      </w:pPr>
    </w:p>
    <w:p w14:paraId="7858C1C2" w14:textId="77777777" w:rsidR="00AB5244" w:rsidRPr="00EB5E75" w:rsidRDefault="00AB5244" w:rsidP="000C4AE5">
      <w:pPr>
        <w:spacing w:after="0"/>
        <w:rPr>
          <w:b/>
        </w:rPr>
      </w:pPr>
      <w:r w:rsidRPr="00EB5E75">
        <w:rPr>
          <w:b/>
        </w:rPr>
        <w:t>Zadavatel veřejné zakázky:</w:t>
      </w:r>
    </w:p>
    <w:p w14:paraId="000E36A7" w14:textId="77777777" w:rsidR="00AB5244" w:rsidRPr="00BA614A" w:rsidRDefault="00AB5244" w:rsidP="000C4AE5">
      <w:pPr>
        <w:spacing w:after="0"/>
      </w:pPr>
      <w:bookmarkStart w:id="1" w:name="_Hlk51231469"/>
      <w:r w:rsidRPr="00BA614A">
        <w:t>Silnice LK a.s.</w:t>
      </w:r>
    </w:p>
    <w:p w14:paraId="3C534BDB" w14:textId="454876BB" w:rsidR="00AB5244" w:rsidRPr="00BA614A" w:rsidRDefault="00AB5244" w:rsidP="000C4AE5">
      <w:pPr>
        <w:spacing w:after="0"/>
      </w:pPr>
      <w:r w:rsidRPr="00BA614A">
        <w:t>IČ</w:t>
      </w:r>
      <w:r w:rsidR="00FF6862">
        <w:t>O</w:t>
      </w:r>
      <w:r w:rsidRPr="00BA614A">
        <w:t>: 287 46 503</w:t>
      </w:r>
    </w:p>
    <w:p w14:paraId="6291EA53" w14:textId="77777777" w:rsidR="00AB5244" w:rsidRPr="00BA614A" w:rsidRDefault="00AB5244" w:rsidP="000C4AE5">
      <w:pPr>
        <w:spacing w:after="0"/>
        <w:rPr>
          <w:rFonts w:cs="Arial Narrow"/>
        </w:rPr>
      </w:pPr>
      <w:r w:rsidRPr="00BA614A">
        <w:t>se sídlem: Československé armády 4805/24,</w:t>
      </w:r>
      <w:r>
        <w:t xml:space="preserve"> Rýnovice,</w:t>
      </w:r>
      <w:r w:rsidRPr="00BA614A">
        <w:t xml:space="preserve"> 466 05 Jablonec nad Nisou</w:t>
      </w:r>
      <w:bookmarkEnd w:id="1"/>
    </w:p>
    <w:p w14:paraId="12D74A7F" w14:textId="77777777" w:rsidR="00AB5244" w:rsidRPr="00851A25" w:rsidRDefault="00AB5244" w:rsidP="008A3A0A">
      <w:pPr>
        <w:pStyle w:val="Nadpis1"/>
      </w:pPr>
      <w:r w:rsidRPr="00851A25">
        <w:lastRenderedPageBreak/>
        <w:t>REŽIM ŘÍZENÍ</w:t>
      </w:r>
    </w:p>
    <w:p w14:paraId="5D268558" w14:textId="5ACA71D2" w:rsidR="00CF70F5" w:rsidRDefault="00AB5244" w:rsidP="000C4AE5">
      <w:r w:rsidRPr="00851A25">
        <w:t xml:space="preserve">Tato veřejná zakázka </w:t>
      </w:r>
      <w:r w:rsidR="002454F9">
        <w:t>na</w:t>
      </w:r>
      <w:r w:rsidR="00A973EA">
        <w:t xml:space="preserve"> dodávk</w:t>
      </w:r>
      <w:r w:rsidR="002454F9">
        <w:t>y</w:t>
      </w:r>
      <w:r w:rsidRPr="00A973EA">
        <w:t xml:space="preserve"> s názvem</w:t>
      </w:r>
      <w:r w:rsidRPr="009B45F4">
        <w:t xml:space="preserve"> </w:t>
      </w:r>
      <w:r w:rsidR="00A973EA" w:rsidRPr="009B45F4">
        <w:t>„</w:t>
      </w:r>
      <w:r w:rsidR="00513AE1">
        <w:rPr>
          <w:b/>
          <w:bCs/>
        </w:rPr>
        <w:t>Dodávky plynu na rok 202</w:t>
      </w:r>
      <w:r w:rsidR="00BB12CA">
        <w:rPr>
          <w:b/>
          <w:bCs/>
        </w:rPr>
        <w:t>6</w:t>
      </w:r>
      <w:r w:rsidR="00A973EA" w:rsidRPr="004201E7">
        <w:rPr>
          <w:b/>
        </w:rPr>
        <w:t>“</w:t>
      </w:r>
      <w:r w:rsidRPr="004201E7">
        <w:rPr>
          <w:b/>
        </w:rPr>
        <w:t xml:space="preserve"> </w:t>
      </w:r>
      <w:r w:rsidRPr="004201E7">
        <w:t>(dále</w:t>
      </w:r>
      <w:r w:rsidRPr="00851A25">
        <w:t xml:space="preserve"> jen „</w:t>
      </w:r>
      <w:r w:rsidR="001D0232">
        <w:rPr>
          <w:b/>
        </w:rPr>
        <w:t>v</w:t>
      </w:r>
      <w:r w:rsidRPr="00851A25">
        <w:rPr>
          <w:b/>
        </w:rPr>
        <w:t>eřejná zakázka</w:t>
      </w:r>
      <w:r w:rsidRPr="00851A25">
        <w:t>“</w:t>
      </w:r>
      <w:r w:rsidR="00017BBE">
        <w:t xml:space="preserve"> nebo „</w:t>
      </w:r>
      <w:r w:rsidR="00017BBE" w:rsidRPr="00017BBE">
        <w:rPr>
          <w:b/>
          <w:bCs/>
        </w:rPr>
        <w:t>zakázka</w:t>
      </w:r>
      <w:r w:rsidR="00017BBE">
        <w:t>“</w:t>
      </w:r>
      <w:r w:rsidRPr="00851A25">
        <w:t xml:space="preserve">) </w:t>
      </w:r>
      <w:r w:rsidR="005B5F2F" w:rsidRPr="005B5F2F">
        <w:t xml:space="preserve">je veřejnou zakázkou malého rozsahu dle § 27 písm. a) ZZVZ, zadávanou s výjimkou zásad uvedených v § 6 ZZVZ </w:t>
      </w:r>
      <w:r w:rsidR="000D3DCC">
        <w:t xml:space="preserve">1 až 3 </w:t>
      </w:r>
      <w:r w:rsidR="005B5F2F" w:rsidRPr="005B5F2F">
        <w:t>mimo režim ZZVZ.</w:t>
      </w:r>
    </w:p>
    <w:p w14:paraId="5DC32581" w14:textId="17E84D04" w:rsidR="00BB4348" w:rsidRDefault="00BB4348" w:rsidP="00BB4348">
      <w:pPr>
        <w:rPr>
          <w:rFonts w:ascii="Calibri" w:hAnsi="Calibri" w:cs="Calibri"/>
        </w:rPr>
      </w:pPr>
      <w:r w:rsidRPr="00E5642D">
        <w:rPr>
          <w:rFonts w:ascii="Calibri" w:hAnsi="Calibri" w:cs="Calibri"/>
        </w:rPr>
        <w:t>Jakýkoliv postup či úkon Zadavatele učiněný v tomto výběrovém řízení není postupem či úkonem podle ZZVZ, byť by takový úkon či postup formálně připomínal. Pokud je tedy v této výzvě k podání nabídky a zadávací</w:t>
      </w:r>
      <w:r w:rsidR="008119A0">
        <w:rPr>
          <w:rFonts w:ascii="Calibri" w:hAnsi="Calibri" w:cs="Calibri"/>
        </w:rPr>
        <w:t>ch podmínkách</w:t>
      </w:r>
      <w:r w:rsidRPr="00E5642D">
        <w:rPr>
          <w:rFonts w:ascii="Calibri" w:hAnsi="Calibri" w:cs="Calibri"/>
        </w:rPr>
        <w:t xml:space="preserve"> (dále jen </w:t>
      </w:r>
      <w:r w:rsidRPr="008905FB">
        <w:rPr>
          <w:rFonts w:ascii="Calibri" w:hAnsi="Calibri" w:cs="Calibri"/>
          <w:bCs/>
        </w:rPr>
        <w:t>„</w:t>
      </w:r>
      <w:r w:rsidRPr="00E5642D">
        <w:rPr>
          <w:rFonts w:ascii="Calibri" w:hAnsi="Calibri" w:cs="Calibri"/>
          <w:b/>
        </w:rPr>
        <w:t>Výzva</w:t>
      </w:r>
      <w:r w:rsidRPr="008905FB">
        <w:rPr>
          <w:rFonts w:ascii="Calibri" w:hAnsi="Calibri" w:cs="Calibri"/>
          <w:bCs/>
        </w:rPr>
        <w:t>“</w:t>
      </w:r>
      <w:r w:rsidRPr="00E5642D">
        <w:rPr>
          <w:rFonts w:ascii="Calibri" w:hAnsi="Calibri" w:cs="Calibri"/>
        </w:rPr>
        <w:t>) například obsažen odkaz na konkrétní ustanovení ZZVZ, je postup podle tohoto ustanovení použit pouze jako Zadavatelem zvolená analogie.</w:t>
      </w:r>
    </w:p>
    <w:p w14:paraId="2282BE20" w14:textId="77777777" w:rsidR="00BB4348" w:rsidRDefault="00BB4348" w:rsidP="00BB4348">
      <w:pPr>
        <w:rPr>
          <w:rFonts w:ascii="Calibri" w:hAnsi="Calibri" w:cs="Calibri"/>
        </w:rPr>
      </w:pPr>
      <w:r w:rsidRPr="00E5642D">
        <w:rPr>
          <w:rFonts w:ascii="Calibri" w:hAnsi="Calibri" w:cs="Calibri"/>
        </w:rPr>
        <w:t>Tato Výzva je souhrnem závazných požadavků Zadavatele. Tyto požadavky je účastník povinen plně a bezvýhradně respektovat při zpracování své nabídky. Neakceptování požadavků Zadavatele uvedených v této Výzvě může být považováno za nesplnění zadávacích podmínek s následkem možného vyloučení účastníka z účasti ve výběrovém řízení.</w:t>
      </w:r>
    </w:p>
    <w:p w14:paraId="0CC4998F" w14:textId="3B5A91D6" w:rsidR="00BB4348" w:rsidRPr="003974C8" w:rsidRDefault="00BB4348" w:rsidP="00BB4348">
      <w:bookmarkStart w:id="2" w:name="_Hlk51231979"/>
      <w:r w:rsidRPr="003974C8">
        <w:t xml:space="preserve">Na základě </w:t>
      </w:r>
      <w:r>
        <w:t>výběrového</w:t>
      </w:r>
      <w:r w:rsidRPr="003974C8">
        <w:t xml:space="preserve"> řízení bude s vybraným dodavatelem, jehož nabídka bude </w:t>
      </w:r>
      <w:r w:rsidR="0066773B">
        <w:t xml:space="preserve">ve výběrovém řízení </w:t>
      </w:r>
      <w:r w:rsidRPr="003974C8">
        <w:t xml:space="preserve">vyhodnocena jako nejvýhodnější, uzavřena </w:t>
      </w:r>
      <w:r>
        <w:t>smlouva</w:t>
      </w:r>
      <w:r w:rsidRPr="003974C8">
        <w:t xml:space="preserve"> na plnění předmětu </w:t>
      </w:r>
      <w:r>
        <w:t xml:space="preserve">zakázky </w:t>
      </w:r>
      <w:r w:rsidRPr="003974C8">
        <w:t>(dále jen „</w:t>
      </w:r>
      <w:r>
        <w:rPr>
          <w:b/>
          <w:bCs/>
        </w:rPr>
        <w:t>Smlouva</w:t>
      </w:r>
      <w:r w:rsidRPr="003974C8">
        <w:t xml:space="preserve">“). </w:t>
      </w:r>
      <w:r w:rsidRPr="005D1D2E">
        <w:rPr>
          <w:b/>
          <w:bCs/>
        </w:rPr>
        <w:t>Příslušný návrh Smlouvy</w:t>
      </w:r>
      <w:r>
        <w:rPr>
          <w:b/>
          <w:bCs/>
        </w:rPr>
        <w:t xml:space="preserve"> </w:t>
      </w:r>
      <w:r w:rsidRPr="005D1D2E">
        <w:rPr>
          <w:b/>
          <w:bCs/>
        </w:rPr>
        <w:t>předloží v rámci nabídky dodavatel.</w:t>
      </w:r>
      <w:r>
        <w:t xml:space="preserve"> </w:t>
      </w:r>
    </w:p>
    <w:p w14:paraId="6D43C4CF" w14:textId="0599AAC7" w:rsidR="00BB4348" w:rsidRDefault="00BB4348" w:rsidP="00BB4348">
      <w:r w:rsidRPr="00760B83">
        <w:t xml:space="preserve">Kompletní </w:t>
      </w:r>
      <w:r w:rsidR="008119A0">
        <w:t>Výzva k podání nabídek a zadávací podmínky</w:t>
      </w:r>
      <w:r w:rsidRPr="00760B83">
        <w:t xml:space="preserve"> zakázky j</w:t>
      </w:r>
      <w:r w:rsidR="008119A0">
        <w:t>sou</w:t>
      </w:r>
      <w:r w:rsidRPr="00760B83">
        <w:t xml:space="preserve"> uveřejněn</w:t>
      </w:r>
      <w:r w:rsidR="008119A0">
        <w:t>y</w:t>
      </w:r>
      <w:r w:rsidRPr="00760B83">
        <w:t xml:space="preserve"> na profilu </w:t>
      </w:r>
      <w:r>
        <w:t>z</w:t>
      </w:r>
      <w:r w:rsidRPr="00760B83">
        <w:t>adavatele:</w:t>
      </w:r>
      <w:bookmarkEnd w:id="2"/>
      <w:r>
        <w:t xml:space="preserve"> </w:t>
      </w:r>
      <w:hyperlink r:id="rId8" w:history="1">
        <w:r w:rsidRPr="000F615F">
          <w:rPr>
            <w:rStyle w:val="Hypertextovodkaz"/>
          </w:rPr>
          <w:t>https://profily.proebiz.com/profile/28746503</w:t>
        </w:r>
      </w:hyperlink>
      <w:r>
        <w:t xml:space="preserve">. </w:t>
      </w:r>
    </w:p>
    <w:p w14:paraId="35EED11D" w14:textId="79ED266E" w:rsidR="001F3782" w:rsidRPr="00826F54" w:rsidRDefault="00AB5244" w:rsidP="000C4AE5">
      <w:pPr>
        <w:rPr>
          <w:rFonts w:cs="Tahoma"/>
        </w:rPr>
      </w:pPr>
      <w:r w:rsidRPr="00826F54">
        <w:rPr>
          <w:rFonts w:cs="Tahoma"/>
        </w:rPr>
        <w:t xml:space="preserve">Písemná komunikace mezi </w:t>
      </w:r>
      <w:r w:rsidR="006E6C6A" w:rsidRPr="00826F54">
        <w:rPr>
          <w:rFonts w:cs="Tahoma"/>
        </w:rPr>
        <w:t>Z</w:t>
      </w:r>
      <w:r w:rsidR="00081B96" w:rsidRPr="00826F54">
        <w:rPr>
          <w:rFonts w:cs="Tahoma"/>
        </w:rPr>
        <w:t xml:space="preserve">adavatelem </w:t>
      </w:r>
      <w:r w:rsidRPr="00826F54">
        <w:rPr>
          <w:rFonts w:cs="Tahoma"/>
        </w:rPr>
        <w:t xml:space="preserve">a dodavatelem bude v souladu s ustanovením § 211 odst. </w:t>
      </w:r>
      <w:r w:rsidR="00D344C7">
        <w:rPr>
          <w:rFonts w:cs="Tahoma"/>
        </w:rPr>
        <w:t>5</w:t>
      </w:r>
      <w:r w:rsidRPr="00826F54">
        <w:rPr>
          <w:rFonts w:cs="Tahoma"/>
        </w:rPr>
        <w:t xml:space="preserve"> ZZVZ probíhat elektronickými prostředky. Veškeré informace k elektronické komunikaci prostřednictvím systému JOSEPHINE (</w:t>
      </w:r>
      <w:hyperlink r:id="rId9" w:history="1">
        <w:r w:rsidR="00233190" w:rsidRPr="00826F54">
          <w:rPr>
            <w:rStyle w:val="Hypertextovodkaz"/>
            <w:rFonts w:cs="Tahoma"/>
          </w:rPr>
          <w:t>http://josephine.proebiz.com</w:t>
        </w:r>
      </w:hyperlink>
      <w:r w:rsidRPr="00826F54">
        <w:rPr>
          <w:rFonts w:cs="Tahoma"/>
        </w:rPr>
        <w:t>)</w:t>
      </w:r>
      <w:r w:rsidR="00EB5E75" w:rsidRPr="00826F54">
        <w:rPr>
          <w:rFonts w:cs="Tahoma"/>
        </w:rPr>
        <w:t xml:space="preserve"> </w:t>
      </w:r>
      <w:r w:rsidRPr="00826F54">
        <w:rPr>
          <w:rFonts w:cs="Tahoma"/>
        </w:rPr>
        <w:t xml:space="preserve">jsou </w:t>
      </w:r>
      <w:r w:rsidRPr="008D5451">
        <w:rPr>
          <w:rFonts w:cs="Tahoma"/>
        </w:rPr>
        <w:t xml:space="preserve">uvedeny </w:t>
      </w:r>
      <w:r w:rsidRPr="00B92B78">
        <w:rPr>
          <w:rFonts w:cs="Tahoma"/>
        </w:rPr>
        <w:t xml:space="preserve">v příloze </w:t>
      </w:r>
      <w:r w:rsidR="00554270" w:rsidRPr="00B92B78">
        <w:rPr>
          <w:rFonts w:cs="Tahoma"/>
        </w:rPr>
        <w:t>č</w:t>
      </w:r>
      <w:r w:rsidRPr="00B92B78">
        <w:rPr>
          <w:rFonts w:cs="Tahoma"/>
        </w:rPr>
        <w:t xml:space="preserve">. </w:t>
      </w:r>
      <w:r w:rsidR="005003B3" w:rsidRPr="00B92B78">
        <w:rPr>
          <w:rFonts w:cs="Tahoma"/>
        </w:rPr>
        <w:t>5</w:t>
      </w:r>
      <w:r w:rsidR="00BB561D" w:rsidRPr="008D5451">
        <w:rPr>
          <w:rFonts w:cs="Tahoma"/>
        </w:rPr>
        <w:t xml:space="preserve"> </w:t>
      </w:r>
      <w:r w:rsidR="005003B3">
        <w:rPr>
          <w:rFonts w:cs="Tahoma"/>
        </w:rPr>
        <w:t>Výzvy</w:t>
      </w:r>
      <w:r w:rsidRPr="00826F54">
        <w:rPr>
          <w:rFonts w:cs="Tahoma"/>
        </w:rPr>
        <w:t xml:space="preserve"> s názvem „Požadavky na elektronickou komunikaci JOSEPHINE“. </w:t>
      </w:r>
    </w:p>
    <w:p w14:paraId="25D90886" w14:textId="140279D3" w:rsidR="00AB5244" w:rsidRDefault="001F3782" w:rsidP="000C4AE5">
      <w:pPr>
        <w:rPr>
          <w:rFonts w:cs="Tahoma"/>
        </w:rPr>
      </w:pPr>
      <w:r w:rsidRPr="00826F54">
        <w:rPr>
          <w:rFonts w:cs="Tahoma"/>
        </w:rPr>
        <w:t xml:space="preserve">Na </w:t>
      </w:r>
      <w:r w:rsidRPr="00B92B78">
        <w:rPr>
          <w:rFonts w:cs="Tahoma"/>
        </w:rPr>
        <w:t xml:space="preserve">vypracování přílohy č. </w:t>
      </w:r>
      <w:r w:rsidR="005003B3" w:rsidRPr="00B92B78">
        <w:rPr>
          <w:rFonts w:cs="Tahoma"/>
        </w:rPr>
        <w:t>5</w:t>
      </w:r>
      <w:r w:rsidRPr="00966288">
        <w:rPr>
          <w:rFonts w:cs="Tahoma"/>
        </w:rPr>
        <w:t xml:space="preserve"> </w:t>
      </w:r>
      <w:r w:rsidR="005003B3">
        <w:rPr>
          <w:rFonts w:cs="Tahoma"/>
        </w:rPr>
        <w:t>Výzvy</w:t>
      </w:r>
      <w:r w:rsidRPr="00826F54">
        <w:rPr>
          <w:rFonts w:cs="Tahoma"/>
        </w:rPr>
        <w:t xml:space="preserve"> s názvem „Požadavky na elektronickou komunikaci JOSEPHINE“ se podílela osoba odlišná od </w:t>
      </w:r>
      <w:r w:rsidR="00CE20AD" w:rsidRPr="00826F54">
        <w:rPr>
          <w:rFonts w:cs="Tahoma"/>
        </w:rPr>
        <w:t>Z</w:t>
      </w:r>
      <w:r w:rsidRPr="00826F54">
        <w:rPr>
          <w:rFonts w:cs="Tahoma"/>
        </w:rPr>
        <w:t>adavatele. Touto osobou je obchodní společnost PROEBIZ s.r.o., IČ</w:t>
      </w:r>
      <w:r w:rsidR="00CE20AD" w:rsidRPr="00826F54">
        <w:rPr>
          <w:rFonts w:cs="Tahoma"/>
        </w:rPr>
        <w:t>O</w:t>
      </w:r>
      <w:r w:rsidRPr="00826F54">
        <w:rPr>
          <w:rFonts w:cs="Tahoma"/>
        </w:rPr>
        <w:t>:</w:t>
      </w:r>
      <w:r w:rsidR="00523E33">
        <w:rPr>
          <w:rFonts w:cs="Tahoma"/>
        </w:rPr>
        <w:t> </w:t>
      </w:r>
      <w:r w:rsidRPr="00826F54">
        <w:rPr>
          <w:rFonts w:cs="Tahoma"/>
        </w:rPr>
        <w:t>646 16 398, se sídlem Masarykovo náměstí 52/33, Moravská Ostrava, 702 00 Ostrava.</w:t>
      </w:r>
    </w:p>
    <w:p w14:paraId="1228BEFF" w14:textId="77777777" w:rsidR="00EB5E75" w:rsidRPr="000F6EA6" w:rsidRDefault="00EB5E75" w:rsidP="008A3A0A">
      <w:pPr>
        <w:pStyle w:val="Nadpis1"/>
      </w:pPr>
      <w:r w:rsidRPr="000F6EA6">
        <w:t xml:space="preserve">SPECIFIKACE ZADAVATELE </w:t>
      </w:r>
    </w:p>
    <w:p w14:paraId="4033E699" w14:textId="77777777" w:rsidR="00EB5E75" w:rsidRPr="008119A0" w:rsidRDefault="00EB5E75" w:rsidP="008119A0">
      <w:pPr>
        <w:pStyle w:val="Nadpis2"/>
      </w:pPr>
      <w:r w:rsidRPr="008119A0">
        <w:t>Zadavatel</w:t>
      </w:r>
    </w:p>
    <w:p w14:paraId="22224AA2" w14:textId="77777777" w:rsidR="00EB5E75" w:rsidRPr="000F6EA6" w:rsidRDefault="00EB5E75" w:rsidP="000C4AE5">
      <w:pPr>
        <w:pStyle w:val="Bezmezer"/>
        <w:spacing w:before="120" w:line="276" w:lineRule="auto"/>
        <w:rPr>
          <w:rFonts w:cs="Arial"/>
        </w:rPr>
      </w:pPr>
      <w:r w:rsidRPr="000F6EA6">
        <w:rPr>
          <w:rFonts w:cs="Arial"/>
        </w:rPr>
        <w:t>Název:</w:t>
      </w:r>
      <w:r w:rsidRPr="000F6EA6">
        <w:rPr>
          <w:rFonts w:cs="Arial"/>
        </w:rPr>
        <w:tab/>
      </w:r>
      <w:r w:rsidRPr="000F6EA6">
        <w:rPr>
          <w:rFonts w:cs="Arial"/>
        </w:rPr>
        <w:tab/>
      </w:r>
      <w:r w:rsidRPr="000F6EA6">
        <w:rPr>
          <w:rFonts w:cs="Arial"/>
          <w:b/>
        </w:rPr>
        <w:t>Silnice LK a.s.</w:t>
      </w:r>
    </w:p>
    <w:p w14:paraId="1895F488" w14:textId="7CF58123" w:rsidR="00EB5E75" w:rsidRPr="000F6EA6" w:rsidRDefault="00EB5E75" w:rsidP="000C4AE5">
      <w:pPr>
        <w:pStyle w:val="Bezmezer"/>
        <w:spacing w:line="276" w:lineRule="auto"/>
        <w:rPr>
          <w:rFonts w:cs="Arial"/>
        </w:rPr>
      </w:pPr>
      <w:r w:rsidRPr="000F6EA6">
        <w:rPr>
          <w:rFonts w:cs="Arial"/>
        </w:rPr>
        <w:t>IČ</w:t>
      </w:r>
      <w:r w:rsidR="008E5B51" w:rsidRPr="000F6EA6">
        <w:rPr>
          <w:rFonts w:cs="Arial"/>
        </w:rPr>
        <w:t>O</w:t>
      </w:r>
      <w:r w:rsidRPr="000F6EA6">
        <w:rPr>
          <w:rFonts w:cs="Arial"/>
        </w:rPr>
        <w:t xml:space="preserve">: </w:t>
      </w:r>
      <w:r w:rsidRPr="000F6EA6">
        <w:rPr>
          <w:rFonts w:cs="Arial"/>
        </w:rPr>
        <w:tab/>
      </w:r>
      <w:r w:rsidRPr="000F6EA6">
        <w:rPr>
          <w:rFonts w:cs="Arial"/>
        </w:rPr>
        <w:tab/>
        <w:t>287 46 503</w:t>
      </w:r>
    </w:p>
    <w:p w14:paraId="4BD2CA6A" w14:textId="77777777" w:rsidR="00EB5E75" w:rsidRPr="000F6EA6" w:rsidRDefault="00EB5E75" w:rsidP="000C4AE5">
      <w:pPr>
        <w:pStyle w:val="Bezmezer"/>
        <w:spacing w:line="276" w:lineRule="auto"/>
        <w:rPr>
          <w:rFonts w:cs="Arial"/>
        </w:rPr>
      </w:pPr>
      <w:r w:rsidRPr="000F6EA6">
        <w:rPr>
          <w:rFonts w:cs="Arial"/>
        </w:rPr>
        <w:t>DIČ:</w:t>
      </w:r>
      <w:r w:rsidRPr="000F6EA6">
        <w:rPr>
          <w:rFonts w:cs="Arial"/>
        </w:rPr>
        <w:tab/>
      </w:r>
      <w:r w:rsidRPr="000F6EA6">
        <w:rPr>
          <w:rFonts w:cs="Arial"/>
        </w:rPr>
        <w:tab/>
        <w:t>CZ28746503</w:t>
      </w:r>
    </w:p>
    <w:p w14:paraId="70AC2982" w14:textId="77777777" w:rsidR="00EB5E75" w:rsidRPr="000F6EA6" w:rsidRDefault="00EB5E75" w:rsidP="000C4AE5">
      <w:pPr>
        <w:pStyle w:val="Bezmezer"/>
        <w:spacing w:line="276" w:lineRule="auto"/>
        <w:jc w:val="both"/>
        <w:rPr>
          <w:rFonts w:cs="Arial"/>
        </w:rPr>
      </w:pPr>
      <w:r w:rsidRPr="000F6EA6">
        <w:rPr>
          <w:rFonts w:cs="Arial"/>
        </w:rPr>
        <w:t>se sídlem:</w:t>
      </w:r>
      <w:r w:rsidRPr="000F6EA6">
        <w:rPr>
          <w:rFonts w:cs="Arial"/>
        </w:rPr>
        <w:tab/>
        <w:t>Československé armády 4805/24, Rýnovice, 466 05 Jablonec nad Nisou</w:t>
      </w:r>
    </w:p>
    <w:p w14:paraId="17C15ABD" w14:textId="77777777" w:rsidR="00EB5E75" w:rsidRPr="000F6EA6" w:rsidRDefault="00EB5E75" w:rsidP="000C4AE5">
      <w:pPr>
        <w:pStyle w:val="Bezmezer"/>
        <w:spacing w:line="276" w:lineRule="auto"/>
        <w:jc w:val="both"/>
        <w:rPr>
          <w:rFonts w:cs="Arial"/>
        </w:rPr>
      </w:pPr>
      <w:r w:rsidRPr="000F6EA6">
        <w:rPr>
          <w:rFonts w:cs="Arial"/>
        </w:rPr>
        <w:t>zapsaný v OR:</w:t>
      </w:r>
      <w:r w:rsidRPr="000F6EA6">
        <w:rPr>
          <w:rFonts w:cs="Arial"/>
        </w:rPr>
        <w:tab/>
        <w:t>vedeném Krajským soudem v Ústí nad Labem pod spis. zn. B 2197</w:t>
      </w:r>
    </w:p>
    <w:p w14:paraId="6FC2B789" w14:textId="4136FC00" w:rsidR="00EB5E75" w:rsidRPr="000F6EA6" w:rsidRDefault="009C37FB" w:rsidP="009C0949">
      <w:pPr>
        <w:keepNext/>
        <w:spacing w:after="0"/>
        <w:rPr>
          <w:rFonts w:cs="Arial"/>
        </w:rPr>
      </w:pPr>
      <w:r w:rsidRPr="000F6EA6">
        <w:rPr>
          <w:rFonts w:cs="Arial"/>
        </w:rPr>
        <w:t xml:space="preserve">zastoupený: </w:t>
      </w:r>
      <w:r w:rsidRPr="000F6EA6">
        <w:rPr>
          <w:rFonts w:cs="Arial"/>
        </w:rPr>
        <w:tab/>
      </w:r>
      <w:r w:rsidR="006213E1" w:rsidRPr="000F6EA6">
        <w:rPr>
          <w:rFonts w:cs="Arial"/>
        </w:rPr>
        <w:t xml:space="preserve">Ing. </w:t>
      </w:r>
      <w:r w:rsidR="003C6C84" w:rsidRPr="000F6EA6">
        <w:rPr>
          <w:rFonts w:cs="Arial"/>
        </w:rPr>
        <w:t>Petrem Správkou</w:t>
      </w:r>
      <w:r w:rsidR="00EB5E75" w:rsidRPr="000F6EA6">
        <w:rPr>
          <w:rFonts w:cs="Arial"/>
        </w:rPr>
        <w:t>, předsedou představenstva</w:t>
      </w:r>
    </w:p>
    <w:p w14:paraId="1C07E96C" w14:textId="77777777" w:rsidR="00EB5E75" w:rsidRPr="000F6EA6" w:rsidRDefault="00233190" w:rsidP="000C4AE5">
      <w:pPr>
        <w:spacing w:after="0"/>
        <w:ind w:left="708" w:firstLine="708"/>
        <w:rPr>
          <w:rFonts w:cs="Arial"/>
        </w:rPr>
      </w:pPr>
      <w:r w:rsidRPr="000F6EA6">
        <w:rPr>
          <w:rFonts w:cs="Arial"/>
        </w:rPr>
        <w:t>Zdeňkem Samešem</w:t>
      </w:r>
      <w:r w:rsidR="00EB5E75" w:rsidRPr="000F6EA6">
        <w:rPr>
          <w:rFonts w:cs="Arial"/>
        </w:rPr>
        <w:t>, místopředsedou představenstva</w:t>
      </w:r>
    </w:p>
    <w:p w14:paraId="7692A860" w14:textId="77777777" w:rsidR="00EB5E75" w:rsidRPr="000F6EA6" w:rsidRDefault="00EB5E75" w:rsidP="000C4AE5">
      <w:pPr>
        <w:spacing w:before="120"/>
      </w:pPr>
      <w:r w:rsidRPr="000F6EA6">
        <w:t>(dále jen „</w:t>
      </w:r>
      <w:r w:rsidRPr="000F6EA6">
        <w:rPr>
          <w:b/>
        </w:rPr>
        <w:t>Zadavatel</w:t>
      </w:r>
      <w:r w:rsidRPr="000F6EA6">
        <w:t>“)</w:t>
      </w:r>
    </w:p>
    <w:p w14:paraId="3A849C4B" w14:textId="77777777" w:rsidR="0093785B" w:rsidRPr="005F2069" w:rsidRDefault="0093785B" w:rsidP="008119A0">
      <w:pPr>
        <w:pStyle w:val="Nadpis2"/>
      </w:pPr>
      <w:bookmarkStart w:id="3" w:name="_Ref138849518"/>
      <w:r w:rsidRPr="005F2069">
        <w:lastRenderedPageBreak/>
        <w:t>Kontaktní osoba Zadavatele</w:t>
      </w:r>
      <w:bookmarkEnd w:id="3"/>
    </w:p>
    <w:p w14:paraId="0C6CBD52" w14:textId="7ED6C5FC" w:rsidR="0093785B" w:rsidRPr="005F2069" w:rsidRDefault="0093785B" w:rsidP="008119A0">
      <w:pPr>
        <w:keepNext/>
      </w:pPr>
      <w:r w:rsidRPr="005F2069">
        <w:t xml:space="preserve">Kontaktní osobou Zadavatele ve věcech výběrového řízení na </w:t>
      </w:r>
      <w:r w:rsidR="0045416D">
        <w:t>veřejnou z</w:t>
      </w:r>
      <w:r w:rsidRPr="005F2069">
        <w:t xml:space="preserve">akázku je Monika Poslová, </w:t>
      </w:r>
      <w:r w:rsidR="008119A0">
        <w:t xml:space="preserve">specialista veřejných zakázek, </w:t>
      </w:r>
      <w:r w:rsidRPr="005F2069">
        <w:t xml:space="preserve">tel.: +420 770 100 950, e-mail: </w:t>
      </w:r>
      <w:hyperlink r:id="rId10" w:history="1">
        <w:r w:rsidRPr="00AE4071">
          <w:rPr>
            <w:rStyle w:val="Hypertextovodkaz"/>
          </w:rPr>
          <w:t>monika.poslova@silnicelk.cz</w:t>
        </w:r>
      </w:hyperlink>
      <w:r w:rsidRPr="005F2069">
        <w:t>.</w:t>
      </w:r>
    </w:p>
    <w:p w14:paraId="105B295C" w14:textId="77777777" w:rsidR="00253100" w:rsidRPr="00190229" w:rsidRDefault="00253100" w:rsidP="008A3A0A">
      <w:pPr>
        <w:pStyle w:val="Nadpis1"/>
      </w:pPr>
      <w:r w:rsidRPr="00190229">
        <w:t>SPECIFIKACE VEŘEJNÉ ZAKÁZKY</w:t>
      </w:r>
    </w:p>
    <w:p w14:paraId="144E5C81" w14:textId="639EBD8A" w:rsidR="00253100" w:rsidRPr="00253100" w:rsidRDefault="00253100" w:rsidP="008119A0">
      <w:pPr>
        <w:pStyle w:val="Nadpis2"/>
      </w:pPr>
      <w:bookmarkStart w:id="4" w:name="_Ref203381345"/>
      <w:r w:rsidRPr="00253100">
        <w:t xml:space="preserve">Předmět </w:t>
      </w:r>
      <w:r w:rsidR="0045416D">
        <w:t>v</w:t>
      </w:r>
      <w:r w:rsidRPr="00253100">
        <w:t>eřejné zakázky</w:t>
      </w:r>
      <w:bookmarkEnd w:id="4"/>
    </w:p>
    <w:p w14:paraId="3338544B" w14:textId="546C3417" w:rsidR="00C4607F" w:rsidRDefault="00B5259D" w:rsidP="00E16264">
      <w:r w:rsidRPr="00B5259D">
        <w:t xml:space="preserve">Předmětem plnění veřejné zakázky je fyzická dodávka zemního plynu </w:t>
      </w:r>
      <w:r w:rsidR="004C4F06">
        <w:t xml:space="preserve">v režimu </w:t>
      </w:r>
      <w:r w:rsidR="004C4F06">
        <w:rPr>
          <w:b/>
          <w:bCs/>
        </w:rPr>
        <w:t>maloodběratele</w:t>
      </w:r>
      <w:r w:rsidR="004C4F06">
        <w:t xml:space="preserve"> </w:t>
      </w:r>
      <w:r w:rsidRPr="00B5259D">
        <w:t>do odběrných míst</w:t>
      </w:r>
      <w:r>
        <w:t xml:space="preserve"> Zadavatele </w:t>
      </w:r>
      <w:r w:rsidR="00B41F3A">
        <w:t xml:space="preserve">uvedených v čl. </w:t>
      </w:r>
      <w:r w:rsidR="00B41F3A">
        <w:fldChar w:fldCharType="begin"/>
      </w:r>
      <w:r w:rsidR="00B41F3A">
        <w:instrText xml:space="preserve"> REF _Ref144975286 \r \h </w:instrText>
      </w:r>
      <w:r w:rsidR="00B41F3A">
        <w:fldChar w:fldCharType="separate"/>
      </w:r>
      <w:r w:rsidR="008119A0">
        <w:t>3.2</w:t>
      </w:r>
      <w:r w:rsidR="00B41F3A">
        <w:fldChar w:fldCharType="end"/>
      </w:r>
      <w:r w:rsidR="00B41F3A">
        <w:t xml:space="preserve"> Výzvy</w:t>
      </w:r>
      <w:r w:rsidR="007D5C2A">
        <w:t xml:space="preserve"> a blíže vymezených v příloze č. </w:t>
      </w:r>
      <w:r w:rsidR="00074F66">
        <w:t>2</w:t>
      </w:r>
      <w:r w:rsidR="007D5C2A">
        <w:t xml:space="preserve"> Výzvy, a to</w:t>
      </w:r>
      <w:r w:rsidR="00B41F3A">
        <w:t xml:space="preserve"> </w:t>
      </w:r>
      <w:r w:rsidR="003315ED">
        <w:t>pro období od 1. 1. 202</w:t>
      </w:r>
      <w:r w:rsidR="00BB12CA">
        <w:t>6</w:t>
      </w:r>
      <w:r w:rsidR="003315ED">
        <w:t xml:space="preserve"> do 31. 12. 202</w:t>
      </w:r>
      <w:r w:rsidR="00BB12CA">
        <w:t>6</w:t>
      </w:r>
      <w:r w:rsidR="00756D01">
        <w:t xml:space="preserve"> </w:t>
      </w:r>
      <w:r w:rsidRPr="00B5259D">
        <w:t>v režimu smlouvy o</w:t>
      </w:r>
      <w:r w:rsidR="00B41F3A">
        <w:t> </w:t>
      </w:r>
      <w:r w:rsidRPr="00B5259D">
        <w:t xml:space="preserve">sdružených službách dodávky plynu ve smyslu ust. § 72 zákona </w:t>
      </w:r>
      <w:r w:rsidR="008F6127">
        <w:t>č</w:t>
      </w:r>
      <w:r w:rsidR="008F6127" w:rsidRPr="00126211">
        <w:rPr>
          <w:rFonts w:cs="Tahoma"/>
        </w:rPr>
        <w:t>. 458/2000 Sb., o podmínkách</w:t>
      </w:r>
      <w:r w:rsidR="008F6127">
        <w:rPr>
          <w:rFonts w:cs="Tahoma"/>
        </w:rPr>
        <w:t xml:space="preserve"> </w:t>
      </w:r>
      <w:r w:rsidR="008F6127" w:rsidRPr="00126211">
        <w:rPr>
          <w:rFonts w:cs="Tahoma"/>
        </w:rPr>
        <w:t>podnikání a o</w:t>
      </w:r>
      <w:r w:rsidR="00B41F3A">
        <w:rPr>
          <w:rFonts w:cs="Tahoma"/>
        </w:rPr>
        <w:t> </w:t>
      </w:r>
      <w:r w:rsidR="008F6127" w:rsidRPr="00126211">
        <w:rPr>
          <w:rFonts w:cs="Tahoma"/>
        </w:rPr>
        <w:t>výkonu státní správy v energetických odvětvích a o změně některých</w:t>
      </w:r>
      <w:r w:rsidR="008F6127">
        <w:rPr>
          <w:rFonts w:cs="Tahoma"/>
        </w:rPr>
        <w:t xml:space="preserve"> </w:t>
      </w:r>
      <w:r w:rsidR="008F6127" w:rsidRPr="00126211">
        <w:rPr>
          <w:rFonts w:cs="Tahoma"/>
        </w:rPr>
        <w:t>zákonů, ve znění pozdějších přepisů (dále také jako „</w:t>
      </w:r>
      <w:r w:rsidR="008F6127" w:rsidRPr="00A650F2">
        <w:rPr>
          <w:rFonts w:cs="Tahoma"/>
          <w:b/>
          <w:bCs/>
        </w:rPr>
        <w:t>energetický zákon</w:t>
      </w:r>
      <w:r w:rsidR="008F6127" w:rsidRPr="00126211">
        <w:rPr>
          <w:rFonts w:cs="Tahoma"/>
        </w:rPr>
        <w:t>“), a vyhlášky</w:t>
      </w:r>
      <w:r w:rsidR="008F6127">
        <w:rPr>
          <w:rFonts w:cs="Tahoma"/>
        </w:rPr>
        <w:t xml:space="preserve"> </w:t>
      </w:r>
      <w:r w:rsidR="008F6127" w:rsidRPr="00126211">
        <w:rPr>
          <w:rFonts w:cs="Tahoma"/>
        </w:rPr>
        <w:t>E</w:t>
      </w:r>
      <w:r w:rsidR="008F6127">
        <w:rPr>
          <w:rFonts w:cs="Tahoma"/>
        </w:rPr>
        <w:t>nergetického regulačního úřadu (dále jen „</w:t>
      </w:r>
      <w:r w:rsidR="008F6127" w:rsidRPr="007B4E3B">
        <w:rPr>
          <w:rFonts w:cs="Tahoma"/>
          <w:b/>
          <w:bCs/>
        </w:rPr>
        <w:t>ERÚ</w:t>
      </w:r>
      <w:r w:rsidR="008F6127">
        <w:rPr>
          <w:rFonts w:cs="Tahoma"/>
        </w:rPr>
        <w:t xml:space="preserve">“) </w:t>
      </w:r>
      <w:r w:rsidR="008F6127" w:rsidRPr="00126211">
        <w:rPr>
          <w:rFonts w:cs="Tahoma"/>
        </w:rPr>
        <w:t xml:space="preserve">č. </w:t>
      </w:r>
      <w:r w:rsidR="008F6127">
        <w:rPr>
          <w:rFonts w:cs="Tahoma"/>
        </w:rPr>
        <w:t>349</w:t>
      </w:r>
      <w:r w:rsidR="008F6127" w:rsidRPr="00126211">
        <w:rPr>
          <w:rFonts w:cs="Tahoma"/>
        </w:rPr>
        <w:t>/2015 Sb., o</w:t>
      </w:r>
      <w:r w:rsidR="00B41F3A">
        <w:rPr>
          <w:rFonts w:cs="Tahoma"/>
        </w:rPr>
        <w:t> </w:t>
      </w:r>
      <w:r w:rsidR="008F6127" w:rsidRPr="00126211">
        <w:rPr>
          <w:rFonts w:cs="Tahoma"/>
        </w:rPr>
        <w:t xml:space="preserve">Pravidlech trhu s </w:t>
      </w:r>
      <w:r w:rsidR="008F6127">
        <w:rPr>
          <w:rFonts w:cs="Tahoma"/>
        </w:rPr>
        <w:t>plynem</w:t>
      </w:r>
      <w:r w:rsidR="008F6127" w:rsidRPr="00126211">
        <w:rPr>
          <w:rFonts w:cs="Tahoma"/>
        </w:rPr>
        <w:t>, ve znění pozdějších předpisů</w:t>
      </w:r>
      <w:r w:rsidRPr="00B5259D">
        <w:t>, a dalších prováděcích vyhlášek k energetickému zákonu</w:t>
      </w:r>
      <w:r w:rsidR="003A5789">
        <w:t xml:space="preserve">, a s tím související </w:t>
      </w:r>
      <w:r w:rsidR="00C4607F" w:rsidRPr="00126211">
        <w:rPr>
          <w:rFonts w:cs="Tahoma"/>
        </w:rPr>
        <w:t>závazek</w:t>
      </w:r>
      <w:r w:rsidR="00C4607F">
        <w:rPr>
          <w:rFonts w:cs="Tahoma"/>
        </w:rPr>
        <w:t xml:space="preserve"> Zadavatele k </w:t>
      </w:r>
      <w:r w:rsidR="00C4607F" w:rsidRPr="00126211">
        <w:rPr>
          <w:rFonts w:cs="Tahoma"/>
        </w:rPr>
        <w:t xml:space="preserve">odběru </w:t>
      </w:r>
      <w:r w:rsidR="00C4607F">
        <w:rPr>
          <w:rFonts w:cs="Tahoma"/>
        </w:rPr>
        <w:t xml:space="preserve">zemního plynu z plynárenské distribuční soustavy </w:t>
      </w:r>
      <w:r w:rsidR="00C4607F" w:rsidRPr="00126211">
        <w:rPr>
          <w:rFonts w:cs="Tahoma"/>
        </w:rPr>
        <w:t>a</w:t>
      </w:r>
      <w:r w:rsidR="00C4607F">
        <w:rPr>
          <w:rFonts w:cs="Tahoma"/>
        </w:rPr>
        <w:t> </w:t>
      </w:r>
      <w:r w:rsidR="00C4607F" w:rsidRPr="00126211">
        <w:rPr>
          <w:rFonts w:cs="Tahoma"/>
        </w:rPr>
        <w:t>převzetí odpovědnosti dodavatele za odchylku</w:t>
      </w:r>
      <w:r w:rsidR="00C4607F">
        <w:rPr>
          <w:rFonts w:cs="Tahoma"/>
        </w:rPr>
        <w:t xml:space="preserve"> Z</w:t>
      </w:r>
      <w:r w:rsidR="00C4607F" w:rsidRPr="00126211">
        <w:rPr>
          <w:rFonts w:cs="Tahoma"/>
        </w:rPr>
        <w:t>adavatele vůči operátorovi trhu ve smyslu</w:t>
      </w:r>
      <w:r w:rsidR="00756D01">
        <w:t xml:space="preserve"> </w:t>
      </w:r>
      <w:r w:rsidR="008F6127">
        <w:t>těchto předpisů.</w:t>
      </w:r>
      <w:r w:rsidR="006717A3">
        <w:t xml:space="preserve"> </w:t>
      </w:r>
      <w:r w:rsidR="006717A3" w:rsidRPr="006717A3">
        <w:t>Zadavatel předpokládá celkovou spotřebu plynu za rok v obj</w:t>
      </w:r>
      <w:r w:rsidR="006717A3" w:rsidRPr="008146D4">
        <w:t xml:space="preserve">emu </w:t>
      </w:r>
      <w:r w:rsidR="007836D1">
        <w:rPr>
          <w:b/>
          <w:bCs/>
        </w:rPr>
        <w:t>850</w:t>
      </w:r>
      <w:r w:rsidR="006717A3" w:rsidRPr="008119A0">
        <w:rPr>
          <w:b/>
          <w:bCs/>
        </w:rPr>
        <w:t xml:space="preserve"> MWh</w:t>
      </w:r>
      <w:r w:rsidR="006717A3" w:rsidRPr="008146D4">
        <w:t xml:space="preserve">. Zadavatel doplňuje, že tento předpoklad a údaje o rozsahu odběru uvedené v příloze č. </w:t>
      </w:r>
      <w:r w:rsidR="00074F66" w:rsidRPr="008146D4">
        <w:t>2</w:t>
      </w:r>
      <w:r w:rsidR="006717A3" w:rsidRPr="008146D4">
        <w:t xml:space="preserve"> </w:t>
      </w:r>
      <w:r w:rsidR="00CB70B0">
        <w:t>V</w:t>
      </w:r>
      <w:r w:rsidR="006717A3" w:rsidRPr="008146D4">
        <w:t>ýzvy vychází z celkového odběru zemního plynu na příslušných odběrových místech za rok 202</w:t>
      </w:r>
      <w:r w:rsidR="00BB12CA">
        <w:t>4</w:t>
      </w:r>
      <w:r w:rsidR="006717A3" w:rsidRPr="008146D4">
        <w:t>.</w:t>
      </w:r>
    </w:p>
    <w:p w14:paraId="06EAD8D1" w14:textId="556AC435" w:rsidR="00756D01" w:rsidRDefault="00A304CE" w:rsidP="00E16264">
      <w:r>
        <w:t xml:space="preserve">Zadavatel požaduje sjednání dodávek plynu za tzv. </w:t>
      </w:r>
      <w:r w:rsidRPr="00A80DE6">
        <w:rPr>
          <w:b/>
          <w:bCs/>
        </w:rPr>
        <w:t>fixní poplatek</w:t>
      </w:r>
      <w:r>
        <w:t>.</w:t>
      </w:r>
    </w:p>
    <w:p w14:paraId="08BC10D3" w14:textId="0B8EF8C8" w:rsidR="00DD1987" w:rsidRPr="00756D01" w:rsidRDefault="00DD1987" w:rsidP="00E16264">
      <w:pPr>
        <w:rPr>
          <w:rFonts w:ascii="Calibri" w:hAnsi="Calibri" w:cs="Calibri"/>
          <w:color w:val="000000"/>
        </w:rPr>
      </w:pPr>
      <w:r w:rsidRPr="00756D01">
        <w:rPr>
          <w:rFonts w:ascii="Calibri" w:hAnsi="Calibri" w:cs="Calibri"/>
          <w:color w:val="000000"/>
        </w:rPr>
        <w:t>Dodávka zemního plynu je splněna přechodem zemního plynu z příslušné distribuční soustavy přes měřící zařízení do odběrného místa odběratele. Měření dodávek, včetně vyhodnocování a předávání výsledků měření je zajišťováno provozovatelem distribuční soustavy podle příslušného platného právního předpisu.</w:t>
      </w:r>
    </w:p>
    <w:p w14:paraId="0BDDE5B5" w14:textId="795AB16C" w:rsidR="00DD1987" w:rsidRPr="00756D01" w:rsidRDefault="00DD1987" w:rsidP="00DD1987">
      <w:pPr>
        <w:rPr>
          <w:rFonts w:ascii="Calibri" w:hAnsi="Calibri" w:cs="Calibri"/>
          <w:color w:val="000000"/>
        </w:rPr>
      </w:pPr>
      <w:r w:rsidRPr="00756D01">
        <w:rPr>
          <w:rFonts w:ascii="Calibri" w:hAnsi="Calibri" w:cs="Calibri"/>
          <w:color w:val="000000"/>
        </w:rPr>
        <w:t xml:space="preserve">Dodávka zemního plynu se uskutečňuje v režimu </w:t>
      </w:r>
      <w:r w:rsidR="00665940" w:rsidRPr="00756D01">
        <w:rPr>
          <w:rFonts w:ascii="Calibri" w:hAnsi="Calibri" w:cs="Calibri"/>
          <w:color w:val="000000"/>
        </w:rPr>
        <w:t xml:space="preserve">maloodběratele </w:t>
      </w:r>
      <w:r w:rsidRPr="00756D01">
        <w:rPr>
          <w:rFonts w:ascii="Calibri" w:hAnsi="Calibri" w:cs="Calibri"/>
          <w:color w:val="000000"/>
        </w:rPr>
        <w:t>v souladu s hodnotou rezervované kapacity a odběru dle definice jednotlivých odběrových míst.</w:t>
      </w:r>
    </w:p>
    <w:p w14:paraId="15043272" w14:textId="061F7985" w:rsidR="00B35492" w:rsidRDefault="00DD1987" w:rsidP="00E16264">
      <w:pPr>
        <w:rPr>
          <w:rFonts w:ascii="Calibri" w:hAnsi="Calibri" w:cs="Calibri"/>
          <w:color w:val="000000"/>
        </w:rPr>
      </w:pPr>
      <w:r w:rsidRPr="00665940">
        <w:rPr>
          <w:rFonts w:ascii="Calibri" w:hAnsi="Calibri" w:cs="Calibri"/>
          <w:color w:val="000000"/>
        </w:rPr>
        <w:t>Za sjednané množství dodávky zemního plynu se považuje skutečně dodané a odebrané množství zemního plynu v odběrném místě odběratele.</w:t>
      </w:r>
    </w:p>
    <w:p w14:paraId="502D186F" w14:textId="6D0F2CBE" w:rsidR="00EF4EC3" w:rsidRPr="00665940" w:rsidRDefault="00EF4EC3" w:rsidP="00E16264">
      <w:pPr>
        <w:rPr>
          <w:rFonts w:ascii="Calibri" w:hAnsi="Calibri" w:cs="Calibri"/>
          <w:color w:val="000000"/>
        </w:rPr>
      </w:pPr>
      <w:r w:rsidRPr="00377C52">
        <w:rPr>
          <w:rFonts w:cs="Tahoma"/>
        </w:rPr>
        <w:t>Dodávka zemního plynu je splněna přechodem zemního plynu z příslušné distribuční soustavy přes měřící zařízení do odběrného místa odběratele. Měření dodávek, včetně vyhodnocování a předávání výsledků měření je zajišťováno provozovatelem distribuční soustavy podle příslušného platného právního předpisu.</w:t>
      </w:r>
    </w:p>
    <w:p w14:paraId="2673760C" w14:textId="5D6768B0" w:rsidR="00BB561D" w:rsidRPr="00241A1A" w:rsidRDefault="00BB561D" w:rsidP="008119A0">
      <w:pPr>
        <w:pStyle w:val="Nadpis2"/>
      </w:pPr>
      <w:bookmarkStart w:id="5" w:name="_Ref144907549"/>
      <w:bookmarkStart w:id="6" w:name="_Ref144975286"/>
      <w:r w:rsidRPr="00241A1A">
        <w:t xml:space="preserve">Místo plnění </w:t>
      </w:r>
      <w:r w:rsidR="0045416D">
        <w:t>v</w:t>
      </w:r>
      <w:r w:rsidRPr="00241A1A">
        <w:t>eřejné zakázky</w:t>
      </w:r>
      <w:bookmarkEnd w:id="5"/>
      <w:bookmarkEnd w:id="6"/>
    </w:p>
    <w:p w14:paraId="384894B9" w14:textId="02166801" w:rsidR="00D84AC2" w:rsidRPr="00707FDD" w:rsidRDefault="00D84AC2" w:rsidP="00707FDD">
      <w:pPr>
        <w:rPr>
          <w:rFonts w:cs="Tahoma"/>
          <w:color w:val="000000"/>
        </w:rPr>
      </w:pPr>
      <w:r>
        <w:rPr>
          <w:rFonts w:cs="Tahoma"/>
          <w:color w:val="000000"/>
        </w:rPr>
        <w:t>Místem plnění jsou odběrná místa Zadavatele</w:t>
      </w:r>
      <w:r w:rsidR="00707FDD">
        <w:rPr>
          <w:rFonts w:cs="Tahoma"/>
          <w:color w:val="000000"/>
        </w:rPr>
        <w:t xml:space="preserve"> </w:t>
      </w:r>
      <w:r w:rsidRPr="00707FDD">
        <w:rPr>
          <w:rFonts w:cs="Tahoma"/>
          <w:color w:val="000000"/>
        </w:rPr>
        <w:t>dle přílohy č. </w:t>
      </w:r>
      <w:r w:rsidR="00707FDD">
        <w:rPr>
          <w:rFonts w:cs="Tahoma"/>
          <w:color w:val="000000"/>
        </w:rPr>
        <w:t>2</w:t>
      </w:r>
      <w:r w:rsidRPr="00707FDD">
        <w:rPr>
          <w:rFonts w:cs="Tahoma"/>
          <w:color w:val="000000"/>
        </w:rPr>
        <w:t xml:space="preserve"> – seznam odběrných míst pro maloodběr. </w:t>
      </w:r>
    </w:p>
    <w:p w14:paraId="2B5C8002" w14:textId="11B09745" w:rsidR="00190229" w:rsidRPr="0029623C" w:rsidRDefault="00190229" w:rsidP="008119A0">
      <w:pPr>
        <w:pStyle w:val="Nadpis2"/>
      </w:pPr>
      <w:r w:rsidRPr="0029623C">
        <w:t xml:space="preserve">Klasifikace </w:t>
      </w:r>
      <w:r w:rsidR="0045416D">
        <w:t>v</w:t>
      </w:r>
      <w:r w:rsidRPr="0029623C">
        <w:t>eřejné zakázky dle CPV kódů</w:t>
      </w:r>
    </w:p>
    <w:p w14:paraId="79F7C187" w14:textId="6D647461" w:rsidR="006C147A" w:rsidRPr="006C147A" w:rsidRDefault="0065417E" w:rsidP="00386EAD">
      <w:pPr>
        <w:rPr>
          <w:rFonts w:cs="Tahoma"/>
          <w:b/>
          <w:bCs/>
          <w:color w:val="000000"/>
          <w:highlight w:val="yellow"/>
        </w:rPr>
      </w:pPr>
      <w:r>
        <w:t>0</w:t>
      </w:r>
      <w:r w:rsidR="006C147A">
        <w:t>9123000-7 - Zemní plyn</w:t>
      </w:r>
    </w:p>
    <w:p w14:paraId="147829AE" w14:textId="49B93BB2" w:rsidR="007F10CE" w:rsidRDefault="007F10CE" w:rsidP="008119A0">
      <w:pPr>
        <w:pStyle w:val="Nadpis2"/>
      </w:pPr>
      <w:r>
        <w:t xml:space="preserve">Doba trvání </w:t>
      </w:r>
      <w:r w:rsidR="0045416D">
        <w:t>v</w:t>
      </w:r>
      <w:r>
        <w:t>eřejné zakázky</w:t>
      </w:r>
    </w:p>
    <w:p w14:paraId="36730F49" w14:textId="1934B9D1" w:rsidR="007F10CE" w:rsidRPr="007F10CE" w:rsidRDefault="00047CE5" w:rsidP="007F10CE">
      <w:r>
        <w:rPr>
          <w:rFonts w:cstheme="minorHAnsi"/>
          <w:bCs/>
        </w:rPr>
        <w:t xml:space="preserve">Smlouva s vybraným dodavatelem bude uzavřena na období </w:t>
      </w:r>
      <w:r w:rsidRPr="00707FDD">
        <w:rPr>
          <w:rFonts w:cstheme="minorHAnsi"/>
          <w:b/>
        </w:rPr>
        <w:t>od 1. 1. 202</w:t>
      </w:r>
      <w:r w:rsidR="00BB12CA">
        <w:rPr>
          <w:rFonts w:cstheme="minorHAnsi"/>
          <w:b/>
        </w:rPr>
        <w:t>6</w:t>
      </w:r>
      <w:r w:rsidRPr="00707FDD">
        <w:rPr>
          <w:rFonts w:cstheme="minorHAnsi"/>
          <w:b/>
        </w:rPr>
        <w:t xml:space="preserve"> do 31. 12. 202</w:t>
      </w:r>
      <w:r w:rsidR="00BB12CA">
        <w:rPr>
          <w:rFonts w:cstheme="minorHAnsi"/>
          <w:b/>
        </w:rPr>
        <w:t>6</w:t>
      </w:r>
      <w:r>
        <w:rPr>
          <w:rFonts w:cstheme="minorHAnsi"/>
          <w:bCs/>
        </w:rPr>
        <w:t>.</w:t>
      </w:r>
    </w:p>
    <w:p w14:paraId="042EF01F" w14:textId="7CEB5837" w:rsidR="00190229" w:rsidRPr="00062A7F" w:rsidRDefault="006E30CF" w:rsidP="008119A0">
      <w:pPr>
        <w:pStyle w:val="Nadpis2"/>
      </w:pPr>
      <w:r>
        <w:lastRenderedPageBreak/>
        <w:t xml:space="preserve">Předpokládaná hodnota </w:t>
      </w:r>
      <w:r w:rsidR="0045416D">
        <w:t>v</w:t>
      </w:r>
      <w:r>
        <w:t xml:space="preserve">eřejné zakázky </w:t>
      </w:r>
    </w:p>
    <w:p w14:paraId="4315FB94" w14:textId="795C7FEA" w:rsidR="001769E6" w:rsidRDefault="001769E6" w:rsidP="001769E6">
      <w:pPr>
        <w:spacing w:before="120"/>
        <w:rPr>
          <w:rFonts w:cs="Tahoma"/>
        </w:rPr>
      </w:pPr>
      <w:r>
        <w:rPr>
          <w:rFonts w:cs="Tahoma"/>
        </w:rPr>
        <w:t>Předpokládaná hodnota není Zadavatelem uveřejněna, nicméně je nižší než limit ve smyslu § 27 odst. a) ZZVZ.</w:t>
      </w:r>
    </w:p>
    <w:p w14:paraId="07F0CD14" w14:textId="1525A042" w:rsidR="002E7D28" w:rsidRDefault="002E7D28" w:rsidP="008119A0">
      <w:pPr>
        <w:pStyle w:val="Nadpis2"/>
      </w:pPr>
      <w:r>
        <w:t>Prohlídka místa plnění</w:t>
      </w:r>
    </w:p>
    <w:p w14:paraId="5F81C084" w14:textId="1217BF90" w:rsidR="00955B05" w:rsidRPr="00955B05" w:rsidRDefault="00955B05" w:rsidP="00955B05">
      <w:r>
        <w:t xml:space="preserve">Vzhledem k povaze plnění </w:t>
      </w:r>
      <w:r w:rsidR="00721952">
        <w:t>v</w:t>
      </w:r>
      <w:r w:rsidR="005313FD">
        <w:t xml:space="preserve">eřejné zakázky </w:t>
      </w:r>
      <w:r>
        <w:t>Zadavatel nebude pořádat prohlídku místa plnění.</w:t>
      </w:r>
    </w:p>
    <w:p w14:paraId="05623763" w14:textId="77777777" w:rsidR="00190229" w:rsidRPr="00BE4D3C" w:rsidRDefault="002D5149" w:rsidP="001656F4">
      <w:pPr>
        <w:pStyle w:val="Nadpis1"/>
      </w:pPr>
      <w:r>
        <w:t>S</w:t>
      </w:r>
      <w:r w:rsidR="00190229" w:rsidRPr="00BE4D3C">
        <w:t>PLNĚNÍ KVALIFIKACE</w:t>
      </w:r>
    </w:p>
    <w:p w14:paraId="23F3748F" w14:textId="77777777" w:rsidR="00CB292B" w:rsidRPr="00192202" w:rsidRDefault="00CB292B" w:rsidP="008119A0">
      <w:pPr>
        <w:pStyle w:val="Nadpis2"/>
      </w:pPr>
      <w:bookmarkStart w:id="7" w:name="_Toc462572455"/>
      <w:bookmarkStart w:id="8" w:name="_Hlk51232412"/>
      <w:r w:rsidRPr="00192202">
        <w:t>Obecná ustanovení k prokazování splnění kvalifikace</w:t>
      </w:r>
      <w:bookmarkEnd w:id="7"/>
    </w:p>
    <w:p w14:paraId="7442C2BB" w14:textId="77777777" w:rsidR="00D82BC7" w:rsidRPr="00CC4EB6" w:rsidRDefault="00D82BC7" w:rsidP="00D82BC7">
      <w:pPr>
        <w:rPr>
          <w:rFonts w:ascii="Calibri" w:hAnsi="Calibri" w:cs="Calibri"/>
        </w:rPr>
      </w:pPr>
      <w:r w:rsidRPr="00CC4EB6">
        <w:rPr>
          <w:rFonts w:ascii="Calibri" w:hAnsi="Calibri" w:cs="Calibri"/>
        </w:rPr>
        <w:t xml:space="preserve">Dodavatelé jsou povinni prokázat splnění kvalifikace způsobem a v rozsahu dle této Výzvy. Zadavatel požaduje, aby doklady a informace prokazující splnění kvalifikace byly předloženy jako součást nabídky, přičemž pro účely posouzení nabídek z pohledu splnění kvalifikačních předpokladů postačuje předložení dokladů v prosté kopii. </w:t>
      </w:r>
    </w:p>
    <w:p w14:paraId="403568AF" w14:textId="52A58967" w:rsidR="00D82BC7" w:rsidRPr="00CC4EB6" w:rsidRDefault="00D82BC7" w:rsidP="00D82BC7">
      <w:pPr>
        <w:spacing w:before="120"/>
        <w:rPr>
          <w:rFonts w:ascii="Calibri" w:hAnsi="Calibri" w:cs="Calibri"/>
          <w:b/>
          <w:bCs/>
        </w:rPr>
      </w:pPr>
      <w:r w:rsidRPr="00CC4EB6">
        <w:rPr>
          <w:rFonts w:ascii="Calibri" w:hAnsi="Calibri" w:cs="Calibri"/>
          <w:b/>
          <w:bCs/>
        </w:rPr>
        <w:t>Pro účely podání nabídky mohou dodavatelé doklady o kvalifikaci nahradit</w:t>
      </w:r>
      <w:r w:rsidR="004E2579" w:rsidRPr="00CC4EB6">
        <w:rPr>
          <w:rFonts w:ascii="Calibri" w:hAnsi="Calibri" w:cs="Calibri"/>
          <w:b/>
          <w:bCs/>
        </w:rPr>
        <w:t xml:space="preserve"> písemným</w:t>
      </w:r>
      <w:r w:rsidRPr="00CC4EB6">
        <w:rPr>
          <w:rFonts w:ascii="Calibri" w:hAnsi="Calibri" w:cs="Calibri"/>
          <w:b/>
          <w:bCs/>
        </w:rPr>
        <w:t xml:space="preserve"> čestným prohlášením</w:t>
      </w:r>
      <w:r w:rsidRPr="00CC4EB6">
        <w:rPr>
          <w:rFonts w:ascii="Calibri" w:hAnsi="Calibri" w:cs="Calibri"/>
        </w:rPr>
        <w:t xml:space="preserve">. </w:t>
      </w:r>
      <w:r w:rsidRPr="00CC4EB6">
        <w:rPr>
          <w:rFonts w:ascii="Calibri" w:hAnsi="Calibri" w:cs="Calibri"/>
          <w:b/>
          <w:bCs/>
        </w:rPr>
        <w:t>Zadavatel za účelem zjednodušení přípravy nabídek poskytuje dodavatelům vzor čestného prohlášení o</w:t>
      </w:r>
      <w:r w:rsidR="004E2579" w:rsidRPr="00CC4EB6">
        <w:rPr>
          <w:rFonts w:ascii="Calibri" w:hAnsi="Calibri" w:cs="Calibri"/>
          <w:b/>
          <w:bCs/>
        </w:rPr>
        <w:t> </w:t>
      </w:r>
      <w:r w:rsidRPr="00CC4EB6">
        <w:rPr>
          <w:rFonts w:ascii="Calibri" w:hAnsi="Calibri" w:cs="Calibri"/>
          <w:b/>
          <w:bCs/>
        </w:rPr>
        <w:t xml:space="preserve">splnění kvalifikace, kterým mohou dodavatelé prokázat splnění základní a profesní způsobilosti. Vzor čestného prohlášení o splnění kvalifikace tvoří přílohu č. </w:t>
      </w:r>
      <w:r w:rsidR="00171796">
        <w:rPr>
          <w:rFonts w:ascii="Calibri" w:hAnsi="Calibri" w:cs="Calibri"/>
          <w:b/>
          <w:bCs/>
        </w:rPr>
        <w:t>3</w:t>
      </w:r>
      <w:r w:rsidRPr="00CC4EB6">
        <w:rPr>
          <w:rFonts w:ascii="Calibri" w:hAnsi="Calibri" w:cs="Calibri"/>
          <w:b/>
          <w:bCs/>
        </w:rPr>
        <w:t xml:space="preserve"> Výzvy. </w:t>
      </w:r>
    </w:p>
    <w:p w14:paraId="347B4752" w14:textId="0D106C5A" w:rsidR="00D82BC7" w:rsidRPr="00CC4EB6" w:rsidRDefault="00D82BC7" w:rsidP="00D82BC7">
      <w:pPr>
        <w:spacing w:before="120"/>
        <w:rPr>
          <w:rFonts w:ascii="Calibri" w:hAnsi="Calibri" w:cs="Calibri"/>
        </w:rPr>
      </w:pPr>
      <w:r w:rsidRPr="00CC4EB6">
        <w:rPr>
          <w:rFonts w:ascii="Calibri" w:hAnsi="Calibri" w:cs="Calibri"/>
        </w:rPr>
        <w:t xml:space="preserve">Čestná prohlášení </w:t>
      </w:r>
      <w:r w:rsidR="00C64F49">
        <w:t>ke splnění kvalifikace dodavatele</w:t>
      </w:r>
      <w:r w:rsidRPr="00CC4EB6">
        <w:rPr>
          <w:rFonts w:ascii="Calibri" w:hAnsi="Calibri" w:cs="Calibri"/>
        </w:rPr>
        <w:t xml:space="preserve"> musí být podepsána dodavatelem či statutárním orgánem dodavatele nebo osobou příslušně zmocněnou; zmocnění musí v takovém případě být součástí nabídky. Čestná prohlášení ostatních osob musí být </w:t>
      </w:r>
      <w:r w:rsidR="00C64F49">
        <w:rPr>
          <w:rFonts w:ascii="Calibri" w:hAnsi="Calibri" w:cs="Calibri"/>
        </w:rPr>
        <w:t xml:space="preserve">rovněž </w:t>
      </w:r>
      <w:r w:rsidRPr="00CC4EB6">
        <w:rPr>
          <w:rFonts w:ascii="Calibri" w:hAnsi="Calibri" w:cs="Calibri"/>
        </w:rPr>
        <w:t>podepsána takovou příslušnou osobou.</w:t>
      </w:r>
    </w:p>
    <w:p w14:paraId="722E9BB1" w14:textId="77777777" w:rsidR="00EB7994" w:rsidRPr="005F2069" w:rsidRDefault="00EB7994" w:rsidP="00EB7994">
      <w:pPr>
        <w:spacing w:before="120"/>
        <w:rPr>
          <w:rFonts w:ascii="Calibri" w:hAnsi="Calibri" w:cs="Calibri"/>
        </w:rPr>
      </w:pPr>
      <w:r w:rsidRPr="005F2069">
        <w:rPr>
          <w:rFonts w:ascii="Calibri" w:hAnsi="Calibri" w:cs="Calibri"/>
        </w:rPr>
        <w:t xml:space="preserve">V případě cizojazyčných dokumentů prokazujících splnění kvalifikace připojí dodavatelé k dokumentům překlad do českého jazyka. Dokumenty ve slovenském jazyce </w:t>
      </w:r>
      <w:r>
        <w:rPr>
          <w:rFonts w:ascii="Calibri" w:hAnsi="Calibri" w:cs="Calibri"/>
        </w:rPr>
        <w:t xml:space="preserve">a doklady o vzdělání v latinském jazyce </w:t>
      </w:r>
      <w:r w:rsidRPr="005F2069">
        <w:rPr>
          <w:rFonts w:ascii="Calibri" w:hAnsi="Calibri" w:cs="Calibri"/>
        </w:rPr>
        <w:t>se předkládají bez překladu.</w:t>
      </w:r>
      <w:r>
        <w:rPr>
          <w:rFonts w:ascii="Calibri" w:hAnsi="Calibri" w:cs="Calibri"/>
        </w:rPr>
        <w:t xml:space="preserve"> Zadavatel může povinnost předložit překlad prominout.</w:t>
      </w:r>
    </w:p>
    <w:p w14:paraId="5C614E2E" w14:textId="77777777" w:rsidR="00D82BC7" w:rsidRPr="00CC4EB6" w:rsidRDefault="00D82BC7" w:rsidP="00D82BC7">
      <w:pPr>
        <w:spacing w:before="120"/>
        <w:rPr>
          <w:rFonts w:ascii="Calibri" w:hAnsi="Calibri" w:cs="Calibri"/>
          <w:b/>
          <w:color w:val="000000"/>
        </w:rPr>
      </w:pPr>
      <w:r w:rsidRPr="00CC4EB6">
        <w:rPr>
          <w:rFonts w:ascii="Calibri" w:hAnsi="Calibri" w:cs="Calibri"/>
          <w:color w:val="000000"/>
        </w:rPr>
        <w:t xml:space="preserve">Doklady prokazující splnění základní způsobilosti </w:t>
      </w:r>
      <w:r w:rsidRPr="00CC4EB6">
        <w:rPr>
          <w:rFonts w:ascii="Calibri" w:hAnsi="Calibri" w:cs="Calibri"/>
          <w:b/>
          <w:color w:val="000000"/>
        </w:rPr>
        <w:t xml:space="preserve">nesmí být starší 3 měsíců </w:t>
      </w:r>
      <w:r w:rsidRPr="00CC4EB6">
        <w:rPr>
          <w:rFonts w:ascii="Calibri" w:hAnsi="Calibri" w:cs="Calibri"/>
          <w:b/>
        </w:rPr>
        <w:t>(ke dni podání nabídky na zakázku)</w:t>
      </w:r>
      <w:r w:rsidRPr="00CC4EB6">
        <w:rPr>
          <w:rFonts w:ascii="Calibri" w:hAnsi="Calibri" w:cs="Calibri"/>
          <w:b/>
          <w:color w:val="000000"/>
        </w:rPr>
        <w:t>.</w:t>
      </w:r>
    </w:p>
    <w:p w14:paraId="1C012A6E" w14:textId="77777777" w:rsidR="00D82BC7" w:rsidRPr="007217B0" w:rsidRDefault="00D82BC7" w:rsidP="00D82BC7">
      <w:pPr>
        <w:rPr>
          <w:b/>
          <w:color w:val="000000"/>
        </w:rPr>
      </w:pPr>
      <w:r w:rsidRPr="00CC4EB6">
        <w:rPr>
          <w:rFonts w:ascii="Calibri" w:hAnsi="Calibri" w:cs="Calibri"/>
        </w:rPr>
        <w:t>Zadavatel si může v průběhu výběrového řízení vyžádat předložení originálů nebo úředně ověřených kopií dokladů o kvalifikaci dodavatele. Zadavatel si může vyžádat předložení originálů nebo úředně ověřených kopií dokladů o kvalifikaci dodavatele i po přijetí rozhodnutí o výběru, a to ve vztahu k vybranému dodavateli.</w:t>
      </w:r>
    </w:p>
    <w:p w14:paraId="5F07BB9B" w14:textId="77777777" w:rsidR="00BE4D3C" w:rsidRDefault="00BE4D3C" w:rsidP="008119A0">
      <w:pPr>
        <w:pStyle w:val="Nadpis2"/>
      </w:pPr>
      <w:r>
        <w:t>Prokazování kvalifikace prostřednictvím výpisu ze seznamu kvalifikovaných dodavatelů a certifikátu v rámci seznamu certifikovaných dodavatelů</w:t>
      </w:r>
    </w:p>
    <w:p w14:paraId="7504ED34" w14:textId="77777777" w:rsidR="00242578" w:rsidRDefault="00242578" w:rsidP="00242578">
      <w:pPr>
        <w:spacing w:before="120"/>
      </w:pPr>
      <w:r>
        <w:t xml:space="preserve">Dodavatel může k prokázání základní způsobilosti a profesní způsobilosti předložit za podmínek stanovených v § 226 a násl. ZZVZ výpis ze seznamu kvalifikovaných dodavatelů </w:t>
      </w:r>
      <w:r w:rsidRPr="00C94BD3">
        <w:rPr>
          <w:b/>
          <w:bCs/>
        </w:rPr>
        <w:t>ne starší než 3 měsíce</w:t>
      </w:r>
      <w:r>
        <w:t xml:space="preserve"> (ke dni zahájení výběrového řízení).</w:t>
      </w:r>
    </w:p>
    <w:p w14:paraId="2E26225A" w14:textId="77777777" w:rsidR="00BE4D3C" w:rsidRDefault="00BE4D3C" w:rsidP="000C4AE5">
      <w:pPr>
        <w:spacing w:before="120"/>
      </w:pPr>
      <w:r w:rsidRPr="00093B4C">
        <w:t>Dodavatel může k prokázání kvalifikačních předpokladů předložit také za podmínek stanovených v § 233 a násl. ZZVZ platný certifikát vydaný v rámci systému certifikovaných dodavatelů.</w:t>
      </w:r>
    </w:p>
    <w:p w14:paraId="08009843" w14:textId="77777777" w:rsidR="00BE4D3C" w:rsidRPr="00062A7F" w:rsidRDefault="00BE4D3C" w:rsidP="008119A0">
      <w:pPr>
        <w:pStyle w:val="Nadpis2"/>
      </w:pPr>
      <w:r>
        <w:lastRenderedPageBreak/>
        <w:t>Požadované kvalifikační předpoklady</w:t>
      </w:r>
    </w:p>
    <w:p w14:paraId="19DDF358" w14:textId="77777777" w:rsidR="00BE4D3C" w:rsidRPr="008973B9" w:rsidRDefault="00BE4D3C" w:rsidP="000C4AE5">
      <w:pPr>
        <w:keepNext/>
        <w:spacing w:before="120" w:after="0"/>
        <w:rPr>
          <w:color w:val="000000"/>
        </w:rPr>
      </w:pPr>
      <w:r w:rsidRPr="008973B9">
        <w:rPr>
          <w:color w:val="000000"/>
        </w:rPr>
        <w:t>Zadavatel požaduje splnění následujících kvalifikačních předpokladů:</w:t>
      </w:r>
    </w:p>
    <w:p w14:paraId="72CD48DD" w14:textId="77777777" w:rsidR="00BE4D3C" w:rsidRPr="00BE4D3C" w:rsidRDefault="00BE4D3C" w:rsidP="000C4AE5">
      <w:pPr>
        <w:pStyle w:val="Podnadpis"/>
      </w:pPr>
      <w:bookmarkStart w:id="9" w:name="_Toc462572460"/>
      <w:r w:rsidRPr="00BE4D3C">
        <w:t>Základní způsobilost</w:t>
      </w:r>
      <w:bookmarkEnd w:id="9"/>
    </w:p>
    <w:p w14:paraId="48713494" w14:textId="43F59472" w:rsidR="00BE4D3C" w:rsidRPr="005A3194" w:rsidRDefault="00BE4D3C" w:rsidP="000C4AE5">
      <w:pPr>
        <w:pStyle w:val="text-nov"/>
        <w:spacing w:after="120"/>
        <w:rPr>
          <w:rFonts w:asciiTheme="minorHAnsi" w:hAnsiTheme="minorHAnsi"/>
          <w:b/>
          <w:sz w:val="22"/>
        </w:rPr>
      </w:pPr>
      <w:r w:rsidRPr="005A3194">
        <w:rPr>
          <w:rFonts w:asciiTheme="minorHAnsi" w:hAnsiTheme="minorHAnsi"/>
          <w:b/>
          <w:sz w:val="22"/>
        </w:rPr>
        <w:t>Požadavky:</w:t>
      </w:r>
    </w:p>
    <w:p w14:paraId="72971178" w14:textId="77777777" w:rsidR="000B22A9" w:rsidRPr="00694046" w:rsidRDefault="000B22A9" w:rsidP="000B22A9">
      <w:r>
        <w:t xml:space="preserve">Zadavatel </w:t>
      </w:r>
      <w:r w:rsidRPr="00694046">
        <w:rPr>
          <w:color w:val="000000"/>
        </w:rPr>
        <w:t>požaduje, aby dodavatelé splňovali základní způsobilost.</w:t>
      </w:r>
      <w:r>
        <w:rPr>
          <w:color w:val="000000"/>
        </w:rPr>
        <w:t xml:space="preserve"> </w:t>
      </w:r>
      <w:r w:rsidRPr="00694046">
        <w:rPr>
          <w:color w:val="000000"/>
        </w:rPr>
        <w:t>Způsobilým je dodavatel, který:</w:t>
      </w:r>
    </w:p>
    <w:p w14:paraId="28862DBE" w14:textId="77777777" w:rsidR="000B22A9" w:rsidRPr="00C82139" w:rsidRDefault="000B22A9" w:rsidP="000B22A9">
      <w:pPr>
        <w:pStyle w:val="psemnodrky"/>
      </w:pPr>
      <w:bookmarkStart w:id="10" w:name="_Ref174690209"/>
      <w:r w:rsidRPr="00C82139">
        <w:t>nebyl v zemi svého sídla v posledních 5 letech před datem podpisu této Výzvy pravomocně odsouzen pro trestný čin uvedený v příloze č. 3 ZZVZ nebo obdobný trestný čin podle právního řádu země sídla dodavatele; k zahlazeným odsouzením se nepřihlíží;</w:t>
      </w:r>
      <w:bookmarkEnd w:id="10"/>
      <w:r w:rsidRPr="00C82139">
        <w:t xml:space="preserve"> </w:t>
      </w:r>
    </w:p>
    <w:p w14:paraId="3E95A352" w14:textId="77777777" w:rsidR="000B22A9" w:rsidRPr="00C82139" w:rsidRDefault="000B22A9" w:rsidP="000B22A9">
      <w:pPr>
        <w:pStyle w:val="psemnodrky"/>
      </w:pPr>
      <w:r w:rsidRPr="00C82139">
        <w:t xml:space="preserve">nemá v České republice nebo v zemi svého sídla v evidenci daní zachycen splatný daňový nedoplatek; </w:t>
      </w:r>
    </w:p>
    <w:p w14:paraId="0DA75DB4" w14:textId="77777777" w:rsidR="000B22A9" w:rsidRPr="00C82139" w:rsidRDefault="000B22A9" w:rsidP="000B22A9">
      <w:pPr>
        <w:pStyle w:val="psemnodrky"/>
      </w:pPr>
      <w:r w:rsidRPr="00C82139">
        <w:t xml:space="preserve">nemá v České republice nebo v zemi svého sídla splatný nedoplatek na pojistném nebo na penále na veřejné zdravotní pojištění; </w:t>
      </w:r>
    </w:p>
    <w:p w14:paraId="68C27EDB" w14:textId="77777777" w:rsidR="000B22A9" w:rsidRPr="00C82139" w:rsidRDefault="000B22A9" w:rsidP="000B22A9">
      <w:pPr>
        <w:pStyle w:val="psemnodrky"/>
      </w:pPr>
      <w:r w:rsidRPr="00C82139">
        <w:t xml:space="preserve">nemá v České republice nebo v zemi svého sídla splatný nedoplatek na pojistném nebo na penále na sociální zabezpečení a příspěvku na státní politiku zaměstnanosti; </w:t>
      </w:r>
    </w:p>
    <w:p w14:paraId="088987CE" w14:textId="77777777" w:rsidR="000B22A9" w:rsidRPr="00781EC4" w:rsidRDefault="000B22A9" w:rsidP="000B22A9">
      <w:pPr>
        <w:pStyle w:val="psemnodrky"/>
      </w:pPr>
      <w:r w:rsidRPr="00C82139">
        <w:t>není v likvidaci, nebylo proti němu vydáno rozhodnutí o úpadku, nebyla proti němu nařízena nucená správa podle jiného právního předpisu, ani není v obdobné situaci podle právního řádu země sídla dodavatele.</w:t>
      </w:r>
    </w:p>
    <w:p w14:paraId="59F5FBE7" w14:textId="437A304F" w:rsidR="00A91791" w:rsidRPr="00A91791" w:rsidRDefault="00A91791" w:rsidP="00A91791">
      <w:pPr>
        <w:pStyle w:val="text-nov"/>
        <w:spacing w:before="240"/>
        <w:rPr>
          <w:rFonts w:asciiTheme="minorHAnsi" w:hAnsiTheme="minorHAnsi"/>
          <w:bCs/>
          <w:sz w:val="22"/>
        </w:rPr>
      </w:pPr>
      <w:r w:rsidRPr="00A91791">
        <w:rPr>
          <w:rFonts w:asciiTheme="minorHAnsi" w:hAnsiTheme="minorHAnsi"/>
          <w:bCs/>
          <w:sz w:val="22"/>
        </w:rPr>
        <w:t xml:space="preserve">Je-li dodavatelem právnická osoba, musí podmínku podle písm. </w:t>
      </w:r>
      <w:r>
        <w:rPr>
          <w:rFonts w:asciiTheme="minorHAnsi" w:hAnsiTheme="minorHAnsi"/>
          <w:bCs/>
          <w:sz w:val="22"/>
        </w:rPr>
        <w:fldChar w:fldCharType="begin"/>
      </w:r>
      <w:r>
        <w:rPr>
          <w:rFonts w:asciiTheme="minorHAnsi" w:hAnsiTheme="minorHAnsi"/>
          <w:bCs/>
          <w:sz w:val="22"/>
        </w:rPr>
        <w:instrText xml:space="preserve"> REF _Ref174690209 \r \h </w:instrText>
      </w:r>
      <w:r>
        <w:rPr>
          <w:rFonts w:asciiTheme="minorHAnsi" w:hAnsiTheme="minorHAnsi"/>
          <w:bCs/>
          <w:sz w:val="22"/>
        </w:rPr>
      </w:r>
      <w:r>
        <w:rPr>
          <w:rFonts w:asciiTheme="minorHAnsi" w:hAnsiTheme="minorHAnsi"/>
          <w:bCs/>
          <w:sz w:val="22"/>
        </w:rPr>
        <w:fldChar w:fldCharType="separate"/>
      </w:r>
      <w:r w:rsidR="008119A0">
        <w:rPr>
          <w:rFonts w:asciiTheme="minorHAnsi" w:hAnsiTheme="minorHAnsi"/>
          <w:bCs/>
          <w:sz w:val="22"/>
        </w:rPr>
        <w:t>a)</w:t>
      </w:r>
      <w:r>
        <w:rPr>
          <w:rFonts w:asciiTheme="minorHAnsi" w:hAnsiTheme="minorHAnsi"/>
          <w:bCs/>
          <w:sz w:val="22"/>
        </w:rPr>
        <w:fldChar w:fldCharType="end"/>
      </w:r>
      <w:r>
        <w:rPr>
          <w:rFonts w:asciiTheme="minorHAnsi" w:hAnsiTheme="minorHAnsi"/>
          <w:bCs/>
          <w:sz w:val="22"/>
        </w:rPr>
        <w:t xml:space="preserve"> </w:t>
      </w:r>
      <w:r w:rsidRPr="00A91791">
        <w:rPr>
          <w:rFonts w:asciiTheme="minorHAnsi" w:hAnsiTheme="minorHAnsi"/>
          <w:bCs/>
          <w:sz w:val="22"/>
        </w:rPr>
        <w:t xml:space="preserve">splňovat tato právnická osoba a zároveň každý člen statutárního orgánu. Je-li členem statutárního orgánu dodavatele právnická osoba, musí podmínku podle písm. a) splňovat: i) tato právnická osoba; ii) každý člen statutárního orgánu této právnické osoby; a iii) osoba zastupující tuto právnickou osobu v statutárním orgánu dodavatele. </w:t>
      </w:r>
    </w:p>
    <w:p w14:paraId="17262A2A" w14:textId="4CCDBBE3" w:rsidR="00A91791" w:rsidRDefault="00A91791" w:rsidP="00A91791">
      <w:pPr>
        <w:pStyle w:val="text-nov"/>
        <w:spacing w:before="240" w:after="120"/>
        <w:rPr>
          <w:rFonts w:asciiTheme="minorHAnsi" w:hAnsiTheme="minorHAnsi"/>
          <w:bCs/>
          <w:sz w:val="22"/>
        </w:rPr>
      </w:pPr>
      <w:r w:rsidRPr="00A91791">
        <w:rPr>
          <w:rFonts w:asciiTheme="minorHAnsi" w:hAnsiTheme="minorHAnsi"/>
          <w:bCs/>
          <w:sz w:val="22"/>
        </w:rPr>
        <w:t>Účastní-li se výběrového řízení pobočka závodu: i) zahraniční právnické osoby, musí podmínku podle písm. a) splňovat tato právnická osoba a vedoucí pobočky závodu; ii) české právnické osoby, musí podmínku podle písm. a) splňovat osoby uvedené v předchozím odstavci a vedoucí pobočky závodu.</w:t>
      </w:r>
    </w:p>
    <w:p w14:paraId="32E4B471" w14:textId="77777777" w:rsidR="00603784" w:rsidRPr="00C94BD3" w:rsidRDefault="00603784" w:rsidP="00603784">
      <w:pPr>
        <w:spacing w:before="120"/>
        <w:rPr>
          <w:rFonts w:eastAsia="Times New Roman" w:cs="Arial"/>
          <w:b/>
          <w:u w:val="single"/>
          <w:lang w:eastAsia="cs-CZ"/>
        </w:rPr>
      </w:pPr>
      <w:r w:rsidRPr="00C94BD3">
        <w:rPr>
          <w:rFonts w:eastAsia="Times New Roman" w:cs="Arial"/>
          <w:b/>
          <w:u w:val="single"/>
          <w:lang w:eastAsia="cs-CZ"/>
        </w:rPr>
        <w:t>Způsob prokázání:</w:t>
      </w:r>
    </w:p>
    <w:p w14:paraId="0AEB2A6C" w14:textId="363108C9" w:rsidR="00603784" w:rsidRDefault="00603784" w:rsidP="00603784">
      <w:pPr>
        <w:spacing w:before="120"/>
        <w:rPr>
          <w:rFonts w:eastAsia="Times New Roman" w:cs="Arial"/>
          <w:bCs/>
          <w:lang w:eastAsia="cs-CZ"/>
        </w:rPr>
      </w:pPr>
      <w:r w:rsidRPr="00B560DB">
        <w:rPr>
          <w:rFonts w:eastAsia="Times New Roman" w:cs="Arial"/>
          <w:bCs/>
          <w:lang w:eastAsia="cs-CZ"/>
        </w:rPr>
        <w:t xml:space="preserve">Splnění tohoto kvalifikačního předpokladu prokáže dodavatel </w:t>
      </w:r>
      <w:r w:rsidRPr="00C94BD3">
        <w:rPr>
          <w:rFonts w:eastAsia="Times New Roman" w:cs="Arial"/>
          <w:b/>
          <w:lang w:eastAsia="cs-CZ"/>
        </w:rPr>
        <w:t>předložením písemného čestného prohlášení o splnění kvalifikace</w:t>
      </w:r>
      <w:r w:rsidRPr="00B560DB">
        <w:rPr>
          <w:rFonts w:eastAsia="Times New Roman" w:cs="Arial"/>
          <w:bCs/>
          <w:lang w:eastAsia="cs-CZ"/>
        </w:rPr>
        <w:t xml:space="preserve">, jehož doporučený vzor je </w:t>
      </w:r>
      <w:r w:rsidRPr="00603784">
        <w:rPr>
          <w:rFonts w:eastAsia="Times New Roman" w:cs="Arial"/>
          <w:b/>
          <w:lang w:eastAsia="cs-CZ"/>
        </w:rPr>
        <w:t xml:space="preserve">přílohou č. </w:t>
      </w:r>
      <w:r w:rsidR="005D15CF">
        <w:rPr>
          <w:rFonts w:eastAsia="Times New Roman" w:cs="Arial"/>
          <w:b/>
          <w:lang w:eastAsia="cs-CZ"/>
        </w:rPr>
        <w:t>3</w:t>
      </w:r>
      <w:r w:rsidRPr="00603784">
        <w:rPr>
          <w:rFonts w:eastAsia="Times New Roman" w:cs="Arial"/>
          <w:b/>
          <w:lang w:eastAsia="cs-CZ"/>
        </w:rPr>
        <w:t xml:space="preserve"> této Výzvy</w:t>
      </w:r>
      <w:r w:rsidRPr="00B560DB">
        <w:rPr>
          <w:rFonts w:eastAsia="Times New Roman" w:cs="Arial"/>
          <w:bCs/>
          <w:lang w:eastAsia="cs-CZ"/>
        </w:rPr>
        <w:t>. Zadavatel připouští prokázání splnění základní způsobilosti i způsobem dle § 75 odst. 1 ZZVZ.</w:t>
      </w:r>
    </w:p>
    <w:p w14:paraId="6E2214A2" w14:textId="2E44FDE6" w:rsidR="00BE4D3C" w:rsidRPr="00A46D64" w:rsidRDefault="00BE4D3C" w:rsidP="00D169DA">
      <w:pPr>
        <w:pStyle w:val="Podnadpis"/>
      </w:pPr>
      <w:bookmarkStart w:id="11" w:name="_Toc462572461"/>
      <w:r w:rsidRPr="00A46D64">
        <w:t xml:space="preserve">Profesní </w:t>
      </w:r>
      <w:r w:rsidRPr="00890492">
        <w:t>způsobilost</w:t>
      </w:r>
      <w:bookmarkEnd w:id="11"/>
      <w:r w:rsidR="00890492">
        <w:t>:</w:t>
      </w:r>
    </w:p>
    <w:p w14:paraId="2C7E6BF6" w14:textId="77777777" w:rsidR="00BE4D3C" w:rsidRPr="00A46D64" w:rsidRDefault="00BE4D3C" w:rsidP="00D169DA">
      <w:pPr>
        <w:pStyle w:val="text-nov"/>
        <w:keepNext/>
        <w:spacing w:after="120"/>
        <w:rPr>
          <w:rFonts w:asciiTheme="minorHAnsi" w:hAnsiTheme="minorHAnsi"/>
          <w:b/>
          <w:sz w:val="22"/>
        </w:rPr>
      </w:pPr>
      <w:r w:rsidRPr="00A46D64">
        <w:rPr>
          <w:rFonts w:asciiTheme="minorHAnsi" w:hAnsiTheme="minorHAnsi"/>
          <w:b/>
          <w:sz w:val="22"/>
        </w:rPr>
        <w:t>Požadavky:</w:t>
      </w:r>
    </w:p>
    <w:p w14:paraId="2B6CA61C" w14:textId="77777777" w:rsidR="00194C2F" w:rsidRDefault="00194C2F" w:rsidP="00194C2F">
      <w:pPr>
        <w:pStyle w:val="text-nov"/>
        <w:spacing w:after="120"/>
        <w:rPr>
          <w:rFonts w:ascii="Calibri" w:hAnsi="Calibri" w:cs="Calibri"/>
          <w:sz w:val="22"/>
        </w:rPr>
      </w:pPr>
      <w:r w:rsidRPr="00E5642D">
        <w:rPr>
          <w:rFonts w:ascii="Calibri" w:hAnsi="Calibri" w:cs="Calibri"/>
          <w:sz w:val="22"/>
        </w:rPr>
        <w:t>Zadavatel požaduje, aby dodavatelé splňovali profesní způsobilost analogicky dle</w:t>
      </w:r>
      <w:r>
        <w:rPr>
          <w:rFonts w:ascii="Calibri" w:hAnsi="Calibri" w:cs="Calibri"/>
          <w:sz w:val="22"/>
        </w:rPr>
        <w:t>:</w:t>
      </w:r>
    </w:p>
    <w:p w14:paraId="022D5418" w14:textId="77777777" w:rsidR="00194C2F" w:rsidRPr="007F25AF" w:rsidRDefault="00194C2F" w:rsidP="00194C2F">
      <w:pPr>
        <w:pStyle w:val="text-nov"/>
        <w:numPr>
          <w:ilvl w:val="0"/>
          <w:numId w:val="27"/>
        </w:numPr>
        <w:spacing w:after="120"/>
        <w:rPr>
          <w:rFonts w:asciiTheme="minorHAnsi" w:hAnsiTheme="minorHAnsi"/>
          <w:sz w:val="22"/>
        </w:rPr>
      </w:pPr>
      <w:bookmarkStart w:id="12" w:name="_Ref203376708"/>
      <w:r w:rsidRPr="00E5642D">
        <w:rPr>
          <w:rFonts w:ascii="Calibri" w:hAnsi="Calibri" w:cs="Calibri"/>
          <w:sz w:val="22"/>
        </w:rPr>
        <w:t>§ 77 odst. 1 ZZVZ</w:t>
      </w:r>
      <w:r>
        <w:rPr>
          <w:rFonts w:ascii="Calibri" w:hAnsi="Calibri" w:cs="Calibri"/>
          <w:sz w:val="22"/>
        </w:rPr>
        <w:t>; a</w:t>
      </w:r>
      <w:bookmarkEnd w:id="12"/>
    </w:p>
    <w:p w14:paraId="1FFFE0FB" w14:textId="69C5D0E5" w:rsidR="00194C2F" w:rsidRPr="003937F0" w:rsidRDefault="00194C2F" w:rsidP="00194C2F">
      <w:pPr>
        <w:pStyle w:val="Odstavecseseznamem"/>
        <w:numPr>
          <w:ilvl w:val="0"/>
          <w:numId w:val="27"/>
        </w:numPr>
        <w:rPr>
          <w:rFonts w:ascii="Calibri" w:eastAsia="Times New Roman" w:hAnsi="Calibri" w:cs="Calibri"/>
          <w:szCs w:val="24"/>
          <w:lang w:eastAsia="cs-CZ"/>
        </w:rPr>
      </w:pPr>
      <w:bookmarkStart w:id="13" w:name="_Ref203376847"/>
      <w:r w:rsidRPr="003937F0">
        <w:rPr>
          <w:rFonts w:ascii="Calibri" w:hAnsi="Calibri" w:cs="Calibri"/>
        </w:rPr>
        <w:t xml:space="preserve">§ 77 odst. 2 písm. a) ZZVZ, </w:t>
      </w:r>
      <w:r w:rsidRPr="003937F0">
        <w:rPr>
          <w:rFonts w:ascii="Calibri" w:eastAsia="Times New Roman" w:hAnsi="Calibri" w:cs="Calibri"/>
          <w:szCs w:val="24"/>
          <w:lang w:eastAsia="cs-CZ"/>
        </w:rPr>
        <w:t xml:space="preserve">tj. disponovali dokladem o oprávnění k podnikání v rozsahu odpovídajícím předmětu zakázky vymezenému v čl. </w:t>
      </w:r>
      <w:r>
        <w:rPr>
          <w:rFonts w:ascii="Calibri" w:eastAsia="Times New Roman" w:hAnsi="Calibri" w:cs="Calibri"/>
          <w:szCs w:val="24"/>
          <w:lang w:eastAsia="cs-CZ"/>
        </w:rPr>
        <w:fldChar w:fldCharType="begin"/>
      </w:r>
      <w:r>
        <w:rPr>
          <w:rFonts w:ascii="Calibri" w:eastAsia="Times New Roman" w:hAnsi="Calibri" w:cs="Calibri"/>
          <w:szCs w:val="24"/>
          <w:lang w:eastAsia="cs-CZ"/>
        </w:rPr>
        <w:instrText xml:space="preserve"> REF _Ref203381345 \r \h </w:instrText>
      </w:r>
      <w:r>
        <w:rPr>
          <w:rFonts w:ascii="Calibri" w:eastAsia="Times New Roman" w:hAnsi="Calibri" w:cs="Calibri"/>
          <w:szCs w:val="24"/>
          <w:lang w:eastAsia="cs-CZ"/>
        </w:rPr>
      </w:r>
      <w:r>
        <w:rPr>
          <w:rFonts w:ascii="Calibri" w:eastAsia="Times New Roman" w:hAnsi="Calibri" w:cs="Calibri"/>
          <w:szCs w:val="24"/>
          <w:lang w:eastAsia="cs-CZ"/>
        </w:rPr>
        <w:fldChar w:fldCharType="separate"/>
      </w:r>
      <w:r>
        <w:rPr>
          <w:rFonts w:ascii="Calibri" w:eastAsia="Times New Roman" w:hAnsi="Calibri" w:cs="Calibri"/>
          <w:szCs w:val="24"/>
          <w:lang w:eastAsia="cs-CZ"/>
        </w:rPr>
        <w:t>3.1</w:t>
      </w:r>
      <w:r>
        <w:rPr>
          <w:rFonts w:ascii="Calibri" w:eastAsia="Times New Roman" w:hAnsi="Calibri" w:cs="Calibri"/>
          <w:szCs w:val="24"/>
          <w:lang w:eastAsia="cs-CZ"/>
        </w:rPr>
        <w:fldChar w:fldCharType="end"/>
      </w:r>
      <w:r>
        <w:rPr>
          <w:rFonts w:ascii="Calibri" w:eastAsia="Times New Roman" w:hAnsi="Calibri" w:cs="Calibri"/>
          <w:szCs w:val="24"/>
          <w:lang w:eastAsia="cs-CZ"/>
        </w:rPr>
        <w:t xml:space="preserve"> </w:t>
      </w:r>
      <w:r w:rsidRPr="003937F0">
        <w:rPr>
          <w:rFonts w:ascii="Calibri" w:eastAsia="Times New Roman" w:hAnsi="Calibri" w:cs="Calibri"/>
          <w:szCs w:val="24"/>
          <w:lang w:eastAsia="cs-CZ"/>
        </w:rPr>
        <w:t>této Výzvy.</w:t>
      </w:r>
      <w:bookmarkEnd w:id="13"/>
    </w:p>
    <w:p w14:paraId="7D1CDEB9" w14:textId="77777777" w:rsidR="00BE4D3C" w:rsidRDefault="00BE4D3C" w:rsidP="00953179">
      <w:pPr>
        <w:pStyle w:val="text-nov"/>
        <w:keepNext/>
        <w:spacing w:after="120"/>
        <w:rPr>
          <w:rFonts w:asciiTheme="minorHAnsi" w:hAnsiTheme="minorHAnsi"/>
          <w:b/>
          <w:sz w:val="22"/>
          <w:u w:val="single"/>
        </w:rPr>
      </w:pPr>
      <w:r w:rsidRPr="00241373">
        <w:rPr>
          <w:rFonts w:asciiTheme="minorHAnsi" w:hAnsiTheme="minorHAnsi"/>
          <w:b/>
          <w:sz w:val="22"/>
          <w:u w:val="single"/>
        </w:rPr>
        <w:t>Způsob prokázání:</w:t>
      </w:r>
    </w:p>
    <w:p w14:paraId="45EF57A1" w14:textId="77777777" w:rsidR="00040DD1" w:rsidRPr="00410D8C" w:rsidRDefault="00040DD1" w:rsidP="00040DD1">
      <w:pPr>
        <w:pStyle w:val="text-nov"/>
        <w:spacing w:after="120"/>
        <w:rPr>
          <w:rFonts w:asciiTheme="minorHAnsi" w:hAnsiTheme="minorHAnsi"/>
          <w:bCs/>
          <w:sz w:val="22"/>
        </w:rPr>
      </w:pPr>
      <w:r w:rsidRPr="00410D8C">
        <w:rPr>
          <w:rFonts w:asciiTheme="minorHAnsi" w:hAnsiTheme="minorHAnsi"/>
          <w:bCs/>
          <w:sz w:val="22"/>
        </w:rPr>
        <w:t>Splnění tohoto kvalifikačního předpokladu prokáže dodavatel předložením:</w:t>
      </w:r>
    </w:p>
    <w:p w14:paraId="279D34DD" w14:textId="09923020" w:rsidR="009660C0" w:rsidRPr="009660C0" w:rsidRDefault="00106164" w:rsidP="009660C0">
      <w:pPr>
        <w:pStyle w:val="Odstavecseseznamem"/>
        <w:numPr>
          <w:ilvl w:val="0"/>
          <w:numId w:val="18"/>
        </w:numPr>
        <w:ind w:left="425" w:hanging="425"/>
        <w:contextualSpacing w:val="0"/>
        <w:rPr>
          <w:rFonts w:cstheme="minorHAnsi"/>
        </w:rPr>
      </w:pPr>
      <w:r w:rsidRPr="00040DD1">
        <w:rPr>
          <w:rFonts w:cstheme="minorHAnsi"/>
          <w:b/>
          <w:bCs/>
        </w:rPr>
        <w:lastRenderedPageBreak/>
        <w:t>výpisu z obchodního rejstříku</w:t>
      </w:r>
      <w:r w:rsidRPr="00106164">
        <w:rPr>
          <w:rFonts w:cstheme="minorHAnsi"/>
        </w:rPr>
        <w:t>, pokud je v</w:t>
      </w:r>
      <w:r w:rsidR="00CC4323">
        <w:rPr>
          <w:rFonts w:cstheme="minorHAnsi"/>
        </w:rPr>
        <w:t> </w:t>
      </w:r>
      <w:r w:rsidRPr="00106164">
        <w:rPr>
          <w:rFonts w:cstheme="minorHAnsi"/>
        </w:rPr>
        <w:t>něm dodavatel zapsán, či výpisem z jiné obdobné evidence, pokud je v ní dodavatel zapsán</w:t>
      </w:r>
      <w:r w:rsidR="009660C0" w:rsidRPr="009660C0">
        <w:rPr>
          <w:rFonts w:cstheme="minorHAnsi"/>
        </w:rPr>
        <w:t xml:space="preserve">. </w:t>
      </w:r>
    </w:p>
    <w:p w14:paraId="046166E1" w14:textId="484CFADD" w:rsidR="0065417E" w:rsidRPr="007C5DD2" w:rsidRDefault="009660C0" w:rsidP="009660C0">
      <w:pPr>
        <w:pStyle w:val="Odstavecseseznamem"/>
        <w:numPr>
          <w:ilvl w:val="0"/>
          <w:numId w:val="18"/>
        </w:numPr>
        <w:ind w:left="426" w:hanging="426"/>
      </w:pPr>
      <w:r>
        <w:rPr>
          <w:rFonts w:cstheme="minorHAnsi"/>
        </w:rPr>
        <w:t xml:space="preserve">příslušného dokladu o oprávnění k podnikání, a to platnou </w:t>
      </w:r>
      <w:r w:rsidRPr="00040DD1">
        <w:rPr>
          <w:rFonts w:cstheme="minorHAnsi"/>
          <w:b/>
          <w:bCs/>
        </w:rPr>
        <w:t>licencí na obchod se zemním plynem</w:t>
      </w:r>
      <w:r>
        <w:rPr>
          <w:rFonts w:cstheme="minorHAnsi"/>
        </w:rPr>
        <w:t xml:space="preserve"> dle </w:t>
      </w:r>
      <w:r w:rsidRPr="001316E3">
        <w:rPr>
          <w:rFonts w:cstheme="minorHAnsi"/>
        </w:rPr>
        <w:t>energetického zákona</w:t>
      </w:r>
      <w:r>
        <w:rPr>
          <w:rFonts w:cstheme="minorHAnsi"/>
        </w:rPr>
        <w:t xml:space="preserve"> </w:t>
      </w:r>
      <w:r w:rsidRPr="001316E3">
        <w:rPr>
          <w:rFonts w:cstheme="minorHAnsi"/>
        </w:rPr>
        <w:t>a prováděcí vyhlášky ERÚ č. 8/2016 Sb., o podrobnostech udělování licencí</w:t>
      </w:r>
      <w:r>
        <w:rPr>
          <w:rFonts w:cstheme="minorHAnsi"/>
        </w:rPr>
        <w:t xml:space="preserve"> </w:t>
      </w:r>
      <w:r w:rsidRPr="001316E3">
        <w:rPr>
          <w:rFonts w:cstheme="minorHAnsi"/>
        </w:rPr>
        <w:t>pro podnikání v</w:t>
      </w:r>
      <w:r>
        <w:rPr>
          <w:rFonts w:cstheme="minorHAnsi"/>
        </w:rPr>
        <w:t> </w:t>
      </w:r>
      <w:r w:rsidRPr="001316E3">
        <w:rPr>
          <w:rFonts w:cstheme="minorHAnsi"/>
        </w:rPr>
        <w:t>energetických odvětvích, ve znění pozdějších předpisů</w:t>
      </w:r>
      <w:r>
        <w:rPr>
          <w:rFonts w:cstheme="minorHAnsi"/>
        </w:rPr>
        <w:t>.</w:t>
      </w:r>
    </w:p>
    <w:p w14:paraId="0CE86034" w14:textId="33430C8B" w:rsidR="007C5DD2" w:rsidRDefault="007C5DD2" w:rsidP="007C5DD2">
      <w:r w:rsidRPr="00AC492A">
        <w:rPr>
          <w:b/>
          <w:bCs/>
        </w:rPr>
        <w:t>Pro účely podání nabídky je dodavatel oprávněn tyto doklady nahradit</w:t>
      </w:r>
      <w:r w:rsidRPr="002D4CE4">
        <w:rPr>
          <w:b/>
          <w:bCs/>
        </w:rPr>
        <w:t xml:space="preserve"> čestným prohlášením o splnění kvalifikace dle vzoru v příloze č. 3 Výzvy.</w:t>
      </w:r>
    </w:p>
    <w:bookmarkEnd w:id="8"/>
    <w:p w14:paraId="2751C221" w14:textId="77777777" w:rsidR="0007122F" w:rsidRPr="00A26900" w:rsidRDefault="0007122F" w:rsidP="008A3A0A">
      <w:pPr>
        <w:pStyle w:val="Nadpis1"/>
      </w:pPr>
      <w:r w:rsidRPr="00A26900">
        <w:t>PLATEBNÍ A OBCHODNÍ PODMÍNKY</w:t>
      </w:r>
    </w:p>
    <w:p w14:paraId="1CDCF390" w14:textId="3F2E67BF" w:rsidR="001112FA" w:rsidRDefault="001112FA" w:rsidP="001112FA">
      <w:pPr>
        <w:spacing w:before="120"/>
        <w:rPr>
          <w:rFonts w:cs="Calibri"/>
        </w:rPr>
      </w:pPr>
      <w:r>
        <w:rPr>
          <w:rFonts w:cs="Calibri"/>
        </w:rPr>
        <w:t xml:space="preserve">Dodavatel je povinen předložit jako součástí nabídky závazný návrh </w:t>
      </w:r>
      <w:r>
        <w:rPr>
          <w:rFonts w:cs="Calibri"/>
          <w:b/>
          <w:bCs/>
        </w:rPr>
        <w:t xml:space="preserve">smlouvy o </w:t>
      </w:r>
      <w:r w:rsidR="001613EA">
        <w:rPr>
          <w:rFonts w:cs="Calibri"/>
          <w:b/>
          <w:bCs/>
        </w:rPr>
        <w:t xml:space="preserve">sdružených </w:t>
      </w:r>
      <w:r>
        <w:rPr>
          <w:rFonts w:cs="Calibri"/>
          <w:b/>
          <w:bCs/>
        </w:rPr>
        <w:t>službách dodáv</w:t>
      </w:r>
      <w:r w:rsidR="001613EA">
        <w:rPr>
          <w:rFonts w:cs="Calibri"/>
          <w:b/>
          <w:bCs/>
        </w:rPr>
        <w:t>e</w:t>
      </w:r>
      <w:r>
        <w:rPr>
          <w:rFonts w:cs="Calibri"/>
          <w:b/>
          <w:bCs/>
        </w:rPr>
        <w:t xml:space="preserve">k </w:t>
      </w:r>
      <w:r w:rsidR="001613EA">
        <w:rPr>
          <w:rFonts w:cs="Calibri"/>
          <w:b/>
          <w:bCs/>
        </w:rPr>
        <w:t>zemního plynu</w:t>
      </w:r>
      <w:r>
        <w:rPr>
          <w:rFonts w:cs="Calibri"/>
          <w:b/>
          <w:bCs/>
        </w:rPr>
        <w:t xml:space="preserve"> </w:t>
      </w:r>
      <w:r>
        <w:rPr>
          <w:rFonts w:cs="Calibri"/>
        </w:rPr>
        <w:t>(dále jen „</w:t>
      </w:r>
      <w:r>
        <w:rPr>
          <w:rFonts w:cs="Calibri"/>
          <w:b/>
          <w:bCs/>
        </w:rPr>
        <w:t>Návrh smlouvy</w:t>
      </w:r>
      <w:r>
        <w:rPr>
          <w:rFonts w:cs="Calibri"/>
        </w:rPr>
        <w:t xml:space="preserve">“) </w:t>
      </w:r>
      <w:r>
        <w:rPr>
          <w:rFonts w:cs="Calibri"/>
          <w:b/>
          <w:bCs/>
        </w:rPr>
        <w:t>sjednané na dobu od 1. 1. 202</w:t>
      </w:r>
      <w:r w:rsidR="00BB12CA">
        <w:rPr>
          <w:rFonts w:cs="Calibri"/>
          <w:b/>
          <w:bCs/>
        </w:rPr>
        <w:t>6</w:t>
      </w:r>
      <w:r>
        <w:rPr>
          <w:rFonts w:cs="Calibri"/>
          <w:b/>
          <w:bCs/>
        </w:rPr>
        <w:t xml:space="preserve"> do 31. 12. 202</w:t>
      </w:r>
      <w:r w:rsidR="00BB12CA">
        <w:rPr>
          <w:rFonts w:cs="Calibri"/>
          <w:b/>
          <w:bCs/>
        </w:rPr>
        <w:t>6</w:t>
      </w:r>
      <w:r>
        <w:rPr>
          <w:rFonts w:cs="Calibri"/>
          <w:b/>
          <w:bCs/>
        </w:rPr>
        <w:t xml:space="preserve"> </w:t>
      </w:r>
      <w:r>
        <w:rPr>
          <w:rFonts w:cs="Calibri"/>
        </w:rPr>
        <w:t xml:space="preserve">v otevřeném (editovatelném) formátu *.docx. </w:t>
      </w:r>
      <w:r w:rsidRPr="00256285">
        <w:rPr>
          <w:rFonts w:cs="Calibri"/>
          <w:b/>
          <w:bCs/>
          <w:u w:val="single"/>
        </w:rPr>
        <w:t>Automatické prodloužení smlouvy se vylučuje.</w:t>
      </w:r>
      <w:r>
        <w:rPr>
          <w:rFonts w:cs="Calibri"/>
        </w:rPr>
        <w:t xml:space="preserve"> </w:t>
      </w:r>
    </w:p>
    <w:p w14:paraId="63B4BC2A" w14:textId="77777777" w:rsidR="00023163" w:rsidRDefault="00023163" w:rsidP="00023163">
      <w:pPr>
        <w:spacing w:before="120"/>
        <w:rPr>
          <w:rFonts w:cs="Calibri"/>
        </w:rPr>
      </w:pPr>
      <w:r w:rsidRPr="008C2A9C">
        <w:rPr>
          <w:rFonts w:cs="Calibri"/>
        </w:rPr>
        <w:t xml:space="preserve">Návrh smlouvy musí být zpracován v souladu se </w:t>
      </w:r>
      <w:r>
        <w:rPr>
          <w:rFonts w:cs="Calibri"/>
        </w:rPr>
        <w:t>Výzvou</w:t>
      </w:r>
      <w:r w:rsidRPr="008C2A9C">
        <w:rPr>
          <w:rFonts w:cs="Calibri"/>
        </w:rPr>
        <w:t xml:space="preserve"> a jejími přílohami, tzn. dodavatel je povinen v </w:t>
      </w:r>
      <w:r>
        <w:rPr>
          <w:rFonts w:cs="Calibri"/>
        </w:rPr>
        <w:t>N</w:t>
      </w:r>
      <w:r w:rsidRPr="008C2A9C">
        <w:rPr>
          <w:rFonts w:cs="Calibri"/>
        </w:rPr>
        <w:t>ávrhu smlouvy</w:t>
      </w:r>
      <w:r>
        <w:rPr>
          <w:rFonts w:cs="Calibri"/>
        </w:rPr>
        <w:t xml:space="preserve"> </w:t>
      </w:r>
      <w:r w:rsidRPr="008C2A9C">
        <w:rPr>
          <w:rFonts w:cs="Calibri"/>
        </w:rPr>
        <w:t xml:space="preserve">zcela respektovat požadavky </w:t>
      </w:r>
      <w:r>
        <w:rPr>
          <w:rFonts w:cs="Calibri"/>
        </w:rPr>
        <w:t>Z</w:t>
      </w:r>
      <w:r w:rsidRPr="008C2A9C">
        <w:rPr>
          <w:rFonts w:cs="Calibri"/>
        </w:rPr>
        <w:t xml:space="preserve">adavatele uvedené v této </w:t>
      </w:r>
      <w:r>
        <w:rPr>
          <w:rFonts w:cs="Calibri"/>
        </w:rPr>
        <w:t>Výzvě</w:t>
      </w:r>
      <w:r w:rsidRPr="008C2A9C">
        <w:rPr>
          <w:rFonts w:cs="Calibri"/>
        </w:rPr>
        <w:t xml:space="preserve"> a jejích přílohách.</w:t>
      </w:r>
      <w:r>
        <w:rPr>
          <w:rFonts w:cs="Calibri"/>
        </w:rPr>
        <w:t xml:space="preserve"> </w:t>
      </w:r>
    </w:p>
    <w:p w14:paraId="5BEA3689" w14:textId="77777777" w:rsidR="001112FA" w:rsidRDefault="001112FA" w:rsidP="001112FA">
      <w:pPr>
        <w:spacing w:before="120"/>
        <w:rPr>
          <w:rFonts w:cs="Calibri"/>
        </w:rPr>
      </w:pPr>
      <w:r>
        <w:rPr>
          <w:rFonts w:cs="Calibri"/>
        </w:rPr>
        <w:t>Dodavatel je povinen do Návrhu smlouvy dále zapracovat následující požadavky Zadavatele:</w:t>
      </w:r>
    </w:p>
    <w:p w14:paraId="1896BD1B" w14:textId="77777777" w:rsidR="005C1E2D" w:rsidRDefault="005C1E2D" w:rsidP="00591149">
      <w:pPr>
        <w:pStyle w:val="Odstavecseseznamem"/>
        <w:numPr>
          <w:ilvl w:val="0"/>
          <w:numId w:val="28"/>
        </w:numPr>
        <w:spacing w:before="120"/>
        <w:contextualSpacing w:val="0"/>
        <w:rPr>
          <w:rFonts w:cs="Calibri"/>
        </w:rPr>
      </w:pPr>
      <w:r>
        <w:rPr>
          <w:rFonts w:cs="Calibri"/>
        </w:rPr>
        <w:t>p</w:t>
      </w:r>
      <w:r w:rsidRPr="009B5434">
        <w:rPr>
          <w:rFonts w:cs="Calibri"/>
        </w:rPr>
        <w:t>řípadné významné změny odběrů nebo odběrové křivky budou s dodavatelem konzultovány s</w:t>
      </w:r>
      <w:r>
        <w:rPr>
          <w:rFonts w:cs="Calibri"/>
        </w:rPr>
        <w:t> </w:t>
      </w:r>
      <w:r w:rsidRPr="009B5434">
        <w:rPr>
          <w:rFonts w:cs="Calibri"/>
        </w:rPr>
        <w:t>předstihem, pokud to bude možné</w:t>
      </w:r>
      <w:r>
        <w:rPr>
          <w:rFonts w:cs="Calibri"/>
        </w:rPr>
        <w:t>;</w:t>
      </w:r>
      <w:r w:rsidRPr="009B5434">
        <w:rPr>
          <w:rFonts w:cs="Calibri"/>
        </w:rPr>
        <w:t xml:space="preserve"> </w:t>
      </w:r>
    </w:p>
    <w:p w14:paraId="398C45CF" w14:textId="77777777" w:rsidR="00461F3B" w:rsidRPr="00461F3B" w:rsidRDefault="00461F3B" w:rsidP="00591149">
      <w:pPr>
        <w:pStyle w:val="Odstavecseseznamem"/>
        <w:numPr>
          <w:ilvl w:val="0"/>
          <w:numId w:val="28"/>
        </w:numPr>
        <w:spacing w:before="120"/>
        <w:contextualSpacing w:val="0"/>
        <w:rPr>
          <w:rFonts w:cs="Calibri"/>
        </w:rPr>
      </w:pPr>
      <w:r w:rsidRPr="00461F3B">
        <w:rPr>
          <w:rFonts w:cs="Calibri"/>
        </w:rPr>
        <w:t xml:space="preserve">splatnost faktur je 30 dní. Zadavatel nebude považovat za porušení zadávacích podmínek, pokud bude dodavatelem stanovena lhůta splatnosti činit kratší dobu, nejméně však 14 dnů; </w:t>
      </w:r>
    </w:p>
    <w:p w14:paraId="0D6772BB" w14:textId="210C1B97" w:rsidR="005F3A98" w:rsidRDefault="005F3A98" w:rsidP="00591149">
      <w:pPr>
        <w:pStyle w:val="Odstavecseseznamem"/>
        <w:numPr>
          <w:ilvl w:val="0"/>
          <w:numId w:val="28"/>
        </w:numPr>
        <w:spacing w:before="120"/>
        <w:contextualSpacing w:val="0"/>
        <w:rPr>
          <w:rFonts w:cs="Calibri"/>
        </w:rPr>
      </w:pPr>
      <w:r>
        <w:rPr>
          <w:rFonts w:cs="Calibri"/>
        </w:rPr>
        <w:t>faktury budou zasílány elektronicky ve formátu</w:t>
      </w:r>
      <w:r w:rsidR="0036264E">
        <w:rPr>
          <w:rFonts w:cs="Calibri"/>
        </w:rPr>
        <w:t xml:space="preserve"> </w:t>
      </w:r>
      <w:r w:rsidR="0036264E" w:rsidRPr="009F7759">
        <w:t>ISDOC/ISDOCX</w:t>
      </w:r>
      <w:r w:rsidR="0036264E">
        <w:t xml:space="preserve"> nebo</w:t>
      </w:r>
      <w:r>
        <w:rPr>
          <w:rFonts w:cs="Calibri"/>
        </w:rPr>
        <w:t xml:space="preserve"> </w:t>
      </w:r>
      <w:r w:rsidR="009A66BB">
        <w:rPr>
          <w:rFonts w:cs="Calibri"/>
        </w:rPr>
        <w:t>.pdf</w:t>
      </w:r>
      <w:r w:rsidR="00D475EE">
        <w:rPr>
          <w:rFonts w:cs="Calibri"/>
        </w:rPr>
        <w:t xml:space="preserve"> </w:t>
      </w:r>
      <w:r w:rsidR="009A66BB">
        <w:rPr>
          <w:rFonts w:cs="Calibri"/>
        </w:rPr>
        <w:t xml:space="preserve">na e-mail Zadavatele: </w:t>
      </w:r>
      <w:hyperlink r:id="rId11" w:history="1">
        <w:r w:rsidR="009A66BB" w:rsidRPr="00B85CF0">
          <w:rPr>
            <w:rStyle w:val="Hypertextovodkaz"/>
            <w:rFonts w:cs="Calibri"/>
          </w:rPr>
          <w:t>fakturace@silnicelk.cz</w:t>
        </w:r>
      </w:hyperlink>
      <w:r w:rsidR="009A66BB">
        <w:rPr>
          <w:rFonts w:cs="Calibri"/>
        </w:rPr>
        <w:t xml:space="preserve">; </w:t>
      </w:r>
    </w:p>
    <w:p w14:paraId="65F89E36" w14:textId="3D4C50FB" w:rsidR="0063210C" w:rsidRPr="009B5434" w:rsidRDefault="0063210C" w:rsidP="00591149">
      <w:pPr>
        <w:pStyle w:val="Odstavecseseznamem"/>
        <w:numPr>
          <w:ilvl w:val="0"/>
          <w:numId w:val="28"/>
        </w:numPr>
        <w:spacing w:before="120"/>
        <w:contextualSpacing w:val="0"/>
        <w:rPr>
          <w:rFonts w:cs="Calibri"/>
        </w:rPr>
      </w:pPr>
      <w:r>
        <w:rPr>
          <w:rFonts w:cs="Calibri"/>
        </w:rPr>
        <w:t xml:space="preserve">cena bude stanovena jako </w:t>
      </w:r>
      <w:r w:rsidR="008640CC" w:rsidRPr="00591149">
        <w:rPr>
          <w:rFonts w:cs="Calibri"/>
          <w:b/>
          <w:bCs/>
        </w:rPr>
        <w:t xml:space="preserve">fixní </w:t>
      </w:r>
      <w:r w:rsidRPr="00591149">
        <w:rPr>
          <w:rFonts w:cs="Calibri"/>
          <w:b/>
          <w:bCs/>
        </w:rPr>
        <w:t>cena</w:t>
      </w:r>
      <w:r>
        <w:rPr>
          <w:rFonts w:cs="Calibri"/>
        </w:rPr>
        <w:t xml:space="preserve"> za </w:t>
      </w:r>
      <w:r w:rsidR="00075FDB">
        <w:rPr>
          <w:rFonts w:cs="Calibri"/>
        </w:rPr>
        <w:t xml:space="preserve">dodávku </w:t>
      </w:r>
      <w:r>
        <w:rPr>
          <w:rFonts w:cs="Calibri"/>
        </w:rPr>
        <w:t xml:space="preserve">1 </w:t>
      </w:r>
      <w:r w:rsidR="00075FDB">
        <w:rPr>
          <w:rFonts w:cs="Calibri"/>
        </w:rPr>
        <w:t xml:space="preserve">MWh </w:t>
      </w:r>
      <w:r w:rsidR="008640CC">
        <w:rPr>
          <w:rFonts w:cs="Calibri"/>
        </w:rPr>
        <w:t xml:space="preserve">zemního plynu </w:t>
      </w:r>
      <w:r w:rsidR="00075FDB">
        <w:rPr>
          <w:rFonts w:cs="Calibri"/>
        </w:rPr>
        <w:t>do odběrného místa, přičemž bude účtována na zá</w:t>
      </w:r>
      <w:r w:rsidR="008640CC">
        <w:rPr>
          <w:rFonts w:cs="Calibri"/>
        </w:rPr>
        <w:t xml:space="preserve">kladě </w:t>
      </w:r>
      <w:r w:rsidR="00B24653">
        <w:rPr>
          <w:rFonts w:cs="Calibri"/>
        </w:rPr>
        <w:t>měsíční</w:t>
      </w:r>
      <w:r w:rsidR="00391951">
        <w:rPr>
          <w:rFonts w:cs="Calibri"/>
        </w:rPr>
        <w:t xml:space="preserve"> fakturace dle </w:t>
      </w:r>
      <w:r w:rsidR="00793BF8">
        <w:rPr>
          <w:rFonts w:cs="Calibri"/>
        </w:rPr>
        <w:t>samoodečtů provedených a oznámených Zadavatelem</w:t>
      </w:r>
      <w:r w:rsidR="008640CC">
        <w:rPr>
          <w:rFonts w:cs="Calibri"/>
        </w:rPr>
        <w:t>;</w:t>
      </w:r>
    </w:p>
    <w:p w14:paraId="22107E56" w14:textId="56152424" w:rsidR="002E4022" w:rsidRDefault="002E4022" w:rsidP="00591149">
      <w:pPr>
        <w:pStyle w:val="Odstavecseseznamem"/>
        <w:numPr>
          <w:ilvl w:val="0"/>
          <w:numId w:val="28"/>
        </w:numPr>
        <w:autoSpaceDE w:val="0"/>
        <w:autoSpaceDN w:val="0"/>
        <w:adjustRightInd w:val="0"/>
        <w:spacing w:before="120" w:line="240" w:lineRule="auto"/>
        <w:contextualSpacing w:val="0"/>
        <w:jc w:val="left"/>
        <w:rPr>
          <w:rFonts w:cstheme="minorHAnsi"/>
          <w:color w:val="000000"/>
        </w:rPr>
      </w:pPr>
      <w:r>
        <w:rPr>
          <w:rFonts w:cstheme="minorHAnsi"/>
          <w:color w:val="000000"/>
        </w:rPr>
        <w:t>nedočerpání nebo překročení plánovaného ročního odběru plynu nebude sankcionováno či jinak pro Zadavatele negativně zohledňováno;</w:t>
      </w:r>
    </w:p>
    <w:p w14:paraId="22C78C2A" w14:textId="59EAD475" w:rsidR="005C1E2D" w:rsidRDefault="005C1E2D" w:rsidP="00591149">
      <w:pPr>
        <w:pStyle w:val="Odstavecseseznamem"/>
        <w:numPr>
          <w:ilvl w:val="0"/>
          <w:numId w:val="28"/>
        </w:numPr>
        <w:autoSpaceDE w:val="0"/>
        <w:autoSpaceDN w:val="0"/>
        <w:adjustRightInd w:val="0"/>
        <w:spacing w:before="120" w:line="240" w:lineRule="auto"/>
        <w:contextualSpacing w:val="0"/>
        <w:jc w:val="left"/>
        <w:rPr>
          <w:rFonts w:cstheme="minorHAnsi"/>
          <w:color w:val="000000"/>
        </w:rPr>
      </w:pPr>
      <w:r>
        <w:rPr>
          <w:rFonts w:cstheme="minorHAnsi"/>
          <w:color w:val="000000"/>
        </w:rPr>
        <w:t>v</w:t>
      </w:r>
      <w:r w:rsidRPr="00503AFC">
        <w:rPr>
          <w:rFonts w:cstheme="minorHAnsi"/>
          <w:color w:val="000000"/>
        </w:rPr>
        <w:t>ýsledná prodejní cena se upraví dle nařízení vlády č. 298/2022 Sb.</w:t>
      </w:r>
      <w:r w:rsidR="00B977DF">
        <w:rPr>
          <w:rFonts w:cstheme="minorHAnsi"/>
          <w:color w:val="000000"/>
        </w:rPr>
        <w:t>,</w:t>
      </w:r>
      <w:r w:rsidR="000E01F0" w:rsidRPr="000E01F0">
        <w:rPr>
          <w:rFonts w:cstheme="minorHAnsi"/>
        </w:rPr>
        <w:t xml:space="preserve"> </w:t>
      </w:r>
      <w:r w:rsidR="000E01F0" w:rsidRPr="001316E3">
        <w:rPr>
          <w:rFonts w:cstheme="minorHAnsi"/>
        </w:rPr>
        <w:t>ve znění pozdějších předpisů</w:t>
      </w:r>
      <w:r w:rsidR="000E01F0">
        <w:rPr>
          <w:rFonts w:cstheme="minorHAnsi"/>
        </w:rPr>
        <w:t>,</w:t>
      </w:r>
      <w:r w:rsidR="00B977DF">
        <w:rPr>
          <w:rFonts w:cstheme="minorHAnsi"/>
          <w:color w:val="000000"/>
        </w:rPr>
        <w:t xml:space="preserve"> pakliže se na </w:t>
      </w:r>
      <w:r w:rsidR="00752A91">
        <w:rPr>
          <w:rFonts w:cstheme="minorHAnsi"/>
          <w:color w:val="000000"/>
        </w:rPr>
        <w:t>danou situaci budou pravidla stanovená v této vyhlášce vztahovat</w:t>
      </w:r>
      <w:r>
        <w:rPr>
          <w:rFonts w:cstheme="minorHAnsi"/>
          <w:color w:val="000000"/>
        </w:rPr>
        <w:t>;</w:t>
      </w:r>
    </w:p>
    <w:p w14:paraId="691FD50A" w14:textId="319D9BA4" w:rsidR="005C1E2D" w:rsidRDefault="005C1E2D" w:rsidP="00591149">
      <w:pPr>
        <w:pStyle w:val="Odstavecseseznamem"/>
        <w:numPr>
          <w:ilvl w:val="0"/>
          <w:numId w:val="28"/>
        </w:numPr>
        <w:autoSpaceDE w:val="0"/>
        <w:autoSpaceDN w:val="0"/>
        <w:adjustRightInd w:val="0"/>
        <w:spacing w:before="120" w:line="240" w:lineRule="auto"/>
        <w:contextualSpacing w:val="0"/>
        <w:jc w:val="left"/>
        <w:rPr>
          <w:rFonts w:cstheme="minorHAnsi"/>
          <w:color w:val="000000"/>
        </w:rPr>
      </w:pPr>
      <w:r>
        <w:rPr>
          <w:rFonts w:cstheme="minorHAnsi"/>
          <w:color w:val="000000"/>
        </w:rPr>
        <w:t>dodavatel není oprávněn po odběrateli požadovat složení jistoty.</w:t>
      </w:r>
    </w:p>
    <w:p w14:paraId="6B9227EE" w14:textId="77777777" w:rsidR="005D78C2" w:rsidRDefault="005D78C2" w:rsidP="005D78C2">
      <w:r w:rsidRPr="00B20108">
        <w:t xml:space="preserve">Nepředložení </w:t>
      </w:r>
      <w:r>
        <w:t>Návrhu smlouvy v souladu s výše uvedenými požadavky Zadavatele</w:t>
      </w:r>
      <w:r w:rsidRPr="00B20108">
        <w:t xml:space="preserve"> může mít za následek </w:t>
      </w:r>
      <w:r w:rsidRPr="008E7071">
        <w:t>vyloučení dodavatele z výběrového řízení.</w:t>
      </w:r>
    </w:p>
    <w:p w14:paraId="44809DFF" w14:textId="77777777" w:rsidR="006C2036" w:rsidRPr="006C2036" w:rsidRDefault="006C2036" w:rsidP="00901A8A">
      <w:pPr>
        <w:pStyle w:val="Nadpis1"/>
      </w:pPr>
      <w:r w:rsidRPr="006C2036">
        <w:t>ZPŮSOB ZPRACOVÁNÍ NABÍDKOVÉ CENY</w:t>
      </w:r>
    </w:p>
    <w:p w14:paraId="3D91575B" w14:textId="282B51E3" w:rsidR="00B63374" w:rsidRPr="00B26A92" w:rsidRDefault="00B63374" w:rsidP="00B26A92">
      <w:r w:rsidRPr="00B26A92">
        <w:t xml:space="preserve">Nabídková cena bude uvedena v krycím listu nabídky, který tvoří přílohu č. 1 </w:t>
      </w:r>
      <w:r w:rsidR="00D312B8" w:rsidRPr="00B26A92">
        <w:t>Výzvy</w:t>
      </w:r>
      <w:r w:rsidRPr="00B26A92">
        <w:t xml:space="preserve">, a bude zpracována jako </w:t>
      </w:r>
      <w:r w:rsidRPr="00B26A92">
        <w:rPr>
          <w:b/>
          <w:bCs/>
        </w:rPr>
        <w:t xml:space="preserve">jednotková cena za dodávku 1 MWh zemního plynu </w:t>
      </w:r>
      <w:r w:rsidRPr="00B26A92">
        <w:t xml:space="preserve">v režimu maloodběr v Kč bez DPH. </w:t>
      </w:r>
    </w:p>
    <w:p w14:paraId="64CD6EE3" w14:textId="3967471C" w:rsidR="00212E51" w:rsidRPr="00B26A92" w:rsidRDefault="00212E51" w:rsidP="00B26A92">
      <w:r w:rsidRPr="00B26A92">
        <w:lastRenderedPageBreak/>
        <w:t xml:space="preserve">Dodavatel uvede v krycím listu nabídky, který tvoří </w:t>
      </w:r>
      <w:r w:rsidR="00D312B8" w:rsidRPr="00B26A92">
        <w:t>přílohu č. 1 Výzvy</w:t>
      </w:r>
      <w:r w:rsidRPr="00B26A92">
        <w:t xml:space="preserve">, rovněž </w:t>
      </w:r>
      <w:r w:rsidRPr="00B26A92">
        <w:rPr>
          <w:b/>
          <w:bCs/>
        </w:rPr>
        <w:t>výši stálého měsíčního platu</w:t>
      </w:r>
      <w:r w:rsidRPr="00B26A92">
        <w:t xml:space="preserve"> (v Kč bez DPH/měsíc za 1 odběrné místo</w:t>
      </w:r>
      <w:r w:rsidR="00BF2302" w:rsidRPr="00B26A92">
        <w:t>)</w:t>
      </w:r>
      <w:r w:rsidRPr="00B26A92">
        <w:t xml:space="preserve">, a také </w:t>
      </w:r>
      <w:r w:rsidRPr="00B26A92">
        <w:rPr>
          <w:b/>
          <w:bCs/>
        </w:rPr>
        <w:t>celkovou výši stálého měsíčního platu za všechna odběrná místa</w:t>
      </w:r>
      <w:r w:rsidRPr="00B26A92">
        <w:t xml:space="preserve"> v</w:t>
      </w:r>
      <w:r w:rsidR="00BF2302" w:rsidRPr="00B26A92">
        <w:t> režimu maloodběr</w:t>
      </w:r>
      <w:r w:rsidRPr="00B26A92">
        <w:t xml:space="preserve"> uvedená v příloze č. </w:t>
      </w:r>
      <w:r w:rsidR="00D712E2" w:rsidRPr="00B26A92">
        <w:t>2</w:t>
      </w:r>
      <w:r w:rsidRPr="00B26A92">
        <w:t xml:space="preserve"> </w:t>
      </w:r>
      <w:r w:rsidR="00D712E2" w:rsidRPr="00B26A92">
        <w:t>Výzvy</w:t>
      </w:r>
      <w:r w:rsidRPr="00B26A92">
        <w:t xml:space="preserve"> za 12 měsíců).</w:t>
      </w:r>
    </w:p>
    <w:p w14:paraId="0BD11534" w14:textId="77777777" w:rsidR="00B63374" w:rsidRPr="00B26A92" w:rsidRDefault="00B63374" w:rsidP="00B26A92">
      <w:pPr>
        <w:rPr>
          <w:b/>
          <w:bCs/>
        </w:rPr>
      </w:pPr>
      <w:r w:rsidRPr="00B26A92">
        <w:rPr>
          <w:b/>
          <w:bCs/>
        </w:rPr>
        <w:t>Nabídková cena musí zahrnovat veškeré náklady dodavatele spojené s plněním veřejné zakázky.</w:t>
      </w:r>
    </w:p>
    <w:p w14:paraId="6F2728E1" w14:textId="77777777" w:rsidR="00B63374" w:rsidRPr="00B26A92" w:rsidRDefault="00B63374" w:rsidP="00B26A92">
      <w:r w:rsidRPr="00B26A92">
        <w:t>Pro účely Smlouvy uzavřené s vybraným dodavatelem bude k této ceně bez DPH připočtena výše DPH v souladu s platnými právními předpisy.</w:t>
      </w:r>
    </w:p>
    <w:p w14:paraId="0C2886E0" w14:textId="368CE1EC" w:rsidR="00FF066F" w:rsidRPr="00FF066F" w:rsidRDefault="00FF066F" w:rsidP="00214FB7">
      <w:pPr>
        <w:pStyle w:val="Nadpis1"/>
        <w:ind w:left="567" w:hanging="567"/>
      </w:pPr>
      <w:r w:rsidRPr="00FF066F">
        <w:t>HODNOCENÍ NABÍDEK</w:t>
      </w:r>
    </w:p>
    <w:p w14:paraId="6E76A8C7" w14:textId="5CBE4396" w:rsidR="000D43B1" w:rsidRDefault="001E567F" w:rsidP="000D43B1">
      <w:pPr>
        <w:pStyle w:val="Default"/>
        <w:spacing w:after="120" w:line="23" w:lineRule="atLeast"/>
        <w:jc w:val="both"/>
        <w:rPr>
          <w:rFonts w:asciiTheme="minorHAnsi" w:hAnsiTheme="minorHAnsi" w:cstheme="minorHAnsi"/>
          <w:sz w:val="22"/>
          <w:szCs w:val="22"/>
        </w:rPr>
      </w:pPr>
      <w:r w:rsidRPr="000D43B1">
        <w:rPr>
          <w:rFonts w:asciiTheme="minorHAnsi" w:hAnsiTheme="minorHAnsi" w:cstheme="minorHAnsi"/>
          <w:sz w:val="22"/>
          <w:szCs w:val="22"/>
        </w:rPr>
        <w:t xml:space="preserve">Zadavatel provede hodnocení nabídek podle hodnotícího kritéria, kterým </w:t>
      </w:r>
      <w:r w:rsidR="000D43B1" w:rsidRPr="000D43B1">
        <w:rPr>
          <w:rFonts w:asciiTheme="minorHAnsi" w:hAnsiTheme="minorHAnsi" w:cstheme="minorHAnsi"/>
          <w:sz w:val="22"/>
          <w:szCs w:val="22"/>
        </w:rPr>
        <w:t>ekonomická výhodnost nabídky dle §</w:t>
      </w:r>
      <w:r w:rsidR="00B26A92">
        <w:rPr>
          <w:rFonts w:asciiTheme="minorHAnsi" w:hAnsiTheme="minorHAnsi" w:cstheme="minorHAnsi"/>
          <w:sz w:val="22"/>
          <w:szCs w:val="22"/>
        </w:rPr>
        <w:t> </w:t>
      </w:r>
      <w:r w:rsidR="000D43B1" w:rsidRPr="000D43B1">
        <w:rPr>
          <w:rFonts w:asciiTheme="minorHAnsi" w:hAnsiTheme="minorHAnsi" w:cstheme="minorHAnsi"/>
          <w:sz w:val="22"/>
          <w:szCs w:val="22"/>
        </w:rPr>
        <w:t xml:space="preserve">114 a násl. ZZVZ. </w:t>
      </w:r>
    </w:p>
    <w:p w14:paraId="3E063BB0" w14:textId="251FAE85" w:rsidR="00395A6C" w:rsidRDefault="00395A6C" w:rsidP="003E31C3">
      <w:pPr>
        <w:spacing w:before="120"/>
        <w:rPr>
          <w:b/>
          <w:bCs/>
        </w:rPr>
      </w:pPr>
      <w:r>
        <w:t>Předmětem hod</w:t>
      </w:r>
      <w:r w:rsidR="00100DEA">
        <w:t xml:space="preserve">nocení je </w:t>
      </w:r>
      <w:r w:rsidR="00100DEA">
        <w:rPr>
          <w:b/>
          <w:bCs/>
        </w:rPr>
        <w:t>celková nabídková cena</w:t>
      </w:r>
      <w:r w:rsidR="007D0A4E">
        <w:rPr>
          <w:b/>
          <w:bCs/>
        </w:rPr>
        <w:t xml:space="preserve"> v Kč bez DPH</w:t>
      </w:r>
      <w:r w:rsidR="00100DEA">
        <w:rPr>
          <w:b/>
          <w:bCs/>
        </w:rPr>
        <w:t xml:space="preserve">, která bude dopočtena Zadavatelem </w:t>
      </w:r>
      <w:r w:rsidR="00D075D4">
        <w:rPr>
          <w:b/>
          <w:bCs/>
        </w:rPr>
        <w:t>a která bude tvořit součet následujících položek:</w:t>
      </w:r>
    </w:p>
    <w:p w14:paraId="7C0924D7" w14:textId="43DDE4DF" w:rsidR="00D075D4" w:rsidRPr="007F78AF" w:rsidRDefault="000D0652" w:rsidP="000D0652">
      <w:pPr>
        <w:pStyle w:val="Odstavecseseznamem"/>
        <w:numPr>
          <w:ilvl w:val="0"/>
          <w:numId w:val="25"/>
        </w:numPr>
        <w:spacing w:before="120"/>
        <w:ind w:left="426" w:hanging="426"/>
        <w:rPr>
          <w:b/>
          <w:bCs/>
        </w:rPr>
      </w:pPr>
      <w:r>
        <w:rPr>
          <w:b/>
          <w:bCs/>
        </w:rPr>
        <w:t>celková cena za dodávku Zadavatelem předpokládaného množství zemního plynu pro všechna odběrná místa</w:t>
      </w:r>
      <w:r w:rsidR="00C566CB">
        <w:rPr>
          <w:b/>
          <w:bCs/>
        </w:rPr>
        <w:t xml:space="preserve"> v Kč bez DPH</w:t>
      </w:r>
      <w:r w:rsidR="00C566CB">
        <w:t xml:space="preserve">. </w:t>
      </w:r>
      <w:r w:rsidR="00C566CB">
        <w:rPr>
          <w:rFonts w:ascii="Calibri" w:hAnsi="Calibri" w:cs="Calibri"/>
          <w:color w:val="000000"/>
        </w:rPr>
        <w:t xml:space="preserve">Celkovou nabídkovou cenu vypočte Zadavatel, a to jako součin jednotkové ceny za dodávku 1 MWh zemního plynu v Kč bez DPH, uvedené dodavatelem na krycím listu v příloze č. 1 </w:t>
      </w:r>
      <w:r w:rsidR="0046285A">
        <w:rPr>
          <w:rFonts w:ascii="Calibri" w:hAnsi="Calibri" w:cs="Calibri"/>
          <w:color w:val="000000"/>
        </w:rPr>
        <w:t>Výzvy</w:t>
      </w:r>
      <w:r w:rsidR="00C566CB">
        <w:rPr>
          <w:rFonts w:ascii="Calibri" w:hAnsi="Calibri" w:cs="Calibri"/>
          <w:color w:val="000000"/>
        </w:rPr>
        <w:t xml:space="preserve">, a předpokládaného množství </w:t>
      </w:r>
      <w:r w:rsidR="00444EAF">
        <w:rPr>
          <w:rFonts w:ascii="Calibri" w:hAnsi="Calibri" w:cs="Calibri"/>
          <w:color w:val="000000"/>
        </w:rPr>
        <w:t>850</w:t>
      </w:r>
      <w:r w:rsidR="00C566CB">
        <w:rPr>
          <w:rFonts w:ascii="Calibri" w:hAnsi="Calibri" w:cs="Calibri"/>
          <w:color w:val="000000"/>
        </w:rPr>
        <w:t xml:space="preserve"> MWh odebraného zemního plynu v režimu maloodběru.</w:t>
      </w:r>
      <w:r w:rsidR="00C566CB" w:rsidRPr="00C566CB">
        <w:rPr>
          <w:rFonts w:ascii="Calibri" w:hAnsi="Calibri" w:cs="Calibri"/>
          <w:color w:val="000000"/>
        </w:rPr>
        <w:t xml:space="preserve"> </w:t>
      </w:r>
      <w:r w:rsidR="00C566CB">
        <w:rPr>
          <w:rFonts w:ascii="Calibri" w:hAnsi="Calibri" w:cs="Calibri"/>
          <w:color w:val="000000"/>
        </w:rPr>
        <w:t>Zadavatel pro vyloučení pochybností dodává, že toto předpokládané množství slouží výhradně jako předpoklad a vychází z údajů o odběru zemního plynu za rok 202</w:t>
      </w:r>
      <w:r w:rsidR="00BB12CA">
        <w:rPr>
          <w:rFonts w:ascii="Calibri" w:hAnsi="Calibri" w:cs="Calibri"/>
          <w:color w:val="000000"/>
        </w:rPr>
        <w:t>4</w:t>
      </w:r>
      <w:r w:rsidR="00C566CB">
        <w:rPr>
          <w:rFonts w:ascii="Calibri" w:hAnsi="Calibri" w:cs="Calibri"/>
          <w:color w:val="000000"/>
        </w:rPr>
        <w:t>; nejedná se o závazné množství pro plnění Smlouvy na základě této veřejné zakázky</w:t>
      </w:r>
      <w:r w:rsidR="00816220">
        <w:rPr>
          <w:rFonts w:ascii="Calibri" w:hAnsi="Calibri" w:cs="Calibri"/>
          <w:color w:val="000000"/>
        </w:rPr>
        <w:t>; a</w:t>
      </w:r>
    </w:p>
    <w:p w14:paraId="51F55515" w14:textId="0EF95969" w:rsidR="00866762" w:rsidRPr="007F78AF" w:rsidRDefault="00866762" w:rsidP="000D0652">
      <w:pPr>
        <w:pStyle w:val="Odstavecseseznamem"/>
        <w:numPr>
          <w:ilvl w:val="0"/>
          <w:numId w:val="25"/>
        </w:numPr>
        <w:spacing w:before="120"/>
        <w:ind w:left="426" w:hanging="426"/>
        <w:rPr>
          <w:b/>
          <w:bCs/>
        </w:rPr>
      </w:pPr>
      <w:r>
        <w:rPr>
          <w:b/>
          <w:bCs/>
        </w:rPr>
        <w:t>celková výše stálého měsíčního platu v Kč bez DPH</w:t>
      </w:r>
      <w:r w:rsidR="002857BF">
        <w:t xml:space="preserve">. </w:t>
      </w:r>
      <w:r w:rsidR="002857BF">
        <w:rPr>
          <w:rFonts w:ascii="Calibri" w:hAnsi="Calibri" w:cs="Calibri"/>
          <w:color w:val="000000"/>
        </w:rPr>
        <w:t xml:space="preserve">Celková </w:t>
      </w:r>
      <w:r w:rsidR="00CC1A63">
        <w:rPr>
          <w:rFonts w:ascii="Calibri" w:hAnsi="Calibri" w:cs="Calibri"/>
          <w:color w:val="000000"/>
        </w:rPr>
        <w:t>výše</w:t>
      </w:r>
      <w:r w:rsidR="002857BF">
        <w:rPr>
          <w:rFonts w:ascii="Calibri" w:hAnsi="Calibri" w:cs="Calibri"/>
          <w:color w:val="000000"/>
        </w:rPr>
        <w:t xml:space="preserve"> stálého měsíčního platu</w:t>
      </w:r>
      <w:r w:rsidR="00CC1A63">
        <w:rPr>
          <w:rFonts w:ascii="Calibri" w:hAnsi="Calibri" w:cs="Calibri"/>
          <w:color w:val="000000"/>
        </w:rPr>
        <w:t xml:space="preserve"> bude</w:t>
      </w:r>
      <w:r w:rsidR="002857BF">
        <w:rPr>
          <w:rFonts w:ascii="Calibri" w:hAnsi="Calibri" w:cs="Calibri"/>
          <w:color w:val="000000"/>
        </w:rPr>
        <w:t xml:space="preserve"> vypočtena jako součin součtu výše stálého měsíčního platu za všechna odběrná místa uvedená v</w:t>
      </w:r>
      <w:r w:rsidR="00CC1A63">
        <w:rPr>
          <w:rFonts w:ascii="Calibri" w:hAnsi="Calibri" w:cs="Calibri"/>
          <w:color w:val="000000"/>
        </w:rPr>
        <w:t> </w:t>
      </w:r>
      <w:r w:rsidR="002857BF">
        <w:rPr>
          <w:rFonts w:ascii="Calibri" w:hAnsi="Calibri" w:cs="Calibri"/>
          <w:color w:val="000000"/>
        </w:rPr>
        <w:t xml:space="preserve">příloze č. </w:t>
      </w:r>
      <w:r w:rsidR="00B73269">
        <w:rPr>
          <w:rFonts w:ascii="Calibri" w:hAnsi="Calibri" w:cs="Calibri"/>
          <w:color w:val="000000"/>
        </w:rPr>
        <w:t>2</w:t>
      </w:r>
      <w:r w:rsidR="002857BF">
        <w:rPr>
          <w:rFonts w:ascii="Calibri" w:hAnsi="Calibri" w:cs="Calibri"/>
          <w:color w:val="000000"/>
        </w:rPr>
        <w:t xml:space="preserve"> </w:t>
      </w:r>
      <w:r w:rsidR="007D7E07">
        <w:rPr>
          <w:rFonts w:ascii="Calibri" w:hAnsi="Calibri" w:cs="Calibri"/>
          <w:color w:val="000000"/>
        </w:rPr>
        <w:t>V</w:t>
      </w:r>
      <w:r w:rsidR="00B73269">
        <w:rPr>
          <w:rFonts w:ascii="Calibri" w:hAnsi="Calibri" w:cs="Calibri"/>
          <w:color w:val="000000"/>
        </w:rPr>
        <w:t>ýzvy</w:t>
      </w:r>
      <w:r w:rsidR="002857BF">
        <w:rPr>
          <w:rFonts w:ascii="Calibri" w:hAnsi="Calibri" w:cs="Calibri"/>
          <w:color w:val="000000"/>
        </w:rPr>
        <w:t xml:space="preserve"> a délky trvání smlouvy 12 měsíců. </w:t>
      </w:r>
      <w:r w:rsidR="002857BF" w:rsidRPr="007F78AF">
        <w:rPr>
          <w:rFonts w:ascii="Calibri" w:hAnsi="Calibri" w:cs="Calibri"/>
          <w:b/>
          <w:bCs/>
          <w:color w:val="000000"/>
        </w:rPr>
        <w:t>Celková výše stálého měsíčního platu bude dodavatelem uvedena v</w:t>
      </w:r>
      <w:r w:rsidR="00CC1A63">
        <w:rPr>
          <w:rFonts w:ascii="Calibri" w:hAnsi="Calibri" w:cs="Calibri"/>
          <w:b/>
          <w:bCs/>
          <w:color w:val="000000"/>
        </w:rPr>
        <w:t> </w:t>
      </w:r>
      <w:r w:rsidR="002857BF" w:rsidRPr="007F78AF">
        <w:rPr>
          <w:rFonts w:ascii="Calibri" w:hAnsi="Calibri" w:cs="Calibri"/>
          <w:b/>
          <w:bCs/>
          <w:color w:val="000000"/>
        </w:rPr>
        <w:t>krycím listu nabídky dle přílohy č. 1</w:t>
      </w:r>
      <w:r w:rsidR="00B73269">
        <w:rPr>
          <w:rFonts w:ascii="Calibri" w:hAnsi="Calibri" w:cs="Calibri"/>
          <w:b/>
          <w:bCs/>
          <w:color w:val="000000"/>
        </w:rPr>
        <w:t xml:space="preserve"> Výzvy</w:t>
      </w:r>
      <w:r w:rsidR="002857BF">
        <w:rPr>
          <w:rFonts w:ascii="Calibri" w:hAnsi="Calibri" w:cs="Calibri"/>
          <w:color w:val="000000"/>
        </w:rPr>
        <w:t>.</w:t>
      </w:r>
    </w:p>
    <w:p w14:paraId="7A82CB21" w14:textId="1A2A6344" w:rsidR="007D0A4E" w:rsidRDefault="007D0A4E" w:rsidP="007F78AF">
      <w:pPr>
        <w:pStyle w:val="bno"/>
        <w:spacing w:before="120" w:after="0" w:line="276" w:lineRule="auto"/>
        <w:ind w:left="0"/>
        <w:rPr>
          <w:rFonts w:ascii="Calibri" w:hAnsi="Calibri" w:cs="Calibri"/>
          <w:sz w:val="22"/>
          <w:szCs w:val="22"/>
          <w:lang w:val="cs-CZ" w:eastAsia="cs-CZ"/>
        </w:rPr>
      </w:pPr>
      <w:r>
        <w:rPr>
          <w:rFonts w:ascii="Calibri" w:hAnsi="Calibri" w:cs="Calibri"/>
          <w:sz w:val="22"/>
          <w:szCs w:val="22"/>
          <w:lang w:val="cs-CZ" w:eastAsia="cs-CZ"/>
        </w:rPr>
        <w:t>Nabídky se pak seřadí vzestupně od nabídky s nejnižší celkovou nabídkovou cenou v Kč bez DPH po nabídku s nejvyšší celkovou nabídkovou cenou</w:t>
      </w:r>
      <w:r w:rsidR="00291149">
        <w:rPr>
          <w:rFonts w:ascii="Calibri" w:hAnsi="Calibri" w:cs="Calibri"/>
          <w:sz w:val="22"/>
          <w:szCs w:val="22"/>
          <w:lang w:val="cs-CZ" w:eastAsia="cs-CZ"/>
        </w:rPr>
        <w:t xml:space="preserve"> v Kč bez DPH</w:t>
      </w:r>
      <w:r>
        <w:rPr>
          <w:rFonts w:ascii="Calibri" w:hAnsi="Calibri" w:cs="Calibri"/>
          <w:sz w:val="22"/>
          <w:szCs w:val="22"/>
          <w:lang w:val="cs-CZ" w:eastAsia="cs-CZ"/>
        </w:rPr>
        <w:t xml:space="preserve">. </w:t>
      </w:r>
    </w:p>
    <w:p w14:paraId="06B7AE92" w14:textId="02A0A751" w:rsidR="007D0A4E" w:rsidRDefault="007D0A4E" w:rsidP="007F78AF">
      <w:pPr>
        <w:pStyle w:val="bno"/>
        <w:spacing w:before="120" w:after="0" w:line="276" w:lineRule="auto"/>
        <w:ind w:left="0"/>
        <w:rPr>
          <w:rFonts w:asciiTheme="minorHAnsi" w:hAnsiTheme="minorHAnsi"/>
          <w:sz w:val="22"/>
          <w:szCs w:val="22"/>
          <w:lang w:val="cs-CZ" w:eastAsia="cs-CZ"/>
        </w:rPr>
      </w:pPr>
      <w:r>
        <w:rPr>
          <w:rFonts w:ascii="Calibri" w:hAnsi="Calibri" w:cs="Calibri"/>
          <w:sz w:val="22"/>
          <w:szCs w:val="22"/>
          <w:lang w:val="cs-CZ" w:eastAsia="cs-CZ"/>
        </w:rPr>
        <w:t>Smlouva bude uzavřena s dodavatelem, jehož nabídka se umístí na prvním místě (s nejnižší celkovou nabídkovou cenou</w:t>
      </w:r>
      <w:r w:rsidR="0017541C">
        <w:rPr>
          <w:rFonts w:ascii="Calibri" w:hAnsi="Calibri" w:cs="Calibri"/>
          <w:sz w:val="22"/>
          <w:szCs w:val="22"/>
          <w:lang w:val="cs-CZ" w:eastAsia="cs-CZ"/>
        </w:rPr>
        <w:t xml:space="preserve"> v Kč bez DPH</w:t>
      </w:r>
      <w:r>
        <w:rPr>
          <w:rFonts w:ascii="Calibri" w:hAnsi="Calibri" w:cs="Calibri"/>
          <w:sz w:val="22"/>
          <w:szCs w:val="22"/>
          <w:lang w:val="cs-CZ" w:eastAsia="cs-CZ"/>
        </w:rPr>
        <w:t>). V případě, že na prvním místě se umístí více nabídek, rozhodne o pořadí čas podání (den, hodina, minuta, vteřina) nabídek (výhodnější pořadí tedy získá nabídka dříve doručena).</w:t>
      </w:r>
    </w:p>
    <w:p w14:paraId="68B2EF37" w14:textId="77777777" w:rsidR="00FF066F" w:rsidRPr="00FF066F" w:rsidRDefault="00FF066F" w:rsidP="008A3A0A">
      <w:pPr>
        <w:pStyle w:val="Nadpis1"/>
      </w:pPr>
      <w:r w:rsidRPr="00FF066F">
        <w:t>DALŠÍ POŽADAVKY NA OBSAH NABÍDKY</w:t>
      </w:r>
    </w:p>
    <w:p w14:paraId="338FF11D" w14:textId="77777777" w:rsidR="00FF066F" w:rsidRPr="00594FB3" w:rsidRDefault="00FF066F" w:rsidP="008119A0">
      <w:pPr>
        <w:pStyle w:val="Nadpis2"/>
        <w:rPr>
          <w:color w:val="000000"/>
        </w:rPr>
      </w:pPr>
      <w:r>
        <w:t>Rozdělení odpovědnosti při podání společné</w:t>
      </w:r>
      <w:r w:rsidRPr="00062A7F">
        <w:t xml:space="preserve"> nabídky</w:t>
      </w:r>
    </w:p>
    <w:p w14:paraId="6AC5AC3C" w14:textId="77777777" w:rsidR="00FB65E9" w:rsidRDefault="00FB65E9" w:rsidP="00FB65E9">
      <w:pPr>
        <w:rPr>
          <w:rFonts w:cs="Arial"/>
        </w:rPr>
      </w:pPr>
      <w:r w:rsidRPr="00B646ED">
        <w:rPr>
          <w:rFonts w:cs="Arial"/>
        </w:rPr>
        <w:t xml:space="preserve">Zadavatel </w:t>
      </w:r>
      <w:r>
        <w:rPr>
          <w:rFonts w:cs="Arial"/>
        </w:rPr>
        <w:t xml:space="preserve">analogicky k </w:t>
      </w:r>
      <w:r w:rsidRPr="00133323">
        <w:rPr>
          <w:rFonts w:cs="Arial"/>
        </w:rPr>
        <w:t>§ 103 Z</w:t>
      </w:r>
      <w:r>
        <w:rPr>
          <w:rFonts w:cs="Arial"/>
        </w:rPr>
        <w:t>ZVZ</w:t>
      </w:r>
      <w:r w:rsidRPr="00133323">
        <w:rPr>
          <w:rFonts w:cs="Arial"/>
        </w:rPr>
        <w:t xml:space="preserve"> </w:t>
      </w:r>
      <w:r w:rsidRPr="00B646ED">
        <w:rPr>
          <w:rFonts w:cs="Arial"/>
        </w:rPr>
        <w:t>požaduje</w:t>
      </w:r>
      <w:r>
        <w:rPr>
          <w:rFonts w:cs="Arial"/>
        </w:rPr>
        <w:t>,</w:t>
      </w:r>
      <w:r w:rsidRPr="00810B9A">
        <w:t xml:space="preserve"> </w:t>
      </w:r>
      <w:r>
        <w:t>a</w:t>
      </w:r>
      <w:r w:rsidRPr="00810B9A">
        <w:rPr>
          <w:rFonts w:cs="Arial"/>
        </w:rPr>
        <w:t xml:space="preserve">by v případě společné účasti dodavatelů </w:t>
      </w:r>
      <w:r>
        <w:rPr>
          <w:rFonts w:cs="Arial"/>
        </w:rPr>
        <w:t xml:space="preserve">tito </w:t>
      </w:r>
      <w:r w:rsidRPr="00810B9A">
        <w:rPr>
          <w:rFonts w:cs="Arial"/>
        </w:rPr>
        <w:t xml:space="preserve">v nabídce doložili, jaké bude rozdělení odpovědnosti za plnění </w:t>
      </w:r>
      <w:r>
        <w:rPr>
          <w:rFonts w:cs="Arial"/>
        </w:rPr>
        <w:t>zakázky.</w:t>
      </w:r>
      <w:r w:rsidRPr="00810B9A">
        <w:rPr>
          <w:rFonts w:cs="Arial"/>
        </w:rPr>
        <w:t xml:space="preserve"> </w:t>
      </w:r>
    </w:p>
    <w:p w14:paraId="0DF9B493" w14:textId="77777777" w:rsidR="00FF066F" w:rsidRDefault="00FF066F" w:rsidP="00FF066F">
      <w:pPr>
        <w:shd w:val="clear" w:color="auto" w:fill="FFFFFF"/>
        <w:tabs>
          <w:tab w:val="left" w:pos="3119"/>
        </w:tabs>
        <w:spacing w:before="120" w:after="240"/>
        <w:rPr>
          <w:rFonts w:cs="Arial"/>
        </w:rPr>
      </w:pPr>
      <w:r>
        <w:rPr>
          <w:rFonts w:cs="Arial"/>
        </w:rPr>
        <w:t>Z</w:t>
      </w:r>
      <w:r w:rsidRPr="00810B9A">
        <w:rPr>
          <w:rFonts w:cs="Arial"/>
        </w:rPr>
        <w:t xml:space="preserve">adavatel </w:t>
      </w:r>
      <w:r>
        <w:rPr>
          <w:rFonts w:cs="Arial"/>
        </w:rPr>
        <w:t>přitom vyžaduje</w:t>
      </w:r>
      <w:r w:rsidRPr="00810B9A">
        <w:rPr>
          <w:rFonts w:cs="Arial"/>
        </w:rPr>
        <w:t>, aby odpovědnost nesli všichni dodavatelé podávající společnou nabídku společně a</w:t>
      </w:r>
      <w:r w:rsidR="001E567F">
        <w:rPr>
          <w:rFonts w:cs="Arial"/>
        </w:rPr>
        <w:t> </w:t>
      </w:r>
      <w:r w:rsidRPr="00810B9A">
        <w:rPr>
          <w:rFonts w:cs="Arial"/>
        </w:rPr>
        <w:t>nerozdílně</w:t>
      </w:r>
      <w:r>
        <w:rPr>
          <w:rFonts w:cs="Arial"/>
        </w:rPr>
        <w:t>.</w:t>
      </w:r>
    </w:p>
    <w:p w14:paraId="3F9132BC" w14:textId="77777777" w:rsidR="00FF066F" w:rsidRPr="00F21D16" w:rsidRDefault="00FF066F" w:rsidP="008119A0">
      <w:pPr>
        <w:pStyle w:val="Nadpis2"/>
      </w:pPr>
      <w:r>
        <w:lastRenderedPageBreak/>
        <w:t xml:space="preserve">Seznam poddodavatelského plnění </w:t>
      </w:r>
    </w:p>
    <w:p w14:paraId="40542D24" w14:textId="7886790E" w:rsidR="00FF066F" w:rsidRDefault="00FF066F" w:rsidP="00FF066F">
      <w:pPr>
        <w:pStyle w:val="odsazfurt"/>
        <w:spacing w:before="120" w:line="276" w:lineRule="auto"/>
        <w:ind w:left="0"/>
        <w:rPr>
          <w:rFonts w:asciiTheme="minorHAnsi" w:hAnsiTheme="minorHAnsi" w:cs="Tahoma"/>
          <w:sz w:val="22"/>
          <w:szCs w:val="24"/>
        </w:rPr>
      </w:pPr>
      <w:r w:rsidRPr="00724ADE">
        <w:rPr>
          <w:rFonts w:asciiTheme="minorHAnsi" w:hAnsiTheme="minorHAnsi" w:cs="Tahoma"/>
          <w:sz w:val="22"/>
          <w:szCs w:val="24"/>
        </w:rPr>
        <w:t xml:space="preserve">Zadavatel </w:t>
      </w:r>
      <w:r w:rsidRPr="00A757AA">
        <w:rPr>
          <w:rFonts w:asciiTheme="minorHAnsi" w:hAnsiTheme="minorHAnsi" w:cs="Tahoma"/>
          <w:sz w:val="22"/>
          <w:szCs w:val="22"/>
        </w:rPr>
        <w:t xml:space="preserve">požaduje, aby účastník </w:t>
      </w:r>
      <w:r w:rsidR="00BE06E3">
        <w:rPr>
          <w:rFonts w:asciiTheme="minorHAnsi" w:hAnsiTheme="minorHAnsi" w:cs="Tahoma"/>
          <w:sz w:val="22"/>
          <w:szCs w:val="22"/>
        </w:rPr>
        <w:t>výběrového</w:t>
      </w:r>
      <w:r w:rsidRPr="00A757AA">
        <w:rPr>
          <w:rFonts w:asciiTheme="minorHAnsi" w:hAnsiTheme="minorHAnsi" w:cs="Tahoma"/>
          <w:sz w:val="22"/>
          <w:szCs w:val="22"/>
        </w:rPr>
        <w:t xml:space="preserve"> řízení v nabídce </w:t>
      </w:r>
      <w:r w:rsidRPr="00FF72D0">
        <w:rPr>
          <w:rFonts w:asciiTheme="minorHAnsi" w:hAnsiTheme="minorHAnsi" w:cs="Arial"/>
          <w:sz w:val="22"/>
          <w:szCs w:val="22"/>
        </w:rPr>
        <w:t xml:space="preserve">specifikoval, jaká část </w:t>
      </w:r>
      <w:r w:rsidR="007F0BA4">
        <w:rPr>
          <w:rFonts w:asciiTheme="minorHAnsi" w:hAnsiTheme="minorHAnsi" w:cs="Arial"/>
          <w:sz w:val="22"/>
          <w:szCs w:val="22"/>
        </w:rPr>
        <w:t>v</w:t>
      </w:r>
      <w:r w:rsidRPr="00FF72D0">
        <w:rPr>
          <w:rFonts w:asciiTheme="minorHAnsi" w:hAnsiTheme="minorHAnsi" w:cs="Arial"/>
          <w:sz w:val="22"/>
          <w:szCs w:val="22"/>
        </w:rPr>
        <w:t xml:space="preserve">eřejné zakázky má být plněna prostřednictvím poddodavatele (ideálně vyjádřeno procenty odpovídajícími poměru finančního objemu poddodávky k finančnímu objemu celé </w:t>
      </w:r>
      <w:r w:rsidR="007F0BA4">
        <w:rPr>
          <w:rFonts w:asciiTheme="minorHAnsi" w:hAnsiTheme="minorHAnsi" w:cs="Arial"/>
          <w:sz w:val="22"/>
          <w:szCs w:val="22"/>
        </w:rPr>
        <w:t>v</w:t>
      </w:r>
      <w:r w:rsidRPr="00FF72D0">
        <w:rPr>
          <w:rFonts w:asciiTheme="minorHAnsi" w:hAnsiTheme="minorHAnsi" w:cs="Arial"/>
          <w:sz w:val="22"/>
          <w:szCs w:val="22"/>
        </w:rPr>
        <w:t xml:space="preserve">eřejné zakázky a stručným popisem části </w:t>
      </w:r>
      <w:r w:rsidR="007F0BA4">
        <w:rPr>
          <w:rFonts w:asciiTheme="minorHAnsi" w:hAnsiTheme="minorHAnsi" w:cs="Arial"/>
          <w:sz w:val="22"/>
          <w:szCs w:val="22"/>
        </w:rPr>
        <w:t>v</w:t>
      </w:r>
      <w:r w:rsidRPr="00FF72D0">
        <w:rPr>
          <w:rFonts w:asciiTheme="minorHAnsi" w:hAnsiTheme="minorHAnsi" w:cs="Arial"/>
          <w:sz w:val="22"/>
          <w:szCs w:val="22"/>
        </w:rPr>
        <w:t xml:space="preserve">eřejné zakázky, která bude provedena poddodavatelsky). Zadavatel současně požaduje, aby účastník </w:t>
      </w:r>
      <w:r w:rsidR="003D3394">
        <w:rPr>
          <w:rFonts w:asciiTheme="minorHAnsi" w:hAnsiTheme="minorHAnsi" w:cs="Arial"/>
          <w:sz w:val="22"/>
          <w:szCs w:val="22"/>
        </w:rPr>
        <w:t>výběrovéh</w:t>
      </w:r>
      <w:r w:rsidRPr="00FF72D0">
        <w:rPr>
          <w:rFonts w:asciiTheme="minorHAnsi" w:hAnsiTheme="minorHAnsi" w:cs="Arial"/>
          <w:sz w:val="22"/>
          <w:szCs w:val="22"/>
        </w:rPr>
        <w:t xml:space="preserve">o řízení v nabídce uvedl identifikační údaje každého poddodavatele, pokud jsou účastníkovi známi (včetně uvedení, jakou část </w:t>
      </w:r>
      <w:r w:rsidR="00466B2E">
        <w:rPr>
          <w:rFonts w:asciiTheme="minorHAnsi" w:hAnsiTheme="minorHAnsi" w:cs="Arial"/>
          <w:sz w:val="22"/>
          <w:szCs w:val="22"/>
        </w:rPr>
        <w:t>v</w:t>
      </w:r>
      <w:r w:rsidRPr="00FF72D0">
        <w:rPr>
          <w:rFonts w:asciiTheme="minorHAnsi" w:hAnsiTheme="minorHAnsi" w:cs="Arial"/>
          <w:sz w:val="22"/>
          <w:szCs w:val="22"/>
        </w:rPr>
        <w:t>eřejné zakázky bude každý z poddodavatelů plnit).</w:t>
      </w:r>
      <w:r>
        <w:rPr>
          <w:rFonts w:asciiTheme="minorHAnsi" w:hAnsiTheme="minorHAnsi" w:cs="Arial"/>
          <w:sz w:val="22"/>
          <w:szCs w:val="22"/>
        </w:rPr>
        <w:t xml:space="preserve"> </w:t>
      </w:r>
    </w:p>
    <w:p w14:paraId="7854858E" w14:textId="0A4F7613" w:rsidR="00FF066F" w:rsidRPr="00DF37AE" w:rsidRDefault="00FF066F" w:rsidP="00DF37AE">
      <w:pPr>
        <w:spacing w:before="120"/>
        <w:ind w:hanging="11"/>
        <w:rPr>
          <w:rFonts w:cs="Tahoma"/>
        </w:rPr>
      </w:pPr>
      <w:r w:rsidRPr="00DF37AE">
        <w:rPr>
          <w:rFonts w:cs="Tahoma"/>
        </w:rPr>
        <w:t xml:space="preserve">Zadavatel zejména upozorňuje, že bude-li účastník </w:t>
      </w:r>
      <w:r w:rsidR="0041365E" w:rsidRPr="00DF37AE">
        <w:rPr>
          <w:rFonts w:cs="Tahoma"/>
        </w:rPr>
        <w:t xml:space="preserve">prokazovat část kvalifikace prostřednictvím </w:t>
      </w:r>
      <w:r w:rsidR="00B90439">
        <w:rPr>
          <w:rFonts w:cs="Tahoma"/>
        </w:rPr>
        <w:t>jiných osob</w:t>
      </w:r>
      <w:r w:rsidRPr="00DF37AE">
        <w:rPr>
          <w:rFonts w:cs="Tahoma"/>
        </w:rPr>
        <w:t>,</w:t>
      </w:r>
      <w:r w:rsidR="00B90439">
        <w:rPr>
          <w:rFonts w:cs="Tahoma"/>
        </w:rPr>
        <w:t xml:space="preserve"> </w:t>
      </w:r>
      <w:r w:rsidRPr="00DF37AE">
        <w:rPr>
          <w:rFonts w:cs="Tahoma"/>
        </w:rPr>
        <w:t xml:space="preserve">musí být tato osoba či osoby v předloženém seznamu poddodavatelů uvedeny (s uvedením rozsahu poskytovaných služeb).  </w:t>
      </w:r>
      <w:r w:rsidR="00B90439">
        <w:rPr>
          <w:rFonts w:cs="Tahoma"/>
        </w:rPr>
        <w:t xml:space="preserve"> </w:t>
      </w:r>
    </w:p>
    <w:p w14:paraId="5D94A3BA" w14:textId="0C4225D7" w:rsidR="00925266" w:rsidRPr="00E20E5E" w:rsidRDefault="007B6266" w:rsidP="00DF37AE">
      <w:pPr>
        <w:spacing w:before="120"/>
        <w:ind w:hanging="11"/>
        <w:rPr>
          <w:rFonts w:cs="Tahoma"/>
          <w:b/>
          <w:bCs/>
        </w:rPr>
      </w:pPr>
      <w:r w:rsidRPr="00E20E5E">
        <w:rPr>
          <w:rFonts w:cs="Tahoma"/>
          <w:b/>
          <w:bCs/>
          <w:szCs w:val="24"/>
        </w:rPr>
        <w:t xml:space="preserve">V případě, že účastník seznam poddodavatelského plnění v nabídce nepředloží, má se za to, že </w:t>
      </w:r>
      <w:r w:rsidR="002E1EFF">
        <w:rPr>
          <w:rFonts w:cs="Tahoma"/>
          <w:b/>
          <w:bCs/>
          <w:szCs w:val="24"/>
        </w:rPr>
        <w:t xml:space="preserve">ke dni uzavření </w:t>
      </w:r>
      <w:r w:rsidR="00B41E05">
        <w:rPr>
          <w:rFonts w:cs="Tahoma"/>
          <w:b/>
          <w:bCs/>
          <w:szCs w:val="24"/>
        </w:rPr>
        <w:t>Smlouvy</w:t>
      </w:r>
      <w:r w:rsidR="002E1EFF">
        <w:rPr>
          <w:rFonts w:cs="Tahoma"/>
          <w:b/>
          <w:bCs/>
          <w:szCs w:val="24"/>
        </w:rPr>
        <w:t xml:space="preserve"> </w:t>
      </w:r>
      <w:r w:rsidRPr="00E20E5E">
        <w:rPr>
          <w:rFonts w:cs="Tahoma"/>
          <w:b/>
          <w:bCs/>
          <w:szCs w:val="24"/>
        </w:rPr>
        <w:t>neplánuje využít poddodavatele.</w:t>
      </w:r>
    </w:p>
    <w:p w14:paraId="2A59FC40" w14:textId="5C9E1FFE" w:rsidR="00FF066F" w:rsidRDefault="00FF066F" w:rsidP="00760B83">
      <w:pPr>
        <w:pStyle w:val="odsazfurt"/>
        <w:spacing w:before="120"/>
        <w:ind w:left="0"/>
        <w:rPr>
          <w:rFonts w:asciiTheme="minorHAnsi" w:hAnsiTheme="minorHAnsi" w:cs="Tahoma"/>
          <w:sz w:val="22"/>
          <w:szCs w:val="24"/>
        </w:rPr>
      </w:pPr>
      <w:r w:rsidRPr="00ED4CA5">
        <w:rPr>
          <w:rFonts w:asciiTheme="minorHAnsi" w:hAnsiTheme="minorHAnsi" w:cs="Tahoma"/>
          <w:sz w:val="22"/>
          <w:szCs w:val="24"/>
        </w:rPr>
        <w:t xml:space="preserve">Doporučený vzor seznamu poddodavatelského </w:t>
      </w:r>
      <w:r w:rsidRPr="003D67D8">
        <w:rPr>
          <w:rFonts w:asciiTheme="minorHAnsi" w:hAnsiTheme="minorHAnsi" w:cs="Tahoma"/>
          <w:sz w:val="22"/>
          <w:szCs w:val="24"/>
        </w:rPr>
        <w:t xml:space="preserve">plnění </w:t>
      </w:r>
      <w:r w:rsidR="008010EF" w:rsidRPr="003D67D8">
        <w:rPr>
          <w:rFonts w:asciiTheme="minorHAnsi" w:hAnsiTheme="minorHAnsi" w:cs="Tahoma"/>
          <w:sz w:val="22"/>
          <w:szCs w:val="24"/>
        </w:rPr>
        <w:t>tvoří</w:t>
      </w:r>
      <w:r w:rsidRPr="003D67D8">
        <w:rPr>
          <w:rFonts w:asciiTheme="minorHAnsi" w:hAnsiTheme="minorHAnsi" w:cs="Tahoma"/>
          <w:sz w:val="22"/>
          <w:szCs w:val="24"/>
        </w:rPr>
        <w:t xml:space="preserve"> </w:t>
      </w:r>
      <w:r w:rsidR="008010EF" w:rsidRPr="003D67D8">
        <w:rPr>
          <w:rFonts w:asciiTheme="minorHAnsi" w:hAnsiTheme="minorHAnsi" w:cs="Tahoma"/>
          <w:sz w:val="22"/>
          <w:szCs w:val="24"/>
        </w:rPr>
        <w:t xml:space="preserve">přílohu </w:t>
      </w:r>
      <w:r w:rsidRPr="003D67D8">
        <w:rPr>
          <w:rFonts w:asciiTheme="minorHAnsi" w:hAnsiTheme="minorHAnsi" w:cs="Tahoma"/>
          <w:sz w:val="22"/>
          <w:szCs w:val="24"/>
        </w:rPr>
        <w:t xml:space="preserve">č. </w:t>
      </w:r>
      <w:r w:rsidR="0076143F">
        <w:rPr>
          <w:rFonts w:asciiTheme="minorHAnsi" w:hAnsiTheme="minorHAnsi" w:cs="Tahoma"/>
          <w:sz w:val="22"/>
          <w:szCs w:val="24"/>
        </w:rPr>
        <w:t>4</w:t>
      </w:r>
      <w:r w:rsidR="0082623C" w:rsidRPr="003D67D8">
        <w:rPr>
          <w:rFonts w:asciiTheme="minorHAnsi" w:hAnsiTheme="minorHAnsi" w:cs="Tahoma"/>
          <w:sz w:val="22"/>
          <w:szCs w:val="24"/>
        </w:rPr>
        <w:t xml:space="preserve"> </w:t>
      </w:r>
      <w:r w:rsidR="0076143F">
        <w:rPr>
          <w:rFonts w:asciiTheme="minorHAnsi" w:hAnsiTheme="minorHAnsi" w:cs="Tahoma"/>
          <w:sz w:val="22"/>
          <w:szCs w:val="24"/>
        </w:rPr>
        <w:t>této Výzvy</w:t>
      </w:r>
      <w:r w:rsidRPr="00ED4CA5">
        <w:rPr>
          <w:rFonts w:asciiTheme="minorHAnsi" w:hAnsiTheme="minorHAnsi" w:cs="Tahoma"/>
          <w:sz w:val="22"/>
          <w:szCs w:val="24"/>
        </w:rPr>
        <w:t xml:space="preserve">. </w:t>
      </w:r>
    </w:p>
    <w:p w14:paraId="592EE962" w14:textId="77777777" w:rsidR="00FF066F" w:rsidRPr="00ED4CA5" w:rsidRDefault="00FF066F" w:rsidP="003E745D">
      <w:pPr>
        <w:pStyle w:val="Nadpis1"/>
      </w:pPr>
      <w:r w:rsidRPr="00ED4CA5">
        <w:t>FORMÁLNÍ POŽADAVKY NA ZPRACOVÁNÍ NABÍDKY</w:t>
      </w:r>
    </w:p>
    <w:p w14:paraId="77BC2F09" w14:textId="77777777" w:rsidR="00FF066F" w:rsidRPr="00F21D16" w:rsidRDefault="00FF066F" w:rsidP="008119A0">
      <w:pPr>
        <w:pStyle w:val="Nadpis2"/>
      </w:pPr>
      <w:r>
        <w:t xml:space="preserve">Formální požadavky na zpracování nabídky </w:t>
      </w:r>
    </w:p>
    <w:p w14:paraId="0A553125" w14:textId="77777777" w:rsidR="007A5766" w:rsidRDefault="007A5766" w:rsidP="007A5766">
      <w:pPr>
        <w:rPr>
          <w:rFonts w:eastAsia="Times New Roman" w:cs="Arial"/>
          <w:bCs/>
          <w:lang w:eastAsia="cs-CZ"/>
        </w:rPr>
      </w:pPr>
      <w:bookmarkStart w:id="14" w:name="_Hlk51233203"/>
      <w:r w:rsidRPr="00062BA3">
        <w:rPr>
          <w:rFonts w:eastAsia="Times New Roman" w:cs="Arial"/>
          <w:bCs/>
          <w:lang w:eastAsia="cs-CZ"/>
        </w:rPr>
        <w:t xml:space="preserve">Nabídka bude zpracována v </w:t>
      </w:r>
      <w:r w:rsidRPr="00762E52">
        <w:rPr>
          <w:rFonts w:eastAsia="Times New Roman" w:cs="Arial"/>
          <w:bCs/>
          <w:lang w:eastAsia="cs-CZ"/>
        </w:rPr>
        <w:t xml:space="preserve">českém jazyce. </w:t>
      </w:r>
      <w:bookmarkStart w:id="15" w:name="_Hlk51233192"/>
      <w:bookmarkEnd w:id="14"/>
      <w:r w:rsidRPr="00762E52">
        <w:rPr>
          <w:rFonts w:eastAsia="Times New Roman" w:cs="Arial"/>
          <w:bCs/>
          <w:lang w:eastAsia="cs-CZ"/>
        </w:rPr>
        <w:t xml:space="preserve">Předloží-li dodavatel některé z dokladů (dokumentů) v cizím jazyce, je povinen předložit zároveň s nimi i prostý překlad dokladu do českého jazyka. Dokumenty ve slovenském jazyce </w:t>
      </w:r>
      <w:r>
        <w:rPr>
          <w:rFonts w:eastAsia="Times New Roman" w:cs="Arial"/>
          <w:bCs/>
          <w:lang w:eastAsia="cs-CZ"/>
        </w:rPr>
        <w:t xml:space="preserve">a doklady o vzdělání v latinském jazyce </w:t>
      </w:r>
      <w:r w:rsidRPr="00762E52">
        <w:rPr>
          <w:rFonts w:eastAsia="Times New Roman" w:cs="Arial"/>
          <w:bCs/>
          <w:lang w:eastAsia="cs-CZ"/>
        </w:rPr>
        <w:t>mohou být předloženy bez překladu.</w:t>
      </w:r>
      <w:bookmarkEnd w:id="15"/>
      <w:r>
        <w:rPr>
          <w:rFonts w:eastAsia="Times New Roman" w:cs="Arial"/>
          <w:bCs/>
          <w:lang w:eastAsia="cs-CZ"/>
        </w:rPr>
        <w:t xml:space="preserve"> Zadavatel může povinnost předložit překlad prominout.</w:t>
      </w:r>
    </w:p>
    <w:p w14:paraId="1460BFE0" w14:textId="77777777" w:rsidR="00FF066F" w:rsidRPr="00A27A22" w:rsidRDefault="00FF066F" w:rsidP="00A27A22">
      <w:pPr>
        <w:pStyle w:val="odsazfurt"/>
        <w:spacing w:before="120" w:line="276" w:lineRule="auto"/>
        <w:ind w:left="0"/>
        <w:rPr>
          <w:rFonts w:asciiTheme="minorHAnsi" w:hAnsiTheme="minorHAnsi" w:cs="Arial"/>
          <w:sz w:val="22"/>
          <w:szCs w:val="22"/>
        </w:rPr>
      </w:pPr>
      <w:r w:rsidRPr="00A27A22">
        <w:rPr>
          <w:rFonts w:asciiTheme="minorHAnsi" w:hAnsiTheme="minorHAnsi" w:cs="Arial"/>
          <w:sz w:val="22"/>
          <w:szCs w:val="22"/>
        </w:rPr>
        <w:t>Povinnost předložit doklad může dodavatel splnit odkazem na odpovídající informace vedené v informačním systému veřejné správy nebo v obdobném systému vedeném v jiném členském státu, který umožňuje neomezený dálkový přístup. Takový odkaz musí obsahovat internetovou adresu a údaje pro přihlášení a</w:t>
      </w:r>
      <w:r w:rsidR="001E567F" w:rsidRPr="00A27A22">
        <w:rPr>
          <w:rFonts w:asciiTheme="minorHAnsi" w:hAnsiTheme="minorHAnsi" w:cs="Arial"/>
          <w:sz w:val="22"/>
          <w:szCs w:val="22"/>
        </w:rPr>
        <w:t> </w:t>
      </w:r>
      <w:r w:rsidRPr="00A27A22">
        <w:rPr>
          <w:rFonts w:asciiTheme="minorHAnsi" w:hAnsiTheme="minorHAnsi" w:cs="Arial"/>
          <w:sz w:val="22"/>
          <w:szCs w:val="22"/>
        </w:rPr>
        <w:t>vyhledání požadované informace, jsou-li takové údaje nezbytné.</w:t>
      </w:r>
    </w:p>
    <w:p w14:paraId="5EADAD2B" w14:textId="77777777" w:rsidR="00FF066F" w:rsidRPr="00A27A22" w:rsidRDefault="00FF066F" w:rsidP="00A27A22">
      <w:pPr>
        <w:pStyle w:val="odsazfurt"/>
        <w:spacing w:before="120" w:line="276" w:lineRule="auto"/>
        <w:ind w:left="0"/>
        <w:rPr>
          <w:rFonts w:asciiTheme="minorHAnsi" w:hAnsiTheme="minorHAnsi" w:cs="Arial"/>
          <w:sz w:val="22"/>
          <w:szCs w:val="22"/>
        </w:rPr>
      </w:pPr>
      <w:r w:rsidRPr="00A27A22">
        <w:rPr>
          <w:rFonts w:asciiTheme="minorHAnsi" w:hAnsiTheme="minorHAnsi" w:cs="Arial"/>
          <w:sz w:val="22"/>
          <w:szCs w:val="22"/>
        </w:rPr>
        <w:t xml:space="preserve">Nabídka nesmí obsahovat přepisy a opravy, které by mohly Zadavatele uvést v omyl, a musí být dobře čitelná. </w:t>
      </w:r>
    </w:p>
    <w:p w14:paraId="1743CA48" w14:textId="77777777" w:rsidR="000D2012" w:rsidRPr="000D2012" w:rsidRDefault="000D2012" w:rsidP="000D2012">
      <w:pPr>
        <w:pStyle w:val="odsazfurt"/>
        <w:spacing w:before="120" w:line="276" w:lineRule="auto"/>
        <w:ind w:left="0"/>
        <w:rPr>
          <w:rFonts w:asciiTheme="minorHAnsi" w:hAnsiTheme="minorHAnsi" w:cs="Arial"/>
          <w:sz w:val="22"/>
          <w:szCs w:val="22"/>
        </w:rPr>
      </w:pPr>
      <w:r w:rsidRPr="000D2012">
        <w:rPr>
          <w:rFonts w:asciiTheme="minorHAnsi" w:hAnsiTheme="minorHAnsi" w:cs="Arial"/>
          <w:sz w:val="22"/>
          <w:szCs w:val="22"/>
        </w:rPr>
        <w:t>Veškeré doklady či prohlášení, u nichž je vyžadován podpis dodavatele, musí být podepsány statutárním orgánem dodavatele nebo osobou oprávněnou jednat za dodavatele. Pokud za dodavatele jedná zmocněnec na základě plné moci, musí být v nabídce přiložena příslušná plná moc.</w:t>
      </w:r>
    </w:p>
    <w:p w14:paraId="549361EE" w14:textId="77777777" w:rsidR="005613E7" w:rsidRPr="00A27A22" w:rsidRDefault="001E567F" w:rsidP="00A27A22">
      <w:pPr>
        <w:pStyle w:val="odsazfurt"/>
        <w:spacing w:before="120" w:line="276" w:lineRule="auto"/>
        <w:ind w:left="0"/>
        <w:rPr>
          <w:rFonts w:asciiTheme="minorHAnsi" w:hAnsiTheme="minorHAnsi" w:cs="Arial"/>
          <w:sz w:val="22"/>
          <w:szCs w:val="22"/>
        </w:rPr>
      </w:pPr>
      <w:r w:rsidRPr="005C6943">
        <w:rPr>
          <w:rFonts w:asciiTheme="minorHAnsi" w:hAnsiTheme="minorHAnsi" w:cs="Arial"/>
          <w:b/>
          <w:bCs/>
          <w:sz w:val="22"/>
          <w:szCs w:val="22"/>
        </w:rPr>
        <w:t>Dodavatel podá nabídku elektronicky, prostřednictvím elektronického nástroje Zadavatele</w:t>
      </w:r>
      <w:r w:rsidRPr="00A27A22">
        <w:rPr>
          <w:rFonts w:asciiTheme="minorHAnsi" w:hAnsiTheme="minorHAnsi" w:cs="Arial"/>
          <w:sz w:val="22"/>
          <w:szCs w:val="22"/>
        </w:rPr>
        <w:t xml:space="preserve">. </w:t>
      </w:r>
      <w:bookmarkStart w:id="16" w:name="_Ref18578206"/>
    </w:p>
    <w:p w14:paraId="558C1141" w14:textId="6A715097" w:rsidR="00FF066F" w:rsidRPr="00D91C68" w:rsidRDefault="00FF066F" w:rsidP="008119A0">
      <w:pPr>
        <w:pStyle w:val="Nadpis2"/>
      </w:pPr>
      <w:bookmarkStart w:id="17" w:name="_Ref95325236"/>
      <w:r w:rsidRPr="00D91C68">
        <w:t>Požadavky na členění nabídky</w:t>
      </w:r>
      <w:bookmarkEnd w:id="16"/>
      <w:bookmarkEnd w:id="17"/>
    </w:p>
    <w:p w14:paraId="797EC8F2" w14:textId="44272199" w:rsidR="00FF066F" w:rsidRPr="00713C77" w:rsidRDefault="002F7267" w:rsidP="00FF066F">
      <w:pPr>
        <w:keepNext/>
        <w:shd w:val="clear" w:color="auto" w:fill="FFFFFF"/>
        <w:spacing w:before="120" w:after="0"/>
        <w:rPr>
          <w:rFonts w:cs="Calibri"/>
        </w:rPr>
      </w:pPr>
      <w:r>
        <w:rPr>
          <w:rFonts w:cs="Calibri"/>
        </w:rPr>
        <w:t xml:space="preserve">Dodavatel </w:t>
      </w:r>
      <w:r w:rsidR="008E01D1">
        <w:rPr>
          <w:rFonts w:cs="Calibri"/>
        </w:rPr>
        <w:t>podá nabídku</w:t>
      </w:r>
      <w:r>
        <w:rPr>
          <w:rFonts w:cs="Calibri"/>
        </w:rPr>
        <w:t xml:space="preserve"> s</w:t>
      </w:r>
      <w:r w:rsidR="00E452FB">
        <w:rPr>
          <w:rFonts w:cs="Calibri"/>
        </w:rPr>
        <w:t> </w:t>
      </w:r>
      <w:r w:rsidR="00FF066F" w:rsidRPr="00713C77">
        <w:rPr>
          <w:rFonts w:cs="Calibri"/>
        </w:rPr>
        <w:t>tímto</w:t>
      </w:r>
      <w:r w:rsidR="00E452FB">
        <w:rPr>
          <w:rFonts w:cs="Calibri"/>
        </w:rPr>
        <w:t xml:space="preserve"> doporučeným</w:t>
      </w:r>
      <w:r w:rsidR="00FF066F" w:rsidRPr="00713C77">
        <w:rPr>
          <w:rFonts w:cs="Calibri"/>
        </w:rPr>
        <w:t xml:space="preserve"> členěním (tj. řazením příloh v elektronickém nástroji JOSEPHINE):</w:t>
      </w:r>
    </w:p>
    <w:p w14:paraId="0FEFE00E" w14:textId="2540E6F9" w:rsidR="008E01D1" w:rsidRPr="0018607C" w:rsidRDefault="008E01D1" w:rsidP="00891920">
      <w:pPr>
        <w:pStyle w:val="Odrky"/>
        <w:jc w:val="both"/>
      </w:pPr>
      <w:r>
        <w:t xml:space="preserve">Krycí list </w:t>
      </w:r>
      <w:r w:rsidRPr="0018607C">
        <w:t xml:space="preserve">nabídky dle přílohy č. </w:t>
      </w:r>
      <w:bookmarkStart w:id="18" w:name="_Hlk95410068"/>
      <w:r w:rsidR="00997E77">
        <w:t xml:space="preserve">1 </w:t>
      </w:r>
      <w:r w:rsidR="009567F5">
        <w:t>V</w:t>
      </w:r>
      <w:r w:rsidR="00997E77">
        <w:t>ýzvy</w:t>
      </w:r>
      <w:r w:rsidR="00891920">
        <w:t xml:space="preserve"> </w:t>
      </w:r>
      <w:r w:rsidR="00891920">
        <w:rPr>
          <w:rFonts w:ascii="Calibri" w:hAnsi="Calibri" w:cs="Calibri"/>
        </w:rPr>
        <w:t>vč. uvedení nabídkové ceny</w:t>
      </w:r>
      <w:r w:rsidRPr="0018607C">
        <w:t>;</w:t>
      </w:r>
      <w:bookmarkEnd w:id="18"/>
    </w:p>
    <w:p w14:paraId="602C13BB" w14:textId="71488413" w:rsidR="00C06D7F" w:rsidRDefault="00C06D7F" w:rsidP="00C06D7F">
      <w:pPr>
        <w:pStyle w:val="Odrky"/>
        <w:jc w:val="both"/>
      </w:pPr>
      <w:r>
        <w:t>Návrh smlouvy dodavatele;</w:t>
      </w:r>
    </w:p>
    <w:p w14:paraId="0073418C" w14:textId="7E082ACA" w:rsidR="00FF066F" w:rsidRDefault="004B1B60" w:rsidP="009C1E9D">
      <w:pPr>
        <w:pStyle w:val="Odrky"/>
        <w:jc w:val="both"/>
      </w:pPr>
      <w:r w:rsidRPr="0018607C">
        <w:t>Doklady k prokázání kvalifikace</w:t>
      </w:r>
      <w:r w:rsidR="009C1E9D" w:rsidRPr="009C1E9D">
        <w:rPr>
          <w:rFonts w:ascii="Calibri" w:hAnsi="Calibri" w:cs="Calibri"/>
        </w:rPr>
        <w:t xml:space="preserve"> </w:t>
      </w:r>
      <w:r w:rsidR="009C1E9D">
        <w:rPr>
          <w:rFonts w:ascii="Calibri" w:hAnsi="Calibri" w:cs="Calibri"/>
        </w:rPr>
        <w:t xml:space="preserve">dle čl. 4 </w:t>
      </w:r>
      <w:r w:rsidR="009567F5">
        <w:rPr>
          <w:rFonts w:ascii="Calibri" w:hAnsi="Calibri" w:cs="Calibri"/>
        </w:rPr>
        <w:t>Výzvy</w:t>
      </w:r>
      <w:r w:rsidR="00AC492A">
        <w:rPr>
          <w:rFonts w:ascii="Calibri" w:hAnsi="Calibri" w:cs="Calibri"/>
        </w:rPr>
        <w:t xml:space="preserve"> – pro účely podání nabídky možno nahradit</w:t>
      </w:r>
      <w:r w:rsidR="00AC492A" w:rsidRPr="00AC492A">
        <w:t xml:space="preserve"> </w:t>
      </w:r>
      <w:r w:rsidR="00AC492A" w:rsidRPr="00AC492A">
        <w:rPr>
          <w:rFonts w:ascii="Calibri" w:hAnsi="Calibri" w:cs="Calibri"/>
        </w:rPr>
        <w:t>čestným prohlášením o splnění kvalifikace dle vzoru v příloze č. 3 Výzvy</w:t>
      </w:r>
      <w:r w:rsidR="00AC492A">
        <w:rPr>
          <w:rFonts w:ascii="Calibri" w:hAnsi="Calibri" w:cs="Calibri"/>
        </w:rPr>
        <w:t xml:space="preserve"> </w:t>
      </w:r>
      <w:r w:rsidR="005613E7" w:rsidRPr="0018607C">
        <w:t>;</w:t>
      </w:r>
    </w:p>
    <w:p w14:paraId="69655EA6" w14:textId="770E368F" w:rsidR="00FF066F" w:rsidRDefault="00FF066F" w:rsidP="00B547E6">
      <w:pPr>
        <w:pStyle w:val="Odrky"/>
        <w:rPr>
          <w:rFonts w:cs="Calibri"/>
        </w:rPr>
      </w:pPr>
      <w:r>
        <w:t>Seznam poddodavatelského plnění</w:t>
      </w:r>
      <w:r w:rsidR="00C041A2">
        <w:t xml:space="preserve"> dle </w:t>
      </w:r>
      <w:r w:rsidR="00507C8F">
        <w:t xml:space="preserve">přílohy č. </w:t>
      </w:r>
      <w:r w:rsidR="009567F5">
        <w:t>4</w:t>
      </w:r>
      <w:r w:rsidR="00507C8F">
        <w:t xml:space="preserve"> </w:t>
      </w:r>
      <w:r w:rsidR="009567F5">
        <w:t>Výzvy</w:t>
      </w:r>
      <w:r w:rsidR="00507C8F">
        <w:t>,</w:t>
      </w:r>
      <w:r w:rsidR="00800934">
        <w:t xml:space="preserve"> pokud je relevantní</w:t>
      </w:r>
      <w:r>
        <w:rPr>
          <w:rFonts w:cs="Calibri"/>
        </w:rPr>
        <w:t>;</w:t>
      </w:r>
    </w:p>
    <w:p w14:paraId="02D0BBDD" w14:textId="77777777" w:rsidR="009567F5" w:rsidRDefault="009567F5" w:rsidP="009567F5">
      <w:pPr>
        <w:pStyle w:val="Odrky"/>
        <w:rPr>
          <w:rFonts w:cs="Calibri"/>
        </w:rPr>
      </w:pPr>
      <w:r w:rsidRPr="00810B9A">
        <w:t>Rozdělení odpovědnosti v případě podání společné nabídky</w:t>
      </w:r>
      <w:r>
        <w:t>, pokud je relevantní</w:t>
      </w:r>
      <w:r>
        <w:rPr>
          <w:rFonts w:cs="Calibri"/>
        </w:rPr>
        <w:t>;</w:t>
      </w:r>
    </w:p>
    <w:p w14:paraId="70ECFBCA" w14:textId="4DC0041B" w:rsidR="00FF066F" w:rsidRPr="00871A74" w:rsidRDefault="009A65E8" w:rsidP="00B547E6">
      <w:pPr>
        <w:pStyle w:val="Odrky"/>
        <w:rPr>
          <w:rFonts w:eastAsia="Times New Roman"/>
          <w:bCs/>
          <w:lang w:eastAsia="cs-CZ"/>
        </w:rPr>
      </w:pPr>
      <w:r>
        <w:rPr>
          <w:rFonts w:cs="Calibri"/>
        </w:rPr>
        <w:lastRenderedPageBreak/>
        <w:t>Další p</w:t>
      </w:r>
      <w:r w:rsidR="00FF066F" w:rsidRPr="00DE5C24">
        <w:rPr>
          <w:rFonts w:cs="Calibri"/>
        </w:rPr>
        <w:t>řílohy (nepovinné).</w:t>
      </w:r>
    </w:p>
    <w:p w14:paraId="4E846D64" w14:textId="77777777" w:rsidR="00B547E6" w:rsidRPr="008010EF" w:rsidRDefault="00B547E6" w:rsidP="008A3A0A">
      <w:pPr>
        <w:pStyle w:val="Nadpis1"/>
      </w:pPr>
      <w:r w:rsidRPr="008010EF">
        <w:t>PODÁNÍ A OTEVÍRÁNÍ NABÍDEK</w:t>
      </w:r>
    </w:p>
    <w:p w14:paraId="49657CA7" w14:textId="77777777" w:rsidR="00B547E6" w:rsidRDefault="00713C77" w:rsidP="008119A0">
      <w:pPr>
        <w:pStyle w:val="Nadpis2"/>
        <w:rPr>
          <w:color w:val="000000"/>
        </w:rPr>
      </w:pPr>
      <w:r>
        <w:t>Prokázání zmocnění pro podání nabídky</w:t>
      </w:r>
    </w:p>
    <w:p w14:paraId="556BFF03" w14:textId="0EF60A8B" w:rsidR="00713C77" w:rsidRDefault="00713C77" w:rsidP="00760B83">
      <w:pPr>
        <w:rPr>
          <w:rFonts w:eastAsia="Times New Roman" w:cs="Arial"/>
          <w:bCs/>
          <w:lang w:eastAsia="cs-CZ"/>
        </w:rPr>
      </w:pPr>
      <w:r w:rsidRPr="00760B83">
        <w:rPr>
          <w:rFonts w:eastAsia="Times New Roman" w:cs="Arial"/>
          <w:bCs/>
          <w:lang w:eastAsia="cs-CZ"/>
        </w:rPr>
        <w:t>Pokud za účastníka jedná zmocněnec na základě plné moci, musí být v nabídce přiložena příslušná plná moc.</w:t>
      </w:r>
    </w:p>
    <w:p w14:paraId="2B2308F5" w14:textId="0D2C298D" w:rsidR="00713C77" w:rsidRPr="00760B83" w:rsidRDefault="00713C77" w:rsidP="008119A0">
      <w:pPr>
        <w:pStyle w:val="Nadpis2"/>
        <w:rPr>
          <w:color w:val="000000"/>
        </w:rPr>
      </w:pPr>
      <w:r w:rsidRPr="00713C77">
        <w:t xml:space="preserve">Způsob </w:t>
      </w:r>
      <w:r>
        <w:t>a lhůta pro podání nabídek</w:t>
      </w:r>
    </w:p>
    <w:p w14:paraId="68DE0ADB" w14:textId="25652670" w:rsidR="00AE45B5" w:rsidRDefault="00B547E6" w:rsidP="008119A0">
      <w:pPr>
        <w:pStyle w:val="Nadpis2"/>
        <w:numPr>
          <w:ilvl w:val="0"/>
          <w:numId w:val="0"/>
        </w:numPr>
        <w:rPr>
          <w:lang w:eastAsia="cs-CZ"/>
        </w:rPr>
      </w:pPr>
      <w:bookmarkStart w:id="19" w:name="_Hlk51232271"/>
      <w:r w:rsidRPr="0069211C">
        <w:rPr>
          <w:lang w:eastAsia="cs-CZ"/>
        </w:rPr>
        <w:t>Nabídku podá dodavatel výhradně prostřednictvím elektronického nástroje</w:t>
      </w:r>
      <w:r w:rsidR="004C7D07" w:rsidRPr="0069211C">
        <w:rPr>
          <w:lang w:eastAsia="cs-CZ"/>
        </w:rPr>
        <w:t xml:space="preserve"> JOSEPHINE</w:t>
      </w:r>
      <w:r w:rsidRPr="0069211C">
        <w:rPr>
          <w:lang w:eastAsia="cs-CZ"/>
        </w:rPr>
        <w:t xml:space="preserve">, který je dostupný na internetové adrese </w:t>
      </w:r>
      <w:hyperlink r:id="rId12" w:history="1">
        <w:r w:rsidR="002E57CC" w:rsidRPr="0069211C">
          <w:rPr>
            <w:rStyle w:val="Hypertextovodkaz"/>
            <w:sz w:val="22"/>
            <w:lang w:eastAsia="cs-CZ"/>
          </w:rPr>
          <w:t>http://josephine.proebiz.com</w:t>
        </w:r>
      </w:hyperlink>
      <w:r w:rsidRPr="0069211C">
        <w:rPr>
          <w:lang w:eastAsia="cs-CZ"/>
        </w:rPr>
        <w:t>.</w:t>
      </w:r>
      <w:r w:rsidRPr="00A21BDE">
        <w:rPr>
          <w:lang w:eastAsia="cs-CZ"/>
        </w:rPr>
        <w:t xml:space="preserve"> </w:t>
      </w:r>
    </w:p>
    <w:p w14:paraId="7A1B63EF" w14:textId="18ABEFDB" w:rsidR="00B547E6" w:rsidRPr="009F566E" w:rsidRDefault="00B547E6" w:rsidP="008119A0">
      <w:pPr>
        <w:pStyle w:val="Nadpis2"/>
        <w:numPr>
          <w:ilvl w:val="0"/>
          <w:numId w:val="0"/>
        </w:numPr>
        <w:rPr>
          <w:highlight w:val="yellow"/>
          <w:lang w:eastAsia="cs-CZ"/>
        </w:rPr>
      </w:pPr>
      <w:r w:rsidRPr="0069211C">
        <w:rPr>
          <w:lang w:eastAsia="cs-CZ"/>
        </w:rPr>
        <w:t xml:space="preserve">Podáním nabídky se rozumí vložení příloh v doporučeném členění dle článku </w:t>
      </w:r>
      <w:r w:rsidR="00BF56CC">
        <w:rPr>
          <w:lang w:eastAsia="cs-CZ"/>
        </w:rPr>
        <w:fldChar w:fldCharType="begin"/>
      </w:r>
      <w:r w:rsidR="00BF56CC">
        <w:rPr>
          <w:lang w:eastAsia="cs-CZ"/>
        </w:rPr>
        <w:instrText xml:space="preserve"> REF _Ref95325236 \r \h </w:instrText>
      </w:r>
      <w:r w:rsidR="00BF56CC">
        <w:rPr>
          <w:lang w:eastAsia="cs-CZ"/>
        </w:rPr>
      </w:r>
      <w:r w:rsidR="00BF56CC">
        <w:rPr>
          <w:lang w:eastAsia="cs-CZ"/>
        </w:rPr>
        <w:fldChar w:fldCharType="separate"/>
      </w:r>
      <w:r w:rsidR="00BC7A45">
        <w:rPr>
          <w:lang w:eastAsia="cs-CZ"/>
        </w:rPr>
        <w:t>9.2</w:t>
      </w:r>
      <w:r w:rsidR="00BF56CC">
        <w:rPr>
          <w:lang w:eastAsia="cs-CZ"/>
        </w:rPr>
        <w:fldChar w:fldCharType="end"/>
      </w:r>
      <w:r w:rsidR="00BF56CC">
        <w:rPr>
          <w:lang w:eastAsia="cs-CZ"/>
        </w:rPr>
        <w:t xml:space="preserve"> </w:t>
      </w:r>
      <w:r w:rsidRPr="0069211C">
        <w:rPr>
          <w:lang w:eastAsia="cs-CZ"/>
        </w:rPr>
        <w:t xml:space="preserve">této </w:t>
      </w:r>
      <w:r w:rsidR="00BF56CC">
        <w:rPr>
          <w:lang w:eastAsia="cs-CZ"/>
        </w:rPr>
        <w:t>Výzvy</w:t>
      </w:r>
      <w:r w:rsidRPr="0069211C">
        <w:rPr>
          <w:lang w:eastAsia="cs-CZ"/>
        </w:rPr>
        <w:t>.</w:t>
      </w:r>
    </w:p>
    <w:p w14:paraId="07D5CC3A" w14:textId="5B0F2B38" w:rsidR="00B547E6" w:rsidRPr="00C73C61" w:rsidRDefault="00B547E6" w:rsidP="00B547E6">
      <w:pPr>
        <w:rPr>
          <w:rFonts w:eastAsia="Times New Roman" w:cs="Arial"/>
          <w:bCs/>
          <w:lang w:eastAsia="cs-CZ"/>
        </w:rPr>
      </w:pPr>
      <w:r w:rsidRPr="0069211C">
        <w:rPr>
          <w:rFonts w:eastAsia="Times New Roman" w:cs="Arial"/>
          <w:bCs/>
          <w:lang w:eastAsia="cs-CZ"/>
        </w:rPr>
        <w:t xml:space="preserve">Podrobné instrukce pro podání nabídky prostřednictvím elektronického nástroje nalezne </w:t>
      </w:r>
      <w:r w:rsidRPr="00C73C61">
        <w:rPr>
          <w:rFonts w:eastAsia="Times New Roman" w:cs="Arial"/>
          <w:bCs/>
          <w:lang w:eastAsia="cs-CZ"/>
        </w:rPr>
        <w:t xml:space="preserve">dodavatel </w:t>
      </w:r>
      <w:r w:rsidRPr="003D67D8">
        <w:rPr>
          <w:rFonts w:eastAsia="Times New Roman" w:cs="Arial"/>
          <w:bCs/>
          <w:lang w:eastAsia="cs-CZ"/>
        </w:rPr>
        <w:t>v </w:t>
      </w:r>
      <w:r w:rsidRPr="003D67D8">
        <w:rPr>
          <w:rFonts w:eastAsia="Times New Roman" w:cs="Arial"/>
          <w:bCs/>
        </w:rPr>
        <w:t>příloze č.</w:t>
      </w:r>
      <w:r w:rsidR="00BC7A45">
        <w:rPr>
          <w:rFonts w:eastAsia="Times New Roman" w:cs="Arial"/>
          <w:bCs/>
        </w:rPr>
        <w:t> </w:t>
      </w:r>
      <w:r w:rsidR="00A04F85">
        <w:rPr>
          <w:rFonts w:eastAsia="Times New Roman" w:cs="Arial"/>
          <w:bCs/>
        </w:rPr>
        <w:t>5</w:t>
      </w:r>
      <w:r w:rsidRPr="00C73C61">
        <w:rPr>
          <w:rFonts w:eastAsia="Times New Roman" w:cs="Arial"/>
          <w:bCs/>
        </w:rPr>
        <w:t xml:space="preserve"> </w:t>
      </w:r>
      <w:r w:rsidR="00A04F85">
        <w:rPr>
          <w:rFonts w:eastAsia="Times New Roman" w:cs="Arial"/>
          <w:bCs/>
        </w:rPr>
        <w:t>Výzvy</w:t>
      </w:r>
      <w:r w:rsidRPr="00C73C61">
        <w:rPr>
          <w:rFonts w:eastAsia="Times New Roman" w:cs="Arial"/>
          <w:bCs/>
        </w:rPr>
        <w:t xml:space="preserve"> – Požadavky na elektronickou komunikaci JOSEPHINE</w:t>
      </w:r>
      <w:r w:rsidRPr="00C73C61">
        <w:rPr>
          <w:rFonts w:eastAsia="Times New Roman" w:cs="Arial"/>
          <w:bCs/>
          <w:lang w:eastAsia="cs-CZ"/>
        </w:rPr>
        <w:t>.</w:t>
      </w:r>
    </w:p>
    <w:p w14:paraId="30087F0C" w14:textId="4203E66C" w:rsidR="00B547E6" w:rsidRPr="00A04F85" w:rsidRDefault="00B547E6" w:rsidP="00B547E6">
      <w:pPr>
        <w:shd w:val="clear" w:color="auto" w:fill="FFFFFF"/>
        <w:spacing w:before="120"/>
        <w:rPr>
          <w:rFonts w:eastAsia="Times New Roman" w:cs="Arial"/>
          <w:b/>
          <w:lang w:eastAsia="cs-CZ"/>
        </w:rPr>
      </w:pPr>
      <w:r w:rsidRPr="00A04F85">
        <w:rPr>
          <w:rFonts w:eastAsia="Times New Roman" w:cs="Arial"/>
          <w:b/>
          <w:lang w:eastAsia="cs-CZ"/>
        </w:rPr>
        <w:t xml:space="preserve">Zadavatel doporučuje dodavatelům, aby provedli a dokončili svou registraci v elektronickém nástroji, pokud tak již neučinili </w:t>
      </w:r>
      <w:r w:rsidRPr="00A04F85">
        <w:rPr>
          <w:rFonts w:eastAsia="Times New Roman" w:cs="Arial"/>
          <w:b/>
          <w:u w:val="single"/>
          <w:lang w:eastAsia="cs-CZ"/>
        </w:rPr>
        <w:t xml:space="preserve">před zahájením tohoto </w:t>
      </w:r>
      <w:r w:rsidR="00A04F85">
        <w:rPr>
          <w:rFonts w:eastAsia="Times New Roman" w:cs="Arial"/>
          <w:b/>
          <w:u w:val="single"/>
          <w:lang w:eastAsia="cs-CZ"/>
        </w:rPr>
        <w:t>výběrovéh</w:t>
      </w:r>
      <w:r w:rsidRPr="00A04F85">
        <w:rPr>
          <w:rFonts w:eastAsia="Times New Roman" w:cs="Arial"/>
          <w:b/>
          <w:u w:val="single"/>
          <w:lang w:eastAsia="cs-CZ"/>
        </w:rPr>
        <w:t>o řízení</w:t>
      </w:r>
      <w:r w:rsidRPr="00A04F85">
        <w:rPr>
          <w:rFonts w:eastAsia="Times New Roman" w:cs="Arial"/>
          <w:b/>
          <w:lang w:eastAsia="cs-CZ"/>
        </w:rPr>
        <w:t>.</w:t>
      </w:r>
    </w:p>
    <w:p w14:paraId="1C7AEEE4" w14:textId="683F8F76" w:rsidR="006A36BB" w:rsidRDefault="006A36BB" w:rsidP="006A36BB">
      <w:pPr>
        <w:keepNext/>
        <w:jc w:val="center"/>
        <w:rPr>
          <w:rFonts w:ascii="Calibri" w:eastAsia="Times New Roman" w:hAnsi="Calibri" w:cs="Calibri"/>
          <w:b/>
          <w:bCs/>
          <w:sz w:val="32"/>
          <w:lang w:eastAsia="cs-CZ"/>
        </w:rPr>
      </w:pPr>
      <w:r>
        <w:rPr>
          <w:rFonts w:ascii="Calibri" w:eastAsia="Times New Roman" w:hAnsi="Calibri" w:cs="Calibri"/>
          <w:b/>
          <w:bCs/>
          <w:sz w:val="32"/>
          <w:lang w:eastAsia="cs-CZ"/>
        </w:rPr>
        <w:t xml:space="preserve">Lhůta pro podání nabídek končí </w:t>
      </w:r>
    </w:p>
    <w:p w14:paraId="332B5B6C" w14:textId="2CAA740A" w:rsidR="006A36BB" w:rsidRPr="008C2C81" w:rsidRDefault="008C2C81" w:rsidP="008C2C81">
      <w:pPr>
        <w:jc w:val="center"/>
        <w:rPr>
          <w:rFonts w:ascii="Calibri" w:eastAsia="Times New Roman" w:hAnsi="Calibri" w:cs="Calibri"/>
          <w:b/>
          <w:bCs/>
          <w:sz w:val="32"/>
          <w:lang w:eastAsia="cs-CZ"/>
        </w:rPr>
      </w:pPr>
      <w:r w:rsidRPr="008C2C81">
        <w:rPr>
          <w:rFonts w:ascii="Calibri" w:hAnsi="Calibri" w:cs="Calibri"/>
          <w:b/>
          <w:bCs/>
          <w:snapToGrid w:val="0"/>
          <w:sz w:val="32"/>
        </w:rPr>
        <w:t xml:space="preserve">4. 8. </w:t>
      </w:r>
      <w:r w:rsidR="002B1CEC" w:rsidRPr="008C2C81">
        <w:rPr>
          <w:rFonts w:ascii="Calibri" w:hAnsi="Calibri" w:cs="Calibri"/>
          <w:b/>
          <w:bCs/>
          <w:snapToGrid w:val="0"/>
          <w:sz w:val="32"/>
        </w:rPr>
        <w:t>202</w:t>
      </w:r>
      <w:r w:rsidR="00BB12CA" w:rsidRPr="008C2C81">
        <w:rPr>
          <w:rFonts w:ascii="Calibri" w:hAnsi="Calibri" w:cs="Calibri"/>
          <w:b/>
          <w:bCs/>
          <w:snapToGrid w:val="0"/>
          <w:sz w:val="32"/>
        </w:rPr>
        <w:t>5</w:t>
      </w:r>
      <w:r w:rsidR="006A36BB" w:rsidRPr="008C2C81">
        <w:rPr>
          <w:rFonts w:ascii="Calibri" w:hAnsi="Calibri" w:cs="Calibri"/>
          <w:b/>
          <w:bCs/>
          <w:snapToGrid w:val="0"/>
          <w:sz w:val="32"/>
        </w:rPr>
        <w:t xml:space="preserve"> v 10:00 hodin</w:t>
      </w:r>
    </w:p>
    <w:p w14:paraId="39FB976D" w14:textId="594BF77B" w:rsidR="00C3455D" w:rsidRDefault="00C3455D" w:rsidP="00B547E6">
      <w:pPr>
        <w:shd w:val="clear" w:color="auto" w:fill="FFFFFF"/>
        <w:spacing w:before="120"/>
        <w:rPr>
          <w:rFonts w:eastAsia="Times New Roman" w:cs="Arial"/>
          <w:bCs/>
          <w:lang w:eastAsia="cs-CZ"/>
        </w:rPr>
      </w:pPr>
      <w:r w:rsidRPr="00760B83">
        <w:rPr>
          <w:rFonts w:eastAsia="Times New Roman" w:cs="Arial"/>
          <w:b/>
          <w:bCs/>
          <w:lang w:eastAsia="cs-CZ"/>
        </w:rPr>
        <w:t>Všechny nabídky musí být doručeny Zadavateli před skončením lhůty pro</w:t>
      </w:r>
      <w:r>
        <w:rPr>
          <w:rFonts w:eastAsia="Times New Roman" w:cs="Arial"/>
          <w:b/>
          <w:bCs/>
          <w:lang w:eastAsia="cs-CZ"/>
        </w:rPr>
        <w:t> </w:t>
      </w:r>
      <w:r w:rsidRPr="00760B83">
        <w:rPr>
          <w:rFonts w:eastAsia="Times New Roman" w:cs="Arial"/>
          <w:b/>
          <w:bCs/>
          <w:lang w:eastAsia="cs-CZ"/>
        </w:rPr>
        <w:t>podání nabídek.</w:t>
      </w:r>
    </w:p>
    <w:bookmarkEnd w:id="19"/>
    <w:p w14:paraId="79BFBB5B" w14:textId="77777777" w:rsidR="00D26710" w:rsidRDefault="00D26710" w:rsidP="00D26710">
      <w:pPr>
        <w:shd w:val="clear" w:color="auto" w:fill="FFFFFF"/>
        <w:spacing w:before="120"/>
        <w:rPr>
          <w:rFonts w:eastAsia="Times New Roman" w:cs="Arial"/>
          <w:bCs/>
          <w:lang w:eastAsia="cs-CZ"/>
        </w:rPr>
      </w:pPr>
      <w:r w:rsidRPr="00E5642D">
        <w:rPr>
          <w:rFonts w:ascii="Calibri" w:eastAsia="Times New Roman" w:hAnsi="Calibri" w:cs="Calibri"/>
          <w:bCs/>
          <w:lang w:eastAsia="cs-CZ"/>
        </w:rPr>
        <w:t>Pokud nebude nabídka Zadavateli doručena ve lhůtě nebo způsobem stanoveným ve Výzvě, nepovažuje se za podanou a v průběhu výběrového řízení se k ní nepřihlíží.</w:t>
      </w:r>
    </w:p>
    <w:p w14:paraId="003652D5" w14:textId="77777777" w:rsidR="00B547E6" w:rsidRPr="0069211C" w:rsidRDefault="00B547E6" w:rsidP="008119A0">
      <w:pPr>
        <w:pStyle w:val="Nadpis2"/>
      </w:pPr>
      <w:r w:rsidRPr="0069211C">
        <w:t>Otevírání nabídek</w:t>
      </w:r>
    </w:p>
    <w:p w14:paraId="3F146A6E" w14:textId="77777777" w:rsidR="00B547E6" w:rsidRPr="0069211C" w:rsidRDefault="00B547E6" w:rsidP="00B547E6">
      <w:r w:rsidRPr="0069211C">
        <w:t xml:space="preserve">Otevřením nabídky v elektronické podobě se rozumí zpřístupnění jejího obsahu Zadavateli. Nabídky v elektronické podobě otevírá Zadavatel po uplynutí lhůty pro podání nabídek. </w:t>
      </w:r>
    </w:p>
    <w:p w14:paraId="00291633" w14:textId="77777777" w:rsidR="00A5510D" w:rsidRPr="00E5642D" w:rsidRDefault="00A5510D" w:rsidP="00A5510D">
      <w:pPr>
        <w:rPr>
          <w:rFonts w:ascii="Calibri" w:hAnsi="Calibri" w:cs="Calibri"/>
        </w:rPr>
      </w:pPr>
      <w:r w:rsidRPr="00E5642D">
        <w:rPr>
          <w:rFonts w:ascii="Calibri" w:hAnsi="Calibri" w:cs="Calibri"/>
        </w:rPr>
        <w:t xml:space="preserve">Otevírání nabídek v elektronické podobě není veřejné a nemohou se ho tak účastnit ani dodavatelé, kteří podali nabídku ve výběrovém řízení. </w:t>
      </w:r>
    </w:p>
    <w:p w14:paraId="7C704DE9" w14:textId="77777777" w:rsidR="001F42B4" w:rsidRPr="0069211C" w:rsidRDefault="001F42B4" w:rsidP="00B547E6">
      <w:pPr>
        <w:rPr>
          <w:rFonts w:cs="Calibri"/>
        </w:rPr>
      </w:pPr>
      <w:r w:rsidRPr="0069211C">
        <w:t>Zadavatel kontroluje při otevírání nabídek v elektronické podobě, zda nabídka byla doručena ve stanovené lhůtě, zda je autentická a zda s datovou zprávou obsahující nabídku nebylo před jejím otevřením manipulováno.</w:t>
      </w:r>
    </w:p>
    <w:p w14:paraId="7B69DB4D" w14:textId="77777777" w:rsidR="00B547E6" w:rsidRPr="0069211C" w:rsidRDefault="00B547E6" w:rsidP="008119A0">
      <w:pPr>
        <w:pStyle w:val="Nadpis2"/>
      </w:pPr>
      <w:r w:rsidRPr="0069211C">
        <w:t>Variantní řešení a další informace</w:t>
      </w:r>
    </w:p>
    <w:p w14:paraId="270F1C53" w14:textId="77777777" w:rsidR="00B547E6" w:rsidRPr="0069211C" w:rsidRDefault="00B547E6" w:rsidP="00B547E6">
      <w:pPr>
        <w:rPr>
          <w:rFonts w:eastAsia="Times New Roman" w:cs="Arial"/>
          <w:bCs/>
          <w:lang w:eastAsia="cs-CZ"/>
        </w:rPr>
      </w:pPr>
      <w:r w:rsidRPr="0069211C">
        <w:rPr>
          <w:rFonts w:eastAsia="Times New Roman" w:cs="Arial"/>
          <w:bCs/>
          <w:lang w:eastAsia="cs-CZ"/>
        </w:rPr>
        <w:t xml:space="preserve">Zadavatel nepřipouští varianty nabídek. </w:t>
      </w:r>
    </w:p>
    <w:p w14:paraId="09BE5FAB" w14:textId="4E26A2ED" w:rsidR="00B547E6" w:rsidRPr="006C0144" w:rsidRDefault="00B547E6" w:rsidP="00E20E5E">
      <w:pPr>
        <w:rPr>
          <w:rFonts w:cs="Arial"/>
        </w:rPr>
      </w:pPr>
      <w:r w:rsidRPr="0069211C">
        <w:rPr>
          <w:rFonts w:eastAsia="Times New Roman" w:cs="Arial"/>
          <w:bCs/>
          <w:lang w:eastAsia="cs-CZ"/>
        </w:rPr>
        <w:t xml:space="preserve">Účastníci mohou </w:t>
      </w:r>
      <w:r w:rsidR="00B040C7" w:rsidRPr="00C717E9">
        <w:rPr>
          <w:rFonts w:eastAsia="Times New Roman" w:cs="Arial"/>
          <w:bCs/>
          <w:lang w:eastAsia="cs-CZ"/>
        </w:rPr>
        <w:t>na</w:t>
      </w:r>
      <w:r w:rsidR="008B5430" w:rsidRPr="00C717E9">
        <w:rPr>
          <w:rFonts w:eastAsia="Times New Roman" w:cs="Arial"/>
          <w:bCs/>
          <w:lang w:eastAsia="cs-CZ"/>
        </w:rPr>
        <w:t xml:space="preserve"> v</w:t>
      </w:r>
      <w:r w:rsidRPr="00C717E9">
        <w:rPr>
          <w:rFonts w:eastAsia="Times New Roman" w:cs="Arial"/>
          <w:bCs/>
          <w:lang w:eastAsia="cs-CZ"/>
        </w:rPr>
        <w:t>eřejn</w:t>
      </w:r>
      <w:r w:rsidR="00C717E9" w:rsidRPr="00C717E9">
        <w:rPr>
          <w:rFonts w:eastAsia="Times New Roman" w:cs="Arial"/>
          <w:bCs/>
          <w:lang w:eastAsia="cs-CZ"/>
        </w:rPr>
        <w:t xml:space="preserve">ou </w:t>
      </w:r>
      <w:r w:rsidRPr="00C717E9">
        <w:rPr>
          <w:rFonts w:eastAsia="Times New Roman" w:cs="Arial"/>
          <w:bCs/>
          <w:lang w:eastAsia="cs-CZ"/>
        </w:rPr>
        <w:t>zakázk</w:t>
      </w:r>
      <w:r w:rsidR="00C717E9" w:rsidRPr="00C717E9">
        <w:rPr>
          <w:rFonts w:eastAsia="Times New Roman" w:cs="Arial"/>
          <w:bCs/>
          <w:lang w:eastAsia="cs-CZ"/>
        </w:rPr>
        <w:t xml:space="preserve">u </w:t>
      </w:r>
      <w:r w:rsidRPr="00C717E9">
        <w:rPr>
          <w:rFonts w:eastAsia="Times New Roman" w:cs="Arial"/>
          <w:bCs/>
          <w:lang w:eastAsia="cs-CZ"/>
        </w:rPr>
        <w:t>podat</w:t>
      </w:r>
      <w:r w:rsidRPr="0069211C">
        <w:rPr>
          <w:rFonts w:eastAsia="Times New Roman" w:cs="Arial"/>
          <w:bCs/>
          <w:lang w:eastAsia="cs-CZ"/>
        </w:rPr>
        <w:t xml:space="preserve"> pouze jednu nabídku, a to bez ohledu na to, zda tak činí samostatně nebo společně s jinými účastníky (společná nabídka). </w:t>
      </w:r>
      <w:r w:rsidR="00800934" w:rsidRPr="0069211C">
        <w:rPr>
          <w:rFonts w:eastAsia="Times New Roman" w:cs="Arial"/>
          <w:bCs/>
          <w:lang w:eastAsia="cs-CZ"/>
        </w:rPr>
        <w:t>Dodavatel, který podal nabídku v</w:t>
      </w:r>
      <w:r w:rsidR="00C717E9">
        <w:rPr>
          <w:rFonts w:eastAsia="Times New Roman" w:cs="Arial"/>
          <w:bCs/>
          <w:lang w:eastAsia="cs-CZ"/>
        </w:rPr>
        <w:t>e výběrovém</w:t>
      </w:r>
      <w:r w:rsidR="00800934" w:rsidRPr="0069211C">
        <w:rPr>
          <w:rFonts w:eastAsia="Times New Roman" w:cs="Arial"/>
          <w:bCs/>
          <w:lang w:eastAsia="cs-CZ"/>
        </w:rPr>
        <w:t xml:space="preserve"> řízení, nesmí být současně osobou, jejímž prostřednictvím jiný dodavatel </w:t>
      </w:r>
      <w:r w:rsidR="00011F56" w:rsidRPr="0069211C">
        <w:rPr>
          <w:rFonts w:eastAsia="Times New Roman" w:cs="Arial"/>
          <w:bCs/>
          <w:lang w:eastAsia="cs-CZ"/>
        </w:rPr>
        <w:t>v</w:t>
      </w:r>
      <w:r w:rsidR="00C717E9">
        <w:rPr>
          <w:rFonts w:eastAsia="Times New Roman" w:cs="Arial"/>
          <w:bCs/>
          <w:lang w:eastAsia="cs-CZ"/>
        </w:rPr>
        <w:t xml:space="preserve">e výběrovém </w:t>
      </w:r>
      <w:r w:rsidR="00800934" w:rsidRPr="0069211C">
        <w:rPr>
          <w:rFonts w:eastAsia="Times New Roman" w:cs="Arial"/>
          <w:bCs/>
          <w:lang w:eastAsia="cs-CZ"/>
        </w:rPr>
        <w:t>řízení prokazuje kvalifikaci.</w:t>
      </w:r>
      <w:r w:rsidR="00E20E5E" w:rsidRPr="0069211C">
        <w:rPr>
          <w:rFonts w:eastAsia="Times New Roman" w:cs="Arial"/>
          <w:bCs/>
          <w:lang w:eastAsia="cs-CZ"/>
        </w:rPr>
        <w:t xml:space="preserve"> </w:t>
      </w:r>
      <w:r w:rsidR="008E01D1" w:rsidRPr="0069211C">
        <w:rPr>
          <w:rFonts w:eastAsia="Times New Roman" w:cs="Arial"/>
          <w:bCs/>
          <w:lang w:eastAsia="cs-CZ"/>
        </w:rPr>
        <w:t>V případě porušení těchto povinností Zadavatel přistoupí k vyloučení účastníka z</w:t>
      </w:r>
      <w:r w:rsidR="00253F18">
        <w:rPr>
          <w:rFonts w:eastAsia="Times New Roman" w:cs="Arial"/>
          <w:bCs/>
          <w:lang w:eastAsia="cs-CZ"/>
        </w:rPr>
        <w:t> </w:t>
      </w:r>
      <w:r w:rsidR="008252BC">
        <w:rPr>
          <w:rFonts w:eastAsia="Times New Roman" w:cs="Arial"/>
          <w:bCs/>
          <w:lang w:eastAsia="cs-CZ"/>
        </w:rPr>
        <w:t>výběrového</w:t>
      </w:r>
      <w:r w:rsidR="008E01D1" w:rsidRPr="0069211C">
        <w:rPr>
          <w:rFonts w:eastAsia="Times New Roman" w:cs="Arial"/>
          <w:bCs/>
          <w:lang w:eastAsia="cs-CZ"/>
        </w:rPr>
        <w:t xml:space="preserve"> řízení.</w:t>
      </w:r>
      <w:r w:rsidR="008E01D1">
        <w:rPr>
          <w:rFonts w:eastAsia="Times New Roman" w:cs="Arial"/>
          <w:bCs/>
          <w:lang w:eastAsia="cs-CZ"/>
        </w:rPr>
        <w:t xml:space="preserve"> </w:t>
      </w:r>
    </w:p>
    <w:p w14:paraId="6768C97B" w14:textId="43ED470D" w:rsidR="00B547E6" w:rsidRPr="00B547E6" w:rsidRDefault="00B547E6" w:rsidP="008C2C81">
      <w:pPr>
        <w:pStyle w:val="Nadpis1"/>
      </w:pPr>
      <w:r w:rsidRPr="00B547E6">
        <w:lastRenderedPageBreak/>
        <w:t xml:space="preserve">VYSVĚTLENÍ </w:t>
      </w:r>
      <w:r w:rsidR="004D23C0">
        <w:t>VÝZVY</w:t>
      </w:r>
    </w:p>
    <w:p w14:paraId="3F6016D6" w14:textId="77777777" w:rsidR="006D5BDC" w:rsidRDefault="006D5BDC" w:rsidP="006D5BDC">
      <w:pPr>
        <w:autoSpaceDE w:val="0"/>
        <w:autoSpaceDN w:val="0"/>
        <w:adjustRightInd w:val="0"/>
        <w:rPr>
          <w:rFonts w:cs="Calibri"/>
        </w:rPr>
      </w:pPr>
      <w:r>
        <w:rPr>
          <w:rFonts w:cs="Calibri"/>
        </w:rPr>
        <w:t xml:space="preserve">Dodavatelé mohou požádat o vysvětlení </w:t>
      </w:r>
      <w:r>
        <w:t>podmínek této Výzvy</w:t>
      </w:r>
      <w:r>
        <w:rPr>
          <w:rFonts w:cs="Calibri"/>
        </w:rPr>
        <w:t xml:space="preserve"> (včetně všech jejích příloh). Písemná žádost musí být Zadavateli doručena nejpozději </w:t>
      </w:r>
      <w:r w:rsidRPr="002A391E">
        <w:rPr>
          <w:rFonts w:cs="Calibri"/>
          <w:b/>
          <w:bCs/>
        </w:rPr>
        <w:t>3 pracovní dny</w:t>
      </w:r>
      <w:r>
        <w:rPr>
          <w:rFonts w:cs="Calibri"/>
        </w:rPr>
        <w:t xml:space="preserve"> před uplynutím lhůty pro podání nabídek. Zadavatel může Výzvu či zadávací podmínky vysvětlit i bez předchozí žádosti. Pokud nebude žádost doručena alespoň 3 pracovní dny před uplynutím lhůty pro podání nabídek, není Zadavatel povinen vysvětlení poskytnout.</w:t>
      </w:r>
    </w:p>
    <w:p w14:paraId="6458D952" w14:textId="463B5CE7" w:rsidR="006D5BDC" w:rsidRPr="00C46479" w:rsidRDefault="006D5BDC" w:rsidP="006D5BDC">
      <w:pPr>
        <w:autoSpaceDE w:val="0"/>
        <w:autoSpaceDN w:val="0"/>
        <w:adjustRightInd w:val="0"/>
        <w:rPr>
          <w:rFonts w:cs="Arial"/>
        </w:rPr>
      </w:pPr>
      <w:r w:rsidRPr="00062BA3">
        <w:rPr>
          <w:rFonts w:cs="Arial"/>
        </w:rPr>
        <w:t xml:space="preserve">Dodavatelé mohou podávat své písemné žádosti </w:t>
      </w:r>
      <w:r w:rsidRPr="002B489D">
        <w:rPr>
          <w:rFonts w:cs="Arial"/>
        </w:rPr>
        <w:t xml:space="preserve">o vysvětlení </w:t>
      </w:r>
      <w:r w:rsidR="004D23C0">
        <w:rPr>
          <w:rFonts w:cs="Arial"/>
        </w:rPr>
        <w:t>Výzvy</w:t>
      </w:r>
      <w:r w:rsidRPr="002B489D">
        <w:rPr>
          <w:rFonts w:cs="Arial"/>
        </w:rPr>
        <w:t xml:space="preserve"> </w:t>
      </w:r>
      <w:r>
        <w:rPr>
          <w:rFonts w:cs="Arial"/>
          <w:b/>
          <w:bCs/>
        </w:rPr>
        <w:t>výhradně písemně v elektronické podobě</w:t>
      </w:r>
      <w:r>
        <w:rPr>
          <w:rFonts w:cs="Arial"/>
        </w:rPr>
        <w:t xml:space="preserve">, </w:t>
      </w:r>
      <w:r w:rsidRPr="00D26262">
        <w:rPr>
          <w:rFonts w:cs="Arial"/>
        </w:rPr>
        <w:t xml:space="preserve">a to nejlépe prostřednictvím elektronického nástroje „JOSEPHINE“ </w:t>
      </w:r>
      <w:r w:rsidRPr="00163000">
        <w:rPr>
          <w:rFonts w:cs="Arial"/>
        </w:rPr>
        <w:t>dostupného na</w:t>
      </w:r>
      <w:r>
        <w:rPr>
          <w:rFonts w:cs="Arial"/>
        </w:rPr>
        <w:t> </w:t>
      </w:r>
      <w:r w:rsidRPr="00163000">
        <w:rPr>
          <w:rFonts w:cs="Arial"/>
        </w:rPr>
        <w:t xml:space="preserve">internetové adrese </w:t>
      </w:r>
      <w:r w:rsidRPr="00163000">
        <w:rPr>
          <w:rFonts w:cs="Arial"/>
          <w:u w:val="single"/>
        </w:rPr>
        <w:t>josephine.proebiz.</w:t>
      </w:r>
      <w:r w:rsidRPr="004F0BD3">
        <w:rPr>
          <w:rFonts w:cs="Arial"/>
          <w:u w:val="single"/>
        </w:rPr>
        <w:t>com</w:t>
      </w:r>
      <w:r w:rsidRPr="00D26262">
        <w:rPr>
          <w:rFonts w:cs="Arial"/>
        </w:rPr>
        <w:t xml:space="preserve">, případně také datovou schránkou nebo e-mailem adresovaným </w:t>
      </w:r>
      <w:r>
        <w:rPr>
          <w:rFonts w:cs="Arial"/>
        </w:rPr>
        <w:t xml:space="preserve">zástupci Zadavatele ve výběrovém řízení, </w:t>
      </w:r>
      <w:r w:rsidRPr="00D26262">
        <w:rPr>
          <w:rFonts w:cs="Arial"/>
        </w:rPr>
        <w:t>vymezené</w:t>
      </w:r>
      <w:r>
        <w:rPr>
          <w:rFonts w:cs="Arial"/>
        </w:rPr>
        <w:t>mu</w:t>
      </w:r>
      <w:r w:rsidRPr="00D26262">
        <w:rPr>
          <w:rFonts w:cs="Arial"/>
        </w:rPr>
        <w:t xml:space="preserve"> v bodě </w:t>
      </w:r>
      <w:r>
        <w:rPr>
          <w:rFonts w:cs="Arial"/>
        </w:rPr>
        <w:fldChar w:fldCharType="begin"/>
      </w:r>
      <w:r>
        <w:rPr>
          <w:rFonts w:cs="Arial"/>
        </w:rPr>
        <w:instrText xml:space="preserve"> REF _Ref138849518 \r \h </w:instrText>
      </w:r>
      <w:r>
        <w:rPr>
          <w:rFonts w:cs="Arial"/>
        </w:rPr>
      </w:r>
      <w:r>
        <w:rPr>
          <w:rFonts w:cs="Arial"/>
        </w:rPr>
        <w:fldChar w:fldCharType="separate"/>
      </w:r>
      <w:r w:rsidR="008119A0">
        <w:rPr>
          <w:rFonts w:cs="Arial"/>
        </w:rPr>
        <w:t>2.2</w:t>
      </w:r>
      <w:r>
        <w:rPr>
          <w:rFonts w:cs="Arial"/>
        </w:rPr>
        <w:fldChar w:fldCharType="end"/>
      </w:r>
      <w:r w:rsidRPr="00D26262">
        <w:rPr>
          <w:rFonts w:cs="Arial"/>
        </w:rPr>
        <w:t xml:space="preserve"> </w:t>
      </w:r>
      <w:r>
        <w:rPr>
          <w:rFonts w:cs="Arial"/>
        </w:rPr>
        <w:t>Výzvy</w:t>
      </w:r>
      <w:r w:rsidRPr="00D26262">
        <w:rPr>
          <w:rFonts w:cs="Arial"/>
        </w:rPr>
        <w:t>.</w:t>
      </w:r>
    </w:p>
    <w:p w14:paraId="6E052F94" w14:textId="5465F242" w:rsidR="00B547E6" w:rsidRPr="00B547E6" w:rsidRDefault="00B547E6" w:rsidP="008C2C81">
      <w:pPr>
        <w:pStyle w:val="Nadpis1"/>
      </w:pPr>
      <w:r w:rsidRPr="00B547E6">
        <w:t>ZÁVĚREČNÁ USTANOVENÍ</w:t>
      </w:r>
    </w:p>
    <w:p w14:paraId="57FF3B46" w14:textId="77777777" w:rsidR="00B547E6" w:rsidRDefault="00B547E6" w:rsidP="008119A0">
      <w:pPr>
        <w:pStyle w:val="Nadpis2"/>
        <w:rPr>
          <w:color w:val="000000"/>
        </w:rPr>
      </w:pPr>
      <w:r>
        <w:t>Vyhrazená práva a další ustanovení</w:t>
      </w:r>
    </w:p>
    <w:p w14:paraId="08CF4C19" w14:textId="77777777" w:rsidR="007436A2" w:rsidRPr="00E5642D" w:rsidRDefault="007436A2" w:rsidP="007436A2">
      <w:pPr>
        <w:shd w:val="clear" w:color="auto" w:fill="FFFFFF"/>
        <w:spacing w:before="120"/>
        <w:rPr>
          <w:rFonts w:ascii="Calibri" w:hAnsi="Calibri" w:cs="Calibri"/>
        </w:rPr>
      </w:pPr>
      <w:r w:rsidRPr="00E5642D">
        <w:rPr>
          <w:rFonts w:ascii="Calibri" w:hAnsi="Calibri" w:cs="Calibri"/>
        </w:rPr>
        <w:t>Účastníci řízení nemají nárok na náhradu nákladů spojených s účastí ve výběrovém řízení. Zadavatel nabídky, kopie ani jejich části účastníkům řízení nevrací.</w:t>
      </w:r>
    </w:p>
    <w:p w14:paraId="25BF91F3" w14:textId="2F9859B8" w:rsidR="00327629" w:rsidRPr="00294C38" w:rsidRDefault="00327629" w:rsidP="00327629">
      <w:pPr>
        <w:shd w:val="clear" w:color="auto" w:fill="FFFFFF"/>
        <w:spacing w:before="120"/>
      </w:pPr>
      <w:r w:rsidRPr="008973B9">
        <w:t xml:space="preserve">Zadavatel si </w:t>
      </w:r>
      <w:r>
        <w:t>stanovuje následující výhrady</w:t>
      </w:r>
      <w:r w:rsidR="0057372F">
        <w:t>/práva</w:t>
      </w:r>
      <w:r>
        <w:t>:</w:t>
      </w:r>
    </w:p>
    <w:p w14:paraId="414ED14F" w14:textId="77777777" w:rsidR="00327629" w:rsidRPr="005F2069" w:rsidRDefault="00327629" w:rsidP="00327629">
      <w:pPr>
        <w:pStyle w:val="psemnodrky"/>
        <w:numPr>
          <w:ilvl w:val="0"/>
          <w:numId w:val="10"/>
        </w:numPr>
        <w:rPr>
          <w:rFonts w:ascii="Calibri" w:hAnsi="Calibri" w:cs="Calibri"/>
        </w:rPr>
      </w:pPr>
      <w:r w:rsidRPr="005F2069">
        <w:rPr>
          <w:rFonts w:ascii="Calibri" w:hAnsi="Calibri" w:cs="Calibri"/>
        </w:rPr>
        <w:t>právo vyžádat si od vybraného dodavatele předložení originálů nebo úředně ověřených kopií dokladů o kvalifikaci (pokud je již nebude mít k dispozici);</w:t>
      </w:r>
    </w:p>
    <w:p w14:paraId="07C0A479" w14:textId="77777777" w:rsidR="00327629" w:rsidRPr="005F2069" w:rsidRDefault="00327629" w:rsidP="00327629">
      <w:pPr>
        <w:pStyle w:val="psemnodrky"/>
        <w:numPr>
          <w:ilvl w:val="0"/>
          <w:numId w:val="10"/>
        </w:numPr>
      </w:pPr>
      <w:r w:rsidRPr="005F2069">
        <w:t xml:space="preserve">v průběhu lhůty pro podání nabídek upřesnit či změnit zadávací podmínky; </w:t>
      </w:r>
    </w:p>
    <w:p w14:paraId="04726CCF" w14:textId="77777777" w:rsidR="00327629" w:rsidRPr="005F2069" w:rsidRDefault="00327629" w:rsidP="00327629">
      <w:pPr>
        <w:pStyle w:val="psemnodrky"/>
        <w:numPr>
          <w:ilvl w:val="0"/>
          <w:numId w:val="10"/>
        </w:numPr>
      </w:pPr>
      <w:r w:rsidRPr="005F2069">
        <w:t xml:space="preserve">vyloučit dodavatele, který neprokáže svou způsobilost nebo nesplní kvalifikaci, nebo jehož nabídka bude v rozporu s těmito zadávacími podmínkami; </w:t>
      </w:r>
    </w:p>
    <w:p w14:paraId="34C4F32D" w14:textId="77777777" w:rsidR="00327629" w:rsidRPr="005F2069" w:rsidRDefault="00327629" w:rsidP="00327629">
      <w:pPr>
        <w:pStyle w:val="psemnodrky"/>
        <w:numPr>
          <w:ilvl w:val="0"/>
          <w:numId w:val="10"/>
        </w:numPr>
      </w:pPr>
      <w:r w:rsidRPr="005F2069">
        <w:t xml:space="preserve">ověřit a prověřit údaje uvedené jednotlivými dodavateli v nabídkách; </w:t>
      </w:r>
    </w:p>
    <w:p w14:paraId="02B1E51C" w14:textId="77777777" w:rsidR="00327629" w:rsidRPr="005F2069" w:rsidRDefault="00327629" w:rsidP="00327629">
      <w:pPr>
        <w:pStyle w:val="psemnodrky"/>
        <w:numPr>
          <w:ilvl w:val="0"/>
          <w:numId w:val="10"/>
        </w:numPr>
      </w:pPr>
      <w:r w:rsidRPr="005F2069">
        <w:t xml:space="preserve">zrušit výběrové řízení, a to i bez udání důvodu; </w:t>
      </w:r>
    </w:p>
    <w:p w14:paraId="7DAF1BE4" w14:textId="77777777" w:rsidR="00327629" w:rsidRPr="005F2069" w:rsidRDefault="00327629" w:rsidP="00327629">
      <w:pPr>
        <w:pStyle w:val="psemnodrky"/>
        <w:numPr>
          <w:ilvl w:val="0"/>
          <w:numId w:val="10"/>
        </w:numPr>
      </w:pPr>
      <w:r w:rsidRPr="005F2069">
        <w:t>uveřejnit uzavřenou Smlouvu včetně jejích příloh a dodatků a skutečně uhrazené ceny na profilu Zadavatele a uveřejnit uzavřenou Smlouvu včetně jejích příloh a dodatků a další dokumenty v Registru smluv, a to v souladu se zákonem č. 340/2015 Sb., o zvláštních podmínkách účinnosti některých smluv, uveřejňování těchto smluv a o registru smluv</w:t>
      </w:r>
      <w:r>
        <w:t xml:space="preserve"> v platném znění</w:t>
      </w:r>
      <w:r w:rsidRPr="005F2069">
        <w:t xml:space="preserve">. </w:t>
      </w:r>
    </w:p>
    <w:p w14:paraId="4DE872B0" w14:textId="2BE2CB73" w:rsidR="00B547E6" w:rsidRPr="00E4498D" w:rsidRDefault="00B547E6" w:rsidP="008C2C81">
      <w:pPr>
        <w:pStyle w:val="Nadpis1"/>
      </w:pPr>
      <w:r w:rsidRPr="00E4498D">
        <w:t xml:space="preserve">PŘÍLOHY </w:t>
      </w:r>
      <w:r w:rsidR="00614F03">
        <w:t>VÝZVY</w:t>
      </w:r>
    </w:p>
    <w:p w14:paraId="6984B1DC" w14:textId="7A07EB42" w:rsidR="00B547E6" w:rsidRPr="00E936E6" w:rsidRDefault="00B547E6" w:rsidP="00BF4641">
      <w:pPr>
        <w:shd w:val="clear" w:color="auto" w:fill="FFFFFF"/>
        <w:spacing w:after="0"/>
        <w:rPr>
          <w:rFonts w:cs="Calibri"/>
        </w:rPr>
      </w:pPr>
      <w:r>
        <w:rPr>
          <w:rFonts w:cs="Calibri"/>
        </w:rPr>
        <w:t xml:space="preserve">Nedílnou </w:t>
      </w:r>
      <w:r w:rsidRPr="00E936E6">
        <w:rPr>
          <w:rFonts w:cs="Calibri"/>
        </w:rPr>
        <w:t xml:space="preserve">součást této </w:t>
      </w:r>
      <w:r w:rsidR="00614F03">
        <w:rPr>
          <w:rFonts w:cs="Calibri"/>
        </w:rPr>
        <w:t xml:space="preserve">Výzvy </w:t>
      </w:r>
      <w:r w:rsidRPr="00E936E6">
        <w:rPr>
          <w:rFonts w:cs="Calibri"/>
        </w:rPr>
        <w:t>tvoří následující přílohy:</w:t>
      </w:r>
    </w:p>
    <w:p w14:paraId="19099BDD" w14:textId="77777777" w:rsidR="00785B2C" w:rsidRDefault="00CC0180" w:rsidP="00785B2C">
      <w:pPr>
        <w:pStyle w:val="slovn"/>
        <w:numPr>
          <w:ilvl w:val="0"/>
          <w:numId w:val="8"/>
        </w:numPr>
        <w:spacing w:after="0"/>
        <w:ind w:left="851"/>
      </w:pPr>
      <w:bookmarkStart w:id="20" w:name="_Ref380758048"/>
      <w:r w:rsidRPr="00084847">
        <w:t>Krycí list nabídky</w:t>
      </w:r>
      <w:bookmarkEnd w:id="20"/>
    </w:p>
    <w:p w14:paraId="1892BC8E" w14:textId="31BF7573" w:rsidR="00BD13B8" w:rsidRPr="00BD13B8" w:rsidRDefault="00BD13B8" w:rsidP="00785B2C">
      <w:pPr>
        <w:pStyle w:val="slovn"/>
        <w:numPr>
          <w:ilvl w:val="0"/>
          <w:numId w:val="8"/>
        </w:numPr>
        <w:spacing w:after="0"/>
        <w:ind w:left="851"/>
      </w:pPr>
      <w:r>
        <w:t>Seznam odběrných míst pro dodávky v režimu maloodběr</w:t>
      </w:r>
    </w:p>
    <w:p w14:paraId="78C8DAA5" w14:textId="77777777" w:rsidR="00901C7A" w:rsidRPr="00E936E6" w:rsidRDefault="0082623C" w:rsidP="00BF4641">
      <w:pPr>
        <w:pStyle w:val="slovn"/>
        <w:spacing w:after="0"/>
      </w:pPr>
      <w:r w:rsidRPr="00E936E6">
        <w:rPr>
          <w:rFonts w:cs="Tahoma"/>
        </w:rPr>
        <w:t xml:space="preserve">Vzor </w:t>
      </w:r>
      <w:r w:rsidR="00DC4FE0" w:rsidRPr="00E936E6">
        <w:rPr>
          <w:rFonts w:cs="Tahoma"/>
        </w:rPr>
        <w:t xml:space="preserve">čestného prohlášení </w:t>
      </w:r>
      <w:r w:rsidR="00011F56" w:rsidRPr="00E936E6">
        <w:rPr>
          <w:rFonts w:cs="Tahoma"/>
        </w:rPr>
        <w:t>o splnění kvalifikace</w:t>
      </w:r>
    </w:p>
    <w:p w14:paraId="0B09C5B1" w14:textId="09751B60" w:rsidR="00372EA6" w:rsidRDefault="00372EA6" w:rsidP="001A7A97">
      <w:pPr>
        <w:pStyle w:val="slovn"/>
        <w:spacing w:after="0"/>
      </w:pPr>
      <w:r>
        <w:t>Vzor seznamu poddodavatelského plnění</w:t>
      </w:r>
    </w:p>
    <w:p w14:paraId="744C245B" w14:textId="77777777" w:rsidR="00BD13B8" w:rsidRDefault="00BD13B8" w:rsidP="00BD13B8">
      <w:pPr>
        <w:pStyle w:val="slovn"/>
        <w:spacing w:after="0"/>
      </w:pPr>
      <w:r w:rsidRPr="00E936E6">
        <w:t xml:space="preserve">Požadavky na </w:t>
      </w:r>
      <w:r w:rsidRPr="00E472E8">
        <w:t>elektronickou komunikaci JOSEPHINE</w:t>
      </w:r>
    </w:p>
    <w:p w14:paraId="669E081C" w14:textId="77777777" w:rsidR="00B547E6" w:rsidRPr="008973B9" w:rsidRDefault="00B547E6" w:rsidP="00B547E6">
      <w:pPr>
        <w:pStyle w:val="Odstavecseseznamem"/>
        <w:spacing w:after="0"/>
        <w:ind w:left="284"/>
        <w:contextualSpacing w:val="0"/>
      </w:pPr>
    </w:p>
    <w:p w14:paraId="65F68A86" w14:textId="79298346" w:rsidR="00823779" w:rsidRDefault="00823779" w:rsidP="00E31F4C">
      <w:pPr>
        <w:keepNext/>
        <w:spacing w:after="0" w:line="240" w:lineRule="auto"/>
        <w:rPr>
          <w:rFonts w:ascii="Calibri" w:eastAsia="Calibri" w:hAnsi="Calibri" w:cs="Arial"/>
        </w:rPr>
      </w:pPr>
      <w:bookmarkStart w:id="21" w:name="_Hlk51231334"/>
      <w:bookmarkStart w:id="22" w:name="_Hlk51233900"/>
      <w:r>
        <w:rPr>
          <w:rFonts w:ascii="Calibri" w:eastAsia="Calibri" w:hAnsi="Calibri" w:cs="Arial"/>
        </w:rPr>
        <w:lastRenderedPageBreak/>
        <w:t xml:space="preserve">V Jablonci nad Nisou </w:t>
      </w:r>
      <w:bookmarkEnd w:id="21"/>
    </w:p>
    <w:bookmarkEnd w:id="22"/>
    <w:p w14:paraId="3E2D1D8F" w14:textId="77777777" w:rsidR="00823779" w:rsidRPr="00E06984" w:rsidRDefault="00823779" w:rsidP="00E31F4C">
      <w:pPr>
        <w:keepNext/>
        <w:spacing w:after="0" w:line="240" w:lineRule="auto"/>
        <w:rPr>
          <w:rFonts w:ascii="Calibri" w:eastAsia="Calibri" w:hAnsi="Calibri" w:cs="Arial"/>
        </w:rPr>
      </w:pPr>
    </w:p>
    <w:tbl>
      <w:tblPr>
        <w:tblW w:w="0" w:type="auto"/>
        <w:tblLook w:val="04A0" w:firstRow="1" w:lastRow="0" w:firstColumn="1" w:lastColumn="0" w:noHBand="0" w:noVBand="1"/>
      </w:tblPr>
      <w:tblGrid>
        <w:gridCol w:w="4878"/>
        <w:gridCol w:w="4878"/>
      </w:tblGrid>
      <w:tr w:rsidR="00B547E6" w:rsidRPr="00416C2B" w14:paraId="14D9501D" w14:textId="77777777" w:rsidTr="004560C7">
        <w:tc>
          <w:tcPr>
            <w:tcW w:w="4606" w:type="dxa"/>
          </w:tcPr>
          <w:p w14:paraId="63D3B97C" w14:textId="77777777" w:rsidR="00B547E6" w:rsidRPr="00416C2B" w:rsidRDefault="00B547E6" w:rsidP="004560C7">
            <w:pPr>
              <w:pStyle w:val="Zkladntext"/>
              <w:spacing w:after="200" w:line="288" w:lineRule="auto"/>
              <w:rPr>
                <w:rFonts w:ascii="Calibri" w:hAnsi="Calibri" w:cs="Calibri"/>
                <w:szCs w:val="22"/>
              </w:rPr>
            </w:pPr>
            <w:bookmarkStart w:id="23" w:name="_Hlk51233973"/>
            <w:r>
              <w:rPr>
                <w:rFonts w:ascii="Calibri" w:hAnsi="Calibri" w:cs="Calibri"/>
                <w:szCs w:val="22"/>
              </w:rPr>
              <w:t xml:space="preserve">za </w:t>
            </w:r>
            <w:r w:rsidRPr="00054A42">
              <w:rPr>
                <w:rFonts w:ascii="Calibri" w:hAnsi="Calibri" w:cs="Calibri"/>
                <w:b/>
                <w:szCs w:val="22"/>
              </w:rPr>
              <w:t>Silnice LK a.s.</w:t>
            </w:r>
            <w:bookmarkEnd w:id="23"/>
          </w:p>
          <w:p w14:paraId="5136B07C" w14:textId="77777777" w:rsidR="00B42E85" w:rsidRPr="00416C2B" w:rsidRDefault="00B42E85" w:rsidP="004560C7">
            <w:pPr>
              <w:pStyle w:val="Zkladntext"/>
              <w:spacing w:after="200" w:line="288" w:lineRule="auto"/>
              <w:rPr>
                <w:rFonts w:ascii="Calibri" w:hAnsi="Calibri" w:cs="Calibri"/>
                <w:szCs w:val="22"/>
              </w:rPr>
            </w:pPr>
          </w:p>
        </w:tc>
        <w:tc>
          <w:tcPr>
            <w:tcW w:w="4606" w:type="dxa"/>
          </w:tcPr>
          <w:p w14:paraId="3A1D65DB" w14:textId="77777777" w:rsidR="00B547E6" w:rsidRPr="00416C2B" w:rsidRDefault="00B547E6" w:rsidP="004560C7">
            <w:pPr>
              <w:pStyle w:val="Zkladntext"/>
              <w:spacing w:after="200" w:line="288" w:lineRule="auto"/>
              <w:rPr>
                <w:rFonts w:ascii="Calibri" w:hAnsi="Calibri" w:cs="Calibri"/>
                <w:szCs w:val="22"/>
              </w:rPr>
            </w:pPr>
          </w:p>
        </w:tc>
      </w:tr>
      <w:tr w:rsidR="00B547E6" w:rsidRPr="00416C2B" w14:paraId="61CA5869" w14:textId="77777777" w:rsidTr="004560C7">
        <w:tc>
          <w:tcPr>
            <w:tcW w:w="4606" w:type="dxa"/>
          </w:tcPr>
          <w:p w14:paraId="6FE31BEF" w14:textId="77777777" w:rsidR="00B547E6" w:rsidRPr="00416C2B" w:rsidRDefault="00B547E6" w:rsidP="004560C7">
            <w:pPr>
              <w:pStyle w:val="Zkladntext"/>
              <w:spacing w:line="288" w:lineRule="auto"/>
              <w:rPr>
                <w:rFonts w:ascii="Calibri" w:hAnsi="Calibri" w:cs="Calibri"/>
                <w:szCs w:val="22"/>
              </w:rPr>
            </w:pPr>
            <w:r w:rsidRPr="00416C2B">
              <w:rPr>
                <w:rFonts w:ascii="Calibri" w:hAnsi="Calibri" w:cs="Calibri"/>
                <w:szCs w:val="22"/>
              </w:rPr>
              <w:t>_______________________________________</w:t>
            </w:r>
          </w:p>
        </w:tc>
        <w:tc>
          <w:tcPr>
            <w:tcW w:w="4606" w:type="dxa"/>
          </w:tcPr>
          <w:p w14:paraId="76B390E3" w14:textId="77777777" w:rsidR="00B547E6" w:rsidRPr="00416C2B" w:rsidRDefault="00B547E6" w:rsidP="004560C7">
            <w:pPr>
              <w:pStyle w:val="Zkladntext"/>
              <w:spacing w:line="288" w:lineRule="auto"/>
              <w:rPr>
                <w:rFonts w:ascii="Calibri" w:hAnsi="Calibri" w:cs="Calibri"/>
                <w:szCs w:val="22"/>
              </w:rPr>
            </w:pPr>
            <w:r w:rsidRPr="00416C2B">
              <w:rPr>
                <w:rFonts w:ascii="Calibri" w:hAnsi="Calibri" w:cs="Calibri"/>
                <w:szCs w:val="22"/>
              </w:rPr>
              <w:t>_______________________________________</w:t>
            </w:r>
          </w:p>
        </w:tc>
      </w:tr>
      <w:tr w:rsidR="00B547E6" w:rsidRPr="00CA5367" w14:paraId="1DADD402" w14:textId="77777777" w:rsidTr="004560C7">
        <w:trPr>
          <w:trHeight w:val="667"/>
        </w:trPr>
        <w:tc>
          <w:tcPr>
            <w:tcW w:w="4606" w:type="dxa"/>
          </w:tcPr>
          <w:p w14:paraId="2AAEAF67" w14:textId="77777777" w:rsidR="00B547E6" w:rsidRPr="00AB454A" w:rsidRDefault="00D72677" w:rsidP="004560C7">
            <w:pPr>
              <w:spacing w:after="0" w:line="240" w:lineRule="auto"/>
              <w:rPr>
                <w:rFonts w:ascii="Calibri" w:eastAsia="Calibri" w:hAnsi="Calibri" w:cs="Arial"/>
              </w:rPr>
            </w:pPr>
            <w:r w:rsidRPr="00AB454A">
              <w:rPr>
                <w:rFonts w:ascii="Calibri" w:eastAsia="Calibri" w:hAnsi="Calibri" w:cs="Arial"/>
              </w:rPr>
              <w:t xml:space="preserve">Ing. </w:t>
            </w:r>
            <w:r w:rsidR="00011F56" w:rsidRPr="00AB454A">
              <w:rPr>
                <w:rFonts w:ascii="Calibri" w:eastAsia="Calibri" w:hAnsi="Calibri" w:cs="Arial"/>
              </w:rPr>
              <w:t>Petr Správka</w:t>
            </w:r>
          </w:p>
          <w:p w14:paraId="0A8BD48B" w14:textId="77777777" w:rsidR="00B547E6" w:rsidRPr="00AB454A" w:rsidRDefault="00B547E6" w:rsidP="004560C7">
            <w:pPr>
              <w:spacing w:after="0" w:line="240" w:lineRule="auto"/>
              <w:rPr>
                <w:rFonts w:ascii="Calibri" w:hAnsi="Calibri" w:cs="Calibri"/>
              </w:rPr>
            </w:pPr>
            <w:r w:rsidRPr="00AB454A">
              <w:rPr>
                <w:rFonts w:ascii="Calibri" w:eastAsia="Calibri" w:hAnsi="Calibri" w:cs="Arial"/>
              </w:rPr>
              <w:t>předseda představenstva</w:t>
            </w:r>
          </w:p>
        </w:tc>
        <w:tc>
          <w:tcPr>
            <w:tcW w:w="4606" w:type="dxa"/>
          </w:tcPr>
          <w:p w14:paraId="31658EF8" w14:textId="77777777" w:rsidR="00B547E6" w:rsidRPr="00AB454A" w:rsidRDefault="008E720D" w:rsidP="004560C7">
            <w:pPr>
              <w:spacing w:after="0" w:line="240" w:lineRule="auto"/>
              <w:rPr>
                <w:rFonts w:ascii="Calibri" w:eastAsia="Calibri" w:hAnsi="Calibri" w:cs="Arial"/>
              </w:rPr>
            </w:pPr>
            <w:r w:rsidRPr="00AB454A">
              <w:rPr>
                <w:rFonts w:ascii="Calibri" w:eastAsia="Calibri" w:hAnsi="Calibri" w:cs="Arial"/>
              </w:rPr>
              <w:t>Zdeněk Sameš</w:t>
            </w:r>
          </w:p>
          <w:p w14:paraId="202A9BF5" w14:textId="77777777" w:rsidR="00B547E6" w:rsidRPr="00AB454A" w:rsidRDefault="00B547E6" w:rsidP="004560C7">
            <w:pPr>
              <w:spacing w:after="0" w:line="240" w:lineRule="auto"/>
              <w:rPr>
                <w:rFonts w:ascii="Calibri" w:hAnsi="Calibri" w:cs="Calibri"/>
                <w:b/>
              </w:rPr>
            </w:pPr>
            <w:r w:rsidRPr="00AB454A">
              <w:rPr>
                <w:rFonts w:ascii="Calibri" w:eastAsia="Calibri" w:hAnsi="Calibri" w:cs="Arial"/>
              </w:rPr>
              <w:t>místopředseda představenstva</w:t>
            </w:r>
          </w:p>
        </w:tc>
      </w:tr>
    </w:tbl>
    <w:p w14:paraId="77AA20A9" w14:textId="77777777" w:rsidR="00D93991" w:rsidRDefault="00D93991">
      <w:pPr>
        <w:spacing w:after="200"/>
        <w:jc w:val="left"/>
      </w:pPr>
      <w:r>
        <w:br w:type="page"/>
      </w:r>
    </w:p>
    <w:p w14:paraId="7D42985B" w14:textId="04F1A44C" w:rsidR="0069399C" w:rsidRPr="000E7EEE" w:rsidRDefault="0069399C" w:rsidP="0069399C">
      <w:pPr>
        <w:widowControl w:val="0"/>
        <w:jc w:val="left"/>
        <w:rPr>
          <w:rFonts w:cstheme="minorHAnsi"/>
          <w:b/>
          <w:bCs/>
        </w:rPr>
      </w:pPr>
      <w:r w:rsidRPr="000E7EEE">
        <w:rPr>
          <w:rFonts w:cstheme="minorHAnsi"/>
          <w:b/>
          <w:bCs/>
        </w:rPr>
        <w:lastRenderedPageBreak/>
        <w:t>Příloha č. 1</w:t>
      </w:r>
      <w:r w:rsidR="009411E8">
        <w:rPr>
          <w:rFonts w:cstheme="minorHAnsi"/>
          <w:b/>
          <w:bCs/>
        </w:rPr>
        <w:t xml:space="preserve"> Výzvy</w:t>
      </w:r>
    </w:p>
    <w:p w14:paraId="7EDBE23A" w14:textId="0C34A53D" w:rsidR="0069399C" w:rsidRPr="000D0AD3" w:rsidRDefault="0069399C" w:rsidP="0069399C">
      <w:pPr>
        <w:spacing w:before="360"/>
        <w:contextualSpacing/>
        <w:jc w:val="center"/>
        <w:rPr>
          <w:b/>
          <w:sz w:val="40"/>
        </w:rPr>
      </w:pPr>
      <w:r w:rsidRPr="000D0AD3">
        <w:rPr>
          <w:b/>
          <w:sz w:val="40"/>
        </w:rPr>
        <w:t>KRYCÍ LIST NABÍDKY</w:t>
      </w:r>
      <w:r w:rsidR="001B6759">
        <w:rPr>
          <w:rStyle w:val="Znakapoznpodarou"/>
          <w:b/>
          <w:sz w:val="40"/>
        </w:rPr>
        <w:footnoteReference w:id="2"/>
      </w:r>
    </w:p>
    <w:p w14:paraId="5482BEFC" w14:textId="77777777" w:rsidR="0069399C" w:rsidRPr="006E0B8E" w:rsidRDefault="0069399C" w:rsidP="0069399C">
      <w:pPr>
        <w:jc w:val="center"/>
        <w:rPr>
          <w:rFonts w:eastAsia="Times New Roman" w:cs="Arial"/>
          <w:szCs w:val="24"/>
          <w:lang w:eastAsia="cs-CZ"/>
        </w:rPr>
      </w:pPr>
      <w:r w:rsidRPr="006E0B8E">
        <w:rPr>
          <w:rFonts w:eastAsia="Times New Roman" w:cs="Arial"/>
          <w:szCs w:val="24"/>
          <w:lang w:eastAsia="cs-CZ"/>
        </w:rPr>
        <w:t xml:space="preserve">podané v řízení na veřejnou zakázku </w:t>
      </w:r>
    </w:p>
    <w:p w14:paraId="36E5A363" w14:textId="58654D6E" w:rsidR="0069399C" w:rsidRDefault="0069399C" w:rsidP="0069399C">
      <w:pPr>
        <w:jc w:val="center"/>
        <w:rPr>
          <w:b/>
          <w:caps/>
          <w:color w:val="E36C0A" w:themeColor="accent6" w:themeShade="BF"/>
          <w:sz w:val="40"/>
        </w:rPr>
      </w:pPr>
      <w:r w:rsidRPr="005831B2">
        <w:rPr>
          <w:b/>
          <w:color w:val="E36C0A" w:themeColor="accent6" w:themeShade="BF"/>
          <w:sz w:val="40"/>
        </w:rPr>
        <w:t>DODÁVKY PLYNU NA ROK 202</w:t>
      </w:r>
      <w:r w:rsidR="00BB12CA">
        <w:rPr>
          <w:b/>
          <w:color w:val="E36C0A" w:themeColor="accent6" w:themeShade="BF"/>
          <w:sz w:val="40"/>
        </w:rPr>
        <w:t>6</w:t>
      </w:r>
      <w:r>
        <w:rPr>
          <w:b/>
          <w:caps/>
          <w:color w:val="E36C0A" w:themeColor="accent6" w:themeShade="BF"/>
          <w:sz w:val="40"/>
        </w:rPr>
        <w:t xml:space="preserve"> </w:t>
      </w:r>
    </w:p>
    <w:p w14:paraId="22B9DEA4" w14:textId="77777777" w:rsidR="0069399C" w:rsidRPr="005F305F" w:rsidRDefault="0069399C" w:rsidP="0069399C">
      <w:pPr>
        <w:tabs>
          <w:tab w:val="left" w:pos="1276"/>
        </w:tabs>
        <w:spacing w:before="240" w:after="0"/>
        <w:ind w:left="1276" w:hanging="1276"/>
        <w:rPr>
          <w:rFonts w:eastAsia="Times New Roman" w:cs="Arial"/>
          <w:b/>
          <w:lang w:eastAsia="cs-CZ"/>
        </w:rPr>
      </w:pPr>
      <w:r w:rsidRPr="005F305F">
        <w:rPr>
          <w:rFonts w:eastAsia="Arial Unicode MS" w:cs="Arial"/>
          <w:b/>
          <w:lang w:eastAsia="cs-CZ"/>
        </w:rPr>
        <w:t>Zadavatel:</w:t>
      </w:r>
      <w:r w:rsidRPr="005F305F">
        <w:rPr>
          <w:rFonts w:eastAsia="Arial Unicode MS" w:cs="Arial"/>
          <w:b/>
          <w:lang w:eastAsia="cs-CZ"/>
        </w:rPr>
        <w:tab/>
      </w:r>
      <w:r w:rsidRPr="00485DC9">
        <w:rPr>
          <w:rFonts w:eastAsia="Times New Roman" w:cs="Arial"/>
          <w:b/>
          <w:lang w:eastAsia="cs-CZ"/>
        </w:rPr>
        <w:t>Silnice LK a.s.</w:t>
      </w:r>
    </w:p>
    <w:p w14:paraId="4F9EEC9B" w14:textId="77777777" w:rsidR="0069399C" w:rsidRPr="005F305F" w:rsidRDefault="0069399C" w:rsidP="0069399C">
      <w:pPr>
        <w:tabs>
          <w:tab w:val="left" w:pos="1276"/>
        </w:tabs>
        <w:spacing w:after="0"/>
        <w:rPr>
          <w:rFonts w:eastAsia="Times New Roman" w:cs="Arial"/>
          <w:lang w:eastAsia="cs-CZ"/>
        </w:rPr>
      </w:pPr>
      <w:r w:rsidRPr="005F305F">
        <w:rPr>
          <w:rFonts w:eastAsia="Times New Roman" w:cs="Arial"/>
          <w:lang w:eastAsia="cs-CZ"/>
        </w:rPr>
        <w:t>se sídlem:</w:t>
      </w:r>
      <w:r w:rsidRPr="005F305F">
        <w:rPr>
          <w:rFonts w:eastAsia="Times New Roman" w:cs="Arial"/>
          <w:lang w:eastAsia="cs-CZ"/>
        </w:rPr>
        <w:tab/>
      </w:r>
      <w:r w:rsidRPr="00485DC9">
        <w:rPr>
          <w:rFonts w:eastAsia="Times New Roman" w:cs="Arial"/>
          <w:lang w:eastAsia="cs-CZ"/>
        </w:rPr>
        <w:t>Jablonec nad Nisou, Československé armády 4805/24, PSČ 466 05</w:t>
      </w:r>
    </w:p>
    <w:p w14:paraId="1EE7C489" w14:textId="77777777" w:rsidR="0069399C" w:rsidRPr="00580784" w:rsidRDefault="0069399C" w:rsidP="0069399C">
      <w:pPr>
        <w:tabs>
          <w:tab w:val="left" w:pos="1276"/>
        </w:tabs>
        <w:spacing w:after="0"/>
        <w:rPr>
          <w:rFonts w:eastAsia="Times New Roman" w:cs="Arial"/>
          <w:lang w:eastAsia="cs-CZ"/>
        </w:rPr>
      </w:pPr>
      <w:r w:rsidRPr="005F305F">
        <w:rPr>
          <w:rFonts w:eastAsia="Times New Roman" w:cs="Arial"/>
          <w:lang w:eastAsia="cs-CZ"/>
        </w:rPr>
        <w:t>IČ:</w:t>
      </w:r>
      <w:r w:rsidRPr="005F305F">
        <w:rPr>
          <w:rFonts w:eastAsia="Times New Roman" w:cs="Arial"/>
          <w:lang w:eastAsia="cs-CZ"/>
        </w:rPr>
        <w:tab/>
      </w:r>
      <w:r w:rsidRPr="00485DC9">
        <w:rPr>
          <w:rFonts w:eastAsia="Times New Roman" w:cs="Arial"/>
          <w:lang w:eastAsia="cs-CZ"/>
        </w:rPr>
        <w:t>287</w:t>
      </w:r>
      <w:r>
        <w:rPr>
          <w:rFonts w:eastAsia="Times New Roman" w:cs="Arial"/>
          <w:lang w:eastAsia="cs-CZ"/>
        </w:rPr>
        <w:t xml:space="preserve"> </w:t>
      </w:r>
      <w:r w:rsidRPr="00485DC9">
        <w:rPr>
          <w:rFonts w:eastAsia="Times New Roman" w:cs="Arial"/>
          <w:lang w:eastAsia="cs-CZ"/>
        </w:rPr>
        <w:t>46</w:t>
      </w:r>
      <w:r>
        <w:rPr>
          <w:rFonts w:eastAsia="Times New Roman" w:cs="Arial"/>
          <w:lang w:eastAsia="cs-CZ"/>
        </w:rPr>
        <w:t> </w:t>
      </w:r>
      <w:r w:rsidRPr="00485DC9">
        <w:rPr>
          <w:rFonts w:eastAsia="Times New Roman" w:cs="Arial"/>
          <w:lang w:eastAsia="cs-CZ"/>
        </w:rPr>
        <w:t>503</w:t>
      </w:r>
    </w:p>
    <w:p w14:paraId="00BD0DB1" w14:textId="77777777" w:rsidR="0069399C" w:rsidRDefault="0069399C" w:rsidP="008119A0">
      <w:pPr>
        <w:pStyle w:val="Nadpis2"/>
        <w:numPr>
          <w:ilvl w:val="0"/>
          <w:numId w:val="0"/>
        </w:numPr>
        <w:rPr>
          <w:lang w:eastAsia="cs-CZ"/>
        </w:rPr>
      </w:pPr>
      <w:r>
        <w:rPr>
          <w:lang w:eastAsia="cs-CZ"/>
        </w:rPr>
        <w:t>Identifikační údaje účastníka</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977"/>
        <w:gridCol w:w="6203"/>
      </w:tblGrid>
      <w:tr w:rsidR="0069399C" w14:paraId="2C6BA546" w14:textId="77777777" w:rsidTr="006F2CFA">
        <w:tc>
          <w:tcPr>
            <w:tcW w:w="2977" w:type="dxa"/>
            <w:vAlign w:val="center"/>
          </w:tcPr>
          <w:p w14:paraId="6FC2E403" w14:textId="77777777" w:rsidR="0069399C" w:rsidRPr="000E7D16" w:rsidRDefault="0069399C" w:rsidP="006F2CFA">
            <w:pPr>
              <w:spacing w:before="40" w:after="40" w:line="240" w:lineRule="auto"/>
              <w:rPr>
                <w:b/>
                <w:lang w:eastAsia="cs-CZ"/>
              </w:rPr>
            </w:pPr>
            <w:r w:rsidRPr="000E7D16">
              <w:rPr>
                <w:b/>
                <w:lang w:eastAsia="cs-CZ"/>
              </w:rPr>
              <w:t>Účastník:</w:t>
            </w:r>
          </w:p>
        </w:tc>
        <w:tc>
          <w:tcPr>
            <w:tcW w:w="6203" w:type="dxa"/>
            <w:vAlign w:val="center"/>
          </w:tcPr>
          <w:p w14:paraId="22B24772" w14:textId="77777777" w:rsidR="0069399C" w:rsidRPr="001A50E0" w:rsidRDefault="0069399C" w:rsidP="006F2CFA">
            <w:pPr>
              <w:spacing w:before="40" w:after="40" w:line="240" w:lineRule="auto"/>
              <w:rPr>
                <w:lang w:eastAsia="cs-CZ"/>
              </w:rPr>
            </w:pPr>
            <w:r w:rsidRPr="001A50E0">
              <w:rPr>
                <w:rFonts w:cstheme="minorHAnsi"/>
              </w:rPr>
              <w:t>[</w:t>
            </w:r>
            <w:r w:rsidRPr="001A50E0">
              <w:rPr>
                <w:rFonts w:cstheme="minorHAnsi"/>
                <w:highlight w:val="green"/>
              </w:rPr>
              <w:t>DOPLNÍ DODAVATEL</w:t>
            </w:r>
            <w:r w:rsidRPr="001A50E0">
              <w:rPr>
                <w:rFonts w:cstheme="minorHAnsi"/>
              </w:rPr>
              <w:t>]</w:t>
            </w:r>
          </w:p>
        </w:tc>
      </w:tr>
      <w:tr w:rsidR="0069399C" w14:paraId="51E5EE18" w14:textId="77777777" w:rsidTr="006F2CFA">
        <w:tc>
          <w:tcPr>
            <w:tcW w:w="2977" w:type="dxa"/>
            <w:vAlign w:val="center"/>
          </w:tcPr>
          <w:p w14:paraId="38B0457F" w14:textId="77777777" w:rsidR="0069399C" w:rsidRDefault="0069399C" w:rsidP="006F2CFA">
            <w:pPr>
              <w:spacing w:before="40" w:after="40" w:line="240" w:lineRule="auto"/>
              <w:rPr>
                <w:lang w:eastAsia="cs-CZ"/>
              </w:rPr>
            </w:pPr>
            <w:r>
              <w:rPr>
                <w:lang w:eastAsia="cs-CZ"/>
              </w:rPr>
              <w:t>IČ:</w:t>
            </w:r>
          </w:p>
        </w:tc>
        <w:tc>
          <w:tcPr>
            <w:tcW w:w="6203" w:type="dxa"/>
          </w:tcPr>
          <w:p w14:paraId="5D66F586" w14:textId="77777777" w:rsidR="0069399C" w:rsidRDefault="0069399C" w:rsidP="006F2CFA">
            <w:pPr>
              <w:spacing w:before="40" w:after="40" w:line="240" w:lineRule="auto"/>
              <w:rPr>
                <w:lang w:eastAsia="cs-CZ"/>
              </w:rPr>
            </w:pPr>
            <w:r w:rsidRPr="00750112">
              <w:rPr>
                <w:rFonts w:cstheme="minorHAnsi"/>
              </w:rPr>
              <w:t>[</w:t>
            </w:r>
            <w:r w:rsidRPr="00750112">
              <w:rPr>
                <w:rFonts w:cstheme="minorHAnsi"/>
                <w:highlight w:val="green"/>
              </w:rPr>
              <w:t>DOPLNÍ DODAVATEL</w:t>
            </w:r>
            <w:r w:rsidRPr="00750112">
              <w:rPr>
                <w:rFonts w:cstheme="minorHAnsi"/>
              </w:rPr>
              <w:t>]</w:t>
            </w:r>
          </w:p>
        </w:tc>
      </w:tr>
      <w:tr w:rsidR="0069399C" w14:paraId="7ABFDD7E" w14:textId="77777777" w:rsidTr="006F2CFA">
        <w:tc>
          <w:tcPr>
            <w:tcW w:w="2977" w:type="dxa"/>
            <w:vAlign w:val="center"/>
          </w:tcPr>
          <w:p w14:paraId="7CEBF571" w14:textId="77777777" w:rsidR="0069399C" w:rsidRDefault="0069399C" w:rsidP="006F2CFA">
            <w:pPr>
              <w:spacing w:before="40" w:after="40" w:line="240" w:lineRule="auto"/>
              <w:rPr>
                <w:lang w:eastAsia="cs-CZ"/>
              </w:rPr>
            </w:pPr>
            <w:r>
              <w:rPr>
                <w:lang w:eastAsia="cs-CZ"/>
              </w:rPr>
              <w:t>DIČ:</w:t>
            </w:r>
          </w:p>
        </w:tc>
        <w:tc>
          <w:tcPr>
            <w:tcW w:w="6203" w:type="dxa"/>
          </w:tcPr>
          <w:p w14:paraId="0333F162" w14:textId="77777777" w:rsidR="0069399C" w:rsidRDefault="0069399C" w:rsidP="006F2CFA">
            <w:pPr>
              <w:spacing w:before="40" w:after="40" w:line="240" w:lineRule="auto"/>
              <w:rPr>
                <w:lang w:eastAsia="cs-CZ"/>
              </w:rPr>
            </w:pPr>
            <w:r w:rsidRPr="00750112">
              <w:rPr>
                <w:rFonts w:cstheme="minorHAnsi"/>
              </w:rPr>
              <w:t>[</w:t>
            </w:r>
            <w:r w:rsidRPr="00750112">
              <w:rPr>
                <w:rFonts w:cstheme="minorHAnsi"/>
                <w:highlight w:val="green"/>
              </w:rPr>
              <w:t>DOPLNÍ DODAVATEL</w:t>
            </w:r>
            <w:r w:rsidRPr="00750112">
              <w:rPr>
                <w:rFonts w:cstheme="minorHAnsi"/>
              </w:rPr>
              <w:t>]</w:t>
            </w:r>
          </w:p>
        </w:tc>
      </w:tr>
      <w:tr w:rsidR="0069399C" w14:paraId="518031DF" w14:textId="77777777" w:rsidTr="006F2CFA">
        <w:tc>
          <w:tcPr>
            <w:tcW w:w="2977" w:type="dxa"/>
            <w:vAlign w:val="center"/>
          </w:tcPr>
          <w:p w14:paraId="2DA12104" w14:textId="77777777" w:rsidR="0069399C" w:rsidRDefault="0069399C" w:rsidP="006F2CFA">
            <w:pPr>
              <w:spacing w:before="40" w:after="40" w:line="240" w:lineRule="auto"/>
              <w:rPr>
                <w:lang w:eastAsia="cs-CZ"/>
              </w:rPr>
            </w:pPr>
            <w:r>
              <w:rPr>
                <w:lang w:eastAsia="cs-CZ"/>
              </w:rPr>
              <w:t>Sídlo:</w:t>
            </w:r>
          </w:p>
        </w:tc>
        <w:tc>
          <w:tcPr>
            <w:tcW w:w="6203" w:type="dxa"/>
          </w:tcPr>
          <w:p w14:paraId="197C52C6" w14:textId="77777777" w:rsidR="0069399C" w:rsidRDefault="0069399C" w:rsidP="006F2CFA">
            <w:pPr>
              <w:spacing w:before="40" w:after="40" w:line="240" w:lineRule="auto"/>
              <w:rPr>
                <w:lang w:eastAsia="cs-CZ"/>
              </w:rPr>
            </w:pPr>
            <w:r w:rsidRPr="00750112">
              <w:rPr>
                <w:rFonts w:cstheme="minorHAnsi"/>
              </w:rPr>
              <w:t>[</w:t>
            </w:r>
            <w:r w:rsidRPr="00750112">
              <w:rPr>
                <w:rFonts w:cstheme="minorHAnsi"/>
                <w:highlight w:val="green"/>
              </w:rPr>
              <w:t>DOPLNÍ DODAVATEL</w:t>
            </w:r>
            <w:r w:rsidRPr="00750112">
              <w:rPr>
                <w:rFonts w:cstheme="minorHAnsi"/>
              </w:rPr>
              <w:t>]</w:t>
            </w:r>
          </w:p>
        </w:tc>
      </w:tr>
      <w:tr w:rsidR="0069399C" w14:paraId="036EB18C" w14:textId="77777777" w:rsidTr="006F2CFA">
        <w:tc>
          <w:tcPr>
            <w:tcW w:w="2977" w:type="dxa"/>
            <w:vAlign w:val="center"/>
          </w:tcPr>
          <w:p w14:paraId="3E061DD7" w14:textId="77777777" w:rsidR="0069399C" w:rsidRDefault="0069399C" w:rsidP="006F2CFA">
            <w:pPr>
              <w:spacing w:before="40" w:after="40" w:line="240" w:lineRule="auto"/>
              <w:rPr>
                <w:lang w:eastAsia="cs-CZ"/>
              </w:rPr>
            </w:pPr>
            <w:r>
              <w:rPr>
                <w:lang w:eastAsia="cs-CZ"/>
              </w:rPr>
              <w:t>Zastoupený:</w:t>
            </w:r>
          </w:p>
        </w:tc>
        <w:tc>
          <w:tcPr>
            <w:tcW w:w="6203" w:type="dxa"/>
          </w:tcPr>
          <w:p w14:paraId="0BB3952E" w14:textId="77777777" w:rsidR="0069399C" w:rsidRDefault="0069399C" w:rsidP="006F2CFA">
            <w:pPr>
              <w:spacing w:before="40" w:after="40" w:line="240" w:lineRule="auto"/>
              <w:rPr>
                <w:lang w:eastAsia="cs-CZ"/>
              </w:rPr>
            </w:pPr>
            <w:r w:rsidRPr="00750112">
              <w:rPr>
                <w:rFonts w:cstheme="minorHAnsi"/>
              </w:rPr>
              <w:t>[</w:t>
            </w:r>
            <w:r w:rsidRPr="00750112">
              <w:rPr>
                <w:rFonts w:cstheme="minorHAnsi"/>
                <w:highlight w:val="green"/>
              </w:rPr>
              <w:t>DOPLNÍ DODAVATEL</w:t>
            </w:r>
            <w:r w:rsidRPr="00750112">
              <w:rPr>
                <w:rFonts w:cstheme="minorHAnsi"/>
              </w:rPr>
              <w:t>]</w:t>
            </w:r>
          </w:p>
        </w:tc>
      </w:tr>
      <w:tr w:rsidR="0069399C" w14:paraId="7A2C64DA" w14:textId="77777777" w:rsidTr="006F2CFA">
        <w:tc>
          <w:tcPr>
            <w:tcW w:w="2977" w:type="dxa"/>
            <w:vAlign w:val="center"/>
          </w:tcPr>
          <w:p w14:paraId="489E054D" w14:textId="77777777" w:rsidR="0069399C" w:rsidRDefault="0069399C" w:rsidP="006F2CFA">
            <w:pPr>
              <w:spacing w:before="40" w:after="40" w:line="240" w:lineRule="auto"/>
              <w:rPr>
                <w:lang w:eastAsia="cs-CZ"/>
              </w:rPr>
            </w:pPr>
            <w:r>
              <w:rPr>
                <w:lang w:eastAsia="cs-CZ"/>
              </w:rPr>
              <w:t>Zapsaný:</w:t>
            </w:r>
          </w:p>
        </w:tc>
        <w:tc>
          <w:tcPr>
            <w:tcW w:w="6203" w:type="dxa"/>
          </w:tcPr>
          <w:p w14:paraId="713E32B6" w14:textId="77777777" w:rsidR="0069399C" w:rsidRDefault="0069399C" w:rsidP="006F2CFA">
            <w:pPr>
              <w:spacing w:before="40" w:after="40" w:line="240" w:lineRule="auto"/>
              <w:rPr>
                <w:lang w:eastAsia="cs-CZ"/>
              </w:rPr>
            </w:pPr>
            <w:r w:rsidRPr="00750112">
              <w:rPr>
                <w:rFonts w:cstheme="minorHAnsi"/>
              </w:rPr>
              <w:t>[</w:t>
            </w:r>
            <w:r w:rsidRPr="00750112">
              <w:rPr>
                <w:rFonts w:cstheme="minorHAnsi"/>
                <w:highlight w:val="green"/>
              </w:rPr>
              <w:t>DOPLNÍ DODAVATEL</w:t>
            </w:r>
            <w:r w:rsidRPr="00750112">
              <w:rPr>
                <w:rFonts w:cstheme="minorHAnsi"/>
              </w:rPr>
              <w:t>]</w:t>
            </w:r>
          </w:p>
        </w:tc>
      </w:tr>
      <w:tr w:rsidR="0069399C" w14:paraId="405541D5" w14:textId="77777777" w:rsidTr="006F2CFA">
        <w:tc>
          <w:tcPr>
            <w:tcW w:w="2977" w:type="dxa"/>
            <w:vAlign w:val="center"/>
          </w:tcPr>
          <w:p w14:paraId="1425FF67" w14:textId="77777777" w:rsidR="0069399C" w:rsidRDefault="0069399C" w:rsidP="006F2CFA">
            <w:pPr>
              <w:spacing w:before="40" w:after="40" w:line="240" w:lineRule="auto"/>
              <w:rPr>
                <w:lang w:eastAsia="cs-CZ"/>
              </w:rPr>
            </w:pPr>
            <w:r>
              <w:rPr>
                <w:lang w:eastAsia="cs-CZ"/>
              </w:rPr>
              <w:t>Telefon:</w:t>
            </w:r>
          </w:p>
        </w:tc>
        <w:tc>
          <w:tcPr>
            <w:tcW w:w="6203" w:type="dxa"/>
          </w:tcPr>
          <w:p w14:paraId="10C3BDCE" w14:textId="77777777" w:rsidR="0069399C" w:rsidRDefault="0069399C" w:rsidP="006F2CFA">
            <w:pPr>
              <w:spacing w:before="40" w:after="40" w:line="240" w:lineRule="auto"/>
              <w:rPr>
                <w:lang w:eastAsia="cs-CZ"/>
              </w:rPr>
            </w:pPr>
            <w:r w:rsidRPr="00750112">
              <w:rPr>
                <w:rFonts w:cstheme="minorHAnsi"/>
              </w:rPr>
              <w:t>[</w:t>
            </w:r>
            <w:r w:rsidRPr="00750112">
              <w:rPr>
                <w:rFonts w:cstheme="minorHAnsi"/>
                <w:highlight w:val="green"/>
              </w:rPr>
              <w:t>DOPLNÍ DODAVATEL</w:t>
            </w:r>
            <w:r w:rsidRPr="00750112">
              <w:rPr>
                <w:rFonts w:cstheme="minorHAnsi"/>
              </w:rPr>
              <w:t>]</w:t>
            </w:r>
          </w:p>
        </w:tc>
      </w:tr>
      <w:tr w:rsidR="0069399C" w14:paraId="700D25CD" w14:textId="77777777" w:rsidTr="006F2CFA">
        <w:tc>
          <w:tcPr>
            <w:tcW w:w="2977" w:type="dxa"/>
            <w:vAlign w:val="center"/>
          </w:tcPr>
          <w:p w14:paraId="21CB527C" w14:textId="77777777" w:rsidR="0069399C" w:rsidRDefault="0069399C" w:rsidP="006F2CFA">
            <w:pPr>
              <w:spacing w:before="40" w:after="40" w:line="240" w:lineRule="auto"/>
              <w:rPr>
                <w:lang w:eastAsia="cs-CZ"/>
              </w:rPr>
            </w:pPr>
            <w:r>
              <w:rPr>
                <w:lang w:eastAsia="cs-CZ"/>
              </w:rPr>
              <w:t xml:space="preserve">E-mail: </w:t>
            </w:r>
          </w:p>
        </w:tc>
        <w:tc>
          <w:tcPr>
            <w:tcW w:w="6203" w:type="dxa"/>
          </w:tcPr>
          <w:p w14:paraId="10282B2D" w14:textId="77777777" w:rsidR="0069399C" w:rsidRDefault="0069399C" w:rsidP="006F2CFA">
            <w:pPr>
              <w:spacing w:before="40" w:after="40" w:line="240" w:lineRule="auto"/>
              <w:rPr>
                <w:lang w:eastAsia="cs-CZ"/>
              </w:rPr>
            </w:pPr>
            <w:r w:rsidRPr="00750112">
              <w:rPr>
                <w:rFonts w:cstheme="minorHAnsi"/>
              </w:rPr>
              <w:t>[</w:t>
            </w:r>
            <w:r w:rsidRPr="00750112">
              <w:rPr>
                <w:rFonts w:cstheme="minorHAnsi"/>
                <w:highlight w:val="green"/>
              </w:rPr>
              <w:t>DOPLNÍ DODAVATEL</w:t>
            </w:r>
            <w:r w:rsidRPr="00750112">
              <w:rPr>
                <w:rFonts w:cstheme="minorHAnsi"/>
              </w:rPr>
              <w:t>]</w:t>
            </w:r>
          </w:p>
        </w:tc>
      </w:tr>
      <w:tr w:rsidR="0069399C" w14:paraId="18F9E03D" w14:textId="77777777" w:rsidTr="006F2CFA">
        <w:tc>
          <w:tcPr>
            <w:tcW w:w="2977" w:type="dxa"/>
            <w:vAlign w:val="center"/>
          </w:tcPr>
          <w:p w14:paraId="43701C1D" w14:textId="77777777" w:rsidR="0069399C" w:rsidRDefault="0069399C" w:rsidP="006F2CFA">
            <w:pPr>
              <w:spacing w:before="40" w:after="40" w:line="240" w:lineRule="auto"/>
              <w:rPr>
                <w:lang w:eastAsia="cs-CZ"/>
              </w:rPr>
            </w:pPr>
            <w:r>
              <w:rPr>
                <w:lang w:eastAsia="cs-CZ"/>
              </w:rPr>
              <w:t>Číslo bankovního účtu:</w:t>
            </w:r>
          </w:p>
        </w:tc>
        <w:tc>
          <w:tcPr>
            <w:tcW w:w="6203" w:type="dxa"/>
          </w:tcPr>
          <w:p w14:paraId="3EF35B14" w14:textId="77777777" w:rsidR="0069399C" w:rsidRPr="000E7D16" w:rsidRDefault="0069399C" w:rsidP="006F2CFA">
            <w:pPr>
              <w:spacing w:before="40" w:after="40" w:line="240" w:lineRule="auto"/>
              <w:rPr>
                <w:rFonts w:eastAsia="Times New Roman" w:cs="Arial"/>
                <w:lang w:eastAsia="cs-CZ"/>
              </w:rPr>
            </w:pPr>
            <w:r w:rsidRPr="00750112">
              <w:rPr>
                <w:rFonts w:cstheme="minorHAnsi"/>
              </w:rPr>
              <w:t>[</w:t>
            </w:r>
            <w:r w:rsidRPr="00750112">
              <w:rPr>
                <w:rFonts w:cstheme="minorHAnsi"/>
                <w:highlight w:val="green"/>
              </w:rPr>
              <w:t>DOPLNÍ DODAVATEL</w:t>
            </w:r>
            <w:r w:rsidRPr="00750112">
              <w:rPr>
                <w:rFonts w:cstheme="minorHAnsi"/>
              </w:rPr>
              <w:t>]</w:t>
            </w:r>
          </w:p>
        </w:tc>
      </w:tr>
    </w:tbl>
    <w:p w14:paraId="451C530F" w14:textId="77777777" w:rsidR="0069399C" w:rsidRPr="00BE5EAF" w:rsidRDefault="0069399C" w:rsidP="008119A0">
      <w:pPr>
        <w:pStyle w:val="Nadpis2"/>
        <w:numPr>
          <w:ilvl w:val="0"/>
          <w:numId w:val="0"/>
        </w:numPr>
        <w:rPr>
          <w:lang w:eastAsia="cs-CZ"/>
        </w:rPr>
      </w:pPr>
      <w:r w:rsidRPr="00BE5EAF">
        <w:rPr>
          <w:lang w:eastAsia="cs-CZ"/>
        </w:rPr>
        <w:t xml:space="preserve">Osoba oprávněná jednat za účastníka ve věcech smluvních: </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977"/>
        <w:gridCol w:w="6203"/>
      </w:tblGrid>
      <w:tr w:rsidR="0069399C" w14:paraId="71A553FE" w14:textId="77777777" w:rsidTr="006F2CFA">
        <w:tc>
          <w:tcPr>
            <w:tcW w:w="2977" w:type="dxa"/>
            <w:vAlign w:val="center"/>
          </w:tcPr>
          <w:p w14:paraId="6AAB4A8D" w14:textId="77777777" w:rsidR="0069399C" w:rsidRPr="000E7D16" w:rsidRDefault="0069399C" w:rsidP="006F2CFA">
            <w:pPr>
              <w:spacing w:before="40" w:after="40" w:line="240" w:lineRule="auto"/>
              <w:rPr>
                <w:b/>
                <w:lang w:eastAsia="cs-CZ"/>
              </w:rPr>
            </w:pPr>
            <w:r w:rsidRPr="000E7D16">
              <w:rPr>
                <w:rFonts w:eastAsia="Times New Roman" w:cs="Arial"/>
                <w:lang w:eastAsia="cs-CZ"/>
              </w:rPr>
              <w:t>Jméno:</w:t>
            </w:r>
            <w:r w:rsidRPr="000E7D16">
              <w:rPr>
                <w:rFonts w:eastAsia="Times New Roman" w:cs="Arial"/>
                <w:lang w:eastAsia="cs-CZ"/>
              </w:rPr>
              <w:tab/>
            </w:r>
          </w:p>
        </w:tc>
        <w:tc>
          <w:tcPr>
            <w:tcW w:w="6203" w:type="dxa"/>
          </w:tcPr>
          <w:p w14:paraId="4857F6D6" w14:textId="77777777" w:rsidR="0069399C" w:rsidRDefault="0069399C" w:rsidP="006F2CFA">
            <w:pPr>
              <w:spacing w:before="40" w:after="40" w:line="240" w:lineRule="auto"/>
              <w:rPr>
                <w:lang w:eastAsia="cs-CZ"/>
              </w:rPr>
            </w:pPr>
            <w:r w:rsidRPr="00A85F0A">
              <w:rPr>
                <w:rFonts w:cstheme="minorHAnsi"/>
              </w:rPr>
              <w:t>[</w:t>
            </w:r>
            <w:r w:rsidRPr="00A85F0A">
              <w:rPr>
                <w:rFonts w:cstheme="minorHAnsi"/>
                <w:highlight w:val="green"/>
              </w:rPr>
              <w:t>DOPLNÍ DODAVATEL</w:t>
            </w:r>
            <w:r w:rsidRPr="00A85F0A">
              <w:rPr>
                <w:rFonts w:cstheme="minorHAnsi"/>
              </w:rPr>
              <w:t>]</w:t>
            </w:r>
          </w:p>
        </w:tc>
      </w:tr>
      <w:tr w:rsidR="0069399C" w14:paraId="1C257FA5" w14:textId="77777777" w:rsidTr="006F2CFA">
        <w:tc>
          <w:tcPr>
            <w:tcW w:w="2977" w:type="dxa"/>
            <w:vAlign w:val="center"/>
          </w:tcPr>
          <w:p w14:paraId="6E9438D2" w14:textId="77777777" w:rsidR="0069399C" w:rsidRDefault="0069399C" w:rsidP="006F2CFA">
            <w:pPr>
              <w:spacing w:before="40" w:after="40" w:line="240" w:lineRule="auto"/>
              <w:rPr>
                <w:lang w:eastAsia="cs-CZ"/>
              </w:rPr>
            </w:pPr>
            <w:r w:rsidRPr="000E7D16">
              <w:rPr>
                <w:rFonts w:eastAsia="Times New Roman" w:cs="Arial"/>
                <w:lang w:eastAsia="cs-CZ"/>
              </w:rPr>
              <w:t>Telefon:</w:t>
            </w:r>
          </w:p>
        </w:tc>
        <w:tc>
          <w:tcPr>
            <w:tcW w:w="6203" w:type="dxa"/>
          </w:tcPr>
          <w:p w14:paraId="4754D2BD" w14:textId="77777777" w:rsidR="0069399C" w:rsidRDefault="0069399C" w:rsidP="006F2CFA">
            <w:pPr>
              <w:spacing w:before="40" w:after="40" w:line="240" w:lineRule="auto"/>
              <w:rPr>
                <w:lang w:eastAsia="cs-CZ"/>
              </w:rPr>
            </w:pPr>
            <w:r w:rsidRPr="00A85F0A">
              <w:rPr>
                <w:rFonts w:cstheme="minorHAnsi"/>
              </w:rPr>
              <w:t>[</w:t>
            </w:r>
            <w:r w:rsidRPr="00A85F0A">
              <w:rPr>
                <w:rFonts w:cstheme="minorHAnsi"/>
                <w:highlight w:val="green"/>
              </w:rPr>
              <w:t>DOPLNÍ DODAVATEL</w:t>
            </w:r>
            <w:r w:rsidRPr="00A85F0A">
              <w:rPr>
                <w:rFonts w:cstheme="minorHAnsi"/>
              </w:rPr>
              <w:t>]</w:t>
            </w:r>
          </w:p>
        </w:tc>
      </w:tr>
      <w:tr w:rsidR="0069399C" w14:paraId="655AC4D6" w14:textId="77777777" w:rsidTr="006F2CFA">
        <w:tc>
          <w:tcPr>
            <w:tcW w:w="2977" w:type="dxa"/>
            <w:vAlign w:val="center"/>
          </w:tcPr>
          <w:p w14:paraId="659E8E64" w14:textId="77777777" w:rsidR="0069399C" w:rsidRDefault="0069399C" w:rsidP="006F2CFA">
            <w:pPr>
              <w:spacing w:before="40" w:after="40" w:line="240" w:lineRule="auto"/>
              <w:rPr>
                <w:lang w:eastAsia="cs-CZ"/>
              </w:rPr>
            </w:pPr>
            <w:r w:rsidRPr="000E7D16">
              <w:rPr>
                <w:rFonts w:eastAsia="Times New Roman" w:cs="Arial"/>
                <w:lang w:eastAsia="cs-CZ"/>
              </w:rPr>
              <w:t xml:space="preserve">E-mail: </w:t>
            </w:r>
            <w:r w:rsidRPr="000E7D16">
              <w:rPr>
                <w:rFonts w:eastAsia="Times New Roman" w:cs="Arial"/>
                <w:lang w:eastAsia="cs-CZ"/>
              </w:rPr>
              <w:tab/>
            </w:r>
          </w:p>
        </w:tc>
        <w:tc>
          <w:tcPr>
            <w:tcW w:w="6203" w:type="dxa"/>
          </w:tcPr>
          <w:p w14:paraId="0EC98E0A" w14:textId="77777777" w:rsidR="0069399C" w:rsidRDefault="0069399C" w:rsidP="006F2CFA">
            <w:pPr>
              <w:spacing w:before="40" w:after="40" w:line="240" w:lineRule="auto"/>
              <w:rPr>
                <w:lang w:eastAsia="cs-CZ"/>
              </w:rPr>
            </w:pPr>
            <w:r w:rsidRPr="00A85F0A">
              <w:rPr>
                <w:rFonts w:cstheme="minorHAnsi"/>
              </w:rPr>
              <w:t>[</w:t>
            </w:r>
            <w:r w:rsidRPr="00A85F0A">
              <w:rPr>
                <w:rFonts w:cstheme="minorHAnsi"/>
                <w:highlight w:val="green"/>
              </w:rPr>
              <w:t>DOPLNÍ DODAVATEL</w:t>
            </w:r>
            <w:r w:rsidRPr="00A85F0A">
              <w:rPr>
                <w:rFonts w:cstheme="minorHAnsi"/>
              </w:rPr>
              <w:t>]</w:t>
            </w:r>
          </w:p>
        </w:tc>
      </w:tr>
    </w:tbl>
    <w:p w14:paraId="663E3037" w14:textId="77777777" w:rsidR="0069399C" w:rsidRPr="00BE5EAF" w:rsidRDefault="0069399C" w:rsidP="008119A0">
      <w:pPr>
        <w:pStyle w:val="Nadpis2"/>
        <w:numPr>
          <w:ilvl w:val="0"/>
          <w:numId w:val="0"/>
        </w:numPr>
        <w:rPr>
          <w:lang w:eastAsia="cs-CZ"/>
        </w:rPr>
      </w:pPr>
      <w:r w:rsidRPr="00BE5EAF">
        <w:rPr>
          <w:lang w:eastAsia="cs-CZ"/>
        </w:rPr>
        <w:t xml:space="preserve">Osoba oprávněná jednat za účastníka ve věcech technických: </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977"/>
        <w:gridCol w:w="6203"/>
      </w:tblGrid>
      <w:tr w:rsidR="0069399C" w14:paraId="3E0CCE9A" w14:textId="77777777" w:rsidTr="006F2CFA">
        <w:tc>
          <w:tcPr>
            <w:tcW w:w="2977" w:type="dxa"/>
            <w:vAlign w:val="center"/>
          </w:tcPr>
          <w:p w14:paraId="7ACC8C16" w14:textId="77777777" w:rsidR="0069399C" w:rsidRPr="000E7D16" w:rsidRDefault="0069399C" w:rsidP="006F2CFA">
            <w:pPr>
              <w:spacing w:before="40" w:after="40" w:line="240" w:lineRule="auto"/>
              <w:rPr>
                <w:b/>
                <w:lang w:eastAsia="cs-CZ"/>
              </w:rPr>
            </w:pPr>
            <w:r w:rsidRPr="000E7D16">
              <w:rPr>
                <w:rFonts w:eastAsia="Times New Roman" w:cs="Arial"/>
                <w:lang w:eastAsia="cs-CZ"/>
              </w:rPr>
              <w:t>Jméno:</w:t>
            </w:r>
            <w:r w:rsidRPr="000E7D16">
              <w:rPr>
                <w:rFonts w:eastAsia="Times New Roman" w:cs="Arial"/>
                <w:lang w:eastAsia="cs-CZ"/>
              </w:rPr>
              <w:tab/>
            </w:r>
          </w:p>
        </w:tc>
        <w:tc>
          <w:tcPr>
            <w:tcW w:w="6203" w:type="dxa"/>
          </w:tcPr>
          <w:p w14:paraId="14272D98" w14:textId="77777777" w:rsidR="0069399C" w:rsidRDefault="0069399C" w:rsidP="006F2CFA">
            <w:pPr>
              <w:spacing w:before="40" w:after="40" w:line="240" w:lineRule="auto"/>
              <w:rPr>
                <w:lang w:eastAsia="cs-CZ"/>
              </w:rPr>
            </w:pPr>
            <w:r w:rsidRPr="00A558E9">
              <w:rPr>
                <w:rFonts w:cstheme="minorHAnsi"/>
              </w:rPr>
              <w:t>[</w:t>
            </w:r>
            <w:r w:rsidRPr="00A558E9">
              <w:rPr>
                <w:rFonts w:cstheme="minorHAnsi"/>
                <w:highlight w:val="green"/>
              </w:rPr>
              <w:t>DOPLNÍ DODAVATEL</w:t>
            </w:r>
            <w:r w:rsidRPr="00A558E9">
              <w:rPr>
                <w:rFonts w:cstheme="minorHAnsi"/>
              </w:rPr>
              <w:t>]</w:t>
            </w:r>
          </w:p>
        </w:tc>
      </w:tr>
      <w:tr w:rsidR="0069399C" w14:paraId="0541204B" w14:textId="77777777" w:rsidTr="006F2CFA">
        <w:tc>
          <w:tcPr>
            <w:tcW w:w="2977" w:type="dxa"/>
            <w:vAlign w:val="center"/>
          </w:tcPr>
          <w:p w14:paraId="0C5EAE22" w14:textId="77777777" w:rsidR="0069399C" w:rsidRDefault="0069399C" w:rsidP="006F2CFA">
            <w:pPr>
              <w:spacing w:before="40" w:after="40" w:line="240" w:lineRule="auto"/>
              <w:rPr>
                <w:lang w:eastAsia="cs-CZ"/>
              </w:rPr>
            </w:pPr>
            <w:r w:rsidRPr="000E7D16">
              <w:rPr>
                <w:rFonts w:eastAsia="Times New Roman" w:cs="Arial"/>
                <w:lang w:eastAsia="cs-CZ"/>
              </w:rPr>
              <w:t>Telefon:</w:t>
            </w:r>
          </w:p>
        </w:tc>
        <w:tc>
          <w:tcPr>
            <w:tcW w:w="6203" w:type="dxa"/>
          </w:tcPr>
          <w:p w14:paraId="274B0D12" w14:textId="77777777" w:rsidR="0069399C" w:rsidRDefault="0069399C" w:rsidP="006F2CFA">
            <w:pPr>
              <w:spacing w:before="40" w:after="40" w:line="240" w:lineRule="auto"/>
              <w:rPr>
                <w:lang w:eastAsia="cs-CZ"/>
              </w:rPr>
            </w:pPr>
            <w:r w:rsidRPr="00A558E9">
              <w:rPr>
                <w:rFonts w:cstheme="minorHAnsi"/>
              </w:rPr>
              <w:t>[</w:t>
            </w:r>
            <w:r w:rsidRPr="00A558E9">
              <w:rPr>
                <w:rFonts w:cstheme="minorHAnsi"/>
                <w:highlight w:val="green"/>
              </w:rPr>
              <w:t>DOPLNÍ DODAVATEL</w:t>
            </w:r>
            <w:r w:rsidRPr="00A558E9">
              <w:rPr>
                <w:rFonts w:cstheme="minorHAnsi"/>
              </w:rPr>
              <w:t>]</w:t>
            </w:r>
          </w:p>
        </w:tc>
      </w:tr>
      <w:tr w:rsidR="0069399C" w14:paraId="490B4A20" w14:textId="77777777" w:rsidTr="006F2CFA">
        <w:tc>
          <w:tcPr>
            <w:tcW w:w="2977" w:type="dxa"/>
            <w:vAlign w:val="center"/>
          </w:tcPr>
          <w:p w14:paraId="2E808BEE" w14:textId="77777777" w:rsidR="0069399C" w:rsidRDefault="0069399C" w:rsidP="006F2CFA">
            <w:pPr>
              <w:spacing w:before="40" w:after="40" w:line="240" w:lineRule="auto"/>
              <w:rPr>
                <w:lang w:eastAsia="cs-CZ"/>
              </w:rPr>
            </w:pPr>
            <w:r w:rsidRPr="000E7D16">
              <w:rPr>
                <w:rFonts w:eastAsia="Times New Roman" w:cs="Arial"/>
                <w:lang w:eastAsia="cs-CZ"/>
              </w:rPr>
              <w:t xml:space="preserve">E-mail: </w:t>
            </w:r>
            <w:r w:rsidRPr="000E7D16">
              <w:rPr>
                <w:rFonts w:eastAsia="Times New Roman" w:cs="Arial"/>
                <w:lang w:eastAsia="cs-CZ"/>
              </w:rPr>
              <w:tab/>
            </w:r>
          </w:p>
        </w:tc>
        <w:tc>
          <w:tcPr>
            <w:tcW w:w="6203" w:type="dxa"/>
          </w:tcPr>
          <w:p w14:paraId="1484E329" w14:textId="77777777" w:rsidR="0069399C" w:rsidRDefault="0069399C" w:rsidP="006F2CFA">
            <w:pPr>
              <w:spacing w:before="40" w:after="40" w:line="240" w:lineRule="auto"/>
              <w:rPr>
                <w:lang w:eastAsia="cs-CZ"/>
              </w:rPr>
            </w:pPr>
            <w:r w:rsidRPr="00A558E9">
              <w:rPr>
                <w:rFonts w:cstheme="minorHAnsi"/>
              </w:rPr>
              <w:t>[</w:t>
            </w:r>
            <w:r w:rsidRPr="00A558E9">
              <w:rPr>
                <w:rFonts w:cstheme="minorHAnsi"/>
                <w:highlight w:val="green"/>
              </w:rPr>
              <w:t>DOPLNÍ DODAVATEL</w:t>
            </w:r>
            <w:r w:rsidRPr="00A558E9">
              <w:rPr>
                <w:rFonts w:cstheme="minorHAnsi"/>
              </w:rPr>
              <w:t>]</w:t>
            </w:r>
          </w:p>
        </w:tc>
      </w:tr>
    </w:tbl>
    <w:p w14:paraId="51278A3C" w14:textId="77777777" w:rsidR="0069399C" w:rsidRDefault="0069399C" w:rsidP="008119A0">
      <w:pPr>
        <w:pStyle w:val="Nadpis2"/>
        <w:numPr>
          <w:ilvl w:val="0"/>
          <w:numId w:val="0"/>
        </w:numPr>
        <w:rPr>
          <w:lang w:eastAsia="cs-CZ"/>
        </w:rPr>
      </w:pPr>
      <w:r>
        <w:rPr>
          <w:lang w:eastAsia="cs-CZ"/>
        </w:rPr>
        <w:t>Účastník je považován za malý či střední podnik dle doporučení Komise 2003/361/ES</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977"/>
        <w:gridCol w:w="6203"/>
      </w:tblGrid>
      <w:tr w:rsidR="0069399C" w14:paraId="02E47095" w14:textId="77777777" w:rsidTr="006F2CFA">
        <w:tc>
          <w:tcPr>
            <w:tcW w:w="2977" w:type="dxa"/>
            <w:vAlign w:val="center"/>
          </w:tcPr>
          <w:p w14:paraId="74EF0D1D" w14:textId="77777777" w:rsidR="0069399C" w:rsidRPr="000E7D16" w:rsidRDefault="0069399C" w:rsidP="006F2CFA">
            <w:pPr>
              <w:spacing w:before="60" w:after="60" w:line="240" w:lineRule="auto"/>
              <w:rPr>
                <w:b/>
                <w:lang w:eastAsia="cs-CZ"/>
              </w:rPr>
            </w:pPr>
            <w:r w:rsidRPr="000E7D16">
              <w:rPr>
                <w:rFonts w:eastAsia="Times New Roman" w:cs="Arial"/>
                <w:lang w:eastAsia="cs-CZ"/>
              </w:rPr>
              <w:t>Malý či střední podnik</w:t>
            </w:r>
            <w:r>
              <w:rPr>
                <w:rStyle w:val="Znakapoznpodarou"/>
                <w:rFonts w:eastAsia="Times New Roman" w:cs="Arial"/>
                <w:lang w:eastAsia="cs-CZ"/>
              </w:rPr>
              <w:footnoteReference w:id="3"/>
            </w:r>
          </w:p>
        </w:tc>
        <w:tc>
          <w:tcPr>
            <w:tcW w:w="6203" w:type="dxa"/>
            <w:vAlign w:val="center"/>
          </w:tcPr>
          <w:p w14:paraId="11D71244" w14:textId="77777777" w:rsidR="0069399C" w:rsidRDefault="0069399C" w:rsidP="006F2CFA">
            <w:pPr>
              <w:spacing w:before="60" w:after="60" w:line="240" w:lineRule="auto"/>
              <w:rPr>
                <w:lang w:eastAsia="cs-CZ"/>
              </w:rPr>
            </w:pPr>
            <w:r w:rsidRPr="001A50E0">
              <w:rPr>
                <w:rFonts w:eastAsia="Times New Roman" w:cs="Arial"/>
                <w:highlight w:val="green"/>
                <w:lang w:eastAsia="cs-CZ"/>
              </w:rPr>
              <w:t>[ANO/NE]</w:t>
            </w:r>
            <w:r w:rsidRPr="000E7D16">
              <w:rPr>
                <w:rFonts w:eastAsia="Times New Roman" w:cs="Arial"/>
                <w:lang w:eastAsia="cs-CZ"/>
              </w:rPr>
              <w:t xml:space="preserve"> </w:t>
            </w:r>
          </w:p>
        </w:tc>
      </w:tr>
    </w:tbl>
    <w:p w14:paraId="10BFA83F" w14:textId="77777777" w:rsidR="0069399C" w:rsidRDefault="0069399C" w:rsidP="008119A0">
      <w:pPr>
        <w:pStyle w:val="Nadpis2"/>
        <w:numPr>
          <w:ilvl w:val="0"/>
          <w:numId w:val="0"/>
        </w:numPr>
        <w:rPr>
          <w:lang w:eastAsia="cs-CZ"/>
        </w:rPr>
      </w:pPr>
      <w:r>
        <w:rPr>
          <w:lang w:eastAsia="cs-CZ"/>
        </w:rPr>
        <w:lastRenderedPageBreak/>
        <w:t>Nabídková cena</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5841"/>
        <w:gridCol w:w="3339"/>
      </w:tblGrid>
      <w:tr w:rsidR="00154143" w14:paraId="43A7FE0E" w14:textId="77777777" w:rsidTr="00154143">
        <w:tc>
          <w:tcPr>
            <w:tcW w:w="5841" w:type="dxa"/>
            <w:tcBorders>
              <w:top w:val="dotted" w:sz="4" w:space="0" w:color="BFBFBF"/>
              <w:left w:val="dotted" w:sz="4" w:space="0" w:color="BFBFBF"/>
              <w:bottom w:val="dotted" w:sz="4" w:space="0" w:color="BFBFBF"/>
              <w:right w:val="dotted" w:sz="4" w:space="0" w:color="BFBFBF"/>
            </w:tcBorders>
            <w:vAlign w:val="center"/>
            <w:hideMark/>
          </w:tcPr>
          <w:p w14:paraId="279DCCB8" w14:textId="7422C816" w:rsidR="00154143" w:rsidRDefault="00154143">
            <w:pPr>
              <w:spacing w:before="60" w:after="60" w:line="240" w:lineRule="auto"/>
              <w:rPr>
                <w:b/>
                <w:lang w:eastAsia="cs-CZ"/>
              </w:rPr>
            </w:pPr>
            <w:r>
              <w:rPr>
                <w:b/>
                <w:lang w:eastAsia="cs-CZ"/>
              </w:rPr>
              <w:t>Nabídková cena za 1 MWh v KČ bez DPH pro maloodběr</w:t>
            </w:r>
            <w:r w:rsidR="005075EA">
              <w:rPr>
                <w:b/>
                <w:lang w:eastAsia="cs-CZ"/>
              </w:rPr>
              <w:t>*</w:t>
            </w:r>
          </w:p>
        </w:tc>
        <w:tc>
          <w:tcPr>
            <w:tcW w:w="3339" w:type="dxa"/>
            <w:tcBorders>
              <w:top w:val="dotted" w:sz="4" w:space="0" w:color="BFBFBF"/>
              <w:left w:val="dotted" w:sz="4" w:space="0" w:color="BFBFBF"/>
              <w:bottom w:val="dotted" w:sz="4" w:space="0" w:color="BFBFBF"/>
              <w:right w:val="dotted" w:sz="4" w:space="0" w:color="BFBFBF"/>
            </w:tcBorders>
            <w:vAlign w:val="center"/>
            <w:hideMark/>
          </w:tcPr>
          <w:p w14:paraId="6BC36FE1" w14:textId="15EE4F13" w:rsidR="00154143" w:rsidRPr="0024538D" w:rsidRDefault="00154143">
            <w:pPr>
              <w:spacing w:before="60" w:after="60" w:line="240" w:lineRule="auto"/>
              <w:rPr>
                <w:b/>
                <w:bCs/>
                <w:lang w:eastAsia="cs-CZ"/>
              </w:rPr>
            </w:pPr>
            <w:r w:rsidRPr="0024538D">
              <w:rPr>
                <w:rFonts w:eastAsia="Times New Roman" w:cs="Arial"/>
                <w:b/>
                <w:bCs/>
                <w:highlight w:val="green"/>
                <w:lang w:eastAsia="cs-CZ"/>
              </w:rPr>
              <w:t>[DOPLNÍ DODAVATEL]</w:t>
            </w:r>
            <w:r w:rsidRPr="0024538D">
              <w:rPr>
                <w:rFonts w:eastAsia="Times New Roman" w:cs="Arial"/>
                <w:b/>
                <w:bCs/>
                <w:lang w:eastAsia="cs-CZ"/>
              </w:rPr>
              <w:t xml:space="preserve"> Kč bez DPH</w:t>
            </w:r>
          </w:p>
        </w:tc>
      </w:tr>
      <w:tr w:rsidR="00154143" w14:paraId="78A54152" w14:textId="77777777" w:rsidTr="00154143">
        <w:tc>
          <w:tcPr>
            <w:tcW w:w="5841" w:type="dxa"/>
            <w:tcBorders>
              <w:top w:val="dotted" w:sz="4" w:space="0" w:color="BFBFBF"/>
              <w:left w:val="dotted" w:sz="4" w:space="0" w:color="BFBFBF"/>
              <w:bottom w:val="dotted" w:sz="4" w:space="0" w:color="BFBFBF"/>
              <w:right w:val="dotted" w:sz="4" w:space="0" w:color="BFBFBF"/>
            </w:tcBorders>
            <w:vAlign w:val="center"/>
            <w:hideMark/>
          </w:tcPr>
          <w:p w14:paraId="1ECA278B" w14:textId="77777777" w:rsidR="00154143" w:rsidRPr="0024538D" w:rsidRDefault="00154143">
            <w:pPr>
              <w:spacing w:before="60" w:after="60" w:line="240" w:lineRule="auto"/>
              <w:rPr>
                <w:rFonts w:ascii="Calibri" w:hAnsi="Calibri" w:cs="Calibri"/>
                <w:color w:val="000000"/>
              </w:rPr>
            </w:pPr>
            <w:r w:rsidRPr="0024538D">
              <w:rPr>
                <w:rFonts w:ascii="Calibri" w:hAnsi="Calibri" w:cs="Calibri"/>
                <w:color w:val="000000"/>
              </w:rPr>
              <w:t>Stálý měsíční plat v Kč bez DPH za 1 odběrné místo a 1 měsíc</w:t>
            </w:r>
          </w:p>
        </w:tc>
        <w:tc>
          <w:tcPr>
            <w:tcW w:w="3339" w:type="dxa"/>
            <w:tcBorders>
              <w:top w:val="dotted" w:sz="4" w:space="0" w:color="BFBFBF"/>
              <w:left w:val="dotted" w:sz="4" w:space="0" w:color="BFBFBF"/>
              <w:bottom w:val="dotted" w:sz="4" w:space="0" w:color="BFBFBF"/>
              <w:right w:val="dotted" w:sz="4" w:space="0" w:color="BFBFBF"/>
            </w:tcBorders>
            <w:vAlign w:val="center"/>
            <w:hideMark/>
          </w:tcPr>
          <w:p w14:paraId="4C5BCBC6" w14:textId="56F5A08D" w:rsidR="00154143" w:rsidRPr="0024538D" w:rsidRDefault="00154143">
            <w:pPr>
              <w:spacing w:before="60" w:after="60" w:line="240" w:lineRule="auto"/>
              <w:rPr>
                <w:rFonts w:eastAsia="Times New Roman" w:cs="Arial"/>
                <w:highlight w:val="green"/>
                <w:lang w:eastAsia="cs-CZ"/>
              </w:rPr>
            </w:pPr>
            <w:r w:rsidRPr="0024538D">
              <w:rPr>
                <w:rFonts w:eastAsia="Times New Roman" w:cs="Arial"/>
                <w:highlight w:val="green"/>
                <w:lang w:eastAsia="cs-CZ"/>
              </w:rPr>
              <w:t>[DOPLNÍ DODAVATEL]</w:t>
            </w:r>
            <w:r w:rsidRPr="0024538D">
              <w:rPr>
                <w:rFonts w:eastAsia="Times New Roman" w:cs="Arial"/>
                <w:lang w:eastAsia="cs-CZ"/>
              </w:rPr>
              <w:t xml:space="preserve"> Kč bez DPH</w:t>
            </w:r>
          </w:p>
        </w:tc>
      </w:tr>
      <w:tr w:rsidR="00154143" w14:paraId="21CA1233" w14:textId="77777777" w:rsidTr="00154143">
        <w:tc>
          <w:tcPr>
            <w:tcW w:w="5841" w:type="dxa"/>
            <w:tcBorders>
              <w:top w:val="dotted" w:sz="4" w:space="0" w:color="BFBFBF"/>
              <w:left w:val="dotted" w:sz="4" w:space="0" w:color="BFBFBF"/>
              <w:bottom w:val="dotted" w:sz="4" w:space="0" w:color="BFBFBF"/>
              <w:right w:val="dotted" w:sz="4" w:space="0" w:color="BFBFBF"/>
            </w:tcBorders>
            <w:vAlign w:val="center"/>
            <w:hideMark/>
          </w:tcPr>
          <w:p w14:paraId="76C7D12F" w14:textId="6C90F6EB" w:rsidR="00154143" w:rsidRPr="00585C9A" w:rsidRDefault="00154143">
            <w:pPr>
              <w:spacing w:before="60" w:after="60" w:line="240" w:lineRule="auto"/>
              <w:rPr>
                <w:rFonts w:ascii="Calibri" w:hAnsi="Calibri" w:cs="Calibri"/>
                <w:b/>
                <w:bCs/>
                <w:color w:val="000000"/>
              </w:rPr>
            </w:pPr>
            <w:r w:rsidRPr="00585C9A">
              <w:rPr>
                <w:b/>
                <w:bCs/>
              </w:rPr>
              <w:t xml:space="preserve">Celková výše stálého měsíčního platu v Kč bez DPH (za </w:t>
            </w:r>
            <w:r w:rsidR="003E57F6">
              <w:rPr>
                <w:b/>
                <w:bCs/>
              </w:rPr>
              <w:t>11</w:t>
            </w:r>
            <w:r w:rsidRPr="00585C9A">
              <w:rPr>
                <w:b/>
                <w:bCs/>
              </w:rPr>
              <w:t xml:space="preserve"> odběrných míst a 12 měsíců trvání smlouvy)*</w:t>
            </w:r>
          </w:p>
        </w:tc>
        <w:tc>
          <w:tcPr>
            <w:tcW w:w="3339" w:type="dxa"/>
            <w:tcBorders>
              <w:top w:val="dotted" w:sz="4" w:space="0" w:color="BFBFBF"/>
              <w:left w:val="dotted" w:sz="4" w:space="0" w:color="BFBFBF"/>
              <w:bottom w:val="dotted" w:sz="4" w:space="0" w:color="BFBFBF"/>
              <w:right w:val="dotted" w:sz="4" w:space="0" w:color="BFBFBF"/>
            </w:tcBorders>
            <w:vAlign w:val="center"/>
            <w:hideMark/>
          </w:tcPr>
          <w:p w14:paraId="6AB0F594" w14:textId="0210EA8E" w:rsidR="00154143" w:rsidRPr="0024538D" w:rsidRDefault="00154143">
            <w:pPr>
              <w:spacing w:before="60" w:after="60" w:line="240" w:lineRule="auto"/>
              <w:rPr>
                <w:rFonts w:eastAsia="Times New Roman" w:cs="Arial"/>
                <w:b/>
                <w:bCs/>
                <w:highlight w:val="green"/>
                <w:lang w:eastAsia="cs-CZ"/>
              </w:rPr>
            </w:pPr>
            <w:r w:rsidRPr="0024538D">
              <w:rPr>
                <w:rFonts w:eastAsia="Times New Roman" w:cs="Arial"/>
                <w:b/>
                <w:bCs/>
                <w:highlight w:val="green"/>
                <w:lang w:eastAsia="cs-CZ"/>
              </w:rPr>
              <w:t>[DOPLNÍ DODAVATEL]</w:t>
            </w:r>
            <w:r w:rsidRPr="0024538D">
              <w:rPr>
                <w:rFonts w:eastAsia="Times New Roman" w:cs="Arial"/>
                <w:b/>
                <w:bCs/>
                <w:lang w:eastAsia="cs-CZ"/>
              </w:rPr>
              <w:t xml:space="preserve"> Kč bez DPH</w:t>
            </w:r>
          </w:p>
        </w:tc>
      </w:tr>
    </w:tbl>
    <w:p w14:paraId="18DE8001" w14:textId="77777777" w:rsidR="00585C9A" w:rsidRDefault="00585C9A" w:rsidP="00585C9A">
      <w:pPr>
        <w:widowControl w:val="0"/>
        <w:autoSpaceDE w:val="0"/>
        <w:autoSpaceDN w:val="0"/>
        <w:adjustRightInd w:val="0"/>
        <w:spacing w:before="120"/>
        <w:outlineLvl w:val="0"/>
        <w:rPr>
          <w:i/>
          <w:iCs/>
          <w:lang w:eastAsia="cs-CZ"/>
        </w:rPr>
      </w:pPr>
      <w:r>
        <w:rPr>
          <w:i/>
          <w:iCs/>
          <w:lang w:eastAsia="cs-CZ"/>
        </w:rPr>
        <w:t xml:space="preserve">*Údaje označeny </w:t>
      </w:r>
      <w:r w:rsidRPr="005075EA">
        <w:rPr>
          <w:b/>
          <w:bCs/>
          <w:i/>
          <w:iCs/>
          <w:lang w:eastAsia="cs-CZ"/>
        </w:rPr>
        <w:t>*</w:t>
      </w:r>
      <w:r>
        <w:rPr>
          <w:i/>
          <w:iCs/>
          <w:lang w:eastAsia="cs-CZ"/>
        </w:rPr>
        <w:t xml:space="preserve"> jsou předmětem hodnocení nabídek</w:t>
      </w:r>
    </w:p>
    <w:p w14:paraId="394605AA" w14:textId="77777777" w:rsidR="0069399C" w:rsidRPr="00997F1E" w:rsidRDefault="0069399C" w:rsidP="0069399C">
      <w:pPr>
        <w:widowControl w:val="0"/>
        <w:autoSpaceDE w:val="0"/>
        <w:autoSpaceDN w:val="0"/>
        <w:adjustRightInd w:val="0"/>
        <w:spacing w:before="120"/>
        <w:outlineLvl w:val="0"/>
        <w:rPr>
          <w:rFonts w:eastAsia="Times New Roman" w:cs="Arial"/>
          <w:b/>
          <w:bCs/>
          <w:sz w:val="24"/>
          <w:szCs w:val="24"/>
          <w:lang w:eastAsia="cs-CZ"/>
        </w:rPr>
      </w:pPr>
      <w:r w:rsidRPr="00997F1E">
        <w:rPr>
          <w:b/>
          <w:bCs/>
          <w:sz w:val="24"/>
          <w:szCs w:val="24"/>
          <w:lang w:eastAsia="cs-CZ"/>
        </w:rPr>
        <w:t>Prohlášení účastníka</w:t>
      </w:r>
    </w:p>
    <w:p w14:paraId="4E542426" w14:textId="754F4F12" w:rsidR="0069399C" w:rsidRDefault="0069399C" w:rsidP="0069399C">
      <w:pPr>
        <w:widowControl w:val="0"/>
        <w:autoSpaceDE w:val="0"/>
        <w:autoSpaceDN w:val="0"/>
        <w:adjustRightInd w:val="0"/>
        <w:spacing w:after="0"/>
        <w:outlineLvl w:val="0"/>
        <w:rPr>
          <w:rFonts w:eastAsia="Times New Roman" w:cs="Arial"/>
          <w:lang w:eastAsia="cs-CZ"/>
        </w:rPr>
      </w:pPr>
      <w:r>
        <w:rPr>
          <w:rFonts w:eastAsia="Times New Roman" w:cs="Arial"/>
          <w:lang w:eastAsia="cs-CZ"/>
        </w:rPr>
        <w:t xml:space="preserve">Podáním své </w:t>
      </w:r>
      <w:r w:rsidRPr="00A65937">
        <w:rPr>
          <w:rFonts w:eastAsia="Times New Roman" w:cs="Arial"/>
          <w:lang w:eastAsia="cs-CZ"/>
        </w:rPr>
        <w:t xml:space="preserve">nabídky prohlašujeme, že jsme se seznámili se zněním </w:t>
      </w:r>
      <w:r w:rsidR="00E17725">
        <w:rPr>
          <w:rFonts w:eastAsia="Times New Roman" w:cs="Arial"/>
          <w:lang w:eastAsia="cs-CZ"/>
        </w:rPr>
        <w:t>Výzvy</w:t>
      </w:r>
      <w:r w:rsidRPr="00A65937">
        <w:rPr>
          <w:rFonts w:eastAsia="Times New Roman" w:cs="Arial"/>
          <w:lang w:eastAsia="cs-CZ"/>
        </w:rPr>
        <w:t xml:space="preserve"> na uzavření smlouvy na veřejnou zakázku s názvem </w:t>
      </w:r>
      <w:r w:rsidRPr="006E0B8E">
        <w:rPr>
          <w:rFonts w:eastAsia="Times New Roman" w:cs="Arial"/>
          <w:i/>
          <w:iCs/>
          <w:lang w:eastAsia="cs-CZ"/>
        </w:rPr>
        <w:t>„</w:t>
      </w:r>
      <w:r w:rsidRPr="005831B2">
        <w:rPr>
          <w:rFonts w:eastAsia="Times New Roman" w:cs="Arial"/>
          <w:i/>
          <w:iCs/>
          <w:lang w:eastAsia="cs-CZ"/>
        </w:rPr>
        <w:t>D</w:t>
      </w:r>
      <w:r>
        <w:rPr>
          <w:rFonts w:eastAsia="Times New Roman" w:cs="Arial"/>
          <w:i/>
          <w:iCs/>
          <w:lang w:eastAsia="cs-CZ"/>
        </w:rPr>
        <w:t>odávky plynu na rok</w:t>
      </w:r>
      <w:r w:rsidRPr="005831B2">
        <w:rPr>
          <w:rFonts w:eastAsia="Times New Roman" w:cs="Arial"/>
          <w:i/>
          <w:iCs/>
          <w:lang w:eastAsia="cs-CZ"/>
        </w:rPr>
        <w:t xml:space="preserve"> 202</w:t>
      </w:r>
      <w:r w:rsidR="00BB12CA">
        <w:rPr>
          <w:rFonts w:eastAsia="Times New Roman" w:cs="Arial"/>
          <w:i/>
          <w:iCs/>
          <w:lang w:eastAsia="cs-CZ"/>
        </w:rPr>
        <w:t>6</w:t>
      </w:r>
      <w:r w:rsidRPr="003D67D8">
        <w:rPr>
          <w:rFonts w:eastAsia="Times New Roman" w:cs="Arial"/>
          <w:i/>
          <w:iCs/>
          <w:lang w:eastAsia="cs-CZ"/>
        </w:rPr>
        <w:t>“</w:t>
      </w:r>
      <w:r w:rsidRPr="00A65937">
        <w:rPr>
          <w:rFonts w:eastAsia="Times New Roman" w:cs="Arial"/>
          <w:lang w:eastAsia="cs-CZ"/>
        </w:rPr>
        <w:t>. Akceptujeme všechny obchodní, technické a další podmínky uvedené</w:t>
      </w:r>
      <w:r w:rsidRPr="007B4002">
        <w:rPr>
          <w:rFonts w:eastAsia="Times New Roman" w:cs="Arial"/>
          <w:lang w:eastAsia="cs-CZ"/>
        </w:rPr>
        <w:t xml:space="preserve"> v</w:t>
      </w:r>
      <w:r w:rsidR="002D6BCD">
        <w:rPr>
          <w:rFonts w:eastAsia="Times New Roman" w:cs="Arial"/>
          <w:lang w:eastAsia="cs-CZ"/>
        </w:rPr>
        <w:t xml:space="preserve">e Výzvě </w:t>
      </w:r>
      <w:r w:rsidRPr="007B4002">
        <w:rPr>
          <w:rFonts w:eastAsia="Times New Roman" w:cs="Arial"/>
          <w:lang w:eastAsia="cs-CZ"/>
        </w:rPr>
        <w:t xml:space="preserve">tohoto </w:t>
      </w:r>
      <w:r w:rsidR="00E17725">
        <w:rPr>
          <w:rFonts w:eastAsia="Times New Roman" w:cs="Arial"/>
          <w:lang w:eastAsia="cs-CZ"/>
        </w:rPr>
        <w:t>výběrového</w:t>
      </w:r>
      <w:r w:rsidRPr="007B4002">
        <w:rPr>
          <w:rFonts w:eastAsia="Times New Roman" w:cs="Arial"/>
          <w:lang w:eastAsia="cs-CZ"/>
        </w:rPr>
        <w:t xml:space="preserve"> řízení. Prohlašujeme, že podáním této nabídky nabízíme realizaci </w:t>
      </w:r>
      <w:r>
        <w:rPr>
          <w:rFonts w:eastAsia="Times New Roman" w:cs="Arial"/>
          <w:lang w:eastAsia="cs-CZ"/>
        </w:rPr>
        <w:t>smlouvy</w:t>
      </w:r>
      <w:r w:rsidRPr="007B4002">
        <w:rPr>
          <w:rFonts w:eastAsia="Times New Roman" w:cs="Arial"/>
          <w:lang w:eastAsia="cs-CZ"/>
        </w:rPr>
        <w:t xml:space="preserve"> na veřejnou zakázku v souladu s</w:t>
      </w:r>
      <w:r w:rsidR="00692E7A">
        <w:rPr>
          <w:rFonts w:eastAsia="Times New Roman" w:cs="Arial"/>
          <w:lang w:eastAsia="cs-CZ"/>
        </w:rPr>
        <w:t xml:space="preserve"> Výzvou </w:t>
      </w:r>
      <w:r>
        <w:rPr>
          <w:rFonts w:eastAsia="Times New Roman" w:cs="Arial"/>
          <w:lang w:eastAsia="cs-CZ"/>
        </w:rPr>
        <w:t>a </w:t>
      </w:r>
      <w:r w:rsidRPr="007B4002">
        <w:rPr>
          <w:rFonts w:eastAsia="Times New Roman" w:cs="Arial"/>
          <w:lang w:eastAsia="cs-CZ"/>
        </w:rPr>
        <w:t>touto nabídkou</w:t>
      </w:r>
      <w:r>
        <w:rPr>
          <w:rFonts w:eastAsia="Times New Roman" w:cs="Arial"/>
          <w:lang w:eastAsia="cs-CZ"/>
        </w:rPr>
        <w:t>.</w:t>
      </w:r>
    </w:p>
    <w:p w14:paraId="0CFB9409" w14:textId="77777777" w:rsidR="0069399C" w:rsidRDefault="0069399C" w:rsidP="0069399C">
      <w:pPr>
        <w:widowControl w:val="0"/>
        <w:autoSpaceDE w:val="0"/>
        <w:autoSpaceDN w:val="0"/>
        <w:adjustRightInd w:val="0"/>
        <w:spacing w:after="0"/>
        <w:outlineLvl w:val="0"/>
        <w:rPr>
          <w:rFonts w:eastAsia="Times New Roman" w:cs="Arial"/>
          <w:lang w:eastAsia="cs-CZ"/>
        </w:rPr>
      </w:pPr>
    </w:p>
    <w:p w14:paraId="2A6AC2A9" w14:textId="77777777" w:rsidR="0069399C" w:rsidRDefault="0069399C" w:rsidP="0069399C">
      <w:pPr>
        <w:widowControl w:val="0"/>
        <w:autoSpaceDE w:val="0"/>
        <w:autoSpaceDN w:val="0"/>
        <w:adjustRightInd w:val="0"/>
        <w:spacing w:after="0"/>
        <w:outlineLvl w:val="0"/>
        <w:rPr>
          <w:rFonts w:eastAsia="Times New Roman" w:cs="Arial"/>
          <w:lang w:eastAsia="cs-CZ"/>
        </w:rPr>
      </w:pPr>
      <w:r w:rsidRPr="005F305F">
        <w:rPr>
          <w:rFonts w:eastAsia="Times New Roman" w:cs="Arial"/>
          <w:lang w:eastAsia="cs-CZ"/>
        </w:rPr>
        <w:t xml:space="preserve">V </w:t>
      </w:r>
      <w:r w:rsidRPr="00A558E9">
        <w:rPr>
          <w:rFonts w:cstheme="minorHAnsi"/>
        </w:rPr>
        <w:t>[</w:t>
      </w:r>
      <w:r w:rsidRPr="00A558E9">
        <w:rPr>
          <w:rFonts w:cstheme="minorHAnsi"/>
          <w:highlight w:val="green"/>
        </w:rPr>
        <w:t>DOPLNÍ DODAVATEL</w:t>
      </w:r>
      <w:r w:rsidRPr="00A558E9">
        <w:rPr>
          <w:rFonts w:cstheme="minorHAnsi"/>
        </w:rPr>
        <w:t>]</w:t>
      </w:r>
      <w:r>
        <w:rPr>
          <w:rFonts w:eastAsia="Times New Roman" w:cs="Arial"/>
          <w:lang w:eastAsia="cs-CZ"/>
        </w:rPr>
        <w:t xml:space="preserve"> </w:t>
      </w:r>
      <w:r w:rsidRPr="005F305F">
        <w:rPr>
          <w:rFonts w:eastAsia="Times New Roman" w:cs="Arial"/>
          <w:lang w:eastAsia="cs-CZ"/>
        </w:rPr>
        <w:t xml:space="preserve">dne </w:t>
      </w:r>
      <w:r w:rsidRPr="00A558E9">
        <w:rPr>
          <w:rFonts w:cstheme="minorHAnsi"/>
        </w:rPr>
        <w:t>[</w:t>
      </w:r>
      <w:r w:rsidRPr="00A558E9">
        <w:rPr>
          <w:rFonts w:cstheme="minorHAnsi"/>
          <w:highlight w:val="green"/>
        </w:rPr>
        <w:t>DOPLNÍ DODAVATEL</w:t>
      </w:r>
      <w:r w:rsidRPr="00A558E9">
        <w:rPr>
          <w:rFonts w:cstheme="minorHAnsi"/>
        </w:rPr>
        <w:t>]</w:t>
      </w:r>
      <w:r w:rsidRPr="005F305F">
        <w:rPr>
          <w:rFonts w:eastAsia="Times New Roman" w:cs="Arial"/>
          <w:lang w:eastAsia="cs-CZ"/>
        </w:rPr>
        <w:tab/>
      </w:r>
    </w:p>
    <w:p w14:paraId="5CBA995F" w14:textId="77777777" w:rsidR="0069399C" w:rsidRDefault="0069399C" w:rsidP="0069399C">
      <w:pPr>
        <w:widowControl w:val="0"/>
        <w:autoSpaceDE w:val="0"/>
        <w:autoSpaceDN w:val="0"/>
        <w:adjustRightInd w:val="0"/>
        <w:spacing w:after="0"/>
        <w:outlineLvl w:val="0"/>
        <w:rPr>
          <w:rFonts w:eastAsia="Times New Roman" w:cs="Arial"/>
          <w:lang w:eastAsia="cs-CZ"/>
        </w:rPr>
      </w:pPr>
    </w:p>
    <w:p w14:paraId="7D9AB264" w14:textId="77777777" w:rsidR="0069399C" w:rsidRDefault="0069399C" w:rsidP="0069399C">
      <w:pPr>
        <w:widowControl w:val="0"/>
        <w:autoSpaceDE w:val="0"/>
        <w:autoSpaceDN w:val="0"/>
        <w:adjustRightInd w:val="0"/>
        <w:spacing w:after="0"/>
        <w:outlineLvl w:val="0"/>
        <w:rPr>
          <w:rFonts w:eastAsia="Times New Roman" w:cs="Arial"/>
          <w:lang w:eastAsia="cs-CZ"/>
        </w:rPr>
      </w:pPr>
    </w:p>
    <w:p w14:paraId="32BAA136" w14:textId="77777777" w:rsidR="0069399C" w:rsidRDefault="0069399C" w:rsidP="0069399C">
      <w:pPr>
        <w:widowControl w:val="0"/>
        <w:autoSpaceDE w:val="0"/>
        <w:autoSpaceDN w:val="0"/>
        <w:adjustRightInd w:val="0"/>
        <w:spacing w:after="0"/>
        <w:outlineLvl w:val="0"/>
        <w:rPr>
          <w:rFonts w:eastAsia="Times New Roman" w:cs="Arial"/>
          <w:lang w:eastAsia="cs-CZ"/>
        </w:rPr>
      </w:pPr>
    </w:p>
    <w:p w14:paraId="3CC76A43" w14:textId="77777777" w:rsidR="0069399C" w:rsidRPr="005F305F" w:rsidRDefault="0069399C" w:rsidP="0069399C">
      <w:pPr>
        <w:spacing w:after="0"/>
        <w:rPr>
          <w:rFonts w:cs="Arial"/>
          <w:szCs w:val="20"/>
        </w:rPr>
      </w:pPr>
      <w:r w:rsidRPr="005F305F">
        <w:rPr>
          <w:rFonts w:cs="Arial"/>
          <w:szCs w:val="20"/>
        </w:rPr>
        <w:t>_______________________________________</w:t>
      </w:r>
    </w:p>
    <w:p w14:paraId="4944576B" w14:textId="1D3CC35F" w:rsidR="0069399C" w:rsidRPr="00BD0725" w:rsidRDefault="0069399C" w:rsidP="0069399C">
      <w:pPr>
        <w:spacing w:after="0"/>
        <w:rPr>
          <w:rFonts w:cs="Arial"/>
          <w:b/>
          <w:szCs w:val="20"/>
        </w:rPr>
      </w:pPr>
      <w:r w:rsidRPr="005F305F">
        <w:rPr>
          <w:rFonts w:cs="Arial"/>
          <w:szCs w:val="20"/>
        </w:rPr>
        <w:t>[</w:t>
      </w:r>
      <w:r w:rsidRPr="00FE753A">
        <w:rPr>
          <w:rFonts w:cs="Arial"/>
          <w:b/>
          <w:szCs w:val="20"/>
          <w:highlight w:val="green"/>
        </w:rPr>
        <w:t xml:space="preserve">název </w:t>
      </w:r>
      <w:r w:rsidR="009411E8" w:rsidRPr="00FE753A">
        <w:rPr>
          <w:rFonts w:cs="Arial"/>
          <w:b/>
          <w:szCs w:val="20"/>
          <w:highlight w:val="green"/>
        </w:rPr>
        <w:t>účastníka</w:t>
      </w:r>
      <w:r w:rsidR="009411E8" w:rsidRPr="00FE753A">
        <w:rPr>
          <w:rFonts w:cs="Arial"/>
          <w:szCs w:val="20"/>
          <w:highlight w:val="green"/>
        </w:rPr>
        <w:t xml:space="preserve"> – DOPLNÍ</w:t>
      </w:r>
      <w:r w:rsidRPr="00FE753A">
        <w:rPr>
          <w:rFonts w:cstheme="minorHAnsi"/>
          <w:highlight w:val="green"/>
        </w:rPr>
        <w:t xml:space="preserve"> </w:t>
      </w:r>
      <w:r w:rsidRPr="00A558E9">
        <w:rPr>
          <w:rFonts w:cstheme="minorHAnsi"/>
          <w:highlight w:val="green"/>
        </w:rPr>
        <w:t>DODAVATEL</w:t>
      </w:r>
      <w:r w:rsidRPr="00BD0725">
        <w:rPr>
          <w:rFonts w:cs="Arial"/>
          <w:szCs w:val="20"/>
        </w:rPr>
        <w:t>]</w:t>
      </w:r>
    </w:p>
    <w:p w14:paraId="5DDA7DDC" w14:textId="13ACF493" w:rsidR="0069399C" w:rsidRPr="00BD0725" w:rsidRDefault="0069399C" w:rsidP="0069399C">
      <w:pPr>
        <w:spacing w:after="0"/>
        <w:rPr>
          <w:rFonts w:cs="Arial"/>
          <w:szCs w:val="20"/>
        </w:rPr>
      </w:pPr>
      <w:r w:rsidRPr="005F305F">
        <w:rPr>
          <w:rFonts w:cs="Arial"/>
          <w:szCs w:val="20"/>
        </w:rPr>
        <w:t>[</w:t>
      </w:r>
      <w:r w:rsidRPr="00FE753A">
        <w:rPr>
          <w:rFonts w:cs="Arial"/>
          <w:szCs w:val="20"/>
          <w:highlight w:val="green"/>
        </w:rPr>
        <w:t xml:space="preserve">jméno a příjmení osoby oprávněné jednat jménem nebo za </w:t>
      </w:r>
      <w:r w:rsidR="00256285" w:rsidRPr="00FE753A">
        <w:rPr>
          <w:rFonts w:cs="Arial"/>
          <w:szCs w:val="20"/>
          <w:highlight w:val="green"/>
        </w:rPr>
        <w:t>účastníka – DOPLNÍ</w:t>
      </w:r>
      <w:r w:rsidRPr="00FE753A">
        <w:rPr>
          <w:rFonts w:cstheme="minorHAnsi"/>
          <w:highlight w:val="green"/>
        </w:rPr>
        <w:t xml:space="preserve"> </w:t>
      </w:r>
      <w:r w:rsidRPr="00A558E9">
        <w:rPr>
          <w:rFonts w:cstheme="minorHAnsi"/>
          <w:highlight w:val="green"/>
        </w:rPr>
        <w:t>DODAVATEL</w:t>
      </w:r>
      <w:r w:rsidRPr="00BD0725">
        <w:rPr>
          <w:rFonts w:cs="Arial"/>
          <w:szCs w:val="20"/>
        </w:rPr>
        <w:t>]</w:t>
      </w:r>
    </w:p>
    <w:p w14:paraId="221B4088" w14:textId="71F97838" w:rsidR="0069399C" w:rsidRPr="005F305F" w:rsidRDefault="0069399C" w:rsidP="0069399C">
      <w:pPr>
        <w:widowControl w:val="0"/>
        <w:autoSpaceDE w:val="0"/>
        <w:autoSpaceDN w:val="0"/>
        <w:adjustRightInd w:val="0"/>
        <w:spacing w:after="0"/>
        <w:rPr>
          <w:rFonts w:cs="Arial"/>
        </w:rPr>
      </w:pPr>
      <w:r w:rsidRPr="005F305F">
        <w:rPr>
          <w:rFonts w:cs="Arial"/>
          <w:szCs w:val="20"/>
        </w:rPr>
        <w:t>[</w:t>
      </w:r>
      <w:r w:rsidRPr="00FE753A">
        <w:rPr>
          <w:rFonts w:cs="Arial"/>
          <w:szCs w:val="20"/>
          <w:highlight w:val="green"/>
        </w:rPr>
        <w:t xml:space="preserve">funkce nebo </w:t>
      </w:r>
      <w:r w:rsidR="009411E8" w:rsidRPr="00FE753A">
        <w:rPr>
          <w:rFonts w:cs="Arial"/>
          <w:szCs w:val="20"/>
          <w:highlight w:val="green"/>
        </w:rPr>
        <w:t>oprávnění – DOPLNÍ</w:t>
      </w:r>
      <w:r w:rsidRPr="00FE753A">
        <w:rPr>
          <w:rFonts w:cstheme="minorHAnsi"/>
          <w:highlight w:val="green"/>
        </w:rPr>
        <w:t xml:space="preserve"> </w:t>
      </w:r>
      <w:r w:rsidRPr="00A558E9">
        <w:rPr>
          <w:rFonts w:cstheme="minorHAnsi"/>
          <w:highlight w:val="green"/>
        </w:rPr>
        <w:t>DODAVATEL</w:t>
      </w:r>
      <w:r w:rsidRPr="00BD0725">
        <w:rPr>
          <w:rFonts w:cs="Arial"/>
          <w:szCs w:val="20"/>
        </w:rPr>
        <w:t>]</w:t>
      </w:r>
      <w:r w:rsidRPr="005F305F">
        <w:rPr>
          <w:rFonts w:eastAsia="Times New Roman" w:cs="Arial"/>
          <w:sz w:val="24"/>
          <w:lang w:eastAsia="cs-CZ"/>
        </w:rPr>
        <w:t xml:space="preserve">          </w:t>
      </w:r>
    </w:p>
    <w:p w14:paraId="0A87728F" w14:textId="77777777" w:rsidR="0069399C" w:rsidRPr="00935937" w:rsidRDefault="0069399C" w:rsidP="0069399C">
      <w:pPr>
        <w:spacing w:after="200"/>
        <w:jc w:val="left"/>
      </w:pPr>
      <w:r>
        <w:rPr>
          <w:rFonts w:cstheme="minorHAnsi"/>
        </w:rPr>
        <w:br w:type="page"/>
      </w:r>
    </w:p>
    <w:p w14:paraId="155FED94" w14:textId="49AFD9DD" w:rsidR="00AC0A81" w:rsidRDefault="0013292A" w:rsidP="00AC0A81">
      <w:pPr>
        <w:spacing w:after="200"/>
        <w:jc w:val="left"/>
        <w:rPr>
          <w:rFonts w:cstheme="minorHAnsi"/>
          <w:b/>
          <w:bCs/>
        </w:rPr>
      </w:pPr>
      <w:r>
        <w:rPr>
          <w:rFonts w:cstheme="minorHAnsi"/>
          <w:b/>
          <w:bCs/>
        </w:rPr>
        <w:lastRenderedPageBreak/>
        <w:t xml:space="preserve">Příloha č. 2 </w:t>
      </w:r>
      <w:r w:rsidR="009411E8">
        <w:rPr>
          <w:rFonts w:cstheme="minorHAnsi"/>
          <w:b/>
          <w:bCs/>
        </w:rPr>
        <w:t xml:space="preserve">Výzvy </w:t>
      </w:r>
      <w:r>
        <w:rPr>
          <w:rFonts w:cstheme="minorHAnsi"/>
          <w:b/>
          <w:bCs/>
        </w:rPr>
        <w:t xml:space="preserve">– </w:t>
      </w:r>
      <w:r w:rsidR="00AC0A81">
        <w:rPr>
          <w:rFonts w:cstheme="minorHAnsi"/>
          <w:b/>
          <w:bCs/>
        </w:rPr>
        <w:t xml:space="preserve">Seznam odběrných míst </w:t>
      </w:r>
      <w:r w:rsidR="00AC0A81" w:rsidRPr="0013292A">
        <w:rPr>
          <w:b/>
          <w:bCs/>
        </w:rPr>
        <w:t xml:space="preserve">pro dodávky v režimu </w:t>
      </w:r>
      <w:r w:rsidR="00AC0A81">
        <w:rPr>
          <w:b/>
          <w:bCs/>
        </w:rPr>
        <w:t>maloodběr</w:t>
      </w:r>
    </w:p>
    <w:p w14:paraId="25101CD5" w14:textId="77777777" w:rsidR="0013292A" w:rsidRDefault="0013292A" w:rsidP="0013292A">
      <w:pPr>
        <w:spacing w:after="200"/>
        <w:jc w:val="left"/>
        <w:rPr>
          <w:rFonts w:cstheme="minorHAnsi"/>
        </w:rPr>
      </w:pPr>
      <w:r>
        <w:rPr>
          <w:rFonts w:cstheme="minorHAnsi"/>
        </w:rPr>
        <w:t>(</w:t>
      </w:r>
      <w:r>
        <w:rPr>
          <w:rFonts w:cstheme="minorHAnsi"/>
          <w:i/>
          <w:iCs/>
        </w:rPr>
        <w:t>samostatný dokument</w:t>
      </w:r>
      <w:r>
        <w:rPr>
          <w:rFonts w:cstheme="minorHAnsi"/>
        </w:rPr>
        <w:t>)</w:t>
      </w:r>
    </w:p>
    <w:p w14:paraId="2F746C23" w14:textId="77777777" w:rsidR="00AC0A81" w:rsidRDefault="00AC0A81">
      <w:pPr>
        <w:spacing w:after="200"/>
        <w:jc w:val="left"/>
        <w:rPr>
          <w:rFonts w:cstheme="minorHAnsi"/>
          <w:b/>
          <w:bCs/>
        </w:rPr>
      </w:pPr>
      <w:r>
        <w:rPr>
          <w:rFonts w:cstheme="minorHAnsi"/>
          <w:b/>
          <w:bCs/>
        </w:rPr>
        <w:br w:type="page"/>
      </w:r>
    </w:p>
    <w:p w14:paraId="4C141181" w14:textId="12BA3B70" w:rsidR="00196C15" w:rsidRDefault="00872B49" w:rsidP="007F7763">
      <w:pPr>
        <w:widowControl w:val="0"/>
        <w:jc w:val="left"/>
        <w:rPr>
          <w:rFonts w:cstheme="minorHAnsi"/>
          <w:b/>
          <w:bCs/>
        </w:rPr>
      </w:pPr>
      <w:r w:rsidRPr="000E7EEE">
        <w:rPr>
          <w:rFonts w:cstheme="minorHAnsi"/>
          <w:b/>
          <w:bCs/>
        </w:rPr>
        <w:lastRenderedPageBreak/>
        <w:t xml:space="preserve">Příloha č. </w:t>
      </w:r>
      <w:r w:rsidR="005D15CF">
        <w:rPr>
          <w:rFonts w:cstheme="minorHAnsi"/>
          <w:b/>
          <w:bCs/>
        </w:rPr>
        <w:t>3</w:t>
      </w:r>
      <w:r w:rsidR="009411E8">
        <w:rPr>
          <w:rFonts w:cstheme="minorHAnsi"/>
          <w:b/>
          <w:bCs/>
        </w:rPr>
        <w:t xml:space="preserve"> Výzvy</w:t>
      </w:r>
    </w:p>
    <w:p w14:paraId="0C5D2E61" w14:textId="77777777" w:rsidR="001D6BCF" w:rsidRPr="00F87288" w:rsidRDefault="001D6BCF" w:rsidP="001D6BCF">
      <w:pPr>
        <w:tabs>
          <w:tab w:val="left" w:pos="6096"/>
        </w:tabs>
        <w:spacing w:before="480"/>
        <w:jc w:val="center"/>
        <w:rPr>
          <w:b/>
          <w:color w:val="000000" w:themeColor="text1"/>
          <w:sz w:val="40"/>
          <w:szCs w:val="36"/>
        </w:rPr>
      </w:pPr>
      <w:r>
        <w:rPr>
          <w:b/>
          <w:color w:val="000000" w:themeColor="text1"/>
          <w:sz w:val="40"/>
          <w:szCs w:val="36"/>
        </w:rPr>
        <w:t>ČESTNÉ PROHLÁŠENÍ O SPLNĚNÍ KVALIFIKACE</w:t>
      </w:r>
    </w:p>
    <w:p w14:paraId="6DC8F017" w14:textId="77777777" w:rsidR="001D6BCF" w:rsidRDefault="001D6BCF" w:rsidP="001D6BCF">
      <w:pPr>
        <w:tabs>
          <w:tab w:val="left" w:pos="6096"/>
        </w:tabs>
        <w:spacing w:before="240" w:after="360"/>
        <w:jc w:val="center"/>
      </w:pPr>
      <w:r w:rsidRPr="007F2302">
        <w:rPr>
          <w:color w:val="000000"/>
        </w:rPr>
        <w:t xml:space="preserve">Níže podepsaný účastník předkládá </w:t>
      </w:r>
      <w:r>
        <w:rPr>
          <w:color w:val="000000"/>
        </w:rPr>
        <w:t>čestné prohlášení o splnění kvalifikace pro účely plnění</w:t>
      </w:r>
      <w:r>
        <w:t xml:space="preserve"> </w:t>
      </w:r>
      <w:r w:rsidRPr="007F2302">
        <w:t>veřejné zakázky s </w:t>
      </w:r>
      <w:r w:rsidRPr="003B0A65">
        <w:t xml:space="preserve">názvem </w:t>
      </w:r>
    </w:p>
    <w:p w14:paraId="50AF8CAE" w14:textId="5CC74871" w:rsidR="001D6BCF" w:rsidRPr="005A0818" w:rsidRDefault="001D6BCF" w:rsidP="001D6BCF">
      <w:pPr>
        <w:jc w:val="center"/>
        <w:rPr>
          <w:b/>
          <w:caps/>
          <w:color w:val="E36C0A" w:themeColor="accent6" w:themeShade="BF"/>
          <w:sz w:val="40"/>
        </w:rPr>
      </w:pPr>
      <w:r>
        <w:rPr>
          <w:b/>
          <w:color w:val="E36C0A" w:themeColor="accent6" w:themeShade="BF"/>
          <w:sz w:val="40"/>
        </w:rPr>
        <w:t>DODÁVKY PLYNU NA ROK 202</w:t>
      </w:r>
      <w:r w:rsidR="00BB12CA">
        <w:rPr>
          <w:b/>
          <w:color w:val="E36C0A" w:themeColor="accent6" w:themeShade="BF"/>
          <w:sz w:val="40"/>
        </w:rPr>
        <w:t>6</w:t>
      </w:r>
    </w:p>
    <w:tbl>
      <w:tblPr>
        <w:tblStyle w:val="Mkatabulky"/>
        <w:tblW w:w="5000" w:type="pct"/>
        <w:tblLook w:val="04A0" w:firstRow="1" w:lastRow="0" w:firstColumn="1" w:lastColumn="0" w:noHBand="0" w:noVBand="1"/>
      </w:tblPr>
      <w:tblGrid>
        <w:gridCol w:w="2938"/>
        <w:gridCol w:w="6642"/>
        <w:gridCol w:w="343"/>
      </w:tblGrid>
      <w:tr w:rsidR="001D6BCF" w:rsidRPr="00A324F6" w14:paraId="7BB30F39" w14:textId="77777777" w:rsidTr="006F2CFA">
        <w:trPr>
          <w:gridAfter w:val="1"/>
          <w:wAfter w:w="173" w:type="pct"/>
        </w:trPr>
        <w:tc>
          <w:tcPr>
            <w:tcW w:w="4827" w:type="pct"/>
            <w:gridSpan w:val="2"/>
            <w:tcBorders>
              <w:top w:val="nil"/>
              <w:left w:val="nil"/>
              <w:right w:val="nil"/>
            </w:tcBorders>
          </w:tcPr>
          <w:p w14:paraId="79B4BF75" w14:textId="77777777" w:rsidR="001D6BCF" w:rsidRDefault="001D6BCF" w:rsidP="006F2CFA">
            <w:pPr>
              <w:spacing w:after="0" w:line="276" w:lineRule="auto"/>
              <w:rPr>
                <w:rFonts w:cstheme="minorHAnsi"/>
                <w:b/>
              </w:rPr>
            </w:pPr>
          </w:p>
          <w:p w14:paraId="2621D9F3" w14:textId="77777777" w:rsidR="001D6BCF" w:rsidRPr="00A324F6" w:rsidRDefault="001D6BCF" w:rsidP="006F2CFA">
            <w:pPr>
              <w:spacing w:after="0" w:line="276" w:lineRule="auto"/>
              <w:rPr>
                <w:rFonts w:cstheme="minorHAnsi"/>
                <w:b/>
              </w:rPr>
            </w:pPr>
            <w:r w:rsidRPr="00A324F6">
              <w:rPr>
                <w:rFonts w:cstheme="minorHAnsi"/>
                <w:b/>
              </w:rPr>
              <w:t>Prohlašující dodavatel:</w:t>
            </w:r>
          </w:p>
        </w:tc>
      </w:tr>
      <w:tr w:rsidR="001D6BCF" w:rsidRPr="00A324F6" w14:paraId="14B28E2A" w14:textId="77777777" w:rsidTr="006F2CFA">
        <w:trPr>
          <w:trHeight w:val="510"/>
        </w:trPr>
        <w:tc>
          <w:tcPr>
            <w:tcW w:w="1480" w:type="pct"/>
            <w:vAlign w:val="center"/>
          </w:tcPr>
          <w:p w14:paraId="1F5BF6A5" w14:textId="77777777" w:rsidR="001D6BCF" w:rsidRPr="00A324F6" w:rsidRDefault="001D6BCF" w:rsidP="00CC1DCC">
            <w:pPr>
              <w:spacing w:after="0" w:line="276" w:lineRule="auto"/>
              <w:jc w:val="left"/>
              <w:rPr>
                <w:rFonts w:cstheme="minorHAnsi"/>
              </w:rPr>
            </w:pPr>
            <w:r w:rsidRPr="00A324F6">
              <w:rPr>
                <w:rFonts w:cstheme="minorHAnsi"/>
              </w:rPr>
              <w:t>Název dodavatele:</w:t>
            </w:r>
          </w:p>
        </w:tc>
        <w:tc>
          <w:tcPr>
            <w:tcW w:w="3520" w:type="pct"/>
            <w:gridSpan w:val="2"/>
            <w:vAlign w:val="center"/>
          </w:tcPr>
          <w:p w14:paraId="2611D203" w14:textId="77777777" w:rsidR="001D6BCF" w:rsidRPr="00CE46AC" w:rsidRDefault="001D6BCF" w:rsidP="006F2CFA">
            <w:pPr>
              <w:spacing w:after="0" w:line="276" w:lineRule="auto"/>
              <w:rPr>
                <w:rFonts w:cstheme="minorHAnsi"/>
                <w:bCs/>
              </w:rPr>
            </w:pPr>
            <w:r w:rsidRPr="00A558E9">
              <w:rPr>
                <w:rFonts w:cstheme="minorHAnsi"/>
              </w:rPr>
              <w:t>[</w:t>
            </w:r>
            <w:r w:rsidRPr="00A558E9">
              <w:rPr>
                <w:rFonts w:cstheme="minorHAnsi"/>
                <w:highlight w:val="green"/>
              </w:rPr>
              <w:t>DOPLNÍ DODAVATEL</w:t>
            </w:r>
            <w:r w:rsidRPr="00A558E9">
              <w:rPr>
                <w:rFonts w:cstheme="minorHAnsi"/>
              </w:rPr>
              <w:t>]</w:t>
            </w:r>
          </w:p>
        </w:tc>
      </w:tr>
      <w:tr w:rsidR="001D6BCF" w:rsidRPr="00A324F6" w14:paraId="4FDD7686" w14:textId="77777777" w:rsidTr="006F2CFA">
        <w:trPr>
          <w:trHeight w:val="510"/>
        </w:trPr>
        <w:tc>
          <w:tcPr>
            <w:tcW w:w="1480" w:type="pct"/>
            <w:vAlign w:val="center"/>
          </w:tcPr>
          <w:p w14:paraId="2104A944" w14:textId="77777777" w:rsidR="001D6BCF" w:rsidRPr="00A324F6" w:rsidRDefault="001D6BCF" w:rsidP="00CC1DCC">
            <w:pPr>
              <w:spacing w:after="0" w:line="276" w:lineRule="auto"/>
              <w:jc w:val="left"/>
              <w:rPr>
                <w:rFonts w:cstheme="minorHAnsi"/>
              </w:rPr>
            </w:pPr>
            <w:r w:rsidRPr="00A324F6">
              <w:rPr>
                <w:rFonts w:cstheme="minorHAnsi"/>
              </w:rPr>
              <w:t>Sídlo:</w:t>
            </w:r>
          </w:p>
        </w:tc>
        <w:tc>
          <w:tcPr>
            <w:tcW w:w="3520" w:type="pct"/>
            <w:gridSpan w:val="2"/>
            <w:vAlign w:val="center"/>
          </w:tcPr>
          <w:p w14:paraId="4ADE5E88" w14:textId="77777777" w:rsidR="001D6BCF" w:rsidRPr="00CE46AC" w:rsidRDefault="001D6BCF" w:rsidP="006F2CFA">
            <w:pPr>
              <w:spacing w:after="0" w:line="276" w:lineRule="auto"/>
              <w:rPr>
                <w:rFonts w:cstheme="minorHAnsi"/>
                <w:bCs/>
              </w:rPr>
            </w:pPr>
            <w:r w:rsidRPr="00A558E9">
              <w:rPr>
                <w:rFonts w:cstheme="minorHAnsi"/>
              </w:rPr>
              <w:t>[</w:t>
            </w:r>
            <w:r w:rsidRPr="00A558E9">
              <w:rPr>
                <w:rFonts w:cstheme="minorHAnsi"/>
                <w:highlight w:val="green"/>
              </w:rPr>
              <w:t>DOPLNÍ DODAVATEL</w:t>
            </w:r>
            <w:r w:rsidRPr="00A558E9">
              <w:rPr>
                <w:rFonts w:cstheme="minorHAnsi"/>
              </w:rPr>
              <w:t>]</w:t>
            </w:r>
          </w:p>
        </w:tc>
      </w:tr>
      <w:tr w:rsidR="001D6BCF" w:rsidRPr="00A324F6" w14:paraId="1D0F537E" w14:textId="77777777" w:rsidTr="006F2CFA">
        <w:trPr>
          <w:trHeight w:val="510"/>
        </w:trPr>
        <w:tc>
          <w:tcPr>
            <w:tcW w:w="1480" w:type="pct"/>
            <w:vAlign w:val="center"/>
          </w:tcPr>
          <w:p w14:paraId="7E18DAD4" w14:textId="77777777" w:rsidR="001D6BCF" w:rsidRPr="00A324F6" w:rsidRDefault="001D6BCF" w:rsidP="00CC1DCC">
            <w:pPr>
              <w:spacing w:after="0" w:line="276" w:lineRule="auto"/>
              <w:jc w:val="left"/>
              <w:rPr>
                <w:rFonts w:cstheme="minorHAnsi"/>
              </w:rPr>
            </w:pPr>
            <w:r w:rsidRPr="00A324F6">
              <w:rPr>
                <w:rFonts w:cstheme="minorHAnsi"/>
              </w:rPr>
              <w:t>IČO (u subjektu se sídlem v ČR):</w:t>
            </w:r>
          </w:p>
        </w:tc>
        <w:tc>
          <w:tcPr>
            <w:tcW w:w="3520" w:type="pct"/>
            <w:gridSpan w:val="2"/>
            <w:vAlign w:val="center"/>
          </w:tcPr>
          <w:p w14:paraId="1A8FE34A" w14:textId="77777777" w:rsidR="001D6BCF" w:rsidRPr="00CE46AC" w:rsidRDefault="001D6BCF" w:rsidP="006F2CFA">
            <w:pPr>
              <w:spacing w:after="0" w:line="276" w:lineRule="auto"/>
              <w:rPr>
                <w:rFonts w:cstheme="minorHAnsi"/>
                <w:bCs/>
              </w:rPr>
            </w:pPr>
            <w:r w:rsidRPr="00A558E9">
              <w:rPr>
                <w:rFonts w:cstheme="minorHAnsi"/>
              </w:rPr>
              <w:t>[</w:t>
            </w:r>
            <w:r w:rsidRPr="00A558E9">
              <w:rPr>
                <w:rFonts w:cstheme="minorHAnsi"/>
                <w:highlight w:val="green"/>
              </w:rPr>
              <w:t>DOPLNÍ DODAVATEL</w:t>
            </w:r>
            <w:r w:rsidRPr="00A558E9">
              <w:rPr>
                <w:rFonts w:cstheme="minorHAnsi"/>
              </w:rPr>
              <w:t>]</w:t>
            </w:r>
          </w:p>
        </w:tc>
      </w:tr>
      <w:tr w:rsidR="001D6BCF" w:rsidRPr="00A324F6" w14:paraId="1F81338B" w14:textId="77777777" w:rsidTr="006F2CFA">
        <w:trPr>
          <w:trHeight w:val="510"/>
        </w:trPr>
        <w:tc>
          <w:tcPr>
            <w:tcW w:w="1480" w:type="pct"/>
            <w:vAlign w:val="center"/>
          </w:tcPr>
          <w:p w14:paraId="7002D8CB" w14:textId="77777777" w:rsidR="001D6BCF" w:rsidRPr="00A324F6" w:rsidRDefault="001D6BCF" w:rsidP="00CC1DCC">
            <w:pPr>
              <w:spacing w:after="0" w:line="276" w:lineRule="auto"/>
              <w:jc w:val="left"/>
              <w:rPr>
                <w:rFonts w:cstheme="minorHAnsi"/>
              </w:rPr>
            </w:pPr>
            <w:r w:rsidRPr="00A324F6">
              <w:rPr>
                <w:rFonts w:cstheme="minorHAnsi"/>
              </w:rPr>
              <w:t>Jednající/zastoupen:</w:t>
            </w:r>
          </w:p>
        </w:tc>
        <w:tc>
          <w:tcPr>
            <w:tcW w:w="3520" w:type="pct"/>
            <w:gridSpan w:val="2"/>
            <w:vAlign w:val="center"/>
          </w:tcPr>
          <w:p w14:paraId="3843E3A6" w14:textId="77777777" w:rsidR="001D6BCF" w:rsidRPr="00CE46AC" w:rsidRDefault="001D6BCF" w:rsidP="006F2CFA">
            <w:pPr>
              <w:spacing w:after="0" w:line="276" w:lineRule="auto"/>
              <w:rPr>
                <w:rFonts w:cstheme="minorHAnsi"/>
                <w:bCs/>
              </w:rPr>
            </w:pPr>
            <w:r w:rsidRPr="00A558E9">
              <w:rPr>
                <w:rFonts w:cstheme="minorHAnsi"/>
              </w:rPr>
              <w:t>[</w:t>
            </w:r>
            <w:r w:rsidRPr="00A558E9">
              <w:rPr>
                <w:rFonts w:cstheme="minorHAnsi"/>
                <w:highlight w:val="green"/>
              </w:rPr>
              <w:t>DOPLNÍ DODAVATEL</w:t>
            </w:r>
            <w:r w:rsidRPr="00A558E9">
              <w:rPr>
                <w:rFonts w:cstheme="minorHAnsi"/>
              </w:rPr>
              <w:t>]</w:t>
            </w:r>
          </w:p>
        </w:tc>
      </w:tr>
    </w:tbl>
    <w:p w14:paraId="3AA325FA" w14:textId="77777777" w:rsidR="001D6BCF" w:rsidRPr="00A324F6" w:rsidRDefault="001D6BCF" w:rsidP="001D6BCF">
      <w:pPr>
        <w:spacing w:after="0"/>
        <w:rPr>
          <w:rFonts w:cstheme="minorHAnsi"/>
        </w:rPr>
      </w:pPr>
      <w:r w:rsidRPr="00A324F6">
        <w:rPr>
          <w:rFonts w:cstheme="minorHAnsi"/>
        </w:rPr>
        <w:t>(dále jen „</w:t>
      </w:r>
      <w:r w:rsidRPr="00BD7C6E">
        <w:rPr>
          <w:rFonts w:cstheme="minorHAnsi"/>
          <w:b/>
          <w:bCs/>
        </w:rPr>
        <w:t>Dodavatel</w:t>
      </w:r>
      <w:r w:rsidRPr="00A324F6">
        <w:rPr>
          <w:rFonts w:cstheme="minorHAnsi"/>
        </w:rPr>
        <w:t>“)</w:t>
      </w:r>
    </w:p>
    <w:p w14:paraId="1FF4B06E" w14:textId="77777777" w:rsidR="001D6BCF" w:rsidRPr="00A324F6" w:rsidRDefault="001D6BCF" w:rsidP="001D6BCF">
      <w:pPr>
        <w:spacing w:after="0"/>
        <w:jc w:val="center"/>
        <w:rPr>
          <w:rFonts w:cstheme="minorHAnsi"/>
          <w:b/>
        </w:rPr>
      </w:pPr>
    </w:p>
    <w:p w14:paraId="77C32C86" w14:textId="77777777" w:rsidR="00EF3549" w:rsidRDefault="00EF3549" w:rsidP="00EF3549">
      <w:pPr>
        <w:spacing w:before="120"/>
        <w:rPr>
          <w:rFonts w:ascii="Calibri" w:hAnsi="Calibri" w:cs="Calibri"/>
          <w:b/>
          <w:bCs/>
        </w:rPr>
      </w:pPr>
      <w:r>
        <w:rPr>
          <w:rFonts w:ascii="Calibri" w:hAnsi="Calibri" w:cs="Calibri"/>
          <w:b/>
          <w:bCs/>
        </w:rPr>
        <w:t>Dodavatel tímto čestně prohlašuje, že:</w:t>
      </w:r>
    </w:p>
    <w:p w14:paraId="1590068B" w14:textId="77777777" w:rsidR="00EF3549" w:rsidRDefault="00EF3549" w:rsidP="00EF3549">
      <w:pPr>
        <w:pStyle w:val="Odstavecseseznamem"/>
        <w:numPr>
          <w:ilvl w:val="3"/>
          <w:numId w:val="22"/>
        </w:numPr>
        <w:spacing w:before="120"/>
        <w:ind w:left="284" w:hanging="284"/>
        <w:rPr>
          <w:rFonts w:ascii="Calibri" w:hAnsi="Calibri" w:cs="Calibri"/>
        </w:rPr>
      </w:pPr>
      <w:r>
        <w:rPr>
          <w:rFonts w:ascii="Calibri" w:hAnsi="Calibri" w:cs="Calibri"/>
        </w:rPr>
        <w:t xml:space="preserve">Splňuje požadavky Zadavatele na </w:t>
      </w:r>
      <w:r>
        <w:rPr>
          <w:rFonts w:ascii="Calibri" w:hAnsi="Calibri" w:cs="Calibri"/>
          <w:u w:val="single"/>
        </w:rPr>
        <w:t>základní způsobilost</w:t>
      </w:r>
      <w:r>
        <w:rPr>
          <w:rFonts w:ascii="Calibri" w:hAnsi="Calibri" w:cs="Calibri"/>
        </w:rPr>
        <w:t>, neboť:</w:t>
      </w:r>
    </w:p>
    <w:p w14:paraId="13759227" w14:textId="77777777" w:rsidR="009456CB" w:rsidRDefault="009456CB" w:rsidP="009456CB">
      <w:pPr>
        <w:pStyle w:val="Odstavecseseznamem"/>
        <w:spacing w:before="120"/>
        <w:ind w:left="284"/>
        <w:rPr>
          <w:rFonts w:ascii="Calibri" w:hAnsi="Calibri" w:cs="Calibri"/>
        </w:rPr>
      </w:pPr>
    </w:p>
    <w:p w14:paraId="5157D1B2" w14:textId="0D98A9BD" w:rsidR="00EF3549" w:rsidRPr="00B03879" w:rsidRDefault="00B03879" w:rsidP="00B03879">
      <w:pPr>
        <w:pStyle w:val="Odstavecseseznamem"/>
        <w:numPr>
          <w:ilvl w:val="0"/>
          <w:numId w:val="23"/>
        </w:numPr>
        <w:rPr>
          <w:rFonts w:ascii="Calibri" w:hAnsi="Calibri" w:cs="Calibri"/>
        </w:rPr>
      </w:pPr>
      <w:r w:rsidRPr="00B03879">
        <w:rPr>
          <w:rFonts w:ascii="Calibri" w:hAnsi="Calibri" w:cs="Calibri"/>
        </w:rPr>
        <w:t xml:space="preserve">nebyl v posledních 5 letech před zahájením výběrového řízení pravomocně odsouzen pro trestný čin uvedený v příloze č. 3 k ZZVZ nebo obdobný trestný čin podle právního řadu země sídla dodavatele; k zahlazeným odsouzením se nepřihlíží </w:t>
      </w:r>
      <w:r w:rsidR="00A51287">
        <w:rPr>
          <w:rStyle w:val="Znakapoznpodarou"/>
          <w:rFonts w:ascii="Calibri" w:hAnsi="Calibri" w:cs="Calibri"/>
        </w:rPr>
        <w:footnoteReference w:id="4"/>
      </w:r>
      <w:r w:rsidRPr="00B03879">
        <w:rPr>
          <w:rFonts w:ascii="Calibri" w:hAnsi="Calibri" w:cs="Calibri"/>
        </w:rPr>
        <w:t>;</w:t>
      </w:r>
      <w:r w:rsidR="00EF3549" w:rsidRPr="00B03879">
        <w:rPr>
          <w:rFonts w:ascii="Calibri" w:hAnsi="Calibri" w:cs="Calibri"/>
        </w:rPr>
        <w:t xml:space="preserve"> </w:t>
      </w:r>
    </w:p>
    <w:p w14:paraId="31147348" w14:textId="77777777" w:rsidR="00EF3549" w:rsidRDefault="00EF3549" w:rsidP="00EF3549">
      <w:pPr>
        <w:numPr>
          <w:ilvl w:val="0"/>
          <w:numId w:val="23"/>
        </w:numPr>
        <w:spacing w:before="120"/>
        <w:rPr>
          <w:rFonts w:ascii="Calibri" w:hAnsi="Calibri" w:cs="Calibri"/>
        </w:rPr>
      </w:pPr>
      <w:r>
        <w:rPr>
          <w:rFonts w:ascii="Calibri" w:hAnsi="Calibri" w:cs="Calibri"/>
        </w:rPr>
        <w:t>nemá v České republice nebo v zemi svého sídla v evidenci daní zachycen splatný daňový nedoplatek;</w:t>
      </w:r>
    </w:p>
    <w:p w14:paraId="78974DEC" w14:textId="77777777" w:rsidR="00EF3549" w:rsidRDefault="00EF3549" w:rsidP="00EF3549">
      <w:pPr>
        <w:numPr>
          <w:ilvl w:val="0"/>
          <w:numId w:val="23"/>
        </w:numPr>
        <w:spacing w:before="120"/>
        <w:rPr>
          <w:rFonts w:ascii="Calibri" w:hAnsi="Calibri" w:cs="Calibri"/>
        </w:rPr>
      </w:pPr>
      <w:r>
        <w:rPr>
          <w:rFonts w:ascii="Calibri" w:hAnsi="Calibri" w:cs="Calibri"/>
        </w:rPr>
        <w:t>nemá v České republice nebo v zemi svého sídla splatný nedoplatek na pojistném nebo na penále na veřejné zdravotní pojištění;</w:t>
      </w:r>
    </w:p>
    <w:p w14:paraId="5F953C7C" w14:textId="77777777" w:rsidR="00EF3549" w:rsidRDefault="00EF3549" w:rsidP="00EF3549">
      <w:pPr>
        <w:numPr>
          <w:ilvl w:val="0"/>
          <w:numId w:val="23"/>
        </w:numPr>
        <w:spacing w:before="120"/>
        <w:rPr>
          <w:rFonts w:ascii="Calibri" w:hAnsi="Calibri" w:cs="Calibri"/>
        </w:rPr>
      </w:pPr>
      <w:r>
        <w:rPr>
          <w:rFonts w:ascii="Calibri" w:hAnsi="Calibri" w:cs="Calibri"/>
        </w:rPr>
        <w:t>nemá v České republice nebo v zemi svého sídla splatný nedoplatek na pojistném nebo na penále na sociální zabezpečení a příspěvku na státní politiku zaměstnanosti;</w:t>
      </w:r>
    </w:p>
    <w:p w14:paraId="7B3E54A8" w14:textId="77777777" w:rsidR="00EF3549" w:rsidRDefault="00EF3549" w:rsidP="00EF3549">
      <w:pPr>
        <w:numPr>
          <w:ilvl w:val="0"/>
          <w:numId w:val="23"/>
        </w:numPr>
        <w:spacing w:before="120"/>
        <w:rPr>
          <w:rFonts w:ascii="Calibri" w:hAnsi="Calibri" w:cs="Calibri"/>
        </w:rPr>
      </w:pPr>
      <w:r>
        <w:rPr>
          <w:rFonts w:ascii="Calibri" w:hAnsi="Calibri" w:cs="Calibri"/>
        </w:rPr>
        <w:t>není v likvidaci, nebylo proti němu vydáno rozhodnutí o úpadku, nebyla vůči němu nařízena nucená správa podle jiného právního předpisu nebo není v obdobné situaci podle právního řádu země sídla dodavatele.</w:t>
      </w:r>
    </w:p>
    <w:p w14:paraId="2142BBA7" w14:textId="77777777" w:rsidR="00EF3549" w:rsidRDefault="00EF3549" w:rsidP="00EF3549">
      <w:pPr>
        <w:ind w:left="284"/>
        <w:rPr>
          <w:rFonts w:ascii="Calibri" w:hAnsi="Calibri" w:cs="Calibri"/>
        </w:rPr>
      </w:pPr>
      <w:r>
        <w:rPr>
          <w:rFonts w:ascii="Calibri" w:hAnsi="Calibri" w:cs="Calibri"/>
        </w:rPr>
        <w:t xml:space="preserve">Pro případ, že je Dodavatel právnickou osobou, prohlašuje dále, že podmínku podle písm. a) výše splňuje vedle Dodavatele taktéž každý člen jeho statutárního orgánu. Pro případ, že členem statutárního orgánu Dodavatele je právnická osoba, prohlašuje Dodavatel dále, že podmínku podle písm. a) výše splňuje také (i) </w:t>
      </w:r>
      <w:r>
        <w:rPr>
          <w:rFonts w:ascii="Calibri" w:hAnsi="Calibri" w:cs="Calibri"/>
        </w:rPr>
        <w:lastRenderedPageBreak/>
        <w:t>tato právnická osoba, (ii) každý člen statutárního orgánu této právnické osoby a (iii) osoba zastupující tuto právnickou osobu v statutárním orgánu Dodavatele.</w:t>
      </w:r>
    </w:p>
    <w:p w14:paraId="1825AAA5" w14:textId="77777777" w:rsidR="00EF3549" w:rsidRDefault="00EF3549" w:rsidP="00EF3549">
      <w:pPr>
        <w:ind w:left="284"/>
        <w:rPr>
          <w:rFonts w:ascii="Calibri" w:hAnsi="Calibri" w:cs="Calibri"/>
        </w:rPr>
      </w:pPr>
      <w:r>
        <w:rPr>
          <w:rFonts w:ascii="Calibri" w:hAnsi="Calibri" w:cs="Calibri"/>
        </w:rPr>
        <w:t>Pro případ, že Dodavatelem je pobočka závodu české právnické osoby, prohlašuje Dodavatel, že podmínku podle písm. a) výše splňují všechny osoby uvedené v předchozím odstavci a vedoucí pobočky závodu. Pro případ, že Dodavatelem je pobočka závodu zahraniční právnické osoby, prohlašuje Dodavatel, že podmínku podle písm. a) výše splňuje tato právnická osoba a vedoucí pobočky závodu.</w:t>
      </w:r>
    </w:p>
    <w:p w14:paraId="78103F86" w14:textId="77777777" w:rsidR="00EF3549" w:rsidRDefault="00EF3549" w:rsidP="00EF3549">
      <w:pPr>
        <w:pStyle w:val="Odstavecseseznamem"/>
        <w:numPr>
          <w:ilvl w:val="3"/>
          <w:numId w:val="22"/>
        </w:numPr>
        <w:spacing w:before="120"/>
        <w:ind w:left="284" w:hanging="284"/>
        <w:contextualSpacing w:val="0"/>
        <w:rPr>
          <w:rFonts w:cstheme="minorHAnsi"/>
          <w:bCs/>
        </w:rPr>
      </w:pPr>
      <w:r>
        <w:rPr>
          <w:rFonts w:ascii="Calibri" w:hAnsi="Calibri" w:cs="Calibri"/>
        </w:rPr>
        <w:t xml:space="preserve">Splňuje požadavky Zadavatele na </w:t>
      </w:r>
      <w:r>
        <w:rPr>
          <w:rFonts w:ascii="Calibri" w:hAnsi="Calibri" w:cs="Calibri"/>
          <w:u w:val="single"/>
        </w:rPr>
        <w:t>profesní způsobilost</w:t>
      </w:r>
      <w:r>
        <w:rPr>
          <w:rFonts w:ascii="Calibri" w:hAnsi="Calibri" w:cs="Calibri"/>
        </w:rPr>
        <w:t xml:space="preserve">, neboť </w:t>
      </w:r>
    </w:p>
    <w:p w14:paraId="2261F1BD" w14:textId="77777777" w:rsidR="00EF3549" w:rsidRDefault="00EF3549" w:rsidP="00EF3549">
      <w:pPr>
        <w:pStyle w:val="Odstavecseseznamem"/>
        <w:numPr>
          <w:ilvl w:val="0"/>
          <w:numId w:val="23"/>
        </w:numPr>
        <w:spacing w:before="120"/>
        <w:contextualSpacing w:val="0"/>
        <w:rPr>
          <w:rFonts w:cstheme="minorHAnsi"/>
          <w:bCs/>
        </w:rPr>
      </w:pPr>
      <w:r>
        <w:rPr>
          <w:rFonts w:ascii="Calibri" w:hAnsi="Calibri" w:cs="Calibri"/>
        </w:rPr>
        <w:t>je zapsán v obchodním rejstříku nebo jiné obdobné evidenci, pokud jiný právní předpis zápis do takové evidence vyžaduje;</w:t>
      </w:r>
    </w:p>
    <w:p w14:paraId="2283B575" w14:textId="51A1C912" w:rsidR="00EF3549" w:rsidRDefault="00EF3549" w:rsidP="00EF3549">
      <w:pPr>
        <w:pStyle w:val="Odstavecseseznamem"/>
        <w:numPr>
          <w:ilvl w:val="0"/>
          <w:numId w:val="23"/>
        </w:numPr>
        <w:spacing w:before="120"/>
        <w:contextualSpacing w:val="0"/>
        <w:rPr>
          <w:rFonts w:cstheme="minorHAnsi"/>
          <w:bCs/>
        </w:rPr>
      </w:pPr>
      <w:r>
        <w:rPr>
          <w:rFonts w:cstheme="minorHAnsi"/>
        </w:rPr>
        <w:t xml:space="preserve">disponuje příslušným dokladem dokladu o oprávnění k podnikání, a </w:t>
      </w:r>
      <w:r w:rsidR="00127056">
        <w:rPr>
          <w:rFonts w:cstheme="minorHAnsi"/>
        </w:rPr>
        <w:t>to platnou licencí na obchod se</w:t>
      </w:r>
      <w:r w:rsidR="001E7691">
        <w:rPr>
          <w:rFonts w:cstheme="minorHAnsi"/>
        </w:rPr>
        <w:t> </w:t>
      </w:r>
      <w:r w:rsidR="00127056">
        <w:rPr>
          <w:rFonts w:cstheme="minorHAnsi"/>
        </w:rPr>
        <w:t xml:space="preserve">zemním plynem dle </w:t>
      </w:r>
      <w:r w:rsidR="00127056" w:rsidRPr="001316E3">
        <w:rPr>
          <w:rFonts w:cstheme="minorHAnsi"/>
        </w:rPr>
        <w:t>energetického zákona</w:t>
      </w:r>
      <w:r w:rsidR="00127056">
        <w:rPr>
          <w:rFonts w:cstheme="minorHAnsi"/>
        </w:rPr>
        <w:t xml:space="preserve"> </w:t>
      </w:r>
      <w:r w:rsidR="00127056" w:rsidRPr="001316E3">
        <w:rPr>
          <w:rFonts w:cstheme="minorHAnsi"/>
        </w:rPr>
        <w:t>a prováděcí vyhlášky ERÚ č. 8/2016 Sb., o podrobnostech udělování licencí</w:t>
      </w:r>
      <w:r w:rsidR="00127056">
        <w:rPr>
          <w:rFonts w:cstheme="minorHAnsi"/>
        </w:rPr>
        <w:t xml:space="preserve"> </w:t>
      </w:r>
      <w:r w:rsidR="00127056" w:rsidRPr="001316E3">
        <w:rPr>
          <w:rFonts w:cstheme="minorHAnsi"/>
        </w:rPr>
        <w:t>pro podnikání v</w:t>
      </w:r>
      <w:r w:rsidR="00127056">
        <w:rPr>
          <w:rFonts w:cstheme="minorHAnsi"/>
        </w:rPr>
        <w:t> </w:t>
      </w:r>
      <w:r w:rsidR="00127056" w:rsidRPr="001316E3">
        <w:rPr>
          <w:rFonts w:cstheme="minorHAnsi"/>
        </w:rPr>
        <w:t>energetických odvětvích, ve znění pozdějších předpisů</w:t>
      </w:r>
      <w:r w:rsidR="00A155E4">
        <w:rPr>
          <w:rFonts w:cstheme="minorHAnsi"/>
        </w:rPr>
        <w:t>.</w:t>
      </w:r>
    </w:p>
    <w:p w14:paraId="78DA8690" w14:textId="77777777" w:rsidR="001D6BCF" w:rsidRPr="00A324F6" w:rsidRDefault="001D6BCF" w:rsidP="001D6BCF">
      <w:pPr>
        <w:spacing w:before="120"/>
        <w:rPr>
          <w:rFonts w:cstheme="minorHAnsi"/>
        </w:rPr>
      </w:pPr>
      <w:r w:rsidRPr="00A324F6">
        <w:rPr>
          <w:rFonts w:cstheme="minorHAnsi"/>
        </w:rPr>
        <w:t xml:space="preserve">Toto čestné prohlášení činí </w:t>
      </w:r>
      <w:r>
        <w:rPr>
          <w:rFonts w:cstheme="minorHAnsi"/>
        </w:rPr>
        <w:t>D</w:t>
      </w:r>
      <w:r w:rsidRPr="00A324F6">
        <w:rPr>
          <w:rFonts w:cstheme="minorHAnsi"/>
        </w:rPr>
        <w:t>odavatel na základě své vážné a svobodné vůle a je si vědom všech následků plynoucích z uvedení nepravdivých údajů.</w:t>
      </w:r>
    </w:p>
    <w:p w14:paraId="72693F37" w14:textId="77777777" w:rsidR="001D6BCF" w:rsidRPr="00A324F6" w:rsidRDefault="001D6BCF" w:rsidP="001D6BCF">
      <w:pPr>
        <w:rPr>
          <w:rFonts w:cstheme="minorHAnsi"/>
        </w:rPr>
      </w:pPr>
    </w:p>
    <w:p w14:paraId="4AAB1964" w14:textId="77777777" w:rsidR="001D6BCF" w:rsidRPr="00A324F6" w:rsidRDefault="001D6BCF" w:rsidP="001D6BCF">
      <w:pPr>
        <w:rPr>
          <w:rFonts w:cstheme="minorHAnsi"/>
        </w:rPr>
      </w:pPr>
    </w:p>
    <w:p w14:paraId="20F9E746" w14:textId="77777777" w:rsidR="001D6BCF" w:rsidRPr="00A324F6" w:rsidRDefault="001D6BCF" w:rsidP="001D6BCF">
      <w:pPr>
        <w:spacing w:after="240" w:line="259" w:lineRule="auto"/>
        <w:rPr>
          <w:rFonts w:eastAsia="Calibri" w:cstheme="minorHAnsi"/>
        </w:rPr>
      </w:pPr>
      <w:r w:rsidRPr="00A324F6">
        <w:rPr>
          <w:rFonts w:eastAsia="Calibri" w:cstheme="minorHAnsi"/>
        </w:rPr>
        <w:t xml:space="preserve">V </w:t>
      </w:r>
      <w:r w:rsidRPr="00A558E9">
        <w:rPr>
          <w:rFonts w:cstheme="minorHAnsi"/>
        </w:rPr>
        <w:t>[</w:t>
      </w:r>
      <w:r w:rsidRPr="00A558E9">
        <w:rPr>
          <w:rFonts w:cstheme="minorHAnsi"/>
          <w:highlight w:val="green"/>
        </w:rPr>
        <w:t>DOPLNÍ DODAVATEL</w:t>
      </w:r>
      <w:r w:rsidRPr="00A558E9">
        <w:rPr>
          <w:rFonts w:cstheme="minorHAnsi"/>
        </w:rPr>
        <w:t>]</w:t>
      </w:r>
      <w:r w:rsidRPr="00A324F6">
        <w:rPr>
          <w:rFonts w:eastAsia="Calibri" w:cstheme="minorHAnsi"/>
        </w:rPr>
        <w:t xml:space="preserve"> dne </w:t>
      </w:r>
      <w:r w:rsidRPr="00A558E9">
        <w:rPr>
          <w:rFonts w:cstheme="minorHAnsi"/>
        </w:rPr>
        <w:t>[</w:t>
      </w:r>
      <w:r w:rsidRPr="00A558E9">
        <w:rPr>
          <w:rFonts w:cstheme="minorHAnsi"/>
          <w:highlight w:val="green"/>
        </w:rPr>
        <w:t>DOPLNÍ DODAVATEL</w:t>
      </w:r>
      <w:r w:rsidRPr="00A558E9">
        <w:rPr>
          <w:rFonts w:cstheme="minorHAnsi"/>
        </w:rPr>
        <w:t>]</w:t>
      </w:r>
    </w:p>
    <w:p w14:paraId="2E2A2905" w14:textId="77777777" w:rsidR="001D6BCF" w:rsidRPr="00A324F6" w:rsidRDefault="001D6BCF" w:rsidP="001D6BCF">
      <w:pPr>
        <w:spacing w:after="160" w:line="259" w:lineRule="auto"/>
        <w:rPr>
          <w:rFonts w:eastAsia="Calibri" w:cstheme="minorHAnsi"/>
        </w:rPr>
      </w:pPr>
    </w:p>
    <w:p w14:paraId="22746E53" w14:textId="77777777" w:rsidR="001D6BCF" w:rsidRPr="00A324F6" w:rsidRDefault="001D6BCF" w:rsidP="001D6BCF">
      <w:pPr>
        <w:spacing w:after="160" w:line="259" w:lineRule="auto"/>
        <w:rPr>
          <w:rFonts w:eastAsia="Calibri" w:cstheme="minorHAnsi"/>
        </w:rPr>
      </w:pPr>
      <w:r w:rsidRPr="00A324F6">
        <w:rPr>
          <w:rFonts w:eastAsia="Calibri" w:cstheme="minorHAnsi"/>
        </w:rPr>
        <w:t>_______________________________</w:t>
      </w:r>
    </w:p>
    <w:p w14:paraId="67B920E5" w14:textId="77777777" w:rsidR="001D6BCF" w:rsidRDefault="001D6BCF" w:rsidP="001D6BCF">
      <w:pPr>
        <w:spacing w:after="160" w:line="259" w:lineRule="auto"/>
        <w:contextualSpacing/>
        <w:rPr>
          <w:rFonts w:cstheme="minorHAnsi"/>
        </w:rPr>
      </w:pPr>
      <w:r w:rsidRPr="00A324F6">
        <w:rPr>
          <w:rFonts w:eastAsia="Calibri" w:cstheme="minorHAnsi"/>
        </w:rPr>
        <w:t xml:space="preserve">Jméno: </w:t>
      </w:r>
      <w:r w:rsidRPr="00A558E9">
        <w:rPr>
          <w:rFonts w:cstheme="minorHAnsi"/>
        </w:rPr>
        <w:t>[</w:t>
      </w:r>
      <w:r w:rsidRPr="00A558E9">
        <w:rPr>
          <w:rFonts w:cstheme="minorHAnsi"/>
          <w:highlight w:val="green"/>
        </w:rPr>
        <w:t>DOPLNÍ DODAVATEL</w:t>
      </w:r>
      <w:r w:rsidRPr="00A558E9">
        <w:rPr>
          <w:rFonts w:cstheme="minorHAnsi"/>
        </w:rPr>
        <w:t>]</w:t>
      </w:r>
    </w:p>
    <w:p w14:paraId="442FDA9E" w14:textId="77777777" w:rsidR="001D6BCF" w:rsidRPr="00A324F6" w:rsidRDefault="001D6BCF" w:rsidP="001D6BCF">
      <w:pPr>
        <w:spacing w:after="160" w:line="259" w:lineRule="auto"/>
        <w:contextualSpacing/>
        <w:rPr>
          <w:rFonts w:cstheme="minorHAnsi"/>
        </w:rPr>
      </w:pPr>
      <w:r w:rsidRPr="00A324F6">
        <w:rPr>
          <w:rFonts w:eastAsia="Calibri" w:cstheme="minorHAnsi"/>
        </w:rPr>
        <w:t xml:space="preserve">Funkce: </w:t>
      </w:r>
      <w:r w:rsidRPr="00A558E9">
        <w:rPr>
          <w:rFonts w:cstheme="minorHAnsi"/>
        </w:rPr>
        <w:t>[</w:t>
      </w:r>
      <w:r w:rsidRPr="00A558E9">
        <w:rPr>
          <w:rFonts w:cstheme="minorHAnsi"/>
          <w:highlight w:val="green"/>
        </w:rPr>
        <w:t>DOPLNÍ DODAVATEL</w:t>
      </w:r>
      <w:r w:rsidRPr="00A558E9">
        <w:rPr>
          <w:rFonts w:cstheme="minorHAnsi"/>
        </w:rPr>
        <w:t>]</w:t>
      </w:r>
    </w:p>
    <w:p w14:paraId="3CF8DED2" w14:textId="77777777" w:rsidR="001D6BCF" w:rsidRDefault="001D6BCF" w:rsidP="007F7763">
      <w:pPr>
        <w:widowControl w:val="0"/>
        <w:jc w:val="left"/>
        <w:rPr>
          <w:rFonts w:cstheme="minorHAnsi"/>
          <w:b/>
          <w:bCs/>
        </w:rPr>
      </w:pPr>
    </w:p>
    <w:p w14:paraId="23D302A6" w14:textId="77777777" w:rsidR="00A155E4" w:rsidRDefault="00A155E4">
      <w:pPr>
        <w:spacing w:after="200"/>
        <w:jc w:val="left"/>
        <w:rPr>
          <w:b/>
          <w:color w:val="000000" w:themeColor="text1"/>
          <w:sz w:val="40"/>
          <w:szCs w:val="36"/>
        </w:rPr>
      </w:pPr>
      <w:r>
        <w:rPr>
          <w:b/>
          <w:color w:val="000000" w:themeColor="text1"/>
          <w:sz w:val="40"/>
          <w:szCs w:val="36"/>
        </w:rPr>
        <w:br w:type="page"/>
      </w:r>
    </w:p>
    <w:p w14:paraId="5F6B1E7A" w14:textId="404D353B" w:rsidR="002346CA" w:rsidRDefault="002346CA" w:rsidP="002346CA">
      <w:pPr>
        <w:tabs>
          <w:tab w:val="left" w:pos="6096"/>
        </w:tabs>
        <w:spacing w:before="480"/>
        <w:jc w:val="left"/>
        <w:rPr>
          <w:rFonts w:cstheme="minorHAnsi"/>
          <w:b/>
          <w:bCs/>
        </w:rPr>
      </w:pPr>
      <w:r>
        <w:rPr>
          <w:rFonts w:cstheme="minorHAnsi"/>
          <w:b/>
          <w:bCs/>
        </w:rPr>
        <w:lastRenderedPageBreak/>
        <w:t xml:space="preserve">Příloha č. </w:t>
      </w:r>
      <w:r w:rsidR="007B00F3">
        <w:rPr>
          <w:rFonts w:cstheme="minorHAnsi"/>
          <w:b/>
          <w:bCs/>
        </w:rPr>
        <w:t>4</w:t>
      </w:r>
      <w:r w:rsidR="009411E8">
        <w:rPr>
          <w:rFonts w:cstheme="minorHAnsi"/>
          <w:b/>
          <w:bCs/>
        </w:rPr>
        <w:t xml:space="preserve"> Výzvy</w:t>
      </w:r>
    </w:p>
    <w:p w14:paraId="64A0B8CC" w14:textId="65E05F4F" w:rsidR="00351979" w:rsidRPr="00F87288" w:rsidRDefault="00351979" w:rsidP="00351979">
      <w:pPr>
        <w:tabs>
          <w:tab w:val="left" w:pos="6096"/>
        </w:tabs>
        <w:spacing w:before="480"/>
        <w:jc w:val="center"/>
        <w:rPr>
          <w:b/>
          <w:color w:val="000000" w:themeColor="text1"/>
          <w:sz w:val="40"/>
          <w:szCs w:val="36"/>
        </w:rPr>
      </w:pPr>
      <w:r w:rsidRPr="00F87288">
        <w:rPr>
          <w:b/>
          <w:color w:val="000000" w:themeColor="text1"/>
          <w:sz w:val="40"/>
          <w:szCs w:val="36"/>
        </w:rPr>
        <w:t>SEZNAM PODDODAVATELSKÉHO PLNĚNÍ</w:t>
      </w:r>
    </w:p>
    <w:p w14:paraId="04DE4A8C" w14:textId="39A3ABE1" w:rsidR="00351979" w:rsidRDefault="00351979" w:rsidP="00351979">
      <w:pPr>
        <w:tabs>
          <w:tab w:val="left" w:pos="6096"/>
        </w:tabs>
        <w:spacing w:before="240" w:after="360"/>
        <w:jc w:val="center"/>
      </w:pPr>
      <w:r w:rsidRPr="007F2302">
        <w:rPr>
          <w:color w:val="000000"/>
        </w:rPr>
        <w:t>Níže podepsaný účastník předkládá seznam pod</w:t>
      </w:r>
      <w:r>
        <w:rPr>
          <w:color w:val="000000"/>
        </w:rPr>
        <w:t>dodavatelského plnění pro plnění</w:t>
      </w:r>
      <w:r>
        <w:t xml:space="preserve"> </w:t>
      </w:r>
      <w:r w:rsidRPr="007F2302">
        <w:t>veřejné zakázky s </w:t>
      </w:r>
      <w:r w:rsidRPr="003B0A65">
        <w:t xml:space="preserve">názvem </w:t>
      </w:r>
    </w:p>
    <w:p w14:paraId="1A03B40C" w14:textId="15553E34" w:rsidR="00351979" w:rsidRDefault="00935937" w:rsidP="00351979">
      <w:pPr>
        <w:spacing w:before="240" w:after="0" w:line="240" w:lineRule="auto"/>
        <w:jc w:val="center"/>
        <w:rPr>
          <w:b/>
          <w:color w:val="E36C0A" w:themeColor="accent6" w:themeShade="BF"/>
          <w:sz w:val="40"/>
        </w:rPr>
      </w:pPr>
      <w:r>
        <w:rPr>
          <w:b/>
          <w:color w:val="E36C0A" w:themeColor="accent6" w:themeShade="BF"/>
          <w:sz w:val="40"/>
        </w:rPr>
        <w:t>DODÁVKY PLYNU NA ROK 202</w:t>
      </w:r>
      <w:r w:rsidR="00BB12CA">
        <w:rPr>
          <w:b/>
          <w:color w:val="E36C0A" w:themeColor="accent6" w:themeShade="BF"/>
          <w:sz w:val="40"/>
        </w:rPr>
        <w:t>6</w:t>
      </w:r>
    </w:p>
    <w:p w14:paraId="3DECD87B" w14:textId="77777777" w:rsidR="00935937" w:rsidRDefault="00935937" w:rsidP="00351979">
      <w:pPr>
        <w:spacing w:before="240" w:after="0" w:line="240" w:lineRule="auto"/>
        <w:jc w:val="center"/>
        <w:rPr>
          <w:rFonts w:eastAsia="Times New Roman" w:cs="Arial"/>
          <w:b/>
          <w:lang w:eastAsia="cs-CZ"/>
        </w:rPr>
      </w:pP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3148"/>
        <w:gridCol w:w="3969"/>
        <w:gridCol w:w="2551"/>
      </w:tblGrid>
      <w:tr w:rsidR="00FA1A60" w14:paraId="09072E94" w14:textId="588209E8" w:rsidTr="00FA1A60">
        <w:trPr>
          <w:trHeight w:val="1365"/>
        </w:trPr>
        <w:tc>
          <w:tcPr>
            <w:tcW w:w="3148" w:type="dxa"/>
            <w:vAlign w:val="center"/>
          </w:tcPr>
          <w:p w14:paraId="3007C727" w14:textId="77777777" w:rsidR="00FA1A60" w:rsidRPr="007F2302" w:rsidRDefault="00FA1A60" w:rsidP="007B7514">
            <w:pPr>
              <w:tabs>
                <w:tab w:val="left" w:pos="5865"/>
                <w:tab w:val="left" w:pos="6096"/>
              </w:tabs>
              <w:spacing w:before="120" w:after="0"/>
              <w:jc w:val="center"/>
              <w:rPr>
                <w:b/>
                <w:color w:val="000000"/>
              </w:rPr>
            </w:pPr>
            <w:r w:rsidRPr="007F2302">
              <w:rPr>
                <w:b/>
                <w:color w:val="000000"/>
              </w:rPr>
              <w:t>Název a identifikace poddodavatele</w:t>
            </w:r>
          </w:p>
          <w:p w14:paraId="1B1EF931" w14:textId="687CA2B9" w:rsidR="00FA1A60" w:rsidRPr="000E7D16" w:rsidRDefault="00FA1A60" w:rsidP="007B7514">
            <w:pPr>
              <w:spacing w:before="40" w:after="40" w:line="240" w:lineRule="auto"/>
              <w:jc w:val="center"/>
              <w:rPr>
                <w:b/>
                <w:lang w:eastAsia="cs-CZ"/>
              </w:rPr>
            </w:pPr>
            <w:r w:rsidRPr="007F2302">
              <w:rPr>
                <w:b/>
              </w:rPr>
              <w:t>(Obchodní název, sídlo, IČ</w:t>
            </w:r>
            <w:r>
              <w:rPr>
                <w:b/>
              </w:rPr>
              <w:t>)</w:t>
            </w:r>
          </w:p>
        </w:tc>
        <w:tc>
          <w:tcPr>
            <w:tcW w:w="3969" w:type="dxa"/>
            <w:vAlign w:val="center"/>
          </w:tcPr>
          <w:p w14:paraId="0E4A958F" w14:textId="107B7059" w:rsidR="00FA1A60" w:rsidRDefault="00FA1A60" w:rsidP="007B7514">
            <w:pPr>
              <w:spacing w:before="40" w:after="40" w:line="240" w:lineRule="auto"/>
              <w:jc w:val="center"/>
              <w:rPr>
                <w:lang w:eastAsia="cs-CZ"/>
              </w:rPr>
            </w:pPr>
            <w:r w:rsidRPr="007F2302">
              <w:rPr>
                <w:b/>
                <w:color w:val="000000"/>
              </w:rPr>
              <w:t>Slovní popis plnění poddodavatele</w:t>
            </w:r>
          </w:p>
        </w:tc>
        <w:tc>
          <w:tcPr>
            <w:tcW w:w="2551" w:type="dxa"/>
            <w:vAlign w:val="center"/>
          </w:tcPr>
          <w:p w14:paraId="7D1E2891" w14:textId="67361CFF" w:rsidR="00FA1A60" w:rsidRPr="000E7D16" w:rsidRDefault="00FA1A60" w:rsidP="007B7514">
            <w:pPr>
              <w:spacing w:before="40" w:after="40" w:line="240" w:lineRule="auto"/>
              <w:jc w:val="center"/>
              <w:rPr>
                <w:rFonts w:eastAsia="Times New Roman" w:cs="Arial"/>
                <w:lang w:eastAsia="cs-CZ"/>
              </w:rPr>
            </w:pPr>
            <w:r w:rsidRPr="007F2302">
              <w:rPr>
                <w:b/>
                <w:color w:val="000000"/>
              </w:rPr>
              <w:t>Poměr finančního objemu plnění poddodavatele k finančnímu objemu celkového plnění dle smlouvy (v %)</w:t>
            </w:r>
          </w:p>
        </w:tc>
      </w:tr>
      <w:tr w:rsidR="00FA1A60" w:rsidRPr="00351979" w14:paraId="4B8C3222" w14:textId="4192ADC9" w:rsidTr="00FA1A60">
        <w:trPr>
          <w:trHeight w:val="549"/>
        </w:trPr>
        <w:tc>
          <w:tcPr>
            <w:tcW w:w="3148" w:type="dxa"/>
            <w:vAlign w:val="center"/>
          </w:tcPr>
          <w:p w14:paraId="73928674" w14:textId="1C342911" w:rsidR="00FA1A60" w:rsidRPr="00351979" w:rsidRDefault="00FA1A60" w:rsidP="007B7514">
            <w:pPr>
              <w:spacing w:before="40" w:after="40" w:line="240" w:lineRule="auto"/>
              <w:rPr>
                <w:bCs/>
                <w:lang w:eastAsia="cs-CZ"/>
              </w:rPr>
            </w:pPr>
            <w:r w:rsidRPr="00A558E9">
              <w:rPr>
                <w:rFonts w:cstheme="minorHAnsi"/>
              </w:rPr>
              <w:t>[</w:t>
            </w:r>
            <w:r w:rsidRPr="00A558E9">
              <w:rPr>
                <w:rFonts w:cstheme="minorHAnsi"/>
                <w:highlight w:val="green"/>
              </w:rPr>
              <w:t>DOPLNÍ DODAVATEL</w:t>
            </w:r>
            <w:r w:rsidRPr="00A558E9">
              <w:rPr>
                <w:rFonts w:cstheme="minorHAnsi"/>
              </w:rPr>
              <w:t>]</w:t>
            </w:r>
          </w:p>
        </w:tc>
        <w:tc>
          <w:tcPr>
            <w:tcW w:w="3969" w:type="dxa"/>
            <w:vAlign w:val="center"/>
          </w:tcPr>
          <w:p w14:paraId="573D142A" w14:textId="751FBFD9" w:rsidR="00FA1A60" w:rsidRPr="00E9508A" w:rsidRDefault="00FA1A60" w:rsidP="007B7514">
            <w:pPr>
              <w:spacing w:before="40" w:after="40" w:line="240" w:lineRule="auto"/>
              <w:rPr>
                <w:b/>
                <w:lang w:eastAsia="cs-CZ"/>
              </w:rPr>
            </w:pPr>
            <w:r w:rsidRPr="00A558E9">
              <w:rPr>
                <w:rFonts w:cstheme="minorHAnsi"/>
              </w:rPr>
              <w:t>[</w:t>
            </w:r>
            <w:r w:rsidRPr="00A558E9">
              <w:rPr>
                <w:rFonts w:cstheme="minorHAnsi"/>
                <w:highlight w:val="green"/>
              </w:rPr>
              <w:t>DOPLNÍ DODAVATEL</w:t>
            </w:r>
            <w:r w:rsidRPr="00A558E9">
              <w:rPr>
                <w:rFonts w:cstheme="minorHAnsi"/>
              </w:rPr>
              <w:t>]</w:t>
            </w:r>
          </w:p>
        </w:tc>
        <w:tc>
          <w:tcPr>
            <w:tcW w:w="2551" w:type="dxa"/>
            <w:vAlign w:val="center"/>
          </w:tcPr>
          <w:p w14:paraId="5D3B6B32" w14:textId="237930B1" w:rsidR="00FA1A60" w:rsidRPr="00351979" w:rsidRDefault="00FA1A60" w:rsidP="007B7514">
            <w:pPr>
              <w:spacing w:before="40" w:after="40" w:line="240" w:lineRule="auto"/>
              <w:rPr>
                <w:rFonts w:eastAsia="Times New Roman" w:cs="Arial"/>
                <w:bCs/>
                <w:lang w:eastAsia="cs-CZ"/>
              </w:rPr>
            </w:pPr>
            <w:r w:rsidRPr="00A558E9">
              <w:rPr>
                <w:rFonts w:cstheme="minorHAnsi"/>
              </w:rPr>
              <w:t>[</w:t>
            </w:r>
            <w:r w:rsidRPr="00A558E9">
              <w:rPr>
                <w:rFonts w:cstheme="minorHAnsi"/>
                <w:highlight w:val="green"/>
              </w:rPr>
              <w:t>DOPLNÍ DODAVATEL</w:t>
            </w:r>
            <w:r w:rsidRPr="00A558E9">
              <w:rPr>
                <w:rFonts w:cstheme="minorHAnsi"/>
              </w:rPr>
              <w:t>]</w:t>
            </w:r>
          </w:p>
        </w:tc>
      </w:tr>
    </w:tbl>
    <w:p w14:paraId="5C6C1B71" w14:textId="77777777" w:rsidR="00351979" w:rsidRPr="00351979" w:rsidRDefault="00351979" w:rsidP="00351979">
      <w:pPr>
        <w:tabs>
          <w:tab w:val="left" w:pos="1575"/>
        </w:tabs>
        <w:spacing w:after="0" w:line="240" w:lineRule="auto"/>
        <w:rPr>
          <w:bCs/>
          <w:i/>
          <w:iCs/>
        </w:rPr>
      </w:pPr>
      <w:r w:rsidRPr="00351979">
        <w:rPr>
          <w:bCs/>
          <w:i/>
          <w:iCs/>
        </w:rPr>
        <w:t>Lze doplnit další řádky.</w:t>
      </w:r>
    </w:p>
    <w:p w14:paraId="3A6596C4" w14:textId="77777777" w:rsidR="00351979" w:rsidRPr="00351979" w:rsidRDefault="00351979" w:rsidP="00351979">
      <w:pPr>
        <w:tabs>
          <w:tab w:val="left" w:pos="1575"/>
        </w:tabs>
        <w:spacing w:after="0" w:line="240" w:lineRule="auto"/>
        <w:rPr>
          <w:bCs/>
        </w:rPr>
      </w:pPr>
    </w:p>
    <w:p w14:paraId="6655B970" w14:textId="77777777" w:rsidR="00351979" w:rsidRPr="00351979" w:rsidRDefault="00351979" w:rsidP="00351979">
      <w:pPr>
        <w:tabs>
          <w:tab w:val="left" w:pos="1575"/>
        </w:tabs>
        <w:spacing w:after="0" w:line="240" w:lineRule="auto"/>
        <w:rPr>
          <w:bCs/>
        </w:rPr>
      </w:pPr>
    </w:p>
    <w:p w14:paraId="01B7EE89" w14:textId="77777777" w:rsidR="00351979" w:rsidRPr="00351979" w:rsidRDefault="00351979" w:rsidP="00351979">
      <w:pPr>
        <w:tabs>
          <w:tab w:val="left" w:pos="1575"/>
        </w:tabs>
        <w:spacing w:after="0" w:line="240" w:lineRule="auto"/>
        <w:rPr>
          <w:bCs/>
        </w:rPr>
      </w:pPr>
    </w:p>
    <w:p w14:paraId="287D1B2B" w14:textId="113BB639" w:rsidR="00DB2403" w:rsidRPr="00351979" w:rsidRDefault="00351979" w:rsidP="00DB2403">
      <w:pPr>
        <w:spacing w:before="40" w:after="40" w:line="240" w:lineRule="auto"/>
        <w:rPr>
          <w:bCs/>
          <w:lang w:eastAsia="cs-CZ"/>
        </w:rPr>
      </w:pPr>
      <w:r w:rsidRPr="00351979">
        <w:rPr>
          <w:rFonts w:eastAsia="Calibri" w:cstheme="minorHAnsi"/>
          <w:bCs/>
        </w:rPr>
        <w:t xml:space="preserve">V </w:t>
      </w:r>
      <w:r w:rsidR="00DB2403" w:rsidRPr="00A558E9">
        <w:rPr>
          <w:rFonts w:cstheme="minorHAnsi"/>
        </w:rPr>
        <w:t>[</w:t>
      </w:r>
      <w:r w:rsidR="00DB2403" w:rsidRPr="00A558E9">
        <w:rPr>
          <w:rFonts w:cstheme="minorHAnsi"/>
          <w:highlight w:val="green"/>
        </w:rPr>
        <w:t>DOPLNÍ DODAVATEL</w:t>
      </w:r>
      <w:r w:rsidR="00DB2403" w:rsidRPr="00A558E9">
        <w:rPr>
          <w:rFonts w:cstheme="minorHAnsi"/>
        </w:rPr>
        <w:t>]</w:t>
      </w:r>
      <w:r w:rsidRPr="00351979">
        <w:rPr>
          <w:rFonts w:eastAsia="Calibri" w:cstheme="minorHAnsi"/>
          <w:bCs/>
        </w:rPr>
        <w:t xml:space="preserve"> dne </w:t>
      </w:r>
      <w:r w:rsidR="00DB2403" w:rsidRPr="00A558E9">
        <w:rPr>
          <w:rFonts w:cstheme="minorHAnsi"/>
        </w:rPr>
        <w:t>[</w:t>
      </w:r>
      <w:r w:rsidR="00DB2403" w:rsidRPr="00A558E9">
        <w:rPr>
          <w:rFonts w:cstheme="minorHAnsi"/>
          <w:highlight w:val="green"/>
        </w:rPr>
        <w:t>DOPLNÍ DODAVATEL</w:t>
      </w:r>
      <w:r w:rsidR="00DB2403" w:rsidRPr="00A558E9">
        <w:rPr>
          <w:rFonts w:cstheme="minorHAnsi"/>
        </w:rPr>
        <w:t>]</w:t>
      </w:r>
    </w:p>
    <w:p w14:paraId="18756D4F" w14:textId="11741449" w:rsidR="00351979" w:rsidRPr="00351979" w:rsidRDefault="00351979" w:rsidP="00351979">
      <w:pPr>
        <w:spacing w:after="160" w:line="256" w:lineRule="auto"/>
        <w:rPr>
          <w:rFonts w:eastAsia="Calibri" w:cstheme="minorHAnsi"/>
          <w:bCs/>
        </w:rPr>
      </w:pPr>
    </w:p>
    <w:p w14:paraId="6BEF2E7A" w14:textId="77777777" w:rsidR="00351979" w:rsidRPr="00351979" w:rsidRDefault="00351979" w:rsidP="00351979">
      <w:pPr>
        <w:spacing w:after="160" w:line="256" w:lineRule="auto"/>
        <w:rPr>
          <w:rFonts w:eastAsia="Calibri" w:cstheme="minorHAnsi"/>
          <w:bCs/>
        </w:rPr>
      </w:pPr>
      <w:r w:rsidRPr="00351979">
        <w:rPr>
          <w:rFonts w:eastAsia="Calibri" w:cstheme="minorHAnsi"/>
          <w:bCs/>
        </w:rPr>
        <w:t>_______________________________</w:t>
      </w:r>
    </w:p>
    <w:p w14:paraId="136BF8C5" w14:textId="060FA5F4" w:rsidR="00DB2403" w:rsidRPr="00351979" w:rsidRDefault="00351979" w:rsidP="00DB2403">
      <w:pPr>
        <w:spacing w:before="40" w:after="40" w:line="240" w:lineRule="auto"/>
        <w:rPr>
          <w:bCs/>
          <w:lang w:eastAsia="cs-CZ"/>
        </w:rPr>
      </w:pPr>
      <w:r w:rsidRPr="00351979">
        <w:rPr>
          <w:rFonts w:eastAsia="Calibri" w:cstheme="minorHAnsi"/>
          <w:bCs/>
        </w:rPr>
        <w:t xml:space="preserve">Jméno: </w:t>
      </w:r>
      <w:r w:rsidR="00DB2403" w:rsidRPr="00A558E9">
        <w:rPr>
          <w:rFonts w:cstheme="minorHAnsi"/>
        </w:rPr>
        <w:t>[</w:t>
      </w:r>
      <w:r w:rsidR="00DB2403" w:rsidRPr="00A558E9">
        <w:rPr>
          <w:rFonts w:cstheme="minorHAnsi"/>
          <w:highlight w:val="green"/>
        </w:rPr>
        <w:t>DOPLNÍ DODAVATEL</w:t>
      </w:r>
      <w:r w:rsidR="00DB2403" w:rsidRPr="00A558E9">
        <w:rPr>
          <w:rFonts w:cstheme="minorHAnsi"/>
        </w:rPr>
        <w:t>]</w:t>
      </w:r>
    </w:p>
    <w:p w14:paraId="7E25E9CA" w14:textId="5B1E091B" w:rsidR="00DB2403" w:rsidRPr="00351979" w:rsidRDefault="00351979" w:rsidP="00DB2403">
      <w:pPr>
        <w:spacing w:before="40" w:after="40" w:line="240" w:lineRule="auto"/>
        <w:rPr>
          <w:bCs/>
          <w:lang w:eastAsia="cs-CZ"/>
        </w:rPr>
      </w:pPr>
      <w:r w:rsidRPr="00351979">
        <w:rPr>
          <w:rFonts w:eastAsia="Calibri" w:cstheme="minorHAnsi"/>
          <w:bCs/>
        </w:rPr>
        <w:t xml:space="preserve">Funkce: </w:t>
      </w:r>
      <w:r w:rsidR="00DB2403" w:rsidRPr="00A558E9">
        <w:rPr>
          <w:rFonts w:cstheme="minorHAnsi"/>
        </w:rPr>
        <w:t>[</w:t>
      </w:r>
      <w:r w:rsidR="00DB2403" w:rsidRPr="00A558E9">
        <w:rPr>
          <w:rFonts w:cstheme="minorHAnsi"/>
          <w:highlight w:val="green"/>
        </w:rPr>
        <w:t>DOPLNÍ DODAVATEL</w:t>
      </w:r>
      <w:r w:rsidR="00DB2403" w:rsidRPr="00A558E9">
        <w:rPr>
          <w:rFonts w:cstheme="minorHAnsi"/>
        </w:rPr>
        <w:t>]</w:t>
      </w:r>
    </w:p>
    <w:p w14:paraId="75948A98" w14:textId="39A3E587" w:rsidR="00B63CED" w:rsidRDefault="00B63CED" w:rsidP="00DB2403">
      <w:pPr>
        <w:spacing w:after="160" w:line="257" w:lineRule="auto"/>
        <w:contextualSpacing/>
        <w:rPr>
          <w:rFonts w:eastAsia="Times New Roman" w:cs="Arial"/>
          <w:bCs/>
          <w:lang w:eastAsia="cs-CZ"/>
        </w:rPr>
      </w:pPr>
      <w:r>
        <w:rPr>
          <w:rFonts w:eastAsia="Times New Roman" w:cs="Arial"/>
          <w:bCs/>
          <w:lang w:eastAsia="cs-CZ"/>
        </w:rPr>
        <w:br w:type="page"/>
      </w:r>
    </w:p>
    <w:p w14:paraId="44D57E14" w14:textId="119A2FC3" w:rsidR="00101FE0" w:rsidRDefault="00101FE0" w:rsidP="00101FE0">
      <w:pPr>
        <w:spacing w:after="200"/>
        <w:jc w:val="left"/>
        <w:rPr>
          <w:rFonts w:cstheme="minorHAnsi"/>
          <w:b/>
          <w:bCs/>
        </w:rPr>
      </w:pPr>
      <w:r w:rsidRPr="009A6C0B">
        <w:rPr>
          <w:rFonts w:cstheme="minorHAnsi"/>
          <w:b/>
          <w:bCs/>
        </w:rPr>
        <w:lastRenderedPageBreak/>
        <w:t xml:space="preserve">Příloha č. </w:t>
      </w:r>
      <w:r w:rsidR="009A6C0B" w:rsidRPr="009A6C0B">
        <w:rPr>
          <w:rFonts w:cstheme="minorHAnsi"/>
          <w:b/>
          <w:bCs/>
        </w:rPr>
        <w:t>5</w:t>
      </w:r>
      <w:r w:rsidR="009411E8">
        <w:rPr>
          <w:rFonts w:cstheme="minorHAnsi"/>
          <w:b/>
          <w:bCs/>
        </w:rPr>
        <w:t xml:space="preserve"> Výzvy</w:t>
      </w:r>
      <w:r w:rsidRPr="009A6C0B">
        <w:rPr>
          <w:rFonts w:cstheme="minorHAnsi"/>
          <w:b/>
          <w:bCs/>
        </w:rPr>
        <w:t xml:space="preserve"> – </w:t>
      </w:r>
      <w:r w:rsidR="005E43CF" w:rsidRPr="009A6C0B">
        <w:rPr>
          <w:rFonts w:cstheme="minorHAnsi"/>
          <w:b/>
          <w:bCs/>
        </w:rPr>
        <w:t>Požadavky na elektronickou komunikaci JOSEPHINE</w:t>
      </w:r>
    </w:p>
    <w:p w14:paraId="4D52AE04" w14:textId="77777777" w:rsidR="00101FE0" w:rsidRDefault="00101FE0" w:rsidP="00101FE0">
      <w:pPr>
        <w:spacing w:after="200"/>
        <w:jc w:val="left"/>
        <w:rPr>
          <w:rFonts w:cstheme="minorHAnsi"/>
        </w:rPr>
      </w:pPr>
      <w:r>
        <w:rPr>
          <w:rFonts w:cstheme="minorHAnsi"/>
        </w:rPr>
        <w:t>(</w:t>
      </w:r>
      <w:r>
        <w:rPr>
          <w:rFonts w:cstheme="minorHAnsi"/>
          <w:i/>
          <w:iCs/>
        </w:rPr>
        <w:t>samostatný dokument</w:t>
      </w:r>
      <w:r>
        <w:rPr>
          <w:rFonts w:cstheme="minorHAnsi"/>
        </w:rPr>
        <w:t>)</w:t>
      </w:r>
    </w:p>
    <w:p w14:paraId="079859F4" w14:textId="77777777" w:rsidR="00CB56C0" w:rsidRPr="00A03488" w:rsidRDefault="00CB56C0" w:rsidP="00A03488">
      <w:pPr>
        <w:pStyle w:val="Odrky"/>
        <w:numPr>
          <w:ilvl w:val="0"/>
          <w:numId w:val="0"/>
        </w:numPr>
        <w:rPr>
          <w:i/>
          <w:iCs/>
        </w:rPr>
      </w:pPr>
    </w:p>
    <w:sectPr w:rsidR="00CB56C0" w:rsidRPr="00A03488" w:rsidSect="001F7F80">
      <w:footerReference w:type="default" r:id="rId13"/>
      <w:headerReference w:type="first" r:id="rId14"/>
      <w:footerReference w:type="first" r:id="rId15"/>
      <w:pgSz w:w="11906" w:h="16838"/>
      <w:pgMar w:top="1418" w:right="849" w:bottom="170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F37B94" w14:textId="77777777" w:rsidR="00E202D1" w:rsidRDefault="00E202D1" w:rsidP="00AB5244">
      <w:r>
        <w:separator/>
      </w:r>
    </w:p>
  </w:endnote>
  <w:endnote w:type="continuationSeparator" w:id="0">
    <w:p w14:paraId="7E3328E3" w14:textId="77777777" w:rsidR="00E202D1" w:rsidRDefault="00E202D1" w:rsidP="00AB5244">
      <w:r>
        <w:continuationSeparator/>
      </w:r>
    </w:p>
  </w:endnote>
  <w:endnote w:type="continuationNotice" w:id="1">
    <w:p w14:paraId="26940451" w14:textId="77777777" w:rsidR="00E202D1" w:rsidRDefault="00E202D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BC14B" w14:textId="05A8CE99" w:rsidR="00241A1A" w:rsidRPr="00114029" w:rsidRDefault="00241A1A" w:rsidP="00114029">
    <w:pPr>
      <w:jc w:val="right"/>
      <w:rPr>
        <w:sz w:val="18"/>
        <w:lang w:eastAsia="cs-CZ"/>
      </w:rPr>
    </w:pPr>
    <w:r w:rsidRPr="00A26900">
      <w:rPr>
        <w:noProof/>
        <w:sz w:val="18"/>
        <w:lang w:eastAsia="cs-CZ"/>
      </w:rPr>
      <w:t xml:space="preserve">Strana </w:t>
    </w:r>
    <w:r w:rsidRPr="00A26900">
      <w:rPr>
        <w:noProof/>
        <w:sz w:val="18"/>
        <w:lang w:eastAsia="cs-CZ"/>
      </w:rPr>
      <w:fldChar w:fldCharType="begin"/>
    </w:r>
    <w:r w:rsidRPr="00A26900">
      <w:rPr>
        <w:noProof/>
        <w:sz w:val="18"/>
        <w:lang w:eastAsia="cs-CZ"/>
      </w:rPr>
      <w:instrText xml:space="preserve"> PAGE   \* MERGEFORMAT </w:instrText>
    </w:r>
    <w:r w:rsidRPr="00A26900">
      <w:rPr>
        <w:noProof/>
        <w:sz w:val="18"/>
        <w:lang w:eastAsia="cs-CZ"/>
      </w:rPr>
      <w:fldChar w:fldCharType="separate"/>
    </w:r>
    <w:r w:rsidR="00FB3422">
      <w:rPr>
        <w:noProof/>
        <w:sz w:val="18"/>
        <w:lang w:eastAsia="cs-CZ"/>
      </w:rPr>
      <w:t>11</w:t>
    </w:r>
    <w:r w:rsidRPr="00A26900">
      <w:rPr>
        <w:noProof/>
        <w:sz w:val="18"/>
        <w:lang w:eastAsia="cs-CZ"/>
      </w:rPr>
      <w:fldChar w:fldCharType="end"/>
    </w:r>
    <w:r w:rsidRPr="00A26900">
      <w:rPr>
        <w:noProof/>
        <w:sz w:val="18"/>
        <w:lang w:eastAsia="cs-CZ"/>
      </w:rPr>
      <w:t xml:space="preserve"> z </w:t>
    </w:r>
    <w:r w:rsidRPr="00A26900">
      <w:rPr>
        <w:noProof/>
        <w:sz w:val="18"/>
        <w:lang w:eastAsia="cs-CZ"/>
      </w:rPr>
      <w:fldChar w:fldCharType="begin"/>
    </w:r>
    <w:r w:rsidRPr="00A26900">
      <w:rPr>
        <w:noProof/>
        <w:sz w:val="18"/>
        <w:lang w:eastAsia="cs-CZ"/>
      </w:rPr>
      <w:instrText xml:space="preserve"> NUMPAGES   \* MERGEFORMAT </w:instrText>
    </w:r>
    <w:r w:rsidRPr="00A26900">
      <w:rPr>
        <w:noProof/>
        <w:sz w:val="18"/>
        <w:lang w:eastAsia="cs-CZ"/>
      </w:rPr>
      <w:fldChar w:fldCharType="separate"/>
    </w:r>
    <w:r w:rsidR="00FB3422">
      <w:rPr>
        <w:noProof/>
        <w:sz w:val="18"/>
        <w:lang w:eastAsia="cs-CZ"/>
      </w:rPr>
      <w:t>12</w:t>
    </w:r>
    <w:r w:rsidRPr="00A26900">
      <w:rPr>
        <w:noProof/>
        <w:sz w:val="18"/>
        <w:lang w:eastAsia="cs-CZ"/>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0D14A" w14:textId="77777777" w:rsidR="00241A1A" w:rsidRDefault="00241A1A" w:rsidP="00AB5244">
    <w:pPr>
      <w:pStyle w:val="Zpat"/>
    </w:pPr>
    <w:r>
      <w:rPr>
        <w:noProof/>
        <w:lang w:eastAsia="cs-CZ"/>
      </w:rPr>
      <w:drawing>
        <wp:anchor distT="0" distB="0" distL="114300" distR="114300" simplePos="0" relativeHeight="251667456" behindDoc="1" locked="0" layoutInCell="1" allowOverlap="1" wp14:anchorId="7F96BBB2" wp14:editId="54AB9C77">
          <wp:simplePos x="0" y="0"/>
          <wp:positionH relativeFrom="column">
            <wp:posOffset>-381000</wp:posOffset>
          </wp:positionH>
          <wp:positionV relativeFrom="paragraph">
            <wp:posOffset>0</wp:posOffset>
          </wp:positionV>
          <wp:extent cx="7489743" cy="876300"/>
          <wp:effectExtent l="0" t="0" r="0" b="0"/>
          <wp:wrapNone/>
          <wp:docPr id="8"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7489743" cy="876300"/>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E2ECBE" w14:textId="77777777" w:rsidR="00E202D1" w:rsidRDefault="00E202D1" w:rsidP="00AB5244">
      <w:r>
        <w:separator/>
      </w:r>
    </w:p>
  </w:footnote>
  <w:footnote w:type="continuationSeparator" w:id="0">
    <w:p w14:paraId="19326E81" w14:textId="77777777" w:rsidR="00E202D1" w:rsidRDefault="00E202D1" w:rsidP="00AB5244">
      <w:r>
        <w:continuationSeparator/>
      </w:r>
    </w:p>
  </w:footnote>
  <w:footnote w:type="continuationNotice" w:id="1">
    <w:p w14:paraId="504A5848" w14:textId="77777777" w:rsidR="00E202D1" w:rsidRDefault="00E202D1">
      <w:pPr>
        <w:spacing w:after="0" w:line="240" w:lineRule="auto"/>
      </w:pPr>
    </w:p>
  </w:footnote>
  <w:footnote w:id="2">
    <w:p w14:paraId="5AB3DD3D" w14:textId="61670C2C" w:rsidR="001B6759" w:rsidRDefault="001B6759">
      <w:pPr>
        <w:pStyle w:val="Textpoznpodarou"/>
      </w:pPr>
      <w:r>
        <w:rPr>
          <w:rStyle w:val="Znakapoznpodarou"/>
        </w:rPr>
        <w:footnoteRef/>
      </w:r>
      <w:r>
        <w:t xml:space="preserve"> </w:t>
      </w:r>
      <w:r w:rsidR="00400E33" w:rsidRPr="003F1294">
        <w:rPr>
          <w:sz w:val="16"/>
          <w:szCs w:val="16"/>
        </w:rPr>
        <w:t xml:space="preserve">Dodavatel doplní do krycího listu všechny </w:t>
      </w:r>
      <w:r w:rsidR="00400E33">
        <w:rPr>
          <w:sz w:val="16"/>
          <w:szCs w:val="16"/>
        </w:rPr>
        <w:t>barevně zvýrazněné</w:t>
      </w:r>
      <w:r w:rsidR="00400E33" w:rsidRPr="003F1294">
        <w:rPr>
          <w:sz w:val="16"/>
          <w:szCs w:val="16"/>
        </w:rPr>
        <w:t xml:space="preserve"> údaje. Za přesnost, úplnost a kompletnost krycího listu odpovídá dodavatel.</w:t>
      </w:r>
    </w:p>
  </w:footnote>
  <w:footnote w:id="3">
    <w:p w14:paraId="574AD905" w14:textId="53D3CBCC" w:rsidR="0069399C" w:rsidRPr="003F1294" w:rsidRDefault="0069399C" w:rsidP="0069399C">
      <w:pPr>
        <w:spacing w:after="0"/>
        <w:rPr>
          <w:sz w:val="16"/>
          <w:szCs w:val="16"/>
        </w:rPr>
      </w:pPr>
      <w:r w:rsidRPr="00400E33">
        <w:rPr>
          <w:rStyle w:val="Znakapoznpodarou"/>
          <w:sz w:val="18"/>
          <w:szCs w:val="18"/>
        </w:rPr>
        <w:footnoteRef/>
      </w:r>
      <w:r w:rsidRPr="003F1294">
        <w:rPr>
          <w:sz w:val="16"/>
          <w:szCs w:val="16"/>
        </w:rPr>
        <w:t xml:space="preserve"> Zařazení mezi malý a střední podnik se posuzuje na základě těchto kritérií</w:t>
      </w:r>
      <w:r>
        <w:rPr>
          <w:sz w:val="16"/>
          <w:szCs w:val="16"/>
        </w:rPr>
        <w:t xml:space="preserve"> (i</w:t>
      </w:r>
      <w:r w:rsidRPr="003F1294">
        <w:rPr>
          <w:sz w:val="16"/>
          <w:szCs w:val="16"/>
        </w:rPr>
        <w:t xml:space="preserve">nformace slouží pouze pro účely následného vyplnění formuláře oznámení o výsledku </w:t>
      </w:r>
      <w:r w:rsidR="00F93FB5">
        <w:rPr>
          <w:sz w:val="16"/>
          <w:szCs w:val="16"/>
        </w:rPr>
        <w:t>výběrového</w:t>
      </w:r>
      <w:r w:rsidRPr="003F1294">
        <w:rPr>
          <w:sz w:val="16"/>
          <w:szCs w:val="16"/>
        </w:rPr>
        <w:t xml:space="preserve"> řízení</w:t>
      </w:r>
      <w:r w:rsidR="007806CA">
        <w:rPr>
          <w:sz w:val="16"/>
          <w:szCs w:val="16"/>
        </w:rPr>
        <w:t>)</w:t>
      </w:r>
      <w:r w:rsidRPr="003F1294">
        <w:rPr>
          <w:sz w:val="16"/>
          <w:szCs w:val="16"/>
        </w:rPr>
        <w:t xml:space="preserve">: </w:t>
      </w:r>
    </w:p>
    <w:p w14:paraId="6D74844F" w14:textId="77777777" w:rsidR="0069399C" w:rsidRPr="003F1294" w:rsidRDefault="0069399C" w:rsidP="0069399C">
      <w:pPr>
        <w:numPr>
          <w:ilvl w:val="0"/>
          <w:numId w:val="11"/>
        </w:numPr>
        <w:spacing w:after="0"/>
        <w:ind w:left="714" w:hanging="357"/>
        <w:rPr>
          <w:sz w:val="16"/>
          <w:szCs w:val="16"/>
        </w:rPr>
      </w:pPr>
      <w:r w:rsidRPr="003F1294">
        <w:rPr>
          <w:sz w:val="16"/>
          <w:szCs w:val="16"/>
        </w:rPr>
        <w:t xml:space="preserve">malý podnik – méně než 50 zaměstnanců a roční obrat nebo rozvaha do 10 mil. EUR; </w:t>
      </w:r>
    </w:p>
    <w:p w14:paraId="2A04AF54" w14:textId="77777777" w:rsidR="0069399C" w:rsidRPr="00935937" w:rsidRDefault="0069399C" w:rsidP="0069399C">
      <w:pPr>
        <w:numPr>
          <w:ilvl w:val="0"/>
          <w:numId w:val="11"/>
        </w:numPr>
        <w:spacing w:after="0"/>
        <w:ind w:left="714" w:hanging="357"/>
        <w:rPr>
          <w:sz w:val="16"/>
          <w:szCs w:val="16"/>
        </w:rPr>
      </w:pPr>
      <w:r w:rsidRPr="00935937">
        <w:rPr>
          <w:sz w:val="16"/>
          <w:szCs w:val="16"/>
        </w:rPr>
        <w:t>střední podnik – méně než 250 zaměstnanců a roční obrat do 50 mil. EUR nebo rozvaha do 43 mil. EUR.</w:t>
      </w:r>
    </w:p>
  </w:footnote>
  <w:footnote w:id="4">
    <w:p w14:paraId="34B47660" w14:textId="07930754" w:rsidR="00A51287" w:rsidRDefault="00A51287">
      <w:pPr>
        <w:pStyle w:val="Textpoznpodarou"/>
      </w:pPr>
      <w:r>
        <w:rPr>
          <w:rStyle w:val="Znakapoznpodarou"/>
        </w:rPr>
        <w:footnoteRef/>
      </w:r>
      <w:r>
        <w:t xml:space="preserve"> </w:t>
      </w:r>
      <w:r w:rsidR="00264442" w:rsidRPr="00D34A52">
        <w:rPr>
          <w:rFonts w:cstheme="minorHAnsi"/>
          <w:sz w:val="18"/>
        </w:rPr>
        <w:t xml:space="preserve">Je-li </w:t>
      </w:r>
      <w:r w:rsidR="00264442">
        <w:rPr>
          <w:rFonts w:cstheme="minorHAnsi"/>
          <w:sz w:val="18"/>
        </w:rPr>
        <w:t>d</w:t>
      </w:r>
      <w:r w:rsidR="00264442" w:rsidRPr="00D34A52">
        <w:rPr>
          <w:rFonts w:cstheme="minorHAnsi"/>
          <w:sz w:val="18"/>
        </w:rPr>
        <w:t>odavatel právnickou osobou, splňují tuto podmínku rovněž všichni členové statutárního orgánu dodavatele ve smyslu § 74 odst.</w:t>
      </w:r>
      <w:r w:rsidR="00264442">
        <w:rPr>
          <w:rFonts w:cstheme="minorHAnsi"/>
          <w:sz w:val="18"/>
        </w:rPr>
        <w:t> </w:t>
      </w:r>
      <w:r w:rsidR="00264442" w:rsidRPr="00D34A52">
        <w:rPr>
          <w:rFonts w:cstheme="minorHAnsi"/>
          <w:sz w:val="18"/>
        </w:rPr>
        <w:t xml:space="preserve">2 </w:t>
      </w:r>
      <w:r w:rsidR="00264442">
        <w:rPr>
          <w:rFonts w:cstheme="minorHAnsi"/>
          <w:sz w:val="18"/>
        </w:rPr>
        <w:t>ZZVZ.</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D1551" w14:textId="77777777" w:rsidR="00241A1A" w:rsidRDefault="00241A1A" w:rsidP="00AB5244">
    <w:pPr>
      <w:pStyle w:val="Zhlav"/>
    </w:pPr>
    <w:r>
      <w:rPr>
        <w:noProof/>
        <w:lang w:eastAsia="cs-CZ"/>
      </w:rPr>
      <w:drawing>
        <wp:anchor distT="0" distB="0" distL="114300" distR="114300" simplePos="0" relativeHeight="251669504" behindDoc="0" locked="0" layoutInCell="1" allowOverlap="1" wp14:anchorId="0DC3B804" wp14:editId="287730C5">
          <wp:simplePos x="0" y="0"/>
          <wp:positionH relativeFrom="margin">
            <wp:posOffset>-115731</wp:posOffset>
          </wp:positionH>
          <wp:positionV relativeFrom="paragraph">
            <wp:posOffset>5715</wp:posOffset>
          </wp:positionV>
          <wp:extent cx="2176355" cy="812259"/>
          <wp:effectExtent l="0" t="0" r="0" b="0"/>
          <wp:wrapNone/>
          <wp:docPr id="7" name="Obrázek 7" descr="C:\Users\denis.tomas\Documents\Logo-barevne-15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nis.tomas\Documents\Logo-barevne-1500.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6355" cy="812259"/>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6"/>
    <w:multiLevelType w:val="singleLevel"/>
    <w:tmpl w:val="00000016"/>
    <w:name w:val="WW8Num23"/>
    <w:lvl w:ilvl="0">
      <w:numFmt w:val="bullet"/>
      <w:lvlText w:val=""/>
      <w:lvlJc w:val="left"/>
      <w:pPr>
        <w:tabs>
          <w:tab w:val="num" w:pos="0"/>
        </w:tabs>
        <w:ind w:left="1428" w:hanging="360"/>
      </w:pPr>
      <w:rPr>
        <w:rFonts w:ascii="Symbol" w:hAnsi="Symbol" w:cs="Symbol"/>
      </w:rPr>
    </w:lvl>
  </w:abstractNum>
  <w:abstractNum w:abstractNumId="1" w15:restartNumberingAfterBreak="0">
    <w:nsid w:val="165B615F"/>
    <w:multiLevelType w:val="hybridMultilevel"/>
    <w:tmpl w:val="E5E649CA"/>
    <w:lvl w:ilvl="0" w:tplc="633EDCB6">
      <w:start w:val="1"/>
      <w:numFmt w:val="bullet"/>
      <w:pStyle w:val="Odrky"/>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Arial"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Arial"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Arial" w:hint="default"/>
      </w:rPr>
    </w:lvl>
    <w:lvl w:ilvl="8" w:tplc="04050005" w:tentative="1">
      <w:start w:val="1"/>
      <w:numFmt w:val="bullet"/>
      <w:lvlText w:val=""/>
      <w:lvlJc w:val="left"/>
      <w:pPr>
        <w:ind w:left="6840" w:hanging="360"/>
      </w:pPr>
      <w:rPr>
        <w:rFonts w:ascii="Wingdings" w:hAnsi="Wingdings" w:hint="default"/>
      </w:rPr>
    </w:lvl>
  </w:abstractNum>
  <w:abstractNum w:abstractNumId="2" w15:restartNumberingAfterBreak="0">
    <w:nsid w:val="210A2B14"/>
    <w:multiLevelType w:val="hybridMultilevel"/>
    <w:tmpl w:val="2324A832"/>
    <w:lvl w:ilvl="0" w:tplc="203056AE">
      <w:start w:val="1"/>
      <w:numFmt w:val="bullet"/>
      <w:pStyle w:val="odrky0"/>
      <w:lvlText w:val=""/>
      <w:lvlJc w:val="left"/>
      <w:pPr>
        <w:ind w:left="720" w:hanging="360"/>
      </w:pPr>
      <w:rPr>
        <w:rFonts w:ascii="Symbol" w:hAnsi="Symbol" w:hint="default"/>
        <w:color w:val="E36C0A" w:themeColor="accent6" w:themeShade="BF"/>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344C1744"/>
    <w:multiLevelType w:val="hybridMultilevel"/>
    <w:tmpl w:val="24CE697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8E2710B"/>
    <w:multiLevelType w:val="multilevel"/>
    <w:tmpl w:val="3BACBE9A"/>
    <w:lvl w:ilvl="0">
      <w:start w:val="1"/>
      <w:numFmt w:val="decimal"/>
      <w:pStyle w:val="Nadpis1"/>
      <w:lvlText w:val="%1|"/>
      <w:lvlJc w:val="left"/>
      <w:pPr>
        <w:ind w:left="502" w:hanging="360"/>
      </w:pPr>
      <w:rPr>
        <w:rFonts w:hint="default"/>
        <w:color w:val="E36C0A" w:themeColor="accent6" w:themeShade="BF"/>
        <w:sz w:val="32"/>
        <w:szCs w:val="22"/>
      </w:rPr>
    </w:lvl>
    <w:lvl w:ilvl="1">
      <w:start w:val="1"/>
      <w:numFmt w:val="decimal"/>
      <w:pStyle w:val="Nadpis2"/>
      <w:lvlText w:val="%1.%2."/>
      <w:lvlJc w:val="left"/>
      <w:pPr>
        <w:ind w:left="1000" w:hanging="432"/>
      </w:pPr>
    </w:lvl>
    <w:lvl w:ilvl="2">
      <w:start w:val="1"/>
      <w:numFmt w:val="decimal"/>
      <w:pStyle w:val="Podnadpis"/>
      <w:lvlText w:val="%1.%2.%3."/>
      <w:lvlJc w:val="left"/>
      <w:pPr>
        <w:ind w:left="504"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5" w15:restartNumberingAfterBreak="0">
    <w:nsid w:val="3A1B54F5"/>
    <w:multiLevelType w:val="hybridMultilevel"/>
    <w:tmpl w:val="1EF054C8"/>
    <w:lvl w:ilvl="0" w:tplc="81AAFB3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BA01B7C"/>
    <w:multiLevelType w:val="multilevel"/>
    <w:tmpl w:val="66DC7FCA"/>
    <w:lvl w:ilvl="0">
      <w:start w:val="1"/>
      <w:numFmt w:val="decimal"/>
      <w:pStyle w:val="slovn"/>
      <w:lvlText w:val="%1."/>
      <w:lvlJc w:val="left"/>
      <w:pPr>
        <w:ind w:left="360" w:hanging="360"/>
      </w:pPr>
    </w:lvl>
    <w:lvl w:ilvl="1">
      <w:start w:val="1"/>
      <w:numFmt w:val="decimal"/>
      <w:pStyle w:val="slovn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17B457D"/>
    <w:multiLevelType w:val="hybridMultilevel"/>
    <w:tmpl w:val="05469D8E"/>
    <w:lvl w:ilvl="0" w:tplc="1F00879C">
      <w:numFmt w:val="bullet"/>
      <w:lvlText w:val="-"/>
      <w:lvlJc w:val="left"/>
      <w:pPr>
        <w:ind w:left="720" w:hanging="360"/>
      </w:pPr>
      <w:rPr>
        <w:rFonts w:ascii="Calibri" w:eastAsiaTheme="minorHAns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4592398A"/>
    <w:multiLevelType w:val="hybridMultilevel"/>
    <w:tmpl w:val="FA2E7E1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65201E5"/>
    <w:multiLevelType w:val="hybridMultilevel"/>
    <w:tmpl w:val="C9509186"/>
    <w:lvl w:ilvl="0" w:tplc="04050005">
      <w:start w:val="1"/>
      <w:numFmt w:val="bullet"/>
      <w:pStyle w:val="OdrazkaIcislovana"/>
      <w:lvlText w:val=""/>
      <w:lvlJc w:val="left"/>
      <w:pPr>
        <w:tabs>
          <w:tab w:val="num" w:pos="1068"/>
        </w:tabs>
        <w:ind w:left="1049" w:hanging="341"/>
      </w:pPr>
      <w:rPr>
        <w:rFonts w:ascii="Wingdings" w:hAnsi="Wingdings" w:cs="Wingdings" w:hint="default"/>
      </w:rPr>
    </w:lvl>
    <w:lvl w:ilvl="1" w:tplc="04050003">
      <w:start w:val="1"/>
      <w:numFmt w:val="bullet"/>
      <w:lvlText w:val="o"/>
      <w:lvlJc w:val="left"/>
      <w:pPr>
        <w:tabs>
          <w:tab w:val="num" w:pos="901"/>
        </w:tabs>
        <w:ind w:left="901" w:hanging="360"/>
      </w:pPr>
      <w:rPr>
        <w:rFonts w:ascii="Courier New" w:hAnsi="Courier New" w:cs="Courier New" w:hint="default"/>
      </w:rPr>
    </w:lvl>
    <w:lvl w:ilvl="2" w:tplc="04050005">
      <w:start w:val="1"/>
      <w:numFmt w:val="bullet"/>
      <w:lvlText w:val=""/>
      <w:lvlJc w:val="left"/>
      <w:pPr>
        <w:tabs>
          <w:tab w:val="num" w:pos="1621"/>
        </w:tabs>
        <w:ind w:left="1621" w:hanging="360"/>
      </w:pPr>
      <w:rPr>
        <w:rFonts w:ascii="Wingdings" w:hAnsi="Wingdings" w:cs="Wingdings" w:hint="default"/>
      </w:rPr>
    </w:lvl>
    <w:lvl w:ilvl="3" w:tplc="04050001">
      <w:start w:val="1"/>
      <w:numFmt w:val="bullet"/>
      <w:lvlText w:val=""/>
      <w:lvlJc w:val="left"/>
      <w:pPr>
        <w:tabs>
          <w:tab w:val="num" w:pos="2341"/>
        </w:tabs>
        <w:ind w:left="2341" w:hanging="360"/>
      </w:pPr>
      <w:rPr>
        <w:rFonts w:ascii="Symbol" w:hAnsi="Symbol" w:cs="Symbol" w:hint="default"/>
      </w:rPr>
    </w:lvl>
    <w:lvl w:ilvl="4" w:tplc="04050003">
      <w:start w:val="1"/>
      <w:numFmt w:val="bullet"/>
      <w:lvlText w:val="o"/>
      <w:lvlJc w:val="left"/>
      <w:pPr>
        <w:tabs>
          <w:tab w:val="num" w:pos="3061"/>
        </w:tabs>
        <w:ind w:left="3061" w:hanging="360"/>
      </w:pPr>
      <w:rPr>
        <w:rFonts w:ascii="Courier New" w:hAnsi="Courier New" w:cs="Courier New" w:hint="default"/>
      </w:rPr>
    </w:lvl>
    <w:lvl w:ilvl="5" w:tplc="04050005">
      <w:start w:val="1"/>
      <w:numFmt w:val="bullet"/>
      <w:lvlText w:val=""/>
      <w:lvlJc w:val="left"/>
      <w:pPr>
        <w:tabs>
          <w:tab w:val="num" w:pos="3781"/>
        </w:tabs>
        <w:ind w:left="3781" w:hanging="360"/>
      </w:pPr>
      <w:rPr>
        <w:rFonts w:ascii="Wingdings" w:hAnsi="Wingdings" w:cs="Wingdings" w:hint="default"/>
      </w:rPr>
    </w:lvl>
    <w:lvl w:ilvl="6" w:tplc="04050001">
      <w:start w:val="1"/>
      <w:numFmt w:val="bullet"/>
      <w:lvlText w:val=""/>
      <w:lvlJc w:val="left"/>
      <w:pPr>
        <w:tabs>
          <w:tab w:val="num" w:pos="4501"/>
        </w:tabs>
        <w:ind w:left="4501" w:hanging="360"/>
      </w:pPr>
      <w:rPr>
        <w:rFonts w:ascii="Symbol" w:hAnsi="Symbol" w:cs="Symbol" w:hint="default"/>
      </w:rPr>
    </w:lvl>
    <w:lvl w:ilvl="7" w:tplc="04050003">
      <w:start w:val="1"/>
      <w:numFmt w:val="bullet"/>
      <w:lvlText w:val="o"/>
      <w:lvlJc w:val="left"/>
      <w:pPr>
        <w:tabs>
          <w:tab w:val="num" w:pos="5221"/>
        </w:tabs>
        <w:ind w:left="5221" w:hanging="360"/>
      </w:pPr>
      <w:rPr>
        <w:rFonts w:ascii="Courier New" w:hAnsi="Courier New" w:cs="Courier New" w:hint="default"/>
      </w:rPr>
    </w:lvl>
    <w:lvl w:ilvl="8" w:tplc="04050005">
      <w:start w:val="1"/>
      <w:numFmt w:val="bullet"/>
      <w:pStyle w:val="Textbodu"/>
      <w:lvlText w:val=""/>
      <w:lvlJc w:val="left"/>
      <w:pPr>
        <w:tabs>
          <w:tab w:val="num" w:pos="5941"/>
        </w:tabs>
        <w:ind w:left="5941" w:hanging="360"/>
      </w:pPr>
      <w:rPr>
        <w:rFonts w:ascii="Wingdings" w:hAnsi="Wingdings" w:cs="Wingdings" w:hint="default"/>
      </w:rPr>
    </w:lvl>
  </w:abstractNum>
  <w:abstractNum w:abstractNumId="10" w15:restartNumberingAfterBreak="0">
    <w:nsid w:val="473D33AD"/>
    <w:multiLevelType w:val="hybridMultilevel"/>
    <w:tmpl w:val="6EF8B3E6"/>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15:restartNumberingAfterBreak="0">
    <w:nsid w:val="4E93303F"/>
    <w:multiLevelType w:val="hybridMultilevel"/>
    <w:tmpl w:val="5EC4ED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50A4755E"/>
    <w:multiLevelType w:val="hybridMultilevel"/>
    <w:tmpl w:val="EF82F654"/>
    <w:lvl w:ilvl="0" w:tplc="0E7865D0">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7FB779D"/>
    <w:multiLevelType w:val="hybridMultilevel"/>
    <w:tmpl w:val="FA2E7E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BCF607D"/>
    <w:multiLevelType w:val="hybridMultilevel"/>
    <w:tmpl w:val="7F205680"/>
    <w:lvl w:ilvl="0" w:tplc="F18C1F72">
      <w:start w:val="1"/>
      <w:numFmt w:val="lowerLetter"/>
      <w:pStyle w:val="psemnodrky"/>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D641EF2"/>
    <w:multiLevelType w:val="hybridMultilevel"/>
    <w:tmpl w:val="7F7656FA"/>
    <w:lvl w:ilvl="0" w:tplc="0405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5FDA6D36"/>
    <w:multiLevelType w:val="hybridMultilevel"/>
    <w:tmpl w:val="DCB6B542"/>
    <w:lvl w:ilvl="0" w:tplc="90A2FB14">
      <w:start w:val="1"/>
      <w:numFmt w:val="bullet"/>
      <w:lvlText w:val="-"/>
      <w:lvlJc w:val="left"/>
      <w:pPr>
        <w:ind w:left="720" w:hanging="360"/>
      </w:pPr>
      <w:rPr>
        <w:rFonts w:ascii="Calibri" w:eastAsiaTheme="minorHAns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7" w15:restartNumberingAfterBreak="0">
    <w:nsid w:val="674215DA"/>
    <w:multiLevelType w:val="hybridMultilevel"/>
    <w:tmpl w:val="13AABC7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8" w15:restartNumberingAfterBreak="0">
    <w:nsid w:val="67D64EDD"/>
    <w:multiLevelType w:val="hybridMultilevel"/>
    <w:tmpl w:val="7F4CFE7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AAF1A1F"/>
    <w:multiLevelType w:val="multilevel"/>
    <w:tmpl w:val="653C4204"/>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Letter"/>
      <w:lvlText w:val="%9)"/>
      <w:lvlJc w:val="left"/>
      <w:pPr>
        <w:tabs>
          <w:tab w:val="num" w:pos="3600"/>
        </w:tabs>
        <w:ind w:left="3240" w:hanging="360"/>
      </w:pPr>
      <w:rPr>
        <w:rFonts w:asciiTheme="minorHAnsi" w:eastAsia="Times New Roman" w:hAnsiTheme="minorHAnsi" w:cs="Tahoma" w:hint="default"/>
      </w:rPr>
    </w:lvl>
  </w:abstractNum>
  <w:abstractNum w:abstractNumId="20" w15:restartNumberingAfterBreak="0">
    <w:nsid w:val="6D1D3C68"/>
    <w:multiLevelType w:val="hybridMultilevel"/>
    <w:tmpl w:val="3B384596"/>
    <w:lvl w:ilvl="0" w:tplc="CEF64F90">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893954401">
    <w:abstractNumId w:val="2"/>
  </w:num>
  <w:num w:numId="2" w16cid:durableId="1488747865">
    <w:abstractNumId w:val="4"/>
  </w:num>
  <w:num w:numId="3" w16cid:durableId="430861918">
    <w:abstractNumId w:val="9"/>
  </w:num>
  <w:num w:numId="4" w16cid:durableId="1735277212">
    <w:abstractNumId w:val="19"/>
  </w:num>
  <w:num w:numId="5" w16cid:durableId="537475871">
    <w:abstractNumId w:val="1"/>
  </w:num>
  <w:num w:numId="6" w16cid:durableId="1681850868">
    <w:abstractNumId w:val="14"/>
  </w:num>
  <w:num w:numId="7" w16cid:durableId="1984653596">
    <w:abstractNumId w:val="6"/>
  </w:num>
  <w:num w:numId="8" w16cid:durableId="21609248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00541080">
    <w:abstractNumId w:val="5"/>
  </w:num>
  <w:num w:numId="10" w16cid:durableId="700283307">
    <w:abstractNumId w:val="14"/>
    <w:lvlOverride w:ilvl="0">
      <w:startOverride w:val="1"/>
    </w:lvlOverride>
  </w:num>
  <w:num w:numId="11" w16cid:durableId="1144933651">
    <w:abstractNumId w:val="11"/>
  </w:num>
  <w:num w:numId="12" w16cid:durableId="855577647">
    <w:abstractNumId w:val="20"/>
  </w:num>
  <w:num w:numId="13" w16cid:durableId="1490100157">
    <w:abstractNumId w:val="13"/>
  </w:num>
  <w:num w:numId="14" w16cid:durableId="6638291">
    <w:abstractNumId w:val="7"/>
  </w:num>
  <w:num w:numId="15" w16cid:durableId="900680634">
    <w:abstractNumId w:val="18"/>
  </w:num>
  <w:num w:numId="16" w16cid:durableId="1038509130">
    <w:abstractNumId w:val="16"/>
  </w:num>
  <w:num w:numId="17" w16cid:durableId="101851074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79244386">
    <w:abstractNumId w:val="8"/>
  </w:num>
  <w:num w:numId="19" w16cid:durableId="2761820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58030885">
    <w:abstractNumId w:val="1"/>
  </w:num>
  <w:num w:numId="21" w16cid:durableId="158885537">
    <w:abstractNumId w:val="14"/>
  </w:num>
  <w:num w:numId="22" w16cid:durableId="866541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18052537">
    <w:abstractNumId w:val="20"/>
  </w:num>
  <w:num w:numId="24" w16cid:durableId="1047798527">
    <w:abstractNumId w:val="10"/>
  </w:num>
  <w:num w:numId="25" w16cid:durableId="654071054">
    <w:abstractNumId w:val="12"/>
  </w:num>
  <w:num w:numId="26" w16cid:durableId="171862886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36012148">
    <w:abstractNumId w:val="3"/>
  </w:num>
  <w:num w:numId="28" w16cid:durableId="1347757236">
    <w:abstractNumId w:val="1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607"/>
    <w:rsid w:val="0000016F"/>
    <w:rsid w:val="00000AF0"/>
    <w:rsid w:val="0000137A"/>
    <w:rsid w:val="00002569"/>
    <w:rsid w:val="0000290C"/>
    <w:rsid w:val="00005676"/>
    <w:rsid w:val="00010608"/>
    <w:rsid w:val="0001060F"/>
    <w:rsid w:val="000109E4"/>
    <w:rsid w:val="00011F56"/>
    <w:rsid w:val="000124EF"/>
    <w:rsid w:val="0001297A"/>
    <w:rsid w:val="00013446"/>
    <w:rsid w:val="000143D3"/>
    <w:rsid w:val="00015510"/>
    <w:rsid w:val="0001559A"/>
    <w:rsid w:val="00015A43"/>
    <w:rsid w:val="00017BBE"/>
    <w:rsid w:val="00017EDD"/>
    <w:rsid w:val="000202F8"/>
    <w:rsid w:val="00021AA2"/>
    <w:rsid w:val="00021EA8"/>
    <w:rsid w:val="000228FC"/>
    <w:rsid w:val="00023163"/>
    <w:rsid w:val="000231D4"/>
    <w:rsid w:val="00023B4C"/>
    <w:rsid w:val="00024EF1"/>
    <w:rsid w:val="0002549E"/>
    <w:rsid w:val="00025DDB"/>
    <w:rsid w:val="00027D24"/>
    <w:rsid w:val="000339D4"/>
    <w:rsid w:val="00034A18"/>
    <w:rsid w:val="00035368"/>
    <w:rsid w:val="00036E5B"/>
    <w:rsid w:val="000375D5"/>
    <w:rsid w:val="00040132"/>
    <w:rsid w:val="00040DD1"/>
    <w:rsid w:val="000417FA"/>
    <w:rsid w:val="0004278F"/>
    <w:rsid w:val="00042FCF"/>
    <w:rsid w:val="00044779"/>
    <w:rsid w:val="000475DB"/>
    <w:rsid w:val="00047CE5"/>
    <w:rsid w:val="0005070A"/>
    <w:rsid w:val="00051208"/>
    <w:rsid w:val="00051AC4"/>
    <w:rsid w:val="00052C3D"/>
    <w:rsid w:val="00053AD6"/>
    <w:rsid w:val="000548F9"/>
    <w:rsid w:val="00055048"/>
    <w:rsid w:val="000573CB"/>
    <w:rsid w:val="00064997"/>
    <w:rsid w:val="0006512C"/>
    <w:rsid w:val="000706A0"/>
    <w:rsid w:val="00071071"/>
    <w:rsid w:val="0007122F"/>
    <w:rsid w:val="0007315F"/>
    <w:rsid w:val="00074F66"/>
    <w:rsid w:val="00075368"/>
    <w:rsid w:val="00075D89"/>
    <w:rsid w:val="00075FDB"/>
    <w:rsid w:val="00076E7F"/>
    <w:rsid w:val="00077196"/>
    <w:rsid w:val="00077671"/>
    <w:rsid w:val="000807DF"/>
    <w:rsid w:val="000808D4"/>
    <w:rsid w:val="00081B96"/>
    <w:rsid w:val="00081C3A"/>
    <w:rsid w:val="00084148"/>
    <w:rsid w:val="00084803"/>
    <w:rsid w:val="00084847"/>
    <w:rsid w:val="00087BA0"/>
    <w:rsid w:val="00090C3D"/>
    <w:rsid w:val="000915CA"/>
    <w:rsid w:val="00093B4C"/>
    <w:rsid w:val="000943DE"/>
    <w:rsid w:val="00094D15"/>
    <w:rsid w:val="000963A2"/>
    <w:rsid w:val="000969AF"/>
    <w:rsid w:val="000A2D4F"/>
    <w:rsid w:val="000A31A0"/>
    <w:rsid w:val="000A553A"/>
    <w:rsid w:val="000A68A6"/>
    <w:rsid w:val="000A7FE6"/>
    <w:rsid w:val="000B008A"/>
    <w:rsid w:val="000B22A9"/>
    <w:rsid w:val="000B39DD"/>
    <w:rsid w:val="000B3D1D"/>
    <w:rsid w:val="000B3FE8"/>
    <w:rsid w:val="000B7669"/>
    <w:rsid w:val="000C44EB"/>
    <w:rsid w:val="000C4605"/>
    <w:rsid w:val="000C4AE5"/>
    <w:rsid w:val="000C4AEE"/>
    <w:rsid w:val="000C696D"/>
    <w:rsid w:val="000C7C49"/>
    <w:rsid w:val="000C7E01"/>
    <w:rsid w:val="000D0652"/>
    <w:rsid w:val="000D2012"/>
    <w:rsid w:val="000D3DCC"/>
    <w:rsid w:val="000D43B1"/>
    <w:rsid w:val="000D445E"/>
    <w:rsid w:val="000D4571"/>
    <w:rsid w:val="000D5DFE"/>
    <w:rsid w:val="000D7522"/>
    <w:rsid w:val="000D79FA"/>
    <w:rsid w:val="000D7EDA"/>
    <w:rsid w:val="000E01F0"/>
    <w:rsid w:val="000E33FE"/>
    <w:rsid w:val="000E6C54"/>
    <w:rsid w:val="000E730A"/>
    <w:rsid w:val="000E7EEE"/>
    <w:rsid w:val="000F3B3E"/>
    <w:rsid w:val="000F6355"/>
    <w:rsid w:val="000F65AC"/>
    <w:rsid w:val="000F6EA6"/>
    <w:rsid w:val="000F7F30"/>
    <w:rsid w:val="0010001B"/>
    <w:rsid w:val="00100726"/>
    <w:rsid w:val="00100DEA"/>
    <w:rsid w:val="00101FE0"/>
    <w:rsid w:val="00102ECC"/>
    <w:rsid w:val="001037BD"/>
    <w:rsid w:val="00106164"/>
    <w:rsid w:val="00106A2B"/>
    <w:rsid w:val="001112FA"/>
    <w:rsid w:val="0011259A"/>
    <w:rsid w:val="00112ECB"/>
    <w:rsid w:val="00114029"/>
    <w:rsid w:val="001178DD"/>
    <w:rsid w:val="00120004"/>
    <w:rsid w:val="001216FF"/>
    <w:rsid w:val="00121DCB"/>
    <w:rsid w:val="00122D1D"/>
    <w:rsid w:val="00123ABC"/>
    <w:rsid w:val="00123C25"/>
    <w:rsid w:val="001247F4"/>
    <w:rsid w:val="0012610D"/>
    <w:rsid w:val="00126C8C"/>
    <w:rsid w:val="00127056"/>
    <w:rsid w:val="00130448"/>
    <w:rsid w:val="00131D34"/>
    <w:rsid w:val="0013292A"/>
    <w:rsid w:val="001374FB"/>
    <w:rsid w:val="00137DA0"/>
    <w:rsid w:val="001411EB"/>
    <w:rsid w:val="00141886"/>
    <w:rsid w:val="00141B0A"/>
    <w:rsid w:val="001433A7"/>
    <w:rsid w:val="00144C29"/>
    <w:rsid w:val="001452E1"/>
    <w:rsid w:val="00146610"/>
    <w:rsid w:val="0014680B"/>
    <w:rsid w:val="00146F08"/>
    <w:rsid w:val="00150000"/>
    <w:rsid w:val="00151EB7"/>
    <w:rsid w:val="00153136"/>
    <w:rsid w:val="00154143"/>
    <w:rsid w:val="001576D5"/>
    <w:rsid w:val="001608C2"/>
    <w:rsid w:val="00160A84"/>
    <w:rsid w:val="00160F50"/>
    <w:rsid w:val="001612FC"/>
    <w:rsid w:val="001613EA"/>
    <w:rsid w:val="00162030"/>
    <w:rsid w:val="00163000"/>
    <w:rsid w:val="001631B5"/>
    <w:rsid w:val="001656F4"/>
    <w:rsid w:val="00165FDA"/>
    <w:rsid w:val="00166CF2"/>
    <w:rsid w:val="00166FE9"/>
    <w:rsid w:val="00171796"/>
    <w:rsid w:val="001720AF"/>
    <w:rsid w:val="00172E72"/>
    <w:rsid w:val="00172FB0"/>
    <w:rsid w:val="001753B1"/>
    <w:rsid w:val="0017541C"/>
    <w:rsid w:val="0017547A"/>
    <w:rsid w:val="00175B01"/>
    <w:rsid w:val="00176138"/>
    <w:rsid w:val="001769E6"/>
    <w:rsid w:val="00176CB0"/>
    <w:rsid w:val="00177D5F"/>
    <w:rsid w:val="00183B8B"/>
    <w:rsid w:val="0018607C"/>
    <w:rsid w:val="0018673C"/>
    <w:rsid w:val="00187B83"/>
    <w:rsid w:val="00190229"/>
    <w:rsid w:val="00192048"/>
    <w:rsid w:val="00192202"/>
    <w:rsid w:val="00193AA8"/>
    <w:rsid w:val="00193B7A"/>
    <w:rsid w:val="00194A15"/>
    <w:rsid w:val="00194C2F"/>
    <w:rsid w:val="00194E21"/>
    <w:rsid w:val="0019505D"/>
    <w:rsid w:val="00195F33"/>
    <w:rsid w:val="001967EC"/>
    <w:rsid w:val="00196C15"/>
    <w:rsid w:val="00197873"/>
    <w:rsid w:val="001A3FE5"/>
    <w:rsid w:val="001A50E0"/>
    <w:rsid w:val="001A5832"/>
    <w:rsid w:val="001A5AA8"/>
    <w:rsid w:val="001A6119"/>
    <w:rsid w:val="001A6587"/>
    <w:rsid w:val="001A7A97"/>
    <w:rsid w:val="001B1DE5"/>
    <w:rsid w:val="001B2067"/>
    <w:rsid w:val="001B2847"/>
    <w:rsid w:val="001B309F"/>
    <w:rsid w:val="001B66ED"/>
    <w:rsid w:val="001B6759"/>
    <w:rsid w:val="001B7407"/>
    <w:rsid w:val="001B7C8D"/>
    <w:rsid w:val="001C247A"/>
    <w:rsid w:val="001C2576"/>
    <w:rsid w:val="001C2710"/>
    <w:rsid w:val="001C4AEB"/>
    <w:rsid w:val="001C5C04"/>
    <w:rsid w:val="001C62FF"/>
    <w:rsid w:val="001C777C"/>
    <w:rsid w:val="001D0232"/>
    <w:rsid w:val="001D1D08"/>
    <w:rsid w:val="001D3348"/>
    <w:rsid w:val="001D3974"/>
    <w:rsid w:val="001D41D9"/>
    <w:rsid w:val="001D6BCF"/>
    <w:rsid w:val="001D7F71"/>
    <w:rsid w:val="001E06DA"/>
    <w:rsid w:val="001E0713"/>
    <w:rsid w:val="001E2A2D"/>
    <w:rsid w:val="001E522E"/>
    <w:rsid w:val="001E5452"/>
    <w:rsid w:val="001E567F"/>
    <w:rsid w:val="001E7008"/>
    <w:rsid w:val="001E7656"/>
    <w:rsid w:val="001E7691"/>
    <w:rsid w:val="001E7E62"/>
    <w:rsid w:val="001F0154"/>
    <w:rsid w:val="001F1B9D"/>
    <w:rsid w:val="001F2051"/>
    <w:rsid w:val="001F20D1"/>
    <w:rsid w:val="001F3782"/>
    <w:rsid w:val="001F3A6D"/>
    <w:rsid w:val="001F3DBA"/>
    <w:rsid w:val="001F3F68"/>
    <w:rsid w:val="001F42B4"/>
    <w:rsid w:val="001F4B6F"/>
    <w:rsid w:val="001F52FE"/>
    <w:rsid w:val="001F5C33"/>
    <w:rsid w:val="001F637B"/>
    <w:rsid w:val="001F75C5"/>
    <w:rsid w:val="001F7F80"/>
    <w:rsid w:val="00201797"/>
    <w:rsid w:val="002023AC"/>
    <w:rsid w:val="002034AB"/>
    <w:rsid w:val="00204826"/>
    <w:rsid w:val="002052C2"/>
    <w:rsid w:val="002053A5"/>
    <w:rsid w:val="00207CCB"/>
    <w:rsid w:val="002100C5"/>
    <w:rsid w:val="002103D3"/>
    <w:rsid w:val="00212E51"/>
    <w:rsid w:val="00214FB7"/>
    <w:rsid w:val="002160E8"/>
    <w:rsid w:val="0022007D"/>
    <w:rsid w:val="002218D7"/>
    <w:rsid w:val="00222D77"/>
    <w:rsid w:val="00226BB4"/>
    <w:rsid w:val="00233190"/>
    <w:rsid w:val="002346CA"/>
    <w:rsid w:val="00234718"/>
    <w:rsid w:val="00234FB2"/>
    <w:rsid w:val="00240E96"/>
    <w:rsid w:val="00241373"/>
    <w:rsid w:val="0024184E"/>
    <w:rsid w:val="00241A1A"/>
    <w:rsid w:val="00242578"/>
    <w:rsid w:val="0024402F"/>
    <w:rsid w:val="002441A0"/>
    <w:rsid w:val="0024538D"/>
    <w:rsid w:val="002454F9"/>
    <w:rsid w:val="00247A56"/>
    <w:rsid w:val="00247E2D"/>
    <w:rsid w:val="00250F16"/>
    <w:rsid w:val="00250FC9"/>
    <w:rsid w:val="002530B7"/>
    <w:rsid w:val="00253100"/>
    <w:rsid w:val="00253F18"/>
    <w:rsid w:val="00256285"/>
    <w:rsid w:val="00256496"/>
    <w:rsid w:val="00260F45"/>
    <w:rsid w:val="00264442"/>
    <w:rsid w:val="00264773"/>
    <w:rsid w:val="00265D22"/>
    <w:rsid w:val="00266271"/>
    <w:rsid w:val="00266833"/>
    <w:rsid w:val="00267A7E"/>
    <w:rsid w:val="00270811"/>
    <w:rsid w:val="0027394C"/>
    <w:rsid w:val="00274F6E"/>
    <w:rsid w:val="00277794"/>
    <w:rsid w:val="00280901"/>
    <w:rsid w:val="00280FA1"/>
    <w:rsid w:val="00281C86"/>
    <w:rsid w:val="00285591"/>
    <w:rsid w:val="002857BF"/>
    <w:rsid w:val="00291149"/>
    <w:rsid w:val="0029168F"/>
    <w:rsid w:val="00292D3D"/>
    <w:rsid w:val="00294522"/>
    <w:rsid w:val="0029496E"/>
    <w:rsid w:val="00294C38"/>
    <w:rsid w:val="00295D1E"/>
    <w:rsid w:val="0029613A"/>
    <w:rsid w:val="0029623C"/>
    <w:rsid w:val="002A0183"/>
    <w:rsid w:val="002A371A"/>
    <w:rsid w:val="002A3805"/>
    <w:rsid w:val="002A6380"/>
    <w:rsid w:val="002A70F1"/>
    <w:rsid w:val="002B1CEC"/>
    <w:rsid w:val="002B1E4D"/>
    <w:rsid w:val="002B212C"/>
    <w:rsid w:val="002B2BD0"/>
    <w:rsid w:val="002B36C4"/>
    <w:rsid w:val="002B49C0"/>
    <w:rsid w:val="002B4F77"/>
    <w:rsid w:val="002C1220"/>
    <w:rsid w:val="002C27B4"/>
    <w:rsid w:val="002C3D92"/>
    <w:rsid w:val="002C713D"/>
    <w:rsid w:val="002D03A2"/>
    <w:rsid w:val="002D04AE"/>
    <w:rsid w:val="002D30B2"/>
    <w:rsid w:val="002D39FE"/>
    <w:rsid w:val="002D4C06"/>
    <w:rsid w:val="002D4CE4"/>
    <w:rsid w:val="002D5149"/>
    <w:rsid w:val="002D52AA"/>
    <w:rsid w:val="002D5736"/>
    <w:rsid w:val="002D6BCD"/>
    <w:rsid w:val="002D7185"/>
    <w:rsid w:val="002D7907"/>
    <w:rsid w:val="002E1EFF"/>
    <w:rsid w:val="002E4022"/>
    <w:rsid w:val="002E4517"/>
    <w:rsid w:val="002E4F1E"/>
    <w:rsid w:val="002E52BB"/>
    <w:rsid w:val="002E55F3"/>
    <w:rsid w:val="002E57CC"/>
    <w:rsid w:val="002E5868"/>
    <w:rsid w:val="002E5D43"/>
    <w:rsid w:val="002E6F93"/>
    <w:rsid w:val="002E70D5"/>
    <w:rsid w:val="002E7D28"/>
    <w:rsid w:val="002E7EDB"/>
    <w:rsid w:val="002F0E14"/>
    <w:rsid w:val="002F120D"/>
    <w:rsid w:val="002F2145"/>
    <w:rsid w:val="002F4B3C"/>
    <w:rsid w:val="002F600B"/>
    <w:rsid w:val="002F6559"/>
    <w:rsid w:val="002F6C39"/>
    <w:rsid w:val="002F7267"/>
    <w:rsid w:val="00301BB1"/>
    <w:rsid w:val="00302321"/>
    <w:rsid w:val="0030236C"/>
    <w:rsid w:val="00302FC1"/>
    <w:rsid w:val="00303095"/>
    <w:rsid w:val="00303595"/>
    <w:rsid w:val="003037D6"/>
    <w:rsid w:val="0030687D"/>
    <w:rsid w:val="00314C79"/>
    <w:rsid w:val="00316A19"/>
    <w:rsid w:val="00316A58"/>
    <w:rsid w:val="00316CF8"/>
    <w:rsid w:val="00316E43"/>
    <w:rsid w:val="00317CFB"/>
    <w:rsid w:val="00325839"/>
    <w:rsid w:val="00325CB4"/>
    <w:rsid w:val="00326573"/>
    <w:rsid w:val="00327629"/>
    <w:rsid w:val="003315ED"/>
    <w:rsid w:val="00334631"/>
    <w:rsid w:val="0033490B"/>
    <w:rsid w:val="00341C06"/>
    <w:rsid w:val="00342EFB"/>
    <w:rsid w:val="003436EA"/>
    <w:rsid w:val="00343AE3"/>
    <w:rsid w:val="00344ABF"/>
    <w:rsid w:val="003465C4"/>
    <w:rsid w:val="00346872"/>
    <w:rsid w:val="003479FB"/>
    <w:rsid w:val="00351071"/>
    <w:rsid w:val="003515C6"/>
    <w:rsid w:val="00351979"/>
    <w:rsid w:val="003531F0"/>
    <w:rsid w:val="0035398F"/>
    <w:rsid w:val="00353C2F"/>
    <w:rsid w:val="00354325"/>
    <w:rsid w:val="00355579"/>
    <w:rsid w:val="00355D64"/>
    <w:rsid w:val="003567B1"/>
    <w:rsid w:val="00361FF8"/>
    <w:rsid w:val="003622B2"/>
    <w:rsid w:val="0036264E"/>
    <w:rsid w:val="003632E2"/>
    <w:rsid w:val="00364092"/>
    <w:rsid w:val="0036416E"/>
    <w:rsid w:val="00366007"/>
    <w:rsid w:val="00366AB3"/>
    <w:rsid w:val="0036752A"/>
    <w:rsid w:val="00370022"/>
    <w:rsid w:val="003713DE"/>
    <w:rsid w:val="0037150D"/>
    <w:rsid w:val="00372EA6"/>
    <w:rsid w:val="003736A6"/>
    <w:rsid w:val="00373718"/>
    <w:rsid w:val="00373A6F"/>
    <w:rsid w:val="00375D49"/>
    <w:rsid w:val="003810E1"/>
    <w:rsid w:val="00381FF7"/>
    <w:rsid w:val="00382541"/>
    <w:rsid w:val="00383B3F"/>
    <w:rsid w:val="003843B5"/>
    <w:rsid w:val="003848A6"/>
    <w:rsid w:val="00386AD5"/>
    <w:rsid w:val="00386EAD"/>
    <w:rsid w:val="00391951"/>
    <w:rsid w:val="00395A6C"/>
    <w:rsid w:val="00396FFB"/>
    <w:rsid w:val="00397844"/>
    <w:rsid w:val="003A085A"/>
    <w:rsid w:val="003A1FCF"/>
    <w:rsid w:val="003A351B"/>
    <w:rsid w:val="003A4FE4"/>
    <w:rsid w:val="003A5789"/>
    <w:rsid w:val="003B017D"/>
    <w:rsid w:val="003B0915"/>
    <w:rsid w:val="003B1582"/>
    <w:rsid w:val="003B2404"/>
    <w:rsid w:val="003B354A"/>
    <w:rsid w:val="003B3F08"/>
    <w:rsid w:val="003B4D03"/>
    <w:rsid w:val="003C24CD"/>
    <w:rsid w:val="003C4285"/>
    <w:rsid w:val="003C48A7"/>
    <w:rsid w:val="003C6793"/>
    <w:rsid w:val="003C6C84"/>
    <w:rsid w:val="003C74B6"/>
    <w:rsid w:val="003D06FA"/>
    <w:rsid w:val="003D2553"/>
    <w:rsid w:val="003D2B0B"/>
    <w:rsid w:val="003D2D6D"/>
    <w:rsid w:val="003D3364"/>
    <w:rsid w:val="003D3394"/>
    <w:rsid w:val="003D3C32"/>
    <w:rsid w:val="003D3DFF"/>
    <w:rsid w:val="003D4B9D"/>
    <w:rsid w:val="003D60FA"/>
    <w:rsid w:val="003D67D8"/>
    <w:rsid w:val="003D6B4C"/>
    <w:rsid w:val="003E091F"/>
    <w:rsid w:val="003E1219"/>
    <w:rsid w:val="003E21BC"/>
    <w:rsid w:val="003E2410"/>
    <w:rsid w:val="003E2E89"/>
    <w:rsid w:val="003E31C3"/>
    <w:rsid w:val="003E4879"/>
    <w:rsid w:val="003E57F6"/>
    <w:rsid w:val="003E5E0E"/>
    <w:rsid w:val="003E688C"/>
    <w:rsid w:val="003E6B46"/>
    <w:rsid w:val="003E7430"/>
    <w:rsid w:val="003E745D"/>
    <w:rsid w:val="003E7841"/>
    <w:rsid w:val="003F1257"/>
    <w:rsid w:val="003F1294"/>
    <w:rsid w:val="003F2EE5"/>
    <w:rsid w:val="003F4895"/>
    <w:rsid w:val="003F5B27"/>
    <w:rsid w:val="003F5BF3"/>
    <w:rsid w:val="003F7863"/>
    <w:rsid w:val="00400647"/>
    <w:rsid w:val="00400E33"/>
    <w:rsid w:val="004034E3"/>
    <w:rsid w:val="004062F8"/>
    <w:rsid w:val="0041365E"/>
    <w:rsid w:val="004162EA"/>
    <w:rsid w:val="0041696D"/>
    <w:rsid w:val="004201E7"/>
    <w:rsid w:val="004204A9"/>
    <w:rsid w:val="004227F2"/>
    <w:rsid w:val="0042325A"/>
    <w:rsid w:val="004234C1"/>
    <w:rsid w:val="00424672"/>
    <w:rsid w:val="00424E12"/>
    <w:rsid w:val="00426107"/>
    <w:rsid w:val="00427C9E"/>
    <w:rsid w:val="004301BF"/>
    <w:rsid w:val="004302E3"/>
    <w:rsid w:val="00431838"/>
    <w:rsid w:val="00432587"/>
    <w:rsid w:val="00433B54"/>
    <w:rsid w:val="00433FA8"/>
    <w:rsid w:val="00437F4D"/>
    <w:rsid w:val="00437F61"/>
    <w:rsid w:val="00440310"/>
    <w:rsid w:val="004409A8"/>
    <w:rsid w:val="00441CDD"/>
    <w:rsid w:val="00441CFF"/>
    <w:rsid w:val="0044437D"/>
    <w:rsid w:val="00444EAF"/>
    <w:rsid w:val="0044573D"/>
    <w:rsid w:val="00445804"/>
    <w:rsid w:val="00446561"/>
    <w:rsid w:val="00446A17"/>
    <w:rsid w:val="00446DEF"/>
    <w:rsid w:val="00450AE7"/>
    <w:rsid w:val="004510FC"/>
    <w:rsid w:val="00451B08"/>
    <w:rsid w:val="0045218B"/>
    <w:rsid w:val="00453D8C"/>
    <w:rsid w:val="0045416D"/>
    <w:rsid w:val="004551BE"/>
    <w:rsid w:val="004560C7"/>
    <w:rsid w:val="00461F3B"/>
    <w:rsid w:val="0046285A"/>
    <w:rsid w:val="00463601"/>
    <w:rsid w:val="00466B2E"/>
    <w:rsid w:val="00467E00"/>
    <w:rsid w:val="00474B20"/>
    <w:rsid w:val="004751F0"/>
    <w:rsid w:val="00475234"/>
    <w:rsid w:val="004846E3"/>
    <w:rsid w:val="00491D44"/>
    <w:rsid w:val="004A01D0"/>
    <w:rsid w:val="004A02BA"/>
    <w:rsid w:val="004A0FBE"/>
    <w:rsid w:val="004A2D12"/>
    <w:rsid w:val="004A561D"/>
    <w:rsid w:val="004B1B60"/>
    <w:rsid w:val="004B572C"/>
    <w:rsid w:val="004C1591"/>
    <w:rsid w:val="004C4F06"/>
    <w:rsid w:val="004C51F1"/>
    <w:rsid w:val="004C6337"/>
    <w:rsid w:val="004C680B"/>
    <w:rsid w:val="004C74C1"/>
    <w:rsid w:val="004C7D07"/>
    <w:rsid w:val="004D096B"/>
    <w:rsid w:val="004D0E5B"/>
    <w:rsid w:val="004D23C0"/>
    <w:rsid w:val="004D3C77"/>
    <w:rsid w:val="004D47BB"/>
    <w:rsid w:val="004D4B04"/>
    <w:rsid w:val="004D70EB"/>
    <w:rsid w:val="004E1128"/>
    <w:rsid w:val="004E1925"/>
    <w:rsid w:val="004E24C7"/>
    <w:rsid w:val="004E2579"/>
    <w:rsid w:val="004E293C"/>
    <w:rsid w:val="004E57FB"/>
    <w:rsid w:val="004E67EC"/>
    <w:rsid w:val="004E7CE3"/>
    <w:rsid w:val="004F0BD3"/>
    <w:rsid w:val="004F2874"/>
    <w:rsid w:val="004F380C"/>
    <w:rsid w:val="004F4F05"/>
    <w:rsid w:val="004F628F"/>
    <w:rsid w:val="004F6CF2"/>
    <w:rsid w:val="004F727D"/>
    <w:rsid w:val="005003B3"/>
    <w:rsid w:val="00502DB9"/>
    <w:rsid w:val="005030F0"/>
    <w:rsid w:val="005047F5"/>
    <w:rsid w:val="0050515C"/>
    <w:rsid w:val="00505208"/>
    <w:rsid w:val="00506EC1"/>
    <w:rsid w:val="005075EA"/>
    <w:rsid w:val="00507C8F"/>
    <w:rsid w:val="00507E28"/>
    <w:rsid w:val="0051038E"/>
    <w:rsid w:val="00510650"/>
    <w:rsid w:val="0051072F"/>
    <w:rsid w:val="00510E46"/>
    <w:rsid w:val="00511B41"/>
    <w:rsid w:val="00512CE5"/>
    <w:rsid w:val="00512D4D"/>
    <w:rsid w:val="00512D81"/>
    <w:rsid w:val="00513AE1"/>
    <w:rsid w:val="00517DC5"/>
    <w:rsid w:val="00520EBB"/>
    <w:rsid w:val="0052198B"/>
    <w:rsid w:val="00522E93"/>
    <w:rsid w:val="0052301B"/>
    <w:rsid w:val="00523E33"/>
    <w:rsid w:val="005313FD"/>
    <w:rsid w:val="00532231"/>
    <w:rsid w:val="00535969"/>
    <w:rsid w:val="0054353F"/>
    <w:rsid w:val="00544254"/>
    <w:rsid w:val="0054645C"/>
    <w:rsid w:val="00552D9B"/>
    <w:rsid w:val="00553561"/>
    <w:rsid w:val="00554270"/>
    <w:rsid w:val="005547BB"/>
    <w:rsid w:val="0055595B"/>
    <w:rsid w:val="00557552"/>
    <w:rsid w:val="0055798C"/>
    <w:rsid w:val="00560767"/>
    <w:rsid w:val="00560C46"/>
    <w:rsid w:val="005613E7"/>
    <w:rsid w:val="00561754"/>
    <w:rsid w:val="00562396"/>
    <w:rsid w:val="00562AFC"/>
    <w:rsid w:val="00565294"/>
    <w:rsid w:val="00566551"/>
    <w:rsid w:val="00567711"/>
    <w:rsid w:val="00567A97"/>
    <w:rsid w:val="005704D5"/>
    <w:rsid w:val="00571060"/>
    <w:rsid w:val="0057372F"/>
    <w:rsid w:val="00573D03"/>
    <w:rsid w:val="00573E06"/>
    <w:rsid w:val="00580784"/>
    <w:rsid w:val="0058091E"/>
    <w:rsid w:val="00580C99"/>
    <w:rsid w:val="00580E03"/>
    <w:rsid w:val="00581A5D"/>
    <w:rsid w:val="00582AE7"/>
    <w:rsid w:val="005831B2"/>
    <w:rsid w:val="00584D5B"/>
    <w:rsid w:val="00585012"/>
    <w:rsid w:val="005850FC"/>
    <w:rsid w:val="00585C9A"/>
    <w:rsid w:val="005870AE"/>
    <w:rsid w:val="00590F2C"/>
    <w:rsid w:val="00591149"/>
    <w:rsid w:val="00593863"/>
    <w:rsid w:val="00595980"/>
    <w:rsid w:val="00596813"/>
    <w:rsid w:val="005971B6"/>
    <w:rsid w:val="00597BE8"/>
    <w:rsid w:val="005A0431"/>
    <w:rsid w:val="005A0818"/>
    <w:rsid w:val="005A138F"/>
    <w:rsid w:val="005A21F9"/>
    <w:rsid w:val="005A3423"/>
    <w:rsid w:val="005A35D8"/>
    <w:rsid w:val="005A38E9"/>
    <w:rsid w:val="005A3FF2"/>
    <w:rsid w:val="005A48BD"/>
    <w:rsid w:val="005A5802"/>
    <w:rsid w:val="005A6C1E"/>
    <w:rsid w:val="005B30A4"/>
    <w:rsid w:val="005B3571"/>
    <w:rsid w:val="005B45BE"/>
    <w:rsid w:val="005B5117"/>
    <w:rsid w:val="005B5F2F"/>
    <w:rsid w:val="005B7D40"/>
    <w:rsid w:val="005C1E2D"/>
    <w:rsid w:val="005C3D05"/>
    <w:rsid w:val="005C4133"/>
    <w:rsid w:val="005C6617"/>
    <w:rsid w:val="005C6801"/>
    <w:rsid w:val="005C6943"/>
    <w:rsid w:val="005C6B96"/>
    <w:rsid w:val="005C6C30"/>
    <w:rsid w:val="005C6DBF"/>
    <w:rsid w:val="005C70FB"/>
    <w:rsid w:val="005C7135"/>
    <w:rsid w:val="005C75D0"/>
    <w:rsid w:val="005C7A55"/>
    <w:rsid w:val="005D0251"/>
    <w:rsid w:val="005D0DB9"/>
    <w:rsid w:val="005D11D9"/>
    <w:rsid w:val="005D15CF"/>
    <w:rsid w:val="005D78C2"/>
    <w:rsid w:val="005D7CAE"/>
    <w:rsid w:val="005D7FB9"/>
    <w:rsid w:val="005E0871"/>
    <w:rsid w:val="005E3A71"/>
    <w:rsid w:val="005E3B15"/>
    <w:rsid w:val="005E43CF"/>
    <w:rsid w:val="005E5C0B"/>
    <w:rsid w:val="005E6193"/>
    <w:rsid w:val="005F077E"/>
    <w:rsid w:val="005F131A"/>
    <w:rsid w:val="005F13BC"/>
    <w:rsid w:val="005F3A98"/>
    <w:rsid w:val="005F4164"/>
    <w:rsid w:val="005F7EFD"/>
    <w:rsid w:val="006006C0"/>
    <w:rsid w:val="00601EF0"/>
    <w:rsid w:val="00603784"/>
    <w:rsid w:val="00604BF6"/>
    <w:rsid w:val="00605ADB"/>
    <w:rsid w:val="006062B2"/>
    <w:rsid w:val="00606AEE"/>
    <w:rsid w:val="00607C06"/>
    <w:rsid w:val="006112BC"/>
    <w:rsid w:val="00612516"/>
    <w:rsid w:val="00614F03"/>
    <w:rsid w:val="00616E4C"/>
    <w:rsid w:val="00617E6B"/>
    <w:rsid w:val="00620F50"/>
    <w:rsid w:val="006213E1"/>
    <w:rsid w:val="00621959"/>
    <w:rsid w:val="006251B0"/>
    <w:rsid w:val="00625AA1"/>
    <w:rsid w:val="00625B41"/>
    <w:rsid w:val="00626043"/>
    <w:rsid w:val="00630E9F"/>
    <w:rsid w:val="0063199B"/>
    <w:rsid w:val="00631DF1"/>
    <w:rsid w:val="0063210C"/>
    <w:rsid w:val="006337E9"/>
    <w:rsid w:val="00633F51"/>
    <w:rsid w:val="006344C2"/>
    <w:rsid w:val="00634CA0"/>
    <w:rsid w:val="00637BA7"/>
    <w:rsid w:val="00637BDC"/>
    <w:rsid w:val="00637FAC"/>
    <w:rsid w:val="006411F6"/>
    <w:rsid w:val="00645A7B"/>
    <w:rsid w:val="00646540"/>
    <w:rsid w:val="00646D52"/>
    <w:rsid w:val="006501AE"/>
    <w:rsid w:val="0065247C"/>
    <w:rsid w:val="00653F0A"/>
    <w:rsid w:val="0065417E"/>
    <w:rsid w:val="00655D9A"/>
    <w:rsid w:val="006562F4"/>
    <w:rsid w:val="006572CF"/>
    <w:rsid w:val="00662E15"/>
    <w:rsid w:val="00663F58"/>
    <w:rsid w:val="006640FC"/>
    <w:rsid w:val="00664216"/>
    <w:rsid w:val="00665940"/>
    <w:rsid w:val="00667074"/>
    <w:rsid w:val="0066773B"/>
    <w:rsid w:val="006679C5"/>
    <w:rsid w:val="006703DD"/>
    <w:rsid w:val="006717A3"/>
    <w:rsid w:val="00675472"/>
    <w:rsid w:val="00675EE0"/>
    <w:rsid w:val="00676C12"/>
    <w:rsid w:val="006778EC"/>
    <w:rsid w:val="00677EAE"/>
    <w:rsid w:val="00682D33"/>
    <w:rsid w:val="006835C3"/>
    <w:rsid w:val="00685541"/>
    <w:rsid w:val="00685C83"/>
    <w:rsid w:val="006865E2"/>
    <w:rsid w:val="006879A3"/>
    <w:rsid w:val="00690EC6"/>
    <w:rsid w:val="0069138B"/>
    <w:rsid w:val="0069211C"/>
    <w:rsid w:val="006926CB"/>
    <w:rsid w:val="00692E7A"/>
    <w:rsid w:val="00693375"/>
    <w:rsid w:val="0069399C"/>
    <w:rsid w:val="00693FAE"/>
    <w:rsid w:val="00695540"/>
    <w:rsid w:val="0069575A"/>
    <w:rsid w:val="006961FE"/>
    <w:rsid w:val="00696DA5"/>
    <w:rsid w:val="00696DE6"/>
    <w:rsid w:val="00697972"/>
    <w:rsid w:val="006A0553"/>
    <w:rsid w:val="006A366A"/>
    <w:rsid w:val="006A36BB"/>
    <w:rsid w:val="006A3FD3"/>
    <w:rsid w:val="006A4869"/>
    <w:rsid w:val="006A59EF"/>
    <w:rsid w:val="006A7B90"/>
    <w:rsid w:val="006B16B6"/>
    <w:rsid w:val="006B5B25"/>
    <w:rsid w:val="006B7E86"/>
    <w:rsid w:val="006C147A"/>
    <w:rsid w:val="006C2036"/>
    <w:rsid w:val="006C3C77"/>
    <w:rsid w:val="006C3F0F"/>
    <w:rsid w:val="006C4548"/>
    <w:rsid w:val="006C50C7"/>
    <w:rsid w:val="006C5417"/>
    <w:rsid w:val="006C6C1F"/>
    <w:rsid w:val="006D0887"/>
    <w:rsid w:val="006D14B7"/>
    <w:rsid w:val="006D1DB5"/>
    <w:rsid w:val="006D3019"/>
    <w:rsid w:val="006D39C8"/>
    <w:rsid w:val="006D3BA3"/>
    <w:rsid w:val="006D4A3B"/>
    <w:rsid w:val="006D4BE1"/>
    <w:rsid w:val="006D57EC"/>
    <w:rsid w:val="006D5BDC"/>
    <w:rsid w:val="006E0B8E"/>
    <w:rsid w:val="006E255F"/>
    <w:rsid w:val="006E30CF"/>
    <w:rsid w:val="006E56A1"/>
    <w:rsid w:val="006E6C6A"/>
    <w:rsid w:val="006F1450"/>
    <w:rsid w:val="006F2D8B"/>
    <w:rsid w:val="006F49CA"/>
    <w:rsid w:val="006F7608"/>
    <w:rsid w:val="006F7867"/>
    <w:rsid w:val="007001E9"/>
    <w:rsid w:val="00700F7F"/>
    <w:rsid w:val="0070290F"/>
    <w:rsid w:val="007049D4"/>
    <w:rsid w:val="00704B41"/>
    <w:rsid w:val="00705276"/>
    <w:rsid w:val="0070569C"/>
    <w:rsid w:val="007057E1"/>
    <w:rsid w:val="00705ECD"/>
    <w:rsid w:val="0070755C"/>
    <w:rsid w:val="00707FDD"/>
    <w:rsid w:val="00710FB1"/>
    <w:rsid w:val="0071173C"/>
    <w:rsid w:val="007125C4"/>
    <w:rsid w:val="00713C77"/>
    <w:rsid w:val="00713F61"/>
    <w:rsid w:val="00713FC3"/>
    <w:rsid w:val="00715AC1"/>
    <w:rsid w:val="00716D76"/>
    <w:rsid w:val="00716EAF"/>
    <w:rsid w:val="00717C6C"/>
    <w:rsid w:val="00717DE2"/>
    <w:rsid w:val="0072100E"/>
    <w:rsid w:val="007217B0"/>
    <w:rsid w:val="007217F8"/>
    <w:rsid w:val="00721952"/>
    <w:rsid w:val="00721D71"/>
    <w:rsid w:val="0072382E"/>
    <w:rsid w:val="00723F01"/>
    <w:rsid w:val="007253BC"/>
    <w:rsid w:val="00725778"/>
    <w:rsid w:val="00727990"/>
    <w:rsid w:val="00732633"/>
    <w:rsid w:val="0073264C"/>
    <w:rsid w:val="0073355B"/>
    <w:rsid w:val="00733C22"/>
    <w:rsid w:val="007345DD"/>
    <w:rsid w:val="00734CC7"/>
    <w:rsid w:val="00735AE0"/>
    <w:rsid w:val="00735B49"/>
    <w:rsid w:val="00740852"/>
    <w:rsid w:val="00740C26"/>
    <w:rsid w:val="007416F7"/>
    <w:rsid w:val="007418EB"/>
    <w:rsid w:val="00742C02"/>
    <w:rsid w:val="007436A2"/>
    <w:rsid w:val="007479BD"/>
    <w:rsid w:val="00747EA2"/>
    <w:rsid w:val="007526FF"/>
    <w:rsid w:val="00752A91"/>
    <w:rsid w:val="0075373F"/>
    <w:rsid w:val="007547ED"/>
    <w:rsid w:val="00755061"/>
    <w:rsid w:val="00756069"/>
    <w:rsid w:val="00756D01"/>
    <w:rsid w:val="00760451"/>
    <w:rsid w:val="00760B83"/>
    <w:rsid w:val="0076143F"/>
    <w:rsid w:val="0076147E"/>
    <w:rsid w:val="00761978"/>
    <w:rsid w:val="0076197C"/>
    <w:rsid w:val="00762AE6"/>
    <w:rsid w:val="00763162"/>
    <w:rsid w:val="00765404"/>
    <w:rsid w:val="0076626D"/>
    <w:rsid w:val="007674B9"/>
    <w:rsid w:val="0076780A"/>
    <w:rsid w:val="00767B8E"/>
    <w:rsid w:val="0077614D"/>
    <w:rsid w:val="007806CA"/>
    <w:rsid w:val="00781C6C"/>
    <w:rsid w:val="00782614"/>
    <w:rsid w:val="007836D1"/>
    <w:rsid w:val="00785A82"/>
    <w:rsid w:val="00785B2C"/>
    <w:rsid w:val="007915EE"/>
    <w:rsid w:val="00792817"/>
    <w:rsid w:val="00792876"/>
    <w:rsid w:val="00792A5D"/>
    <w:rsid w:val="00792AD6"/>
    <w:rsid w:val="00792EF6"/>
    <w:rsid w:val="00793BF8"/>
    <w:rsid w:val="007943A4"/>
    <w:rsid w:val="007967FA"/>
    <w:rsid w:val="00797665"/>
    <w:rsid w:val="00797C3F"/>
    <w:rsid w:val="007A038F"/>
    <w:rsid w:val="007A0C92"/>
    <w:rsid w:val="007A228E"/>
    <w:rsid w:val="007A4741"/>
    <w:rsid w:val="007A5766"/>
    <w:rsid w:val="007A6D99"/>
    <w:rsid w:val="007A75E2"/>
    <w:rsid w:val="007B00F3"/>
    <w:rsid w:val="007B158F"/>
    <w:rsid w:val="007B3FCE"/>
    <w:rsid w:val="007B4002"/>
    <w:rsid w:val="007B4BFD"/>
    <w:rsid w:val="007B6215"/>
    <w:rsid w:val="007B6266"/>
    <w:rsid w:val="007B7514"/>
    <w:rsid w:val="007C144C"/>
    <w:rsid w:val="007C16D0"/>
    <w:rsid w:val="007C1B29"/>
    <w:rsid w:val="007C2443"/>
    <w:rsid w:val="007C5466"/>
    <w:rsid w:val="007C5A01"/>
    <w:rsid w:val="007C5DD2"/>
    <w:rsid w:val="007C6602"/>
    <w:rsid w:val="007D052D"/>
    <w:rsid w:val="007D0A4E"/>
    <w:rsid w:val="007D169C"/>
    <w:rsid w:val="007D1A6A"/>
    <w:rsid w:val="007D3961"/>
    <w:rsid w:val="007D47D6"/>
    <w:rsid w:val="007D5B70"/>
    <w:rsid w:val="007D5C2A"/>
    <w:rsid w:val="007D5D4B"/>
    <w:rsid w:val="007D7E07"/>
    <w:rsid w:val="007E1BCA"/>
    <w:rsid w:val="007E38C6"/>
    <w:rsid w:val="007E54A2"/>
    <w:rsid w:val="007F0BA4"/>
    <w:rsid w:val="007F0E05"/>
    <w:rsid w:val="007F0FA6"/>
    <w:rsid w:val="007F10CE"/>
    <w:rsid w:val="007F1305"/>
    <w:rsid w:val="007F1ACC"/>
    <w:rsid w:val="007F1BE1"/>
    <w:rsid w:val="007F32E6"/>
    <w:rsid w:val="007F3D3D"/>
    <w:rsid w:val="007F5201"/>
    <w:rsid w:val="007F75D6"/>
    <w:rsid w:val="007F7763"/>
    <w:rsid w:val="007F78AF"/>
    <w:rsid w:val="00800934"/>
    <w:rsid w:val="008010EF"/>
    <w:rsid w:val="00801AA0"/>
    <w:rsid w:val="00801CE8"/>
    <w:rsid w:val="00803665"/>
    <w:rsid w:val="00807B6D"/>
    <w:rsid w:val="00810A0C"/>
    <w:rsid w:val="008119A0"/>
    <w:rsid w:val="00812A68"/>
    <w:rsid w:val="00813761"/>
    <w:rsid w:val="00813F66"/>
    <w:rsid w:val="008146C7"/>
    <w:rsid w:val="008146D4"/>
    <w:rsid w:val="00816220"/>
    <w:rsid w:val="008213A5"/>
    <w:rsid w:val="00822EAE"/>
    <w:rsid w:val="00823779"/>
    <w:rsid w:val="00824458"/>
    <w:rsid w:val="00824715"/>
    <w:rsid w:val="008252BC"/>
    <w:rsid w:val="0082623C"/>
    <w:rsid w:val="00826F54"/>
    <w:rsid w:val="008305AC"/>
    <w:rsid w:val="00832F9D"/>
    <w:rsid w:val="008336FB"/>
    <w:rsid w:val="00833C9B"/>
    <w:rsid w:val="008340A7"/>
    <w:rsid w:val="00837997"/>
    <w:rsid w:val="0084043A"/>
    <w:rsid w:val="0084143D"/>
    <w:rsid w:val="00841C55"/>
    <w:rsid w:val="008427B9"/>
    <w:rsid w:val="0084328B"/>
    <w:rsid w:val="00845210"/>
    <w:rsid w:val="00845A22"/>
    <w:rsid w:val="00845F92"/>
    <w:rsid w:val="0084694D"/>
    <w:rsid w:val="00851A25"/>
    <w:rsid w:val="00855D98"/>
    <w:rsid w:val="008563E6"/>
    <w:rsid w:val="00857550"/>
    <w:rsid w:val="00860591"/>
    <w:rsid w:val="00861D7E"/>
    <w:rsid w:val="008627E2"/>
    <w:rsid w:val="00863E14"/>
    <w:rsid w:val="008640CC"/>
    <w:rsid w:val="00866762"/>
    <w:rsid w:val="00866A54"/>
    <w:rsid w:val="00867D70"/>
    <w:rsid w:val="00870FC7"/>
    <w:rsid w:val="0087148D"/>
    <w:rsid w:val="00871A74"/>
    <w:rsid w:val="00872B49"/>
    <w:rsid w:val="0087611D"/>
    <w:rsid w:val="00880500"/>
    <w:rsid w:val="00880647"/>
    <w:rsid w:val="00880672"/>
    <w:rsid w:val="0088345A"/>
    <w:rsid w:val="00887AF8"/>
    <w:rsid w:val="00887B27"/>
    <w:rsid w:val="0089032C"/>
    <w:rsid w:val="00890492"/>
    <w:rsid w:val="00890619"/>
    <w:rsid w:val="00891120"/>
    <w:rsid w:val="00891920"/>
    <w:rsid w:val="00892389"/>
    <w:rsid w:val="008927BC"/>
    <w:rsid w:val="00892FAA"/>
    <w:rsid w:val="008944F6"/>
    <w:rsid w:val="00895217"/>
    <w:rsid w:val="008956B3"/>
    <w:rsid w:val="00895A43"/>
    <w:rsid w:val="00897595"/>
    <w:rsid w:val="008A316F"/>
    <w:rsid w:val="008A3A0A"/>
    <w:rsid w:val="008A5243"/>
    <w:rsid w:val="008A78B5"/>
    <w:rsid w:val="008A7E9A"/>
    <w:rsid w:val="008B0B6B"/>
    <w:rsid w:val="008B4EE1"/>
    <w:rsid w:val="008B4FC8"/>
    <w:rsid w:val="008B5430"/>
    <w:rsid w:val="008B569F"/>
    <w:rsid w:val="008B6377"/>
    <w:rsid w:val="008B7192"/>
    <w:rsid w:val="008B7921"/>
    <w:rsid w:val="008C06AF"/>
    <w:rsid w:val="008C099F"/>
    <w:rsid w:val="008C2C81"/>
    <w:rsid w:val="008C5CB9"/>
    <w:rsid w:val="008C7CE2"/>
    <w:rsid w:val="008D16C8"/>
    <w:rsid w:val="008D189E"/>
    <w:rsid w:val="008D2AAC"/>
    <w:rsid w:val="008D5451"/>
    <w:rsid w:val="008D6351"/>
    <w:rsid w:val="008D687B"/>
    <w:rsid w:val="008D6ED3"/>
    <w:rsid w:val="008D7DC5"/>
    <w:rsid w:val="008E01D1"/>
    <w:rsid w:val="008E085D"/>
    <w:rsid w:val="008E3310"/>
    <w:rsid w:val="008E3E1F"/>
    <w:rsid w:val="008E418D"/>
    <w:rsid w:val="008E5B51"/>
    <w:rsid w:val="008E720D"/>
    <w:rsid w:val="008F1C99"/>
    <w:rsid w:val="008F22A9"/>
    <w:rsid w:val="008F2B70"/>
    <w:rsid w:val="008F5AC1"/>
    <w:rsid w:val="008F6127"/>
    <w:rsid w:val="008F6B8C"/>
    <w:rsid w:val="009003C6"/>
    <w:rsid w:val="0090079C"/>
    <w:rsid w:val="009008D8"/>
    <w:rsid w:val="00900947"/>
    <w:rsid w:val="00901A8A"/>
    <w:rsid w:val="00901C7A"/>
    <w:rsid w:val="0090201F"/>
    <w:rsid w:val="00902342"/>
    <w:rsid w:val="00902FCF"/>
    <w:rsid w:val="00904521"/>
    <w:rsid w:val="009066E9"/>
    <w:rsid w:val="00910A53"/>
    <w:rsid w:val="00911F70"/>
    <w:rsid w:val="00913E39"/>
    <w:rsid w:val="00915BA6"/>
    <w:rsid w:val="009178F1"/>
    <w:rsid w:val="0092113A"/>
    <w:rsid w:val="00921BF3"/>
    <w:rsid w:val="00922C14"/>
    <w:rsid w:val="00922F2D"/>
    <w:rsid w:val="00925266"/>
    <w:rsid w:val="00927168"/>
    <w:rsid w:val="0093071C"/>
    <w:rsid w:val="009311D8"/>
    <w:rsid w:val="00931A6A"/>
    <w:rsid w:val="009333C2"/>
    <w:rsid w:val="00933EE9"/>
    <w:rsid w:val="0093522E"/>
    <w:rsid w:val="00935937"/>
    <w:rsid w:val="009366CB"/>
    <w:rsid w:val="009367B9"/>
    <w:rsid w:val="0093785B"/>
    <w:rsid w:val="00937A4D"/>
    <w:rsid w:val="009411E8"/>
    <w:rsid w:val="0094392B"/>
    <w:rsid w:val="00943BFD"/>
    <w:rsid w:val="009456CB"/>
    <w:rsid w:val="009466B3"/>
    <w:rsid w:val="00951705"/>
    <w:rsid w:val="00952A29"/>
    <w:rsid w:val="00953179"/>
    <w:rsid w:val="00955B05"/>
    <w:rsid w:val="0095608F"/>
    <w:rsid w:val="009567F5"/>
    <w:rsid w:val="009570D8"/>
    <w:rsid w:val="0096000B"/>
    <w:rsid w:val="00963A1A"/>
    <w:rsid w:val="009642F5"/>
    <w:rsid w:val="009660C0"/>
    <w:rsid w:val="00966288"/>
    <w:rsid w:val="0096629E"/>
    <w:rsid w:val="00981341"/>
    <w:rsid w:val="00981B80"/>
    <w:rsid w:val="009839ED"/>
    <w:rsid w:val="00983A38"/>
    <w:rsid w:val="00987748"/>
    <w:rsid w:val="00987AE2"/>
    <w:rsid w:val="00990879"/>
    <w:rsid w:val="0099383A"/>
    <w:rsid w:val="009948CC"/>
    <w:rsid w:val="00994983"/>
    <w:rsid w:val="00997691"/>
    <w:rsid w:val="00997E77"/>
    <w:rsid w:val="00997F1E"/>
    <w:rsid w:val="009A0794"/>
    <w:rsid w:val="009A09EC"/>
    <w:rsid w:val="009A2889"/>
    <w:rsid w:val="009A394E"/>
    <w:rsid w:val="009A45F0"/>
    <w:rsid w:val="009A5DED"/>
    <w:rsid w:val="009A65E8"/>
    <w:rsid w:val="009A66BB"/>
    <w:rsid w:val="009A6C0B"/>
    <w:rsid w:val="009A6E01"/>
    <w:rsid w:val="009A7493"/>
    <w:rsid w:val="009B04C4"/>
    <w:rsid w:val="009B1B41"/>
    <w:rsid w:val="009B393E"/>
    <w:rsid w:val="009B45F4"/>
    <w:rsid w:val="009B4929"/>
    <w:rsid w:val="009C05E4"/>
    <w:rsid w:val="009C064B"/>
    <w:rsid w:val="009C0949"/>
    <w:rsid w:val="009C135B"/>
    <w:rsid w:val="009C1E9D"/>
    <w:rsid w:val="009C1EAE"/>
    <w:rsid w:val="009C2014"/>
    <w:rsid w:val="009C2426"/>
    <w:rsid w:val="009C37FB"/>
    <w:rsid w:val="009C46E6"/>
    <w:rsid w:val="009C4B4D"/>
    <w:rsid w:val="009C6FC7"/>
    <w:rsid w:val="009D0741"/>
    <w:rsid w:val="009D0C53"/>
    <w:rsid w:val="009D33B4"/>
    <w:rsid w:val="009D441E"/>
    <w:rsid w:val="009D57F3"/>
    <w:rsid w:val="009D7BAC"/>
    <w:rsid w:val="009E2568"/>
    <w:rsid w:val="009F0933"/>
    <w:rsid w:val="009F0A5D"/>
    <w:rsid w:val="009F13A8"/>
    <w:rsid w:val="009F18A7"/>
    <w:rsid w:val="009F332D"/>
    <w:rsid w:val="009F36C6"/>
    <w:rsid w:val="009F49AA"/>
    <w:rsid w:val="009F4B8C"/>
    <w:rsid w:val="009F5050"/>
    <w:rsid w:val="009F5235"/>
    <w:rsid w:val="009F566E"/>
    <w:rsid w:val="009F7F36"/>
    <w:rsid w:val="00A009DF"/>
    <w:rsid w:val="00A02C00"/>
    <w:rsid w:val="00A03488"/>
    <w:rsid w:val="00A04171"/>
    <w:rsid w:val="00A0419F"/>
    <w:rsid w:val="00A04F85"/>
    <w:rsid w:val="00A1027D"/>
    <w:rsid w:val="00A10573"/>
    <w:rsid w:val="00A10B35"/>
    <w:rsid w:val="00A123C4"/>
    <w:rsid w:val="00A138D9"/>
    <w:rsid w:val="00A13F8F"/>
    <w:rsid w:val="00A155E4"/>
    <w:rsid w:val="00A1674B"/>
    <w:rsid w:val="00A21A07"/>
    <w:rsid w:val="00A21BDE"/>
    <w:rsid w:val="00A22271"/>
    <w:rsid w:val="00A22EF6"/>
    <w:rsid w:val="00A234F1"/>
    <w:rsid w:val="00A24FE7"/>
    <w:rsid w:val="00A25E6D"/>
    <w:rsid w:val="00A263BA"/>
    <w:rsid w:val="00A26668"/>
    <w:rsid w:val="00A26900"/>
    <w:rsid w:val="00A26BB0"/>
    <w:rsid w:val="00A27A22"/>
    <w:rsid w:val="00A304CE"/>
    <w:rsid w:val="00A30520"/>
    <w:rsid w:val="00A306C4"/>
    <w:rsid w:val="00A31BC4"/>
    <w:rsid w:val="00A347B7"/>
    <w:rsid w:val="00A354D0"/>
    <w:rsid w:val="00A358E1"/>
    <w:rsid w:val="00A37FE0"/>
    <w:rsid w:val="00A424B0"/>
    <w:rsid w:val="00A42E34"/>
    <w:rsid w:val="00A432F1"/>
    <w:rsid w:val="00A437AF"/>
    <w:rsid w:val="00A44126"/>
    <w:rsid w:val="00A4577E"/>
    <w:rsid w:val="00A46D64"/>
    <w:rsid w:val="00A50704"/>
    <w:rsid w:val="00A51287"/>
    <w:rsid w:val="00A5510D"/>
    <w:rsid w:val="00A60D3B"/>
    <w:rsid w:val="00A61401"/>
    <w:rsid w:val="00A62CC1"/>
    <w:rsid w:val="00A630C1"/>
    <w:rsid w:val="00A63A39"/>
    <w:rsid w:val="00A64C92"/>
    <w:rsid w:val="00A6501C"/>
    <w:rsid w:val="00A65937"/>
    <w:rsid w:val="00A67895"/>
    <w:rsid w:val="00A71357"/>
    <w:rsid w:val="00A765A1"/>
    <w:rsid w:val="00A76C92"/>
    <w:rsid w:val="00A77733"/>
    <w:rsid w:val="00A80DE6"/>
    <w:rsid w:val="00A81979"/>
    <w:rsid w:val="00A838D6"/>
    <w:rsid w:val="00A86139"/>
    <w:rsid w:val="00A90600"/>
    <w:rsid w:val="00A91791"/>
    <w:rsid w:val="00A93D3F"/>
    <w:rsid w:val="00A949B2"/>
    <w:rsid w:val="00A95535"/>
    <w:rsid w:val="00A961B1"/>
    <w:rsid w:val="00A96E6C"/>
    <w:rsid w:val="00A973EA"/>
    <w:rsid w:val="00AA0C47"/>
    <w:rsid w:val="00AA106B"/>
    <w:rsid w:val="00AA11D0"/>
    <w:rsid w:val="00AA273F"/>
    <w:rsid w:val="00AA5DEA"/>
    <w:rsid w:val="00AA5E8E"/>
    <w:rsid w:val="00AA71AD"/>
    <w:rsid w:val="00AB0897"/>
    <w:rsid w:val="00AB1A88"/>
    <w:rsid w:val="00AB20DB"/>
    <w:rsid w:val="00AB3D2A"/>
    <w:rsid w:val="00AB454A"/>
    <w:rsid w:val="00AB5244"/>
    <w:rsid w:val="00AB56E9"/>
    <w:rsid w:val="00AC0109"/>
    <w:rsid w:val="00AC0681"/>
    <w:rsid w:val="00AC07D7"/>
    <w:rsid w:val="00AC0A81"/>
    <w:rsid w:val="00AC0C01"/>
    <w:rsid w:val="00AC1B58"/>
    <w:rsid w:val="00AC3477"/>
    <w:rsid w:val="00AC47C8"/>
    <w:rsid w:val="00AC492A"/>
    <w:rsid w:val="00AC56B0"/>
    <w:rsid w:val="00AC5A7B"/>
    <w:rsid w:val="00AC76AC"/>
    <w:rsid w:val="00AD2D25"/>
    <w:rsid w:val="00AD3789"/>
    <w:rsid w:val="00AD529D"/>
    <w:rsid w:val="00AD660B"/>
    <w:rsid w:val="00AD684D"/>
    <w:rsid w:val="00AD7289"/>
    <w:rsid w:val="00AD7FC4"/>
    <w:rsid w:val="00AE0CAD"/>
    <w:rsid w:val="00AE1468"/>
    <w:rsid w:val="00AE45B5"/>
    <w:rsid w:val="00AE4631"/>
    <w:rsid w:val="00AE4869"/>
    <w:rsid w:val="00AE6581"/>
    <w:rsid w:val="00AE7740"/>
    <w:rsid w:val="00AF0BF0"/>
    <w:rsid w:val="00AF1ED3"/>
    <w:rsid w:val="00AF3810"/>
    <w:rsid w:val="00AF4D73"/>
    <w:rsid w:val="00AF739C"/>
    <w:rsid w:val="00B01ABA"/>
    <w:rsid w:val="00B01F45"/>
    <w:rsid w:val="00B0343A"/>
    <w:rsid w:val="00B03879"/>
    <w:rsid w:val="00B040A0"/>
    <w:rsid w:val="00B040C7"/>
    <w:rsid w:val="00B05BA9"/>
    <w:rsid w:val="00B1003C"/>
    <w:rsid w:val="00B10595"/>
    <w:rsid w:val="00B128A8"/>
    <w:rsid w:val="00B131B5"/>
    <w:rsid w:val="00B13FA1"/>
    <w:rsid w:val="00B162EB"/>
    <w:rsid w:val="00B16F6B"/>
    <w:rsid w:val="00B1732B"/>
    <w:rsid w:val="00B174DA"/>
    <w:rsid w:val="00B20739"/>
    <w:rsid w:val="00B20D66"/>
    <w:rsid w:val="00B24653"/>
    <w:rsid w:val="00B26934"/>
    <w:rsid w:val="00B26A92"/>
    <w:rsid w:val="00B271F3"/>
    <w:rsid w:val="00B27CC7"/>
    <w:rsid w:val="00B316EC"/>
    <w:rsid w:val="00B32FCE"/>
    <w:rsid w:val="00B33840"/>
    <w:rsid w:val="00B345B0"/>
    <w:rsid w:val="00B35492"/>
    <w:rsid w:val="00B36150"/>
    <w:rsid w:val="00B362E6"/>
    <w:rsid w:val="00B364BA"/>
    <w:rsid w:val="00B36B39"/>
    <w:rsid w:val="00B3728E"/>
    <w:rsid w:val="00B40ED8"/>
    <w:rsid w:val="00B41E05"/>
    <w:rsid w:val="00B41F3A"/>
    <w:rsid w:val="00B42635"/>
    <w:rsid w:val="00B42CB2"/>
    <w:rsid w:val="00B42E85"/>
    <w:rsid w:val="00B42F01"/>
    <w:rsid w:val="00B44CE5"/>
    <w:rsid w:val="00B45AE8"/>
    <w:rsid w:val="00B46393"/>
    <w:rsid w:val="00B4678C"/>
    <w:rsid w:val="00B51D09"/>
    <w:rsid w:val="00B524C1"/>
    <w:rsid w:val="00B5259D"/>
    <w:rsid w:val="00B52F51"/>
    <w:rsid w:val="00B54315"/>
    <w:rsid w:val="00B547E6"/>
    <w:rsid w:val="00B555FC"/>
    <w:rsid w:val="00B576D5"/>
    <w:rsid w:val="00B60289"/>
    <w:rsid w:val="00B60E78"/>
    <w:rsid w:val="00B61706"/>
    <w:rsid w:val="00B6296C"/>
    <w:rsid w:val="00B62FD8"/>
    <w:rsid w:val="00B63269"/>
    <w:rsid w:val="00B63374"/>
    <w:rsid w:val="00B63671"/>
    <w:rsid w:val="00B63CED"/>
    <w:rsid w:val="00B63E01"/>
    <w:rsid w:val="00B64AA1"/>
    <w:rsid w:val="00B65A08"/>
    <w:rsid w:val="00B660B0"/>
    <w:rsid w:val="00B66725"/>
    <w:rsid w:val="00B70288"/>
    <w:rsid w:val="00B73269"/>
    <w:rsid w:val="00B74019"/>
    <w:rsid w:val="00B74B7F"/>
    <w:rsid w:val="00B767C0"/>
    <w:rsid w:val="00B77623"/>
    <w:rsid w:val="00B778FF"/>
    <w:rsid w:val="00B8021C"/>
    <w:rsid w:val="00B809C2"/>
    <w:rsid w:val="00B82201"/>
    <w:rsid w:val="00B82C70"/>
    <w:rsid w:val="00B84FB0"/>
    <w:rsid w:val="00B858BF"/>
    <w:rsid w:val="00B8735C"/>
    <w:rsid w:val="00B87468"/>
    <w:rsid w:val="00B87EF6"/>
    <w:rsid w:val="00B90439"/>
    <w:rsid w:val="00B90A53"/>
    <w:rsid w:val="00B92B78"/>
    <w:rsid w:val="00B93CCC"/>
    <w:rsid w:val="00B949B1"/>
    <w:rsid w:val="00B96394"/>
    <w:rsid w:val="00B977DF"/>
    <w:rsid w:val="00B97834"/>
    <w:rsid w:val="00BA0041"/>
    <w:rsid w:val="00BA248A"/>
    <w:rsid w:val="00BA2537"/>
    <w:rsid w:val="00BA2603"/>
    <w:rsid w:val="00BA3709"/>
    <w:rsid w:val="00BB12CA"/>
    <w:rsid w:val="00BB1788"/>
    <w:rsid w:val="00BB1A34"/>
    <w:rsid w:val="00BB1D01"/>
    <w:rsid w:val="00BB2F95"/>
    <w:rsid w:val="00BB36A0"/>
    <w:rsid w:val="00BB4348"/>
    <w:rsid w:val="00BB4FE5"/>
    <w:rsid w:val="00BB561D"/>
    <w:rsid w:val="00BB57A4"/>
    <w:rsid w:val="00BB5CFA"/>
    <w:rsid w:val="00BB6B56"/>
    <w:rsid w:val="00BB7F6C"/>
    <w:rsid w:val="00BC09E6"/>
    <w:rsid w:val="00BC4407"/>
    <w:rsid w:val="00BC63C2"/>
    <w:rsid w:val="00BC6791"/>
    <w:rsid w:val="00BC7A45"/>
    <w:rsid w:val="00BD102F"/>
    <w:rsid w:val="00BD13B8"/>
    <w:rsid w:val="00BD1E69"/>
    <w:rsid w:val="00BD3ABD"/>
    <w:rsid w:val="00BD3FF8"/>
    <w:rsid w:val="00BD666D"/>
    <w:rsid w:val="00BD69FF"/>
    <w:rsid w:val="00BD6C08"/>
    <w:rsid w:val="00BD7C6E"/>
    <w:rsid w:val="00BD7E13"/>
    <w:rsid w:val="00BE06E3"/>
    <w:rsid w:val="00BE4D3C"/>
    <w:rsid w:val="00BE4D5D"/>
    <w:rsid w:val="00BE7544"/>
    <w:rsid w:val="00BE79F6"/>
    <w:rsid w:val="00BF07F6"/>
    <w:rsid w:val="00BF0DDB"/>
    <w:rsid w:val="00BF1D93"/>
    <w:rsid w:val="00BF2302"/>
    <w:rsid w:val="00BF3C79"/>
    <w:rsid w:val="00BF4641"/>
    <w:rsid w:val="00BF56CC"/>
    <w:rsid w:val="00BF6534"/>
    <w:rsid w:val="00BF6BB9"/>
    <w:rsid w:val="00BF7986"/>
    <w:rsid w:val="00C02180"/>
    <w:rsid w:val="00C02C72"/>
    <w:rsid w:val="00C041A2"/>
    <w:rsid w:val="00C04229"/>
    <w:rsid w:val="00C052A7"/>
    <w:rsid w:val="00C06B8A"/>
    <w:rsid w:val="00C06D7F"/>
    <w:rsid w:val="00C079B2"/>
    <w:rsid w:val="00C07A40"/>
    <w:rsid w:val="00C11EF7"/>
    <w:rsid w:val="00C1236A"/>
    <w:rsid w:val="00C1239D"/>
    <w:rsid w:val="00C13340"/>
    <w:rsid w:val="00C13730"/>
    <w:rsid w:val="00C13C34"/>
    <w:rsid w:val="00C13D0B"/>
    <w:rsid w:val="00C15E02"/>
    <w:rsid w:val="00C15F10"/>
    <w:rsid w:val="00C172DF"/>
    <w:rsid w:val="00C20310"/>
    <w:rsid w:val="00C20AC5"/>
    <w:rsid w:val="00C22DA8"/>
    <w:rsid w:val="00C238B6"/>
    <w:rsid w:val="00C31231"/>
    <w:rsid w:val="00C33E99"/>
    <w:rsid w:val="00C3437F"/>
    <w:rsid w:val="00C3455D"/>
    <w:rsid w:val="00C34A28"/>
    <w:rsid w:val="00C354BF"/>
    <w:rsid w:val="00C36268"/>
    <w:rsid w:val="00C40038"/>
    <w:rsid w:val="00C422B1"/>
    <w:rsid w:val="00C4293F"/>
    <w:rsid w:val="00C43389"/>
    <w:rsid w:val="00C45D37"/>
    <w:rsid w:val="00C45F55"/>
    <w:rsid w:val="00C4607F"/>
    <w:rsid w:val="00C46479"/>
    <w:rsid w:val="00C50276"/>
    <w:rsid w:val="00C5052C"/>
    <w:rsid w:val="00C5122E"/>
    <w:rsid w:val="00C51D82"/>
    <w:rsid w:val="00C52DA9"/>
    <w:rsid w:val="00C5387B"/>
    <w:rsid w:val="00C53B55"/>
    <w:rsid w:val="00C54242"/>
    <w:rsid w:val="00C566CB"/>
    <w:rsid w:val="00C60250"/>
    <w:rsid w:val="00C62055"/>
    <w:rsid w:val="00C62684"/>
    <w:rsid w:val="00C62D4B"/>
    <w:rsid w:val="00C6361D"/>
    <w:rsid w:val="00C649B0"/>
    <w:rsid w:val="00C64F49"/>
    <w:rsid w:val="00C66802"/>
    <w:rsid w:val="00C67D20"/>
    <w:rsid w:val="00C703FE"/>
    <w:rsid w:val="00C717E9"/>
    <w:rsid w:val="00C7267A"/>
    <w:rsid w:val="00C729A0"/>
    <w:rsid w:val="00C72B92"/>
    <w:rsid w:val="00C732E7"/>
    <w:rsid w:val="00C73655"/>
    <w:rsid w:val="00C73C61"/>
    <w:rsid w:val="00C73D3A"/>
    <w:rsid w:val="00C76299"/>
    <w:rsid w:val="00C76633"/>
    <w:rsid w:val="00C76C2E"/>
    <w:rsid w:val="00C82497"/>
    <w:rsid w:val="00C83FEA"/>
    <w:rsid w:val="00C84205"/>
    <w:rsid w:val="00C85071"/>
    <w:rsid w:val="00C86015"/>
    <w:rsid w:val="00C87922"/>
    <w:rsid w:val="00C911E1"/>
    <w:rsid w:val="00C91827"/>
    <w:rsid w:val="00C92B6D"/>
    <w:rsid w:val="00C94BD3"/>
    <w:rsid w:val="00C9549F"/>
    <w:rsid w:val="00CA0357"/>
    <w:rsid w:val="00CA21E5"/>
    <w:rsid w:val="00CA3499"/>
    <w:rsid w:val="00CA5355"/>
    <w:rsid w:val="00CA7774"/>
    <w:rsid w:val="00CB292B"/>
    <w:rsid w:val="00CB41A7"/>
    <w:rsid w:val="00CB56C0"/>
    <w:rsid w:val="00CB70B0"/>
    <w:rsid w:val="00CB7D4A"/>
    <w:rsid w:val="00CC0180"/>
    <w:rsid w:val="00CC06CE"/>
    <w:rsid w:val="00CC16A7"/>
    <w:rsid w:val="00CC1A63"/>
    <w:rsid w:val="00CC1DCC"/>
    <w:rsid w:val="00CC4323"/>
    <w:rsid w:val="00CC4696"/>
    <w:rsid w:val="00CC4974"/>
    <w:rsid w:val="00CC4EB6"/>
    <w:rsid w:val="00CC5CA6"/>
    <w:rsid w:val="00CC6EFE"/>
    <w:rsid w:val="00CC720F"/>
    <w:rsid w:val="00CD1765"/>
    <w:rsid w:val="00CD2434"/>
    <w:rsid w:val="00CD2496"/>
    <w:rsid w:val="00CD3FF3"/>
    <w:rsid w:val="00CD5C09"/>
    <w:rsid w:val="00CD6CC8"/>
    <w:rsid w:val="00CD73B4"/>
    <w:rsid w:val="00CE136A"/>
    <w:rsid w:val="00CE20AD"/>
    <w:rsid w:val="00CE46AC"/>
    <w:rsid w:val="00CE6C9A"/>
    <w:rsid w:val="00CE6D54"/>
    <w:rsid w:val="00CF43C7"/>
    <w:rsid w:val="00CF456A"/>
    <w:rsid w:val="00CF518E"/>
    <w:rsid w:val="00CF6A2C"/>
    <w:rsid w:val="00CF70F5"/>
    <w:rsid w:val="00CF7B7A"/>
    <w:rsid w:val="00D00D1F"/>
    <w:rsid w:val="00D02E08"/>
    <w:rsid w:val="00D03255"/>
    <w:rsid w:val="00D03B69"/>
    <w:rsid w:val="00D04DEA"/>
    <w:rsid w:val="00D0657F"/>
    <w:rsid w:val="00D075D4"/>
    <w:rsid w:val="00D123E7"/>
    <w:rsid w:val="00D13113"/>
    <w:rsid w:val="00D13CAC"/>
    <w:rsid w:val="00D14036"/>
    <w:rsid w:val="00D15734"/>
    <w:rsid w:val="00D1664F"/>
    <w:rsid w:val="00D1696D"/>
    <w:rsid w:val="00D169DA"/>
    <w:rsid w:val="00D224A2"/>
    <w:rsid w:val="00D2310F"/>
    <w:rsid w:val="00D23BB3"/>
    <w:rsid w:val="00D26262"/>
    <w:rsid w:val="00D26710"/>
    <w:rsid w:val="00D27999"/>
    <w:rsid w:val="00D279C4"/>
    <w:rsid w:val="00D303E3"/>
    <w:rsid w:val="00D30E6B"/>
    <w:rsid w:val="00D312B8"/>
    <w:rsid w:val="00D344C7"/>
    <w:rsid w:val="00D34A52"/>
    <w:rsid w:val="00D3560B"/>
    <w:rsid w:val="00D3647E"/>
    <w:rsid w:val="00D368FD"/>
    <w:rsid w:val="00D37525"/>
    <w:rsid w:val="00D37FE7"/>
    <w:rsid w:val="00D400A5"/>
    <w:rsid w:val="00D40880"/>
    <w:rsid w:val="00D41B53"/>
    <w:rsid w:val="00D41BE4"/>
    <w:rsid w:val="00D4236D"/>
    <w:rsid w:val="00D430AA"/>
    <w:rsid w:val="00D45DDF"/>
    <w:rsid w:val="00D46960"/>
    <w:rsid w:val="00D4750F"/>
    <w:rsid w:val="00D475EE"/>
    <w:rsid w:val="00D50867"/>
    <w:rsid w:val="00D50B0F"/>
    <w:rsid w:val="00D522CD"/>
    <w:rsid w:val="00D52915"/>
    <w:rsid w:val="00D536DE"/>
    <w:rsid w:val="00D55579"/>
    <w:rsid w:val="00D57663"/>
    <w:rsid w:val="00D576C3"/>
    <w:rsid w:val="00D60620"/>
    <w:rsid w:val="00D609B0"/>
    <w:rsid w:val="00D6314A"/>
    <w:rsid w:val="00D64EDD"/>
    <w:rsid w:val="00D650C0"/>
    <w:rsid w:val="00D65CC8"/>
    <w:rsid w:val="00D67C1A"/>
    <w:rsid w:val="00D70799"/>
    <w:rsid w:val="00D70ECE"/>
    <w:rsid w:val="00D712E2"/>
    <w:rsid w:val="00D71DAE"/>
    <w:rsid w:val="00D72677"/>
    <w:rsid w:val="00D75391"/>
    <w:rsid w:val="00D77517"/>
    <w:rsid w:val="00D77874"/>
    <w:rsid w:val="00D77C6E"/>
    <w:rsid w:val="00D80EED"/>
    <w:rsid w:val="00D81F0C"/>
    <w:rsid w:val="00D82578"/>
    <w:rsid w:val="00D82BC7"/>
    <w:rsid w:val="00D846FC"/>
    <w:rsid w:val="00D84AC2"/>
    <w:rsid w:val="00D8656A"/>
    <w:rsid w:val="00D876EA"/>
    <w:rsid w:val="00D9138F"/>
    <w:rsid w:val="00D91737"/>
    <w:rsid w:val="00D91C68"/>
    <w:rsid w:val="00D9275F"/>
    <w:rsid w:val="00D9284B"/>
    <w:rsid w:val="00D93991"/>
    <w:rsid w:val="00D94E03"/>
    <w:rsid w:val="00D960D1"/>
    <w:rsid w:val="00D97A24"/>
    <w:rsid w:val="00DA1C50"/>
    <w:rsid w:val="00DA1CEC"/>
    <w:rsid w:val="00DA406E"/>
    <w:rsid w:val="00DA4919"/>
    <w:rsid w:val="00DA6709"/>
    <w:rsid w:val="00DA7372"/>
    <w:rsid w:val="00DB2403"/>
    <w:rsid w:val="00DB391A"/>
    <w:rsid w:val="00DB3FEC"/>
    <w:rsid w:val="00DC2126"/>
    <w:rsid w:val="00DC2DB8"/>
    <w:rsid w:val="00DC327E"/>
    <w:rsid w:val="00DC3AEA"/>
    <w:rsid w:val="00DC4DD6"/>
    <w:rsid w:val="00DC4FE0"/>
    <w:rsid w:val="00DD0664"/>
    <w:rsid w:val="00DD0EFD"/>
    <w:rsid w:val="00DD1987"/>
    <w:rsid w:val="00DD2212"/>
    <w:rsid w:val="00DD2F27"/>
    <w:rsid w:val="00DD3984"/>
    <w:rsid w:val="00DD42A9"/>
    <w:rsid w:val="00DD5033"/>
    <w:rsid w:val="00DD534C"/>
    <w:rsid w:val="00DD5531"/>
    <w:rsid w:val="00DD7A16"/>
    <w:rsid w:val="00DE3AF8"/>
    <w:rsid w:val="00DE4586"/>
    <w:rsid w:val="00DE462B"/>
    <w:rsid w:val="00DE46A3"/>
    <w:rsid w:val="00DE5A6A"/>
    <w:rsid w:val="00DE6048"/>
    <w:rsid w:val="00DF1065"/>
    <w:rsid w:val="00DF1A1E"/>
    <w:rsid w:val="00DF37AE"/>
    <w:rsid w:val="00DF3BF0"/>
    <w:rsid w:val="00DF5E4C"/>
    <w:rsid w:val="00DF6700"/>
    <w:rsid w:val="00DF69BE"/>
    <w:rsid w:val="00DF6BEC"/>
    <w:rsid w:val="00E018C0"/>
    <w:rsid w:val="00E01C29"/>
    <w:rsid w:val="00E0442F"/>
    <w:rsid w:val="00E04C75"/>
    <w:rsid w:val="00E06528"/>
    <w:rsid w:val="00E070D7"/>
    <w:rsid w:val="00E07E7F"/>
    <w:rsid w:val="00E11B86"/>
    <w:rsid w:val="00E16264"/>
    <w:rsid w:val="00E173D3"/>
    <w:rsid w:val="00E17725"/>
    <w:rsid w:val="00E202D1"/>
    <w:rsid w:val="00E20E5E"/>
    <w:rsid w:val="00E21E11"/>
    <w:rsid w:val="00E2747F"/>
    <w:rsid w:val="00E279EB"/>
    <w:rsid w:val="00E27B9D"/>
    <w:rsid w:val="00E31466"/>
    <w:rsid w:val="00E31F4C"/>
    <w:rsid w:val="00E3220C"/>
    <w:rsid w:val="00E3265A"/>
    <w:rsid w:val="00E32B53"/>
    <w:rsid w:val="00E3469D"/>
    <w:rsid w:val="00E364AD"/>
    <w:rsid w:val="00E37C6C"/>
    <w:rsid w:val="00E40A0F"/>
    <w:rsid w:val="00E40C1D"/>
    <w:rsid w:val="00E41012"/>
    <w:rsid w:val="00E41224"/>
    <w:rsid w:val="00E441DA"/>
    <w:rsid w:val="00E4498D"/>
    <w:rsid w:val="00E44C99"/>
    <w:rsid w:val="00E452FB"/>
    <w:rsid w:val="00E46F8D"/>
    <w:rsid w:val="00E472E8"/>
    <w:rsid w:val="00E5025F"/>
    <w:rsid w:val="00E50D23"/>
    <w:rsid w:val="00E5230F"/>
    <w:rsid w:val="00E5584A"/>
    <w:rsid w:val="00E56659"/>
    <w:rsid w:val="00E60A1C"/>
    <w:rsid w:val="00E62C26"/>
    <w:rsid w:val="00E632B3"/>
    <w:rsid w:val="00E66665"/>
    <w:rsid w:val="00E66D91"/>
    <w:rsid w:val="00E713E9"/>
    <w:rsid w:val="00E71503"/>
    <w:rsid w:val="00E72FBD"/>
    <w:rsid w:val="00E74E0A"/>
    <w:rsid w:val="00E85213"/>
    <w:rsid w:val="00E862C2"/>
    <w:rsid w:val="00E910E4"/>
    <w:rsid w:val="00E915EE"/>
    <w:rsid w:val="00E92E98"/>
    <w:rsid w:val="00E93313"/>
    <w:rsid w:val="00E936E6"/>
    <w:rsid w:val="00E9508A"/>
    <w:rsid w:val="00E976E2"/>
    <w:rsid w:val="00EA1502"/>
    <w:rsid w:val="00EA224B"/>
    <w:rsid w:val="00EA45B0"/>
    <w:rsid w:val="00EA4972"/>
    <w:rsid w:val="00EA4C36"/>
    <w:rsid w:val="00EA5D24"/>
    <w:rsid w:val="00EA70F9"/>
    <w:rsid w:val="00EB3C0E"/>
    <w:rsid w:val="00EB5E75"/>
    <w:rsid w:val="00EB5EAA"/>
    <w:rsid w:val="00EB6428"/>
    <w:rsid w:val="00EB6D7E"/>
    <w:rsid w:val="00EB7994"/>
    <w:rsid w:val="00EC4D55"/>
    <w:rsid w:val="00EC4D89"/>
    <w:rsid w:val="00EC6655"/>
    <w:rsid w:val="00EC6CF0"/>
    <w:rsid w:val="00EC6F9C"/>
    <w:rsid w:val="00EC709E"/>
    <w:rsid w:val="00EC74F6"/>
    <w:rsid w:val="00ED3049"/>
    <w:rsid w:val="00ED40D6"/>
    <w:rsid w:val="00ED4CA5"/>
    <w:rsid w:val="00ED5323"/>
    <w:rsid w:val="00ED54B9"/>
    <w:rsid w:val="00EE4339"/>
    <w:rsid w:val="00EE5364"/>
    <w:rsid w:val="00EE728C"/>
    <w:rsid w:val="00EF269D"/>
    <w:rsid w:val="00EF3549"/>
    <w:rsid w:val="00EF3FA3"/>
    <w:rsid w:val="00EF406C"/>
    <w:rsid w:val="00EF43D8"/>
    <w:rsid w:val="00EF43E3"/>
    <w:rsid w:val="00EF4EC3"/>
    <w:rsid w:val="00EF4EE4"/>
    <w:rsid w:val="00EF6390"/>
    <w:rsid w:val="00EF71DA"/>
    <w:rsid w:val="00F015C1"/>
    <w:rsid w:val="00F03EE4"/>
    <w:rsid w:val="00F04A72"/>
    <w:rsid w:val="00F0500D"/>
    <w:rsid w:val="00F07736"/>
    <w:rsid w:val="00F10591"/>
    <w:rsid w:val="00F153CF"/>
    <w:rsid w:val="00F17A6B"/>
    <w:rsid w:val="00F2074F"/>
    <w:rsid w:val="00F210D3"/>
    <w:rsid w:val="00F24A44"/>
    <w:rsid w:val="00F2543C"/>
    <w:rsid w:val="00F27186"/>
    <w:rsid w:val="00F275B7"/>
    <w:rsid w:val="00F27E75"/>
    <w:rsid w:val="00F301F7"/>
    <w:rsid w:val="00F303A3"/>
    <w:rsid w:val="00F31E63"/>
    <w:rsid w:val="00F33FA2"/>
    <w:rsid w:val="00F35365"/>
    <w:rsid w:val="00F35DBE"/>
    <w:rsid w:val="00F367A5"/>
    <w:rsid w:val="00F36870"/>
    <w:rsid w:val="00F44D66"/>
    <w:rsid w:val="00F46548"/>
    <w:rsid w:val="00F46B84"/>
    <w:rsid w:val="00F56ABA"/>
    <w:rsid w:val="00F5726A"/>
    <w:rsid w:val="00F605CA"/>
    <w:rsid w:val="00F60FF0"/>
    <w:rsid w:val="00F633B6"/>
    <w:rsid w:val="00F64F67"/>
    <w:rsid w:val="00F66336"/>
    <w:rsid w:val="00F674FD"/>
    <w:rsid w:val="00F67A90"/>
    <w:rsid w:val="00F67B10"/>
    <w:rsid w:val="00F711D0"/>
    <w:rsid w:val="00F7233F"/>
    <w:rsid w:val="00F74386"/>
    <w:rsid w:val="00F754F5"/>
    <w:rsid w:val="00F774E4"/>
    <w:rsid w:val="00F77C30"/>
    <w:rsid w:val="00F81C04"/>
    <w:rsid w:val="00F83773"/>
    <w:rsid w:val="00F83B0F"/>
    <w:rsid w:val="00F84CB5"/>
    <w:rsid w:val="00F84FA5"/>
    <w:rsid w:val="00F85582"/>
    <w:rsid w:val="00F86FB0"/>
    <w:rsid w:val="00F92509"/>
    <w:rsid w:val="00F92AB1"/>
    <w:rsid w:val="00F9374F"/>
    <w:rsid w:val="00F93F58"/>
    <w:rsid w:val="00F93FB5"/>
    <w:rsid w:val="00F944D2"/>
    <w:rsid w:val="00F955D2"/>
    <w:rsid w:val="00FA0846"/>
    <w:rsid w:val="00FA0AA8"/>
    <w:rsid w:val="00FA0F42"/>
    <w:rsid w:val="00FA18FE"/>
    <w:rsid w:val="00FA1A60"/>
    <w:rsid w:val="00FA1D91"/>
    <w:rsid w:val="00FA5C88"/>
    <w:rsid w:val="00FA6826"/>
    <w:rsid w:val="00FA7BCA"/>
    <w:rsid w:val="00FA7F4A"/>
    <w:rsid w:val="00FB212D"/>
    <w:rsid w:val="00FB27EF"/>
    <w:rsid w:val="00FB3422"/>
    <w:rsid w:val="00FB3F5C"/>
    <w:rsid w:val="00FB4EE6"/>
    <w:rsid w:val="00FB58F5"/>
    <w:rsid w:val="00FB65E9"/>
    <w:rsid w:val="00FB6864"/>
    <w:rsid w:val="00FC074E"/>
    <w:rsid w:val="00FC149A"/>
    <w:rsid w:val="00FC3674"/>
    <w:rsid w:val="00FC48E1"/>
    <w:rsid w:val="00FC5A8E"/>
    <w:rsid w:val="00FC5EF1"/>
    <w:rsid w:val="00FC6497"/>
    <w:rsid w:val="00FC6830"/>
    <w:rsid w:val="00FD0C1B"/>
    <w:rsid w:val="00FD101F"/>
    <w:rsid w:val="00FD129A"/>
    <w:rsid w:val="00FD1AEE"/>
    <w:rsid w:val="00FD30B0"/>
    <w:rsid w:val="00FD7A09"/>
    <w:rsid w:val="00FE28B7"/>
    <w:rsid w:val="00FE44BF"/>
    <w:rsid w:val="00FE584B"/>
    <w:rsid w:val="00FE5A31"/>
    <w:rsid w:val="00FE5E79"/>
    <w:rsid w:val="00FE733D"/>
    <w:rsid w:val="00FE753A"/>
    <w:rsid w:val="00FF05D4"/>
    <w:rsid w:val="00FF066F"/>
    <w:rsid w:val="00FF1118"/>
    <w:rsid w:val="00FF1372"/>
    <w:rsid w:val="00FF1607"/>
    <w:rsid w:val="00FF263A"/>
    <w:rsid w:val="00FF2BB2"/>
    <w:rsid w:val="00FF2CBD"/>
    <w:rsid w:val="00FF65B3"/>
    <w:rsid w:val="00FF6862"/>
    <w:rsid w:val="00FF7196"/>
    <w:rsid w:val="00FF7F2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7D032D"/>
  <w15:docId w15:val="{7F9D3577-D460-F64D-8E67-46A899199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2"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54270"/>
    <w:pPr>
      <w:spacing w:after="120"/>
      <w:jc w:val="both"/>
    </w:pPr>
  </w:style>
  <w:style w:type="paragraph" w:styleId="Nadpis1">
    <w:name w:val="heading 1"/>
    <w:basedOn w:val="Nzev"/>
    <w:next w:val="Normln"/>
    <w:link w:val="Nadpis1Char"/>
    <w:uiPriority w:val="1"/>
    <w:qFormat/>
    <w:rsid w:val="008A3A0A"/>
    <w:pPr>
      <w:numPr>
        <w:numId w:val="2"/>
      </w:numPr>
      <w:spacing w:before="480"/>
      <w:outlineLvl w:val="0"/>
    </w:pPr>
    <w:rPr>
      <w:color w:val="E36C0A" w:themeColor="accent6" w:themeShade="BF"/>
      <w:sz w:val="32"/>
    </w:rPr>
  </w:style>
  <w:style w:type="paragraph" w:styleId="Nadpis2">
    <w:name w:val="heading 2"/>
    <w:basedOn w:val="Normln"/>
    <w:next w:val="Normln"/>
    <w:link w:val="Nadpis2Char"/>
    <w:uiPriority w:val="2"/>
    <w:unhideWhenUsed/>
    <w:qFormat/>
    <w:rsid w:val="008119A0"/>
    <w:pPr>
      <w:keepNext/>
      <w:numPr>
        <w:ilvl w:val="1"/>
        <w:numId w:val="2"/>
      </w:numPr>
      <w:spacing w:before="240"/>
      <w:ind w:left="431" w:hanging="431"/>
      <w:outlineLvl w:val="1"/>
    </w:pPr>
    <w:rPr>
      <w:b/>
      <w:sz w:val="24"/>
    </w:rPr>
  </w:style>
  <w:style w:type="paragraph" w:styleId="Nadpis3">
    <w:name w:val="heading 3"/>
    <w:aliases w:val="Kapitola"/>
    <w:basedOn w:val="Nzev"/>
    <w:next w:val="Normln"/>
    <w:link w:val="Nadpis3Char"/>
    <w:uiPriority w:val="9"/>
    <w:unhideWhenUsed/>
    <w:rsid w:val="00AB5244"/>
    <w:pPr>
      <w:ind w:left="567" w:hanging="567"/>
    </w:pPr>
  </w:style>
  <w:style w:type="paragraph" w:styleId="Nadpis5">
    <w:name w:val="heading 5"/>
    <w:basedOn w:val="Normln"/>
    <w:next w:val="Normln"/>
    <w:link w:val="Nadpis5Char"/>
    <w:uiPriority w:val="9"/>
    <w:semiHidden/>
    <w:unhideWhenUsed/>
    <w:qFormat/>
    <w:rsid w:val="00E62C26"/>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9F5050"/>
    <w:pPr>
      <w:tabs>
        <w:tab w:val="center" w:pos="4536"/>
        <w:tab w:val="right" w:pos="9072"/>
      </w:tabs>
      <w:spacing w:line="240" w:lineRule="auto"/>
    </w:pPr>
  </w:style>
  <w:style w:type="character" w:customStyle="1" w:styleId="ZhlavChar">
    <w:name w:val="Záhlaví Char"/>
    <w:basedOn w:val="Standardnpsmoodstavce"/>
    <w:link w:val="Zhlav"/>
    <w:uiPriority w:val="99"/>
    <w:rsid w:val="009F5050"/>
  </w:style>
  <w:style w:type="paragraph" w:styleId="Zpat">
    <w:name w:val="footer"/>
    <w:basedOn w:val="Normln"/>
    <w:link w:val="ZpatChar"/>
    <w:uiPriority w:val="99"/>
    <w:unhideWhenUsed/>
    <w:rsid w:val="009F5050"/>
    <w:pPr>
      <w:tabs>
        <w:tab w:val="center" w:pos="4536"/>
        <w:tab w:val="right" w:pos="9072"/>
      </w:tabs>
      <w:spacing w:line="240" w:lineRule="auto"/>
    </w:pPr>
  </w:style>
  <w:style w:type="character" w:customStyle="1" w:styleId="ZpatChar">
    <w:name w:val="Zápatí Char"/>
    <w:basedOn w:val="Standardnpsmoodstavce"/>
    <w:link w:val="Zpat"/>
    <w:uiPriority w:val="99"/>
    <w:rsid w:val="009F5050"/>
  </w:style>
  <w:style w:type="paragraph" w:styleId="Textbubliny">
    <w:name w:val="Balloon Text"/>
    <w:basedOn w:val="Normln"/>
    <w:link w:val="TextbublinyChar"/>
    <w:uiPriority w:val="99"/>
    <w:semiHidden/>
    <w:unhideWhenUsed/>
    <w:rsid w:val="009F5050"/>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F5050"/>
    <w:rPr>
      <w:rFonts w:ascii="Tahoma" w:hAnsi="Tahoma" w:cs="Tahoma"/>
      <w:sz w:val="16"/>
      <w:szCs w:val="16"/>
    </w:rPr>
  </w:style>
  <w:style w:type="character" w:customStyle="1" w:styleId="Nadpis1Char">
    <w:name w:val="Nadpis 1 Char"/>
    <w:basedOn w:val="Standardnpsmoodstavce"/>
    <w:link w:val="Nadpis1"/>
    <w:uiPriority w:val="1"/>
    <w:rsid w:val="008A3A0A"/>
    <w:rPr>
      <w:rFonts w:cs="Tahoma"/>
      <w:b/>
      <w:caps/>
      <w:noProof/>
      <w:color w:val="E36C0A" w:themeColor="accent6" w:themeShade="BF"/>
      <w:sz w:val="32"/>
      <w:szCs w:val="32"/>
    </w:rPr>
  </w:style>
  <w:style w:type="character" w:customStyle="1" w:styleId="Nadpis2Char">
    <w:name w:val="Nadpis 2 Char"/>
    <w:basedOn w:val="Standardnpsmoodstavce"/>
    <w:link w:val="Nadpis2"/>
    <w:uiPriority w:val="2"/>
    <w:rsid w:val="008119A0"/>
    <w:rPr>
      <w:b/>
      <w:sz w:val="24"/>
    </w:rPr>
  </w:style>
  <w:style w:type="character" w:customStyle="1" w:styleId="Nadpis3Char">
    <w:name w:val="Nadpis 3 Char"/>
    <w:aliases w:val="Kapitola Char"/>
    <w:basedOn w:val="Standardnpsmoodstavce"/>
    <w:link w:val="Nadpis3"/>
    <w:uiPriority w:val="9"/>
    <w:rsid w:val="00AB5244"/>
    <w:rPr>
      <w:rFonts w:cs="Tahoma"/>
      <w:b/>
      <w:caps/>
      <w:noProof/>
      <w:color w:val="000000"/>
      <w:sz w:val="28"/>
      <w:szCs w:val="32"/>
    </w:rPr>
  </w:style>
  <w:style w:type="paragraph" w:styleId="Podnadpis">
    <w:name w:val="Subtitle"/>
    <w:basedOn w:val="Nadpis3"/>
    <w:next w:val="Normln"/>
    <w:link w:val="PodnadpisChar"/>
    <w:uiPriority w:val="11"/>
    <w:qFormat/>
    <w:rsid w:val="000C4AE5"/>
    <w:pPr>
      <w:numPr>
        <w:ilvl w:val="2"/>
        <w:numId w:val="2"/>
      </w:numPr>
      <w:spacing w:before="240" w:after="120"/>
    </w:pPr>
    <w:rPr>
      <w:caps w:val="0"/>
      <w:sz w:val="22"/>
    </w:rPr>
  </w:style>
  <w:style w:type="character" w:customStyle="1" w:styleId="PodnadpisChar">
    <w:name w:val="Podnadpis Char"/>
    <w:basedOn w:val="Standardnpsmoodstavce"/>
    <w:link w:val="Podnadpis"/>
    <w:uiPriority w:val="11"/>
    <w:rsid w:val="000C4AE5"/>
    <w:rPr>
      <w:rFonts w:cs="Tahoma"/>
      <w:b/>
      <w:noProof/>
      <w:color w:val="000000"/>
      <w:szCs w:val="32"/>
    </w:rPr>
  </w:style>
  <w:style w:type="character" w:styleId="Zdraznnintenzivn">
    <w:name w:val="Intense Emphasis"/>
    <w:basedOn w:val="Standardnpsmoodstavce"/>
    <w:uiPriority w:val="21"/>
    <w:rsid w:val="00C3437F"/>
    <w:rPr>
      <w:b/>
      <w:bCs/>
      <w:i/>
      <w:iCs/>
      <w:color w:val="EC6D2D"/>
    </w:rPr>
  </w:style>
  <w:style w:type="paragraph" w:styleId="Vrazncitt">
    <w:name w:val="Intense Quote"/>
    <w:basedOn w:val="Normln"/>
    <w:next w:val="Normln"/>
    <w:link w:val="VrazncittChar"/>
    <w:uiPriority w:val="30"/>
    <w:qFormat/>
    <w:rsid w:val="00C3437F"/>
    <w:pPr>
      <w:pBdr>
        <w:bottom w:val="single" w:sz="4" w:space="4" w:color="4F81BD" w:themeColor="accent1"/>
      </w:pBdr>
      <w:spacing w:before="200" w:after="280"/>
      <w:ind w:left="936" w:right="936"/>
    </w:pPr>
    <w:rPr>
      <w:b/>
      <w:bCs/>
      <w:i/>
      <w:iCs/>
      <w:color w:val="EC6D2D"/>
    </w:rPr>
  </w:style>
  <w:style w:type="character" w:customStyle="1" w:styleId="VrazncittChar">
    <w:name w:val="Výrazný citát Char"/>
    <w:basedOn w:val="Standardnpsmoodstavce"/>
    <w:link w:val="Vrazncitt"/>
    <w:uiPriority w:val="30"/>
    <w:rsid w:val="00C3437F"/>
    <w:rPr>
      <w:b/>
      <w:bCs/>
      <w:i/>
      <w:iCs/>
      <w:color w:val="EC6D2D"/>
    </w:rPr>
  </w:style>
  <w:style w:type="character" w:styleId="Odkazjemn">
    <w:name w:val="Subtle Reference"/>
    <w:basedOn w:val="Standardnpsmoodstavce"/>
    <w:uiPriority w:val="31"/>
    <w:qFormat/>
    <w:rsid w:val="00C3437F"/>
    <w:rPr>
      <w:smallCaps/>
      <w:color w:val="EC6D2D"/>
      <w:u w:val="single"/>
    </w:rPr>
  </w:style>
  <w:style w:type="character" w:styleId="Odkazintenzivn">
    <w:name w:val="Intense Reference"/>
    <w:basedOn w:val="Standardnpsmoodstavce"/>
    <w:uiPriority w:val="32"/>
    <w:qFormat/>
    <w:rsid w:val="00C3437F"/>
    <w:rPr>
      <w:b/>
      <w:bCs/>
      <w:smallCaps/>
      <w:color w:val="EC6D2D"/>
      <w:spacing w:val="5"/>
      <w:u w:val="single"/>
    </w:rPr>
  </w:style>
  <w:style w:type="paragraph" w:styleId="Odstavecseseznamem">
    <w:name w:val="List Paragraph"/>
    <w:aliases w:val="A-Odrážky1,Bullet Number,Reference List,Nad,Odstavec cíl se seznamem,Odstavec se seznamem5,Odstavec_muj,Odstavec 1,cp_Odstavec se seznamem,Bullet List,FooterText,numbered,Paragraphe de liste1,Bulletr List Paragraph,列出段落,列出段落1"/>
    <w:basedOn w:val="Normln"/>
    <w:link w:val="OdstavecseseznamemChar"/>
    <w:uiPriority w:val="34"/>
    <w:qFormat/>
    <w:rsid w:val="00BE4D5D"/>
    <w:pPr>
      <w:ind w:left="720"/>
      <w:contextualSpacing/>
    </w:pPr>
  </w:style>
  <w:style w:type="paragraph" w:customStyle="1" w:styleId="odrky0">
    <w:name w:val="odrážky"/>
    <w:basedOn w:val="Odstavecseseznamem"/>
    <w:link w:val="odrkyChar"/>
    <w:rsid w:val="00BE4D5D"/>
    <w:pPr>
      <w:numPr>
        <w:numId w:val="1"/>
      </w:numPr>
    </w:pPr>
  </w:style>
  <w:style w:type="paragraph" w:styleId="Bezmezer">
    <w:name w:val="No Spacing"/>
    <w:link w:val="BezmezerChar"/>
    <w:uiPriority w:val="1"/>
    <w:rsid w:val="00BE4D5D"/>
    <w:pPr>
      <w:spacing w:after="0" w:line="240" w:lineRule="auto"/>
    </w:pPr>
  </w:style>
  <w:style w:type="character" w:customStyle="1" w:styleId="OdstavecseseznamemChar">
    <w:name w:val="Odstavec se seznamem Char"/>
    <w:aliases w:val="A-Odrážky1 Char,Bullet Number Char,Reference List Char,Nad Char,Odstavec cíl se seznamem Char,Odstavec se seznamem5 Char,Odstavec_muj Char,Odstavec 1 Char,cp_Odstavec se seznamem Char,Bullet List Char,FooterText Char,列出段落 Char"/>
    <w:basedOn w:val="Standardnpsmoodstavce"/>
    <w:link w:val="Odstavecseseznamem"/>
    <w:uiPriority w:val="34"/>
    <w:rsid w:val="00BE4D5D"/>
  </w:style>
  <w:style w:type="character" w:customStyle="1" w:styleId="odrkyChar">
    <w:name w:val="odrážky Char"/>
    <w:basedOn w:val="OdstavecseseznamemChar"/>
    <w:link w:val="odrky0"/>
    <w:rsid w:val="00BE4D5D"/>
  </w:style>
  <w:style w:type="paragraph" w:styleId="Nzev">
    <w:name w:val="Title"/>
    <w:aliases w:val="KAPITOLA"/>
    <w:basedOn w:val="Normln"/>
    <w:link w:val="NzevChar"/>
    <w:rsid w:val="00EB5E75"/>
    <w:pPr>
      <w:keepNext/>
      <w:spacing w:before="120" w:after="240"/>
      <w:outlineLvl w:val="2"/>
    </w:pPr>
    <w:rPr>
      <w:rFonts w:cs="Tahoma"/>
      <w:b/>
      <w:caps/>
      <w:noProof/>
      <w:color w:val="000000"/>
      <w:sz w:val="28"/>
      <w:szCs w:val="32"/>
    </w:rPr>
  </w:style>
  <w:style w:type="character" w:customStyle="1" w:styleId="NzevChar">
    <w:name w:val="Název Char"/>
    <w:aliases w:val="KAPITOLA Char"/>
    <w:basedOn w:val="Standardnpsmoodstavce"/>
    <w:link w:val="Nzev"/>
    <w:rsid w:val="00EB5E75"/>
    <w:rPr>
      <w:rFonts w:cs="Tahoma"/>
      <w:b/>
      <w:caps/>
      <w:noProof/>
      <w:color w:val="000000"/>
      <w:sz w:val="28"/>
      <w:szCs w:val="32"/>
    </w:rPr>
  </w:style>
  <w:style w:type="character" w:styleId="Hypertextovodkaz">
    <w:name w:val="Hyperlink"/>
    <w:basedOn w:val="Standardnpsmoodstavce"/>
    <w:uiPriority w:val="99"/>
    <w:unhideWhenUsed/>
    <w:rsid w:val="00EB5E75"/>
    <w:rPr>
      <w:color w:val="0000FF" w:themeColor="hyperlink"/>
      <w:u w:val="single"/>
    </w:rPr>
  </w:style>
  <w:style w:type="character" w:customStyle="1" w:styleId="BezmezerChar">
    <w:name w:val="Bez mezer Char"/>
    <w:link w:val="Bezmezer"/>
    <w:uiPriority w:val="1"/>
    <w:rsid w:val="00EB5E75"/>
  </w:style>
  <w:style w:type="paragraph" w:styleId="Zkladntext">
    <w:name w:val="Body Text"/>
    <w:basedOn w:val="Normln"/>
    <w:link w:val="ZkladntextChar"/>
    <w:uiPriority w:val="99"/>
    <w:rsid w:val="00190229"/>
    <w:pPr>
      <w:spacing w:line="240" w:lineRule="auto"/>
      <w:jc w:val="left"/>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uiPriority w:val="99"/>
    <w:rsid w:val="00190229"/>
    <w:rPr>
      <w:rFonts w:ascii="Times New Roman" w:eastAsia="Times New Roman" w:hAnsi="Times New Roman" w:cs="Times New Roman"/>
      <w:sz w:val="24"/>
      <w:szCs w:val="24"/>
      <w:lang w:eastAsia="cs-CZ"/>
    </w:rPr>
  </w:style>
  <w:style w:type="paragraph" w:customStyle="1" w:styleId="text-nov">
    <w:name w:val="text - nový"/>
    <w:basedOn w:val="Normln"/>
    <w:link w:val="text-novChar"/>
    <w:qFormat/>
    <w:rsid w:val="00CB292B"/>
    <w:pPr>
      <w:spacing w:before="120" w:after="0"/>
    </w:pPr>
    <w:rPr>
      <w:rFonts w:ascii="Times New Roman" w:eastAsia="Times New Roman" w:hAnsi="Times New Roman" w:cs="Times New Roman"/>
      <w:sz w:val="24"/>
      <w:szCs w:val="24"/>
      <w:lang w:eastAsia="cs-CZ"/>
    </w:rPr>
  </w:style>
  <w:style w:type="character" w:customStyle="1" w:styleId="text-novChar">
    <w:name w:val="text - nový Char"/>
    <w:basedOn w:val="Standardnpsmoodstavce"/>
    <w:link w:val="text-nov"/>
    <w:rsid w:val="00CB292B"/>
    <w:rPr>
      <w:rFonts w:ascii="Times New Roman" w:eastAsia="Times New Roman" w:hAnsi="Times New Roman" w:cs="Times New Roman"/>
      <w:sz w:val="24"/>
      <w:szCs w:val="24"/>
      <w:lang w:eastAsia="cs-CZ"/>
    </w:rPr>
  </w:style>
  <w:style w:type="paragraph" w:customStyle="1" w:styleId="OdrazkaIcislovana">
    <w:name w:val="Odrazka_I_cislovana"/>
    <w:basedOn w:val="Normln"/>
    <w:uiPriority w:val="99"/>
    <w:rsid w:val="001A6119"/>
    <w:pPr>
      <w:numPr>
        <w:numId w:val="3"/>
      </w:numPr>
      <w:tabs>
        <w:tab w:val="left" w:pos="1666"/>
      </w:tabs>
      <w:spacing w:before="60" w:after="60" w:line="240" w:lineRule="auto"/>
    </w:pPr>
    <w:rPr>
      <w:rFonts w:ascii="Arial" w:eastAsia="Times New Roman" w:hAnsi="Arial" w:cs="Arial"/>
      <w:sz w:val="20"/>
      <w:szCs w:val="20"/>
      <w:lang w:eastAsia="cs-CZ"/>
    </w:rPr>
  </w:style>
  <w:style w:type="paragraph" w:customStyle="1" w:styleId="Textpsmene">
    <w:name w:val="Text písmene"/>
    <w:basedOn w:val="Normln"/>
    <w:uiPriority w:val="99"/>
    <w:rsid w:val="001A6119"/>
    <w:pPr>
      <w:numPr>
        <w:ilvl w:val="1"/>
        <w:numId w:val="4"/>
      </w:numPr>
      <w:spacing w:after="0" w:line="240" w:lineRule="auto"/>
      <w:outlineLvl w:val="7"/>
    </w:pPr>
    <w:rPr>
      <w:rFonts w:ascii="Times New Roman" w:eastAsia="Times New Roman" w:hAnsi="Times New Roman" w:cs="Times New Roman"/>
      <w:sz w:val="24"/>
      <w:szCs w:val="24"/>
      <w:lang w:eastAsia="cs-CZ"/>
    </w:rPr>
  </w:style>
  <w:style w:type="paragraph" w:customStyle="1" w:styleId="Textodstavce">
    <w:name w:val="Text odstavce"/>
    <w:basedOn w:val="Normln"/>
    <w:uiPriority w:val="99"/>
    <w:rsid w:val="001A6119"/>
    <w:pPr>
      <w:numPr>
        <w:numId w:val="4"/>
      </w:numPr>
      <w:tabs>
        <w:tab w:val="left" w:pos="851"/>
      </w:tabs>
      <w:spacing w:before="120" w:line="240" w:lineRule="auto"/>
      <w:outlineLvl w:val="6"/>
    </w:pPr>
    <w:rPr>
      <w:rFonts w:ascii="Times New Roman" w:eastAsia="Times New Roman" w:hAnsi="Times New Roman" w:cs="Times New Roman"/>
      <w:sz w:val="24"/>
      <w:szCs w:val="24"/>
      <w:lang w:eastAsia="cs-CZ"/>
    </w:rPr>
  </w:style>
  <w:style w:type="paragraph" w:customStyle="1" w:styleId="Textbodu">
    <w:name w:val="Text bodu"/>
    <w:basedOn w:val="Normln"/>
    <w:rsid w:val="001A6119"/>
    <w:pPr>
      <w:numPr>
        <w:ilvl w:val="8"/>
        <w:numId w:val="3"/>
      </w:numPr>
      <w:tabs>
        <w:tab w:val="num" w:pos="851"/>
      </w:tabs>
      <w:spacing w:after="0" w:line="240" w:lineRule="auto"/>
      <w:ind w:left="851" w:hanging="426"/>
      <w:outlineLvl w:val="8"/>
    </w:pPr>
    <w:rPr>
      <w:rFonts w:ascii="Times New Roman" w:eastAsia="Times New Roman" w:hAnsi="Times New Roman" w:cs="Times New Roman"/>
      <w:sz w:val="24"/>
      <w:szCs w:val="20"/>
      <w:lang w:eastAsia="cs-CZ"/>
    </w:rPr>
  </w:style>
  <w:style w:type="character" w:styleId="Odkaznakoment">
    <w:name w:val="annotation reference"/>
    <w:basedOn w:val="Standardnpsmoodstavce"/>
    <w:uiPriority w:val="99"/>
    <w:unhideWhenUsed/>
    <w:rsid w:val="0007122F"/>
    <w:rPr>
      <w:sz w:val="16"/>
      <w:szCs w:val="16"/>
    </w:rPr>
  </w:style>
  <w:style w:type="paragraph" w:styleId="Textkomente">
    <w:name w:val="annotation text"/>
    <w:aliases w:val="RL Text komentáře"/>
    <w:basedOn w:val="Normln"/>
    <w:link w:val="TextkomenteChar"/>
    <w:unhideWhenUsed/>
    <w:qFormat/>
    <w:rsid w:val="0007122F"/>
    <w:pPr>
      <w:spacing w:after="0" w:line="240" w:lineRule="auto"/>
      <w:jc w:val="left"/>
    </w:pPr>
    <w:rPr>
      <w:rFonts w:ascii="Times New Roman" w:eastAsia="Times New Roman" w:hAnsi="Times New Roman" w:cs="Times New Roman"/>
      <w:sz w:val="20"/>
      <w:szCs w:val="20"/>
      <w:lang w:eastAsia="cs-CZ"/>
    </w:rPr>
  </w:style>
  <w:style w:type="character" w:customStyle="1" w:styleId="TextkomenteChar">
    <w:name w:val="Text komentáře Char"/>
    <w:aliases w:val="RL Text komentáře Char"/>
    <w:basedOn w:val="Standardnpsmoodstavce"/>
    <w:link w:val="Textkomente"/>
    <w:qFormat/>
    <w:rsid w:val="0007122F"/>
    <w:rPr>
      <w:rFonts w:ascii="Times New Roman" w:eastAsia="Times New Roman" w:hAnsi="Times New Roman" w:cs="Times New Roman"/>
      <w:sz w:val="20"/>
      <w:szCs w:val="20"/>
      <w:lang w:eastAsia="cs-CZ"/>
    </w:rPr>
  </w:style>
  <w:style w:type="paragraph" w:styleId="Textpoznpodarou">
    <w:name w:val="footnote text"/>
    <w:basedOn w:val="Normln"/>
    <w:link w:val="TextpoznpodarouChar"/>
    <w:uiPriority w:val="99"/>
    <w:unhideWhenUsed/>
    <w:rsid w:val="0007122F"/>
    <w:pPr>
      <w:spacing w:after="0" w:line="240" w:lineRule="auto"/>
      <w:jc w:val="left"/>
    </w:pPr>
    <w:rPr>
      <w:sz w:val="20"/>
      <w:szCs w:val="20"/>
    </w:rPr>
  </w:style>
  <w:style w:type="character" w:customStyle="1" w:styleId="TextpoznpodarouChar">
    <w:name w:val="Text pozn. pod čarou Char"/>
    <w:basedOn w:val="Standardnpsmoodstavce"/>
    <w:link w:val="Textpoznpodarou"/>
    <w:uiPriority w:val="99"/>
    <w:rsid w:val="0007122F"/>
    <w:rPr>
      <w:sz w:val="20"/>
      <w:szCs w:val="20"/>
    </w:rPr>
  </w:style>
  <w:style w:type="character" w:styleId="Znakapoznpodarou">
    <w:name w:val="footnote reference"/>
    <w:basedOn w:val="Standardnpsmoodstavce"/>
    <w:uiPriority w:val="99"/>
    <w:unhideWhenUsed/>
    <w:rsid w:val="0007122F"/>
    <w:rPr>
      <w:vertAlign w:val="superscript"/>
    </w:rPr>
  </w:style>
  <w:style w:type="paragraph" w:customStyle="1" w:styleId="Default">
    <w:name w:val="Default"/>
    <w:rsid w:val="006C2036"/>
    <w:pPr>
      <w:autoSpaceDE w:val="0"/>
      <w:autoSpaceDN w:val="0"/>
      <w:adjustRightInd w:val="0"/>
      <w:spacing w:after="0" w:line="240" w:lineRule="auto"/>
    </w:pPr>
    <w:rPr>
      <w:rFonts w:ascii="Calibri" w:hAnsi="Calibri" w:cs="Calibri"/>
      <w:color w:val="000000"/>
      <w:sz w:val="24"/>
      <w:szCs w:val="24"/>
    </w:rPr>
  </w:style>
  <w:style w:type="paragraph" w:customStyle="1" w:styleId="bno">
    <w:name w:val="_bno"/>
    <w:basedOn w:val="Normln"/>
    <w:link w:val="bnoChar1"/>
    <w:rsid w:val="00FF066F"/>
    <w:pPr>
      <w:suppressAutoHyphens/>
      <w:spacing w:line="320" w:lineRule="atLeast"/>
      <w:ind w:left="720"/>
    </w:pPr>
    <w:rPr>
      <w:rFonts w:ascii="Times New Roman" w:eastAsia="Times New Roman" w:hAnsi="Times New Roman" w:cs="Times New Roman"/>
      <w:sz w:val="24"/>
      <w:szCs w:val="20"/>
      <w:lang w:val="x-none" w:eastAsia="ar-SA"/>
    </w:rPr>
  </w:style>
  <w:style w:type="character" w:customStyle="1" w:styleId="bnoChar1">
    <w:name w:val="_bno Char1"/>
    <w:link w:val="bno"/>
    <w:rsid w:val="00FF066F"/>
    <w:rPr>
      <w:rFonts w:ascii="Times New Roman" w:eastAsia="Times New Roman" w:hAnsi="Times New Roman" w:cs="Times New Roman"/>
      <w:sz w:val="24"/>
      <w:szCs w:val="20"/>
      <w:lang w:val="x-none" w:eastAsia="ar-SA"/>
    </w:rPr>
  </w:style>
  <w:style w:type="paragraph" w:customStyle="1" w:styleId="odsazfurt">
    <w:name w:val="odsaz furt"/>
    <w:basedOn w:val="Normln"/>
    <w:rsid w:val="00FF066F"/>
    <w:pPr>
      <w:spacing w:after="0" w:line="240" w:lineRule="auto"/>
      <w:ind w:left="284"/>
    </w:pPr>
    <w:rPr>
      <w:rFonts w:ascii="Times New Roman" w:eastAsia="Times New Roman" w:hAnsi="Times New Roman" w:cs="Times New Roman"/>
      <w:color w:val="000000"/>
      <w:sz w:val="20"/>
      <w:szCs w:val="20"/>
      <w:lang w:eastAsia="cs-CZ"/>
    </w:rPr>
  </w:style>
  <w:style w:type="paragraph" w:customStyle="1" w:styleId="Odrky">
    <w:name w:val="Odrážky"/>
    <w:basedOn w:val="Normln"/>
    <w:link w:val="OdrkyChar0"/>
    <w:qFormat/>
    <w:rsid w:val="00FF066F"/>
    <w:pPr>
      <w:numPr>
        <w:numId w:val="5"/>
      </w:numPr>
      <w:contextualSpacing/>
      <w:jc w:val="left"/>
    </w:pPr>
    <w:rPr>
      <w:rFonts w:cs="Tahoma"/>
    </w:rPr>
  </w:style>
  <w:style w:type="paragraph" w:customStyle="1" w:styleId="psemnodrky">
    <w:name w:val="písemné odrážky"/>
    <w:basedOn w:val="Odstavecseseznamem"/>
    <w:link w:val="psemnodrkyChar"/>
    <w:qFormat/>
    <w:rsid w:val="00B547E6"/>
    <w:pPr>
      <w:numPr>
        <w:numId w:val="6"/>
      </w:numPr>
      <w:spacing w:before="120"/>
      <w:contextualSpacing w:val="0"/>
    </w:pPr>
  </w:style>
  <w:style w:type="character" w:customStyle="1" w:styleId="OdrkyChar0">
    <w:name w:val="Odrážky Char"/>
    <w:basedOn w:val="Standardnpsmoodstavce"/>
    <w:link w:val="Odrky"/>
    <w:rsid w:val="00FF066F"/>
    <w:rPr>
      <w:rFonts w:cs="Tahoma"/>
    </w:rPr>
  </w:style>
  <w:style w:type="paragraph" w:customStyle="1" w:styleId="slovn">
    <w:name w:val="Číslování"/>
    <w:basedOn w:val="Odstavecseseznamem"/>
    <w:link w:val="slovnChar"/>
    <w:qFormat/>
    <w:rsid w:val="00DD5531"/>
    <w:pPr>
      <w:numPr>
        <w:numId w:val="7"/>
      </w:numPr>
      <w:ind w:left="851"/>
      <w:contextualSpacing w:val="0"/>
    </w:pPr>
  </w:style>
  <w:style w:type="character" w:customStyle="1" w:styleId="psemnodrkyChar">
    <w:name w:val="písemné odrážky Char"/>
    <w:basedOn w:val="OdstavecseseznamemChar"/>
    <w:link w:val="psemnodrky"/>
    <w:rsid w:val="00B547E6"/>
  </w:style>
  <w:style w:type="paragraph" w:customStyle="1" w:styleId="slovn2">
    <w:name w:val="Číslování 2"/>
    <w:basedOn w:val="slovn"/>
    <w:link w:val="slovn2Char"/>
    <w:qFormat/>
    <w:rsid w:val="00DD5531"/>
    <w:pPr>
      <w:numPr>
        <w:ilvl w:val="1"/>
      </w:numPr>
      <w:spacing w:before="120"/>
      <w:contextualSpacing/>
    </w:pPr>
  </w:style>
  <w:style w:type="character" w:customStyle="1" w:styleId="slovnChar">
    <w:name w:val="Číslování Char"/>
    <w:basedOn w:val="OdstavecseseznamemChar"/>
    <w:link w:val="slovn"/>
    <w:rsid w:val="00DD5531"/>
  </w:style>
  <w:style w:type="character" w:styleId="Zstupntext">
    <w:name w:val="Placeholder Text"/>
    <w:basedOn w:val="Standardnpsmoodstavce"/>
    <w:uiPriority w:val="99"/>
    <w:semiHidden/>
    <w:rsid w:val="00E4498D"/>
    <w:rPr>
      <w:color w:val="808080"/>
    </w:rPr>
  </w:style>
  <w:style w:type="character" w:customStyle="1" w:styleId="slovn2Char">
    <w:name w:val="Číslování 2 Char"/>
    <w:basedOn w:val="slovnChar"/>
    <w:link w:val="slovn2"/>
    <w:rsid w:val="00DD5531"/>
  </w:style>
  <w:style w:type="paragraph" w:styleId="Prosttext">
    <w:name w:val="Plain Text"/>
    <w:basedOn w:val="Normln"/>
    <w:link w:val="ProsttextChar"/>
    <w:uiPriority w:val="99"/>
    <w:semiHidden/>
    <w:unhideWhenUsed/>
    <w:rsid w:val="00901C7A"/>
    <w:pPr>
      <w:spacing w:after="0" w:line="240" w:lineRule="auto"/>
      <w:jc w:val="left"/>
    </w:pPr>
    <w:rPr>
      <w:rFonts w:ascii="Courier New" w:eastAsia="Times New Roman" w:hAnsi="Courier New" w:cs="Courier New"/>
      <w:sz w:val="20"/>
      <w:szCs w:val="20"/>
      <w:lang w:eastAsia="cs-CZ"/>
    </w:rPr>
  </w:style>
  <w:style w:type="character" w:customStyle="1" w:styleId="ProsttextChar">
    <w:name w:val="Prostý text Char"/>
    <w:basedOn w:val="Standardnpsmoodstavce"/>
    <w:link w:val="Prosttext"/>
    <w:uiPriority w:val="99"/>
    <w:semiHidden/>
    <w:rsid w:val="00901C7A"/>
    <w:rPr>
      <w:rFonts w:ascii="Courier New" w:eastAsia="Times New Roman" w:hAnsi="Courier New" w:cs="Courier New"/>
      <w:sz w:val="20"/>
      <w:szCs w:val="20"/>
      <w:lang w:eastAsia="cs-CZ"/>
    </w:rPr>
  </w:style>
  <w:style w:type="paragraph" w:styleId="Pedmtkomente">
    <w:name w:val="annotation subject"/>
    <w:basedOn w:val="Textkomente"/>
    <w:next w:val="Textkomente"/>
    <w:link w:val="PedmtkomenteChar"/>
    <w:uiPriority w:val="99"/>
    <w:semiHidden/>
    <w:unhideWhenUsed/>
    <w:rsid w:val="004A2D12"/>
    <w:pPr>
      <w:spacing w:after="120"/>
      <w:jc w:val="both"/>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4A2D12"/>
    <w:rPr>
      <w:rFonts w:ascii="Times New Roman" w:eastAsia="Times New Roman" w:hAnsi="Times New Roman" w:cs="Times New Roman"/>
      <w:b/>
      <w:bCs/>
      <w:sz w:val="20"/>
      <w:szCs w:val="20"/>
      <w:lang w:eastAsia="cs-CZ"/>
    </w:rPr>
  </w:style>
  <w:style w:type="paragraph" w:customStyle="1" w:styleId="Odstavecseseznamem1">
    <w:name w:val="Odstavec se seznamem1"/>
    <w:basedOn w:val="Normln"/>
    <w:rsid w:val="00207CCB"/>
    <w:pPr>
      <w:widowControl w:val="0"/>
      <w:suppressAutoHyphens/>
      <w:spacing w:after="0" w:line="240" w:lineRule="auto"/>
      <w:ind w:left="708"/>
      <w:jc w:val="left"/>
    </w:pPr>
    <w:rPr>
      <w:rFonts w:ascii="Times New Roman" w:eastAsia="SimSun" w:hAnsi="Times New Roman" w:cs="Mangal"/>
      <w:kern w:val="1"/>
      <w:sz w:val="24"/>
      <w:szCs w:val="24"/>
      <w:lang w:eastAsia="zh-CN" w:bidi="hi-IN"/>
    </w:rPr>
  </w:style>
  <w:style w:type="paragraph" w:styleId="Revize">
    <w:name w:val="Revision"/>
    <w:hidden/>
    <w:uiPriority w:val="99"/>
    <w:semiHidden/>
    <w:rsid w:val="00C43389"/>
    <w:pPr>
      <w:spacing w:after="0" w:line="240" w:lineRule="auto"/>
    </w:pPr>
  </w:style>
  <w:style w:type="character" w:styleId="Sledovanodkaz">
    <w:name w:val="FollowedHyperlink"/>
    <w:basedOn w:val="Standardnpsmoodstavce"/>
    <w:uiPriority w:val="99"/>
    <w:semiHidden/>
    <w:unhideWhenUsed/>
    <w:rsid w:val="00D41B53"/>
    <w:rPr>
      <w:color w:val="800080" w:themeColor="followedHyperlink"/>
      <w:u w:val="single"/>
    </w:rPr>
  </w:style>
  <w:style w:type="table" w:customStyle="1" w:styleId="Svtlmkatabulky1">
    <w:name w:val="Světlá mřížka tabulky1"/>
    <w:basedOn w:val="Normlntabulka"/>
    <w:uiPriority w:val="40"/>
    <w:rsid w:val="00AD684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Mkatabulky">
    <w:name w:val="Table Grid"/>
    <w:basedOn w:val="Normlntabulka"/>
    <w:uiPriority w:val="59"/>
    <w:rsid w:val="00AD68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eenzmnka1">
    <w:name w:val="Nevyřešená zmínka1"/>
    <w:basedOn w:val="Standardnpsmoodstavce"/>
    <w:uiPriority w:val="99"/>
    <w:semiHidden/>
    <w:unhideWhenUsed/>
    <w:rsid w:val="003C6C84"/>
    <w:rPr>
      <w:color w:val="605E5C"/>
      <w:shd w:val="clear" w:color="auto" w:fill="E1DFDD"/>
    </w:rPr>
  </w:style>
  <w:style w:type="paragraph" w:customStyle="1" w:styleId="Odstsl">
    <w:name w:val="Odst. čísl."/>
    <w:basedOn w:val="Normln"/>
    <w:link w:val="OdstslChar"/>
    <w:uiPriority w:val="3"/>
    <w:qFormat/>
    <w:rsid w:val="001E567F"/>
    <w:pPr>
      <w:spacing w:line="240" w:lineRule="auto"/>
      <w:ind w:left="425" w:hanging="141"/>
    </w:pPr>
    <w:rPr>
      <w:rFonts w:ascii="Times New Roman" w:hAnsi="Times New Roman"/>
      <w:sz w:val="20"/>
    </w:rPr>
  </w:style>
  <w:style w:type="character" w:customStyle="1" w:styleId="OdstslChar">
    <w:name w:val="Odst. čísl. Char"/>
    <w:basedOn w:val="Standardnpsmoodstavce"/>
    <w:link w:val="Odstsl"/>
    <w:uiPriority w:val="3"/>
    <w:rsid w:val="001E567F"/>
    <w:rPr>
      <w:rFonts w:ascii="Times New Roman" w:hAnsi="Times New Roman"/>
      <w:sz w:val="20"/>
    </w:rPr>
  </w:style>
  <w:style w:type="paragraph" w:customStyle="1" w:styleId="Psm">
    <w:name w:val="Písm."/>
    <w:basedOn w:val="Odstsl"/>
    <w:link w:val="PsmChar"/>
    <w:uiPriority w:val="5"/>
    <w:qFormat/>
    <w:rsid w:val="001E567F"/>
    <w:pPr>
      <w:ind w:left="2880" w:hanging="360"/>
    </w:pPr>
  </w:style>
  <w:style w:type="paragraph" w:customStyle="1" w:styleId="Odrka">
    <w:name w:val="Odrážka"/>
    <w:basedOn w:val="Psm"/>
    <w:uiPriority w:val="6"/>
    <w:qFormat/>
    <w:rsid w:val="001E567F"/>
    <w:pPr>
      <w:ind w:left="993" w:hanging="284"/>
    </w:pPr>
  </w:style>
  <w:style w:type="character" w:customStyle="1" w:styleId="PsmChar">
    <w:name w:val="Písm. Char"/>
    <w:basedOn w:val="OdstslChar"/>
    <w:link w:val="Psm"/>
    <w:uiPriority w:val="5"/>
    <w:rsid w:val="00581A5D"/>
    <w:rPr>
      <w:rFonts w:ascii="Times New Roman" w:hAnsi="Times New Roman"/>
      <w:sz w:val="20"/>
    </w:rPr>
  </w:style>
  <w:style w:type="character" w:styleId="Nevyeenzmnka">
    <w:name w:val="Unresolved Mention"/>
    <w:basedOn w:val="Standardnpsmoodstavce"/>
    <w:uiPriority w:val="99"/>
    <w:semiHidden/>
    <w:unhideWhenUsed/>
    <w:rsid w:val="002E57CC"/>
    <w:rPr>
      <w:color w:val="605E5C"/>
      <w:shd w:val="clear" w:color="auto" w:fill="E1DFDD"/>
    </w:rPr>
  </w:style>
  <w:style w:type="paragraph" w:customStyle="1" w:styleId="Normal1">
    <w:name w:val="Normal 1"/>
    <w:basedOn w:val="Normln"/>
    <w:rsid w:val="00295D1E"/>
    <w:pPr>
      <w:suppressAutoHyphens/>
      <w:spacing w:before="120" w:line="240" w:lineRule="auto"/>
      <w:ind w:left="880"/>
    </w:pPr>
    <w:rPr>
      <w:rFonts w:ascii="Times New Roman" w:eastAsia="SimSun" w:hAnsi="Times New Roman" w:cs="Times New Roman"/>
      <w:szCs w:val="20"/>
      <w:lang w:eastAsia="ar-SA"/>
    </w:rPr>
  </w:style>
  <w:style w:type="character" w:customStyle="1" w:styleId="Nadpis5Char">
    <w:name w:val="Nadpis 5 Char"/>
    <w:basedOn w:val="Standardnpsmoodstavce"/>
    <w:link w:val="Nadpis5"/>
    <w:uiPriority w:val="9"/>
    <w:semiHidden/>
    <w:rsid w:val="00E62C26"/>
    <w:rPr>
      <w:rFonts w:asciiTheme="majorHAnsi" w:eastAsiaTheme="majorEastAsia" w:hAnsiTheme="majorHAnsi" w:cstheme="majorBidi"/>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457788">
      <w:bodyDiv w:val="1"/>
      <w:marLeft w:val="0"/>
      <w:marRight w:val="0"/>
      <w:marTop w:val="0"/>
      <w:marBottom w:val="0"/>
      <w:divBdr>
        <w:top w:val="none" w:sz="0" w:space="0" w:color="auto"/>
        <w:left w:val="none" w:sz="0" w:space="0" w:color="auto"/>
        <w:bottom w:val="none" w:sz="0" w:space="0" w:color="auto"/>
        <w:right w:val="none" w:sz="0" w:space="0" w:color="auto"/>
      </w:divBdr>
    </w:div>
    <w:div w:id="148331098">
      <w:bodyDiv w:val="1"/>
      <w:marLeft w:val="0"/>
      <w:marRight w:val="0"/>
      <w:marTop w:val="0"/>
      <w:marBottom w:val="0"/>
      <w:divBdr>
        <w:top w:val="none" w:sz="0" w:space="0" w:color="auto"/>
        <w:left w:val="none" w:sz="0" w:space="0" w:color="auto"/>
        <w:bottom w:val="none" w:sz="0" w:space="0" w:color="auto"/>
        <w:right w:val="none" w:sz="0" w:space="0" w:color="auto"/>
      </w:divBdr>
    </w:div>
    <w:div w:id="200287026">
      <w:bodyDiv w:val="1"/>
      <w:marLeft w:val="0"/>
      <w:marRight w:val="0"/>
      <w:marTop w:val="0"/>
      <w:marBottom w:val="0"/>
      <w:divBdr>
        <w:top w:val="none" w:sz="0" w:space="0" w:color="auto"/>
        <w:left w:val="none" w:sz="0" w:space="0" w:color="auto"/>
        <w:bottom w:val="none" w:sz="0" w:space="0" w:color="auto"/>
        <w:right w:val="none" w:sz="0" w:space="0" w:color="auto"/>
      </w:divBdr>
    </w:div>
    <w:div w:id="321858750">
      <w:bodyDiv w:val="1"/>
      <w:marLeft w:val="0"/>
      <w:marRight w:val="0"/>
      <w:marTop w:val="0"/>
      <w:marBottom w:val="0"/>
      <w:divBdr>
        <w:top w:val="none" w:sz="0" w:space="0" w:color="auto"/>
        <w:left w:val="none" w:sz="0" w:space="0" w:color="auto"/>
        <w:bottom w:val="none" w:sz="0" w:space="0" w:color="auto"/>
        <w:right w:val="none" w:sz="0" w:space="0" w:color="auto"/>
      </w:divBdr>
    </w:div>
    <w:div w:id="377553915">
      <w:bodyDiv w:val="1"/>
      <w:marLeft w:val="0"/>
      <w:marRight w:val="0"/>
      <w:marTop w:val="0"/>
      <w:marBottom w:val="0"/>
      <w:divBdr>
        <w:top w:val="none" w:sz="0" w:space="0" w:color="auto"/>
        <w:left w:val="none" w:sz="0" w:space="0" w:color="auto"/>
        <w:bottom w:val="none" w:sz="0" w:space="0" w:color="auto"/>
        <w:right w:val="none" w:sz="0" w:space="0" w:color="auto"/>
      </w:divBdr>
    </w:div>
    <w:div w:id="488442436">
      <w:bodyDiv w:val="1"/>
      <w:marLeft w:val="0"/>
      <w:marRight w:val="0"/>
      <w:marTop w:val="0"/>
      <w:marBottom w:val="0"/>
      <w:divBdr>
        <w:top w:val="none" w:sz="0" w:space="0" w:color="auto"/>
        <w:left w:val="none" w:sz="0" w:space="0" w:color="auto"/>
        <w:bottom w:val="none" w:sz="0" w:space="0" w:color="auto"/>
        <w:right w:val="none" w:sz="0" w:space="0" w:color="auto"/>
      </w:divBdr>
    </w:div>
    <w:div w:id="512572291">
      <w:bodyDiv w:val="1"/>
      <w:marLeft w:val="0"/>
      <w:marRight w:val="0"/>
      <w:marTop w:val="0"/>
      <w:marBottom w:val="0"/>
      <w:divBdr>
        <w:top w:val="none" w:sz="0" w:space="0" w:color="auto"/>
        <w:left w:val="none" w:sz="0" w:space="0" w:color="auto"/>
        <w:bottom w:val="none" w:sz="0" w:space="0" w:color="auto"/>
        <w:right w:val="none" w:sz="0" w:space="0" w:color="auto"/>
      </w:divBdr>
    </w:div>
    <w:div w:id="522667724">
      <w:bodyDiv w:val="1"/>
      <w:marLeft w:val="0"/>
      <w:marRight w:val="0"/>
      <w:marTop w:val="0"/>
      <w:marBottom w:val="0"/>
      <w:divBdr>
        <w:top w:val="none" w:sz="0" w:space="0" w:color="auto"/>
        <w:left w:val="none" w:sz="0" w:space="0" w:color="auto"/>
        <w:bottom w:val="none" w:sz="0" w:space="0" w:color="auto"/>
        <w:right w:val="none" w:sz="0" w:space="0" w:color="auto"/>
      </w:divBdr>
    </w:div>
    <w:div w:id="592662517">
      <w:bodyDiv w:val="1"/>
      <w:marLeft w:val="0"/>
      <w:marRight w:val="0"/>
      <w:marTop w:val="0"/>
      <w:marBottom w:val="0"/>
      <w:divBdr>
        <w:top w:val="none" w:sz="0" w:space="0" w:color="auto"/>
        <w:left w:val="none" w:sz="0" w:space="0" w:color="auto"/>
        <w:bottom w:val="none" w:sz="0" w:space="0" w:color="auto"/>
        <w:right w:val="none" w:sz="0" w:space="0" w:color="auto"/>
      </w:divBdr>
    </w:div>
    <w:div w:id="677578787">
      <w:bodyDiv w:val="1"/>
      <w:marLeft w:val="0"/>
      <w:marRight w:val="0"/>
      <w:marTop w:val="0"/>
      <w:marBottom w:val="0"/>
      <w:divBdr>
        <w:top w:val="none" w:sz="0" w:space="0" w:color="auto"/>
        <w:left w:val="none" w:sz="0" w:space="0" w:color="auto"/>
        <w:bottom w:val="none" w:sz="0" w:space="0" w:color="auto"/>
        <w:right w:val="none" w:sz="0" w:space="0" w:color="auto"/>
      </w:divBdr>
    </w:div>
    <w:div w:id="772285417">
      <w:bodyDiv w:val="1"/>
      <w:marLeft w:val="0"/>
      <w:marRight w:val="0"/>
      <w:marTop w:val="0"/>
      <w:marBottom w:val="0"/>
      <w:divBdr>
        <w:top w:val="none" w:sz="0" w:space="0" w:color="auto"/>
        <w:left w:val="none" w:sz="0" w:space="0" w:color="auto"/>
        <w:bottom w:val="none" w:sz="0" w:space="0" w:color="auto"/>
        <w:right w:val="none" w:sz="0" w:space="0" w:color="auto"/>
      </w:divBdr>
    </w:div>
    <w:div w:id="811941869">
      <w:bodyDiv w:val="1"/>
      <w:marLeft w:val="0"/>
      <w:marRight w:val="0"/>
      <w:marTop w:val="0"/>
      <w:marBottom w:val="0"/>
      <w:divBdr>
        <w:top w:val="none" w:sz="0" w:space="0" w:color="auto"/>
        <w:left w:val="none" w:sz="0" w:space="0" w:color="auto"/>
        <w:bottom w:val="none" w:sz="0" w:space="0" w:color="auto"/>
        <w:right w:val="none" w:sz="0" w:space="0" w:color="auto"/>
      </w:divBdr>
    </w:div>
    <w:div w:id="889001035">
      <w:bodyDiv w:val="1"/>
      <w:marLeft w:val="0"/>
      <w:marRight w:val="0"/>
      <w:marTop w:val="0"/>
      <w:marBottom w:val="0"/>
      <w:divBdr>
        <w:top w:val="none" w:sz="0" w:space="0" w:color="auto"/>
        <w:left w:val="none" w:sz="0" w:space="0" w:color="auto"/>
        <w:bottom w:val="none" w:sz="0" w:space="0" w:color="auto"/>
        <w:right w:val="none" w:sz="0" w:space="0" w:color="auto"/>
      </w:divBdr>
    </w:div>
    <w:div w:id="895355428">
      <w:bodyDiv w:val="1"/>
      <w:marLeft w:val="0"/>
      <w:marRight w:val="0"/>
      <w:marTop w:val="0"/>
      <w:marBottom w:val="0"/>
      <w:divBdr>
        <w:top w:val="none" w:sz="0" w:space="0" w:color="auto"/>
        <w:left w:val="none" w:sz="0" w:space="0" w:color="auto"/>
        <w:bottom w:val="none" w:sz="0" w:space="0" w:color="auto"/>
        <w:right w:val="none" w:sz="0" w:space="0" w:color="auto"/>
      </w:divBdr>
    </w:div>
    <w:div w:id="1045177303">
      <w:bodyDiv w:val="1"/>
      <w:marLeft w:val="0"/>
      <w:marRight w:val="0"/>
      <w:marTop w:val="0"/>
      <w:marBottom w:val="0"/>
      <w:divBdr>
        <w:top w:val="none" w:sz="0" w:space="0" w:color="auto"/>
        <w:left w:val="none" w:sz="0" w:space="0" w:color="auto"/>
        <w:bottom w:val="none" w:sz="0" w:space="0" w:color="auto"/>
        <w:right w:val="none" w:sz="0" w:space="0" w:color="auto"/>
      </w:divBdr>
    </w:div>
    <w:div w:id="1089471215">
      <w:bodyDiv w:val="1"/>
      <w:marLeft w:val="0"/>
      <w:marRight w:val="0"/>
      <w:marTop w:val="0"/>
      <w:marBottom w:val="0"/>
      <w:divBdr>
        <w:top w:val="none" w:sz="0" w:space="0" w:color="auto"/>
        <w:left w:val="none" w:sz="0" w:space="0" w:color="auto"/>
        <w:bottom w:val="none" w:sz="0" w:space="0" w:color="auto"/>
        <w:right w:val="none" w:sz="0" w:space="0" w:color="auto"/>
      </w:divBdr>
    </w:div>
    <w:div w:id="1114909540">
      <w:bodyDiv w:val="1"/>
      <w:marLeft w:val="0"/>
      <w:marRight w:val="0"/>
      <w:marTop w:val="0"/>
      <w:marBottom w:val="0"/>
      <w:divBdr>
        <w:top w:val="none" w:sz="0" w:space="0" w:color="auto"/>
        <w:left w:val="none" w:sz="0" w:space="0" w:color="auto"/>
        <w:bottom w:val="none" w:sz="0" w:space="0" w:color="auto"/>
        <w:right w:val="none" w:sz="0" w:space="0" w:color="auto"/>
      </w:divBdr>
    </w:div>
    <w:div w:id="1155411278">
      <w:bodyDiv w:val="1"/>
      <w:marLeft w:val="0"/>
      <w:marRight w:val="0"/>
      <w:marTop w:val="0"/>
      <w:marBottom w:val="0"/>
      <w:divBdr>
        <w:top w:val="none" w:sz="0" w:space="0" w:color="auto"/>
        <w:left w:val="none" w:sz="0" w:space="0" w:color="auto"/>
        <w:bottom w:val="none" w:sz="0" w:space="0" w:color="auto"/>
        <w:right w:val="none" w:sz="0" w:space="0" w:color="auto"/>
      </w:divBdr>
    </w:div>
    <w:div w:id="1225989111">
      <w:bodyDiv w:val="1"/>
      <w:marLeft w:val="0"/>
      <w:marRight w:val="0"/>
      <w:marTop w:val="0"/>
      <w:marBottom w:val="0"/>
      <w:divBdr>
        <w:top w:val="none" w:sz="0" w:space="0" w:color="auto"/>
        <w:left w:val="none" w:sz="0" w:space="0" w:color="auto"/>
        <w:bottom w:val="none" w:sz="0" w:space="0" w:color="auto"/>
        <w:right w:val="none" w:sz="0" w:space="0" w:color="auto"/>
      </w:divBdr>
    </w:div>
    <w:div w:id="1235119817">
      <w:bodyDiv w:val="1"/>
      <w:marLeft w:val="0"/>
      <w:marRight w:val="0"/>
      <w:marTop w:val="0"/>
      <w:marBottom w:val="0"/>
      <w:divBdr>
        <w:top w:val="none" w:sz="0" w:space="0" w:color="auto"/>
        <w:left w:val="none" w:sz="0" w:space="0" w:color="auto"/>
        <w:bottom w:val="none" w:sz="0" w:space="0" w:color="auto"/>
        <w:right w:val="none" w:sz="0" w:space="0" w:color="auto"/>
      </w:divBdr>
    </w:div>
    <w:div w:id="1276710621">
      <w:bodyDiv w:val="1"/>
      <w:marLeft w:val="0"/>
      <w:marRight w:val="0"/>
      <w:marTop w:val="0"/>
      <w:marBottom w:val="0"/>
      <w:divBdr>
        <w:top w:val="none" w:sz="0" w:space="0" w:color="auto"/>
        <w:left w:val="none" w:sz="0" w:space="0" w:color="auto"/>
        <w:bottom w:val="none" w:sz="0" w:space="0" w:color="auto"/>
        <w:right w:val="none" w:sz="0" w:space="0" w:color="auto"/>
      </w:divBdr>
    </w:div>
    <w:div w:id="1461611585">
      <w:bodyDiv w:val="1"/>
      <w:marLeft w:val="0"/>
      <w:marRight w:val="0"/>
      <w:marTop w:val="0"/>
      <w:marBottom w:val="0"/>
      <w:divBdr>
        <w:top w:val="none" w:sz="0" w:space="0" w:color="auto"/>
        <w:left w:val="none" w:sz="0" w:space="0" w:color="auto"/>
        <w:bottom w:val="none" w:sz="0" w:space="0" w:color="auto"/>
        <w:right w:val="none" w:sz="0" w:space="0" w:color="auto"/>
      </w:divBdr>
    </w:div>
    <w:div w:id="1556160529">
      <w:bodyDiv w:val="1"/>
      <w:marLeft w:val="0"/>
      <w:marRight w:val="0"/>
      <w:marTop w:val="0"/>
      <w:marBottom w:val="0"/>
      <w:divBdr>
        <w:top w:val="none" w:sz="0" w:space="0" w:color="auto"/>
        <w:left w:val="none" w:sz="0" w:space="0" w:color="auto"/>
        <w:bottom w:val="none" w:sz="0" w:space="0" w:color="auto"/>
        <w:right w:val="none" w:sz="0" w:space="0" w:color="auto"/>
      </w:divBdr>
    </w:div>
    <w:div w:id="1579704760">
      <w:bodyDiv w:val="1"/>
      <w:marLeft w:val="0"/>
      <w:marRight w:val="0"/>
      <w:marTop w:val="0"/>
      <w:marBottom w:val="0"/>
      <w:divBdr>
        <w:top w:val="none" w:sz="0" w:space="0" w:color="auto"/>
        <w:left w:val="none" w:sz="0" w:space="0" w:color="auto"/>
        <w:bottom w:val="none" w:sz="0" w:space="0" w:color="auto"/>
        <w:right w:val="none" w:sz="0" w:space="0" w:color="auto"/>
      </w:divBdr>
    </w:div>
    <w:div w:id="1635285261">
      <w:bodyDiv w:val="1"/>
      <w:marLeft w:val="0"/>
      <w:marRight w:val="0"/>
      <w:marTop w:val="0"/>
      <w:marBottom w:val="0"/>
      <w:divBdr>
        <w:top w:val="none" w:sz="0" w:space="0" w:color="auto"/>
        <w:left w:val="none" w:sz="0" w:space="0" w:color="auto"/>
        <w:bottom w:val="none" w:sz="0" w:space="0" w:color="auto"/>
        <w:right w:val="none" w:sz="0" w:space="0" w:color="auto"/>
      </w:divBdr>
    </w:div>
    <w:div w:id="1644430273">
      <w:bodyDiv w:val="1"/>
      <w:marLeft w:val="0"/>
      <w:marRight w:val="0"/>
      <w:marTop w:val="0"/>
      <w:marBottom w:val="0"/>
      <w:divBdr>
        <w:top w:val="none" w:sz="0" w:space="0" w:color="auto"/>
        <w:left w:val="none" w:sz="0" w:space="0" w:color="auto"/>
        <w:bottom w:val="none" w:sz="0" w:space="0" w:color="auto"/>
        <w:right w:val="none" w:sz="0" w:space="0" w:color="auto"/>
      </w:divBdr>
    </w:div>
    <w:div w:id="1682707982">
      <w:bodyDiv w:val="1"/>
      <w:marLeft w:val="0"/>
      <w:marRight w:val="0"/>
      <w:marTop w:val="0"/>
      <w:marBottom w:val="0"/>
      <w:divBdr>
        <w:top w:val="none" w:sz="0" w:space="0" w:color="auto"/>
        <w:left w:val="none" w:sz="0" w:space="0" w:color="auto"/>
        <w:bottom w:val="none" w:sz="0" w:space="0" w:color="auto"/>
        <w:right w:val="none" w:sz="0" w:space="0" w:color="auto"/>
      </w:divBdr>
    </w:div>
    <w:div w:id="1683165062">
      <w:bodyDiv w:val="1"/>
      <w:marLeft w:val="0"/>
      <w:marRight w:val="0"/>
      <w:marTop w:val="0"/>
      <w:marBottom w:val="0"/>
      <w:divBdr>
        <w:top w:val="none" w:sz="0" w:space="0" w:color="auto"/>
        <w:left w:val="none" w:sz="0" w:space="0" w:color="auto"/>
        <w:bottom w:val="none" w:sz="0" w:space="0" w:color="auto"/>
        <w:right w:val="none" w:sz="0" w:space="0" w:color="auto"/>
      </w:divBdr>
      <w:divsChild>
        <w:div w:id="147016161">
          <w:marLeft w:val="0"/>
          <w:marRight w:val="0"/>
          <w:marTop w:val="0"/>
          <w:marBottom w:val="0"/>
          <w:divBdr>
            <w:top w:val="none" w:sz="0" w:space="0" w:color="auto"/>
            <w:left w:val="none" w:sz="0" w:space="0" w:color="auto"/>
            <w:bottom w:val="none" w:sz="0" w:space="0" w:color="auto"/>
            <w:right w:val="none" w:sz="0" w:space="0" w:color="auto"/>
          </w:divBdr>
        </w:div>
      </w:divsChild>
    </w:div>
    <w:div w:id="1694842561">
      <w:bodyDiv w:val="1"/>
      <w:marLeft w:val="0"/>
      <w:marRight w:val="0"/>
      <w:marTop w:val="0"/>
      <w:marBottom w:val="0"/>
      <w:divBdr>
        <w:top w:val="none" w:sz="0" w:space="0" w:color="auto"/>
        <w:left w:val="none" w:sz="0" w:space="0" w:color="auto"/>
        <w:bottom w:val="none" w:sz="0" w:space="0" w:color="auto"/>
        <w:right w:val="none" w:sz="0" w:space="0" w:color="auto"/>
      </w:divBdr>
    </w:div>
    <w:div w:id="1769539991">
      <w:bodyDiv w:val="1"/>
      <w:marLeft w:val="0"/>
      <w:marRight w:val="0"/>
      <w:marTop w:val="0"/>
      <w:marBottom w:val="0"/>
      <w:divBdr>
        <w:top w:val="none" w:sz="0" w:space="0" w:color="auto"/>
        <w:left w:val="none" w:sz="0" w:space="0" w:color="auto"/>
        <w:bottom w:val="none" w:sz="0" w:space="0" w:color="auto"/>
        <w:right w:val="none" w:sz="0" w:space="0" w:color="auto"/>
      </w:divBdr>
    </w:div>
    <w:div w:id="1942030768">
      <w:bodyDiv w:val="1"/>
      <w:marLeft w:val="0"/>
      <w:marRight w:val="0"/>
      <w:marTop w:val="0"/>
      <w:marBottom w:val="0"/>
      <w:divBdr>
        <w:top w:val="none" w:sz="0" w:space="0" w:color="auto"/>
        <w:left w:val="none" w:sz="0" w:space="0" w:color="auto"/>
        <w:bottom w:val="none" w:sz="0" w:space="0" w:color="auto"/>
        <w:right w:val="none" w:sz="0" w:space="0" w:color="auto"/>
      </w:divBdr>
    </w:div>
    <w:div w:id="2040473477">
      <w:bodyDiv w:val="1"/>
      <w:marLeft w:val="0"/>
      <w:marRight w:val="0"/>
      <w:marTop w:val="0"/>
      <w:marBottom w:val="0"/>
      <w:divBdr>
        <w:top w:val="none" w:sz="0" w:space="0" w:color="auto"/>
        <w:left w:val="none" w:sz="0" w:space="0" w:color="auto"/>
        <w:bottom w:val="none" w:sz="0" w:space="0" w:color="auto"/>
        <w:right w:val="none" w:sz="0" w:space="0" w:color="auto"/>
      </w:divBdr>
    </w:div>
    <w:div w:id="2068457302">
      <w:bodyDiv w:val="1"/>
      <w:marLeft w:val="0"/>
      <w:marRight w:val="0"/>
      <w:marTop w:val="0"/>
      <w:marBottom w:val="0"/>
      <w:divBdr>
        <w:top w:val="none" w:sz="0" w:space="0" w:color="auto"/>
        <w:left w:val="none" w:sz="0" w:space="0" w:color="auto"/>
        <w:bottom w:val="none" w:sz="0" w:space="0" w:color="auto"/>
        <w:right w:val="none" w:sz="0" w:space="0" w:color="auto"/>
      </w:divBdr>
    </w:div>
    <w:div w:id="2077628464">
      <w:bodyDiv w:val="1"/>
      <w:marLeft w:val="0"/>
      <w:marRight w:val="0"/>
      <w:marTop w:val="0"/>
      <w:marBottom w:val="0"/>
      <w:divBdr>
        <w:top w:val="none" w:sz="0" w:space="0" w:color="auto"/>
        <w:left w:val="none" w:sz="0" w:space="0" w:color="auto"/>
        <w:bottom w:val="none" w:sz="0" w:space="0" w:color="auto"/>
        <w:right w:val="none" w:sz="0" w:space="0" w:color="auto"/>
      </w:divBdr>
    </w:div>
    <w:div w:id="2121292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fily.proebiz.com/profile/28746503"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josephine.proebiz.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akturace@silnicelk.cz"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monika.poslova@silnicelk.cz" TargetMode="External"/><Relationship Id="rId4" Type="http://schemas.openxmlformats.org/officeDocument/2006/relationships/settings" Target="settings.xml"/><Relationship Id="rId9" Type="http://schemas.openxmlformats.org/officeDocument/2006/relationships/hyperlink" Target="http://josephine.proebiz.com"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8E522B-0094-4313-BACB-EAE8993FB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18</Pages>
  <Words>4217</Words>
  <Characters>24886</Characters>
  <Application>Microsoft Office Word</Application>
  <DocSecurity>0</DocSecurity>
  <Lines>207</Lines>
  <Paragraphs>58</Paragraphs>
  <ScaleCrop>false</ScaleCrop>
  <HeadingPairs>
    <vt:vector size="2" baseType="variant">
      <vt:variant>
        <vt:lpstr>Název</vt:lpstr>
      </vt:variant>
      <vt:variant>
        <vt:i4>1</vt:i4>
      </vt:variant>
    </vt:vector>
  </HeadingPairs>
  <TitlesOfParts>
    <vt:vector size="1" baseType="lpstr">
      <vt:lpstr/>
    </vt:vector>
  </TitlesOfParts>
  <Company>Silnice LK a.s.</Company>
  <LinksUpToDate>false</LinksUpToDate>
  <CharactersWithSpaces>29045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Výzva k podání nabídek a zadávací podmínky</dc:title>
  <dc:subject>Dodávky plynu na rok 2026</dc:subject>
  <dc:creator>monika.poslova@silnicelk.cz</dc:creator>
  <cp:keywords/>
  <cp:lastModifiedBy>Monika Poslová, Silnice LK a.s.</cp:lastModifiedBy>
  <cp:revision>12</cp:revision>
  <cp:lastPrinted>2022-01-17T15:42:00Z</cp:lastPrinted>
  <dcterms:created xsi:type="dcterms:W3CDTF">2025-07-17T08:41:00Z</dcterms:created>
  <dcterms:modified xsi:type="dcterms:W3CDTF">2025-07-25T13:25:00Z</dcterms:modified>
</cp:coreProperties>
</file>