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4963D1" w14:textId="14160DD9" w:rsidR="00F720EC" w:rsidRPr="00145192" w:rsidRDefault="00F720EC" w:rsidP="00204AE3">
      <w:pPr>
        <w:pStyle w:val="XNzevsubjektu"/>
        <w:jc w:val="both"/>
        <w:rPr>
          <w:rFonts w:cs="Arial"/>
          <w:lang w:val="en-US"/>
        </w:rPr>
      </w:pPr>
    </w:p>
    <w:p w14:paraId="18A1610E" w14:textId="77777777" w:rsidR="006A1280" w:rsidRPr="00145192" w:rsidRDefault="006A1280" w:rsidP="00F720EC">
      <w:pPr>
        <w:pStyle w:val="Bezmezer"/>
        <w:rPr>
          <w:rFonts w:ascii="Arial" w:hAnsi="Arial" w:cs="Arial"/>
          <w:lang w:val="en-US"/>
        </w:rPr>
      </w:pPr>
    </w:p>
    <w:p w14:paraId="584A7C22" w14:textId="6661BAC9" w:rsidR="008C0644" w:rsidRPr="00145192" w:rsidRDefault="00A25383" w:rsidP="00F720EC">
      <w:pPr>
        <w:pStyle w:val="Bezmezer"/>
        <w:rPr>
          <w:rFonts w:ascii="Arial" w:hAnsi="Arial" w:cs="Arial"/>
          <w:lang w:val="en-US"/>
        </w:rPr>
      </w:pPr>
      <w:r w:rsidRPr="00145192">
        <w:rPr>
          <w:rFonts w:ascii="Arial" w:hAnsi="Arial" w:cs="Arial"/>
          <w:noProof/>
          <w:lang w:val="en-US"/>
        </w:rPr>
        <mc:AlternateContent>
          <mc:Choice Requires="wps">
            <w:drawing>
              <wp:anchor distT="45720" distB="45720" distL="114300" distR="114300" simplePos="0" relativeHeight="251658241" behindDoc="0" locked="0" layoutInCell="1" allowOverlap="1" wp14:anchorId="66E2133C" wp14:editId="328B9C25">
                <wp:simplePos x="0" y="0"/>
                <wp:positionH relativeFrom="margin">
                  <wp:posOffset>-107315</wp:posOffset>
                </wp:positionH>
                <wp:positionV relativeFrom="page">
                  <wp:posOffset>8061325</wp:posOffset>
                </wp:positionV>
                <wp:extent cx="6016625" cy="738505"/>
                <wp:effectExtent l="0" t="0" r="0" b="4445"/>
                <wp:wrapSquare wrapText="bothSides"/>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6625" cy="738505"/>
                        </a:xfrm>
                        <a:prstGeom prst="rect">
                          <a:avLst/>
                        </a:prstGeom>
                        <a:noFill/>
                        <a:ln w="9525">
                          <a:noFill/>
                          <a:miter lim="800000"/>
                          <a:headEnd/>
                          <a:tailEnd/>
                        </a:ln>
                      </wps:spPr>
                      <wps:txbx>
                        <w:txbxContent>
                          <w:sdt>
                            <w:sdtPr>
                              <w:rPr>
                                <w:b/>
                                <w:bCs/>
                              </w:rPr>
                              <w:alias w:val="Název"/>
                              <w:tag w:val=""/>
                              <w:id w:val="643709134"/>
                              <w:dataBinding w:prefixMappings="xmlns:ns0='http://purl.org/dc/elements/1.1/' xmlns:ns1='http://schemas.openxmlformats.org/package/2006/metadata/core-properties' " w:xpath="/ns1:coreProperties[1]/ns0:title[1]" w:storeItemID="{6C3C8BC8-F283-45AE-878A-BAB7291924A1}"/>
                              <w:text/>
                            </w:sdtPr>
                            <w:sdtEndPr/>
                            <w:sdtContent>
                              <w:p w14:paraId="54097B01" w14:textId="2E3C4600" w:rsidR="00FC4DD4" w:rsidRPr="00F97C5F" w:rsidRDefault="00A87AF1" w:rsidP="00066E56">
                                <w:pPr>
                                  <w:pStyle w:val="Nzev"/>
                                  <w:spacing w:after="80"/>
                                </w:pPr>
                                <w:r>
                                  <w:rPr>
                                    <w:b/>
                                    <w:bCs/>
                                  </w:rPr>
                                  <w:t>ALFAGEN - VEHICLE FOR COILS</w:t>
                                </w:r>
                                <w:r w:rsidR="00341232">
                                  <w:rPr>
                                    <w:b/>
                                    <w:bCs/>
                                  </w:rPr>
                                  <w:t>, spools</w:t>
                                </w:r>
                                <w:r>
                                  <w:rPr>
                                    <w:b/>
                                    <w:bCs/>
                                  </w:rPr>
                                  <w:t xml:space="preserve"> AND ROLLS TRANSPORT</w:t>
                                </w:r>
                              </w:p>
                            </w:sdtContent>
                          </w:sdt>
                        </w:txbxContent>
                      </wps:txbx>
                      <wps:bodyPr rot="0" vert="horz" wrap="square" lIns="91440" tIns="45720" rIns="91440" bIns="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66E2133C" id="_x0000_t202" coordsize="21600,21600" o:spt="202" path="m,l,21600r21600,l21600,xe">
                <v:stroke joinstyle="miter"/>
                <v:path gradientshapeok="t" o:connecttype="rect"/>
              </v:shapetype>
              <v:shape id="Textové pole 17" o:spid="_x0000_s1026" type="#_x0000_t202" style="position:absolute;left:0;text-align:left;margin-left:-8.45pt;margin-top:634.75pt;width:473.75pt;height:58.15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" filled="f" stroked="f">
                <v:textbox inset=",,,0">
                  <w:txbxContent>
                    <w:sdt>
                      <w:sdtPr>
                        <w:rPr>
                          <w:b/>
                          <w:bCs/>
                        </w:rPr>
                        <w:alias w:val="Název"/>
                        <w:tag w:val=""/>
                        <w:id w:val="643709134"/>
                        <w:dataBinding w:prefixMappings="xmlns:ns0='http://purl.org/dc/elements/1.1/' xmlns:ns1='http://schemas.openxmlformats.org/package/2006/metadata/core-properties' " w:xpath="/ns1:coreProperties[1]/ns0:title[1]" w:storeItemID="{6C3C8BC8-F283-45AE-878A-BAB7291924A1}"/>
                        <w:text/>
                      </w:sdtPr>
                      <w:sdtEndPr/>
                      <w:sdtContent>
                        <w:p w14:paraId="54097B01" w14:textId="2E3C4600" w:rsidR="00FC4DD4" w:rsidRPr="00F97C5F" w:rsidRDefault="00A87AF1" w:rsidP="00066E56">
                          <w:pPr>
                            <w:pStyle w:val="Nzev"/>
                            <w:spacing w:after="80"/>
                          </w:pPr>
                          <w:r>
                            <w:rPr>
                              <w:b/>
                              <w:bCs/>
                            </w:rPr>
                            <w:t>ALFAGEN - VEHICLE FOR COILS</w:t>
                          </w:r>
                          <w:r w:rsidR="00341232">
                            <w:rPr>
                              <w:b/>
                              <w:bCs/>
                            </w:rPr>
                            <w:t>, spools</w:t>
                          </w:r>
                          <w:r>
                            <w:rPr>
                              <w:b/>
                              <w:bCs/>
                            </w:rPr>
                            <w:t xml:space="preserve"> AND ROLLS TRANSPORT</w:t>
                          </w:r>
                        </w:p>
                      </w:sdtContent>
                    </w:sdt>
                  </w:txbxContent>
                </v:textbox>
                <w10:wrap type="square" anchorx="margin" anchory="page"/>
              </v:shape>
            </w:pict>
          </mc:Fallback>
        </mc:AlternateContent>
      </w:r>
      <w:r w:rsidRPr="00145192">
        <w:rPr>
          <w:rFonts w:ascii="Arial" w:hAnsi="Arial" w:cs="Arial"/>
          <w:noProof/>
          <w:lang w:val="en-US"/>
        </w:rPr>
        <mc:AlternateContent>
          <mc:Choice Requires="wps">
            <w:drawing>
              <wp:anchor distT="45720" distB="45720" distL="114300" distR="114300" simplePos="0" relativeHeight="251658242" behindDoc="0" locked="0" layoutInCell="1" allowOverlap="1" wp14:anchorId="0A08CC47" wp14:editId="4799BAE8">
                <wp:simplePos x="0" y="0"/>
                <wp:positionH relativeFrom="margin">
                  <wp:posOffset>497840</wp:posOffset>
                </wp:positionH>
                <wp:positionV relativeFrom="page">
                  <wp:posOffset>7790180</wp:posOffset>
                </wp:positionV>
                <wp:extent cx="5194300" cy="399415"/>
                <wp:effectExtent l="0" t="0" r="0" b="0"/>
                <wp:wrapSquare wrapText="bothSides"/>
                <wp:docPr id="16" name="Textové pol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94300" cy="399415"/>
                        </a:xfrm>
                        <a:prstGeom prst="rect">
                          <a:avLst/>
                        </a:prstGeom>
                        <a:noFill/>
                        <a:ln w="9525">
                          <a:noFill/>
                          <a:miter lim="800000"/>
                          <a:headEnd/>
                          <a:tailEnd/>
                        </a:ln>
                      </wps:spPr>
                      <wps:txbx>
                        <w:txbxContent>
                          <w:p w14:paraId="1DE5C5DE" w14:textId="4801D450" w:rsidR="00FC4DD4" w:rsidRPr="00F97C5F" w:rsidRDefault="00B37366" w:rsidP="008417B2">
                            <w:pPr>
                              <w:pStyle w:val="XTypdokumentu"/>
                            </w:pPr>
                            <w:sdt>
                              <w:sdtPr>
                                <w:rPr>
                                  <w:rFonts w:cs="Arial"/>
                                </w:rPr>
                                <w:alias w:val="Předmět"/>
                                <w:tag w:val=""/>
                                <w:id w:val="-189380229"/>
                                <w:dataBinding w:prefixMappings="xmlns:ns0='http://purl.org/dc/elements/1.1/' xmlns:ns1='http://schemas.openxmlformats.org/package/2006/metadata/core-properties' " w:xpath="/ns1:coreProperties[1]/ns0:subject[1]" w:storeItemID="{6C3C8BC8-F283-45AE-878A-BAB7291924A1}"/>
                                <w:text/>
                              </w:sdtPr>
                              <w:sdtEndPr/>
                              <w:sdtContent>
                                <w:r w:rsidR="00FC4DD4">
                                  <w:rPr>
                                    <w:rFonts w:cs="Arial"/>
                                  </w:rPr>
                                  <w:t xml:space="preserve">Annex 3 </w:t>
                                </w:r>
                                <w:r w:rsidR="0048598F">
                                  <w:rPr>
                                    <w:rFonts w:cs="Arial"/>
                                  </w:rPr>
                                  <w:t>of</w:t>
                                </w:r>
                                <w:r w:rsidR="00CB1037">
                                  <w:rPr>
                                    <w:rFonts w:cs="Arial"/>
                                  </w:rPr>
                                  <w:t xml:space="preserve"> </w:t>
                                </w:r>
                                <w:r w:rsidR="00FC4DD4">
                                  <w:rPr>
                                    <w:rFonts w:cs="Arial"/>
                                  </w:rPr>
                                  <w:t>Tender Documentation</w:t>
                                </w:r>
                              </w:sdtContent>
                            </w:sdt>
                            <w:r w:rsidR="00FC4DD4">
                              <w:rPr>
                                <w:rFonts w:cs="Arial"/>
                              </w:rPr>
                              <w:t xml:space="preserve"> – Technical Specification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A08CC47" id="Textové pole 16" o:spid="_x0000_s1027" type="#_x0000_t202" style="position:absolute;left:0;text-align:left;margin-left:39.2pt;margin-top:613.4pt;width:409pt;height:31.4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" filled="f" stroked="f">
                <v:textbox>
                  <w:txbxContent>
                    <w:p w14:paraId="1DE5C5DE" w14:textId="4801D450" w:rsidR="00FC4DD4" w:rsidRPr="00F97C5F" w:rsidRDefault="00B37366" w:rsidP="008417B2">
                      <w:pPr>
                        <w:pStyle w:val="XTypdokumentu"/>
                      </w:pPr>
                      <w:sdt>
                        <w:sdtPr>
                          <w:rPr>
                            <w:rFonts w:cs="Arial"/>
                          </w:rPr>
                          <w:alias w:val="Předmět"/>
                          <w:tag w:val=""/>
                          <w:id w:val="-189380229"/>
                          <w:dataBinding w:prefixMappings="xmlns:ns0='http://purl.org/dc/elements/1.1/' xmlns:ns1='http://schemas.openxmlformats.org/package/2006/metadata/core-properties' " w:xpath="/ns1:coreProperties[1]/ns0:subject[1]" w:storeItemID="{6C3C8BC8-F283-45AE-878A-BAB7291924A1}"/>
                          <w:text/>
                        </w:sdtPr>
                        <w:sdtEndPr/>
                        <w:sdtContent>
                          <w:r w:rsidR="00FC4DD4">
                            <w:rPr>
                              <w:rFonts w:cs="Arial"/>
                            </w:rPr>
                            <w:t xml:space="preserve">Annex 3 </w:t>
                          </w:r>
                          <w:r w:rsidR="0048598F">
                            <w:rPr>
                              <w:rFonts w:cs="Arial"/>
                            </w:rPr>
                            <w:t>of</w:t>
                          </w:r>
                          <w:r w:rsidR="00CB1037">
                            <w:rPr>
                              <w:rFonts w:cs="Arial"/>
                            </w:rPr>
                            <w:t xml:space="preserve"> </w:t>
                          </w:r>
                          <w:r w:rsidR="00FC4DD4">
                            <w:rPr>
                              <w:rFonts w:cs="Arial"/>
                            </w:rPr>
                            <w:t>Tender Documentation</w:t>
                          </w:r>
                        </w:sdtContent>
                      </w:sdt>
                      <w:r w:rsidR="00FC4DD4">
                        <w:rPr>
                          <w:rFonts w:cs="Arial"/>
                        </w:rPr>
                        <w:t xml:space="preserve"> – Technical Specification</w:t>
                      </w:r>
                    </w:p>
                  </w:txbxContent>
                </v:textbox>
                <w10:wrap type="square" anchorx="margin" anchory="page"/>
              </v:shape>
            </w:pict>
          </mc:Fallback>
        </mc:AlternateContent>
      </w:r>
      <w:r w:rsidRPr="00145192">
        <w:rPr>
          <w:rFonts w:ascii="Arial" w:hAnsi="Arial" w:cs="Arial"/>
          <w:noProof/>
          <w:lang w:val="en-US"/>
        </w:rPr>
        <mc:AlternateContent>
          <mc:Choice Requires="wps">
            <w:drawing>
              <wp:anchor distT="45720" distB="45720" distL="114300" distR="114300" simplePos="0" relativeHeight="251658244" behindDoc="0" locked="0" layoutInCell="1" allowOverlap="1" wp14:anchorId="0E916D5A" wp14:editId="08C2C7D8">
                <wp:simplePos x="0" y="0"/>
                <wp:positionH relativeFrom="margin">
                  <wp:posOffset>2917190</wp:posOffset>
                </wp:positionH>
                <wp:positionV relativeFrom="page">
                  <wp:posOffset>1546860</wp:posOffset>
                </wp:positionV>
                <wp:extent cx="2774950" cy="769620"/>
                <wp:effectExtent l="0" t="0" r="0" b="0"/>
                <wp:wrapSquare wrapText="bothSides"/>
                <wp:docPr id="15" name="Textové pol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0" cy="769620"/>
                        </a:xfrm>
                        <a:prstGeom prst="rect">
                          <a:avLst/>
                        </a:prstGeom>
                        <a:noFill/>
                        <a:ln w="9525">
                          <a:noFill/>
                          <a:miter lim="800000"/>
                          <a:headEnd/>
                          <a:tailEnd/>
                        </a:ln>
                      </wps:spPr>
                      <wps:txbx>
                        <w:txbxContent>
                          <w:p w14:paraId="6408C6D2" w14:textId="77777777" w:rsidR="00FC4DD4" w:rsidRPr="008D1B4B" w:rsidRDefault="00FC4DD4" w:rsidP="00910E98">
                            <w:pPr>
                              <w:pStyle w:val="Bezmezer"/>
                              <w:jc w:val="right"/>
                              <w:rPr>
                                <w:rFonts w:ascii="Arial" w:hAnsi="Arial" w:cs="Arial"/>
                              </w:rPr>
                            </w:pPr>
                            <w:r>
                              <w:rPr>
                                <w:rFonts w:ascii="Arial" w:hAnsi="Arial" w:cs="Arial"/>
                              </w:rPr>
                              <w:t>AL INVEST Břidličná, a.s.</w:t>
                            </w:r>
                          </w:p>
                          <w:p w14:paraId="3FC05CD3" w14:textId="77777777" w:rsidR="00FC4DD4" w:rsidRPr="008D1B4B" w:rsidRDefault="00FC4DD4" w:rsidP="00910E98">
                            <w:pPr>
                              <w:pStyle w:val="Bezmezer"/>
                              <w:jc w:val="right"/>
                              <w:rPr>
                                <w:rFonts w:ascii="Arial" w:hAnsi="Arial" w:cs="Arial"/>
                              </w:rPr>
                            </w:pPr>
                            <w:r>
                              <w:rPr>
                                <w:rFonts w:ascii="Arial" w:hAnsi="Arial" w:cs="Arial"/>
                              </w:rPr>
                              <w:t>Bruntálská 167</w:t>
                            </w:r>
                          </w:p>
                          <w:p w14:paraId="51B5F221" w14:textId="77777777" w:rsidR="00FC4DD4" w:rsidRDefault="00FC4DD4" w:rsidP="00910E98">
                            <w:pPr>
                              <w:pStyle w:val="Bezmezer"/>
                              <w:jc w:val="right"/>
                            </w:pPr>
                            <w:r>
                              <w:rPr>
                                <w:rFonts w:ascii="Arial" w:hAnsi="Arial" w:cs="Arial"/>
                              </w:rPr>
                              <w:t>793 51 Břidličná</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E916D5A" id="Textové pole 15" o:spid="_x0000_s1028" type="#_x0000_t202" style="position:absolute;left:0;text-align:left;margin-left:229.7pt;margin-top:121.8pt;width:218.5pt;height:60.6pt;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" filled="f" stroked="f">
                <v:textbox>
                  <w:txbxContent>
                    <w:p w14:paraId="6408C6D2" w14:textId="77777777" w:rsidR="00FC4DD4" w:rsidRPr="008D1B4B" w:rsidRDefault="00FC4DD4" w:rsidP="00910E98">
                      <w:pPr>
                        <w:pStyle w:val="Bezmezer"/>
                        <w:jc w:val="right"/>
                        <w:rPr>
                          <w:rFonts w:ascii="Arial" w:hAnsi="Arial" w:cs="Arial"/>
                        </w:rPr>
                      </w:pPr>
                      <w:r>
                        <w:rPr>
                          <w:rFonts w:ascii="Arial" w:hAnsi="Arial" w:cs="Arial"/>
                        </w:rPr>
                        <w:t>AL INVEST Břidličná, a.s.</w:t>
                      </w:r>
                    </w:p>
                    <w:p w14:paraId="3FC05CD3" w14:textId="77777777" w:rsidR="00FC4DD4" w:rsidRPr="008D1B4B" w:rsidRDefault="00FC4DD4" w:rsidP="00910E98">
                      <w:pPr>
                        <w:pStyle w:val="Bezmezer"/>
                        <w:jc w:val="right"/>
                        <w:rPr>
                          <w:rFonts w:ascii="Arial" w:hAnsi="Arial" w:cs="Arial"/>
                        </w:rPr>
                      </w:pPr>
                      <w:r>
                        <w:rPr>
                          <w:rFonts w:ascii="Arial" w:hAnsi="Arial" w:cs="Arial"/>
                        </w:rPr>
                        <w:t>Bruntálská 167</w:t>
                      </w:r>
                    </w:p>
                    <w:p w14:paraId="51B5F221" w14:textId="77777777" w:rsidR="00FC4DD4" w:rsidRDefault="00FC4DD4" w:rsidP="00910E98">
                      <w:pPr>
                        <w:pStyle w:val="Bezmezer"/>
                        <w:jc w:val="right"/>
                      </w:pPr>
                      <w:r>
                        <w:rPr>
                          <w:rFonts w:ascii="Arial" w:hAnsi="Arial" w:cs="Arial"/>
                        </w:rPr>
                        <w:t>793 51 Břidličná</w:t>
                      </w:r>
                    </w:p>
                  </w:txbxContent>
                </v:textbox>
                <w10:wrap type="square" anchorx="margin" anchory="page"/>
              </v:shape>
            </w:pict>
          </mc:Fallback>
        </mc:AlternateContent>
      </w:r>
      <w:r w:rsidRPr="00145192">
        <w:rPr>
          <w:rFonts w:ascii="Arial" w:hAnsi="Arial" w:cs="Arial"/>
          <w:noProof/>
          <w:lang w:val="en-US"/>
        </w:rPr>
        <mc:AlternateContent>
          <mc:Choice Requires="wps">
            <w:drawing>
              <wp:anchor distT="45720" distB="45720" distL="114300" distR="114300" simplePos="0" relativeHeight="251658240" behindDoc="0" locked="0" layoutInCell="1" allowOverlap="1" wp14:anchorId="7C1CD9F4" wp14:editId="0AFFEA24">
                <wp:simplePos x="0" y="0"/>
                <wp:positionH relativeFrom="margin">
                  <wp:posOffset>3175</wp:posOffset>
                </wp:positionH>
                <wp:positionV relativeFrom="page">
                  <wp:posOffset>9144000</wp:posOffset>
                </wp:positionV>
                <wp:extent cx="5759450" cy="1062990"/>
                <wp:effectExtent l="0" t="0" r="0" b="0"/>
                <wp:wrapNone/>
                <wp:docPr id="14" name="Textové pol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1062990"/>
                        </a:xfrm>
                        <a:prstGeom prst="rect">
                          <a:avLst/>
                        </a:prstGeom>
                        <a:noFill/>
                        <a:ln w="9525">
                          <a:noFill/>
                          <a:miter lim="800000"/>
                          <a:headEnd/>
                          <a:tailEnd/>
                        </a:ln>
                      </wps:spPr>
                      <wps:txbx>
                        <w:txbxContent>
                          <w:p w14:paraId="1D6741E8" w14:textId="77777777" w:rsidR="00FC4DD4" w:rsidRPr="008D1B4B" w:rsidRDefault="00FC4DD4" w:rsidP="00FF12A0">
                            <w:pPr>
                              <w:tabs>
                                <w:tab w:val="left" w:pos="440"/>
                                <w:tab w:val="right" w:leader="dot" w:pos="9039"/>
                              </w:tabs>
                              <w:spacing w:before="0" w:after="0"/>
                              <w:rPr>
                                <w:rFonts w:eastAsia="Times New Roman" w:cs="Arial"/>
                                <w:noProof/>
                              </w:rPr>
                            </w:pPr>
                            <w:r>
                              <w:rPr>
                                <w:rFonts w:eastAsia="Times New Roman" w:cs="Arial"/>
                                <w:noProof/>
                              </w:rPr>
                              <w:t>An open above-threshold public contract for the supply in compliance with S. 56 of Act No. 134/2016 Coll., „Public Procurement Act“, as amended, (hereinafter also as the "</w:t>
                            </w:r>
                            <w:r>
                              <w:rPr>
                                <w:rFonts w:eastAsia="Times New Roman" w:cs="Arial"/>
                                <w:b/>
                                <w:bCs/>
                                <w:noProof/>
                              </w:rPr>
                              <w:t>Act</w:t>
                            </w:r>
                            <w:r>
                              <w:rPr>
                                <w:rFonts w:eastAsia="Times New Roman" w:cs="Arial"/>
                                <w:noProof/>
                              </w:rPr>
                              <w:t>" or "</w:t>
                            </w:r>
                            <w:r>
                              <w:rPr>
                                <w:rFonts w:eastAsia="Times New Roman" w:cs="Arial"/>
                                <w:b/>
                                <w:bCs/>
                                <w:noProof/>
                              </w:rPr>
                              <w:t>ZZVZ</w:t>
                            </w:r>
                            <w:r>
                              <w:rPr>
                                <w:rFonts w:eastAsia="Times New Roman" w:cs="Arial"/>
                                <w:noProof/>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C1CD9F4" id="Textové pole 14" o:spid="_x0000_s1029" type="#_x0000_t202" style="position:absolute;left:0;text-align:left;margin-left:.25pt;margin-top:10in;width:453.5pt;height:83.7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" filled="f" stroked="f">
                <v:textbox>
                  <w:txbxContent>
                    <w:p w14:paraId="1D6741E8" w14:textId="77777777" w:rsidR="00FC4DD4" w:rsidRPr="008D1B4B" w:rsidRDefault="00FC4DD4" w:rsidP="00FF12A0">
                      <w:pPr>
                        <w:tabs>
                          <w:tab w:val="left" w:pos="440"/>
                          <w:tab w:val="right" w:leader="dot" w:pos="9039"/>
                        </w:tabs>
                        <w:spacing w:before="0" w:after="0"/>
                        <w:rPr>
                          <w:rFonts w:eastAsia="Times New Roman" w:cs="Arial"/>
                          <w:noProof/>
                        </w:rPr>
                      </w:pPr>
                      <w:r>
                        <w:rPr>
                          <w:rFonts w:eastAsia="Times New Roman" w:cs="Arial"/>
                          <w:noProof/>
                        </w:rPr>
                        <w:t>An open above-threshold public contract for the supply in compliance with S. 56 of Act No. 134/2016 Coll., „Public Procurement Act“, as amended, (hereinafter also as the "</w:t>
                      </w:r>
                      <w:r>
                        <w:rPr>
                          <w:rFonts w:eastAsia="Times New Roman" w:cs="Arial"/>
                          <w:b/>
                          <w:bCs/>
                          <w:noProof/>
                        </w:rPr>
                        <w:t>Act</w:t>
                      </w:r>
                      <w:r>
                        <w:rPr>
                          <w:rFonts w:eastAsia="Times New Roman" w:cs="Arial"/>
                          <w:noProof/>
                        </w:rPr>
                        <w:t>" or "</w:t>
                      </w:r>
                      <w:r>
                        <w:rPr>
                          <w:rFonts w:eastAsia="Times New Roman" w:cs="Arial"/>
                          <w:b/>
                          <w:bCs/>
                          <w:noProof/>
                        </w:rPr>
                        <w:t>ZZVZ</w:t>
                      </w:r>
                      <w:r>
                        <w:rPr>
                          <w:rFonts w:eastAsia="Times New Roman" w:cs="Arial"/>
                          <w:noProof/>
                        </w:rPr>
                        <w:t>"</w:t>
                      </w:r>
                    </w:p>
                  </w:txbxContent>
                </v:textbox>
                <w10:wrap anchorx="margin" anchory="page"/>
              </v:shape>
            </w:pict>
          </mc:Fallback>
        </mc:AlternateContent>
      </w:r>
      <w:r w:rsidRPr="00145192">
        <w:rPr>
          <w:rFonts w:ascii="Arial" w:hAnsi="Arial" w:cs="Arial"/>
          <w:noProof/>
          <w:lang w:val="en-US"/>
        </w:rPr>
        <mc:AlternateContent>
          <mc:Choice Requires="wps">
            <w:drawing>
              <wp:anchor distT="45720" distB="45720" distL="114300" distR="114300" simplePos="0" relativeHeight="251658243" behindDoc="0" locked="0" layoutInCell="1" allowOverlap="1" wp14:anchorId="79E251AF" wp14:editId="6FA42F98">
                <wp:simplePos x="0" y="0"/>
                <wp:positionH relativeFrom="margin">
                  <wp:posOffset>817245</wp:posOffset>
                </wp:positionH>
                <wp:positionV relativeFrom="page">
                  <wp:posOffset>8799195</wp:posOffset>
                </wp:positionV>
                <wp:extent cx="4124325" cy="495300"/>
                <wp:effectExtent l="0" t="0" r="0" b="0"/>
                <wp:wrapSquare wrapText="bothSides"/>
                <wp:docPr id="13" name="Textové pol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495300"/>
                        </a:xfrm>
                        <a:prstGeom prst="rect">
                          <a:avLst/>
                        </a:prstGeom>
                        <a:noFill/>
                        <a:ln w="9525">
                          <a:noFill/>
                          <a:miter lim="800000"/>
                          <a:headEnd/>
                          <a:tailEnd/>
                        </a:ln>
                      </wps:spPr>
                      <wps:txbx>
                        <w:txbxContent>
                          <w:p w14:paraId="59DBA8B9" w14:textId="7408276D" w:rsidR="00FC4DD4" w:rsidRPr="008D1B4B" w:rsidRDefault="00CB1037" w:rsidP="0057382A">
                            <w:pPr>
                              <w:pStyle w:val="XTypdokumentu"/>
                              <w:rPr>
                                <w:rFonts w:cs="Arial"/>
                              </w:rPr>
                            </w:pPr>
                            <w:r>
                              <w:rPr>
                                <w:rFonts w:cs="Arial"/>
                              </w:rPr>
                              <w:t>Procurement procedure</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9E251AF" id="Textové pole 13" o:spid="_x0000_s1030" type="#_x0000_t202" style="position:absolute;left:0;text-align:left;margin-left:64.35pt;margin-top:692.85pt;width:324.75pt;height:39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" filled="f" stroked="f">
                <v:textbox>
                  <w:txbxContent>
                    <w:p w14:paraId="59DBA8B9" w14:textId="7408276D" w:rsidR="00FC4DD4" w:rsidRPr="008D1B4B" w:rsidRDefault="00CB1037" w:rsidP="0057382A">
                      <w:pPr>
                        <w:pStyle w:val="XTypdokumentu"/>
                        <w:rPr>
                          <w:rFonts w:cs="Arial"/>
                        </w:rPr>
                      </w:pPr>
                      <w:r>
                        <w:rPr>
                          <w:rFonts w:cs="Arial"/>
                        </w:rPr>
                        <w:t>Procurement procedure</w:t>
                      </w:r>
                    </w:p>
                  </w:txbxContent>
                </v:textbox>
                <w10:wrap type="square" anchorx="margin" anchory="page"/>
              </v:shape>
            </w:pict>
          </mc:Fallback>
        </mc:AlternateContent>
      </w:r>
      <w:r w:rsidR="008C0644" w:rsidRPr="00145192">
        <w:rPr>
          <w:rFonts w:ascii="Arial" w:hAnsi="Arial" w:cs="Arial"/>
          <w:lang w:val="en-US"/>
        </w:rPr>
        <w:br w:type="page"/>
      </w:r>
    </w:p>
    <w:p w14:paraId="138716A1" w14:textId="77777777" w:rsidR="00874981" w:rsidRPr="00145192" w:rsidRDefault="00874981" w:rsidP="00F720EC">
      <w:pPr>
        <w:pStyle w:val="Bezmezer"/>
        <w:rPr>
          <w:rFonts w:ascii="Arial" w:hAnsi="Arial" w:cs="Arial"/>
          <w:color w:val="404040" w:themeColor="text1" w:themeTint="BF"/>
          <w:lang w:val="en-US"/>
        </w:rPr>
        <w:sectPr w:rsidR="00874981" w:rsidRPr="00145192" w:rsidSect="001F3280">
          <w:headerReference w:type="even" r:id="rId11"/>
          <w:headerReference w:type="default" r:id="rId12"/>
          <w:footerReference w:type="default" r:id="rId13"/>
          <w:pgSz w:w="11906" w:h="16838" w:code="9"/>
          <w:pgMar w:top="1276" w:right="1418" w:bottom="1559" w:left="1418" w:header="709" w:footer="1123" w:gutter="0"/>
          <w:cols w:space="708"/>
          <w:docGrid w:linePitch="360"/>
        </w:sectPr>
      </w:pPr>
    </w:p>
    <w:bookmarkStart w:id="0" w:name="_Toc173498763" w:displacedByCustomXml="next"/>
    <w:bookmarkStart w:id="1" w:name="_Toc171242113" w:displacedByCustomXml="next"/>
    <w:bookmarkStart w:id="2" w:name="_Hlk493450020" w:displacedByCustomXml="next"/>
    <w:sdt>
      <w:sdtPr>
        <w:rPr>
          <w:rFonts w:eastAsiaTheme="minorEastAsia" w:cs="Arial"/>
          <w:b w:val="0"/>
          <w:caps w:val="0"/>
          <w:color w:val="auto"/>
          <w:sz w:val="22"/>
          <w:szCs w:val="22"/>
          <w:lang w:val="en-US"/>
        </w:rPr>
        <w:id w:val="-1874908839"/>
        <w:docPartObj>
          <w:docPartGallery w:val="Table of Contents"/>
          <w:docPartUnique/>
        </w:docPartObj>
      </w:sdtPr>
      <w:sdtEndPr>
        <w:rPr>
          <w:bCs/>
        </w:rPr>
      </w:sdtEndPr>
      <w:sdtContent>
        <w:p w14:paraId="1823D64F" w14:textId="588DC195" w:rsidR="009005F8" w:rsidRPr="00145192" w:rsidRDefault="00570CEA" w:rsidP="00570CEA">
          <w:pPr>
            <w:pStyle w:val="Nadpisobsahu"/>
            <w:numPr>
              <w:ilvl w:val="0"/>
              <w:numId w:val="0"/>
            </w:numPr>
            <w:ind w:left="432"/>
            <w:rPr>
              <w:rFonts w:cs="Arial"/>
              <w:color w:val="auto"/>
              <w:lang w:val="en-US"/>
            </w:rPr>
          </w:pPr>
          <w:r w:rsidRPr="00145192">
            <w:rPr>
              <w:rFonts w:cs="Arial"/>
              <w:color w:val="auto"/>
              <w:lang w:val="en-US"/>
            </w:rPr>
            <w:t>Content</w:t>
          </w:r>
        </w:p>
        <w:p w14:paraId="2DC23DB5" w14:textId="7D96994D" w:rsidR="00EE4533" w:rsidRDefault="009005F8">
          <w:pPr>
            <w:pStyle w:val="Obsah1"/>
            <w:rPr>
              <w:rFonts w:asciiTheme="minorHAnsi" w:hAnsiTheme="minorHAnsi"/>
              <w:b w:val="0"/>
              <w:caps w:val="0"/>
              <w:noProof/>
              <w:kern w:val="2"/>
              <w:sz w:val="24"/>
              <w:szCs w:val="24"/>
              <w14:ligatures w14:val="standardContextual"/>
            </w:rPr>
          </w:pPr>
          <w:r w:rsidRPr="00145192">
            <w:rPr>
              <w:rFonts w:cs="Arial"/>
              <w:lang w:val="en-US"/>
            </w:rPr>
            <w:fldChar w:fldCharType="begin"/>
          </w:r>
          <w:r w:rsidRPr="00145192">
            <w:rPr>
              <w:rFonts w:cs="Arial"/>
              <w:lang w:val="en-US"/>
            </w:rPr>
            <w:instrText xml:space="preserve"> TOC \o "1-3" \h \z \u </w:instrText>
          </w:r>
          <w:r w:rsidRPr="00145192">
            <w:rPr>
              <w:rFonts w:cs="Arial"/>
              <w:lang w:val="en-US"/>
            </w:rPr>
            <w:fldChar w:fldCharType="separate"/>
          </w:r>
          <w:hyperlink w:anchor="_Toc207183327" w:history="1">
            <w:r w:rsidR="00EE4533" w:rsidRPr="00751A6C">
              <w:rPr>
                <w:rStyle w:val="Hypertextovodkaz"/>
                <w:noProof/>
                <w:lang w:val="en-US"/>
              </w:rPr>
              <w:t>1</w:t>
            </w:r>
            <w:r w:rsidR="00EE4533">
              <w:rPr>
                <w:rFonts w:asciiTheme="minorHAnsi" w:hAnsiTheme="minorHAnsi"/>
                <w:b w:val="0"/>
                <w:caps w:val="0"/>
                <w:noProof/>
                <w:kern w:val="2"/>
                <w:sz w:val="24"/>
                <w:szCs w:val="24"/>
                <w14:ligatures w14:val="standardContextual"/>
              </w:rPr>
              <w:tab/>
            </w:r>
            <w:r w:rsidR="00EE4533" w:rsidRPr="00751A6C">
              <w:rPr>
                <w:rStyle w:val="Hypertextovodkaz"/>
                <w:noProof/>
                <w:lang w:val="en-US"/>
              </w:rPr>
              <w:t>General Information</w:t>
            </w:r>
            <w:r w:rsidR="00EE4533">
              <w:rPr>
                <w:noProof/>
                <w:webHidden/>
              </w:rPr>
              <w:tab/>
            </w:r>
            <w:r w:rsidR="00EE4533">
              <w:rPr>
                <w:noProof/>
                <w:webHidden/>
              </w:rPr>
              <w:fldChar w:fldCharType="begin"/>
            </w:r>
            <w:r w:rsidR="00EE4533">
              <w:rPr>
                <w:noProof/>
                <w:webHidden/>
              </w:rPr>
              <w:instrText xml:space="preserve"> PAGEREF _Toc207183327 \h </w:instrText>
            </w:r>
            <w:r w:rsidR="00EE4533">
              <w:rPr>
                <w:noProof/>
                <w:webHidden/>
              </w:rPr>
            </w:r>
            <w:r w:rsidR="00EE4533">
              <w:rPr>
                <w:noProof/>
                <w:webHidden/>
              </w:rPr>
              <w:fldChar w:fldCharType="separate"/>
            </w:r>
            <w:r w:rsidR="00EE4533">
              <w:rPr>
                <w:noProof/>
                <w:webHidden/>
              </w:rPr>
              <w:t>3</w:t>
            </w:r>
            <w:r w:rsidR="00EE4533">
              <w:rPr>
                <w:noProof/>
                <w:webHidden/>
              </w:rPr>
              <w:fldChar w:fldCharType="end"/>
            </w:r>
          </w:hyperlink>
        </w:p>
        <w:p w14:paraId="0FC61D20" w14:textId="08A7135B" w:rsidR="00EE4533" w:rsidRDefault="00EE4533">
          <w:pPr>
            <w:pStyle w:val="Obsah2"/>
            <w:rPr>
              <w:rFonts w:asciiTheme="minorHAnsi" w:hAnsiTheme="minorHAnsi"/>
              <w:noProof/>
              <w:kern w:val="2"/>
              <w:sz w:val="24"/>
              <w:szCs w:val="24"/>
              <w14:ligatures w14:val="standardContextual"/>
            </w:rPr>
          </w:pPr>
          <w:hyperlink w:anchor="_Toc207183328" w:history="1">
            <w:r w:rsidRPr="00751A6C">
              <w:rPr>
                <w:rStyle w:val="Hypertextovodkaz"/>
                <w:rFonts w:cs="Arial"/>
                <w:noProof/>
                <w:lang w:val="en-US"/>
              </w:rPr>
              <w:t>1.1</w:t>
            </w:r>
            <w:r>
              <w:rPr>
                <w:rFonts w:asciiTheme="minorHAnsi" w:hAnsiTheme="minorHAnsi"/>
                <w:noProof/>
                <w:kern w:val="2"/>
                <w:sz w:val="24"/>
                <w:szCs w:val="24"/>
                <w14:ligatures w14:val="standardContextual"/>
              </w:rPr>
              <w:tab/>
            </w:r>
            <w:r w:rsidRPr="00751A6C">
              <w:rPr>
                <w:rStyle w:val="Hypertextovodkaz"/>
                <w:rFonts w:cs="Arial"/>
                <w:noProof/>
                <w:lang w:val="en-US"/>
              </w:rPr>
              <w:t>Introduction</w:t>
            </w:r>
            <w:r>
              <w:rPr>
                <w:noProof/>
                <w:webHidden/>
              </w:rPr>
              <w:tab/>
            </w:r>
            <w:r>
              <w:rPr>
                <w:noProof/>
                <w:webHidden/>
              </w:rPr>
              <w:fldChar w:fldCharType="begin"/>
            </w:r>
            <w:r>
              <w:rPr>
                <w:noProof/>
                <w:webHidden/>
              </w:rPr>
              <w:instrText xml:space="preserve"> PAGEREF _Toc207183328 \h </w:instrText>
            </w:r>
            <w:r>
              <w:rPr>
                <w:noProof/>
                <w:webHidden/>
              </w:rPr>
            </w:r>
            <w:r>
              <w:rPr>
                <w:noProof/>
                <w:webHidden/>
              </w:rPr>
              <w:fldChar w:fldCharType="separate"/>
            </w:r>
            <w:r>
              <w:rPr>
                <w:noProof/>
                <w:webHidden/>
              </w:rPr>
              <w:t>3</w:t>
            </w:r>
            <w:r>
              <w:rPr>
                <w:noProof/>
                <w:webHidden/>
              </w:rPr>
              <w:fldChar w:fldCharType="end"/>
            </w:r>
          </w:hyperlink>
        </w:p>
        <w:p w14:paraId="3E581C55" w14:textId="2FE1C8F7" w:rsidR="00EE4533" w:rsidRDefault="00EE4533">
          <w:pPr>
            <w:pStyle w:val="Obsah2"/>
            <w:rPr>
              <w:rFonts w:asciiTheme="minorHAnsi" w:hAnsiTheme="minorHAnsi"/>
              <w:noProof/>
              <w:kern w:val="2"/>
              <w:sz w:val="24"/>
              <w:szCs w:val="24"/>
              <w14:ligatures w14:val="standardContextual"/>
            </w:rPr>
          </w:pPr>
          <w:hyperlink w:anchor="_Toc207183329" w:history="1">
            <w:r w:rsidRPr="00751A6C">
              <w:rPr>
                <w:rStyle w:val="Hypertextovodkaz"/>
                <w:rFonts w:cs="Arial"/>
                <w:noProof/>
                <w:lang w:val="en-US"/>
              </w:rPr>
              <w:t>1.2</w:t>
            </w:r>
            <w:r>
              <w:rPr>
                <w:rFonts w:asciiTheme="minorHAnsi" w:hAnsiTheme="minorHAnsi"/>
                <w:noProof/>
                <w:kern w:val="2"/>
                <w:sz w:val="24"/>
                <w:szCs w:val="24"/>
                <w14:ligatures w14:val="standardContextual"/>
              </w:rPr>
              <w:tab/>
            </w:r>
            <w:r w:rsidRPr="00751A6C">
              <w:rPr>
                <w:rStyle w:val="Hypertextovodkaz"/>
                <w:rFonts w:cs="Arial"/>
                <w:noProof/>
                <w:lang w:val="en-US"/>
              </w:rPr>
              <w:t>Place of business, Project site</w:t>
            </w:r>
            <w:r>
              <w:rPr>
                <w:noProof/>
                <w:webHidden/>
              </w:rPr>
              <w:tab/>
            </w:r>
            <w:r>
              <w:rPr>
                <w:noProof/>
                <w:webHidden/>
              </w:rPr>
              <w:fldChar w:fldCharType="begin"/>
            </w:r>
            <w:r>
              <w:rPr>
                <w:noProof/>
                <w:webHidden/>
              </w:rPr>
              <w:instrText xml:space="preserve"> PAGEREF _Toc207183329 \h </w:instrText>
            </w:r>
            <w:r>
              <w:rPr>
                <w:noProof/>
                <w:webHidden/>
              </w:rPr>
            </w:r>
            <w:r>
              <w:rPr>
                <w:noProof/>
                <w:webHidden/>
              </w:rPr>
              <w:fldChar w:fldCharType="separate"/>
            </w:r>
            <w:r>
              <w:rPr>
                <w:noProof/>
                <w:webHidden/>
              </w:rPr>
              <w:t>3</w:t>
            </w:r>
            <w:r>
              <w:rPr>
                <w:noProof/>
                <w:webHidden/>
              </w:rPr>
              <w:fldChar w:fldCharType="end"/>
            </w:r>
          </w:hyperlink>
        </w:p>
        <w:p w14:paraId="5543BC33" w14:textId="62FC2F38" w:rsidR="00EE4533" w:rsidRDefault="00EE4533">
          <w:pPr>
            <w:pStyle w:val="Obsah2"/>
            <w:rPr>
              <w:rFonts w:asciiTheme="minorHAnsi" w:hAnsiTheme="minorHAnsi"/>
              <w:noProof/>
              <w:kern w:val="2"/>
              <w:sz w:val="24"/>
              <w:szCs w:val="24"/>
              <w14:ligatures w14:val="standardContextual"/>
            </w:rPr>
          </w:pPr>
          <w:hyperlink w:anchor="_Toc207183330" w:history="1">
            <w:r w:rsidRPr="00751A6C">
              <w:rPr>
                <w:rStyle w:val="Hypertextovodkaz"/>
                <w:rFonts w:cs="Arial"/>
                <w:noProof/>
                <w:lang w:val="en-US"/>
              </w:rPr>
              <w:t>1.3</w:t>
            </w:r>
            <w:r>
              <w:rPr>
                <w:rFonts w:asciiTheme="minorHAnsi" w:hAnsiTheme="minorHAnsi"/>
                <w:noProof/>
                <w:kern w:val="2"/>
                <w:sz w:val="24"/>
                <w:szCs w:val="24"/>
                <w14:ligatures w14:val="standardContextual"/>
              </w:rPr>
              <w:tab/>
            </w:r>
            <w:r w:rsidRPr="00751A6C">
              <w:rPr>
                <w:rStyle w:val="Hypertextovodkaz"/>
                <w:rFonts w:cs="Arial"/>
                <w:noProof/>
                <w:lang w:val="en-US"/>
              </w:rPr>
              <w:t>Company’s approach to the environment</w:t>
            </w:r>
            <w:r>
              <w:rPr>
                <w:noProof/>
                <w:webHidden/>
              </w:rPr>
              <w:tab/>
            </w:r>
            <w:r>
              <w:rPr>
                <w:noProof/>
                <w:webHidden/>
              </w:rPr>
              <w:fldChar w:fldCharType="begin"/>
            </w:r>
            <w:r>
              <w:rPr>
                <w:noProof/>
                <w:webHidden/>
              </w:rPr>
              <w:instrText xml:space="preserve"> PAGEREF _Toc207183330 \h </w:instrText>
            </w:r>
            <w:r>
              <w:rPr>
                <w:noProof/>
                <w:webHidden/>
              </w:rPr>
            </w:r>
            <w:r>
              <w:rPr>
                <w:noProof/>
                <w:webHidden/>
              </w:rPr>
              <w:fldChar w:fldCharType="separate"/>
            </w:r>
            <w:r>
              <w:rPr>
                <w:noProof/>
                <w:webHidden/>
              </w:rPr>
              <w:t>4</w:t>
            </w:r>
            <w:r>
              <w:rPr>
                <w:noProof/>
                <w:webHidden/>
              </w:rPr>
              <w:fldChar w:fldCharType="end"/>
            </w:r>
          </w:hyperlink>
        </w:p>
        <w:p w14:paraId="2297C9C5" w14:textId="13DB0569" w:rsidR="00EE4533" w:rsidRDefault="00EE4533">
          <w:pPr>
            <w:pStyle w:val="Obsah2"/>
            <w:rPr>
              <w:rFonts w:asciiTheme="minorHAnsi" w:hAnsiTheme="minorHAnsi"/>
              <w:noProof/>
              <w:kern w:val="2"/>
              <w:sz w:val="24"/>
              <w:szCs w:val="24"/>
              <w14:ligatures w14:val="standardContextual"/>
            </w:rPr>
          </w:pPr>
          <w:hyperlink w:anchor="_Toc207183331" w:history="1">
            <w:r w:rsidRPr="00751A6C">
              <w:rPr>
                <w:rStyle w:val="Hypertextovodkaz"/>
                <w:rFonts w:cs="Arial"/>
                <w:noProof/>
                <w:lang w:val="en-US"/>
              </w:rPr>
              <w:t>1.4</w:t>
            </w:r>
            <w:r>
              <w:rPr>
                <w:rFonts w:asciiTheme="minorHAnsi" w:hAnsiTheme="minorHAnsi"/>
                <w:noProof/>
                <w:kern w:val="2"/>
                <w:sz w:val="24"/>
                <w:szCs w:val="24"/>
                <w14:ligatures w14:val="standardContextual"/>
              </w:rPr>
              <w:tab/>
            </w:r>
            <w:r w:rsidRPr="00751A6C">
              <w:rPr>
                <w:rStyle w:val="Hypertextovodkaz"/>
                <w:rFonts w:cs="Arial"/>
                <w:noProof/>
                <w:lang w:val="en-US"/>
              </w:rPr>
              <w:t>Project purpose and objective</w:t>
            </w:r>
            <w:r>
              <w:rPr>
                <w:noProof/>
                <w:webHidden/>
              </w:rPr>
              <w:tab/>
            </w:r>
            <w:r>
              <w:rPr>
                <w:noProof/>
                <w:webHidden/>
              </w:rPr>
              <w:fldChar w:fldCharType="begin"/>
            </w:r>
            <w:r>
              <w:rPr>
                <w:noProof/>
                <w:webHidden/>
              </w:rPr>
              <w:instrText xml:space="preserve"> PAGEREF _Toc207183331 \h </w:instrText>
            </w:r>
            <w:r>
              <w:rPr>
                <w:noProof/>
                <w:webHidden/>
              </w:rPr>
            </w:r>
            <w:r>
              <w:rPr>
                <w:noProof/>
                <w:webHidden/>
              </w:rPr>
              <w:fldChar w:fldCharType="separate"/>
            </w:r>
            <w:r>
              <w:rPr>
                <w:noProof/>
                <w:webHidden/>
              </w:rPr>
              <w:t>4</w:t>
            </w:r>
            <w:r>
              <w:rPr>
                <w:noProof/>
                <w:webHidden/>
              </w:rPr>
              <w:fldChar w:fldCharType="end"/>
            </w:r>
          </w:hyperlink>
        </w:p>
        <w:p w14:paraId="34244ADB" w14:textId="307B725E" w:rsidR="00EE4533" w:rsidRDefault="00EE4533">
          <w:pPr>
            <w:pStyle w:val="Obsah2"/>
            <w:rPr>
              <w:rFonts w:asciiTheme="minorHAnsi" w:hAnsiTheme="minorHAnsi"/>
              <w:noProof/>
              <w:kern w:val="2"/>
              <w:sz w:val="24"/>
              <w:szCs w:val="24"/>
              <w14:ligatures w14:val="standardContextual"/>
            </w:rPr>
          </w:pPr>
          <w:hyperlink w:anchor="_Toc207183332" w:history="1">
            <w:r w:rsidRPr="00751A6C">
              <w:rPr>
                <w:rStyle w:val="Hypertextovodkaz"/>
                <w:rFonts w:cs="Arial"/>
                <w:noProof/>
                <w:lang w:val="en-US"/>
              </w:rPr>
              <w:t>1.5</w:t>
            </w:r>
            <w:r>
              <w:rPr>
                <w:rFonts w:asciiTheme="minorHAnsi" w:hAnsiTheme="minorHAnsi"/>
                <w:noProof/>
                <w:kern w:val="2"/>
                <w:sz w:val="24"/>
                <w:szCs w:val="24"/>
                <w14:ligatures w14:val="standardContextual"/>
              </w:rPr>
              <w:tab/>
            </w:r>
            <w:r w:rsidRPr="00751A6C">
              <w:rPr>
                <w:rStyle w:val="Hypertextovodkaz"/>
                <w:rFonts w:cs="Arial"/>
                <w:noProof/>
                <w:lang w:val="en-US"/>
              </w:rPr>
              <w:t>Other general requirements</w:t>
            </w:r>
            <w:r>
              <w:rPr>
                <w:noProof/>
                <w:webHidden/>
              </w:rPr>
              <w:tab/>
            </w:r>
            <w:r>
              <w:rPr>
                <w:noProof/>
                <w:webHidden/>
              </w:rPr>
              <w:fldChar w:fldCharType="begin"/>
            </w:r>
            <w:r>
              <w:rPr>
                <w:noProof/>
                <w:webHidden/>
              </w:rPr>
              <w:instrText xml:space="preserve"> PAGEREF _Toc207183332 \h </w:instrText>
            </w:r>
            <w:r>
              <w:rPr>
                <w:noProof/>
                <w:webHidden/>
              </w:rPr>
            </w:r>
            <w:r>
              <w:rPr>
                <w:noProof/>
                <w:webHidden/>
              </w:rPr>
              <w:fldChar w:fldCharType="separate"/>
            </w:r>
            <w:r>
              <w:rPr>
                <w:noProof/>
                <w:webHidden/>
              </w:rPr>
              <w:t>4</w:t>
            </w:r>
            <w:r>
              <w:rPr>
                <w:noProof/>
                <w:webHidden/>
              </w:rPr>
              <w:fldChar w:fldCharType="end"/>
            </w:r>
          </w:hyperlink>
        </w:p>
        <w:p w14:paraId="6F58878D" w14:textId="33FF626E" w:rsidR="00EE4533" w:rsidRDefault="00EE4533">
          <w:pPr>
            <w:pStyle w:val="Obsah3"/>
            <w:rPr>
              <w:rFonts w:asciiTheme="minorHAnsi" w:hAnsiTheme="minorHAnsi"/>
              <w:i w:val="0"/>
              <w:noProof/>
              <w:kern w:val="2"/>
              <w:sz w:val="24"/>
              <w:szCs w:val="24"/>
              <w14:ligatures w14:val="standardContextual"/>
            </w:rPr>
          </w:pPr>
          <w:hyperlink w:anchor="_Toc207183333" w:history="1">
            <w:r w:rsidRPr="00751A6C">
              <w:rPr>
                <w:rStyle w:val="Hypertextovodkaz"/>
                <w:rFonts w:cs="Arial"/>
                <w:b/>
                <w:bCs/>
                <w:noProof/>
                <w:lang w:val="en-US"/>
              </w:rPr>
              <w:t>1.5.1</w:t>
            </w:r>
            <w:r>
              <w:rPr>
                <w:rFonts w:asciiTheme="minorHAnsi" w:hAnsiTheme="minorHAnsi"/>
                <w:i w:val="0"/>
                <w:noProof/>
                <w:kern w:val="2"/>
                <w:sz w:val="24"/>
                <w:szCs w:val="24"/>
                <w14:ligatures w14:val="standardContextual"/>
              </w:rPr>
              <w:tab/>
            </w:r>
            <w:r w:rsidRPr="00751A6C">
              <w:rPr>
                <w:rStyle w:val="Hypertextovodkaz"/>
                <w:rFonts w:cs="Arial"/>
                <w:b/>
                <w:bCs/>
                <w:noProof/>
                <w:lang w:val="en-US"/>
              </w:rPr>
              <w:t>Standards</w:t>
            </w:r>
            <w:r>
              <w:rPr>
                <w:noProof/>
                <w:webHidden/>
              </w:rPr>
              <w:tab/>
            </w:r>
            <w:r>
              <w:rPr>
                <w:noProof/>
                <w:webHidden/>
              </w:rPr>
              <w:fldChar w:fldCharType="begin"/>
            </w:r>
            <w:r>
              <w:rPr>
                <w:noProof/>
                <w:webHidden/>
              </w:rPr>
              <w:instrText xml:space="preserve"> PAGEREF _Toc207183333 \h </w:instrText>
            </w:r>
            <w:r>
              <w:rPr>
                <w:noProof/>
                <w:webHidden/>
              </w:rPr>
            </w:r>
            <w:r>
              <w:rPr>
                <w:noProof/>
                <w:webHidden/>
              </w:rPr>
              <w:fldChar w:fldCharType="separate"/>
            </w:r>
            <w:r>
              <w:rPr>
                <w:noProof/>
                <w:webHidden/>
              </w:rPr>
              <w:t>4</w:t>
            </w:r>
            <w:r>
              <w:rPr>
                <w:noProof/>
                <w:webHidden/>
              </w:rPr>
              <w:fldChar w:fldCharType="end"/>
            </w:r>
          </w:hyperlink>
        </w:p>
        <w:p w14:paraId="32551DD1" w14:textId="4B3B698F" w:rsidR="00EE4533" w:rsidRDefault="00EE4533">
          <w:pPr>
            <w:pStyle w:val="Obsah3"/>
            <w:rPr>
              <w:rFonts w:asciiTheme="minorHAnsi" w:hAnsiTheme="minorHAnsi"/>
              <w:i w:val="0"/>
              <w:noProof/>
              <w:kern w:val="2"/>
              <w:sz w:val="24"/>
              <w:szCs w:val="24"/>
              <w14:ligatures w14:val="standardContextual"/>
            </w:rPr>
          </w:pPr>
          <w:hyperlink w:anchor="_Toc207183334" w:history="1">
            <w:r w:rsidRPr="00751A6C">
              <w:rPr>
                <w:rStyle w:val="Hypertextovodkaz"/>
                <w:rFonts w:cs="Arial"/>
                <w:b/>
                <w:bCs/>
                <w:noProof/>
                <w:lang w:val="en-US"/>
              </w:rPr>
              <w:t>1.5.2</w:t>
            </w:r>
            <w:r>
              <w:rPr>
                <w:rFonts w:asciiTheme="minorHAnsi" w:hAnsiTheme="minorHAnsi"/>
                <w:i w:val="0"/>
                <w:noProof/>
                <w:kern w:val="2"/>
                <w:sz w:val="24"/>
                <w:szCs w:val="24"/>
                <w14:ligatures w14:val="standardContextual"/>
              </w:rPr>
              <w:tab/>
            </w:r>
            <w:r w:rsidRPr="00751A6C">
              <w:rPr>
                <w:rStyle w:val="Hypertextovodkaz"/>
                <w:rFonts w:cs="Arial"/>
                <w:b/>
                <w:bCs/>
                <w:noProof/>
                <w:lang w:val="en-US"/>
              </w:rPr>
              <w:t>Accessibility and replaceability</w:t>
            </w:r>
            <w:r>
              <w:rPr>
                <w:noProof/>
                <w:webHidden/>
              </w:rPr>
              <w:tab/>
            </w:r>
            <w:r>
              <w:rPr>
                <w:noProof/>
                <w:webHidden/>
              </w:rPr>
              <w:fldChar w:fldCharType="begin"/>
            </w:r>
            <w:r>
              <w:rPr>
                <w:noProof/>
                <w:webHidden/>
              </w:rPr>
              <w:instrText xml:space="preserve"> PAGEREF _Toc207183334 \h </w:instrText>
            </w:r>
            <w:r>
              <w:rPr>
                <w:noProof/>
                <w:webHidden/>
              </w:rPr>
            </w:r>
            <w:r>
              <w:rPr>
                <w:noProof/>
                <w:webHidden/>
              </w:rPr>
              <w:fldChar w:fldCharType="separate"/>
            </w:r>
            <w:r>
              <w:rPr>
                <w:noProof/>
                <w:webHidden/>
              </w:rPr>
              <w:t>5</w:t>
            </w:r>
            <w:r>
              <w:rPr>
                <w:noProof/>
                <w:webHidden/>
              </w:rPr>
              <w:fldChar w:fldCharType="end"/>
            </w:r>
          </w:hyperlink>
        </w:p>
        <w:p w14:paraId="06659C7E" w14:textId="540DFF23" w:rsidR="00EE4533" w:rsidRDefault="00EE4533">
          <w:pPr>
            <w:pStyle w:val="Obsah3"/>
            <w:rPr>
              <w:rFonts w:asciiTheme="minorHAnsi" w:hAnsiTheme="minorHAnsi"/>
              <w:i w:val="0"/>
              <w:noProof/>
              <w:kern w:val="2"/>
              <w:sz w:val="24"/>
              <w:szCs w:val="24"/>
              <w14:ligatures w14:val="standardContextual"/>
            </w:rPr>
          </w:pPr>
          <w:hyperlink w:anchor="_Toc207183335" w:history="1">
            <w:r w:rsidRPr="00751A6C">
              <w:rPr>
                <w:rStyle w:val="Hypertextovodkaz"/>
                <w:rFonts w:cs="Arial"/>
                <w:b/>
                <w:bCs/>
                <w:noProof/>
                <w:lang w:val="en-US"/>
              </w:rPr>
              <w:t>1.5.3</w:t>
            </w:r>
            <w:r>
              <w:rPr>
                <w:rFonts w:asciiTheme="minorHAnsi" w:hAnsiTheme="minorHAnsi"/>
                <w:i w:val="0"/>
                <w:noProof/>
                <w:kern w:val="2"/>
                <w:sz w:val="24"/>
                <w:szCs w:val="24"/>
                <w14:ligatures w14:val="standardContextual"/>
              </w:rPr>
              <w:tab/>
            </w:r>
            <w:r w:rsidRPr="00751A6C">
              <w:rPr>
                <w:rStyle w:val="Hypertextovodkaz"/>
                <w:rFonts w:cs="Arial"/>
                <w:b/>
                <w:bCs/>
                <w:noProof/>
                <w:lang w:val="en-US"/>
              </w:rPr>
              <w:t>Safety</w:t>
            </w:r>
            <w:r>
              <w:rPr>
                <w:noProof/>
                <w:webHidden/>
              </w:rPr>
              <w:tab/>
            </w:r>
            <w:r>
              <w:rPr>
                <w:noProof/>
                <w:webHidden/>
              </w:rPr>
              <w:fldChar w:fldCharType="begin"/>
            </w:r>
            <w:r>
              <w:rPr>
                <w:noProof/>
                <w:webHidden/>
              </w:rPr>
              <w:instrText xml:space="preserve"> PAGEREF _Toc207183335 \h </w:instrText>
            </w:r>
            <w:r>
              <w:rPr>
                <w:noProof/>
                <w:webHidden/>
              </w:rPr>
            </w:r>
            <w:r>
              <w:rPr>
                <w:noProof/>
                <w:webHidden/>
              </w:rPr>
              <w:fldChar w:fldCharType="separate"/>
            </w:r>
            <w:r>
              <w:rPr>
                <w:noProof/>
                <w:webHidden/>
              </w:rPr>
              <w:t>5</w:t>
            </w:r>
            <w:r>
              <w:rPr>
                <w:noProof/>
                <w:webHidden/>
              </w:rPr>
              <w:fldChar w:fldCharType="end"/>
            </w:r>
          </w:hyperlink>
        </w:p>
        <w:p w14:paraId="03313EC8" w14:textId="38146AC6" w:rsidR="00EE4533" w:rsidRDefault="00EE4533">
          <w:pPr>
            <w:pStyle w:val="Obsah2"/>
            <w:rPr>
              <w:rFonts w:asciiTheme="minorHAnsi" w:hAnsiTheme="minorHAnsi"/>
              <w:noProof/>
              <w:kern w:val="2"/>
              <w:sz w:val="24"/>
              <w:szCs w:val="24"/>
              <w14:ligatures w14:val="standardContextual"/>
            </w:rPr>
          </w:pPr>
          <w:hyperlink w:anchor="_Toc207183336" w:history="1">
            <w:r w:rsidRPr="00751A6C">
              <w:rPr>
                <w:rStyle w:val="Hypertextovodkaz"/>
                <w:rFonts w:cs="Arial"/>
                <w:noProof/>
                <w:lang w:val="en-US"/>
              </w:rPr>
              <w:t>1.6</w:t>
            </w:r>
            <w:r>
              <w:rPr>
                <w:rFonts w:asciiTheme="minorHAnsi" w:hAnsiTheme="minorHAnsi"/>
                <w:noProof/>
                <w:kern w:val="2"/>
                <w:sz w:val="24"/>
                <w:szCs w:val="24"/>
                <w14:ligatures w14:val="standardContextual"/>
              </w:rPr>
              <w:tab/>
            </w:r>
            <w:r w:rsidRPr="00751A6C">
              <w:rPr>
                <w:rStyle w:val="Hypertextovodkaz"/>
                <w:rFonts w:cs="Arial"/>
                <w:noProof/>
                <w:lang w:val="en-US"/>
              </w:rPr>
              <w:t>Scope of the Works – Major projected parts</w:t>
            </w:r>
            <w:r>
              <w:rPr>
                <w:noProof/>
                <w:webHidden/>
              </w:rPr>
              <w:tab/>
            </w:r>
            <w:r>
              <w:rPr>
                <w:noProof/>
                <w:webHidden/>
              </w:rPr>
              <w:fldChar w:fldCharType="begin"/>
            </w:r>
            <w:r>
              <w:rPr>
                <w:noProof/>
                <w:webHidden/>
              </w:rPr>
              <w:instrText xml:space="preserve"> PAGEREF _Toc207183336 \h </w:instrText>
            </w:r>
            <w:r>
              <w:rPr>
                <w:noProof/>
                <w:webHidden/>
              </w:rPr>
            </w:r>
            <w:r>
              <w:rPr>
                <w:noProof/>
                <w:webHidden/>
              </w:rPr>
              <w:fldChar w:fldCharType="separate"/>
            </w:r>
            <w:r>
              <w:rPr>
                <w:noProof/>
                <w:webHidden/>
              </w:rPr>
              <w:t>5</w:t>
            </w:r>
            <w:r>
              <w:rPr>
                <w:noProof/>
                <w:webHidden/>
              </w:rPr>
              <w:fldChar w:fldCharType="end"/>
            </w:r>
          </w:hyperlink>
        </w:p>
        <w:p w14:paraId="13422A31" w14:textId="76BE439A" w:rsidR="00EE4533" w:rsidRDefault="00EE4533">
          <w:pPr>
            <w:pStyle w:val="Obsah2"/>
            <w:rPr>
              <w:rFonts w:asciiTheme="minorHAnsi" w:hAnsiTheme="minorHAnsi"/>
              <w:noProof/>
              <w:kern w:val="2"/>
              <w:sz w:val="24"/>
              <w:szCs w:val="24"/>
              <w14:ligatures w14:val="standardContextual"/>
            </w:rPr>
          </w:pPr>
          <w:hyperlink w:anchor="_Toc207183337" w:history="1">
            <w:r w:rsidRPr="00751A6C">
              <w:rPr>
                <w:rStyle w:val="Hypertextovodkaz"/>
                <w:noProof/>
              </w:rPr>
              <w:t>1.7</w:t>
            </w:r>
            <w:r>
              <w:rPr>
                <w:rFonts w:asciiTheme="minorHAnsi" w:hAnsiTheme="minorHAnsi"/>
                <w:noProof/>
                <w:kern w:val="2"/>
                <w:sz w:val="24"/>
                <w:szCs w:val="24"/>
                <w14:ligatures w14:val="standardContextual"/>
              </w:rPr>
              <w:tab/>
            </w:r>
            <w:r w:rsidRPr="00751A6C">
              <w:rPr>
                <w:rStyle w:val="Hypertextovodkaz"/>
                <w:noProof/>
              </w:rPr>
              <w:t>Technical offer contents</w:t>
            </w:r>
            <w:r>
              <w:rPr>
                <w:noProof/>
                <w:webHidden/>
              </w:rPr>
              <w:tab/>
            </w:r>
            <w:r>
              <w:rPr>
                <w:noProof/>
                <w:webHidden/>
              </w:rPr>
              <w:fldChar w:fldCharType="begin"/>
            </w:r>
            <w:r>
              <w:rPr>
                <w:noProof/>
                <w:webHidden/>
              </w:rPr>
              <w:instrText xml:space="preserve"> PAGEREF _Toc207183337 \h </w:instrText>
            </w:r>
            <w:r>
              <w:rPr>
                <w:noProof/>
                <w:webHidden/>
              </w:rPr>
            </w:r>
            <w:r>
              <w:rPr>
                <w:noProof/>
                <w:webHidden/>
              </w:rPr>
              <w:fldChar w:fldCharType="separate"/>
            </w:r>
            <w:r>
              <w:rPr>
                <w:noProof/>
                <w:webHidden/>
              </w:rPr>
              <w:t>6</w:t>
            </w:r>
            <w:r>
              <w:rPr>
                <w:noProof/>
                <w:webHidden/>
              </w:rPr>
              <w:fldChar w:fldCharType="end"/>
            </w:r>
          </w:hyperlink>
        </w:p>
        <w:p w14:paraId="6C5961BB" w14:textId="004A8D24" w:rsidR="00EE4533" w:rsidRDefault="00EE4533">
          <w:pPr>
            <w:pStyle w:val="Obsah1"/>
            <w:rPr>
              <w:rFonts w:asciiTheme="minorHAnsi" w:hAnsiTheme="minorHAnsi"/>
              <w:b w:val="0"/>
              <w:caps w:val="0"/>
              <w:noProof/>
              <w:kern w:val="2"/>
              <w:sz w:val="24"/>
              <w:szCs w:val="24"/>
              <w14:ligatures w14:val="standardContextual"/>
            </w:rPr>
          </w:pPr>
          <w:hyperlink w:anchor="_Toc207183338" w:history="1">
            <w:r w:rsidRPr="00751A6C">
              <w:rPr>
                <w:rStyle w:val="Hypertextovodkaz"/>
                <w:noProof/>
                <w:lang w:val="en-US"/>
              </w:rPr>
              <w:t>2</w:t>
            </w:r>
            <w:r>
              <w:rPr>
                <w:rFonts w:asciiTheme="minorHAnsi" w:hAnsiTheme="minorHAnsi"/>
                <w:b w:val="0"/>
                <w:caps w:val="0"/>
                <w:noProof/>
                <w:kern w:val="2"/>
                <w:sz w:val="24"/>
                <w:szCs w:val="24"/>
                <w14:ligatures w14:val="standardContextual"/>
              </w:rPr>
              <w:tab/>
            </w:r>
            <w:r w:rsidRPr="00751A6C">
              <w:rPr>
                <w:rStyle w:val="Hypertextovodkaz"/>
                <w:noProof/>
                <w:lang w:val="en-US"/>
              </w:rPr>
              <w:t>Scope of supply</w:t>
            </w:r>
            <w:r>
              <w:rPr>
                <w:noProof/>
                <w:webHidden/>
              </w:rPr>
              <w:tab/>
            </w:r>
            <w:r>
              <w:rPr>
                <w:noProof/>
                <w:webHidden/>
              </w:rPr>
              <w:fldChar w:fldCharType="begin"/>
            </w:r>
            <w:r>
              <w:rPr>
                <w:noProof/>
                <w:webHidden/>
              </w:rPr>
              <w:instrText xml:space="preserve"> PAGEREF _Toc207183338 \h </w:instrText>
            </w:r>
            <w:r>
              <w:rPr>
                <w:noProof/>
                <w:webHidden/>
              </w:rPr>
            </w:r>
            <w:r>
              <w:rPr>
                <w:noProof/>
                <w:webHidden/>
              </w:rPr>
              <w:fldChar w:fldCharType="separate"/>
            </w:r>
            <w:r>
              <w:rPr>
                <w:noProof/>
                <w:webHidden/>
              </w:rPr>
              <w:t>6</w:t>
            </w:r>
            <w:r>
              <w:rPr>
                <w:noProof/>
                <w:webHidden/>
              </w:rPr>
              <w:fldChar w:fldCharType="end"/>
            </w:r>
          </w:hyperlink>
        </w:p>
        <w:p w14:paraId="3C07422A" w14:textId="185F40D5" w:rsidR="00EE4533" w:rsidRDefault="00EE4533">
          <w:pPr>
            <w:pStyle w:val="Obsah2"/>
            <w:rPr>
              <w:rFonts w:asciiTheme="minorHAnsi" w:hAnsiTheme="minorHAnsi"/>
              <w:noProof/>
              <w:kern w:val="2"/>
              <w:sz w:val="24"/>
              <w:szCs w:val="24"/>
              <w14:ligatures w14:val="standardContextual"/>
            </w:rPr>
          </w:pPr>
          <w:hyperlink w:anchor="_Toc207183339" w:history="1">
            <w:r w:rsidRPr="00751A6C">
              <w:rPr>
                <w:rStyle w:val="Hypertextovodkaz"/>
                <w:rFonts w:cs="Arial"/>
                <w:noProof/>
                <w:lang w:val="en-US"/>
              </w:rPr>
              <w:t>2.1</w:t>
            </w:r>
            <w:r>
              <w:rPr>
                <w:rFonts w:asciiTheme="minorHAnsi" w:hAnsiTheme="minorHAnsi"/>
                <w:noProof/>
                <w:kern w:val="2"/>
                <w:sz w:val="24"/>
                <w:szCs w:val="24"/>
                <w14:ligatures w14:val="standardContextual"/>
              </w:rPr>
              <w:tab/>
            </w:r>
            <w:r w:rsidRPr="00751A6C">
              <w:rPr>
                <w:rStyle w:val="Hypertextovodkaz"/>
                <w:rFonts w:cs="Arial"/>
                <w:noProof/>
                <w:lang w:val="en-US"/>
              </w:rPr>
              <w:t>Facility Introduction</w:t>
            </w:r>
            <w:r>
              <w:rPr>
                <w:noProof/>
                <w:webHidden/>
              </w:rPr>
              <w:tab/>
            </w:r>
            <w:r>
              <w:rPr>
                <w:noProof/>
                <w:webHidden/>
              </w:rPr>
              <w:fldChar w:fldCharType="begin"/>
            </w:r>
            <w:r>
              <w:rPr>
                <w:noProof/>
                <w:webHidden/>
              </w:rPr>
              <w:instrText xml:space="preserve"> PAGEREF _Toc207183339 \h </w:instrText>
            </w:r>
            <w:r>
              <w:rPr>
                <w:noProof/>
                <w:webHidden/>
              </w:rPr>
            </w:r>
            <w:r>
              <w:rPr>
                <w:noProof/>
                <w:webHidden/>
              </w:rPr>
              <w:fldChar w:fldCharType="separate"/>
            </w:r>
            <w:r>
              <w:rPr>
                <w:noProof/>
                <w:webHidden/>
              </w:rPr>
              <w:t>6</w:t>
            </w:r>
            <w:r>
              <w:rPr>
                <w:noProof/>
                <w:webHidden/>
              </w:rPr>
              <w:fldChar w:fldCharType="end"/>
            </w:r>
          </w:hyperlink>
        </w:p>
        <w:p w14:paraId="7D820937" w14:textId="4E05D30F" w:rsidR="00EE4533" w:rsidRDefault="00EE4533">
          <w:pPr>
            <w:pStyle w:val="Obsah2"/>
            <w:rPr>
              <w:rFonts w:asciiTheme="minorHAnsi" w:hAnsiTheme="minorHAnsi"/>
              <w:noProof/>
              <w:kern w:val="2"/>
              <w:sz w:val="24"/>
              <w:szCs w:val="24"/>
              <w14:ligatures w14:val="standardContextual"/>
            </w:rPr>
          </w:pPr>
          <w:hyperlink w:anchor="_Toc207183340" w:history="1">
            <w:r w:rsidRPr="00751A6C">
              <w:rPr>
                <w:rStyle w:val="Hypertextovodkaz"/>
                <w:rFonts w:cs="Arial"/>
                <w:noProof/>
                <w:lang w:val="en-US"/>
              </w:rPr>
              <w:t>2.2</w:t>
            </w:r>
            <w:r>
              <w:rPr>
                <w:rFonts w:asciiTheme="minorHAnsi" w:hAnsiTheme="minorHAnsi"/>
                <w:noProof/>
                <w:kern w:val="2"/>
                <w:sz w:val="24"/>
                <w:szCs w:val="24"/>
                <w14:ligatures w14:val="standardContextual"/>
              </w:rPr>
              <w:tab/>
            </w:r>
            <w:r w:rsidRPr="00751A6C">
              <w:rPr>
                <w:rStyle w:val="Hypertextovodkaz"/>
                <w:rFonts w:cs="Arial"/>
                <w:noProof/>
                <w:lang w:val="en-US"/>
              </w:rPr>
              <w:t>Utilization</w:t>
            </w:r>
            <w:r>
              <w:rPr>
                <w:noProof/>
                <w:webHidden/>
              </w:rPr>
              <w:tab/>
            </w:r>
            <w:r>
              <w:rPr>
                <w:noProof/>
                <w:webHidden/>
              </w:rPr>
              <w:fldChar w:fldCharType="begin"/>
            </w:r>
            <w:r>
              <w:rPr>
                <w:noProof/>
                <w:webHidden/>
              </w:rPr>
              <w:instrText xml:space="preserve"> PAGEREF _Toc207183340 \h </w:instrText>
            </w:r>
            <w:r>
              <w:rPr>
                <w:noProof/>
                <w:webHidden/>
              </w:rPr>
            </w:r>
            <w:r>
              <w:rPr>
                <w:noProof/>
                <w:webHidden/>
              </w:rPr>
              <w:fldChar w:fldCharType="separate"/>
            </w:r>
            <w:r>
              <w:rPr>
                <w:noProof/>
                <w:webHidden/>
              </w:rPr>
              <w:t>7</w:t>
            </w:r>
            <w:r>
              <w:rPr>
                <w:noProof/>
                <w:webHidden/>
              </w:rPr>
              <w:fldChar w:fldCharType="end"/>
            </w:r>
          </w:hyperlink>
        </w:p>
        <w:p w14:paraId="00A87985" w14:textId="2A83DE78" w:rsidR="00EE4533" w:rsidRDefault="00EE4533">
          <w:pPr>
            <w:pStyle w:val="Obsah2"/>
            <w:rPr>
              <w:rFonts w:asciiTheme="minorHAnsi" w:hAnsiTheme="minorHAnsi"/>
              <w:noProof/>
              <w:kern w:val="2"/>
              <w:sz w:val="24"/>
              <w:szCs w:val="24"/>
              <w14:ligatures w14:val="standardContextual"/>
            </w:rPr>
          </w:pPr>
          <w:hyperlink w:anchor="_Toc207183341" w:history="1">
            <w:r w:rsidRPr="00751A6C">
              <w:rPr>
                <w:rStyle w:val="Hypertextovodkaz"/>
                <w:rFonts w:cs="Arial"/>
                <w:noProof/>
                <w:lang w:val="en-US"/>
              </w:rPr>
              <w:t>2.3</w:t>
            </w:r>
            <w:r>
              <w:rPr>
                <w:rFonts w:asciiTheme="minorHAnsi" w:hAnsiTheme="minorHAnsi"/>
                <w:noProof/>
                <w:kern w:val="2"/>
                <w:sz w:val="24"/>
                <w:szCs w:val="24"/>
                <w14:ligatures w14:val="standardContextual"/>
              </w:rPr>
              <w:tab/>
            </w:r>
            <w:r w:rsidRPr="00751A6C">
              <w:rPr>
                <w:rStyle w:val="Hypertextovodkaz"/>
                <w:rFonts w:cs="Arial"/>
                <w:noProof/>
                <w:lang w:val="en-US"/>
              </w:rPr>
              <w:t>Machine requirements</w:t>
            </w:r>
            <w:r>
              <w:rPr>
                <w:noProof/>
                <w:webHidden/>
              </w:rPr>
              <w:tab/>
            </w:r>
            <w:r>
              <w:rPr>
                <w:noProof/>
                <w:webHidden/>
              </w:rPr>
              <w:fldChar w:fldCharType="begin"/>
            </w:r>
            <w:r>
              <w:rPr>
                <w:noProof/>
                <w:webHidden/>
              </w:rPr>
              <w:instrText xml:space="preserve"> PAGEREF _Toc207183341 \h </w:instrText>
            </w:r>
            <w:r>
              <w:rPr>
                <w:noProof/>
                <w:webHidden/>
              </w:rPr>
            </w:r>
            <w:r>
              <w:rPr>
                <w:noProof/>
                <w:webHidden/>
              </w:rPr>
              <w:fldChar w:fldCharType="separate"/>
            </w:r>
            <w:r>
              <w:rPr>
                <w:noProof/>
                <w:webHidden/>
              </w:rPr>
              <w:t>7</w:t>
            </w:r>
            <w:r>
              <w:rPr>
                <w:noProof/>
                <w:webHidden/>
              </w:rPr>
              <w:fldChar w:fldCharType="end"/>
            </w:r>
          </w:hyperlink>
        </w:p>
        <w:p w14:paraId="5A4AA494" w14:textId="651F3CDC" w:rsidR="00EE4533" w:rsidRDefault="00EE4533">
          <w:pPr>
            <w:pStyle w:val="Obsah2"/>
            <w:tabs>
              <w:tab w:val="left" w:pos="1200"/>
            </w:tabs>
            <w:rPr>
              <w:rFonts w:asciiTheme="minorHAnsi" w:hAnsiTheme="minorHAnsi"/>
              <w:noProof/>
              <w:kern w:val="2"/>
              <w:sz w:val="24"/>
              <w:szCs w:val="24"/>
              <w14:ligatures w14:val="standardContextual"/>
            </w:rPr>
          </w:pPr>
          <w:hyperlink w:anchor="_Toc207183342" w:history="1">
            <w:r w:rsidRPr="00751A6C">
              <w:rPr>
                <w:rStyle w:val="Hypertextovodkaz"/>
                <w:b/>
                <w:bCs/>
                <w:noProof/>
                <w:lang w:val="en-US"/>
              </w:rPr>
              <w:t>2.3.1</w:t>
            </w:r>
            <w:r>
              <w:rPr>
                <w:rFonts w:asciiTheme="minorHAnsi" w:hAnsiTheme="minorHAnsi"/>
                <w:noProof/>
                <w:kern w:val="2"/>
                <w:sz w:val="24"/>
                <w:szCs w:val="24"/>
                <w14:ligatures w14:val="standardContextual"/>
              </w:rPr>
              <w:tab/>
            </w:r>
            <w:r w:rsidRPr="00751A6C">
              <w:rPr>
                <w:rStyle w:val="Hypertextovodkaz"/>
                <w:b/>
                <w:bCs/>
                <w:noProof/>
                <w:lang w:val="en-US"/>
              </w:rPr>
              <w:t>Cargo and transportation specifications</w:t>
            </w:r>
            <w:r>
              <w:rPr>
                <w:noProof/>
                <w:webHidden/>
              </w:rPr>
              <w:tab/>
            </w:r>
            <w:r>
              <w:rPr>
                <w:noProof/>
                <w:webHidden/>
              </w:rPr>
              <w:fldChar w:fldCharType="begin"/>
            </w:r>
            <w:r>
              <w:rPr>
                <w:noProof/>
                <w:webHidden/>
              </w:rPr>
              <w:instrText xml:space="preserve"> PAGEREF _Toc207183342 \h </w:instrText>
            </w:r>
            <w:r>
              <w:rPr>
                <w:noProof/>
                <w:webHidden/>
              </w:rPr>
            </w:r>
            <w:r>
              <w:rPr>
                <w:noProof/>
                <w:webHidden/>
              </w:rPr>
              <w:fldChar w:fldCharType="separate"/>
            </w:r>
            <w:r>
              <w:rPr>
                <w:noProof/>
                <w:webHidden/>
              </w:rPr>
              <w:t>8</w:t>
            </w:r>
            <w:r>
              <w:rPr>
                <w:noProof/>
                <w:webHidden/>
              </w:rPr>
              <w:fldChar w:fldCharType="end"/>
            </w:r>
          </w:hyperlink>
        </w:p>
        <w:p w14:paraId="7C98A39F" w14:textId="035EB438" w:rsidR="00EE4533" w:rsidRDefault="00EE4533">
          <w:pPr>
            <w:pStyle w:val="Obsah1"/>
            <w:rPr>
              <w:rFonts w:asciiTheme="minorHAnsi" w:hAnsiTheme="minorHAnsi"/>
              <w:b w:val="0"/>
              <w:caps w:val="0"/>
              <w:noProof/>
              <w:kern w:val="2"/>
              <w:sz w:val="24"/>
              <w:szCs w:val="24"/>
              <w14:ligatures w14:val="standardContextual"/>
            </w:rPr>
          </w:pPr>
          <w:hyperlink w:anchor="_Toc207183343" w:history="1">
            <w:r w:rsidRPr="00751A6C">
              <w:rPr>
                <w:rStyle w:val="Hypertextovodkaz"/>
                <w:noProof/>
                <w:lang w:val="en-US"/>
              </w:rPr>
              <w:t>3</w:t>
            </w:r>
            <w:r>
              <w:rPr>
                <w:rFonts w:asciiTheme="minorHAnsi" w:hAnsiTheme="minorHAnsi"/>
                <w:b w:val="0"/>
                <w:caps w:val="0"/>
                <w:noProof/>
                <w:kern w:val="2"/>
                <w:sz w:val="24"/>
                <w:szCs w:val="24"/>
                <w14:ligatures w14:val="standardContextual"/>
              </w:rPr>
              <w:tab/>
            </w:r>
            <w:r w:rsidRPr="00751A6C">
              <w:rPr>
                <w:rStyle w:val="Hypertextovodkaz"/>
                <w:noProof/>
                <w:lang w:val="en-US"/>
              </w:rPr>
              <w:t>Training OF OPERATORS</w:t>
            </w:r>
            <w:r>
              <w:rPr>
                <w:noProof/>
                <w:webHidden/>
              </w:rPr>
              <w:tab/>
            </w:r>
            <w:r>
              <w:rPr>
                <w:noProof/>
                <w:webHidden/>
              </w:rPr>
              <w:fldChar w:fldCharType="begin"/>
            </w:r>
            <w:r>
              <w:rPr>
                <w:noProof/>
                <w:webHidden/>
              </w:rPr>
              <w:instrText xml:space="preserve"> PAGEREF _Toc207183343 \h </w:instrText>
            </w:r>
            <w:r>
              <w:rPr>
                <w:noProof/>
                <w:webHidden/>
              </w:rPr>
            </w:r>
            <w:r>
              <w:rPr>
                <w:noProof/>
                <w:webHidden/>
              </w:rPr>
              <w:fldChar w:fldCharType="separate"/>
            </w:r>
            <w:r>
              <w:rPr>
                <w:noProof/>
                <w:webHidden/>
              </w:rPr>
              <w:t>9</w:t>
            </w:r>
            <w:r>
              <w:rPr>
                <w:noProof/>
                <w:webHidden/>
              </w:rPr>
              <w:fldChar w:fldCharType="end"/>
            </w:r>
          </w:hyperlink>
        </w:p>
        <w:p w14:paraId="31E15A4F" w14:textId="06C9F89C" w:rsidR="009005F8" w:rsidRPr="00145192" w:rsidRDefault="009005F8">
          <w:pPr>
            <w:rPr>
              <w:rFonts w:cs="Arial"/>
              <w:lang w:val="en-US"/>
            </w:rPr>
          </w:pPr>
          <w:r w:rsidRPr="00145192">
            <w:rPr>
              <w:rFonts w:cs="Arial"/>
              <w:b/>
              <w:bCs/>
              <w:lang w:val="en-US"/>
            </w:rPr>
            <w:fldChar w:fldCharType="end"/>
          </w:r>
        </w:p>
      </w:sdtContent>
    </w:sdt>
    <w:p w14:paraId="2FB56434" w14:textId="77777777" w:rsidR="00874981" w:rsidRPr="00145192" w:rsidRDefault="00874981">
      <w:pPr>
        <w:spacing w:before="0" w:after="200"/>
        <w:jc w:val="left"/>
        <w:rPr>
          <w:rFonts w:eastAsia="Times New Roman" w:cs="Arial"/>
          <w:b/>
          <w:bCs/>
          <w:caps/>
          <w:kern w:val="32"/>
          <w:szCs w:val="32"/>
          <w:lang w:val="en-US"/>
        </w:rPr>
      </w:pPr>
      <w:r w:rsidRPr="00145192">
        <w:rPr>
          <w:rFonts w:cs="Arial"/>
          <w:lang w:val="en-US"/>
        </w:rPr>
        <w:br w:type="page"/>
      </w:r>
    </w:p>
    <w:p w14:paraId="75BB22C8" w14:textId="69D51C8E" w:rsidR="003F72DA" w:rsidRPr="00145192" w:rsidRDefault="003F72DA" w:rsidP="003F72DA">
      <w:pPr>
        <w:pStyle w:val="Nadpis1sl"/>
        <w:spacing w:before="480"/>
        <w:ind w:left="431" w:hanging="431"/>
        <w:rPr>
          <w:lang w:val="en-US"/>
        </w:rPr>
      </w:pPr>
      <w:bookmarkStart w:id="3" w:name="_Toc207183327"/>
      <w:r w:rsidRPr="00145192">
        <w:rPr>
          <w:lang w:val="en-US"/>
        </w:rPr>
        <w:lastRenderedPageBreak/>
        <w:t>General Information</w:t>
      </w:r>
      <w:bookmarkEnd w:id="3"/>
      <w:bookmarkEnd w:id="1"/>
      <w:bookmarkEnd w:id="0"/>
    </w:p>
    <w:p w14:paraId="708D318B" w14:textId="77777777" w:rsidR="003F72DA" w:rsidRPr="00145192" w:rsidRDefault="003F72DA" w:rsidP="003F72DA">
      <w:pPr>
        <w:spacing w:after="160" w:line="259" w:lineRule="auto"/>
        <w:rPr>
          <w:rFonts w:cs="Arial"/>
          <w:lang w:val="en-US"/>
        </w:rPr>
      </w:pPr>
      <w:r w:rsidRPr="00145192">
        <w:rPr>
          <w:rFonts w:cs="Arial"/>
          <w:lang w:val="en-US"/>
        </w:rPr>
        <w:t xml:space="preserve">Under these Technical Conditions, the Contracting Authority specifies the characteristics of the requested subject of fulfilment, i.e. the </w:t>
      </w:r>
      <w:r w:rsidRPr="00145192">
        <w:rPr>
          <w:rFonts w:cs="Arial"/>
          <w:b/>
          <w:bCs/>
          <w:lang w:val="en-US"/>
        </w:rPr>
        <w:t>minimum</w:t>
      </w:r>
      <w:r w:rsidRPr="00145192">
        <w:rPr>
          <w:rFonts w:cs="Arial"/>
          <w:lang w:val="en-US"/>
        </w:rPr>
        <w:t xml:space="preserve"> technical requirements that the contractor’s subject of fulfilment needs to meet. If a contractor offers a subject of fulfilment that does not meet any of the technical conditions, it shall be excluded from the tender on account of not meeting the tender conditions.</w:t>
      </w:r>
    </w:p>
    <w:p w14:paraId="3BA0AABA" w14:textId="77777777" w:rsidR="008769E4" w:rsidRPr="00145192" w:rsidRDefault="008769E4" w:rsidP="003F72DA">
      <w:pPr>
        <w:spacing w:after="160" w:line="259" w:lineRule="auto"/>
        <w:rPr>
          <w:rFonts w:cs="Arial"/>
          <w:lang w:val="en-US"/>
        </w:rPr>
      </w:pPr>
    </w:p>
    <w:p w14:paraId="27323A95" w14:textId="77777777" w:rsidR="003F72DA" w:rsidRPr="00145192" w:rsidRDefault="003F72DA" w:rsidP="003F72DA">
      <w:pPr>
        <w:pStyle w:val="Nadpis2sl"/>
        <w:ind w:left="851" w:hanging="425"/>
        <w:rPr>
          <w:rFonts w:cs="Arial"/>
          <w:lang w:val="en-US"/>
        </w:rPr>
      </w:pPr>
      <w:bookmarkStart w:id="4" w:name="_Toc207183328"/>
      <w:r w:rsidRPr="00145192">
        <w:rPr>
          <w:rFonts w:cs="Arial"/>
          <w:lang w:val="en-US"/>
        </w:rPr>
        <w:t>Introduction</w:t>
      </w:r>
      <w:bookmarkEnd w:id="4"/>
    </w:p>
    <w:p w14:paraId="4CFE3D92" w14:textId="77777777" w:rsidR="003F72DA" w:rsidRPr="00145192" w:rsidRDefault="003F72DA" w:rsidP="003F72DA">
      <w:pPr>
        <w:spacing w:after="160"/>
        <w:rPr>
          <w:rFonts w:cs="Arial"/>
          <w:lang w:val="en-US"/>
        </w:rPr>
      </w:pPr>
      <w:r w:rsidRPr="00145192">
        <w:rPr>
          <w:rFonts w:cs="Arial"/>
          <w:lang w:val="en-US"/>
        </w:rPr>
        <w:t>The company, ALINVEST Břidličná, a.s. (“ALINVEST”), with its 800 local employees is a leading European producer of packaging materials and rolled semi-finished aluminium products. Its origins date back to the year 1852, when the construction of the flax processing company was launched. ALINVEST is a member of the European Aluminium Foil Association (EAFA), Packaging Institute SYBA, Southern Bohemian Chamber of Commerce and Czech Testing Laboratories Association.</w:t>
      </w:r>
    </w:p>
    <w:p w14:paraId="508CE2E7" w14:textId="77777777" w:rsidR="003F72DA" w:rsidRPr="00145192" w:rsidRDefault="003F72DA" w:rsidP="003F72DA">
      <w:pPr>
        <w:spacing w:after="160"/>
        <w:rPr>
          <w:rFonts w:cs="Arial"/>
          <w:lang w:val="en-US"/>
        </w:rPr>
      </w:pPr>
      <w:r w:rsidRPr="00145192">
        <w:rPr>
          <w:rFonts w:cs="Arial"/>
          <w:lang w:val="en-US"/>
        </w:rPr>
        <w:t>ALINVEST’s state-of-the-art research and development unit and certificates, ISO 9001:2008, ISO/TS 16 949:209, BRC/IOP, AD 2000 WO, and EN 15088, guarantee the quality and reliability of its products. The company also holds various packaging and automotive certificates, which are relevant for the present project.</w:t>
      </w:r>
    </w:p>
    <w:p w14:paraId="47E9A217" w14:textId="0F311B59" w:rsidR="003F72DA" w:rsidRPr="00145192" w:rsidRDefault="003F72DA" w:rsidP="003F72DA">
      <w:pPr>
        <w:spacing w:after="160"/>
        <w:rPr>
          <w:rFonts w:cs="Arial"/>
          <w:lang w:val="en-US"/>
        </w:rPr>
      </w:pPr>
      <w:r w:rsidRPr="00145192">
        <w:rPr>
          <w:rFonts w:cs="Arial"/>
          <w:lang w:val="en-US"/>
        </w:rPr>
        <w:t>ALINVEST belongs to the MTX Group a.s.</w:t>
      </w:r>
      <w:r w:rsidR="0075531C">
        <w:rPr>
          <w:rFonts w:cs="Arial"/>
          <w:lang w:val="en-US"/>
        </w:rPr>
        <w:t xml:space="preserve"> </w:t>
      </w:r>
      <w:r w:rsidRPr="00145192">
        <w:rPr>
          <w:rFonts w:cs="Arial"/>
          <w:lang w:val="en-US"/>
        </w:rPr>
        <w:t xml:space="preserve">an </w:t>
      </w:r>
      <w:r w:rsidR="0075531C" w:rsidRPr="00145192">
        <w:rPr>
          <w:rFonts w:cs="Arial"/>
          <w:lang w:val="en-US"/>
        </w:rPr>
        <w:t>industrial business</w:t>
      </w:r>
      <w:r w:rsidRPr="00145192">
        <w:rPr>
          <w:rFonts w:cs="Arial"/>
          <w:lang w:val="en-US"/>
        </w:rPr>
        <w:t xml:space="preserve"> holding company based in Prague which mainly focuses on management, financing and coordination of manufacturing and trading member companies. In the Central European area, the company has its agencies in the Czech Republic, Germany, Austria and Poland. It primarily trades in metallurgical semi-finished products, production and the sale of fuel coke, aluminium and copper products.</w:t>
      </w:r>
    </w:p>
    <w:p w14:paraId="68FC34F4" w14:textId="77777777" w:rsidR="003F72DA" w:rsidRPr="00145192" w:rsidRDefault="003F72DA" w:rsidP="003F72DA">
      <w:pPr>
        <w:spacing w:after="160"/>
        <w:rPr>
          <w:rFonts w:cs="Arial"/>
          <w:lang w:val="en-US"/>
        </w:rPr>
      </w:pPr>
      <w:r w:rsidRPr="00145192">
        <w:rPr>
          <w:rFonts w:cs="Arial"/>
          <w:lang w:val="en-US"/>
        </w:rPr>
        <w:t>MTX Group a.s. is a joint-stock company incorporated in the register of companies kept by the Municipal Court in Prague, Czech Republic, Section B, File 10649, as of the 31st March 2006. The company has its registered office at Štěpánská 621/34, 110 00 Prague 1.</w:t>
      </w:r>
    </w:p>
    <w:p w14:paraId="2E88645C" w14:textId="77777777" w:rsidR="003F72DA" w:rsidRPr="00145192" w:rsidRDefault="003F72DA" w:rsidP="003F72DA">
      <w:pPr>
        <w:spacing w:after="160"/>
        <w:rPr>
          <w:rFonts w:cs="Arial"/>
          <w:lang w:val="en-US"/>
        </w:rPr>
      </w:pPr>
      <w:r w:rsidRPr="00145192">
        <w:rPr>
          <w:rFonts w:cs="Arial"/>
          <w:lang w:val="en-US"/>
        </w:rPr>
        <w:t>MTX Group a.s. was founded by Petr Otava Sr. In 2015, he was succeeded by his son, Petr Otava Jr.  The MTX Group has expanded remarkably abroad with manufacturing activities that affect a number of industrial branches such as parts for the automotive industry as well as metallurgy and food processing.</w:t>
      </w:r>
    </w:p>
    <w:p w14:paraId="1D889A49" w14:textId="77777777" w:rsidR="00AF1F22" w:rsidRPr="00145192" w:rsidRDefault="00AF1F22" w:rsidP="003F72DA">
      <w:pPr>
        <w:spacing w:after="160"/>
        <w:rPr>
          <w:rFonts w:cs="Arial"/>
          <w:lang w:val="en-US"/>
        </w:rPr>
      </w:pPr>
    </w:p>
    <w:p w14:paraId="417EF098" w14:textId="77777777" w:rsidR="003F72DA" w:rsidRPr="00145192" w:rsidRDefault="003F72DA" w:rsidP="003F72DA">
      <w:pPr>
        <w:pStyle w:val="Nadpis2sl"/>
        <w:ind w:left="851" w:hanging="425"/>
        <w:rPr>
          <w:rFonts w:cs="Arial"/>
          <w:lang w:val="en-US"/>
        </w:rPr>
      </w:pPr>
      <w:bookmarkStart w:id="5" w:name="_Toc171242116"/>
      <w:bookmarkStart w:id="6" w:name="_Toc173498766"/>
      <w:bookmarkStart w:id="7" w:name="_Toc207183329"/>
      <w:r w:rsidRPr="00145192">
        <w:rPr>
          <w:rFonts w:cs="Arial"/>
          <w:lang w:val="en-US"/>
        </w:rPr>
        <w:t>Place of business, Project site</w:t>
      </w:r>
      <w:bookmarkEnd w:id="5"/>
      <w:bookmarkEnd w:id="6"/>
      <w:bookmarkEnd w:id="7"/>
    </w:p>
    <w:p w14:paraId="496EF375" w14:textId="5037D3C3" w:rsidR="005F3D65" w:rsidRDefault="005F3D65" w:rsidP="005F3D65">
      <w:pPr>
        <w:rPr>
          <w:rFonts w:cs="Arial"/>
          <w:lang w:val="en-US"/>
        </w:rPr>
      </w:pPr>
      <w:r w:rsidRPr="00145192">
        <w:rPr>
          <w:rFonts w:cs="Arial"/>
          <w:lang w:val="en-US"/>
        </w:rPr>
        <w:t xml:space="preserve">The project will take place at ALINVEST’s registered office at Bruntálská 167, 793 51 Břidličná, Czech Republic. The entire affected area is the property of ALINVEST Břidličná a.s., making </w:t>
      </w:r>
      <w:r w:rsidRPr="00134959">
        <w:rPr>
          <w:rFonts w:cs="Arial"/>
          <w:lang w:val="en-US"/>
        </w:rPr>
        <w:t>it the designated site for the operation of the new machine.</w:t>
      </w:r>
    </w:p>
    <w:p w14:paraId="372FFDCA" w14:textId="13330758" w:rsidR="000E2917" w:rsidRDefault="003D7BFB" w:rsidP="005F3D65">
      <w:pPr>
        <w:rPr>
          <w:rFonts w:cs="Arial"/>
          <w:lang w:val="en-US"/>
        </w:rPr>
      </w:pPr>
      <w:r w:rsidRPr="003D7BFB">
        <w:rPr>
          <w:rFonts w:cs="Arial"/>
          <w:lang w:val="en-US"/>
        </w:rPr>
        <w:t>The Annex_12_vehicle route 1</w:t>
      </w:r>
      <w:r w:rsidR="009A68E6">
        <w:rPr>
          <w:rFonts w:cs="Arial"/>
          <w:lang w:val="en-US"/>
        </w:rPr>
        <w:t xml:space="preserve"> </w:t>
      </w:r>
      <w:r w:rsidR="008E15FE" w:rsidRPr="00A11D55">
        <w:rPr>
          <w:rFonts w:cs="Arial"/>
          <w:lang w:val="en-US"/>
        </w:rPr>
        <w:t>provides</w:t>
      </w:r>
      <w:r w:rsidR="00D32DB6" w:rsidRPr="00A11D55">
        <w:rPr>
          <w:rFonts w:cs="Arial"/>
          <w:lang w:val="en-US"/>
        </w:rPr>
        <w:t xml:space="preserve"> detailed </w:t>
      </w:r>
      <w:r w:rsidR="007642D0">
        <w:rPr>
          <w:rFonts w:cs="Arial"/>
          <w:lang w:val="en-US"/>
        </w:rPr>
        <w:t>of the vehicle route in dwg file, allow to check dimensions of area</w:t>
      </w:r>
      <w:r w:rsidR="00C527EB">
        <w:rPr>
          <w:rFonts w:cs="Arial"/>
          <w:lang w:val="en-US"/>
        </w:rPr>
        <w:t xml:space="preserve"> around route</w:t>
      </w:r>
      <w:r w:rsidR="00D32DB6" w:rsidRPr="00A11D55">
        <w:rPr>
          <w:rFonts w:cs="Arial"/>
          <w:lang w:val="en-US"/>
        </w:rPr>
        <w:t xml:space="preserve">. </w:t>
      </w:r>
      <w:r w:rsidR="00F13237" w:rsidRPr="00F13237">
        <w:rPr>
          <w:rFonts w:cs="Arial"/>
          <w:lang w:val="en-US"/>
        </w:rPr>
        <w:t>The Annex_13_roll lifting diagram</w:t>
      </w:r>
      <w:r w:rsidR="00F13237">
        <w:rPr>
          <w:rFonts w:cs="Arial"/>
          <w:lang w:val="en-US"/>
        </w:rPr>
        <w:t xml:space="preserve"> </w:t>
      </w:r>
      <w:r w:rsidR="00D32DB6" w:rsidRPr="00A11D55">
        <w:rPr>
          <w:rFonts w:cs="Arial"/>
          <w:lang w:val="en-US"/>
        </w:rPr>
        <w:t xml:space="preserve">shows </w:t>
      </w:r>
      <w:r w:rsidR="00F13237">
        <w:rPr>
          <w:rFonts w:cs="Arial"/>
          <w:lang w:val="en-US"/>
        </w:rPr>
        <w:t>drawing of manipu</w:t>
      </w:r>
      <w:r w:rsidR="009F713C">
        <w:rPr>
          <w:rFonts w:cs="Arial"/>
          <w:lang w:val="en-US"/>
        </w:rPr>
        <w:t xml:space="preserve">lation and load of casting roll, </w:t>
      </w:r>
      <w:r w:rsidR="002D2B6B" w:rsidRPr="002D2B6B">
        <w:rPr>
          <w:rFonts w:cs="Arial"/>
          <w:lang w:val="en-US"/>
        </w:rPr>
        <w:t>The Annex_14_casting rolls dimensions</w:t>
      </w:r>
      <w:r w:rsidR="001B5D70">
        <w:rPr>
          <w:rFonts w:cs="Arial"/>
          <w:lang w:val="en-US"/>
        </w:rPr>
        <w:t xml:space="preserve"> provide dimensions of casting roll</w:t>
      </w:r>
      <w:r w:rsidR="007066CA">
        <w:rPr>
          <w:rFonts w:cs="Arial"/>
          <w:lang w:val="en-US"/>
        </w:rPr>
        <w:t xml:space="preserve">, </w:t>
      </w:r>
      <w:r w:rsidR="00E14DFC" w:rsidRPr="00E14DFC">
        <w:rPr>
          <w:rFonts w:cs="Arial"/>
          <w:lang w:val="en-US"/>
        </w:rPr>
        <w:t>The Annex_15_Spool stand</w:t>
      </w:r>
      <w:r w:rsidR="00E14DFC">
        <w:rPr>
          <w:rFonts w:cs="Arial"/>
          <w:lang w:val="en-US"/>
        </w:rPr>
        <w:t xml:space="preserve"> </w:t>
      </w:r>
      <w:r w:rsidR="00C56B31">
        <w:rPr>
          <w:rFonts w:cs="Arial"/>
          <w:lang w:val="en-US"/>
        </w:rPr>
        <w:t>show preliminary dimensions of basket with spools</w:t>
      </w:r>
      <w:r w:rsidR="00AB3858">
        <w:rPr>
          <w:rFonts w:cs="Arial"/>
          <w:lang w:val="en-US"/>
        </w:rPr>
        <w:t xml:space="preserve">, </w:t>
      </w:r>
      <w:r w:rsidR="00AE7C34" w:rsidRPr="00AE7C34">
        <w:rPr>
          <w:rFonts w:cs="Arial"/>
          <w:lang w:val="en-US"/>
        </w:rPr>
        <w:t>The Annex_1</w:t>
      </w:r>
      <w:r w:rsidR="0003565E">
        <w:rPr>
          <w:rFonts w:cs="Arial"/>
          <w:lang w:val="en-US"/>
        </w:rPr>
        <w:t>6</w:t>
      </w:r>
      <w:r w:rsidR="00AE7C34" w:rsidRPr="00AE7C34">
        <w:rPr>
          <w:rFonts w:cs="Arial"/>
          <w:lang w:val="en-US"/>
        </w:rPr>
        <w:t>_Doors cross section, picture</w:t>
      </w:r>
      <w:r w:rsidR="00AE7C34">
        <w:rPr>
          <w:rFonts w:cs="Arial"/>
          <w:lang w:val="en-US"/>
        </w:rPr>
        <w:t xml:space="preserve"> </w:t>
      </w:r>
      <w:r w:rsidR="00FD7B03">
        <w:rPr>
          <w:rFonts w:cs="Arial"/>
          <w:lang w:val="en-US"/>
        </w:rPr>
        <w:t xml:space="preserve">provide cross section of new door with sloap and picture of </w:t>
      </w:r>
      <w:r w:rsidR="00E42BB1">
        <w:rPr>
          <w:rFonts w:cs="Arial"/>
          <w:lang w:val="en-US"/>
        </w:rPr>
        <w:t>VaZ</w:t>
      </w:r>
      <w:r w:rsidR="00587706">
        <w:rPr>
          <w:rFonts w:cs="Arial"/>
          <w:lang w:val="en-US"/>
        </w:rPr>
        <w:t xml:space="preserve"> </w:t>
      </w:r>
      <w:r w:rsidR="00FD7B03">
        <w:rPr>
          <w:rFonts w:cs="Arial"/>
          <w:lang w:val="en-US"/>
        </w:rPr>
        <w:t xml:space="preserve">door and route </w:t>
      </w:r>
      <w:r w:rsidR="004E6085">
        <w:rPr>
          <w:rFonts w:cs="Arial"/>
          <w:lang w:val="en-US"/>
        </w:rPr>
        <w:t>to the</w:t>
      </w:r>
      <w:r w:rsidR="00FD7B03">
        <w:rPr>
          <w:rFonts w:cs="Arial"/>
          <w:lang w:val="en-US"/>
        </w:rPr>
        <w:t xml:space="preserve"> </w:t>
      </w:r>
      <w:r w:rsidR="00E42BB1">
        <w:rPr>
          <w:rFonts w:cs="Arial"/>
          <w:lang w:val="en-US"/>
        </w:rPr>
        <w:t>VaZ</w:t>
      </w:r>
      <w:r w:rsidR="000961FA">
        <w:rPr>
          <w:rFonts w:cs="Arial"/>
          <w:lang w:val="en-US"/>
        </w:rPr>
        <w:t xml:space="preserve"> </w:t>
      </w:r>
      <w:r w:rsidR="00D95406">
        <w:rPr>
          <w:rFonts w:cs="Arial"/>
          <w:lang w:val="en-US"/>
        </w:rPr>
        <w:t>building</w:t>
      </w:r>
      <w:r w:rsidR="000961FA">
        <w:rPr>
          <w:rFonts w:cs="Arial"/>
          <w:lang w:val="en-US"/>
        </w:rPr>
        <w:t xml:space="preserve">, </w:t>
      </w:r>
      <w:r w:rsidR="009B5CA5" w:rsidRPr="009B5CA5">
        <w:rPr>
          <w:rFonts w:cs="Arial"/>
          <w:lang w:val="en-US"/>
        </w:rPr>
        <w:lastRenderedPageBreak/>
        <w:t>Annex_17_route_2_Drawings_of_rolls</w:t>
      </w:r>
      <w:r w:rsidR="004E6085">
        <w:rPr>
          <w:rFonts w:cs="Arial"/>
          <w:lang w:val="en-US"/>
        </w:rPr>
        <w:t xml:space="preserve"> show cargo (variable rolls) dimensions for route 2</w:t>
      </w:r>
      <w:r w:rsidR="00D32DB6" w:rsidRPr="00A11D55">
        <w:rPr>
          <w:rFonts w:cs="Arial"/>
          <w:lang w:val="en-US"/>
        </w:rPr>
        <w:t>.</w:t>
      </w:r>
      <w:r w:rsidR="004E6085">
        <w:rPr>
          <w:rFonts w:cs="Arial"/>
          <w:lang w:val="en-US"/>
        </w:rPr>
        <w:t xml:space="preserve"> </w:t>
      </w:r>
      <w:r w:rsidR="00752A7A" w:rsidRPr="00752A7A">
        <w:rPr>
          <w:rFonts w:cs="Arial"/>
          <w:lang w:val="en-US"/>
        </w:rPr>
        <w:t>Annex_18_route_2_Expanded rolls vehicle path pictures</w:t>
      </w:r>
      <w:r w:rsidR="00752A7A">
        <w:rPr>
          <w:rFonts w:cs="Arial"/>
          <w:lang w:val="en-US"/>
        </w:rPr>
        <w:t xml:space="preserve"> show draft and pictures of the road, </w:t>
      </w:r>
      <w:r w:rsidR="000E1EFE">
        <w:rPr>
          <w:rFonts w:cs="Arial"/>
          <w:lang w:val="en-US"/>
        </w:rPr>
        <w:t xml:space="preserve">Old rolling </w:t>
      </w:r>
      <w:r w:rsidR="00622BB7">
        <w:rPr>
          <w:rFonts w:cs="Arial"/>
          <w:lang w:val="en-US"/>
        </w:rPr>
        <w:t xml:space="preserve">mill </w:t>
      </w:r>
      <w:r w:rsidR="00291245">
        <w:rPr>
          <w:rFonts w:cs="Arial"/>
          <w:lang w:val="en-US"/>
        </w:rPr>
        <w:t>building</w:t>
      </w:r>
      <w:r w:rsidR="00752A7A">
        <w:rPr>
          <w:rFonts w:cs="Arial"/>
          <w:lang w:val="en-US"/>
        </w:rPr>
        <w:t xml:space="preserve"> doors for route 2</w:t>
      </w:r>
      <w:r w:rsidR="001B1458">
        <w:rPr>
          <w:rFonts w:cs="Arial"/>
          <w:lang w:val="en-US"/>
        </w:rPr>
        <w:t>.</w:t>
      </w:r>
      <w:r w:rsidR="001B1458" w:rsidRPr="001B1458">
        <w:t xml:space="preserve"> </w:t>
      </w:r>
      <w:r w:rsidR="001B1458" w:rsidRPr="001B1458">
        <w:rPr>
          <w:rFonts w:cs="Arial"/>
          <w:lang w:val="en-US"/>
        </w:rPr>
        <w:t>Annex_19_route_2_Expanded rolls vehicle path</w:t>
      </w:r>
      <w:r w:rsidR="001B1458">
        <w:rPr>
          <w:rFonts w:cs="Arial"/>
          <w:lang w:val="en-US"/>
        </w:rPr>
        <w:t xml:space="preserve"> show layout of the area for route 2.</w:t>
      </w:r>
      <w:r w:rsidR="007A2F04">
        <w:rPr>
          <w:rFonts w:cs="Arial"/>
          <w:lang w:val="en-US"/>
        </w:rPr>
        <w:t xml:space="preserve"> </w:t>
      </w:r>
      <w:r w:rsidR="007A2F04" w:rsidRPr="007A2F04">
        <w:rPr>
          <w:rFonts w:cs="Arial"/>
          <w:lang w:val="en-US"/>
        </w:rPr>
        <w:t>Annex_20_manipulation pliers drawing</w:t>
      </w:r>
      <w:r w:rsidR="007A2F04">
        <w:rPr>
          <w:rFonts w:cs="Arial"/>
          <w:lang w:val="en-US"/>
        </w:rPr>
        <w:t xml:space="preserve"> show drawings of manipulation </w:t>
      </w:r>
      <w:r w:rsidR="002C224E">
        <w:rPr>
          <w:rFonts w:cs="Arial"/>
          <w:lang w:val="en-US"/>
        </w:rPr>
        <w:t xml:space="preserve">pliers for coils. </w:t>
      </w:r>
      <w:r w:rsidR="002C224E" w:rsidRPr="002C224E">
        <w:rPr>
          <w:rFonts w:cs="Arial"/>
          <w:lang w:val="en-US"/>
        </w:rPr>
        <w:t>Annex_21_Manipulation pliers pictures</w:t>
      </w:r>
      <w:r w:rsidR="002C224E">
        <w:rPr>
          <w:rFonts w:cs="Arial"/>
          <w:lang w:val="en-US"/>
        </w:rPr>
        <w:t xml:space="preserve"> provide photos of manipulation drawing</w:t>
      </w:r>
      <w:r w:rsidR="00121DCB">
        <w:rPr>
          <w:rFonts w:cs="Arial"/>
          <w:lang w:val="en-US"/>
        </w:rPr>
        <w:t xml:space="preserve">. </w:t>
      </w:r>
      <w:r w:rsidR="000B23D0" w:rsidRPr="000B23D0">
        <w:rPr>
          <w:rFonts w:cs="Arial"/>
          <w:lang w:val="en-US"/>
        </w:rPr>
        <w:t>Annex_22 Example of coil orientation on the truck bed</w:t>
      </w:r>
      <w:r w:rsidR="000B23D0">
        <w:rPr>
          <w:rFonts w:cs="Arial"/>
          <w:lang w:val="en-US"/>
        </w:rPr>
        <w:t xml:space="preserve"> show how coils has to be stored </w:t>
      </w:r>
      <w:r w:rsidR="00F04DB3">
        <w:rPr>
          <w:rFonts w:cs="Arial"/>
          <w:lang w:val="en-US"/>
        </w:rPr>
        <w:t>on truck.</w:t>
      </w:r>
    </w:p>
    <w:p w14:paraId="1CD21743" w14:textId="77777777" w:rsidR="004846BE" w:rsidRPr="00A11D55" w:rsidRDefault="004846BE" w:rsidP="004846BE">
      <w:pPr>
        <w:spacing w:after="0"/>
        <w:rPr>
          <w:rFonts w:cs="Arial"/>
          <w:lang w:val="en-US"/>
        </w:rPr>
      </w:pPr>
    </w:p>
    <w:p w14:paraId="2F0154F3" w14:textId="77777777" w:rsidR="003F72DA" w:rsidRPr="00145192" w:rsidRDefault="003F72DA" w:rsidP="003F72DA">
      <w:pPr>
        <w:pStyle w:val="Nadpis2sl"/>
        <w:ind w:left="851" w:hanging="425"/>
        <w:rPr>
          <w:rFonts w:cs="Arial"/>
          <w:lang w:val="en-US"/>
        </w:rPr>
      </w:pPr>
      <w:bookmarkStart w:id="8" w:name="_Toc171242117"/>
      <w:bookmarkStart w:id="9" w:name="_Toc173498767"/>
      <w:bookmarkStart w:id="10" w:name="_Toc207183330"/>
      <w:r w:rsidRPr="00145192">
        <w:rPr>
          <w:rFonts w:cs="Arial"/>
          <w:lang w:val="en-US"/>
        </w:rPr>
        <w:t>Company’s approach to the environment</w:t>
      </w:r>
      <w:bookmarkEnd w:id="8"/>
      <w:bookmarkEnd w:id="9"/>
      <w:bookmarkEnd w:id="10"/>
    </w:p>
    <w:p w14:paraId="6124C0EC" w14:textId="77777777" w:rsidR="003F72DA" w:rsidRPr="00145192" w:rsidRDefault="003F72DA" w:rsidP="003F72DA">
      <w:pPr>
        <w:rPr>
          <w:rFonts w:cs="Arial"/>
          <w:lang w:val="en-US"/>
        </w:rPr>
      </w:pPr>
      <w:r w:rsidRPr="00145192">
        <w:rPr>
          <w:rFonts w:cs="Arial"/>
          <w:lang w:val="en-US"/>
        </w:rPr>
        <w:t xml:space="preserve">ALINVEST is committed to assume a part of responsibility for the conservation and protection of the environment within the region. In 2018, a voluntary agreement was signed with the Moravian-Silesian Regional Authority which governs the obligations of individual parties. The obligations deal with the reduction of dust nuisance, compilation of a power management study and a comprehensive power management conception, which would reduce the power demand of production and service operations. The agreement also covers the replacement of diesel forklift trucks with electric ones. </w:t>
      </w:r>
    </w:p>
    <w:p w14:paraId="5A0A04FC" w14:textId="7F55B525" w:rsidR="003F72DA" w:rsidRPr="00145192" w:rsidRDefault="003F72DA" w:rsidP="003F72DA">
      <w:pPr>
        <w:rPr>
          <w:rFonts w:cs="Arial"/>
          <w:lang w:val="en-US"/>
        </w:rPr>
      </w:pPr>
      <w:r w:rsidRPr="00145192">
        <w:rPr>
          <w:rFonts w:cs="Arial"/>
          <w:lang w:val="en-US"/>
        </w:rPr>
        <w:t xml:space="preserve">To guarantee the continuous quality of the final products and to achieve </w:t>
      </w:r>
      <w:r w:rsidR="00425E44" w:rsidRPr="00145192">
        <w:rPr>
          <w:rFonts w:cs="Arial"/>
          <w:lang w:val="en-US"/>
        </w:rPr>
        <w:t>sustainable</w:t>
      </w:r>
      <w:r w:rsidRPr="00145192">
        <w:rPr>
          <w:rFonts w:cs="Arial"/>
          <w:lang w:val="en-US"/>
        </w:rPr>
        <w:t xml:space="preserve"> production growth, the most important strategic investments include not only the technology upgrades but also those of an environmental nature, which address environmental protection and air pollution control. These upgrades will put the company in compliance with the environmental management requirements as per ISO 14000, which will qualify it to acquire this certificate.</w:t>
      </w:r>
    </w:p>
    <w:p w14:paraId="4D6E1CED" w14:textId="77777777" w:rsidR="003F72DA" w:rsidRPr="00145192" w:rsidRDefault="003F72DA" w:rsidP="003F72DA">
      <w:pPr>
        <w:rPr>
          <w:rFonts w:cs="Arial"/>
          <w:lang w:val="en-US"/>
        </w:rPr>
      </w:pPr>
      <w:r w:rsidRPr="00145192">
        <w:rPr>
          <w:rFonts w:cs="Arial"/>
          <w:lang w:val="en-US"/>
        </w:rPr>
        <w:t>Considerable financial resources are expended every year for comprehensive solutions to improve the environment.</w:t>
      </w:r>
    </w:p>
    <w:p w14:paraId="145880B9" w14:textId="77777777" w:rsidR="003F72DA" w:rsidRPr="00145192" w:rsidRDefault="003F72DA" w:rsidP="003F72DA">
      <w:pPr>
        <w:rPr>
          <w:rFonts w:cs="Arial"/>
          <w:lang w:val="en-US"/>
        </w:rPr>
      </w:pPr>
      <w:r w:rsidRPr="00145192">
        <w:rPr>
          <w:rFonts w:cs="Arial"/>
          <w:lang w:val="en-US"/>
        </w:rPr>
        <w:t>ALINVEST Břidličná a.s. is also a member of the EKO-KOM collective compliance system.</w:t>
      </w:r>
    </w:p>
    <w:p w14:paraId="224EFDC5" w14:textId="77777777" w:rsidR="003F72DA" w:rsidRPr="00145192" w:rsidRDefault="003F72DA" w:rsidP="003F72DA">
      <w:pPr>
        <w:rPr>
          <w:rFonts w:cs="Arial"/>
          <w:lang w:val="en-US"/>
        </w:rPr>
      </w:pPr>
      <w:r w:rsidRPr="00145192">
        <w:rPr>
          <w:rFonts w:cs="Arial"/>
          <w:lang w:val="en-US"/>
        </w:rPr>
        <w:t>The company is a holder of the Integrated Pollution Prevention and Control (IPPC) permit, for which the compliance parameters are always verified on an annual basis.</w:t>
      </w:r>
    </w:p>
    <w:p w14:paraId="42D0E459" w14:textId="77777777" w:rsidR="003F72DA" w:rsidRPr="00145192" w:rsidRDefault="003F72DA" w:rsidP="00E80CF6">
      <w:pPr>
        <w:spacing w:after="0"/>
        <w:rPr>
          <w:rFonts w:cs="Arial"/>
          <w:lang w:val="en-US" w:eastAsia="sk-SK"/>
        </w:rPr>
      </w:pPr>
    </w:p>
    <w:p w14:paraId="62D5013F" w14:textId="77777777" w:rsidR="003F72DA" w:rsidRPr="00145192" w:rsidRDefault="003F72DA" w:rsidP="003F72DA">
      <w:pPr>
        <w:pStyle w:val="Nadpis2sl"/>
        <w:ind w:left="851" w:hanging="425"/>
        <w:rPr>
          <w:rFonts w:cs="Arial"/>
          <w:lang w:val="en-US"/>
        </w:rPr>
      </w:pPr>
      <w:bookmarkStart w:id="11" w:name="_Toc171163256"/>
      <w:bookmarkStart w:id="12" w:name="_Toc171242118"/>
      <w:bookmarkStart w:id="13" w:name="_Toc173498768"/>
      <w:bookmarkStart w:id="14" w:name="_Toc207183331"/>
      <w:r w:rsidRPr="00145192">
        <w:rPr>
          <w:rFonts w:cs="Arial"/>
          <w:lang w:val="en-US"/>
        </w:rPr>
        <w:t>Project purpose and objective</w:t>
      </w:r>
      <w:bookmarkEnd w:id="11"/>
      <w:bookmarkEnd w:id="12"/>
      <w:bookmarkEnd w:id="13"/>
      <w:bookmarkEnd w:id="14"/>
    </w:p>
    <w:p w14:paraId="209DC2B4" w14:textId="2A7C7DB9" w:rsidR="003F72DA" w:rsidRPr="00145192" w:rsidRDefault="003F72DA" w:rsidP="003F72DA">
      <w:pPr>
        <w:rPr>
          <w:rFonts w:cs="Arial"/>
          <w:lang w:val="en-US"/>
        </w:rPr>
      </w:pPr>
      <w:r w:rsidRPr="00AC4A93">
        <w:rPr>
          <w:rFonts w:cs="Arial"/>
          <w:lang w:val="en-US"/>
        </w:rPr>
        <w:t xml:space="preserve">ALINVEST is considering buying </w:t>
      </w:r>
      <w:r w:rsidR="001820E9">
        <w:rPr>
          <w:rFonts w:cs="Arial"/>
          <w:lang w:val="en-US"/>
        </w:rPr>
        <w:t>1</w:t>
      </w:r>
      <w:r w:rsidR="00DC25FB" w:rsidRPr="00AC4A93">
        <w:rPr>
          <w:rFonts w:cs="Arial"/>
          <w:lang w:val="en-US"/>
        </w:rPr>
        <w:t xml:space="preserve"> pcs of </w:t>
      </w:r>
      <w:r w:rsidR="00411BCC">
        <w:rPr>
          <w:rFonts w:cs="Arial"/>
          <w:lang w:val="en-US"/>
        </w:rPr>
        <w:t>vehicle for transport of coils, casting rolls and baskets with spools</w:t>
      </w:r>
      <w:r w:rsidRPr="00AC4A93">
        <w:rPr>
          <w:rFonts w:cs="Arial"/>
          <w:lang w:val="en-US"/>
        </w:rPr>
        <w:t xml:space="preserve">. </w:t>
      </w:r>
      <w:r w:rsidR="00B84BDF">
        <w:rPr>
          <w:rFonts w:cs="Arial"/>
          <w:lang w:val="en-US"/>
        </w:rPr>
        <w:t xml:space="preserve">The main task is to transport manufactured coils of aluminum </w:t>
      </w:r>
      <w:r w:rsidR="003D1DD1">
        <w:rPr>
          <w:rFonts w:cs="Arial"/>
          <w:lang w:val="en-US"/>
        </w:rPr>
        <w:t xml:space="preserve">wound on a spool </w:t>
      </w:r>
      <w:r w:rsidR="00D63FEF">
        <w:rPr>
          <w:rFonts w:cs="Arial"/>
          <w:lang w:val="en-US"/>
        </w:rPr>
        <w:t>or casting rolls</w:t>
      </w:r>
      <w:r w:rsidR="00B84BDF">
        <w:rPr>
          <w:rFonts w:cs="Arial"/>
          <w:lang w:val="en-US"/>
        </w:rPr>
        <w:t xml:space="preserve"> </w:t>
      </w:r>
      <w:r w:rsidR="00D63FEF">
        <w:rPr>
          <w:rFonts w:cs="Arial"/>
          <w:lang w:val="en-US"/>
        </w:rPr>
        <w:t xml:space="preserve">from </w:t>
      </w:r>
      <w:r w:rsidR="00636A03">
        <w:rPr>
          <w:rFonts w:cs="Arial"/>
          <w:lang w:val="en-US"/>
        </w:rPr>
        <w:t>new building TaO to old building</w:t>
      </w:r>
      <w:r w:rsidR="00B80992">
        <w:rPr>
          <w:rFonts w:cs="Arial"/>
          <w:lang w:val="en-US"/>
        </w:rPr>
        <w:t xml:space="preserve"> VaZ</w:t>
      </w:r>
      <w:r w:rsidR="00D63FEF">
        <w:rPr>
          <w:rFonts w:cs="Arial"/>
          <w:lang w:val="en-US"/>
        </w:rPr>
        <w:t xml:space="preserve"> and baskets with empty spools back</w:t>
      </w:r>
      <w:r w:rsidR="00093165" w:rsidRPr="00AC4A93">
        <w:rPr>
          <w:rFonts w:cs="Arial"/>
          <w:lang w:val="en-US"/>
        </w:rPr>
        <w:t>.</w:t>
      </w:r>
      <w:r w:rsidR="004F6401" w:rsidRPr="00AC4A93">
        <w:rPr>
          <w:rFonts w:cs="Arial"/>
          <w:lang w:val="en-US"/>
        </w:rPr>
        <w:t xml:space="preserve"> The machine must ensure efficient operation with an emphasis on reducing noise and air emissions, </w:t>
      </w:r>
      <w:r w:rsidR="003D1DD1">
        <w:rPr>
          <w:rFonts w:cs="Arial"/>
          <w:lang w:val="en-US"/>
        </w:rPr>
        <w:t xml:space="preserve">easy, fast manipulation with cargo </w:t>
      </w:r>
      <w:r w:rsidR="004F6401" w:rsidRPr="00AC4A93">
        <w:rPr>
          <w:rFonts w:cs="Arial"/>
          <w:lang w:val="en-US"/>
        </w:rPr>
        <w:t>and enhancing operator safety and comfort.</w:t>
      </w:r>
    </w:p>
    <w:p w14:paraId="55DA8C3C" w14:textId="77777777" w:rsidR="00AF1F22" w:rsidRPr="00145192" w:rsidRDefault="00AF1F22" w:rsidP="003F72DA">
      <w:pPr>
        <w:rPr>
          <w:rFonts w:cs="Arial"/>
          <w:lang w:val="en-US"/>
        </w:rPr>
      </w:pPr>
    </w:p>
    <w:p w14:paraId="5F432DAF" w14:textId="77777777" w:rsidR="003F72DA" w:rsidRPr="00145192" w:rsidRDefault="003F72DA" w:rsidP="003F72DA">
      <w:pPr>
        <w:pStyle w:val="Nadpis2sl"/>
        <w:ind w:left="851" w:hanging="425"/>
        <w:rPr>
          <w:rFonts w:cs="Arial"/>
          <w:lang w:val="en-US"/>
        </w:rPr>
      </w:pPr>
      <w:bookmarkStart w:id="15" w:name="_Toc171242119"/>
      <w:bookmarkStart w:id="16" w:name="_Toc173498769"/>
      <w:bookmarkStart w:id="17" w:name="_Toc207183332"/>
      <w:r w:rsidRPr="00145192">
        <w:rPr>
          <w:rFonts w:cs="Arial"/>
          <w:lang w:val="en-US"/>
        </w:rPr>
        <w:t>Other general requirements</w:t>
      </w:r>
      <w:bookmarkEnd w:id="15"/>
      <w:bookmarkEnd w:id="16"/>
      <w:bookmarkEnd w:id="17"/>
    </w:p>
    <w:p w14:paraId="2F3C788E" w14:textId="77777777" w:rsidR="003F72DA" w:rsidRPr="00B454E1" w:rsidRDefault="003F72DA" w:rsidP="00AF1F22">
      <w:pPr>
        <w:pStyle w:val="Nadpis3sl"/>
        <w:ind w:left="1560" w:hanging="709"/>
        <w:rPr>
          <w:rFonts w:cs="Arial"/>
          <w:b/>
          <w:bCs/>
          <w:lang w:val="en-US"/>
        </w:rPr>
      </w:pPr>
      <w:bookmarkStart w:id="18" w:name="_Toc171242120"/>
      <w:bookmarkStart w:id="19" w:name="_Toc173498770"/>
      <w:bookmarkStart w:id="20" w:name="_Toc207183333"/>
      <w:r w:rsidRPr="00B454E1">
        <w:rPr>
          <w:rFonts w:cs="Arial"/>
          <w:b/>
          <w:bCs/>
          <w:lang w:val="en-US"/>
        </w:rPr>
        <w:t>Standards</w:t>
      </w:r>
      <w:bookmarkEnd w:id="18"/>
      <w:bookmarkEnd w:id="19"/>
      <w:bookmarkEnd w:id="20"/>
    </w:p>
    <w:p w14:paraId="3DE99B3B" w14:textId="77777777" w:rsidR="003F72DA" w:rsidRPr="00145192" w:rsidRDefault="003F72DA" w:rsidP="003F72DA">
      <w:pPr>
        <w:rPr>
          <w:rFonts w:cs="Arial"/>
          <w:lang w:val="en-US"/>
        </w:rPr>
      </w:pPr>
      <w:r w:rsidRPr="00145192">
        <w:rPr>
          <w:rFonts w:cs="Arial"/>
          <w:lang w:val="en-US"/>
        </w:rPr>
        <w:t>All equipment supplied, and related work (layout, installation, and operation) shall comply with all CE and EU-local applicable laws and regulations, including, but not limited to, those relating to environment, health and safety of workers.</w:t>
      </w:r>
    </w:p>
    <w:p w14:paraId="4BF097D9" w14:textId="7E7CA6A7" w:rsidR="00DC051E" w:rsidRPr="00AC4A93" w:rsidRDefault="00DC051E" w:rsidP="00DC051E">
      <w:pPr>
        <w:rPr>
          <w:rFonts w:cs="Arial"/>
          <w:lang w:val="en-US"/>
        </w:rPr>
      </w:pPr>
      <w:r w:rsidRPr="00AC4A93">
        <w:rPr>
          <w:rFonts w:cs="Arial"/>
          <w:lang w:val="en-US"/>
        </w:rPr>
        <w:lastRenderedPageBreak/>
        <w:t xml:space="preserve">Design must comply with standards. Documentation of compliance must be provided to </w:t>
      </w:r>
      <w:r w:rsidR="00776282" w:rsidRPr="00AC4A93">
        <w:rPr>
          <w:rFonts w:cs="Arial"/>
          <w:lang w:val="en-US"/>
        </w:rPr>
        <w:t xml:space="preserve">the </w:t>
      </w:r>
      <w:r w:rsidR="00E85C3E">
        <w:rPr>
          <w:rFonts w:cs="Arial"/>
          <w:lang w:val="en-US"/>
        </w:rPr>
        <w:t>Customer</w:t>
      </w:r>
      <w:r w:rsidRPr="00AC4A93">
        <w:rPr>
          <w:rFonts w:cs="Arial"/>
          <w:lang w:val="en-US"/>
        </w:rPr>
        <w:t>. Any OEM components supplied, which are not a part of the overall assembly, must be CE marked. The following list of directives shall be reviewed for applicability to the equipment being produced. If the event that the Contractor´s standards are not present the following EU directives need to be applied for their products.</w:t>
      </w:r>
    </w:p>
    <w:p w14:paraId="0F03579F" w14:textId="2FE1A772" w:rsidR="003F72DA" w:rsidRPr="000765E4" w:rsidRDefault="007171F6" w:rsidP="003F72DA">
      <w:pPr>
        <w:pStyle w:val="Odstavecseseznamem"/>
        <w:numPr>
          <w:ilvl w:val="0"/>
          <w:numId w:val="4"/>
        </w:numPr>
        <w:spacing w:before="120" w:after="60"/>
        <w:rPr>
          <w:rFonts w:cs="Arial"/>
          <w:lang w:val="en-US"/>
        </w:rPr>
      </w:pPr>
      <w:r w:rsidRPr="000765E4">
        <w:rPr>
          <w:rFonts w:cs="Arial"/>
          <w:lang w:val="en-US"/>
        </w:rPr>
        <w:t>Regulation (EU) 2023/988 - General product safety</w:t>
      </w:r>
    </w:p>
    <w:p w14:paraId="7D67CBE5" w14:textId="0CE96D71" w:rsidR="00693B2D" w:rsidRPr="000765E4" w:rsidRDefault="00693B2D" w:rsidP="003F72DA">
      <w:pPr>
        <w:pStyle w:val="Odstavecseseznamem"/>
        <w:numPr>
          <w:ilvl w:val="0"/>
          <w:numId w:val="4"/>
        </w:numPr>
        <w:spacing w:before="120" w:after="60"/>
        <w:rPr>
          <w:rFonts w:cs="Arial"/>
          <w:lang w:val="en-US"/>
        </w:rPr>
      </w:pPr>
      <w:r w:rsidRPr="000765E4">
        <w:rPr>
          <w:rFonts w:cs="Arial"/>
          <w:lang w:val="en-US"/>
        </w:rPr>
        <w:t>Directive 2006/42/EC – Machinery</w:t>
      </w:r>
    </w:p>
    <w:p w14:paraId="5DFA2FCA" w14:textId="77777777" w:rsidR="00AB0D9A" w:rsidRPr="00AC4A93" w:rsidRDefault="00AB0D9A" w:rsidP="003F72DA">
      <w:pPr>
        <w:pStyle w:val="Odstavecseseznamem"/>
        <w:spacing w:before="120" w:after="60"/>
        <w:ind w:left="360"/>
        <w:rPr>
          <w:rFonts w:cs="Arial"/>
          <w:lang w:val="en-US"/>
        </w:rPr>
      </w:pPr>
    </w:p>
    <w:p w14:paraId="6F738256" w14:textId="7F70D521" w:rsidR="003F72DA" w:rsidRPr="00145192" w:rsidRDefault="003F72DA" w:rsidP="003F72DA">
      <w:pPr>
        <w:rPr>
          <w:rFonts w:cs="Arial"/>
          <w:lang w:val="en-US"/>
        </w:rPr>
      </w:pPr>
      <w:r w:rsidRPr="00AC4A93">
        <w:rPr>
          <w:rFonts w:cs="Arial"/>
          <w:lang w:val="en-US"/>
        </w:rPr>
        <w:t xml:space="preserve">The use of parts which are discontinued by manufactures is not allowed. Exceptions must be approved by </w:t>
      </w:r>
      <w:r w:rsidR="00E85C3E">
        <w:rPr>
          <w:rFonts w:cs="Arial"/>
          <w:lang w:val="en-US"/>
        </w:rPr>
        <w:t>Customer</w:t>
      </w:r>
      <w:r w:rsidRPr="00AC4A93">
        <w:rPr>
          <w:rFonts w:cs="Arial"/>
          <w:lang w:val="en-US"/>
        </w:rPr>
        <w:t>.</w:t>
      </w:r>
    </w:p>
    <w:p w14:paraId="1186744D" w14:textId="77777777" w:rsidR="003F72DA" w:rsidRPr="00B454E1" w:rsidRDefault="003F72DA" w:rsidP="00145C14">
      <w:pPr>
        <w:pStyle w:val="Nadpis3sl"/>
        <w:ind w:left="1560" w:hanging="709"/>
        <w:rPr>
          <w:rFonts w:cs="Arial"/>
          <w:b/>
          <w:bCs/>
          <w:lang w:val="en-US"/>
        </w:rPr>
      </w:pPr>
      <w:bookmarkStart w:id="21" w:name="_Toc165912257"/>
      <w:bookmarkStart w:id="22" w:name="_Toc165912577"/>
      <w:bookmarkStart w:id="23" w:name="_Toc165913548"/>
      <w:bookmarkStart w:id="24" w:name="_Toc171242121"/>
      <w:bookmarkStart w:id="25" w:name="_Toc173498771"/>
      <w:bookmarkStart w:id="26" w:name="_Toc207183334"/>
      <w:bookmarkEnd w:id="21"/>
      <w:bookmarkEnd w:id="22"/>
      <w:bookmarkEnd w:id="23"/>
      <w:r w:rsidRPr="00B454E1">
        <w:rPr>
          <w:rFonts w:cs="Arial"/>
          <w:b/>
          <w:bCs/>
          <w:lang w:val="en-US"/>
        </w:rPr>
        <w:t>Accessibility and replaceability</w:t>
      </w:r>
      <w:bookmarkEnd w:id="24"/>
      <w:bookmarkEnd w:id="25"/>
      <w:bookmarkEnd w:id="26"/>
    </w:p>
    <w:p w14:paraId="6E2878C0" w14:textId="77777777" w:rsidR="003F72DA" w:rsidRPr="00145192" w:rsidRDefault="003F72DA" w:rsidP="003F72DA">
      <w:pPr>
        <w:rPr>
          <w:rFonts w:cs="Arial"/>
          <w:lang w:val="en-US"/>
        </w:rPr>
      </w:pPr>
      <w:r w:rsidRPr="00145192">
        <w:rPr>
          <w:rFonts w:cs="Arial"/>
          <w:lang w:val="en-US"/>
        </w:rPr>
        <w:t>All working parts must be designed so as to ensure the easiness of maintenance, control, inspection, monitoring, lubrication and replacement during minimum down times, with the highest possible safety and ergonomics.</w:t>
      </w:r>
    </w:p>
    <w:p w14:paraId="0ED29B3E" w14:textId="77777777" w:rsidR="003F72DA" w:rsidRPr="00B454E1" w:rsidRDefault="003F72DA" w:rsidP="00145C14">
      <w:pPr>
        <w:pStyle w:val="Nadpis3sl"/>
        <w:ind w:left="1560" w:hanging="709"/>
        <w:rPr>
          <w:rFonts w:cs="Arial"/>
          <w:b/>
          <w:bCs/>
          <w:lang w:val="en-US"/>
        </w:rPr>
      </w:pPr>
      <w:bookmarkStart w:id="27" w:name="_Toc171242122"/>
      <w:bookmarkStart w:id="28" w:name="_Toc173498772"/>
      <w:bookmarkStart w:id="29" w:name="_Toc207183335"/>
      <w:r w:rsidRPr="00B454E1">
        <w:rPr>
          <w:rFonts w:cs="Arial"/>
          <w:b/>
          <w:bCs/>
          <w:lang w:val="en-US"/>
        </w:rPr>
        <w:t>Safety</w:t>
      </w:r>
      <w:bookmarkEnd w:id="27"/>
      <w:bookmarkEnd w:id="28"/>
      <w:bookmarkEnd w:id="29"/>
    </w:p>
    <w:p w14:paraId="5DD2734D" w14:textId="77777777" w:rsidR="000E23EF" w:rsidRPr="00AC4A93" w:rsidRDefault="000E23EF" w:rsidP="000E23EF">
      <w:pPr>
        <w:rPr>
          <w:rFonts w:cs="Arial"/>
          <w:lang w:val="en-US"/>
        </w:rPr>
      </w:pPr>
      <w:r w:rsidRPr="00AC4A93">
        <w:rPr>
          <w:rFonts w:cs="Arial"/>
          <w:lang w:val="en-US"/>
        </w:rPr>
        <w:t>All proposed equipment and tools must meet the highest industry standards for safety and comply with applicable EU safety regulations, including CE marking. The machine must be designed to ensure maximum operator and workplace safety during all operations, including driving, charging, and furnace tending.</w:t>
      </w:r>
    </w:p>
    <w:p w14:paraId="1E73E9D4" w14:textId="5B69D1B8" w:rsidR="000E23EF" w:rsidRPr="00AC4A93" w:rsidRDefault="000E23EF" w:rsidP="000E23EF">
      <w:pPr>
        <w:rPr>
          <w:rFonts w:cs="Arial"/>
          <w:lang w:val="en-US"/>
        </w:rPr>
      </w:pPr>
      <w:r w:rsidRPr="00AC4A93">
        <w:rPr>
          <w:rFonts w:cs="Arial"/>
          <w:lang w:val="en-US"/>
        </w:rPr>
        <w:t xml:space="preserve">The </w:t>
      </w:r>
      <w:r w:rsidR="0035377F">
        <w:rPr>
          <w:rFonts w:cs="Arial"/>
          <w:lang w:val="en-US"/>
        </w:rPr>
        <w:t>Contractor</w:t>
      </w:r>
      <w:r w:rsidR="00907532">
        <w:rPr>
          <w:rFonts w:cs="Arial"/>
          <w:lang w:val="en-US"/>
        </w:rPr>
        <w:t xml:space="preserve"> </w:t>
      </w:r>
      <w:r w:rsidRPr="00AC4A93">
        <w:rPr>
          <w:rFonts w:cs="Arial"/>
          <w:lang w:val="en-US"/>
        </w:rPr>
        <w:t>must include documentation of all implemented safety features and provide a detailed risk assessment as part of the technical documentation.</w:t>
      </w:r>
    </w:p>
    <w:p w14:paraId="7A0D303B" w14:textId="77777777" w:rsidR="003F72DA" w:rsidRPr="00AC4A93" w:rsidRDefault="003F72DA" w:rsidP="00271FE5">
      <w:pPr>
        <w:spacing w:after="0"/>
        <w:rPr>
          <w:rFonts w:cs="Arial"/>
          <w:lang w:val="en-US" w:eastAsia="sk-SK"/>
        </w:rPr>
      </w:pPr>
    </w:p>
    <w:p w14:paraId="67003893" w14:textId="77777777" w:rsidR="003F72DA" w:rsidRPr="007E2FC2" w:rsidRDefault="003F72DA" w:rsidP="003F72DA">
      <w:pPr>
        <w:pStyle w:val="Nadpis2sl"/>
        <w:ind w:left="851" w:hanging="425"/>
        <w:rPr>
          <w:rFonts w:cs="Arial"/>
          <w:lang w:val="en-US"/>
        </w:rPr>
      </w:pPr>
      <w:bookmarkStart w:id="30" w:name="_Toc171242123"/>
      <w:bookmarkStart w:id="31" w:name="_Toc173498773"/>
      <w:bookmarkStart w:id="32" w:name="_Toc207183336"/>
      <w:r w:rsidRPr="007E2FC2">
        <w:rPr>
          <w:rFonts w:cs="Arial"/>
          <w:lang w:val="en-US"/>
        </w:rPr>
        <w:t>Scope of the Works – Major projected parts</w:t>
      </w:r>
      <w:bookmarkEnd w:id="30"/>
      <w:bookmarkEnd w:id="31"/>
      <w:bookmarkEnd w:id="32"/>
    </w:p>
    <w:p w14:paraId="1BE483EF" w14:textId="435ACBB6" w:rsidR="009526A5" w:rsidRPr="009526A5" w:rsidRDefault="007D653B" w:rsidP="009526A5">
      <w:pPr>
        <w:rPr>
          <w:rFonts w:cs="Arial"/>
        </w:rPr>
      </w:pPr>
      <w:r w:rsidRPr="00AC4A93">
        <w:rPr>
          <w:rFonts w:cs="Arial"/>
          <w:lang w:val="en-US"/>
        </w:rPr>
        <w:t>The entire supply shall consist of the delivery of equipment (</w:t>
      </w:r>
      <w:r w:rsidR="00A5048F">
        <w:rPr>
          <w:rFonts w:cs="Arial"/>
          <w:lang w:val="en-US"/>
        </w:rPr>
        <w:t>vehicle</w:t>
      </w:r>
      <w:r w:rsidRPr="00AC4A93">
        <w:rPr>
          <w:rFonts w:cs="Arial"/>
          <w:lang w:val="en-US"/>
        </w:rPr>
        <w:t xml:space="preserve">) that matches all technical </w:t>
      </w:r>
      <w:bookmarkStart w:id="33" w:name="_Hlk204928269"/>
      <w:r w:rsidRPr="00AC4A93">
        <w:rPr>
          <w:rFonts w:cs="Arial"/>
          <w:lang w:val="en-US"/>
        </w:rPr>
        <w:t xml:space="preserve">criteria mentioned in this document. The scope </w:t>
      </w:r>
      <w:bookmarkEnd w:id="33"/>
      <w:r w:rsidRPr="00AC4A93">
        <w:rPr>
          <w:rFonts w:cs="Arial"/>
          <w:lang w:val="en-US"/>
        </w:rPr>
        <w:t>of supply also includes the delivery of the equipment to the site</w:t>
      </w:r>
      <w:r w:rsidR="009611E6" w:rsidRPr="00AC4A93">
        <w:rPr>
          <w:rFonts w:cs="Arial"/>
          <w:lang w:val="en-US"/>
        </w:rPr>
        <w:t xml:space="preserve"> (DDP)</w:t>
      </w:r>
      <w:r w:rsidRPr="00AC4A93">
        <w:rPr>
          <w:rFonts w:cs="Arial"/>
          <w:lang w:val="en-US"/>
        </w:rPr>
        <w:t>, as well as the supervision of its installation, commissioning</w:t>
      </w:r>
      <w:r w:rsidR="003D1EFB">
        <w:rPr>
          <w:rFonts w:cs="Arial"/>
          <w:lang w:val="en-US"/>
        </w:rPr>
        <w:t xml:space="preserve"> </w:t>
      </w:r>
      <w:r w:rsidR="00F51AEF">
        <w:rPr>
          <w:rFonts w:cs="Arial"/>
          <w:lang w:val="en-US"/>
        </w:rPr>
        <w:t xml:space="preserve">(cold, hot) </w:t>
      </w:r>
      <w:r w:rsidR="003D1EFB">
        <w:rPr>
          <w:rFonts w:cs="Arial"/>
          <w:lang w:val="en-US"/>
        </w:rPr>
        <w:t>and training operators</w:t>
      </w:r>
      <w:r w:rsidRPr="00AC4A93">
        <w:rPr>
          <w:rFonts w:cs="Arial"/>
          <w:lang w:val="en-US"/>
        </w:rPr>
        <w:t>.</w:t>
      </w:r>
      <w:r w:rsidR="00A9759F">
        <w:rPr>
          <w:rFonts w:cs="Arial"/>
          <w:lang w:val="en-US"/>
        </w:rPr>
        <w:t xml:space="preserve"> </w:t>
      </w:r>
      <w:r w:rsidR="009526A5" w:rsidRPr="009526A5">
        <w:rPr>
          <w:rFonts w:cs="Arial"/>
        </w:rPr>
        <w:t>The vehicle will be designed to transport coils and casting rolls (cylinders) between two halls, the crossing will be on concrete and asphalt. For a certain time, the load will be exposed to the outside environment, therefore it must be protected against these influences.</w:t>
      </w:r>
    </w:p>
    <w:p w14:paraId="558B5732" w14:textId="124C1997" w:rsidR="003619D1" w:rsidRPr="004B75D0" w:rsidRDefault="003619D1" w:rsidP="003619D1">
      <w:r w:rsidRPr="004B75D0">
        <w:t xml:space="preserve">The major work of scope includes the following: </w:t>
      </w:r>
      <w:r w:rsidRPr="004B75D0">
        <w:rPr>
          <w:rFonts w:hint="eastAsia"/>
        </w:rPr>
        <w:t>D</w:t>
      </w:r>
      <w:r w:rsidRPr="004B75D0">
        <w:t>esign, purchase of materials, manufacturing, assembl</w:t>
      </w:r>
      <w:r w:rsidRPr="004B75D0">
        <w:rPr>
          <w:rFonts w:hint="eastAsia"/>
        </w:rPr>
        <w:t>ing</w:t>
      </w:r>
      <w:r w:rsidRPr="004B75D0">
        <w:t xml:space="preserve">, inspection, painting, packaging, transportation, erection supervision, cold commissioning by Contractor with respective equipment experts, hot commissioning by Customer with supervision of the Contractor and respective equipment experts, </w:t>
      </w:r>
      <w:r w:rsidRPr="004B75D0">
        <w:rPr>
          <w:rFonts w:hint="eastAsia"/>
        </w:rPr>
        <w:t>performance tests</w:t>
      </w:r>
      <w:r w:rsidRPr="004B75D0">
        <w:t>, performance guarantee, training and manual</w:t>
      </w:r>
      <w:r w:rsidRPr="004B75D0">
        <w:rPr>
          <w:rFonts w:hint="eastAsia"/>
        </w:rPr>
        <w:t>s</w:t>
      </w:r>
      <w:r w:rsidRPr="004B75D0">
        <w:t>.</w:t>
      </w:r>
    </w:p>
    <w:p w14:paraId="12AED801" w14:textId="06C8CDA0" w:rsidR="003619D1" w:rsidRDefault="00C94577" w:rsidP="001E4166">
      <w:r w:rsidRPr="004B75D0">
        <w:t xml:space="preserve">The Contractor should carry out this project from design to the </w:t>
      </w:r>
      <w:r w:rsidRPr="004B75D0">
        <w:rPr>
          <w:rFonts w:hint="eastAsia"/>
        </w:rPr>
        <w:t>performance</w:t>
      </w:r>
      <w:r w:rsidRPr="004B75D0">
        <w:t xml:space="preserve"> test</w:t>
      </w:r>
      <w:r w:rsidRPr="004B75D0">
        <w:rPr>
          <w:rFonts w:hint="eastAsia"/>
        </w:rPr>
        <w:t>s</w:t>
      </w:r>
      <w:r w:rsidRPr="004B75D0">
        <w:t xml:space="preserve"> based on th</w:t>
      </w:r>
      <w:r w:rsidRPr="004B75D0">
        <w:rPr>
          <w:rFonts w:hint="eastAsia"/>
        </w:rPr>
        <w:t>is</w:t>
      </w:r>
      <w:r w:rsidRPr="004B75D0">
        <w:t xml:space="preserve"> purchase specification. As to possible modifications that may occur in the process of conducting the project, the Contractor sh</w:t>
      </w:r>
      <w:r w:rsidRPr="004B75D0">
        <w:rPr>
          <w:rFonts w:hint="eastAsia"/>
        </w:rPr>
        <w:t>all</w:t>
      </w:r>
      <w:r w:rsidRPr="004B75D0">
        <w:t xml:space="preserve"> </w:t>
      </w:r>
      <w:r w:rsidRPr="004B75D0">
        <w:rPr>
          <w:rFonts w:hint="eastAsia"/>
        </w:rPr>
        <w:t>discuss</w:t>
      </w:r>
      <w:r w:rsidRPr="004B75D0">
        <w:t xml:space="preserve"> with and </w:t>
      </w:r>
      <w:r w:rsidRPr="004B75D0">
        <w:rPr>
          <w:rFonts w:hint="eastAsia"/>
        </w:rPr>
        <w:t>get</w:t>
      </w:r>
      <w:r w:rsidRPr="004B75D0">
        <w:t xml:space="preserve"> </w:t>
      </w:r>
      <w:r w:rsidRPr="004B75D0">
        <w:rPr>
          <w:rFonts w:hint="eastAsia"/>
        </w:rPr>
        <w:t xml:space="preserve">a </w:t>
      </w:r>
      <w:r w:rsidRPr="004B75D0">
        <w:t>written approval from Customer.</w:t>
      </w:r>
    </w:p>
    <w:p w14:paraId="0A6C20C4" w14:textId="77777777" w:rsidR="00AB59B0" w:rsidRPr="004B75D0" w:rsidRDefault="00AB59B0" w:rsidP="00AB59B0">
      <w:pPr>
        <w:pStyle w:val="Nadpis2sl"/>
        <w:jc w:val="both"/>
      </w:pPr>
      <w:bookmarkStart w:id="34" w:name="_Toc161070687"/>
      <w:bookmarkStart w:id="35" w:name="_Toc178575852"/>
      <w:bookmarkStart w:id="36" w:name="_Toc207183337"/>
      <w:r w:rsidRPr="004B75D0">
        <w:lastRenderedPageBreak/>
        <w:t>Technical offer contents</w:t>
      </w:r>
      <w:bookmarkEnd w:id="34"/>
      <w:bookmarkEnd w:id="35"/>
      <w:bookmarkEnd w:id="36"/>
    </w:p>
    <w:p w14:paraId="7131B8F8" w14:textId="77777777" w:rsidR="00AB59B0" w:rsidRPr="004B75D0" w:rsidRDefault="00AB59B0" w:rsidP="00AB59B0">
      <w:r w:rsidRPr="004B75D0">
        <w:t>Following documents shall be provided with transmittal of the offer:</w:t>
      </w:r>
    </w:p>
    <w:p w14:paraId="1B920406" w14:textId="19CE37F6" w:rsidR="00AB59B0" w:rsidRDefault="00AB59B0" w:rsidP="00AB59B0">
      <w:pPr>
        <w:pStyle w:val="Odstavecseseznamem"/>
        <w:numPr>
          <w:ilvl w:val="0"/>
          <w:numId w:val="5"/>
        </w:numPr>
        <w:spacing w:after="0"/>
      </w:pPr>
      <w:r w:rsidRPr="004B75D0">
        <w:t xml:space="preserve">Detailed technical description of the entire </w:t>
      </w:r>
      <w:r w:rsidR="00A41E16">
        <w:t>machines</w:t>
      </w:r>
      <w:r w:rsidRPr="004B75D0">
        <w:t xml:space="preserve"> (including description of individual sub-devices / equipment)</w:t>
      </w:r>
    </w:p>
    <w:p w14:paraId="4D9045DD" w14:textId="1EC1B957" w:rsidR="00E946AC" w:rsidRPr="00925AC2" w:rsidRDefault="004B1B3B" w:rsidP="00AB59B0">
      <w:pPr>
        <w:pStyle w:val="Odstavecseseznamem"/>
        <w:numPr>
          <w:ilvl w:val="0"/>
          <w:numId w:val="5"/>
        </w:numPr>
        <w:spacing w:after="0"/>
      </w:pPr>
      <w:r w:rsidRPr="00925AC2">
        <w:t>In the scope of the offer, we require the delivery of drawings in (.DWG) format, where the machine is visible</w:t>
      </w:r>
      <w:r w:rsidR="00B914A3" w:rsidRPr="00925AC2">
        <w:t xml:space="preserve"> with</w:t>
      </w:r>
      <w:r w:rsidRPr="00925AC2">
        <w:t>:</w:t>
      </w:r>
    </w:p>
    <w:p w14:paraId="586597A6" w14:textId="1A327D1E" w:rsidR="00E14E74" w:rsidRDefault="00A62A07" w:rsidP="00B914A3">
      <w:pPr>
        <w:pStyle w:val="Odstavecseseznamem"/>
        <w:numPr>
          <w:ilvl w:val="1"/>
          <w:numId w:val="5"/>
        </w:numPr>
        <w:spacing w:after="0"/>
      </w:pPr>
      <w:r>
        <w:t>All type of cargo</w:t>
      </w:r>
    </w:p>
    <w:p w14:paraId="7B171EFE" w14:textId="54CD6A5B" w:rsidR="00AF406D" w:rsidRDefault="00AF406D" w:rsidP="00B914A3">
      <w:pPr>
        <w:pStyle w:val="Odstavecseseznamem"/>
        <w:numPr>
          <w:ilvl w:val="1"/>
          <w:numId w:val="5"/>
        </w:numPr>
        <w:spacing w:after="0"/>
      </w:pPr>
      <w:r>
        <w:t>Weather protection cover</w:t>
      </w:r>
    </w:p>
    <w:p w14:paraId="2016DE44" w14:textId="233DA686" w:rsidR="00F04B37" w:rsidRPr="00925AC2" w:rsidRDefault="00F04B37" w:rsidP="00B914A3">
      <w:pPr>
        <w:pStyle w:val="Odstavecseseznamem"/>
        <w:numPr>
          <w:ilvl w:val="1"/>
          <w:numId w:val="5"/>
        </w:numPr>
        <w:spacing w:after="0"/>
      </w:pPr>
      <w:r>
        <w:t>Stands for various cargo</w:t>
      </w:r>
      <w:r w:rsidR="00B67454">
        <w:t xml:space="preserve"> (</w:t>
      </w:r>
      <w:r w:rsidR="00B67454" w:rsidRPr="00917123">
        <w:rPr>
          <w:rFonts w:cs="Arial"/>
          <w:lang w:val="en-US"/>
        </w:rPr>
        <w:t>Full design manufacture drawing</w:t>
      </w:r>
      <w:r w:rsidR="00B53258">
        <w:rPr>
          <w:rFonts w:cs="Arial"/>
          <w:lang w:val="en-US"/>
        </w:rPr>
        <w:t>,</w:t>
      </w:r>
      <w:r w:rsidR="002E2575">
        <w:t xml:space="preserve"> according to </w:t>
      </w:r>
      <w:r w:rsidR="00F96F82" w:rsidRPr="00F96F82">
        <w:t xml:space="preserve">The Annex_13_roll lifting diagram </w:t>
      </w:r>
      <w:r w:rsidR="00F96F82">
        <w:t>,</w:t>
      </w:r>
      <w:r w:rsidR="00F96F82" w:rsidRPr="00F96F82">
        <w:t>The Annex_14_casting rolls dimensions</w:t>
      </w:r>
      <w:r w:rsidR="00F96F82">
        <w:t xml:space="preserve">, </w:t>
      </w:r>
      <w:r w:rsidR="00C170DD" w:rsidRPr="00C170DD">
        <w:t>The Annex_15_Spool stand</w:t>
      </w:r>
      <w:r w:rsidR="00C170DD">
        <w:t xml:space="preserve">, </w:t>
      </w:r>
      <w:r w:rsidR="008F2721" w:rsidRPr="008F2721">
        <w:t>Annex_17_route_2_Drawings_of_rolls</w:t>
      </w:r>
      <w:r w:rsidR="008F2721">
        <w:t>)</w:t>
      </w:r>
    </w:p>
    <w:p w14:paraId="32DEEAA8" w14:textId="44DE86F0" w:rsidR="00200632" w:rsidRPr="004B75D0" w:rsidRDefault="00200632" w:rsidP="00200632">
      <w:pPr>
        <w:pStyle w:val="Odstavecseseznamem"/>
        <w:numPr>
          <w:ilvl w:val="0"/>
          <w:numId w:val="5"/>
        </w:numPr>
      </w:pPr>
      <w:r w:rsidRPr="004B75D0">
        <w:t xml:space="preserve">Other important information (accessories or production method) not specified above which the Contractor considers to be worth mentioning to the Customer in the technical offer to ensure safe and reliable functioning of the </w:t>
      </w:r>
      <w:r w:rsidR="00111728">
        <w:t>machines</w:t>
      </w:r>
      <w:r w:rsidRPr="004B75D0">
        <w:t>.</w:t>
      </w:r>
    </w:p>
    <w:p w14:paraId="2CDCF4B7" w14:textId="58CF4185" w:rsidR="00200632" w:rsidRPr="004B75D0" w:rsidRDefault="00200632" w:rsidP="00200632">
      <w:pPr>
        <w:pStyle w:val="Odstavecseseznamem"/>
        <w:numPr>
          <w:ilvl w:val="0"/>
          <w:numId w:val="5"/>
        </w:numPr>
      </w:pPr>
      <w:r w:rsidRPr="004B75D0">
        <w:t>Filled prefered equipment vendor list</w:t>
      </w:r>
    </w:p>
    <w:p w14:paraId="33A4E779" w14:textId="3986B8C1" w:rsidR="00200632" w:rsidRPr="004B75D0" w:rsidRDefault="00200632" w:rsidP="00200632">
      <w:pPr>
        <w:pStyle w:val="Odstavecseseznamem"/>
        <w:numPr>
          <w:ilvl w:val="0"/>
          <w:numId w:val="5"/>
        </w:numPr>
        <w:jc w:val="left"/>
      </w:pPr>
      <w:r w:rsidRPr="004B75D0">
        <w:t>OPEX costs– split into:</w:t>
      </w:r>
      <w:r w:rsidRPr="004B75D0">
        <w:br/>
        <w:t>- Energy costs</w:t>
      </w:r>
      <w:r w:rsidRPr="004B75D0">
        <w:br/>
        <w:t>- Consumable costs</w:t>
      </w:r>
      <w:r w:rsidRPr="004B75D0">
        <w:br/>
        <w:t>- Maintenance costs</w:t>
      </w:r>
    </w:p>
    <w:p w14:paraId="1C9C95F0" w14:textId="3841611D" w:rsidR="00CC0E55" w:rsidRPr="00356728" w:rsidRDefault="00CC0E55" w:rsidP="00200632">
      <w:pPr>
        <w:pStyle w:val="Odstavecseseznamem"/>
        <w:numPr>
          <w:ilvl w:val="0"/>
          <w:numId w:val="5"/>
        </w:numPr>
        <w:spacing w:after="0"/>
        <w:jc w:val="left"/>
        <w:rPr>
          <w:lang w:eastAsia="sk-SK"/>
        </w:rPr>
      </w:pPr>
      <w:r w:rsidRPr="00356728">
        <w:rPr>
          <w:lang w:eastAsia="sk-SK"/>
        </w:rPr>
        <w:t>S</w:t>
      </w:r>
      <w:r w:rsidR="007A7151" w:rsidRPr="00356728">
        <w:rPr>
          <w:lang w:eastAsia="sk-SK"/>
        </w:rPr>
        <w:t>t</w:t>
      </w:r>
      <w:r w:rsidRPr="00356728">
        <w:rPr>
          <w:lang w:eastAsia="sk-SK"/>
        </w:rPr>
        <w:t>art up spar</w:t>
      </w:r>
      <w:r w:rsidR="007A7151" w:rsidRPr="00356728">
        <w:rPr>
          <w:lang w:eastAsia="sk-SK"/>
        </w:rPr>
        <w:t>e</w:t>
      </w:r>
      <w:r w:rsidRPr="00356728">
        <w:rPr>
          <w:lang w:eastAsia="sk-SK"/>
        </w:rPr>
        <w:t xml:space="preserve"> parts</w:t>
      </w:r>
    </w:p>
    <w:p w14:paraId="5850E260" w14:textId="5853A98E" w:rsidR="00200632" w:rsidRDefault="00200632" w:rsidP="00200632">
      <w:pPr>
        <w:pStyle w:val="Odstavecseseznamem"/>
        <w:numPr>
          <w:ilvl w:val="0"/>
          <w:numId w:val="5"/>
        </w:numPr>
        <w:spacing w:after="0"/>
        <w:jc w:val="left"/>
        <w:rPr>
          <w:lang w:eastAsia="sk-SK"/>
        </w:rPr>
      </w:pPr>
      <w:r w:rsidRPr="00356728">
        <w:t>Capital spares (part of commerical offer)</w:t>
      </w:r>
    </w:p>
    <w:p w14:paraId="52B4DDE2" w14:textId="0C0B0DE5" w:rsidR="00FB6C02" w:rsidRPr="00356728" w:rsidRDefault="00FB6C02" w:rsidP="00200632">
      <w:pPr>
        <w:pStyle w:val="Odstavecseseznamem"/>
        <w:numPr>
          <w:ilvl w:val="0"/>
          <w:numId w:val="5"/>
        </w:numPr>
        <w:spacing w:after="0"/>
        <w:jc w:val="left"/>
        <w:rPr>
          <w:lang w:eastAsia="sk-SK"/>
        </w:rPr>
      </w:pPr>
      <w:r>
        <w:t>Battery warranty (</w:t>
      </w:r>
      <w:r w:rsidR="008A7E54">
        <w:t>number of charging cycles)</w:t>
      </w:r>
    </w:p>
    <w:p w14:paraId="3209596A" w14:textId="63C59F57" w:rsidR="00200632" w:rsidRPr="00356728" w:rsidRDefault="00E3376A" w:rsidP="00200632">
      <w:pPr>
        <w:pStyle w:val="Odstavecseseznamem"/>
        <w:numPr>
          <w:ilvl w:val="0"/>
          <w:numId w:val="5"/>
        </w:numPr>
        <w:spacing w:after="0"/>
        <w:jc w:val="left"/>
        <w:rPr>
          <w:lang w:eastAsia="sk-SK"/>
        </w:rPr>
      </w:pPr>
      <w:r w:rsidRPr="00356728">
        <w:t>Two (2)</w:t>
      </w:r>
      <w:r w:rsidR="00223754" w:rsidRPr="00356728">
        <w:t xml:space="preserve"> years of operational spares itemized as per best practise of supplier</w:t>
      </w:r>
    </w:p>
    <w:p w14:paraId="30A4F7CA" w14:textId="608FA647" w:rsidR="00D61B00" w:rsidRPr="00356728" w:rsidRDefault="00D61B00" w:rsidP="00200632">
      <w:pPr>
        <w:pStyle w:val="Odstavecseseznamem"/>
        <w:numPr>
          <w:ilvl w:val="0"/>
          <w:numId w:val="5"/>
        </w:numPr>
        <w:spacing w:after="0"/>
        <w:jc w:val="left"/>
        <w:rPr>
          <w:lang w:eastAsia="sk-SK"/>
        </w:rPr>
      </w:pPr>
      <w:r w:rsidRPr="00356728">
        <w:rPr>
          <w:lang w:eastAsia="sk-SK"/>
        </w:rPr>
        <w:t>Traini</w:t>
      </w:r>
      <w:r w:rsidR="00087E8E">
        <w:rPr>
          <w:lang w:eastAsia="sk-SK"/>
        </w:rPr>
        <w:t>n</w:t>
      </w:r>
      <w:r w:rsidRPr="00356728">
        <w:rPr>
          <w:lang w:eastAsia="sk-SK"/>
        </w:rPr>
        <w:t>g of supervising operators on all operations for a perido 5 days (during day shift max number of participant will be 6)</w:t>
      </w:r>
    </w:p>
    <w:p w14:paraId="13146AA4" w14:textId="5022DE17" w:rsidR="00632133" w:rsidRDefault="003E6213" w:rsidP="00200632">
      <w:pPr>
        <w:pStyle w:val="Odstavecseseznamem"/>
        <w:numPr>
          <w:ilvl w:val="0"/>
          <w:numId w:val="5"/>
        </w:numPr>
        <w:spacing w:after="0"/>
        <w:jc w:val="left"/>
        <w:rPr>
          <w:lang w:eastAsia="sk-SK"/>
        </w:rPr>
      </w:pPr>
      <w:r w:rsidRPr="003E6213">
        <w:rPr>
          <w:lang w:eastAsia="sk-SK"/>
        </w:rPr>
        <w:t>We require information about the nearest service center</w:t>
      </w:r>
    </w:p>
    <w:p w14:paraId="79AB7924" w14:textId="77777777" w:rsidR="00CB00F6" w:rsidRDefault="00CB00F6" w:rsidP="00CB00F6">
      <w:pPr>
        <w:spacing w:after="0"/>
        <w:jc w:val="left"/>
        <w:rPr>
          <w:lang w:eastAsia="sk-SK"/>
        </w:rPr>
      </w:pPr>
    </w:p>
    <w:p w14:paraId="7C7E49B1" w14:textId="77777777" w:rsidR="00CB00F6" w:rsidRPr="004B75D0" w:rsidRDefault="00CB00F6" w:rsidP="00087382">
      <w:pPr>
        <w:spacing w:before="0" w:after="0"/>
        <w:jc w:val="left"/>
        <w:rPr>
          <w:lang w:eastAsia="sk-SK"/>
        </w:rPr>
      </w:pPr>
    </w:p>
    <w:p w14:paraId="13355157" w14:textId="1B3ACFF0" w:rsidR="003F72DA" w:rsidRPr="00145192" w:rsidRDefault="003F72DA" w:rsidP="003F72DA">
      <w:pPr>
        <w:pStyle w:val="Nadpis1sl"/>
        <w:rPr>
          <w:lang w:val="en-US"/>
        </w:rPr>
      </w:pPr>
      <w:bookmarkStart w:id="37" w:name="_Toc207183338"/>
      <w:r w:rsidRPr="00145192">
        <w:rPr>
          <w:lang w:val="en-US"/>
        </w:rPr>
        <w:t>Scope of supply</w:t>
      </w:r>
      <w:bookmarkEnd w:id="37"/>
    </w:p>
    <w:p w14:paraId="62F11FD1" w14:textId="4D7018A0" w:rsidR="003F72DA" w:rsidRPr="00145192" w:rsidRDefault="00156D87" w:rsidP="003F72DA">
      <w:pPr>
        <w:pStyle w:val="Nadpis2sl"/>
        <w:ind w:left="851" w:hanging="425"/>
        <w:rPr>
          <w:rFonts w:cs="Arial"/>
          <w:lang w:val="en-US"/>
        </w:rPr>
      </w:pPr>
      <w:bookmarkStart w:id="38" w:name="_Toc207183339"/>
      <w:r w:rsidRPr="00145192">
        <w:rPr>
          <w:rFonts w:cs="Arial"/>
          <w:lang w:val="en-US"/>
        </w:rPr>
        <w:t>Facility Introduction</w:t>
      </w:r>
      <w:bookmarkEnd w:id="38"/>
      <w:r w:rsidRPr="00145192">
        <w:rPr>
          <w:rFonts w:cs="Arial"/>
          <w:lang w:val="en-US"/>
        </w:rPr>
        <w:t xml:space="preserve"> </w:t>
      </w:r>
    </w:p>
    <w:p w14:paraId="2245E773" w14:textId="2546BACE" w:rsidR="0038316F" w:rsidRPr="00145192" w:rsidRDefault="0038316F" w:rsidP="0038316F">
      <w:pPr>
        <w:rPr>
          <w:rFonts w:cs="Arial"/>
          <w:lang w:val="en-US"/>
        </w:rPr>
      </w:pPr>
      <w:r w:rsidRPr="00145192">
        <w:rPr>
          <w:rFonts w:cs="Arial"/>
          <w:lang w:val="en-US"/>
        </w:rPr>
        <w:t>The Alfagen Aluminium Alloy Casting Facility is a facility to replace the existing capacity of 70.000 tons/year (330 working days) facility with modern energy efficient and environmental friendly production facility capable to produce</w:t>
      </w:r>
      <w:r w:rsidR="00D37643" w:rsidRPr="00145192">
        <w:rPr>
          <w:rFonts w:cs="Arial"/>
          <w:lang w:val="en-US"/>
        </w:rPr>
        <w:t>:</w:t>
      </w:r>
    </w:p>
    <w:p w14:paraId="56BD15D3" w14:textId="77777777" w:rsidR="00672DED" w:rsidRPr="00145192" w:rsidRDefault="00672DED" w:rsidP="00672DED">
      <w:pPr>
        <w:rPr>
          <w:rFonts w:cs="Arial"/>
          <w:lang w:val="en-US"/>
        </w:rPr>
      </w:pPr>
    </w:p>
    <w:p w14:paraId="2EFB2601" w14:textId="77777777" w:rsidR="00672DED" w:rsidRPr="00145192" w:rsidRDefault="00672DED" w:rsidP="00672DED">
      <w:pPr>
        <w:pStyle w:val="Odstavecseseznamem"/>
        <w:numPr>
          <w:ilvl w:val="1"/>
          <w:numId w:val="0"/>
        </w:numPr>
        <w:ind w:left="792" w:hanging="792"/>
        <w:rPr>
          <w:rFonts w:cs="Arial"/>
          <w:lang w:val="en-US"/>
        </w:rPr>
      </w:pPr>
      <w:r w:rsidRPr="00145192">
        <w:rPr>
          <w:rFonts w:cs="Arial"/>
          <w:lang w:val="en-US"/>
        </w:rPr>
        <w:t>4 Strips casting lines:</w:t>
      </w:r>
    </w:p>
    <w:p w14:paraId="73EDD2D8" w14:textId="77777777" w:rsidR="00672DED" w:rsidRPr="00145192" w:rsidRDefault="00672DED" w:rsidP="00672DED">
      <w:pPr>
        <w:pStyle w:val="Odstavecseseznamem"/>
        <w:numPr>
          <w:ilvl w:val="0"/>
          <w:numId w:val="27"/>
        </w:numPr>
        <w:spacing w:before="0" w:after="0" w:line="240" w:lineRule="auto"/>
        <w:ind w:left="567" w:hanging="567"/>
        <w:jc w:val="left"/>
        <w:rPr>
          <w:rFonts w:cs="Arial"/>
          <w:lang w:val="en-US"/>
        </w:rPr>
      </w:pPr>
      <w:r w:rsidRPr="00145192">
        <w:rPr>
          <w:rFonts w:cs="Arial"/>
          <w:lang w:val="en-US"/>
        </w:rPr>
        <w:t xml:space="preserve">Estimated capacity of cast strip:    </w:t>
      </w:r>
      <w:r w:rsidRPr="00145192">
        <w:rPr>
          <w:rFonts w:cs="Arial"/>
          <w:lang w:val="en-US"/>
        </w:rPr>
        <w:tab/>
      </w:r>
      <w:r w:rsidRPr="00145192">
        <w:rPr>
          <w:rFonts w:cs="Arial"/>
          <w:lang w:val="en-US"/>
        </w:rPr>
        <w:tab/>
      </w:r>
      <w:r w:rsidRPr="00145192">
        <w:rPr>
          <w:rFonts w:cs="Arial"/>
          <w:lang w:val="en-US"/>
        </w:rPr>
        <w:tab/>
        <w:t>45 000 tons/year (330 working days)</w:t>
      </w:r>
    </w:p>
    <w:p w14:paraId="7EA17CEB" w14:textId="77777777" w:rsidR="00672DED" w:rsidRPr="00145192" w:rsidRDefault="00672DED" w:rsidP="00672DED">
      <w:pPr>
        <w:pStyle w:val="Odstavecseseznamem"/>
        <w:numPr>
          <w:ilvl w:val="0"/>
          <w:numId w:val="27"/>
        </w:numPr>
        <w:spacing w:before="0" w:after="0" w:line="240" w:lineRule="auto"/>
        <w:ind w:left="567" w:hanging="567"/>
        <w:jc w:val="left"/>
        <w:rPr>
          <w:rFonts w:cs="Arial"/>
          <w:lang w:val="en-US"/>
        </w:rPr>
      </w:pPr>
      <w:r w:rsidRPr="00145192">
        <w:rPr>
          <w:rFonts w:cs="Arial"/>
          <w:lang w:val="en-US"/>
        </w:rPr>
        <w:t xml:space="preserve">Estimated casting capacity:   </w:t>
      </w:r>
      <w:r w:rsidRPr="00145192">
        <w:rPr>
          <w:rFonts w:cs="Arial"/>
          <w:lang w:val="en-US"/>
        </w:rPr>
        <w:tab/>
        <w:t xml:space="preserve"> </w:t>
      </w:r>
      <w:r w:rsidRPr="00145192">
        <w:rPr>
          <w:rFonts w:cs="Arial"/>
          <w:lang w:val="en-US"/>
        </w:rPr>
        <w:tab/>
        <w:t xml:space="preserve"> </w:t>
      </w:r>
      <w:r w:rsidRPr="00145192">
        <w:rPr>
          <w:rFonts w:cs="Arial"/>
          <w:lang w:val="en-US"/>
        </w:rPr>
        <w:tab/>
      </w:r>
      <w:r w:rsidRPr="00145192">
        <w:rPr>
          <w:rFonts w:cs="Arial"/>
          <w:lang w:val="en-US"/>
        </w:rPr>
        <w:tab/>
        <w:t>1,5 – 2,2 tons/hour</w:t>
      </w:r>
    </w:p>
    <w:p w14:paraId="14424F31" w14:textId="77777777" w:rsidR="00672DED" w:rsidRPr="00145192" w:rsidRDefault="00672DED" w:rsidP="00672DED">
      <w:pPr>
        <w:pStyle w:val="Odstavecseseznamem"/>
        <w:numPr>
          <w:ilvl w:val="0"/>
          <w:numId w:val="27"/>
        </w:numPr>
        <w:spacing w:before="0" w:after="0" w:line="240" w:lineRule="auto"/>
        <w:ind w:left="567" w:hanging="567"/>
        <w:jc w:val="left"/>
        <w:rPr>
          <w:rFonts w:cs="Arial"/>
          <w:lang w:val="en-US"/>
        </w:rPr>
      </w:pPr>
      <w:r w:rsidRPr="00145192">
        <w:rPr>
          <w:rFonts w:cs="Arial"/>
          <w:lang w:val="en-US"/>
        </w:rPr>
        <w:t>4 x 25 MT melting furnaces</w:t>
      </w:r>
    </w:p>
    <w:p w14:paraId="4EE4BC2E" w14:textId="77777777" w:rsidR="00672DED" w:rsidRPr="00145192" w:rsidRDefault="00672DED" w:rsidP="00672DED">
      <w:pPr>
        <w:pStyle w:val="Odstavecseseznamem"/>
        <w:numPr>
          <w:ilvl w:val="0"/>
          <w:numId w:val="27"/>
        </w:numPr>
        <w:spacing w:before="0" w:after="0" w:line="240" w:lineRule="auto"/>
        <w:ind w:left="567" w:hanging="567"/>
        <w:jc w:val="left"/>
        <w:rPr>
          <w:rFonts w:cs="Arial"/>
          <w:lang w:val="en-US"/>
        </w:rPr>
      </w:pPr>
      <w:r w:rsidRPr="00145192">
        <w:rPr>
          <w:rFonts w:cs="Arial"/>
          <w:lang w:val="en-US"/>
        </w:rPr>
        <w:t>4 x 25 MT holding furnace</w:t>
      </w:r>
    </w:p>
    <w:p w14:paraId="00C48E4C" w14:textId="77777777" w:rsidR="00E1246B" w:rsidRPr="00145192" w:rsidRDefault="00E1246B" w:rsidP="00E1246B">
      <w:pPr>
        <w:spacing w:before="0" w:after="0" w:line="240" w:lineRule="auto"/>
        <w:jc w:val="left"/>
        <w:rPr>
          <w:rFonts w:cs="Arial"/>
          <w:lang w:val="en-US"/>
        </w:rPr>
      </w:pPr>
    </w:p>
    <w:p w14:paraId="16B19DAE" w14:textId="38695F85" w:rsidR="00DF5583" w:rsidRPr="00145192" w:rsidRDefault="00BB45CD" w:rsidP="00DF5583">
      <w:pPr>
        <w:pStyle w:val="Nadpis2sl"/>
        <w:ind w:left="851" w:hanging="425"/>
        <w:rPr>
          <w:rFonts w:cs="Arial"/>
          <w:lang w:val="en-US"/>
        </w:rPr>
      </w:pPr>
      <w:bookmarkStart w:id="39" w:name="_Toc207183340"/>
      <w:r w:rsidRPr="00145192">
        <w:rPr>
          <w:rFonts w:cs="Arial"/>
          <w:lang w:val="en-US"/>
        </w:rPr>
        <w:lastRenderedPageBreak/>
        <w:t>Utilization</w:t>
      </w:r>
      <w:bookmarkEnd w:id="39"/>
      <w:r w:rsidR="00DF5583" w:rsidRPr="00145192">
        <w:rPr>
          <w:rFonts w:cs="Arial"/>
          <w:lang w:val="en-US"/>
        </w:rPr>
        <w:t xml:space="preserve"> </w:t>
      </w:r>
    </w:p>
    <w:p w14:paraId="37AEF4CA" w14:textId="7479A8F4" w:rsidR="00F965B2" w:rsidRPr="00145192" w:rsidRDefault="00F965B2" w:rsidP="00F965B2">
      <w:pPr>
        <w:pStyle w:val="Odstavecseseznamem"/>
        <w:numPr>
          <w:ilvl w:val="0"/>
          <w:numId w:val="27"/>
        </w:numPr>
        <w:spacing w:before="0" w:after="0" w:line="240" w:lineRule="auto"/>
        <w:ind w:left="567" w:hanging="567"/>
        <w:jc w:val="left"/>
        <w:rPr>
          <w:rFonts w:cs="Arial"/>
          <w:lang w:val="en-US"/>
        </w:rPr>
      </w:pPr>
      <w:r w:rsidRPr="00145192">
        <w:rPr>
          <w:rFonts w:cs="Arial"/>
          <w:lang w:val="en-US"/>
        </w:rPr>
        <w:t>Annual:</w:t>
      </w:r>
      <w:r w:rsidRPr="00145192">
        <w:rPr>
          <w:rFonts w:cs="Arial"/>
          <w:lang w:val="en-US"/>
        </w:rPr>
        <w:tab/>
      </w:r>
      <w:r w:rsidRPr="00145192">
        <w:rPr>
          <w:rFonts w:cs="Arial"/>
          <w:lang w:val="en-US"/>
        </w:rPr>
        <w:tab/>
      </w:r>
      <w:r w:rsidRPr="00145192">
        <w:rPr>
          <w:rFonts w:cs="Arial"/>
          <w:lang w:val="en-US"/>
        </w:rPr>
        <w:tab/>
      </w:r>
      <w:r w:rsidRPr="00145192">
        <w:rPr>
          <w:rFonts w:cs="Arial"/>
          <w:lang w:val="en-US"/>
        </w:rPr>
        <w:tab/>
      </w:r>
      <w:r w:rsidR="00242ED9">
        <w:rPr>
          <w:rFonts w:cs="Arial"/>
          <w:lang w:val="en-US"/>
        </w:rPr>
        <w:tab/>
      </w:r>
      <w:r w:rsidR="00242ED9">
        <w:rPr>
          <w:rFonts w:cs="Arial"/>
          <w:lang w:val="en-US"/>
        </w:rPr>
        <w:tab/>
      </w:r>
      <w:r w:rsidR="00B96351">
        <w:rPr>
          <w:rFonts w:cs="Arial"/>
          <w:lang w:val="en-US"/>
        </w:rPr>
        <w:tab/>
      </w:r>
      <w:r w:rsidRPr="00145192">
        <w:rPr>
          <w:rFonts w:cs="Arial"/>
          <w:lang w:val="en-US"/>
        </w:rPr>
        <w:t>330 days</w:t>
      </w:r>
      <w:r w:rsidRPr="00145192">
        <w:rPr>
          <w:rFonts w:cs="Arial"/>
          <w:lang w:val="en-US"/>
        </w:rPr>
        <w:tab/>
      </w:r>
      <w:r w:rsidRPr="00145192">
        <w:rPr>
          <w:rFonts w:cs="Arial"/>
          <w:lang w:val="en-US"/>
        </w:rPr>
        <w:tab/>
      </w:r>
    </w:p>
    <w:p w14:paraId="4DF1AC5E" w14:textId="1BA8A77A" w:rsidR="00F965B2" w:rsidRPr="00145192" w:rsidRDefault="00F965B2" w:rsidP="00F965B2">
      <w:pPr>
        <w:pStyle w:val="Odstavecseseznamem"/>
        <w:numPr>
          <w:ilvl w:val="0"/>
          <w:numId w:val="27"/>
        </w:numPr>
        <w:spacing w:before="0" w:after="0" w:line="240" w:lineRule="auto"/>
        <w:ind w:left="567" w:hanging="567"/>
        <w:jc w:val="left"/>
        <w:rPr>
          <w:rFonts w:cs="Arial"/>
          <w:lang w:val="en-US"/>
        </w:rPr>
      </w:pPr>
      <w:r w:rsidRPr="00145192">
        <w:rPr>
          <w:rFonts w:cs="Arial"/>
          <w:lang w:val="en-US"/>
        </w:rPr>
        <w:t>Machine hours:</w:t>
      </w:r>
      <w:r w:rsidRPr="00145192">
        <w:rPr>
          <w:rFonts w:cs="Arial"/>
          <w:lang w:val="en-US"/>
        </w:rPr>
        <w:tab/>
      </w:r>
      <w:r w:rsidRPr="00145192">
        <w:rPr>
          <w:rFonts w:cs="Arial"/>
          <w:lang w:val="en-US"/>
        </w:rPr>
        <w:tab/>
      </w:r>
      <w:r w:rsidR="0005697F" w:rsidRPr="00145192">
        <w:rPr>
          <w:rFonts w:cs="Arial"/>
          <w:lang w:val="en-US"/>
        </w:rPr>
        <w:tab/>
      </w:r>
      <w:r w:rsidRPr="00145192">
        <w:rPr>
          <w:rFonts w:cs="Arial"/>
          <w:lang w:val="en-US"/>
        </w:rPr>
        <w:tab/>
      </w:r>
      <w:r w:rsidR="00242ED9">
        <w:rPr>
          <w:rFonts w:cs="Arial"/>
          <w:lang w:val="en-US"/>
        </w:rPr>
        <w:tab/>
      </w:r>
      <w:r w:rsidR="00242ED9">
        <w:rPr>
          <w:rFonts w:cs="Arial"/>
          <w:lang w:val="en-US"/>
        </w:rPr>
        <w:tab/>
      </w:r>
      <w:r w:rsidRPr="00145192">
        <w:rPr>
          <w:rFonts w:cs="Arial"/>
          <w:lang w:val="en-US"/>
        </w:rPr>
        <w:t xml:space="preserve">6000 hrs </w:t>
      </w:r>
    </w:p>
    <w:p w14:paraId="4B6E7AD3" w14:textId="633F27F3" w:rsidR="00F965B2" w:rsidRPr="00145192" w:rsidRDefault="00F965B2" w:rsidP="00F965B2">
      <w:pPr>
        <w:pStyle w:val="Odstavecseseznamem"/>
        <w:numPr>
          <w:ilvl w:val="0"/>
          <w:numId w:val="27"/>
        </w:numPr>
        <w:spacing w:before="0" w:after="0" w:line="240" w:lineRule="auto"/>
        <w:ind w:left="567" w:hanging="567"/>
        <w:jc w:val="left"/>
        <w:rPr>
          <w:rFonts w:cs="Arial"/>
          <w:lang w:val="en-US"/>
        </w:rPr>
      </w:pPr>
      <w:r w:rsidRPr="00145192">
        <w:rPr>
          <w:rFonts w:cs="Arial"/>
          <w:lang w:val="en-US"/>
        </w:rPr>
        <w:t>Daily:</w:t>
      </w:r>
      <w:r w:rsidRPr="00145192">
        <w:rPr>
          <w:rFonts w:cs="Arial"/>
          <w:lang w:val="en-US"/>
        </w:rPr>
        <w:tab/>
      </w:r>
      <w:r w:rsidRPr="00145192">
        <w:rPr>
          <w:rFonts w:cs="Arial"/>
          <w:lang w:val="en-US"/>
        </w:rPr>
        <w:tab/>
      </w:r>
      <w:r w:rsidRPr="00145192">
        <w:rPr>
          <w:rFonts w:cs="Arial"/>
          <w:lang w:val="en-US"/>
        </w:rPr>
        <w:tab/>
      </w:r>
      <w:r w:rsidRPr="00145192">
        <w:rPr>
          <w:rFonts w:cs="Arial"/>
          <w:lang w:val="en-US"/>
        </w:rPr>
        <w:tab/>
      </w:r>
      <w:r w:rsidRPr="00145192">
        <w:rPr>
          <w:rFonts w:cs="Arial"/>
          <w:lang w:val="en-US"/>
        </w:rPr>
        <w:tab/>
      </w:r>
      <w:r w:rsidR="00242ED9">
        <w:rPr>
          <w:rFonts w:cs="Arial"/>
          <w:lang w:val="en-US"/>
        </w:rPr>
        <w:tab/>
      </w:r>
      <w:r w:rsidR="00242ED9">
        <w:rPr>
          <w:rFonts w:cs="Arial"/>
          <w:lang w:val="en-US"/>
        </w:rPr>
        <w:tab/>
      </w:r>
      <w:r w:rsidRPr="00145192">
        <w:rPr>
          <w:rFonts w:cs="Arial"/>
          <w:lang w:val="en-US"/>
        </w:rPr>
        <w:t>24/7</w:t>
      </w:r>
    </w:p>
    <w:p w14:paraId="686AC0F9" w14:textId="762CACFE" w:rsidR="00F965B2" w:rsidRPr="00145192" w:rsidRDefault="00F965B2" w:rsidP="00F965B2">
      <w:pPr>
        <w:pStyle w:val="Odstavecseseznamem"/>
        <w:numPr>
          <w:ilvl w:val="0"/>
          <w:numId w:val="27"/>
        </w:numPr>
        <w:spacing w:before="0" w:after="0" w:line="240" w:lineRule="auto"/>
        <w:ind w:left="567" w:hanging="567"/>
        <w:jc w:val="left"/>
        <w:rPr>
          <w:rFonts w:cs="Arial"/>
          <w:lang w:val="en-US"/>
        </w:rPr>
      </w:pPr>
      <w:r w:rsidRPr="00145192">
        <w:rPr>
          <w:rFonts w:cs="Arial"/>
          <w:lang w:val="en-US"/>
        </w:rPr>
        <w:t>Maintenance requirement:</w:t>
      </w:r>
      <w:r w:rsidRPr="00145192">
        <w:rPr>
          <w:rFonts w:cs="Arial"/>
          <w:lang w:val="en-US"/>
        </w:rPr>
        <w:tab/>
      </w:r>
      <w:r w:rsidRPr="00145192">
        <w:rPr>
          <w:rFonts w:cs="Arial"/>
          <w:lang w:val="en-US"/>
        </w:rPr>
        <w:tab/>
      </w:r>
      <w:r w:rsidR="00242ED9">
        <w:rPr>
          <w:rFonts w:cs="Arial"/>
          <w:lang w:val="en-US"/>
        </w:rPr>
        <w:tab/>
      </w:r>
      <w:r w:rsidR="00242ED9">
        <w:rPr>
          <w:rFonts w:cs="Arial"/>
          <w:lang w:val="en-US"/>
        </w:rPr>
        <w:tab/>
      </w:r>
      <w:r w:rsidRPr="00145192">
        <w:rPr>
          <w:rFonts w:cs="Arial"/>
          <w:lang w:val="en-US"/>
        </w:rPr>
        <w:t>max 4 hrs a week average</w:t>
      </w:r>
    </w:p>
    <w:p w14:paraId="627A05DE" w14:textId="10C2C869" w:rsidR="00F965B2" w:rsidRPr="00145192" w:rsidRDefault="00F965B2" w:rsidP="00F965B2">
      <w:pPr>
        <w:pStyle w:val="Odstavecseseznamem"/>
        <w:numPr>
          <w:ilvl w:val="0"/>
          <w:numId w:val="27"/>
        </w:numPr>
        <w:spacing w:before="0" w:after="0" w:line="240" w:lineRule="auto"/>
        <w:ind w:left="567" w:hanging="567"/>
        <w:jc w:val="left"/>
        <w:rPr>
          <w:rFonts w:cs="Arial"/>
          <w:lang w:val="en-US"/>
        </w:rPr>
      </w:pPr>
      <w:r w:rsidRPr="00145192">
        <w:rPr>
          <w:rFonts w:cs="Arial"/>
          <w:lang w:val="en-US"/>
        </w:rPr>
        <w:t>Economical lifetime</w:t>
      </w:r>
      <w:r w:rsidR="00E9335D" w:rsidRPr="00145192">
        <w:rPr>
          <w:rFonts w:cs="Arial"/>
          <w:lang w:val="en-US"/>
        </w:rPr>
        <w:t xml:space="preserve">: </w:t>
      </w:r>
      <w:r w:rsidR="00E9335D">
        <w:rPr>
          <w:rFonts w:cs="Arial"/>
          <w:lang w:val="en-US"/>
        </w:rPr>
        <w:tab/>
      </w:r>
      <w:r w:rsidR="00E9335D">
        <w:rPr>
          <w:rFonts w:cs="Arial"/>
          <w:lang w:val="en-US"/>
        </w:rPr>
        <w:tab/>
      </w:r>
      <w:r w:rsidR="00E9335D">
        <w:rPr>
          <w:rFonts w:cs="Arial"/>
          <w:lang w:val="en-US"/>
        </w:rPr>
        <w:tab/>
      </w:r>
      <w:r w:rsidR="00E9335D">
        <w:rPr>
          <w:rFonts w:cs="Arial"/>
          <w:lang w:val="en-US"/>
        </w:rPr>
        <w:tab/>
      </w:r>
      <w:r w:rsidR="00E9335D">
        <w:rPr>
          <w:rFonts w:cs="Arial"/>
          <w:lang w:val="en-US"/>
        </w:rPr>
        <w:tab/>
      </w:r>
      <w:r w:rsidR="00E9335D" w:rsidRPr="00145192">
        <w:rPr>
          <w:rFonts w:cs="Arial"/>
          <w:lang w:val="en-US"/>
        </w:rPr>
        <w:t>15</w:t>
      </w:r>
      <w:r w:rsidRPr="00145192">
        <w:rPr>
          <w:rFonts w:cs="Arial"/>
          <w:lang w:val="en-US"/>
        </w:rPr>
        <w:t xml:space="preserve"> years minimum </w:t>
      </w:r>
    </w:p>
    <w:p w14:paraId="7E4007B0" w14:textId="77777777" w:rsidR="00F965B2" w:rsidRPr="00145192" w:rsidRDefault="00F965B2" w:rsidP="00F965B2">
      <w:pPr>
        <w:rPr>
          <w:rFonts w:cs="Arial"/>
          <w:lang w:val="en-US"/>
        </w:rPr>
      </w:pPr>
    </w:p>
    <w:p w14:paraId="7973D64E" w14:textId="4653FD95" w:rsidR="00F965B2" w:rsidRDefault="00F965B2" w:rsidP="00F965B2">
      <w:pPr>
        <w:rPr>
          <w:rFonts w:cs="Arial"/>
          <w:lang w:val="en-US"/>
        </w:rPr>
      </w:pPr>
      <w:r w:rsidRPr="005C0E10">
        <w:rPr>
          <w:rFonts w:cs="Arial"/>
          <w:lang w:val="en-US"/>
        </w:rPr>
        <w:t>The facility is looking for solutions that reduces emission both in sound and air quality while operations should be achieved with proven automation concepts.</w:t>
      </w:r>
      <w:r w:rsidRPr="00145192">
        <w:rPr>
          <w:rFonts w:cs="Arial"/>
          <w:lang w:val="en-US"/>
        </w:rPr>
        <w:t xml:space="preserve"> </w:t>
      </w:r>
      <w:r w:rsidRPr="005C0E10">
        <w:rPr>
          <w:rFonts w:cs="Arial"/>
          <w:lang w:val="en-US"/>
        </w:rPr>
        <w:t>Systems that are semi automated while reducing the need of operators on the equipment are considered in this tender as long as it is proven technology.</w:t>
      </w:r>
    </w:p>
    <w:p w14:paraId="3650F893" w14:textId="77777777" w:rsidR="00087382" w:rsidRPr="00145192" w:rsidRDefault="00087382" w:rsidP="00087382">
      <w:pPr>
        <w:spacing w:before="0" w:after="0"/>
        <w:rPr>
          <w:rFonts w:cs="Arial"/>
          <w:lang w:val="en-US"/>
        </w:rPr>
      </w:pPr>
    </w:p>
    <w:p w14:paraId="5B6B748D" w14:textId="01EA4514" w:rsidR="00C71C2A" w:rsidRPr="00145192" w:rsidRDefault="00665A95" w:rsidP="00382C4E">
      <w:pPr>
        <w:pStyle w:val="Nadpis2sl"/>
        <w:ind w:left="851" w:hanging="425"/>
        <w:rPr>
          <w:rFonts w:cs="Arial"/>
          <w:szCs w:val="22"/>
          <w:lang w:val="en-US"/>
        </w:rPr>
      </w:pPr>
      <w:bookmarkStart w:id="40" w:name="_Toc207183341"/>
      <w:r w:rsidRPr="00145192">
        <w:rPr>
          <w:rFonts w:cs="Arial"/>
          <w:szCs w:val="22"/>
          <w:lang w:val="en-US"/>
        </w:rPr>
        <w:t>Machine</w:t>
      </w:r>
      <w:r w:rsidR="00CD0C56" w:rsidRPr="00145192">
        <w:rPr>
          <w:rFonts w:cs="Arial"/>
          <w:szCs w:val="22"/>
          <w:lang w:val="en-US"/>
        </w:rPr>
        <w:t xml:space="preserve"> </w:t>
      </w:r>
      <w:r w:rsidR="00026756" w:rsidRPr="00145192">
        <w:rPr>
          <w:rFonts w:cs="Arial"/>
          <w:szCs w:val="22"/>
          <w:lang w:val="en-US"/>
        </w:rPr>
        <w:t>requirements</w:t>
      </w:r>
      <w:bookmarkEnd w:id="40"/>
      <w:r w:rsidR="00026756" w:rsidRPr="00145192">
        <w:rPr>
          <w:rFonts w:cs="Arial"/>
          <w:szCs w:val="22"/>
          <w:lang w:val="en-US"/>
        </w:rPr>
        <w:t xml:space="preserve"> </w:t>
      </w:r>
    </w:p>
    <w:p w14:paraId="2D6D487A" w14:textId="4A0FF8F6" w:rsidR="00587872" w:rsidRDefault="005D1F54" w:rsidP="005D1F54">
      <w:pPr>
        <w:rPr>
          <w:rFonts w:cs="Arial"/>
        </w:rPr>
      </w:pPr>
      <w:r w:rsidRPr="009526A5">
        <w:rPr>
          <w:rFonts w:cs="Arial"/>
        </w:rPr>
        <w:t>The operation</w:t>
      </w:r>
      <w:r w:rsidR="00AE51F1">
        <w:rPr>
          <w:rFonts w:cs="Arial"/>
        </w:rPr>
        <w:t>s</w:t>
      </w:r>
      <w:r w:rsidRPr="009526A5">
        <w:rPr>
          <w:rFonts w:cs="Arial"/>
        </w:rPr>
        <w:t xml:space="preserve"> will be as follows: </w:t>
      </w:r>
    </w:p>
    <w:p w14:paraId="081F12AD" w14:textId="0A378890" w:rsidR="005D1F54" w:rsidRDefault="007D1D41" w:rsidP="007D1D41">
      <w:pPr>
        <w:pStyle w:val="Odstavecseseznamem"/>
        <w:numPr>
          <w:ilvl w:val="0"/>
          <w:numId w:val="44"/>
        </w:numPr>
        <w:rPr>
          <w:rFonts w:cs="Arial"/>
        </w:rPr>
      </w:pPr>
      <w:r>
        <w:rPr>
          <w:rFonts w:cs="Arial"/>
        </w:rPr>
        <w:t xml:space="preserve">Route 1: </w:t>
      </w:r>
      <w:r w:rsidR="005D1F54" w:rsidRPr="00890269">
        <w:rPr>
          <w:rFonts w:cs="Arial"/>
        </w:rPr>
        <w:t>using a crane, the load (coil</w:t>
      </w:r>
      <w:r w:rsidR="000A62E9">
        <w:rPr>
          <w:rFonts w:cs="Arial"/>
        </w:rPr>
        <w:t>s</w:t>
      </w:r>
      <w:r w:rsidR="005D1F54" w:rsidRPr="00890269">
        <w:rPr>
          <w:rFonts w:cs="Arial"/>
        </w:rPr>
        <w:t xml:space="preserve">/casting </w:t>
      </w:r>
      <w:r w:rsidR="000A62E9">
        <w:rPr>
          <w:rFonts w:cs="Arial"/>
        </w:rPr>
        <w:t>roll</w:t>
      </w:r>
      <w:r w:rsidR="005D1F54" w:rsidRPr="00890269">
        <w:rPr>
          <w:rFonts w:cs="Arial"/>
        </w:rPr>
        <w:t xml:space="preserve">) will be loaded </w:t>
      </w:r>
      <w:r w:rsidR="002D31EE">
        <w:rPr>
          <w:rFonts w:cs="Arial"/>
        </w:rPr>
        <w:t>in</w:t>
      </w:r>
      <w:r w:rsidR="00A43CAC">
        <w:rPr>
          <w:rFonts w:cs="Arial"/>
        </w:rPr>
        <w:t xml:space="preserve"> TaO building</w:t>
      </w:r>
      <w:r w:rsidR="005D1F54" w:rsidRPr="00890269">
        <w:rPr>
          <w:rFonts w:cs="Arial"/>
        </w:rPr>
        <w:t>, the vehicle will travel approximately 150</w:t>
      </w:r>
      <w:r w:rsidR="000A62E9">
        <w:rPr>
          <w:rFonts w:cs="Arial"/>
        </w:rPr>
        <w:t xml:space="preserve"> </w:t>
      </w:r>
      <w:r w:rsidR="005D1F54" w:rsidRPr="00890269">
        <w:rPr>
          <w:rFonts w:cs="Arial"/>
        </w:rPr>
        <w:t>m</w:t>
      </w:r>
      <w:r w:rsidR="003D7BFB">
        <w:rPr>
          <w:rFonts w:cs="Arial"/>
        </w:rPr>
        <w:t xml:space="preserve"> (</w:t>
      </w:r>
      <w:r w:rsidR="003D7BFB" w:rsidRPr="003D7BFB">
        <w:rPr>
          <w:rFonts w:cs="Arial"/>
        </w:rPr>
        <w:t>The Annex_12_vehicle route 1</w:t>
      </w:r>
      <w:r w:rsidR="003D7BFB">
        <w:rPr>
          <w:rFonts w:cs="Arial"/>
        </w:rPr>
        <w:t>)</w:t>
      </w:r>
      <w:r w:rsidR="005D1F54" w:rsidRPr="00890269">
        <w:rPr>
          <w:rFonts w:cs="Arial"/>
        </w:rPr>
        <w:t xml:space="preserve"> and will be unloaded again </w:t>
      </w:r>
      <w:r w:rsidR="00A43CAC">
        <w:rPr>
          <w:rFonts w:cs="Arial"/>
        </w:rPr>
        <w:t>in VaZ building</w:t>
      </w:r>
      <w:r w:rsidR="00FA649A">
        <w:rPr>
          <w:rFonts w:cs="Arial"/>
        </w:rPr>
        <w:t xml:space="preserve"> (Grinding plant)</w:t>
      </w:r>
      <w:r w:rsidR="005D1F54" w:rsidRPr="00890269">
        <w:rPr>
          <w:rFonts w:cs="Arial"/>
        </w:rPr>
        <w:t xml:space="preserve"> by a crane. Potentially, a smaller load will be loaded </w:t>
      </w:r>
      <w:r w:rsidR="00730D71">
        <w:rPr>
          <w:rFonts w:cs="Arial"/>
        </w:rPr>
        <w:t>in VaZ building</w:t>
      </w:r>
      <w:r w:rsidR="005D1F54" w:rsidRPr="00890269">
        <w:rPr>
          <w:rFonts w:cs="Arial"/>
        </w:rPr>
        <w:t xml:space="preserve"> (usually up to 10 tons - empty spools). The vehicle will then return </w:t>
      </w:r>
      <w:r w:rsidR="00F70AE2">
        <w:rPr>
          <w:rFonts w:cs="Arial"/>
        </w:rPr>
        <w:t xml:space="preserve">another 150 m </w:t>
      </w:r>
      <w:r w:rsidR="005D1F54" w:rsidRPr="00890269">
        <w:rPr>
          <w:rFonts w:cs="Arial"/>
        </w:rPr>
        <w:t xml:space="preserve">to </w:t>
      </w:r>
      <w:r w:rsidR="00BF0CB8">
        <w:rPr>
          <w:rFonts w:cs="Arial"/>
        </w:rPr>
        <w:t>TaO building</w:t>
      </w:r>
      <w:r w:rsidR="005D1F54" w:rsidRPr="00890269">
        <w:rPr>
          <w:rFonts w:cs="Arial"/>
        </w:rPr>
        <w:t>. Cargo will be variable (aluminium coil, casting roll and potentially onreturn ride steel basket with empty spools</w:t>
      </w:r>
      <w:r w:rsidR="00F70AE2">
        <w:rPr>
          <w:rFonts w:cs="Arial"/>
        </w:rPr>
        <w:t xml:space="preserve"> or </w:t>
      </w:r>
      <w:r w:rsidR="00833074">
        <w:rPr>
          <w:rFonts w:cs="Arial"/>
        </w:rPr>
        <w:t>casting roll</w:t>
      </w:r>
      <w:r w:rsidR="005D1F54" w:rsidRPr="00890269">
        <w:rPr>
          <w:rFonts w:cs="Arial"/>
        </w:rPr>
        <w:t>)</w:t>
      </w:r>
    </w:p>
    <w:p w14:paraId="2B017138" w14:textId="77777777" w:rsidR="00833074" w:rsidRDefault="00833074" w:rsidP="00833074">
      <w:pPr>
        <w:pStyle w:val="Odstavecseseznamem"/>
        <w:rPr>
          <w:rFonts w:cs="Arial"/>
        </w:rPr>
      </w:pPr>
    </w:p>
    <w:p w14:paraId="35660053" w14:textId="77777777" w:rsidR="00E036CB" w:rsidRDefault="00E036CB" w:rsidP="00E036CB">
      <w:pPr>
        <w:pStyle w:val="Odstavecseseznamem"/>
        <w:rPr>
          <w:rFonts w:cs="Arial"/>
        </w:rPr>
      </w:pPr>
      <w:r w:rsidRPr="007B5137">
        <w:rPr>
          <w:rFonts w:cs="Arial"/>
        </w:rPr>
        <w:t>It is assumed that continuous operation is possible on an 8-hour shift (the operating time between charges and the duration of the charge must be defined), after weekend production, a larger amount of coils has to be transported (approx 35 coils waiting for transport).</w:t>
      </w:r>
    </w:p>
    <w:p w14:paraId="37B173BF" w14:textId="77777777" w:rsidR="00833074" w:rsidRDefault="00833074" w:rsidP="00E036CB">
      <w:pPr>
        <w:pStyle w:val="Odstavecseseznamem"/>
        <w:rPr>
          <w:rFonts w:cs="Arial"/>
        </w:rPr>
      </w:pPr>
    </w:p>
    <w:p w14:paraId="574EA626" w14:textId="75E667AB" w:rsidR="00AE51F1" w:rsidRDefault="00E036CB" w:rsidP="00E036CB">
      <w:pPr>
        <w:pStyle w:val="Odstavecseseznamem"/>
        <w:rPr>
          <w:rFonts w:cs="Arial"/>
        </w:rPr>
      </w:pPr>
      <w:r w:rsidRPr="00E036CB">
        <w:rPr>
          <w:rFonts w:cs="Arial"/>
        </w:rPr>
        <w:t>Restricted dimensions - the doors of the halls between which the vehicle will be driven have dimensions of 5500 x 5500 mm and 4500 x 4500 mm.</w:t>
      </w:r>
    </w:p>
    <w:p w14:paraId="1BA18291" w14:textId="77777777" w:rsidR="00E036CB" w:rsidRPr="00E036CB" w:rsidRDefault="00E036CB" w:rsidP="00E036CB">
      <w:pPr>
        <w:pStyle w:val="Odstavecseseznamem"/>
        <w:rPr>
          <w:rFonts w:cs="Arial"/>
        </w:rPr>
      </w:pPr>
    </w:p>
    <w:p w14:paraId="15E6BAE4" w14:textId="42B6EA17" w:rsidR="00890269" w:rsidRDefault="007D1D41" w:rsidP="00890269">
      <w:pPr>
        <w:pStyle w:val="Odstavecseseznamem"/>
        <w:numPr>
          <w:ilvl w:val="0"/>
          <w:numId w:val="44"/>
        </w:numPr>
        <w:rPr>
          <w:rFonts w:cs="Arial"/>
        </w:rPr>
      </w:pPr>
      <w:r>
        <w:rPr>
          <w:rFonts w:cs="Arial"/>
        </w:rPr>
        <w:t xml:space="preserve">Route 2: </w:t>
      </w:r>
      <w:r w:rsidR="00890269">
        <w:rPr>
          <w:rFonts w:cs="Arial"/>
        </w:rPr>
        <w:t>transport of various rolls (</w:t>
      </w:r>
      <w:r w:rsidR="00252548" w:rsidRPr="00252548">
        <w:rPr>
          <w:rFonts w:cs="Arial"/>
        </w:rPr>
        <w:t>Annex_17_route_2_Drawings_of_rolls</w:t>
      </w:r>
      <w:r w:rsidR="00252548">
        <w:rPr>
          <w:rFonts w:cs="Arial"/>
        </w:rPr>
        <w:t>)</w:t>
      </w:r>
      <w:r>
        <w:rPr>
          <w:rFonts w:cs="Arial"/>
        </w:rPr>
        <w:t xml:space="preserve"> for </w:t>
      </w:r>
      <w:r w:rsidR="00BF5B23">
        <w:rPr>
          <w:rFonts w:cs="Arial"/>
        </w:rPr>
        <w:t xml:space="preserve">grinding in </w:t>
      </w:r>
      <w:r w:rsidR="00BF0CB8">
        <w:rPr>
          <w:rFonts w:cs="Arial"/>
        </w:rPr>
        <w:t xml:space="preserve">Old rolling mill </w:t>
      </w:r>
      <w:r w:rsidR="00BF5B23">
        <w:rPr>
          <w:rFonts w:cs="Arial"/>
        </w:rPr>
        <w:t>bui</w:t>
      </w:r>
      <w:r w:rsidR="000C3E25">
        <w:rPr>
          <w:rFonts w:cs="Arial"/>
        </w:rPr>
        <w:t>l</w:t>
      </w:r>
      <w:r w:rsidR="00BF5B23">
        <w:rPr>
          <w:rFonts w:cs="Arial"/>
        </w:rPr>
        <w:t>ding</w:t>
      </w:r>
      <w:r w:rsidR="00AC0E5F">
        <w:rPr>
          <w:rFonts w:cs="Arial"/>
        </w:rPr>
        <w:t xml:space="preserve"> (</w:t>
      </w:r>
      <w:r w:rsidR="003656E2">
        <w:rPr>
          <w:rFonts w:cs="Arial"/>
        </w:rPr>
        <w:t>ORMB)</w:t>
      </w:r>
      <w:r w:rsidR="003E1D06">
        <w:rPr>
          <w:rFonts w:cs="Arial"/>
        </w:rPr>
        <w:t xml:space="preserve">, travel distance to </w:t>
      </w:r>
      <w:r w:rsidR="003656E2">
        <w:rPr>
          <w:rFonts w:cs="Arial"/>
        </w:rPr>
        <w:t>ORMB</w:t>
      </w:r>
      <w:r w:rsidR="003E1D06">
        <w:rPr>
          <w:rFonts w:cs="Arial"/>
        </w:rPr>
        <w:t xml:space="preserve"> is </w:t>
      </w:r>
      <w:r w:rsidR="002C0FF5">
        <w:rPr>
          <w:rFonts w:cs="Arial"/>
        </w:rPr>
        <w:t xml:space="preserve">750 </w:t>
      </w:r>
      <w:r w:rsidR="00D459F9">
        <w:rPr>
          <w:rFonts w:cs="Arial"/>
        </w:rPr>
        <w:t>m</w:t>
      </w:r>
      <w:r w:rsidR="003E1D06">
        <w:rPr>
          <w:rFonts w:cs="Arial"/>
        </w:rPr>
        <w:t xml:space="preserve"> </w:t>
      </w:r>
      <w:r w:rsidR="003E1D06" w:rsidRPr="00B43A27">
        <w:rPr>
          <w:rFonts w:cs="Arial"/>
        </w:rPr>
        <w:t xml:space="preserve">(Annex_18_route_2_Expanded rolls vehicle </w:t>
      </w:r>
      <w:r w:rsidR="0012263A" w:rsidRPr="00B43A27">
        <w:rPr>
          <w:rFonts w:cs="Arial"/>
        </w:rPr>
        <w:t>pat</w:t>
      </w:r>
      <w:r w:rsidR="00B43A27" w:rsidRPr="00B43A27">
        <w:rPr>
          <w:rFonts w:cs="Arial"/>
        </w:rPr>
        <w:t>h and</w:t>
      </w:r>
      <w:r w:rsidR="0012263A" w:rsidRPr="00B43A27">
        <w:rPr>
          <w:rFonts w:cs="Arial"/>
        </w:rPr>
        <w:t xml:space="preserve"> Annex_19_route_2_Expanded rolls vehicle path)</w:t>
      </w:r>
    </w:p>
    <w:p w14:paraId="277CA398" w14:textId="77777777" w:rsidR="00833074" w:rsidRDefault="00833074" w:rsidP="00833074">
      <w:pPr>
        <w:pStyle w:val="Odstavecseseznamem"/>
        <w:rPr>
          <w:rFonts w:cs="Arial"/>
        </w:rPr>
      </w:pPr>
    </w:p>
    <w:p w14:paraId="464A0281" w14:textId="4E7E3899" w:rsidR="00E036CB" w:rsidRDefault="006826A9" w:rsidP="00E036CB">
      <w:pPr>
        <w:pStyle w:val="Odstavecseseznamem"/>
        <w:rPr>
          <w:rFonts w:cs="Arial"/>
        </w:rPr>
      </w:pPr>
      <w:r>
        <w:rPr>
          <w:rFonts w:cs="Arial"/>
        </w:rPr>
        <w:t xml:space="preserve">It will be </w:t>
      </w:r>
      <w:r w:rsidR="00E036CB">
        <w:rPr>
          <w:rFonts w:cs="Arial"/>
        </w:rPr>
        <w:t>ocasionall operation, vehicle has to be able to transport full load 750m to target and full load 750 m back to start point</w:t>
      </w:r>
      <w:r w:rsidR="00067A28">
        <w:rPr>
          <w:rFonts w:cs="Arial"/>
        </w:rPr>
        <w:t xml:space="preserve"> on one charge</w:t>
      </w:r>
      <w:r w:rsidR="00E036CB">
        <w:rPr>
          <w:rFonts w:cs="Arial"/>
        </w:rPr>
        <w:t>.</w:t>
      </w:r>
    </w:p>
    <w:p w14:paraId="5EEC393B" w14:textId="77777777" w:rsidR="00833074" w:rsidRDefault="00833074" w:rsidP="00E036CB">
      <w:pPr>
        <w:pStyle w:val="Odstavecseseznamem"/>
        <w:rPr>
          <w:rFonts w:cs="Arial"/>
        </w:rPr>
      </w:pPr>
    </w:p>
    <w:p w14:paraId="204EF73E" w14:textId="7E3F3FCE" w:rsidR="00E036CB" w:rsidRPr="007B5137" w:rsidRDefault="00E036CB" w:rsidP="00E036CB">
      <w:pPr>
        <w:pStyle w:val="Odstavecseseznamem"/>
        <w:rPr>
          <w:rFonts w:cs="Arial"/>
        </w:rPr>
      </w:pPr>
      <w:r>
        <w:rPr>
          <w:rFonts w:cs="Arial"/>
        </w:rPr>
        <w:t xml:space="preserve">Restricted dimensions – the doors in </w:t>
      </w:r>
      <w:r w:rsidR="003656E2">
        <w:rPr>
          <w:rFonts w:cs="Arial"/>
        </w:rPr>
        <w:t>ORMB</w:t>
      </w:r>
      <w:r>
        <w:rPr>
          <w:rFonts w:cs="Arial"/>
        </w:rPr>
        <w:t xml:space="preserve"> has dimensions: </w:t>
      </w:r>
      <w:r w:rsidRPr="001E2D44">
        <w:rPr>
          <w:rFonts w:cs="Arial"/>
        </w:rPr>
        <w:t>325</w:t>
      </w:r>
      <w:r>
        <w:rPr>
          <w:rFonts w:cs="Arial"/>
        </w:rPr>
        <w:t>0</w:t>
      </w:r>
      <w:r w:rsidRPr="001E2D44">
        <w:rPr>
          <w:rFonts w:cs="Arial"/>
        </w:rPr>
        <w:t xml:space="preserve"> m</w:t>
      </w:r>
      <w:r>
        <w:rPr>
          <w:rFonts w:cs="Arial"/>
        </w:rPr>
        <w:t xml:space="preserve">m width </w:t>
      </w:r>
      <w:r w:rsidRPr="001E2D44">
        <w:rPr>
          <w:rFonts w:cs="Arial"/>
        </w:rPr>
        <w:t>x 4</w:t>
      </w:r>
      <w:r>
        <w:rPr>
          <w:rFonts w:cs="Arial"/>
        </w:rPr>
        <w:t>000</w:t>
      </w:r>
      <w:r w:rsidRPr="001E2D44">
        <w:rPr>
          <w:rFonts w:cs="Arial"/>
        </w:rPr>
        <w:t xml:space="preserve"> m</w:t>
      </w:r>
      <w:r>
        <w:rPr>
          <w:rFonts w:cs="Arial"/>
        </w:rPr>
        <w:t>m height</w:t>
      </w:r>
      <w:r w:rsidR="007926A4">
        <w:rPr>
          <w:rFonts w:cs="Arial"/>
        </w:rPr>
        <w:t>.</w:t>
      </w:r>
    </w:p>
    <w:p w14:paraId="598F55F2" w14:textId="61BA63EE" w:rsidR="00831EC1" w:rsidRDefault="0048490C" w:rsidP="00831EC1">
      <w:pPr>
        <w:rPr>
          <w:rFonts w:cs="Arial"/>
        </w:rPr>
      </w:pPr>
      <w:r>
        <w:rPr>
          <w:rFonts w:cs="Arial"/>
        </w:rPr>
        <w:t>Other requirements:</w:t>
      </w:r>
    </w:p>
    <w:p w14:paraId="57C3352A" w14:textId="07108007" w:rsidR="00324AD7" w:rsidRPr="00324AD7" w:rsidRDefault="000D2D14" w:rsidP="00324AD7">
      <w:pPr>
        <w:pStyle w:val="Odstavecseseznamem"/>
        <w:numPr>
          <w:ilvl w:val="0"/>
          <w:numId w:val="48"/>
        </w:numPr>
        <w:rPr>
          <w:rFonts w:cs="Arial"/>
        </w:rPr>
      </w:pPr>
      <w:r>
        <w:rPr>
          <w:rFonts w:cs="Arial"/>
        </w:rPr>
        <w:t>Vehicle must fit (cargo</w:t>
      </w:r>
      <w:r w:rsidR="00DF4798">
        <w:rPr>
          <w:rFonts w:cs="Arial"/>
        </w:rPr>
        <w:t xml:space="preserve">, </w:t>
      </w:r>
      <w:r>
        <w:rPr>
          <w:rFonts w:cs="Arial"/>
        </w:rPr>
        <w:t xml:space="preserve">cover of cargo </w:t>
      </w:r>
      <w:r w:rsidR="00DF4798">
        <w:rPr>
          <w:rFonts w:cs="Arial"/>
        </w:rPr>
        <w:t>and other equipment included</w:t>
      </w:r>
      <w:r>
        <w:rPr>
          <w:rFonts w:cs="Arial"/>
        </w:rPr>
        <w:t xml:space="preserve">)) </w:t>
      </w:r>
      <w:r w:rsidR="00181BBE">
        <w:rPr>
          <w:rFonts w:cs="Arial"/>
        </w:rPr>
        <w:t xml:space="preserve">maximum </w:t>
      </w:r>
      <w:r>
        <w:rPr>
          <w:rFonts w:cs="Arial"/>
        </w:rPr>
        <w:t xml:space="preserve">hight of </w:t>
      </w:r>
      <w:r w:rsidR="008718E5">
        <w:rPr>
          <w:rFonts w:cs="Arial"/>
        </w:rPr>
        <w:t xml:space="preserve">3800 </w:t>
      </w:r>
      <w:r>
        <w:rPr>
          <w:rFonts w:cs="Arial"/>
        </w:rPr>
        <w:t xml:space="preserve">mm </w:t>
      </w:r>
      <w:r w:rsidRPr="0052315C">
        <w:rPr>
          <w:rFonts w:cs="Arial"/>
        </w:rPr>
        <w:t xml:space="preserve">and </w:t>
      </w:r>
      <w:r w:rsidR="00181BBE">
        <w:rPr>
          <w:rFonts w:cs="Arial"/>
        </w:rPr>
        <w:t xml:space="preserve">maximum </w:t>
      </w:r>
      <w:r w:rsidRPr="0052315C">
        <w:rPr>
          <w:rFonts w:cs="Arial"/>
        </w:rPr>
        <w:t xml:space="preserve">width </w:t>
      </w:r>
      <w:r w:rsidR="00181BBE" w:rsidRPr="00181BBE">
        <w:rPr>
          <w:rFonts w:cs="Arial"/>
        </w:rPr>
        <w:t xml:space="preserve">3050 </w:t>
      </w:r>
      <w:r w:rsidRPr="00181BBE">
        <w:rPr>
          <w:rFonts w:cs="Arial"/>
        </w:rPr>
        <w:t>mm</w:t>
      </w:r>
      <w:r w:rsidR="00181BBE">
        <w:rPr>
          <w:rFonts w:cs="Arial"/>
        </w:rPr>
        <w:t>.</w:t>
      </w:r>
    </w:p>
    <w:p w14:paraId="63A046AC" w14:textId="77777777" w:rsidR="0048490C" w:rsidRPr="0048490C" w:rsidRDefault="0048490C" w:rsidP="0048490C">
      <w:pPr>
        <w:pStyle w:val="Odstavecseseznamem"/>
        <w:numPr>
          <w:ilvl w:val="0"/>
          <w:numId w:val="46"/>
        </w:numPr>
        <w:rPr>
          <w:rFonts w:cs="Arial"/>
        </w:rPr>
      </w:pPr>
      <w:r w:rsidRPr="0048490C">
        <w:rPr>
          <w:rFonts w:cs="Arial"/>
        </w:rPr>
        <w:lastRenderedPageBreak/>
        <w:t>The loading and unloading areas are spatially limited, the vehicle will not be able to turn and need for reverse ride will be necessary.</w:t>
      </w:r>
    </w:p>
    <w:p w14:paraId="1B987553" w14:textId="658C8D4C" w:rsidR="0048490C" w:rsidRPr="005C7384" w:rsidRDefault="0048490C" w:rsidP="0048490C">
      <w:pPr>
        <w:pStyle w:val="Odstavecseseznamem"/>
        <w:numPr>
          <w:ilvl w:val="0"/>
          <w:numId w:val="46"/>
        </w:numPr>
        <w:spacing w:before="0" w:after="0" w:line="240" w:lineRule="auto"/>
        <w:rPr>
          <w:rFonts w:eastAsia="Times New Roman" w:cs="Arial"/>
          <w:color w:val="000000"/>
        </w:rPr>
      </w:pPr>
      <w:r w:rsidRPr="005C7384">
        <w:rPr>
          <w:rFonts w:eastAsia="Times New Roman" w:cs="Arial"/>
          <w:color w:val="000000"/>
        </w:rPr>
        <w:t>Noise at 1 m from vehicle and in high 1,2 m above the ground (db) up to 82dB</w:t>
      </w:r>
    </w:p>
    <w:p w14:paraId="0DB9BFE7" w14:textId="47BDB5B9" w:rsidR="0048490C" w:rsidRPr="0048490C" w:rsidRDefault="0048490C" w:rsidP="0048490C">
      <w:pPr>
        <w:pStyle w:val="Odstavecseseznamem"/>
        <w:numPr>
          <w:ilvl w:val="0"/>
          <w:numId w:val="46"/>
        </w:numPr>
        <w:rPr>
          <w:rFonts w:cs="Arial"/>
        </w:rPr>
      </w:pPr>
      <w:r w:rsidRPr="0048490C">
        <w:rPr>
          <w:rFonts w:cs="Arial"/>
        </w:rPr>
        <w:t>rear camera + ultrasonic or radar-based proximity sensors</w:t>
      </w:r>
    </w:p>
    <w:p w14:paraId="4E9B0675" w14:textId="77777777" w:rsidR="0048490C" w:rsidRPr="0048490C" w:rsidRDefault="0048490C" w:rsidP="0048490C">
      <w:pPr>
        <w:pStyle w:val="Odstavecseseznamem"/>
        <w:numPr>
          <w:ilvl w:val="0"/>
          <w:numId w:val="46"/>
        </w:numPr>
        <w:rPr>
          <w:rFonts w:cs="Arial"/>
        </w:rPr>
      </w:pPr>
      <w:r w:rsidRPr="0048490C">
        <w:rPr>
          <w:rFonts w:cs="Arial"/>
        </w:rPr>
        <w:t>reversing beeper</w:t>
      </w:r>
    </w:p>
    <w:p w14:paraId="56323C60" w14:textId="77777777" w:rsidR="0048490C" w:rsidRPr="0048490C" w:rsidRDefault="0048490C" w:rsidP="0048490C">
      <w:pPr>
        <w:pStyle w:val="Odstavecseseznamem"/>
        <w:numPr>
          <w:ilvl w:val="0"/>
          <w:numId w:val="46"/>
        </w:numPr>
        <w:rPr>
          <w:rFonts w:cs="Arial"/>
        </w:rPr>
      </w:pPr>
      <w:r w:rsidRPr="0048490C">
        <w:rPr>
          <w:rFonts w:cs="Arial"/>
        </w:rPr>
        <w:t>traffic lights</w:t>
      </w:r>
    </w:p>
    <w:p w14:paraId="22377CA6" w14:textId="77777777" w:rsidR="0048490C" w:rsidRPr="0048490C" w:rsidRDefault="0048490C" w:rsidP="0048490C">
      <w:pPr>
        <w:pStyle w:val="Odstavecseseznamem"/>
        <w:numPr>
          <w:ilvl w:val="0"/>
          <w:numId w:val="46"/>
        </w:numPr>
        <w:rPr>
          <w:rFonts w:cs="Arial"/>
        </w:rPr>
      </w:pPr>
      <w:r w:rsidRPr="0048490C">
        <w:rPr>
          <w:rFonts w:cs="Arial"/>
        </w:rPr>
        <w:t>reversing light</w:t>
      </w:r>
    </w:p>
    <w:p w14:paraId="46A74637" w14:textId="77777777" w:rsidR="0048490C" w:rsidRPr="0048490C" w:rsidRDefault="0048490C" w:rsidP="0048490C">
      <w:pPr>
        <w:pStyle w:val="Odstavecseseznamem"/>
        <w:numPr>
          <w:ilvl w:val="0"/>
          <w:numId w:val="46"/>
        </w:numPr>
        <w:spacing w:before="0" w:after="0" w:line="240" w:lineRule="auto"/>
        <w:jc w:val="left"/>
        <w:rPr>
          <w:rFonts w:cs="Arial"/>
          <w:lang w:val="en-US"/>
        </w:rPr>
      </w:pPr>
      <w:r w:rsidRPr="0048490C">
        <w:rPr>
          <w:rFonts w:cs="Arial"/>
          <w:lang w:val="en-US"/>
        </w:rPr>
        <w:t>Blue light at front and rear of the machine</w:t>
      </w:r>
    </w:p>
    <w:p w14:paraId="63CD912B" w14:textId="77777777" w:rsidR="0048490C" w:rsidRPr="0048490C" w:rsidRDefault="0048490C" w:rsidP="0048490C">
      <w:pPr>
        <w:pStyle w:val="Odstavecseseznamem"/>
        <w:numPr>
          <w:ilvl w:val="0"/>
          <w:numId w:val="46"/>
        </w:numPr>
        <w:rPr>
          <w:rFonts w:cs="Arial"/>
        </w:rPr>
      </w:pPr>
      <w:r w:rsidRPr="0048490C">
        <w:rPr>
          <w:rFonts w:cs="Arial"/>
        </w:rPr>
        <w:t>Designed for restricted turning space</w:t>
      </w:r>
    </w:p>
    <w:p w14:paraId="2133B2C5" w14:textId="77777777" w:rsidR="0048490C" w:rsidRPr="0048490C" w:rsidRDefault="0048490C" w:rsidP="0048490C">
      <w:pPr>
        <w:pStyle w:val="Odstavecseseznamem"/>
        <w:numPr>
          <w:ilvl w:val="0"/>
          <w:numId w:val="46"/>
        </w:numPr>
        <w:rPr>
          <w:rFonts w:cs="Arial"/>
        </w:rPr>
      </w:pPr>
      <w:r w:rsidRPr="0048490C">
        <w:rPr>
          <w:rFonts w:cs="Arial"/>
        </w:rPr>
        <w:t>Negative breaking system</w:t>
      </w:r>
    </w:p>
    <w:p w14:paraId="15E01DE7" w14:textId="0409FA8F" w:rsidR="0048490C" w:rsidRPr="0048490C" w:rsidRDefault="00B609A5" w:rsidP="0048490C">
      <w:pPr>
        <w:pStyle w:val="Odstavecseseznamem"/>
        <w:numPr>
          <w:ilvl w:val="0"/>
          <w:numId w:val="46"/>
        </w:numPr>
        <w:spacing w:before="0" w:after="0" w:line="240" w:lineRule="auto"/>
        <w:jc w:val="left"/>
        <w:rPr>
          <w:rFonts w:cs="Arial"/>
        </w:rPr>
      </w:pPr>
      <w:r>
        <w:rPr>
          <w:rFonts w:cs="Arial"/>
        </w:rPr>
        <w:t>C</w:t>
      </w:r>
      <w:r w:rsidR="0048490C" w:rsidRPr="0048490C">
        <w:rPr>
          <w:rFonts w:cs="Arial"/>
        </w:rPr>
        <w:t>losed driver's cabin with air conditioning and heating</w:t>
      </w:r>
    </w:p>
    <w:p w14:paraId="2A9D2A33" w14:textId="0902E1C3" w:rsidR="0048490C" w:rsidRPr="0048490C" w:rsidRDefault="00103CE7" w:rsidP="0048490C">
      <w:pPr>
        <w:pStyle w:val="Odstavecseseznamem"/>
        <w:numPr>
          <w:ilvl w:val="0"/>
          <w:numId w:val="46"/>
        </w:numPr>
        <w:spacing w:before="0" w:after="0" w:line="240" w:lineRule="auto"/>
        <w:jc w:val="left"/>
        <w:rPr>
          <w:rFonts w:cs="Arial"/>
        </w:rPr>
      </w:pPr>
      <w:r>
        <w:rPr>
          <w:rFonts w:cs="Arial"/>
        </w:rPr>
        <w:t>W</w:t>
      </w:r>
      <w:r w:rsidR="0048490C" w:rsidRPr="0048490C">
        <w:rPr>
          <w:rFonts w:cs="Arial"/>
        </w:rPr>
        <w:t>ireless connectivity port/module</w:t>
      </w:r>
    </w:p>
    <w:p w14:paraId="34BB8230" w14:textId="4362699E" w:rsidR="0048490C" w:rsidRPr="00635F2C" w:rsidRDefault="00103CE7" w:rsidP="0048490C">
      <w:pPr>
        <w:pStyle w:val="Odstavecseseznamem"/>
        <w:numPr>
          <w:ilvl w:val="0"/>
          <w:numId w:val="46"/>
        </w:numPr>
        <w:rPr>
          <w:rFonts w:cs="Arial"/>
        </w:rPr>
      </w:pPr>
      <w:r>
        <w:rPr>
          <w:rFonts w:cs="Arial"/>
        </w:rPr>
        <w:t>M</w:t>
      </w:r>
      <w:r w:rsidR="0048490C" w:rsidRPr="00635F2C">
        <w:rPr>
          <w:rFonts w:cs="Arial"/>
        </w:rPr>
        <w:t>aintenance service available</w:t>
      </w:r>
      <w:r w:rsidR="00A64A93" w:rsidRPr="00635F2C">
        <w:rPr>
          <w:rFonts w:cs="Arial"/>
        </w:rPr>
        <w:t xml:space="preserve"> in Czech republic</w:t>
      </w:r>
    </w:p>
    <w:p w14:paraId="4E2D6A52" w14:textId="77777777" w:rsidR="0048490C" w:rsidRPr="0048490C" w:rsidRDefault="0048490C" w:rsidP="0048490C">
      <w:pPr>
        <w:pStyle w:val="Odstavecseseznamem"/>
        <w:numPr>
          <w:ilvl w:val="0"/>
          <w:numId w:val="46"/>
        </w:numPr>
        <w:rPr>
          <w:rFonts w:cs="Arial"/>
        </w:rPr>
      </w:pPr>
      <w:r w:rsidRPr="0048490C">
        <w:rPr>
          <w:rFonts w:cs="Arial"/>
        </w:rPr>
        <w:t>Electric drivetrain with sufficient torque for heavy-duty transport</w:t>
      </w:r>
    </w:p>
    <w:p w14:paraId="3F549944" w14:textId="77777777" w:rsidR="0048490C" w:rsidRPr="0048490C" w:rsidRDefault="0048490C" w:rsidP="0048490C">
      <w:pPr>
        <w:pStyle w:val="Odstavecseseznamem"/>
        <w:numPr>
          <w:ilvl w:val="0"/>
          <w:numId w:val="46"/>
        </w:numPr>
        <w:rPr>
          <w:rFonts w:cs="Arial"/>
        </w:rPr>
      </w:pPr>
      <w:r w:rsidRPr="0048490C">
        <w:rPr>
          <w:rFonts w:cs="Arial"/>
        </w:rPr>
        <w:t>Charging system: CCS2 or equivalent fast-charging compatibility</w:t>
      </w:r>
    </w:p>
    <w:p w14:paraId="324F3553" w14:textId="77777777" w:rsidR="0048490C" w:rsidRPr="0048490C" w:rsidRDefault="0048490C" w:rsidP="0048490C">
      <w:pPr>
        <w:pStyle w:val="Odstavecseseznamem"/>
        <w:numPr>
          <w:ilvl w:val="0"/>
          <w:numId w:val="46"/>
        </w:numPr>
        <w:rPr>
          <w:rFonts w:cs="Arial"/>
        </w:rPr>
      </w:pPr>
      <w:r w:rsidRPr="0048490C">
        <w:rPr>
          <w:rFonts w:cs="Arial"/>
        </w:rPr>
        <w:t>Zero-emission operation, suitable for indoor or low-emission zones</w:t>
      </w:r>
    </w:p>
    <w:p w14:paraId="6363FE4D" w14:textId="556C7C60" w:rsidR="0048490C" w:rsidRPr="0048490C" w:rsidRDefault="0048490C" w:rsidP="0048490C">
      <w:pPr>
        <w:pStyle w:val="Odstavecseseznamem"/>
        <w:numPr>
          <w:ilvl w:val="0"/>
          <w:numId w:val="46"/>
        </w:numPr>
        <w:rPr>
          <w:rFonts w:cs="Arial"/>
        </w:rPr>
      </w:pPr>
      <w:r w:rsidRPr="0048490C">
        <w:rPr>
          <w:rFonts w:cs="Arial"/>
        </w:rPr>
        <w:t>Charging station part of delivery.</w:t>
      </w:r>
    </w:p>
    <w:p w14:paraId="37E3FCA5" w14:textId="4D3C3CEB" w:rsidR="00831EC1" w:rsidRDefault="00F07C22" w:rsidP="005D1F54">
      <w:pPr>
        <w:pStyle w:val="Odstavecseseznamem"/>
        <w:numPr>
          <w:ilvl w:val="0"/>
          <w:numId w:val="46"/>
        </w:numPr>
        <w:rPr>
          <w:rFonts w:cs="Arial"/>
        </w:rPr>
      </w:pPr>
      <w:r>
        <w:rPr>
          <w:rFonts w:cs="Arial"/>
        </w:rPr>
        <w:t>W</w:t>
      </w:r>
      <w:r w:rsidR="0048490C" w:rsidRPr="0048490C">
        <w:rPr>
          <w:rFonts w:cs="Arial"/>
        </w:rPr>
        <w:t>arranty for battery (number of charging cycles)</w:t>
      </w:r>
    </w:p>
    <w:p w14:paraId="16473A42" w14:textId="2DCAE553" w:rsidR="006E3D0D" w:rsidRDefault="006E3D0D" w:rsidP="005D1F54">
      <w:pPr>
        <w:pStyle w:val="Odstavecseseznamem"/>
        <w:numPr>
          <w:ilvl w:val="0"/>
          <w:numId w:val="46"/>
        </w:numPr>
        <w:rPr>
          <w:rFonts w:cs="Arial"/>
        </w:rPr>
      </w:pPr>
      <w:r>
        <w:rPr>
          <w:rFonts w:cs="Arial"/>
        </w:rPr>
        <w:t xml:space="preserve">in case of </w:t>
      </w:r>
      <w:r w:rsidR="003F199C">
        <w:rPr>
          <w:rFonts w:cs="Arial"/>
        </w:rPr>
        <w:t xml:space="preserve">vehicle which is only </w:t>
      </w:r>
      <w:r>
        <w:rPr>
          <w:rFonts w:cs="Arial"/>
        </w:rPr>
        <w:t>remote controlle</w:t>
      </w:r>
      <w:r w:rsidR="003F199C">
        <w:rPr>
          <w:rFonts w:cs="Arial"/>
        </w:rPr>
        <w:t>d</w:t>
      </w:r>
      <w:r>
        <w:rPr>
          <w:rFonts w:cs="Arial"/>
        </w:rPr>
        <w:t xml:space="preserve"> – </w:t>
      </w:r>
      <w:r w:rsidR="00856D9A">
        <w:rPr>
          <w:rFonts w:cs="Arial"/>
        </w:rPr>
        <w:t xml:space="preserve">part of </w:t>
      </w:r>
      <w:r>
        <w:rPr>
          <w:rFonts w:cs="Arial"/>
        </w:rPr>
        <w:t xml:space="preserve">delivery </w:t>
      </w:r>
      <w:r w:rsidR="00856D9A">
        <w:rPr>
          <w:rFonts w:cs="Arial"/>
        </w:rPr>
        <w:t xml:space="preserve">must be </w:t>
      </w:r>
      <w:r>
        <w:rPr>
          <w:rFonts w:cs="Arial"/>
        </w:rPr>
        <w:t>1</w:t>
      </w:r>
      <w:r w:rsidR="00856D9A">
        <w:rPr>
          <w:rFonts w:cs="Arial"/>
        </w:rPr>
        <w:t xml:space="preserve"> (one)</w:t>
      </w:r>
      <w:r w:rsidR="002662B5">
        <w:rPr>
          <w:rFonts w:cs="Arial"/>
        </w:rPr>
        <w:t xml:space="preserve"> additional</w:t>
      </w:r>
      <w:r>
        <w:rPr>
          <w:rFonts w:cs="Arial"/>
        </w:rPr>
        <w:t xml:space="preserve"> spare</w:t>
      </w:r>
      <w:r w:rsidR="00246D77">
        <w:rPr>
          <w:rFonts w:cs="Arial"/>
        </w:rPr>
        <w:t xml:space="preserve"> </w:t>
      </w:r>
      <w:r w:rsidR="00421341">
        <w:rPr>
          <w:rFonts w:cs="Arial"/>
        </w:rPr>
        <w:t xml:space="preserve">remote </w:t>
      </w:r>
      <w:r w:rsidR="00246D77">
        <w:rPr>
          <w:rFonts w:cs="Arial"/>
        </w:rPr>
        <w:t>controller</w:t>
      </w:r>
    </w:p>
    <w:p w14:paraId="1094D15E" w14:textId="6867562A" w:rsidR="008535C9" w:rsidRPr="0048490C" w:rsidRDefault="00835C2F" w:rsidP="005D1F54">
      <w:pPr>
        <w:pStyle w:val="Odstavecseseznamem"/>
        <w:numPr>
          <w:ilvl w:val="0"/>
          <w:numId w:val="46"/>
        </w:numPr>
        <w:rPr>
          <w:rFonts w:cs="Arial"/>
        </w:rPr>
      </w:pPr>
      <w:r>
        <w:rPr>
          <w:rFonts w:cs="Arial"/>
        </w:rPr>
        <w:t>Delivery</w:t>
      </w:r>
      <w:r w:rsidR="008B1FBC">
        <w:rPr>
          <w:rFonts w:cs="Arial"/>
        </w:rPr>
        <w:t xml:space="preserve"> of s</w:t>
      </w:r>
      <w:r w:rsidR="008B1FBC" w:rsidRPr="008574A9">
        <w:rPr>
          <w:rFonts w:cs="Arial"/>
        </w:rPr>
        <w:t>tands for all cargo type, easily manipulated, disassembled, assembled (</w:t>
      </w:r>
      <w:r w:rsidR="008B1FBC">
        <w:rPr>
          <w:rFonts w:cs="Arial"/>
        </w:rPr>
        <w:t>a</w:t>
      </w:r>
      <w:r w:rsidR="008B1FBC" w:rsidRPr="00812558">
        <w:rPr>
          <w:rFonts w:cs="Arial"/>
        </w:rPr>
        <w:t>ll fixing elements for stands included in delivery</w:t>
      </w:r>
      <w:r w:rsidR="008B1FBC" w:rsidRPr="008574A9">
        <w:rPr>
          <w:rFonts w:cs="Arial"/>
        </w:rPr>
        <w:t>)</w:t>
      </w:r>
      <w:r w:rsidR="003B6BFF">
        <w:rPr>
          <w:rFonts w:cs="Arial"/>
        </w:rPr>
        <w:t>.</w:t>
      </w:r>
    </w:p>
    <w:p w14:paraId="70478070" w14:textId="77777777" w:rsidR="00740CE3" w:rsidRPr="00740CE3" w:rsidRDefault="00740CE3" w:rsidP="00740CE3">
      <w:pPr>
        <w:spacing w:before="0" w:after="0" w:line="240" w:lineRule="auto"/>
        <w:jc w:val="left"/>
        <w:rPr>
          <w:rFonts w:cs="Arial"/>
          <w:lang w:val="en-US"/>
        </w:rPr>
      </w:pPr>
    </w:p>
    <w:p w14:paraId="1FFFA49D" w14:textId="77777777" w:rsidR="005D1F54" w:rsidRDefault="005D1F54" w:rsidP="005D1F54">
      <w:pPr>
        <w:pStyle w:val="Nadpis3sl"/>
        <w:ind w:left="425" w:firstLine="425"/>
        <w:jc w:val="left"/>
        <w:outlineLvl w:val="1"/>
        <w:rPr>
          <w:b/>
          <w:bCs/>
          <w:lang w:val="en-US"/>
        </w:rPr>
      </w:pPr>
      <w:bookmarkStart w:id="41" w:name="_Toc207183342"/>
      <w:r w:rsidRPr="006C1CE5">
        <w:rPr>
          <w:b/>
          <w:bCs/>
          <w:lang w:val="en-US"/>
        </w:rPr>
        <w:t>Cargo and transportation specifications</w:t>
      </w:r>
      <w:bookmarkEnd w:id="41"/>
    </w:p>
    <w:p w14:paraId="01847FD4" w14:textId="50DAC5FB" w:rsidR="005D1F54" w:rsidRPr="00D309DF" w:rsidRDefault="005D1F54" w:rsidP="005D1F54">
      <w:pPr>
        <w:rPr>
          <w:rFonts w:cs="Arial"/>
        </w:rPr>
      </w:pPr>
      <w:r w:rsidRPr="00D309DF">
        <w:rPr>
          <w:rFonts w:cs="Arial"/>
        </w:rPr>
        <w:t>Payload capacity: minimum 35 tons (35000kg)</w:t>
      </w:r>
      <w:r w:rsidR="008F3F6A">
        <w:rPr>
          <w:rFonts w:cs="Arial"/>
        </w:rPr>
        <w:t xml:space="preserve">, </w:t>
      </w:r>
      <w:r w:rsidR="008F3F6A" w:rsidRPr="00FD0E22">
        <w:rPr>
          <w:rFonts w:cs="Arial"/>
        </w:rPr>
        <w:t>only cargo - without stands, support etc.</w:t>
      </w:r>
    </w:p>
    <w:p w14:paraId="53288A8F" w14:textId="535293CE" w:rsidR="005D1F54" w:rsidRPr="00D309DF" w:rsidRDefault="005D1F54" w:rsidP="005D1F54">
      <w:pPr>
        <w:rPr>
          <w:rFonts w:cs="Arial"/>
        </w:rPr>
      </w:pPr>
      <w:r w:rsidRPr="00D309DF">
        <w:rPr>
          <w:rFonts w:cs="Arial"/>
        </w:rPr>
        <w:t>Designed for transport of aluminium coils</w:t>
      </w:r>
      <w:r w:rsidR="00B96688">
        <w:rPr>
          <w:rFonts w:cs="Arial"/>
        </w:rPr>
        <w:t xml:space="preserve"> (</w:t>
      </w:r>
      <w:r w:rsidR="00C416FE">
        <w:rPr>
          <w:rFonts w:cs="Arial"/>
        </w:rPr>
        <w:t>two coils per one ride</w:t>
      </w:r>
      <w:r w:rsidR="00B96688">
        <w:rPr>
          <w:rFonts w:cs="Arial"/>
        </w:rPr>
        <w:t>, 17</w:t>
      </w:r>
      <w:r w:rsidR="00E72759">
        <w:rPr>
          <w:rFonts w:cs="Arial"/>
        </w:rPr>
        <w:t xml:space="preserve"> </w:t>
      </w:r>
      <w:r w:rsidR="00B96688">
        <w:rPr>
          <w:rFonts w:cs="Arial"/>
        </w:rPr>
        <w:t>t</w:t>
      </w:r>
      <w:r w:rsidR="00E72759">
        <w:rPr>
          <w:rFonts w:cs="Arial"/>
        </w:rPr>
        <w:t>ons</w:t>
      </w:r>
      <w:r w:rsidR="00B96688">
        <w:rPr>
          <w:rFonts w:cs="Arial"/>
        </w:rPr>
        <w:t xml:space="preserve"> each)</w:t>
      </w:r>
      <w:r w:rsidRPr="00D309DF">
        <w:rPr>
          <w:rFonts w:cs="Arial"/>
        </w:rPr>
        <w:t>, casting</w:t>
      </w:r>
      <w:r w:rsidR="00BE1B6E">
        <w:rPr>
          <w:rFonts w:cs="Arial"/>
        </w:rPr>
        <w:t xml:space="preserve"> and other</w:t>
      </w:r>
      <w:r w:rsidRPr="00D309DF">
        <w:rPr>
          <w:rFonts w:cs="Arial"/>
        </w:rPr>
        <w:t xml:space="preserve"> rolls and stands with empty spools (steel basket</w:t>
      </w:r>
      <w:r w:rsidR="008C62F0">
        <w:rPr>
          <w:rFonts w:cs="Arial"/>
        </w:rPr>
        <w:t xml:space="preserve"> accordin to</w:t>
      </w:r>
      <w:r w:rsidR="003A704A">
        <w:rPr>
          <w:rFonts w:cs="Arial"/>
        </w:rPr>
        <w:t xml:space="preserve"> </w:t>
      </w:r>
      <w:r w:rsidR="003A704A" w:rsidRPr="00E14DFC">
        <w:rPr>
          <w:rFonts w:cs="Arial"/>
          <w:lang w:val="en-US"/>
        </w:rPr>
        <w:t>The Annex_15_Spool stand</w:t>
      </w:r>
      <w:r w:rsidRPr="00D309DF">
        <w:rPr>
          <w:rFonts w:cs="Arial"/>
        </w:rPr>
        <w:t>).</w:t>
      </w:r>
    </w:p>
    <w:p w14:paraId="55585FAC" w14:textId="77777777" w:rsidR="005D1F54" w:rsidRDefault="005D1F54" w:rsidP="005D1F54">
      <w:pPr>
        <w:rPr>
          <w:rFonts w:cs="Arial"/>
        </w:rPr>
      </w:pPr>
      <w:r w:rsidRPr="00D309DF">
        <w:rPr>
          <w:rFonts w:cs="Arial"/>
        </w:rPr>
        <w:t xml:space="preserve">Carry dimensions: </w:t>
      </w:r>
    </w:p>
    <w:p w14:paraId="1EA7CA57" w14:textId="61265B77" w:rsidR="007D3CFD" w:rsidRPr="00D309DF" w:rsidRDefault="007D3CFD" w:rsidP="005D1F54">
      <w:pPr>
        <w:rPr>
          <w:rFonts w:cs="Arial"/>
        </w:rPr>
      </w:pPr>
      <w:r>
        <w:rPr>
          <w:rFonts w:cs="Arial"/>
        </w:rPr>
        <w:tab/>
        <w:t>Route 1:</w:t>
      </w:r>
    </w:p>
    <w:p w14:paraId="3A5B38FA" w14:textId="515B9210" w:rsidR="005D1F54" w:rsidRPr="00D309DF" w:rsidRDefault="005D1F54" w:rsidP="005D1F54">
      <w:pPr>
        <w:pStyle w:val="Odstavecseseznamem"/>
        <w:numPr>
          <w:ilvl w:val="0"/>
          <w:numId w:val="41"/>
        </w:numPr>
        <w:spacing w:before="0" w:after="160" w:line="278" w:lineRule="auto"/>
        <w:jc w:val="left"/>
        <w:rPr>
          <w:rFonts w:cs="Arial"/>
        </w:rPr>
      </w:pPr>
      <w:r w:rsidRPr="00D309DF">
        <w:rPr>
          <w:rFonts w:cs="Arial"/>
        </w:rPr>
        <w:t>The coil has a maximum weight of 17</w:t>
      </w:r>
      <w:r w:rsidR="00D441C5">
        <w:rPr>
          <w:rFonts w:cs="Arial"/>
        </w:rPr>
        <w:t xml:space="preserve"> </w:t>
      </w:r>
      <w:r w:rsidRPr="00D309DF">
        <w:rPr>
          <w:rFonts w:cs="Arial"/>
        </w:rPr>
        <w:t>tons  (17000 kg), dimensions of diameter up to 2500mm, width 1700mm</w:t>
      </w:r>
      <w:r w:rsidR="003322F1">
        <w:rPr>
          <w:rFonts w:cs="Arial"/>
        </w:rPr>
        <w:t xml:space="preserve">. </w:t>
      </w:r>
      <w:r w:rsidR="003314CD">
        <w:rPr>
          <w:rFonts w:cs="Arial"/>
        </w:rPr>
        <w:t>Two coils will be transported</w:t>
      </w:r>
      <w:r w:rsidR="00E4553F">
        <w:rPr>
          <w:rFonts w:cs="Arial"/>
        </w:rPr>
        <w:t xml:space="preserve"> for one ride</w:t>
      </w:r>
      <w:r w:rsidR="003314CD">
        <w:rPr>
          <w:rFonts w:cs="Arial"/>
        </w:rPr>
        <w:t>.</w:t>
      </w:r>
    </w:p>
    <w:p w14:paraId="58A5B373" w14:textId="3F8E1E77" w:rsidR="005D1F54" w:rsidRDefault="005D1F54" w:rsidP="005D1F54">
      <w:pPr>
        <w:pStyle w:val="Odstavecseseznamem"/>
        <w:numPr>
          <w:ilvl w:val="0"/>
          <w:numId w:val="41"/>
        </w:numPr>
        <w:spacing w:before="0" w:after="160" w:line="278" w:lineRule="auto"/>
        <w:jc w:val="left"/>
        <w:rPr>
          <w:rFonts w:cs="Arial"/>
        </w:rPr>
      </w:pPr>
      <w:r w:rsidRPr="00D309DF">
        <w:rPr>
          <w:rFonts w:cs="Arial"/>
        </w:rPr>
        <w:t>The casting roll (cylinder) has a weight of 20t (20000kg), dimensions of 3</w:t>
      </w:r>
      <w:r w:rsidR="00F8676D">
        <w:rPr>
          <w:rFonts w:cs="Arial"/>
        </w:rPr>
        <w:t>739</w:t>
      </w:r>
      <w:r w:rsidRPr="00D309DF">
        <w:rPr>
          <w:rFonts w:cs="Arial"/>
        </w:rPr>
        <w:t>mm x 1120mm</w:t>
      </w:r>
      <w:r w:rsidR="00AF38E5">
        <w:rPr>
          <w:rFonts w:cs="Arial"/>
        </w:rPr>
        <w:t xml:space="preserve">  x 1160mm</w:t>
      </w:r>
      <w:r w:rsidR="00E14DFC">
        <w:rPr>
          <w:rFonts w:cs="Arial"/>
        </w:rPr>
        <w:t xml:space="preserve"> (</w:t>
      </w:r>
      <w:r w:rsidR="002D2B6B" w:rsidRPr="002D2B6B">
        <w:rPr>
          <w:rFonts w:cs="Arial"/>
        </w:rPr>
        <w:t>The Annex_14_casting rolls dimensions</w:t>
      </w:r>
      <w:r w:rsidR="002D2B6B">
        <w:rPr>
          <w:rFonts w:cs="Arial"/>
        </w:rPr>
        <w:t>)</w:t>
      </w:r>
      <w:r w:rsidR="00726764">
        <w:rPr>
          <w:rFonts w:cs="Arial"/>
        </w:rPr>
        <w:t>, manipulation and load of casting roll</w:t>
      </w:r>
      <w:r w:rsidR="00BA3E8F">
        <w:rPr>
          <w:rFonts w:cs="Arial"/>
        </w:rPr>
        <w:t xml:space="preserve"> see </w:t>
      </w:r>
      <w:r w:rsidR="00645083">
        <w:rPr>
          <w:rFonts w:cs="Arial"/>
          <w:lang w:val="en-US"/>
        </w:rPr>
        <w:t>t</w:t>
      </w:r>
      <w:r w:rsidR="00645083" w:rsidRPr="00F13237">
        <w:rPr>
          <w:rFonts w:cs="Arial"/>
          <w:lang w:val="en-US"/>
        </w:rPr>
        <w:t>he Annex_13_roll lifting diagram</w:t>
      </w:r>
      <w:r w:rsidR="00645083">
        <w:rPr>
          <w:rFonts w:cs="Arial"/>
          <w:lang w:val="en-US"/>
        </w:rPr>
        <w:t>.</w:t>
      </w:r>
    </w:p>
    <w:p w14:paraId="6C86CDF1" w14:textId="3EF30164" w:rsidR="00752202" w:rsidRDefault="00752202" w:rsidP="005D1F54">
      <w:pPr>
        <w:pStyle w:val="Odstavecseseznamem"/>
        <w:numPr>
          <w:ilvl w:val="0"/>
          <w:numId w:val="41"/>
        </w:numPr>
        <w:spacing w:before="0" w:after="160" w:line="278" w:lineRule="auto"/>
        <w:jc w:val="left"/>
        <w:rPr>
          <w:rFonts w:cs="Arial"/>
        </w:rPr>
      </w:pPr>
      <w:r>
        <w:rPr>
          <w:rFonts w:cs="Arial"/>
        </w:rPr>
        <w:t xml:space="preserve">The basket </w:t>
      </w:r>
      <w:r w:rsidR="00FB1479">
        <w:rPr>
          <w:rFonts w:cs="Arial"/>
        </w:rPr>
        <w:t xml:space="preserve">with empty spools on return ride has weight up to 5 tons, estimated dimensions </w:t>
      </w:r>
      <w:r w:rsidR="00AF4303">
        <w:rPr>
          <w:rFonts w:cs="Arial"/>
        </w:rPr>
        <w:t xml:space="preserve">lenght </w:t>
      </w:r>
      <w:r w:rsidR="0080688E">
        <w:rPr>
          <w:rFonts w:cs="Arial"/>
        </w:rPr>
        <w:t>1860mm</w:t>
      </w:r>
      <w:r w:rsidR="00AF4303">
        <w:rPr>
          <w:rFonts w:cs="Arial"/>
        </w:rPr>
        <w:t xml:space="preserve"> </w:t>
      </w:r>
      <w:r w:rsidR="0080688E">
        <w:rPr>
          <w:rFonts w:cs="Arial"/>
        </w:rPr>
        <w:t>x</w:t>
      </w:r>
      <w:r w:rsidR="00AF4303">
        <w:rPr>
          <w:rFonts w:cs="Arial"/>
        </w:rPr>
        <w:t xml:space="preserve"> width</w:t>
      </w:r>
      <w:r w:rsidR="0080688E">
        <w:rPr>
          <w:rFonts w:cs="Arial"/>
        </w:rPr>
        <w:t>1620mm</w:t>
      </w:r>
      <w:r w:rsidR="00AF4303">
        <w:rPr>
          <w:rFonts w:cs="Arial"/>
        </w:rPr>
        <w:t xml:space="preserve"> </w:t>
      </w:r>
      <w:r w:rsidR="0080688E">
        <w:rPr>
          <w:rFonts w:cs="Arial"/>
        </w:rPr>
        <w:t>x</w:t>
      </w:r>
      <w:r w:rsidR="00AF4303">
        <w:rPr>
          <w:rFonts w:cs="Arial"/>
        </w:rPr>
        <w:t xml:space="preserve"> height 1</w:t>
      </w:r>
      <w:r w:rsidR="00434F43">
        <w:rPr>
          <w:rFonts w:cs="Arial"/>
        </w:rPr>
        <w:t>3</w:t>
      </w:r>
      <w:r w:rsidR="00AF4303">
        <w:rPr>
          <w:rFonts w:cs="Arial"/>
        </w:rPr>
        <w:t>00mm (</w:t>
      </w:r>
      <w:r w:rsidR="00E14DFC" w:rsidRPr="00E14DFC">
        <w:rPr>
          <w:rFonts w:cs="Arial"/>
        </w:rPr>
        <w:t>The Annex_15_Spool stand</w:t>
      </w:r>
      <w:r w:rsidR="00E14DFC">
        <w:rPr>
          <w:rFonts w:cs="Arial"/>
        </w:rPr>
        <w:t>)</w:t>
      </w:r>
    </w:p>
    <w:p w14:paraId="05D3CCA8" w14:textId="74201F74" w:rsidR="007D3CFD" w:rsidRDefault="007D3CFD" w:rsidP="007D3CFD">
      <w:pPr>
        <w:spacing w:before="0" w:after="160" w:line="278" w:lineRule="auto"/>
        <w:ind w:left="709"/>
        <w:jc w:val="left"/>
        <w:rPr>
          <w:rFonts w:cs="Arial"/>
        </w:rPr>
      </w:pPr>
      <w:r>
        <w:rPr>
          <w:rFonts w:cs="Arial"/>
        </w:rPr>
        <w:t>Route 2:</w:t>
      </w:r>
    </w:p>
    <w:p w14:paraId="6D5B1296" w14:textId="51203853" w:rsidR="007C2075" w:rsidRDefault="007D3CFD" w:rsidP="007C2075">
      <w:pPr>
        <w:pStyle w:val="Odstavecseseznamem"/>
        <w:numPr>
          <w:ilvl w:val="0"/>
          <w:numId w:val="47"/>
        </w:numPr>
        <w:spacing w:before="0" w:after="160" w:line="278" w:lineRule="auto"/>
        <w:jc w:val="left"/>
        <w:rPr>
          <w:rFonts w:cs="Arial"/>
        </w:rPr>
      </w:pPr>
      <w:r>
        <w:rPr>
          <w:rFonts w:cs="Arial"/>
        </w:rPr>
        <w:t xml:space="preserve">Dimensions and weight in </w:t>
      </w:r>
      <w:r w:rsidRPr="007D3CFD">
        <w:rPr>
          <w:rFonts w:cs="Arial"/>
        </w:rPr>
        <w:t>Annex_17_route_2_Drawings_of_rolls</w:t>
      </w:r>
    </w:p>
    <w:p w14:paraId="76864E55" w14:textId="77777777" w:rsidR="002E3CE6" w:rsidRPr="002E3CE6" w:rsidRDefault="002E3CE6" w:rsidP="002E3CE6">
      <w:pPr>
        <w:pStyle w:val="Odstavecseseznamem"/>
        <w:spacing w:before="0" w:after="160" w:line="278" w:lineRule="auto"/>
        <w:ind w:left="1429"/>
        <w:jc w:val="left"/>
        <w:rPr>
          <w:rFonts w:cs="Arial"/>
        </w:rPr>
      </w:pPr>
    </w:p>
    <w:p w14:paraId="7BAA039F" w14:textId="4DEDD285" w:rsidR="007C2075" w:rsidRDefault="007C2075" w:rsidP="007C2075">
      <w:pPr>
        <w:spacing w:before="0" w:after="160" w:line="278" w:lineRule="auto"/>
        <w:jc w:val="left"/>
        <w:rPr>
          <w:rFonts w:cs="Arial"/>
        </w:rPr>
      </w:pPr>
      <w:r w:rsidRPr="007C2075">
        <w:rPr>
          <w:rFonts w:cs="Arial"/>
        </w:rPr>
        <w:t>The coils must be placed on the body with the spools in a transverse direction to the longitudinal axis of the truck</w:t>
      </w:r>
      <w:r w:rsidR="005438E8">
        <w:rPr>
          <w:rFonts w:cs="Arial"/>
        </w:rPr>
        <w:t xml:space="preserve"> (see</w:t>
      </w:r>
      <w:r w:rsidR="0035782D">
        <w:rPr>
          <w:rFonts w:cs="Arial"/>
        </w:rPr>
        <w:t xml:space="preserve"> </w:t>
      </w:r>
      <w:r w:rsidR="0035782D" w:rsidRPr="0035782D">
        <w:rPr>
          <w:rFonts w:cs="Arial"/>
        </w:rPr>
        <w:t>Annex_22 Example of coil orientation on the truck bed</w:t>
      </w:r>
      <w:r w:rsidR="0035782D">
        <w:rPr>
          <w:rFonts w:cs="Arial"/>
        </w:rPr>
        <w:t>)</w:t>
      </w:r>
      <w:r w:rsidRPr="007C2075">
        <w:rPr>
          <w:rFonts w:cs="Arial"/>
        </w:rPr>
        <w:t>.</w:t>
      </w:r>
    </w:p>
    <w:p w14:paraId="76E4033E" w14:textId="093D795D" w:rsidR="00A61034" w:rsidRPr="007C2075" w:rsidRDefault="00A61034" w:rsidP="007C2075">
      <w:pPr>
        <w:spacing w:before="0" w:after="160" w:line="278" w:lineRule="auto"/>
        <w:jc w:val="left"/>
        <w:rPr>
          <w:rFonts w:cs="Arial"/>
        </w:rPr>
      </w:pPr>
      <w:r>
        <w:rPr>
          <w:rFonts w:cs="Arial"/>
        </w:rPr>
        <w:t>The coils are manipulated by crane, using Prestar manipulation</w:t>
      </w:r>
      <w:r w:rsidR="00807BF2">
        <w:rPr>
          <w:rFonts w:cs="Arial"/>
        </w:rPr>
        <w:t xml:space="preserve"> pliers</w:t>
      </w:r>
      <w:r>
        <w:rPr>
          <w:rFonts w:cs="Arial"/>
        </w:rPr>
        <w:t xml:space="preserve"> </w:t>
      </w:r>
      <w:r w:rsidR="00427015">
        <w:rPr>
          <w:rFonts w:cs="Arial"/>
        </w:rPr>
        <w:t xml:space="preserve">(see </w:t>
      </w:r>
      <w:r w:rsidR="00427015" w:rsidRPr="00427015">
        <w:rPr>
          <w:rFonts w:cs="Arial"/>
        </w:rPr>
        <w:t>Annex_20_manipulation pliers drawing</w:t>
      </w:r>
      <w:r w:rsidR="00427015">
        <w:rPr>
          <w:rFonts w:cs="Arial"/>
        </w:rPr>
        <w:t xml:space="preserve"> and </w:t>
      </w:r>
      <w:r w:rsidR="00D057D1" w:rsidRPr="00D057D1">
        <w:rPr>
          <w:rFonts w:cs="Arial"/>
        </w:rPr>
        <w:t>Annex_21_Manipulation pliers pictures</w:t>
      </w:r>
      <w:r w:rsidR="00D057D1">
        <w:rPr>
          <w:rFonts w:cs="Arial"/>
        </w:rPr>
        <w:t>)</w:t>
      </w:r>
    </w:p>
    <w:p w14:paraId="1FFCECAF" w14:textId="38477DEF" w:rsidR="00C974E9" w:rsidRPr="00C974E9" w:rsidRDefault="00C974E9" w:rsidP="00C974E9">
      <w:pPr>
        <w:rPr>
          <w:rFonts w:cs="Arial"/>
        </w:rPr>
      </w:pPr>
      <w:r w:rsidRPr="00C974E9">
        <w:rPr>
          <w:rFonts w:cs="Arial"/>
        </w:rPr>
        <w:t>Cargo (coils, rolls, spool baskets) must be stored safely and secured against falling from vehicle.</w:t>
      </w:r>
      <w:r w:rsidR="008574A9" w:rsidRPr="008574A9">
        <w:t xml:space="preserve"> </w:t>
      </w:r>
      <w:r w:rsidR="008574A9">
        <w:rPr>
          <w:rFonts w:cs="Arial"/>
        </w:rPr>
        <w:t>S</w:t>
      </w:r>
      <w:r w:rsidR="008574A9" w:rsidRPr="008574A9">
        <w:rPr>
          <w:rFonts w:cs="Arial"/>
        </w:rPr>
        <w:t>tands for all cargo type</w:t>
      </w:r>
      <w:r w:rsidR="00D00ADB">
        <w:rPr>
          <w:rFonts w:cs="Arial"/>
        </w:rPr>
        <w:t xml:space="preserve"> part of delivery</w:t>
      </w:r>
      <w:r w:rsidR="008574A9" w:rsidRPr="008574A9">
        <w:rPr>
          <w:rFonts w:cs="Arial"/>
        </w:rPr>
        <w:t>, easily manipulated, disassembled, assembled (</w:t>
      </w:r>
      <w:r w:rsidR="00812558">
        <w:rPr>
          <w:rFonts w:cs="Arial"/>
        </w:rPr>
        <w:t>a</w:t>
      </w:r>
      <w:r w:rsidR="00812558" w:rsidRPr="00812558">
        <w:rPr>
          <w:rFonts w:cs="Arial"/>
        </w:rPr>
        <w:t>ll fixing elements for stands included in delivery</w:t>
      </w:r>
      <w:r w:rsidR="008574A9" w:rsidRPr="008574A9">
        <w:rPr>
          <w:rFonts w:cs="Arial"/>
        </w:rPr>
        <w:t>)</w:t>
      </w:r>
      <w:r w:rsidR="00E42CFC">
        <w:rPr>
          <w:rFonts w:cs="Arial"/>
        </w:rPr>
        <w:t xml:space="preserve">, dimensions of cargo </w:t>
      </w:r>
      <w:r w:rsidR="00E42CFC" w:rsidRPr="00E42CFC">
        <w:rPr>
          <w:rFonts w:cs="Arial"/>
        </w:rPr>
        <w:t>according to The Annex_13_roll lifting diagram,</w:t>
      </w:r>
      <w:r w:rsidR="00197371">
        <w:rPr>
          <w:rFonts w:cs="Arial"/>
        </w:rPr>
        <w:t xml:space="preserve"> </w:t>
      </w:r>
      <w:r w:rsidR="00E42CFC" w:rsidRPr="00E42CFC">
        <w:rPr>
          <w:rFonts w:cs="Arial"/>
        </w:rPr>
        <w:t>The Annex_14_casting rolls dimensions, The Annex_15_Spool stand, Annex_17_route_2_Drawings_of_rolls</w:t>
      </w:r>
    </w:p>
    <w:p w14:paraId="4765AC19" w14:textId="77777777" w:rsidR="005D1F54" w:rsidRPr="0001312A" w:rsidRDefault="005D1F54" w:rsidP="005D1F54">
      <w:pPr>
        <w:rPr>
          <w:rFonts w:cs="Arial"/>
        </w:rPr>
      </w:pPr>
      <w:r w:rsidRPr="0001312A">
        <w:rPr>
          <w:rFonts w:cs="Arial"/>
        </w:rPr>
        <w:t xml:space="preserve">Cargo must be </w:t>
      </w:r>
      <w:r>
        <w:rPr>
          <w:rFonts w:cs="Arial"/>
        </w:rPr>
        <w:t xml:space="preserve">fully </w:t>
      </w:r>
      <w:r w:rsidRPr="0001312A">
        <w:rPr>
          <w:rFonts w:cs="Arial"/>
        </w:rPr>
        <w:t>protected from weather conditions:</w:t>
      </w:r>
    </w:p>
    <w:p w14:paraId="2420A079" w14:textId="69A1FF0D" w:rsidR="00A32D9E" w:rsidRPr="00B13CD6" w:rsidRDefault="005D1F54" w:rsidP="00A32D9E">
      <w:pPr>
        <w:pStyle w:val="Odstavecseseznamem"/>
        <w:numPr>
          <w:ilvl w:val="0"/>
          <w:numId w:val="42"/>
        </w:numPr>
        <w:rPr>
          <w:rFonts w:cs="Arial"/>
        </w:rPr>
      </w:pPr>
      <w:r w:rsidRPr="006973E2">
        <w:rPr>
          <w:rFonts w:cs="Arial"/>
        </w:rPr>
        <w:t>Enclosed cargo area, easily manipulated sliding tarpaulin systém, fast covering</w:t>
      </w:r>
      <w:r w:rsidR="004A2A55">
        <w:rPr>
          <w:rFonts w:cs="Arial"/>
        </w:rPr>
        <w:t xml:space="preserve">, </w:t>
      </w:r>
      <w:r w:rsidR="004A2A55" w:rsidRPr="004A2A55">
        <w:rPr>
          <w:rFonts w:cs="Arial"/>
        </w:rPr>
        <w:t>automatic (manually option for case of automat failure) easy-to-apply cover, a sloping roof or arch to prevent water/snow accumulation</w:t>
      </w:r>
    </w:p>
    <w:p w14:paraId="6F0947DF" w14:textId="77777777" w:rsidR="00CF6B4D" w:rsidRPr="005A0DB8" w:rsidRDefault="00CF6B4D" w:rsidP="00CF6B4D">
      <w:pPr>
        <w:pStyle w:val="Odstavecseseznamem"/>
        <w:rPr>
          <w:lang w:val="en-US"/>
        </w:rPr>
      </w:pPr>
    </w:p>
    <w:p w14:paraId="152B33B6" w14:textId="4635F220" w:rsidR="003E2002" w:rsidRPr="00145192" w:rsidRDefault="003E2002" w:rsidP="003E2002">
      <w:pPr>
        <w:pStyle w:val="Nadpis1sl"/>
        <w:jc w:val="both"/>
        <w:rPr>
          <w:lang w:val="en-US"/>
        </w:rPr>
      </w:pPr>
      <w:bookmarkStart w:id="42" w:name="_Toc171692653"/>
      <w:bookmarkStart w:id="43" w:name="_Toc173498905"/>
      <w:bookmarkStart w:id="44" w:name="_Toc207183343"/>
      <w:bookmarkEnd w:id="2"/>
      <w:r w:rsidRPr="00145192">
        <w:rPr>
          <w:lang w:val="en-US"/>
        </w:rPr>
        <w:t>Training</w:t>
      </w:r>
      <w:bookmarkEnd w:id="42"/>
      <w:bookmarkEnd w:id="43"/>
      <w:r w:rsidR="002F4BD1">
        <w:rPr>
          <w:lang w:val="en-US"/>
        </w:rPr>
        <w:t xml:space="preserve"> OF OPERATORS</w:t>
      </w:r>
      <w:bookmarkEnd w:id="44"/>
    </w:p>
    <w:p w14:paraId="7C86367E" w14:textId="0B130D79" w:rsidR="0096586F" w:rsidRDefault="003E3DF2" w:rsidP="004A75C6">
      <w:pPr>
        <w:rPr>
          <w:rFonts w:cs="Arial"/>
          <w:lang w:val="en-US"/>
        </w:rPr>
      </w:pPr>
      <w:r>
        <w:rPr>
          <w:rFonts w:cs="Arial"/>
          <w:lang w:val="en-US"/>
        </w:rPr>
        <w:t>Operator</w:t>
      </w:r>
      <w:r w:rsidR="002F4BD1">
        <w:rPr>
          <w:rFonts w:cs="Arial"/>
          <w:lang w:val="en-US"/>
        </w:rPr>
        <w:t xml:space="preserve">s </w:t>
      </w:r>
      <w:r w:rsidR="00485259" w:rsidRPr="00485259">
        <w:rPr>
          <w:rFonts w:cs="Arial"/>
          <w:lang w:val="en-US"/>
        </w:rPr>
        <w:t>training will be carried out by the contractor as part of the delivery of the machines. The training will take place at the customer's premises in English and Czech. All training materials will be provided in DOC and PDF format and handed over in electronic form (USB or CD) in Czech and English versions. A detailed training schedule will be agreed on the appropriate date during the project implementation.</w:t>
      </w:r>
    </w:p>
    <w:sectPr w:rsidR="0096586F" w:rsidSect="00CE130D">
      <w:headerReference w:type="default" r:id="rId14"/>
      <w:footerReference w:type="default" r:id="rId15"/>
      <w:pgSz w:w="11906" w:h="16838" w:code="9"/>
      <w:pgMar w:top="993" w:right="1418" w:bottom="1560" w:left="1418" w:header="709" w:footer="10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A225AF" w14:textId="77777777" w:rsidR="00AA5481" w:rsidRDefault="00AA5481" w:rsidP="007E6E26">
      <w:r>
        <w:separator/>
      </w:r>
    </w:p>
  </w:endnote>
  <w:endnote w:type="continuationSeparator" w:id="0">
    <w:p w14:paraId="1D70004B" w14:textId="77777777" w:rsidR="00AA5481" w:rsidRDefault="00AA5481" w:rsidP="007E6E26">
      <w:r>
        <w:continuationSeparator/>
      </w:r>
    </w:p>
  </w:endnote>
  <w:endnote w:type="continuationNotice" w:id="1">
    <w:p w14:paraId="4FEBBE0A" w14:textId="77777777" w:rsidR="00AA5481" w:rsidRDefault="00AA5481">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BD2F9A" w14:textId="77777777" w:rsidR="00FC4DD4" w:rsidRDefault="00FC4DD4" w:rsidP="008D56DC">
    <w:pPr>
      <w:ind w:right="28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585BFC" w14:textId="0D812E9B" w:rsidR="00FC4DD4" w:rsidRPr="00CE130D" w:rsidRDefault="008F112E" w:rsidP="008D56DC">
    <w:pPr>
      <w:ind w:right="283"/>
      <w:rPr>
        <w:sz w:val="20"/>
        <w:szCs w:val="20"/>
      </w:rPr>
    </w:pPr>
    <w:r w:rsidRPr="00CE130D">
      <w:rPr>
        <w:noProof/>
        <w:sz w:val="20"/>
        <w:szCs w:val="20"/>
      </w:rPr>
      <mc:AlternateContent>
        <mc:Choice Requires="wps">
          <w:drawing>
            <wp:anchor distT="0" distB="0" distL="114300" distR="114300" simplePos="0" relativeHeight="251657728" behindDoc="0" locked="0" layoutInCell="0" allowOverlap="1" wp14:anchorId="35ED4F26" wp14:editId="111E09D0">
              <wp:simplePos x="0" y="0"/>
              <wp:positionH relativeFrom="margin">
                <wp:align>right</wp:align>
              </wp:positionH>
              <wp:positionV relativeFrom="bottomMargin">
                <wp:posOffset>232382</wp:posOffset>
              </wp:positionV>
              <wp:extent cx="288290" cy="445273"/>
              <wp:effectExtent l="0" t="0" r="0" b="0"/>
              <wp:wrapNone/>
              <wp:docPr id="4" name="Obdélní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445273"/>
                      </a:xfrm>
                      <a:prstGeom prst="rect">
                        <a:avLst/>
                      </a:prstGeom>
                      <a:solidFill>
                        <a:srgbClr val="FFFFFF"/>
                      </a:solidFill>
                      <a:ln>
                        <a:noFill/>
                      </a:ln>
                    </wps:spPr>
                    <wps:txbx>
                      <w:txbxContent>
                        <w:p w14:paraId="14F37411" w14:textId="77777777" w:rsidR="007044DA" w:rsidRDefault="00FC4DD4" w:rsidP="006177F6">
                          <w:pPr>
                            <w:pStyle w:val="Bezmezer"/>
                            <w:spacing w:line="360" w:lineRule="auto"/>
                            <w:jc w:val="right"/>
                            <w:rPr>
                              <w:noProof/>
                              <w:color w:val="808080" w:themeColor="background1" w:themeShade="80"/>
                              <w:sz w:val="18"/>
                              <w:szCs w:val="18"/>
                            </w:rPr>
                          </w:pPr>
                          <w:r w:rsidRPr="00AE3EFB">
                            <w:rPr>
                              <w:sz w:val="18"/>
                              <w:szCs w:val="18"/>
                            </w:rPr>
                            <w:fldChar w:fldCharType="begin"/>
                          </w:r>
                          <w:r w:rsidRPr="00AE3EFB">
                            <w:rPr>
                              <w:color w:val="808080" w:themeColor="background1" w:themeShade="80"/>
                              <w:sz w:val="18"/>
                              <w:szCs w:val="18"/>
                            </w:rPr>
                            <w:instrText xml:space="preserve"> PAGE   \* MERGEFORMAT </w:instrText>
                          </w:r>
                          <w:r w:rsidRPr="00AE3EFB">
                            <w:rPr>
                              <w:color w:val="808080" w:themeColor="background1" w:themeShade="80"/>
                              <w:sz w:val="18"/>
                              <w:szCs w:val="18"/>
                            </w:rPr>
                            <w:fldChar w:fldCharType="separate"/>
                          </w:r>
                          <w:r w:rsidR="001667BE" w:rsidRPr="00AE3EFB">
                            <w:rPr>
                              <w:noProof/>
                              <w:color w:val="808080" w:themeColor="background1" w:themeShade="80"/>
                              <w:sz w:val="18"/>
                              <w:szCs w:val="18"/>
                            </w:rPr>
                            <w:t>37</w:t>
                          </w:r>
                          <w:r w:rsidRPr="00AE3EFB">
                            <w:rPr>
                              <w:noProof/>
                              <w:color w:val="808080" w:themeColor="background1" w:themeShade="80"/>
                              <w:sz w:val="18"/>
                              <w:szCs w:val="18"/>
                            </w:rPr>
                            <w:fldChar w:fldCharType="end"/>
                          </w:r>
                        </w:p>
                        <w:p w14:paraId="6F150C22" w14:textId="39FC0909" w:rsidR="00FC4DD4" w:rsidRPr="00AE3EFB" w:rsidRDefault="001667BE" w:rsidP="006177F6">
                          <w:pPr>
                            <w:pStyle w:val="Bezmezer"/>
                            <w:spacing w:line="360" w:lineRule="auto"/>
                            <w:jc w:val="right"/>
                            <w:rPr>
                              <w:noProof/>
                              <w:color w:val="808080" w:themeColor="background1" w:themeShade="80"/>
                              <w:sz w:val="18"/>
                              <w:szCs w:val="18"/>
                            </w:rPr>
                          </w:pPr>
                          <w:r w:rsidRPr="00AE3EFB">
                            <w:rPr>
                              <w:sz w:val="18"/>
                              <w:szCs w:val="18"/>
                            </w:rPr>
                            <w:fldChar w:fldCharType="begin"/>
                          </w:r>
                          <w:r w:rsidRPr="00AE3EFB">
                            <w:rPr>
                              <w:sz w:val="18"/>
                              <w:szCs w:val="18"/>
                            </w:rPr>
                            <w:instrText>NUMPAGES  \* Arabic  \* MERGEFORMAT</w:instrText>
                          </w:r>
                          <w:r w:rsidRPr="00AE3EFB">
                            <w:rPr>
                              <w:sz w:val="18"/>
                              <w:szCs w:val="18"/>
                            </w:rPr>
                            <w:fldChar w:fldCharType="separate"/>
                          </w:r>
                          <w:r w:rsidRPr="00AE3EFB">
                            <w:rPr>
                              <w:noProof/>
                              <w:color w:val="808080" w:themeColor="background1" w:themeShade="80"/>
                              <w:sz w:val="18"/>
                              <w:szCs w:val="18"/>
                            </w:rPr>
                            <w:t>37</w:t>
                          </w:r>
                          <w:r w:rsidRPr="00AE3EFB">
                            <w:rPr>
                              <w:noProof/>
                              <w:color w:val="808080" w:themeColor="background1" w:themeShade="80"/>
                              <w:sz w:val="18"/>
                              <w:szCs w:val="18"/>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35ED4F26" id="Obdélník 4" o:spid="_x0000_s1032" style="position:absolute;left:0;text-align:left;margin-left:-28.5pt;margin-top:18.3pt;width:22.7pt;height:35.05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bottom-margin-area;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" o:allowincell="f" stroked="f">
              <v:textbox inset="0,,0">
                <w:txbxContent>
                  <w:p w14:paraId="14F37411" w14:textId="77777777" w:rsidR="007044DA" w:rsidRDefault="00FC4DD4" w:rsidP="006177F6">
                    <w:pPr>
                      <w:pStyle w:val="Bezmezer"/>
                      <w:spacing w:line="360" w:lineRule="auto"/>
                      <w:jc w:val="right"/>
                      <w:rPr>
                        <w:noProof/>
                        <w:color w:val="808080" w:themeColor="background1" w:themeShade="80"/>
                        <w:sz w:val="18"/>
                        <w:szCs w:val="18"/>
                      </w:rPr>
                    </w:pPr>
                    <w:r w:rsidRPr="00AE3EFB">
                      <w:rPr>
                        <w:sz w:val="18"/>
                        <w:szCs w:val="18"/>
                      </w:rPr>
                      <w:fldChar w:fldCharType="begin"/>
                    </w:r>
                    <w:r w:rsidRPr="00AE3EFB">
                      <w:rPr>
                        <w:color w:val="808080" w:themeColor="background1" w:themeShade="80"/>
                        <w:sz w:val="18"/>
                        <w:szCs w:val="18"/>
                      </w:rPr>
                      <w:instrText xml:space="preserve"> PAGE   \* MERGEFORMAT </w:instrText>
                    </w:r>
                    <w:r w:rsidRPr="00AE3EFB">
                      <w:rPr>
                        <w:color w:val="808080" w:themeColor="background1" w:themeShade="80"/>
                        <w:sz w:val="18"/>
                        <w:szCs w:val="18"/>
                      </w:rPr>
                      <w:fldChar w:fldCharType="separate"/>
                    </w:r>
                    <w:r w:rsidR="001667BE" w:rsidRPr="00AE3EFB">
                      <w:rPr>
                        <w:noProof/>
                        <w:color w:val="808080" w:themeColor="background1" w:themeShade="80"/>
                        <w:sz w:val="18"/>
                        <w:szCs w:val="18"/>
                      </w:rPr>
                      <w:t>37</w:t>
                    </w:r>
                    <w:r w:rsidRPr="00AE3EFB">
                      <w:rPr>
                        <w:noProof/>
                        <w:color w:val="808080" w:themeColor="background1" w:themeShade="80"/>
                        <w:sz w:val="18"/>
                        <w:szCs w:val="18"/>
                      </w:rPr>
                      <w:fldChar w:fldCharType="end"/>
                    </w:r>
                  </w:p>
                  <w:p w14:paraId="6F150C22" w14:textId="39FC0909" w:rsidR="00FC4DD4" w:rsidRPr="00AE3EFB" w:rsidRDefault="001667BE" w:rsidP="006177F6">
                    <w:pPr>
                      <w:pStyle w:val="Bezmezer"/>
                      <w:spacing w:line="360" w:lineRule="auto"/>
                      <w:jc w:val="right"/>
                      <w:rPr>
                        <w:noProof/>
                        <w:color w:val="808080" w:themeColor="background1" w:themeShade="80"/>
                        <w:sz w:val="18"/>
                        <w:szCs w:val="18"/>
                      </w:rPr>
                    </w:pPr>
                    <w:r w:rsidRPr="00AE3EFB">
                      <w:rPr>
                        <w:sz w:val="18"/>
                        <w:szCs w:val="18"/>
                      </w:rPr>
                      <w:fldChar w:fldCharType="begin"/>
                    </w:r>
                    <w:r w:rsidRPr="00AE3EFB">
                      <w:rPr>
                        <w:sz w:val="18"/>
                        <w:szCs w:val="18"/>
                      </w:rPr>
                      <w:instrText>NUMPAGES  \* Arabic  \* MERGEFORMAT</w:instrText>
                    </w:r>
                    <w:r w:rsidRPr="00AE3EFB">
                      <w:rPr>
                        <w:sz w:val="18"/>
                        <w:szCs w:val="18"/>
                      </w:rPr>
                      <w:fldChar w:fldCharType="separate"/>
                    </w:r>
                    <w:r w:rsidRPr="00AE3EFB">
                      <w:rPr>
                        <w:noProof/>
                        <w:color w:val="808080" w:themeColor="background1" w:themeShade="80"/>
                        <w:sz w:val="18"/>
                        <w:szCs w:val="18"/>
                      </w:rPr>
                      <w:t>37</w:t>
                    </w:r>
                    <w:r w:rsidRPr="00AE3EFB">
                      <w:rPr>
                        <w:noProof/>
                        <w:color w:val="808080" w:themeColor="background1" w:themeShade="80"/>
                        <w:sz w:val="18"/>
                        <w:szCs w:val="18"/>
                      </w:rPr>
                      <w:fldChar w:fldCharType="end"/>
                    </w:r>
                  </w:p>
                </w:txbxContent>
              </v:textbox>
              <w10:wrap anchorx="margin" anchory="margin"/>
            </v:rect>
          </w:pict>
        </mc:Fallback>
      </mc:AlternateContent>
    </w:r>
    <w:r w:rsidR="00A0652C" w:rsidRPr="00CE130D">
      <w:rPr>
        <w:noProof/>
        <w:sz w:val="20"/>
        <w:szCs w:val="20"/>
      </w:rPr>
      <mc:AlternateContent>
        <mc:Choice Requires="wps">
          <w:drawing>
            <wp:anchor distT="0" distB="0" distL="114300" distR="114300" simplePos="0" relativeHeight="251656704" behindDoc="0" locked="0" layoutInCell="1" allowOverlap="1" wp14:anchorId="2AF6AAF6" wp14:editId="7B8AA01A">
              <wp:simplePos x="0" y="0"/>
              <wp:positionH relativeFrom="margin">
                <wp:align>left</wp:align>
              </wp:positionH>
              <wp:positionV relativeFrom="paragraph">
                <wp:posOffset>218128</wp:posOffset>
              </wp:positionV>
              <wp:extent cx="5713095" cy="542290"/>
              <wp:effectExtent l="0" t="0" r="1905" b="0"/>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3095" cy="542290"/>
                      </a:xfrm>
                      <a:prstGeom prst="rect">
                        <a:avLst/>
                      </a:prstGeom>
                      <a:solidFill>
                        <a:srgbClr val="FFFFFF"/>
                      </a:solidFill>
                      <a:ln>
                        <a:noFill/>
                      </a:ln>
                    </wps:spPr>
                    <wps:txbx>
                      <w:txbxContent>
                        <w:p w14:paraId="54B8A7FE" w14:textId="77777777" w:rsidR="00FC4DD4" w:rsidRPr="00953204" w:rsidRDefault="00FC4DD4" w:rsidP="00FC1CE4">
                          <w:pPr>
                            <w:pStyle w:val="Zhlav1"/>
                          </w:pPr>
                          <w:r>
                            <w:rPr>
                              <w:noProof/>
                            </w:rPr>
                            <w:t>AL INVEST Břidličná a.s.</w:t>
                          </w:r>
                        </w:p>
                        <w:p w14:paraId="5DF240A1" w14:textId="33FE52EA" w:rsidR="002B78E7" w:rsidRDefault="00B97D08" w:rsidP="00FC1CE4">
                          <w:pPr>
                            <w:pStyle w:val="Zhlav1"/>
                          </w:pPr>
                          <w:r w:rsidRPr="00B97D08">
                            <w:t xml:space="preserve">ALFAGEN </w:t>
                          </w:r>
                          <w:r w:rsidR="002B78E7">
                            <w:t>–</w:t>
                          </w:r>
                          <w:r w:rsidRPr="00B97D08">
                            <w:t xml:space="preserve"> </w:t>
                          </w:r>
                          <w:r w:rsidR="00136FF1">
                            <w:t>VEHICLE FOR COILS</w:t>
                          </w:r>
                          <w:r w:rsidR="004B6B27">
                            <w:t>, SPOOLS AND ROLLS TRANSPORT</w:t>
                          </w:r>
                          <w:r w:rsidR="000E10BE">
                            <w:tab/>
                          </w:r>
                          <w:r w:rsidR="000E10BE">
                            <w:tab/>
                          </w:r>
                          <w:r w:rsidR="000E10BE">
                            <w:tab/>
                          </w:r>
                          <w:r w:rsidR="000E10BE">
                            <w:tab/>
                          </w:r>
                          <w:r w:rsidR="000E10BE">
                            <w:tab/>
                          </w:r>
                          <w:r w:rsidR="000E10BE">
                            <w:tab/>
                          </w:r>
                        </w:p>
                        <w:p w14:paraId="4B119171" w14:textId="1332D2B1" w:rsidR="00FC4DD4" w:rsidRDefault="00226AB0" w:rsidP="00FC1CE4">
                          <w:pPr>
                            <w:pStyle w:val="Zhlav1"/>
                          </w:pPr>
                          <w:r>
                            <w:t>NDING</w:t>
                          </w:r>
                        </w:p>
                        <w:p w14:paraId="60B7C9A2" w14:textId="4169A3CA" w:rsidR="00FC4DD4" w:rsidRPr="00953204" w:rsidRDefault="00FC4DD4" w:rsidP="00FC1CE4">
                          <w:pPr>
                            <w:pStyle w:val="Zhlav1"/>
                          </w:pPr>
                        </w:p>
                      </w:txbxContent>
                    </wps:txbx>
                    <wps:bodyPr rot="0" vert="horz" wrap="square" lIns="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AF6AAF6" id="_x0000_t202" coordsize="21600,21600" o:spt="202" path="m,l,21600r21600,l21600,xe">
              <v:stroke joinstyle="miter"/>
              <v:path gradientshapeok="t" o:connecttype="rect"/>
            </v:shapetype>
            <v:shape id="Textové pole 1" o:spid="_x0000_s1033" type="#_x0000_t202" style="position:absolute;left:0;text-align:left;margin-left:0;margin-top:17.2pt;width:449.85pt;height:42.7pt;z-index:2516567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" stroked="f">
              <v:textbox inset="0">
                <w:txbxContent>
                  <w:p w14:paraId="54B8A7FE" w14:textId="77777777" w:rsidR="00FC4DD4" w:rsidRPr="00953204" w:rsidRDefault="00FC4DD4" w:rsidP="00FC1CE4">
                    <w:pPr>
                      <w:pStyle w:val="Zhlav1"/>
                    </w:pPr>
                    <w:r>
                      <w:rPr>
                        <w:noProof/>
                      </w:rPr>
                      <w:t>AL INVEST Břidličná a.s.</w:t>
                    </w:r>
                  </w:p>
                  <w:p w14:paraId="5DF240A1" w14:textId="33FE52EA" w:rsidR="002B78E7" w:rsidRDefault="00B97D08" w:rsidP="00FC1CE4">
                    <w:pPr>
                      <w:pStyle w:val="Zhlav1"/>
                    </w:pPr>
                    <w:r w:rsidRPr="00B97D08">
                      <w:t xml:space="preserve">ALFAGEN </w:t>
                    </w:r>
                    <w:r w:rsidR="002B78E7">
                      <w:t>–</w:t>
                    </w:r>
                    <w:r w:rsidRPr="00B97D08">
                      <w:t xml:space="preserve"> </w:t>
                    </w:r>
                    <w:r w:rsidR="00136FF1">
                      <w:t>VEHICLE FOR COILS</w:t>
                    </w:r>
                    <w:r w:rsidR="004B6B27">
                      <w:t>, SPOOLS AND ROLLS TRANSPORT</w:t>
                    </w:r>
                    <w:r w:rsidR="000E10BE">
                      <w:tab/>
                    </w:r>
                    <w:r w:rsidR="000E10BE">
                      <w:tab/>
                    </w:r>
                    <w:r w:rsidR="000E10BE">
                      <w:tab/>
                    </w:r>
                    <w:r w:rsidR="000E10BE">
                      <w:tab/>
                    </w:r>
                    <w:r w:rsidR="000E10BE">
                      <w:tab/>
                    </w:r>
                    <w:r w:rsidR="000E10BE">
                      <w:tab/>
                    </w:r>
                  </w:p>
                  <w:p w14:paraId="4B119171" w14:textId="1332D2B1" w:rsidR="00FC4DD4" w:rsidRDefault="00226AB0" w:rsidP="00FC1CE4">
                    <w:pPr>
                      <w:pStyle w:val="Zhlav1"/>
                    </w:pPr>
                    <w:r>
                      <w:t>NDING</w:t>
                    </w:r>
                  </w:p>
                  <w:p w14:paraId="60B7C9A2" w14:textId="4169A3CA" w:rsidR="00FC4DD4" w:rsidRPr="00953204" w:rsidRDefault="00FC4DD4" w:rsidP="00FC1CE4">
                    <w:pPr>
                      <w:pStyle w:val="Zhlav1"/>
                    </w:pPr>
                  </w:p>
                </w:txbxContent>
              </v:textbox>
              <w10:wrap anchorx="margin"/>
            </v:shape>
          </w:pict>
        </mc:Fallback>
      </mc:AlternateContent>
    </w:r>
    <w:r w:rsidR="00A25383" w:rsidRPr="00CE130D">
      <w:rPr>
        <w:noProof/>
        <w:sz w:val="20"/>
        <w:szCs w:val="20"/>
      </w:rPr>
      <mc:AlternateContent>
        <mc:Choice Requires="wps">
          <w:drawing>
            <wp:anchor distT="4294967295" distB="4294967295" distL="114300" distR="114300" simplePos="0" relativeHeight="251658752" behindDoc="0" locked="0" layoutInCell="1" allowOverlap="1" wp14:anchorId="6C022FF5" wp14:editId="4F53CDA3">
              <wp:simplePos x="0" y="0"/>
              <wp:positionH relativeFrom="margin">
                <wp:posOffset>-1270</wp:posOffset>
              </wp:positionH>
              <wp:positionV relativeFrom="paragraph">
                <wp:posOffset>447674</wp:posOffset>
              </wp:positionV>
              <wp:extent cx="5757545" cy="0"/>
              <wp:effectExtent l="0" t="0" r="0" b="0"/>
              <wp:wrapNone/>
              <wp:docPr id="3" name="Přímá spojnic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7545"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5082E9E" id="Přímá spojnice 3" o:spid="_x0000_s1026" style="position:absolute;z-index:25165875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page" from="-.1pt,35.25pt" to="453.25pt,3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" strokecolor="#7f7f7f [1612]">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9CE313" w14:textId="77777777" w:rsidR="00AA5481" w:rsidRDefault="00AA5481" w:rsidP="007E6E26">
      <w:r>
        <w:separator/>
      </w:r>
    </w:p>
  </w:footnote>
  <w:footnote w:type="continuationSeparator" w:id="0">
    <w:p w14:paraId="1C5C7A3F" w14:textId="77777777" w:rsidR="00AA5481" w:rsidRDefault="00AA5481" w:rsidP="007E6E26">
      <w:r>
        <w:continuationSeparator/>
      </w:r>
    </w:p>
  </w:footnote>
  <w:footnote w:type="continuationNotice" w:id="1">
    <w:p w14:paraId="4E11699A" w14:textId="77777777" w:rsidR="00AA5481" w:rsidRDefault="00AA5481">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A7017" w14:textId="77777777" w:rsidR="00FC4DD4" w:rsidRDefault="00B37366">
    <w:r>
      <w:rPr>
        <w:noProof/>
        <w:lang w:val="sk-SK"/>
      </w:rPr>
      <w:pict w14:anchorId="71E647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036690" o:spid="_x0000_s1025" type="#_x0000_t75" style="position:absolute;left:0;text-align:left;margin-left:0;margin-top:0;width:595.2pt;height:841.9pt;z-index:-251655680;mso-wrap-edited:f;mso-position-horizontal:center;mso-position-horizontal-relative:margin;mso-position-vertical:center;mso-position-vertical-relative:margin" o:allowincell="f">
          <v:imagedata r:id="rId1" o:title="Navrh_wordovy_dokument_vnutro-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2202E" w14:textId="3278D01C" w:rsidR="00FC4DD4" w:rsidRPr="00363D53" w:rsidRDefault="004220EA" w:rsidP="004220EA">
    <w:pPr>
      <w:tabs>
        <w:tab w:val="right" w:pos="9639"/>
      </w:tabs>
      <w:ind w:right="-569"/>
      <w:jc w:val="center"/>
      <w:rPr>
        <w:color w:val="808080" w:themeColor="background1" w:themeShade="80"/>
        <w:sz w:val="18"/>
        <w:szCs w:val="18"/>
      </w:rPr>
    </w:pPr>
    <w:r>
      <w:rPr>
        <w:noProof/>
      </w:rPr>
      <w:drawing>
        <wp:inline distT="0" distB="0" distL="0" distR="0" wp14:anchorId="1C5D1BAF" wp14:editId="30753B82">
          <wp:extent cx="5759450" cy="687070"/>
          <wp:effectExtent l="0" t="0" r="0" b="0"/>
          <wp:docPr id="10609353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093534" name="Obrázek 1"/>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687070"/>
                  </a:xfrm>
                  <a:prstGeom prst="rect">
                    <a:avLst/>
                  </a:prstGeom>
                  <a:noFill/>
                  <a:ln>
                    <a:noFill/>
                  </a:ln>
                </pic:spPr>
              </pic:pic>
            </a:graphicData>
          </a:graphic>
        </wp:inline>
      </w:drawing>
    </w:r>
    <w:r w:rsidR="00FC4DD4">
      <w:rPr>
        <w:noProof/>
      </w:rPr>
      <w:drawing>
        <wp:anchor distT="0" distB="0" distL="114300" distR="114300" simplePos="0" relativeHeight="251654656" behindDoc="1" locked="0" layoutInCell="1" allowOverlap="1" wp14:anchorId="73DB9D54" wp14:editId="2465F54C">
          <wp:simplePos x="0" y="0"/>
          <wp:positionH relativeFrom="page">
            <wp:posOffset>-6019</wp:posOffset>
          </wp:positionH>
          <wp:positionV relativeFrom="page">
            <wp:posOffset>-3644</wp:posOffset>
          </wp:positionV>
          <wp:extent cx="7559675" cy="10692765"/>
          <wp:effectExtent l="0" t="0" r="3175" b="0"/>
          <wp:wrapNone/>
          <wp:docPr id="1938626604" name="Obrázek 1938626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EUFC_stříbrná celá.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9675" cy="1069276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8B696" w14:textId="7A74EB74" w:rsidR="00FC4DD4" w:rsidRPr="00363D53" w:rsidRDefault="00A25383" w:rsidP="00363D53">
    <w:pPr>
      <w:tabs>
        <w:tab w:val="right" w:pos="9639"/>
      </w:tabs>
      <w:ind w:right="-569"/>
      <w:jc w:val="right"/>
      <w:rPr>
        <w:color w:val="808080" w:themeColor="background1" w:themeShade="80"/>
        <w:sz w:val="18"/>
        <w:szCs w:val="18"/>
      </w:rPr>
    </w:pPr>
    <w:r>
      <w:rPr>
        <w:noProof/>
      </w:rPr>
      <mc:AlternateContent>
        <mc:Choice Requires="wps">
          <w:drawing>
            <wp:anchor distT="0" distB="0" distL="114300" distR="114300" simplePos="0" relativeHeight="251655680" behindDoc="0" locked="0" layoutInCell="1" allowOverlap="1" wp14:anchorId="4B2F983A" wp14:editId="2E908CC3">
              <wp:simplePos x="0" y="0"/>
              <wp:positionH relativeFrom="margin">
                <wp:posOffset>1473200</wp:posOffset>
              </wp:positionH>
              <wp:positionV relativeFrom="paragraph">
                <wp:posOffset>-268605</wp:posOffset>
              </wp:positionV>
              <wp:extent cx="4285615" cy="328295"/>
              <wp:effectExtent l="0" t="0" r="0" b="0"/>
              <wp:wrapNone/>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5615" cy="328295"/>
                      </a:xfrm>
                      <a:prstGeom prst="rect">
                        <a:avLst/>
                      </a:prstGeom>
                      <a:solidFill>
                        <a:srgbClr val="FFFFFF"/>
                      </a:solidFill>
                      <a:ln>
                        <a:noFill/>
                      </a:ln>
                    </wps:spPr>
                    <wps:txbx>
                      <w:txbxContent>
                        <w:p w14:paraId="77DA0D31" w14:textId="0A60BB98" w:rsidR="00FC4DD4" w:rsidRPr="00D60B09" w:rsidRDefault="00CB1037" w:rsidP="00D108DA">
                          <w:pPr>
                            <w:jc w:val="right"/>
                            <w:rPr>
                              <w:color w:val="808080" w:themeColor="background1" w:themeShade="80"/>
                              <w:sz w:val="18"/>
                              <w:szCs w:val="18"/>
                            </w:rPr>
                          </w:pPr>
                          <w:r>
                            <w:t>Technical Specification</w:t>
                          </w:r>
                        </w:p>
                      </w:txbxContent>
                    </wps:txbx>
                    <wps:bodyPr rot="0" vert="horz" wrap="square" lIns="91440" tIns="45720" rIns="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2F983A" id="_x0000_t202" coordsize="21600,21600" o:spt="202" path="m,l,21600r21600,l21600,xe">
              <v:stroke joinstyle="miter"/>
              <v:path gradientshapeok="t" o:connecttype="rect"/>
            </v:shapetype>
            <v:shape id="Textové pole 6" o:spid="_x0000_s1031" type="#_x0000_t202" style="position:absolute;left:0;text-align:left;margin-left:116pt;margin-top:-21.15pt;width:337.45pt;height:25.8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" stroked="f">
              <v:textbox inset=",,0">
                <w:txbxContent>
                  <w:p w14:paraId="77DA0D31" w14:textId="0A60BB98" w:rsidR="00FC4DD4" w:rsidRPr="00D60B09" w:rsidRDefault="00CB1037" w:rsidP="00D108DA">
                    <w:pPr>
                      <w:jc w:val="right"/>
                      <w:rPr>
                        <w:color w:val="808080" w:themeColor="background1" w:themeShade="80"/>
                        <w:sz w:val="18"/>
                        <w:szCs w:val="18"/>
                      </w:rPr>
                    </w:pPr>
                    <w:r>
                      <w:t>Technical Specification</w:t>
                    </w:r>
                  </w:p>
                </w:txbxContent>
              </v:textbox>
              <w10:wrap anchorx="margin"/>
            </v:shape>
          </w:pict>
        </mc:Fallback>
      </mc:AlternateContent>
    </w:r>
    <w:r>
      <w:rPr>
        <w:noProof/>
      </w:rPr>
      <mc:AlternateContent>
        <mc:Choice Requires="wps">
          <w:drawing>
            <wp:anchor distT="4294967295" distB="4294967295" distL="114300" distR="114300" simplePos="0" relativeHeight="251659776" behindDoc="0" locked="0" layoutInCell="1" allowOverlap="1" wp14:anchorId="7BEFB485" wp14:editId="08F3924D">
              <wp:simplePos x="0" y="0"/>
              <wp:positionH relativeFrom="column">
                <wp:posOffset>2867660</wp:posOffset>
              </wp:positionH>
              <wp:positionV relativeFrom="paragraph">
                <wp:posOffset>22224</wp:posOffset>
              </wp:positionV>
              <wp:extent cx="2888615" cy="0"/>
              <wp:effectExtent l="0" t="0" r="0" b="0"/>
              <wp:wrapNone/>
              <wp:docPr id="5" name="Přímá spojnic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88615"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arto="http://schemas.microsoft.com/office/word/2006/arto" xmlns:a="http://schemas.openxmlformats.org/drawingml/2006/main">
          <w:pict w14:anchorId="2713E328">
            <v:line id="Přímá spojnice 5" style="position:absolute;z-index:251658245;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spid="_x0000_s1026" strokecolor="#7f7f7f [1612]" from="225.8pt,1.75pt" to="453.25pt,1.75pt" w14:anchorId="08BA739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">
              <o:lock v:ext="edit" shapetype="f"/>
            </v:line>
          </w:pict>
        </mc:Fallback>
      </mc:AlternateContent>
    </w:r>
    <w:r w:rsidR="00FC4DD4">
      <w:rPr>
        <w:noProof/>
        <w:color w:val="808080" w:themeColor="background1" w:themeShade="8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1421D"/>
    <w:multiLevelType w:val="multilevel"/>
    <w:tmpl w:val="15B2C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4E34A5"/>
    <w:multiLevelType w:val="hybridMultilevel"/>
    <w:tmpl w:val="942032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1B8140D"/>
    <w:multiLevelType w:val="hybridMultilevel"/>
    <w:tmpl w:val="DF26443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02BE5183"/>
    <w:multiLevelType w:val="hybridMultilevel"/>
    <w:tmpl w:val="E60CF2E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 w15:restartNumberingAfterBreak="0">
    <w:nsid w:val="04817242"/>
    <w:multiLevelType w:val="hybridMultilevel"/>
    <w:tmpl w:val="D88C1A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8500B94"/>
    <w:multiLevelType w:val="multilevel"/>
    <w:tmpl w:val="F42CC55C"/>
    <w:styleLink w:val="Aktulnseznam1"/>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96B7F33"/>
    <w:multiLevelType w:val="hybridMultilevel"/>
    <w:tmpl w:val="38C8BAC4"/>
    <w:lvl w:ilvl="0" w:tplc="7908A57C">
      <w:numFmt w:val="bullet"/>
      <w:lvlText w:val="•"/>
      <w:lvlJc w:val="left"/>
      <w:pPr>
        <w:ind w:left="1065" w:hanging="705"/>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00D0548"/>
    <w:multiLevelType w:val="hybridMultilevel"/>
    <w:tmpl w:val="7B38B7C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60260B1"/>
    <w:multiLevelType w:val="hybridMultilevel"/>
    <w:tmpl w:val="0DB65CD2"/>
    <w:lvl w:ilvl="0" w:tplc="5D063558">
      <w:start w:val="1"/>
      <w:numFmt w:val="bullet"/>
      <w:lvlText w:val=""/>
      <w:lvlJc w:val="left"/>
      <w:pPr>
        <w:ind w:left="720" w:hanging="360"/>
      </w:pPr>
      <w:rPr>
        <w:rFonts w:ascii="Symbol" w:hAnsi="Symbol" w:hint="default"/>
      </w:rPr>
    </w:lvl>
    <w:lvl w:ilvl="1" w:tplc="C77EE02E">
      <w:start w:val="1"/>
      <w:numFmt w:val="bullet"/>
      <w:lvlText w:val="o"/>
      <w:lvlJc w:val="left"/>
      <w:pPr>
        <w:ind w:left="1440" w:hanging="360"/>
      </w:pPr>
      <w:rPr>
        <w:rFonts w:ascii="Courier New" w:hAnsi="Courier New" w:hint="default"/>
      </w:rPr>
    </w:lvl>
    <w:lvl w:ilvl="2" w:tplc="DDA6DE06">
      <w:start w:val="1"/>
      <w:numFmt w:val="bullet"/>
      <w:lvlText w:val=""/>
      <w:lvlJc w:val="left"/>
      <w:pPr>
        <w:ind w:left="2160" w:hanging="360"/>
      </w:pPr>
      <w:rPr>
        <w:rFonts w:ascii="Wingdings" w:hAnsi="Wingdings" w:hint="default"/>
      </w:rPr>
    </w:lvl>
    <w:lvl w:ilvl="3" w:tplc="27C2904A">
      <w:start w:val="1"/>
      <w:numFmt w:val="bullet"/>
      <w:lvlText w:val=""/>
      <w:lvlJc w:val="left"/>
      <w:pPr>
        <w:ind w:left="2880" w:hanging="360"/>
      </w:pPr>
      <w:rPr>
        <w:rFonts w:ascii="Symbol" w:hAnsi="Symbol" w:hint="default"/>
      </w:rPr>
    </w:lvl>
    <w:lvl w:ilvl="4" w:tplc="D7988C46">
      <w:start w:val="1"/>
      <w:numFmt w:val="bullet"/>
      <w:lvlText w:val="o"/>
      <w:lvlJc w:val="left"/>
      <w:pPr>
        <w:ind w:left="3600" w:hanging="360"/>
      </w:pPr>
      <w:rPr>
        <w:rFonts w:ascii="Courier New" w:hAnsi="Courier New" w:hint="default"/>
      </w:rPr>
    </w:lvl>
    <w:lvl w:ilvl="5" w:tplc="FFB8FB28">
      <w:start w:val="1"/>
      <w:numFmt w:val="bullet"/>
      <w:lvlText w:val=""/>
      <w:lvlJc w:val="left"/>
      <w:pPr>
        <w:ind w:left="4320" w:hanging="360"/>
      </w:pPr>
      <w:rPr>
        <w:rFonts w:ascii="Wingdings" w:hAnsi="Wingdings" w:hint="default"/>
      </w:rPr>
    </w:lvl>
    <w:lvl w:ilvl="6" w:tplc="DE40FA50">
      <w:start w:val="1"/>
      <w:numFmt w:val="bullet"/>
      <w:lvlText w:val=""/>
      <w:lvlJc w:val="left"/>
      <w:pPr>
        <w:ind w:left="5040" w:hanging="360"/>
      </w:pPr>
      <w:rPr>
        <w:rFonts w:ascii="Symbol" w:hAnsi="Symbol" w:hint="default"/>
      </w:rPr>
    </w:lvl>
    <w:lvl w:ilvl="7" w:tplc="6B3E85CE">
      <w:start w:val="1"/>
      <w:numFmt w:val="bullet"/>
      <w:lvlText w:val="o"/>
      <w:lvlJc w:val="left"/>
      <w:pPr>
        <w:ind w:left="5760" w:hanging="360"/>
      </w:pPr>
      <w:rPr>
        <w:rFonts w:ascii="Courier New" w:hAnsi="Courier New" w:hint="default"/>
      </w:rPr>
    </w:lvl>
    <w:lvl w:ilvl="8" w:tplc="BE1CDCC2">
      <w:start w:val="1"/>
      <w:numFmt w:val="bullet"/>
      <w:lvlText w:val=""/>
      <w:lvlJc w:val="left"/>
      <w:pPr>
        <w:ind w:left="6480" w:hanging="360"/>
      </w:pPr>
      <w:rPr>
        <w:rFonts w:ascii="Wingdings" w:hAnsi="Wingdings" w:hint="default"/>
      </w:rPr>
    </w:lvl>
  </w:abstractNum>
  <w:abstractNum w:abstractNumId="9" w15:restartNumberingAfterBreak="0">
    <w:nsid w:val="19452861"/>
    <w:multiLevelType w:val="hybridMultilevel"/>
    <w:tmpl w:val="85AEE6E0"/>
    <w:lvl w:ilvl="0" w:tplc="1BD069BE">
      <w:start w:val="1"/>
      <w:numFmt w:val="bullet"/>
      <w:pStyle w:val="Bullet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C237A4"/>
    <w:multiLevelType w:val="hybridMultilevel"/>
    <w:tmpl w:val="A622EE4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2A0F2EEB"/>
    <w:multiLevelType w:val="multilevel"/>
    <w:tmpl w:val="87F2F260"/>
    <w:lvl w:ilvl="0">
      <w:start w:val="1"/>
      <w:numFmt w:val="bullet"/>
      <w:lvlText w:val="o"/>
      <w:lvlJc w:val="left"/>
      <w:pPr>
        <w:tabs>
          <w:tab w:val="num" w:pos="360"/>
        </w:tabs>
        <w:ind w:left="36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EF6B36"/>
    <w:multiLevelType w:val="multilevel"/>
    <w:tmpl w:val="D318C642"/>
    <w:styleLink w:val="ShaunaKellyListTest"/>
    <w:lvl w:ilvl="0">
      <w:start w:val="1"/>
      <w:numFmt w:val="decimal"/>
      <w:lvlText w:val="%1."/>
      <w:lvlJc w:val="left"/>
      <w:pPr>
        <w:ind w:left="360" w:hanging="360"/>
      </w:pPr>
      <w:rPr>
        <w:rFonts w:hint="default"/>
      </w:rPr>
    </w:lvl>
    <w:lvl w:ilvl="1">
      <w:start w:val="1"/>
      <w:numFmt w:val="decimal"/>
      <w:lvlText w:val="%1.%2."/>
      <w:lvlJc w:val="left"/>
      <w:pPr>
        <w:tabs>
          <w:tab w:val="num" w:pos="907"/>
        </w:tabs>
        <w:ind w:left="907" w:hanging="547"/>
      </w:pPr>
      <w:rPr>
        <w:rFonts w:hint="default"/>
      </w:rPr>
    </w:lvl>
    <w:lvl w:ilvl="2">
      <w:start w:val="1"/>
      <w:numFmt w:val="decimal"/>
      <w:lvlText w:val="%1.%2.%3."/>
      <w:lvlJc w:val="left"/>
      <w:pPr>
        <w:tabs>
          <w:tab w:val="num" w:pos="2250"/>
        </w:tabs>
        <w:ind w:left="2250" w:hanging="720"/>
      </w:pPr>
      <w:rPr>
        <w:rFonts w:hint="default"/>
      </w:rPr>
    </w:lvl>
    <w:lvl w:ilvl="3">
      <w:start w:val="1"/>
      <w:numFmt w:val="decimal"/>
      <w:lvlText w:val="%1.%2.%3.%4."/>
      <w:lvlJc w:val="left"/>
      <w:pPr>
        <w:tabs>
          <w:tab w:val="num" w:pos="5760"/>
        </w:tabs>
        <w:ind w:left="5760" w:hanging="900"/>
      </w:pPr>
      <w:rPr>
        <w:rFonts w:hint="default"/>
      </w:rPr>
    </w:lvl>
    <w:lvl w:ilvl="4">
      <w:start w:val="1"/>
      <w:numFmt w:val="decimal"/>
      <w:lvlText w:val="%1.%2.%3.%4.%5."/>
      <w:lvlJc w:val="left"/>
      <w:pPr>
        <w:tabs>
          <w:tab w:val="num" w:pos="3600"/>
        </w:tabs>
        <w:ind w:left="3600" w:hanging="1080"/>
      </w:pPr>
      <w:rPr>
        <w:rFonts w:hint="default"/>
      </w:rPr>
    </w:lvl>
    <w:lvl w:ilvl="5">
      <w:start w:val="1"/>
      <w:numFmt w:val="decimal"/>
      <w:lvlText w:val="%1.%2.%3.%4.%5.%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E9964C5"/>
    <w:multiLevelType w:val="multilevel"/>
    <w:tmpl w:val="CFFEFF06"/>
    <w:styleLink w:val="CurrentLis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F051798"/>
    <w:multiLevelType w:val="hybridMultilevel"/>
    <w:tmpl w:val="8914438A"/>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5" w15:restartNumberingAfterBreak="0">
    <w:nsid w:val="30DE6808"/>
    <w:multiLevelType w:val="hybridMultilevel"/>
    <w:tmpl w:val="77E2834A"/>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6" w15:restartNumberingAfterBreak="0">
    <w:nsid w:val="362C6FCD"/>
    <w:multiLevelType w:val="multilevel"/>
    <w:tmpl w:val="91E22D2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155"/>
        </w:tabs>
        <w:ind w:left="2155" w:hanging="737"/>
      </w:pPr>
      <w:rPr>
        <w:rFonts w:asciiTheme="minorHAnsi" w:hAnsiTheme="minorHAnsi" w:cstheme="minorHAnsi" w:hint="default"/>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97D1FC7"/>
    <w:multiLevelType w:val="hybridMultilevel"/>
    <w:tmpl w:val="9FA62140"/>
    <w:lvl w:ilvl="0" w:tplc="5EB2597E">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B93422B"/>
    <w:multiLevelType w:val="hybridMultilevel"/>
    <w:tmpl w:val="8368A020"/>
    <w:lvl w:ilvl="0" w:tplc="6C846852">
      <w:start w:val="1"/>
      <w:numFmt w:val="decimal"/>
      <w:pStyle w:val="Level1bullets"/>
      <w:lvlText w:val="%1."/>
      <w:lvlJc w:val="left"/>
      <w:pPr>
        <w:ind w:left="2487" w:hanging="360"/>
      </w:pPr>
    </w:lvl>
    <w:lvl w:ilvl="1" w:tplc="FFFFFFFF" w:tentative="1">
      <w:start w:val="1"/>
      <w:numFmt w:val="lowerLetter"/>
      <w:lvlText w:val="%2."/>
      <w:lvlJc w:val="left"/>
      <w:pPr>
        <w:ind w:left="3207" w:hanging="360"/>
      </w:pPr>
    </w:lvl>
    <w:lvl w:ilvl="2" w:tplc="FFFFFFFF" w:tentative="1">
      <w:start w:val="1"/>
      <w:numFmt w:val="lowerRoman"/>
      <w:lvlText w:val="%3."/>
      <w:lvlJc w:val="right"/>
      <w:pPr>
        <w:ind w:left="3927" w:hanging="180"/>
      </w:pPr>
    </w:lvl>
    <w:lvl w:ilvl="3" w:tplc="FFFFFFFF" w:tentative="1">
      <w:start w:val="1"/>
      <w:numFmt w:val="decimal"/>
      <w:lvlText w:val="%4."/>
      <w:lvlJc w:val="left"/>
      <w:pPr>
        <w:ind w:left="4647" w:hanging="360"/>
      </w:pPr>
    </w:lvl>
    <w:lvl w:ilvl="4" w:tplc="FFFFFFFF" w:tentative="1">
      <w:start w:val="1"/>
      <w:numFmt w:val="lowerLetter"/>
      <w:lvlText w:val="%5."/>
      <w:lvlJc w:val="left"/>
      <w:pPr>
        <w:ind w:left="5367" w:hanging="360"/>
      </w:pPr>
    </w:lvl>
    <w:lvl w:ilvl="5" w:tplc="FFFFFFFF" w:tentative="1">
      <w:start w:val="1"/>
      <w:numFmt w:val="lowerRoman"/>
      <w:lvlText w:val="%6."/>
      <w:lvlJc w:val="right"/>
      <w:pPr>
        <w:ind w:left="6087" w:hanging="180"/>
      </w:pPr>
    </w:lvl>
    <w:lvl w:ilvl="6" w:tplc="FFFFFFFF" w:tentative="1">
      <w:start w:val="1"/>
      <w:numFmt w:val="decimal"/>
      <w:lvlText w:val="%7."/>
      <w:lvlJc w:val="left"/>
      <w:pPr>
        <w:ind w:left="6807" w:hanging="360"/>
      </w:pPr>
    </w:lvl>
    <w:lvl w:ilvl="7" w:tplc="FFFFFFFF" w:tentative="1">
      <w:start w:val="1"/>
      <w:numFmt w:val="lowerLetter"/>
      <w:lvlText w:val="%8."/>
      <w:lvlJc w:val="left"/>
      <w:pPr>
        <w:ind w:left="7527" w:hanging="360"/>
      </w:pPr>
    </w:lvl>
    <w:lvl w:ilvl="8" w:tplc="FFFFFFFF" w:tentative="1">
      <w:start w:val="1"/>
      <w:numFmt w:val="lowerRoman"/>
      <w:lvlText w:val="%9."/>
      <w:lvlJc w:val="right"/>
      <w:pPr>
        <w:ind w:left="8247" w:hanging="180"/>
      </w:pPr>
    </w:lvl>
  </w:abstractNum>
  <w:abstractNum w:abstractNumId="19" w15:restartNumberingAfterBreak="0">
    <w:nsid w:val="4CC328CB"/>
    <w:multiLevelType w:val="hybridMultilevel"/>
    <w:tmpl w:val="460A7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D4F1F8D"/>
    <w:multiLevelType w:val="hybridMultilevel"/>
    <w:tmpl w:val="2314F6E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E932000"/>
    <w:multiLevelType w:val="hybridMultilevel"/>
    <w:tmpl w:val="DDFA73A6"/>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2" w15:restartNumberingAfterBreak="0">
    <w:nsid w:val="4F565D30"/>
    <w:multiLevelType w:val="hybridMultilevel"/>
    <w:tmpl w:val="AD52B2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F5D78CC"/>
    <w:multiLevelType w:val="hybridMultilevel"/>
    <w:tmpl w:val="DA3CE2BC"/>
    <w:lvl w:ilvl="0" w:tplc="C8668EB0">
      <w:start w:val="1"/>
      <w:numFmt w:val="decimal"/>
      <w:lvlText w:val="%1)"/>
      <w:lvlJc w:val="left"/>
      <w:pPr>
        <w:ind w:left="720" w:hanging="360"/>
      </w:pPr>
      <w:rPr>
        <w:rFonts w:ascii="Arial" w:eastAsiaTheme="minorEastAsia" w:hAnsi="Arial"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3663FD2"/>
    <w:multiLevelType w:val="hybridMultilevel"/>
    <w:tmpl w:val="46C092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58A54E3"/>
    <w:multiLevelType w:val="hybridMultilevel"/>
    <w:tmpl w:val="88DCE6A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6067025"/>
    <w:multiLevelType w:val="hybridMultilevel"/>
    <w:tmpl w:val="3580C2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7F4668D"/>
    <w:multiLevelType w:val="hybridMultilevel"/>
    <w:tmpl w:val="F9049B9E"/>
    <w:lvl w:ilvl="0" w:tplc="04050001">
      <w:start w:val="1"/>
      <w:numFmt w:val="bullet"/>
      <w:lvlText w:val=""/>
      <w:lvlJc w:val="left"/>
      <w:pPr>
        <w:ind w:left="927"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2C60D53"/>
    <w:multiLevelType w:val="hybridMultilevel"/>
    <w:tmpl w:val="CE7A9A7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62D8511A"/>
    <w:multiLevelType w:val="hybridMultilevel"/>
    <w:tmpl w:val="1B260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381200A"/>
    <w:multiLevelType w:val="multilevel"/>
    <w:tmpl w:val="CDF6146E"/>
    <w:styleLink w:val="Styl1"/>
    <w:lvl w:ilvl="0">
      <w:start w:val="1"/>
      <w:numFmt w:val="decimal"/>
      <w:lvlText w:val="%1"/>
      <w:lvlJc w:val="left"/>
      <w:pPr>
        <w:ind w:left="432" w:hanging="432"/>
      </w:pPr>
      <w:rPr>
        <w:rFonts w:hint="default"/>
      </w:rPr>
    </w:lvl>
    <w:lvl w:ilvl="1">
      <w:start w:val="1"/>
      <w:numFmt w:val="decimal"/>
      <w:lvlText w:val="%1.%2"/>
      <w:lvlJc w:val="left"/>
      <w:pPr>
        <w:ind w:left="2277"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66FD32FD"/>
    <w:multiLevelType w:val="hybridMultilevel"/>
    <w:tmpl w:val="85C8EB94"/>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15:restartNumberingAfterBreak="0">
    <w:nsid w:val="6D9373DD"/>
    <w:multiLevelType w:val="multilevel"/>
    <w:tmpl w:val="9732D31A"/>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70D85569"/>
    <w:multiLevelType w:val="multilevel"/>
    <w:tmpl w:val="D29C537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1690CC9"/>
    <w:multiLevelType w:val="hybridMultilevel"/>
    <w:tmpl w:val="4B7EAA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F17F93"/>
    <w:multiLevelType w:val="hybridMultilevel"/>
    <w:tmpl w:val="151AD9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5883EF3"/>
    <w:multiLevelType w:val="multilevel"/>
    <w:tmpl w:val="BF2C95D4"/>
    <w:lvl w:ilvl="0">
      <w:start w:val="1"/>
      <w:numFmt w:val="decimal"/>
      <w:pStyle w:val="cislo"/>
      <w:lvlText w:val="%1."/>
      <w:lvlJc w:val="left"/>
      <w:pPr>
        <w:tabs>
          <w:tab w:val="num" w:pos="680"/>
        </w:tabs>
        <w:ind w:left="680" w:hanging="680"/>
      </w:pPr>
      <w:rPr>
        <w:rFonts w:cs="Times New Roman"/>
        <w:b w:val="0"/>
        <w:i w:val="0"/>
        <w:u w:val="none"/>
      </w:rPr>
    </w:lvl>
    <w:lvl w:ilvl="1">
      <w:start w:val="1"/>
      <w:numFmt w:val="decimal"/>
      <w:lvlText w:val="%1.%2."/>
      <w:lvlJc w:val="left"/>
      <w:pPr>
        <w:tabs>
          <w:tab w:val="num" w:pos="680"/>
        </w:tabs>
        <w:ind w:left="680" w:hanging="680"/>
      </w:pPr>
      <w:rPr>
        <w:rFonts w:cs="Times New Roman"/>
        <w:b w:val="0"/>
        <w:i w:val="0"/>
        <w:u w:val="none"/>
      </w:rPr>
    </w:lvl>
    <w:lvl w:ilvl="2">
      <w:start w:val="1"/>
      <w:numFmt w:val="decimal"/>
      <w:lvlText w:val="%1.%2.%3."/>
      <w:lvlJc w:val="left"/>
      <w:pPr>
        <w:tabs>
          <w:tab w:val="num" w:pos="680"/>
        </w:tabs>
        <w:ind w:left="680" w:hanging="680"/>
      </w:pPr>
      <w:rPr>
        <w:rFonts w:cs="Times New Roman"/>
        <w:b w:val="0"/>
        <w:i w:val="0"/>
        <w:u w:val="none"/>
      </w:rPr>
    </w:lvl>
    <w:lvl w:ilvl="3">
      <w:start w:val="1"/>
      <w:numFmt w:val="decimal"/>
      <w:lvlText w:val="%1.%2.%3.%4."/>
      <w:lvlJc w:val="left"/>
      <w:pPr>
        <w:tabs>
          <w:tab w:val="num" w:pos="1276"/>
        </w:tabs>
        <w:ind w:left="1276" w:hanging="1276"/>
      </w:pPr>
      <w:rPr>
        <w:rFonts w:cs="Times New Roman"/>
        <w:b w:val="0"/>
        <w:i w:val="0"/>
        <w:u w:val="none"/>
      </w:rPr>
    </w:lvl>
    <w:lvl w:ilvl="4">
      <w:start w:val="1"/>
      <w:numFmt w:val="none"/>
      <w:lvlText w:val=""/>
      <w:lvlJc w:val="left"/>
      <w:pPr>
        <w:tabs>
          <w:tab w:val="num" w:pos="360"/>
        </w:tabs>
      </w:pPr>
      <w:rPr>
        <w:rFonts w:ascii="Symbol" w:hAnsi="Symbol" w:cs="Times New Roman" w:hint="default"/>
      </w:rPr>
    </w:lvl>
    <w:lvl w:ilvl="5">
      <w:start w:val="1"/>
      <w:numFmt w:val="none"/>
      <w:lvlText w:val=""/>
      <w:lvlJc w:val="left"/>
      <w:pPr>
        <w:tabs>
          <w:tab w:val="num" w:pos="0"/>
        </w:tabs>
      </w:pPr>
      <w:rPr>
        <w:rFonts w:ascii="Symbol" w:hAnsi="Symbol" w:cs="Times New Roman" w:hint="default"/>
      </w:rPr>
    </w:lvl>
    <w:lvl w:ilvl="6">
      <w:start w:val="1"/>
      <w:numFmt w:val="lowerRoman"/>
      <w:lvlText w:val="(%7)"/>
      <w:lvlJc w:val="left"/>
      <w:pPr>
        <w:tabs>
          <w:tab w:val="num" w:pos="0"/>
        </w:tabs>
        <w:ind w:left="708" w:hanging="708"/>
      </w:pPr>
      <w:rPr>
        <w:rFonts w:cs="Times New Roman"/>
      </w:rPr>
    </w:lvl>
    <w:lvl w:ilvl="7">
      <w:start w:val="1"/>
      <w:numFmt w:val="lowerLetter"/>
      <w:lvlText w:val="(%8)"/>
      <w:lvlJc w:val="left"/>
      <w:pPr>
        <w:tabs>
          <w:tab w:val="num" w:pos="0"/>
        </w:tabs>
        <w:ind w:left="1416" w:hanging="708"/>
      </w:pPr>
      <w:rPr>
        <w:rFonts w:cs="Times New Roman"/>
      </w:rPr>
    </w:lvl>
    <w:lvl w:ilvl="8">
      <w:start w:val="1"/>
      <w:numFmt w:val="lowerRoman"/>
      <w:lvlText w:val="(%9)"/>
      <w:lvlJc w:val="left"/>
      <w:pPr>
        <w:tabs>
          <w:tab w:val="num" w:pos="0"/>
        </w:tabs>
        <w:ind w:left="2124" w:hanging="708"/>
      </w:pPr>
      <w:rPr>
        <w:rFonts w:cs="Times New Roman"/>
      </w:rPr>
    </w:lvl>
  </w:abstractNum>
  <w:abstractNum w:abstractNumId="37" w15:restartNumberingAfterBreak="0">
    <w:nsid w:val="76E80259"/>
    <w:multiLevelType w:val="hybridMultilevel"/>
    <w:tmpl w:val="6DACC5C2"/>
    <w:lvl w:ilvl="0" w:tplc="6B0AD1AC">
      <w:numFmt w:val="bullet"/>
      <w:lvlText w:val="-"/>
      <w:lvlJc w:val="left"/>
      <w:pPr>
        <w:ind w:left="1069" w:hanging="360"/>
      </w:pPr>
      <w:rPr>
        <w:rFonts w:ascii="Arial" w:eastAsiaTheme="minorEastAsia"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8" w15:restartNumberingAfterBreak="0">
    <w:nsid w:val="77055DB9"/>
    <w:multiLevelType w:val="multilevel"/>
    <w:tmpl w:val="22DCB7C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9" w15:restartNumberingAfterBreak="0">
    <w:nsid w:val="7706745A"/>
    <w:multiLevelType w:val="multilevel"/>
    <w:tmpl w:val="CDF6146E"/>
    <w:lvl w:ilvl="0">
      <w:start w:val="1"/>
      <w:numFmt w:val="decimal"/>
      <w:pStyle w:val="Nadpis1sl"/>
      <w:lvlText w:val="%1"/>
      <w:lvlJc w:val="left"/>
      <w:pPr>
        <w:ind w:left="432" w:hanging="432"/>
      </w:pPr>
      <w:rPr>
        <w:rFonts w:hint="default"/>
      </w:rPr>
    </w:lvl>
    <w:lvl w:ilvl="1">
      <w:start w:val="1"/>
      <w:numFmt w:val="decimal"/>
      <w:pStyle w:val="Nadpis2sl"/>
      <w:lvlText w:val="%1.%2"/>
      <w:lvlJc w:val="left"/>
      <w:pPr>
        <w:ind w:left="1144" w:hanging="576"/>
      </w:pPr>
      <w:rPr>
        <w:rFonts w:hint="default"/>
      </w:rPr>
    </w:lvl>
    <w:lvl w:ilvl="2">
      <w:start w:val="1"/>
      <w:numFmt w:val="decimal"/>
      <w:pStyle w:val="Nadpis3s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2030983740">
    <w:abstractNumId w:val="39"/>
  </w:num>
  <w:num w:numId="2" w16cid:durableId="1670713741">
    <w:abstractNumId w:val="16"/>
  </w:num>
  <w:num w:numId="3" w16cid:durableId="152377852">
    <w:abstractNumId w:val="36"/>
  </w:num>
  <w:num w:numId="4" w16cid:durableId="846213717">
    <w:abstractNumId w:val="27"/>
  </w:num>
  <w:num w:numId="5" w16cid:durableId="761026815">
    <w:abstractNumId w:val="25"/>
  </w:num>
  <w:num w:numId="6" w16cid:durableId="1233925780">
    <w:abstractNumId w:val="17"/>
  </w:num>
  <w:num w:numId="7" w16cid:durableId="2116517477">
    <w:abstractNumId w:val="24"/>
  </w:num>
  <w:num w:numId="8" w16cid:durableId="319189833">
    <w:abstractNumId w:val="26"/>
  </w:num>
  <w:num w:numId="9" w16cid:durableId="1772554273">
    <w:abstractNumId w:val="5"/>
  </w:num>
  <w:num w:numId="10" w16cid:durableId="1412970054">
    <w:abstractNumId w:val="12"/>
  </w:num>
  <w:num w:numId="11" w16cid:durableId="126747866">
    <w:abstractNumId w:val="9"/>
  </w:num>
  <w:num w:numId="12" w16cid:durableId="1306398449">
    <w:abstractNumId w:val="38"/>
  </w:num>
  <w:num w:numId="13" w16cid:durableId="1339235064">
    <w:abstractNumId w:val="30"/>
  </w:num>
  <w:num w:numId="14" w16cid:durableId="1163618407">
    <w:abstractNumId w:val="32"/>
  </w:num>
  <w:num w:numId="15" w16cid:durableId="446974101">
    <w:abstractNumId w:val="18"/>
  </w:num>
  <w:num w:numId="16" w16cid:durableId="587082760">
    <w:abstractNumId w:val="13"/>
  </w:num>
  <w:num w:numId="17" w16cid:durableId="1165048056">
    <w:abstractNumId w:val="22"/>
  </w:num>
  <w:num w:numId="18" w16cid:durableId="306205272">
    <w:abstractNumId w:val="33"/>
  </w:num>
  <w:num w:numId="19" w16cid:durableId="9836064">
    <w:abstractNumId w:val="31"/>
  </w:num>
  <w:num w:numId="20" w16cid:durableId="882520258">
    <w:abstractNumId w:val="15"/>
  </w:num>
  <w:num w:numId="21" w16cid:durableId="171576418">
    <w:abstractNumId w:val="21"/>
  </w:num>
  <w:num w:numId="22" w16cid:durableId="1625575285">
    <w:abstractNumId w:val="35"/>
  </w:num>
  <w:num w:numId="23" w16cid:durableId="462233102">
    <w:abstractNumId w:val="14"/>
  </w:num>
  <w:num w:numId="24" w16cid:durableId="275526642">
    <w:abstractNumId w:val="1"/>
  </w:num>
  <w:num w:numId="25" w16cid:durableId="599989187">
    <w:abstractNumId w:val="11"/>
  </w:num>
  <w:num w:numId="26" w16cid:durableId="878131376">
    <w:abstractNumId w:val="0"/>
  </w:num>
  <w:num w:numId="27" w16cid:durableId="1826780655">
    <w:abstractNumId w:val="10"/>
  </w:num>
  <w:num w:numId="28" w16cid:durableId="79772147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102301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21377160">
    <w:abstractNumId w:val="39"/>
  </w:num>
  <w:num w:numId="31" w16cid:durableId="1522470150">
    <w:abstractNumId w:val="20"/>
  </w:num>
  <w:num w:numId="32" w16cid:durableId="1833370677">
    <w:abstractNumId w:val="8"/>
  </w:num>
  <w:num w:numId="33" w16cid:durableId="382872357">
    <w:abstractNumId w:val="39"/>
  </w:num>
  <w:num w:numId="34" w16cid:durableId="74927768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01418080">
    <w:abstractNumId w:val="7"/>
  </w:num>
  <w:num w:numId="36" w16cid:durableId="55203176">
    <w:abstractNumId w:val="19"/>
  </w:num>
  <w:num w:numId="37" w16cid:durableId="1350721330">
    <w:abstractNumId w:val="6"/>
  </w:num>
  <w:num w:numId="38" w16cid:durableId="275020210">
    <w:abstractNumId w:val="39"/>
  </w:num>
  <w:num w:numId="39" w16cid:durableId="31630533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2110937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54502877">
    <w:abstractNumId w:val="3"/>
  </w:num>
  <w:num w:numId="42" w16cid:durableId="1889025588">
    <w:abstractNumId w:val="2"/>
  </w:num>
  <w:num w:numId="43" w16cid:durableId="302194447">
    <w:abstractNumId w:val="37"/>
  </w:num>
  <w:num w:numId="44" w16cid:durableId="221792005">
    <w:abstractNumId w:val="23"/>
  </w:num>
  <w:num w:numId="45" w16cid:durableId="1328559737">
    <w:abstractNumId w:val="4"/>
  </w:num>
  <w:num w:numId="46" w16cid:durableId="372969732">
    <w:abstractNumId w:val="34"/>
  </w:num>
  <w:num w:numId="47" w16cid:durableId="319115708">
    <w:abstractNumId w:val="28"/>
  </w:num>
  <w:num w:numId="48" w16cid:durableId="768738025">
    <w:abstractNumId w:val="2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hideSpellingErrors/>
  <w:defaultTabStop w:val="709"/>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0C74"/>
    <w:rsid w:val="00000650"/>
    <w:rsid w:val="000007F2"/>
    <w:rsid w:val="00000FE3"/>
    <w:rsid w:val="000019FB"/>
    <w:rsid w:val="00002672"/>
    <w:rsid w:val="00002A3C"/>
    <w:rsid w:val="00002CAD"/>
    <w:rsid w:val="00002E37"/>
    <w:rsid w:val="00003871"/>
    <w:rsid w:val="000040B2"/>
    <w:rsid w:val="000051E2"/>
    <w:rsid w:val="000063AF"/>
    <w:rsid w:val="00006572"/>
    <w:rsid w:val="000065BD"/>
    <w:rsid w:val="0000678E"/>
    <w:rsid w:val="000068A1"/>
    <w:rsid w:val="0000713C"/>
    <w:rsid w:val="00007200"/>
    <w:rsid w:val="000075D2"/>
    <w:rsid w:val="000109C9"/>
    <w:rsid w:val="00010D62"/>
    <w:rsid w:val="00010F0F"/>
    <w:rsid w:val="0001114F"/>
    <w:rsid w:val="0001148F"/>
    <w:rsid w:val="0001165C"/>
    <w:rsid w:val="00011DB4"/>
    <w:rsid w:val="00012382"/>
    <w:rsid w:val="0001295C"/>
    <w:rsid w:val="00012B18"/>
    <w:rsid w:val="0001312A"/>
    <w:rsid w:val="00013B47"/>
    <w:rsid w:val="0001410B"/>
    <w:rsid w:val="00014701"/>
    <w:rsid w:val="0001583C"/>
    <w:rsid w:val="00015867"/>
    <w:rsid w:val="00015B5B"/>
    <w:rsid w:val="00016173"/>
    <w:rsid w:val="00016218"/>
    <w:rsid w:val="00016B7A"/>
    <w:rsid w:val="00016F0F"/>
    <w:rsid w:val="00016FCB"/>
    <w:rsid w:val="000173E6"/>
    <w:rsid w:val="000202D5"/>
    <w:rsid w:val="000204C5"/>
    <w:rsid w:val="000205B1"/>
    <w:rsid w:val="000206B4"/>
    <w:rsid w:val="000211CE"/>
    <w:rsid w:val="00021660"/>
    <w:rsid w:val="00021A12"/>
    <w:rsid w:val="00021F76"/>
    <w:rsid w:val="00021FA8"/>
    <w:rsid w:val="00022BD5"/>
    <w:rsid w:val="000230A6"/>
    <w:rsid w:val="0002319A"/>
    <w:rsid w:val="00023362"/>
    <w:rsid w:val="00023401"/>
    <w:rsid w:val="000234A7"/>
    <w:rsid w:val="0002395D"/>
    <w:rsid w:val="00023F12"/>
    <w:rsid w:val="00023F53"/>
    <w:rsid w:val="00024101"/>
    <w:rsid w:val="000243AA"/>
    <w:rsid w:val="000247C3"/>
    <w:rsid w:val="00024C22"/>
    <w:rsid w:val="00024C80"/>
    <w:rsid w:val="00024CEE"/>
    <w:rsid w:val="000250A5"/>
    <w:rsid w:val="00025C0D"/>
    <w:rsid w:val="00026021"/>
    <w:rsid w:val="00026370"/>
    <w:rsid w:val="000263EC"/>
    <w:rsid w:val="00026756"/>
    <w:rsid w:val="00026AED"/>
    <w:rsid w:val="0002700A"/>
    <w:rsid w:val="00027402"/>
    <w:rsid w:val="0002758D"/>
    <w:rsid w:val="00030630"/>
    <w:rsid w:val="00031916"/>
    <w:rsid w:val="00031BA0"/>
    <w:rsid w:val="00031C39"/>
    <w:rsid w:val="00031D64"/>
    <w:rsid w:val="00031D93"/>
    <w:rsid w:val="000328A1"/>
    <w:rsid w:val="00032A99"/>
    <w:rsid w:val="00032ACD"/>
    <w:rsid w:val="00032D72"/>
    <w:rsid w:val="0003305A"/>
    <w:rsid w:val="00033267"/>
    <w:rsid w:val="000337C9"/>
    <w:rsid w:val="000337CF"/>
    <w:rsid w:val="00034087"/>
    <w:rsid w:val="00034B01"/>
    <w:rsid w:val="000354B8"/>
    <w:rsid w:val="0003565E"/>
    <w:rsid w:val="00035844"/>
    <w:rsid w:val="00035D5E"/>
    <w:rsid w:val="000362AD"/>
    <w:rsid w:val="00036363"/>
    <w:rsid w:val="0003647D"/>
    <w:rsid w:val="00036945"/>
    <w:rsid w:val="00036AD6"/>
    <w:rsid w:val="00036FA8"/>
    <w:rsid w:val="00037E6F"/>
    <w:rsid w:val="00037F0A"/>
    <w:rsid w:val="00040277"/>
    <w:rsid w:val="000402E3"/>
    <w:rsid w:val="000402F3"/>
    <w:rsid w:val="0004091F"/>
    <w:rsid w:val="000410D8"/>
    <w:rsid w:val="00042C42"/>
    <w:rsid w:val="000438CB"/>
    <w:rsid w:val="000439AD"/>
    <w:rsid w:val="00043C65"/>
    <w:rsid w:val="000449A6"/>
    <w:rsid w:val="00044C50"/>
    <w:rsid w:val="00045162"/>
    <w:rsid w:val="00045A3F"/>
    <w:rsid w:val="0004609F"/>
    <w:rsid w:val="000465BB"/>
    <w:rsid w:val="00046A71"/>
    <w:rsid w:val="00046F73"/>
    <w:rsid w:val="00047073"/>
    <w:rsid w:val="0004707A"/>
    <w:rsid w:val="00047226"/>
    <w:rsid w:val="0004770B"/>
    <w:rsid w:val="00050344"/>
    <w:rsid w:val="00050479"/>
    <w:rsid w:val="00050FE1"/>
    <w:rsid w:val="00051191"/>
    <w:rsid w:val="0005161E"/>
    <w:rsid w:val="0005171B"/>
    <w:rsid w:val="00051786"/>
    <w:rsid w:val="000517F3"/>
    <w:rsid w:val="00051952"/>
    <w:rsid w:val="000524C9"/>
    <w:rsid w:val="00052760"/>
    <w:rsid w:val="000528C5"/>
    <w:rsid w:val="00052B9D"/>
    <w:rsid w:val="00053624"/>
    <w:rsid w:val="00053723"/>
    <w:rsid w:val="00053D32"/>
    <w:rsid w:val="00054660"/>
    <w:rsid w:val="0005484A"/>
    <w:rsid w:val="00055299"/>
    <w:rsid w:val="00055776"/>
    <w:rsid w:val="00055C1A"/>
    <w:rsid w:val="00055EF1"/>
    <w:rsid w:val="0005697F"/>
    <w:rsid w:val="00056BB1"/>
    <w:rsid w:val="0005783B"/>
    <w:rsid w:val="000605AB"/>
    <w:rsid w:val="00060662"/>
    <w:rsid w:val="00060F0B"/>
    <w:rsid w:val="00060F9F"/>
    <w:rsid w:val="000614AD"/>
    <w:rsid w:val="00062200"/>
    <w:rsid w:val="00062CDB"/>
    <w:rsid w:val="00062DFA"/>
    <w:rsid w:val="00063D30"/>
    <w:rsid w:val="0006411F"/>
    <w:rsid w:val="000646AD"/>
    <w:rsid w:val="00064E47"/>
    <w:rsid w:val="000655C7"/>
    <w:rsid w:val="0006600B"/>
    <w:rsid w:val="00066492"/>
    <w:rsid w:val="00066E56"/>
    <w:rsid w:val="000674F7"/>
    <w:rsid w:val="00067709"/>
    <w:rsid w:val="00067A28"/>
    <w:rsid w:val="00070177"/>
    <w:rsid w:val="000709A6"/>
    <w:rsid w:val="0007131F"/>
    <w:rsid w:val="00071F64"/>
    <w:rsid w:val="0007227F"/>
    <w:rsid w:val="00072A28"/>
    <w:rsid w:val="00072B18"/>
    <w:rsid w:val="000732F7"/>
    <w:rsid w:val="00073B99"/>
    <w:rsid w:val="00074F82"/>
    <w:rsid w:val="0007586A"/>
    <w:rsid w:val="00075A62"/>
    <w:rsid w:val="00075B67"/>
    <w:rsid w:val="00075BD4"/>
    <w:rsid w:val="00075D1F"/>
    <w:rsid w:val="000765E4"/>
    <w:rsid w:val="00076D9A"/>
    <w:rsid w:val="00076FB8"/>
    <w:rsid w:val="00077285"/>
    <w:rsid w:val="000779EE"/>
    <w:rsid w:val="00077A85"/>
    <w:rsid w:val="00080258"/>
    <w:rsid w:val="00080402"/>
    <w:rsid w:val="00080457"/>
    <w:rsid w:val="00081C70"/>
    <w:rsid w:val="00081FE9"/>
    <w:rsid w:val="00082940"/>
    <w:rsid w:val="00083325"/>
    <w:rsid w:val="000836CB"/>
    <w:rsid w:val="00083D30"/>
    <w:rsid w:val="00084558"/>
    <w:rsid w:val="0008476D"/>
    <w:rsid w:val="00084EDA"/>
    <w:rsid w:val="000858EE"/>
    <w:rsid w:val="00085CA6"/>
    <w:rsid w:val="00086194"/>
    <w:rsid w:val="00086421"/>
    <w:rsid w:val="0008653B"/>
    <w:rsid w:val="00086CFB"/>
    <w:rsid w:val="00086D54"/>
    <w:rsid w:val="00086F5F"/>
    <w:rsid w:val="00087382"/>
    <w:rsid w:val="00087E8E"/>
    <w:rsid w:val="00090028"/>
    <w:rsid w:val="0009059C"/>
    <w:rsid w:val="00090AA6"/>
    <w:rsid w:val="00090ADE"/>
    <w:rsid w:val="000910BA"/>
    <w:rsid w:val="00091B2B"/>
    <w:rsid w:val="00091E6C"/>
    <w:rsid w:val="0009227F"/>
    <w:rsid w:val="0009237D"/>
    <w:rsid w:val="000924CA"/>
    <w:rsid w:val="00092549"/>
    <w:rsid w:val="00093027"/>
    <w:rsid w:val="00093165"/>
    <w:rsid w:val="00093186"/>
    <w:rsid w:val="0009377E"/>
    <w:rsid w:val="0009378A"/>
    <w:rsid w:val="000940FA"/>
    <w:rsid w:val="0009434D"/>
    <w:rsid w:val="000953E3"/>
    <w:rsid w:val="00095E6C"/>
    <w:rsid w:val="000961FA"/>
    <w:rsid w:val="00096418"/>
    <w:rsid w:val="000965FE"/>
    <w:rsid w:val="00096D7F"/>
    <w:rsid w:val="00096D9D"/>
    <w:rsid w:val="00097A4B"/>
    <w:rsid w:val="00097C0E"/>
    <w:rsid w:val="00097D09"/>
    <w:rsid w:val="000A01E0"/>
    <w:rsid w:val="000A029D"/>
    <w:rsid w:val="000A03C1"/>
    <w:rsid w:val="000A0C31"/>
    <w:rsid w:val="000A0F72"/>
    <w:rsid w:val="000A12EA"/>
    <w:rsid w:val="000A1948"/>
    <w:rsid w:val="000A23DD"/>
    <w:rsid w:val="000A2829"/>
    <w:rsid w:val="000A2EE0"/>
    <w:rsid w:val="000A316B"/>
    <w:rsid w:val="000A3BC5"/>
    <w:rsid w:val="000A3E75"/>
    <w:rsid w:val="000A4328"/>
    <w:rsid w:val="000A46D3"/>
    <w:rsid w:val="000A4C98"/>
    <w:rsid w:val="000A5495"/>
    <w:rsid w:val="000A56F9"/>
    <w:rsid w:val="000A5788"/>
    <w:rsid w:val="000A62E9"/>
    <w:rsid w:val="000A6357"/>
    <w:rsid w:val="000A65FE"/>
    <w:rsid w:val="000A677F"/>
    <w:rsid w:val="000A7496"/>
    <w:rsid w:val="000A7738"/>
    <w:rsid w:val="000B044C"/>
    <w:rsid w:val="000B065B"/>
    <w:rsid w:val="000B12F7"/>
    <w:rsid w:val="000B15B6"/>
    <w:rsid w:val="000B2220"/>
    <w:rsid w:val="000B23D0"/>
    <w:rsid w:val="000B27FB"/>
    <w:rsid w:val="000B2B7D"/>
    <w:rsid w:val="000B40C0"/>
    <w:rsid w:val="000B5A4B"/>
    <w:rsid w:val="000B6081"/>
    <w:rsid w:val="000B6642"/>
    <w:rsid w:val="000B6720"/>
    <w:rsid w:val="000B744A"/>
    <w:rsid w:val="000B79A8"/>
    <w:rsid w:val="000B7D04"/>
    <w:rsid w:val="000C029A"/>
    <w:rsid w:val="000C0D7D"/>
    <w:rsid w:val="000C0FD2"/>
    <w:rsid w:val="000C2A66"/>
    <w:rsid w:val="000C3333"/>
    <w:rsid w:val="000C3BA8"/>
    <w:rsid w:val="000C3C45"/>
    <w:rsid w:val="000C3E25"/>
    <w:rsid w:val="000C47F9"/>
    <w:rsid w:val="000C48EC"/>
    <w:rsid w:val="000C5314"/>
    <w:rsid w:val="000C5DDD"/>
    <w:rsid w:val="000C5EF9"/>
    <w:rsid w:val="000C5FAC"/>
    <w:rsid w:val="000C5FE7"/>
    <w:rsid w:val="000C5FFC"/>
    <w:rsid w:val="000C646D"/>
    <w:rsid w:val="000C661F"/>
    <w:rsid w:val="000C6F82"/>
    <w:rsid w:val="000C70B2"/>
    <w:rsid w:val="000C7244"/>
    <w:rsid w:val="000C7278"/>
    <w:rsid w:val="000C7F05"/>
    <w:rsid w:val="000D0897"/>
    <w:rsid w:val="000D0B24"/>
    <w:rsid w:val="000D0D1D"/>
    <w:rsid w:val="000D1161"/>
    <w:rsid w:val="000D13FB"/>
    <w:rsid w:val="000D18A7"/>
    <w:rsid w:val="000D1E2C"/>
    <w:rsid w:val="000D2203"/>
    <w:rsid w:val="000D22E3"/>
    <w:rsid w:val="000D2C02"/>
    <w:rsid w:val="000D2D14"/>
    <w:rsid w:val="000D42F3"/>
    <w:rsid w:val="000D447E"/>
    <w:rsid w:val="000D46AC"/>
    <w:rsid w:val="000D480B"/>
    <w:rsid w:val="000D4B18"/>
    <w:rsid w:val="000D4BFF"/>
    <w:rsid w:val="000D4EBF"/>
    <w:rsid w:val="000D5086"/>
    <w:rsid w:val="000D5135"/>
    <w:rsid w:val="000D52A7"/>
    <w:rsid w:val="000D55EE"/>
    <w:rsid w:val="000D77A9"/>
    <w:rsid w:val="000E048C"/>
    <w:rsid w:val="000E085E"/>
    <w:rsid w:val="000E10BE"/>
    <w:rsid w:val="000E12AC"/>
    <w:rsid w:val="000E169A"/>
    <w:rsid w:val="000E18E7"/>
    <w:rsid w:val="000E1AA8"/>
    <w:rsid w:val="000E1EFE"/>
    <w:rsid w:val="000E1F35"/>
    <w:rsid w:val="000E23EF"/>
    <w:rsid w:val="000E2410"/>
    <w:rsid w:val="000E2917"/>
    <w:rsid w:val="000E2C93"/>
    <w:rsid w:val="000E2DE4"/>
    <w:rsid w:val="000E3C49"/>
    <w:rsid w:val="000E4485"/>
    <w:rsid w:val="000E4761"/>
    <w:rsid w:val="000E4F6A"/>
    <w:rsid w:val="000E58CD"/>
    <w:rsid w:val="000E5CC1"/>
    <w:rsid w:val="000E637B"/>
    <w:rsid w:val="000E6440"/>
    <w:rsid w:val="000E6CCA"/>
    <w:rsid w:val="000E719A"/>
    <w:rsid w:val="000E75C8"/>
    <w:rsid w:val="000E7A4A"/>
    <w:rsid w:val="000E7B15"/>
    <w:rsid w:val="000F0787"/>
    <w:rsid w:val="000F08A5"/>
    <w:rsid w:val="000F19B9"/>
    <w:rsid w:val="000F1D00"/>
    <w:rsid w:val="000F21C3"/>
    <w:rsid w:val="000F2A18"/>
    <w:rsid w:val="000F3380"/>
    <w:rsid w:val="000F3CD8"/>
    <w:rsid w:val="000F4566"/>
    <w:rsid w:val="000F5247"/>
    <w:rsid w:val="000F5AB2"/>
    <w:rsid w:val="000F5CAF"/>
    <w:rsid w:val="000F61A8"/>
    <w:rsid w:val="000F6336"/>
    <w:rsid w:val="000F648F"/>
    <w:rsid w:val="000F6944"/>
    <w:rsid w:val="000F6AA7"/>
    <w:rsid w:val="000F704D"/>
    <w:rsid w:val="000F7AFE"/>
    <w:rsid w:val="000F7B93"/>
    <w:rsid w:val="0010138E"/>
    <w:rsid w:val="00101862"/>
    <w:rsid w:val="00101EEA"/>
    <w:rsid w:val="00101F8C"/>
    <w:rsid w:val="001020B6"/>
    <w:rsid w:val="0010211F"/>
    <w:rsid w:val="001022D5"/>
    <w:rsid w:val="0010261D"/>
    <w:rsid w:val="0010304E"/>
    <w:rsid w:val="00103187"/>
    <w:rsid w:val="00103289"/>
    <w:rsid w:val="00103370"/>
    <w:rsid w:val="00103CE7"/>
    <w:rsid w:val="00103F58"/>
    <w:rsid w:val="001040F0"/>
    <w:rsid w:val="00104246"/>
    <w:rsid w:val="00104291"/>
    <w:rsid w:val="0010432D"/>
    <w:rsid w:val="001044B6"/>
    <w:rsid w:val="0010474D"/>
    <w:rsid w:val="00104D5C"/>
    <w:rsid w:val="00105723"/>
    <w:rsid w:val="0010574D"/>
    <w:rsid w:val="00106165"/>
    <w:rsid w:val="00106BF4"/>
    <w:rsid w:val="00106E75"/>
    <w:rsid w:val="00107675"/>
    <w:rsid w:val="00107950"/>
    <w:rsid w:val="00107DDB"/>
    <w:rsid w:val="00110B90"/>
    <w:rsid w:val="00111288"/>
    <w:rsid w:val="0011145D"/>
    <w:rsid w:val="00111492"/>
    <w:rsid w:val="00111728"/>
    <w:rsid w:val="001117DA"/>
    <w:rsid w:val="0011277D"/>
    <w:rsid w:val="00112A96"/>
    <w:rsid w:val="00112D09"/>
    <w:rsid w:val="00113187"/>
    <w:rsid w:val="00113738"/>
    <w:rsid w:val="00113ADA"/>
    <w:rsid w:val="001140AB"/>
    <w:rsid w:val="001143D6"/>
    <w:rsid w:val="00114CB2"/>
    <w:rsid w:val="00115008"/>
    <w:rsid w:val="00115338"/>
    <w:rsid w:val="00115A57"/>
    <w:rsid w:val="00115D57"/>
    <w:rsid w:val="0011670F"/>
    <w:rsid w:val="00116CF5"/>
    <w:rsid w:val="00116D76"/>
    <w:rsid w:val="0011726E"/>
    <w:rsid w:val="00117318"/>
    <w:rsid w:val="00117416"/>
    <w:rsid w:val="0011763A"/>
    <w:rsid w:val="00117730"/>
    <w:rsid w:val="00120D13"/>
    <w:rsid w:val="00120DF3"/>
    <w:rsid w:val="00120E6B"/>
    <w:rsid w:val="0012167C"/>
    <w:rsid w:val="00121DCB"/>
    <w:rsid w:val="001225DA"/>
    <w:rsid w:val="0012263A"/>
    <w:rsid w:val="001236B7"/>
    <w:rsid w:val="0012370D"/>
    <w:rsid w:val="0012381F"/>
    <w:rsid w:val="001247A3"/>
    <w:rsid w:val="00124A11"/>
    <w:rsid w:val="0012520F"/>
    <w:rsid w:val="001253F8"/>
    <w:rsid w:val="00125657"/>
    <w:rsid w:val="00125CEF"/>
    <w:rsid w:val="00126338"/>
    <w:rsid w:val="001268AD"/>
    <w:rsid w:val="00126A0B"/>
    <w:rsid w:val="00126A1E"/>
    <w:rsid w:val="00127482"/>
    <w:rsid w:val="0012757D"/>
    <w:rsid w:val="0012776E"/>
    <w:rsid w:val="00130153"/>
    <w:rsid w:val="001304EA"/>
    <w:rsid w:val="001306D6"/>
    <w:rsid w:val="0013227C"/>
    <w:rsid w:val="0013263D"/>
    <w:rsid w:val="00132AC6"/>
    <w:rsid w:val="00132B60"/>
    <w:rsid w:val="001341E7"/>
    <w:rsid w:val="0013432E"/>
    <w:rsid w:val="001346E1"/>
    <w:rsid w:val="00134959"/>
    <w:rsid w:val="00134976"/>
    <w:rsid w:val="00134B39"/>
    <w:rsid w:val="001352E0"/>
    <w:rsid w:val="0013548F"/>
    <w:rsid w:val="0013615A"/>
    <w:rsid w:val="00136A1B"/>
    <w:rsid w:val="00136FF1"/>
    <w:rsid w:val="00140CDC"/>
    <w:rsid w:val="0014122F"/>
    <w:rsid w:val="00141C15"/>
    <w:rsid w:val="0014247F"/>
    <w:rsid w:val="00142F1E"/>
    <w:rsid w:val="00143146"/>
    <w:rsid w:val="0014324D"/>
    <w:rsid w:val="001436F9"/>
    <w:rsid w:val="00143748"/>
    <w:rsid w:val="001437DF"/>
    <w:rsid w:val="00143BA9"/>
    <w:rsid w:val="00143C1E"/>
    <w:rsid w:val="00143E43"/>
    <w:rsid w:val="0014460F"/>
    <w:rsid w:val="00144611"/>
    <w:rsid w:val="00144637"/>
    <w:rsid w:val="00145192"/>
    <w:rsid w:val="00145601"/>
    <w:rsid w:val="001456A1"/>
    <w:rsid w:val="00145C14"/>
    <w:rsid w:val="00145DAC"/>
    <w:rsid w:val="001464BD"/>
    <w:rsid w:val="00147426"/>
    <w:rsid w:val="001479C0"/>
    <w:rsid w:val="0015057B"/>
    <w:rsid w:val="0015084D"/>
    <w:rsid w:val="00150A09"/>
    <w:rsid w:val="00150C2A"/>
    <w:rsid w:val="00150C74"/>
    <w:rsid w:val="00151A4B"/>
    <w:rsid w:val="00151D53"/>
    <w:rsid w:val="00152082"/>
    <w:rsid w:val="00152111"/>
    <w:rsid w:val="00152329"/>
    <w:rsid w:val="00152B88"/>
    <w:rsid w:val="0015330C"/>
    <w:rsid w:val="00154125"/>
    <w:rsid w:val="001548D3"/>
    <w:rsid w:val="00154FDD"/>
    <w:rsid w:val="00155886"/>
    <w:rsid w:val="0015596C"/>
    <w:rsid w:val="00155C32"/>
    <w:rsid w:val="00155E5B"/>
    <w:rsid w:val="00156044"/>
    <w:rsid w:val="001561C9"/>
    <w:rsid w:val="001561EB"/>
    <w:rsid w:val="001566C0"/>
    <w:rsid w:val="00156D87"/>
    <w:rsid w:val="0015750E"/>
    <w:rsid w:val="001575C3"/>
    <w:rsid w:val="00157E61"/>
    <w:rsid w:val="00161216"/>
    <w:rsid w:val="00161860"/>
    <w:rsid w:val="00161A59"/>
    <w:rsid w:val="00161B44"/>
    <w:rsid w:val="001625F9"/>
    <w:rsid w:val="001627D8"/>
    <w:rsid w:val="00162828"/>
    <w:rsid w:val="001628E4"/>
    <w:rsid w:val="00162C80"/>
    <w:rsid w:val="00162D41"/>
    <w:rsid w:val="00162EC4"/>
    <w:rsid w:val="00162F64"/>
    <w:rsid w:val="00163398"/>
    <w:rsid w:val="00163476"/>
    <w:rsid w:val="001635BC"/>
    <w:rsid w:val="0016372D"/>
    <w:rsid w:val="00163932"/>
    <w:rsid w:val="00163CAD"/>
    <w:rsid w:val="001641CE"/>
    <w:rsid w:val="00164DF6"/>
    <w:rsid w:val="00164FA5"/>
    <w:rsid w:val="00165334"/>
    <w:rsid w:val="00165A03"/>
    <w:rsid w:val="0016662E"/>
    <w:rsid w:val="001667BB"/>
    <w:rsid w:val="001667BE"/>
    <w:rsid w:val="00166E7A"/>
    <w:rsid w:val="00167420"/>
    <w:rsid w:val="001675B0"/>
    <w:rsid w:val="001677FF"/>
    <w:rsid w:val="00167A5F"/>
    <w:rsid w:val="00167EF5"/>
    <w:rsid w:val="00170282"/>
    <w:rsid w:val="00170948"/>
    <w:rsid w:val="00170D48"/>
    <w:rsid w:val="0017152F"/>
    <w:rsid w:val="00171D29"/>
    <w:rsid w:val="0017232A"/>
    <w:rsid w:val="0017248B"/>
    <w:rsid w:val="001729CD"/>
    <w:rsid w:val="00172B0B"/>
    <w:rsid w:val="0017351B"/>
    <w:rsid w:val="0017491F"/>
    <w:rsid w:val="0017599C"/>
    <w:rsid w:val="00175AE0"/>
    <w:rsid w:val="00175C90"/>
    <w:rsid w:val="00175E30"/>
    <w:rsid w:val="00176796"/>
    <w:rsid w:val="00176F7A"/>
    <w:rsid w:val="0018044F"/>
    <w:rsid w:val="00181795"/>
    <w:rsid w:val="00181BBE"/>
    <w:rsid w:val="001820E9"/>
    <w:rsid w:val="00182892"/>
    <w:rsid w:val="00182EDA"/>
    <w:rsid w:val="00183BDE"/>
    <w:rsid w:val="001840FB"/>
    <w:rsid w:val="001842CD"/>
    <w:rsid w:val="00184CA9"/>
    <w:rsid w:val="001850DF"/>
    <w:rsid w:val="00185102"/>
    <w:rsid w:val="0018596E"/>
    <w:rsid w:val="00186A91"/>
    <w:rsid w:val="001876FD"/>
    <w:rsid w:val="0018792C"/>
    <w:rsid w:val="00187D9D"/>
    <w:rsid w:val="00187E57"/>
    <w:rsid w:val="00187E61"/>
    <w:rsid w:val="00190168"/>
    <w:rsid w:val="00190249"/>
    <w:rsid w:val="001902E7"/>
    <w:rsid w:val="001907E9"/>
    <w:rsid w:val="0019156F"/>
    <w:rsid w:val="00191828"/>
    <w:rsid w:val="00191E96"/>
    <w:rsid w:val="001923EC"/>
    <w:rsid w:val="001924C0"/>
    <w:rsid w:val="001925C0"/>
    <w:rsid w:val="00192BFD"/>
    <w:rsid w:val="00192CE5"/>
    <w:rsid w:val="00192FB8"/>
    <w:rsid w:val="001932F3"/>
    <w:rsid w:val="001936E1"/>
    <w:rsid w:val="0019423E"/>
    <w:rsid w:val="00194600"/>
    <w:rsid w:val="00194B72"/>
    <w:rsid w:val="00194F07"/>
    <w:rsid w:val="00194FA5"/>
    <w:rsid w:val="00195072"/>
    <w:rsid w:val="00195334"/>
    <w:rsid w:val="00196100"/>
    <w:rsid w:val="00196254"/>
    <w:rsid w:val="0019668C"/>
    <w:rsid w:val="00196767"/>
    <w:rsid w:val="00197371"/>
    <w:rsid w:val="00197D90"/>
    <w:rsid w:val="001A0544"/>
    <w:rsid w:val="001A0B15"/>
    <w:rsid w:val="001A0B45"/>
    <w:rsid w:val="001A0D08"/>
    <w:rsid w:val="001A1102"/>
    <w:rsid w:val="001A1138"/>
    <w:rsid w:val="001A13BC"/>
    <w:rsid w:val="001A1796"/>
    <w:rsid w:val="001A17E5"/>
    <w:rsid w:val="001A17FE"/>
    <w:rsid w:val="001A22D6"/>
    <w:rsid w:val="001A29CA"/>
    <w:rsid w:val="001A2BFC"/>
    <w:rsid w:val="001A394D"/>
    <w:rsid w:val="001A3C97"/>
    <w:rsid w:val="001A3D08"/>
    <w:rsid w:val="001A4772"/>
    <w:rsid w:val="001A4ABA"/>
    <w:rsid w:val="001A4EF3"/>
    <w:rsid w:val="001A50BB"/>
    <w:rsid w:val="001A563C"/>
    <w:rsid w:val="001A5823"/>
    <w:rsid w:val="001A5B30"/>
    <w:rsid w:val="001A631B"/>
    <w:rsid w:val="001A6583"/>
    <w:rsid w:val="001A6EE4"/>
    <w:rsid w:val="001A6F4D"/>
    <w:rsid w:val="001A6FE1"/>
    <w:rsid w:val="001A720A"/>
    <w:rsid w:val="001A732D"/>
    <w:rsid w:val="001A77C1"/>
    <w:rsid w:val="001A7A4E"/>
    <w:rsid w:val="001A7D13"/>
    <w:rsid w:val="001A7D30"/>
    <w:rsid w:val="001A7DAF"/>
    <w:rsid w:val="001B10E4"/>
    <w:rsid w:val="001B1458"/>
    <w:rsid w:val="001B1DFB"/>
    <w:rsid w:val="001B1EBC"/>
    <w:rsid w:val="001B36E4"/>
    <w:rsid w:val="001B3910"/>
    <w:rsid w:val="001B3D47"/>
    <w:rsid w:val="001B3F61"/>
    <w:rsid w:val="001B3F67"/>
    <w:rsid w:val="001B446A"/>
    <w:rsid w:val="001B47C1"/>
    <w:rsid w:val="001B5D70"/>
    <w:rsid w:val="001B6D78"/>
    <w:rsid w:val="001B746C"/>
    <w:rsid w:val="001B7C3C"/>
    <w:rsid w:val="001B7CDB"/>
    <w:rsid w:val="001B7E1A"/>
    <w:rsid w:val="001C0075"/>
    <w:rsid w:val="001C0497"/>
    <w:rsid w:val="001C04EE"/>
    <w:rsid w:val="001C073A"/>
    <w:rsid w:val="001C0990"/>
    <w:rsid w:val="001C2218"/>
    <w:rsid w:val="001C2233"/>
    <w:rsid w:val="001C265B"/>
    <w:rsid w:val="001C3263"/>
    <w:rsid w:val="001C33A8"/>
    <w:rsid w:val="001C3451"/>
    <w:rsid w:val="001C3665"/>
    <w:rsid w:val="001C3C4D"/>
    <w:rsid w:val="001C421A"/>
    <w:rsid w:val="001C4B41"/>
    <w:rsid w:val="001C4EF6"/>
    <w:rsid w:val="001C4FFC"/>
    <w:rsid w:val="001C5895"/>
    <w:rsid w:val="001C5CF9"/>
    <w:rsid w:val="001C6326"/>
    <w:rsid w:val="001C676A"/>
    <w:rsid w:val="001C6FBE"/>
    <w:rsid w:val="001C7046"/>
    <w:rsid w:val="001C75AE"/>
    <w:rsid w:val="001C7816"/>
    <w:rsid w:val="001C7966"/>
    <w:rsid w:val="001D0B37"/>
    <w:rsid w:val="001D1E3A"/>
    <w:rsid w:val="001D1F46"/>
    <w:rsid w:val="001D1F61"/>
    <w:rsid w:val="001D24C6"/>
    <w:rsid w:val="001D24FE"/>
    <w:rsid w:val="001D2982"/>
    <w:rsid w:val="001D2A51"/>
    <w:rsid w:val="001D2D69"/>
    <w:rsid w:val="001D4D52"/>
    <w:rsid w:val="001D5323"/>
    <w:rsid w:val="001D7BE6"/>
    <w:rsid w:val="001E0376"/>
    <w:rsid w:val="001E177D"/>
    <w:rsid w:val="001E2323"/>
    <w:rsid w:val="001E2912"/>
    <w:rsid w:val="001E2AFD"/>
    <w:rsid w:val="001E2D44"/>
    <w:rsid w:val="001E2DC4"/>
    <w:rsid w:val="001E30DC"/>
    <w:rsid w:val="001E3284"/>
    <w:rsid w:val="001E365E"/>
    <w:rsid w:val="001E37BA"/>
    <w:rsid w:val="001E3E4E"/>
    <w:rsid w:val="001E4166"/>
    <w:rsid w:val="001E4698"/>
    <w:rsid w:val="001E4752"/>
    <w:rsid w:val="001E4C04"/>
    <w:rsid w:val="001E4C19"/>
    <w:rsid w:val="001E4CA6"/>
    <w:rsid w:val="001E4D57"/>
    <w:rsid w:val="001E59FD"/>
    <w:rsid w:val="001E5BB6"/>
    <w:rsid w:val="001E5CAA"/>
    <w:rsid w:val="001E6676"/>
    <w:rsid w:val="001E6942"/>
    <w:rsid w:val="001E6999"/>
    <w:rsid w:val="001F000D"/>
    <w:rsid w:val="001F08A1"/>
    <w:rsid w:val="001F104A"/>
    <w:rsid w:val="001F132C"/>
    <w:rsid w:val="001F159C"/>
    <w:rsid w:val="001F1919"/>
    <w:rsid w:val="001F25FD"/>
    <w:rsid w:val="001F2C20"/>
    <w:rsid w:val="001F3280"/>
    <w:rsid w:val="001F3B0F"/>
    <w:rsid w:val="001F3B61"/>
    <w:rsid w:val="001F3B8A"/>
    <w:rsid w:val="001F3DE7"/>
    <w:rsid w:val="001F44EB"/>
    <w:rsid w:val="001F4865"/>
    <w:rsid w:val="001F504C"/>
    <w:rsid w:val="001F5444"/>
    <w:rsid w:val="001F55AA"/>
    <w:rsid w:val="001F5CAE"/>
    <w:rsid w:val="001F6626"/>
    <w:rsid w:val="001F70E4"/>
    <w:rsid w:val="001F78CD"/>
    <w:rsid w:val="001F796A"/>
    <w:rsid w:val="001F7980"/>
    <w:rsid w:val="002002AB"/>
    <w:rsid w:val="00200410"/>
    <w:rsid w:val="002004F2"/>
    <w:rsid w:val="00200632"/>
    <w:rsid w:val="00200859"/>
    <w:rsid w:val="00200B51"/>
    <w:rsid w:val="00200C1D"/>
    <w:rsid w:val="00201087"/>
    <w:rsid w:val="002012B1"/>
    <w:rsid w:val="00201760"/>
    <w:rsid w:val="0020177D"/>
    <w:rsid w:val="00201AB1"/>
    <w:rsid w:val="0020221F"/>
    <w:rsid w:val="00202F88"/>
    <w:rsid w:val="00203314"/>
    <w:rsid w:val="002034ED"/>
    <w:rsid w:val="002034F6"/>
    <w:rsid w:val="00203776"/>
    <w:rsid w:val="00204ABD"/>
    <w:rsid w:val="00204AE3"/>
    <w:rsid w:val="00204FF9"/>
    <w:rsid w:val="002050A3"/>
    <w:rsid w:val="00205322"/>
    <w:rsid w:val="002054EA"/>
    <w:rsid w:val="002059FB"/>
    <w:rsid w:val="00205BEE"/>
    <w:rsid w:val="002062F3"/>
    <w:rsid w:val="002063FB"/>
    <w:rsid w:val="0020690E"/>
    <w:rsid w:val="00206A89"/>
    <w:rsid w:val="002075AA"/>
    <w:rsid w:val="00207813"/>
    <w:rsid w:val="00210554"/>
    <w:rsid w:val="00210A33"/>
    <w:rsid w:val="00210F2B"/>
    <w:rsid w:val="00211085"/>
    <w:rsid w:val="002112A4"/>
    <w:rsid w:val="002119BC"/>
    <w:rsid w:val="002126C1"/>
    <w:rsid w:val="00212CD6"/>
    <w:rsid w:val="0021377E"/>
    <w:rsid w:val="00214375"/>
    <w:rsid w:val="0021487C"/>
    <w:rsid w:val="002153D4"/>
    <w:rsid w:val="0021555F"/>
    <w:rsid w:val="00215732"/>
    <w:rsid w:val="00215AB9"/>
    <w:rsid w:val="0021627F"/>
    <w:rsid w:val="00216AE8"/>
    <w:rsid w:val="00216D3F"/>
    <w:rsid w:val="002202A5"/>
    <w:rsid w:val="0022063D"/>
    <w:rsid w:val="00220EBD"/>
    <w:rsid w:val="00220FD2"/>
    <w:rsid w:val="0022131D"/>
    <w:rsid w:val="00221E35"/>
    <w:rsid w:val="002220DA"/>
    <w:rsid w:val="002223C0"/>
    <w:rsid w:val="00222E4D"/>
    <w:rsid w:val="002233B1"/>
    <w:rsid w:val="00223754"/>
    <w:rsid w:val="00223BBF"/>
    <w:rsid w:val="00224530"/>
    <w:rsid w:val="00224CE8"/>
    <w:rsid w:val="00224DCA"/>
    <w:rsid w:val="00224F6F"/>
    <w:rsid w:val="00225483"/>
    <w:rsid w:val="00225636"/>
    <w:rsid w:val="002259DE"/>
    <w:rsid w:val="00225B19"/>
    <w:rsid w:val="00225DBF"/>
    <w:rsid w:val="00225EA1"/>
    <w:rsid w:val="00226AB0"/>
    <w:rsid w:val="00226CF4"/>
    <w:rsid w:val="002275F5"/>
    <w:rsid w:val="002276EE"/>
    <w:rsid w:val="00227BDA"/>
    <w:rsid w:val="00230943"/>
    <w:rsid w:val="00230B48"/>
    <w:rsid w:val="00230DEB"/>
    <w:rsid w:val="002313BD"/>
    <w:rsid w:val="002314F0"/>
    <w:rsid w:val="002316DD"/>
    <w:rsid w:val="00231AB6"/>
    <w:rsid w:val="00231CEF"/>
    <w:rsid w:val="002321C0"/>
    <w:rsid w:val="00232205"/>
    <w:rsid w:val="00232541"/>
    <w:rsid w:val="00232CEA"/>
    <w:rsid w:val="00233091"/>
    <w:rsid w:val="0023336A"/>
    <w:rsid w:val="00233CD4"/>
    <w:rsid w:val="00234C4F"/>
    <w:rsid w:val="00234D01"/>
    <w:rsid w:val="0023544B"/>
    <w:rsid w:val="00236B92"/>
    <w:rsid w:val="00237E42"/>
    <w:rsid w:val="002400B8"/>
    <w:rsid w:val="00240634"/>
    <w:rsid w:val="0024097B"/>
    <w:rsid w:val="00240DCF"/>
    <w:rsid w:val="002414D1"/>
    <w:rsid w:val="0024162A"/>
    <w:rsid w:val="00241A1C"/>
    <w:rsid w:val="002427C3"/>
    <w:rsid w:val="00242929"/>
    <w:rsid w:val="00242ED9"/>
    <w:rsid w:val="002435E0"/>
    <w:rsid w:val="00243F01"/>
    <w:rsid w:val="00244066"/>
    <w:rsid w:val="00244C55"/>
    <w:rsid w:val="00244E49"/>
    <w:rsid w:val="00244EE4"/>
    <w:rsid w:val="002455FE"/>
    <w:rsid w:val="002457D5"/>
    <w:rsid w:val="00246D77"/>
    <w:rsid w:val="00250288"/>
    <w:rsid w:val="0025030C"/>
    <w:rsid w:val="00250612"/>
    <w:rsid w:val="0025124F"/>
    <w:rsid w:val="002517E2"/>
    <w:rsid w:val="002521CE"/>
    <w:rsid w:val="00252548"/>
    <w:rsid w:val="002528EE"/>
    <w:rsid w:val="002529A7"/>
    <w:rsid w:val="00252CCD"/>
    <w:rsid w:val="002532FB"/>
    <w:rsid w:val="00253BE4"/>
    <w:rsid w:val="00253D6C"/>
    <w:rsid w:val="00253FDB"/>
    <w:rsid w:val="00254233"/>
    <w:rsid w:val="002543D2"/>
    <w:rsid w:val="002544C4"/>
    <w:rsid w:val="00254556"/>
    <w:rsid w:val="002549AB"/>
    <w:rsid w:val="00254F66"/>
    <w:rsid w:val="002551D4"/>
    <w:rsid w:val="002561D0"/>
    <w:rsid w:val="00256893"/>
    <w:rsid w:val="00256D62"/>
    <w:rsid w:val="00256E85"/>
    <w:rsid w:val="002573AA"/>
    <w:rsid w:val="0025798F"/>
    <w:rsid w:val="00257DF6"/>
    <w:rsid w:val="00260038"/>
    <w:rsid w:val="00260B37"/>
    <w:rsid w:val="0026193B"/>
    <w:rsid w:val="00261BCA"/>
    <w:rsid w:val="00262481"/>
    <w:rsid w:val="00263C8E"/>
    <w:rsid w:val="0026427A"/>
    <w:rsid w:val="002647A4"/>
    <w:rsid w:val="002648CF"/>
    <w:rsid w:val="00265292"/>
    <w:rsid w:val="00265440"/>
    <w:rsid w:val="00265ABE"/>
    <w:rsid w:val="00265F96"/>
    <w:rsid w:val="002662B5"/>
    <w:rsid w:val="00266387"/>
    <w:rsid w:val="00266B11"/>
    <w:rsid w:val="00267BB5"/>
    <w:rsid w:val="00267BF5"/>
    <w:rsid w:val="002702E7"/>
    <w:rsid w:val="00270348"/>
    <w:rsid w:val="0027099A"/>
    <w:rsid w:val="00270B2A"/>
    <w:rsid w:val="002715AE"/>
    <w:rsid w:val="00271E07"/>
    <w:rsid w:val="00271F59"/>
    <w:rsid w:val="00271FE5"/>
    <w:rsid w:val="0027207A"/>
    <w:rsid w:val="00272C88"/>
    <w:rsid w:val="00273071"/>
    <w:rsid w:val="0027307C"/>
    <w:rsid w:val="0027368B"/>
    <w:rsid w:val="002739E8"/>
    <w:rsid w:val="00273B72"/>
    <w:rsid w:val="00274511"/>
    <w:rsid w:val="00274A50"/>
    <w:rsid w:val="00274B98"/>
    <w:rsid w:val="00275101"/>
    <w:rsid w:val="002757B6"/>
    <w:rsid w:val="00276C1E"/>
    <w:rsid w:val="00276C78"/>
    <w:rsid w:val="00276FE6"/>
    <w:rsid w:val="00276FFA"/>
    <w:rsid w:val="00277230"/>
    <w:rsid w:val="0027763C"/>
    <w:rsid w:val="0027790D"/>
    <w:rsid w:val="00277917"/>
    <w:rsid w:val="00277DAB"/>
    <w:rsid w:val="002808CB"/>
    <w:rsid w:val="00280E04"/>
    <w:rsid w:val="002813D9"/>
    <w:rsid w:val="00282617"/>
    <w:rsid w:val="00282E4B"/>
    <w:rsid w:val="002832B5"/>
    <w:rsid w:val="00283E20"/>
    <w:rsid w:val="00283F79"/>
    <w:rsid w:val="00284D8B"/>
    <w:rsid w:val="00284F05"/>
    <w:rsid w:val="0028626E"/>
    <w:rsid w:val="00286EC8"/>
    <w:rsid w:val="00287064"/>
    <w:rsid w:val="0028766E"/>
    <w:rsid w:val="00287EA0"/>
    <w:rsid w:val="00287EE1"/>
    <w:rsid w:val="00290200"/>
    <w:rsid w:val="00290F0D"/>
    <w:rsid w:val="00291239"/>
    <w:rsid w:val="00291245"/>
    <w:rsid w:val="002913D8"/>
    <w:rsid w:val="00291644"/>
    <w:rsid w:val="0029165C"/>
    <w:rsid w:val="002918E2"/>
    <w:rsid w:val="00291FC1"/>
    <w:rsid w:val="00291FEA"/>
    <w:rsid w:val="002920BD"/>
    <w:rsid w:val="0029350D"/>
    <w:rsid w:val="00293F9E"/>
    <w:rsid w:val="00294146"/>
    <w:rsid w:val="002946EE"/>
    <w:rsid w:val="00294D53"/>
    <w:rsid w:val="0029559C"/>
    <w:rsid w:val="00295752"/>
    <w:rsid w:val="00295FD6"/>
    <w:rsid w:val="0029664A"/>
    <w:rsid w:val="00297839"/>
    <w:rsid w:val="002A02F2"/>
    <w:rsid w:val="002A02F6"/>
    <w:rsid w:val="002A03E7"/>
    <w:rsid w:val="002A04AC"/>
    <w:rsid w:val="002A0616"/>
    <w:rsid w:val="002A069C"/>
    <w:rsid w:val="002A08F0"/>
    <w:rsid w:val="002A0959"/>
    <w:rsid w:val="002A0A3E"/>
    <w:rsid w:val="002A0D77"/>
    <w:rsid w:val="002A0DF0"/>
    <w:rsid w:val="002A187F"/>
    <w:rsid w:val="002A21DF"/>
    <w:rsid w:val="002A2554"/>
    <w:rsid w:val="002A2C72"/>
    <w:rsid w:val="002A2E2E"/>
    <w:rsid w:val="002A4997"/>
    <w:rsid w:val="002A4B19"/>
    <w:rsid w:val="002A539E"/>
    <w:rsid w:val="002A5DE1"/>
    <w:rsid w:val="002A6060"/>
    <w:rsid w:val="002A60C3"/>
    <w:rsid w:val="002A7BC8"/>
    <w:rsid w:val="002A7BF3"/>
    <w:rsid w:val="002B0097"/>
    <w:rsid w:val="002B08DD"/>
    <w:rsid w:val="002B10D3"/>
    <w:rsid w:val="002B12D3"/>
    <w:rsid w:val="002B149A"/>
    <w:rsid w:val="002B220E"/>
    <w:rsid w:val="002B26B5"/>
    <w:rsid w:val="002B293F"/>
    <w:rsid w:val="002B2AFF"/>
    <w:rsid w:val="002B335F"/>
    <w:rsid w:val="002B3D39"/>
    <w:rsid w:val="002B3E0D"/>
    <w:rsid w:val="002B4331"/>
    <w:rsid w:val="002B454E"/>
    <w:rsid w:val="002B4702"/>
    <w:rsid w:val="002B56CB"/>
    <w:rsid w:val="002B588A"/>
    <w:rsid w:val="002B5B7C"/>
    <w:rsid w:val="002B657E"/>
    <w:rsid w:val="002B78E7"/>
    <w:rsid w:val="002C01EA"/>
    <w:rsid w:val="002C0FF5"/>
    <w:rsid w:val="002C12DF"/>
    <w:rsid w:val="002C1B9E"/>
    <w:rsid w:val="002C1E30"/>
    <w:rsid w:val="002C224E"/>
    <w:rsid w:val="002C2F85"/>
    <w:rsid w:val="002C30A8"/>
    <w:rsid w:val="002C3AEB"/>
    <w:rsid w:val="002C3DE7"/>
    <w:rsid w:val="002C47C1"/>
    <w:rsid w:val="002C5097"/>
    <w:rsid w:val="002C537C"/>
    <w:rsid w:val="002C5D73"/>
    <w:rsid w:val="002C5E81"/>
    <w:rsid w:val="002C5F10"/>
    <w:rsid w:val="002C673B"/>
    <w:rsid w:val="002C74B4"/>
    <w:rsid w:val="002C7AF0"/>
    <w:rsid w:val="002D0526"/>
    <w:rsid w:val="002D08B7"/>
    <w:rsid w:val="002D0DF9"/>
    <w:rsid w:val="002D1285"/>
    <w:rsid w:val="002D178F"/>
    <w:rsid w:val="002D1C9F"/>
    <w:rsid w:val="002D1EBB"/>
    <w:rsid w:val="002D241F"/>
    <w:rsid w:val="002D2B6B"/>
    <w:rsid w:val="002D2B96"/>
    <w:rsid w:val="002D2C43"/>
    <w:rsid w:val="002D31AC"/>
    <w:rsid w:val="002D31EE"/>
    <w:rsid w:val="002D33D3"/>
    <w:rsid w:val="002D3964"/>
    <w:rsid w:val="002D3CB8"/>
    <w:rsid w:val="002D4AD7"/>
    <w:rsid w:val="002D4B64"/>
    <w:rsid w:val="002D540B"/>
    <w:rsid w:val="002D55C7"/>
    <w:rsid w:val="002D5F70"/>
    <w:rsid w:val="002D677A"/>
    <w:rsid w:val="002D6803"/>
    <w:rsid w:val="002D7151"/>
    <w:rsid w:val="002D7250"/>
    <w:rsid w:val="002D754A"/>
    <w:rsid w:val="002D77F7"/>
    <w:rsid w:val="002D7A44"/>
    <w:rsid w:val="002E046C"/>
    <w:rsid w:val="002E0D21"/>
    <w:rsid w:val="002E12F4"/>
    <w:rsid w:val="002E1BB3"/>
    <w:rsid w:val="002E1DA1"/>
    <w:rsid w:val="002E22E0"/>
    <w:rsid w:val="002E239F"/>
    <w:rsid w:val="002E2575"/>
    <w:rsid w:val="002E28E0"/>
    <w:rsid w:val="002E2C33"/>
    <w:rsid w:val="002E2E35"/>
    <w:rsid w:val="002E3CE6"/>
    <w:rsid w:val="002E4450"/>
    <w:rsid w:val="002E4A00"/>
    <w:rsid w:val="002E4C2D"/>
    <w:rsid w:val="002E4D9A"/>
    <w:rsid w:val="002E5312"/>
    <w:rsid w:val="002E542A"/>
    <w:rsid w:val="002E6406"/>
    <w:rsid w:val="002E666C"/>
    <w:rsid w:val="002E66F5"/>
    <w:rsid w:val="002E6FFA"/>
    <w:rsid w:val="002E745A"/>
    <w:rsid w:val="002F0712"/>
    <w:rsid w:val="002F1137"/>
    <w:rsid w:val="002F26D2"/>
    <w:rsid w:val="002F2A55"/>
    <w:rsid w:val="002F2AC7"/>
    <w:rsid w:val="002F2C11"/>
    <w:rsid w:val="002F2E45"/>
    <w:rsid w:val="002F31AD"/>
    <w:rsid w:val="002F370C"/>
    <w:rsid w:val="002F3FE2"/>
    <w:rsid w:val="002F4BD1"/>
    <w:rsid w:val="002F4E85"/>
    <w:rsid w:val="002F5A86"/>
    <w:rsid w:val="002F6260"/>
    <w:rsid w:val="002F6C10"/>
    <w:rsid w:val="002F70B8"/>
    <w:rsid w:val="002F732F"/>
    <w:rsid w:val="002F745D"/>
    <w:rsid w:val="002F7FD2"/>
    <w:rsid w:val="003007BB"/>
    <w:rsid w:val="00300857"/>
    <w:rsid w:val="00300A02"/>
    <w:rsid w:val="00300A6B"/>
    <w:rsid w:val="00300B2D"/>
    <w:rsid w:val="00301163"/>
    <w:rsid w:val="00301894"/>
    <w:rsid w:val="00301979"/>
    <w:rsid w:val="00301E59"/>
    <w:rsid w:val="00301E68"/>
    <w:rsid w:val="00302466"/>
    <w:rsid w:val="0030279D"/>
    <w:rsid w:val="00302A86"/>
    <w:rsid w:val="00302B9E"/>
    <w:rsid w:val="00302BD6"/>
    <w:rsid w:val="00302D46"/>
    <w:rsid w:val="003038AF"/>
    <w:rsid w:val="00303BC3"/>
    <w:rsid w:val="00303D6D"/>
    <w:rsid w:val="00304D1E"/>
    <w:rsid w:val="0030533D"/>
    <w:rsid w:val="003054E2"/>
    <w:rsid w:val="0030576F"/>
    <w:rsid w:val="00305D33"/>
    <w:rsid w:val="00305F5C"/>
    <w:rsid w:val="0030689C"/>
    <w:rsid w:val="00307B73"/>
    <w:rsid w:val="00310178"/>
    <w:rsid w:val="00310333"/>
    <w:rsid w:val="0031090B"/>
    <w:rsid w:val="00311C03"/>
    <w:rsid w:val="0031274F"/>
    <w:rsid w:val="00312D37"/>
    <w:rsid w:val="00313520"/>
    <w:rsid w:val="003139BE"/>
    <w:rsid w:val="00313B3D"/>
    <w:rsid w:val="00313F31"/>
    <w:rsid w:val="0031426F"/>
    <w:rsid w:val="0031464D"/>
    <w:rsid w:val="003159EC"/>
    <w:rsid w:val="00315A4F"/>
    <w:rsid w:val="00315DBE"/>
    <w:rsid w:val="0031612F"/>
    <w:rsid w:val="0031696C"/>
    <w:rsid w:val="0031697D"/>
    <w:rsid w:val="00316C98"/>
    <w:rsid w:val="00316E19"/>
    <w:rsid w:val="003172D6"/>
    <w:rsid w:val="003175AC"/>
    <w:rsid w:val="0031775C"/>
    <w:rsid w:val="00317B3D"/>
    <w:rsid w:val="003204D8"/>
    <w:rsid w:val="00320A09"/>
    <w:rsid w:val="00320A7F"/>
    <w:rsid w:val="00320F8B"/>
    <w:rsid w:val="0032133E"/>
    <w:rsid w:val="00321A10"/>
    <w:rsid w:val="00322070"/>
    <w:rsid w:val="003221B6"/>
    <w:rsid w:val="00322653"/>
    <w:rsid w:val="0032277E"/>
    <w:rsid w:val="00322F60"/>
    <w:rsid w:val="003237BA"/>
    <w:rsid w:val="00323909"/>
    <w:rsid w:val="00323A44"/>
    <w:rsid w:val="00323E69"/>
    <w:rsid w:val="00324AD7"/>
    <w:rsid w:val="00324D70"/>
    <w:rsid w:val="003254E6"/>
    <w:rsid w:val="003256ED"/>
    <w:rsid w:val="00325750"/>
    <w:rsid w:val="00325D77"/>
    <w:rsid w:val="00325F30"/>
    <w:rsid w:val="0032618B"/>
    <w:rsid w:val="00326268"/>
    <w:rsid w:val="00326382"/>
    <w:rsid w:val="0032724B"/>
    <w:rsid w:val="00330350"/>
    <w:rsid w:val="00330C43"/>
    <w:rsid w:val="003311C2"/>
    <w:rsid w:val="003314CD"/>
    <w:rsid w:val="00331507"/>
    <w:rsid w:val="003322E4"/>
    <w:rsid w:val="003322F1"/>
    <w:rsid w:val="00332CC4"/>
    <w:rsid w:val="00333E48"/>
    <w:rsid w:val="00333FF4"/>
    <w:rsid w:val="003344A1"/>
    <w:rsid w:val="00334706"/>
    <w:rsid w:val="00334FCF"/>
    <w:rsid w:val="00335A2D"/>
    <w:rsid w:val="00336660"/>
    <w:rsid w:val="0033685D"/>
    <w:rsid w:val="0033774A"/>
    <w:rsid w:val="00337F21"/>
    <w:rsid w:val="0034013E"/>
    <w:rsid w:val="00340702"/>
    <w:rsid w:val="00340C2C"/>
    <w:rsid w:val="00340EAF"/>
    <w:rsid w:val="003410EF"/>
    <w:rsid w:val="00341232"/>
    <w:rsid w:val="00341366"/>
    <w:rsid w:val="003418C5"/>
    <w:rsid w:val="00341BCF"/>
    <w:rsid w:val="0034259D"/>
    <w:rsid w:val="0034274B"/>
    <w:rsid w:val="00342AD5"/>
    <w:rsid w:val="00342C46"/>
    <w:rsid w:val="00342DF0"/>
    <w:rsid w:val="00343319"/>
    <w:rsid w:val="00343ACB"/>
    <w:rsid w:val="00344284"/>
    <w:rsid w:val="00344B87"/>
    <w:rsid w:val="00344F24"/>
    <w:rsid w:val="0034507A"/>
    <w:rsid w:val="0034532A"/>
    <w:rsid w:val="003467A0"/>
    <w:rsid w:val="0034688E"/>
    <w:rsid w:val="003469C0"/>
    <w:rsid w:val="00347E6C"/>
    <w:rsid w:val="00347F12"/>
    <w:rsid w:val="00347FE9"/>
    <w:rsid w:val="003509D0"/>
    <w:rsid w:val="00350FA1"/>
    <w:rsid w:val="00351123"/>
    <w:rsid w:val="00351586"/>
    <w:rsid w:val="003527A9"/>
    <w:rsid w:val="003529E0"/>
    <w:rsid w:val="00352B34"/>
    <w:rsid w:val="00353007"/>
    <w:rsid w:val="0035377F"/>
    <w:rsid w:val="00353D3C"/>
    <w:rsid w:val="00353D91"/>
    <w:rsid w:val="0035467A"/>
    <w:rsid w:val="003549E9"/>
    <w:rsid w:val="00354C69"/>
    <w:rsid w:val="003552E6"/>
    <w:rsid w:val="00355677"/>
    <w:rsid w:val="00355A4B"/>
    <w:rsid w:val="00355CC0"/>
    <w:rsid w:val="00355CDD"/>
    <w:rsid w:val="00355CF3"/>
    <w:rsid w:val="00356144"/>
    <w:rsid w:val="00356399"/>
    <w:rsid w:val="00356728"/>
    <w:rsid w:val="00356BF2"/>
    <w:rsid w:val="00356C1A"/>
    <w:rsid w:val="00357132"/>
    <w:rsid w:val="0035782D"/>
    <w:rsid w:val="003614D7"/>
    <w:rsid w:val="003619A2"/>
    <w:rsid w:val="003619D1"/>
    <w:rsid w:val="00361A33"/>
    <w:rsid w:val="003631EB"/>
    <w:rsid w:val="0036390F"/>
    <w:rsid w:val="00363D53"/>
    <w:rsid w:val="00363E3B"/>
    <w:rsid w:val="003641D2"/>
    <w:rsid w:val="003646D5"/>
    <w:rsid w:val="003648D9"/>
    <w:rsid w:val="0036495B"/>
    <w:rsid w:val="003656E2"/>
    <w:rsid w:val="00366F63"/>
    <w:rsid w:val="00367EB8"/>
    <w:rsid w:val="0037043B"/>
    <w:rsid w:val="003716D6"/>
    <w:rsid w:val="00371B5F"/>
    <w:rsid w:val="00371D44"/>
    <w:rsid w:val="0037240C"/>
    <w:rsid w:val="003727DC"/>
    <w:rsid w:val="003728A7"/>
    <w:rsid w:val="0037328A"/>
    <w:rsid w:val="00373511"/>
    <w:rsid w:val="00373E6A"/>
    <w:rsid w:val="00374578"/>
    <w:rsid w:val="0037464B"/>
    <w:rsid w:val="00374F5E"/>
    <w:rsid w:val="00376094"/>
    <w:rsid w:val="003763A9"/>
    <w:rsid w:val="003768B3"/>
    <w:rsid w:val="00376E31"/>
    <w:rsid w:val="00377100"/>
    <w:rsid w:val="00377710"/>
    <w:rsid w:val="00377D98"/>
    <w:rsid w:val="00377EE9"/>
    <w:rsid w:val="0038012C"/>
    <w:rsid w:val="00380ABE"/>
    <w:rsid w:val="00380B20"/>
    <w:rsid w:val="00380C9E"/>
    <w:rsid w:val="003829D8"/>
    <w:rsid w:val="00382C4E"/>
    <w:rsid w:val="0038316F"/>
    <w:rsid w:val="003839B1"/>
    <w:rsid w:val="00383AAD"/>
    <w:rsid w:val="00383B77"/>
    <w:rsid w:val="00383FB6"/>
    <w:rsid w:val="0038401A"/>
    <w:rsid w:val="003841EE"/>
    <w:rsid w:val="00384511"/>
    <w:rsid w:val="00384A7A"/>
    <w:rsid w:val="0038584F"/>
    <w:rsid w:val="00385CA9"/>
    <w:rsid w:val="00385D3D"/>
    <w:rsid w:val="00386A34"/>
    <w:rsid w:val="00386D41"/>
    <w:rsid w:val="00387365"/>
    <w:rsid w:val="003874F2"/>
    <w:rsid w:val="003875D5"/>
    <w:rsid w:val="00387D58"/>
    <w:rsid w:val="00387D97"/>
    <w:rsid w:val="00390A90"/>
    <w:rsid w:val="00390B86"/>
    <w:rsid w:val="0039114A"/>
    <w:rsid w:val="00391243"/>
    <w:rsid w:val="00391705"/>
    <w:rsid w:val="00391813"/>
    <w:rsid w:val="003918FE"/>
    <w:rsid w:val="00391AFA"/>
    <w:rsid w:val="00392691"/>
    <w:rsid w:val="0039278F"/>
    <w:rsid w:val="003928F6"/>
    <w:rsid w:val="00393988"/>
    <w:rsid w:val="00393AF4"/>
    <w:rsid w:val="0039425F"/>
    <w:rsid w:val="00394A84"/>
    <w:rsid w:val="00394E50"/>
    <w:rsid w:val="003954EF"/>
    <w:rsid w:val="0039658C"/>
    <w:rsid w:val="0039680C"/>
    <w:rsid w:val="00397FA5"/>
    <w:rsid w:val="003A0A52"/>
    <w:rsid w:val="003A0A87"/>
    <w:rsid w:val="003A13B1"/>
    <w:rsid w:val="003A1422"/>
    <w:rsid w:val="003A2260"/>
    <w:rsid w:val="003A25EB"/>
    <w:rsid w:val="003A29DB"/>
    <w:rsid w:val="003A2BB0"/>
    <w:rsid w:val="003A2C9B"/>
    <w:rsid w:val="003A308D"/>
    <w:rsid w:val="003A30AA"/>
    <w:rsid w:val="003A378E"/>
    <w:rsid w:val="003A3AB3"/>
    <w:rsid w:val="003A40DC"/>
    <w:rsid w:val="003A48AE"/>
    <w:rsid w:val="003A4901"/>
    <w:rsid w:val="003A49B8"/>
    <w:rsid w:val="003A5795"/>
    <w:rsid w:val="003A58DB"/>
    <w:rsid w:val="003A5D6E"/>
    <w:rsid w:val="003A704A"/>
    <w:rsid w:val="003A7504"/>
    <w:rsid w:val="003A78C0"/>
    <w:rsid w:val="003A7F3B"/>
    <w:rsid w:val="003B03EA"/>
    <w:rsid w:val="003B05F0"/>
    <w:rsid w:val="003B11E3"/>
    <w:rsid w:val="003B249B"/>
    <w:rsid w:val="003B2516"/>
    <w:rsid w:val="003B25EE"/>
    <w:rsid w:val="003B273F"/>
    <w:rsid w:val="003B2E98"/>
    <w:rsid w:val="003B34F0"/>
    <w:rsid w:val="003B4087"/>
    <w:rsid w:val="003B435C"/>
    <w:rsid w:val="003B4EB7"/>
    <w:rsid w:val="003B504F"/>
    <w:rsid w:val="003B5655"/>
    <w:rsid w:val="003B6025"/>
    <w:rsid w:val="003B6720"/>
    <w:rsid w:val="003B67DC"/>
    <w:rsid w:val="003B6BFF"/>
    <w:rsid w:val="003B6E15"/>
    <w:rsid w:val="003B7170"/>
    <w:rsid w:val="003B71BF"/>
    <w:rsid w:val="003C0C19"/>
    <w:rsid w:val="003C0C83"/>
    <w:rsid w:val="003C0E96"/>
    <w:rsid w:val="003C10DC"/>
    <w:rsid w:val="003C1ED0"/>
    <w:rsid w:val="003C2436"/>
    <w:rsid w:val="003C2710"/>
    <w:rsid w:val="003C3301"/>
    <w:rsid w:val="003C368D"/>
    <w:rsid w:val="003C3F10"/>
    <w:rsid w:val="003C3F45"/>
    <w:rsid w:val="003C4245"/>
    <w:rsid w:val="003C4448"/>
    <w:rsid w:val="003C4FFB"/>
    <w:rsid w:val="003C54A6"/>
    <w:rsid w:val="003C5984"/>
    <w:rsid w:val="003C5A1F"/>
    <w:rsid w:val="003C5C62"/>
    <w:rsid w:val="003C6046"/>
    <w:rsid w:val="003C6613"/>
    <w:rsid w:val="003C69FE"/>
    <w:rsid w:val="003C730B"/>
    <w:rsid w:val="003C759F"/>
    <w:rsid w:val="003C7AF2"/>
    <w:rsid w:val="003D004A"/>
    <w:rsid w:val="003D0213"/>
    <w:rsid w:val="003D0535"/>
    <w:rsid w:val="003D076E"/>
    <w:rsid w:val="003D1259"/>
    <w:rsid w:val="003D1511"/>
    <w:rsid w:val="003D17F4"/>
    <w:rsid w:val="003D19D4"/>
    <w:rsid w:val="003D1AEE"/>
    <w:rsid w:val="003D1BE7"/>
    <w:rsid w:val="003D1D5C"/>
    <w:rsid w:val="003D1DD1"/>
    <w:rsid w:val="003D1EFB"/>
    <w:rsid w:val="003D2D3B"/>
    <w:rsid w:val="003D3155"/>
    <w:rsid w:val="003D350C"/>
    <w:rsid w:val="003D4461"/>
    <w:rsid w:val="003D4E9D"/>
    <w:rsid w:val="003D511B"/>
    <w:rsid w:val="003D5292"/>
    <w:rsid w:val="003D5980"/>
    <w:rsid w:val="003D5C2D"/>
    <w:rsid w:val="003D62B5"/>
    <w:rsid w:val="003D6629"/>
    <w:rsid w:val="003D66F8"/>
    <w:rsid w:val="003D7272"/>
    <w:rsid w:val="003D797B"/>
    <w:rsid w:val="003D7BFB"/>
    <w:rsid w:val="003D7E15"/>
    <w:rsid w:val="003D7E16"/>
    <w:rsid w:val="003E1488"/>
    <w:rsid w:val="003E15EE"/>
    <w:rsid w:val="003E166E"/>
    <w:rsid w:val="003E1D06"/>
    <w:rsid w:val="003E2002"/>
    <w:rsid w:val="003E2254"/>
    <w:rsid w:val="003E28AE"/>
    <w:rsid w:val="003E2CFA"/>
    <w:rsid w:val="003E2E1C"/>
    <w:rsid w:val="003E2FA6"/>
    <w:rsid w:val="003E3DF2"/>
    <w:rsid w:val="003E4D6E"/>
    <w:rsid w:val="003E4DED"/>
    <w:rsid w:val="003E4EBB"/>
    <w:rsid w:val="003E5AD1"/>
    <w:rsid w:val="003E61E3"/>
    <w:rsid w:val="003E6213"/>
    <w:rsid w:val="003E645C"/>
    <w:rsid w:val="003E669D"/>
    <w:rsid w:val="003E68EC"/>
    <w:rsid w:val="003E6CA1"/>
    <w:rsid w:val="003E6EE0"/>
    <w:rsid w:val="003E7B05"/>
    <w:rsid w:val="003E7C19"/>
    <w:rsid w:val="003E7FB5"/>
    <w:rsid w:val="003F00CD"/>
    <w:rsid w:val="003F0592"/>
    <w:rsid w:val="003F068F"/>
    <w:rsid w:val="003F09FD"/>
    <w:rsid w:val="003F16A1"/>
    <w:rsid w:val="003F199C"/>
    <w:rsid w:val="003F1ADB"/>
    <w:rsid w:val="003F256D"/>
    <w:rsid w:val="003F279E"/>
    <w:rsid w:val="003F2ECE"/>
    <w:rsid w:val="003F3221"/>
    <w:rsid w:val="003F3242"/>
    <w:rsid w:val="003F3906"/>
    <w:rsid w:val="003F3C61"/>
    <w:rsid w:val="003F4424"/>
    <w:rsid w:val="003F47C2"/>
    <w:rsid w:val="003F4B1E"/>
    <w:rsid w:val="003F55C8"/>
    <w:rsid w:val="003F5952"/>
    <w:rsid w:val="003F639D"/>
    <w:rsid w:val="003F72DA"/>
    <w:rsid w:val="003F78CE"/>
    <w:rsid w:val="003F7F0D"/>
    <w:rsid w:val="004000E9"/>
    <w:rsid w:val="004008D9"/>
    <w:rsid w:val="00400977"/>
    <w:rsid w:val="00400F0C"/>
    <w:rsid w:val="004011AC"/>
    <w:rsid w:val="00401724"/>
    <w:rsid w:val="004019A5"/>
    <w:rsid w:val="00401BAB"/>
    <w:rsid w:val="00402B68"/>
    <w:rsid w:val="00402DD3"/>
    <w:rsid w:val="0040302D"/>
    <w:rsid w:val="004031FD"/>
    <w:rsid w:val="004034C0"/>
    <w:rsid w:val="00403A42"/>
    <w:rsid w:val="004043CE"/>
    <w:rsid w:val="00404426"/>
    <w:rsid w:val="00404463"/>
    <w:rsid w:val="004046F8"/>
    <w:rsid w:val="00404C29"/>
    <w:rsid w:val="0040663D"/>
    <w:rsid w:val="00406D52"/>
    <w:rsid w:val="0040713A"/>
    <w:rsid w:val="004071D0"/>
    <w:rsid w:val="004071D1"/>
    <w:rsid w:val="00410B6C"/>
    <w:rsid w:val="00411767"/>
    <w:rsid w:val="00411BCC"/>
    <w:rsid w:val="00411D97"/>
    <w:rsid w:val="00411EAA"/>
    <w:rsid w:val="00412C87"/>
    <w:rsid w:val="00414364"/>
    <w:rsid w:val="00414850"/>
    <w:rsid w:val="00415546"/>
    <w:rsid w:val="0041603A"/>
    <w:rsid w:val="0041624B"/>
    <w:rsid w:val="004170BE"/>
    <w:rsid w:val="0041756F"/>
    <w:rsid w:val="00417AB8"/>
    <w:rsid w:val="00417DA2"/>
    <w:rsid w:val="00417E1C"/>
    <w:rsid w:val="004204B5"/>
    <w:rsid w:val="0042075E"/>
    <w:rsid w:val="00420A3E"/>
    <w:rsid w:val="00420E79"/>
    <w:rsid w:val="00421341"/>
    <w:rsid w:val="00421736"/>
    <w:rsid w:val="00421F3D"/>
    <w:rsid w:val="004220EA"/>
    <w:rsid w:val="0042332B"/>
    <w:rsid w:val="004235E6"/>
    <w:rsid w:val="00423803"/>
    <w:rsid w:val="004239C4"/>
    <w:rsid w:val="00423D49"/>
    <w:rsid w:val="00424696"/>
    <w:rsid w:val="0042489D"/>
    <w:rsid w:val="00424FD4"/>
    <w:rsid w:val="004256FC"/>
    <w:rsid w:val="00425CB2"/>
    <w:rsid w:val="00425E44"/>
    <w:rsid w:val="00425E71"/>
    <w:rsid w:val="00427015"/>
    <w:rsid w:val="00427973"/>
    <w:rsid w:val="00427AB6"/>
    <w:rsid w:val="00431F37"/>
    <w:rsid w:val="00432054"/>
    <w:rsid w:val="00432734"/>
    <w:rsid w:val="004329DB"/>
    <w:rsid w:val="00432BD3"/>
    <w:rsid w:val="00433000"/>
    <w:rsid w:val="00433530"/>
    <w:rsid w:val="004339F7"/>
    <w:rsid w:val="00433C91"/>
    <w:rsid w:val="004346BE"/>
    <w:rsid w:val="00434F43"/>
    <w:rsid w:val="00435AB9"/>
    <w:rsid w:val="00435CDD"/>
    <w:rsid w:val="0043656B"/>
    <w:rsid w:val="0043695F"/>
    <w:rsid w:val="00436AE5"/>
    <w:rsid w:val="0043711B"/>
    <w:rsid w:val="0043715D"/>
    <w:rsid w:val="0043735A"/>
    <w:rsid w:val="0043744E"/>
    <w:rsid w:val="00437601"/>
    <w:rsid w:val="00440349"/>
    <w:rsid w:val="00440D1C"/>
    <w:rsid w:val="00440F7F"/>
    <w:rsid w:val="0044120A"/>
    <w:rsid w:val="00441F1F"/>
    <w:rsid w:val="0044214E"/>
    <w:rsid w:val="004422C4"/>
    <w:rsid w:val="00442D07"/>
    <w:rsid w:val="0044317A"/>
    <w:rsid w:val="00443377"/>
    <w:rsid w:val="00443BFD"/>
    <w:rsid w:val="004449AA"/>
    <w:rsid w:val="004456AB"/>
    <w:rsid w:val="004458A2"/>
    <w:rsid w:val="0044662C"/>
    <w:rsid w:val="00446CF5"/>
    <w:rsid w:val="0044730E"/>
    <w:rsid w:val="00447894"/>
    <w:rsid w:val="00447CA8"/>
    <w:rsid w:val="00447CB9"/>
    <w:rsid w:val="00447F1F"/>
    <w:rsid w:val="004507EF"/>
    <w:rsid w:val="0045089B"/>
    <w:rsid w:val="00450B46"/>
    <w:rsid w:val="00450D98"/>
    <w:rsid w:val="004510D3"/>
    <w:rsid w:val="004518ED"/>
    <w:rsid w:val="00451A79"/>
    <w:rsid w:val="00451F1C"/>
    <w:rsid w:val="00452CEF"/>
    <w:rsid w:val="0045313A"/>
    <w:rsid w:val="0045367B"/>
    <w:rsid w:val="00453990"/>
    <w:rsid w:val="00453DC8"/>
    <w:rsid w:val="00453E96"/>
    <w:rsid w:val="00454B32"/>
    <w:rsid w:val="00454E49"/>
    <w:rsid w:val="00454F54"/>
    <w:rsid w:val="0045601E"/>
    <w:rsid w:val="004561C8"/>
    <w:rsid w:val="004569AC"/>
    <w:rsid w:val="004578E9"/>
    <w:rsid w:val="0046013C"/>
    <w:rsid w:val="00460444"/>
    <w:rsid w:val="0046072E"/>
    <w:rsid w:val="00460813"/>
    <w:rsid w:val="00461AC2"/>
    <w:rsid w:val="00461D09"/>
    <w:rsid w:val="00462A47"/>
    <w:rsid w:val="004634A5"/>
    <w:rsid w:val="00463640"/>
    <w:rsid w:val="00464029"/>
    <w:rsid w:val="00464340"/>
    <w:rsid w:val="00465354"/>
    <w:rsid w:val="00466170"/>
    <w:rsid w:val="004663C7"/>
    <w:rsid w:val="00466454"/>
    <w:rsid w:val="0046653C"/>
    <w:rsid w:val="0046692A"/>
    <w:rsid w:val="00466C37"/>
    <w:rsid w:val="004671B7"/>
    <w:rsid w:val="00467E67"/>
    <w:rsid w:val="0047001C"/>
    <w:rsid w:val="0047061E"/>
    <w:rsid w:val="00471607"/>
    <w:rsid w:val="0047271E"/>
    <w:rsid w:val="0047291D"/>
    <w:rsid w:val="004729CA"/>
    <w:rsid w:val="00472E3F"/>
    <w:rsid w:val="004730E2"/>
    <w:rsid w:val="004743A9"/>
    <w:rsid w:val="004756C1"/>
    <w:rsid w:val="00475B99"/>
    <w:rsid w:val="00475C1C"/>
    <w:rsid w:val="00476064"/>
    <w:rsid w:val="004764FF"/>
    <w:rsid w:val="00477244"/>
    <w:rsid w:val="0048055C"/>
    <w:rsid w:val="004805CC"/>
    <w:rsid w:val="004806F4"/>
    <w:rsid w:val="00480D68"/>
    <w:rsid w:val="00480E90"/>
    <w:rsid w:val="004813F2"/>
    <w:rsid w:val="0048167B"/>
    <w:rsid w:val="00481F5D"/>
    <w:rsid w:val="0048248E"/>
    <w:rsid w:val="00482D90"/>
    <w:rsid w:val="00482FAF"/>
    <w:rsid w:val="00483012"/>
    <w:rsid w:val="004830C3"/>
    <w:rsid w:val="00483608"/>
    <w:rsid w:val="004838DF"/>
    <w:rsid w:val="0048392D"/>
    <w:rsid w:val="00484158"/>
    <w:rsid w:val="004846BE"/>
    <w:rsid w:val="0048490C"/>
    <w:rsid w:val="00484C69"/>
    <w:rsid w:val="00485139"/>
    <w:rsid w:val="00485259"/>
    <w:rsid w:val="0048598F"/>
    <w:rsid w:val="004862CB"/>
    <w:rsid w:val="00486781"/>
    <w:rsid w:val="00486EB8"/>
    <w:rsid w:val="004874DE"/>
    <w:rsid w:val="0048774D"/>
    <w:rsid w:val="00487DFB"/>
    <w:rsid w:val="00490529"/>
    <w:rsid w:val="00490869"/>
    <w:rsid w:val="00490F2F"/>
    <w:rsid w:val="00490F4B"/>
    <w:rsid w:val="00491143"/>
    <w:rsid w:val="00491D60"/>
    <w:rsid w:val="0049203E"/>
    <w:rsid w:val="00492492"/>
    <w:rsid w:val="00492C6D"/>
    <w:rsid w:val="0049323C"/>
    <w:rsid w:val="004940FC"/>
    <w:rsid w:val="0049467F"/>
    <w:rsid w:val="00494764"/>
    <w:rsid w:val="00494B11"/>
    <w:rsid w:val="004952E7"/>
    <w:rsid w:val="00495801"/>
    <w:rsid w:val="00495DC8"/>
    <w:rsid w:val="00496921"/>
    <w:rsid w:val="00496B3A"/>
    <w:rsid w:val="00497E3F"/>
    <w:rsid w:val="004A0213"/>
    <w:rsid w:val="004A0273"/>
    <w:rsid w:val="004A0841"/>
    <w:rsid w:val="004A0A02"/>
    <w:rsid w:val="004A0E42"/>
    <w:rsid w:val="004A1190"/>
    <w:rsid w:val="004A293F"/>
    <w:rsid w:val="004A2A55"/>
    <w:rsid w:val="004A2E54"/>
    <w:rsid w:val="004A4453"/>
    <w:rsid w:val="004A4669"/>
    <w:rsid w:val="004A4F1F"/>
    <w:rsid w:val="004A55A8"/>
    <w:rsid w:val="004A5B9A"/>
    <w:rsid w:val="004A6564"/>
    <w:rsid w:val="004A6881"/>
    <w:rsid w:val="004A7093"/>
    <w:rsid w:val="004A75C6"/>
    <w:rsid w:val="004A77D1"/>
    <w:rsid w:val="004A78E3"/>
    <w:rsid w:val="004A794C"/>
    <w:rsid w:val="004B03DD"/>
    <w:rsid w:val="004B04DE"/>
    <w:rsid w:val="004B09F9"/>
    <w:rsid w:val="004B0B65"/>
    <w:rsid w:val="004B0C26"/>
    <w:rsid w:val="004B13C5"/>
    <w:rsid w:val="004B1B3B"/>
    <w:rsid w:val="004B2457"/>
    <w:rsid w:val="004B2468"/>
    <w:rsid w:val="004B2477"/>
    <w:rsid w:val="004B289C"/>
    <w:rsid w:val="004B2EAB"/>
    <w:rsid w:val="004B3124"/>
    <w:rsid w:val="004B32F8"/>
    <w:rsid w:val="004B3522"/>
    <w:rsid w:val="004B35FD"/>
    <w:rsid w:val="004B397E"/>
    <w:rsid w:val="004B400E"/>
    <w:rsid w:val="004B42D8"/>
    <w:rsid w:val="004B47CD"/>
    <w:rsid w:val="004B4A4D"/>
    <w:rsid w:val="004B4FD6"/>
    <w:rsid w:val="004B55EC"/>
    <w:rsid w:val="004B5C1B"/>
    <w:rsid w:val="004B63BC"/>
    <w:rsid w:val="004B6B27"/>
    <w:rsid w:val="004B6C22"/>
    <w:rsid w:val="004B6F63"/>
    <w:rsid w:val="004B77E0"/>
    <w:rsid w:val="004B7BB9"/>
    <w:rsid w:val="004B7E19"/>
    <w:rsid w:val="004B7FF0"/>
    <w:rsid w:val="004C01CD"/>
    <w:rsid w:val="004C0332"/>
    <w:rsid w:val="004C03CD"/>
    <w:rsid w:val="004C0984"/>
    <w:rsid w:val="004C0C36"/>
    <w:rsid w:val="004C0FC4"/>
    <w:rsid w:val="004C12DB"/>
    <w:rsid w:val="004C1506"/>
    <w:rsid w:val="004C1A50"/>
    <w:rsid w:val="004C1EA9"/>
    <w:rsid w:val="004C1EFD"/>
    <w:rsid w:val="004C2423"/>
    <w:rsid w:val="004C2B24"/>
    <w:rsid w:val="004C2CF4"/>
    <w:rsid w:val="004C31A5"/>
    <w:rsid w:val="004C3A84"/>
    <w:rsid w:val="004C3E8F"/>
    <w:rsid w:val="004C41E2"/>
    <w:rsid w:val="004C4226"/>
    <w:rsid w:val="004C42C9"/>
    <w:rsid w:val="004C4364"/>
    <w:rsid w:val="004C450E"/>
    <w:rsid w:val="004C45C2"/>
    <w:rsid w:val="004C4A4F"/>
    <w:rsid w:val="004C5570"/>
    <w:rsid w:val="004C6255"/>
    <w:rsid w:val="004C66B4"/>
    <w:rsid w:val="004C6949"/>
    <w:rsid w:val="004C6AE8"/>
    <w:rsid w:val="004C6B10"/>
    <w:rsid w:val="004C6F5F"/>
    <w:rsid w:val="004C7107"/>
    <w:rsid w:val="004C7169"/>
    <w:rsid w:val="004C74E6"/>
    <w:rsid w:val="004C75BA"/>
    <w:rsid w:val="004C75D8"/>
    <w:rsid w:val="004C7A60"/>
    <w:rsid w:val="004C7FFB"/>
    <w:rsid w:val="004D0598"/>
    <w:rsid w:val="004D05BC"/>
    <w:rsid w:val="004D0752"/>
    <w:rsid w:val="004D07F3"/>
    <w:rsid w:val="004D08AB"/>
    <w:rsid w:val="004D0F47"/>
    <w:rsid w:val="004D13FF"/>
    <w:rsid w:val="004D2635"/>
    <w:rsid w:val="004D28CB"/>
    <w:rsid w:val="004D304B"/>
    <w:rsid w:val="004D47DB"/>
    <w:rsid w:val="004D4D89"/>
    <w:rsid w:val="004D512A"/>
    <w:rsid w:val="004D5E27"/>
    <w:rsid w:val="004D60E6"/>
    <w:rsid w:val="004D61E3"/>
    <w:rsid w:val="004D640D"/>
    <w:rsid w:val="004D68D1"/>
    <w:rsid w:val="004D6A90"/>
    <w:rsid w:val="004D6C34"/>
    <w:rsid w:val="004D7687"/>
    <w:rsid w:val="004D789D"/>
    <w:rsid w:val="004D7A20"/>
    <w:rsid w:val="004D7ADE"/>
    <w:rsid w:val="004D7B13"/>
    <w:rsid w:val="004D7B55"/>
    <w:rsid w:val="004D7B57"/>
    <w:rsid w:val="004D7C80"/>
    <w:rsid w:val="004D7DC4"/>
    <w:rsid w:val="004D7E72"/>
    <w:rsid w:val="004E0421"/>
    <w:rsid w:val="004E04C6"/>
    <w:rsid w:val="004E06CA"/>
    <w:rsid w:val="004E0969"/>
    <w:rsid w:val="004E10B4"/>
    <w:rsid w:val="004E1443"/>
    <w:rsid w:val="004E212B"/>
    <w:rsid w:val="004E2BAE"/>
    <w:rsid w:val="004E3A1D"/>
    <w:rsid w:val="004E5930"/>
    <w:rsid w:val="004E5C3F"/>
    <w:rsid w:val="004E6085"/>
    <w:rsid w:val="004E6A2F"/>
    <w:rsid w:val="004E727A"/>
    <w:rsid w:val="004E7795"/>
    <w:rsid w:val="004F0130"/>
    <w:rsid w:val="004F030B"/>
    <w:rsid w:val="004F1027"/>
    <w:rsid w:val="004F1234"/>
    <w:rsid w:val="004F1ABD"/>
    <w:rsid w:val="004F1BDA"/>
    <w:rsid w:val="004F1DCF"/>
    <w:rsid w:val="004F231F"/>
    <w:rsid w:val="004F2C17"/>
    <w:rsid w:val="004F2D5A"/>
    <w:rsid w:val="004F3CFC"/>
    <w:rsid w:val="004F4BE5"/>
    <w:rsid w:val="004F56A7"/>
    <w:rsid w:val="004F5A6D"/>
    <w:rsid w:val="004F5F20"/>
    <w:rsid w:val="004F621B"/>
    <w:rsid w:val="004F63C9"/>
    <w:rsid w:val="004F6401"/>
    <w:rsid w:val="004F686F"/>
    <w:rsid w:val="004F6C76"/>
    <w:rsid w:val="004F75A4"/>
    <w:rsid w:val="004F764A"/>
    <w:rsid w:val="004F768D"/>
    <w:rsid w:val="004F799B"/>
    <w:rsid w:val="004F79CB"/>
    <w:rsid w:val="004F79DD"/>
    <w:rsid w:val="004F7DB9"/>
    <w:rsid w:val="004F7EE0"/>
    <w:rsid w:val="00500C1A"/>
    <w:rsid w:val="005012B8"/>
    <w:rsid w:val="005019F5"/>
    <w:rsid w:val="00501CA5"/>
    <w:rsid w:val="00502174"/>
    <w:rsid w:val="00502196"/>
    <w:rsid w:val="005021BB"/>
    <w:rsid w:val="0050228C"/>
    <w:rsid w:val="0050256E"/>
    <w:rsid w:val="00502B1B"/>
    <w:rsid w:val="00502DA0"/>
    <w:rsid w:val="00502E41"/>
    <w:rsid w:val="0050344F"/>
    <w:rsid w:val="00503FD4"/>
    <w:rsid w:val="005041F0"/>
    <w:rsid w:val="005042B6"/>
    <w:rsid w:val="005054DB"/>
    <w:rsid w:val="00505621"/>
    <w:rsid w:val="005058AF"/>
    <w:rsid w:val="0050611A"/>
    <w:rsid w:val="0050625E"/>
    <w:rsid w:val="005062D1"/>
    <w:rsid w:val="005065DF"/>
    <w:rsid w:val="00506B09"/>
    <w:rsid w:val="00506C2A"/>
    <w:rsid w:val="00506D30"/>
    <w:rsid w:val="00506E0B"/>
    <w:rsid w:val="005074C8"/>
    <w:rsid w:val="00507A4F"/>
    <w:rsid w:val="00511894"/>
    <w:rsid w:val="00512122"/>
    <w:rsid w:val="005123DA"/>
    <w:rsid w:val="005129F9"/>
    <w:rsid w:val="00512E03"/>
    <w:rsid w:val="00512E98"/>
    <w:rsid w:val="0051345D"/>
    <w:rsid w:val="0051383F"/>
    <w:rsid w:val="00513CCC"/>
    <w:rsid w:val="00514221"/>
    <w:rsid w:val="00514A72"/>
    <w:rsid w:val="00514B2B"/>
    <w:rsid w:val="00514F45"/>
    <w:rsid w:val="0051517E"/>
    <w:rsid w:val="005151A7"/>
    <w:rsid w:val="005152FE"/>
    <w:rsid w:val="00515CB6"/>
    <w:rsid w:val="00515D5C"/>
    <w:rsid w:val="00516475"/>
    <w:rsid w:val="00516972"/>
    <w:rsid w:val="00516F33"/>
    <w:rsid w:val="0051727B"/>
    <w:rsid w:val="0051750B"/>
    <w:rsid w:val="005175F6"/>
    <w:rsid w:val="00517D26"/>
    <w:rsid w:val="005204FF"/>
    <w:rsid w:val="00520A9C"/>
    <w:rsid w:val="00520CD8"/>
    <w:rsid w:val="00520DEE"/>
    <w:rsid w:val="005214A6"/>
    <w:rsid w:val="00521888"/>
    <w:rsid w:val="00521C38"/>
    <w:rsid w:val="00521D13"/>
    <w:rsid w:val="00521DE0"/>
    <w:rsid w:val="0052250D"/>
    <w:rsid w:val="00522665"/>
    <w:rsid w:val="0052315C"/>
    <w:rsid w:val="005239DC"/>
    <w:rsid w:val="00523D33"/>
    <w:rsid w:val="0052417D"/>
    <w:rsid w:val="00524554"/>
    <w:rsid w:val="005246C8"/>
    <w:rsid w:val="005249F7"/>
    <w:rsid w:val="00525CA1"/>
    <w:rsid w:val="00525E6C"/>
    <w:rsid w:val="00526212"/>
    <w:rsid w:val="0052740B"/>
    <w:rsid w:val="00527721"/>
    <w:rsid w:val="00527D19"/>
    <w:rsid w:val="005307EE"/>
    <w:rsid w:val="00531A1F"/>
    <w:rsid w:val="00531F6D"/>
    <w:rsid w:val="00531FB1"/>
    <w:rsid w:val="005322A3"/>
    <w:rsid w:val="00532C64"/>
    <w:rsid w:val="00532F9C"/>
    <w:rsid w:val="00533E9A"/>
    <w:rsid w:val="00533F49"/>
    <w:rsid w:val="005343F8"/>
    <w:rsid w:val="005344DE"/>
    <w:rsid w:val="0053514D"/>
    <w:rsid w:val="0053555A"/>
    <w:rsid w:val="00535C54"/>
    <w:rsid w:val="00535CAD"/>
    <w:rsid w:val="0053617B"/>
    <w:rsid w:val="00536446"/>
    <w:rsid w:val="00536CDC"/>
    <w:rsid w:val="00536D8D"/>
    <w:rsid w:val="00536E58"/>
    <w:rsid w:val="0053785A"/>
    <w:rsid w:val="00537E1B"/>
    <w:rsid w:val="005406C7"/>
    <w:rsid w:val="005410CE"/>
    <w:rsid w:val="005417C1"/>
    <w:rsid w:val="00541A64"/>
    <w:rsid w:val="0054214B"/>
    <w:rsid w:val="00542BD5"/>
    <w:rsid w:val="00542C20"/>
    <w:rsid w:val="00543508"/>
    <w:rsid w:val="00543753"/>
    <w:rsid w:val="005438DC"/>
    <w:rsid w:val="005438E8"/>
    <w:rsid w:val="00543A02"/>
    <w:rsid w:val="00543B64"/>
    <w:rsid w:val="00543C20"/>
    <w:rsid w:val="00544EED"/>
    <w:rsid w:val="005451EE"/>
    <w:rsid w:val="005457AF"/>
    <w:rsid w:val="00545ADA"/>
    <w:rsid w:val="00546075"/>
    <w:rsid w:val="00546333"/>
    <w:rsid w:val="00546384"/>
    <w:rsid w:val="00547201"/>
    <w:rsid w:val="005472CC"/>
    <w:rsid w:val="00550051"/>
    <w:rsid w:val="0055095C"/>
    <w:rsid w:val="005509A1"/>
    <w:rsid w:val="005509F4"/>
    <w:rsid w:val="00550C05"/>
    <w:rsid w:val="00551922"/>
    <w:rsid w:val="00551BFD"/>
    <w:rsid w:val="0055234B"/>
    <w:rsid w:val="00552A4F"/>
    <w:rsid w:val="00552DA8"/>
    <w:rsid w:val="005532BD"/>
    <w:rsid w:val="0055338C"/>
    <w:rsid w:val="0055366D"/>
    <w:rsid w:val="00553915"/>
    <w:rsid w:val="00553B88"/>
    <w:rsid w:val="00554489"/>
    <w:rsid w:val="005544C8"/>
    <w:rsid w:val="00554C38"/>
    <w:rsid w:val="0055517A"/>
    <w:rsid w:val="005556A8"/>
    <w:rsid w:val="0055581D"/>
    <w:rsid w:val="005574A1"/>
    <w:rsid w:val="00557F43"/>
    <w:rsid w:val="005603B7"/>
    <w:rsid w:val="005607E2"/>
    <w:rsid w:val="00560BCA"/>
    <w:rsid w:val="00560F56"/>
    <w:rsid w:val="00561107"/>
    <w:rsid w:val="005611A5"/>
    <w:rsid w:val="00561913"/>
    <w:rsid w:val="00561CE0"/>
    <w:rsid w:val="00561E0F"/>
    <w:rsid w:val="00562024"/>
    <w:rsid w:val="005620DF"/>
    <w:rsid w:val="005622BD"/>
    <w:rsid w:val="00562377"/>
    <w:rsid w:val="00562564"/>
    <w:rsid w:val="005625D3"/>
    <w:rsid w:val="005626CE"/>
    <w:rsid w:val="00562704"/>
    <w:rsid w:val="00562BE6"/>
    <w:rsid w:val="00562D2F"/>
    <w:rsid w:val="005631E4"/>
    <w:rsid w:val="005636CF"/>
    <w:rsid w:val="0056387F"/>
    <w:rsid w:val="00563F1B"/>
    <w:rsid w:val="00564037"/>
    <w:rsid w:val="005646A1"/>
    <w:rsid w:val="00564D67"/>
    <w:rsid w:val="0056554C"/>
    <w:rsid w:val="00565CE0"/>
    <w:rsid w:val="00566659"/>
    <w:rsid w:val="00566C44"/>
    <w:rsid w:val="0056797F"/>
    <w:rsid w:val="00570CEA"/>
    <w:rsid w:val="0057127D"/>
    <w:rsid w:val="00571A50"/>
    <w:rsid w:val="00571D48"/>
    <w:rsid w:val="00572152"/>
    <w:rsid w:val="00572D28"/>
    <w:rsid w:val="0057382A"/>
    <w:rsid w:val="00573A52"/>
    <w:rsid w:val="00573B1D"/>
    <w:rsid w:val="00573F85"/>
    <w:rsid w:val="00573FBF"/>
    <w:rsid w:val="00573FCE"/>
    <w:rsid w:val="00574180"/>
    <w:rsid w:val="00574B4F"/>
    <w:rsid w:val="00574B97"/>
    <w:rsid w:val="0057545E"/>
    <w:rsid w:val="0057755D"/>
    <w:rsid w:val="0057761B"/>
    <w:rsid w:val="00580890"/>
    <w:rsid w:val="00582287"/>
    <w:rsid w:val="00582CE7"/>
    <w:rsid w:val="00583419"/>
    <w:rsid w:val="00583527"/>
    <w:rsid w:val="005837BC"/>
    <w:rsid w:val="00583916"/>
    <w:rsid w:val="0058521E"/>
    <w:rsid w:val="00585DE7"/>
    <w:rsid w:val="00585FE3"/>
    <w:rsid w:val="005863BA"/>
    <w:rsid w:val="005866F8"/>
    <w:rsid w:val="00586EA9"/>
    <w:rsid w:val="00586FAE"/>
    <w:rsid w:val="005874BD"/>
    <w:rsid w:val="00587635"/>
    <w:rsid w:val="0058763E"/>
    <w:rsid w:val="00587706"/>
    <w:rsid w:val="00587872"/>
    <w:rsid w:val="00587DCA"/>
    <w:rsid w:val="005902EE"/>
    <w:rsid w:val="005905BE"/>
    <w:rsid w:val="0059083B"/>
    <w:rsid w:val="00590AA0"/>
    <w:rsid w:val="00590CA9"/>
    <w:rsid w:val="005912C7"/>
    <w:rsid w:val="005913C1"/>
    <w:rsid w:val="00591423"/>
    <w:rsid w:val="00591E9B"/>
    <w:rsid w:val="00591F56"/>
    <w:rsid w:val="005929C3"/>
    <w:rsid w:val="0059358D"/>
    <w:rsid w:val="00593A6B"/>
    <w:rsid w:val="00593D0D"/>
    <w:rsid w:val="00593DDD"/>
    <w:rsid w:val="00593F1F"/>
    <w:rsid w:val="00593F45"/>
    <w:rsid w:val="00594127"/>
    <w:rsid w:val="00594560"/>
    <w:rsid w:val="005958F5"/>
    <w:rsid w:val="00595A1D"/>
    <w:rsid w:val="00595A34"/>
    <w:rsid w:val="00596258"/>
    <w:rsid w:val="00596D88"/>
    <w:rsid w:val="00596F3F"/>
    <w:rsid w:val="005970F3"/>
    <w:rsid w:val="00597113"/>
    <w:rsid w:val="00597660"/>
    <w:rsid w:val="00597A81"/>
    <w:rsid w:val="00597C60"/>
    <w:rsid w:val="00597DE7"/>
    <w:rsid w:val="005A020C"/>
    <w:rsid w:val="005A020F"/>
    <w:rsid w:val="005A0578"/>
    <w:rsid w:val="005A09DA"/>
    <w:rsid w:val="005A0DB8"/>
    <w:rsid w:val="005A0DCC"/>
    <w:rsid w:val="005A10DB"/>
    <w:rsid w:val="005A12AA"/>
    <w:rsid w:val="005A13E6"/>
    <w:rsid w:val="005A200C"/>
    <w:rsid w:val="005A2049"/>
    <w:rsid w:val="005A2A56"/>
    <w:rsid w:val="005A3035"/>
    <w:rsid w:val="005A32E4"/>
    <w:rsid w:val="005A33CC"/>
    <w:rsid w:val="005A37E1"/>
    <w:rsid w:val="005A388C"/>
    <w:rsid w:val="005A4488"/>
    <w:rsid w:val="005A4BE8"/>
    <w:rsid w:val="005A5102"/>
    <w:rsid w:val="005A5C0E"/>
    <w:rsid w:val="005A5DE1"/>
    <w:rsid w:val="005A6504"/>
    <w:rsid w:val="005A7662"/>
    <w:rsid w:val="005B0308"/>
    <w:rsid w:val="005B057D"/>
    <w:rsid w:val="005B087B"/>
    <w:rsid w:val="005B1C1F"/>
    <w:rsid w:val="005B1FA3"/>
    <w:rsid w:val="005B20AD"/>
    <w:rsid w:val="005B2131"/>
    <w:rsid w:val="005B301B"/>
    <w:rsid w:val="005B353F"/>
    <w:rsid w:val="005B3990"/>
    <w:rsid w:val="005B4B32"/>
    <w:rsid w:val="005B4E42"/>
    <w:rsid w:val="005B533A"/>
    <w:rsid w:val="005B5488"/>
    <w:rsid w:val="005B57B6"/>
    <w:rsid w:val="005B655D"/>
    <w:rsid w:val="005B6AC3"/>
    <w:rsid w:val="005B6BA6"/>
    <w:rsid w:val="005B6D91"/>
    <w:rsid w:val="005B6D99"/>
    <w:rsid w:val="005B7D5A"/>
    <w:rsid w:val="005B7F63"/>
    <w:rsid w:val="005C078A"/>
    <w:rsid w:val="005C07B2"/>
    <w:rsid w:val="005C08FF"/>
    <w:rsid w:val="005C0E10"/>
    <w:rsid w:val="005C11D1"/>
    <w:rsid w:val="005C18C1"/>
    <w:rsid w:val="005C22A1"/>
    <w:rsid w:val="005C2B78"/>
    <w:rsid w:val="005C31EC"/>
    <w:rsid w:val="005C4359"/>
    <w:rsid w:val="005C4685"/>
    <w:rsid w:val="005C4911"/>
    <w:rsid w:val="005C5188"/>
    <w:rsid w:val="005C6102"/>
    <w:rsid w:val="005C624F"/>
    <w:rsid w:val="005C67C4"/>
    <w:rsid w:val="005C6A02"/>
    <w:rsid w:val="005C6C39"/>
    <w:rsid w:val="005C6FC0"/>
    <w:rsid w:val="005C709B"/>
    <w:rsid w:val="005C7384"/>
    <w:rsid w:val="005C75B3"/>
    <w:rsid w:val="005C7B7D"/>
    <w:rsid w:val="005C7C30"/>
    <w:rsid w:val="005C7CAC"/>
    <w:rsid w:val="005D0117"/>
    <w:rsid w:val="005D044E"/>
    <w:rsid w:val="005D08C7"/>
    <w:rsid w:val="005D0952"/>
    <w:rsid w:val="005D0960"/>
    <w:rsid w:val="005D1248"/>
    <w:rsid w:val="005D12BD"/>
    <w:rsid w:val="005D13E6"/>
    <w:rsid w:val="005D1CC4"/>
    <w:rsid w:val="005D1E90"/>
    <w:rsid w:val="005D1F46"/>
    <w:rsid w:val="005D1F54"/>
    <w:rsid w:val="005D2149"/>
    <w:rsid w:val="005D21B1"/>
    <w:rsid w:val="005D22D3"/>
    <w:rsid w:val="005D283A"/>
    <w:rsid w:val="005D2901"/>
    <w:rsid w:val="005D2CCA"/>
    <w:rsid w:val="005D2F9E"/>
    <w:rsid w:val="005D30D4"/>
    <w:rsid w:val="005D31FB"/>
    <w:rsid w:val="005D3A56"/>
    <w:rsid w:val="005D45ED"/>
    <w:rsid w:val="005D4C5C"/>
    <w:rsid w:val="005D50EE"/>
    <w:rsid w:val="005D591D"/>
    <w:rsid w:val="005D5AE4"/>
    <w:rsid w:val="005D6494"/>
    <w:rsid w:val="005D6C71"/>
    <w:rsid w:val="005D73B4"/>
    <w:rsid w:val="005D77D2"/>
    <w:rsid w:val="005E0446"/>
    <w:rsid w:val="005E05F8"/>
    <w:rsid w:val="005E07E7"/>
    <w:rsid w:val="005E09FA"/>
    <w:rsid w:val="005E0E8E"/>
    <w:rsid w:val="005E1574"/>
    <w:rsid w:val="005E1577"/>
    <w:rsid w:val="005E18A0"/>
    <w:rsid w:val="005E1E1F"/>
    <w:rsid w:val="005E2366"/>
    <w:rsid w:val="005E23C3"/>
    <w:rsid w:val="005E2453"/>
    <w:rsid w:val="005E25B2"/>
    <w:rsid w:val="005E26CD"/>
    <w:rsid w:val="005E2759"/>
    <w:rsid w:val="005E3074"/>
    <w:rsid w:val="005E3400"/>
    <w:rsid w:val="005E355B"/>
    <w:rsid w:val="005E3BCB"/>
    <w:rsid w:val="005E453B"/>
    <w:rsid w:val="005E45F2"/>
    <w:rsid w:val="005E4A29"/>
    <w:rsid w:val="005E4F2F"/>
    <w:rsid w:val="005E525A"/>
    <w:rsid w:val="005E541F"/>
    <w:rsid w:val="005E5449"/>
    <w:rsid w:val="005E570C"/>
    <w:rsid w:val="005E5F95"/>
    <w:rsid w:val="005E6093"/>
    <w:rsid w:val="005E69B0"/>
    <w:rsid w:val="005F03E3"/>
    <w:rsid w:val="005F0AA2"/>
    <w:rsid w:val="005F0DB4"/>
    <w:rsid w:val="005F2435"/>
    <w:rsid w:val="005F2EBB"/>
    <w:rsid w:val="005F2FD2"/>
    <w:rsid w:val="005F34D9"/>
    <w:rsid w:val="005F34E2"/>
    <w:rsid w:val="005F3D65"/>
    <w:rsid w:val="005F4055"/>
    <w:rsid w:val="005F484C"/>
    <w:rsid w:val="005F504C"/>
    <w:rsid w:val="005F536E"/>
    <w:rsid w:val="005F6A2E"/>
    <w:rsid w:val="005F6D77"/>
    <w:rsid w:val="005F72BA"/>
    <w:rsid w:val="005F7C33"/>
    <w:rsid w:val="005F7EA4"/>
    <w:rsid w:val="00600AA8"/>
    <w:rsid w:val="00600AFA"/>
    <w:rsid w:val="006016AC"/>
    <w:rsid w:val="006016DF"/>
    <w:rsid w:val="00601B3D"/>
    <w:rsid w:val="00601EC4"/>
    <w:rsid w:val="006021A1"/>
    <w:rsid w:val="0060242B"/>
    <w:rsid w:val="006029F7"/>
    <w:rsid w:val="00602AC7"/>
    <w:rsid w:val="006032A4"/>
    <w:rsid w:val="0060373F"/>
    <w:rsid w:val="00604360"/>
    <w:rsid w:val="00604814"/>
    <w:rsid w:val="0060502E"/>
    <w:rsid w:val="006052AB"/>
    <w:rsid w:val="00605893"/>
    <w:rsid w:val="00605D88"/>
    <w:rsid w:val="00606081"/>
    <w:rsid w:val="00606135"/>
    <w:rsid w:val="006066DA"/>
    <w:rsid w:val="00606ECC"/>
    <w:rsid w:val="006072CE"/>
    <w:rsid w:val="00607884"/>
    <w:rsid w:val="00607ED0"/>
    <w:rsid w:val="00607F4C"/>
    <w:rsid w:val="00610D61"/>
    <w:rsid w:val="00611CA1"/>
    <w:rsid w:val="0061250C"/>
    <w:rsid w:val="00612F75"/>
    <w:rsid w:val="0061326B"/>
    <w:rsid w:val="0061367B"/>
    <w:rsid w:val="006137C4"/>
    <w:rsid w:val="0061391A"/>
    <w:rsid w:val="006146EB"/>
    <w:rsid w:val="006155D1"/>
    <w:rsid w:val="00615AC2"/>
    <w:rsid w:val="00615B3A"/>
    <w:rsid w:val="00615F14"/>
    <w:rsid w:val="006160C4"/>
    <w:rsid w:val="00616181"/>
    <w:rsid w:val="00616923"/>
    <w:rsid w:val="00616B02"/>
    <w:rsid w:val="00616C96"/>
    <w:rsid w:val="00616E8B"/>
    <w:rsid w:val="00616F4C"/>
    <w:rsid w:val="006170B4"/>
    <w:rsid w:val="006177F6"/>
    <w:rsid w:val="00617B22"/>
    <w:rsid w:val="00617DFF"/>
    <w:rsid w:val="00617ED2"/>
    <w:rsid w:val="00620980"/>
    <w:rsid w:val="00620EE7"/>
    <w:rsid w:val="00621328"/>
    <w:rsid w:val="00622070"/>
    <w:rsid w:val="0062216B"/>
    <w:rsid w:val="00622232"/>
    <w:rsid w:val="006224E3"/>
    <w:rsid w:val="00622BB7"/>
    <w:rsid w:val="00622CB6"/>
    <w:rsid w:val="006235D0"/>
    <w:rsid w:val="006235F6"/>
    <w:rsid w:val="006236CB"/>
    <w:rsid w:val="006241E3"/>
    <w:rsid w:val="00624306"/>
    <w:rsid w:val="0062521F"/>
    <w:rsid w:val="0062540D"/>
    <w:rsid w:val="0062551C"/>
    <w:rsid w:val="00625C5E"/>
    <w:rsid w:val="00625C8B"/>
    <w:rsid w:val="00625F8D"/>
    <w:rsid w:val="006261D6"/>
    <w:rsid w:val="00626452"/>
    <w:rsid w:val="006268F8"/>
    <w:rsid w:val="006271FF"/>
    <w:rsid w:val="00627412"/>
    <w:rsid w:val="006278FB"/>
    <w:rsid w:val="00627DFB"/>
    <w:rsid w:val="0063028D"/>
    <w:rsid w:val="00630530"/>
    <w:rsid w:val="006309AE"/>
    <w:rsid w:val="0063182C"/>
    <w:rsid w:val="0063197B"/>
    <w:rsid w:val="00631D25"/>
    <w:rsid w:val="00632133"/>
    <w:rsid w:val="006326DD"/>
    <w:rsid w:val="006327E8"/>
    <w:rsid w:val="00632C70"/>
    <w:rsid w:val="00632CA2"/>
    <w:rsid w:val="0063308E"/>
    <w:rsid w:val="00633D70"/>
    <w:rsid w:val="00633DA4"/>
    <w:rsid w:val="0063407E"/>
    <w:rsid w:val="00634269"/>
    <w:rsid w:val="00634984"/>
    <w:rsid w:val="00634CF1"/>
    <w:rsid w:val="00634F34"/>
    <w:rsid w:val="0063521D"/>
    <w:rsid w:val="00635922"/>
    <w:rsid w:val="00635F2C"/>
    <w:rsid w:val="00636A03"/>
    <w:rsid w:val="00636DAD"/>
    <w:rsid w:val="006374D2"/>
    <w:rsid w:val="006403DE"/>
    <w:rsid w:val="00640D32"/>
    <w:rsid w:val="0064135D"/>
    <w:rsid w:val="00641E0D"/>
    <w:rsid w:val="0064200F"/>
    <w:rsid w:val="00642AC0"/>
    <w:rsid w:val="00643A5B"/>
    <w:rsid w:val="00644D12"/>
    <w:rsid w:val="00644DDF"/>
    <w:rsid w:val="00644F8A"/>
    <w:rsid w:val="00645083"/>
    <w:rsid w:val="006457FA"/>
    <w:rsid w:val="00645E09"/>
    <w:rsid w:val="00645E32"/>
    <w:rsid w:val="006467F5"/>
    <w:rsid w:val="006479B4"/>
    <w:rsid w:val="00647A0A"/>
    <w:rsid w:val="00650203"/>
    <w:rsid w:val="006503D5"/>
    <w:rsid w:val="006505FA"/>
    <w:rsid w:val="00650769"/>
    <w:rsid w:val="00650798"/>
    <w:rsid w:val="0065084A"/>
    <w:rsid w:val="00650A3D"/>
    <w:rsid w:val="00650B84"/>
    <w:rsid w:val="0065109B"/>
    <w:rsid w:val="00651241"/>
    <w:rsid w:val="00652C9D"/>
    <w:rsid w:val="00652DF8"/>
    <w:rsid w:val="00652E1D"/>
    <w:rsid w:val="00652EFE"/>
    <w:rsid w:val="00653261"/>
    <w:rsid w:val="00653772"/>
    <w:rsid w:val="00654295"/>
    <w:rsid w:val="00654AF4"/>
    <w:rsid w:val="006552F7"/>
    <w:rsid w:val="00655729"/>
    <w:rsid w:val="0065594B"/>
    <w:rsid w:val="00655B1B"/>
    <w:rsid w:val="006560DA"/>
    <w:rsid w:val="006566F6"/>
    <w:rsid w:val="00656F08"/>
    <w:rsid w:val="0065718D"/>
    <w:rsid w:val="0065768D"/>
    <w:rsid w:val="006624A9"/>
    <w:rsid w:val="00662836"/>
    <w:rsid w:val="006628DF"/>
    <w:rsid w:val="00663653"/>
    <w:rsid w:val="00664331"/>
    <w:rsid w:val="00664B8B"/>
    <w:rsid w:val="00664CF1"/>
    <w:rsid w:val="00665A95"/>
    <w:rsid w:val="0066730F"/>
    <w:rsid w:val="006679EB"/>
    <w:rsid w:val="00670926"/>
    <w:rsid w:val="00670FDC"/>
    <w:rsid w:val="00671334"/>
    <w:rsid w:val="00671730"/>
    <w:rsid w:val="00671D3C"/>
    <w:rsid w:val="00672DED"/>
    <w:rsid w:val="00672ED8"/>
    <w:rsid w:val="00673383"/>
    <w:rsid w:val="00673834"/>
    <w:rsid w:val="00673860"/>
    <w:rsid w:val="006743A0"/>
    <w:rsid w:val="00674F20"/>
    <w:rsid w:val="006757D7"/>
    <w:rsid w:val="00675A3B"/>
    <w:rsid w:val="00675B0B"/>
    <w:rsid w:val="00675B34"/>
    <w:rsid w:val="00675D61"/>
    <w:rsid w:val="006764A2"/>
    <w:rsid w:val="00676FBF"/>
    <w:rsid w:val="006770DD"/>
    <w:rsid w:val="006774C1"/>
    <w:rsid w:val="00680021"/>
    <w:rsid w:val="006816D4"/>
    <w:rsid w:val="0068193C"/>
    <w:rsid w:val="00681D6F"/>
    <w:rsid w:val="00682548"/>
    <w:rsid w:val="0068257A"/>
    <w:rsid w:val="006826A9"/>
    <w:rsid w:val="00682C00"/>
    <w:rsid w:val="00682E6D"/>
    <w:rsid w:val="006832A3"/>
    <w:rsid w:val="0068344F"/>
    <w:rsid w:val="006840AE"/>
    <w:rsid w:val="00684C7C"/>
    <w:rsid w:val="00684E26"/>
    <w:rsid w:val="006853E1"/>
    <w:rsid w:val="006863A9"/>
    <w:rsid w:val="0068655A"/>
    <w:rsid w:val="00686991"/>
    <w:rsid w:val="00686A3E"/>
    <w:rsid w:val="00686B44"/>
    <w:rsid w:val="00687464"/>
    <w:rsid w:val="00687621"/>
    <w:rsid w:val="006879EB"/>
    <w:rsid w:val="0069049F"/>
    <w:rsid w:val="00690A4F"/>
    <w:rsid w:val="006911D0"/>
    <w:rsid w:val="00691A63"/>
    <w:rsid w:val="00692150"/>
    <w:rsid w:val="00692717"/>
    <w:rsid w:val="006929A1"/>
    <w:rsid w:val="00692DB3"/>
    <w:rsid w:val="0069312F"/>
    <w:rsid w:val="00693200"/>
    <w:rsid w:val="0069372B"/>
    <w:rsid w:val="00693827"/>
    <w:rsid w:val="00693B2D"/>
    <w:rsid w:val="006947ED"/>
    <w:rsid w:val="00694C01"/>
    <w:rsid w:val="00694C6D"/>
    <w:rsid w:val="00695A5E"/>
    <w:rsid w:val="00696035"/>
    <w:rsid w:val="00696DF9"/>
    <w:rsid w:val="00696F44"/>
    <w:rsid w:val="00696FF6"/>
    <w:rsid w:val="00697135"/>
    <w:rsid w:val="006973E2"/>
    <w:rsid w:val="006A0615"/>
    <w:rsid w:val="006A06A5"/>
    <w:rsid w:val="006A1280"/>
    <w:rsid w:val="006A2509"/>
    <w:rsid w:val="006A2730"/>
    <w:rsid w:val="006A31BE"/>
    <w:rsid w:val="006A3748"/>
    <w:rsid w:val="006A38B0"/>
    <w:rsid w:val="006A39CF"/>
    <w:rsid w:val="006A3BE3"/>
    <w:rsid w:val="006A44CB"/>
    <w:rsid w:val="006A4804"/>
    <w:rsid w:val="006A4905"/>
    <w:rsid w:val="006A5030"/>
    <w:rsid w:val="006A5366"/>
    <w:rsid w:val="006A566F"/>
    <w:rsid w:val="006A5ED0"/>
    <w:rsid w:val="006A6090"/>
    <w:rsid w:val="006A60AA"/>
    <w:rsid w:val="006A65DE"/>
    <w:rsid w:val="006A6877"/>
    <w:rsid w:val="006A6B77"/>
    <w:rsid w:val="006A6C1C"/>
    <w:rsid w:val="006A6E97"/>
    <w:rsid w:val="006A7088"/>
    <w:rsid w:val="006A7243"/>
    <w:rsid w:val="006A7F82"/>
    <w:rsid w:val="006B0440"/>
    <w:rsid w:val="006B06C9"/>
    <w:rsid w:val="006B0A15"/>
    <w:rsid w:val="006B10D6"/>
    <w:rsid w:val="006B1B5A"/>
    <w:rsid w:val="006B2306"/>
    <w:rsid w:val="006B2355"/>
    <w:rsid w:val="006B25DC"/>
    <w:rsid w:val="006B276B"/>
    <w:rsid w:val="006B2F01"/>
    <w:rsid w:val="006B354A"/>
    <w:rsid w:val="006B41F1"/>
    <w:rsid w:val="006B505A"/>
    <w:rsid w:val="006B60A5"/>
    <w:rsid w:val="006B67C6"/>
    <w:rsid w:val="006B7C8F"/>
    <w:rsid w:val="006B7DF5"/>
    <w:rsid w:val="006C0208"/>
    <w:rsid w:val="006C028F"/>
    <w:rsid w:val="006C08A0"/>
    <w:rsid w:val="006C093E"/>
    <w:rsid w:val="006C0C7A"/>
    <w:rsid w:val="006C1CE5"/>
    <w:rsid w:val="006C292E"/>
    <w:rsid w:val="006C2FC6"/>
    <w:rsid w:val="006C3D9E"/>
    <w:rsid w:val="006C3FDB"/>
    <w:rsid w:val="006C46DE"/>
    <w:rsid w:val="006C517C"/>
    <w:rsid w:val="006C6192"/>
    <w:rsid w:val="006C6547"/>
    <w:rsid w:val="006C65D5"/>
    <w:rsid w:val="006C6C71"/>
    <w:rsid w:val="006C6EF3"/>
    <w:rsid w:val="006C71E9"/>
    <w:rsid w:val="006C7423"/>
    <w:rsid w:val="006C76FA"/>
    <w:rsid w:val="006C7DA9"/>
    <w:rsid w:val="006D04E6"/>
    <w:rsid w:val="006D074A"/>
    <w:rsid w:val="006D0998"/>
    <w:rsid w:val="006D0BD8"/>
    <w:rsid w:val="006D0F2C"/>
    <w:rsid w:val="006D1A5D"/>
    <w:rsid w:val="006D1B4E"/>
    <w:rsid w:val="006D1F3C"/>
    <w:rsid w:val="006D2D76"/>
    <w:rsid w:val="006D33E3"/>
    <w:rsid w:val="006D38AE"/>
    <w:rsid w:val="006D3A1A"/>
    <w:rsid w:val="006D4477"/>
    <w:rsid w:val="006D4E07"/>
    <w:rsid w:val="006D5604"/>
    <w:rsid w:val="006D5A1D"/>
    <w:rsid w:val="006D6481"/>
    <w:rsid w:val="006D670C"/>
    <w:rsid w:val="006D7079"/>
    <w:rsid w:val="006D76CA"/>
    <w:rsid w:val="006D780A"/>
    <w:rsid w:val="006D78E1"/>
    <w:rsid w:val="006D7D94"/>
    <w:rsid w:val="006E06EC"/>
    <w:rsid w:val="006E07ED"/>
    <w:rsid w:val="006E0C14"/>
    <w:rsid w:val="006E0F7A"/>
    <w:rsid w:val="006E1342"/>
    <w:rsid w:val="006E1E1F"/>
    <w:rsid w:val="006E1E73"/>
    <w:rsid w:val="006E23D9"/>
    <w:rsid w:val="006E24C5"/>
    <w:rsid w:val="006E2AFE"/>
    <w:rsid w:val="006E3007"/>
    <w:rsid w:val="006E3406"/>
    <w:rsid w:val="006E34DB"/>
    <w:rsid w:val="006E34E3"/>
    <w:rsid w:val="006E3BDA"/>
    <w:rsid w:val="006E3D0D"/>
    <w:rsid w:val="006E4649"/>
    <w:rsid w:val="006E4770"/>
    <w:rsid w:val="006E4805"/>
    <w:rsid w:val="006E48A6"/>
    <w:rsid w:val="006E4B5F"/>
    <w:rsid w:val="006E4BE3"/>
    <w:rsid w:val="006E549E"/>
    <w:rsid w:val="006E59E0"/>
    <w:rsid w:val="006E5E97"/>
    <w:rsid w:val="006E68CD"/>
    <w:rsid w:val="006E6BE5"/>
    <w:rsid w:val="006E6D65"/>
    <w:rsid w:val="006E7049"/>
    <w:rsid w:val="006E7E4D"/>
    <w:rsid w:val="006F013F"/>
    <w:rsid w:val="006F082A"/>
    <w:rsid w:val="006F0942"/>
    <w:rsid w:val="006F09EC"/>
    <w:rsid w:val="006F13EE"/>
    <w:rsid w:val="006F1FC8"/>
    <w:rsid w:val="006F21AE"/>
    <w:rsid w:val="006F231F"/>
    <w:rsid w:val="006F298E"/>
    <w:rsid w:val="006F299F"/>
    <w:rsid w:val="006F2AB6"/>
    <w:rsid w:val="006F2F98"/>
    <w:rsid w:val="006F3025"/>
    <w:rsid w:val="006F33B0"/>
    <w:rsid w:val="006F35B3"/>
    <w:rsid w:val="006F3633"/>
    <w:rsid w:val="006F3DD4"/>
    <w:rsid w:val="006F40FE"/>
    <w:rsid w:val="006F42DF"/>
    <w:rsid w:val="006F43B6"/>
    <w:rsid w:val="006F43EB"/>
    <w:rsid w:val="006F44C9"/>
    <w:rsid w:val="006F51E0"/>
    <w:rsid w:val="006F600E"/>
    <w:rsid w:val="006F6317"/>
    <w:rsid w:val="006F6C8E"/>
    <w:rsid w:val="006F6D6C"/>
    <w:rsid w:val="006F7093"/>
    <w:rsid w:val="006F7384"/>
    <w:rsid w:val="006F78A1"/>
    <w:rsid w:val="00700A90"/>
    <w:rsid w:val="00701FF5"/>
    <w:rsid w:val="00702C11"/>
    <w:rsid w:val="00703032"/>
    <w:rsid w:val="00703717"/>
    <w:rsid w:val="0070424B"/>
    <w:rsid w:val="007044DA"/>
    <w:rsid w:val="00704C4F"/>
    <w:rsid w:val="00705045"/>
    <w:rsid w:val="007051A8"/>
    <w:rsid w:val="0070528C"/>
    <w:rsid w:val="007066CA"/>
    <w:rsid w:val="00706A11"/>
    <w:rsid w:val="00706D6E"/>
    <w:rsid w:val="0070776C"/>
    <w:rsid w:val="00707DC7"/>
    <w:rsid w:val="00710057"/>
    <w:rsid w:val="00710256"/>
    <w:rsid w:val="00710D53"/>
    <w:rsid w:val="00711698"/>
    <w:rsid w:val="00711EEC"/>
    <w:rsid w:val="00713214"/>
    <w:rsid w:val="0071365F"/>
    <w:rsid w:val="00713DA3"/>
    <w:rsid w:val="00713DF2"/>
    <w:rsid w:val="00714329"/>
    <w:rsid w:val="00714567"/>
    <w:rsid w:val="00715068"/>
    <w:rsid w:val="00715C11"/>
    <w:rsid w:val="00715FAF"/>
    <w:rsid w:val="00716751"/>
    <w:rsid w:val="007171F6"/>
    <w:rsid w:val="007173E3"/>
    <w:rsid w:val="00717F24"/>
    <w:rsid w:val="007203A3"/>
    <w:rsid w:val="00720BBE"/>
    <w:rsid w:val="00720D55"/>
    <w:rsid w:val="007212F5"/>
    <w:rsid w:val="007215E8"/>
    <w:rsid w:val="00721884"/>
    <w:rsid w:val="00723071"/>
    <w:rsid w:val="007232D9"/>
    <w:rsid w:val="007237DE"/>
    <w:rsid w:val="00724095"/>
    <w:rsid w:val="00724397"/>
    <w:rsid w:val="00724968"/>
    <w:rsid w:val="0072506A"/>
    <w:rsid w:val="007251EA"/>
    <w:rsid w:val="007257CB"/>
    <w:rsid w:val="0072583B"/>
    <w:rsid w:val="007262E6"/>
    <w:rsid w:val="00726764"/>
    <w:rsid w:val="0072763E"/>
    <w:rsid w:val="007276EF"/>
    <w:rsid w:val="0073051D"/>
    <w:rsid w:val="00730647"/>
    <w:rsid w:val="00730A27"/>
    <w:rsid w:val="00730D71"/>
    <w:rsid w:val="00730FA4"/>
    <w:rsid w:val="00731D9B"/>
    <w:rsid w:val="0073251D"/>
    <w:rsid w:val="00732DA6"/>
    <w:rsid w:val="00732DDE"/>
    <w:rsid w:val="00732FA1"/>
    <w:rsid w:val="007333EA"/>
    <w:rsid w:val="007337CC"/>
    <w:rsid w:val="00733A26"/>
    <w:rsid w:val="00733C27"/>
    <w:rsid w:val="00734448"/>
    <w:rsid w:val="007350AF"/>
    <w:rsid w:val="00735313"/>
    <w:rsid w:val="0073557D"/>
    <w:rsid w:val="0073571C"/>
    <w:rsid w:val="00735C77"/>
    <w:rsid w:val="00735D72"/>
    <w:rsid w:val="00735F3D"/>
    <w:rsid w:val="00736212"/>
    <w:rsid w:val="00737200"/>
    <w:rsid w:val="007373EA"/>
    <w:rsid w:val="00737886"/>
    <w:rsid w:val="007403D1"/>
    <w:rsid w:val="0074070B"/>
    <w:rsid w:val="00740CE3"/>
    <w:rsid w:val="0074167F"/>
    <w:rsid w:val="00742765"/>
    <w:rsid w:val="007429AE"/>
    <w:rsid w:val="007431B5"/>
    <w:rsid w:val="00743547"/>
    <w:rsid w:val="007453CC"/>
    <w:rsid w:val="00745730"/>
    <w:rsid w:val="007457BA"/>
    <w:rsid w:val="0074592F"/>
    <w:rsid w:val="00745A0C"/>
    <w:rsid w:val="00745C4D"/>
    <w:rsid w:val="00745C82"/>
    <w:rsid w:val="00745CA8"/>
    <w:rsid w:val="00745F40"/>
    <w:rsid w:val="0074612A"/>
    <w:rsid w:val="0074616E"/>
    <w:rsid w:val="007467FD"/>
    <w:rsid w:val="00746C81"/>
    <w:rsid w:val="00746DBC"/>
    <w:rsid w:val="00747082"/>
    <w:rsid w:val="00747D9E"/>
    <w:rsid w:val="00747EA1"/>
    <w:rsid w:val="00747F53"/>
    <w:rsid w:val="00750266"/>
    <w:rsid w:val="0075079C"/>
    <w:rsid w:val="007508E4"/>
    <w:rsid w:val="00751243"/>
    <w:rsid w:val="00751A50"/>
    <w:rsid w:val="00752202"/>
    <w:rsid w:val="00752916"/>
    <w:rsid w:val="00752A7A"/>
    <w:rsid w:val="0075371F"/>
    <w:rsid w:val="00753905"/>
    <w:rsid w:val="00753C2F"/>
    <w:rsid w:val="0075432D"/>
    <w:rsid w:val="00754CE2"/>
    <w:rsid w:val="00754E4C"/>
    <w:rsid w:val="0075531C"/>
    <w:rsid w:val="00755AB1"/>
    <w:rsid w:val="00755CE4"/>
    <w:rsid w:val="007563E1"/>
    <w:rsid w:val="007572F3"/>
    <w:rsid w:val="00757442"/>
    <w:rsid w:val="00757BB9"/>
    <w:rsid w:val="007613FB"/>
    <w:rsid w:val="007616FB"/>
    <w:rsid w:val="00761862"/>
    <w:rsid w:val="00761F07"/>
    <w:rsid w:val="00762191"/>
    <w:rsid w:val="00762AFE"/>
    <w:rsid w:val="00762BC9"/>
    <w:rsid w:val="007630F2"/>
    <w:rsid w:val="00763147"/>
    <w:rsid w:val="00763488"/>
    <w:rsid w:val="00763C09"/>
    <w:rsid w:val="00763D4A"/>
    <w:rsid w:val="007642D0"/>
    <w:rsid w:val="00764712"/>
    <w:rsid w:val="00764B94"/>
    <w:rsid w:val="00764EF8"/>
    <w:rsid w:val="00765526"/>
    <w:rsid w:val="00765607"/>
    <w:rsid w:val="00765D9F"/>
    <w:rsid w:val="00765DA9"/>
    <w:rsid w:val="00765E12"/>
    <w:rsid w:val="00766022"/>
    <w:rsid w:val="0076621F"/>
    <w:rsid w:val="007668FE"/>
    <w:rsid w:val="00766A79"/>
    <w:rsid w:val="00766DB4"/>
    <w:rsid w:val="00766DC3"/>
    <w:rsid w:val="0076713B"/>
    <w:rsid w:val="00767659"/>
    <w:rsid w:val="007704B6"/>
    <w:rsid w:val="00770572"/>
    <w:rsid w:val="00771421"/>
    <w:rsid w:val="007715F7"/>
    <w:rsid w:val="0077192A"/>
    <w:rsid w:val="00771C12"/>
    <w:rsid w:val="007722D3"/>
    <w:rsid w:val="00772438"/>
    <w:rsid w:val="007727AC"/>
    <w:rsid w:val="0077290A"/>
    <w:rsid w:val="00772C21"/>
    <w:rsid w:val="00772E16"/>
    <w:rsid w:val="00772E7A"/>
    <w:rsid w:val="007738A4"/>
    <w:rsid w:val="00773A2D"/>
    <w:rsid w:val="00773AC1"/>
    <w:rsid w:val="00773E4A"/>
    <w:rsid w:val="00775905"/>
    <w:rsid w:val="00775A42"/>
    <w:rsid w:val="00775F3D"/>
    <w:rsid w:val="00775FC2"/>
    <w:rsid w:val="00776096"/>
    <w:rsid w:val="00776282"/>
    <w:rsid w:val="007767CC"/>
    <w:rsid w:val="007772D3"/>
    <w:rsid w:val="00777A1A"/>
    <w:rsid w:val="00777C1B"/>
    <w:rsid w:val="007804BE"/>
    <w:rsid w:val="0078093A"/>
    <w:rsid w:val="007809C0"/>
    <w:rsid w:val="007810C3"/>
    <w:rsid w:val="007811E4"/>
    <w:rsid w:val="007811FA"/>
    <w:rsid w:val="007816DC"/>
    <w:rsid w:val="007818E7"/>
    <w:rsid w:val="00781B91"/>
    <w:rsid w:val="00781FE2"/>
    <w:rsid w:val="007824DB"/>
    <w:rsid w:val="00782B3F"/>
    <w:rsid w:val="007833FD"/>
    <w:rsid w:val="0078355A"/>
    <w:rsid w:val="00783F78"/>
    <w:rsid w:val="0078431C"/>
    <w:rsid w:val="0078435D"/>
    <w:rsid w:val="00784CC5"/>
    <w:rsid w:val="007854BE"/>
    <w:rsid w:val="00785B84"/>
    <w:rsid w:val="00785B87"/>
    <w:rsid w:val="00785D76"/>
    <w:rsid w:val="00786334"/>
    <w:rsid w:val="00786A93"/>
    <w:rsid w:val="00787283"/>
    <w:rsid w:val="007875CE"/>
    <w:rsid w:val="00790206"/>
    <w:rsid w:val="007906C5"/>
    <w:rsid w:val="007919F2"/>
    <w:rsid w:val="007926A4"/>
    <w:rsid w:val="00792BAC"/>
    <w:rsid w:val="00792E84"/>
    <w:rsid w:val="00793544"/>
    <w:rsid w:val="00793C96"/>
    <w:rsid w:val="00794782"/>
    <w:rsid w:val="007948A0"/>
    <w:rsid w:val="00794913"/>
    <w:rsid w:val="007949E2"/>
    <w:rsid w:val="00795060"/>
    <w:rsid w:val="007954A2"/>
    <w:rsid w:val="007954A4"/>
    <w:rsid w:val="00795854"/>
    <w:rsid w:val="00795B03"/>
    <w:rsid w:val="00795FF6"/>
    <w:rsid w:val="007962E0"/>
    <w:rsid w:val="00796645"/>
    <w:rsid w:val="00796943"/>
    <w:rsid w:val="00796D0D"/>
    <w:rsid w:val="00797315"/>
    <w:rsid w:val="00797F8F"/>
    <w:rsid w:val="007A0B83"/>
    <w:rsid w:val="007A16BB"/>
    <w:rsid w:val="007A1A1D"/>
    <w:rsid w:val="007A2A52"/>
    <w:rsid w:val="007A2EBC"/>
    <w:rsid w:val="007A2F04"/>
    <w:rsid w:val="007A30B7"/>
    <w:rsid w:val="007A34BD"/>
    <w:rsid w:val="007A35A3"/>
    <w:rsid w:val="007A392F"/>
    <w:rsid w:val="007A39F0"/>
    <w:rsid w:val="007A4013"/>
    <w:rsid w:val="007A425E"/>
    <w:rsid w:val="007A4953"/>
    <w:rsid w:val="007A4F52"/>
    <w:rsid w:val="007A51D0"/>
    <w:rsid w:val="007A544E"/>
    <w:rsid w:val="007A569F"/>
    <w:rsid w:val="007A57D9"/>
    <w:rsid w:val="007A5B83"/>
    <w:rsid w:val="007A5E81"/>
    <w:rsid w:val="007A7151"/>
    <w:rsid w:val="007A7231"/>
    <w:rsid w:val="007A76B6"/>
    <w:rsid w:val="007B0ED0"/>
    <w:rsid w:val="007B1265"/>
    <w:rsid w:val="007B12DD"/>
    <w:rsid w:val="007B1B1E"/>
    <w:rsid w:val="007B1BE8"/>
    <w:rsid w:val="007B1F85"/>
    <w:rsid w:val="007B1FB8"/>
    <w:rsid w:val="007B2EC6"/>
    <w:rsid w:val="007B3415"/>
    <w:rsid w:val="007B3E7C"/>
    <w:rsid w:val="007B50F2"/>
    <w:rsid w:val="007B5137"/>
    <w:rsid w:val="007B52F2"/>
    <w:rsid w:val="007B5EA0"/>
    <w:rsid w:val="007B6385"/>
    <w:rsid w:val="007B638D"/>
    <w:rsid w:val="007B7026"/>
    <w:rsid w:val="007B7286"/>
    <w:rsid w:val="007B7425"/>
    <w:rsid w:val="007B7AAA"/>
    <w:rsid w:val="007C020D"/>
    <w:rsid w:val="007C02BC"/>
    <w:rsid w:val="007C047B"/>
    <w:rsid w:val="007C135A"/>
    <w:rsid w:val="007C16BC"/>
    <w:rsid w:val="007C1CA2"/>
    <w:rsid w:val="007C1DCE"/>
    <w:rsid w:val="007C1EB2"/>
    <w:rsid w:val="007C2075"/>
    <w:rsid w:val="007C20F1"/>
    <w:rsid w:val="007C29FB"/>
    <w:rsid w:val="007C3155"/>
    <w:rsid w:val="007C3849"/>
    <w:rsid w:val="007C4401"/>
    <w:rsid w:val="007C4602"/>
    <w:rsid w:val="007C5982"/>
    <w:rsid w:val="007C64F5"/>
    <w:rsid w:val="007C6F67"/>
    <w:rsid w:val="007C70BD"/>
    <w:rsid w:val="007C7359"/>
    <w:rsid w:val="007C79B4"/>
    <w:rsid w:val="007C7A0B"/>
    <w:rsid w:val="007C7AAF"/>
    <w:rsid w:val="007D0175"/>
    <w:rsid w:val="007D0745"/>
    <w:rsid w:val="007D07E6"/>
    <w:rsid w:val="007D0C26"/>
    <w:rsid w:val="007D122A"/>
    <w:rsid w:val="007D150C"/>
    <w:rsid w:val="007D1610"/>
    <w:rsid w:val="007D1756"/>
    <w:rsid w:val="007D19CB"/>
    <w:rsid w:val="007D1D41"/>
    <w:rsid w:val="007D26A2"/>
    <w:rsid w:val="007D2E8F"/>
    <w:rsid w:val="007D322A"/>
    <w:rsid w:val="007D3810"/>
    <w:rsid w:val="007D3B36"/>
    <w:rsid w:val="007D3CEB"/>
    <w:rsid w:val="007D3CFD"/>
    <w:rsid w:val="007D48F6"/>
    <w:rsid w:val="007D4BB4"/>
    <w:rsid w:val="007D4C1E"/>
    <w:rsid w:val="007D4E46"/>
    <w:rsid w:val="007D5A53"/>
    <w:rsid w:val="007D6266"/>
    <w:rsid w:val="007D653B"/>
    <w:rsid w:val="007D6AA9"/>
    <w:rsid w:val="007D6FD0"/>
    <w:rsid w:val="007D71B7"/>
    <w:rsid w:val="007D7C21"/>
    <w:rsid w:val="007E03B8"/>
    <w:rsid w:val="007E0493"/>
    <w:rsid w:val="007E09AF"/>
    <w:rsid w:val="007E0EFC"/>
    <w:rsid w:val="007E21E5"/>
    <w:rsid w:val="007E226E"/>
    <w:rsid w:val="007E2596"/>
    <w:rsid w:val="007E2EF0"/>
    <w:rsid w:val="007E2FC2"/>
    <w:rsid w:val="007E2FF6"/>
    <w:rsid w:val="007E34F0"/>
    <w:rsid w:val="007E36B7"/>
    <w:rsid w:val="007E3D9A"/>
    <w:rsid w:val="007E4145"/>
    <w:rsid w:val="007E4F2D"/>
    <w:rsid w:val="007E5BD8"/>
    <w:rsid w:val="007E6A80"/>
    <w:rsid w:val="007E6AE6"/>
    <w:rsid w:val="007E6AFD"/>
    <w:rsid w:val="007E6B74"/>
    <w:rsid w:val="007E6E26"/>
    <w:rsid w:val="007E7247"/>
    <w:rsid w:val="007E7515"/>
    <w:rsid w:val="007E78FB"/>
    <w:rsid w:val="007E7C22"/>
    <w:rsid w:val="007E7FAF"/>
    <w:rsid w:val="007F0B64"/>
    <w:rsid w:val="007F12C0"/>
    <w:rsid w:val="007F1554"/>
    <w:rsid w:val="007F173B"/>
    <w:rsid w:val="007F1E8D"/>
    <w:rsid w:val="007F1FCF"/>
    <w:rsid w:val="007F2104"/>
    <w:rsid w:val="007F3B5A"/>
    <w:rsid w:val="007F4426"/>
    <w:rsid w:val="007F4994"/>
    <w:rsid w:val="007F4C39"/>
    <w:rsid w:val="007F4C80"/>
    <w:rsid w:val="007F534A"/>
    <w:rsid w:val="007F5AC9"/>
    <w:rsid w:val="007F613D"/>
    <w:rsid w:val="007F65E9"/>
    <w:rsid w:val="007F6B40"/>
    <w:rsid w:val="007F74DC"/>
    <w:rsid w:val="007F7572"/>
    <w:rsid w:val="008004CB"/>
    <w:rsid w:val="008009CA"/>
    <w:rsid w:val="00802925"/>
    <w:rsid w:val="00802ACB"/>
    <w:rsid w:val="00803079"/>
    <w:rsid w:val="00803310"/>
    <w:rsid w:val="008035C8"/>
    <w:rsid w:val="008039B5"/>
    <w:rsid w:val="0080468A"/>
    <w:rsid w:val="00804CEE"/>
    <w:rsid w:val="00804D44"/>
    <w:rsid w:val="008051CF"/>
    <w:rsid w:val="008052C8"/>
    <w:rsid w:val="00805600"/>
    <w:rsid w:val="00805973"/>
    <w:rsid w:val="00805BF0"/>
    <w:rsid w:val="00806241"/>
    <w:rsid w:val="00806451"/>
    <w:rsid w:val="00806840"/>
    <w:rsid w:val="0080688E"/>
    <w:rsid w:val="008069A4"/>
    <w:rsid w:val="008069A6"/>
    <w:rsid w:val="008069F0"/>
    <w:rsid w:val="00806F05"/>
    <w:rsid w:val="0080749B"/>
    <w:rsid w:val="008075A5"/>
    <w:rsid w:val="008079B1"/>
    <w:rsid w:val="00807BF2"/>
    <w:rsid w:val="00810571"/>
    <w:rsid w:val="00810BB8"/>
    <w:rsid w:val="008118D9"/>
    <w:rsid w:val="00812558"/>
    <w:rsid w:val="00812743"/>
    <w:rsid w:val="00812AFF"/>
    <w:rsid w:val="008131D5"/>
    <w:rsid w:val="00813238"/>
    <w:rsid w:val="008141A2"/>
    <w:rsid w:val="00814248"/>
    <w:rsid w:val="008145C7"/>
    <w:rsid w:val="00814EA3"/>
    <w:rsid w:val="00814F1B"/>
    <w:rsid w:val="0081578F"/>
    <w:rsid w:val="00815D86"/>
    <w:rsid w:val="00815D8B"/>
    <w:rsid w:val="0081619A"/>
    <w:rsid w:val="00816376"/>
    <w:rsid w:val="0081665C"/>
    <w:rsid w:val="008169BB"/>
    <w:rsid w:val="0081735C"/>
    <w:rsid w:val="00817779"/>
    <w:rsid w:val="00817A5F"/>
    <w:rsid w:val="00817E34"/>
    <w:rsid w:val="0082033B"/>
    <w:rsid w:val="00820371"/>
    <w:rsid w:val="0082059B"/>
    <w:rsid w:val="00820A28"/>
    <w:rsid w:val="00820D5A"/>
    <w:rsid w:val="00820EEE"/>
    <w:rsid w:val="0082136A"/>
    <w:rsid w:val="00821D58"/>
    <w:rsid w:val="00821EEE"/>
    <w:rsid w:val="00821F2C"/>
    <w:rsid w:val="00822119"/>
    <w:rsid w:val="0082244C"/>
    <w:rsid w:val="00822549"/>
    <w:rsid w:val="008229EA"/>
    <w:rsid w:val="00822C59"/>
    <w:rsid w:val="008232F5"/>
    <w:rsid w:val="0082345F"/>
    <w:rsid w:val="00823AC0"/>
    <w:rsid w:val="0082449E"/>
    <w:rsid w:val="00825276"/>
    <w:rsid w:val="008252EC"/>
    <w:rsid w:val="00825470"/>
    <w:rsid w:val="00825742"/>
    <w:rsid w:val="008257C5"/>
    <w:rsid w:val="00825B9A"/>
    <w:rsid w:val="00825ECB"/>
    <w:rsid w:val="00826783"/>
    <w:rsid w:val="00826EB3"/>
    <w:rsid w:val="00827514"/>
    <w:rsid w:val="00830838"/>
    <w:rsid w:val="00830906"/>
    <w:rsid w:val="00830E6A"/>
    <w:rsid w:val="00830EAC"/>
    <w:rsid w:val="00830F1B"/>
    <w:rsid w:val="00831004"/>
    <w:rsid w:val="00831766"/>
    <w:rsid w:val="008317AF"/>
    <w:rsid w:val="00831AA0"/>
    <w:rsid w:val="00831AD6"/>
    <w:rsid w:val="00831EC1"/>
    <w:rsid w:val="00832254"/>
    <w:rsid w:val="008328DB"/>
    <w:rsid w:val="0083298A"/>
    <w:rsid w:val="00832DE4"/>
    <w:rsid w:val="00833074"/>
    <w:rsid w:val="0083365D"/>
    <w:rsid w:val="0083449F"/>
    <w:rsid w:val="00834760"/>
    <w:rsid w:val="008347FA"/>
    <w:rsid w:val="008350A0"/>
    <w:rsid w:val="008358B4"/>
    <w:rsid w:val="008358D6"/>
    <w:rsid w:val="008359AC"/>
    <w:rsid w:val="00835C2F"/>
    <w:rsid w:val="00835F93"/>
    <w:rsid w:val="0083603C"/>
    <w:rsid w:val="00836734"/>
    <w:rsid w:val="0083688D"/>
    <w:rsid w:val="00836EA9"/>
    <w:rsid w:val="00836FEA"/>
    <w:rsid w:val="00837861"/>
    <w:rsid w:val="00837ABC"/>
    <w:rsid w:val="008404A8"/>
    <w:rsid w:val="00840833"/>
    <w:rsid w:val="00840DD8"/>
    <w:rsid w:val="008417B2"/>
    <w:rsid w:val="0084180B"/>
    <w:rsid w:val="00841A14"/>
    <w:rsid w:val="00841E4B"/>
    <w:rsid w:val="00842BE7"/>
    <w:rsid w:val="00842C70"/>
    <w:rsid w:val="00842DFE"/>
    <w:rsid w:val="00842F20"/>
    <w:rsid w:val="008432F1"/>
    <w:rsid w:val="00844009"/>
    <w:rsid w:val="00844061"/>
    <w:rsid w:val="008442EE"/>
    <w:rsid w:val="00844342"/>
    <w:rsid w:val="00844467"/>
    <w:rsid w:val="0084470E"/>
    <w:rsid w:val="00844847"/>
    <w:rsid w:val="008459D8"/>
    <w:rsid w:val="008464C1"/>
    <w:rsid w:val="00846D1B"/>
    <w:rsid w:val="00846F46"/>
    <w:rsid w:val="00850668"/>
    <w:rsid w:val="008507F0"/>
    <w:rsid w:val="00850804"/>
    <w:rsid w:val="00850816"/>
    <w:rsid w:val="008508D4"/>
    <w:rsid w:val="00850A49"/>
    <w:rsid w:val="0085172C"/>
    <w:rsid w:val="00852041"/>
    <w:rsid w:val="00852A8A"/>
    <w:rsid w:val="0085340F"/>
    <w:rsid w:val="0085346F"/>
    <w:rsid w:val="008535C9"/>
    <w:rsid w:val="008537D0"/>
    <w:rsid w:val="0085393C"/>
    <w:rsid w:val="00854E35"/>
    <w:rsid w:val="0085545F"/>
    <w:rsid w:val="008556F5"/>
    <w:rsid w:val="00855761"/>
    <w:rsid w:val="00855AAB"/>
    <w:rsid w:val="00855C51"/>
    <w:rsid w:val="00855E7E"/>
    <w:rsid w:val="00855FB1"/>
    <w:rsid w:val="00856232"/>
    <w:rsid w:val="00856BAE"/>
    <w:rsid w:val="00856D9A"/>
    <w:rsid w:val="008574A9"/>
    <w:rsid w:val="00857B64"/>
    <w:rsid w:val="00857C2D"/>
    <w:rsid w:val="0086018A"/>
    <w:rsid w:val="008603F6"/>
    <w:rsid w:val="0086081D"/>
    <w:rsid w:val="00860ACA"/>
    <w:rsid w:val="00860E23"/>
    <w:rsid w:val="00861F43"/>
    <w:rsid w:val="0086238E"/>
    <w:rsid w:val="00862A4F"/>
    <w:rsid w:val="00862BA7"/>
    <w:rsid w:val="00863321"/>
    <w:rsid w:val="00864118"/>
    <w:rsid w:val="0086472F"/>
    <w:rsid w:val="00864752"/>
    <w:rsid w:val="008647D4"/>
    <w:rsid w:val="008647D6"/>
    <w:rsid w:val="00864887"/>
    <w:rsid w:val="008650E4"/>
    <w:rsid w:val="0086511C"/>
    <w:rsid w:val="0086586D"/>
    <w:rsid w:val="008659D8"/>
    <w:rsid w:val="0086609B"/>
    <w:rsid w:val="00866837"/>
    <w:rsid w:val="00866A4F"/>
    <w:rsid w:val="00867143"/>
    <w:rsid w:val="00867B3E"/>
    <w:rsid w:val="00867C30"/>
    <w:rsid w:val="00870147"/>
    <w:rsid w:val="008703C5"/>
    <w:rsid w:val="00870EB1"/>
    <w:rsid w:val="008714CE"/>
    <w:rsid w:val="008718E5"/>
    <w:rsid w:val="00871F54"/>
    <w:rsid w:val="00872478"/>
    <w:rsid w:val="00872C3A"/>
    <w:rsid w:val="008733B5"/>
    <w:rsid w:val="008734DC"/>
    <w:rsid w:val="00873698"/>
    <w:rsid w:val="00873A2B"/>
    <w:rsid w:val="00873D04"/>
    <w:rsid w:val="00874161"/>
    <w:rsid w:val="00874745"/>
    <w:rsid w:val="00874981"/>
    <w:rsid w:val="008752A6"/>
    <w:rsid w:val="0087560B"/>
    <w:rsid w:val="0087579B"/>
    <w:rsid w:val="0087579E"/>
    <w:rsid w:val="00875A4F"/>
    <w:rsid w:val="00875F71"/>
    <w:rsid w:val="00876386"/>
    <w:rsid w:val="008765E0"/>
    <w:rsid w:val="00876640"/>
    <w:rsid w:val="008768C4"/>
    <w:rsid w:val="008769E4"/>
    <w:rsid w:val="00876F9D"/>
    <w:rsid w:val="008770B4"/>
    <w:rsid w:val="008773E9"/>
    <w:rsid w:val="00877A82"/>
    <w:rsid w:val="008807AE"/>
    <w:rsid w:val="00880A54"/>
    <w:rsid w:val="00880B99"/>
    <w:rsid w:val="008819FB"/>
    <w:rsid w:val="0088236F"/>
    <w:rsid w:val="008826D6"/>
    <w:rsid w:val="00882873"/>
    <w:rsid w:val="00883162"/>
    <w:rsid w:val="00883AE6"/>
    <w:rsid w:val="00883C84"/>
    <w:rsid w:val="00884EAC"/>
    <w:rsid w:val="00885350"/>
    <w:rsid w:val="00885905"/>
    <w:rsid w:val="00886352"/>
    <w:rsid w:val="008873D9"/>
    <w:rsid w:val="00887EB8"/>
    <w:rsid w:val="00890269"/>
    <w:rsid w:val="00890758"/>
    <w:rsid w:val="00890DD8"/>
    <w:rsid w:val="00891167"/>
    <w:rsid w:val="008917DA"/>
    <w:rsid w:val="00891CCA"/>
    <w:rsid w:val="00892536"/>
    <w:rsid w:val="0089359C"/>
    <w:rsid w:val="0089382A"/>
    <w:rsid w:val="00893AB7"/>
    <w:rsid w:val="00895C9E"/>
    <w:rsid w:val="0089643B"/>
    <w:rsid w:val="00896500"/>
    <w:rsid w:val="00896A0A"/>
    <w:rsid w:val="00896B35"/>
    <w:rsid w:val="008A07C7"/>
    <w:rsid w:val="008A1795"/>
    <w:rsid w:val="008A31A5"/>
    <w:rsid w:val="008A32BB"/>
    <w:rsid w:val="008A3583"/>
    <w:rsid w:val="008A3627"/>
    <w:rsid w:val="008A37C4"/>
    <w:rsid w:val="008A39C5"/>
    <w:rsid w:val="008A3A5C"/>
    <w:rsid w:val="008A3B0A"/>
    <w:rsid w:val="008A51AA"/>
    <w:rsid w:val="008A5639"/>
    <w:rsid w:val="008A5E06"/>
    <w:rsid w:val="008A6211"/>
    <w:rsid w:val="008A6ECD"/>
    <w:rsid w:val="008A71F8"/>
    <w:rsid w:val="008A7623"/>
    <w:rsid w:val="008A7A88"/>
    <w:rsid w:val="008A7B52"/>
    <w:rsid w:val="008A7E54"/>
    <w:rsid w:val="008B11CB"/>
    <w:rsid w:val="008B18C9"/>
    <w:rsid w:val="008B1964"/>
    <w:rsid w:val="008B1CF8"/>
    <w:rsid w:val="008B1D91"/>
    <w:rsid w:val="008B1FBC"/>
    <w:rsid w:val="008B228E"/>
    <w:rsid w:val="008B2426"/>
    <w:rsid w:val="008B2935"/>
    <w:rsid w:val="008B2DD2"/>
    <w:rsid w:val="008B3493"/>
    <w:rsid w:val="008B46A0"/>
    <w:rsid w:val="008B4ACC"/>
    <w:rsid w:val="008B4B4C"/>
    <w:rsid w:val="008B4F36"/>
    <w:rsid w:val="008B586D"/>
    <w:rsid w:val="008B6103"/>
    <w:rsid w:val="008B6FF4"/>
    <w:rsid w:val="008B7E40"/>
    <w:rsid w:val="008B7F60"/>
    <w:rsid w:val="008C061C"/>
    <w:rsid w:val="008C0622"/>
    <w:rsid w:val="008C0644"/>
    <w:rsid w:val="008C0E01"/>
    <w:rsid w:val="008C159A"/>
    <w:rsid w:val="008C1DA5"/>
    <w:rsid w:val="008C2383"/>
    <w:rsid w:val="008C2A60"/>
    <w:rsid w:val="008C2D1D"/>
    <w:rsid w:val="008C2D87"/>
    <w:rsid w:val="008C32EE"/>
    <w:rsid w:val="008C33F6"/>
    <w:rsid w:val="008C3432"/>
    <w:rsid w:val="008C346E"/>
    <w:rsid w:val="008C36F7"/>
    <w:rsid w:val="008C38BB"/>
    <w:rsid w:val="008C3A89"/>
    <w:rsid w:val="008C3B6A"/>
    <w:rsid w:val="008C488F"/>
    <w:rsid w:val="008C5D51"/>
    <w:rsid w:val="008C628F"/>
    <w:rsid w:val="008C62F0"/>
    <w:rsid w:val="008C6415"/>
    <w:rsid w:val="008C6597"/>
    <w:rsid w:val="008C65A8"/>
    <w:rsid w:val="008C6AE1"/>
    <w:rsid w:val="008C70D4"/>
    <w:rsid w:val="008C726D"/>
    <w:rsid w:val="008C77CE"/>
    <w:rsid w:val="008C7D33"/>
    <w:rsid w:val="008C7FBF"/>
    <w:rsid w:val="008D0E0F"/>
    <w:rsid w:val="008D0F6A"/>
    <w:rsid w:val="008D146E"/>
    <w:rsid w:val="008D1B4B"/>
    <w:rsid w:val="008D1B7B"/>
    <w:rsid w:val="008D21C9"/>
    <w:rsid w:val="008D281F"/>
    <w:rsid w:val="008D2A7B"/>
    <w:rsid w:val="008D2B23"/>
    <w:rsid w:val="008D3608"/>
    <w:rsid w:val="008D3D61"/>
    <w:rsid w:val="008D42C5"/>
    <w:rsid w:val="008D471D"/>
    <w:rsid w:val="008D4B0B"/>
    <w:rsid w:val="008D4C37"/>
    <w:rsid w:val="008D4DD8"/>
    <w:rsid w:val="008D56DC"/>
    <w:rsid w:val="008D5DB6"/>
    <w:rsid w:val="008D65FF"/>
    <w:rsid w:val="008D682D"/>
    <w:rsid w:val="008D6BC2"/>
    <w:rsid w:val="008D6C51"/>
    <w:rsid w:val="008D6EE4"/>
    <w:rsid w:val="008D7999"/>
    <w:rsid w:val="008D7CE3"/>
    <w:rsid w:val="008D7E4C"/>
    <w:rsid w:val="008E029B"/>
    <w:rsid w:val="008E046E"/>
    <w:rsid w:val="008E0C20"/>
    <w:rsid w:val="008E0DDA"/>
    <w:rsid w:val="008E101C"/>
    <w:rsid w:val="008E102A"/>
    <w:rsid w:val="008E15FE"/>
    <w:rsid w:val="008E2FAB"/>
    <w:rsid w:val="008E37BC"/>
    <w:rsid w:val="008E44E0"/>
    <w:rsid w:val="008E454B"/>
    <w:rsid w:val="008E46D8"/>
    <w:rsid w:val="008E519F"/>
    <w:rsid w:val="008E6529"/>
    <w:rsid w:val="008E68F1"/>
    <w:rsid w:val="008E6987"/>
    <w:rsid w:val="008E6A93"/>
    <w:rsid w:val="008E6F6B"/>
    <w:rsid w:val="008E7FC2"/>
    <w:rsid w:val="008F03FC"/>
    <w:rsid w:val="008F0938"/>
    <w:rsid w:val="008F1060"/>
    <w:rsid w:val="008F1117"/>
    <w:rsid w:val="008F112E"/>
    <w:rsid w:val="008F1160"/>
    <w:rsid w:val="008F1258"/>
    <w:rsid w:val="008F2219"/>
    <w:rsid w:val="008F224A"/>
    <w:rsid w:val="008F2721"/>
    <w:rsid w:val="008F2916"/>
    <w:rsid w:val="008F2AF4"/>
    <w:rsid w:val="008F2FE5"/>
    <w:rsid w:val="008F3635"/>
    <w:rsid w:val="008F37F8"/>
    <w:rsid w:val="008F3F6A"/>
    <w:rsid w:val="008F4133"/>
    <w:rsid w:val="008F4340"/>
    <w:rsid w:val="008F4396"/>
    <w:rsid w:val="008F4603"/>
    <w:rsid w:val="008F489D"/>
    <w:rsid w:val="008F4C25"/>
    <w:rsid w:val="008F4D96"/>
    <w:rsid w:val="008F4E3D"/>
    <w:rsid w:val="008F58DF"/>
    <w:rsid w:val="008F65CB"/>
    <w:rsid w:val="008F6B73"/>
    <w:rsid w:val="008F755F"/>
    <w:rsid w:val="008F7A91"/>
    <w:rsid w:val="008F7C99"/>
    <w:rsid w:val="008F7ECB"/>
    <w:rsid w:val="009001ED"/>
    <w:rsid w:val="00900220"/>
    <w:rsid w:val="009005F8"/>
    <w:rsid w:val="00900B42"/>
    <w:rsid w:val="00900CF1"/>
    <w:rsid w:val="00900EF5"/>
    <w:rsid w:val="0090106A"/>
    <w:rsid w:val="00901B19"/>
    <w:rsid w:val="009022E4"/>
    <w:rsid w:val="009026B4"/>
    <w:rsid w:val="00902959"/>
    <w:rsid w:val="00902C18"/>
    <w:rsid w:val="00903281"/>
    <w:rsid w:val="0090343A"/>
    <w:rsid w:val="00903683"/>
    <w:rsid w:val="00904F41"/>
    <w:rsid w:val="00905143"/>
    <w:rsid w:val="009065C7"/>
    <w:rsid w:val="009068A5"/>
    <w:rsid w:val="00906D15"/>
    <w:rsid w:val="00907385"/>
    <w:rsid w:val="00907532"/>
    <w:rsid w:val="00907620"/>
    <w:rsid w:val="00907815"/>
    <w:rsid w:val="00907827"/>
    <w:rsid w:val="00907DDE"/>
    <w:rsid w:val="00907F12"/>
    <w:rsid w:val="00910B28"/>
    <w:rsid w:val="00910B92"/>
    <w:rsid w:val="00910BD1"/>
    <w:rsid w:val="00910C3A"/>
    <w:rsid w:val="00910E98"/>
    <w:rsid w:val="00911102"/>
    <w:rsid w:val="00911773"/>
    <w:rsid w:val="00912CBD"/>
    <w:rsid w:val="00912D31"/>
    <w:rsid w:val="00912F48"/>
    <w:rsid w:val="00912FC0"/>
    <w:rsid w:val="009132B2"/>
    <w:rsid w:val="009134AE"/>
    <w:rsid w:val="0091384D"/>
    <w:rsid w:val="0091442A"/>
    <w:rsid w:val="00914833"/>
    <w:rsid w:val="009149C2"/>
    <w:rsid w:val="00914DA7"/>
    <w:rsid w:val="0091500A"/>
    <w:rsid w:val="009150C9"/>
    <w:rsid w:val="00915612"/>
    <w:rsid w:val="0091576C"/>
    <w:rsid w:val="009165F4"/>
    <w:rsid w:val="009169EF"/>
    <w:rsid w:val="00916AAF"/>
    <w:rsid w:val="00916F1F"/>
    <w:rsid w:val="009170A2"/>
    <w:rsid w:val="00917C55"/>
    <w:rsid w:val="00917EA8"/>
    <w:rsid w:val="009202E4"/>
    <w:rsid w:val="009212EB"/>
    <w:rsid w:val="00921F37"/>
    <w:rsid w:val="00922597"/>
    <w:rsid w:val="00922861"/>
    <w:rsid w:val="0092319E"/>
    <w:rsid w:val="00923416"/>
    <w:rsid w:val="0092360A"/>
    <w:rsid w:val="00923B9C"/>
    <w:rsid w:val="009241A8"/>
    <w:rsid w:val="00924375"/>
    <w:rsid w:val="009247BC"/>
    <w:rsid w:val="00924AFE"/>
    <w:rsid w:val="00924B94"/>
    <w:rsid w:val="00924DB5"/>
    <w:rsid w:val="00924F1A"/>
    <w:rsid w:val="009255C3"/>
    <w:rsid w:val="00925AC2"/>
    <w:rsid w:val="0092695A"/>
    <w:rsid w:val="00926CD2"/>
    <w:rsid w:val="009279C2"/>
    <w:rsid w:val="00927AAD"/>
    <w:rsid w:val="00930196"/>
    <w:rsid w:val="00930F6D"/>
    <w:rsid w:val="00931502"/>
    <w:rsid w:val="00931692"/>
    <w:rsid w:val="009323E7"/>
    <w:rsid w:val="00932617"/>
    <w:rsid w:val="00932628"/>
    <w:rsid w:val="009330F9"/>
    <w:rsid w:val="00933543"/>
    <w:rsid w:val="00933E8E"/>
    <w:rsid w:val="009340A8"/>
    <w:rsid w:val="00934402"/>
    <w:rsid w:val="00934584"/>
    <w:rsid w:val="00934865"/>
    <w:rsid w:val="00934B10"/>
    <w:rsid w:val="00935085"/>
    <w:rsid w:val="00935328"/>
    <w:rsid w:val="00935891"/>
    <w:rsid w:val="00935BF0"/>
    <w:rsid w:val="00936E3F"/>
    <w:rsid w:val="00937405"/>
    <w:rsid w:val="00937413"/>
    <w:rsid w:val="00937C5F"/>
    <w:rsid w:val="0094057C"/>
    <w:rsid w:val="00940CE0"/>
    <w:rsid w:val="00941063"/>
    <w:rsid w:val="00941C3D"/>
    <w:rsid w:val="009423CF"/>
    <w:rsid w:val="0094293E"/>
    <w:rsid w:val="009436B9"/>
    <w:rsid w:val="00945914"/>
    <w:rsid w:val="00945A1D"/>
    <w:rsid w:val="009462D5"/>
    <w:rsid w:val="0094635E"/>
    <w:rsid w:val="00946773"/>
    <w:rsid w:val="0094698C"/>
    <w:rsid w:val="00946AA8"/>
    <w:rsid w:val="00947634"/>
    <w:rsid w:val="00947648"/>
    <w:rsid w:val="00950199"/>
    <w:rsid w:val="009502BA"/>
    <w:rsid w:val="009504A2"/>
    <w:rsid w:val="0095071F"/>
    <w:rsid w:val="0095083A"/>
    <w:rsid w:val="00951616"/>
    <w:rsid w:val="00951DB9"/>
    <w:rsid w:val="00951F9D"/>
    <w:rsid w:val="0095235C"/>
    <w:rsid w:val="00952445"/>
    <w:rsid w:val="009526A5"/>
    <w:rsid w:val="009528C9"/>
    <w:rsid w:val="00952C12"/>
    <w:rsid w:val="00952E8E"/>
    <w:rsid w:val="00953204"/>
    <w:rsid w:val="00954A70"/>
    <w:rsid w:val="009550FF"/>
    <w:rsid w:val="00955863"/>
    <w:rsid w:val="00955CA9"/>
    <w:rsid w:val="00955CD0"/>
    <w:rsid w:val="00955D8F"/>
    <w:rsid w:val="00955DC9"/>
    <w:rsid w:val="00956EF1"/>
    <w:rsid w:val="009570B0"/>
    <w:rsid w:val="009578A0"/>
    <w:rsid w:val="00960256"/>
    <w:rsid w:val="009603C3"/>
    <w:rsid w:val="00960628"/>
    <w:rsid w:val="00960E0F"/>
    <w:rsid w:val="009611E6"/>
    <w:rsid w:val="0096161B"/>
    <w:rsid w:val="00961858"/>
    <w:rsid w:val="00961C20"/>
    <w:rsid w:val="009620D5"/>
    <w:rsid w:val="009622C5"/>
    <w:rsid w:val="009625EC"/>
    <w:rsid w:val="00962CF5"/>
    <w:rsid w:val="0096395E"/>
    <w:rsid w:val="00963A7C"/>
    <w:rsid w:val="009645C9"/>
    <w:rsid w:val="0096478E"/>
    <w:rsid w:val="0096586F"/>
    <w:rsid w:val="00965BA1"/>
    <w:rsid w:val="00965F55"/>
    <w:rsid w:val="00965FC3"/>
    <w:rsid w:val="009662D5"/>
    <w:rsid w:val="0096648C"/>
    <w:rsid w:val="00966BA6"/>
    <w:rsid w:val="009678E6"/>
    <w:rsid w:val="009701A2"/>
    <w:rsid w:val="009701A9"/>
    <w:rsid w:val="00970201"/>
    <w:rsid w:val="009713E5"/>
    <w:rsid w:val="009715E4"/>
    <w:rsid w:val="00971D77"/>
    <w:rsid w:val="0097217D"/>
    <w:rsid w:val="0097227A"/>
    <w:rsid w:val="00972390"/>
    <w:rsid w:val="00972752"/>
    <w:rsid w:val="00973338"/>
    <w:rsid w:val="00973377"/>
    <w:rsid w:val="00973C3F"/>
    <w:rsid w:val="0097404C"/>
    <w:rsid w:val="00974437"/>
    <w:rsid w:val="00974CB4"/>
    <w:rsid w:val="00975E21"/>
    <w:rsid w:val="0097608C"/>
    <w:rsid w:val="00976395"/>
    <w:rsid w:val="00976D4E"/>
    <w:rsid w:val="009770C7"/>
    <w:rsid w:val="00977334"/>
    <w:rsid w:val="00977C11"/>
    <w:rsid w:val="00977C30"/>
    <w:rsid w:val="0098000E"/>
    <w:rsid w:val="0098058B"/>
    <w:rsid w:val="00980666"/>
    <w:rsid w:val="009809D0"/>
    <w:rsid w:val="00980DC7"/>
    <w:rsid w:val="009815BA"/>
    <w:rsid w:val="00982057"/>
    <w:rsid w:val="00982661"/>
    <w:rsid w:val="00982749"/>
    <w:rsid w:val="00982D33"/>
    <w:rsid w:val="00982EEB"/>
    <w:rsid w:val="0098349A"/>
    <w:rsid w:val="009839D5"/>
    <w:rsid w:val="00983B3B"/>
    <w:rsid w:val="00984F79"/>
    <w:rsid w:val="00986699"/>
    <w:rsid w:val="009874A0"/>
    <w:rsid w:val="0098760B"/>
    <w:rsid w:val="00990287"/>
    <w:rsid w:val="0099111C"/>
    <w:rsid w:val="00991494"/>
    <w:rsid w:val="00991851"/>
    <w:rsid w:val="00991C5D"/>
    <w:rsid w:val="009923B8"/>
    <w:rsid w:val="0099241A"/>
    <w:rsid w:val="0099247F"/>
    <w:rsid w:val="0099269F"/>
    <w:rsid w:val="00992758"/>
    <w:rsid w:val="0099338A"/>
    <w:rsid w:val="009937E6"/>
    <w:rsid w:val="009939D9"/>
    <w:rsid w:val="00993CA2"/>
    <w:rsid w:val="0099415B"/>
    <w:rsid w:val="00994842"/>
    <w:rsid w:val="00995378"/>
    <w:rsid w:val="0099629D"/>
    <w:rsid w:val="009963FC"/>
    <w:rsid w:val="00996546"/>
    <w:rsid w:val="00996BBF"/>
    <w:rsid w:val="00996F0A"/>
    <w:rsid w:val="009970FC"/>
    <w:rsid w:val="009A0487"/>
    <w:rsid w:val="009A0C37"/>
    <w:rsid w:val="009A131F"/>
    <w:rsid w:val="009A1AEA"/>
    <w:rsid w:val="009A1CAB"/>
    <w:rsid w:val="009A2327"/>
    <w:rsid w:val="009A27DB"/>
    <w:rsid w:val="009A2877"/>
    <w:rsid w:val="009A28B4"/>
    <w:rsid w:val="009A28E3"/>
    <w:rsid w:val="009A36DB"/>
    <w:rsid w:val="009A37A7"/>
    <w:rsid w:val="009A3922"/>
    <w:rsid w:val="009A54A1"/>
    <w:rsid w:val="009A59CF"/>
    <w:rsid w:val="009A6230"/>
    <w:rsid w:val="009A6532"/>
    <w:rsid w:val="009A68E6"/>
    <w:rsid w:val="009A6A80"/>
    <w:rsid w:val="009A6B55"/>
    <w:rsid w:val="009A6F57"/>
    <w:rsid w:val="009A7942"/>
    <w:rsid w:val="009A7D96"/>
    <w:rsid w:val="009B14F6"/>
    <w:rsid w:val="009B15F2"/>
    <w:rsid w:val="009B16E3"/>
    <w:rsid w:val="009B2787"/>
    <w:rsid w:val="009B36E1"/>
    <w:rsid w:val="009B47EF"/>
    <w:rsid w:val="009B4FC0"/>
    <w:rsid w:val="009B513E"/>
    <w:rsid w:val="009B5354"/>
    <w:rsid w:val="009B5CA5"/>
    <w:rsid w:val="009B613D"/>
    <w:rsid w:val="009B64C2"/>
    <w:rsid w:val="009B65A1"/>
    <w:rsid w:val="009B6634"/>
    <w:rsid w:val="009B692D"/>
    <w:rsid w:val="009B6D5A"/>
    <w:rsid w:val="009B7025"/>
    <w:rsid w:val="009B725E"/>
    <w:rsid w:val="009B772C"/>
    <w:rsid w:val="009C0402"/>
    <w:rsid w:val="009C19C8"/>
    <w:rsid w:val="009C1BC5"/>
    <w:rsid w:val="009C26E2"/>
    <w:rsid w:val="009C2700"/>
    <w:rsid w:val="009C2D0E"/>
    <w:rsid w:val="009C2E4D"/>
    <w:rsid w:val="009C3001"/>
    <w:rsid w:val="009C32F8"/>
    <w:rsid w:val="009C3502"/>
    <w:rsid w:val="009C45B4"/>
    <w:rsid w:val="009C4861"/>
    <w:rsid w:val="009C5465"/>
    <w:rsid w:val="009C61B0"/>
    <w:rsid w:val="009C6452"/>
    <w:rsid w:val="009C64B8"/>
    <w:rsid w:val="009C6D13"/>
    <w:rsid w:val="009C7088"/>
    <w:rsid w:val="009C75D3"/>
    <w:rsid w:val="009C7813"/>
    <w:rsid w:val="009C7B98"/>
    <w:rsid w:val="009D0DCF"/>
    <w:rsid w:val="009D0DEB"/>
    <w:rsid w:val="009D16CB"/>
    <w:rsid w:val="009D2698"/>
    <w:rsid w:val="009D2D88"/>
    <w:rsid w:val="009D37C5"/>
    <w:rsid w:val="009D3B1C"/>
    <w:rsid w:val="009D3F91"/>
    <w:rsid w:val="009D41E7"/>
    <w:rsid w:val="009D4C32"/>
    <w:rsid w:val="009D564E"/>
    <w:rsid w:val="009D609F"/>
    <w:rsid w:val="009D66A1"/>
    <w:rsid w:val="009D66E6"/>
    <w:rsid w:val="009D6EFC"/>
    <w:rsid w:val="009D6FCF"/>
    <w:rsid w:val="009D76F1"/>
    <w:rsid w:val="009D7A56"/>
    <w:rsid w:val="009D7E05"/>
    <w:rsid w:val="009D7F99"/>
    <w:rsid w:val="009E07FC"/>
    <w:rsid w:val="009E0AC3"/>
    <w:rsid w:val="009E188D"/>
    <w:rsid w:val="009E2786"/>
    <w:rsid w:val="009E3029"/>
    <w:rsid w:val="009E3247"/>
    <w:rsid w:val="009E3577"/>
    <w:rsid w:val="009E35D2"/>
    <w:rsid w:val="009E3875"/>
    <w:rsid w:val="009E3F99"/>
    <w:rsid w:val="009E4E22"/>
    <w:rsid w:val="009E5299"/>
    <w:rsid w:val="009E5910"/>
    <w:rsid w:val="009E5D1B"/>
    <w:rsid w:val="009E614B"/>
    <w:rsid w:val="009E6D72"/>
    <w:rsid w:val="009F06FD"/>
    <w:rsid w:val="009F10A2"/>
    <w:rsid w:val="009F10E2"/>
    <w:rsid w:val="009F12E3"/>
    <w:rsid w:val="009F1432"/>
    <w:rsid w:val="009F166A"/>
    <w:rsid w:val="009F1B00"/>
    <w:rsid w:val="009F1B22"/>
    <w:rsid w:val="009F259B"/>
    <w:rsid w:val="009F2B2C"/>
    <w:rsid w:val="009F389D"/>
    <w:rsid w:val="009F4156"/>
    <w:rsid w:val="009F4522"/>
    <w:rsid w:val="009F4A9D"/>
    <w:rsid w:val="009F5503"/>
    <w:rsid w:val="009F5903"/>
    <w:rsid w:val="009F5B81"/>
    <w:rsid w:val="009F5BFE"/>
    <w:rsid w:val="009F62CA"/>
    <w:rsid w:val="009F63E8"/>
    <w:rsid w:val="009F6955"/>
    <w:rsid w:val="009F6CC2"/>
    <w:rsid w:val="009F7012"/>
    <w:rsid w:val="009F713C"/>
    <w:rsid w:val="00A02052"/>
    <w:rsid w:val="00A02074"/>
    <w:rsid w:val="00A02112"/>
    <w:rsid w:val="00A027F3"/>
    <w:rsid w:val="00A03C80"/>
    <w:rsid w:val="00A04401"/>
    <w:rsid w:val="00A04696"/>
    <w:rsid w:val="00A046D7"/>
    <w:rsid w:val="00A0492A"/>
    <w:rsid w:val="00A049AF"/>
    <w:rsid w:val="00A04CFB"/>
    <w:rsid w:val="00A05B96"/>
    <w:rsid w:val="00A0626E"/>
    <w:rsid w:val="00A0652C"/>
    <w:rsid w:val="00A06A47"/>
    <w:rsid w:val="00A073FB"/>
    <w:rsid w:val="00A0771E"/>
    <w:rsid w:val="00A077C9"/>
    <w:rsid w:val="00A079A3"/>
    <w:rsid w:val="00A1037A"/>
    <w:rsid w:val="00A108DE"/>
    <w:rsid w:val="00A1174D"/>
    <w:rsid w:val="00A11D55"/>
    <w:rsid w:val="00A125D9"/>
    <w:rsid w:val="00A12707"/>
    <w:rsid w:val="00A13CA8"/>
    <w:rsid w:val="00A13F68"/>
    <w:rsid w:val="00A147FC"/>
    <w:rsid w:val="00A14A63"/>
    <w:rsid w:val="00A15013"/>
    <w:rsid w:val="00A151A6"/>
    <w:rsid w:val="00A15226"/>
    <w:rsid w:val="00A15CF3"/>
    <w:rsid w:val="00A16582"/>
    <w:rsid w:val="00A16603"/>
    <w:rsid w:val="00A16668"/>
    <w:rsid w:val="00A167F1"/>
    <w:rsid w:val="00A169F5"/>
    <w:rsid w:val="00A16F8E"/>
    <w:rsid w:val="00A1717A"/>
    <w:rsid w:val="00A17541"/>
    <w:rsid w:val="00A17A78"/>
    <w:rsid w:val="00A17C66"/>
    <w:rsid w:val="00A200BD"/>
    <w:rsid w:val="00A205ED"/>
    <w:rsid w:val="00A209B1"/>
    <w:rsid w:val="00A21945"/>
    <w:rsid w:val="00A21A5E"/>
    <w:rsid w:val="00A21AF7"/>
    <w:rsid w:val="00A21E0A"/>
    <w:rsid w:val="00A221EB"/>
    <w:rsid w:val="00A2232A"/>
    <w:rsid w:val="00A23076"/>
    <w:rsid w:val="00A23E8C"/>
    <w:rsid w:val="00A24161"/>
    <w:rsid w:val="00A2419C"/>
    <w:rsid w:val="00A243BC"/>
    <w:rsid w:val="00A243C8"/>
    <w:rsid w:val="00A246EB"/>
    <w:rsid w:val="00A24812"/>
    <w:rsid w:val="00A25383"/>
    <w:rsid w:val="00A2597F"/>
    <w:rsid w:val="00A25FA5"/>
    <w:rsid w:val="00A269B0"/>
    <w:rsid w:val="00A27DA0"/>
    <w:rsid w:val="00A3012A"/>
    <w:rsid w:val="00A30444"/>
    <w:rsid w:val="00A30B88"/>
    <w:rsid w:val="00A30CA7"/>
    <w:rsid w:val="00A30DDB"/>
    <w:rsid w:val="00A320D0"/>
    <w:rsid w:val="00A3218D"/>
    <w:rsid w:val="00A32AF5"/>
    <w:rsid w:val="00A32D9E"/>
    <w:rsid w:val="00A32FBC"/>
    <w:rsid w:val="00A33D8D"/>
    <w:rsid w:val="00A33DD8"/>
    <w:rsid w:val="00A34472"/>
    <w:rsid w:val="00A345F5"/>
    <w:rsid w:val="00A34942"/>
    <w:rsid w:val="00A34F86"/>
    <w:rsid w:val="00A35305"/>
    <w:rsid w:val="00A357B6"/>
    <w:rsid w:val="00A35C15"/>
    <w:rsid w:val="00A36F31"/>
    <w:rsid w:val="00A37535"/>
    <w:rsid w:val="00A3784B"/>
    <w:rsid w:val="00A37899"/>
    <w:rsid w:val="00A37C90"/>
    <w:rsid w:val="00A37E13"/>
    <w:rsid w:val="00A37F57"/>
    <w:rsid w:val="00A4017A"/>
    <w:rsid w:val="00A4042D"/>
    <w:rsid w:val="00A40DE0"/>
    <w:rsid w:val="00A418B3"/>
    <w:rsid w:val="00A41BF6"/>
    <w:rsid w:val="00A41E16"/>
    <w:rsid w:val="00A42483"/>
    <w:rsid w:val="00A43A7B"/>
    <w:rsid w:val="00A43CAC"/>
    <w:rsid w:val="00A43F9D"/>
    <w:rsid w:val="00A44E8B"/>
    <w:rsid w:val="00A4519A"/>
    <w:rsid w:val="00A451C2"/>
    <w:rsid w:val="00A453B5"/>
    <w:rsid w:val="00A457F8"/>
    <w:rsid w:val="00A45BC5"/>
    <w:rsid w:val="00A45CB6"/>
    <w:rsid w:val="00A45D3D"/>
    <w:rsid w:val="00A46E33"/>
    <w:rsid w:val="00A47052"/>
    <w:rsid w:val="00A4724B"/>
    <w:rsid w:val="00A47E49"/>
    <w:rsid w:val="00A47FF4"/>
    <w:rsid w:val="00A50258"/>
    <w:rsid w:val="00A5048F"/>
    <w:rsid w:val="00A50B75"/>
    <w:rsid w:val="00A517CD"/>
    <w:rsid w:val="00A51C18"/>
    <w:rsid w:val="00A521D8"/>
    <w:rsid w:val="00A52CBF"/>
    <w:rsid w:val="00A52EA2"/>
    <w:rsid w:val="00A53A4A"/>
    <w:rsid w:val="00A551D9"/>
    <w:rsid w:val="00A56624"/>
    <w:rsid w:val="00A567CE"/>
    <w:rsid w:val="00A569C9"/>
    <w:rsid w:val="00A57161"/>
    <w:rsid w:val="00A57D50"/>
    <w:rsid w:val="00A6037D"/>
    <w:rsid w:val="00A6087D"/>
    <w:rsid w:val="00A60A87"/>
    <w:rsid w:val="00A60CDE"/>
    <w:rsid w:val="00A60ECE"/>
    <w:rsid w:val="00A61034"/>
    <w:rsid w:val="00A6176C"/>
    <w:rsid w:val="00A6240F"/>
    <w:rsid w:val="00A62438"/>
    <w:rsid w:val="00A62586"/>
    <w:rsid w:val="00A62867"/>
    <w:rsid w:val="00A629BA"/>
    <w:rsid w:val="00A62A07"/>
    <w:rsid w:val="00A62C9D"/>
    <w:rsid w:val="00A62FFF"/>
    <w:rsid w:val="00A63A1A"/>
    <w:rsid w:val="00A63A45"/>
    <w:rsid w:val="00A63CBF"/>
    <w:rsid w:val="00A63D3B"/>
    <w:rsid w:val="00A643B3"/>
    <w:rsid w:val="00A64550"/>
    <w:rsid w:val="00A64A93"/>
    <w:rsid w:val="00A65D82"/>
    <w:rsid w:val="00A661AA"/>
    <w:rsid w:val="00A66A46"/>
    <w:rsid w:val="00A66C94"/>
    <w:rsid w:val="00A670ED"/>
    <w:rsid w:val="00A678E0"/>
    <w:rsid w:val="00A679E0"/>
    <w:rsid w:val="00A67E9B"/>
    <w:rsid w:val="00A67EF0"/>
    <w:rsid w:val="00A70C2D"/>
    <w:rsid w:val="00A70D5E"/>
    <w:rsid w:val="00A71773"/>
    <w:rsid w:val="00A7238F"/>
    <w:rsid w:val="00A7239B"/>
    <w:rsid w:val="00A7286C"/>
    <w:rsid w:val="00A72ED5"/>
    <w:rsid w:val="00A73CDC"/>
    <w:rsid w:val="00A73E48"/>
    <w:rsid w:val="00A74125"/>
    <w:rsid w:val="00A747A2"/>
    <w:rsid w:val="00A7487F"/>
    <w:rsid w:val="00A748DC"/>
    <w:rsid w:val="00A74DB7"/>
    <w:rsid w:val="00A75879"/>
    <w:rsid w:val="00A75B31"/>
    <w:rsid w:val="00A75EDC"/>
    <w:rsid w:val="00A75F16"/>
    <w:rsid w:val="00A75FD9"/>
    <w:rsid w:val="00A76774"/>
    <w:rsid w:val="00A76CFB"/>
    <w:rsid w:val="00A76F9F"/>
    <w:rsid w:val="00A77041"/>
    <w:rsid w:val="00A8033C"/>
    <w:rsid w:val="00A8086E"/>
    <w:rsid w:val="00A80914"/>
    <w:rsid w:val="00A8116A"/>
    <w:rsid w:val="00A81801"/>
    <w:rsid w:val="00A819D0"/>
    <w:rsid w:val="00A81B1B"/>
    <w:rsid w:val="00A81BD4"/>
    <w:rsid w:val="00A81D43"/>
    <w:rsid w:val="00A822D0"/>
    <w:rsid w:val="00A82317"/>
    <w:rsid w:val="00A8233F"/>
    <w:rsid w:val="00A829CE"/>
    <w:rsid w:val="00A829F4"/>
    <w:rsid w:val="00A82EF1"/>
    <w:rsid w:val="00A830C1"/>
    <w:rsid w:val="00A833E8"/>
    <w:rsid w:val="00A83622"/>
    <w:rsid w:val="00A83F30"/>
    <w:rsid w:val="00A8431D"/>
    <w:rsid w:val="00A8432A"/>
    <w:rsid w:val="00A847EA"/>
    <w:rsid w:val="00A84B33"/>
    <w:rsid w:val="00A84C9A"/>
    <w:rsid w:val="00A84EE3"/>
    <w:rsid w:val="00A85001"/>
    <w:rsid w:val="00A85D59"/>
    <w:rsid w:val="00A861F6"/>
    <w:rsid w:val="00A86672"/>
    <w:rsid w:val="00A87033"/>
    <w:rsid w:val="00A87212"/>
    <w:rsid w:val="00A8730D"/>
    <w:rsid w:val="00A87353"/>
    <w:rsid w:val="00A87720"/>
    <w:rsid w:val="00A87875"/>
    <w:rsid w:val="00A87AF1"/>
    <w:rsid w:val="00A87B12"/>
    <w:rsid w:val="00A87E63"/>
    <w:rsid w:val="00A9037B"/>
    <w:rsid w:val="00A904C1"/>
    <w:rsid w:val="00A90697"/>
    <w:rsid w:val="00A90765"/>
    <w:rsid w:val="00A91840"/>
    <w:rsid w:val="00A92273"/>
    <w:rsid w:val="00A92822"/>
    <w:rsid w:val="00A937A0"/>
    <w:rsid w:val="00A941EB"/>
    <w:rsid w:val="00A948E6"/>
    <w:rsid w:val="00A94986"/>
    <w:rsid w:val="00A94A81"/>
    <w:rsid w:val="00A94ECA"/>
    <w:rsid w:val="00A96E69"/>
    <w:rsid w:val="00A971D3"/>
    <w:rsid w:val="00A9759F"/>
    <w:rsid w:val="00AA0875"/>
    <w:rsid w:val="00AA092E"/>
    <w:rsid w:val="00AA09E1"/>
    <w:rsid w:val="00AA09F6"/>
    <w:rsid w:val="00AA0CC8"/>
    <w:rsid w:val="00AA1880"/>
    <w:rsid w:val="00AA1C13"/>
    <w:rsid w:val="00AA1D0B"/>
    <w:rsid w:val="00AA2110"/>
    <w:rsid w:val="00AA291D"/>
    <w:rsid w:val="00AA2BEF"/>
    <w:rsid w:val="00AA3639"/>
    <w:rsid w:val="00AA3780"/>
    <w:rsid w:val="00AA3EA9"/>
    <w:rsid w:val="00AA4DF3"/>
    <w:rsid w:val="00AA4FCE"/>
    <w:rsid w:val="00AA4FEA"/>
    <w:rsid w:val="00AA52DC"/>
    <w:rsid w:val="00AA5481"/>
    <w:rsid w:val="00AA616E"/>
    <w:rsid w:val="00AA6431"/>
    <w:rsid w:val="00AA6993"/>
    <w:rsid w:val="00AA6A5A"/>
    <w:rsid w:val="00AA6A99"/>
    <w:rsid w:val="00AA7203"/>
    <w:rsid w:val="00AA7422"/>
    <w:rsid w:val="00AA7460"/>
    <w:rsid w:val="00AA77AC"/>
    <w:rsid w:val="00AA7981"/>
    <w:rsid w:val="00AA7F45"/>
    <w:rsid w:val="00AB01F7"/>
    <w:rsid w:val="00AB03A0"/>
    <w:rsid w:val="00AB0A94"/>
    <w:rsid w:val="00AB0D9A"/>
    <w:rsid w:val="00AB0DFE"/>
    <w:rsid w:val="00AB1A55"/>
    <w:rsid w:val="00AB1A60"/>
    <w:rsid w:val="00AB1C73"/>
    <w:rsid w:val="00AB1F87"/>
    <w:rsid w:val="00AB2167"/>
    <w:rsid w:val="00AB2917"/>
    <w:rsid w:val="00AB2D16"/>
    <w:rsid w:val="00AB3041"/>
    <w:rsid w:val="00AB3858"/>
    <w:rsid w:val="00AB38C1"/>
    <w:rsid w:val="00AB38CC"/>
    <w:rsid w:val="00AB3EBF"/>
    <w:rsid w:val="00AB43A5"/>
    <w:rsid w:val="00AB4419"/>
    <w:rsid w:val="00AB4594"/>
    <w:rsid w:val="00AB4878"/>
    <w:rsid w:val="00AB4E1C"/>
    <w:rsid w:val="00AB4F7C"/>
    <w:rsid w:val="00AB5768"/>
    <w:rsid w:val="00AB595C"/>
    <w:rsid w:val="00AB59B0"/>
    <w:rsid w:val="00AB641B"/>
    <w:rsid w:val="00AB6630"/>
    <w:rsid w:val="00AB676E"/>
    <w:rsid w:val="00AB693E"/>
    <w:rsid w:val="00AB6CA3"/>
    <w:rsid w:val="00AB723C"/>
    <w:rsid w:val="00AC0684"/>
    <w:rsid w:val="00AC09AE"/>
    <w:rsid w:val="00AC0C12"/>
    <w:rsid w:val="00AC0E5F"/>
    <w:rsid w:val="00AC1076"/>
    <w:rsid w:val="00AC1256"/>
    <w:rsid w:val="00AC133F"/>
    <w:rsid w:val="00AC1665"/>
    <w:rsid w:val="00AC2162"/>
    <w:rsid w:val="00AC24E8"/>
    <w:rsid w:val="00AC26B0"/>
    <w:rsid w:val="00AC26FB"/>
    <w:rsid w:val="00AC2A1A"/>
    <w:rsid w:val="00AC32CB"/>
    <w:rsid w:val="00AC3571"/>
    <w:rsid w:val="00AC367C"/>
    <w:rsid w:val="00AC3C0F"/>
    <w:rsid w:val="00AC4A93"/>
    <w:rsid w:val="00AC4E7A"/>
    <w:rsid w:val="00AC58E7"/>
    <w:rsid w:val="00AC605E"/>
    <w:rsid w:val="00AC6170"/>
    <w:rsid w:val="00AC65FB"/>
    <w:rsid w:val="00AC6749"/>
    <w:rsid w:val="00AC7022"/>
    <w:rsid w:val="00AC70EA"/>
    <w:rsid w:val="00AC714B"/>
    <w:rsid w:val="00AC719F"/>
    <w:rsid w:val="00AC72F9"/>
    <w:rsid w:val="00AC7ACC"/>
    <w:rsid w:val="00AC7C64"/>
    <w:rsid w:val="00AD05E4"/>
    <w:rsid w:val="00AD1CBD"/>
    <w:rsid w:val="00AD2734"/>
    <w:rsid w:val="00AD3102"/>
    <w:rsid w:val="00AD33DF"/>
    <w:rsid w:val="00AD38FA"/>
    <w:rsid w:val="00AD3B57"/>
    <w:rsid w:val="00AD3DE0"/>
    <w:rsid w:val="00AD4FE8"/>
    <w:rsid w:val="00AD557D"/>
    <w:rsid w:val="00AD58FF"/>
    <w:rsid w:val="00AD6075"/>
    <w:rsid w:val="00AD6519"/>
    <w:rsid w:val="00AD68A6"/>
    <w:rsid w:val="00AD6A1A"/>
    <w:rsid w:val="00AD6DA7"/>
    <w:rsid w:val="00AD7382"/>
    <w:rsid w:val="00AD7409"/>
    <w:rsid w:val="00AD773E"/>
    <w:rsid w:val="00AD7A42"/>
    <w:rsid w:val="00AD7AE6"/>
    <w:rsid w:val="00AD7D8C"/>
    <w:rsid w:val="00AE010E"/>
    <w:rsid w:val="00AE0242"/>
    <w:rsid w:val="00AE0B87"/>
    <w:rsid w:val="00AE0D4E"/>
    <w:rsid w:val="00AE1369"/>
    <w:rsid w:val="00AE1868"/>
    <w:rsid w:val="00AE1D55"/>
    <w:rsid w:val="00AE2A0C"/>
    <w:rsid w:val="00AE3860"/>
    <w:rsid w:val="00AE3875"/>
    <w:rsid w:val="00AE39E3"/>
    <w:rsid w:val="00AE3EFB"/>
    <w:rsid w:val="00AE4892"/>
    <w:rsid w:val="00AE51F1"/>
    <w:rsid w:val="00AE535E"/>
    <w:rsid w:val="00AE548A"/>
    <w:rsid w:val="00AE56F8"/>
    <w:rsid w:val="00AE60A7"/>
    <w:rsid w:val="00AE64D0"/>
    <w:rsid w:val="00AE64D3"/>
    <w:rsid w:val="00AE6BD0"/>
    <w:rsid w:val="00AE6F1A"/>
    <w:rsid w:val="00AE758C"/>
    <w:rsid w:val="00AE788C"/>
    <w:rsid w:val="00AE7C34"/>
    <w:rsid w:val="00AE7DBA"/>
    <w:rsid w:val="00AF022E"/>
    <w:rsid w:val="00AF0354"/>
    <w:rsid w:val="00AF040C"/>
    <w:rsid w:val="00AF0413"/>
    <w:rsid w:val="00AF09E2"/>
    <w:rsid w:val="00AF0A4C"/>
    <w:rsid w:val="00AF0E30"/>
    <w:rsid w:val="00AF1328"/>
    <w:rsid w:val="00AF133B"/>
    <w:rsid w:val="00AF13C7"/>
    <w:rsid w:val="00AF170D"/>
    <w:rsid w:val="00AF1EB9"/>
    <w:rsid w:val="00AF1F22"/>
    <w:rsid w:val="00AF1F84"/>
    <w:rsid w:val="00AF2997"/>
    <w:rsid w:val="00AF2D58"/>
    <w:rsid w:val="00AF2F34"/>
    <w:rsid w:val="00AF38E5"/>
    <w:rsid w:val="00AF406D"/>
    <w:rsid w:val="00AF41CA"/>
    <w:rsid w:val="00AF4303"/>
    <w:rsid w:val="00AF49C4"/>
    <w:rsid w:val="00AF52F3"/>
    <w:rsid w:val="00AF5626"/>
    <w:rsid w:val="00AF586E"/>
    <w:rsid w:val="00AF5A3C"/>
    <w:rsid w:val="00AF5F26"/>
    <w:rsid w:val="00AF654A"/>
    <w:rsid w:val="00AF6A15"/>
    <w:rsid w:val="00AF6FA6"/>
    <w:rsid w:val="00AF70E3"/>
    <w:rsid w:val="00AF71DF"/>
    <w:rsid w:val="00AF71FD"/>
    <w:rsid w:val="00AF74BF"/>
    <w:rsid w:val="00AF780E"/>
    <w:rsid w:val="00AF79C1"/>
    <w:rsid w:val="00B01273"/>
    <w:rsid w:val="00B014C8"/>
    <w:rsid w:val="00B0266C"/>
    <w:rsid w:val="00B02A7C"/>
    <w:rsid w:val="00B02BBD"/>
    <w:rsid w:val="00B02DA3"/>
    <w:rsid w:val="00B0386C"/>
    <w:rsid w:val="00B03E46"/>
    <w:rsid w:val="00B03EEC"/>
    <w:rsid w:val="00B046DF"/>
    <w:rsid w:val="00B04926"/>
    <w:rsid w:val="00B055ED"/>
    <w:rsid w:val="00B05FE6"/>
    <w:rsid w:val="00B0624B"/>
    <w:rsid w:val="00B06B7D"/>
    <w:rsid w:val="00B073C2"/>
    <w:rsid w:val="00B07603"/>
    <w:rsid w:val="00B078A4"/>
    <w:rsid w:val="00B07967"/>
    <w:rsid w:val="00B07E0A"/>
    <w:rsid w:val="00B10095"/>
    <w:rsid w:val="00B10319"/>
    <w:rsid w:val="00B10699"/>
    <w:rsid w:val="00B10955"/>
    <w:rsid w:val="00B110A7"/>
    <w:rsid w:val="00B11FAA"/>
    <w:rsid w:val="00B13CD6"/>
    <w:rsid w:val="00B143C2"/>
    <w:rsid w:val="00B145D9"/>
    <w:rsid w:val="00B14E02"/>
    <w:rsid w:val="00B15941"/>
    <w:rsid w:val="00B166D4"/>
    <w:rsid w:val="00B16FAA"/>
    <w:rsid w:val="00B176C9"/>
    <w:rsid w:val="00B17A9A"/>
    <w:rsid w:val="00B17EE5"/>
    <w:rsid w:val="00B225FF"/>
    <w:rsid w:val="00B23454"/>
    <w:rsid w:val="00B23DCA"/>
    <w:rsid w:val="00B24861"/>
    <w:rsid w:val="00B249B0"/>
    <w:rsid w:val="00B251F6"/>
    <w:rsid w:val="00B25692"/>
    <w:rsid w:val="00B26D91"/>
    <w:rsid w:val="00B271FE"/>
    <w:rsid w:val="00B272F1"/>
    <w:rsid w:val="00B27800"/>
    <w:rsid w:val="00B278CB"/>
    <w:rsid w:val="00B30275"/>
    <w:rsid w:val="00B30ABB"/>
    <w:rsid w:val="00B3161F"/>
    <w:rsid w:val="00B31D55"/>
    <w:rsid w:val="00B338C1"/>
    <w:rsid w:val="00B340BF"/>
    <w:rsid w:val="00B34F7A"/>
    <w:rsid w:val="00B3618F"/>
    <w:rsid w:val="00B3626F"/>
    <w:rsid w:val="00B37366"/>
    <w:rsid w:val="00B37AB6"/>
    <w:rsid w:val="00B37E1A"/>
    <w:rsid w:val="00B4029E"/>
    <w:rsid w:val="00B40585"/>
    <w:rsid w:val="00B40DD0"/>
    <w:rsid w:val="00B4153D"/>
    <w:rsid w:val="00B41E81"/>
    <w:rsid w:val="00B4236B"/>
    <w:rsid w:val="00B427D9"/>
    <w:rsid w:val="00B43A27"/>
    <w:rsid w:val="00B43B4B"/>
    <w:rsid w:val="00B44A46"/>
    <w:rsid w:val="00B454E1"/>
    <w:rsid w:val="00B458E9"/>
    <w:rsid w:val="00B45D27"/>
    <w:rsid w:val="00B46A4C"/>
    <w:rsid w:val="00B46C03"/>
    <w:rsid w:val="00B4701A"/>
    <w:rsid w:val="00B47B16"/>
    <w:rsid w:val="00B50160"/>
    <w:rsid w:val="00B5018F"/>
    <w:rsid w:val="00B504C8"/>
    <w:rsid w:val="00B505A6"/>
    <w:rsid w:val="00B507B5"/>
    <w:rsid w:val="00B50DA3"/>
    <w:rsid w:val="00B50DB7"/>
    <w:rsid w:val="00B52D33"/>
    <w:rsid w:val="00B52DE1"/>
    <w:rsid w:val="00B53258"/>
    <w:rsid w:val="00B53657"/>
    <w:rsid w:val="00B53EDD"/>
    <w:rsid w:val="00B54275"/>
    <w:rsid w:val="00B545B4"/>
    <w:rsid w:val="00B5494F"/>
    <w:rsid w:val="00B54AA7"/>
    <w:rsid w:val="00B5576A"/>
    <w:rsid w:val="00B562E4"/>
    <w:rsid w:val="00B567AD"/>
    <w:rsid w:val="00B56F0A"/>
    <w:rsid w:val="00B5701B"/>
    <w:rsid w:val="00B5705C"/>
    <w:rsid w:val="00B5754F"/>
    <w:rsid w:val="00B608C4"/>
    <w:rsid w:val="00B609A5"/>
    <w:rsid w:val="00B60CAA"/>
    <w:rsid w:val="00B6114A"/>
    <w:rsid w:val="00B62110"/>
    <w:rsid w:val="00B621D1"/>
    <w:rsid w:val="00B621FE"/>
    <w:rsid w:val="00B62491"/>
    <w:rsid w:val="00B62935"/>
    <w:rsid w:val="00B629A5"/>
    <w:rsid w:val="00B629AC"/>
    <w:rsid w:val="00B63E14"/>
    <w:rsid w:val="00B6424F"/>
    <w:rsid w:val="00B64481"/>
    <w:rsid w:val="00B6474F"/>
    <w:rsid w:val="00B658D6"/>
    <w:rsid w:val="00B66313"/>
    <w:rsid w:val="00B66975"/>
    <w:rsid w:val="00B66B45"/>
    <w:rsid w:val="00B66FDD"/>
    <w:rsid w:val="00B67454"/>
    <w:rsid w:val="00B67C08"/>
    <w:rsid w:val="00B67F6B"/>
    <w:rsid w:val="00B70344"/>
    <w:rsid w:val="00B70891"/>
    <w:rsid w:val="00B70D66"/>
    <w:rsid w:val="00B717AC"/>
    <w:rsid w:val="00B71A6C"/>
    <w:rsid w:val="00B72659"/>
    <w:rsid w:val="00B7286E"/>
    <w:rsid w:val="00B731DB"/>
    <w:rsid w:val="00B73FCB"/>
    <w:rsid w:val="00B7405E"/>
    <w:rsid w:val="00B7454E"/>
    <w:rsid w:val="00B74637"/>
    <w:rsid w:val="00B74E77"/>
    <w:rsid w:val="00B74F81"/>
    <w:rsid w:val="00B750C6"/>
    <w:rsid w:val="00B75B48"/>
    <w:rsid w:val="00B7672E"/>
    <w:rsid w:val="00B76960"/>
    <w:rsid w:val="00B77011"/>
    <w:rsid w:val="00B771B5"/>
    <w:rsid w:val="00B7728F"/>
    <w:rsid w:val="00B777B7"/>
    <w:rsid w:val="00B77E5F"/>
    <w:rsid w:val="00B80635"/>
    <w:rsid w:val="00B80972"/>
    <w:rsid w:val="00B80992"/>
    <w:rsid w:val="00B8232F"/>
    <w:rsid w:val="00B831DC"/>
    <w:rsid w:val="00B83614"/>
    <w:rsid w:val="00B837A1"/>
    <w:rsid w:val="00B83C51"/>
    <w:rsid w:val="00B8401A"/>
    <w:rsid w:val="00B84BDF"/>
    <w:rsid w:val="00B84EDB"/>
    <w:rsid w:val="00B856E0"/>
    <w:rsid w:val="00B858EA"/>
    <w:rsid w:val="00B85936"/>
    <w:rsid w:val="00B85AD2"/>
    <w:rsid w:val="00B85ECC"/>
    <w:rsid w:val="00B8612D"/>
    <w:rsid w:val="00B8658D"/>
    <w:rsid w:val="00B90C58"/>
    <w:rsid w:val="00B9113C"/>
    <w:rsid w:val="00B914A3"/>
    <w:rsid w:val="00B921E9"/>
    <w:rsid w:val="00B9227F"/>
    <w:rsid w:val="00B92712"/>
    <w:rsid w:val="00B92A39"/>
    <w:rsid w:val="00B92B22"/>
    <w:rsid w:val="00B92D97"/>
    <w:rsid w:val="00B92F81"/>
    <w:rsid w:val="00B92FA3"/>
    <w:rsid w:val="00B9383A"/>
    <w:rsid w:val="00B945C9"/>
    <w:rsid w:val="00B946FB"/>
    <w:rsid w:val="00B94700"/>
    <w:rsid w:val="00B94D40"/>
    <w:rsid w:val="00B952AD"/>
    <w:rsid w:val="00B95608"/>
    <w:rsid w:val="00B95796"/>
    <w:rsid w:val="00B95FB1"/>
    <w:rsid w:val="00B96351"/>
    <w:rsid w:val="00B96688"/>
    <w:rsid w:val="00B96944"/>
    <w:rsid w:val="00B96C4E"/>
    <w:rsid w:val="00B97155"/>
    <w:rsid w:val="00B973D7"/>
    <w:rsid w:val="00B97937"/>
    <w:rsid w:val="00B979E5"/>
    <w:rsid w:val="00B97BCD"/>
    <w:rsid w:val="00B97D08"/>
    <w:rsid w:val="00BA0247"/>
    <w:rsid w:val="00BA059B"/>
    <w:rsid w:val="00BA103A"/>
    <w:rsid w:val="00BA1471"/>
    <w:rsid w:val="00BA1499"/>
    <w:rsid w:val="00BA18C9"/>
    <w:rsid w:val="00BA1C0A"/>
    <w:rsid w:val="00BA1C39"/>
    <w:rsid w:val="00BA2AC8"/>
    <w:rsid w:val="00BA3106"/>
    <w:rsid w:val="00BA39B3"/>
    <w:rsid w:val="00BA3E8F"/>
    <w:rsid w:val="00BA4288"/>
    <w:rsid w:val="00BA4437"/>
    <w:rsid w:val="00BA461A"/>
    <w:rsid w:val="00BA5B61"/>
    <w:rsid w:val="00BA5F2E"/>
    <w:rsid w:val="00BA5F65"/>
    <w:rsid w:val="00BA6D65"/>
    <w:rsid w:val="00BA7261"/>
    <w:rsid w:val="00BA7662"/>
    <w:rsid w:val="00BA78E9"/>
    <w:rsid w:val="00BB0690"/>
    <w:rsid w:val="00BB0BA8"/>
    <w:rsid w:val="00BB0BDC"/>
    <w:rsid w:val="00BB120B"/>
    <w:rsid w:val="00BB13D8"/>
    <w:rsid w:val="00BB15F9"/>
    <w:rsid w:val="00BB18DB"/>
    <w:rsid w:val="00BB1AEE"/>
    <w:rsid w:val="00BB1DE6"/>
    <w:rsid w:val="00BB2F47"/>
    <w:rsid w:val="00BB332B"/>
    <w:rsid w:val="00BB3592"/>
    <w:rsid w:val="00BB3AFE"/>
    <w:rsid w:val="00BB445B"/>
    <w:rsid w:val="00BB45CD"/>
    <w:rsid w:val="00BB478C"/>
    <w:rsid w:val="00BB4BCB"/>
    <w:rsid w:val="00BB4C94"/>
    <w:rsid w:val="00BB4E53"/>
    <w:rsid w:val="00BB52D3"/>
    <w:rsid w:val="00BB5690"/>
    <w:rsid w:val="00BB5902"/>
    <w:rsid w:val="00BB5D5F"/>
    <w:rsid w:val="00BB5DC7"/>
    <w:rsid w:val="00BB6438"/>
    <w:rsid w:val="00BB64D0"/>
    <w:rsid w:val="00BB6958"/>
    <w:rsid w:val="00BB6DC6"/>
    <w:rsid w:val="00BB70EF"/>
    <w:rsid w:val="00BB719D"/>
    <w:rsid w:val="00BB76DF"/>
    <w:rsid w:val="00BB7A85"/>
    <w:rsid w:val="00BC00A2"/>
    <w:rsid w:val="00BC03DA"/>
    <w:rsid w:val="00BC091D"/>
    <w:rsid w:val="00BC0ADD"/>
    <w:rsid w:val="00BC0C58"/>
    <w:rsid w:val="00BC0FAA"/>
    <w:rsid w:val="00BC1112"/>
    <w:rsid w:val="00BC2702"/>
    <w:rsid w:val="00BC27CC"/>
    <w:rsid w:val="00BC2D41"/>
    <w:rsid w:val="00BC364E"/>
    <w:rsid w:val="00BC36FB"/>
    <w:rsid w:val="00BC3768"/>
    <w:rsid w:val="00BC37C6"/>
    <w:rsid w:val="00BC3839"/>
    <w:rsid w:val="00BC38CC"/>
    <w:rsid w:val="00BC3A79"/>
    <w:rsid w:val="00BC3CF5"/>
    <w:rsid w:val="00BC4177"/>
    <w:rsid w:val="00BC42CD"/>
    <w:rsid w:val="00BC4616"/>
    <w:rsid w:val="00BC4912"/>
    <w:rsid w:val="00BC4EAE"/>
    <w:rsid w:val="00BC5048"/>
    <w:rsid w:val="00BC5A36"/>
    <w:rsid w:val="00BC61BE"/>
    <w:rsid w:val="00BC653D"/>
    <w:rsid w:val="00BC74E4"/>
    <w:rsid w:val="00BC7920"/>
    <w:rsid w:val="00BC79CD"/>
    <w:rsid w:val="00BC7D7A"/>
    <w:rsid w:val="00BD029E"/>
    <w:rsid w:val="00BD030A"/>
    <w:rsid w:val="00BD05FF"/>
    <w:rsid w:val="00BD0A4D"/>
    <w:rsid w:val="00BD0BBE"/>
    <w:rsid w:val="00BD12E5"/>
    <w:rsid w:val="00BD16EC"/>
    <w:rsid w:val="00BD1D67"/>
    <w:rsid w:val="00BD3970"/>
    <w:rsid w:val="00BD39A9"/>
    <w:rsid w:val="00BD39D0"/>
    <w:rsid w:val="00BD39FE"/>
    <w:rsid w:val="00BD405E"/>
    <w:rsid w:val="00BD4776"/>
    <w:rsid w:val="00BD4900"/>
    <w:rsid w:val="00BD4B43"/>
    <w:rsid w:val="00BD4BB5"/>
    <w:rsid w:val="00BD4C81"/>
    <w:rsid w:val="00BD4D9F"/>
    <w:rsid w:val="00BD5575"/>
    <w:rsid w:val="00BD5597"/>
    <w:rsid w:val="00BD5951"/>
    <w:rsid w:val="00BD5EE2"/>
    <w:rsid w:val="00BD68CE"/>
    <w:rsid w:val="00BD7685"/>
    <w:rsid w:val="00BE0237"/>
    <w:rsid w:val="00BE0513"/>
    <w:rsid w:val="00BE051E"/>
    <w:rsid w:val="00BE081A"/>
    <w:rsid w:val="00BE0D11"/>
    <w:rsid w:val="00BE1312"/>
    <w:rsid w:val="00BE155A"/>
    <w:rsid w:val="00BE19A7"/>
    <w:rsid w:val="00BE1B6E"/>
    <w:rsid w:val="00BE1BB4"/>
    <w:rsid w:val="00BE1C97"/>
    <w:rsid w:val="00BE20EA"/>
    <w:rsid w:val="00BE3135"/>
    <w:rsid w:val="00BE32C6"/>
    <w:rsid w:val="00BE362B"/>
    <w:rsid w:val="00BE37F2"/>
    <w:rsid w:val="00BE408C"/>
    <w:rsid w:val="00BE4E4D"/>
    <w:rsid w:val="00BE4FD5"/>
    <w:rsid w:val="00BE5915"/>
    <w:rsid w:val="00BE5A87"/>
    <w:rsid w:val="00BE6F4F"/>
    <w:rsid w:val="00BE7BDB"/>
    <w:rsid w:val="00BF0058"/>
    <w:rsid w:val="00BF05BE"/>
    <w:rsid w:val="00BF0828"/>
    <w:rsid w:val="00BF0CB8"/>
    <w:rsid w:val="00BF1346"/>
    <w:rsid w:val="00BF17A5"/>
    <w:rsid w:val="00BF1846"/>
    <w:rsid w:val="00BF1AB2"/>
    <w:rsid w:val="00BF1B4A"/>
    <w:rsid w:val="00BF1C95"/>
    <w:rsid w:val="00BF2022"/>
    <w:rsid w:val="00BF28EF"/>
    <w:rsid w:val="00BF46CA"/>
    <w:rsid w:val="00BF4D35"/>
    <w:rsid w:val="00BF52CC"/>
    <w:rsid w:val="00BF5B23"/>
    <w:rsid w:val="00BF5E88"/>
    <w:rsid w:val="00BF5F6E"/>
    <w:rsid w:val="00BF6E62"/>
    <w:rsid w:val="00BF7171"/>
    <w:rsid w:val="00BF75F3"/>
    <w:rsid w:val="00BF79B6"/>
    <w:rsid w:val="00C002A7"/>
    <w:rsid w:val="00C00497"/>
    <w:rsid w:val="00C00712"/>
    <w:rsid w:val="00C007AA"/>
    <w:rsid w:val="00C00C0A"/>
    <w:rsid w:val="00C00C63"/>
    <w:rsid w:val="00C01803"/>
    <w:rsid w:val="00C02AAE"/>
    <w:rsid w:val="00C02EF5"/>
    <w:rsid w:val="00C03174"/>
    <w:rsid w:val="00C0354D"/>
    <w:rsid w:val="00C03774"/>
    <w:rsid w:val="00C04058"/>
    <w:rsid w:val="00C043C8"/>
    <w:rsid w:val="00C0453A"/>
    <w:rsid w:val="00C056EC"/>
    <w:rsid w:val="00C0596C"/>
    <w:rsid w:val="00C067BA"/>
    <w:rsid w:val="00C067FD"/>
    <w:rsid w:val="00C06B16"/>
    <w:rsid w:val="00C07FB6"/>
    <w:rsid w:val="00C101F0"/>
    <w:rsid w:val="00C10465"/>
    <w:rsid w:val="00C10A21"/>
    <w:rsid w:val="00C11919"/>
    <w:rsid w:val="00C1259F"/>
    <w:rsid w:val="00C12817"/>
    <w:rsid w:val="00C128EB"/>
    <w:rsid w:val="00C12A04"/>
    <w:rsid w:val="00C12AE8"/>
    <w:rsid w:val="00C12CED"/>
    <w:rsid w:val="00C12D51"/>
    <w:rsid w:val="00C12F42"/>
    <w:rsid w:val="00C1372D"/>
    <w:rsid w:val="00C13826"/>
    <w:rsid w:val="00C13D8F"/>
    <w:rsid w:val="00C13F9E"/>
    <w:rsid w:val="00C14023"/>
    <w:rsid w:val="00C140BB"/>
    <w:rsid w:val="00C142AC"/>
    <w:rsid w:val="00C14684"/>
    <w:rsid w:val="00C147DA"/>
    <w:rsid w:val="00C15006"/>
    <w:rsid w:val="00C1517B"/>
    <w:rsid w:val="00C15956"/>
    <w:rsid w:val="00C15DF3"/>
    <w:rsid w:val="00C163BB"/>
    <w:rsid w:val="00C16501"/>
    <w:rsid w:val="00C1695F"/>
    <w:rsid w:val="00C16B86"/>
    <w:rsid w:val="00C16DFF"/>
    <w:rsid w:val="00C16EB2"/>
    <w:rsid w:val="00C170DD"/>
    <w:rsid w:val="00C17222"/>
    <w:rsid w:val="00C17829"/>
    <w:rsid w:val="00C203FE"/>
    <w:rsid w:val="00C2058D"/>
    <w:rsid w:val="00C213AC"/>
    <w:rsid w:val="00C2155F"/>
    <w:rsid w:val="00C21A31"/>
    <w:rsid w:val="00C21C79"/>
    <w:rsid w:val="00C21E75"/>
    <w:rsid w:val="00C2245A"/>
    <w:rsid w:val="00C226A1"/>
    <w:rsid w:val="00C22D09"/>
    <w:rsid w:val="00C23060"/>
    <w:rsid w:val="00C2340B"/>
    <w:rsid w:val="00C23431"/>
    <w:rsid w:val="00C23A27"/>
    <w:rsid w:val="00C23AD7"/>
    <w:rsid w:val="00C23B36"/>
    <w:rsid w:val="00C23DC0"/>
    <w:rsid w:val="00C2409D"/>
    <w:rsid w:val="00C24A22"/>
    <w:rsid w:val="00C24F82"/>
    <w:rsid w:val="00C2525A"/>
    <w:rsid w:val="00C25C92"/>
    <w:rsid w:val="00C2634F"/>
    <w:rsid w:val="00C2645C"/>
    <w:rsid w:val="00C26B58"/>
    <w:rsid w:val="00C26BDD"/>
    <w:rsid w:val="00C2743C"/>
    <w:rsid w:val="00C27715"/>
    <w:rsid w:val="00C27F1C"/>
    <w:rsid w:val="00C3095F"/>
    <w:rsid w:val="00C31E75"/>
    <w:rsid w:val="00C32056"/>
    <w:rsid w:val="00C321EF"/>
    <w:rsid w:val="00C324F7"/>
    <w:rsid w:val="00C328DE"/>
    <w:rsid w:val="00C32D95"/>
    <w:rsid w:val="00C32E41"/>
    <w:rsid w:val="00C3361D"/>
    <w:rsid w:val="00C3374B"/>
    <w:rsid w:val="00C33814"/>
    <w:rsid w:val="00C33F21"/>
    <w:rsid w:val="00C33FE5"/>
    <w:rsid w:val="00C346D8"/>
    <w:rsid w:val="00C348EB"/>
    <w:rsid w:val="00C34AD6"/>
    <w:rsid w:val="00C34FFB"/>
    <w:rsid w:val="00C35338"/>
    <w:rsid w:val="00C35EA9"/>
    <w:rsid w:val="00C3616F"/>
    <w:rsid w:val="00C3625D"/>
    <w:rsid w:val="00C3655E"/>
    <w:rsid w:val="00C367B9"/>
    <w:rsid w:val="00C36D17"/>
    <w:rsid w:val="00C376C2"/>
    <w:rsid w:val="00C37E43"/>
    <w:rsid w:val="00C40631"/>
    <w:rsid w:val="00C40D3D"/>
    <w:rsid w:val="00C41639"/>
    <w:rsid w:val="00C416F2"/>
    <w:rsid w:val="00C416FE"/>
    <w:rsid w:val="00C41943"/>
    <w:rsid w:val="00C419F7"/>
    <w:rsid w:val="00C41CDF"/>
    <w:rsid w:val="00C42D56"/>
    <w:rsid w:val="00C4416C"/>
    <w:rsid w:val="00C44285"/>
    <w:rsid w:val="00C44754"/>
    <w:rsid w:val="00C4526F"/>
    <w:rsid w:val="00C45A6D"/>
    <w:rsid w:val="00C45FAF"/>
    <w:rsid w:val="00C462F8"/>
    <w:rsid w:val="00C464AA"/>
    <w:rsid w:val="00C469E8"/>
    <w:rsid w:val="00C47968"/>
    <w:rsid w:val="00C47A41"/>
    <w:rsid w:val="00C47A61"/>
    <w:rsid w:val="00C50663"/>
    <w:rsid w:val="00C50668"/>
    <w:rsid w:val="00C50874"/>
    <w:rsid w:val="00C50F5E"/>
    <w:rsid w:val="00C5183E"/>
    <w:rsid w:val="00C5184F"/>
    <w:rsid w:val="00C51B1B"/>
    <w:rsid w:val="00C5244F"/>
    <w:rsid w:val="00C527EB"/>
    <w:rsid w:val="00C530C2"/>
    <w:rsid w:val="00C53576"/>
    <w:rsid w:val="00C537E3"/>
    <w:rsid w:val="00C53ED0"/>
    <w:rsid w:val="00C53F95"/>
    <w:rsid w:val="00C54288"/>
    <w:rsid w:val="00C54A54"/>
    <w:rsid w:val="00C54E81"/>
    <w:rsid w:val="00C54F3D"/>
    <w:rsid w:val="00C55038"/>
    <w:rsid w:val="00C55278"/>
    <w:rsid w:val="00C55AA2"/>
    <w:rsid w:val="00C560D5"/>
    <w:rsid w:val="00C56354"/>
    <w:rsid w:val="00C5649C"/>
    <w:rsid w:val="00C569EE"/>
    <w:rsid w:val="00C56B31"/>
    <w:rsid w:val="00C56BE7"/>
    <w:rsid w:val="00C56C90"/>
    <w:rsid w:val="00C56FD7"/>
    <w:rsid w:val="00C570B5"/>
    <w:rsid w:val="00C575DA"/>
    <w:rsid w:val="00C600D7"/>
    <w:rsid w:val="00C607EE"/>
    <w:rsid w:val="00C61128"/>
    <w:rsid w:val="00C623A2"/>
    <w:rsid w:val="00C63322"/>
    <w:rsid w:val="00C63B36"/>
    <w:rsid w:val="00C63B48"/>
    <w:rsid w:val="00C63D84"/>
    <w:rsid w:val="00C63DC6"/>
    <w:rsid w:val="00C63E58"/>
    <w:rsid w:val="00C64188"/>
    <w:rsid w:val="00C645F3"/>
    <w:rsid w:val="00C64FB2"/>
    <w:rsid w:val="00C6509B"/>
    <w:rsid w:val="00C65A7B"/>
    <w:rsid w:val="00C6618A"/>
    <w:rsid w:val="00C669D6"/>
    <w:rsid w:val="00C675EA"/>
    <w:rsid w:val="00C677FB"/>
    <w:rsid w:val="00C67943"/>
    <w:rsid w:val="00C67F93"/>
    <w:rsid w:val="00C703CC"/>
    <w:rsid w:val="00C7102A"/>
    <w:rsid w:val="00C710EF"/>
    <w:rsid w:val="00C71A16"/>
    <w:rsid w:val="00C71C2A"/>
    <w:rsid w:val="00C72B0D"/>
    <w:rsid w:val="00C73043"/>
    <w:rsid w:val="00C730CB"/>
    <w:rsid w:val="00C73525"/>
    <w:rsid w:val="00C73541"/>
    <w:rsid w:val="00C73904"/>
    <w:rsid w:val="00C73ECC"/>
    <w:rsid w:val="00C75043"/>
    <w:rsid w:val="00C754D0"/>
    <w:rsid w:val="00C75591"/>
    <w:rsid w:val="00C75926"/>
    <w:rsid w:val="00C760EA"/>
    <w:rsid w:val="00C764D1"/>
    <w:rsid w:val="00C76A7C"/>
    <w:rsid w:val="00C776E0"/>
    <w:rsid w:val="00C77953"/>
    <w:rsid w:val="00C77C90"/>
    <w:rsid w:val="00C77F9B"/>
    <w:rsid w:val="00C806B4"/>
    <w:rsid w:val="00C80894"/>
    <w:rsid w:val="00C80D74"/>
    <w:rsid w:val="00C81000"/>
    <w:rsid w:val="00C81AC2"/>
    <w:rsid w:val="00C8218C"/>
    <w:rsid w:val="00C835F8"/>
    <w:rsid w:val="00C83C9C"/>
    <w:rsid w:val="00C83E4D"/>
    <w:rsid w:val="00C84506"/>
    <w:rsid w:val="00C84601"/>
    <w:rsid w:val="00C84FF3"/>
    <w:rsid w:val="00C8553B"/>
    <w:rsid w:val="00C862C6"/>
    <w:rsid w:val="00C865BE"/>
    <w:rsid w:val="00C86ACE"/>
    <w:rsid w:val="00C8706F"/>
    <w:rsid w:val="00C87F23"/>
    <w:rsid w:val="00C900CC"/>
    <w:rsid w:val="00C905DE"/>
    <w:rsid w:val="00C90694"/>
    <w:rsid w:val="00C9089A"/>
    <w:rsid w:val="00C90F31"/>
    <w:rsid w:val="00C9107C"/>
    <w:rsid w:val="00C9199D"/>
    <w:rsid w:val="00C91CE3"/>
    <w:rsid w:val="00C931CD"/>
    <w:rsid w:val="00C93494"/>
    <w:rsid w:val="00C94038"/>
    <w:rsid w:val="00C94577"/>
    <w:rsid w:val="00C94CA4"/>
    <w:rsid w:val="00C94F0C"/>
    <w:rsid w:val="00C960C5"/>
    <w:rsid w:val="00C9632B"/>
    <w:rsid w:val="00C9662A"/>
    <w:rsid w:val="00C96DE4"/>
    <w:rsid w:val="00C97071"/>
    <w:rsid w:val="00C97266"/>
    <w:rsid w:val="00C974E9"/>
    <w:rsid w:val="00C97B5C"/>
    <w:rsid w:val="00C97C6A"/>
    <w:rsid w:val="00CA0527"/>
    <w:rsid w:val="00CA0857"/>
    <w:rsid w:val="00CA0A8E"/>
    <w:rsid w:val="00CA0BFA"/>
    <w:rsid w:val="00CA19E3"/>
    <w:rsid w:val="00CA1D59"/>
    <w:rsid w:val="00CA1E22"/>
    <w:rsid w:val="00CA3153"/>
    <w:rsid w:val="00CA4814"/>
    <w:rsid w:val="00CA486F"/>
    <w:rsid w:val="00CA4EF9"/>
    <w:rsid w:val="00CA5852"/>
    <w:rsid w:val="00CA5F78"/>
    <w:rsid w:val="00CA6034"/>
    <w:rsid w:val="00CA769C"/>
    <w:rsid w:val="00CA7A2F"/>
    <w:rsid w:val="00CB00F6"/>
    <w:rsid w:val="00CB0836"/>
    <w:rsid w:val="00CB0CF2"/>
    <w:rsid w:val="00CB1037"/>
    <w:rsid w:val="00CB12FA"/>
    <w:rsid w:val="00CB2E98"/>
    <w:rsid w:val="00CB2F07"/>
    <w:rsid w:val="00CB3649"/>
    <w:rsid w:val="00CB3A33"/>
    <w:rsid w:val="00CB3EBB"/>
    <w:rsid w:val="00CB452A"/>
    <w:rsid w:val="00CB4E7C"/>
    <w:rsid w:val="00CB52A4"/>
    <w:rsid w:val="00CB5648"/>
    <w:rsid w:val="00CB59EC"/>
    <w:rsid w:val="00CB5B31"/>
    <w:rsid w:val="00CB5BCE"/>
    <w:rsid w:val="00CB5F02"/>
    <w:rsid w:val="00CB638D"/>
    <w:rsid w:val="00CB6576"/>
    <w:rsid w:val="00CB6C70"/>
    <w:rsid w:val="00CB71DE"/>
    <w:rsid w:val="00CB733B"/>
    <w:rsid w:val="00CB7C27"/>
    <w:rsid w:val="00CB7DB4"/>
    <w:rsid w:val="00CC071F"/>
    <w:rsid w:val="00CC0D31"/>
    <w:rsid w:val="00CC0E55"/>
    <w:rsid w:val="00CC11A0"/>
    <w:rsid w:val="00CC152A"/>
    <w:rsid w:val="00CC1584"/>
    <w:rsid w:val="00CC18C6"/>
    <w:rsid w:val="00CC1B03"/>
    <w:rsid w:val="00CC1EE3"/>
    <w:rsid w:val="00CC2185"/>
    <w:rsid w:val="00CC27E7"/>
    <w:rsid w:val="00CC283F"/>
    <w:rsid w:val="00CC293D"/>
    <w:rsid w:val="00CC2CF0"/>
    <w:rsid w:val="00CC2E32"/>
    <w:rsid w:val="00CC41AB"/>
    <w:rsid w:val="00CC52A6"/>
    <w:rsid w:val="00CC6384"/>
    <w:rsid w:val="00CC64F2"/>
    <w:rsid w:val="00CC71C7"/>
    <w:rsid w:val="00CC789F"/>
    <w:rsid w:val="00CC78F7"/>
    <w:rsid w:val="00CC7B61"/>
    <w:rsid w:val="00CC7DFB"/>
    <w:rsid w:val="00CC7E61"/>
    <w:rsid w:val="00CC7EB2"/>
    <w:rsid w:val="00CD01E1"/>
    <w:rsid w:val="00CD0547"/>
    <w:rsid w:val="00CD092D"/>
    <w:rsid w:val="00CD0A2A"/>
    <w:rsid w:val="00CD0C56"/>
    <w:rsid w:val="00CD1C21"/>
    <w:rsid w:val="00CD20A0"/>
    <w:rsid w:val="00CD40BF"/>
    <w:rsid w:val="00CD4F9E"/>
    <w:rsid w:val="00CD558A"/>
    <w:rsid w:val="00CD60CB"/>
    <w:rsid w:val="00CD6930"/>
    <w:rsid w:val="00CD6CCD"/>
    <w:rsid w:val="00CD7025"/>
    <w:rsid w:val="00CD76B5"/>
    <w:rsid w:val="00CD7D1A"/>
    <w:rsid w:val="00CE005A"/>
    <w:rsid w:val="00CE0366"/>
    <w:rsid w:val="00CE130D"/>
    <w:rsid w:val="00CE1744"/>
    <w:rsid w:val="00CE1A49"/>
    <w:rsid w:val="00CE25D9"/>
    <w:rsid w:val="00CE3231"/>
    <w:rsid w:val="00CE3383"/>
    <w:rsid w:val="00CE4315"/>
    <w:rsid w:val="00CE4403"/>
    <w:rsid w:val="00CE5169"/>
    <w:rsid w:val="00CE5D3E"/>
    <w:rsid w:val="00CE614B"/>
    <w:rsid w:val="00CE641E"/>
    <w:rsid w:val="00CE643A"/>
    <w:rsid w:val="00CE6B01"/>
    <w:rsid w:val="00CE7421"/>
    <w:rsid w:val="00CE75BF"/>
    <w:rsid w:val="00CE7764"/>
    <w:rsid w:val="00CF0C67"/>
    <w:rsid w:val="00CF0C8A"/>
    <w:rsid w:val="00CF0FEC"/>
    <w:rsid w:val="00CF1041"/>
    <w:rsid w:val="00CF1390"/>
    <w:rsid w:val="00CF18E1"/>
    <w:rsid w:val="00CF18F7"/>
    <w:rsid w:val="00CF1CA5"/>
    <w:rsid w:val="00CF20B7"/>
    <w:rsid w:val="00CF22B4"/>
    <w:rsid w:val="00CF2F42"/>
    <w:rsid w:val="00CF3344"/>
    <w:rsid w:val="00CF342B"/>
    <w:rsid w:val="00CF3570"/>
    <w:rsid w:val="00CF3E60"/>
    <w:rsid w:val="00CF4FCD"/>
    <w:rsid w:val="00CF54F5"/>
    <w:rsid w:val="00CF58AA"/>
    <w:rsid w:val="00CF58D7"/>
    <w:rsid w:val="00CF5A84"/>
    <w:rsid w:val="00CF64B8"/>
    <w:rsid w:val="00CF667D"/>
    <w:rsid w:val="00CF6834"/>
    <w:rsid w:val="00CF68CE"/>
    <w:rsid w:val="00CF6B4D"/>
    <w:rsid w:val="00CF6D5D"/>
    <w:rsid w:val="00CF7765"/>
    <w:rsid w:val="00CF7E84"/>
    <w:rsid w:val="00D00266"/>
    <w:rsid w:val="00D00ADB"/>
    <w:rsid w:val="00D0127B"/>
    <w:rsid w:val="00D01475"/>
    <w:rsid w:val="00D023C0"/>
    <w:rsid w:val="00D02468"/>
    <w:rsid w:val="00D02A0C"/>
    <w:rsid w:val="00D02DAC"/>
    <w:rsid w:val="00D02E2F"/>
    <w:rsid w:val="00D02FB6"/>
    <w:rsid w:val="00D03346"/>
    <w:rsid w:val="00D040CA"/>
    <w:rsid w:val="00D046F5"/>
    <w:rsid w:val="00D047AA"/>
    <w:rsid w:val="00D05024"/>
    <w:rsid w:val="00D05202"/>
    <w:rsid w:val="00D052B3"/>
    <w:rsid w:val="00D057D1"/>
    <w:rsid w:val="00D059DC"/>
    <w:rsid w:val="00D06C37"/>
    <w:rsid w:val="00D0711F"/>
    <w:rsid w:val="00D0712F"/>
    <w:rsid w:val="00D0724A"/>
    <w:rsid w:val="00D078F4"/>
    <w:rsid w:val="00D0794C"/>
    <w:rsid w:val="00D104FB"/>
    <w:rsid w:val="00D108DA"/>
    <w:rsid w:val="00D11A07"/>
    <w:rsid w:val="00D11E65"/>
    <w:rsid w:val="00D1272A"/>
    <w:rsid w:val="00D12D3A"/>
    <w:rsid w:val="00D14132"/>
    <w:rsid w:val="00D14179"/>
    <w:rsid w:val="00D1422E"/>
    <w:rsid w:val="00D142B9"/>
    <w:rsid w:val="00D147FF"/>
    <w:rsid w:val="00D1522F"/>
    <w:rsid w:val="00D15513"/>
    <w:rsid w:val="00D15717"/>
    <w:rsid w:val="00D16300"/>
    <w:rsid w:val="00D164E8"/>
    <w:rsid w:val="00D165F1"/>
    <w:rsid w:val="00D1666D"/>
    <w:rsid w:val="00D17AAE"/>
    <w:rsid w:val="00D17D92"/>
    <w:rsid w:val="00D17DF0"/>
    <w:rsid w:val="00D201D8"/>
    <w:rsid w:val="00D20B4F"/>
    <w:rsid w:val="00D20C4A"/>
    <w:rsid w:val="00D20FD1"/>
    <w:rsid w:val="00D2179D"/>
    <w:rsid w:val="00D21974"/>
    <w:rsid w:val="00D22085"/>
    <w:rsid w:val="00D220FC"/>
    <w:rsid w:val="00D224D2"/>
    <w:rsid w:val="00D22B8F"/>
    <w:rsid w:val="00D22F19"/>
    <w:rsid w:val="00D23325"/>
    <w:rsid w:val="00D237F6"/>
    <w:rsid w:val="00D238D8"/>
    <w:rsid w:val="00D23E3B"/>
    <w:rsid w:val="00D2418F"/>
    <w:rsid w:val="00D248CB"/>
    <w:rsid w:val="00D248D5"/>
    <w:rsid w:val="00D250BF"/>
    <w:rsid w:val="00D2527F"/>
    <w:rsid w:val="00D25522"/>
    <w:rsid w:val="00D25A05"/>
    <w:rsid w:val="00D25EAE"/>
    <w:rsid w:val="00D265E4"/>
    <w:rsid w:val="00D26686"/>
    <w:rsid w:val="00D2685A"/>
    <w:rsid w:val="00D26936"/>
    <w:rsid w:val="00D271EF"/>
    <w:rsid w:val="00D278BF"/>
    <w:rsid w:val="00D27C71"/>
    <w:rsid w:val="00D27D56"/>
    <w:rsid w:val="00D301D2"/>
    <w:rsid w:val="00D30531"/>
    <w:rsid w:val="00D30536"/>
    <w:rsid w:val="00D309DF"/>
    <w:rsid w:val="00D30E49"/>
    <w:rsid w:val="00D31AB2"/>
    <w:rsid w:val="00D31E06"/>
    <w:rsid w:val="00D324E5"/>
    <w:rsid w:val="00D3275C"/>
    <w:rsid w:val="00D329C0"/>
    <w:rsid w:val="00D32DB6"/>
    <w:rsid w:val="00D32F6D"/>
    <w:rsid w:val="00D33943"/>
    <w:rsid w:val="00D33B53"/>
    <w:rsid w:val="00D33BBA"/>
    <w:rsid w:val="00D33D19"/>
    <w:rsid w:val="00D33E62"/>
    <w:rsid w:val="00D349DE"/>
    <w:rsid w:val="00D34A0B"/>
    <w:rsid w:val="00D34D30"/>
    <w:rsid w:val="00D35031"/>
    <w:rsid w:val="00D350E3"/>
    <w:rsid w:val="00D3535C"/>
    <w:rsid w:val="00D3599E"/>
    <w:rsid w:val="00D35B5A"/>
    <w:rsid w:val="00D35BA7"/>
    <w:rsid w:val="00D37329"/>
    <w:rsid w:val="00D37643"/>
    <w:rsid w:val="00D3768E"/>
    <w:rsid w:val="00D37923"/>
    <w:rsid w:val="00D37D26"/>
    <w:rsid w:val="00D40131"/>
    <w:rsid w:val="00D40D6B"/>
    <w:rsid w:val="00D40EF8"/>
    <w:rsid w:val="00D415AD"/>
    <w:rsid w:val="00D41D58"/>
    <w:rsid w:val="00D421BF"/>
    <w:rsid w:val="00D4258A"/>
    <w:rsid w:val="00D425C9"/>
    <w:rsid w:val="00D4314C"/>
    <w:rsid w:val="00D43581"/>
    <w:rsid w:val="00D43B4C"/>
    <w:rsid w:val="00D441C5"/>
    <w:rsid w:val="00D44424"/>
    <w:rsid w:val="00D44516"/>
    <w:rsid w:val="00D45172"/>
    <w:rsid w:val="00D45360"/>
    <w:rsid w:val="00D45775"/>
    <w:rsid w:val="00D459F9"/>
    <w:rsid w:val="00D45D3F"/>
    <w:rsid w:val="00D473F8"/>
    <w:rsid w:val="00D5079B"/>
    <w:rsid w:val="00D5095D"/>
    <w:rsid w:val="00D50B03"/>
    <w:rsid w:val="00D50C6B"/>
    <w:rsid w:val="00D51012"/>
    <w:rsid w:val="00D521A3"/>
    <w:rsid w:val="00D522B4"/>
    <w:rsid w:val="00D52696"/>
    <w:rsid w:val="00D52FBE"/>
    <w:rsid w:val="00D5317B"/>
    <w:rsid w:val="00D53805"/>
    <w:rsid w:val="00D53B2F"/>
    <w:rsid w:val="00D53F65"/>
    <w:rsid w:val="00D53FE0"/>
    <w:rsid w:val="00D54EE7"/>
    <w:rsid w:val="00D55552"/>
    <w:rsid w:val="00D56094"/>
    <w:rsid w:val="00D56119"/>
    <w:rsid w:val="00D56132"/>
    <w:rsid w:val="00D56923"/>
    <w:rsid w:val="00D56DB3"/>
    <w:rsid w:val="00D57135"/>
    <w:rsid w:val="00D57973"/>
    <w:rsid w:val="00D57BBA"/>
    <w:rsid w:val="00D57C54"/>
    <w:rsid w:val="00D5C303"/>
    <w:rsid w:val="00D60B09"/>
    <w:rsid w:val="00D60EA0"/>
    <w:rsid w:val="00D60F99"/>
    <w:rsid w:val="00D6187E"/>
    <w:rsid w:val="00D619FE"/>
    <w:rsid w:val="00D61B00"/>
    <w:rsid w:val="00D61B3D"/>
    <w:rsid w:val="00D61CF1"/>
    <w:rsid w:val="00D62610"/>
    <w:rsid w:val="00D6268A"/>
    <w:rsid w:val="00D62C97"/>
    <w:rsid w:val="00D63C3B"/>
    <w:rsid w:val="00D63FEF"/>
    <w:rsid w:val="00D64249"/>
    <w:rsid w:val="00D64A9B"/>
    <w:rsid w:val="00D650CB"/>
    <w:rsid w:val="00D6561B"/>
    <w:rsid w:val="00D65BCC"/>
    <w:rsid w:val="00D6634C"/>
    <w:rsid w:val="00D66729"/>
    <w:rsid w:val="00D66A3D"/>
    <w:rsid w:val="00D66BEF"/>
    <w:rsid w:val="00D66CBE"/>
    <w:rsid w:val="00D66E9D"/>
    <w:rsid w:val="00D67115"/>
    <w:rsid w:val="00D6757F"/>
    <w:rsid w:val="00D679E6"/>
    <w:rsid w:val="00D67DCF"/>
    <w:rsid w:val="00D70A2B"/>
    <w:rsid w:val="00D71C44"/>
    <w:rsid w:val="00D722A6"/>
    <w:rsid w:val="00D729EC"/>
    <w:rsid w:val="00D7381C"/>
    <w:rsid w:val="00D747B6"/>
    <w:rsid w:val="00D74CB9"/>
    <w:rsid w:val="00D74F01"/>
    <w:rsid w:val="00D75606"/>
    <w:rsid w:val="00D75971"/>
    <w:rsid w:val="00D75FB8"/>
    <w:rsid w:val="00D764D3"/>
    <w:rsid w:val="00D77304"/>
    <w:rsid w:val="00D77911"/>
    <w:rsid w:val="00D80110"/>
    <w:rsid w:val="00D80A45"/>
    <w:rsid w:val="00D80D89"/>
    <w:rsid w:val="00D81026"/>
    <w:rsid w:val="00D822E1"/>
    <w:rsid w:val="00D82AC3"/>
    <w:rsid w:val="00D82B64"/>
    <w:rsid w:val="00D8389E"/>
    <w:rsid w:val="00D83B96"/>
    <w:rsid w:val="00D84387"/>
    <w:rsid w:val="00D8497F"/>
    <w:rsid w:val="00D84E82"/>
    <w:rsid w:val="00D84F95"/>
    <w:rsid w:val="00D85439"/>
    <w:rsid w:val="00D8666D"/>
    <w:rsid w:val="00D86CB5"/>
    <w:rsid w:val="00D86E13"/>
    <w:rsid w:val="00D874DF"/>
    <w:rsid w:val="00D87B89"/>
    <w:rsid w:val="00D900BB"/>
    <w:rsid w:val="00D92837"/>
    <w:rsid w:val="00D93513"/>
    <w:rsid w:val="00D93EEF"/>
    <w:rsid w:val="00D93F34"/>
    <w:rsid w:val="00D93FA3"/>
    <w:rsid w:val="00D94273"/>
    <w:rsid w:val="00D94926"/>
    <w:rsid w:val="00D95073"/>
    <w:rsid w:val="00D95406"/>
    <w:rsid w:val="00D95B37"/>
    <w:rsid w:val="00D95D30"/>
    <w:rsid w:val="00D95E1B"/>
    <w:rsid w:val="00D968E1"/>
    <w:rsid w:val="00D96FC0"/>
    <w:rsid w:val="00D9715F"/>
    <w:rsid w:val="00DA0547"/>
    <w:rsid w:val="00DA07C5"/>
    <w:rsid w:val="00DA0C66"/>
    <w:rsid w:val="00DA12CD"/>
    <w:rsid w:val="00DA16CE"/>
    <w:rsid w:val="00DA1C2C"/>
    <w:rsid w:val="00DA292C"/>
    <w:rsid w:val="00DA2E9B"/>
    <w:rsid w:val="00DA2FB2"/>
    <w:rsid w:val="00DA31BB"/>
    <w:rsid w:val="00DA323B"/>
    <w:rsid w:val="00DA33D7"/>
    <w:rsid w:val="00DA3682"/>
    <w:rsid w:val="00DA37AE"/>
    <w:rsid w:val="00DA383F"/>
    <w:rsid w:val="00DA39A2"/>
    <w:rsid w:val="00DA3C53"/>
    <w:rsid w:val="00DA3D1B"/>
    <w:rsid w:val="00DA3F8B"/>
    <w:rsid w:val="00DA4031"/>
    <w:rsid w:val="00DA4A9C"/>
    <w:rsid w:val="00DA4EFA"/>
    <w:rsid w:val="00DA5545"/>
    <w:rsid w:val="00DA5AB0"/>
    <w:rsid w:val="00DA5C90"/>
    <w:rsid w:val="00DA5CB9"/>
    <w:rsid w:val="00DA6056"/>
    <w:rsid w:val="00DA65D6"/>
    <w:rsid w:val="00DA683F"/>
    <w:rsid w:val="00DA6B81"/>
    <w:rsid w:val="00DA6C35"/>
    <w:rsid w:val="00DA74FC"/>
    <w:rsid w:val="00DA781B"/>
    <w:rsid w:val="00DA787B"/>
    <w:rsid w:val="00DB02A5"/>
    <w:rsid w:val="00DB0E13"/>
    <w:rsid w:val="00DB1216"/>
    <w:rsid w:val="00DB1509"/>
    <w:rsid w:val="00DB1745"/>
    <w:rsid w:val="00DB1C62"/>
    <w:rsid w:val="00DB2A94"/>
    <w:rsid w:val="00DB2CD7"/>
    <w:rsid w:val="00DB2F4B"/>
    <w:rsid w:val="00DB3446"/>
    <w:rsid w:val="00DB3E1D"/>
    <w:rsid w:val="00DB3E63"/>
    <w:rsid w:val="00DB432B"/>
    <w:rsid w:val="00DB4C4C"/>
    <w:rsid w:val="00DB4E9A"/>
    <w:rsid w:val="00DB547C"/>
    <w:rsid w:val="00DB5A8F"/>
    <w:rsid w:val="00DB5CCA"/>
    <w:rsid w:val="00DB5CD9"/>
    <w:rsid w:val="00DB613F"/>
    <w:rsid w:val="00DB6148"/>
    <w:rsid w:val="00DB66B3"/>
    <w:rsid w:val="00DB6F9C"/>
    <w:rsid w:val="00DB7666"/>
    <w:rsid w:val="00DB7710"/>
    <w:rsid w:val="00DC051E"/>
    <w:rsid w:val="00DC0599"/>
    <w:rsid w:val="00DC0A0F"/>
    <w:rsid w:val="00DC11BC"/>
    <w:rsid w:val="00DC25F2"/>
    <w:rsid w:val="00DC25FB"/>
    <w:rsid w:val="00DC2811"/>
    <w:rsid w:val="00DC3AA6"/>
    <w:rsid w:val="00DC3FC3"/>
    <w:rsid w:val="00DC488C"/>
    <w:rsid w:val="00DC4D0B"/>
    <w:rsid w:val="00DC52C4"/>
    <w:rsid w:val="00DC5777"/>
    <w:rsid w:val="00DC6C53"/>
    <w:rsid w:val="00DC6D2C"/>
    <w:rsid w:val="00DC7157"/>
    <w:rsid w:val="00DC774E"/>
    <w:rsid w:val="00DC788A"/>
    <w:rsid w:val="00DC7AD7"/>
    <w:rsid w:val="00DC7AFF"/>
    <w:rsid w:val="00DD0130"/>
    <w:rsid w:val="00DD09DD"/>
    <w:rsid w:val="00DD1314"/>
    <w:rsid w:val="00DD13F1"/>
    <w:rsid w:val="00DD16E5"/>
    <w:rsid w:val="00DD1B1F"/>
    <w:rsid w:val="00DD20E6"/>
    <w:rsid w:val="00DD2250"/>
    <w:rsid w:val="00DD22F6"/>
    <w:rsid w:val="00DD255E"/>
    <w:rsid w:val="00DD27DA"/>
    <w:rsid w:val="00DD27E1"/>
    <w:rsid w:val="00DD28B6"/>
    <w:rsid w:val="00DD2FD4"/>
    <w:rsid w:val="00DD3A67"/>
    <w:rsid w:val="00DD3F43"/>
    <w:rsid w:val="00DD3F5A"/>
    <w:rsid w:val="00DD4177"/>
    <w:rsid w:val="00DD4799"/>
    <w:rsid w:val="00DD49AC"/>
    <w:rsid w:val="00DD502D"/>
    <w:rsid w:val="00DD518E"/>
    <w:rsid w:val="00DD56B7"/>
    <w:rsid w:val="00DD5800"/>
    <w:rsid w:val="00DD5C00"/>
    <w:rsid w:val="00DD5FA3"/>
    <w:rsid w:val="00DD602A"/>
    <w:rsid w:val="00DD6085"/>
    <w:rsid w:val="00DD617F"/>
    <w:rsid w:val="00DD766E"/>
    <w:rsid w:val="00DD769C"/>
    <w:rsid w:val="00DD7A7A"/>
    <w:rsid w:val="00DD7A8D"/>
    <w:rsid w:val="00DD7B79"/>
    <w:rsid w:val="00DD7DA0"/>
    <w:rsid w:val="00DE04E8"/>
    <w:rsid w:val="00DE0579"/>
    <w:rsid w:val="00DE07B8"/>
    <w:rsid w:val="00DE0876"/>
    <w:rsid w:val="00DE0B35"/>
    <w:rsid w:val="00DE0BB4"/>
    <w:rsid w:val="00DE1392"/>
    <w:rsid w:val="00DE14D5"/>
    <w:rsid w:val="00DE1553"/>
    <w:rsid w:val="00DE1585"/>
    <w:rsid w:val="00DE166D"/>
    <w:rsid w:val="00DE21A6"/>
    <w:rsid w:val="00DE21DF"/>
    <w:rsid w:val="00DE3477"/>
    <w:rsid w:val="00DE34B0"/>
    <w:rsid w:val="00DE34C1"/>
    <w:rsid w:val="00DE38B2"/>
    <w:rsid w:val="00DE38BA"/>
    <w:rsid w:val="00DE3C4E"/>
    <w:rsid w:val="00DE3CE9"/>
    <w:rsid w:val="00DE53DC"/>
    <w:rsid w:val="00DE5634"/>
    <w:rsid w:val="00DE5650"/>
    <w:rsid w:val="00DE5A61"/>
    <w:rsid w:val="00DE5C74"/>
    <w:rsid w:val="00DE5F5B"/>
    <w:rsid w:val="00DE75FD"/>
    <w:rsid w:val="00DE7A7C"/>
    <w:rsid w:val="00DF08D9"/>
    <w:rsid w:val="00DF0B04"/>
    <w:rsid w:val="00DF1172"/>
    <w:rsid w:val="00DF1177"/>
    <w:rsid w:val="00DF1339"/>
    <w:rsid w:val="00DF1B2E"/>
    <w:rsid w:val="00DF1D7F"/>
    <w:rsid w:val="00DF1F9B"/>
    <w:rsid w:val="00DF25C5"/>
    <w:rsid w:val="00DF2660"/>
    <w:rsid w:val="00DF27E1"/>
    <w:rsid w:val="00DF2D68"/>
    <w:rsid w:val="00DF2F81"/>
    <w:rsid w:val="00DF31D0"/>
    <w:rsid w:val="00DF4538"/>
    <w:rsid w:val="00DF4798"/>
    <w:rsid w:val="00DF48DD"/>
    <w:rsid w:val="00DF5583"/>
    <w:rsid w:val="00DF55B1"/>
    <w:rsid w:val="00DF57BA"/>
    <w:rsid w:val="00DF57DE"/>
    <w:rsid w:val="00DF5992"/>
    <w:rsid w:val="00DF63B8"/>
    <w:rsid w:val="00DF660E"/>
    <w:rsid w:val="00DF6F61"/>
    <w:rsid w:val="00DF6FAB"/>
    <w:rsid w:val="00DF7356"/>
    <w:rsid w:val="00DF7792"/>
    <w:rsid w:val="00E0105C"/>
    <w:rsid w:val="00E01078"/>
    <w:rsid w:val="00E0113A"/>
    <w:rsid w:val="00E01502"/>
    <w:rsid w:val="00E01B37"/>
    <w:rsid w:val="00E01C0F"/>
    <w:rsid w:val="00E01E49"/>
    <w:rsid w:val="00E02336"/>
    <w:rsid w:val="00E0256B"/>
    <w:rsid w:val="00E0292C"/>
    <w:rsid w:val="00E02AEE"/>
    <w:rsid w:val="00E036CB"/>
    <w:rsid w:val="00E040D2"/>
    <w:rsid w:val="00E0513D"/>
    <w:rsid w:val="00E053A4"/>
    <w:rsid w:val="00E05E55"/>
    <w:rsid w:val="00E06C70"/>
    <w:rsid w:val="00E06D93"/>
    <w:rsid w:val="00E06EF3"/>
    <w:rsid w:val="00E07131"/>
    <w:rsid w:val="00E0772C"/>
    <w:rsid w:val="00E079F8"/>
    <w:rsid w:val="00E104FE"/>
    <w:rsid w:val="00E10768"/>
    <w:rsid w:val="00E10B7E"/>
    <w:rsid w:val="00E11FB1"/>
    <w:rsid w:val="00E1215B"/>
    <w:rsid w:val="00E123AA"/>
    <w:rsid w:val="00E1246B"/>
    <w:rsid w:val="00E12627"/>
    <w:rsid w:val="00E12DFF"/>
    <w:rsid w:val="00E133D4"/>
    <w:rsid w:val="00E135B1"/>
    <w:rsid w:val="00E136B6"/>
    <w:rsid w:val="00E149A7"/>
    <w:rsid w:val="00E14AF0"/>
    <w:rsid w:val="00E14DB7"/>
    <w:rsid w:val="00E14DFC"/>
    <w:rsid w:val="00E14E74"/>
    <w:rsid w:val="00E14F8C"/>
    <w:rsid w:val="00E157A8"/>
    <w:rsid w:val="00E16392"/>
    <w:rsid w:val="00E164D0"/>
    <w:rsid w:val="00E16FAE"/>
    <w:rsid w:val="00E1711D"/>
    <w:rsid w:val="00E1778D"/>
    <w:rsid w:val="00E1781A"/>
    <w:rsid w:val="00E17999"/>
    <w:rsid w:val="00E17C68"/>
    <w:rsid w:val="00E20436"/>
    <w:rsid w:val="00E2054A"/>
    <w:rsid w:val="00E20757"/>
    <w:rsid w:val="00E207A3"/>
    <w:rsid w:val="00E20A9E"/>
    <w:rsid w:val="00E20C01"/>
    <w:rsid w:val="00E20FC8"/>
    <w:rsid w:val="00E2122A"/>
    <w:rsid w:val="00E21421"/>
    <w:rsid w:val="00E220CD"/>
    <w:rsid w:val="00E22778"/>
    <w:rsid w:val="00E22E29"/>
    <w:rsid w:val="00E22F21"/>
    <w:rsid w:val="00E23302"/>
    <w:rsid w:val="00E24195"/>
    <w:rsid w:val="00E24B07"/>
    <w:rsid w:val="00E24D72"/>
    <w:rsid w:val="00E25221"/>
    <w:rsid w:val="00E26310"/>
    <w:rsid w:val="00E265FE"/>
    <w:rsid w:val="00E26640"/>
    <w:rsid w:val="00E26A39"/>
    <w:rsid w:val="00E27167"/>
    <w:rsid w:val="00E27204"/>
    <w:rsid w:val="00E27D7A"/>
    <w:rsid w:val="00E3067E"/>
    <w:rsid w:val="00E30815"/>
    <w:rsid w:val="00E30928"/>
    <w:rsid w:val="00E30931"/>
    <w:rsid w:val="00E313B3"/>
    <w:rsid w:val="00E314E8"/>
    <w:rsid w:val="00E31691"/>
    <w:rsid w:val="00E3288A"/>
    <w:rsid w:val="00E32D4D"/>
    <w:rsid w:val="00E32E95"/>
    <w:rsid w:val="00E336FA"/>
    <w:rsid w:val="00E3376A"/>
    <w:rsid w:val="00E33AEC"/>
    <w:rsid w:val="00E33B3D"/>
    <w:rsid w:val="00E33F77"/>
    <w:rsid w:val="00E34166"/>
    <w:rsid w:val="00E34453"/>
    <w:rsid w:val="00E34751"/>
    <w:rsid w:val="00E34B68"/>
    <w:rsid w:val="00E34F06"/>
    <w:rsid w:val="00E35FA1"/>
    <w:rsid w:val="00E3662A"/>
    <w:rsid w:val="00E36932"/>
    <w:rsid w:val="00E36A72"/>
    <w:rsid w:val="00E36C89"/>
    <w:rsid w:val="00E36E1C"/>
    <w:rsid w:val="00E374FE"/>
    <w:rsid w:val="00E40819"/>
    <w:rsid w:val="00E4095A"/>
    <w:rsid w:val="00E41835"/>
    <w:rsid w:val="00E41FFF"/>
    <w:rsid w:val="00E4206C"/>
    <w:rsid w:val="00E42528"/>
    <w:rsid w:val="00E42BB1"/>
    <w:rsid w:val="00E42CFC"/>
    <w:rsid w:val="00E42D99"/>
    <w:rsid w:val="00E433B1"/>
    <w:rsid w:val="00E439E3"/>
    <w:rsid w:val="00E43CFA"/>
    <w:rsid w:val="00E43EE6"/>
    <w:rsid w:val="00E44161"/>
    <w:rsid w:val="00E447E8"/>
    <w:rsid w:val="00E4553F"/>
    <w:rsid w:val="00E45558"/>
    <w:rsid w:val="00E45C30"/>
    <w:rsid w:val="00E46C5E"/>
    <w:rsid w:val="00E47549"/>
    <w:rsid w:val="00E47A72"/>
    <w:rsid w:val="00E500E7"/>
    <w:rsid w:val="00E50359"/>
    <w:rsid w:val="00E503B2"/>
    <w:rsid w:val="00E514B4"/>
    <w:rsid w:val="00E5186E"/>
    <w:rsid w:val="00E51C14"/>
    <w:rsid w:val="00E51CA3"/>
    <w:rsid w:val="00E52131"/>
    <w:rsid w:val="00E52367"/>
    <w:rsid w:val="00E52609"/>
    <w:rsid w:val="00E5262C"/>
    <w:rsid w:val="00E526FF"/>
    <w:rsid w:val="00E527F0"/>
    <w:rsid w:val="00E52842"/>
    <w:rsid w:val="00E53259"/>
    <w:rsid w:val="00E53686"/>
    <w:rsid w:val="00E53989"/>
    <w:rsid w:val="00E53B2C"/>
    <w:rsid w:val="00E53C2E"/>
    <w:rsid w:val="00E54295"/>
    <w:rsid w:val="00E54553"/>
    <w:rsid w:val="00E54A12"/>
    <w:rsid w:val="00E55D5B"/>
    <w:rsid w:val="00E55E5B"/>
    <w:rsid w:val="00E56932"/>
    <w:rsid w:val="00E56971"/>
    <w:rsid w:val="00E56EBA"/>
    <w:rsid w:val="00E56F99"/>
    <w:rsid w:val="00E574A9"/>
    <w:rsid w:val="00E57BEE"/>
    <w:rsid w:val="00E60090"/>
    <w:rsid w:val="00E603BE"/>
    <w:rsid w:val="00E6078B"/>
    <w:rsid w:val="00E60978"/>
    <w:rsid w:val="00E60A64"/>
    <w:rsid w:val="00E60CEF"/>
    <w:rsid w:val="00E60D86"/>
    <w:rsid w:val="00E61340"/>
    <w:rsid w:val="00E61369"/>
    <w:rsid w:val="00E61AAF"/>
    <w:rsid w:val="00E632B6"/>
    <w:rsid w:val="00E6347E"/>
    <w:rsid w:val="00E63618"/>
    <w:rsid w:val="00E63624"/>
    <w:rsid w:val="00E638C5"/>
    <w:rsid w:val="00E63CBF"/>
    <w:rsid w:val="00E642BA"/>
    <w:rsid w:val="00E65033"/>
    <w:rsid w:val="00E6536E"/>
    <w:rsid w:val="00E65445"/>
    <w:rsid w:val="00E65693"/>
    <w:rsid w:val="00E65A72"/>
    <w:rsid w:val="00E6602D"/>
    <w:rsid w:val="00E66655"/>
    <w:rsid w:val="00E667F1"/>
    <w:rsid w:val="00E6686B"/>
    <w:rsid w:val="00E66BF6"/>
    <w:rsid w:val="00E66D04"/>
    <w:rsid w:val="00E66E4E"/>
    <w:rsid w:val="00E67235"/>
    <w:rsid w:val="00E67864"/>
    <w:rsid w:val="00E67B15"/>
    <w:rsid w:val="00E67DE6"/>
    <w:rsid w:val="00E67E60"/>
    <w:rsid w:val="00E67E70"/>
    <w:rsid w:val="00E7001B"/>
    <w:rsid w:val="00E70454"/>
    <w:rsid w:val="00E71B36"/>
    <w:rsid w:val="00E72617"/>
    <w:rsid w:val="00E726CE"/>
    <w:rsid w:val="00E72759"/>
    <w:rsid w:val="00E737E1"/>
    <w:rsid w:val="00E73927"/>
    <w:rsid w:val="00E73DB4"/>
    <w:rsid w:val="00E74251"/>
    <w:rsid w:val="00E754D0"/>
    <w:rsid w:val="00E754D7"/>
    <w:rsid w:val="00E754E0"/>
    <w:rsid w:val="00E758B4"/>
    <w:rsid w:val="00E75E86"/>
    <w:rsid w:val="00E75F9F"/>
    <w:rsid w:val="00E76859"/>
    <w:rsid w:val="00E76A11"/>
    <w:rsid w:val="00E772BF"/>
    <w:rsid w:val="00E77341"/>
    <w:rsid w:val="00E7775B"/>
    <w:rsid w:val="00E80B08"/>
    <w:rsid w:val="00E80C46"/>
    <w:rsid w:val="00E80CF6"/>
    <w:rsid w:val="00E82810"/>
    <w:rsid w:val="00E833A7"/>
    <w:rsid w:val="00E837BF"/>
    <w:rsid w:val="00E842FD"/>
    <w:rsid w:val="00E845DA"/>
    <w:rsid w:val="00E84C7A"/>
    <w:rsid w:val="00E84D44"/>
    <w:rsid w:val="00E8514B"/>
    <w:rsid w:val="00E8540A"/>
    <w:rsid w:val="00E85B69"/>
    <w:rsid w:val="00E85C3E"/>
    <w:rsid w:val="00E8625A"/>
    <w:rsid w:val="00E86DC4"/>
    <w:rsid w:val="00E87448"/>
    <w:rsid w:val="00E87621"/>
    <w:rsid w:val="00E90648"/>
    <w:rsid w:val="00E91607"/>
    <w:rsid w:val="00E91B01"/>
    <w:rsid w:val="00E91B36"/>
    <w:rsid w:val="00E9260B"/>
    <w:rsid w:val="00E92DF8"/>
    <w:rsid w:val="00E92E6B"/>
    <w:rsid w:val="00E92F0A"/>
    <w:rsid w:val="00E92F6A"/>
    <w:rsid w:val="00E9335D"/>
    <w:rsid w:val="00E9359B"/>
    <w:rsid w:val="00E93D62"/>
    <w:rsid w:val="00E9428B"/>
    <w:rsid w:val="00E946AC"/>
    <w:rsid w:val="00E94B2F"/>
    <w:rsid w:val="00E95174"/>
    <w:rsid w:val="00E95279"/>
    <w:rsid w:val="00E9562F"/>
    <w:rsid w:val="00E959A9"/>
    <w:rsid w:val="00E95DBF"/>
    <w:rsid w:val="00E96AAA"/>
    <w:rsid w:val="00E9736B"/>
    <w:rsid w:val="00E97BE4"/>
    <w:rsid w:val="00E97DCB"/>
    <w:rsid w:val="00EA05CE"/>
    <w:rsid w:val="00EA0726"/>
    <w:rsid w:val="00EA07B3"/>
    <w:rsid w:val="00EA0BCA"/>
    <w:rsid w:val="00EA0E87"/>
    <w:rsid w:val="00EA186E"/>
    <w:rsid w:val="00EA1DDD"/>
    <w:rsid w:val="00EA26EE"/>
    <w:rsid w:val="00EA2948"/>
    <w:rsid w:val="00EA2A86"/>
    <w:rsid w:val="00EA2B42"/>
    <w:rsid w:val="00EA301A"/>
    <w:rsid w:val="00EA362E"/>
    <w:rsid w:val="00EA3CB4"/>
    <w:rsid w:val="00EA41C1"/>
    <w:rsid w:val="00EA4623"/>
    <w:rsid w:val="00EA46DD"/>
    <w:rsid w:val="00EA497A"/>
    <w:rsid w:val="00EA4AC6"/>
    <w:rsid w:val="00EA575C"/>
    <w:rsid w:val="00EA5C87"/>
    <w:rsid w:val="00EA5FF5"/>
    <w:rsid w:val="00EA6355"/>
    <w:rsid w:val="00EA6650"/>
    <w:rsid w:val="00EA68BE"/>
    <w:rsid w:val="00EA69CC"/>
    <w:rsid w:val="00EA74C8"/>
    <w:rsid w:val="00EB01D4"/>
    <w:rsid w:val="00EB046A"/>
    <w:rsid w:val="00EB058D"/>
    <w:rsid w:val="00EB0EB3"/>
    <w:rsid w:val="00EB12B5"/>
    <w:rsid w:val="00EB17E6"/>
    <w:rsid w:val="00EB1856"/>
    <w:rsid w:val="00EB198D"/>
    <w:rsid w:val="00EB1C31"/>
    <w:rsid w:val="00EB1EF7"/>
    <w:rsid w:val="00EB274F"/>
    <w:rsid w:val="00EB2CD2"/>
    <w:rsid w:val="00EB3AEE"/>
    <w:rsid w:val="00EB3B93"/>
    <w:rsid w:val="00EB3DAF"/>
    <w:rsid w:val="00EB4363"/>
    <w:rsid w:val="00EB5B07"/>
    <w:rsid w:val="00EB5E91"/>
    <w:rsid w:val="00EB605D"/>
    <w:rsid w:val="00EB6768"/>
    <w:rsid w:val="00EB688B"/>
    <w:rsid w:val="00EB6E47"/>
    <w:rsid w:val="00EB7259"/>
    <w:rsid w:val="00EB7949"/>
    <w:rsid w:val="00EB7C97"/>
    <w:rsid w:val="00EC03F8"/>
    <w:rsid w:val="00EC0878"/>
    <w:rsid w:val="00EC0D28"/>
    <w:rsid w:val="00EC0E5C"/>
    <w:rsid w:val="00EC1654"/>
    <w:rsid w:val="00EC1C5B"/>
    <w:rsid w:val="00EC1E4E"/>
    <w:rsid w:val="00EC26BF"/>
    <w:rsid w:val="00EC27BF"/>
    <w:rsid w:val="00EC2866"/>
    <w:rsid w:val="00EC2B08"/>
    <w:rsid w:val="00EC2B5C"/>
    <w:rsid w:val="00EC2CE1"/>
    <w:rsid w:val="00EC2E60"/>
    <w:rsid w:val="00EC34A1"/>
    <w:rsid w:val="00EC3BCF"/>
    <w:rsid w:val="00EC49B9"/>
    <w:rsid w:val="00EC4D6C"/>
    <w:rsid w:val="00EC4E65"/>
    <w:rsid w:val="00EC554B"/>
    <w:rsid w:val="00EC55E7"/>
    <w:rsid w:val="00EC5AA4"/>
    <w:rsid w:val="00EC5AD5"/>
    <w:rsid w:val="00EC653E"/>
    <w:rsid w:val="00EC7496"/>
    <w:rsid w:val="00EC7958"/>
    <w:rsid w:val="00ED0DF7"/>
    <w:rsid w:val="00ED0E1E"/>
    <w:rsid w:val="00ED16E5"/>
    <w:rsid w:val="00ED1BC9"/>
    <w:rsid w:val="00ED2BDB"/>
    <w:rsid w:val="00ED3B71"/>
    <w:rsid w:val="00ED3D41"/>
    <w:rsid w:val="00ED433D"/>
    <w:rsid w:val="00ED44C3"/>
    <w:rsid w:val="00ED4763"/>
    <w:rsid w:val="00ED478D"/>
    <w:rsid w:val="00ED4988"/>
    <w:rsid w:val="00ED4AF1"/>
    <w:rsid w:val="00ED4BC1"/>
    <w:rsid w:val="00ED5312"/>
    <w:rsid w:val="00ED5448"/>
    <w:rsid w:val="00ED54B5"/>
    <w:rsid w:val="00ED59AA"/>
    <w:rsid w:val="00ED5AFE"/>
    <w:rsid w:val="00ED6047"/>
    <w:rsid w:val="00ED6793"/>
    <w:rsid w:val="00ED6BD6"/>
    <w:rsid w:val="00ED79D4"/>
    <w:rsid w:val="00EE0164"/>
    <w:rsid w:val="00EE05D9"/>
    <w:rsid w:val="00EE11B3"/>
    <w:rsid w:val="00EE1261"/>
    <w:rsid w:val="00EE1302"/>
    <w:rsid w:val="00EE169A"/>
    <w:rsid w:val="00EE1F77"/>
    <w:rsid w:val="00EE2242"/>
    <w:rsid w:val="00EE22D5"/>
    <w:rsid w:val="00EE2EBB"/>
    <w:rsid w:val="00EE2FA7"/>
    <w:rsid w:val="00EE32D9"/>
    <w:rsid w:val="00EE363D"/>
    <w:rsid w:val="00EE38CE"/>
    <w:rsid w:val="00EE3901"/>
    <w:rsid w:val="00EE421B"/>
    <w:rsid w:val="00EE4533"/>
    <w:rsid w:val="00EE4A7A"/>
    <w:rsid w:val="00EE4DD5"/>
    <w:rsid w:val="00EE4EE8"/>
    <w:rsid w:val="00EE5A3A"/>
    <w:rsid w:val="00EE6532"/>
    <w:rsid w:val="00EE6D49"/>
    <w:rsid w:val="00EE7087"/>
    <w:rsid w:val="00EE7DAA"/>
    <w:rsid w:val="00EE7E9C"/>
    <w:rsid w:val="00EF06F2"/>
    <w:rsid w:val="00EF0CA9"/>
    <w:rsid w:val="00EF1C76"/>
    <w:rsid w:val="00EF1FA1"/>
    <w:rsid w:val="00EF25E0"/>
    <w:rsid w:val="00EF2872"/>
    <w:rsid w:val="00EF30DE"/>
    <w:rsid w:val="00EF3430"/>
    <w:rsid w:val="00EF345A"/>
    <w:rsid w:val="00EF34BC"/>
    <w:rsid w:val="00EF3B64"/>
    <w:rsid w:val="00EF403C"/>
    <w:rsid w:val="00EF4224"/>
    <w:rsid w:val="00EF4734"/>
    <w:rsid w:val="00EF484D"/>
    <w:rsid w:val="00EF4869"/>
    <w:rsid w:val="00EF4EF7"/>
    <w:rsid w:val="00EF513F"/>
    <w:rsid w:val="00EF53F3"/>
    <w:rsid w:val="00EF570C"/>
    <w:rsid w:val="00EF57D6"/>
    <w:rsid w:val="00EF5B3B"/>
    <w:rsid w:val="00EF71D1"/>
    <w:rsid w:val="00EF74F7"/>
    <w:rsid w:val="00EF752C"/>
    <w:rsid w:val="00EF7D97"/>
    <w:rsid w:val="00EF7DEC"/>
    <w:rsid w:val="00EF7E23"/>
    <w:rsid w:val="00F003F3"/>
    <w:rsid w:val="00F00AF3"/>
    <w:rsid w:val="00F00F3B"/>
    <w:rsid w:val="00F0243F"/>
    <w:rsid w:val="00F0278D"/>
    <w:rsid w:val="00F02850"/>
    <w:rsid w:val="00F02BC5"/>
    <w:rsid w:val="00F034CD"/>
    <w:rsid w:val="00F04360"/>
    <w:rsid w:val="00F04996"/>
    <w:rsid w:val="00F04AB3"/>
    <w:rsid w:val="00F04B37"/>
    <w:rsid w:val="00F04DB3"/>
    <w:rsid w:val="00F055BC"/>
    <w:rsid w:val="00F056F7"/>
    <w:rsid w:val="00F05DC9"/>
    <w:rsid w:val="00F062A3"/>
    <w:rsid w:val="00F07541"/>
    <w:rsid w:val="00F07C22"/>
    <w:rsid w:val="00F07C5C"/>
    <w:rsid w:val="00F107B0"/>
    <w:rsid w:val="00F10F35"/>
    <w:rsid w:val="00F10F69"/>
    <w:rsid w:val="00F1138F"/>
    <w:rsid w:val="00F113E3"/>
    <w:rsid w:val="00F1150A"/>
    <w:rsid w:val="00F115B3"/>
    <w:rsid w:val="00F11C5F"/>
    <w:rsid w:val="00F1221B"/>
    <w:rsid w:val="00F124C6"/>
    <w:rsid w:val="00F12C3E"/>
    <w:rsid w:val="00F12E7E"/>
    <w:rsid w:val="00F13237"/>
    <w:rsid w:val="00F13C34"/>
    <w:rsid w:val="00F13E79"/>
    <w:rsid w:val="00F13FC9"/>
    <w:rsid w:val="00F14020"/>
    <w:rsid w:val="00F149E3"/>
    <w:rsid w:val="00F14B27"/>
    <w:rsid w:val="00F1556F"/>
    <w:rsid w:val="00F1653E"/>
    <w:rsid w:val="00F16BE9"/>
    <w:rsid w:val="00F16E91"/>
    <w:rsid w:val="00F1702F"/>
    <w:rsid w:val="00F1744C"/>
    <w:rsid w:val="00F1793B"/>
    <w:rsid w:val="00F17E0A"/>
    <w:rsid w:val="00F20AAF"/>
    <w:rsid w:val="00F21326"/>
    <w:rsid w:val="00F21CF2"/>
    <w:rsid w:val="00F22037"/>
    <w:rsid w:val="00F2224A"/>
    <w:rsid w:val="00F22691"/>
    <w:rsid w:val="00F22779"/>
    <w:rsid w:val="00F229AC"/>
    <w:rsid w:val="00F22F1C"/>
    <w:rsid w:val="00F22FBB"/>
    <w:rsid w:val="00F234E9"/>
    <w:rsid w:val="00F2358A"/>
    <w:rsid w:val="00F235F6"/>
    <w:rsid w:val="00F23962"/>
    <w:rsid w:val="00F23D8B"/>
    <w:rsid w:val="00F23F0B"/>
    <w:rsid w:val="00F2541A"/>
    <w:rsid w:val="00F254AE"/>
    <w:rsid w:val="00F25872"/>
    <w:rsid w:val="00F25A65"/>
    <w:rsid w:val="00F25E4F"/>
    <w:rsid w:val="00F25EEC"/>
    <w:rsid w:val="00F260CB"/>
    <w:rsid w:val="00F2662F"/>
    <w:rsid w:val="00F267B2"/>
    <w:rsid w:val="00F26AD3"/>
    <w:rsid w:val="00F26F35"/>
    <w:rsid w:val="00F2704D"/>
    <w:rsid w:val="00F27124"/>
    <w:rsid w:val="00F27B24"/>
    <w:rsid w:val="00F27CCF"/>
    <w:rsid w:val="00F3064C"/>
    <w:rsid w:val="00F30FD8"/>
    <w:rsid w:val="00F31F22"/>
    <w:rsid w:val="00F32668"/>
    <w:rsid w:val="00F32B55"/>
    <w:rsid w:val="00F32E04"/>
    <w:rsid w:val="00F330B4"/>
    <w:rsid w:val="00F332F0"/>
    <w:rsid w:val="00F3347A"/>
    <w:rsid w:val="00F33B0D"/>
    <w:rsid w:val="00F33BAD"/>
    <w:rsid w:val="00F33CB6"/>
    <w:rsid w:val="00F33ED0"/>
    <w:rsid w:val="00F341B9"/>
    <w:rsid w:val="00F341E2"/>
    <w:rsid w:val="00F342F2"/>
    <w:rsid w:val="00F34817"/>
    <w:rsid w:val="00F35536"/>
    <w:rsid w:val="00F35DCD"/>
    <w:rsid w:val="00F360A1"/>
    <w:rsid w:val="00F368E5"/>
    <w:rsid w:val="00F36961"/>
    <w:rsid w:val="00F36F98"/>
    <w:rsid w:val="00F3710C"/>
    <w:rsid w:val="00F37FC9"/>
    <w:rsid w:val="00F403C2"/>
    <w:rsid w:val="00F40C7E"/>
    <w:rsid w:val="00F40E50"/>
    <w:rsid w:val="00F40E7B"/>
    <w:rsid w:val="00F411E7"/>
    <w:rsid w:val="00F41BA7"/>
    <w:rsid w:val="00F41E5A"/>
    <w:rsid w:val="00F41EC0"/>
    <w:rsid w:val="00F42A90"/>
    <w:rsid w:val="00F42D2F"/>
    <w:rsid w:val="00F4394E"/>
    <w:rsid w:val="00F43DCD"/>
    <w:rsid w:val="00F44EA3"/>
    <w:rsid w:val="00F451C0"/>
    <w:rsid w:val="00F45633"/>
    <w:rsid w:val="00F46EA7"/>
    <w:rsid w:val="00F47113"/>
    <w:rsid w:val="00F476C4"/>
    <w:rsid w:val="00F50722"/>
    <w:rsid w:val="00F51AEF"/>
    <w:rsid w:val="00F52399"/>
    <w:rsid w:val="00F5256E"/>
    <w:rsid w:val="00F5295B"/>
    <w:rsid w:val="00F52A77"/>
    <w:rsid w:val="00F530A5"/>
    <w:rsid w:val="00F53185"/>
    <w:rsid w:val="00F5468A"/>
    <w:rsid w:val="00F54A38"/>
    <w:rsid w:val="00F54D9A"/>
    <w:rsid w:val="00F54FCC"/>
    <w:rsid w:val="00F565D4"/>
    <w:rsid w:val="00F56EE5"/>
    <w:rsid w:val="00F57780"/>
    <w:rsid w:val="00F57EBB"/>
    <w:rsid w:val="00F57FCA"/>
    <w:rsid w:val="00F57FF2"/>
    <w:rsid w:val="00F600FC"/>
    <w:rsid w:val="00F60789"/>
    <w:rsid w:val="00F60D83"/>
    <w:rsid w:val="00F610E8"/>
    <w:rsid w:val="00F616DB"/>
    <w:rsid w:val="00F616F9"/>
    <w:rsid w:val="00F61909"/>
    <w:rsid w:val="00F62534"/>
    <w:rsid w:val="00F6264A"/>
    <w:rsid w:val="00F62B5E"/>
    <w:rsid w:val="00F634BD"/>
    <w:rsid w:val="00F63C71"/>
    <w:rsid w:val="00F63D5B"/>
    <w:rsid w:val="00F6411E"/>
    <w:rsid w:val="00F6430D"/>
    <w:rsid w:val="00F644B3"/>
    <w:rsid w:val="00F65431"/>
    <w:rsid w:val="00F65756"/>
    <w:rsid w:val="00F65FE5"/>
    <w:rsid w:val="00F66A18"/>
    <w:rsid w:val="00F66BD9"/>
    <w:rsid w:val="00F67574"/>
    <w:rsid w:val="00F6766F"/>
    <w:rsid w:val="00F67DBA"/>
    <w:rsid w:val="00F70AA9"/>
    <w:rsid w:val="00F70AE2"/>
    <w:rsid w:val="00F70C5E"/>
    <w:rsid w:val="00F70E5A"/>
    <w:rsid w:val="00F71183"/>
    <w:rsid w:val="00F7163E"/>
    <w:rsid w:val="00F71E34"/>
    <w:rsid w:val="00F71FA3"/>
    <w:rsid w:val="00F720EC"/>
    <w:rsid w:val="00F72345"/>
    <w:rsid w:val="00F72560"/>
    <w:rsid w:val="00F725B7"/>
    <w:rsid w:val="00F72DBF"/>
    <w:rsid w:val="00F72F42"/>
    <w:rsid w:val="00F7327E"/>
    <w:rsid w:val="00F73587"/>
    <w:rsid w:val="00F73EB4"/>
    <w:rsid w:val="00F74083"/>
    <w:rsid w:val="00F74FBA"/>
    <w:rsid w:val="00F7502D"/>
    <w:rsid w:val="00F75731"/>
    <w:rsid w:val="00F75A1E"/>
    <w:rsid w:val="00F75ED9"/>
    <w:rsid w:val="00F7640F"/>
    <w:rsid w:val="00F7651C"/>
    <w:rsid w:val="00F765F6"/>
    <w:rsid w:val="00F7677E"/>
    <w:rsid w:val="00F76927"/>
    <w:rsid w:val="00F7698F"/>
    <w:rsid w:val="00F77B91"/>
    <w:rsid w:val="00F80230"/>
    <w:rsid w:val="00F806E6"/>
    <w:rsid w:val="00F80EA9"/>
    <w:rsid w:val="00F81E8B"/>
    <w:rsid w:val="00F81EF1"/>
    <w:rsid w:val="00F82234"/>
    <w:rsid w:val="00F82C7A"/>
    <w:rsid w:val="00F82E97"/>
    <w:rsid w:val="00F82F6E"/>
    <w:rsid w:val="00F8359D"/>
    <w:rsid w:val="00F83627"/>
    <w:rsid w:val="00F836F4"/>
    <w:rsid w:val="00F83A13"/>
    <w:rsid w:val="00F844EC"/>
    <w:rsid w:val="00F84C47"/>
    <w:rsid w:val="00F85103"/>
    <w:rsid w:val="00F85590"/>
    <w:rsid w:val="00F85D48"/>
    <w:rsid w:val="00F85EC8"/>
    <w:rsid w:val="00F86608"/>
    <w:rsid w:val="00F8676D"/>
    <w:rsid w:val="00F86A00"/>
    <w:rsid w:val="00F86C03"/>
    <w:rsid w:val="00F86D6D"/>
    <w:rsid w:val="00F86F7D"/>
    <w:rsid w:val="00F87223"/>
    <w:rsid w:val="00F87301"/>
    <w:rsid w:val="00F87D2D"/>
    <w:rsid w:val="00F90487"/>
    <w:rsid w:val="00F90DE8"/>
    <w:rsid w:val="00F91097"/>
    <w:rsid w:val="00F91749"/>
    <w:rsid w:val="00F91B44"/>
    <w:rsid w:val="00F9207C"/>
    <w:rsid w:val="00F924C4"/>
    <w:rsid w:val="00F92575"/>
    <w:rsid w:val="00F92982"/>
    <w:rsid w:val="00F92E9C"/>
    <w:rsid w:val="00F9310C"/>
    <w:rsid w:val="00F93148"/>
    <w:rsid w:val="00F93EDA"/>
    <w:rsid w:val="00F94015"/>
    <w:rsid w:val="00F9403B"/>
    <w:rsid w:val="00F9404E"/>
    <w:rsid w:val="00F94665"/>
    <w:rsid w:val="00F94D85"/>
    <w:rsid w:val="00F94D9E"/>
    <w:rsid w:val="00F94E15"/>
    <w:rsid w:val="00F9532C"/>
    <w:rsid w:val="00F95CEA"/>
    <w:rsid w:val="00F95E1E"/>
    <w:rsid w:val="00F96195"/>
    <w:rsid w:val="00F965B2"/>
    <w:rsid w:val="00F96E03"/>
    <w:rsid w:val="00F96E76"/>
    <w:rsid w:val="00F96F82"/>
    <w:rsid w:val="00F976EE"/>
    <w:rsid w:val="00F97853"/>
    <w:rsid w:val="00F97AA2"/>
    <w:rsid w:val="00F97C5F"/>
    <w:rsid w:val="00FA0506"/>
    <w:rsid w:val="00FA0538"/>
    <w:rsid w:val="00FA0DF8"/>
    <w:rsid w:val="00FA1C68"/>
    <w:rsid w:val="00FA1EBB"/>
    <w:rsid w:val="00FA27D6"/>
    <w:rsid w:val="00FA2D4F"/>
    <w:rsid w:val="00FA2DAD"/>
    <w:rsid w:val="00FA32F7"/>
    <w:rsid w:val="00FA3983"/>
    <w:rsid w:val="00FA4FEC"/>
    <w:rsid w:val="00FA506B"/>
    <w:rsid w:val="00FA5100"/>
    <w:rsid w:val="00FA527B"/>
    <w:rsid w:val="00FA62A9"/>
    <w:rsid w:val="00FA649A"/>
    <w:rsid w:val="00FA741F"/>
    <w:rsid w:val="00FA765E"/>
    <w:rsid w:val="00FB0293"/>
    <w:rsid w:val="00FB0321"/>
    <w:rsid w:val="00FB0373"/>
    <w:rsid w:val="00FB0EDC"/>
    <w:rsid w:val="00FB1479"/>
    <w:rsid w:val="00FB170B"/>
    <w:rsid w:val="00FB19B8"/>
    <w:rsid w:val="00FB1D48"/>
    <w:rsid w:val="00FB1E95"/>
    <w:rsid w:val="00FB1EFA"/>
    <w:rsid w:val="00FB2987"/>
    <w:rsid w:val="00FB3023"/>
    <w:rsid w:val="00FB3764"/>
    <w:rsid w:val="00FB3C18"/>
    <w:rsid w:val="00FB4816"/>
    <w:rsid w:val="00FB4B76"/>
    <w:rsid w:val="00FB50C9"/>
    <w:rsid w:val="00FB52EC"/>
    <w:rsid w:val="00FB5C95"/>
    <w:rsid w:val="00FB5F8A"/>
    <w:rsid w:val="00FB6496"/>
    <w:rsid w:val="00FB6C02"/>
    <w:rsid w:val="00FB6FAC"/>
    <w:rsid w:val="00FB718F"/>
    <w:rsid w:val="00FB72A6"/>
    <w:rsid w:val="00FB7441"/>
    <w:rsid w:val="00FB779D"/>
    <w:rsid w:val="00FB793F"/>
    <w:rsid w:val="00FB7B06"/>
    <w:rsid w:val="00FC0013"/>
    <w:rsid w:val="00FC1898"/>
    <w:rsid w:val="00FC1BB4"/>
    <w:rsid w:val="00FC1CE4"/>
    <w:rsid w:val="00FC2781"/>
    <w:rsid w:val="00FC2E20"/>
    <w:rsid w:val="00FC2EED"/>
    <w:rsid w:val="00FC2FD6"/>
    <w:rsid w:val="00FC374B"/>
    <w:rsid w:val="00FC3AA7"/>
    <w:rsid w:val="00FC441C"/>
    <w:rsid w:val="00FC457B"/>
    <w:rsid w:val="00FC4DD4"/>
    <w:rsid w:val="00FC4FA7"/>
    <w:rsid w:val="00FC4FB0"/>
    <w:rsid w:val="00FC5378"/>
    <w:rsid w:val="00FC6170"/>
    <w:rsid w:val="00FC62E9"/>
    <w:rsid w:val="00FC657C"/>
    <w:rsid w:val="00FC690C"/>
    <w:rsid w:val="00FC6CD0"/>
    <w:rsid w:val="00FC6FCD"/>
    <w:rsid w:val="00FC7364"/>
    <w:rsid w:val="00FD0132"/>
    <w:rsid w:val="00FD0550"/>
    <w:rsid w:val="00FD0BAE"/>
    <w:rsid w:val="00FD0D84"/>
    <w:rsid w:val="00FD0E68"/>
    <w:rsid w:val="00FD10A8"/>
    <w:rsid w:val="00FD14F6"/>
    <w:rsid w:val="00FD166B"/>
    <w:rsid w:val="00FD20A5"/>
    <w:rsid w:val="00FD2135"/>
    <w:rsid w:val="00FD2834"/>
    <w:rsid w:val="00FD2E4D"/>
    <w:rsid w:val="00FD30D9"/>
    <w:rsid w:val="00FD37E1"/>
    <w:rsid w:val="00FD39CC"/>
    <w:rsid w:val="00FD3C22"/>
    <w:rsid w:val="00FD3C27"/>
    <w:rsid w:val="00FD4925"/>
    <w:rsid w:val="00FD4BE4"/>
    <w:rsid w:val="00FD4D4C"/>
    <w:rsid w:val="00FD5129"/>
    <w:rsid w:val="00FD5392"/>
    <w:rsid w:val="00FD5486"/>
    <w:rsid w:val="00FD5A58"/>
    <w:rsid w:val="00FD5B07"/>
    <w:rsid w:val="00FD6006"/>
    <w:rsid w:val="00FD60F0"/>
    <w:rsid w:val="00FD6C27"/>
    <w:rsid w:val="00FD6C59"/>
    <w:rsid w:val="00FD7218"/>
    <w:rsid w:val="00FD730E"/>
    <w:rsid w:val="00FD7B03"/>
    <w:rsid w:val="00FE019B"/>
    <w:rsid w:val="00FE01DC"/>
    <w:rsid w:val="00FE0C56"/>
    <w:rsid w:val="00FE0CE5"/>
    <w:rsid w:val="00FE0E7C"/>
    <w:rsid w:val="00FE144B"/>
    <w:rsid w:val="00FE19DB"/>
    <w:rsid w:val="00FE1CEE"/>
    <w:rsid w:val="00FE1F78"/>
    <w:rsid w:val="00FE2E39"/>
    <w:rsid w:val="00FE37B7"/>
    <w:rsid w:val="00FE3B75"/>
    <w:rsid w:val="00FE42CB"/>
    <w:rsid w:val="00FE4C4D"/>
    <w:rsid w:val="00FE5360"/>
    <w:rsid w:val="00FE5594"/>
    <w:rsid w:val="00FE58CB"/>
    <w:rsid w:val="00FE5CD1"/>
    <w:rsid w:val="00FE6385"/>
    <w:rsid w:val="00FE6577"/>
    <w:rsid w:val="00FE6C79"/>
    <w:rsid w:val="00FE6D5A"/>
    <w:rsid w:val="00FE7044"/>
    <w:rsid w:val="00FE7194"/>
    <w:rsid w:val="00FE71EF"/>
    <w:rsid w:val="00FE723C"/>
    <w:rsid w:val="00FE7C77"/>
    <w:rsid w:val="00FF0590"/>
    <w:rsid w:val="00FF07A5"/>
    <w:rsid w:val="00FF0D1F"/>
    <w:rsid w:val="00FF1095"/>
    <w:rsid w:val="00FF10AE"/>
    <w:rsid w:val="00FF12A0"/>
    <w:rsid w:val="00FF2482"/>
    <w:rsid w:val="00FF2CA8"/>
    <w:rsid w:val="00FF330F"/>
    <w:rsid w:val="00FF3C5D"/>
    <w:rsid w:val="00FF3DDB"/>
    <w:rsid w:val="00FF3DE5"/>
    <w:rsid w:val="00FF4253"/>
    <w:rsid w:val="00FF4568"/>
    <w:rsid w:val="00FF4DBB"/>
    <w:rsid w:val="00FF4E10"/>
    <w:rsid w:val="00FF4E30"/>
    <w:rsid w:val="00FF53DB"/>
    <w:rsid w:val="00FF57E8"/>
    <w:rsid w:val="00FF5E57"/>
    <w:rsid w:val="00FF5EBC"/>
    <w:rsid w:val="00FF6781"/>
    <w:rsid w:val="00FF6BF7"/>
    <w:rsid w:val="00FF6C7F"/>
    <w:rsid w:val="00FF73CA"/>
    <w:rsid w:val="01D7301F"/>
    <w:rsid w:val="01F197DE"/>
    <w:rsid w:val="02D73271"/>
    <w:rsid w:val="03A8D26A"/>
    <w:rsid w:val="041CA696"/>
    <w:rsid w:val="043E2EB1"/>
    <w:rsid w:val="058A4B31"/>
    <w:rsid w:val="05AA988B"/>
    <w:rsid w:val="05C79616"/>
    <w:rsid w:val="06A3C541"/>
    <w:rsid w:val="06D2DC33"/>
    <w:rsid w:val="07A1D55F"/>
    <w:rsid w:val="07CA20B9"/>
    <w:rsid w:val="086193DF"/>
    <w:rsid w:val="08EFFD43"/>
    <w:rsid w:val="0900A2E8"/>
    <w:rsid w:val="0928AE71"/>
    <w:rsid w:val="09A34E5F"/>
    <w:rsid w:val="09D02AEF"/>
    <w:rsid w:val="0A8BCDA4"/>
    <w:rsid w:val="0ADFFCDE"/>
    <w:rsid w:val="0C1D320D"/>
    <w:rsid w:val="0C6FEEF3"/>
    <w:rsid w:val="0C954406"/>
    <w:rsid w:val="0D644587"/>
    <w:rsid w:val="0D663EFF"/>
    <w:rsid w:val="0D7F6523"/>
    <w:rsid w:val="0D9617A9"/>
    <w:rsid w:val="0DC36E66"/>
    <w:rsid w:val="0ECC8B97"/>
    <w:rsid w:val="0F1B4535"/>
    <w:rsid w:val="1207FA78"/>
    <w:rsid w:val="121DFAB7"/>
    <w:rsid w:val="1222FA67"/>
    <w:rsid w:val="125C4901"/>
    <w:rsid w:val="1432AFEA"/>
    <w:rsid w:val="152806B7"/>
    <w:rsid w:val="15908AA0"/>
    <w:rsid w:val="15995931"/>
    <w:rsid w:val="1626396B"/>
    <w:rsid w:val="164700C4"/>
    <w:rsid w:val="18CD8D0B"/>
    <w:rsid w:val="19034CDB"/>
    <w:rsid w:val="19B40024"/>
    <w:rsid w:val="1B6A7487"/>
    <w:rsid w:val="1EE47E62"/>
    <w:rsid w:val="1EF782AA"/>
    <w:rsid w:val="1F0FD0D9"/>
    <w:rsid w:val="1FB03B10"/>
    <w:rsid w:val="1FC24D96"/>
    <w:rsid w:val="202F1CC4"/>
    <w:rsid w:val="20437E53"/>
    <w:rsid w:val="204A2986"/>
    <w:rsid w:val="20F2739E"/>
    <w:rsid w:val="210304BB"/>
    <w:rsid w:val="21471F39"/>
    <w:rsid w:val="216381DA"/>
    <w:rsid w:val="21ED9433"/>
    <w:rsid w:val="220CCE02"/>
    <w:rsid w:val="228392A1"/>
    <w:rsid w:val="2290A85C"/>
    <w:rsid w:val="22DC2BE4"/>
    <w:rsid w:val="2315BE11"/>
    <w:rsid w:val="231CBD4A"/>
    <w:rsid w:val="23473294"/>
    <w:rsid w:val="256ECCC1"/>
    <w:rsid w:val="2610B299"/>
    <w:rsid w:val="2779393C"/>
    <w:rsid w:val="288F4975"/>
    <w:rsid w:val="28DEBF4A"/>
    <w:rsid w:val="29B37EA9"/>
    <w:rsid w:val="2A012615"/>
    <w:rsid w:val="2A08157A"/>
    <w:rsid w:val="2A3B752A"/>
    <w:rsid w:val="2A3C6E17"/>
    <w:rsid w:val="2A5BC8C1"/>
    <w:rsid w:val="2EA0C38C"/>
    <w:rsid w:val="310290DF"/>
    <w:rsid w:val="31BA3187"/>
    <w:rsid w:val="31CA97F5"/>
    <w:rsid w:val="3215F262"/>
    <w:rsid w:val="32523752"/>
    <w:rsid w:val="32C0FFFC"/>
    <w:rsid w:val="336DFA3E"/>
    <w:rsid w:val="33BF0287"/>
    <w:rsid w:val="34674CA5"/>
    <w:rsid w:val="34F1879B"/>
    <w:rsid w:val="35417F9A"/>
    <w:rsid w:val="36229536"/>
    <w:rsid w:val="3673B436"/>
    <w:rsid w:val="368D0AE5"/>
    <w:rsid w:val="373B6BE8"/>
    <w:rsid w:val="37AB57EE"/>
    <w:rsid w:val="386480EE"/>
    <w:rsid w:val="39BC8950"/>
    <w:rsid w:val="3A21C18A"/>
    <w:rsid w:val="3A303DB9"/>
    <w:rsid w:val="3A6A35D1"/>
    <w:rsid w:val="3AF54CCC"/>
    <w:rsid w:val="3BA80197"/>
    <w:rsid w:val="3D43A0AE"/>
    <w:rsid w:val="3D484A68"/>
    <w:rsid w:val="3E63989A"/>
    <w:rsid w:val="3EBA44E1"/>
    <w:rsid w:val="3F95AA2A"/>
    <w:rsid w:val="40329D2E"/>
    <w:rsid w:val="4078641C"/>
    <w:rsid w:val="414525B3"/>
    <w:rsid w:val="41829172"/>
    <w:rsid w:val="41AC1D80"/>
    <w:rsid w:val="41B9FB5F"/>
    <w:rsid w:val="4250C5E4"/>
    <w:rsid w:val="43415786"/>
    <w:rsid w:val="43E6784E"/>
    <w:rsid w:val="447884B6"/>
    <w:rsid w:val="4557A364"/>
    <w:rsid w:val="46079E58"/>
    <w:rsid w:val="46BDFA71"/>
    <w:rsid w:val="470E215E"/>
    <w:rsid w:val="4794DEEC"/>
    <w:rsid w:val="47E6E6E7"/>
    <w:rsid w:val="480BCE9B"/>
    <w:rsid w:val="48438CAA"/>
    <w:rsid w:val="484F038B"/>
    <w:rsid w:val="48872D14"/>
    <w:rsid w:val="4ADB0F7B"/>
    <w:rsid w:val="4BBB80C9"/>
    <w:rsid w:val="4BDE7FCD"/>
    <w:rsid w:val="4C1E23C9"/>
    <w:rsid w:val="4C8A1DCC"/>
    <w:rsid w:val="4C978CE4"/>
    <w:rsid w:val="4E022229"/>
    <w:rsid w:val="4E9091DA"/>
    <w:rsid w:val="4EF4BDE7"/>
    <w:rsid w:val="4F10F873"/>
    <w:rsid w:val="4F638691"/>
    <w:rsid w:val="4FB91B18"/>
    <w:rsid w:val="5014281E"/>
    <w:rsid w:val="504E6AD9"/>
    <w:rsid w:val="529E5516"/>
    <w:rsid w:val="52ED4ABC"/>
    <w:rsid w:val="53D05062"/>
    <w:rsid w:val="54B11A52"/>
    <w:rsid w:val="556A33A2"/>
    <w:rsid w:val="55A5D9D6"/>
    <w:rsid w:val="55B9E779"/>
    <w:rsid w:val="55F1E0BC"/>
    <w:rsid w:val="5633C256"/>
    <w:rsid w:val="56778A55"/>
    <w:rsid w:val="56A1EC66"/>
    <w:rsid w:val="56CC43D8"/>
    <w:rsid w:val="591AF1B1"/>
    <w:rsid w:val="596BE008"/>
    <w:rsid w:val="59C04049"/>
    <w:rsid w:val="5A1B0376"/>
    <w:rsid w:val="5A2CE1E4"/>
    <w:rsid w:val="5BB72E6D"/>
    <w:rsid w:val="5BDF4E36"/>
    <w:rsid w:val="5BE6CDCA"/>
    <w:rsid w:val="5C5960E4"/>
    <w:rsid w:val="5C9289C2"/>
    <w:rsid w:val="5CFA8F25"/>
    <w:rsid w:val="5D01526C"/>
    <w:rsid w:val="5E5D53A8"/>
    <w:rsid w:val="5F60ED02"/>
    <w:rsid w:val="5FD6C89D"/>
    <w:rsid w:val="5FDAD1A8"/>
    <w:rsid w:val="6008E805"/>
    <w:rsid w:val="602658C6"/>
    <w:rsid w:val="6045D79B"/>
    <w:rsid w:val="62D252B3"/>
    <w:rsid w:val="63560D5D"/>
    <w:rsid w:val="6432AC7F"/>
    <w:rsid w:val="64979E10"/>
    <w:rsid w:val="660C2C10"/>
    <w:rsid w:val="67540F2C"/>
    <w:rsid w:val="67C6DE42"/>
    <w:rsid w:val="67EFF7FA"/>
    <w:rsid w:val="69434AB2"/>
    <w:rsid w:val="699B1EC1"/>
    <w:rsid w:val="69DCD349"/>
    <w:rsid w:val="6A694D5C"/>
    <w:rsid w:val="6B331329"/>
    <w:rsid w:val="6C78C43C"/>
    <w:rsid w:val="6D7A628F"/>
    <w:rsid w:val="6E67B915"/>
    <w:rsid w:val="6E7184F9"/>
    <w:rsid w:val="6EA0AD8A"/>
    <w:rsid w:val="6F239828"/>
    <w:rsid w:val="6F77096E"/>
    <w:rsid w:val="6FC6791F"/>
    <w:rsid w:val="7093D665"/>
    <w:rsid w:val="70CCC0E6"/>
    <w:rsid w:val="72380ACC"/>
    <w:rsid w:val="725B41D5"/>
    <w:rsid w:val="73AAB1D7"/>
    <w:rsid w:val="73D45646"/>
    <w:rsid w:val="740303BE"/>
    <w:rsid w:val="750AC2B0"/>
    <w:rsid w:val="752734D6"/>
    <w:rsid w:val="753BFE55"/>
    <w:rsid w:val="757A57C4"/>
    <w:rsid w:val="76296672"/>
    <w:rsid w:val="7738FA67"/>
    <w:rsid w:val="78EC5E93"/>
    <w:rsid w:val="7932D29D"/>
    <w:rsid w:val="79E31A85"/>
    <w:rsid w:val="79E36031"/>
    <w:rsid w:val="7A4BC193"/>
    <w:rsid w:val="7A724542"/>
    <w:rsid w:val="7B1F4050"/>
    <w:rsid w:val="7C684378"/>
    <w:rsid w:val="7D33D547"/>
    <w:rsid w:val="7DBD675A"/>
    <w:rsid w:val="7E912C94"/>
    <w:rsid w:val="7ED652A5"/>
    <w:rsid w:val="7F3CB41F"/>
    <w:rsid w:val="7F3CB4EF"/>
    <w:rsid w:val="7F794B02"/>
    <w:rsid w:val="7FEA0AE4"/>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47D5F"/>
  <w15:docId w15:val="{AAB8C0D7-9E79-4BA1-B2B1-0D1E5A8A1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40CE3"/>
    <w:pPr>
      <w:spacing w:before="80" w:after="240"/>
      <w:jc w:val="both"/>
    </w:pPr>
    <w:rPr>
      <w:rFonts w:ascii="Arial" w:hAnsi="Arial"/>
    </w:rPr>
  </w:style>
  <w:style w:type="paragraph" w:styleId="Nadpis1">
    <w:name w:val="heading 1"/>
    <w:basedOn w:val="Normln"/>
    <w:next w:val="Normln"/>
    <w:link w:val="Nadpis1Char"/>
    <w:uiPriority w:val="99"/>
    <w:qFormat/>
    <w:rsid w:val="004F63C9"/>
    <w:pPr>
      <w:keepNext/>
      <w:pageBreakBefore/>
      <w:numPr>
        <w:numId w:val="12"/>
      </w:numPr>
      <w:spacing w:after="200"/>
      <w:jc w:val="left"/>
      <w:outlineLvl w:val="0"/>
    </w:pPr>
    <w:rPr>
      <w:rFonts w:eastAsia="Times New Roman" w:cs="Arial"/>
      <w:b/>
      <w:bCs/>
      <w:caps/>
      <w:color w:val="232E83"/>
      <w:kern w:val="32"/>
      <w:sz w:val="26"/>
      <w:szCs w:val="32"/>
    </w:rPr>
  </w:style>
  <w:style w:type="paragraph" w:styleId="Nadpis2">
    <w:name w:val="heading 2"/>
    <w:basedOn w:val="Normln"/>
    <w:next w:val="Normln"/>
    <w:link w:val="Nadpis2Char"/>
    <w:unhideWhenUsed/>
    <w:qFormat/>
    <w:rsid w:val="002F2A55"/>
    <w:pPr>
      <w:keepNext/>
      <w:keepLines/>
      <w:numPr>
        <w:ilvl w:val="1"/>
        <w:numId w:val="12"/>
      </w:numPr>
      <w:spacing w:after="120"/>
      <w:jc w:val="left"/>
      <w:outlineLvl w:val="1"/>
    </w:pPr>
    <w:rPr>
      <w:rFonts w:eastAsiaTheme="majorEastAsia" w:cstheme="majorBidi"/>
      <w:b/>
      <w:bCs/>
      <w:color w:val="232E83"/>
      <w:sz w:val="26"/>
      <w:szCs w:val="26"/>
    </w:rPr>
  </w:style>
  <w:style w:type="paragraph" w:styleId="Nadpis3">
    <w:name w:val="heading 3"/>
    <w:aliases w:val="Char1"/>
    <w:basedOn w:val="Normln"/>
    <w:next w:val="Normln"/>
    <w:link w:val="Nadpis3Char"/>
    <w:unhideWhenUsed/>
    <w:qFormat/>
    <w:rsid w:val="00820D5A"/>
    <w:pPr>
      <w:keepNext/>
      <w:keepLines/>
      <w:numPr>
        <w:ilvl w:val="2"/>
        <w:numId w:val="12"/>
      </w:numPr>
      <w:spacing w:after="120"/>
      <w:outlineLvl w:val="2"/>
    </w:pPr>
    <w:rPr>
      <w:rFonts w:eastAsiaTheme="majorEastAsia" w:cstheme="majorBidi"/>
      <w:color w:val="232E83"/>
      <w:szCs w:val="24"/>
    </w:rPr>
  </w:style>
  <w:style w:type="paragraph" w:styleId="Nadpis4">
    <w:name w:val="heading 4"/>
    <w:aliases w:val="Heading 4 Char1,Heading 4 Char Char,Char Char Char1"/>
    <w:basedOn w:val="Normln"/>
    <w:next w:val="Normln"/>
    <w:link w:val="Nadpis4Char"/>
    <w:unhideWhenUsed/>
    <w:qFormat/>
    <w:rsid w:val="00432BD3"/>
    <w:pPr>
      <w:keepNext/>
      <w:keepLines/>
      <w:numPr>
        <w:ilvl w:val="3"/>
        <w:numId w:val="12"/>
      </w:numPr>
      <w:spacing w:before="40" w:after="0"/>
      <w:outlineLvl w:val="3"/>
    </w:pPr>
    <w:rPr>
      <w:rFonts w:eastAsiaTheme="majorEastAsia" w:cs="Arial"/>
      <w:iCs/>
      <w:color w:val="000000" w:themeColor="text1"/>
    </w:rPr>
  </w:style>
  <w:style w:type="paragraph" w:styleId="Nadpis5">
    <w:name w:val="heading 5"/>
    <w:basedOn w:val="Normln"/>
    <w:next w:val="Normln"/>
    <w:link w:val="Nadpis5Char"/>
    <w:unhideWhenUsed/>
    <w:qFormat/>
    <w:rsid w:val="004F2C17"/>
    <w:pPr>
      <w:keepNext/>
      <w:keepLines/>
      <w:numPr>
        <w:ilvl w:val="4"/>
        <w:numId w:val="12"/>
      </w:numPr>
      <w:spacing w:after="40"/>
      <w:outlineLvl w:val="4"/>
    </w:pPr>
    <w:rPr>
      <w:rFonts w:eastAsiaTheme="majorEastAsia" w:cstheme="majorBidi"/>
      <w:color w:val="365F91" w:themeColor="accent1" w:themeShade="BF"/>
      <w:lang w:val="en-US" w:eastAsia="zh-CN"/>
    </w:rPr>
  </w:style>
  <w:style w:type="paragraph" w:styleId="Nadpis6">
    <w:name w:val="heading 6"/>
    <w:basedOn w:val="Normln"/>
    <w:next w:val="Normln"/>
    <w:link w:val="Nadpis6Char"/>
    <w:unhideWhenUsed/>
    <w:qFormat/>
    <w:rsid w:val="004F2C17"/>
    <w:pPr>
      <w:keepNext/>
      <w:keepLines/>
      <w:numPr>
        <w:ilvl w:val="5"/>
        <w:numId w:val="12"/>
      </w:numPr>
      <w:spacing w:before="40" w:after="0"/>
      <w:outlineLvl w:val="5"/>
    </w:pPr>
    <w:rPr>
      <w:rFonts w:eastAsiaTheme="majorEastAsia" w:cstheme="majorBidi"/>
      <w:i/>
      <w:iCs/>
      <w:color w:val="595959" w:themeColor="text1" w:themeTint="A6"/>
      <w:lang w:val="en-US" w:eastAsia="zh-CN"/>
    </w:rPr>
  </w:style>
  <w:style w:type="paragraph" w:styleId="Nadpis7">
    <w:name w:val="heading 7"/>
    <w:basedOn w:val="Normln"/>
    <w:next w:val="Normln"/>
    <w:link w:val="Nadpis7Char"/>
    <w:uiPriority w:val="9"/>
    <w:semiHidden/>
    <w:unhideWhenUsed/>
    <w:qFormat/>
    <w:rsid w:val="004F2C17"/>
    <w:pPr>
      <w:keepNext/>
      <w:keepLines/>
      <w:numPr>
        <w:ilvl w:val="6"/>
        <w:numId w:val="12"/>
      </w:numPr>
      <w:spacing w:before="40" w:after="0"/>
      <w:outlineLvl w:val="6"/>
    </w:pPr>
    <w:rPr>
      <w:rFonts w:eastAsiaTheme="majorEastAsia" w:cstheme="majorBidi"/>
      <w:color w:val="595959" w:themeColor="text1" w:themeTint="A6"/>
      <w:lang w:val="en-US" w:eastAsia="zh-CN"/>
    </w:rPr>
  </w:style>
  <w:style w:type="paragraph" w:styleId="Nadpis8">
    <w:name w:val="heading 8"/>
    <w:basedOn w:val="Normln"/>
    <w:next w:val="Normln"/>
    <w:link w:val="Nadpis8Char"/>
    <w:uiPriority w:val="9"/>
    <w:semiHidden/>
    <w:unhideWhenUsed/>
    <w:qFormat/>
    <w:rsid w:val="004F2C17"/>
    <w:pPr>
      <w:keepNext/>
      <w:keepLines/>
      <w:numPr>
        <w:ilvl w:val="7"/>
        <w:numId w:val="12"/>
      </w:numPr>
      <w:spacing w:after="0"/>
      <w:outlineLvl w:val="7"/>
    </w:pPr>
    <w:rPr>
      <w:rFonts w:eastAsiaTheme="majorEastAsia" w:cstheme="majorBidi"/>
      <w:i/>
      <w:iCs/>
      <w:color w:val="272727" w:themeColor="text1" w:themeTint="D8"/>
      <w:lang w:val="en-US" w:eastAsia="zh-CN"/>
    </w:rPr>
  </w:style>
  <w:style w:type="paragraph" w:styleId="Nadpis9">
    <w:name w:val="heading 9"/>
    <w:basedOn w:val="Normln"/>
    <w:next w:val="Normln"/>
    <w:link w:val="Nadpis9Char"/>
    <w:uiPriority w:val="9"/>
    <w:semiHidden/>
    <w:unhideWhenUsed/>
    <w:qFormat/>
    <w:rsid w:val="004F2C17"/>
    <w:pPr>
      <w:keepNext/>
      <w:keepLines/>
      <w:numPr>
        <w:ilvl w:val="8"/>
        <w:numId w:val="12"/>
      </w:numPr>
      <w:spacing w:after="0"/>
      <w:outlineLvl w:val="8"/>
    </w:pPr>
    <w:rPr>
      <w:rFonts w:eastAsiaTheme="majorEastAsia" w:cstheme="majorBidi"/>
      <w:color w:val="272727" w:themeColor="text1" w:themeTint="D8"/>
      <w:lang w:val="en-US"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nhideWhenUsed/>
    <w:rsid w:val="002517E2"/>
    <w:pPr>
      <w:tabs>
        <w:tab w:val="center" w:pos="4536"/>
        <w:tab w:val="right" w:pos="9072"/>
      </w:tabs>
      <w:spacing w:line="240" w:lineRule="auto"/>
    </w:pPr>
  </w:style>
  <w:style w:type="character" w:customStyle="1" w:styleId="ZpatChar">
    <w:name w:val="Zápatí Char"/>
    <w:basedOn w:val="Standardnpsmoodstavce"/>
    <w:link w:val="Zpat"/>
    <w:rsid w:val="002517E2"/>
  </w:style>
  <w:style w:type="paragraph" w:customStyle="1" w:styleId="Zhlav1">
    <w:name w:val="Záhlaví 1"/>
    <w:basedOn w:val="Bezmezer"/>
    <w:rsid w:val="00FC1CE4"/>
    <w:pPr>
      <w:spacing w:line="360" w:lineRule="auto"/>
      <w:jc w:val="left"/>
    </w:pPr>
    <w:rPr>
      <w:color w:val="808080" w:themeColor="background1" w:themeShade="80"/>
      <w:sz w:val="18"/>
      <w:szCs w:val="18"/>
    </w:rPr>
  </w:style>
  <w:style w:type="paragraph" w:styleId="Zhlav">
    <w:name w:val="header"/>
    <w:aliases w:val="ho,header odd,first,heading one,Odd Header,h"/>
    <w:basedOn w:val="Normln"/>
    <w:link w:val="ZhlavChar"/>
    <w:unhideWhenUsed/>
    <w:rsid w:val="00A209B1"/>
    <w:pPr>
      <w:tabs>
        <w:tab w:val="center" w:pos="4536"/>
        <w:tab w:val="right" w:pos="9072"/>
      </w:tabs>
      <w:spacing w:before="0" w:after="0" w:line="240" w:lineRule="auto"/>
    </w:pPr>
  </w:style>
  <w:style w:type="paragraph" w:styleId="Textbubliny">
    <w:name w:val="Balloon Text"/>
    <w:basedOn w:val="Normln"/>
    <w:link w:val="TextbublinyChar"/>
    <w:uiPriority w:val="99"/>
    <w:semiHidden/>
    <w:unhideWhenUsed/>
    <w:rsid w:val="000F5247"/>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F5247"/>
    <w:rPr>
      <w:rFonts w:ascii="Tahoma" w:hAnsi="Tahoma" w:cs="Tahoma"/>
      <w:sz w:val="16"/>
      <w:szCs w:val="16"/>
    </w:rPr>
  </w:style>
  <w:style w:type="character" w:customStyle="1" w:styleId="Nadpis1Char">
    <w:name w:val="Nadpis 1 Char"/>
    <w:basedOn w:val="Standardnpsmoodstavce"/>
    <w:link w:val="Nadpis1"/>
    <w:rsid w:val="004F63C9"/>
    <w:rPr>
      <w:rFonts w:ascii="Arial" w:eastAsia="Times New Roman" w:hAnsi="Arial" w:cs="Arial"/>
      <w:b/>
      <w:bCs/>
      <w:caps/>
      <w:color w:val="232E83"/>
      <w:kern w:val="32"/>
      <w:sz w:val="26"/>
      <w:szCs w:val="32"/>
    </w:rPr>
  </w:style>
  <w:style w:type="paragraph" w:customStyle="1" w:styleId="Nadpis1sl">
    <w:name w:val="Nadpis 1 čísl"/>
    <w:basedOn w:val="Nadpis1"/>
    <w:next w:val="Normln"/>
    <w:qFormat/>
    <w:rsid w:val="0034274B"/>
    <w:pPr>
      <w:pageBreakBefore w:val="0"/>
      <w:numPr>
        <w:numId w:val="1"/>
      </w:numPr>
      <w:spacing w:before="240"/>
    </w:pPr>
    <w:rPr>
      <w:color w:val="auto"/>
      <w:sz w:val="22"/>
    </w:rPr>
  </w:style>
  <w:style w:type="paragraph" w:customStyle="1" w:styleId="Nadpis2sl">
    <w:name w:val="Nadpis 2 čísl"/>
    <w:basedOn w:val="Nadpis2"/>
    <w:next w:val="Normln"/>
    <w:qFormat/>
    <w:rsid w:val="00A75879"/>
    <w:pPr>
      <w:numPr>
        <w:numId w:val="1"/>
      </w:numPr>
      <w:ind w:left="576"/>
    </w:pPr>
    <w:rPr>
      <w:color w:val="262626" w:themeColor="text1" w:themeTint="D9"/>
      <w:sz w:val="22"/>
    </w:rPr>
  </w:style>
  <w:style w:type="character" w:customStyle="1" w:styleId="Nadpis3Char">
    <w:name w:val="Nadpis 3 Char"/>
    <w:aliases w:val="Char1 Char"/>
    <w:basedOn w:val="Standardnpsmoodstavce"/>
    <w:link w:val="Nadpis3"/>
    <w:rsid w:val="00820D5A"/>
    <w:rPr>
      <w:rFonts w:ascii="Arial" w:eastAsiaTheme="majorEastAsia" w:hAnsi="Arial" w:cstheme="majorBidi"/>
      <w:color w:val="232E83"/>
      <w:szCs w:val="24"/>
    </w:rPr>
  </w:style>
  <w:style w:type="paragraph" w:customStyle="1" w:styleId="Nadpis3sl">
    <w:name w:val="Nadpis 3 čísl"/>
    <w:basedOn w:val="Nadpis3"/>
    <w:next w:val="Normln"/>
    <w:qFormat/>
    <w:rsid w:val="00A75879"/>
    <w:pPr>
      <w:numPr>
        <w:numId w:val="1"/>
      </w:numPr>
    </w:pPr>
    <w:rPr>
      <w:color w:val="262626" w:themeColor="text1" w:themeTint="D9"/>
    </w:rPr>
  </w:style>
  <w:style w:type="table" w:customStyle="1" w:styleId="Bn">
    <w:name w:val="Běžná"/>
    <w:basedOn w:val="Normlntabulka"/>
    <w:uiPriority w:val="99"/>
    <w:rsid w:val="00FA2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Tučné,Nad,Odstavec cíl se seznamem,Odstavec se seznamem5,Bullet List,FooterText,numbered"/>
    <w:basedOn w:val="Normln"/>
    <w:link w:val="OdstavecseseznamemChar"/>
    <w:uiPriority w:val="34"/>
    <w:qFormat/>
    <w:rsid w:val="000D77A9"/>
    <w:pPr>
      <w:ind w:left="720"/>
      <w:contextualSpacing/>
    </w:pPr>
  </w:style>
  <w:style w:type="table" w:styleId="Mkatabulky">
    <w:name w:val="Table Grid"/>
    <w:basedOn w:val="Normlntabulka"/>
    <w:uiPriority w:val="39"/>
    <w:rsid w:val="00FA2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dvod">
    <w:name w:val="Šedý úvod"/>
    <w:basedOn w:val="Normlntabulka"/>
    <w:uiPriority w:val="99"/>
    <w:rsid w:val="00FA2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Theme="minorHAnsi" w:hAnsiTheme="minorHAnsi"/>
        <w:b/>
        <w:sz w:val="22"/>
      </w:rPr>
      <w:tblPr/>
      <w:tcPr>
        <w:shd w:val="clear" w:color="auto" w:fill="BFBFBF" w:themeFill="background1" w:themeFillShade="BF"/>
      </w:tcPr>
    </w:tblStylePr>
  </w:style>
  <w:style w:type="table" w:customStyle="1" w:styleId="Modvod">
    <w:name w:val="Modý úvod"/>
    <w:basedOn w:val="Normlntabulka"/>
    <w:uiPriority w:val="99"/>
    <w:rsid w:val="00F920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l2br w:val="nil"/>
          <w:tr2bl w:val="nil"/>
        </w:tcBorders>
        <w:shd w:val="clear" w:color="auto" w:fill="232E83"/>
      </w:tcPr>
    </w:tblStylePr>
  </w:style>
  <w:style w:type="paragraph" w:styleId="Obsah1">
    <w:name w:val="toc 1"/>
    <w:basedOn w:val="Normln"/>
    <w:next w:val="Normln"/>
    <w:autoRedefine/>
    <w:uiPriority w:val="39"/>
    <w:unhideWhenUsed/>
    <w:rsid w:val="00E02AEE"/>
    <w:pPr>
      <w:tabs>
        <w:tab w:val="left" w:pos="284"/>
        <w:tab w:val="right" w:leader="dot" w:pos="9060"/>
      </w:tabs>
      <w:spacing w:after="0"/>
    </w:pPr>
    <w:rPr>
      <w:b/>
      <w:caps/>
    </w:rPr>
  </w:style>
  <w:style w:type="paragraph" w:styleId="Obsah2">
    <w:name w:val="toc 2"/>
    <w:basedOn w:val="Normln"/>
    <w:next w:val="Normln"/>
    <w:autoRedefine/>
    <w:uiPriority w:val="39"/>
    <w:unhideWhenUsed/>
    <w:rsid w:val="00EF53F3"/>
    <w:pPr>
      <w:tabs>
        <w:tab w:val="left" w:pos="709"/>
        <w:tab w:val="right" w:leader="dot" w:pos="9060"/>
      </w:tabs>
      <w:spacing w:before="0" w:after="0"/>
      <w:ind w:left="709" w:hanging="425"/>
    </w:pPr>
    <w:rPr>
      <w:sz w:val="20"/>
    </w:rPr>
  </w:style>
  <w:style w:type="paragraph" w:styleId="Obsah3">
    <w:name w:val="toc 3"/>
    <w:basedOn w:val="Normln"/>
    <w:next w:val="Normln"/>
    <w:autoRedefine/>
    <w:uiPriority w:val="39"/>
    <w:unhideWhenUsed/>
    <w:rsid w:val="00DE5A61"/>
    <w:pPr>
      <w:tabs>
        <w:tab w:val="left" w:pos="993"/>
        <w:tab w:val="left" w:pos="1418"/>
        <w:tab w:val="right" w:leader="dot" w:pos="9060"/>
      </w:tabs>
      <w:spacing w:before="0" w:after="0"/>
      <w:ind w:left="709"/>
    </w:pPr>
    <w:rPr>
      <w:i/>
      <w:sz w:val="20"/>
    </w:rPr>
  </w:style>
  <w:style w:type="character" w:styleId="Hypertextovodkaz">
    <w:name w:val="Hyperlink"/>
    <w:basedOn w:val="Standardnpsmoodstavce"/>
    <w:uiPriority w:val="99"/>
    <w:unhideWhenUsed/>
    <w:rsid w:val="00F9207C"/>
    <w:rPr>
      <w:color w:val="0000FF" w:themeColor="hyperlink"/>
      <w:u w:val="single"/>
    </w:rPr>
  </w:style>
  <w:style w:type="paragraph" w:styleId="Nadpisobsahu">
    <w:name w:val="TOC Heading"/>
    <w:basedOn w:val="Nadpis1"/>
    <w:next w:val="Normln"/>
    <w:uiPriority w:val="39"/>
    <w:unhideWhenUsed/>
    <w:qFormat/>
    <w:rsid w:val="00B76960"/>
    <w:pPr>
      <w:keepLines/>
      <w:outlineLvl w:val="9"/>
    </w:pPr>
    <w:rPr>
      <w:rFonts w:eastAsiaTheme="majorEastAsia" w:cstheme="majorBidi"/>
      <w:bCs w:val="0"/>
      <w:kern w:val="0"/>
    </w:rPr>
  </w:style>
  <w:style w:type="character" w:customStyle="1" w:styleId="StylE-mailovZprvy40">
    <w:name w:val="StylE-mailovéZprávy40"/>
    <w:semiHidden/>
    <w:rsid w:val="005929C3"/>
    <w:rPr>
      <w:rFonts w:ascii="Arial" w:hAnsi="Arial" w:cs="Arial"/>
      <w:color w:val="000080"/>
      <w:sz w:val="20"/>
      <w:szCs w:val="20"/>
    </w:rPr>
  </w:style>
  <w:style w:type="paragraph" w:styleId="Rozloendokumentu">
    <w:name w:val="Document Map"/>
    <w:basedOn w:val="Normln"/>
    <w:link w:val="RozloendokumentuChar"/>
    <w:uiPriority w:val="99"/>
    <w:semiHidden/>
    <w:unhideWhenUsed/>
    <w:rsid w:val="005929C3"/>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5929C3"/>
    <w:rPr>
      <w:rFonts w:ascii="Segoe UI" w:hAnsi="Segoe UI" w:cs="Segoe UI"/>
      <w:sz w:val="16"/>
      <w:szCs w:val="16"/>
    </w:rPr>
  </w:style>
  <w:style w:type="paragraph" w:styleId="Bezmezer">
    <w:name w:val="No Spacing"/>
    <w:link w:val="BezmezerChar"/>
    <w:uiPriority w:val="1"/>
    <w:qFormat/>
    <w:rsid w:val="00414850"/>
    <w:pPr>
      <w:spacing w:after="0"/>
      <w:jc w:val="both"/>
    </w:pPr>
  </w:style>
  <w:style w:type="character" w:customStyle="1" w:styleId="Nadpis2Char">
    <w:name w:val="Nadpis 2 Char"/>
    <w:basedOn w:val="Standardnpsmoodstavce"/>
    <w:link w:val="Nadpis2"/>
    <w:rsid w:val="00820D5A"/>
    <w:rPr>
      <w:rFonts w:ascii="Arial" w:eastAsiaTheme="majorEastAsia" w:hAnsi="Arial" w:cstheme="majorBidi"/>
      <w:b/>
      <w:bCs/>
      <w:color w:val="232E83"/>
      <w:sz w:val="26"/>
      <w:szCs w:val="26"/>
    </w:rPr>
  </w:style>
  <w:style w:type="paragraph" w:styleId="Seznamobrzk">
    <w:name w:val="table of figures"/>
    <w:basedOn w:val="Normln"/>
    <w:next w:val="Normln"/>
    <w:uiPriority w:val="99"/>
    <w:unhideWhenUsed/>
    <w:rsid w:val="00B76960"/>
  </w:style>
  <w:style w:type="paragraph" w:styleId="Nzev">
    <w:name w:val="Title"/>
    <w:basedOn w:val="Normln"/>
    <w:link w:val="NzevChar"/>
    <w:uiPriority w:val="10"/>
    <w:qFormat/>
    <w:rsid w:val="0057382A"/>
    <w:pPr>
      <w:spacing w:line="240" w:lineRule="auto"/>
      <w:contextualSpacing/>
      <w:jc w:val="center"/>
    </w:pPr>
    <w:rPr>
      <w:rFonts w:eastAsiaTheme="majorEastAsia" w:cstheme="majorBidi"/>
      <w:caps/>
      <w:color w:val="404040" w:themeColor="text1" w:themeTint="BF"/>
      <w:kern w:val="28"/>
      <w:sz w:val="28"/>
      <w:szCs w:val="56"/>
    </w:rPr>
  </w:style>
  <w:style w:type="character" w:customStyle="1" w:styleId="NzevChar">
    <w:name w:val="Název Char"/>
    <w:basedOn w:val="Standardnpsmoodstavce"/>
    <w:link w:val="Nzev"/>
    <w:uiPriority w:val="10"/>
    <w:rsid w:val="0057382A"/>
    <w:rPr>
      <w:rFonts w:eastAsiaTheme="majorEastAsia" w:cstheme="majorBidi"/>
      <w:caps/>
      <w:color w:val="404040" w:themeColor="text1" w:themeTint="BF"/>
      <w:kern w:val="28"/>
      <w:sz w:val="28"/>
      <w:szCs w:val="56"/>
    </w:rPr>
  </w:style>
  <w:style w:type="character" w:customStyle="1" w:styleId="OdstavecseseznamemChar">
    <w:name w:val="Odstavec se seznamem Char"/>
    <w:aliases w:val="Tučné Char,Nad Char,Odstavec cíl se seznamem Char,Odstavec se seznamem5 Char,Bullet List Char,FooterText Char,numbered Char"/>
    <w:link w:val="Odstavecseseznamem"/>
    <w:uiPriority w:val="34"/>
    <w:rsid w:val="00321A10"/>
  </w:style>
  <w:style w:type="character" w:styleId="Zstupntext">
    <w:name w:val="Placeholder Text"/>
    <w:basedOn w:val="Standardnpsmoodstavce"/>
    <w:uiPriority w:val="99"/>
    <w:semiHidden/>
    <w:rsid w:val="00730FA4"/>
    <w:rPr>
      <w:color w:val="808080"/>
    </w:rPr>
  </w:style>
  <w:style w:type="character" w:customStyle="1" w:styleId="BezmezerChar">
    <w:name w:val="Bez mezer Char"/>
    <w:basedOn w:val="Standardnpsmoodstavce"/>
    <w:link w:val="Bezmezer"/>
    <w:uiPriority w:val="1"/>
    <w:rsid w:val="00414850"/>
  </w:style>
  <w:style w:type="paragraph" w:customStyle="1" w:styleId="XPopisprojektu-titstr">
    <w:name w:val="X Popis projektu - tit. str"/>
    <w:basedOn w:val="Normln"/>
    <w:rsid w:val="002D7250"/>
    <w:pPr>
      <w:framePr w:hSpace="141" w:wrap="around" w:vAnchor="text" w:hAnchor="margin" w:y="10467"/>
      <w:spacing w:before="0" w:after="0" w:line="240" w:lineRule="auto"/>
      <w:jc w:val="left"/>
    </w:pPr>
    <w:rPr>
      <w:color w:val="262626" w:themeColor="text1" w:themeTint="D9"/>
    </w:rPr>
  </w:style>
  <w:style w:type="paragraph" w:customStyle="1" w:styleId="XNzevsubjektu">
    <w:name w:val="X Název subjektu"/>
    <w:basedOn w:val="Normln"/>
    <w:rsid w:val="00CC27E7"/>
    <w:pPr>
      <w:spacing w:before="0" w:after="60" w:line="240" w:lineRule="auto"/>
      <w:jc w:val="right"/>
    </w:pPr>
    <w:rPr>
      <w:color w:val="404040" w:themeColor="text1" w:themeTint="BF"/>
      <w:sz w:val="24"/>
    </w:rPr>
  </w:style>
  <w:style w:type="paragraph" w:customStyle="1" w:styleId="Xadatel">
    <w:name w:val="X Žadatel"/>
    <w:basedOn w:val="Bezmezer"/>
    <w:rsid w:val="0057382A"/>
    <w:pPr>
      <w:jc w:val="left"/>
    </w:pPr>
  </w:style>
  <w:style w:type="character" w:customStyle="1" w:styleId="ZhlavChar">
    <w:name w:val="Záhlaví Char"/>
    <w:aliases w:val="ho Char,header odd Char,first Char,heading one Char,Odd Header Char,h Char"/>
    <w:basedOn w:val="Standardnpsmoodstavce"/>
    <w:link w:val="Zhlav"/>
    <w:uiPriority w:val="99"/>
    <w:rsid w:val="00A209B1"/>
  </w:style>
  <w:style w:type="table" w:customStyle="1" w:styleId="Prosttabulka21">
    <w:name w:val="Prostá tabulka 21"/>
    <w:basedOn w:val="Normlntabulka"/>
    <w:uiPriority w:val="42"/>
    <w:rsid w:val="00F600FC"/>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Titulek">
    <w:name w:val="caption"/>
    <w:basedOn w:val="Normln"/>
    <w:next w:val="Normln"/>
    <w:unhideWhenUsed/>
    <w:qFormat/>
    <w:rsid w:val="00D8666D"/>
    <w:pPr>
      <w:spacing w:before="0" w:after="200" w:line="240" w:lineRule="auto"/>
    </w:pPr>
    <w:rPr>
      <w:i/>
      <w:iCs/>
      <w:color w:val="404040" w:themeColor="text1" w:themeTint="BF"/>
      <w:sz w:val="16"/>
      <w:szCs w:val="18"/>
    </w:rPr>
  </w:style>
  <w:style w:type="paragraph" w:customStyle="1" w:styleId="XTypdokumentu">
    <w:name w:val="X Typ dokumentu"/>
    <w:basedOn w:val="Normln"/>
    <w:qFormat/>
    <w:rsid w:val="0057382A"/>
    <w:pPr>
      <w:jc w:val="center"/>
    </w:pPr>
    <w:rPr>
      <w:color w:val="404040" w:themeColor="text1" w:themeTint="BF"/>
      <w:sz w:val="28"/>
    </w:rPr>
  </w:style>
  <w:style w:type="table" w:customStyle="1" w:styleId="Mkatabulky1">
    <w:name w:val="Mřížka tabulky1"/>
    <w:basedOn w:val="Normlntabulka"/>
    <w:next w:val="Mkatabulky"/>
    <w:rsid w:val="003A40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rsid w:val="00182E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1902E7"/>
    <w:rPr>
      <w:sz w:val="16"/>
      <w:szCs w:val="16"/>
    </w:rPr>
  </w:style>
  <w:style w:type="paragraph" w:styleId="Textkomente">
    <w:name w:val="annotation text"/>
    <w:basedOn w:val="Normln"/>
    <w:link w:val="TextkomenteChar"/>
    <w:uiPriority w:val="99"/>
    <w:unhideWhenUsed/>
    <w:rsid w:val="001902E7"/>
    <w:pPr>
      <w:spacing w:line="240" w:lineRule="auto"/>
    </w:pPr>
    <w:rPr>
      <w:sz w:val="20"/>
      <w:szCs w:val="20"/>
    </w:rPr>
  </w:style>
  <w:style w:type="character" w:customStyle="1" w:styleId="TextkomenteChar">
    <w:name w:val="Text komentáře Char"/>
    <w:basedOn w:val="Standardnpsmoodstavce"/>
    <w:link w:val="Textkomente"/>
    <w:uiPriority w:val="99"/>
    <w:rsid w:val="001902E7"/>
    <w:rPr>
      <w:sz w:val="20"/>
      <w:szCs w:val="20"/>
    </w:rPr>
  </w:style>
  <w:style w:type="paragraph" w:styleId="Pedmtkomente">
    <w:name w:val="annotation subject"/>
    <w:basedOn w:val="Textkomente"/>
    <w:next w:val="Textkomente"/>
    <w:link w:val="PedmtkomenteChar"/>
    <w:uiPriority w:val="99"/>
    <w:semiHidden/>
    <w:unhideWhenUsed/>
    <w:rsid w:val="001902E7"/>
    <w:rPr>
      <w:b/>
      <w:bCs/>
    </w:rPr>
  </w:style>
  <w:style w:type="character" w:customStyle="1" w:styleId="PedmtkomenteChar">
    <w:name w:val="Předmět komentáře Char"/>
    <w:basedOn w:val="TextkomenteChar"/>
    <w:link w:val="Pedmtkomente"/>
    <w:uiPriority w:val="99"/>
    <w:semiHidden/>
    <w:rsid w:val="001902E7"/>
    <w:rPr>
      <w:b/>
      <w:bCs/>
      <w:sz w:val="20"/>
      <w:szCs w:val="20"/>
    </w:rPr>
  </w:style>
  <w:style w:type="paragraph" w:customStyle="1" w:styleId="ddd">
    <w:name w:val="ddd"/>
    <w:basedOn w:val="Normln"/>
    <w:rsid w:val="00D759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pPr>
    <w:rPr>
      <w:rFonts w:ascii="Times New Roman" w:eastAsia="Arial Unicode MS" w:hAnsi="Times New Roman" w:cs="Arial Unicode MS"/>
      <w:sz w:val="24"/>
      <w:szCs w:val="20"/>
    </w:rPr>
  </w:style>
  <w:style w:type="paragraph" w:customStyle="1" w:styleId="RLSeznamploh">
    <w:name w:val="RL Seznam příloh"/>
    <w:basedOn w:val="Normln"/>
    <w:rsid w:val="00D75971"/>
    <w:pPr>
      <w:spacing w:before="0" w:after="120" w:line="280" w:lineRule="exact"/>
      <w:ind w:left="3572" w:hanging="1361"/>
    </w:pPr>
    <w:rPr>
      <w:rFonts w:eastAsia="Times New Roman" w:cs="Times New Roman"/>
      <w:szCs w:val="20"/>
    </w:rPr>
  </w:style>
  <w:style w:type="paragraph" w:customStyle="1" w:styleId="RLTextlnkuslovan">
    <w:name w:val="RL Text článku číslovaný"/>
    <w:basedOn w:val="Normln"/>
    <w:link w:val="RLTextlnkuslovanChar"/>
    <w:qFormat/>
    <w:rsid w:val="00B458E9"/>
    <w:pPr>
      <w:numPr>
        <w:ilvl w:val="1"/>
        <w:numId w:val="2"/>
      </w:numPr>
      <w:spacing w:before="0" w:after="120" w:line="280" w:lineRule="exact"/>
    </w:pPr>
    <w:rPr>
      <w:rFonts w:eastAsia="Times New Roman" w:cs="Times New Roman"/>
      <w:szCs w:val="24"/>
    </w:rPr>
  </w:style>
  <w:style w:type="character" w:customStyle="1" w:styleId="RLTextlnkuslovanChar">
    <w:name w:val="RL Text článku číslovaný Char"/>
    <w:basedOn w:val="Standardnpsmoodstavce"/>
    <w:link w:val="RLTextlnkuslovan"/>
    <w:rsid w:val="00B458E9"/>
    <w:rPr>
      <w:rFonts w:ascii="Arial" w:eastAsia="Times New Roman" w:hAnsi="Arial" w:cs="Times New Roman"/>
      <w:szCs w:val="24"/>
    </w:rPr>
  </w:style>
  <w:style w:type="paragraph" w:customStyle="1" w:styleId="RLlneksmlouvy">
    <w:name w:val="RL Článek smlouvy"/>
    <w:basedOn w:val="Normln"/>
    <w:next w:val="RLTextlnkuslovan"/>
    <w:qFormat/>
    <w:rsid w:val="00B458E9"/>
    <w:pPr>
      <w:keepNext/>
      <w:numPr>
        <w:numId w:val="2"/>
      </w:numPr>
      <w:suppressAutoHyphens/>
      <w:spacing w:before="360" w:after="120" w:line="280" w:lineRule="exact"/>
      <w:outlineLvl w:val="0"/>
    </w:pPr>
    <w:rPr>
      <w:rFonts w:eastAsia="Times New Roman" w:cs="Times New Roman"/>
      <w:b/>
      <w:szCs w:val="24"/>
    </w:rPr>
  </w:style>
  <w:style w:type="character" w:customStyle="1" w:styleId="dddChar">
    <w:name w:val="ddd Char"/>
    <w:rsid w:val="00720D55"/>
    <w:rPr>
      <w:rFonts w:eastAsia="Arial Unicode MS" w:cs="Arial Unicode MS"/>
      <w:noProof w:val="0"/>
      <w:sz w:val="24"/>
    </w:rPr>
  </w:style>
  <w:style w:type="paragraph" w:customStyle="1" w:styleId="HTMLPreformatted1">
    <w:name w:val="HTML Preformatted1"/>
    <w:aliases w:val="Char,Formátovaný v HTML1"/>
    <w:basedOn w:val="Normln"/>
    <w:rsid w:val="0072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pPr>
    <w:rPr>
      <w:rFonts w:ascii="Arial Unicode MS" w:eastAsia="Arial Unicode MS" w:hAnsi="Arial Unicode MS" w:cs="Arial Unicode MS"/>
      <w:sz w:val="20"/>
      <w:szCs w:val="20"/>
    </w:rPr>
  </w:style>
  <w:style w:type="paragraph" w:customStyle="1" w:styleId="cislo">
    <w:name w:val="cislo"/>
    <w:basedOn w:val="Normln"/>
    <w:rsid w:val="00720D55"/>
    <w:pPr>
      <w:numPr>
        <w:numId w:val="3"/>
      </w:numPr>
      <w:spacing w:before="60" w:after="0" w:line="240" w:lineRule="auto"/>
    </w:pPr>
    <w:rPr>
      <w:rFonts w:ascii="Times New Roman" w:eastAsia="Times New Roman" w:hAnsi="Times New Roman" w:cs="Times New Roman"/>
      <w:color w:val="FF0000"/>
      <w:sz w:val="24"/>
      <w:szCs w:val="20"/>
    </w:rPr>
  </w:style>
  <w:style w:type="paragraph" w:styleId="Normlnweb">
    <w:name w:val="Normal (Web)"/>
    <w:basedOn w:val="Normln"/>
    <w:uiPriority w:val="99"/>
    <w:rsid w:val="00720D55"/>
    <w:pPr>
      <w:autoSpaceDN w:val="0"/>
      <w:spacing w:before="100" w:after="119" w:line="240" w:lineRule="auto"/>
      <w:jc w:val="left"/>
    </w:pPr>
    <w:rPr>
      <w:rFonts w:ascii="Times New Roman" w:eastAsia="Times New Roman" w:hAnsi="Times New Roman" w:cs="Times New Roman"/>
      <w:sz w:val="24"/>
      <w:szCs w:val="24"/>
    </w:rPr>
  </w:style>
  <w:style w:type="character" w:styleId="Sledovanodkaz">
    <w:name w:val="FollowedHyperlink"/>
    <w:basedOn w:val="Standardnpsmoodstavce"/>
    <w:uiPriority w:val="99"/>
    <w:semiHidden/>
    <w:unhideWhenUsed/>
    <w:rsid w:val="00D53805"/>
    <w:rPr>
      <w:color w:val="800080" w:themeColor="followedHyperlink"/>
      <w:u w:val="single"/>
    </w:rPr>
  </w:style>
  <w:style w:type="paragraph" w:customStyle="1" w:styleId="Default">
    <w:name w:val="Default"/>
    <w:rsid w:val="00E53259"/>
    <w:pPr>
      <w:autoSpaceDE w:val="0"/>
      <w:autoSpaceDN w:val="0"/>
      <w:adjustRightInd w:val="0"/>
      <w:spacing w:after="0" w:line="240" w:lineRule="auto"/>
    </w:pPr>
    <w:rPr>
      <w:rFonts w:ascii="Calibri" w:hAnsi="Calibri" w:cs="Calibri"/>
      <w:color w:val="000000"/>
      <w:sz w:val="24"/>
      <w:szCs w:val="24"/>
    </w:rPr>
  </w:style>
  <w:style w:type="character" w:customStyle="1" w:styleId="Nevyeenzmnka1">
    <w:name w:val="Nevyřešená zmínka1"/>
    <w:basedOn w:val="Standardnpsmoodstavce"/>
    <w:uiPriority w:val="99"/>
    <w:semiHidden/>
    <w:unhideWhenUsed/>
    <w:rsid w:val="00103289"/>
    <w:rPr>
      <w:color w:val="605E5C"/>
      <w:shd w:val="clear" w:color="auto" w:fill="E1DFDD"/>
    </w:rPr>
  </w:style>
  <w:style w:type="paragraph" w:styleId="Revize">
    <w:name w:val="Revision"/>
    <w:hidden/>
    <w:uiPriority w:val="99"/>
    <w:semiHidden/>
    <w:rsid w:val="001F504C"/>
    <w:pPr>
      <w:spacing w:after="0" w:line="240" w:lineRule="auto"/>
    </w:pPr>
  </w:style>
  <w:style w:type="character" w:customStyle="1" w:styleId="Nevyeenzmnka2">
    <w:name w:val="Nevyřešená zmínka2"/>
    <w:basedOn w:val="Standardnpsmoodstavce"/>
    <w:uiPriority w:val="99"/>
    <w:semiHidden/>
    <w:unhideWhenUsed/>
    <w:rsid w:val="00910E98"/>
    <w:rPr>
      <w:color w:val="605E5C"/>
      <w:shd w:val="clear" w:color="auto" w:fill="E1DFDD"/>
    </w:rPr>
  </w:style>
  <w:style w:type="paragraph" w:styleId="Textpoznpodarou">
    <w:name w:val="footnote text"/>
    <w:basedOn w:val="Normln"/>
    <w:link w:val="TextpoznpodarouChar"/>
    <w:uiPriority w:val="99"/>
    <w:semiHidden/>
    <w:unhideWhenUsed/>
    <w:rsid w:val="00E7775B"/>
    <w:pPr>
      <w:spacing w:before="0"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E7775B"/>
    <w:rPr>
      <w:sz w:val="20"/>
      <w:szCs w:val="20"/>
    </w:rPr>
  </w:style>
  <w:style w:type="character" w:customStyle="1" w:styleId="Nadpis4Char">
    <w:name w:val="Nadpis 4 Char"/>
    <w:aliases w:val="Heading 4 Char1 Char,Heading 4 Char Char Char,Char Char Char1 Char"/>
    <w:basedOn w:val="Standardnpsmoodstavce"/>
    <w:link w:val="Nadpis4"/>
    <w:rsid w:val="00432BD3"/>
    <w:rPr>
      <w:rFonts w:ascii="Arial" w:eastAsiaTheme="majorEastAsia" w:hAnsi="Arial" w:cs="Arial"/>
      <w:iCs/>
      <w:color w:val="000000" w:themeColor="text1"/>
    </w:rPr>
  </w:style>
  <w:style w:type="character" w:customStyle="1" w:styleId="normaltextrun">
    <w:name w:val="normaltextrun"/>
    <w:basedOn w:val="Standardnpsmoodstavce"/>
    <w:rsid w:val="002A08F0"/>
  </w:style>
  <w:style w:type="character" w:customStyle="1" w:styleId="eop">
    <w:name w:val="eop"/>
    <w:basedOn w:val="Standardnpsmoodstavce"/>
    <w:rsid w:val="002A08F0"/>
  </w:style>
  <w:style w:type="paragraph" w:customStyle="1" w:styleId="odrky">
    <w:name w:val=". odrážky"/>
    <w:basedOn w:val="Normln"/>
    <w:qFormat/>
    <w:rsid w:val="008773E9"/>
    <w:pPr>
      <w:numPr>
        <w:numId w:val="6"/>
      </w:numPr>
      <w:spacing w:before="120" w:after="60" w:line="240" w:lineRule="auto"/>
    </w:pPr>
    <w:rPr>
      <w:rFonts w:eastAsia="Times New Roman" w:cs="Times New Roman"/>
      <w:snapToGrid w:val="0"/>
    </w:rPr>
  </w:style>
  <w:style w:type="table" w:customStyle="1" w:styleId="TableGrid0">
    <w:name w:val="Table Grid0"/>
    <w:rsid w:val="0011763A"/>
    <w:pPr>
      <w:spacing w:after="0" w:line="240" w:lineRule="auto"/>
    </w:pPr>
    <w:tblPr>
      <w:tblCellMar>
        <w:top w:w="0" w:type="dxa"/>
        <w:left w:w="0" w:type="dxa"/>
        <w:bottom w:w="0" w:type="dxa"/>
        <w:right w:w="0" w:type="dxa"/>
      </w:tblCellMar>
    </w:tblPr>
  </w:style>
  <w:style w:type="paragraph" w:styleId="Obsah4">
    <w:name w:val="toc 4"/>
    <w:basedOn w:val="Normln"/>
    <w:next w:val="Normln"/>
    <w:autoRedefine/>
    <w:uiPriority w:val="39"/>
    <w:unhideWhenUsed/>
    <w:rsid w:val="00394A84"/>
    <w:pPr>
      <w:spacing w:before="0" w:after="100" w:line="278" w:lineRule="auto"/>
      <w:ind w:left="720"/>
      <w:jc w:val="left"/>
    </w:pPr>
    <w:rPr>
      <w:rFonts w:asciiTheme="minorHAnsi" w:hAnsiTheme="minorHAnsi"/>
      <w:kern w:val="2"/>
      <w:sz w:val="24"/>
      <w:szCs w:val="24"/>
    </w:rPr>
  </w:style>
  <w:style w:type="paragraph" w:styleId="Obsah5">
    <w:name w:val="toc 5"/>
    <w:basedOn w:val="Normln"/>
    <w:next w:val="Normln"/>
    <w:autoRedefine/>
    <w:uiPriority w:val="39"/>
    <w:unhideWhenUsed/>
    <w:rsid w:val="00394A84"/>
    <w:pPr>
      <w:spacing w:before="0" w:after="100" w:line="278" w:lineRule="auto"/>
      <w:ind w:left="960"/>
      <w:jc w:val="left"/>
    </w:pPr>
    <w:rPr>
      <w:rFonts w:asciiTheme="minorHAnsi" w:hAnsiTheme="minorHAnsi"/>
      <w:kern w:val="2"/>
      <w:sz w:val="24"/>
      <w:szCs w:val="24"/>
    </w:rPr>
  </w:style>
  <w:style w:type="paragraph" w:styleId="Obsah6">
    <w:name w:val="toc 6"/>
    <w:basedOn w:val="Normln"/>
    <w:next w:val="Normln"/>
    <w:autoRedefine/>
    <w:uiPriority w:val="39"/>
    <w:unhideWhenUsed/>
    <w:rsid w:val="00394A84"/>
    <w:pPr>
      <w:spacing w:before="0" w:after="100" w:line="278" w:lineRule="auto"/>
      <w:ind w:left="1200"/>
      <w:jc w:val="left"/>
    </w:pPr>
    <w:rPr>
      <w:rFonts w:asciiTheme="minorHAnsi" w:hAnsiTheme="minorHAnsi"/>
      <w:kern w:val="2"/>
      <w:sz w:val="24"/>
      <w:szCs w:val="24"/>
    </w:rPr>
  </w:style>
  <w:style w:type="paragraph" w:styleId="Obsah7">
    <w:name w:val="toc 7"/>
    <w:basedOn w:val="Normln"/>
    <w:next w:val="Normln"/>
    <w:autoRedefine/>
    <w:uiPriority w:val="39"/>
    <w:unhideWhenUsed/>
    <w:rsid w:val="00394A84"/>
    <w:pPr>
      <w:spacing w:before="0" w:after="100" w:line="278" w:lineRule="auto"/>
      <w:ind w:left="1440"/>
      <w:jc w:val="left"/>
    </w:pPr>
    <w:rPr>
      <w:rFonts w:asciiTheme="minorHAnsi" w:hAnsiTheme="minorHAnsi"/>
      <w:kern w:val="2"/>
      <w:sz w:val="24"/>
      <w:szCs w:val="24"/>
    </w:rPr>
  </w:style>
  <w:style w:type="paragraph" w:styleId="Obsah8">
    <w:name w:val="toc 8"/>
    <w:basedOn w:val="Normln"/>
    <w:next w:val="Normln"/>
    <w:autoRedefine/>
    <w:uiPriority w:val="39"/>
    <w:unhideWhenUsed/>
    <w:rsid w:val="00394A84"/>
    <w:pPr>
      <w:spacing w:before="0" w:after="100" w:line="278" w:lineRule="auto"/>
      <w:ind w:left="1680"/>
      <w:jc w:val="left"/>
    </w:pPr>
    <w:rPr>
      <w:rFonts w:asciiTheme="minorHAnsi" w:hAnsiTheme="minorHAnsi"/>
      <w:kern w:val="2"/>
      <w:sz w:val="24"/>
      <w:szCs w:val="24"/>
    </w:rPr>
  </w:style>
  <w:style w:type="paragraph" w:styleId="Obsah9">
    <w:name w:val="toc 9"/>
    <w:basedOn w:val="Normln"/>
    <w:next w:val="Normln"/>
    <w:autoRedefine/>
    <w:uiPriority w:val="39"/>
    <w:unhideWhenUsed/>
    <w:rsid w:val="00394A84"/>
    <w:pPr>
      <w:spacing w:before="0" w:after="100" w:line="278" w:lineRule="auto"/>
      <w:ind w:left="1920"/>
      <w:jc w:val="left"/>
    </w:pPr>
    <w:rPr>
      <w:rFonts w:asciiTheme="minorHAnsi" w:hAnsiTheme="minorHAnsi"/>
      <w:kern w:val="2"/>
      <w:sz w:val="24"/>
      <w:szCs w:val="24"/>
    </w:rPr>
  </w:style>
  <w:style w:type="numbering" w:customStyle="1" w:styleId="Aktulnseznam1">
    <w:name w:val="Aktuální seznam1"/>
    <w:uiPriority w:val="99"/>
    <w:rsid w:val="004000E9"/>
    <w:pPr>
      <w:numPr>
        <w:numId w:val="9"/>
      </w:numPr>
    </w:pPr>
  </w:style>
  <w:style w:type="character" w:customStyle="1" w:styleId="Nadpis5Char">
    <w:name w:val="Nadpis 5 Char"/>
    <w:basedOn w:val="Standardnpsmoodstavce"/>
    <w:link w:val="Nadpis5"/>
    <w:rsid w:val="004F2C17"/>
    <w:rPr>
      <w:rFonts w:ascii="Arial" w:eastAsiaTheme="majorEastAsia" w:hAnsi="Arial" w:cstheme="majorBidi"/>
      <w:color w:val="365F91" w:themeColor="accent1" w:themeShade="BF"/>
      <w:lang w:val="en-US" w:eastAsia="zh-CN"/>
    </w:rPr>
  </w:style>
  <w:style w:type="character" w:customStyle="1" w:styleId="Nadpis6Char">
    <w:name w:val="Nadpis 6 Char"/>
    <w:basedOn w:val="Standardnpsmoodstavce"/>
    <w:link w:val="Nadpis6"/>
    <w:rsid w:val="004F2C17"/>
    <w:rPr>
      <w:rFonts w:ascii="Arial" w:eastAsiaTheme="majorEastAsia" w:hAnsi="Arial" w:cstheme="majorBidi"/>
      <w:i/>
      <w:iCs/>
      <w:color w:val="595959" w:themeColor="text1" w:themeTint="A6"/>
      <w:lang w:val="en-US" w:eastAsia="zh-CN"/>
    </w:rPr>
  </w:style>
  <w:style w:type="character" w:customStyle="1" w:styleId="Nadpis7Char">
    <w:name w:val="Nadpis 7 Char"/>
    <w:basedOn w:val="Standardnpsmoodstavce"/>
    <w:link w:val="Nadpis7"/>
    <w:uiPriority w:val="9"/>
    <w:semiHidden/>
    <w:rsid w:val="004F2C17"/>
    <w:rPr>
      <w:rFonts w:ascii="Arial" w:eastAsiaTheme="majorEastAsia" w:hAnsi="Arial" w:cstheme="majorBidi"/>
      <w:color w:val="595959" w:themeColor="text1" w:themeTint="A6"/>
      <w:lang w:val="en-US" w:eastAsia="zh-CN"/>
    </w:rPr>
  </w:style>
  <w:style w:type="character" w:customStyle="1" w:styleId="Nadpis8Char">
    <w:name w:val="Nadpis 8 Char"/>
    <w:basedOn w:val="Standardnpsmoodstavce"/>
    <w:link w:val="Nadpis8"/>
    <w:uiPriority w:val="9"/>
    <w:semiHidden/>
    <w:rsid w:val="004F2C17"/>
    <w:rPr>
      <w:rFonts w:ascii="Arial" w:eastAsiaTheme="majorEastAsia" w:hAnsi="Arial" w:cstheme="majorBidi"/>
      <w:i/>
      <w:iCs/>
      <w:color w:val="272727" w:themeColor="text1" w:themeTint="D8"/>
      <w:lang w:val="en-US" w:eastAsia="zh-CN"/>
    </w:rPr>
  </w:style>
  <w:style w:type="character" w:customStyle="1" w:styleId="Nadpis9Char">
    <w:name w:val="Nadpis 9 Char"/>
    <w:basedOn w:val="Standardnpsmoodstavce"/>
    <w:link w:val="Nadpis9"/>
    <w:uiPriority w:val="9"/>
    <w:semiHidden/>
    <w:rsid w:val="004F2C17"/>
    <w:rPr>
      <w:rFonts w:ascii="Arial" w:eastAsiaTheme="majorEastAsia" w:hAnsi="Arial" w:cstheme="majorBidi"/>
      <w:color w:val="272727" w:themeColor="text1" w:themeTint="D8"/>
      <w:lang w:val="en-US" w:eastAsia="zh-CN"/>
    </w:rPr>
  </w:style>
  <w:style w:type="paragraph" w:styleId="Podnadpis">
    <w:name w:val="Subtitle"/>
    <w:basedOn w:val="Normln"/>
    <w:next w:val="Normln"/>
    <w:link w:val="PodnadpisChar"/>
    <w:uiPriority w:val="11"/>
    <w:qFormat/>
    <w:rsid w:val="004F2C17"/>
    <w:pPr>
      <w:numPr>
        <w:ilvl w:val="1"/>
      </w:numPr>
    </w:pPr>
    <w:rPr>
      <w:rFonts w:eastAsiaTheme="majorEastAsia" w:cstheme="majorBidi"/>
      <w:color w:val="595959" w:themeColor="text1" w:themeTint="A6"/>
      <w:spacing w:val="15"/>
      <w:sz w:val="28"/>
      <w:szCs w:val="28"/>
      <w:lang w:val="en-US" w:eastAsia="zh-CN"/>
    </w:rPr>
  </w:style>
  <w:style w:type="character" w:customStyle="1" w:styleId="PodnadpisChar">
    <w:name w:val="Podnadpis Char"/>
    <w:basedOn w:val="Standardnpsmoodstavce"/>
    <w:link w:val="Podnadpis"/>
    <w:uiPriority w:val="11"/>
    <w:rsid w:val="004F2C17"/>
    <w:rPr>
      <w:rFonts w:ascii="Arial" w:eastAsiaTheme="majorEastAsia" w:hAnsi="Arial" w:cstheme="majorBidi"/>
      <w:color w:val="595959" w:themeColor="text1" w:themeTint="A6"/>
      <w:spacing w:val="15"/>
      <w:sz w:val="28"/>
      <w:szCs w:val="28"/>
      <w:lang w:val="en-US" w:eastAsia="zh-CN"/>
    </w:rPr>
  </w:style>
  <w:style w:type="paragraph" w:styleId="Citt">
    <w:name w:val="Quote"/>
    <w:basedOn w:val="Normln"/>
    <w:next w:val="Normln"/>
    <w:link w:val="CittChar"/>
    <w:uiPriority w:val="29"/>
    <w:qFormat/>
    <w:rsid w:val="004F2C17"/>
    <w:pPr>
      <w:spacing w:before="160"/>
      <w:jc w:val="center"/>
    </w:pPr>
    <w:rPr>
      <w:i/>
      <w:iCs/>
      <w:color w:val="404040" w:themeColor="text1" w:themeTint="BF"/>
      <w:lang w:val="en-US" w:eastAsia="zh-CN"/>
    </w:rPr>
  </w:style>
  <w:style w:type="character" w:customStyle="1" w:styleId="CittChar">
    <w:name w:val="Citát Char"/>
    <w:basedOn w:val="Standardnpsmoodstavce"/>
    <w:link w:val="Citt"/>
    <w:uiPriority w:val="29"/>
    <w:rsid w:val="004F2C17"/>
    <w:rPr>
      <w:rFonts w:ascii="Arial" w:hAnsi="Arial"/>
      <w:i/>
      <w:iCs/>
      <w:color w:val="404040" w:themeColor="text1" w:themeTint="BF"/>
      <w:lang w:val="en-US" w:eastAsia="zh-CN"/>
    </w:rPr>
  </w:style>
  <w:style w:type="character" w:styleId="Zdraznnintenzivn">
    <w:name w:val="Intense Emphasis"/>
    <w:basedOn w:val="Standardnpsmoodstavce"/>
    <w:uiPriority w:val="21"/>
    <w:qFormat/>
    <w:rsid w:val="004F2C17"/>
    <w:rPr>
      <w:i/>
      <w:iCs/>
      <w:color w:val="365F91" w:themeColor="accent1" w:themeShade="BF"/>
    </w:rPr>
  </w:style>
  <w:style w:type="paragraph" w:styleId="Vrazncitt">
    <w:name w:val="Intense Quote"/>
    <w:basedOn w:val="Normln"/>
    <w:next w:val="Normln"/>
    <w:link w:val="VrazncittChar"/>
    <w:uiPriority w:val="30"/>
    <w:qFormat/>
    <w:rsid w:val="004F2C1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lang w:val="en-US" w:eastAsia="zh-CN"/>
    </w:rPr>
  </w:style>
  <w:style w:type="character" w:customStyle="1" w:styleId="VrazncittChar">
    <w:name w:val="Výrazný citát Char"/>
    <w:basedOn w:val="Standardnpsmoodstavce"/>
    <w:link w:val="Vrazncitt"/>
    <w:uiPriority w:val="30"/>
    <w:rsid w:val="004F2C17"/>
    <w:rPr>
      <w:rFonts w:ascii="Arial" w:hAnsi="Arial"/>
      <w:i/>
      <w:iCs/>
      <w:color w:val="365F91" w:themeColor="accent1" w:themeShade="BF"/>
      <w:lang w:val="en-US" w:eastAsia="zh-CN"/>
    </w:rPr>
  </w:style>
  <w:style w:type="character" w:styleId="Odkazintenzivn">
    <w:name w:val="Intense Reference"/>
    <w:basedOn w:val="Standardnpsmoodstavce"/>
    <w:uiPriority w:val="32"/>
    <w:qFormat/>
    <w:rsid w:val="004F2C17"/>
    <w:rPr>
      <w:b/>
      <w:bCs/>
      <w:smallCaps/>
      <w:color w:val="365F91" w:themeColor="accent1" w:themeShade="BF"/>
      <w:spacing w:val="5"/>
    </w:rPr>
  </w:style>
  <w:style w:type="paragraph" w:styleId="Zkladntext">
    <w:name w:val="Body Text"/>
    <w:basedOn w:val="Normln"/>
    <w:link w:val="ZkladntextChar"/>
    <w:rsid w:val="00DD49AC"/>
    <w:pPr>
      <w:widowControl w:val="0"/>
      <w:adjustRightInd w:val="0"/>
      <w:spacing w:before="0" w:after="120" w:line="360" w:lineRule="atLeast"/>
      <w:textAlignment w:val="baseline"/>
    </w:pPr>
    <w:rPr>
      <w:rFonts w:ascii="Times New Roman" w:eastAsia="Times New Roman" w:hAnsi="Times New Roman" w:cs="Times New Roman"/>
      <w:sz w:val="24"/>
      <w:szCs w:val="24"/>
      <w:lang w:val="en-US" w:eastAsia="fr-FR"/>
    </w:rPr>
  </w:style>
  <w:style w:type="character" w:customStyle="1" w:styleId="ZkladntextChar">
    <w:name w:val="Základní text Char"/>
    <w:basedOn w:val="Standardnpsmoodstavce"/>
    <w:link w:val="Zkladntext"/>
    <w:rsid w:val="00DD49AC"/>
    <w:rPr>
      <w:rFonts w:ascii="Times New Roman" w:eastAsia="Times New Roman" w:hAnsi="Times New Roman" w:cs="Times New Roman"/>
      <w:sz w:val="24"/>
      <w:szCs w:val="24"/>
      <w:lang w:val="en-US" w:eastAsia="fr-FR"/>
    </w:rPr>
  </w:style>
  <w:style w:type="paragraph" w:styleId="Zkladntextodsazen">
    <w:name w:val="Body Text Indent"/>
    <w:basedOn w:val="Normln"/>
    <w:link w:val="ZkladntextodsazenChar"/>
    <w:unhideWhenUsed/>
    <w:rsid w:val="00605893"/>
    <w:pPr>
      <w:spacing w:after="120"/>
      <w:ind w:left="283"/>
    </w:pPr>
  </w:style>
  <w:style w:type="character" w:customStyle="1" w:styleId="ZkladntextodsazenChar">
    <w:name w:val="Základní text odsazený Char"/>
    <w:basedOn w:val="Standardnpsmoodstavce"/>
    <w:link w:val="Zkladntextodsazen"/>
    <w:rsid w:val="00605893"/>
    <w:rPr>
      <w:rFonts w:ascii="Arial" w:hAnsi="Arial"/>
    </w:rPr>
  </w:style>
  <w:style w:type="numbering" w:customStyle="1" w:styleId="ShaunaKellyListTest">
    <w:name w:val="ShaunaKellyListTest"/>
    <w:rsid w:val="008B6103"/>
    <w:pPr>
      <w:numPr>
        <w:numId w:val="10"/>
      </w:numPr>
    </w:pPr>
  </w:style>
  <w:style w:type="paragraph" w:customStyle="1" w:styleId="Heading31">
    <w:name w:val="Heading 31"/>
    <w:basedOn w:val="Nadpis3"/>
    <w:qFormat/>
    <w:rsid w:val="008B6103"/>
    <w:pPr>
      <w:keepNext w:val="0"/>
      <w:keepLines w:val="0"/>
      <w:widowControl w:val="0"/>
      <w:tabs>
        <w:tab w:val="num" w:pos="2250"/>
        <w:tab w:val="num" w:pos="2610"/>
      </w:tabs>
      <w:spacing w:before="120" w:line="240" w:lineRule="auto"/>
      <w:ind w:left="2246"/>
      <w:jc w:val="left"/>
    </w:pPr>
    <w:rPr>
      <w:rFonts w:eastAsia="Arial Unicode MS" w:cs="Times New Roman"/>
      <w:iCs/>
      <w:color w:val="auto"/>
      <w:sz w:val="20"/>
      <w:szCs w:val="26"/>
      <w:lang w:val="en-US" w:eastAsia="en-US"/>
    </w:rPr>
  </w:style>
  <w:style w:type="paragraph" w:customStyle="1" w:styleId="Level2Text">
    <w:name w:val="Level 2 Text"/>
    <w:basedOn w:val="Normln"/>
    <w:link w:val="Level2TextChar"/>
    <w:qFormat/>
    <w:rsid w:val="009132B2"/>
    <w:pPr>
      <w:spacing w:beforeLines="60" w:before="144" w:afterLines="60" w:after="144" w:line="240" w:lineRule="auto"/>
      <w:ind w:left="1224"/>
      <w:jc w:val="left"/>
    </w:pPr>
    <w:rPr>
      <w:rFonts w:eastAsia="Times New Roman" w:cs="Times New Roman"/>
      <w:sz w:val="20"/>
      <w:szCs w:val="24"/>
      <w:lang w:val="en-US" w:eastAsia="en-US"/>
    </w:rPr>
  </w:style>
  <w:style w:type="character" w:customStyle="1" w:styleId="Level2TextChar">
    <w:name w:val="Level 2 Text Char"/>
    <w:link w:val="Level2Text"/>
    <w:rsid w:val="009132B2"/>
    <w:rPr>
      <w:rFonts w:ascii="Arial" w:eastAsia="Times New Roman" w:hAnsi="Arial" w:cs="Times New Roman"/>
      <w:sz w:val="20"/>
      <w:szCs w:val="24"/>
      <w:lang w:val="en-US" w:eastAsia="en-US"/>
    </w:rPr>
  </w:style>
  <w:style w:type="character" w:styleId="Nevyeenzmnka">
    <w:name w:val="Unresolved Mention"/>
    <w:basedOn w:val="Standardnpsmoodstavce"/>
    <w:uiPriority w:val="99"/>
    <w:semiHidden/>
    <w:unhideWhenUsed/>
    <w:rsid w:val="00D11A07"/>
    <w:rPr>
      <w:color w:val="605E5C"/>
      <w:shd w:val="clear" w:color="auto" w:fill="E1DFDD"/>
    </w:rPr>
  </w:style>
  <w:style w:type="paragraph" w:customStyle="1" w:styleId="TableParagraph">
    <w:name w:val="Table Paragraph"/>
    <w:basedOn w:val="Normln"/>
    <w:uiPriority w:val="1"/>
    <w:qFormat/>
    <w:rsid w:val="00040277"/>
    <w:pPr>
      <w:widowControl w:val="0"/>
      <w:autoSpaceDE w:val="0"/>
      <w:autoSpaceDN w:val="0"/>
      <w:spacing w:before="81" w:after="0" w:line="240" w:lineRule="auto"/>
      <w:ind w:left="107"/>
      <w:jc w:val="left"/>
    </w:pPr>
    <w:rPr>
      <w:rFonts w:eastAsia="Arial" w:cs="Arial"/>
      <w:lang w:val="de-DE" w:eastAsia="de-DE" w:bidi="de-DE"/>
    </w:rPr>
  </w:style>
  <w:style w:type="paragraph" w:customStyle="1" w:styleId="Bullet1">
    <w:name w:val="Bullet 1"/>
    <w:basedOn w:val="Normln"/>
    <w:next w:val="Normln"/>
    <w:link w:val="Bullet1Char"/>
    <w:rsid w:val="003F47C2"/>
    <w:pPr>
      <w:numPr>
        <w:numId w:val="11"/>
      </w:numPr>
      <w:spacing w:before="0" w:after="0" w:line="240" w:lineRule="auto"/>
      <w:jc w:val="left"/>
    </w:pPr>
    <w:rPr>
      <w:rFonts w:eastAsia="MS Mincho" w:cs="Times New Roman"/>
      <w:sz w:val="20"/>
      <w:szCs w:val="20"/>
      <w:lang w:val="en-US" w:eastAsia="en-US"/>
    </w:rPr>
  </w:style>
  <w:style w:type="character" w:customStyle="1" w:styleId="Bullet1Char">
    <w:name w:val="Bullet 1 Char"/>
    <w:basedOn w:val="Standardnpsmoodstavce"/>
    <w:link w:val="Bullet1"/>
    <w:rsid w:val="003F47C2"/>
    <w:rPr>
      <w:rFonts w:ascii="Arial" w:eastAsia="MS Mincho" w:hAnsi="Arial" w:cs="Times New Roman"/>
      <w:sz w:val="20"/>
      <w:szCs w:val="20"/>
      <w:lang w:val="en-US" w:eastAsia="en-US"/>
    </w:rPr>
  </w:style>
  <w:style w:type="paragraph" w:styleId="Zkladntextodsazen2">
    <w:name w:val="Body Text Indent 2"/>
    <w:basedOn w:val="Normln"/>
    <w:link w:val="Zkladntextodsazen2Char"/>
    <w:rsid w:val="00D722A6"/>
    <w:pPr>
      <w:spacing w:before="120" w:after="120" w:line="480" w:lineRule="auto"/>
      <w:ind w:left="283"/>
    </w:pPr>
    <w:rPr>
      <w:rFonts w:ascii="Times New Roman" w:eastAsia="Times New Roman" w:hAnsi="Times New Roman" w:cs="Times New Roman"/>
      <w:szCs w:val="24"/>
      <w:lang w:val="en-US" w:eastAsia="en-US"/>
    </w:rPr>
  </w:style>
  <w:style w:type="character" w:customStyle="1" w:styleId="Zkladntextodsazen2Char">
    <w:name w:val="Základní text odsazený 2 Char"/>
    <w:basedOn w:val="Standardnpsmoodstavce"/>
    <w:link w:val="Zkladntextodsazen2"/>
    <w:rsid w:val="00D722A6"/>
    <w:rPr>
      <w:rFonts w:ascii="Times New Roman" w:eastAsia="Times New Roman" w:hAnsi="Times New Roman" w:cs="Times New Roman"/>
      <w:szCs w:val="24"/>
      <w:lang w:val="en-US" w:eastAsia="en-US"/>
    </w:rPr>
  </w:style>
  <w:style w:type="paragraph" w:styleId="Prosttext">
    <w:name w:val="Plain Text"/>
    <w:basedOn w:val="Normln"/>
    <w:link w:val="ProsttextChar"/>
    <w:uiPriority w:val="99"/>
    <w:semiHidden/>
    <w:unhideWhenUsed/>
    <w:rsid w:val="00200859"/>
    <w:pPr>
      <w:spacing w:before="0" w:after="0" w:line="240" w:lineRule="auto"/>
      <w:jc w:val="left"/>
    </w:pPr>
    <w:rPr>
      <w:rFonts w:ascii="Calibri" w:eastAsia="Times New Roman" w:hAnsi="Calibri"/>
      <w:kern w:val="2"/>
      <w:szCs w:val="21"/>
      <w:lang w:eastAsia="en-US"/>
      <w14:ligatures w14:val="standardContextual"/>
    </w:rPr>
  </w:style>
  <w:style w:type="character" w:customStyle="1" w:styleId="ProsttextChar">
    <w:name w:val="Prostý text Char"/>
    <w:basedOn w:val="Standardnpsmoodstavce"/>
    <w:link w:val="Prosttext"/>
    <w:uiPriority w:val="99"/>
    <w:semiHidden/>
    <w:rsid w:val="00200859"/>
    <w:rPr>
      <w:rFonts w:ascii="Calibri" w:eastAsia="Times New Roman" w:hAnsi="Calibri"/>
      <w:kern w:val="2"/>
      <w:szCs w:val="21"/>
      <w:lang w:eastAsia="en-US"/>
      <w14:ligatures w14:val="standardContextual"/>
    </w:rPr>
  </w:style>
  <w:style w:type="character" w:customStyle="1" w:styleId="Level1TextChar">
    <w:name w:val="Level 1 Text Char"/>
    <w:basedOn w:val="Standardnpsmoodstavce"/>
    <w:link w:val="Level1Text"/>
    <w:locked/>
    <w:rsid w:val="00996F0A"/>
    <w:rPr>
      <w:rFonts w:ascii="Arial" w:eastAsia="Times New Roman" w:hAnsi="Arial" w:cs="Arial"/>
      <w:lang w:eastAsia="en-US"/>
    </w:rPr>
  </w:style>
  <w:style w:type="paragraph" w:customStyle="1" w:styleId="Level1Text">
    <w:name w:val="Level 1 Text"/>
    <w:basedOn w:val="Normln"/>
    <w:link w:val="Level1TextChar"/>
    <w:qFormat/>
    <w:rsid w:val="00996F0A"/>
    <w:pPr>
      <w:spacing w:beforeLines="60" w:before="0" w:afterLines="60" w:after="0" w:line="240" w:lineRule="auto"/>
      <w:ind w:left="432"/>
      <w:jc w:val="left"/>
    </w:pPr>
    <w:rPr>
      <w:rFonts w:eastAsia="Times New Roman" w:cs="Arial"/>
      <w:lang w:eastAsia="en-US"/>
    </w:rPr>
  </w:style>
  <w:style w:type="paragraph" w:customStyle="1" w:styleId="Level3Text">
    <w:name w:val="Level 3 Text"/>
    <w:basedOn w:val="Normln"/>
    <w:link w:val="Level3TextChar"/>
    <w:qFormat/>
    <w:rsid w:val="00D248D5"/>
    <w:pPr>
      <w:spacing w:beforeLines="60" w:before="144" w:afterLines="60" w:after="144" w:line="240" w:lineRule="auto"/>
      <w:ind w:left="1944"/>
    </w:pPr>
    <w:rPr>
      <w:rFonts w:eastAsia="Times New Roman" w:cs="Times New Roman"/>
      <w:sz w:val="20"/>
      <w:szCs w:val="20"/>
      <w:lang w:val="en-US" w:eastAsia="en-US"/>
    </w:rPr>
  </w:style>
  <w:style w:type="character" w:customStyle="1" w:styleId="Level3TextChar">
    <w:name w:val="Level 3 Text Char"/>
    <w:link w:val="Level3Text"/>
    <w:rsid w:val="00D248D5"/>
    <w:rPr>
      <w:rFonts w:ascii="Arial" w:eastAsia="Times New Roman" w:hAnsi="Arial" w:cs="Times New Roman"/>
      <w:sz w:val="20"/>
      <w:szCs w:val="20"/>
      <w:lang w:val="en-US" w:eastAsia="en-US"/>
    </w:rPr>
  </w:style>
  <w:style w:type="numbering" w:customStyle="1" w:styleId="Styl1">
    <w:name w:val="Styl1"/>
    <w:uiPriority w:val="99"/>
    <w:rsid w:val="00484C69"/>
    <w:pPr>
      <w:numPr>
        <w:numId w:val="13"/>
      </w:numPr>
    </w:pPr>
  </w:style>
  <w:style w:type="paragraph" w:customStyle="1" w:styleId="Level4text">
    <w:name w:val="Level 4 text"/>
    <w:basedOn w:val="Nadpis4"/>
    <w:link w:val="Level4textChar"/>
    <w:qFormat/>
    <w:rsid w:val="00832DE4"/>
    <w:pPr>
      <w:keepNext w:val="0"/>
      <w:keepLines w:val="0"/>
      <w:numPr>
        <w:ilvl w:val="0"/>
        <w:numId w:val="0"/>
      </w:numPr>
      <w:spacing w:before="0" w:after="80" w:line="240" w:lineRule="auto"/>
      <w:ind w:left="3960" w:right="720"/>
      <w:jc w:val="left"/>
    </w:pPr>
    <w:rPr>
      <w:sz w:val="20"/>
      <w:szCs w:val="28"/>
      <w:lang w:val="en-US" w:eastAsia="ko-KR"/>
    </w:rPr>
  </w:style>
  <w:style w:type="character" w:customStyle="1" w:styleId="Level4textChar">
    <w:name w:val="Level 4 text Char"/>
    <w:basedOn w:val="Standardnpsmoodstavce"/>
    <w:link w:val="Level4text"/>
    <w:rsid w:val="00832DE4"/>
    <w:rPr>
      <w:rFonts w:ascii="Arial" w:eastAsiaTheme="majorEastAsia" w:hAnsi="Arial" w:cs="Arial"/>
      <w:iCs/>
      <w:color w:val="000000" w:themeColor="text1"/>
      <w:sz w:val="20"/>
      <w:szCs w:val="28"/>
      <w:lang w:val="en-US" w:eastAsia="ko-KR"/>
    </w:rPr>
  </w:style>
  <w:style w:type="table" w:customStyle="1" w:styleId="TableGrid1">
    <w:name w:val="Table Grid1"/>
    <w:rsid w:val="0055234B"/>
    <w:pPr>
      <w:spacing w:after="0" w:line="240" w:lineRule="auto"/>
    </w:pPr>
    <w:tblPr>
      <w:tblCellMar>
        <w:top w:w="0" w:type="dxa"/>
        <w:left w:w="0" w:type="dxa"/>
        <w:bottom w:w="0" w:type="dxa"/>
        <w:right w:w="0" w:type="dxa"/>
      </w:tblCellMar>
    </w:tblPr>
  </w:style>
  <w:style w:type="numbering" w:customStyle="1" w:styleId="CurrentList1">
    <w:name w:val="Current List1"/>
    <w:uiPriority w:val="99"/>
    <w:rsid w:val="0055234B"/>
    <w:pPr>
      <w:numPr>
        <w:numId w:val="14"/>
      </w:numPr>
    </w:pPr>
  </w:style>
  <w:style w:type="paragraph" w:customStyle="1" w:styleId="Level4">
    <w:name w:val="Level 4"/>
    <w:basedOn w:val="Normln"/>
    <w:qFormat/>
    <w:rsid w:val="0055234B"/>
    <w:pPr>
      <w:spacing w:before="120"/>
      <w:ind w:left="709"/>
    </w:pPr>
    <w:rPr>
      <w:rFonts w:eastAsia="Times New Roman" w:cs="Times New Roman"/>
      <w:snapToGrid w:val="0"/>
    </w:rPr>
  </w:style>
  <w:style w:type="paragraph" w:customStyle="1" w:styleId="Level1text0">
    <w:name w:val="Level 1 text"/>
    <w:basedOn w:val="Normln"/>
    <w:qFormat/>
    <w:rsid w:val="0055234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after="200" w:line="240" w:lineRule="auto"/>
      <w:ind w:left="432"/>
      <w:jc w:val="left"/>
    </w:pPr>
    <w:rPr>
      <w:rFonts w:asciiTheme="minorHAnsi" w:eastAsiaTheme="minorHAnsi" w:hAnsiTheme="minorHAnsi" w:cstheme="minorHAnsi"/>
      <w:color w:val="000000"/>
      <w:lang w:val="en-US" w:eastAsia="en-US"/>
      <w14:ligatures w14:val="standardContextual"/>
    </w:rPr>
  </w:style>
  <w:style w:type="paragraph" w:customStyle="1" w:styleId="Level1bullets">
    <w:name w:val="Level 1 bullets"/>
    <w:basedOn w:val="Odstavecseseznamem"/>
    <w:qFormat/>
    <w:rsid w:val="0055234B"/>
    <w:pPr>
      <w:numPr>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after="60" w:line="240" w:lineRule="auto"/>
      <w:contextualSpacing w:val="0"/>
      <w:jc w:val="left"/>
    </w:pPr>
    <w:rPr>
      <w:rFonts w:asciiTheme="minorHAnsi" w:eastAsiaTheme="minorHAnsi" w:hAnsiTheme="minorHAnsi" w:cstheme="minorHAnsi"/>
      <w:color w:val="000000"/>
      <w:lang w:val="en-US" w:eastAsia="en-US"/>
      <w14:ligatures w14:val="standardContextual"/>
    </w:rPr>
  </w:style>
  <w:style w:type="paragraph" w:customStyle="1" w:styleId="L2Text">
    <w:name w:val="L2 Text"/>
    <w:basedOn w:val="Normln"/>
    <w:qFormat/>
    <w:rsid w:val="0055234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after="200" w:line="240" w:lineRule="auto"/>
      <w:ind w:left="1008"/>
      <w:jc w:val="left"/>
    </w:pPr>
    <w:rPr>
      <w:rFonts w:asciiTheme="minorHAnsi" w:eastAsiaTheme="minorHAnsi" w:hAnsiTheme="minorHAnsi" w:cstheme="minorHAnsi"/>
      <w:color w:val="000000"/>
      <w:lang w:val="en-US" w:eastAsia="en-US"/>
      <w14:ligatures w14:val="standardContextual"/>
    </w:rPr>
  </w:style>
  <w:style w:type="character" w:customStyle="1" w:styleId="apple-converted-space">
    <w:name w:val="apple-converted-space"/>
    <w:basedOn w:val="Standardnpsmoodstavce"/>
    <w:rsid w:val="0055234B"/>
  </w:style>
  <w:style w:type="character" w:customStyle="1" w:styleId="outlook-search-highlight">
    <w:name w:val="outlook-search-highlight"/>
    <w:basedOn w:val="Standardnpsmoodstavce"/>
    <w:rsid w:val="0055234B"/>
  </w:style>
  <w:style w:type="numbering" w:customStyle="1" w:styleId="CurrentList2">
    <w:name w:val="Current List2"/>
    <w:uiPriority w:val="99"/>
    <w:rsid w:val="0055234B"/>
    <w:pPr>
      <w:numPr>
        <w:numId w:val="16"/>
      </w:numPr>
    </w:pPr>
  </w:style>
  <w:style w:type="paragraph" w:customStyle="1" w:styleId="xmsonormal">
    <w:name w:val="x_msonormal"/>
    <w:basedOn w:val="Normln"/>
    <w:rsid w:val="00B979E5"/>
    <w:pPr>
      <w:spacing w:before="100" w:beforeAutospacing="1" w:after="100" w:afterAutospacing="1" w:line="240" w:lineRule="auto"/>
      <w:jc w:val="left"/>
    </w:pPr>
    <w:rPr>
      <w:rFonts w:ascii="Times New Roman" w:eastAsia="Times New Roman" w:hAnsi="Times New Roman" w:cs="Times New Roman"/>
      <w:sz w:val="24"/>
      <w:szCs w:val="24"/>
      <w:lang w:val="en-US" w:eastAsia="en-US"/>
    </w:rPr>
  </w:style>
  <w:style w:type="character" w:styleId="Siln">
    <w:name w:val="Strong"/>
    <w:basedOn w:val="Standardnpsmoodstavce"/>
    <w:uiPriority w:val="22"/>
    <w:qFormat/>
    <w:rsid w:val="003F72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5333">
      <w:bodyDiv w:val="1"/>
      <w:marLeft w:val="0"/>
      <w:marRight w:val="0"/>
      <w:marTop w:val="0"/>
      <w:marBottom w:val="0"/>
      <w:divBdr>
        <w:top w:val="none" w:sz="0" w:space="0" w:color="auto"/>
        <w:left w:val="none" w:sz="0" w:space="0" w:color="auto"/>
        <w:bottom w:val="none" w:sz="0" w:space="0" w:color="auto"/>
        <w:right w:val="none" w:sz="0" w:space="0" w:color="auto"/>
      </w:divBdr>
    </w:div>
    <w:div w:id="26107872">
      <w:bodyDiv w:val="1"/>
      <w:marLeft w:val="0"/>
      <w:marRight w:val="0"/>
      <w:marTop w:val="0"/>
      <w:marBottom w:val="0"/>
      <w:divBdr>
        <w:top w:val="none" w:sz="0" w:space="0" w:color="auto"/>
        <w:left w:val="none" w:sz="0" w:space="0" w:color="auto"/>
        <w:bottom w:val="none" w:sz="0" w:space="0" w:color="auto"/>
        <w:right w:val="none" w:sz="0" w:space="0" w:color="auto"/>
      </w:divBdr>
    </w:div>
    <w:div w:id="76481953">
      <w:bodyDiv w:val="1"/>
      <w:marLeft w:val="0"/>
      <w:marRight w:val="0"/>
      <w:marTop w:val="0"/>
      <w:marBottom w:val="0"/>
      <w:divBdr>
        <w:top w:val="none" w:sz="0" w:space="0" w:color="auto"/>
        <w:left w:val="none" w:sz="0" w:space="0" w:color="auto"/>
        <w:bottom w:val="none" w:sz="0" w:space="0" w:color="auto"/>
        <w:right w:val="none" w:sz="0" w:space="0" w:color="auto"/>
      </w:divBdr>
    </w:div>
    <w:div w:id="95029433">
      <w:bodyDiv w:val="1"/>
      <w:marLeft w:val="0"/>
      <w:marRight w:val="0"/>
      <w:marTop w:val="0"/>
      <w:marBottom w:val="0"/>
      <w:divBdr>
        <w:top w:val="none" w:sz="0" w:space="0" w:color="auto"/>
        <w:left w:val="none" w:sz="0" w:space="0" w:color="auto"/>
        <w:bottom w:val="none" w:sz="0" w:space="0" w:color="auto"/>
        <w:right w:val="none" w:sz="0" w:space="0" w:color="auto"/>
      </w:divBdr>
    </w:div>
    <w:div w:id="134176665">
      <w:bodyDiv w:val="1"/>
      <w:marLeft w:val="0"/>
      <w:marRight w:val="0"/>
      <w:marTop w:val="0"/>
      <w:marBottom w:val="0"/>
      <w:divBdr>
        <w:top w:val="none" w:sz="0" w:space="0" w:color="auto"/>
        <w:left w:val="none" w:sz="0" w:space="0" w:color="auto"/>
        <w:bottom w:val="none" w:sz="0" w:space="0" w:color="auto"/>
        <w:right w:val="none" w:sz="0" w:space="0" w:color="auto"/>
      </w:divBdr>
    </w:div>
    <w:div w:id="252781705">
      <w:bodyDiv w:val="1"/>
      <w:marLeft w:val="0"/>
      <w:marRight w:val="0"/>
      <w:marTop w:val="0"/>
      <w:marBottom w:val="0"/>
      <w:divBdr>
        <w:top w:val="none" w:sz="0" w:space="0" w:color="auto"/>
        <w:left w:val="none" w:sz="0" w:space="0" w:color="auto"/>
        <w:bottom w:val="none" w:sz="0" w:space="0" w:color="auto"/>
        <w:right w:val="none" w:sz="0" w:space="0" w:color="auto"/>
      </w:divBdr>
    </w:div>
    <w:div w:id="276837719">
      <w:bodyDiv w:val="1"/>
      <w:marLeft w:val="0"/>
      <w:marRight w:val="0"/>
      <w:marTop w:val="0"/>
      <w:marBottom w:val="0"/>
      <w:divBdr>
        <w:top w:val="none" w:sz="0" w:space="0" w:color="auto"/>
        <w:left w:val="none" w:sz="0" w:space="0" w:color="auto"/>
        <w:bottom w:val="none" w:sz="0" w:space="0" w:color="auto"/>
        <w:right w:val="none" w:sz="0" w:space="0" w:color="auto"/>
      </w:divBdr>
    </w:div>
    <w:div w:id="299262928">
      <w:bodyDiv w:val="1"/>
      <w:marLeft w:val="0"/>
      <w:marRight w:val="0"/>
      <w:marTop w:val="0"/>
      <w:marBottom w:val="0"/>
      <w:divBdr>
        <w:top w:val="none" w:sz="0" w:space="0" w:color="auto"/>
        <w:left w:val="none" w:sz="0" w:space="0" w:color="auto"/>
        <w:bottom w:val="none" w:sz="0" w:space="0" w:color="auto"/>
        <w:right w:val="none" w:sz="0" w:space="0" w:color="auto"/>
      </w:divBdr>
    </w:div>
    <w:div w:id="306787403">
      <w:bodyDiv w:val="1"/>
      <w:marLeft w:val="0"/>
      <w:marRight w:val="0"/>
      <w:marTop w:val="0"/>
      <w:marBottom w:val="0"/>
      <w:divBdr>
        <w:top w:val="none" w:sz="0" w:space="0" w:color="auto"/>
        <w:left w:val="none" w:sz="0" w:space="0" w:color="auto"/>
        <w:bottom w:val="none" w:sz="0" w:space="0" w:color="auto"/>
        <w:right w:val="none" w:sz="0" w:space="0" w:color="auto"/>
      </w:divBdr>
    </w:div>
    <w:div w:id="322703237">
      <w:bodyDiv w:val="1"/>
      <w:marLeft w:val="0"/>
      <w:marRight w:val="0"/>
      <w:marTop w:val="0"/>
      <w:marBottom w:val="0"/>
      <w:divBdr>
        <w:top w:val="none" w:sz="0" w:space="0" w:color="auto"/>
        <w:left w:val="none" w:sz="0" w:space="0" w:color="auto"/>
        <w:bottom w:val="none" w:sz="0" w:space="0" w:color="auto"/>
        <w:right w:val="none" w:sz="0" w:space="0" w:color="auto"/>
      </w:divBdr>
    </w:div>
    <w:div w:id="391151547">
      <w:bodyDiv w:val="1"/>
      <w:marLeft w:val="0"/>
      <w:marRight w:val="0"/>
      <w:marTop w:val="0"/>
      <w:marBottom w:val="0"/>
      <w:divBdr>
        <w:top w:val="none" w:sz="0" w:space="0" w:color="auto"/>
        <w:left w:val="none" w:sz="0" w:space="0" w:color="auto"/>
        <w:bottom w:val="none" w:sz="0" w:space="0" w:color="auto"/>
        <w:right w:val="none" w:sz="0" w:space="0" w:color="auto"/>
      </w:divBdr>
    </w:div>
    <w:div w:id="426271886">
      <w:bodyDiv w:val="1"/>
      <w:marLeft w:val="0"/>
      <w:marRight w:val="0"/>
      <w:marTop w:val="0"/>
      <w:marBottom w:val="0"/>
      <w:divBdr>
        <w:top w:val="none" w:sz="0" w:space="0" w:color="auto"/>
        <w:left w:val="none" w:sz="0" w:space="0" w:color="auto"/>
        <w:bottom w:val="none" w:sz="0" w:space="0" w:color="auto"/>
        <w:right w:val="none" w:sz="0" w:space="0" w:color="auto"/>
      </w:divBdr>
    </w:div>
    <w:div w:id="451244937">
      <w:bodyDiv w:val="1"/>
      <w:marLeft w:val="0"/>
      <w:marRight w:val="0"/>
      <w:marTop w:val="0"/>
      <w:marBottom w:val="0"/>
      <w:divBdr>
        <w:top w:val="none" w:sz="0" w:space="0" w:color="auto"/>
        <w:left w:val="none" w:sz="0" w:space="0" w:color="auto"/>
        <w:bottom w:val="none" w:sz="0" w:space="0" w:color="auto"/>
        <w:right w:val="none" w:sz="0" w:space="0" w:color="auto"/>
      </w:divBdr>
    </w:div>
    <w:div w:id="456725838">
      <w:bodyDiv w:val="1"/>
      <w:marLeft w:val="0"/>
      <w:marRight w:val="0"/>
      <w:marTop w:val="0"/>
      <w:marBottom w:val="0"/>
      <w:divBdr>
        <w:top w:val="none" w:sz="0" w:space="0" w:color="auto"/>
        <w:left w:val="none" w:sz="0" w:space="0" w:color="auto"/>
        <w:bottom w:val="none" w:sz="0" w:space="0" w:color="auto"/>
        <w:right w:val="none" w:sz="0" w:space="0" w:color="auto"/>
      </w:divBdr>
    </w:div>
    <w:div w:id="483472586">
      <w:bodyDiv w:val="1"/>
      <w:marLeft w:val="0"/>
      <w:marRight w:val="0"/>
      <w:marTop w:val="0"/>
      <w:marBottom w:val="0"/>
      <w:divBdr>
        <w:top w:val="none" w:sz="0" w:space="0" w:color="auto"/>
        <w:left w:val="none" w:sz="0" w:space="0" w:color="auto"/>
        <w:bottom w:val="none" w:sz="0" w:space="0" w:color="auto"/>
        <w:right w:val="none" w:sz="0" w:space="0" w:color="auto"/>
      </w:divBdr>
    </w:div>
    <w:div w:id="493381418">
      <w:bodyDiv w:val="1"/>
      <w:marLeft w:val="0"/>
      <w:marRight w:val="0"/>
      <w:marTop w:val="0"/>
      <w:marBottom w:val="0"/>
      <w:divBdr>
        <w:top w:val="none" w:sz="0" w:space="0" w:color="auto"/>
        <w:left w:val="none" w:sz="0" w:space="0" w:color="auto"/>
        <w:bottom w:val="none" w:sz="0" w:space="0" w:color="auto"/>
        <w:right w:val="none" w:sz="0" w:space="0" w:color="auto"/>
      </w:divBdr>
    </w:div>
    <w:div w:id="501120811">
      <w:bodyDiv w:val="1"/>
      <w:marLeft w:val="0"/>
      <w:marRight w:val="0"/>
      <w:marTop w:val="0"/>
      <w:marBottom w:val="0"/>
      <w:divBdr>
        <w:top w:val="none" w:sz="0" w:space="0" w:color="auto"/>
        <w:left w:val="none" w:sz="0" w:space="0" w:color="auto"/>
        <w:bottom w:val="none" w:sz="0" w:space="0" w:color="auto"/>
        <w:right w:val="none" w:sz="0" w:space="0" w:color="auto"/>
      </w:divBdr>
    </w:div>
    <w:div w:id="569845993">
      <w:bodyDiv w:val="1"/>
      <w:marLeft w:val="0"/>
      <w:marRight w:val="0"/>
      <w:marTop w:val="0"/>
      <w:marBottom w:val="0"/>
      <w:divBdr>
        <w:top w:val="none" w:sz="0" w:space="0" w:color="auto"/>
        <w:left w:val="none" w:sz="0" w:space="0" w:color="auto"/>
        <w:bottom w:val="none" w:sz="0" w:space="0" w:color="auto"/>
        <w:right w:val="none" w:sz="0" w:space="0" w:color="auto"/>
      </w:divBdr>
    </w:div>
    <w:div w:id="598179239">
      <w:bodyDiv w:val="1"/>
      <w:marLeft w:val="0"/>
      <w:marRight w:val="0"/>
      <w:marTop w:val="0"/>
      <w:marBottom w:val="0"/>
      <w:divBdr>
        <w:top w:val="none" w:sz="0" w:space="0" w:color="auto"/>
        <w:left w:val="none" w:sz="0" w:space="0" w:color="auto"/>
        <w:bottom w:val="none" w:sz="0" w:space="0" w:color="auto"/>
        <w:right w:val="none" w:sz="0" w:space="0" w:color="auto"/>
      </w:divBdr>
    </w:div>
    <w:div w:id="600724163">
      <w:bodyDiv w:val="1"/>
      <w:marLeft w:val="0"/>
      <w:marRight w:val="0"/>
      <w:marTop w:val="0"/>
      <w:marBottom w:val="0"/>
      <w:divBdr>
        <w:top w:val="none" w:sz="0" w:space="0" w:color="auto"/>
        <w:left w:val="none" w:sz="0" w:space="0" w:color="auto"/>
        <w:bottom w:val="none" w:sz="0" w:space="0" w:color="auto"/>
        <w:right w:val="none" w:sz="0" w:space="0" w:color="auto"/>
      </w:divBdr>
    </w:div>
    <w:div w:id="644355393">
      <w:bodyDiv w:val="1"/>
      <w:marLeft w:val="0"/>
      <w:marRight w:val="0"/>
      <w:marTop w:val="0"/>
      <w:marBottom w:val="0"/>
      <w:divBdr>
        <w:top w:val="none" w:sz="0" w:space="0" w:color="auto"/>
        <w:left w:val="none" w:sz="0" w:space="0" w:color="auto"/>
        <w:bottom w:val="none" w:sz="0" w:space="0" w:color="auto"/>
        <w:right w:val="none" w:sz="0" w:space="0" w:color="auto"/>
      </w:divBdr>
    </w:div>
    <w:div w:id="650643335">
      <w:bodyDiv w:val="1"/>
      <w:marLeft w:val="0"/>
      <w:marRight w:val="0"/>
      <w:marTop w:val="0"/>
      <w:marBottom w:val="0"/>
      <w:divBdr>
        <w:top w:val="none" w:sz="0" w:space="0" w:color="auto"/>
        <w:left w:val="none" w:sz="0" w:space="0" w:color="auto"/>
        <w:bottom w:val="none" w:sz="0" w:space="0" w:color="auto"/>
        <w:right w:val="none" w:sz="0" w:space="0" w:color="auto"/>
      </w:divBdr>
    </w:div>
    <w:div w:id="652491247">
      <w:bodyDiv w:val="1"/>
      <w:marLeft w:val="0"/>
      <w:marRight w:val="0"/>
      <w:marTop w:val="0"/>
      <w:marBottom w:val="0"/>
      <w:divBdr>
        <w:top w:val="none" w:sz="0" w:space="0" w:color="auto"/>
        <w:left w:val="none" w:sz="0" w:space="0" w:color="auto"/>
        <w:bottom w:val="none" w:sz="0" w:space="0" w:color="auto"/>
        <w:right w:val="none" w:sz="0" w:space="0" w:color="auto"/>
      </w:divBdr>
    </w:div>
    <w:div w:id="724915675">
      <w:bodyDiv w:val="1"/>
      <w:marLeft w:val="0"/>
      <w:marRight w:val="0"/>
      <w:marTop w:val="0"/>
      <w:marBottom w:val="0"/>
      <w:divBdr>
        <w:top w:val="none" w:sz="0" w:space="0" w:color="auto"/>
        <w:left w:val="none" w:sz="0" w:space="0" w:color="auto"/>
        <w:bottom w:val="none" w:sz="0" w:space="0" w:color="auto"/>
        <w:right w:val="none" w:sz="0" w:space="0" w:color="auto"/>
      </w:divBdr>
    </w:div>
    <w:div w:id="851647344">
      <w:bodyDiv w:val="1"/>
      <w:marLeft w:val="0"/>
      <w:marRight w:val="0"/>
      <w:marTop w:val="0"/>
      <w:marBottom w:val="0"/>
      <w:divBdr>
        <w:top w:val="none" w:sz="0" w:space="0" w:color="auto"/>
        <w:left w:val="none" w:sz="0" w:space="0" w:color="auto"/>
        <w:bottom w:val="none" w:sz="0" w:space="0" w:color="auto"/>
        <w:right w:val="none" w:sz="0" w:space="0" w:color="auto"/>
      </w:divBdr>
    </w:div>
    <w:div w:id="935331267">
      <w:bodyDiv w:val="1"/>
      <w:marLeft w:val="0"/>
      <w:marRight w:val="0"/>
      <w:marTop w:val="0"/>
      <w:marBottom w:val="0"/>
      <w:divBdr>
        <w:top w:val="none" w:sz="0" w:space="0" w:color="auto"/>
        <w:left w:val="none" w:sz="0" w:space="0" w:color="auto"/>
        <w:bottom w:val="none" w:sz="0" w:space="0" w:color="auto"/>
        <w:right w:val="none" w:sz="0" w:space="0" w:color="auto"/>
      </w:divBdr>
    </w:div>
    <w:div w:id="982124660">
      <w:bodyDiv w:val="1"/>
      <w:marLeft w:val="0"/>
      <w:marRight w:val="0"/>
      <w:marTop w:val="0"/>
      <w:marBottom w:val="0"/>
      <w:divBdr>
        <w:top w:val="none" w:sz="0" w:space="0" w:color="auto"/>
        <w:left w:val="none" w:sz="0" w:space="0" w:color="auto"/>
        <w:bottom w:val="none" w:sz="0" w:space="0" w:color="auto"/>
        <w:right w:val="none" w:sz="0" w:space="0" w:color="auto"/>
      </w:divBdr>
    </w:div>
    <w:div w:id="1016033850">
      <w:bodyDiv w:val="1"/>
      <w:marLeft w:val="0"/>
      <w:marRight w:val="0"/>
      <w:marTop w:val="0"/>
      <w:marBottom w:val="0"/>
      <w:divBdr>
        <w:top w:val="none" w:sz="0" w:space="0" w:color="auto"/>
        <w:left w:val="none" w:sz="0" w:space="0" w:color="auto"/>
        <w:bottom w:val="none" w:sz="0" w:space="0" w:color="auto"/>
        <w:right w:val="none" w:sz="0" w:space="0" w:color="auto"/>
      </w:divBdr>
    </w:div>
    <w:div w:id="1045761800">
      <w:bodyDiv w:val="1"/>
      <w:marLeft w:val="0"/>
      <w:marRight w:val="0"/>
      <w:marTop w:val="0"/>
      <w:marBottom w:val="0"/>
      <w:divBdr>
        <w:top w:val="none" w:sz="0" w:space="0" w:color="auto"/>
        <w:left w:val="none" w:sz="0" w:space="0" w:color="auto"/>
        <w:bottom w:val="none" w:sz="0" w:space="0" w:color="auto"/>
        <w:right w:val="none" w:sz="0" w:space="0" w:color="auto"/>
      </w:divBdr>
    </w:div>
    <w:div w:id="1222254687">
      <w:bodyDiv w:val="1"/>
      <w:marLeft w:val="0"/>
      <w:marRight w:val="0"/>
      <w:marTop w:val="0"/>
      <w:marBottom w:val="0"/>
      <w:divBdr>
        <w:top w:val="none" w:sz="0" w:space="0" w:color="auto"/>
        <w:left w:val="none" w:sz="0" w:space="0" w:color="auto"/>
        <w:bottom w:val="none" w:sz="0" w:space="0" w:color="auto"/>
        <w:right w:val="none" w:sz="0" w:space="0" w:color="auto"/>
      </w:divBdr>
    </w:div>
    <w:div w:id="1256784251">
      <w:bodyDiv w:val="1"/>
      <w:marLeft w:val="0"/>
      <w:marRight w:val="0"/>
      <w:marTop w:val="0"/>
      <w:marBottom w:val="0"/>
      <w:divBdr>
        <w:top w:val="none" w:sz="0" w:space="0" w:color="auto"/>
        <w:left w:val="none" w:sz="0" w:space="0" w:color="auto"/>
        <w:bottom w:val="none" w:sz="0" w:space="0" w:color="auto"/>
        <w:right w:val="none" w:sz="0" w:space="0" w:color="auto"/>
      </w:divBdr>
    </w:div>
    <w:div w:id="1343358634">
      <w:bodyDiv w:val="1"/>
      <w:marLeft w:val="0"/>
      <w:marRight w:val="0"/>
      <w:marTop w:val="0"/>
      <w:marBottom w:val="0"/>
      <w:divBdr>
        <w:top w:val="none" w:sz="0" w:space="0" w:color="auto"/>
        <w:left w:val="none" w:sz="0" w:space="0" w:color="auto"/>
        <w:bottom w:val="none" w:sz="0" w:space="0" w:color="auto"/>
        <w:right w:val="none" w:sz="0" w:space="0" w:color="auto"/>
      </w:divBdr>
    </w:div>
    <w:div w:id="1450508321">
      <w:bodyDiv w:val="1"/>
      <w:marLeft w:val="0"/>
      <w:marRight w:val="0"/>
      <w:marTop w:val="0"/>
      <w:marBottom w:val="0"/>
      <w:divBdr>
        <w:top w:val="none" w:sz="0" w:space="0" w:color="auto"/>
        <w:left w:val="none" w:sz="0" w:space="0" w:color="auto"/>
        <w:bottom w:val="none" w:sz="0" w:space="0" w:color="auto"/>
        <w:right w:val="none" w:sz="0" w:space="0" w:color="auto"/>
      </w:divBdr>
    </w:div>
    <w:div w:id="1539663333">
      <w:bodyDiv w:val="1"/>
      <w:marLeft w:val="0"/>
      <w:marRight w:val="0"/>
      <w:marTop w:val="0"/>
      <w:marBottom w:val="0"/>
      <w:divBdr>
        <w:top w:val="none" w:sz="0" w:space="0" w:color="auto"/>
        <w:left w:val="none" w:sz="0" w:space="0" w:color="auto"/>
        <w:bottom w:val="none" w:sz="0" w:space="0" w:color="auto"/>
        <w:right w:val="none" w:sz="0" w:space="0" w:color="auto"/>
      </w:divBdr>
    </w:div>
    <w:div w:id="1615938539">
      <w:bodyDiv w:val="1"/>
      <w:marLeft w:val="0"/>
      <w:marRight w:val="0"/>
      <w:marTop w:val="0"/>
      <w:marBottom w:val="0"/>
      <w:divBdr>
        <w:top w:val="none" w:sz="0" w:space="0" w:color="auto"/>
        <w:left w:val="none" w:sz="0" w:space="0" w:color="auto"/>
        <w:bottom w:val="none" w:sz="0" w:space="0" w:color="auto"/>
        <w:right w:val="none" w:sz="0" w:space="0" w:color="auto"/>
      </w:divBdr>
    </w:div>
    <w:div w:id="1635215111">
      <w:bodyDiv w:val="1"/>
      <w:marLeft w:val="0"/>
      <w:marRight w:val="0"/>
      <w:marTop w:val="0"/>
      <w:marBottom w:val="0"/>
      <w:divBdr>
        <w:top w:val="none" w:sz="0" w:space="0" w:color="auto"/>
        <w:left w:val="none" w:sz="0" w:space="0" w:color="auto"/>
        <w:bottom w:val="none" w:sz="0" w:space="0" w:color="auto"/>
        <w:right w:val="none" w:sz="0" w:space="0" w:color="auto"/>
      </w:divBdr>
    </w:div>
    <w:div w:id="1652368673">
      <w:bodyDiv w:val="1"/>
      <w:marLeft w:val="0"/>
      <w:marRight w:val="0"/>
      <w:marTop w:val="0"/>
      <w:marBottom w:val="0"/>
      <w:divBdr>
        <w:top w:val="none" w:sz="0" w:space="0" w:color="auto"/>
        <w:left w:val="none" w:sz="0" w:space="0" w:color="auto"/>
        <w:bottom w:val="none" w:sz="0" w:space="0" w:color="auto"/>
        <w:right w:val="none" w:sz="0" w:space="0" w:color="auto"/>
      </w:divBdr>
    </w:div>
    <w:div w:id="1664627052">
      <w:bodyDiv w:val="1"/>
      <w:marLeft w:val="0"/>
      <w:marRight w:val="0"/>
      <w:marTop w:val="0"/>
      <w:marBottom w:val="0"/>
      <w:divBdr>
        <w:top w:val="none" w:sz="0" w:space="0" w:color="auto"/>
        <w:left w:val="none" w:sz="0" w:space="0" w:color="auto"/>
        <w:bottom w:val="none" w:sz="0" w:space="0" w:color="auto"/>
        <w:right w:val="none" w:sz="0" w:space="0" w:color="auto"/>
      </w:divBdr>
    </w:div>
    <w:div w:id="1685668104">
      <w:bodyDiv w:val="1"/>
      <w:marLeft w:val="0"/>
      <w:marRight w:val="0"/>
      <w:marTop w:val="0"/>
      <w:marBottom w:val="0"/>
      <w:divBdr>
        <w:top w:val="none" w:sz="0" w:space="0" w:color="auto"/>
        <w:left w:val="none" w:sz="0" w:space="0" w:color="auto"/>
        <w:bottom w:val="none" w:sz="0" w:space="0" w:color="auto"/>
        <w:right w:val="none" w:sz="0" w:space="0" w:color="auto"/>
      </w:divBdr>
    </w:div>
    <w:div w:id="1726946984">
      <w:bodyDiv w:val="1"/>
      <w:marLeft w:val="0"/>
      <w:marRight w:val="0"/>
      <w:marTop w:val="0"/>
      <w:marBottom w:val="0"/>
      <w:divBdr>
        <w:top w:val="none" w:sz="0" w:space="0" w:color="auto"/>
        <w:left w:val="none" w:sz="0" w:space="0" w:color="auto"/>
        <w:bottom w:val="none" w:sz="0" w:space="0" w:color="auto"/>
        <w:right w:val="none" w:sz="0" w:space="0" w:color="auto"/>
      </w:divBdr>
    </w:div>
    <w:div w:id="1755126733">
      <w:bodyDiv w:val="1"/>
      <w:marLeft w:val="0"/>
      <w:marRight w:val="0"/>
      <w:marTop w:val="0"/>
      <w:marBottom w:val="0"/>
      <w:divBdr>
        <w:top w:val="none" w:sz="0" w:space="0" w:color="auto"/>
        <w:left w:val="none" w:sz="0" w:space="0" w:color="auto"/>
        <w:bottom w:val="none" w:sz="0" w:space="0" w:color="auto"/>
        <w:right w:val="none" w:sz="0" w:space="0" w:color="auto"/>
      </w:divBdr>
    </w:div>
    <w:div w:id="1760523207">
      <w:bodyDiv w:val="1"/>
      <w:marLeft w:val="0"/>
      <w:marRight w:val="0"/>
      <w:marTop w:val="0"/>
      <w:marBottom w:val="0"/>
      <w:divBdr>
        <w:top w:val="none" w:sz="0" w:space="0" w:color="auto"/>
        <w:left w:val="none" w:sz="0" w:space="0" w:color="auto"/>
        <w:bottom w:val="none" w:sz="0" w:space="0" w:color="auto"/>
        <w:right w:val="none" w:sz="0" w:space="0" w:color="auto"/>
      </w:divBdr>
    </w:div>
    <w:div w:id="1760984135">
      <w:bodyDiv w:val="1"/>
      <w:marLeft w:val="0"/>
      <w:marRight w:val="0"/>
      <w:marTop w:val="0"/>
      <w:marBottom w:val="0"/>
      <w:divBdr>
        <w:top w:val="none" w:sz="0" w:space="0" w:color="auto"/>
        <w:left w:val="none" w:sz="0" w:space="0" w:color="auto"/>
        <w:bottom w:val="none" w:sz="0" w:space="0" w:color="auto"/>
        <w:right w:val="none" w:sz="0" w:space="0" w:color="auto"/>
      </w:divBdr>
    </w:div>
    <w:div w:id="1791388149">
      <w:bodyDiv w:val="1"/>
      <w:marLeft w:val="0"/>
      <w:marRight w:val="0"/>
      <w:marTop w:val="0"/>
      <w:marBottom w:val="0"/>
      <w:divBdr>
        <w:top w:val="none" w:sz="0" w:space="0" w:color="auto"/>
        <w:left w:val="none" w:sz="0" w:space="0" w:color="auto"/>
        <w:bottom w:val="none" w:sz="0" w:space="0" w:color="auto"/>
        <w:right w:val="none" w:sz="0" w:space="0" w:color="auto"/>
      </w:divBdr>
    </w:div>
    <w:div w:id="1812018936">
      <w:bodyDiv w:val="1"/>
      <w:marLeft w:val="0"/>
      <w:marRight w:val="0"/>
      <w:marTop w:val="0"/>
      <w:marBottom w:val="0"/>
      <w:divBdr>
        <w:top w:val="none" w:sz="0" w:space="0" w:color="auto"/>
        <w:left w:val="none" w:sz="0" w:space="0" w:color="auto"/>
        <w:bottom w:val="none" w:sz="0" w:space="0" w:color="auto"/>
        <w:right w:val="none" w:sz="0" w:space="0" w:color="auto"/>
      </w:divBdr>
    </w:div>
    <w:div w:id="1823617445">
      <w:bodyDiv w:val="1"/>
      <w:marLeft w:val="0"/>
      <w:marRight w:val="0"/>
      <w:marTop w:val="0"/>
      <w:marBottom w:val="0"/>
      <w:divBdr>
        <w:top w:val="none" w:sz="0" w:space="0" w:color="auto"/>
        <w:left w:val="none" w:sz="0" w:space="0" w:color="auto"/>
        <w:bottom w:val="none" w:sz="0" w:space="0" w:color="auto"/>
        <w:right w:val="none" w:sz="0" w:space="0" w:color="auto"/>
      </w:divBdr>
    </w:div>
    <w:div w:id="1896426532">
      <w:bodyDiv w:val="1"/>
      <w:marLeft w:val="0"/>
      <w:marRight w:val="0"/>
      <w:marTop w:val="0"/>
      <w:marBottom w:val="0"/>
      <w:divBdr>
        <w:top w:val="none" w:sz="0" w:space="0" w:color="auto"/>
        <w:left w:val="none" w:sz="0" w:space="0" w:color="auto"/>
        <w:bottom w:val="none" w:sz="0" w:space="0" w:color="auto"/>
        <w:right w:val="none" w:sz="0" w:space="0" w:color="auto"/>
      </w:divBdr>
    </w:div>
    <w:div w:id="1902788103">
      <w:bodyDiv w:val="1"/>
      <w:marLeft w:val="0"/>
      <w:marRight w:val="0"/>
      <w:marTop w:val="0"/>
      <w:marBottom w:val="0"/>
      <w:divBdr>
        <w:top w:val="none" w:sz="0" w:space="0" w:color="auto"/>
        <w:left w:val="none" w:sz="0" w:space="0" w:color="auto"/>
        <w:bottom w:val="none" w:sz="0" w:space="0" w:color="auto"/>
        <w:right w:val="none" w:sz="0" w:space="0" w:color="auto"/>
      </w:divBdr>
    </w:div>
    <w:div w:id="1961449758">
      <w:bodyDiv w:val="1"/>
      <w:marLeft w:val="0"/>
      <w:marRight w:val="0"/>
      <w:marTop w:val="0"/>
      <w:marBottom w:val="0"/>
      <w:divBdr>
        <w:top w:val="none" w:sz="0" w:space="0" w:color="auto"/>
        <w:left w:val="none" w:sz="0" w:space="0" w:color="auto"/>
        <w:bottom w:val="none" w:sz="0" w:space="0" w:color="auto"/>
        <w:right w:val="none" w:sz="0" w:space="0" w:color="auto"/>
      </w:divBdr>
    </w:div>
    <w:div w:id="2058234415">
      <w:bodyDiv w:val="1"/>
      <w:marLeft w:val="0"/>
      <w:marRight w:val="0"/>
      <w:marTop w:val="0"/>
      <w:marBottom w:val="0"/>
      <w:divBdr>
        <w:top w:val="none" w:sz="0" w:space="0" w:color="auto"/>
        <w:left w:val="none" w:sz="0" w:space="0" w:color="auto"/>
        <w:bottom w:val="none" w:sz="0" w:space="0" w:color="auto"/>
        <w:right w:val="none" w:sz="0" w:space="0" w:color="auto"/>
      </w:divBdr>
    </w:div>
    <w:div w:id="2094279437">
      <w:bodyDiv w:val="1"/>
      <w:marLeft w:val="0"/>
      <w:marRight w:val="0"/>
      <w:marTop w:val="0"/>
      <w:marBottom w:val="0"/>
      <w:divBdr>
        <w:top w:val="none" w:sz="0" w:space="0" w:color="auto"/>
        <w:left w:val="none" w:sz="0" w:space="0" w:color="auto"/>
        <w:bottom w:val="none" w:sz="0" w:space="0" w:color="auto"/>
        <w:right w:val="none" w:sz="0" w:space="0" w:color="auto"/>
      </w:divBdr>
    </w:div>
    <w:div w:id="2128308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67c5e3d50d02d6437a367bf6d4918714">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da6c03c2c17e38e064fb9d8310f2a75d"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47EB5F6-252E-460A-9927-91C9C4E84655}">
  <ds:schemaRefs>
    <ds:schemaRef ds:uri="http://schemas.microsoft.com/sharepoint/v3/contenttype/forms"/>
  </ds:schemaRefs>
</ds:datastoreItem>
</file>

<file path=customXml/itemProps2.xml><?xml version="1.0" encoding="utf-8"?>
<ds:datastoreItem xmlns:ds="http://schemas.openxmlformats.org/officeDocument/2006/customXml" ds:itemID="{09883B21-FD1F-4AB9-8740-F1C4039E961E}">
  <ds:schemaRefs>
    <ds:schemaRef ds:uri="http://schemas.openxmlformats.org/officeDocument/2006/bibliography"/>
  </ds:schemaRefs>
</ds:datastoreItem>
</file>

<file path=customXml/itemProps3.xml><?xml version="1.0" encoding="utf-8"?>
<ds:datastoreItem xmlns:ds="http://schemas.openxmlformats.org/officeDocument/2006/customXml" ds:itemID="{263E894F-69AC-4DC3-B29B-89B0CC6882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1C8FE0-4FB6-44BC-A7A8-8002EE4C3B5F}">
  <ds:schemaRefs>
    <ds:schemaRef ds:uri="http://schemas.microsoft.com/office/2006/metadata/properties"/>
    <ds:schemaRef ds:uri="http://schemas.microsoft.com/office/infopath/2007/PartnerControls"/>
    <ds:schemaRef ds:uri="a630317b-1d2c-42dd-bff6-05142a371a6a"/>
    <ds:schemaRef ds:uri="14d87ee8-dabd-4110-9a84-8bff7c3c900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2537</Words>
  <Characters>14975</Characters>
  <Application>Microsoft Office Word</Application>
  <DocSecurity>0</DocSecurity>
  <Lines>124</Lines>
  <Paragraphs>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ALFAGEN - VEHICLE FOR COILS, spools AND ROLLS TRANSPORT</vt:lpstr>
      <vt:lpstr>ALFAGEN – ALUMINIUM AND AL ALLOY Strips CASTING FACILITY</vt:lpstr>
    </vt:vector>
  </TitlesOfParts>
  <Company/>
  <LinksUpToDate>false</LinksUpToDate>
  <CharactersWithSpaces>17478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ALFAGEN - VEHICLE FOR COILS, spools AND ROLLS TRANSPORT</dc:title>
  <dc:subject>Annex 3 of Tender Documentation</dc:subject>
  <dc:creator>Ladislav Krůtil</dc:creator>
  <cp:keywords/>
  <cp:lastModifiedBy>Pavel Rotter</cp:lastModifiedBy>
  <cp:revision>5</cp:revision>
  <cp:lastPrinted>2025-06-05T22:08:00Z</cp:lastPrinted>
  <dcterms:created xsi:type="dcterms:W3CDTF">2025-08-28T19:08:00Z</dcterms:created>
  <dcterms:modified xsi:type="dcterms:W3CDTF">2025-08-29T14:39:00Z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_activity">
    <vt:lpwstr>{"FileActivityType":"6","FileActivityTimeStamp":"2023-11-16T14:14:14.877Z","FileActivityUsersOnPage":[{"DisplayName":"Ing. Hana Sušková","Id":"hana.suskova@alinvest.cz"}],"FileActivityNavigationId":null}</vt:lpwstr>
  </property>
  <property fmtid="{D5CDD505-2E9C-101B-9397-08002B2CF9AE}" pid="7" name="TriggerFlowInfo">
    <vt:lpwstr/>
  </property>
  <property fmtid="{D5CDD505-2E9C-101B-9397-08002B2CF9AE}" pid="8" name="Order">
    <vt:r8>182200</vt:r8>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ies>
</file>