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FABA" w14:textId="77777777" w:rsidR="00AC2242" w:rsidRPr="00AC2242" w:rsidRDefault="00AC2242" w:rsidP="00AC2242">
      <w:pPr>
        <w:ind w:left="10" w:hanging="10"/>
        <w:jc w:val="center"/>
        <w:rPr>
          <w:rFonts w:ascii="Garamond" w:hAnsi="Garamond" w:cstheme="minorHAnsi"/>
          <w:sz w:val="36"/>
          <w:szCs w:val="36"/>
        </w:rPr>
      </w:pPr>
      <w:r w:rsidRPr="00AC2242">
        <w:rPr>
          <w:rFonts w:ascii="Garamond" w:eastAsia="Arial" w:hAnsi="Garamond" w:cstheme="minorHAnsi"/>
          <w:b/>
          <w:sz w:val="36"/>
          <w:szCs w:val="36"/>
        </w:rPr>
        <w:t>Oznámenie o začatí prípravných trhových konzultácií</w:t>
      </w:r>
    </w:p>
    <w:p w14:paraId="0B2C77C8" w14:textId="77777777" w:rsidR="00AC2242" w:rsidRPr="00AC2242" w:rsidRDefault="00AC2242" w:rsidP="00AC2242">
      <w:pPr>
        <w:tabs>
          <w:tab w:val="left" w:pos="1230"/>
          <w:tab w:val="center" w:pos="4535"/>
        </w:tabs>
        <w:jc w:val="center"/>
        <w:rPr>
          <w:rFonts w:ascii="Garamond" w:hAnsi="Garamond" w:cstheme="minorHAnsi"/>
          <w:b/>
          <w:bCs/>
        </w:rPr>
      </w:pPr>
      <w:r w:rsidRPr="00AC2242">
        <w:rPr>
          <w:rFonts w:ascii="Garamond" w:hAnsi="Garamond" w:cstheme="minorHAnsi"/>
          <w:b/>
          <w:bCs/>
        </w:rPr>
        <w:t xml:space="preserve">podľa </w:t>
      </w:r>
      <w:r w:rsidRPr="00AC2242">
        <w:rPr>
          <w:rFonts w:ascii="Garamond" w:eastAsia="Arial" w:hAnsi="Garamond" w:cstheme="minorHAnsi"/>
          <w:b/>
        </w:rPr>
        <w:t>§ 25 zákona č. 343/2015 Z. z</w:t>
      </w:r>
      <w:r w:rsidRPr="00AC2242">
        <w:rPr>
          <w:rFonts w:ascii="Garamond" w:hAnsi="Garamond" w:cstheme="minorHAnsi"/>
          <w:b/>
          <w:bCs/>
        </w:rPr>
        <w:t xml:space="preserve"> o verejnom obstarávaní a o zmene a doplnení niektorých zákonov v znení neskorších predpisov (ďalej aj „ZVO“)</w:t>
      </w:r>
    </w:p>
    <w:p w14:paraId="43FBEEB3" w14:textId="77777777" w:rsidR="00AC2242" w:rsidRPr="00AC2242" w:rsidRDefault="00AC2242" w:rsidP="00AC2242">
      <w:pPr>
        <w:tabs>
          <w:tab w:val="left" w:pos="1230"/>
          <w:tab w:val="center" w:pos="4535"/>
        </w:tabs>
        <w:jc w:val="center"/>
        <w:rPr>
          <w:rFonts w:ascii="Garamond" w:hAnsi="Garamond" w:cstheme="minorHAnsi"/>
          <w:b/>
          <w:bCs/>
        </w:rPr>
      </w:pPr>
    </w:p>
    <w:p w14:paraId="330127F6" w14:textId="77777777" w:rsidR="00AC2242" w:rsidRPr="00AC2242" w:rsidRDefault="00AC2242" w:rsidP="00AC2242">
      <w:pPr>
        <w:tabs>
          <w:tab w:val="left" w:pos="1230"/>
          <w:tab w:val="center" w:pos="4535"/>
        </w:tabs>
        <w:jc w:val="center"/>
        <w:rPr>
          <w:rFonts w:ascii="Garamond" w:hAnsi="Garamond" w:cstheme="minorHAnsi"/>
          <w:b/>
          <w:bCs/>
        </w:rPr>
      </w:pPr>
    </w:p>
    <w:p w14:paraId="4E66E787" w14:textId="77777777" w:rsidR="00AC2242" w:rsidRPr="00AC2242" w:rsidRDefault="00AC2242" w:rsidP="00AC2242">
      <w:pPr>
        <w:jc w:val="center"/>
        <w:rPr>
          <w:rFonts w:ascii="Garamond" w:eastAsia="Arial" w:hAnsi="Garamond" w:cstheme="minorHAnsi"/>
          <w:b/>
          <w:sz w:val="28"/>
          <w:szCs w:val="28"/>
        </w:rPr>
      </w:pPr>
    </w:p>
    <w:p w14:paraId="5CCCF3BE" w14:textId="77777777" w:rsidR="00AC2242" w:rsidRPr="00AC2242" w:rsidRDefault="00AC2242" w:rsidP="00AC2242">
      <w:pPr>
        <w:jc w:val="center"/>
        <w:rPr>
          <w:rFonts w:ascii="Garamond" w:eastAsia="Arial" w:hAnsi="Garamond" w:cstheme="minorHAnsi"/>
          <w:b/>
          <w:sz w:val="28"/>
          <w:szCs w:val="28"/>
        </w:rPr>
      </w:pPr>
    </w:p>
    <w:p w14:paraId="3DAFA7BA" w14:textId="77777777" w:rsidR="00AC2242" w:rsidRPr="00AC2242" w:rsidRDefault="00AC2242" w:rsidP="00AC2242">
      <w:pPr>
        <w:jc w:val="center"/>
        <w:rPr>
          <w:rFonts w:ascii="Garamond" w:eastAsia="Arial" w:hAnsi="Garamond" w:cstheme="minorHAnsi"/>
          <w:b/>
          <w:sz w:val="28"/>
          <w:szCs w:val="28"/>
        </w:rPr>
      </w:pPr>
    </w:p>
    <w:p w14:paraId="16C24D09" w14:textId="77777777" w:rsidR="00AC2242" w:rsidRPr="00AC2242" w:rsidRDefault="00AC2242" w:rsidP="00AC2242">
      <w:pPr>
        <w:jc w:val="center"/>
        <w:rPr>
          <w:rFonts w:ascii="Garamond" w:eastAsia="Arial" w:hAnsi="Garamond" w:cstheme="minorHAnsi"/>
          <w:b/>
          <w:sz w:val="28"/>
          <w:szCs w:val="28"/>
        </w:rPr>
      </w:pPr>
    </w:p>
    <w:p w14:paraId="37120A2B" w14:textId="77777777" w:rsidR="00AC2242" w:rsidRPr="00AC2242" w:rsidRDefault="00AC2242" w:rsidP="00AC2242">
      <w:pPr>
        <w:jc w:val="center"/>
        <w:rPr>
          <w:rFonts w:ascii="Garamond" w:eastAsia="Arial" w:hAnsi="Garamond" w:cstheme="minorHAnsi"/>
          <w:b/>
          <w:sz w:val="28"/>
          <w:szCs w:val="28"/>
        </w:rPr>
      </w:pPr>
    </w:p>
    <w:p w14:paraId="4A1CDA6E" w14:textId="77777777" w:rsidR="00AC2242" w:rsidRPr="00AC2242" w:rsidRDefault="00AC2242" w:rsidP="00AC2242">
      <w:pPr>
        <w:jc w:val="center"/>
        <w:rPr>
          <w:rFonts w:ascii="Garamond" w:eastAsia="Arial" w:hAnsi="Garamond" w:cstheme="minorHAnsi"/>
          <w:b/>
          <w:sz w:val="28"/>
          <w:szCs w:val="28"/>
        </w:rPr>
      </w:pPr>
    </w:p>
    <w:p w14:paraId="4FF47A63" w14:textId="77777777" w:rsidR="00AC2242" w:rsidRPr="00AC2242" w:rsidRDefault="00AC2242" w:rsidP="00AC2242">
      <w:pPr>
        <w:jc w:val="center"/>
        <w:rPr>
          <w:rFonts w:ascii="Garamond" w:eastAsia="Arial" w:hAnsi="Garamond" w:cstheme="minorHAnsi"/>
          <w:b/>
          <w:sz w:val="28"/>
          <w:szCs w:val="28"/>
        </w:rPr>
      </w:pPr>
    </w:p>
    <w:p w14:paraId="71080C4B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  <w:r w:rsidRPr="00AC2242">
        <w:rPr>
          <w:rFonts w:ascii="Garamond" w:eastAsia="Arial" w:hAnsi="Garamond" w:cstheme="minorHAnsi"/>
          <w:b/>
          <w:sz w:val="28"/>
          <w:szCs w:val="28"/>
        </w:rPr>
        <w:t>Predmet zákazky:</w:t>
      </w:r>
    </w:p>
    <w:p w14:paraId="5CCC7B67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2BA6F676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3F49D0C1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0DDA4552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32F5562C" w14:textId="77777777" w:rsidR="00AC2242" w:rsidRDefault="00AC2242" w:rsidP="00AC2242">
      <w:pPr>
        <w:jc w:val="center"/>
        <w:rPr>
          <w:rFonts w:ascii="Garamond" w:hAnsi="Garamond" w:cstheme="minorHAnsi"/>
          <w:sz w:val="28"/>
          <w:szCs w:val="28"/>
        </w:rPr>
      </w:pPr>
      <w:r w:rsidRPr="00AC2242">
        <w:rPr>
          <w:rFonts w:ascii="Garamond" w:hAnsi="Garamond" w:cstheme="minorHAnsi"/>
          <w:sz w:val="28"/>
          <w:szCs w:val="28"/>
        </w:rPr>
        <w:t xml:space="preserve">Lesná cesta Šumiac – Kráľova hoľa, 3.etapa, stavebné úpravy – </w:t>
      </w:r>
    </w:p>
    <w:p w14:paraId="7C784DF9" w14:textId="7E558C53" w:rsidR="00AC2242" w:rsidRDefault="00AC2242" w:rsidP="00AC2242">
      <w:pPr>
        <w:jc w:val="center"/>
        <w:rPr>
          <w:rFonts w:ascii="Garamond" w:hAnsi="Garamond" w:cstheme="minorHAnsi"/>
          <w:sz w:val="28"/>
          <w:szCs w:val="28"/>
        </w:rPr>
      </w:pPr>
      <w:r w:rsidRPr="00AC2242">
        <w:rPr>
          <w:rFonts w:ascii="Garamond" w:hAnsi="Garamond" w:cstheme="minorHAnsi"/>
          <w:sz w:val="28"/>
          <w:szCs w:val="28"/>
        </w:rPr>
        <w:t>budovanie cyklistickej infraštruktúry</w:t>
      </w:r>
    </w:p>
    <w:p w14:paraId="2BB359BA" w14:textId="44B55B31" w:rsidR="00AC2242" w:rsidRPr="00AC2242" w:rsidRDefault="00AC2242" w:rsidP="00AC2242">
      <w:pPr>
        <w:jc w:val="center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>(zákazka na uskutočnenie stavebných prác)</w:t>
      </w:r>
    </w:p>
    <w:p w14:paraId="1A85FC5B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212EE2FC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1EC6B2AB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47C10AC9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53C7917E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2A256BC3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78A3DB46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411FF88D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028F1743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467C173E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21947E51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58BEBD45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286FE3B9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677FFA02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33A71BB5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2CDEC7B2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799FC270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00F34D89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10F22437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3464023D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7BB69C3C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2794A997" w14:textId="77777777" w:rsidR="00AC2242" w:rsidRPr="00AC2242" w:rsidRDefault="00AC2242" w:rsidP="00AC2242">
      <w:pPr>
        <w:jc w:val="center"/>
        <w:rPr>
          <w:rFonts w:ascii="Garamond" w:hAnsi="Garamond" w:cstheme="minorHAnsi"/>
        </w:rPr>
      </w:pPr>
    </w:p>
    <w:p w14:paraId="43E4096E" w14:textId="77777777" w:rsidR="00AC2242" w:rsidRPr="00AC2242" w:rsidRDefault="00AC2242" w:rsidP="00AC2242">
      <w:pPr>
        <w:rPr>
          <w:rFonts w:ascii="Garamond" w:hAnsi="Garamond" w:cstheme="minorHAnsi"/>
        </w:rPr>
      </w:pPr>
    </w:p>
    <w:p w14:paraId="089AFC89" w14:textId="59A266CE" w:rsidR="00AC2242" w:rsidRDefault="00AC2242" w:rsidP="00AC2242">
      <w:pPr>
        <w:jc w:val="center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 xml:space="preserve">Banská Bystrica, </w:t>
      </w:r>
      <w:r>
        <w:rPr>
          <w:rFonts w:ascii="Garamond" w:hAnsi="Garamond" w:cstheme="minorHAnsi"/>
        </w:rPr>
        <w:t>august 2025</w:t>
      </w:r>
    </w:p>
    <w:p w14:paraId="3B9EE420" w14:textId="77777777" w:rsidR="00AC2242" w:rsidRPr="00AC2242" w:rsidRDefault="00AC2242" w:rsidP="00AC2242">
      <w:pPr>
        <w:rPr>
          <w:rFonts w:ascii="Garamond" w:hAnsi="Garamond" w:cstheme="minorHAnsi"/>
        </w:rPr>
      </w:pPr>
    </w:p>
    <w:p w14:paraId="24B8A2DA" w14:textId="77777777" w:rsidR="00AC2242" w:rsidRPr="00AC2242" w:rsidRDefault="00AC2242" w:rsidP="00AC2242">
      <w:pPr>
        <w:pStyle w:val="tl1"/>
        <w:rPr>
          <w:rFonts w:ascii="Garamond" w:hAnsi="Garamond" w:cstheme="minorHAnsi"/>
          <w:b/>
          <w:bCs/>
          <w:sz w:val="24"/>
          <w:szCs w:val="24"/>
        </w:rPr>
      </w:pPr>
      <w:r w:rsidRPr="00AC2242">
        <w:rPr>
          <w:rFonts w:ascii="Garamond" w:hAnsi="Garamond" w:cstheme="minorHAnsi"/>
          <w:b/>
          <w:bCs/>
          <w:sz w:val="24"/>
          <w:szCs w:val="24"/>
        </w:rPr>
        <w:t>1. Identifikácia verejného obstarávateľa</w:t>
      </w:r>
    </w:p>
    <w:p w14:paraId="5A4C4868" w14:textId="22CACC2E" w:rsidR="00AC2242" w:rsidRPr="00AC2242" w:rsidRDefault="00AC2242" w:rsidP="00AC2242">
      <w:pPr>
        <w:pStyle w:val="tl1"/>
        <w:rPr>
          <w:rFonts w:ascii="Garamond" w:hAnsi="Garamond" w:cstheme="minorHAnsi"/>
          <w:bCs/>
          <w:iCs/>
          <w:sz w:val="24"/>
          <w:szCs w:val="24"/>
        </w:rPr>
      </w:pPr>
      <w:r w:rsidRPr="00AC2242">
        <w:rPr>
          <w:rFonts w:ascii="Garamond" w:hAnsi="Garamond" w:cstheme="minorHAnsi"/>
          <w:bCs/>
          <w:iCs/>
          <w:sz w:val="24"/>
          <w:szCs w:val="24"/>
        </w:rPr>
        <w:t>Verejný obstarávateľ</w:t>
      </w:r>
    </w:p>
    <w:p w14:paraId="3B829500" w14:textId="5BDC26CB" w:rsidR="00AC2242" w:rsidRPr="00AC2242" w:rsidRDefault="00AC2242" w:rsidP="00AC2242">
      <w:pPr>
        <w:jc w:val="both"/>
        <w:rPr>
          <w:rFonts w:ascii="Garamond" w:hAnsi="Garamond" w:cstheme="minorHAnsi"/>
          <w:iCs/>
        </w:rPr>
      </w:pPr>
      <w:r w:rsidRPr="00AC2242">
        <w:rPr>
          <w:rFonts w:ascii="Garamond" w:hAnsi="Garamond" w:cstheme="minorHAnsi"/>
          <w:iCs/>
        </w:rPr>
        <w:t>Názov:</w:t>
      </w:r>
      <w:r w:rsidRPr="00AC2242">
        <w:rPr>
          <w:rFonts w:ascii="Garamond" w:hAnsi="Garamond" w:cstheme="minorHAnsi"/>
          <w:iCs/>
        </w:rPr>
        <w:tab/>
      </w:r>
      <w:r w:rsidRPr="00AC2242">
        <w:rPr>
          <w:rFonts w:ascii="Garamond" w:hAnsi="Garamond" w:cstheme="minorHAnsi"/>
          <w:iCs/>
        </w:rPr>
        <w:tab/>
      </w:r>
      <w:r w:rsidRPr="00AC2242">
        <w:rPr>
          <w:rFonts w:ascii="Garamond" w:hAnsi="Garamond" w:cstheme="minorHAnsi"/>
          <w:iCs/>
        </w:rPr>
        <w:tab/>
        <w:t>Banskobystrický samosprávny kraj</w:t>
      </w:r>
    </w:p>
    <w:p w14:paraId="1B9AE4F6" w14:textId="77777777" w:rsidR="00AC2242" w:rsidRPr="00AC2242" w:rsidRDefault="00AC2242" w:rsidP="00AC2242">
      <w:pPr>
        <w:jc w:val="both"/>
        <w:rPr>
          <w:rFonts w:ascii="Garamond" w:hAnsi="Garamond" w:cstheme="minorHAnsi"/>
          <w:iCs/>
        </w:rPr>
      </w:pPr>
      <w:r w:rsidRPr="00AC2242">
        <w:rPr>
          <w:rFonts w:ascii="Garamond" w:hAnsi="Garamond" w:cstheme="minorHAnsi"/>
          <w:iCs/>
        </w:rPr>
        <w:t>Sídlo:</w:t>
      </w:r>
      <w:r w:rsidRPr="00AC2242">
        <w:rPr>
          <w:rFonts w:ascii="Garamond" w:hAnsi="Garamond" w:cstheme="minorHAnsi"/>
          <w:iCs/>
        </w:rPr>
        <w:tab/>
      </w:r>
      <w:r w:rsidRPr="00AC2242">
        <w:rPr>
          <w:rFonts w:ascii="Garamond" w:hAnsi="Garamond" w:cstheme="minorHAnsi"/>
          <w:iCs/>
        </w:rPr>
        <w:tab/>
      </w:r>
      <w:r w:rsidRPr="00AC2242">
        <w:rPr>
          <w:rFonts w:ascii="Garamond" w:hAnsi="Garamond" w:cstheme="minorHAnsi"/>
          <w:iCs/>
        </w:rPr>
        <w:tab/>
        <w:t>Námestie SNP 23/23, 974 01 Banská Bystrica</w:t>
      </w:r>
    </w:p>
    <w:p w14:paraId="204E818B" w14:textId="6E1F4E4E" w:rsidR="00AC2242" w:rsidRPr="00AC2242" w:rsidRDefault="00AC2242" w:rsidP="00AC2242">
      <w:pPr>
        <w:jc w:val="both"/>
        <w:rPr>
          <w:rFonts w:ascii="Garamond" w:hAnsi="Garamond" w:cstheme="minorHAnsi"/>
          <w:iCs/>
        </w:rPr>
      </w:pPr>
      <w:r w:rsidRPr="00AC2242">
        <w:rPr>
          <w:rFonts w:ascii="Garamond" w:hAnsi="Garamond" w:cstheme="minorHAnsi"/>
          <w:iCs/>
        </w:rPr>
        <w:t>Zastúpený:</w:t>
      </w:r>
      <w:r w:rsidRPr="00AC2242">
        <w:rPr>
          <w:rFonts w:ascii="Garamond" w:hAnsi="Garamond" w:cstheme="minorHAnsi"/>
          <w:iCs/>
        </w:rPr>
        <w:tab/>
      </w:r>
      <w:r w:rsidRPr="00AC2242">
        <w:rPr>
          <w:rFonts w:ascii="Garamond" w:hAnsi="Garamond" w:cstheme="minorHAnsi"/>
          <w:iCs/>
        </w:rPr>
        <w:tab/>
        <w:t>Mgr. Ondrej Lunter, predseda</w:t>
      </w:r>
    </w:p>
    <w:p w14:paraId="7ECC729B" w14:textId="08A64C57" w:rsidR="00AC2242" w:rsidRPr="00AC2242" w:rsidRDefault="00AC2242" w:rsidP="00AC2242">
      <w:pPr>
        <w:jc w:val="both"/>
        <w:rPr>
          <w:rFonts w:ascii="Garamond" w:hAnsi="Garamond" w:cstheme="minorHAnsi"/>
          <w:iCs/>
        </w:rPr>
      </w:pPr>
      <w:r w:rsidRPr="00AC2242">
        <w:rPr>
          <w:rFonts w:ascii="Garamond" w:hAnsi="Garamond" w:cstheme="minorHAnsi"/>
          <w:iCs/>
        </w:rPr>
        <w:t>IČO:</w:t>
      </w:r>
      <w:r w:rsidRPr="00AC2242">
        <w:rPr>
          <w:rFonts w:ascii="Garamond" w:hAnsi="Garamond" w:cstheme="minorHAnsi"/>
          <w:iCs/>
        </w:rPr>
        <w:tab/>
      </w:r>
      <w:r w:rsidRPr="00AC2242">
        <w:rPr>
          <w:rFonts w:ascii="Garamond" w:hAnsi="Garamond" w:cstheme="minorHAnsi"/>
          <w:iCs/>
        </w:rPr>
        <w:tab/>
      </w:r>
      <w:r w:rsidRPr="00AC2242">
        <w:rPr>
          <w:rFonts w:ascii="Garamond" w:hAnsi="Garamond" w:cstheme="minorHAnsi"/>
          <w:iCs/>
        </w:rPr>
        <w:tab/>
        <w:t>37828100</w:t>
      </w:r>
    </w:p>
    <w:p w14:paraId="0895BE48" w14:textId="77777777" w:rsidR="00AC2242" w:rsidRPr="00AC2242" w:rsidRDefault="00AC2242" w:rsidP="00AC2242">
      <w:pPr>
        <w:jc w:val="both"/>
        <w:rPr>
          <w:rFonts w:ascii="Garamond" w:hAnsi="Garamond" w:cstheme="minorHAnsi"/>
          <w:iCs/>
        </w:rPr>
      </w:pPr>
    </w:p>
    <w:p w14:paraId="6F66BDEB" w14:textId="331E2959" w:rsidR="00AC2242" w:rsidRPr="00AC2242" w:rsidRDefault="00AC2242" w:rsidP="00AC2242">
      <w:pPr>
        <w:tabs>
          <w:tab w:val="left" w:pos="2835"/>
        </w:tabs>
        <w:spacing w:line="259" w:lineRule="auto"/>
        <w:contextualSpacing/>
        <w:jc w:val="both"/>
        <w:rPr>
          <w:rFonts w:ascii="Garamond" w:hAnsi="Garamond"/>
          <w:bCs/>
        </w:rPr>
      </w:pPr>
      <w:r w:rsidRPr="00AC2242">
        <w:rPr>
          <w:rFonts w:ascii="Garamond" w:hAnsi="Garamond"/>
          <w:bCs/>
        </w:rPr>
        <w:t>V prípade tohto verejného obstarávania poskytuje verejnému obstarávateľovi podporné činnosti vo verejnom obstarávaní spoločnosť:</w:t>
      </w:r>
    </w:p>
    <w:p w14:paraId="5390D6D5" w14:textId="55FE7440" w:rsidR="00AC2242" w:rsidRPr="00AC2242" w:rsidRDefault="00AC2242" w:rsidP="00AC2242">
      <w:pPr>
        <w:spacing w:line="259" w:lineRule="auto"/>
        <w:contextualSpacing/>
        <w:jc w:val="both"/>
        <w:rPr>
          <w:rFonts w:ascii="Garamond" w:hAnsi="Garamond"/>
          <w:bCs/>
        </w:rPr>
      </w:pPr>
      <w:r w:rsidRPr="00AC2242">
        <w:rPr>
          <w:rFonts w:ascii="Garamond" w:hAnsi="Garamond"/>
          <w:bCs/>
        </w:rPr>
        <w:t xml:space="preserve">Názov: </w:t>
      </w:r>
      <w:r w:rsidRPr="00AC2242">
        <w:rPr>
          <w:rFonts w:ascii="Garamond" w:hAnsi="Garamond"/>
          <w:bCs/>
        </w:rPr>
        <w:tab/>
      </w:r>
      <w:r w:rsidRPr="00AC2242">
        <w:rPr>
          <w:rFonts w:ascii="Garamond" w:hAnsi="Garamond"/>
          <w:bCs/>
        </w:rPr>
        <w:tab/>
        <w:t>Centrum zdieľaných služieb BBSK, s. r. o.</w:t>
      </w:r>
    </w:p>
    <w:p w14:paraId="768E89F5" w14:textId="346D1964" w:rsidR="00AC2242" w:rsidRPr="00AC2242" w:rsidRDefault="00AC2242" w:rsidP="00AC2242">
      <w:pPr>
        <w:pStyle w:val="Odsekzoznamu"/>
        <w:spacing w:line="259" w:lineRule="auto"/>
        <w:ind w:left="0"/>
        <w:contextualSpacing/>
        <w:jc w:val="both"/>
        <w:rPr>
          <w:rFonts w:ascii="Garamond" w:hAnsi="Garamond"/>
          <w:bCs/>
        </w:rPr>
      </w:pPr>
      <w:r w:rsidRPr="00AC2242">
        <w:rPr>
          <w:rFonts w:ascii="Garamond" w:hAnsi="Garamond"/>
          <w:bCs/>
        </w:rPr>
        <w:t xml:space="preserve">IČO: </w:t>
      </w:r>
      <w:r w:rsidRPr="00AC2242">
        <w:rPr>
          <w:rFonts w:ascii="Garamond" w:hAnsi="Garamond"/>
          <w:bCs/>
        </w:rPr>
        <w:tab/>
      </w:r>
      <w:r w:rsidRPr="00AC2242">
        <w:rPr>
          <w:rFonts w:ascii="Garamond" w:hAnsi="Garamond"/>
          <w:bCs/>
        </w:rPr>
        <w:tab/>
      </w:r>
      <w:r w:rsidRPr="00AC2242">
        <w:rPr>
          <w:rFonts w:ascii="Garamond" w:hAnsi="Garamond"/>
          <w:bCs/>
        </w:rPr>
        <w:tab/>
        <w:t>56931654</w:t>
      </w:r>
    </w:p>
    <w:p w14:paraId="145E6006" w14:textId="3A22BC75" w:rsidR="00AC2242" w:rsidRPr="00AC2242" w:rsidRDefault="00AC2242" w:rsidP="00AC2242">
      <w:pPr>
        <w:pStyle w:val="Odsekzoznamu"/>
        <w:spacing w:line="259" w:lineRule="auto"/>
        <w:ind w:left="0"/>
        <w:contextualSpacing/>
        <w:jc w:val="both"/>
        <w:rPr>
          <w:rFonts w:ascii="Garamond" w:hAnsi="Garamond"/>
          <w:bCs/>
        </w:rPr>
      </w:pPr>
      <w:r w:rsidRPr="00AC2242">
        <w:rPr>
          <w:rFonts w:ascii="Garamond" w:hAnsi="Garamond"/>
          <w:bCs/>
        </w:rPr>
        <w:t xml:space="preserve">Sídlo: </w:t>
      </w:r>
      <w:r w:rsidRPr="00AC2242">
        <w:rPr>
          <w:rFonts w:ascii="Garamond" w:hAnsi="Garamond"/>
          <w:bCs/>
        </w:rPr>
        <w:tab/>
      </w:r>
      <w:r w:rsidRPr="00AC2242">
        <w:rPr>
          <w:rFonts w:ascii="Garamond" w:hAnsi="Garamond"/>
          <w:bCs/>
        </w:rPr>
        <w:tab/>
      </w:r>
      <w:r w:rsidRPr="00AC2242">
        <w:rPr>
          <w:rFonts w:ascii="Garamond" w:hAnsi="Garamond"/>
          <w:bCs/>
        </w:rPr>
        <w:tab/>
        <w:t>Námestie SNP 23/23, 974 01  Banská Bystrica</w:t>
      </w:r>
    </w:p>
    <w:p w14:paraId="04559E98" w14:textId="48E500D9" w:rsidR="00AC2242" w:rsidRPr="00AC2242" w:rsidRDefault="00AC2242" w:rsidP="00AC2242">
      <w:pPr>
        <w:jc w:val="both"/>
        <w:rPr>
          <w:rFonts w:ascii="Garamond" w:hAnsi="Garamond" w:cstheme="minorHAnsi"/>
          <w:bCs/>
          <w:iCs/>
        </w:rPr>
      </w:pPr>
      <w:r w:rsidRPr="00AC2242">
        <w:rPr>
          <w:rFonts w:ascii="Garamond" w:hAnsi="Garamond" w:cstheme="minorHAnsi"/>
          <w:bCs/>
          <w:iCs/>
        </w:rPr>
        <w:t>Kontaktné osoby:</w:t>
      </w:r>
      <w:r w:rsidRPr="00AC2242">
        <w:rPr>
          <w:rFonts w:ascii="Garamond" w:hAnsi="Garamond" w:cstheme="minorHAnsi"/>
          <w:bCs/>
          <w:iCs/>
        </w:rPr>
        <w:tab/>
        <w:t xml:space="preserve">Martin Daniš, </w:t>
      </w:r>
      <w:hyperlink r:id="rId8" w:history="1">
        <w:r w:rsidRPr="00AC2242">
          <w:rPr>
            <w:rStyle w:val="Hypertextovprepojenie"/>
            <w:rFonts w:ascii="Garamond" w:hAnsi="Garamond" w:cstheme="minorHAnsi"/>
            <w:bCs/>
            <w:iCs/>
          </w:rPr>
          <w:t>martin.danis@zdielanesluzby.sk</w:t>
        </w:r>
      </w:hyperlink>
      <w:r w:rsidRPr="00AC2242">
        <w:rPr>
          <w:rFonts w:ascii="Garamond" w:hAnsi="Garamond" w:cstheme="minorHAnsi"/>
          <w:bCs/>
          <w:iCs/>
        </w:rPr>
        <w:t xml:space="preserve"> </w:t>
      </w:r>
    </w:p>
    <w:p w14:paraId="63B1F17A" w14:textId="7E30BC30" w:rsidR="00AC2242" w:rsidRPr="00AC2242" w:rsidRDefault="00AC2242" w:rsidP="00AC2242">
      <w:pPr>
        <w:ind w:left="1440" w:firstLine="720"/>
        <w:jc w:val="both"/>
        <w:rPr>
          <w:rFonts w:ascii="Garamond" w:hAnsi="Garamond" w:cstheme="minorHAnsi"/>
          <w:bCs/>
          <w:iCs/>
        </w:rPr>
      </w:pPr>
      <w:r w:rsidRPr="00AC2242">
        <w:rPr>
          <w:rFonts w:ascii="Garamond" w:hAnsi="Garamond" w:cstheme="minorHAnsi"/>
          <w:bCs/>
          <w:iCs/>
        </w:rPr>
        <w:t xml:space="preserve">Marta Juríčková, </w:t>
      </w:r>
      <w:hyperlink r:id="rId9" w:history="1">
        <w:r w:rsidRPr="00AC2242">
          <w:rPr>
            <w:rStyle w:val="Hypertextovprepojenie"/>
            <w:rFonts w:ascii="Garamond" w:hAnsi="Garamond" w:cstheme="minorHAnsi"/>
            <w:bCs/>
            <w:iCs/>
          </w:rPr>
          <w:t>marta.jurickova@zdielanesluzby.sk</w:t>
        </w:r>
      </w:hyperlink>
      <w:r w:rsidRPr="00AC2242">
        <w:rPr>
          <w:rFonts w:ascii="Garamond" w:hAnsi="Garamond" w:cstheme="minorHAnsi"/>
          <w:bCs/>
          <w:iCs/>
        </w:rPr>
        <w:t xml:space="preserve"> </w:t>
      </w:r>
    </w:p>
    <w:p w14:paraId="3C89C15E" w14:textId="38826A10" w:rsidR="00AC2242" w:rsidRDefault="00AC2242" w:rsidP="00AC2242">
      <w:pPr>
        <w:jc w:val="both"/>
        <w:rPr>
          <w:rFonts w:ascii="Garamond" w:hAnsi="Garamond" w:cstheme="minorHAnsi"/>
          <w:bCs/>
          <w:iCs/>
        </w:rPr>
      </w:pPr>
      <w:r w:rsidRPr="00AC2242">
        <w:rPr>
          <w:rFonts w:ascii="Garamond" w:hAnsi="Garamond" w:cstheme="minorHAnsi"/>
          <w:bCs/>
          <w:iCs/>
        </w:rPr>
        <w:t>Komunikácia:</w:t>
      </w:r>
      <w:r w:rsidRPr="00AC2242">
        <w:rPr>
          <w:rFonts w:ascii="Garamond" w:hAnsi="Garamond" w:cstheme="minorHAnsi"/>
          <w:bCs/>
          <w:iCs/>
        </w:rPr>
        <w:tab/>
      </w:r>
      <w:r w:rsidRPr="00AC2242">
        <w:rPr>
          <w:rFonts w:ascii="Garamond" w:hAnsi="Garamond" w:cstheme="minorHAnsi"/>
          <w:bCs/>
          <w:iCs/>
        </w:rPr>
        <w:tab/>
      </w:r>
      <w:hyperlink r:id="rId10" w:history="1">
        <w:r w:rsidRPr="009D0C4F">
          <w:rPr>
            <w:rStyle w:val="Hypertextovprepojenie"/>
            <w:rFonts w:ascii="Garamond" w:hAnsi="Garamond" w:cstheme="minorHAnsi"/>
            <w:bCs/>
            <w:iCs/>
          </w:rPr>
          <w:t>https://josephine.proebiz.com/sk/tender/69881/summary</w:t>
        </w:r>
      </w:hyperlink>
    </w:p>
    <w:p w14:paraId="7158890F" w14:textId="1C336830" w:rsidR="00065599" w:rsidRDefault="00AC2242" w:rsidP="00AC2242">
      <w:pPr>
        <w:jc w:val="both"/>
        <w:rPr>
          <w:rFonts w:ascii="Garamond" w:hAnsi="Garamond" w:cstheme="minorHAnsi"/>
          <w:bCs/>
          <w:iCs/>
        </w:rPr>
      </w:pPr>
      <w:r w:rsidRPr="00AC2242">
        <w:rPr>
          <w:rFonts w:ascii="Garamond" w:hAnsi="Garamond" w:cstheme="minorHAnsi"/>
          <w:bCs/>
          <w:iCs/>
        </w:rPr>
        <w:t>Adresa profilu:</w:t>
      </w:r>
      <w:r>
        <w:rPr>
          <w:rFonts w:ascii="Garamond" w:hAnsi="Garamond" w:cstheme="minorHAnsi"/>
          <w:bCs/>
          <w:iCs/>
        </w:rPr>
        <w:tab/>
      </w:r>
      <w:r>
        <w:rPr>
          <w:rFonts w:ascii="Garamond" w:hAnsi="Garamond" w:cstheme="minorHAnsi"/>
          <w:bCs/>
          <w:iCs/>
        </w:rPr>
        <w:tab/>
      </w:r>
      <w:hyperlink r:id="rId11" w:history="1">
        <w:r w:rsidR="00065599" w:rsidRPr="009D0C4F">
          <w:rPr>
            <w:rStyle w:val="Hypertextovprepojenie"/>
            <w:rFonts w:ascii="Garamond" w:hAnsi="Garamond" w:cstheme="minorHAnsi"/>
            <w:bCs/>
            <w:iCs/>
          </w:rPr>
          <w:t>https://www.uvo.gov.sk/vyhladavanie/vyhladavanie-profilov/detail/3406</w:t>
        </w:r>
      </w:hyperlink>
    </w:p>
    <w:p w14:paraId="2DADDC7F" w14:textId="1273E83F" w:rsidR="00AC2242" w:rsidRPr="00AC2242" w:rsidRDefault="00AC2242" w:rsidP="00AC2242">
      <w:pPr>
        <w:jc w:val="both"/>
        <w:rPr>
          <w:rFonts w:ascii="Garamond" w:hAnsi="Garamond" w:cstheme="minorHAnsi"/>
          <w:iCs/>
        </w:rPr>
      </w:pPr>
      <w:r w:rsidRPr="00AC2242">
        <w:rPr>
          <w:rFonts w:ascii="Garamond" w:hAnsi="Garamond" w:cstheme="minorHAnsi"/>
          <w:iCs/>
        </w:rPr>
        <w:tab/>
      </w:r>
    </w:p>
    <w:p w14:paraId="01F0D0AD" w14:textId="77777777" w:rsidR="00AC2242" w:rsidRPr="00AC2242" w:rsidRDefault="00AC2242" w:rsidP="00AC2242">
      <w:pPr>
        <w:pStyle w:val="Odsekzoznamu"/>
        <w:numPr>
          <w:ilvl w:val="0"/>
          <w:numId w:val="6"/>
        </w:numPr>
        <w:spacing w:after="11" w:line="251" w:lineRule="auto"/>
        <w:ind w:left="284" w:hanging="284"/>
        <w:contextualSpacing/>
        <w:jc w:val="both"/>
        <w:rPr>
          <w:rFonts w:ascii="Garamond" w:hAnsi="Garamond" w:cstheme="minorHAnsi"/>
        </w:rPr>
      </w:pPr>
      <w:r w:rsidRPr="00AC2242">
        <w:rPr>
          <w:rFonts w:ascii="Garamond" w:eastAsia="Arial" w:hAnsi="Garamond" w:cstheme="minorHAnsi"/>
          <w:b/>
        </w:rPr>
        <w:t xml:space="preserve">Účel a cieľ prípravných trhových konzultácií </w:t>
      </w:r>
    </w:p>
    <w:p w14:paraId="14DAB01B" w14:textId="77777777" w:rsidR="00065599" w:rsidRDefault="00AC2242" w:rsidP="00AC2242">
      <w:pPr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 xml:space="preserve">Tieto prípravné trhové konzultácie (ďalej len „PTK“) sú vyhlasované pre neobmedzený počet hospodárskych subjektov, ktoré pôsobia na relevantnom stavebnom trhu. </w:t>
      </w:r>
    </w:p>
    <w:p w14:paraId="13DA2AC7" w14:textId="77777777" w:rsidR="00065599" w:rsidRDefault="00065599" w:rsidP="00AC2242">
      <w:pPr>
        <w:jc w:val="both"/>
        <w:rPr>
          <w:rFonts w:ascii="Garamond" w:hAnsi="Garamond" w:cstheme="minorHAnsi"/>
        </w:rPr>
      </w:pPr>
    </w:p>
    <w:p w14:paraId="312289B7" w14:textId="4BA8E131" w:rsidR="00065599" w:rsidRDefault="00065599" w:rsidP="00065599">
      <w:pPr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V</w:t>
      </w:r>
      <w:r w:rsidR="00AC2242" w:rsidRPr="00AC2242">
        <w:rPr>
          <w:rFonts w:ascii="Garamond" w:hAnsi="Garamond" w:cstheme="minorHAnsi"/>
        </w:rPr>
        <w:t>erejný obstarávateľ</w:t>
      </w:r>
      <w:r>
        <w:rPr>
          <w:rFonts w:ascii="Garamond" w:hAnsi="Garamond" w:cstheme="minorHAnsi"/>
        </w:rPr>
        <w:t xml:space="preserve"> uvádza, že </w:t>
      </w:r>
      <w:r w:rsidR="00AC2242" w:rsidRPr="00AC2242">
        <w:rPr>
          <w:rFonts w:ascii="Garamond" w:hAnsi="Garamond" w:cstheme="minorHAnsi"/>
        </w:rPr>
        <w:t xml:space="preserve">disponuje podrobným projektom </w:t>
      </w:r>
      <w:r w:rsidR="00DB68D1">
        <w:rPr>
          <w:rFonts w:ascii="Garamond" w:hAnsi="Garamond" w:cstheme="minorHAnsi"/>
        </w:rPr>
        <w:t>stavebných úprav</w:t>
      </w:r>
      <w:r w:rsidR="00AC2242" w:rsidRPr="00AC2242">
        <w:rPr>
          <w:rFonts w:ascii="Garamond" w:hAnsi="Garamond" w:cstheme="minorHAnsi"/>
        </w:rPr>
        <w:t>,</w:t>
      </w:r>
      <w:r>
        <w:rPr>
          <w:rFonts w:ascii="Garamond" w:hAnsi="Garamond" w:cstheme="minorHAnsi"/>
        </w:rPr>
        <w:t xml:space="preserve"> ktorý zároveň prikladá k tomuto oznámeniu ako prílohu č. 1 a dáva ho tak k dispozícii na preštudovanie. Cieľom týchto PTK je overenie si navrhnutého technického riešenia realizácie v nasledovnom zmysle:</w:t>
      </w:r>
    </w:p>
    <w:p w14:paraId="3B7C3979" w14:textId="3CDA011F" w:rsidR="00065599" w:rsidRDefault="00065599" w:rsidP="00065599">
      <w:pPr>
        <w:pStyle w:val="Odsekzoznamu"/>
        <w:numPr>
          <w:ilvl w:val="0"/>
          <w:numId w:val="15"/>
        </w:numPr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či je navrhované technické riešenie pre predmetnú stavbu optimálne</w:t>
      </w:r>
    </w:p>
    <w:p w14:paraId="2C31B99B" w14:textId="776E9143" w:rsidR="00065599" w:rsidRPr="00065599" w:rsidRDefault="00065599" w:rsidP="00065599">
      <w:pPr>
        <w:pStyle w:val="Odsekzoznamu"/>
        <w:numPr>
          <w:ilvl w:val="0"/>
          <w:numId w:val="15"/>
        </w:numPr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či existujú a sú v tomto prípade a pre túto stavbu vhodnejšie iné technické riešenia, a to najmä v zmysle skladby telesa cesty a zvolených technologických postupov (pozn. pri rešpektovaní navrhovaného smerového a výškového vedenia </w:t>
      </w:r>
      <w:r w:rsidR="00165628">
        <w:rPr>
          <w:rFonts w:ascii="Garamond" w:hAnsi="Garamond" w:cstheme="minorHAnsi"/>
        </w:rPr>
        <w:t>komunikácie</w:t>
      </w:r>
      <w:r>
        <w:rPr>
          <w:rFonts w:ascii="Garamond" w:hAnsi="Garamond" w:cstheme="minorHAnsi"/>
        </w:rPr>
        <w:t xml:space="preserve">) </w:t>
      </w:r>
    </w:p>
    <w:p w14:paraId="4BB7667D" w14:textId="77777777" w:rsidR="00065599" w:rsidRDefault="00065599" w:rsidP="00AC2242">
      <w:pPr>
        <w:jc w:val="both"/>
        <w:rPr>
          <w:rFonts w:ascii="Garamond" w:hAnsi="Garamond" w:cstheme="minorHAnsi"/>
        </w:rPr>
      </w:pPr>
    </w:p>
    <w:p w14:paraId="371CCF62" w14:textId="392C586E" w:rsidR="00AC2242" w:rsidRDefault="00AC2242" w:rsidP="00065599">
      <w:pPr>
        <w:jc w:val="both"/>
        <w:rPr>
          <w:rFonts w:ascii="Garamond" w:eastAsia="Times New Roman" w:hAnsi="Garamond" w:cstheme="minorHAnsi"/>
          <w:kern w:val="0"/>
          <w:lang w:eastAsia="cs-CZ"/>
          <w14:ligatures w14:val="none"/>
        </w:rPr>
      </w:pPr>
      <w:r w:rsidRPr="00AC2242">
        <w:rPr>
          <w:rFonts w:ascii="Garamond" w:hAnsi="Garamond" w:cstheme="minorHAnsi"/>
        </w:rPr>
        <w:t xml:space="preserve">PTK </w:t>
      </w:r>
      <w:r w:rsidR="00065599">
        <w:rPr>
          <w:rFonts w:ascii="Garamond" w:hAnsi="Garamond" w:cstheme="minorHAnsi"/>
        </w:rPr>
        <w:t>slúžia okrem vyššie uvedeného aj</w:t>
      </w:r>
      <w:r w:rsidRPr="00AC2242">
        <w:rPr>
          <w:rFonts w:ascii="Garamond" w:hAnsi="Garamond" w:cstheme="minorHAnsi"/>
        </w:rPr>
        <w:t xml:space="preserve"> na </w:t>
      </w:r>
      <w:r w:rsidR="00065599">
        <w:rPr>
          <w:rFonts w:ascii="Garamond" w:hAnsi="Garamond" w:cstheme="minorHAnsi"/>
        </w:rPr>
        <w:t>o</w:t>
      </w:r>
      <w:r w:rsidRPr="00065599">
        <w:rPr>
          <w:rFonts w:ascii="Garamond" w:hAnsi="Garamond" w:cstheme="minorHAnsi"/>
        </w:rPr>
        <w:t xml:space="preserve">boznámenie účastníkov relevantného stavebného trhu o projekte na samotnom mieste stavby vo forme komentovanej obhliadky – dňa otvorených dverí. Podrobnosti k obhliadke sú uvedené v bode č. 4. tohto oznámenia. </w:t>
      </w:r>
    </w:p>
    <w:p w14:paraId="193777C4" w14:textId="77777777" w:rsidR="00065599" w:rsidRPr="00AC2242" w:rsidRDefault="00065599" w:rsidP="00065599">
      <w:pPr>
        <w:jc w:val="both"/>
        <w:rPr>
          <w:rFonts w:ascii="Garamond" w:hAnsi="Garamond" w:cstheme="minorHAnsi"/>
        </w:rPr>
      </w:pPr>
    </w:p>
    <w:p w14:paraId="674CA2AA" w14:textId="77777777" w:rsidR="00AC2242" w:rsidRPr="00AC2242" w:rsidRDefault="00AC2242" w:rsidP="00AC2242">
      <w:pPr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 xml:space="preserve">Verejný obstarávateľ vyhodnotí PTK a informácie v nich získané zohľadní v samotnom verejnom obstarávaní. </w:t>
      </w:r>
    </w:p>
    <w:p w14:paraId="56AA3E24" w14:textId="77777777" w:rsidR="00DB68D1" w:rsidRDefault="00DB68D1" w:rsidP="00AC2242">
      <w:pPr>
        <w:jc w:val="both"/>
        <w:rPr>
          <w:rFonts w:ascii="Garamond" w:hAnsi="Garamond" w:cstheme="minorHAnsi"/>
        </w:rPr>
      </w:pPr>
    </w:p>
    <w:p w14:paraId="02093937" w14:textId="69CF7436" w:rsidR="00AC2242" w:rsidRPr="00AC2242" w:rsidRDefault="00AC2242" w:rsidP="00AC2242">
      <w:pPr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>Cieľom PTK je:</w:t>
      </w:r>
    </w:p>
    <w:p w14:paraId="36E4A436" w14:textId="79A52C6E" w:rsidR="00AC2242" w:rsidRPr="00AC2242" w:rsidRDefault="00AC2242" w:rsidP="00AC2242">
      <w:pPr>
        <w:pStyle w:val="Odsekzoznamu"/>
        <w:numPr>
          <w:ilvl w:val="0"/>
          <w:numId w:val="9"/>
        </w:numPr>
        <w:spacing w:after="160" w:line="259" w:lineRule="auto"/>
        <w:contextualSpacing/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>Optimálne nastavenie verejného obstarávania tak,</w:t>
      </w:r>
      <w:r w:rsidR="00DB68D1">
        <w:rPr>
          <w:rFonts w:ascii="Garamond" w:hAnsi="Garamond" w:cstheme="minorHAnsi"/>
        </w:rPr>
        <w:t xml:space="preserve"> aby verejný obstarávateľ dostal čo najvyššiu hodnotu za vynaložené peniaze.</w:t>
      </w:r>
    </w:p>
    <w:p w14:paraId="7C7C6C0E" w14:textId="77777777" w:rsidR="00AC2242" w:rsidRPr="00AC2242" w:rsidRDefault="00AC2242" w:rsidP="00AC2242">
      <w:pPr>
        <w:pStyle w:val="Odsekzoznamu"/>
        <w:numPr>
          <w:ilvl w:val="0"/>
          <w:numId w:val="9"/>
        </w:numPr>
        <w:spacing w:after="160" w:line="259" w:lineRule="auto"/>
        <w:contextualSpacing/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 xml:space="preserve">Poskytnutie dostatočného objemu informácií účastníkom relevantného stavebného trhu, potrebných na prípravu kvalitnej cenovej ponuky. </w:t>
      </w:r>
    </w:p>
    <w:p w14:paraId="599FF63F" w14:textId="0728F32B" w:rsidR="00AC2242" w:rsidRPr="00AC2242" w:rsidRDefault="00AC2242" w:rsidP="00065599">
      <w:pPr>
        <w:spacing w:after="3"/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 xml:space="preserve">Predmet zákazky a jeho úspešná realizácia je </w:t>
      </w:r>
      <w:r w:rsidR="00065599">
        <w:rPr>
          <w:rFonts w:ascii="Garamond" w:hAnsi="Garamond" w:cstheme="minorHAnsi"/>
        </w:rPr>
        <w:t>záverečnou fázou</w:t>
      </w:r>
      <w:r w:rsidRPr="00AC2242">
        <w:rPr>
          <w:rFonts w:ascii="Garamond" w:hAnsi="Garamond" w:cstheme="minorHAnsi"/>
        </w:rPr>
        <w:t xml:space="preserve"> projektu </w:t>
      </w:r>
      <w:r w:rsidR="003F0552">
        <w:rPr>
          <w:rFonts w:ascii="Garamond" w:hAnsi="Garamond" w:cstheme="minorHAnsi"/>
        </w:rPr>
        <w:t xml:space="preserve">rekonštrukcie prístupovej cesty vedúcej k </w:t>
      </w:r>
      <w:r w:rsidR="00065599">
        <w:rPr>
          <w:rFonts w:ascii="Garamond" w:hAnsi="Garamond" w:cstheme="minorHAnsi"/>
        </w:rPr>
        <w:t>vrcholu Kráľovej hol</w:t>
      </w:r>
      <w:r w:rsidR="003F0552">
        <w:rPr>
          <w:rFonts w:ascii="Garamond" w:hAnsi="Garamond" w:cstheme="minorHAnsi"/>
        </w:rPr>
        <w:t>e.</w:t>
      </w:r>
    </w:p>
    <w:p w14:paraId="68B6C652" w14:textId="77777777" w:rsidR="00AC2242" w:rsidRDefault="00AC2242" w:rsidP="00AC2242">
      <w:pPr>
        <w:spacing w:after="3"/>
        <w:jc w:val="both"/>
        <w:rPr>
          <w:rFonts w:ascii="Garamond" w:hAnsi="Garamond" w:cstheme="minorHAnsi"/>
        </w:rPr>
      </w:pPr>
    </w:p>
    <w:p w14:paraId="1EF202B2" w14:textId="77777777" w:rsidR="00DB68D1" w:rsidRPr="00AC2242" w:rsidRDefault="00DB68D1" w:rsidP="00AC2242">
      <w:pPr>
        <w:spacing w:after="3"/>
        <w:jc w:val="both"/>
        <w:rPr>
          <w:rFonts w:ascii="Garamond" w:hAnsi="Garamond" w:cstheme="minorHAnsi"/>
        </w:rPr>
      </w:pPr>
    </w:p>
    <w:p w14:paraId="46E32629" w14:textId="6B3E7559" w:rsidR="00AC2242" w:rsidRPr="00AC2242" w:rsidRDefault="00DB68D1" w:rsidP="00AC2242">
      <w:pPr>
        <w:pStyle w:val="Odsekzoznamu"/>
        <w:numPr>
          <w:ilvl w:val="0"/>
          <w:numId w:val="6"/>
        </w:numPr>
        <w:spacing w:after="11" w:line="251" w:lineRule="auto"/>
        <w:ind w:left="426" w:hanging="426"/>
        <w:contextualSpacing/>
        <w:jc w:val="both"/>
        <w:rPr>
          <w:rFonts w:ascii="Garamond" w:hAnsi="Garamond" w:cstheme="minorHAnsi"/>
        </w:rPr>
      </w:pPr>
      <w:r>
        <w:rPr>
          <w:rFonts w:ascii="Garamond" w:eastAsia="Arial" w:hAnsi="Garamond" w:cstheme="minorHAnsi"/>
          <w:b/>
        </w:rPr>
        <w:lastRenderedPageBreak/>
        <w:t>Základný opis predmetu zákazky</w:t>
      </w:r>
      <w:r w:rsidR="00AC2242" w:rsidRPr="00AC2242">
        <w:rPr>
          <w:rFonts w:ascii="Garamond" w:eastAsia="Arial" w:hAnsi="Garamond" w:cstheme="minorHAnsi"/>
          <w:b/>
        </w:rPr>
        <w:t xml:space="preserve"> pripravovaného verejného obstarávania.</w:t>
      </w:r>
    </w:p>
    <w:p w14:paraId="0974BA46" w14:textId="77777777" w:rsid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  <w:b/>
          <w:bCs/>
        </w:rPr>
      </w:pPr>
    </w:p>
    <w:p w14:paraId="504631B4" w14:textId="7D218192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  <w:b/>
          <w:bCs/>
        </w:rPr>
        <w:t xml:space="preserve">Miesto stavby: </w:t>
      </w:r>
      <w:r w:rsidRPr="00DB68D1">
        <w:rPr>
          <w:rFonts w:ascii="Garamond" w:hAnsi="Garamond" w:cstheme="minorHAnsi"/>
        </w:rPr>
        <w:tab/>
      </w:r>
      <w:r w:rsidRPr="00DB68D1">
        <w:rPr>
          <w:rFonts w:ascii="Garamond" w:hAnsi="Garamond" w:cstheme="minorHAnsi"/>
        </w:rPr>
        <w:tab/>
        <w:t>Šumiac – Kráľova hoľa </w:t>
      </w:r>
    </w:p>
    <w:p w14:paraId="2FED9CDC" w14:textId="702E6325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  <w:b/>
          <w:bCs/>
        </w:rPr>
        <w:t>Katastrálne územie:</w:t>
      </w:r>
      <w:r w:rsidRPr="00DB68D1"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 w:rsidRPr="00DB68D1">
        <w:rPr>
          <w:rFonts w:ascii="Garamond" w:hAnsi="Garamond" w:cstheme="minorHAnsi"/>
        </w:rPr>
        <w:t>Šumiac, Telgárt </w:t>
      </w:r>
    </w:p>
    <w:p w14:paraId="49A76EED" w14:textId="7777777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  <w:b/>
          <w:bCs/>
        </w:rPr>
        <w:t>Okres:</w:t>
      </w:r>
      <w:r w:rsidRPr="00DB68D1">
        <w:rPr>
          <w:rFonts w:ascii="Garamond" w:hAnsi="Garamond" w:cstheme="minorHAnsi"/>
        </w:rPr>
        <w:t xml:space="preserve"> </w:t>
      </w:r>
      <w:r w:rsidRPr="00DB68D1">
        <w:rPr>
          <w:rFonts w:ascii="Garamond" w:hAnsi="Garamond" w:cstheme="minorHAnsi"/>
        </w:rPr>
        <w:tab/>
      </w:r>
      <w:r w:rsidRPr="00DB68D1">
        <w:rPr>
          <w:rFonts w:ascii="Garamond" w:hAnsi="Garamond" w:cstheme="minorHAnsi"/>
        </w:rPr>
        <w:tab/>
      </w:r>
      <w:r w:rsidRPr="00DB68D1">
        <w:rPr>
          <w:rFonts w:ascii="Garamond" w:hAnsi="Garamond" w:cstheme="minorHAnsi"/>
        </w:rPr>
        <w:tab/>
        <w:t>Brezno </w:t>
      </w:r>
    </w:p>
    <w:p w14:paraId="2B365BA1" w14:textId="390317E2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  <w:b/>
          <w:bCs/>
        </w:rPr>
        <w:t>Objednávateľ:</w:t>
      </w:r>
      <w:r w:rsidRPr="00DB68D1">
        <w:rPr>
          <w:rFonts w:ascii="Garamond" w:hAnsi="Garamond" w:cstheme="minorHAnsi"/>
        </w:rPr>
        <w:t xml:space="preserve"> </w:t>
      </w:r>
      <w:r w:rsidRPr="00DB68D1">
        <w:rPr>
          <w:rFonts w:ascii="Garamond" w:hAnsi="Garamond" w:cstheme="minorHAnsi"/>
        </w:rPr>
        <w:tab/>
      </w:r>
      <w:r w:rsidRPr="00DB68D1">
        <w:rPr>
          <w:rFonts w:ascii="Garamond" w:hAnsi="Garamond" w:cstheme="minorHAnsi"/>
        </w:rPr>
        <w:tab/>
        <w:t>Banskobystrický samosprávny kraj</w:t>
      </w:r>
      <w:r>
        <w:rPr>
          <w:rFonts w:ascii="Garamond" w:hAnsi="Garamond" w:cstheme="minorHAnsi"/>
        </w:rPr>
        <w:t xml:space="preserve">, </w:t>
      </w:r>
      <w:r w:rsidRPr="00DB68D1">
        <w:rPr>
          <w:rFonts w:ascii="Garamond" w:hAnsi="Garamond" w:cstheme="minorHAnsi"/>
        </w:rPr>
        <w:t>Námestie SNP 23, 974 01 Banská Bystrica </w:t>
      </w:r>
    </w:p>
    <w:p w14:paraId="7B9F21B4" w14:textId="0FD95388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  <w:b/>
          <w:bCs/>
        </w:rPr>
        <w:t>Projektant:</w:t>
      </w:r>
      <w:r w:rsidRPr="00DB68D1">
        <w:rPr>
          <w:rFonts w:ascii="Garamond" w:hAnsi="Garamond" w:cstheme="minorHAnsi"/>
        </w:rPr>
        <w:tab/>
      </w:r>
      <w:r w:rsidRPr="00DB68D1"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 w:rsidRPr="00DB68D1">
        <w:rPr>
          <w:rFonts w:ascii="Garamond" w:hAnsi="Garamond" w:cstheme="minorHAnsi"/>
        </w:rPr>
        <w:t>Vodales, s.r.o.</w:t>
      </w:r>
      <w:r>
        <w:rPr>
          <w:rFonts w:ascii="Garamond" w:hAnsi="Garamond" w:cstheme="minorHAnsi"/>
        </w:rPr>
        <w:t xml:space="preserve">, </w:t>
      </w:r>
      <w:r w:rsidRPr="00DB68D1">
        <w:rPr>
          <w:rFonts w:ascii="Garamond" w:hAnsi="Garamond" w:cstheme="minorHAnsi"/>
        </w:rPr>
        <w:t>Študentská 20, 960 01 Zvolen</w:t>
      </w:r>
      <w:r>
        <w:rPr>
          <w:rFonts w:ascii="Garamond" w:hAnsi="Garamond" w:cstheme="minorHAnsi"/>
        </w:rPr>
        <w:t xml:space="preserve">, </w:t>
      </w:r>
      <w:r w:rsidRPr="00DB68D1">
        <w:rPr>
          <w:rFonts w:ascii="Garamond" w:hAnsi="Garamond" w:cstheme="minorHAnsi"/>
        </w:rPr>
        <w:t>IČO: 44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theme="minorHAnsi"/>
        </w:rPr>
        <w:t>988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theme="minorHAnsi"/>
        </w:rPr>
        <w:t>508 </w:t>
      </w:r>
    </w:p>
    <w:p w14:paraId="00391E81" w14:textId="0C7E9BDF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  <w:u w:val="single"/>
        </w:rPr>
      </w:pPr>
    </w:p>
    <w:p w14:paraId="2A53F562" w14:textId="4529DAE4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  <w:b/>
          <w:bCs/>
        </w:rPr>
        <w:t>Základné údaje charakterizujúce stavbu.</w:t>
      </w:r>
    </w:p>
    <w:p w14:paraId="0C74DA4B" w14:textId="67C7BAB0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Projekt stavebných úprav bol spracovaný z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theme="minorHAnsi"/>
        </w:rPr>
        <w:t>d</w:t>
      </w:r>
      <w:r w:rsidRPr="00DB68D1">
        <w:rPr>
          <w:rFonts w:ascii="Garamond" w:hAnsi="Garamond" w:cs="Garamond"/>
        </w:rPr>
        <w:t>ô</w:t>
      </w:r>
      <w:r w:rsidRPr="00DB68D1">
        <w:rPr>
          <w:rFonts w:ascii="Garamond" w:hAnsi="Garamond" w:cstheme="minorHAnsi"/>
        </w:rPr>
        <w:t>vodu potreby zabezpe</w:t>
      </w:r>
      <w:r w:rsidRPr="00DB68D1">
        <w:rPr>
          <w:rFonts w:ascii="Garamond" w:hAnsi="Garamond" w:cs="Garamond"/>
        </w:rPr>
        <w:t>č</w:t>
      </w:r>
      <w:r w:rsidRPr="00DB68D1">
        <w:rPr>
          <w:rFonts w:ascii="Garamond" w:hAnsi="Garamond" w:cstheme="minorHAnsi"/>
        </w:rPr>
        <w:t>i</w:t>
      </w:r>
      <w:r w:rsidRPr="00DB68D1">
        <w:rPr>
          <w:rFonts w:ascii="Garamond" w:hAnsi="Garamond" w:cs="Garamond"/>
        </w:rPr>
        <w:t>ť</w:t>
      </w:r>
      <w:r w:rsidRPr="00DB68D1">
        <w:rPr>
          <w:rFonts w:ascii="Garamond" w:hAnsi="Garamond" w:cstheme="minorHAnsi"/>
        </w:rPr>
        <w:t xml:space="preserve"> starostlivos</w:t>
      </w:r>
      <w:r w:rsidRPr="00DB68D1">
        <w:rPr>
          <w:rFonts w:ascii="Garamond" w:hAnsi="Garamond" w:cs="Garamond"/>
        </w:rPr>
        <w:t>ť</w:t>
      </w:r>
      <w:r w:rsidRPr="00DB68D1">
        <w:rPr>
          <w:rFonts w:ascii="Garamond" w:hAnsi="Garamond" w:cstheme="minorHAnsi"/>
        </w:rPr>
        <w:t xml:space="preserve"> o po</w:t>
      </w:r>
      <w:r w:rsidRPr="00DB68D1">
        <w:rPr>
          <w:rFonts w:ascii="Garamond" w:hAnsi="Garamond" w:cs="Garamond"/>
        </w:rPr>
        <w:t>š</w:t>
      </w:r>
      <w:r w:rsidRPr="00DB68D1">
        <w:rPr>
          <w:rFonts w:ascii="Garamond" w:hAnsi="Garamond" w:cstheme="minorHAnsi"/>
        </w:rPr>
        <w:t>koden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 xml:space="preserve"> pr</w:t>
      </w:r>
      <w:r w:rsidRPr="00DB68D1">
        <w:rPr>
          <w:rFonts w:ascii="Garamond" w:hAnsi="Garamond" w:cs="Garamond"/>
        </w:rPr>
        <w:t>í</w:t>
      </w:r>
      <w:r w:rsidRPr="00DB68D1">
        <w:rPr>
          <w:rFonts w:ascii="Garamond" w:hAnsi="Garamond" w:cstheme="minorHAnsi"/>
        </w:rPr>
        <w:t>stupov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 xml:space="preserve"> cestu s celoro</w:t>
      </w:r>
      <w:r w:rsidRPr="00DB68D1">
        <w:rPr>
          <w:rFonts w:ascii="Garamond" w:hAnsi="Garamond" w:cs="Garamond"/>
        </w:rPr>
        <w:t>č</w:t>
      </w:r>
      <w:r w:rsidRPr="00DB68D1">
        <w:rPr>
          <w:rFonts w:ascii="Garamond" w:hAnsi="Garamond" w:cstheme="minorHAnsi"/>
        </w:rPr>
        <w:t>n</w:t>
      </w:r>
      <w:r w:rsidRPr="00DB68D1">
        <w:rPr>
          <w:rFonts w:ascii="Garamond" w:hAnsi="Garamond" w:cs="Garamond"/>
        </w:rPr>
        <w:t>ý</w:t>
      </w:r>
      <w:r w:rsidRPr="00DB68D1">
        <w:rPr>
          <w:rFonts w:ascii="Garamond" w:hAnsi="Garamond" w:cstheme="minorHAnsi"/>
        </w:rPr>
        <w:t>m</w:t>
      </w:r>
      <w:r w:rsidRPr="00DB68D1">
        <w:rPr>
          <w:rFonts w:ascii="Garamond" w:hAnsi="Garamond" w:cs="Garamond"/>
        </w:rPr>
        <w:t> </w:t>
      </w:r>
      <w:r w:rsidRPr="00DB68D1">
        <w:rPr>
          <w:rFonts w:ascii="Garamond" w:hAnsi="Garamond" w:cstheme="minorHAnsi"/>
        </w:rPr>
        <w:t xml:space="preserve"> vyu</w:t>
      </w:r>
      <w:r w:rsidRPr="00DB68D1">
        <w:rPr>
          <w:rFonts w:ascii="Garamond" w:hAnsi="Garamond" w:cs="Garamond"/>
        </w:rPr>
        <w:t>ž</w:t>
      </w:r>
      <w:r w:rsidRPr="00DB68D1">
        <w:rPr>
          <w:rFonts w:ascii="Garamond" w:hAnsi="Garamond" w:cstheme="minorHAnsi"/>
        </w:rPr>
        <w:t>it</w:t>
      </w:r>
      <w:r w:rsidRPr="00DB68D1">
        <w:rPr>
          <w:rFonts w:ascii="Garamond" w:hAnsi="Garamond" w:cs="Garamond"/>
        </w:rPr>
        <w:t>í</w:t>
      </w:r>
      <w:r w:rsidRPr="00DB68D1">
        <w:rPr>
          <w:rFonts w:ascii="Garamond" w:hAnsi="Garamond" w:cstheme="minorHAnsi"/>
        </w:rPr>
        <w:t>m, zlep</w:t>
      </w:r>
      <w:r w:rsidRPr="00DB68D1">
        <w:rPr>
          <w:rFonts w:ascii="Garamond" w:hAnsi="Garamond" w:cs="Garamond"/>
        </w:rPr>
        <w:t>š</w:t>
      </w:r>
      <w:r w:rsidRPr="00DB68D1">
        <w:rPr>
          <w:rFonts w:ascii="Garamond" w:hAnsi="Garamond" w:cstheme="minorHAnsi"/>
        </w:rPr>
        <w:t>enie podmienky ochrany</w:t>
      </w:r>
      <w:r w:rsidRPr="00DB68D1">
        <w:rPr>
          <w:rFonts w:ascii="Garamond" w:hAnsi="Garamond" w:cs="Garamond"/>
        </w:rPr>
        <w:t> </w:t>
      </w:r>
      <w:r w:rsidRPr="00DB68D1">
        <w:rPr>
          <w:rFonts w:ascii="Garamond" w:hAnsi="Garamond" w:cstheme="minorHAnsi"/>
        </w:rPr>
        <w:t xml:space="preserve"> </w:t>
      </w:r>
      <w:r w:rsidRPr="00DB68D1">
        <w:rPr>
          <w:rFonts w:ascii="Garamond" w:hAnsi="Garamond" w:cs="Garamond"/>
        </w:rPr>
        <w:t>ž</w:t>
      </w:r>
      <w:r w:rsidRPr="00DB68D1">
        <w:rPr>
          <w:rFonts w:ascii="Garamond" w:hAnsi="Garamond" w:cstheme="minorHAnsi"/>
        </w:rPr>
        <w:t>ivotn</w:t>
      </w:r>
      <w:r w:rsidRPr="00DB68D1">
        <w:rPr>
          <w:rFonts w:ascii="Garamond" w:hAnsi="Garamond" w:cs="Garamond"/>
        </w:rPr>
        <w:t>é</w:t>
      </w:r>
      <w:r w:rsidRPr="00DB68D1">
        <w:rPr>
          <w:rFonts w:ascii="Garamond" w:hAnsi="Garamond" w:cstheme="minorHAnsi"/>
        </w:rPr>
        <w:t>ho prostredia a rozvoj cykloturistiky. S</w:t>
      </w:r>
      <w:r w:rsidRPr="00DB68D1">
        <w:rPr>
          <w:rFonts w:ascii="Garamond" w:hAnsi="Garamond" w:cs="Garamond"/>
        </w:rPr>
        <w:t>úč</w:t>
      </w:r>
      <w:r w:rsidRPr="00DB68D1">
        <w:rPr>
          <w:rFonts w:ascii="Garamond" w:hAnsi="Garamond" w:cstheme="minorHAnsi"/>
        </w:rPr>
        <w:t>asne komunik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>cia zabezpe</w:t>
      </w:r>
      <w:r w:rsidRPr="00DB68D1">
        <w:rPr>
          <w:rFonts w:ascii="Garamond" w:hAnsi="Garamond" w:cs="Garamond"/>
        </w:rPr>
        <w:t>č</w:t>
      </w:r>
      <w:r w:rsidRPr="00DB68D1">
        <w:rPr>
          <w:rFonts w:ascii="Garamond" w:hAnsi="Garamond" w:cstheme="minorHAnsi"/>
        </w:rPr>
        <w:t>uje pr</w:t>
      </w:r>
      <w:r w:rsidRPr="00DB68D1">
        <w:rPr>
          <w:rFonts w:ascii="Garamond" w:hAnsi="Garamond" w:cs="Garamond"/>
        </w:rPr>
        <w:t>í</w:t>
      </w:r>
      <w:r w:rsidRPr="00DB68D1">
        <w:rPr>
          <w:rFonts w:ascii="Garamond" w:hAnsi="Garamond" w:cstheme="minorHAnsi"/>
        </w:rPr>
        <w:t>stup na strategick</w:t>
      </w:r>
      <w:r w:rsidRPr="00DB68D1">
        <w:rPr>
          <w:rFonts w:ascii="Garamond" w:hAnsi="Garamond" w:cs="Garamond"/>
        </w:rPr>
        <w:t>ý</w:t>
      </w:r>
      <w:r w:rsidRPr="00DB68D1">
        <w:rPr>
          <w:rFonts w:ascii="Garamond" w:hAnsi="Garamond" w:cstheme="minorHAnsi"/>
        </w:rPr>
        <w:t xml:space="preserve"> vysiela</w:t>
      </w:r>
      <w:r w:rsidRPr="00DB68D1">
        <w:rPr>
          <w:rFonts w:ascii="Garamond" w:hAnsi="Garamond" w:cs="Garamond"/>
        </w:rPr>
        <w:t>č</w:t>
      </w:r>
      <w:r w:rsidRPr="00DB68D1">
        <w:rPr>
          <w:rFonts w:ascii="Garamond" w:hAnsi="Garamond" w:cstheme="minorHAnsi"/>
        </w:rPr>
        <w:t xml:space="preserve"> Kr</w:t>
      </w:r>
      <w:r w:rsidRPr="00DB68D1">
        <w:rPr>
          <w:rFonts w:ascii="Garamond" w:hAnsi="Garamond" w:cs="Garamond"/>
        </w:rPr>
        <w:t>áľ</w:t>
      </w:r>
      <w:r w:rsidRPr="00DB68D1">
        <w:rPr>
          <w:rFonts w:ascii="Garamond" w:hAnsi="Garamond" w:cstheme="minorHAnsi"/>
        </w:rPr>
        <w:t>ov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 xml:space="preserve"> ho</w:t>
      </w:r>
      <w:r w:rsidRPr="00DB68D1">
        <w:rPr>
          <w:rFonts w:ascii="Garamond" w:hAnsi="Garamond" w:cs="Garamond"/>
        </w:rPr>
        <w:t>ľ</w:t>
      </w:r>
      <w:r w:rsidRPr="00DB68D1">
        <w:rPr>
          <w:rFonts w:ascii="Garamond" w:hAnsi="Garamond" w:cstheme="minorHAnsi"/>
        </w:rPr>
        <w:t>a. Na starej asfaltovej ceste</w:t>
      </w:r>
      <w:r w:rsidRPr="00DB68D1">
        <w:rPr>
          <w:rFonts w:ascii="Garamond" w:hAnsi="Garamond" w:cs="Garamond"/>
        </w:rPr>
        <w:t> </w:t>
      </w:r>
      <w:r w:rsidRPr="00DB68D1">
        <w:rPr>
          <w:rFonts w:ascii="Garamond" w:hAnsi="Garamond" w:cstheme="minorHAnsi"/>
        </w:rPr>
        <w:t xml:space="preserve"> s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 xml:space="preserve"> menej a viac po</w:t>
      </w:r>
      <w:r w:rsidRPr="00DB68D1">
        <w:rPr>
          <w:rFonts w:ascii="Garamond" w:hAnsi="Garamond" w:cs="Garamond"/>
        </w:rPr>
        <w:t>š</w:t>
      </w:r>
      <w:r w:rsidRPr="00DB68D1">
        <w:rPr>
          <w:rFonts w:ascii="Garamond" w:hAnsi="Garamond" w:cstheme="minorHAnsi"/>
        </w:rPr>
        <w:t>koden</w:t>
      </w:r>
      <w:r w:rsidRPr="00DB68D1">
        <w:rPr>
          <w:rFonts w:ascii="Garamond" w:hAnsi="Garamond" w:cs="Garamond"/>
        </w:rPr>
        <w:t>é</w:t>
      </w:r>
      <w:r w:rsidRPr="00DB68D1">
        <w:rPr>
          <w:rFonts w:ascii="Garamond" w:hAnsi="Garamond" w:cstheme="minorHAnsi"/>
        </w:rPr>
        <w:t xml:space="preserve"> 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>seky vozovky te</w:t>
      </w:r>
      <w:r w:rsidRPr="00DB68D1">
        <w:rPr>
          <w:rFonts w:ascii="Garamond" w:hAnsi="Garamond" w:cs="Garamond"/>
        </w:rPr>
        <w:t>čú</w:t>
      </w:r>
      <w:r w:rsidRPr="00DB68D1">
        <w:rPr>
          <w:rFonts w:ascii="Garamond" w:hAnsi="Garamond" w:cstheme="minorHAnsi"/>
        </w:rPr>
        <w:t xml:space="preserve">cou vodou a </w:t>
      </w:r>
      <w:r w:rsidR="00674989">
        <w:rPr>
          <w:rFonts w:ascii="Garamond" w:hAnsi="Garamond" w:cstheme="minorHAnsi"/>
        </w:rPr>
        <w:t>úseky vozovky</w:t>
      </w:r>
      <w:r w:rsidR="007C6640" w:rsidRPr="00DB68D1">
        <w:rPr>
          <w:rFonts w:ascii="Garamond" w:hAnsi="Garamond" w:cstheme="minorHAnsi"/>
        </w:rPr>
        <w:t xml:space="preserve"> </w:t>
      </w:r>
      <w:r w:rsidRPr="00DB68D1">
        <w:rPr>
          <w:rFonts w:ascii="Garamond" w:hAnsi="Garamond" w:cstheme="minorHAnsi"/>
        </w:rPr>
        <w:t>v havarijnom stave. D</w:t>
      </w:r>
      <w:r w:rsidRPr="00DB68D1">
        <w:rPr>
          <w:rFonts w:ascii="Garamond" w:hAnsi="Garamond" w:cs="Garamond"/>
        </w:rPr>
        <w:t>ô</w:t>
      </w:r>
      <w:r w:rsidRPr="00DB68D1">
        <w:rPr>
          <w:rFonts w:ascii="Garamond" w:hAnsi="Garamond" w:cstheme="minorHAnsi"/>
        </w:rPr>
        <w:t>vodom po</w:t>
      </w:r>
      <w:r w:rsidRPr="00DB68D1">
        <w:rPr>
          <w:rFonts w:ascii="Garamond" w:hAnsi="Garamond" w:cs="Garamond"/>
        </w:rPr>
        <w:t>š</w:t>
      </w:r>
      <w:r w:rsidRPr="00DB68D1">
        <w:rPr>
          <w:rFonts w:ascii="Garamond" w:hAnsi="Garamond" w:cstheme="minorHAnsi"/>
        </w:rPr>
        <w:t>kodenia vozovky s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 xml:space="preserve"> extr</w:t>
      </w:r>
      <w:r w:rsidRPr="00DB68D1">
        <w:rPr>
          <w:rFonts w:ascii="Garamond" w:hAnsi="Garamond" w:cs="Garamond"/>
        </w:rPr>
        <w:t>é</w:t>
      </w:r>
      <w:r w:rsidRPr="00DB68D1">
        <w:rPr>
          <w:rFonts w:ascii="Garamond" w:hAnsi="Garamond" w:cstheme="minorHAnsi"/>
        </w:rPr>
        <w:t>mne klimatick</w:t>
      </w:r>
      <w:r w:rsidRPr="00DB68D1">
        <w:rPr>
          <w:rFonts w:ascii="Garamond" w:hAnsi="Garamond" w:cs="Garamond"/>
        </w:rPr>
        <w:t>é</w:t>
      </w:r>
      <w:r w:rsidRPr="00DB68D1">
        <w:rPr>
          <w:rFonts w:ascii="Garamond" w:hAnsi="Garamond" w:cstheme="minorHAnsi"/>
        </w:rPr>
        <w:t xml:space="preserve"> faktory ako je vysok</w:t>
      </w:r>
      <w:r w:rsidRPr="00DB68D1">
        <w:rPr>
          <w:rFonts w:ascii="Garamond" w:hAnsi="Garamond" w:cs="Garamond"/>
        </w:rPr>
        <w:t>ý</w:t>
      </w:r>
      <w:r w:rsidRPr="00DB68D1">
        <w:rPr>
          <w:rFonts w:ascii="Garamond" w:hAnsi="Garamond" w:cstheme="minorHAnsi"/>
        </w:rPr>
        <w:t xml:space="preserve"> zr</w:t>
      </w:r>
      <w:r w:rsidRPr="00DB68D1">
        <w:rPr>
          <w:rFonts w:ascii="Garamond" w:hAnsi="Garamond" w:cs="Garamond"/>
        </w:rPr>
        <w:t>áž</w:t>
      </w:r>
      <w:r w:rsidRPr="00DB68D1">
        <w:rPr>
          <w:rFonts w:ascii="Garamond" w:hAnsi="Garamond" w:cstheme="minorHAnsi"/>
        </w:rPr>
        <w:t>kov</w:t>
      </w:r>
      <w:r w:rsidRPr="00DB68D1">
        <w:rPr>
          <w:rFonts w:ascii="Garamond" w:hAnsi="Garamond" w:cs="Garamond"/>
        </w:rPr>
        <w:t>ý</w:t>
      </w:r>
      <w:r w:rsidRPr="00DB68D1">
        <w:rPr>
          <w:rFonts w:ascii="Garamond" w:hAnsi="Garamond" w:cstheme="minorHAnsi"/>
        </w:rPr>
        <w:t xml:space="preserve"> 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>hrn, vym</w:t>
      </w:r>
      <w:r w:rsidRPr="00DB68D1">
        <w:rPr>
          <w:rFonts w:ascii="Garamond" w:hAnsi="Garamond" w:cs="Garamond"/>
        </w:rPr>
        <w:t>ŕ</w:t>
      </w:r>
      <w:r w:rsidRPr="00DB68D1">
        <w:rPr>
          <w:rFonts w:ascii="Garamond" w:hAnsi="Garamond" w:cstheme="minorHAnsi"/>
        </w:rPr>
        <w:t>zanie , pr</w:t>
      </w:r>
      <w:r w:rsidRPr="00DB68D1">
        <w:rPr>
          <w:rFonts w:ascii="Garamond" w:hAnsi="Garamond" w:cs="Garamond"/>
        </w:rPr>
        <w:t>í</w:t>
      </w:r>
      <w:r w:rsidRPr="00DB68D1">
        <w:rPr>
          <w:rFonts w:ascii="Garamond" w:hAnsi="Garamond" w:cstheme="minorHAnsi"/>
        </w:rPr>
        <w:t>valov</w:t>
      </w:r>
      <w:r w:rsidRPr="00DB68D1">
        <w:rPr>
          <w:rFonts w:ascii="Garamond" w:hAnsi="Garamond" w:cs="Garamond"/>
        </w:rPr>
        <w:t>é</w:t>
      </w:r>
      <w:r w:rsidRPr="00DB68D1">
        <w:rPr>
          <w:rFonts w:ascii="Garamond" w:hAnsi="Garamond" w:cstheme="minorHAnsi"/>
        </w:rPr>
        <w:t xml:space="preserve"> intenzívne búrky a vietor ako aj koniec životnosti ( 50+ rokov) použitých stavebných materiálov.   </w:t>
      </w:r>
    </w:p>
    <w:p w14:paraId="01034453" w14:textId="77777777" w:rsid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</w:p>
    <w:p w14:paraId="79E7359A" w14:textId="25AD362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Hlavným objektom predmetnej stavebnej úpravy je účelová komunikácia –prístupová komunikácia k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theme="minorHAnsi"/>
        </w:rPr>
        <w:t>vysiela</w:t>
      </w:r>
      <w:r w:rsidRPr="00DB68D1">
        <w:rPr>
          <w:rFonts w:ascii="Garamond" w:hAnsi="Garamond" w:cs="Garamond"/>
        </w:rPr>
        <w:t>č</w:t>
      </w:r>
      <w:r w:rsidRPr="00DB68D1">
        <w:rPr>
          <w:rFonts w:ascii="Garamond" w:hAnsi="Garamond" w:cstheme="minorHAnsi"/>
        </w:rPr>
        <w:t>u Towercom Kr</w:t>
      </w:r>
      <w:r w:rsidRPr="00DB68D1">
        <w:rPr>
          <w:rFonts w:ascii="Garamond" w:hAnsi="Garamond" w:cs="Garamond"/>
        </w:rPr>
        <w:t>áľ</w:t>
      </w:r>
      <w:r w:rsidRPr="00DB68D1">
        <w:rPr>
          <w:rFonts w:ascii="Garamond" w:hAnsi="Garamond" w:cstheme="minorHAnsi"/>
        </w:rPr>
        <w:t>ova ho</w:t>
      </w:r>
      <w:r w:rsidRPr="00DB68D1">
        <w:rPr>
          <w:rFonts w:ascii="Garamond" w:hAnsi="Garamond" w:cs="Garamond"/>
        </w:rPr>
        <w:t>ľ</w:t>
      </w:r>
      <w:r w:rsidRPr="00DB68D1">
        <w:rPr>
          <w:rFonts w:ascii="Garamond" w:hAnsi="Garamond" w:cstheme="minorHAnsi"/>
        </w:rPr>
        <w:t>a d</w:t>
      </w:r>
      <w:r w:rsidRPr="00DB68D1">
        <w:rPr>
          <w:rFonts w:ascii="Garamond" w:hAnsi="Garamond" w:cs="Garamond"/>
        </w:rPr>
        <w:t>ĺž</w:t>
      </w:r>
      <w:r w:rsidRPr="00DB68D1">
        <w:rPr>
          <w:rFonts w:ascii="Garamond" w:hAnsi="Garamond" w:cstheme="minorHAnsi"/>
        </w:rPr>
        <w:t xml:space="preserve">ky 5,35308 km. Etapa </w:t>
      </w:r>
      <w:r w:rsidRPr="00DB68D1">
        <w:rPr>
          <w:rFonts w:ascii="Garamond" w:hAnsi="Garamond" w:cs="Garamond"/>
        </w:rPr>
        <w:t>č</w:t>
      </w:r>
      <w:r w:rsidRPr="00DB68D1">
        <w:rPr>
          <w:rFonts w:ascii="Garamond" w:hAnsi="Garamond" w:cstheme="minorHAnsi"/>
        </w:rPr>
        <w:t>.3 je pokra</w:t>
      </w:r>
      <w:r w:rsidRPr="00DB68D1">
        <w:rPr>
          <w:rFonts w:ascii="Garamond" w:hAnsi="Garamond" w:cs="Garamond"/>
        </w:rPr>
        <w:t>č</w:t>
      </w:r>
      <w:r w:rsidRPr="00DB68D1">
        <w:rPr>
          <w:rFonts w:ascii="Garamond" w:hAnsi="Garamond" w:cstheme="minorHAnsi"/>
        </w:rPr>
        <w:t>ovan</w:t>
      </w:r>
      <w:r w:rsidRPr="00DB68D1">
        <w:rPr>
          <w:rFonts w:ascii="Garamond" w:hAnsi="Garamond" w:cs="Garamond"/>
        </w:rPr>
        <w:t>í</w:t>
      </w:r>
      <w:r w:rsidRPr="00DB68D1">
        <w:rPr>
          <w:rFonts w:ascii="Garamond" w:hAnsi="Garamond" w:cstheme="minorHAnsi"/>
        </w:rPr>
        <w:t xml:space="preserve">m stavebnej 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 xml:space="preserve">pravy etapy </w:t>
      </w:r>
      <w:r w:rsidRPr="00DB68D1">
        <w:rPr>
          <w:rFonts w:ascii="Garamond" w:hAnsi="Garamond" w:cs="Garamond"/>
        </w:rPr>
        <w:t>č</w:t>
      </w:r>
      <w:r w:rsidRPr="00DB68D1">
        <w:rPr>
          <w:rFonts w:ascii="Garamond" w:hAnsi="Garamond" w:cstheme="minorHAnsi"/>
        </w:rPr>
        <w:t>.2. lesnej odvoznej cesty 1L 4,0/30 v spr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>ve Lesov SR,</w:t>
      </w:r>
      <w:r w:rsidRPr="00DB68D1">
        <w:rPr>
          <w:rFonts w:ascii="Garamond" w:hAnsi="Garamond" w:cs="Garamond"/>
        </w:rPr>
        <w:t>š</w:t>
      </w:r>
      <w:r w:rsidRPr="00DB68D1">
        <w:rPr>
          <w:rFonts w:ascii="Garamond" w:hAnsi="Garamond" w:cstheme="minorHAnsi"/>
        </w:rPr>
        <w:t xml:space="preserve">.p. OZ Horehronie a etapy </w:t>
      </w:r>
      <w:r w:rsidRPr="00DB68D1">
        <w:rPr>
          <w:rFonts w:ascii="Garamond" w:hAnsi="Garamond" w:cs="Garamond"/>
        </w:rPr>
        <w:t>č</w:t>
      </w:r>
      <w:r w:rsidRPr="00DB68D1">
        <w:rPr>
          <w:rFonts w:ascii="Garamond" w:hAnsi="Garamond" w:cstheme="minorHAnsi"/>
        </w:rPr>
        <w:t>.1. vo vlastn</w:t>
      </w:r>
      <w:r w:rsidRPr="00DB68D1">
        <w:rPr>
          <w:rFonts w:ascii="Garamond" w:hAnsi="Garamond" w:cs="Garamond"/>
        </w:rPr>
        <w:t>í</w:t>
      </w:r>
      <w:r w:rsidRPr="00DB68D1">
        <w:rPr>
          <w:rFonts w:ascii="Garamond" w:hAnsi="Garamond" w:cstheme="minorHAnsi"/>
        </w:rPr>
        <w:t>ctve urb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 xml:space="preserve">ru a Obce </w:t>
      </w:r>
      <w:r w:rsidRPr="00DB68D1">
        <w:rPr>
          <w:rFonts w:ascii="Garamond" w:hAnsi="Garamond" w:cs="Garamond"/>
        </w:rPr>
        <w:t>Š</w:t>
      </w:r>
      <w:r w:rsidRPr="00DB68D1">
        <w:rPr>
          <w:rFonts w:ascii="Garamond" w:hAnsi="Garamond" w:cstheme="minorHAnsi"/>
        </w:rPr>
        <w:t>umiac. Preto aj stani</w:t>
      </w:r>
      <w:r w:rsidRPr="00DB68D1">
        <w:rPr>
          <w:rFonts w:ascii="Garamond" w:hAnsi="Garamond" w:cs="Garamond"/>
        </w:rPr>
        <w:t>č</w:t>
      </w:r>
      <w:r w:rsidRPr="00DB68D1">
        <w:rPr>
          <w:rFonts w:ascii="Garamond" w:hAnsi="Garamond" w:cstheme="minorHAnsi"/>
        </w:rPr>
        <w:t>enia smerov</w:t>
      </w:r>
      <w:r w:rsidRPr="00DB68D1">
        <w:rPr>
          <w:rFonts w:ascii="Garamond" w:hAnsi="Garamond" w:cs="Garamond"/>
        </w:rPr>
        <w:t>é</w:t>
      </w:r>
      <w:r w:rsidRPr="00DB68D1">
        <w:rPr>
          <w:rFonts w:ascii="Garamond" w:hAnsi="Garamond" w:cstheme="minorHAnsi"/>
        </w:rPr>
        <w:t>ho vedenia</w:t>
      </w:r>
      <w:r w:rsidRPr="00DB68D1">
        <w:rPr>
          <w:rFonts w:ascii="Garamond" w:hAnsi="Garamond" w:cs="Garamond"/>
        </w:rPr>
        <w:t> </w:t>
      </w:r>
      <w:r w:rsidRPr="00DB68D1">
        <w:rPr>
          <w:rFonts w:ascii="Garamond" w:hAnsi="Garamond" w:cstheme="minorHAnsi"/>
        </w:rPr>
        <w:t xml:space="preserve"> a niveleta vozovky s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 xml:space="preserve"> pokra</w:t>
      </w:r>
      <w:r w:rsidRPr="00DB68D1">
        <w:rPr>
          <w:rFonts w:ascii="Garamond" w:hAnsi="Garamond" w:cs="Garamond"/>
        </w:rPr>
        <w:t>č</w:t>
      </w:r>
      <w:r w:rsidRPr="00DB68D1">
        <w:rPr>
          <w:rFonts w:ascii="Garamond" w:hAnsi="Garamond" w:cstheme="minorHAnsi"/>
        </w:rPr>
        <w:t>ovan</w:t>
      </w:r>
      <w:r w:rsidRPr="00DB68D1">
        <w:rPr>
          <w:rFonts w:ascii="Garamond" w:hAnsi="Garamond" w:cs="Garamond"/>
        </w:rPr>
        <w:t>í</w:t>
      </w:r>
      <w:r w:rsidRPr="00DB68D1">
        <w:rPr>
          <w:rFonts w:ascii="Garamond" w:hAnsi="Garamond" w:cstheme="minorHAnsi"/>
        </w:rPr>
        <w:t>m</w:t>
      </w:r>
      <w:r w:rsidRPr="00DB68D1">
        <w:rPr>
          <w:rFonts w:ascii="Garamond" w:hAnsi="Garamond" w:cs="Garamond"/>
        </w:rPr>
        <w:t> </w:t>
      </w:r>
      <w:r w:rsidRPr="00DB68D1">
        <w:rPr>
          <w:rFonts w:ascii="Garamond" w:hAnsi="Garamond" w:cstheme="minorHAnsi"/>
        </w:rPr>
        <w:t xml:space="preserve"> akcie Lesn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 xml:space="preserve"> cesta </w:t>
      </w:r>
      <w:r w:rsidRPr="00DB68D1">
        <w:rPr>
          <w:rFonts w:ascii="Garamond" w:hAnsi="Garamond" w:cs="Garamond"/>
        </w:rPr>
        <w:t>Š</w:t>
      </w:r>
      <w:r w:rsidRPr="00DB68D1">
        <w:rPr>
          <w:rFonts w:ascii="Garamond" w:hAnsi="Garamond" w:cstheme="minorHAnsi"/>
        </w:rPr>
        <w:t xml:space="preserve">umiac </w:t>
      </w:r>
      <w:r w:rsidRPr="00DB68D1">
        <w:rPr>
          <w:rFonts w:ascii="Garamond" w:hAnsi="Garamond" w:cs="Garamond"/>
        </w:rPr>
        <w:t>–</w:t>
      </w:r>
      <w:r w:rsidRPr="00DB68D1">
        <w:rPr>
          <w:rFonts w:ascii="Garamond" w:hAnsi="Garamond" w:cstheme="minorHAnsi"/>
        </w:rPr>
        <w:t xml:space="preserve"> Kr</w:t>
      </w:r>
      <w:r w:rsidRPr="00DB68D1">
        <w:rPr>
          <w:rFonts w:ascii="Garamond" w:hAnsi="Garamond" w:cs="Garamond"/>
        </w:rPr>
        <w:t>áľ</w:t>
      </w:r>
      <w:r w:rsidRPr="00DB68D1">
        <w:rPr>
          <w:rFonts w:ascii="Garamond" w:hAnsi="Garamond" w:cstheme="minorHAnsi"/>
        </w:rPr>
        <w:t>ova ho</w:t>
      </w:r>
      <w:r w:rsidRPr="00DB68D1">
        <w:rPr>
          <w:rFonts w:ascii="Garamond" w:hAnsi="Garamond" w:cs="Garamond"/>
        </w:rPr>
        <w:t>ľ</w:t>
      </w:r>
      <w:r w:rsidRPr="00DB68D1">
        <w:rPr>
          <w:rFonts w:ascii="Garamond" w:hAnsi="Garamond" w:cstheme="minorHAnsi"/>
        </w:rPr>
        <w:t>a, 1. Etapa a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theme="minorHAnsi"/>
        </w:rPr>
        <w:t xml:space="preserve">2. Etapa od obce </w:t>
      </w:r>
      <w:r w:rsidRPr="00DB68D1">
        <w:rPr>
          <w:rFonts w:ascii="Garamond" w:hAnsi="Garamond" w:cs="Garamond"/>
        </w:rPr>
        <w:t>Š</w:t>
      </w:r>
      <w:r w:rsidRPr="00DB68D1">
        <w:rPr>
          <w:rFonts w:ascii="Garamond" w:hAnsi="Garamond" w:cstheme="minorHAnsi"/>
        </w:rPr>
        <w:t>umiac.</w:t>
      </w:r>
      <w:r w:rsidRPr="00DB68D1">
        <w:rPr>
          <w:rFonts w:ascii="Garamond" w:hAnsi="Garamond" w:cs="Garamond"/>
        </w:rPr>
        <w:t>  </w:t>
      </w:r>
      <w:r w:rsidRPr="00DB68D1">
        <w:rPr>
          <w:rFonts w:ascii="Garamond" w:hAnsi="Garamond" w:cstheme="minorHAnsi"/>
        </w:rPr>
        <w:t> </w:t>
      </w:r>
    </w:p>
    <w:p w14:paraId="1C155181" w14:textId="77777777" w:rsid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</w:p>
    <w:p w14:paraId="3600444A" w14:textId="3CE90792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Pozdĺžny sklon navrhnutej cesty zodpovedá požiadavkám výškového vedenia trasy z hľadiska normy STN 73 6108. Vyrovnanie stúpa 6 - 10 % a v krátkych úsekoch s pozdĺžnym sklonom  10-11,9 % , čo vyhovuje pre kategóriu lesných ciest 2L 4,5/30.  Na začiatku a konci trasy sa cesta  výškovo plynulo pripojí na existujúci asfaltový povrch cesty. Vozovka bude celoplošne rekonštruovaná na polotuhú z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theme="minorHAnsi"/>
        </w:rPr>
        <w:t xml:space="preserve">krytu </w:t>
      </w:r>
      <w:r w:rsidR="007C6640">
        <w:rPr>
          <w:rFonts w:ascii="Garamond" w:hAnsi="Garamond" w:cstheme="minorHAnsi"/>
        </w:rPr>
        <w:t xml:space="preserve">z </w:t>
      </w:r>
      <w:r w:rsidRPr="00DB68D1">
        <w:rPr>
          <w:rFonts w:ascii="Garamond" w:hAnsi="Garamond" w:cstheme="minorHAnsi"/>
        </w:rPr>
        <w:t>asfaltov</w:t>
      </w:r>
      <w:r w:rsidRPr="00DB68D1">
        <w:rPr>
          <w:rFonts w:ascii="Garamond" w:hAnsi="Garamond" w:cs="Garamond"/>
        </w:rPr>
        <w:t>é</w:t>
      </w:r>
      <w:r w:rsidRPr="00DB68D1">
        <w:rPr>
          <w:rFonts w:ascii="Garamond" w:hAnsi="Garamond" w:cstheme="minorHAnsi"/>
        </w:rPr>
        <w:t>ho bet</w:t>
      </w:r>
      <w:r w:rsidRPr="00DB68D1">
        <w:rPr>
          <w:rFonts w:ascii="Garamond" w:hAnsi="Garamond" w:cs="Garamond"/>
        </w:rPr>
        <w:t>ó</w:t>
      </w:r>
      <w:r w:rsidRPr="00DB68D1">
        <w:rPr>
          <w:rFonts w:ascii="Garamond" w:hAnsi="Garamond" w:cstheme="minorHAnsi"/>
        </w:rPr>
        <w:t>nu. </w:t>
      </w:r>
    </w:p>
    <w:p w14:paraId="7233BCB8" w14:textId="77777777" w:rsid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</w:p>
    <w:p w14:paraId="4348A1BA" w14:textId="4401525F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Svojimi návrhovými prvkami zodpovedá komunikácia triede a kategórii lesnej cesty 2L 4,5/30 s voľnou šírkou koruny cesty 4,5 m na priamom úseku a s rozšírením v smerových oblúkoch pre rázvor náprav 9 m. Šírka jazdného pruhu je 3,0 m a  asfaltová krajnica š=0,5 m, hr=100 mm  m na strane násypového svahu a asfaltobetónová AC16, š</w:t>
      </w:r>
      <w:r>
        <w:rPr>
          <w:rFonts w:ascii="Garamond" w:hAnsi="Garamond" w:cstheme="minorHAnsi"/>
        </w:rPr>
        <w:t xml:space="preserve"> </w:t>
      </w:r>
      <w:r w:rsidRPr="00DB68D1">
        <w:rPr>
          <w:rFonts w:ascii="Garamond" w:hAnsi="Garamond" w:cstheme="minorHAnsi"/>
        </w:rPr>
        <w:t>=</w:t>
      </w:r>
      <w:r>
        <w:rPr>
          <w:rFonts w:ascii="Garamond" w:hAnsi="Garamond" w:cstheme="minorHAnsi"/>
        </w:rPr>
        <w:t xml:space="preserve"> </w:t>
      </w:r>
      <w:r w:rsidRPr="00DB68D1">
        <w:rPr>
          <w:rFonts w:ascii="Garamond" w:hAnsi="Garamond" w:cstheme="minorHAnsi"/>
        </w:rPr>
        <w:t>1 m, hr</w:t>
      </w:r>
      <w:r>
        <w:rPr>
          <w:rFonts w:ascii="Garamond" w:hAnsi="Garamond" w:cstheme="minorHAnsi"/>
        </w:rPr>
        <w:t xml:space="preserve"> </w:t>
      </w:r>
      <w:r w:rsidRPr="00DB68D1">
        <w:rPr>
          <w:rFonts w:ascii="Garamond" w:hAnsi="Garamond" w:cstheme="minorHAnsi"/>
        </w:rPr>
        <w:t>=</w:t>
      </w:r>
      <w:r>
        <w:rPr>
          <w:rFonts w:ascii="Garamond" w:hAnsi="Garamond" w:cstheme="minorHAnsi"/>
        </w:rPr>
        <w:t xml:space="preserve"> </w:t>
      </w:r>
      <w:r w:rsidRPr="00DB68D1">
        <w:rPr>
          <w:rFonts w:ascii="Garamond" w:hAnsi="Garamond" w:cstheme="minorHAnsi"/>
        </w:rPr>
        <w:t>60-100 mm na stane rigolu.  </w:t>
      </w:r>
    </w:p>
    <w:p w14:paraId="0413C207" w14:textId="77777777" w:rsid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</w:p>
    <w:p w14:paraId="5471240D" w14:textId="01C1D4F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Vzhľadom k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theme="minorHAnsi"/>
        </w:rPr>
        <w:t>vyu</w:t>
      </w:r>
      <w:r w:rsidRPr="00DB68D1">
        <w:rPr>
          <w:rFonts w:ascii="Garamond" w:hAnsi="Garamond" w:cs="Garamond"/>
        </w:rPr>
        <w:t>ží</w:t>
      </w:r>
      <w:r w:rsidRPr="00DB68D1">
        <w:rPr>
          <w:rFonts w:ascii="Garamond" w:hAnsi="Garamond" w:cstheme="minorHAnsi"/>
        </w:rPr>
        <w:t>vaniu pr</w:t>
      </w:r>
      <w:r w:rsidRPr="00DB68D1">
        <w:rPr>
          <w:rFonts w:ascii="Garamond" w:hAnsi="Garamond" w:cs="Garamond"/>
        </w:rPr>
        <w:t>í</w:t>
      </w:r>
      <w:r w:rsidRPr="00DB68D1">
        <w:rPr>
          <w:rFonts w:ascii="Garamond" w:hAnsi="Garamond" w:cstheme="minorHAnsi"/>
        </w:rPr>
        <w:t>stupovej komunik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>cie cyklistami a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theme="minorHAnsi"/>
        </w:rPr>
        <w:t>vzh</w:t>
      </w:r>
      <w:r w:rsidRPr="00DB68D1">
        <w:rPr>
          <w:rFonts w:ascii="Garamond" w:hAnsi="Garamond" w:cs="Garamond"/>
        </w:rPr>
        <w:t>ľ</w:t>
      </w:r>
      <w:r w:rsidRPr="00DB68D1">
        <w:rPr>
          <w:rFonts w:ascii="Garamond" w:hAnsi="Garamond" w:cstheme="minorHAnsi"/>
        </w:rPr>
        <w:t>adom k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theme="minorHAnsi"/>
        </w:rPr>
        <w:t>dlhodob</w:t>
      </w:r>
      <w:r w:rsidRPr="00DB68D1">
        <w:rPr>
          <w:rFonts w:ascii="Garamond" w:hAnsi="Garamond" w:cs="Garamond"/>
        </w:rPr>
        <w:t>é</w:t>
      </w:r>
      <w:r w:rsidRPr="00DB68D1">
        <w:rPr>
          <w:rFonts w:ascii="Garamond" w:hAnsi="Garamond" w:cstheme="minorHAnsi"/>
        </w:rPr>
        <w:t>mu z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>meru BBSK vybudova</w:t>
      </w:r>
      <w:r w:rsidRPr="00DB68D1">
        <w:rPr>
          <w:rFonts w:ascii="Garamond" w:hAnsi="Garamond" w:cs="Garamond"/>
        </w:rPr>
        <w:t>ť</w:t>
      </w:r>
      <w:r w:rsidRPr="00DB68D1">
        <w:rPr>
          <w:rFonts w:ascii="Garamond" w:hAnsi="Garamond" w:cstheme="minorHAnsi"/>
        </w:rPr>
        <w:t xml:space="preserve"> cyklistick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 xml:space="preserve"> infra</w:t>
      </w:r>
      <w:r w:rsidRPr="00DB68D1">
        <w:rPr>
          <w:rFonts w:ascii="Garamond" w:hAnsi="Garamond" w:cs="Garamond"/>
        </w:rPr>
        <w:t>š</w:t>
      </w:r>
      <w:r w:rsidRPr="00DB68D1">
        <w:rPr>
          <w:rFonts w:ascii="Garamond" w:hAnsi="Garamond" w:cstheme="minorHAnsi"/>
        </w:rPr>
        <w:t>trukt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>ru ved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>cu na vrchol Kr</w:t>
      </w:r>
      <w:r w:rsidRPr="00DB68D1">
        <w:rPr>
          <w:rFonts w:ascii="Garamond" w:hAnsi="Garamond" w:cs="Garamond"/>
        </w:rPr>
        <w:t>áľ</w:t>
      </w:r>
      <w:r w:rsidRPr="00DB68D1">
        <w:rPr>
          <w:rFonts w:ascii="Garamond" w:hAnsi="Garamond" w:cstheme="minorHAnsi"/>
        </w:rPr>
        <w:t>ovej hole vyu</w:t>
      </w:r>
      <w:r w:rsidRPr="00DB68D1">
        <w:rPr>
          <w:rFonts w:ascii="Garamond" w:hAnsi="Garamond" w:cs="Garamond"/>
        </w:rPr>
        <w:t>ž</w:t>
      </w:r>
      <w:r w:rsidRPr="00DB68D1">
        <w:rPr>
          <w:rFonts w:ascii="Garamond" w:hAnsi="Garamond" w:cstheme="minorHAnsi"/>
        </w:rPr>
        <w:t>ij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>c existuj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 xml:space="preserve">ci </w:t>
      </w:r>
      <w:r w:rsidRPr="00DB68D1">
        <w:rPr>
          <w:rFonts w:ascii="Garamond" w:hAnsi="Garamond" w:cs="Garamond"/>
        </w:rPr>
        <w:t>úč</w:t>
      </w:r>
      <w:r w:rsidRPr="00DB68D1">
        <w:rPr>
          <w:rFonts w:ascii="Garamond" w:hAnsi="Garamond" w:cstheme="minorHAnsi"/>
        </w:rPr>
        <w:t>elov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 xml:space="preserve"> komunik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>ciu, bola stavebn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 xml:space="preserve"> 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>prava navrhnut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 xml:space="preserve"> ako projekt pre budovanie cyklistickej infra</w:t>
      </w:r>
      <w:r w:rsidRPr="00DB68D1">
        <w:rPr>
          <w:rFonts w:ascii="Garamond" w:hAnsi="Garamond" w:cs="Garamond"/>
        </w:rPr>
        <w:t>š</w:t>
      </w:r>
      <w:r w:rsidRPr="00DB68D1">
        <w:rPr>
          <w:rFonts w:ascii="Garamond" w:hAnsi="Garamond" w:cstheme="minorHAnsi"/>
        </w:rPr>
        <w:t>trukt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 xml:space="preserve">ry, </w:t>
      </w:r>
      <w:r w:rsidRPr="00DB68D1">
        <w:rPr>
          <w:rFonts w:ascii="Garamond" w:hAnsi="Garamond" w:cs="Garamond"/>
        </w:rPr>
        <w:t>č</w:t>
      </w:r>
      <w:r w:rsidRPr="00DB68D1">
        <w:rPr>
          <w:rFonts w:ascii="Garamond" w:hAnsi="Garamond" w:cstheme="minorHAnsi"/>
        </w:rPr>
        <w:t>omu zodpovedaj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 xml:space="preserve"> navrhovan</w:t>
      </w:r>
      <w:r w:rsidRPr="00DB68D1">
        <w:rPr>
          <w:rFonts w:ascii="Garamond" w:hAnsi="Garamond" w:cs="Garamond"/>
        </w:rPr>
        <w:t>é</w:t>
      </w:r>
      <w:r w:rsidRPr="00DB68D1">
        <w:rPr>
          <w:rFonts w:ascii="Garamond" w:hAnsi="Garamond" w:cstheme="minorHAnsi"/>
        </w:rPr>
        <w:t xml:space="preserve"> parametre komunik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>cie ako aj pr</w:t>
      </w:r>
      <w:r w:rsidRPr="00DB68D1">
        <w:rPr>
          <w:rFonts w:ascii="Garamond" w:hAnsi="Garamond" w:cs="Garamond"/>
        </w:rPr>
        <w:t>í</w:t>
      </w:r>
      <w:r w:rsidRPr="00DB68D1">
        <w:rPr>
          <w:rFonts w:ascii="Garamond" w:hAnsi="Garamond" w:cstheme="minorHAnsi"/>
        </w:rPr>
        <w:t>slu</w:t>
      </w:r>
      <w:r w:rsidRPr="00DB68D1">
        <w:rPr>
          <w:rFonts w:ascii="Garamond" w:hAnsi="Garamond" w:cs="Garamond"/>
        </w:rPr>
        <w:t>š</w:t>
      </w:r>
      <w:r w:rsidRPr="00DB68D1">
        <w:rPr>
          <w:rFonts w:ascii="Garamond" w:hAnsi="Garamond" w:cstheme="minorHAnsi"/>
        </w:rPr>
        <w:t>n</w:t>
      </w:r>
      <w:r w:rsidRPr="00DB68D1">
        <w:rPr>
          <w:rFonts w:ascii="Garamond" w:hAnsi="Garamond" w:cs="Garamond"/>
        </w:rPr>
        <w:t>é</w:t>
      </w:r>
      <w:r w:rsidRPr="00DB68D1">
        <w:rPr>
          <w:rFonts w:ascii="Garamond" w:hAnsi="Garamond" w:cstheme="minorHAnsi"/>
        </w:rPr>
        <w:t xml:space="preserve"> dopravn</w:t>
      </w:r>
      <w:r w:rsidRPr="00DB68D1">
        <w:rPr>
          <w:rFonts w:ascii="Garamond" w:hAnsi="Garamond" w:cs="Garamond"/>
        </w:rPr>
        <w:t>é</w:t>
      </w:r>
      <w:r w:rsidRPr="00DB68D1">
        <w:rPr>
          <w:rFonts w:ascii="Garamond" w:hAnsi="Garamond" w:cstheme="minorHAnsi"/>
        </w:rPr>
        <w:t xml:space="preserve"> zna</w:t>
      </w:r>
      <w:r w:rsidRPr="00DB68D1">
        <w:rPr>
          <w:rFonts w:ascii="Garamond" w:hAnsi="Garamond" w:cs="Garamond"/>
        </w:rPr>
        <w:t>č</w:t>
      </w:r>
      <w:r w:rsidRPr="00DB68D1">
        <w:rPr>
          <w:rFonts w:ascii="Garamond" w:hAnsi="Garamond" w:cstheme="minorHAnsi"/>
        </w:rPr>
        <w:t>enie. V</w:t>
      </w:r>
      <w:r w:rsidRPr="00DB68D1">
        <w:rPr>
          <w:rFonts w:ascii="Garamond" w:hAnsi="Garamond" w:cs="Garamond"/>
        </w:rPr>
        <w:t>ý</w:t>
      </w:r>
      <w:r w:rsidRPr="00DB68D1">
        <w:rPr>
          <w:rFonts w:ascii="Garamond" w:hAnsi="Garamond" w:cstheme="minorHAnsi"/>
        </w:rPr>
        <w:t>stavbou cesty sa zv</w:t>
      </w:r>
      <w:r w:rsidRPr="00DB68D1">
        <w:rPr>
          <w:rFonts w:ascii="Garamond" w:hAnsi="Garamond" w:cs="Garamond"/>
        </w:rPr>
        <w:t>ýš</w:t>
      </w:r>
      <w:r w:rsidRPr="00DB68D1">
        <w:rPr>
          <w:rFonts w:ascii="Garamond" w:hAnsi="Garamond" w:cstheme="minorHAnsi"/>
        </w:rPr>
        <w:t>i bezpe</w:t>
      </w:r>
      <w:r w:rsidRPr="00DB68D1">
        <w:rPr>
          <w:rFonts w:ascii="Garamond" w:hAnsi="Garamond" w:cs="Garamond"/>
        </w:rPr>
        <w:t>č</w:t>
      </w:r>
      <w:r w:rsidRPr="00DB68D1">
        <w:rPr>
          <w:rFonts w:ascii="Garamond" w:hAnsi="Garamond" w:cstheme="minorHAnsi"/>
        </w:rPr>
        <w:t>nos</w:t>
      </w:r>
      <w:r w:rsidRPr="00DB68D1">
        <w:rPr>
          <w:rFonts w:ascii="Garamond" w:hAnsi="Garamond" w:cs="Garamond"/>
        </w:rPr>
        <w:t>ť</w:t>
      </w:r>
      <w:r w:rsidRPr="00DB68D1">
        <w:rPr>
          <w:rFonts w:ascii="Garamond" w:hAnsi="Garamond" w:cstheme="minorHAnsi"/>
        </w:rPr>
        <w:t>, rozvoj cykloturistiky a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theme="minorHAnsi"/>
        </w:rPr>
        <w:t>cestovn</w:t>
      </w:r>
      <w:r w:rsidRPr="00DB68D1">
        <w:rPr>
          <w:rFonts w:ascii="Garamond" w:hAnsi="Garamond" w:cs="Garamond"/>
        </w:rPr>
        <w:t>é</w:t>
      </w:r>
      <w:r w:rsidRPr="00DB68D1">
        <w:rPr>
          <w:rFonts w:ascii="Garamond" w:hAnsi="Garamond" w:cstheme="minorHAnsi"/>
        </w:rPr>
        <w:t>ho ruchu, efekt</w:t>
      </w:r>
      <w:r w:rsidRPr="00DB68D1">
        <w:rPr>
          <w:rFonts w:ascii="Garamond" w:hAnsi="Garamond" w:cs="Garamond"/>
        </w:rPr>
        <w:t>í</w:t>
      </w:r>
      <w:r w:rsidRPr="00DB68D1">
        <w:rPr>
          <w:rFonts w:ascii="Garamond" w:hAnsi="Garamond" w:cstheme="minorHAnsi"/>
        </w:rPr>
        <w:t>vnos</w:t>
      </w:r>
      <w:r w:rsidRPr="00DB68D1">
        <w:rPr>
          <w:rFonts w:ascii="Garamond" w:hAnsi="Garamond" w:cs="Garamond"/>
        </w:rPr>
        <w:t>ť</w:t>
      </w:r>
      <w:r w:rsidRPr="00DB68D1">
        <w:rPr>
          <w:rFonts w:ascii="Garamond" w:hAnsi="Garamond" w:cstheme="minorHAnsi"/>
        </w:rPr>
        <w:t xml:space="preserve"> pr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>c lesoochrannej slu</w:t>
      </w:r>
      <w:r w:rsidRPr="00DB68D1">
        <w:rPr>
          <w:rFonts w:ascii="Garamond" w:hAnsi="Garamond" w:cs="Garamond"/>
        </w:rPr>
        <w:t>ž</w:t>
      </w:r>
      <w:r w:rsidRPr="00DB68D1">
        <w:rPr>
          <w:rFonts w:ascii="Garamond" w:hAnsi="Garamond" w:cstheme="minorHAnsi"/>
        </w:rPr>
        <w:t>by, komunik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>cia bude sl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>žiť taktiež pre potreby HZS a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theme="minorHAnsi"/>
        </w:rPr>
        <w:t>spr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>vy NAPANT. </w:t>
      </w:r>
    </w:p>
    <w:p w14:paraId="1380EB81" w14:textId="7777777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 </w:t>
      </w:r>
    </w:p>
    <w:p w14:paraId="53D7731A" w14:textId="7777777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Stavebná úprava pozostáva z dvoch stavebných objektov komunikácie z dôvodu  majetkovoprávnych vzťahov v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="Garamond"/>
        </w:rPr>
        <w:t>č</w:t>
      </w:r>
      <w:r w:rsidRPr="00DB68D1">
        <w:rPr>
          <w:rFonts w:ascii="Garamond" w:hAnsi="Garamond" w:cstheme="minorHAnsi"/>
        </w:rPr>
        <w:t>ase spracovania projektovej dokument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>cie, z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theme="minorHAnsi"/>
        </w:rPr>
        <w:t>objektu cestn</w:t>
      </w:r>
      <w:r w:rsidRPr="00DB68D1">
        <w:rPr>
          <w:rFonts w:ascii="Garamond" w:hAnsi="Garamond" w:cs="Garamond"/>
        </w:rPr>
        <w:t>ý</w:t>
      </w:r>
      <w:r w:rsidRPr="00DB68D1">
        <w:rPr>
          <w:rFonts w:ascii="Garamond" w:hAnsi="Garamond" w:cstheme="minorHAnsi"/>
        </w:rPr>
        <w:t>ch r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>mov</w:t>
      </w:r>
      <w:r w:rsidRPr="00DB68D1">
        <w:rPr>
          <w:rFonts w:ascii="Garamond" w:hAnsi="Garamond" w:cs="Garamond"/>
        </w:rPr>
        <w:t>ý</w:t>
      </w:r>
      <w:r w:rsidRPr="00DB68D1">
        <w:rPr>
          <w:rFonts w:ascii="Garamond" w:hAnsi="Garamond" w:cstheme="minorHAnsi"/>
        </w:rPr>
        <w:t>ch priepustov a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theme="minorHAnsi"/>
        </w:rPr>
        <w:t>objektu dreven</w:t>
      </w:r>
      <w:r w:rsidRPr="00DB68D1">
        <w:rPr>
          <w:rFonts w:ascii="Garamond" w:hAnsi="Garamond" w:cs="Garamond"/>
        </w:rPr>
        <w:t>é</w:t>
      </w:r>
      <w:r w:rsidRPr="00DB68D1">
        <w:rPr>
          <w:rFonts w:ascii="Garamond" w:hAnsi="Garamond" w:cstheme="minorHAnsi"/>
        </w:rPr>
        <w:t>ho mobili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>ru: </w:t>
      </w:r>
    </w:p>
    <w:p w14:paraId="0B6791FA" w14:textId="7777777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 </w:t>
      </w:r>
    </w:p>
    <w:p w14:paraId="1E1D644B" w14:textId="77777777" w:rsidR="00DB68D1" w:rsidRPr="00DB68D1" w:rsidRDefault="00DB68D1" w:rsidP="00DB68D1">
      <w:pPr>
        <w:numPr>
          <w:ilvl w:val="0"/>
          <w:numId w:val="16"/>
        </w:num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  <w:b/>
          <w:bCs/>
        </w:rPr>
        <w:t>SO 01 Prístupová cesta</w:t>
      </w:r>
    </w:p>
    <w:p w14:paraId="1F57DC05" w14:textId="27024BA9" w:rsidR="00DB68D1" w:rsidRPr="00DB68D1" w:rsidRDefault="00DB68D1" w:rsidP="00DB68D1">
      <w:pPr>
        <w:numPr>
          <w:ilvl w:val="0"/>
          <w:numId w:val="16"/>
        </w:num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  <w:b/>
          <w:bCs/>
        </w:rPr>
        <w:lastRenderedPageBreak/>
        <w:t>SO 02 Obvodová komunikácia vysielača</w:t>
      </w:r>
      <w:r w:rsidRPr="00DB68D1">
        <w:rPr>
          <w:rFonts w:ascii="Garamond" w:hAnsi="Garamond" w:cstheme="minorHAnsi"/>
        </w:rPr>
        <w:t> </w:t>
      </w:r>
    </w:p>
    <w:p w14:paraId="08A06823" w14:textId="7777777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 </w:t>
      </w:r>
    </w:p>
    <w:p w14:paraId="0CC7C2A9" w14:textId="7777777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Strechovitý  priečny sklon koruny cesty a zemnej pláne  je v  sklone 4 % na priamych úsekoch. Na smerových oblúkoch sa navrhuje jednostranný dostredný priečny sklon v rozmedzí 3-6%. Na miestach cestných rúrových priepustov sa  rozšíri  krajnica na oboch stranách o 400 mm pre  osadenie dvoch smerových kolov výšky 1100 mm na obidvoch stranách cesty. Na mieste starého oceľového zábradlia budú nové oceľové pozinkované zvodidlá s dreveným horizontálnym guliačom a výstužou oc. profilu č. 100.  Na starej asfaltovej ceste boli tri  konštrukčné  vrstvy KDH fr. 63-125 hr. 250 mm, SD hr=200 mm a preliatie asfaltom 2,5 kg/m2 s posypovým kamenivom 4kg/ m2 . Vybudovanie dvoch konštrukcii vozovky sa navrhuje podľa druhu poškodenia podkladu a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theme="minorHAnsi"/>
        </w:rPr>
        <w:t>vozovky v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theme="minorHAnsi"/>
        </w:rPr>
        <w:t>zmysle projektovej dokument</w:t>
      </w:r>
      <w:r w:rsidRPr="00DB68D1">
        <w:rPr>
          <w:rFonts w:ascii="Garamond" w:hAnsi="Garamond" w:cs="Garamond"/>
        </w:rPr>
        <w:t>á</w:t>
      </w:r>
      <w:r w:rsidRPr="00DB68D1">
        <w:rPr>
          <w:rFonts w:ascii="Garamond" w:hAnsi="Garamond" w:cstheme="minorHAnsi"/>
        </w:rPr>
        <w:t>cie -</w:t>
      </w:r>
      <w:r w:rsidRPr="00DB68D1">
        <w:rPr>
          <w:rFonts w:ascii="Garamond" w:hAnsi="Garamond" w:cs="Garamond"/>
        </w:rPr>
        <w:t> </w:t>
      </w:r>
      <w:r w:rsidRPr="00DB68D1">
        <w:rPr>
          <w:rFonts w:ascii="Garamond" w:hAnsi="Garamond" w:cstheme="minorHAnsi"/>
        </w:rPr>
        <w:t xml:space="preserve"> v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>seku A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theme="minorHAnsi"/>
        </w:rPr>
        <w:t>ide o mozaikov</w:t>
      </w:r>
      <w:r w:rsidRPr="00DB68D1">
        <w:rPr>
          <w:rFonts w:ascii="Garamond" w:hAnsi="Garamond" w:cs="Garamond"/>
        </w:rPr>
        <w:t>é</w:t>
      </w:r>
      <w:r w:rsidRPr="00DB68D1">
        <w:rPr>
          <w:rFonts w:ascii="Garamond" w:hAnsi="Garamond" w:cstheme="minorHAnsi"/>
        </w:rPr>
        <w:t xml:space="preserve"> a v</w:t>
      </w:r>
      <w:r w:rsidRPr="00DB68D1">
        <w:rPr>
          <w:rFonts w:ascii="Garamond" w:hAnsi="Garamond" w:cs="Garamond"/>
        </w:rPr>
        <w:t>ý</w:t>
      </w:r>
      <w:r w:rsidRPr="00DB68D1">
        <w:rPr>
          <w:rFonts w:ascii="Garamond" w:hAnsi="Garamond" w:cstheme="minorHAnsi"/>
        </w:rPr>
        <w:t>tlkov</w:t>
      </w:r>
      <w:r w:rsidRPr="00DB68D1">
        <w:rPr>
          <w:rFonts w:ascii="Garamond" w:hAnsi="Garamond" w:cs="Garamond"/>
        </w:rPr>
        <w:t>é</w:t>
      </w:r>
      <w:r w:rsidRPr="00DB68D1">
        <w:rPr>
          <w:rFonts w:ascii="Garamond" w:hAnsi="Garamond" w:cstheme="minorHAnsi"/>
        </w:rPr>
        <w:t xml:space="preserve"> po</w:t>
      </w:r>
      <w:r w:rsidRPr="00DB68D1">
        <w:rPr>
          <w:rFonts w:ascii="Garamond" w:hAnsi="Garamond" w:cs="Garamond"/>
        </w:rPr>
        <w:t>š</w:t>
      </w:r>
      <w:r w:rsidRPr="00DB68D1">
        <w:rPr>
          <w:rFonts w:ascii="Garamond" w:hAnsi="Garamond" w:cstheme="minorHAnsi"/>
        </w:rPr>
        <w:t>kodenie asfaltov</w:t>
      </w:r>
      <w:r w:rsidRPr="00DB68D1">
        <w:rPr>
          <w:rFonts w:ascii="Garamond" w:hAnsi="Garamond" w:cs="Garamond"/>
        </w:rPr>
        <w:t>é</w:t>
      </w:r>
      <w:r w:rsidRPr="00DB68D1">
        <w:rPr>
          <w:rFonts w:ascii="Garamond" w:hAnsi="Garamond" w:cstheme="minorHAnsi"/>
        </w:rPr>
        <w:t>ho povrchu a</w:t>
      </w:r>
      <w:r w:rsidRPr="00DB68D1">
        <w:rPr>
          <w:rFonts w:ascii="Times New Roman" w:hAnsi="Times New Roman" w:cs="Times New Roman"/>
        </w:rPr>
        <w:t> </w:t>
      </w:r>
      <w:r w:rsidRPr="00DB68D1">
        <w:rPr>
          <w:rFonts w:ascii="Garamond" w:hAnsi="Garamond" w:cstheme="minorHAnsi"/>
        </w:rPr>
        <w:t xml:space="preserve">v </w:t>
      </w:r>
      <w:r w:rsidRPr="00DB68D1">
        <w:rPr>
          <w:rFonts w:ascii="Garamond" w:hAnsi="Garamond" w:cs="Garamond"/>
        </w:rPr>
        <w:t>ú</w:t>
      </w:r>
      <w:r w:rsidRPr="00DB68D1">
        <w:rPr>
          <w:rFonts w:ascii="Garamond" w:hAnsi="Garamond" w:cstheme="minorHAnsi"/>
        </w:rPr>
        <w:t>seku B o havarijn</w:t>
      </w:r>
      <w:r w:rsidRPr="00DB68D1">
        <w:rPr>
          <w:rFonts w:ascii="Garamond" w:hAnsi="Garamond" w:cs="Garamond"/>
        </w:rPr>
        <w:t>é </w:t>
      </w:r>
      <w:r w:rsidRPr="00DB68D1">
        <w:rPr>
          <w:rFonts w:ascii="Garamond" w:hAnsi="Garamond" w:cstheme="minorHAnsi"/>
        </w:rPr>
        <w:t xml:space="preserve"> po</w:t>
      </w:r>
      <w:r w:rsidRPr="00DB68D1">
        <w:rPr>
          <w:rFonts w:ascii="Garamond" w:hAnsi="Garamond" w:cs="Garamond"/>
        </w:rPr>
        <w:t>š</w:t>
      </w:r>
      <w:r w:rsidRPr="00DB68D1">
        <w:rPr>
          <w:rFonts w:ascii="Garamond" w:hAnsi="Garamond" w:cstheme="minorHAnsi"/>
        </w:rPr>
        <w:t>kodenie asfaltov</w:t>
      </w:r>
      <w:r w:rsidRPr="00DB68D1">
        <w:rPr>
          <w:rFonts w:ascii="Garamond" w:hAnsi="Garamond" w:cs="Garamond"/>
        </w:rPr>
        <w:t>é</w:t>
      </w:r>
      <w:r w:rsidRPr="00DB68D1">
        <w:rPr>
          <w:rFonts w:ascii="Garamond" w:hAnsi="Garamond" w:cstheme="minorHAnsi"/>
        </w:rPr>
        <w:t>ho povrchu. </w:t>
      </w:r>
    </w:p>
    <w:p w14:paraId="01C4E52B" w14:textId="77777777" w:rsidR="00587FE5" w:rsidRDefault="00587FE5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</w:p>
    <w:p w14:paraId="66838CDB" w14:textId="39E0D7D5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Okraj asfaltobetónovej vozovky tvorí asfaltová  AC 16 krajnica šírky 0,5 m hrúbky 20-120 mm na strane násypu v sklone 1:8 a na opačnej strane krajnica šírky 1000 mm z AC 16 pripojená plynule ku okraju  existujúceho  rigola dĺžky 4686,85m šírky 1100 mm  z  kamennej dlažby v podkladovom betóne, aby voda z cesty vtekala do rigolu. Dláždená priekopa má celkovú dĺžku 662 m. Priečne odvodnenie zabezpečuje obojstranný strechovitý  priečny sklon 4 % na priamych úsekoch a jednostranný dostredný sklon 3-6% v smerovom oblúku.  </w:t>
      </w:r>
    </w:p>
    <w:p w14:paraId="5FBFA7FD" w14:textId="7777777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Pozdĺžne odvodnenie vo výkope zemného telesa sa navrhuje len očistiť so zvýšenou starostlivosťou existujúci rigol alebo existujúcu  priekopu z lom. kameňa do betónového lôžka a škárovať praskliny a medzery medzi lomovým kameňom po uvoľnení koreňov vŕb a kosodreviny. Existujúce cestné rúrové priepusty je potrebné vyčistiť, odstrániť naplaveniny.  </w:t>
      </w:r>
    </w:p>
    <w:p w14:paraId="569C8D78" w14:textId="7777777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 Existujúce DN 160 na ľavej strane sú zanesené po vtok do kontrolnej šachty a preto je potrebné ich vyčistiť a prepláchnuť. Kontrolné šachty budú mať nový ŽB prstenec pre prispôsobenie sa nivelety asfaltovej krajnice.   </w:t>
      </w:r>
    </w:p>
    <w:p w14:paraId="4EEC1866" w14:textId="7777777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 </w:t>
      </w:r>
    </w:p>
    <w:p w14:paraId="5270D8CB" w14:textId="77777777" w:rsidR="00DB68D1" w:rsidRPr="00DB68D1" w:rsidRDefault="00DB68D1" w:rsidP="00DB68D1">
      <w:pPr>
        <w:numPr>
          <w:ilvl w:val="0"/>
          <w:numId w:val="17"/>
        </w:num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  <w:b/>
          <w:bCs/>
        </w:rPr>
        <w:t>SO 03 Cestné rámové priepusty</w:t>
      </w:r>
      <w:r w:rsidRPr="00DB68D1">
        <w:rPr>
          <w:rFonts w:ascii="Garamond" w:hAnsi="Garamond" w:cstheme="minorHAnsi"/>
        </w:rPr>
        <w:t> </w:t>
      </w:r>
    </w:p>
    <w:p w14:paraId="4E39D87C" w14:textId="7777777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 </w:t>
      </w:r>
    </w:p>
    <w:p w14:paraId="1C32E6BD" w14:textId="036A874B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 xml:space="preserve">Pri šikmom križovaní potoku s prístupovou cestou boli navrhnuté 2 ks prefabrikované priepusty </w:t>
      </w:r>
      <w:r w:rsidR="0051601D" w:rsidRPr="00DB68D1">
        <w:rPr>
          <w:rFonts w:ascii="Garamond" w:hAnsi="Garamond" w:cstheme="minorHAnsi"/>
        </w:rPr>
        <w:t>obdĺžnikového</w:t>
      </w:r>
      <w:r w:rsidRPr="00DB68D1">
        <w:rPr>
          <w:rFonts w:ascii="Garamond" w:hAnsi="Garamond" w:cstheme="minorHAnsi"/>
        </w:rPr>
        <w:t xml:space="preserve"> tvaru rámu s rozmermi 1000x1800 s dĺžkou  18 m v km 1,642    a dĺžky 16 m v km 2,205 . ŽB Rámy boli uložené na podkladový betón hrúbky 300 mm stupňovito s výškou stupňa 200 mm. Dno a omočený obvod tvorí kamenná dlažba hr. 200 mm do  betónu. V km   10352,1 je </w:t>
      </w:r>
      <w:r w:rsidR="00165628" w:rsidRPr="00DB68D1">
        <w:rPr>
          <w:rFonts w:ascii="Garamond" w:hAnsi="Garamond" w:cstheme="minorHAnsi"/>
        </w:rPr>
        <w:t>obdĺžnikový</w:t>
      </w:r>
      <w:r w:rsidRPr="00DB68D1">
        <w:rPr>
          <w:rFonts w:ascii="Garamond" w:hAnsi="Garamond" w:cstheme="minorHAnsi"/>
        </w:rPr>
        <w:t xml:space="preserve"> doskový priepust z kamenného muriva a ŽB stropnou doskou. </w:t>
      </w:r>
    </w:p>
    <w:p w14:paraId="67CAA465" w14:textId="7777777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 </w:t>
      </w:r>
    </w:p>
    <w:p w14:paraId="64119852" w14:textId="7777777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 xml:space="preserve">Všetky cestné priepusty sa vyčistia, odstránia sedimenty a betónové čelá sa očistia vysokotlakým prúdom vody, aby odpadli zvetraliny. Na vybraných starých cestných priepustoch DN 800-1200 mm z TZB sú poškodené  kalové jamy a výtokové  čelá. Oceľové zábradlia kalových jám sú  deformované a preto budú odstránené a kovové rúrky umiestnené do zberného dvora. Steny kalovej jamy  a rímsy vtokového a výtokového čela ako aj steny budú domurované a vyškárované a opravené betónové povrchy sanačnou omietkou s plastifikátormi.  8 ks hlbokých kalových jám rozmerov 1,1x1,9 m s hĺbkou 1,6-2,0 m majú poškodené až zbortené bet. steny. Preto budú zvnútra steny dobetónované (C20/25) hrúbky 200 mm s oceľovou výstužou KARY siete DN 10 s okom 50x50 s krytím 50 mm a chrbát omurovania tvorí stará stena. Drenážne otvory v stene budú predlžené po vyčistení . Z dna sa odstránia sedimenty a na dno sa uloží dlažba s andezitu hr=100 mm do podkladového betónu hr=100 , aby nátok do priepustu bol na úrovni dna. Všetky kalové jamy budú prekryté vodorovne uloženým novým pozinkovaným roštom  rozmerov 1100x1800x50 mm  a ukotvené pásovou oceľou </w:t>
      </w:r>
      <w:r w:rsidRPr="00DB68D1">
        <w:rPr>
          <w:rFonts w:ascii="Garamond" w:hAnsi="Garamond" w:cstheme="minorHAnsi"/>
        </w:rPr>
        <w:lastRenderedPageBreak/>
        <w:t>do kalovej jamy chem. kotvami s šroubami , aby ich bolo možné otvoriť a čistiť.  Každé oceľové rúrkové zábradlie bude odstránené. </w:t>
      </w:r>
    </w:p>
    <w:p w14:paraId="120D75A2" w14:textId="7777777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 </w:t>
      </w:r>
    </w:p>
    <w:p w14:paraId="29667449" w14:textId="77777777" w:rsidR="00DB68D1" w:rsidRPr="00DB68D1" w:rsidRDefault="00DB68D1" w:rsidP="00DB68D1">
      <w:pPr>
        <w:numPr>
          <w:ilvl w:val="0"/>
          <w:numId w:val="18"/>
        </w:num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  <w:b/>
          <w:bCs/>
        </w:rPr>
        <w:t>SO 04 Drevený imobiliár</w:t>
      </w:r>
      <w:r w:rsidRPr="00DB68D1">
        <w:rPr>
          <w:rFonts w:ascii="Garamond" w:hAnsi="Garamond" w:cstheme="minorHAnsi"/>
        </w:rPr>
        <w:t> </w:t>
      </w:r>
    </w:p>
    <w:p w14:paraId="5A87E358" w14:textId="7777777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 </w:t>
      </w:r>
    </w:p>
    <w:p w14:paraId="2A29841B" w14:textId="7777777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-</w:t>
      </w:r>
      <w:r w:rsidRPr="00DB68D1">
        <w:rPr>
          <w:rFonts w:ascii="Garamond" w:hAnsi="Garamond" w:cstheme="minorHAnsi"/>
        </w:rPr>
        <w:tab/>
        <w:t xml:space="preserve"> 1ks drevený prístrešok rozmerov 8x4 m z agátového dreva staveného reziva  </w:t>
      </w:r>
    </w:p>
    <w:p w14:paraId="15BDD12F" w14:textId="7777777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-</w:t>
      </w:r>
      <w:r w:rsidRPr="00DB68D1">
        <w:rPr>
          <w:rFonts w:ascii="Garamond" w:hAnsi="Garamond" w:cstheme="minorHAnsi"/>
        </w:rPr>
        <w:tab/>
        <w:t>4 ks drevené agátové lavičky  </w:t>
      </w:r>
    </w:p>
    <w:p w14:paraId="2E0EB597" w14:textId="77777777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> </w:t>
      </w:r>
    </w:p>
    <w:p w14:paraId="05594092" w14:textId="0EECC622" w:rsidR="00DB68D1" w:rsidRPr="00DB68D1" w:rsidRDefault="00DB68D1" w:rsidP="00DB68D1">
      <w:pPr>
        <w:spacing w:after="11" w:line="251" w:lineRule="auto"/>
        <w:contextualSpacing/>
        <w:jc w:val="both"/>
        <w:rPr>
          <w:rFonts w:ascii="Garamond" w:hAnsi="Garamond" w:cstheme="minorHAnsi"/>
        </w:rPr>
      </w:pPr>
      <w:r w:rsidRPr="00DB68D1">
        <w:rPr>
          <w:rFonts w:ascii="Garamond" w:hAnsi="Garamond" w:cstheme="minorHAnsi"/>
        </w:rPr>
        <w:t xml:space="preserve">Drevené odpočívadlo bude vybudované z agátového reziva a plochy so spevneným drveným kamenivom fr. 0-32 mm hrúbky 200 mm a klátikovou </w:t>
      </w:r>
      <w:r w:rsidR="00165628" w:rsidRPr="00DB68D1">
        <w:rPr>
          <w:rFonts w:ascii="Garamond" w:hAnsi="Garamond" w:cstheme="minorHAnsi"/>
        </w:rPr>
        <w:t>agátovou</w:t>
      </w:r>
      <w:r w:rsidRPr="00DB68D1">
        <w:rPr>
          <w:rFonts w:ascii="Garamond" w:hAnsi="Garamond" w:cstheme="minorHAnsi"/>
        </w:rPr>
        <w:t xml:space="preserve"> podlahou hrúbky 100mm. Bočné steny sú vyplnené, aby nefúkalo do vnútra. Agátový altánok má  rozmery  plochy 4,20x8,1 m výšky 3,8m a bude umiestnený </w:t>
      </w:r>
      <w:r w:rsidR="00165628" w:rsidRPr="00DB68D1">
        <w:rPr>
          <w:rFonts w:ascii="Garamond" w:hAnsi="Garamond" w:cstheme="minorHAnsi"/>
        </w:rPr>
        <w:t>vpravo</w:t>
      </w:r>
      <w:r w:rsidRPr="00DB68D1">
        <w:rPr>
          <w:rFonts w:ascii="Garamond" w:hAnsi="Garamond" w:cstheme="minorHAnsi"/>
        </w:rPr>
        <w:t xml:space="preserve">  v km: 8,335 (viď. Príloha č. 11.). Vybavenie odpočívadla tvoria: jeden drevený vyrezávaný prístrešok s hromozvodom,  dva drevené cyklistické stojany dĺžky 5m,  štyri drevené lavičky dĺžky 3m a 1,9 m, jeden drevený stôl dĺžky 3 m a 1x informačná tabuľa 2x1m, fotovoltaický panel na južnej sedlovej streche s ostrovným </w:t>
      </w:r>
      <w:r w:rsidR="00165628" w:rsidRPr="00DB68D1">
        <w:rPr>
          <w:rFonts w:ascii="Garamond" w:hAnsi="Garamond" w:cstheme="minorHAnsi"/>
        </w:rPr>
        <w:t>systémom</w:t>
      </w:r>
      <w:r w:rsidRPr="00DB68D1">
        <w:rPr>
          <w:rFonts w:ascii="Garamond" w:hAnsi="Garamond" w:cstheme="minorHAnsi"/>
        </w:rPr>
        <w:t>  80 Wp/ V na výrobu el. energie a príslušenstvom , ktorý pozostáva zo solárneho panela 80 Wp/12 V, solárneho regulátora 10 A, akumulátora  80 Ah, poistného odpojovacieho akumulátora 16A a dvoch zásuviek na nabíjanie mobilných telefónov.  Odpadkové koše nie sú navrhnuté z dôvodu prijatia zásady a informovania návštevníkov o vlastnom odvoze odpadkov najmä z občerstvenia.   </w:t>
      </w:r>
    </w:p>
    <w:p w14:paraId="2B8D4B2C" w14:textId="77777777" w:rsidR="00DB68D1" w:rsidRDefault="00DB68D1" w:rsidP="00AC2242">
      <w:pPr>
        <w:spacing w:after="3"/>
        <w:jc w:val="both"/>
        <w:rPr>
          <w:rFonts w:ascii="Garamond" w:hAnsi="Garamond" w:cstheme="minorHAnsi"/>
        </w:rPr>
      </w:pPr>
    </w:p>
    <w:p w14:paraId="4AB82566" w14:textId="24785743" w:rsidR="00AC2242" w:rsidRDefault="00AC2242" w:rsidP="00AC2242">
      <w:pPr>
        <w:spacing w:after="3"/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 xml:space="preserve">Verejný obstarávateľ v rámci týchto PTK zverejňuje </w:t>
      </w:r>
      <w:r w:rsidR="00587FE5">
        <w:rPr>
          <w:rFonts w:ascii="Garamond" w:hAnsi="Garamond" w:cstheme="minorHAnsi"/>
        </w:rPr>
        <w:t>kompletný projekt stavebných úprav, vrátane výkazu výmer, a to na adrese:</w:t>
      </w:r>
    </w:p>
    <w:p w14:paraId="385C02C5" w14:textId="77777777" w:rsidR="00587FE5" w:rsidRDefault="00587FE5" w:rsidP="00587FE5">
      <w:pPr>
        <w:jc w:val="both"/>
        <w:rPr>
          <w:rFonts w:ascii="Garamond" w:hAnsi="Garamond" w:cstheme="minorHAnsi"/>
          <w:bCs/>
          <w:iCs/>
        </w:rPr>
      </w:pPr>
      <w:hyperlink r:id="rId12" w:history="1">
        <w:r w:rsidRPr="009D0C4F">
          <w:rPr>
            <w:rStyle w:val="Hypertextovprepojenie"/>
            <w:rFonts w:ascii="Garamond" w:hAnsi="Garamond" w:cstheme="minorHAnsi"/>
            <w:bCs/>
            <w:iCs/>
          </w:rPr>
          <w:t>https://josephine.proebiz.com/sk/tender/69881/summary</w:t>
        </w:r>
      </w:hyperlink>
    </w:p>
    <w:p w14:paraId="7A3B7FB8" w14:textId="77777777" w:rsidR="00AC2242" w:rsidRDefault="00AC2242" w:rsidP="00AC2242">
      <w:pPr>
        <w:spacing w:after="3"/>
        <w:jc w:val="both"/>
        <w:rPr>
          <w:rFonts w:ascii="Garamond" w:eastAsia="Times New Roman" w:hAnsi="Garamond" w:cstheme="minorHAnsi"/>
          <w:kern w:val="0"/>
          <w:lang w:eastAsia="cs-CZ"/>
          <w14:ligatures w14:val="none"/>
        </w:rPr>
      </w:pPr>
    </w:p>
    <w:p w14:paraId="3AA86B5B" w14:textId="2C79AE37" w:rsidR="00587FE5" w:rsidRDefault="00587FE5" w:rsidP="00AC2242">
      <w:pPr>
        <w:spacing w:after="3"/>
        <w:jc w:val="both"/>
        <w:rPr>
          <w:rFonts w:ascii="Garamond" w:eastAsia="Times New Roman" w:hAnsi="Garamond" w:cstheme="minorHAnsi"/>
          <w:kern w:val="0"/>
          <w:lang w:eastAsia="cs-CZ"/>
          <w14:ligatures w14:val="none"/>
        </w:rPr>
      </w:pPr>
      <w:r>
        <w:rPr>
          <w:rFonts w:ascii="Garamond" w:eastAsia="Times New Roman" w:hAnsi="Garamond" w:cstheme="minorHAnsi"/>
          <w:kern w:val="0"/>
          <w:lang w:eastAsia="cs-CZ"/>
          <w14:ligatures w14:val="none"/>
        </w:rPr>
        <w:t xml:space="preserve">Na uvedenej adrese je zároveň k dispozícii videozáznam, ktorý zobrazuje aktuálny stav riešeného územia. </w:t>
      </w:r>
    </w:p>
    <w:p w14:paraId="39DD6511" w14:textId="77777777" w:rsidR="00AC2242" w:rsidRPr="00AC2242" w:rsidRDefault="00AC2242" w:rsidP="00AC2242">
      <w:pPr>
        <w:spacing w:after="3"/>
        <w:jc w:val="both"/>
        <w:rPr>
          <w:rFonts w:ascii="Garamond" w:hAnsi="Garamond" w:cstheme="minorHAnsi"/>
        </w:rPr>
      </w:pPr>
    </w:p>
    <w:p w14:paraId="7D7B125E" w14:textId="7FCA358B" w:rsidR="00AC2242" w:rsidRPr="00AC2242" w:rsidRDefault="00AC2242" w:rsidP="00AC2242">
      <w:pPr>
        <w:spacing w:after="3"/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 xml:space="preserve">Súčasný skutkový stav si je možné prezrieť </w:t>
      </w:r>
      <w:r w:rsidR="00587FE5">
        <w:rPr>
          <w:rFonts w:ascii="Garamond" w:hAnsi="Garamond" w:cstheme="minorHAnsi"/>
        </w:rPr>
        <w:t>okrem videozáznamu aj</w:t>
      </w:r>
      <w:r w:rsidRPr="00AC2242">
        <w:rPr>
          <w:rFonts w:ascii="Garamond" w:hAnsi="Garamond" w:cstheme="minorHAnsi"/>
        </w:rPr>
        <w:t xml:space="preserve"> na dni otvorených dverí (odporúča sa). </w:t>
      </w:r>
    </w:p>
    <w:p w14:paraId="757C8E24" w14:textId="77777777" w:rsidR="00AC2242" w:rsidRPr="00AC2242" w:rsidRDefault="00AC2242" w:rsidP="00AC2242">
      <w:pPr>
        <w:spacing w:after="3"/>
        <w:jc w:val="both"/>
        <w:rPr>
          <w:rFonts w:ascii="Garamond" w:hAnsi="Garamond" w:cstheme="minorHAnsi"/>
        </w:rPr>
      </w:pPr>
    </w:p>
    <w:p w14:paraId="4665EDCB" w14:textId="47E0A121" w:rsidR="00AC2242" w:rsidRPr="00AC2242" w:rsidRDefault="00AC2242" w:rsidP="00AC2242">
      <w:pPr>
        <w:spacing w:after="3"/>
        <w:jc w:val="both"/>
        <w:rPr>
          <w:rFonts w:ascii="Garamond" w:hAnsi="Garamond" w:cstheme="minorHAnsi"/>
          <w:b/>
          <w:bCs/>
        </w:rPr>
      </w:pPr>
      <w:r w:rsidRPr="00AC2242">
        <w:rPr>
          <w:rFonts w:ascii="Garamond" w:hAnsi="Garamond" w:cstheme="minorHAnsi"/>
        </w:rPr>
        <w:t>Predpoklada</w:t>
      </w:r>
      <w:r w:rsidR="00587FE5">
        <w:rPr>
          <w:rFonts w:ascii="Garamond" w:hAnsi="Garamond" w:cstheme="minorHAnsi"/>
        </w:rPr>
        <w:t>nú</w:t>
      </w:r>
      <w:r w:rsidRPr="00AC2242">
        <w:rPr>
          <w:rFonts w:ascii="Garamond" w:hAnsi="Garamond" w:cstheme="minorHAnsi"/>
        </w:rPr>
        <w:t xml:space="preserve"> hodnot</w:t>
      </w:r>
      <w:r w:rsidR="00587FE5">
        <w:rPr>
          <w:rFonts w:ascii="Garamond" w:hAnsi="Garamond" w:cstheme="minorHAnsi"/>
        </w:rPr>
        <w:t>u</w:t>
      </w:r>
      <w:r w:rsidRPr="00AC2242">
        <w:rPr>
          <w:rFonts w:ascii="Garamond" w:hAnsi="Garamond" w:cstheme="minorHAnsi"/>
        </w:rPr>
        <w:t xml:space="preserve"> zákazky </w:t>
      </w:r>
      <w:r w:rsidR="00587FE5">
        <w:rPr>
          <w:rFonts w:ascii="Garamond" w:hAnsi="Garamond" w:cstheme="minorHAnsi"/>
        </w:rPr>
        <w:t xml:space="preserve">verejný obstarávateľ určil, avšak nezverejňuje a zároveň tieto PTK neslúžia na účely stanovenia predpokladanej hodnoty zákazky. </w:t>
      </w:r>
    </w:p>
    <w:p w14:paraId="589F4D8F" w14:textId="77777777" w:rsidR="00AC2242" w:rsidRDefault="00AC2242" w:rsidP="00AC2242">
      <w:pPr>
        <w:spacing w:after="3"/>
        <w:jc w:val="both"/>
        <w:rPr>
          <w:rFonts w:ascii="Garamond" w:eastAsia="Arial" w:hAnsi="Garamond" w:cstheme="minorHAnsi"/>
          <w:bCs/>
          <w:kern w:val="0"/>
          <w:u w:val="single"/>
          <w:lang w:eastAsia="cs-CZ"/>
          <w14:ligatures w14:val="none"/>
        </w:rPr>
      </w:pPr>
    </w:p>
    <w:p w14:paraId="76BA0870" w14:textId="6E1EBE56" w:rsidR="00587FE5" w:rsidRPr="00587FE5" w:rsidRDefault="00587FE5" w:rsidP="00AC2242">
      <w:pPr>
        <w:spacing w:after="3"/>
        <w:jc w:val="both"/>
        <w:rPr>
          <w:rFonts w:ascii="Garamond" w:eastAsia="Arial" w:hAnsi="Garamond" w:cstheme="minorHAnsi"/>
          <w:bCs/>
          <w:kern w:val="0"/>
          <w:lang w:eastAsia="cs-CZ"/>
          <w14:ligatures w14:val="none"/>
        </w:rPr>
      </w:pPr>
      <w:r w:rsidRPr="00587FE5">
        <w:rPr>
          <w:rFonts w:ascii="Garamond" w:eastAsia="Arial" w:hAnsi="Garamond" w:cstheme="minorHAnsi"/>
          <w:bCs/>
          <w:kern w:val="0"/>
          <w:lang w:eastAsia="cs-CZ"/>
          <w14:ligatures w14:val="none"/>
        </w:rPr>
        <w:t xml:space="preserve">Realizácia </w:t>
      </w:r>
      <w:r>
        <w:rPr>
          <w:rFonts w:ascii="Garamond" w:eastAsia="Arial" w:hAnsi="Garamond" w:cstheme="minorHAnsi"/>
          <w:bCs/>
          <w:kern w:val="0"/>
          <w:lang w:eastAsia="cs-CZ"/>
          <w14:ligatures w14:val="none"/>
        </w:rPr>
        <w:t xml:space="preserve">sa predpokladá vzhľadom na klimatické obmedzenia a obmedzenia vyplývajúce z ochrany prírody na obdobie od 01.07.2026 do 31.09.2026. </w:t>
      </w:r>
    </w:p>
    <w:p w14:paraId="651C9571" w14:textId="77777777" w:rsidR="00587FE5" w:rsidRPr="00AC2242" w:rsidRDefault="00587FE5" w:rsidP="00AC2242">
      <w:pPr>
        <w:spacing w:after="3"/>
        <w:jc w:val="both"/>
        <w:rPr>
          <w:rFonts w:ascii="Garamond" w:hAnsi="Garamond" w:cstheme="minorHAnsi"/>
        </w:rPr>
      </w:pPr>
    </w:p>
    <w:p w14:paraId="726F4FD9" w14:textId="055D71FB" w:rsidR="00AC2242" w:rsidRPr="00AC2242" w:rsidRDefault="00AC2242" w:rsidP="00AC2242">
      <w:pPr>
        <w:spacing w:after="3"/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 xml:space="preserve">Na financovanie predmetu zákazky budú použité </w:t>
      </w:r>
      <w:r w:rsidR="00587FE5">
        <w:rPr>
          <w:rFonts w:ascii="Garamond" w:hAnsi="Garamond" w:cstheme="minorHAnsi"/>
        </w:rPr>
        <w:t xml:space="preserve">aj zdroje z eurofondov. </w:t>
      </w:r>
      <w:r w:rsidRPr="00AC2242">
        <w:rPr>
          <w:rFonts w:ascii="Garamond" w:hAnsi="Garamond" w:cstheme="minorHAnsi"/>
        </w:rPr>
        <w:t xml:space="preserve"> </w:t>
      </w:r>
    </w:p>
    <w:p w14:paraId="33571D10" w14:textId="77777777" w:rsidR="00AC2242" w:rsidRPr="00AC2242" w:rsidRDefault="00AC2242" w:rsidP="00AC2242">
      <w:pPr>
        <w:spacing w:after="3"/>
        <w:jc w:val="both"/>
        <w:rPr>
          <w:rFonts w:ascii="Garamond" w:hAnsi="Garamond" w:cstheme="minorHAnsi"/>
        </w:rPr>
      </w:pPr>
    </w:p>
    <w:p w14:paraId="3002B193" w14:textId="77777777" w:rsidR="00AC2242" w:rsidRPr="00AC2242" w:rsidRDefault="00AC2242" w:rsidP="00AC2242">
      <w:pPr>
        <w:pStyle w:val="Odsekzoznamu"/>
        <w:numPr>
          <w:ilvl w:val="0"/>
          <w:numId w:val="6"/>
        </w:numPr>
        <w:spacing w:after="3" w:line="259" w:lineRule="auto"/>
        <w:ind w:left="284" w:hanging="284"/>
        <w:contextualSpacing/>
        <w:jc w:val="both"/>
        <w:rPr>
          <w:rFonts w:ascii="Garamond" w:hAnsi="Garamond" w:cstheme="minorHAnsi"/>
          <w:b/>
          <w:bCs/>
        </w:rPr>
      </w:pPr>
      <w:r w:rsidRPr="00AC2242">
        <w:rPr>
          <w:rFonts w:ascii="Garamond" w:hAnsi="Garamond" w:cstheme="minorHAnsi"/>
          <w:b/>
          <w:bCs/>
        </w:rPr>
        <w:t>Priebeh PTK.</w:t>
      </w:r>
    </w:p>
    <w:p w14:paraId="7263282B" w14:textId="77777777" w:rsidR="00AC2242" w:rsidRPr="00AC2242" w:rsidRDefault="00AC2242" w:rsidP="00AC2242">
      <w:pPr>
        <w:pStyle w:val="Odsekzoznamu"/>
        <w:numPr>
          <w:ilvl w:val="0"/>
          <w:numId w:val="10"/>
        </w:numPr>
        <w:spacing w:after="3" w:line="259" w:lineRule="auto"/>
        <w:ind w:left="284" w:hanging="284"/>
        <w:contextualSpacing/>
        <w:jc w:val="both"/>
        <w:rPr>
          <w:rFonts w:ascii="Garamond" w:hAnsi="Garamond" w:cstheme="minorHAnsi"/>
          <w:u w:val="single"/>
        </w:rPr>
      </w:pPr>
      <w:r w:rsidRPr="00AC2242">
        <w:rPr>
          <w:rFonts w:ascii="Garamond" w:hAnsi="Garamond" w:cstheme="minorHAnsi"/>
          <w:u w:val="single"/>
        </w:rPr>
        <w:t xml:space="preserve">Obhliadka miesta realizácie predmetu zákazky – deň otvorených dverí. </w:t>
      </w:r>
    </w:p>
    <w:p w14:paraId="6108FCAB" w14:textId="77777777" w:rsidR="00AC2242" w:rsidRPr="00AC2242" w:rsidRDefault="00AC2242" w:rsidP="00AC2242">
      <w:pPr>
        <w:spacing w:after="3"/>
        <w:jc w:val="both"/>
        <w:rPr>
          <w:rFonts w:ascii="Garamond" w:hAnsi="Garamond" w:cstheme="minorHAnsi"/>
        </w:rPr>
      </w:pPr>
    </w:p>
    <w:p w14:paraId="30D2207C" w14:textId="77777777" w:rsidR="00AC2242" w:rsidRPr="00AC2242" w:rsidRDefault="00AC2242" w:rsidP="00AC2242">
      <w:pPr>
        <w:spacing w:after="3"/>
        <w:jc w:val="center"/>
        <w:rPr>
          <w:rFonts w:ascii="Garamond" w:hAnsi="Garamond" w:cstheme="minorHAnsi"/>
          <w:b/>
          <w:bCs/>
          <w:color w:val="FF0000"/>
        </w:rPr>
      </w:pPr>
      <w:r w:rsidRPr="00AC2242">
        <w:rPr>
          <w:rFonts w:ascii="Garamond" w:hAnsi="Garamond" w:cstheme="minorHAnsi"/>
          <w:b/>
          <w:bCs/>
          <w:color w:val="FF0000"/>
        </w:rPr>
        <w:t>Upozornenie.</w:t>
      </w:r>
    </w:p>
    <w:p w14:paraId="08351243" w14:textId="77777777" w:rsidR="00AC2242" w:rsidRPr="00AC2242" w:rsidRDefault="00AC2242" w:rsidP="00AC2242">
      <w:pPr>
        <w:spacing w:after="3"/>
        <w:jc w:val="center"/>
        <w:rPr>
          <w:rFonts w:ascii="Garamond" w:hAnsi="Garamond" w:cstheme="minorHAnsi"/>
          <w:b/>
          <w:bCs/>
          <w:color w:val="FF0000"/>
        </w:rPr>
      </w:pPr>
      <w:r w:rsidRPr="00AC2242">
        <w:rPr>
          <w:rFonts w:ascii="Garamond" w:hAnsi="Garamond" w:cstheme="minorHAnsi"/>
          <w:b/>
          <w:bCs/>
          <w:color w:val="FF0000"/>
        </w:rPr>
        <w:t>Verejný obstarávateľ dôrazne odporúča všetkým hospodárskym subjektom, ktoré majú o realizáciu predmetu zákazky záujem, aby sa dňa otvorených dverí zúčastnili. V samotnom verejnom obstarávaní totiž obhliadky organizovať neplánuje.</w:t>
      </w:r>
    </w:p>
    <w:p w14:paraId="770A4650" w14:textId="77777777" w:rsidR="00AC2242" w:rsidRPr="00AC2242" w:rsidRDefault="00AC2242" w:rsidP="00AC2242">
      <w:pPr>
        <w:spacing w:after="3"/>
        <w:jc w:val="both"/>
        <w:rPr>
          <w:rFonts w:ascii="Garamond" w:hAnsi="Garamond" w:cstheme="minorHAnsi"/>
        </w:rPr>
      </w:pPr>
    </w:p>
    <w:p w14:paraId="6038712F" w14:textId="77777777" w:rsidR="00AC2242" w:rsidRPr="00AC2242" w:rsidRDefault="00AC2242" w:rsidP="00AC2242">
      <w:pPr>
        <w:spacing w:after="3"/>
        <w:jc w:val="both"/>
        <w:rPr>
          <w:rFonts w:ascii="Garamond" w:hAnsi="Garamond" w:cstheme="minorHAnsi"/>
        </w:rPr>
      </w:pPr>
      <w:bookmarkStart w:id="0" w:name="_Hlk169519268"/>
      <w:r w:rsidRPr="00AC2242">
        <w:rPr>
          <w:rFonts w:ascii="Garamond" w:hAnsi="Garamond" w:cstheme="minorHAnsi"/>
        </w:rPr>
        <w:t>Dňa otvorených dverí sa môže zúčastniť každý hospodársky subjekt, ktorý:</w:t>
      </w:r>
    </w:p>
    <w:p w14:paraId="705AF74E" w14:textId="77777777" w:rsidR="00AC2242" w:rsidRPr="00AC2242" w:rsidRDefault="00AC2242" w:rsidP="00AC2242">
      <w:pPr>
        <w:pStyle w:val="Odsekzoznamu"/>
        <w:numPr>
          <w:ilvl w:val="0"/>
          <w:numId w:val="8"/>
        </w:numPr>
        <w:spacing w:after="3" w:line="259" w:lineRule="auto"/>
        <w:contextualSpacing/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lastRenderedPageBreak/>
        <w:t>je oprávnený uskutočňovať stavebné práce, ktoré budú predmetom verejného obstarávania v súlade s ustanovením § 32 ods. 1 písm. e) ZVO (overí verejný obstarávateľ z dostupných registrov)</w:t>
      </w:r>
    </w:p>
    <w:p w14:paraId="6CCE665E" w14:textId="19655D17" w:rsidR="00AC2242" w:rsidRPr="00AC2242" w:rsidRDefault="00AC2242" w:rsidP="00AC2242">
      <w:pPr>
        <w:pStyle w:val="Odsekzoznamu"/>
        <w:numPr>
          <w:ilvl w:val="0"/>
          <w:numId w:val="8"/>
        </w:numPr>
        <w:spacing w:after="3" w:line="259" w:lineRule="auto"/>
        <w:contextualSpacing/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 xml:space="preserve">vyplní a doručí prihlášku podľa vzoru, ktorý je prílohou č. 1. tohto oznámenia, elektronicky prostredníctvom systému JOSEPHINE, </w:t>
      </w:r>
      <w:r w:rsidRPr="00AC2242">
        <w:rPr>
          <w:rFonts w:ascii="Garamond" w:hAnsi="Garamond" w:cstheme="minorHAnsi"/>
          <w:b/>
          <w:bCs/>
        </w:rPr>
        <w:t>a to v lehote do 2</w:t>
      </w:r>
      <w:r w:rsidR="00587FE5">
        <w:rPr>
          <w:rFonts w:ascii="Garamond" w:hAnsi="Garamond" w:cstheme="minorHAnsi"/>
          <w:b/>
          <w:bCs/>
        </w:rPr>
        <w:t>9</w:t>
      </w:r>
      <w:r w:rsidRPr="00AC2242">
        <w:rPr>
          <w:rFonts w:ascii="Garamond" w:hAnsi="Garamond" w:cstheme="minorHAnsi"/>
          <w:b/>
          <w:bCs/>
        </w:rPr>
        <w:t>.</w:t>
      </w:r>
      <w:r w:rsidR="00587FE5">
        <w:rPr>
          <w:rFonts w:ascii="Garamond" w:hAnsi="Garamond" w:cstheme="minorHAnsi"/>
          <w:b/>
          <w:bCs/>
        </w:rPr>
        <w:t>08</w:t>
      </w:r>
      <w:r w:rsidRPr="00AC2242">
        <w:rPr>
          <w:rFonts w:ascii="Garamond" w:hAnsi="Garamond" w:cstheme="minorHAnsi"/>
          <w:b/>
          <w:bCs/>
        </w:rPr>
        <w:t>.202</w:t>
      </w:r>
      <w:r w:rsidR="00587FE5">
        <w:rPr>
          <w:rFonts w:ascii="Garamond" w:hAnsi="Garamond" w:cstheme="minorHAnsi"/>
          <w:b/>
          <w:bCs/>
        </w:rPr>
        <w:t>5</w:t>
      </w:r>
      <w:r w:rsidRPr="00AC2242">
        <w:rPr>
          <w:rFonts w:ascii="Garamond" w:hAnsi="Garamond" w:cstheme="minorHAnsi"/>
          <w:b/>
          <w:bCs/>
        </w:rPr>
        <w:t xml:space="preserve"> do 18:00 hod. </w:t>
      </w:r>
    </w:p>
    <w:p w14:paraId="453A07E1" w14:textId="77777777" w:rsidR="00AC2242" w:rsidRPr="00AC2242" w:rsidRDefault="00AC2242" w:rsidP="00AC2242">
      <w:pPr>
        <w:spacing w:after="3"/>
        <w:jc w:val="both"/>
        <w:rPr>
          <w:rFonts w:ascii="Garamond" w:hAnsi="Garamond" w:cstheme="minorHAnsi"/>
        </w:rPr>
      </w:pPr>
    </w:p>
    <w:p w14:paraId="5E4D1396" w14:textId="6F055888" w:rsidR="00AC2242" w:rsidRPr="00AC2242" w:rsidRDefault="00AC2242" w:rsidP="00AC2242">
      <w:pPr>
        <w:spacing w:after="3"/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 xml:space="preserve">Deň otvorených dverí sa uskutoční </w:t>
      </w:r>
      <w:r w:rsidRPr="00AC2242">
        <w:rPr>
          <w:rFonts w:ascii="Garamond" w:hAnsi="Garamond" w:cstheme="minorHAnsi"/>
          <w:b/>
          <w:bCs/>
        </w:rPr>
        <w:t xml:space="preserve">dňa </w:t>
      </w:r>
      <w:r w:rsidR="00587FE5">
        <w:rPr>
          <w:rFonts w:ascii="Garamond" w:hAnsi="Garamond" w:cstheme="minorHAnsi"/>
          <w:b/>
          <w:bCs/>
        </w:rPr>
        <w:t>03</w:t>
      </w:r>
      <w:r w:rsidRPr="00AC2242">
        <w:rPr>
          <w:rFonts w:ascii="Garamond" w:hAnsi="Garamond" w:cstheme="minorHAnsi"/>
          <w:b/>
          <w:bCs/>
        </w:rPr>
        <w:t>.0</w:t>
      </w:r>
      <w:r w:rsidR="00587FE5">
        <w:rPr>
          <w:rFonts w:ascii="Garamond" w:hAnsi="Garamond" w:cstheme="minorHAnsi"/>
          <w:b/>
          <w:bCs/>
        </w:rPr>
        <w:t>9</w:t>
      </w:r>
      <w:r w:rsidRPr="00AC2242">
        <w:rPr>
          <w:rFonts w:ascii="Garamond" w:hAnsi="Garamond" w:cstheme="minorHAnsi"/>
          <w:b/>
          <w:bCs/>
        </w:rPr>
        <w:t>.202</w:t>
      </w:r>
      <w:r w:rsidR="00587FE5">
        <w:rPr>
          <w:rFonts w:ascii="Garamond" w:hAnsi="Garamond" w:cstheme="minorHAnsi"/>
          <w:b/>
          <w:bCs/>
        </w:rPr>
        <w:t>5</w:t>
      </w:r>
      <w:r w:rsidRPr="00AC2242">
        <w:rPr>
          <w:rFonts w:ascii="Garamond" w:hAnsi="Garamond" w:cstheme="minorHAnsi"/>
          <w:b/>
          <w:bCs/>
        </w:rPr>
        <w:t xml:space="preserve"> so začiatkom o 10:00 hod.</w:t>
      </w:r>
      <w:r w:rsidRPr="00AC2242">
        <w:rPr>
          <w:rFonts w:ascii="Garamond" w:hAnsi="Garamond" w:cstheme="minorHAnsi"/>
        </w:rPr>
        <w:t xml:space="preserve"> priamo na mieste realizácie predmetu zákazky, a to za účasti zástupcov verejného obstarávateľa, Banskobystrického samosprávneho kraja a projektanta. Predpokladaný čas ukončenia </w:t>
      </w:r>
      <w:r w:rsidR="00161BFC">
        <w:rPr>
          <w:rFonts w:ascii="Garamond" w:hAnsi="Garamond" w:cstheme="minorHAnsi"/>
        </w:rPr>
        <w:t>obhliadky</w:t>
      </w:r>
      <w:r w:rsidRPr="00AC2242">
        <w:rPr>
          <w:rFonts w:ascii="Garamond" w:hAnsi="Garamond" w:cstheme="minorHAnsi"/>
        </w:rPr>
        <w:t xml:space="preserve"> je 1</w:t>
      </w:r>
      <w:r w:rsidR="00161BFC">
        <w:rPr>
          <w:rFonts w:ascii="Garamond" w:hAnsi="Garamond" w:cstheme="minorHAnsi"/>
        </w:rPr>
        <w:t>4</w:t>
      </w:r>
      <w:r w:rsidRPr="00AC2242">
        <w:rPr>
          <w:rFonts w:ascii="Garamond" w:hAnsi="Garamond" w:cstheme="minorHAnsi"/>
        </w:rPr>
        <w:t xml:space="preserve">:00 hod.   </w:t>
      </w:r>
    </w:p>
    <w:p w14:paraId="4DF53AF5" w14:textId="77777777" w:rsidR="00AC2242" w:rsidRPr="00AC2242" w:rsidRDefault="00AC2242" w:rsidP="00AC2242">
      <w:pPr>
        <w:spacing w:after="3"/>
        <w:jc w:val="both"/>
        <w:rPr>
          <w:rFonts w:ascii="Garamond" w:hAnsi="Garamond" w:cstheme="minorHAnsi"/>
        </w:rPr>
      </w:pPr>
    </w:p>
    <w:p w14:paraId="53E39E32" w14:textId="51736BEB" w:rsidR="00AC2242" w:rsidRPr="00AC2242" w:rsidRDefault="00AC2242" w:rsidP="00AC2242">
      <w:pPr>
        <w:spacing w:after="3"/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 xml:space="preserve">Súčasťou dňa otvorených dverí bude </w:t>
      </w:r>
      <w:r w:rsidR="00161BFC">
        <w:rPr>
          <w:rFonts w:ascii="Garamond" w:hAnsi="Garamond" w:cstheme="minorHAnsi"/>
        </w:rPr>
        <w:t xml:space="preserve">prehliadka úseku počínajúc Predným sedlom a končiac vrcholom Kráľovej hole, a to formou pešieho výstupu. Počas prehliadky budú účastníci podrobne oboznámení s projektom. </w:t>
      </w:r>
    </w:p>
    <w:bookmarkEnd w:id="0"/>
    <w:p w14:paraId="5E38D228" w14:textId="77777777" w:rsidR="00AC2242" w:rsidRPr="00AC2242" w:rsidRDefault="00AC2242" w:rsidP="00AC2242">
      <w:pPr>
        <w:spacing w:after="3"/>
        <w:jc w:val="both"/>
        <w:rPr>
          <w:rFonts w:ascii="Garamond" w:hAnsi="Garamond" w:cstheme="minorHAnsi"/>
        </w:rPr>
      </w:pPr>
    </w:p>
    <w:p w14:paraId="44E33B3F" w14:textId="77777777" w:rsidR="00AC2242" w:rsidRPr="00AC2242" w:rsidRDefault="00AC2242" w:rsidP="00AC2242">
      <w:pPr>
        <w:pStyle w:val="Odsekzoznamu"/>
        <w:numPr>
          <w:ilvl w:val="0"/>
          <w:numId w:val="10"/>
        </w:numPr>
        <w:spacing w:after="3" w:line="259" w:lineRule="auto"/>
        <w:ind w:left="284" w:hanging="284"/>
        <w:contextualSpacing/>
        <w:jc w:val="both"/>
        <w:rPr>
          <w:rFonts w:ascii="Garamond" w:hAnsi="Garamond" w:cstheme="minorHAnsi"/>
          <w:u w:val="single"/>
        </w:rPr>
      </w:pPr>
      <w:r w:rsidRPr="00AC2242">
        <w:rPr>
          <w:rFonts w:ascii="Garamond" w:hAnsi="Garamond" w:cstheme="minorHAnsi"/>
          <w:u w:val="single"/>
        </w:rPr>
        <w:t>Zber a vyhodnotenie elektronických dotazníkov.</w:t>
      </w:r>
    </w:p>
    <w:p w14:paraId="5C64BD3F" w14:textId="77777777" w:rsidR="00AC2242" w:rsidRPr="00AC2242" w:rsidRDefault="00AC2242" w:rsidP="00AC2242">
      <w:pPr>
        <w:spacing w:after="3"/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>Po uskutočnení obhliadky budú odoslané hospodárskym subjektom dotazníky obsahujúce otázky týkajúce sa:</w:t>
      </w:r>
    </w:p>
    <w:p w14:paraId="3C8EE5C3" w14:textId="77777777" w:rsidR="00AC2242" w:rsidRDefault="00AC2242" w:rsidP="00AC2242">
      <w:pPr>
        <w:pStyle w:val="Odsekzoznamu"/>
        <w:numPr>
          <w:ilvl w:val="0"/>
          <w:numId w:val="8"/>
        </w:numPr>
        <w:spacing w:after="3" w:line="259" w:lineRule="auto"/>
        <w:contextualSpacing/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>dostatočnosti špecifikácie predmetu zákazky</w:t>
      </w:r>
    </w:p>
    <w:p w14:paraId="7D8435CF" w14:textId="7E94B270" w:rsidR="00161BFC" w:rsidRDefault="00161BFC" w:rsidP="00AC2242">
      <w:pPr>
        <w:pStyle w:val="Odsekzoznamu"/>
        <w:numPr>
          <w:ilvl w:val="0"/>
          <w:numId w:val="8"/>
        </w:numPr>
        <w:spacing w:after="3" w:line="259" w:lineRule="auto"/>
        <w:contextualSpacing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vhodnosti navrhnutých technológií</w:t>
      </w:r>
    </w:p>
    <w:p w14:paraId="3FA600C7" w14:textId="067AC1EB" w:rsidR="004A40BE" w:rsidRPr="00AC2242" w:rsidRDefault="008D374E" w:rsidP="00AC2242">
      <w:pPr>
        <w:pStyle w:val="Odsekzoznamu"/>
        <w:numPr>
          <w:ilvl w:val="0"/>
          <w:numId w:val="8"/>
        </w:numPr>
        <w:spacing w:after="3" w:line="259" w:lineRule="auto"/>
        <w:contextualSpacing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možnosti navrhnúť alternatívne technické riešenie resp. riešenia</w:t>
      </w:r>
    </w:p>
    <w:p w14:paraId="51114FE4" w14:textId="31CE2A32" w:rsidR="00AC2242" w:rsidRDefault="00161BFC" w:rsidP="00AC2242">
      <w:pPr>
        <w:pStyle w:val="Odsekzoznamu"/>
        <w:numPr>
          <w:ilvl w:val="0"/>
          <w:numId w:val="8"/>
        </w:numPr>
        <w:spacing w:after="3" w:line="259" w:lineRule="auto"/>
        <w:contextualSpacing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reálnosti realizácie predmetu zákazky v predmetnom časovom „okne“</w:t>
      </w:r>
    </w:p>
    <w:p w14:paraId="192EAEE5" w14:textId="415C77EA" w:rsidR="00161BFC" w:rsidRPr="00AC2242" w:rsidRDefault="00161BFC" w:rsidP="00AC2242">
      <w:pPr>
        <w:pStyle w:val="Odsekzoznamu"/>
        <w:numPr>
          <w:ilvl w:val="0"/>
          <w:numId w:val="8"/>
        </w:numPr>
        <w:spacing w:after="3" w:line="259" w:lineRule="auto"/>
        <w:contextualSpacing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a podobne..</w:t>
      </w:r>
    </w:p>
    <w:p w14:paraId="2032C6CE" w14:textId="77777777" w:rsidR="00AC2242" w:rsidRPr="00AC2242" w:rsidRDefault="00AC2242" w:rsidP="00AC2242">
      <w:pPr>
        <w:spacing w:after="3"/>
        <w:jc w:val="both"/>
        <w:rPr>
          <w:rFonts w:ascii="Garamond" w:hAnsi="Garamond" w:cstheme="minorHAnsi"/>
        </w:rPr>
      </w:pPr>
    </w:p>
    <w:p w14:paraId="570192AB" w14:textId="531D3FBB" w:rsidR="00AC2242" w:rsidRPr="00AC2242" w:rsidRDefault="00AC2242" w:rsidP="00AC2242">
      <w:pPr>
        <w:spacing w:after="3"/>
        <w:jc w:val="both"/>
        <w:rPr>
          <w:rFonts w:ascii="Garamond" w:hAnsi="Garamond" w:cstheme="minorHAnsi"/>
          <w:b/>
          <w:bCs/>
        </w:rPr>
      </w:pPr>
      <w:r w:rsidRPr="00AC2242">
        <w:rPr>
          <w:rFonts w:ascii="Garamond" w:hAnsi="Garamond" w:cstheme="minorHAnsi"/>
        </w:rPr>
        <w:t xml:space="preserve">Predpokladaný termín odosielania elektronických dotazníkov je  </w:t>
      </w:r>
      <w:r w:rsidRPr="00AC2242">
        <w:rPr>
          <w:rFonts w:ascii="Garamond" w:hAnsi="Garamond" w:cstheme="minorHAnsi"/>
          <w:b/>
          <w:bCs/>
        </w:rPr>
        <w:t>0</w:t>
      </w:r>
      <w:r w:rsidR="00161BFC">
        <w:rPr>
          <w:rFonts w:ascii="Garamond" w:hAnsi="Garamond" w:cstheme="minorHAnsi"/>
          <w:b/>
          <w:bCs/>
        </w:rPr>
        <w:t>8</w:t>
      </w:r>
      <w:r w:rsidRPr="00AC2242">
        <w:rPr>
          <w:rFonts w:ascii="Garamond" w:hAnsi="Garamond" w:cstheme="minorHAnsi"/>
          <w:b/>
          <w:bCs/>
        </w:rPr>
        <w:t>.0</w:t>
      </w:r>
      <w:r w:rsidR="00161BFC">
        <w:rPr>
          <w:rFonts w:ascii="Garamond" w:hAnsi="Garamond" w:cstheme="minorHAnsi"/>
          <w:b/>
          <w:bCs/>
        </w:rPr>
        <w:t>9</w:t>
      </w:r>
      <w:r w:rsidRPr="00AC2242">
        <w:rPr>
          <w:rFonts w:ascii="Garamond" w:hAnsi="Garamond" w:cstheme="minorHAnsi"/>
          <w:b/>
          <w:bCs/>
        </w:rPr>
        <w:t>.202</w:t>
      </w:r>
      <w:r w:rsidR="00161BFC">
        <w:rPr>
          <w:rFonts w:ascii="Garamond" w:hAnsi="Garamond" w:cstheme="minorHAnsi"/>
          <w:b/>
          <w:bCs/>
        </w:rPr>
        <w:t>5</w:t>
      </w:r>
      <w:r w:rsidRPr="00AC2242">
        <w:rPr>
          <w:rFonts w:ascii="Garamond" w:hAnsi="Garamond" w:cstheme="minorHAnsi"/>
          <w:b/>
          <w:bCs/>
        </w:rPr>
        <w:t>,</w:t>
      </w:r>
      <w:r w:rsidRPr="00AC2242">
        <w:rPr>
          <w:rFonts w:ascii="Garamond" w:hAnsi="Garamond" w:cstheme="minorHAnsi"/>
        </w:rPr>
        <w:t xml:space="preserve"> predpokladaná lehota na ich doručenie je </w:t>
      </w:r>
      <w:r w:rsidR="00161BFC">
        <w:rPr>
          <w:rFonts w:ascii="Garamond" w:hAnsi="Garamond" w:cstheme="minorHAnsi"/>
          <w:b/>
          <w:bCs/>
        </w:rPr>
        <w:t>19</w:t>
      </w:r>
      <w:r w:rsidRPr="00AC2242">
        <w:rPr>
          <w:rFonts w:ascii="Garamond" w:hAnsi="Garamond" w:cstheme="minorHAnsi"/>
          <w:b/>
          <w:bCs/>
        </w:rPr>
        <w:t>.</w:t>
      </w:r>
      <w:r w:rsidR="007C6640" w:rsidRPr="00AC2242">
        <w:rPr>
          <w:rFonts w:ascii="Garamond" w:hAnsi="Garamond" w:cstheme="minorHAnsi"/>
          <w:b/>
          <w:bCs/>
        </w:rPr>
        <w:t>0</w:t>
      </w:r>
      <w:r w:rsidR="007C6640">
        <w:rPr>
          <w:rFonts w:ascii="Garamond" w:hAnsi="Garamond" w:cstheme="minorHAnsi"/>
          <w:b/>
          <w:bCs/>
        </w:rPr>
        <w:t>9</w:t>
      </w:r>
      <w:r w:rsidRPr="00AC2242">
        <w:rPr>
          <w:rFonts w:ascii="Garamond" w:hAnsi="Garamond" w:cstheme="minorHAnsi"/>
          <w:b/>
          <w:bCs/>
        </w:rPr>
        <w:t>.202</w:t>
      </w:r>
      <w:r w:rsidR="00161BFC">
        <w:rPr>
          <w:rFonts w:ascii="Garamond" w:hAnsi="Garamond" w:cstheme="minorHAnsi"/>
          <w:b/>
          <w:bCs/>
        </w:rPr>
        <w:t>5</w:t>
      </w:r>
      <w:r w:rsidRPr="00AC2242">
        <w:rPr>
          <w:rFonts w:ascii="Garamond" w:hAnsi="Garamond" w:cstheme="minorHAnsi"/>
          <w:b/>
          <w:bCs/>
        </w:rPr>
        <w:t>.</w:t>
      </w:r>
    </w:p>
    <w:p w14:paraId="72648F0C" w14:textId="77777777" w:rsidR="00AC2242" w:rsidRPr="00AC2242" w:rsidRDefault="00AC2242" w:rsidP="00AC2242">
      <w:pPr>
        <w:spacing w:after="3"/>
        <w:jc w:val="both"/>
        <w:rPr>
          <w:rFonts w:ascii="Garamond" w:hAnsi="Garamond" w:cstheme="minorHAnsi"/>
          <w:b/>
          <w:bCs/>
        </w:rPr>
      </w:pPr>
    </w:p>
    <w:p w14:paraId="16D0B2E7" w14:textId="77777777" w:rsidR="00AC2242" w:rsidRPr="00AC2242" w:rsidRDefault="00AC2242" w:rsidP="00AC2242">
      <w:pPr>
        <w:spacing w:after="3"/>
        <w:jc w:val="both"/>
        <w:rPr>
          <w:rFonts w:ascii="Garamond" w:hAnsi="Garamond" w:cstheme="minorHAnsi"/>
          <w:bCs/>
        </w:rPr>
      </w:pPr>
      <w:r w:rsidRPr="00AC2242">
        <w:rPr>
          <w:rFonts w:ascii="Garamond" w:hAnsi="Garamond" w:cstheme="minorHAnsi"/>
        </w:rPr>
        <w:t>S cieľom zaistiť primerané opatrenia, aby sa účasťou hospodárskeho subjektu nenarušila hospodárska súťaž, bude priebeh prípravných trhových konzultácií zaznamenávaný formou písomného zápisu</w:t>
      </w:r>
      <w:r w:rsidRPr="00AC2242">
        <w:rPr>
          <w:rFonts w:ascii="Garamond" w:hAnsi="Garamond" w:cstheme="minorHAnsi"/>
          <w:bCs/>
        </w:rPr>
        <w:t xml:space="preserve">. Po ukončení PTK verejný obstarávateľ vypracuje zápis z PTK, ktorý bude zverejnený v profile verejného obstarávateľa. Prostredníctvom tohto zápisu budú oznámené najmä informácie získané od účastníkov PTK. </w:t>
      </w:r>
    </w:p>
    <w:p w14:paraId="1B7A2D78" w14:textId="77777777" w:rsidR="00161BFC" w:rsidRDefault="00161BFC" w:rsidP="00AC2242">
      <w:pPr>
        <w:spacing w:after="3"/>
        <w:jc w:val="both"/>
        <w:rPr>
          <w:rFonts w:ascii="Garamond" w:hAnsi="Garamond" w:cstheme="minorHAnsi"/>
          <w:bCs/>
        </w:rPr>
      </w:pPr>
    </w:p>
    <w:p w14:paraId="5F6BFEFD" w14:textId="4DF718AB" w:rsidR="00AC2242" w:rsidRPr="00AC2242" w:rsidRDefault="00AC2242" w:rsidP="00AC2242">
      <w:pPr>
        <w:spacing w:after="3"/>
        <w:jc w:val="both"/>
        <w:rPr>
          <w:rFonts w:ascii="Garamond" w:hAnsi="Garamond" w:cstheme="minorHAnsi"/>
          <w:bCs/>
        </w:rPr>
      </w:pPr>
      <w:r w:rsidRPr="00AC2242">
        <w:rPr>
          <w:rFonts w:ascii="Garamond" w:hAnsi="Garamond" w:cstheme="minorHAnsi"/>
          <w:bCs/>
        </w:rPr>
        <w:t xml:space="preserve">Verejný obstarávateľ si vyhradzuje právo upravovať informácie týkajúce sa priebehu a obsahu PTK kedykoľvek počas ich trvania. O prípadných zmenách bude verejný obstarávateľ informovať dostatočne vopred. </w:t>
      </w:r>
    </w:p>
    <w:p w14:paraId="4D221D28" w14:textId="77777777" w:rsidR="00AC2242" w:rsidRPr="00AC2242" w:rsidRDefault="00AC2242" w:rsidP="00AC2242">
      <w:pPr>
        <w:spacing w:after="3"/>
        <w:jc w:val="both"/>
        <w:rPr>
          <w:rFonts w:ascii="Garamond" w:hAnsi="Garamond" w:cstheme="minorHAnsi"/>
          <w:bCs/>
        </w:rPr>
      </w:pPr>
    </w:p>
    <w:p w14:paraId="30C55AED" w14:textId="77777777" w:rsidR="00AC2242" w:rsidRPr="00AC2242" w:rsidRDefault="00AC2242" w:rsidP="00AC2242">
      <w:pPr>
        <w:spacing w:after="3"/>
        <w:jc w:val="both"/>
        <w:rPr>
          <w:rFonts w:ascii="Garamond" w:hAnsi="Garamond" w:cstheme="minorHAnsi"/>
          <w:bCs/>
        </w:rPr>
      </w:pPr>
      <w:r w:rsidRPr="00AC2242">
        <w:rPr>
          <w:rFonts w:ascii="Garamond" w:hAnsi="Garamond" w:cstheme="minorHAnsi"/>
          <w:bCs/>
        </w:rPr>
        <w:t xml:space="preserve">Komunikačným jazykom v priebehu konzultácií bude slovenský alebo český jazyk. </w:t>
      </w:r>
    </w:p>
    <w:p w14:paraId="1E3E164F" w14:textId="77777777" w:rsidR="00AC2242" w:rsidRPr="00AC2242" w:rsidRDefault="00AC2242" w:rsidP="00AC2242">
      <w:pPr>
        <w:autoSpaceDE w:val="0"/>
        <w:autoSpaceDN w:val="0"/>
        <w:adjustRightInd w:val="0"/>
        <w:ind w:left="360"/>
        <w:rPr>
          <w:rFonts w:ascii="Garamond" w:hAnsi="Garamond" w:cstheme="minorHAnsi"/>
          <w:color w:val="000000"/>
          <w:sz w:val="23"/>
          <w:szCs w:val="23"/>
        </w:rPr>
      </w:pPr>
    </w:p>
    <w:p w14:paraId="4EEA90DE" w14:textId="77777777" w:rsidR="00AC2242" w:rsidRPr="00AC2242" w:rsidRDefault="00AC2242" w:rsidP="00AC2242">
      <w:pPr>
        <w:numPr>
          <w:ilvl w:val="0"/>
          <w:numId w:val="6"/>
        </w:numPr>
        <w:spacing w:after="11" w:line="251" w:lineRule="auto"/>
        <w:ind w:left="426" w:hanging="426"/>
        <w:jc w:val="both"/>
        <w:rPr>
          <w:rFonts w:ascii="Garamond" w:hAnsi="Garamond" w:cstheme="minorHAnsi"/>
        </w:rPr>
      </w:pPr>
      <w:r w:rsidRPr="00AC2242">
        <w:rPr>
          <w:rFonts w:ascii="Garamond" w:eastAsia="Arial" w:hAnsi="Garamond" w:cstheme="minorHAnsi"/>
          <w:b/>
        </w:rPr>
        <w:t xml:space="preserve">Náklady spojené s trhovými konzultáciami </w:t>
      </w:r>
    </w:p>
    <w:p w14:paraId="17C46905" w14:textId="77777777" w:rsidR="00AC2242" w:rsidRDefault="00AC2242" w:rsidP="00AC2242">
      <w:pPr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 xml:space="preserve">Všetky náklady a výdavky spojené s účasťou na prípravných trhových konzultáciách znáša hospodársky subjekt bez akéhokoľvek finančného nároku na verejného obstarávateľa. </w:t>
      </w:r>
    </w:p>
    <w:p w14:paraId="5BB19395" w14:textId="77777777" w:rsidR="00161BFC" w:rsidRPr="00AC2242" w:rsidRDefault="00161BFC" w:rsidP="00AC2242">
      <w:pPr>
        <w:jc w:val="both"/>
        <w:rPr>
          <w:rFonts w:ascii="Garamond" w:hAnsi="Garamond" w:cstheme="minorHAnsi"/>
        </w:rPr>
      </w:pPr>
    </w:p>
    <w:p w14:paraId="64FDAC85" w14:textId="77777777" w:rsidR="00AC2242" w:rsidRPr="00AC2242" w:rsidRDefault="00AC2242" w:rsidP="00AC2242">
      <w:pPr>
        <w:numPr>
          <w:ilvl w:val="0"/>
          <w:numId w:val="6"/>
        </w:numPr>
        <w:spacing w:after="11" w:line="251" w:lineRule="auto"/>
        <w:ind w:left="426" w:hanging="426"/>
        <w:jc w:val="both"/>
        <w:rPr>
          <w:rFonts w:ascii="Garamond" w:eastAsia="Arial" w:hAnsi="Garamond" w:cstheme="minorHAnsi"/>
          <w:b/>
        </w:rPr>
      </w:pPr>
      <w:r w:rsidRPr="00AC2242">
        <w:rPr>
          <w:rFonts w:ascii="Garamond" w:eastAsia="Arial" w:hAnsi="Garamond" w:cstheme="minorHAnsi"/>
          <w:b/>
        </w:rPr>
        <w:t>Komunikácia</w:t>
      </w:r>
    </w:p>
    <w:p w14:paraId="72D063FF" w14:textId="77777777" w:rsidR="00AC2242" w:rsidRPr="00AC2242" w:rsidRDefault="00AC2242" w:rsidP="00AC2242">
      <w:pPr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>S ohľadom na § 20 zákona o verejnom obstarávaní bude celá komunikácia v priebehu konzultácií prebiehať výhradne elektronicky, prostredníctvom systému Josephine. Verejný obstarávateľ v bode 1.1 tohto oznámenia uvádza priamy link na stránku prostredníctvom ktorej relevantný subjekt potvrdí svoju účasť na konzultáciách. Na uvedenom linku sa nachádzajú a budú nachádzať aj všetky potrebné informácie a dokumenty.</w:t>
      </w:r>
    </w:p>
    <w:p w14:paraId="3F992D3D" w14:textId="77777777" w:rsidR="00AC2242" w:rsidRPr="00AC2242" w:rsidRDefault="00AC2242" w:rsidP="00AC2242">
      <w:pPr>
        <w:autoSpaceDE w:val="0"/>
        <w:autoSpaceDN w:val="0"/>
        <w:adjustRightInd w:val="0"/>
        <w:jc w:val="both"/>
        <w:rPr>
          <w:rFonts w:ascii="Garamond" w:eastAsia="TimesNewRomanPSMT" w:hAnsi="Garamond" w:cstheme="minorHAnsi"/>
          <w:color w:val="000000"/>
        </w:rPr>
      </w:pPr>
      <w:r w:rsidRPr="00AC2242">
        <w:rPr>
          <w:rFonts w:ascii="Garamond" w:hAnsi="Garamond" w:cstheme="minorHAnsi"/>
          <w:b/>
          <w:bCs/>
          <w:color w:val="000000"/>
        </w:rPr>
        <w:t xml:space="preserve">Pravidlá pre doručovanie </w:t>
      </w:r>
      <w:r w:rsidRPr="00AC2242">
        <w:rPr>
          <w:rFonts w:ascii="Garamond" w:eastAsia="TimesNewRomanPSMT" w:hAnsi="Garamond" w:cstheme="minorHAnsi"/>
          <w:color w:val="000000"/>
        </w:rPr>
        <w:t xml:space="preserve">– zásielka sa považuje za doručenú, ak jej adresát bude mať objektívnu možnosť oboznámiť sa s jej obsahom, t.j. akonáhle sa dostane zásielka do sféry jeho dispozície. Za okamih doručenia sa v </w:t>
      </w:r>
      <w:r w:rsidRPr="00AC2242">
        <w:rPr>
          <w:rFonts w:ascii="Garamond" w:eastAsia="TimesNewRomanPSMT" w:hAnsi="Garamond" w:cstheme="minorHAnsi"/>
          <w:color w:val="000000"/>
        </w:rPr>
        <w:lastRenderedPageBreak/>
        <w:t xml:space="preserve">systéme JOSEPHINE považuje okamih jej </w:t>
      </w:r>
      <w:r w:rsidRPr="00AC2242">
        <w:rPr>
          <w:rFonts w:ascii="Garamond" w:hAnsi="Garamond" w:cstheme="minorHAnsi"/>
          <w:color w:val="000000"/>
        </w:rPr>
        <w:t>odosl</w:t>
      </w:r>
      <w:r w:rsidRPr="00AC2242">
        <w:rPr>
          <w:rFonts w:ascii="Garamond" w:eastAsia="TimesNewRomanPSMT" w:hAnsi="Garamond" w:cstheme="minorHAnsi"/>
          <w:color w:val="000000"/>
        </w:rPr>
        <w:t>ania v systéme JOSEPHINE a to v súlade s funkcionalitou systému.</w:t>
      </w:r>
    </w:p>
    <w:p w14:paraId="726963E2" w14:textId="77777777" w:rsidR="00AC2242" w:rsidRPr="00AC2242" w:rsidRDefault="00AC2242" w:rsidP="00AC2242">
      <w:pPr>
        <w:autoSpaceDE w:val="0"/>
        <w:autoSpaceDN w:val="0"/>
        <w:adjustRightInd w:val="0"/>
        <w:jc w:val="both"/>
        <w:rPr>
          <w:rFonts w:ascii="Garamond" w:eastAsia="TimesNewRomanPSMT" w:hAnsi="Garamond" w:cstheme="minorHAnsi"/>
          <w:color w:val="000000"/>
        </w:rPr>
      </w:pPr>
      <w:r w:rsidRPr="00AC2242">
        <w:rPr>
          <w:rFonts w:ascii="Garamond" w:eastAsia="TimesNewRomanPSMT" w:hAnsi="Garamond" w:cstheme="minorHAnsi"/>
          <w:color w:val="000000"/>
        </w:rPr>
        <w:t>Dokumenty zasielané prostredníctvom systému JOSEPHINE musia byť k zasielanej správe priložené vo formáte „.pdf“.</w:t>
      </w:r>
    </w:p>
    <w:p w14:paraId="5029D66D" w14:textId="77777777" w:rsidR="00AC2242" w:rsidRPr="00AC2242" w:rsidRDefault="00AC2242" w:rsidP="00AC2242">
      <w:pPr>
        <w:autoSpaceDE w:val="0"/>
        <w:autoSpaceDN w:val="0"/>
        <w:adjustRightInd w:val="0"/>
        <w:jc w:val="both"/>
        <w:rPr>
          <w:rFonts w:ascii="Garamond" w:eastAsia="TimesNewRomanPSMT" w:hAnsi="Garamond" w:cstheme="minorHAnsi"/>
          <w:color w:val="000000"/>
        </w:rPr>
      </w:pPr>
    </w:p>
    <w:p w14:paraId="70140137" w14:textId="77777777" w:rsidR="00AC2242" w:rsidRPr="00AC2242" w:rsidRDefault="00AC2242" w:rsidP="00AC2242">
      <w:pPr>
        <w:autoSpaceDE w:val="0"/>
        <w:autoSpaceDN w:val="0"/>
        <w:adjustRightInd w:val="0"/>
        <w:jc w:val="both"/>
        <w:rPr>
          <w:rFonts w:ascii="Garamond" w:eastAsia="TimesNewRomanPSMT" w:hAnsi="Garamond" w:cstheme="minorHAnsi"/>
          <w:color w:val="000000"/>
        </w:rPr>
      </w:pPr>
      <w:r w:rsidRPr="00AC2242">
        <w:rPr>
          <w:rFonts w:ascii="Garamond" w:eastAsia="TimesNewRomanPSMT" w:hAnsi="Garamond" w:cstheme="minorHAnsi"/>
          <w:color w:val="000000"/>
        </w:rPr>
        <w:t>Požiadavky systému Josephine:</w:t>
      </w:r>
    </w:p>
    <w:p w14:paraId="4A7F9138" w14:textId="77777777" w:rsidR="00AC2242" w:rsidRPr="00AC2242" w:rsidRDefault="00AC2242" w:rsidP="00AC2242">
      <w:pPr>
        <w:autoSpaceDE w:val="0"/>
        <w:autoSpaceDN w:val="0"/>
        <w:adjustRightInd w:val="0"/>
        <w:jc w:val="both"/>
        <w:rPr>
          <w:rFonts w:ascii="Garamond" w:hAnsi="Garamond" w:cstheme="minorHAnsi"/>
          <w:color w:val="000000"/>
        </w:rPr>
      </w:pPr>
      <w:r w:rsidRPr="00AC2242">
        <w:rPr>
          <w:rFonts w:ascii="Garamond" w:eastAsia="TimesNewRomanPSMT" w:hAnsi="Garamond" w:cstheme="minorHAnsi"/>
          <w:color w:val="000000"/>
        </w:rPr>
        <w:t xml:space="preserve">JOSEPHINE je na účely tohto verejného obstarávania softvér pre elektronizáciu zadávania verejných zákaziek. JOSEPHINE je webová aplikácia na doméne </w:t>
      </w:r>
      <w:r w:rsidRPr="00AC2242">
        <w:rPr>
          <w:rFonts w:ascii="Garamond" w:hAnsi="Garamond" w:cstheme="minorHAnsi"/>
          <w:color w:val="000000"/>
        </w:rPr>
        <w:t>https://josephine.proebiz.com.</w:t>
      </w:r>
    </w:p>
    <w:p w14:paraId="1AF2DD19" w14:textId="77777777" w:rsidR="00AC2242" w:rsidRPr="00AC2242" w:rsidRDefault="00AC2242" w:rsidP="00AC2242">
      <w:pPr>
        <w:autoSpaceDE w:val="0"/>
        <w:autoSpaceDN w:val="0"/>
        <w:adjustRightInd w:val="0"/>
        <w:jc w:val="both"/>
        <w:rPr>
          <w:rFonts w:ascii="Garamond" w:eastAsia="TimesNewRomanPSMT" w:hAnsi="Garamond" w:cstheme="minorHAnsi"/>
          <w:color w:val="000000"/>
        </w:rPr>
      </w:pPr>
      <w:r w:rsidRPr="00AC2242">
        <w:rPr>
          <w:rFonts w:ascii="Garamond" w:eastAsia="TimesNewRomanPSMT" w:hAnsi="Garamond" w:cstheme="minorHAnsi"/>
          <w:color w:val="000000"/>
        </w:rPr>
        <w:t xml:space="preserve">Na bezproblémové používanie systému JOSEPHINE je nutné používať jeden </w:t>
      </w:r>
      <w:r w:rsidRPr="00AC2242">
        <w:rPr>
          <w:rFonts w:ascii="Garamond" w:hAnsi="Garamond" w:cstheme="minorHAnsi"/>
          <w:color w:val="000000"/>
        </w:rPr>
        <w:t xml:space="preserve">z </w:t>
      </w:r>
      <w:r w:rsidRPr="00AC2242">
        <w:rPr>
          <w:rFonts w:ascii="Garamond" w:eastAsia="TimesNewRomanPSMT" w:hAnsi="Garamond" w:cstheme="minorHAnsi"/>
          <w:color w:val="000000"/>
        </w:rPr>
        <w:t>podporovaných internetových prehliadačov:</w:t>
      </w:r>
    </w:p>
    <w:p w14:paraId="7218D40E" w14:textId="77777777" w:rsidR="00AC2242" w:rsidRPr="00AC2242" w:rsidRDefault="00AC2242" w:rsidP="00AC2242">
      <w:pPr>
        <w:autoSpaceDE w:val="0"/>
        <w:autoSpaceDN w:val="0"/>
        <w:adjustRightInd w:val="0"/>
        <w:ind w:firstLine="426"/>
        <w:jc w:val="both"/>
        <w:rPr>
          <w:rFonts w:ascii="Garamond" w:eastAsia="TimesNewRomanPSMT" w:hAnsi="Garamond" w:cstheme="minorHAnsi"/>
          <w:color w:val="000000"/>
        </w:rPr>
      </w:pPr>
      <w:r w:rsidRPr="00AC2242">
        <w:rPr>
          <w:rFonts w:ascii="Garamond" w:hAnsi="Garamond" w:cstheme="minorHAnsi"/>
          <w:color w:val="000000"/>
        </w:rPr>
        <w:t xml:space="preserve">- </w:t>
      </w:r>
      <w:r w:rsidRPr="00AC2242">
        <w:rPr>
          <w:rFonts w:ascii="Garamond" w:eastAsia="TimesNewRomanPSMT" w:hAnsi="Garamond" w:cstheme="minorHAnsi"/>
          <w:color w:val="000000"/>
        </w:rPr>
        <w:t>Microsoft Edge,</w:t>
      </w:r>
    </w:p>
    <w:p w14:paraId="3D8C2455" w14:textId="77777777" w:rsidR="00AC2242" w:rsidRPr="00AC2242" w:rsidRDefault="00AC2242" w:rsidP="00AC2242">
      <w:pPr>
        <w:autoSpaceDE w:val="0"/>
        <w:autoSpaceDN w:val="0"/>
        <w:adjustRightInd w:val="0"/>
        <w:ind w:firstLine="426"/>
        <w:jc w:val="both"/>
        <w:rPr>
          <w:rFonts w:ascii="Garamond" w:eastAsia="TimesNewRomanPSMT" w:hAnsi="Garamond" w:cstheme="minorHAnsi"/>
          <w:color w:val="000000"/>
        </w:rPr>
      </w:pPr>
      <w:r w:rsidRPr="00AC2242">
        <w:rPr>
          <w:rFonts w:ascii="Garamond" w:hAnsi="Garamond" w:cstheme="minorHAnsi"/>
          <w:color w:val="000000"/>
        </w:rPr>
        <w:t xml:space="preserve">- Mozilla Firefox verzia 13.0 a </w:t>
      </w:r>
      <w:r w:rsidRPr="00AC2242">
        <w:rPr>
          <w:rFonts w:ascii="Garamond" w:eastAsia="TimesNewRomanPSMT" w:hAnsi="Garamond" w:cstheme="minorHAnsi"/>
          <w:color w:val="000000"/>
        </w:rPr>
        <w:t>vyššia alebo</w:t>
      </w:r>
    </w:p>
    <w:p w14:paraId="445AA579" w14:textId="77777777" w:rsidR="00AC2242" w:rsidRPr="00AC2242" w:rsidRDefault="00AC2242" w:rsidP="00AC2242">
      <w:pPr>
        <w:autoSpaceDE w:val="0"/>
        <w:autoSpaceDN w:val="0"/>
        <w:adjustRightInd w:val="0"/>
        <w:ind w:firstLine="426"/>
        <w:jc w:val="both"/>
        <w:rPr>
          <w:rFonts w:ascii="Garamond" w:hAnsi="Garamond" w:cstheme="minorHAnsi"/>
          <w:color w:val="000000"/>
        </w:rPr>
      </w:pPr>
      <w:r w:rsidRPr="00AC2242">
        <w:rPr>
          <w:rFonts w:ascii="Garamond" w:hAnsi="Garamond" w:cstheme="minorHAnsi"/>
          <w:color w:val="000000"/>
        </w:rPr>
        <w:t>- Google Chrome.</w:t>
      </w:r>
    </w:p>
    <w:p w14:paraId="648AEF91" w14:textId="77777777" w:rsidR="00AC2242" w:rsidRPr="00AC2242" w:rsidRDefault="00AC2242" w:rsidP="00AC2242">
      <w:pPr>
        <w:autoSpaceDE w:val="0"/>
        <w:autoSpaceDN w:val="0"/>
        <w:adjustRightInd w:val="0"/>
        <w:jc w:val="both"/>
        <w:rPr>
          <w:rFonts w:ascii="Garamond" w:hAnsi="Garamond" w:cstheme="minorHAnsi"/>
          <w:color w:val="000000"/>
        </w:rPr>
      </w:pPr>
    </w:p>
    <w:p w14:paraId="41157AFF" w14:textId="77777777" w:rsidR="00AC2242" w:rsidRPr="00AC2242" w:rsidRDefault="00AC2242" w:rsidP="00AC2242">
      <w:pPr>
        <w:autoSpaceDE w:val="0"/>
        <w:autoSpaceDN w:val="0"/>
        <w:adjustRightInd w:val="0"/>
        <w:jc w:val="both"/>
        <w:rPr>
          <w:rFonts w:ascii="Garamond" w:eastAsia="TimesNewRomanPSMT" w:hAnsi="Garamond" w:cstheme="minorHAnsi"/>
          <w:color w:val="000000"/>
        </w:rPr>
      </w:pPr>
      <w:r w:rsidRPr="00AC2242">
        <w:rPr>
          <w:rFonts w:ascii="Garamond" w:eastAsia="TimesNewRomanPSMT" w:hAnsi="Garamond" w:cstheme="minorHAnsi"/>
          <w:color w:val="000000"/>
        </w:rPr>
        <w:t xml:space="preserve">Uchádzač má možnosť registrovať sa do systému JOSEPHINE pomocou hesla </w:t>
      </w:r>
      <w:r w:rsidRPr="00AC2242">
        <w:rPr>
          <w:rFonts w:ascii="Garamond" w:hAnsi="Garamond" w:cstheme="minorHAnsi"/>
          <w:color w:val="000000"/>
        </w:rPr>
        <w:t xml:space="preserve">aj pomocou </w:t>
      </w:r>
      <w:r w:rsidRPr="00AC2242">
        <w:rPr>
          <w:rFonts w:ascii="Garamond" w:eastAsia="TimesNewRomanPSMT" w:hAnsi="Garamond" w:cstheme="minorHAnsi"/>
          <w:color w:val="000000"/>
        </w:rPr>
        <w:t>občianskeho preukaz</w:t>
      </w:r>
      <w:r w:rsidRPr="00AC2242">
        <w:rPr>
          <w:rFonts w:ascii="Garamond" w:hAnsi="Garamond" w:cstheme="minorHAnsi"/>
          <w:color w:val="000000"/>
        </w:rPr>
        <w:t xml:space="preserve">u </w:t>
      </w:r>
      <w:r w:rsidRPr="00AC2242">
        <w:rPr>
          <w:rFonts w:ascii="Garamond" w:eastAsia="TimesNewRomanPSMT" w:hAnsi="Garamond" w:cstheme="minorHAnsi"/>
          <w:color w:val="000000"/>
        </w:rPr>
        <w:t>s elektronickým čipom a bezpečnostným osobnostným kódom (eID).</w:t>
      </w:r>
    </w:p>
    <w:p w14:paraId="701C62FF" w14:textId="77777777" w:rsidR="00AC2242" w:rsidRPr="00AC2242" w:rsidRDefault="00AC2242" w:rsidP="00AC2242">
      <w:pPr>
        <w:autoSpaceDE w:val="0"/>
        <w:autoSpaceDN w:val="0"/>
        <w:adjustRightInd w:val="0"/>
        <w:jc w:val="both"/>
        <w:rPr>
          <w:rFonts w:ascii="Garamond" w:eastAsia="TimesNewRomanPSMT" w:hAnsi="Garamond" w:cstheme="minorHAnsi"/>
          <w:color w:val="000000"/>
        </w:rPr>
      </w:pPr>
    </w:p>
    <w:p w14:paraId="0C0ED317" w14:textId="77777777" w:rsidR="00AC2242" w:rsidRPr="00AC2242" w:rsidRDefault="00AC2242" w:rsidP="00AC2242">
      <w:pPr>
        <w:autoSpaceDE w:val="0"/>
        <w:autoSpaceDN w:val="0"/>
        <w:adjustRightInd w:val="0"/>
        <w:jc w:val="both"/>
        <w:rPr>
          <w:rFonts w:ascii="Garamond" w:eastAsia="TimesNewRomanPSMT" w:hAnsi="Garamond" w:cstheme="minorHAnsi"/>
          <w:color w:val="000000"/>
        </w:rPr>
      </w:pPr>
      <w:r w:rsidRPr="00AC2242">
        <w:rPr>
          <w:rFonts w:ascii="Garamond" w:eastAsia="TimesNewRomanPSMT" w:hAnsi="Garamond" w:cstheme="minorHAnsi"/>
          <w:color w:val="000000"/>
        </w:rPr>
        <w:t xml:space="preserve">Verejný obstarávateľ odporúča </w:t>
      </w:r>
      <w:r w:rsidRPr="00AC2242">
        <w:rPr>
          <w:rFonts w:ascii="Garamond" w:hAnsi="Garamond" w:cstheme="minorHAnsi"/>
          <w:color w:val="000000"/>
        </w:rPr>
        <w:t>relevantn</w:t>
      </w:r>
      <w:r w:rsidRPr="00AC2242">
        <w:rPr>
          <w:rFonts w:ascii="Garamond" w:eastAsia="TimesNewRomanPSMT" w:hAnsi="Garamond" w:cstheme="minorHAnsi"/>
          <w:color w:val="000000"/>
        </w:rPr>
        <w:t xml:space="preserve">ým subjektom prečítať si Manuál práce so systémom Josephine, ktorý je dostupný v pravom kontextovom menu na úvodnej stránke systému </w:t>
      </w:r>
      <w:r w:rsidRPr="00AC2242">
        <w:rPr>
          <w:rFonts w:ascii="Garamond" w:hAnsi="Garamond" w:cstheme="minorHAnsi"/>
        </w:rPr>
        <w:t>www.josephine.proebiz.com.</w:t>
      </w:r>
    </w:p>
    <w:p w14:paraId="2FC4D5F9" w14:textId="77777777" w:rsidR="00AC2242" w:rsidRPr="00AC2242" w:rsidRDefault="00AC2242" w:rsidP="00AC2242">
      <w:pPr>
        <w:pStyle w:val="Default"/>
        <w:ind w:left="426" w:hanging="284"/>
        <w:jc w:val="both"/>
        <w:rPr>
          <w:rFonts w:ascii="Garamond" w:hAnsi="Garamond" w:cstheme="minorHAnsi"/>
          <w:sz w:val="22"/>
          <w:szCs w:val="22"/>
        </w:rPr>
      </w:pPr>
    </w:p>
    <w:p w14:paraId="2D518946" w14:textId="77777777" w:rsidR="00AC2242" w:rsidRPr="00AC2242" w:rsidRDefault="00AC2242" w:rsidP="00AC2242">
      <w:pPr>
        <w:numPr>
          <w:ilvl w:val="0"/>
          <w:numId w:val="6"/>
        </w:numPr>
        <w:spacing w:after="11" w:line="251" w:lineRule="auto"/>
        <w:ind w:left="426" w:hanging="426"/>
        <w:jc w:val="both"/>
        <w:rPr>
          <w:rFonts w:ascii="Garamond" w:eastAsia="Arial" w:hAnsi="Garamond" w:cstheme="minorHAnsi"/>
          <w:b/>
        </w:rPr>
      </w:pPr>
      <w:r w:rsidRPr="00AC2242">
        <w:rPr>
          <w:rFonts w:ascii="Garamond" w:eastAsia="Arial" w:hAnsi="Garamond" w:cstheme="minorHAnsi"/>
          <w:b/>
        </w:rPr>
        <w:t xml:space="preserve">Doplňujúce informácie </w:t>
      </w:r>
    </w:p>
    <w:p w14:paraId="2C0C17C6" w14:textId="77777777" w:rsidR="00AC2242" w:rsidRPr="00AC2242" w:rsidRDefault="00AC2242" w:rsidP="00AC2242">
      <w:pPr>
        <w:numPr>
          <w:ilvl w:val="1"/>
          <w:numId w:val="6"/>
        </w:numPr>
        <w:spacing w:after="13" w:line="249" w:lineRule="auto"/>
        <w:ind w:left="851" w:hanging="343"/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>Účasťou na prípravných trhových konzultáciách hospodárske subjekty získavajú možnosť prezentovať svoje portfóliá.</w:t>
      </w:r>
    </w:p>
    <w:p w14:paraId="66F8DC7F" w14:textId="77777777" w:rsidR="00AC2242" w:rsidRPr="00AC2242" w:rsidRDefault="00AC2242" w:rsidP="00AC2242">
      <w:pPr>
        <w:numPr>
          <w:ilvl w:val="1"/>
          <w:numId w:val="6"/>
        </w:numPr>
        <w:spacing w:after="13" w:line="249" w:lineRule="auto"/>
        <w:ind w:left="851" w:hanging="343"/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 xml:space="preserve">Verejný obstarávateľ vyhodnotí získané informácie a poznatky z prípravných trhových konzultácií a následne ich zohľadní pri príprave verejného obstarávania. Hospodárske subjekty sa následne </w:t>
      </w:r>
      <w:r w:rsidRPr="00AC2242">
        <w:rPr>
          <w:rFonts w:ascii="Garamond" w:hAnsi="Garamond" w:cstheme="minorHAnsi"/>
          <w:u w:val="single"/>
        </w:rPr>
        <w:t>môžu</w:t>
      </w:r>
      <w:r w:rsidRPr="00AC2242">
        <w:rPr>
          <w:rFonts w:ascii="Garamond" w:hAnsi="Garamond" w:cstheme="minorHAnsi"/>
        </w:rPr>
        <w:t xml:space="preserve"> zúčastniť pripravovaného verejného obstarávania a predložiť ponuku. </w:t>
      </w:r>
    </w:p>
    <w:p w14:paraId="742FDE9B" w14:textId="77777777" w:rsidR="00AC2242" w:rsidRPr="00AC2242" w:rsidRDefault="00AC2242" w:rsidP="00AC2242">
      <w:pPr>
        <w:ind w:left="426"/>
        <w:jc w:val="both"/>
        <w:rPr>
          <w:rFonts w:ascii="Garamond" w:hAnsi="Garamond" w:cstheme="minorHAnsi"/>
        </w:rPr>
      </w:pPr>
    </w:p>
    <w:p w14:paraId="6B7BE4C8" w14:textId="77777777" w:rsidR="00AC2242" w:rsidRPr="00AC2242" w:rsidRDefault="00AC2242" w:rsidP="00AC2242">
      <w:pPr>
        <w:numPr>
          <w:ilvl w:val="0"/>
          <w:numId w:val="6"/>
        </w:numPr>
        <w:spacing w:after="11" w:line="251" w:lineRule="auto"/>
        <w:ind w:left="426" w:hanging="426"/>
        <w:jc w:val="both"/>
        <w:rPr>
          <w:rFonts w:ascii="Garamond" w:eastAsia="Arial" w:hAnsi="Garamond" w:cstheme="minorHAnsi"/>
          <w:b/>
        </w:rPr>
      </w:pPr>
      <w:r w:rsidRPr="00AC2242">
        <w:rPr>
          <w:rFonts w:ascii="Garamond" w:eastAsia="Arial" w:hAnsi="Garamond" w:cstheme="minorHAnsi"/>
          <w:b/>
        </w:rPr>
        <w:t>Prílohy</w:t>
      </w:r>
    </w:p>
    <w:p w14:paraId="0B04ABE5" w14:textId="77777777" w:rsidR="00AC2242" w:rsidRPr="00AC2242" w:rsidRDefault="00AC2242" w:rsidP="00AC2242">
      <w:pPr>
        <w:pStyle w:val="Odsekzoznamu"/>
        <w:ind w:left="426"/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>Príloha č. 1 – Vzor prihlášky k účasti na dni otvorených dverí – obhliadke v rámci PTK</w:t>
      </w:r>
    </w:p>
    <w:p w14:paraId="2A62472F" w14:textId="022031C8" w:rsidR="00161BFC" w:rsidRDefault="00AC2242" w:rsidP="00161BFC">
      <w:pPr>
        <w:pStyle w:val="Odsekzoznamu"/>
        <w:ind w:left="426"/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 xml:space="preserve">Príloha č. 2 – </w:t>
      </w:r>
      <w:r w:rsidR="00161BFC">
        <w:rPr>
          <w:rFonts w:ascii="Garamond" w:hAnsi="Garamond" w:cstheme="minorHAnsi"/>
        </w:rPr>
        <w:t>Projekt stavebných úprav vrátane výkazu výmer</w:t>
      </w:r>
    </w:p>
    <w:p w14:paraId="2EC71F97" w14:textId="68995E3F" w:rsidR="00B379E7" w:rsidRPr="00161BFC" w:rsidRDefault="00B379E7" w:rsidP="00161BFC">
      <w:pPr>
        <w:pStyle w:val="Odsekzoznamu"/>
        <w:ind w:left="426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Príloha č. 3 – Videozáznam z miesta </w:t>
      </w:r>
      <w:r w:rsidR="00682B1F">
        <w:rPr>
          <w:rFonts w:ascii="Garamond" w:hAnsi="Garamond" w:cstheme="minorHAnsi"/>
        </w:rPr>
        <w:t>budúcej realizácie predmetu zákazky</w:t>
      </w:r>
    </w:p>
    <w:p w14:paraId="39C1AC92" w14:textId="77777777" w:rsidR="00AC2242" w:rsidRPr="00AC2242" w:rsidRDefault="00AC2242" w:rsidP="00AC2242">
      <w:pPr>
        <w:pStyle w:val="Odsekzoznamu"/>
        <w:ind w:left="426"/>
        <w:jc w:val="both"/>
        <w:rPr>
          <w:rFonts w:ascii="Garamond" w:hAnsi="Garamond" w:cstheme="minorHAnsi"/>
        </w:rPr>
      </w:pPr>
    </w:p>
    <w:p w14:paraId="56063827" w14:textId="77777777" w:rsidR="00AC2242" w:rsidRPr="00AC2242" w:rsidRDefault="00AC2242" w:rsidP="00AC2242">
      <w:pPr>
        <w:pStyle w:val="Odsekzoznamu"/>
        <w:ind w:left="426"/>
        <w:jc w:val="both"/>
        <w:rPr>
          <w:rFonts w:ascii="Garamond" w:hAnsi="Garamond" w:cstheme="minorHAnsi"/>
        </w:rPr>
      </w:pPr>
    </w:p>
    <w:p w14:paraId="47A50536" w14:textId="77777777" w:rsidR="00AC2242" w:rsidRPr="00AC2242" w:rsidRDefault="00AC2242" w:rsidP="00AC2242">
      <w:pPr>
        <w:pStyle w:val="Odsekzoznamu"/>
        <w:ind w:left="426"/>
        <w:jc w:val="both"/>
        <w:rPr>
          <w:rFonts w:ascii="Garamond" w:hAnsi="Garamond" w:cstheme="minorHAnsi"/>
        </w:rPr>
      </w:pPr>
      <w:r w:rsidRPr="00AC2242">
        <w:rPr>
          <w:rFonts w:ascii="Garamond" w:hAnsi="Garamond" w:cstheme="minorHAnsi"/>
        </w:rPr>
        <w:t xml:space="preserve"> </w:t>
      </w:r>
    </w:p>
    <w:p w14:paraId="22BF7A95" w14:textId="49078E01" w:rsidR="00014285" w:rsidRPr="00AC2242" w:rsidRDefault="00014285" w:rsidP="00AC2242">
      <w:pPr>
        <w:rPr>
          <w:rFonts w:ascii="Garamond" w:hAnsi="Garamond"/>
        </w:rPr>
      </w:pPr>
    </w:p>
    <w:sectPr w:rsidR="00014285" w:rsidRPr="00AC2242" w:rsidSect="000413F6">
      <w:headerReference w:type="default" r:id="rId13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6009" w14:textId="77777777" w:rsidR="00632855" w:rsidRDefault="00632855" w:rsidP="00014285">
      <w:r>
        <w:separator/>
      </w:r>
    </w:p>
  </w:endnote>
  <w:endnote w:type="continuationSeparator" w:id="0">
    <w:p w14:paraId="12910F2C" w14:textId="77777777" w:rsidR="00632855" w:rsidRDefault="00632855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E39B4" w14:textId="77777777" w:rsidR="00632855" w:rsidRDefault="00632855" w:rsidP="00014285">
      <w:r>
        <w:separator/>
      </w:r>
    </w:p>
  </w:footnote>
  <w:footnote w:type="continuationSeparator" w:id="0">
    <w:p w14:paraId="2068F458" w14:textId="77777777" w:rsidR="00632855" w:rsidRDefault="00632855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2E3A" w14:textId="77777777" w:rsidR="00014285" w:rsidRDefault="0001428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6EB19BBD" wp14:editId="2EB09A85">
          <wp:simplePos x="0" y="0"/>
          <wp:positionH relativeFrom="column">
            <wp:posOffset>-457200</wp:posOffset>
          </wp:positionH>
          <wp:positionV relativeFrom="paragraph">
            <wp:posOffset>-1353557</wp:posOffset>
          </wp:positionV>
          <wp:extent cx="7561384" cy="10692970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4" cy="1069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232"/>
    <w:multiLevelType w:val="hybridMultilevel"/>
    <w:tmpl w:val="419A1268"/>
    <w:lvl w:ilvl="0" w:tplc="9BC2C8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53E"/>
    <w:multiLevelType w:val="hybridMultilevel"/>
    <w:tmpl w:val="904EA52E"/>
    <w:lvl w:ilvl="0" w:tplc="C3D2E2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47486"/>
    <w:multiLevelType w:val="hybridMultilevel"/>
    <w:tmpl w:val="B8DA3458"/>
    <w:lvl w:ilvl="0" w:tplc="A7D2B1B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1C4C"/>
    <w:multiLevelType w:val="multilevel"/>
    <w:tmpl w:val="7ED4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82DCC"/>
    <w:multiLevelType w:val="multilevel"/>
    <w:tmpl w:val="E984F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ascii="Garamond" w:hAnsi="Garamond" w:hint="default"/>
        <w:b w:val="0"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DB50A55"/>
    <w:multiLevelType w:val="hybridMultilevel"/>
    <w:tmpl w:val="9FD42906"/>
    <w:lvl w:ilvl="0" w:tplc="82D24570">
      <w:start w:val="2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Arial" w:hint="default"/>
        <w:b/>
      </w:rPr>
    </w:lvl>
    <w:lvl w:ilvl="1" w:tplc="2C28740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140FA"/>
    <w:multiLevelType w:val="hybridMultilevel"/>
    <w:tmpl w:val="0A5EF2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32FD3"/>
    <w:multiLevelType w:val="hybridMultilevel"/>
    <w:tmpl w:val="0A5EF2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76855"/>
    <w:multiLevelType w:val="multilevel"/>
    <w:tmpl w:val="98C2F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6C00C6"/>
    <w:multiLevelType w:val="hybridMultilevel"/>
    <w:tmpl w:val="0A5EF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96C06"/>
    <w:multiLevelType w:val="hybridMultilevel"/>
    <w:tmpl w:val="6F42D976"/>
    <w:lvl w:ilvl="0" w:tplc="297621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823A4"/>
    <w:multiLevelType w:val="hybridMultilevel"/>
    <w:tmpl w:val="8A7AF968"/>
    <w:lvl w:ilvl="0" w:tplc="C76E53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F51C9"/>
    <w:multiLevelType w:val="hybridMultilevel"/>
    <w:tmpl w:val="F54AACD8"/>
    <w:lvl w:ilvl="0" w:tplc="058883B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E6B26"/>
    <w:multiLevelType w:val="hybridMultilevel"/>
    <w:tmpl w:val="966899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25CE5"/>
    <w:multiLevelType w:val="hybridMultilevel"/>
    <w:tmpl w:val="0576F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50491"/>
    <w:multiLevelType w:val="multilevel"/>
    <w:tmpl w:val="A94A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240829"/>
    <w:multiLevelType w:val="multilevel"/>
    <w:tmpl w:val="6E6A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6C4F7C"/>
    <w:multiLevelType w:val="hybridMultilevel"/>
    <w:tmpl w:val="8C229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803186">
    <w:abstractNumId w:val="13"/>
  </w:num>
  <w:num w:numId="2" w16cid:durableId="263925649">
    <w:abstractNumId w:val="9"/>
  </w:num>
  <w:num w:numId="3" w16cid:durableId="192765446">
    <w:abstractNumId w:val="7"/>
  </w:num>
  <w:num w:numId="4" w16cid:durableId="1809662413">
    <w:abstractNumId w:val="12"/>
  </w:num>
  <w:num w:numId="5" w16cid:durableId="1879315642">
    <w:abstractNumId w:val="6"/>
  </w:num>
  <w:num w:numId="6" w16cid:durableId="1862430997">
    <w:abstractNumId w:val="5"/>
  </w:num>
  <w:num w:numId="7" w16cid:durableId="1260524136">
    <w:abstractNumId w:val="17"/>
  </w:num>
  <w:num w:numId="8" w16cid:durableId="1079592811">
    <w:abstractNumId w:val="10"/>
  </w:num>
  <w:num w:numId="9" w16cid:durableId="1691298468">
    <w:abstractNumId w:val="14"/>
  </w:num>
  <w:num w:numId="10" w16cid:durableId="322662719">
    <w:abstractNumId w:val="0"/>
  </w:num>
  <w:num w:numId="11" w16cid:durableId="1992100814">
    <w:abstractNumId w:val="11"/>
  </w:num>
  <w:num w:numId="12" w16cid:durableId="1187675422">
    <w:abstractNumId w:val="4"/>
  </w:num>
  <w:num w:numId="13" w16cid:durableId="872423825">
    <w:abstractNumId w:val="8"/>
  </w:num>
  <w:num w:numId="14" w16cid:durableId="1149984022">
    <w:abstractNumId w:val="1"/>
  </w:num>
  <w:num w:numId="15" w16cid:durableId="1373310311">
    <w:abstractNumId w:val="2"/>
  </w:num>
  <w:num w:numId="16" w16cid:durableId="987825331">
    <w:abstractNumId w:val="3"/>
  </w:num>
  <w:num w:numId="17" w16cid:durableId="893782813">
    <w:abstractNumId w:val="15"/>
  </w:num>
  <w:num w:numId="18" w16cid:durableId="2093890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85"/>
    <w:rsid w:val="00001AE7"/>
    <w:rsid w:val="00014285"/>
    <w:rsid w:val="000413F6"/>
    <w:rsid w:val="000525FD"/>
    <w:rsid w:val="00060B67"/>
    <w:rsid w:val="00063285"/>
    <w:rsid w:val="00065599"/>
    <w:rsid w:val="000802C2"/>
    <w:rsid w:val="00080B01"/>
    <w:rsid w:val="00084425"/>
    <w:rsid w:val="00090693"/>
    <w:rsid w:val="000F6E91"/>
    <w:rsid w:val="00102794"/>
    <w:rsid w:val="00107922"/>
    <w:rsid w:val="00137371"/>
    <w:rsid w:val="00142A6B"/>
    <w:rsid w:val="00161BFC"/>
    <w:rsid w:val="00165628"/>
    <w:rsid w:val="00196FDC"/>
    <w:rsid w:val="001B2897"/>
    <w:rsid w:val="001B78BF"/>
    <w:rsid w:val="001C42C4"/>
    <w:rsid w:val="001F3412"/>
    <w:rsid w:val="00236715"/>
    <w:rsid w:val="00266BE2"/>
    <w:rsid w:val="002A0C54"/>
    <w:rsid w:val="002D3255"/>
    <w:rsid w:val="002D674D"/>
    <w:rsid w:val="00300F87"/>
    <w:rsid w:val="00352961"/>
    <w:rsid w:val="00373FE0"/>
    <w:rsid w:val="003C0D27"/>
    <w:rsid w:val="003C3E22"/>
    <w:rsid w:val="003F0552"/>
    <w:rsid w:val="00485F21"/>
    <w:rsid w:val="004A40BE"/>
    <w:rsid w:val="004C70EF"/>
    <w:rsid w:val="00507F7B"/>
    <w:rsid w:val="00510C5C"/>
    <w:rsid w:val="0051601D"/>
    <w:rsid w:val="005414F6"/>
    <w:rsid w:val="00555E30"/>
    <w:rsid w:val="00586EFF"/>
    <w:rsid w:val="00587FE5"/>
    <w:rsid w:val="005903D9"/>
    <w:rsid w:val="00625EFE"/>
    <w:rsid w:val="00632855"/>
    <w:rsid w:val="00666583"/>
    <w:rsid w:val="00674989"/>
    <w:rsid w:val="00682B1F"/>
    <w:rsid w:val="006A122B"/>
    <w:rsid w:val="006D026E"/>
    <w:rsid w:val="00732B41"/>
    <w:rsid w:val="007516F8"/>
    <w:rsid w:val="007B33C5"/>
    <w:rsid w:val="007B70B2"/>
    <w:rsid w:val="007C6640"/>
    <w:rsid w:val="007D329E"/>
    <w:rsid w:val="008007A2"/>
    <w:rsid w:val="00815C60"/>
    <w:rsid w:val="008548F4"/>
    <w:rsid w:val="00862408"/>
    <w:rsid w:val="00870746"/>
    <w:rsid w:val="008B464A"/>
    <w:rsid w:val="008D3528"/>
    <w:rsid w:val="008D374E"/>
    <w:rsid w:val="008E43FF"/>
    <w:rsid w:val="009164EA"/>
    <w:rsid w:val="00960C02"/>
    <w:rsid w:val="009C75D7"/>
    <w:rsid w:val="009E7A5B"/>
    <w:rsid w:val="00A01EB2"/>
    <w:rsid w:val="00A2571F"/>
    <w:rsid w:val="00A5077F"/>
    <w:rsid w:val="00A8789B"/>
    <w:rsid w:val="00AA1E2A"/>
    <w:rsid w:val="00AB183A"/>
    <w:rsid w:val="00AC2242"/>
    <w:rsid w:val="00AD7C27"/>
    <w:rsid w:val="00AF0B89"/>
    <w:rsid w:val="00AF1547"/>
    <w:rsid w:val="00B1246C"/>
    <w:rsid w:val="00B30C6D"/>
    <w:rsid w:val="00B379E7"/>
    <w:rsid w:val="00B642DF"/>
    <w:rsid w:val="00B64D4E"/>
    <w:rsid w:val="00B973B8"/>
    <w:rsid w:val="00BD2BC8"/>
    <w:rsid w:val="00C07607"/>
    <w:rsid w:val="00C413DE"/>
    <w:rsid w:val="00C476F3"/>
    <w:rsid w:val="00CA1ADC"/>
    <w:rsid w:val="00CA366C"/>
    <w:rsid w:val="00CE1381"/>
    <w:rsid w:val="00CF3B68"/>
    <w:rsid w:val="00D20C0B"/>
    <w:rsid w:val="00D21F0C"/>
    <w:rsid w:val="00D760EB"/>
    <w:rsid w:val="00D92B2C"/>
    <w:rsid w:val="00D93135"/>
    <w:rsid w:val="00DB09AC"/>
    <w:rsid w:val="00DB68D1"/>
    <w:rsid w:val="00DE5BF3"/>
    <w:rsid w:val="00E07FFD"/>
    <w:rsid w:val="00E609C1"/>
    <w:rsid w:val="00E67FF5"/>
    <w:rsid w:val="00E8129B"/>
    <w:rsid w:val="00EA1079"/>
    <w:rsid w:val="00EC08E5"/>
    <w:rsid w:val="00F1621A"/>
    <w:rsid w:val="00F33575"/>
    <w:rsid w:val="00F36379"/>
    <w:rsid w:val="00F96D68"/>
    <w:rsid w:val="00FB0672"/>
    <w:rsid w:val="00FE20F1"/>
    <w:rsid w:val="00F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2A1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paragraph" w:styleId="Odsekzoznamu">
    <w:name w:val="List Paragraph"/>
    <w:aliases w:val="body,Odsek zoznamu2,List Paragraph,Odsek,Listenabsatz,Odrážky,Bulleted Text,lp1,Bullet List,Numbered List,ZOZNAM,Tabuľka,Bullet Number,lp11,List Paragraph11,Bullet 1,Use Case List Paragraph,Medium List 2 - Accent 41,FooterText,numbered,Nad"/>
    <w:basedOn w:val="Normlny"/>
    <w:link w:val="OdsekzoznamuChar"/>
    <w:uiPriority w:val="34"/>
    <w:qFormat/>
    <w:rsid w:val="001F3412"/>
    <w:pPr>
      <w:ind w:left="708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OdsekzoznamuChar">
    <w:name w:val="Odsek zoznamu Char"/>
    <w:aliases w:val="body Char,Odsek zoznamu2 Char,List Paragraph Char,Odsek Char,Listenabsatz Char,Odrážky Char,Bulleted Text Char,lp1 Char,Bullet List Char,Numbered List Char,ZOZNAM Char,Tabuľka Char,Bullet Number Char,lp11 Char,List Paragraph11 Char"/>
    <w:basedOn w:val="Predvolenpsmoodseku"/>
    <w:link w:val="Odsekzoznamu"/>
    <w:uiPriority w:val="34"/>
    <w:qFormat/>
    <w:rsid w:val="001F3412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CE138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CE138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CE138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B28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B28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B28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28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289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2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2897"/>
    <w:rPr>
      <w:rFonts w:ascii="Segoe UI" w:hAnsi="Segoe UI" w:cs="Segoe UI"/>
      <w:sz w:val="18"/>
      <w:szCs w:val="18"/>
    </w:rPr>
  </w:style>
  <w:style w:type="paragraph" w:customStyle="1" w:styleId="Normlny1">
    <w:name w:val="Normálny1"/>
    <w:rsid w:val="000525F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Predvolenpsmoodseku1">
    <w:name w:val="Predvolené písmo odseku1"/>
    <w:rsid w:val="000525FD"/>
  </w:style>
  <w:style w:type="character" w:styleId="Hypertextovprepojenie">
    <w:name w:val="Hyperlink"/>
    <w:basedOn w:val="Predvolenpsmoodseku"/>
    <w:uiPriority w:val="99"/>
    <w:unhideWhenUsed/>
    <w:rsid w:val="000525FD"/>
    <w:rPr>
      <w:color w:val="0563C1" w:themeColor="hyperlink"/>
      <w:u w:val="single"/>
    </w:rPr>
  </w:style>
  <w:style w:type="paragraph" w:customStyle="1" w:styleId="Default">
    <w:name w:val="Default"/>
    <w:rsid w:val="00D21F0C"/>
    <w:pPr>
      <w:autoSpaceDE w:val="0"/>
      <w:autoSpaceDN w:val="0"/>
      <w:adjustRightInd w:val="0"/>
    </w:pPr>
    <w:rPr>
      <w:rFonts w:ascii="Cambria" w:hAnsi="Cambria" w:cs="Cambria"/>
      <w:color w:val="000000"/>
      <w:kern w:val="0"/>
      <w14:ligatures w14:val="none"/>
    </w:rPr>
  </w:style>
  <w:style w:type="paragraph" w:styleId="Bezriadkovania">
    <w:name w:val="No Spacing"/>
    <w:uiPriority w:val="1"/>
    <w:qFormat/>
    <w:rsid w:val="00D21F0C"/>
    <w:pPr>
      <w:widowControl w:val="0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paragraph" w:customStyle="1" w:styleId="Char2">
    <w:name w:val="Char2"/>
    <w:basedOn w:val="Normlny"/>
    <w:link w:val="Odkaznapoznmkupodiarou"/>
    <w:uiPriority w:val="99"/>
    <w:rsid w:val="00D21F0C"/>
    <w:pPr>
      <w:spacing w:after="160" w:line="240" w:lineRule="exact"/>
    </w:pPr>
    <w:rPr>
      <w:vertAlign w:val="superscript"/>
    </w:rPr>
  </w:style>
  <w:style w:type="paragraph" w:customStyle="1" w:styleId="tl1">
    <w:name w:val="Štýl1"/>
    <w:basedOn w:val="Normlny"/>
    <w:rsid w:val="00AC2242"/>
    <w:pPr>
      <w:jc w:val="both"/>
    </w:pPr>
    <w:rPr>
      <w:rFonts w:ascii="Tahoma" w:eastAsia="Times New Roman" w:hAnsi="Tahoma" w:cs="Tahoma"/>
      <w:kern w:val="0"/>
      <w:sz w:val="18"/>
      <w:szCs w:val="18"/>
      <w:lang w:eastAsia="sk-SK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AC224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7C6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danis@zdielanesluzby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69881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/vyhladavanie-profilov/detail/34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69881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a.jurickova@zdielanesluzby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10B815-78E5-412E-9A40-AD0CE716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Martin Daniš</cp:lastModifiedBy>
  <cp:revision>4</cp:revision>
  <cp:lastPrinted>2025-07-04T14:02:00Z</cp:lastPrinted>
  <dcterms:created xsi:type="dcterms:W3CDTF">2025-08-15T06:34:00Z</dcterms:created>
  <dcterms:modified xsi:type="dcterms:W3CDTF">2025-08-15T06:43:00Z</dcterms:modified>
</cp:coreProperties>
</file>