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965" w:rsidRDefault="006A7C1F">
      <w:pPr>
        <w:pStyle w:val="Zhlavie10"/>
        <w:keepNext/>
        <w:keepLines/>
        <w:shd w:val="clear" w:color="auto" w:fill="auto"/>
        <w:spacing w:after="47" w:line="300" w:lineRule="exact"/>
        <w:ind w:left="120"/>
      </w:pPr>
      <w:bookmarkStart w:id="0" w:name="bookmark0"/>
      <w:r>
        <w:t>Podlimitná zákazka</w:t>
      </w:r>
      <w:bookmarkEnd w:id="0"/>
    </w:p>
    <w:p w:rsidR="004C6965" w:rsidRDefault="006A7C1F">
      <w:pPr>
        <w:pStyle w:val="Zkladntext20"/>
        <w:shd w:val="clear" w:color="auto" w:fill="auto"/>
        <w:spacing w:before="0" w:after="373" w:line="220" w:lineRule="exact"/>
        <w:ind w:left="120"/>
      </w:pPr>
      <w:bookmarkStart w:id="1" w:name="bookmark1"/>
      <w:r>
        <w:t xml:space="preserve">bez využitia elektronického trhoviska na </w:t>
      </w:r>
      <w:bookmarkEnd w:id="1"/>
      <w:r w:rsidR="005061C8">
        <w:t>dodanie tovaru</w:t>
      </w:r>
    </w:p>
    <w:p w:rsidR="00300D45" w:rsidRDefault="006A7C1F">
      <w:pPr>
        <w:pStyle w:val="Zkladntext30"/>
        <w:shd w:val="clear" w:color="auto" w:fill="auto"/>
        <w:spacing w:before="0" w:after="1763"/>
        <w:ind w:left="120"/>
      </w:pPr>
      <w:bookmarkStart w:id="2" w:name="bookmark2"/>
      <w:r>
        <w:t xml:space="preserve">SÚŤAŽNÉ PODKLADY </w:t>
      </w:r>
    </w:p>
    <w:p w:rsidR="005061C8" w:rsidRDefault="006A7C1F" w:rsidP="00300D45">
      <w:pPr>
        <w:pStyle w:val="Zkladntext30"/>
        <w:shd w:val="clear" w:color="auto" w:fill="auto"/>
        <w:spacing w:before="0" w:after="0" w:line="240" w:lineRule="auto"/>
        <w:ind w:left="119"/>
      </w:pPr>
      <w:r>
        <w:t xml:space="preserve">Názov predmetu zákazky </w:t>
      </w:r>
    </w:p>
    <w:tbl>
      <w:tblPr>
        <w:tblStyle w:val="TableNormal"/>
        <w:tblW w:w="0" w:type="auto"/>
        <w:tblInd w:w="1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46"/>
      </w:tblGrid>
      <w:tr w:rsidR="005061C8" w:rsidTr="005061C8">
        <w:trPr>
          <w:trHeight w:val="306"/>
        </w:trPr>
        <w:tc>
          <w:tcPr>
            <w:tcW w:w="6946" w:type="dxa"/>
            <w:tcBorders>
              <w:top w:val="single" w:sz="4" w:space="0" w:color="000000"/>
              <w:left w:val="single" w:sz="8" w:space="0" w:color="000000"/>
              <w:bottom w:val="single" w:sz="4" w:space="0" w:color="000000"/>
              <w:right w:val="single" w:sz="4" w:space="0" w:color="000000"/>
            </w:tcBorders>
            <w:hideMark/>
          </w:tcPr>
          <w:p w:rsidR="005061C8" w:rsidRPr="00FD017A" w:rsidRDefault="006A7C1F">
            <w:pPr>
              <w:pStyle w:val="TableParagraph"/>
              <w:spacing w:line="255" w:lineRule="exact"/>
              <w:ind w:right="980"/>
              <w:jc w:val="right"/>
              <w:rPr>
                <w:rFonts w:ascii="Trebuchet MS" w:hAnsi="Trebuchet MS"/>
                <w:b/>
                <w:bCs/>
                <w:sz w:val="24"/>
                <w:szCs w:val="24"/>
                <w:lang w:val="sk-SK"/>
              </w:rPr>
            </w:pPr>
            <w:r w:rsidRPr="00FD017A">
              <w:rPr>
                <w:b/>
                <w:bCs/>
                <w:color w:val="000000"/>
                <w:sz w:val="24"/>
                <w:szCs w:val="24"/>
                <w:lang w:val="sk-SK"/>
              </w:rPr>
              <w:t>„</w:t>
            </w:r>
            <w:r w:rsidR="005061C8" w:rsidRPr="00FD017A">
              <w:rPr>
                <w:rFonts w:ascii="Trebuchet MS" w:hAnsi="Trebuchet MS"/>
                <w:b/>
                <w:bCs/>
                <w:w w:val="90"/>
                <w:sz w:val="24"/>
                <w:szCs w:val="24"/>
                <w:lang w:val="sk-SK"/>
              </w:rPr>
              <w:t>Inovatívna technológia na rezanie a spracovanie dreva</w:t>
            </w:r>
            <w:r w:rsidR="00FD017A">
              <w:rPr>
                <w:rFonts w:ascii="Trebuchet MS" w:hAnsi="Trebuchet MS"/>
                <w:b/>
                <w:bCs/>
                <w:w w:val="90"/>
                <w:sz w:val="24"/>
                <w:szCs w:val="24"/>
                <w:lang w:val="sk-SK"/>
              </w:rPr>
              <w:t>“</w:t>
            </w:r>
          </w:p>
        </w:tc>
      </w:tr>
    </w:tbl>
    <w:p w:rsidR="004C6965" w:rsidRDefault="005061C8">
      <w:pPr>
        <w:pStyle w:val="Zkladntext30"/>
        <w:shd w:val="clear" w:color="auto" w:fill="auto"/>
        <w:spacing w:before="0" w:after="1763"/>
        <w:ind w:left="120"/>
      </w:pPr>
      <w:r>
        <w:t xml:space="preserve"> </w:t>
      </w:r>
      <w:bookmarkEnd w:id="2"/>
    </w:p>
    <w:p w:rsidR="004C6965" w:rsidRDefault="006A7C1F">
      <w:pPr>
        <w:pStyle w:val="Zhlavie50"/>
        <w:keepNext/>
        <w:keepLines/>
        <w:shd w:val="clear" w:color="auto" w:fill="auto"/>
        <w:tabs>
          <w:tab w:val="left" w:pos="4623"/>
        </w:tabs>
        <w:spacing w:before="0"/>
        <w:ind w:left="20" w:firstLine="0"/>
      </w:pPr>
      <w:bookmarkStart w:id="3" w:name="bookmark3"/>
      <w:r>
        <w:t>Postup zadávania zákazky:</w:t>
      </w:r>
      <w:r>
        <w:tab/>
        <w:t>postupom podľa § 112 - 116 zákona č. 343/2015</w:t>
      </w:r>
      <w:bookmarkEnd w:id="3"/>
    </w:p>
    <w:p w:rsidR="004C6965" w:rsidRDefault="006A7C1F">
      <w:pPr>
        <w:pStyle w:val="Zkladntext6"/>
        <w:shd w:val="clear" w:color="auto" w:fill="auto"/>
        <w:spacing w:after="679"/>
        <w:ind w:left="4620" w:right="200" w:firstLine="0"/>
      </w:pPr>
      <w:r>
        <w:t>Z. z. o verejnom obstarávaní a o zmene a doplnení niektorých zákonov v znení neskorších predpisov (ďalej len „zákon o verejnom obstarávaní")</w:t>
      </w:r>
    </w:p>
    <w:p w:rsidR="00300D45" w:rsidRDefault="006A7C1F" w:rsidP="00300D45">
      <w:pPr>
        <w:pStyle w:val="Zkladntext6"/>
        <w:shd w:val="clear" w:color="auto" w:fill="auto"/>
        <w:spacing w:after="190" w:line="245" w:lineRule="exact"/>
        <w:ind w:left="20" w:right="200" w:firstLine="0"/>
        <w:jc w:val="both"/>
      </w:pPr>
      <w:r>
        <w:t>Tento dokument je vypracovaný v súlade so zákonom o verejnom obstarávaní v platnom znení a s ostatnými platnými právnymi predpismi Slovenskej republiky</w:t>
      </w:r>
      <w:bookmarkStart w:id="4" w:name="bookmark4"/>
    </w:p>
    <w:p w:rsidR="00300D45" w:rsidRDefault="006A7C1F" w:rsidP="00300D45">
      <w:pPr>
        <w:pStyle w:val="Zkladntext6"/>
        <w:shd w:val="clear" w:color="auto" w:fill="auto"/>
        <w:spacing w:after="190" w:line="245" w:lineRule="exact"/>
        <w:ind w:left="20" w:right="200" w:firstLine="0"/>
        <w:jc w:val="both"/>
      </w:pPr>
      <w:r>
        <w:t>Štatutárny orgán verejného obstarávateľa § 8 ods. 1 písm. a) zákona o verejnom obstarávaní: (ďalej „len verejný obstarávateľ")</w:t>
      </w:r>
      <w:r w:rsidR="005061C8">
        <w:t>: L</w:t>
      </w:r>
      <w:r w:rsidR="00EA69A1">
        <w:t xml:space="preserve">EGNO TRADE </w:t>
      </w:r>
      <w:r w:rsidR="005061C8">
        <w:t xml:space="preserve">s.r.o. </w:t>
      </w:r>
      <w:bookmarkEnd w:id="4"/>
    </w:p>
    <w:p w:rsidR="00300D45" w:rsidRDefault="00300D45" w:rsidP="00300D45">
      <w:pPr>
        <w:pStyle w:val="Zkladntext6"/>
        <w:shd w:val="clear" w:color="auto" w:fill="auto"/>
        <w:spacing w:after="190" w:line="245" w:lineRule="exact"/>
        <w:ind w:left="20" w:right="200" w:firstLine="0"/>
        <w:jc w:val="both"/>
      </w:pPr>
    </w:p>
    <w:p w:rsidR="00300D45" w:rsidRDefault="00300D45" w:rsidP="00300D45">
      <w:pPr>
        <w:pStyle w:val="Zkladntext6"/>
        <w:shd w:val="clear" w:color="auto" w:fill="auto"/>
        <w:spacing w:after="190" w:line="245" w:lineRule="exact"/>
        <w:ind w:left="20" w:right="200" w:firstLine="0"/>
        <w:jc w:val="both"/>
      </w:pPr>
    </w:p>
    <w:p w:rsidR="00300D45" w:rsidRDefault="00300D45" w:rsidP="00300D45">
      <w:pPr>
        <w:pStyle w:val="Zkladntext6"/>
        <w:shd w:val="clear" w:color="auto" w:fill="auto"/>
        <w:spacing w:after="190" w:line="245" w:lineRule="exact"/>
        <w:ind w:left="20" w:right="200" w:firstLine="0"/>
        <w:jc w:val="both"/>
      </w:pPr>
    </w:p>
    <w:p w:rsidR="004C6965" w:rsidRDefault="005061C8">
      <w:pPr>
        <w:pStyle w:val="Zkladntext6"/>
        <w:shd w:val="clear" w:color="auto" w:fill="auto"/>
        <w:spacing w:after="0" w:line="180" w:lineRule="exact"/>
        <w:ind w:left="120" w:firstLine="0"/>
        <w:jc w:val="center"/>
        <w:sectPr w:rsidR="004C6965">
          <w:headerReference w:type="default" r:id="rId8"/>
          <w:footerReference w:type="default" r:id="rId9"/>
          <w:type w:val="continuous"/>
          <w:pgSz w:w="11906" w:h="16838"/>
          <w:pgMar w:top="2769" w:right="1326" w:bottom="2423" w:left="1436" w:header="0" w:footer="3" w:gutter="0"/>
          <w:cols w:space="720"/>
          <w:noEndnote/>
          <w:docGrid w:linePitch="360"/>
        </w:sectPr>
      </w:pPr>
      <w:r>
        <w:t>Giraltovce</w:t>
      </w:r>
      <w:r w:rsidR="006A7C1F">
        <w:t xml:space="preserve">, </w:t>
      </w:r>
      <w:r>
        <w:t xml:space="preserve">marec </w:t>
      </w:r>
      <w:r w:rsidR="006A7C1F">
        <w:t>2020</w:t>
      </w:r>
    </w:p>
    <w:p w:rsidR="004C6965" w:rsidRDefault="006A7C1F">
      <w:pPr>
        <w:pStyle w:val="Zhlavie40"/>
        <w:keepNext/>
        <w:keepLines/>
        <w:shd w:val="clear" w:color="auto" w:fill="auto"/>
        <w:spacing w:after="486" w:line="270" w:lineRule="exact"/>
        <w:ind w:right="240"/>
      </w:pPr>
      <w:bookmarkStart w:id="5" w:name="bookmark5"/>
      <w:r>
        <w:rPr>
          <w:rStyle w:val="Zhlavie41"/>
          <w:b/>
          <w:bCs/>
        </w:rPr>
        <w:lastRenderedPageBreak/>
        <w:t>OBSAH SÚŤAŽNÝCH PODKLADOV</w:t>
      </w:r>
      <w:bookmarkEnd w:id="5"/>
    </w:p>
    <w:p w:rsidR="004C6965" w:rsidRDefault="006A7C1F">
      <w:pPr>
        <w:pStyle w:val="Zkladntext6"/>
        <w:shd w:val="clear" w:color="auto" w:fill="auto"/>
        <w:spacing w:after="199" w:line="180" w:lineRule="exact"/>
        <w:ind w:left="360" w:firstLine="0"/>
      </w:pPr>
      <w:bookmarkStart w:id="6" w:name="bookmark6"/>
      <w:r>
        <w:t>A.1 POKYNY PRE VYPRACOVANIE PONUKY</w:t>
      </w:r>
      <w:bookmarkEnd w:id="6"/>
    </w:p>
    <w:p w:rsidR="004C6965" w:rsidRDefault="006A7C1F">
      <w:pPr>
        <w:pStyle w:val="Zkladntext40"/>
        <w:shd w:val="clear" w:color="auto" w:fill="auto"/>
        <w:spacing w:before="0"/>
        <w:ind w:left="360"/>
      </w:pPr>
      <w:r>
        <w:t>ČASŤ I.</w:t>
      </w:r>
    </w:p>
    <w:p w:rsidR="004C6965" w:rsidRDefault="006A7C1F">
      <w:pPr>
        <w:pStyle w:val="Zkladntext6"/>
        <w:shd w:val="clear" w:color="auto" w:fill="auto"/>
        <w:spacing w:after="0" w:line="274" w:lineRule="exact"/>
        <w:ind w:left="360" w:firstLine="0"/>
      </w:pPr>
      <w:r>
        <w:t>VŠEOBECNÉ INFORMÁCIE</w:t>
      </w:r>
    </w:p>
    <w:p w:rsidR="004C6965" w:rsidRDefault="006A7C1F">
      <w:pPr>
        <w:pStyle w:val="Zkladntext6"/>
        <w:numPr>
          <w:ilvl w:val="0"/>
          <w:numId w:val="1"/>
        </w:numPr>
        <w:shd w:val="clear" w:color="auto" w:fill="auto"/>
        <w:tabs>
          <w:tab w:val="left" w:pos="380"/>
        </w:tabs>
        <w:spacing w:after="0" w:line="274" w:lineRule="exact"/>
        <w:ind w:left="20" w:firstLine="0"/>
      </w:pPr>
      <w:r>
        <w:t>Identifikácia verejného obstarávateľa</w:t>
      </w:r>
    </w:p>
    <w:p w:rsidR="004C6965" w:rsidRDefault="006A7C1F">
      <w:pPr>
        <w:pStyle w:val="Zkladntext6"/>
        <w:numPr>
          <w:ilvl w:val="0"/>
          <w:numId w:val="1"/>
        </w:numPr>
        <w:shd w:val="clear" w:color="auto" w:fill="auto"/>
        <w:tabs>
          <w:tab w:val="left" w:pos="390"/>
        </w:tabs>
        <w:spacing w:after="0" w:line="240" w:lineRule="exact"/>
        <w:ind w:left="20" w:firstLine="0"/>
      </w:pPr>
      <w:r>
        <w:t>Predmet zákazky</w:t>
      </w:r>
    </w:p>
    <w:p w:rsidR="004C6965" w:rsidRDefault="006A7C1F">
      <w:pPr>
        <w:pStyle w:val="Zkladntext6"/>
        <w:numPr>
          <w:ilvl w:val="0"/>
          <w:numId w:val="1"/>
        </w:numPr>
        <w:shd w:val="clear" w:color="auto" w:fill="auto"/>
        <w:tabs>
          <w:tab w:val="left" w:pos="390"/>
        </w:tabs>
        <w:spacing w:after="0" w:line="240" w:lineRule="exact"/>
        <w:ind w:left="20" w:firstLine="0"/>
      </w:pPr>
      <w:r>
        <w:t>Rozdelenie predmetu zákazky</w:t>
      </w:r>
    </w:p>
    <w:p w:rsidR="004C6965" w:rsidRDefault="006A7C1F">
      <w:pPr>
        <w:pStyle w:val="Zkladntext6"/>
        <w:numPr>
          <w:ilvl w:val="0"/>
          <w:numId w:val="1"/>
        </w:numPr>
        <w:shd w:val="clear" w:color="auto" w:fill="auto"/>
        <w:tabs>
          <w:tab w:val="left" w:pos="380"/>
        </w:tabs>
        <w:spacing w:after="0" w:line="240" w:lineRule="exact"/>
        <w:ind w:left="20" w:firstLine="0"/>
      </w:pPr>
      <w:r>
        <w:t>Variantné riešenie</w:t>
      </w:r>
    </w:p>
    <w:p w:rsidR="004C6965" w:rsidRDefault="006A7C1F">
      <w:pPr>
        <w:pStyle w:val="Zkladntext6"/>
        <w:numPr>
          <w:ilvl w:val="0"/>
          <w:numId w:val="1"/>
        </w:numPr>
        <w:shd w:val="clear" w:color="auto" w:fill="auto"/>
        <w:tabs>
          <w:tab w:val="left" w:pos="390"/>
        </w:tabs>
        <w:spacing w:after="0" w:line="240" w:lineRule="exact"/>
        <w:ind w:left="20" w:firstLine="0"/>
      </w:pPr>
      <w:r>
        <w:t>Miesto a termín plnenia predmetu zákazky</w:t>
      </w:r>
    </w:p>
    <w:p w:rsidR="004C6965" w:rsidRDefault="006A7C1F">
      <w:pPr>
        <w:pStyle w:val="Zkladntext6"/>
        <w:numPr>
          <w:ilvl w:val="0"/>
          <w:numId w:val="1"/>
        </w:numPr>
        <w:shd w:val="clear" w:color="auto" w:fill="auto"/>
        <w:tabs>
          <w:tab w:val="left" w:pos="375"/>
        </w:tabs>
        <w:spacing w:after="0" w:line="240" w:lineRule="exact"/>
        <w:ind w:left="20" w:firstLine="0"/>
      </w:pPr>
      <w:r>
        <w:t>Zdroj finančných prostriedkov</w:t>
      </w:r>
    </w:p>
    <w:p w:rsidR="004C6965" w:rsidRDefault="006A7C1F">
      <w:pPr>
        <w:pStyle w:val="Zkladntext6"/>
        <w:numPr>
          <w:ilvl w:val="0"/>
          <w:numId w:val="1"/>
        </w:numPr>
        <w:shd w:val="clear" w:color="auto" w:fill="auto"/>
        <w:tabs>
          <w:tab w:val="left" w:pos="370"/>
        </w:tabs>
        <w:spacing w:after="0" w:line="240" w:lineRule="exact"/>
        <w:ind w:left="20" w:firstLine="0"/>
      </w:pPr>
      <w:r>
        <w:t>Typ zmluvy</w:t>
      </w:r>
    </w:p>
    <w:p w:rsidR="004C6965" w:rsidRDefault="006A7C1F">
      <w:pPr>
        <w:pStyle w:val="Zkladntext6"/>
        <w:numPr>
          <w:ilvl w:val="0"/>
          <w:numId w:val="1"/>
        </w:numPr>
        <w:shd w:val="clear" w:color="auto" w:fill="auto"/>
        <w:tabs>
          <w:tab w:val="left" w:pos="390"/>
        </w:tabs>
        <w:spacing w:after="209" w:line="240" w:lineRule="exact"/>
        <w:ind w:left="20" w:firstLine="0"/>
      </w:pPr>
      <w:r>
        <w:t>Lehota viazanosti ponuky - platnosť ponuky</w:t>
      </w:r>
    </w:p>
    <w:p w:rsidR="004C6965" w:rsidRDefault="006A7C1F">
      <w:pPr>
        <w:pStyle w:val="Zkladntext6"/>
        <w:shd w:val="clear" w:color="auto" w:fill="auto"/>
        <w:spacing w:after="0" w:line="278" w:lineRule="exact"/>
        <w:ind w:left="520" w:firstLine="0"/>
      </w:pPr>
      <w:r>
        <w:t>ČASŤ II.</w:t>
      </w:r>
    </w:p>
    <w:p w:rsidR="004C6965" w:rsidRDefault="006A7C1F">
      <w:pPr>
        <w:pStyle w:val="Zkladntext6"/>
        <w:shd w:val="clear" w:color="auto" w:fill="auto"/>
        <w:spacing w:after="0" w:line="278" w:lineRule="exact"/>
        <w:ind w:left="520" w:firstLine="0"/>
      </w:pPr>
      <w:r>
        <w:t>DOROZUMIEVANIE A VYSVETĽOVANIE</w:t>
      </w:r>
    </w:p>
    <w:p w:rsidR="004C6965" w:rsidRDefault="006A7C1F">
      <w:pPr>
        <w:pStyle w:val="Zkladntext6"/>
        <w:numPr>
          <w:ilvl w:val="0"/>
          <w:numId w:val="1"/>
        </w:numPr>
        <w:shd w:val="clear" w:color="auto" w:fill="auto"/>
        <w:tabs>
          <w:tab w:val="left" w:pos="457"/>
        </w:tabs>
        <w:spacing w:after="0" w:line="278" w:lineRule="exact"/>
        <w:ind w:left="20" w:firstLine="0"/>
      </w:pPr>
      <w:r>
        <w:t>Komunikačné rozhranie JOSEPHINE</w:t>
      </w:r>
    </w:p>
    <w:p w:rsidR="004C6965" w:rsidRDefault="006A7C1F">
      <w:pPr>
        <w:pStyle w:val="Zkladntext6"/>
        <w:numPr>
          <w:ilvl w:val="0"/>
          <w:numId w:val="1"/>
        </w:numPr>
        <w:shd w:val="clear" w:color="auto" w:fill="auto"/>
        <w:tabs>
          <w:tab w:val="left" w:pos="447"/>
        </w:tabs>
        <w:spacing w:after="0" w:line="240" w:lineRule="exact"/>
        <w:ind w:left="20" w:firstLine="0"/>
      </w:pPr>
      <w:r>
        <w:t>Komunikácia medzi verejným obstarávateľom, záujemcami a uchádzačmi</w:t>
      </w:r>
    </w:p>
    <w:p w:rsidR="004C6965" w:rsidRDefault="006A7C1F">
      <w:pPr>
        <w:pStyle w:val="Zkladntext6"/>
        <w:numPr>
          <w:ilvl w:val="0"/>
          <w:numId w:val="1"/>
        </w:numPr>
        <w:shd w:val="clear" w:color="auto" w:fill="auto"/>
        <w:tabs>
          <w:tab w:val="left" w:pos="433"/>
        </w:tabs>
        <w:spacing w:after="0" w:line="240" w:lineRule="exact"/>
        <w:ind w:left="20" w:firstLine="0"/>
      </w:pPr>
      <w:r>
        <w:t>Vysvetľovanie súťažných podkladov</w:t>
      </w:r>
    </w:p>
    <w:p w:rsidR="004C6965" w:rsidRDefault="006A7C1F">
      <w:pPr>
        <w:pStyle w:val="Zkladntext6"/>
        <w:numPr>
          <w:ilvl w:val="0"/>
          <w:numId w:val="1"/>
        </w:numPr>
        <w:shd w:val="clear" w:color="auto" w:fill="auto"/>
        <w:tabs>
          <w:tab w:val="left" w:pos="404"/>
        </w:tabs>
        <w:spacing w:after="240" w:line="240" w:lineRule="exact"/>
        <w:ind w:left="20" w:firstLine="0"/>
      </w:pPr>
      <w:r>
        <w:t>Obhliadka miesta plnenia predmetu zákazky</w:t>
      </w:r>
    </w:p>
    <w:p w:rsidR="004C6965" w:rsidRDefault="006A7C1F">
      <w:pPr>
        <w:pStyle w:val="Zkladntext6"/>
        <w:shd w:val="clear" w:color="auto" w:fill="auto"/>
        <w:spacing w:after="0" w:line="240" w:lineRule="exact"/>
        <w:ind w:left="660" w:firstLine="0"/>
      </w:pPr>
      <w:r>
        <w:t>ČASŤ III.</w:t>
      </w:r>
    </w:p>
    <w:p w:rsidR="004C6965" w:rsidRDefault="006A7C1F">
      <w:pPr>
        <w:pStyle w:val="Zkladntext6"/>
        <w:shd w:val="clear" w:color="auto" w:fill="auto"/>
        <w:spacing w:after="0" w:line="240" w:lineRule="exact"/>
        <w:ind w:left="660" w:firstLine="0"/>
      </w:pPr>
      <w:r>
        <w:t>PRÍPRAVA PONUKY</w:t>
      </w:r>
    </w:p>
    <w:p w:rsidR="004C6965" w:rsidRDefault="006A7C1F">
      <w:pPr>
        <w:pStyle w:val="Zkladntext6"/>
        <w:numPr>
          <w:ilvl w:val="0"/>
          <w:numId w:val="1"/>
        </w:numPr>
        <w:shd w:val="clear" w:color="auto" w:fill="auto"/>
        <w:tabs>
          <w:tab w:val="left" w:pos="361"/>
        </w:tabs>
        <w:spacing w:after="0" w:line="240" w:lineRule="exact"/>
        <w:ind w:left="20" w:firstLine="0"/>
      </w:pPr>
      <w:r>
        <w:t>Vyhotovenie ponuky</w:t>
      </w:r>
    </w:p>
    <w:p w:rsidR="004C6965" w:rsidRDefault="006A7C1F">
      <w:pPr>
        <w:pStyle w:val="Zkladntext6"/>
        <w:numPr>
          <w:ilvl w:val="0"/>
          <w:numId w:val="1"/>
        </w:numPr>
        <w:shd w:val="clear" w:color="auto" w:fill="auto"/>
        <w:tabs>
          <w:tab w:val="left" w:pos="361"/>
        </w:tabs>
        <w:spacing w:after="0" w:line="240" w:lineRule="exact"/>
        <w:ind w:left="20" w:firstLine="0"/>
      </w:pPr>
      <w:r>
        <w:t>Jazyk ponuky</w:t>
      </w:r>
    </w:p>
    <w:p w:rsidR="004C6965" w:rsidRDefault="006A7C1F">
      <w:pPr>
        <w:pStyle w:val="Zkladntext6"/>
        <w:numPr>
          <w:ilvl w:val="0"/>
          <w:numId w:val="1"/>
        </w:numPr>
        <w:shd w:val="clear" w:color="auto" w:fill="auto"/>
        <w:tabs>
          <w:tab w:val="left" w:pos="380"/>
        </w:tabs>
        <w:spacing w:after="0" w:line="240" w:lineRule="exact"/>
        <w:ind w:left="20" w:firstLine="0"/>
      </w:pPr>
      <w:r>
        <w:t>Mena a ceny uvádzané v ponuke</w:t>
      </w:r>
    </w:p>
    <w:p w:rsidR="004C6965" w:rsidRDefault="006A7C1F">
      <w:pPr>
        <w:pStyle w:val="Zkladntext6"/>
        <w:numPr>
          <w:ilvl w:val="0"/>
          <w:numId w:val="1"/>
        </w:numPr>
        <w:shd w:val="clear" w:color="auto" w:fill="auto"/>
        <w:tabs>
          <w:tab w:val="left" w:pos="366"/>
        </w:tabs>
        <w:spacing w:after="0" w:line="240" w:lineRule="exact"/>
        <w:ind w:left="20" w:firstLine="0"/>
      </w:pPr>
      <w:r>
        <w:t>Zábezpeka ponuky</w:t>
      </w:r>
    </w:p>
    <w:p w:rsidR="004C6965" w:rsidRDefault="006A7C1F">
      <w:pPr>
        <w:pStyle w:val="Zkladntext6"/>
        <w:numPr>
          <w:ilvl w:val="0"/>
          <w:numId w:val="1"/>
        </w:numPr>
        <w:shd w:val="clear" w:color="auto" w:fill="auto"/>
        <w:tabs>
          <w:tab w:val="left" w:pos="370"/>
        </w:tabs>
        <w:spacing w:after="0" w:line="240" w:lineRule="exact"/>
        <w:ind w:left="20" w:firstLine="0"/>
      </w:pPr>
      <w:r>
        <w:t>Obsah ponuky - náležitosti ponuky</w:t>
      </w:r>
    </w:p>
    <w:p w:rsidR="004C6965" w:rsidRDefault="006A7C1F">
      <w:pPr>
        <w:pStyle w:val="Zkladntext6"/>
        <w:numPr>
          <w:ilvl w:val="0"/>
          <w:numId w:val="1"/>
        </w:numPr>
        <w:shd w:val="clear" w:color="auto" w:fill="auto"/>
        <w:tabs>
          <w:tab w:val="left" w:pos="380"/>
        </w:tabs>
        <w:spacing w:after="236" w:line="240" w:lineRule="exact"/>
        <w:ind w:left="20" w:firstLine="0"/>
      </w:pPr>
      <w:r>
        <w:t>Náklady na ponuku</w:t>
      </w:r>
    </w:p>
    <w:p w:rsidR="004C6965" w:rsidRDefault="006A7C1F">
      <w:pPr>
        <w:pStyle w:val="Zkladntext6"/>
        <w:shd w:val="clear" w:color="auto" w:fill="auto"/>
        <w:spacing w:after="0" w:line="245" w:lineRule="exact"/>
        <w:ind w:left="520" w:firstLine="0"/>
      </w:pPr>
      <w:r>
        <w:t>ČASŤ IV.</w:t>
      </w:r>
    </w:p>
    <w:p w:rsidR="004C6965" w:rsidRDefault="006A7C1F">
      <w:pPr>
        <w:pStyle w:val="Zkladntext6"/>
        <w:shd w:val="clear" w:color="auto" w:fill="auto"/>
        <w:spacing w:after="0" w:line="245" w:lineRule="exact"/>
        <w:ind w:left="520" w:firstLine="0"/>
      </w:pPr>
      <w:r>
        <w:t>PREDKLADANIE PONUKY</w:t>
      </w:r>
    </w:p>
    <w:p w:rsidR="004C6965" w:rsidRDefault="006A7C1F">
      <w:pPr>
        <w:pStyle w:val="Zkladntext6"/>
        <w:numPr>
          <w:ilvl w:val="0"/>
          <w:numId w:val="1"/>
        </w:numPr>
        <w:shd w:val="clear" w:color="auto" w:fill="auto"/>
        <w:tabs>
          <w:tab w:val="left" w:pos="366"/>
        </w:tabs>
        <w:spacing w:after="0" w:line="245" w:lineRule="exact"/>
        <w:ind w:left="20" w:firstLine="0"/>
      </w:pPr>
      <w:r>
        <w:t>Záujemca/Uchádzač/Hospodársky subjekt</w:t>
      </w:r>
    </w:p>
    <w:p w:rsidR="004C6965" w:rsidRDefault="006A7C1F">
      <w:pPr>
        <w:pStyle w:val="Zkladntext6"/>
        <w:numPr>
          <w:ilvl w:val="0"/>
          <w:numId w:val="1"/>
        </w:numPr>
        <w:shd w:val="clear" w:color="auto" w:fill="auto"/>
        <w:tabs>
          <w:tab w:val="left" w:pos="390"/>
        </w:tabs>
        <w:spacing w:after="0" w:line="245" w:lineRule="exact"/>
        <w:ind w:left="20" w:firstLine="0"/>
      </w:pPr>
      <w:r>
        <w:t>Elektronická ponuka - Predloženie ponuky</w:t>
      </w:r>
    </w:p>
    <w:p w:rsidR="004C6965" w:rsidRDefault="006A7C1F">
      <w:pPr>
        <w:pStyle w:val="Zkladntext6"/>
        <w:numPr>
          <w:ilvl w:val="0"/>
          <w:numId w:val="1"/>
        </w:numPr>
        <w:shd w:val="clear" w:color="auto" w:fill="auto"/>
        <w:tabs>
          <w:tab w:val="left" w:pos="375"/>
        </w:tabs>
        <w:spacing w:after="0" w:line="245" w:lineRule="exact"/>
        <w:ind w:left="20" w:firstLine="0"/>
      </w:pPr>
      <w:r>
        <w:t>Súhlas so spracovaním osobných údajov</w:t>
      </w:r>
    </w:p>
    <w:p w:rsidR="004C6965" w:rsidRDefault="006A7C1F">
      <w:pPr>
        <w:pStyle w:val="Zkladntext6"/>
        <w:numPr>
          <w:ilvl w:val="0"/>
          <w:numId w:val="1"/>
        </w:numPr>
        <w:shd w:val="clear" w:color="auto" w:fill="auto"/>
        <w:tabs>
          <w:tab w:val="left" w:pos="390"/>
        </w:tabs>
        <w:spacing w:after="0" w:line="245" w:lineRule="exact"/>
        <w:ind w:left="20" w:firstLine="0"/>
      </w:pPr>
      <w:r>
        <w:t>Miesto a lehota na predkladanie ponuky</w:t>
      </w:r>
    </w:p>
    <w:p w:rsidR="004C6965" w:rsidRDefault="006A7C1F">
      <w:pPr>
        <w:pStyle w:val="Zkladntext6"/>
        <w:numPr>
          <w:ilvl w:val="0"/>
          <w:numId w:val="1"/>
        </w:numPr>
        <w:shd w:val="clear" w:color="auto" w:fill="auto"/>
        <w:tabs>
          <w:tab w:val="left" w:pos="390"/>
        </w:tabs>
        <w:spacing w:after="236" w:line="245" w:lineRule="exact"/>
        <w:ind w:left="20" w:firstLine="0"/>
      </w:pPr>
      <w:r>
        <w:t>Doplnenie, zmena a odvolanie ponuky</w:t>
      </w:r>
    </w:p>
    <w:p w:rsidR="004C6965" w:rsidRDefault="006A7C1F">
      <w:pPr>
        <w:pStyle w:val="Zkladntext6"/>
        <w:shd w:val="clear" w:color="auto" w:fill="auto"/>
        <w:spacing w:after="0" w:line="250" w:lineRule="exact"/>
        <w:ind w:left="520" w:firstLine="0"/>
      </w:pPr>
      <w:r>
        <w:t>ČASŤ V.</w:t>
      </w:r>
    </w:p>
    <w:p w:rsidR="004C6965" w:rsidRDefault="006A7C1F">
      <w:pPr>
        <w:pStyle w:val="Zkladntext6"/>
        <w:shd w:val="clear" w:color="auto" w:fill="auto"/>
        <w:spacing w:after="0" w:line="250" w:lineRule="exact"/>
        <w:ind w:left="520" w:firstLine="0"/>
      </w:pPr>
      <w:r>
        <w:t>OTVÁRANIE A VYHODNOTENIE PONÚK</w:t>
      </w:r>
    </w:p>
    <w:p w:rsidR="004C6965" w:rsidRDefault="006A7C1F">
      <w:pPr>
        <w:pStyle w:val="Zkladntext6"/>
        <w:numPr>
          <w:ilvl w:val="0"/>
          <w:numId w:val="1"/>
        </w:numPr>
        <w:shd w:val="clear" w:color="auto" w:fill="auto"/>
        <w:tabs>
          <w:tab w:val="left" w:pos="380"/>
        </w:tabs>
        <w:spacing w:after="0" w:line="250" w:lineRule="exact"/>
        <w:ind w:left="20" w:firstLine="0"/>
      </w:pPr>
      <w:r>
        <w:t>Otváranie ponúk</w:t>
      </w:r>
    </w:p>
    <w:p w:rsidR="004C6965" w:rsidRDefault="006A7C1F">
      <w:pPr>
        <w:pStyle w:val="Zkladntext6"/>
        <w:numPr>
          <w:ilvl w:val="0"/>
          <w:numId w:val="1"/>
        </w:numPr>
        <w:shd w:val="clear" w:color="auto" w:fill="auto"/>
        <w:tabs>
          <w:tab w:val="left" w:pos="375"/>
        </w:tabs>
        <w:spacing w:after="248" w:line="250" w:lineRule="exact"/>
        <w:ind w:left="20" w:firstLine="0"/>
      </w:pPr>
      <w:r>
        <w:t>Vyhodnotenie splnenia podmienok účasti a vyhodnotenie ponúk</w:t>
      </w:r>
    </w:p>
    <w:p w:rsidR="00300D45" w:rsidRDefault="00300D45" w:rsidP="00300D45">
      <w:pPr>
        <w:pStyle w:val="Zkladntext6"/>
        <w:shd w:val="clear" w:color="auto" w:fill="auto"/>
        <w:tabs>
          <w:tab w:val="left" w:pos="375"/>
        </w:tabs>
        <w:spacing w:after="248" w:line="250" w:lineRule="exact"/>
        <w:ind w:firstLine="0"/>
      </w:pPr>
    </w:p>
    <w:p w:rsidR="00300D45" w:rsidRDefault="00300D45">
      <w:pPr>
        <w:pStyle w:val="Zkladntext6"/>
        <w:shd w:val="clear" w:color="auto" w:fill="auto"/>
        <w:spacing w:after="0" w:line="240" w:lineRule="exact"/>
        <w:ind w:left="520" w:firstLine="0"/>
      </w:pPr>
    </w:p>
    <w:p w:rsidR="004C6965" w:rsidRDefault="006A7C1F">
      <w:pPr>
        <w:pStyle w:val="Zkladntext6"/>
        <w:shd w:val="clear" w:color="auto" w:fill="auto"/>
        <w:spacing w:after="0" w:line="240" w:lineRule="exact"/>
        <w:ind w:left="520" w:firstLine="0"/>
      </w:pPr>
      <w:r>
        <w:t>ČASŤ VI.</w:t>
      </w:r>
    </w:p>
    <w:p w:rsidR="004C6965" w:rsidRDefault="006A7C1F">
      <w:pPr>
        <w:pStyle w:val="Zkladntext6"/>
        <w:shd w:val="clear" w:color="auto" w:fill="auto"/>
        <w:spacing w:after="0" w:line="240" w:lineRule="exact"/>
        <w:ind w:left="520" w:firstLine="0"/>
      </w:pPr>
      <w:r>
        <w:t>DÔVERNOSŤ VO VEREJNOM OBSTARÁVANÍ</w:t>
      </w:r>
    </w:p>
    <w:p w:rsidR="004C6965" w:rsidRDefault="006A7C1F">
      <w:pPr>
        <w:pStyle w:val="Zkladntext6"/>
        <w:numPr>
          <w:ilvl w:val="0"/>
          <w:numId w:val="1"/>
        </w:numPr>
        <w:shd w:val="clear" w:color="auto" w:fill="auto"/>
        <w:tabs>
          <w:tab w:val="left" w:pos="390"/>
        </w:tabs>
        <w:spacing w:after="240" w:line="240" w:lineRule="exact"/>
        <w:ind w:left="20" w:firstLine="0"/>
      </w:pPr>
      <w:r>
        <w:t>Dôvernosť procesu verejného obstarávania</w:t>
      </w:r>
    </w:p>
    <w:p w:rsidR="004C6965" w:rsidRDefault="006A7C1F">
      <w:pPr>
        <w:pStyle w:val="Zkladntext6"/>
        <w:shd w:val="clear" w:color="auto" w:fill="auto"/>
        <w:spacing w:after="0" w:line="240" w:lineRule="exact"/>
        <w:ind w:left="520" w:firstLine="0"/>
      </w:pPr>
      <w:r>
        <w:t>ČASŤ VII.</w:t>
      </w:r>
    </w:p>
    <w:p w:rsidR="004C6965" w:rsidRDefault="006A7C1F">
      <w:pPr>
        <w:pStyle w:val="Zkladntext6"/>
        <w:shd w:val="clear" w:color="auto" w:fill="auto"/>
        <w:spacing w:after="0" w:line="240" w:lineRule="exact"/>
        <w:ind w:left="520" w:firstLine="0"/>
      </w:pPr>
      <w:r>
        <w:t>PRIJATIE PONUKY</w:t>
      </w:r>
    </w:p>
    <w:p w:rsidR="004C6965" w:rsidRDefault="006A7C1F">
      <w:pPr>
        <w:pStyle w:val="Zkladntext6"/>
        <w:numPr>
          <w:ilvl w:val="0"/>
          <w:numId w:val="1"/>
        </w:numPr>
        <w:shd w:val="clear" w:color="auto" w:fill="auto"/>
        <w:tabs>
          <w:tab w:val="left" w:pos="390"/>
        </w:tabs>
        <w:spacing w:after="0" w:line="240" w:lineRule="exact"/>
        <w:ind w:left="20" w:firstLine="0"/>
      </w:pPr>
      <w:r>
        <w:t>Informácia o výsledku vyhodnotenia ponúk</w:t>
      </w:r>
    </w:p>
    <w:p w:rsidR="004C6965" w:rsidRDefault="006A7C1F">
      <w:pPr>
        <w:pStyle w:val="Zkladntext6"/>
        <w:numPr>
          <w:ilvl w:val="0"/>
          <w:numId w:val="1"/>
        </w:numPr>
        <w:shd w:val="clear" w:color="auto" w:fill="auto"/>
        <w:tabs>
          <w:tab w:val="left" w:pos="370"/>
        </w:tabs>
        <w:spacing w:after="0" w:line="240" w:lineRule="exact"/>
        <w:ind w:left="20" w:firstLine="0"/>
      </w:pPr>
      <w:r>
        <w:t>Uzavretie zmluvy</w:t>
      </w:r>
    </w:p>
    <w:p w:rsidR="004C6965" w:rsidRDefault="006A7C1F">
      <w:pPr>
        <w:pStyle w:val="Zkladntext6"/>
        <w:numPr>
          <w:ilvl w:val="0"/>
          <w:numId w:val="1"/>
        </w:numPr>
        <w:shd w:val="clear" w:color="auto" w:fill="auto"/>
        <w:tabs>
          <w:tab w:val="left" w:pos="390"/>
        </w:tabs>
        <w:spacing w:after="0" w:line="240" w:lineRule="exact"/>
        <w:ind w:left="20" w:firstLine="0"/>
      </w:pPr>
      <w:r>
        <w:lastRenderedPageBreak/>
        <w:t>Informácia o subdodávateľoch</w:t>
      </w:r>
    </w:p>
    <w:p w:rsidR="004C6965" w:rsidRDefault="006A7C1F">
      <w:pPr>
        <w:pStyle w:val="Zkladntext6"/>
        <w:numPr>
          <w:ilvl w:val="0"/>
          <w:numId w:val="1"/>
        </w:numPr>
        <w:shd w:val="clear" w:color="auto" w:fill="auto"/>
        <w:tabs>
          <w:tab w:val="left" w:pos="375"/>
        </w:tabs>
        <w:spacing w:after="0" w:line="240" w:lineRule="exact"/>
        <w:ind w:left="20" w:firstLine="0"/>
        <w:sectPr w:rsidR="004C6965">
          <w:type w:val="continuous"/>
          <w:pgSz w:w="11906" w:h="16838"/>
          <w:pgMar w:top="1593" w:right="3757" w:bottom="1502" w:left="1482" w:header="0" w:footer="3" w:gutter="0"/>
          <w:cols w:space="720"/>
          <w:noEndnote/>
          <w:docGrid w:linePitch="360"/>
        </w:sectPr>
      </w:pPr>
      <w:r>
        <w:t>Zrušenie použitého postupu zadávania zákazky</w:t>
      </w:r>
    </w:p>
    <w:p w:rsidR="004C6965" w:rsidRDefault="006A7C1F">
      <w:pPr>
        <w:pStyle w:val="Zkladntext6"/>
        <w:shd w:val="clear" w:color="auto" w:fill="auto"/>
        <w:spacing w:after="200" w:line="180" w:lineRule="exact"/>
        <w:ind w:firstLine="0"/>
      </w:pPr>
      <w:r>
        <w:t xml:space="preserve">31. </w:t>
      </w:r>
      <w:r w:rsidR="005061C8">
        <w:t xml:space="preserve">   </w:t>
      </w:r>
      <w:r>
        <w:t>Generálna klauzula</w:t>
      </w:r>
    </w:p>
    <w:p w:rsidR="004C6965" w:rsidRDefault="006A7C1F">
      <w:pPr>
        <w:pStyle w:val="Zkladntext6"/>
        <w:shd w:val="clear" w:color="auto" w:fill="auto"/>
        <w:spacing w:after="0" w:line="307" w:lineRule="exact"/>
        <w:ind w:left="360" w:firstLine="0"/>
      </w:pPr>
      <w:r>
        <w:t>A2. PODMIENKY ÚČASTI UCHÁDZAČOV</w:t>
      </w:r>
    </w:p>
    <w:p w:rsidR="00EA69A1" w:rsidRDefault="006A7C1F">
      <w:pPr>
        <w:pStyle w:val="Zkladntext6"/>
        <w:shd w:val="clear" w:color="auto" w:fill="auto"/>
        <w:spacing w:after="0" w:line="307" w:lineRule="exact"/>
        <w:ind w:left="360" w:right="200" w:firstLine="0"/>
      </w:pPr>
      <w:r>
        <w:t xml:space="preserve">A3. KRITÉRIUM NA VYHODNOTENIE PONÚK A SPÔSOB JEHO VYHODNOTENIA </w:t>
      </w:r>
    </w:p>
    <w:p w:rsidR="00EA69A1" w:rsidRDefault="006A7C1F">
      <w:pPr>
        <w:pStyle w:val="Zkladntext6"/>
        <w:shd w:val="clear" w:color="auto" w:fill="auto"/>
        <w:spacing w:after="0" w:line="307" w:lineRule="exact"/>
        <w:ind w:left="360" w:right="200" w:firstLine="0"/>
      </w:pPr>
      <w:r>
        <w:t xml:space="preserve">B1. OPIS PREDMETU ZÁKAZKY A SPÔSOB URČENIA CENY </w:t>
      </w:r>
    </w:p>
    <w:p w:rsidR="00EA69A1" w:rsidRDefault="006A7C1F">
      <w:pPr>
        <w:pStyle w:val="Zkladntext6"/>
        <w:shd w:val="clear" w:color="auto" w:fill="auto"/>
        <w:spacing w:after="0" w:line="307" w:lineRule="exact"/>
        <w:ind w:left="360" w:right="200" w:firstLine="0"/>
      </w:pPr>
      <w:r>
        <w:t xml:space="preserve">B2. OBCHODNÉ PODMIENKY DODANIA PREDMETU ZÁKAZKY </w:t>
      </w:r>
    </w:p>
    <w:p w:rsidR="004C6965" w:rsidRDefault="006A7C1F">
      <w:pPr>
        <w:pStyle w:val="Zkladntext6"/>
        <w:shd w:val="clear" w:color="auto" w:fill="auto"/>
        <w:spacing w:after="0" w:line="307" w:lineRule="exact"/>
        <w:ind w:left="360" w:right="200" w:firstLine="0"/>
      </w:pPr>
      <w:r>
        <w:t>C. PRÍLOHY SÚŤAŽNÝCH PODKLADOV</w:t>
      </w: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300D45" w:rsidRDefault="00300D45">
      <w:pPr>
        <w:pStyle w:val="Zkladntext6"/>
        <w:shd w:val="clear" w:color="auto" w:fill="auto"/>
        <w:spacing w:after="0" w:line="307" w:lineRule="exact"/>
        <w:ind w:left="360" w:right="200" w:firstLine="0"/>
      </w:pPr>
    </w:p>
    <w:p w:rsidR="00EA69A1" w:rsidRDefault="00EA69A1">
      <w:pPr>
        <w:pStyle w:val="Zkladntext6"/>
        <w:shd w:val="clear" w:color="auto" w:fill="auto"/>
        <w:spacing w:after="0" w:line="307" w:lineRule="exact"/>
        <w:ind w:left="360" w:right="200" w:firstLine="0"/>
        <w:sectPr w:rsidR="00EA69A1">
          <w:type w:val="continuous"/>
          <w:pgSz w:w="11906" w:h="16838"/>
          <w:pgMar w:top="1612" w:right="2778" w:bottom="13271" w:left="1487" w:header="0" w:footer="3" w:gutter="0"/>
          <w:cols w:space="720"/>
          <w:noEndnote/>
          <w:docGrid w:linePitch="360"/>
        </w:sectPr>
      </w:pPr>
    </w:p>
    <w:p w:rsidR="004C6965" w:rsidRDefault="006A7C1F" w:rsidP="00EA69A1">
      <w:pPr>
        <w:pStyle w:val="Zhlavie40"/>
        <w:keepNext/>
        <w:keepLines/>
        <w:shd w:val="clear" w:color="auto" w:fill="auto"/>
        <w:spacing w:after="0" w:line="270" w:lineRule="exact"/>
        <w:jc w:val="center"/>
      </w:pPr>
      <w:bookmarkStart w:id="7" w:name="bookmark7"/>
      <w:r>
        <w:lastRenderedPageBreak/>
        <w:t>ÚVODNÉ USTANOVENIA</w:t>
      </w:r>
      <w:bookmarkEnd w:id="7"/>
    </w:p>
    <w:p w:rsidR="004C6965" w:rsidRDefault="006A7C1F">
      <w:pPr>
        <w:pStyle w:val="Zkladntext6"/>
        <w:shd w:val="clear" w:color="auto" w:fill="auto"/>
        <w:spacing w:after="0" w:line="278" w:lineRule="exact"/>
        <w:ind w:left="20" w:right="20" w:firstLine="0"/>
        <w:jc w:val="both"/>
      </w:pPr>
      <w:r>
        <w:t>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w:t>
      </w:r>
    </w:p>
    <w:p w:rsidR="004C6965" w:rsidRDefault="006A7C1F">
      <w:pPr>
        <w:pStyle w:val="Zkladntext6"/>
        <w:shd w:val="clear" w:color="auto" w:fill="auto"/>
        <w:spacing w:after="240" w:line="278" w:lineRule="exact"/>
        <w:ind w:left="20" w:right="20" w:firstLine="0"/>
        <w:jc w:val="both"/>
      </w:pPr>
      <w:r>
        <w:t>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w:t>
      </w:r>
    </w:p>
    <w:p w:rsidR="004C6965" w:rsidRDefault="006A7C1F">
      <w:pPr>
        <w:pStyle w:val="Zkladntext6"/>
        <w:shd w:val="clear" w:color="auto" w:fill="auto"/>
        <w:spacing w:after="240" w:line="278" w:lineRule="exact"/>
        <w:ind w:left="20" w:right="20" w:firstLine="0"/>
        <w:jc w:val="both"/>
      </w:pPr>
      <w:r>
        <w:t>Predložením svojej ponuky uchádzač v plnom rozsahu a bez výhrad akceptuje všetky podmienky verejného obstarávateľa týkajúce sa tejto zákazky, uvedené v oznámení o vyhlásení verejného obstarávania a v týchto súťažných podkladoch.</w:t>
      </w:r>
    </w:p>
    <w:p w:rsidR="004C6965" w:rsidRDefault="006A7C1F">
      <w:pPr>
        <w:pStyle w:val="Zkladntext6"/>
        <w:shd w:val="clear" w:color="auto" w:fill="auto"/>
        <w:spacing w:after="267" w:line="278" w:lineRule="exact"/>
        <w:ind w:left="20" w:right="20" w:firstLine="0"/>
        <w:jc w:val="both"/>
      </w:pPr>
      <w:r>
        <w:t>Od uchádzačov sa očakáva, že si dôsledne preštudujú oznámenie o vyhlásení verejného obstarávania, súťažné podklady a budú dodržiavať všetky pokyny, formuláre, zmluvné ustanovenia a ďalšie špecifiká uvedené v oznámení o vyhlásení verejného obstarávania, v súťažných podkladoch a sprievodnej dokumentácii.</w:t>
      </w:r>
    </w:p>
    <w:p w:rsidR="004C6965" w:rsidRDefault="006A7C1F">
      <w:pPr>
        <w:pStyle w:val="Zkladntext6"/>
        <w:shd w:val="clear" w:color="auto" w:fill="auto"/>
        <w:spacing w:after="0" w:line="245" w:lineRule="exact"/>
        <w:ind w:left="20" w:right="20" w:firstLine="0"/>
        <w:jc w:val="both"/>
        <w:sectPr w:rsidR="004C6965">
          <w:type w:val="continuous"/>
          <w:pgSz w:w="11906" w:h="16838"/>
          <w:pgMar w:top="1593" w:right="1410" w:bottom="8203" w:left="1410" w:header="0" w:footer="3" w:gutter="0"/>
          <w:cols w:space="720"/>
          <w:noEndnote/>
          <w:docGrid w:linePitch="360"/>
        </w:sectPr>
      </w:pPr>
      <w:r>
        <w:t xml:space="preserve">Taktiež sa od uchádzačov očakáva, že sa hlásia k etickému kódexu záujemcov/uchádzačov a ich subdodávateľov, ktorý zverejnil Úrad pre verejné obstarávanie na svojom webovom sídle dňa 19.04.2016 </w:t>
      </w:r>
      <w:hyperlink r:id="rId10" w:history="1">
        <w:r>
          <w:rPr>
            <w:rStyle w:val="Hypertextovprepojenie"/>
            <w:lang w:val="en-US"/>
          </w:rPr>
          <w:t>(</w:t>
        </w:r>
        <w:r>
          <w:rPr>
            <w:rStyle w:val="Hypertextovprepojenie"/>
          </w:rPr>
          <w:t>http://www.uvo.gov.sk/zaujemcauchadzac/eticky-kodex-zaujemcu-uchadzaca-54b.html</w:t>
        </w:r>
        <w:r>
          <w:rPr>
            <w:rStyle w:val="Hypertextovprepojenie"/>
            <w:lang w:val="en-US"/>
          </w:rPr>
          <w:t>;</w:t>
        </w:r>
      </w:hyperlink>
      <w:r>
        <w:rPr>
          <w:lang w:val="en-US"/>
        </w:rPr>
        <w:t>)</w:t>
      </w:r>
    </w:p>
    <w:p w:rsidR="004C6965" w:rsidRDefault="006A7C1F">
      <w:pPr>
        <w:pStyle w:val="Zhlavie40"/>
        <w:keepNext/>
        <w:keepLines/>
        <w:shd w:val="clear" w:color="auto" w:fill="auto"/>
        <w:spacing w:after="570" w:line="270" w:lineRule="exact"/>
        <w:ind w:left="140"/>
        <w:jc w:val="center"/>
      </w:pPr>
      <w:bookmarkStart w:id="8" w:name="bookmark8"/>
      <w:r>
        <w:rPr>
          <w:rStyle w:val="Zhlavie41"/>
          <w:b/>
          <w:bCs/>
        </w:rPr>
        <w:lastRenderedPageBreak/>
        <w:t>ČASŤ A1. POKYNY NA VYPRACOVANIE PONUKY</w:t>
      </w:r>
      <w:bookmarkEnd w:id="8"/>
    </w:p>
    <w:p w:rsidR="004C6965" w:rsidRDefault="006A7C1F">
      <w:pPr>
        <w:pStyle w:val="Zkladntext6"/>
        <w:shd w:val="clear" w:color="auto" w:fill="auto"/>
        <w:spacing w:after="48" w:line="180" w:lineRule="exact"/>
        <w:ind w:left="140" w:firstLine="0"/>
        <w:jc w:val="center"/>
      </w:pPr>
      <w:r>
        <w:t>ČASŤ I.</w:t>
      </w:r>
    </w:p>
    <w:p w:rsidR="004C6965" w:rsidRDefault="006A7C1F">
      <w:pPr>
        <w:pStyle w:val="Zkladntext6"/>
        <w:shd w:val="clear" w:color="auto" w:fill="auto"/>
        <w:spacing w:after="209" w:line="180" w:lineRule="exact"/>
        <w:ind w:left="140" w:firstLine="0"/>
        <w:jc w:val="center"/>
      </w:pPr>
      <w:r>
        <w:t>VŠEOBECNÉ INFORMÁCIE</w:t>
      </w:r>
    </w:p>
    <w:p w:rsidR="004C6965" w:rsidRDefault="00532B7A">
      <w:pPr>
        <w:pStyle w:val="Zkladntext6"/>
        <w:shd w:val="clear" w:color="auto" w:fill="auto"/>
        <w:spacing w:after="379" w:line="278" w:lineRule="exact"/>
        <w:ind w:left="420" w:right="60" w:hanging="280"/>
        <w:jc w:val="both"/>
      </w:pPr>
      <w:r>
        <w:rPr>
          <w:noProof/>
        </w:rPr>
        <mc:AlternateContent>
          <mc:Choice Requires="wps">
            <w:drawing>
              <wp:anchor distT="277495" distB="0" distL="63500" distR="154305" simplePos="0" relativeHeight="377487104" behindDoc="1" locked="0" layoutInCell="1" allowOverlap="1">
                <wp:simplePos x="0" y="0"/>
                <wp:positionH relativeFrom="margin">
                  <wp:posOffset>227965</wp:posOffset>
                </wp:positionH>
                <wp:positionV relativeFrom="paragraph">
                  <wp:posOffset>762635</wp:posOffset>
                </wp:positionV>
                <wp:extent cx="1542415" cy="1270635"/>
                <wp:effectExtent l="0" t="0" r="635" b="12065"/>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Zkladntext6"/>
                              <w:shd w:val="clear" w:color="auto" w:fill="auto"/>
                              <w:spacing w:after="6" w:line="160" w:lineRule="exact"/>
                              <w:ind w:left="120" w:firstLine="0"/>
                            </w:pPr>
                            <w:r>
                              <w:rPr>
                                <w:rStyle w:val="ZkladntextExact"/>
                                <w:b/>
                                <w:bCs/>
                                <w:spacing w:val="0"/>
                              </w:rPr>
                              <w:t>Úradný názov:</w:t>
                            </w:r>
                          </w:p>
                          <w:p w:rsidR="00E91A1C" w:rsidRDefault="00E91A1C">
                            <w:pPr>
                              <w:pStyle w:val="Zkladntext6"/>
                              <w:shd w:val="clear" w:color="auto" w:fill="auto"/>
                              <w:spacing w:after="0" w:line="283" w:lineRule="exact"/>
                              <w:ind w:left="120" w:firstLine="0"/>
                            </w:pPr>
                            <w:r>
                              <w:rPr>
                                <w:rStyle w:val="ZkladntextExact"/>
                                <w:b/>
                                <w:bCs/>
                                <w:spacing w:val="0"/>
                              </w:rPr>
                              <w:t>Sídlo organizácie:</w:t>
                            </w:r>
                          </w:p>
                          <w:p w:rsidR="00E91A1C" w:rsidRDefault="00E91A1C">
                            <w:pPr>
                              <w:pStyle w:val="Zkladntext6"/>
                              <w:shd w:val="clear" w:color="auto" w:fill="auto"/>
                              <w:spacing w:after="0" w:line="283" w:lineRule="exact"/>
                              <w:ind w:left="120" w:firstLine="0"/>
                            </w:pPr>
                            <w:r>
                              <w:rPr>
                                <w:rStyle w:val="ZkladntextExact"/>
                                <w:b/>
                                <w:bCs/>
                                <w:spacing w:val="0"/>
                              </w:rPr>
                              <w:t>IČO:</w:t>
                            </w:r>
                          </w:p>
                          <w:p w:rsidR="00E91A1C" w:rsidRDefault="00E91A1C">
                            <w:pPr>
                              <w:pStyle w:val="Zkladntext6"/>
                              <w:shd w:val="clear" w:color="auto" w:fill="auto"/>
                              <w:spacing w:after="0" w:line="283" w:lineRule="exact"/>
                              <w:ind w:left="120" w:firstLine="0"/>
                            </w:pPr>
                            <w:r>
                              <w:rPr>
                                <w:rStyle w:val="ZkladntextExact"/>
                                <w:b/>
                                <w:bCs/>
                                <w:spacing w:val="0"/>
                              </w:rPr>
                              <w:t>DIČ:</w:t>
                            </w:r>
                          </w:p>
                          <w:p w:rsidR="00E91A1C" w:rsidRDefault="00E91A1C">
                            <w:pPr>
                              <w:pStyle w:val="Zkladntext6"/>
                              <w:shd w:val="clear" w:color="auto" w:fill="auto"/>
                              <w:spacing w:after="339" w:line="283" w:lineRule="exact"/>
                              <w:ind w:left="120" w:firstLine="0"/>
                            </w:pPr>
                            <w:r>
                              <w:rPr>
                                <w:rStyle w:val="ZkladntextExact"/>
                                <w:b/>
                                <w:bCs/>
                                <w:spacing w:val="0"/>
                              </w:rPr>
                              <w:t>Kontaktná osoba:</w:t>
                            </w:r>
                          </w:p>
                          <w:p w:rsidR="00E91A1C" w:rsidRDefault="00E91A1C">
                            <w:pPr>
                              <w:pStyle w:val="Zkladntext6"/>
                              <w:shd w:val="clear" w:color="auto" w:fill="auto"/>
                              <w:spacing w:after="44" w:line="160" w:lineRule="exact"/>
                              <w:ind w:left="120" w:firstLine="0"/>
                            </w:pPr>
                            <w:r>
                              <w:rPr>
                                <w:rStyle w:val="ZkladntextExact"/>
                                <w:b/>
                                <w:bCs/>
                                <w:spacing w:val="0"/>
                              </w:rPr>
                              <w:t>Komunikačné rozhranie obstarávateľa:</w:t>
                            </w:r>
                          </w:p>
                          <w:p w:rsidR="00E91A1C" w:rsidRDefault="00E91A1C">
                            <w:pPr>
                              <w:pStyle w:val="Zkladntext6"/>
                              <w:shd w:val="clear" w:color="auto" w:fill="auto"/>
                              <w:spacing w:after="0" w:line="160" w:lineRule="exact"/>
                              <w:ind w:left="120" w:firstLine="0"/>
                            </w:pPr>
                            <w:r>
                              <w:rPr>
                                <w:rStyle w:val="ZkladntextExact"/>
                                <w:b/>
                                <w:bCs/>
                                <w:spacing w:val="0"/>
                              </w:rPr>
                              <w:t>Adresa profilu verejného obstarávateľa: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7.95pt;margin-top:60.05pt;width:121.45pt;height:100.05pt;z-index:-125829376;visibility:visible;mso-wrap-style:square;mso-width-percent:0;mso-height-percent:0;mso-wrap-distance-left:5pt;mso-wrap-distance-top:21.85pt;mso-wrap-distance-right:1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QeLrgIAAKw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" filled="f" stroked="f">
                <v:textbox style="mso-fit-shape-to-text:t" inset="0,0,0,0">
                  <w:txbxContent>
                    <w:p w:rsidR="00E91A1C" w:rsidRDefault="00E91A1C">
                      <w:pPr>
                        <w:pStyle w:val="Zkladntext6"/>
                        <w:shd w:val="clear" w:color="auto" w:fill="auto"/>
                        <w:spacing w:after="6" w:line="160" w:lineRule="exact"/>
                        <w:ind w:left="120" w:firstLine="0"/>
                      </w:pPr>
                      <w:r>
                        <w:rPr>
                          <w:rStyle w:val="ZkladntextExact"/>
                          <w:b/>
                          <w:bCs/>
                          <w:spacing w:val="0"/>
                        </w:rPr>
                        <w:t>Úradný názov:</w:t>
                      </w:r>
                    </w:p>
                    <w:p w:rsidR="00E91A1C" w:rsidRDefault="00E91A1C">
                      <w:pPr>
                        <w:pStyle w:val="Zkladntext6"/>
                        <w:shd w:val="clear" w:color="auto" w:fill="auto"/>
                        <w:spacing w:after="0" w:line="283" w:lineRule="exact"/>
                        <w:ind w:left="120" w:firstLine="0"/>
                      </w:pPr>
                      <w:r>
                        <w:rPr>
                          <w:rStyle w:val="ZkladntextExact"/>
                          <w:b/>
                          <w:bCs/>
                          <w:spacing w:val="0"/>
                        </w:rPr>
                        <w:t>Sídlo organizácie:</w:t>
                      </w:r>
                    </w:p>
                    <w:p w:rsidR="00E91A1C" w:rsidRDefault="00E91A1C">
                      <w:pPr>
                        <w:pStyle w:val="Zkladntext6"/>
                        <w:shd w:val="clear" w:color="auto" w:fill="auto"/>
                        <w:spacing w:after="0" w:line="283" w:lineRule="exact"/>
                        <w:ind w:left="120" w:firstLine="0"/>
                      </w:pPr>
                      <w:r>
                        <w:rPr>
                          <w:rStyle w:val="ZkladntextExact"/>
                          <w:b/>
                          <w:bCs/>
                          <w:spacing w:val="0"/>
                        </w:rPr>
                        <w:t>IČO:</w:t>
                      </w:r>
                    </w:p>
                    <w:p w:rsidR="00E91A1C" w:rsidRDefault="00E91A1C">
                      <w:pPr>
                        <w:pStyle w:val="Zkladntext6"/>
                        <w:shd w:val="clear" w:color="auto" w:fill="auto"/>
                        <w:spacing w:after="0" w:line="283" w:lineRule="exact"/>
                        <w:ind w:left="120" w:firstLine="0"/>
                      </w:pPr>
                      <w:r>
                        <w:rPr>
                          <w:rStyle w:val="ZkladntextExact"/>
                          <w:b/>
                          <w:bCs/>
                          <w:spacing w:val="0"/>
                        </w:rPr>
                        <w:t>DIČ:</w:t>
                      </w:r>
                    </w:p>
                    <w:p w:rsidR="00E91A1C" w:rsidRDefault="00E91A1C">
                      <w:pPr>
                        <w:pStyle w:val="Zkladntext6"/>
                        <w:shd w:val="clear" w:color="auto" w:fill="auto"/>
                        <w:spacing w:after="339" w:line="283" w:lineRule="exact"/>
                        <w:ind w:left="120" w:firstLine="0"/>
                      </w:pPr>
                      <w:r>
                        <w:rPr>
                          <w:rStyle w:val="ZkladntextExact"/>
                          <w:b/>
                          <w:bCs/>
                          <w:spacing w:val="0"/>
                        </w:rPr>
                        <w:t>Kontaktná osoba:</w:t>
                      </w:r>
                    </w:p>
                    <w:p w:rsidR="00E91A1C" w:rsidRDefault="00E91A1C">
                      <w:pPr>
                        <w:pStyle w:val="Zkladntext6"/>
                        <w:shd w:val="clear" w:color="auto" w:fill="auto"/>
                        <w:spacing w:after="44" w:line="160" w:lineRule="exact"/>
                        <w:ind w:left="120" w:firstLine="0"/>
                      </w:pPr>
                      <w:r>
                        <w:rPr>
                          <w:rStyle w:val="ZkladntextExact"/>
                          <w:b/>
                          <w:bCs/>
                          <w:spacing w:val="0"/>
                        </w:rPr>
                        <w:t>Komunikačné rozhranie obstarávateľa:</w:t>
                      </w:r>
                    </w:p>
                    <w:p w:rsidR="00E91A1C" w:rsidRDefault="00E91A1C">
                      <w:pPr>
                        <w:pStyle w:val="Zkladntext6"/>
                        <w:shd w:val="clear" w:color="auto" w:fill="auto"/>
                        <w:spacing w:after="0" w:line="160" w:lineRule="exact"/>
                        <w:ind w:left="120" w:firstLine="0"/>
                      </w:pPr>
                      <w:r>
                        <w:rPr>
                          <w:rStyle w:val="ZkladntextExact"/>
                          <w:b/>
                          <w:bCs/>
                          <w:spacing w:val="0"/>
                        </w:rPr>
                        <w:t>Adresa profilu verejného obstarávateľa:</w:t>
                      </w:r>
                    </w:p>
                  </w:txbxContent>
                </v:textbox>
                <w10:wrap type="square" anchorx="margin"/>
              </v:shape>
            </w:pict>
          </mc:Fallback>
        </mc:AlternateContent>
      </w:r>
      <w:r w:rsidR="006A7C1F">
        <w:t>1 IDENTIFIKÁCIA VEREJNÉHO OBSTARÁVATEĽA OSOBA PODĽA 8 ODS. 1 PÍSM. A) ZÁKONA Č. 343/2015 Z. Z. O VEREJNOM OBSATRÁVANÍ A O ZMENE A DOPLNENÍ NIEKTORÝCH ZÁKONOV V ZNENÍ NESKORŠÍCH PREDPISOV (ĎALEJ LEN „VEREJNÝ OBSTARÁVATEĽ"):</w:t>
      </w:r>
    </w:p>
    <w:p w:rsidR="00EA69A1" w:rsidRDefault="00EA69A1" w:rsidP="00EA69A1">
      <w:pPr>
        <w:pStyle w:val="Zkladntext6"/>
        <w:shd w:val="clear" w:color="auto" w:fill="auto"/>
        <w:spacing w:after="0" w:line="240" w:lineRule="auto"/>
        <w:ind w:left="23" w:right="198" w:firstLine="0"/>
        <w:jc w:val="both"/>
      </w:pPr>
      <w:r>
        <w:t xml:space="preserve">LEGNO TRADE s.r.o. </w:t>
      </w:r>
    </w:p>
    <w:p w:rsidR="004F4D32" w:rsidRPr="00EA69A1" w:rsidRDefault="005061C8" w:rsidP="00EA69A1">
      <w:pPr>
        <w:pStyle w:val="Zkladntext6"/>
        <w:shd w:val="clear" w:color="auto" w:fill="auto"/>
        <w:spacing w:after="0" w:line="240" w:lineRule="auto"/>
        <w:ind w:left="23" w:right="198" w:firstLine="0"/>
        <w:jc w:val="both"/>
      </w:pPr>
      <w:r w:rsidRPr="004F4D32">
        <w:rPr>
          <w:sz w:val="20"/>
          <w:szCs w:val="20"/>
        </w:rPr>
        <w:t>Dukelská 837/134</w:t>
      </w:r>
    </w:p>
    <w:p w:rsidR="004F4D32" w:rsidRPr="004F4D32" w:rsidRDefault="004F4D32" w:rsidP="004F4D32">
      <w:pPr>
        <w:pStyle w:val="Zkladntext6"/>
        <w:shd w:val="clear" w:color="auto" w:fill="auto"/>
        <w:spacing w:after="0" w:line="240" w:lineRule="auto"/>
        <w:ind w:left="142" w:right="60" w:firstLine="0"/>
        <w:jc w:val="both"/>
      </w:pPr>
      <w:r w:rsidRPr="004F4D32">
        <w:rPr>
          <w:rFonts w:asciiTheme="minorHAnsi" w:hAnsiTheme="minorHAnsi"/>
          <w:sz w:val="20"/>
          <w:szCs w:val="20"/>
        </w:rPr>
        <w:t xml:space="preserve">36685313    </w:t>
      </w:r>
    </w:p>
    <w:p w:rsidR="004F4D32" w:rsidRDefault="004F4D32" w:rsidP="004F4D32">
      <w:pPr>
        <w:pStyle w:val="Zkladntext6"/>
        <w:shd w:val="clear" w:color="auto" w:fill="auto"/>
        <w:spacing w:after="0" w:line="240" w:lineRule="auto"/>
        <w:ind w:firstLine="0"/>
        <w:rPr>
          <w:rFonts w:asciiTheme="minorHAnsi" w:hAnsiTheme="minorHAnsi"/>
          <w:bCs w:val="0"/>
          <w:sz w:val="20"/>
          <w:szCs w:val="20"/>
        </w:rPr>
      </w:pPr>
      <w:r>
        <w:rPr>
          <w:rFonts w:asciiTheme="minorHAnsi" w:hAnsiTheme="minorHAnsi"/>
          <w:bCs w:val="0"/>
          <w:sz w:val="20"/>
          <w:szCs w:val="20"/>
        </w:rPr>
        <w:t>2022253431</w:t>
      </w:r>
    </w:p>
    <w:p w:rsidR="004F4D32" w:rsidRDefault="004F4D32" w:rsidP="004F4D32">
      <w:pPr>
        <w:pStyle w:val="Zkladntext6"/>
        <w:shd w:val="clear" w:color="auto" w:fill="auto"/>
        <w:spacing w:after="0" w:line="240" w:lineRule="auto"/>
        <w:ind w:firstLine="0"/>
        <w:rPr>
          <w:rFonts w:asciiTheme="minorHAnsi" w:hAnsiTheme="minorHAnsi"/>
          <w:bCs w:val="0"/>
          <w:sz w:val="20"/>
          <w:szCs w:val="20"/>
        </w:rPr>
      </w:pPr>
      <w:r>
        <w:rPr>
          <w:rFonts w:asciiTheme="minorHAnsi" w:hAnsiTheme="minorHAnsi"/>
          <w:bCs w:val="0"/>
          <w:sz w:val="20"/>
          <w:szCs w:val="20"/>
        </w:rPr>
        <w:t>Ing.Emil Mati</w:t>
      </w:r>
    </w:p>
    <w:p w:rsidR="004F4D32" w:rsidRPr="004F4D32" w:rsidRDefault="004F4D32" w:rsidP="004F4D32">
      <w:pPr>
        <w:pStyle w:val="Zkladntext6"/>
        <w:shd w:val="clear" w:color="auto" w:fill="auto"/>
        <w:spacing w:after="0" w:line="240" w:lineRule="auto"/>
        <w:ind w:firstLine="0"/>
        <w:rPr>
          <w:rFonts w:asciiTheme="minorHAnsi" w:hAnsiTheme="minorHAnsi"/>
          <w:bCs w:val="0"/>
          <w:sz w:val="20"/>
          <w:szCs w:val="20"/>
        </w:rPr>
      </w:pPr>
    </w:p>
    <w:p w:rsidR="005061C8" w:rsidRDefault="005061C8" w:rsidP="004F4D32">
      <w:pPr>
        <w:pStyle w:val="Zkladntext6"/>
        <w:shd w:val="clear" w:color="auto" w:fill="auto"/>
        <w:spacing w:after="0" w:line="240" w:lineRule="auto"/>
        <w:ind w:left="140" w:firstLine="0"/>
      </w:pPr>
    </w:p>
    <w:p w:rsidR="004C6965" w:rsidRDefault="00A74DDC" w:rsidP="005061C8">
      <w:pPr>
        <w:pStyle w:val="Zkladntext6"/>
        <w:shd w:val="clear" w:color="auto" w:fill="auto"/>
        <w:spacing w:after="264" w:line="180" w:lineRule="exact"/>
        <w:ind w:left="140" w:firstLine="0"/>
      </w:pPr>
      <w:hyperlink r:id="rId11" w:history="1">
        <w:r w:rsidR="005061C8" w:rsidRPr="004F29FF">
          <w:rPr>
            <w:rStyle w:val="Hypertextovprepojenie"/>
          </w:rPr>
          <w:t>https://josephine.proebiz.com</w:t>
        </w:r>
      </w:hyperlink>
    </w:p>
    <w:p w:rsidR="0039495D" w:rsidRDefault="00532B7A" w:rsidP="0039495D">
      <w:pPr>
        <w:pStyle w:val="Zkladntext6"/>
        <w:shd w:val="clear" w:color="auto" w:fill="auto"/>
        <w:spacing w:after="692" w:line="180" w:lineRule="exact"/>
        <w:ind w:firstLine="0"/>
        <w:jc w:val="both"/>
        <w:rPr>
          <w:rStyle w:val="Hypertextovprepojenie"/>
        </w:rPr>
      </w:pPr>
      <w:r>
        <w:rPr>
          <w:noProof/>
        </w:rPr>
        <mc:AlternateContent>
          <mc:Choice Requires="wps">
            <w:drawing>
              <wp:anchor distT="0" distB="0" distL="63500" distR="240030" simplePos="0" relativeHeight="377487105" behindDoc="1" locked="0" layoutInCell="1" allowOverlap="1">
                <wp:simplePos x="0" y="0"/>
                <wp:positionH relativeFrom="margin">
                  <wp:posOffset>253365</wp:posOffset>
                </wp:positionH>
                <wp:positionV relativeFrom="paragraph">
                  <wp:posOffset>579120</wp:posOffset>
                </wp:positionV>
                <wp:extent cx="2077720" cy="101600"/>
                <wp:effectExtent l="3810" t="3810" r="4445" b="0"/>
                <wp:wrapSquare wrapText="bothSides"/>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Zkladntext6"/>
                              <w:shd w:val="clear" w:color="auto" w:fill="auto"/>
                              <w:spacing w:after="0" w:line="160" w:lineRule="exact"/>
                              <w:ind w:left="100" w:firstLine="0"/>
                            </w:pPr>
                            <w:r>
                              <w:rPr>
                                <w:rStyle w:val="ZkladntextExact"/>
                                <w:b/>
                                <w:bCs/>
                                <w:spacing w:val="0"/>
                              </w:rPr>
                              <w:t>Zatriedenie verejného obstarávateľa: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9.95pt;margin-top:45.6pt;width:163.6pt;height:8pt;z-index:-125829375;visibility:visible;mso-wrap-style:square;mso-width-percent:0;mso-height-percent:0;mso-wrap-distance-left:5pt;mso-wrap-distance-top:0;mso-wrap-distance-right:18.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" filled="f" stroked="f">
                <v:textbox style="mso-fit-shape-to-text:t" inset="0,0,0,0">
                  <w:txbxContent>
                    <w:p w:rsidR="00E91A1C" w:rsidRDefault="00E91A1C">
                      <w:pPr>
                        <w:pStyle w:val="Zkladntext6"/>
                        <w:shd w:val="clear" w:color="auto" w:fill="auto"/>
                        <w:spacing w:after="0" w:line="160" w:lineRule="exact"/>
                        <w:ind w:left="100" w:firstLine="0"/>
                      </w:pPr>
                      <w:r>
                        <w:rPr>
                          <w:rStyle w:val="ZkladntextExact"/>
                          <w:b/>
                          <w:bCs/>
                          <w:spacing w:val="0"/>
                        </w:rPr>
                        <w:t>Zatriedenie verejného obstarávateľa:</w:t>
                      </w:r>
                    </w:p>
                  </w:txbxContent>
                </v:textbox>
                <w10:wrap type="square" anchorx="margin"/>
              </v:shape>
            </w:pict>
          </mc:Fallback>
        </mc:AlternateContent>
      </w:r>
      <w:hyperlink r:id="rId12" w:history="1">
        <w:r w:rsidR="0039495D" w:rsidRPr="00366953">
          <w:rPr>
            <w:rStyle w:val="Hypertextovprepojenie"/>
          </w:rPr>
          <w:t>https://www.uvo.gov.sk/vyhladavanie-profilov/detail/20263</w:t>
        </w:r>
      </w:hyperlink>
    </w:p>
    <w:p w:rsidR="00300D45" w:rsidRDefault="006A7C1F" w:rsidP="0039495D">
      <w:pPr>
        <w:pStyle w:val="Zkladntext6"/>
        <w:shd w:val="clear" w:color="auto" w:fill="auto"/>
        <w:spacing w:after="692" w:line="180" w:lineRule="exact"/>
        <w:ind w:firstLine="0"/>
        <w:jc w:val="both"/>
      </w:pPr>
      <w:r>
        <w:t xml:space="preserve">Osoba podľa § 8 ods. 1 písm. a) zákona č. 343/2015 Z. z. o verejnom </w:t>
      </w:r>
      <w:r w:rsidR="00300D45">
        <w:t xml:space="preserve">                </w:t>
      </w:r>
      <w:r>
        <w:t xml:space="preserve">obstarávaní a o zmene a doplnení niektorých zákonov (ďalej len „verejný </w:t>
      </w:r>
      <w:r w:rsidR="00300D45">
        <w:t xml:space="preserve">  </w:t>
      </w:r>
    </w:p>
    <w:p w:rsidR="004F4D32" w:rsidRDefault="00300D45" w:rsidP="00300D45">
      <w:pPr>
        <w:pStyle w:val="Zkladntext6"/>
        <w:shd w:val="clear" w:color="auto" w:fill="auto"/>
        <w:spacing w:after="0" w:line="240" w:lineRule="auto"/>
        <w:ind w:firstLine="0"/>
        <w:jc w:val="both"/>
      </w:pPr>
      <w:r>
        <w:t xml:space="preserve">                                                                                                    </w:t>
      </w:r>
      <w:r w:rsidR="006A7C1F">
        <w:t xml:space="preserve">obstarávateľ" a „zákon o verejnom obstarávaní" ) </w:t>
      </w:r>
    </w:p>
    <w:p w:rsidR="004C6965" w:rsidRDefault="008B689D">
      <w:pPr>
        <w:pStyle w:val="Zkladntext6"/>
        <w:shd w:val="clear" w:color="auto" w:fill="auto"/>
        <w:spacing w:after="352" w:line="245" w:lineRule="exact"/>
        <w:ind w:left="140" w:right="60" w:firstLine="0"/>
      </w:pPr>
      <w:r>
        <w:rPr>
          <w:noProof/>
        </w:rPr>
        <mc:AlternateContent>
          <mc:Choice Requires="wps">
            <w:drawing>
              <wp:anchor distT="0" distB="237490" distL="63500" distR="63500" simplePos="0" relativeHeight="377487106" behindDoc="1" locked="0" layoutInCell="1" allowOverlap="1">
                <wp:simplePos x="0" y="0"/>
                <wp:positionH relativeFrom="margin">
                  <wp:posOffset>298980</wp:posOffset>
                </wp:positionH>
                <wp:positionV relativeFrom="paragraph">
                  <wp:posOffset>48688</wp:posOffset>
                </wp:positionV>
                <wp:extent cx="1437640" cy="101600"/>
                <wp:effectExtent l="635"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Zkladntext6"/>
                              <w:shd w:val="clear" w:color="auto" w:fill="auto"/>
                              <w:spacing w:after="0" w:line="160" w:lineRule="exact"/>
                              <w:ind w:left="100" w:firstLine="0"/>
                            </w:pPr>
                            <w:r>
                              <w:rPr>
                                <w:rStyle w:val="ZkladntextExact"/>
                                <w:b/>
                                <w:bCs/>
                                <w:spacing w:val="0"/>
                              </w:rPr>
                              <w:t>Hlavný predmet činnosti: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3.55pt;margin-top:3.85pt;width:113.2pt;height:8pt;z-index:-125829374;visibility:visible;mso-wrap-style:square;mso-width-percent:0;mso-height-percent:0;mso-wrap-distance-left:5pt;mso-wrap-distance-top:0;mso-wrap-distance-right:5pt;mso-wrap-distance-bottom:1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6Garw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" filled="f" stroked="f">
                <v:textbox style="mso-fit-shape-to-text:t" inset="0,0,0,0">
                  <w:txbxContent>
                    <w:p w:rsidR="00E91A1C" w:rsidRDefault="00E91A1C">
                      <w:pPr>
                        <w:pStyle w:val="Zkladntext6"/>
                        <w:shd w:val="clear" w:color="auto" w:fill="auto"/>
                        <w:spacing w:after="0" w:line="160" w:lineRule="exact"/>
                        <w:ind w:left="100" w:firstLine="0"/>
                      </w:pPr>
                      <w:r>
                        <w:rPr>
                          <w:rStyle w:val="ZkladntextExact"/>
                          <w:b/>
                          <w:bCs/>
                          <w:spacing w:val="0"/>
                        </w:rPr>
                        <w:t>Hlavný predmet činnosti:</w:t>
                      </w:r>
                    </w:p>
                  </w:txbxContent>
                </v:textbox>
                <w10:wrap type="square" anchorx="margin"/>
              </v:shape>
            </w:pict>
          </mc:Fallback>
        </mc:AlternateContent>
      </w:r>
      <w:r w:rsidR="006A7C1F">
        <w:t>Všeobecné verejné služby</w:t>
      </w:r>
    </w:p>
    <w:p w:rsidR="004C6965" w:rsidRDefault="006A7C1F">
      <w:pPr>
        <w:pStyle w:val="Zkladntext6"/>
        <w:numPr>
          <w:ilvl w:val="0"/>
          <w:numId w:val="2"/>
        </w:numPr>
        <w:shd w:val="clear" w:color="auto" w:fill="auto"/>
        <w:tabs>
          <w:tab w:val="left" w:pos="428"/>
        </w:tabs>
        <w:spacing w:after="29" w:line="180" w:lineRule="exact"/>
        <w:ind w:left="140" w:firstLine="0"/>
        <w:jc w:val="both"/>
      </w:pPr>
      <w:r>
        <w:t>PREDMET ZÁKAZKY</w:t>
      </w:r>
    </w:p>
    <w:p w:rsidR="004C6965" w:rsidRDefault="00532B7A">
      <w:pPr>
        <w:pStyle w:val="Zkladntext6"/>
        <w:shd w:val="clear" w:color="auto" w:fill="auto"/>
        <w:spacing w:after="0" w:line="180" w:lineRule="exact"/>
        <w:ind w:left="3780"/>
      </w:pPr>
      <w:r>
        <w:rPr>
          <w:noProof/>
        </w:rPr>
        <mc:AlternateContent>
          <mc:Choice Requires="wps">
            <w:drawing>
              <wp:anchor distT="85090" distB="0" distL="63500" distR="63500" simplePos="0" relativeHeight="377487107" behindDoc="1" locked="0" layoutInCell="1" allowOverlap="1">
                <wp:simplePos x="0" y="0"/>
                <wp:positionH relativeFrom="margin">
                  <wp:posOffset>234950</wp:posOffset>
                </wp:positionH>
                <wp:positionV relativeFrom="paragraph">
                  <wp:posOffset>3175</wp:posOffset>
                </wp:positionV>
                <wp:extent cx="1464945" cy="231140"/>
                <wp:effectExtent l="4445" t="4445" r="0" b="254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Zkladntext6"/>
                              <w:shd w:val="clear" w:color="auto" w:fill="auto"/>
                              <w:spacing w:after="44" w:line="160" w:lineRule="exact"/>
                              <w:ind w:left="100" w:firstLine="0"/>
                            </w:pPr>
                            <w:r>
                              <w:rPr>
                                <w:rStyle w:val="ZkladntextExact"/>
                                <w:b/>
                                <w:bCs/>
                                <w:spacing w:val="0"/>
                              </w:rPr>
                              <w:t>Predmet zákazky:</w:t>
                            </w:r>
                          </w:p>
                          <w:p w:rsidR="00E91A1C" w:rsidRDefault="00E91A1C">
                            <w:pPr>
                              <w:pStyle w:val="Zkladntext6"/>
                              <w:shd w:val="clear" w:color="auto" w:fill="auto"/>
                              <w:spacing w:after="0" w:line="160" w:lineRule="exact"/>
                              <w:ind w:left="100" w:firstLine="0"/>
                            </w:pPr>
                            <w:r>
                              <w:rPr>
                                <w:rStyle w:val="ZkladntextExact"/>
                                <w:b/>
                                <w:bCs/>
                                <w:spacing w:val="0"/>
                              </w:rPr>
                              <w:t>Názov predmetu zákazky: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8.5pt;margin-top:.25pt;width:115.35pt;height:18.2pt;z-index:-125829373;visibility:visible;mso-wrap-style:square;mso-width-percent:0;mso-height-percent:0;mso-wrap-distance-left:5pt;mso-wrap-distance-top:6.7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" filled="f" stroked="f">
                <v:textbox style="mso-fit-shape-to-text:t" inset="0,0,0,0">
                  <w:txbxContent>
                    <w:p w:rsidR="00E91A1C" w:rsidRDefault="00E91A1C">
                      <w:pPr>
                        <w:pStyle w:val="Zkladntext6"/>
                        <w:shd w:val="clear" w:color="auto" w:fill="auto"/>
                        <w:spacing w:after="44" w:line="160" w:lineRule="exact"/>
                        <w:ind w:left="100" w:firstLine="0"/>
                      </w:pPr>
                      <w:r>
                        <w:rPr>
                          <w:rStyle w:val="ZkladntextExact"/>
                          <w:b/>
                          <w:bCs/>
                          <w:spacing w:val="0"/>
                        </w:rPr>
                        <w:t>Predmet zákazky:</w:t>
                      </w:r>
                    </w:p>
                    <w:p w:rsidR="00E91A1C" w:rsidRDefault="00E91A1C">
                      <w:pPr>
                        <w:pStyle w:val="Zkladntext6"/>
                        <w:shd w:val="clear" w:color="auto" w:fill="auto"/>
                        <w:spacing w:after="0" w:line="160" w:lineRule="exact"/>
                        <w:ind w:left="100" w:firstLine="0"/>
                      </w:pPr>
                      <w:r>
                        <w:rPr>
                          <w:rStyle w:val="ZkladntextExact"/>
                          <w:b/>
                          <w:bCs/>
                          <w:spacing w:val="0"/>
                        </w:rPr>
                        <w:t>Názov predmetu zákazky:</w:t>
                      </w:r>
                    </w:p>
                  </w:txbxContent>
                </v:textbox>
                <w10:wrap type="square" anchorx="margin"/>
              </v:shape>
            </w:pict>
          </mc:Fallback>
        </mc:AlternateContent>
      </w:r>
      <w:r w:rsidR="006A7C1F">
        <w:t>Tovar</w:t>
      </w:r>
    </w:p>
    <w:p w:rsidR="004C6965" w:rsidRPr="008B689D" w:rsidRDefault="006A7C1F">
      <w:pPr>
        <w:pStyle w:val="Zkladntext6"/>
        <w:shd w:val="clear" w:color="auto" w:fill="auto"/>
        <w:spacing w:after="0" w:line="240" w:lineRule="exact"/>
        <w:ind w:left="3780"/>
        <w:rPr>
          <w:b w:val="0"/>
          <w:bCs w:val="0"/>
        </w:rPr>
      </w:pPr>
      <w:bookmarkStart w:id="9" w:name="_Hlk35633075"/>
      <w:r w:rsidRPr="008B689D">
        <w:rPr>
          <w:b w:val="0"/>
          <w:bCs w:val="0"/>
        </w:rPr>
        <w:t>„</w:t>
      </w:r>
      <w:bookmarkStart w:id="10" w:name="_Hlk35633107"/>
      <w:r w:rsidR="008B689D" w:rsidRPr="008B689D">
        <w:rPr>
          <w:rFonts w:asciiTheme="minorHAnsi" w:hAnsiTheme="minorHAnsi" w:cstheme="minorHAnsi"/>
          <w:b w:val="0"/>
          <w:bCs w:val="0"/>
          <w:w w:val="90"/>
          <w:sz w:val="20"/>
          <w:szCs w:val="20"/>
        </w:rPr>
        <w:t>Inovatívna technológia na rezanie a spracovanie dreva</w:t>
      </w:r>
      <w:bookmarkEnd w:id="10"/>
      <w:r w:rsidRPr="008B689D">
        <w:rPr>
          <w:b w:val="0"/>
          <w:bCs w:val="0"/>
        </w:rPr>
        <w:t>"</w:t>
      </w:r>
    </w:p>
    <w:bookmarkEnd w:id="9"/>
    <w:p w:rsidR="008B689D" w:rsidRDefault="00532B7A" w:rsidP="008B689D">
      <w:pPr>
        <w:pStyle w:val="Zkladntext6"/>
        <w:shd w:val="clear" w:color="auto" w:fill="auto"/>
        <w:spacing w:after="0" w:line="240" w:lineRule="exact"/>
        <w:ind w:left="426" w:right="400" w:hanging="426"/>
        <w:jc w:val="both"/>
      </w:pPr>
      <w:r>
        <w:rPr>
          <w:noProof/>
        </w:rPr>
        <mc:AlternateContent>
          <mc:Choice Requires="wps">
            <w:drawing>
              <wp:anchor distT="0" distB="0" distL="63500" distR="63500" simplePos="0" relativeHeight="377487108" behindDoc="1" locked="0" layoutInCell="1" allowOverlap="1">
                <wp:simplePos x="0" y="0"/>
                <wp:positionH relativeFrom="margin">
                  <wp:posOffset>229235</wp:posOffset>
                </wp:positionH>
                <wp:positionV relativeFrom="paragraph">
                  <wp:posOffset>460375</wp:posOffset>
                </wp:positionV>
                <wp:extent cx="1788160" cy="101600"/>
                <wp:effectExtent l="0" t="4445" r="381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Zkladntext6"/>
                              <w:shd w:val="clear" w:color="auto" w:fill="auto"/>
                              <w:spacing w:after="0" w:line="160" w:lineRule="exact"/>
                              <w:ind w:left="100" w:firstLine="0"/>
                            </w:pPr>
                            <w:r>
                              <w:rPr>
                                <w:rStyle w:val="ZkladntextExact"/>
                                <w:b/>
                                <w:bCs/>
                                <w:spacing w:val="0"/>
                              </w:rPr>
                              <w:t>Stručný opis predmetu zákazky: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8.05pt;margin-top:36.25pt;width:140.8pt;height:8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" filled="f" stroked="f">
                <v:textbox style="mso-fit-shape-to-text:t" inset="0,0,0,0">
                  <w:txbxContent>
                    <w:p w:rsidR="00E91A1C" w:rsidRDefault="00E91A1C">
                      <w:pPr>
                        <w:pStyle w:val="Zkladntext6"/>
                        <w:shd w:val="clear" w:color="auto" w:fill="auto"/>
                        <w:spacing w:after="0" w:line="160" w:lineRule="exact"/>
                        <w:ind w:left="100" w:firstLine="0"/>
                      </w:pPr>
                      <w:r>
                        <w:rPr>
                          <w:rStyle w:val="ZkladntextExact"/>
                          <w:b/>
                          <w:bCs/>
                          <w:spacing w:val="0"/>
                        </w:rPr>
                        <w:t>Stručný opis predmetu zákazky:</w:t>
                      </w:r>
                    </w:p>
                  </w:txbxContent>
                </v:textbox>
                <w10:wrap type="square" anchorx="margin"/>
              </v:shape>
            </w:pict>
          </mc:Fallback>
        </mc:AlternateContent>
      </w:r>
      <w:r w:rsidR="008B689D">
        <w:t xml:space="preserve">                                                                     </w:t>
      </w:r>
      <w:r w:rsidR="006A7C1F">
        <w:t>Predmetom verejného obstarávania je dodávka strojno</w:t>
      </w:r>
      <w:r w:rsidR="008B689D">
        <w:t>-</w:t>
      </w:r>
      <w:r w:rsidR="006A7C1F">
        <w:t>technického vybavenia pre</w:t>
      </w:r>
      <w:r w:rsidR="008B689D">
        <w:t xml:space="preserve">                                                  </w:t>
      </w:r>
    </w:p>
    <w:p w:rsidR="004C6965" w:rsidRDefault="008B689D" w:rsidP="008B689D">
      <w:pPr>
        <w:pStyle w:val="Zkladntext6"/>
        <w:shd w:val="clear" w:color="auto" w:fill="auto"/>
        <w:spacing w:after="0" w:line="240" w:lineRule="exact"/>
        <w:ind w:left="426" w:right="400" w:hanging="426"/>
        <w:jc w:val="both"/>
      </w:pPr>
      <w:r>
        <w:t xml:space="preserve">                                                                     </w:t>
      </w:r>
      <w:r w:rsidR="006A7C1F">
        <w:t xml:space="preserve">zabezpečenie </w:t>
      </w:r>
      <w:r>
        <w:t xml:space="preserve">drevospracujúcej </w:t>
      </w:r>
      <w:r w:rsidR="006A7C1F">
        <w:t>činnosti.</w:t>
      </w:r>
    </w:p>
    <w:p w:rsidR="008B689D" w:rsidRDefault="008B689D">
      <w:pPr>
        <w:pStyle w:val="Zkladntext50"/>
        <w:shd w:val="clear" w:color="auto" w:fill="auto"/>
        <w:ind w:left="3780" w:right="60"/>
        <w:rPr>
          <w:rStyle w:val="Zkladntext59bodovTunNiekurzva"/>
        </w:rPr>
      </w:pPr>
    </w:p>
    <w:p w:rsidR="006A7C1F" w:rsidRDefault="006A7C1F" w:rsidP="006A7C1F">
      <w:pPr>
        <w:pStyle w:val="Zkladntext50"/>
        <w:shd w:val="clear" w:color="auto" w:fill="auto"/>
        <w:spacing w:line="240" w:lineRule="auto"/>
        <w:ind w:left="3261" w:right="62" w:firstLine="0"/>
        <w:rPr>
          <w:rStyle w:val="Zkladntext59bodovTunNiekurzva"/>
        </w:rPr>
      </w:pPr>
      <w:r>
        <w:rPr>
          <w:rStyle w:val="Zkladntext59bodovTunNiekurzva"/>
        </w:rPr>
        <w:t xml:space="preserve">Predmet zákazky je rozdelený na 3 časti a to: </w:t>
      </w:r>
    </w:p>
    <w:p w:rsidR="006A7C1F" w:rsidRPr="006A7C1F" w:rsidRDefault="006A7C1F" w:rsidP="006A7C1F">
      <w:pPr>
        <w:pStyle w:val="Zkladntext50"/>
        <w:shd w:val="clear" w:color="auto" w:fill="auto"/>
        <w:spacing w:line="240" w:lineRule="auto"/>
        <w:ind w:left="3261" w:right="62" w:firstLine="0"/>
        <w:rPr>
          <w:rFonts w:asciiTheme="minorHAnsi" w:hAnsiTheme="minorHAnsi" w:cstheme="minorHAnsi"/>
          <w:sz w:val="20"/>
          <w:szCs w:val="20"/>
        </w:rPr>
      </w:pPr>
      <w:bookmarkStart w:id="11" w:name="_Hlk35633164"/>
      <w:r w:rsidRPr="006A7C1F">
        <w:rPr>
          <w:rFonts w:asciiTheme="minorHAnsi" w:hAnsiTheme="minorHAnsi" w:cstheme="minorHAnsi"/>
          <w:sz w:val="20"/>
          <w:szCs w:val="20"/>
        </w:rPr>
        <w:t xml:space="preserve">časť 1: „Pasová píla" </w:t>
      </w:r>
    </w:p>
    <w:p w:rsidR="006A7C1F" w:rsidRPr="006A7C1F" w:rsidRDefault="006A7C1F" w:rsidP="006A7C1F">
      <w:pPr>
        <w:pStyle w:val="Zkladntext50"/>
        <w:shd w:val="clear" w:color="auto" w:fill="auto"/>
        <w:spacing w:line="240" w:lineRule="auto"/>
        <w:ind w:left="3261" w:right="62" w:firstLine="0"/>
        <w:rPr>
          <w:rFonts w:asciiTheme="minorHAnsi" w:hAnsiTheme="minorHAnsi" w:cstheme="minorHAnsi"/>
          <w:sz w:val="20"/>
          <w:szCs w:val="20"/>
        </w:rPr>
      </w:pPr>
      <w:r w:rsidRPr="006A7C1F">
        <w:rPr>
          <w:rFonts w:asciiTheme="minorHAnsi" w:hAnsiTheme="minorHAnsi" w:cstheme="minorHAnsi"/>
          <w:sz w:val="20"/>
          <w:szCs w:val="20"/>
        </w:rPr>
        <w:t xml:space="preserve">časť2 : „Skracovacia píla " </w:t>
      </w:r>
    </w:p>
    <w:p w:rsidR="004C6965" w:rsidRDefault="006A7C1F" w:rsidP="006A7C1F">
      <w:pPr>
        <w:pStyle w:val="Zkladntext50"/>
        <w:shd w:val="clear" w:color="auto" w:fill="auto"/>
        <w:spacing w:line="240" w:lineRule="auto"/>
        <w:ind w:left="3261" w:right="62" w:firstLine="0"/>
        <w:rPr>
          <w:rFonts w:asciiTheme="minorHAnsi" w:hAnsiTheme="minorHAnsi" w:cstheme="minorHAnsi"/>
          <w:sz w:val="20"/>
          <w:szCs w:val="20"/>
        </w:rPr>
      </w:pPr>
      <w:r w:rsidRPr="006A7C1F">
        <w:rPr>
          <w:rFonts w:asciiTheme="minorHAnsi" w:hAnsiTheme="minorHAnsi" w:cstheme="minorHAnsi"/>
          <w:sz w:val="20"/>
          <w:szCs w:val="20"/>
        </w:rPr>
        <w:t>časť3: „Rozmietacia píla</w:t>
      </w:r>
      <w:r w:rsidR="00A12737">
        <w:rPr>
          <w:rFonts w:asciiTheme="minorHAnsi" w:hAnsiTheme="minorHAnsi" w:cstheme="minorHAnsi"/>
          <w:sz w:val="20"/>
          <w:szCs w:val="20"/>
        </w:rPr>
        <w:t>“</w:t>
      </w:r>
    </w:p>
    <w:p w:rsidR="00A12737" w:rsidRDefault="00A12737" w:rsidP="006A7C1F">
      <w:pPr>
        <w:pStyle w:val="Zkladntext50"/>
        <w:shd w:val="clear" w:color="auto" w:fill="auto"/>
        <w:spacing w:line="240" w:lineRule="auto"/>
        <w:ind w:left="3261" w:right="62" w:firstLine="0"/>
      </w:pPr>
      <w:r>
        <w:t>časť 4: „Odsávanie 2 pásových píl, skracovacej, omietacej píly"</w:t>
      </w:r>
    </w:p>
    <w:bookmarkEnd w:id="11"/>
    <w:p w:rsidR="00A12737" w:rsidRPr="006A7C1F" w:rsidRDefault="00A12737" w:rsidP="006A7C1F">
      <w:pPr>
        <w:pStyle w:val="Zkladntext50"/>
        <w:shd w:val="clear" w:color="auto" w:fill="auto"/>
        <w:spacing w:line="240" w:lineRule="auto"/>
        <w:ind w:left="3261" w:right="62" w:firstLine="0"/>
        <w:rPr>
          <w:rFonts w:asciiTheme="minorHAnsi" w:hAnsiTheme="minorHAnsi" w:cstheme="minorHAnsi"/>
          <w:sz w:val="20"/>
          <w:szCs w:val="20"/>
        </w:rPr>
      </w:pPr>
    </w:p>
    <w:p w:rsidR="004C6965" w:rsidRDefault="006A7C1F" w:rsidP="006A7C1F">
      <w:pPr>
        <w:pStyle w:val="Zkladntext6"/>
        <w:shd w:val="clear" w:color="auto" w:fill="auto"/>
        <w:spacing w:after="0" w:line="240" w:lineRule="auto"/>
        <w:ind w:left="3261" w:right="62" w:firstLine="0"/>
        <w:jc w:val="both"/>
      </w:pPr>
      <w:r>
        <w:t>Podrobné vymedzenie predmetu zákazky, vrátane požiadaviek a špecifikácií tovarov, ktoré sú predmetom zákazky, tvorí časť súťažných podkladov B1. Opis predmetu zákazky a spôsob určenia ceny.</w:t>
      </w:r>
    </w:p>
    <w:p w:rsidR="006A7C1F" w:rsidRDefault="006A7C1F" w:rsidP="006A7C1F">
      <w:pPr>
        <w:pStyle w:val="Zkladntext6"/>
        <w:shd w:val="clear" w:color="auto" w:fill="auto"/>
        <w:spacing w:after="0" w:line="240" w:lineRule="auto"/>
        <w:ind w:left="3782" w:right="62" w:firstLine="0"/>
        <w:jc w:val="both"/>
      </w:pPr>
    </w:p>
    <w:p w:rsidR="004C6965" w:rsidRDefault="006A7C1F" w:rsidP="006A7C1F">
      <w:pPr>
        <w:pStyle w:val="Zhlavie50"/>
        <w:keepNext/>
        <w:keepLines/>
        <w:shd w:val="clear" w:color="auto" w:fill="auto"/>
        <w:spacing w:before="0" w:line="240" w:lineRule="auto"/>
        <w:ind w:left="420" w:right="5460" w:firstLine="0"/>
      </w:pPr>
      <w:bookmarkStart w:id="12" w:name="bookmark9"/>
      <w:r>
        <w:t>Spoločný slovník obstarávania (CPV): Hlavný Slovník CPV:</w:t>
      </w:r>
      <w:bookmarkEnd w:id="12"/>
    </w:p>
    <w:p w:rsidR="004C6965" w:rsidRPr="006A7C1F" w:rsidRDefault="006A7C1F" w:rsidP="006A7C1F">
      <w:pPr>
        <w:pStyle w:val="Zkladntext6"/>
        <w:shd w:val="clear" w:color="auto" w:fill="auto"/>
        <w:spacing w:after="0" w:line="240" w:lineRule="auto"/>
        <w:ind w:left="426" w:right="5100" w:firstLine="0"/>
        <w:rPr>
          <w:rFonts w:asciiTheme="minorHAnsi" w:hAnsiTheme="minorHAnsi" w:cstheme="minorHAnsi"/>
          <w:sz w:val="20"/>
          <w:szCs w:val="20"/>
        </w:rPr>
      </w:pPr>
      <w:r w:rsidRPr="006A7C1F">
        <w:rPr>
          <w:rFonts w:asciiTheme="minorHAnsi" w:hAnsiTheme="minorHAnsi" w:cstheme="minorHAnsi"/>
          <w:sz w:val="20"/>
          <w:szCs w:val="20"/>
        </w:rPr>
        <w:t xml:space="preserve">42642100-9 Obrábacie stroje na drevo </w:t>
      </w:r>
      <w:r w:rsidRPr="006A7C1F">
        <w:rPr>
          <w:rFonts w:asciiTheme="minorHAnsi" w:hAnsiTheme="minorHAnsi" w:cstheme="minorHAnsi"/>
          <w:sz w:val="20"/>
          <w:szCs w:val="20"/>
        </w:rPr>
        <w:br w:type="page"/>
      </w:r>
    </w:p>
    <w:p w:rsidR="004C6965" w:rsidRDefault="006A7C1F">
      <w:pPr>
        <w:pStyle w:val="Zhlavie50"/>
        <w:keepNext/>
        <w:keepLines/>
        <w:shd w:val="clear" w:color="auto" w:fill="auto"/>
        <w:spacing w:before="0" w:line="283" w:lineRule="exact"/>
        <w:ind w:left="620" w:firstLine="0"/>
        <w:jc w:val="both"/>
      </w:pPr>
      <w:bookmarkStart w:id="13" w:name="bookmark10"/>
      <w:r>
        <w:lastRenderedPageBreak/>
        <w:t>Predpokladaná hodnota zákazky: 1</w:t>
      </w:r>
      <w:r w:rsidR="00A12737">
        <w:t>21 061,</w:t>
      </w:r>
      <w:r>
        <w:t>00 EUR bez DPH</w:t>
      </w:r>
      <w:bookmarkEnd w:id="13"/>
    </w:p>
    <w:p w:rsidR="004C6965" w:rsidRDefault="006A7C1F">
      <w:pPr>
        <w:pStyle w:val="Zkladntext6"/>
        <w:shd w:val="clear" w:color="auto" w:fill="auto"/>
        <w:spacing w:after="271" w:line="283" w:lineRule="exact"/>
        <w:ind w:left="620" w:right="180" w:firstLine="0"/>
        <w:jc w:val="both"/>
      </w:pPr>
      <w:r>
        <w:t>Verejný obstarávateľ predpokladanú hodnotu zákazky určil v súlade s § 6 zákona o verejnom obstarávaní, prieskumom trhu v čase vyhlásenia verejného obstarávania</w:t>
      </w:r>
    </w:p>
    <w:p w:rsidR="004C6965" w:rsidRDefault="006A7C1F" w:rsidP="00A12737">
      <w:pPr>
        <w:pStyle w:val="Zkladntext50"/>
        <w:shd w:val="clear" w:color="auto" w:fill="auto"/>
        <w:tabs>
          <w:tab w:val="left" w:leader="dot" w:pos="5881"/>
        </w:tabs>
        <w:spacing w:line="240" w:lineRule="auto"/>
        <w:ind w:left="618" w:firstLine="0"/>
        <w:jc w:val="both"/>
      </w:pPr>
      <w:r>
        <w:t xml:space="preserve">časť 1: „ </w:t>
      </w:r>
      <w:r w:rsidR="00300D45">
        <w:t>Pásová píla</w:t>
      </w:r>
      <w:r>
        <w:t xml:space="preserve"> "</w:t>
      </w:r>
      <w:r>
        <w:rPr>
          <w:rStyle w:val="Zkladntext59bodovTunNiekurzva"/>
        </w:rPr>
        <w:tab/>
        <w:t xml:space="preserve"> </w:t>
      </w:r>
      <w:r>
        <w:t>78 590,00 EUR bez DPH</w:t>
      </w:r>
    </w:p>
    <w:p w:rsidR="004C6965" w:rsidRDefault="006A7C1F" w:rsidP="00A12737">
      <w:pPr>
        <w:pStyle w:val="Zkladntext50"/>
        <w:shd w:val="clear" w:color="auto" w:fill="auto"/>
        <w:tabs>
          <w:tab w:val="left" w:leader="dot" w:pos="5876"/>
        </w:tabs>
        <w:spacing w:line="240" w:lineRule="auto"/>
        <w:ind w:left="618" w:firstLine="0"/>
        <w:jc w:val="both"/>
      </w:pPr>
      <w:r>
        <w:t xml:space="preserve">časť2: „ </w:t>
      </w:r>
      <w:r w:rsidR="00300D45">
        <w:t>Skracovacia píla</w:t>
      </w:r>
      <w:r>
        <w:t>"</w:t>
      </w:r>
      <w:r>
        <w:rPr>
          <w:rStyle w:val="Zkladntext59bodovTunNiekurzva"/>
        </w:rPr>
        <w:tab/>
        <w:t xml:space="preserve"> </w:t>
      </w:r>
      <w:r>
        <w:t>10 921,00 EUR bez DPH</w:t>
      </w:r>
    </w:p>
    <w:p w:rsidR="004C6965" w:rsidRDefault="00300D45" w:rsidP="00A12737">
      <w:pPr>
        <w:pStyle w:val="Zkladntext50"/>
        <w:shd w:val="clear" w:color="auto" w:fill="auto"/>
        <w:tabs>
          <w:tab w:val="left" w:leader="dot" w:pos="5828"/>
        </w:tabs>
        <w:spacing w:line="240" w:lineRule="auto"/>
        <w:ind w:left="618" w:firstLine="0"/>
        <w:jc w:val="both"/>
      </w:pPr>
      <w:r>
        <w:t>časť3: „Rozmetacia píla</w:t>
      </w:r>
      <w:r w:rsidR="006A7C1F">
        <w:t>"</w:t>
      </w:r>
      <w:r w:rsidR="006A7C1F">
        <w:rPr>
          <w:rStyle w:val="Zkladntext59bodovTunNiekurzva"/>
        </w:rPr>
        <w:tab/>
      </w:r>
      <w:r w:rsidR="00A12737">
        <w:rPr>
          <w:rStyle w:val="Zkladntext59bodovTunNiekurzva"/>
        </w:rPr>
        <w:t xml:space="preserve">  </w:t>
      </w:r>
      <w:r w:rsidR="006A7C1F">
        <w:t>23 875,00 EUR bez DPH</w:t>
      </w:r>
    </w:p>
    <w:p w:rsidR="00A12737" w:rsidRDefault="00A12737" w:rsidP="00A12737">
      <w:pPr>
        <w:pStyle w:val="Zkladntext50"/>
        <w:shd w:val="clear" w:color="auto" w:fill="auto"/>
        <w:tabs>
          <w:tab w:val="left" w:leader="dot" w:pos="5828"/>
        </w:tabs>
        <w:spacing w:line="240" w:lineRule="auto"/>
        <w:ind w:left="618" w:firstLine="0"/>
        <w:jc w:val="both"/>
      </w:pPr>
      <w:r>
        <w:t>časť 4: „Odsávanie 2 pásových píl, skracovacej, omietacej píly"</w:t>
      </w:r>
      <w:r>
        <w:rPr>
          <w:rStyle w:val="Zkladntext59bodovTunNiekurzva"/>
        </w:rPr>
        <w:tab/>
        <w:t xml:space="preserve">   </w:t>
      </w:r>
      <w:r>
        <w:t>7 675,00 EUR bez DPH</w:t>
      </w:r>
    </w:p>
    <w:p w:rsidR="00A12737" w:rsidRDefault="00A12737">
      <w:pPr>
        <w:pStyle w:val="Zkladntext50"/>
        <w:shd w:val="clear" w:color="auto" w:fill="auto"/>
        <w:tabs>
          <w:tab w:val="left" w:leader="dot" w:pos="5828"/>
        </w:tabs>
        <w:spacing w:after="532" w:line="245" w:lineRule="exact"/>
        <w:ind w:left="620" w:firstLine="0"/>
        <w:jc w:val="both"/>
      </w:pPr>
      <w:r>
        <w:t xml:space="preserve"> </w:t>
      </w:r>
    </w:p>
    <w:p w:rsidR="004C6965" w:rsidRDefault="006A7C1F">
      <w:pPr>
        <w:pStyle w:val="Zkladntext6"/>
        <w:numPr>
          <w:ilvl w:val="0"/>
          <w:numId w:val="2"/>
        </w:numPr>
        <w:shd w:val="clear" w:color="auto" w:fill="auto"/>
        <w:tabs>
          <w:tab w:val="left" w:pos="500"/>
        </w:tabs>
        <w:spacing w:after="19" w:line="180" w:lineRule="exact"/>
        <w:ind w:left="620" w:hanging="600"/>
        <w:jc w:val="both"/>
      </w:pPr>
      <w:r>
        <w:t>ROZDELENIE PREDMETU ZÁKAZKY</w:t>
      </w:r>
    </w:p>
    <w:p w:rsidR="004C6965" w:rsidRDefault="006A7C1F">
      <w:pPr>
        <w:pStyle w:val="Zkladntext6"/>
        <w:numPr>
          <w:ilvl w:val="1"/>
          <w:numId w:val="2"/>
        </w:numPr>
        <w:shd w:val="clear" w:color="auto" w:fill="auto"/>
        <w:tabs>
          <w:tab w:val="left" w:pos="596"/>
        </w:tabs>
        <w:spacing w:after="0" w:line="180" w:lineRule="exact"/>
        <w:ind w:left="620" w:hanging="600"/>
        <w:jc w:val="both"/>
      </w:pPr>
      <w:r>
        <w:t xml:space="preserve">Predmet zákazky nie je rozdelený na </w:t>
      </w:r>
      <w:r w:rsidR="00A12737">
        <w:t>4</w:t>
      </w:r>
      <w:r>
        <w:t xml:space="preserve"> časti</w:t>
      </w:r>
    </w:p>
    <w:p w:rsidR="00A12737" w:rsidRPr="006A7C1F" w:rsidRDefault="00A12737" w:rsidP="00A12737">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 xml:space="preserve">časť 1: „Pasová píla " </w:t>
      </w:r>
    </w:p>
    <w:p w:rsidR="00A12737" w:rsidRPr="006A7C1F" w:rsidRDefault="00A12737" w:rsidP="00A12737">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 xml:space="preserve">časť2 : „Skracovacia píla " </w:t>
      </w:r>
    </w:p>
    <w:p w:rsidR="00A12737" w:rsidRDefault="00A12737" w:rsidP="00A12737">
      <w:pPr>
        <w:pStyle w:val="Zkladntext50"/>
        <w:shd w:val="clear" w:color="auto" w:fill="auto"/>
        <w:spacing w:line="240" w:lineRule="auto"/>
        <w:ind w:right="62" w:firstLine="0"/>
        <w:rPr>
          <w:rFonts w:asciiTheme="minorHAnsi" w:hAnsiTheme="minorHAnsi" w:cstheme="minorHAnsi"/>
          <w:sz w:val="20"/>
          <w:szCs w:val="20"/>
        </w:rPr>
      </w:pPr>
      <w:r>
        <w:rPr>
          <w:rFonts w:asciiTheme="minorHAnsi" w:hAnsiTheme="minorHAnsi" w:cstheme="minorHAnsi"/>
          <w:sz w:val="20"/>
          <w:szCs w:val="20"/>
        </w:rPr>
        <w:t xml:space="preserve">              </w:t>
      </w:r>
      <w:r w:rsidRPr="006A7C1F">
        <w:rPr>
          <w:rFonts w:asciiTheme="minorHAnsi" w:hAnsiTheme="minorHAnsi" w:cstheme="minorHAnsi"/>
          <w:sz w:val="20"/>
          <w:szCs w:val="20"/>
        </w:rPr>
        <w:t>časť3: „Rozmietacia píla</w:t>
      </w:r>
      <w:r>
        <w:rPr>
          <w:rFonts w:asciiTheme="minorHAnsi" w:hAnsiTheme="minorHAnsi" w:cstheme="minorHAnsi"/>
          <w:sz w:val="20"/>
          <w:szCs w:val="20"/>
        </w:rPr>
        <w:t>“</w:t>
      </w:r>
    </w:p>
    <w:p w:rsidR="00A12737" w:rsidRDefault="00A12737" w:rsidP="00A12737">
      <w:pPr>
        <w:pStyle w:val="Zkladntext50"/>
        <w:shd w:val="clear" w:color="auto" w:fill="auto"/>
        <w:spacing w:line="240" w:lineRule="auto"/>
        <w:ind w:right="62" w:firstLine="0"/>
      </w:pPr>
      <w:r>
        <w:t xml:space="preserve">              časť 4: „Odsávanie 2 pásových píl, skracovacej, omietacej píly"</w:t>
      </w:r>
    </w:p>
    <w:p w:rsidR="004C6965" w:rsidRDefault="006A7C1F">
      <w:pPr>
        <w:pStyle w:val="Zkladntext6"/>
        <w:numPr>
          <w:ilvl w:val="1"/>
          <w:numId w:val="2"/>
        </w:numPr>
        <w:shd w:val="clear" w:color="auto" w:fill="auto"/>
        <w:tabs>
          <w:tab w:val="left" w:pos="591"/>
        </w:tabs>
        <w:spacing w:after="323" w:line="283" w:lineRule="exact"/>
        <w:ind w:left="620" w:right="680" w:hanging="600"/>
        <w:jc w:val="both"/>
      </w:pPr>
      <w:r>
        <w:t>Uchádzačom sa umožňuje predložiť ponuku na jednu časť alebo dve časti alebo</w:t>
      </w:r>
      <w:r w:rsidR="00300D45">
        <w:t xml:space="preserve"> tri časti alebo</w:t>
      </w:r>
      <w:r>
        <w:t xml:space="preserve"> na všetky časti predmetu zákazky.</w:t>
      </w:r>
    </w:p>
    <w:p w:rsidR="004C6965" w:rsidRDefault="006A7C1F">
      <w:pPr>
        <w:pStyle w:val="Zkladntext6"/>
        <w:numPr>
          <w:ilvl w:val="0"/>
          <w:numId w:val="2"/>
        </w:numPr>
        <w:shd w:val="clear" w:color="auto" w:fill="auto"/>
        <w:tabs>
          <w:tab w:val="left" w:pos="582"/>
        </w:tabs>
        <w:spacing w:after="34" w:line="180" w:lineRule="exact"/>
        <w:ind w:left="620" w:hanging="600"/>
        <w:jc w:val="both"/>
      </w:pPr>
      <w:r>
        <w:t>VARIANTNÉ RIEŠENIE</w:t>
      </w:r>
    </w:p>
    <w:p w:rsidR="004C6965" w:rsidRDefault="006A7C1F">
      <w:pPr>
        <w:pStyle w:val="Zkladntext6"/>
        <w:numPr>
          <w:ilvl w:val="1"/>
          <w:numId w:val="2"/>
        </w:numPr>
        <w:shd w:val="clear" w:color="auto" w:fill="auto"/>
        <w:tabs>
          <w:tab w:val="left" w:pos="601"/>
        </w:tabs>
        <w:spacing w:after="0" w:line="180" w:lineRule="exact"/>
        <w:ind w:left="620" w:hanging="600"/>
        <w:jc w:val="both"/>
      </w:pPr>
      <w:r>
        <w:t>Neumožňuje sa predložiť variantné riešenie.</w:t>
      </w:r>
    </w:p>
    <w:p w:rsidR="004C6965" w:rsidRDefault="006A7C1F">
      <w:pPr>
        <w:pStyle w:val="Zkladntext6"/>
        <w:numPr>
          <w:ilvl w:val="1"/>
          <w:numId w:val="2"/>
        </w:numPr>
        <w:shd w:val="clear" w:color="auto" w:fill="auto"/>
        <w:tabs>
          <w:tab w:val="left" w:pos="586"/>
        </w:tabs>
        <w:spacing w:after="319" w:line="278" w:lineRule="exact"/>
        <w:ind w:left="620" w:right="680" w:hanging="600"/>
        <w:jc w:val="both"/>
      </w:pPr>
      <w:r>
        <w:t>Ak súčasťou ponuky bude aj variantné riešenie, toto variantné riešenie nebude zaradené do vyhodnotenia a bude sa naň hľadieť, akoby nebolo predložené.</w:t>
      </w:r>
    </w:p>
    <w:p w:rsidR="004C6965" w:rsidRDefault="006A7C1F">
      <w:pPr>
        <w:pStyle w:val="Zkladntext6"/>
        <w:numPr>
          <w:ilvl w:val="0"/>
          <w:numId w:val="2"/>
        </w:numPr>
        <w:shd w:val="clear" w:color="auto" w:fill="auto"/>
        <w:tabs>
          <w:tab w:val="left" w:pos="591"/>
        </w:tabs>
        <w:spacing w:after="0" w:line="180" w:lineRule="exact"/>
        <w:ind w:left="620" w:hanging="600"/>
        <w:jc w:val="both"/>
      </w:pPr>
      <w:r>
        <w:t>MIESTO A TERMÍN PLNENIA PREDMETU ZÁKAZKY</w:t>
      </w:r>
    </w:p>
    <w:p w:rsidR="004C6965" w:rsidRDefault="006A7C1F">
      <w:pPr>
        <w:pStyle w:val="Zkladntext6"/>
        <w:numPr>
          <w:ilvl w:val="1"/>
          <w:numId w:val="2"/>
        </w:numPr>
        <w:shd w:val="clear" w:color="auto" w:fill="auto"/>
        <w:tabs>
          <w:tab w:val="left" w:pos="596"/>
        </w:tabs>
        <w:spacing w:after="0" w:line="274" w:lineRule="exact"/>
        <w:ind w:left="620" w:hanging="600"/>
        <w:jc w:val="both"/>
      </w:pPr>
      <w:r>
        <w:t>Miesto plnenia predmetu zákazky:</w:t>
      </w:r>
    </w:p>
    <w:p w:rsidR="004C6965" w:rsidRDefault="00A12737">
      <w:pPr>
        <w:pStyle w:val="Zkladntext6"/>
        <w:shd w:val="clear" w:color="auto" w:fill="auto"/>
        <w:spacing w:after="0" w:line="274" w:lineRule="exact"/>
        <w:ind w:left="620" w:firstLine="0"/>
        <w:jc w:val="both"/>
      </w:pPr>
      <w:r>
        <w:t xml:space="preserve">Dukelská </w:t>
      </w:r>
      <w:r w:rsidR="00003DC0">
        <w:t>837/134, 087 01 Giraltovce</w:t>
      </w:r>
    </w:p>
    <w:p w:rsidR="004C6965" w:rsidRDefault="006A7C1F">
      <w:pPr>
        <w:pStyle w:val="Zkladntext6"/>
        <w:numPr>
          <w:ilvl w:val="1"/>
          <w:numId w:val="2"/>
        </w:numPr>
        <w:shd w:val="clear" w:color="auto" w:fill="auto"/>
        <w:tabs>
          <w:tab w:val="left" w:pos="596"/>
        </w:tabs>
        <w:spacing w:after="0" w:line="274" w:lineRule="exact"/>
        <w:ind w:left="620" w:hanging="600"/>
        <w:jc w:val="both"/>
      </w:pPr>
      <w:r>
        <w:rPr>
          <w:rStyle w:val="Zkladntext21"/>
          <w:b/>
          <w:bCs/>
        </w:rPr>
        <w:t>Lehota plnenia predmetu zákazky</w:t>
      </w:r>
      <w:r>
        <w:t>:</w:t>
      </w:r>
    </w:p>
    <w:p w:rsidR="004C6965" w:rsidRDefault="006A7C1F">
      <w:pPr>
        <w:pStyle w:val="Zkladntext6"/>
        <w:shd w:val="clear" w:color="auto" w:fill="auto"/>
        <w:spacing w:after="315" w:line="274" w:lineRule="exact"/>
        <w:ind w:left="620" w:firstLine="0"/>
        <w:jc w:val="both"/>
      </w:pPr>
      <w:r>
        <w:t xml:space="preserve">Maximálne do </w:t>
      </w:r>
      <w:r w:rsidR="00003DC0">
        <w:t xml:space="preserve">8 mesiacov </w:t>
      </w:r>
      <w:r>
        <w:t>od dňa účinnosti kúpnej zmluvy pre príslušnú časť predmetu zákazky.</w:t>
      </w:r>
    </w:p>
    <w:p w:rsidR="004C6965" w:rsidRDefault="006A7C1F">
      <w:pPr>
        <w:pStyle w:val="Zkladntext6"/>
        <w:numPr>
          <w:ilvl w:val="0"/>
          <w:numId w:val="2"/>
        </w:numPr>
        <w:shd w:val="clear" w:color="auto" w:fill="auto"/>
        <w:tabs>
          <w:tab w:val="left" w:pos="582"/>
        </w:tabs>
        <w:spacing w:after="286" w:line="180" w:lineRule="exact"/>
        <w:ind w:left="620" w:hanging="600"/>
        <w:jc w:val="both"/>
      </w:pPr>
      <w:r>
        <w:t>ZDROJ FINANČNÝCH PROSTRIEDKOV</w:t>
      </w:r>
    </w:p>
    <w:p w:rsidR="004C6965" w:rsidRDefault="006A7C1F">
      <w:pPr>
        <w:pStyle w:val="Zkladntext6"/>
        <w:numPr>
          <w:ilvl w:val="1"/>
          <w:numId w:val="2"/>
        </w:numPr>
        <w:shd w:val="clear" w:color="auto" w:fill="auto"/>
        <w:tabs>
          <w:tab w:val="left" w:pos="534"/>
        </w:tabs>
        <w:spacing w:after="108" w:line="240" w:lineRule="exact"/>
        <w:ind w:left="620" w:right="680" w:hanging="600"/>
        <w:jc w:val="both"/>
      </w:pPr>
      <w:r>
        <w:t xml:space="preserve">Predmet zákazky sa plánuje financovať zo zdrojov </w:t>
      </w:r>
      <w:r w:rsidR="00003DC0">
        <w:t>štátneho rozpočtu Slovenskej republiky</w:t>
      </w:r>
      <w:r>
        <w:t xml:space="preserve"> a z vlastných zdrojov verejného obstarávateľa formou bezhotovostného platobného styku.</w:t>
      </w:r>
    </w:p>
    <w:p w:rsidR="004C6965" w:rsidRDefault="006A7C1F">
      <w:pPr>
        <w:pStyle w:val="Zkladntext6"/>
        <w:numPr>
          <w:ilvl w:val="1"/>
          <w:numId w:val="2"/>
        </w:numPr>
        <w:shd w:val="clear" w:color="auto" w:fill="auto"/>
        <w:tabs>
          <w:tab w:val="left" w:pos="534"/>
        </w:tabs>
        <w:spacing w:after="0" w:line="180" w:lineRule="exact"/>
        <w:ind w:left="620" w:hanging="600"/>
        <w:jc w:val="both"/>
      </w:pPr>
      <w:r>
        <w:t>Na plnenie predmetu zákazky verejný obstarávateľ neposkytne finančné preddavky ani zálohové platby.</w:t>
      </w:r>
    </w:p>
    <w:p w:rsidR="004C6965" w:rsidRDefault="006A7C1F">
      <w:pPr>
        <w:pStyle w:val="Zkladntext6"/>
        <w:numPr>
          <w:ilvl w:val="1"/>
          <w:numId w:val="2"/>
        </w:numPr>
        <w:shd w:val="clear" w:color="auto" w:fill="auto"/>
        <w:tabs>
          <w:tab w:val="left" w:pos="534"/>
        </w:tabs>
        <w:spacing w:after="206" w:line="245" w:lineRule="exact"/>
        <w:ind w:left="620" w:right="680" w:hanging="600"/>
        <w:jc w:val="both"/>
      </w:pPr>
      <w:r>
        <w:t>Ďalšie podrobnosti týkajúce sa financovania predmetu zákazky sú podrobne špecifikované v časti súťažných podkladov - B2. „Obchodné podmienky dodania predmetu zákazky".</w:t>
      </w:r>
    </w:p>
    <w:p w:rsidR="004C6965" w:rsidRDefault="006A7C1F">
      <w:pPr>
        <w:pStyle w:val="Zkladntext6"/>
        <w:numPr>
          <w:ilvl w:val="0"/>
          <w:numId w:val="2"/>
        </w:numPr>
        <w:shd w:val="clear" w:color="auto" w:fill="auto"/>
        <w:tabs>
          <w:tab w:val="left" w:pos="582"/>
        </w:tabs>
        <w:spacing w:after="0" w:line="288" w:lineRule="exact"/>
        <w:ind w:left="620" w:hanging="600"/>
        <w:jc w:val="both"/>
      </w:pPr>
      <w:r>
        <w:t>TYP ZMLUVY</w:t>
      </w:r>
    </w:p>
    <w:p w:rsidR="004C6965" w:rsidRDefault="006A7C1F">
      <w:pPr>
        <w:pStyle w:val="Zkladntext6"/>
        <w:numPr>
          <w:ilvl w:val="1"/>
          <w:numId w:val="2"/>
        </w:numPr>
        <w:shd w:val="clear" w:color="auto" w:fill="auto"/>
        <w:tabs>
          <w:tab w:val="left" w:pos="582"/>
        </w:tabs>
        <w:spacing w:after="68" w:line="288" w:lineRule="exact"/>
        <w:ind w:left="620" w:right="680" w:hanging="600"/>
        <w:jc w:val="both"/>
      </w:pPr>
      <w:r>
        <w:t>Výsledkom verejného obstarávania bude uzavretie Kúpnej zmluvy podľa § 409 a nasl. zákona č. 513/1991 Zb. Obchodný zákonník v platnom znení ( ďalej len „zmluva" ).</w:t>
      </w:r>
    </w:p>
    <w:p w:rsidR="004C6965" w:rsidRDefault="006A7C1F">
      <w:pPr>
        <w:pStyle w:val="Zkladntext6"/>
        <w:numPr>
          <w:ilvl w:val="1"/>
          <w:numId w:val="2"/>
        </w:numPr>
        <w:shd w:val="clear" w:color="auto" w:fill="auto"/>
        <w:tabs>
          <w:tab w:val="left" w:pos="596"/>
        </w:tabs>
        <w:spacing w:after="60" w:line="278" w:lineRule="exact"/>
        <w:ind w:left="620" w:right="680" w:hanging="600"/>
        <w:jc w:val="both"/>
      </w:pPr>
      <w:r>
        <w:t>Podrobné vymedzenie zmluvných podmienok na dodanie predmetu zákazky tvorí časť súťažných podkladov B2. Obchodné podmienky dodania predmetu zákazky vo väzbe na časť B1. Opis predmetu zákazky a spôsob určenia ceny.</w:t>
      </w:r>
    </w:p>
    <w:p w:rsidR="004C6965" w:rsidRDefault="006A7C1F">
      <w:pPr>
        <w:pStyle w:val="Zkladntext6"/>
        <w:numPr>
          <w:ilvl w:val="1"/>
          <w:numId w:val="2"/>
        </w:numPr>
        <w:shd w:val="clear" w:color="auto" w:fill="auto"/>
        <w:tabs>
          <w:tab w:val="left" w:pos="596"/>
        </w:tabs>
        <w:spacing w:after="87" w:line="278" w:lineRule="exact"/>
        <w:ind w:left="620" w:right="680" w:hanging="600"/>
        <w:jc w:val="both"/>
      </w:pPr>
      <w:r>
        <w:t>Požiadavky verejného obstarávateľa uvedené v časti B2. Obchodné podmienky uskutočnenia predmetu zákazky sú pre uchádzača pre každú časť záväzné.</w:t>
      </w:r>
    </w:p>
    <w:p w:rsidR="004C6965" w:rsidRDefault="006A7C1F">
      <w:pPr>
        <w:pStyle w:val="Zkladntext6"/>
        <w:numPr>
          <w:ilvl w:val="1"/>
          <w:numId w:val="2"/>
        </w:numPr>
        <w:shd w:val="clear" w:color="auto" w:fill="auto"/>
        <w:tabs>
          <w:tab w:val="left" w:pos="582"/>
        </w:tabs>
        <w:spacing w:after="0" w:line="245" w:lineRule="exact"/>
        <w:ind w:left="620" w:right="680" w:hanging="600"/>
        <w:jc w:val="both"/>
      </w:pPr>
      <w:r>
        <w:t>V prípade, ak nebude verejnému obstarávateľovi doručené oznámenie o kladnom výsledku kontroly dokumentácie z verejného obstarávania poskytovateľom pomoci, verejný obstarávateľ si vyhradzuje</w:t>
      </w:r>
    </w:p>
    <w:p w:rsidR="004C6965" w:rsidRDefault="006A7C1F">
      <w:pPr>
        <w:pStyle w:val="Zkladntext6"/>
        <w:shd w:val="clear" w:color="auto" w:fill="auto"/>
        <w:spacing w:after="228" w:line="180" w:lineRule="exact"/>
        <w:ind w:left="520" w:firstLine="0"/>
      </w:pPr>
      <w:r>
        <w:t>právo neuzavrieť zmluvu s úspešným uchádzačom a verejné obstarávanie zruší.</w:t>
      </w:r>
    </w:p>
    <w:p w:rsidR="004C6965" w:rsidRDefault="006A7C1F">
      <w:pPr>
        <w:pStyle w:val="Zkladntext6"/>
        <w:numPr>
          <w:ilvl w:val="0"/>
          <w:numId w:val="2"/>
        </w:numPr>
        <w:shd w:val="clear" w:color="auto" w:fill="auto"/>
        <w:tabs>
          <w:tab w:val="left" w:pos="596"/>
        </w:tabs>
        <w:spacing w:after="79" w:line="180" w:lineRule="exact"/>
        <w:ind w:left="520" w:hanging="500"/>
        <w:jc w:val="both"/>
      </w:pPr>
      <w:bookmarkStart w:id="14" w:name="bookmark11"/>
      <w:r>
        <w:t>LEHOTA VIAZANOSTI PONÚK - PLATNOSŤ PONUKY</w:t>
      </w:r>
      <w:bookmarkEnd w:id="14"/>
    </w:p>
    <w:p w:rsidR="004C6965" w:rsidRDefault="006A7C1F">
      <w:pPr>
        <w:pStyle w:val="Zkladntext6"/>
        <w:numPr>
          <w:ilvl w:val="1"/>
          <w:numId w:val="2"/>
        </w:numPr>
        <w:shd w:val="clear" w:color="auto" w:fill="auto"/>
        <w:tabs>
          <w:tab w:val="left" w:pos="596"/>
        </w:tabs>
        <w:spacing w:after="348" w:line="180" w:lineRule="exact"/>
        <w:ind w:left="520" w:hanging="500"/>
        <w:jc w:val="both"/>
      </w:pPr>
      <w:r>
        <w:t>Ponuky zostávajú platné počas lehoty viazanosti ponúk do: 3</w:t>
      </w:r>
      <w:r w:rsidR="00C739D0">
        <w:t>0</w:t>
      </w:r>
      <w:r>
        <w:t>.0</w:t>
      </w:r>
      <w:r w:rsidR="00C739D0">
        <w:t>7</w:t>
      </w:r>
      <w:r>
        <w:t>.202</w:t>
      </w:r>
      <w:r w:rsidR="00C739D0">
        <w:t>0</w:t>
      </w:r>
    </w:p>
    <w:p w:rsidR="00003DC0" w:rsidRDefault="00003DC0" w:rsidP="00003DC0">
      <w:pPr>
        <w:pStyle w:val="Zkladntext6"/>
        <w:shd w:val="clear" w:color="auto" w:fill="auto"/>
        <w:spacing w:after="0" w:line="278" w:lineRule="exact"/>
        <w:ind w:left="520" w:firstLine="0"/>
        <w:jc w:val="center"/>
      </w:pPr>
      <w:bookmarkStart w:id="15" w:name="bookmark12"/>
      <w:r>
        <w:lastRenderedPageBreak/>
        <w:t>ČASŤ II.</w:t>
      </w:r>
    </w:p>
    <w:p w:rsidR="00003DC0" w:rsidRDefault="00003DC0" w:rsidP="00003DC0">
      <w:pPr>
        <w:pStyle w:val="Zkladntext6"/>
        <w:shd w:val="clear" w:color="auto" w:fill="auto"/>
        <w:spacing w:after="0" w:line="278" w:lineRule="exact"/>
        <w:ind w:left="520" w:firstLine="0"/>
        <w:jc w:val="center"/>
      </w:pPr>
      <w:r>
        <w:t>DOROZUMIEVANIE A VYSVETĽOVANIE</w:t>
      </w:r>
    </w:p>
    <w:p w:rsidR="00003DC0" w:rsidRDefault="00003DC0">
      <w:pPr>
        <w:pStyle w:val="Zkladntext6"/>
        <w:shd w:val="clear" w:color="auto" w:fill="auto"/>
        <w:spacing w:after="240" w:line="180" w:lineRule="exact"/>
        <w:ind w:left="20" w:right="2860" w:firstLine="4220"/>
      </w:pPr>
    </w:p>
    <w:p w:rsidR="004C6965" w:rsidRDefault="006A7C1F" w:rsidP="00003DC0">
      <w:pPr>
        <w:pStyle w:val="Zkladntext6"/>
        <w:shd w:val="clear" w:color="auto" w:fill="auto"/>
        <w:spacing w:after="240" w:line="180" w:lineRule="exact"/>
        <w:ind w:left="20" w:right="2860" w:firstLine="0"/>
      </w:pPr>
      <w:r>
        <w:t>9.KOMUNIKAČNÉ ROZHRANIE JOSEPHINE</w:t>
      </w:r>
      <w:bookmarkEnd w:id="15"/>
    </w:p>
    <w:p w:rsidR="004C6965" w:rsidRDefault="006A7C1F">
      <w:pPr>
        <w:pStyle w:val="Zkladntext6"/>
        <w:numPr>
          <w:ilvl w:val="0"/>
          <w:numId w:val="3"/>
        </w:numPr>
        <w:shd w:val="clear" w:color="auto" w:fill="auto"/>
        <w:tabs>
          <w:tab w:val="left" w:pos="514"/>
        </w:tabs>
        <w:spacing w:after="0" w:line="278" w:lineRule="exact"/>
        <w:ind w:left="520" w:right="20" w:hanging="500"/>
        <w:jc w:val="both"/>
      </w:pPr>
      <w:r>
        <w:t>JOSEPHINE je na účely tohto verejného obstarávania softvér pre elektronizáciu zadávania verejných zákaziek. JOSEPHINE je webová aplikácia na doméne</w:t>
      </w:r>
      <w:hyperlink r:id="rId13" w:history="1">
        <w:r>
          <w:rPr>
            <w:rStyle w:val="Hypertextovprepojenie"/>
          </w:rPr>
          <w:t xml:space="preserve"> https://iosephine.proebiz.com</w:t>
        </w:r>
      </w:hyperlink>
    </w:p>
    <w:p w:rsidR="004C6965" w:rsidRDefault="006A7C1F">
      <w:pPr>
        <w:pStyle w:val="Zkladntext6"/>
        <w:numPr>
          <w:ilvl w:val="0"/>
          <w:numId w:val="3"/>
        </w:numPr>
        <w:shd w:val="clear" w:color="auto" w:fill="auto"/>
        <w:tabs>
          <w:tab w:val="left" w:pos="534"/>
        </w:tabs>
        <w:spacing w:after="0" w:line="283" w:lineRule="exact"/>
        <w:ind w:left="520" w:right="20" w:hanging="500"/>
        <w:jc w:val="both"/>
      </w:pPr>
      <w:r>
        <w:t>Na bezproblémové používanie systému JOSEPHINE je nutné používať jeden z podporovaných internetových prehliadačov:</w:t>
      </w:r>
    </w:p>
    <w:p w:rsidR="004C6965" w:rsidRDefault="006A7C1F">
      <w:pPr>
        <w:pStyle w:val="Zkladntext6"/>
        <w:numPr>
          <w:ilvl w:val="0"/>
          <w:numId w:val="4"/>
        </w:numPr>
        <w:shd w:val="clear" w:color="auto" w:fill="auto"/>
        <w:tabs>
          <w:tab w:val="left" w:pos="1540"/>
        </w:tabs>
        <w:spacing w:after="0" w:line="283" w:lineRule="exact"/>
        <w:ind w:left="1420" w:firstLine="0"/>
      </w:pPr>
      <w:r>
        <w:t>Microsoft Internet Explorer verzia 11.0 a vyššia,</w:t>
      </w:r>
    </w:p>
    <w:p w:rsidR="004C6965" w:rsidRDefault="006A7C1F">
      <w:pPr>
        <w:pStyle w:val="Zkladntext6"/>
        <w:numPr>
          <w:ilvl w:val="0"/>
          <w:numId w:val="4"/>
        </w:numPr>
        <w:shd w:val="clear" w:color="auto" w:fill="auto"/>
        <w:tabs>
          <w:tab w:val="left" w:pos="1540"/>
        </w:tabs>
        <w:spacing w:after="0" w:line="283" w:lineRule="exact"/>
        <w:ind w:left="1420" w:firstLine="0"/>
      </w:pPr>
      <w:r>
        <w:t>Mozilla Firefox verzia 13.0 a vyššia alebo</w:t>
      </w:r>
    </w:p>
    <w:p w:rsidR="004C6965" w:rsidRDefault="006A7C1F">
      <w:pPr>
        <w:pStyle w:val="Zkladntext6"/>
        <w:numPr>
          <w:ilvl w:val="0"/>
          <w:numId w:val="4"/>
        </w:numPr>
        <w:shd w:val="clear" w:color="auto" w:fill="auto"/>
        <w:tabs>
          <w:tab w:val="left" w:pos="1530"/>
        </w:tabs>
        <w:spacing w:after="0" w:line="283" w:lineRule="exact"/>
        <w:ind w:left="1420" w:firstLine="0"/>
      </w:pPr>
      <w:r>
        <w:t>Google Chrome</w:t>
      </w:r>
    </w:p>
    <w:p w:rsidR="004C6965" w:rsidRDefault="006A7C1F" w:rsidP="00003DC0">
      <w:pPr>
        <w:pStyle w:val="Zkladntext6"/>
        <w:numPr>
          <w:ilvl w:val="0"/>
          <w:numId w:val="4"/>
        </w:numPr>
        <w:shd w:val="clear" w:color="auto" w:fill="auto"/>
        <w:tabs>
          <w:tab w:val="left" w:pos="1588"/>
        </w:tabs>
        <w:spacing w:after="323" w:line="283" w:lineRule="exact"/>
        <w:ind w:left="1420" w:firstLine="0"/>
      </w:pPr>
      <w:r>
        <w:t>Microsoft Edge</w:t>
      </w:r>
    </w:p>
    <w:p w:rsidR="004C6965" w:rsidRDefault="006A7C1F">
      <w:pPr>
        <w:pStyle w:val="Zkladntext6"/>
        <w:numPr>
          <w:ilvl w:val="0"/>
          <w:numId w:val="5"/>
        </w:numPr>
        <w:shd w:val="clear" w:color="auto" w:fill="auto"/>
        <w:tabs>
          <w:tab w:val="left" w:pos="586"/>
        </w:tabs>
        <w:spacing w:after="242" w:line="180" w:lineRule="exact"/>
        <w:ind w:left="520" w:hanging="500"/>
        <w:jc w:val="both"/>
      </w:pPr>
      <w:bookmarkStart w:id="16" w:name="bookmark13"/>
      <w:r>
        <w:t>KOMUNIKÁCIA MEDZI VEREJNÝM OBSTARÁVATEĽOM, ZÁUJEMCAMI A UCHÁDZAČMI</w:t>
      </w:r>
      <w:bookmarkEnd w:id="16"/>
    </w:p>
    <w:p w:rsidR="004C6965" w:rsidRDefault="006A7C1F">
      <w:pPr>
        <w:pStyle w:val="Zkladntext6"/>
        <w:numPr>
          <w:ilvl w:val="1"/>
          <w:numId w:val="5"/>
        </w:numPr>
        <w:shd w:val="clear" w:color="auto" w:fill="auto"/>
        <w:tabs>
          <w:tab w:val="left" w:pos="524"/>
        </w:tabs>
        <w:spacing w:after="0" w:line="283" w:lineRule="exact"/>
        <w:ind w:left="520" w:right="20" w:hanging="500"/>
        <w:jc w:val="both"/>
      </w:pPr>
      <w:r>
        <w:t>Poskytovanie vysvetlení, odovzdávanie podkladov a komunikácia (ďalej len „komunikácia") medzi verejným obstarávateľom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4C6965" w:rsidRDefault="006A7C1F">
      <w:pPr>
        <w:pStyle w:val="Zkladntext6"/>
        <w:numPr>
          <w:ilvl w:val="1"/>
          <w:numId w:val="5"/>
        </w:numPr>
        <w:shd w:val="clear" w:color="auto" w:fill="auto"/>
        <w:tabs>
          <w:tab w:val="left" w:pos="510"/>
        </w:tabs>
        <w:spacing w:after="0" w:line="283" w:lineRule="exact"/>
        <w:ind w:left="520" w:right="20" w:hanging="500"/>
        <w:jc w:val="both"/>
      </w:pPr>
      <w: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rsidR="004C6965" w:rsidRDefault="006A7C1F">
      <w:pPr>
        <w:pStyle w:val="Zkladntext6"/>
        <w:numPr>
          <w:ilvl w:val="1"/>
          <w:numId w:val="5"/>
        </w:numPr>
        <w:shd w:val="clear" w:color="auto" w:fill="auto"/>
        <w:tabs>
          <w:tab w:val="left" w:pos="519"/>
        </w:tabs>
        <w:spacing w:after="0" w:line="283" w:lineRule="exact"/>
        <w:ind w:left="520" w:right="20" w:hanging="500"/>
        <w:jc w:val="both"/>
      </w:pPr>
      <w: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4C6965" w:rsidRDefault="006A7C1F">
      <w:pPr>
        <w:pStyle w:val="Zkladntext6"/>
        <w:numPr>
          <w:ilvl w:val="1"/>
          <w:numId w:val="5"/>
        </w:numPr>
        <w:shd w:val="clear" w:color="auto" w:fill="auto"/>
        <w:tabs>
          <w:tab w:val="left" w:pos="510"/>
        </w:tabs>
        <w:spacing w:after="0" w:line="283" w:lineRule="exact"/>
        <w:ind w:left="520" w:right="20" w:hanging="500"/>
        <w:jc w:val="both"/>
      </w:pPr>
      <w:r>
        <w:t>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rsidR="004C6965" w:rsidRDefault="006A7C1F">
      <w:pPr>
        <w:pStyle w:val="Zkladntext6"/>
        <w:numPr>
          <w:ilvl w:val="1"/>
          <w:numId w:val="5"/>
        </w:numPr>
        <w:shd w:val="clear" w:color="auto" w:fill="auto"/>
        <w:tabs>
          <w:tab w:val="left" w:pos="510"/>
        </w:tabs>
        <w:spacing w:after="0" w:line="283" w:lineRule="exact"/>
        <w:ind w:left="520" w:right="20" w:hanging="500"/>
        <w:jc w:val="both"/>
      </w:pPr>
      <w:r>
        <w:t>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4C6965" w:rsidRDefault="006A7C1F">
      <w:pPr>
        <w:pStyle w:val="Zkladntext6"/>
        <w:numPr>
          <w:ilvl w:val="1"/>
          <w:numId w:val="5"/>
        </w:numPr>
        <w:shd w:val="clear" w:color="auto" w:fill="auto"/>
        <w:tabs>
          <w:tab w:val="left" w:pos="505"/>
        </w:tabs>
        <w:spacing w:after="0" w:line="283" w:lineRule="exact"/>
        <w:ind w:left="520" w:right="20" w:hanging="500"/>
        <w:jc w:val="both"/>
      </w:pPr>
      <w:r>
        <w:t xml:space="preserve">Verejný obstarávateľ odporúča záujemcom, ktorí si vyhľadali obstarávania prostredníctvom webovej stránky verejného obstarávateľa, resp. v systéme JOSEPHINE </w:t>
      </w:r>
      <w:r>
        <w:rPr>
          <w:lang w:val="en-US"/>
        </w:rPr>
        <w:t>(</w:t>
      </w:r>
      <w:hyperlink r:id="rId14" w:history="1">
        <w:r>
          <w:rPr>
            <w:rStyle w:val="Hypertextovprepojenie"/>
            <w:lang w:val="en-US"/>
          </w:rPr>
          <w:t>https://josephine.proebiz.com</w:t>
        </w:r>
      </w:hyperlink>
      <w:r>
        <w:rPr>
          <w:lang w:val="en-US"/>
        </w:rPr>
        <w:t xml:space="preserve">) </w:t>
      </w:r>
      <w:r>
        <w:t>a zároveň chcú byť informovaní o prípadných aktualizáciách týkajúcich sa konkrétneho obstarávania prostredníctvom notifikačných e-mailov, aby v danom obstarávaní zaklikli tlačidlo „ZAUJÍMA MA TO" (v pravej hornej časti obrazovky). Notifikačné e-maily sú taktiež doručované záujemcom, ktorí sú evidovaní na elektronickom liste záujemcov pri danej zákazke.</w:t>
      </w:r>
    </w:p>
    <w:p w:rsidR="004C6965" w:rsidRDefault="006A7C1F">
      <w:pPr>
        <w:pStyle w:val="Zkladntext6"/>
        <w:numPr>
          <w:ilvl w:val="1"/>
          <w:numId w:val="5"/>
        </w:numPr>
        <w:shd w:val="clear" w:color="auto" w:fill="auto"/>
        <w:tabs>
          <w:tab w:val="left" w:pos="553"/>
        </w:tabs>
        <w:spacing w:after="0" w:line="283" w:lineRule="exact"/>
        <w:ind w:left="500" w:right="20" w:hanging="480"/>
        <w:jc w:val="both"/>
      </w:pPr>
      <w: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rsidR="004C6965" w:rsidRDefault="006A7C1F">
      <w:pPr>
        <w:pStyle w:val="Zkladntext6"/>
        <w:numPr>
          <w:ilvl w:val="1"/>
          <w:numId w:val="5"/>
        </w:numPr>
        <w:shd w:val="clear" w:color="auto" w:fill="auto"/>
        <w:tabs>
          <w:tab w:val="left" w:pos="524"/>
        </w:tabs>
        <w:spacing w:after="0" w:line="283" w:lineRule="exact"/>
        <w:ind w:left="500" w:right="20" w:hanging="480"/>
        <w:jc w:val="both"/>
      </w:pPr>
      <w: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rsidR="004C6965" w:rsidRDefault="006A7C1F">
      <w:pPr>
        <w:pStyle w:val="Zkladntext6"/>
        <w:numPr>
          <w:ilvl w:val="1"/>
          <w:numId w:val="5"/>
        </w:numPr>
        <w:shd w:val="clear" w:color="auto" w:fill="auto"/>
        <w:tabs>
          <w:tab w:val="left" w:pos="510"/>
        </w:tabs>
        <w:spacing w:after="323" w:line="283" w:lineRule="exact"/>
        <w:ind w:left="500" w:right="20" w:hanging="480"/>
        <w:jc w:val="both"/>
      </w:pPr>
      <w:r>
        <w:rPr>
          <w:rStyle w:val="Zkladntext21"/>
          <w:b/>
          <w:bCs/>
        </w:rPr>
        <w:t>Verejný obstarávateľ odporúča záujemcom, aby si pozorne prečítali manuál ku komunikačnému rozhraniu</w:t>
      </w:r>
      <w:r>
        <w:t xml:space="preserve"> </w:t>
      </w:r>
      <w:r>
        <w:rPr>
          <w:rStyle w:val="Zkladntext21"/>
          <w:b/>
          <w:bCs/>
        </w:rPr>
        <w:t>JOSEPHINE - skrátený návod Účastník,</w:t>
      </w:r>
      <w:r>
        <w:t xml:space="preserve"> v ktorom sú uvedené všetky podstatné informácie pre prácu so systémom JOSEPHINE. Predmetný manuál je zverejnený na úvodnej stránke </w:t>
      </w:r>
      <w:hyperlink r:id="rId15" w:history="1">
        <w:r>
          <w:rPr>
            <w:rStyle w:val="Hypertextovprepojenie"/>
          </w:rPr>
          <w:t>https://josephine.proebiz.com</w:t>
        </w:r>
        <w:r>
          <w:rPr>
            <w:rStyle w:val="Hypertextovprepojenie"/>
            <w:lang w:val="en-US"/>
          </w:rPr>
          <w:t xml:space="preserve"> </w:t>
        </w:r>
      </w:hyperlink>
      <w:r>
        <w:t>v pravej hornej časti obrazovky.</w:t>
      </w:r>
    </w:p>
    <w:p w:rsidR="004C6965" w:rsidRDefault="006A7C1F">
      <w:pPr>
        <w:pStyle w:val="Zkladntext6"/>
        <w:numPr>
          <w:ilvl w:val="0"/>
          <w:numId w:val="5"/>
        </w:numPr>
        <w:shd w:val="clear" w:color="auto" w:fill="auto"/>
        <w:tabs>
          <w:tab w:val="left" w:pos="572"/>
        </w:tabs>
        <w:spacing w:after="240" w:line="180" w:lineRule="exact"/>
        <w:ind w:left="500" w:hanging="480"/>
        <w:jc w:val="both"/>
      </w:pPr>
      <w:bookmarkStart w:id="17" w:name="bookmark14"/>
      <w:r>
        <w:lastRenderedPageBreak/>
        <w:t>VYSVETĽOVANIE SÚŤAŽNÝCH PODKLADOV</w:t>
      </w:r>
      <w:bookmarkEnd w:id="17"/>
    </w:p>
    <w:p w:rsidR="004C6965" w:rsidRPr="00003DC0" w:rsidRDefault="006A7C1F" w:rsidP="006840B4">
      <w:pPr>
        <w:pStyle w:val="Zkladntext6"/>
        <w:numPr>
          <w:ilvl w:val="1"/>
          <w:numId w:val="5"/>
        </w:numPr>
        <w:shd w:val="clear" w:color="auto" w:fill="auto"/>
        <w:tabs>
          <w:tab w:val="left" w:pos="572"/>
        </w:tabs>
        <w:spacing w:after="0" w:line="278" w:lineRule="exact"/>
        <w:ind w:left="500" w:right="3740" w:hanging="480"/>
        <w:rPr>
          <w:color w:val="FF0000"/>
        </w:rPr>
      </w:pPr>
      <w:r>
        <w:t xml:space="preserve">Adresa stránky, kde je možný prístup k dokumentácií VO: </w:t>
      </w:r>
      <w:hyperlink r:id="rId16" w:history="1">
        <w:r w:rsidR="00E91A1C" w:rsidRPr="001F6F32">
          <w:rPr>
            <w:rStyle w:val="Hypertextovprepojenie"/>
          </w:rPr>
          <w:t>https://josephine.proebiz.com/sk/tender/7009/summary</w:t>
        </w:r>
      </w:hyperlink>
    </w:p>
    <w:p w:rsidR="004C6965" w:rsidRDefault="006A7C1F">
      <w:pPr>
        <w:pStyle w:val="Zkladntext6"/>
        <w:numPr>
          <w:ilvl w:val="1"/>
          <w:numId w:val="5"/>
        </w:numPr>
        <w:shd w:val="clear" w:color="auto" w:fill="auto"/>
        <w:tabs>
          <w:tab w:val="left" w:pos="510"/>
        </w:tabs>
        <w:spacing w:after="0" w:line="283" w:lineRule="exact"/>
        <w:ind w:left="500" w:right="20" w:hanging="480"/>
        <w:jc w:val="both"/>
      </w:pPr>
      <w:r>
        <w:t>V profile verejného obstarávateľa zriadenom v elektronickom úložisku na webovej stránke Úradu pre verejné obstarávanie je vo forme linku uvedená informácia o verejnom portáli systému JOSEPHINE - kde budú všetky informácie k dispozícii.</w:t>
      </w:r>
    </w:p>
    <w:p w:rsidR="004C6965" w:rsidRDefault="006A7C1F">
      <w:pPr>
        <w:pStyle w:val="Zkladntext6"/>
        <w:numPr>
          <w:ilvl w:val="1"/>
          <w:numId w:val="5"/>
        </w:numPr>
        <w:shd w:val="clear" w:color="auto" w:fill="auto"/>
        <w:tabs>
          <w:tab w:val="left" w:pos="510"/>
        </w:tabs>
        <w:spacing w:after="0" w:line="283" w:lineRule="exact"/>
        <w:ind w:left="500" w:right="20" w:hanging="480"/>
        <w:jc w:val="both"/>
      </w:pPr>
      <w:r>
        <w:t>V prípade nejasností alebo potreby objasnenia akýchkoľvek poskytnutých informácií v lehote na predkladanie ponúk, môže ktorýkoľvek zo záujemcov požiadať prostredníctvom komunikačného rozhrania systému JOSEPHINE podľa vyššie uvedených pravidiel komunikácie.</w:t>
      </w:r>
    </w:p>
    <w:p w:rsidR="004C6965" w:rsidRDefault="006A7C1F">
      <w:pPr>
        <w:pStyle w:val="Zkladntext6"/>
        <w:numPr>
          <w:ilvl w:val="1"/>
          <w:numId w:val="5"/>
        </w:numPr>
        <w:shd w:val="clear" w:color="auto" w:fill="auto"/>
        <w:tabs>
          <w:tab w:val="left" w:pos="524"/>
        </w:tabs>
        <w:spacing w:after="0" w:line="283" w:lineRule="exact"/>
        <w:ind w:left="500" w:right="20" w:hanging="480"/>
        <w:jc w:val="both"/>
      </w:pPr>
      <w: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rsidR="004C6965" w:rsidRDefault="006A7C1F">
      <w:pPr>
        <w:pStyle w:val="Zkladntext6"/>
        <w:numPr>
          <w:ilvl w:val="1"/>
          <w:numId w:val="5"/>
        </w:numPr>
        <w:shd w:val="clear" w:color="auto" w:fill="auto"/>
        <w:tabs>
          <w:tab w:val="left" w:pos="510"/>
        </w:tabs>
        <w:spacing w:after="323" w:line="283" w:lineRule="exact"/>
        <w:ind w:left="500" w:right="20" w:hanging="480"/>
        <w:jc w:val="both"/>
      </w:pPr>
      <w:r>
        <w:t>Verejný obstarávateľ požaduje, aby všetky prípadné zverejnené vysvetlenia v súťaži záujemcovia zohľadnili pri vypracovaní svojich ponúk.</w:t>
      </w:r>
    </w:p>
    <w:p w:rsidR="004C6965" w:rsidRDefault="006A7C1F" w:rsidP="00003DC0">
      <w:pPr>
        <w:pStyle w:val="Zkladntext6"/>
        <w:numPr>
          <w:ilvl w:val="0"/>
          <w:numId w:val="5"/>
        </w:numPr>
        <w:shd w:val="clear" w:color="auto" w:fill="auto"/>
        <w:tabs>
          <w:tab w:val="left" w:pos="582"/>
        </w:tabs>
        <w:spacing w:after="0" w:line="240" w:lineRule="auto"/>
        <w:ind w:left="499" w:hanging="480"/>
        <w:jc w:val="both"/>
      </w:pPr>
      <w:bookmarkStart w:id="18" w:name="bookmark15"/>
      <w:r>
        <w:t>OBHLIADKA MIESTA PLNENIA PREDMETU ZÁKAZKY</w:t>
      </w:r>
      <w:bookmarkEnd w:id="18"/>
    </w:p>
    <w:p w:rsidR="004C6965" w:rsidRDefault="006A7C1F" w:rsidP="00003DC0">
      <w:pPr>
        <w:pStyle w:val="Zkladntext6"/>
        <w:shd w:val="clear" w:color="auto" w:fill="auto"/>
        <w:spacing w:after="0" w:line="240" w:lineRule="auto"/>
        <w:ind w:left="499" w:firstLine="0"/>
      </w:pPr>
      <w:r>
        <w:t>Obhliadka sa nevyžaduje.</w:t>
      </w:r>
    </w:p>
    <w:p w:rsidR="00003DC0" w:rsidRDefault="00003DC0" w:rsidP="00003DC0">
      <w:pPr>
        <w:pStyle w:val="Zkladntext6"/>
        <w:shd w:val="clear" w:color="auto" w:fill="auto"/>
        <w:spacing w:after="0" w:line="240" w:lineRule="auto"/>
        <w:ind w:left="499" w:firstLine="0"/>
      </w:pPr>
    </w:p>
    <w:p w:rsidR="004C6965" w:rsidRDefault="006A7C1F">
      <w:pPr>
        <w:pStyle w:val="Zkladntext6"/>
        <w:shd w:val="clear" w:color="auto" w:fill="auto"/>
        <w:spacing w:after="319" w:line="180" w:lineRule="exact"/>
        <w:ind w:left="20" w:firstLine="0"/>
        <w:jc w:val="center"/>
      </w:pPr>
      <w:bookmarkStart w:id="19" w:name="bookmark16"/>
      <w:r>
        <w:t>ČASŤ III. PRÍPRAVA PONUKY</w:t>
      </w:r>
      <w:bookmarkEnd w:id="19"/>
    </w:p>
    <w:p w:rsidR="004C6965" w:rsidRDefault="006A7C1F">
      <w:pPr>
        <w:pStyle w:val="Zkladntext6"/>
        <w:numPr>
          <w:ilvl w:val="0"/>
          <w:numId w:val="5"/>
        </w:numPr>
        <w:shd w:val="clear" w:color="auto" w:fill="auto"/>
        <w:tabs>
          <w:tab w:val="left" w:pos="572"/>
        </w:tabs>
        <w:spacing w:after="128" w:line="180" w:lineRule="exact"/>
        <w:ind w:left="500" w:hanging="480"/>
        <w:jc w:val="both"/>
      </w:pPr>
      <w:r>
        <w:t>VYHOTOVENIE PONUKY</w:t>
      </w:r>
    </w:p>
    <w:p w:rsidR="004C6965" w:rsidRDefault="006A7C1F">
      <w:pPr>
        <w:pStyle w:val="Zkladntext6"/>
        <w:numPr>
          <w:ilvl w:val="1"/>
          <w:numId w:val="5"/>
        </w:numPr>
        <w:shd w:val="clear" w:color="auto" w:fill="auto"/>
        <w:tabs>
          <w:tab w:val="left" w:pos="524"/>
        </w:tabs>
        <w:spacing w:after="0" w:line="288" w:lineRule="exact"/>
        <w:ind w:left="500" w:right="20" w:hanging="480"/>
        <w:jc w:val="both"/>
      </w:pPr>
      <w: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4C6965" w:rsidRDefault="006A7C1F">
      <w:pPr>
        <w:pStyle w:val="Zkladntext6"/>
        <w:numPr>
          <w:ilvl w:val="1"/>
          <w:numId w:val="5"/>
        </w:numPr>
        <w:shd w:val="clear" w:color="auto" w:fill="auto"/>
        <w:tabs>
          <w:tab w:val="left" w:pos="519"/>
        </w:tabs>
        <w:spacing w:after="0" w:line="288" w:lineRule="exact"/>
        <w:ind w:left="500" w:right="20" w:hanging="480"/>
        <w:jc w:val="both"/>
      </w:pPr>
      <w:r>
        <w:t>Uchádzač predkladá ponuku v elektronickej podobe v lehote na predkladanie ponúk podľa požiadaviek uvedených v týchto súťažných podkladoch.</w:t>
      </w:r>
    </w:p>
    <w:p w:rsidR="004C6965" w:rsidRDefault="006A7C1F">
      <w:pPr>
        <w:pStyle w:val="Zkladntext6"/>
        <w:numPr>
          <w:ilvl w:val="1"/>
          <w:numId w:val="5"/>
        </w:numPr>
        <w:shd w:val="clear" w:color="auto" w:fill="auto"/>
        <w:tabs>
          <w:tab w:val="left" w:pos="524"/>
        </w:tabs>
        <w:spacing w:after="0" w:line="288" w:lineRule="exact"/>
        <w:ind w:left="500" w:right="20" w:hanging="480"/>
        <w:jc w:val="both"/>
      </w:pPr>
      <w:r>
        <w:t>Doklady a dokumenty tvoriace obsah ponuky, požadované v týchto súťažných podkladoch, musia byť k termínu predloženia ponuky platné a aktuálne .</w:t>
      </w:r>
    </w:p>
    <w:p w:rsidR="004C6965" w:rsidRDefault="006A7C1F">
      <w:pPr>
        <w:pStyle w:val="Zkladntext6"/>
        <w:numPr>
          <w:ilvl w:val="1"/>
          <w:numId w:val="5"/>
        </w:numPr>
        <w:shd w:val="clear" w:color="auto" w:fill="auto"/>
        <w:tabs>
          <w:tab w:val="left" w:pos="519"/>
        </w:tabs>
        <w:spacing w:after="0" w:line="288" w:lineRule="exact"/>
        <w:ind w:left="500" w:right="20" w:hanging="480"/>
        <w:jc w:val="both"/>
      </w:pPr>
      <w:r>
        <w:t>Uchádzač môže 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w:t>
      </w:r>
    </w:p>
    <w:p w:rsidR="004C6965" w:rsidRDefault="006A7C1F">
      <w:pPr>
        <w:pStyle w:val="Zkladntext6"/>
        <w:numPr>
          <w:ilvl w:val="1"/>
          <w:numId w:val="5"/>
        </w:numPr>
        <w:shd w:val="clear" w:color="auto" w:fill="auto"/>
        <w:tabs>
          <w:tab w:val="left" w:pos="533"/>
        </w:tabs>
        <w:spacing w:after="0" w:line="278" w:lineRule="exact"/>
        <w:ind w:left="520" w:right="20" w:hanging="520"/>
        <w:jc w:val="both"/>
      </w:pPr>
      <w:r>
        <w:t>V prípade použitia jednotného európskeho dokumentu (ďalej len JED)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a IV. časti jednotného európskeho dokumentu.</w:t>
      </w:r>
    </w:p>
    <w:p w:rsidR="004C6965" w:rsidRDefault="006A7C1F">
      <w:pPr>
        <w:pStyle w:val="Zkladntext6"/>
        <w:numPr>
          <w:ilvl w:val="1"/>
          <w:numId w:val="5"/>
        </w:numPr>
        <w:shd w:val="clear" w:color="auto" w:fill="auto"/>
        <w:tabs>
          <w:tab w:val="left" w:pos="533"/>
        </w:tabs>
        <w:spacing w:after="0" w:line="278" w:lineRule="exact"/>
        <w:ind w:left="520" w:right="20" w:hanging="520"/>
        <w:jc w:val="both"/>
      </w:pPr>
      <w:r>
        <w:t>Ak uchádzač použije na preukázanie splnenia podmienok účasti JED, verejný obstarávateľ môže na účely zabezpečenia riadneho priebehu verejného obstarávania postupovať podľa § 39 ods. 6 zákona o verejnom obstarávaní.</w:t>
      </w:r>
    </w:p>
    <w:p w:rsidR="004C6965" w:rsidRDefault="006A7C1F">
      <w:pPr>
        <w:pStyle w:val="Zkladntext6"/>
        <w:numPr>
          <w:ilvl w:val="1"/>
          <w:numId w:val="5"/>
        </w:numPr>
        <w:shd w:val="clear" w:color="auto" w:fill="auto"/>
        <w:tabs>
          <w:tab w:val="left" w:pos="490"/>
        </w:tabs>
        <w:spacing w:after="0" w:line="283" w:lineRule="exact"/>
        <w:ind w:left="520" w:right="20" w:hanging="520"/>
        <w:jc w:val="both"/>
      </w:pPr>
      <w: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rsidR="004C6965" w:rsidRDefault="006A7C1F">
      <w:pPr>
        <w:pStyle w:val="Zkladntext6"/>
        <w:numPr>
          <w:ilvl w:val="1"/>
          <w:numId w:val="5"/>
        </w:numPr>
        <w:shd w:val="clear" w:color="auto" w:fill="auto"/>
        <w:tabs>
          <w:tab w:val="left" w:pos="490"/>
        </w:tabs>
        <w:spacing w:after="0" w:line="283" w:lineRule="exact"/>
        <w:ind w:left="520" w:right="20" w:hanging="520"/>
        <w:jc w:val="both"/>
      </w:pPr>
      <w: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4C6965" w:rsidRDefault="006A7C1F">
      <w:pPr>
        <w:pStyle w:val="Zkladntext6"/>
        <w:numPr>
          <w:ilvl w:val="1"/>
          <w:numId w:val="5"/>
        </w:numPr>
        <w:shd w:val="clear" w:color="auto" w:fill="auto"/>
        <w:tabs>
          <w:tab w:val="left" w:pos="499"/>
        </w:tabs>
        <w:spacing w:after="383" w:line="283" w:lineRule="exact"/>
        <w:ind w:left="520" w:right="20" w:hanging="520"/>
        <w:jc w:val="both"/>
      </w:pPr>
      <w:r>
        <w:t>Ustanovenia zákona o verejnom obstarávaní týkajúce sa preukazovania splnenia podmienok účasti - osobného postavenia prostredníctvom zoznamu hospodárskych subjektov týmto nie sú dotknuté.</w:t>
      </w:r>
    </w:p>
    <w:p w:rsidR="004C6965" w:rsidRDefault="006A7C1F">
      <w:pPr>
        <w:pStyle w:val="Zkladntext61"/>
        <w:numPr>
          <w:ilvl w:val="0"/>
          <w:numId w:val="5"/>
        </w:numPr>
        <w:shd w:val="clear" w:color="auto" w:fill="auto"/>
        <w:tabs>
          <w:tab w:val="left" w:pos="552"/>
        </w:tabs>
        <w:spacing w:before="0" w:after="208" w:line="180" w:lineRule="exact"/>
        <w:ind w:left="520"/>
      </w:pPr>
      <w:r>
        <w:lastRenderedPageBreak/>
        <w:t>JAZYK PONUKY</w:t>
      </w:r>
    </w:p>
    <w:p w:rsidR="004C6965" w:rsidRDefault="006A7C1F">
      <w:pPr>
        <w:pStyle w:val="Zkladntext6"/>
        <w:numPr>
          <w:ilvl w:val="1"/>
          <w:numId w:val="5"/>
        </w:numPr>
        <w:shd w:val="clear" w:color="auto" w:fill="auto"/>
        <w:tabs>
          <w:tab w:val="left" w:pos="504"/>
        </w:tabs>
        <w:spacing w:after="0" w:line="250" w:lineRule="exact"/>
        <w:ind w:left="520" w:right="20" w:hanging="520"/>
        <w:jc w:val="both"/>
      </w:pPr>
      <w:r>
        <w:t>Ponuky a ďalšie doklady a dokumenty vo verejnom obstarávaní sa predkladajú v štátnom jazyku (t.j. v slovenskom jazyku).</w:t>
      </w:r>
    </w:p>
    <w:p w:rsidR="004C6965" w:rsidRDefault="006A7C1F">
      <w:pPr>
        <w:pStyle w:val="Zkladntext6"/>
        <w:numPr>
          <w:ilvl w:val="1"/>
          <w:numId w:val="5"/>
        </w:numPr>
        <w:shd w:val="clear" w:color="auto" w:fill="auto"/>
        <w:tabs>
          <w:tab w:val="left" w:pos="490"/>
        </w:tabs>
        <w:spacing w:after="356" w:line="250" w:lineRule="exact"/>
        <w:ind w:left="520" w:right="20" w:hanging="520"/>
        <w:jc w:val="both"/>
      </w:pPr>
      <w:r>
        <w:t>Ak je ponuka, doklad alebo dokument vyhotovený v cudzom jazyku, predkladá sa v zmysle § 21 ods. 6 zákona o verejnom obstarávaní spolu s jeho úradným prekladom do štátneho jazyka; to neplatí pre ponuky, doklady a dokumenty vyhotovené v českom jazyku. Ak sa zistí rozdiel v ich obsahu, rozhodujúci je úradný preklad do štátneho jazyka.</w:t>
      </w:r>
    </w:p>
    <w:p w:rsidR="004C6965" w:rsidRDefault="006A7C1F">
      <w:pPr>
        <w:pStyle w:val="Zkladntext61"/>
        <w:numPr>
          <w:ilvl w:val="0"/>
          <w:numId w:val="5"/>
        </w:numPr>
        <w:shd w:val="clear" w:color="auto" w:fill="auto"/>
        <w:tabs>
          <w:tab w:val="left" w:pos="557"/>
        </w:tabs>
        <w:spacing w:before="0" w:after="180" w:line="180" w:lineRule="exact"/>
        <w:ind w:left="520"/>
      </w:pPr>
      <w:r>
        <w:t>MENA A CENY UVÁDZANÉ V PONUKE</w:t>
      </w:r>
    </w:p>
    <w:p w:rsidR="004C6965" w:rsidRDefault="006A7C1F">
      <w:pPr>
        <w:pStyle w:val="Zkladntext6"/>
        <w:numPr>
          <w:ilvl w:val="1"/>
          <w:numId w:val="5"/>
        </w:numPr>
        <w:shd w:val="clear" w:color="auto" w:fill="auto"/>
        <w:tabs>
          <w:tab w:val="left" w:pos="562"/>
        </w:tabs>
        <w:spacing w:after="0" w:line="278" w:lineRule="exact"/>
        <w:ind w:left="520" w:right="20" w:hanging="520"/>
        <w:jc w:val="both"/>
      </w:pPr>
      <w:r>
        <w:t xml:space="preserve">Uchádzačom navrhovaná zmluvná cena za predmet zákazky v ponuke bude vyjadrená v mene EUR, matematicky zaokrúhlená na dve desatinné miesta </w:t>
      </w:r>
      <w:r>
        <w:rPr>
          <w:rStyle w:val="ZkladntextTimesNewRomanNietun"/>
          <w:rFonts w:eastAsia="Calibri"/>
        </w:rPr>
        <w:t xml:space="preserve">a to </w:t>
      </w:r>
      <w:r>
        <w:rPr>
          <w:rStyle w:val="ZkladntextTimesNewRoman"/>
          <w:rFonts w:eastAsia="Calibri"/>
          <w:b/>
          <w:bCs/>
        </w:rPr>
        <w:t>pre každú časť predmetu zákazky samostatne v závislosti, na ktorú časť uchádzač predkladá ponuku.</w:t>
      </w:r>
    </w:p>
    <w:p w:rsidR="004C6965" w:rsidRDefault="006A7C1F">
      <w:pPr>
        <w:pStyle w:val="Zkladntext6"/>
        <w:numPr>
          <w:ilvl w:val="1"/>
          <w:numId w:val="5"/>
        </w:numPr>
        <w:shd w:val="clear" w:color="auto" w:fill="auto"/>
        <w:tabs>
          <w:tab w:val="left" w:pos="566"/>
        </w:tabs>
        <w:spacing w:after="0" w:line="278" w:lineRule="exact"/>
        <w:ind w:left="520" w:right="20" w:hanging="520"/>
        <w:jc w:val="both"/>
      </w:pPr>
      <w:r>
        <w:t>Navrhovaná zmluvná cena za predmet zákazky musí byť stanovená podľa zákona č. 18/1996 Z z. o cenách v znení neskorších predpisov a súvisiacich vyhlášok, ktorými sa vykonáva zákon o cenách. Táto cena bude stanovená ako cena dohodou zmluvných strán (ďalej len „ zmluvná cena").</w:t>
      </w:r>
    </w:p>
    <w:p w:rsidR="004C6965" w:rsidRDefault="006A7C1F">
      <w:pPr>
        <w:pStyle w:val="Zkladntext6"/>
        <w:numPr>
          <w:ilvl w:val="1"/>
          <w:numId w:val="5"/>
        </w:numPr>
        <w:shd w:val="clear" w:color="auto" w:fill="auto"/>
        <w:tabs>
          <w:tab w:val="left" w:pos="552"/>
        </w:tabs>
        <w:spacing w:after="0" w:line="245" w:lineRule="exact"/>
        <w:ind w:left="520" w:right="20" w:hanging="520"/>
        <w:jc w:val="both"/>
      </w:pPr>
      <w:r>
        <w:t>Ak je uchádzač platcom dane z pridanej hodnoty (ďalej len „DPH"), navrhovanú zmluvnú cenu uvedie v zložení:</w:t>
      </w:r>
    </w:p>
    <w:p w:rsidR="004C6965" w:rsidRDefault="006A7C1F">
      <w:pPr>
        <w:pStyle w:val="Zkladntext6"/>
        <w:numPr>
          <w:ilvl w:val="2"/>
          <w:numId w:val="5"/>
        </w:numPr>
        <w:shd w:val="clear" w:color="auto" w:fill="auto"/>
        <w:tabs>
          <w:tab w:val="left" w:pos="1235"/>
        </w:tabs>
        <w:spacing w:after="0" w:line="245" w:lineRule="exact"/>
        <w:ind w:left="520" w:firstLine="0"/>
        <w:jc w:val="both"/>
      </w:pPr>
      <w:r>
        <w:t>navrhovaná zmluvná cena bez DPH, (ďalej len „navrhovaná zmluvná cena")</w:t>
      </w:r>
    </w:p>
    <w:p w:rsidR="004C6965" w:rsidRDefault="006A7C1F">
      <w:pPr>
        <w:pStyle w:val="Zkladntext6"/>
        <w:numPr>
          <w:ilvl w:val="2"/>
          <w:numId w:val="5"/>
        </w:numPr>
        <w:shd w:val="clear" w:color="auto" w:fill="auto"/>
        <w:tabs>
          <w:tab w:val="left" w:pos="1230"/>
        </w:tabs>
        <w:spacing w:after="0" w:line="245" w:lineRule="exact"/>
        <w:ind w:left="520" w:firstLine="0"/>
        <w:jc w:val="both"/>
      </w:pPr>
      <w:r>
        <w:t>sadzba DPH a výška DPH,</w:t>
      </w:r>
    </w:p>
    <w:p w:rsidR="004C6965" w:rsidRDefault="006A7C1F">
      <w:pPr>
        <w:pStyle w:val="Zkladntext6"/>
        <w:numPr>
          <w:ilvl w:val="2"/>
          <w:numId w:val="5"/>
        </w:numPr>
        <w:shd w:val="clear" w:color="auto" w:fill="auto"/>
        <w:tabs>
          <w:tab w:val="left" w:pos="1235"/>
        </w:tabs>
        <w:spacing w:after="0" w:line="245" w:lineRule="exact"/>
        <w:ind w:left="520" w:firstLine="0"/>
        <w:jc w:val="both"/>
      </w:pPr>
      <w:r>
        <w:t>navrhovaná zmluvná cena s DPH.</w:t>
      </w:r>
    </w:p>
    <w:p w:rsidR="004C6965" w:rsidRDefault="006A7C1F">
      <w:pPr>
        <w:pStyle w:val="Zkladntext6"/>
        <w:numPr>
          <w:ilvl w:val="1"/>
          <w:numId w:val="5"/>
        </w:numPr>
        <w:shd w:val="clear" w:color="auto" w:fill="auto"/>
        <w:tabs>
          <w:tab w:val="left" w:pos="552"/>
        </w:tabs>
        <w:spacing w:after="0" w:line="245" w:lineRule="exact"/>
        <w:ind w:left="520" w:right="20" w:hanging="520"/>
        <w:jc w:val="both"/>
      </w:pPr>
      <w:r>
        <w:t>Ak uchádzač nie je platcom DPH, uvedie navrhovanú zmluvnú cenu celkom. Na skutočnosť, že nie je platcom DPH, upozorní.</w:t>
      </w:r>
    </w:p>
    <w:p w:rsidR="004C6965" w:rsidRDefault="006A7C1F">
      <w:pPr>
        <w:pStyle w:val="Zkladntext6"/>
        <w:numPr>
          <w:ilvl w:val="1"/>
          <w:numId w:val="5"/>
        </w:numPr>
        <w:shd w:val="clear" w:color="auto" w:fill="auto"/>
        <w:tabs>
          <w:tab w:val="left" w:pos="552"/>
        </w:tabs>
        <w:spacing w:after="0" w:line="278" w:lineRule="exact"/>
        <w:ind w:left="520" w:right="20" w:hanging="520"/>
        <w:jc w:val="both"/>
      </w:pPr>
      <w:r>
        <w:t>Zmluvná cena musí byť spracovaná podľa časti súťažných podkladov B1. Opis predmetu zákazky a spôsob určenia ceny a B2. Obchodné podmienky dodania predmetu zákazky.</w:t>
      </w:r>
    </w:p>
    <w:p w:rsidR="004C6965" w:rsidRDefault="006A7C1F">
      <w:pPr>
        <w:pStyle w:val="Zkladntext6"/>
        <w:numPr>
          <w:ilvl w:val="1"/>
          <w:numId w:val="5"/>
        </w:numPr>
        <w:shd w:val="clear" w:color="auto" w:fill="auto"/>
        <w:tabs>
          <w:tab w:val="left" w:pos="547"/>
        </w:tabs>
        <w:spacing w:after="319" w:line="278" w:lineRule="exact"/>
        <w:ind w:left="520" w:right="20" w:hanging="520"/>
        <w:jc w:val="both"/>
      </w:pPr>
      <w:r>
        <w:t>Je výhradnou povinnosťou záujemcu/uchádzača, aby sa dôsledne oboznámil s výzvou na predkladanie ponúk, súťažnými podkladmi a všetkým dokumentmi poskytnutými verejným obstarávateľom, ktoré môžu akýmkoľvek spôsobom ovplyvniť cenu a charakter ponuky. Navrhovaná zmluvná cena musí byť stanovená podľa platných právnych predpisov v čase predkladania ponuky. V prípade, že záujemca/uchádzač bude úspešný, nebude akceptovaný žiadny jeho nárok na zmenu ponukovej ceny z dôvodu chýb a/alebo opomenutí jeho povinností.</w:t>
      </w:r>
    </w:p>
    <w:p w:rsidR="004C6965" w:rsidRDefault="006A7C1F">
      <w:pPr>
        <w:pStyle w:val="Zkladntext6"/>
        <w:numPr>
          <w:ilvl w:val="0"/>
          <w:numId w:val="5"/>
        </w:numPr>
        <w:shd w:val="clear" w:color="auto" w:fill="auto"/>
        <w:tabs>
          <w:tab w:val="left" w:pos="577"/>
        </w:tabs>
        <w:spacing w:after="79" w:line="180" w:lineRule="exact"/>
        <w:ind w:left="580" w:hanging="560"/>
        <w:jc w:val="both"/>
      </w:pPr>
      <w:r>
        <w:t>ZÁBEZPEKA</w:t>
      </w:r>
    </w:p>
    <w:p w:rsidR="004C6965" w:rsidRDefault="006A7C1F">
      <w:pPr>
        <w:pStyle w:val="Zkladntext6"/>
        <w:shd w:val="clear" w:color="auto" w:fill="auto"/>
        <w:spacing w:after="228" w:line="180" w:lineRule="exact"/>
        <w:ind w:left="1420" w:hanging="840"/>
        <w:jc w:val="both"/>
      </w:pPr>
      <w:r>
        <w:t>Nepožaduje sa</w:t>
      </w:r>
    </w:p>
    <w:p w:rsidR="004C6965" w:rsidRDefault="006A7C1F">
      <w:pPr>
        <w:pStyle w:val="Zkladntext6"/>
        <w:numPr>
          <w:ilvl w:val="0"/>
          <w:numId w:val="5"/>
        </w:numPr>
        <w:shd w:val="clear" w:color="auto" w:fill="auto"/>
        <w:tabs>
          <w:tab w:val="left" w:pos="582"/>
        </w:tabs>
        <w:spacing w:after="135" w:line="180" w:lineRule="exact"/>
        <w:ind w:left="580" w:hanging="560"/>
        <w:jc w:val="both"/>
      </w:pPr>
      <w:r>
        <w:t>OBSAH PONUKY - NÁLEŽITOSTI PONUKY</w:t>
      </w:r>
    </w:p>
    <w:p w:rsidR="004C6965" w:rsidRDefault="006A7C1F">
      <w:pPr>
        <w:pStyle w:val="Zkladntext6"/>
        <w:numPr>
          <w:ilvl w:val="1"/>
          <w:numId w:val="5"/>
        </w:numPr>
        <w:shd w:val="clear" w:color="auto" w:fill="auto"/>
        <w:tabs>
          <w:tab w:val="left" w:pos="586"/>
        </w:tabs>
        <w:spacing w:after="0" w:line="278" w:lineRule="exact"/>
        <w:ind w:left="580" w:right="20" w:hanging="560"/>
        <w:jc w:val="both"/>
      </w:pPr>
      <w:r>
        <w:t>Ponuka predložená uchádzačom musí obsahovať doklady, dokumenty a vyhlásenia podľa týchto súťažných podkladov vo forme uvedenej v týchto súťažných podkladoch a vo výzve na predkladanie ponúk.</w:t>
      </w:r>
    </w:p>
    <w:p w:rsidR="004C6965" w:rsidRDefault="006A7C1F">
      <w:pPr>
        <w:pStyle w:val="Zkladntext6"/>
        <w:numPr>
          <w:ilvl w:val="1"/>
          <w:numId w:val="5"/>
        </w:numPr>
        <w:shd w:val="clear" w:color="auto" w:fill="auto"/>
        <w:tabs>
          <w:tab w:val="left" w:pos="586"/>
        </w:tabs>
        <w:spacing w:after="0" w:line="278" w:lineRule="exact"/>
        <w:ind w:left="580" w:hanging="560"/>
        <w:jc w:val="both"/>
      </w:pPr>
      <w:r>
        <w:t>Ponuka sa predkladá tak, aby obsahovala nasledovné dokumenty a doklady:</w:t>
      </w:r>
    </w:p>
    <w:p w:rsidR="004C6965" w:rsidRDefault="006A7C1F">
      <w:pPr>
        <w:pStyle w:val="Zkladntext6"/>
        <w:numPr>
          <w:ilvl w:val="2"/>
          <w:numId w:val="5"/>
        </w:numPr>
        <w:shd w:val="clear" w:color="auto" w:fill="auto"/>
        <w:tabs>
          <w:tab w:val="left" w:pos="1430"/>
        </w:tabs>
        <w:spacing w:after="0" w:line="240" w:lineRule="exact"/>
        <w:ind w:left="1420" w:right="20" w:hanging="840"/>
        <w:jc w:val="both"/>
      </w:pPr>
      <w:r>
        <w:t>Identifikačné údaje uchádzača - (odporúča sa formulár - predloženie ponuky - podľa prílohy č. 1 časti súťažných podkladov C. Prílohy).</w:t>
      </w:r>
    </w:p>
    <w:p w:rsidR="004C6965" w:rsidRDefault="006A7C1F">
      <w:pPr>
        <w:pStyle w:val="Zkladntext6"/>
        <w:numPr>
          <w:ilvl w:val="2"/>
          <w:numId w:val="5"/>
        </w:numPr>
        <w:shd w:val="clear" w:color="auto" w:fill="auto"/>
        <w:tabs>
          <w:tab w:val="left" w:pos="1420"/>
        </w:tabs>
        <w:spacing w:after="0" w:line="245" w:lineRule="exact"/>
        <w:ind w:left="1420" w:right="20" w:hanging="840"/>
        <w:jc w:val="both"/>
      </w:pPr>
      <w:r>
        <w:t>V prípade, ak na základe dohody o plnomocenstve podpíše ponuku v mene uchádzača iná osoba, tak ponuka uchádzača musí obsahovať ako svoju súčasť aj príslušnú plnú moc. Ak ponuku predkladá skupina dodávateľov a jej ponuku podpíše(u) na základe dohody o plnomocenstve len niektorý(í) z jej členov, tak ponuka musí taktiež obsahovať aj príslušnú plnú moc pre určeného člena skupiny.</w:t>
      </w:r>
    </w:p>
    <w:p w:rsidR="004C6965" w:rsidRDefault="006A7C1F">
      <w:pPr>
        <w:pStyle w:val="Zkladntext6"/>
        <w:numPr>
          <w:ilvl w:val="2"/>
          <w:numId w:val="5"/>
        </w:numPr>
        <w:shd w:val="clear" w:color="auto" w:fill="auto"/>
        <w:tabs>
          <w:tab w:val="left" w:pos="1430"/>
        </w:tabs>
        <w:spacing w:after="236" w:line="240" w:lineRule="exact"/>
        <w:ind w:left="1420" w:right="20" w:hanging="840"/>
        <w:jc w:val="both"/>
      </w:pPr>
      <w:r>
        <w:t>Dohoda uzavretá medzi členmi skupiny dodávateľov, ak ponuku predkladá skupina 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Súčasťou ponuky musí byť osobitné písomné splnomocnenie pre člena skupiny dodávateľov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všetkými členmi skupiny dodávateľov.</w:t>
      </w:r>
    </w:p>
    <w:p w:rsidR="004C6965" w:rsidRDefault="006A7C1F">
      <w:pPr>
        <w:pStyle w:val="Zkladntext6"/>
        <w:numPr>
          <w:ilvl w:val="2"/>
          <w:numId w:val="5"/>
        </w:numPr>
        <w:shd w:val="clear" w:color="auto" w:fill="auto"/>
        <w:tabs>
          <w:tab w:val="left" w:pos="1415"/>
        </w:tabs>
        <w:spacing w:after="221" w:line="245" w:lineRule="exact"/>
        <w:ind w:left="1420" w:right="20" w:hanging="840"/>
        <w:jc w:val="both"/>
      </w:pPr>
      <w:r>
        <w:t>Vyhlásenie uchádzača o informáciách označených za dôverné - v ponuke uchádzača (podpísané štatutárnym orgánom uchádzača alebo osobou oprávnenou konať za uchádzača) - podľa prílohy č. 2 časti C. súťažných podkladov - Prílohy</w:t>
      </w:r>
    </w:p>
    <w:p w:rsidR="004C6965" w:rsidRDefault="006A7C1F">
      <w:pPr>
        <w:pStyle w:val="Zkladntext6"/>
        <w:numPr>
          <w:ilvl w:val="2"/>
          <w:numId w:val="5"/>
        </w:numPr>
        <w:shd w:val="clear" w:color="auto" w:fill="auto"/>
        <w:tabs>
          <w:tab w:val="left" w:pos="1430"/>
        </w:tabs>
        <w:spacing w:after="0"/>
        <w:ind w:left="1420" w:right="20" w:hanging="840"/>
        <w:jc w:val="both"/>
      </w:pPr>
      <w:r>
        <w:lastRenderedPageBreak/>
        <w:t>Potvrdenia, doklady a dokumenty podľa časti súťažných podkladov A2. Podmienky účasti uchádzačov a Výzvy na predkladanie ponúk, Oddiel III: Osobné postavenie, ekonomické, finančné a technické informácie, ktorými preukazuje uchádzač splnenie podmienok účasti.</w:t>
      </w:r>
    </w:p>
    <w:p w:rsidR="004C6965" w:rsidRDefault="006A7C1F">
      <w:pPr>
        <w:pStyle w:val="Zkladntext6"/>
        <w:shd w:val="clear" w:color="auto" w:fill="auto"/>
        <w:spacing w:after="0" w:line="240" w:lineRule="exact"/>
        <w:ind w:left="1420" w:right="20" w:firstLine="0"/>
        <w:jc w:val="both"/>
      </w:pPr>
      <w:r>
        <w:t>Predmetné doklady musia byť predložené ako naskenované originály alebo úradne overené kópie, pokiaľ nie je stanovené inak. Na každom dokumente, u ktorého je to požadované, musí byť čitateľný dátum vyhotovenia, alebo overenia za účelom splnenia danej podmienky. Doklady preukazujúce splnenie podmienok účasti môžu byť nahradené jednotným európskym dokumentom (JED) v súlade s § 39 ods. 1 (vid príloha č. 7 týchto Súťažných podkladov - „Jednotný európsky dokument") alebo čestným vyhlásením v súlade s § 114 ods. 1 zákona o verejnom obstarávaní, ktorý musí byť podpísaný oprávnenou osobou uchádzača. Odporúča sa použiť vzor uvedený v Prílohe č. 6 Súťažných podkladov - „Čestné vyhlásenie - podmienky účasti" a v Prílohe č. 9 Súťažných podkladov - „Čestné vyhlásenie - podmienky účasti podľa § 32 ods. 1 písm. f)"</w:t>
      </w:r>
    </w:p>
    <w:p w:rsidR="004C6965" w:rsidRDefault="006A7C1F">
      <w:pPr>
        <w:pStyle w:val="Zkladntext6"/>
        <w:shd w:val="clear" w:color="auto" w:fill="auto"/>
        <w:spacing w:after="236" w:line="240" w:lineRule="exact"/>
        <w:ind w:left="1420" w:firstLine="0"/>
        <w:jc w:val="both"/>
      </w:pPr>
      <w:r>
        <w:rPr>
          <w:rStyle w:val="Zkladntext41"/>
          <w:b/>
          <w:bCs/>
        </w:rPr>
        <w:t>Tieto doklady uchádzač predkladá iba 1x bez ohľadu na to, na koľko častí ponuku predkladá.</w:t>
      </w:r>
    </w:p>
    <w:p w:rsidR="00003DC0" w:rsidRDefault="006A7C1F" w:rsidP="00003DC0">
      <w:pPr>
        <w:pStyle w:val="Zkladntext6"/>
        <w:numPr>
          <w:ilvl w:val="2"/>
          <w:numId w:val="5"/>
        </w:numPr>
        <w:shd w:val="clear" w:color="auto" w:fill="auto"/>
        <w:tabs>
          <w:tab w:val="left" w:pos="1430"/>
        </w:tabs>
        <w:spacing w:after="213" w:line="245" w:lineRule="exact"/>
        <w:ind w:left="1420" w:right="20" w:hanging="840"/>
        <w:jc w:val="both"/>
      </w:pPr>
      <w:r>
        <w:t>Návrh na plnenie kritéria (v závislosti na ktorú časť predmetu zákazky uchádzač predkladá ponuku)- podpísaný uchádzačom alebo osobou oprávnenou konať za uchádzača. Údaje podľa</w:t>
      </w:r>
      <w:r w:rsidR="00003DC0">
        <w:t xml:space="preserve"> </w:t>
      </w:r>
      <w:r>
        <w:t>stanoveného kritéria na vyhodnotenie ponúk, ktoré budú zverejnené na otváraní ponúk. (odporúča sa formulár podľa prílohy č.3 časti súťažných podkladov C. Prílohy)</w:t>
      </w:r>
    </w:p>
    <w:p w:rsidR="004C6965" w:rsidRDefault="00003DC0" w:rsidP="00003DC0">
      <w:pPr>
        <w:pStyle w:val="Zkladntext6"/>
        <w:shd w:val="clear" w:color="auto" w:fill="auto"/>
        <w:spacing w:after="0" w:line="240" w:lineRule="auto"/>
        <w:ind w:left="1418" w:right="23" w:firstLine="0"/>
        <w:jc w:val="both"/>
      </w:pPr>
      <w:r>
        <w:rPr>
          <w:noProof/>
        </w:rPr>
        <mc:AlternateContent>
          <mc:Choice Requires="wps">
            <w:drawing>
              <wp:anchor distT="0" distB="0" distL="63500" distR="133350" simplePos="0" relativeHeight="377487109" behindDoc="1" locked="0" layoutInCell="1" allowOverlap="1">
                <wp:simplePos x="0" y="0"/>
                <wp:positionH relativeFrom="margin">
                  <wp:posOffset>300355</wp:posOffset>
                </wp:positionH>
                <wp:positionV relativeFrom="paragraph">
                  <wp:posOffset>3810</wp:posOffset>
                </wp:positionV>
                <wp:extent cx="501650" cy="101600"/>
                <wp:effectExtent l="0" t="0" r="12700" b="1270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Pr="00003DC0" w:rsidRDefault="00E91A1C" w:rsidP="00003DC0">
                            <w:pPr>
                              <w:pStyle w:val="Zkladntext6"/>
                              <w:shd w:val="clear" w:color="auto" w:fill="auto"/>
                              <w:spacing w:after="0" w:line="160" w:lineRule="exact"/>
                              <w:ind w:left="-142" w:firstLine="284"/>
                            </w:pPr>
                            <w:r w:rsidRPr="00003DC0">
                              <w:rPr>
                                <w:rStyle w:val="ZkladntextExact"/>
                                <w:b/>
                                <w:bCs/>
                                <w:spacing w:val="0"/>
                                <w:sz w:val="18"/>
                                <w:szCs w:val="18"/>
                              </w:rPr>
                              <w:t>17.2.7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3.65pt;margin-top:.3pt;width:39.5pt;height:8pt;z-index:-125829371;visibility:visible;mso-wrap-style:square;mso-width-percent:0;mso-height-percent:0;mso-wrap-distance-left:5pt;mso-wrap-distance-top:0;mso-wrap-distance-right:1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" filled="f" stroked="f">
                <v:textbox style="mso-fit-shape-to-text:t" inset="0,0,0,0">
                  <w:txbxContent>
                    <w:p w:rsidR="00E91A1C" w:rsidRPr="00003DC0" w:rsidRDefault="00E91A1C" w:rsidP="00003DC0">
                      <w:pPr>
                        <w:pStyle w:val="Zkladntext6"/>
                        <w:shd w:val="clear" w:color="auto" w:fill="auto"/>
                        <w:spacing w:after="0" w:line="160" w:lineRule="exact"/>
                        <w:ind w:left="-142" w:firstLine="284"/>
                      </w:pPr>
                      <w:r w:rsidRPr="00003DC0">
                        <w:rPr>
                          <w:rStyle w:val="ZkladntextExact"/>
                          <w:b/>
                          <w:bCs/>
                          <w:spacing w:val="0"/>
                          <w:sz w:val="18"/>
                          <w:szCs w:val="18"/>
                        </w:rPr>
                        <w:t>17.2.7</w:t>
                      </w:r>
                    </w:p>
                  </w:txbxContent>
                </v:textbox>
                <w10:wrap type="square" anchorx="margin"/>
              </v:shape>
            </w:pict>
          </mc:Fallback>
        </mc:AlternateContent>
      </w:r>
      <w:r w:rsidR="006A7C1F">
        <w:t>Technická špecifikácia ponúkaného tovaru (v závislosti na ktorú časť predmetu zákazky uchádzač predkladá ponuku) - požaduje sa v rozsahu, ktorý tvorí prílohu č. 4 časti súťažných podkladov C. Prílohy</w:t>
      </w:r>
      <w:r>
        <w:t>.</w:t>
      </w:r>
    </w:p>
    <w:p w:rsidR="00003DC0" w:rsidRDefault="006A7C1F" w:rsidP="00003DC0">
      <w:pPr>
        <w:pStyle w:val="Zkladntext6"/>
        <w:shd w:val="clear" w:color="auto" w:fill="auto"/>
        <w:spacing w:after="0" w:line="240" w:lineRule="auto"/>
        <w:ind w:left="1418" w:right="23" w:firstLine="0"/>
        <w:jc w:val="both"/>
      </w:pPr>
      <w:r>
        <w:t>Do formulára „Technická špecifikácia ponúkaného tovaru" uchádzač uvedie ním navrhované parametre pre jednotlivé obstarávané tovary, ktoré však nemôžu byť horšie (slabšie) ako sú parametre uvedené v opise predmetu zákazky.</w:t>
      </w:r>
    </w:p>
    <w:p w:rsidR="00003DC0" w:rsidRDefault="00003DC0" w:rsidP="00003DC0">
      <w:pPr>
        <w:pStyle w:val="Zkladntext6"/>
        <w:shd w:val="clear" w:color="auto" w:fill="auto"/>
        <w:spacing w:after="0" w:line="245" w:lineRule="exact"/>
        <w:ind w:left="1420" w:right="20" w:firstLine="0"/>
        <w:jc w:val="both"/>
      </w:pPr>
    </w:p>
    <w:p w:rsidR="00003DC0" w:rsidRDefault="00003DC0" w:rsidP="00880CB3">
      <w:pPr>
        <w:pStyle w:val="Zkladntext6"/>
        <w:shd w:val="clear" w:color="auto" w:fill="auto"/>
        <w:spacing w:after="0" w:line="245" w:lineRule="exact"/>
        <w:ind w:left="1420" w:right="20" w:firstLine="0"/>
        <w:jc w:val="both"/>
      </w:pPr>
      <w:r>
        <w:rPr>
          <w:noProof/>
        </w:rPr>
        <mc:AlternateContent>
          <mc:Choice Requires="wps">
            <w:drawing>
              <wp:anchor distT="0" distB="0" distL="63500" distR="135890" simplePos="0" relativeHeight="377487110" behindDoc="1" locked="0" layoutInCell="1" allowOverlap="1">
                <wp:simplePos x="0" y="0"/>
                <wp:positionH relativeFrom="margin">
                  <wp:posOffset>299167</wp:posOffset>
                </wp:positionH>
                <wp:positionV relativeFrom="paragraph">
                  <wp:posOffset>9116</wp:posOffset>
                </wp:positionV>
                <wp:extent cx="468630" cy="101600"/>
                <wp:effectExtent l="2540" t="0" r="0" b="31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Pr="00003DC0" w:rsidRDefault="00E91A1C">
                            <w:pPr>
                              <w:pStyle w:val="Zkladntext6"/>
                              <w:shd w:val="clear" w:color="auto" w:fill="auto"/>
                              <w:spacing w:after="0" w:line="160" w:lineRule="exact"/>
                              <w:ind w:left="100" w:firstLine="0"/>
                            </w:pPr>
                            <w:r w:rsidRPr="00003DC0">
                              <w:rPr>
                                <w:rStyle w:val="ZkladntextExact"/>
                                <w:b/>
                                <w:bCs/>
                                <w:spacing w:val="0"/>
                                <w:sz w:val="18"/>
                                <w:szCs w:val="18"/>
                              </w:rPr>
                              <w:t>17.</w:t>
                            </w:r>
                            <w:r>
                              <w:rPr>
                                <w:rStyle w:val="ZkladntextExact"/>
                                <w:b/>
                                <w:bCs/>
                                <w:spacing w:val="0"/>
                                <w:sz w:val="18"/>
                                <w:szCs w:val="18"/>
                              </w:rPr>
                              <w:t>2.</w:t>
                            </w:r>
                            <w:r w:rsidRPr="00003DC0">
                              <w:rPr>
                                <w:rStyle w:val="ZkladntextExact"/>
                                <w:b/>
                                <w:bCs/>
                                <w:spacing w:val="0"/>
                                <w:sz w:val="18"/>
                                <w:szCs w:val="18"/>
                              </w:rPr>
                              <w:t>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23.55pt;margin-top:.7pt;width:36.9pt;height:8pt;z-index:-125829370;visibility:visible;mso-wrap-style:square;mso-width-percent:0;mso-height-percent:0;mso-wrap-distance-left:5pt;mso-wrap-distance-top:0;mso-wrap-distance-right:10.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drwIAAK8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" filled="f" stroked="f">
                <v:textbox style="mso-fit-shape-to-text:t" inset="0,0,0,0">
                  <w:txbxContent>
                    <w:p w:rsidR="00E91A1C" w:rsidRPr="00003DC0" w:rsidRDefault="00E91A1C">
                      <w:pPr>
                        <w:pStyle w:val="Zkladntext6"/>
                        <w:shd w:val="clear" w:color="auto" w:fill="auto"/>
                        <w:spacing w:after="0" w:line="160" w:lineRule="exact"/>
                        <w:ind w:left="100" w:firstLine="0"/>
                      </w:pPr>
                      <w:r w:rsidRPr="00003DC0">
                        <w:rPr>
                          <w:rStyle w:val="ZkladntextExact"/>
                          <w:b/>
                          <w:bCs/>
                          <w:spacing w:val="0"/>
                          <w:sz w:val="18"/>
                          <w:szCs w:val="18"/>
                        </w:rPr>
                        <w:t>17.</w:t>
                      </w:r>
                      <w:r>
                        <w:rPr>
                          <w:rStyle w:val="ZkladntextExact"/>
                          <w:b/>
                          <w:bCs/>
                          <w:spacing w:val="0"/>
                          <w:sz w:val="18"/>
                          <w:szCs w:val="18"/>
                        </w:rPr>
                        <w:t>2.</w:t>
                      </w:r>
                      <w:r w:rsidRPr="00003DC0">
                        <w:rPr>
                          <w:rStyle w:val="ZkladntextExact"/>
                          <w:b/>
                          <w:bCs/>
                          <w:spacing w:val="0"/>
                          <w:sz w:val="18"/>
                          <w:szCs w:val="18"/>
                        </w:rPr>
                        <w:t>8</w:t>
                      </w:r>
                    </w:p>
                  </w:txbxContent>
                </v:textbox>
                <w10:wrap type="square" anchorx="margin"/>
              </v:shape>
            </w:pict>
          </mc:Fallback>
        </mc:AlternateContent>
      </w:r>
      <w:r w:rsidR="006A7C1F">
        <w:t>Návrh kúpnej zmluvy (v závislosti na ktorú časť predmetu zákazky uchádzač predkladá ponuku), v ktorom obchodné podmienky nesmú byť v rozpore s obchodnými podmienkami, stanovenými verejným obstarávateľom v časti súťažných podkladov B2. Obchodné podmienky dodania predmetu zákazky. Návrh zmluvy musí byť doplnený o identifikačné údaje, lehotu dodania, záručnú dobu a podpísaný uchádzačom alebo osobou oprávnenou konať za uchádzača. (príloha č.5 časti súťažných podkladov C. Prílohy)</w:t>
      </w:r>
      <w:r>
        <w:t>.</w:t>
      </w:r>
    </w:p>
    <w:p w:rsidR="00880CB3" w:rsidRDefault="00880CB3" w:rsidP="00880CB3">
      <w:pPr>
        <w:pStyle w:val="Zkladntext6"/>
        <w:shd w:val="clear" w:color="auto" w:fill="auto"/>
        <w:spacing w:after="0" w:line="245" w:lineRule="exact"/>
        <w:ind w:left="1420" w:right="20" w:firstLine="0"/>
        <w:jc w:val="both"/>
      </w:pPr>
    </w:p>
    <w:p w:rsidR="005A1B77" w:rsidRDefault="00880CB3" w:rsidP="005A1B77">
      <w:pPr>
        <w:pStyle w:val="Zkladntext6"/>
        <w:shd w:val="clear" w:color="auto" w:fill="auto"/>
        <w:spacing w:after="0" w:line="245" w:lineRule="exact"/>
        <w:ind w:left="1420" w:right="20" w:firstLine="0"/>
        <w:jc w:val="both"/>
      </w:pPr>
      <w:r>
        <w:rPr>
          <w:noProof/>
        </w:rPr>
        <mc:AlternateContent>
          <mc:Choice Requires="wps">
            <w:drawing>
              <wp:anchor distT="0" distB="339090" distL="63500" distR="133350" simplePos="0" relativeHeight="377487111" behindDoc="1" locked="0" layoutInCell="1" allowOverlap="1">
                <wp:simplePos x="0" y="0"/>
                <wp:positionH relativeFrom="margin">
                  <wp:posOffset>335362</wp:posOffset>
                </wp:positionH>
                <wp:positionV relativeFrom="paragraph">
                  <wp:posOffset>60294</wp:posOffset>
                </wp:positionV>
                <wp:extent cx="465455" cy="101600"/>
                <wp:effectExtent l="254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Pr="00880CB3" w:rsidRDefault="00E91A1C">
                            <w:pPr>
                              <w:pStyle w:val="Zkladntext6"/>
                              <w:shd w:val="clear" w:color="auto" w:fill="auto"/>
                              <w:spacing w:after="0" w:line="160" w:lineRule="exact"/>
                              <w:ind w:left="100" w:firstLine="0"/>
                            </w:pPr>
                            <w:r w:rsidRPr="00880CB3">
                              <w:rPr>
                                <w:rStyle w:val="ZkladntextExact"/>
                                <w:b/>
                                <w:bCs/>
                                <w:spacing w:val="0"/>
                                <w:sz w:val="18"/>
                                <w:szCs w:val="18"/>
                              </w:rPr>
                              <w:t>17.2.9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26.4pt;margin-top:4.75pt;width:36.65pt;height:8pt;z-index:-125829369;visibility:visible;mso-wrap-style:square;mso-width-percent:0;mso-height-percent:0;mso-wrap-distance-left:5pt;mso-wrap-distance-top:0;mso-wrap-distance-right:10.5pt;mso-wrap-distance-bottom:2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" filled="f" stroked="f">
                <v:textbox style="mso-fit-shape-to-text:t" inset="0,0,0,0">
                  <w:txbxContent>
                    <w:p w:rsidR="00E91A1C" w:rsidRPr="00880CB3" w:rsidRDefault="00E91A1C">
                      <w:pPr>
                        <w:pStyle w:val="Zkladntext6"/>
                        <w:shd w:val="clear" w:color="auto" w:fill="auto"/>
                        <w:spacing w:after="0" w:line="160" w:lineRule="exact"/>
                        <w:ind w:left="100" w:firstLine="0"/>
                      </w:pPr>
                      <w:r w:rsidRPr="00880CB3">
                        <w:rPr>
                          <w:rStyle w:val="ZkladntextExact"/>
                          <w:b/>
                          <w:bCs/>
                          <w:spacing w:val="0"/>
                          <w:sz w:val="18"/>
                          <w:szCs w:val="18"/>
                        </w:rPr>
                        <w:t>17.2.9</w:t>
                      </w:r>
                    </w:p>
                  </w:txbxContent>
                </v:textbox>
                <w10:wrap type="square" anchorx="margin"/>
              </v:shape>
            </w:pict>
          </mc:Fallback>
        </mc:AlternateContent>
      </w:r>
      <w:r w:rsidR="006A7C1F">
        <w:t xml:space="preserve">Predkladá sa iba exemplár zmluvy </w:t>
      </w:r>
      <w:r w:rsidR="006A7C1F">
        <w:rPr>
          <w:rStyle w:val="Zkladntext21"/>
          <w:b/>
          <w:bCs/>
        </w:rPr>
        <w:t>bez príloh pre každú časť samostatne</w:t>
      </w:r>
      <w:r w:rsidR="006A7C1F">
        <w:t xml:space="preserve"> Súhlas so spracovaním osobných údajov: odporúča sa formulár podľa prílohy č.8 časti súťažných podkladov C. Prílohy</w:t>
      </w:r>
      <w:r>
        <w:t>.</w:t>
      </w:r>
    </w:p>
    <w:p w:rsidR="005A1B77" w:rsidRDefault="005A1B77" w:rsidP="005A1B77">
      <w:pPr>
        <w:pStyle w:val="Zkladntext6"/>
        <w:shd w:val="clear" w:color="auto" w:fill="auto"/>
        <w:spacing w:after="0" w:line="245" w:lineRule="exact"/>
        <w:ind w:left="1420" w:right="20" w:firstLine="0"/>
        <w:jc w:val="both"/>
      </w:pPr>
    </w:p>
    <w:p w:rsidR="004C6965" w:rsidRDefault="006A7C1F" w:rsidP="005A1B77">
      <w:pPr>
        <w:pStyle w:val="Zkladntext6"/>
        <w:shd w:val="clear" w:color="auto" w:fill="auto"/>
        <w:spacing w:after="0" w:line="245" w:lineRule="exact"/>
        <w:ind w:left="1420" w:right="20" w:firstLine="0"/>
        <w:jc w:val="both"/>
      </w:pPr>
      <w:r>
        <w:t>Dokumenty podľa bodov 17.2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r w:rsidR="00880CB3">
        <w:t>.</w:t>
      </w:r>
    </w:p>
    <w:p w:rsidR="00880CB3" w:rsidRDefault="00880CB3" w:rsidP="00880CB3">
      <w:pPr>
        <w:pStyle w:val="Zkladntext6"/>
        <w:shd w:val="clear" w:color="auto" w:fill="auto"/>
        <w:spacing w:after="0" w:line="245" w:lineRule="exact"/>
        <w:ind w:left="1420" w:right="20" w:firstLine="0"/>
        <w:jc w:val="both"/>
      </w:pPr>
    </w:p>
    <w:p w:rsidR="004C6965" w:rsidRDefault="006A7C1F">
      <w:pPr>
        <w:pStyle w:val="Zkladntext6"/>
        <w:numPr>
          <w:ilvl w:val="0"/>
          <w:numId w:val="5"/>
        </w:numPr>
        <w:shd w:val="clear" w:color="auto" w:fill="auto"/>
        <w:tabs>
          <w:tab w:val="left" w:pos="566"/>
        </w:tabs>
        <w:spacing w:after="207" w:line="180" w:lineRule="exact"/>
        <w:ind w:left="560" w:hanging="560"/>
      </w:pPr>
      <w:r>
        <w:t>NÁKLADY NA PONUKU</w:t>
      </w:r>
    </w:p>
    <w:p w:rsidR="004C6965" w:rsidRDefault="006A7C1F">
      <w:pPr>
        <w:pStyle w:val="Zkladntext6"/>
        <w:numPr>
          <w:ilvl w:val="1"/>
          <w:numId w:val="5"/>
        </w:numPr>
        <w:shd w:val="clear" w:color="auto" w:fill="auto"/>
        <w:tabs>
          <w:tab w:val="left" w:pos="490"/>
        </w:tabs>
        <w:spacing w:after="252" w:line="245" w:lineRule="exact"/>
        <w:ind w:left="560" w:right="20" w:hanging="560"/>
        <w:jc w:val="both"/>
      </w:pPr>
      <w:r>
        <w:t>Všetky náklady a výdavky spojené s prípravou a predložením ponuky znáša uchádzač bez finančného nároku voči verejnému obstarávateľovi a to bez ohľadu na výsledok verejného obstarávania.</w:t>
      </w:r>
    </w:p>
    <w:p w:rsidR="004C6965" w:rsidRDefault="006A7C1F" w:rsidP="005A1B77">
      <w:pPr>
        <w:pStyle w:val="Zhlavie520"/>
        <w:keepNext/>
        <w:keepLines/>
        <w:shd w:val="clear" w:color="auto" w:fill="auto"/>
        <w:spacing w:before="0" w:after="0" w:line="240" w:lineRule="auto"/>
      </w:pPr>
      <w:bookmarkStart w:id="20" w:name="bookmark17"/>
      <w:r>
        <w:t>ČASŤ IV. PREDKLADANIE PONUKY</w:t>
      </w:r>
      <w:bookmarkEnd w:id="20"/>
    </w:p>
    <w:p w:rsidR="005A1B77" w:rsidRDefault="005A1B77" w:rsidP="005A1B77">
      <w:pPr>
        <w:pStyle w:val="Zhlavie520"/>
        <w:keepNext/>
        <w:keepLines/>
        <w:shd w:val="clear" w:color="auto" w:fill="auto"/>
        <w:spacing w:before="0" w:after="0" w:line="240" w:lineRule="auto"/>
      </w:pPr>
    </w:p>
    <w:p w:rsidR="004C6965" w:rsidRDefault="006A7C1F" w:rsidP="005A1B77">
      <w:pPr>
        <w:pStyle w:val="Zkladntext6"/>
        <w:numPr>
          <w:ilvl w:val="0"/>
          <w:numId w:val="5"/>
        </w:numPr>
        <w:shd w:val="clear" w:color="auto" w:fill="auto"/>
        <w:tabs>
          <w:tab w:val="left" w:pos="557"/>
        </w:tabs>
        <w:spacing w:after="0" w:line="240" w:lineRule="auto"/>
        <w:ind w:left="560" w:hanging="560"/>
      </w:pPr>
      <w:r>
        <w:t>ZÁUJEMCA/UCHÁDZAČ/HOSPODÁRSKY SUBJEKT</w:t>
      </w:r>
    </w:p>
    <w:p w:rsidR="005A1B77" w:rsidRDefault="005A1B77" w:rsidP="005A1B77">
      <w:pPr>
        <w:pStyle w:val="Zkladntext6"/>
        <w:shd w:val="clear" w:color="auto" w:fill="auto"/>
        <w:tabs>
          <w:tab w:val="left" w:pos="557"/>
        </w:tabs>
        <w:spacing w:after="0" w:line="240" w:lineRule="auto"/>
        <w:ind w:left="560" w:firstLine="0"/>
      </w:pPr>
    </w:p>
    <w:p w:rsidR="004C6965" w:rsidRDefault="006A7C1F">
      <w:pPr>
        <w:pStyle w:val="Zkladntext6"/>
        <w:numPr>
          <w:ilvl w:val="1"/>
          <w:numId w:val="5"/>
        </w:numPr>
        <w:shd w:val="clear" w:color="auto" w:fill="auto"/>
        <w:tabs>
          <w:tab w:val="left" w:pos="552"/>
        </w:tabs>
        <w:spacing w:after="8" w:line="180" w:lineRule="exact"/>
        <w:ind w:left="560" w:hanging="560"/>
      </w:pPr>
      <w:r>
        <w:t>Záujemcom je hospodársky subjekt, ktorý má záujem o účasť vo verejnom obstarávaní.</w:t>
      </w:r>
    </w:p>
    <w:p w:rsidR="004C6965" w:rsidRDefault="006A7C1F">
      <w:pPr>
        <w:pStyle w:val="Zkladntext6"/>
        <w:numPr>
          <w:ilvl w:val="1"/>
          <w:numId w:val="5"/>
        </w:numPr>
        <w:shd w:val="clear" w:color="auto" w:fill="auto"/>
        <w:tabs>
          <w:tab w:val="left" w:pos="562"/>
        </w:tabs>
        <w:spacing w:after="0" w:line="288" w:lineRule="exact"/>
        <w:ind w:left="560" w:hanging="560"/>
      </w:pPr>
      <w:r>
        <w:t>Uchádzačom je hospodársky subjekt, ktorý predložil ponuku. Uchádzač môže predložiť len jednu ponuku.</w:t>
      </w:r>
    </w:p>
    <w:p w:rsidR="004C6965" w:rsidRDefault="006A7C1F">
      <w:pPr>
        <w:pStyle w:val="Zkladntext6"/>
        <w:numPr>
          <w:ilvl w:val="1"/>
          <w:numId w:val="5"/>
        </w:numPr>
        <w:shd w:val="clear" w:color="auto" w:fill="auto"/>
        <w:tabs>
          <w:tab w:val="left" w:pos="566"/>
        </w:tabs>
        <w:spacing w:after="0" w:line="288" w:lineRule="exact"/>
        <w:ind w:left="560" w:right="20" w:hanging="560"/>
      </w:pPr>
      <w:r>
        <w:t>Hospodárskym subjektom podľa bodu 19.1 a 19.2 je fyzická osoba, právnická osoba alebo skupina takýchto osôb, ktorá je oprávnená na dodanie predmetu zákazky.</w:t>
      </w:r>
    </w:p>
    <w:p w:rsidR="004C6965" w:rsidRDefault="006A7C1F">
      <w:pPr>
        <w:pStyle w:val="Zkladntext6"/>
        <w:numPr>
          <w:ilvl w:val="1"/>
          <w:numId w:val="5"/>
        </w:numPr>
        <w:shd w:val="clear" w:color="auto" w:fill="auto"/>
        <w:tabs>
          <w:tab w:val="left" w:pos="562"/>
        </w:tabs>
        <w:spacing w:after="0" w:line="278" w:lineRule="exact"/>
        <w:ind w:left="560" w:right="20" w:hanging="560"/>
      </w:pPr>
      <w:r>
        <w:t>Uchádzač nemôže byť v tom istom postupe zadávania zákazky členom skupiny dodávateľov, ktorá predkladá ponuku. Verejný obstarávateľ vylúči uchádzača, ktorý je súčasne členom skupiny dodávateľov.</w:t>
      </w:r>
    </w:p>
    <w:p w:rsidR="004C6965" w:rsidRDefault="006A7C1F">
      <w:pPr>
        <w:pStyle w:val="Zkladntext6"/>
        <w:numPr>
          <w:ilvl w:val="1"/>
          <w:numId w:val="5"/>
        </w:numPr>
        <w:shd w:val="clear" w:color="auto" w:fill="auto"/>
        <w:tabs>
          <w:tab w:val="left" w:pos="552"/>
        </w:tabs>
        <w:spacing w:after="0" w:line="278" w:lineRule="exact"/>
        <w:ind w:left="560" w:right="20" w:hanging="560"/>
      </w:pPr>
      <w:r>
        <w:t>V prípade skupiny dodávateľov verejný obstarávateľ nevyžaduje upraviť právne vzťahy tejto skupiny do predloženia ponuky.</w:t>
      </w:r>
    </w:p>
    <w:p w:rsidR="004C6965" w:rsidRDefault="006A7C1F">
      <w:pPr>
        <w:pStyle w:val="Zkladntext6"/>
        <w:numPr>
          <w:ilvl w:val="1"/>
          <w:numId w:val="5"/>
        </w:numPr>
        <w:shd w:val="clear" w:color="auto" w:fill="auto"/>
        <w:tabs>
          <w:tab w:val="left" w:pos="552"/>
        </w:tabs>
        <w:spacing w:after="0" w:line="278" w:lineRule="exact"/>
        <w:ind w:left="560" w:right="20" w:hanging="560"/>
        <w:jc w:val="both"/>
      </w:pPr>
      <w:r>
        <w:t>V prípade, že skupina dodávateľov bude úspešným uchádzačom, verejný obstarávateľ bude pred uzavretím zmluvy od tohto úspešného uchádzača požadovať za účelom zabezpečenia riadneho plnenia zmluvy, aby členovia tejto skupiny dodávateľov vytvorili zákonnú formu spolupráce fyzických alebo právnických osôb.</w:t>
      </w:r>
    </w:p>
    <w:p w:rsidR="004C6965" w:rsidRDefault="006A7C1F">
      <w:pPr>
        <w:pStyle w:val="Zkladntext6"/>
        <w:numPr>
          <w:ilvl w:val="1"/>
          <w:numId w:val="5"/>
        </w:numPr>
        <w:shd w:val="clear" w:color="auto" w:fill="auto"/>
        <w:tabs>
          <w:tab w:val="left" w:pos="552"/>
        </w:tabs>
        <w:spacing w:after="319" w:line="278" w:lineRule="exact"/>
        <w:ind w:left="560" w:right="20" w:hanging="560"/>
        <w:jc w:val="both"/>
      </w:pPr>
      <w:r>
        <w:lastRenderedPageBreak/>
        <w:t>Z dokumentácie preukazujúcej vznik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w:t>
      </w:r>
      <w:r w:rsidR="005A1B77">
        <w:t xml:space="preserve"> </w:t>
      </w:r>
      <w:r>
        <w:t>overenú kópiu tejto zmluvy, resp. dokumentácie preukazujúcej vytvorenie právnych vzťahov medzi členmi skupiny dodávateľov, musí úspešný uchádzač poskytnúť verejnému obstarávateľovi najneskôr k momentu uzatvárania zmluvy.</w:t>
      </w:r>
    </w:p>
    <w:p w:rsidR="004C6965" w:rsidRDefault="006A7C1F">
      <w:pPr>
        <w:pStyle w:val="Zkladntext6"/>
        <w:numPr>
          <w:ilvl w:val="0"/>
          <w:numId w:val="5"/>
        </w:numPr>
        <w:shd w:val="clear" w:color="auto" w:fill="auto"/>
        <w:tabs>
          <w:tab w:val="left" w:pos="591"/>
        </w:tabs>
        <w:spacing w:after="180" w:line="180" w:lineRule="exact"/>
        <w:ind w:left="580" w:hanging="560"/>
      </w:pPr>
      <w:r>
        <w:t>ELEKTRONICKÁ PONUKA - PREDLOŽENIE PONUKY</w:t>
      </w:r>
    </w:p>
    <w:p w:rsidR="004C6965" w:rsidRDefault="006A7C1F">
      <w:pPr>
        <w:pStyle w:val="Zkladntext6"/>
        <w:numPr>
          <w:ilvl w:val="1"/>
          <w:numId w:val="5"/>
        </w:numPr>
        <w:shd w:val="clear" w:color="auto" w:fill="auto"/>
        <w:tabs>
          <w:tab w:val="left" w:pos="586"/>
        </w:tabs>
        <w:spacing w:after="0" w:line="278" w:lineRule="exact"/>
        <w:ind w:left="580" w:right="20" w:hanging="560"/>
      </w:pPr>
      <w:r>
        <w:t>Uchádzač predkladá ponuku v elektronickej podobe v lehote na predkladanie ponúk. Ponuka je vyhotovená elektronicky v zmysle § 49 ods. 1 písm. a) zákona o verejnom obstarávaní a vložená do systému JOSEPHINE umiestnenom na webovej adrese:</w:t>
      </w:r>
    </w:p>
    <w:p w:rsidR="004C6965" w:rsidRDefault="00A74DDC">
      <w:pPr>
        <w:pStyle w:val="Zkladntext6"/>
        <w:shd w:val="clear" w:color="auto" w:fill="auto"/>
        <w:spacing w:after="0" w:line="278" w:lineRule="exact"/>
        <w:ind w:left="580" w:right="540" w:firstLine="0"/>
      </w:pPr>
      <w:hyperlink r:id="rId17" w:history="1">
        <w:r w:rsidR="00E91A1C" w:rsidRPr="001F6F32">
          <w:rPr>
            <w:rStyle w:val="Hypertextovprepojenie"/>
          </w:rPr>
          <w:t>https://josephine.proebiz.com/sk/tender/7009/summary</w:t>
        </w:r>
      </w:hyperlink>
      <w:r w:rsidR="006A7C1F">
        <w:t>, podľa požiadaviek uvedených v týchto súťažných podkladoch.</w:t>
      </w:r>
    </w:p>
    <w:p w:rsidR="004C6965" w:rsidRDefault="006A7C1F">
      <w:pPr>
        <w:pStyle w:val="Zkladntext6"/>
        <w:numPr>
          <w:ilvl w:val="1"/>
          <w:numId w:val="5"/>
        </w:numPr>
        <w:shd w:val="clear" w:color="auto" w:fill="auto"/>
        <w:tabs>
          <w:tab w:val="left" w:pos="577"/>
        </w:tabs>
        <w:spacing w:after="0" w:line="288" w:lineRule="exact"/>
        <w:ind w:left="580" w:hanging="560"/>
      </w:pPr>
      <w:r>
        <w:t>V prípade, že uchádzač predloží listinnú ponuku, verejný obstarávateľ na ňu nebude prihliadať.</w:t>
      </w:r>
    </w:p>
    <w:p w:rsidR="004C6965" w:rsidRDefault="006A7C1F">
      <w:pPr>
        <w:pStyle w:val="Zkladntext6"/>
        <w:numPr>
          <w:ilvl w:val="1"/>
          <w:numId w:val="5"/>
        </w:numPr>
        <w:shd w:val="clear" w:color="auto" w:fill="auto"/>
        <w:tabs>
          <w:tab w:val="left" w:pos="586"/>
        </w:tabs>
        <w:spacing w:after="0" w:line="288" w:lineRule="exact"/>
        <w:ind w:left="580" w:right="20" w:hanging="560"/>
      </w:pPr>
      <w:r>
        <w:t>Uchádzač má možnosť registrovať sa do systému JOSEPHINE pomocou hesla aj pomocou občianskeho preukazu s elektronickým čipom a bezpečnostným osobnostným kódom (eID).</w:t>
      </w:r>
    </w:p>
    <w:p w:rsidR="00E91A1C" w:rsidRPr="00785131" w:rsidRDefault="00E91A1C" w:rsidP="00E91A1C">
      <w:pPr>
        <w:pStyle w:val="Zkladntext6"/>
        <w:numPr>
          <w:ilvl w:val="1"/>
          <w:numId w:val="5"/>
        </w:numPr>
        <w:shd w:val="clear" w:color="auto" w:fill="auto"/>
        <w:tabs>
          <w:tab w:val="left" w:pos="586"/>
        </w:tabs>
        <w:spacing w:after="0" w:line="288" w:lineRule="exact"/>
        <w:ind w:left="580" w:right="20" w:hanging="560"/>
        <w:rPr>
          <w:rFonts w:eastAsia="Times New Roman"/>
          <w:b w:val="0"/>
          <w:bCs w:val="0"/>
          <w:color w:val="auto"/>
          <w:lang w:eastAsia="cs-CZ"/>
        </w:rPr>
      </w:pPr>
      <w:r w:rsidRPr="00785131">
        <w:rPr>
          <w:color w:val="auto"/>
        </w:rPr>
        <w:t>Predkladanie ponúk je umožnené iba autentifikovaným uchádzačom. Autentifikáciu je možné vykonať týmito spôsobmi</w:t>
      </w:r>
      <w:r>
        <w:rPr>
          <w:rFonts w:eastAsia="Times New Roman"/>
          <w:b w:val="0"/>
          <w:bCs w:val="0"/>
          <w:color w:val="auto"/>
          <w:lang w:eastAsia="cs-CZ"/>
        </w:rPr>
        <w:t>:</w:t>
      </w:r>
      <w:r w:rsidRPr="00785131">
        <w:rPr>
          <w:rFonts w:eastAsia="Times New Roman"/>
          <w:b w:val="0"/>
          <w:bCs w:val="0"/>
          <w:color w:val="auto"/>
          <w:lang w:eastAsia="cs-CZ"/>
        </w:rPr>
        <w:t xml:space="preserve"> </w:t>
      </w:r>
    </w:p>
    <w:p w:rsidR="00E91A1C" w:rsidRPr="00785131" w:rsidRDefault="00E91A1C" w:rsidP="00E91A1C">
      <w:pPr>
        <w:pStyle w:val="Odsekzoznamu"/>
        <w:tabs>
          <w:tab w:val="num" w:pos="284"/>
        </w:tabs>
        <w:jc w:val="both"/>
        <w:rPr>
          <w:rFonts w:ascii="Calibri" w:hAnsi="Calibri" w:cs="Calibri"/>
          <w:sz w:val="18"/>
          <w:szCs w:val="18"/>
        </w:rPr>
      </w:pPr>
      <w:r w:rsidRPr="00785131">
        <w:rPr>
          <w:rFonts w:ascii="Calibri" w:hAnsi="Calibri" w:cs="Calibri"/>
          <w:sz w:val="18"/>
          <w:szCs w:val="18"/>
        </w:rPr>
        <w:t>a)</w:t>
      </w:r>
      <w:r w:rsidRPr="00785131">
        <w:rPr>
          <w:rFonts w:ascii="Calibri" w:hAnsi="Calibri" w:cs="Calibri"/>
          <w:sz w:val="18"/>
          <w:szCs w:val="18"/>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rsidR="00E91A1C" w:rsidRPr="00785131" w:rsidRDefault="00E91A1C" w:rsidP="00E91A1C">
      <w:pPr>
        <w:pStyle w:val="Odsekzoznamu"/>
        <w:tabs>
          <w:tab w:val="num" w:pos="284"/>
        </w:tabs>
        <w:jc w:val="both"/>
        <w:rPr>
          <w:rFonts w:ascii="Calibri" w:hAnsi="Calibri" w:cs="Calibri"/>
          <w:sz w:val="18"/>
          <w:szCs w:val="18"/>
        </w:rPr>
      </w:pPr>
      <w:r w:rsidRPr="00785131">
        <w:rPr>
          <w:rFonts w:ascii="Calibri" w:hAnsi="Calibri"/>
          <w:sz w:val="18"/>
          <w:szCs w:val="18"/>
        </w:rPr>
        <w:t xml:space="preserve">b) </w:t>
      </w:r>
      <w:r w:rsidRPr="00785131">
        <w:rPr>
          <w:rFonts w:ascii="Calibri" w:hAnsi="Calibri"/>
          <w:sz w:val="18"/>
          <w:szCs w:val="18"/>
        </w:rPr>
        <w:tab/>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785131">
        <w:rPr>
          <w:rFonts w:ascii="Calibri" w:hAnsi="Calibri" w:cs="Calibri"/>
          <w:sz w:val="18"/>
          <w:szCs w:val="18"/>
        </w:rPr>
        <w:t>O dokončení autentifikácie je uchádzač informovaný e-mailom.</w:t>
      </w:r>
    </w:p>
    <w:p w:rsidR="00E91A1C" w:rsidRPr="00785131" w:rsidRDefault="00E91A1C" w:rsidP="00E91A1C">
      <w:pPr>
        <w:pStyle w:val="Odsekzoznamu"/>
        <w:tabs>
          <w:tab w:val="num" w:pos="284"/>
        </w:tabs>
        <w:jc w:val="both"/>
        <w:rPr>
          <w:rFonts w:ascii="Calibri" w:hAnsi="Calibri" w:cs="Times New Roman"/>
          <w:sz w:val="18"/>
          <w:szCs w:val="18"/>
        </w:rPr>
      </w:pPr>
      <w:r w:rsidRPr="00785131">
        <w:rPr>
          <w:rFonts w:ascii="Calibri" w:hAnsi="Calibri" w:cs="Calibri"/>
          <w:sz w:val="18"/>
          <w:szCs w:val="18"/>
        </w:rPr>
        <w:t xml:space="preserve">c) </w:t>
      </w:r>
      <w:r w:rsidRPr="00785131">
        <w:rPr>
          <w:rFonts w:ascii="Calibri" w:hAnsi="Calibri" w:cs="Calibri"/>
          <w:sz w:val="18"/>
          <w:szCs w:val="18"/>
        </w:rPr>
        <w:tab/>
        <w:t xml:space="preserve">vložením dokumentu preukazujúceho osobu štatutára na kartu užívateľa po registrácii, ktorý je podpísaný elektronickým podpisom štatutára, alebo prešiel zaručenou konverziou. </w:t>
      </w:r>
      <w:r w:rsidRPr="00785131">
        <w:rPr>
          <w:rFonts w:ascii="Calibri" w:hAnsi="Calibri"/>
          <w:sz w:val="18"/>
          <w:szCs w:val="18"/>
        </w:rPr>
        <w:t xml:space="preserve">Autentifikáciu vykoná poskytovateľ systému JOSEPHINE a to v pracovných dňoch v čase 8.00 – 16.00 hod. </w:t>
      </w:r>
      <w:r w:rsidRPr="00785131">
        <w:rPr>
          <w:rFonts w:ascii="Calibri" w:hAnsi="Calibri" w:cs="Calibri"/>
          <w:sz w:val="18"/>
          <w:szCs w:val="18"/>
        </w:rPr>
        <w:t>O dokončení autentifikácie je uchádzač informovaný e-mailom.</w:t>
      </w:r>
    </w:p>
    <w:p w:rsidR="00E91A1C" w:rsidRPr="00785131" w:rsidRDefault="00E91A1C" w:rsidP="00E91A1C">
      <w:pPr>
        <w:pStyle w:val="Odsekzoznamu"/>
        <w:tabs>
          <w:tab w:val="num" w:pos="284"/>
        </w:tabs>
        <w:jc w:val="both"/>
        <w:rPr>
          <w:rFonts w:ascii="Calibri" w:hAnsi="Calibri" w:cs="Calibri"/>
          <w:sz w:val="18"/>
          <w:szCs w:val="18"/>
        </w:rPr>
      </w:pPr>
      <w:r w:rsidRPr="00785131">
        <w:rPr>
          <w:rFonts w:ascii="Calibri" w:hAnsi="Calibri"/>
          <w:sz w:val="18"/>
          <w:szCs w:val="18"/>
        </w:rPr>
        <w:t xml:space="preserve">d) </w:t>
      </w:r>
      <w:r w:rsidRPr="00785131">
        <w:rPr>
          <w:rFonts w:ascii="Calibri" w:hAnsi="Calibri"/>
          <w:sz w:val="18"/>
          <w:szCs w:val="18"/>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785131">
        <w:rPr>
          <w:rFonts w:ascii="Calibri" w:hAnsi="Calibri" w:cs="Calibri"/>
          <w:sz w:val="18"/>
          <w:szCs w:val="18"/>
        </w:rPr>
        <w:t>O dokončení autentifikácie je uchádzač informovaný e-mailom.</w:t>
      </w:r>
    </w:p>
    <w:p w:rsidR="00E91A1C" w:rsidRDefault="00E91A1C" w:rsidP="00E91A1C">
      <w:pPr>
        <w:pStyle w:val="Odsekzoznamu"/>
        <w:tabs>
          <w:tab w:val="num" w:pos="284"/>
        </w:tabs>
        <w:jc w:val="both"/>
        <w:rPr>
          <w:rFonts w:ascii="Calibri" w:hAnsi="Calibri" w:cs="Calibri"/>
          <w:sz w:val="18"/>
          <w:szCs w:val="18"/>
        </w:rPr>
      </w:pPr>
      <w:r w:rsidRPr="00785131">
        <w:rPr>
          <w:rFonts w:ascii="Calibri" w:hAnsi="Calibri" w:cs="Calibri"/>
          <w:sz w:val="18"/>
          <w:szCs w:val="18"/>
        </w:rPr>
        <w:t>e)</w:t>
      </w:r>
      <w:r w:rsidRPr="00785131">
        <w:rPr>
          <w:rFonts w:ascii="Calibri" w:hAnsi="Calibri" w:cs="Calibri"/>
          <w:sz w:val="18"/>
          <w:szCs w:val="18"/>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E91A1C" w:rsidRPr="00785131" w:rsidRDefault="00E91A1C" w:rsidP="00E91A1C">
      <w:pPr>
        <w:pStyle w:val="Odsekzoznamu"/>
        <w:tabs>
          <w:tab w:val="num" w:pos="284"/>
        </w:tabs>
        <w:jc w:val="both"/>
        <w:rPr>
          <w:rFonts w:ascii="Calibri" w:hAnsi="Calibri" w:cs="Calibri"/>
          <w:sz w:val="18"/>
          <w:szCs w:val="18"/>
        </w:rPr>
      </w:pP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Autentifikovaný uchádzač si po prihlásení do systému JOSEPHINE v prehľade - zozname obstarávaní vyberie predmetné obstarávanie a vloží svoju ponuku do určeného formulára na príjem ponúk, ktorý nájde v záložke „Ponuky a žiadosti".</w:t>
      </w:r>
    </w:p>
    <w:p w:rsidR="004C6965" w:rsidRDefault="006A7C1F" w:rsidP="006840B4">
      <w:pPr>
        <w:pStyle w:val="Zkladntext6"/>
        <w:numPr>
          <w:ilvl w:val="1"/>
          <w:numId w:val="5"/>
        </w:numPr>
        <w:shd w:val="clear" w:color="auto" w:fill="auto"/>
        <w:tabs>
          <w:tab w:val="left" w:pos="639"/>
        </w:tabs>
        <w:spacing w:after="0" w:line="283" w:lineRule="exact"/>
        <w:ind w:left="580" w:right="20" w:hanging="560"/>
        <w:jc w:val="both"/>
      </w:pPr>
      <w:r>
        <w:t xml:space="preserve">Elektronická ponuka sa vloží vyplnením ponukového formulára a vložením požadovaných dokladov a dokumentov v systéme JOSEPHINE umiestnenom na webovej adrese </w:t>
      </w:r>
      <w:hyperlink r:id="rId18" w:history="1">
        <w:r w:rsidR="00E91A1C" w:rsidRPr="001F6F32">
          <w:rPr>
            <w:rStyle w:val="Hypertextovprepojenie"/>
          </w:rPr>
          <w:t>https://josephine.proebiz.com/sk/tender/7009/summary</w:t>
        </w:r>
      </w:hyperlink>
      <w:r w:rsidR="00E91A1C">
        <w:rPr>
          <w:rStyle w:val="Hypertextovprepojenie"/>
        </w:rPr>
        <w:t>.</w:t>
      </w:r>
    </w:p>
    <w:p w:rsidR="004C6965" w:rsidRDefault="006A7C1F">
      <w:pPr>
        <w:pStyle w:val="Zkladntext6"/>
        <w:numPr>
          <w:ilvl w:val="1"/>
          <w:numId w:val="5"/>
        </w:numPr>
        <w:shd w:val="clear" w:color="auto" w:fill="auto"/>
        <w:tabs>
          <w:tab w:val="left" w:pos="577"/>
        </w:tabs>
        <w:spacing w:after="0" w:line="283" w:lineRule="exact"/>
        <w:ind w:left="580" w:right="20" w:hanging="560"/>
        <w:jc w:val="both"/>
      </w:pPr>
      <w: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kritéria uvedenom v súťažných podkladoch.</w:t>
      </w:r>
    </w:p>
    <w:p w:rsidR="004C6965" w:rsidRDefault="006A7C1F">
      <w:pPr>
        <w:pStyle w:val="Zkladntext6"/>
        <w:numPr>
          <w:ilvl w:val="1"/>
          <w:numId w:val="5"/>
        </w:numPr>
        <w:shd w:val="clear" w:color="auto" w:fill="auto"/>
        <w:tabs>
          <w:tab w:val="left" w:pos="586"/>
        </w:tabs>
        <w:spacing w:after="0" w:line="278" w:lineRule="exact"/>
        <w:ind w:left="580" w:right="20" w:hanging="560"/>
        <w:jc w:val="both"/>
      </w:pPr>
      <w:r>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rsidR="004C6965" w:rsidRDefault="006A7C1F">
      <w:pPr>
        <w:pStyle w:val="Zkladntext6"/>
        <w:numPr>
          <w:ilvl w:val="1"/>
          <w:numId w:val="5"/>
        </w:numPr>
        <w:shd w:val="clear" w:color="auto" w:fill="auto"/>
        <w:tabs>
          <w:tab w:val="left" w:pos="591"/>
        </w:tabs>
        <w:spacing w:after="0" w:line="278" w:lineRule="exact"/>
        <w:ind w:left="580" w:right="20" w:hanging="560"/>
      </w:pPr>
      <w:r>
        <w:t>Po úspešnom nahraní ponuky do systému JOSEPHINE je uchádzačovi odoslaný notifikačný informatívny e</w:t>
      </w:r>
      <w:r>
        <w:softHyphen/>
        <w:t>mail (a to na emailovú adresu užívateľa uchádzača, ktorý ponuku nahral).</w:t>
      </w:r>
    </w:p>
    <w:p w:rsidR="004C6965" w:rsidRDefault="006A7C1F">
      <w:pPr>
        <w:pStyle w:val="Zkladntext6"/>
        <w:numPr>
          <w:ilvl w:val="1"/>
          <w:numId w:val="5"/>
        </w:numPr>
        <w:shd w:val="clear" w:color="auto" w:fill="auto"/>
        <w:tabs>
          <w:tab w:val="left" w:pos="625"/>
        </w:tabs>
        <w:spacing w:after="288" w:line="180" w:lineRule="exact"/>
        <w:ind w:left="580" w:hanging="560"/>
        <w:jc w:val="both"/>
      </w:pPr>
      <w:r>
        <w:t>Ak ponuka obsahuje dôverné informácie, uchádzač ich v ponuke viditeľne označí.</w:t>
      </w:r>
    </w:p>
    <w:p w:rsidR="005A1B77" w:rsidRDefault="005A1B77" w:rsidP="005A1B77">
      <w:pPr>
        <w:pStyle w:val="Zkladntext6"/>
        <w:shd w:val="clear" w:color="auto" w:fill="auto"/>
        <w:tabs>
          <w:tab w:val="left" w:pos="625"/>
        </w:tabs>
        <w:spacing w:after="288" w:line="180" w:lineRule="exact"/>
        <w:ind w:firstLine="0"/>
        <w:jc w:val="both"/>
      </w:pPr>
    </w:p>
    <w:p w:rsidR="004C6965" w:rsidRDefault="006A7C1F">
      <w:pPr>
        <w:pStyle w:val="Zkladntext6"/>
        <w:numPr>
          <w:ilvl w:val="0"/>
          <w:numId w:val="5"/>
        </w:numPr>
        <w:shd w:val="clear" w:color="auto" w:fill="auto"/>
        <w:tabs>
          <w:tab w:val="left" w:pos="582"/>
        </w:tabs>
        <w:spacing w:after="195" w:line="180" w:lineRule="exact"/>
        <w:ind w:left="580" w:hanging="560"/>
        <w:jc w:val="both"/>
      </w:pPr>
      <w:r>
        <w:lastRenderedPageBreak/>
        <w:t>SÚHLAS SO SPRACOVANÍM OSOBNÝCH ÚDAJOV</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rsidR="004C6965" w:rsidRDefault="006A7C1F">
      <w:pPr>
        <w:pStyle w:val="Zkladntext6"/>
        <w:numPr>
          <w:ilvl w:val="1"/>
          <w:numId w:val="5"/>
        </w:numPr>
        <w:shd w:val="clear" w:color="auto" w:fill="auto"/>
        <w:tabs>
          <w:tab w:val="left" w:pos="582"/>
        </w:tabs>
        <w:spacing w:after="0" w:line="278" w:lineRule="exact"/>
        <w:ind w:left="580" w:right="20" w:hanging="560"/>
        <w:jc w:val="both"/>
      </w:pPr>
      <w:r>
        <w:t>Osobné údaje budú spracúvané v súlade s platnou legislatívou za účelom predloženia ponuky, jej vyhodnotenia a zverejnenia v súlade so zákonom o verejnom obstarávaní.</w:t>
      </w:r>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t>Práva osoby, ktorej osobné údaje sa spracúvajú, sú upravené v zákone NR SR č. 18/2018 Z. z. o ochrane osobných údajov a o zmene a doplnení niektorých zákonov.</w:t>
      </w:r>
    </w:p>
    <w:p w:rsidR="004C6965" w:rsidRDefault="006A7C1F">
      <w:pPr>
        <w:pStyle w:val="Zkladntext6"/>
        <w:numPr>
          <w:ilvl w:val="1"/>
          <w:numId w:val="5"/>
        </w:numPr>
        <w:shd w:val="clear" w:color="auto" w:fill="auto"/>
        <w:tabs>
          <w:tab w:val="left" w:pos="577"/>
        </w:tabs>
        <w:spacing w:after="319" w:line="278" w:lineRule="exact"/>
        <w:ind w:left="580" w:right="20" w:hanging="560"/>
        <w:jc w:val="both"/>
      </w:pPr>
      <w: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p>
    <w:p w:rsidR="004C6965" w:rsidRDefault="006A7C1F">
      <w:pPr>
        <w:pStyle w:val="Zkladntext6"/>
        <w:numPr>
          <w:ilvl w:val="0"/>
          <w:numId w:val="5"/>
        </w:numPr>
        <w:shd w:val="clear" w:color="auto" w:fill="auto"/>
        <w:tabs>
          <w:tab w:val="left" w:pos="591"/>
        </w:tabs>
        <w:spacing w:after="195" w:line="180" w:lineRule="exact"/>
        <w:ind w:left="580" w:hanging="560"/>
        <w:jc w:val="both"/>
      </w:pPr>
      <w:r>
        <w:t>MIESTO A LEHOTA NA PREDKLADANIE PONUKY</w:t>
      </w:r>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t>Ponuky musia byť doručené elektronicky do systému</w:t>
      </w:r>
      <w:hyperlink r:id="rId19" w:history="1">
        <w:r>
          <w:rPr>
            <w:rStyle w:val="Hypertextovprepojenie"/>
          </w:rPr>
          <w:t xml:space="preserve"> https://josephine.proebiz.com</w:t>
        </w:r>
        <w:r>
          <w:rPr>
            <w:rStyle w:val="Hypertextovprepojenie"/>
            <w:lang w:val="en-US"/>
          </w:rPr>
          <w:t xml:space="preserve"> </w:t>
        </w:r>
      </w:hyperlink>
      <w:r>
        <w:t>v lehote na predkladanie ponúk uvedenej vo výzve na predkladanie ponúk v oddiel IV., bod IV.2.2).</w:t>
      </w:r>
    </w:p>
    <w:p w:rsidR="004C6965" w:rsidRDefault="006A7C1F">
      <w:pPr>
        <w:pStyle w:val="Zkladntext6"/>
        <w:numPr>
          <w:ilvl w:val="1"/>
          <w:numId w:val="5"/>
        </w:numPr>
        <w:shd w:val="clear" w:color="auto" w:fill="auto"/>
        <w:tabs>
          <w:tab w:val="left" w:pos="591"/>
        </w:tabs>
        <w:spacing w:after="250" w:line="180" w:lineRule="exact"/>
        <w:ind w:left="580" w:hanging="560"/>
        <w:jc w:val="both"/>
      </w:pPr>
      <w:r>
        <w:t>Ponuka uchádzača predložená po uplynutí lehoty na predkladanie ponúk sa elektronicky neotvorí.</w:t>
      </w:r>
    </w:p>
    <w:p w:rsidR="004C6965" w:rsidRDefault="006A7C1F">
      <w:pPr>
        <w:pStyle w:val="Zkladntext6"/>
        <w:numPr>
          <w:ilvl w:val="0"/>
          <w:numId w:val="5"/>
        </w:numPr>
        <w:shd w:val="clear" w:color="auto" w:fill="auto"/>
        <w:tabs>
          <w:tab w:val="left" w:pos="591"/>
        </w:tabs>
        <w:spacing w:after="195" w:line="180" w:lineRule="exact"/>
        <w:ind w:left="580" w:hanging="560"/>
        <w:jc w:val="both"/>
      </w:pPr>
      <w:r>
        <w:t>DOPLNENIE, ZMENA A ODVOLANIE PONUKY</w:t>
      </w:r>
    </w:p>
    <w:p w:rsidR="004C6965" w:rsidRDefault="006A7C1F">
      <w:pPr>
        <w:pStyle w:val="Zkladntext6"/>
        <w:numPr>
          <w:ilvl w:val="1"/>
          <w:numId w:val="5"/>
        </w:numPr>
        <w:shd w:val="clear" w:color="auto" w:fill="auto"/>
        <w:tabs>
          <w:tab w:val="left" w:pos="586"/>
        </w:tabs>
        <w:spacing w:after="339" w:line="278" w:lineRule="exact"/>
        <w:ind w:left="580" w:right="20" w:hanging="560"/>
        <w:jc w:val="both"/>
      </w:pPr>
      <w:r>
        <w:t>Uchádzač môže predloženú ponuku vziať späť do uplynutia lehoty na predkladanie ponúk. Uchádzač pri odvolaní ponuky postupuje obdobne ako pri vložení prvotnej ponuky (kliknutím na tlačidlo „Stiahnuť ponuku" a predložením novej ponuky.</w:t>
      </w:r>
    </w:p>
    <w:p w:rsidR="004C6965" w:rsidRDefault="006A7C1F">
      <w:pPr>
        <w:pStyle w:val="Zhlavie520"/>
        <w:keepNext/>
        <w:keepLines/>
        <w:shd w:val="clear" w:color="auto" w:fill="auto"/>
        <w:spacing w:before="0" w:after="278" w:line="230" w:lineRule="exact"/>
        <w:ind w:left="20"/>
      </w:pPr>
      <w:bookmarkStart w:id="21" w:name="bookmark18"/>
      <w:r>
        <w:t>ČASŤ V. OTVÁRANIE A VYHODNOTENIE PONÚK</w:t>
      </w:r>
      <w:bookmarkEnd w:id="21"/>
    </w:p>
    <w:p w:rsidR="004C6965" w:rsidRDefault="006A7C1F">
      <w:pPr>
        <w:pStyle w:val="Zkladntext6"/>
        <w:numPr>
          <w:ilvl w:val="0"/>
          <w:numId w:val="5"/>
        </w:numPr>
        <w:shd w:val="clear" w:color="auto" w:fill="auto"/>
        <w:tabs>
          <w:tab w:val="left" w:pos="586"/>
        </w:tabs>
        <w:spacing w:after="180" w:line="180" w:lineRule="exact"/>
        <w:ind w:left="580" w:hanging="560"/>
        <w:jc w:val="both"/>
      </w:pPr>
      <w:r>
        <w:t>OTVÁRANIE PONÚK</w:t>
      </w:r>
    </w:p>
    <w:p w:rsidR="004C6965" w:rsidRDefault="006A7C1F">
      <w:pPr>
        <w:pStyle w:val="Zkladntext6"/>
        <w:numPr>
          <w:ilvl w:val="1"/>
          <w:numId w:val="5"/>
        </w:numPr>
        <w:shd w:val="clear" w:color="auto" w:fill="auto"/>
        <w:tabs>
          <w:tab w:val="left" w:pos="582"/>
        </w:tabs>
        <w:spacing w:after="0" w:line="278" w:lineRule="exact"/>
        <w:ind w:left="580" w:right="20" w:hanging="560"/>
        <w:jc w:val="both"/>
      </w:pPr>
      <w:r>
        <w:t>Otváranie ponúk sa uskutoční sa v mieste a čase uvedenom vo výzve na predkladanie ponúk ODDIEL IV., bod IV.2.7)</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Verejný obstarávateľ (vychádzajúc z možností systému JOSEPHINE), umožní osobnú účasť na otváraní ponúk všetkým uchádzačom, ktorí predložili ponuku v lehote na predkladanie ponúk.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obálok s ponukami preukazom totožnosti (identifikačným dokladom). V prípade, že príde iná osoba, táto osoba je povinná predložiť okrem identifikačného dokladu aj písomné splnomocnenie od osoby oprávnenej konať za uchádzača. V prípade predloženia ponuky skupinou uchádzačov sa toto pravidlo použije vo vzťahu k osobe, ktorá je oprávnená konať v mene skupiny uchádzačov.</w:t>
      </w:r>
    </w:p>
    <w:p w:rsidR="004C6965" w:rsidRDefault="006A7C1F">
      <w:pPr>
        <w:pStyle w:val="Zkladntext6"/>
        <w:numPr>
          <w:ilvl w:val="1"/>
          <w:numId w:val="5"/>
        </w:numPr>
        <w:shd w:val="clear" w:color="auto" w:fill="auto"/>
        <w:tabs>
          <w:tab w:val="left" w:pos="582"/>
        </w:tabs>
        <w:spacing w:after="288" w:line="180" w:lineRule="exact"/>
        <w:ind w:left="580" w:hanging="560"/>
        <w:jc w:val="both"/>
      </w:pPr>
      <w:r>
        <w:t>Otváranie ponúk sa riadi ustanovením § 52 zákona o verejnom obstarávaní.</w:t>
      </w:r>
    </w:p>
    <w:p w:rsidR="004C6965" w:rsidRDefault="006A7C1F">
      <w:pPr>
        <w:pStyle w:val="Zkladntext6"/>
        <w:numPr>
          <w:ilvl w:val="0"/>
          <w:numId w:val="5"/>
        </w:numPr>
        <w:shd w:val="clear" w:color="auto" w:fill="auto"/>
        <w:tabs>
          <w:tab w:val="left" w:pos="582"/>
        </w:tabs>
        <w:spacing w:after="0" w:line="180" w:lineRule="exact"/>
        <w:ind w:left="580" w:hanging="560"/>
        <w:jc w:val="both"/>
      </w:pPr>
      <w:r>
        <w:t>SPLNENIE PODMIENOK ÚČASTI A VYHODNOTENIE PONÚK</w:t>
      </w:r>
    </w:p>
    <w:p w:rsidR="004C6965" w:rsidRDefault="006A7C1F">
      <w:pPr>
        <w:pStyle w:val="Zkladntext6"/>
        <w:numPr>
          <w:ilvl w:val="1"/>
          <w:numId w:val="5"/>
        </w:numPr>
        <w:shd w:val="clear" w:color="auto" w:fill="auto"/>
        <w:tabs>
          <w:tab w:val="left" w:pos="577"/>
        </w:tabs>
        <w:spacing w:after="5" w:line="180" w:lineRule="exact"/>
        <w:ind w:left="580" w:hanging="560"/>
        <w:jc w:val="both"/>
      </w:pPr>
      <w:r>
        <w:t>Verejný obstarávateľ na vyhodnotenie ponúk nepoužije elektronickú aukciu.</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 zmysle § 112 ods. 6 zákona o verejnom obstarávaní verejný obstarávateľ rozhodol, že vyhodnotenie splnenia podmienok účasti a vyhodnotenie ponúk z hľadiska splnenia požiadaviek na predmet zákazky sa uskutoční po vyhodnotení ponúk na základe kritéria na vyhodnotenie ponúk.</w:t>
      </w:r>
    </w:p>
    <w:p w:rsidR="004C6965" w:rsidRDefault="006A7C1F">
      <w:pPr>
        <w:pStyle w:val="Zkladntext6"/>
        <w:numPr>
          <w:ilvl w:val="1"/>
          <w:numId w:val="5"/>
        </w:numPr>
        <w:shd w:val="clear" w:color="auto" w:fill="auto"/>
        <w:tabs>
          <w:tab w:val="left" w:pos="591"/>
        </w:tabs>
        <w:spacing w:after="0" w:line="283" w:lineRule="exact"/>
        <w:ind w:left="580" w:hanging="560"/>
        <w:jc w:val="both"/>
      </w:pPr>
      <w:r>
        <w:t>Ponuky uchádzačov sa budú vyhodnocovať v súlade s § 53 zákona o verejnom obstarávaní.</w:t>
      </w:r>
    </w:p>
    <w:p w:rsidR="004C6965" w:rsidRDefault="006A7C1F">
      <w:pPr>
        <w:pStyle w:val="Zkladntext6"/>
        <w:numPr>
          <w:ilvl w:val="1"/>
          <w:numId w:val="5"/>
        </w:numPr>
        <w:shd w:val="clear" w:color="auto" w:fill="auto"/>
        <w:tabs>
          <w:tab w:val="left" w:pos="591"/>
        </w:tabs>
        <w:spacing w:after="0" w:line="283" w:lineRule="exact"/>
        <w:ind w:left="580" w:right="20" w:hanging="560"/>
        <w:jc w:val="both"/>
      </w:pPr>
      <w:r>
        <w:t>Komisia zriadená verejným obstarávateľom vyhodnotí ponuky podľa určeného kritéria a spôsobom uvedeným vo výzve na predkladanie ponúk a v časti A.3 Kritérium na vyhodnotenie ponúk a spôsob vyhodnotenia týchto súťažných podkladoch.</w:t>
      </w:r>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t>Komisia vyhodnotí u uchádzača predbežne umiestneného na prvom mieste splnenie podmienok účasti uvedených vo výzve na predkladanie ponúk a v časti A.2 Podmienky účasti uchádzačov týchto súťažných podkladov. Verejný obstarávateľ vylúči uchádzača, ak nebude spĺňať podmienky účasti verejného obstarávateľa uvedených vo výzve na predkladanie ponúk a v týchto súťažných podkladoch.</w:t>
      </w:r>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lastRenderedPageBreak/>
        <w:t>Komisia vyhodnotí ponuku uchádzača predbežne umiestneného na prvom mieste z hľadiska splnenia požiadaviek verejného obstarávateľa na predmet zákazky a vylúči ponuku, ak nebude spĺňať požiadavky verejného obstarávateľa na predmet zákazky uvedené vo výzve na predkladanie ponúk a v týchto súťažných podkladoch.</w:t>
      </w:r>
    </w:p>
    <w:p w:rsidR="004C6965" w:rsidRDefault="006A7C1F">
      <w:pPr>
        <w:pStyle w:val="Zkladntext6"/>
        <w:numPr>
          <w:ilvl w:val="1"/>
          <w:numId w:val="5"/>
        </w:numPr>
        <w:shd w:val="clear" w:color="auto" w:fill="auto"/>
        <w:tabs>
          <w:tab w:val="left" w:pos="577"/>
        </w:tabs>
        <w:spacing w:after="643" w:line="283" w:lineRule="exact"/>
        <w:ind w:left="580" w:right="20" w:hanging="560"/>
        <w:jc w:val="both"/>
      </w:pPr>
      <w:r>
        <w:t>Ak nedošlo k predloženiu dokladov preukazujúcich splnenie podmienok účasti skôr, alebo ak sa vyhodnotenie splnenia podmienok účasti uskutoční po vyhodnotení ponúk verejný obstarávateľ v súlade s § 55 ods. 1 zákona o verejnom obstarávaní vyhodnotí podľa § 40 zákona o verejnom obstarávaní splnenie podmienok účasti uchádzača, ktorý sa predbežne umiestnil na prvom mieste v poradí. Ak dôjde k vylúčeniu uchádzača predbežne umiestneného na prvom mieste, komisia pri vyhodnotení bude postupovať podľa bodov 25.5, 25.6 a následne podľa bodu 25.7 u ďalšieho uchádzača v poradí tak, aby uchádzač umiestnený na prvom mieste v novo zostavenom poradí spĺňal podmienky účasti a požiadavky verejného obstarávateľa na predmet zákazky.</w:t>
      </w:r>
    </w:p>
    <w:p w:rsidR="004C6965" w:rsidRDefault="006A7C1F">
      <w:pPr>
        <w:pStyle w:val="Zhlavie520"/>
        <w:keepNext/>
        <w:keepLines/>
        <w:shd w:val="clear" w:color="auto" w:fill="auto"/>
        <w:spacing w:before="0" w:after="338" w:line="230" w:lineRule="exact"/>
      </w:pPr>
      <w:bookmarkStart w:id="22" w:name="bookmark19"/>
      <w:r>
        <w:t>ČASŤ VI. DÔVERNOSŤ INFORMÁCII VO VEREJNOM OBSTARÁVANÍ</w:t>
      </w:r>
      <w:bookmarkEnd w:id="22"/>
    </w:p>
    <w:p w:rsidR="004C6965" w:rsidRDefault="006A7C1F">
      <w:pPr>
        <w:pStyle w:val="Zkladntext6"/>
        <w:numPr>
          <w:ilvl w:val="0"/>
          <w:numId w:val="5"/>
        </w:numPr>
        <w:shd w:val="clear" w:color="auto" w:fill="auto"/>
        <w:tabs>
          <w:tab w:val="left" w:pos="846"/>
        </w:tabs>
        <w:spacing w:after="195" w:line="180" w:lineRule="exact"/>
        <w:ind w:left="580" w:hanging="560"/>
        <w:jc w:val="both"/>
      </w:pPr>
      <w:bookmarkStart w:id="23" w:name="bookmark20"/>
      <w:r>
        <w:t>DÔVERNOSŤ PROCESU VEREJNÉHO OBSTARÁVANIA</w:t>
      </w:r>
      <w:bookmarkEnd w:id="23"/>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Verejný obstarávateľ zachová mlčanlivosť o obchodnom tajomstve a informáciách označených ako dôverné, ktoré mu uchádzač poskytol. Na tento účel uchádzač označí, ktoré skutočnosti považuje za dôverné.</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w:t>
      </w:r>
    </w:p>
    <w:p w:rsidR="004C6965" w:rsidRDefault="006A7C1F">
      <w:pPr>
        <w:pStyle w:val="Zkladntext6"/>
        <w:numPr>
          <w:ilvl w:val="1"/>
          <w:numId w:val="5"/>
        </w:numPr>
        <w:shd w:val="clear" w:color="auto" w:fill="auto"/>
        <w:tabs>
          <w:tab w:val="left" w:pos="577"/>
        </w:tabs>
        <w:spacing w:after="339" w:line="278" w:lineRule="exact"/>
        <w:ind w:left="580" w:right="20" w:hanging="560"/>
        <w:jc w:val="both"/>
      </w:pPr>
      <w:r>
        <w:t>Verejný obstarávateľ neposkytne informácie týkajúce sa zadávania zákazky, ak by ich poskytnutie bolo v rozpore so zákonom, s verejným záujmom alebo by mohlo poškodiť oprávnené záujmy iných osôb, alebo by bránilo čestnej hospodárskej súťaži.</w:t>
      </w:r>
    </w:p>
    <w:p w:rsidR="004C6965" w:rsidRDefault="006A7C1F">
      <w:pPr>
        <w:pStyle w:val="Zhlavie520"/>
        <w:keepNext/>
        <w:keepLines/>
        <w:shd w:val="clear" w:color="auto" w:fill="auto"/>
        <w:spacing w:before="0" w:after="278" w:line="230" w:lineRule="exact"/>
      </w:pPr>
      <w:bookmarkStart w:id="24" w:name="bookmark21"/>
      <w:r>
        <w:t>ČASŤ VII. PRIJATIE PONUKY A UZAVRETIE ZMLUVY</w:t>
      </w:r>
      <w:bookmarkEnd w:id="24"/>
    </w:p>
    <w:p w:rsidR="004C6965" w:rsidRDefault="006A7C1F">
      <w:pPr>
        <w:pStyle w:val="Zkladntext6"/>
        <w:numPr>
          <w:ilvl w:val="0"/>
          <w:numId w:val="5"/>
        </w:numPr>
        <w:shd w:val="clear" w:color="auto" w:fill="auto"/>
        <w:tabs>
          <w:tab w:val="left" w:pos="591"/>
        </w:tabs>
        <w:spacing w:after="0" w:line="180" w:lineRule="exact"/>
        <w:ind w:left="580" w:hanging="560"/>
        <w:jc w:val="both"/>
      </w:pPr>
      <w:bookmarkStart w:id="25" w:name="bookmark22"/>
      <w:r>
        <w:t>INFORMÁCIA O VÝSLEDKU VYHODNOTENIA PONÚK</w:t>
      </w:r>
      <w:bookmarkEnd w:id="25"/>
    </w:p>
    <w:p w:rsidR="004C6965" w:rsidRDefault="006A7C1F">
      <w:pPr>
        <w:pStyle w:val="Zkladntext6"/>
        <w:numPr>
          <w:ilvl w:val="1"/>
          <w:numId w:val="5"/>
        </w:numPr>
        <w:shd w:val="clear" w:color="auto" w:fill="auto"/>
        <w:tabs>
          <w:tab w:val="left" w:pos="591"/>
        </w:tabs>
        <w:spacing w:after="0" w:line="278" w:lineRule="exact"/>
        <w:ind w:left="580" w:right="20" w:hanging="560"/>
        <w:jc w:val="both"/>
      </w:pPr>
      <w:r>
        <w:t>Po vyhodnotení ponúk bude verejný obstarávateľ postupovať v súlade s § 55 zákona o verejnom obstarávaní.</w:t>
      </w:r>
    </w:p>
    <w:p w:rsidR="004C6965" w:rsidRDefault="006A7C1F">
      <w:pPr>
        <w:pStyle w:val="Zkladntext6"/>
        <w:numPr>
          <w:ilvl w:val="1"/>
          <w:numId w:val="5"/>
        </w:numPr>
        <w:shd w:val="clear" w:color="auto" w:fill="auto"/>
        <w:tabs>
          <w:tab w:val="left" w:pos="577"/>
        </w:tabs>
        <w:spacing w:after="319" w:line="278" w:lineRule="exact"/>
        <w:ind w:left="580" w:right="20" w:hanging="560"/>
        <w:jc w:val="both"/>
      </w:pPr>
      <w:r>
        <w:t>Verejný obstarávateľ po vyhodnotení ponúk, po skončení postupu podľa bodu 25.5.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verejný obstarávateľ oznámi, že jeho ponuku prijíma. Neúspešnému uchádzačovi.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w:t>
      </w:r>
    </w:p>
    <w:p w:rsidR="004C6965" w:rsidRDefault="006A7C1F">
      <w:pPr>
        <w:pStyle w:val="Zkladntext6"/>
        <w:numPr>
          <w:ilvl w:val="0"/>
          <w:numId w:val="5"/>
        </w:numPr>
        <w:shd w:val="clear" w:color="auto" w:fill="auto"/>
        <w:tabs>
          <w:tab w:val="left" w:pos="591"/>
        </w:tabs>
        <w:spacing w:after="130" w:line="180" w:lineRule="exact"/>
        <w:ind w:left="580" w:hanging="560"/>
        <w:jc w:val="both"/>
      </w:pPr>
      <w:r>
        <w:t>UZAVRETIE ZMLUVY</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Verejný obstarávateľ uzavrie kúpnu zmluvu, pre každú časť predmetu zákazky samostatne . Postup pri uzavretí zmluvy s úspešným uchádzačom, ktorého ponuka bude prijatá, sa bude riadiť ustanovením § 56 zákona o verejnom obstarávaní.</w:t>
      </w:r>
    </w:p>
    <w:p w:rsidR="004C6965" w:rsidRDefault="006A7C1F">
      <w:pPr>
        <w:pStyle w:val="Zkladntext6"/>
        <w:numPr>
          <w:ilvl w:val="1"/>
          <w:numId w:val="5"/>
        </w:numPr>
        <w:shd w:val="clear" w:color="auto" w:fill="auto"/>
        <w:tabs>
          <w:tab w:val="left" w:pos="586"/>
        </w:tabs>
        <w:spacing w:after="0" w:line="278" w:lineRule="exact"/>
        <w:ind w:left="580" w:right="20" w:hanging="560"/>
        <w:jc w:val="both"/>
      </w:pPr>
      <w:r>
        <w:t>Úspešný uchádzač/i je povinný poskytnúť verejnému obstarávateľovi riadnu súčinnosť potrebnú na uzavretie zmluvy, ak bude na jej uzavretie písomne vyzvaný.</w:t>
      </w:r>
    </w:p>
    <w:p w:rsidR="004C6965" w:rsidRDefault="006A7C1F">
      <w:pPr>
        <w:pStyle w:val="Zkladntext6"/>
        <w:numPr>
          <w:ilvl w:val="1"/>
          <w:numId w:val="5"/>
        </w:numPr>
        <w:shd w:val="clear" w:color="auto" w:fill="auto"/>
        <w:tabs>
          <w:tab w:val="left" w:pos="572"/>
        </w:tabs>
        <w:spacing w:after="0" w:line="278" w:lineRule="exact"/>
        <w:ind w:left="580" w:right="20" w:hanging="560"/>
        <w:jc w:val="both"/>
      </w:pPr>
      <w:r>
        <w:t xml:space="preserve">Verejný obstarávateľ nesmie uzavrieť zmluvu s uchádzačom, ktorý podľa § 11 ods. 1 zákona o verejnom obstarávaní majú povinnosť zapisovať sa do registra partnerov verejného sektora alebo ktorých subdodávatelia alebo subdodávatelia podľa osobitného predpisu, ktorí majú povinnosť zapisovať sa do registra partnerov verejného sektora a nie sú zapísaní v registri </w:t>
      </w:r>
      <w:r>
        <w:lastRenderedPageBreak/>
        <w:t>partnerov verejného sektora. Povinnosť zápisu do registra partnerov verejného sektora upravuje osobitný predpis - zákon č. 315/2016 Z. z. o registri partnerov verejného sektora a o zmene a doplnení niektorých zákonov.</w:t>
      </w:r>
    </w:p>
    <w:p w:rsidR="004C6965" w:rsidRDefault="006A7C1F">
      <w:pPr>
        <w:pStyle w:val="Zkladntext6"/>
        <w:numPr>
          <w:ilvl w:val="1"/>
          <w:numId w:val="5"/>
        </w:numPr>
        <w:shd w:val="clear" w:color="auto" w:fill="auto"/>
        <w:tabs>
          <w:tab w:val="left" w:pos="577"/>
        </w:tabs>
        <w:spacing w:after="0" w:line="278" w:lineRule="exact"/>
        <w:ind w:left="580" w:right="20" w:hanging="560"/>
        <w:jc w:val="both"/>
      </w:pPr>
      <w:r>
        <w:t>Verejný obstarávateľ pristúpi k uzavretiu zmluvy v súlade s § 56 zákona o verejnom obstarávaní po uplynutí zákonom stanovených lehôt a po úspešnom ukončení kontroly zo strany poskytovateľa finančných prostriedkov. Verejný obstarávateľ vyzve uchádzača na poskytnutie súčinnosti k podpisu zmluvy.</w:t>
      </w:r>
    </w:p>
    <w:p w:rsidR="004C6965" w:rsidRDefault="006A7C1F">
      <w:pPr>
        <w:pStyle w:val="Zkladntext6"/>
        <w:numPr>
          <w:ilvl w:val="1"/>
          <w:numId w:val="5"/>
        </w:numPr>
        <w:shd w:val="clear" w:color="auto" w:fill="auto"/>
        <w:tabs>
          <w:tab w:val="left" w:pos="577"/>
        </w:tabs>
        <w:spacing w:after="0" w:line="180" w:lineRule="exact"/>
        <w:ind w:left="580" w:hanging="560"/>
        <w:jc w:val="both"/>
      </w:pPr>
      <w:r>
        <w:t>Za poskytnutie riadnej súčinnosti potrebnej na uzavretie zmluvy sa považuje:</w:t>
      </w:r>
    </w:p>
    <w:p w:rsidR="004C6965" w:rsidRDefault="006A7C1F" w:rsidP="006D3369">
      <w:pPr>
        <w:pStyle w:val="Zkladntext6"/>
        <w:numPr>
          <w:ilvl w:val="0"/>
          <w:numId w:val="7"/>
        </w:numPr>
        <w:shd w:val="clear" w:color="auto" w:fill="auto"/>
        <w:tabs>
          <w:tab w:val="left" w:pos="1305"/>
        </w:tabs>
        <w:spacing w:after="0" w:line="240" w:lineRule="auto"/>
        <w:ind w:left="1298" w:right="20" w:hanging="720"/>
        <w:jc w:val="both"/>
      </w:pPr>
      <w:r>
        <w:t>Mať v registri partnerov verejného sektora zapísaných konečných užívateľov výhod v súlade so zákonom.</w:t>
      </w:r>
    </w:p>
    <w:p w:rsidR="004C6965" w:rsidRDefault="006A7C1F" w:rsidP="006D3369">
      <w:pPr>
        <w:pStyle w:val="Zkladntext6"/>
        <w:numPr>
          <w:ilvl w:val="0"/>
          <w:numId w:val="7"/>
        </w:numPr>
        <w:shd w:val="clear" w:color="auto" w:fill="auto"/>
        <w:tabs>
          <w:tab w:val="left" w:pos="1305"/>
        </w:tabs>
        <w:spacing w:after="0" w:line="240" w:lineRule="auto"/>
        <w:ind w:left="1298" w:hanging="720"/>
        <w:jc w:val="both"/>
      </w:pPr>
      <w:r>
        <w:t>Predloženie Zoznamu subdodávateľov podľa bodu 29. týchto súťažných podkladov</w:t>
      </w:r>
    </w:p>
    <w:p w:rsidR="004C6965" w:rsidRDefault="006A7C1F" w:rsidP="006D3369">
      <w:pPr>
        <w:pStyle w:val="Zkladntext6"/>
        <w:numPr>
          <w:ilvl w:val="0"/>
          <w:numId w:val="7"/>
        </w:numPr>
        <w:shd w:val="clear" w:color="auto" w:fill="auto"/>
        <w:tabs>
          <w:tab w:val="left" w:pos="1290"/>
        </w:tabs>
        <w:spacing w:after="0" w:line="240" w:lineRule="auto"/>
        <w:ind w:left="1298" w:right="20" w:hanging="720"/>
        <w:jc w:val="both"/>
      </w:pPr>
      <w:r>
        <w:t>V prípade skupiny dodávateľov - predložiť zmluvu, v ktorej budú jednoznačne stanovené vzájomné práva a povinnosti, kto sa akou časťou bude podieľať na plnení zákazky, v súlade s bodom 19.7 týchto súťažných podkladov</w:t>
      </w:r>
      <w:r w:rsidR="006D3369">
        <w:t>.</w:t>
      </w:r>
    </w:p>
    <w:p w:rsidR="006D3369" w:rsidRDefault="006D3369" w:rsidP="006D3369">
      <w:pPr>
        <w:pStyle w:val="Zkladntext6"/>
        <w:shd w:val="clear" w:color="auto" w:fill="auto"/>
        <w:tabs>
          <w:tab w:val="left" w:pos="1290"/>
        </w:tabs>
        <w:spacing w:after="0" w:line="240" w:lineRule="auto"/>
        <w:ind w:left="1298" w:right="20" w:firstLine="0"/>
        <w:jc w:val="both"/>
      </w:pPr>
    </w:p>
    <w:p w:rsidR="004C6965" w:rsidRDefault="006A7C1F" w:rsidP="006D3369">
      <w:pPr>
        <w:pStyle w:val="Zkladntext6"/>
        <w:numPr>
          <w:ilvl w:val="1"/>
          <w:numId w:val="5"/>
        </w:numPr>
        <w:shd w:val="clear" w:color="auto" w:fill="auto"/>
        <w:tabs>
          <w:tab w:val="left" w:pos="577"/>
        </w:tabs>
        <w:spacing w:after="0" w:line="240" w:lineRule="auto"/>
        <w:ind w:left="584" w:right="23" w:hanging="561"/>
        <w:jc w:val="both"/>
      </w:pPr>
      <w:r>
        <w:t xml:space="preserve">Vyzvaný uchádzač v lehote určenej vo výzve doručí verejnému obstarávateľovi podpísanú kúpnu </w:t>
      </w:r>
      <w:r w:rsidR="006D3369">
        <w:t>z</w:t>
      </w:r>
      <w:r>
        <w:t>mluvu v príslušnom počte a vyššie uvedené doklady.</w:t>
      </w:r>
    </w:p>
    <w:p w:rsidR="006D3369" w:rsidRDefault="006D3369" w:rsidP="006D3369">
      <w:pPr>
        <w:pStyle w:val="Zkladntext6"/>
        <w:shd w:val="clear" w:color="auto" w:fill="auto"/>
        <w:tabs>
          <w:tab w:val="left" w:pos="577"/>
        </w:tabs>
        <w:spacing w:after="0" w:line="240" w:lineRule="auto"/>
        <w:ind w:left="584" w:right="23" w:firstLine="0"/>
        <w:jc w:val="both"/>
      </w:pPr>
    </w:p>
    <w:p w:rsidR="004C6965" w:rsidRDefault="006A7C1F">
      <w:pPr>
        <w:pStyle w:val="Zkladntext6"/>
        <w:numPr>
          <w:ilvl w:val="0"/>
          <w:numId w:val="5"/>
        </w:numPr>
        <w:shd w:val="clear" w:color="auto" w:fill="auto"/>
        <w:tabs>
          <w:tab w:val="left" w:pos="591"/>
        </w:tabs>
        <w:spacing w:after="0" w:line="288" w:lineRule="exact"/>
        <w:ind w:left="580" w:hanging="560"/>
        <w:jc w:val="both"/>
      </w:pPr>
      <w:r>
        <w:t>INFORMÁCIA O SUBDODÁVATEĽOCH</w:t>
      </w:r>
    </w:p>
    <w:p w:rsidR="004C6965" w:rsidRDefault="006A7C1F">
      <w:pPr>
        <w:pStyle w:val="Zkladntext6"/>
        <w:numPr>
          <w:ilvl w:val="1"/>
          <w:numId w:val="5"/>
        </w:numPr>
        <w:shd w:val="clear" w:color="auto" w:fill="auto"/>
        <w:tabs>
          <w:tab w:val="left" w:pos="577"/>
        </w:tabs>
        <w:spacing w:after="0" w:line="288" w:lineRule="exact"/>
        <w:ind w:left="580" w:right="20" w:hanging="560"/>
        <w:jc w:val="both"/>
      </w:pPr>
      <w:r>
        <w:t>Subdodávateľom je v zmysle § 2 ods. 5 písm. e) zákona o verejnom obstarávaní hospodársky subjekt, ktorý uzavrie alebo uzavrel s úspešným uchádzačom písomnú odplatnú zmluvu na plnenie určitej časti zákazky.</w:t>
      </w:r>
    </w:p>
    <w:p w:rsidR="004C6965" w:rsidRDefault="006A7C1F">
      <w:pPr>
        <w:pStyle w:val="Zkladntext6"/>
        <w:numPr>
          <w:ilvl w:val="1"/>
          <w:numId w:val="5"/>
        </w:numPr>
        <w:shd w:val="clear" w:color="auto" w:fill="auto"/>
        <w:tabs>
          <w:tab w:val="left" w:pos="577"/>
        </w:tabs>
        <w:spacing w:after="0" w:line="288" w:lineRule="exact"/>
        <w:ind w:left="580" w:right="20" w:hanging="560"/>
        <w:jc w:val="both"/>
      </w:pPr>
      <w:r>
        <w:rPr>
          <w:rStyle w:val="Zkladntext21"/>
          <w:b/>
          <w:bCs/>
        </w:rPr>
        <w:t>Verejný obstarávateľ nevyžaduje od uchádzačov, aby vo svojej ponuke uviedli informácie týkajúce sa</w:t>
      </w:r>
      <w:r>
        <w:t xml:space="preserve"> </w:t>
      </w:r>
      <w:r>
        <w:rPr>
          <w:rStyle w:val="Zkladntext21"/>
          <w:b/>
          <w:bCs/>
        </w:rPr>
        <w:t>subdodávateľov podľa § 41 ods.1 zákona o verejnom obstarávaní.</w:t>
      </w:r>
    </w:p>
    <w:p w:rsidR="004C6965" w:rsidRDefault="006A7C1F">
      <w:pPr>
        <w:pStyle w:val="Zkladntext6"/>
        <w:numPr>
          <w:ilvl w:val="1"/>
          <w:numId w:val="5"/>
        </w:numPr>
        <w:shd w:val="clear" w:color="auto" w:fill="auto"/>
        <w:tabs>
          <w:tab w:val="left" w:pos="577"/>
        </w:tabs>
        <w:spacing w:after="0" w:line="288" w:lineRule="exact"/>
        <w:ind w:left="580" w:right="20" w:hanging="560"/>
        <w:jc w:val="both"/>
      </w:pPr>
      <w:r>
        <w:t>Verejný obstarávateľ v zmysle § 41 ods.3 zákon o verejnom obstarávaní požaduje, aby úspešný uchádzač v zmluve najneskôr v čase jej uzavretia uviedol údaje o všetkých známych subdodávateľoch, údaje o osobe oprávnenej konať za subdodávateľa v rozsahu meno a priezvisko, adresa pobytu, dátum narodenia.</w:t>
      </w:r>
    </w:p>
    <w:p w:rsidR="004C6965" w:rsidRDefault="006A7C1F">
      <w:pPr>
        <w:pStyle w:val="Zkladntext6"/>
        <w:numPr>
          <w:ilvl w:val="1"/>
          <w:numId w:val="5"/>
        </w:numPr>
        <w:shd w:val="clear" w:color="auto" w:fill="auto"/>
        <w:tabs>
          <w:tab w:val="left" w:pos="577"/>
        </w:tabs>
        <w:spacing w:after="0" w:line="288" w:lineRule="exact"/>
        <w:ind w:left="580" w:right="20" w:hanging="560"/>
        <w:jc w:val="both"/>
      </w:pPr>
      <w:r>
        <w:t>Verejný obstarávateľ vyžaduje od subdodávateľov, aby spĺňali podmienky účasti týkajúce sa osobného postavenia v zmysle § 32 ods.1 písm. e) a f) a neexistovali u neho dôvody na vylúčenie podľa § 40 ods . 6 písm. a) až h) a ods. 7 zákona o verejnom obstarávaní; oprávnenie dodávať tovar uskutočňovať stavebné práce, alebo poskytovať službu sa preukazuje vo vzťahu k tej časti premetu zákazky, ktorú má subdodávateľ plniť.</w:t>
      </w:r>
    </w:p>
    <w:p w:rsidR="004C6965" w:rsidRDefault="006A7C1F">
      <w:pPr>
        <w:pStyle w:val="Zkladntext6"/>
        <w:numPr>
          <w:ilvl w:val="1"/>
          <w:numId w:val="5"/>
        </w:numPr>
        <w:shd w:val="clear" w:color="auto" w:fill="auto"/>
        <w:tabs>
          <w:tab w:val="left" w:pos="577"/>
        </w:tabs>
        <w:spacing w:after="348" w:line="180" w:lineRule="exact"/>
        <w:ind w:left="20" w:firstLine="0"/>
        <w:jc w:val="both"/>
      </w:pPr>
      <w:r>
        <w:t>Všetky pravidlá týkajúce sa zmeny subdodávateľa sa nachádzajú v návrhu zmluvy o dielo.</w:t>
      </w:r>
    </w:p>
    <w:p w:rsidR="004C6965" w:rsidRDefault="006A7C1F">
      <w:pPr>
        <w:pStyle w:val="Zkladntext6"/>
        <w:numPr>
          <w:ilvl w:val="0"/>
          <w:numId w:val="5"/>
        </w:numPr>
        <w:shd w:val="clear" w:color="auto" w:fill="auto"/>
        <w:tabs>
          <w:tab w:val="left" w:pos="596"/>
        </w:tabs>
        <w:spacing w:after="5" w:line="180" w:lineRule="exact"/>
        <w:ind w:left="20" w:firstLine="0"/>
        <w:jc w:val="both"/>
      </w:pPr>
      <w:r>
        <w:t>ZRUŠENIE POUŽITÉHO POSTUPU ZADÁVANIA ZÁKAZKY</w:t>
      </w:r>
    </w:p>
    <w:p w:rsidR="004C6965" w:rsidRDefault="006A7C1F">
      <w:pPr>
        <w:pStyle w:val="Zkladntext6"/>
        <w:numPr>
          <w:ilvl w:val="1"/>
          <w:numId w:val="5"/>
        </w:numPr>
        <w:shd w:val="clear" w:color="auto" w:fill="auto"/>
        <w:tabs>
          <w:tab w:val="left" w:pos="582"/>
        </w:tabs>
        <w:spacing w:after="319" w:line="278" w:lineRule="exact"/>
        <w:ind w:left="580" w:right="20" w:hanging="560"/>
        <w:jc w:val="both"/>
      </w:pPr>
      <w:r>
        <w:t>Verejný obstarávateľ zruší použitý postup zadávania zákazky, ak nastane jedna z podmienok uvedených v § 57 zákona o verejnom obstarávaní a v prípade, ak nebude verejnému obstarávateľovi doručené oznámenie o kladnom výsledku kontroly dokumentácie z verejného obstarávania poskytovateľom pomoci. Verejný obstarávateľ bezodkladne upovedomí všetkých uchádzačov o zrušení použitého postupu zadávania zákazky s uvedením dôvodu a oznámi postup, ktorý použije pri zadávaní zákazky na pôvodný predmet zákazky.</w:t>
      </w:r>
    </w:p>
    <w:p w:rsidR="004C6965" w:rsidRDefault="006A7C1F">
      <w:pPr>
        <w:pStyle w:val="Zkladntext6"/>
        <w:numPr>
          <w:ilvl w:val="0"/>
          <w:numId w:val="5"/>
        </w:numPr>
        <w:shd w:val="clear" w:color="auto" w:fill="auto"/>
        <w:tabs>
          <w:tab w:val="left" w:pos="586"/>
        </w:tabs>
        <w:spacing w:after="15" w:line="180" w:lineRule="exact"/>
        <w:ind w:left="20" w:firstLine="0"/>
        <w:jc w:val="both"/>
      </w:pPr>
      <w:r>
        <w:t>GENERÁLNA KLAUZULA</w:t>
      </w:r>
    </w:p>
    <w:p w:rsidR="004C6965" w:rsidRDefault="006A7C1F">
      <w:pPr>
        <w:pStyle w:val="Zkladntext6"/>
        <w:numPr>
          <w:ilvl w:val="1"/>
          <w:numId w:val="5"/>
        </w:numPr>
        <w:shd w:val="clear" w:color="auto" w:fill="auto"/>
        <w:tabs>
          <w:tab w:val="left" w:pos="582"/>
        </w:tabs>
        <w:spacing w:after="2047" w:line="278" w:lineRule="exact"/>
        <w:ind w:left="580" w:right="20" w:hanging="560"/>
        <w:jc w:val="both"/>
      </w:pPr>
      <w:r>
        <w:t>Skutočnosti a situácie, ktoré môžu nastať v procese postupu zadávania zákazky, neupravené vo výzve na predkladanie ponúk a v týchto súťažných podkladoch, sa riadia príslušnými ustanoveniami zákona č. 343/2015 Z. z. o verejnom obstarávaní a o zmene a doplnení niektorých zákonov v znení neskorších predpisov.</w:t>
      </w:r>
    </w:p>
    <w:p w:rsidR="006D3369" w:rsidRDefault="006D3369" w:rsidP="006D3369">
      <w:pPr>
        <w:pStyle w:val="Zkladntext6"/>
        <w:shd w:val="clear" w:color="auto" w:fill="auto"/>
        <w:tabs>
          <w:tab w:val="left" w:pos="582"/>
        </w:tabs>
        <w:spacing w:after="2047" w:line="278" w:lineRule="exact"/>
        <w:ind w:right="20" w:firstLine="0"/>
        <w:jc w:val="both"/>
      </w:pPr>
    </w:p>
    <w:p w:rsidR="004C6965" w:rsidRDefault="006A7C1F">
      <w:pPr>
        <w:pStyle w:val="Zhlavie40"/>
        <w:keepNext/>
        <w:keepLines/>
        <w:shd w:val="clear" w:color="auto" w:fill="auto"/>
        <w:spacing w:after="101" w:line="270" w:lineRule="exact"/>
        <w:ind w:left="4580"/>
        <w:jc w:val="left"/>
      </w:pPr>
      <w:bookmarkStart w:id="26" w:name="bookmark23"/>
      <w:r>
        <w:rPr>
          <w:rStyle w:val="Zhlavie41"/>
          <w:b/>
          <w:bCs/>
        </w:rPr>
        <w:lastRenderedPageBreak/>
        <w:t>ČASŤ A2.</w:t>
      </w:r>
      <w:bookmarkEnd w:id="26"/>
    </w:p>
    <w:p w:rsidR="004C6965" w:rsidRDefault="006A7C1F">
      <w:pPr>
        <w:pStyle w:val="Zkladntext70"/>
        <w:shd w:val="clear" w:color="auto" w:fill="auto"/>
        <w:spacing w:before="0" w:after="359" w:line="280" w:lineRule="exact"/>
      </w:pPr>
      <w:bookmarkStart w:id="27" w:name="bookmark24"/>
      <w:r>
        <w:rPr>
          <w:rStyle w:val="Zkladntext71"/>
          <w:b/>
          <w:bCs/>
        </w:rPr>
        <w:t>PODMIENKY ÚČASTI UCHÁDZAČOV</w:t>
      </w:r>
      <w:bookmarkEnd w:id="27"/>
    </w:p>
    <w:p w:rsidR="004C6965" w:rsidRPr="006840B4" w:rsidRDefault="006A7C1F" w:rsidP="006D3369">
      <w:pPr>
        <w:pStyle w:val="Zhlavie50"/>
        <w:keepNext/>
        <w:keepLines/>
        <w:shd w:val="clear" w:color="auto" w:fill="auto"/>
        <w:spacing w:before="0" w:after="236" w:line="274" w:lineRule="exact"/>
        <w:ind w:left="20" w:right="20" w:firstLine="0"/>
        <w:jc w:val="both"/>
        <w:rPr>
          <w:color w:val="FF0000"/>
        </w:rPr>
      </w:pPr>
      <w:bookmarkStart w:id="28" w:name="bookmark25"/>
      <w:r>
        <w:t xml:space="preserve">Informácie o podmienkach účasti sú uvedené vo Výzve na predkladanie ponúk, Oddiel III: Osobné postavenie, ekonomické, finančné a technické informácie. Výzva na predkladanie ponúk bola zverejnená dňa 25.02.2019 vo Vestníku verejného obstarávania </w:t>
      </w:r>
      <w:bookmarkStart w:id="29" w:name="_GoBack"/>
      <w:r w:rsidRPr="001E0A09">
        <w:rPr>
          <w:color w:val="auto"/>
        </w:rPr>
        <w:t>č.</w:t>
      </w:r>
      <w:r w:rsidR="001E0A09" w:rsidRPr="001E0A09">
        <w:rPr>
          <w:color w:val="auto"/>
        </w:rPr>
        <w:t>69/2020 zo dňa 27.03.2020</w:t>
      </w:r>
      <w:bookmarkEnd w:id="28"/>
      <w:r w:rsidR="00A74DDC">
        <w:rPr>
          <w:color w:val="auto"/>
        </w:rPr>
        <w:t>, číslo oznámenia 12156-WYT</w:t>
      </w:r>
      <w:bookmarkEnd w:id="29"/>
      <w:r w:rsidR="006D3369" w:rsidRPr="001E0A09">
        <w:rPr>
          <w:color w:val="auto"/>
        </w:rPr>
        <w:t>.</w:t>
      </w:r>
    </w:p>
    <w:p w:rsidR="004C6965" w:rsidRDefault="006A7C1F" w:rsidP="006D3369">
      <w:pPr>
        <w:pStyle w:val="Zkladntext6"/>
        <w:shd w:val="clear" w:color="auto" w:fill="auto"/>
        <w:spacing w:after="0" w:line="240" w:lineRule="auto"/>
        <w:ind w:left="23" w:right="23" w:firstLine="0"/>
        <w:jc w:val="both"/>
      </w:pPr>
      <w:r>
        <w:t>Uchádzač musí spĺňať podmienky účasti uvedené v § 32 ods. 1 pís. e) a f) zákona č. 343/2015 Z. z. o verejnom obstarávaní a o zmene a doplnení niektorých zákonov v znení neskorších predpisov (ďalej len zákon o verejnom obstarávaní"). Ich splnenie môže uchádzač preukázať jedným z nasledovných spôsobov:</w:t>
      </w:r>
    </w:p>
    <w:p w:rsidR="004C6965" w:rsidRDefault="006A7C1F">
      <w:pPr>
        <w:pStyle w:val="Zkladntext6"/>
        <w:numPr>
          <w:ilvl w:val="0"/>
          <w:numId w:val="8"/>
        </w:numPr>
        <w:shd w:val="clear" w:color="auto" w:fill="auto"/>
        <w:tabs>
          <w:tab w:val="left" w:pos="582"/>
        </w:tabs>
        <w:spacing w:after="5" w:line="180" w:lineRule="exact"/>
        <w:ind w:left="20" w:firstLine="0"/>
        <w:jc w:val="both"/>
      </w:pPr>
      <w:r>
        <w:t>predložením dokladov podľa § 32 ods. 2 písm. e) a f) zákona o verejnom obstarávaní</w:t>
      </w:r>
    </w:p>
    <w:p w:rsidR="004C6965" w:rsidRDefault="006A7C1F">
      <w:pPr>
        <w:pStyle w:val="Zkladntext6"/>
        <w:numPr>
          <w:ilvl w:val="1"/>
          <w:numId w:val="8"/>
        </w:numPr>
        <w:shd w:val="clear" w:color="auto" w:fill="auto"/>
        <w:tabs>
          <w:tab w:val="left" w:pos="1002"/>
        </w:tabs>
        <w:spacing w:after="0" w:line="278" w:lineRule="exact"/>
        <w:ind w:left="580" w:right="20" w:firstLine="0"/>
        <w:jc w:val="both"/>
      </w:pPr>
      <w:r>
        <w:t>Podľa § 32 ods. 4 zákona o verejnom obstarávaní ak uchádzač alebo záujemca má sídlo, miesto podnikania alebo obvyklý pobyt mimo územia SR a štát jeho sídla, miesta podnikania alebo obvyklého pobytu nevydáva niektoré z dokladov uvedených v § 32 ods. 2 zákona o verejnom obstarávaní alebo nevydáva rovnocenné doklady, možno ich nahradiť čestným vyhlásením podľa predpisov platných v štáte jeho sídla, miesta podnikania alebo obvyklého pobytu.</w:t>
      </w:r>
    </w:p>
    <w:p w:rsidR="004C6965" w:rsidRDefault="006A7C1F">
      <w:pPr>
        <w:pStyle w:val="Zkladntext6"/>
        <w:numPr>
          <w:ilvl w:val="1"/>
          <w:numId w:val="8"/>
        </w:numPr>
        <w:shd w:val="clear" w:color="auto" w:fill="auto"/>
        <w:tabs>
          <w:tab w:val="left" w:pos="959"/>
        </w:tabs>
        <w:spacing w:after="0" w:line="278" w:lineRule="exact"/>
        <w:ind w:left="580" w:right="20" w:firstLine="0"/>
        <w:jc w:val="both"/>
      </w:pPr>
      <w:r>
        <w:t>Podľa § 32 ods. 5 zákona o verejnom obstarávaní ak právo štátu uchádzača alebo záujemcu so sídlom, miestom podnikania alebo obvyklým pobytom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4C6965" w:rsidRDefault="006A7C1F">
      <w:pPr>
        <w:pStyle w:val="Zkladntext6"/>
        <w:shd w:val="clear" w:color="auto" w:fill="auto"/>
        <w:spacing w:after="439" w:line="278" w:lineRule="exact"/>
        <w:ind w:left="580" w:right="20" w:firstLine="0"/>
        <w:jc w:val="both"/>
      </w:pPr>
      <w:r>
        <w:t>Verejný obstarávateľ v súlade s § 32 ods. 3 zákona o verejnom obstarávaní v nadväznosti na § 113 ods.2 písm. c) zákona o verejnom obstarávaní uvádza, že nemá oprávnenie na použitie údajov z informačných systémov verejné správy, preto uchádzači v ponuke predkladajú požadované doklady.</w:t>
      </w:r>
    </w:p>
    <w:p w:rsidR="004C6965" w:rsidRDefault="006D3369">
      <w:pPr>
        <w:pStyle w:val="Zkladntext6"/>
        <w:shd w:val="clear" w:color="auto" w:fill="auto"/>
        <w:spacing w:after="84" w:line="180" w:lineRule="exact"/>
        <w:ind w:left="580" w:firstLine="0"/>
        <w:jc w:val="both"/>
      </w:pPr>
      <w:r>
        <w:t>a</w:t>
      </w:r>
      <w:r w:rsidR="006A7C1F">
        <w:t>lebo</w:t>
      </w:r>
    </w:p>
    <w:p w:rsidR="006D3369" w:rsidRDefault="006D3369">
      <w:pPr>
        <w:pStyle w:val="Zkladntext6"/>
        <w:shd w:val="clear" w:color="auto" w:fill="auto"/>
        <w:spacing w:after="84" w:line="180" w:lineRule="exact"/>
        <w:ind w:left="580" w:firstLine="0"/>
        <w:jc w:val="both"/>
      </w:pPr>
    </w:p>
    <w:p w:rsidR="004C6965" w:rsidRDefault="006A7C1F">
      <w:pPr>
        <w:pStyle w:val="Zkladntext6"/>
        <w:numPr>
          <w:ilvl w:val="0"/>
          <w:numId w:val="8"/>
        </w:numPr>
        <w:shd w:val="clear" w:color="auto" w:fill="auto"/>
        <w:tabs>
          <w:tab w:val="left" w:pos="571"/>
        </w:tabs>
        <w:spacing w:after="5" w:line="180" w:lineRule="exact"/>
        <w:ind w:firstLine="0"/>
      </w:pPr>
      <w:r>
        <w:t>podľa § 152 zákona o verejnom obstarávaní zápisom do zoznamu hospodárskych subjektov</w:t>
      </w:r>
      <w:r w:rsidR="006D3369">
        <w:t>:</w:t>
      </w:r>
    </w:p>
    <w:p w:rsidR="004C6965" w:rsidRDefault="006A7C1F">
      <w:pPr>
        <w:pStyle w:val="Zkladntext6"/>
        <w:numPr>
          <w:ilvl w:val="1"/>
          <w:numId w:val="8"/>
        </w:numPr>
        <w:shd w:val="clear" w:color="auto" w:fill="auto"/>
        <w:tabs>
          <w:tab w:val="left" w:pos="1002"/>
        </w:tabs>
        <w:spacing w:after="0" w:line="278" w:lineRule="exact"/>
        <w:ind w:left="580" w:right="20" w:firstLine="0"/>
        <w:jc w:val="both"/>
      </w:pPr>
      <w:r>
        <w:t>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vedený Úradom pre verejné obstarávanie.</w:t>
      </w:r>
    </w:p>
    <w:p w:rsidR="004C6965" w:rsidRDefault="006A7C1F">
      <w:pPr>
        <w:pStyle w:val="Zkladntext6"/>
        <w:numPr>
          <w:ilvl w:val="1"/>
          <w:numId w:val="8"/>
        </w:numPr>
        <w:shd w:val="clear" w:color="auto" w:fill="auto"/>
        <w:tabs>
          <w:tab w:val="left" w:pos="1026"/>
        </w:tabs>
        <w:spacing w:after="0" w:line="278" w:lineRule="exact"/>
        <w:ind w:left="580" w:right="20" w:firstLine="0"/>
        <w:jc w:val="both"/>
      </w:pPr>
      <w:r>
        <w:t>Podľa § 152 ods. 3 verejný obstarávateľ uzná rovnocenný zápis alebo potvrdenie o zápise vydané príslušným orgánom iného členského štátu, ktorým uchádzač alebo záujemca preukazuje splnenie podmienok účasti vo verejnom obstarávaní.</w:t>
      </w:r>
    </w:p>
    <w:p w:rsidR="004C6965" w:rsidRDefault="006A7C1F">
      <w:pPr>
        <w:pStyle w:val="Zkladntext6"/>
        <w:shd w:val="clear" w:color="auto" w:fill="auto"/>
        <w:spacing w:after="7" w:line="180" w:lineRule="exact"/>
        <w:ind w:left="580" w:firstLine="0"/>
        <w:jc w:val="both"/>
      </w:pPr>
      <w:r>
        <w:t>alebo</w:t>
      </w:r>
    </w:p>
    <w:p w:rsidR="004C6965" w:rsidRDefault="006A7C1F">
      <w:pPr>
        <w:pStyle w:val="Zkladntext6"/>
        <w:numPr>
          <w:ilvl w:val="0"/>
          <w:numId w:val="8"/>
        </w:numPr>
        <w:shd w:val="clear" w:color="auto" w:fill="auto"/>
        <w:tabs>
          <w:tab w:val="left" w:pos="591"/>
        </w:tabs>
        <w:spacing w:after="0" w:line="283" w:lineRule="exact"/>
        <w:ind w:left="580" w:right="20" w:hanging="560"/>
      </w:pPr>
      <w:r>
        <w:t xml:space="preserve">podľa § 114 ods. 1 vo väzbe na </w:t>
      </w:r>
      <w:r>
        <w:rPr>
          <w:rStyle w:val="Zkladntext21"/>
          <w:b/>
          <w:bCs/>
        </w:rPr>
        <w:t>§ 39 zákona</w:t>
      </w:r>
      <w:r>
        <w:t xml:space="preserve"> o verejnom obstarávaní môže predbežne nahradiť doklady na preukázanie splnenia podmienok účasti jednotným európskym dokumentom (ďalej len „JED")</w:t>
      </w:r>
    </w:p>
    <w:p w:rsidR="004C6965" w:rsidRDefault="006A7C1F">
      <w:pPr>
        <w:pStyle w:val="Zkladntext6"/>
        <w:numPr>
          <w:ilvl w:val="1"/>
          <w:numId w:val="8"/>
        </w:numPr>
        <w:shd w:val="clear" w:color="auto" w:fill="auto"/>
        <w:tabs>
          <w:tab w:val="left" w:pos="1089"/>
        </w:tabs>
        <w:spacing w:after="0" w:line="302" w:lineRule="exact"/>
        <w:ind w:left="580" w:right="20" w:firstLine="0"/>
        <w:jc w:val="both"/>
      </w:pPr>
      <w:r>
        <w:t>Podľa § 39 ods. 2 zákona o verejnom obstarávaní JED obsahuje aktualizované vyhlásenie hospodárskeho subjektu, že neexistuje dôvod na jeho vylúčenie a poskytne verejnému obstarávateľovi alebo obstarávateľovi na požiadanie doklady, ktoré nahradil JED-om</w:t>
      </w:r>
    </w:p>
    <w:p w:rsidR="004C6965" w:rsidRDefault="006A7C1F">
      <w:pPr>
        <w:pStyle w:val="Zkladntext6"/>
        <w:numPr>
          <w:ilvl w:val="1"/>
          <w:numId w:val="8"/>
        </w:numPr>
        <w:shd w:val="clear" w:color="auto" w:fill="auto"/>
        <w:tabs>
          <w:tab w:val="left" w:pos="1017"/>
        </w:tabs>
        <w:spacing w:after="0" w:line="293" w:lineRule="exact"/>
        <w:ind w:left="580" w:right="20" w:firstLine="0"/>
      </w:pPr>
      <w:r>
        <w:t>Podľa § 39 ods. 4 zákona o verejnom obstarávaní ak sú požadované doklady pre verejného obstarávateľa priamo a bezodplatne prístupné v elektronických databázach, hospodársky subjekt v JED uvedie aj informácie potrebné na prístup do týchto elektronických databáz najmä internetovú adresu elektronickej databázy, akékoľvek identifikačné údaje a súhlasy potrebné na prístup do tejto databázy. alebo</w:t>
      </w:r>
    </w:p>
    <w:p w:rsidR="004C6965" w:rsidRDefault="006A7C1F">
      <w:pPr>
        <w:pStyle w:val="Zkladntext6"/>
        <w:numPr>
          <w:ilvl w:val="0"/>
          <w:numId w:val="8"/>
        </w:numPr>
        <w:shd w:val="clear" w:color="auto" w:fill="auto"/>
        <w:tabs>
          <w:tab w:val="left" w:pos="596"/>
        </w:tabs>
        <w:spacing w:after="0" w:line="278" w:lineRule="exact"/>
        <w:ind w:left="580" w:right="20" w:hanging="560"/>
      </w:pPr>
      <w:r>
        <w:t xml:space="preserve">podľa § 114 ods. 1 môže predbežne nahradiť doklady na preukázanie splnenia podmienok účasti </w:t>
      </w:r>
      <w:r>
        <w:rPr>
          <w:rStyle w:val="Zkladntext21"/>
          <w:b/>
          <w:bCs/>
        </w:rPr>
        <w:t>čestným vyhlásením</w:t>
      </w:r>
    </w:p>
    <w:p w:rsidR="004C6965" w:rsidRDefault="006A7C1F">
      <w:pPr>
        <w:pStyle w:val="Zkladntext6"/>
        <w:numPr>
          <w:ilvl w:val="0"/>
          <w:numId w:val="4"/>
        </w:numPr>
        <w:shd w:val="clear" w:color="auto" w:fill="auto"/>
        <w:tabs>
          <w:tab w:val="left" w:pos="815"/>
        </w:tabs>
        <w:spacing w:after="153" w:line="278" w:lineRule="exact"/>
        <w:ind w:left="580" w:right="20" w:firstLine="0"/>
        <w:jc w:val="both"/>
      </w:pPr>
      <w:r>
        <w:t>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rsidR="004C6965" w:rsidRDefault="006A7C1F">
      <w:pPr>
        <w:pStyle w:val="Zkladntext50"/>
        <w:shd w:val="clear" w:color="auto" w:fill="auto"/>
        <w:spacing w:after="2194" w:line="538" w:lineRule="exact"/>
        <w:ind w:right="20" w:firstLine="0"/>
      </w:pPr>
      <w:bookmarkStart w:id="30" w:name="bookmark26"/>
      <w:r>
        <w:rPr>
          <w:rStyle w:val="Zkladntext51"/>
          <w:i/>
          <w:iCs/>
        </w:rPr>
        <w:t>Ekonomické a finančné postavenie:</w:t>
      </w:r>
      <w:r>
        <w:rPr>
          <w:rStyle w:val="Zkladntext59bodovTunNiekurzva"/>
        </w:rPr>
        <w:t xml:space="preserve"> Neuplatňuje sa </w:t>
      </w:r>
      <w:r>
        <w:rPr>
          <w:rStyle w:val="Zkladntext51"/>
          <w:i/>
          <w:iCs/>
        </w:rPr>
        <w:t>Technická a odborná spôsobilosť</w:t>
      </w:r>
      <w:r>
        <w:t>:</w:t>
      </w:r>
      <w:r>
        <w:rPr>
          <w:rStyle w:val="Zkladntext59bodovTunNiekurzva"/>
        </w:rPr>
        <w:t xml:space="preserve"> Neuplatňuje sa</w:t>
      </w:r>
      <w:bookmarkEnd w:id="30"/>
    </w:p>
    <w:p w:rsidR="004C6965" w:rsidRDefault="006A7C1F">
      <w:pPr>
        <w:pStyle w:val="Zhlavie40"/>
        <w:keepNext/>
        <w:keepLines/>
        <w:shd w:val="clear" w:color="auto" w:fill="auto"/>
        <w:spacing w:after="0" w:line="270" w:lineRule="exact"/>
        <w:ind w:right="20"/>
        <w:jc w:val="center"/>
      </w:pPr>
      <w:bookmarkStart w:id="31" w:name="bookmark27"/>
      <w:r>
        <w:rPr>
          <w:rStyle w:val="Zhlavie41"/>
          <w:b/>
          <w:bCs/>
        </w:rPr>
        <w:lastRenderedPageBreak/>
        <w:t>ČASŤ A3.</w:t>
      </w:r>
      <w:bookmarkEnd w:id="31"/>
    </w:p>
    <w:p w:rsidR="004C6965" w:rsidRDefault="006A7C1F">
      <w:pPr>
        <w:pStyle w:val="Zhlavie40"/>
        <w:keepNext/>
        <w:keepLines/>
        <w:shd w:val="clear" w:color="auto" w:fill="auto"/>
        <w:spacing w:after="620" w:line="270" w:lineRule="exact"/>
        <w:ind w:right="320"/>
      </w:pPr>
      <w:bookmarkStart w:id="32" w:name="bookmark28"/>
      <w:r>
        <w:rPr>
          <w:rStyle w:val="Zhlavie41"/>
          <w:b/>
          <w:bCs/>
        </w:rPr>
        <w:t>KRITÉRIUM NA VYHODNOTENIE PONÚK A SPÔSOB VYHODNOTENIA</w:t>
      </w:r>
      <w:bookmarkEnd w:id="32"/>
    </w:p>
    <w:p w:rsidR="004C6965" w:rsidRDefault="006A7C1F">
      <w:pPr>
        <w:pStyle w:val="Zkladntext6"/>
        <w:shd w:val="clear" w:color="auto" w:fill="auto"/>
        <w:spacing w:after="634" w:line="180" w:lineRule="exact"/>
        <w:ind w:left="580" w:hanging="580"/>
        <w:jc w:val="both"/>
      </w:pPr>
      <w:r>
        <w:t>Ponuky uchádzačov sa budú vyhodnocovať na základe stanoveného kritéria</w:t>
      </w:r>
    </w:p>
    <w:p w:rsidR="004C6965" w:rsidRDefault="006A7C1F">
      <w:pPr>
        <w:pStyle w:val="Zhlavie50"/>
        <w:keepNext/>
        <w:keepLines/>
        <w:numPr>
          <w:ilvl w:val="0"/>
          <w:numId w:val="9"/>
        </w:numPr>
        <w:shd w:val="clear" w:color="auto" w:fill="auto"/>
        <w:tabs>
          <w:tab w:val="left" w:pos="562"/>
        </w:tabs>
        <w:spacing w:before="0" w:after="12" w:line="180" w:lineRule="exact"/>
        <w:ind w:left="580"/>
        <w:jc w:val="both"/>
      </w:pPr>
      <w:bookmarkStart w:id="33" w:name="bookmark29"/>
      <w:r>
        <w:t>Kritérium - zmluvná cena celkom v EUR bez DPH</w:t>
      </w:r>
      <w:bookmarkEnd w:id="33"/>
    </w:p>
    <w:p w:rsidR="004C6965" w:rsidRDefault="006A7C1F">
      <w:pPr>
        <w:pStyle w:val="Zkladntext6"/>
        <w:numPr>
          <w:ilvl w:val="1"/>
          <w:numId w:val="9"/>
        </w:numPr>
        <w:shd w:val="clear" w:color="auto" w:fill="auto"/>
        <w:tabs>
          <w:tab w:val="left" w:pos="552"/>
        </w:tabs>
        <w:spacing w:after="0" w:line="283" w:lineRule="exact"/>
        <w:ind w:left="580" w:right="20" w:hanging="580"/>
        <w:jc w:val="both"/>
      </w:pPr>
      <w:r>
        <w:t>Zmluvná cena celkom v Eur bez DPH musí zahŕňať všetky náklady súvisiace s uskutočnením predmetu zákazky v súlade s opisom predmetu zákazky a obchodnými podmienkami (časť B1. a B2. súťažných podkladov).</w:t>
      </w:r>
    </w:p>
    <w:p w:rsidR="004C6965" w:rsidRDefault="006A7C1F">
      <w:pPr>
        <w:pStyle w:val="Zhlavie50"/>
        <w:keepNext/>
        <w:keepLines/>
        <w:numPr>
          <w:ilvl w:val="0"/>
          <w:numId w:val="9"/>
        </w:numPr>
        <w:shd w:val="clear" w:color="auto" w:fill="auto"/>
        <w:tabs>
          <w:tab w:val="left" w:pos="610"/>
        </w:tabs>
        <w:spacing w:before="0" w:line="307" w:lineRule="exact"/>
        <w:ind w:left="580"/>
        <w:jc w:val="both"/>
      </w:pPr>
      <w:bookmarkStart w:id="34" w:name="bookmark30"/>
      <w:r>
        <w:t>Spôsob vyhodnotenia ponúk</w:t>
      </w:r>
      <w:bookmarkEnd w:id="34"/>
    </w:p>
    <w:p w:rsidR="004C6965" w:rsidRDefault="006A7C1F">
      <w:pPr>
        <w:pStyle w:val="Zkladntext6"/>
        <w:numPr>
          <w:ilvl w:val="1"/>
          <w:numId w:val="9"/>
        </w:numPr>
        <w:shd w:val="clear" w:color="auto" w:fill="auto"/>
        <w:tabs>
          <w:tab w:val="left" w:pos="571"/>
        </w:tabs>
        <w:spacing w:after="0" w:line="307" w:lineRule="exact"/>
        <w:ind w:left="580" w:right="20" w:hanging="580"/>
        <w:jc w:val="both"/>
      </w:pPr>
      <w:r>
        <w:t>Úspešným uchádzačom sa stane ten uchádzač, ktorý predloží najnižšiu zmluvnú cenu celkom bez DPH. Poradie ostatných uchádzačov sa určí podľa ceny vzostupne od 1 po „x", pričom „x" je číslo zodpovedajúce počtu vyhodnocovaných ponúk.</w:t>
      </w:r>
    </w:p>
    <w:p w:rsidR="004C6965" w:rsidRDefault="006A7C1F">
      <w:pPr>
        <w:pStyle w:val="Zkladntext6"/>
        <w:numPr>
          <w:ilvl w:val="1"/>
          <w:numId w:val="9"/>
        </w:numPr>
        <w:shd w:val="clear" w:color="auto" w:fill="auto"/>
        <w:tabs>
          <w:tab w:val="left" w:pos="562"/>
        </w:tabs>
        <w:spacing w:after="0" w:line="307" w:lineRule="exact"/>
        <w:ind w:left="580" w:hanging="580"/>
        <w:jc w:val="both"/>
      </w:pPr>
      <w:r>
        <w:t>Ostatné ponuky budú vyhodnotené ako neúspešné.</w:t>
      </w:r>
    </w:p>
    <w:p w:rsidR="004C6965" w:rsidRDefault="006A7C1F">
      <w:pPr>
        <w:pStyle w:val="Zkladntext6"/>
        <w:numPr>
          <w:ilvl w:val="1"/>
          <w:numId w:val="9"/>
        </w:numPr>
        <w:shd w:val="clear" w:color="auto" w:fill="auto"/>
        <w:tabs>
          <w:tab w:val="left" w:pos="557"/>
        </w:tabs>
        <w:spacing w:after="0" w:line="307" w:lineRule="exact"/>
        <w:ind w:left="580" w:right="20" w:hanging="580"/>
        <w:jc w:val="both"/>
      </w:pPr>
      <w:r>
        <w:t>Verejný obstarávateľ odporúča, aby uchádzači návrh na plnenie kritéria predložili na formulári podľa prílohy časti súťažných podkladov C. Prílohy.</w:t>
      </w:r>
    </w:p>
    <w:p w:rsidR="004C6965" w:rsidRDefault="006A7C1F">
      <w:pPr>
        <w:pStyle w:val="Zkladntext6"/>
        <w:numPr>
          <w:ilvl w:val="1"/>
          <w:numId w:val="9"/>
        </w:numPr>
        <w:shd w:val="clear" w:color="auto" w:fill="auto"/>
        <w:tabs>
          <w:tab w:val="left" w:pos="571"/>
        </w:tabs>
        <w:spacing w:after="0" w:line="307" w:lineRule="exact"/>
        <w:ind w:left="580" w:hanging="580"/>
        <w:jc w:val="both"/>
      </w:pPr>
      <w:r>
        <w:t>Do hodnotenia ponúk budú zaradené len také ponuky, ktoré neboli vylúčené.</w:t>
      </w:r>
    </w:p>
    <w:p w:rsidR="004C6965" w:rsidRDefault="006A7C1F">
      <w:pPr>
        <w:pStyle w:val="Zkladntext6"/>
        <w:numPr>
          <w:ilvl w:val="1"/>
          <w:numId w:val="9"/>
        </w:numPr>
        <w:shd w:val="clear" w:color="auto" w:fill="auto"/>
        <w:tabs>
          <w:tab w:val="left" w:pos="571"/>
        </w:tabs>
        <w:spacing w:after="0" w:line="307" w:lineRule="exact"/>
        <w:ind w:left="580" w:hanging="580"/>
        <w:jc w:val="both"/>
      </w:pPr>
      <w:r>
        <w:t>Pri vyhodnotení ponúk sa nepoužije elektronická aukcia.</w:t>
      </w:r>
    </w:p>
    <w:p w:rsidR="004C6965" w:rsidRDefault="006A7C1F">
      <w:pPr>
        <w:pStyle w:val="Zkladntext6"/>
        <w:numPr>
          <w:ilvl w:val="1"/>
          <w:numId w:val="9"/>
        </w:numPr>
        <w:shd w:val="clear" w:color="auto" w:fill="auto"/>
        <w:tabs>
          <w:tab w:val="left" w:pos="557"/>
        </w:tabs>
        <w:spacing w:after="0" w:line="307" w:lineRule="exact"/>
        <w:ind w:left="580" w:hanging="580"/>
        <w:jc w:val="both"/>
      </w:pPr>
      <w:r>
        <w:t>V prípade zhody ceny rozhodujúcim kritériom bude</w:t>
      </w:r>
    </w:p>
    <w:p w:rsidR="00E458AF" w:rsidRDefault="006A7C1F" w:rsidP="00E458AF">
      <w:pPr>
        <w:pStyle w:val="Zkladntext6"/>
        <w:numPr>
          <w:ilvl w:val="0"/>
          <w:numId w:val="10"/>
        </w:numPr>
        <w:shd w:val="clear" w:color="auto" w:fill="auto"/>
        <w:tabs>
          <w:tab w:val="left" w:pos="782"/>
        </w:tabs>
        <w:spacing w:after="0" w:line="240" w:lineRule="auto"/>
        <w:ind w:left="578" w:firstLine="0"/>
        <w:jc w:val="both"/>
      </w:pPr>
      <w:r>
        <w:t>pre časť 1: vyšš</w:t>
      </w:r>
      <w:r w:rsidR="00E458AF">
        <w:t>ia kapacita spracovania dreva</w:t>
      </w:r>
    </w:p>
    <w:p w:rsidR="00E458AF" w:rsidRDefault="006A7C1F" w:rsidP="00E458AF">
      <w:pPr>
        <w:pStyle w:val="Zkladntext6"/>
        <w:numPr>
          <w:ilvl w:val="0"/>
          <w:numId w:val="10"/>
        </w:numPr>
        <w:shd w:val="clear" w:color="auto" w:fill="auto"/>
        <w:tabs>
          <w:tab w:val="left" w:pos="786"/>
        </w:tabs>
        <w:spacing w:after="0" w:line="240" w:lineRule="auto"/>
        <w:ind w:left="578" w:firstLine="0"/>
        <w:jc w:val="both"/>
      </w:pPr>
      <w:r>
        <w:t>pre časť 2: väčš</w:t>
      </w:r>
      <w:r w:rsidR="00E458AF">
        <w:t xml:space="preserve">ia šírka rezania </w:t>
      </w:r>
    </w:p>
    <w:p w:rsidR="00E458AF" w:rsidRDefault="00E458AF" w:rsidP="00E458AF">
      <w:pPr>
        <w:pStyle w:val="Zkladntext6"/>
        <w:numPr>
          <w:ilvl w:val="0"/>
          <w:numId w:val="10"/>
        </w:numPr>
        <w:shd w:val="clear" w:color="auto" w:fill="auto"/>
        <w:tabs>
          <w:tab w:val="left" w:pos="786"/>
        </w:tabs>
        <w:spacing w:after="0" w:line="240" w:lineRule="auto"/>
        <w:ind w:left="578" w:firstLine="0"/>
        <w:jc w:val="both"/>
      </w:pPr>
      <w:r>
        <w:t xml:space="preserve">pre časť 2: kratšia lehota dodania </w:t>
      </w:r>
    </w:p>
    <w:p w:rsidR="004C6965" w:rsidRDefault="00E458AF" w:rsidP="00E458AF">
      <w:pPr>
        <w:pStyle w:val="Zkladntext6"/>
        <w:numPr>
          <w:ilvl w:val="0"/>
          <w:numId w:val="10"/>
        </w:numPr>
        <w:shd w:val="clear" w:color="auto" w:fill="auto"/>
        <w:tabs>
          <w:tab w:val="left" w:pos="786"/>
        </w:tabs>
        <w:spacing w:after="0" w:line="240" w:lineRule="auto"/>
        <w:ind w:left="578" w:firstLine="0"/>
        <w:jc w:val="both"/>
      </w:pPr>
      <w:r>
        <w:t>p</w:t>
      </w:r>
      <w:r w:rsidR="006A7C1F">
        <w:t xml:space="preserve">re časť </w:t>
      </w:r>
      <w:r>
        <w:t>4</w:t>
      </w:r>
      <w:r w:rsidR="006A7C1F">
        <w:t>: kratšia lehota dodania</w:t>
      </w: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firstLine="0"/>
        <w:jc w:val="both"/>
      </w:pPr>
    </w:p>
    <w:p w:rsidR="00F863CA" w:rsidRDefault="00F863CA" w:rsidP="00E458AF">
      <w:pPr>
        <w:pStyle w:val="Zkladntext6"/>
        <w:shd w:val="clear" w:color="auto" w:fill="auto"/>
        <w:tabs>
          <w:tab w:val="left" w:pos="786"/>
        </w:tabs>
        <w:spacing w:after="0" w:line="240" w:lineRule="auto"/>
        <w:ind w:firstLine="0"/>
        <w:jc w:val="both"/>
      </w:pPr>
    </w:p>
    <w:p w:rsidR="00F863CA" w:rsidRDefault="00F863CA" w:rsidP="00E458AF">
      <w:pPr>
        <w:pStyle w:val="Zkladntext6"/>
        <w:shd w:val="clear" w:color="auto" w:fill="auto"/>
        <w:tabs>
          <w:tab w:val="left" w:pos="786"/>
        </w:tabs>
        <w:spacing w:after="0" w:line="240" w:lineRule="auto"/>
        <w:ind w:firstLine="0"/>
        <w:jc w:val="both"/>
      </w:pPr>
    </w:p>
    <w:p w:rsidR="00E458AF" w:rsidRDefault="00E458AF" w:rsidP="00E458AF">
      <w:pPr>
        <w:pStyle w:val="Zkladntext6"/>
        <w:shd w:val="clear" w:color="auto" w:fill="auto"/>
        <w:tabs>
          <w:tab w:val="left" w:pos="786"/>
        </w:tabs>
        <w:spacing w:after="0" w:line="240" w:lineRule="auto"/>
        <w:ind w:left="578" w:firstLine="0"/>
        <w:jc w:val="both"/>
      </w:pPr>
    </w:p>
    <w:p w:rsidR="004C6965" w:rsidRDefault="004C6965" w:rsidP="00EA69A1">
      <w:pPr>
        <w:pStyle w:val="Zkladntext6"/>
        <w:shd w:val="clear" w:color="auto" w:fill="auto"/>
        <w:tabs>
          <w:tab w:val="left" w:pos="930"/>
        </w:tabs>
        <w:spacing w:after="0" w:line="240" w:lineRule="auto"/>
        <w:ind w:left="580" w:firstLine="0"/>
        <w:jc w:val="both"/>
      </w:pPr>
    </w:p>
    <w:p w:rsidR="004C6965" w:rsidRDefault="006A7C1F" w:rsidP="00F863CA">
      <w:pPr>
        <w:pStyle w:val="Zhlavie20"/>
        <w:keepNext/>
        <w:keepLines/>
        <w:shd w:val="clear" w:color="auto" w:fill="auto"/>
        <w:spacing w:before="0" w:line="240" w:lineRule="auto"/>
        <w:ind w:right="40"/>
      </w:pPr>
      <w:bookmarkStart w:id="35" w:name="bookmark32"/>
      <w:r>
        <w:lastRenderedPageBreak/>
        <w:t>ČASŤ B1.</w:t>
      </w:r>
      <w:bookmarkEnd w:id="35"/>
    </w:p>
    <w:p w:rsidR="004C6965" w:rsidRDefault="006A7C1F" w:rsidP="00F863CA">
      <w:pPr>
        <w:pStyle w:val="Zhlavie20"/>
        <w:keepNext/>
        <w:keepLines/>
        <w:shd w:val="clear" w:color="auto" w:fill="auto"/>
        <w:spacing w:before="0" w:line="240" w:lineRule="auto"/>
        <w:ind w:left="360"/>
      </w:pPr>
      <w:bookmarkStart w:id="36" w:name="bookmark33"/>
      <w:r>
        <w:t>OPIS PREDMETU ZÁKAZKY A SPÔSOB URČENIA CENY</w:t>
      </w:r>
      <w:bookmarkEnd w:id="36"/>
    </w:p>
    <w:p w:rsidR="004C6965" w:rsidRDefault="006A7C1F" w:rsidP="00F863CA">
      <w:pPr>
        <w:pStyle w:val="Zkladntext6"/>
        <w:shd w:val="clear" w:color="auto" w:fill="auto"/>
        <w:spacing w:after="0" w:line="240" w:lineRule="auto"/>
        <w:ind w:left="20" w:firstLine="0"/>
        <w:jc w:val="both"/>
      </w:pPr>
      <w:r>
        <w:t>OPIS PREDMETU ZÁKAZKY</w:t>
      </w:r>
    </w:p>
    <w:p w:rsidR="00124F52" w:rsidRDefault="006A7C1F" w:rsidP="00F863CA">
      <w:pPr>
        <w:pStyle w:val="Zkladntext80"/>
        <w:shd w:val="clear" w:color="auto" w:fill="auto"/>
        <w:spacing w:after="0" w:line="240" w:lineRule="auto"/>
        <w:ind w:left="20" w:right="2380"/>
        <w:rPr>
          <w:rStyle w:val="Zkladntext811bodovNiekurzva0"/>
          <w:b/>
          <w:bCs/>
        </w:rPr>
      </w:pPr>
      <w:bookmarkStart w:id="37" w:name="bookmark34"/>
      <w:r>
        <w:rPr>
          <w:rStyle w:val="Zkladntext811bodovNiekurzva"/>
          <w:b/>
          <w:bCs/>
        </w:rPr>
        <w:t>Opis a technická špecifikácia predmetu zákazky pre ČASŤ 1:</w:t>
      </w:r>
      <w:r>
        <w:rPr>
          <w:rStyle w:val="Zkladntext811bodovNiekurzva0"/>
          <w:b/>
          <w:bCs/>
        </w:rPr>
        <w:t xml:space="preserve"> </w:t>
      </w:r>
    </w:p>
    <w:p w:rsidR="00DB643C" w:rsidRDefault="006A7C1F" w:rsidP="00F863CA">
      <w:pPr>
        <w:pStyle w:val="Zkladntext80"/>
        <w:shd w:val="clear" w:color="auto" w:fill="auto"/>
        <w:spacing w:after="0" w:line="240" w:lineRule="auto"/>
        <w:ind w:left="23" w:right="2380"/>
        <w:rPr>
          <w:rStyle w:val="Zkladntext81"/>
          <w:b/>
          <w:bCs/>
          <w:i/>
          <w:iCs/>
        </w:rPr>
      </w:pPr>
      <w:r>
        <w:rPr>
          <w:rStyle w:val="Zkladntext81"/>
          <w:b/>
          <w:bCs/>
          <w:i/>
          <w:iCs/>
        </w:rPr>
        <w:t xml:space="preserve">OPIS pre Časť </w:t>
      </w:r>
    </w:p>
    <w:p w:rsidR="004C6965" w:rsidRDefault="006A7C1F" w:rsidP="00F863CA">
      <w:pPr>
        <w:pStyle w:val="Zkladntext80"/>
        <w:shd w:val="clear" w:color="auto" w:fill="auto"/>
        <w:spacing w:after="0" w:line="240" w:lineRule="auto"/>
        <w:ind w:left="23" w:right="2380"/>
      </w:pPr>
      <w:r>
        <w:rPr>
          <w:rStyle w:val="Zkladntext81"/>
          <w:b/>
          <w:bCs/>
          <w:i/>
          <w:iCs/>
        </w:rPr>
        <w:t>1: „</w:t>
      </w:r>
      <w:r w:rsidR="00DB643C">
        <w:rPr>
          <w:rStyle w:val="Zkladntext81"/>
          <w:b/>
          <w:bCs/>
          <w:i/>
          <w:iCs/>
        </w:rPr>
        <w:t>Pásová píla</w:t>
      </w:r>
      <w:bookmarkEnd w:id="37"/>
      <w:r w:rsidR="00DB643C">
        <w:rPr>
          <w:rStyle w:val="Zkladntext81"/>
          <w:b/>
          <w:bCs/>
          <w:i/>
          <w:iCs/>
        </w:rPr>
        <w:t>“</w:t>
      </w:r>
    </w:p>
    <w:p w:rsidR="00DB643C" w:rsidRDefault="00DB643C" w:rsidP="00F863CA">
      <w:pPr>
        <w:pStyle w:val="Zkladntext6"/>
        <w:shd w:val="clear" w:color="auto" w:fill="auto"/>
        <w:spacing w:after="0" w:line="240" w:lineRule="auto"/>
        <w:ind w:left="23" w:right="300" w:firstLine="0"/>
        <w:jc w:val="both"/>
      </w:pPr>
      <w:r>
        <w:t xml:space="preserve">Predmetom verejného obstarávania je uzavretie kúpnej zmluvy na dodávku </w:t>
      </w:r>
      <w:r w:rsidR="00124F52">
        <w:t>pásovej píly.</w:t>
      </w:r>
      <w:r>
        <w:t xml:space="preserve"> Cena musí zahŕňať všetky požiadavky verejného obstarávateľa podľa súťažných podkladov, t.j. vrátane všetkých nákladov dopravy na miesto určenia, odskúšania prevádzky, zaškolenia obsluhy, návodu na obsluhu a údržby ,</w:t>
      </w:r>
      <w:r w:rsidR="00D67BCD">
        <w:t xml:space="preserve"> </w:t>
      </w:r>
      <w:r>
        <w:t>so záručnými podmienkami v slovenskom jazyku, povinnej výbavy, kompletného príslušenstva pre plnohodnotnú prevádzku. Dodaný tovar musí byť nový, zdravotne neškodný a musí vyhovovať európskym a slovenským technickým normám, požiadavkám na premávku na pozemných komunikáciách a získanie povolenia na prevádzku a poistenie.</w:t>
      </w:r>
      <w:bookmarkStart w:id="38" w:name="bookmark35"/>
    </w:p>
    <w:p w:rsidR="00DB643C" w:rsidRDefault="00DB643C" w:rsidP="00DB643C">
      <w:pPr>
        <w:pStyle w:val="Zkladntext6"/>
        <w:shd w:val="clear" w:color="auto" w:fill="auto"/>
        <w:spacing w:after="0" w:line="240" w:lineRule="auto"/>
        <w:ind w:left="20" w:right="460" w:firstLine="0"/>
        <w:jc w:val="both"/>
      </w:pPr>
    </w:p>
    <w:p w:rsidR="00DB643C" w:rsidRPr="00D67BCD" w:rsidRDefault="006A7C1F" w:rsidP="00D67BCD">
      <w:pPr>
        <w:pStyle w:val="Zkladntext6"/>
        <w:shd w:val="clear" w:color="auto" w:fill="auto"/>
        <w:spacing w:after="0" w:line="240" w:lineRule="auto"/>
        <w:ind w:left="20" w:right="460" w:firstLine="0"/>
        <w:jc w:val="both"/>
        <w:rPr>
          <w:rFonts w:ascii="Times New Roman" w:hAnsi="Times New Roman" w:cs="Times New Roman"/>
          <w:sz w:val="23"/>
          <w:szCs w:val="23"/>
          <w:u w:val="single"/>
        </w:rPr>
      </w:pPr>
      <w:r>
        <w:rPr>
          <w:rStyle w:val="Zkladntext82"/>
          <w:rFonts w:eastAsia="Calibri"/>
          <w:b/>
          <w:bCs/>
          <w:i w:val="0"/>
          <w:iCs w:val="0"/>
        </w:rPr>
        <w:t>TECHNICKÁ ŠPECIFIKÁCIA pre ČASŤ 1.</w:t>
      </w:r>
      <w:bookmarkEnd w:id="38"/>
    </w:p>
    <w:tbl>
      <w:tblPr>
        <w:tblStyle w:val="TableNormal"/>
        <w:tblpPr w:leftFromText="141" w:rightFromText="141" w:vertAnchor="text" w:tblpY="1"/>
        <w:tblOverlap w:val="never"/>
        <w:tblW w:w="77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4531"/>
        <w:gridCol w:w="2694"/>
      </w:tblGrid>
      <w:tr w:rsidR="005F4AC2" w:rsidTr="00D67BCD">
        <w:trPr>
          <w:trHeight w:val="570"/>
        </w:trPr>
        <w:tc>
          <w:tcPr>
            <w:tcW w:w="562" w:type="dxa"/>
            <w:tcBorders>
              <w:top w:val="single" w:sz="4" w:space="0" w:color="000000"/>
              <w:left w:val="single" w:sz="8" w:space="0" w:color="000000"/>
              <w:bottom w:val="single" w:sz="4" w:space="0" w:color="000000"/>
              <w:right w:val="single" w:sz="4" w:space="0" w:color="000000"/>
            </w:tcBorders>
          </w:tcPr>
          <w:p w:rsidR="005F4AC2" w:rsidRDefault="005F4AC2" w:rsidP="00D67BCD">
            <w:pPr>
              <w:pStyle w:val="TableParagraph"/>
              <w:jc w:val="center"/>
              <w:rPr>
                <w:rFonts w:ascii="Times New Roman" w:hAnsi="Times New Roman" w:cs="Times New Roman"/>
                <w:b/>
                <w:bCs/>
                <w:sz w:val="20"/>
                <w:szCs w:val="20"/>
              </w:rPr>
            </w:pPr>
          </w:p>
          <w:p w:rsidR="005F4AC2" w:rsidRPr="00124F52" w:rsidRDefault="005F4AC2" w:rsidP="00D67BCD">
            <w:pPr>
              <w:pStyle w:val="TableParagraph"/>
              <w:jc w:val="center"/>
              <w:rPr>
                <w:rFonts w:ascii="Times New Roman" w:hAnsi="Times New Roman" w:cs="Times New Roman"/>
                <w:b/>
                <w:bCs/>
                <w:sz w:val="20"/>
                <w:szCs w:val="20"/>
              </w:rPr>
            </w:pPr>
            <w:r w:rsidRPr="00124F52">
              <w:rPr>
                <w:rFonts w:ascii="Times New Roman" w:hAnsi="Times New Roman" w:cs="Times New Roman"/>
                <w:b/>
                <w:bCs/>
                <w:sz w:val="20"/>
                <w:szCs w:val="20"/>
              </w:rPr>
              <w:t>1.</w:t>
            </w:r>
          </w:p>
        </w:tc>
        <w:tc>
          <w:tcPr>
            <w:tcW w:w="7225" w:type="dxa"/>
            <w:gridSpan w:val="2"/>
            <w:tcBorders>
              <w:top w:val="single" w:sz="4" w:space="0" w:color="000000"/>
              <w:left w:val="single" w:sz="4" w:space="0" w:color="000000"/>
              <w:bottom w:val="single" w:sz="4" w:space="0" w:color="000000"/>
              <w:right w:val="single" w:sz="4" w:space="0" w:color="000000"/>
            </w:tcBorders>
          </w:tcPr>
          <w:p w:rsidR="005F4AC2" w:rsidRDefault="005F4AC2" w:rsidP="00D67BCD">
            <w:pPr>
              <w:pStyle w:val="TableParagraph"/>
              <w:ind w:left="76"/>
              <w:jc w:val="center"/>
              <w:rPr>
                <w:rFonts w:ascii="Times New Roman" w:hAnsi="Times New Roman" w:cs="Times New Roman"/>
                <w:b/>
                <w:bCs/>
                <w:sz w:val="20"/>
                <w:szCs w:val="20"/>
                <w:lang w:val="sk-SK"/>
              </w:rPr>
            </w:pPr>
          </w:p>
          <w:p w:rsidR="005F4AC2" w:rsidRPr="00DB643C" w:rsidRDefault="005F4AC2" w:rsidP="00D67BCD">
            <w:pPr>
              <w:pStyle w:val="TableParagraph"/>
              <w:ind w:left="185" w:right="166"/>
              <w:jc w:val="center"/>
              <w:rPr>
                <w:rFonts w:ascii="Times New Roman" w:hAnsi="Times New Roman" w:cs="Times New Roman"/>
                <w:b/>
                <w:sz w:val="20"/>
                <w:szCs w:val="20"/>
                <w:lang w:val="sk-SK"/>
              </w:rPr>
            </w:pPr>
            <w:r w:rsidRPr="00124F52">
              <w:rPr>
                <w:rFonts w:ascii="Times New Roman" w:hAnsi="Times New Roman" w:cs="Times New Roman"/>
                <w:b/>
                <w:bCs/>
                <w:sz w:val="20"/>
                <w:szCs w:val="20"/>
                <w:lang w:val="sk-SK"/>
              </w:rPr>
              <w:t>Pásová píla</w:t>
            </w:r>
          </w:p>
        </w:tc>
      </w:tr>
      <w:tr w:rsidR="00124F52" w:rsidTr="00D67BCD">
        <w:trPr>
          <w:trHeight w:val="570"/>
        </w:trPr>
        <w:tc>
          <w:tcPr>
            <w:tcW w:w="562" w:type="dxa"/>
            <w:tcBorders>
              <w:top w:val="single" w:sz="4" w:space="0" w:color="000000"/>
              <w:left w:val="single" w:sz="8" w:space="0" w:color="000000"/>
              <w:bottom w:val="single" w:sz="4" w:space="0" w:color="000000"/>
              <w:right w:val="single" w:sz="4" w:space="0" w:color="000000"/>
            </w:tcBorders>
          </w:tcPr>
          <w:p w:rsidR="00124F52" w:rsidRDefault="00124F52" w:rsidP="00D67BCD">
            <w:pPr>
              <w:pStyle w:val="TableParagraph"/>
              <w:rPr>
                <w:rFonts w:ascii="Times New Roman" w:hAnsi="Times New Roman" w:cs="Times New Roman"/>
                <w:sz w:val="24"/>
                <w:szCs w:val="24"/>
              </w:rPr>
            </w:pPr>
          </w:p>
        </w:tc>
        <w:tc>
          <w:tcPr>
            <w:tcW w:w="4531" w:type="dxa"/>
            <w:tcBorders>
              <w:top w:val="single" w:sz="4" w:space="0" w:color="000000"/>
              <w:left w:val="single" w:sz="4" w:space="0" w:color="000000"/>
              <w:bottom w:val="single" w:sz="4" w:space="0" w:color="000000"/>
              <w:right w:val="single" w:sz="4" w:space="0" w:color="000000"/>
            </w:tcBorders>
          </w:tcPr>
          <w:p w:rsidR="00124F52" w:rsidRPr="00DB643C" w:rsidRDefault="00124F52" w:rsidP="00D67BCD">
            <w:pPr>
              <w:pStyle w:val="TableParagraph"/>
              <w:ind w:left="76"/>
              <w:rPr>
                <w:rFonts w:ascii="Times New Roman" w:hAnsi="Times New Roman" w:cs="Times New Roman"/>
                <w:b/>
                <w:sz w:val="20"/>
                <w:szCs w:val="20"/>
                <w:lang w:val="sk-SK"/>
              </w:rPr>
            </w:pPr>
            <w:r w:rsidRPr="00DB643C">
              <w:rPr>
                <w:rFonts w:ascii="Times New Roman" w:hAnsi="Times New Roman" w:cs="Times New Roman"/>
                <w:b/>
                <w:sz w:val="20"/>
                <w:szCs w:val="20"/>
                <w:lang w:val="sk-SK"/>
              </w:rPr>
              <w:t>Parameter a popis</w:t>
            </w:r>
          </w:p>
        </w:tc>
        <w:tc>
          <w:tcPr>
            <w:tcW w:w="2694" w:type="dxa"/>
            <w:tcBorders>
              <w:top w:val="single" w:sz="4" w:space="0" w:color="000000"/>
              <w:left w:val="single" w:sz="4" w:space="0" w:color="000000"/>
              <w:bottom w:val="single" w:sz="4" w:space="0" w:color="000000"/>
              <w:right w:val="single" w:sz="4" w:space="0" w:color="000000"/>
            </w:tcBorders>
          </w:tcPr>
          <w:p w:rsidR="00124F52" w:rsidRPr="00DB643C" w:rsidRDefault="00124F52" w:rsidP="00D67BCD">
            <w:pPr>
              <w:pStyle w:val="TableParagraph"/>
              <w:ind w:left="185" w:right="166"/>
              <w:jc w:val="center"/>
              <w:rPr>
                <w:rFonts w:ascii="Times New Roman" w:hAnsi="Times New Roman" w:cs="Times New Roman"/>
                <w:b/>
                <w:sz w:val="20"/>
                <w:szCs w:val="20"/>
                <w:lang w:val="sk-SK"/>
              </w:rPr>
            </w:pPr>
            <w:r w:rsidRPr="00DB643C">
              <w:rPr>
                <w:rFonts w:ascii="Times New Roman" w:hAnsi="Times New Roman" w:cs="Times New Roman"/>
                <w:b/>
                <w:w w:val="95"/>
                <w:sz w:val="20"/>
                <w:szCs w:val="20"/>
                <w:lang w:val="sk-SK"/>
              </w:rPr>
              <w:t>Minimálna požadovaná hodnota</w:t>
            </w:r>
          </w:p>
        </w:tc>
      </w:tr>
      <w:tr w:rsidR="00124F52" w:rsidTr="00D67BCD">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w w:val="105"/>
                <w:sz w:val="20"/>
                <w:szCs w:val="20"/>
                <w:lang w:val="sk-SK"/>
              </w:rPr>
              <w:t>Motor</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4"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30-42 kW</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2.</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Priemer kolies</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1050-1200 mm</w:t>
            </w:r>
          </w:p>
        </w:tc>
      </w:tr>
      <w:tr w:rsidR="00124F52" w:rsidTr="00D67BCD">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3.</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Šírka kolesa</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100-120 mm</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4.</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Šírka pílového pásu</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0"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100-150 mm</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6.</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Maximálna šírka rezania</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1000-1150 mm</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7.</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Maximálny rezný priemer</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1000-1150 mm</w:t>
            </w:r>
          </w:p>
        </w:tc>
      </w:tr>
      <w:tr w:rsidR="00124F52" w:rsidTr="00D67BCD">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8.</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Napínanie pílového pásu</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3"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Áno</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9.</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Vývod na odsávanie</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3"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Áno</w:t>
            </w:r>
          </w:p>
        </w:tc>
      </w:tr>
      <w:tr w:rsidR="00124F52" w:rsidTr="00D67BCD">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10.</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Predrez na čistenie guľatiny</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3"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Áno</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11.</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Dĺžka dráhy</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0"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13 m</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12.</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Dĺžka kmeňa</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0"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9,5m</w:t>
            </w:r>
          </w:p>
        </w:tc>
      </w:tr>
      <w:tr w:rsidR="00124F52" w:rsidTr="00D67BCD">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13.</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Hydraulické upínače</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0"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6 ks</w:t>
            </w:r>
          </w:p>
        </w:tc>
      </w:tr>
      <w:tr w:rsidR="00124F52" w:rsidTr="00D67BCD">
        <w:trPr>
          <w:trHeight w:val="55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14.</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ight="273"/>
              <w:rPr>
                <w:rFonts w:ascii="Times New Roman" w:hAnsi="Times New Roman" w:cs="Times New Roman"/>
                <w:sz w:val="20"/>
                <w:szCs w:val="20"/>
                <w:lang w:val="sk-SK"/>
              </w:rPr>
            </w:pPr>
            <w:r w:rsidRPr="00DB643C">
              <w:rPr>
                <w:rFonts w:ascii="Times New Roman" w:hAnsi="Times New Roman" w:cs="Times New Roman"/>
                <w:w w:val="90"/>
                <w:sz w:val="20"/>
                <w:szCs w:val="20"/>
                <w:lang w:val="sk-SK"/>
              </w:rPr>
              <w:t xml:space="preserve">Hydraulické upínače s nehnacím </w:t>
            </w:r>
            <w:r w:rsidRPr="00DB643C">
              <w:rPr>
                <w:rFonts w:ascii="Times New Roman" w:hAnsi="Times New Roman" w:cs="Times New Roman"/>
                <w:sz w:val="20"/>
                <w:szCs w:val="20"/>
                <w:lang w:val="sk-SK"/>
              </w:rPr>
              <w:t>valcom</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3 ks</w:t>
            </w:r>
          </w:p>
        </w:tc>
      </w:tr>
      <w:tr w:rsidR="00124F52" w:rsidTr="00D67BCD">
        <w:trPr>
          <w:trHeight w:val="489"/>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15.</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Hydraulické upínače s hnacím valcom</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5"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3 ks</w:t>
            </w:r>
          </w:p>
        </w:tc>
      </w:tr>
      <w:tr w:rsidR="00124F52" w:rsidTr="00D67BCD">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16.</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Obracač guľatiny s motorom, prevodovkou a reťazou</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4"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2 ks</w:t>
            </w:r>
          </w:p>
        </w:tc>
      </w:tr>
      <w:tr w:rsidR="00124F52" w:rsidTr="00D67BCD">
        <w:trPr>
          <w:trHeight w:val="556"/>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17.</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ight="318"/>
              <w:rPr>
                <w:rFonts w:ascii="Times New Roman" w:hAnsi="Times New Roman" w:cs="Times New Roman"/>
                <w:sz w:val="20"/>
                <w:szCs w:val="20"/>
                <w:lang w:val="sk-SK"/>
              </w:rPr>
            </w:pPr>
            <w:r w:rsidRPr="00DB643C">
              <w:rPr>
                <w:rFonts w:ascii="Times New Roman" w:hAnsi="Times New Roman" w:cs="Times New Roman"/>
                <w:w w:val="95"/>
                <w:sz w:val="20"/>
                <w:szCs w:val="20"/>
                <w:lang w:val="sk-SK"/>
              </w:rPr>
              <w:t>Elektronická</w:t>
            </w:r>
            <w:r w:rsidRPr="00DB643C">
              <w:rPr>
                <w:rFonts w:ascii="Times New Roman" w:hAnsi="Times New Roman" w:cs="Times New Roman"/>
                <w:spacing w:val="-37"/>
                <w:w w:val="95"/>
                <w:sz w:val="20"/>
                <w:szCs w:val="20"/>
                <w:lang w:val="sk-SK"/>
              </w:rPr>
              <w:t xml:space="preserve"> </w:t>
            </w:r>
            <w:r w:rsidRPr="00DB643C">
              <w:rPr>
                <w:rFonts w:ascii="Times New Roman" w:hAnsi="Times New Roman" w:cs="Times New Roman"/>
                <w:w w:val="95"/>
                <w:sz w:val="20"/>
                <w:szCs w:val="20"/>
                <w:lang w:val="sk-SK"/>
              </w:rPr>
              <w:t>riadiaca</w:t>
            </w:r>
            <w:r w:rsidRPr="00DB643C">
              <w:rPr>
                <w:rFonts w:ascii="Times New Roman" w:hAnsi="Times New Roman" w:cs="Times New Roman"/>
                <w:spacing w:val="-34"/>
                <w:w w:val="95"/>
                <w:sz w:val="20"/>
                <w:szCs w:val="20"/>
                <w:lang w:val="sk-SK"/>
              </w:rPr>
              <w:t xml:space="preserve"> </w:t>
            </w:r>
            <w:r w:rsidRPr="00DB643C">
              <w:rPr>
                <w:rFonts w:ascii="Times New Roman" w:hAnsi="Times New Roman" w:cs="Times New Roman"/>
                <w:w w:val="95"/>
                <w:sz w:val="20"/>
                <w:szCs w:val="20"/>
                <w:lang w:val="sk-SK"/>
              </w:rPr>
              <w:t>jednotka</w:t>
            </w:r>
            <w:r w:rsidRPr="00DB643C">
              <w:rPr>
                <w:rFonts w:ascii="Times New Roman" w:hAnsi="Times New Roman" w:cs="Times New Roman"/>
                <w:spacing w:val="-34"/>
                <w:w w:val="95"/>
                <w:sz w:val="20"/>
                <w:szCs w:val="20"/>
                <w:lang w:val="sk-SK"/>
              </w:rPr>
              <w:t xml:space="preserve"> </w:t>
            </w:r>
            <w:r w:rsidRPr="00DB643C">
              <w:rPr>
                <w:rFonts w:ascii="Times New Roman" w:hAnsi="Times New Roman" w:cs="Times New Roman"/>
                <w:w w:val="95"/>
                <w:sz w:val="20"/>
                <w:szCs w:val="20"/>
                <w:lang w:val="sk-SK"/>
              </w:rPr>
              <w:t xml:space="preserve">s </w:t>
            </w:r>
            <w:r w:rsidRPr="00DB643C">
              <w:rPr>
                <w:rFonts w:ascii="Times New Roman" w:hAnsi="Times New Roman" w:cs="Times New Roman"/>
                <w:sz w:val="20"/>
                <w:szCs w:val="20"/>
                <w:lang w:val="sk-SK"/>
              </w:rPr>
              <w:t>programom</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3"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Áno</w:t>
            </w:r>
          </w:p>
        </w:tc>
      </w:tr>
      <w:tr w:rsidR="00124F52" w:rsidTr="00D67BCD">
        <w:trPr>
          <w:trHeight w:val="561"/>
        </w:trPr>
        <w:tc>
          <w:tcPr>
            <w:tcW w:w="562" w:type="dxa"/>
            <w:tcBorders>
              <w:top w:val="single" w:sz="4" w:space="0" w:color="000000"/>
              <w:left w:val="single" w:sz="8" w:space="0" w:color="000000"/>
              <w:bottom w:val="single" w:sz="4"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18.</w:t>
            </w:r>
          </w:p>
        </w:tc>
        <w:tc>
          <w:tcPr>
            <w:tcW w:w="4531"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76" w:right="427"/>
              <w:rPr>
                <w:rFonts w:ascii="Times New Roman" w:hAnsi="Times New Roman" w:cs="Times New Roman"/>
                <w:sz w:val="20"/>
                <w:szCs w:val="20"/>
                <w:lang w:val="sk-SK"/>
              </w:rPr>
            </w:pPr>
            <w:r w:rsidRPr="00DB643C">
              <w:rPr>
                <w:rFonts w:ascii="Times New Roman" w:hAnsi="Times New Roman" w:cs="Times New Roman"/>
                <w:w w:val="95"/>
                <w:sz w:val="20"/>
                <w:szCs w:val="20"/>
                <w:lang w:val="sk-SK"/>
              </w:rPr>
              <w:t>Hydraulická</w:t>
            </w:r>
            <w:r w:rsidRPr="00DB643C">
              <w:rPr>
                <w:rFonts w:ascii="Times New Roman" w:hAnsi="Times New Roman" w:cs="Times New Roman"/>
                <w:spacing w:val="-31"/>
                <w:w w:val="95"/>
                <w:sz w:val="20"/>
                <w:szCs w:val="20"/>
                <w:lang w:val="sk-SK"/>
              </w:rPr>
              <w:t xml:space="preserve"> </w:t>
            </w:r>
            <w:r w:rsidRPr="00DB643C">
              <w:rPr>
                <w:rFonts w:ascii="Times New Roman" w:hAnsi="Times New Roman" w:cs="Times New Roman"/>
                <w:w w:val="95"/>
                <w:sz w:val="20"/>
                <w:szCs w:val="20"/>
                <w:lang w:val="sk-SK"/>
              </w:rPr>
              <w:t>pumpa</w:t>
            </w:r>
            <w:r w:rsidRPr="00DB643C">
              <w:rPr>
                <w:rFonts w:ascii="Times New Roman" w:hAnsi="Times New Roman" w:cs="Times New Roman"/>
                <w:spacing w:val="-31"/>
                <w:w w:val="95"/>
                <w:sz w:val="20"/>
                <w:szCs w:val="20"/>
                <w:lang w:val="sk-SK"/>
              </w:rPr>
              <w:t xml:space="preserve"> </w:t>
            </w:r>
            <w:r w:rsidRPr="00DB643C">
              <w:rPr>
                <w:rFonts w:ascii="Times New Roman" w:hAnsi="Times New Roman" w:cs="Times New Roman"/>
                <w:w w:val="95"/>
                <w:sz w:val="20"/>
                <w:szCs w:val="20"/>
                <w:lang w:val="sk-SK"/>
              </w:rPr>
              <w:t>na</w:t>
            </w:r>
            <w:r w:rsidRPr="00DB643C">
              <w:rPr>
                <w:rFonts w:ascii="Times New Roman" w:hAnsi="Times New Roman" w:cs="Times New Roman"/>
                <w:spacing w:val="-27"/>
                <w:w w:val="95"/>
                <w:sz w:val="20"/>
                <w:szCs w:val="20"/>
                <w:lang w:val="sk-SK"/>
              </w:rPr>
              <w:t xml:space="preserve"> </w:t>
            </w:r>
            <w:r w:rsidRPr="00DB643C">
              <w:rPr>
                <w:rFonts w:ascii="Times New Roman" w:hAnsi="Times New Roman" w:cs="Times New Roman"/>
                <w:w w:val="95"/>
                <w:sz w:val="20"/>
                <w:szCs w:val="20"/>
                <w:lang w:val="sk-SK"/>
              </w:rPr>
              <w:t>dráhe</w:t>
            </w:r>
            <w:r w:rsidRPr="00DB643C">
              <w:rPr>
                <w:rFonts w:ascii="Times New Roman" w:hAnsi="Times New Roman" w:cs="Times New Roman"/>
                <w:spacing w:val="-30"/>
                <w:w w:val="95"/>
                <w:sz w:val="20"/>
                <w:szCs w:val="20"/>
                <w:lang w:val="sk-SK"/>
              </w:rPr>
              <w:t xml:space="preserve"> </w:t>
            </w:r>
            <w:r w:rsidRPr="00DB643C">
              <w:rPr>
                <w:rFonts w:ascii="Times New Roman" w:hAnsi="Times New Roman" w:cs="Times New Roman"/>
                <w:w w:val="95"/>
                <w:sz w:val="20"/>
                <w:szCs w:val="20"/>
                <w:lang w:val="sk-SK"/>
              </w:rPr>
              <w:t xml:space="preserve">s </w:t>
            </w:r>
            <w:r w:rsidRPr="00DB643C">
              <w:rPr>
                <w:rFonts w:ascii="Times New Roman" w:hAnsi="Times New Roman" w:cs="Times New Roman"/>
                <w:sz w:val="20"/>
                <w:szCs w:val="20"/>
                <w:lang w:val="sk-SK"/>
              </w:rPr>
              <w:t>motorom</w:t>
            </w:r>
          </w:p>
        </w:tc>
        <w:tc>
          <w:tcPr>
            <w:tcW w:w="2694" w:type="dxa"/>
            <w:tcBorders>
              <w:top w:val="single" w:sz="4" w:space="0" w:color="000000"/>
              <w:left w:val="single" w:sz="4" w:space="0" w:color="000000"/>
              <w:bottom w:val="single" w:sz="4" w:space="0" w:color="000000"/>
              <w:right w:val="single" w:sz="4" w:space="0" w:color="000000"/>
            </w:tcBorders>
            <w:hideMark/>
          </w:tcPr>
          <w:p w:rsidR="00124F52" w:rsidRPr="00DB643C" w:rsidRDefault="00124F52" w:rsidP="00D67BCD">
            <w:pPr>
              <w:pStyle w:val="TableParagraph"/>
              <w:ind w:left="184" w:right="166"/>
              <w:jc w:val="center"/>
              <w:rPr>
                <w:rFonts w:ascii="Times New Roman" w:hAnsi="Times New Roman" w:cs="Times New Roman"/>
                <w:sz w:val="20"/>
                <w:szCs w:val="20"/>
                <w:lang w:val="sk-SK"/>
              </w:rPr>
            </w:pPr>
            <w:r w:rsidRPr="00DB643C">
              <w:rPr>
                <w:rFonts w:ascii="Times New Roman" w:hAnsi="Times New Roman" w:cs="Times New Roman"/>
                <w:sz w:val="20"/>
                <w:szCs w:val="20"/>
                <w:lang w:val="sk-SK"/>
              </w:rPr>
              <w:t>5,5-12 kW</w:t>
            </w:r>
          </w:p>
        </w:tc>
      </w:tr>
      <w:tr w:rsidR="00124F52" w:rsidTr="00D67BCD">
        <w:trPr>
          <w:trHeight w:val="325"/>
        </w:trPr>
        <w:tc>
          <w:tcPr>
            <w:tcW w:w="562" w:type="dxa"/>
            <w:tcBorders>
              <w:top w:val="single" w:sz="4" w:space="0" w:color="000000"/>
              <w:left w:val="single" w:sz="8" w:space="0" w:color="000000"/>
              <w:bottom w:val="single" w:sz="8" w:space="0" w:color="000000"/>
              <w:right w:val="single" w:sz="4" w:space="0" w:color="000000"/>
            </w:tcBorders>
            <w:hideMark/>
          </w:tcPr>
          <w:p w:rsidR="00124F52" w:rsidRDefault="00124F52" w:rsidP="00D67BCD">
            <w:pPr>
              <w:pStyle w:val="TableParagraph"/>
              <w:ind w:left="71"/>
              <w:rPr>
                <w:rFonts w:ascii="Times New Roman" w:hAnsi="Times New Roman" w:cs="Times New Roman"/>
                <w:sz w:val="24"/>
                <w:szCs w:val="24"/>
              </w:rPr>
            </w:pPr>
            <w:r>
              <w:rPr>
                <w:rFonts w:ascii="Times New Roman" w:hAnsi="Times New Roman" w:cs="Times New Roman"/>
                <w:sz w:val="24"/>
                <w:szCs w:val="24"/>
              </w:rPr>
              <w:t>19.</w:t>
            </w:r>
          </w:p>
        </w:tc>
        <w:tc>
          <w:tcPr>
            <w:tcW w:w="4531" w:type="dxa"/>
            <w:tcBorders>
              <w:top w:val="single" w:sz="4" w:space="0" w:color="000000"/>
              <w:left w:val="single" w:sz="4" w:space="0" w:color="000000"/>
              <w:bottom w:val="single" w:sz="8" w:space="0" w:color="000000"/>
              <w:right w:val="single" w:sz="4" w:space="0" w:color="000000"/>
            </w:tcBorders>
            <w:hideMark/>
          </w:tcPr>
          <w:p w:rsidR="00124F52" w:rsidRPr="00DB643C" w:rsidRDefault="00124F52" w:rsidP="00D67BCD">
            <w:pPr>
              <w:pStyle w:val="TableParagraph"/>
              <w:ind w:left="76"/>
              <w:rPr>
                <w:rFonts w:ascii="Times New Roman" w:hAnsi="Times New Roman" w:cs="Times New Roman"/>
                <w:sz w:val="20"/>
                <w:szCs w:val="20"/>
                <w:lang w:val="sk-SK"/>
              </w:rPr>
            </w:pPr>
            <w:r w:rsidRPr="00DB643C">
              <w:rPr>
                <w:rFonts w:ascii="Times New Roman" w:hAnsi="Times New Roman" w:cs="Times New Roman"/>
                <w:sz w:val="20"/>
                <w:szCs w:val="20"/>
                <w:lang w:val="sk-SK"/>
              </w:rPr>
              <w:t>Kapacita</w:t>
            </w:r>
          </w:p>
        </w:tc>
        <w:tc>
          <w:tcPr>
            <w:tcW w:w="2694" w:type="dxa"/>
            <w:tcBorders>
              <w:top w:val="single" w:sz="4" w:space="0" w:color="000000"/>
              <w:left w:val="single" w:sz="4" w:space="0" w:color="000000"/>
              <w:bottom w:val="single" w:sz="8" w:space="0" w:color="000000"/>
              <w:right w:val="single" w:sz="4" w:space="0" w:color="000000"/>
            </w:tcBorders>
            <w:hideMark/>
          </w:tcPr>
          <w:p w:rsidR="00124F52" w:rsidRPr="00DB643C" w:rsidRDefault="00124F52" w:rsidP="00D67BCD">
            <w:pPr>
              <w:pStyle w:val="TableParagraph"/>
              <w:ind w:left="185" w:right="163"/>
              <w:jc w:val="center"/>
              <w:rPr>
                <w:rFonts w:ascii="Times New Roman" w:hAnsi="Times New Roman" w:cs="Times New Roman"/>
                <w:sz w:val="20"/>
                <w:szCs w:val="20"/>
                <w:lang w:val="sk-SK"/>
              </w:rPr>
            </w:pPr>
            <w:r w:rsidRPr="00DB643C">
              <w:rPr>
                <w:rFonts w:ascii="Times New Roman" w:hAnsi="Times New Roman" w:cs="Times New Roman"/>
                <w:w w:val="105"/>
                <w:sz w:val="20"/>
                <w:szCs w:val="20"/>
                <w:lang w:val="sk-SK"/>
              </w:rPr>
              <w:t>25-40 m3/8h</w:t>
            </w:r>
          </w:p>
        </w:tc>
      </w:tr>
      <w:tr w:rsidR="00124F52" w:rsidTr="00D67BCD">
        <w:trPr>
          <w:trHeight w:val="325"/>
        </w:trPr>
        <w:tc>
          <w:tcPr>
            <w:tcW w:w="562" w:type="dxa"/>
            <w:tcBorders>
              <w:top w:val="single" w:sz="8" w:space="0" w:color="000000"/>
              <w:left w:val="single" w:sz="8" w:space="0" w:color="000000"/>
              <w:bottom w:val="single" w:sz="8" w:space="0" w:color="000000"/>
              <w:right w:val="single" w:sz="4" w:space="0" w:color="000000"/>
            </w:tcBorders>
            <w:vAlign w:val="center"/>
            <w:hideMark/>
          </w:tcPr>
          <w:p w:rsidR="00124F52" w:rsidRDefault="00124F52" w:rsidP="00D67BCD">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20.</w:t>
            </w:r>
          </w:p>
        </w:tc>
        <w:tc>
          <w:tcPr>
            <w:tcW w:w="4531" w:type="dxa"/>
            <w:tcBorders>
              <w:top w:val="single" w:sz="8" w:space="0" w:color="000000"/>
              <w:left w:val="single" w:sz="4" w:space="0" w:color="000000"/>
              <w:bottom w:val="single" w:sz="8" w:space="0" w:color="000000"/>
              <w:right w:val="single" w:sz="4" w:space="0" w:color="000000"/>
            </w:tcBorders>
            <w:vAlign w:val="bottom"/>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Brúska pílových pásov</w:t>
            </w:r>
          </w:p>
        </w:tc>
        <w:tc>
          <w:tcPr>
            <w:tcW w:w="2694" w:type="dxa"/>
            <w:tcBorders>
              <w:top w:val="single" w:sz="8" w:space="0" w:color="000000"/>
              <w:left w:val="single" w:sz="4" w:space="0" w:color="000000"/>
              <w:bottom w:val="single" w:sz="8" w:space="0" w:color="000000"/>
              <w:right w:val="single" w:sz="4" w:space="0" w:color="000000"/>
            </w:tcBorders>
            <w:vAlign w:val="center"/>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                         Áno</w:t>
            </w:r>
          </w:p>
        </w:tc>
      </w:tr>
      <w:tr w:rsidR="00124F52" w:rsidTr="00D67BCD">
        <w:trPr>
          <w:trHeight w:val="325"/>
        </w:trPr>
        <w:tc>
          <w:tcPr>
            <w:tcW w:w="562" w:type="dxa"/>
            <w:tcBorders>
              <w:top w:val="single" w:sz="8" w:space="0" w:color="000000"/>
              <w:left w:val="single" w:sz="8" w:space="0" w:color="000000"/>
              <w:bottom w:val="single" w:sz="8" w:space="0" w:color="000000"/>
              <w:right w:val="single" w:sz="4" w:space="0" w:color="000000"/>
            </w:tcBorders>
            <w:vAlign w:val="center"/>
            <w:hideMark/>
          </w:tcPr>
          <w:p w:rsidR="00124F52" w:rsidRDefault="00124F52" w:rsidP="00D67BCD">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21.</w:t>
            </w:r>
          </w:p>
        </w:tc>
        <w:tc>
          <w:tcPr>
            <w:tcW w:w="4531" w:type="dxa"/>
            <w:tcBorders>
              <w:top w:val="single" w:sz="8" w:space="0" w:color="000000"/>
              <w:left w:val="single" w:sz="4" w:space="0" w:color="000000"/>
              <w:bottom w:val="single" w:sz="8" w:space="0" w:color="000000"/>
              <w:right w:val="single" w:sz="4" w:space="0" w:color="000000"/>
            </w:tcBorders>
            <w:vAlign w:val="bottom"/>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Pasový dopravník na vývoz dosiek</w:t>
            </w:r>
          </w:p>
        </w:tc>
        <w:tc>
          <w:tcPr>
            <w:tcW w:w="2694" w:type="dxa"/>
            <w:tcBorders>
              <w:top w:val="single" w:sz="8" w:space="0" w:color="000000"/>
              <w:left w:val="single" w:sz="4" w:space="0" w:color="000000"/>
              <w:bottom w:val="single" w:sz="8" w:space="0" w:color="000000"/>
              <w:right w:val="single" w:sz="4" w:space="0" w:color="000000"/>
            </w:tcBorders>
            <w:vAlign w:val="center"/>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                          Áno</w:t>
            </w:r>
          </w:p>
        </w:tc>
      </w:tr>
      <w:tr w:rsidR="00124F52" w:rsidTr="00D67BCD">
        <w:trPr>
          <w:trHeight w:val="325"/>
        </w:trPr>
        <w:tc>
          <w:tcPr>
            <w:tcW w:w="562" w:type="dxa"/>
            <w:tcBorders>
              <w:top w:val="single" w:sz="8" w:space="0" w:color="000000"/>
              <w:left w:val="single" w:sz="8" w:space="0" w:color="000000"/>
              <w:bottom w:val="single" w:sz="8" w:space="0" w:color="000000"/>
              <w:right w:val="single" w:sz="4" w:space="0" w:color="000000"/>
            </w:tcBorders>
            <w:vAlign w:val="center"/>
            <w:hideMark/>
          </w:tcPr>
          <w:p w:rsidR="00124F52" w:rsidRDefault="00124F52" w:rsidP="00D67BCD">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22.</w:t>
            </w:r>
          </w:p>
        </w:tc>
        <w:tc>
          <w:tcPr>
            <w:tcW w:w="4531" w:type="dxa"/>
            <w:tcBorders>
              <w:top w:val="single" w:sz="8" w:space="0" w:color="000000"/>
              <w:left w:val="single" w:sz="4" w:space="0" w:color="000000"/>
              <w:bottom w:val="single" w:sz="8" w:space="0" w:color="000000"/>
              <w:right w:val="single" w:sz="4" w:space="0" w:color="000000"/>
            </w:tcBorders>
            <w:vAlign w:val="bottom"/>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Noha na nakladanie guľatiny</w:t>
            </w:r>
          </w:p>
        </w:tc>
        <w:tc>
          <w:tcPr>
            <w:tcW w:w="2694" w:type="dxa"/>
            <w:tcBorders>
              <w:top w:val="single" w:sz="8" w:space="0" w:color="000000"/>
              <w:left w:val="single" w:sz="4" w:space="0" w:color="000000"/>
              <w:bottom w:val="single" w:sz="8" w:space="0" w:color="000000"/>
              <w:right w:val="single" w:sz="4" w:space="0" w:color="000000"/>
            </w:tcBorders>
            <w:vAlign w:val="center"/>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              4x vidlica, 2x piest</w:t>
            </w:r>
          </w:p>
        </w:tc>
      </w:tr>
      <w:tr w:rsidR="00124F52" w:rsidTr="00D67BCD">
        <w:trPr>
          <w:trHeight w:val="325"/>
        </w:trPr>
        <w:tc>
          <w:tcPr>
            <w:tcW w:w="562" w:type="dxa"/>
            <w:tcBorders>
              <w:top w:val="single" w:sz="8" w:space="0" w:color="000000"/>
              <w:left w:val="single" w:sz="8" w:space="0" w:color="000000"/>
              <w:bottom w:val="single" w:sz="8" w:space="0" w:color="000000"/>
              <w:right w:val="single" w:sz="4" w:space="0" w:color="000000"/>
            </w:tcBorders>
            <w:vAlign w:val="center"/>
            <w:hideMark/>
          </w:tcPr>
          <w:p w:rsidR="00124F52" w:rsidRDefault="00124F52" w:rsidP="00D67BCD">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23.</w:t>
            </w:r>
          </w:p>
        </w:tc>
        <w:tc>
          <w:tcPr>
            <w:tcW w:w="4531" w:type="dxa"/>
            <w:tcBorders>
              <w:top w:val="single" w:sz="8" w:space="0" w:color="000000"/>
              <w:left w:val="single" w:sz="4" w:space="0" w:color="000000"/>
              <w:bottom w:val="single" w:sz="8" w:space="0" w:color="000000"/>
              <w:right w:val="single" w:sz="4" w:space="0" w:color="000000"/>
            </w:tcBorders>
            <w:vAlign w:val="bottom"/>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Nehnaný valčekový dopravník </w:t>
            </w:r>
          </w:p>
        </w:tc>
        <w:tc>
          <w:tcPr>
            <w:tcW w:w="2694" w:type="dxa"/>
            <w:tcBorders>
              <w:top w:val="single" w:sz="8" w:space="0" w:color="000000"/>
              <w:left w:val="single" w:sz="4" w:space="0" w:color="000000"/>
              <w:bottom w:val="single" w:sz="8" w:space="0" w:color="000000"/>
              <w:right w:val="single" w:sz="4" w:space="0" w:color="000000"/>
            </w:tcBorders>
            <w:vAlign w:val="center"/>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                            9m</w:t>
            </w:r>
          </w:p>
        </w:tc>
      </w:tr>
      <w:tr w:rsidR="00124F52" w:rsidTr="00D67BCD">
        <w:trPr>
          <w:trHeight w:val="325"/>
        </w:trPr>
        <w:tc>
          <w:tcPr>
            <w:tcW w:w="562" w:type="dxa"/>
            <w:tcBorders>
              <w:top w:val="single" w:sz="8" w:space="0" w:color="000000"/>
              <w:left w:val="single" w:sz="8" w:space="0" w:color="000000"/>
              <w:bottom w:val="single" w:sz="8" w:space="0" w:color="000000"/>
              <w:right w:val="single" w:sz="4" w:space="0" w:color="000000"/>
            </w:tcBorders>
            <w:vAlign w:val="center"/>
          </w:tcPr>
          <w:p w:rsidR="00124F52" w:rsidRDefault="00124F52" w:rsidP="00D67BCD">
            <w:pPr>
              <w:rPr>
                <w:rFonts w:ascii="Times New Roman" w:eastAsia="Times New Roman" w:hAnsi="Times New Roman" w:cs="Times New Roman"/>
                <w:sz w:val="24"/>
                <w:szCs w:val="24"/>
                <w:lang w:eastAsia="sk-SK"/>
              </w:rPr>
            </w:pPr>
          </w:p>
        </w:tc>
        <w:tc>
          <w:tcPr>
            <w:tcW w:w="4531" w:type="dxa"/>
            <w:tcBorders>
              <w:top w:val="single" w:sz="8" w:space="0" w:color="000000"/>
              <w:left w:val="single" w:sz="4" w:space="0" w:color="000000"/>
              <w:bottom w:val="single" w:sz="8" w:space="0" w:color="000000"/>
              <w:right w:val="single" w:sz="4" w:space="0" w:color="000000"/>
            </w:tcBorders>
            <w:vAlign w:val="bottom"/>
            <w:hideMark/>
          </w:tcPr>
          <w:p w:rsidR="00124F52" w:rsidRPr="00DB643C" w:rsidRDefault="00124F52" w:rsidP="006840B4">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Automatický syst</w:t>
            </w:r>
            <w:r w:rsidR="006840B4">
              <w:rPr>
                <w:rFonts w:ascii="Times New Roman" w:eastAsia="Times New Roman" w:hAnsi="Times New Roman" w:cs="Times New Roman"/>
                <w:sz w:val="20"/>
                <w:szCs w:val="20"/>
                <w:lang w:val="sk-SK" w:eastAsia="sk-SK"/>
              </w:rPr>
              <w:t>é</w:t>
            </w:r>
            <w:r w:rsidRPr="00DB643C">
              <w:rPr>
                <w:rFonts w:ascii="Times New Roman" w:eastAsia="Times New Roman" w:hAnsi="Times New Roman" w:cs="Times New Roman"/>
                <w:sz w:val="20"/>
                <w:szCs w:val="20"/>
                <w:lang w:val="sk-SK" w:eastAsia="sk-SK"/>
              </w:rPr>
              <w:t>m na pridržiavanie dosiek</w:t>
            </w:r>
          </w:p>
        </w:tc>
        <w:tc>
          <w:tcPr>
            <w:tcW w:w="2694" w:type="dxa"/>
            <w:tcBorders>
              <w:top w:val="single" w:sz="8" w:space="0" w:color="000000"/>
              <w:left w:val="single" w:sz="4" w:space="0" w:color="000000"/>
              <w:bottom w:val="single" w:sz="8" w:space="0" w:color="000000"/>
              <w:right w:val="single" w:sz="4" w:space="0" w:color="000000"/>
            </w:tcBorders>
            <w:vAlign w:val="center"/>
            <w:hideMark/>
          </w:tcPr>
          <w:p w:rsidR="00124F52" w:rsidRPr="00DB643C" w:rsidRDefault="00124F52" w:rsidP="00D67BCD">
            <w:pPr>
              <w:rPr>
                <w:rFonts w:ascii="Times New Roman" w:eastAsia="Times New Roman" w:hAnsi="Times New Roman" w:cs="Times New Roman"/>
                <w:sz w:val="20"/>
                <w:szCs w:val="20"/>
                <w:lang w:val="sk-SK" w:eastAsia="sk-SK"/>
              </w:rPr>
            </w:pPr>
            <w:r w:rsidRPr="00DB643C">
              <w:rPr>
                <w:rFonts w:ascii="Times New Roman" w:eastAsia="Times New Roman" w:hAnsi="Times New Roman" w:cs="Times New Roman"/>
                <w:sz w:val="20"/>
                <w:szCs w:val="20"/>
                <w:lang w:val="sk-SK" w:eastAsia="sk-SK"/>
              </w:rPr>
              <w:t xml:space="preserve">                           Áno</w:t>
            </w:r>
          </w:p>
        </w:tc>
      </w:tr>
    </w:tbl>
    <w:p w:rsidR="00124F52" w:rsidRDefault="00124F52" w:rsidP="00D67BCD">
      <w:pPr>
        <w:pStyle w:val="Zhlavie530"/>
        <w:keepNext/>
        <w:keepLines/>
        <w:shd w:val="clear" w:color="auto" w:fill="auto"/>
        <w:spacing w:before="0" w:after="0" w:line="240" w:lineRule="auto"/>
        <w:rPr>
          <w:rStyle w:val="Zhlavie531"/>
          <w:b/>
          <w:bCs/>
        </w:rPr>
      </w:pPr>
      <w:bookmarkStart w:id="39" w:name="bookmark36"/>
    </w:p>
    <w:p w:rsidR="00124F52" w:rsidRDefault="00124F52" w:rsidP="00D67BCD">
      <w:pPr>
        <w:pStyle w:val="Zhlavie530"/>
        <w:keepNext/>
        <w:keepLines/>
        <w:shd w:val="clear" w:color="auto" w:fill="auto"/>
        <w:spacing w:before="0" w:after="0" w:line="240" w:lineRule="auto"/>
        <w:rPr>
          <w:rStyle w:val="Zhlavie531"/>
          <w:b/>
          <w:bCs/>
        </w:rPr>
      </w:pPr>
    </w:p>
    <w:p w:rsidR="00124F52" w:rsidRDefault="00124F52"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p w:rsidR="00F863CA" w:rsidRDefault="00F863CA" w:rsidP="00D67BCD">
      <w:pPr>
        <w:pStyle w:val="Zhlavie530"/>
        <w:keepNext/>
        <w:keepLines/>
        <w:shd w:val="clear" w:color="auto" w:fill="auto"/>
        <w:spacing w:before="0" w:after="0" w:line="240" w:lineRule="auto"/>
        <w:rPr>
          <w:rStyle w:val="Zhlavie531"/>
          <w:b/>
          <w:bCs/>
        </w:rPr>
      </w:pPr>
    </w:p>
    <w:bookmarkEnd w:id="39"/>
    <w:p w:rsidR="00124F52" w:rsidRDefault="00124F52"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F863CA" w:rsidRDefault="00F863CA" w:rsidP="00D67BCD">
      <w:pPr>
        <w:pStyle w:val="Zkladntext0"/>
        <w:rPr>
          <w:rFonts w:ascii="Times New Roman" w:hAnsi="Times New Roman" w:cs="Times New Roman"/>
          <w:b/>
          <w:i/>
        </w:rPr>
      </w:pPr>
    </w:p>
    <w:p w:rsidR="00EA69A1" w:rsidRDefault="00EA69A1" w:rsidP="00D67BCD">
      <w:pPr>
        <w:pStyle w:val="Zkladntext0"/>
        <w:rPr>
          <w:rFonts w:ascii="Times New Roman" w:hAnsi="Times New Roman" w:cs="Times New Roman"/>
          <w:b/>
          <w:i/>
        </w:rPr>
      </w:pPr>
    </w:p>
    <w:p w:rsidR="00F863CA" w:rsidRDefault="00F863CA" w:rsidP="00F863CA">
      <w:pPr>
        <w:pStyle w:val="Zhlavie530"/>
        <w:keepNext/>
        <w:keepLines/>
        <w:shd w:val="clear" w:color="auto" w:fill="auto"/>
        <w:spacing w:before="0" w:after="0" w:line="240" w:lineRule="auto"/>
      </w:pPr>
      <w:r>
        <w:rPr>
          <w:rStyle w:val="Zhlavie531"/>
          <w:b/>
          <w:bCs/>
        </w:rPr>
        <w:lastRenderedPageBreak/>
        <w:t>Opis a technická špecifikácia predmetu zákazky pre ČASŤ 2:</w:t>
      </w:r>
    </w:p>
    <w:p w:rsidR="00F863CA" w:rsidRDefault="00F863CA" w:rsidP="00F863CA">
      <w:pPr>
        <w:pStyle w:val="Zkladntext80"/>
        <w:shd w:val="clear" w:color="auto" w:fill="auto"/>
        <w:spacing w:after="0" w:line="240" w:lineRule="auto"/>
        <w:ind w:left="20"/>
        <w:jc w:val="both"/>
      </w:pPr>
      <w:bookmarkStart w:id="40" w:name="bookmark37"/>
      <w:r>
        <w:rPr>
          <w:rStyle w:val="Zkladntext83"/>
          <w:b/>
          <w:bCs/>
          <w:i/>
          <w:iCs/>
        </w:rPr>
        <w:t>OPIS pre ČASŤ 2 :„</w:t>
      </w:r>
      <w:r>
        <w:rPr>
          <w:rStyle w:val="Zkladntext81"/>
          <w:b/>
          <w:bCs/>
          <w:i/>
          <w:iCs/>
        </w:rPr>
        <w:t xml:space="preserve"> Skracovacia píla“</w:t>
      </w:r>
      <w:bookmarkEnd w:id="40"/>
    </w:p>
    <w:p w:rsidR="00F863CA" w:rsidRDefault="00F863CA" w:rsidP="00F863CA">
      <w:pPr>
        <w:pStyle w:val="Zkladntext6"/>
        <w:shd w:val="clear" w:color="auto" w:fill="auto"/>
        <w:spacing w:after="0" w:line="240" w:lineRule="auto"/>
        <w:ind w:left="23" w:right="300" w:firstLine="0"/>
        <w:jc w:val="both"/>
      </w:pPr>
      <w:bookmarkStart w:id="41" w:name="bookmark38"/>
      <w:r>
        <w:t>Predmetom verejného obstarávania je uzavretie kúpnej zmluvy na dodávku pásovej píly. Cena musí zahŕňať všetky požiadavky verejného obstarávateľa podľa súťažných podkladov, t.j. vrátane všetkých nákladov dopravy na miesto určenia, odskúšania prevádzky, zaškolenia obsluhy, návodu na obsluhu a údržby , so záručnými podmienkami v slovenskom jazyku, povinnej výbavy, kompletného príslušenstva pre plnohodnotnú prevádzku. Dodaný tovar musí byť nový, zdravotne neškodný a musí vyhovovať európskym a slovenským technickým normám, požiadavkám na premávku na pozemných komunikáciách a získanie povolenia na prevádzku a poistenie.</w:t>
      </w:r>
    </w:p>
    <w:p w:rsidR="00F863CA" w:rsidRPr="00124F52" w:rsidRDefault="00F863CA" w:rsidP="00F863CA">
      <w:pPr>
        <w:pStyle w:val="Zhlavie50"/>
        <w:keepNext/>
        <w:keepLines/>
        <w:shd w:val="clear" w:color="auto" w:fill="auto"/>
        <w:spacing w:before="0" w:line="240" w:lineRule="auto"/>
        <w:ind w:left="20" w:firstLine="0"/>
        <w:jc w:val="both"/>
        <w:rPr>
          <w:sz w:val="16"/>
          <w:szCs w:val="16"/>
        </w:rPr>
      </w:pPr>
      <w:r>
        <w:t>Opis/ Technická špecifikácia - požadované technické parametre</w:t>
      </w:r>
      <w:bookmarkEnd w:id="41"/>
      <w:r>
        <w:t>:</w:t>
      </w:r>
    </w:p>
    <w:p w:rsidR="00F863CA" w:rsidRPr="00124F52" w:rsidRDefault="00F863CA" w:rsidP="00F863CA">
      <w:pPr>
        <w:pStyle w:val="Zhlavie50"/>
        <w:keepNext/>
        <w:keepLines/>
        <w:shd w:val="clear" w:color="auto" w:fill="auto"/>
        <w:spacing w:before="0" w:line="240" w:lineRule="auto"/>
        <w:ind w:left="20" w:firstLine="0"/>
        <w:jc w:val="both"/>
        <w:rPr>
          <w:sz w:val="16"/>
          <w:szCs w:val="16"/>
        </w:rPr>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2991"/>
        <w:gridCol w:w="3197"/>
      </w:tblGrid>
      <w:tr w:rsidR="00F863CA" w:rsidRPr="00124F52" w:rsidTr="009E61EB">
        <w:trPr>
          <w:trHeight w:val="575"/>
        </w:trPr>
        <w:tc>
          <w:tcPr>
            <w:tcW w:w="562" w:type="dxa"/>
            <w:tcBorders>
              <w:top w:val="single" w:sz="4" w:space="0" w:color="000000"/>
              <w:left w:val="single" w:sz="8" w:space="0" w:color="000000"/>
              <w:bottom w:val="single" w:sz="4" w:space="0" w:color="000000"/>
              <w:right w:val="single" w:sz="4" w:space="0" w:color="000000"/>
            </w:tcBorders>
          </w:tcPr>
          <w:p w:rsidR="00F863CA" w:rsidRPr="00124F52" w:rsidRDefault="00F863CA" w:rsidP="009E61EB">
            <w:pPr>
              <w:pStyle w:val="TableParagraph"/>
              <w:jc w:val="center"/>
              <w:rPr>
                <w:rFonts w:ascii="Times New Roman" w:hAnsi="Times New Roman" w:cs="Times New Roman"/>
                <w:b/>
                <w:bCs/>
                <w:sz w:val="20"/>
                <w:szCs w:val="20"/>
              </w:rPr>
            </w:pPr>
          </w:p>
          <w:p w:rsidR="00F863CA" w:rsidRPr="00124F52" w:rsidRDefault="00F863CA" w:rsidP="009E61EB">
            <w:pPr>
              <w:pStyle w:val="TableParagraph"/>
              <w:jc w:val="center"/>
              <w:rPr>
                <w:rFonts w:ascii="Times New Roman" w:hAnsi="Times New Roman" w:cs="Times New Roman"/>
                <w:b/>
                <w:bCs/>
                <w:sz w:val="20"/>
                <w:szCs w:val="20"/>
              </w:rPr>
            </w:pPr>
            <w:r w:rsidRPr="00124F52">
              <w:rPr>
                <w:rFonts w:ascii="Times New Roman" w:hAnsi="Times New Roman" w:cs="Times New Roman"/>
                <w:b/>
                <w:bCs/>
                <w:sz w:val="20"/>
                <w:szCs w:val="20"/>
              </w:rPr>
              <w:t>2.</w:t>
            </w:r>
          </w:p>
        </w:tc>
        <w:tc>
          <w:tcPr>
            <w:tcW w:w="6188" w:type="dxa"/>
            <w:gridSpan w:val="2"/>
            <w:tcBorders>
              <w:top w:val="single" w:sz="4" w:space="0" w:color="000000"/>
              <w:left w:val="single" w:sz="4" w:space="0" w:color="000000"/>
              <w:bottom w:val="single" w:sz="4" w:space="0" w:color="000000"/>
              <w:right w:val="single" w:sz="4" w:space="0" w:color="000000"/>
            </w:tcBorders>
          </w:tcPr>
          <w:p w:rsidR="00F863CA" w:rsidRPr="00124F52" w:rsidRDefault="00F863CA" w:rsidP="009E61EB">
            <w:pPr>
              <w:pStyle w:val="TableParagraph"/>
              <w:ind w:left="185" w:right="166"/>
              <w:jc w:val="center"/>
              <w:rPr>
                <w:rFonts w:ascii="Times New Roman" w:hAnsi="Times New Roman" w:cs="Times New Roman"/>
                <w:b/>
                <w:sz w:val="20"/>
                <w:szCs w:val="20"/>
              </w:rPr>
            </w:pPr>
            <w:r w:rsidRPr="00124F52">
              <w:rPr>
                <w:rFonts w:ascii="Times New Roman" w:hAnsi="Times New Roman" w:cs="Times New Roman"/>
                <w:b/>
                <w:bCs/>
                <w:sz w:val="20"/>
                <w:szCs w:val="20"/>
              </w:rPr>
              <w:t>Skracovacia píla</w:t>
            </w:r>
          </w:p>
        </w:tc>
      </w:tr>
      <w:tr w:rsidR="00F863CA" w:rsidRPr="00124F52" w:rsidTr="009E61EB">
        <w:trPr>
          <w:trHeight w:val="575"/>
        </w:trPr>
        <w:tc>
          <w:tcPr>
            <w:tcW w:w="562" w:type="dxa"/>
            <w:tcBorders>
              <w:top w:val="single" w:sz="4" w:space="0" w:color="000000"/>
              <w:left w:val="single" w:sz="8" w:space="0" w:color="000000"/>
              <w:bottom w:val="single" w:sz="4" w:space="0" w:color="000000"/>
              <w:right w:val="single" w:sz="4" w:space="0" w:color="000000"/>
            </w:tcBorders>
          </w:tcPr>
          <w:p w:rsidR="00F863CA" w:rsidRPr="00124F52" w:rsidRDefault="00F863CA" w:rsidP="009E61EB">
            <w:pPr>
              <w:pStyle w:val="TableParagraph"/>
              <w:rPr>
                <w:rFonts w:ascii="Times New Roman" w:hAnsi="Times New Roman" w:cs="Times New Roman"/>
                <w:sz w:val="20"/>
                <w:szCs w:val="20"/>
              </w:rPr>
            </w:pPr>
          </w:p>
        </w:tc>
        <w:tc>
          <w:tcPr>
            <w:tcW w:w="2991" w:type="dxa"/>
            <w:tcBorders>
              <w:top w:val="single" w:sz="4" w:space="0" w:color="000000"/>
              <w:left w:val="single" w:sz="4" w:space="0" w:color="000000"/>
              <w:bottom w:val="single" w:sz="4" w:space="0" w:color="000000"/>
              <w:right w:val="single" w:sz="4" w:space="0" w:color="000000"/>
            </w:tcBorders>
          </w:tcPr>
          <w:p w:rsidR="00F863CA" w:rsidRPr="005F4AC2" w:rsidRDefault="00F863CA" w:rsidP="009E61EB">
            <w:pPr>
              <w:pStyle w:val="TableParagraph"/>
              <w:ind w:left="76"/>
              <w:rPr>
                <w:rFonts w:ascii="Times New Roman" w:hAnsi="Times New Roman" w:cs="Times New Roman"/>
                <w:b/>
                <w:sz w:val="20"/>
                <w:szCs w:val="20"/>
                <w:lang w:val="sk-SK"/>
              </w:rPr>
            </w:pPr>
            <w:r w:rsidRPr="005F4AC2">
              <w:rPr>
                <w:rFonts w:ascii="Times New Roman" w:hAnsi="Times New Roman" w:cs="Times New Roman"/>
                <w:b/>
                <w:sz w:val="20"/>
                <w:szCs w:val="20"/>
                <w:lang w:val="sk-SK"/>
              </w:rPr>
              <w:t>Parameter a popis</w:t>
            </w:r>
          </w:p>
        </w:tc>
        <w:tc>
          <w:tcPr>
            <w:tcW w:w="3197" w:type="dxa"/>
            <w:tcBorders>
              <w:top w:val="single" w:sz="4" w:space="0" w:color="000000"/>
              <w:left w:val="single" w:sz="4" w:space="0" w:color="000000"/>
              <w:bottom w:val="single" w:sz="4" w:space="0" w:color="000000"/>
              <w:right w:val="single" w:sz="4" w:space="0" w:color="000000"/>
            </w:tcBorders>
          </w:tcPr>
          <w:p w:rsidR="00F863CA" w:rsidRPr="005F4AC2" w:rsidRDefault="00F863CA" w:rsidP="009E61EB">
            <w:pPr>
              <w:pStyle w:val="TableParagraph"/>
              <w:ind w:left="185" w:right="166"/>
              <w:jc w:val="center"/>
              <w:rPr>
                <w:rFonts w:ascii="Times New Roman" w:hAnsi="Times New Roman" w:cs="Times New Roman"/>
                <w:b/>
                <w:sz w:val="20"/>
                <w:szCs w:val="20"/>
                <w:lang w:val="sk-SK"/>
              </w:rPr>
            </w:pPr>
            <w:r w:rsidRPr="005F4AC2">
              <w:rPr>
                <w:rFonts w:ascii="Times New Roman" w:hAnsi="Times New Roman" w:cs="Times New Roman"/>
                <w:b/>
                <w:w w:val="95"/>
                <w:sz w:val="20"/>
                <w:szCs w:val="20"/>
                <w:lang w:val="sk-SK"/>
              </w:rPr>
              <w:t>Minimálna požadovaná hodnota</w:t>
            </w:r>
          </w:p>
        </w:tc>
      </w:tr>
      <w:tr w:rsidR="00F863CA" w:rsidRPr="00124F52" w:rsidTr="009E61EB">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1.</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w w:val="105"/>
                <w:sz w:val="20"/>
                <w:szCs w:val="20"/>
                <w:lang w:val="sk-SK"/>
              </w:rPr>
              <w:t>Motor</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79"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4 -8 kW</w:t>
            </w:r>
          </w:p>
        </w:tc>
      </w:tr>
      <w:tr w:rsidR="00F863CA" w:rsidRPr="00124F52" w:rsidTr="009E61EB">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2.</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Priemer pílového kotúča</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80"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430-500 mm</w:t>
            </w:r>
          </w:p>
        </w:tc>
      </w:tr>
      <w:tr w:rsidR="00F863CA" w:rsidRPr="00124F52" w:rsidTr="009E61EB">
        <w:trPr>
          <w:trHeight w:val="292"/>
        </w:trPr>
        <w:tc>
          <w:tcPr>
            <w:tcW w:w="562" w:type="dxa"/>
            <w:tcBorders>
              <w:top w:val="single" w:sz="4" w:space="0" w:color="000000"/>
              <w:left w:val="single" w:sz="8" w:space="0" w:color="000000"/>
              <w:bottom w:val="single" w:sz="4"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3.</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Maximálna šírka rezania</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80"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500-700 mm</w:t>
            </w:r>
          </w:p>
        </w:tc>
      </w:tr>
      <w:tr w:rsidR="00F863CA" w:rsidRPr="00124F52" w:rsidTr="009E61EB">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4.</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Maximálna hrúbka materiálu</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80"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100-170 mm</w:t>
            </w:r>
          </w:p>
        </w:tc>
      </w:tr>
      <w:tr w:rsidR="00F863CA" w:rsidRPr="00124F52" w:rsidTr="009E61EB">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5.</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Pneumatický prítlak dosky</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83"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Áno</w:t>
            </w:r>
          </w:p>
        </w:tc>
      </w:tr>
      <w:tr w:rsidR="00F863CA" w:rsidRPr="00124F52" w:rsidTr="009E61EB">
        <w:trPr>
          <w:trHeight w:val="489"/>
        </w:trPr>
        <w:tc>
          <w:tcPr>
            <w:tcW w:w="562" w:type="dxa"/>
            <w:tcBorders>
              <w:top w:val="single" w:sz="4" w:space="0" w:color="000000"/>
              <w:left w:val="single" w:sz="8" w:space="0" w:color="000000"/>
              <w:bottom w:val="single" w:sz="4" w:space="0" w:color="000000"/>
              <w:right w:val="single" w:sz="4" w:space="0" w:color="000000"/>
            </w:tcBorders>
          </w:tcPr>
          <w:p w:rsidR="00F863CA" w:rsidRPr="00124F52" w:rsidRDefault="00F863CA" w:rsidP="009E61EB">
            <w:pPr>
              <w:pStyle w:val="TableParagraph"/>
              <w:rPr>
                <w:rFonts w:ascii="Times New Roman" w:hAnsi="Times New Roman" w:cs="Times New Roman"/>
                <w:b/>
                <w:i/>
                <w:sz w:val="20"/>
                <w:szCs w:val="20"/>
              </w:rPr>
            </w:pPr>
          </w:p>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6.</w:t>
            </w:r>
          </w:p>
        </w:tc>
        <w:tc>
          <w:tcPr>
            <w:tcW w:w="2991"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Pneumatický posuv pílového</w:t>
            </w:r>
          </w:p>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sz w:val="20"/>
                <w:szCs w:val="20"/>
                <w:lang w:val="sk-SK"/>
              </w:rPr>
              <w:t>kotúča</w:t>
            </w:r>
          </w:p>
        </w:tc>
        <w:tc>
          <w:tcPr>
            <w:tcW w:w="3197" w:type="dxa"/>
            <w:tcBorders>
              <w:top w:val="single" w:sz="4" w:space="0" w:color="000000"/>
              <w:left w:val="single" w:sz="4" w:space="0" w:color="000000"/>
              <w:bottom w:val="single" w:sz="4" w:space="0" w:color="000000"/>
              <w:right w:val="single" w:sz="4" w:space="0" w:color="000000"/>
            </w:tcBorders>
            <w:hideMark/>
          </w:tcPr>
          <w:p w:rsidR="00F863CA" w:rsidRPr="005F4AC2" w:rsidRDefault="00F863CA" w:rsidP="009E61EB">
            <w:pPr>
              <w:pStyle w:val="TableParagraph"/>
              <w:ind w:left="183" w:right="166"/>
              <w:jc w:val="center"/>
              <w:rPr>
                <w:rFonts w:ascii="Times New Roman" w:hAnsi="Times New Roman" w:cs="Times New Roman"/>
                <w:sz w:val="20"/>
                <w:szCs w:val="20"/>
                <w:lang w:val="sk-SK"/>
              </w:rPr>
            </w:pPr>
            <w:r w:rsidRPr="005F4AC2">
              <w:rPr>
                <w:rFonts w:ascii="Times New Roman" w:hAnsi="Times New Roman" w:cs="Times New Roman"/>
                <w:sz w:val="20"/>
                <w:szCs w:val="20"/>
                <w:lang w:val="sk-SK"/>
              </w:rPr>
              <w:t>Áno</w:t>
            </w:r>
          </w:p>
        </w:tc>
      </w:tr>
      <w:tr w:rsidR="00F863CA" w:rsidRPr="00124F52" w:rsidTr="009E61EB">
        <w:trPr>
          <w:trHeight w:val="306"/>
        </w:trPr>
        <w:tc>
          <w:tcPr>
            <w:tcW w:w="562" w:type="dxa"/>
            <w:tcBorders>
              <w:top w:val="single" w:sz="4" w:space="0" w:color="000000"/>
              <w:left w:val="single" w:sz="8" w:space="0" w:color="000000"/>
              <w:bottom w:val="single" w:sz="8" w:space="0" w:color="000000"/>
              <w:right w:val="single" w:sz="4" w:space="0" w:color="000000"/>
            </w:tcBorders>
            <w:hideMark/>
          </w:tcPr>
          <w:p w:rsidR="00F863CA" w:rsidRPr="00124F52" w:rsidRDefault="00F863CA" w:rsidP="009E61EB">
            <w:pPr>
              <w:pStyle w:val="TableParagraph"/>
              <w:ind w:left="71"/>
              <w:rPr>
                <w:rFonts w:ascii="Times New Roman" w:hAnsi="Times New Roman" w:cs="Times New Roman"/>
                <w:sz w:val="20"/>
                <w:szCs w:val="20"/>
              </w:rPr>
            </w:pPr>
            <w:r w:rsidRPr="00124F52">
              <w:rPr>
                <w:rFonts w:ascii="Times New Roman" w:hAnsi="Times New Roman" w:cs="Times New Roman"/>
                <w:sz w:val="20"/>
                <w:szCs w:val="20"/>
              </w:rPr>
              <w:t>7.</w:t>
            </w:r>
          </w:p>
        </w:tc>
        <w:tc>
          <w:tcPr>
            <w:tcW w:w="2991" w:type="dxa"/>
            <w:tcBorders>
              <w:top w:val="single" w:sz="4" w:space="0" w:color="000000"/>
              <w:left w:val="single" w:sz="4" w:space="0" w:color="000000"/>
              <w:bottom w:val="single" w:sz="8" w:space="0" w:color="000000"/>
              <w:right w:val="single" w:sz="4" w:space="0" w:color="000000"/>
            </w:tcBorders>
            <w:hideMark/>
          </w:tcPr>
          <w:p w:rsidR="00F863CA" w:rsidRPr="005F4AC2" w:rsidRDefault="00F863CA" w:rsidP="009E61EB">
            <w:pPr>
              <w:pStyle w:val="TableParagraph"/>
              <w:ind w:left="76"/>
              <w:rPr>
                <w:rFonts w:ascii="Times New Roman" w:hAnsi="Times New Roman" w:cs="Times New Roman"/>
                <w:sz w:val="20"/>
                <w:szCs w:val="20"/>
                <w:lang w:val="sk-SK"/>
              </w:rPr>
            </w:pPr>
            <w:r w:rsidRPr="005F4AC2">
              <w:rPr>
                <w:rFonts w:ascii="Times New Roman" w:hAnsi="Times New Roman" w:cs="Times New Roman"/>
                <w:w w:val="95"/>
                <w:sz w:val="20"/>
                <w:szCs w:val="20"/>
                <w:lang w:val="sk-SK"/>
              </w:rPr>
              <w:t>Dorazy na nastavenie dĺžky dosky</w:t>
            </w:r>
          </w:p>
        </w:tc>
        <w:tc>
          <w:tcPr>
            <w:tcW w:w="3197" w:type="dxa"/>
            <w:tcBorders>
              <w:top w:val="single" w:sz="4" w:space="0" w:color="000000"/>
              <w:left w:val="single" w:sz="4" w:space="0" w:color="000000"/>
              <w:bottom w:val="single" w:sz="8" w:space="0" w:color="000000"/>
              <w:right w:val="single" w:sz="4" w:space="0" w:color="000000"/>
            </w:tcBorders>
            <w:hideMark/>
          </w:tcPr>
          <w:p w:rsidR="00F863CA" w:rsidRPr="005F4AC2" w:rsidRDefault="00F863CA" w:rsidP="009E61EB">
            <w:pPr>
              <w:pStyle w:val="TableParagraph"/>
              <w:ind w:left="13"/>
              <w:jc w:val="center"/>
              <w:rPr>
                <w:rFonts w:ascii="Times New Roman" w:hAnsi="Times New Roman" w:cs="Times New Roman"/>
                <w:sz w:val="20"/>
                <w:szCs w:val="20"/>
                <w:lang w:val="sk-SK"/>
              </w:rPr>
            </w:pPr>
            <w:r w:rsidRPr="005F4AC2">
              <w:rPr>
                <w:rFonts w:ascii="Times New Roman" w:hAnsi="Times New Roman" w:cs="Times New Roman"/>
                <w:w w:val="91"/>
                <w:sz w:val="20"/>
                <w:szCs w:val="20"/>
                <w:lang w:val="sk-SK"/>
              </w:rPr>
              <w:t>3-5 ks</w:t>
            </w:r>
          </w:p>
        </w:tc>
      </w:tr>
    </w:tbl>
    <w:p w:rsidR="00F863CA" w:rsidRPr="00124F52" w:rsidRDefault="00F863CA" w:rsidP="00D67BCD">
      <w:pPr>
        <w:pStyle w:val="Zkladntext0"/>
        <w:rPr>
          <w:rFonts w:ascii="Times New Roman" w:hAnsi="Times New Roman" w:cs="Times New Roman"/>
          <w:b/>
          <w:i/>
        </w:rPr>
      </w:pPr>
    </w:p>
    <w:p w:rsidR="004C6965" w:rsidRDefault="006A7C1F" w:rsidP="00D67BCD">
      <w:pPr>
        <w:pStyle w:val="Zhlavie50"/>
        <w:keepNext/>
        <w:keepLines/>
        <w:shd w:val="clear" w:color="auto" w:fill="auto"/>
        <w:spacing w:before="0" w:line="240" w:lineRule="auto"/>
        <w:ind w:firstLine="0"/>
        <w:jc w:val="both"/>
      </w:pPr>
      <w:bookmarkStart w:id="42" w:name="bookmark39"/>
      <w:r>
        <w:rPr>
          <w:rStyle w:val="Zkladntext91"/>
          <w:rFonts w:eastAsia="Calibri"/>
          <w:b/>
          <w:bCs/>
        </w:rPr>
        <w:t>Opis a technická špecifikácia predmetu zákazky pre ČASŤ 3:</w:t>
      </w:r>
      <w:bookmarkEnd w:id="42"/>
    </w:p>
    <w:p w:rsidR="004C6965" w:rsidRPr="00D67BCD" w:rsidRDefault="006A7C1F" w:rsidP="00D67BCD">
      <w:pPr>
        <w:pStyle w:val="Zkladntext80"/>
        <w:shd w:val="clear" w:color="auto" w:fill="auto"/>
        <w:spacing w:after="0" w:line="240" w:lineRule="auto"/>
        <w:ind w:left="20"/>
        <w:jc w:val="both"/>
      </w:pPr>
      <w:bookmarkStart w:id="43" w:name="bookmark40"/>
      <w:r w:rsidRPr="00D67BCD">
        <w:rPr>
          <w:rStyle w:val="Zkladntext83"/>
          <w:b/>
          <w:bCs/>
          <w:i/>
          <w:iCs/>
          <w:u w:val="none"/>
        </w:rPr>
        <w:t>OPIS pre ČASŤ3:</w:t>
      </w:r>
      <w:r w:rsidR="00D67BCD" w:rsidRPr="00D67BCD">
        <w:rPr>
          <w:rStyle w:val="Zkladntext83"/>
          <w:b/>
          <w:bCs/>
          <w:i/>
          <w:iCs/>
          <w:u w:val="none"/>
        </w:rPr>
        <w:t xml:space="preserve"> </w:t>
      </w:r>
      <w:r w:rsidRPr="00D67BCD">
        <w:rPr>
          <w:rStyle w:val="Zkladntext83"/>
          <w:b/>
          <w:bCs/>
          <w:i/>
          <w:iCs/>
          <w:u w:val="none"/>
        </w:rPr>
        <w:t xml:space="preserve"> „</w:t>
      </w:r>
      <w:r w:rsidRPr="00D67BCD">
        <w:rPr>
          <w:rStyle w:val="Zkladntext81"/>
          <w:b/>
          <w:bCs/>
          <w:i/>
          <w:iCs/>
        </w:rPr>
        <w:t xml:space="preserve"> </w:t>
      </w:r>
      <w:r w:rsidR="00D67BCD" w:rsidRPr="00D67BCD">
        <w:rPr>
          <w:rStyle w:val="Zkladntext81"/>
          <w:b/>
          <w:bCs/>
          <w:i/>
          <w:iCs/>
        </w:rPr>
        <w:t>Rozmetacia píla</w:t>
      </w:r>
      <w:bookmarkEnd w:id="43"/>
      <w:r w:rsidR="00D67BCD" w:rsidRPr="00D67BCD">
        <w:rPr>
          <w:rStyle w:val="Zkladntext81"/>
          <w:b/>
          <w:bCs/>
          <w:i/>
          <w:iCs/>
        </w:rPr>
        <w:t>“</w:t>
      </w:r>
    </w:p>
    <w:p w:rsidR="004C6965" w:rsidRDefault="006A7C1F" w:rsidP="00D67BCD">
      <w:pPr>
        <w:pStyle w:val="Zkladntext6"/>
        <w:shd w:val="clear" w:color="auto" w:fill="auto"/>
        <w:spacing w:after="0" w:line="240" w:lineRule="auto"/>
        <w:ind w:left="20" w:right="300" w:firstLine="0"/>
        <w:jc w:val="both"/>
      </w:pPr>
      <w:r>
        <w:t xml:space="preserve">Predmetom verejného obstarávania je uzavretie kúpnej zmluvy na dodávku </w:t>
      </w:r>
      <w:r w:rsidR="00D67BCD">
        <w:t>rozmetacej píly</w:t>
      </w:r>
      <w:r>
        <w:t>. Cena musí zahŕňať všetky požiadavky verejného obstarávateľa podľa súťažných podkladov, t.j. vrátane všetkých nákladov dopravy na miesto určenia, odskúšania prevádzky, zaškolenia obsluhy, návodu na obsluhu a údržby ,</w:t>
      </w:r>
      <w:r w:rsidR="00D67BCD">
        <w:t xml:space="preserve"> </w:t>
      </w:r>
      <w:r>
        <w:t>so záručnými podmienkami v slovenskom jazyku, povinnej výbavy, kompletného príslušenstva pre plnohodnotnú prevádzku. Dodaný tovar musí byť nový, zdravotne neškodný a musí vyhovovať európskym a slovenským technickým normám, požiadavkám na premávku na pozemných komunikáciách a získanie povolenia na prevádzku a poistenie.</w:t>
      </w:r>
    </w:p>
    <w:p w:rsidR="00F863CA" w:rsidRDefault="00F863CA" w:rsidP="00D67BCD">
      <w:pPr>
        <w:pStyle w:val="Zkladntext6"/>
        <w:shd w:val="clear" w:color="auto" w:fill="auto"/>
        <w:spacing w:after="0" w:line="240" w:lineRule="auto"/>
        <w:ind w:left="20" w:right="300" w:firstLine="0"/>
        <w:jc w:val="both"/>
      </w:pPr>
    </w:p>
    <w:tbl>
      <w:tblPr>
        <w:tblStyle w:val="TableNormal"/>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4988"/>
        <w:gridCol w:w="2835"/>
      </w:tblGrid>
      <w:tr w:rsidR="00D67BCD" w:rsidTr="00D67BCD">
        <w:trPr>
          <w:trHeight w:val="570"/>
        </w:trPr>
        <w:tc>
          <w:tcPr>
            <w:tcW w:w="562" w:type="dxa"/>
            <w:tcBorders>
              <w:top w:val="single" w:sz="4" w:space="0" w:color="000000"/>
              <w:left w:val="single" w:sz="8" w:space="0" w:color="000000"/>
              <w:bottom w:val="single" w:sz="4" w:space="0" w:color="000000"/>
              <w:right w:val="single" w:sz="4" w:space="0" w:color="000000"/>
            </w:tcBorders>
          </w:tcPr>
          <w:p w:rsidR="00D67BCD" w:rsidRPr="00D67BCD" w:rsidRDefault="00D67BCD" w:rsidP="00D67BCD">
            <w:pPr>
              <w:pStyle w:val="TableParagraph"/>
              <w:jc w:val="center"/>
              <w:rPr>
                <w:rFonts w:ascii="Times New Roman" w:hAnsi="Times New Roman" w:cs="Times New Roman"/>
                <w:sz w:val="20"/>
                <w:szCs w:val="20"/>
                <w:lang w:val="sk-SK"/>
              </w:rPr>
            </w:pPr>
          </w:p>
          <w:p w:rsidR="00D67BCD" w:rsidRPr="00D67BCD" w:rsidRDefault="00D67BCD" w:rsidP="00D67BCD">
            <w:pPr>
              <w:pStyle w:val="TableParagraph"/>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3.</w:t>
            </w:r>
          </w:p>
        </w:tc>
        <w:tc>
          <w:tcPr>
            <w:tcW w:w="7823" w:type="dxa"/>
            <w:gridSpan w:val="2"/>
            <w:tcBorders>
              <w:top w:val="single" w:sz="4" w:space="0" w:color="000000"/>
              <w:left w:val="single" w:sz="4" w:space="0" w:color="000000"/>
              <w:bottom w:val="single" w:sz="4" w:space="0" w:color="000000"/>
              <w:right w:val="single" w:sz="4" w:space="0" w:color="000000"/>
            </w:tcBorders>
          </w:tcPr>
          <w:p w:rsidR="00D67BCD" w:rsidRPr="00D67BCD" w:rsidRDefault="00D67BCD" w:rsidP="00D67BCD">
            <w:pPr>
              <w:pStyle w:val="TableParagraph"/>
              <w:ind w:left="185" w:right="166"/>
              <w:jc w:val="center"/>
              <w:rPr>
                <w:rFonts w:ascii="Times New Roman" w:hAnsi="Times New Roman" w:cs="Times New Roman"/>
                <w:b/>
                <w:sz w:val="20"/>
                <w:szCs w:val="20"/>
                <w:lang w:val="sk-SK"/>
              </w:rPr>
            </w:pPr>
            <w:r w:rsidRPr="00D67BCD">
              <w:rPr>
                <w:rFonts w:ascii="Times New Roman" w:hAnsi="Times New Roman" w:cs="Times New Roman"/>
                <w:b/>
                <w:sz w:val="20"/>
                <w:szCs w:val="20"/>
                <w:lang w:val="sk-SK"/>
              </w:rPr>
              <w:t>Rozmetacia píla</w:t>
            </w:r>
          </w:p>
        </w:tc>
      </w:tr>
      <w:tr w:rsidR="00D67BCD" w:rsidTr="00F863CA">
        <w:trPr>
          <w:trHeight w:val="570"/>
        </w:trPr>
        <w:tc>
          <w:tcPr>
            <w:tcW w:w="562" w:type="dxa"/>
            <w:tcBorders>
              <w:top w:val="single" w:sz="4" w:space="0" w:color="000000"/>
              <w:left w:val="single" w:sz="8" w:space="0" w:color="000000"/>
              <w:bottom w:val="single" w:sz="4" w:space="0" w:color="000000"/>
              <w:right w:val="single" w:sz="4" w:space="0" w:color="000000"/>
            </w:tcBorders>
          </w:tcPr>
          <w:p w:rsidR="00D67BCD" w:rsidRPr="00D67BCD" w:rsidRDefault="00D67BCD" w:rsidP="00D67BCD">
            <w:pPr>
              <w:pStyle w:val="TableParagraph"/>
              <w:rPr>
                <w:rFonts w:ascii="Times New Roman" w:hAnsi="Times New Roman" w:cs="Times New Roman"/>
                <w:sz w:val="20"/>
                <w:szCs w:val="20"/>
                <w:lang w:val="sk-SK"/>
              </w:rPr>
            </w:pPr>
          </w:p>
        </w:tc>
        <w:tc>
          <w:tcPr>
            <w:tcW w:w="4988" w:type="dxa"/>
            <w:tcBorders>
              <w:top w:val="single" w:sz="4" w:space="0" w:color="000000"/>
              <w:left w:val="single" w:sz="4" w:space="0" w:color="000000"/>
              <w:bottom w:val="single" w:sz="4" w:space="0" w:color="000000"/>
              <w:right w:val="single" w:sz="4" w:space="0" w:color="000000"/>
            </w:tcBorders>
          </w:tcPr>
          <w:p w:rsidR="00D67BCD" w:rsidRPr="00D67BCD" w:rsidRDefault="00D67BCD" w:rsidP="00D67BCD">
            <w:pPr>
              <w:pStyle w:val="TableParagraph"/>
              <w:ind w:left="76"/>
              <w:rPr>
                <w:rFonts w:ascii="Times New Roman" w:hAnsi="Times New Roman" w:cs="Times New Roman"/>
                <w:b/>
                <w:sz w:val="20"/>
                <w:szCs w:val="20"/>
                <w:lang w:val="sk-SK"/>
              </w:rPr>
            </w:pPr>
            <w:r w:rsidRPr="00D67BCD">
              <w:rPr>
                <w:rFonts w:ascii="Times New Roman" w:hAnsi="Times New Roman" w:cs="Times New Roman"/>
                <w:b/>
                <w:sz w:val="20"/>
                <w:szCs w:val="20"/>
                <w:lang w:val="sk-SK"/>
              </w:rPr>
              <w:t>Parameter a popis</w:t>
            </w:r>
          </w:p>
        </w:tc>
        <w:tc>
          <w:tcPr>
            <w:tcW w:w="2835" w:type="dxa"/>
            <w:tcBorders>
              <w:top w:val="single" w:sz="4" w:space="0" w:color="000000"/>
              <w:left w:val="single" w:sz="4" w:space="0" w:color="000000"/>
              <w:bottom w:val="single" w:sz="4" w:space="0" w:color="000000"/>
              <w:right w:val="single" w:sz="4" w:space="0" w:color="000000"/>
            </w:tcBorders>
          </w:tcPr>
          <w:p w:rsidR="00D67BCD" w:rsidRPr="00D67BCD" w:rsidRDefault="00D67BCD" w:rsidP="00D67BCD">
            <w:pPr>
              <w:pStyle w:val="TableParagraph"/>
              <w:ind w:left="185" w:right="166"/>
              <w:jc w:val="center"/>
              <w:rPr>
                <w:rFonts w:ascii="Times New Roman" w:hAnsi="Times New Roman" w:cs="Times New Roman"/>
                <w:b/>
                <w:sz w:val="20"/>
                <w:szCs w:val="20"/>
                <w:lang w:val="sk-SK"/>
              </w:rPr>
            </w:pPr>
            <w:r w:rsidRPr="00D67BCD">
              <w:rPr>
                <w:rFonts w:ascii="Times New Roman" w:hAnsi="Times New Roman" w:cs="Times New Roman"/>
                <w:b/>
                <w:w w:val="95"/>
                <w:sz w:val="20"/>
                <w:szCs w:val="20"/>
                <w:lang w:val="sk-SK"/>
              </w:rPr>
              <w:t>Minimálna požadovaná hodnota</w:t>
            </w:r>
          </w:p>
        </w:tc>
      </w:tr>
      <w:tr w:rsidR="00D67BCD" w:rsidTr="00F863CA">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1.</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w w:val="105"/>
                <w:sz w:val="20"/>
                <w:szCs w:val="20"/>
                <w:lang w:val="sk-SK"/>
              </w:rPr>
              <w:t>Motor</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4"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15 -22 kW</w:t>
            </w:r>
          </w:p>
        </w:tc>
      </w:tr>
      <w:tr w:rsidR="00D67BCD" w:rsidTr="00F863CA">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2.</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Laser</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4"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2 ks</w:t>
            </w:r>
          </w:p>
        </w:tc>
      </w:tr>
      <w:tr w:rsidR="00D67BCD" w:rsidTr="00F863CA">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3.</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Maximálna hrúbka rezania</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5"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90-110 mm</w:t>
            </w:r>
          </w:p>
        </w:tc>
      </w:tr>
      <w:tr w:rsidR="00D67BCD" w:rsidTr="00F863CA">
        <w:trPr>
          <w:trHeight w:val="311"/>
        </w:trPr>
        <w:tc>
          <w:tcPr>
            <w:tcW w:w="562" w:type="dxa"/>
            <w:tcBorders>
              <w:top w:val="single" w:sz="4" w:space="0" w:color="000000"/>
              <w:left w:val="single" w:sz="8" w:space="0" w:color="000000"/>
              <w:bottom w:val="single" w:sz="4" w:space="0" w:color="000000"/>
              <w:right w:val="single" w:sz="4" w:space="0" w:color="000000"/>
            </w:tcBorders>
            <w:hideMark/>
          </w:tcPr>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4.</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Dĺžka valčekovej dráhy 2x</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5"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3000 mm</w:t>
            </w:r>
          </w:p>
        </w:tc>
      </w:tr>
      <w:tr w:rsidR="00D67BCD" w:rsidTr="00F863CA">
        <w:trPr>
          <w:trHeight w:val="306"/>
        </w:trPr>
        <w:tc>
          <w:tcPr>
            <w:tcW w:w="562" w:type="dxa"/>
            <w:tcBorders>
              <w:top w:val="single" w:sz="4" w:space="0" w:color="000000"/>
              <w:left w:val="single" w:sz="8" w:space="0" w:color="000000"/>
              <w:bottom w:val="single" w:sz="4" w:space="0" w:color="000000"/>
              <w:right w:val="single" w:sz="4" w:space="0" w:color="000000"/>
            </w:tcBorders>
            <w:hideMark/>
          </w:tcPr>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5.</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Elektronická regulácia píl</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3"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Áno</w:t>
            </w:r>
          </w:p>
        </w:tc>
      </w:tr>
      <w:tr w:rsidR="00D67BCD" w:rsidTr="00F863CA">
        <w:trPr>
          <w:trHeight w:val="488"/>
        </w:trPr>
        <w:tc>
          <w:tcPr>
            <w:tcW w:w="562" w:type="dxa"/>
            <w:tcBorders>
              <w:top w:val="single" w:sz="4" w:space="0" w:color="000000"/>
              <w:left w:val="single" w:sz="8" w:space="0" w:color="000000"/>
              <w:bottom w:val="single" w:sz="4" w:space="0" w:color="000000"/>
              <w:right w:val="single" w:sz="4" w:space="0" w:color="000000"/>
            </w:tcBorders>
          </w:tcPr>
          <w:p w:rsidR="00D67BCD" w:rsidRPr="00D67BCD" w:rsidRDefault="00D67BCD" w:rsidP="00D67BCD">
            <w:pPr>
              <w:pStyle w:val="TableParagraph"/>
              <w:rPr>
                <w:rFonts w:ascii="Times New Roman" w:hAnsi="Times New Roman" w:cs="Times New Roman"/>
                <w:b/>
                <w:i/>
                <w:sz w:val="20"/>
                <w:szCs w:val="20"/>
                <w:lang w:val="sk-SK"/>
              </w:rPr>
            </w:pPr>
          </w:p>
          <w:p w:rsidR="00D67BCD" w:rsidRPr="00D67BCD" w:rsidRDefault="00D67BCD" w:rsidP="00D67BCD">
            <w:pPr>
              <w:pStyle w:val="TableParagraph"/>
              <w:ind w:left="71"/>
              <w:rPr>
                <w:rFonts w:ascii="Times New Roman" w:hAnsi="Times New Roman" w:cs="Times New Roman"/>
                <w:sz w:val="20"/>
                <w:szCs w:val="20"/>
                <w:lang w:val="sk-SK"/>
              </w:rPr>
            </w:pPr>
            <w:r w:rsidRPr="00D67BCD">
              <w:rPr>
                <w:rFonts w:ascii="Times New Roman" w:hAnsi="Times New Roman" w:cs="Times New Roman"/>
                <w:sz w:val="20"/>
                <w:szCs w:val="20"/>
                <w:lang w:val="sk-SK"/>
              </w:rPr>
              <w:t>6.</w:t>
            </w:r>
          </w:p>
        </w:tc>
        <w:tc>
          <w:tcPr>
            <w:tcW w:w="4988"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Rýchlosť posuvu dosky -</w:t>
            </w:r>
          </w:p>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elektronicky</w:t>
            </w:r>
          </w:p>
        </w:tc>
        <w:tc>
          <w:tcPr>
            <w:tcW w:w="2835" w:type="dxa"/>
            <w:tcBorders>
              <w:top w:val="single" w:sz="4" w:space="0" w:color="000000"/>
              <w:left w:val="single" w:sz="4" w:space="0" w:color="000000"/>
              <w:bottom w:val="single" w:sz="4" w:space="0" w:color="000000"/>
              <w:right w:val="single" w:sz="4" w:space="0" w:color="000000"/>
            </w:tcBorders>
            <w:hideMark/>
          </w:tcPr>
          <w:p w:rsidR="00D67BCD" w:rsidRPr="00D67BCD" w:rsidRDefault="00D67BCD" w:rsidP="00D67BCD">
            <w:pPr>
              <w:pStyle w:val="TableParagraph"/>
              <w:ind w:left="183"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Áno</w:t>
            </w:r>
          </w:p>
        </w:tc>
      </w:tr>
      <w:tr w:rsidR="00D67BCD" w:rsidTr="00F863CA">
        <w:trPr>
          <w:trHeight w:val="605"/>
        </w:trPr>
        <w:tc>
          <w:tcPr>
            <w:tcW w:w="562" w:type="dxa"/>
            <w:tcBorders>
              <w:top w:val="single" w:sz="4" w:space="0" w:color="000000"/>
              <w:left w:val="single" w:sz="8" w:space="0" w:color="000000"/>
              <w:bottom w:val="single" w:sz="8" w:space="0" w:color="000000"/>
              <w:right w:val="single" w:sz="4" w:space="0" w:color="000000"/>
            </w:tcBorders>
            <w:hideMark/>
          </w:tcPr>
          <w:p w:rsidR="00D67BCD" w:rsidRPr="00D67BCD" w:rsidRDefault="00D67BCD" w:rsidP="00D67BCD">
            <w:pPr>
              <w:pStyle w:val="TableParagraph"/>
              <w:rPr>
                <w:rFonts w:ascii="Times New Roman" w:hAnsi="Times New Roman" w:cs="Times New Roman"/>
                <w:bCs/>
                <w:iCs/>
                <w:sz w:val="20"/>
                <w:szCs w:val="20"/>
                <w:lang w:val="sk-SK"/>
              </w:rPr>
            </w:pPr>
            <w:r w:rsidRPr="00D67BCD">
              <w:rPr>
                <w:rFonts w:ascii="Times New Roman" w:hAnsi="Times New Roman" w:cs="Times New Roman"/>
                <w:bCs/>
                <w:iCs/>
                <w:sz w:val="20"/>
                <w:szCs w:val="20"/>
                <w:lang w:val="sk-SK"/>
              </w:rPr>
              <w:t>7.</w:t>
            </w:r>
          </w:p>
        </w:tc>
        <w:tc>
          <w:tcPr>
            <w:tcW w:w="4988" w:type="dxa"/>
            <w:tcBorders>
              <w:top w:val="single" w:sz="4" w:space="0" w:color="000000"/>
              <w:left w:val="single" w:sz="4" w:space="0" w:color="000000"/>
              <w:bottom w:val="single" w:sz="8" w:space="0" w:color="000000"/>
              <w:right w:val="single" w:sz="4" w:space="0" w:color="000000"/>
            </w:tcBorders>
            <w:hideMark/>
          </w:tcPr>
          <w:p w:rsidR="00D67BCD" w:rsidRPr="00D67BCD" w:rsidRDefault="00D67BCD" w:rsidP="00D67BCD">
            <w:pPr>
              <w:pStyle w:val="TableParagraph"/>
              <w:ind w:left="76"/>
              <w:rPr>
                <w:rFonts w:ascii="Times New Roman" w:hAnsi="Times New Roman" w:cs="Times New Roman"/>
                <w:sz w:val="20"/>
                <w:szCs w:val="20"/>
                <w:lang w:val="sk-SK"/>
              </w:rPr>
            </w:pPr>
            <w:r w:rsidRPr="00D67BCD">
              <w:rPr>
                <w:rFonts w:ascii="Times New Roman" w:hAnsi="Times New Roman" w:cs="Times New Roman"/>
                <w:sz w:val="20"/>
                <w:szCs w:val="20"/>
                <w:lang w:val="sk-SK"/>
              </w:rPr>
              <w:t>Digitálne nastavovanie rozmiestnenia píl.kotúčov</w:t>
            </w:r>
          </w:p>
        </w:tc>
        <w:tc>
          <w:tcPr>
            <w:tcW w:w="2835" w:type="dxa"/>
            <w:tcBorders>
              <w:top w:val="single" w:sz="4" w:space="0" w:color="000000"/>
              <w:left w:val="single" w:sz="4" w:space="0" w:color="000000"/>
              <w:bottom w:val="single" w:sz="8" w:space="0" w:color="000000"/>
              <w:right w:val="single" w:sz="4" w:space="0" w:color="000000"/>
            </w:tcBorders>
            <w:hideMark/>
          </w:tcPr>
          <w:p w:rsidR="00D67BCD" w:rsidRPr="00D67BCD" w:rsidRDefault="00D67BCD" w:rsidP="00D67BCD">
            <w:pPr>
              <w:pStyle w:val="TableParagraph"/>
              <w:ind w:left="183" w:right="166"/>
              <w:jc w:val="center"/>
              <w:rPr>
                <w:rFonts w:ascii="Times New Roman" w:hAnsi="Times New Roman" w:cs="Times New Roman"/>
                <w:sz w:val="20"/>
                <w:szCs w:val="20"/>
                <w:lang w:val="sk-SK"/>
              </w:rPr>
            </w:pPr>
            <w:r w:rsidRPr="00D67BCD">
              <w:rPr>
                <w:rFonts w:ascii="Times New Roman" w:hAnsi="Times New Roman" w:cs="Times New Roman"/>
                <w:sz w:val="20"/>
                <w:szCs w:val="20"/>
                <w:lang w:val="sk-SK"/>
              </w:rPr>
              <w:t>Áno</w:t>
            </w:r>
          </w:p>
        </w:tc>
      </w:tr>
    </w:tbl>
    <w:p w:rsidR="00D67BCD" w:rsidRDefault="00D67BCD"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D67BCD">
      <w:pPr>
        <w:pStyle w:val="Zkladntext6"/>
        <w:shd w:val="clear" w:color="auto" w:fill="auto"/>
        <w:spacing w:after="0" w:line="240" w:lineRule="auto"/>
        <w:ind w:left="20" w:right="300" w:firstLine="0"/>
        <w:jc w:val="both"/>
      </w:pPr>
    </w:p>
    <w:p w:rsidR="00F863CA" w:rsidRDefault="00F863CA" w:rsidP="00F863CA">
      <w:pPr>
        <w:pStyle w:val="Zhlavie50"/>
        <w:keepNext/>
        <w:keepLines/>
        <w:shd w:val="clear" w:color="auto" w:fill="auto"/>
        <w:spacing w:before="0" w:line="240" w:lineRule="auto"/>
        <w:ind w:firstLine="0"/>
        <w:jc w:val="both"/>
      </w:pPr>
      <w:r>
        <w:rPr>
          <w:rStyle w:val="Zkladntext91"/>
          <w:rFonts w:eastAsia="Calibri"/>
          <w:b/>
          <w:bCs/>
        </w:rPr>
        <w:lastRenderedPageBreak/>
        <w:t xml:space="preserve">Opis a technická špecifikácia predmetu zákazky pre ČASŤ </w:t>
      </w:r>
      <w:r w:rsidR="00A40810">
        <w:rPr>
          <w:rStyle w:val="Zkladntext91"/>
          <w:rFonts w:eastAsia="Calibri"/>
          <w:b/>
          <w:bCs/>
        </w:rPr>
        <w:t>4</w:t>
      </w:r>
      <w:r>
        <w:rPr>
          <w:rStyle w:val="Zkladntext91"/>
          <w:rFonts w:eastAsia="Calibri"/>
          <w:b/>
          <w:bCs/>
        </w:rPr>
        <w:t>:</w:t>
      </w:r>
    </w:p>
    <w:p w:rsidR="00F863CA" w:rsidRPr="00D67BCD" w:rsidRDefault="00F863CA" w:rsidP="00F863CA">
      <w:pPr>
        <w:pStyle w:val="Zkladntext80"/>
        <w:shd w:val="clear" w:color="auto" w:fill="auto"/>
        <w:spacing w:after="0" w:line="240" w:lineRule="auto"/>
        <w:ind w:left="20"/>
        <w:jc w:val="both"/>
      </w:pPr>
      <w:r w:rsidRPr="00D67BCD">
        <w:rPr>
          <w:rStyle w:val="Zkladntext83"/>
          <w:b/>
          <w:bCs/>
          <w:i/>
          <w:iCs/>
          <w:u w:val="none"/>
        </w:rPr>
        <w:t>OPIS pre ČASŤ</w:t>
      </w:r>
      <w:r w:rsidR="00A40810">
        <w:rPr>
          <w:rStyle w:val="Zkladntext83"/>
          <w:b/>
          <w:bCs/>
          <w:i/>
          <w:iCs/>
          <w:u w:val="none"/>
        </w:rPr>
        <w:t xml:space="preserve"> 4</w:t>
      </w:r>
      <w:r w:rsidRPr="00D67BCD">
        <w:rPr>
          <w:rStyle w:val="Zkladntext83"/>
          <w:b/>
          <w:bCs/>
          <w:i/>
          <w:iCs/>
          <w:u w:val="none"/>
        </w:rPr>
        <w:t>:  „</w:t>
      </w:r>
      <w:r>
        <w:rPr>
          <w:rStyle w:val="Zkladntext83"/>
          <w:b/>
          <w:bCs/>
          <w:i/>
          <w:iCs/>
          <w:u w:val="none"/>
        </w:rPr>
        <w:t>Odsávanie 2 pásových píl, skracovacej píly a omietacej píly</w:t>
      </w:r>
      <w:r w:rsidRPr="00D67BCD">
        <w:rPr>
          <w:rStyle w:val="Zkladntext81"/>
          <w:b/>
          <w:bCs/>
          <w:i/>
          <w:iCs/>
        </w:rPr>
        <w:t>“</w:t>
      </w:r>
    </w:p>
    <w:p w:rsidR="00F863CA" w:rsidRDefault="00F863CA" w:rsidP="00F863CA">
      <w:pPr>
        <w:pStyle w:val="Zkladntext6"/>
        <w:shd w:val="clear" w:color="auto" w:fill="auto"/>
        <w:spacing w:after="0" w:line="240" w:lineRule="auto"/>
        <w:ind w:left="20" w:right="300" w:firstLine="0"/>
        <w:jc w:val="both"/>
      </w:pPr>
      <w:r>
        <w:t>Predmetom verejného obstarávania je uzavretie kúpnej zmluvy na dodávku odsávania 2 pásových píl, skracovacej a rozmetacej píly. Cena musí zahŕňať všetky požiadavky verejného obstarávateľa podľa súťažných podkladov, t.j. vrátane všetkých nákladov dopravy na miesto určenia, odskúšania prevádzky, zaškolenia obsluhy, návodu na obsluhu a údržby, so záručnými podmienkami v slovenskom jazyku, povinnej výbavy, kompletného príslušenstva pre plnohodnotnú prevádzku. Dodaný tovar musí byť nový, zdravotne neškodný a musí vyhovovať európskym a slovenským technickým normám, požiadavkám na premávku na pozemných komunikáciách a získanie povolenia na prevádzku a poistenie.</w:t>
      </w:r>
    </w:p>
    <w:p w:rsidR="00F863CA" w:rsidRDefault="00F863CA" w:rsidP="00F863CA">
      <w:pPr>
        <w:pStyle w:val="Zkladntext6"/>
        <w:shd w:val="clear" w:color="auto" w:fill="auto"/>
        <w:spacing w:after="0" w:line="240" w:lineRule="auto"/>
        <w:ind w:left="20" w:right="300" w:firstLine="0"/>
        <w:jc w:val="both"/>
      </w:pPr>
    </w:p>
    <w:p w:rsidR="004C6965" w:rsidRDefault="004C6965" w:rsidP="00F863CA">
      <w:pPr>
        <w:rPr>
          <w:sz w:val="2"/>
          <w:szCs w:val="2"/>
        </w:rPr>
      </w:pPr>
    </w:p>
    <w:tbl>
      <w:tblPr>
        <w:tblStyle w:val="TableNormal"/>
        <w:tblpPr w:leftFromText="141" w:rightFromText="141" w:vertAnchor="text" w:tblpY="1"/>
        <w:tblOverlap w:val="never"/>
        <w:tblW w:w="84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2"/>
        <w:gridCol w:w="4673"/>
        <w:gridCol w:w="3260"/>
      </w:tblGrid>
      <w:tr w:rsidR="00F863CA" w:rsidRPr="007960AA" w:rsidTr="00A40810">
        <w:trPr>
          <w:trHeight w:val="570"/>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jc w:val="center"/>
              <w:rPr>
                <w:rFonts w:ascii="Times New Roman" w:hAnsi="Times New Roman" w:cs="Times New Roman"/>
                <w:b/>
                <w:bCs/>
                <w:sz w:val="20"/>
                <w:szCs w:val="20"/>
                <w:lang w:val="sk-SK"/>
              </w:rPr>
            </w:pPr>
            <w:bookmarkStart w:id="44" w:name="bookmark41"/>
            <w:r w:rsidRPr="00F863CA">
              <w:rPr>
                <w:rFonts w:ascii="Times New Roman" w:hAnsi="Times New Roman" w:cs="Times New Roman"/>
                <w:b/>
                <w:bCs/>
                <w:sz w:val="20"/>
                <w:szCs w:val="20"/>
                <w:lang w:val="sk-SK"/>
              </w:rPr>
              <w:t>4.</w:t>
            </w:r>
          </w:p>
        </w:tc>
        <w:tc>
          <w:tcPr>
            <w:tcW w:w="7933" w:type="dxa"/>
            <w:gridSpan w:val="2"/>
            <w:tcBorders>
              <w:top w:val="single" w:sz="4" w:space="0" w:color="000000"/>
              <w:left w:val="single" w:sz="4" w:space="0" w:color="000000"/>
              <w:bottom w:val="single" w:sz="4" w:space="0" w:color="000000"/>
              <w:right w:val="single" w:sz="4" w:space="0" w:color="000000"/>
            </w:tcBorders>
          </w:tcPr>
          <w:p w:rsidR="00F863CA" w:rsidRPr="00F863CA" w:rsidRDefault="00F863CA" w:rsidP="00F863CA">
            <w:pPr>
              <w:pStyle w:val="TableParagraph"/>
              <w:ind w:left="185" w:right="166"/>
              <w:jc w:val="center"/>
              <w:rPr>
                <w:rFonts w:ascii="Times New Roman" w:hAnsi="Times New Roman" w:cs="Times New Roman"/>
                <w:b/>
                <w:bCs/>
                <w:sz w:val="20"/>
                <w:szCs w:val="20"/>
                <w:lang w:val="sk-SK"/>
              </w:rPr>
            </w:pPr>
            <w:r w:rsidRPr="00F863CA">
              <w:rPr>
                <w:rFonts w:ascii="Times New Roman" w:hAnsi="Times New Roman" w:cs="Times New Roman"/>
                <w:b/>
                <w:bCs/>
                <w:sz w:val="20"/>
                <w:szCs w:val="20"/>
                <w:lang w:val="sk-SK"/>
              </w:rPr>
              <w:t>Odsávanie 2 pasových píl, skracovacej píly, omietacej píly</w:t>
            </w:r>
          </w:p>
        </w:tc>
      </w:tr>
      <w:tr w:rsidR="00F863CA" w:rsidRPr="007960AA" w:rsidTr="00A40810">
        <w:trPr>
          <w:trHeight w:val="570"/>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rPr>
                <w:rFonts w:ascii="Times New Roman" w:hAnsi="Times New Roman" w:cs="Times New Roman"/>
                <w:sz w:val="20"/>
                <w:szCs w:val="20"/>
                <w:lang w:val="sk-SK"/>
              </w:rPr>
            </w:pPr>
          </w:p>
        </w:tc>
        <w:tc>
          <w:tcPr>
            <w:tcW w:w="4673" w:type="dxa"/>
            <w:tcBorders>
              <w:top w:val="single" w:sz="4" w:space="0" w:color="000000"/>
              <w:left w:val="single" w:sz="4" w:space="0" w:color="000000"/>
              <w:bottom w:val="single" w:sz="4" w:space="0" w:color="000000"/>
              <w:right w:val="single" w:sz="4" w:space="0" w:color="000000"/>
            </w:tcBorders>
          </w:tcPr>
          <w:p w:rsidR="00F863CA" w:rsidRPr="00F863CA" w:rsidRDefault="00F863CA" w:rsidP="00F863CA">
            <w:pPr>
              <w:pStyle w:val="TableParagraph"/>
              <w:ind w:left="76"/>
              <w:rPr>
                <w:rFonts w:ascii="Times New Roman" w:hAnsi="Times New Roman" w:cs="Times New Roman"/>
                <w:b/>
                <w:sz w:val="20"/>
                <w:szCs w:val="20"/>
                <w:lang w:val="sk-SK"/>
              </w:rPr>
            </w:pPr>
            <w:r w:rsidRPr="00F863CA">
              <w:rPr>
                <w:rFonts w:ascii="Times New Roman" w:hAnsi="Times New Roman" w:cs="Times New Roman"/>
                <w:b/>
                <w:sz w:val="20"/>
                <w:szCs w:val="20"/>
                <w:lang w:val="sk-SK"/>
              </w:rPr>
              <w:t>Parameter a popis</w:t>
            </w:r>
          </w:p>
        </w:tc>
        <w:tc>
          <w:tcPr>
            <w:tcW w:w="3260" w:type="dxa"/>
            <w:tcBorders>
              <w:top w:val="single" w:sz="4" w:space="0" w:color="000000"/>
              <w:left w:val="single" w:sz="4" w:space="0" w:color="000000"/>
              <w:bottom w:val="single" w:sz="4" w:space="0" w:color="000000"/>
              <w:right w:val="single" w:sz="4" w:space="0" w:color="000000"/>
            </w:tcBorders>
          </w:tcPr>
          <w:p w:rsidR="00F863CA" w:rsidRPr="00F863CA" w:rsidRDefault="00F863CA" w:rsidP="00F863CA">
            <w:pPr>
              <w:pStyle w:val="TableParagraph"/>
              <w:ind w:left="185" w:right="166"/>
              <w:jc w:val="center"/>
              <w:rPr>
                <w:rFonts w:ascii="Times New Roman" w:hAnsi="Times New Roman" w:cs="Times New Roman"/>
                <w:b/>
                <w:sz w:val="20"/>
                <w:szCs w:val="20"/>
                <w:lang w:val="sk-SK"/>
              </w:rPr>
            </w:pPr>
            <w:r w:rsidRPr="00F863CA">
              <w:rPr>
                <w:rFonts w:ascii="Times New Roman" w:hAnsi="Times New Roman" w:cs="Times New Roman"/>
                <w:b/>
                <w:w w:val="95"/>
                <w:sz w:val="20"/>
                <w:szCs w:val="20"/>
                <w:lang w:val="sk-SK"/>
              </w:rPr>
              <w:t>Minimálna požadovaná hodnota</w:t>
            </w:r>
          </w:p>
        </w:tc>
      </w:tr>
      <w:tr w:rsidR="00F863CA" w:rsidRPr="00B83DD8" w:rsidTr="00A40810">
        <w:trPr>
          <w:trHeight w:val="311"/>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1.</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rPr>
                <w:rFonts w:ascii="Times New Roman" w:hAnsi="Times New Roman" w:cs="Times New Roman"/>
                <w:sz w:val="20"/>
                <w:szCs w:val="20"/>
                <w:lang w:val="sk-SK"/>
              </w:rPr>
            </w:pPr>
            <w:r w:rsidRPr="00806C67">
              <w:rPr>
                <w:rFonts w:ascii="Times New Roman" w:hAnsi="Times New Roman" w:cs="Times New Roman"/>
                <w:w w:val="105"/>
                <w:sz w:val="20"/>
                <w:szCs w:val="20"/>
                <w:lang w:val="sk-SK"/>
              </w:rPr>
              <w:t xml:space="preserve"> Odlučovač </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A40810">
            <w:pPr>
              <w:pStyle w:val="TableParagraph"/>
              <w:ind w:left="184" w:right="166"/>
              <w:jc w:val="center"/>
              <w:rPr>
                <w:rFonts w:ascii="Times New Roman" w:hAnsi="Times New Roman" w:cs="Times New Roman"/>
                <w:sz w:val="20"/>
                <w:szCs w:val="20"/>
                <w:lang w:val="sk-SK"/>
              </w:rPr>
            </w:pPr>
            <w:r w:rsidRPr="00806C67">
              <w:rPr>
                <w:rFonts w:ascii="Times New Roman" w:hAnsi="Times New Roman" w:cs="Times New Roman"/>
                <w:sz w:val="20"/>
                <w:szCs w:val="20"/>
                <w:lang w:val="sk-SK"/>
              </w:rPr>
              <w:t>12 500 m³ / hod.</w:t>
            </w:r>
          </w:p>
        </w:tc>
      </w:tr>
      <w:tr w:rsidR="00F863CA" w:rsidRPr="007960AA" w:rsidTr="00A40810">
        <w:trPr>
          <w:trHeight w:val="306"/>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2.</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ind w:left="76"/>
              <w:rPr>
                <w:rFonts w:ascii="Times New Roman" w:hAnsi="Times New Roman" w:cs="Times New Roman"/>
                <w:sz w:val="20"/>
                <w:szCs w:val="20"/>
                <w:lang w:val="sk-SK"/>
              </w:rPr>
            </w:pPr>
            <w:r w:rsidRPr="00806C67">
              <w:rPr>
                <w:rFonts w:ascii="Times New Roman" w:hAnsi="Times New Roman" w:cs="Times New Roman"/>
                <w:sz w:val="20"/>
                <w:szCs w:val="20"/>
                <w:lang w:val="sk-SK"/>
              </w:rPr>
              <w:t>Horné vyfukové potrubie</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A40810">
            <w:pPr>
              <w:pStyle w:val="TableParagraph"/>
              <w:ind w:left="185" w:right="166"/>
              <w:jc w:val="center"/>
              <w:rPr>
                <w:rFonts w:ascii="Times New Roman" w:hAnsi="Times New Roman" w:cs="Times New Roman"/>
                <w:sz w:val="20"/>
                <w:szCs w:val="20"/>
                <w:lang w:val="sk-SK"/>
              </w:rPr>
            </w:pPr>
            <w:r w:rsidRPr="00806C67">
              <w:rPr>
                <w:rFonts w:ascii="Times New Roman" w:hAnsi="Times New Roman" w:cs="Times New Roman"/>
                <w:sz w:val="20"/>
                <w:szCs w:val="20"/>
                <w:lang w:val="sk-SK"/>
              </w:rPr>
              <w:t>1 ks</w:t>
            </w:r>
          </w:p>
        </w:tc>
      </w:tr>
      <w:tr w:rsidR="00F863CA" w:rsidRPr="007960AA" w:rsidTr="00A40810">
        <w:trPr>
          <w:trHeight w:val="311"/>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3.</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ind w:left="76"/>
              <w:rPr>
                <w:rFonts w:ascii="Times New Roman" w:hAnsi="Times New Roman" w:cs="Times New Roman"/>
                <w:sz w:val="20"/>
                <w:szCs w:val="20"/>
                <w:lang w:val="sk-SK"/>
              </w:rPr>
            </w:pPr>
            <w:r w:rsidRPr="00806C67">
              <w:rPr>
                <w:rFonts w:ascii="Times New Roman" w:hAnsi="Times New Roman" w:cs="Times New Roman"/>
                <w:sz w:val="20"/>
                <w:szCs w:val="20"/>
                <w:lang w:val="sk-SK"/>
              </w:rPr>
              <w:t>Záťažová klapka 5-30 kg</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A40810">
            <w:pPr>
              <w:pStyle w:val="TableParagraph"/>
              <w:ind w:left="185" w:right="166"/>
              <w:jc w:val="center"/>
              <w:rPr>
                <w:rFonts w:ascii="Times New Roman" w:hAnsi="Times New Roman" w:cs="Times New Roman"/>
                <w:sz w:val="20"/>
                <w:szCs w:val="20"/>
                <w:lang w:val="sk-SK"/>
              </w:rPr>
            </w:pPr>
            <w:r w:rsidRPr="00806C67">
              <w:rPr>
                <w:rFonts w:ascii="Times New Roman" w:hAnsi="Times New Roman" w:cs="Times New Roman"/>
                <w:sz w:val="20"/>
                <w:szCs w:val="20"/>
                <w:lang w:val="sk-SK"/>
              </w:rPr>
              <w:t>1 ks</w:t>
            </w:r>
          </w:p>
        </w:tc>
      </w:tr>
      <w:tr w:rsidR="00F863CA" w:rsidRPr="006D3B0F" w:rsidTr="00A40810">
        <w:trPr>
          <w:trHeight w:val="306"/>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4.</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ind w:left="76"/>
              <w:rPr>
                <w:rFonts w:ascii="Times New Roman" w:hAnsi="Times New Roman" w:cs="Times New Roman"/>
                <w:sz w:val="20"/>
                <w:szCs w:val="20"/>
                <w:lang w:val="sk-SK"/>
              </w:rPr>
            </w:pPr>
            <w:r w:rsidRPr="00806C67">
              <w:rPr>
                <w:rFonts w:ascii="Times New Roman" w:hAnsi="Times New Roman" w:cs="Times New Roman"/>
                <w:sz w:val="20"/>
                <w:szCs w:val="20"/>
                <w:lang w:val="sk-SK"/>
              </w:rPr>
              <w:t>Vstupné hrdlo do odlučovača</w:t>
            </w:r>
            <w:r w:rsidR="00A40810" w:rsidRPr="00806C67">
              <w:rPr>
                <w:rFonts w:ascii="Times New Roman" w:hAnsi="Times New Roman" w:cs="Times New Roman"/>
                <w:sz w:val="20"/>
                <w:szCs w:val="20"/>
                <w:lang w:val="sk-SK"/>
              </w:rPr>
              <w:t xml:space="preserve"> </w:t>
            </w:r>
            <w:r w:rsidRPr="00806C67">
              <w:rPr>
                <w:lang w:val="sk-SK"/>
              </w:rPr>
              <w:t xml:space="preserve"> </w:t>
            </w:r>
            <w:r w:rsidRPr="00806C67">
              <w:rPr>
                <w:rFonts w:ascii="Times New Roman" w:hAnsi="Times New Roman" w:cs="Times New Roman"/>
                <w:sz w:val="20"/>
                <w:szCs w:val="20"/>
                <w:lang w:val="sk-SK"/>
              </w:rPr>
              <w:t>Ø 315 mm</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806C67">
            <w:pPr>
              <w:jc w:val="center"/>
              <w:rPr>
                <w:rFonts w:ascii="Times New Roman" w:hAnsi="Times New Roman" w:cs="Times New Roman"/>
                <w:sz w:val="20"/>
                <w:szCs w:val="20"/>
              </w:rPr>
            </w:pPr>
            <w:r w:rsidRPr="00806C67">
              <w:rPr>
                <w:rFonts w:ascii="Times New Roman" w:hAnsi="Times New Roman" w:cs="Times New Roman"/>
                <w:sz w:val="20"/>
                <w:szCs w:val="20"/>
              </w:rPr>
              <w:t>1 ks</w:t>
            </w:r>
          </w:p>
        </w:tc>
      </w:tr>
      <w:tr w:rsidR="00F863CA" w:rsidRPr="007960AA" w:rsidTr="00A40810">
        <w:trPr>
          <w:trHeight w:val="306"/>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6.</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ind w:left="76"/>
              <w:rPr>
                <w:rFonts w:ascii="Times New Roman" w:hAnsi="Times New Roman" w:cs="Times New Roman"/>
                <w:sz w:val="20"/>
                <w:szCs w:val="20"/>
                <w:lang w:val="sk-SK"/>
              </w:rPr>
            </w:pPr>
            <w:r w:rsidRPr="00806C67">
              <w:rPr>
                <w:rFonts w:ascii="Times New Roman" w:hAnsi="Times New Roman" w:cs="Times New Roman"/>
                <w:sz w:val="20"/>
                <w:szCs w:val="20"/>
                <w:lang w:val="sk-SK"/>
              </w:rPr>
              <w:t>Potrubie SPIRO Ø315mm</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A40810">
            <w:pPr>
              <w:pStyle w:val="TableParagraph"/>
              <w:ind w:left="185" w:right="166"/>
              <w:jc w:val="center"/>
              <w:rPr>
                <w:rFonts w:ascii="Times New Roman" w:hAnsi="Times New Roman" w:cs="Times New Roman"/>
                <w:sz w:val="20"/>
                <w:szCs w:val="20"/>
                <w:lang w:val="sk-SK"/>
              </w:rPr>
            </w:pPr>
            <w:r w:rsidRPr="00806C67">
              <w:rPr>
                <w:rFonts w:ascii="Times New Roman" w:hAnsi="Times New Roman" w:cs="Times New Roman"/>
                <w:sz w:val="20"/>
                <w:szCs w:val="20"/>
                <w:lang w:val="sk-SK"/>
              </w:rPr>
              <w:t>45 m</w:t>
            </w:r>
          </w:p>
        </w:tc>
      </w:tr>
      <w:tr w:rsidR="00F863CA" w:rsidRPr="007960AA" w:rsidTr="00A40810">
        <w:trPr>
          <w:trHeight w:val="306"/>
        </w:trPr>
        <w:tc>
          <w:tcPr>
            <w:tcW w:w="562" w:type="dxa"/>
            <w:tcBorders>
              <w:top w:val="single" w:sz="4" w:space="0" w:color="000000"/>
              <w:bottom w:val="single" w:sz="4" w:space="0" w:color="000000"/>
              <w:right w:val="single" w:sz="4" w:space="0" w:color="000000"/>
            </w:tcBorders>
          </w:tcPr>
          <w:p w:rsidR="00F863CA" w:rsidRPr="00F863CA" w:rsidRDefault="00F863CA" w:rsidP="00F863CA">
            <w:pPr>
              <w:pStyle w:val="TableParagraph"/>
              <w:ind w:left="71"/>
              <w:rPr>
                <w:rFonts w:ascii="Times New Roman" w:hAnsi="Times New Roman" w:cs="Times New Roman"/>
                <w:sz w:val="20"/>
                <w:szCs w:val="20"/>
                <w:lang w:val="sk-SK"/>
              </w:rPr>
            </w:pPr>
            <w:r w:rsidRPr="00F863CA">
              <w:rPr>
                <w:rFonts w:ascii="Times New Roman" w:hAnsi="Times New Roman" w:cs="Times New Roman"/>
                <w:sz w:val="20"/>
                <w:szCs w:val="20"/>
                <w:lang w:val="sk-SK"/>
              </w:rPr>
              <w:t>7.</w:t>
            </w:r>
          </w:p>
        </w:tc>
        <w:tc>
          <w:tcPr>
            <w:tcW w:w="4673" w:type="dxa"/>
            <w:tcBorders>
              <w:top w:val="single" w:sz="4" w:space="0" w:color="000000"/>
              <w:left w:val="single" w:sz="4" w:space="0" w:color="000000"/>
              <w:bottom w:val="single" w:sz="4" w:space="0" w:color="000000"/>
              <w:right w:val="single" w:sz="4" w:space="0" w:color="000000"/>
            </w:tcBorders>
          </w:tcPr>
          <w:p w:rsidR="00F863CA" w:rsidRPr="00806C67" w:rsidRDefault="00F863CA" w:rsidP="00F863CA">
            <w:pPr>
              <w:pStyle w:val="TableParagraph"/>
              <w:ind w:left="76"/>
              <w:rPr>
                <w:rFonts w:ascii="Times New Roman" w:hAnsi="Times New Roman" w:cs="Times New Roman"/>
                <w:sz w:val="20"/>
                <w:szCs w:val="20"/>
                <w:lang w:val="sk-SK"/>
              </w:rPr>
            </w:pPr>
            <w:r w:rsidRPr="00806C67">
              <w:rPr>
                <w:rFonts w:ascii="Times New Roman" w:hAnsi="Times New Roman" w:cs="Times New Roman"/>
                <w:sz w:val="20"/>
                <w:szCs w:val="20"/>
                <w:lang w:val="sk-SK"/>
              </w:rPr>
              <w:t>Potrubie SPIRO Ø150mm</w:t>
            </w:r>
          </w:p>
        </w:tc>
        <w:tc>
          <w:tcPr>
            <w:tcW w:w="3260" w:type="dxa"/>
            <w:tcBorders>
              <w:top w:val="single" w:sz="4" w:space="0" w:color="000000"/>
              <w:left w:val="single" w:sz="4" w:space="0" w:color="000000"/>
              <w:bottom w:val="single" w:sz="4" w:space="0" w:color="000000"/>
              <w:right w:val="single" w:sz="4" w:space="0" w:color="000000"/>
            </w:tcBorders>
          </w:tcPr>
          <w:p w:rsidR="00F863CA" w:rsidRPr="00806C67" w:rsidRDefault="00F863CA" w:rsidP="00A40810">
            <w:pPr>
              <w:pStyle w:val="TableParagraph"/>
              <w:ind w:left="185" w:right="166"/>
              <w:jc w:val="center"/>
              <w:rPr>
                <w:rFonts w:ascii="Times New Roman" w:hAnsi="Times New Roman" w:cs="Times New Roman"/>
                <w:sz w:val="20"/>
                <w:szCs w:val="20"/>
                <w:lang w:val="sk-SK"/>
              </w:rPr>
            </w:pPr>
            <w:r w:rsidRPr="00806C67">
              <w:rPr>
                <w:rFonts w:ascii="Times New Roman" w:hAnsi="Times New Roman" w:cs="Times New Roman"/>
                <w:sz w:val="20"/>
                <w:szCs w:val="20"/>
                <w:lang w:val="sk-SK"/>
              </w:rPr>
              <w:t>30 m</w:t>
            </w:r>
          </w:p>
        </w:tc>
      </w:tr>
    </w:tbl>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F863CA" w:rsidRDefault="00F863CA" w:rsidP="00F863CA">
      <w:pPr>
        <w:pStyle w:val="Zhlavie50"/>
        <w:keepNext/>
        <w:keepLines/>
        <w:shd w:val="clear" w:color="auto" w:fill="auto"/>
        <w:spacing w:before="0" w:line="240" w:lineRule="auto"/>
        <w:ind w:firstLine="0"/>
        <w:jc w:val="both"/>
      </w:pPr>
    </w:p>
    <w:p w:rsidR="004C6965" w:rsidRDefault="00F863CA" w:rsidP="00806C67">
      <w:pPr>
        <w:pStyle w:val="Zhlavie50"/>
        <w:keepNext/>
        <w:keepLines/>
        <w:shd w:val="clear" w:color="auto" w:fill="auto"/>
        <w:spacing w:before="0" w:line="240" w:lineRule="auto"/>
        <w:ind w:firstLine="0"/>
        <w:jc w:val="both"/>
      </w:pPr>
      <w:r>
        <w:t>P</w:t>
      </w:r>
      <w:r w:rsidR="006A7C1F">
        <w:t>ožiadavky pre všetky časti:</w:t>
      </w:r>
      <w:bookmarkEnd w:id="44"/>
    </w:p>
    <w:p w:rsidR="004C6965" w:rsidRDefault="006A7C1F" w:rsidP="00806C67">
      <w:pPr>
        <w:pStyle w:val="Zkladntext6"/>
        <w:numPr>
          <w:ilvl w:val="0"/>
          <w:numId w:val="12"/>
        </w:numPr>
        <w:shd w:val="clear" w:color="auto" w:fill="auto"/>
        <w:tabs>
          <w:tab w:val="left" w:pos="318"/>
        </w:tabs>
        <w:spacing w:after="116" w:line="307" w:lineRule="exact"/>
        <w:ind w:left="300" w:hanging="260"/>
        <w:jc w:val="both"/>
      </w:pPr>
      <w:r>
        <w:t>Všetky materiály a technológie použité v procese realizácie musia byť platne certifikované, resp. musia byť v súlade so zákonom o technických požiadavkách na výrobky a o posudzovaní zhody a o zmene a doplnení niektorých zákonov v znení neskorších predpisov.</w:t>
      </w:r>
    </w:p>
    <w:p w:rsidR="004C6965" w:rsidRDefault="006A7C1F" w:rsidP="00806C67">
      <w:pPr>
        <w:pStyle w:val="Zkladntext6"/>
        <w:numPr>
          <w:ilvl w:val="0"/>
          <w:numId w:val="12"/>
        </w:numPr>
        <w:shd w:val="clear" w:color="auto" w:fill="auto"/>
        <w:tabs>
          <w:tab w:val="left" w:pos="314"/>
        </w:tabs>
        <w:spacing w:after="124" w:line="312" w:lineRule="exact"/>
        <w:ind w:left="300" w:hanging="260"/>
        <w:jc w:val="both"/>
      </w:pPr>
      <w:r>
        <w:t>Verejný obstarávateľ podrobným opisom predmetu zákazky stanovil minimálne požiadavky, ktoré požaduje dodržať pre daný predmet zákazky.</w:t>
      </w:r>
    </w:p>
    <w:p w:rsidR="004C6965" w:rsidRDefault="006A7C1F" w:rsidP="00806C67">
      <w:pPr>
        <w:pStyle w:val="Zkladntext6"/>
        <w:numPr>
          <w:ilvl w:val="0"/>
          <w:numId w:val="12"/>
        </w:numPr>
        <w:shd w:val="clear" w:color="auto" w:fill="auto"/>
        <w:tabs>
          <w:tab w:val="left" w:pos="333"/>
        </w:tabs>
        <w:spacing w:after="0" w:line="307" w:lineRule="exact"/>
        <w:ind w:left="300" w:hanging="260"/>
        <w:jc w:val="both"/>
      </w:pPr>
      <w:r>
        <w:t>Predmet zákazky v celom rozsahu je opísaný tak, aby bol presne a zrozumiteľne špecifikovaný. Všetky obstarávané zariadenia musia byť nové (nie použité, ani repasované). Ak by sa niektorá z technických požiadaviek odvolávala na konkrétny typ produktu, alebo konkrétneho výrobcu,</w:t>
      </w:r>
    </w:p>
    <w:p w:rsidR="004C6965" w:rsidRDefault="006A7C1F" w:rsidP="00806C67">
      <w:pPr>
        <w:pStyle w:val="Zkladntext6"/>
        <w:shd w:val="clear" w:color="auto" w:fill="auto"/>
        <w:spacing w:after="180" w:line="307" w:lineRule="exact"/>
        <w:ind w:left="300" w:firstLine="0"/>
        <w:jc w:val="both"/>
      </w:pPr>
      <w:r>
        <w:t>výrobný postup, obchodné označenie, patent, typ, krajinu, oblasť alebo miesto pôvodu alebo výroby,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technológie a zariadenia určené.</w:t>
      </w:r>
    </w:p>
    <w:p w:rsidR="004C6965" w:rsidRDefault="006A7C1F" w:rsidP="00806C67">
      <w:pPr>
        <w:pStyle w:val="Zkladntext6"/>
        <w:numPr>
          <w:ilvl w:val="0"/>
          <w:numId w:val="12"/>
        </w:numPr>
        <w:shd w:val="clear" w:color="auto" w:fill="auto"/>
        <w:tabs>
          <w:tab w:val="left" w:pos="293"/>
        </w:tabs>
        <w:spacing w:after="0" w:line="307" w:lineRule="exact"/>
        <w:ind w:left="300" w:hanging="300"/>
        <w:jc w:val="both"/>
      </w:pPr>
      <w:r>
        <w:t>Predmet zákazky bude dodaný verejnému obstarávateľovi spolu s dokladmi, ktoré sú potrebné na prevzatie a na užívanie tovaru, ako aj ďalšie doklady, a to najmä:</w:t>
      </w:r>
    </w:p>
    <w:p w:rsidR="004C6965" w:rsidRDefault="006A7C1F" w:rsidP="00806C67">
      <w:pPr>
        <w:pStyle w:val="Zkladntext6"/>
        <w:numPr>
          <w:ilvl w:val="0"/>
          <w:numId w:val="13"/>
        </w:numPr>
        <w:shd w:val="clear" w:color="auto" w:fill="auto"/>
        <w:tabs>
          <w:tab w:val="left" w:pos="660"/>
        </w:tabs>
        <w:spacing w:after="0" w:line="288" w:lineRule="exact"/>
        <w:ind w:left="640" w:hanging="340"/>
        <w:jc w:val="both"/>
      </w:pPr>
      <w:r>
        <w:t>certifikát stroja platný v krajinách EU (vyhlásenie o zhode) COC - ES osvedčenie o zhode podľa smernice 70/156/EHS v platnom znení v slovenskom jazyku alebo úradne preložené</w:t>
      </w:r>
    </w:p>
    <w:p w:rsidR="004C6965" w:rsidRDefault="006A7C1F" w:rsidP="00806C67">
      <w:pPr>
        <w:pStyle w:val="Zkladntext6"/>
        <w:numPr>
          <w:ilvl w:val="0"/>
          <w:numId w:val="13"/>
        </w:numPr>
        <w:shd w:val="clear" w:color="auto" w:fill="auto"/>
        <w:tabs>
          <w:tab w:val="left" w:pos="655"/>
        </w:tabs>
        <w:spacing w:after="0" w:line="288" w:lineRule="exact"/>
        <w:ind w:left="640" w:hanging="340"/>
        <w:jc w:val="both"/>
      </w:pPr>
      <w:r>
        <w:t>technologický postup prác</w:t>
      </w:r>
    </w:p>
    <w:p w:rsidR="004C6965" w:rsidRDefault="006A7C1F" w:rsidP="00806C67">
      <w:pPr>
        <w:pStyle w:val="Zkladntext6"/>
        <w:numPr>
          <w:ilvl w:val="0"/>
          <w:numId w:val="13"/>
        </w:numPr>
        <w:shd w:val="clear" w:color="auto" w:fill="auto"/>
        <w:tabs>
          <w:tab w:val="left" w:pos="665"/>
        </w:tabs>
        <w:spacing w:after="0" w:line="288" w:lineRule="exact"/>
        <w:ind w:left="640" w:hanging="340"/>
        <w:jc w:val="both"/>
      </w:pPr>
      <w:r>
        <w:t>návod na obsluhu</w:t>
      </w:r>
    </w:p>
    <w:p w:rsidR="004C6965" w:rsidRDefault="006A7C1F" w:rsidP="00806C67">
      <w:pPr>
        <w:pStyle w:val="Zkladntext6"/>
        <w:numPr>
          <w:ilvl w:val="0"/>
          <w:numId w:val="13"/>
        </w:numPr>
        <w:shd w:val="clear" w:color="auto" w:fill="auto"/>
        <w:tabs>
          <w:tab w:val="left" w:pos="665"/>
        </w:tabs>
        <w:spacing w:after="0" w:line="288" w:lineRule="exact"/>
        <w:ind w:left="640" w:hanging="340"/>
        <w:jc w:val="both"/>
      </w:pPr>
      <w:r>
        <w:t>návod na opravy a údržby, v prípade potreby základné obslužné náradie a najnutnejšie náhradné diely</w:t>
      </w:r>
    </w:p>
    <w:p w:rsidR="004C6965" w:rsidRDefault="006A7C1F" w:rsidP="00806C67">
      <w:pPr>
        <w:pStyle w:val="Zkladntext6"/>
        <w:numPr>
          <w:ilvl w:val="0"/>
          <w:numId w:val="13"/>
        </w:numPr>
        <w:shd w:val="clear" w:color="auto" w:fill="auto"/>
        <w:tabs>
          <w:tab w:val="left" w:pos="660"/>
        </w:tabs>
        <w:spacing w:after="0" w:line="288" w:lineRule="exact"/>
        <w:ind w:left="640" w:hanging="340"/>
        <w:jc w:val="both"/>
      </w:pPr>
      <w:r>
        <w:t>zásady bezpečnosti práce pri prevádzke, opravách a údržbách</w:t>
      </w:r>
    </w:p>
    <w:p w:rsidR="004C6965" w:rsidRDefault="006A7C1F" w:rsidP="00806C67">
      <w:pPr>
        <w:pStyle w:val="Zkladntext6"/>
        <w:numPr>
          <w:ilvl w:val="0"/>
          <w:numId w:val="13"/>
        </w:numPr>
        <w:shd w:val="clear" w:color="auto" w:fill="auto"/>
        <w:tabs>
          <w:tab w:val="left" w:pos="665"/>
        </w:tabs>
        <w:spacing w:after="0" w:line="288" w:lineRule="exact"/>
        <w:ind w:left="640" w:hanging="340"/>
        <w:jc w:val="both"/>
      </w:pPr>
      <w:r>
        <w:t>katalóg náhradných dielov</w:t>
      </w:r>
    </w:p>
    <w:p w:rsidR="004C6965" w:rsidRDefault="006A7C1F" w:rsidP="00806C67">
      <w:pPr>
        <w:pStyle w:val="Zkladntext6"/>
        <w:numPr>
          <w:ilvl w:val="0"/>
          <w:numId w:val="13"/>
        </w:numPr>
        <w:shd w:val="clear" w:color="auto" w:fill="auto"/>
        <w:tabs>
          <w:tab w:val="left" w:pos="665"/>
        </w:tabs>
        <w:spacing w:after="0" w:line="288" w:lineRule="exact"/>
        <w:ind w:left="640" w:hanging="340"/>
        <w:jc w:val="both"/>
      </w:pPr>
      <w:r>
        <w:t>mazací plán</w:t>
      </w:r>
    </w:p>
    <w:p w:rsidR="00806C67" w:rsidRDefault="00806C67" w:rsidP="00806C67">
      <w:pPr>
        <w:pStyle w:val="Zkladntext6"/>
        <w:shd w:val="clear" w:color="auto" w:fill="auto"/>
        <w:tabs>
          <w:tab w:val="left" w:pos="665"/>
        </w:tabs>
        <w:spacing w:after="0" w:line="288" w:lineRule="exact"/>
        <w:ind w:left="640" w:firstLine="0"/>
        <w:jc w:val="both"/>
      </w:pPr>
    </w:p>
    <w:p w:rsidR="00806C67" w:rsidRDefault="00806C67" w:rsidP="00806C67">
      <w:pPr>
        <w:pStyle w:val="Zkladntext6"/>
        <w:shd w:val="clear" w:color="auto" w:fill="auto"/>
        <w:spacing w:after="318" w:line="180" w:lineRule="exact"/>
        <w:ind w:left="640" w:hanging="340"/>
        <w:jc w:val="both"/>
      </w:pPr>
    </w:p>
    <w:p w:rsidR="00806C67" w:rsidRDefault="00806C67" w:rsidP="00806C67">
      <w:pPr>
        <w:pStyle w:val="Zkladntext6"/>
        <w:shd w:val="clear" w:color="auto" w:fill="auto"/>
        <w:spacing w:after="318" w:line="180" w:lineRule="exact"/>
        <w:ind w:left="640" w:hanging="340"/>
        <w:jc w:val="both"/>
      </w:pPr>
    </w:p>
    <w:p w:rsidR="004C6965" w:rsidRDefault="006A7C1F" w:rsidP="00806C67">
      <w:pPr>
        <w:pStyle w:val="Zkladntext6"/>
        <w:shd w:val="clear" w:color="auto" w:fill="auto"/>
        <w:spacing w:after="0" w:line="240" w:lineRule="auto"/>
        <w:ind w:left="640" w:hanging="340"/>
        <w:jc w:val="both"/>
      </w:pPr>
      <w:r>
        <w:lastRenderedPageBreak/>
        <w:t>Doklady musia byť dodané v slovenskom jazyku.</w:t>
      </w:r>
    </w:p>
    <w:p w:rsidR="004C6965" w:rsidRDefault="006A7C1F" w:rsidP="00806C67">
      <w:pPr>
        <w:pStyle w:val="Zkladntext6"/>
        <w:shd w:val="clear" w:color="auto" w:fill="auto"/>
        <w:spacing w:after="0" w:line="240" w:lineRule="auto"/>
        <w:ind w:left="426" w:hanging="142"/>
        <w:jc w:val="both"/>
      </w:pPr>
      <w:r>
        <w:t>Uchádzač v predkladanej špecifikácii ponúkaného tovaru pre každú položku, ktorá je predmetom jeho ponuky uvedie svoj návrh, a to</w:t>
      </w:r>
    </w:p>
    <w:p w:rsidR="004C6965" w:rsidRDefault="006A7C1F" w:rsidP="00806C67">
      <w:pPr>
        <w:pStyle w:val="Zkladntext6"/>
        <w:numPr>
          <w:ilvl w:val="0"/>
          <w:numId w:val="4"/>
        </w:numPr>
        <w:shd w:val="clear" w:color="auto" w:fill="auto"/>
        <w:tabs>
          <w:tab w:val="left" w:pos="660"/>
        </w:tabs>
        <w:spacing w:after="0" w:line="240" w:lineRule="auto"/>
        <w:ind w:left="426" w:hanging="142"/>
        <w:jc w:val="both"/>
      </w:pPr>
      <w:r>
        <w:t>slovne „ÁNO" - v prípade položiek, kde nie sú uvádzané žiadne číselné údaje (hodnoty alebo ich rozmedzie) alebo</w:t>
      </w:r>
    </w:p>
    <w:p w:rsidR="00806C67" w:rsidRDefault="006A7C1F" w:rsidP="00806C67">
      <w:pPr>
        <w:pStyle w:val="Zkladntext6"/>
        <w:numPr>
          <w:ilvl w:val="0"/>
          <w:numId w:val="4"/>
        </w:numPr>
        <w:shd w:val="clear" w:color="auto" w:fill="auto"/>
        <w:tabs>
          <w:tab w:val="left" w:pos="665"/>
        </w:tabs>
        <w:spacing w:after="0" w:line="240" w:lineRule="auto"/>
        <w:ind w:left="426" w:hanging="142"/>
        <w:jc w:val="both"/>
      </w:pPr>
      <w:r>
        <w:t xml:space="preserve">uvedením konkrétnych hodnôt alebo ich rozmedzia u tých položiek, kde aj verejný obstarávateľ uvádza hodnoty (rozmedzie). </w:t>
      </w:r>
    </w:p>
    <w:p w:rsidR="00806C67" w:rsidRDefault="00806C67" w:rsidP="00806C67">
      <w:pPr>
        <w:pStyle w:val="Zkladntext6"/>
        <w:shd w:val="clear" w:color="auto" w:fill="auto"/>
        <w:tabs>
          <w:tab w:val="left" w:pos="665"/>
        </w:tabs>
        <w:spacing w:after="0" w:line="240" w:lineRule="auto"/>
        <w:ind w:left="284" w:firstLine="0"/>
        <w:jc w:val="both"/>
      </w:pPr>
    </w:p>
    <w:p w:rsidR="004C6965" w:rsidRDefault="006A7C1F" w:rsidP="00806C67">
      <w:pPr>
        <w:pStyle w:val="Zkladntext6"/>
        <w:numPr>
          <w:ilvl w:val="0"/>
          <w:numId w:val="4"/>
        </w:numPr>
        <w:shd w:val="clear" w:color="auto" w:fill="auto"/>
        <w:tabs>
          <w:tab w:val="left" w:pos="665"/>
        </w:tabs>
        <w:spacing w:after="0" w:line="240" w:lineRule="auto"/>
        <w:ind w:left="426" w:hanging="142"/>
        <w:jc w:val="both"/>
      </w:pPr>
      <w:r>
        <w:rPr>
          <w:rStyle w:val="Zkladntext21"/>
          <w:b/>
          <w:bCs/>
        </w:rPr>
        <w:t>Upozorňujem</w:t>
      </w:r>
      <w:r w:rsidR="00806C67">
        <w:rPr>
          <w:rStyle w:val="Zkladntext21"/>
          <w:b/>
          <w:bCs/>
        </w:rPr>
        <w:t>e</w:t>
      </w:r>
      <w:r>
        <w:rPr>
          <w:rStyle w:val="Zkladntext21"/>
          <w:b/>
          <w:bCs/>
        </w:rPr>
        <w:t xml:space="preserve"> však, že ponúkaná hodnota</w:t>
      </w:r>
      <w:r>
        <w:t xml:space="preserve"> </w:t>
      </w:r>
      <w:r>
        <w:rPr>
          <w:rStyle w:val="Zkladntext21"/>
          <w:b/>
          <w:bCs/>
        </w:rPr>
        <w:t>(rozmedzie) musí spĺňať minimálne alebo maximálne požadované hodnoty</w:t>
      </w:r>
    </w:p>
    <w:p w:rsidR="004C6965" w:rsidRDefault="006A7C1F" w:rsidP="00806C67">
      <w:pPr>
        <w:pStyle w:val="Zkladntext6"/>
        <w:numPr>
          <w:ilvl w:val="0"/>
          <w:numId w:val="4"/>
        </w:numPr>
        <w:shd w:val="clear" w:color="auto" w:fill="auto"/>
        <w:tabs>
          <w:tab w:val="left" w:pos="670"/>
        </w:tabs>
        <w:spacing w:after="0" w:line="240" w:lineRule="auto"/>
        <w:ind w:left="426" w:hanging="142"/>
        <w:jc w:val="both"/>
      </w:pPr>
      <w:r>
        <w:t>Uchádzač vyplní pre stroj/zariadenie obchodné meno aj typové označenie, ak takéto označenie pre dané zariadenie existuje. Ak takéto typové označenie zariadenie nemá, stačí v ponuke uviesť jeho názov.</w:t>
      </w:r>
    </w:p>
    <w:p w:rsidR="00806C67" w:rsidRDefault="00806C67" w:rsidP="00806C67">
      <w:pPr>
        <w:pStyle w:val="Zkladntext6"/>
        <w:numPr>
          <w:ilvl w:val="0"/>
          <w:numId w:val="4"/>
        </w:numPr>
        <w:shd w:val="clear" w:color="auto" w:fill="auto"/>
        <w:tabs>
          <w:tab w:val="left" w:pos="670"/>
        </w:tabs>
        <w:spacing w:after="0" w:line="240" w:lineRule="auto"/>
        <w:ind w:left="426" w:hanging="142"/>
        <w:jc w:val="both"/>
      </w:pPr>
    </w:p>
    <w:p w:rsidR="004C6965" w:rsidRDefault="006A7C1F">
      <w:pPr>
        <w:pStyle w:val="Zkladntext6"/>
        <w:shd w:val="clear" w:color="auto" w:fill="auto"/>
        <w:spacing w:after="181" w:line="180" w:lineRule="exact"/>
        <w:ind w:left="640" w:hanging="620"/>
        <w:jc w:val="both"/>
      </w:pPr>
      <w:bookmarkStart w:id="45" w:name="bookmark42"/>
      <w:r>
        <w:t>A. SPÔSOB URČENIA CENY</w:t>
      </w:r>
      <w:bookmarkEnd w:id="45"/>
    </w:p>
    <w:p w:rsidR="004C6965" w:rsidRDefault="006A7C1F">
      <w:pPr>
        <w:pStyle w:val="Zkladntext6"/>
        <w:numPr>
          <w:ilvl w:val="0"/>
          <w:numId w:val="14"/>
        </w:numPr>
        <w:shd w:val="clear" w:color="auto" w:fill="auto"/>
        <w:tabs>
          <w:tab w:val="left" w:pos="586"/>
        </w:tabs>
        <w:spacing w:after="0" w:line="307" w:lineRule="exact"/>
        <w:ind w:left="640" w:right="40" w:hanging="620"/>
        <w:jc w:val="both"/>
      </w:pPr>
      <w:r>
        <w:t>Uchádzačom navrhovaná zmluvná cena celkom za predmet zákazky v ponuke (pre každú časť predmetu zákazky samostatne) bude vyjadrená v eurách s presnosťou najviac na 2 desatinné miesta.</w:t>
      </w:r>
    </w:p>
    <w:p w:rsidR="004C6965" w:rsidRDefault="006A7C1F">
      <w:pPr>
        <w:pStyle w:val="Zkladntext6"/>
        <w:numPr>
          <w:ilvl w:val="0"/>
          <w:numId w:val="14"/>
        </w:numPr>
        <w:shd w:val="clear" w:color="auto" w:fill="auto"/>
        <w:tabs>
          <w:tab w:val="left" w:pos="582"/>
        </w:tabs>
        <w:spacing w:after="0" w:line="307" w:lineRule="exact"/>
        <w:ind w:left="640" w:right="40" w:hanging="620"/>
        <w:jc w:val="both"/>
      </w:pPr>
      <w:r>
        <w:t>Cena za predmet zákazky musí byť stanovená podľa zákona č. 18/1996 Z. z. o cenách v znení neskorších predpisov a súvisiacich vyhlášok, ktorými sa vykonáva zákon o cenách. Táto cena bude stanovená ako cena dohodou zmluvných strán (ďalej len „ zmluvná cena").</w:t>
      </w:r>
    </w:p>
    <w:p w:rsidR="004C6965" w:rsidRDefault="006A7C1F">
      <w:pPr>
        <w:pStyle w:val="Zkladntext6"/>
        <w:shd w:val="clear" w:color="auto" w:fill="auto"/>
        <w:spacing w:after="0" w:line="307" w:lineRule="exact"/>
        <w:ind w:left="640" w:right="40" w:firstLine="0"/>
        <w:jc w:val="both"/>
      </w:pPr>
      <w:r>
        <w:t xml:space="preserve">Verejný obstarávateľ požaduje, aby uchádzači v ponuke v Návrhu na plnenie kritéria (pre každú časť predmetu zákazky samostatne) uviedli </w:t>
      </w:r>
      <w:r>
        <w:rPr>
          <w:rStyle w:val="Zkladntext21"/>
          <w:b/>
          <w:bCs/>
        </w:rPr>
        <w:t>zmluvnú cenu celkom v EUR bez DPH</w:t>
      </w:r>
      <w:r>
        <w:t xml:space="preserve"> a to vzhľadom k tomu, že ponuky uchádzačov sa budú vyhodnocovať (pre každú časť predmetu zákazky samostatne) na základe najnižšej ceny v EUR bez DPH .</w:t>
      </w:r>
    </w:p>
    <w:p w:rsidR="004C6965" w:rsidRDefault="006A7C1F">
      <w:pPr>
        <w:pStyle w:val="Zkladntext6"/>
        <w:numPr>
          <w:ilvl w:val="0"/>
          <w:numId w:val="14"/>
        </w:numPr>
        <w:shd w:val="clear" w:color="auto" w:fill="auto"/>
        <w:tabs>
          <w:tab w:val="left" w:pos="634"/>
        </w:tabs>
        <w:spacing w:after="0" w:line="307" w:lineRule="exact"/>
        <w:ind w:left="640" w:right="40" w:hanging="620"/>
        <w:jc w:val="both"/>
      </w:pPr>
      <w:r>
        <w:t>V prípade, ak uchádzač je platiteľom DPH, bude ku kúpnej cene v čase fakturácie pripočítaná DPH vo výške podľa príslušného právneho predpisu.</w:t>
      </w:r>
    </w:p>
    <w:p w:rsidR="004C6965" w:rsidRDefault="006A7C1F">
      <w:pPr>
        <w:pStyle w:val="Zkladntext6"/>
        <w:numPr>
          <w:ilvl w:val="0"/>
          <w:numId w:val="14"/>
        </w:numPr>
        <w:shd w:val="clear" w:color="auto" w:fill="auto"/>
        <w:tabs>
          <w:tab w:val="left" w:pos="586"/>
        </w:tabs>
        <w:spacing w:after="0" w:line="312" w:lineRule="exact"/>
        <w:ind w:left="580" w:right="20" w:hanging="560"/>
        <w:jc w:val="both"/>
      </w:pPr>
      <w:r>
        <w:t>Ak uchádzač nie je platcom DPH, v predloženej ponuke na túto skutočnosť verejného obstarávateľa upozorní a uvedie v ponuke navrhovanú zmluvnú cenu celkom.</w:t>
      </w:r>
    </w:p>
    <w:p w:rsidR="004C6965" w:rsidRDefault="006A7C1F">
      <w:pPr>
        <w:pStyle w:val="Zkladntext6"/>
        <w:numPr>
          <w:ilvl w:val="0"/>
          <w:numId w:val="14"/>
        </w:numPr>
        <w:shd w:val="clear" w:color="auto" w:fill="auto"/>
        <w:tabs>
          <w:tab w:val="left" w:pos="582"/>
        </w:tabs>
        <w:spacing w:after="0" w:line="307" w:lineRule="exact"/>
        <w:ind w:left="580" w:right="20" w:hanging="560"/>
        <w:jc w:val="both"/>
      </w:pPr>
      <w:r>
        <w:t>Zmluvná cena musí byť spracovaná v súlade s podmienkami a požiadavkami uvedenými v časti súťažných podkladov B1. Opis predmetu zákazky a spôsob určenia ceny a B2. Obchodné podmienky dodania predmetu zákazky.</w:t>
      </w:r>
    </w:p>
    <w:p w:rsidR="004C6965" w:rsidRDefault="006A7C1F">
      <w:pPr>
        <w:pStyle w:val="Zkladntext6"/>
        <w:numPr>
          <w:ilvl w:val="0"/>
          <w:numId w:val="14"/>
        </w:numPr>
        <w:shd w:val="clear" w:color="auto" w:fill="auto"/>
        <w:tabs>
          <w:tab w:val="left" w:pos="596"/>
        </w:tabs>
        <w:spacing w:after="0" w:line="307" w:lineRule="exact"/>
        <w:ind w:left="580" w:right="20" w:hanging="560"/>
        <w:jc w:val="both"/>
      </w:pPr>
      <w:r>
        <w:t>Uchádzač musí do zmluvnej ceny zahrnúť aj všetky náklady spojené s predmetom zákazky a poskytnutím súvisiacich služieb t. j. spolu s dodávkou tovaru aj dopravu na miesto jeho inštalácie určené verejným obstarávateľom a uvedenom v bode 5.1 časti A1. súťažných podkladov, všetkých činností súvisiacich s jeho dovozom, inštaláciou, napojením, uvedením do prevádzky .</w:t>
      </w:r>
    </w:p>
    <w:p w:rsidR="00806C67" w:rsidRDefault="00806C67">
      <w:pPr>
        <w:pStyle w:val="Zkladntext50"/>
        <w:shd w:val="clear" w:color="auto" w:fill="auto"/>
        <w:spacing w:line="269" w:lineRule="exact"/>
        <w:ind w:left="20" w:firstLine="0"/>
        <w:jc w:val="both"/>
      </w:pPr>
    </w:p>
    <w:p w:rsidR="004C6965" w:rsidRDefault="006A7C1F">
      <w:pPr>
        <w:pStyle w:val="Zkladntext50"/>
        <w:shd w:val="clear" w:color="auto" w:fill="auto"/>
        <w:spacing w:line="269" w:lineRule="exact"/>
        <w:ind w:left="20" w:firstLine="0"/>
        <w:jc w:val="both"/>
      </w:pPr>
      <w:r>
        <w:t>UPOZORNENIE:</w:t>
      </w:r>
    </w:p>
    <w:p w:rsidR="004C6965" w:rsidRDefault="006A7C1F">
      <w:pPr>
        <w:pStyle w:val="Zkladntext50"/>
        <w:shd w:val="clear" w:color="auto" w:fill="auto"/>
        <w:spacing w:line="269" w:lineRule="exact"/>
        <w:ind w:left="20" w:right="20" w:firstLine="0"/>
        <w:jc w:val="both"/>
      </w:pPr>
      <w: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rsidR="004C6965" w:rsidRDefault="006A7C1F">
      <w:pPr>
        <w:pStyle w:val="Zkladntext50"/>
        <w:shd w:val="clear" w:color="auto" w:fill="auto"/>
        <w:spacing w:line="269" w:lineRule="exact"/>
        <w:ind w:left="20" w:right="20" w:firstLine="0"/>
        <w:jc w:val="both"/>
      </w:pPr>
      <w:r>
        <w:t>V prípade, že uchádzač má účet v banke mimo územia SR, bude znášať všetky poplatky za bezhotovostný styk spojený s úhradou záväzkov vyplývajúcich z plnenia zmluvy v plnej výške.</w:t>
      </w: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pPr>
    </w:p>
    <w:p w:rsidR="00806C67" w:rsidRDefault="00806C67">
      <w:pPr>
        <w:pStyle w:val="Zkladntext50"/>
        <w:shd w:val="clear" w:color="auto" w:fill="auto"/>
        <w:spacing w:line="269" w:lineRule="exact"/>
        <w:ind w:left="20" w:right="20" w:firstLine="0"/>
        <w:jc w:val="both"/>
        <w:sectPr w:rsidR="00806C67">
          <w:pgSz w:w="11906" w:h="16838"/>
          <w:pgMar w:top="1511" w:right="1064" w:bottom="1266" w:left="1107" w:header="0" w:footer="3" w:gutter="0"/>
          <w:cols w:space="720"/>
          <w:noEndnote/>
          <w:docGrid w:linePitch="360"/>
        </w:sectPr>
      </w:pPr>
    </w:p>
    <w:p w:rsidR="004C6965" w:rsidRDefault="006A7C1F" w:rsidP="00806C67">
      <w:pPr>
        <w:pStyle w:val="Zhlavie30"/>
        <w:keepNext/>
        <w:keepLines/>
        <w:shd w:val="clear" w:color="auto" w:fill="auto"/>
        <w:spacing w:after="0" w:line="240" w:lineRule="auto"/>
        <w:ind w:left="380"/>
      </w:pPr>
      <w:bookmarkStart w:id="46" w:name="bookmark43"/>
      <w:r>
        <w:rPr>
          <w:rStyle w:val="Zhlavie31"/>
          <w:b/>
          <w:bCs/>
        </w:rPr>
        <w:lastRenderedPageBreak/>
        <w:t>ČASŤ B2. OBCHODNÉ PODMIENKY DODANIA PREDMETU ZÁKAZKY</w:t>
      </w:r>
      <w:bookmarkEnd w:id="46"/>
    </w:p>
    <w:p w:rsidR="004C6965" w:rsidRDefault="006A7C1F">
      <w:pPr>
        <w:pStyle w:val="Zkladntext6"/>
        <w:numPr>
          <w:ilvl w:val="0"/>
          <w:numId w:val="15"/>
        </w:numPr>
        <w:shd w:val="clear" w:color="auto" w:fill="auto"/>
        <w:tabs>
          <w:tab w:val="left" w:pos="375"/>
        </w:tabs>
        <w:spacing w:after="199" w:line="278" w:lineRule="exact"/>
        <w:ind w:left="380" w:right="20" w:hanging="360"/>
        <w:jc w:val="both"/>
      </w:pPr>
      <w:r>
        <w:t xml:space="preserve">Uchádzač, ktorý bude predkladať ponuku predloží návrh Kúpnej zmluvy (ďalej len ,,zmluva") pre každú časť samostatne obsahujúci obchodné a zmluvné podmienky, predložené verejným obstarávateľom, ktorý tvorí neoddeliteľnú súčasť týchto súťažných podkladov. </w:t>
      </w:r>
      <w:r>
        <w:rPr>
          <w:rStyle w:val="Zkladntext21"/>
          <w:b/>
          <w:bCs/>
        </w:rPr>
        <w:t>Návrh zmluvy uchádzač doplní</w:t>
      </w:r>
      <w:r>
        <w:t xml:space="preserve"> </w:t>
      </w:r>
      <w:r>
        <w:rPr>
          <w:rStyle w:val="Zkladntext21"/>
          <w:b/>
          <w:bCs/>
        </w:rPr>
        <w:t>identifikačnými údajmi, lehotou dodania, záručnou dobou, menom a podpismi štatutárneho/ich</w:t>
      </w:r>
      <w:r>
        <w:t xml:space="preserve"> </w:t>
      </w:r>
      <w:r>
        <w:rPr>
          <w:rStyle w:val="Zkladntext21"/>
          <w:b/>
          <w:bCs/>
        </w:rPr>
        <w:t>orgánu/ov uchádzača, alebo osoby oprávnenej konať v mene uchádzača.</w:t>
      </w:r>
    </w:p>
    <w:p w:rsidR="004C6965" w:rsidRDefault="006A7C1F">
      <w:pPr>
        <w:pStyle w:val="Zkladntext6"/>
        <w:numPr>
          <w:ilvl w:val="0"/>
          <w:numId w:val="15"/>
        </w:numPr>
        <w:shd w:val="clear" w:color="auto" w:fill="auto"/>
        <w:tabs>
          <w:tab w:val="left" w:pos="390"/>
        </w:tabs>
        <w:spacing w:after="79" w:line="180" w:lineRule="exact"/>
        <w:ind w:left="380" w:hanging="360"/>
        <w:jc w:val="both"/>
      </w:pPr>
      <w:r>
        <w:t>Neoddeliteľnou súčasťou zmluvy uzavretej s úspešným uchádzačom bude:</w:t>
      </w:r>
    </w:p>
    <w:p w:rsidR="004C6965" w:rsidRDefault="006A7C1F">
      <w:pPr>
        <w:pStyle w:val="Zkladntext6"/>
        <w:numPr>
          <w:ilvl w:val="0"/>
          <w:numId w:val="16"/>
        </w:numPr>
        <w:shd w:val="clear" w:color="auto" w:fill="auto"/>
        <w:tabs>
          <w:tab w:val="left" w:pos="1058"/>
        </w:tabs>
        <w:spacing w:after="242" w:line="180" w:lineRule="exact"/>
        <w:ind w:left="640" w:firstLine="0"/>
      </w:pPr>
      <w:r>
        <w:t>Technická špecifikácia a výpočet zmluvnej ceny ponúkaného tovaru</w:t>
      </w:r>
    </w:p>
    <w:p w:rsidR="004C6965" w:rsidRDefault="006A7C1F">
      <w:pPr>
        <w:pStyle w:val="Zkladntext6"/>
        <w:numPr>
          <w:ilvl w:val="0"/>
          <w:numId w:val="15"/>
        </w:numPr>
        <w:shd w:val="clear" w:color="auto" w:fill="auto"/>
        <w:tabs>
          <w:tab w:val="left" w:pos="380"/>
        </w:tabs>
        <w:spacing w:after="120" w:line="283" w:lineRule="exact"/>
        <w:ind w:left="380" w:right="20" w:hanging="360"/>
        <w:jc w:val="both"/>
      </w:pPr>
      <w:r>
        <w:t>Obchodné a zmluvné podmienky stanovené verejným obstarávateľom v zmluve nie je prípustné uchádzačom meniť.</w:t>
      </w:r>
    </w:p>
    <w:p w:rsidR="004C6965" w:rsidRDefault="006A7C1F">
      <w:pPr>
        <w:pStyle w:val="Zkladntext6"/>
        <w:numPr>
          <w:ilvl w:val="0"/>
          <w:numId w:val="15"/>
        </w:numPr>
        <w:shd w:val="clear" w:color="auto" w:fill="auto"/>
        <w:tabs>
          <w:tab w:val="left" w:pos="394"/>
        </w:tabs>
        <w:spacing w:after="124" w:line="283" w:lineRule="exact"/>
        <w:ind w:left="380" w:right="20" w:hanging="360"/>
        <w:jc w:val="both"/>
      </w:pPr>
      <w:r>
        <w:t>Návrh Zmluvy je možné upravovať v prípade ak úspešným uchádzačom bude skupina dodávateľov a to v súlade s § 37 ods. 5 zákona o verejnom obstarávaní.</w:t>
      </w:r>
    </w:p>
    <w:p w:rsidR="004C6965" w:rsidRDefault="006A7C1F">
      <w:pPr>
        <w:pStyle w:val="Zkladntext6"/>
        <w:numPr>
          <w:ilvl w:val="0"/>
          <w:numId w:val="15"/>
        </w:numPr>
        <w:shd w:val="clear" w:color="auto" w:fill="auto"/>
        <w:tabs>
          <w:tab w:val="left" w:pos="385"/>
        </w:tabs>
        <w:spacing w:after="120" w:line="278" w:lineRule="exact"/>
        <w:ind w:left="380" w:right="20" w:hanging="360"/>
        <w:jc w:val="both"/>
      </w:pPr>
      <w:r>
        <w:t>Úspešný uchádzač ako dodávateľ musí zobrať na vedomie a rešpektovať,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nebude kladný, alebo kontrolné orgány odhalia akúkoľvek nezrovnalosť, je ktorákoľvek zo zmluvných strán oprávnená od zmluvy odstúpiť. Schválenie zákazky v rámci kontroly príslušným kontrolným orgánom je zároveň podmienkou nadobudnutia účinnosti zmluvy.</w:t>
      </w:r>
    </w:p>
    <w:p w:rsidR="004C6965" w:rsidRDefault="006A7C1F">
      <w:pPr>
        <w:pStyle w:val="Zkladntext6"/>
        <w:numPr>
          <w:ilvl w:val="0"/>
          <w:numId w:val="15"/>
        </w:numPr>
        <w:shd w:val="clear" w:color="auto" w:fill="auto"/>
        <w:tabs>
          <w:tab w:val="left" w:pos="375"/>
        </w:tabs>
        <w:spacing w:after="120" w:line="278" w:lineRule="exact"/>
        <w:ind w:left="380" w:right="20" w:hanging="360"/>
        <w:jc w:val="both"/>
      </w:pPr>
      <w:r>
        <w:t>Verejný obstarávateľ ako objednávateľ má právo odstúpiť od zmluvy v prípade skončenia alebo zániku Zmluvy o poskytnutí nenávratného finančného príspevku, uzavretej medzi Objednávateľom ako prijímateľom nenávratného finančného príspevku za účelom financovania plnení podľa zmluvy, a to bez ohľadu na právny titul skončenia alebo zániku Zmluvy o poskytnutí nenávratného finančného príspevku.</w:t>
      </w:r>
    </w:p>
    <w:p w:rsidR="004C6965" w:rsidRDefault="006A7C1F" w:rsidP="0028166E">
      <w:pPr>
        <w:pStyle w:val="Zkladntext6"/>
        <w:numPr>
          <w:ilvl w:val="0"/>
          <w:numId w:val="15"/>
        </w:numPr>
        <w:shd w:val="clear" w:color="auto" w:fill="auto"/>
        <w:tabs>
          <w:tab w:val="left" w:pos="385"/>
        </w:tabs>
        <w:spacing w:after="124" w:line="283" w:lineRule="exact"/>
        <w:ind w:left="420" w:right="20" w:hanging="420"/>
        <w:jc w:val="both"/>
      </w:pPr>
      <w:r>
        <w:t>Úspešný uchádzač ako dodávateľ je povinný sa zaviazať, 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w:t>
      </w:r>
      <w:r w:rsidR="0028166E">
        <w:t xml:space="preserve">, hlavne </w:t>
      </w:r>
      <w:r>
        <w:t>Zákon o finančnej kontrole a audite - zákon č. 357/2015 Z. z. o finančnej kontrole a audite o zmene a doplnení niektorých zákonov v znení neskorších predpisov a príslušnej Zmluvy o nenávratnom finančnom príspevku a jej príloh vrátane</w:t>
      </w:r>
      <w:r w:rsidR="0028166E">
        <w:t xml:space="preserve"> </w:t>
      </w:r>
      <w:r>
        <w:t>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w:t>
      </w:r>
    </w:p>
    <w:p w:rsidR="004C6965" w:rsidRDefault="006A7C1F">
      <w:pPr>
        <w:pStyle w:val="Zkladntext6"/>
        <w:numPr>
          <w:ilvl w:val="0"/>
          <w:numId w:val="15"/>
        </w:numPr>
        <w:shd w:val="clear" w:color="auto" w:fill="auto"/>
        <w:tabs>
          <w:tab w:val="left" w:pos="360"/>
        </w:tabs>
        <w:spacing w:after="0" w:line="278" w:lineRule="exact"/>
        <w:ind w:firstLine="0"/>
      </w:pPr>
      <w:r>
        <w:t>Oprávnené osoby na výkon kontroly/auditu sú najmä:</w:t>
      </w:r>
    </w:p>
    <w:p w:rsidR="004C6965" w:rsidRDefault="006A7C1F">
      <w:pPr>
        <w:pStyle w:val="Zkladntext6"/>
        <w:numPr>
          <w:ilvl w:val="0"/>
          <w:numId w:val="17"/>
        </w:numPr>
        <w:shd w:val="clear" w:color="auto" w:fill="auto"/>
        <w:tabs>
          <w:tab w:val="left" w:pos="790"/>
        </w:tabs>
        <w:spacing w:after="0" w:line="278" w:lineRule="exact"/>
        <w:ind w:left="420" w:firstLine="0"/>
        <w:jc w:val="both"/>
      </w:pPr>
      <w:r>
        <w:t>Poskytovateľ a ním poverené osoby,</w:t>
      </w:r>
    </w:p>
    <w:p w:rsidR="004C6965" w:rsidRDefault="006A7C1F">
      <w:pPr>
        <w:pStyle w:val="Zkladntext6"/>
        <w:numPr>
          <w:ilvl w:val="0"/>
          <w:numId w:val="17"/>
        </w:numPr>
        <w:shd w:val="clear" w:color="auto" w:fill="auto"/>
        <w:tabs>
          <w:tab w:val="left" w:pos="790"/>
        </w:tabs>
        <w:spacing w:after="0" w:line="278" w:lineRule="exact"/>
        <w:ind w:left="420" w:firstLine="0"/>
        <w:jc w:val="both"/>
      </w:pPr>
      <w:r>
        <w:t>Najvyšší kontrolný úrad SR, Úrad vládneho auditu, Certifikačný orgán a nimi poverené osoby,</w:t>
      </w:r>
    </w:p>
    <w:p w:rsidR="004C6965" w:rsidRDefault="006A7C1F">
      <w:pPr>
        <w:pStyle w:val="Zkladntext6"/>
        <w:numPr>
          <w:ilvl w:val="0"/>
          <w:numId w:val="17"/>
        </w:numPr>
        <w:shd w:val="clear" w:color="auto" w:fill="auto"/>
        <w:tabs>
          <w:tab w:val="left" w:pos="780"/>
        </w:tabs>
        <w:spacing w:after="0" w:line="278" w:lineRule="exact"/>
        <w:ind w:left="420" w:firstLine="0"/>
        <w:jc w:val="both"/>
      </w:pPr>
      <w:r>
        <w:t>Orgán auditu, jeho spolupracujúce orgány a osoby poverené na výkon kontroly/auditu,</w:t>
      </w:r>
    </w:p>
    <w:p w:rsidR="004C6965" w:rsidRDefault="006A7C1F" w:rsidP="0028166E">
      <w:pPr>
        <w:pStyle w:val="Zkladntext6"/>
        <w:numPr>
          <w:ilvl w:val="0"/>
          <w:numId w:val="17"/>
        </w:numPr>
        <w:shd w:val="clear" w:color="auto" w:fill="auto"/>
        <w:tabs>
          <w:tab w:val="left" w:pos="785"/>
        </w:tabs>
        <w:spacing w:after="0" w:line="240" w:lineRule="auto"/>
        <w:ind w:left="800" w:hanging="380"/>
      </w:pPr>
      <w:r>
        <w:t xml:space="preserve">Osoby prizvané orgánmi uvedenými v písm. a) až </w:t>
      </w:r>
      <w:r w:rsidR="00F526C2">
        <w:t>c</w:t>
      </w:r>
      <w:r>
        <w:t>) v súlade s príslušnými právnymi predpismi SR a právnymi aktmi EÚ</w:t>
      </w:r>
      <w:r w:rsidR="0028166E">
        <w:t>.</w:t>
      </w: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pPr>
    </w:p>
    <w:p w:rsidR="00545CA4" w:rsidRDefault="00545CA4" w:rsidP="00545CA4">
      <w:pPr>
        <w:pStyle w:val="Zkladntext6"/>
        <w:shd w:val="clear" w:color="auto" w:fill="auto"/>
        <w:tabs>
          <w:tab w:val="left" w:pos="785"/>
        </w:tabs>
        <w:spacing w:after="0" w:line="240" w:lineRule="auto"/>
        <w:ind w:firstLine="0"/>
        <w:sectPr w:rsidR="00545CA4">
          <w:type w:val="continuous"/>
          <w:pgSz w:w="11906" w:h="16838"/>
          <w:pgMar w:top="1593" w:right="1406" w:bottom="1411" w:left="1780" w:header="0" w:footer="3" w:gutter="0"/>
          <w:cols w:space="720"/>
          <w:noEndnote/>
          <w:docGrid w:linePitch="360"/>
        </w:sectPr>
      </w:pPr>
    </w:p>
    <w:p w:rsidR="004C6965" w:rsidRDefault="006A7C1F" w:rsidP="0028166E">
      <w:pPr>
        <w:pStyle w:val="Zhlavie30"/>
        <w:keepNext/>
        <w:keepLines/>
        <w:shd w:val="clear" w:color="auto" w:fill="auto"/>
        <w:spacing w:after="0" w:line="240" w:lineRule="auto"/>
        <w:ind w:right="3980"/>
        <w:jc w:val="left"/>
      </w:pPr>
      <w:bookmarkStart w:id="47" w:name="bookmark44"/>
      <w:r>
        <w:rPr>
          <w:rStyle w:val="Zhlavie31"/>
          <w:b/>
          <w:bCs/>
        </w:rPr>
        <w:t>ČASŤ C. PRÍLOHY</w:t>
      </w:r>
      <w:bookmarkEnd w:id="47"/>
    </w:p>
    <w:tbl>
      <w:tblPr>
        <w:tblOverlap w:val="never"/>
        <w:tblW w:w="9072" w:type="dxa"/>
        <w:jc w:val="center"/>
        <w:tblLayout w:type="fixed"/>
        <w:tblCellMar>
          <w:left w:w="10" w:type="dxa"/>
          <w:right w:w="10" w:type="dxa"/>
        </w:tblCellMar>
        <w:tblLook w:val="04A0" w:firstRow="1" w:lastRow="0" w:firstColumn="1" w:lastColumn="0" w:noHBand="0" w:noVBand="1"/>
      </w:tblPr>
      <w:tblGrid>
        <w:gridCol w:w="2405"/>
        <w:gridCol w:w="6667"/>
      </w:tblGrid>
      <w:tr w:rsidR="004C6965" w:rsidTr="0028166E">
        <w:trPr>
          <w:trHeight w:hRule="exact" w:val="691"/>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1</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Formulár - predloženie ponuky</w:t>
            </w:r>
          </w:p>
        </w:tc>
      </w:tr>
      <w:tr w:rsidR="004C6965" w:rsidTr="0028166E">
        <w:trPr>
          <w:trHeight w:hRule="exact" w:val="1157"/>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2</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Vyhlásenie uchádzača informáciách označených za dôverné v ponuke uchádzača</w:t>
            </w:r>
          </w:p>
        </w:tc>
      </w:tr>
      <w:tr w:rsidR="004C6965" w:rsidTr="0028166E">
        <w:trPr>
          <w:trHeight w:hRule="exact" w:val="691"/>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3</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Návrh na plnenie kritéria</w:t>
            </w:r>
          </w:p>
        </w:tc>
      </w:tr>
      <w:tr w:rsidR="004C6965" w:rsidTr="0028166E">
        <w:trPr>
          <w:trHeight w:hRule="exact" w:val="840"/>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Prílohy č. 4.1, 4.2, 4.3</w:t>
            </w:r>
            <w:r w:rsidR="00545CA4">
              <w:rPr>
                <w:rStyle w:val="Zkladntext52"/>
                <w:b/>
                <w:bCs/>
              </w:rPr>
              <w:t>, 4.4</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Navrhovaná špecifikácia predmetu zákazky (pre každú časť predmetu zákazky samostatne)</w:t>
            </w:r>
          </w:p>
        </w:tc>
      </w:tr>
      <w:tr w:rsidR="004C6965" w:rsidTr="0028166E">
        <w:trPr>
          <w:trHeight w:hRule="exact" w:val="840"/>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5</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Návrh kúpnej zmluvy (uchádzač predkladá pre každú časť predmetu zákazky samostatne)</w:t>
            </w:r>
          </w:p>
        </w:tc>
      </w:tr>
      <w:tr w:rsidR="004C6965" w:rsidTr="0028166E">
        <w:trPr>
          <w:trHeight w:hRule="exact" w:val="816"/>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6</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 xml:space="preserve">Čestné vyhlásenie podľa § 114 ods. 1 zákona o verejnom obstarávaní - k preukázaniu splnenia podmienok účasti </w:t>
            </w:r>
            <w:r>
              <w:rPr>
                <w:rStyle w:val="Zkladntext95bodovNietunKurzva"/>
              </w:rPr>
              <w:t>(ak je uplatniteľné)</w:t>
            </w:r>
          </w:p>
        </w:tc>
      </w:tr>
      <w:tr w:rsidR="004C6965" w:rsidTr="0028166E">
        <w:trPr>
          <w:trHeight w:hRule="exact" w:val="691"/>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7</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Jednotný európsky dokument</w:t>
            </w:r>
          </w:p>
        </w:tc>
      </w:tr>
      <w:tr w:rsidR="004C6965" w:rsidTr="0028166E">
        <w:trPr>
          <w:trHeight w:hRule="exact" w:val="691"/>
          <w:jc w:val="center"/>
        </w:trPr>
        <w:tc>
          <w:tcPr>
            <w:tcW w:w="2405" w:type="dxa"/>
            <w:tcBorders>
              <w:top w:val="single" w:sz="4" w:space="0" w:color="auto"/>
              <w:lef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8</w:t>
            </w:r>
          </w:p>
        </w:tc>
        <w:tc>
          <w:tcPr>
            <w:tcW w:w="6667" w:type="dxa"/>
            <w:tcBorders>
              <w:top w:val="single" w:sz="4" w:space="0" w:color="auto"/>
              <w:left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Súhlas so spracovaním osobných údajov</w:t>
            </w:r>
          </w:p>
        </w:tc>
      </w:tr>
      <w:tr w:rsidR="004C6965" w:rsidTr="0028166E">
        <w:trPr>
          <w:trHeight w:hRule="exact" w:val="696"/>
          <w:jc w:val="center"/>
        </w:trPr>
        <w:tc>
          <w:tcPr>
            <w:tcW w:w="2405" w:type="dxa"/>
            <w:tcBorders>
              <w:top w:val="single" w:sz="4" w:space="0" w:color="auto"/>
              <w:left w:val="single" w:sz="4" w:space="0" w:color="auto"/>
              <w:bottom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Príloha č. 9</w:t>
            </w:r>
          </w:p>
        </w:tc>
        <w:tc>
          <w:tcPr>
            <w:tcW w:w="6667" w:type="dxa"/>
            <w:tcBorders>
              <w:top w:val="single" w:sz="4" w:space="0" w:color="auto"/>
              <w:left w:val="single" w:sz="4" w:space="0" w:color="auto"/>
              <w:bottom w:val="single" w:sz="4" w:space="0" w:color="auto"/>
              <w:right w:val="single" w:sz="4" w:space="0" w:color="auto"/>
            </w:tcBorders>
            <w:shd w:val="clear" w:color="auto" w:fill="FFFFFF"/>
          </w:tcPr>
          <w:p w:rsidR="004C6965" w:rsidRDefault="006A7C1F" w:rsidP="0028166E">
            <w:pPr>
              <w:pStyle w:val="Zkladntext6"/>
              <w:framePr w:w="9072" w:wrap="notBeside" w:vAnchor="text" w:hAnchor="text" w:xAlign="center" w:y="1"/>
              <w:shd w:val="clear" w:color="auto" w:fill="auto"/>
              <w:spacing w:after="0" w:line="240" w:lineRule="auto"/>
              <w:ind w:left="120" w:firstLine="0"/>
            </w:pPr>
            <w:r>
              <w:rPr>
                <w:rStyle w:val="Zkladntext52"/>
                <w:b/>
                <w:bCs/>
              </w:rPr>
              <w:t>Čestné vyhlásenie - podmienka účasti podľa § 32ods. 1 písm. f) zákona o verejnom obstarávaní</w:t>
            </w:r>
          </w:p>
        </w:tc>
      </w:tr>
    </w:tbl>
    <w:p w:rsidR="004C6965" w:rsidRDefault="004C6965" w:rsidP="0028166E">
      <w:pPr>
        <w:rPr>
          <w:sz w:val="2"/>
          <w:szCs w:val="2"/>
        </w:rPr>
      </w:pPr>
    </w:p>
    <w:p w:rsidR="004C6965" w:rsidRDefault="004C6965" w:rsidP="0028166E">
      <w:pPr>
        <w:rPr>
          <w:sz w:val="2"/>
          <w:szCs w:val="2"/>
        </w:rPr>
      </w:pPr>
    </w:p>
    <w:sectPr w:rsidR="004C6965">
      <w:type w:val="continuous"/>
      <w:pgSz w:w="11906" w:h="16838"/>
      <w:pgMar w:top="4016" w:right="1419" w:bottom="4155" w:left="14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1C" w:rsidRDefault="00E91A1C">
      <w:r>
        <w:separator/>
      </w:r>
    </w:p>
  </w:endnote>
  <w:endnote w:type="continuationSeparator" w:id="0">
    <w:p w:rsidR="00E91A1C" w:rsidRDefault="00E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altName w:val="Trebuchet MS"/>
    <w:panose1 w:val="020B0603020202020204"/>
    <w:charset w:val="EE"/>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1C" w:rsidRDefault="00E91A1C">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6697345</wp:posOffset>
              </wp:positionH>
              <wp:positionV relativeFrom="page">
                <wp:posOffset>10046335</wp:posOffset>
              </wp:positionV>
              <wp:extent cx="70485" cy="160655"/>
              <wp:effectExtent l="1270" t="0" r="444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Hlavikaalebopta0"/>
                            <w:shd w:val="clear" w:color="auto" w:fill="auto"/>
                            <w:spacing w:line="240" w:lineRule="auto"/>
                          </w:pPr>
                          <w:r>
                            <w:fldChar w:fldCharType="begin"/>
                          </w:r>
                          <w:r>
                            <w:instrText xml:space="preserve"> PAGE \* MERGEFORMAT </w:instrText>
                          </w:r>
                          <w:r>
                            <w:fldChar w:fldCharType="separate"/>
                          </w:r>
                          <w:r w:rsidR="00A74DDC" w:rsidRPr="00A74DDC">
                            <w:rPr>
                              <w:rStyle w:val="HlavikaaleboptaTimesNewRoman11bodovNiekurzva"/>
                              <w:rFonts w:eastAsia="Arial"/>
                              <w:noProof/>
                            </w:rPr>
                            <w:t>15</w:t>
                          </w:r>
                          <w:r>
                            <w:rPr>
                              <w:rStyle w:val="HlavikaaleboptaTimesNewRoman11bodovNiekurzva"/>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27.35pt;margin-top:791.0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8+qgIAAKw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" filled="f" stroked="f">
              <v:textbox style="mso-fit-shape-to-text:t" inset="0,0,0,0">
                <w:txbxContent>
                  <w:p w:rsidR="00E91A1C" w:rsidRDefault="00E91A1C">
                    <w:pPr>
                      <w:pStyle w:val="Hlavikaalebopta0"/>
                      <w:shd w:val="clear" w:color="auto" w:fill="auto"/>
                      <w:spacing w:line="240" w:lineRule="auto"/>
                    </w:pPr>
                    <w:r>
                      <w:fldChar w:fldCharType="begin"/>
                    </w:r>
                    <w:r>
                      <w:instrText xml:space="preserve"> PAGE \* MERGEFORMAT </w:instrText>
                    </w:r>
                    <w:r>
                      <w:fldChar w:fldCharType="separate"/>
                    </w:r>
                    <w:r w:rsidR="00A74DDC" w:rsidRPr="00A74DDC">
                      <w:rPr>
                        <w:rStyle w:val="HlavikaaleboptaTimesNewRoman11bodovNiekurzva"/>
                        <w:rFonts w:eastAsia="Arial"/>
                        <w:noProof/>
                      </w:rPr>
                      <w:t>15</w:t>
                    </w:r>
                    <w:r>
                      <w:rPr>
                        <w:rStyle w:val="HlavikaaleboptaTimesNewRoman11bodovNiekurzva"/>
                        <w:rFonts w:eastAsia="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1C" w:rsidRDefault="00E91A1C"/>
  </w:footnote>
  <w:footnote w:type="continuationSeparator" w:id="0">
    <w:p w:rsidR="00E91A1C" w:rsidRDefault="00E91A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1C" w:rsidRDefault="00E91A1C">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1075055</wp:posOffset>
              </wp:positionH>
              <wp:positionV relativeFrom="page">
                <wp:posOffset>545465</wp:posOffset>
              </wp:positionV>
              <wp:extent cx="5408295" cy="219075"/>
              <wp:effectExtent l="0" t="254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A1C" w:rsidRDefault="00E91A1C">
                          <w:pPr>
                            <w:pStyle w:val="Hlavikaalebopta0"/>
                            <w:shd w:val="clear" w:color="auto" w:fill="auto"/>
                            <w:spacing w:line="240" w:lineRule="auto"/>
                          </w:pPr>
                          <w:r>
                            <w:rPr>
                              <w:rStyle w:val="Hlavikaalebopta1"/>
                              <w:i/>
                              <w:iCs/>
                            </w:rPr>
                            <w:t>Postup verejného obstarávania: podlimitná zákazka bez využitia elektronického trhoviska podľa § 112 - 116 zákona č. 343/2015</w:t>
                          </w:r>
                        </w:p>
                        <w:p w:rsidR="00E91A1C" w:rsidRDefault="00E91A1C">
                          <w:pPr>
                            <w:pStyle w:val="Hlavikaalebopta0"/>
                            <w:shd w:val="clear" w:color="auto" w:fill="auto"/>
                            <w:spacing w:line="240" w:lineRule="auto"/>
                          </w:pPr>
                          <w:r>
                            <w:rPr>
                              <w:rStyle w:val="Hlavikaalebopta1"/>
                              <w:i/>
                              <w:iCs/>
                            </w:rPr>
                            <w:t>Z. z. o verejnom obstarávaní a o zmene a doplnení niektorých zákonov v znení neskorších predpisov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84.65pt;margin-top:42.95pt;width:425.85pt;height:17.2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2u6qQIAAKc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" filled="f" stroked="f">
              <v:textbox style="mso-fit-shape-to-text:t" inset="0,0,0,0">
                <w:txbxContent>
                  <w:p w:rsidR="00E91A1C" w:rsidRDefault="00E91A1C">
                    <w:pPr>
                      <w:pStyle w:val="Hlavikaalebopta0"/>
                      <w:shd w:val="clear" w:color="auto" w:fill="auto"/>
                      <w:spacing w:line="240" w:lineRule="auto"/>
                    </w:pPr>
                    <w:r>
                      <w:rPr>
                        <w:rStyle w:val="Hlavikaalebopta1"/>
                        <w:i/>
                        <w:iCs/>
                      </w:rPr>
                      <w:t>Postup verejného obstarávania: podlimitná zákazka bez využitia elektronického trhoviska podľa § 112 - 116 zákona č. 343/2015</w:t>
                    </w:r>
                  </w:p>
                  <w:p w:rsidR="00E91A1C" w:rsidRDefault="00E91A1C">
                    <w:pPr>
                      <w:pStyle w:val="Hlavikaalebopta0"/>
                      <w:shd w:val="clear" w:color="auto" w:fill="auto"/>
                      <w:spacing w:line="240" w:lineRule="auto"/>
                    </w:pPr>
                    <w:r>
                      <w:rPr>
                        <w:rStyle w:val="Hlavikaalebopta1"/>
                        <w:i/>
                        <w:iCs/>
                      </w:rPr>
                      <w:t>Z. z. o verejnom obstarávaní a o zmene a doplnení niektorých zákonov v znení neskorších predpisov</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A2E1D"/>
    <w:multiLevelType w:val="multilevel"/>
    <w:tmpl w:val="8B244AE0"/>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604E8"/>
    <w:multiLevelType w:val="multilevel"/>
    <w:tmpl w:val="BCB2A53C"/>
    <w:lvl w:ilvl="0">
      <w:start w:val="10"/>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8"/>
        <w:szCs w:val="18"/>
        <w:u w:val="none"/>
        <w:lang w:val="sk-SK"/>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18"/>
        <w:szCs w:val="18"/>
        <w:u w:val="none"/>
        <w:lang w:val="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7F4FA3"/>
    <w:multiLevelType w:val="multilevel"/>
    <w:tmpl w:val="B5D6433A"/>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8"/>
        <w:szCs w:val="18"/>
        <w:u w:val="none"/>
        <w:lang w:val="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E26185"/>
    <w:multiLevelType w:val="multilevel"/>
    <w:tmpl w:val="FA08A576"/>
    <w:lvl w:ilvl="0">
      <w:start w:val="1"/>
      <w:numFmt w:val="bullet"/>
      <w:lvlText w:val="•"/>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8398E"/>
    <w:multiLevelType w:val="multilevel"/>
    <w:tmpl w:val="59C427BA"/>
    <w:lvl w:ilvl="0">
      <w:start w:val="1"/>
      <w:numFmt w:val="bullet"/>
      <w:lvlText w:val="&gt;"/>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667DFA"/>
    <w:multiLevelType w:val="multilevel"/>
    <w:tmpl w:val="781664D6"/>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317429"/>
    <w:multiLevelType w:val="multilevel"/>
    <w:tmpl w:val="3F842F06"/>
    <w:lvl w:ilvl="0">
      <w:start w:val="1"/>
      <w:numFmt w:val="lowerLetter"/>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6111E4"/>
    <w:multiLevelType w:val="multilevel"/>
    <w:tmpl w:val="0362304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CF7E95"/>
    <w:multiLevelType w:val="multilevel"/>
    <w:tmpl w:val="DB5A9E38"/>
    <w:lvl w:ilvl="0">
      <w:start w:val="1"/>
      <w:numFmt w:val="lowerLetter"/>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124E8B"/>
    <w:multiLevelType w:val="multilevel"/>
    <w:tmpl w:val="F174A998"/>
    <w:lvl w:ilvl="0">
      <w:numFmt w:val="decimal"/>
      <w:lvlText w:val="16.%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225553"/>
    <w:multiLevelType w:val="multilevel"/>
    <w:tmpl w:val="304E9756"/>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8"/>
        <w:szCs w:val="18"/>
        <w:u w:val="none"/>
        <w:lang w:val="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C00F0"/>
    <w:multiLevelType w:val="multilevel"/>
    <w:tmpl w:val="52366394"/>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5C513D"/>
    <w:multiLevelType w:val="multilevel"/>
    <w:tmpl w:val="92809FE0"/>
    <w:lvl w:ilvl="0">
      <w:start w:val="1"/>
      <w:numFmt w:val="decimal"/>
      <w:lvlText w:val="9.%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817259"/>
    <w:multiLevelType w:val="multilevel"/>
    <w:tmpl w:val="3478324E"/>
    <w:lvl w:ilvl="0">
      <w:start w:val="1"/>
      <w:numFmt w:val="lowerLetter"/>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47676C"/>
    <w:multiLevelType w:val="multilevel"/>
    <w:tmpl w:val="CF128EA8"/>
    <w:lvl w:ilvl="0">
      <w:start w:val="1"/>
      <w:numFmt w:val="decimal"/>
      <w:lvlText w:val="25.5.%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821DE"/>
    <w:multiLevelType w:val="multilevel"/>
    <w:tmpl w:val="E180912A"/>
    <w:lvl w:ilvl="0">
      <w:start w:val="1"/>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2C7E51"/>
    <w:multiLevelType w:val="multilevel"/>
    <w:tmpl w:val="81D8C0F2"/>
    <w:lvl w:ilvl="0">
      <w:start w:val="2"/>
      <w:numFmt w:val="decimal"/>
      <w:lvlText w:val="%1."/>
      <w:lvlJc w:val="left"/>
      <w:rPr>
        <w:rFonts w:ascii="Calibri" w:eastAsia="Calibri" w:hAnsi="Calibri" w:cs="Calibri"/>
        <w:b/>
        <w:bCs/>
        <w:i w:val="0"/>
        <w:iCs w:val="0"/>
        <w:smallCaps w:val="0"/>
        <w:strike w:val="0"/>
        <w:color w:val="000000"/>
        <w:spacing w:val="0"/>
        <w:w w:val="100"/>
        <w:position w:val="0"/>
        <w:sz w:val="18"/>
        <w:szCs w:val="18"/>
        <w:u w:val="none"/>
        <w:lang w:val="sk-SK"/>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18"/>
        <w:szCs w:val="18"/>
        <w:u w:val="none"/>
        <w:lang w:val="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6"/>
  </w:num>
  <w:num w:numId="3">
    <w:abstractNumId w:val="12"/>
  </w:num>
  <w:num w:numId="4">
    <w:abstractNumId w:val="0"/>
  </w:num>
  <w:num w:numId="5">
    <w:abstractNumId w:val="1"/>
  </w:num>
  <w:num w:numId="6">
    <w:abstractNumId w:val="9"/>
  </w:num>
  <w:num w:numId="7">
    <w:abstractNumId w:val="14"/>
  </w:num>
  <w:num w:numId="8">
    <w:abstractNumId w:val="2"/>
  </w:num>
  <w:num w:numId="9">
    <w:abstractNumId w:val="10"/>
  </w:num>
  <w:num w:numId="10">
    <w:abstractNumId w:val="4"/>
  </w:num>
  <w:num w:numId="11">
    <w:abstractNumId w:val="11"/>
  </w:num>
  <w:num w:numId="12">
    <w:abstractNumId w:val="13"/>
  </w:num>
  <w:num w:numId="13">
    <w:abstractNumId w:val="3"/>
  </w:num>
  <w:num w:numId="14">
    <w:abstractNumId w:val="5"/>
  </w:num>
  <w:num w:numId="15">
    <w:abstractNumId w:val="15"/>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65"/>
    <w:rsid w:val="00003DC0"/>
    <w:rsid w:val="00124F52"/>
    <w:rsid w:val="001E0A09"/>
    <w:rsid w:val="0028166E"/>
    <w:rsid w:val="00300D45"/>
    <w:rsid w:val="0039495D"/>
    <w:rsid w:val="00451863"/>
    <w:rsid w:val="004C6965"/>
    <w:rsid w:val="004F4D32"/>
    <w:rsid w:val="005061C8"/>
    <w:rsid w:val="00532B7A"/>
    <w:rsid w:val="00545CA4"/>
    <w:rsid w:val="005A1B77"/>
    <w:rsid w:val="005F4AC2"/>
    <w:rsid w:val="006840B4"/>
    <w:rsid w:val="006A7C1F"/>
    <w:rsid w:val="006D3369"/>
    <w:rsid w:val="00806C67"/>
    <w:rsid w:val="00880CB3"/>
    <w:rsid w:val="008B689D"/>
    <w:rsid w:val="00940AC7"/>
    <w:rsid w:val="009E61EB"/>
    <w:rsid w:val="00A12737"/>
    <w:rsid w:val="00A216D7"/>
    <w:rsid w:val="00A40810"/>
    <w:rsid w:val="00A74DDC"/>
    <w:rsid w:val="00C739D0"/>
    <w:rsid w:val="00D67BCD"/>
    <w:rsid w:val="00DB643C"/>
    <w:rsid w:val="00E458AF"/>
    <w:rsid w:val="00E91A1C"/>
    <w:rsid w:val="00EA69A1"/>
    <w:rsid w:val="00F526C2"/>
    <w:rsid w:val="00F863CA"/>
    <w:rsid w:val="00FC5D91"/>
    <w:rsid w:val="00FD01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664BD3F-C4EB-419F-8F97-A22585AA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sk-SK" w:eastAsia="sk-SK"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color w:val="000000"/>
    </w:rPr>
  </w:style>
  <w:style w:type="paragraph" w:styleId="Nadpis1">
    <w:name w:val="heading 1"/>
    <w:basedOn w:val="Normlny"/>
    <w:next w:val="Normlny"/>
    <w:link w:val="Nadpis1Char"/>
    <w:uiPriority w:val="9"/>
    <w:qFormat/>
    <w:rsid w:val="00806C6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009F"/>
      <w:u w:val="single"/>
    </w:rPr>
  </w:style>
  <w:style w:type="character" w:customStyle="1" w:styleId="Zhlavie1">
    <w:name w:val="Záhlavie #1_"/>
    <w:basedOn w:val="Predvolenpsmoodseku"/>
    <w:link w:val="Zhlavie10"/>
    <w:rPr>
      <w:rFonts w:ascii="Calibri" w:eastAsia="Calibri" w:hAnsi="Calibri" w:cs="Calibri"/>
      <w:b/>
      <w:bCs/>
      <w:i w:val="0"/>
      <w:iCs w:val="0"/>
      <w:smallCaps w:val="0"/>
      <w:strike w:val="0"/>
      <w:sz w:val="30"/>
      <w:szCs w:val="30"/>
      <w:u w:val="none"/>
    </w:rPr>
  </w:style>
  <w:style w:type="character" w:customStyle="1" w:styleId="Hlavikaalebopta">
    <w:name w:val="Hlavička alebo päta_"/>
    <w:basedOn w:val="Predvolenpsmoodseku"/>
    <w:link w:val="Hlavikaalebopta0"/>
    <w:rPr>
      <w:rFonts w:ascii="Arial" w:eastAsia="Arial" w:hAnsi="Arial" w:cs="Arial"/>
      <w:b w:val="0"/>
      <w:bCs w:val="0"/>
      <w:i/>
      <w:iCs/>
      <w:smallCaps w:val="0"/>
      <w:strike w:val="0"/>
      <w:sz w:val="15"/>
      <w:szCs w:val="15"/>
      <w:u w:val="none"/>
    </w:rPr>
  </w:style>
  <w:style w:type="character" w:customStyle="1" w:styleId="Hlavikaalebopta1">
    <w:name w:val="Hlavička alebo päta"/>
    <w:basedOn w:val="Hlavikaalebopta"/>
    <w:rPr>
      <w:rFonts w:ascii="Arial" w:eastAsia="Arial" w:hAnsi="Arial" w:cs="Arial"/>
      <w:b w:val="0"/>
      <w:bCs w:val="0"/>
      <w:i/>
      <w:iCs/>
      <w:smallCaps w:val="0"/>
      <w:strike w:val="0"/>
      <w:color w:val="000000"/>
      <w:spacing w:val="0"/>
      <w:w w:val="100"/>
      <w:position w:val="0"/>
      <w:sz w:val="15"/>
      <w:szCs w:val="15"/>
      <w:u w:val="none"/>
      <w:lang w:val="sk-SK"/>
    </w:rPr>
  </w:style>
  <w:style w:type="character" w:customStyle="1" w:styleId="HlavikaaleboptaTimesNewRoman11bodovNiekurzva">
    <w:name w:val="Hlavička alebo päta + Times New Roman;11 bodov;Nie kurzíva"/>
    <w:basedOn w:val="Hlavikaalebopta"/>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Zkladntext2">
    <w:name w:val="Základný text (2)_"/>
    <w:basedOn w:val="Predvolenpsmoodseku"/>
    <w:link w:val="Zkladntext20"/>
    <w:rPr>
      <w:rFonts w:ascii="Calibri" w:eastAsia="Calibri" w:hAnsi="Calibri" w:cs="Calibri"/>
      <w:b w:val="0"/>
      <w:bCs w:val="0"/>
      <w:i w:val="0"/>
      <w:iCs w:val="0"/>
      <w:smallCaps w:val="0"/>
      <w:strike w:val="0"/>
      <w:sz w:val="22"/>
      <w:szCs w:val="2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7"/>
      <w:szCs w:val="27"/>
      <w:u w:val="none"/>
    </w:rPr>
  </w:style>
  <w:style w:type="character" w:customStyle="1" w:styleId="Zhlavie5">
    <w:name w:val="Záhlavie #5_"/>
    <w:basedOn w:val="Predvolenpsmoodseku"/>
    <w:link w:val="Zhlavie50"/>
    <w:rPr>
      <w:rFonts w:ascii="Calibri" w:eastAsia="Calibri" w:hAnsi="Calibri" w:cs="Calibri"/>
      <w:b/>
      <w:bCs/>
      <w:i w:val="0"/>
      <w:iCs w:val="0"/>
      <w:smallCaps w:val="0"/>
      <w:strike w:val="0"/>
      <w:sz w:val="18"/>
      <w:szCs w:val="18"/>
      <w:u w:val="none"/>
    </w:rPr>
  </w:style>
  <w:style w:type="character" w:customStyle="1" w:styleId="Zkladntext">
    <w:name w:val="Základný text_"/>
    <w:basedOn w:val="Predvolenpsmoodseku"/>
    <w:link w:val="Zkladntext6"/>
    <w:rPr>
      <w:rFonts w:ascii="Calibri" w:eastAsia="Calibri" w:hAnsi="Calibri" w:cs="Calibri"/>
      <w:b/>
      <w:bCs/>
      <w:i w:val="0"/>
      <w:iCs w:val="0"/>
      <w:smallCaps w:val="0"/>
      <w:strike w:val="0"/>
      <w:sz w:val="18"/>
      <w:szCs w:val="18"/>
      <w:u w:val="none"/>
    </w:rPr>
  </w:style>
  <w:style w:type="character" w:customStyle="1" w:styleId="Zhlavie4">
    <w:name w:val="Záhlavie #4_"/>
    <w:basedOn w:val="Predvolenpsmoodseku"/>
    <w:link w:val="Zhlavie40"/>
    <w:rPr>
      <w:rFonts w:ascii="Calibri" w:eastAsia="Calibri" w:hAnsi="Calibri" w:cs="Calibri"/>
      <w:b/>
      <w:bCs/>
      <w:i w:val="0"/>
      <w:iCs w:val="0"/>
      <w:smallCaps w:val="0"/>
      <w:strike w:val="0"/>
      <w:sz w:val="27"/>
      <w:szCs w:val="27"/>
      <w:u w:val="none"/>
    </w:rPr>
  </w:style>
  <w:style w:type="character" w:customStyle="1" w:styleId="Zhlavie41">
    <w:name w:val="Záhlavie #4"/>
    <w:basedOn w:val="Zhlavie4"/>
    <w:rPr>
      <w:rFonts w:ascii="Calibri" w:eastAsia="Calibri" w:hAnsi="Calibri" w:cs="Calibri"/>
      <w:b/>
      <w:bCs/>
      <w:i w:val="0"/>
      <w:iCs w:val="0"/>
      <w:smallCaps w:val="0"/>
      <w:strike w:val="0"/>
      <w:color w:val="000000"/>
      <w:spacing w:val="0"/>
      <w:w w:val="100"/>
      <w:position w:val="0"/>
      <w:sz w:val="27"/>
      <w:szCs w:val="27"/>
      <w:u w:val="none"/>
      <w:lang w:val="sk-SK"/>
    </w:rPr>
  </w:style>
  <w:style w:type="character" w:customStyle="1" w:styleId="Zkladntext4">
    <w:name w:val="Základný text (4)_"/>
    <w:basedOn w:val="Predvolenpsmoodseku"/>
    <w:link w:val="Zkladntext40"/>
    <w:rPr>
      <w:rFonts w:ascii="Calibri" w:eastAsia="Calibri" w:hAnsi="Calibri" w:cs="Calibri"/>
      <w:b/>
      <w:bCs/>
      <w:i w:val="0"/>
      <w:iCs w:val="0"/>
      <w:smallCaps w:val="0"/>
      <w:strike w:val="0"/>
      <w:sz w:val="17"/>
      <w:szCs w:val="17"/>
      <w:u w:val="none"/>
    </w:rPr>
  </w:style>
  <w:style w:type="character" w:customStyle="1" w:styleId="Zkladntext1">
    <w:name w:val="Základný text1"/>
    <w:basedOn w:val="Zkladntext"/>
    <w:rPr>
      <w:rFonts w:ascii="Calibri" w:eastAsia="Calibri" w:hAnsi="Calibri" w:cs="Calibri"/>
      <w:b/>
      <w:bCs/>
      <w:i w:val="0"/>
      <w:iCs w:val="0"/>
      <w:smallCaps w:val="0"/>
      <w:strike w:val="0"/>
      <w:color w:val="000000"/>
      <w:spacing w:val="0"/>
      <w:w w:val="100"/>
      <w:position w:val="0"/>
      <w:sz w:val="18"/>
      <w:szCs w:val="18"/>
      <w:u w:val="single"/>
      <w:lang w:val="en-US"/>
    </w:rPr>
  </w:style>
  <w:style w:type="character" w:customStyle="1" w:styleId="ZkladntextExact">
    <w:name w:val="Základný text Exact"/>
    <w:basedOn w:val="Predvolenpsmoodseku"/>
    <w:rPr>
      <w:rFonts w:ascii="Calibri" w:eastAsia="Calibri" w:hAnsi="Calibri" w:cs="Calibri"/>
      <w:b/>
      <w:bCs/>
      <w:i w:val="0"/>
      <w:iCs w:val="0"/>
      <w:smallCaps w:val="0"/>
      <w:strike w:val="0"/>
      <w:spacing w:val="7"/>
      <w:sz w:val="16"/>
      <w:szCs w:val="16"/>
      <w:u w:val="none"/>
    </w:rPr>
  </w:style>
  <w:style w:type="character" w:customStyle="1" w:styleId="Zkladntext5">
    <w:name w:val="Základný text (5)_"/>
    <w:basedOn w:val="Predvolenpsmoodseku"/>
    <w:link w:val="Zkladntext50"/>
    <w:rPr>
      <w:rFonts w:ascii="Calibri" w:eastAsia="Calibri" w:hAnsi="Calibri" w:cs="Calibri"/>
      <w:b w:val="0"/>
      <w:bCs w:val="0"/>
      <w:i/>
      <w:iCs/>
      <w:smallCaps w:val="0"/>
      <w:strike w:val="0"/>
      <w:sz w:val="19"/>
      <w:szCs w:val="19"/>
      <w:u w:val="none"/>
    </w:rPr>
  </w:style>
  <w:style w:type="character" w:customStyle="1" w:styleId="Zkladntext59bodovTunNiekurzva">
    <w:name w:val="Základný text (5) + 9 bodov;Tučné;Nie kurzíva"/>
    <w:basedOn w:val="Zkladntext5"/>
    <w:rPr>
      <w:rFonts w:ascii="Calibri" w:eastAsia="Calibri" w:hAnsi="Calibri" w:cs="Calibri"/>
      <w:b/>
      <w:bCs/>
      <w:i/>
      <w:iCs/>
      <w:smallCaps w:val="0"/>
      <w:strike w:val="0"/>
      <w:color w:val="000000"/>
      <w:spacing w:val="0"/>
      <w:w w:val="100"/>
      <w:position w:val="0"/>
      <w:sz w:val="18"/>
      <w:szCs w:val="18"/>
      <w:u w:val="none"/>
      <w:lang w:val="sk-SK"/>
    </w:rPr>
  </w:style>
  <w:style w:type="character" w:customStyle="1" w:styleId="Zkladntext21">
    <w:name w:val="Základný text2"/>
    <w:basedOn w:val="Zkladntext"/>
    <w:rPr>
      <w:rFonts w:ascii="Calibri" w:eastAsia="Calibri" w:hAnsi="Calibri" w:cs="Calibri"/>
      <w:b/>
      <w:bCs/>
      <w:i w:val="0"/>
      <w:iCs w:val="0"/>
      <w:smallCaps w:val="0"/>
      <w:strike w:val="0"/>
      <w:color w:val="000000"/>
      <w:spacing w:val="0"/>
      <w:w w:val="100"/>
      <w:position w:val="0"/>
      <w:sz w:val="18"/>
      <w:szCs w:val="18"/>
      <w:u w:val="single"/>
      <w:lang w:val="sk-SK"/>
    </w:rPr>
  </w:style>
  <w:style w:type="character" w:customStyle="1" w:styleId="Zkladntext31">
    <w:name w:val="Základný text3"/>
    <w:basedOn w:val="Zkladntext"/>
    <w:rPr>
      <w:rFonts w:ascii="Calibri" w:eastAsia="Calibri" w:hAnsi="Calibri" w:cs="Calibri"/>
      <w:b/>
      <w:bCs/>
      <w:i w:val="0"/>
      <w:iCs w:val="0"/>
      <w:smallCaps w:val="0"/>
      <w:strike w:val="0"/>
      <w:color w:val="000000"/>
      <w:spacing w:val="0"/>
      <w:w w:val="100"/>
      <w:position w:val="0"/>
      <w:sz w:val="18"/>
      <w:szCs w:val="18"/>
      <w:u w:val="none"/>
    </w:rPr>
  </w:style>
  <w:style w:type="character" w:customStyle="1" w:styleId="Zkladntext60">
    <w:name w:val="Základný text (6)_"/>
    <w:basedOn w:val="Predvolenpsmoodseku"/>
    <w:link w:val="Zkladntext61"/>
    <w:rPr>
      <w:rFonts w:ascii="Times New Roman" w:eastAsia="Times New Roman" w:hAnsi="Times New Roman" w:cs="Times New Roman"/>
      <w:b/>
      <w:bCs/>
      <w:i w:val="0"/>
      <w:iCs w:val="0"/>
      <w:smallCaps w:val="0"/>
      <w:strike w:val="0"/>
      <w:sz w:val="18"/>
      <w:szCs w:val="18"/>
      <w:u w:val="none"/>
    </w:rPr>
  </w:style>
  <w:style w:type="character" w:customStyle="1" w:styleId="ZkladntextTimesNewRomanNietun">
    <w:name w:val="Základný text + Times New Roman;Nie tučné"/>
    <w:basedOn w:val="Zkladntext"/>
    <w:rPr>
      <w:rFonts w:ascii="Times New Roman" w:eastAsia="Times New Roman" w:hAnsi="Times New Roman" w:cs="Times New Roman"/>
      <w:b/>
      <w:bCs/>
      <w:i w:val="0"/>
      <w:iCs w:val="0"/>
      <w:smallCaps w:val="0"/>
      <w:strike w:val="0"/>
      <w:color w:val="000000"/>
      <w:spacing w:val="0"/>
      <w:w w:val="100"/>
      <w:position w:val="0"/>
      <w:sz w:val="18"/>
      <w:szCs w:val="18"/>
      <w:u w:val="none"/>
      <w:lang w:val="sk-SK"/>
    </w:rPr>
  </w:style>
  <w:style w:type="character" w:customStyle="1" w:styleId="ZkladntextTimesNewRoman">
    <w:name w:val="Základný text + Times New Roman"/>
    <w:basedOn w:val="Zkladntext"/>
    <w:rPr>
      <w:rFonts w:ascii="Times New Roman" w:eastAsia="Times New Roman" w:hAnsi="Times New Roman" w:cs="Times New Roman"/>
      <w:b/>
      <w:bCs/>
      <w:i w:val="0"/>
      <w:iCs w:val="0"/>
      <w:smallCaps w:val="0"/>
      <w:strike w:val="0"/>
      <w:color w:val="000000"/>
      <w:spacing w:val="0"/>
      <w:w w:val="100"/>
      <w:position w:val="0"/>
      <w:sz w:val="18"/>
      <w:szCs w:val="18"/>
      <w:u w:val="none"/>
      <w:lang w:val="sk-SK"/>
    </w:rPr>
  </w:style>
  <w:style w:type="character" w:customStyle="1" w:styleId="Zkladntext41">
    <w:name w:val="Základný text4"/>
    <w:basedOn w:val="Zkladntext"/>
    <w:rPr>
      <w:rFonts w:ascii="Calibri" w:eastAsia="Calibri" w:hAnsi="Calibri" w:cs="Calibri"/>
      <w:b/>
      <w:bCs/>
      <w:i w:val="0"/>
      <w:iCs w:val="0"/>
      <w:smallCaps w:val="0"/>
      <w:strike w:val="0"/>
      <w:color w:val="000000"/>
      <w:spacing w:val="0"/>
      <w:w w:val="100"/>
      <w:position w:val="0"/>
      <w:sz w:val="18"/>
      <w:szCs w:val="18"/>
      <w:u w:val="none"/>
      <w:lang w:val="sk-SK"/>
    </w:rPr>
  </w:style>
  <w:style w:type="character" w:customStyle="1" w:styleId="Zhlavie52">
    <w:name w:val="Záhlavie #5 (2)_"/>
    <w:basedOn w:val="Predvolenpsmoodseku"/>
    <w:link w:val="Zhlavie520"/>
    <w:rPr>
      <w:rFonts w:ascii="Calibri" w:eastAsia="Calibri" w:hAnsi="Calibri" w:cs="Calibri"/>
      <w:b/>
      <w:bCs/>
      <w:i w:val="0"/>
      <w:iCs w:val="0"/>
      <w:smallCaps w:val="0"/>
      <w:strike w:val="0"/>
      <w:sz w:val="23"/>
      <w:szCs w:val="23"/>
      <w:u w:val="none"/>
    </w:rPr>
  </w:style>
  <w:style w:type="character" w:customStyle="1" w:styleId="Zkladntext7">
    <w:name w:val="Základný text (7)_"/>
    <w:basedOn w:val="Predvolenpsmoodseku"/>
    <w:link w:val="Zkladntext70"/>
    <w:rPr>
      <w:rFonts w:ascii="Times New Roman" w:eastAsia="Times New Roman" w:hAnsi="Times New Roman" w:cs="Times New Roman"/>
      <w:b/>
      <w:bCs/>
      <w:i w:val="0"/>
      <w:iCs w:val="0"/>
      <w:smallCaps w:val="0"/>
      <w:strike w:val="0"/>
      <w:sz w:val="28"/>
      <w:szCs w:val="28"/>
      <w:u w:val="none"/>
    </w:rPr>
  </w:style>
  <w:style w:type="character" w:customStyle="1" w:styleId="Zkladntext71">
    <w:name w:val="Základný text (7)"/>
    <w:basedOn w:val="Zkladntext7"/>
    <w:rPr>
      <w:rFonts w:ascii="Times New Roman" w:eastAsia="Times New Roman" w:hAnsi="Times New Roman" w:cs="Times New Roman"/>
      <w:b/>
      <w:bCs/>
      <w:i w:val="0"/>
      <w:iCs w:val="0"/>
      <w:smallCaps w:val="0"/>
      <w:strike w:val="0"/>
      <w:color w:val="000000"/>
      <w:spacing w:val="0"/>
      <w:w w:val="100"/>
      <w:position w:val="0"/>
      <w:sz w:val="28"/>
      <w:szCs w:val="28"/>
      <w:u w:val="none"/>
      <w:lang w:val="sk-SK"/>
    </w:rPr>
  </w:style>
  <w:style w:type="character" w:customStyle="1" w:styleId="Zkladntext51">
    <w:name w:val="Základný text (5)"/>
    <w:basedOn w:val="Zkladntext5"/>
    <w:rPr>
      <w:rFonts w:ascii="Calibri" w:eastAsia="Calibri" w:hAnsi="Calibri" w:cs="Calibri"/>
      <w:b w:val="0"/>
      <w:bCs w:val="0"/>
      <w:i/>
      <w:iCs/>
      <w:smallCaps w:val="0"/>
      <w:strike w:val="0"/>
      <w:color w:val="000000"/>
      <w:spacing w:val="0"/>
      <w:w w:val="100"/>
      <w:position w:val="0"/>
      <w:sz w:val="19"/>
      <w:szCs w:val="19"/>
      <w:u w:val="single"/>
      <w:lang w:val="sk-SK"/>
    </w:rPr>
  </w:style>
  <w:style w:type="character" w:customStyle="1" w:styleId="Zhlavie2">
    <w:name w:val="Záhlavie #2_"/>
    <w:basedOn w:val="Predvolenpsmoodseku"/>
    <w:link w:val="Zhlavie20"/>
    <w:rPr>
      <w:rFonts w:ascii="Arial" w:eastAsia="Arial" w:hAnsi="Arial" w:cs="Arial"/>
      <w:b/>
      <w:bCs/>
      <w:i w:val="0"/>
      <w:iCs w:val="0"/>
      <w:smallCaps w:val="0"/>
      <w:strike w:val="0"/>
      <w:sz w:val="28"/>
      <w:szCs w:val="28"/>
      <w:u w:val="none"/>
    </w:rPr>
  </w:style>
  <w:style w:type="character" w:customStyle="1" w:styleId="Zkladntext8">
    <w:name w:val="Základný text (8)_"/>
    <w:basedOn w:val="Predvolenpsmoodseku"/>
    <w:link w:val="Zkladntext80"/>
    <w:rPr>
      <w:rFonts w:ascii="Times New Roman" w:eastAsia="Times New Roman" w:hAnsi="Times New Roman" w:cs="Times New Roman"/>
      <w:b/>
      <w:bCs/>
      <w:i/>
      <w:iCs/>
      <w:smallCaps w:val="0"/>
      <w:strike w:val="0"/>
      <w:sz w:val="23"/>
      <w:szCs w:val="23"/>
      <w:u w:val="none"/>
    </w:rPr>
  </w:style>
  <w:style w:type="character" w:customStyle="1" w:styleId="Zkladntext811bodovNiekurzva">
    <w:name w:val="Základný text (8) + 11 bodov;Nie kurzíva"/>
    <w:basedOn w:val="Zkladntext8"/>
    <w:rPr>
      <w:rFonts w:ascii="Times New Roman" w:eastAsia="Times New Roman" w:hAnsi="Times New Roman" w:cs="Times New Roman"/>
      <w:b/>
      <w:bCs/>
      <w:i/>
      <w:iCs/>
      <w:smallCaps w:val="0"/>
      <w:strike w:val="0"/>
      <w:color w:val="000000"/>
      <w:spacing w:val="0"/>
      <w:w w:val="100"/>
      <w:position w:val="0"/>
      <w:sz w:val="22"/>
      <w:szCs w:val="22"/>
      <w:u w:val="single"/>
      <w:lang w:val="sk-SK"/>
    </w:rPr>
  </w:style>
  <w:style w:type="character" w:customStyle="1" w:styleId="Zkladntext811bodovNiekurzva0">
    <w:name w:val="Základný text (8) + 11 bodov;Nie kurzíva"/>
    <w:basedOn w:val="Zkladntext8"/>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Zkladntext81">
    <w:name w:val="Základný text (8)"/>
    <w:basedOn w:val="Zkladntext8"/>
    <w:rPr>
      <w:rFonts w:ascii="Times New Roman" w:eastAsia="Times New Roman" w:hAnsi="Times New Roman" w:cs="Times New Roman"/>
      <w:b/>
      <w:bCs/>
      <w:i/>
      <w:iCs/>
      <w:smallCaps w:val="0"/>
      <w:strike w:val="0"/>
      <w:color w:val="000000"/>
      <w:spacing w:val="0"/>
      <w:w w:val="100"/>
      <w:position w:val="0"/>
      <w:sz w:val="23"/>
      <w:szCs w:val="23"/>
      <w:u w:val="none"/>
      <w:lang w:val="sk-SK"/>
    </w:rPr>
  </w:style>
  <w:style w:type="character" w:customStyle="1" w:styleId="Zkladntext82">
    <w:name w:val="Základný text (8)"/>
    <w:basedOn w:val="Zkladntext8"/>
    <w:rPr>
      <w:rFonts w:ascii="Times New Roman" w:eastAsia="Times New Roman" w:hAnsi="Times New Roman" w:cs="Times New Roman"/>
      <w:b/>
      <w:bCs/>
      <w:i/>
      <w:iCs/>
      <w:smallCaps w:val="0"/>
      <w:strike w:val="0"/>
      <w:color w:val="000000"/>
      <w:spacing w:val="0"/>
      <w:w w:val="100"/>
      <w:position w:val="0"/>
      <w:sz w:val="23"/>
      <w:szCs w:val="23"/>
      <w:u w:val="single"/>
      <w:lang w:val="sk-SK"/>
    </w:rPr>
  </w:style>
  <w:style w:type="character" w:customStyle="1" w:styleId="Zkladntext52">
    <w:name w:val="Základný text5"/>
    <w:basedOn w:val="Zkladntext"/>
    <w:rPr>
      <w:rFonts w:ascii="Calibri" w:eastAsia="Calibri" w:hAnsi="Calibri" w:cs="Calibri"/>
      <w:b/>
      <w:bCs/>
      <w:i w:val="0"/>
      <w:iCs w:val="0"/>
      <w:smallCaps w:val="0"/>
      <w:strike w:val="0"/>
      <w:color w:val="000000"/>
      <w:spacing w:val="0"/>
      <w:w w:val="100"/>
      <w:position w:val="0"/>
      <w:sz w:val="18"/>
      <w:szCs w:val="18"/>
      <w:u w:val="none"/>
      <w:lang w:val="sk-SK"/>
    </w:rPr>
  </w:style>
  <w:style w:type="character" w:customStyle="1" w:styleId="Zkladntext95bodovNietunKurzva">
    <w:name w:val="Základný text + 9;5 bodov;Nie tučné;Kurzíva"/>
    <w:basedOn w:val="Zkladntext"/>
    <w:rPr>
      <w:rFonts w:ascii="Calibri" w:eastAsia="Calibri" w:hAnsi="Calibri" w:cs="Calibri"/>
      <w:b/>
      <w:bCs/>
      <w:i/>
      <w:iCs/>
      <w:smallCaps w:val="0"/>
      <w:strike w:val="0"/>
      <w:color w:val="000000"/>
      <w:spacing w:val="0"/>
      <w:w w:val="100"/>
      <w:position w:val="0"/>
      <w:sz w:val="19"/>
      <w:szCs w:val="19"/>
      <w:u w:val="none"/>
      <w:lang w:val="sk-SK"/>
    </w:rPr>
  </w:style>
  <w:style w:type="character" w:customStyle="1" w:styleId="Zhlavie53">
    <w:name w:val="Záhlavie #5 (3)_"/>
    <w:basedOn w:val="Predvolenpsmoodseku"/>
    <w:link w:val="Zhlavie530"/>
    <w:rPr>
      <w:rFonts w:ascii="Times New Roman" w:eastAsia="Times New Roman" w:hAnsi="Times New Roman" w:cs="Times New Roman"/>
      <w:b/>
      <w:bCs/>
      <w:i w:val="0"/>
      <w:iCs w:val="0"/>
      <w:smallCaps w:val="0"/>
      <w:strike w:val="0"/>
      <w:sz w:val="22"/>
      <w:szCs w:val="22"/>
      <w:u w:val="none"/>
    </w:rPr>
  </w:style>
  <w:style w:type="character" w:customStyle="1" w:styleId="Zhlavie531">
    <w:name w:val="Záhlavie #5 (3)"/>
    <w:basedOn w:val="Zhlavie53"/>
    <w:rPr>
      <w:rFonts w:ascii="Times New Roman" w:eastAsia="Times New Roman" w:hAnsi="Times New Roman" w:cs="Times New Roman"/>
      <w:b/>
      <w:bCs/>
      <w:i w:val="0"/>
      <w:iCs w:val="0"/>
      <w:smallCaps w:val="0"/>
      <w:strike w:val="0"/>
      <w:color w:val="000000"/>
      <w:spacing w:val="0"/>
      <w:w w:val="100"/>
      <w:position w:val="0"/>
      <w:sz w:val="22"/>
      <w:szCs w:val="22"/>
      <w:u w:val="single"/>
      <w:lang w:val="sk-SK"/>
    </w:rPr>
  </w:style>
  <w:style w:type="character" w:customStyle="1" w:styleId="Zkladntext83">
    <w:name w:val="Základný text (8)"/>
    <w:basedOn w:val="Zkladntext8"/>
    <w:rPr>
      <w:rFonts w:ascii="Times New Roman" w:eastAsia="Times New Roman" w:hAnsi="Times New Roman" w:cs="Times New Roman"/>
      <w:b/>
      <w:bCs/>
      <w:i/>
      <w:iCs/>
      <w:smallCaps w:val="0"/>
      <w:strike w:val="0"/>
      <w:color w:val="000000"/>
      <w:spacing w:val="0"/>
      <w:w w:val="100"/>
      <w:position w:val="0"/>
      <w:sz w:val="23"/>
      <w:szCs w:val="23"/>
      <w:u w:val="single"/>
      <w:lang w:val="sk-SK"/>
    </w:rPr>
  </w:style>
  <w:style w:type="character" w:customStyle="1" w:styleId="Zkladntext115bodov">
    <w:name w:val="Základný text + 11;5 bodov"/>
    <w:basedOn w:val="Zkladntext"/>
    <w:rPr>
      <w:rFonts w:ascii="Calibri" w:eastAsia="Calibri" w:hAnsi="Calibri" w:cs="Calibri"/>
      <w:b/>
      <w:bCs/>
      <w:i w:val="0"/>
      <w:iCs w:val="0"/>
      <w:smallCaps w:val="0"/>
      <w:strike w:val="0"/>
      <w:color w:val="000000"/>
      <w:spacing w:val="0"/>
      <w:w w:val="100"/>
      <w:position w:val="0"/>
      <w:sz w:val="23"/>
      <w:szCs w:val="23"/>
      <w:u w:val="none"/>
      <w:lang w:val="sk-SK"/>
    </w:rPr>
  </w:style>
  <w:style w:type="character" w:customStyle="1" w:styleId="Zkladntext9">
    <w:name w:val="Základný text (9)_"/>
    <w:basedOn w:val="Predvolenpsmoodseku"/>
    <w:link w:val="Zkladntext90"/>
    <w:rPr>
      <w:rFonts w:ascii="Times New Roman" w:eastAsia="Times New Roman" w:hAnsi="Times New Roman" w:cs="Times New Roman"/>
      <w:b/>
      <w:bCs/>
      <w:i w:val="0"/>
      <w:iCs w:val="0"/>
      <w:smallCaps w:val="0"/>
      <w:strike w:val="0"/>
      <w:sz w:val="22"/>
      <w:szCs w:val="22"/>
      <w:u w:val="none"/>
    </w:rPr>
  </w:style>
  <w:style w:type="character" w:customStyle="1" w:styleId="Zkladntext91">
    <w:name w:val="Základný text (9)"/>
    <w:basedOn w:val="Zkladntext9"/>
    <w:rPr>
      <w:rFonts w:ascii="Times New Roman" w:eastAsia="Times New Roman" w:hAnsi="Times New Roman" w:cs="Times New Roman"/>
      <w:b/>
      <w:bCs/>
      <w:i w:val="0"/>
      <w:iCs w:val="0"/>
      <w:smallCaps w:val="0"/>
      <w:strike w:val="0"/>
      <w:color w:val="000000"/>
      <w:spacing w:val="0"/>
      <w:w w:val="100"/>
      <w:position w:val="0"/>
      <w:sz w:val="22"/>
      <w:szCs w:val="22"/>
      <w:u w:val="single"/>
      <w:lang w:val="sk-SK"/>
    </w:rPr>
  </w:style>
  <w:style w:type="character" w:customStyle="1" w:styleId="Zhlavie3">
    <w:name w:val="Záhlavie #3_"/>
    <w:basedOn w:val="Predvolenpsmoodseku"/>
    <w:link w:val="Zhlavie30"/>
    <w:rPr>
      <w:rFonts w:ascii="Arial" w:eastAsia="Arial" w:hAnsi="Arial" w:cs="Arial"/>
      <w:b/>
      <w:bCs/>
      <w:i w:val="0"/>
      <w:iCs w:val="0"/>
      <w:smallCaps w:val="0"/>
      <w:strike w:val="0"/>
      <w:u w:val="none"/>
    </w:rPr>
  </w:style>
  <w:style w:type="character" w:customStyle="1" w:styleId="Zhlavie31">
    <w:name w:val="Záhlavie #3"/>
    <w:basedOn w:val="Zhlavie3"/>
    <w:rPr>
      <w:rFonts w:ascii="Arial" w:eastAsia="Arial" w:hAnsi="Arial" w:cs="Arial"/>
      <w:b/>
      <w:bCs/>
      <w:i w:val="0"/>
      <w:iCs w:val="0"/>
      <w:smallCaps w:val="0"/>
      <w:strike w:val="0"/>
      <w:color w:val="000000"/>
      <w:spacing w:val="0"/>
      <w:w w:val="100"/>
      <w:position w:val="0"/>
      <w:sz w:val="24"/>
      <w:szCs w:val="24"/>
      <w:u w:val="none"/>
      <w:lang w:val="sk-SK"/>
    </w:rPr>
  </w:style>
  <w:style w:type="paragraph" w:customStyle="1" w:styleId="Zhlavie10">
    <w:name w:val="Záhlavie #1"/>
    <w:basedOn w:val="Normlny"/>
    <w:link w:val="Zhlavie1"/>
    <w:pPr>
      <w:shd w:val="clear" w:color="auto" w:fill="FFFFFF"/>
      <w:spacing w:after="120" w:line="0" w:lineRule="atLeast"/>
      <w:jc w:val="center"/>
      <w:outlineLvl w:val="0"/>
    </w:pPr>
    <w:rPr>
      <w:rFonts w:ascii="Calibri" w:eastAsia="Calibri" w:hAnsi="Calibri" w:cs="Calibri"/>
      <w:b/>
      <w:bCs/>
      <w:sz w:val="30"/>
      <w:szCs w:val="30"/>
    </w:rPr>
  </w:style>
  <w:style w:type="paragraph" w:customStyle="1" w:styleId="Hlavikaalebopta0">
    <w:name w:val="Hlavička alebo päta"/>
    <w:basedOn w:val="Normlny"/>
    <w:link w:val="Hlavikaalebopta"/>
    <w:pPr>
      <w:shd w:val="clear" w:color="auto" w:fill="FFFFFF"/>
      <w:spacing w:line="187" w:lineRule="exact"/>
    </w:pPr>
    <w:rPr>
      <w:rFonts w:ascii="Arial" w:eastAsia="Arial" w:hAnsi="Arial" w:cs="Arial"/>
      <w:i/>
      <w:iCs/>
      <w:sz w:val="15"/>
      <w:szCs w:val="15"/>
    </w:rPr>
  </w:style>
  <w:style w:type="paragraph" w:customStyle="1" w:styleId="Zkladntext20">
    <w:name w:val="Základný text (2)"/>
    <w:basedOn w:val="Normlny"/>
    <w:link w:val="Zkladntext2"/>
    <w:pPr>
      <w:shd w:val="clear" w:color="auto" w:fill="FFFFFF"/>
      <w:spacing w:before="120" w:after="900" w:line="0" w:lineRule="atLeast"/>
      <w:jc w:val="center"/>
    </w:pPr>
    <w:rPr>
      <w:rFonts w:ascii="Calibri" w:eastAsia="Calibri" w:hAnsi="Calibri" w:cs="Calibri"/>
      <w:sz w:val="22"/>
      <w:szCs w:val="22"/>
    </w:rPr>
  </w:style>
  <w:style w:type="paragraph" w:customStyle="1" w:styleId="Zkladntext30">
    <w:name w:val="Základný text (3)"/>
    <w:basedOn w:val="Normlny"/>
    <w:link w:val="Zkladntext3"/>
    <w:pPr>
      <w:shd w:val="clear" w:color="auto" w:fill="FFFFFF"/>
      <w:spacing w:before="900" w:after="1260" w:line="898" w:lineRule="exact"/>
      <w:jc w:val="center"/>
    </w:pPr>
    <w:rPr>
      <w:rFonts w:ascii="Calibri" w:eastAsia="Calibri" w:hAnsi="Calibri" w:cs="Calibri"/>
      <w:b/>
      <w:bCs/>
      <w:sz w:val="27"/>
      <w:szCs w:val="27"/>
    </w:rPr>
  </w:style>
  <w:style w:type="paragraph" w:customStyle="1" w:styleId="Zhlavie50">
    <w:name w:val="Záhlavie #5"/>
    <w:basedOn w:val="Normlny"/>
    <w:link w:val="Zhlavie5"/>
    <w:pPr>
      <w:shd w:val="clear" w:color="auto" w:fill="FFFFFF"/>
      <w:spacing w:before="1260" w:line="269" w:lineRule="exact"/>
      <w:ind w:hanging="580"/>
      <w:outlineLvl w:val="4"/>
    </w:pPr>
    <w:rPr>
      <w:rFonts w:ascii="Calibri" w:eastAsia="Calibri" w:hAnsi="Calibri" w:cs="Calibri"/>
      <w:b/>
      <w:bCs/>
      <w:sz w:val="18"/>
      <w:szCs w:val="18"/>
    </w:rPr>
  </w:style>
  <w:style w:type="paragraph" w:customStyle="1" w:styleId="Zkladntext6">
    <w:name w:val="Základný text6"/>
    <w:basedOn w:val="Normlny"/>
    <w:link w:val="Zkladntext"/>
    <w:pPr>
      <w:shd w:val="clear" w:color="auto" w:fill="FFFFFF"/>
      <w:spacing w:after="660" w:line="269" w:lineRule="exact"/>
      <w:ind w:hanging="2420"/>
    </w:pPr>
    <w:rPr>
      <w:rFonts w:ascii="Calibri" w:eastAsia="Calibri" w:hAnsi="Calibri" w:cs="Calibri"/>
      <w:b/>
      <w:bCs/>
      <w:sz w:val="18"/>
      <w:szCs w:val="18"/>
    </w:rPr>
  </w:style>
  <w:style w:type="paragraph" w:customStyle="1" w:styleId="Zhlavie40">
    <w:name w:val="Záhlavie #4"/>
    <w:basedOn w:val="Normlny"/>
    <w:link w:val="Zhlavie4"/>
    <w:pPr>
      <w:shd w:val="clear" w:color="auto" w:fill="FFFFFF"/>
      <w:spacing w:after="540" w:line="0" w:lineRule="atLeast"/>
      <w:jc w:val="right"/>
      <w:outlineLvl w:val="3"/>
    </w:pPr>
    <w:rPr>
      <w:rFonts w:ascii="Calibri" w:eastAsia="Calibri" w:hAnsi="Calibri" w:cs="Calibri"/>
      <w:b/>
      <w:bCs/>
      <w:sz w:val="27"/>
      <w:szCs w:val="27"/>
    </w:rPr>
  </w:style>
  <w:style w:type="paragraph" w:customStyle="1" w:styleId="Zkladntext40">
    <w:name w:val="Základný text (4)"/>
    <w:basedOn w:val="Normlny"/>
    <w:link w:val="Zkladntext4"/>
    <w:pPr>
      <w:shd w:val="clear" w:color="auto" w:fill="FFFFFF"/>
      <w:spacing w:before="300" w:line="274" w:lineRule="exact"/>
    </w:pPr>
    <w:rPr>
      <w:rFonts w:ascii="Calibri" w:eastAsia="Calibri" w:hAnsi="Calibri" w:cs="Calibri"/>
      <w:b/>
      <w:bCs/>
      <w:sz w:val="17"/>
      <w:szCs w:val="17"/>
    </w:rPr>
  </w:style>
  <w:style w:type="paragraph" w:customStyle="1" w:styleId="Zkladntext50">
    <w:name w:val="Základný text (5)"/>
    <w:basedOn w:val="Normlny"/>
    <w:link w:val="Zkladntext5"/>
    <w:pPr>
      <w:shd w:val="clear" w:color="auto" w:fill="FFFFFF"/>
      <w:spacing w:line="240" w:lineRule="exact"/>
      <w:ind w:hanging="2420"/>
    </w:pPr>
    <w:rPr>
      <w:rFonts w:ascii="Calibri" w:eastAsia="Calibri" w:hAnsi="Calibri" w:cs="Calibri"/>
      <w:i/>
      <w:iCs/>
      <w:sz w:val="19"/>
      <w:szCs w:val="19"/>
    </w:rPr>
  </w:style>
  <w:style w:type="paragraph" w:customStyle="1" w:styleId="Zkladntext61">
    <w:name w:val="Základný text (6)"/>
    <w:basedOn w:val="Normlny"/>
    <w:link w:val="Zkladntext60"/>
    <w:pPr>
      <w:shd w:val="clear" w:color="auto" w:fill="FFFFFF"/>
      <w:spacing w:before="300" w:after="300" w:line="0" w:lineRule="atLeast"/>
      <w:ind w:hanging="520"/>
      <w:jc w:val="both"/>
    </w:pPr>
    <w:rPr>
      <w:rFonts w:ascii="Times New Roman" w:eastAsia="Times New Roman" w:hAnsi="Times New Roman" w:cs="Times New Roman"/>
      <w:b/>
      <w:bCs/>
      <w:sz w:val="18"/>
      <w:szCs w:val="18"/>
    </w:rPr>
  </w:style>
  <w:style w:type="paragraph" w:customStyle="1" w:styleId="Zhlavie520">
    <w:name w:val="Záhlavie #5 (2)"/>
    <w:basedOn w:val="Normlny"/>
    <w:link w:val="Zhlavie52"/>
    <w:pPr>
      <w:shd w:val="clear" w:color="auto" w:fill="FFFFFF"/>
      <w:spacing w:before="240" w:after="540" w:line="0" w:lineRule="atLeast"/>
      <w:jc w:val="center"/>
      <w:outlineLvl w:val="4"/>
    </w:pPr>
    <w:rPr>
      <w:rFonts w:ascii="Calibri" w:eastAsia="Calibri" w:hAnsi="Calibri" w:cs="Calibri"/>
      <w:b/>
      <w:bCs/>
      <w:sz w:val="23"/>
      <w:szCs w:val="23"/>
    </w:rPr>
  </w:style>
  <w:style w:type="paragraph" w:customStyle="1" w:styleId="Zkladntext70">
    <w:name w:val="Základný text (7)"/>
    <w:basedOn w:val="Normlny"/>
    <w:link w:val="Zkladntext7"/>
    <w:pPr>
      <w:shd w:val="clear" w:color="auto" w:fill="FFFFFF"/>
      <w:spacing w:before="120" w:after="480" w:line="0" w:lineRule="atLeast"/>
      <w:jc w:val="center"/>
    </w:pPr>
    <w:rPr>
      <w:rFonts w:ascii="Times New Roman" w:eastAsia="Times New Roman" w:hAnsi="Times New Roman" w:cs="Times New Roman"/>
      <w:b/>
      <w:bCs/>
      <w:sz w:val="28"/>
      <w:szCs w:val="28"/>
    </w:rPr>
  </w:style>
  <w:style w:type="paragraph" w:customStyle="1" w:styleId="Zhlavie20">
    <w:name w:val="Záhlavie #2"/>
    <w:basedOn w:val="Normlny"/>
    <w:link w:val="Zhlavie2"/>
    <w:pPr>
      <w:shd w:val="clear" w:color="auto" w:fill="FFFFFF"/>
      <w:spacing w:before="360" w:line="0" w:lineRule="atLeast"/>
      <w:jc w:val="center"/>
      <w:outlineLvl w:val="1"/>
    </w:pPr>
    <w:rPr>
      <w:rFonts w:ascii="Arial" w:eastAsia="Arial" w:hAnsi="Arial" w:cs="Arial"/>
      <w:b/>
      <w:bCs/>
      <w:sz w:val="28"/>
      <w:szCs w:val="28"/>
    </w:rPr>
  </w:style>
  <w:style w:type="paragraph" w:customStyle="1" w:styleId="Zkladntext80">
    <w:name w:val="Základný text (8)"/>
    <w:basedOn w:val="Normlny"/>
    <w:link w:val="Zkladntext8"/>
    <w:pPr>
      <w:shd w:val="clear" w:color="auto" w:fill="FFFFFF"/>
      <w:spacing w:after="360" w:line="0" w:lineRule="atLeast"/>
    </w:pPr>
    <w:rPr>
      <w:rFonts w:ascii="Times New Roman" w:eastAsia="Times New Roman" w:hAnsi="Times New Roman" w:cs="Times New Roman"/>
      <w:b/>
      <w:bCs/>
      <w:i/>
      <w:iCs/>
      <w:sz w:val="23"/>
      <w:szCs w:val="23"/>
    </w:rPr>
  </w:style>
  <w:style w:type="paragraph" w:customStyle="1" w:styleId="Zhlavie530">
    <w:name w:val="Záhlavie #5 (3)"/>
    <w:basedOn w:val="Normlny"/>
    <w:link w:val="Zhlavie53"/>
    <w:pPr>
      <w:shd w:val="clear" w:color="auto" w:fill="FFFFFF"/>
      <w:spacing w:before="480" w:after="300" w:line="0" w:lineRule="atLeast"/>
      <w:jc w:val="both"/>
      <w:outlineLvl w:val="4"/>
    </w:pPr>
    <w:rPr>
      <w:rFonts w:ascii="Times New Roman" w:eastAsia="Times New Roman" w:hAnsi="Times New Roman" w:cs="Times New Roman"/>
      <w:b/>
      <w:bCs/>
      <w:sz w:val="22"/>
      <w:szCs w:val="22"/>
    </w:rPr>
  </w:style>
  <w:style w:type="paragraph" w:customStyle="1" w:styleId="Zkladntext90">
    <w:name w:val="Základný text (9)"/>
    <w:basedOn w:val="Normlny"/>
    <w:link w:val="Zkladntext9"/>
    <w:pPr>
      <w:shd w:val="clear" w:color="auto" w:fill="FFFFFF"/>
      <w:spacing w:before="480" w:after="300" w:line="0" w:lineRule="atLeast"/>
      <w:jc w:val="both"/>
    </w:pPr>
    <w:rPr>
      <w:rFonts w:ascii="Times New Roman" w:eastAsia="Times New Roman" w:hAnsi="Times New Roman" w:cs="Times New Roman"/>
      <w:b/>
      <w:bCs/>
      <w:sz w:val="22"/>
      <w:szCs w:val="22"/>
    </w:rPr>
  </w:style>
  <w:style w:type="paragraph" w:customStyle="1" w:styleId="Zhlavie30">
    <w:name w:val="Záhlavie #3"/>
    <w:basedOn w:val="Normlny"/>
    <w:link w:val="Zhlavie3"/>
    <w:pPr>
      <w:shd w:val="clear" w:color="auto" w:fill="FFFFFF"/>
      <w:spacing w:after="720" w:line="0" w:lineRule="atLeast"/>
      <w:jc w:val="center"/>
      <w:outlineLvl w:val="2"/>
    </w:pPr>
    <w:rPr>
      <w:rFonts w:ascii="Arial" w:eastAsia="Arial" w:hAnsi="Arial" w:cs="Arial"/>
      <w:b/>
      <w:bCs/>
    </w:rPr>
  </w:style>
  <w:style w:type="paragraph" w:styleId="Hlavika">
    <w:name w:val="header"/>
    <w:basedOn w:val="Normlny"/>
    <w:link w:val="HlavikaChar"/>
    <w:uiPriority w:val="99"/>
    <w:unhideWhenUsed/>
    <w:rsid w:val="005061C8"/>
    <w:pPr>
      <w:tabs>
        <w:tab w:val="center" w:pos="4536"/>
        <w:tab w:val="right" w:pos="9072"/>
      </w:tabs>
    </w:pPr>
  </w:style>
  <w:style w:type="character" w:customStyle="1" w:styleId="HlavikaChar">
    <w:name w:val="Hlavička Char"/>
    <w:basedOn w:val="Predvolenpsmoodseku"/>
    <w:link w:val="Hlavika"/>
    <w:uiPriority w:val="99"/>
    <w:rsid w:val="005061C8"/>
    <w:rPr>
      <w:color w:val="000000"/>
    </w:rPr>
  </w:style>
  <w:style w:type="paragraph" w:styleId="Pta">
    <w:name w:val="footer"/>
    <w:basedOn w:val="Normlny"/>
    <w:link w:val="PtaChar"/>
    <w:uiPriority w:val="99"/>
    <w:unhideWhenUsed/>
    <w:rsid w:val="005061C8"/>
    <w:pPr>
      <w:tabs>
        <w:tab w:val="center" w:pos="4536"/>
        <w:tab w:val="right" w:pos="9072"/>
      </w:tabs>
    </w:pPr>
  </w:style>
  <w:style w:type="character" w:customStyle="1" w:styleId="PtaChar">
    <w:name w:val="Päta Char"/>
    <w:basedOn w:val="Predvolenpsmoodseku"/>
    <w:link w:val="Pta"/>
    <w:uiPriority w:val="99"/>
    <w:rsid w:val="005061C8"/>
    <w:rPr>
      <w:color w:val="000000"/>
    </w:rPr>
  </w:style>
  <w:style w:type="paragraph" w:customStyle="1" w:styleId="TableParagraph">
    <w:name w:val="Table Paragraph"/>
    <w:basedOn w:val="Normlny"/>
    <w:uiPriority w:val="1"/>
    <w:qFormat/>
    <w:rsid w:val="005061C8"/>
    <w:pPr>
      <w:autoSpaceDE w:val="0"/>
      <w:autoSpaceDN w:val="0"/>
    </w:pPr>
    <w:rPr>
      <w:rFonts w:ascii="Arial" w:eastAsia="Arial" w:hAnsi="Arial" w:cs="Arial"/>
      <w:color w:val="auto"/>
      <w:sz w:val="22"/>
      <w:szCs w:val="22"/>
      <w:lang w:val="en-US" w:eastAsia="en-US"/>
    </w:rPr>
  </w:style>
  <w:style w:type="table" w:customStyle="1" w:styleId="TableNormal">
    <w:name w:val="Table Normal"/>
    <w:uiPriority w:val="2"/>
    <w:semiHidden/>
    <w:qFormat/>
    <w:rsid w:val="005061C8"/>
    <w:pPr>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UnresolvedMention">
    <w:name w:val="Unresolved Mention"/>
    <w:basedOn w:val="Predvolenpsmoodseku"/>
    <w:uiPriority w:val="99"/>
    <w:semiHidden/>
    <w:unhideWhenUsed/>
    <w:rsid w:val="005061C8"/>
    <w:rPr>
      <w:color w:val="605E5C"/>
      <w:shd w:val="clear" w:color="auto" w:fill="E1DFDD"/>
    </w:rPr>
  </w:style>
  <w:style w:type="paragraph" w:styleId="Odsekzoznamu">
    <w:name w:val="List Paragraph"/>
    <w:basedOn w:val="Normlny"/>
    <w:uiPriority w:val="34"/>
    <w:qFormat/>
    <w:rsid w:val="004F4D32"/>
    <w:pPr>
      <w:widowControl/>
      <w:ind w:left="720"/>
      <w:contextualSpacing/>
    </w:pPr>
    <w:rPr>
      <w:rFonts w:ascii="Arial" w:eastAsia="Times New Roman" w:hAnsi="Arial" w:cs="Arial"/>
      <w:color w:val="auto"/>
      <w:lang w:eastAsia="cs-CZ"/>
    </w:rPr>
  </w:style>
  <w:style w:type="paragraph" w:styleId="Zkladntext0">
    <w:name w:val="Body Text"/>
    <w:basedOn w:val="Normlny"/>
    <w:link w:val="ZkladntextChar"/>
    <w:uiPriority w:val="1"/>
    <w:semiHidden/>
    <w:unhideWhenUsed/>
    <w:qFormat/>
    <w:rsid w:val="00DB643C"/>
    <w:pPr>
      <w:autoSpaceDE w:val="0"/>
      <w:autoSpaceDN w:val="0"/>
    </w:pPr>
    <w:rPr>
      <w:rFonts w:ascii="Arial" w:eastAsia="Arial" w:hAnsi="Arial" w:cs="Arial"/>
      <w:color w:val="auto"/>
      <w:sz w:val="20"/>
      <w:szCs w:val="20"/>
      <w:lang w:val="en-US" w:eastAsia="en-US"/>
    </w:rPr>
  </w:style>
  <w:style w:type="character" w:customStyle="1" w:styleId="ZkladntextChar">
    <w:name w:val="Základný text Char"/>
    <w:basedOn w:val="Predvolenpsmoodseku"/>
    <w:link w:val="Zkladntext0"/>
    <w:uiPriority w:val="1"/>
    <w:semiHidden/>
    <w:rsid w:val="00DB643C"/>
    <w:rPr>
      <w:rFonts w:ascii="Arial" w:eastAsia="Arial" w:hAnsi="Arial" w:cs="Arial"/>
      <w:sz w:val="20"/>
      <w:szCs w:val="20"/>
      <w:lang w:val="en-US" w:eastAsia="en-US"/>
    </w:rPr>
  </w:style>
  <w:style w:type="paragraph" w:styleId="Bezriadkovania">
    <w:name w:val="No Spacing"/>
    <w:uiPriority w:val="1"/>
    <w:qFormat/>
    <w:rsid w:val="00806C67"/>
    <w:rPr>
      <w:color w:val="000000"/>
    </w:rPr>
  </w:style>
  <w:style w:type="character" w:customStyle="1" w:styleId="Nadpis1Char">
    <w:name w:val="Nadpis 1 Char"/>
    <w:basedOn w:val="Predvolenpsmoodseku"/>
    <w:link w:val="Nadpis1"/>
    <w:uiPriority w:val="9"/>
    <w:rsid w:val="00806C6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01198">
      <w:bodyDiv w:val="1"/>
      <w:marLeft w:val="0"/>
      <w:marRight w:val="0"/>
      <w:marTop w:val="0"/>
      <w:marBottom w:val="0"/>
      <w:divBdr>
        <w:top w:val="none" w:sz="0" w:space="0" w:color="auto"/>
        <w:left w:val="none" w:sz="0" w:space="0" w:color="auto"/>
        <w:bottom w:val="none" w:sz="0" w:space="0" w:color="auto"/>
        <w:right w:val="none" w:sz="0" w:space="0" w:color="auto"/>
      </w:divBdr>
    </w:div>
    <w:div w:id="311100059">
      <w:bodyDiv w:val="1"/>
      <w:marLeft w:val="0"/>
      <w:marRight w:val="0"/>
      <w:marTop w:val="0"/>
      <w:marBottom w:val="0"/>
      <w:divBdr>
        <w:top w:val="none" w:sz="0" w:space="0" w:color="auto"/>
        <w:left w:val="none" w:sz="0" w:space="0" w:color="auto"/>
        <w:bottom w:val="none" w:sz="0" w:space="0" w:color="auto"/>
        <w:right w:val="none" w:sz="0" w:space="0" w:color="auto"/>
      </w:divBdr>
    </w:div>
    <w:div w:id="605583564">
      <w:bodyDiv w:val="1"/>
      <w:marLeft w:val="0"/>
      <w:marRight w:val="0"/>
      <w:marTop w:val="0"/>
      <w:marBottom w:val="0"/>
      <w:divBdr>
        <w:top w:val="none" w:sz="0" w:space="0" w:color="auto"/>
        <w:left w:val="none" w:sz="0" w:space="0" w:color="auto"/>
        <w:bottom w:val="none" w:sz="0" w:space="0" w:color="auto"/>
        <w:right w:val="none" w:sz="0" w:space="0" w:color="auto"/>
      </w:divBdr>
    </w:div>
    <w:div w:id="1019547740">
      <w:bodyDiv w:val="1"/>
      <w:marLeft w:val="0"/>
      <w:marRight w:val="0"/>
      <w:marTop w:val="0"/>
      <w:marBottom w:val="0"/>
      <w:divBdr>
        <w:top w:val="none" w:sz="0" w:space="0" w:color="auto"/>
        <w:left w:val="none" w:sz="0" w:space="0" w:color="auto"/>
        <w:bottom w:val="none" w:sz="0" w:space="0" w:color="auto"/>
        <w:right w:val="none" w:sz="0" w:space="0" w:color="auto"/>
      </w:divBdr>
    </w:div>
    <w:div w:id="1048258429">
      <w:bodyDiv w:val="1"/>
      <w:marLeft w:val="0"/>
      <w:marRight w:val="0"/>
      <w:marTop w:val="0"/>
      <w:marBottom w:val="0"/>
      <w:divBdr>
        <w:top w:val="none" w:sz="0" w:space="0" w:color="auto"/>
        <w:left w:val="none" w:sz="0" w:space="0" w:color="auto"/>
        <w:bottom w:val="none" w:sz="0" w:space="0" w:color="auto"/>
        <w:right w:val="none" w:sz="0" w:space="0" w:color="auto"/>
      </w:divBdr>
    </w:div>
    <w:div w:id="195548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josephine.proebiz.com/sk/tender/7009/summa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profilov/detail/20263" TargetMode="External"/><Relationship Id="rId17" Type="http://schemas.openxmlformats.org/officeDocument/2006/relationships/hyperlink" Target="https://josephine.proebiz.com/sk/tender/7009/summary" TargetMode="External"/><Relationship Id="rId2" Type="http://schemas.openxmlformats.org/officeDocument/2006/relationships/numbering" Target="numbering.xml"/><Relationship Id="rId16" Type="http://schemas.openxmlformats.org/officeDocument/2006/relationships/hyperlink" Target="https://josephine.proebiz.com/sk/tender/7009/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uvo.gov.sk/zaujemcauchadzac/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53329-7136-457F-9E2E-4C71C120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22</Pages>
  <Words>8970</Words>
  <Characters>51131</Characters>
  <Application>Microsoft Office Word</Application>
  <DocSecurity>0</DocSecurity>
  <Lines>426</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Mati</dc:creator>
  <cp:keywords/>
  <cp:lastModifiedBy>MATI Emil</cp:lastModifiedBy>
  <cp:revision>21</cp:revision>
  <dcterms:created xsi:type="dcterms:W3CDTF">2020-03-20T14:17:00Z</dcterms:created>
  <dcterms:modified xsi:type="dcterms:W3CDTF">2020-03-27T13:32:00Z</dcterms:modified>
</cp:coreProperties>
</file>