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52C6" w14:textId="77777777" w:rsidR="00F17497" w:rsidRPr="00F17497" w:rsidRDefault="00F17497" w:rsidP="00F17497">
      <w:pPr>
        <w:spacing w:after="120"/>
        <w:ind w:left="2653"/>
        <w:jc w:val="both"/>
        <w:rPr>
          <w:rFonts w:ascii="Arial" w:eastAsia="Times New Roman" w:hAnsi="Arial" w:cs="Arial"/>
          <w:b/>
          <w:color w:val="auto"/>
          <w:szCs w:val="20"/>
        </w:rPr>
      </w:pPr>
      <w:r w:rsidRPr="00F17497">
        <w:rPr>
          <w:rFonts w:ascii="Arial" w:eastAsia="Times New Roman" w:hAnsi="Arial" w:cs="Arial"/>
          <w:b/>
          <w:color w:val="auto"/>
          <w:szCs w:val="20"/>
        </w:rPr>
        <w:t>ZOZNAM DÔVERNÝCH INFORMÁCIÍ</w:t>
      </w:r>
    </w:p>
    <w:p w14:paraId="6D553552" w14:textId="77777777" w:rsidR="00F17497" w:rsidRPr="00F17497" w:rsidRDefault="00F17497" w:rsidP="00F17497">
      <w:pPr>
        <w:spacing w:before="1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8EB6EE4" w14:textId="77777777" w:rsidR="00F17497" w:rsidRPr="00D318EC" w:rsidRDefault="00F17497" w:rsidP="00F17497">
      <w:pPr>
        <w:spacing w:line="252" w:lineRule="auto"/>
        <w:ind w:left="6034"/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</w:pP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Uchádzač/skupinadodávateľov: Obchodné meno</w:t>
      </w:r>
    </w:p>
    <w:p w14:paraId="7B0A1470" w14:textId="77777777" w:rsidR="00F17497" w:rsidRPr="00F17497" w:rsidRDefault="00F17497" w:rsidP="00F17497">
      <w:pPr>
        <w:spacing w:line="252" w:lineRule="auto"/>
        <w:ind w:left="6034" w:right="1723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Adresa spoločnosti IČO</w:t>
      </w:r>
    </w:p>
    <w:p w14:paraId="4CBF1761" w14:textId="77777777" w:rsidR="00F17497" w:rsidRPr="00F17497" w:rsidRDefault="00F17497" w:rsidP="00F17497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59F0C678" w14:textId="77777777" w:rsidR="00F17497" w:rsidRPr="00F17497" w:rsidRDefault="00F17497" w:rsidP="00F17497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04FAC875" w14:textId="3608E290" w:rsidR="00F17497" w:rsidRPr="00F17497" w:rsidRDefault="00F17497" w:rsidP="00F17497">
      <w:pPr>
        <w:spacing w:before="205" w:line="252" w:lineRule="auto"/>
        <w:ind w:right="11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Dolu podpísaný zástupca uchádzača týmto čestne vyhlasujem, že ponuka predložená vo verejnom obstarávaní na predmet zákazky </w:t>
      </w:r>
      <w:r w:rsidR="002C197B" w:rsidRPr="002C197B">
        <w:rPr>
          <w:rFonts w:ascii="Arial" w:eastAsia="Calibri" w:hAnsi="Arial" w:cs="Arial"/>
          <w:b/>
          <w:i/>
          <w:iCs/>
          <w:noProof/>
          <w:color w:val="auto"/>
          <w:w w:val="105"/>
          <w:sz w:val="20"/>
          <w:szCs w:val="20"/>
          <w:lang w:eastAsia="sk-SK"/>
        </w:rPr>
        <w:t>„Vykonanie geodetického a geotechnického monitoringu v prevádzkovaných tuneloch</w:t>
      </w:r>
      <w:bookmarkStart w:id="0" w:name="_GoBack"/>
      <w:bookmarkEnd w:id="0"/>
      <w:r w:rsidR="002C197B" w:rsidRPr="002C197B">
        <w:rPr>
          <w:rFonts w:ascii="Arial" w:eastAsia="Calibri" w:hAnsi="Arial" w:cs="Arial"/>
          <w:b/>
          <w:i/>
          <w:iCs/>
          <w:noProof/>
          <w:color w:val="auto"/>
          <w:w w:val="105"/>
          <w:sz w:val="20"/>
          <w:szCs w:val="20"/>
          <w:lang w:eastAsia="sk-SK"/>
        </w:rPr>
        <w:t>“</w:t>
      </w:r>
      <w:r w:rsidRPr="00F17497">
        <w:rPr>
          <w:rFonts w:ascii="Arial" w:eastAsia="Calibri" w:hAnsi="Arial" w:cs="Arial"/>
          <w:i/>
          <w:iCs/>
          <w:noProof/>
          <w:color w:val="auto"/>
          <w:w w:val="105"/>
          <w:sz w:val="20"/>
          <w:szCs w:val="20"/>
          <w:lang w:eastAsia="sk-SK"/>
        </w:rPr>
        <w:t xml:space="preserve">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vyhlásenej verejným obstarávateľom zverejnenej v Úradnom vestníku Európskej únie zo dňa </w:t>
      </w: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XX.XX</w:t>
      </w: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.202</w:t>
      </w:r>
      <w:r w:rsid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5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pod číslom </w:t>
      </w: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XXX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a vo Vestníku verejného obstarávania č. </w:t>
      </w: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shd w:val="clear" w:color="auto" w:fill="D3D3D3"/>
          <w:lang w:eastAsia="sk-SK"/>
        </w:rPr>
        <w:t xml:space="preserve"> 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zo dňa </w:t>
      </w: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XX.XX</w:t>
      </w: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.202</w:t>
      </w:r>
      <w:r w:rsid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5</w:t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pod číslom</w:t>
      </w:r>
      <w:r w:rsidRPr="00F17497">
        <w:rPr>
          <w:rFonts w:ascii="Arial" w:eastAsia="Calibri" w:hAnsi="Arial" w:cs="Arial"/>
          <w:noProof/>
          <w:color w:val="auto"/>
          <w:spacing w:val="-18"/>
          <w:w w:val="105"/>
          <w:sz w:val="20"/>
          <w:szCs w:val="20"/>
          <w:lang w:eastAsia="sk-SK"/>
        </w:rPr>
        <w:t xml:space="preserve"> </w:t>
      </w:r>
      <w:r w:rsidRPr="00D318EC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shd w:val="clear" w:color="auto" w:fill="D3D3D3"/>
          <w:lang w:eastAsia="sk-SK"/>
        </w:rPr>
        <w:t>XX</w:t>
      </w:r>
    </w:p>
    <w:p w14:paraId="23E8E255" w14:textId="77777777" w:rsidR="00F17497" w:rsidRPr="00F17497" w:rsidRDefault="00F17497" w:rsidP="00F17497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83FA8B4" w14:textId="77777777" w:rsidR="00F17497" w:rsidRPr="00F17497" w:rsidRDefault="00F17497" w:rsidP="00F17497">
      <w:pPr>
        <w:spacing w:before="9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D37C25A" w14:textId="77777777" w:rsidR="00F17497" w:rsidRPr="00F17497" w:rsidRDefault="00F17497" w:rsidP="00F17497">
      <w:pPr>
        <w:widowControl w:val="0"/>
        <w:numPr>
          <w:ilvl w:val="0"/>
          <w:numId w:val="4"/>
        </w:numPr>
        <w:tabs>
          <w:tab w:val="left" w:pos="931"/>
          <w:tab w:val="left" w:pos="932"/>
        </w:tabs>
        <w:autoSpaceDE w:val="0"/>
        <w:autoSpaceDN w:val="0"/>
        <w:spacing w:after="120"/>
        <w:jc w:val="both"/>
        <w:rPr>
          <w:rFonts w:ascii="Arial" w:eastAsia="Times New Roman" w:hAnsi="Arial" w:cs="Arial"/>
          <w:noProof/>
          <w:color w:val="auto"/>
          <w:sz w:val="20"/>
          <w:szCs w:val="20"/>
        </w:rPr>
      </w:pP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neobsahuje žiadne dôverné</w:t>
      </w:r>
      <w:r w:rsidRPr="00F17497">
        <w:rPr>
          <w:rFonts w:ascii="Arial" w:eastAsia="Times New Roman" w:hAnsi="Arial" w:cs="Arial"/>
          <w:noProof/>
          <w:color w:val="auto"/>
          <w:spacing w:val="1"/>
          <w:w w:val="105"/>
          <w:sz w:val="20"/>
          <w:szCs w:val="20"/>
        </w:rPr>
        <w:t xml:space="preserve"> </w:t>
      </w: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informácie.*</w:t>
      </w:r>
    </w:p>
    <w:p w14:paraId="5F27E30A" w14:textId="77777777" w:rsidR="00F17497" w:rsidRPr="00F17497" w:rsidRDefault="00F17497" w:rsidP="00F17497">
      <w:pPr>
        <w:spacing w:before="10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83DE9A7" w14:textId="77777777" w:rsidR="00F17497" w:rsidRPr="00F17497" w:rsidRDefault="00F17497" w:rsidP="00F17497">
      <w:pPr>
        <w:widowControl w:val="0"/>
        <w:numPr>
          <w:ilvl w:val="0"/>
          <w:numId w:val="4"/>
        </w:numPr>
        <w:tabs>
          <w:tab w:val="left" w:pos="931"/>
          <w:tab w:val="left" w:pos="932"/>
        </w:tabs>
        <w:autoSpaceDE w:val="0"/>
        <w:autoSpaceDN w:val="0"/>
        <w:spacing w:after="120"/>
        <w:jc w:val="both"/>
        <w:rPr>
          <w:rFonts w:ascii="Arial" w:eastAsia="Times New Roman" w:hAnsi="Arial" w:cs="Arial"/>
          <w:noProof/>
          <w:color w:val="auto"/>
          <w:sz w:val="20"/>
          <w:szCs w:val="20"/>
        </w:rPr>
      </w:pP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obsahuje dôverné informácie, ktoré sú v ponuke označené slovom</w:t>
      </w:r>
      <w:r w:rsidRPr="00F17497">
        <w:rPr>
          <w:rFonts w:ascii="Arial" w:eastAsia="Times New Roman" w:hAnsi="Arial" w:cs="Arial"/>
          <w:noProof/>
          <w:color w:val="auto"/>
          <w:spacing w:val="-9"/>
          <w:w w:val="105"/>
          <w:sz w:val="20"/>
          <w:szCs w:val="20"/>
        </w:rPr>
        <w:t xml:space="preserve"> </w:t>
      </w: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„DÔVERNÉ“.*</w:t>
      </w:r>
    </w:p>
    <w:p w14:paraId="1A39582E" w14:textId="77777777" w:rsidR="00F17497" w:rsidRPr="00F17497" w:rsidRDefault="00F17497" w:rsidP="00F17497">
      <w:pPr>
        <w:spacing w:before="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4F88C24" w14:textId="77777777" w:rsidR="00F17497" w:rsidRPr="00F17497" w:rsidRDefault="00F17497" w:rsidP="00F17497">
      <w:pPr>
        <w:widowControl w:val="0"/>
        <w:numPr>
          <w:ilvl w:val="0"/>
          <w:numId w:val="4"/>
        </w:numPr>
        <w:tabs>
          <w:tab w:val="left" w:pos="931"/>
          <w:tab w:val="left" w:pos="932"/>
        </w:tabs>
        <w:autoSpaceDE w:val="0"/>
        <w:autoSpaceDN w:val="0"/>
        <w:spacing w:before="1" w:after="120"/>
        <w:jc w:val="both"/>
        <w:rPr>
          <w:rFonts w:ascii="Arial" w:eastAsia="Times New Roman" w:hAnsi="Arial" w:cs="Arial"/>
          <w:noProof/>
          <w:color w:val="auto"/>
          <w:sz w:val="20"/>
          <w:szCs w:val="20"/>
        </w:rPr>
      </w:pP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obsahuje nasledovné dôverné</w:t>
      </w:r>
      <w:r w:rsidRPr="00F17497">
        <w:rPr>
          <w:rFonts w:ascii="Arial" w:eastAsia="Times New Roman" w:hAnsi="Arial" w:cs="Arial"/>
          <w:noProof/>
          <w:color w:val="auto"/>
          <w:spacing w:val="1"/>
          <w:w w:val="105"/>
          <w:sz w:val="20"/>
          <w:szCs w:val="20"/>
        </w:rPr>
        <w:t xml:space="preserve"> </w:t>
      </w:r>
      <w:r w:rsidRPr="00F17497">
        <w:rPr>
          <w:rFonts w:ascii="Arial" w:eastAsia="Times New Roman" w:hAnsi="Arial" w:cs="Arial"/>
          <w:noProof/>
          <w:color w:val="auto"/>
          <w:w w:val="105"/>
          <w:sz w:val="20"/>
          <w:szCs w:val="20"/>
        </w:rPr>
        <w:t>informácie:*</w:t>
      </w:r>
    </w:p>
    <w:p w14:paraId="6E251A17" w14:textId="77777777" w:rsidR="00F17497" w:rsidRPr="00F17497" w:rsidRDefault="00F17497" w:rsidP="00F17497">
      <w:pPr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066DC78" w14:textId="77777777" w:rsidR="00F17497" w:rsidRPr="00F17497" w:rsidRDefault="00F17497" w:rsidP="00F17497">
      <w:pPr>
        <w:spacing w:before="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tbl>
      <w:tblPr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4"/>
        <w:gridCol w:w="1834"/>
      </w:tblGrid>
      <w:tr w:rsidR="00F17497" w:rsidRPr="00F17497" w14:paraId="731BE4CB" w14:textId="77777777" w:rsidTr="00565FC6">
        <w:trPr>
          <w:trHeight w:val="374"/>
        </w:trPr>
        <w:tc>
          <w:tcPr>
            <w:tcW w:w="706" w:type="dxa"/>
            <w:shd w:val="clear" w:color="auto" w:fill="DBE5F1"/>
          </w:tcPr>
          <w:p w14:paraId="2524A1AA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76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P. č.</w:t>
            </w:r>
          </w:p>
        </w:tc>
        <w:tc>
          <w:tcPr>
            <w:tcW w:w="6524" w:type="dxa"/>
            <w:shd w:val="clear" w:color="auto" w:fill="DBE5F1"/>
          </w:tcPr>
          <w:p w14:paraId="095AC7D5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76"/>
              <w:ind w:left="2437" w:right="2429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Názov dokumentu</w:t>
            </w:r>
          </w:p>
        </w:tc>
        <w:tc>
          <w:tcPr>
            <w:tcW w:w="1834" w:type="dxa"/>
            <w:shd w:val="clear" w:color="auto" w:fill="DBE5F1"/>
          </w:tcPr>
          <w:p w14:paraId="7AB0FE62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76"/>
              <w:ind w:left="26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Strana ponuky</w:t>
            </w:r>
          </w:p>
        </w:tc>
      </w:tr>
      <w:tr w:rsidR="00F17497" w:rsidRPr="00F17497" w14:paraId="58754F28" w14:textId="77777777" w:rsidTr="00565FC6">
        <w:trPr>
          <w:trHeight w:val="230"/>
        </w:trPr>
        <w:tc>
          <w:tcPr>
            <w:tcW w:w="706" w:type="dxa"/>
          </w:tcPr>
          <w:p w14:paraId="10252EDE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4" w:line="206" w:lineRule="exact"/>
              <w:ind w:right="23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1.</w:t>
            </w:r>
          </w:p>
        </w:tc>
        <w:tc>
          <w:tcPr>
            <w:tcW w:w="6524" w:type="dxa"/>
          </w:tcPr>
          <w:p w14:paraId="7D83BC82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1E3BA77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F17497" w:rsidRPr="00F17497" w14:paraId="3E9AD5C4" w14:textId="77777777" w:rsidTr="00565FC6">
        <w:trPr>
          <w:trHeight w:val="230"/>
        </w:trPr>
        <w:tc>
          <w:tcPr>
            <w:tcW w:w="706" w:type="dxa"/>
          </w:tcPr>
          <w:p w14:paraId="276A88E6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4" w:line="206" w:lineRule="exact"/>
              <w:ind w:right="23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2.</w:t>
            </w:r>
          </w:p>
        </w:tc>
        <w:tc>
          <w:tcPr>
            <w:tcW w:w="6524" w:type="dxa"/>
          </w:tcPr>
          <w:p w14:paraId="3D12B174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12E7713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F17497" w:rsidRPr="00F17497" w14:paraId="302AA2BD" w14:textId="77777777" w:rsidTr="00565FC6">
        <w:trPr>
          <w:trHeight w:val="230"/>
        </w:trPr>
        <w:tc>
          <w:tcPr>
            <w:tcW w:w="706" w:type="dxa"/>
          </w:tcPr>
          <w:p w14:paraId="55078D14" w14:textId="77777777" w:rsidR="00F17497" w:rsidRPr="00F17497" w:rsidRDefault="00F17497" w:rsidP="00F17497">
            <w:pPr>
              <w:widowControl w:val="0"/>
              <w:autoSpaceDE w:val="0"/>
              <w:autoSpaceDN w:val="0"/>
              <w:spacing w:before="4" w:line="206" w:lineRule="exact"/>
              <w:ind w:right="238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17497">
              <w:rPr>
                <w:rFonts w:ascii="Arial" w:eastAsia="Arial" w:hAnsi="Arial" w:cs="Arial"/>
                <w:color w:val="auto"/>
                <w:w w:val="105"/>
                <w:sz w:val="20"/>
                <w:szCs w:val="20"/>
              </w:rPr>
              <w:t>3.</w:t>
            </w:r>
          </w:p>
        </w:tc>
        <w:tc>
          <w:tcPr>
            <w:tcW w:w="6524" w:type="dxa"/>
          </w:tcPr>
          <w:p w14:paraId="1DBC200B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5260F6D" w14:textId="77777777" w:rsidR="00F17497" w:rsidRPr="00F17497" w:rsidRDefault="00F17497" w:rsidP="00F1749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6EB1F3D7" w14:textId="77777777" w:rsidR="00F17497" w:rsidRPr="00F17497" w:rsidRDefault="00F17497" w:rsidP="00F17497">
      <w:pPr>
        <w:spacing w:after="120"/>
        <w:ind w:left="2303" w:right="633" w:hanging="1549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3BE46E60" w14:textId="77777777" w:rsidR="00F17497" w:rsidRPr="00F17497" w:rsidRDefault="00F17497" w:rsidP="00F17497">
      <w:pPr>
        <w:spacing w:before="98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 .................... dňa ...........................</w:t>
      </w:r>
    </w:p>
    <w:p w14:paraId="456B28AC" w14:textId="77777777" w:rsidR="00F17497" w:rsidRPr="00F17497" w:rsidRDefault="00F17497" w:rsidP="00F17497">
      <w:pPr>
        <w:spacing w:after="120"/>
        <w:jc w:val="both"/>
        <w:rPr>
          <w:rFonts w:ascii="Calibri" w:eastAsia="Times New Roman" w:hAnsi="Calibri" w:cs="Times New Roman"/>
          <w:color w:val="auto"/>
          <w:lang w:eastAsia="sk-SK"/>
        </w:rPr>
      </w:pPr>
    </w:p>
    <w:p w14:paraId="3B04397C" w14:textId="77777777" w:rsidR="00F17497" w:rsidRPr="00F17497" w:rsidRDefault="00F17497" w:rsidP="00F17497">
      <w:pPr>
        <w:ind w:left="942" w:firstLine="498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sk-SK"/>
        </w:rPr>
        <w:tab/>
      </w:r>
      <w:r w:rsidRPr="00F17497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................................................</w:t>
      </w:r>
    </w:p>
    <w:p w14:paraId="2C1E0C36" w14:textId="77777777" w:rsidR="00F17497" w:rsidRPr="00F17497" w:rsidRDefault="00F17497" w:rsidP="00F17497">
      <w:pPr>
        <w:tabs>
          <w:tab w:val="left" w:pos="5745"/>
        </w:tabs>
        <w:spacing w:after="120"/>
        <w:rPr>
          <w:rFonts w:ascii="Arial" w:eastAsia="Times New Roman" w:hAnsi="Arial" w:cs="Arial"/>
          <w:color w:val="auto"/>
          <w:w w:val="105"/>
          <w:sz w:val="20"/>
          <w:szCs w:val="20"/>
        </w:rPr>
      </w:pPr>
      <w:r w:rsidRPr="00F17497">
        <w:rPr>
          <w:rFonts w:ascii="Arial" w:eastAsia="Times New Roman" w:hAnsi="Arial" w:cs="Arial"/>
          <w:color w:val="auto"/>
          <w:w w:val="105"/>
          <w:sz w:val="20"/>
          <w:szCs w:val="20"/>
        </w:rPr>
        <w:tab/>
      </w:r>
      <w:r w:rsidRPr="00F17497">
        <w:rPr>
          <w:rFonts w:ascii="Arial" w:eastAsia="Times New Roman" w:hAnsi="Arial" w:cs="Arial"/>
          <w:color w:val="auto"/>
          <w:w w:val="105"/>
          <w:sz w:val="20"/>
          <w:szCs w:val="20"/>
        </w:rPr>
        <w:tab/>
        <w:t>meno a priezvisko,</w:t>
      </w:r>
    </w:p>
    <w:p w14:paraId="17C73602" w14:textId="77777777" w:rsidR="00F17497" w:rsidRPr="00F17497" w:rsidRDefault="00F17497" w:rsidP="00F17497">
      <w:pPr>
        <w:tabs>
          <w:tab w:val="left" w:pos="5745"/>
        </w:tabs>
        <w:spacing w:after="120"/>
        <w:rPr>
          <w:rFonts w:ascii="Calibri" w:eastAsia="Times New Roman" w:hAnsi="Calibri" w:cs="Times New Roman"/>
          <w:color w:val="auto"/>
          <w:lang w:eastAsia="sk-SK"/>
        </w:rPr>
      </w:pPr>
      <w:r w:rsidRPr="00F17497">
        <w:rPr>
          <w:rFonts w:ascii="Arial" w:eastAsia="Times New Roman" w:hAnsi="Arial" w:cs="Arial"/>
          <w:color w:val="auto"/>
          <w:w w:val="105"/>
          <w:sz w:val="20"/>
          <w:szCs w:val="20"/>
        </w:rPr>
        <w:tab/>
      </w:r>
      <w:r w:rsidRPr="00F17497">
        <w:rPr>
          <w:rFonts w:ascii="Arial" w:eastAsia="Times New Roman" w:hAnsi="Arial" w:cs="Arial"/>
          <w:color w:val="auto"/>
          <w:w w:val="105"/>
          <w:sz w:val="20"/>
          <w:szCs w:val="20"/>
        </w:rPr>
        <w:tab/>
        <w:t xml:space="preserve">  funkcia, podpis*</w:t>
      </w:r>
    </w:p>
    <w:p w14:paraId="6AA2B853" w14:textId="7B74724D" w:rsidR="00F17497" w:rsidRPr="00F17497" w:rsidRDefault="00F17497" w:rsidP="00F17497">
      <w:pPr>
        <w:spacing w:after="120"/>
        <w:jc w:val="both"/>
        <w:rPr>
          <w:rFonts w:ascii="Calibri" w:eastAsia="Times New Roman" w:hAnsi="Calibri" w:cs="Times New Roman"/>
          <w:color w:val="auto"/>
          <w:lang w:eastAsia="sk-SK"/>
        </w:rPr>
      </w:pPr>
    </w:p>
    <w:p w14:paraId="7F864192" w14:textId="77777777" w:rsidR="00F17497" w:rsidRPr="00F17497" w:rsidRDefault="00F17497" w:rsidP="00F17497">
      <w:pPr>
        <w:spacing w:after="120"/>
        <w:jc w:val="both"/>
        <w:rPr>
          <w:rFonts w:ascii="Calibri" w:eastAsia="Times New Roman" w:hAnsi="Calibri" w:cs="Times New Roman"/>
          <w:color w:val="auto"/>
          <w:lang w:eastAsia="sk-SK"/>
        </w:rPr>
      </w:pPr>
    </w:p>
    <w:p w14:paraId="5C8E7878" w14:textId="77777777" w:rsidR="00F17497" w:rsidRPr="00F17497" w:rsidRDefault="00F17497" w:rsidP="00F17497">
      <w:pPr>
        <w:spacing w:after="120"/>
        <w:jc w:val="both"/>
        <w:rPr>
          <w:rFonts w:ascii="Calibri" w:eastAsia="Times New Roman" w:hAnsi="Calibri" w:cs="Times New Roman"/>
          <w:color w:val="auto"/>
          <w:lang w:eastAsia="sk-SK"/>
        </w:rPr>
      </w:pPr>
    </w:p>
    <w:p w14:paraId="60B08C4D" w14:textId="77777777" w:rsidR="00F17497" w:rsidRPr="00F17497" w:rsidRDefault="00F17497" w:rsidP="00F17497">
      <w:pPr>
        <w:spacing w:after="120"/>
        <w:jc w:val="both"/>
        <w:rPr>
          <w:rFonts w:ascii="Arial" w:eastAsia="Times New Roman" w:hAnsi="Arial" w:cs="Arial"/>
          <w:color w:val="auto"/>
          <w:sz w:val="20"/>
          <w:lang w:eastAsia="sk-SK"/>
        </w:rPr>
      </w:pPr>
    </w:p>
    <w:p w14:paraId="061DC542" w14:textId="77777777" w:rsidR="00093D80" w:rsidRPr="00FB2CB2" w:rsidRDefault="00093D80" w:rsidP="00FB2CB2"/>
    <w:sectPr w:rsidR="00093D80" w:rsidRPr="00FB2CB2" w:rsidSect="00264D9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EC98" w14:textId="77777777" w:rsidR="0069526F" w:rsidRDefault="0069526F" w:rsidP="001B78C9">
      <w:r>
        <w:separator/>
      </w:r>
    </w:p>
  </w:endnote>
  <w:endnote w:type="continuationSeparator" w:id="0">
    <w:p w14:paraId="358497BD" w14:textId="77777777" w:rsidR="0069526F" w:rsidRDefault="0069526F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4D691E45" w14:textId="77777777" w:rsidR="002C197B" w:rsidRPr="00F17497" w:rsidRDefault="002C197B" w:rsidP="002C197B">
            <w:pPr>
              <w:spacing w:after="120"/>
              <w:jc w:val="both"/>
              <w:rPr>
                <w:rFonts w:ascii="Arial" w:eastAsia="Times New Roman" w:hAnsi="Arial" w:cs="Arial"/>
                <w:color w:val="auto"/>
                <w:sz w:val="14"/>
              </w:rPr>
            </w:pPr>
            <w:r w:rsidRPr="00F17497">
              <w:rPr>
                <w:rFonts w:ascii="Arial" w:eastAsia="Times New Roman" w:hAnsi="Arial" w:cs="Arial"/>
                <w:color w:val="auto"/>
                <w:sz w:val="14"/>
              </w:rPr>
              <w:t>*</w:t>
            </w:r>
            <w:proofErr w:type="spellStart"/>
            <w:r w:rsidRPr="00F17497">
              <w:rPr>
                <w:rFonts w:ascii="Arial" w:eastAsia="Times New Roman" w:hAnsi="Arial" w:cs="Arial"/>
                <w:color w:val="auto"/>
                <w:sz w:val="14"/>
              </w:rPr>
              <w:t>Nehodiace</w:t>
            </w:r>
            <w:proofErr w:type="spellEnd"/>
            <w:r w:rsidRPr="00F17497">
              <w:rPr>
                <w:rFonts w:ascii="Arial" w:eastAsia="Times New Roman" w:hAnsi="Arial" w:cs="Arial"/>
                <w:color w:val="auto"/>
                <w:sz w:val="14"/>
              </w:rPr>
              <w:t xml:space="preserve"> sa prečiarknite</w:t>
            </w:r>
          </w:p>
          <w:p w14:paraId="54BB2537" w14:textId="77777777" w:rsidR="002C197B" w:rsidRPr="00F17497" w:rsidRDefault="002C197B" w:rsidP="002C197B">
            <w:pPr>
              <w:spacing w:before="3" w:after="120"/>
              <w:ind w:right="57"/>
              <w:jc w:val="both"/>
              <w:rPr>
                <w:rFonts w:ascii="Arial" w:eastAsia="Times New Roman" w:hAnsi="Arial" w:cs="Arial"/>
                <w:color w:val="auto"/>
                <w:sz w:val="14"/>
              </w:rPr>
            </w:pPr>
            <w:r w:rsidRPr="00F17497">
              <w:rPr>
                <w:rFonts w:ascii="Arial" w:eastAsia="Times New Roman" w:hAnsi="Arial" w:cs="Arial"/>
                <w:color w:val="auto"/>
                <w:sz w:val="14"/>
              </w:rPr>
      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      </w:r>
          </w:p>
          <w:p w14:paraId="2A8F9B41" w14:textId="77777777" w:rsidR="002C197B" w:rsidRPr="00F17497" w:rsidRDefault="002C197B" w:rsidP="002C197B">
            <w:pPr>
              <w:spacing w:after="120"/>
              <w:jc w:val="both"/>
              <w:rPr>
                <w:rFonts w:ascii="Arial" w:eastAsia="Times New Roman" w:hAnsi="Arial" w:cs="Arial"/>
                <w:color w:val="auto"/>
                <w:sz w:val="20"/>
                <w:lang w:eastAsia="sk-SK"/>
              </w:rPr>
            </w:pPr>
            <w:r w:rsidRPr="00F17497">
              <w:rPr>
                <w:rFonts w:ascii="Arial" w:eastAsia="Times New Roman" w:hAnsi="Arial" w:cs="Arial"/>
                <w:color w:val="auto"/>
                <w:sz w:val="14"/>
              </w:rPr>
              <w:t>V prípade skupiny dodávateľov podpis každého člena skupiny alebo člena skupiny, ktorý je splnomocnený konať v danej veci za členov skupiny.</w:t>
            </w:r>
          </w:p>
          <w:p w14:paraId="54D54B6F" w14:textId="1188D541" w:rsidR="006A3440" w:rsidRPr="00F17497" w:rsidRDefault="006A3440">
            <w:pPr>
              <w:pStyle w:val="Pta"/>
              <w:jc w:val="right"/>
              <w:rPr>
                <w:color w:val="000000"/>
              </w:rPr>
            </w:pPr>
            <w:r w:rsidRPr="00F17497">
              <w:rPr>
                <w:color w:val="000000"/>
              </w:rPr>
              <w:t xml:space="preserve">Strana </w: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F17497">
              <w:rPr>
                <w:b/>
                <w:bCs/>
                <w:color w:val="000000"/>
              </w:rPr>
              <w:instrText>PAGE</w:instrTex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F17497">
              <w:rPr>
                <w:b/>
                <w:bCs/>
                <w:noProof/>
                <w:color w:val="000000"/>
              </w:rPr>
              <w:t>1</w: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F17497">
              <w:rPr>
                <w:color w:val="000000"/>
              </w:rPr>
              <w:t xml:space="preserve"> z </w: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F17497">
              <w:rPr>
                <w:b/>
                <w:bCs/>
                <w:color w:val="000000"/>
              </w:rPr>
              <w:instrText>NUMPAGES</w:instrTex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F17497">
              <w:rPr>
                <w:b/>
                <w:bCs/>
                <w:noProof/>
                <w:color w:val="000000"/>
              </w:rPr>
              <w:t>1</w:t>
            </w:r>
            <w:r w:rsidRPr="00F17497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B64DB" w14:textId="77777777" w:rsidR="0069526F" w:rsidRDefault="0069526F" w:rsidP="001B78C9">
      <w:r>
        <w:separator/>
      </w:r>
    </w:p>
  </w:footnote>
  <w:footnote w:type="continuationSeparator" w:id="0">
    <w:p w14:paraId="356AF9CB" w14:textId="77777777" w:rsidR="0069526F" w:rsidRDefault="0069526F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69526F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87EB" w14:textId="77777777" w:rsidR="00904140" w:rsidRDefault="00904140" w:rsidP="00F17497">
    <w:pPr>
      <w:tabs>
        <w:tab w:val="center" w:pos="4536"/>
        <w:tab w:val="right" w:pos="9072"/>
      </w:tabs>
      <w:jc w:val="both"/>
      <w:rPr>
        <w:rFonts w:ascii="Arial" w:eastAsia="Times New Roman" w:hAnsi="Arial" w:cs="Arial"/>
        <w:color w:val="auto"/>
        <w:sz w:val="20"/>
        <w:highlight w:val="yellow"/>
      </w:rPr>
    </w:pPr>
  </w:p>
  <w:p w14:paraId="37A53181" w14:textId="77777777" w:rsidR="00E12F71" w:rsidRDefault="00E12F71" w:rsidP="00E12F71">
    <w:pPr>
      <w:tabs>
        <w:tab w:val="center" w:pos="4536"/>
        <w:tab w:val="right" w:pos="9072"/>
      </w:tabs>
      <w:jc w:val="both"/>
      <w:rPr>
        <w:rFonts w:ascii="Arial" w:eastAsia="Times New Roman" w:hAnsi="Arial" w:cs="Arial"/>
        <w:color w:val="auto"/>
        <w:sz w:val="20"/>
        <w:highlight w:val="yellow"/>
      </w:rPr>
    </w:pPr>
  </w:p>
  <w:p w14:paraId="70F1C10B" w14:textId="77777777" w:rsidR="00E12F71" w:rsidRPr="00E12F71" w:rsidRDefault="00E12F71" w:rsidP="00E12F71">
    <w:pPr>
      <w:tabs>
        <w:tab w:val="center" w:pos="4536"/>
        <w:tab w:val="right" w:pos="9072"/>
      </w:tabs>
      <w:jc w:val="both"/>
      <w:rPr>
        <w:rFonts w:ascii="Arial" w:eastAsia="Times New Roman" w:hAnsi="Arial" w:cs="Arial"/>
        <w:color w:val="auto"/>
        <w:sz w:val="20"/>
      </w:rPr>
    </w:pPr>
  </w:p>
  <w:p w14:paraId="5D40429C" w14:textId="09539C22" w:rsidR="00F17497" w:rsidRPr="00E12F71" w:rsidRDefault="00F17497" w:rsidP="00E12F71">
    <w:pPr>
      <w:tabs>
        <w:tab w:val="center" w:pos="4536"/>
        <w:tab w:val="right" w:pos="9072"/>
      </w:tabs>
      <w:jc w:val="both"/>
      <w:rPr>
        <w:rFonts w:eastAsia="Times New Roman" w:cstheme="minorHAnsi"/>
        <w:color w:val="auto"/>
        <w:sz w:val="18"/>
        <w:szCs w:val="18"/>
      </w:rPr>
    </w:pPr>
    <w:r w:rsidRPr="00E12F71">
      <w:rPr>
        <w:rFonts w:ascii="Arial" w:eastAsia="Times New Roman" w:hAnsi="Arial" w:cs="Arial"/>
        <w:color w:val="auto"/>
        <w:sz w:val="20"/>
      </w:rPr>
      <w:t>„</w:t>
    </w:r>
    <w:r w:rsidR="00E12F71" w:rsidRPr="00E12F71">
      <w:rPr>
        <w:rFonts w:cstheme="minorHAnsi"/>
        <w:sz w:val="18"/>
        <w:szCs w:val="18"/>
      </w:rPr>
      <w:t>Vykonanie geodetického a geotechnického monitoringu v prevádzkovaných tuneloch</w:t>
    </w:r>
    <w:r w:rsidRPr="00E12F71">
      <w:rPr>
        <w:rFonts w:eastAsia="Times New Roman" w:cstheme="minorHAnsi"/>
        <w:color w:val="auto"/>
        <w:sz w:val="18"/>
        <w:szCs w:val="18"/>
      </w:rPr>
      <w:t>“</w:t>
    </w:r>
    <w:r w:rsidR="00E12F71" w:rsidRPr="00E12F71">
      <w:rPr>
        <w:rFonts w:eastAsia="Times New Roman" w:cstheme="minorHAnsi"/>
        <w:color w:val="auto"/>
        <w:sz w:val="18"/>
        <w:szCs w:val="18"/>
      </w:rPr>
      <w:t xml:space="preserve">                                      </w:t>
    </w:r>
    <w:r w:rsidRPr="00D318EC">
      <w:rPr>
        <w:rFonts w:eastAsia="Times New Roman" w:cstheme="minorHAnsi"/>
        <w:color w:val="auto"/>
        <w:sz w:val="18"/>
        <w:szCs w:val="18"/>
      </w:rPr>
      <w:t xml:space="preserve">Príloha č. </w:t>
    </w:r>
    <w:r w:rsidR="00D318EC" w:rsidRPr="00D318EC">
      <w:rPr>
        <w:rFonts w:eastAsia="Times New Roman" w:cstheme="minorHAnsi"/>
        <w:color w:val="auto"/>
        <w:sz w:val="18"/>
        <w:szCs w:val="18"/>
      </w:rPr>
      <w:t>5</w:t>
    </w:r>
    <w:r w:rsidR="00904140" w:rsidRPr="00D318EC">
      <w:rPr>
        <w:rFonts w:eastAsia="Times New Roman" w:cstheme="minorHAnsi"/>
        <w:color w:val="auto"/>
        <w:sz w:val="18"/>
        <w:szCs w:val="18"/>
      </w:rPr>
      <w:t xml:space="preserve"> </w:t>
    </w:r>
    <w:r w:rsidRPr="00D318EC">
      <w:rPr>
        <w:rFonts w:eastAsia="Times New Roman" w:cstheme="minorHAnsi"/>
        <w:color w:val="auto"/>
        <w:sz w:val="18"/>
        <w:szCs w:val="18"/>
      </w:rPr>
      <w:t>k</w:t>
    </w:r>
    <w:r w:rsidRPr="00E12F71">
      <w:rPr>
        <w:rFonts w:eastAsia="Times New Roman" w:cstheme="minorHAnsi"/>
        <w:color w:val="auto"/>
        <w:sz w:val="18"/>
        <w:szCs w:val="18"/>
      </w:rPr>
      <w:t xml:space="preserve"> časti A.1 SP  </w:t>
    </w:r>
  </w:p>
  <w:p w14:paraId="6494DAF6" w14:textId="6799804B" w:rsidR="00A008F4" w:rsidRDefault="00A008F4" w:rsidP="00F1749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69526F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4431F"/>
    <w:rsid w:val="00196479"/>
    <w:rsid w:val="001B78C9"/>
    <w:rsid w:val="001F3731"/>
    <w:rsid w:val="0020038F"/>
    <w:rsid w:val="00202C1C"/>
    <w:rsid w:val="00212C85"/>
    <w:rsid w:val="00264D92"/>
    <w:rsid w:val="00297AEC"/>
    <w:rsid w:val="002C197B"/>
    <w:rsid w:val="002D3BCA"/>
    <w:rsid w:val="002F1E17"/>
    <w:rsid w:val="002F39E7"/>
    <w:rsid w:val="00352F1B"/>
    <w:rsid w:val="003C7509"/>
    <w:rsid w:val="0040315C"/>
    <w:rsid w:val="00412D74"/>
    <w:rsid w:val="004241CE"/>
    <w:rsid w:val="00424E75"/>
    <w:rsid w:val="0045455C"/>
    <w:rsid w:val="004A21B0"/>
    <w:rsid w:val="004E3979"/>
    <w:rsid w:val="00517CE0"/>
    <w:rsid w:val="005323EF"/>
    <w:rsid w:val="0054288B"/>
    <w:rsid w:val="00565AF4"/>
    <w:rsid w:val="00582AE8"/>
    <w:rsid w:val="00586245"/>
    <w:rsid w:val="005C0EFC"/>
    <w:rsid w:val="005E7B58"/>
    <w:rsid w:val="005F692E"/>
    <w:rsid w:val="00616EB6"/>
    <w:rsid w:val="00675F67"/>
    <w:rsid w:val="0069526F"/>
    <w:rsid w:val="0069559B"/>
    <w:rsid w:val="006A2202"/>
    <w:rsid w:val="006A3440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12B4F"/>
    <w:rsid w:val="008205D6"/>
    <w:rsid w:val="00821454"/>
    <w:rsid w:val="008227A9"/>
    <w:rsid w:val="008449BA"/>
    <w:rsid w:val="00853826"/>
    <w:rsid w:val="00863A48"/>
    <w:rsid w:val="008D14A4"/>
    <w:rsid w:val="008E6C43"/>
    <w:rsid w:val="00904140"/>
    <w:rsid w:val="00920CC2"/>
    <w:rsid w:val="00980C4A"/>
    <w:rsid w:val="00991626"/>
    <w:rsid w:val="00A008F4"/>
    <w:rsid w:val="00A32268"/>
    <w:rsid w:val="00B866B2"/>
    <w:rsid w:val="00B91965"/>
    <w:rsid w:val="00BA3BD3"/>
    <w:rsid w:val="00BE2030"/>
    <w:rsid w:val="00C12D69"/>
    <w:rsid w:val="00C362FE"/>
    <w:rsid w:val="00CA2EF6"/>
    <w:rsid w:val="00CE0E09"/>
    <w:rsid w:val="00D318EC"/>
    <w:rsid w:val="00D36325"/>
    <w:rsid w:val="00E12F71"/>
    <w:rsid w:val="00E41878"/>
    <w:rsid w:val="00E87F81"/>
    <w:rsid w:val="00EF7D52"/>
    <w:rsid w:val="00F17497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749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7497"/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Varjúová Petra</cp:lastModifiedBy>
  <cp:revision>6</cp:revision>
  <cp:lastPrinted>2024-06-11T06:48:00Z</cp:lastPrinted>
  <dcterms:created xsi:type="dcterms:W3CDTF">2024-10-04T09:52:00Z</dcterms:created>
  <dcterms:modified xsi:type="dcterms:W3CDTF">2025-05-20T09:18:00Z</dcterms:modified>
</cp:coreProperties>
</file>