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55" w:rsidRDefault="00205A55" w:rsidP="00724537">
      <w:pPr>
        <w:pStyle w:val="Nzev"/>
        <w:spacing w:before="120" w:after="120" w:line="276" w:lineRule="auto"/>
        <w:contextualSpacing/>
        <w:rPr>
          <w:caps/>
          <w:sz w:val="36"/>
          <w:szCs w:val="36"/>
          <w:lang w:val="cs-CZ"/>
        </w:rPr>
      </w:pPr>
    </w:p>
    <w:p w:rsidR="007D7A0F" w:rsidRPr="007D7A0F" w:rsidRDefault="007D7A0F" w:rsidP="00724537">
      <w:pPr>
        <w:pStyle w:val="Nzev"/>
        <w:spacing w:before="120" w:after="120" w:line="276" w:lineRule="auto"/>
        <w:contextualSpacing/>
        <w:rPr>
          <w:caps/>
          <w:sz w:val="36"/>
          <w:szCs w:val="36"/>
          <w:lang w:val="cs-CZ"/>
        </w:rPr>
      </w:pPr>
      <w:r w:rsidRPr="007D7A0F">
        <w:rPr>
          <w:caps/>
          <w:sz w:val="36"/>
          <w:szCs w:val="36"/>
          <w:lang w:val="cs-CZ"/>
        </w:rPr>
        <w:t>OBCHODNÍ PODMÍNKY</w:t>
      </w:r>
    </w:p>
    <w:p w:rsidR="00724537" w:rsidRPr="007D7A0F" w:rsidRDefault="00724537" w:rsidP="00724537">
      <w:pPr>
        <w:pStyle w:val="Nzev"/>
        <w:spacing w:before="120" w:after="120" w:line="276" w:lineRule="auto"/>
        <w:contextualSpacing/>
        <w:rPr>
          <w:caps/>
          <w:sz w:val="36"/>
          <w:szCs w:val="36"/>
        </w:rPr>
      </w:pPr>
      <w:r w:rsidRPr="007D7A0F">
        <w:rPr>
          <w:caps/>
          <w:sz w:val="36"/>
          <w:szCs w:val="36"/>
        </w:rPr>
        <w:t>Smlouva o dílo</w:t>
      </w:r>
    </w:p>
    <w:p w:rsidR="00724537" w:rsidRPr="0005373E" w:rsidRDefault="00724537" w:rsidP="00EC0C75">
      <w:pPr>
        <w:spacing w:before="120" w:after="120" w:line="276" w:lineRule="auto"/>
        <w:contextualSpacing/>
        <w:jc w:val="center"/>
        <w:rPr>
          <w:sz w:val="22"/>
          <w:szCs w:val="22"/>
        </w:rPr>
      </w:pPr>
      <w:r w:rsidRPr="0005373E">
        <w:rPr>
          <w:sz w:val="22"/>
          <w:szCs w:val="22"/>
        </w:rPr>
        <w:t xml:space="preserve">uzavřená podle § </w:t>
      </w:r>
      <w:r w:rsidR="00D62128" w:rsidRPr="0005373E">
        <w:rPr>
          <w:sz w:val="22"/>
          <w:szCs w:val="22"/>
        </w:rPr>
        <w:t>2586</w:t>
      </w:r>
      <w:r w:rsidRPr="0005373E">
        <w:rPr>
          <w:sz w:val="22"/>
          <w:szCs w:val="22"/>
        </w:rPr>
        <w:t xml:space="preserve"> a násl. </w:t>
      </w:r>
      <w:r w:rsidR="00D62128" w:rsidRPr="0005373E">
        <w:rPr>
          <w:sz w:val="22"/>
          <w:szCs w:val="22"/>
        </w:rPr>
        <w:t>občanského</w:t>
      </w:r>
      <w:r w:rsidRPr="0005373E">
        <w:rPr>
          <w:sz w:val="22"/>
          <w:szCs w:val="22"/>
        </w:rPr>
        <w:t xml:space="preserve"> zákoníku</w:t>
      </w:r>
    </w:p>
    <w:p w:rsidR="00724537" w:rsidRPr="0046427A" w:rsidRDefault="00724537" w:rsidP="00EA00D0">
      <w:pPr>
        <w:pStyle w:val="Nzev"/>
        <w:spacing w:before="120" w:after="120" w:line="276" w:lineRule="auto"/>
        <w:contextualSpacing/>
        <w:jc w:val="left"/>
        <w:rPr>
          <w:b w:val="0"/>
          <w:bCs w:val="0"/>
          <w:sz w:val="22"/>
          <w:szCs w:val="22"/>
          <w:lang w:val="cs-CZ"/>
        </w:rPr>
      </w:pPr>
      <w:r w:rsidRPr="0005373E">
        <w:rPr>
          <w:b w:val="0"/>
          <w:bCs w:val="0"/>
          <w:sz w:val="22"/>
          <w:szCs w:val="22"/>
        </w:rPr>
        <w:t xml:space="preserve">Číslo smlouvy objednatele: </w:t>
      </w:r>
      <w:r w:rsidR="0046427A">
        <w:rPr>
          <w:b w:val="0"/>
          <w:bCs w:val="0"/>
          <w:sz w:val="22"/>
          <w:szCs w:val="22"/>
          <w:lang w:val="cs-CZ"/>
        </w:rPr>
        <w:t>………</w:t>
      </w:r>
    </w:p>
    <w:p w:rsidR="00724537" w:rsidRPr="0005373E" w:rsidRDefault="00724537" w:rsidP="00EA00D0">
      <w:pPr>
        <w:pStyle w:val="Nzev"/>
        <w:spacing w:before="120" w:after="120" w:line="276" w:lineRule="auto"/>
        <w:contextualSpacing/>
        <w:jc w:val="left"/>
        <w:rPr>
          <w:sz w:val="22"/>
          <w:szCs w:val="22"/>
        </w:rPr>
      </w:pPr>
      <w:r w:rsidRPr="0005373E">
        <w:rPr>
          <w:b w:val="0"/>
          <w:bCs w:val="0"/>
          <w:sz w:val="22"/>
          <w:szCs w:val="22"/>
        </w:rPr>
        <w:t xml:space="preserve">Číslo smlouvy zhotovitele: </w:t>
      </w:r>
      <w:r w:rsidR="007D7A0F">
        <w:rPr>
          <w:b w:val="0"/>
          <w:bCs w:val="0"/>
          <w:sz w:val="22"/>
          <w:szCs w:val="22"/>
          <w:lang w:val="cs-CZ"/>
        </w:rPr>
        <w:t>………</w:t>
      </w:r>
      <w:r w:rsidR="008D7AB7">
        <w:rPr>
          <w:sz w:val="22"/>
          <w:szCs w:val="22"/>
        </w:rPr>
        <w:pict>
          <v:rect id="_x0000_i1025" style="width:453.6pt;height:1.5pt" o:hralign="center" o:hrstd="t" o:hrnoshade="t" o:hr="t" fillcolor="black" stroked="f"/>
        </w:pict>
      </w:r>
    </w:p>
    <w:p w:rsidR="00724537" w:rsidRPr="00EA00D0" w:rsidRDefault="00724537" w:rsidP="00EA00D0">
      <w:pPr>
        <w:spacing w:before="120" w:after="120" w:line="276" w:lineRule="auto"/>
        <w:contextualSpacing/>
        <w:rPr>
          <w:b/>
          <w:bCs/>
          <w:sz w:val="22"/>
          <w:szCs w:val="22"/>
        </w:rPr>
      </w:pPr>
      <w:r w:rsidRPr="00EA00D0">
        <w:rPr>
          <w:b/>
          <w:bCs/>
          <w:sz w:val="22"/>
          <w:szCs w:val="22"/>
        </w:rPr>
        <w:t>Objednatel:</w:t>
      </w:r>
    </w:p>
    <w:p w:rsidR="00724537" w:rsidRPr="00100E2B" w:rsidRDefault="0079505F" w:rsidP="00EA00D0">
      <w:pPr>
        <w:spacing w:before="120" w:line="276" w:lineRule="auto"/>
        <w:contextualSpacing/>
        <w:rPr>
          <w:b/>
          <w:bCs/>
          <w:iCs/>
          <w:sz w:val="22"/>
          <w:szCs w:val="22"/>
        </w:rPr>
      </w:pPr>
      <w:r w:rsidRPr="00100E2B">
        <w:rPr>
          <w:b/>
          <w:bCs/>
          <w:iCs/>
          <w:sz w:val="22"/>
          <w:szCs w:val="22"/>
        </w:rPr>
        <w:t>Dopravní podnik města Brna,</w:t>
      </w:r>
      <w:r w:rsidR="00D1752C" w:rsidRPr="00100E2B">
        <w:rPr>
          <w:b/>
          <w:bCs/>
          <w:iCs/>
          <w:sz w:val="22"/>
          <w:szCs w:val="22"/>
        </w:rPr>
        <w:t xml:space="preserve"> </w:t>
      </w:r>
      <w:r w:rsidR="00724537" w:rsidRPr="00100E2B">
        <w:rPr>
          <w:b/>
          <w:bCs/>
          <w:iCs/>
          <w:sz w:val="22"/>
          <w:szCs w:val="22"/>
        </w:rPr>
        <w:t>a.s.</w:t>
      </w:r>
    </w:p>
    <w:p w:rsidR="00724537" w:rsidRPr="0005373E" w:rsidRDefault="00724537" w:rsidP="00EA00D0">
      <w:pPr>
        <w:spacing w:before="120" w:line="276" w:lineRule="auto"/>
        <w:contextualSpacing/>
        <w:rPr>
          <w:iCs/>
          <w:sz w:val="22"/>
          <w:szCs w:val="22"/>
        </w:rPr>
      </w:pPr>
      <w:r w:rsidRPr="0005373E">
        <w:rPr>
          <w:iCs/>
          <w:sz w:val="22"/>
          <w:szCs w:val="22"/>
        </w:rPr>
        <w:t xml:space="preserve">Sídlo: </w:t>
      </w:r>
      <w:r w:rsidR="00527F25">
        <w:rPr>
          <w:sz w:val="22"/>
          <w:szCs w:val="22"/>
        </w:rPr>
        <w:t>Hlinky 64/151, Pisárky, 603 00 Brno, Doručovací číslo: 65646</w:t>
      </w:r>
    </w:p>
    <w:p w:rsidR="0011333D" w:rsidRPr="0005373E" w:rsidRDefault="00724537" w:rsidP="0011333D">
      <w:pPr>
        <w:spacing w:before="120" w:line="276" w:lineRule="auto"/>
        <w:contextualSpacing/>
        <w:rPr>
          <w:iCs/>
          <w:sz w:val="22"/>
          <w:szCs w:val="22"/>
        </w:rPr>
      </w:pPr>
      <w:r w:rsidRPr="0005373E">
        <w:rPr>
          <w:iCs/>
          <w:sz w:val="22"/>
          <w:szCs w:val="22"/>
        </w:rPr>
        <w:t>Zapsána: v obchodním rejstříku Krajského soudu v Brně, oddíl B, vložka 2463</w:t>
      </w:r>
    </w:p>
    <w:p w:rsidR="00724537" w:rsidRPr="0005373E" w:rsidRDefault="00724537" w:rsidP="00EA00D0">
      <w:pPr>
        <w:spacing w:before="120" w:line="276" w:lineRule="auto"/>
        <w:contextualSpacing/>
        <w:rPr>
          <w:iCs/>
          <w:sz w:val="22"/>
          <w:szCs w:val="22"/>
        </w:rPr>
      </w:pPr>
      <w:r w:rsidRPr="0005373E">
        <w:rPr>
          <w:iCs/>
          <w:sz w:val="22"/>
          <w:szCs w:val="22"/>
        </w:rPr>
        <w:t>Oso</w:t>
      </w:r>
      <w:r w:rsidR="00B774CF" w:rsidRPr="0005373E">
        <w:rPr>
          <w:iCs/>
          <w:sz w:val="22"/>
          <w:szCs w:val="22"/>
        </w:rPr>
        <w:t>ba oprávněná k podpisu smlouvy:</w:t>
      </w:r>
      <w:r w:rsidR="00531C51" w:rsidRPr="0005373E">
        <w:rPr>
          <w:iCs/>
          <w:sz w:val="22"/>
          <w:szCs w:val="22"/>
        </w:rPr>
        <w:tab/>
      </w:r>
      <w:r w:rsidR="00D20A6C">
        <w:rPr>
          <w:iCs/>
          <w:sz w:val="22"/>
          <w:szCs w:val="22"/>
        </w:rPr>
        <w:tab/>
      </w:r>
      <w:r w:rsidR="003405B6" w:rsidRPr="0005373E">
        <w:rPr>
          <w:bCs/>
          <w:sz w:val="22"/>
          <w:szCs w:val="22"/>
        </w:rPr>
        <w:t xml:space="preserve">Ing. </w:t>
      </w:r>
      <w:r w:rsidR="00531C51" w:rsidRPr="0005373E">
        <w:rPr>
          <w:bCs/>
          <w:sz w:val="22"/>
          <w:szCs w:val="22"/>
        </w:rPr>
        <w:t>Miloš Havránek</w:t>
      </w:r>
      <w:r w:rsidR="003405B6" w:rsidRPr="0005373E">
        <w:rPr>
          <w:bCs/>
          <w:sz w:val="22"/>
          <w:szCs w:val="22"/>
        </w:rPr>
        <w:t xml:space="preserve">, </w:t>
      </w:r>
      <w:r w:rsidR="00531C51" w:rsidRPr="0005373E">
        <w:rPr>
          <w:bCs/>
          <w:sz w:val="22"/>
          <w:szCs w:val="22"/>
        </w:rPr>
        <w:t>generální ředitel</w:t>
      </w:r>
    </w:p>
    <w:p w:rsidR="00724537" w:rsidRPr="0005373E" w:rsidRDefault="00724537" w:rsidP="00EA00D0">
      <w:pPr>
        <w:spacing w:line="276" w:lineRule="auto"/>
        <w:rPr>
          <w:bCs/>
          <w:sz w:val="22"/>
          <w:szCs w:val="22"/>
        </w:rPr>
      </w:pPr>
      <w:r w:rsidRPr="0005373E">
        <w:rPr>
          <w:iCs/>
          <w:sz w:val="22"/>
          <w:szCs w:val="22"/>
        </w:rPr>
        <w:t>Kontaktní osoba ve věcech smluvních:</w:t>
      </w:r>
      <w:r w:rsidR="00531C51" w:rsidRPr="0005373E">
        <w:rPr>
          <w:iCs/>
          <w:sz w:val="22"/>
          <w:szCs w:val="22"/>
        </w:rPr>
        <w:tab/>
      </w:r>
      <w:r w:rsidR="00D20A6C">
        <w:rPr>
          <w:iCs/>
          <w:sz w:val="22"/>
          <w:szCs w:val="22"/>
        </w:rPr>
        <w:tab/>
      </w:r>
      <w:r w:rsidRPr="0005373E">
        <w:rPr>
          <w:bCs/>
          <w:sz w:val="22"/>
          <w:szCs w:val="22"/>
        </w:rPr>
        <w:t>Ing. Jaromír Holec, technick</w:t>
      </w:r>
      <w:r w:rsidR="0046427A">
        <w:rPr>
          <w:bCs/>
          <w:sz w:val="22"/>
          <w:szCs w:val="22"/>
        </w:rPr>
        <w:t>o- provozní</w:t>
      </w:r>
      <w:r w:rsidRPr="0005373E">
        <w:rPr>
          <w:bCs/>
          <w:sz w:val="22"/>
          <w:szCs w:val="22"/>
        </w:rPr>
        <w:t xml:space="preserve"> ředitel</w:t>
      </w:r>
    </w:p>
    <w:p w:rsidR="00724537" w:rsidRPr="0046427A" w:rsidRDefault="00D20A6C" w:rsidP="00EA00D0">
      <w:pPr>
        <w:tabs>
          <w:tab w:val="left" w:pos="4253"/>
        </w:tabs>
        <w:spacing w:line="276" w:lineRule="auto"/>
        <w:ind w:left="1416" w:firstLine="708"/>
        <w:rPr>
          <w:bCs/>
          <w:sz w:val="22"/>
          <w:szCs w:val="22"/>
        </w:rPr>
      </w:pPr>
      <w:r>
        <w:rPr>
          <w:bCs/>
          <w:sz w:val="22"/>
          <w:szCs w:val="22"/>
        </w:rPr>
        <w:tab/>
      </w:r>
      <w:r w:rsidR="00724537" w:rsidRPr="0005373E">
        <w:rPr>
          <w:bCs/>
          <w:sz w:val="22"/>
          <w:szCs w:val="22"/>
        </w:rPr>
        <w:t>tel.: 543 17 13 10, e-mail:</w:t>
      </w:r>
      <w:r w:rsidR="00724537" w:rsidRPr="0005373E">
        <w:rPr>
          <w:sz w:val="22"/>
          <w:szCs w:val="22"/>
        </w:rPr>
        <w:t xml:space="preserve"> </w:t>
      </w:r>
      <w:hyperlink r:id="rId8" w:history="1">
        <w:r w:rsidR="00724537" w:rsidRPr="0046427A">
          <w:rPr>
            <w:rStyle w:val="Hypertextovodkaz"/>
            <w:color w:val="auto"/>
            <w:sz w:val="22"/>
            <w:szCs w:val="22"/>
            <w:u w:val="none"/>
          </w:rPr>
          <w:t>jholec@dpmb.cz</w:t>
        </w:r>
      </w:hyperlink>
      <w:r w:rsidR="000332FF" w:rsidRPr="0046427A">
        <w:rPr>
          <w:rStyle w:val="cssvizemail"/>
          <w:bCs/>
          <w:sz w:val="22"/>
          <w:szCs w:val="22"/>
        </w:rPr>
        <w:t xml:space="preserve"> </w:t>
      </w:r>
    </w:p>
    <w:p w:rsidR="0046427A" w:rsidRPr="0046427A" w:rsidRDefault="00724537" w:rsidP="0046427A">
      <w:pPr>
        <w:spacing w:line="276" w:lineRule="auto"/>
        <w:ind w:left="4245" w:hanging="4245"/>
        <w:rPr>
          <w:iCs/>
          <w:sz w:val="22"/>
          <w:szCs w:val="22"/>
        </w:rPr>
      </w:pPr>
      <w:r w:rsidRPr="0046427A">
        <w:rPr>
          <w:iCs/>
          <w:sz w:val="22"/>
          <w:szCs w:val="22"/>
        </w:rPr>
        <w:t>Kontakt</w:t>
      </w:r>
      <w:r w:rsidR="00B774CF" w:rsidRPr="0046427A">
        <w:rPr>
          <w:iCs/>
          <w:sz w:val="22"/>
          <w:szCs w:val="22"/>
        </w:rPr>
        <w:t>ní osoba ve věcech technických:</w:t>
      </w:r>
      <w:r w:rsidR="00531C51" w:rsidRPr="0046427A">
        <w:rPr>
          <w:iCs/>
          <w:sz w:val="22"/>
          <w:szCs w:val="22"/>
        </w:rPr>
        <w:tab/>
      </w:r>
      <w:r w:rsidR="0046427A" w:rsidRPr="0046427A">
        <w:rPr>
          <w:iCs/>
          <w:sz w:val="22"/>
          <w:szCs w:val="22"/>
        </w:rPr>
        <w:t xml:space="preserve">Ing. Vítězslav Žůrek, vedoucí Odboru investic a strategických projektů, tel.: 543 17 15 20, e-mail: </w:t>
      </w:r>
      <w:hyperlink r:id="rId9" w:history="1">
        <w:r w:rsidR="0046427A" w:rsidRPr="0046427A">
          <w:rPr>
            <w:rStyle w:val="Hypertextovodkaz"/>
            <w:iCs/>
            <w:color w:val="auto"/>
            <w:sz w:val="22"/>
            <w:szCs w:val="22"/>
            <w:u w:val="none"/>
          </w:rPr>
          <w:t>vzurek@dpmb.cz</w:t>
        </w:r>
      </w:hyperlink>
    </w:p>
    <w:p w:rsidR="00D1752C" w:rsidRPr="0046427A" w:rsidRDefault="00D1752C" w:rsidP="0046427A">
      <w:pPr>
        <w:spacing w:line="276" w:lineRule="auto"/>
        <w:ind w:left="4245" w:hanging="4245"/>
        <w:rPr>
          <w:bCs/>
          <w:sz w:val="22"/>
          <w:szCs w:val="22"/>
        </w:rPr>
      </w:pPr>
      <w:r w:rsidRPr="0046427A">
        <w:rPr>
          <w:iCs/>
          <w:sz w:val="22"/>
          <w:szCs w:val="22"/>
        </w:rPr>
        <w:tab/>
      </w:r>
      <w:r w:rsidR="0046427A" w:rsidRPr="0046427A">
        <w:rPr>
          <w:bCs/>
          <w:sz w:val="22"/>
          <w:szCs w:val="22"/>
        </w:rPr>
        <w:t>Mgr. Andrea Chýlová</w:t>
      </w:r>
      <w:r w:rsidRPr="0046427A">
        <w:rPr>
          <w:bCs/>
          <w:sz w:val="22"/>
          <w:szCs w:val="22"/>
        </w:rPr>
        <w:t xml:space="preserve">, </w:t>
      </w:r>
      <w:proofErr w:type="spellStart"/>
      <w:r w:rsidR="0046427A" w:rsidRPr="0046427A">
        <w:rPr>
          <w:bCs/>
          <w:sz w:val="22"/>
          <w:szCs w:val="22"/>
        </w:rPr>
        <w:t>ved</w:t>
      </w:r>
      <w:proofErr w:type="spellEnd"/>
      <w:r w:rsidR="0046427A" w:rsidRPr="0046427A">
        <w:rPr>
          <w:bCs/>
          <w:sz w:val="22"/>
          <w:szCs w:val="22"/>
        </w:rPr>
        <w:t>. odd. strategické projekty</w:t>
      </w:r>
    </w:p>
    <w:p w:rsidR="0011333D" w:rsidRPr="0046427A" w:rsidRDefault="00D1752C" w:rsidP="00D1752C">
      <w:pPr>
        <w:spacing w:line="276" w:lineRule="auto"/>
        <w:ind w:left="4245" w:hanging="4245"/>
        <w:rPr>
          <w:bCs/>
          <w:sz w:val="22"/>
          <w:szCs w:val="22"/>
        </w:rPr>
      </w:pPr>
      <w:r w:rsidRPr="0046427A">
        <w:rPr>
          <w:bCs/>
          <w:sz w:val="22"/>
          <w:szCs w:val="22"/>
        </w:rPr>
        <w:tab/>
        <w:t>tel.: 543 171 52</w:t>
      </w:r>
      <w:r w:rsidR="0046427A" w:rsidRPr="0046427A">
        <w:rPr>
          <w:bCs/>
          <w:sz w:val="22"/>
          <w:szCs w:val="22"/>
        </w:rPr>
        <w:t>4</w:t>
      </w:r>
      <w:r w:rsidRPr="0046427A">
        <w:rPr>
          <w:bCs/>
          <w:sz w:val="22"/>
          <w:szCs w:val="22"/>
        </w:rPr>
        <w:t xml:space="preserve">, e-mail: </w:t>
      </w:r>
      <w:hyperlink r:id="rId10" w:history="1">
        <w:r w:rsidR="0046427A" w:rsidRPr="0046427A">
          <w:rPr>
            <w:rStyle w:val="Hypertextovodkaz"/>
            <w:bCs/>
            <w:color w:val="auto"/>
            <w:sz w:val="22"/>
            <w:szCs w:val="22"/>
            <w:u w:val="none"/>
          </w:rPr>
          <w:t>achylova@dpmb.cz</w:t>
        </w:r>
      </w:hyperlink>
      <w:r w:rsidR="000332FF" w:rsidRPr="0046427A">
        <w:rPr>
          <w:bCs/>
          <w:sz w:val="22"/>
          <w:szCs w:val="22"/>
        </w:rPr>
        <w:t xml:space="preserve"> </w:t>
      </w:r>
    </w:p>
    <w:p w:rsidR="00724537" w:rsidRPr="0005373E" w:rsidRDefault="00724537" w:rsidP="00EA00D0">
      <w:pPr>
        <w:spacing w:before="120" w:line="276" w:lineRule="auto"/>
        <w:contextualSpacing/>
        <w:rPr>
          <w:iCs/>
          <w:sz w:val="22"/>
          <w:szCs w:val="22"/>
        </w:rPr>
      </w:pPr>
      <w:r w:rsidRPr="0005373E">
        <w:rPr>
          <w:iCs/>
          <w:sz w:val="22"/>
          <w:szCs w:val="22"/>
        </w:rPr>
        <w:t>IČ</w:t>
      </w:r>
      <w:r w:rsidR="00075906">
        <w:rPr>
          <w:iCs/>
          <w:sz w:val="22"/>
          <w:szCs w:val="22"/>
        </w:rPr>
        <w:t>O</w:t>
      </w:r>
      <w:r w:rsidRPr="0005373E">
        <w:rPr>
          <w:iCs/>
          <w:sz w:val="22"/>
          <w:szCs w:val="22"/>
        </w:rPr>
        <w:t>: 25508881</w:t>
      </w:r>
    </w:p>
    <w:p w:rsidR="00724537" w:rsidRPr="0005373E" w:rsidRDefault="00724537" w:rsidP="00EA00D0">
      <w:pPr>
        <w:spacing w:before="120" w:line="276" w:lineRule="auto"/>
        <w:contextualSpacing/>
        <w:rPr>
          <w:iCs/>
          <w:sz w:val="22"/>
          <w:szCs w:val="22"/>
        </w:rPr>
      </w:pPr>
      <w:r w:rsidRPr="0005373E">
        <w:rPr>
          <w:iCs/>
          <w:sz w:val="22"/>
          <w:szCs w:val="22"/>
        </w:rPr>
        <w:t>DIČ: CZ25508881</w:t>
      </w:r>
    </w:p>
    <w:p w:rsidR="00724537" w:rsidRPr="0005373E" w:rsidRDefault="00724537" w:rsidP="00EA00D0">
      <w:pPr>
        <w:spacing w:before="120" w:line="276" w:lineRule="auto"/>
        <w:contextualSpacing/>
        <w:rPr>
          <w:iCs/>
          <w:sz w:val="22"/>
          <w:szCs w:val="22"/>
        </w:rPr>
      </w:pPr>
      <w:r w:rsidRPr="0005373E">
        <w:rPr>
          <w:iCs/>
          <w:sz w:val="22"/>
          <w:szCs w:val="22"/>
        </w:rPr>
        <w:t xml:space="preserve">Bankovní spojení: </w:t>
      </w:r>
      <w:r w:rsidR="00DE7518">
        <w:rPr>
          <w:iCs/>
          <w:sz w:val="22"/>
          <w:szCs w:val="22"/>
        </w:rPr>
        <w:t xml:space="preserve">Komerční Banka, a.s., </w:t>
      </w:r>
      <w:r w:rsidRPr="0005373E">
        <w:rPr>
          <w:iCs/>
          <w:sz w:val="22"/>
          <w:szCs w:val="22"/>
        </w:rPr>
        <w:t>Brno-město</w:t>
      </w:r>
    </w:p>
    <w:p w:rsidR="00724537" w:rsidRPr="0005373E" w:rsidRDefault="00724537" w:rsidP="00EA00D0">
      <w:pPr>
        <w:spacing w:before="120" w:line="276" w:lineRule="auto"/>
        <w:contextualSpacing/>
        <w:rPr>
          <w:iCs/>
          <w:sz w:val="22"/>
          <w:szCs w:val="22"/>
        </w:rPr>
      </w:pPr>
      <w:r w:rsidRPr="0005373E">
        <w:rPr>
          <w:iCs/>
          <w:sz w:val="22"/>
          <w:szCs w:val="22"/>
        </w:rPr>
        <w:t>Číslo účtu: 8905621/0100</w:t>
      </w:r>
    </w:p>
    <w:p w:rsidR="00724537" w:rsidRDefault="00724537" w:rsidP="00EA00D0">
      <w:pPr>
        <w:spacing w:before="120" w:line="276" w:lineRule="auto"/>
        <w:contextualSpacing/>
        <w:rPr>
          <w:iCs/>
          <w:sz w:val="22"/>
          <w:szCs w:val="22"/>
        </w:rPr>
      </w:pPr>
      <w:r w:rsidRPr="0005373E">
        <w:rPr>
          <w:iCs/>
          <w:sz w:val="22"/>
          <w:szCs w:val="22"/>
        </w:rPr>
        <w:t>Společnost je plátcem DPH</w:t>
      </w:r>
    </w:p>
    <w:p w:rsidR="00026C53" w:rsidRPr="0005373E" w:rsidRDefault="00026C53" w:rsidP="00EA00D0">
      <w:pPr>
        <w:spacing w:before="120" w:line="276" w:lineRule="auto"/>
        <w:contextualSpacing/>
        <w:rPr>
          <w:iCs/>
          <w:sz w:val="22"/>
          <w:szCs w:val="22"/>
        </w:rPr>
      </w:pPr>
      <w:r>
        <w:rPr>
          <w:iCs/>
          <w:sz w:val="22"/>
          <w:szCs w:val="22"/>
        </w:rPr>
        <w:t>(dále jen „objednatel“)</w:t>
      </w:r>
    </w:p>
    <w:p w:rsidR="00724537" w:rsidRPr="0005373E" w:rsidRDefault="00724537" w:rsidP="00EA00D0">
      <w:pPr>
        <w:spacing w:before="120" w:line="276" w:lineRule="auto"/>
        <w:contextualSpacing/>
        <w:rPr>
          <w:iCs/>
          <w:sz w:val="22"/>
          <w:szCs w:val="22"/>
        </w:rPr>
      </w:pPr>
    </w:p>
    <w:p w:rsidR="00724537" w:rsidRPr="0005373E" w:rsidRDefault="00724537" w:rsidP="00EA00D0">
      <w:pPr>
        <w:spacing w:before="120" w:line="276" w:lineRule="auto"/>
        <w:contextualSpacing/>
        <w:rPr>
          <w:iCs/>
          <w:sz w:val="22"/>
          <w:szCs w:val="22"/>
        </w:rPr>
      </w:pPr>
      <w:r w:rsidRPr="0005373E">
        <w:rPr>
          <w:iCs/>
          <w:sz w:val="22"/>
          <w:szCs w:val="22"/>
        </w:rPr>
        <w:t>a</w:t>
      </w:r>
    </w:p>
    <w:p w:rsidR="00724537" w:rsidRPr="0005373E" w:rsidRDefault="00724537" w:rsidP="00EA00D0">
      <w:pPr>
        <w:spacing w:before="120" w:line="276" w:lineRule="auto"/>
        <w:contextualSpacing/>
        <w:rPr>
          <w:iCs/>
          <w:sz w:val="22"/>
          <w:szCs w:val="22"/>
        </w:rPr>
      </w:pPr>
    </w:p>
    <w:p w:rsidR="00EA00D0" w:rsidRDefault="00724537" w:rsidP="00EA00D0">
      <w:pPr>
        <w:spacing w:before="120" w:line="276" w:lineRule="auto"/>
        <w:contextualSpacing/>
        <w:rPr>
          <w:b/>
          <w:bCs/>
          <w:iCs/>
          <w:sz w:val="22"/>
          <w:szCs w:val="22"/>
        </w:rPr>
      </w:pPr>
      <w:r w:rsidRPr="00EA00D0">
        <w:rPr>
          <w:b/>
          <w:bCs/>
          <w:iCs/>
          <w:sz w:val="22"/>
          <w:szCs w:val="22"/>
        </w:rPr>
        <w:t>Zhotovitel</w:t>
      </w:r>
    </w:p>
    <w:p w:rsidR="002F779A" w:rsidRPr="00751C8B" w:rsidRDefault="00EC0C75" w:rsidP="00EA00D0">
      <w:pPr>
        <w:spacing w:before="120" w:line="276" w:lineRule="auto"/>
        <w:contextualSpacing/>
        <w:rPr>
          <w:iCs/>
          <w:color w:val="00B0F0"/>
          <w:sz w:val="22"/>
          <w:szCs w:val="22"/>
          <w:highlight w:val="yellow"/>
        </w:rPr>
      </w:pPr>
      <w:r w:rsidRPr="00751C8B">
        <w:rPr>
          <w:iCs/>
          <w:color w:val="00B0F0"/>
          <w:sz w:val="22"/>
          <w:szCs w:val="22"/>
          <w:highlight w:val="yellow"/>
        </w:rPr>
        <w:t>Název společnosti</w:t>
      </w:r>
    </w:p>
    <w:p w:rsidR="00724537" w:rsidRPr="00751C8B" w:rsidRDefault="000C2477" w:rsidP="00EA00D0">
      <w:pPr>
        <w:spacing w:before="120" w:line="276" w:lineRule="auto"/>
        <w:contextualSpacing/>
        <w:jc w:val="both"/>
        <w:rPr>
          <w:sz w:val="22"/>
          <w:szCs w:val="22"/>
          <w:highlight w:val="yellow"/>
        </w:rPr>
      </w:pPr>
      <w:r w:rsidRPr="00751C8B">
        <w:rPr>
          <w:sz w:val="22"/>
          <w:szCs w:val="22"/>
          <w:highlight w:val="yellow"/>
        </w:rPr>
        <w:t>Sídlo:</w:t>
      </w:r>
    </w:p>
    <w:p w:rsidR="0011333D" w:rsidRPr="00751C8B" w:rsidRDefault="00BA13C5" w:rsidP="0011333D">
      <w:pPr>
        <w:spacing w:before="120" w:line="276" w:lineRule="auto"/>
        <w:contextualSpacing/>
        <w:jc w:val="both"/>
        <w:rPr>
          <w:sz w:val="22"/>
          <w:szCs w:val="22"/>
          <w:highlight w:val="yellow"/>
        </w:rPr>
      </w:pPr>
      <w:r w:rsidRPr="00751C8B">
        <w:rPr>
          <w:sz w:val="22"/>
          <w:szCs w:val="22"/>
          <w:highlight w:val="yellow"/>
        </w:rPr>
        <w:t>Zapsán</w:t>
      </w:r>
      <w:r w:rsidR="000C2477" w:rsidRPr="00751C8B">
        <w:rPr>
          <w:sz w:val="22"/>
          <w:szCs w:val="22"/>
          <w:highlight w:val="yellow"/>
        </w:rPr>
        <w:t>:</w:t>
      </w:r>
    </w:p>
    <w:p w:rsidR="00724537" w:rsidRPr="00751C8B" w:rsidRDefault="00724537" w:rsidP="00EA00D0">
      <w:pPr>
        <w:spacing w:before="120" w:line="276" w:lineRule="auto"/>
        <w:contextualSpacing/>
        <w:rPr>
          <w:iCs/>
          <w:sz w:val="22"/>
          <w:szCs w:val="22"/>
          <w:highlight w:val="yellow"/>
        </w:rPr>
      </w:pPr>
      <w:r w:rsidRPr="00751C8B">
        <w:rPr>
          <w:iCs/>
          <w:sz w:val="22"/>
          <w:szCs w:val="22"/>
          <w:highlight w:val="yellow"/>
        </w:rPr>
        <w:t>Osoba oprávněná k podpisu smlouvy:</w:t>
      </w:r>
    </w:p>
    <w:p w:rsidR="00724537"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smluvních:</w:t>
      </w:r>
    </w:p>
    <w:p w:rsidR="00BA13C5"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technických:</w:t>
      </w:r>
    </w:p>
    <w:p w:rsidR="00724537" w:rsidRPr="00751C8B" w:rsidRDefault="00B774CF" w:rsidP="00EA00D0">
      <w:pPr>
        <w:spacing w:before="120" w:line="276" w:lineRule="auto"/>
        <w:contextualSpacing/>
        <w:rPr>
          <w:sz w:val="22"/>
          <w:szCs w:val="22"/>
          <w:highlight w:val="yellow"/>
        </w:rPr>
      </w:pPr>
      <w:r w:rsidRPr="00751C8B">
        <w:rPr>
          <w:sz w:val="22"/>
          <w:szCs w:val="22"/>
          <w:highlight w:val="yellow"/>
        </w:rPr>
        <w:t>IČ</w:t>
      </w:r>
      <w:r w:rsidR="00075906" w:rsidRPr="00751C8B">
        <w:rPr>
          <w:sz w:val="22"/>
          <w:szCs w:val="22"/>
          <w:highlight w:val="yellow"/>
        </w:rPr>
        <w:t>O</w:t>
      </w:r>
      <w:r w:rsidRPr="00751C8B">
        <w:rPr>
          <w:sz w:val="22"/>
          <w:szCs w:val="22"/>
          <w:highlight w:val="yellow"/>
        </w:rPr>
        <w:t>:</w:t>
      </w:r>
    </w:p>
    <w:p w:rsidR="003405B6" w:rsidRPr="00751C8B" w:rsidRDefault="00B774CF" w:rsidP="00EA00D0">
      <w:pPr>
        <w:spacing w:before="120" w:line="276" w:lineRule="auto"/>
        <w:contextualSpacing/>
        <w:jc w:val="both"/>
        <w:rPr>
          <w:bCs/>
          <w:sz w:val="22"/>
          <w:szCs w:val="22"/>
          <w:highlight w:val="yellow"/>
        </w:rPr>
      </w:pPr>
      <w:r w:rsidRPr="00751C8B">
        <w:rPr>
          <w:sz w:val="22"/>
          <w:szCs w:val="22"/>
          <w:highlight w:val="yellow"/>
        </w:rPr>
        <w:t>DIČ:</w:t>
      </w:r>
    </w:p>
    <w:p w:rsidR="003405B6" w:rsidRPr="00751C8B" w:rsidRDefault="00724537" w:rsidP="00EA00D0">
      <w:pPr>
        <w:spacing w:line="276" w:lineRule="auto"/>
        <w:rPr>
          <w:sz w:val="22"/>
          <w:szCs w:val="22"/>
          <w:highlight w:val="yellow"/>
        </w:rPr>
      </w:pPr>
      <w:r w:rsidRPr="00751C8B">
        <w:rPr>
          <w:sz w:val="22"/>
          <w:szCs w:val="22"/>
          <w:highlight w:val="yellow"/>
        </w:rPr>
        <w:t>Bankovní spojení:</w:t>
      </w:r>
    </w:p>
    <w:p w:rsidR="009845D1" w:rsidRPr="00751C8B" w:rsidRDefault="00724537" w:rsidP="00EA00D0">
      <w:pPr>
        <w:spacing w:line="276" w:lineRule="auto"/>
        <w:rPr>
          <w:sz w:val="22"/>
          <w:szCs w:val="22"/>
          <w:highlight w:val="yellow"/>
        </w:rPr>
      </w:pPr>
      <w:r w:rsidRPr="00751C8B">
        <w:rPr>
          <w:sz w:val="22"/>
          <w:szCs w:val="22"/>
          <w:highlight w:val="yellow"/>
        </w:rPr>
        <w:t>Číslo účtu:</w:t>
      </w:r>
    </w:p>
    <w:p w:rsidR="00724537" w:rsidRPr="00751C8B" w:rsidRDefault="00724537" w:rsidP="00EA00D0">
      <w:pPr>
        <w:spacing w:before="120" w:line="276" w:lineRule="auto"/>
        <w:contextualSpacing/>
        <w:jc w:val="both"/>
        <w:rPr>
          <w:sz w:val="22"/>
          <w:szCs w:val="22"/>
          <w:highlight w:val="yellow"/>
        </w:rPr>
      </w:pPr>
    </w:p>
    <w:p w:rsidR="00724537" w:rsidRDefault="0097143B" w:rsidP="00EA00D0">
      <w:pPr>
        <w:spacing w:before="120" w:line="276" w:lineRule="auto"/>
        <w:contextualSpacing/>
        <w:jc w:val="both"/>
        <w:rPr>
          <w:sz w:val="22"/>
          <w:szCs w:val="22"/>
        </w:rPr>
      </w:pPr>
      <w:r w:rsidRPr="00751C8B">
        <w:rPr>
          <w:sz w:val="22"/>
          <w:szCs w:val="22"/>
          <w:highlight w:val="yellow"/>
        </w:rPr>
        <w:t xml:space="preserve">Zhotovitel </w:t>
      </w:r>
      <w:r w:rsidR="00810B4E" w:rsidRPr="00751C8B">
        <w:rPr>
          <w:color w:val="00B0F0"/>
          <w:sz w:val="22"/>
          <w:szCs w:val="22"/>
          <w:highlight w:val="yellow"/>
        </w:rPr>
        <w:t>je</w:t>
      </w:r>
      <w:r w:rsidR="00EC0C75" w:rsidRPr="00751C8B">
        <w:rPr>
          <w:color w:val="00B0F0"/>
          <w:sz w:val="22"/>
          <w:szCs w:val="22"/>
          <w:highlight w:val="yellow"/>
        </w:rPr>
        <w:t>/není</w:t>
      </w:r>
      <w:r w:rsidR="00810B4E" w:rsidRPr="00751C8B">
        <w:rPr>
          <w:sz w:val="22"/>
          <w:szCs w:val="22"/>
          <w:highlight w:val="yellow"/>
        </w:rPr>
        <w:t xml:space="preserve"> </w:t>
      </w:r>
      <w:r w:rsidR="00724537" w:rsidRPr="00751C8B">
        <w:rPr>
          <w:sz w:val="22"/>
          <w:szCs w:val="22"/>
          <w:highlight w:val="yellow"/>
        </w:rPr>
        <w:t>plátcem DPH</w:t>
      </w:r>
      <w:r w:rsidRPr="00751C8B">
        <w:rPr>
          <w:sz w:val="22"/>
          <w:szCs w:val="22"/>
          <w:highlight w:val="yellow"/>
        </w:rPr>
        <w:t>.</w:t>
      </w:r>
    </w:p>
    <w:p w:rsidR="00026C53" w:rsidRPr="0005373E" w:rsidRDefault="00026C53" w:rsidP="00EA00D0">
      <w:pPr>
        <w:spacing w:before="120" w:line="276" w:lineRule="auto"/>
        <w:contextualSpacing/>
        <w:jc w:val="both"/>
        <w:rPr>
          <w:sz w:val="22"/>
          <w:szCs w:val="22"/>
        </w:rPr>
      </w:pPr>
      <w:r>
        <w:rPr>
          <w:sz w:val="22"/>
          <w:szCs w:val="22"/>
        </w:rPr>
        <w:t>(dále jen „zhotovitel“)</w:t>
      </w:r>
    </w:p>
    <w:p w:rsidR="00724537" w:rsidRPr="0005373E" w:rsidRDefault="00724537" w:rsidP="00EA00D0">
      <w:pPr>
        <w:spacing w:before="120" w:line="276" w:lineRule="auto"/>
        <w:contextualSpacing/>
        <w:jc w:val="both"/>
        <w:rPr>
          <w:sz w:val="22"/>
          <w:szCs w:val="22"/>
        </w:rPr>
      </w:pPr>
    </w:p>
    <w:p w:rsidR="00B774CF" w:rsidRPr="0005373E" w:rsidRDefault="00B774CF" w:rsidP="00EA00D0">
      <w:pPr>
        <w:tabs>
          <w:tab w:val="left" w:pos="720"/>
        </w:tabs>
        <w:spacing w:before="120" w:line="276" w:lineRule="auto"/>
        <w:contextualSpacing/>
        <w:jc w:val="both"/>
        <w:rPr>
          <w:sz w:val="22"/>
          <w:szCs w:val="22"/>
        </w:rPr>
      </w:pPr>
    </w:p>
    <w:p w:rsidR="00EC0C75" w:rsidRDefault="00724537" w:rsidP="0011333D">
      <w:pPr>
        <w:tabs>
          <w:tab w:val="left" w:pos="720"/>
        </w:tabs>
        <w:spacing w:before="120" w:line="276" w:lineRule="auto"/>
        <w:contextualSpacing/>
        <w:jc w:val="both"/>
        <w:rPr>
          <w:sz w:val="22"/>
          <w:szCs w:val="22"/>
        </w:rPr>
      </w:pPr>
      <w:r w:rsidRPr="0005373E">
        <w:rPr>
          <w:sz w:val="22"/>
          <w:szCs w:val="22"/>
        </w:rPr>
        <w:t>níže uvedeného dne, měsíce a roku uzavřeli smlouvu následujícího znění:</w:t>
      </w:r>
    </w:p>
    <w:p w:rsidR="00314EFC" w:rsidRDefault="00314EFC" w:rsidP="00D140A9">
      <w:pPr>
        <w:tabs>
          <w:tab w:val="left" w:pos="720"/>
        </w:tabs>
        <w:spacing w:before="120" w:after="120" w:line="276" w:lineRule="auto"/>
        <w:contextualSpacing/>
        <w:jc w:val="center"/>
        <w:rPr>
          <w:b/>
          <w:bCs/>
          <w:sz w:val="22"/>
          <w:szCs w:val="22"/>
        </w:rPr>
      </w:pPr>
    </w:p>
    <w:p w:rsidR="00314EFC" w:rsidRDefault="00314EFC" w:rsidP="00D140A9">
      <w:pPr>
        <w:tabs>
          <w:tab w:val="left" w:pos="720"/>
        </w:tabs>
        <w:spacing w:before="120" w:after="120" w:line="276" w:lineRule="auto"/>
        <w:contextualSpacing/>
        <w:jc w:val="center"/>
        <w:rPr>
          <w:b/>
          <w:bCs/>
          <w:sz w:val="22"/>
          <w:szCs w:val="22"/>
        </w:rPr>
      </w:pPr>
    </w:p>
    <w:p w:rsidR="00A14664" w:rsidRPr="0005373E" w:rsidRDefault="00A14664" w:rsidP="00D140A9">
      <w:pPr>
        <w:tabs>
          <w:tab w:val="left" w:pos="720"/>
        </w:tabs>
        <w:spacing w:before="120" w:after="120" w:line="276" w:lineRule="auto"/>
        <w:contextualSpacing/>
        <w:jc w:val="center"/>
        <w:rPr>
          <w:b/>
          <w:bCs/>
          <w:sz w:val="22"/>
          <w:szCs w:val="22"/>
        </w:rPr>
      </w:pPr>
      <w:r w:rsidRPr="0005373E">
        <w:rPr>
          <w:b/>
          <w:bCs/>
          <w:sz w:val="22"/>
          <w:szCs w:val="22"/>
        </w:rPr>
        <w:t>I.</w:t>
      </w:r>
    </w:p>
    <w:p w:rsidR="00A14664" w:rsidRPr="0005373E" w:rsidRDefault="00A14664" w:rsidP="00D140A9">
      <w:pPr>
        <w:spacing w:line="276" w:lineRule="auto"/>
        <w:jc w:val="center"/>
        <w:rPr>
          <w:b/>
          <w:bCs/>
          <w:sz w:val="22"/>
          <w:szCs w:val="22"/>
        </w:rPr>
      </w:pPr>
      <w:r w:rsidRPr="0005373E">
        <w:rPr>
          <w:b/>
          <w:bCs/>
          <w:sz w:val="22"/>
          <w:szCs w:val="22"/>
        </w:rPr>
        <w:t>Předmět díla</w:t>
      </w:r>
    </w:p>
    <w:p w:rsidR="009660B0" w:rsidRPr="009660B0" w:rsidRDefault="00A14664" w:rsidP="00B953A1">
      <w:pPr>
        <w:pStyle w:val="Zkladntextodsazen2"/>
        <w:numPr>
          <w:ilvl w:val="0"/>
          <w:numId w:val="13"/>
        </w:numPr>
        <w:spacing w:line="276" w:lineRule="auto"/>
        <w:rPr>
          <w:sz w:val="22"/>
          <w:szCs w:val="22"/>
        </w:rPr>
      </w:pPr>
      <w:r w:rsidRPr="00A44AA3">
        <w:rPr>
          <w:sz w:val="22"/>
          <w:szCs w:val="22"/>
        </w:rPr>
        <w:t xml:space="preserve">Předmětem této smlouvy je </w:t>
      </w:r>
      <w:r w:rsidR="00E11861" w:rsidRPr="00A44AA3">
        <w:rPr>
          <w:sz w:val="22"/>
          <w:szCs w:val="22"/>
        </w:rPr>
        <w:t xml:space="preserve">v rámci přípravy stavby </w:t>
      </w:r>
      <w:r w:rsidR="0009014F" w:rsidRPr="00A44AA3">
        <w:rPr>
          <w:sz w:val="22"/>
          <w:szCs w:val="22"/>
        </w:rPr>
        <w:t>vypracování</w:t>
      </w:r>
      <w:r w:rsidR="009660B0">
        <w:rPr>
          <w:sz w:val="22"/>
          <w:szCs w:val="22"/>
          <w:lang w:val="cs-CZ"/>
        </w:rPr>
        <w:t>:</w:t>
      </w:r>
      <w:r w:rsidR="0009014F" w:rsidRPr="00A44AA3">
        <w:rPr>
          <w:sz w:val="22"/>
          <w:szCs w:val="22"/>
        </w:rPr>
        <w:t xml:space="preserve"> </w:t>
      </w:r>
    </w:p>
    <w:p w:rsidR="009660B0" w:rsidRPr="00D95974" w:rsidRDefault="009660B0" w:rsidP="009660B0">
      <w:pPr>
        <w:pStyle w:val="Zkladntextodsazen2"/>
        <w:spacing w:line="276" w:lineRule="auto"/>
        <w:ind w:left="567" w:hanging="207"/>
        <w:rPr>
          <w:sz w:val="22"/>
          <w:szCs w:val="22"/>
          <w:lang w:val="cs-CZ"/>
        </w:rPr>
      </w:pPr>
      <w:r>
        <w:rPr>
          <w:sz w:val="22"/>
          <w:szCs w:val="22"/>
          <w:lang w:val="cs-CZ"/>
        </w:rPr>
        <w:t xml:space="preserve">a) </w:t>
      </w:r>
      <w:r w:rsidRPr="00A44AA3">
        <w:rPr>
          <w:sz w:val="22"/>
          <w:szCs w:val="22"/>
        </w:rPr>
        <w:t xml:space="preserve">projektové dokumentace </w:t>
      </w:r>
      <w:r>
        <w:rPr>
          <w:sz w:val="22"/>
          <w:szCs w:val="22"/>
          <w:lang w:val="cs-CZ"/>
        </w:rPr>
        <w:t xml:space="preserve">pro stavební povolení </w:t>
      </w:r>
      <w:r w:rsidR="00D95974" w:rsidRPr="00A44AA3">
        <w:rPr>
          <w:sz w:val="22"/>
          <w:szCs w:val="22"/>
        </w:rPr>
        <w:t>včetně jeho vyřízení, následně dopracování projektové dokumentace do fáze realizační projektové dokumentace</w:t>
      </w:r>
      <w:r w:rsidR="00D95974" w:rsidRPr="00295C71">
        <w:rPr>
          <w:sz w:val="22"/>
          <w:szCs w:val="22"/>
        </w:rPr>
        <w:t xml:space="preserve"> </w:t>
      </w:r>
      <w:r w:rsidRPr="00EC0C75">
        <w:rPr>
          <w:sz w:val="22"/>
          <w:szCs w:val="22"/>
        </w:rPr>
        <w:t>na akci s</w:t>
      </w:r>
      <w:r>
        <w:rPr>
          <w:sz w:val="22"/>
          <w:szCs w:val="22"/>
          <w:lang w:val="en-US"/>
        </w:rPr>
        <w:t> </w:t>
      </w:r>
      <w:r w:rsidRPr="00EC0C75">
        <w:rPr>
          <w:sz w:val="22"/>
          <w:szCs w:val="22"/>
        </w:rPr>
        <w:t>názvem</w:t>
      </w:r>
      <w:r w:rsidR="00D95974">
        <w:rPr>
          <w:sz w:val="22"/>
          <w:szCs w:val="22"/>
          <w:lang w:val="cs-CZ"/>
        </w:rPr>
        <w:t xml:space="preserve"> „</w:t>
      </w:r>
      <w:r w:rsidR="00D95974">
        <w:rPr>
          <w:b/>
          <w:sz w:val="22"/>
          <w:szCs w:val="22"/>
          <w:lang w:val="cs-CZ"/>
        </w:rPr>
        <w:t>Vozovna Pisárky, etapa III.- vratná tramvajová smyčka“</w:t>
      </w:r>
      <w:r w:rsidR="00F11050" w:rsidRPr="00F11050">
        <w:rPr>
          <w:bCs/>
          <w:sz w:val="22"/>
          <w:szCs w:val="22"/>
          <w:lang w:val="cs-CZ"/>
        </w:rPr>
        <w:t>,</w:t>
      </w:r>
    </w:p>
    <w:p w:rsidR="009660B0" w:rsidRDefault="009660B0" w:rsidP="009660B0">
      <w:pPr>
        <w:pStyle w:val="Zkladntextodsazen2"/>
        <w:spacing w:line="276" w:lineRule="auto"/>
        <w:rPr>
          <w:sz w:val="22"/>
          <w:szCs w:val="22"/>
          <w:lang w:val="cs-CZ"/>
        </w:rPr>
      </w:pPr>
    </w:p>
    <w:p w:rsidR="009A40A2" w:rsidRDefault="009660B0" w:rsidP="009660B0">
      <w:pPr>
        <w:pStyle w:val="Zkladntextodsazen2"/>
        <w:spacing w:line="276" w:lineRule="auto"/>
        <w:ind w:left="567" w:hanging="207"/>
        <w:rPr>
          <w:sz w:val="22"/>
          <w:szCs w:val="22"/>
          <w:lang w:val="cs-CZ"/>
        </w:rPr>
      </w:pPr>
      <w:r>
        <w:rPr>
          <w:sz w:val="22"/>
          <w:szCs w:val="22"/>
          <w:lang w:val="cs-CZ"/>
        </w:rPr>
        <w:t>b</w:t>
      </w:r>
      <w:r w:rsidRPr="003B6706">
        <w:rPr>
          <w:sz w:val="22"/>
          <w:szCs w:val="22"/>
          <w:lang w:val="cs-CZ"/>
        </w:rPr>
        <w:t xml:space="preserve">) </w:t>
      </w:r>
      <w:r w:rsidR="00706A04" w:rsidRPr="003B6706">
        <w:rPr>
          <w:sz w:val="22"/>
          <w:szCs w:val="22"/>
        </w:rPr>
        <w:t>projektové dokumentace</w:t>
      </w:r>
      <w:r w:rsidR="00706A04" w:rsidRPr="003B6706">
        <w:rPr>
          <w:sz w:val="22"/>
          <w:szCs w:val="22"/>
          <w:lang w:val="cs-CZ"/>
        </w:rPr>
        <w:t xml:space="preserve"> pro územní rozhodnutí</w:t>
      </w:r>
      <w:r w:rsidR="009A40A2" w:rsidRPr="003B6706">
        <w:rPr>
          <w:sz w:val="22"/>
          <w:szCs w:val="22"/>
          <w:lang w:val="cs-CZ"/>
        </w:rPr>
        <w:t xml:space="preserve"> pro stavbu </w:t>
      </w:r>
      <w:r w:rsidR="009A40A2" w:rsidRPr="003B6706">
        <w:rPr>
          <w:b/>
          <w:bCs/>
          <w:sz w:val="22"/>
          <w:szCs w:val="22"/>
          <w:lang w:val="cs-CZ"/>
        </w:rPr>
        <w:t>„Vozovna Pisárky, etapa III.- zastřešení kolejového zhlaví“</w:t>
      </w:r>
      <w:r w:rsidR="00706A04" w:rsidRPr="003B6706">
        <w:rPr>
          <w:sz w:val="22"/>
          <w:szCs w:val="22"/>
          <w:lang w:val="cs-CZ"/>
        </w:rPr>
        <w:t>, včetně přípravy žádosti o vydání rozhodnutí o umístění stavby a poskytnutí součinnosti v územním řízení</w:t>
      </w:r>
      <w:r w:rsidR="009A40A2" w:rsidRPr="003B6706">
        <w:rPr>
          <w:sz w:val="22"/>
          <w:szCs w:val="22"/>
          <w:lang w:val="cs-CZ"/>
        </w:rPr>
        <w:t>,</w:t>
      </w:r>
    </w:p>
    <w:p w:rsidR="00706A04" w:rsidRPr="00706A04" w:rsidRDefault="00706A04" w:rsidP="009660B0">
      <w:pPr>
        <w:pStyle w:val="Zkladntextodsazen2"/>
        <w:spacing w:line="276" w:lineRule="auto"/>
        <w:ind w:left="567" w:hanging="207"/>
        <w:rPr>
          <w:sz w:val="22"/>
          <w:szCs w:val="22"/>
          <w:lang w:val="cs-CZ"/>
        </w:rPr>
      </w:pPr>
      <w:r>
        <w:rPr>
          <w:sz w:val="22"/>
          <w:szCs w:val="22"/>
          <w:lang w:val="cs-CZ"/>
        </w:rPr>
        <w:t xml:space="preserve"> </w:t>
      </w:r>
    </w:p>
    <w:p w:rsidR="009660B0" w:rsidRDefault="00706A04" w:rsidP="009660B0">
      <w:pPr>
        <w:pStyle w:val="Zkladntextodsazen2"/>
        <w:spacing w:line="276" w:lineRule="auto"/>
        <w:ind w:left="567" w:hanging="207"/>
        <w:rPr>
          <w:sz w:val="22"/>
          <w:szCs w:val="22"/>
        </w:rPr>
      </w:pPr>
      <w:r>
        <w:rPr>
          <w:sz w:val="22"/>
          <w:szCs w:val="22"/>
          <w:lang w:val="cs-CZ"/>
        </w:rPr>
        <w:t xml:space="preserve">c) </w:t>
      </w:r>
      <w:r w:rsidR="009660B0" w:rsidRPr="00A44AA3">
        <w:rPr>
          <w:sz w:val="22"/>
          <w:szCs w:val="22"/>
        </w:rPr>
        <w:t xml:space="preserve">projektové dokumentace </w:t>
      </w:r>
      <w:r w:rsidR="009660B0">
        <w:rPr>
          <w:sz w:val="22"/>
          <w:szCs w:val="22"/>
          <w:lang w:val="cs-CZ"/>
        </w:rPr>
        <w:t xml:space="preserve">pro </w:t>
      </w:r>
      <w:r w:rsidR="009C6A7D">
        <w:rPr>
          <w:sz w:val="22"/>
          <w:szCs w:val="22"/>
          <w:lang w:val="cs-CZ"/>
        </w:rPr>
        <w:t>společné územní</w:t>
      </w:r>
      <w:r w:rsidR="0046427A">
        <w:rPr>
          <w:sz w:val="22"/>
          <w:szCs w:val="22"/>
          <w:lang w:val="cs-CZ"/>
        </w:rPr>
        <w:t xml:space="preserve"> </w:t>
      </w:r>
      <w:r w:rsidR="009C6A7D">
        <w:rPr>
          <w:sz w:val="22"/>
          <w:szCs w:val="22"/>
          <w:lang w:val="cs-CZ"/>
        </w:rPr>
        <w:t xml:space="preserve">a stavební </w:t>
      </w:r>
      <w:r w:rsidR="005677AE">
        <w:rPr>
          <w:sz w:val="22"/>
          <w:szCs w:val="22"/>
          <w:lang w:val="cs-CZ"/>
        </w:rPr>
        <w:t>řízení</w:t>
      </w:r>
      <w:r w:rsidR="009C6A7D">
        <w:rPr>
          <w:sz w:val="22"/>
          <w:szCs w:val="22"/>
          <w:lang w:val="cs-CZ"/>
        </w:rPr>
        <w:t xml:space="preserve">, </w:t>
      </w:r>
      <w:r w:rsidR="009C6A7D" w:rsidRPr="00A44AA3">
        <w:rPr>
          <w:sz w:val="22"/>
          <w:szCs w:val="22"/>
        </w:rPr>
        <w:t xml:space="preserve">včetně </w:t>
      </w:r>
      <w:r w:rsidR="009C6A7D">
        <w:rPr>
          <w:sz w:val="22"/>
          <w:szCs w:val="22"/>
          <w:lang w:val="cs-CZ"/>
        </w:rPr>
        <w:t>zařízení záležitost</w:t>
      </w:r>
      <w:r w:rsidR="0046427A">
        <w:rPr>
          <w:sz w:val="22"/>
          <w:szCs w:val="22"/>
          <w:lang w:val="cs-CZ"/>
        </w:rPr>
        <w:t>í</w:t>
      </w:r>
      <w:r w:rsidR="009C6A7D">
        <w:rPr>
          <w:sz w:val="22"/>
          <w:szCs w:val="22"/>
          <w:lang w:val="cs-CZ"/>
        </w:rPr>
        <w:t xml:space="preserve"> spočívající</w:t>
      </w:r>
      <w:r w:rsidR="0046427A">
        <w:rPr>
          <w:sz w:val="22"/>
          <w:szCs w:val="22"/>
          <w:lang w:val="cs-CZ"/>
        </w:rPr>
        <w:t>ch</w:t>
      </w:r>
      <w:r w:rsidR="009C6A7D">
        <w:rPr>
          <w:sz w:val="22"/>
          <w:szCs w:val="22"/>
          <w:lang w:val="cs-CZ"/>
        </w:rPr>
        <w:t xml:space="preserve"> </w:t>
      </w:r>
      <w:r w:rsidR="0046427A">
        <w:rPr>
          <w:sz w:val="22"/>
          <w:szCs w:val="22"/>
          <w:lang w:val="cs-CZ"/>
        </w:rPr>
        <w:t>v obstarání</w:t>
      </w:r>
      <w:r w:rsidR="009C6A7D">
        <w:rPr>
          <w:sz w:val="22"/>
          <w:szCs w:val="22"/>
          <w:lang w:val="cs-CZ"/>
        </w:rPr>
        <w:t xml:space="preserve"> společného povolení</w:t>
      </w:r>
      <w:r w:rsidR="00B41D06">
        <w:rPr>
          <w:sz w:val="22"/>
          <w:szCs w:val="22"/>
          <w:lang w:val="cs-CZ"/>
        </w:rPr>
        <w:t xml:space="preserve"> </w:t>
      </w:r>
      <w:r w:rsidR="00B17B5C" w:rsidRPr="00295C71">
        <w:rPr>
          <w:sz w:val="22"/>
          <w:szCs w:val="22"/>
        </w:rPr>
        <w:t xml:space="preserve">(dále </w:t>
      </w:r>
      <w:r w:rsidR="009660B0">
        <w:rPr>
          <w:sz w:val="22"/>
          <w:szCs w:val="22"/>
          <w:lang w:val="cs-CZ"/>
        </w:rPr>
        <w:t xml:space="preserve">též </w:t>
      </w:r>
      <w:r w:rsidR="00B17B5C" w:rsidRPr="00295C71">
        <w:rPr>
          <w:sz w:val="22"/>
          <w:szCs w:val="22"/>
        </w:rPr>
        <w:t xml:space="preserve">jen </w:t>
      </w:r>
      <w:r w:rsidR="005677AE">
        <w:rPr>
          <w:sz w:val="22"/>
          <w:szCs w:val="22"/>
          <w:lang w:val="cs-CZ"/>
        </w:rPr>
        <w:t>„DUSP“</w:t>
      </w:r>
      <w:r w:rsidR="00B17B5C" w:rsidRPr="00EC0C75">
        <w:rPr>
          <w:sz w:val="22"/>
          <w:szCs w:val="22"/>
        </w:rPr>
        <w:t>)</w:t>
      </w:r>
      <w:r w:rsidR="00DA48AA" w:rsidRPr="00EC0C75">
        <w:rPr>
          <w:sz w:val="22"/>
          <w:szCs w:val="22"/>
        </w:rPr>
        <w:t xml:space="preserve"> </w:t>
      </w:r>
      <w:r w:rsidR="00CE5D5F" w:rsidRPr="00EC0C75">
        <w:rPr>
          <w:sz w:val="22"/>
          <w:szCs w:val="22"/>
        </w:rPr>
        <w:t>na </w:t>
      </w:r>
      <w:r w:rsidR="00172CEE" w:rsidRPr="00EC0C75">
        <w:rPr>
          <w:sz w:val="22"/>
          <w:szCs w:val="22"/>
        </w:rPr>
        <w:t>akci s</w:t>
      </w:r>
      <w:r w:rsidR="00D1752C">
        <w:rPr>
          <w:sz w:val="22"/>
          <w:szCs w:val="22"/>
          <w:lang w:val="en-US"/>
        </w:rPr>
        <w:t> </w:t>
      </w:r>
      <w:r w:rsidR="00172CEE" w:rsidRPr="00EC0C75">
        <w:rPr>
          <w:sz w:val="22"/>
          <w:szCs w:val="22"/>
        </w:rPr>
        <w:t>názvem</w:t>
      </w:r>
      <w:r w:rsidR="00D1752C">
        <w:rPr>
          <w:sz w:val="22"/>
          <w:szCs w:val="22"/>
          <w:lang w:val="en-US"/>
        </w:rPr>
        <w:t xml:space="preserve"> </w:t>
      </w:r>
      <w:bookmarkStart w:id="0" w:name="_Hlk29549360"/>
      <w:r w:rsidR="00AA178B" w:rsidRPr="00EC0C75">
        <w:rPr>
          <w:b/>
          <w:sz w:val="22"/>
          <w:szCs w:val="22"/>
        </w:rPr>
        <w:t>„</w:t>
      </w:r>
      <w:r w:rsidR="0046427A">
        <w:rPr>
          <w:b/>
          <w:sz w:val="22"/>
          <w:szCs w:val="22"/>
          <w:lang w:val="cs-CZ"/>
        </w:rPr>
        <w:t xml:space="preserve">Vozovna Pisárky, etapa III.- </w:t>
      </w:r>
      <w:r w:rsidR="009879E1">
        <w:rPr>
          <w:b/>
          <w:sz w:val="22"/>
          <w:szCs w:val="22"/>
          <w:lang w:val="cs-CZ"/>
        </w:rPr>
        <w:t>vratná tramvajová smyčka</w:t>
      </w:r>
      <w:bookmarkEnd w:id="0"/>
      <w:r w:rsidR="005677AE">
        <w:rPr>
          <w:b/>
          <w:sz w:val="22"/>
          <w:szCs w:val="22"/>
          <w:lang w:val="cs-CZ"/>
        </w:rPr>
        <w:t xml:space="preserve">: </w:t>
      </w:r>
      <w:r w:rsidR="0046427A" w:rsidRPr="0046427A">
        <w:rPr>
          <w:b/>
          <w:sz w:val="22"/>
          <w:szCs w:val="22"/>
        </w:rPr>
        <w:t>související stavb</w:t>
      </w:r>
      <w:r w:rsidR="0046427A">
        <w:rPr>
          <w:b/>
          <w:sz w:val="22"/>
          <w:szCs w:val="22"/>
          <w:lang w:val="cs-CZ"/>
        </w:rPr>
        <w:t>y</w:t>
      </w:r>
      <w:r w:rsidR="0046427A" w:rsidRPr="0046427A">
        <w:rPr>
          <w:b/>
          <w:sz w:val="22"/>
          <w:szCs w:val="22"/>
        </w:rPr>
        <w:t xml:space="preserve"> komunikací, ploch a zařízení slouž</w:t>
      </w:r>
      <w:r w:rsidR="005677AE">
        <w:rPr>
          <w:b/>
          <w:sz w:val="22"/>
          <w:szCs w:val="22"/>
          <w:lang w:val="cs-CZ"/>
        </w:rPr>
        <w:t>ících</w:t>
      </w:r>
      <w:r w:rsidR="0046427A" w:rsidRPr="0046427A">
        <w:rPr>
          <w:b/>
          <w:sz w:val="22"/>
          <w:szCs w:val="22"/>
        </w:rPr>
        <w:t xml:space="preserve"> k obsluze budoucího Multifunkčního sportovního a kulturního pavilonu</w:t>
      </w:r>
      <w:r w:rsidR="00AA178B" w:rsidRPr="0011333D">
        <w:rPr>
          <w:b/>
          <w:sz w:val="22"/>
          <w:szCs w:val="22"/>
        </w:rPr>
        <w:t>“</w:t>
      </w:r>
      <w:r w:rsidR="003B6706" w:rsidRPr="003B6706">
        <w:rPr>
          <w:sz w:val="22"/>
          <w:szCs w:val="22"/>
        </w:rPr>
        <w:t xml:space="preserve"> </w:t>
      </w:r>
      <w:r w:rsidR="003B6706" w:rsidRPr="00A44AA3">
        <w:rPr>
          <w:sz w:val="22"/>
          <w:szCs w:val="22"/>
        </w:rPr>
        <w:t>následně dopracování projektové dokumentace do fáze realizační projektové dokumentace</w:t>
      </w:r>
      <w:r w:rsidR="00A14664" w:rsidRPr="0011333D">
        <w:rPr>
          <w:sz w:val="22"/>
          <w:szCs w:val="22"/>
        </w:rPr>
        <w:t>,</w:t>
      </w:r>
      <w:r w:rsidR="00AA178B" w:rsidRPr="0011333D">
        <w:rPr>
          <w:sz w:val="22"/>
          <w:szCs w:val="22"/>
        </w:rPr>
        <w:t xml:space="preserve"> </w:t>
      </w:r>
    </w:p>
    <w:p w:rsidR="009660B0" w:rsidRDefault="009660B0" w:rsidP="009660B0">
      <w:pPr>
        <w:pStyle w:val="Zkladntextodsazen2"/>
        <w:spacing w:line="276" w:lineRule="auto"/>
        <w:ind w:left="567" w:hanging="207"/>
        <w:rPr>
          <w:sz w:val="22"/>
          <w:szCs w:val="22"/>
        </w:rPr>
      </w:pPr>
    </w:p>
    <w:p w:rsidR="00200DC2" w:rsidRPr="001416D2" w:rsidRDefault="00A14664" w:rsidP="009660B0">
      <w:pPr>
        <w:pStyle w:val="Zkladntextodsazen2"/>
        <w:spacing w:line="276" w:lineRule="auto"/>
        <w:ind w:left="567" w:firstLine="0"/>
        <w:rPr>
          <w:sz w:val="22"/>
          <w:szCs w:val="22"/>
          <w:lang w:val="cs-CZ"/>
        </w:rPr>
      </w:pPr>
      <w:r w:rsidRPr="0011333D">
        <w:rPr>
          <w:sz w:val="22"/>
          <w:szCs w:val="22"/>
        </w:rPr>
        <w:t xml:space="preserve">v souladu s nabídkou zhotovitele ze </w:t>
      </w:r>
      <w:r w:rsidRPr="00751C8B">
        <w:rPr>
          <w:sz w:val="22"/>
          <w:szCs w:val="22"/>
        </w:rPr>
        <w:t>dne</w:t>
      </w:r>
      <w:r w:rsidR="00740B5C" w:rsidRPr="00751C8B">
        <w:rPr>
          <w:sz w:val="22"/>
          <w:szCs w:val="22"/>
          <w:highlight w:val="yellow"/>
        </w:rPr>
        <w:t>……</w:t>
      </w:r>
      <w:r w:rsidRPr="00C175EB">
        <w:rPr>
          <w:sz w:val="22"/>
          <w:szCs w:val="22"/>
        </w:rPr>
        <w:t>,</w:t>
      </w:r>
      <w:r w:rsidRPr="00EA00D0">
        <w:rPr>
          <w:sz w:val="22"/>
          <w:szCs w:val="22"/>
        </w:rPr>
        <w:t xml:space="preserve"> která je nedílnou součástí této smlouvy jako </w:t>
      </w:r>
      <w:r w:rsidRPr="00EA00D0">
        <w:rPr>
          <w:b/>
          <w:sz w:val="22"/>
          <w:szCs w:val="22"/>
        </w:rPr>
        <w:t>Příloha č. 1</w:t>
      </w:r>
      <w:r w:rsidR="009A40A2">
        <w:rPr>
          <w:b/>
          <w:sz w:val="22"/>
          <w:szCs w:val="22"/>
          <w:lang w:val="cs-CZ"/>
        </w:rPr>
        <w:t xml:space="preserve"> (Technická specifikace a ceník).</w:t>
      </w:r>
      <w:r w:rsidR="001416D2">
        <w:rPr>
          <w:sz w:val="22"/>
          <w:szCs w:val="22"/>
          <w:lang w:val="cs-CZ"/>
        </w:rPr>
        <w:t xml:space="preserve"> </w:t>
      </w:r>
    </w:p>
    <w:p w:rsidR="009660B0" w:rsidRDefault="009660B0" w:rsidP="009660B0">
      <w:pPr>
        <w:pStyle w:val="Zkladntextodsazen2"/>
        <w:spacing w:line="276" w:lineRule="auto"/>
        <w:ind w:left="567" w:hanging="207"/>
        <w:rPr>
          <w:sz w:val="22"/>
          <w:szCs w:val="22"/>
        </w:rPr>
      </w:pPr>
    </w:p>
    <w:p w:rsidR="009660B0" w:rsidRPr="00F11050" w:rsidRDefault="00F11050" w:rsidP="00F11050">
      <w:pPr>
        <w:pStyle w:val="Zkladntextodsazen2"/>
        <w:spacing w:line="276" w:lineRule="auto"/>
        <w:ind w:left="567" w:firstLine="0"/>
        <w:rPr>
          <w:sz w:val="22"/>
          <w:szCs w:val="22"/>
          <w:lang w:val="cs-CZ"/>
        </w:rPr>
      </w:pPr>
      <w:r>
        <w:rPr>
          <w:sz w:val="22"/>
          <w:szCs w:val="22"/>
          <w:lang w:val="cs-CZ"/>
        </w:rPr>
        <w:t>Projektová dokumentace uvedená pod písmenem a)</w:t>
      </w:r>
      <w:r w:rsidR="009A40A2">
        <w:rPr>
          <w:sz w:val="22"/>
          <w:szCs w:val="22"/>
          <w:lang w:val="cs-CZ"/>
        </w:rPr>
        <w:t xml:space="preserve">, </w:t>
      </w:r>
      <w:r>
        <w:rPr>
          <w:sz w:val="22"/>
          <w:szCs w:val="22"/>
          <w:lang w:val="cs-CZ"/>
        </w:rPr>
        <w:t>b)</w:t>
      </w:r>
      <w:r w:rsidR="009A40A2">
        <w:rPr>
          <w:sz w:val="22"/>
          <w:szCs w:val="22"/>
          <w:lang w:val="cs-CZ"/>
        </w:rPr>
        <w:t xml:space="preserve"> a c)</w:t>
      </w:r>
      <w:r>
        <w:rPr>
          <w:sz w:val="22"/>
          <w:szCs w:val="22"/>
          <w:lang w:val="cs-CZ"/>
        </w:rPr>
        <w:t xml:space="preserve"> tohoto článku smlouvy dále v textu též jen jako </w:t>
      </w:r>
      <w:r w:rsidR="00C43D35">
        <w:rPr>
          <w:sz w:val="22"/>
          <w:szCs w:val="22"/>
          <w:lang w:val="cs-CZ"/>
        </w:rPr>
        <w:t xml:space="preserve">„dokumentace“ nebo </w:t>
      </w:r>
      <w:r>
        <w:rPr>
          <w:sz w:val="22"/>
          <w:szCs w:val="22"/>
          <w:lang w:val="cs-CZ"/>
        </w:rPr>
        <w:t>„dílo“.</w:t>
      </w:r>
    </w:p>
    <w:p w:rsidR="009660B0" w:rsidRPr="00EA00D0" w:rsidRDefault="009660B0" w:rsidP="009660B0">
      <w:pPr>
        <w:pStyle w:val="Zkladntextodsazen2"/>
        <w:spacing w:line="276" w:lineRule="auto"/>
        <w:ind w:left="567" w:hanging="207"/>
        <w:rPr>
          <w:sz w:val="22"/>
          <w:szCs w:val="22"/>
        </w:rPr>
      </w:pPr>
    </w:p>
    <w:p w:rsidR="00A26FFF" w:rsidRDefault="00A26FFF" w:rsidP="00D140A9">
      <w:pPr>
        <w:pStyle w:val="Zkladntextodsazen2"/>
        <w:numPr>
          <w:ilvl w:val="0"/>
          <w:numId w:val="13"/>
        </w:numPr>
        <w:spacing w:line="276" w:lineRule="auto"/>
        <w:ind w:left="357" w:hanging="357"/>
        <w:rPr>
          <w:sz w:val="22"/>
          <w:szCs w:val="22"/>
        </w:rPr>
      </w:pPr>
      <w:r w:rsidRPr="00EA00D0">
        <w:rPr>
          <w:sz w:val="22"/>
          <w:szCs w:val="22"/>
        </w:rPr>
        <w:t>D</w:t>
      </w:r>
      <w:r w:rsidR="00740B5C" w:rsidRPr="00EA00D0">
        <w:rPr>
          <w:sz w:val="22"/>
          <w:szCs w:val="22"/>
        </w:rPr>
        <w:t>okumentace</w:t>
      </w:r>
      <w:r w:rsidRPr="00EA00D0">
        <w:rPr>
          <w:sz w:val="22"/>
          <w:szCs w:val="22"/>
        </w:rPr>
        <w:t xml:space="preserve"> bude vypracována v souladu a rozsahu s platnými a účinnými právními předpisy</w:t>
      </w:r>
      <w:r w:rsidR="00BA4F7A" w:rsidRPr="00EA00D0">
        <w:rPr>
          <w:sz w:val="22"/>
          <w:szCs w:val="22"/>
          <w:lang w:val="cs-CZ"/>
        </w:rPr>
        <w:t>,</w:t>
      </w:r>
      <w:r w:rsidRPr="00EA00D0">
        <w:rPr>
          <w:sz w:val="22"/>
          <w:szCs w:val="22"/>
        </w:rPr>
        <w:t xml:space="preserve"> a</w:t>
      </w:r>
      <w:r w:rsidR="00D1752C">
        <w:rPr>
          <w:sz w:val="22"/>
          <w:szCs w:val="22"/>
          <w:lang w:val="en-US"/>
        </w:rPr>
        <w:t> </w:t>
      </w:r>
      <w:r w:rsidRPr="00EA00D0">
        <w:rPr>
          <w:sz w:val="22"/>
          <w:szCs w:val="22"/>
        </w:rPr>
        <w:t xml:space="preserve">to zejména se zákonem č. 183/2006 Sb., </w:t>
      </w:r>
      <w:r w:rsidR="00740B5C" w:rsidRPr="00EA00D0">
        <w:rPr>
          <w:sz w:val="22"/>
          <w:szCs w:val="22"/>
        </w:rPr>
        <w:t>stavební zákon</w:t>
      </w:r>
      <w:r w:rsidR="005677AE">
        <w:rPr>
          <w:sz w:val="22"/>
          <w:szCs w:val="22"/>
          <w:lang w:val="cs-CZ"/>
        </w:rPr>
        <w:t>,</w:t>
      </w:r>
      <w:r w:rsidR="00740B5C" w:rsidRPr="00EA00D0">
        <w:rPr>
          <w:sz w:val="22"/>
          <w:szCs w:val="22"/>
        </w:rPr>
        <w:t xml:space="preserve"> </w:t>
      </w:r>
      <w:r w:rsidRPr="00EA00D0">
        <w:rPr>
          <w:sz w:val="22"/>
          <w:szCs w:val="22"/>
        </w:rPr>
        <w:t>ve znění pozdějších předpisů, včetně prováděcíc</w:t>
      </w:r>
      <w:r w:rsidR="007C3D46" w:rsidRPr="00EA00D0">
        <w:rPr>
          <w:sz w:val="22"/>
          <w:szCs w:val="22"/>
        </w:rPr>
        <w:t>h vyhlášek a technických norem.</w:t>
      </w:r>
    </w:p>
    <w:p w:rsidR="00416F56" w:rsidRPr="00EA00D0" w:rsidRDefault="00416F56" w:rsidP="00416F56">
      <w:pPr>
        <w:pStyle w:val="Zkladntextodsazen2"/>
        <w:spacing w:line="276" w:lineRule="auto"/>
        <w:ind w:left="357" w:firstLine="0"/>
        <w:rPr>
          <w:sz w:val="22"/>
          <w:szCs w:val="22"/>
        </w:rPr>
      </w:pPr>
    </w:p>
    <w:p w:rsidR="00C43D35" w:rsidRPr="00EA00D0" w:rsidRDefault="00C43D35" w:rsidP="00C43D35">
      <w:pPr>
        <w:pStyle w:val="Zkladntextodsazen2"/>
        <w:numPr>
          <w:ilvl w:val="0"/>
          <w:numId w:val="13"/>
        </w:numPr>
        <w:spacing w:line="276" w:lineRule="auto"/>
        <w:ind w:left="357" w:hanging="357"/>
        <w:rPr>
          <w:sz w:val="22"/>
          <w:szCs w:val="22"/>
        </w:rPr>
      </w:pPr>
      <w:r w:rsidRPr="00EA00D0">
        <w:rPr>
          <w:sz w:val="22"/>
          <w:szCs w:val="22"/>
        </w:rPr>
        <w:t>Rozsah dokumentace:</w:t>
      </w:r>
    </w:p>
    <w:p w:rsidR="00C43D35" w:rsidRPr="00EA00D0" w:rsidRDefault="00C43D35" w:rsidP="00C43D35">
      <w:pPr>
        <w:pStyle w:val="Zkladntextodsazen2"/>
        <w:numPr>
          <w:ilvl w:val="1"/>
          <w:numId w:val="13"/>
        </w:numPr>
        <w:spacing w:line="276" w:lineRule="auto"/>
        <w:ind w:left="851" w:hanging="425"/>
        <w:rPr>
          <w:sz w:val="22"/>
          <w:szCs w:val="22"/>
        </w:rPr>
      </w:pPr>
      <w:r w:rsidRPr="00EA00D0">
        <w:rPr>
          <w:sz w:val="22"/>
          <w:szCs w:val="22"/>
        </w:rPr>
        <w:t>Obsah a rozsah dokumentace</w:t>
      </w:r>
      <w:r>
        <w:rPr>
          <w:sz w:val="22"/>
          <w:szCs w:val="22"/>
          <w:lang w:val="cs-CZ"/>
        </w:rPr>
        <w:t xml:space="preserve"> dle I.1.a)</w:t>
      </w:r>
      <w:r w:rsidRPr="00EA00D0">
        <w:rPr>
          <w:sz w:val="22"/>
          <w:szCs w:val="22"/>
        </w:rPr>
        <w:t>:</w:t>
      </w:r>
    </w:p>
    <w:p w:rsidR="00C43D35" w:rsidRPr="00A44AA3" w:rsidRDefault="00F960A4" w:rsidP="00C43D35">
      <w:pPr>
        <w:pStyle w:val="Zkladntextodsazen2"/>
        <w:numPr>
          <w:ilvl w:val="2"/>
          <w:numId w:val="13"/>
        </w:numPr>
        <w:spacing w:line="276" w:lineRule="auto"/>
        <w:ind w:left="1418" w:hanging="567"/>
        <w:rPr>
          <w:bCs/>
          <w:sz w:val="22"/>
          <w:szCs w:val="22"/>
        </w:rPr>
      </w:pPr>
      <w:r>
        <w:rPr>
          <w:bCs/>
          <w:sz w:val="22"/>
          <w:szCs w:val="22"/>
          <w:lang w:val="cs-CZ"/>
        </w:rPr>
        <w:t>projektová dokumentace</w:t>
      </w:r>
      <w:r w:rsidR="00C43D35" w:rsidRPr="00EA00D0">
        <w:rPr>
          <w:bCs/>
          <w:sz w:val="22"/>
          <w:szCs w:val="22"/>
        </w:rPr>
        <w:t xml:space="preserve"> pro stavební povolení</w:t>
      </w:r>
      <w:r w:rsidR="00C43D35">
        <w:rPr>
          <w:bCs/>
          <w:sz w:val="22"/>
          <w:szCs w:val="22"/>
          <w:lang w:val="en-US"/>
        </w:rPr>
        <w:t>;</w:t>
      </w:r>
    </w:p>
    <w:p w:rsidR="00C43D35" w:rsidRPr="00EC0C75" w:rsidRDefault="00C43D35" w:rsidP="00C43D35">
      <w:pPr>
        <w:pStyle w:val="Zkladntextodsazen2"/>
        <w:numPr>
          <w:ilvl w:val="2"/>
          <w:numId w:val="13"/>
        </w:numPr>
        <w:spacing w:line="276" w:lineRule="auto"/>
        <w:ind w:left="1418" w:hanging="567"/>
        <w:rPr>
          <w:bCs/>
          <w:sz w:val="22"/>
          <w:szCs w:val="22"/>
        </w:rPr>
      </w:pPr>
      <w:r w:rsidRPr="00295C71">
        <w:rPr>
          <w:bCs/>
          <w:sz w:val="22"/>
          <w:szCs w:val="22"/>
        </w:rPr>
        <w:t xml:space="preserve">získání souhlasných stanovisek dotčených orgánů a organizací k dokumentaci, </w:t>
      </w:r>
      <w:r w:rsidRPr="00EC0C75">
        <w:rPr>
          <w:bCs/>
          <w:sz w:val="22"/>
          <w:szCs w:val="22"/>
        </w:rPr>
        <w:t>zapracování připomínek</w:t>
      </w:r>
      <w:r w:rsidR="00F960A4" w:rsidRPr="00F960A4">
        <w:rPr>
          <w:bCs/>
          <w:sz w:val="22"/>
          <w:szCs w:val="22"/>
        </w:rPr>
        <w:t xml:space="preserve"> </w:t>
      </w:r>
      <w:r w:rsidR="00F960A4" w:rsidRPr="0011333D">
        <w:rPr>
          <w:bCs/>
          <w:sz w:val="22"/>
          <w:szCs w:val="22"/>
        </w:rPr>
        <w:t>dotčených orgánů a organizací</w:t>
      </w:r>
      <w:r w:rsidRPr="00EC0C75">
        <w:rPr>
          <w:bCs/>
          <w:sz w:val="22"/>
          <w:szCs w:val="22"/>
        </w:rPr>
        <w:t xml:space="preserve"> z to</w:t>
      </w:r>
      <w:r>
        <w:rPr>
          <w:bCs/>
          <w:sz w:val="22"/>
          <w:szCs w:val="22"/>
        </w:rPr>
        <w:t>hoto projednání vzešlých do DSP</w:t>
      </w:r>
      <w:r w:rsidR="00F960A4">
        <w:rPr>
          <w:bCs/>
          <w:sz w:val="22"/>
          <w:szCs w:val="22"/>
          <w:lang w:val="cs-CZ"/>
        </w:rPr>
        <w:t>,</w:t>
      </w:r>
      <w:r w:rsidR="00F960A4" w:rsidRPr="00F960A4">
        <w:rPr>
          <w:bCs/>
          <w:sz w:val="22"/>
          <w:szCs w:val="22"/>
        </w:rPr>
        <w:t xml:space="preserve"> </w:t>
      </w:r>
      <w:r w:rsidR="00F960A4" w:rsidRPr="0011333D">
        <w:rPr>
          <w:bCs/>
          <w:sz w:val="22"/>
          <w:szCs w:val="22"/>
        </w:rPr>
        <w:t xml:space="preserve">zajištění stavebního povolení od stavebního úřadu </w:t>
      </w:r>
      <w:r w:rsidR="00F960A4" w:rsidRPr="00555D22">
        <w:rPr>
          <w:bCs/>
          <w:sz w:val="22"/>
          <w:szCs w:val="22"/>
        </w:rPr>
        <w:t>a d</w:t>
      </w:r>
      <w:r w:rsidR="00F960A4" w:rsidRPr="00EA00D0">
        <w:rPr>
          <w:bCs/>
          <w:sz w:val="22"/>
          <w:szCs w:val="22"/>
        </w:rPr>
        <w:t xml:space="preserve">ále součinnost </w:t>
      </w:r>
      <w:r w:rsidR="00F960A4">
        <w:rPr>
          <w:bCs/>
          <w:sz w:val="22"/>
          <w:szCs w:val="22"/>
          <w:lang w:val="cs-CZ"/>
        </w:rPr>
        <w:t>ve správním řízení (</w:t>
      </w:r>
      <w:r w:rsidR="00F960A4" w:rsidRPr="00EA00D0">
        <w:rPr>
          <w:bCs/>
          <w:sz w:val="22"/>
          <w:szCs w:val="22"/>
        </w:rPr>
        <w:t>bez úhrady poplatků na stavebním úřadě</w:t>
      </w:r>
      <w:r w:rsidR="00F960A4">
        <w:rPr>
          <w:bCs/>
          <w:sz w:val="22"/>
          <w:szCs w:val="22"/>
          <w:lang w:val="cs-CZ"/>
        </w:rPr>
        <w:t>)</w:t>
      </w:r>
      <w:r w:rsidR="00F960A4" w:rsidRPr="00EA00D0">
        <w:rPr>
          <w:bCs/>
          <w:sz w:val="22"/>
          <w:szCs w:val="22"/>
        </w:rPr>
        <w:t xml:space="preserve"> a vypracování výkazu výměr a položkového rozpo</w:t>
      </w:r>
      <w:r w:rsidR="00F960A4">
        <w:rPr>
          <w:bCs/>
          <w:sz w:val="22"/>
          <w:szCs w:val="22"/>
        </w:rPr>
        <w:t>čtu (dle metodiky RTS nebo URS)</w:t>
      </w:r>
      <w:r>
        <w:rPr>
          <w:bCs/>
          <w:sz w:val="22"/>
          <w:szCs w:val="22"/>
          <w:lang w:val="en-US"/>
        </w:rPr>
        <w:t>;</w:t>
      </w:r>
      <w:r w:rsidRPr="00EC0C75">
        <w:rPr>
          <w:bCs/>
          <w:sz w:val="22"/>
          <w:szCs w:val="22"/>
        </w:rPr>
        <w:t xml:space="preserve"> </w:t>
      </w:r>
    </w:p>
    <w:p w:rsidR="00C43D35" w:rsidRPr="00EA00D0" w:rsidRDefault="00C43D35" w:rsidP="00C43D35">
      <w:pPr>
        <w:pStyle w:val="Zkladntextodsazen2"/>
        <w:numPr>
          <w:ilvl w:val="2"/>
          <w:numId w:val="13"/>
        </w:numPr>
        <w:spacing w:line="276" w:lineRule="auto"/>
        <w:ind w:left="1418" w:hanging="567"/>
        <w:rPr>
          <w:bCs/>
          <w:sz w:val="22"/>
          <w:szCs w:val="22"/>
        </w:rPr>
      </w:pPr>
      <w:r w:rsidRPr="00EC0C75">
        <w:rPr>
          <w:bCs/>
          <w:sz w:val="22"/>
          <w:szCs w:val="22"/>
        </w:rPr>
        <w:t xml:space="preserve">dopracování </w:t>
      </w:r>
      <w:r w:rsidR="00F960A4">
        <w:rPr>
          <w:bCs/>
          <w:sz w:val="22"/>
          <w:szCs w:val="22"/>
          <w:lang w:val="cs-CZ"/>
        </w:rPr>
        <w:t>projektové dokumentace</w:t>
      </w:r>
      <w:r w:rsidRPr="00EC0C75">
        <w:rPr>
          <w:bCs/>
          <w:sz w:val="22"/>
          <w:szCs w:val="22"/>
        </w:rPr>
        <w:t xml:space="preserve"> do úrovně </w:t>
      </w:r>
      <w:r w:rsidR="00F960A4">
        <w:rPr>
          <w:bCs/>
          <w:sz w:val="22"/>
          <w:szCs w:val="22"/>
          <w:lang w:val="cs-CZ"/>
        </w:rPr>
        <w:t>dokumentace</w:t>
      </w:r>
      <w:r w:rsidRPr="00EC0C75">
        <w:rPr>
          <w:bCs/>
          <w:sz w:val="22"/>
          <w:szCs w:val="22"/>
        </w:rPr>
        <w:t xml:space="preserve"> pro provádění stavby</w:t>
      </w:r>
      <w:r>
        <w:rPr>
          <w:bCs/>
          <w:sz w:val="22"/>
          <w:szCs w:val="22"/>
          <w:lang w:val="en-US"/>
        </w:rPr>
        <w:t>;</w:t>
      </w:r>
    </w:p>
    <w:p w:rsidR="00C43D35" w:rsidRPr="0005373E" w:rsidRDefault="00C43D35" w:rsidP="00C43D35">
      <w:pPr>
        <w:pStyle w:val="Zkladntextodsazen2"/>
        <w:spacing w:line="276" w:lineRule="auto"/>
        <w:ind w:left="1418" w:firstLine="0"/>
        <w:rPr>
          <w:bCs/>
          <w:sz w:val="22"/>
          <w:szCs w:val="22"/>
        </w:rPr>
      </w:pPr>
    </w:p>
    <w:p w:rsidR="00F960A4" w:rsidRPr="00EA00D0" w:rsidRDefault="00BA13C5" w:rsidP="00F960A4">
      <w:pPr>
        <w:pStyle w:val="Zkladntextodsazen2"/>
        <w:numPr>
          <w:ilvl w:val="1"/>
          <w:numId w:val="13"/>
        </w:numPr>
        <w:spacing w:line="276" w:lineRule="auto"/>
        <w:ind w:left="851" w:hanging="425"/>
        <w:rPr>
          <w:sz w:val="22"/>
          <w:szCs w:val="22"/>
        </w:rPr>
      </w:pPr>
      <w:r w:rsidRPr="008D2F80">
        <w:rPr>
          <w:sz w:val="22"/>
          <w:szCs w:val="22"/>
        </w:rPr>
        <w:t>Obsah a rozsah dokumentace</w:t>
      </w:r>
      <w:r w:rsidR="00C43D35">
        <w:rPr>
          <w:sz w:val="22"/>
          <w:szCs w:val="22"/>
          <w:lang w:val="cs-CZ"/>
        </w:rPr>
        <w:t xml:space="preserve"> dle I.1.b)</w:t>
      </w:r>
      <w:r w:rsidR="00F960A4" w:rsidRPr="00EA00D0">
        <w:rPr>
          <w:sz w:val="22"/>
          <w:szCs w:val="22"/>
        </w:rPr>
        <w:t>:</w:t>
      </w:r>
    </w:p>
    <w:p w:rsidR="00F960A4" w:rsidRPr="00A44AA3" w:rsidRDefault="00F960A4" w:rsidP="00F960A4">
      <w:pPr>
        <w:pStyle w:val="Zkladntextodsazen2"/>
        <w:numPr>
          <w:ilvl w:val="2"/>
          <w:numId w:val="13"/>
        </w:numPr>
        <w:spacing w:line="276" w:lineRule="auto"/>
        <w:ind w:left="1418" w:hanging="567"/>
        <w:rPr>
          <w:bCs/>
          <w:sz w:val="22"/>
          <w:szCs w:val="22"/>
        </w:rPr>
      </w:pPr>
      <w:r>
        <w:rPr>
          <w:bCs/>
          <w:sz w:val="22"/>
          <w:szCs w:val="22"/>
          <w:lang w:val="cs-CZ"/>
        </w:rPr>
        <w:t>projektová dokumentace</w:t>
      </w:r>
      <w:r w:rsidRPr="00EA00D0">
        <w:rPr>
          <w:bCs/>
          <w:sz w:val="22"/>
          <w:szCs w:val="22"/>
        </w:rPr>
        <w:t xml:space="preserve"> pro </w:t>
      </w:r>
      <w:r>
        <w:rPr>
          <w:bCs/>
          <w:sz w:val="22"/>
          <w:szCs w:val="22"/>
          <w:lang w:val="cs-CZ"/>
        </w:rPr>
        <w:t>územní rozhodnutí</w:t>
      </w:r>
      <w:r>
        <w:rPr>
          <w:bCs/>
          <w:sz w:val="22"/>
          <w:szCs w:val="22"/>
          <w:lang w:val="en-US"/>
        </w:rPr>
        <w:t>;</w:t>
      </w:r>
    </w:p>
    <w:p w:rsidR="00F960A4" w:rsidRPr="00EC0C75" w:rsidRDefault="00F960A4" w:rsidP="00F960A4">
      <w:pPr>
        <w:pStyle w:val="Zkladntextodsazen2"/>
        <w:numPr>
          <w:ilvl w:val="2"/>
          <w:numId w:val="13"/>
        </w:numPr>
        <w:spacing w:line="276" w:lineRule="auto"/>
        <w:ind w:left="1418" w:hanging="567"/>
        <w:rPr>
          <w:bCs/>
          <w:sz w:val="22"/>
          <w:szCs w:val="22"/>
        </w:rPr>
      </w:pPr>
      <w:r w:rsidRPr="00295C71">
        <w:rPr>
          <w:bCs/>
          <w:sz w:val="22"/>
          <w:szCs w:val="22"/>
        </w:rPr>
        <w:t xml:space="preserve">získání souhlasných stanovisek dotčených orgánů a organizací k dokumentaci, </w:t>
      </w:r>
      <w:r w:rsidRPr="00EC0C75">
        <w:rPr>
          <w:bCs/>
          <w:sz w:val="22"/>
          <w:szCs w:val="22"/>
        </w:rPr>
        <w:t>zapracování připomínek</w:t>
      </w:r>
      <w:r w:rsidRPr="00F960A4">
        <w:rPr>
          <w:bCs/>
          <w:sz w:val="22"/>
          <w:szCs w:val="22"/>
        </w:rPr>
        <w:t xml:space="preserve"> </w:t>
      </w:r>
      <w:r w:rsidRPr="0011333D">
        <w:rPr>
          <w:bCs/>
          <w:sz w:val="22"/>
          <w:szCs w:val="22"/>
        </w:rPr>
        <w:t>dotčených orgánů a organizací</w:t>
      </w:r>
      <w:r w:rsidRPr="00EC0C75">
        <w:rPr>
          <w:bCs/>
          <w:sz w:val="22"/>
          <w:szCs w:val="22"/>
        </w:rPr>
        <w:t xml:space="preserve"> z to</w:t>
      </w:r>
      <w:r>
        <w:rPr>
          <w:bCs/>
          <w:sz w:val="22"/>
          <w:szCs w:val="22"/>
        </w:rPr>
        <w:t>hoto projednání vzešlých do D</w:t>
      </w:r>
      <w:r>
        <w:rPr>
          <w:bCs/>
          <w:sz w:val="22"/>
          <w:szCs w:val="22"/>
          <w:lang w:val="cs-CZ"/>
        </w:rPr>
        <w:t>ÚR,</w:t>
      </w:r>
      <w:r w:rsidRPr="00F960A4">
        <w:rPr>
          <w:bCs/>
          <w:sz w:val="22"/>
          <w:szCs w:val="22"/>
        </w:rPr>
        <w:t xml:space="preserve"> </w:t>
      </w:r>
      <w:r w:rsidRPr="0011333D">
        <w:rPr>
          <w:bCs/>
          <w:sz w:val="22"/>
          <w:szCs w:val="22"/>
        </w:rPr>
        <w:t xml:space="preserve">zajištění </w:t>
      </w:r>
      <w:r>
        <w:rPr>
          <w:bCs/>
          <w:sz w:val="22"/>
          <w:szCs w:val="22"/>
          <w:lang w:val="cs-CZ"/>
        </w:rPr>
        <w:t>veškerých podkladů pro podání žádosti o vydání rozhodnutí o umístění stavby</w:t>
      </w:r>
      <w:r w:rsidRPr="0011333D">
        <w:rPr>
          <w:bCs/>
          <w:sz w:val="22"/>
          <w:szCs w:val="22"/>
        </w:rPr>
        <w:t xml:space="preserve"> </w:t>
      </w:r>
      <w:r w:rsidRPr="00555D22">
        <w:rPr>
          <w:bCs/>
          <w:sz w:val="22"/>
          <w:szCs w:val="22"/>
        </w:rPr>
        <w:t>a d</w:t>
      </w:r>
      <w:r w:rsidRPr="00EA00D0">
        <w:rPr>
          <w:bCs/>
          <w:sz w:val="22"/>
          <w:szCs w:val="22"/>
        </w:rPr>
        <w:t xml:space="preserve">ále součinnost </w:t>
      </w:r>
      <w:r>
        <w:rPr>
          <w:bCs/>
          <w:sz w:val="22"/>
          <w:szCs w:val="22"/>
          <w:lang w:val="cs-CZ"/>
        </w:rPr>
        <w:t>ve správním řízení (</w:t>
      </w:r>
      <w:r w:rsidRPr="00EA00D0">
        <w:rPr>
          <w:bCs/>
          <w:sz w:val="22"/>
          <w:szCs w:val="22"/>
        </w:rPr>
        <w:t>bez úhrady poplatků na stavebním úřadě</w:t>
      </w:r>
      <w:r>
        <w:rPr>
          <w:bCs/>
          <w:sz w:val="22"/>
          <w:szCs w:val="22"/>
          <w:lang w:val="cs-CZ"/>
        </w:rPr>
        <w:t>)</w:t>
      </w:r>
      <w:r w:rsidRPr="00EA00D0">
        <w:rPr>
          <w:bCs/>
          <w:sz w:val="22"/>
          <w:szCs w:val="22"/>
        </w:rPr>
        <w:t xml:space="preserve"> a vypracování výkazu výměr a položkového rozpo</w:t>
      </w:r>
      <w:r>
        <w:rPr>
          <w:bCs/>
          <w:sz w:val="22"/>
          <w:szCs w:val="22"/>
        </w:rPr>
        <w:t>čtu (dle metodiky RTS nebo URS)</w:t>
      </w:r>
      <w:r>
        <w:rPr>
          <w:bCs/>
          <w:sz w:val="22"/>
          <w:szCs w:val="22"/>
          <w:lang w:val="en-US"/>
        </w:rPr>
        <w:t>;</w:t>
      </w:r>
      <w:r w:rsidRPr="00EC0C75">
        <w:rPr>
          <w:bCs/>
          <w:sz w:val="22"/>
          <w:szCs w:val="22"/>
        </w:rPr>
        <w:t xml:space="preserve"> </w:t>
      </w:r>
    </w:p>
    <w:p w:rsidR="00F960A4" w:rsidRPr="00F960A4" w:rsidRDefault="00F960A4" w:rsidP="00416F56">
      <w:pPr>
        <w:pStyle w:val="Zkladntextodsazen2"/>
        <w:spacing w:line="276" w:lineRule="auto"/>
        <w:rPr>
          <w:sz w:val="22"/>
          <w:szCs w:val="22"/>
        </w:rPr>
      </w:pPr>
    </w:p>
    <w:p w:rsidR="00416F56" w:rsidRPr="00EA00D0" w:rsidRDefault="00416F56" w:rsidP="00416F56">
      <w:pPr>
        <w:pStyle w:val="Zkladntextodsazen2"/>
        <w:numPr>
          <w:ilvl w:val="1"/>
          <w:numId w:val="13"/>
        </w:numPr>
        <w:spacing w:line="276" w:lineRule="auto"/>
        <w:ind w:left="851" w:hanging="425"/>
        <w:rPr>
          <w:sz w:val="22"/>
          <w:szCs w:val="22"/>
        </w:rPr>
      </w:pPr>
      <w:r w:rsidRPr="008D2F80">
        <w:rPr>
          <w:sz w:val="22"/>
          <w:szCs w:val="22"/>
        </w:rPr>
        <w:t>Obsah a rozsah dokumentace</w:t>
      </w:r>
      <w:r>
        <w:rPr>
          <w:sz w:val="22"/>
          <w:szCs w:val="22"/>
          <w:lang w:val="cs-CZ"/>
        </w:rPr>
        <w:t xml:space="preserve"> dle I.1.c)</w:t>
      </w:r>
      <w:r w:rsidRPr="00EA00D0">
        <w:rPr>
          <w:sz w:val="22"/>
          <w:szCs w:val="22"/>
        </w:rPr>
        <w:t>:</w:t>
      </w:r>
    </w:p>
    <w:p w:rsidR="00416F56" w:rsidRDefault="00416F56" w:rsidP="00416F56">
      <w:pPr>
        <w:pStyle w:val="Zkladntextodsazen2"/>
        <w:numPr>
          <w:ilvl w:val="2"/>
          <w:numId w:val="13"/>
        </w:numPr>
        <w:spacing w:line="276" w:lineRule="auto"/>
        <w:ind w:left="1418" w:hanging="567"/>
        <w:rPr>
          <w:bCs/>
          <w:sz w:val="22"/>
          <w:szCs w:val="22"/>
        </w:rPr>
      </w:pPr>
      <w:r>
        <w:rPr>
          <w:bCs/>
          <w:sz w:val="22"/>
          <w:szCs w:val="22"/>
          <w:lang w:val="cs-CZ"/>
        </w:rPr>
        <w:t>projektová dokumentace</w:t>
      </w:r>
      <w:r w:rsidRPr="00EA00D0">
        <w:rPr>
          <w:bCs/>
          <w:sz w:val="22"/>
          <w:szCs w:val="22"/>
        </w:rPr>
        <w:t xml:space="preserve"> </w:t>
      </w:r>
      <w:r w:rsidRPr="00314EFC">
        <w:rPr>
          <w:bCs/>
          <w:sz w:val="22"/>
          <w:szCs w:val="22"/>
          <w:lang w:val="cs-CZ"/>
        </w:rPr>
        <w:t xml:space="preserve">pro společné územní a stavební povolení (DUSP); zajištění DUSP včetně souvisejících přeložek inženýrských sítí; projednání dokumentace v rámci </w:t>
      </w:r>
      <w:r w:rsidRPr="00314EFC">
        <w:rPr>
          <w:bCs/>
          <w:sz w:val="22"/>
          <w:szCs w:val="22"/>
          <w:lang w:val="cs-CZ"/>
        </w:rPr>
        <w:lastRenderedPageBreak/>
        <w:t xml:space="preserve">výrobních výborů a zajištění dokladové části v rozsahu vyjádření vlastníků a správců technické a dopravní infrastruktury; zajištění inženýrské činnosti </w:t>
      </w:r>
      <w:r>
        <w:rPr>
          <w:bCs/>
          <w:sz w:val="22"/>
          <w:szCs w:val="22"/>
          <w:lang w:val="cs-CZ"/>
        </w:rPr>
        <w:t>a veškerých podkladů pro</w:t>
      </w:r>
      <w:r w:rsidRPr="00314EFC">
        <w:rPr>
          <w:bCs/>
          <w:sz w:val="22"/>
          <w:szCs w:val="22"/>
          <w:lang w:val="cs-CZ"/>
        </w:rPr>
        <w:t xml:space="preserve"> podání žádosti o společné povolení; součinnost v průběhu společného řízení</w:t>
      </w:r>
      <w:r w:rsidRPr="00416F56">
        <w:rPr>
          <w:bCs/>
          <w:sz w:val="22"/>
          <w:szCs w:val="22"/>
        </w:rPr>
        <w:t xml:space="preserve"> </w:t>
      </w:r>
      <w:r w:rsidRPr="00EA00D0">
        <w:rPr>
          <w:bCs/>
          <w:sz w:val="22"/>
          <w:szCs w:val="22"/>
        </w:rPr>
        <w:t>a vypracování výkazu výměr a položkového rozpo</w:t>
      </w:r>
      <w:r>
        <w:rPr>
          <w:bCs/>
          <w:sz w:val="22"/>
          <w:szCs w:val="22"/>
        </w:rPr>
        <w:t>čtu (dle metodiky RTS nebo URS)</w:t>
      </w:r>
      <w:r>
        <w:rPr>
          <w:bCs/>
          <w:sz w:val="22"/>
          <w:szCs w:val="22"/>
          <w:lang w:val="en-US"/>
        </w:rPr>
        <w:t>;</w:t>
      </w:r>
    </w:p>
    <w:p w:rsidR="00416F56" w:rsidRPr="003B6706" w:rsidRDefault="00416F56" w:rsidP="00416F56">
      <w:pPr>
        <w:pStyle w:val="Zkladntextodsazen2"/>
        <w:numPr>
          <w:ilvl w:val="2"/>
          <w:numId w:val="13"/>
        </w:numPr>
        <w:spacing w:line="276" w:lineRule="auto"/>
        <w:ind w:left="1418" w:hanging="567"/>
        <w:rPr>
          <w:bCs/>
          <w:sz w:val="22"/>
          <w:szCs w:val="22"/>
        </w:rPr>
      </w:pPr>
      <w:r w:rsidRPr="003B6706">
        <w:rPr>
          <w:bCs/>
          <w:sz w:val="22"/>
          <w:szCs w:val="22"/>
        </w:rPr>
        <w:t xml:space="preserve">dopracování </w:t>
      </w:r>
      <w:r w:rsidRPr="003B6706">
        <w:rPr>
          <w:bCs/>
          <w:sz w:val="22"/>
          <w:szCs w:val="22"/>
          <w:lang w:val="cs-CZ"/>
        </w:rPr>
        <w:t>projektové dokumentace</w:t>
      </w:r>
      <w:r w:rsidRPr="003B6706">
        <w:rPr>
          <w:bCs/>
          <w:sz w:val="22"/>
          <w:szCs w:val="22"/>
        </w:rPr>
        <w:t xml:space="preserve"> do úrovně </w:t>
      </w:r>
      <w:r w:rsidRPr="003B6706">
        <w:rPr>
          <w:bCs/>
          <w:sz w:val="22"/>
          <w:szCs w:val="22"/>
          <w:lang w:val="cs-CZ"/>
        </w:rPr>
        <w:t>dokumentace</w:t>
      </w:r>
      <w:r w:rsidRPr="003B6706">
        <w:rPr>
          <w:bCs/>
          <w:sz w:val="22"/>
          <w:szCs w:val="22"/>
        </w:rPr>
        <w:t xml:space="preserve"> pro provádění stavby</w:t>
      </w:r>
    </w:p>
    <w:p w:rsidR="00993430" w:rsidRPr="00314EFC" w:rsidRDefault="00993430" w:rsidP="00F960A4">
      <w:pPr>
        <w:pStyle w:val="Zkladntextodsazen2"/>
        <w:spacing w:line="276" w:lineRule="auto"/>
        <w:ind w:left="1418" w:hanging="567"/>
        <w:rPr>
          <w:sz w:val="22"/>
          <w:szCs w:val="22"/>
        </w:rPr>
      </w:pPr>
    </w:p>
    <w:p w:rsidR="00724537" w:rsidRPr="008D2F80" w:rsidRDefault="007B6DE4" w:rsidP="00D140A9">
      <w:pPr>
        <w:pStyle w:val="Zkladntextodsazen2"/>
        <w:numPr>
          <w:ilvl w:val="0"/>
          <w:numId w:val="13"/>
        </w:numPr>
        <w:spacing w:line="276" w:lineRule="auto"/>
        <w:ind w:left="357" w:hanging="357"/>
        <w:rPr>
          <w:sz w:val="22"/>
          <w:szCs w:val="22"/>
        </w:rPr>
      </w:pPr>
      <w:r w:rsidRPr="008D2F80">
        <w:rPr>
          <w:sz w:val="22"/>
          <w:szCs w:val="22"/>
        </w:rPr>
        <w:t>Správní poplatky</w:t>
      </w:r>
      <w:r w:rsidR="00740B5C" w:rsidRPr="008D2F80">
        <w:rPr>
          <w:sz w:val="22"/>
          <w:szCs w:val="22"/>
        </w:rPr>
        <w:t xml:space="preserve"> je povinen</w:t>
      </w:r>
      <w:r w:rsidRPr="008D2F80">
        <w:rPr>
          <w:sz w:val="22"/>
          <w:szCs w:val="22"/>
        </w:rPr>
        <w:t xml:space="preserve"> </w:t>
      </w:r>
      <w:r w:rsidR="00740B5C" w:rsidRPr="008D2F80">
        <w:rPr>
          <w:sz w:val="22"/>
          <w:szCs w:val="22"/>
        </w:rPr>
        <w:t>hradit</w:t>
      </w:r>
      <w:r w:rsidR="008A35BE" w:rsidRPr="008D2F80">
        <w:rPr>
          <w:sz w:val="22"/>
          <w:szCs w:val="22"/>
        </w:rPr>
        <w:t xml:space="preserve"> objednatel.</w:t>
      </w:r>
    </w:p>
    <w:p w:rsidR="00B17B5C" w:rsidRPr="008D2F80" w:rsidRDefault="00B17B5C" w:rsidP="00D140A9">
      <w:pPr>
        <w:pStyle w:val="Odstavecseseznamem"/>
        <w:numPr>
          <w:ilvl w:val="0"/>
          <w:numId w:val="13"/>
        </w:numPr>
        <w:spacing w:line="276" w:lineRule="auto"/>
        <w:ind w:left="357" w:hanging="357"/>
        <w:jc w:val="both"/>
        <w:rPr>
          <w:sz w:val="22"/>
          <w:szCs w:val="22"/>
        </w:rPr>
      </w:pPr>
      <w:r w:rsidRPr="008D2F80">
        <w:rPr>
          <w:sz w:val="22"/>
          <w:szCs w:val="22"/>
        </w:rPr>
        <w:t>Dokumentace</w:t>
      </w:r>
      <w:r w:rsidR="005C387C" w:rsidRPr="008D2F80">
        <w:rPr>
          <w:sz w:val="22"/>
          <w:szCs w:val="22"/>
        </w:rPr>
        <w:t xml:space="preserve"> bude objednateli předána v</w:t>
      </w:r>
      <w:r w:rsidRPr="008D2F80">
        <w:rPr>
          <w:sz w:val="22"/>
          <w:szCs w:val="22"/>
        </w:rPr>
        <w:t> následujícím počtu vyhotovení:</w:t>
      </w:r>
    </w:p>
    <w:p w:rsidR="005C387C" w:rsidRDefault="00AF09A3" w:rsidP="00D140A9">
      <w:pPr>
        <w:pStyle w:val="Odstavecseseznamem"/>
        <w:numPr>
          <w:ilvl w:val="1"/>
          <w:numId w:val="13"/>
        </w:numPr>
        <w:spacing w:line="276" w:lineRule="auto"/>
        <w:ind w:left="851" w:hanging="425"/>
        <w:jc w:val="both"/>
        <w:rPr>
          <w:sz w:val="22"/>
          <w:szCs w:val="22"/>
        </w:rPr>
      </w:pPr>
      <w:r w:rsidRPr="008D2F80">
        <w:rPr>
          <w:sz w:val="22"/>
          <w:szCs w:val="22"/>
        </w:rPr>
        <w:t>d</w:t>
      </w:r>
      <w:r w:rsidR="008A35BE" w:rsidRPr="008D2F80">
        <w:rPr>
          <w:sz w:val="22"/>
          <w:szCs w:val="22"/>
        </w:rPr>
        <w:t xml:space="preserve">okumentace dle bodu </w:t>
      </w:r>
      <w:r w:rsidR="007B6DE4" w:rsidRPr="008D2F80">
        <w:rPr>
          <w:sz w:val="22"/>
          <w:szCs w:val="22"/>
        </w:rPr>
        <w:t>I.</w:t>
      </w:r>
      <w:r w:rsidR="008A35BE" w:rsidRPr="008D2F80">
        <w:rPr>
          <w:sz w:val="22"/>
          <w:szCs w:val="22"/>
        </w:rPr>
        <w:t>3</w:t>
      </w:r>
      <w:r w:rsidR="00B17B5C" w:rsidRPr="008D2F80">
        <w:rPr>
          <w:sz w:val="22"/>
          <w:szCs w:val="22"/>
        </w:rPr>
        <w:t>.1.</w:t>
      </w:r>
      <w:r w:rsidR="00314EFC">
        <w:rPr>
          <w:sz w:val="22"/>
          <w:szCs w:val="22"/>
        </w:rPr>
        <w:t>1</w:t>
      </w:r>
      <w:r w:rsidR="00B17B5C" w:rsidRPr="008D2F80">
        <w:rPr>
          <w:sz w:val="22"/>
          <w:szCs w:val="22"/>
        </w:rPr>
        <w:t>.</w:t>
      </w:r>
      <w:r w:rsidR="00C3415B" w:rsidRPr="008D2F80">
        <w:rPr>
          <w:sz w:val="22"/>
          <w:szCs w:val="22"/>
        </w:rPr>
        <w:t>, I.3.1.</w:t>
      </w:r>
      <w:r w:rsidR="00A16BC4">
        <w:rPr>
          <w:sz w:val="22"/>
          <w:szCs w:val="22"/>
        </w:rPr>
        <w:t>3</w:t>
      </w:r>
      <w:r w:rsidR="00C3415B" w:rsidRPr="008D2F80">
        <w:rPr>
          <w:sz w:val="22"/>
          <w:szCs w:val="22"/>
        </w:rPr>
        <w:t>.</w:t>
      </w:r>
      <w:r w:rsidR="00D647E3">
        <w:rPr>
          <w:sz w:val="22"/>
          <w:szCs w:val="22"/>
        </w:rPr>
        <w:t>, dle bodu I.3.2.1.</w:t>
      </w:r>
      <w:r w:rsidR="00C3415B" w:rsidRPr="008D2F80">
        <w:rPr>
          <w:sz w:val="22"/>
          <w:szCs w:val="22"/>
        </w:rPr>
        <w:t xml:space="preserve"> </w:t>
      </w:r>
      <w:r w:rsidR="00A16BC4">
        <w:rPr>
          <w:sz w:val="22"/>
          <w:szCs w:val="22"/>
        </w:rPr>
        <w:t xml:space="preserve"> a dle bodu  I.3.</w:t>
      </w:r>
      <w:r w:rsidR="00D647E3">
        <w:rPr>
          <w:sz w:val="22"/>
          <w:szCs w:val="22"/>
        </w:rPr>
        <w:t>3.1</w:t>
      </w:r>
      <w:r w:rsidR="00A16BC4">
        <w:rPr>
          <w:sz w:val="22"/>
          <w:szCs w:val="22"/>
        </w:rPr>
        <w:t>.</w:t>
      </w:r>
      <w:r w:rsidR="00D647E3">
        <w:rPr>
          <w:sz w:val="22"/>
          <w:szCs w:val="22"/>
        </w:rPr>
        <w:t xml:space="preserve"> a </w:t>
      </w:r>
      <w:r w:rsidR="00D647E3" w:rsidRPr="003B6706">
        <w:rPr>
          <w:sz w:val="22"/>
          <w:szCs w:val="22"/>
        </w:rPr>
        <w:t>I.3.3.2.</w:t>
      </w:r>
      <w:r w:rsidR="00A16BC4">
        <w:rPr>
          <w:sz w:val="22"/>
          <w:szCs w:val="22"/>
        </w:rPr>
        <w:t xml:space="preserve"> </w:t>
      </w:r>
      <w:r w:rsidR="00B17B5C" w:rsidRPr="008D2F80">
        <w:rPr>
          <w:sz w:val="22"/>
          <w:szCs w:val="22"/>
        </w:rPr>
        <w:t>v</w:t>
      </w:r>
      <w:r w:rsidR="00A7600C" w:rsidRPr="008D2F80">
        <w:rPr>
          <w:sz w:val="22"/>
          <w:szCs w:val="22"/>
        </w:rPr>
        <w:t xml:space="preserve"> šesti</w:t>
      </w:r>
      <w:r w:rsidR="00B17B5C" w:rsidRPr="008D2F80">
        <w:rPr>
          <w:sz w:val="22"/>
          <w:szCs w:val="22"/>
        </w:rPr>
        <w:t xml:space="preserve"> vyhotoveních </w:t>
      </w:r>
      <w:r w:rsidR="005C387C" w:rsidRPr="008D2F80">
        <w:rPr>
          <w:sz w:val="22"/>
          <w:szCs w:val="22"/>
        </w:rPr>
        <w:t>v listinné podobě a</w:t>
      </w:r>
      <w:r w:rsidR="00C3415B" w:rsidRPr="008D2F80">
        <w:rPr>
          <w:sz w:val="22"/>
          <w:szCs w:val="22"/>
        </w:rPr>
        <w:t> </w:t>
      </w:r>
      <w:r w:rsidR="005C387C" w:rsidRPr="008D2F80">
        <w:rPr>
          <w:sz w:val="22"/>
          <w:szCs w:val="22"/>
        </w:rPr>
        <w:t>v elektronickém formátu .</w:t>
      </w:r>
      <w:proofErr w:type="spellStart"/>
      <w:r w:rsidR="005C387C" w:rsidRPr="008D2F80">
        <w:rPr>
          <w:sz w:val="22"/>
          <w:szCs w:val="22"/>
        </w:rPr>
        <w:t>pdf</w:t>
      </w:r>
      <w:proofErr w:type="spellEnd"/>
      <w:r w:rsidR="005C387C" w:rsidRPr="008D2F80">
        <w:rPr>
          <w:sz w:val="22"/>
          <w:szCs w:val="22"/>
        </w:rPr>
        <w:t xml:space="preserve"> </w:t>
      </w:r>
      <w:r w:rsidRPr="008D2F80">
        <w:rPr>
          <w:sz w:val="22"/>
          <w:szCs w:val="22"/>
        </w:rPr>
        <w:t>– 2 ks</w:t>
      </w:r>
      <w:r w:rsidR="008630F5" w:rsidRPr="008630F5">
        <w:rPr>
          <w:sz w:val="22"/>
          <w:szCs w:val="22"/>
        </w:rPr>
        <w:t xml:space="preserve"> </w:t>
      </w:r>
      <w:r w:rsidR="008630F5">
        <w:rPr>
          <w:sz w:val="22"/>
          <w:szCs w:val="22"/>
        </w:rPr>
        <w:t>na datovém nosiči</w:t>
      </w:r>
      <w:r w:rsidRPr="008D2F80">
        <w:rPr>
          <w:sz w:val="22"/>
          <w:szCs w:val="22"/>
          <w:lang w:val="en-US"/>
        </w:rPr>
        <w:t>;</w:t>
      </w:r>
      <w:r w:rsidR="00F1419C" w:rsidRPr="008D2F80">
        <w:rPr>
          <w:sz w:val="22"/>
          <w:szCs w:val="22"/>
        </w:rPr>
        <w:t xml:space="preserve"> </w:t>
      </w:r>
    </w:p>
    <w:p w:rsidR="00A16BC4" w:rsidRDefault="00A16BC4" w:rsidP="00D140A9">
      <w:pPr>
        <w:pStyle w:val="Odstavecseseznamem"/>
        <w:numPr>
          <w:ilvl w:val="1"/>
          <w:numId w:val="13"/>
        </w:numPr>
        <w:spacing w:line="276" w:lineRule="auto"/>
        <w:ind w:left="851" w:hanging="425"/>
        <w:jc w:val="both"/>
        <w:rPr>
          <w:sz w:val="22"/>
          <w:szCs w:val="22"/>
        </w:rPr>
      </w:pPr>
      <w:r>
        <w:rPr>
          <w:sz w:val="22"/>
          <w:szCs w:val="22"/>
        </w:rPr>
        <w:t xml:space="preserve">ostatní podklady v jednom listinném vyhotovení a </w:t>
      </w:r>
      <w:r w:rsidRPr="008D2F80">
        <w:rPr>
          <w:sz w:val="22"/>
          <w:szCs w:val="22"/>
        </w:rPr>
        <w:t>v elektronickém formátu .</w:t>
      </w:r>
      <w:proofErr w:type="spellStart"/>
      <w:r w:rsidRPr="008D2F80">
        <w:rPr>
          <w:sz w:val="22"/>
          <w:szCs w:val="22"/>
        </w:rPr>
        <w:t>pdf</w:t>
      </w:r>
      <w:proofErr w:type="spellEnd"/>
      <w:r w:rsidRPr="008D2F80">
        <w:rPr>
          <w:sz w:val="22"/>
          <w:szCs w:val="22"/>
        </w:rPr>
        <w:t xml:space="preserve"> – </w:t>
      </w:r>
      <w:r>
        <w:rPr>
          <w:sz w:val="22"/>
          <w:szCs w:val="22"/>
        </w:rPr>
        <w:t>1</w:t>
      </w:r>
      <w:r w:rsidRPr="008D2F80">
        <w:rPr>
          <w:sz w:val="22"/>
          <w:szCs w:val="22"/>
        </w:rPr>
        <w:t xml:space="preserve"> ks</w:t>
      </w:r>
      <w:r w:rsidRPr="008630F5">
        <w:rPr>
          <w:sz w:val="22"/>
          <w:szCs w:val="22"/>
        </w:rPr>
        <w:t xml:space="preserve"> </w:t>
      </w:r>
      <w:r>
        <w:rPr>
          <w:sz w:val="22"/>
          <w:szCs w:val="22"/>
        </w:rPr>
        <w:t>na datovém nosiči</w:t>
      </w:r>
    </w:p>
    <w:p w:rsidR="002F5170" w:rsidRPr="0005373E" w:rsidRDefault="002F5170" w:rsidP="00D140A9">
      <w:pPr>
        <w:pStyle w:val="Odstavecseseznamem"/>
        <w:numPr>
          <w:ilvl w:val="0"/>
          <w:numId w:val="13"/>
        </w:numPr>
        <w:spacing w:line="276" w:lineRule="auto"/>
        <w:ind w:left="357" w:hanging="357"/>
        <w:jc w:val="both"/>
        <w:rPr>
          <w:sz w:val="22"/>
          <w:szCs w:val="22"/>
        </w:rPr>
      </w:pPr>
      <w:r w:rsidRPr="0005373E">
        <w:rPr>
          <w:sz w:val="22"/>
          <w:szCs w:val="22"/>
        </w:rPr>
        <w:t>Objednatel je oprávněn i v průběhu plnění požadovat omezení rozsahu díla</w:t>
      </w:r>
      <w:r w:rsidR="005355D9" w:rsidRPr="0005373E">
        <w:rPr>
          <w:sz w:val="22"/>
          <w:szCs w:val="22"/>
        </w:rPr>
        <w:t xml:space="preserve"> </w:t>
      </w:r>
      <w:r w:rsidRPr="0005373E">
        <w:rPr>
          <w:sz w:val="22"/>
          <w:szCs w:val="22"/>
        </w:rPr>
        <w:t xml:space="preserve">a </w:t>
      </w:r>
      <w:r w:rsidR="00D373E0" w:rsidRPr="0005373E">
        <w:rPr>
          <w:sz w:val="22"/>
          <w:szCs w:val="22"/>
        </w:rPr>
        <w:t>zhotovitel</w:t>
      </w:r>
      <w:r w:rsidRPr="0005373E">
        <w:rPr>
          <w:sz w:val="22"/>
          <w:szCs w:val="22"/>
        </w:rPr>
        <w:t xml:space="preserve"> je povinen tyto požadavky akceptovat, přičemž věcný rozsah změny </w:t>
      </w:r>
      <w:r w:rsidR="009C4B02" w:rsidRPr="0005373E">
        <w:rPr>
          <w:sz w:val="22"/>
          <w:szCs w:val="22"/>
        </w:rPr>
        <w:t xml:space="preserve">předmětu díla </w:t>
      </w:r>
      <w:r w:rsidRPr="0005373E">
        <w:rPr>
          <w:sz w:val="22"/>
          <w:szCs w:val="22"/>
        </w:rPr>
        <w:t xml:space="preserve">a dopad změny na cenu díla musí být sjednány </w:t>
      </w:r>
      <w:r w:rsidR="008A35BE" w:rsidRPr="0005373E">
        <w:rPr>
          <w:sz w:val="22"/>
          <w:szCs w:val="22"/>
        </w:rPr>
        <w:t xml:space="preserve">písemným </w:t>
      </w:r>
      <w:r w:rsidRPr="0005373E">
        <w:rPr>
          <w:sz w:val="22"/>
          <w:szCs w:val="22"/>
        </w:rPr>
        <w:t>dodatkem k této smlouvě</w:t>
      </w:r>
      <w:r w:rsidR="00E11861" w:rsidRPr="0005373E">
        <w:rPr>
          <w:sz w:val="22"/>
          <w:szCs w:val="22"/>
        </w:rPr>
        <w:t>.</w:t>
      </w:r>
    </w:p>
    <w:p w:rsidR="001611E2" w:rsidRPr="00D122EE" w:rsidRDefault="00A14664" w:rsidP="00D122EE">
      <w:pPr>
        <w:pStyle w:val="Odstavecseseznamem"/>
        <w:numPr>
          <w:ilvl w:val="0"/>
          <w:numId w:val="13"/>
        </w:numPr>
        <w:spacing w:line="276" w:lineRule="auto"/>
        <w:ind w:left="357" w:hanging="357"/>
        <w:jc w:val="both"/>
        <w:rPr>
          <w:sz w:val="22"/>
          <w:szCs w:val="22"/>
        </w:rPr>
      </w:pPr>
      <w:r w:rsidRPr="0005373E">
        <w:rPr>
          <w:sz w:val="22"/>
          <w:szCs w:val="22"/>
        </w:rPr>
        <w:t xml:space="preserve">Místem plnění je </w:t>
      </w:r>
      <w:r w:rsidR="00D122EE">
        <w:rPr>
          <w:sz w:val="22"/>
          <w:szCs w:val="22"/>
        </w:rPr>
        <w:t>sídlo</w:t>
      </w:r>
      <w:r w:rsidR="008B541D" w:rsidRPr="0005373E">
        <w:rPr>
          <w:sz w:val="22"/>
          <w:szCs w:val="22"/>
        </w:rPr>
        <w:t xml:space="preserve"> Dopra</w:t>
      </w:r>
      <w:r w:rsidR="00D122EE">
        <w:rPr>
          <w:sz w:val="22"/>
          <w:szCs w:val="22"/>
        </w:rPr>
        <w:t xml:space="preserve">vního podniku města Brna, a.s. na adrese </w:t>
      </w:r>
      <w:r w:rsidR="0001217C" w:rsidRPr="0005373E">
        <w:rPr>
          <w:sz w:val="22"/>
          <w:szCs w:val="22"/>
        </w:rPr>
        <w:t xml:space="preserve">Hlinky </w:t>
      </w:r>
      <w:r w:rsidR="00B953A1">
        <w:rPr>
          <w:sz w:val="22"/>
          <w:szCs w:val="22"/>
        </w:rPr>
        <w:t>64/</w:t>
      </w:r>
      <w:r w:rsidR="0001217C" w:rsidRPr="0005373E">
        <w:rPr>
          <w:sz w:val="22"/>
          <w:szCs w:val="22"/>
        </w:rPr>
        <w:t xml:space="preserve">151, </w:t>
      </w:r>
      <w:r w:rsidR="00D122EE" w:rsidRPr="0005373E">
        <w:rPr>
          <w:sz w:val="22"/>
          <w:szCs w:val="22"/>
        </w:rPr>
        <w:t>Pisárky</w:t>
      </w:r>
      <w:r w:rsidR="00D122EE">
        <w:rPr>
          <w:sz w:val="22"/>
          <w:szCs w:val="22"/>
        </w:rPr>
        <w:t xml:space="preserve">,      </w:t>
      </w:r>
      <w:r w:rsidR="00D122EE" w:rsidRPr="00D122EE">
        <w:rPr>
          <w:sz w:val="22"/>
          <w:szCs w:val="22"/>
        </w:rPr>
        <w:t xml:space="preserve">60300 </w:t>
      </w:r>
      <w:r w:rsidR="0001217C" w:rsidRPr="00D122EE">
        <w:rPr>
          <w:sz w:val="22"/>
          <w:szCs w:val="22"/>
        </w:rPr>
        <w:t>Brno.</w:t>
      </w:r>
      <w:r w:rsidR="004F183C" w:rsidRPr="00D122EE">
        <w:rPr>
          <w:sz w:val="22"/>
          <w:szCs w:val="22"/>
        </w:rPr>
        <w:t xml:space="preserve"> </w:t>
      </w:r>
    </w:p>
    <w:p w:rsidR="002263B4" w:rsidRPr="004F183C" w:rsidRDefault="00A14664" w:rsidP="004F183C">
      <w:pPr>
        <w:pStyle w:val="Odstavecseseznamem"/>
        <w:numPr>
          <w:ilvl w:val="0"/>
          <w:numId w:val="13"/>
        </w:numPr>
        <w:spacing w:line="276" w:lineRule="auto"/>
        <w:ind w:left="357" w:hanging="357"/>
        <w:jc w:val="both"/>
        <w:rPr>
          <w:sz w:val="22"/>
          <w:szCs w:val="22"/>
        </w:rPr>
      </w:pPr>
      <w:r w:rsidRPr="004F183C">
        <w:rPr>
          <w:sz w:val="22"/>
          <w:szCs w:val="22"/>
        </w:rPr>
        <w:t>Zhotovitel se zavazuje provést předmět smlouvy</w:t>
      </w:r>
      <w:r w:rsidR="005355D9" w:rsidRPr="004F183C">
        <w:rPr>
          <w:sz w:val="22"/>
          <w:szCs w:val="22"/>
        </w:rPr>
        <w:t xml:space="preserve"> </w:t>
      </w:r>
      <w:r w:rsidR="005D44E7" w:rsidRPr="004F183C">
        <w:rPr>
          <w:sz w:val="22"/>
          <w:szCs w:val="22"/>
        </w:rPr>
        <w:t>na svůj náklad a nebezpečí</w:t>
      </w:r>
      <w:r w:rsidR="00664805">
        <w:rPr>
          <w:sz w:val="22"/>
          <w:szCs w:val="22"/>
        </w:rPr>
        <w:t>.</w:t>
      </w:r>
      <w:r w:rsidRPr="004F183C">
        <w:rPr>
          <w:sz w:val="22"/>
          <w:szCs w:val="22"/>
        </w:rPr>
        <w:t xml:space="preserve"> Objednatel se zavazuje, že řádně dokončené dílo převezme a zaplatí za jeho provedení zhotoviteli dále dohodnutou cenu.</w:t>
      </w:r>
    </w:p>
    <w:p w:rsidR="00205A55" w:rsidRPr="004F183C" w:rsidRDefault="004F183C" w:rsidP="00205A55">
      <w:pPr>
        <w:pStyle w:val="Odstavecseseznamem"/>
        <w:numPr>
          <w:ilvl w:val="0"/>
          <w:numId w:val="13"/>
        </w:numPr>
        <w:spacing w:line="276" w:lineRule="auto"/>
        <w:jc w:val="both"/>
        <w:rPr>
          <w:sz w:val="22"/>
          <w:szCs w:val="22"/>
        </w:rPr>
      </w:pPr>
      <w:bookmarkStart w:id="1" w:name="_Ref435170250"/>
      <w:r>
        <w:rPr>
          <w:sz w:val="22"/>
          <w:szCs w:val="22"/>
        </w:rPr>
        <w:t>V</w:t>
      </w:r>
      <w:r w:rsidR="002263B4" w:rsidRPr="004F183C">
        <w:rPr>
          <w:sz w:val="22"/>
          <w:szCs w:val="22"/>
        </w:rPr>
        <w:t>yřízení</w:t>
      </w:r>
      <w:r>
        <w:rPr>
          <w:sz w:val="22"/>
          <w:szCs w:val="22"/>
        </w:rPr>
        <w:t>m</w:t>
      </w:r>
      <w:r w:rsidR="002263B4" w:rsidRPr="004F183C">
        <w:rPr>
          <w:sz w:val="22"/>
          <w:szCs w:val="22"/>
        </w:rPr>
        <w:t xml:space="preserve"> </w:t>
      </w:r>
      <w:r w:rsidR="006325FB">
        <w:rPr>
          <w:sz w:val="22"/>
          <w:szCs w:val="22"/>
        </w:rPr>
        <w:t>stavebního povolení pro stavbu</w:t>
      </w:r>
      <w:r w:rsidR="00716842">
        <w:rPr>
          <w:sz w:val="22"/>
          <w:szCs w:val="22"/>
        </w:rPr>
        <w:t xml:space="preserve"> </w:t>
      </w:r>
      <w:r w:rsidR="00716842" w:rsidRPr="00716842">
        <w:rPr>
          <w:b/>
          <w:bCs/>
          <w:sz w:val="22"/>
          <w:szCs w:val="22"/>
        </w:rPr>
        <w:t>„Vozovna Pisárky, etapa III.- vratná tramvajová smyčka“</w:t>
      </w:r>
      <w:r w:rsidR="00716842" w:rsidRPr="00F11050">
        <w:rPr>
          <w:bCs/>
          <w:sz w:val="22"/>
          <w:szCs w:val="22"/>
        </w:rPr>
        <w:t>,</w:t>
      </w:r>
      <w:r w:rsidR="006325FB">
        <w:rPr>
          <w:sz w:val="22"/>
          <w:szCs w:val="22"/>
        </w:rPr>
        <w:t xml:space="preserve"> dle čl. I.odst.1</w:t>
      </w:r>
      <w:r w:rsidR="00A050D5">
        <w:rPr>
          <w:sz w:val="22"/>
          <w:szCs w:val="22"/>
        </w:rPr>
        <w:t xml:space="preserve"> </w:t>
      </w:r>
      <w:r w:rsidR="006325FB">
        <w:rPr>
          <w:sz w:val="22"/>
          <w:szCs w:val="22"/>
        </w:rPr>
        <w:t xml:space="preserve">a) této smlouvy </w:t>
      </w:r>
      <w:r w:rsidR="00205A55" w:rsidRPr="004F183C">
        <w:rPr>
          <w:sz w:val="22"/>
          <w:szCs w:val="22"/>
        </w:rPr>
        <w:t xml:space="preserve">se rozumí zajištění vydání </w:t>
      </w:r>
      <w:r w:rsidR="00205A55" w:rsidRPr="00664805">
        <w:rPr>
          <w:sz w:val="22"/>
          <w:szCs w:val="22"/>
        </w:rPr>
        <w:t>stavební</w:t>
      </w:r>
      <w:r w:rsidR="00205A55">
        <w:rPr>
          <w:sz w:val="22"/>
          <w:szCs w:val="22"/>
        </w:rPr>
        <w:t>ho</w:t>
      </w:r>
      <w:r w:rsidR="00205A55" w:rsidRPr="00664805">
        <w:rPr>
          <w:sz w:val="22"/>
          <w:szCs w:val="22"/>
        </w:rPr>
        <w:t xml:space="preserve"> povolení</w:t>
      </w:r>
      <w:r w:rsidR="00205A55" w:rsidRPr="004F183C">
        <w:rPr>
          <w:sz w:val="22"/>
          <w:szCs w:val="22"/>
        </w:rPr>
        <w:t xml:space="preserve"> k</w:t>
      </w:r>
      <w:r w:rsidR="00716842">
        <w:rPr>
          <w:sz w:val="22"/>
          <w:szCs w:val="22"/>
        </w:rPr>
        <w:t>e stavbě</w:t>
      </w:r>
      <w:r w:rsidR="00205A55">
        <w:rPr>
          <w:sz w:val="22"/>
          <w:szCs w:val="22"/>
        </w:rPr>
        <w:t> </w:t>
      </w:r>
      <w:r w:rsidR="00205A55" w:rsidRPr="004F183C">
        <w:rPr>
          <w:sz w:val="22"/>
          <w:szCs w:val="22"/>
        </w:rPr>
        <w:t>a</w:t>
      </w:r>
      <w:r w:rsidR="00205A55">
        <w:rPr>
          <w:sz w:val="22"/>
          <w:szCs w:val="22"/>
        </w:rPr>
        <w:t> </w:t>
      </w:r>
      <w:r w:rsidR="00205A55" w:rsidRPr="004F183C">
        <w:rPr>
          <w:sz w:val="22"/>
          <w:szCs w:val="22"/>
        </w:rPr>
        <w:t xml:space="preserve">zastupování </w:t>
      </w:r>
      <w:r w:rsidR="00716842">
        <w:rPr>
          <w:sz w:val="22"/>
          <w:szCs w:val="22"/>
        </w:rPr>
        <w:t>o</w:t>
      </w:r>
      <w:r w:rsidR="00205A55" w:rsidRPr="004F183C">
        <w:rPr>
          <w:sz w:val="22"/>
          <w:szCs w:val="22"/>
        </w:rPr>
        <w:t xml:space="preserve">bjednatele v řízení o vydání </w:t>
      </w:r>
      <w:r w:rsidR="00205A55" w:rsidRPr="00664805">
        <w:rPr>
          <w:sz w:val="22"/>
          <w:szCs w:val="22"/>
        </w:rPr>
        <w:t>stavebního povolení</w:t>
      </w:r>
      <w:r w:rsidR="009D1394">
        <w:rPr>
          <w:sz w:val="22"/>
          <w:szCs w:val="22"/>
        </w:rPr>
        <w:t xml:space="preserve"> (dále jen „vyřízení SP“)</w:t>
      </w:r>
      <w:r w:rsidR="00205A55" w:rsidRPr="004F183C">
        <w:rPr>
          <w:sz w:val="22"/>
          <w:szCs w:val="22"/>
        </w:rPr>
        <w:t>, a</w:t>
      </w:r>
      <w:r w:rsidR="00205A55">
        <w:rPr>
          <w:sz w:val="22"/>
          <w:szCs w:val="22"/>
        </w:rPr>
        <w:t> </w:t>
      </w:r>
      <w:r w:rsidR="00205A55" w:rsidRPr="004F183C">
        <w:rPr>
          <w:sz w:val="22"/>
          <w:szCs w:val="22"/>
        </w:rPr>
        <w:t>to zejména</w:t>
      </w:r>
      <w:r w:rsidR="009D1394">
        <w:rPr>
          <w:sz w:val="22"/>
          <w:szCs w:val="22"/>
        </w:rPr>
        <w:t xml:space="preserve"> </w:t>
      </w:r>
      <w:r w:rsidR="00205A55">
        <w:rPr>
          <w:sz w:val="22"/>
          <w:szCs w:val="22"/>
        </w:rPr>
        <w:t>takto</w:t>
      </w:r>
      <w:r w:rsidR="009D1394">
        <w:rPr>
          <w:sz w:val="22"/>
          <w:szCs w:val="22"/>
        </w:rPr>
        <w:t>:</w:t>
      </w:r>
    </w:p>
    <w:p w:rsidR="00205A55" w:rsidRPr="008D2F80" w:rsidRDefault="00205A55" w:rsidP="00205A55">
      <w:pPr>
        <w:widowControl w:val="0"/>
        <w:numPr>
          <w:ilvl w:val="2"/>
          <w:numId w:val="41"/>
        </w:numPr>
        <w:tabs>
          <w:tab w:val="num" w:pos="851"/>
        </w:tabs>
        <w:spacing w:line="276" w:lineRule="auto"/>
        <w:ind w:left="851" w:hanging="284"/>
        <w:jc w:val="both"/>
        <w:rPr>
          <w:sz w:val="22"/>
          <w:szCs w:val="22"/>
        </w:rPr>
      </w:pPr>
      <w:r>
        <w:rPr>
          <w:sz w:val="22"/>
          <w:szCs w:val="22"/>
        </w:rPr>
        <w:t xml:space="preserve">Zhotovitel zpracuje žádost o vydání </w:t>
      </w:r>
      <w:r w:rsidRPr="00664805">
        <w:rPr>
          <w:sz w:val="22"/>
          <w:szCs w:val="22"/>
        </w:rPr>
        <w:t>stavebního povolení</w:t>
      </w:r>
      <w:r>
        <w:rPr>
          <w:sz w:val="22"/>
          <w:szCs w:val="22"/>
        </w:rPr>
        <w:t xml:space="preserve"> a předloží věcně a místně příslušnému stavebnímu úřadu potřebné údaje a podklady pro jeho vydání;</w:t>
      </w:r>
    </w:p>
    <w:p w:rsidR="00205A55" w:rsidRDefault="00205A55" w:rsidP="00205A55">
      <w:pPr>
        <w:widowControl w:val="0"/>
        <w:numPr>
          <w:ilvl w:val="2"/>
          <w:numId w:val="41"/>
        </w:numPr>
        <w:tabs>
          <w:tab w:val="num" w:pos="851"/>
        </w:tabs>
        <w:spacing w:line="276" w:lineRule="auto"/>
        <w:ind w:left="851" w:hanging="284"/>
        <w:jc w:val="both"/>
        <w:rPr>
          <w:b/>
          <w:sz w:val="22"/>
          <w:szCs w:val="22"/>
        </w:rPr>
      </w:pPr>
      <w:r>
        <w:rPr>
          <w:sz w:val="22"/>
          <w:szCs w:val="22"/>
        </w:rPr>
        <w:t>Zhotovitel vyžádá, zajistí a převezme písemná závazná stanoviska dotčených orgánů státní správy</w:t>
      </w:r>
      <w:r w:rsidR="00716842">
        <w:rPr>
          <w:sz w:val="22"/>
          <w:szCs w:val="22"/>
        </w:rPr>
        <w:t xml:space="preserve"> a samosprávy</w:t>
      </w:r>
      <w:r>
        <w:rPr>
          <w:sz w:val="22"/>
          <w:szCs w:val="22"/>
        </w:rPr>
        <w:t xml:space="preserve"> a dalších příslušných dotčených subjektů;</w:t>
      </w:r>
    </w:p>
    <w:p w:rsidR="00205A55" w:rsidRDefault="00205A55" w:rsidP="00205A55">
      <w:pPr>
        <w:widowControl w:val="0"/>
        <w:numPr>
          <w:ilvl w:val="2"/>
          <w:numId w:val="41"/>
        </w:numPr>
        <w:tabs>
          <w:tab w:val="num" w:pos="851"/>
        </w:tabs>
        <w:spacing w:line="276" w:lineRule="auto"/>
        <w:ind w:left="851" w:hanging="284"/>
        <w:jc w:val="both"/>
        <w:rPr>
          <w:b/>
          <w:sz w:val="22"/>
          <w:szCs w:val="22"/>
        </w:rPr>
      </w:pPr>
      <w:r>
        <w:rPr>
          <w:sz w:val="22"/>
          <w:szCs w:val="22"/>
        </w:rPr>
        <w:t>Zhotovitel bude vést jednání s věcně a místně příslušným stavebním úřadem;</w:t>
      </w:r>
    </w:p>
    <w:p w:rsidR="00205A55" w:rsidRPr="008D2F80" w:rsidRDefault="00205A55" w:rsidP="00205A55">
      <w:pPr>
        <w:widowControl w:val="0"/>
        <w:numPr>
          <w:ilvl w:val="2"/>
          <w:numId w:val="41"/>
        </w:numPr>
        <w:tabs>
          <w:tab w:val="num" w:pos="851"/>
        </w:tabs>
        <w:spacing w:line="276" w:lineRule="auto"/>
        <w:ind w:left="851" w:hanging="284"/>
        <w:jc w:val="both"/>
        <w:rPr>
          <w:sz w:val="22"/>
          <w:szCs w:val="22"/>
        </w:rPr>
      </w:pPr>
      <w:r>
        <w:rPr>
          <w:sz w:val="22"/>
          <w:szCs w:val="22"/>
        </w:rPr>
        <w:t xml:space="preserve">Zhotovitel bude přebírat dokumenty adresované </w:t>
      </w:r>
      <w:r w:rsidR="00716842">
        <w:rPr>
          <w:sz w:val="22"/>
          <w:szCs w:val="22"/>
        </w:rPr>
        <w:t>o</w:t>
      </w:r>
      <w:r>
        <w:rPr>
          <w:sz w:val="22"/>
          <w:szCs w:val="22"/>
        </w:rPr>
        <w:t xml:space="preserve">bjednateli v rámci řízení o vydání </w:t>
      </w:r>
      <w:r w:rsidRPr="00664805">
        <w:rPr>
          <w:sz w:val="22"/>
          <w:szCs w:val="22"/>
        </w:rPr>
        <w:t>stavebního povolení</w:t>
      </w:r>
      <w:r>
        <w:rPr>
          <w:sz w:val="22"/>
          <w:szCs w:val="22"/>
        </w:rPr>
        <w:t>;</w:t>
      </w:r>
    </w:p>
    <w:p w:rsidR="00205A55" w:rsidRDefault="00205A55" w:rsidP="00205A55">
      <w:pPr>
        <w:widowControl w:val="0"/>
        <w:numPr>
          <w:ilvl w:val="2"/>
          <w:numId w:val="41"/>
        </w:numPr>
        <w:tabs>
          <w:tab w:val="num" w:pos="851"/>
        </w:tabs>
        <w:spacing w:line="276" w:lineRule="auto"/>
        <w:ind w:left="851" w:hanging="284"/>
        <w:jc w:val="both"/>
        <w:rPr>
          <w:sz w:val="22"/>
          <w:szCs w:val="22"/>
        </w:rPr>
      </w:pPr>
      <w:r>
        <w:rPr>
          <w:sz w:val="22"/>
          <w:szCs w:val="22"/>
        </w:rPr>
        <w:t xml:space="preserve">Zhotovitel předá </w:t>
      </w:r>
      <w:r w:rsidR="00A050D5">
        <w:rPr>
          <w:sz w:val="22"/>
          <w:szCs w:val="22"/>
        </w:rPr>
        <w:t>o</w:t>
      </w:r>
      <w:r>
        <w:rPr>
          <w:sz w:val="22"/>
          <w:szCs w:val="22"/>
        </w:rPr>
        <w:t xml:space="preserve">bjednateli </w:t>
      </w:r>
      <w:r w:rsidRPr="00664805">
        <w:rPr>
          <w:sz w:val="22"/>
          <w:szCs w:val="22"/>
        </w:rPr>
        <w:t>stavební povolení</w:t>
      </w:r>
      <w:r w:rsidR="009D1394">
        <w:rPr>
          <w:sz w:val="22"/>
          <w:szCs w:val="22"/>
        </w:rPr>
        <w:t xml:space="preserve">, rozhodnutí správního orgánu bude opatřeno doložkou </w:t>
      </w:r>
      <w:r w:rsidR="009127F7">
        <w:rPr>
          <w:sz w:val="22"/>
          <w:szCs w:val="22"/>
        </w:rPr>
        <w:t>právní moci</w:t>
      </w:r>
      <w:r>
        <w:rPr>
          <w:sz w:val="22"/>
          <w:szCs w:val="22"/>
        </w:rPr>
        <w:t>.</w:t>
      </w:r>
    </w:p>
    <w:p w:rsidR="00A050D5" w:rsidRPr="004F183C" w:rsidRDefault="00A050D5" w:rsidP="00A050D5">
      <w:pPr>
        <w:pStyle w:val="Odstavecseseznamem"/>
        <w:numPr>
          <w:ilvl w:val="0"/>
          <w:numId w:val="13"/>
        </w:numPr>
        <w:spacing w:line="276" w:lineRule="auto"/>
        <w:jc w:val="both"/>
        <w:rPr>
          <w:sz w:val="22"/>
          <w:szCs w:val="22"/>
        </w:rPr>
      </w:pPr>
      <w:r>
        <w:rPr>
          <w:sz w:val="22"/>
          <w:szCs w:val="22"/>
        </w:rPr>
        <w:t xml:space="preserve">Přípravou a součinností v územním řízení pro </w:t>
      </w:r>
      <w:r w:rsidRPr="003B6706">
        <w:rPr>
          <w:sz w:val="22"/>
          <w:szCs w:val="22"/>
        </w:rPr>
        <w:t xml:space="preserve">stavbu </w:t>
      </w:r>
      <w:r w:rsidRPr="003B6706">
        <w:rPr>
          <w:b/>
          <w:bCs/>
          <w:sz w:val="22"/>
          <w:szCs w:val="22"/>
        </w:rPr>
        <w:t>„Vozovna Pisárky, etapa III.- zastřešení kolejového zhlaví“</w:t>
      </w:r>
      <w:r w:rsidRPr="003B6706">
        <w:rPr>
          <w:bCs/>
          <w:sz w:val="22"/>
          <w:szCs w:val="22"/>
        </w:rPr>
        <w:t>,</w:t>
      </w:r>
      <w:r w:rsidRPr="003B6706">
        <w:rPr>
          <w:sz w:val="22"/>
          <w:szCs w:val="22"/>
        </w:rPr>
        <w:t xml:space="preserve"> dle čl. I.odst.1 b) této smlouvy se</w:t>
      </w:r>
      <w:r w:rsidRPr="004F183C">
        <w:rPr>
          <w:sz w:val="22"/>
          <w:szCs w:val="22"/>
        </w:rPr>
        <w:t xml:space="preserve"> rozumí zajištění vydání </w:t>
      </w:r>
      <w:r>
        <w:rPr>
          <w:sz w:val="22"/>
          <w:szCs w:val="22"/>
        </w:rPr>
        <w:t xml:space="preserve">rozhodnutí o umístění stavby </w:t>
      </w:r>
      <w:r w:rsidRPr="004F183C">
        <w:rPr>
          <w:sz w:val="22"/>
          <w:szCs w:val="22"/>
        </w:rPr>
        <w:t>a</w:t>
      </w:r>
      <w:r>
        <w:rPr>
          <w:sz w:val="22"/>
          <w:szCs w:val="22"/>
        </w:rPr>
        <w:t> </w:t>
      </w:r>
      <w:r w:rsidRPr="004F183C">
        <w:rPr>
          <w:sz w:val="22"/>
          <w:szCs w:val="22"/>
        </w:rPr>
        <w:t xml:space="preserve">zastupování </w:t>
      </w:r>
      <w:r>
        <w:rPr>
          <w:sz w:val="22"/>
          <w:szCs w:val="22"/>
        </w:rPr>
        <w:t>o</w:t>
      </w:r>
      <w:r w:rsidRPr="004F183C">
        <w:rPr>
          <w:sz w:val="22"/>
          <w:szCs w:val="22"/>
        </w:rPr>
        <w:t xml:space="preserve">bjednatele v řízení o vydání </w:t>
      </w:r>
      <w:r>
        <w:rPr>
          <w:sz w:val="22"/>
          <w:szCs w:val="22"/>
        </w:rPr>
        <w:t>územního rozhodnutí (dále jen „ÚR“)</w:t>
      </w:r>
      <w:r w:rsidRPr="004F183C">
        <w:rPr>
          <w:sz w:val="22"/>
          <w:szCs w:val="22"/>
        </w:rPr>
        <w:t>, a</w:t>
      </w:r>
      <w:r>
        <w:rPr>
          <w:sz w:val="22"/>
          <w:szCs w:val="22"/>
        </w:rPr>
        <w:t> </w:t>
      </w:r>
      <w:r w:rsidRPr="004F183C">
        <w:rPr>
          <w:sz w:val="22"/>
          <w:szCs w:val="22"/>
        </w:rPr>
        <w:t>to zejména</w:t>
      </w:r>
      <w:r>
        <w:rPr>
          <w:sz w:val="22"/>
          <w:szCs w:val="22"/>
        </w:rPr>
        <w:t xml:space="preserve"> takto:</w:t>
      </w:r>
    </w:p>
    <w:p w:rsidR="00A050D5" w:rsidRPr="008D2F80" w:rsidRDefault="00A050D5" w:rsidP="00A050D5">
      <w:pPr>
        <w:widowControl w:val="0"/>
        <w:numPr>
          <w:ilvl w:val="2"/>
          <w:numId w:val="46"/>
        </w:numPr>
        <w:tabs>
          <w:tab w:val="clear" w:pos="2325"/>
          <w:tab w:val="num" w:pos="851"/>
        </w:tabs>
        <w:spacing w:line="276" w:lineRule="auto"/>
        <w:ind w:left="851" w:hanging="284"/>
        <w:jc w:val="both"/>
        <w:rPr>
          <w:sz w:val="22"/>
          <w:szCs w:val="22"/>
        </w:rPr>
      </w:pPr>
      <w:r>
        <w:rPr>
          <w:sz w:val="22"/>
          <w:szCs w:val="22"/>
        </w:rPr>
        <w:t>Zhotovitel zpracuje žádost o vydání ÚR a předloží věcně a místně příslušnému úřadu potřebné údaje a podklady pro jeho vydání;</w:t>
      </w:r>
    </w:p>
    <w:p w:rsidR="00A050D5" w:rsidRDefault="00A050D5" w:rsidP="00A050D5">
      <w:pPr>
        <w:widowControl w:val="0"/>
        <w:numPr>
          <w:ilvl w:val="2"/>
          <w:numId w:val="46"/>
        </w:numPr>
        <w:spacing w:line="276" w:lineRule="auto"/>
        <w:ind w:left="851" w:hanging="284"/>
        <w:jc w:val="both"/>
        <w:rPr>
          <w:b/>
          <w:sz w:val="22"/>
          <w:szCs w:val="22"/>
        </w:rPr>
      </w:pPr>
      <w:r>
        <w:rPr>
          <w:sz w:val="22"/>
          <w:szCs w:val="22"/>
        </w:rPr>
        <w:t>Zhotovitel vyžádá, zajistí a převezme písemná závazná stanoviska dotčených orgánů státní správy a samosprávy a dalších příslušných dotčených subjektů;</w:t>
      </w:r>
    </w:p>
    <w:p w:rsidR="00A050D5" w:rsidRDefault="00A050D5" w:rsidP="00A050D5">
      <w:pPr>
        <w:widowControl w:val="0"/>
        <w:numPr>
          <w:ilvl w:val="2"/>
          <w:numId w:val="46"/>
        </w:numPr>
        <w:spacing w:line="276" w:lineRule="auto"/>
        <w:ind w:left="851" w:hanging="284"/>
        <w:jc w:val="both"/>
        <w:rPr>
          <w:b/>
          <w:sz w:val="22"/>
          <w:szCs w:val="22"/>
        </w:rPr>
      </w:pPr>
      <w:r>
        <w:rPr>
          <w:sz w:val="22"/>
          <w:szCs w:val="22"/>
        </w:rPr>
        <w:t>Zhotovitel bude vést jednání s věcně a místně příslušným stavebním úřadem;</w:t>
      </w:r>
    </w:p>
    <w:p w:rsidR="00A050D5" w:rsidRPr="008D2F80" w:rsidRDefault="00A050D5" w:rsidP="00A050D5">
      <w:pPr>
        <w:widowControl w:val="0"/>
        <w:numPr>
          <w:ilvl w:val="2"/>
          <w:numId w:val="46"/>
        </w:numPr>
        <w:spacing w:line="276" w:lineRule="auto"/>
        <w:ind w:left="851" w:hanging="284"/>
        <w:jc w:val="both"/>
        <w:rPr>
          <w:sz w:val="22"/>
          <w:szCs w:val="22"/>
        </w:rPr>
      </w:pPr>
      <w:r>
        <w:rPr>
          <w:sz w:val="22"/>
          <w:szCs w:val="22"/>
        </w:rPr>
        <w:t>Zhotovitel bude přebírat dokumenty adresované objednateli v rámci řízení o vydání ÚR;</w:t>
      </w:r>
    </w:p>
    <w:p w:rsidR="00A050D5" w:rsidRPr="008D2F80" w:rsidRDefault="00A050D5" w:rsidP="00A050D5">
      <w:pPr>
        <w:widowControl w:val="0"/>
        <w:numPr>
          <w:ilvl w:val="2"/>
          <w:numId w:val="46"/>
        </w:numPr>
        <w:spacing w:line="276" w:lineRule="auto"/>
        <w:ind w:left="851" w:hanging="284"/>
        <w:jc w:val="both"/>
        <w:rPr>
          <w:sz w:val="22"/>
          <w:szCs w:val="22"/>
        </w:rPr>
      </w:pPr>
      <w:r>
        <w:rPr>
          <w:sz w:val="22"/>
          <w:szCs w:val="22"/>
        </w:rPr>
        <w:t>Zhotovitel předá objednateli ÚR, rozhodnutí správního orgánu bude opatřeno doložkou právní moci.</w:t>
      </w:r>
    </w:p>
    <w:p w:rsidR="002263B4" w:rsidRPr="004F183C" w:rsidRDefault="006325FB" w:rsidP="00664805">
      <w:pPr>
        <w:pStyle w:val="Odstavecseseznamem"/>
        <w:numPr>
          <w:ilvl w:val="0"/>
          <w:numId w:val="13"/>
        </w:numPr>
        <w:spacing w:line="276" w:lineRule="auto"/>
        <w:jc w:val="both"/>
        <w:rPr>
          <w:sz w:val="22"/>
          <w:szCs w:val="22"/>
        </w:rPr>
      </w:pPr>
      <w:r>
        <w:rPr>
          <w:sz w:val="22"/>
          <w:szCs w:val="22"/>
        </w:rPr>
        <w:t xml:space="preserve">Zařízením záležitostí spočívajících v obstarání společného </w:t>
      </w:r>
      <w:r w:rsidR="00664805" w:rsidRPr="00664805">
        <w:rPr>
          <w:sz w:val="22"/>
          <w:szCs w:val="22"/>
        </w:rPr>
        <w:t>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pro </w:t>
      </w:r>
      <w:r w:rsidR="00716842">
        <w:rPr>
          <w:sz w:val="22"/>
          <w:szCs w:val="22"/>
        </w:rPr>
        <w:t>o</w:t>
      </w:r>
      <w:r w:rsidR="002263B4" w:rsidRPr="004F183C">
        <w:rPr>
          <w:sz w:val="22"/>
          <w:szCs w:val="22"/>
        </w:rPr>
        <w:t>bjednatele</w:t>
      </w:r>
      <w:r>
        <w:rPr>
          <w:sz w:val="22"/>
          <w:szCs w:val="22"/>
        </w:rPr>
        <w:t xml:space="preserve"> dle čl. I. odst.1</w:t>
      </w:r>
      <w:r w:rsidR="00A050D5">
        <w:rPr>
          <w:sz w:val="22"/>
          <w:szCs w:val="22"/>
        </w:rPr>
        <w:t xml:space="preserve"> </w:t>
      </w:r>
      <w:r w:rsidR="00716842">
        <w:rPr>
          <w:sz w:val="22"/>
          <w:szCs w:val="22"/>
        </w:rPr>
        <w:t>c</w:t>
      </w:r>
      <w:r>
        <w:rPr>
          <w:sz w:val="22"/>
          <w:szCs w:val="22"/>
        </w:rPr>
        <w:t xml:space="preserve">) </w:t>
      </w:r>
      <w:r w:rsidR="002263B4" w:rsidRPr="004F183C">
        <w:rPr>
          <w:sz w:val="22"/>
          <w:szCs w:val="22"/>
        </w:rPr>
        <w:t xml:space="preserve">se rozumí zajištění vydání </w:t>
      </w:r>
      <w:r w:rsidR="00664805" w:rsidRPr="00664805">
        <w:rPr>
          <w:sz w:val="22"/>
          <w:szCs w:val="22"/>
        </w:rPr>
        <w:t>společné</w:t>
      </w:r>
      <w:r w:rsidR="00664805">
        <w:rPr>
          <w:sz w:val="22"/>
          <w:szCs w:val="22"/>
        </w:rPr>
        <w:t>ho</w:t>
      </w:r>
      <w:r w:rsidR="00664805" w:rsidRPr="00664805">
        <w:rPr>
          <w:sz w:val="22"/>
          <w:szCs w:val="22"/>
        </w:rPr>
        <w:t xml:space="preserve"> 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k</w:t>
      </w:r>
      <w:r w:rsidR="00716842">
        <w:rPr>
          <w:sz w:val="22"/>
          <w:szCs w:val="22"/>
        </w:rPr>
        <w:t> </w:t>
      </w:r>
      <w:r w:rsidR="002263B4" w:rsidRPr="004F183C">
        <w:rPr>
          <w:sz w:val="22"/>
          <w:szCs w:val="22"/>
        </w:rPr>
        <w:t>díl</w:t>
      </w:r>
      <w:r w:rsidR="00664805">
        <w:rPr>
          <w:sz w:val="22"/>
          <w:szCs w:val="22"/>
        </w:rPr>
        <w:t>u</w:t>
      </w:r>
      <w:r w:rsidR="00716842">
        <w:rPr>
          <w:sz w:val="22"/>
          <w:szCs w:val="22"/>
        </w:rPr>
        <w:t xml:space="preserve"> </w:t>
      </w:r>
      <w:r w:rsidR="00716842" w:rsidRPr="00EC0C75">
        <w:rPr>
          <w:b/>
          <w:sz w:val="22"/>
          <w:szCs w:val="22"/>
        </w:rPr>
        <w:t>„</w:t>
      </w:r>
      <w:r w:rsidR="00716842">
        <w:rPr>
          <w:b/>
          <w:sz w:val="22"/>
          <w:szCs w:val="22"/>
        </w:rPr>
        <w:t xml:space="preserve">Vozovna Pisárky, etapa III.- vratná tramvajová smyčka: </w:t>
      </w:r>
      <w:r w:rsidR="00716842" w:rsidRPr="0046427A">
        <w:rPr>
          <w:b/>
          <w:sz w:val="22"/>
          <w:szCs w:val="22"/>
        </w:rPr>
        <w:t>související stavb</w:t>
      </w:r>
      <w:r w:rsidR="00716842">
        <w:rPr>
          <w:b/>
          <w:sz w:val="22"/>
          <w:szCs w:val="22"/>
        </w:rPr>
        <w:t>y</w:t>
      </w:r>
      <w:r w:rsidR="00716842" w:rsidRPr="0046427A">
        <w:rPr>
          <w:b/>
          <w:sz w:val="22"/>
          <w:szCs w:val="22"/>
        </w:rPr>
        <w:t xml:space="preserve"> komunikací, ploch a zařízení slouž</w:t>
      </w:r>
      <w:r w:rsidR="00716842">
        <w:rPr>
          <w:b/>
          <w:sz w:val="22"/>
          <w:szCs w:val="22"/>
        </w:rPr>
        <w:t>ících</w:t>
      </w:r>
      <w:r w:rsidR="00716842" w:rsidRPr="0046427A">
        <w:rPr>
          <w:b/>
          <w:sz w:val="22"/>
          <w:szCs w:val="22"/>
        </w:rPr>
        <w:t xml:space="preserve"> k obsluze budoucího Multifunkčního sportovního a kulturního </w:t>
      </w:r>
      <w:r w:rsidR="00716842" w:rsidRPr="0046427A">
        <w:rPr>
          <w:b/>
          <w:sz w:val="22"/>
          <w:szCs w:val="22"/>
        </w:rPr>
        <w:lastRenderedPageBreak/>
        <w:t>pavilonu</w:t>
      </w:r>
      <w:r w:rsidR="00716842" w:rsidRPr="0011333D">
        <w:rPr>
          <w:b/>
          <w:sz w:val="22"/>
          <w:szCs w:val="22"/>
        </w:rPr>
        <w:t>“</w:t>
      </w:r>
      <w:r w:rsidR="002263B4" w:rsidRPr="004F183C">
        <w:rPr>
          <w:sz w:val="22"/>
          <w:szCs w:val="22"/>
        </w:rPr>
        <w:t xml:space="preserve"> a</w:t>
      </w:r>
      <w:r w:rsidR="004F183C">
        <w:rPr>
          <w:sz w:val="22"/>
          <w:szCs w:val="22"/>
        </w:rPr>
        <w:t> </w:t>
      </w:r>
      <w:r w:rsidR="002263B4" w:rsidRPr="004F183C">
        <w:rPr>
          <w:sz w:val="22"/>
          <w:szCs w:val="22"/>
        </w:rPr>
        <w:t xml:space="preserve">zastupování </w:t>
      </w:r>
      <w:r w:rsidR="00716842">
        <w:rPr>
          <w:sz w:val="22"/>
          <w:szCs w:val="22"/>
        </w:rPr>
        <w:t>o</w:t>
      </w:r>
      <w:r w:rsidR="002263B4" w:rsidRPr="004F183C">
        <w:rPr>
          <w:sz w:val="22"/>
          <w:szCs w:val="22"/>
        </w:rPr>
        <w:t xml:space="preserve">bjednatele v řízení o vydání </w:t>
      </w:r>
      <w:r w:rsidR="00664805" w:rsidRPr="00664805">
        <w:rPr>
          <w:sz w:val="22"/>
          <w:szCs w:val="22"/>
        </w:rPr>
        <w:t>společného územního a</w:t>
      </w:r>
      <w:r w:rsidR="00D454C7">
        <w:rPr>
          <w:sz w:val="22"/>
          <w:szCs w:val="22"/>
        </w:rPr>
        <w:t> </w:t>
      </w:r>
      <w:r w:rsidR="00664805" w:rsidRPr="00664805">
        <w:rPr>
          <w:sz w:val="22"/>
          <w:szCs w:val="22"/>
        </w:rPr>
        <w:t>stavebního povolení</w:t>
      </w:r>
      <w:r w:rsidR="009127F7">
        <w:rPr>
          <w:sz w:val="22"/>
          <w:szCs w:val="22"/>
        </w:rPr>
        <w:t xml:space="preserve"> (dále jen „zařízení záležitostí“)</w:t>
      </w:r>
      <w:r w:rsidR="002263B4" w:rsidRPr="004F183C">
        <w:rPr>
          <w:sz w:val="22"/>
          <w:szCs w:val="22"/>
        </w:rPr>
        <w:t>, a</w:t>
      </w:r>
      <w:r w:rsidR="004F183C">
        <w:rPr>
          <w:sz w:val="22"/>
          <w:szCs w:val="22"/>
        </w:rPr>
        <w:t> </w:t>
      </w:r>
      <w:r w:rsidR="002263B4" w:rsidRPr="004F183C">
        <w:rPr>
          <w:sz w:val="22"/>
          <w:szCs w:val="22"/>
        </w:rPr>
        <w:t>to zejména</w:t>
      </w:r>
      <w:bookmarkEnd w:id="1"/>
      <w:r w:rsidR="00C958C3">
        <w:rPr>
          <w:sz w:val="22"/>
          <w:szCs w:val="22"/>
        </w:rPr>
        <w:t xml:space="preserve"> </w:t>
      </w:r>
      <w:r w:rsidR="00664805">
        <w:rPr>
          <w:sz w:val="22"/>
          <w:szCs w:val="22"/>
        </w:rPr>
        <w:t>takto</w:t>
      </w:r>
      <w:r w:rsidR="009127F7">
        <w:rPr>
          <w:sz w:val="22"/>
          <w:szCs w:val="22"/>
        </w:rPr>
        <w:t>:</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Zhotovitel zpracuje žádost o</w:t>
      </w:r>
      <w:r w:rsidR="004F183C">
        <w:rPr>
          <w:sz w:val="22"/>
          <w:szCs w:val="22"/>
        </w:rPr>
        <w:t> </w:t>
      </w:r>
      <w:r>
        <w:rPr>
          <w:sz w:val="22"/>
          <w:szCs w:val="22"/>
        </w:rPr>
        <w:t>vydání</w:t>
      </w:r>
      <w:r w:rsidR="00664805">
        <w:rPr>
          <w:sz w:val="22"/>
          <w:szCs w:val="22"/>
        </w:rPr>
        <w:t xml:space="preserve"> </w:t>
      </w:r>
      <w:r w:rsidR="00664805" w:rsidRPr="00664805">
        <w:rPr>
          <w:sz w:val="22"/>
          <w:szCs w:val="22"/>
        </w:rPr>
        <w:t>společného územního a</w:t>
      </w:r>
      <w:r w:rsidR="00D454C7">
        <w:rPr>
          <w:sz w:val="22"/>
          <w:szCs w:val="22"/>
        </w:rPr>
        <w:t> </w:t>
      </w:r>
      <w:r w:rsidR="00664805" w:rsidRPr="00664805">
        <w:rPr>
          <w:sz w:val="22"/>
          <w:szCs w:val="22"/>
        </w:rPr>
        <w:t>stavebního povolení</w:t>
      </w:r>
      <w:r w:rsidR="00664805">
        <w:rPr>
          <w:sz w:val="22"/>
          <w:szCs w:val="22"/>
        </w:rPr>
        <w:t xml:space="preserve"> </w:t>
      </w:r>
      <w:r>
        <w:rPr>
          <w:sz w:val="22"/>
          <w:szCs w:val="22"/>
        </w:rPr>
        <w:t>a</w:t>
      </w:r>
      <w:r w:rsidR="004F183C">
        <w:rPr>
          <w:sz w:val="22"/>
          <w:szCs w:val="22"/>
        </w:rPr>
        <w:t> </w:t>
      </w:r>
      <w:r>
        <w:rPr>
          <w:sz w:val="22"/>
          <w:szCs w:val="22"/>
        </w:rPr>
        <w:t>předloží věcně a</w:t>
      </w:r>
      <w:r w:rsidR="004F183C">
        <w:rPr>
          <w:sz w:val="22"/>
          <w:szCs w:val="22"/>
        </w:rPr>
        <w:t> </w:t>
      </w:r>
      <w:r>
        <w:rPr>
          <w:sz w:val="22"/>
          <w:szCs w:val="22"/>
        </w:rPr>
        <w:t>místně příslušnému stavebnímu úřadu potřebné údaje a podklady pro jeho vydání;</w:t>
      </w:r>
    </w:p>
    <w:p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vyžádá, zajistí a převezme písemná závazná stanoviska dotčených orgán</w:t>
      </w:r>
      <w:r w:rsidR="00664805">
        <w:rPr>
          <w:sz w:val="22"/>
          <w:szCs w:val="22"/>
        </w:rPr>
        <w:t>ů</w:t>
      </w:r>
      <w:r>
        <w:rPr>
          <w:sz w:val="22"/>
          <w:szCs w:val="22"/>
        </w:rPr>
        <w:t xml:space="preserve"> státní správy</w:t>
      </w:r>
      <w:r w:rsidR="00716842">
        <w:rPr>
          <w:sz w:val="22"/>
          <w:szCs w:val="22"/>
        </w:rPr>
        <w:t>, samosprávy</w:t>
      </w:r>
      <w:r>
        <w:rPr>
          <w:sz w:val="22"/>
          <w:szCs w:val="22"/>
        </w:rPr>
        <w:t xml:space="preserve"> a dalších příslušných dotčených subjektů;</w:t>
      </w:r>
    </w:p>
    <w:p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bude vést jednání s příslušným stavebním úřadem;</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bude přebírat dokumenty adresované </w:t>
      </w:r>
      <w:r w:rsidR="00A050D5">
        <w:rPr>
          <w:sz w:val="22"/>
          <w:szCs w:val="22"/>
        </w:rPr>
        <w:t>o</w:t>
      </w:r>
      <w:r>
        <w:rPr>
          <w:sz w:val="22"/>
          <w:szCs w:val="22"/>
        </w:rPr>
        <w:t xml:space="preserve">bjednateli v rámci řízení o vydání </w:t>
      </w:r>
      <w:r w:rsidR="00664805" w:rsidRPr="00664805">
        <w:rPr>
          <w:sz w:val="22"/>
          <w:szCs w:val="22"/>
        </w:rPr>
        <w:t>společného územního a stavebního povolení</w:t>
      </w:r>
      <w:r w:rsidR="00964EB9">
        <w:rPr>
          <w:sz w:val="22"/>
          <w:szCs w:val="22"/>
        </w:rPr>
        <w:t>;</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předá </w:t>
      </w:r>
      <w:r w:rsidR="00A050D5">
        <w:rPr>
          <w:sz w:val="22"/>
          <w:szCs w:val="22"/>
        </w:rPr>
        <w:t>o</w:t>
      </w:r>
      <w:r>
        <w:rPr>
          <w:sz w:val="22"/>
          <w:szCs w:val="22"/>
        </w:rPr>
        <w:t xml:space="preserve">bjednateli </w:t>
      </w:r>
      <w:r w:rsidR="00664805" w:rsidRPr="00664805">
        <w:rPr>
          <w:sz w:val="22"/>
          <w:szCs w:val="22"/>
        </w:rPr>
        <w:t>společné územní a stavební povolení</w:t>
      </w:r>
      <w:r w:rsidR="009127F7">
        <w:rPr>
          <w:sz w:val="22"/>
          <w:szCs w:val="22"/>
        </w:rPr>
        <w:t>,</w:t>
      </w:r>
      <w:r w:rsidR="009127F7" w:rsidRPr="009127F7">
        <w:rPr>
          <w:sz w:val="22"/>
          <w:szCs w:val="22"/>
        </w:rPr>
        <w:t xml:space="preserve"> </w:t>
      </w:r>
      <w:r w:rsidR="009127F7">
        <w:rPr>
          <w:sz w:val="22"/>
          <w:szCs w:val="22"/>
        </w:rPr>
        <w:t>rozhodnutí správního orgánu bude opatřeno doložkou právní moci</w:t>
      </w:r>
      <w:r w:rsidR="00964EB9">
        <w:rPr>
          <w:sz w:val="22"/>
          <w:szCs w:val="22"/>
        </w:rPr>
        <w:t>.</w:t>
      </w:r>
    </w:p>
    <w:p w:rsidR="00A050D5" w:rsidRDefault="00A050D5" w:rsidP="00803600">
      <w:pPr>
        <w:widowControl w:val="0"/>
        <w:spacing w:after="120" w:line="276" w:lineRule="auto"/>
        <w:jc w:val="center"/>
        <w:rPr>
          <w:b/>
          <w:sz w:val="22"/>
          <w:szCs w:val="22"/>
        </w:rPr>
      </w:pPr>
    </w:p>
    <w:p w:rsidR="00A14664" w:rsidRPr="004F183C" w:rsidRDefault="00314EFC" w:rsidP="00803600">
      <w:pPr>
        <w:widowControl w:val="0"/>
        <w:spacing w:after="120" w:line="276" w:lineRule="auto"/>
        <w:jc w:val="center"/>
        <w:rPr>
          <w:sz w:val="22"/>
          <w:szCs w:val="22"/>
        </w:rPr>
      </w:pPr>
      <w:r>
        <w:rPr>
          <w:b/>
          <w:sz w:val="22"/>
          <w:szCs w:val="22"/>
        </w:rPr>
        <w:t>I</w:t>
      </w:r>
      <w:r w:rsidR="00A14664" w:rsidRPr="0005373E">
        <w:rPr>
          <w:b/>
          <w:sz w:val="22"/>
          <w:szCs w:val="22"/>
        </w:rPr>
        <w:t>I.</w:t>
      </w:r>
    </w:p>
    <w:p w:rsidR="00A14664" w:rsidRPr="0005373E" w:rsidRDefault="00A14664" w:rsidP="00AA0EC5">
      <w:pPr>
        <w:tabs>
          <w:tab w:val="left" w:pos="720"/>
        </w:tabs>
        <w:spacing w:line="276" w:lineRule="auto"/>
        <w:ind w:left="720" w:hanging="720"/>
        <w:jc w:val="center"/>
        <w:rPr>
          <w:b/>
          <w:sz w:val="22"/>
          <w:szCs w:val="22"/>
        </w:rPr>
      </w:pPr>
      <w:r w:rsidRPr="0005373E">
        <w:rPr>
          <w:b/>
          <w:sz w:val="22"/>
          <w:szCs w:val="22"/>
        </w:rPr>
        <w:t>Doba provedení díla</w:t>
      </w:r>
    </w:p>
    <w:p w:rsidR="00003A39" w:rsidRDefault="00003A39" w:rsidP="00664805">
      <w:pPr>
        <w:pStyle w:val="Zkladntext"/>
        <w:numPr>
          <w:ilvl w:val="0"/>
          <w:numId w:val="14"/>
        </w:numPr>
        <w:spacing w:line="276" w:lineRule="auto"/>
        <w:rPr>
          <w:sz w:val="22"/>
          <w:szCs w:val="22"/>
        </w:rPr>
      </w:pPr>
      <w:r w:rsidRPr="008D2F80">
        <w:rPr>
          <w:sz w:val="22"/>
          <w:szCs w:val="22"/>
        </w:rPr>
        <w:t>Zhotovitel se zavazuje dílo odevzdat objed</w:t>
      </w:r>
      <w:r w:rsidR="007F579A" w:rsidRPr="008D2F80">
        <w:rPr>
          <w:sz w:val="22"/>
          <w:szCs w:val="22"/>
        </w:rPr>
        <w:t xml:space="preserve">nateli </w:t>
      </w:r>
      <w:r w:rsidR="00664805" w:rsidRPr="008D2F80">
        <w:rPr>
          <w:sz w:val="22"/>
          <w:szCs w:val="22"/>
        </w:rPr>
        <w:t>na základě dílčích plnění v následujících lhůtách:</w:t>
      </w:r>
    </w:p>
    <w:p w:rsidR="00AE593A" w:rsidRPr="00AE593A" w:rsidRDefault="00AE593A" w:rsidP="00AE593A">
      <w:pPr>
        <w:pStyle w:val="Zkladntext"/>
        <w:spacing w:line="276" w:lineRule="auto"/>
        <w:ind w:left="360"/>
        <w:rPr>
          <w:sz w:val="22"/>
          <w:szCs w:val="22"/>
          <w:lang w:val="cs-CZ"/>
        </w:rPr>
      </w:pPr>
      <w:r>
        <w:rPr>
          <w:sz w:val="22"/>
          <w:szCs w:val="22"/>
          <w:lang w:val="cs-CZ"/>
        </w:rPr>
        <w:t>a)</w:t>
      </w:r>
      <w:r w:rsidRPr="00AE593A">
        <w:rPr>
          <w:sz w:val="22"/>
          <w:szCs w:val="22"/>
          <w:lang w:val="cs-CZ"/>
        </w:rPr>
        <w:t xml:space="preserve"> </w:t>
      </w:r>
      <w:r>
        <w:rPr>
          <w:sz w:val="22"/>
          <w:szCs w:val="22"/>
          <w:lang w:val="cs-CZ"/>
        </w:rPr>
        <w:t>„</w:t>
      </w:r>
      <w:r>
        <w:rPr>
          <w:b/>
          <w:sz w:val="22"/>
          <w:szCs w:val="22"/>
          <w:lang w:val="cs-CZ"/>
        </w:rPr>
        <w:t>Vozovna Pisárky, etapa III.- vratná tramvajová smyčka“</w:t>
      </w:r>
    </w:p>
    <w:p w:rsidR="00C57370" w:rsidRPr="008D2F80" w:rsidRDefault="009C4B02" w:rsidP="00AA0EC5">
      <w:pPr>
        <w:pStyle w:val="Odstavecseseznamem"/>
        <w:numPr>
          <w:ilvl w:val="1"/>
          <w:numId w:val="14"/>
        </w:numPr>
        <w:spacing w:line="276" w:lineRule="auto"/>
        <w:ind w:left="851" w:hanging="425"/>
        <w:jc w:val="both"/>
        <w:rPr>
          <w:sz w:val="22"/>
          <w:szCs w:val="22"/>
        </w:rPr>
      </w:pPr>
      <w:bookmarkStart w:id="2" w:name="_Hlk34048366"/>
      <w:r w:rsidRPr="008D2F80">
        <w:rPr>
          <w:sz w:val="22"/>
          <w:szCs w:val="22"/>
        </w:rPr>
        <w:t xml:space="preserve">Dokumentace dle bodu </w:t>
      </w:r>
      <w:r w:rsidR="004F183C" w:rsidRPr="008D2F80">
        <w:rPr>
          <w:sz w:val="22"/>
          <w:szCs w:val="22"/>
        </w:rPr>
        <w:t>I.</w:t>
      </w:r>
      <w:r w:rsidR="00120205">
        <w:rPr>
          <w:sz w:val="22"/>
          <w:szCs w:val="22"/>
        </w:rPr>
        <w:t>3.1.</w:t>
      </w:r>
      <w:r w:rsidR="00AE593A">
        <w:rPr>
          <w:sz w:val="22"/>
          <w:szCs w:val="22"/>
        </w:rPr>
        <w:t>1. (DSP)</w:t>
      </w:r>
      <w:r w:rsidR="00AA0EC5" w:rsidRPr="008D2F80">
        <w:rPr>
          <w:sz w:val="22"/>
          <w:szCs w:val="22"/>
        </w:rPr>
        <w:tab/>
      </w:r>
      <w:r w:rsidR="00AE593A">
        <w:rPr>
          <w:sz w:val="22"/>
          <w:szCs w:val="22"/>
        </w:rPr>
        <w:tab/>
      </w:r>
      <w:r w:rsidR="00512F62" w:rsidRPr="008D2F80">
        <w:rPr>
          <w:sz w:val="22"/>
          <w:szCs w:val="22"/>
        </w:rPr>
        <w:t xml:space="preserve">do </w:t>
      </w:r>
      <w:r w:rsidR="00EF1C5A">
        <w:rPr>
          <w:sz w:val="22"/>
          <w:szCs w:val="22"/>
        </w:rPr>
        <w:t>5</w:t>
      </w:r>
      <w:r w:rsidR="00AE593A">
        <w:rPr>
          <w:bCs/>
          <w:sz w:val="22"/>
          <w:szCs w:val="22"/>
        </w:rPr>
        <w:t xml:space="preserve"> měsíců od nabytí účinnosti smlouvy o dílo</w:t>
      </w:r>
    </w:p>
    <w:p w:rsidR="00C958C3" w:rsidRPr="00AE593A" w:rsidRDefault="009C4B02" w:rsidP="00C958C3">
      <w:pPr>
        <w:pStyle w:val="Odstavecseseznamem"/>
        <w:numPr>
          <w:ilvl w:val="1"/>
          <w:numId w:val="14"/>
        </w:numPr>
        <w:spacing w:before="120" w:line="276" w:lineRule="auto"/>
        <w:ind w:left="851" w:hanging="425"/>
        <w:jc w:val="both"/>
        <w:rPr>
          <w:sz w:val="22"/>
          <w:szCs w:val="22"/>
        </w:rPr>
      </w:pPr>
      <w:r w:rsidRPr="008D2F80">
        <w:rPr>
          <w:sz w:val="22"/>
          <w:szCs w:val="22"/>
        </w:rPr>
        <w:t xml:space="preserve">Dokumentace dle bodu </w:t>
      </w:r>
      <w:r w:rsidR="007B6DE4" w:rsidRPr="008D2F80">
        <w:rPr>
          <w:sz w:val="22"/>
          <w:szCs w:val="22"/>
        </w:rPr>
        <w:t>I.</w:t>
      </w:r>
      <w:r w:rsidRPr="008D2F80">
        <w:rPr>
          <w:sz w:val="22"/>
          <w:szCs w:val="22"/>
        </w:rPr>
        <w:t>3.</w:t>
      </w:r>
      <w:r w:rsidR="00AE593A">
        <w:rPr>
          <w:sz w:val="22"/>
          <w:szCs w:val="22"/>
        </w:rPr>
        <w:t>1.</w:t>
      </w:r>
      <w:r w:rsidR="00C3415B" w:rsidRPr="008D2F80">
        <w:rPr>
          <w:sz w:val="22"/>
          <w:szCs w:val="22"/>
        </w:rPr>
        <w:t>2</w:t>
      </w:r>
      <w:r w:rsidR="00C57370" w:rsidRPr="008D2F80">
        <w:rPr>
          <w:sz w:val="22"/>
          <w:szCs w:val="22"/>
        </w:rPr>
        <w:t>.</w:t>
      </w:r>
      <w:r w:rsidR="00AE593A">
        <w:rPr>
          <w:sz w:val="22"/>
          <w:szCs w:val="22"/>
        </w:rPr>
        <w:t xml:space="preserve"> (DOSS, SP)</w:t>
      </w:r>
      <w:r w:rsidR="004F183C" w:rsidRPr="008D2F80">
        <w:rPr>
          <w:sz w:val="22"/>
          <w:szCs w:val="22"/>
        </w:rPr>
        <w:tab/>
      </w:r>
      <w:r w:rsidR="00512F62" w:rsidRPr="008D2F80">
        <w:rPr>
          <w:sz w:val="22"/>
          <w:szCs w:val="22"/>
        </w:rPr>
        <w:t xml:space="preserve">do </w:t>
      </w:r>
      <w:r w:rsidR="00EF1C5A">
        <w:rPr>
          <w:bCs/>
          <w:sz w:val="22"/>
          <w:szCs w:val="22"/>
        </w:rPr>
        <w:t>3</w:t>
      </w:r>
      <w:r w:rsidR="00AE593A" w:rsidRPr="00AE593A">
        <w:rPr>
          <w:bCs/>
          <w:sz w:val="22"/>
          <w:szCs w:val="22"/>
        </w:rPr>
        <w:t xml:space="preserve"> měsíců</w:t>
      </w:r>
      <w:r w:rsidR="00AE593A">
        <w:rPr>
          <w:bCs/>
          <w:sz w:val="22"/>
          <w:szCs w:val="22"/>
        </w:rPr>
        <w:t xml:space="preserve"> od předání zpracované DSP</w:t>
      </w:r>
    </w:p>
    <w:bookmarkEnd w:id="2"/>
    <w:p w:rsidR="00AE593A" w:rsidRDefault="00AE593A" w:rsidP="00C958C3">
      <w:pPr>
        <w:pStyle w:val="Odstavecseseznamem"/>
        <w:numPr>
          <w:ilvl w:val="1"/>
          <w:numId w:val="14"/>
        </w:numPr>
        <w:spacing w:before="120" w:line="276" w:lineRule="auto"/>
        <w:ind w:left="851" w:hanging="425"/>
        <w:jc w:val="both"/>
        <w:rPr>
          <w:sz w:val="22"/>
          <w:szCs w:val="22"/>
        </w:rPr>
      </w:pPr>
      <w:r w:rsidRPr="008D2F80">
        <w:rPr>
          <w:sz w:val="22"/>
          <w:szCs w:val="22"/>
        </w:rPr>
        <w:t>Dokumentace dle bodu I.3.</w:t>
      </w:r>
      <w:r>
        <w:rPr>
          <w:sz w:val="22"/>
          <w:szCs w:val="22"/>
        </w:rPr>
        <w:t>1.3</w:t>
      </w:r>
      <w:r w:rsidRPr="008D2F80">
        <w:rPr>
          <w:sz w:val="22"/>
          <w:szCs w:val="22"/>
        </w:rPr>
        <w:t>.</w:t>
      </w:r>
      <w:r>
        <w:rPr>
          <w:sz w:val="22"/>
          <w:szCs w:val="22"/>
        </w:rPr>
        <w:t xml:space="preserve"> (PDPS)</w:t>
      </w:r>
      <w:r>
        <w:rPr>
          <w:sz w:val="22"/>
          <w:szCs w:val="22"/>
        </w:rPr>
        <w:tab/>
        <w:t>do 4 měsíců od vydání stavebního povolení</w:t>
      </w:r>
      <w:r w:rsidR="006B24F1">
        <w:rPr>
          <w:sz w:val="22"/>
          <w:szCs w:val="22"/>
        </w:rPr>
        <w:t xml:space="preserve">, </w:t>
      </w:r>
    </w:p>
    <w:p w:rsidR="006B24F1" w:rsidRDefault="006B24F1" w:rsidP="006B24F1">
      <w:pPr>
        <w:pStyle w:val="Odstavecseseznamem"/>
        <w:spacing w:before="120" w:line="276" w:lineRule="auto"/>
        <w:ind w:left="4963"/>
        <w:jc w:val="both"/>
        <w:rPr>
          <w:sz w:val="22"/>
          <w:szCs w:val="22"/>
        </w:rPr>
      </w:pPr>
      <w:bookmarkStart w:id="3" w:name="_Hlk34049387"/>
      <w:r>
        <w:rPr>
          <w:sz w:val="22"/>
          <w:szCs w:val="22"/>
        </w:rPr>
        <w:t>nejpozději však do 1</w:t>
      </w:r>
      <w:r w:rsidR="00EF1C5A">
        <w:rPr>
          <w:sz w:val="22"/>
          <w:szCs w:val="22"/>
        </w:rPr>
        <w:t>2</w:t>
      </w:r>
      <w:r>
        <w:rPr>
          <w:sz w:val="22"/>
          <w:szCs w:val="22"/>
        </w:rPr>
        <w:t xml:space="preserve"> měsíců od účinnosti </w:t>
      </w:r>
      <w:proofErr w:type="spellStart"/>
      <w:r>
        <w:rPr>
          <w:sz w:val="22"/>
          <w:szCs w:val="22"/>
        </w:rPr>
        <w:t>SoD</w:t>
      </w:r>
      <w:proofErr w:type="spellEnd"/>
    </w:p>
    <w:bookmarkEnd w:id="3"/>
    <w:p w:rsidR="00AE593A" w:rsidRDefault="00AE593A" w:rsidP="00AE593A">
      <w:pPr>
        <w:spacing w:before="120" w:line="276" w:lineRule="auto"/>
        <w:ind w:firstLine="284"/>
        <w:jc w:val="both"/>
        <w:rPr>
          <w:b/>
          <w:bCs/>
          <w:sz w:val="22"/>
          <w:szCs w:val="22"/>
        </w:rPr>
      </w:pPr>
      <w:r>
        <w:rPr>
          <w:sz w:val="22"/>
          <w:szCs w:val="22"/>
        </w:rPr>
        <w:t xml:space="preserve"> </w:t>
      </w:r>
      <w:r w:rsidRPr="003B6706">
        <w:rPr>
          <w:sz w:val="22"/>
          <w:szCs w:val="22"/>
        </w:rPr>
        <w:t xml:space="preserve">b) </w:t>
      </w:r>
      <w:r w:rsidRPr="003B6706">
        <w:rPr>
          <w:b/>
          <w:bCs/>
          <w:sz w:val="22"/>
          <w:szCs w:val="22"/>
        </w:rPr>
        <w:t>„Vozovna Pisárky, etapa III.- zastřešení kolejového zhlaví“</w:t>
      </w:r>
    </w:p>
    <w:p w:rsidR="00A27446" w:rsidRDefault="00A27446" w:rsidP="00A27446">
      <w:pPr>
        <w:spacing w:before="120" w:line="276" w:lineRule="auto"/>
        <w:ind w:firstLine="426"/>
        <w:jc w:val="both"/>
        <w:rPr>
          <w:sz w:val="22"/>
          <w:szCs w:val="22"/>
        </w:rPr>
      </w:pPr>
      <w:r>
        <w:rPr>
          <w:sz w:val="22"/>
          <w:szCs w:val="22"/>
        </w:rPr>
        <w:t xml:space="preserve">1.1. </w:t>
      </w:r>
      <w:r w:rsidRPr="00A27446">
        <w:rPr>
          <w:sz w:val="22"/>
          <w:szCs w:val="22"/>
        </w:rPr>
        <w:t>Dokumentace dle bodu I.3.</w:t>
      </w:r>
      <w:r>
        <w:rPr>
          <w:sz w:val="22"/>
          <w:szCs w:val="22"/>
        </w:rPr>
        <w:t>2</w:t>
      </w:r>
      <w:r w:rsidRPr="00A27446">
        <w:rPr>
          <w:sz w:val="22"/>
          <w:szCs w:val="22"/>
        </w:rPr>
        <w:t>.1. (</w:t>
      </w:r>
      <w:r>
        <w:rPr>
          <w:sz w:val="22"/>
          <w:szCs w:val="22"/>
        </w:rPr>
        <w:t>DÚR</w:t>
      </w:r>
      <w:r w:rsidRPr="00A27446">
        <w:rPr>
          <w:sz w:val="22"/>
          <w:szCs w:val="22"/>
        </w:rPr>
        <w:t>)</w:t>
      </w:r>
      <w:r w:rsidRPr="00A27446">
        <w:rPr>
          <w:sz w:val="22"/>
          <w:szCs w:val="22"/>
        </w:rPr>
        <w:tab/>
      </w:r>
      <w:r w:rsidRPr="00A27446">
        <w:rPr>
          <w:sz w:val="22"/>
          <w:szCs w:val="22"/>
        </w:rPr>
        <w:tab/>
        <w:t>do 4 měsíců od nabytí účinnosti smlouvy o dílo</w:t>
      </w:r>
    </w:p>
    <w:p w:rsidR="00A27446" w:rsidRDefault="00A27446" w:rsidP="00A27446">
      <w:pPr>
        <w:spacing w:before="120" w:line="276" w:lineRule="auto"/>
        <w:ind w:firstLine="426"/>
        <w:jc w:val="both"/>
        <w:rPr>
          <w:sz w:val="22"/>
          <w:szCs w:val="22"/>
        </w:rPr>
      </w:pPr>
      <w:r>
        <w:rPr>
          <w:sz w:val="22"/>
          <w:szCs w:val="22"/>
        </w:rPr>
        <w:t xml:space="preserve">1.2. </w:t>
      </w:r>
      <w:r w:rsidRPr="00A27446">
        <w:rPr>
          <w:sz w:val="22"/>
          <w:szCs w:val="22"/>
        </w:rPr>
        <w:t>Dokumentace dle bodu I.3.</w:t>
      </w:r>
      <w:r>
        <w:rPr>
          <w:sz w:val="22"/>
          <w:szCs w:val="22"/>
        </w:rPr>
        <w:t>2</w:t>
      </w:r>
      <w:r w:rsidRPr="00A27446">
        <w:rPr>
          <w:sz w:val="22"/>
          <w:szCs w:val="22"/>
        </w:rPr>
        <w:t xml:space="preserve">.2. (DOSS, </w:t>
      </w:r>
      <w:r w:rsidR="00C175EB">
        <w:rPr>
          <w:sz w:val="22"/>
          <w:szCs w:val="22"/>
        </w:rPr>
        <w:t>ÚR</w:t>
      </w:r>
      <w:r w:rsidRPr="00A27446">
        <w:rPr>
          <w:sz w:val="22"/>
          <w:szCs w:val="22"/>
        </w:rPr>
        <w:t>)</w:t>
      </w:r>
      <w:r w:rsidRPr="00A27446">
        <w:rPr>
          <w:sz w:val="22"/>
          <w:szCs w:val="22"/>
        </w:rPr>
        <w:tab/>
        <w:t xml:space="preserve">do </w:t>
      </w:r>
      <w:r w:rsidR="00EF1C5A">
        <w:rPr>
          <w:sz w:val="22"/>
          <w:szCs w:val="22"/>
        </w:rPr>
        <w:t>3</w:t>
      </w:r>
      <w:r w:rsidRPr="00A27446">
        <w:rPr>
          <w:sz w:val="22"/>
          <w:szCs w:val="22"/>
        </w:rPr>
        <w:t xml:space="preserve"> měsíců od předání zpracované </w:t>
      </w:r>
      <w:r>
        <w:rPr>
          <w:sz w:val="22"/>
          <w:szCs w:val="22"/>
        </w:rPr>
        <w:t>DÚR</w:t>
      </w:r>
      <w:r w:rsidR="006B24F1">
        <w:rPr>
          <w:sz w:val="22"/>
          <w:szCs w:val="22"/>
        </w:rPr>
        <w:t xml:space="preserve">, </w:t>
      </w:r>
    </w:p>
    <w:p w:rsidR="006B24F1" w:rsidRDefault="006B24F1" w:rsidP="00A27446">
      <w:pPr>
        <w:spacing w:before="120" w:line="276" w:lineRule="auto"/>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24F1">
        <w:rPr>
          <w:sz w:val="22"/>
          <w:szCs w:val="22"/>
        </w:rPr>
        <w:t xml:space="preserve">nejpozději však do </w:t>
      </w:r>
      <w:r w:rsidR="00EF1C5A">
        <w:rPr>
          <w:sz w:val="22"/>
          <w:szCs w:val="22"/>
        </w:rPr>
        <w:t>7</w:t>
      </w:r>
      <w:r w:rsidRPr="006B24F1">
        <w:rPr>
          <w:sz w:val="22"/>
          <w:szCs w:val="22"/>
        </w:rPr>
        <w:t xml:space="preserve"> měsíců od účinnosti </w:t>
      </w:r>
      <w:proofErr w:type="spellStart"/>
      <w:r w:rsidRPr="006B24F1">
        <w:rPr>
          <w:sz w:val="22"/>
          <w:szCs w:val="22"/>
        </w:rPr>
        <w:t>SoD</w:t>
      </w:r>
      <w:proofErr w:type="spellEnd"/>
    </w:p>
    <w:p w:rsidR="00A27446" w:rsidRDefault="00A27446" w:rsidP="00A27446">
      <w:pPr>
        <w:spacing w:before="120" w:line="276" w:lineRule="auto"/>
        <w:ind w:left="709" w:hanging="425"/>
        <w:jc w:val="both"/>
        <w:rPr>
          <w:b/>
          <w:sz w:val="22"/>
          <w:szCs w:val="22"/>
        </w:rPr>
      </w:pPr>
      <w:r>
        <w:rPr>
          <w:sz w:val="22"/>
          <w:szCs w:val="22"/>
        </w:rPr>
        <w:t xml:space="preserve"> c) </w:t>
      </w:r>
      <w:r w:rsidRPr="00EC0C75">
        <w:rPr>
          <w:b/>
          <w:sz w:val="22"/>
          <w:szCs w:val="22"/>
        </w:rPr>
        <w:t>„</w:t>
      </w:r>
      <w:r>
        <w:rPr>
          <w:b/>
          <w:sz w:val="22"/>
          <w:szCs w:val="22"/>
        </w:rPr>
        <w:t xml:space="preserve">Vozovna Pisárky, etapa III.- vratná tramvajová smyčka: </w:t>
      </w:r>
      <w:r w:rsidRPr="0046427A">
        <w:rPr>
          <w:b/>
          <w:sz w:val="22"/>
          <w:szCs w:val="22"/>
        </w:rPr>
        <w:t>související stavb</w:t>
      </w:r>
      <w:r>
        <w:rPr>
          <w:b/>
          <w:sz w:val="22"/>
          <w:szCs w:val="22"/>
        </w:rPr>
        <w:t>y</w:t>
      </w:r>
      <w:r w:rsidR="00B32AF0">
        <w:rPr>
          <w:b/>
          <w:sz w:val="22"/>
          <w:szCs w:val="22"/>
        </w:rPr>
        <w:t xml:space="preserve"> komunikací, </w:t>
      </w:r>
      <w:r w:rsidRPr="0046427A">
        <w:rPr>
          <w:b/>
          <w:sz w:val="22"/>
          <w:szCs w:val="22"/>
        </w:rPr>
        <w:t>ploch a zařízení slouž</w:t>
      </w:r>
      <w:r>
        <w:rPr>
          <w:b/>
          <w:sz w:val="22"/>
          <w:szCs w:val="22"/>
        </w:rPr>
        <w:t>ících</w:t>
      </w:r>
      <w:r w:rsidRPr="0046427A">
        <w:rPr>
          <w:b/>
          <w:sz w:val="22"/>
          <w:szCs w:val="22"/>
        </w:rPr>
        <w:t xml:space="preserve"> k obsluze budoucího Multifunkčního sportovního a kulturního pavilonu</w:t>
      </w:r>
      <w:r w:rsidRPr="0011333D">
        <w:rPr>
          <w:b/>
          <w:sz w:val="22"/>
          <w:szCs w:val="22"/>
        </w:rPr>
        <w:t>“</w:t>
      </w:r>
    </w:p>
    <w:p w:rsidR="006B24F1" w:rsidRDefault="00A27446" w:rsidP="00A27446">
      <w:pPr>
        <w:spacing w:before="120" w:line="276" w:lineRule="auto"/>
        <w:ind w:left="709" w:hanging="283"/>
        <w:jc w:val="both"/>
        <w:rPr>
          <w:sz w:val="22"/>
          <w:szCs w:val="22"/>
        </w:rPr>
      </w:pPr>
      <w:r>
        <w:rPr>
          <w:sz w:val="22"/>
          <w:szCs w:val="22"/>
        </w:rPr>
        <w:t>1.1.</w:t>
      </w:r>
      <w:r w:rsidRPr="00A27446">
        <w:t xml:space="preserve"> </w:t>
      </w:r>
      <w:r w:rsidRPr="00A27446">
        <w:rPr>
          <w:sz w:val="22"/>
          <w:szCs w:val="22"/>
        </w:rPr>
        <w:t>Dokumentace dle bodu I.3.</w:t>
      </w:r>
      <w:r w:rsidR="006B24F1">
        <w:rPr>
          <w:sz w:val="22"/>
          <w:szCs w:val="22"/>
        </w:rPr>
        <w:t>3</w:t>
      </w:r>
      <w:r w:rsidRPr="00A27446">
        <w:rPr>
          <w:sz w:val="22"/>
          <w:szCs w:val="22"/>
        </w:rPr>
        <w:t>.1.</w:t>
      </w:r>
      <w:r w:rsidRPr="00A27446">
        <w:rPr>
          <w:sz w:val="22"/>
          <w:szCs w:val="22"/>
        </w:rPr>
        <w:tab/>
      </w:r>
    </w:p>
    <w:p w:rsidR="006B24F1" w:rsidRDefault="006B24F1" w:rsidP="006B24F1">
      <w:pPr>
        <w:spacing w:before="120" w:line="276" w:lineRule="auto"/>
        <w:ind w:left="709" w:hanging="283"/>
        <w:jc w:val="both"/>
        <w:rPr>
          <w:sz w:val="22"/>
          <w:szCs w:val="22"/>
        </w:rPr>
      </w:pPr>
      <w:r>
        <w:rPr>
          <w:sz w:val="22"/>
          <w:szCs w:val="22"/>
        </w:rPr>
        <w:tab/>
        <w:t xml:space="preserve"> </w:t>
      </w:r>
      <w:r w:rsidRPr="00A27446">
        <w:rPr>
          <w:sz w:val="22"/>
          <w:szCs w:val="22"/>
        </w:rPr>
        <w:t>(D</w:t>
      </w:r>
      <w:r>
        <w:rPr>
          <w:sz w:val="22"/>
          <w:szCs w:val="22"/>
        </w:rPr>
        <w:t>U</w:t>
      </w:r>
      <w:r w:rsidRPr="00A27446">
        <w:rPr>
          <w:sz w:val="22"/>
          <w:szCs w:val="22"/>
        </w:rPr>
        <w:t>SP</w:t>
      </w:r>
      <w:r>
        <w:rPr>
          <w:sz w:val="22"/>
          <w:szCs w:val="22"/>
        </w:rPr>
        <w:t xml:space="preserve"> vč. </w:t>
      </w:r>
      <w:proofErr w:type="spellStart"/>
      <w:r>
        <w:rPr>
          <w:sz w:val="22"/>
          <w:szCs w:val="22"/>
        </w:rPr>
        <w:t>inž</w:t>
      </w:r>
      <w:proofErr w:type="spellEnd"/>
      <w:r>
        <w:rPr>
          <w:sz w:val="22"/>
          <w:szCs w:val="22"/>
        </w:rPr>
        <w:t xml:space="preserve">. činnosti a </w:t>
      </w:r>
      <w:proofErr w:type="spellStart"/>
      <w:r>
        <w:rPr>
          <w:sz w:val="22"/>
          <w:szCs w:val="22"/>
        </w:rPr>
        <w:t>společ</w:t>
      </w:r>
      <w:proofErr w:type="spellEnd"/>
      <w:r>
        <w:rPr>
          <w:sz w:val="22"/>
          <w:szCs w:val="22"/>
        </w:rPr>
        <w:t>. řízení</w:t>
      </w:r>
      <w:r w:rsidRPr="00A27446">
        <w:rPr>
          <w:sz w:val="22"/>
          <w:szCs w:val="22"/>
        </w:rPr>
        <w:t>)</w:t>
      </w:r>
      <w:r>
        <w:rPr>
          <w:sz w:val="22"/>
          <w:szCs w:val="22"/>
        </w:rPr>
        <w:t xml:space="preserve"> </w:t>
      </w:r>
      <w:r>
        <w:rPr>
          <w:sz w:val="22"/>
          <w:szCs w:val="22"/>
        </w:rPr>
        <w:tab/>
      </w:r>
      <w:r w:rsidRPr="00A27446">
        <w:rPr>
          <w:sz w:val="22"/>
          <w:szCs w:val="22"/>
        </w:rPr>
        <w:t xml:space="preserve">do </w:t>
      </w:r>
      <w:r>
        <w:rPr>
          <w:sz w:val="22"/>
          <w:szCs w:val="22"/>
        </w:rPr>
        <w:t>1</w:t>
      </w:r>
      <w:r w:rsidR="003B6706">
        <w:rPr>
          <w:sz w:val="22"/>
          <w:szCs w:val="22"/>
        </w:rPr>
        <w:t>0</w:t>
      </w:r>
      <w:r w:rsidRPr="00A27446">
        <w:rPr>
          <w:sz w:val="22"/>
          <w:szCs w:val="22"/>
        </w:rPr>
        <w:t xml:space="preserve"> měsíců od nabytí účinnosti smlouvy o dílo</w:t>
      </w:r>
    </w:p>
    <w:p w:rsidR="00A27446" w:rsidRDefault="00A27446" w:rsidP="00A27446">
      <w:pPr>
        <w:spacing w:before="120" w:line="276" w:lineRule="auto"/>
        <w:ind w:left="709" w:hanging="283"/>
        <w:jc w:val="both"/>
        <w:rPr>
          <w:sz w:val="22"/>
          <w:szCs w:val="22"/>
        </w:rPr>
      </w:pPr>
      <w:r w:rsidRPr="003B6706">
        <w:rPr>
          <w:sz w:val="22"/>
          <w:szCs w:val="22"/>
        </w:rPr>
        <w:t>1.</w:t>
      </w:r>
      <w:r w:rsidR="006B24F1" w:rsidRPr="003B6706">
        <w:rPr>
          <w:sz w:val="22"/>
          <w:szCs w:val="22"/>
        </w:rPr>
        <w:t>2</w:t>
      </w:r>
      <w:r w:rsidRPr="003B6706">
        <w:rPr>
          <w:sz w:val="22"/>
          <w:szCs w:val="22"/>
        </w:rPr>
        <w:t>. Dokumentace dle bodu I.3.3.</w:t>
      </w:r>
      <w:r w:rsidR="006B24F1" w:rsidRPr="003B6706">
        <w:rPr>
          <w:sz w:val="22"/>
          <w:szCs w:val="22"/>
        </w:rPr>
        <w:t>2.</w:t>
      </w:r>
      <w:r w:rsidRPr="003B6706">
        <w:rPr>
          <w:sz w:val="22"/>
          <w:szCs w:val="22"/>
        </w:rPr>
        <w:t xml:space="preserve"> (PDPS)</w:t>
      </w:r>
      <w:r w:rsidRPr="003B6706">
        <w:rPr>
          <w:sz w:val="22"/>
          <w:szCs w:val="22"/>
        </w:rPr>
        <w:tab/>
        <w:t xml:space="preserve">do 4 měsíců od vydání </w:t>
      </w:r>
      <w:r w:rsidR="006B24F1" w:rsidRPr="003B6706">
        <w:rPr>
          <w:sz w:val="22"/>
          <w:szCs w:val="22"/>
        </w:rPr>
        <w:t xml:space="preserve">společného </w:t>
      </w:r>
      <w:r w:rsidRPr="003B6706">
        <w:rPr>
          <w:sz w:val="22"/>
          <w:szCs w:val="22"/>
        </w:rPr>
        <w:t>povolení</w:t>
      </w:r>
    </w:p>
    <w:p w:rsidR="00A27446" w:rsidRPr="00A27446" w:rsidRDefault="00EF1C5A" w:rsidP="00A27446">
      <w:pPr>
        <w:spacing w:before="120" w:line="276" w:lineRule="auto"/>
        <w:ind w:left="709" w:hanging="425"/>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24F1">
        <w:rPr>
          <w:sz w:val="22"/>
          <w:szCs w:val="22"/>
        </w:rPr>
        <w:t xml:space="preserve">nejpozději však do </w:t>
      </w:r>
      <w:r>
        <w:rPr>
          <w:sz w:val="22"/>
          <w:szCs w:val="22"/>
        </w:rPr>
        <w:t>1</w:t>
      </w:r>
      <w:r w:rsidR="003B6706">
        <w:rPr>
          <w:sz w:val="22"/>
          <w:szCs w:val="22"/>
        </w:rPr>
        <w:t>4</w:t>
      </w:r>
      <w:r w:rsidRPr="006B24F1">
        <w:rPr>
          <w:sz w:val="22"/>
          <w:szCs w:val="22"/>
        </w:rPr>
        <w:t xml:space="preserve"> měsíců od účinnosti </w:t>
      </w:r>
      <w:proofErr w:type="spellStart"/>
      <w:r w:rsidRPr="006B24F1">
        <w:rPr>
          <w:sz w:val="22"/>
          <w:szCs w:val="22"/>
        </w:rPr>
        <w:t>SoD</w:t>
      </w:r>
      <w:proofErr w:type="spellEnd"/>
    </w:p>
    <w:p w:rsidR="00AE593A" w:rsidRPr="00A27446" w:rsidRDefault="00AE593A" w:rsidP="00A27446">
      <w:pPr>
        <w:spacing w:before="120" w:line="276" w:lineRule="auto"/>
        <w:jc w:val="both"/>
        <w:rPr>
          <w:sz w:val="22"/>
          <w:szCs w:val="22"/>
        </w:rPr>
      </w:pP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III.</w:t>
      </w: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Cena díla</w:t>
      </w:r>
    </w:p>
    <w:p w:rsidR="00645DF8" w:rsidRPr="008D2F80" w:rsidRDefault="00A14664" w:rsidP="00FA7EC4">
      <w:pPr>
        <w:numPr>
          <w:ilvl w:val="0"/>
          <w:numId w:val="16"/>
        </w:numPr>
        <w:spacing w:line="276" w:lineRule="auto"/>
        <w:ind w:left="357" w:hanging="357"/>
        <w:jc w:val="both"/>
        <w:rPr>
          <w:b/>
          <w:sz w:val="22"/>
          <w:szCs w:val="22"/>
        </w:rPr>
      </w:pPr>
      <w:r w:rsidRPr="008D2F80">
        <w:rPr>
          <w:sz w:val="22"/>
          <w:szCs w:val="22"/>
        </w:rPr>
        <w:t>Cena díla provedeného v rozsahu,</w:t>
      </w:r>
      <w:r w:rsidR="00362865" w:rsidRPr="008D2F80">
        <w:rPr>
          <w:sz w:val="22"/>
          <w:szCs w:val="22"/>
        </w:rPr>
        <w:t xml:space="preserve"> kvalitě</w:t>
      </w:r>
      <w:r w:rsidRPr="008D2F80">
        <w:rPr>
          <w:sz w:val="22"/>
          <w:szCs w:val="22"/>
        </w:rPr>
        <w:t xml:space="preserve"> a lhůtě podle této smlouvy je vypracována ve smyslu zákona č. 526/1990 Sb., o cenách</w:t>
      </w:r>
      <w:r w:rsidR="00362865" w:rsidRPr="008D2F80">
        <w:rPr>
          <w:sz w:val="22"/>
          <w:szCs w:val="22"/>
        </w:rPr>
        <w:t xml:space="preserve"> a činí</w:t>
      </w:r>
      <w:r w:rsidR="00645DF8" w:rsidRPr="008D2F80">
        <w:rPr>
          <w:sz w:val="22"/>
          <w:szCs w:val="22"/>
        </w:rPr>
        <w:t>:</w:t>
      </w:r>
    </w:p>
    <w:p w:rsidR="00D57135" w:rsidRPr="000F22BA" w:rsidRDefault="00263A9E" w:rsidP="00803600">
      <w:pPr>
        <w:spacing w:line="276" w:lineRule="auto"/>
        <w:ind w:left="357"/>
        <w:jc w:val="center"/>
        <w:rPr>
          <w:sz w:val="22"/>
          <w:szCs w:val="22"/>
        </w:rPr>
      </w:pPr>
      <w:r w:rsidRPr="000F22BA">
        <w:rPr>
          <w:b/>
          <w:sz w:val="22"/>
          <w:szCs w:val="22"/>
          <w:highlight w:val="yellow"/>
        </w:rPr>
        <w:t>…………………</w:t>
      </w:r>
      <w:r w:rsidR="004F183C" w:rsidRPr="000F22BA">
        <w:rPr>
          <w:b/>
          <w:sz w:val="22"/>
          <w:szCs w:val="22"/>
          <w:highlight w:val="yellow"/>
        </w:rPr>
        <w:t>…</w:t>
      </w:r>
      <w:r w:rsidR="00362865" w:rsidRPr="000F22BA">
        <w:rPr>
          <w:b/>
          <w:sz w:val="22"/>
          <w:szCs w:val="22"/>
        </w:rPr>
        <w:t>,- Kč</w:t>
      </w:r>
      <w:r w:rsidR="00362865" w:rsidRPr="000F22BA">
        <w:rPr>
          <w:sz w:val="22"/>
          <w:szCs w:val="22"/>
        </w:rPr>
        <w:t xml:space="preserve"> (</w:t>
      </w:r>
      <w:r w:rsidRPr="000F22BA">
        <w:rPr>
          <w:sz w:val="22"/>
          <w:szCs w:val="22"/>
          <w:highlight w:val="yellow"/>
        </w:rPr>
        <w:t>……………………..</w:t>
      </w:r>
      <w:r w:rsidR="000F22BA">
        <w:rPr>
          <w:sz w:val="22"/>
          <w:szCs w:val="22"/>
        </w:rPr>
        <w:t xml:space="preserve"> </w:t>
      </w:r>
      <w:r w:rsidR="00A26FFF" w:rsidRPr="000F22BA">
        <w:rPr>
          <w:sz w:val="22"/>
          <w:szCs w:val="22"/>
        </w:rPr>
        <w:t>korun</w:t>
      </w:r>
      <w:r w:rsidR="00815C24" w:rsidRPr="000F22BA">
        <w:rPr>
          <w:sz w:val="22"/>
          <w:szCs w:val="22"/>
        </w:rPr>
        <w:t xml:space="preserve"> </w:t>
      </w:r>
      <w:r w:rsidR="00A26FFF" w:rsidRPr="000F22BA">
        <w:rPr>
          <w:sz w:val="22"/>
          <w:szCs w:val="22"/>
        </w:rPr>
        <w:t>českých</w:t>
      </w:r>
      <w:r w:rsidR="00362865" w:rsidRPr="000F22BA">
        <w:rPr>
          <w:sz w:val="22"/>
          <w:szCs w:val="22"/>
        </w:rPr>
        <w:t>)</w:t>
      </w:r>
      <w:r w:rsidR="00810B4E" w:rsidRPr="000F22BA">
        <w:rPr>
          <w:sz w:val="22"/>
          <w:szCs w:val="22"/>
        </w:rPr>
        <w:t xml:space="preserve"> bez DPH</w:t>
      </w:r>
    </w:p>
    <w:p w:rsidR="00815C24" w:rsidRDefault="006331F2" w:rsidP="004F183C">
      <w:pPr>
        <w:spacing w:line="276" w:lineRule="auto"/>
        <w:ind w:left="357"/>
        <w:jc w:val="both"/>
        <w:rPr>
          <w:sz w:val="22"/>
          <w:szCs w:val="22"/>
        </w:rPr>
      </w:pPr>
      <w:r w:rsidRPr="0005373E">
        <w:rPr>
          <w:sz w:val="22"/>
          <w:szCs w:val="22"/>
        </w:rPr>
        <w:t>Rozbor ceny je podrobně specifikován v přiložené cenové nabídce</w:t>
      </w:r>
      <w:r w:rsidR="009C4B02" w:rsidRPr="0005373E">
        <w:rPr>
          <w:sz w:val="22"/>
          <w:szCs w:val="22"/>
        </w:rPr>
        <w:t xml:space="preserve">, která je </w:t>
      </w:r>
      <w:r w:rsidR="009C4B02" w:rsidRPr="004F183C">
        <w:rPr>
          <w:b/>
          <w:sz w:val="22"/>
          <w:szCs w:val="22"/>
        </w:rPr>
        <w:t>Přílohou č. 1</w:t>
      </w:r>
      <w:r w:rsidRPr="0005373E">
        <w:rPr>
          <w:sz w:val="22"/>
          <w:szCs w:val="22"/>
        </w:rPr>
        <w:t>.</w:t>
      </w:r>
      <w:r w:rsidR="003733E8" w:rsidRPr="0005373E">
        <w:rPr>
          <w:sz w:val="22"/>
          <w:szCs w:val="22"/>
        </w:rPr>
        <w:t xml:space="preserve"> této smlouvy</w:t>
      </w:r>
      <w:r w:rsidR="00FA7EC4">
        <w:rPr>
          <w:sz w:val="22"/>
          <w:szCs w:val="22"/>
        </w:rPr>
        <w:t>.</w:t>
      </w:r>
    </w:p>
    <w:p w:rsidR="00815C24" w:rsidRPr="00FA7EC4" w:rsidRDefault="006C3284" w:rsidP="006353D6">
      <w:pPr>
        <w:numPr>
          <w:ilvl w:val="0"/>
          <w:numId w:val="16"/>
        </w:numPr>
        <w:spacing w:line="276" w:lineRule="auto"/>
        <w:ind w:left="357" w:hanging="357"/>
        <w:jc w:val="both"/>
        <w:rPr>
          <w:sz w:val="22"/>
          <w:szCs w:val="22"/>
        </w:rPr>
      </w:pPr>
      <w:r>
        <w:rPr>
          <w:sz w:val="22"/>
          <w:szCs w:val="22"/>
        </w:rPr>
        <w:t>Ke sjednané ceně bude připočtena DPH v zákonné výši.</w:t>
      </w:r>
    </w:p>
    <w:p w:rsidR="00364632" w:rsidRDefault="00A14664" w:rsidP="00364632">
      <w:pPr>
        <w:numPr>
          <w:ilvl w:val="0"/>
          <w:numId w:val="16"/>
        </w:numPr>
        <w:spacing w:line="276" w:lineRule="auto"/>
        <w:ind w:left="357" w:hanging="357"/>
        <w:jc w:val="both"/>
        <w:rPr>
          <w:sz w:val="22"/>
          <w:szCs w:val="22"/>
        </w:rPr>
      </w:pPr>
      <w:r w:rsidRPr="00EA00D0">
        <w:rPr>
          <w:sz w:val="22"/>
          <w:szCs w:val="22"/>
        </w:rPr>
        <w:t>Uvedená cena je pevná, nejvýše přípustná a nelze ji zvýšit ani v důsledku změny cen vstupů</w:t>
      </w:r>
      <w:r w:rsidR="00645DF8" w:rsidRPr="00EA00D0">
        <w:rPr>
          <w:sz w:val="22"/>
          <w:szCs w:val="22"/>
        </w:rPr>
        <w:t xml:space="preserve"> nebo j</w:t>
      </w:r>
      <w:r w:rsidRPr="00EA00D0">
        <w:rPr>
          <w:sz w:val="22"/>
          <w:szCs w:val="22"/>
        </w:rPr>
        <w:t>iných vnějších podmínek.</w:t>
      </w:r>
      <w:r w:rsidR="00706912" w:rsidRPr="00EA00D0">
        <w:rPr>
          <w:sz w:val="22"/>
          <w:szCs w:val="22"/>
        </w:rPr>
        <w:t xml:space="preserve"> </w:t>
      </w:r>
      <w:r w:rsidR="007014ED" w:rsidRPr="00EA00D0">
        <w:rPr>
          <w:rFonts w:eastAsia="Lucida Grande"/>
          <w:sz w:val="22"/>
          <w:szCs w:val="22"/>
        </w:rPr>
        <w:t>Tato cena může být změněna jen dohodou smluvních stran.</w:t>
      </w:r>
      <w:r w:rsidR="00613180" w:rsidRPr="00EA00D0">
        <w:rPr>
          <w:rFonts w:eastAsia="Lucida Grande"/>
          <w:sz w:val="22"/>
          <w:szCs w:val="22"/>
        </w:rPr>
        <w:t xml:space="preserve"> Do ceny nejsou zahrnuty správní poplatky</w:t>
      </w:r>
      <w:r w:rsidR="00DB013B" w:rsidRPr="00EA00D0">
        <w:rPr>
          <w:rFonts w:eastAsia="Lucida Grande"/>
          <w:sz w:val="22"/>
          <w:szCs w:val="22"/>
        </w:rPr>
        <w:t>.</w:t>
      </w:r>
    </w:p>
    <w:p w:rsidR="00364632" w:rsidRDefault="00364632" w:rsidP="00364632">
      <w:pPr>
        <w:numPr>
          <w:ilvl w:val="0"/>
          <w:numId w:val="16"/>
        </w:numPr>
        <w:spacing w:line="276" w:lineRule="auto"/>
        <w:ind w:left="357" w:hanging="357"/>
        <w:jc w:val="both"/>
        <w:rPr>
          <w:sz w:val="22"/>
          <w:szCs w:val="22"/>
        </w:rPr>
      </w:pPr>
      <w:r w:rsidRPr="00364632">
        <w:rPr>
          <w:sz w:val="22"/>
          <w:szCs w:val="22"/>
        </w:rPr>
        <w:t xml:space="preserve">Zhotovitel není oprávněn jednostranně přerušit provádění Díla.  </w:t>
      </w:r>
    </w:p>
    <w:p w:rsidR="00364632" w:rsidRPr="00364632" w:rsidRDefault="00364632" w:rsidP="00364632">
      <w:pPr>
        <w:numPr>
          <w:ilvl w:val="0"/>
          <w:numId w:val="16"/>
        </w:numPr>
        <w:spacing w:line="276" w:lineRule="auto"/>
        <w:ind w:left="357" w:hanging="357"/>
        <w:jc w:val="both"/>
        <w:rPr>
          <w:sz w:val="22"/>
          <w:szCs w:val="22"/>
        </w:rPr>
      </w:pPr>
      <w:r w:rsidRPr="00364632">
        <w:rPr>
          <w:sz w:val="22"/>
          <w:szCs w:val="22"/>
        </w:rPr>
        <w:lastRenderedPageBreak/>
        <w:t>Objednatel je oprávněn dát zhotoviteli pokyn k dočasnému přerušení provádění díla. Pokud nedojde k jiné dohodě, platí, že sjednaná doba dokončení a předání díla se prodlužuje o dobu shodnou s dobou, po kterou bylo provádění díla objednatelem dočasně přerušeno.</w:t>
      </w:r>
    </w:p>
    <w:p w:rsidR="007E7D3B" w:rsidRDefault="007E7D3B" w:rsidP="007C3D46">
      <w:pPr>
        <w:pStyle w:val="Odstavecseseznamem"/>
        <w:spacing w:before="120" w:line="276" w:lineRule="auto"/>
        <w:ind w:left="360"/>
        <w:jc w:val="both"/>
        <w:rPr>
          <w:sz w:val="22"/>
          <w:szCs w:val="22"/>
        </w:rPr>
      </w:pPr>
    </w:p>
    <w:p w:rsidR="00364632" w:rsidRPr="0005373E" w:rsidRDefault="00364632" w:rsidP="007C3D46">
      <w:pPr>
        <w:pStyle w:val="Odstavecseseznamem"/>
        <w:spacing w:before="120" w:line="276" w:lineRule="auto"/>
        <w:ind w:left="360"/>
        <w:jc w:val="both"/>
        <w:rPr>
          <w:sz w:val="22"/>
          <w:szCs w:val="22"/>
        </w:rPr>
      </w:pP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IV.</w:t>
      </w: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Platební podmínky a fakturace</w:t>
      </w:r>
    </w:p>
    <w:p w:rsidR="00803600" w:rsidRDefault="00664805" w:rsidP="007E7D3B">
      <w:pPr>
        <w:pStyle w:val="Odstavecseseznamem"/>
        <w:numPr>
          <w:ilvl w:val="0"/>
          <w:numId w:val="28"/>
        </w:numPr>
        <w:spacing w:before="120" w:line="276" w:lineRule="auto"/>
        <w:ind w:left="357" w:hanging="357"/>
        <w:jc w:val="both"/>
        <w:rPr>
          <w:sz w:val="22"/>
          <w:szCs w:val="22"/>
        </w:rPr>
      </w:pPr>
      <w:r w:rsidRPr="008D2F80">
        <w:rPr>
          <w:iCs/>
          <w:sz w:val="22"/>
          <w:szCs w:val="22"/>
        </w:rPr>
        <w:t xml:space="preserve">Předmět </w:t>
      </w:r>
      <w:r w:rsidR="001E7F82" w:rsidRPr="008D2F80">
        <w:rPr>
          <w:iCs/>
          <w:sz w:val="22"/>
          <w:szCs w:val="22"/>
        </w:rPr>
        <w:t>díla</w:t>
      </w:r>
      <w:r w:rsidR="001E7F82" w:rsidRPr="008D2F80">
        <w:rPr>
          <w:sz w:val="22"/>
          <w:szCs w:val="22"/>
        </w:rPr>
        <w:t xml:space="preserve"> bude uhrazen </w:t>
      </w:r>
      <w:r w:rsidR="001E7F82">
        <w:rPr>
          <w:iCs/>
          <w:sz w:val="22"/>
          <w:szCs w:val="22"/>
        </w:rPr>
        <w:t>o</w:t>
      </w:r>
      <w:r w:rsidR="001E7F82" w:rsidRPr="008D2F80">
        <w:rPr>
          <w:iCs/>
          <w:sz w:val="22"/>
          <w:szCs w:val="22"/>
        </w:rPr>
        <w:t>bjednatelem</w:t>
      </w:r>
      <w:r w:rsidR="001E7F82" w:rsidRPr="008D2F80">
        <w:rPr>
          <w:sz w:val="22"/>
          <w:szCs w:val="22"/>
        </w:rPr>
        <w:t xml:space="preserve"> na základě faktur </w:t>
      </w:r>
      <w:r w:rsidR="001E7F82" w:rsidRPr="008D2F80">
        <w:rPr>
          <w:iCs/>
          <w:sz w:val="22"/>
          <w:szCs w:val="22"/>
        </w:rPr>
        <w:t>(daňov</w:t>
      </w:r>
      <w:r w:rsidR="001E7F82">
        <w:rPr>
          <w:iCs/>
          <w:sz w:val="22"/>
          <w:szCs w:val="22"/>
        </w:rPr>
        <w:t>ých</w:t>
      </w:r>
      <w:r w:rsidR="001E7F82" w:rsidRPr="008D2F80">
        <w:rPr>
          <w:iCs/>
          <w:sz w:val="22"/>
          <w:szCs w:val="22"/>
        </w:rPr>
        <w:t xml:space="preserve"> doklad</w:t>
      </w:r>
      <w:r w:rsidR="001E7F82">
        <w:rPr>
          <w:iCs/>
          <w:sz w:val="22"/>
          <w:szCs w:val="22"/>
        </w:rPr>
        <w:t>ů</w:t>
      </w:r>
      <w:r w:rsidR="001E7F82" w:rsidRPr="008D2F80">
        <w:rPr>
          <w:iCs/>
          <w:sz w:val="22"/>
          <w:szCs w:val="22"/>
        </w:rPr>
        <w:t xml:space="preserve">) </w:t>
      </w:r>
      <w:r w:rsidR="001E7F82" w:rsidRPr="008D2F80">
        <w:rPr>
          <w:sz w:val="22"/>
          <w:szCs w:val="22"/>
        </w:rPr>
        <w:t>vystaven</w:t>
      </w:r>
      <w:r w:rsidR="001E7F82">
        <w:rPr>
          <w:sz w:val="22"/>
          <w:szCs w:val="22"/>
        </w:rPr>
        <w:t>ých</w:t>
      </w:r>
      <w:r w:rsidR="001E7F82" w:rsidRPr="008D2F80">
        <w:rPr>
          <w:sz w:val="22"/>
          <w:szCs w:val="22"/>
        </w:rPr>
        <w:t xml:space="preserve"> zhotovitelem </w:t>
      </w:r>
      <w:r w:rsidR="001E7F82">
        <w:rPr>
          <w:iCs/>
          <w:sz w:val="22"/>
          <w:szCs w:val="22"/>
        </w:rPr>
        <w:t>k datu</w:t>
      </w:r>
      <w:r w:rsidR="001E7F82" w:rsidRPr="008D2F80">
        <w:rPr>
          <w:iCs/>
          <w:sz w:val="22"/>
          <w:szCs w:val="22"/>
        </w:rPr>
        <w:t xml:space="preserve"> předání a převzetí dílčí</w:t>
      </w:r>
      <w:r w:rsidR="001E7F82">
        <w:rPr>
          <w:iCs/>
          <w:sz w:val="22"/>
          <w:szCs w:val="22"/>
        </w:rPr>
        <w:t>ch</w:t>
      </w:r>
      <w:r w:rsidR="001E7F82" w:rsidRPr="008D2F80">
        <w:rPr>
          <w:iCs/>
          <w:sz w:val="22"/>
          <w:szCs w:val="22"/>
        </w:rPr>
        <w:t xml:space="preserve"> část</w:t>
      </w:r>
      <w:r w:rsidR="001E7F82">
        <w:rPr>
          <w:iCs/>
          <w:sz w:val="22"/>
          <w:szCs w:val="22"/>
        </w:rPr>
        <w:t>í</w:t>
      </w:r>
      <w:r w:rsidR="001E7F82" w:rsidRPr="008D2F80">
        <w:rPr>
          <w:iCs/>
          <w:sz w:val="22"/>
          <w:szCs w:val="22"/>
        </w:rPr>
        <w:t xml:space="preserve"> díla</w:t>
      </w:r>
      <w:r w:rsidR="001E7F82" w:rsidRPr="008D2F80">
        <w:rPr>
          <w:sz w:val="22"/>
          <w:szCs w:val="22"/>
        </w:rPr>
        <w:t>, její</w:t>
      </w:r>
      <w:r w:rsidR="001E7F82">
        <w:rPr>
          <w:sz w:val="22"/>
          <w:szCs w:val="22"/>
        </w:rPr>
        <w:t>chž</w:t>
      </w:r>
      <w:r w:rsidR="001E7F82" w:rsidRPr="008D2F80">
        <w:rPr>
          <w:sz w:val="22"/>
          <w:szCs w:val="22"/>
        </w:rPr>
        <w:t xml:space="preserve"> nedílnou přílohou bud</w:t>
      </w:r>
      <w:r w:rsidR="001E7F82">
        <w:rPr>
          <w:sz w:val="22"/>
          <w:szCs w:val="22"/>
        </w:rPr>
        <w:t>ou</w:t>
      </w:r>
      <w:r w:rsidR="001E7F82" w:rsidRPr="008D2F80">
        <w:rPr>
          <w:sz w:val="22"/>
          <w:szCs w:val="22"/>
        </w:rPr>
        <w:t xml:space="preserve"> předávací protokol</w:t>
      </w:r>
      <w:r w:rsidR="001E7F82">
        <w:rPr>
          <w:sz w:val="22"/>
          <w:szCs w:val="22"/>
        </w:rPr>
        <w:t>y</w:t>
      </w:r>
      <w:r w:rsidR="001E7F82" w:rsidRPr="008D2F80">
        <w:rPr>
          <w:sz w:val="22"/>
          <w:szCs w:val="22"/>
        </w:rPr>
        <w:t xml:space="preserve"> dílč</w:t>
      </w:r>
      <w:r w:rsidR="001E7F82">
        <w:rPr>
          <w:sz w:val="22"/>
          <w:szCs w:val="22"/>
        </w:rPr>
        <w:t>ích</w:t>
      </w:r>
      <w:r w:rsidR="001E7F82" w:rsidRPr="008D2F80">
        <w:rPr>
          <w:sz w:val="22"/>
          <w:szCs w:val="22"/>
        </w:rPr>
        <w:t xml:space="preserve"> část</w:t>
      </w:r>
      <w:r w:rsidR="001E7F82">
        <w:rPr>
          <w:sz w:val="22"/>
          <w:szCs w:val="22"/>
        </w:rPr>
        <w:t xml:space="preserve">í </w:t>
      </w:r>
      <w:r w:rsidR="001E7F82" w:rsidRPr="008D2F80">
        <w:rPr>
          <w:sz w:val="22"/>
          <w:szCs w:val="22"/>
        </w:rPr>
        <w:t>díla</w:t>
      </w:r>
    </w:p>
    <w:p w:rsidR="00C175EB" w:rsidRDefault="00C175EB" w:rsidP="00C175EB">
      <w:pPr>
        <w:pStyle w:val="Odstavecseseznamem"/>
        <w:spacing w:before="120" w:line="276" w:lineRule="auto"/>
        <w:ind w:left="357"/>
        <w:jc w:val="both"/>
        <w:rPr>
          <w:sz w:val="22"/>
          <w:szCs w:val="22"/>
        </w:rPr>
      </w:pPr>
    </w:p>
    <w:p w:rsidR="00B53C3D" w:rsidRPr="00AE593A" w:rsidRDefault="00B53C3D" w:rsidP="00B53C3D">
      <w:pPr>
        <w:pStyle w:val="Zkladntext"/>
        <w:spacing w:line="276" w:lineRule="auto"/>
        <w:ind w:left="360"/>
        <w:rPr>
          <w:sz w:val="22"/>
          <w:szCs w:val="22"/>
          <w:lang w:val="cs-CZ"/>
        </w:rPr>
      </w:pPr>
      <w:r>
        <w:rPr>
          <w:sz w:val="22"/>
          <w:szCs w:val="22"/>
          <w:lang w:val="cs-CZ"/>
        </w:rPr>
        <w:t>a)</w:t>
      </w:r>
      <w:r w:rsidRPr="00AE593A">
        <w:rPr>
          <w:sz w:val="22"/>
          <w:szCs w:val="22"/>
          <w:lang w:val="cs-CZ"/>
        </w:rPr>
        <w:t xml:space="preserve"> </w:t>
      </w:r>
      <w:r>
        <w:rPr>
          <w:sz w:val="22"/>
          <w:szCs w:val="22"/>
          <w:lang w:val="cs-CZ"/>
        </w:rPr>
        <w:t>„</w:t>
      </w:r>
      <w:r>
        <w:rPr>
          <w:b/>
          <w:sz w:val="22"/>
          <w:szCs w:val="22"/>
          <w:lang w:val="cs-CZ"/>
        </w:rPr>
        <w:t>Vozovna Pisárky, etapa III.- vratná tramvajová smyčka“</w:t>
      </w:r>
      <w:r w:rsidR="003B6706">
        <w:rPr>
          <w:b/>
          <w:sz w:val="22"/>
          <w:szCs w:val="22"/>
          <w:lang w:val="cs-CZ"/>
        </w:rPr>
        <w:t xml:space="preserve"> představující 70% z celkové </w:t>
      </w:r>
      <w:r w:rsidR="00CB0EA7">
        <w:rPr>
          <w:b/>
          <w:sz w:val="22"/>
          <w:szCs w:val="22"/>
          <w:lang w:val="cs-CZ"/>
        </w:rPr>
        <w:t>ceny</w:t>
      </w:r>
      <w:r w:rsidR="003B6706">
        <w:rPr>
          <w:b/>
          <w:sz w:val="22"/>
          <w:szCs w:val="22"/>
          <w:lang w:val="cs-CZ"/>
        </w:rPr>
        <w:t xml:space="preserve"> díla</w:t>
      </w:r>
    </w:p>
    <w:p w:rsidR="00C175EB" w:rsidRPr="00C175EB" w:rsidRDefault="00B53C3D" w:rsidP="00C175EB">
      <w:pPr>
        <w:pStyle w:val="Odstavecseseznamem"/>
        <w:numPr>
          <w:ilvl w:val="1"/>
          <w:numId w:val="48"/>
        </w:numPr>
        <w:spacing w:line="276" w:lineRule="auto"/>
        <w:ind w:left="851" w:hanging="425"/>
        <w:jc w:val="both"/>
        <w:rPr>
          <w:sz w:val="22"/>
          <w:szCs w:val="22"/>
        </w:rPr>
      </w:pPr>
      <w:r w:rsidRPr="008D2F80">
        <w:rPr>
          <w:sz w:val="22"/>
          <w:szCs w:val="22"/>
        </w:rPr>
        <w:t>Dokumentace dle bodu I.</w:t>
      </w:r>
      <w:r>
        <w:rPr>
          <w:sz w:val="22"/>
          <w:szCs w:val="22"/>
        </w:rPr>
        <w:t>3.1.1. (DSP)</w:t>
      </w:r>
      <w:r w:rsidRPr="008D2F80">
        <w:rPr>
          <w:sz w:val="22"/>
          <w:szCs w:val="22"/>
        </w:rPr>
        <w:tab/>
      </w:r>
      <w:r>
        <w:rPr>
          <w:sz w:val="22"/>
          <w:szCs w:val="22"/>
        </w:rPr>
        <w:tab/>
      </w:r>
      <w:r w:rsidR="00C175EB">
        <w:rPr>
          <w:sz w:val="22"/>
          <w:szCs w:val="22"/>
        </w:rPr>
        <w:t xml:space="preserve">ve výši </w:t>
      </w:r>
      <w:r w:rsidR="003B6706">
        <w:rPr>
          <w:sz w:val="22"/>
          <w:szCs w:val="22"/>
        </w:rPr>
        <w:t>60</w:t>
      </w:r>
      <w:r w:rsidR="00C175EB" w:rsidRPr="00C175EB">
        <w:rPr>
          <w:sz w:val="22"/>
          <w:szCs w:val="22"/>
        </w:rPr>
        <w:t>% z</w:t>
      </w:r>
      <w:r w:rsidR="003B6706">
        <w:rPr>
          <w:sz w:val="22"/>
          <w:szCs w:val="22"/>
        </w:rPr>
        <w:t> této části</w:t>
      </w:r>
      <w:r w:rsidR="00C175EB" w:rsidRPr="00C175EB">
        <w:rPr>
          <w:sz w:val="22"/>
          <w:szCs w:val="22"/>
        </w:rPr>
        <w:t xml:space="preserve"> ceny díla </w:t>
      </w:r>
      <w:r w:rsidR="003B6706">
        <w:rPr>
          <w:sz w:val="22"/>
          <w:szCs w:val="22"/>
        </w:rPr>
        <w:t>.</w:t>
      </w:r>
      <w:r w:rsidR="00C175EB" w:rsidRPr="00C175EB">
        <w:rPr>
          <w:sz w:val="22"/>
          <w:szCs w:val="22"/>
        </w:rPr>
        <w:t>.Kč bez DPH</w:t>
      </w:r>
    </w:p>
    <w:p w:rsidR="00B53C3D" w:rsidRPr="00AE593A" w:rsidRDefault="00B53C3D" w:rsidP="00B53C3D">
      <w:pPr>
        <w:pStyle w:val="Odstavecseseznamem"/>
        <w:numPr>
          <w:ilvl w:val="1"/>
          <w:numId w:val="48"/>
        </w:numPr>
        <w:spacing w:before="120" w:line="276" w:lineRule="auto"/>
        <w:ind w:left="851" w:hanging="425"/>
        <w:jc w:val="both"/>
        <w:rPr>
          <w:sz w:val="22"/>
          <w:szCs w:val="22"/>
        </w:rPr>
      </w:pPr>
      <w:r w:rsidRPr="008D2F80">
        <w:rPr>
          <w:sz w:val="22"/>
          <w:szCs w:val="22"/>
        </w:rPr>
        <w:t>Dokumentace dle bodu I.3.</w:t>
      </w:r>
      <w:r>
        <w:rPr>
          <w:sz w:val="22"/>
          <w:szCs w:val="22"/>
        </w:rPr>
        <w:t>1.</w:t>
      </w:r>
      <w:r w:rsidRPr="008D2F80">
        <w:rPr>
          <w:sz w:val="22"/>
          <w:szCs w:val="22"/>
        </w:rPr>
        <w:t>2.</w:t>
      </w:r>
      <w:r>
        <w:rPr>
          <w:sz w:val="22"/>
          <w:szCs w:val="22"/>
        </w:rPr>
        <w:t xml:space="preserve"> (DOSS, SP)</w:t>
      </w:r>
      <w:r w:rsidRPr="008D2F80">
        <w:rPr>
          <w:sz w:val="22"/>
          <w:szCs w:val="22"/>
        </w:rPr>
        <w:tab/>
      </w:r>
      <w:r w:rsidR="00C175EB">
        <w:rPr>
          <w:sz w:val="22"/>
          <w:szCs w:val="22"/>
        </w:rPr>
        <w:t xml:space="preserve">ve výši </w:t>
      </w:r>
      <w:r w:rsidR="003B6706">
        <w:rPr>
          <w:sz w:val="22"/>
          <w:szCs w:val="22"/>
        </w:rPr>
        <w:t>10</w:t>
      </w:r>
      <w:r w:rsidR="00C175EB" w:rsidRPr="00C175EB">
        <w:rPr>
          <w:sz w:val="22"/>
          <w:szCs w:val="22"/>
        </w:rPr>
        <w:t xml:space="preserve">% </w:t>
      </w:r>
      <w:r w:rsidR="003B6706" w:rsidRPr="00C175EB">
        <w:rPr>
          <w:sz w:val="22"/>
          <w:szCs w:val="22"/>
        </w:rPr>
        <w:t>z</w:t>
      </w:r>
      <w:r w:rsidR="003B6706">
        <w:rPr>
          <w:sz w:val="22"/>
          <w:szCs w:val="22"/>
        </w:rPr>
        <w:t> této části</w:t>
      </w:r>
      <w:r w:rsidR="003B6706" w:rsidRPr="00C175EB">
        <w:rPr>
          <w:sz w:val="22"/>
          <w:szCs w:val="22"/>
        </w:rPr>
        <w:t xml:space="preserve"> </w:t>
      </w:r>
      <w:r w:rsidR="00C175EB" w:rsidRPr="00C175EB">
        <w:rPr>
          <w:sz w:val="22"/>
          <w:szCs w:val="22"/>
        </w:rPr>
        <w:t>ceny díla</w:t>
      </w:r>
      <w:r w:rsidR="003B6706">
        <w:rPr>
          <w:sz w:val="22"/>
          <w:szCs w:val="22"/>
        </w:rPr>
        <w:t xml:space="preserve"> </w:t>
      </w:r>
      <w:r w:rsidR="00C175EB" w:rsidRPr="00C175EB">
        <w:rPr>
          <w:sz w:val="22"/>
          <w:szCs w:val="22"/>
        </w:rPr>
        <w:t>.</w:t>
      </w:r>
      <w:r w:rsidR="003B6706">
        <w:rPr>
          <w:sz w:val="22"/>
          <w:szCs w:val="22"/>
        </w:rPr>
        <w:t xml:space="preserve"> </w:t>
      </w:r>
      <w:r w:rsidR="00C175EB" w:rsidRPr="00C175EB">
        <w:rPr>
          <w:sz w:val="22"/>
          <w:szCs w:val="22"/>
        </w:rPr>
        <w:t>Kč bez DPH</w:t>
      </w:r>
    </w:p>
    <w:p w:rsidR="00C175EB" w:rsidRDefault="00B53C3D" w:rsidP="00C175EB">
      <w:pPr>
        <w:pStyle w:val="Odstavecseseznamem"/>
        <w:numPr>
          <w:ilvl w:val="1"/>
          <w:numId w:val="48"/>
        </w:numPr>
        <w:spacing w:before="120" w:line="276" w:lineRule="auto"/>
        <w:ind w:left="851" w:hanging="425"/>
        <w:jc w:val="both"/>
        <w:rPr>
          <w:sz w:val="22"/>
          <w:szCs w:val="22"/>
        </w:rPr>
      </w:pPr>
      <w:r w:rsidRPr="008D2F80">
        <w:rPr>
          <w:sz w:val="22"/>
          <w:szCs w:val="22"/>
        </w:rPr>
        <w:t>Dokumentace dle bodu I.3.</w:t>
      </w:r>
      <w:r>
        <w:rPr>
          <w:sz w:val="22"/>
          <w:szCs w:val="22"/>
        </w:rPr>
        <w:t>1.3</w:t>
      </w:r>
      <w:r w:rsidRPr="008D2F80">
        <w:rPr>
          <w:sz w:val="22"/>
          <w:szCs w:val="22"/>
        </w:rPr>
        <w:t>.</w:t>
      </w:r>
      <w:r>
        <w:rPr>
          <w:sz w:val="22"/>
          <w:szCs w:val="22"/>
        </w:rPr>
        <w:t xml:space="preserve"> (PDPS)</w:t>
      </w:r>
      <w:r>
        <w:rPr>
          <w:sz w:val="22"/>
          <w:szCs w:val="22"/>
        </w:rPr>
        <w:tab/>
      </w:r>
      <w:r w:rsidR="00C175EB">
        <w:rPr>
          <w:sz w:val="22"/>
          <w:szCs w:val="22"/>
        </w:rPr>
        <w:t xml:space="preserve">ve výši </w:t>
      </w:r>
      <w:r w:rsidR="003B6706">
        <w:rPr>
          <w:sz w:val="22"/>
          <w:szCs w:val="22"/>
        </w:rPr>
        <w:t>30</w:t>
      </w:r>
      <w:r w:rsidR="00C175EB" w:rsidRPr="00C175EB">
        <w:rPr>
          <w:sz w:val="22"/>
          <w:szCs w:val="22"/>
        </w:rPr>
        <w:t xml:space="preserve">% </w:t>
      </w:r>
      <w:r w:rsidR="003B6706" w:rsidRPr="00C175EB">
        <w:rPr>
          <w:sz w:val="22"/>
          <w:szCs w:val="22"/>
        </w:rPr>
        <w:t>z</w:t>
      </w:r>
      <w:r w:rsidR="003B6706">
        <w:rPr>
          <w:sz w:val="22"/>
          <w:szCs w:val="22"/>
        </w:rPr>
        <w:t> této části</w:t>
      </w:r>
      <w:r w:rsidR="003B6706" w:rsidRPr="00C175EB">
        <w:rPr>
          <w:sz w:val="22"/>
          <w:szCs w:val="22"/>
        </w:rPr>
        <w:t xml:space="preserve"> </w:t>
      </w:r>
      <w:r w:rsidR="003B6706">
        <w:rPr>
          <w:sz w:val="22"/>
          <w:szCs w:val="22"/>
        </w:rPr>
        <w:t xml:space="preserve">ceny </w:t>
      </w:r>
      <w:r w:rsidR="00C175EB" w:rsidRPr="00C175EB">
        <w:rPr>
          <w:sz w:val="22"/>
          <w:szCs w:val="22"/>
        </w:rPr>
        <w:t>díla .</w:t>
      </w:r>
      <w:r w:rsidR="003B6706">
        <w:rPr>
          <w:sz w:val="22"/>
          <w:szCs w:val="22"/>
        </w:rPr>
        <w:t xml:space="preserve"> </w:t>
      </w:r>
      <w:r w:rsidR="00C175EB" w:rsidRPr="00C175EB">
        <w:rPr>
          <w:sz w:val="22"/>
          <w:szCs w:val="22"/>
        </w:rPr>
        <w:t>Kč bez DPH</w:t>
      </w:r>
    </w:p>
    <w:p w:rsidR="003B6706" w:rsidRDefault="003B6706" w:rsidP="003B6706">
      <w:pPr>
        <w:pStyle w:val="Odstavecseseznamem"/>
        <w:spacing w:before="120" w:line="276" w:lineRule="auto"/>
        <w:ind w:left="851"/>
        <w:jc w:val="both"/>
        <w:rPr>
          <w:sz w:val="22"/>
          <w:szCs w:val="22"/>
        </w:rPr>
      </w:pPr>
    </w:p>
    <w:p w:rsidR="003B6706" w:rsidRPr="00AE593A" w:rsidRDefault="00B53C3D" w:rsidP="003B6706">
      <w:pPr>
        <w:pStyle w:val="Zkladntext"/>
        <w:spacing w:line="276" w:lineRule="auto"/>
        <w:ind w:left="360"/>
        <w:rPr>
          <w:sz w:val="22"/>
          <w:szCs w:val="22"/>
          <w:lang w:val="cs-CZ"/>
        </w:rPr>
      </w:pPr>
      <w:r>
        <w:rPr>
          <w:sz w:val="22"/>
          <w:szCs w:val="22"/>
        </w:rPr>
        <w:t xml:space="preserve"> b) </w:t>
      </w:r>
      <w:r w:rsidRPr="00CB0EA7">
        <w:rPr>
          <w:b/>
          <w:bCs/>
          <w:sz w:val="22"/>
          <w:szCs w:val="22"/>
          <w:lang w:val="cs-CZ"/>
        </w:rPr>
        <w:t>„Vozovna Pisárky, etapa III.- zastřešení kolejového zhlaví“</w:t>
      </w:r>
      <w:r w:rsidR="003B6706" w:rsidRPr="003B6706">
        <w:rPr>
          <w:b/>
          <w:sz w:val="22"/>
          <w:szCs w:val="22"/>
          <w:lang w:val="cs-CZ"/>
        </w:rPr>
        <w:t xml:space="preserve"> </w:t>
      </w:r>
      <w:r w:rsidR="003B6706">
        <w:rPr>
          <w:b/>
          <w:sz w:val="22"/>
          <w:szCs w:val="22"/>
          <w:lang w:val="cs-CZ"/>
        </w:rPr>
        <w:t xml:space="preserve">představující </w:t>
      </w:r>
      <w:r w:rsidR="00CB0EA7">
        <w:rPr>
          <w:b/>
          <w:sz w:val="22"/>
          <w:szCs w:val="22"/>
          <w:lang w:val="cs-CZ"/>
        </w:rPr>
        <w:t>2</w:t>
      </w:r>
      <w:r w:rsidR="003B6706">
        <w:rPr>
          <w:b/>
          <w:sz w:val="22"/>
          <w:szCs w:val="22"/>
          <w:lang w:val="cs-CZ"/>
        </w:rPr>
        <w:t xml:space="preserve">0% z celkové </w:t>
      </w:r>
      <w:r w:rsidR="00CB0EA7">
        <w:rPr>
          <w:b/>
          <w:sz w:val="22"/>
          <w:szCs w:val="22"/>
          <w:lang w:val="cs-CZ"/>
        </w:rPr>
        <w:t>ceny</w:t>
      </w:r>
      <w:r w:rsidR="003B6706">
        <w:rPr>
          <w:b/>
          <w:sz w:val="22"/>
          <w:szCs w:val="22"/>
          <w:lang w:val="cs-CZ"/>
        </w:rPr>
        <w:t xml:space="preserve"> díla</w:t>
      </w:r>
    </w:p>
    <w:p w:rsidR="00B53C3D" w:rsidRDefault="00B53C3D" w:rsidP="00B53C3D">
      <w:pPr>
        <w:spacing w:before="120" w:line="276" w:lineRule="auto"/>
        <w:ind w:firstLine="426"/>
        <w:jc w:val="both"/>
        <w:rPr>
          <w:sz w:val="22"/>
          <w:szCs w:val="22"/>
        </w:rPr>
      </w:pPr>
      <w:r>
        <w:rPr>
          <w:sz w:val="22"/>
          <w:szCs w:val="22"/>
        </w:rPr>
        <w:t xml:space="preserve">1.1. </w:t>
      </w:r>
      <w:r w:rsidRPr="00A27446">
        <w:rPr>
          <w:sz w:val="22"/>
          <w:szCs w:val="22"/>
        </w:rPr>
        <w:t>Dokumentace dle bodu I.3.</w:t>
      </w:r>
      <w:r>
        <w:rPr>
          <w:sz w:val="22"/>
          <w:szCs w:val="22"/>
        </w:rPr>
        <w:t>2</w:t>
      </w:r>
      <w:r w:rsidRPr="00A27446">
        <w:rPr>
          <w:sz w:val="22"/>
          <w:szCs w:val="22"/>
        </w:rPr>
        <w:t>.1. (</w:t>
      </w:r>
      <w:r>
        <w:rPr>
          <w:sz w:val="22"/>
          <w:szCs w:val="22"/>
        </w:rPr>
        <w:t>DÚR</w:t>
      </w:r>
      <w:r w:rsidRPr="00A27446">
        <w:rPr>
          <w:sz w:val="22"/>
          <w:szCs w:val="22"/>
        </w:rPr>
        <w:t>)</w:t>
      </w:r>
      <w:r w:rsidRPr="00A27446">
        <w:rPr>
          <w:sz w:val="22"/>
          <w:szCs w:val="22"/>
        </w:rPr>
        <w:tab/>
      </w:r>
      <w:r w:rsidRPr="00A27446">
        <w:rPr>
          <w:sz w:val="22"/>
          <w:szCs w:val="22"/>
        </w:rPr>
        <w:tab/>
      </w:r>
      <w:r w:rsidR="00C175EB">
        <w:rPr>
          <w:sz w:val="22"/>
          <w:szCs w:val="22"/>
        </w:rPr>
        <w:t xml:space="preserve">ve výši </w:t>
      </w:r>
      <w:r w:rsidR="00CB0EA7">
        <w:rPr>
          <w:sz w:val="22"/>
          <w:szCs w:val="22"/>
        </w:rPr>
        <w:t>70</w:t>
      </w:r>
      <w:r w:rsidR="00C175EB" w:rsidRPr="00C175EB">
        <w:rPr>
          <w:sz w:val="22"/>
          <w:szCs w:val="22"/>
        </w:rPr>
        <w:t xml:space="preserve">% </w:t>
      </w:r>
      <w:r w:rsidR="00CB0EA7" w:rsidRPr="00C175EB">
        <w:rPr>
          <w:sz w:val="22"/>
          <w:szCs w:val="22"/>
        </w:rPr>
        <w:t>z</w:t>
      </w:r>
      <w:r w:rsidR="00CB0EA7">
        <w:rPr>
          <w:sz w:val="22"/>
          <w:szCs w:val="22"/>
        </w:rPr>
        <w:t> této části</w:t>
      </w:r>
      <w:r w:rsidR="00CB0EA7" w:rsidRPr="00C175EB">
        <w:rPr>
          <w:sz w:val="22"/>
          <w:szCs w:val="22"/>
        </w:rPr>
        <w:t xml:space="preserve"> ceny díla </w:t>
      </w:r>
      <w:r w:rsidR="00C175EB" w:rsidRPr="00C175EB">
        <w:rPr>
          <w:sz w:val="22"/>
          <w:szCs w:val="22"/>
        </w:rPr>
        <w:t>.Kč bez DPH</w:t>
      </w:r>
    </w:p>
    <w:p w:rsidR="00C175EB" w:rsidRDefault="00B53C3D" w:rsidP="00C175EB">
      <w:pPr>
        <w:spacing w:before="120" w:line="276" w:lineRule="auto"/>
        <w:ind w:firstLine="426"/>
        <w:jc w:val="both"/>
        <w:rPr>
          <w:sz w:val="22"/>
          <w:szCs w:val="22"/>
        </w:rPr>
      </w:pPr>
      <w:r>
        <w:rPr>
          <w:sz w:val="22"/>
          <w:szCs w:val="22"/>
        </w:rPr>
        <w:t xml:space="preserve">1.2. </w:t>
      </w:r>
      <w:r w:rsidRPr="00A27446">
        <w:rPr>
          <w:sz w:val="22"/>
          <w:szCs w:val="22"/>
        </w:rPr>
        <w:t>Dokumentace dle bodu I.3.</w:t>
      </w:r>
      <w:r>
        <w:rPr>
          <w:sz w:val="22"/>
          <w:szCs w:val="22"/>
        </w:rPr>
        <w:t>2</w:t>
      </w:r>
      <w:r w:rsidRPr="00A27446">
        <w:rPr>
          <w:sz w:val="22"/>
          <w:szCs w:val="22"/>
        </w:rPr>
        <w:t xml:space="preserve">.2. (DOSS, </w:t>
      </w:r>
      <w:r w:rsidR="00C175EB">
        <w:rPr>
          <w:sz w:val="22"/>
          <w:szCs w:val="22"/>
        </w:rPr>
        <w:t>ÚR</w:t>
      </w:r>
      <w:r w:rsidRPr="00A27446">
        <w:rPr>
          <w:sz w:val="22"/>
          <w:szCs w:val="22"/>
        </w:rPr>
        <w:t>)</w:t>
      </w:r>
      <w:r w:rsidRPr="00A27446">
        <w:rPr>
          <w:sz w:val="22"/>
          <w:szCs w:val="22"/>
        </w:rPr>
        <w:tab/>
      </w:r>
      <w:r w:rsidR="00C175EB">
        <w:rPr>
          <w:sz w:val="22"/>
          <w:szCs w:val="22"/>
        </w:rPr>
        <w:t xml:space="preserve">ve výši </w:t>
      </w:r>
      <w:r w:rsidR="00CB0EA7">
        <w:rPr>
          <w:sz w:val="22"/>
          <w:szCs w:val="22"/>
        </w:rPr>
        <w:t>30</w:t>
      </w:r>
      <w:r w:rsidR="00C175EB" w:rsidRPr="00C175EB">
        <w:rPr>
          <w:sz w:val="22"/>
          <w:szCs w:val="22"/>
        </w:rPr>
        <w:t xml:space="preserve">% </w:t>
      </w:r>
      <w:r w:rsidR="00CB0EA7" w:rsidRPr="00C175EB">
        <w:rPr>
          <w:sz w:val="22"/>
          <w:szCs w:val="22"/>
        </w:rPr>
        <w:t>z</w:t>
      </w:r>
      <w:r w:rsidR="00CB0EA7">
        <w:rPr>
          <w:sz w:val="22"/>
          <w:szCs w:val="22"/>
        </w:rPr>
        <w:t> této části</w:t>
      </w:r>
      <w:r w:rsidR="00CB0EA7" w:rsidRPr="00C175EB">
        <w:rPr>
          <w:sz w:val="22"/>
          <w:szCs w:val="22"/>
        </w:rPr>
        <w:t xml:space="preserve"> ceny díla </w:t>
      </w:r>
      <w:r w:rsidR="00C175EB" w:rsidRPr="00C175EB">
        <w:rPr>
          <w:sz w:val="22"/>
          <w:szCs w:val="22"/>
        </w:rPr>
        <w:t>.Kč bez DPH</w:t>
      </w:r>
    </w:p>
    <w:p w:rsidR="003B6706" w:rsidRDefault="003B6706" w:rsidP="00C175EB">
      <w:pPr>
        <w:spacing w:before="120" w:line="276" w:lineRule="auto"/>
        <w:ind w:firstLine="426"/>
        <w:jc w:val="both"/>
        <w:rPr>
          <w:sz w:val="22"/>
          <w:szCs w:val="22"/>
        </w:rPr>
      </w:pPr>
    </w:p>
    <w:p w:rsidR="003B6706" w:rsidRPr="00AE593A" w:rsidRDefault="00B53C3D" w:rsidP="003B6706">
      <w:pPr>
        <w:pStyle w:val="Zkladntext"/>
        <w:spacing w:line="276" w:lineRule="auto"/>
        <w:ind w:left="360"/>
        <w:rPr>
          <w:sz w:val="22"/>
          <w:szCs w:val="22"/>
          <w:lang w:val="cs-CZ"/>
        </w:rPr>
      </w:pPr>
      <w:r>
        <w:rPr>
          <w:sz w:val="22"/>
          <w:szCs w:val="22"/>
        </w:rPr>
        <w:t xml:space="preserve">c) </w:t>
      </w:r>
      <w:r w:rsidRPr="00EC0C75">
        <w:rPr>
          <w:b/>
          <w:sz w:val="22"/>
          <w:szCs w:val="22"/>
        </w:rPr>
        <w:t>„</w:t>
      </w:r>
      <w:r>
        <w:rPr>
          <w:b/>
          <w:sz w:val="22"/>
          <w:szCs w:val="22"/>
          <w:lang w:val="cs-CZ"/>
        </w:rPr>
        <w:t xml:space="preserve">Vozovna Pisárky, etapa III.- vratná tramvajová smyčka: </w:t>
      </w:r>
      <w:r w:rsidRPr="0046427A">
        <w:rPr>
          <w:b/>
          <w:sz w:val="22"/>
          <w:szCs w:val="22"/>
        </w:rPr>
        <w:t>související stavb</w:t>
      </w:r>
      <w:r>
        <w:rPr>
          <w:b/>
          <w:sz w:val="22"/>
          <w:szCs w:val="22"/>
          <w:lang w:val="cs-CZ"/>
        </w:rPr>
        <w:t>y</w:t>
      </w:r>
      <w:r w:rsidRPr="0046427A">
        <w:rPr>
          <w:b/>
          <w:sz w:val="22"/>
          <w:szCs w:val="22"/>
        </w:rPr>
        <w:t xml:space="preserve"> komunikací, </w:t>
      </w:r>
      <w:r>
        <w:rPr>
          <w:b/>
          <w:sz w:val="22"/>
          <w:szCs w:val="22"/>
        </w:rPr>
        <w:t xml:space="preserve"> </w:t>
      </w:r>
      <w:r w:rsidRPr="0046427A">
        <w:rPr>
          <w:b/>
          <w:sz w:val="22"/>
          <w:szCs w:val="22"/>
        </w:rPr>
        <w:t>ploch a zařízení slouž</w:t>
      </w:r>
      <w:r>
        <w:rPr>
          <w:b/>
          <w:sz w:val="22"/>
          <w:szCs w:val="22"/>
          <w:lang w:val="cs-CZ"/>
        </w:rPr>
        <w:t>ících</w:t>
      </w:r>
      <w:r w:rsidRPr="0046427A">
        <w:rPr>
          <w:b/>
          <w:sz w:val="22"/>
          <w:szCs w:val="22"/>
        </w:rPr>
        <w:t xml:space="preserve"> k obsluze budoucího Multifunkčního sportovního a kulturního pavilonu</w:t>
      </w:r>
      <w:r w:rsidRPr="0011333D">
        <w:rPr>
          <w:b/>
          <w:sz w:val="22"/>
          <w:szCs w:val="22"/>
        </w:rPr>
        <w:t>“</w:t>
      </w:r>
      <w:r w:rsidR="003B6706">
        <w:rPr>
          <w:b/>
          <w:sz w:val="22"/>
          <w:szCs w:val="22"/>
        </w:rPr>
        <w:t xml:space="preserve"> </w:t>
      </w:r>
      <w:r w:rsidR="003B6706">
        <w:rPr>
          <w:b/>
          <w:sz w:val="22"/>
          <w:szCs w:val="22"/>
          <w:lang w:val="cs-CZ"/>
        </w:rPr>
        <w:t xml:space="preserve">představující </w:t>
      </w:r>
      <w:r w:rsidR="00CB0EA7">
        <w:rPr>
          <w:b/>
          <w:sz w:val="22"/>
          <w:szCs w:val="22"/>
          <w:lang w:val="cs-CZ"/>
        </w:rPr>
        <w:t>1</w:t>
      </w:r>
      <w:r w:rsidR="003B6706">
        <w:rPr>
          <w:b/>
          <w:sz w:val="22"/>
          <w:szCs w:val="22"/>
          <w:lang w:val="cs-CZ"/>
        </w:rPr>
        <w:t xml:space="preserve">0% z celkové </w:t>
      </w:r>
      <w:r w:rsidR="00CB0EA7">
        <w:rPr>
          <w:b/>
          <w:sz w:val="22"/>
          <w:szCs w:val="22"/>
          <w:lang w:val="cs-CZ"/>
        </w:rPr>
        <w:t>ceny</w:t>
      </w:r>
      <w:r w:rsidR="003B6706">
        <w:rPr>
          <w:b/>
          <w:sz w:val="22"/>
          <w:szCs w:val="22"/>
          <w:lang w:val="cs-CZ"/>
        </w:rPr>
        <w:t xml:space="preserve"> díla</w:t>
      </w:r>
    </w:p>
    <w:p w:rsidR="00B53C3D" w:rsidRDefault="00B53C3D" w:rsidP="00B53C3D">
      <w:pPr>
        <w:spacing w:before="120" w:line="276" w:lineRule="auto"/>
        <w:ind w:left="709" w:hanging="283"/>
        <w:jc w:val="both"/>
        <w:rPr>
          <w:sz w:val="22"/>
          <w:szCs w:val="22"/>
        </w:rPr>
      </w:pPr>
      <w:r>
        <w:rPr>
          <w:sz w:val="22"/>
          <w:szCs w:val="22"/>
        </w:rPr>
        <w:t>1.1.</w:t>
      </w:r>
      <w:r w:rsidRPr="00A27446">
        <w:t xml:space="preserve"> </w:t>
      </w:r>
      <w:r w:rsidRPr="00A27446">
        <w:rPr>
          <w:sz w:val="22"/>
          <w:szCs w:val="22"/>
        </w:rPr>
        <w:t>Dokumentace dle bodu I.3.</w:t>
      </w:r>
      <w:r>
        <w:rPr>
          <w:sz w:val="22"/>
          <w:szCs w:val="22"/>
        </w:rPr>
        <w:t>3</w:t>
      </w:r>
      <w:r w:rsidRPr="00A27446">
        <w:rPr>
          <w:sz w:val="22"/>
          <w:szCs w:val="22"/>
        </w:rPr>
        <w:t>.1.</w:t>
      </w:r>
      <w:r w:rsidRPr="00A27446">
        <w:rPr>
          <w:sz w:val="22"/>
          <w:szCs w:val="22"/>
        </w:rPr>
        <w:tab/>
      </w:r>
    </w:p>
    <w:p w:rsidR="00B53C3D" w:rsidRDefault="00B53C3D" w:rsidP="00B53C3D">
      <w:pPr>
        <w:spacing w:before="120" w:line="276" w:lineRule="auto"/>
        <w:ind w:left="709" w:hanging="283"/>
        <w:jc w:val="both"/>
        <w:rPr>
          <w:sz w:val="22"/>
          <w:szCs w:val="22"/>
        </w:rPr>
      </w:pPr>
      <w:r>
        <w:rPr>
          <w:sz w:val="22"/>
          <w:szCs w:val="22"/>
        </w:rPr>
        <w:tab/>
        <w:t xml:space="preserve"> </w:t>
      </w:r>
      <w:r w:rsidRPr="00A27446">
        <w:rPr>
          <w:sz w:val="22"/>
          <w:szCs w:val="22"/>
        </w:rPr>
        <w:t>(D</w:t>
      </w:r>
      <w:r>
        <w:rPr>
          <w:sz w:val="22"/>
          <w:szCs w:val="22"/>
        </w:rPr>
        <w:t>U</w:t>
      </w:r>
      <w:r w:rsidRPr="00A27446">
        <w:rPr>
          <w:sz w:val="22"/>
          <w:szCs w:val="22"/>
        </w:rPr>
        <w:t>SP</w:t>
      </w:r>
      <w:r>
        <w:rPr>
          <w:sz w:val="22"/>
          <w:szCs w:val="22"/>
        </w:rPr>
        <w:t xml:space="preserve"> vč. </w:t>
      </w:r>
      <w:proofErr w:type="spellStart"/>
      <w:r>
        <w:rPr>
          <w:sz w:val="22"/>
          <w:szCs w:val="22"/>
        </w:rPr>
        <w:t>inž</w:t>
      </w:r>
      <w:proofErr w:type="spellEnd"/>
      <w:r>
        <w:rPr>
          <w:sz w:val="22"/>
          <w:szCs w:val="22"/>
        </w:rPr>
        <w:t xml:space="preserve">. činnosti a </w:t>
      </w:r>
      <w:proofErr w:type="spellStart"/>
      <w:r>
        <w:rPr>
          <w:sz w:val="22"/>
          <w:szCs w:val="22"/>
        </w:rPr>
        <w:t>společ</w:t>
      </w:r>
      <w:proofErr w:type="spellEnd"/>
      <w:r>
        <w:rPr>
          <w:sz w:val="22"/>
          <w:szCs w:val="22"/>
        </w:rPr>
        <w:t>. řízení</w:t>
      </w:r>
      <w:r w:rsidRPr="00A27446">
        <w:rPr>
          <w:sz w:val="22"/>
          <w:szCs w:val="22"/>
        </w:rPr>
        <w:t>)</w:t>
      </w:r>
      <w:r>
        <w:rPr>
          <w:sz w:val="22"/>
          <w:szCs w:val="22"/>
        </w:rPr>
        <w:t xml:space="preserve"> </w:t>
      </w:r>
      <w:r>
        <w:rPr>
          <w:sz w:val="22"/>
          <w:szCs w:val="22"/>
        </w:rPr>
        <w:tab/>
      </w:r>
      <w:r w:rsidR="00C175EB">
        <w:rPr>
          <w:sz w:val="22"/>
          <w:szCs w:val="22"/>
        </w:rPr>
        <w:t xml:space="preserve">ve výši </w:t>
      </w:r>
      <w:r w:rsidR="00CB0EA7">
        <w:rPr>
          <w:sz w:val="22"/>
          <w:szCs w:val="22"/>
        </w:rPr>
        <w:t>70</w:t>
      </w:r>
      <w:r w:rsidR="00C175EB" w:rsidRPr="00C175EB">
        <w:rPr>
          <w:sz w:val="22"/>
          <w:szCs w:val="22"/>
        </w:rPr>
        <w:t xml:space="preserve">% </w:t>
      </w:r>
      <w:r w:rsidR="00CB0EA7" w:rsidRPr="00C175EB">
        <w:rPr>
          <w:sz w:val="22"/>
          <w:szCs w:val="22"/>
        </w:rPr>
        <w:t>z</w:t>
      </w:r>
      <w:r w:rsidR="00CB0EA7">
        <w:rPr>
          <w:sz w:val="22"/>
          <w:szCs w:val="22"/>
        </w:rPr>
        <w:t> této části</w:t>
      </w:r>
      <w:r w:rsidR="00CB0EA7" w:rsidRPr="00C175EB">
        <w:rPr>
          <w:sz w:val="22"/>
          <w:szCs w:val="22"/>
        </w:rPr>
        <w:t xml:space="preserve"> ceny díla</w:t>
      </w:r>
      <w:r w:rsidR="00CB0EA7">
        <w:rPr>
          <w:sz w:val="22"/>
          <w:szCs w:val="22"/>
        </w:rPr>
        <w:t xml:space="preserve"> </w:t>
      </w:r>
      <w:r w:rsidR="00C175EB" w:rsidRPr="00C175EB">
        <w:rPr>
          <w:sz w:val="22"/>
          <w:szCs w:val="22"/>
        </w:rPr>
        <w:t>.Kč bez DPH</w:t>
      </w:r>
    </w:p>
    <w:p w:rsidR="00B53C3D" w:rsidRPr="00A27446" w:rsidRDefault="00B53C3D" w:rsidP="00C175EB">
      <w:pPr>
        <w:spacing w:before="120" w:line="276" w:lineRule="auto"/>
        <w:ind w:left="709" w:hanging="283"/>
        <w:jc w:val="both"/>
        <w:rPr>
          <w:sz w:val="22"/>
          <w:szCs w:val="22"/>
        </w:rPr>
      </w:pPr>
      <w:r w:rsidRPr="00A27446">
        <w:rPr>
          <w:sz w:val="22"/>
          <w:szCs w:val="22"/>
        </w:rPr>
        <w:t>1.</w:t>
      </w:r>
      <w:r>
        <w:rPr>
          <w:sz w:val="22"/>
          <w:szCs w:val="22"/>
        </w:rPr>
        <w:t>2</w:t>
      </w:r>
      <w:r w:rsidRPr="00A27446">
        <w:rPr>
          <w:sz w:val="22"/>
          <w:szCs w:val="22"/>
        </w:rPr>
        <w:t>.</w:t>
      </w:r>
      <w:r>
        <w:rPr>
          <w:sz w:val="22"/>
          <w:szCs w:val="22"/>
        </w:rPr>
        <w:t xml:space="preserve"> </w:t>
      </w:r>
      <w:r w:rsidRPr="00CB0EA7">
        <w:rPr>
          <w:sz w:val="22"/>
          <w:szCs w:val="22"/>
        </w:rPr>
        <w:t>Dokumentace dle bodu I.3.3.2. (PDPS)</w:t>
      </w:r>
      <w:r w:rsidRPr="00CB0EA7">
        <w:rPr>
          <w:sz w:val="22"/>
          <w:szCs w:val="22"/>
        </w:rPr>
        <w:tab/>
      </w:r>
      <w:r w:rsidR="00C175EB" w:rsidRPr="00CB0EA7">
        <w:rPr>
          <w:sz w:val="22"/>
          <w:szCs w:val="22"/>
        </w:rPr>
        <w:t xml:space="preserve">ve výši </w:t>
      </w:r>
      <w:r w:rsidR="00CB0EA7" w:rsidRPr="00CB0EA7">
        <w:rPr>
          <w:sz w:val="22"/>
          <w:szCs w:val="22"/>
        </w:rPr>
        <w:t>30</w:t>
      </w:r>
      <w:r w:rsidR="00C175EB" w:rsidRPr="00CB0EA7">
        <w:rPr>
          <w:sz w:val="22"/>
          <w:szCs w:val="22"/>
        </w:rPr>
        <w:t xml:space="preserve">% </w:t>
      </w:r>
      <w:r w:rsidR="00CB0EA7" w:rsidRPr="00C175EB">
        <w:rPr>
          <w:sz w:val="22"/>
          <w:szCs w:val="22"/>
        </w:rPr>
        <w:t>z</w:t>
      </w:r>
      <w:r w:rsidR="00CB0EA7">
        <w:rPr>
          <w:sz w:val="22"/>
          <w:szCs w:val="22"/>
        </w:rPr>
        <w:t> této části</w:t>
      </w:r>
      <w:r w:rsidR="00CB0EA7" w:rsidRPr="00C175EB">
        <w:rPr>
          <w:sz w:val="22"/>
          <w:szCs w:val="22"/>
        </w:rPr>
        <w:t xml:space="preserve"> ceny díla </w:t>
      </w:r>
      <w:r w:rsidR="00C175EB" w:rsidRPr="00CB0EA7">
        <w:rPr>
          <w:sz w:val="22"/>
          <w:szCs w:val="22"/>
        </w:rPr>
        <w:t>.Kč bez DPH</w:t>
      </w:r>
    </w:p>
    <w:p w:rsidR="00120205" w:rsidRPr="00664805" w:rsidRDefault="00120205" w:rsidP="00120205">
      <w:pPr>
        <w:pStyle w:val="Odstavecseseznamem"/>
        <w:tabs>
          <w:tab w:val="right" w:leader="dot" w:pos="9072"/>
        </w:tabs>
        <w:spacing w:before="120" w:line="276" w:lineRule="auto"/>
        <w:ind w:left="709" w:hanging="352"/>
        <w:jc w:val="both"/>
        <w:rPr>
          <w:sz w:val="22"/>
          <w:szCs w:val="22"/>
        </w:rPr>
      </w:pPr>
    </w:p>
    <w:p w:rsidR="001E7F82" w:rsidRPr="00E547BA" w:rsidRDefault="001E7F82" w:rsidP="001E7F82">
      <w:pPr>
        <w:pStyle w:val="Odstavecseseznamem"/>
        <w:numPr>
          <w:ilvl w:val="0"/>
          <w:numId w:val="28"/>
        </w:numPr>
        <w:spacing w:line="276" w:lineRule="auto"/>
        <w:jc w:val="both"/>
        <w:rPr>
          <w:iCs/>
          <w:sz w:val="22"/>
          <w:szCs w:val="22"/>
        </w:rPr>
      </w:pPr>
      <w:r w:rsidRPr="00E547BA">
        <w:rPr>
          <w:iCs/>
          <w:sz w:val="22"/>
          <w:szCs w:val="22"/>
        </w:rPr>
        <w:t>Splatnost faktur je 30 dnů od její</w:t>
      </w:r>
      <w:r>
        <w:rPr>
          <w:iCs/>
          <w:sz w:val="22"/>
          <w:szCs w:val="22"/>
        </w:rPr>
        <w:t>ch</w:t>
      </w:r>
      <w:r w:rsidRPr="00E547BA">
        <w:rPr>
          <w:iCs/>
          <w:sz w:val="22"/>
          <w:szCs w:val="22"/>
        </w:rPr>
        <w:t xml:space="preserve"> vystavení. Objednatel je povinen fakturu zaplatit bezhotovostním převodem na účet zhotovitele, který je uvedený na faktuře. Povinnost objednatele uhradit zhotoviteli cenu za dílo se považuje za splněnou dnem odepsání platby z</w:t>
      </w:r>
      <w:r>
        <w:rPr>
          <w:iCs/>
          <w:sz w:val="22"/>
          <w:szCs w:val="22"/>
        </w:rPr>
        <w:t> </w:t>
      </w:r>
      <w:r w:rsidRPr="00E547BA">
        <w:rPr>
          <w:iCs/>
          <w:sz w:val="22"/>
          <w:szCs w:val="22"/>
        </w:rPr>
        <w:t>účtu</w:t>
      </w:r>
      <w:r>
        <w:rPr>
          <w:iCs/>
          <w:sz w:val="22"/>
          <w:szCs w:val="22"/>
        </w:rPr>
        <w:t xml:space="preserve"> objednatele</w:t>
      </w:r>
      <w:r w:rsidRPr="00E547BA">
        <w:rPr>
          <w:iCs/>
          <w:sz w:val="22"/>
          <w:szCs w:val="22"/>
        </w:rPr>
        <w:t>.</w:t>
      </w:r>
    </w:p>
    <w:p w:rsidR="001E7F82" w:rsidRPr="00E547BA" w:rsidRDefault="001E7F82" w:rsidP="001E7F82">
      <w:pPr>
        <w:pStyle w:val="Odstavecseseznamem"/>
        <w:numPr>
          <w:ilvl w:val="0"/>
          <w:numId w:val="28"/>
        </w:numPr>
        <w:autoSpaceDE w:val="0"/>
        <w:autoSpaceDN w:val="0"/>
        <w:adjustRightInd w:val="0"/>
        <w:spacing w:line="276" w:lineRule="auto"/>
        <w:ind w:left="357" w:hanging="357"/>
        <w:contextualSpacing w:val="0"/>
        <w:jc w:val="both"/>
        <w:rPr>
          <w:sz w:val="22"/>
          <w:szCs w:val="22"/>
        </w:rPr>
      </w:pPr>
      <w:r w:rsidRPr="00E547BA">
        <w:rPr>
          <w:iCs/>
          <w:sz w:val="22"/>
          <w:szCs w:val="22"/>
        </w:rPr>
        <w:t>Zhotovitel se zavazuje, že faktur</w:t>
      </w:r>
      <w:r>
        <w:rPr>
          <w:iCs/>
          <w:sz w:val="22"/>
          <w:szCs w:val="22"/>
        </w:rPr>
        <w:t>y</w:t>
      </w:r>
      <w:r w:rsidRPr="00E547BA">
        <w:rPr>
          <w:iCs/>
          <w:sz w:val="22"/>
          <w:szCs w:val="22"/>
        </w:rPr>
        <w:t xml:space="preserve"> bud</w:t>
      </w:r>
      <w:r>
        <w:rPr>
          <w:iCs/>
          <w:sz w:val="22"/>
          <w:szCs w:val="22"/>
        </w:rPr>
        <w:t>ou</w:t>
      </w:r>
      <w:r w:rsidRPr="00E547BA">
        <w:rPr>
          <w:iCs/>
          <w:sz w:val="22"/>
          <w:szCs w:val="22"/>
        </w:rPr>
        <w:t xml:space="preserve"> objednateli doručen</w:t>
      </w:r>
      <w:r>
        <w:rPr>
          <w:iCs/>
          <w:sz w:val="22"/>
          <w:szCs w:val="22"/>
        </w:rPr>
        <w:t>y</w:t>
      </w:r>
      <w:r w:rsidRPr="00E547BA">
        <w:rPr>
          <w:iCs/>
          <w:sz w:val="22"/>
          <w:szCs w:val="22"/>
        </w:rPr>
        <w:t xml:space="preserve"> nejpozději do 3 pracovních dnů od jej</w:t>
      </w:r>
      <w:r>
        <w:rPr>
          <w:iCs/>
          <w:sz w:val="22"/>
          <w:szCs w:val="22"/>
        </w:rPr>
        <w:t>ich</w:t>
      </w:r>
      <w:r w:rsidRPr="00E547BA">
        <w:rPr>
          <w:iCs/>
          <w:sz w:val="22"/>
          <w:szCs w:val="22"/>
        </w:rPr>
        <w:t xml:space="preserve"> vystavení.</w:t>
      </w:r>
    </w:p>
    <w:p w:rsidR="001E7F82" w:rsidRPr="00E547BA" w:rsidRDefault="001E7F82" w:rsidP="001E7F82">
      <w:pPr>
        <w:pStyle w:val="Odstavecseseznamem"/>
        <w:numPr>
          <w:ilvl w:val="0"/>
          <w:numId w:val="28"/>
        </w:numPr>
        <w:spacing w:before="120" w:line="276" w:lineRule="auto"/>
        <w:ind w:left="357" w:hanging="357"/>
        <w:jc w:val="both"/>
        <w:rPr>
          <w:sz w:val="22"/>
          <w:szCs w:val="22"/>
        </w:rPr>
      </w:pPr>
      <w:r w:rsidRPr="00E547BA">
        <w:rPr>
          <w:sz w:val="22"/>
          <w:szCs w:val="22"/>
        </w:rPr>
        <w:t>Adresa pro doručení faktur je sídlo objednatele. Faktura kromě náležitostí daňového dokladu v souladu se zákonem č. 235/2004 Sb., o dani z přidané hodnoty, v platném znění</w:t>
      </w:r>
      <w:r>
        <w:rPr>
          <w:sz w:val="22"/>
          <w:szCs w:val="22"/>
        </w:rPr>
        <w:t>,</w:t>
      </w:r>
      <w:r w:rsidRPr="00E547BA">
        <w:rPr>
          <w:sz w:val="22"/>
          <w:szCs w:val="22"/>
        </w:rPr>
        <w:t xml:space="preserve"> bude dále obsahovat číslo smlouvy objednatele a bankovní spojení zhotovitele. Nedílnou součástí faktury bude </w:t>
      </w:r>
      <w:r>
        <w:rPr>
          <w:sz w:val="22"/>
          <w:szCs w:val="22"/>
        </w:rPr>
        <w:t xml:space="preserve">vždy </w:t>
      </w:r>
      <w:r w:rsidRPr="00E547BA">
        <w:rPr>
          <w:sz w:val="22"/>
          <w:szCs w:val="22"/>
        </w:rPr>
        <w:t>předávací protokol, který bude potvrzen osobou odpovědnou za plnění ustanovení této smlouvy nebo jí ustanovenou osobou.</w:t>
      </w:r>
    </w:p>
    <w:p w:rsidR="001611E2" w:rsidRPr="00E547BA" w:rsidRDefault="001611E2" w:rsidP="001611E2">
      <w:pPr>
        <w:pStyle w:val="Odstavecseseznamem"/>
        <w:numPr>
          <w:ilvl w:val="0"/>
          <w:numId w:val="28"/>
        </w:numPr>
        <w:spacing w:before="120" w:line="276" w:lineRule="auto"/>
        <w:ind w:left="357" w:hanging="357"/>
        <w:jc w:val="both"/>
        <w:rPr>
          <w:sz w:val="22"/>
          <w:szCs w:val="22"/>
        </w:rPr>
      </w:pPr>
      <w:r w:rsidRPr="00E547BA">
        <w:rPr>
          <w:sz w:val="22"/>
          <w:szCs w:val="22"/>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rsidR="001611E2" w:rsidRPr="00E547BA" w:rsidRDefault="001611E2" w:rsidP="001611E2">
      <w:pPr>
        <w:pStyle w:val="Odstavecseseznamem"/>
        <w:numPr>
          <w:ilvl w:val="0"/>
          <w:numId w:val="28"/>
        </w:numPr>
        <w:spacing w:line="276" w:lineRule="auto"/>
        <w:jc w:val="both"/>
        <w:rPr>
          <w:iCs/>
          <w:sz w:val="22"/>
          <w:szCs w:val="22"/>
        </w:rPr>
      </w:pPr>
      <w:r w:rsidRPr="00E547BA">
        <w:rPr>
          <w:bCs/>
          <w:sz w:val="22"/>
          <w:szCs w:val="22"/>
        </w:rPr>
        <w:t>Zhotovitel se zavazuje, že pokud nastanou na jeho straně skutečnosti uvedené v § 109 zákona č. 235/2004 Sb., o dani z přidané hodnoty</w:t>
      </w:r>
      <w:r w:rsidR="007D7A0F">
        <w:rPr>
          <w:bCs/>
          <w:sz w:val="22"/>
          <w:szCs w:val="22"/>
        </w:rPr>
        <w:t>,</w:t>
      </w:r>
      <w:r w:rsidRPr="00E547BA">
        <w:rPr>
          <w:bCs/>
          <w:sz w:val="22"/>
          <w:szCs w:val="22"/>
        </w:rPr>
        <w:t xml:space="preserve"> oznámí neprodleně tuto skutečnost objednateli. Objednatel je oprávněn v návaznosti na toto oznámení postupovat v souladu s § 109 a). Pokud Objednatel uhradí </w:t>
      </w:r>
      <w:r w:rsidRPr="00E547BA">
        <w:rPr>
          <w:bCs/>
          <w:sz w:val="22"/>
          <w:szCs w:val="22"/>
        </w:rPr>
        <w:lastRenderedPageBreak/>
        <w:t>na základě obdržených informací daň na depozitní účet zhotovitele vedeného u</w:t>
      </w:r>
      <w:r w:rsidR="00D454C7">
        <w:rPr>
          <w:bCs/>
          <w:sz w:val="22"/>
          <w:szCs w:val="22"/>
        </w:rPr>
        <w:t> </w:t>
      </w:r>
      <w:r w:rsidRPr="00E547BA">
        <w:rPr>
          <w:bCs/>
          <w:sz w:val="22"/>
          <w:szCs w:val="22"/>
        </w:rPr>
        <w:t>místně příslušného finančního úřadu, dochází ke snížení pohledávky zhotovitele za objednatelem o příslušnou částku daně a zhotovitel tak není oprávněn po objednateli požadovat uhrazení této částky.</w:t>
      </w:r>
    </w:p>
    <w:p w:rsidR="001611E2" w:rsidRPr="000C2477" w:rsidRDefault="001611E2" w:rsidP="001611E2">
      <w:pPr>
        <w:pStyle w:val="Odstavecseseznamem"/>
        <w:numPr>
          <w:ilvl w:val="0"/>
          <w:numId w:val="28"/>
        </w:numPr>
        <w:spacing w:before="120" w:line="276" w:lineRule="auto"/>
        <w:ind w:left="357" w:hanging="357"/>
        <w:jc w:val="both"/>
        <w:rPr>
          <w:sz w:val="22"/>
          <w:szCs w:val="22"/>
        </w:rPr>
      </w:pPr>
      <w:r w:rsidRPr="00304C5C">
        <w:rPr>
          <w:iCs/>
          <w:sz w:val="22"/>
        </w:rPr>
        <w:t>Zhotovitel prohlašuje,</w:t>
      </w:r>
      <w:r w:rsidRPr="00304C5C">
        <w:rPr>
          <w:iCs/>
          <w:color w:val="FF0000"/>
          <w:sz w:val="22"/>
        </w:rPr>
        <w:t xml:space="preserve"> </w:t>
      </w:r>
      <w:r w:rsidRPr="00304C5C">
        <w:rPr>
          <w:iCs/>
          <w:sz w:val="22"/>
        </w:rPr>
        <w:t>že číslo jím uvedeného bankovního spojení, na které se bude provádět bezhotovostní úhrada za předmět plnění, je evidováno v souladu s §</w:t>
      </w:r>
      <w:r>
        <w:rPr>
          <w:iCs/>
          <w:sz w:val="22"/>
        </w:rPr>
        <w:t xml:space="preserve"> </w:t>
      </w:r>
      <w:r w:rsidRPr="00304C5C">
        <w:rPr>
          <w:iCs/>
          <w:sz w:val="22"/>
        </w:rPr>
        <w:t>96 zákona o DPH v registru plátců.</w:t>
      </w:r>
    </w:p>
    <w:p w:rsidR="00364632" w:rsidRPr="0005373E" w:rsidRDefault="00364632" w:rsidP="000C2477">
      <w:pPr>
        <w:pStyle w:val="Odstavecseseznamem"/>
        <w:spacing w:before="120" w:line="276" w:lineRule="auto"/>
        <w:ind w:left="357"/>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Podmínky realizace díla</w:t>
      </w:r>
    </w:p>
    <w:p w:rsidR="008B541D" w:rsidRPr="0005373E" w:rsidRDefault="008B541D" w:rsidP="00881190">
      <w:pPr>
        <w:pStyle w:val="Odstavecseseznamem"/>
        <w:numPr>
          <w:ilvl w:val="0"/>
          <w:numId w:val="29"/>
        </w:numPr>
        <w:spacing w:line="276" w:lineRule="auto"/>
        <w:jc w:val="both"/>
        <w:rPr>
          <w:iCs/>
          <w:sz w:val="22"/>
          <w:szCs w:val="22"/>
        </w:rPr>
      </w:pPr>
      <w:r w:rsidRPr="0005373E">
        <w:rPr>
          <w:iCs/>
          <w:sz w:val="22"/>
          <w:szCs w:val="22"/>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rsidR="0003151B" w:rsidRPr="0005373E" w:rsidRDefault="008B541D" w:rsidP="00881190">
      <w:pPr>
        <w:pStyle w:val="nadpis3"/>
        <w:numPr>
          <w:ilvl w:val="0"/>
          <w:numId w:val="29"/>
        </w:numPr>
        <w:tabs>
          <w:tab w:val="clear" w:pos="2551"/>
          <w:tab w:val="left" w:pos="426"/>
        </w:tabs>
        <w:spacing w:line="276" w:lineRule="auto"/>
        <w:rPr>
          <w:rFonts w:ascii="Times New Roman" w:hAnsi="Times New Roman" w:cs="Times New Roman"/>
          <w:sz w:val="22"/>
          <w:szCs w:val="22"/>
        </w:rPr>
      </w:pPr>
      <w:r w:rsidRPr="0005373E">
        <w:rPr>
          <w:rFonts w:ascii="Times New Roman" w:hAnsi="Times New Roman" w:cs="Times New Roman"/>
          <w:sz w:val="22"/>
          <w:szCs w:val="22"/>
        </w:rPr>
        <w:t>Zhotovitel se zavazuje</w:t>
      </w:r>
      <w:r w:rsidR="0003151B" w:rsidRPr="0005373E">
        <w:rPr>
          <w:rFonts w:ascii="Times New Roman" w:hAnsi="Times New Roman" w:cs="Times New Roman"/>
          <w:sz w:val="22"/>
          <w:szCs w:val="22"/>
        </w:rPr>
        <w:t>:</w:t>
      </w:r>
    </w:p>
    <w:p w:rsidR="007D7A0F" w:rsidRDefault="008B541D"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za součinnosti objednatele před zahájením prací svolat výrobní výbor, kde budou upřesněny požadavky na způsob komunikace a doplnění podkladů</w:t>
      </w:r>
      <w:r w:rsidR="0003151B" w:rsidRPr="007D7A0F">
        <w:rPr>
          <w:rFonts w:ascii="Times New Roman" w:hAnsi="Times New Roman" w:cs="Times New Roman"/>
          <w:sz w:val="22"/>
          <w:szCs w:val="22"/>
        </w:rPr>
        <w:t>,</w:t>
      </w:r>
      <w:r w:rsidR="00DF572A" w:rsidRPr="007D7A0F">
        <w:rPr>
          <w:rFonts w:ascii="Times New Roman" w:hAnsi="Times New Roman" w:cs="Times New Roman"/>
          <w:sz w:val="22"/>
          <w:szCs w:val="22"/>
        </w:rPr>
        <w:t xml:space="preserve"> členy výboru budou především zástupci </w:t>
      </w:r>
      <w:r w:rsidR="007D7A0F" w:rsidRPr="007D7A0F">
        <w:rPr>
          <w:rFonts w:ascii="Times New Roman" w:hAnsi="Times New Roman" w:cs="Times New Roman"/>
          <w:sz w:val="22"/>
          <w:szCs w:val="22"/>
        </w:rPr>
        <w:t>odboru investic a strategických projektů</w:t>
      </w:r>
      <w:r w:rsidR="00141330" w:rsidRPr="007D7A0F">
        <w:rPr>
          <w:rFonts w:ascii="Times New Roman" w:hAnsi="Times New Roman" w:cs="Times New Roman"/>
          <w:sz w:val="22"/>
          <w:szCs w:val="22"/>
        </w:rPr>
        <w:t xml:space="preserve">, </w:t>
      </w:r>
      <w:r w:rsidR="007D7A0F" w:rsidRPr="007D7A0F">
        <w:rPr>
          <w:rFonts w:ascii="Times New Roman" w:hAnsi="Times New Roman" w:cs="Times New Roman"/>
          <w:sz w:val="22"/>
          <w:szCs w:val="22"/>
        </w:rPr>
        <w:t>technického provozu a infrastruktury</w:t>
      </w:r>
      <w:r w:rsidR="007D7A0F">
        <w:rPr>
          <w:rFonts w:ascii="Times New Roman" w:hAnsi="Times New Roman" w:cs="Times New Roman"/>
          <w:sz w:val="22"/>
          <w:szCs w:val="22"/>
        </w:rPr>
        <w:t xml:space="preserve">, odboru rozvoje MHD </w:t>
      </w:r>
    </w:p>
    <w:p w:rsidR="008B541D" w:rsidRPr="007D7A0F" w:rsidRDefault="0003151B"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pracovat samostatně a technická řešení projednat s</w:t>
      </w:r>
      <w:r w:rsidR="00EA00D0" w:rsidRPr="007D7A0F">
        <w:rPr>
          <w:rFonts w:ascii="Times New Roman" w:hAnsi="Times New Roman" w:cs="Times New Roman"/>
          <w:sz w:val="22"/>
          <w:szCs w:val="22"/>
        </w:rPr>
        <w:t> </w:t>
      </w:r>
      <w:r w:rsidRPr="007D7A0F">
        <w:rPr>
          <w:rFonts w:ascii="Times New Roman" w:hAnsi="Times New Roman" w:cs="Times New Roman"/>
          <w:sz w:val="22"/>
          <w:szCs w:val="22"/>
        </w:rPr>
        <w:t>objednatelem</w:t>
      </w:r>
      <w:r w:rsidR="00EA00D0" w:rsidRPr="007D7A0F">
        <w:rPr>
          <w:rFonts w:ascii="Times New Roman" w:hAnsi="Times New Roman" w:cs="Times New Roman"/>
          <w:sz w:val="22"/>
          <w:szCs w:val="22"/>
        </w:rPr>
        <w:t>.</w:t>
      </w:r>
    </w:p>
    <w:p w:rsidR="008B541D" w:rsidRDefault="0003151B" w:rsidP="00881190">
      <w:pPr>
        <w:pStyle w:val="Odstavecseseznamem"/>
        <w:numPr>
          <w:ilvl w:val="0"/>
          <w:numId w:val="29"/>
        </w:numPr>
        <w:spacing w:line="276" w:lineRule="auto"/>
        <w:jc w:val="both"/>
        <w:rPr>
          <w:iCs/>
          <w:sz w:val="22"/>
          <w:szCs w:val="22"/>
        </w:rPr>
      </w:pPr>
      <w:r w:rsidRPr="0005373E">
        <w:rPr>
          <w:iCs/>
          <w:sz w:val="22"/>
          <w:szCs w:val="22"/>
        </w:rPr>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rsidR="007E7D3B" w:rsidRDefault="007E7D3B" w:rsidP="00FA7EC4">
      <w:pPr>
        <w:pStyle w:val="Odstavecseseznamem"/>
        <w:spacing w:line="276" w:lineRule="auto"/>
        <w:jc w:val="both"/>
        <w:rPr>
          <w:iCs/>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Předání a převzetí díla</w:t>
      </w:r>
    </w:p>
    <w:p w:rsidR="00A14664" w:rsidRPr="0005373E" w:rsidRDefault="00B07E64" w:rsidP="00881190">
      <w:pPr>
        <w:numPr>
          <w:ilvl w:val="0"/>
          <w:numId w:val="6"/>
        </w:numPr>
        <w:spacing w:line="276" w:lineRule="auto"/>
        <w:ind w:left="357" w:hanging="357"/>
        <w:jc w:val="both"/>
        <w:rPr>
          <w:strike/>
          <w:sz w:val="22"/>
          <w:szCs w:val="22"/>
        </w:rPr>
      </w:pPr>
      <w:r w:rsidRPr="0005373E">
        <w:rPr>
          <w:sz w:val="22"/>
          <w:szCs w:val="22"/>
        </w:rPr>
        <w:t>Dílo je</w:t>
      </w:r>
      <w:r w:rsidR="00314EFC">
        <w:rPr>
          <w:sz w:val="22"/>
          <w:szCs w:val="22"/>
        </w:rPr>
        <w:t xml:space="preserve"> jako celek</w:t>
      </w:r>
      <w:r w:rsidRPr="0005373E">
        <w:rPr>
          <w:sz w:val="22"/>
          <w:szCs w:val="22"/>
        </w:rPr>
        <w:t xml:space="preserve"> prove</w:t>
      </w:r>
      <w:r w:rsidR="00E674A3" w:rsidRPr="0005373E">
        <w:rPr>
          <w:sz w:val="22"/>
          <w:szCs w:val="22"/>
        </w:rPr>
        <w:t xml:space="preserve">deno, je-li dokončeno a </w:t>
      </w:r>
      <w:r w:rsidR="00E674A3" w:rsidRPr="00CF6129">
        <w:rPr>
          <w:sz w:val="22"/>
          <w:szCs w:val="22"/>
        </w:rPr>
        <w:t>předáno</w:t>
      </w:r>
      <w:r w:rsidR="00CF6129" w:rsidRPr="00CF6129">
        <w:rPr>
          <w:sz w:val="22"/>
          <w:szCs w:val="22"/>
        </w:rPr>
        <w:t xml:space="preserve"> v rozsahu všech dílčích částí definovaných v čl.IV.1</w:t>
      </w:r>
      <w:r w:rsidR="00E460F6" w:rsidRPr="00CF6129">
        <w:rPr>
          <w:sz w:val="22"/>
          <w:szCs w:val="22"/>
        </w:rPr>
        <w:t>.</w:t>
      </w:r>
      <w:r w:rsidR="00E460F6" w:rsidRPr="0005373E">
        <w:rPr>
          <w:sz w:val="22"/>
          <w:szCs w:val="22"/>
        </w:rPr>
        <w:t xml:space="preserve"> </w:t>
      </w:r>
      <w:r w:rsidR="00E674A3" w:rsidRPr="0005373E">
        <w:rPr>
          <w:sz w:val="22"/>
          <w:szCs w:val="22"/>
        </w:rPr>
        <w:t>Předání díla proběhne na základě předávacího protokolu podepsaného oběma smluvními stranami.</w:t>
      </w:r>
      <w:r w:rsidR="00314EFC">
        <w:rPr>
          <w:sz w:val="22"/>
          <w:szCs w:val="22"/>
        </w:rPr>
        <w:t xml:space="preserve"> Obdobně platí i pro předání a převzetí dílčích částí díla.</w:t>
      </w:r>
    </w:p>
    <w:p w:rsidR="00A14664" w:rsidRPr="0005373E" w:rsidRDefault="00A14664" w:rsidP="00881190">
      <w:pPr>
        <w:numPr>
          <w:ilvl w:val="0"/>
          <w:numId w:val="6"/>
        </w:numPr>
        <w:spacing w:line="276" w:lineRule="auto"/>
        <w:ind w:left="357" w:hanging="357"/>
        <w:jc w:val="both"/>
        <w:rPr>
          <w:sz w:val="22"/>
          <w:szCs w:val="22"/>
        </w:rPr>
      </w:pPr>
      <w:r w:rsidRPr="0005373E">
        <w:rPr>
          <w:sz w:val="22"/>
          <w:szCs w:val="22"/>
        </w:rPr>
        <w:t>Dílo bude převzato bez vad a nedodělků.</w:t>
      </w:r>
    </w:p>
    <w:p w:rsidR="00881190" w:rsidRDefault="00881190" w:rsidP="007C3D46">
      <w:pPr>
        <w:tabs>
          <w:tab w:val="left" w:pos="720"/>
        </w:tabs>
        <w:spacing w:before="120" w:line="276" w:lineRule="auto"/>
        <w:ind w:left="720" w:hanging="720"/>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Jakost díla, odpovědnost za vady a smluvní záruka</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odpovídá za to, že dílo</w:t>
      </w:r>
      <w:r w:rsidR="00000F0F" w:rsidRPr="0005373E">
        <w:rPr>
          <w:sz w:val="22"/>
          <w:szCs w:val="22"/>
        </w:rPr>
        <w:t xml:space="preserve"> bude </w:t>
      </w:r>
      <w:r w:rsidRPr="0005373E">
        <w:rPr>
          <w:sz w:val="22"/>
          <w:szCs w:val="22"/>
        </w:rPr>
        <w:t xml:space="preserve">provedeno </w:t>
      </w:r>
      <w:r w:rsidR="006D1473" w:rsidRPr="0005373E">
        <w:rPr>
          <w:sz w:val="22"/>
          <w:szCs w:val="22"/>
        </w:rPr>
        <w:t xml:space="preserve">podle podmínek </w:t>
      </w:r>
      <w:r w:rsidRPr="0005373E">
        <w:rPr>
          <w:sz w:val="22"/>
          <w:szCs w:val="22"/>
        </w:rPr>
        <w:t>této smlouvy a</w:t>
      </w:r>
      <w:r w:rsidR="0003151B" w:rsidRPr="0005373E">
        <w:rPr>
          <w:sz w:val="22"/>
          <w:szCs w:val="22"/>
        </w:rPr>
        <w:t> </w:t>
      </w:r>
      <w:r w:rsidR="007C3D46" w:rsidRPr="0005373E">
        <w:rPr>
          <w:sz w:val="22"/>
          <w:szCs w:val="22"/>
        </w:rPr>
        <w:t xml:space="preserve">v souladu s obecně závaznými právními předpisy, </w:t>
      </w:r>
      <w:r w:rsidRPr="0005373E">
        <w:rPr>
          <w:sz w:val="22"/>
          <w:szCs w:val="22"/>
        </w:rPr>
        <w:t>technickými normami, a že bude bez</w:t>
      </w:r>
      <w:r w:rsidR="007E7D3B">
        <w:rPr>
          <w:sz w:val="22"/>
          <w:szCs w:val="22"/>
        </w:rPr>
        <w:t xml:space="preserve"> </w:t>
      </w:r>
      <w:r w:rsidRPr="0005373E">
        <w:rPr>
          <w:sz w:val="22"/>
          <w:szCs w:val="22"/>
        </w:rPr>
        <w:t>vad a</w:t>
      </w:r>
      <w:r w:rsidR="007E7D3B">
        <w:rPr>
          <w:sz w:val="22"/>
          <w:szCs w:val="22"/>
        </w:rPr>
        <w:t> </w:t>
      </w:r>
      <w:r w:rsidR="00263A9E" w:rsidRPr="0005373E">
        <w:rPr>
          <w:sz w:val="22"/>
          <w:szCs w:val="22"/>
        </w:rPr>
        <w:t>nedodělků</w:t>
      </w:r>
      <w:r w:rsidRPr="0005373E">
        <w:rPr>
          <w:sz w:val="22"/>
          <w:szCs w:val="22"/>
        </w:rPr>
        <w:t xml:space="preserve"> </w:t>
      </w:r>
      <w:r w:rsidR="00263A9E" w:rsidRPr="0005373E">
        <w:rPr>
          <w:sz w:val="22"/>
          <w:szCs w:val="22"/>
        </w:rPr>
        <w:t>a</w:t>
      </w:r>
      <w:r w:rsidR="007E7D3B">
        <w:rPr>
          <w:sz w:val="22"/>
          <w:szCs w:val="22"/>
        </w:rPr>
        <w:t> </w:t>
      </w:r>
      <w:r w:rsidR="007C3D46" w:rsidRPr="0005373E">
        <w:rPr>
          <w:sz w:val="22"/>
          <w:szCs w:val="22"/>
        </w:rPr>
        <w:t xml:space="preserve">bude </w:t>
      </w:r>
      <w:r w:rsidRPr="0005373E">
        <w:rPr>
          <w:sz w:val="22"/>
          <w:szCs w:val="22"/>
        </w:rPr>
        <w:t>mít vlastnosti obvyklé nebo v této smlouvě dohodnuté.</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Na provedené dílo zhotovitel pos</w:t>
      </w:r>
      <w:r w:rsidR="007C3D46" w:rsidRPr="0005373E">
        <w:rPr>
          <w:sz w:val="22"/>
          <w:szCs w:val="22"/>
        </w:rPr>
        <w:t xml:space="preserve">kytuje záruku v době v trvání </w:t>
      </w:r>
      <w:r w:rsidR="001E7F82">
        <w:rPr>
          <w:sz w:val="22"/>
          <w:szCs w:val="22"/>
        </w:rPr>
        <w:t>60</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w:t>
      </w:r>
      <w:r w:rsidR="008D2393" w:rsidRPr="0005373E">
        <w:rPr>
          <w:sz w:val="22"/>
          <w:szCs w:val="22"/>
        </w:rPr>
        <w:t xml:space="preserve"> dnem předání díla objednateli, a to na základě předávacího protokolu podepsaného oběma smluvními stranami</w:t>
      </w:r>
      <w:r w:rsidR="007C3D46" w:rsidRPr="0005373E">
        <w:rPr>
          <w:sz w:val="22"/>
          <w:szCs w:val="22"/>
        </w:rPr>
        <w:t>.</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 xml:space="preserve">Pokud dojde ke zjištění vad v průběhu záruční </w:t>
      </w:r>
      <w:r w:rsidR="001611E2">
        <w:rPr>
          <w:sz w:val="22"/>
          <w:szCs w:val="22"/>
        </w:rPr>
        <w:t>doby</w:t>
      </w:r>
      <w:r w:rsidR="0003151B" w:rsidRPr="0005373E">
        <w:rPr>
          <w:sz w:val="22"/>
          <w:szCs w:val="22"/>
        </w:rPr>
        <w:t>,</w:t>
      </w:r>
      <w:r w:rsidRPr="0005373E">
        <w:rPr>
          <w:sz w:val="22"/>
          <w:szCs w:val="22"/>
        </w:rPr>
        <w:t xml:space="preserve"> je objednatel povinen tyto vady zhotoviteli písemně oznámit bez zbytečnéh</w:t>
      </w:r>
      <w:r w:rsidR="007C3D46" w:rsidRPr="0005373E">
        <w:rPr>
          <w:sz w:val="22"/>
          <w:szCs w:val="22"/>
        </w:rPr>
        <w:t>o odkladu poté, kdy je zjistil.</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je povinen bez zbytečného odkladu</w:t>
      </w:r>
      <w:r w:rsidR="008D2393" w:rsidRPr="0005373E">
        <w:rPr>
          <w:sz w:val="22"/>
          <w:szCs w:val="22"/>
        </w:rPr>
        <w:t>, nej</w:t>
      </w:r>
      <w:r w:rsidR="00EA00D0">
        <w:rPr>
          <w:sz w:val="22"/>
          <w:szCs w:val="22"/>
        </w:rPr>
        <w:t>později však do 5 pracovních dnů</w:t>
      </w:r>
      <w:r w:rsidR="001862C0" w:rsidRPr="0005373E">
        <w:rPr>
          <w:sz w:val="22"/>
          <w:szCs w:val="22"/>
        </w:rPr>
        <w:t xml:space="preserve"> poté</w:t>
      </w:r>
      <w:r w:rsidR="008D2393" w:rsidRPr="0005373E">
        <w:rPr>
          <w:sz w:val="22"/>
          <w:szCs w:val="22"/>
        </w:rPr>
        <w:t>,</w:t>
      </w:r>
      <w:r w:rsidRPr="0005373E">
        <w:rPr>
          <w:sz w:val="22"/>
          <w:szCs w:val="22"/>
        </w:rPr>
        <w:t xml:space="preserve"> co mu bude doručena reklamace vad objednatele</w:t>
      </w:r>
      <w:r w:rsidR="00BA4F7A">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neprodleně</w:t>
      </w:r>
      <w:r w:rsidR="00D67840" w:rsidRPr="0005373E">
        <w:rPr>
          <w:sz w:val="22"/>
          <w:szCs w:val="22"/>
        </w:rPr>
        <w:t xml:space="preserve"> nebo po vzájemné dohodě smluvních stran</w:t>
      </w:r>
      <w:r w:rsidRPr="0005373E">
        <w:rPr>
          <w:sz w:val="22"/>
          <w:szCs w:val="22"/>
        </w:rPr>
        <w:t xml:space="preserve"> odstranit</w:t>
      </w:r>
      <w:r w:rsidR="00D67840" w:rsidRPr="0005373E">
        <w:rPr>
          <w:sz w:val="22"/>
          <w:szCs w:val="22"/>
        </w:rPr>
        <w:t>,</w:t>
      </w:r>
      <w:r w:rsidRPr="0005373E">
        <w:rPr>
          <w:sz w:val="22"/>
          <w:szCs w:val="22"/>
        </w:rPr>
        <w:t xml:space="preserve"> a to na vlastní náklady.</w:t>
      </w:r>
    </w:p>
    <w:p w:rsidR="00EE5AF3" w:rsidRDefault="00EE5AF3" w:rsidP="00EE5AF3">
      <w:pPr>
        <w:tabs>
          <w:tab w:val="left" w:pos="3795"/>
        </w:tabs>
        <w:spacing w:before="120" w:line="276" w:lineRule="auto"/>
        <w:jc w:val="both"/>
        <w:rPr>
          <w:b/>
          <w:sz w:val="22"/>
          <w:szCs w:val="22"/>
        </w:rPr>
      </w:pPr>
    </w:p>
    <w:p w:rsidR="00AA42C4" w:rsidRDefault="00AA42C4" w:rsidP="00EE5AF3">
      <w:pPr>
        <w:tabs>
          <w:tab w:val="left" w:pos="720"/>
        </w:tabs>
        <w:spacing w:line="276" w:lineRule="auto"/>
        <w:ind w:left="720" w:hanging="720"/>
        <w:jc w:val="center"/>
        <w:rPr>
          <w:b/>
          <w:sz w:val="22"/>
          <w:szCs w:val="22"/>
        </w:rPr>
      </w:pPr>
    </w:p>
    <w:p w:rsidR="00EE5AF3" w:rsidRDefault="00EE5AF3" w:rsidP="00EE5AF3">
      <w:pPr>
        <w:tabs>
          <w:tab w:val="left" w:pos="720"/>
        </w:tabs>
        <w:spacing w:line="276" w:lineRule="auto"/>
        <w:ind w:left="720" w:hanging="720"/>
        <w:jc w:val="center"/>
        <w:rPr>
          <w:b/>
          <w:sz w:val="22"/>
          <w:szCs w:val="22"/>
        </w:rPr>
      </w:pPr>
      <w:r>
        <w:rPr>
          <w:b/>
          <w:sz w:val="22"/>
          <w:szCs w:val="22"/>
        </w:rPr>
        <w:lastRenderedPageBreak/>
        <w:t>VIII.</w:t>
      </w:r>
    </w:p>
    <w:p w:rsidR="00EE5AF3" w:rsidRPr="001260CE" w:rsidRDefault="00EE5AF3" w:rsidP="00EE5AF3">
      <w:pPr>
        <w:tabs>
          <w:tab w:val="left" w:pos="720"/>
        </w:tabs>
        <w:spacing w:line="276" w:lineRule="auto"/>
        <w:ind w:left="720" w:hanging="720"/>
        <w:jc w:val="center"/>
        <w:rPr>
          <w:b/>
          <w:sz w:val="22"/>
          <w:szCs w:val="22"/>
        </w:rPr>
      </w:pPr>
      <w:r w:rsidRPr="001260CE">
        <w:rPr>
          <w:b/>
          <w:sz w:val="22"/>
          <w:szCs w:val="22"/>
        </w:rPr>
        <w:t>Užití díla</w:t>
      </w:r>
    </w:p>
    <w:p w:rsidR="00EE5AF3" w:rsidRPr="00AE7E81" w:rsidRDefault="00EE5AF3" w:rsidP="00D454C7">
      <w:pPr>
        <w:pStyle w:val="Odstavecseseznamem"/>
        <w:numPr>
          <w:ilvl w:val="0"/>
          <w:numId w:val="11"/>
        </w:numPr>
        <w:spacing w:line="276" w:lineRule="auto"/>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ráv za účelem provedení</w:t>
      </w:r>
      <w:r w:rsidR="00AA42C4">
        <w:rPr>
          <w:sz w:val="22"/>
          <w:szCs w:val="22"/>
        </w:rPr>
        <w:t xml:space="preserve"> předmětné</w:t>
      </w:r>
      <w:r>
        <w:rPr>
          <w:sz w:val="22"/>
          <w:szCs w:val="22"/>
        </w:rPr>
        <w:t xml:space="preserve"> </w:t>
      </w:r>
      <w:r w:rsidRPr="00616359">
        <w:rPr>
          <w:sz w:val="22"/>
          <w:szCs w:val="22"/>
        </w:rPr>
        <w:t>stavby</w:t>
      </w:r>
      <w:r w:rsidR="00AA42C4">
        <w:rPr>
          <w:sz w:val="22"/>
          <w:szCs w:val="22"/>
        </w:rPr>
        <w:t>.</w:t>
      </w:r>
      <w:r w:rsidRPr="00616359">
        <w:rPr>
          <w:sz w:val="22"/>
          <w:szCs w:val="22"/>
        </w:rPr>
        <w:t xml:space="preserve"> Licence</w:t>
      </w:r>
      <w:r w:rsidRPr="00F13924">
        <w:rPr>
          <w:sz w:val="22"/>
          <w:szCs w:val="22"/>
        </w:rPr>
        <w:t xml:space="preserve"> ke všem oprávněním objednatele podle této smlouvy je bezúplatná.</w:t>
      </w:r>
    </w:p>
    <w:p w:rsidR="00EE5AF3" w:rsidRPr="00F13924" w:rsidRDefault="00EE5AF3" w:rsidP="00EE5AF3">
      <w:pPr>
        <w:pStyle w:val="Odstavecseseznamem"/>
        <w:numPr>
          <w:ilvl w:val="0"/>
          <w:numId w:val="11"/>
        </w:numPr>
        <w:spacing w:line="276" w:lineRule="auto"/>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a potřebu osob zúčastněných na 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realizace stavby. </w:t>
      </w:r>
      <w:r w:rsidRPr="00F13924">
        <w:rPr>
          <w:sz w:val="22"/>
          <w:szCs w:val="22"/>
        </w:rPr>
        <w:t>V rámci poskytnuté licence</w:t>
      </w:r>
      <w:r w:rsidRPr="00AE7E81">
        <w:rPr>
          <w:sz w:val="22"/>
          <w:szCs w:val="22"/>
        </w:rPr>
        <w:t xml:space="preserve"> </w:t>
      </w:r>
      <w:r w:rsidRPr="00F13924">
        <w:rPr>
          <w:sz w:val="22"/>
          <w:szCs w:val="22"/>
        </w:rPr>
        <w:t>má objednatel právo dílo při realizaci stavby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 realizaci stavby podílet. Objednatel má také v rámci nabyté licence právo dílo upravovat a</w:t>
      </w:r>
      <w:r w:rsidRPr="00AE7E81">
        <w:rPr>
          <w:sz w:val="22"/>
          <w:szCs w:val="22"/>
        </w:rPr>
        <w:t xml:space="preserve"> </w:t>
      </w:r>
      <w:r w:rsidRPr="00F13924">
        <w:rPr>
          <w:sz w:val="22"/>
          <w:szCs w:val="22"/>
        </w:rPr>
        <w:t>měnit podle potřeby realizace stavby a poskytnout k tomu i podlicence dalším osobám</w:t>
      </w:r>
      <w:r>
        <w:rPr>
          <w:sz w:val="22"/>
          <w:szCs w:val="22"/>
        </w:rPr>
        <w:t xml:space="preserve"> </w:t>
      </w:r>
      <w:r w:rsidRPr="00F13924">
        <w:rPr>
          <w:sz w:val="22"/>
          <w:szCs w:val="22"/>
        </w:rPr>
        <w:t>zúčastněným na stavbě za účelem její realizace.</w:t>
      </w:r>
    </w:p>
    <w:p w:rsidR="00EE5AF3" w:rsidRPr="0005373E" w:rsidRDefault="00EE5AF3" w:rsidP="00881190">
      <w:pPr>
        <w:tabs>
          <w:tab w:val="left" w:pos="720"/>
        </w:tabs>
        <w:spacing w:before="120" w:line="276" w:lineRule="auto"/>
        <w:jc w:val="both"/>
        <w:rPr>
          <w:b/>
          <w:sz w:val="22"/>
          <w:szCs w:val="22"/>
        </w:rPr>
      </w:pPr>
    </w:p>
    <w:p w:rsidR="00A14664" w:rsidRPr="0005373E" w:rsidRDefault="00EE5AF3" w:rsidP="00881190">
      <w:pPr>
        <w:tabs>
          <w:tab w:val="left" w:pos="720"/>
        </w:tabs>
        <w:spacing w:line="276" w:lineRule="auto"/>
        <w:ind w:left="720" w:hanging="720"/>
        <w:jc w:val="center"/>
        <w:rPr>
          <w:b/>
          <w:sz w:val="22"/>
          <w:szCs w:val="22"/>
        </w:rPr>
      </w:pPr>
      <w:r>
        <w:rPr>
          <w:b/>
          <w:sz w:val="22"/>
          <w:szCs w:val="22"/>
        </w:rPr>
        <w:t>IX</w:t>
      </w:r>
      <w:r w:rsidR="00A14664" w:rsidRPr="0005373E">
        <w:rPr>
          <w:b/>
          <w:sz w:val="22"/>
          <w:szCs w:val="22"/>
        </w:rPr>
        <w:t>.</w:t>
      </w:r>
    </w:p>
    <w:p w:rsidR="00A14664" w:rsidRPr="0005373E" w:rsidRDefault="00A14664" w:rsidP="00881190">
      <w:pPr>
        <w:tabs>
          <w:tab w:val="left" w:pos="720"/>
        </w:tabs>
        <w:spacing w:line="276" w:lineRule="auto"/>
        <w:ind w:left="720" w:hanging="720"/>
        <w:jc w:val="center"/>
        <w:rPr>
          <w:sz w:val="22"/>
          <w:szCs w:val="22"/>
        </w:rPr>
      </w:pPr>
      <w:r w:rsidRPr="0005373E">
        <w:rPr>
          <w:b/>
          <w:sz w:val="22"/>
          <w:szCs w:val="22"/>
        </w:rPr>
        <w:t>Smluvní sankce</w:t>
      </w:r>
    </w:p>
    <w:p w:rsidR="00A14664" w:rsidRPr="0005373E" w:rsidRDefault="0089596D" w:rsidP="002A543A">
      <w:pPr>
        <w:pStyle w:val="Odstavecseseznamem"/>
        <w:numPr>
          <w:ilvl w:val="0"/>
          <w:numId w:val="45"/>
        </w:numPr>
        <w:spacing w:line="276" w:lineRule="auto"/>
        <w:jc w:val="both"/>
        <w:rPr>
          <w:b/>
          <w:sz w:val="22"/>
          <w:szCs w:val="22"/>
        </w:rPr>
      </w:pPr>
      <w:r w:rsidRPr="0005373E">
        <w:rPr>
          <w:sz w:val="22"/>
          <w:szCs w:val="22"/>
        </w:rPr>
        <w:t>V</w:t>
      </w:r>
      <w:r w:rsidR="00A14664" w:rsidRPr="0005373E">
        <w:rPr>
          <w:sz w:val="22"/>
          <w:szCs w:val="22"/>
        </w:rPr>
        <w:t> případě nesplnění závazků z této smlouvy se strana, která má plnit, zavazuje uhradit všechny prokazatelné náklady, které s předmětem plnění vznikly straně druhé.</w:t>
      </w:r>
    </w:p>
    <w:p w:rsidR="00AA42C4" w:rsidRDefault="00A14664" w:rsidP="002A543A">
      <w:pPr>
        <w:numPr>
          <w:ilvl w:val="0"/>
          <w:numId w:val="45"/>
        </w:numPr>
        <w:spacing w:line="276" w:lineRule="auto"/>
        <w:jc w:val="both"/>
        <w:rPr>
          <w:sz w:val="22"/>
          <w:szCs w:val="22"/>
        </w:rPr>
      </w:pPr>
      <w:r w:rsidRPr="0005373E">
        <w:rPr>
          <w:sz w:val="22"/>
          <w:szCs w:val="22"/>
        </w:rPr>
        <w:t xml:space="preserve">Smluvní pokuta při nedodržení smluvního termínu realizace a předání </w:t>
      </w:r>
      <w:r w:rsidR="00314EFC">
        <w:rPr>
          <w:sz w:val="22"/>
          <w:szCs w:val="22"/>
        </w:rPr>
        <w:t xml:space="preserve">dílčí části díla </w:t>
      </w:r>
      <w:r w:rsidR="0065498C">
        <w:rPr>
          <w:sz w:val="22"/>
          <w:szCs w:val="22"/>
        </w:rPr>
        <w:t>dle čl. I.3.1.</w:t>
      </w:r>
      <w:r w:rsidR="00AA42C4">
        <w:rPr>
          <w:sz w:val="22"/>
          <w:szCs w:val="22"/>
        </w:rPr>
        <w:t>1,</w:t>
      </w:r>
      <w:r w:rsidR="00AA42C4" w:rsidRPr="00AA42C4">
        <w:rPr>
          <w:sz w:val="22"/>
          <w:szCs w:val="22"/>
        </w:rPr>
        <w:t xml:space="preserve"> </w:t>
      </w:r>
      <w:r w:rsidR="00AA42C4">
        <w:rPr>
          <w:sz w:val="22"/>
          <w:szCs w:val="22"/>
        </w:rPr>
        <w:t xml:space="preserve">I.3.1.2. a I.3.1.3 </w:t>
      </w:r>
      <w:r w:rsidRPr="0005373E">
        <w:rPr>
          <w:sz w:val="22"/>
          <w:szCs w:val="22"/>
        </w:rPr>
        <w:t xml:space="preserve"> činí </w:t>
      </w:r>
      <w:r w:rsidR="0065498C">
        <w:rPr>
          <w:sz w:val="22"/>
          <w:szCs w:val="22"/>
        </w:rPr>
        <w:t>1000,- Kč</w:t>
      </w:r>
      <w:r w:rsidRPr="0005373E">
        <w:rPr>
          <w:sz w:val="22"/>
          <w:szCs w:val="22"/>
        </w:rPr>
        <w:t xml:space="preserve"> za každý započatý den prodlení</w:t>
      </w:r>
      <w:r w:rsidR="00AA42C4">
        <w:rPr>
          <w:sz w:val="22"/>
          <w:szCs w:val="22"/>
        </w:rPr>
        <w:t xml:space="preserve"> v každém z uvedených jednotlivých případů porušení smluvních termínů realizace této části díla</w:t>
      </w:r>
      <w:r w:rsidRPr="0005373E">
        <w:rPr>
          <w:sz w:val="22"/>
          <w:szCs w:val="22"/>
        </w:rPr>
        <w:t>.</w:t>
      </w:r>
      <w:r w:rsidR="0065498C" w:rsidRPr="0065498C">
        <w:rPr>
          <w:sz w:val="22"/>
          <w:szCs w:val="22"/>
        </w:rPr>
        <w:t xml:space="preserve"> </w:t>
      </w:r>
    </w:p>
    <w:p w:rsidR="00A14664" w:rsidRDefault="0065498C" w:rsidP="002A543A">
      <w:pPr>
        <w:numPr>
          <w:ilvl w:val="0"/>
          <w:numId w:val="45"/>
        </w:numPr>
        <w:spacing w:line="276" w:lineRule="auto"/>
        <w:jc w:val="both"/>
        <w:rPr>
          <w:sz w:val="22"/>
          <w:szCs w:val="22"/>
        </w:rPr>
      </w:pPr>
      <w:r w:rsidRPr="0005373E">
        <w:rPr>
          <w:sz w:val="22"/>
          <w:szCs w:val="22"/>
        </w:rPr>
        <w:t xml:space="preserve">Smluvní pokuta při nedodržení smluvního termínu realizace a předání </w:t>
      </w:r>
      <w:r>
        <w:rPr>
          <w:sz w:val="22"/>
          <w:szCs w:val="22"/>
        </w:rPr>
        <w:t>dílčí části díla dle čl. I.3.2.</w:t>
      </w:r>
      <w:r w:rsidR="00AA42C4">
        <w:rPr>
          <w:sz w:val="22"/>
          <w:szCs w:val="22"/>
        </w:rPr>
        <w:t>1 a I.3.2.2</w:t>
      </w:r>
      <w:r w:rsidRPr="0005373E">
        <w:rPr>
          <w:sz w:val="22"/>
          <w:szCs w:val="22"/>
        </w:rPr>
        <w:t xml:space="preserve"> činí </w:t>
      </w:r>
      <w:r>
        <w:rPr>
          <w:sz w:val="22"/>
          <w:szCs w:val="22"/>
        </w:rPr>
        <w:t>1000,- Kč</w:t>
      </w:r>
      <w:r w:rsidRPr="0005373E">
        <w:rPr>
          <w:sz w:val="22"/>
          <w:szCs w:val="22"/>
        </w:rPr>
        <w:t xml:space="preserve"> za každý započatý den prodlení</w:t>
      </w:r>
      <w:r w:rsidR="00AA42C4" w:rsidRPr="00AA42C4">
        <w:rPr>
          <w:sz w:val="22"/>
          <w:szCs w:val="22"/>
        </w:rPr>
        <w:t xml:space="preserve"> </w:t>
      </w:r>
      <w:r w:rsidR="00AA42C4">
        <w:rPr>
          <w:sz w:val="22"/>
          <w:szCs w:val="22"/>
        </w:rPr>
        <w:t>v každém z uvedených jednotlivých případů porušení smluvních termínů realizace této části díla</w:t>
      </w:r>
      <w:r w:rsidRPr="0005373E">
        <w:rPr>
          <w:sz w:val="22"/>
          <w:szCs w:val="22"/>
        </w:rPr>
        <w:t>.</w:t>
      </w:r>
    </w:p>
    <w:p w:rsidR="00AA42C4" w:rsidRPr="0005373E" w:rsidRDefault="00AA42C4" w:rsidP="00AA42C4">
      <w:pPr>
        <w:numPr>
          <w:ilvl w:val="0"/>
          <w:numId w:val="45"/>
        </w:numPr>
        <w:spacing w:line="276" w:lineRule="auto"/>
        <w:jc w:val="both"/>
        <w:rPr>
          <w:sz w:val="22"/>
          <w:szCs w:val="22"/>
        </w:rPr>
      </w:pPr>
      <w:r w:rsidRPr="0005373E">
        <w:rPr>
          <w:sz w:val="22"/>
          <w:szCs w:val="22"/>
        </w:rPr>
        <w:t xml:space="preserve">Smluvní pokuta při nedodržení smluvního termínu realizace a předání </w:t>
      </w:r>
      <w:r>
        <w:rPr>
          <w:sz w:val="22"/>
          <w:szCs w:val="22"/>
        </w:rPr>
        <w:t>dílčí části díla dle čl. I.3.</w:t>
      </w:r>
      <w:r w:rsidR="0089282F">
        <w:rPr>
          <w:sz w:val="22"/>
          <w:szCs w:val="22"/>
        </w:rPr>
        <w:t>3</w:t>
      </w:r>
      <w:r>
        <w:rPr>
          <w:sz w:val="22"/>
          <w:szCs w:val="22"/>
        </w:rPr>
        <w:t xml:space="preserve">.1 a </w:t>
      </w:r>
      <w:r w:rsidRPr="00CB0EA7">
        <w:rPr>
          <w:sz w:val="22"/>
          <w:szCs w:val="22"/>
        </w:rPr>
        <w:t>I.3.</w:t>
      </w:r>
      <w:r w:rsidR="0089282F" w:rsidRPr="00CB0EA7">
        <w:rPr>
          <w:sz w:val="22"/>
          <w:szCs w:val="22"/>
        </w:rPr>
        <w:t>3</w:t>
      </w:r>
      <w:r w:rsidRPr="00CB0EA7">
        <w:rPr>
          <w:sz w:val="22"/>
          <w:szCs w:val="22"/>
        </w:rPr>
        <w:t>.2</w:t>
      </w:r>
      <w:r w:rsidRPr="0005373E">
        <w:rPr>
          <w:sz w:val="22"/>
          <w:szCs w:val="22"/>
        </w:rPr>
        <w:t xml:space="preserve"> činí </w:t>
      </w:r>
      <w:r>
        <w:rPr>
          <w:sz w:val="22"/>
          <w:szCs w:val="22"/>
        </w:rPr>
        <w:t>1000,- Kč</w:t>
      </w:r>
      <w:r w:rsidRPr="0005373E">
        <w:rPr>
          <w:sz w:val="22"/>
          <w:szCs w:val="22"/>
        </w:rPr>
        <w:t xml:space="preserve"> za každý započatý den prodlení</w:t>
      </w:r>
      <w:r w:rsidRPr="00AA42C4">
        <w:rPr>
          <w:sz w:val="22"/>
          <w:szCs w:val="22"/>
        </w:rPr>
        <w:t xml:space="preserve"> </w:t>
      </w:r>
      <w:r>
        <w:rPr>
          <w:sz w:val="22"/>
          <w:szCs w:val="22"/>
        </w:rPr>
        <w:t>v každém z uvedených jednotlivých případů porušení smluvních termínů realizace této části díla</w:t>
      </w:r>
      <w:r w:rsidRPr="0005373E">
        <w:rPr>
          <w:sz w:val="22"/>
          <w:szCs w:val="22"/>
        </w:rPr>
        <w:t>.</w:t>
      </w:r>
    </w:p>
    <w:p w:rsidR="00A14664" w:rsidRPr="0005373E" w:rsidRDefault="00A14664" w:rsidP="002A543A">
      <w:pPr>
        <w:numPr>
          <w:ilvl w:val="0"/>
          <w:numId w:val="45"/>
        </w:numPr>
        <w:spacing w:line="276" w:lineRule="auto"/>
        <w:jc w:val="both"/>
        <w:rPr>
          <w:sz w:val="22"/>
          <w:szCs w:val="22"/>
        </w:rPr>
      </w:pPr>
      <w:r w:rsidRPr="0005373E">
        <w:rPr>
          <w:sz w:val="22"/>
          <w:szCs w:val="22"/>
        </w:rPr>
        <w:t>Smluvní pokuta za prodlení s odstranění</w:t>
      </w:r>
      <w:r w:rsidR="005D44E7" w:rsidRPr="0005373E">
        <w:rPr>
          <w:sz w:val="22"/>
          <w:szCs w:val="22"/>
        </w:rPr>
        <w:t>m</w:t>
      </w:r>
      <w:r w:rsidRPr="0005373E">
        <w:rPr>
          <w:sz w:val="22"/>
          <w:szCs w:val="22"/>
        </w:rPr>
        <w:t xml:space="preserve"> vad reklamovaných v záruční době v </w:t>
      </w:r>
      <w:r w:rsidR="00D31A35" w:rsidRPr="0005373E">
        <w:rPr>
          <w:sz w:val="22"/>
          <w:szCs w:val="22"/>
        </w:rPr>
        <w:t>přiměřené době stanovené objednatelem</w:t>
      </w:r>
      <w:r w:rsidRPr="0005373E">
        <w:rPr>
          <w:sz w:val="22"/>
          <w:szCs w:val="22"/>
        </w:rPr>
        <w:t xml:space="preserve"> činí 1 000,-</w:t>
      </w:r>
      <w:r w:rsidR="00A44AA3">
        <w:rPr>
          <w:sz w:val="22"/>
          <w:szCs w:val="22"/>
        </w:rPr>
        <w:t xml:space="preserve"> </w:t>
      </w:r>
      <w:r w:rsidRPr="0005373E">
        <w:rPr>
          <w:sz w:val="22"/>
          <w:szCs w:val="22"/>
        </w:rPr>
        <w:t xml:space="preserve">Kč za každý den prodlení </w:t>
      </w:r>
      <w:r w:rsidR="005D44E7" w:rsidRPr="0005373E">
        <w:rPr>
          <w:sz w:val="22"/>
          <w:szCs w:val="22"/>
        </w:rPr>
        <w:t>z</w:t>
      </w:r>
      <w:r w:rsidRPr="0005373E">
        <w:rPr>
          <w:sz w:val="22"/>
          <w:szCs w:val="22"/>
        </w:rPr>
        <w:t>a jednotlivou vadu, kterou zaplatí zhotovitel objednateli.</w:t>
      </w:r>
    </w:p>
    <w:p w:rsidR="007F579A" w:rsidRPr="0005373E" w:rsidRDefault="00A14664" w:rsidP="002A543A">
      <w:pPr>
        <w:pStyle w:val="Odstavecseseznamem"/>
        <w:numPr>
          <w:ilvl w:val="0"/>
          <w:numId w:val="45"/>
        </w:numPr>
        <w:spacing w:line="276" w:lineRule="auto"/>
        <w:jc w:val="both"/>
        <w:rPr>
          <w:sz w:val="22"/>
          <w:szCs w:val="22"/>
        </w:rPr>
      </w:pPr>
      <w:r w:rsidRPr="0005373E">
        <w:rPr>
          <w:sz w:val="22"/>
          <w:szCs w:val="22"/>
        </w:rPr>
        <w:t>V případě pozdní úhrady faktury je zhotovitel oprávněn požadovat zaplacení úroku z prodlení, který činí 0,02 % z dlužn</w:t>
      </w:r>
      <w:r w:rsidR="00881190" w:rsidRPr="0005373E">
        <w:rPr>
          <w:sz w:val="22"/>
          <w:szCs w:val="22"/>
        </w:rPr>
        <w:t>é částky za každý den prodlení.</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Zhotovitel se zavazuje uhr</w:t>
      </w:r>
      <w:r w:rsidR="00EA00D0" w:rsidRPr="009C4CE9">
        <w:rPr>
          <w:sz w:val="22"/>
          <w:szCs w:val="22"/>
        </w:rPr>
        <w:t>adit případné sankce (poplatky,</w:t>
      </w:r>
      <w:r w:rsidR="00EA00D0" w:rsidRPr="009C4CE9">
        <w:rPr>
          <w:sz w:val="22"/>
          <w:szCs w:val="22"/>
          <w:lang w:val="cs-CZ"/>
        </w:rPr>
        <w:t xml:space="preserve"> </w:t>
      </w:r>
      <w:r w:rsidRPr="009C4CE9">
        <w:rPr>
          <w:sz w:val="22"/>
          <w:szCs w:val="22"/>
        </w:rPr>
        <w:t xml:space="preserve">pokuty, aj.), které budou uplatněny vůči objednateli z důvodů nesplnění povinnosti zhotovitele vyplývající z této smlouvy, </w:t>
      </w:r>
      <w:r w:rsidR="00C40669" w:rsidRPr="009C4CE9">
        <w:rPr>
          <w:sz w:val="22"/>
          <w:szCs w:val="22"/>
        </w:rPr>
        <w:t>z dokladů, na </w:t>
      </w:r>
      <w:r w:rsidRPr="009C4CE9">
        <w:rPr>
          <w:sz w:val="22"/>
          <w:szCs w:val="22"/>
        </w:rPr>
        <w:t>které smlouva odkazuje nebo z právních předpisů.</w:t>
      </w:r>
      <w:r w:rsidR="009C4CE9" w:rsidRPr="009C4CE9">
        <w:rPr>
          <w:sz w:val="22"/>
          <w:szCs w:val="22"/>
          <w:lang w:val="cs-CZ"/>
        </w:rPr>
        <w:t xml:space="preserve"> </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Ujednáním o smluvní pokutě není dotčen nárok objednatele na náhradu škody</w:t>
      </w:r>
      <w:r w:rsidR="0065498C" w:rsidRPr="009C4CE9">
        <w:rPr>
          <w:sz w:val="22"/>
          <w:szCs w:val="22"/>
          <w:lang w:val="cs-CZ"/>
        </w:rPr>
        <w:t>.</w:t>
      </w:r>
      <w:r w:rsidR="002A543A" w:rsidRPr="009C4CE9">
        <w:rPr>
          <w:sz w:val="22"/>
          <w:szCs w:val="22"/>
          <w:lang w:val="cs-CZ"/>
        </w:rPr>
        <w:t xml:space="preserve"> </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Smluvní sankce musí být druhé smluvní straně písemně vyúčtována a vyúčtování jí musí být doručeno. Ve vyúčtování musí být uvedena výše a důvod smluvní sankce. Smluvní pokuta nebo úroky z prodlení jsou splatné do 30 dnů od doručení jejich </w:t>
      </w:r>
      <w:r w:rsidR="00881190" w:rsidRPr="009C4CE9">
        <w:rPr>
          <w:sz w:val="22"/>
          <w:szCs w:val="22"/>
        </w:rPr>
        <w:t>vyúčtování.</w:t>
      </w:r>
      <w:r w:rsidR="002A543A" w:rsidRPr="009C4CE9">
        <w:rPr>
          <w:sz w:val="22"/>
          <w:szCs w:val="22"/>
        </w:rPr>
        <w:t xml:space="preserve"> Smluvní pokuta je splatná doručením písemného oznámení o jejím uplatnění </w:t>
      </w:r>
      <w:r w:rsidR="0089282F">
        <w:rPr>
          <w:sz w:val="22"/>
          <w:szCs w:val="22"/>
          <w:lang w:val="cs-CZ"/>
        </w:rPr>
        <w:t>z</w:t>
      </w:r>
      <w:r w:rsidR="002A543A" w:rsidRPr="009C4CE9">
        <w:rPr>
          <w:sz w:val="22"/>
          <w:szCs w:val="22"/>
        </w:rPr>
        <w:t xml:space="preserve">hotoviteli. Smluvní pokutu je </w:t>
      </w:r>
      <w:r w:rsidR="0089282F">
        <w:rPr>
          <w:sz w:val="22"/>
          <w:szCs w:val="22"/>
          <w:lang w:val="cs-CZ"/>
        </w:rPr>
        <w:t>z</w:t>
      </w:r>
      <w:r w:rsidR="002A543A" w:rsidRPr="009C4CE9">
        <w:rPr>
          <w:sz w:val="22"/>
          <w:szCs w:val="22"/>
        </w:rPr>
        <w:t xml:space="preserve">hotovitel povinen zaplatit </w:t>
      </w:r>
      <w:r w:rsidR="0089282F">
        <w:rPr>
          <w:sz w:val="22"/>
          <w:szCs w:val="22"/>
          <w:lang w:val="cs-CZ"/>
        </w:rPr>
        <w:t>o</w:t>
      </w:r>
      <w:proofErr w:type="spellStart"/>
      <w:r w:rsidR="002A543A" w:rsidRPr="009C4CE9">
        <w:rPr>
          <w:sz w:val="22"/>
          <w:szCs w:val="22"/>
        </w:rPr>
        <w:t>bjednateli</w:t>
      </w:r>
      <w:proofErr w:type="spellEnd"/>
      <w:r w:rsidR="002A543A" w:rsidRPr="009C4CE9">
        <w:rPr>
          <w:sz w:val="22"/>
          <w:szCs w:val="22"/>
        </w:rPr>
        <w:t xml:space="preserve"> v souladu s platebními údaji uvedenými v písemném oznámení o jejím uplatnění, přičemž se zaplacením smluvní pokuty rozumí její připsání, resp. připsání odpovídající částky na bankovní účet </w:t>
      </w:r>
      <w:r w:rsidR="0089282F">
        <w:rPr>
          <w:sz w:val="22"/>
          <w:szCs w:val="22"/>
          <w:lang w:val="cs-CZ"/>
        </w:rPr>
        <w:t>o</w:t>
      </w:r>
      <w:proofErr w:type="spellStart"/>
      <w:r w:rsidR="002A543A" w:rsidRPr="009C4CE9">
        <w:rPr>
          <w:sz w:val="22"/>
          <w:szCs w:val="22"/>
        </w:rPr>
        <w:t>bjednatele</w:t>
      </w:r>
      <w:proofErr w:type="spellEnd"/>
      <w:r w:rsidR="002A543A" w:rsidRPr="009C4CE9">
        <w:rPr>
          <w:sz w:val="22"/>
          <w:szCs w:val="22"/>
        </w:rPr>
        <w:t xml:space="preserve">. Objednatel je oprávněn svou pohledávku z titulu smluvní pokuty započíst oproti splatné pohledávce </w:t>
      </w:r>
      <w:r w:rsidR="0089282F">
        <w:rPr>
          <w:sz w:val="22"/>
          <w:szCs w:val="22"/>
          <w:lang w:val="cs-CZ"/>
        </w:rPr>
        <w:t>z</w:t>
      </w:r>
      <w:r w:rsidR="002A543A" w:rsidRPr="009C4CE9">
        <w:rPr>
          <w:sz w:val="22"/>
          <w:szCs w:val="22"/>
        </w:rPr>
        <w:t xml:space="preserve">hotovitele na </w:t>
      </w:r>
      <w:r w:rsidR="0089282F">
        <w:rPr>
          <w:sz w:val="22"/>
          <w:szCs w:val="22"/>
          <w:lang w:val="cs-CZ"/>
        </w:rPr>
        <w:t>c</w:t>
      </w:r>
      <w:proofErr w:type="spellStart"/>
      <w:r w:rsidR="002A543A" w:rsidRPr="009C4CE9">
        <w:rPr>
          <w:sz w:val="22"/>
          <w:szCs w:val="22"/>
        </w:rPr>
        <w:t>enu</w:t>
      </w:r>
      <w:proofErr w:type="spellEnd"/>
      <w:r w:rsidR="002A543A" w:rsidRPr="009C4CE9">
        <w:rPr>
          <w:sz w:val="22"/>
          <w:szCs w:val="22"/>
        </w:rPr>
        <w:t xml:space="preserve"> </w:t>
      </w:r>
      <w:r w:rsidR="0089282F">
        <w:rPr>
          <w:sz w:val="22"/>
          <w:szCs w:val="22"/>
          <w:lang w:val="cs-CZ"/>
        </w:rPr>
        <w:t>d</w:t>
      </w:r>
      <w:proofErr w:type="spellStart"/>
      <w:r w:rsidR="002A543A" w:rsidRPr="009C4CE9">
        <w:rPr>
          <w:sz w:val="22"/>
          <w:szCs w:val="22"/>
        </w:rPr>
        <w:t>íla</w:t>
      </w:r>
      <w:proofErr w:type="spellEnd"/>
      <w:r w:rsidR="002A543A" w:rsidRPr="009C4CE9">
        <w:rPr>
          <w:sz w:val="22"/>
          <w:szCs w:val="22"/>
        </w:rPr>
        <w:t xml:space="preserve">. Smluvní strany shodně prohlašují, že s ohledem na charakter povinností, jejichž splnění je zajištěno smluvními pokutami, a dále s ohledem na charakter </w:t>
      </w:r>
      <w:r w:rsidR="0089282F">
        <w:rPr>
          <w:sz w:val="22"/>
          <w:szCs w:val="22"/>
          <w:lang w:val="cs-CZ"/>
        </w:rPr>
        <w:t>d</w:t>
      </w:r>
      <w:proofErr w:type="spellStart"/>
      <w:r w:rsidR="002A543A" w:rsidRPr="009C4CE9">
        <w:rPr>
          <w:sz w:val="22"/>
          <w:szCs w:val="22"/>
        </w:rPr>
        <w:t>íla</w:t>
      </w:r>
      <w:proofErr w:type="spellEnd"/>
      <w:r w:rsidR="002A543A" w:rsidRPr="009C4CE9">
        <w:rPr>
          <w:sz w:val="22"/>
          <w:szCs w:val="22"/>
        </w:rPr>
        <w:t xml:space="preserve"> považují smluvní pokuty uvedené v tomto článku za přiměřené.</w:t>
      </w:r>
    </w:p>
    <w:p w:rsidR="009C4CE9" w:rsidRPr="009C4CE9" w:rsidRDefault="002A543A"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Objednateli </w:t>
      </w:r>
      <w:r w:rsidR="009C4CE9" w:rsidRPr="009C4CE9">
        <w:rPr>
          <w:sz w:val="22"/>
          <w:szCs w:val="22"/>
        </w:rPr>
        <w:t xml:space="preserve">vznikne právo na zaplacení smluvní pokuty bez ohledu na zavinění </w:t>
      </w:r>
      <w:r w:rsidR="0089282F">
        <w:rPr>
          <w:sz w:val="22"/>
          <w:szCs w:val="22"/>
          <w:lang w:val="cs-CZ"/>
        </w:rPr>
        <w:t>z</w:t>
      </w:r>
      <w:r w:rsidR="009C4CE9" w:rsidRPr="009C4CE9">
        <w:rPr>
          <w:sz w:val="22"/>
          <w:szCs w:val="22"/>
        </w:rPr>
        <w:t xml:space="preserve">hotovitele. Objednatel má právo na náhradu škody vzniklé z porušení povinnosti, ke kterému se smluvní pokuta </w:t>
      </w:r>
      <w:r w:rsidR="009C4CE9" w:rsidRPr="009C4CE9">
        <w:rPr>
          <w:sz w:val="22"/>
          <w:szCs w:val="22"/>
        </w:rPr>
        <w:lastRenderedPageBreak/>
        <w:t xml:space="preserve">vztahuje, v plné výši. Smluvní pokutou není dotčeno právo </w:t>
      </w:r>
      <w:r w:rsidR="0089282F">
        <w:rPr>
          <w:sz w:val="22"/>
          <w:szCs w:val="22"/>
          <w:lang w:val="cs-CZ"/>
        </w:rPr>
        <w:t>o</w:t>
      </w:r>
      <w:proofErr w:type="spellStart"/>
      <w:r w:rsidR="009C4CE9" w:rsidRPr="009C4CE9">
        <w:rPr>
          <w:sz w:val="22"/>
          <w:szCs w:val="22"/>
        </w:rPr>
        <w:t>bjednatele</w:t>
      </w:r>
      <w:proofErr w:type="spellEnd"/>
      <w:r w:rsidR="009C4CE9" w:rsidRPr="009C4CE9">
        <w:rPr>
          <w:sz w:val="22"/>
          <w:szCs w:val="22"/>
        </w:rPr>
        <w:t xml:space="preserve"> na odstoupení od této </w:t>
      </w:r>
      <w:r w:rsidR="0089282F">
        <w:rPr>
          <w:sz w:val="22"/>
          <w:szCs w:val="22"/>
          <w:lang w:val="cs-CZ"/>
        </w:rPr>
        <w:t>s</w:t>
      </w:r>
      <w:proofErr w:type="spellStart"/>
      <w:r w:rsidR="009C4CE9" w:rsidRPr="009C4CE9">
        <w:rPr>
          <w:sz w:val="22"/>
          <w:szCs w:val="22"/>
        </w:rPr>
        <w:t>mlouvy</w:t>
      </w:r>
      <w:proofErr w:type="spellEnd"/>
      <w:r w:rsidR="009C4CE9" w:rsidRPr="009C4CE9">
        <w:rPr>
          <w:sz w:val="22"/>
          <w:szCs w:val="22"/>
        </w:rPr>
        <w:t>. Zrušením/zánikem této Smlouvy právo na zaplacení smluvní pokuty nezaniká.</w:t>
      </w:r>
      <w:r w:rsidR="009C4CE9" w:rsidRPr="009C4CE9">
        <w:rPr>
          <w:bCs/>
          <w:sz w:val="22"/>
          <w:szCs w:val="22"/>
        </w:rPr>
        <w:t xml:space="preserve"> </w:t>
      </w:r>
    </w:p>
    <w:p w:rsidR="00803600" w:rsidRPr="0005373E" w:rsidRDefault="00803600" w:rsidP="00803600">
      <w:pPr>
        <w:pStyle w:val="Zkladntextodsazen"/>
        <w:spacing w:after="0" w:line="276" w:lineRule="auto"/>
        <w:ind w:left="360"/>
        <w:jc w:val="both"/>
        <w:rPr>
          <w:sz w:val="22"/>
          <w:szCs w:val="22"/>
        </w:rPr>
      </w:pP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X.</w:t>
      </w: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Ukončení smluvního vztahu</w:t>
      </w:r>
    </w:p>
    <w:p w:rsidR="00240189" w:rsidRPr="0005373E" w:rsidRDefault="00240189" w:rsidP="00EA00D0">
      <w:pPr>
        <w:pStyle w:val="Normlnweb"/>
        <w:numPr>
          <w:ilvl w:val="0"/>
          <w:numId w:val="9"/>
        </w:numPr>
        <w:tabs>
          <w:tab w:val="clear" w:pos="360"/>
        </w:tabs>
        <w:spacing w:line="276" w:lineRule="auto"/>
        <w:ind w:left="357" w:hanging="357"/>
        <w:jc w:val="both"/>
        <w:rPr>
          <w:sz w:val="22"/>
          <w:szCs w:val="22"/>
        </w:rPr>
      </w:pPr>
      <w:r w:rsidRPr="0005373E">
        <w:rPr>
          <w:sz w:val="22"/>
          <w:szCs w:val="22"/>
        </w:rPr>
        <w:t xml:space="preserve">Tento </w:t>
      </w:r>
      <w:r w:rsidR="003E769E" w:rsidRPr="0005373E">
        <w:rPr>
          <w:sz w:val="22"/>
          <w:szCs w:val="22"/>
        </w:rPr>
        <w:t xml:space="preserve">smluvní vztah může být ukončen </w:t>
      </w:r>
      <w:r w:rsidRPr="0005373E">
        <w:rPr>
          <w:sz w:val="22"/>
          <w:szCs w:val="22"/>
        </w:rPr>
        <w:t>písemným odstoupením jedné nebo druhé smluvní strany v</w:t>
      </w:r>
      <w:r w:rsidR="00D454C7">
        <w:rPr>
          <w:sz w:val="22"/>
          <w:szCs w:val="22"/>
        </w:rPr>
        <w:t> </w:t>
      </w:r>
      <w:r w:rsidRPr="0005373E">
        <w:rPr>
          <w:sz w:val="22"/>
          <w:szCs w:val="22"/>
        </w:rPr>
        <w:t>případě, že dojde k podstatnému porušení smlouvy.</w:t>
      </w:r>
    </w:p>
    <w:p w:rsidR="00A14664" w:rsidRPr="0005373E" w:rsidRDefault="00A14664" w:rsidP="00EA00D0">
      <w:pPr>
        <w:pStyle w:val="Normlnweb"/>
        <w:numPr>
          <w:ilvl w:val="0"/>
          <w:numId w:val="8"/>
        </w:numPr>
        <w:tabs>
          <w:tab w:val="clear" w:pos="360"/>
        </w:tabs>
        <w:spacing w:line="276" w:lineRule="auto"/>
        <w:ind w:left="357" w:hanging="357"/>
        <w:jc w:val="both"/>
        <w:rPr>
          <w:sz w:val="22"/>
          <w:szCs w:val="22"/>
        </w:rPr>
      </w:pPr>
      <w:r w:rsidRPr="0005373E">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AF09A3">
        <w:rPr>
          <w:sz w:val="22"/>
          <w:szCs w:val="22"/>
        </w:rPr>
        <w:t>stane účinným uplynutím pěti dnů</w:t>
      </w:r>
      <w:r w:rsidRPr="0005373E">
        <w:rPr>
          <w:sz w:val="22"/>
          <w:szCs w:val="22"/>
        </w:rPr>
        <w:t xml:space="preserve"> od doručení písemného oznámení o odstoupení druhé smluvní straně, pokud v této lhůtě druhá smluvní strana nenapraví porušení smlouvy, které je důvodem pro odstoupení.</w:t>
      </w:r>
    </w:p>
    <w:p w:rsidR="00A14664" w:rsidRPr="0005373E" w:rsidRDefault="00A14664" w:rsidP="00555D22">
      <w:pPr>
        <w:numPr>
          <w:ilvl w:val="0"/>
          <w:numId w:val="8"/>
        </w:numPr>
        <w:tabs>
          <w:tab w:val="clear" w:pos="360"/>
        </w:tabs>
        <w:spacing w:line="276" w:lineRule="auto"/>
        <w:ind w:left="357" w:hanging="357"/>
        <w:jc w:val="both"/>
        <w:rPr>
          <w:sz w:val="22"/>
          <w:szCs w:val="22"/>
        </w:rPr>
      </w:pPr>
      <w:r w:rsidRPr="0005373E">
        <w:rPr>
          <w:sz w:val="22"/>
          <w:szCs w:val="22"/>
        </w:rPr>
        <w:t>Za podstatné porušení povinností smluvní strany považují zejména prodlení zhotovitele s</w:t>
      </w:r>
      <w:r w:rsidR="00C40669" w:rsidRPr="0005373E">
        <w:rPr>
          <w:sz w:val="22"/>
          <w:szCs w:val="22"/>
        </w:rPr>
        <w:t> </w:t>
      </w:r>
      <w:r w:rsidRPr="0005373E">
        <w:rPr>
          <w:sz w:val="22"/>
          <w:szCs w:val="22"/>
        </w:rPr>
        <w:t xml:space="preserve">předáním díla o více než </w:t>
      </w:r>
      <w:r w:rsidR="00C40669" w:rsidRPr="0005373E">
        <w:rPr>
          <w:sz w:val="22"/>
          <w:szCs w:val="22"/>
        </w:rPr>
        <w:t>5</w:t>
      </w:r>
      <w:r w:rsidRPr="0005373E">
        <w:rPr>
          <w:sz w:val="22"/>
          <w:szCs w:val="22"/>
        </w:rPr>
        <w:t xml:space="preserve"> dnů, prodlení</w:t>
      </w:r>
      <w:r w:rsidR="00C40669" w:rsidRPr="0005373E">
        <w:rPr>
          <w:sz w:val="22"/>
          <w:szCs w:val="22"/>
        </w:rPr>
        <w:t xml:space="preserve"> objednatele </w:t>
      </w:r>
      <w:r w:rsidRPr="0005373E">
        <w:rPr>
          <w:sz w:val="22"/>
          <w:szCs w:val="22"/>
        </w:rPr>
        <w:t>s</w:t>
      </w:r>
      <w:r w:rsidR="00C40669" w:rsidRPr="0005373E">
        <w:rPr>
          <w:sz w:val="22"/>
          <w:szCs w:val="22"/>
        </w:rPr>
        <w:t xml:space="preserve"> plněním </w:t>
      </w:r>
      <w:r w:rsidRPr="0005373E">
        <w:rPr>
          <w:sz w:val="22"/>
          <w:szCs w:val="22"/>
        </w:rPr>
        <w:t>svých povinností vůči zhotoviteli takové, že zhotovitel nemůže svůj závazek v požadované kvalitě a lhůtě splnit.</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Podstatným porušením smlouvy je také zjištění, že zhotovitel při provádění díla porušuje povinnosti vyplývající pro</w:t>
      </w:r>
      <w:r w:rsidR="00C40669" w:rsidRPr="0005373E">
        <w:rPr>
          <w:sz w:val="22"/>
          <w:szCs w:val="22"/>
        </w:rPr>
        <w:t xml:space="preserve"> něj ze smlouvy </w:t>
      </w:r>
      <w:r w:rsidRPr="0005373E">
        <w:rPr>
          <w:sz w:val="22"/>
          <w:szCs w:val="22"/>
        </w:rPr>
        <w:t>nebo ze zákona</w:t>
      </w:r>
      <w:r w:rsidR="00D1752C">
        <w:rPr>
          <w:sz w:val="22"/>
          <w:szCs w:val="22"/>
        </w:rPr>
        <w:t>,</w:t>
      </w:r>
      <w:r w:rsidRPr="0005373E">
        <w:rPr>
          <w:sz w:val="22"/>
          <w:szCs w:val="22"/>
        </w:rPr>
        <w:t xml:space="preserve"> a přitom zhotovitel v přiměřené lhůtě, jemu stanovené objednatelem, vy</w:t>
      </w:r>
      <w:r w:rsidR="00B774CF" w:rsidRPr="0005373E">
        <w:rPr>
          <w:sz w:val="22"/>
          <w:szCs w:val="22"/>
        </w:rPr>
        <w:t>tknuté nedostatky neodstraní.</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Odstoupením od smlouvy není dotčeno právo na zaplacení smluvní pokuty a na náhradu škody.</w:t>
      </w:r>
    </w:p>
    <w:p w:rsidR="007D3E07" w:rsidRPr="0005373E" w:rsidRDefault="007D3E07" w:rsidP="00EA00D0">
      <w:pPr>
        <w:numPr>
          <w:ilvl w:val="0"/>
          <w:numId w:val="8"/>
        </w:numPr>
        <w:tabs>
          <w:tab w:val="clear" w:pos="360"/>
        </w:tabs>
        <w:spacing w:line="276" w:lineRule="auto"/>
        <w:ind w:left="357" w:hanging="357"/>
        <w:jc w:val="both"/>
        <w:rPr>
          <w:sz w:val="22"/>
          <w:szCs w:val="22"/>
        </w:rPr>
      </w:pPr>
      <w:r w:rsidRPr="0005373E">
        <w:rPr>
          <w:sz w:val="22"/>
          <w:szCs w:val="22"/>
        </w:rPr>
        <w:t>Tento smluvní vztah je možné ukončit písemnou dohodou obou smluvních stran, a to ke dni v té</w:t>
      </w:r>
      <w:r w:rsidR="000E7535" w:rsidRPr="0005373E">
        <w:rPr>
          <w:sz w:val="22"/>
          <w:szCs w:val="22"/>
        </w:rPr>
        <w:t>t</w:t>
      </w:r>
      <w:r w:rsidRPr="0005373E">
        <w:rPr>
          <w:sz w:val="22"/>
          <w:szCs w:val="22"/>
        </w:rPr>
        <w:t>o dohodě určeném</w:t>
      </w:r>
      <w:r w:rsidR="000E7535" w:rsidRPr="0005373E">
        <w:rPr>
          <w:sz w:val="22"/>
          <w:szCs w:val="22"/>
        </w:rPr>
        <w:t>.</w:t>
      </w:r>
    </w:p>
    <w:p w:rsidR="00B774CF" w:rsidRDefault="00B774CF" w:rsidP="00B774CF">
      <w:pPr>
        <w:spacing w:before="120" w:line="276" w:lineRule="auto"/>
        <w:ind w:left="357"/>
        <w:jc w:val="both"/>
        <w:rPr>
          <w:sz w:val="22"/>
          <w:szCs w:val="22"/>
        </w:rPr>
      </w:pPr>
    </w:p>
    <w:p w:rsidR="0065498C" w:rsidRDefault="0065498C" w:rsidP="009439FF">
      <w:pPr>
        <w:pStyle w:val="Normlnweb"/>
        <w:spacing w:line="276" w:lineRule="auto"/>
        <w:jc w:val="center"/>
        <w:rPr>
          <w:b/>
          <w:bCs/>
          <w:sz w:val="22"/>
          <w:szCs w:val="22"/>
        </w:rPr>
      </w:pPr>
    </w:p>
    <w:p w:rsidR="00A14664" w:rsidRPr="0005373E" w:rsidRDefault="00EE5AF3" w:rsidP="009439FF">
      <w:pPr>
        <w:pStyle w:val="Normlnweb"/>
        <w:spacing w:line="276" w:lineRule="auto"/>
        <w:jc w:val="center"/>
        <w:rPr>
          <w:b/>
          <w:bCs/>
          <w:sz w:val="22"/>
          <w:szCs w:val="22"/>
        </w:rPr>
      </w:pPr>
      <w:r>
        <w:rPr>
          <w:b/>
          <w:bCs/>
          <w:sz w:val="22"/>
          <w:szCs w:val="22"/>
        </w:rPr>
        <w:t>X</w:t>
      </w:r>
      <w:r w:rsidR="00A14664" w:rsidRPr="0005373E">
        <w:rPr>
          <w:b/>
          <w:bCs/>
          <w:sz w:val="22"/>
          <w:szCs w:val="22"/>
        </w:rPr>
        <w:t>I.</w:t>
      </w:r>
    </w:p>
    <w:p w:rsidR="00A14664" w:rsidRPr="0005373E" w:rsidRDefault="00A14664" w:rsidP="009439FF">
      <w:pPr>
        <w:pStyle w:val="Normlnweb"/>
        <w:spacing w:line="276" w:lineRule="auto"/>
        <w:jc w:val="center"/>
        <w:rPr>
          <w:b/>
          <w:bCs/>
          <w:sz w:val="22"/>
          <w:szCs w:val="22"/>
        </w:rPr>
      </w:pPr>
      <w:r w:rsidRPr="0005373E">
        <w:rPr>
          <w:b/>
          <w:bCs/>
          <w:sz w:val="22"/>
          <w:szCs w:val="22"/>
        </w:rPr>
        <w:t>Ostatní smluvní ujednání</w:t>
      </w:r>
    </w:p>
    <w:p w:rsidR="002E29CE" w:rsidRDefault="00A14664" w:rsidP="002E29CE">
      <w:pPr>
        <w:pStyle w:val="Normlnweb"/>
        <w:numPr>
          <w:ilvl w:val="0"/>
          <w:numId w:val="12"/>
        </w:numPr>
        <w:spacing w:line="276" w:lineRule="auto"/>
        <w:ind w:left="426" w:hanging="426"/>
        <w:jc w:val="both"/>
        <w:rPr>
          <w:sz w:val="22"/>
          <w:szCs w:val="22"/>
        </w:rPr>
      </w:pPr>
      <w:r w:rsidRPr="00295C7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podpisem této smlouvy bere na vědomí, že objednatel je povinným subjektem v souladu se zákonem č. 106/1999 Sb., o svobodném přístupu k informacím (dále jen „zákon“)</w:t>
      </w:r>
      <w:r w:rsidR="0065498C">
        <w:rPr>
          <w:sz w:val="22"/>
          <w:szCs w:val="22"/>
        </w:rPr>
        <w:t>,</w:t>
      </w:r>
      <w:r>
        <w:rPr>
          <w:sz w:val="22"/>
          <w:szCs w:val="22"/>
        </w:rPr>
        <w:t xml:space="preserve"> a</w:t>
      </w:r>
      <w:r w:rsidR="00EE5AF3">
        <w:rPr>
          <w:sz w:val="22"/>
          <w:szCs w:val="22"/>
        </w:rPr>
        <w:t> </w:t>
      </w:r>
      <w:r>
        <w:rPr>
          <w:sz w:val="22"/>
          <w:szCs w:val="22"/>
        </w:rPr>
        <w:t>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w:t>
      </w:r>
      <w:r w:rsidR="00D1752C">
        <w:rPr>
          <w:sz w:val="22"/>
          <w:szCs w:val="22"/>
        </w:rPr>
        <w:t> </w:t>
      </w:r>
      <w:r>
        <w:rPr>
          <w:sz w:val="22"/>
          <w:szCs w:val="22"/>
        </w:rPr>
        <w:t>zvláštních podmínkách účinnosti některých smluv, uveřejňování těchto smluv a o registru smluv (zákon o registru smluv).</w:t>
      </w:r>
      <w:r w:rsidR="0065498C">
        <w:rPr>
          <w:sz w:val="22"/>
          <w:szCs w:val="22"/>
        </w:rPr>
        <w:t xml:space="preserve"> Uveřejnění smlouvy v Registru smluv zajistí objednatel.</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zdržet se jednání, které by mohlo vést ke střetu oprávněných zájmů zhotovitele či objednatel</w:t>
      </w:r>
      <w:r w:rsidR="009C4CE9">
        <w:rPr>
          <w:sz w:val="22"/>
          <w:szCs w:val="22"/>
        </w:rPr>
        <w:t>e</w:t>
      </w:r>
      <w:r>
        <w:rPr>
          <w:sz w:val="22"/>
          <w:szCs w:val="22"/>
        </w:rPr>
        <w:t xml:space="preserve"> se zájmy osobními, zejména nebudou zneužívat informací nabytých v souvislosti s výkonem sjednané činnosti ve prospěch vlastní či někoho jiného.</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w:t>
      </w:r>
      <w:r w:rsidR="00D1752C">
        <w:rPr>
          <w:sz w:val="22"/>
          <w:szCs w:val="22"/>
        </w:rPr>
        <w:t> </w:t>
      </w:r>
      <w:r>
        <w:rPr>
          <w:sz w:val="22"/>
          <w:szCs w:val="22"/>
        </w:rPr>
        <w:t xml:space="preserve">objednatel jsou </w:t>
      </w:r>
      <w:r>
        <w:rPr>
          <w:sz w:val="22"/>
          <w:szCs w:val="22"/>
        </w:rPr>
        <w:lastRenderedPageBreak/>
        <w:t>zejména povinni zachovávat mlčenlivost o těchto údajích, dále pak zajistit vhodným způsobem bezpečnostní, technická a organizační opatření dle článku 32 Obecného nařízení. Zhotovitel i</w:t>
      </w:r>
      <w:r w:rsidR="00D454C7">
        <w:rPr>
          <w:sz w:val="22"/>
          <w:szCs w:val="22"/>
        </w:rPr>
        <w:t> </w:t>
      </w:r>
      <w:r>
        <w:rPr>
          <w:sz w:val="22"/>
          <w:szCs w:val="22"/>
        </w:rPr>
        <w:t>objednatel jsou dále povinni okamžitě si vzájemně sdělit jakékoliv podezření z nedostatečného zajištění osobních údajů nebo podezření z neoprávněného využití osobních údajů neoprávněnou osobou.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na požádání spolupracovat s dozorovým úřadem při plnění jeho úkolů.</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Povinnost ochrany osobních údajů a mlčenlivosti trvá i po skončení smluvního vztahu.</w:t>
      </w:r>
    </w:p>
    <w:p w:rsidR="00B953A1" w:rsidRDefault="00B953A1" w:rsidP="00B953A1">
      <w:pPr>
        <w:pStyle w:val="Normlnweb"/>
        <w:spacing w:line="276" w:lineRule="auto"/>
        <w:ind w:left="426"/>
        <w:jc w:val="both"/>
        <w:rPr>
          <w:sz w:val="22"/>
          <w:szCs w:val="22"/>
        </w:rPr>
      </w:pPr>
    </w:p>
    <w:p w:rsidR="00A14664" w:rsidRPr="0005373E" w:rsidRDefault="00A14664" w:rsidP="009439FF">
      <w:pPr>
        <w:pStyle w:val="Zkladntextodsazen"/>
        <w:tabs>
          <w:tab w:val="num" w:pos="720"/>
        </w:tabs>
        <w:spacing w:after="0" w:line="276" w:lineRule="auto"/>
        <w:ind w:left="360"/>
        <w:jc w:val="center"/>
        <w:rPr>
          <w:b/>
          <w:sz w:val="22"/>
          <w:szCs w:val="22"/>
        </w:rPr>
      </w:pPr>
      <w:r w:rsidRPr="0005373E">
        <w:rPr>
          <w:b/>
          <w:sz w:val="22"/>
          <w:szCs w:val="22"/>
        </w:rPr>
        <w:t>X</w:t>
      </w:r>
      <w:r w:rsidR="00EE5AF3">
        <w:rPr>
          <w:b/>
          <w:sz w:val="22"/>
          <w:szCs w:val="22"/>
          <w:lang w:val="cs-CZ"/>
        </w:rPr>
        <w:t>II</w:t>
      </w:r>
      <w:r w:rsidRPr="0005373E">
        <w:rPr>
          <w:b/>
          <w:sz w:val="22"/>
          <w:szCs w:val="22"/>
        </w:rPr>
        <w:t>.</w:t>
      </w:r>
    </w:p>
    <w:p w:rsidR="00A14664" w:rsidRPr="00FA7EC4" w:rsidRDefault="00A14664" w:rsidP="009439FF">
      <w:pPr>
        <w:pStyle w:val="Zkladntextodsazen"/>
        <w:tabs>
          <w:tab w:val="num" w:pos="720"/>
        </w:tabs>
        <w:spacing w:after="0" w:line="276" w:lineRule="auto"/>
        <w:ind w:left="360"/>
        <w:jc w:val="center"/>
        <w:rPr>
          <w:sz w:val="22"/>
          <w:szCs w:val="22"/>
        </w:rPr>
      </w:pPr>
      <w:r w:rsidRPr="0005373E">
        <w:rPr>
          <w:b/>
          <w:sz w:val="22"/>
          <w:szCs w:val="22"/>
        </w:rPr>
        <w:t>Závěrečná ustanovení</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Pokud nebylo v této smlouvě ujednáno jinak, řídí se právní poměry účastníků příslušnými ustanoveními </w:t>
      </w:r>
      <w:r w:rsidR="000E7535" w:rsidRPr="0005373E">
        <w:rPr>
          <w:iCs/>
          <w:sz w:val="22"/>
          <w:szCs w:val="22"/>
        </w:rPr>
        <w:t xml:space="preserve">občanského </w:t>
      </w:r>
      <w:r w:rsidRPr="0005373E">
        <w:rPr>
          <w:iCs/>
          <w:sz w:val="22"/>
          <w:szCs w:val="22"/>
        </w:rPr>
        <w:t>zákoníku.</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Změna nebo doplnění této smlouvy je možná jen formou </w:t>
      </w:r>
      <w:r w:rsidR="007B6DE4" w:rsidRPr="0005373E">
        <w:rPr>
          <w:iCs/>
          <w:sz w:val="22"/>
          <w:szCs w:val="22"/>
        </w:rPr>
        <w:t xml:space="preserve">vzestupně </w:t>
      </w:r>
      <w:r w:rsidRPr="0005373E">
        <w:rPr>
          <w:iCs/>
          <w:sz w:val="22"/>
          <w:szCs w:val="22"/>
        </w:rPr>
        <w:t>číslo</w:t>
      </w:r>
      <w:r w:rsidR="00C40669" w:rsidRPr="0005373E">
        <w:rPr>
          <w:iCs/>
          <w:sz w:val="22"/>
          <w:szCs w:val="22"/>
        </w:rPr>
        <w:t>vaných písemných dodatků, které </w:t>
      </w:r>
      <w:r w:rsidRPr="0005373E">
        <w:rPr>
          <w:iCs/>
          <w:sz w:val="22"/>
          <w:szCs w:val="22"/>
        </w:rPr>
        <w:t>budou platné, jen budou-li řádně potvrzené a podepsané oprávněnými zástupci obou smluvních stran.</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Tato smlouva je vyhotovena ve </w:t>
      </w:r>
      <w:r w:rsidR="00B81FA3">
        <w:rPr>
          <w:iCs/>
          <w:sz w:val="22"/>
          <w:szCs w:val="22"/>
        </w:rPr>
        <w:t>dvou</w:t>
      </w:r>
      <w:r w:rsidRPr="0005373E">
        <w:rPr>
          <w:iCs/>
          <w:sz w:val="22"/>
          <w:szCs w:val="22"/>
        </w:rPr>
        <w:t xml:space="preserve"> vyhotoveních, z nichž </w:t>
      </w:r>
      <w:r w:rsidRPr="0005373E">
        <w:rPr>
          <w:sz w:val="22"/>
          <w:szCs w:val="22"/>
        </w:rPr>
        <w:t>každé má platnost originálu a</w:t>
      </w:r>
      <w:r w:rsidRPr="0005373E">
        <w:rPr>
          <w:iCs/>
          <w:sz w:val="22"/>
          <w:szCs w:val="22"/>
        </w:rPr>
        <w:t xml:space="preserve"> každá strana obdrží po </w:t>
      </w:r>
      <w:r w:rsidR="00B81FA3">
        <w:rPr>
          <w:iCs/>
          <w:sz w:val="22"/>
          <w:szCs w:val="22"/>
        </w:rPr>
        <w:t>jednom</w:t>
      </w:r>
      <w:r w:rsidRPr="0005373E">
        <w:rPr>
          <w:iCs/>
          <w:sz w:val="22"/>
          <w:szCs w:val="22"/>
        </w:rPr>
        <w:t xml:space="preserve"> vyhotovení.</w:t>
      </w:r>
    </w:p>
    <w:p w:rsidR="00275FD2" w:rsidRPr="007E7D3B" w:rsidRDefault="00275FD2" w:rsidP="00275FD2">
      <w:pPr>
        <w:numPr>
          <w:ilvl w:val="0"/>
          <w:numId w:val="10"/>
        </w:numPr>
        <w:spacing w:line="276" w:lineRule="auto"/>
        <w:jc w:val="both"/>
        <w:rPr>
          <w:color w:val="000000"/>
          <w:sz w:val="22"/>
          <w:szCs w:val="22"/>
        </w:rPr>
      </w:pPr>
      <w:r w:rsidRPr="007E7D3B">
        <w:rPr>
          <w:color w:val="000000"/>
          <w:sz w:val="22"/>
          <w:szCs w:val="22"/>
        </w:rPr>
        <w:t>Smlouva nabude účinnosti dnem jejího uveřejnění dle zákona č. 340/2015 Sb.,</w:t>
      </w:r>
      <w:r w:rsidRPr="007E7D3B">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7E7D3B">
        <w:rPr>
          <w:color w:val="000000"/>
          <w:sz w:val="22"/>
          <w:szCs w:val="22"/>
        </w:rPr>
        <w:t>.</w:t>
      </w:r>
    </w:p>
    <w:p w:rsidR="00A14664" w:rsidRPr="0005373E" w:rsidRDefault="00A14664" w:rsidP="007E7D3B">
      <w:pPr>
        <w:numPr>
          <w:ilvl w:val="0"/>
          <w:numId w:val="10"/>
        </w:numPr>
        <w:spacing w:line="276" w:lineRule="auto"/>
        <w:ind w:left="374" w:hanging="374"/>
        <w:jc w:val="both"/>
        <w:rPr>
          <w:iCs/>
          <w:sz w:val="22"/>
          <w:szCs w:val="22"/>
        </w:rPr>
      </w:pPr>
      <w:r w:rsidRPr="0005373E">
        <w:rPr>
          <w:iCs/>
          <w:sz w:val="22"/>
          <w:szCs w:val="22"/>
        </w:rPr>
        <w:t>Smluvní strany prohlašují, že tato smlouva byla sepsána podle jejich skutečné a svobodné vůle. Smlouvu přečetly, s jejím obsahem souhlasí,</w:t>
      </w:r>
      <w:r w:rsidRPr="0005373E">
        <w:rPr>
          <w:sz w:val="22"/>
          <w:szCs w:val="22"/>
        </w:rPr>
        <w:t xml:space="preserve"> ujednání obsažená v této smlouvě považují za ujednání odpovídající dobrým mravům a zásadám poctivého obchodního styku,</w:t>
      </w:r>
      <w:r w:rsidRPr="0005373E">
        <w:rPr>
          <w:iCs/>
          <w:sz w:val="22"/>
          <w:szCs w:val="22"/>
        </w:rPr>
        <w:t xml:space="preserve"> na důkaz čehož připojují vlastnoruční podpisy.</w:t>
      </w:r>
    </w:p>
    <w:p w:rsidR="00C40669" w:rsidRDefault="00C40669" w:rsidP="007C3D46">
      <w:pPr>
        <w:spacing w:before="120" w:line="276" w:lineRule="auto"/>
        <w:ind w:left="375"/>
        <w:jc w:val="both"/>
        <w:rPr>
          <w:iCs/>
          <w:sz w:val="22"/>
          <w:szCs w:val="22"/>
        </w:rPr>
      </w:pPr>
    </w:p>
    <w:p w:rsidR="00EE5AF3" w:rsidRDefault="00EE5AF3" w:rsidP="00EE5AF3">
      <w:pPr>
        <w:pStyle w:val="Normlnweb"/>
        <w:spacing w:before="120" w:line="276" w:lineRule="auto"/>
        <w:jc w:val="both"/>
        <w:rPr>
          <w:bCs/>
          <w:sz w:val="22"/>
          <w:szCs w:val="22"/>
        </w:rPr>
      </w:pPr>
      <w:r w:rsidRPr="0005373E">
        <w:rPr>
          <w:bCs/>
          <w:sz w:val="22"/>
          <w:szCs w:val="22"/>
        </w:rPr>
        <w:t>Příloha č.</w:t>
      </w:r>
      <w:r>
        <w:rPr>
          <w:bCs/>
          <w:sz w:val="22"/>
          <w:szCs w:val="22"/>
        </w:rPr>
        <w:t xml:space="preserve"> </w:t>
      </w:r>
      <w:r w:rsidRPr="0005373E">
        <w:rPr>
          <w:bCs/>
          <w:sz w:val="22"/>
          <w:szCs w:val="22"/>
        </w:rPr>
        <w:t>1 – Nabídka ze dne</w:t>
      </w:r>
      <w:r w:rsidRPr="000E58C5">
        <w:rPr>
          <w:bCs/>
          <w:sz w:val="22"/>
          <w:szCs w:val="22"/>
          <w:highlight w:val="yellow"/>
        </w:rPr>
        <w:t>……………………</w:t>
      </w:r>
      <w:bookmarkStart w:id="4" w:name="_GoBack"/>
      <w:r w:rsidR="001E7F82">
        <w:rPr>
          <w:bCs/>
          <w:sz w:val="22"/>
          <w:szCs w:val="22"/>
        </w:rPr>
        <w:t>(technická specifikace a ceník)</w:t>
      </w:r>
      <w:bookmarkEnd w:id="4"/>
    </w:p>
    <w:p w:rsidR="00EE5AF3" w:rsidRPr="0005373E" w:rsidRDefault="00EE5AF3" w:rsidP="00EE5AF3">
      <w:pPr>
        <w:spacing w:before="120" w:line="276" w:lineRule="auto"/>
        <w:jc w:val="both"/>
        <w:rPr>
          <w:sz w:val="22"/>
          <w:szCs w:val="22"/>
        </w:rPr>
      </w:pPr>
    </w:p>
    <w:p w:rsidR="00EE5AF3" w:rsidRPr="0005373E" w:rsidRDefault="00EE5AF3" w:rsidP="00EE5AF3">
      <w:pPr>
        <w:tabs>
          <w:tab w:val="center" w:pos="1701"/>
          <w:tab w:val="center" w:pos="7371"/>
        </w:tabs>
        <w:spacing w:before="120" w:line="276" w:lineRule="auto"/>
        <w:jc w:val="both"/>
        <w:rPr>
          <w:sz w:val="22"/>
          <w:szCs w:val="22"/>
        </w:rPr>
      </w:pPr>
      <w:r>
        <w:rPr>
          <w:sz w:val="22"/>
          <w:szCs w:val="22"/>
        </w:rPr>
        <w:tab/>
      </w:r>
      <w:r w:rsidRPr="0005373E">
        <w:rPr>
          <w:sz w:val="22"/>
          <w:szCs w:val="22"/>
        </w:rPr>
        <w:t>V Brně dne</w:t>
      </w:r>
      <w:r>
        <w:rPr>
          <w:sz w:val="22"/>
          <w:szCs w:val="22"/>
        </w:rPr>
        <w:t>……………………</w:t>
      </w:r>
      <w:r w:rsidRPr="0005373E">
        <w:rPr>
          <w:sz w:val="22"/>
          <w:szCs w:val="22"/>
        </w:rPr>
        <w:tab/>
        <w:t>V </w:t>
      </w:r>
      <w:r w:rsidRPr="000E58C5">
        <w:rPr>
          <w:sz w:val="22"/>
          <w:szCs w:val="22"/>
          <w:highlight w:val="yellow"/>
        </w:rPr>
        <w:t>…………………</w:t>
      </w:r>
      <w:r w:rsidRPr="0005373E">
        <w:rPr>
          <w:sz w:val="22"/>
          <w:szCs w:val="22"/>
        </w:rPr>
        <w:t>dne</w:t>
      </w:r>
      <w:r>
        <w:rPr>
          <w:sz w:val="22"/>
          <w:szCs w:val="22"/>
        </w:rPr>
        <w:t xml:space="preserve"> </w:t>
      </w:r>
      <w:r w:rsidRPr="000E58C5">
        <w:rPr>
          <w:sz w:val="22"/>
          <w:szCs w:val="22"/>
          <w:highlight w:val="yellow"/>
        </w:rPr>
        <w:t>…………………</w:t>
      </w: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r>
        <w:rPr>
          <w:sz w:val="22"/>
          <w:szCs w:val="22"/>
        </w:rPr>
        <w:tab/>
        <w:t>………………………………</w:t>
      </w:r>
      <w:r w:rsidRPr="0005373E">
        <w:rPr>
          <w:sz w:val="22"/>
          <w:szCs w:val="22"/>
        </w:rPr>
        <w:tab/>
      </w:r>
      <w:r w:rsidRPr="000E58C5">
        <w:rPr>
          <w:sz w:val="22"/>
          <w:szCs w:val="22"/>
          <w:highlight w:val="yellow"/>
        </w:rPr>
        <w:t>………………………………</w:t>
      </w:r>
    </w:p>
    <w:p w:rsidR="00EE5AF3" w:rsidRDefault="00EE5AF3" w:rsidP="00EE5AF3">
      <w:pPr>
        <w:tabs>
          <w:tab w:val="center" w:pos="1701"/>
          <w:tab w:val="center" w:pos="7371"/>
        </w:tabs>
        <w:spacing w:line="276" w:lineRule="auto"/>
        <w:rPr>
          <w:sz w:val="22"/>
          <w:szCs w:val="22"/>
        </w:rPr>
      </w:pPr>
      <w:r>
        <w:rPr>
          <w:sz w:val="22"/>
          <w:szCs w:val="22"/>
        </w:rPr>
        <w:tab/>
        <w:t>Ing. Miloš Havránek</w:t>
      </w:r>
      <w:r>
        <w:rPr>
          <w:sz w:val="22"/>
          <w:szCs w:val="22"/>
        </w:rPr>
        <w:tab/>
      </w:r>
      <w:r w:rsidRPr="000E58C5">
        <w:rPr>
          <w:color w:val="00B0F0"/>
          <w:sz w:val="22"/>
          <w:szCs w:val="22"/>
          <w:highlight w:val="yellow"/>
        </w:rPr>
        <w:t>XXXXXXXXXXX</w:t>
      </w:r>
    </w:p>
    <w:p w:rsidR="00EE5AF3" w:rsidRPr="0005373E" w:rsidRDefault="00EE5AF3" w:rsidP="00EE5AF3">
      <w:pPr>
        <w:tabs>
          <w:tab w:val="center" w:pos="1701"/>
          <w:tab w:val="center" w:pos="7371"/>
        </w:tabs>
        <w:spacing w:line="276" w:lineRule="auto"/>
        <w:rPr>
          <w:sz w:val="22"/>
          <w:szCs w:val="22"/>
        </w:rPr>
      </w:pPr>
      <w:r>
        <w:rPr>
          <w:sz w:val="22"/>
          <w:szCs w:val="22"/>
        </w:rPr>
        <w:tab/>
        <w:t>generální ředitel</w:t>
      </w:r>
      <w:r>
        <w:rPr>
          <w:sz w:val="22"/>
          <w:szCs w:val="22"/>
        </w:rPr>
        <w:tab/>
      </w:r>
      <w:r w:rsidRPr="000E58C5">
        <w:rPr>
          <w:color w:val="00B0F0"/>
          <w:sz w:val="22"/>
          <w:szCs w:val="22"/>
          <w:highlight w:val="yellow"/>
        </w:rPr>
        <w:t>XXXXXXXXX</w:t>
      </w:r>
    </w:p>
    <w:p w:rsidR="002E29CE" w:rsidRPr="0005373E" w:rsidRDefault="002E29CE" w:rsidP="00EE5AF3">
      <w:pPr>
        <w:pStyle w:val="Normlnweb"/>
        <w:spacing w:before="120" w:line="276" w:lineRule="auto"/>
        <w:jc w:val="both"/>
        <w:rPr>
          <w:sz w:val="22"/>
          <w:szCs w:val="22"/>
        </w:rPr>
      </w:pPr>
    </w:p>
    <w:sectPr w:rsidR="002E29CE" w:rsidRPr="0005373E" w:rsidSect="00F15002">
      <w:footerReference w:type="even" r:id="rId11"/>
      <w:footerReference w:type="default" r:id="rId12"/>
      <w:headerReference w:type="first" r:id="rId13"/>
      <w:pgSz w:w="11906" w:h="16838"/>
      <w:pgMar w:top="1417" w:right="1417" w:bottom="993" w:left="1276"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AB7" w:rsidRDefault="008D7AB7" w:rsidP="00A14664">
      <w:r>
        <w:separator/>
      </w:r>
    </w:p>
  </w:endnote>
  <w:endnote w:type="continuationSeparator" w:id="0">
    <w:p w:rsidR="008D7AB7" w:rsidRDefault="008D7AB7" w:rsidP="00A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8E" w:rsidRDefault="00F56C8E" w:rsidP="00406F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C8E" w:rsidRDefault="00F56C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8E" w:rsidRPr="00B3704C" w:rsidRDefault="00F56C8E" w:rsidP="00F56C8E">
    <w:pPr>
      <w:pStyle w:val="Zpat"/>
      <w:jc w:val="center"/>
    </w:pPr>
    <w:r w:rsidRPr="00B3704C">
      <w:fldChar w:fldCharType="begin"/>
    </w:r>
    <w:r w:rsidRPr="00B3704C">
      <w:instrText>PAGE</w:instrText>
    </w:r>
    <w:r w:rsidRPr="00B3704C">
      <w:fldChar w:fldCharType="separate"/>
    </w:r>
    <w:r w:rsidR="00977273">
      <w:rPr>
        <w:noProof/>
      </w:rPr>
      <w:t>9</w:t>
    </w:r>
    <w:r w:rsidRPr="00B3704C">
      <w:fldChar w:fldCharType="end"/>
    </w:r>
    <w:r w:rsidRPr="00B3704C">
      <w:rPr>
        <w:lang w:val="cs-CZ"/>
      </w:rPr>
      <w:t>/</w:t>
    </w:r>
    <w:r w:rsidRPr="00B3704C">
      <w:fldChar w:fldCharType="begin"/>
    </w:r>
    <w:r w:rsidRPr="00B3704C">
      <w:instrText>NUMPAGES</w:instrText>
    </w:r>
    <w:r w:rsidRPr="00B3704C">
      <w:fldChar w:fldCharType="separate"/>
    </w:r>
    <w:r w:rsidR="00977273">
      <w:rPr>
        <w:noProof/>
      </w:rPr>
      <w:t>9</w:t>
    </w:r>
    <w:r w:rsidRPr="00B370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AB7" w:rsidRDefault="008D7AB7" w:rsidP="00A14664">
      <w:r>
        <w:separator/>
      </w:r>
    </w:p>
  </w:footnote>
  <w:footnote w:type="continuationSeparator" w:id="0">
    <w:p w:rsidR="008D7AB7" w:rsidRDefault="008D7AB7" w:rsidP="00A1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02" w:rsidRDefault="00F15002" w:rsidP="00F150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color w:val="000000"/>
        <w:position w:val="0"/>
      </w:rPr>
    </w:lvl>
    <w:lvl w:ilvl="1">
      <w:start w:val="1"/>
      <w:numFmt w:val="decimal"/>
      <w:isLgl/>
      <w:lvlText w:val="%1.%2."/>
      <w:lvlJc w:val="left"/>
      <w:pPr>
        <w:tabs>
          <w:tab w:val="num" w:pos="360"/>
        </w:tabs>
        <w:ind w:left="360" w:firstLine="283"/>
      </w:pPr>
      <w:rPr>
        <w:color w:val="000000"/>
        <w:position w:val="0"/>
      </w:rPr>
    </w:lvl>
    <w:lvl w:ilvl="2">
      <w:start w:val="1"/>
      <w:numFmt w:val="decimal"/>
      <w:isLgl/>
      <w:lvlText w:val="%1.%2.%3."/>
      <w:lvlJc w:val="left"/>
      <w:pPr>
        <w:tabs>
          <w:tab w:val="num" w:pos="720"/>
        </w:tabs>
        <w:ind w:left="720" w:firstLine="566"/>
      </w:pPr>
      <w:rPr>
        <w:color w:val="000000"/>
        <w:position w:val="0"/>
      </w:rPr>
    </w:lvl>
    <w:lvl w:ilvl="3">
      <w:start w:val="1"/>
      <w:numFmt w:val="decimal"/>
      <w:isLgl/>
      <w:lvlText w:val="%1.%2.%3.%4."/>
      <w:lvlJc w:val="left"/>
      <w:pPr>
        <w:tabs>
          <w:tab w:val="num" w:pos="720"/>
        </w:tabs>
        <w:ind w:left="720" w:firstLine="849"/>
      </w:pPr>
      <w:rPr>
        <w:color w:val="000000"/>
        <w:position w:val="0"/>
      </w:rPr>
    </w:lvl>
    <w:lvl w:ilvl="4">
      <w:start w:val="1"/>
      <w:numFmt w:val="decimal"/>
      <w:isLgl/>
      <w:lvlText w:val="%1.%2.%3.%4.%5."/>
      <w:lvlJc w:val="left"/>
      <w:pPr>
        <w:tabs>
          <w:tab w:val="num" w:pos="720"/>
        </w:tabs>
        <w:ind w:left="720" w:firstLine="1132"/>
      </w:pPr>
      <w:rPr>
        <w:color w:val="000000"/>
        <w:position w:val="0"/>
      </w:rPr>
    </w:lvl>
    <w:lvl w:ilvl="5">
      <w:start w:val="1"/>
      <w:numFmt w:val="decimal"/>
      <w:isLgl/>
      <w:lvlText w:val="%1.%2.%3.%4.%5.%6."/>
      <w:lvlJc w:val="left"/>
      <w:pPr>
        <w:tabs>
          <w:tab w:val="num" w:pos="1080"/>
        </w:tabs>
        <w:ind w:left="1080" w:firstLine="1415"/>
      </w:pPr>
      <w:rPr>
        <w:color w:val="000000"/>
        <w:position w:val="0"/>
      </w:rPr>
    </w:lvl>
    <w:lvl w:ilvl="6">
      <w:start w:val="1"/>
      <w:numFmt w:val="decimal"/>
      <w:isLgl/>
      <w:lvlText w:val="%1.%2.%3.%4.%5.%6.%7."/>
      <w:lvlJc w:val="left"/>
      <w:pPr>
        <w:tabs>
          <w:tab w:val="num" w:pos="1080"/>
        </w:tabs>
        <w:ind w:left="1080" w:firstLine="1698"/>
      </w:pPr>
      <w:rPr>
        <w:color w:val="000000"/>
        <w:position w:val="0"/>
      </w:rPr>
    </w:lvl>
    <w:lvl w:ilvl="7">
      <w:start w:val="1"/>
      <w:numFmt w:val="decimal"/>
      <w:isLgl/>
      <w:lvlText w:val="%1.%2.%3.%4.%5.%6.%7.%8."/>
      <w:lvlJc w:val="left"/>
      <w:pPr>
        <w:tabs>
          <w:tab w:val="num" w:pos="1440"/>
        </w:tabs>
        <w:ind w:left="1440" w:firstLine="1981"/>
      </w:pPr>
      <w:rPr>
        <w:color w:val="000000"/>
        <w:position w:val="0"/>
      </w:rPr>
    </w:lvl>
    <w:lvl w:ilvl="8">
      <w:start w:val="1"/>
      <w:numFmt w:val="decimal"/>
      <w:isLgl/>
      <w:lvlText w:val="%1.%2.%3.%4.%5.%6.%7.%8.%9."/>
      <w:lvlJc w:val="left"/>
      <w:pPr>
        <w:tabs>
          <w:tab w:val="num" w:pos="1440"/>
        </w:tabs>
        <w:ind w:left="1440" w:firstLine="2264"/>
      </w:pPr>
      <w:rPr>
        <w:color w:val="000000"/>
        <w:position w:val="0"/>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0A1575D9"/>
    <w:multiLevelType w:val="multilevel"/>
    <w:tmpl w:val="0405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82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A3F25"/>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6"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006AD5"/>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B61A0"/>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29317D22"/>
    <w:multiLevelType w:val="multilevel"/>
    <w:tmpl w:val="6D62BDF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B202E21"/>
    <w:multiLevelType w:val="multilevel"/>
    <w:tmpl w:val="5EECD82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lowerLetter"/>
      <w:pStyle w:val="Textodst2slovan"/>
      <w:lvlText w:val="%3)"/>
      <w:lvlJc w:val="left"/>
      <w:pPr>
        <w:tabs>
          <w:tab w:val="num" w:pos="992"/>
        </w:tabs>
        <w:ind w:left="992" w:hanging="708"/>
      </w:pPr>
      <w:rPr>
        <w:rFonts w:ascii="Times New Roman" w:eastAsia="Times New Roman" w:hAnsi="Times New Roman" w:cs="Times New Roman"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739B3"/>
    <w:multiLevelType w:val="multilevel"/>
    <w:tmpl w:val="DAD4B1C8"/>
    <w:lvl w:ilvl="0">
      <w:start w:val="1"/>
      <w:numFmt w:val="decimal"/>
      <w:suff w:val="space"/>
      <w:lvlText w:val="%1."/>
      <w:lvlJc w:val="center"/>
      <w:pPr>
        <w:ind w:left="793" w:hanging="505"/>
      </w:pPr>
      <w:rPr>
        <w:rFonts w:ascii="Tahoma" w:hAnsi="Tahoma" w:hint="default"/>
        <w:b/>
        <w:i w:val="0"/>
        <w:caps/>
        <w:sz w:val="28"/>
      </w:rPr>
    </w:lvl>
    <w:lvl w:ilvl="1">
      <w:start w:val="1"/>
      <w:numFmt w:val="decimal"/>
      <w:lvlRestart w:val="0"/>
      <w:pStyle w:val="nadpis3"/>
      <w:isLgl/>
      <w:lvlText w:val="%1.%2"/>
      <w:lvlJc w:val="left"/>
      <w:pPr>
        <w:tabs>
          <w:tab w:val="num" w:pos="720"/>
        </w:tabs>
        <w:ind w:left="0" w:firstLine="0"/>
      </w:pPr>
      <w:rPr>
        <w:rFonts w:ascii="Tahoma" w:hAnsi="Tahoma" w:hint="default"/>
        <w:b w:val="0"/>
        <w:i w:val="0"/>
        <w:sz w:val="24"/>
      </w:rPr>
    </w:lvl>
    <w:lvl w:ilvl="2">
      <w:start w:val="1"/>
      <w:numFmt w:val="decimal"/>
      <w:lvlText w:val="%1.%2.%3"/>
      <w:lvlJc w:val="left"/>
      <w:pPr>
        <w:tabs>
          <w:tab w:val="num" w:pos="4348"/>
        </w:tabs>
        <w:ind w:left="4348" w:hanging="720"/>
      </w:pPr>
      <w:rPr>
        <w:rFonts w:ascii="Arial" w:hAnsi="Arial" w:hint="default"/>
        <w:sz w:val="22"/>
      </w:rPr>
    </w:lvl>
    <w:lvl w:ilvl="3">
      <w:start w:val="1"/>
      <w:numFmt w:val="decimal"/>
      <w:lvlText w:val="%1.%2.%3.%4"/>
      <w:lvlJc w:val="left"/>
      <w:pPr>
        <w:tabs>
          <w:tab w:val="num" w:pos="4492"/>
        </w:tabs>
        <w:ind w:left="4492" w:hanging="864"/>
      </w:pPr>
      <w:rPr>
        <w:rFonts w:hint="default"/>
      </w:rPr>
    </w:lvl>
    <w:lvl w:ilvl="4">
      <w:start w:val="1"/>
      <w:numFmt w:val="decimal"/>
      <w:lvlText w:val="%1.%2.%3.%4.%5"/>
      <w:lvlJc w:val="left"/>
      <w:pPr>
        <w:tabs>
          <w:tab w:val="num" w:pos="4636"/>
        </w:tabs>
        <w:ind w:left="4636" w:hanging="1008"/>
      </w:pPr>
      <w:rPr>
        <w:rFonts w:hint="default"/>
      </w:rPr>
    </w:lvl>
    <w:lvl w:ilvl="5">
      <w:start w:val="1"/>
      <w:numFmt w:val="decimal"/>
      <w:lvlText w:val="%1.%2.%3.%4.%5.%6"/>
      <w:lvlJc w:val="left"/>
      <w:pPr>
        <w:tabs>
          <w:tab w:val="num" w:pos="4780"/>
        </w:tabs>
        <w:ind w:left="4780" w:hanging="1152"/>
      </w:pPr>
      <w:rPr>
        <w:rFonts w:hint="default"/>
      </w:rPr>
    </w:lvl>
    <w:lvl w:ilvl="6">
      <w:start w:val="1"/>
      <w:numFmt w:val="decimal"/>
      <w:lvlText w:val="%1.%2.%3.%4.%5.%6.%7"/>
      <w:lvlJc w:val="left"/>
      <w:pPr>
        <w:tabs>
          <w:tab w:val="num" w:pos="4924"/>
        </w:tabs>
        <w:ind w:left="4924" w:hanging="1296"/>
      </w:pPr>
      <w:rPr>
        <w:rFonts w:hint="default"/>
      </w:rPr>
    </w:lvl>
    <w:lvl w:ilvl="7">
      <w:start w:val="1"/>
      <w:numFmt w:val="decimal"/>
      <w:lvlText w:val="%1.%2.%3.%4.%5.%6.%7.%8"/>
      <w:lvlJc w:val="left"/>
      <w:pPr>
        <w:tabs>
          <w:tab w:val="num" w:pos="5068"/>
        </w:tabs>
        <w:ind w:left="5068" w:hanging="1440"/>
      </w:pPr>
      <w:rPr>
        <w:rFonts w:hint="default"/>
      </w:rPr>
    </w:lvl>
    <w:lvl w:ilvl="8">
      <w:start w:val="1"/>
      <w:numFmt w:val="decimal"/>
      <w:lvlText w:val="%1.%2.%3.%4.%5.%6.%7.%8.%9"/>
      <w:lvlJc w:val="left"/>
      <w:pPr>
        <w:tabs>
          <w:tab w:val="num" w:pos="5212"/>
        </w:tabs>
        <w:ind w:left="5212" w:hanging="1584"/>
      </w:pPr>
      <w:rPr>
        <w:rFonts w:hint="default"/>
      </w:rPr>
    </w:lvl>
  </w:abstractNum>
  <w:abstractNum w:abstractNumId="15" w15:restartNumberingAfterBreak="0">
    <w:nsid w:val="370F721A"/>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7557D2C"/>
    <w:multiLevelType w:val="hybridMultilevel"/>
    <w:tmpl w:val="B1E29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0221FF"/>
    <w:multiLevelType w:val="multilevel"/>
    <w:tmpl w:val="FF88A3C4"/>
    <w:lvl w:ilvl="0">
      <w:start w:val="1"/>
      <w:numFmt w:val="decimal"/>
      <w:lvlText w:val="%1."/>
      <w:lvlJc w:val="left"/>
      <w:pPr>
        <w:ind w:left="720" w:hanging="360"/>
      </w:pPr>
      <w:rPr>
        <w:b w:val="0"/>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5A5524"/>
    <w:multiLevelType w:val="multilevel"/>
    <w:tmpl w:val="B3CE57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CC4F40"/>
    <w:multiLevelType w:val="hybridMultilevel"/>
    <w:tmpl w:val="03E00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483BFA"/>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F20CE5"/>
    <w:multiLevelType w:val="hybridMultilevel"/>
    <w:tmpl w:val="A0CC2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C48EE"/>
    <w:multiLevelType w:val="hybridMultilevel"/>
    <w:tmpl w:val="3C04B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2A0075"/>
    <w:multiLevelType w:val="multilevel"/>
    <w:tmpl w:val="DB04DE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4" w15:restartNumberingAfterBreak="0">
    <w:nsid w:val="4C37316A"/>
    <w:multiLevelType w:val="hybridMultilevel"/>
    <w:tmpl w:val="8230CF3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5" w15:restartNumberingAfterBreak="0">
    <w:nsid w:val="4E6B3120"/>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B4CC7"/>
    <w:multiLevelType w:val="multilevel"/>
    <w:tmpl w:val="4A841E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i w:val="0"/>
        <w:sz w:val="22"/>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554618"/>
    <w:multiLevelType w:val="hybridMultilevel"/>
    <w:tmpl w:val="8CCA9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553A7A"/>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FF2CA7"/>
    <w:multiLevelType w:val="hybridMultilevel"/>
    <w:tmpl w:val="C6065A70"/>
    <w:lvl w:ilvl="0" w:tplc="0776AEB8">
      <w:start w:val="285"/>
      <w:numFmt w:val="decimal"/>
      <w:lvlText w:val="%1"/>
      <w:lvlJc w:val="left"/>
      <w:pPr>
        <w:ind w:left="720" w:hanging="360"/>
      </w:pPr>
      <w:rPr>
        <w:rFonts w:hint="default"/>
      </w:rPr>
    </w:lvl>
    <w:lvl w:ilvl="1" w:tplc="DD963E1C">
      <w:start w:val="1"/>
      <w:numFmt w:val="decimal"/>
      <w:lvlText w:val="%2."/>
      <w:lvlJc w:val="left"/>
      <w:pPr>
        <w:ind w:left="1530" w:hanging="45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937EE"/>
    <w:multiLevelType w:val="hybridMultilevel"/>
    <w:tmpl w:val="EDACA33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2" w15:restartNumberingAfterBreak="0">
    <w:nsid w:val="60BF41DF"/>
    <w:multiLevelType w:val="hybridMultilevel"/>
    <w:tmpl w:val="97309406"/>
    <w:lvl w:ilvl="0" w:tplc="143233E0">
      <w:start w:val="1"/>
      <w:numFmt w:val="decimal"/>
      <w:lvlText w:val="%1."/>
      <w:lvlJc w:val="left"/>
      <w:pPr>
        <w:ind w:left="1068" w:hanging="360"/>
      </w:pPr>
      <w:rPr>
        <w:rFonts w:hint="default"/>
      </w:rPr>
    </w:lvl>
    <w:lvl w:ilvl="1" w:tplc="4122290E">
      <w:start w:val="3"/>
      <w:numFmt w:val="bullet"/>
      <w:lvlText w:val="-"/>
      <w:lvlJc w:val="left"/>
      <w:pPr>
        <w:ind w:left="1788" w:hanging="360"/>
      </w:pPr>
      <w:rPr>
        <w:rFonts w:ascii="Times New Roman" w:eastAsia="Times New Roman"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5A23729"/>
    <w:multiLevelType w:val="multilevel"/>
    <w:tmpl w:val="C172E07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7422C90"/>
    <w:multiLevelType w:val="hybridMultilevel"/>
    <w:tmpl w:val="8A020158"/>
    <w:lvl w:ilvl="0" w:tplc="4CAA703A">
      <w:start w:val="1"/>
      <w:numFmt w:val="decimal"/>
      <w:lvlText w:val="%1.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B11970"/>
    <w:multiLevelType w:val="multilevel"/>
    <w:tmpl w:val="02B8A954"/>
    <w:lvl w:ilvl="0">
      <w:start w:val="1"/>
      <w:numFmt w:val="decimal"/>
      <w:lvlText w:val="%1."/>
      <w:lvlJc w:val="left"/>
      <w:pPr>
        <w:ind w:left="420" w:hanging="420"/>
      </w:pPr>
      <w:rPr>
        <w:rFonts w:cs="Arial" w:hint="default"/>
        <w:sz w:val="22"/>
      </w:rPr>
    </w:lvl>
    <w:lvl w:ilvl="1">
      <w:start w:val="1"/>
      <w:numFmt w:val="decimal"/>
      <w:lvlText w:val="%1.%2."/>
      <w:lvlJc w:val="left"/>
      <w:pPr>
        <w:ind w:left="720" w:hanging="420"/>
      </w:pPr>
      <w:rPr>
        <w:rFonts w:cs="Arial" w:hint="default"/>
        <w:sz w:val="22"/>
      </w:rPr>
    </w:lvl>
    <w:lvl w:ilvl="2">
      <w:start w:val="1"/>
      <w:numFmt w:val="decimal"/>
      <w:lvlText w:val="%1.%2.%3."/>
      <w:lvlJc w:val="left"/>
      <w:pPr>
        <w:ind w:left="1320" w:hanging="720"/>
      </w:pPr>
      <w:rPr>
        <w:rFonts w:cs="Arial" w:hint="default"/>
        <w:sz w:val="22"/>
      </w:rPr>
    </w:lvl>
    <w:lvl w:ilvl="3">
      <w:start w:val="1"/>
      <w:numFmt w:val="decimal"/>
      <w:lvlText w:val="%1.%2.%3.%4."/>
      <w:lvlJc w:val="left"/>
      <w:pPr>
        <w:ind w:left="1620" w:hanging="720"/>
      </w:pPr>
      <w:rPr>
        <w:rFonts w:cs="Arial" w:hint="default"/>
        <w:sz w:val="22"/>
      </w:rPr>
    </w:lvl>
    <w:lvl w:ilvl="4">
      <w:start w:val="1"/>
      <w:numFmt w:val="decimal"/>
      <w:lvlText w:val="%1.%2.%3.%4.%5."/>
      <w:lvlJc w:val="left"/>
      <w:pPr>
        <w:ind w:left="2280" w:hanging="1080"/>
      </w:pPr>
      <w:rPr>
        <w:rFonts w:cs="Arial" w:hint="default"/>
        <w:sz w:val="22"/>
      </w:rPr>
    </w:lvl>
    <w:lvl w:ilvl="5">
      <w:start w:val="1"/>
      <w:numFmt w:val="decimal"/>
      <w:lvlText w:val="%1.%2.%3.%4.%5.%6."/>
      <w:lvlJc w:val="left"/>
      <w:pPr>
        <w:ind w:left="2580" w:hanging="1080"/>
      </w:pPr>
      <w:rPr>
        <w:rFonts w:cs="Arial" w:hint="default"/>
        <w:sz w:val="22"/>
      </w:rPr>
    </w:lvl>
    <w:lvl w:ilvl="6">
      <w:start w:val="1"/>
      <w:numFmt w:val="decimal"/>
      <w:lvlText w:val="%1.%2.%3.%4.%5.%6.%7."/>
      <w:lvlJc w:val="left"/>
      <w:pPr>
        <w:ind w:left="3240" w:hanging="1440"/>
      </w:pPr>
      <w:rPr>
        <w:rFonts w:cs="Arial" w:hint="default"/>
        <w:sz w:val="22"/>
      </w:rPr>
    </w:lvl>
    <w:lvl w:ilvl="7">
      <w:start w:val="1"/>
      <w:numFmt w:val="decimal"/>
      <w:lvlText w:val="%1.%2.%3.%4.%5.%6.%7.%8."/>
      <w:lvlJc w:val="left"/>
      <w:pPr>
        <w:ind w:left="3540" w:hanging="1440"/>
      </w:pPr>
      <w:rPr>
        <w:rFonts w:cs="Arial" w:hint="default"/>
        <w:sz w:val="22"/>
      </w:rPr>
    </w:lvl>
    <w:lvl w:ilvl="8">
      <w:start w:val="1"/>
      <w:numFmt w:val="decimal"/>
      <w:lvlText w:val="%1.%2.%3.%4.%5.%6.%7.%8.%9."/>
      <w:lvlJc w:val="left"/>
      <w:pPr>
        <w:ind w:left="4200" w:hanging="1800"/>
      </w:pPr>
      <w:rPr>
        <w:rFonts w:cs="Arial" w:hint="default"/>
        <w:sz w:val="22"/>
      </w:rPr>
    </w:lvl>
  </w:abstractNum>
  <w:abstractNum w:abstractNumId="38" w15:restartNumberingAfterBreak="0">
    <w:nsid w:val="70E14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7182CE7"/>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14138B"/>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D9F03F6"/>
    <w:multiLevelType w:val="multilevel"/>
    <w:tmpl w:val="0405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39"/>
  </w:num>
  <w:num w:numId="4">
    <w:abstractNumId w:val="17"/>
  </w:num>
  <w:num w:numId="5">
    <w:abstractNumId w:val="42"/>
  </w:num>
  <w:num w:numId="6">
    <w:abstractNumId w:val="33"/>
  </w:num>
  <w:num w:numId="7">
    <w:abstractNumId w:val="27"/>
  </w:num>
  <w:num w:numId="8">
    <w:abstractNumId w:val="23"/>
  </w:num>
  <w:num w:numId="9">
    <w:abstractNumId w:val="6"/>
  </w:num>
  <w:num w:numId="10">
    <w:abstractNumId w:val="1"/>
  </w:num>
  <w:num w:numId="11">
    <w:abstractNumId w:val="12"/>
  </w:num>
  <w:num w:numId="12">
    <w:abstractNumId w:val="36"/>
  </w:num>
  <w:num w:numId="13">
    <w:abstractNumId w:val="25"/>
  </w:num>
  <w:num w:numId="14">
    <w:abstractNumId w:val="4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0"/>
  </w:num>
  <w:num w:numId="18">
    <w:abstractNumId w:val="38"/>
  </w:num>
  <w:num w:numId="19">
    <w:abstractNumId w:val="14"/>
  </w:num>
  <w:num w:numId="20">
    <w:abstractNumId w:val="13"/>
  </w:num>
  <w:num w:numId="21">
    <w:abstractNumId w:val="4"/>
  </w:num>
  <w:num w:numId="22">
    <w:abstractNumId w:val="16"/>
  </w:num>
  <w:num w:numId="23">
    <w:abstractNumId w:val="16"/>
  </w:num>
  <w:num w:numId="24">
    <w:abstractNumId w:val="5"/>
  </w:num>
  <w:num w:numId="25">
    <w:abstractNumId w:val="24"/>
  </w:num>
  <w:num w:numId="26">
    <w:abstractNumId w:val="31"/>
  </w:num>
  <w:num w:numId="27">
    <w:abstractNumId w:val="8"/>
  </w:num>
  <w:num w:numId="28">
    <w:abstractNumId w:val="29"/>
  </w:num>
  <w:num w:numId="29">
    <w:abstractNumId w:val="41"/>
  </w:num>
  <w:num w:numId="30">
    <w:abstractNumId w:val="20"/>
  </w:num>
  <w:num w:numId="31">
    <w:abstractNumId w:val="10"/>
  </w:num>
  <w:num w:numId="32">
    <w:abstractNumId w:val="37"/>
  </w:num>
  <w:num w:numId="33">
    <w:abstractNumId w:val="32"/>
  </w:num>
  <w:num w:numId="34">
    <w:abstractNumId w:val="19"/>
  </w:num>
  <w:num w:numId="35">
    <w:abstractNumId w:val="35"/>
  </w:num>
  <w:num w:numId="36">
    <w:abstractNumId w:val="21"/>
  </w:num>
  <w:num w:numId="37">
    <w:abstractNumId w:val="28"/>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1"/>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9"/>
  </w:num>
  <w:num w:numId="47">
    <w:abstractNumId w:val="3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64"/>
    <w:rsid w:val="00000F0F"/>
    <w:rsid w:val="000039E5"/>
    <w:rsid w:val="00003A39"/>
    <w:rsid w:val="0001217C"/>
    <w:rsid w:val="000131DD"/>
    <w:rsid w:val="00026C53"/>
    <w:rsid w:val="00027AF2"/>
    <w:rsid w:val="0003151B"/>
    <w:rsid w:val="000323BC"/>
    <w:rsid w:val="000332FF"/>
    <w:rsid w:val="00033834"/>
    <w:rsid w:val="0005373E"/>
    <w:rsid w:val="00064C6F"/>
    <w:rsid w:val="00072180"/>
    <w:rsid w:val="00072AD2"/>
    <w:rsid w:val="00075906"/>
    <w:rsid w:val="00076F48"/>
    <w:rsid w:val="000863FA"/>
    <w:rsid w:val="00087A94"/>
    <w:rsid w:val="0009014F"/>
    <w:rsid w:val="000A0018"/>
    <w:rsid w:val="000A193F"/>
    <w:rsid w:val="000B18A6"/>
    <w:rsid w:val="000B477B"/>
    <w:rsid w:val="000C2477"/>
    <w:rsid w:val="000E58C5"/>
    <w:rsid w:val="000E623C"/>
    <w:rsid w:val="000E7535"/>
    <w:rsid w:val="000F22BA"/>
    <w:rsid w:val="000F71D9"/>
    <w:rsid w:val="00100E2B"/>
    <w:rsid w:val="00110FCC"/>
    <w:rsid w:val="0011333D"/>
    <w:rsid w:val="00120205"/>
    <w:rsid w:val="0012431D"/>
    <w:rsid w:val="00141330"/>
    <w:rsid w:val="001416D2"/>
    <w:rsid w:val="00151C59"/>
    <w:rsid w:val="001576DF"/>
    <w:rsid w:val="00161078"/>
    <w:rsid w:val="001611E2"/>
    <w:rsid w:val="00172CEE"/>
    <w:rsid w:val="00184482"/>
    <w:rsid w:val="0018587A"/>
    <w:rsid w:val="001862C0"/>
    <w:rsid w:val="00195D2B"/>
    <w:rsid w:val="001A6977"/>
    <w:rsid w:val="001B0C17"/>
    <w:rsid w:val="001B427C"/>
    <w:rsid w:val="001C4A15"/>
    <w:rsid w:val="001D0813"/>
    <w:rsid w:val="001D587D"/>
    <w:rsid w:val="001E0BE0"/>
    <w:rsid w:val="001E3A28"/>
    <w:rsid w:val="001E7F82"/>
    <w:rsid w:val="001F5D92"/>
    <w:rsid w:val="00200DC2"/>
    <w:rsid w:val="0020137D"/>
    <w:rsid w:val="002031E4"/>
    <w:rsid w:val="00205A55"/>
    <w:rsid w:val="002263B4"/>
    <w:rsid w:val="00231422"/>
    <w:rsid w:val="00240189"/>
    <w:rsid w:val="00263A9E"/>
    <w:rsid w:val="00275FD2"/>
    <w:rsid w:val="00280483"/>
    <w:rsid w:val="00285240"/>
    <w:rsid w:val="002912C6"/>
    <w:rsid w:val="00294EC9"/>
    <w:rsid w:val="00295C71"/>
    <w:rsid w:val="002A2C52"/>
    <w:rsid w:val="002A543A"/>
    <w:rsid w:val="002B0C0D"/>
    <w:rsid w:val="002B5290"/>
    <w:rsid w:val="002C0FE2"/>
    <w:rsid w:val="002C2988"/>
    <w:rsid w:val="002D4D8B"/>
    <w:rsid w:val="002E29CE"/>
    <w:rsid w:val="002F5170"/>
    <w:rsid w:val="002F779A"/>
    <w:rsid w:val="00302DF0"/>
    <w:rsid w:val="00304C5C"/>
    <w:rsid w:val="00311A8C"/>
    <w:rsid w:val="00314EFC"/>
    <w:rsid w:val="003321A4"/>
    <w:rsid w:val="003405B6"/>
    <w:rsid w:val="003430AE"/>
    <w:rsid w:val="00344623"/>
    <w:rsid w:val="00362865"/>
    <w:rsid w:val="00364632"/>
    <w:rsid w:val="0037169F"/>
    <w:rsid w:val="003733E8"/>
    <w:rsid w:val="003743ED"/>
    <w:rsid w:val="00382334"/>
    <w:rsid w:val="003A1D22"/>
    <w:rsid w:val="003A2D48"/>
    <w:rsid w:val="003B6706"/>
    <w:rsid w:val="003C44C2"/>
    <w:rsid w:val="003C54E5"/>
    <w:rsid w:val="003C5FE0"/>
    <w:rsid w:val="003C6998"/>
    <w:rsid w:val="003E769E"/>
    <w:rsid w:val="003F70E7"/>
    <w:rsid w:val="00403DF2"/>
    <w:rsid w:val="00403F9E"/>
    <w:rsid w:val="00406F9E"/>
    <w:rsid w:val="00407E4F"/>
    <w:rsid w:val="00413564"/>
    <w:rsid w:val="00416F56"/>
    <w:rsid w:val="00423EF3"/>
    <w:rsid w:val="00425386"/>
    <w:rsid w:val="00435438"/>
    <w:rsid w:val="0043622E"/>
    <w:rsid w:val="004530C1"/>
    <w:rsid w:val="00455C41"/>
    <w:rsid w:val="00461CA0"/>
    <w:rsid w:val="0046427A"/>
    <w:rsid w:val="004647CA"/>
    <w:rsid w:val="00472C75"/>
    <w:rsid w:val="004804E9"/>
    <w:rsid w:val="00480E16"/>
    <w:rsid w:val="00490BEE"/>
    <w:rsid w:val="00495034"/>
    <w:rsid w:val="004A4F76"/>
    <w:rsid w:val="004B7192"/>
    <w:rsid w:val="004C475E"/>
    <w:rsid w:val="004D6286"/>
    <w:rsid w:val="004D72FE"/>
    <w:rsid w:val="004F0AD2"/>
    <w:rsid w:val="004F183C"/>
    <w:rsid w:val="004F3D75"/>
    <w:rsid w:val="005111ED"/>
    <w:rsid w:val="00512F62"/>
    <w:rsid w:val="005250B2"/>
    <w:rsid w:val="00527F25"/>
    <w:rsid w:val="00530CCC"/>
    <w:rsid w:val="00531C51"/>
    <w:rsid w:val="00531F6F"/>
    <w:rsid w:val="005353B3"/>
    <w:rsid w:val="005355D9"/>
    <w:rsid w:val="005416F1"/>
    <w:rsid w:val="005447C7"/>
    <w:rsid w:val="005462C8"/>
    <w:rsid w:val="00552E56"/>
    <w:rsid w:val="00555D22"/>
    <w:rsid w:val="005677AE"/>
    <w:rsid w:val="00593136"/>
    <w:rsid w:val="00595631"/>
    <w:rsid w:val="005B5709"/>
    <w:rsid w:val="005C387C"/>
    <w:rsid w:val="005D44E7"/>
    <w:rsid w:val="005E6513"/>
    <w:rsid w:val="005F0669"/>
    <w:rsid w:val="005F07CD"/>
    <w:rsid w:val="005F3215"/>
    <w:rsid w:val="005F4898"/>
    <w:rsid w:val="005F7A2F"/>
    <w:rsid w:val="006059A8"/>
    <w:rsid w:val="00613180"/>
    <w:rsid w:val="006204FF"/>
    <w:rsid w:val="006221A3"/>
    <w:rsid w:val="00631982"/>
    <w:rsid w:val="006325FB"/>
    <w:rsid w:val="006331F2"/>
    <w:rsid w:val="006353D6"/>
    <w:rsid w:val="00645DF8"/>
    <w:rsid w:val="00647654"/>
    <w:rsid w:val="00650F51"/>
    <w:rsid w:val="0065498C"/>
    <w:rsid w:val="00663572"/>
    <w:rsid w:val="00664805"/>
    <w:rsid w:val="006768A3"/>
    <w:rsid w:val="006819F3"/>
    <w:rsid w:val="006B24F1"/>
    <w:rsid w:val="006C003A"/>
    <w:rsid w:val="006C3284"/>
    <w:rsid w:val="006C7175"/>
    <w:rsid w:val="006D1473"/>
    <w:rsid w:val="006E3665"/>
    <w:rsid w:val="006E6E5A"/>
    <w:rsid w:val="007014ED"/>
    <w:rsid w:val="007019F4"/>
    <w:rsid w:val="00706912"/>
    <w:rsid w:val="00706A04"/>
    <w:rsid w:val="00716842"/>
    <w:rsid w:val="007174B2"/>
    <w:rsid w:val="00724537"/>
    <w:rsid w:val="00730180"/>
    <w:rsid w:val="00731044"/>
    <w:rsid w:val="00740B5C"/>
    <w:rsid w:val="00742E8E"/>
    <w:rsid w:val="00751C8B"/>
    <w:rsid w:val="00752899"/>
    <w:rsid w:val="00762D05"/>
    <w:rsid w:val="00770857"/>
    <w:rsid w:val="00776BD1"/>
    <w:rsid w:val="00776D37"/>
    <w:rsid w:val="00787811"/>
    <w:rsid w:val="0079505F"/>
    <w:rsid w:val="007B6DE4"/>
    <w:rsid w:val="007C16D1"/>
    <w:rsid w:val="007C3D46"/>
    <w:rsid w:val="007D11D9"/>
    <w:rsid w:val="007D3E07"/>
    <w:rsid w:val="007D7A0F"/>
    <w:rsid w:val="007E68FB"/>
    <w:rsid w:val="007E6D29"/>
    <w:rsid w:val="007E7D3B"/>
    <w:rsid w:val="007F0C81"/>
    <w:rsid w:val="007F579A"/>
    <w:rsid w:val="00803600"/>
    <w:rsid w:val="008060D8"/>
    <w:rsid w:val="00810B4E"/>
    <w:rsid w:val="00815C24"/>
    <w:rsid w:val="008246FA"/>
    <w:rsid w:val="00840BF6"/>
    <w:rsid w:val="00844619"/>
    <w:rsid w:val="008630F5"/>
    <w:rsid w:val="00872233"/>
    <w:rsid w:val="00876182"/>
    <w:rsid w:val="00881190"/>
    <w:rsid w:val="00891A92"/>
    <w:rsid w:val="00891B45"/>
    <w:rsid w:val="0089282F"/>
    <w:rsid w:val="0089596D"/>
    <w:rsid w:val="008A159A"/>
    <w:rsid w:val="008A35BE"/>
    <w:rsid w:val="008A4B52"/>
    <w:rsid w:val="008B541D"/>
    <w:rsid w:val="008B5C6D"/>
    <w:rsid w:val="008C22DE"/>
    <w:rsid w:val="008D19BF"/>
    <w:rsid w:val="008D2393"/>
    <w:rsid w:val="008D2F80"/>
    <w:rsid w:val="008D7AB7"/>
    <w:rsid w:val="008F1C61"/>
    <w:rsid w:val="00905C91"/>
    <w:rsid w:val="00905EB3"/>
    <w:rsid w:val="009127F7"/>
    <w:rsid w:val="009132F9"/>
    <w:rsid w:val="00917FED"/>
    <w:rsid w:val="00924E4E"/>
    <w:rsid w:val="00925020"/>
    <w:rsid w:val="0093241B"/>
    <w:rsid w:val="0094359B"/>
    <w:rsid w:val="009439FF"/>
    <w:rsid w:val="00945565"/>
    <w:rsid w:val="00964EB9"/>
    <w:rsid w:val="009660B0"/>
    <w:rsid w:val="0097143B"/>
    <w:rsid w:val="00972476"/>
    <w:rsid w:val="00977273"/>
    <w:rsid w:val="00983DB1"/>
    <w:rsid w:val="009845D1"/>
    <w:rsid w:val="009879E1"/>
    <w:rsid w:val="00993286"/>
    <w:rsid w:val="00993430"/>
    <w:rsid w:val="009A40A2"/>
    <w:rsid w:val="009A7761"/>
    <w:rsid w:val="009C3294"/>
    <w:rsid w:val="009C3AED"/>
    <w:rsid w:val="009C4B02"/>
    <w:rsid w:val="009C4CE9"/>
    <w:rsid w:val="009C6A7D"/>
    <w:rsid w:val="009D1394"/>
    <w:rsid w:val="009D7457"/>
    <w:rsid w:val="009F025C"/>
    <w:rsid w:val="00A050D5"/>
    <w:rsid w:val="00A078CD"/>
    <w:rsid w:val="00A14664"/>
    <w:rsid w:val="00A16BC4"/>
    <w:rsid w:val="00A202E3"/>
    <w:rsid w:val="00A25C28"/>
    <w:rsid w:val="00A26FFF"/>
    <w:rsid w:val="00A27446"/>
    <w:rsid w:val="00A404F3"/>
    <w:rsid w:val="00A41538"/>
    <w:rsid w:val="00A44AA3"/>
    <w:rsid w:val="00A5055B"/>
    <w:rsid w:val="00A534A6"/>
    <w:rsid w:val="00A66404"/>
    <w:rsid w:val="00A6684E"/>
    <w:rsid w:val="00A71900"/>
    <w:rsid w:val="00A74FE3"/>
    <w:rsid w:val="00A7600C"/>
    <w:rsid w:val="00AA0EC5"/>
    <w:rsid w:val="00AA178B"/>
    <w:rsid w:val="00AA42C4"/>
    <w:rsid w:val="00AA793E"/>
    <w:rsid w:val="00AB7131"/>
    <w:rsid w:val="00AE3DAC"/>
    <w:rsid w:val="00AE593A"/>
    <w:rsid w:val="00AF09A3"/>
    <w:rsid w:val="00AF2386"/>
    <w:rsid w:val="00AF5D04"/>
    <w:rsid w:val="00AF7C32"/>
    <w:rsid w:val="00B023E4"/>
    <w:rsid w:val="00B02D2E"/>
    <w:rsid w:val="00B07E64"/>
    <w:rsid w:val="00B17B5C"/>
    <w:rsid w:val="00B23CEB"/>
    <w:rsid w:val="00B32AF0"/>
    <w:rsid w:val="00B3704C"/>
    <w:rsid w:val="00B4076C"/>
    <w:rsid w:val="00B41D06"/>
    <w:rsid w:val="00B53C3D"/>
    <w:rsid w:val="00B55DB9"/>
    <w:rsid w:val="00B774CF"/>
    <w:rsid w:val="00B81FA3"/>
    <w:rsid w:val="00B93526"/>
    <w:rsid w:val="00B953A1"/>
    <w:rsid w:val="00B96887"/>
    <w:rsid w:val="00BA13C5"/>
    <w:rsid w:val="00BA4F7A"/>
    <w:rsid w:val="00BC50DD"/>
    <w:rsid w:val="00BD7C28"/>
    <w:rsid w:val="00BF0CE3"/>
    <w:rsid w:val="00C013E8"/>
    <w:rsid w:val="00C175EB"/>
    <w:rsid w:val="00C24FEA"/>
    <w:rsid w:val="00C27A5D"/>
    <w:rsid w:val="00C3415B"/>
    <w:rsid w:val="00C40669"/>
    <w:rsid w:val="00C43D35"/>
    <w:rsid w:val="00C47D64"/>
    <w:rsid w:val="00C57370"/>
    <w:rsid w:val="00C57791"/>
    <w:rsid w:val="00C74BD3"/>
    <w:rsid w:val="00C77BA8"/>
    <w:rsid w:val="00C8042B"/>
    <w:rsid w:val="00C82A25"/>
    <w:rsid w:val="00C87DEC"/>
    <w:rsid w:val="00C94E3E"/>
    <w:rsid w:val="00C958C3"/>
    <w:rsid w:val="00CA7E36"/>
    <w:rsid w:val="00CB0EA7"/>
    <w:rsid w:val="00CB144F"/>
    <w:rsid w:val="00CB71AD"/>
    <w:rsid w:val="00CC6C33"/>
    <w:rsid w:val="00CD1E2A"/>
    <w:rsid w:val="00CD2CE4"/>
    <w:rsid w:val="00CE0665"/>
    <w:rsid w:val="00CE5D5F"/>
    <w:rsid w:val="00CF3053"/>
    <w:rsid w:val="00CF6129"/>
    <w:rsid w:val="00D00ECC"/>
    <w:rsid w:val="00D01541"/>
    <w:rsid w:val="00D06312"/>
    <w:rsid w:val="00D122EE"/>
    <w:rsid w:val="00D140A9"/>
    <w:rsid w:val="00D1752C"/>
    <w:rsid w:val="00D203DB"/>
    <w:rsid w:val="00D20A6C"/>
    <w:rsid w:val="00D31A35"/>
    <w:rsid w:val="00D373E0"/>
    <w:rsid w:val="00D42945"/>
    <w:rsid w:val="00D454C7"/>
    <w:rsid w:val="00D52AB3"/>
    <w:rsid w:val="00D57135"/>
    <w:rsid w:val="00D62128"/>
    <w:rsid w:val="00D647E3"/>
    <w:rsid w:val="00D67840"/>
    <w:rsid w:val="00D753C2"/>
    <w:rsid w:val="00D95974"/>
    <w:rsid w:val="00DA48AA"/>
    <w:rsid w:val="00DA65A2"/>
    <w:rsid w:val="00DB013B"/>
    <w:rsid w:val="00DD3DAA"/>
    <w:rsid w:val="00DE7518"/>
    <w:rsid w:val="00DF1242"/>
    <w:rsid w:val="00DF4D5F"/>
    <w:rsid w:val="00DF572A"/>
    <w:rsid w:val="00E009E5"/>
    <w:rsid w:val="00E11861"/>
    <w:rsid w:val="00E25068"/>
    <w:rsid w:val="00E25878"/>
    <w:rsid w:val="00E277D6"/>
    <w:rsid w:val="00E3568E"/>
    <w:rsid w:val="00E460F6"/>
    <w:rsid w:val="00E54A67"/>
    <w:rsid w:val="00E633D4"/>
    <w:rsid w:val="00E63762"/>
    <w:rsid w:val="00E674A3"/>
    <w:rsid w:val="00E74FDC"/>
    <w:rsid w:val="00E76AF1"/>
    <w:rsid w:val="00EA00D0"/>
    <w:rsid w:val="00EB7678"/>
    <w:rsid w:val="00EC0C75"/>
    <w:rsid w:val="00EC451E"/>
    <w:rsid w:val="00EE28DF"/>
    <w:rsid w:val="00EE5AF3"/>
    <w:rsid w:val="00EE5DFF"/>
    <w:rsid w:val="00EF1C5A"/>
    <w:rsid w:val="00F02D26"/>
    <w:rsid w:val="00F06C73"/>
    <w:rsid w:val="00F11050"/>
    <w:rsid w:val="00F1419C"/>
    <w:rsid w:val="00F15002"/>
    <w:rsid w:val="00F24BE7"/>
    <w:rsid w:val="00F359FF"/>
    <w:rsid w:val="00F56C8E"/>
    <w:rsid w:val="00F61086"/>
    <w:rsid w:val="00F93102"/>
    <w:rsid w:val="00F960A4"/>
    <w:rsid w:val="00FA26CB"/>
    <w:rsid w:val="00FA7EC4"/>
    <w:rsid w:val="00FB040F"/>
    <w:rsid w:val="00FE5160"/>
    <w:rsid w:val="00FF0A9F"/>
    <w:rsid w:val="00FF6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A0715-87A6-4CAC-800A-849DF17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14664"/>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14664"/>
    <w:pPr>
      <w:ind w:firstLine="708"/>
      <w:jc w:val="both"/>
    </w:pPr>
    <w:rPr>
      <w:sz w:val="24"/>
      <w:lang w:val="x-none"/>
    </w:rPr>
  </w:style>
  <w:style w:type="character" w:customStyle="1" w:styleId="Zkladntextodsazen2Char">
    <w:name w:val="Základní text odsazený 2 Char"/>
    <w:link w:val="Zkladntextodsazen2"/>
    <w:rsid w:val="00A14664"/>
    <w:rPr>
      <w:rFonts w:ascii="Times New Roman" w:eastAsia="Times New Roman" w:hAnsi="Times New Roman" w:cs="Times New Roman"/>
      <w:sz w:val="24"/>
      <w:szCs w:val="20"/>
      <w:lang w:eastAsia="cs-CZ"/>
    </w:rPr>
  </w:style>
  <w:style w:type="paragraph" w:styleId="Zkladntext">
    <w:name w:val="Body Text"/>
    <w:basedOn w:val="Normln"/>
    <w:link w:val="ZkladntextChar"/>
    <w:rsid w:val="00A14664"/>
    <w:pPr>
      <w:jc w:val="both"/>
    </w:pPr>
    <w:rPr>
      <w:sz w:val="24"/>
      <w:lang w:val="x-none"/>
    </w:rPr>
  </w:style>
  <w:style w:type="character" w:customStyle="1" w:styleId="ZkladntextChar">
    <w:name w:val="Základní text Char"/>
    <w:link w:val="Zkladntext"/>
    <w:rsid w:val="00A14664"/>
    <w:rPr>
      <w:rFonts w:ascii="Times New Roman" w:eastAsia="Times New Roman" w:hAnsi="Times New Roman" w:cs="Times New Roman"/>
      <w:sz w:val="24"/>
      <w:szCs w:val="20"/>
      <w:lang w:eastAsia="cs-CZ"/>
    </w:rPr>
  </w:style>
  <w:style w:type="paragraph" w:styleId="Zhlav">
    <w:name w:val="header"/>
    <w:basedOn w:val="Normln"/>
    <w:link w:val="ZhlavChar"/>
    <w:rsid w:val="00A14664"/>
    <w:pPr>
      <w:tabs>
        <w:tab w:val="center" w:pos="4536"/>
        <w:tab w:val="right" w:pos="9072"/>
      </w:tabs>
    </w:pPr>
    <w:rPr>
      <w:sz w:val="24"/>
      <w:szCs w:val="24"/>
      <w:lang w:val="x-none"/>
    </w:rPr>
  </w:style>
  <w:style w:type="character" w:customStyle="1" w:styleId="ZhlavChar">
    <w:name w:val="Záhlaví Char"/>
    <w:link w:val="Zhlav"/>
    <w:rsid w:val="00A14664"/>
    <w:rPr>
      <w:rFonts w:ascii="Times New Roman" w:eastAsia="Times New Roman" w:hAnsi="Times New Roman" w:cs="Times New Roman"/>
      <w:sz w:val="24"/>
      <w:szCs w:val="24"/>
      <w:lang w:eastAsia="cs-CZ"/>
    </w:rPr>
  </w:style>
  <w:style w:type="paragraph" w:styleId="Seznam">
    <w:name w:val="List"/>
    <w:basedOn w:val="Normln"/>
    <w:rsid w:val="00A14664"/>
    <w:pPr>
      <w:numPr>
        <w:numId w:val="1"/>
      </w:numPr>
      <w:jc w:val="both"/>
    </w:pPr>
    <w:rPr>
      <w:sz w:val="24"/>
    </w:rPr>
  </w:style>
  <w:style w:type="paragraph" w:styleId="Normlnweb">
    <w:name w:val="Normal (Web)"/>
    <w:basedOn w:val="Normln"/>
    <w:rsid w:val="00A14664"/>
    <w:rPr>
      <w:sz w:val="24"/>
      <w:szCs w:val="24"/>
    </w:rPr>
  </w:style>
  <w:style w:type="paragraph" w:styleId="Zkladntextodsazen">
    <w:name w:val="Body Text Indent"/>
    <w:basedOn w:val="Normln"/>
    <w:link w:val="ZkladntextodsazenChar"/>
    <w:rsid w:val="00A14664"/>
    <w:pPr>
      <w:spacing w:after="120"/>
      <w:ind w:left="283"/>
    </w:pPr>
    <w:rPr>
      <w:sz w:val="24"/>
      <w:szCs w:val="24"/>
      <w:lang w:val="x-none"/>
    </w:rPr>
  </w:style>
  <w:style w:type="character" w:customStyle="1" w:styleId="ZkladntextodsazenChar">
    <w:name w:val="Základní text odsazený Char"/>
    <w:link w:val="Zkladntextodsazen"/>
    <w:rsid w:val="00A14664"/>
    <w:rPr>
      <w:rFonts w:ascii="Times New Roman" w:eastAsia="Times New Roman" w:hAnsi="Times New Roman" w:cs="Times New Roman"/>
      <w:sz w:val="24"/>
      <w:szCs w:val="24"/>
      <w:lang w:eastAsia="cs-CZ"/>
    </w:rPr>
  </w:style>
  <w:style w:type="paragraph" w:styleId="Nzev">
    <w:name w:val="Title"/>
    <w:basedOn w:val="Normln"/>
    <w:link w:val="NzevChar"/>
    <w:qFormat/>
    <w:rsid w:val="00A14664"/>
    <w:pPr>
      <w:jc w:val="center"/>
    </w:pPr>
    <w:rPr>
      <w:b/>
      <w:bCs/>
      <w:sz w:val="32"/>
      <w:szCs w:val="24"/>
      <w:lang w:val="x-none"/>
    </w:rPr>
  </w:style>
  <w:style w:type="character" w:customStyle="1" w:styleId="NzevChar">
    <w:name w:val="Název Char"/>
    <w:link w:val="Nzev"/>
    <w:rsid w:val="00A14664"/>
    <w:rPr>
      <w:rFonts w:ascii="Times New Roman" w:eastAsia="Times New Roman" w:hAnsi="Times New Roman" w:cs="Times New Roman"/>
      <w:b/>
      <w:bCs/>
      <w:sz w:val="32"/>
      <w:szCs w:val="24"/>
      <w:lang w:eastAsia="cs-CZ"/>
    </w:rPr>
  </w:style>
  <w:style w:type="paragraph" w:styleId="Zpat">
    <w:name w:val="footer"/>
    <w:basedOn w:val="Normln"/>
    <w:link w:val="ZpatChar"/>
    <w:uiPriority w:val="99"/>
    <w:rsid w:val="00A14664"/>
    <w:pPr>
      <w:tabs>
        <w:tab w:val="center" w:pos="4536"/>
        <w:tab w:val="right" w:pos="9072"/>
      </w:tabs>
    </w:pPr>
    <w:rPr>
      <w:lang w:val="x-none"/>
    </w:rPr>
  </w:style>
  <w:style w:type="character" w:customStyle="1" w:styleId="ZpatChar">
    <w:name w:val="Zápatí Char"/>
    <w:link w:val="Zpat"/>
    <w:uiPriority w:val="99"/>
    <w:rsid w:val="00A14664"/>
    <w:rPr>
      <w:rFonts w:ascii="Times New Roman" w:eastAsia="Times New Roman" w:hAnsi="Times New Roman" w:cs="Times New Roman"/>
      <w:sz w:val="20"/>
      <w:szCs w:val="20"/>
      <w:lang w:eastAsia="cs-CZ"/>
    </w:rPr>
  </w:style>
  <w:style w:type="character" w:styleId="slostrnky">
    <w:name w:val="page number"/>
    <w:basedOn w:val="Standardnpsmoodstavce"/>
    <w:rsid w:val="00A14664"/>
  </w:style>
  <w:style w:type="paragraph" w:styleId="Zkladntextodsazen3">
    <w:name w:val="Body Text Indent 3"/>
    <w:basedOn w:val="Normln"/>
    <w:link w:val="Zkladntextodsazen3Char"/>
    <w:rsid w:val="00A14664"/>
    <w:pPr>
      <w:spacing w:after="120"/>
      <w:ind w:left="283"/>
    </w:pPr>
    <w:rPr>
      <w:sz w:val="16"/>
      <w:szCs w:val="16"/>
      <w:lang w:val="x-none"/>
    </w:rPr>
  </w:style>
  <w:style w:type="character" w:customStyle="1" w:styleId="Zkladntextodsazen3Char">
    <w:name w:val="Základní text odsazený 3 Char"/>
    <w:link w:val="Zkladntextodsazen3"/>
    <w:rsid w:val="00A14664"/>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A14664"/>
    <w:pPr>
      <w:ind w:left="720"/>
      <w:contextualSpacing/>
    </w:pPr>
  </w:style>
  <w:style w:type="character" w:customStyle="1" w:styleId="cssvizemail">
    <w:name w:val="cssvizemail"/>
    <w:rsid w:val="00C77BA8"/>
  </w:style>
  <w:style w:type="character" w:styleId="Hypertextovodkaz">
    <w:name w:val="Hyperlink"/>
    <w:rsid w:val="00C77BA8"/>
    <w:rPr>
      <w:color w:val="0000FF"/>
      <w:u w:val="single"/>
    </w:rPr>
  </w:style>
  <w:style w:type="paragraph" w:customStyle="1" w:styleId="Normln1">
    <w:name w:val="Normální1"/>
    <w:rsid w:val="0009014F"/>
    <w:rPr>
      <w:rFonts w:ascii="Times New Roman" w:eastAsia="ヒラギノ角ゴ Pro W3" w:hAnsi="Times New Roman"/>
      <w:color w:val="000000"/>
      <w:sz w:val="24"/>
    </w:rPr>
  </w:style>
  <w:style w:type="paragraph" w:customStyle="1" w:styleId="Zkladntextodsazen21">
    <w:name w:val="Základní text odsazený 21"/>
    <w:rsid w:val="005C387C"/>
    <w:pPr>
      <w:ind w:left="284" w:firstLine="1984"/>
      <w:jc w:val="both"/>
    </w:pPr>
    <w:rPr>
      <w:rFonts w:ascii="Arial" w:eastAsia="ヒラギノ角ゴ Pro W3" w:hAnsi="Arial"/>
      <w:color w:val="000000"/>
    </w:rPr>
  </w:style>
  <w:style w:type="paragraph" w:customStyle="1" w:styleId="nadpis3">
    <w:name w:val="nadpis3"/>
    <w:basedOn w:val="Normln"/>
    <w:rsid w:val="008B541D"/>
    <w:pPr>
      <w:numPr>
        <w:ilvl w:val="1"/>
        <w:numId w:val="19"/>
      </w:numPr>
      <w:tabs>
        <w:tab w:val="left" w:pos="2551"/>
      </w:tabs>
      <w:overflowPunct w:val="0"/>
      <w:autoSpaceDE w:val="0"/>
      <w:autoSpaceDN w:val="0"/>
      <w:adjustRightInd w:val="0"/>
      <w:jc w:val="both"/>
      <w:textAlignment w:val="baseline"/>
    </w:pPr>
    <w:rPr>
      <w:rFonts w:ascii="Tahoma" w:hAnsi="Tahoma" w:cs="Tahoma"/>
      <w:noProof/>
      <w:sz w:val="24"/>
    </w:rPr>
  </w:style>
  <w:style w:type="character" w:styleId="Siln">
    <w:name w:val="Strong"/>
    <w:uiPriority w:val="22"/>
    <w:qFormat/>
    <w:rsid w:val="00D06312"/>
    <w:rPr>
      <w:b/>
      <w:bCs/>
    </w:rPr>
  </w:style>
  <w:style w:type="character" w:styleId="Odkaznakoment">
    <w:name w:val="annotation reference"/>
    <w:uiPriority w:val="99"/>
    <w:semiHidden/>
    <w:unhideWhenUsed/>
    <w:rsid w:val="00231422"/>
    <w:rPr>
      <w:sz w:val="16"/>
      <w:szCs w:val="16"/>
    </w:rPr>
  </w:style>
  <w:style w:type="paragraph" w:styleId="Textkomente">
    <w:name w:val="annotation text"/>
    <w:basedOn w:val="Normln"/>
    <w:link w:val="TextkomenteChar"/>
    <w:uiPriority w:val="99"/>
    <w:semiHidden/>
    <w:unhideWhenUsed/>
    <w:rsid w:val="00231422"/>
    <w:rPr>
      <w:lang w:val="x-none" w:eastAsia="x-none"/>
    </w:rPr>
  </w:style>
  <w:style w:type="character" w:customStyle="1" w:styleId="TextkomenteChar">
    <w:name w:val="Text komentáře Char"/>
    <w:link w:val="Textkomente"/>
    <w:uiPriority w:val="99"/>
    <w:semiHidden/>
    <w:rsid w:val="00231422"/>
    <w:rPr>
      <w:rFonts w:ascii="Times New Roman" w:eastAsia="Times New Roman" w:hAnsi="Times New Roman"/>
    </w:rPr>
  </w:style>
  <w:style w:type="paragraph" w:styleId="Textbubliny">
    <w:name w:val="Balloon Text"/>
    <w:basedOn w:val="Normln"/>
    <w:link w:val="TextbublinyChar"/>
    <w:uiPriority w:val="99"/>
    <w:semiHidden/>
    <w:unhideWhenUsed/>
    <w:rsid w:val="00231422"/>
    <w:rPr>
      <w:rFonts w:ascii="Tahoma" w:hAnsi="Tahoma"/>
      <w:sz w:val="16"/>
      <w:szCs w:val="16"/>
      <w:lang w:val="x-none" w:eastAsia="x-none"/>
    </w:rPr>
  </w:style>
  <w:style w:type="character" w:customStyle="1" w:styleId="TextbublinyChar">
    <w:name w:val="Text bubliny Char"/>
    <w:link w:val="Textbubliny"/>
    <w:uiPriority w:val="99"/>
    <w:semiHidden/>
    <w:rsid w:val="0023142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0E623C"/>
    <w:rPr>
      <w:b/>
      <w:bCs/>
    </w:rPr>
  </w:style>
  <w:style w:type="character" w:customStyle="1" w:styleId="PedmtkomenteChar">
    <w:name w:val="Předmět komentáře Char"/>
    <w:link w:val="Pedmtkomente"/>
    <w:uiPriority w:val="99"/>
    <w:semiHidden/>
    <w:rsid w:val="000E623C"/>
    <w:rPr>
      <w:rFonts w:ascii="Times New Roman" w:eastAsia="Times New Roman" w:hAnsi="Times New Roman"/>
      <w:b/>
      <w:bCs/>
    </w:rPr>
  </w:style>
  <w:style w:type="character" w:customStyle="1" w:styleId="h1a6">
    <w:name w:val="h1a6"/>
    <w:rsid w:val="00275FD2"/>
    <w:rPr>
      <w:rFonts w:ascii="Arial" w:hAnsi="Arial" w:cs="Arial" w:hint="default"/>
      <w:i/>
      <w:iCs/>
    </w:rPr>
  </w:style>
  <w:style w:type="character" w:customStyle="1" w:styleId="Nevyeenzmnka1">
    <w:name w:val="Nevyřešená zmínka1"/>
    <w:uiPriority w:val="99"/>
    <w:semiHidden/>
    <w:unhideWhenUsed/>
    <w:rsid w:val="00D1752C"/>
    <w:rPr>
      <w:color w:val="808080"/>
      <w:shd w:val="clear" w:color="auto" w:fill="E6E6E6"/>
    </w:rPr>
  </w:style>
  <w:style w:type="character" w:customStyle="1" w:styleId="UnresolvedMention">
    <w:name w:val="Unresolved Mention"/>
    <w:basedOn w:val="Standardnpsmoodstavce"/>
    <w:uiPriority w:val="99"/>
    <w:semiHidden/>
    <w:unhideWhenUsed/>
    <w:rsid w:val="0046427A"/>
    <w:rPr>
      <w:color w:val="605E5C"/>
      <w:shd w:val="clear" w:color="auto" w:fill="E1DFDD"/>
    </w:rPr>
  </w:style>
  <w:style w:type="paragraph" w:customStyle="1" w:styleId="Textodst1sl">
    <w:name w:val="Text odst.1čísl"/>
    <w:basedOn w:val="Normln"/>
    <w:link w:val="Textodst1slChar"/>
    <w:rsid w:val="00364632"/>
    <w:pPr>
      <w:numPr>
        <w:ilvl w:val="1"/>
        <w:numId w:val="43"/>
      </w:numPr>
      <w:tabs>
        <w:tab w:val="left" w:pos="0"/>
        <w:tab w:val="left" w:pos="284"/>
      </w:tabs>
      <w:spacing w:before="80"/>
      <w:jc w:val="both"/>
      <w:outlineLvl w:val="1"/>
    </w:pPr>
    <w:rPr>
      <w:sz w:val="24"/>
    </w:rPr>
  </w:style>
  <w:style w:type="paragraph" w:customStyle="1" w:styleId="Textodst3psmena">
    <w:name w:val="Text odst. 3 písmena"/>
    <w:basedOn w:val="Textodst1sl"/>
    <w:rsid w:val="00364632"/>
    <w:pPr>
      <w:numPr>
        <w:ilvl w:val="3"/>
      </w:numPr>
      <w:tabs>
        <w:tab w:val="clear" w:pos="1753"/>
      </w:tabs>
      <w:spacing w:before="0"/>
      <w:ind w:left="1728" w:hanging="648"/>
      <w:outlineLvl w:val="3"/>
    </w:pPr>
  </w:style>
  <w:style w:type="paragraph" w:customStyle="1" w:styleId="Textodst2slovan">
    <w:name w:val="Text odst.2 číslovaný"/>
    <w:basedOn w:val="Textodst1sl"/>
    <w:rsid w:val="00364632"/>
    <w:pPr>
      <w:numPr>
        <w:ilvl w:val="2"/>
      </w:numPr>
      <w:tabs>
        <w:tab w:val="clear" w:pos="0"/>
        <w:tab w:val="clear" w:pos="284"/>
        <w:tab w:val="clear" w:pos="992"/>
      </w:tabs>
      <w:spacing w:before="0"/>
      <w:ind w:left="1224" w:hanging="504"/>
      <w:outlineLvl w:val="2"/>
    </w:pPr>
  </w:style>
  <w:style w:type="character" w:customStyle="1" w:styleId="Textodst1slChar">
    <w:name w:val="Text odst.1čísl Char"/>
    <w:link w:val="Textodst1sl"/>
    <w:rsid w:val="0036463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6124">
      <w:bodyDiv w:val="1"/>
      <w:marLeft w:val="0"/>
      <w:marRight w:val="0"/>
      <w:marTop w:val="0"/>
      <w:marBottom w:val="0"/>
      <w:divBdr>
        <w:top w:val="none" w:sz="0" w:space="0" w:color="auto"/>
        <w:left w:val="none" w:sz="0" w:space="0" w:color="auto"/>
        <w:bottom w:val="none" w:sz="0" w:space="0" w:color="auto"/>
        <w:right w:val="none" w:sz="0" w:space="0" w:color="auto"/>
      </w:divBdr>
    </w:div>
    <w:div w:id="331686785">
      <w:bodyDiv w:val="1"/>
      <w:marLeft w:val="0"/>
      <w:marRight w:val="0"/>
      <w:marTop w:val="0"/>
      <w:marBottom w:val="0"/>
      <w:divBdr>
        <w:top w:val="none" w:sz="0" w:space="0" w:color="auto"/>
        <w:left w:val="none" w:sz="0" w:space="0" w:color="auto"/>
        <w:bottom w:val="none" w:sz="0" w:space="0" w:color="auto"/>
        <w:right w:val="none" w:sz="0" w:space="0" w:color="auto"/>
      </w:divBdr>
    </w:div>
    <w:div w:id="369958377">
      <w:bodyDiv w:val="1"/>
      <w:marLeft w:val="0"/>
      <w:marRight w:val="0"/>
      <w:marTop w:val="0"/>
      <w:marBottom w:val="0"/>
      <w:divBdr>
        <w:top w:val="none" w:sz="0" w:space="0" w:color="auto"/>
        <w:left w:val="none" w:sz="0" w:space="0" w:color="auto"/>
        <w:bottom w:val="none" w:sz="0" w:space="0" w:color="auto"/>
        <w:right w:val="none" w:sz="0" w:space="0" w:color="auto"/>
      </w:divBdr>
    </w:div>
    <w:div w:id="414598666">
      <w:bodyDiv w:val="1"/>
      <w:marLeft w:val="0"/>
      <w:marRight w:val="0"/>
      <w:marTop w:val="0"/>
      <w:marBottom w:val="0"/>
      <w:divBdr>
        <w:top w:val="none" w:sz="0" w:space="0" w:color="auto"/>
        <w:left w:val="none" w:sz="0" w:space="0" w:color="auto"/>
        <w:bottom w:val="none" w:sz="0" w:space="0" w:color="auto"/>
        <w:right w:val="none" w:sz="0" w:space="0" w:color="auto"/>
      </w:divBdr>
    </w:div>
    <w:div w:id="535972344">
      <w:bodyDiv w:val="1"/>
      <w:marLeft w:val="0"/>
      <w:marRight w:val="0"/>
      <w:marTop w:val="0"/>
      <w:marBottom w:val="0"/>
      <w:divBdr>
        <w:top w:val="none" w:sz="0" w:space="0" w:color="auto"/>
        <w:left w:val="none" w:sz="0" w:space="0" w:color="auto"/>
        <w:bottom w:val="none" w:sz="0" w:space="0" w:color="auto"/>
        <w:right w:val="none" w:sz="0" w:space="0" w:color="auto"/>
      </w:divBdr>
    </w:div>
    <w:div w:id="757946997">
      <w:bodyDiv w:val="1"/>
      <w:marLeft w:val="0"/>
      <w:marRight w:val="0"/>
      <w:marTop w:val="0"/>
      <w:marBottom w:val="0"/>
      <w:divBdr>
        <w:top w:val="none" w:sz="0" w:space="0" w:color="auto"/>
        <w:left w:val="none" w:sz="0" w:space="0" w:color="auto"/>
        <w:bottom w:val="none" w:sz="0" w:space="0" w:color="auto"/>
        <w:right w:val="none" w:sz="0" w:space="0" w:color="auto"/>
      </w:divBdr>
    </w:div>
    <w:div w:id="849874074">
      <w:bodyDiv w:val="1"/>
      <w:marLeft w:val="0"/>
      <w:marRight w:val="0"/>
      <w:marTop w:val="0"/>
      <w:marBottom w:val="0"/>
      <w:divBdr>
        <w:top w:val="none" w:sz="0" w:space="0" w:color="auto"/>
        <w:left w:val="none" w:sz="0" w:space="0" w:color="auto"/>
        <w:bottom w:val="none" w:sz="0" w:space="0" w:color="auto"/>
        <w:right w:val="none" w:sz="0" w:space="0" w:color="auto"/>
      </w:divBdr>
    </w:div>
    <w:div w:id="922840540">
      <w:bodyDiv w:val="1"/>
      <w:marLeft w:val="0"/>
      <w:marRight w:val="0"/>
      <w:marTop w:val="0"/>
      <w:marBottom w:val="0"/>
      <w:divBdr>
        <w:top w:val="none" w:sz="0" w:space="0" w:color="auto"/>
        <w:left w:val="none" w:sz="0" w:space="0" w:color="auto"/>
        <w:bottom w:val="none" w:sz="0" w:space="0" w:color="auto"/>
        <w:right w:val="none" w:sz="0" w:space="0" w:color="auto"/>
      </w:divBdr>
    </w:div>
    <w:div w:id="948661776">
      <w:bodyDiv w:val="1"/>
      <w:marLeft w:val="0"/>
      <w:marRight w:val="0"/>
      <w:marTop w:val="0"/>
      <w:marBottom w:val="0"/>
      <w:divBdr>
        <w:top w:val="none" w:sz="0" w:space="0" w:color="auto"/>
        <w:left w:val="none" w:sz="0" w:space="0" w:color="auto"/>
        <w:bottom w:val="none" w:sz="0" w:space="0" w:color="auto"/>
        <w:right w:val="none" w:sz="0" w:space="0" w:color="auto"/>
      </w:divBdr>
    </w:div>
    <w:div w:id="975570168">
      <w:bodyDiv w:val="1"/>
      <w:marLeft w:val="0"/>
      <w:marRight w:val="0"/>
      <w:marTop w:val="0"/>
      <w:marBottom w:val="0"/>
      <w:divBdr>
        <w:top w:val="none" w:sz="0" w:space="0" w:color="auto"/>
        <w:left w:val="none" w:sz="0" w:space="0" w:color="auto"/>
        <w:bottom w:val="none" w:sz="0" w:space="0" w:color="auto"/>
        <w:right w:val="none" w:sz="0" w:space="0" w:color="auto"/>
      </w:divBdr>
    </w:div>
    <w:div w:id="1066996192">
      <w:bodyDiv w:val="1"/>
      <w:marLeft w:val="0"/>
      <w:marRight w:val="0"/>
      <w:marTop w:val="0"/>
      <w:marBottom w:val="0"/>
      <w:divBdr>
        <w:top w:val="none" w:sz="0" w:space="0" w:color="auto"/>
        <w:left w:val="none" w:sz="0" w:space="0" w:color="auto"/>
        <w:bottom w:val="none" w:sz="0" w:space="0" w:color="auto"/>
        <w:right w:val="none" w:sz="0" w:space="0" w:color="auto"/>
      </w:divBdr>
    </w:div>
    <w:div w:id="1336763229">
      <w:bodyDiv w:val="1"/>
      <w:marLeft w:val="0"/>
      <w:marRight w:val="0"/>
      <w:marTop w:val="0"/>
      <w:marBottom w:val="0"/>
      <w:divBdr>
        <w:top w:val="none" w:sz="0" w:space="0" w:color="auto"/>
        <w:left w:val="none" w:sz="0" w:space="0" w:color="auto"/>
        <w:bottom w:val="none" w:sz="0" w:space="0" w:color="auto"/>
        <w:right w:val="none" w:sz="0" w:space="0" w:color="auto"/>
      </w:divBdr>
    </w:div>
    <w:div w:id="1413426453">
      <w:bodyDiv w:val="1"/>
      <w:marLeft w:val="0"/>
      <w:marRight w:val="0"/>
      <w:marTop w:val="0"/>
      <w:marBottom w:val="0"/>
      <w:divBdr>
        <w:top w:val="none" w:sz="0" w:space="0" w:color="auto"/>
        <w:left w:val="none" w:sz="0" w:space="0" w:color="auto"/>
        <w:bottom w:val="none" w:sz="0" w:space="0" w:color="auto"/>
        <w:right w:val="none" w:sz="0" w:space="0" w:color="auto"/>
      </w:divBdr>
    </w:div>
    <w:div w:id="1692729922">
      <w:bodyDiv w:val="1"/>
      <w:marLeft w:val="0"/>
      <w:marRight w:val="0"/>
      <w:marTop w:val="0"/>
      <w:marBottom w:val="0"/>
      <w:divBdr>
        <w:top w:val="none" w:sz="0" w:space="0" w:color="auto"/>
        <w:left w:val="none" w:sz="0" w:space="0" w:color="auto"/>
        <w:bottom w:val="none" w:sz="0" w:space="0" w:color="auto"/>
        <w:right w:val="none" w:sz="0" w:space="0" w:color="auto"/>
      </w:divBdr>
    </w:div>
    <w:div w:id="16963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ylova@dpmb.cz" TargetMode="Externa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350D5-453A-4C7C-B694-1B566118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3720</Words>
  <Characters>21951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25620</CharactersWithSpaces>
  <SharedDoc>false</SharedDoc>
  <HLinks>
    <vt:vector size="6" baseType="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cp:lastModifiedBy>Lenka Mohelská</cp:lastModifiedBy>
  <cp:revision>5</cp:revision>
  <cp:lastPrinted>2020-03-02T13:29:00Z</cp:lastPrinted>
  <dcterms:created xsi:type="dcterms:W3CDTF">2020-03-25T17:29:00Z</dcterms:created>
  <dcterms:modified xsi:type="dcterms:W3CDTF">2020-04-01T11:25:00Z</dcterms:modified>
</cp:coreProperties>
</file>