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8E" w:rsidRPr="008F66ED" w:rsidRDefault="004F298E" w:rsidP="004F298E">
      <w:pPr>
        <w:rPr>
          <w:b/>
          <w:sz w:val="22"/>
          <w:szCs w:val="22"/>
        </w:rPr>
      </w:pPr>
      <w:r>
        <w:rPr>
          <w:b/>
          <w:sz w:val="22"/>
          <w:szCs w:val="22"/>
        </w:rPr>
        <w:t>OPIS PREDMETU ZÁKAZKY</w:t>
      </w:r>
    </w:p>
    <w:p w:rsidR="00812450" w:rsidRDefault="00812450" w:rsidP="004F298E">
      <w:pPr>
        <w:rPr>
          <w:bCs/>
          <w:iCs/>
          <w:sz w:val="22"/>
          <w:szCs w:val="22"/>
        </w:rPr>
      </w:pPr>
    </w:p>
    <w:p w:rsidR="003C7841" w:rsidRPr="005B0AE9" w:rsidRDefault="003C7841" w:rsidP="003C7841">
      <w:pPr>
        <w:jc w:val="both"/>
        <w:rPr>
          <w:b/>
          <w:sz w:val="22"/>
        </w:rPr>
      </w:pPr>
      <w:r w:rsidRPr="003C7841">
        <w:rPr>
          <w:sz w:val="22"/>
          <w:szCs w:val="22"/>
        </w:rPr>
        <w:t>Predmet zákazky:</w:t>
      </w:r>
      <w:r w:rsidRPr="003C7841">
        <w:rPr>
          <w:b/>
          <w:i/>
          <w:sz w:val="22"/>
          <w:szCs w:val="22"/>
        </w:rPr>
        <w:t xml:space="preserve"> </w:t>
      </w:r>
      <w:r w:rsidR="005B0AE9" w:rsidRPr="002F25E7">
        <w:rPr>
          <w:b/>
          <w:sz w:val="22"/>
        </w:rPr>
        <w:t xml:space="preserve">Pozáručný servis a pravidelná údržba </w:t>
      </w:r>
      <w:r w:rsidR="005B0AE9">
        <w:rPr>
          <w:b/>
          <w:sz w:val="22"/>
        </w:rPr>
        <w:t>mamografického prístroja a RTG prístrojov</w:t>
      </w:r>
    </w:p>
    <w:p w:rsidR="003C7841" w:rsidRDefault="003C7841" w:rsidP="003C7841">
      <w:pPr>
        <w:jc w:val="both"/>
        <w:rPr>
          <w:b/>
          <w:sz w:val="22"/>
          <w:szCs w:val="22"/>
        </w:rPr>
      </w:pPr>
    </w:p>
    <w:p w:rsidR="003C7841" w:rsidRPr="003C7841" w:rsidRDefault="003552A5" w:rsidP="003C784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Časť č.1</w:t>
      </w:r>
    </w:p>
    <w:p w:rsidR="005B0AE9" w:rsidRDefault="005B0AE9" w:rsidP="005B0AE9">
      <w:pPr>
        <w:pStyle w:val="Bezriadkovania"/>
        <w:jc w:val="both"/>
        <w:rPr>
          <w:sz w:val="22"/>
          <w:szCs w:val="22"/>
        </w:rPr>
      </w:pPr>
      <w:r w:rsidRPr="00466824">
        <w:rPr>
          <w:b/>
          <w:bCs/>
          <w:color w:val="000000"/>
          <w:sz w:val="22"/>
          <w:szCs w:val="22"/>
          <w:lang w:eastAsia="sk-SK"/>
        </w:rPr>
        <w:t xml:space="preserve">Pozáručný servis a pravidelná údržba mobilných digitálnych pojazdných RTG prístrojov ACCORD Dr. v počte 5ks od výrobcu </w:t>
      </w:r>
      <w:proofErr w:type="spellStart"/>
      <w:r w:rsidRPr="00466824">
        <w:rPr>
          <w:b/>
          <w:bCs/>
          <w:color w:val="000000"/>
          <w:sz w:val="22"/>
          <w:szCs w:val="22"/>
          <w:lang w:eastAsia="sk-SK"/>
        </w:rPr>
        <w:t>Technix</w:t>
      </w:r>
      <w:proofErr w:type="spellEnd"/>
      <w:r w:rsidRPr="00466824">
        <w:rPr>
          <w:b/>
          <w:bCs/>
          <w:color w:val="000000"/>
          <w:sz w:val="22"/>
          <w:szCs w:val="22"/>
          <w:lang w:eastAsia="sk-SK"/>
        </w:rPr>
        <w:t xml:space="preserve"> </w:t>
      </w:r>
      <w:proofErr w:type="spellStart"/>
      <w:r w:rsidRPr="00466824">
        <w:rPr>
          <w:b/>
          <w:bCs/>
          <w:color w:val="000000"/>
          <w:sz w:val="22"/>
          <w:szCs w:val="22"/>
          <w:lang w:eastAsia="sk-SK"/>
        </w:rPr>
        <w:t>S.p.A</w:t>
      </w:r>
      <w:proofErr w:type="spellEnd"/>
      <w:r w:rsidRPr="00466824">
        <w:rPr>
          <w:b/>
          <w:bCs/>
          <w:color w:val="000000"/>
          <w:sz w:val="22"/>
          <w:szCs w:val="22"/>
          <w:lang w:eastAsia="sk-SK"/>
        </w:rPr>
        <w:t>.</w:t>
      </w:r>
    </w:p>
    <w:p w:rsidR="004A4D4E" w:rsidRPr="00BE34F0" w:rsidRDefault="004A4D4E" w:rsidP="003C7841">
      <w:pPr>
        <w:pStyle w:val="Bezriadkovania"/>
        <w:jc w:val="both"/>
        <w:rPr>
          <w:b/>
        </w:rPr>
      </w:pPr>
    </w:p>
    <w:p w:rsidR="003C7841" w:rsidRPr="003C7841" w:rsidRDefault="003C7841" w:rsidP="003C7841">
      <w:pPr>
        <w:pStyle w:val="Bezriadkovania"/>
        <w:jc w:val="both"/>
        <w:rPr>
          <w:sz w:val="22"/>
          <w:szCs w:val="22"/>
        </w:rPr>
      </w:pPr>
      <w:r w:rsidRPr="003C7841">
        <w:rPr>
          <w:b/>
          <w:sz w:val="22"/>
          <w:szCs w:val="22"/>
        </w:rPr>
        <w:t>Dĺžka pozáručného servisu:</w:t>
      </w:r>
      <w:r w:rsidRPr="003C7841">
        <w:rPr>
          <w:sz w:val="22"/>
          <w:szCs w:val="22"/>
        </w:rPr>
        <w:t xml:space="preserve"> 36 mesiacov</w:t>
      </w:r>
    </w:p>
    <w:p w:rsidR="00812450" w:rsidRDefault="00812450" w:rsidP="004F298E">
      <w:pPr>
        <w:rPr>
          <w:bCs/>
          <w:iCs/>
          <w:sz w:val="22"/>
          <w:szCs w:val="22"/>
        </w:rPr>
      </w:pPr>
    </w:p>
    <w:tbl>
      <w:tblPr>
        <w:tblW w:w="1056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25"/>
        <w:gridCol w:w="4029"/>
        <w:gridCol w:w="3022"/>
        <w:gridCol w:w="3022"/>
      </w:tblGrid>
      <w:tr w:rsidR="005B0AE9" w:rsidRPr="005B0AE9" w:rsidTr="005B0AE9">
        <w:trPr>
          <w:trHeight w:val="300"/>
        </w:trPr>
        <w:tc>
          <w:tcPr>
            <w:tcW w:w="10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Pozáručný servis a pravidelná údržba mobilných digitálnych pojazdných RTG prístrojov ACCORD Dr. v počte 5ks od výrobcu </w:t>
            </w:r>
            <w:proofErr w:type="spellStart"/>
            <w:r w:rsidRPr="005B0AE9">
              <w:rPr>
                <w:b/>
                <w:bCs/>
                <w:color w:val="000000"/>
                <w:sz w:val="22"/>
                <w:szCs w:val="22"/>
                <w:lang w:eastAsia="sk-SK"/>
              </w:rPr>
              <w:t>Technix</w:t>
            </w:r>
            <w:proofErr w:type="spellEnd"/>
            <w:r w:rsidRPr="005B0AE9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5B0AE9">
              <w:rPr>
                <w:b/>
                <w:bCs/>
                <w:color w:val="000000"/>
                <w:sz w:val="22"/>
                <w:szCs w:val="22"/>
                <w:lang w:eastAsia="sk-SK"/>
              </w:rPr>
              <w:t>S.p.A</w:t>
            </w:r>
            <w:proofErr w:type="spellEnd"/>
            <w:r w:rsidRPr="005B0AE9">
              <w:rPr>
                <w:b/>
                <w:bCs/>
                <w:color w:val="000000"/>
                <w:sz w:val="22"/>
                <w:szCs w:val="22"/>
                <w:lang w:eastAsia="sk-SK"/>
              </w:rPr>
              <w:t>.</w:t>
            </w:r>
          </w:p>
        </w:tc>
      </w:tr>
      <w:tr w:rsidR="005B0AE9" w:rsidRPr="005B0AE9" w:rsidTr="005B0AE9">
        <w:trPr>
          <w:trHeight w:val="300"/>
        </w:trPr>
        <w:tc>
          <w:tcPr>
            <w:tcW w:w="10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0AE9" w:rsidRPr="005B0AE9" w:rsidRDefault="005B0AE9" w:rsidP="005B0AE9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5B0AE9">
              <w:rPr>
                <w:color w:val="000000"/>
                <w:sz w:val="22"/>
                <w:szCs w:val="22"/>
                <w:lang w:eastAsia="sk-SK"/>
              </w:rPr>
              <w:t>P.č</w:t>
            </w:r>
            <w:proofErr w:type="spellEnd"/>
            <w:r w:rsidRPr="005B0AE9">
              <w:rPr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4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>Požiadavka na pozáručný servis a pravidelnú údržbu</w:t>
            </w:r>
          </w:p>
        </w:tc>
        <w:tc>
          <w:tcPr>
            <w:tcW w:w="3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>Požadovaná hodnota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 xml:space="preserve">Požadujeme uviesť, či požiadavku spĺňa áno/nie resp. uviesť  konkrétny parameter </w:t>
            </w: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00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B0AE9" w:rsidRPr="005B0AE9" w:rsidRDefault="005B0AE9" w:rsidP="005B0AE9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b/>
                <w:bCs/>
                <w:color w:val="000000"/>
                <w:sz w:val="22"/>
                <w:szCs w:val="22"/>
                <w:lang w:eastAsia="sk-SK"/>
              </w:rPr>
              <w:t>Rozsah servisných úkonov požadovaných v rámci pozáručného servisu a pravidelnej údržby:</w:t>
            </w: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B0AE9" w:rsidRPr="005B0AE9" w:rsidRDefault="005B0AE9" w:rsidP="005B0AE9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00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B0AE9" w:rsidRPr="005B0AE9" w:rsidRDefault="005B0AE9" w:rsidP="005B0AE9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 xml:space="preserve"> 1.1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>Vykonávanie pravidelných preventívnych prehliadok predpísaných výrobcom zariadenia vrátane základných nastavení, a to vrátane nastavení dátumu a času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sz w:val="22"/>
                <w:szCs w:val="22"/>
                <w:lang w:eastAsia="sk-SK"/>
              </w:rPr>
            </w:pPr>
            <w:r w:rsidRPr="005B0AE9">
              <w:rPr>
                <w:sz w:val="22"/>
                <w:szCs w:val="22"/>
                <w:lang w:eastAsia="sk-SK"/>
              </w:rPr>
              <w:t>min. 1x ročne pre každé RTG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sz w:val="22"/>
                <w:szCs w:val="22"/>
                <w:lang w:eastAsia="sk-SK"/>
              </w:rPr>
            </w:pPr>
            <w:r w:rsidRPr="005B0AE9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 xml:space="preserve"> 1.2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>Kontrola bezpečnosti zariadenia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sz w:val="22"/>
                <w:szCs w:val="22"/>
                <w:lang w:eastAsia="sk-SK"/>
              </w:rPr>
            </w:pPr>
            <w:r w:rsidRPr="005B0AE9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sz w:val="22"/>
                <w:szCs w:val="22"/>
                <w:lang w:eastAsia="sk-SK"/>
              </w:rPr>
            </w:pPr>
            <w:r w:rsidRPr="005B0AE9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 xml:space="preserve"> 1.3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>Služba podpory s nepretržitou 24 hodinovou podporou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sz w:val="22"/>
                <w:szCs w:val="22"/>
                <w:lang w:eastAsia="sk-SK"/>
              </w:rPr>
            </w:pPr>
            <w:r w:rsidRPr="005B0AE9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sz w:val="22"/>
                <w:szCs w:val="22"/>
                <w:lang w:eastAsia="sk-SK"/>
              </w:rPr>
            </w:pPr>
            <w:r w:rsidRPr="005B0AE9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 xml:space="preserve"> 1.4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>Pravidelná kontrola kvality a parametrov obrazu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sz w:val="22"/>
                <w:szCs w:val="22"/>
                <w:lang w:eastAsia="sk-SK"/>
              </w:rPr>
            </w:pPr>
            <w:r w:rsidRPr="005B0AE9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sz w:val="22"/>
                <w:szCs w:val="22"/>
                <w:lang w:eastAsia="sk-SK"/>
              </w:rPr>
            </w:pPr>
            <w:r w:rsidRPr="005B0AE9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 xml:space="preserve"> 1.5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 xml:space="preserve">Prevedenie zálohovania SW nastavenia a </w:t>
            </w:r>
            <w:r w:rsidRPr="005B0AE9">
              <w:rPr>
                <w:color w:val="000000"/>
                <w:sz w:val="22"/>
                <w:szCs w:val="22"/>
                <w:lang w:eastAsia="sk-SK"/>
              </w:rPr>
              <w:lastRenderedPageBreak/>
              <w:t>údržba lokálnej DB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sz w:val="22"/>
                <w:szCs w:val="22"/>
                <w:lang w:eastAsia="sk-SK"/>
              </w:rPr>
            </w:pPr>
            <w:r w:rsidRPr="005B0AE9">
              <w:rPr>
                <w:sz w:val="22"/>
                <w:szCs w:val="22"/>
                <w:lang w:eastAsia="sk-SK"/>
              </w:rPr>
              <w:lastRenderedPageBreak/>
              <w:t>áno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sz w:val="22"/>
                <w:szCs w:val="22"/>
                <w:lang w:eastAsia="sk-SK"/>
              </w:rPr>
            </w:pPr>
            <w:r w:rsidRPr="005B0AE9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lastRenderedPageBreak/>
              <w:t xml:space="preserve"> 1.6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 xml:space="preserve">Služba vzdialeného prístupu 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sz w:val="22"/>
                <w:szCs w:val="22"/>
                <w:lang w:eastAsia="sk-SK"/>
              </w:rPr>
            </w:pPr>
            <w:r w:rsidRPr="005B0AE9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sz w:val="22"/>
                <w:szCs w:val="22"/>
                <w:lang w:eastAsia="sk-SK"/>
              </w:rPr>
            </w:pPr>
            <w:r w:rsidRPr="005B0AE9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 xml:space="preserve"> 1.7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  <w:r w:rsidRPr="005B0AE9">
              <w:rPr>
                <w:sz w:val="22"/>
                <w:szCs w:val="22"/>
                <w:lang w:eastAsia="sk-SK"/>
              </w:rPr>
              <w:t>Softwarové aktualizácie predpísané výrobcom zariadení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sz w:val="22"/>
                <w:szCs w:val="22"/>
                <w:lang w:eastAsia="sk-SK"/>
              </w:rPr>
            </w:pPr>
            <w:r w:rsidRPr="005B0AE9">
              <w:rPr>
                <w:sz w:val="22"/>
                <w:szCs w:val="22"/>
                <w:lang w:eastAsia="sk-SK"/>
              </w:rPr>
              <w:t xml:space="preserve">aktualizácia zariadenia – </w:t>
            </w:r>
            <w:proofErr w:type="spellStart"/>
            <w:r w:rsidRPr="005B0AE9">
              <w:rPr>
                <w:sz w:val="22"/>
                <w:szCs w:val="22"/>
                <w:lang w:eastAsia="sk-SK"/>
              </w:rPr>
              <w:t>update</w:t>
            </w:r>
            <w:proofErr w:type="spellEnd"/>
            <w:r w:rsidRPr="005B0AE9">
              <w:rPr>
                <w:sz w:val="22"/>
                <w:szCs w:val="22"/>
                <w:lang w:eastAsia="sk-SK"/>
              </w:rPr>
              <w:t>, ktorý bude kompatibilný s DICOM štandardom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sz w:val="22"/>
                <w:szCs w:val="22"/>
                <w:lang w:eastAsia="sk-SK"/>
              </w:rPr>
            </w:pPr>
            <w:r w:rsidRPr="005B0AE9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 xml:space="preserve"> 1.8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  <w:r w:rsidRPr="005B0AE9">
              <w:rPr>
                <w:sz w:val="22"/>
                <w:szCs w:val="22"/>
                <w:lang w:eastAsia="sk-SK"/>
              </w:rPr>
              <w:t>Služby reaktívnej podpory - opravy porúch na zariadení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sz w:val="22"/>
                <w:szCs w:val="22"/>
                <w:lang w:eastAsia="sk-SK"/>
              </w:rPr>
            </w:pPr>
            <w:r w:rsidRPr="005B0AE9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sz w:val="22"/>
                <w:szCs w:val="22"/>
                <w:lang w:eastAsia="sk-SK"/>
              </w:rPr>
            </w:pPr>
            <w:r w:rsidRPr="005B0AE9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sz w:val="22"/>
                <w:szCs w:val="22"/>
                <w:lang w:eastAsia="sk-SK"/>
              </w:rPr>
            </w:pPr>
            <w:r w:rsidRPr="005B0AE9">
              <w:rPr>
                <w:sz w:val="22"/>
                <w:szCs w:val="22"/>
                <w:lang w:eastAsia="sk-SK"/>
              </w:rPr>
              <w:t xml:space="preserve"> 1.9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  <w:r w:rsidRPr="005B0AE9">
              <w:rPr>
                <w:sz w:val="22"/>
                <w:szCs w:val="22"/>
                <w:lang w:eastAsia="sk-SK"/>
              </w:rPr>
              <w:t>V cene budú zahrnuté všetky náklady a práce servisného technika spojené s opravami zariadenia vrátane servisných zásahov a preventívnych prehliadok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sz w:val="22"/>
                <w:szCs w:val="22"/>
                <w:lang w:eastAsia="sk-SK"/>
              </w:rPr>
            </w:pPr>
            <w:r w:rsidRPr="005B0AE9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sz w:val="22"/>
                <w:szCs w:val="22"/>
                <w:lang w:eastAsia="sk-SK"/>
              </w:rPr>
            </w:pPr>
            <w:r w:rsidRPr="005B0AE9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sz w:val="22"/>
                <w:szCs w:val="22"/>
                <w:lang w:eastAsia="sk-SK"/>
              </w:rPr>
            </w:pPr>
            <w:r w:rsidRPr="005B0AE9">
              <w:rPr>
                <w:sz w:val="22"/>
                <w:szCs w:val="22"/>
                <w:lang w:eastAsia="sk-SK"/>
              </w:rPr>
              <w:t>1.10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>Výkon pozáručného servisu a pravidelnej údržby zariadenia bude realizovaný prostredníctvom autorizované servisného technika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sz w:val="22"/>
                <w:szCs w:val="22"/>
                <w:lang w:eastAsia="sk-SK"/>
              </w:rPr>
            </w:pPr>
            <w:r w:rsidRPr="005B0AE9">
              <w:rPr>
                <w:sz w:val="22"/>
                <w:szCs w:val="22"/>
                <w:lang w:eastAsia="sk-SK"/>
              </w:rPr>
              <w:t xml:space="preserve"> 1.11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>V cene budú zahrnuté celkové cestovné náklady od výjazdu servisného technika na miesto určenia a späť a nebudú dodatočne účtované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>1.12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  <w:r w:rsidRPr="005B0AE9">
              <w:rPr>
                <w:sz w:val="22"/>
                <w:szCs w:val="22"/>
                <w:lang w:eastAsia="sk-SK"/>
              </w:rPr>
              <w:t>Elektrické revízie zariadenia vykonávané oprávnenou osobou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sz w:val="22"/>
                <w:szCs w:val="22"/>
                <w:lang w:eastAsia="sk-SK"/>
              </w:rPr>
            </w:pPr>
            <w:r w:rsidRPr="005B0AE9">
              <w:rPr>
                <w:sz w:val="22"/>
                <w:szCs w:val="22"/>
                <w:lang w:eastAsia="sk-SK"/>
              </w:rPr>
              <w:t>min. 1x ročne pre každé RTG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sz w:val="22"/>
                <w:szCs w:val="22"/>
                <w:lang w:eastAsia="sk-SK"/>
              </w:rPr>
            </w:pPr>
            <w:r w:rsidRPr="005B0AE9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 xml:space="preserve"> 1.13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  <w:r w:rsidRPr="005B0AE9">
              <w:rPr>
                <w:sz w:val="22"/>
                <w:szCs w:val="22"/>
                <w:lang w:eastAsia="sk-SK"/>
              </w:rPr>
              <w:t xml:space="preserve">Záväzok mať k dispozícii všetky originálne náhradné diely v potrebnom množstve, ktoré budú potrebné k prípadnej oprave, údržbe zariadenia, pričom je v cene zahrnutá výmena náhradných dielov a ich likvidácia 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sz w:val="22"/>
                <w:szCs w:val="22"/>
                <w:lang w:eastAsia="sk-SK"/>
              </w:rPr>
            </w:pPr>
            <w:r w:rsidRPr="005B0AE9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sz w:val="22"/>
                <w:szCs w:val="22"/>
                <w:lang w:eastAsia="sk-SK"/>
              </w:rPr>
            </w:pPr>
            <w:r w:rsidRPr="005B0AE9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lastRenderedPageBreak/>
              <w:t>1.14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  <w:r w:rsidRPr="005B0AE9">
              <w:rPr>
                <w:sz w:val="22"/>
                <w:szCs w:val="22"/>
                <w:lang w:eastAsia="sk-SK"/>
              </w:rPr>
              <w:t xml:space="preserve">Servis a náhradné diely pre UPS, injektor 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sz w:val="22"/>
                <w:szCs w:val="22"/>
                <w:lang w:eastAsia="sk-SK"/>
              </w:rPr>
            </w:pPr>
            <w:r w:rsidRPr="005B0AE9">
              <w:rPr>
                <w:sz w:val="22"/>
                <w:szCs w:val="22"/>
                <w:lang w:eastAsia="sk-SK"/>
              </w:rPr>
              <w:t>nie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sz w:val="22"/>
                <w:szCs w:val="22"/>
                <w:lang w:eastAsia="sk-SK"/>
              </w:rPr>
            </w:pPr>
            <w:r w:rsidRPr="005B0AE9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sz w:val="22"/>
                <w:szCs w:val="22"/>
                <w:lang w:eastAsia="sk-SK"/>
              </w:rPr>
            </w:pP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00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B0AE9" w:rsidRPr="005B0AE9" w:rsidRDefault="005B0AE9" w:rsidP="005B0AE9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b/>
                <w:bCs/>
                <w:color w:val="000000"/>
                <w:sz w:val="22"/>
                <w:szCs w:val="22"/>
                <w:lang w:eastAsia="sk-SK"/>
              </w:rPr>
              <w:t>Podmienky vykonávania opráv a údržby:</w:t>
            </w: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B0AE9" w:rsidRPr="005B0AE9" w:rsidRDefault="005B0AE9" w:rsidP="005B0AE9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00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B0AE9" w:rsidRPr="005B0AE9" w:rsidRDefault="005B0AE9" w:rsidP="005B0AE9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 xml:space="preserve"> 2.1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>Doba odozvy od nahlásenia poruchy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>do 6 hodín od písomného nahlásenia poruchy v čase od 08:00 hod do 16:30 hod.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 xml:space="preserve"> 2.2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>Nástup servisného technika na opravu na mieste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>do 48 hodín od písomného nahlásenia poruchy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 xml:space="preserve"> 2.3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>Doba na odstránenie poruchy bez použitia náhradných dielov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>do 48 hodín od nástupu servisného technika na opravu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 xml:space="preserve"> 2.4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>Doba na odstránenie poruchy s použitím náhradných dielov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 xml:space="preserve">do troch pracovných dni od nástupu servisného technika na opravu resp. do 3 pracovných dní od potvrdenia cenovej ponuky na náhradný diel 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 xml:space="preserve"> 2.5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>Doba odozvy servisného technika cez službu na diaľku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>do 8 hodín od písomného nahlásenia poruchy v čase od 08:00 hod do 16:30 hod.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 xml:space="preserve"> 2.6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>Dĺžka pozáručného servisu a pravidelnej údržby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>36 mesiacov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 xml:space="preserve"> 2.7</w:t>
            </w:r>
          </w:p>
        </w:tc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 xml:space="preserve">Dostupnosť prevádzky zariadenia - </w:t>
            </w:r>
            <w:proofErr w:type="spellStart"/>
            <w:r w:rsidRPr="005B0AE9">
              <w:rPr>
                <w:color w:val="000000"/>
                <w:sz w:val="22"/>
                <w:szCs w:val="22"/>
                <w:lang w:eastAsia="sk-SK"/>
              </w:rPr>
              <w:t>Uptime</w:t>
            </w:r>
            <w:proofErr w:type="spellEnd"/>
            <w:r w:rsidRPr="005B0AE9">
              <w:rPr>
                <w:color w:val="000000"/>
                <w:sz w:val="22"/>
                <w:szCs w:val="22"/>
                <w:lang w:eastAsia="sk-SK"/>
              </w:rPr>
              <w:t xml:space="preserve"> zariadenia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 xml:space="preserve">min. 95% 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AE9" w:rsidRPr="005B0AE9" w:rsidRDefault="005B0AE9" w:rsidP="005B0AE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5B0AE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5B0AE9" w:rsidRPr="005B0AE9" w:rsidTr="005B0AE9">
        <w:trPr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E9" w:rsidRPr="005B0AE9" w:rsidRDefault="005B0AE9" w:rsidP="005B0AE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B15012" w:rsidRDefault="00B15012" w:rsidP="004F298E">
      <w:pPr>
        <w:rPr>
          <w:bCs/>
          <w:iCs/>
          <w:sz w:val="22"/>
          <w:szCs w:val="22"/>
        </w:rPr>
      </w:pPr>
    </w:p>
    <w:p w:rsidR="00B15012" w:rsidRDefault="00B15012" w:rsidP="004F298E">
      <w:pPr>
        <w:rPr>
          <w:bCs/>
          <w:iCs/>
          <w:sz w:val="22"/>
          <w:szCs w:val="22"/>
        </w:rPr>
      </w:pPr>
    </w:p>
    <w:p w:rsidR="00295D12" w:rsidRDefault="00295D12" w:rsidP="004F298E">
      <w:pPr>
        <w:rPr>
          <w:b/>
          <w:bCs/>
          <w:i/>
          <w:iCs/>
          <w:color w:val="000000"/>
          <w:sz w:val="22"/>
          <w:szCs w:val="22"/>
        </w:rPr>
      </w:pPr>
    </w:p>
    <w:p w:rsidR="00E46489" w:rsidRPr="00B71BF8" w:rsidRDefault="00E46489" w:rsidP="00E46489">
      <w:pPr>
        <w:rPr>
          <w:b/>
          <w:bCs/>
          <w:iCs/>
          <w:color w:val="000000"/>
          <w:sz w:val="22"/>
          <w:szCs w:val="22"/>
        </w:rPr>
      </w:pPr>
      <w:r w:rsidRPr="00B71BF8">
        <w:rPr>
          <w:b/>
          <w:bCs/>
          <w:iCs/>
          <w:color w:val="000000"/>
          <w:sz w:val="22"/>
          <w:szCs w:val="22"/>
        </w:rPr>
        <w:t xml:space="preserve">Obchodné meno uchádzača: ....................................................... </w:t>
      </w:r>
      <w:r w:rsidRPr="00B71BF8">
        <w:rPr>
          <w:bCs/>
          <w:i/>
          <w:iCs/>
          <w:color w:val="000000"/>
          <w:sz w:val="22"/>
          <w:szCs w:val="22"/>
        </w:rPr>
        <w:t>(doplní uchádzač)</w:t>
      </w:r>
    </w:p>
    <w:p w:rsidR="00E46489" w:rsidRPr="00B71BF8" w:rsidRDefault="00E46489" w:rsidP="00E46489">
      <w:pPr>
        <w:rPr>
          <w:bCs/>
          <w:i/>
          <w:iCs/>
          <w:color w:val="000000"/>
          <w:sz w:val="22"/>
          <w:szCs w:val="22"/>
        </w:rPr>
      </w:pPr>
      <w:r w:rsidRPr="00B71BF8">
        <w:rPr>
          <w:b/>
          <w:bCs/>
          <w:iCs/>
          <w:color w:val="000000"/>
          <w:sz w:val="22"/>
          <w:szCs w:val="22"/>
        </w:rPr>
        <w:t xml:space="preserve">Sídlo alebo miesto podnikania uchádzača: ............................... </w:t>
      </w:r>
      <w:r w:rsidRPr="00B71BF8">
        <w:rPr>
          <w:bCs/>
          <w:i/>
          <w:iCs/>
          <w:color w:val="000000"/>
          <w:sz w:val="22"/>
          <w:szCs w:val="22"/>
        </w:rPr>
        <w:t>(doplní uchádzač)</w:t>
      </w:r>
    </w:p>
    <w:p w:rsidR="00E46489" w:rsidRPr="00B71BF8" w:rsidRDefault="00E46489" w:rsidP="00E46489">
      <w:pPr>
        <w:rPr>
          <w:b/>
          <w:bCs/>
          <w:iCs/>
          <w:color w:val="000000"/>
          <w:sz w:val="22"/>
          <w:szCs w:val="22"/>
        </w:rPr>
      </w:pPr>
      <w:r w:rsidRPr="00B71BF8">
        <w:rPr>
          <w:b/>
          <w:bCs/>
          <w:iCs/>
          <w:color w:val="000000"/>
          <w:sz w:val="22"/>
          <w:szCs w:val="22"/>
        </w:rPr>
        <w:t xml:space="preserve">IČO uchádzača: ........................................................................... </w:t>
      </w:r>
      <w:r w:rsidRPr="00B71BF8">
        <w:rPr>
          <w:bCs/>
          <w:i/>
          <w:iCs/>
          <w:color w:val="000000"/>
          <w:sz w:val="22"/>
          <w:szCs w:val="22"/>
        </w:rPr>
        <w:t>(doplní uchádzač)</w:t>
      </w:r>
    </w:p>
    <w:p w:rsidR="00E46489" w:rsidRPr="00B71BF8" w:rsidRDefault="00E46489" w:rsidP="00E46489">
      <w:pPr>
        <w:rPr>
          <w:b/>
          <w:bCs/>
          <w:i/>
          <w:iCs/>
          <w:color w:val="000000"/>
          <w:sz w:val="22"/>
          <w:szCs w:val="22"/>
        </w:rPr>
      </w:pPr>
    </w:p>
    <w:p w:rsidR="00E46489" w:rsidRPr="00B71BF8" w:rsidRDefault="00E46489" w:rsidP="00E46489">
      <w:pPr>
        <w:pStyle w:val="Bezriadkovania"/>
        <w:rPr>
          <w:sz w:val="22"/>
          <w:szCs w:val="22"/>
        </w:rPr>
      </w:pPr>
      <w:r w:rsidRPr="00B71BF8">
        <w:rPr>
          <w:sz w:val="22"/>
          <w:szCs w:val="22"/>
        </w:rPr>
        <w:lastRenderedPageBreak/>
        <w:t>V ........................................, dňa ........................</w:t>
      </w:r>
    </w:p>
    <w:p w:rsidR="00E46489" w:rsidRPr="00B71BF8" w:rsidRDefault="00E46489" w:rsidP="00E46489">
      <w:pPr>
        <w:pStyle w:val="Bezriadkovania"/>
        <w:rPr>
          <w:sz w:val="22"/>
          <w:szCs w:val="22"/>
        </w:rPr>
      </w:pPr>
    </w:p>
    <w:p w:rsidR="00E46489" w:rsidRPr="00B71BF8" w:rsidRDefault="00E46489" w:rsidP="00E46489">
      <w:pPr>
        <w:pStyle w:val="Bezriadkovania"/>
        <w:jc w:val="right"/>
        <w:rPr>
          <w:sz w:val="22"/>
          <w:szCs w:val="22"/>
        </w:rPr>
      </w:pPr>
      <w:r w:rsidRPr="00B71BF8">
        <w:rPr>
          <w:sz w:val="22"/>
          <w:szCs w:val="22"/>
        </w:rPr>
        <w:t>..........................................................</w:t>
      </w:r>
    </w:p>
    <w:p w:rsidR="00E46489" w:rsidRPr="00B71BF8" w:rsidRDefault="00E46489" w:rsidP="00E46489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sz w:val="22"/>
          <w:szCs w:val="22"/>
        </w:rPr>
      </w:pPr>
      <w:r w:rsidRPr="00B71BF8">
        <w:rPr>
          <w:rFonts w:ascii="Times New Roman" w:hAnsi="Times New Roman"/>
          <w:sz w:val="22"/>
          <w:szCs w:val="22"/>
        </w:rPr>
        <w:t>meno, priezvisko štatutárneho zástupcu</w:t>
      </w:r>
    </w:p>
    <w:p w:rsidR="00E46489" w:rsidRPr="006C5678" w:rsidRDefault="00E46489" w:rsidP="00E46489">
      <w:pPr>
        <w:pStyle w:val="Bezriadkovania"/>
        <w:jc w:val="right"/>
      </w:pPr>
      <w:r w:rsidRPr="00B71BF8">
        <w:rPr>
          <w:sz w:val="22"/>
          <w:szCs w:val="22"/>
        </w:rPr>
        <w:t>podpis, pečiatka uchádzača</w:t>
      </w:r>
    </w:p>
    <w:p w:rsidR="00812450" w:rsidRPr="00310E06" w:rsidRDefault="00812450" w:rsidP="00812450">
      <w:pPr>
        <w:jc w:val="right"/>
        <w:rPr>
          <w:color w:val="FF0000"/>
          <w:sz w:val="22"/>
          <w:szCs w:val="22"/>
        </w:rPr>
      </w:pPr>
    </w:p>
    <w:p w:rsidR="004F7A96" w:rsidRPr="00310E06" w:rsidRDefault="004F7A96" w:rsidP="00C97535">
      <w:pPr>
        <w:pStyle w:val="Bezriadkovania"/>
        <w:jc w:val="right"/>
        <w:rPr>
          <w:color w:val="FF0000"/>
          <w:sz w:val="22"/>
          <w:szCs w:val="22"/>
        </w:rPr>
      </w:pPr>
    </w:p>
    <w:sectPr w:rsidR="004F7A96" w:rsidRPr="00310E06" w:rsidSect="005B0AE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E48" w:rsidRDefault="00321E48" w:rsidP="006F5F5B">
      <w:r>
        <w:separator/>
      </w:r>
    </w:p>
  </w:endnote>
  <w:endnote w:type="continuationSeparator" w:id="0">
    <w:p w:rsidR="00321E48" w:rsidRDefault="00321E48" w:rsidP="006F5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5251"/>
      <w:docPartObj>
        <w:docPartGallery w:val="Page Numbers (Bottom of Page)"/>
        <w:docPartUnique/>
      </w:docPartObj>
    </w:sdtPr>
    <w:sdtContent>
      <w:p w:rsidR="006F5F5B" w:rsidRDefault="00B867D0">
        <w:pPr>
          <w:pStyle w:val="Pta"/>
          <w:jc w:val="right"/>
        </w:pPr>
        <w:r w:rsidRPr="006F5F5B">
          <w:rPr>
            <w:sz w:val="20"/>
            <w:szCs w:val="20"/>
          </w:rPr>
          <w:fldChar w:fldCharType="begin"/>
        </w:r>
        <w:r w:rsidR="006F5F5B" w:rsidRPr="006F5F5B">
          <w:rPr>
            <w:sz w:val="20"/>
            <w:szCs w:val="20"/>
          </w:rPr>
          <w:instrText xml:space="preserve"> PAGE   \* MERGEFORMAT </w:instrText>
        </w:r>
        <w:r w:rsidRPr="006F5F5B">
          <w:rPr>
            <w:sz w:val="20"/>
            <w:szCs w:val="20"/>
          </w:rPr>
          <w:fldChar w:fldCharType="separate"/>
        </w:r>
        <w:r w:rsidR="0041194D">
          <w:rPr>
            <w:noProof/>
            <w:sz w:val="20"/>
            <w:szCs w:val="20"/>
          </w:rPr>
          <w:t>3</w:t>
        </w:r>
        <w:r w:rsidRPr="006F5F5B">
          <w:rPr>
            <w:sz w:val="20"/>
            <w:szCs w:val="20"/>
          </w:rPr>
          <w:fldChar w:fldCharType="end"/>
        </w:r>
      </w:p>
    </w:sdtContent>
  </w:sdt>
  <w:p w:rsidR="006F5F5B" w:rsidRDefault="006F5F5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E48" w:rsidRDefault="00321E48" w:rsidP="006F5F5B">
      <w:r>
        <w:separator/>
      </w:r>
    </w:p>
  </w:footnote>
  <w:footnote w:type="continuationSeparator" w:id="0">
    <w:p w:rsidR="00321E48" w:rsidRDefault="00321E48" w:rsidP="006F5F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F13EDD"/>
    <w:multiLevelType w:val="hybridMultilevel"/>
    <w:tmpl w:val="48CE7180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87A97"/>
    <w:multiLevelType w:val="hybridMultilevel"/>
    <w:tmpl w:val="746E1DD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DC67B3"/>
    <w:multiLevelType w:val="hybridMultilevel"/>
    <w:tmpl w:val="F7425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4D2E"/>
    <w:multiLevelType w:val="hybridMultilevel"/>
    <w:tmpl w:val="31DEA1A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7F7D2E"/>
    <w:multiLevelType w:val="hybridMultilevel"/>
    <w:tmpl w:val="364AFB72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C5B04"/>
    <w:multiLevelType w:val="hybridMultilevel"/>
    <w:tmpl w:val="CBA28F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13139"/>
    <w:multiLevelType w:val="hybridMultilevel"/>
    <w:tmpl w:val="4FE227B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5B70D9"/>
    <w:multiLevelType w:val="hybridMultilevel"/>
    <w:tmpl w:val="15D86B98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66DC0"/>
    <w:multiLevelType w:val="hybridMultilevel"/>
    <w:tmpl w:val="481E07F6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F1B22"/>
    <w:multiLevelType w:val="hybridMultilevel"/>
    <w:tmpl w:val="5F8E2C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Times New Roman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13">
    <w:nsid w:val="43833C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B3D268E"/>
    <w:multiLevelType w:val="hybridMultilevel"/>
    <w:tmpl w:val="AE08DCE0"/>
    <w:lvl w:ilvl="0" w:tplc="3490DD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882B0D"/>
    <w:multiLevelType w:val="hybridMultilevel"/>
    <w:tmpl w:val="BA92F0D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D402034"/>
    <w:multiLevelType w:val="hybridMultilevel"/>
    <w:tmpl w:val="AD4490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18">
    <w:nsid w:val="5FDA6C6D"/>
    <w:multiLevelType w:val="hybridMultilevel"/>
    <w:tmpl w:val="071E6584"/>
    <w:lvl w:ilvl="0" w:tplc="C2CA5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314BD"/>
    <w:multiLevelType w:val="hybridMultilevel"/>
    <w:tmpl w:val="78049F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42998"/>
    <w:multiLevelType w:val="multilevel"/>
    <w:tmpl w:val="7FAED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715B76D2"/>
    <w:multiLevelType w:val="hybridMultilevel"/>
    <w:tmpl w:val="DECE384A"/>
    <w:lvl w:ilvl="0" w:tplc="27A8E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D4BB8"/>
    <w:multiLevelType w:val="hybridMultilevel"/>
    <w:tmpl w:val="0E0651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F0C26"/>
    <w:multiLevelType w:val="hybridMultilevel"/>
    <w:tmpl w:val="A3C42348"/>
    <w:lvl w:ilvl="0" w:tplc="53A8AE9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7AB3937"/>
    <w:multiLevelType w:val="hybridMultilevel"/>
    <w:tmpl w:val="E1D0949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B34FBD"/>
    <w:multiLevelType w:val="hybridMultilevel"/>
    <w:tmpl w:val="8AE891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DAC0B4F"/>
    <w:multiLevelType w:val="hybridMultilevel"/>
    <w:tmpl w:val="B848400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EE735CD"/>
    <w:multiLevelType w:val="hybridMultilevel"/>
    <w:tmpl w:val="ACB2C9A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27"/>
  </w:num>
  <w:num w:numId="6">
    <w:abstractNumId w:val="19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25"/>
  </w:num>
  <w:num w:numId="11">
    <w:abstractNumId w:val="14"/>
  </w:num>
  <w:num w:numId="12">
    <w:abstractNumId w:val="8"/>
  </w:num>
  <w:num w:numId="13">
    <w:abstractNumId w:val="9"/>
  </w:num>
  <w:num w:numId="14">
    <w:abstractNumId w:val="3"/>
  </w:num>
  <w:num w:numId="15">
    <w:abstractNumId w:val="21"/>
  </w:num>
  <w:num w:numId="16">
    <w:abstractNumId w:val="18"/>
  </w:num>
  <w:num w:numId="17">
    <w:abstractNumId w:val="1"/>
  </w:num>
  <w:num w:numId="18">
    <w:abstractNumId w:val="5"/>
  </w:num>
  <w:num w:numId="19">
    <w:abstractNumId w:val="22"/>
  </w:num>
  <w:num w:numId="20">
    <w:abstractNumId w:val="26"/>
  </w:num>
  <w:num w:numId="21">
    <w:abstractNumId w:val="4"/>
  </w:num>
  <w:num w:numId="22">
    <w:abstractNumId w:val="24"/>
  </w:num>
  <w:num w:numId="23">
    <w:abstractNumId w:val="16"/>
  </w:num>
  <w:num w:numId="24">
    <w:abstractNumId w:val="23"/>
  </w:num>
  <w:num w:numId="25">
    <w:abstractNumId w:val="6"/>
  </w:num>
  <w:num w:numId="26">
    <w:abstractNumId w:val="10"/>
  </w:num>
  <w:num w:numId="27">
    <w:abstractNumId w:val="7"/>
  </w:num>
  <w:num w:numId="28">
    <w:abstractNumId w:val="20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98E"/>
    <w:rsid w:val="00003215"/>
    <w:rsid w:val="00006C79"/>
    <w:rsid w:val="00021E64"/>
    <w:rsid w:val="00024810"/>
    <w:rsid w:val="00037329"/>
    <w:rsid w:val="000405B9"/>
    <w:rsid w:val="00070E90"/>
    <w:rsid w:val="00071843"/>
    <w:rsid w:val="00074F5C"/>
    <w:rsid w:val="00083273"/>
    <w:rsid w:val="00085775"/>
    <w:rsid w:val="000A211A"/>
    <w:rsid w:val="000D628B"/>
    <w:rsid w:val="000F49C0"/>
    <w:rsid w:val="0011540F"/>
    <w:rsid w:val="001314FF"/>
    <w:rsid w:val="00152EA6"/>
    <w:rsid w:val="0019385F"/>
    <w:rsid w:val="001944B7"/>
    <w:rsid w:val="00196F67"/>
    <w:rsid w:val="001A42F3"/>
    <w:rsid w:val="001B6BB9"/>
    <w:rsid w:val="001E71E5"/>
    <w:rsid w:val="0021591E"/>
    <w:rsid w:val="0022143F"/>
    <w:rsid w:val="0022152D"/>
    <w:rsid w:val="0023654B"/>
    <w:rsid w:val="002519A0"/>
    <w:rsid w:val="002557F1"/>
    <w:rsid w:val="00262883"/>
    <w:rsid w:val="00292682"/>
    <w:rsid w:val="00295D12"/>
    <w:rsid w:val="002A39BF"/>
    <w:rsid w:val="002B0467"/>
    <w:rsid w:val="002B5061"/>
    <w:rsid w:val="002C2BC2"/>
    <w:rsid w:val="002D469E"/>
    <w:rsid w:val="002D7D36"/>
    <w:rsid w:val="002E188D"/>
    <w:rsid w:val="002E7534"/>
    <w:rsid w:val="00310E06"/>
    <w:rsid w:val="00320E76"/>
    <w:rsid w:val="00321E48"/>
    <w:rsid w:val="00323E54"/>
    <w:rsid w:val="00324983"/>
    <w:rsid w:val="003257D5"/>
    <w:rsid w:val="0034305A"/>
    <w:rsid w:val="003552A5"/>
    <w:rsid w:val="00383245"/>
    <w:rsid w:val="003A55DF"/>
    <w:rsid w:val="003B6C8A"/>
    <w:rsid w:val="003C7841"/>
    <w:rsid w:val="003D3D88"/>
    <w:rsid w:val="00400627"/>
    <w:rsid w:val="00401D8D"/>
    <w:rsid w:val="00402688"/>
    <w:rsid w:val="0041194D"/>
    <w:rsid w:val="00415DD9"/>
    <w:rsid w:val="004247BA"/>
    <w:rsid w:val="004545D9"/>
    <w:rsid w:val="00483117"/>
    <w:rsid w:val="00483A0F"/>
    <w:rsid w:val="00487A1C"/>
    <w:rsid w:val="004905A5"/>
    <w:rsid w:val="00490951"/>
    <w:rsid w:val="004911E7"/>
    <w:rsid w:val="00496365"/>
    <w:rsid w:val="004A3546"/>
    <w:rsid w:val="004A4D4E"/>
    <w:rsid w:val="004B5605"/>
    <w:rsid w:val="004E4C6B"/>
    <w:rsid w:val="004F298E"/>
    <w:rsid w:val="004F4791"/>
    <w:rsid w:val="004F7A96"/>
    <w:rsid w:val="0050573C"/>
    <w:rsid w:val="005060F8"/>
    <w:rsid w:val="00522599"/>
    <w:rsid w:val="00532198"/>
    <w:rsid w:val="0056432C"/>
    <w:rsid w:val="00570B7D"/>
    <w:rsid w:val="00577B8C"/>
    <w:rsid w:val="005B0AE9"/>
    <w:rsid w:val="005B55B3"/>
    <w:rsid w:val="005D3B3E"/>
    <w:rsid w:val="00634C68"/>
    <w:rsid w:val="006406F9"/>
    <w:rsid w:val="00645ED4"/>
    <w:rsid w:val="00661E89"/>
    <w:rsid w:val="006663D9"/>
    <w:rsid w:val="0067026A"/>
    <w:rsid w:val="00674D81"/>
    <w:rsid w:val="00691FC6"/>
    <w:rsid w:val="00697CC6"/>
    <w:rsid w:val="006C5CCD"/>
    <w:rsid w:val="006D1D85"/>
    <w:rsid w:val="006E7B2F"/>
    <w:rsid w:val="006F5F5B"/>
    <w:rsid w:val="00700659"/>
    <w:rsid w:val="00737F2B"/>
    <w:rsid w:val="0078658E"/>
    <w:rsid w:val="007E241A"/>
    <w:rsid w:val="00803708"/>
    <w:rsid w:val="00812450"/>
    <w:rsid w:val="008166D0"/>
    <w:rsid w:val="0083213A"/>
    <w:rsid w:val="0085268A"/>
    <w:rsid w:val="00866383"/>
    <w:rsid w:val="00884EC0"/>
    <w:rsid w:val="00885776"/>
    <w:rsid w:val="008955D0"/>
    <w:rsid w:val="00896C64"/>
    <w:rsid w:val="008A7CFF"/>
    <w:rsid w:val="008D0F11"/>
    <w:rsid w:val="008E0621"/>
    <w:rsid w:val="008E5C61"/>
    <w:rsid w:val="008F1030"/>
    <w:rsid w:val="00922126"/>
    <w:rsid w:val="009308F2"/>
    <w:rsid w:val="00931983"/>
    <w:rsid w:val="009325B1"/>
    <w:rsid w:val="009467E6"/>
    <w:rsid w:val="00984C31"/>
    <w:rsid w:val="00993F3B"/>
    <w:rsid w:val="0099460E"/>
    <w:rsid w:val="009A483F"/>
    <w:rsid w:val="009A767A"/>
    <w:rsid w:val="009B2247"/>
    <w:rsid w:val="009C64C7"/>
    <w:rsid w:val="00A20CB1"/>
    <w:rsid w:val="00A23C6E"/>
    <w:rsid w:val="00A437C0"/>
    <w:rsid w:val="00A53363"/>
    <w:rsid w:val="00A60E64"/>
    <w:rsid w:val="00A955AB"/>
    <w:rsid w:val="00AD7296"/>
    <w:rsid w:val="00AE4974"/>
    <w:rsid w:val="00AE552C"/>
    <w:rsid w:val="00B15012"/>
    <w:rsid w:val="00B22A40"/>
    <w:rsid w:val="00B408BD"/>
    <w:rsid w:val="00B42829"/>
    <w:rsid w:val="00B736B0"/>
    <w:rsid w:val="00B867D0"/>
    <w:rsid w:val="00BB06BC"/>
    <w:rsid w:val="00BB41AA"/>
    <w:rsid w:val="00BD635D"/>
    <w:rsid w:val="00BE2443"/>
    <w:rsid w:val="00C17E0A"/>
    <w:rsid w:val="00C270ED"/>
    <w:rsid w:val="00C27399"/>
    <w:rsid w:val="00C31124"/>
    <w:rsid w:val="00C572DE"/>
    <w:rsid w:val="00C63705"/>
    <w:rsid w:val="00C652F4"/>
    <w:rsid w:val="00C91146"/>
    <w:rsid w:val="00C955F2"/>
    <w:rsid w:val="00C972C4"/>
    <w:rsid w:val="00C97535"/>
    <w:rsid w:val="00CA0626"/>
    <w:rsid w:val="00CA1526"/>
    <w:rsid w:val="00CF6580"/>
    <w:rsid w:val="00D625A1"/>
    <w:rsid w:val="00D84EFC"/>
    <w:rsid w:val="00D86B65"/>
    <w:rsid w:val="00D908F8"/>
    <w:rsid w:val="00DC15A3"/>
    <w:rsid w:val="00DD5454"/>
    <w:rsid w:val="00E46489"/>
    <w:rsid w:val="00E5731B"/>
    <w:rsid w:val="00E910E5"/>
    <w:rsid w:val="00EA35C9"/>
    <w:rsid w:val="00EA4DB6"/>
    <w:rsid w:val="00EB2108"/>
    <w:rsid w:val="00EC1F22"/>
    <w:rsid w:val="00EF08AA"/>
    <w:rsid w:val="00F157C6"/>
    <w:rsid w:val="00F16FD1"/>
    <w:rsid w:val="00F24E67"/>
    <w:rsid w:val="00F34D6E"/>
    <w:rsid w:val="00F538AD"/>
    <w:rsid w:val="00F868B5"/>
    <w:rsid w:val="00FB08A3"/>
    <w:rsid w:val="00FB4B07"/>
    <w:rsid w:val="00FD402C"/>
    <w:rsid w:val="00FD7ADE"/>
    <w:rsid w:val="00FF1B9F"/>
    <w:rsid w:val="00F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footer" w:uiPriority="99"/>
    <w:lsdException w:name="caption" w:qFormat="1"/>
    <w:lsdException w:name="List Number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F298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F298E"/>
    <w:pPr>
      <w:keepNext/>
      <w:outlineLvl w:val="2"/>
    </w:pPr>
    <w:rPr>
      <w:rFonts w:ascii="Calibri" w:hAnsi="Calibri"/>
      <w:i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1B6BB9"/>
    <w:pPr>
      <w:ind w:left="708"/>
    </w:pPr>
  </w:style>
  <w:style w:type="paragraph" w:styleId="slovanzoznam2">
    <w:name w:val="List Number 2"/>
    <w:basedOn w:val="Normlny"/>
    <w:uiPriority w:val="99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uiPriority w:val="99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uiPriority w:val="99"/>
    <w:rsid w:val="001B6BB9"/>
    <w:rPr>
      <w:sz w:val="20"/>
    </w:rPr>
  </w:style>
  <w:style w:type="paragraph" w:customStyle="1" w:styleId="smsStyleT1">
    <w:name w:val="smsStyleT1"/>
    <w:basedOn w:val="Normlny"/>
    <w:autoRedefine/>
    <w:uiPriority w:val="99"/>
    <w:rsid w:val="006E7B2F"/>
    <w:rPr>
      <w:b/>
    </w:rPr>
  </w:style>
  <w:style w:type="paragraph" w:customStyle="1" w:styleId="smsStyleTR">
    <w:name w:val="smsStyleTR"/>
    <w:basedOn w:val="Normlny"/>
    <w:uiPriority w:val="99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99"/>
    <w:rsid w:val="004F298E"/>
    <w:rPr>
      <w:rFonts w:ascii="Calibri" w:hAnsi="Calibri"/>
      <w:i/>
      <w:sz w:val="16"/>
      <w:szCs w:val="16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4F298E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4F298E"/>
    <w:rPr>
      <w:rFonts w:ascii="Arial" w:hAnsi="Arial" w:cs="Arial"/>
      <w:b/>
      <w:bCs/>
      <w:i/>
      <w:iCs/>
      <w:noProof/>
      <w:sz w:val="28"/>
      <w:szCs w:val="28"/>
      <w:lang w:eastAsia="cs-CZ"/>
    </w:rPr>
  </w:style>
  <w:style w:type="table" w:styleId="Mriekatabuky">
    <w:name w:val="Table Grid"/>
    <w:basedOn w:val="Normlnatabuka"/>
    <w:uiPriority w:val="59"/>
    <w:rsid w:val="004F2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rsid w:val="004F29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4F298E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1"/>
    <w:basedOn w:val="Predvolenpsmoodseku"/>
    <w:link w:val="Hlavika"/>
    <w:uiPriority w:val="99"/>
    <w:rsid w:val="004F298E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98E"/>
    <w:rPr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4F298E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4F298E"/>
    <w:pPr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F298E"/>
    <w:rPr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4F298E"/>
    <w:pPr>
      <w:ind w:left="60"/>
    </w:pPr>
    <w:rPr>
      <w:bCs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F298E"/>
    <w:rPr>
      <w:bCs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4F298E"/>
    <w:pPr>
      <w:ind w:left="60"/>
      <w:jc w:val="both"/>
    </w:pPr>
    <w:rPr>
      <w:b/>
      <w:bCs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F298E"/>
    <w:rPr>
      <w:b/>
      <w:bCs/>
      <w:sz w:val="24"/>
      <w:szCs w:val="24"/>
    </w:rPr>
  </w:style>
  <w:style w:type="paragraph" w:customStyle="1" w:styleId="tl1">
    <w:name w:val="Štýl1"/>
    <w:basedOn w:val="Normlny"/>
    <w:rsid w:val="004F298E"/>
    <w:pPr>
      <w:numPr>
        <w:ilvl w:val="3"/>
        <w:numId w:val="3"/>
      </w:numPr>
      <w:jc w:val="center"/>
    </w:pPr>
    <w:rPr>
      <w:rFonts w:ascii="Tahoma" w:eastAsia="MS Mincho" w:hAnsi="Tahoma"/>
      <w:sz w:val="18"/>
      <w:lang w:eastAsia="sk-SK"/>
    </w:rPr>
  </w:style>
  <w:style w:type="character" w:customStyle="1" w:styleId="CharChar">
    <w:name w:val="Char Char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customStyle="1" w:styleId="Bentext">
    <w:name w:val="Bežný text"/>
    <w:basedOn w:val="Normlny"/>
    <w:uiPriority w:val="99"/>
    <w:rsid w:val="004F298E"/>
    <w:pPr>
      <w:keepLines/>
      <w:ind w:firstLine="567"/>
      <w:jc w:val="both"/>
    </w:pPr>
    <w:rPr>
      <w:szCs w:val="20"/>
      <w:lang w:eastAsia="sk-SK"/>
    </w:rPr>
  </w:style>
  <w:style w:type="character" w:customStyle="1" w:styleId="CharChar1">
    <w:name w:val="Char Char1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4F298E"/>
    <w:pPr>
      <w:ind w:left="720"/>
      <w:contextualSpacing/>
    </w:p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4F298E"/>
    <w:rPr>
      <w:sz w:val="24"/>
      <w:szCs w:val="24"/>
      <w:lang w:eastAsia="cs-CZ"/>
    </w:rPr>
  </w:style>
  <w:style w:type="paragraph" w:customStyle="1" w:styleId="Bezriadkovania1">
    <w:name w:val="Bez riadkovania1"/>
    <w:uiPriority w:val="1"/>
    <w:qFormat/>
    <w:rsid w:val="004F298E"/>
    <w:pPr>
      <w:suppressAutoHyphens/>
    </w:pPr>
    <w:rPr>
      <w:lang w:eastAsia="en-US"/>
    </w:rPr>
  </w:style>
  <w:style w:type="character" w:customStyle="1" w:styleId="street">
    <w:name w:val="street"/>
    <w:basedOn w:val="Predvolenpsmoodseku"/>
    <w:rsid w:val="004F298E"/>
  </w:style>
  <w:style w:type="character" w:styleId="Zvraznenie">
    <w:name w:val="Emphasis"/>
    <w:basedOn w:val="Predvolenpsmoodseku"/>
    <w:uiPriority w:val="20"/>
    <w:qFormat/>
    <w:rsid w:val="004F298E"/>
    <w:rPr>
      <w:b/>
      <w:bCs/>
      <w:i w:val="0"/>
      <w:iCs w:val="0"/>
    </w:rPr>
  </w:style>
  <w:style w:type="character" w:customStyle="1" w:styleId="st1">
    <w:name w:val="st1"/>
    <w:basedOn w:val="Predvolenpsmoodseku"/>
    <w:rsid w:val="004F298E"/>
  </w:style>
  <w:style w:type="character" w:styleId="Siln">
    <w:name w:val="Strong"/>
    <w:basedOn w:val="Predvolenpsmoodseku"/>
    <w:uiPriority w:val="22"/>
    <w:qFormat/>
    <w:rsid w:val="004F298E"/>
    <w:rPr>
      <w:b/>
      <w:bCs/>
    </w:rPr>
  </w:style>
  <w:style w:type="paragraph" w:customStyle="1" w:styleId="Default">
    <w:name w:val="Default"/>
    <w:rsid w:val="004F298E"/>
    <w:pPr>
      <w:autoSpaceDE w:val="0"/>
      <w:autoSpaceDN w:val="0"/>
      <w:adjustRightInd w:val="0"/>
    </w:pPr>
    <w:rPr>
      <w:rFonts w:eastAsia="PMingLiU"/>
      <w:color w:val="000000"/>
      <w:sz w:val="24"/>
      <w:szCs w:val="24"/>
    </w:rPr>
  </w:style>
  <w:style w:type="paragraph" w:styleId="Podtitul">
    <w:name w:val="Subtitle"/>
    <w:basedOn w:val="Normlny"/>
    <w:next w:val="Normlny"/>
    <w:link w:val="PodtitulChar"/>
    <w:qFormat/>
    <w:rsid w:val="004F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4F298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4F298E"/>
    <w:rPr>
      <w:rFonts w:eastAsia="MS Mincho"/>
      <w:sz w:val="24"/>
      <w:szCs w:val="24"/>
      <w:lang w:eastAsia="cs-CZ"/>
    </w:rPr>
  </w:style>
  <w:style w:type="character" w:styleId="PouitHypertextovPrepojenie">
    <w:name w:val="FollowedHyperlink"/>
    <w:basedOn w:val="Predvolenpsmoodseku"/>
    <w:uiPriority w:val="99"/>
    <w:unhideWhenUsed/>
    <w:rsid w:val="0011540F"/>
    <w:rPr>
      <w:color w:val="800080"/>
      <w:u w:val="single"/>
    </w:rPr>
  </w:style>
  <w:style w:type="paragraph" w:customStyle="1" w:styleId="xl63">
    <w:name w:val="xl6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64">
    <w:name w:val="xl6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5">
    <w:name w:val="xl6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6">
    <w:name w:val="xl66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7">
    <w:name w:val="xl67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8">
    <w:name w:val="xl6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9">
    <w:name w:val="xl6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0">
    <w:name w:val="xl7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1">
    <w:name w:val="xl7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2">
    <w:name w:val="xl7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3">
    <w:name w:val="xl7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4">
    <w:name w:val="xl7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5">
    <w:name w:val="xl7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6">
    <w:name w:val="xl76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7">
    <w:name w:val="xl77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8">
    <w:name w:val="xl7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9">
    <w:name w:val="xl7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0">
    <w:name w:val="xl80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1">
    <w:name w:val="xl81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2">
    <w:name w:val="xl82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3">
    <w:name w:val="xl8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4">
    <w:name w:val="xl8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5">
    <w:name w:val="xl85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6">
    <w:name w:val="xl8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7">
    <w:name w:val="xl8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8">
    <w:name w:val="xl8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9">
    <w:name w:val="xl89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0">
    <w:name w:val="xl9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1">
    <w:name w:val="xl9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2">
    <w:name w:val="xl9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3">
    <w:name w:val="xl9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4">
    <w:name w:val="xl9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5">
    <w:name w:val="xl9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6">
    <w:name w:val="xl96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7">
    <w:name w:val="xl97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8">
    <w:name w:val="xl9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9">
    <w:name w:val="xl9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0">
    <w:name w:val="xl100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2">
    <w:name w:val="xl10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3">
    <w:name w:val="xl10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4">
    <w:name w:val="xl10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5">
    <w:name w:val="xl10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6">
    <w:name w:val="xl10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7">
    <w:name w:val="xl10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8">
    <w:name w:val="xl10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2">
    <w:name w:val="xl11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7">
    <w:name w:val="xl117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8">
    <w:name w:val="xl118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9">
    <w:name w:val="xl11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0">
    <w:name w:val="xl120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1">
    <w:name w:val="xl121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23">
    <w:name w:val="xl123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4">
    <w:name w:val="xl124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5">
    <w:name w:val="xl12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6">
    <w:name w:val="xl126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7">
    <w:name w:val="xl127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8">
    <w:name w:val="xl12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sk-SK"/>
    </w:rPr>
  </w:style>
  <w:style w:type="paragraph" w:customStyle="1" w:styleId="xl129">
    <w:name w:val="xl12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0">
    <w:name w:val="xl130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sk-SK"/>
    </w:rPr>
  </w:style>
  <w:style w:type="paragraph" w:customStyle="1" w:styleId="xl131">
    <w:name w:val="xl131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2">
    <w:name w:val="xl132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3">
    <w:name w:val="xl13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4">
    <w:name w:val="xl13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5">
    <w:name w:val="xl135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6">
    <w:name w:val="xl136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7">
    <w:name w:val="xl137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8">
    <w:name w:val="xl13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9">
    <w:name w:val="xl13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0">
    <w:name w:val="xl14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1">
    <w:name w:val="xl141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2">
    <w:name w:val="xl142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3">
    <w:name w:val="xl143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4">
    <w:name w:val="xl144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5">
    <w:name w:val="xl14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character" w:customStyle="1" w:styleId="HlavikaChar1">
    <w:name w:val="Hlavička Char1"/>
    <w:aliases w:val="1 Char"/>
    <w:basedOn w:val="Predvolenpsmoodseku"/>
    <w:uiPriority w:val="99"/>
    <w:locked/>
    <w:rsid w:val="00E464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oznam">
    <w:name w:val="List"/>
    <w:basedOn w:val="Normlny"/>
    <w:rsid w:val="00B15012"/>
    <w:pPr>
      <w:ind w:left="283" w:hanging="283"/>
      <w:contextualSpacing/>
    </w:pPr>
  </w:style>
  <w:style w:type="paragraph" w:customStyle="1" w:styleId="xl146">
    <w:name w:val="xl146"/>
    <w:basedOn w:val="Normlny"/>
    <w:rsid w:val="003B6C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7">
    <w:name w:val="xl147"/>
    <w:basedOn w:val="Normlny"/>
    <w:rsid w:val="003B6C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8">
    <w:name w:val="xl148"/>
    <w:basedOn w:val="Normlny"/>
    <w:rsid w:val="003B6C8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9">
    <w:name w:val="xl149"/>
    <w:basedOn w:val="Normlny"/>
    <w:rsid w:val="003B6C8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0">
    <w:name w:val="xl150"/>
    <w:basedOn w:val="Normlny"/>
    <w:rsid w:val="003B6C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1">
    <w:name w:val="xl151"/>
    <w:basedOn w:val="Normlny"/>
    <w:rsid w:val="003B6C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2">
    <w:name w:val="xl152"/>
    <w:basedOn w:val="Normlny"/>
    <w:rsid w:val="003B6C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styleId="Zkladntext2">
    <w:name w:val="Body Text 2"/>
    <w:basedOn w:val="Normlny"/>
    <w:link w:val="Zkladntext2Char"/>
    <w:rsid w:val="003C784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3C7841"/>
    <w:rPr>
      <w:sz w:val="24"/>
      <w:szCs w:val="24"/>
      <w:lang w:eastAsia="cs-CZ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3552A5"/>
    <w:rPr>
      <w:rFonts w:eastAsia="MS Mincho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97</cp:revision>
  <cp:lastPrinted>2022-11-30T11:30:00Z</cp:lastPrinted>
  <dcterms:created xsi:type="dcterms:W3CDTF">2021-10-14T05:28:00Z</dcterms:created>
  <dcterms:modified xsi:type="dcterms:W3CDTF">2025-08-07T12:49:00Z</dcterms:modified>
</cp:coreProperties>
</file>