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07B69" w14:textId="77777777" w:rsidR="009E3848" w:rsidRPr="00C050B5" w:rsidRDefault="00DD5EB3" w:rsidP="00F32995">
      <w:pPr>
        <w:pStyle w:val="Zkladntext3"/>
        <w:spacing w:before="1680" w:after="360"/>
        <w:rPr>
          <w:rFonts w:asciiTheme="minorHAnsi" w:hAnsiTheme="minorHAnsi" w:cstheme="minorHAnsi"/>
          <w:sz w:val="50"/>
          <w:szCs w:val="50"/>
        </w:rPr>
      </w:pPr>
      <w:r w:rsidRPr="00C050B5">
        <w:rPr>
          <w:rFonts w:asciiTheme="minorHAnsi" w:hAnsiTheme="minorHAnsi" w:cstheme="minorHAnsi"/>
          <w:sz w:val="50"/>
          <w:szCs w:val="50"/>
        </w:rPr>
        <w:t xml:space="preserve">SÚŤAŽNÉ </w:t>
      </w:r>
      <w:r w:rsidR="009E3848" w:rsidRPr="00C050B5">
        <w:rPr>
          <w:rFonts w:asciiTheme="minorHAnsi" w:hAnsiTheme="minorHAnsi" w:cstheme="minorHAnsi"/>
          <w:sz w:val="50"/>
          <w:szCs w:val="50"/>
        </w:rPr>
        <w:t>PODKL</w:t>
      </w:r>
      <w:bookmarkStart w:id="0" w:name="_GoBack"/>
      <w:r w:rsidR="009E3848" w:rsidRPr="00C050B5">
        <w:rPr>
          <w:rFonts w:asciiTheme="minorHAnsi" w:hAnsiTheme="minorHAnsi" w:cstheme="minorHAnsi"/>
          <w:sz w:val="50"/>
          <w:szCs w:val="50"/>
        </w:rPr>
        <w:t>ADY</w:t>
      </w:r>
    </w:p>
    <w:p w14:paraId="3E0B59BD" w14:textId="70DFD1AD" w:rsidR="009E3848" w:rsidRPr="00C050B5" w:rsidRDefault="009E3848" w:rsidP="00F32995">
      <w:pPr>
        <w:pStyle w:val="Nadpis5"/>
        <w:spacing w:after="480"/>
        <w:rPr>
          <w:rFonts w:asciiTheme="minorHAnsi" w:hAnsiTheme="minorHAnsi" w:cstheme="minorHAnsi"/>
          <w:sz w:val="24"/>
          <w:szCs w:val="24"/>
          <w:lang w:val="sk-SK"/>
        </w:rPr>
      </w:pPr>
      <w:r w:rsidRPr="00C050B5">
        <w:rPr>
          <w:rFonts w:asciiTheme="minorHAnsi" w:hAnsiTheme="minorHAnsi" w:cstheme="minorHAnsi"/>
          <w:sz w:val="24"/>
          <w:szCs w:val="24"/>
        </w:rPr>
        <w:t>Nadlimitná zákazka za</w:t>
      </w:r>
      <w:r w:rsidR="00F32995" w:rsidRPr="00C050B5">
        <w:rPr>
          <w:rFonts w:asciiTheme="minorHAnsi" w:hAnsiTheme="minorHAnsi" w:cstheme="minorHAnsi"/>
          <w:sz w:val="24"/>
          <w:szCs w:val="24"/>
        </w:rPr>
        <w:t>dávaná postupom verejnej súťaže</w:t>
      </w:r>
      <w:r w:rsidR="008328D2" w:rsidRPr="00C050B5">
        <w:rPr>
          <w:rFonts w:asciiTheme="minorHAnsi" w:hAnsiTheme="minorHAnsi" w:cstheme="minorHAnsi"/>
          <w:sz w:val="24"/>
          <w:szCs w:val="24"/>
          <w:lang w:val="sk-SK"/>
        </w:rPr>
        <w:t xml:space="preserve"> </w:t>
      </w:r>
    </w:p>
    <w:p w14:paraId="547E8565" w14:textId="77777777" w:rsidR="009E3848" w:rsidRPr="00C050B5" w:rsidRDefault="009E3848" w:rsidP="00F32995">
      <w:pPr>
        <w:pStyle w:val="Zkladntext"/>
        <w:spacing w:after="120"/>
        <w:jc w:val="center"/>
        <w:rPr>
          <w:rFonts w:asciiTheme="minorHAnsi" w:hAnsiTheme="minorHAnsi" w:cstheme="minorHAnsi"/>
        </w:rPr>
      </w:pPr>
      <w:r w:rsidRPr="00C050B5">
        <w:rPr>
          <w:rFonts w:asciiTheme="minorHAnsi" w:hAnsiTheme="minorHAnsi" w:cstheme="minorHAnsi"/>
        </w:rPr>
        <w:t>Predmet zákazky:</w:t>
      </w:r>
    </w:p>
    <w:p w14:paraId="200320E6" w14:textId="77777777" w:rsidR="00C050B5" w:rsidRPr="00C050B5" w:rsidRDefault="00C050B5" w:rsidP="00D23AF4">
      <w:pPr>
        <w:pStyle w:val="Zkladntext"/>
        <w:spacing w:after="480"/>
        <w:jc w:val="center"/>
        <w:rPr>
          <w:rFonts w:asciiTheme="minorHAnsi" w:hAnsiTheme="minorHAnsi" w:cstheme="minorHAnsi"/>
          <w:b/>
          <w:sz w:val="28"/>
          <w:szCs w:val="28"/>
        </w:rPr>
      </w:pPr>
      <w:r w:rsidRPr="00C050B5">
        <w:rPr>
          <w:rFonts w:asciiTheme="minorHAnsi" w:hAnsiTheme="minorHAnsi" w:cstheme="minorHAnsi"/>
          <w:b/>
          <w:noProof w:val="0"/>
          <w:sz w:val="28"/>
          <w:szCs w:val="28"/>
        </w:rPr>
        <w:t>Pranie nemocničnej bielizne a dezinfekcia lôžkovín</w:t>
      </w:r>
      <w:r w:rsidRPr="00C050B5">
        <w:rPr>
          <w:rFonts w:asciiTheme="minorHAnsi" w:hAnsiTheme="minorHAnsi" w:cstheme="minorHAnsi"/>
          <w:b/>
          <w:sz w:val="28"/>
          <w:szCs w:val="28"/>
        </w:rPr>
        <w:t xml:space="preserve"> </w:t>
      </w:r>
    </w:p>
    <w:p w14:paraId="17913CB1" w14:textId="3311CCE8" w:rsidR="009E3848" w:rsidRPr="00C050B5" w:rsidRDefault="009E3848" w:rsidP="00D23AF4">
      <w:pPr>
        <w:pStyle w:val="Zkladntext"/>
        <w:spacing w:after="480"/>
        <w:jc w:val="center"/>
        <w:rPr>
          <w:rFonts w:asciiTheme="minorHAnsi" w:hAnsiTheme="minorHAnsi" w:cstheme="minorHAnsi"/>
        </w:rPr>
      </w:pPr>
      <w:r w:rsidRPr="00C050B5">
        <w:rPr>
          <w:rFonts w:asciiTheme="minorHAnsi" w:hAnsiTheme="minorHAnsi" w:cstheme="minorHAnsi"/>
        </w:rPr>
        <w:t>Verejné obstarávanie realizované postupom zadávania zákazky verejnou súťažou v zmysle §</w:t>
      </w:r>
      <w:r w:rsidR="008C28BB" w:rsidRPr="00C050B5">
        <w:rPr>
          <w:rFonts w:asciiTheme="minorHAnsi" w:hAnsiTheme="minorHAnsi" w:cstheme="minorHAnsi"/>
        </w:rPr>
        <w:t xml:space="preserve"> </w:t>
      </w:r>
      <w:r w:rsidRPr="00C050B5">
        <w:rPr>
          <w:rFonts w:asciiTheme="minorHAnsi" w:hAnsiTheme="minorHAnsi" w:cstheme="minorHAnsi"/>
        </w:rPr>
        <w:t>66</w:t>
      </w:r>
      <w:r w:rsidR="008328D2" w:rsidRPr="00C050B5">
        <w:rPr>
          <w:rFonts w:asciiTheme="minorHAnsi" w:hAnsiTheme="minorHAnsi" w:cstheme="minorHAnsi"/>
        </w:rPr>
        <w:t xml:space="preserve"> </w:t>
      </w:r>
      <w:r w:rsidRPr="00C050B5">
        <w:rPr>
          <w:rFonts w:asciiTheme="minorHAnsi" w:hAnsiTheme="minorHAnsi" w:cstheme="minorHAnsi"/>
        </w:rPr>
        <w:t>zákona č. 343/2015 Z. z. o verejnom obstarávaní a o zmene a doplnení niektorých zákon</w:t>
      </w:r>
      <w:r w:rsidR="00DD5EB3" w:rsidRPr="00C050B5">
        <w:rPr>
          <w:rFonts w:asciiTheme="minorHAnsi" w:hAnsiTheme="minorHAnsi" w:cstheme="minorHAnsi"/>
        </w:rPr>
        <w:t>ov v znení neskorších predpisov</w:t>
      </w:r>
    </w:p>
    <w:p w14:paraId="4352570F" w14:textId="2323CF4A" w:rsidR="00C050B5" w:rsidRPr="00D23AF4" w:rsidRDefault="00C050B5" w:rsidP="00C050B5">
      <w:pPr>
        <w:tabs>
          <w:tab w:val="right" w:leader="dot" w:pos="2340"/>
          <w:tab w:val="right" w:leader="dot" w:pos="3780"/>
          <w:tab w:val="left" w:pos="6966"/>
        </w:tabs>
        <w:rPr>
          <w:rFonts w:asciiTheme="minorHAnsi" w:hAnsiTheme="minorHAnsi" w:cstheme="minorHAnsi"/>
          <w:szCs w:val="22"/>
        </w:rPr>
      </w:pPr>
      <w:r w:rsidRPr="00C050B5">
        <w:rPr>
          <w:rFonts w:asciiTheme="minorHAnsi" w:hAnsiTheme="minorHAnsi" w:cstheme="minorHAnsi"/>
          <w:szCs w:val="22"/>
        </w:rPr>
        <w:t xml:space="preserve">V Bratislave, dňa </w:t>
      </w:r>
      <w:r w:rsidR="0039322F">
        <w:rPr>
          <w:rFonts w:asciiTheme="minorHAnsi" w:hAnsiTheme="minorHAnsi" w:cstheme="minorHAnsi"/>
          <w:szCs w:val="22"/>
        </w:rPr>
        <w:t>28.10</w:t>
      </w:r>
      <w:r w:rsidRPr="00C050B5">
        <w:rPr>
          <w:rFonts w:asciiTheme="minorHAnsi" w:hAnsiTheme="minorHAnsi" w:cstheme="minorHAnsi"/>
          <w:szCs w:val="22"/>
        </w:rPr>
        <w:t>.2025</w:t>
      </w:r>
    </w:p>
    <w:p w14:paraId="48E2A6E0" w14:textId="77777777" w:rsidR="00C050B5" w:rsidRPr="00D65C33" w:rsidRDefault="00C050B5" w:rsidP="00C050B5">
      <w:pPr>
        <w:pStyle w:val="Zkladntext2"/>
        <w:rPr>
          <w:rFonts w:asciiTheme="minorHAnsi" w:hAnsiTheme="minorHAnsi" w:cstheme="minorHAnsi"/>
          <w:b/>
          <w:bCs/>
          <w:color w:val="999999"/>
          <w:sz w:val="16"/>
          <w:szCs w:val="16"/>
        </w:rPr>
      </w:pPr>
    </w:p>
    <w:p w14:paraId="3A28C3B4" w14:textId="77777777" w:rsidR="00C050B5" w:rsidRPr="00D65C33" w:rsidRDefault="00C050B5" w:rsidP="00C050B5">
      <w:pPr>
        <w:tabs>
          <w:tab w:val="right" w:leader="dot" w:pos="9720"/>
        </w:tabs>
        <w:ind w:left="5220"/>
        <w:rPr>
          <w:rFonts w:asciiTheme="minorHAnsi" w:hAnsiTheme="minorHAnsi" w:cstheme="minorHAnsi"/>
          <w:sz w:val="20"/>
          <w:szCs w:val="20"/>
        </w:rPr>
      </w:pPr>
    </w:p>
    <w:p w14:paraId="48E8B28C" w14:textId="77777777" w:rsidR="00C050B5" w:rsidRPr="009B66F0" w:rsidRDefault="00C050B5" w:rsidP="00C050B5">
      <w:pPr>
        <w:ind w:left="4248" w:firstLine="708"/>
        <w:jc w:val="both"/>
        <w:rPr>
          <w:rFonts w:ascii="Calibri" w:hAnsi="Calibri" w:cs="Calibri"/>
        </w:rPr>
      </w:pPr>
    </w:p>
    <w:p w14:paraId="22167CC1" w14:textId="77777777" w:rsidR="00C050B5" w:rsidRPr="009B66F0" w:rsidRDefault="00C050B5" w:rsidP="00C050B5">
      <w:pPr>
        <w:tabs>
          <w:tab w:val="right" w:leader="dot" w:pos="9720"/>
        </w:tabs>
        <w:spacing w:after="120"/>
        <w:rPr>
          <w:rFonts w:ascii="Calibri" w:hAnsi="Calibri" w:cs="Calibri"/>
          <w:szCs w:val="20"/>
        </w:rPr>
      </w:pPr>
      <w:r w:rsidRPr="009B66F0">
        <w:rPr>
          <w:rFonts w:ascii="Calibri" w:hAnsi="Calibri" w:cs="Calibri"/>
        </w:rPr>
        <w:t>Vecný gestor:</w:t>
      </w:r>
      <w:r w:rsidRPr="009B66F0">
        <w:rPr>
          <w:rFonts w:ascii="Calibri" w:hAnsi="Calibri" w:cs="Calibri"/>
          <w:szCs w:val="20"/>
        </w:rPr>
        <w:t xml:space="preserve"> </w:t>
      </w:r>
    </w:p>
    <w:p w14:paraId="53BCAE10" w14:textId="77777777" w:rsidR="00C050B5" w:rsidRPr="009B66F0" w:rsidRDefault="00C050B5" w:rsidP="00C050B5">
      <w:pPr>
        <w:tabs>
          <w:tab w:val="right" w:leader="dot" w:pos="9720"/>
        </w:tabs>
        <w:ind w:left="5220"/>
        <w:rPr>
          <w:rFonts w:ascii="Calibri" w:hAnsi="Calibri" w:cs="Calibri"/>
          <w:szCs w:val="20"/>
        </w:rPr>
      </w:pPr>
      <w:r w:rsidRPr="009B66F0">
        <w:rPr>
          <w:rFonts w:ascii="Calibri" w:hAnsi="Calibri" w:cs="Calibri"/>
        </w:rPr>
        <w:tab/>
      </w:r>
      <w:r w:rsidRPr="009B66F0">
        <w:rPr>
          <w:rFonts w:ascii="Calibri" w:hAnsi="Calibri" w:cs="Calibri"/>
        </w:rPr>
        <w:tab/>
      </w:r>
      <w:r w:rsidRPr="009B66F0">
        <w:rPr>
          <w:rFonts w:ascii="Calibri" w:hAnsi="Calibri" w:cs="Calibri"/>
        </w:rPr>
        <w:tab/>
      </w:r>
      <w:r w:rsidRPr="009B66F0">
        <w:rPr>
          <w:rFonts w:ascii="Calibri" w:hAnsi="Calibri" w:cs="Calibri"/>
        </w:rPr>
        <w:tab/>
      </w:r>
      <w:r w:rsidRPr="009B66F0">
        <w:rPr>
          <w:rFonts w:ascii="Calibri" w:hAnsi="Calibri" w:cs="Calibri"/>
        </w:rPr>
        <w:tab/>
      </w:r>
      <w:r w:rsidRPr="009B66F0">
        <w:rPr>
          <w:rFonts w:ascii="Calibri" w:hAnsi="Calibri" w:cs="Calibri"/>
          <w:szCs w:val="20"/>
        </w:rPr>
        <w:tab/>
      </w:r>
    </w:p>
    <w:p w14:paraId="086E6D43" w14:textId="6BD06A98" w:rsidR="00C050B5" w:rsidRPr="007F3326" w:rsidRDefault="00C050B5" w:rsidP="00C050B5">
      <w:pPr>
        <w:ind w:left="4248" w:firstLine="708"/>
        <w:jc w:val="both"/>
        <w:rPr>
          <w:rFonts w:ascii="Calibri" w:hAnsi="Calibri" w:cs="Calibri"/>
          <w:b/>
          <w:szCs w:val="22"/>
        </w:rPr>
      </w:pPr>
      <w:r>
        <w:rPr>
          <w:rFonts w:ascii="Calibri" w:hAnsi="Calibri" w:cs="Calibri"/>
          <w:b/>
          <w:szCs w:val="22"/>
        </w:rPr>
        <w:t xml:space="preserve">      </w:t>
      </w:r>
      <w:r w:rsidRPr="007F3326">
        <w:rPr>
          <w:rFonts w:ascii="Calibri" w:hAnsi="Calibri" w:cs="Calibri"/>
          <w:b/>
          <w:szCs w:val="22"/>
        </w:rPr>
        <w:t>Peter Krištofič</w:t>
      </w:r>
      <w:r w:rsidR="0039322F">
        <w:rPr>
          <w:rFonts w:ascii="Calibri" w:hAnsi="Calibri" w:cs="Calibri"/>
          <w:b/>
          <w:szCs w:val="22"/>
        </w:rPr>
        <w:t xml:space="preserve">, </w:t>
      </w:r>
    </w:p>
    <w:p w14:paraId="0F6267D4" w14:textId="77777777" w:rsidR="00C050B5" w:rsidRPr="008F4BE3" w:rsidRDefault="00C050B5" w:rsidP="00C050B5">
      <w:pPr>
        <w:ind w:left="4390" w:firstLine="566"/>
        <w:jc w:val="both"/>
        <w:rPr>
          <w:rFonts w:asciiTheme="minorHAnsi" w:hAnsiTheme="minorHAnsi" w:cstheme="minorHAnsi"/>
          <w:sz w:val="20"/>
          <w:szCs w:val="20"/>
        </w:rPr>
      </w:pPr>
      <w:r w:rsidRPr="008F4BE3">
        <w:rPr>
          <w:rFonts w:asciiTheme="minorHAnsi" w:hAnsiTheme="minorHAnsi" w:cstheme="minorHAnsi"/>
          <w:sz w:val="20"/>
          <w:szCs w:val="20"/>
        </w:rPr>
        <w:t xml:space="preserve">       </w:t>
      </w:r>
      <w:r w:rsidRPr="007F3326">
        <w:rPr>
          <w:rFonts w:ascii="Calibri" w:hAnsi="Calibri" w:cs="Calibri"/>
        </w:rPr>
        <w:t>vedúci prevádzkového odboru</w:t>
      </w:r>
      <w:r w:rsidRPr="008F4BE3">
        <w:rPr>
          <w:rFonts w:asciiTheme="minorHAnsi" w:hAnsiTheme="minorHAnsi" w:cstheme="minorHAnsi"/>
          <w:sz w:val="20"/>
          <w:szCs w:val="20"/>
        </w:rPr>
        <w:t xml:space="preserve"> </w:t>
      </w:r>
    </w:p>
    <w:p w14:paraId="4D35E43D" w14:textId="77777777" w:rsidR="00C050B5" w:rsidRPr="009B66F0" w:rsidRDefault="00C050B5" w:rsidP="00C050B5">
      <w:pPr>
        <w:spacing w:after="240"/>
        <w:jc w:val="both"/>
        <w:rPr>
          <w:rFonts w:ascii="Calibri" w:hAnsi="Calibri" w:cs="Calibri"/>
        </w:rPr>
      </w:pPr>
      <w:r w:rsidRPr="009B66F0">
        <w:rPr>
          <w:rFonts w:ascii="Calibri" w:hAnsi="Calibri" w:cs="Calibri"/>
        </w:rPr>
        <w:t>Procesný garant:</w:t>
      </w:r>
    </w:p>
    <w:p w14:paraId="2781E927" w14:textId="77777777" w:rsidR="00C050B5" w:rsidRPr="009B66F0" w:rsidRDefault="00C050B5" w:rsidP="00C050B5">
      <w:pPr>
        <w:tabs>
          <w:tab w:val="right" w:leader="dot" w:pos="9720"/>
        </w:tabs>
        <w:ind w:left="5220"/>
        <w:rPr>
          <w:rFonts w:ascii="Calibri" w:hAnsi="Calibri" w:cs="Calibri"/>
          <w:szCs w:val="20"/>
        </w:rPr>
      </w:pPr>
      <w:bookmarkStart w:id="1" w:name="_Hlk13140507"/>
      <w:bookmarkStart w:id="2" w:name="_Hlk13140376"/>
      <w:r w:rsidRPr="009B66F0">
        <w:rPr>
          <w:rFonts w:ascii="Calibri" w:hAnsi="Calibri" w:cs="Calibri"/>
          <w:szCs w:val="20"/>
        </w:rPr>
        <w:tab/>
      </w:r>
    </w:p>
    <w:p w14:paraId="3DDA53B6" w14:textId="35964CDE" w:rsidR="00C050B5" w:rsidRPr="007E799A" w:rsidRDefault="00C050B5" w:rsidP="00C050B5">
      <w:pPr>
        <w:ind w:left="5220" w:right="-227"/>
        <w:rPr>
          <w:rFonts w:ascii="Calibri" w:hAnsi="Calibri" w:cs="Calibri"/>
          <w:b/>
          <w:szCs w:val="22"/>
        </w:rPr>
      </w:pPr>
      <w:r>
        <w:rPr>
          <w:rFonts w:ascii="Calibri" w:hAnsi="Calibri" w:cs="Calibri"/>
          <w:b/>
          <w:szCs w:val="22"/>
        </w:rPr>
        <w:t>Ing. Juraj Breza</w:t>
      </w:r>
      <w:r w:rsidR="0039322F">
        <w:rPr>
          <w:rFonts w:ascii="Calibri" w:hAnsi="Calibri" w:cs="Calibri"/>
          <w:b/>
          <w:szCs w:val="22"/>
        </w:rPr>
        <w:t xml:space="preserve">, </w:t>
      </w:r>
    </w:p>
    <w:p w14:paraId="7BCA3F16" w14:textId="77777777" w:rsidR="00C050B5" w:rsidRPr="009B66F0" w:rsidRDefault="00C050B5" w:rsidP="00C050B5">
      <w:pPr>
        <w:ind w:left="5220" w:right="-227"/>
        <w:rPr>
          <w:rFonts w:ascii="Calibri" w:hAnsi="Calibri" w:cs="Calibri"/>
          <w:b/>
          <w:bCs/>
          <w:szCs w:val="22"/>
        </w:rPr>
      </w:pPr>
      <w:r>
        <w:rPr>
          <w:rFonts w:ascii="Calibri" w:hAnsi="Calibri" w:cs="Calibri"/>
          <w:szCs w:val="22"/>
        </w:rPr>
        <w:t>o</w:t>
      </w:r>
      <w:r w:rsidRPr="007E799A">
        <w:rPr>
          <w:rFonts w:ascii="Calibri" w:hAnsi="Calibri" w:cs="Calibri"/>
          <w:szCs w:val="22"/>
        </w:rPr>
        <w:t>ddelenie</w:t>
      </w:r>
      <w:r w:rsidRPr="009B66F0">
        <w:rPr>
          <w:rFonts w:ascii="Calibri" w:hAnsi="Calibri" w:cs="Calibri"/>
          <w:szCs w:val="22"/>
        </w:rPr>
        <w:t xml:space="preserve"> verejného obstarávania</w:t>
      </w:r>
      <w:bookmarkEnd w:id="1"/>
    </w:p>
    <w:bookmarkEnd w:id="2"/>
    <w:p w14:paraId="18E32442" w14:textId="77777777" w:rsidR="00C050B5" w:rsidRPr="009B66F0" w:rsidRDefault="00C050B5" w:rsidP="00C050B5">
      <w:pPr>
        <w:spacing w:before="120"/>
        <w:rPr>
          <w:rFonts w:ascii="Calibri" w:hAnsi="Calibri" w:cs="Calibri"/>
          <w:lang w:eastAsia="x-none"/>
        </w:rPr>
      </w:pPr>
    </w:p>
    <w:p w14:paraId="5CF2B5CA" w14:textId="77777777" w:rsidR="00C050B5" w:rsidRDefault="00C050B5" w:rsidP="00C050B5">
      <w:pPr>
        <w:spacing w:before="120"/>
        <w:rPr>
          <w:rFonts w:asciiTheme="minorHAnsi" w:hAnsiTheme="minorHAnsi" w:cstheme="minorHAnsi"/>
          <w:lang w:eastAsia="x-none"/>
        </w:rPr>
      </w:pPr>
      <w:r>
        <w:rPr>
          <w:rFonts w:asciiTheme="minorHAnsi" w:hAnsiTheme="minorHAnsi" w:cstheme="minorHAnsi"/>
          <w:lang w:eastAsia="x-none"/>
        </w:rPr>
        <w:t>Súťažné podklady schválil:</w:t>
      </w:r>
    </w:p>
    <w:p w14:paraId="663500F7" w14:textId="77777777" w:rsidR="00C050B5" w:rsidRDefault="00C050B5" w:rsidP="00C050B5">
      <w:pPr>
        <w:spacing w:before="120"/>
        <w:rPr>
          <w:rFonts w:asciiTheme="minorHAnsi" w:hAnsiTheme="minorHAnsi" w:cstheme="minorHAnsi"/>
          <w:szCs w:val="20"/>
        </w:rPr>
      </w:pPr>
    </w:p>
    <w:p w14:paraId="1A72E3DE" w14:textId="77777777" w:rsidR="00C050B5" w:rsidRPr="00D65C33" w:rsidRDefault="00C050B5" w:rsidP="00C050B5">
      <w:pPr>
        <w:tabs>
          <w:tab w:val="right" w:leader="dot" w:pos="9720"/>
        </w:tabs>
        <w:ind w:left="5220"/>
        <w:rPr>
          <w:rFonts w:asciiTheme="minorHAnsi" w:hAnsiTheme="minorHAnsi" w:cstheme="minorHAnsi"/>
          <w:szCs w:val="20"/>
        </w:rPr>
      </w:pPr>
      <w:r w:rsidRPr="00D65C33">
        <w:rPr>
          <w:rFonts w:asciiTheme="minorHAnsi" w:hAnsiTheme="minorHAnsi" w:cstheme="minorHAnsi"/>
          <w:szCs w:val="20"/>
        </w:rPr>
        <w:tab/>
      </w:r>
    </w:p>
    <w:p w14:paraId="449C70D9" w14:textId="620FC008" w:rsidR="00C050B5" w:rsidRPr="009B66F0" w:rsidRDefault="00C050B5" w:rsidP="00C050B5">
      <w:pPr>
        <w:ind w:left="4956"/>
        <w:rPr>
          <w:rFonts w:ascii="Calibri" w:hAnsi="Calibri" w:cs="Calibri"/>
          <w:b/>
          <w:noProof w:val="0"/>
          <w:szCs w:val="22"/>
          <w:lang w:eastAsia="en-US"/>
        </w:rPr>
      </w:pPr>
      <w:r>
        <w:rPr>
          <w:rFonts w:ascii="Calibri" w:hAnsi="Calibri" w:cs="Calibri"/>
          <w:b/>
          <w:noProof w:val="0"/>
          <w:szCs w:val="22"/>
          <w:lang w:eastAsia="en-US"/>
        </w:rPr>
        <w:t xml:space="preserve">      </w:t>
      </w:r>
      <w:r w:rsidRPr="009B66F0">
        <w:rPr>
          <w:rFonts w:ascii="Calibri" w:hAnsi="Calibri" w:cs="Calibri"/>
          <w:b/>
          <w:noProof w:val="0"/>
          <w:szCs w:val="22"/>
          <w:lang w:eastAsia="en-US"/>
        </w:rPr>
        <w:t>Mgr. Alexander Kanóc</w:t>
      </w:r>
      <w:r w:rsidR="0039322F">
        <w:rPr>
          <w:rFonts w:ascii="Calibri" w:hAnsi="Calibri" w:cs="Calibri"/>
          <w:b/>
          <w:noProof w:val="0"/>
          <w:szCs w:val="22"/>
          <w:lang w:eastAsia="en-US"/>
        </w:rPr>
        <w:t xml:space="preserve">, </w:t>
      </w:r>
      <w:r w:rsidRPr="009B66F0">
        <w:rPr>
          <w:rFonts w:ascii="Calibri" w:hAnsi="Calibri" w:cs="Calibri"/>
          <w:b/>
          <w:noProof w:val="0"/>
          <w:szCs w:val="22"/>
          <w:lang w:eastAsia="en-US"/>
        </w:rPr>
        <w:t xml:space="preserve">  </w:t>
      </w:r>
    </w:p>
    <w:p w14:paraId="40A20D53" w14:textId="77777777" w:rsidR="00C050B5" w:rsidRPr="009B66F0" w:rsidRDefault="00C050B5" w:rsidP="00C050B5">
      <w:pPr>
        <w:ind w:left="4956"/>
        <w:rPr>
          <w:rFonts w:ascii="Calibri" w:hAnsi="Calibri" w:cs="Calibri"/>
          <w:noProof w:val="0"/>
          <w:szCs w:val="22"/>
          <w:lang w:eastAsia="en-US"/>
        </w:rPr>
      </w:pPr>
      <w:r>
        <w:rPr>
          <w:rFonts w:ascii="Calibri" w:hAnsi="Calibri" w:cs="Calibri"/>
          <w:noProof w:val="0"/>
          <w:szCs w:val="22"/>
          <w:lang w:eastAsia="en-US"/>
        </w:rPr>
        <w:t xml:space="preserve">      vedúci o</w:t>
      </w:r>
      <w:r w:rsidRPr="009B66F0">
        <w:rPr>
          <w:rFonts w:ascii="Calibri" w:hAnsi="Calibri" w:cs="Calibri"/>
          <w:noProof w:val="0"/>
          <w:szCs w:val="22"/>
          <w:lang w:eastAsia="en-US"/>
        </w:rPr>
        <w:t>ddelenia verejného obstarávania</w:t>
      </w:r>
    </w:p>
    <w:p w14:paraId="23E5F07C" w14:textId="77777777" w:rsidR="00C050B5" w:rsidRPr="009B66F0" w:rsidRDefault="00C050B5" w:rsidP="00C050B5">
      <w:pPr>
        <w:jc w:val="center"/>
        <w:rPr>
          <w:rFonts w:ascii="Calibri" w:hAnsi="Calibri" w:cs="Calibri"/>
          <w:noProof w:val="0"/>
          <w:szCs w:val="22"/>
          <w:lang w:eastAsia="cs-CZ"/>
        </w:rPr>
      </w:pPr>
    </w:p>
    <w:p w14:paraId="47479BE3" w14:textId="77777777" w:rsidR="00C050B5" w:rsidRPr="009B66F0" w:rsidRDefault="00C050B5" w:rsidP="00C050B5">
      <w:pPr>
        <w:jc w:val="center"/>
        <w:rPr>
          <w:rFonts w:ascii="Calibri" w:hAnsi="Calibri" w:cs="Calibri"/>
          <w:noProof w:val="0"/>
          <w:szCs w:val="22"/>
          <w:lang w:eastAsia="cs-CZ"/>
        </w:rPr>
      </w:pPr>
      <w:r w:rsidRPr="009B66F0">
        <w:rPr>
          <w:rFonts w:ascii="Calibri" w:hAnsi="Calibri" w:cs="Calibri"/>
          <w:noProof w:val="0"/>
          <w:szCs w:val="22"/>
          <w:lang w:eastAsia="cs-CZ"/>
        </w:rPr>
        <w:tab/>
      </w:r>
      <w:r w:rsidRPr="009B66F0">
        <w:rPr>
          <w:rFonts w:ascii="Calibri" w:hAnsi="Calibri" w:cs="Calibri"/>
          <w:noProof w:val="0"/>
          <w:szCs w:val="22"/>
          <w:lang w:eastAsia="cs-CZ"/>
        </w:rPr>
        <w:tab/>
      </w:r>
      <w:r w:rsidRPr="009B66F0">
        <w:rPr>
          <w:rFonts w:ascii="Calibri" w:hAnsi="Calibri" w:cs="Calibri"/>
          <w:noProof w:val="0"/>
          <w:szCs w:val="22"/>
          <w:lang w:eastAsia="cs-CZ"/>
        </w:rPr>
        <w:tab/>
      </w:r>
      <w:r w:rsidRPr="009B66F0">
        <w:rPr>
          <w:rFonts w:ascii="Calibri" w:hAnsi="Calibri" w:cs="Calibri"/>
          <w:noProof w:val="0"/>
          <w:szCs w:val="22"/>
          <w:lang w:eastAsia="cs-CZ"/>
        </w:rPr>
        <w:tab/>
      </w:r>
      <w:r w:rsidRPr="009B66F0">
        <w:rPr>
          <w:rFonts w:ascii="Calibri" w:hAnsi="Calibri" w:cs="Calibri"/>
          <w:noProof w:val="0"/>
          <w:szCs w:val="22"/>
          <w:lang w:eastAsia="cs-CZ"/>
        </w:rPr>
        <w:tab/>
      </w:r>
      <w:r w:rsidRPr="009B66F0">
        <w:rPr>
          <w:rFonts w:ascii="Calibri" w:hAnsi="Calibri" w:cs="Calibri"/>
          <w:noProof w:val="0"/>
          <w:szCs w:val="22"/>
          <w:lang w:eastAsia="cs-CZ"/>
        </w:rPr>
        <w:tab/>
      </w:r>
    </w:p>
    <w:p w14:paraId="21344150" w14:textId="77777777" w:rsidR="00C050B5" w:rsidRPr="009B66F0" w:rsidRDefault="00C050B5" w:rsidP="00C050B5">
      <w:pPr>
        <w:tabs>
          <w:tab w:val="right" w:leader="dot" w:pos="9720"/>
        </w:tabs>
        <w:ind w:left="5220"/>
        <w:rPr>
          <w:rFonts w:asciiTheme="minorHAnsi" w:hAnsiTheme="minorHAnsi" w:cstheme="minorHAnsi"/>
          <w:szCs w:val="20"/>
        </w:rPr>
      </w:pPr>
      <w:r w:rsidRPr="009B66F0">
        <w:rPr>
          <w:rFonts w:ascii="Calibri" w:hAnsi="Calibri" w:cs="Calibri"/>
          <w:noProof w:val="0"/>
          <w:szCs w:val="22"/>
          <w:lang w:eastAsia="cs-CZ"/>
        </w:rPr>
        <w:tab/>
      </w:r>
      <w:r w:rsidRPr="00D65C33">
        <w:rPr>
          <w:rFonts w:asciiTheme="minorHAnsi" w:hAnsiTheme="minorHAnsi" w:cstheme="minorHAnsi"/>
          <w:szCs w:val="20"/>
        </w:rPr>
        <w:tab/>
      </w:r>
    </w:p>
    <w:p w14:paraId="6CBA587A" w14:textId="1146D584" w:rsidR="00C050B5" w:rsidRPr="009B66F0" w:rsidRDefault="00C050B5" w:rsidP="00C050B5">
      <w:pPr>
        <w:ind w:left="4248" w:firstLine="708"/>
        <w:jc w:val="center"/>
        <w:rPr>
          <w:rFonts w:ascii="Calibri" w:hAnsi="Calibri" w:cs="Calibri"/>
          <w:b/>
          <w:noProof w:val="0"/>
          <w:szCs w:val="22"/>
          <w:lang w:eastAsia="cs-CZ"/>
        </w:rPr>
      </w:pPr>
      <w:r w:rsidRPr="009B66F0">
        <w:rPr>
          <w:rFonts w:ascii="Calibri" w:hAnsi="Calibri" w:cs="Calibri"/>
          <w:b/>
          <w:noProof w:val="0"/>
          <w:szCs w:val="22"/>
          <w:lang w:eastAsia="cs-CZ"/>
        </w:rPr>
        <w:t>MUDr. Alexander Mayer, PhD., MPH., MHA.</w:t>
      </w:r>
      <w:r w:rsidR="0039322F">
        <w:rPr>
          <w:rFonts w:ascii="Calibri" w:hAnsi="Calibri" w:cs="Calibri"/>
          <w:b/>
          <w:noProof w:val="0"/>
          <w:szCs w:val="22"/>
          <w:lang w:eastAsia="cs-CZ"/>
        </w:rPr>
        <w:t xml:space="preserve">, </w:t>
      </w:r>
      <w:r w:rsidRPr="009B66F0">
        <w:rPr>
          <w:rFonts w:ascii="Calibri" w:hAnsi="Calibri" w:cs="Calibri"/>
          <w:b/>
          <w:noProof w:val="0"/>
          <w:szCs w:val="22"/>
          <w:lang w:eastAsia="cs-CZ"/>
        </w:rPr>
        <w:t xml:space="preserve">    </w:t>
      </w:r>
    </w:p>
    <w:p w14:paraId="5B55656A" w14:textId="7C8548F1" w:rsidR="00FB3ACB" w:rsidRPr="00FB3ACB" w:rsidRDefault="00C050B5" w:rsidP="009B66F0">
      <w:pPr>
        <w:ind w:left="5256"/>
        <w:rPr>
          <w:rFonts w:asciiTheme="minorHAnsi" w:hAnsiTheme="minorHAnsi" w:cstheme="minorHAnsi"/>
          <w:lang w:eastAsia="x-none"/>
        </w:rPr>
        <w:sectPr w:rsidR="00FB3ACB" w:rsidRPr="00FB3ACB" w:rsidSect="009B66F0">
          <w:headerReference w:type="default" r:id="rId10"/>
          <w:footerReference w:type="even" r:id="rId11"/>
          <w:footerReference w:type="default" r:id="rId12"/>
          <w:headerReference w:type="first" r:id="rId13"/>
          <w:footerReference w:type="first" r:id="rId14"/>
          <w:pgSz w:w="11906" w:h="16838" w:code="9"/>
          <w:pgMar w:top="873" w:right="1134" w:bottom="1134" w:left="1134" w:header="426" w:footer="567" w:gutter="0"/>
          <w:pgNumType w:start="1" w:chapStyle="1" w:chapSep="period"/>
          <w:cols w:space="708"/>
          <w:titlePg/>
          <w:docGrid w:linePitch="360"/>
        </w:sectPr>
      </w:pPr>
      <w:r w:rsidRPr="009B66F0">
        <w:rPr>
          <w:rFonts w:ascii="Calibri" w:hAnsi="Calibri" w:cs="Calibri"/>
          <w:noProof w:val="0"/>
          <w:szCs w:val="22"/>
          <w:lang w:eastAsia="cs-CZ"/>
        </w:rPr>
        <w:t>riaditeľ UNB</w:t>
      </w:r>
    </w:p>
    <w:bookmarkEnd w:id="0"/>
    <w:p w14:paraId="762068D9" w14:textId="77777777" w:rsidR="009E3848" w:rsidRPr="00D65C33" w:rsidRDefault="00DD5EB3" w:rsidP="00540AF5">
      <w:pPr>
        <w:pStyle w:val="Nadpis5"/>
        <w:spacing w:after="360" w:line="360" w:lineRule="auto"/>
        <w:rPr>
          <w:rFonts w:asciiTheme="minorHAnsi" w:hAnsiTheme="minorHAnsi" w:cstheme="minorHAnsi"/>
          <w:szCs w:val="22"/>
        </w:rPr>
      </w:pPr>
      <w:r w:rsidRPr="00D65C33">
        <w:rPr>
          <w:rFonts w:asciiTheme="minorHAnsi" w:hAnsiTheme="minorHAnsi" w:cstheme="minorHAnsi"/>
          <w:szCs w:val="22"/>
        </w:rPr>
        <w:lastRenderedPageBreak/>
        <w:t xml:space="preserve">OBSAH SÚŤAŽNÝCH </w:t>
      </w:r>
      <w:r w:rsidR="009E3848" w:rsidRPr="00D65C33">
        <w:rPr>
          <w:rFonts w:asciiTheme="minorHAnsi" w:hAnsiTheme="minorHAnsi" w:cstheme="minorHAnsi"/>
          <w:szCs w:val="22"/>
        </w:rPr>
        <w:t>PODKLADOV</w:t>
      </w:r>
    </w:p>
    <w:p w14:paraId="546348C3" w14:textId="77777777" w:rsidR="009E3848" w:rsidRPr="00D65C33" w:rsidRDefault="009E3848" w:rsidP="00AA7EEA">
      <w:pPr>
        <w:tabs>
          <w:tab w:val="left" w:pos="0"/>
          <w:tab w:val="left" w:pos="1134"/>
        </w:tabs>
        <w:spacing w:line="300" w:lineRule="auto"/>
        <w:ind w:firstLine="540"/>
        <w:rPr>
          <w:rFonts w:asciiTheme="minorHAnsi" w:hAnsiTheme="minorHAnsi" w:cstheme="minorHAnsi"/>
          <w:sz w:val="28"/>
          <w:szCs w:val="30"/>
        </w:rPr>
      </w:pPr>
      <w:r w:rsidRPr="00D65C33">
        <w:rPr>
          <w:rFonts w:asciiTheme="minorHAnsi" w:hAnsiTheme="minorHAnsi" w:cstheme="minorHAnsi"/>
          <w:sz w:val="28"/>
        </w:rPr>
        <w:t>A.1</w:t>
      </w:r>
      <w:r w:rsidR="00AA7EEA" w:rsidRPr="00D65C33">
        <w:rPr>
          <w:rFonts w:asciiTheme="minorHAnsi" w:hAnsiTheme="minorHAnsi" w:cstheme="minorHAnsi"/>
          <w:b/>
          <w:bCs/>
          <w:sz w:val="28"/>
          <w:szCs w:val="26"/>
        </w:rPr>
        <w:tab/>
      </w:r>
      <w:r w:rsidRPr="00D65C33">
        <w:rPr>
          <w:rFonts w:asciiTheme="minorHAnsi" w:hAnsiTheme="minorHAnsi" w:cstheme="minorHAnsi"/>
          <w:sz w:val="28"/>
          <w:szCs w:val="30"/>
        </w:rPr>
        <w:t>Pokyny na vypracovanie ponuky</w:t>
      </w:r>
    </w:p>
    <w:p w14:paraId="7FEB4B76" w14:textId="77777777" w:rsidR="009E3848" w:rsidRPr="00D65C33" w:rsidRDefault="00AA7EEA" w:rsidP="00AA7EEA">
      <w:pPr>
        <w:tabs>
          <w:tab w:val="num" w:pos="0"/>
          <w:tab w:val="left" w:pos="1276"/>
        </w:tabs>
        <w:spacing w:before="120"/>
        <w:ind w:left="540" w:firstLine="540"/>
        <w:rPr>
          <w:rFonts w:asciiTheme="minorHAnsi" w:hAnsiTheme="minorHAnsi" w:cstheme="minorHAnsi"/>
          <w:szCs w:val="22"/>
        </w:rPr>
      </w:pPr>
      <w:r w:rsidRPr="00D65C33">
        <w:rPr>
          <w:rFonts w:asciiTheme="minorHAnsi" w:hAnsiTheme="minorHAnsi" w:cstheme="minorHAnsi"/>
          <w:sz w:val="18"/>
          <w:szCs w:val="18"/>
        </w:rPr>
        <w:tab/>
      </w:r>
      <w:r w:rsidR="009E3848" w:rsidRPr="00D65C33">
        <w:rPr>
          <w:rFonts w:asciiTheme="minorHAnsi" w:hAnsiTheme="minorHAnsi" w:cstheme="minorHAnsi"/>
          <w:sz w:val="18"/>
          <w:szCs w:val="18"/>
        </w:rPr>
        <w:t>Časť I.</w:t>
      </w:r>
      <w:r w:rsidR="009E3848" w:rsidRPr="00D65C33">
        <w:rPr>
          <w:rFonts w:asciiTheme="minorHAnsi" w:hAnsiTheme="minorHAnsi" w:cstheme="minorHAnsi"/>
          <w:sz w:val="18"/>
          <w:szCs w:val="18"/>
        </w:rPr>
        <w:tab/>
      </w:r>
      <w:r w:rsidR="009E3848" w:rsidRPr="00D65C33">
        <w:rPr>
          <w:rFonts w:asciiTheme="minorHAnsi" w:hAnsiTheme="minorHAnsi" w:cstheme="minorHAnsi"/>
          <w:szCs w:val="22"/>
        </w:rPr>
        <w:t>Všeobecné informácie</w:t>
      </w:r>
    </w:p>
    <w:p w14:paraId="00BAD9EB" w14:textId="77777777" w:rsidR="009E3848" w:rsidRPr="00D65C33" w:rsidRDefault="00AA7EEA" w:rsidP="00AA7EEA">
      <w:pPr>
        <w:tabs>
          <w:tab w:val="num" w:pos="576"/>
          <w:tab w:val="left" w:pos="1276"/>
        </w:tabs>
        <w:spacing w:before="120"/>
        <w:ind w:left="1080"/>
        <w:rPr>
          <w:rFonts w:asciiTheme="minorHAnsi" w:hAnsiTheme="minorHAnsi" w:cstheme="minorHAnsi"/>
          <w:szCs w:val="22"/>
        </w:rPr>
      </w:pPr>
      <w:r w:rsidRPr="00D65C33">
        <w:rPr>
          <w:rFonts w:asciiTheme="minorHAnsi" w:hAnsiTheme="minorHAnsi" w:cstheme="minorHAnsi"/>
          <w:sz w:val="18"/>
          <w:szCs w:val="18"/>
        </w:rPr>
        <w:tab/>
      </w:r>
      <w:r w:rsidR="009E3848" w:rsidRPr="00D65C33">
        <w:rPr>
          <w:rFonts w:asciiTheme="minorHAnsi" w:hAnsiTheme="minorHAnsi" w:cstheme="minorHAnsi"/>
          <w:sz w:val="18"/>
          <w:szCs w:val="18"/>
        </w:rPr>
        <w:t>Časť II.</w:t>
      </w:r>
      <w:r w:rsidR="009E3848" w:rsidRPr="00D65C33">
        <w:rPr>
          <w:rFonts w:asciiTheme="minorHAnsi" w:hAnsiTheme="minorHAnsi" w:cstheme="minorHAnsi"/>
          <w:sz w:val="18"/>
          <w:szCs w:val="18"/>
        </w:rPr>
        <w:tab/>
      </w:r>
      <w:r w:rsidR="009E3848" w:rsidRPr="00D65C33">
        <w:rPr>
          <w:rFonts w:asciiTheme="minorHAnsi" w:hAnsiTheme="minorHAnsi" w:cstheme="minorHAnsi"/>
          <w:szCs w:val="22"/>
        </w:rPr>
        <w:t>Komunikácia a vysvetľovanie</w:t>
      </w:r>
    </w:p>
    <w:p w14:paraId="1B46BD27" w14:textId="50922911" w:rsidR="009E3848" w:rsidRPr="00D65C33" w:rsidRDefault="00AA7EEA" w:rsidP="00AA7EEA">
      <w:pPr>
        <w:tabs>
          <w:tab w:val="num" w:pos="576"/>
          <w:tab w:val="left" w:pos="1276"/>
        </w:tabs>
        <w:spacing w:before="120"/>
        <w:ind w:left="1080"/>
        <w:rPr>
          <w:rFonts w:asciiTheme="minorHAnsi" w:hAnsiTheme="minorHAnsi" w:cstheme="minorHAnsi"/>
          <w:szCs w:val="22"/>
        </w:rPr>
      </w:pPr>
      <w:r w:rsidRPr="00D65C33">
        <w:rPr>
          <w:rFonts w:asciiTheme="minorHAnsi" w:hAnsiTheme="minorHAnsi" w:cstheme="minorHAnsi"/>
          <w:sz w:val="18"/>
          <w:szCs w:val="18"/>
        </w:rPr>
        <w:tab/>
      </w:r>
      <w:r w:rsidR="009E3848" w:rsidRPr="00D65C33">
        <w:rPr>
          <w:rFonts w:asciiTheme="minorHAnsi" w:hAnsiTheme="minorHAnsi" w:cstheme="minorHAnsi"/>
          <w:sz w:val="18"/>
          <w:szCs w:val="18"/>
        </w:rPr>
        <w:t>Časť III.</w:t>
      </w:r>
      <w:r w:rsidR="009E3848" w:rsidRPr="00D65C33">
        <w:rPr>
          <w:rFonts w:asciiTheme="minorHAnsi" w:hAnsiTheme="minorHAnsi" w:cstheme="minorHAnsi"/>
          <w:sz w:val="18"/>
          <w:szCs w:val="18"/>
        </w:rPr>
        <w:tab/>
      </w:r>
      <w:r w:rsidR="009E3848" w:rsidRPr="00D65C33">
        <w:rPr>
          <w:rFonts w:asciiTheme="minorHAnsi" w:hAnsiTheme="minorHAnsi" w:cstheme="minorHAnsi"/>
          <w:szCs w:val="22"/>
        </w:rPr>
        <w:t>Príprava ponuky</w:t>
      </w:r>
    </w:p>
    <w:p w14:paraId="03D33E2A" w14:textId="77777777" w:rsidR="009E3848" w:rsidRPr="00D65C33" w:rsidRDefault="00AA7EEA" w:rsidP="00AA7EEA">
      <w:pPr>
        <w:tabs>
          <w:tab w:val="num" w:pos="576"/>
          <w:tab w:val="left" w:pos="1276"/>
        </w:tabs>
        <w:spacing w:before="120"/>
        <w:ind w:left="1080"/>
        <w:rPr>
          <w:rFonts w:asciiTheme="minorHAnsi" w:hAnsiTheme="minorHAnsi" w:cstheme="minorHAnsi"/>
          <w:sz w:val="2"/>
          <w:szCs w:val="2"/>
        </w:rPr>
      </w:pPr>
      <w:r w:rsidRPr="00D65C33">
        <w:rPr>
          <w:rFonts w:asciiTheme="minorHAnsi" w:hAnsiTheme="minorHAnsi" w:cstheme="minorHAnsi"/>
          <w:sz w:val="18"/>
          <w:szCs w:val="18"/>
        </w:rPr>
        <w:tab/>
      </w:r>
      <w:r w:rsidR="009E3848" w:rsidRPr="00D65C33">
        <w:rPr>
          <w:rFonts w:asciiTheme="minorHAnsi" w:hAnsiTheme="minorHAnsi" w:cstheme="minorHAnsi"/>
          <w:sz w:val="18"/>
          <w:szCs w:val="18"/>
        </w:rPr>
        <w:t>Časť IV.</w:t>
      </w:r>
      <w:r w:rsidR="009E3848" w:rsidRPr="00D65C33">
        <w:rPr>
          <w:rFonts w:asciiTheme="minorHAnsi" w:hAnsiTheme="minorHAnsi" w:cstheme="minorHAnsi"/>
          <w:sz w:val="18"/>
          <w:szCs w:val="18"/>
        </w:rPr>
        <w:tab/>
      </w:r>
      <w:r w:rsidR="009E3848" w:rsidRPr="00D65C33">
        <w:rPr>
          <w:rFonts w:asciiTheme="minorHAnsi" w:hAnsiTheme="minorHAnsi" w:cstheme="minorHAnsi"/>
          <w:szCs w:val="22"/>
        </w:rPr>
        <w:t>Predkladanie ponúk</w:t>
      </w:r>
    </w:p>
    <w:p w14:paraId="5A048AB0" w14:textId="77777777" w:rsidR="009E3848" w:rsidRPr="00D65C33" w:rsidRDefault="00AA7EEA" w:rsidP="00AA7EEA">
      <w:pPr>
        <w:tabs>
          <w:tab w:val="num" w:pos="576"/>
          <w:tab w:val="left" w:pos="1276"/>
        </w:tabs>
        <w:spacing w:before="120"/>
        <w:ind w:left="1080"/>
        <w:rPr>
          <w:rFonts w:asciiTheme="minorHAnsi" w:hAnsiTheme="minorHAnsi" w:cstheme="minorHAnsi"/>
          <w:szCs w:val="22"/>
        </w:rPr>
      </w:pPr>
      <w:r w:rsidRPr="00D65C33">
        <w:rPr>
          <w:rFonts w:asciiTheme="minorHAnsi" w:hAnsiTheme="minorHAnsi" w:cstheme="minorHAnsi"/>
          <w:sz w:val="18"/>
          <w:szCs w:val="18"/>
        </w:rPr>
        <w:tab/>
      </w:r>
      <w:r w:rsidR="009E3848" w:rsidRPr="00D65C33">
        <w:rPr>
          <w:rFonts w:asciiTheme="minorHAnsi" w:hAnsiTheme="minorHAnsi" w:cstheme="minorHAnsi"/>
          <w:sz w:val="18"/>
          <w:szCs w:val="18"/>
        </w:rPr>
        <w:t>Časť V.</w:t>
      </w:r>
      <w:r w:rsidR="009E3848" w:rsidRPr="00D65C33">
        <w:rPr>
          <w:rFonts w:asciiTheme="minorHAnsi" w:hAnsiTheme="minorHAnsi" w:cstheme="minorHAnsi"/>
          <w:sz w:val="18"/>
          <w:szCs w:val="18"/>
        </w:rPr>
        <w:tab/>
      </w:r>
      <w:r w:rsidR="009E3848" w:rsidRPr="00D65C33">
        <w:rPr>
          <w:rFonts w:asciiTheme="minorHAnsi" w:hAnsiTheme="minorHAnsi" w:cstheme="minorHAnsi"/>
          <w:szCs w:val="22"/>
        </w:rPr>
        <w:t>Otváranie a vyhodnocovanie ponúk</w:t>
      </w:r>
    </w:p>
    <w:p w14:paraId="7B4977AF" w14:textId="2037D84B" w:rsidR="009E3848" w:rsidRPr="00D65C33" w:rsidRDefault="00AA7EEA" w:rsidP="00AA7EEA">
      <w:pPr>
        <w:tabs>
          <w:tab w:val="num" w:pos="576"/>
          <w:tab w:val="left" w:pos="1276"/>
          <w:tab w:val="left" w:pos="2127"/>
          <w:tab w:val="left" w:pos="3420"/>
        </w:tabs>
        <w:spacing w:before="120"/>
        <w:ind w:left="1080"/>
        <w:rPr>
          <w:rFonts w:asciiTheme="minorHAnsi" w:hAnsiTheme="minorHAnsi" w:cstheme="minorHAnsi"/>
          <w:szCs w:val="22"/>
        </w:rPr>
      </w:pPr>
      <w:r w:rsidRPr="00D65C33">
        <w:rPr>
          <w:rFonts w:asciiTheme="minorHAnsi" w:hAnsiTheme="minorHAnsi" w:cstheme="minorHAnsi"/>
          <w:sz w:val="18"/>
          <w:szCs w:val="18"/>
        </w:rPr>
        <w:tab/>
      </w:r>
      <w:r w:rsidR="00DD5EB3" w:rsidRPr="00D65C33">
        <w:rPr>
          <w:rFonts w:asciiTheme="minorHAnsi" w:hAnsiTheme="minorHAnsi" w:cstheme="minorHAnsi"/>
          <w:sz w:val="18"/>
          <w:szCs w:val="18"/>
        </w:rPr>
        <w:t>Časť VI.</w:t>
      </w:r>
      <w:r w:rsidR="00DD5EB3" w:rsidRPr="00D65C33">
        <w:rPr>
          <w:rFonts w:asciiTheme="minorHAnsi" w:hAnsiTheme="minorHAnsi" w:cstheme="minorHAnsi"/>
          <w:sz w:val="18"/>
          <w:szCs w:val="18"/>
        </w:rPr>
        <w:tab/>
      </w:r>
      <w:r w:rsidR="00297ED0" w:rsidRPr="00D65C33">
        <w:rPr>
          <w:rFonts w:asciiTheme="minorHAnsi" w:hAnsiTheme="minorHAnsi" w:cstheme="minorHAnsi"/>
          <w:szCs w:val="22"/>
        </w:rPr>
        <w:t>U</w:t>
      </w:r>
      <w:r w:rsidR="009E3848" w:rsidRPr="00D65C33">
        <w:rPr>
          <w:rFonts w:asciiTheme="minorHAnsi" w:hAnsiTheme="minorHAnsi" w:cstheme="minorHAnsi"/>
          <w:szCs w:val="22"/>
        </w:rPr>
        <w:t>zavretie zmluvy</w:t>
      </w:r>
    </w:p>
    <w:p w14:paraId="4C8172C1" w14:textId="77777777" w:rsidR="009E3848" w:rsidRPr="00D65C33" w:rsidRDefault="00AA7EEA" w:rsidP="00A630A6">
      <w:pPr>
        <w:tabs>
          <w:tab w:val="num" w:pos="540"/>
          <w:tab w:val="left" w:pos="1134"/>
        </w:tabs>
        <w:spacing w:before="240" w:line="360" w:lineRule="auto"/>
        <w:ind w:firstLine="539"/>
        <w:rPr>
          <w:rFonts w:asciiTheme="minorHAnsi" w:hAnsiTheme="minorHAnsi" w:cstheme="minorHAnsi"/>
          <w:sz w:val="28"/>
          <w:szCs w:val="30"/>
        </w:rPr>
      </w:pPr>
      <w:r w:rsidRPr="00D65C33">
        <w:rPr>
          <w:rFonts w:asciiTheme="minorHAnsi" w:hAnsiTheme="minorHAnsi" w:cstheme="minorHAnsi"/>
          <w:sz w:val="28"/>
          <w:szCs w:val="30"/>
        </w:rPr>
        <w:t>A.2</w:t>
      </w:r>
      <w:r w:rsidR="00A630A6" w:rsidRPr="00D65C33">
        <w:rPr>
          <w:rFonts w:asciiTheme="minorHAnsi" w:hAnsiTheme="minorHAnsi" w:cstheme="minorHAnsi"/>
          <w:sz w:val="28"/>
          <w:szCs w:val="30"/>
        </w:rPr>
        <w:tab/>
      </w:r>
      <w:r w:rsidR="009E3848" w:rsidRPr="00D65C33">
        <w:rPr>
          <w:rFonts w:asciiTheme="minorHAnsi" w:hAnsiTheme="minorHAnsi" w:cstheme="minorHAnsi"/>
          <w:sz w:val="28"/>
          <w:szCs w:val="30"/>
        </w:rPr>
        <w:t>Podmienky účasti uchádzačov</w:t>
      </w:r>
    </w:p>
    <w:p w14:paraId="1D1C2B76" w14:textId="77777777" w:rsidR="009E3848" w:rsidRPr="00D65C33" w:rsidRDefault="009E3848" w:rsidP="00A630A6">
      <w:pPr>
        <w:tabs>
          <w:tab w:val="num" w:pos="540"/>
          <w:tab w:val="left" w:pos="1134"/>
        </w:tabs>
        <w:spacing w:before="120" w:line="360" w:lineRule="auto"/>
        <w:ind w:firstLine="540"/>
        <w:rPr>
          <w:rFonts w:asciiTheme="minorHAnsi" w:hAnsiTheme="minorHAnsi" w:cstheme="minorHAnsi"/>
          <w:sz w:val="28"/>
          <w:szCs w:val="30"/>
        </w:rPr>
      </w:pPr>
      <w:r w:rsidRPr="00D65C33">
        <w:rPr>
          <w:rFonts w:asciiTheme="minorHAnsi" w:hAnsiTheme="minorHAnsi" w:cstheme="minorHAnsi"/>
          <w:sz w:val="28"/>
        </w:rPr>
        <w:t>A.3</w:t>
      </w:r>
      <w:r w:rsidR="00A630A6" w:rsidRPr="00D65C33">
        <w:rPr>
          <w:rFonts w:asciiTheme="minorHAnsi" w:hAnsiTheme="minorHAnsi" w:cstheme="minorHAnsi"/>
          <w:sz w:val="28"/>
        </w:rPr>
        <w:tab/>
      </w:r>
      <w:r w:rsidRPr="00D65C33">
        <w:rPr>
          <w:rFonts w:asciiTheme="minorHAnsi" w:hAnsiTheme="minorHAnsi" w:cstheme="minorHAnsi"/>
          <w:sz w:val="28"/>
          <w:szCs w:val="30"/>
        </w:rPr>
        <w:t>Kritériá na vyhodnotenie ponúk a pravidlá ich uplatnenia</w:t>
      </w:r>
    </w:p>
    <w:p w14:paraId="56988BDF" w14:textId="2ADB6E31" w:rsidR="00297ED0" w:rsidRPr="00D65C33" w:rsidRDefault="00297ED0" w:rsidP="00A630A6">
      <w:pPr>
        <w:tabs>
          <w:tab w:val="num" w:pos="540"/>
          <w:tab w:val="left" w:pos="1134"/>
        </w:tabs>
        <w:spacing w:before="120" w:line="360" w:lineRule="auto"/>
        <w:ind w:firstLine="540"/>
        <w:rPr>
          <w:rFonts w:asciiTheme="minorHAnsi" w:hAnsiTheme="minorHAnsi" w:cstheme="minorHAnsi"/>
          <w:sz w:val="28"/>
          <w:szCs w:val="30"/>
        </w:rPr>
      </w:pPr>
      <w:r w:rsidRPr="00D65C33">
        <w:rPr>
          <w:rFonts w:asciiTheme="minorHAnsi" w:hAnsiTheme="minorHAnsi" w:cstheme="minorHAnsi"/>
          <w:sz w:val="28"/>
          <w:szCs w:val="30"/>
        </w:rPr>
        <w:t xml:space="preserve">A.4 </w:t>
      </w:r>
      <w:r w:rsidR="00AD5D55">
        <w:rPr>
          <w:rFonts w:asciiTheme="minorHAnsi" w:hAnsiTheme="minorHAnsi" w:cstheme="minorHAnsi"/>
          <w:sz w:val="28"/>
          <w:szCs w:val="30"/>
        </w:rPr>
        <w:tab/>
      </w:r>
      <w:r w:rsidRPr="00D65C33">
        <w:rPr>
          <w:rFonts w:asciiTheme="minorHAnsi" w:hAnsiTheme="minorHAnsi" w:cstheme="minorHAnsi"/>
          <w:sz w:val="28"/>
          <w:szCs w:val="30"/>
        </w:rPr>
        <w:t>Návrh uchádzača na plnenie kritérií</w:t>
      </w:r>
    </w:p>
    <w:p w14:paraId="5CBBFD12" w14:textId="77777777" w:rsidR="009E3848" w:rsidRPr="00D65C33" w:rsidRDefault="009E3848" w:rsidP="00A630A6">
      <w:pPr>
        <w:tabs>
          <w:tab w:val="num" w:pos="540"/>
          <w:tab w:val="left" w:pos="1134"/>
        </w:tabs>
        <w:spacing w:before="120" w:line="360" w:lineRule="auto"/>
        <w:ind w:firstLine="540"/>
        <w:rPr>
          <w:rFonts w:asciiTheme="minorHAnsi" w:hAnsiTheme="minorHAnsi" w:cstheme="minorHAnsi"/>
          <w:sz w:val="28"/>
          <w:szCs w:val="30"/>
        </w:rPr>
      </w:pPr>
      <w:r w:rsidRPr="00D65C33">
        <w:rPr>
          <w:rFonts w:asciiTheme="minorHAnsi" w:hAnsiTheme="minorHAnsi" w:cstheme="minorHAnsi"/>
          <w:sz w:val="28"/>
        </w:rPr>
        <w:t>B.1</w:t>
      </w:r>
      <w:r w:rsidR="00A630A6" w:rsidRPr="00D65C33">
        <w:rPr>
          <w:rFonts w:asciiTheme="minorHAnsi" w:hAnsiTheme="minorHAnsi" w:cstheme="minorHAnsi"/>
          <w:sz w:val="28"/>
        </w:rPr>
        <w:tab/>
      </w:r>
      <w:r w:rsidRPr="00D65C33">
        <w:rPr>
          <w:rFonts w:asciiTheme="minorHAnsi" w:hAnsiTheme="minorHAnsi" w:cstheme="minorHAnsi"/>
          <w:sz w:val="28"/>
          <w:szCs w:val="30"/>
        </w:rPr>
        <w:t>Opis predmetu zákazky</w:t>
      </w:r>
    </w:p>
    <w:p w14:paraId="1D69FF34" w14:textId="3670B950" w:rsidR="009E3848" w:rsidRPr="00D65C33" w:rsidRDefault="00297ED0" w:rsidP="00E35887">
      <w:pPr>
        <w:tabs>
          <w:tab w:val="num" w:pos="540"/>
          <w:tab w:val="left" w:pos="1134"/>
        </w:tabs>
        <w:spacing w:before="120" w:line="360" w:lineRule="auto"/>
        <w:ind w:firstLine="540"/>
        <w:rPr>
          <w:rFonts w:asciiTheme="minorHAnsi" w:hAnsiTheme="minorHAnsi" w:cstheme="minorHAnsi"/>
          <w:sz w:val="28"/>
          <w:szCs w:val="30"/>
        </w:rPr>
      </w:pPr>
      <w:r w:rsidRPr="00D65C33">
        <w:rPr>
          <w:rFonts w:asciiTheme="minorHAnsi" w:hAnsiTheme="minorHAnsi" w:cstheme="minorHAnsi"/>
          <w:sz w:val="28"/>
        </w:rPr>
        <w:t>B.2</w:t>
      </w:r>
      <w:r w:rsidR="00A630A6" w:rsidRPr="00D65C33">
        <w:rPr>
          <w:rFonts w:asciiTheme="minorHAnsi" w:hAnsiTheme="minorHAnsi" w:cstheme="minorHAnsi"/>
          <w:sz w:val="28"/>
        </w:rPr>
        <w:tab/>
      </w:r>
      <w:r w:rsidR="00A630A6" w:rsidRPr="00D65C33">
        <w:rPr>
          <w:rFonts w:asciiTheme="minorHAnsi" w:hAnsiTheme="minorHAnsi" w:cstheme="minorHAnsi"/>
          <w:sz w:val="28"/>
          <w:szCs w:val="30"/>
        </w:rPr>
        <w:t>Obchodné podmienky</w:t>
      </w:r>
    </w:p>
    <w:p w14:paraId="067026C4" w14:textId="0D1A77A3" w:rsidR="0048503F" w:rsidRPr="00D65C33" w:rsidRDefault="0066229C" w:rsidP="00E35887">
      <w:pPr>
        <w:tabs>
          <w:tab w:val="num" w:pos="540"/>
          <w:tab w:val="left" w:pos="1134"/>
        </w:tabs>
        <w:spacing w:before="120" w:line="360" w:lineRule="auto"/>
        <w:ind w:firstLine="540"/>
        <w:rPr>
          <w:rFonts w:asciiTheme="minorHAnsi" w:hAnsiTheme="minorHAnsi" w:cstheme="minorHAnsi"/>
          <w:sz w:val="28"/>
          <w:szCs w:val="30"/>
        </w:rPr>
      </w:pPr>
      <w:r w:rsidRPr="00D65C33">
        <w:rPr>
          <w:rFonts w:asciiTheme="minorHAnsi" w:hAnsiTheme="minorHAnsi" w:cstheme="minorHAnsi"/>
          <w:sz w:val="28"/>
          <w:szCs w:val="30"/>
        </w:rPr>
        <w:t>Prílohy:</w:t>
      </w:r>
    </w:p>
    <w:p w14:paraId="61447975" w14:textId="3A976595" w:rsidR="0066229C" w:rsidRPr="002B0E91" w:rsidRDefault="0066229C" w:rsidP="00E35887">
      <w:pPr>
        <w:tabs>
          <w:tab w:val="num" w:pos="540"/>
          <w:tab w:val="left" w:pos="1134"/>
        </w:tabs>
        <w:spacing w:before="120" w:line="360" w:lineRule="auto"/>
        <w:ind w:firstLine="540"/>
        <w:rPr>
          <w:rFonts w:asciiTheme="minorHAnsi" w:hAnsiTheme="minorHAnsi" w:cstheme="minorHAnsi"/>
          <w:sz w:val="28"/>
          <w:szCs w:val="30"/>
        </w:rPr>
      </w:pPr>
      <w:r w:rsidRPr="002B0E91">
        <w:rPr>
          <w:rFonts w:asciiTheme="minorHAnsi" w:hAnsiTheme="minorHAnsi" w:cstheme="minorHAnsi"/>
          <w:sz w:val="28"/>
          <w:szCs w:val="30"/>
        </w:rPr>
        <w:t xml:space="preserve">Príloha č. </w:t>
      </w:r>
      <w:r w:rsidR="00AD5D55" w:rsidRPr="002B0E91">
        <w:rPr>
          <w:rFonts w:asciiTheme="minorHAnsi" w:hAnsiTheme="minorHAnsi" w:cstheme="minorHAnsi"/>
          <w:sz w:val="28"/>
          <w:szCs w:val="30"/>
        </w:rPr>
        <w:t>1</w:t>
      </w:r>
      <w:r w:rsidRPr="002B0E91">
        <w:rPr>
          <w:rFonts w:asciiTheme="minorHAnsi" w:hAnsiTheme="minorHAnsi" w:cstheme="minorHAnsi"/>
          <w:sz w:val="28"/>
          <w:szCs w:val="30"/>
        </w:rPr>
        <w:t xml:space="preserve"> – Opis predmetu z</w:t>
      </w:r>
      <w:r w:rsidR="00622F9D" w:rsidRPr="002B0E91">
        <w:rPr>
          <w:rFonts w:asciiTheme="minorHAnsi" w:hAnsiTheme="minorHAnsi" w:cstheme="minorHAnsi"/>
          <w:sz w:val="28"/>
          <w:szCs w:val="30"/>
        </w:rPr>
        <w:t>ákazky</w:t>
      </w:r>
      <w:r w:rsidR="004E32F5" w:rsidRPr="002B0E91">
        <w:rPr>
          <w:rFonts w:asciiTheme="minorHAnsi" w:hAnsiTheme="minorHAnsi" w:cstheme="minorHAnsi"/>
          <w:sz w:val="28"/>
          <w:szCs w:val="30"/>
        </w:rPr>
        <w:t xml:space="preserve"> </w:t>
      </w:r>
    </w:p>
    <w:p w14:paraId="0587E147" w14:textId="77777777" w:rsidR="00E06F8A" w:rsidRDefault="00146D7A" w:rsidP="006B282C">
      <w:pPr>
        <w:tabs>
          <w:tab w:val="num" w:pos="540"/>
          <w:tab w:val="left" w:pos="1134"/>
        </w:tabs>
        <w:spacing w:before="120" w:line="360" w:lineRule="auto"/>
        <w:ind w:firstLine="540"/>
        <w:rPr>
          <w:rFonts w:asciiTheme="minorHAnsi" w:hAnsiTheme="minorHAnsi" w:cstheme="minorHAnsi"/>
          <w:sz w:val="28"/>
          <w:szCs w:val="30"/>
        </w:rPr>
      </w:pPr>
      <w:r w:rsidRPr="002B0E91">
        <w:rPr>
          <w:rFonts w:asciiTheme="minorHAnsi" w:hAnsiTheme="minorHAnsi" w:cstheme="minorHAnsi"/>
          <w:sz w:val="28"/>
          <w:szCs w:val="30"/>
        </w:rPr>
        <w:t xml:space="preserve">Príloha č. </w:t>
      </w:r>
      <w:r w:rsidR="00C94081" w:rsidRPr="002B0E91">
        <w:rPr>
          <w:rFonts w:asciiTheme="minorHAnsi" w:hAnsiTheme="minorHAnsi" w:cstheme="minorHAnsi"/>
          <w:sz w:val="28"/>
          <w:szCs w:val="30"/>
        </w:rPr>
        <w:t>2</w:t>
      </w:r>
      <w:r w:rsidRPr="002B0E91">
        <w:rPr>
          <w:rFonts w:asciiTheme="minorHAnsi" w:hAnsiTheme="minorHAnsi" w:cstheme="minorHAnsi"/>
          <w:sz w:val="28"/>
          <w:szCs w:val="30"/>
        </w:rPr>
        <w:t xml:space="preserve"> – </w:t>
      </w:r>
      <w:r w:rsidR="00622F9D" w:rsidRPr="002B0E91">
        <w:rPr>
          <w:rFonts w:asciiTheme="minorHAnsi" w:hAnsiTheme="minorHAnsi" w:cstheme="minorHAnsi"/>
          <w:sz w:val="28"/>
          <w:szCs w:val="30"/>
        </w:rPr>
        <w:t>Návrh zmluvy</w:t>
      </w:r>
    </w:p>
    <w:p w14:paraId="178BDB83" w14:textId="0C543D95" w:rsidR="00855CA9" w:rsidRPr="006B282C" w:rsidRDefault="00E06F8A" w:rsidP="006B282C">
      <w:pPr>
        <w:tabs>
          <w:tab w:val="num" w:pos="540"/>
          <w:tab w:val="left" w:pos="1134"/>
        </w:tabs>
        <w:spacing w:before="120" w:line="360" w:lineRule="auto"/>
        <w:ind w:firstLine="540"/>
        <w:rPr>
          <w:rFonts w:asciiTheme="minorHAnsi" w:hAnsiTheme="minorHAnsi" w:cstheme="minorHAnsi"/>
          <w:sz w:val="28"/>
          <w:szCs w:val="30"/>
        </w:rPr>
      </w:pPr>
      <w:r>
        <w:rPr>
          <w:rFonts w:asciiTheme="minorHAnsi" w:hAnsiTheme="minorHAnsi" w:cstheme="minorHAnsi"/>
          <w:sz w:val="28"/>
          <w:szCs w:val="30"/>
        </w:rPr>
        <w:t xml:space="preserve">Príloha č. 3 – </w:t>
      </w:r>
      <w:r w:rsidRPr="00E06F8A">
        <w:rPr>
          <w:rFonts w:asciiTheme="minorHAnsi" w:hAnsiTheme="minorHAnsi" w:cstheme="minorHAnsi"/>
          <w:sz w:val="28"/>
          <w:szCs w:val="30"/>
        </w:rPr>
        <w:t xml:space="preserve">Čestné vyhlásenie uchádzača </w:t>
      </w:r>
      <w:r w:rsidR="009E3848" w:rsidRPr="00D65C33">
        <w:rPr>
          <w:rFonts w:asciiTheme="minorHAnsi" w:hAnsiTheme="minorHAnsi" w:cstheme="minorHAnsi"/>
          <w:i/>
          <w:iCs/>
          <w:sz w:val="30"/>
          <w:szCs w:val="30"/>
        </w:rPr>
        <w:br w:type="page"/>
      </w:r>
    </w:p>
    <w:p w14:paraId="6B70EDCE" w14:textId="77777777" w:rsidR="00855CA9" w:rsidRPr="00D65C33" w:rsidRDefault="00855CA9" w:rsidP="00855CA9">
      <w:pPr>
        <w:pStyle w:val="Hlavika"/>
        <w:ind w:firstLine="1260"/>
        <w:jc w:val="center"/>
        <w:rPr>
          <w:rFonts w:asciiTheme="minorHAnsi" w:hAnsiTheme="minorHAnsi" w:cstheme="minorHAnsi"/>
          <w:i/>
          <w:iCs/>
          <w:sz w:val="30"/>
          <w:szCs w:val="30"/>
        </w:rPr>
      </w:pPr>
    </w:p>
    <w:p w14:paraId="665FE109" w14:textId="77777777" w:rsidR="009E3848" w:rsidRPr="00D65C33" w:rsidRDefault="009E3848" w:rsidP="00855CA9">
      <w:pPr>
        <w:pStyle w:val="Hlavika"/>
        <w:spacing w:after="240"/>
        <w:ind w:firstLine="1260"/>
        <w:jc w:val="center"/>
        <w:rPr>
          <w:rFonts w:asciiTheme="minorHAnsi" w:hAnsiTheme="minorHAnsi" w:cstheme="minorHAnsi"/>
          <w:b/>
          <w:bCs/>
          <w:sz w:val="28"/>
          <w:szCs w:val="22"/>
        </w:rPr>
      </w:pPr>
      <w:r w:rsidRPr="00D65C33">
        <w:rPr>
          <w:rFonts w:asciiTheme="minorHAnsi" w:hAnsiTheme="minorHAnsi" w:cstheme="minorHAnsi"/>
          <w:b/>
          <w:bCs/>
          <w:sz w:val="28"/>
        </w:rPr>
        <w:t>A.1</w:t>
      </w:r>
      <w:r w:rsidR="00855CA9" w:rsidRPr="00D65C33">
        <w:rPr>
          <w:rFonts w:asciiTheme="minorHAnsi" w:hAnsiTheme="minorHAnsi" w:cstheme="minorHAnsi"/>
          <w:b/>
          <w:bCs/>
          <w:sz w:val="28"/>
          <w:szCs w:val="22"/>
        </w:rPr>
        <w:t xml:space="preserve"> </w:t>
      </w:r>
      <w:r w:rsidRPr="00D65C33">
        <w:rPr>
          <w:rFonts w:asciiTheme="minorHAnsi" w:hAnsiTheme="minorHAnsi" w:cstheme="minorHAnsi"/>
          <w:b/>
          <w:bCs/>
          <w:sz w:val="28"/>
          <w:szCs w:val="22"/>
        </w:rPr>
        <w:t>POKYNY NA VYPRACOVANIE PONUKY</w:t>
      </w:r>
    </w:p>
    <w:p w14:paraId="0748F103" w14:textId="77777777" w:rsidR="009E3848" w:rsidRPr="00D65C33" w:rsidRDefault="00855CA9"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30"/>
        </w:rPr>
        <w:t xml:space="preserve">Časť I. </w:t>
      </w:r>
      <w:r w:rsidR="009E3848" w:rsidRPr="00D65C33">
        <w:rPr>
          <w:rFonts w:asciiTheme="minorHAnsi" w:hAnsiTheme="minorHAnsi" w:cstheme="minorHAnsi"/>
          <w:b/>
          <w:sz w:val="24"/>
          <w:szCs w:val="30"/>
        </w:rPr>
        <w:t>Všeobecné informácie</w:t>
      </w:r>
    </w:p>
    <w:p w14:paraId="1452B24B" w14:textId="77777777"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Identifikácia verejného obstarávateľa</w:t>
      </w:r>
    </w:p>
    <w:p w14:paraId="2CFC45EE" w14:textId="1203BBF7" w:rsidR="003653EB" w:rsidRPr="003653EB" w:rsidRDefault="003653EB" w:rsidP="003653EB">
      <w:pPr>
        <w:ind w:firstLine="567"/>
        <w:rPr>
          <w:rFonts w:asciiTheme="minorHAnsi" w:hAnsiTheme="minorHAnsi" w:cstheme="minorHAnsi"/>
        </w:rPr>
      </w:pPr>
      <w:bookmarkStart w:id="4" w:name="zastupenietext"/>
      <w:bookmarkStart w:id="5" w:name="zastupenie"/>
      <w:bookmarkEnd w:id="4"/>
      <w:bookmarkEnd w:id="5"/>
      <w:r w:rsidRPr="003653EB">
        <w:rPr>
          <w:rFonts w:asciiTheme="minorHAnsi" w:hAnsiTheme="minorHAnsi" w:cstheme="minorHAnsi"/>
        </w:rPr>
        <w:t>Obchodné meno:</w:t>
      </w:r>
      <w:r w:rsidRPr="003653EB">
        <w:rPr>
          <w:rFonts w:asciiTheme="minorHAnsi" w:hAnsiTheme="minorHAnsi" w:cstheme="minorHAnsi"/>
        </w:rPr>
        <w:tab/>
      </w:r>
      <w:r>
        <w:rPr>
          <w:rFonts w:asciiTheme="minorHAnsi" w:hAnsiTheme="minorHAnsi" w:cstheme="minorHAnsi"/>
        </w:rPr>
        <w:tab/>
      </w:r>
      <w:r w:rsidRPr="003653EB">
        <w:rPr>
          <w:rFonts w:asciiTheme="minorHAnsi" w:hAnsiTheme="minorHAnsi" w:cstheme="minorHAnsi"/>
        </w:rPr>
        <w:t>Univerzitná nemocnica Bratislava</w:t>
      </w:r>
    </w:p>
    <w:p w14:paraId="65139154" w14:textId="77777777" w:rsidR="003653EB" w:rsidRPr="003653EB" w:rsidRDefault="003653EB" w:rsidP="003653EB">
      <w:pPr>
        <w:ind w:firstLine="567"/>
        <w:rPr>
          <w:rFonts w:asciiTheme="minorHAnsi" w:hAnsiTheme="minorHAnsi" w:cstheme="minorHAnsi"/>
        </w:rPr>
      </w:pPr>
      <w:r w:rsidRPr="003653EB">
        <w:rPr>
          <w:rFonts w:asciiTheme="minorHAnsi" w:hAnsiTheme="minorHAnsi" w:cstheme="minorHAnsi"/>
        </w:rPr>
        <w:t>Sídlo:</w:t>
      </w:r>
      <w:r w:rsidRPr="003653EB">
        <w:rPr>
          <w:rFonts w:asciiTheme="minorHAnsi" w:hAnsiTheme="minorHAnsi" w:cstheme="minorHAnsi"/>
        </w:rPr>
        <w:tab/>
      </w:r>
      <w:r w:rsidRPr="003653EB">
        <w:rPr>
          <w:rFonts w:asciiTheme="minorHAnsi" w:hAnsiTheme="minorHAnsi" w:cstheme="minorHAnsi"/>
        </w:rPr>
        <w:tab/>
      </w:r>
      <w:r w:rsidRPr="003653EB">
        <w:rPr>
          <w:rFonts w:asciiTheme="minorHAnsi" w:hAnsiTheme="minorHAnsi" w:cstheme="minorHAnsi"/>
        </w:rPr>
        <w:tab/>
        <w:t>Pažítková 4, 821 01  Bratislava</w:t>
      </w:r>
    </w:p>
    <w:p w14:paraId="3ABB2F00" w14:textId="77777777" w:rsidR="003653EB" w:rsidRPr="003653EB" w:rsidRDefault="003653EB" w:rsidP="003653EB">
      <w:pPr>
        <w:ind w:firstLine="567"/>
        <w:rPr>
          <w:rFonts w:asciiTheme="minorHAnsi" w:hAnsiTheme="minorHAnsi" w:cstheme="minorHAnsi"/>
        </w:rPr>
      </w:pPr>
      <w:r w:rsidRPr="003653EB">
        <w:rPr>
          <w:rFonts w:asciiTheme="minorHAnsi" w:hAnsiTheme="minorHAnsi" w:cstheme="minorHAnsi"/>
        </w:rPr>
        <w:t>Zastúpený:</w:t>
      </w:r>
      <w:r w:rsidRPr="003653EB">
        <w:rPr>
          <w:rFonts w:asciiTheme="minorHAnsi" w:hAnsiTheme="minorHAnsi" w:cstheme="minorHAnsi"/>
        </w:rPr>
        <w:tab/>
      </w:r>
      <w:r w:rsidRPr="003653EB">
        <w:rPr>
          <w:rFonts w:asciiTheme="minorHAnsi" w:hAnsiTheme="minorHAnsi" w:cstheme="minorHAnsi"/>
        </w:rPr>
        <w:tab/>
        <w:t>MUDr. Alexander Mayer, PhD., MPH., MHA., riaditeľ UNB</w:t>
      </w:r>
    </w:p>
    <w:p w14:paraId="3A06EF50" w14:textId="77777777" w:rsidR="003653EB" w:rsidRPr="003653EB" w:rsidRDefault="003653EB" w:rsidP="003653EB">
      <w:pPr>
        <w:ind w:firstLine="567"/>
        <w:rPr>
          <w:rFonts w:asciiTheme="minorHAnsi" w:hAnsiTheme="minorHAnsi" w:cstheme="minorHAnsi"/>
        </w:rPr>
      </w:pPr>
      <w:r w:rsidRPr="003653EB">
        <w:rPr>
          <w:rFonts w:asciiTheme="minorHAnsi" w:hAnsiTheme="minorHAnsi" w:cstheme="minorHAnsi"/>
        </w:rPr>
        <w:t>IČO:</w:t>
      </w:r>
      <w:r w:rsidRPr="003653EB">
        <w:rPr>
          <w:rFonts w:asciiTheme="minorHAnsi" w:hAnsiTheme="minorHAnsi" w:cstheme="minorHAnsi"/>
        </w:rPr>
        <w:tab/>
      </w:r>
      <w:r w:rsidRPr="003653EB">
        <w:rPr>
          <w:rFonts w:asciiTheme="minorHAnsi" w:hAnsiTheme="minorHAnsi" w:cstheme="minorHAnsi"/>
        </w:rPr>
        <w:tab/>
      </w:r>
      <w:r w:rsidRPr="003653EB">
        <w:rPr>
          <w:rFonts w:asciiTheme="minorHAnsi" w:hAnsiTheme="minorHAnsi" w:cstheme="minorHAnsi"/>
        </w:rPr>
        <w:tab/>
        <w:t>31813861</w:t>
      </w:r>
    </w:p>
    <w:p w14:paraId="3717A183" w14:textId="77777777" w:rsidR="003653EB" w:rsidRPr="003653EB" w:rsidRDefault="003653EB" w:rsidP="003653EB">
      <w:pPr>
        <w:ind w:firstLine="567"/>
        <w:rPr>
          <w:rFonts w:asciiTheme="minorHAnsi" w:hAnsiTheme="minorHAnsi" w:cstheme="minorHAnsi"/>
        </w:rPr>
      </w:pPr>
      <w:r w:rsidRPr="003653EB">
        <w:rPr>
          <w:rFonts w:asciiTheme="minorHAnsi" w:hAnsiTheme="minorHAnsi" w:cstheme="minorHAnsi"/>
        </w:rPr>
        <w:t>DIČ:</w:t>
      </w:r>
      <w:r w:rsidRPr="003653EB">
        <w:rPr>
          <w:rFonts w:asciiTheme="minorHAnsi" w:hAnsiTheme="minorHAnsi" w:cstheme="minorHAnsi"/>
        </w:rPr>
        <w:tab/>
      </w:r>
      <w:r w:rsidRPr="003653EB">
        <w:rPr>
          <w:rFonts w:asciiTheme="minorHAnsi" w:hAnsiTheme="minorHAnsi" w:cstheme="minorHAnsi"/>
        </w:rPr>
        <w:tab/>
      </w:r>
      <w:r w:rsidRPr="003653EB">
        <w:rPr>
          <w:rFonts w:asciiTheme="minorHAnsi" w:hAnsiTheme="minorHAnsi" w:cstheme="minorHAnsi"/>
        </w:rPr>
        <w:tab/>
        <w:t>2021700549</w:t>
      </w:r>
    </w:p>
    <w:p w14:paraId="209BE314" w14:textId="77777777" w:rsidR="003653EB" w:rsidRPr="003653EB" w:rsidRDefault="003653EB" w:rsidP="003653EB">
      <w:pPr>
        <w:ind w:firstLine="567"/>
        <w:rPr>
          <w:rFonts w:asciiTheme="minorHAnsi" w:hAnsiTheme="minorHAnsi" w:cstheme="minorHAnsi"/>
        </w:rPr>
      </w:pPr>
      <w:r w:rsidRPr="003653EB">
        <w:rPr>
          <w:rFonts w:asciiTheme="minorHAnsi" w:hAnsiTheme="minorHAnsi" w:cstheme="minorHAnsi"/>
        </w:rPr>
        <w:t>IČ DPH:</w:t>
      </w:r>
      <w:r w:rsidRPr="003653EB">
        <w:rPr>
          <w:rFonts w:asciiTheme="minorHAnsi" w:hAnsiTheme="minorHAnsi" w:cstheme="minorHAnsi"/>
        </w:rPr>
        <w:tab/>
      </w:r>
      <w:r w:rsidRPr="003653EB">
        <w:rPr>
          <w:rFonts w:asciiTheme="minorHAnsi" w:hAnsiTheme="minorHAnsi" w:cstheme="minorHAnsi"/>
        </w:rPr>
        <w:tab/>
      </w:r>
      <w:r w:rsidRPr="003653EB">
        <w:rPr>
          <w:rFonts w:asciiTheme="minorHAnsi" w:hAnsiTheme="minorHAnsi" w:cstheme="minorHAnsi"/>
        </w:rPr>
        <w:tab/>
        <w:t>SK2021700549</w:t>
      </w:r>
    </w:p>
    <w:p w14:paraId="17632A7E" w14:textId="77777777" w:rsidR="003653EB" w:rsidRPr="003653EB" w:rsidRDefault="003653EB" w:rsidP="003653EB">
      <w:pPr>
        <w:ind w:firstLine="567"/>
        <w:rPr>
          <w:rFonts w:asciiTheme="minorHAnsi" w:hAnsiTheme="minorHAnsi" w:cstheme="minorHAnsi"/>
        </w:rPr>
      </w:pPr>
      <w:r w:rsidRPr="003653EB">
        <w:rPr>
          <w:rFonts w:asciiTheme="minorHAnsi" w:hAnsiTheme="minorHAnsi" w:cstheme="minorHAnsi"/>
        </w:rPr>
        <w:t>Internetová adresa:</w:t>
      </w:r>
      <w:r w:rsidRPr="003653EB">
        <w:rPr>
          <w:rFonts w:asciiTheme="minorHAnsi" w:hAnsiTheme="minorHAnsi" w:cstheme="minorHAnsi"/>
        </w:rPr>
        <w:tab/>
        <w:t>https://www.unb.sk/</w:t>
      </w:r>
    </w:p>
    <w:p w14:paraId="6C24FF89" w14:textId="5A1A2EF4" w:rsidR="009E3848" w:rsidRPr="00D65C33" w:rsidRDefault="009E3848" w:rsidP="003267B5">
      <w:pPr>
        <w:spacing w:after="120"/>
        <w:ind w:firstLine="567"/>
        <w:rPr>
          <w:rFonts w:asciiTheme="minorHAnsi" w:hAnsiTheme="minorHAnsi" w:cstheme="minorHAnsi"/>
          <w:szCs w:val="18"/>
        </w:rPr>
      </w:pPr>
      <w:r w:rsidRPr="003653EB">
        <w:rPr>
          <w:rFonts w:asciiTheme="minorHAnsi" w:hAnsiTheme="minorHAnsi" w:cstheme="minorHAnsi"/>
          <w:szCs w:val="18"/>
        </w:rPr>
        <w:t>Adresa profilu:</w:t>
      </w:r>
      <w:r w:rsidRPr="003653EB">
        <w:rPr>
          <w:rFonts w:asciiTheme="minorHAnsi" w:hAnsiTheme="minorHAnsi" w:cstheme="minorHAnsi"/>
          <w:szCs w:val="18"/>
        </w:rPr>
        <w:tab/>
      </w:r>
      <w:r w:rsidR="003653EB">
        <w:rPr>
          <w:rFonts w:asciiTheme="minorHAnsi" w:hAnsiTheme="minorHAnsi" w:cstheme="minorHAnsi"/>
          <w:szCs w:val="18"/>
        </w:rPr>
        <w:tab/>
      </w:r>
      <w:hyperlink r:id="rId15" w:history="1">
        <w:r w:rsidR="003653EB" w:rsidRPr="001A6ADF">
          <w:rPr>
            <w:rStyle w:val="Hypertextovprepojenie"/>
            <w:rFonts w:asciiTheme="minorHAnsi" w:hAnsiTheme="minorHAnsi" w:cstheme="minorHAnsi"/>
          </w:rPr>
          <w:t>https://www.uvo.gov.sk/vyhladavanie-profilov/detail/8698</w:t>
        </w:r>
      </w:hyperlink>
      <w:r w:rsidR="003653EB">
        <w:rPr>
          <w:rFonts w:asciiTheme="minorHAnsi" w:hAnsiTheme="minorHAnsi" w:cstheme="minorHAnsi"/>
        </w:rPr>
        <w:t xml:space="preserve"> </w:t>
      </w:r>
    </w:p>
    <w:p w14:paraId="44E712D0" w14:textId="1F13028B"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Predmet zákazky</w:t>
      </w:r>
    </w:p>
    <w:p w14:paraId="4AFB1EEF" w14:textId="1C63A31E" w:rsidR="002B0E91" w:rsidRDefault="002B0E91" w:rsidP="002B0E91">
      <w:pPr>
        <w:pStyle w:val="Zarkazkladnhotextu2"/>
        <w:numPr>
          <w:ilvl w:val="1"/>
          <w:numId w:val="1"/>
        </w:numPr>
        <w:spacing w:after="120"/>
        <w:ind w:left="567" w:hanging="567"/>
        <w:rPr>
          <w:rFonts w:ascii="Calibri" w:hAnsi="Calibri" w:cs="Calibri"/>
          <w:szCs w:val="22"/>
        </w:rPr>
      </w:pPr>
      <w:r w:rsidRPr="00DE5909">
        <w:rPr>
          <w:rFonts w:ascii="Calibri" w:hAnsi="Calibri" w:cs="Calibri"/>
          <w:noProof w:val="0"/>
          <w:szCs w:val="22"/>
        </w:rPr>
        <w:t xml:space="preserve">Predmetom zákazky je  </w:t>
      </w:r>
      <w:r w:rsidRPr="00B430F1">
        <w:rPr>
          <w:rFonts w:ascii="Calibri" w:hAnsi="Calibri" w:cs="Calibri"/>
          <w:noProof w:val="0"/>
          <w:szCs w:val="22"/>
        </w:rPr>
        <w:t xml:space="preserve">pranie a chemické čistenie rovnej a tvarovanej nemocničnej bielizne, osobnej bielizne zamestnancov a ostatnej bielizne v rozsahu, kvalite, podmienkach a lehotách </w:t>
      </w:r>
      <w:r>
        <w:rPr>
          <w:rFonts w:ascii="Calibri" w:hAnsi="Calibri" w:cs="Calibri"/>
          <w:noProof w:val="0"/>
          <w:szCs w:val="22"/>
        </w:rPr>
        <w:t xml:space="preserve">špecifikovaných v časti </w:t>
      </w:r>
      <w:r w:rsidRPr="00B97A98">
        <w:rPr>
          <w:rFonts w:ascii="Calibri" w:hAnsi="Calibri" w:cs="Calibri"/>
          <w:i/>
          <w:noProof w:val="0"/>
          <w:szCs w:val="22"/>
        </w:rPr>
        <w:t>B.1 Opis predmetu zákazky</w:t>
      </w:r>
      <w:r>
        <w:rPr>
          <w:rFonts w:ascii="Calibri" w:hAnsi="Calibri" w:cs="Calibri"/>
          <w:noProof w:val="0"/>
          <w:szCs w:val="22"/>
        </w:rPr>
        <w:t xml:space="preserve"> a v časti </w:t>
      </w:r>
      <w:r w:rsidRPr="00B97A98">
        <w:rPr>
          <w:rFonts w:ascii="Calibri" w:hAnsi="Calibri" w:cs="Calibri"/>
          <w:i/>
          <w:noProof w:val="0"/>
          <w:szCs w:val="22"/>
        </w:rPr>
        <w:t>B.2 Obchodné podmienky</w:t>
      </w:r>
      <w:r>
        <w:rPr>
          <w:rFonts w:ascii="Calibri" w:hAnsi="Calibri" w:cs="Calibri"/>
          <w:noProof w:val="0"/>
          <w:szCs w:val="22"/>
        </w:rPr>
        <w:t xml:space="preserve"> týchto súťažných podkladov. </w:t>
      </w:r>
    </w:p>
    <w:p w14:paraId="32AE1D49" w14:textId="77777777" w:rsidR="00E06F8A" w:rsidRPr="00E06F8A" w:rsidRDefault="00E06F8A" w:rsidP="00E06F8A">
      <w:pPr>
        <w:pStyle w:val="Zarkazkladnhotextu2"/>
        <w:numPr>
          <w:ilvl w:val="1"/>
          <w:numId w:val="1"/>
        </w:numPr>
        <w:spacing w:after="120"/>
        <w:ind w:left="567" w:hanging="567"/>
        <w:rPr>
          <w:rFonts w:ascii="Calibri" w:hAnsi="Calibri" w:cs="Calibri"/>
          <w:szCs w:val="22"/>
        </w:rPr>
      </w:pPr>
      <w:r w:rsidRPr="00E06F8A">
        <w:rPr>
          <w:rFonts w:ascii="Calibri" w:hAnsi="Calibri" w:cs="Calibri"/>
          <w:szCs w:val="22"/>
        </w:rPr>
        <w:t>Odôvodnenie nerozdelenia zákazky na časti:</w:t>
      </w:r>
    </w:p>
    <w:p w14:paraId="5CA64904" w14:textId="77777777" w:rsidR="00E06F8A" w:rsidRPr="00E06F8A" w:rsidRDefault="00E06F8A" w:rsidP="00E06F8A">
      <w:pPr>
        <w:pStyle w:val="Zarkazkladnhotextu2"/>
        <w:spacing w:after="120"/>
        <w:ind w:left="567"/>
        <w:rPr>
          <w:rFonts w:ascii="Calibri" w:hAnsi="Calibri" w:cs="Calibri"/>
          <w:szCs w:val="22"/>
        </w:rPr>
      </w:pPr>
      <w:r w:rsidRPr="00E06F8A">
        <w:rPr>
          <w:rFonts w:ascii="Calibri" w:hAnsi="Calibri" w:cs="Calibri"/>
          <w:szCs w:val="22"/>
        </w:rPr>
        <w:t>Rozdelenie zákazky na časti by bolo samoúčelné, nerozdelením predmetu zákazky na časti verejný obstarávateľ neuprie ani neobmedzí účasť záujemcov v danom verejnom obstarávaní. Požiadavku na plnenie predmetu zákazky bez rozdelenia na časti nemožno so zohľadnením ekonomických dôvodov, funkčných dôvodov a splnenia cieľa plnenia predmetu zákazky a účelu predmetu zákazky, na ktorý je určený, považovať za obmedzujúci prvok v predmetnom verejnom obstarávaní. Verejný obstarávateľ taktiež prihliadal aj na možné dôsledky nerozdelenia zákazky na časti v súvislosti s následným plnením verejnej zákazky, ktorými sú v prípade rozdelenia zákazky na časti možné predraženie, komplikovaná koordinácia plnenia jednotlivých uchádzačov, previazanosť čiastkových plnení a vo výsledku ohrozenie riadneho plnenia obstarávanej zákazky.</w:t>
      </w:r>
    </w:p>
    <w:p w14:paraId="1FBDB48E" w14:textId="46C6F27E" w:rsidR="009E3848" w:rsidRPr="002B0E91" w:rsidRDefault="009E3848" w:rsidP="00A25BA7">
      <w:pPr>
        <w:pStyle w:val="Zarkazkladnhotextu2"/>
        <w:numPr>
          <w:ilvl w:val="1"/>
          <w:numId w:val="1"/>
        </w:numPr>
        <w:spacing w:after="120"/>
        <w:ind w:left="567" w:hanging="567"/>
        <w:rPr>
          <w:rFonts w:asciiTheme="minorHAnsi" w:hAnsiTheme="minorHAnsi" w:cstheme="minorHAnsi"/>
        </w:rPr>
      </w:pPr>
      <w:r w:rsidRPr="002B0E91">
        <w:rPr>
          <w:rFonts w:asciiTheme="minorHAnsi" w:hAnsiTheme="minorHAnsi" w:cstheme="minorHAnsi"/>
        </w:rPr>
        <w:t xml:space="preserve">Predpokladaná hodnota zákazky je: </w:t>
      </w:r>
      <w:r w:rsidR="002B0E91" w:rsidRPr="00C1181E">
        <w:rPr>
          <w:rFonts w:asciiTheme="minorHAnsi" w:hAnsiTheme="minorHAnsi" w:cstheme="minorHAnsi"/>
          <w:b/>
          <w:szCs w:val="22"/>
        </w:rPr>
        <w:t>697 284,125</w:t>
      </w:r>
      <w:r w:rsidRPr="002B0E91">
        <w:rPr>
          <w:rFonts w:asciiTheme="minorHAnsi" w:hAnsiTheme="minorHAnsi" w:cstheme="minorHAnsi"/>
          <w:b/>
        </w:rPr>
        <w:t xml:space="preserve"> bez DPH</w:t>
      </w:r>
    </w:p>
    <w:p w14:paraId="3DE5CA0A" w14:textId="77777777" w:rsidR="008928B9" w:rsidRDefault="009E3848" w:rsidP="003267B5">
      <w:pPr>
        <w:pStyle w:val="Zarkazkladnhotextu2"/>
        <w:numPr>
          <w:ilvl w:val="1"/>
          <w:numId w:val="1"/>
        </w:numPr>
        <w:ind w:left="567" w:hanging="567"/>
        <w:rPr>
          <w:rFonts w:asciiTheme="minorHAnsi" w:hAnsiTheme="minorHAnsi" w:cstheme="minorHAnsi"/>
          <w:szCs w:val="22"/>
        </w:rPr>
      </w:pPr>
      <w:r w:rsidRPr="00D65C33">
        <w:rPr>
          <w:rFonts w:asciiTheme="minorHAnsi" w:hAnsiTheme="minorHAnsi" w:cstheme="minorHAnsi"/>
        </w:rPr>
        <w:t>Spolo</w:t>
      </w:r>
      <w:bookmarkStart w:id="6" w:name="SS"/>
      <w:r w:rsidRPr="00D65C33">
        <w:rPr>
          <w:rFonts w:asciiTheme="minorHAnsi" w:hAnsiTheme="minorHAnsi" w:cstheme="minorHAnsi"/>
        </w:rPr>
        <w:t>čný</w:t>
      </w:r>
      <w:r w:rsidRPr="00D65C33">
        <w:rPr>
          <w:rFonts w:asciiTheme="minorHAnsi" w:hAnsiTheme="minorHAnsi" w:cstheme="minorHAnsi"/>
          <w:szCs w:val="22"/>
        </w:rPr>
        <w:t xml:space="preserve"> slovník obstarávania (CPV):</w:t>
      </w:r>
    </w:p>
    <w:p w14:paraId="5D07752C" w14:textId="7B19BB3D" w:rsidR="008928B9" w:rsidRDefault="008928B9" w:rsidP="003267B5">
      <w:pPr>
        <w:pStyle w:val="Zarkazkladnhotextu2"/>
        <w:ind w:left="567"/>
        <w:rPr>
          <w:rFonts w:asciiTheme="minorHAnsi" w:hAnsiTheme="minorHAnsi" w:cstheme="minorHAnsi"/>
          <w:szCs w:val="22"/>
          <w:lang w:eastAsia="cs-CZ"/>
        </w:rPr>
      </w:pPr>
      <w:r w:rsidRPr="008928B9">
        <w:rPr>
          <w:rFonts w:asciiTheme="minorHAnsi" w:hAnsiTheme="minorHAnsi" w:cstheme="minorHAnsi"/>
          <w:szCs w:val="22"/>
          <w:lang w:eastAsia="cs-CZ"/>
        </w:rPr>
        <w:t xml:space="preserve">Hlavný slovník: </w:t>
      </w:r>
      <w:r w:rsidRPr="008928B9">
        <w:rPr>
          <w:rFonts w:asciiTheme="minorHAnsi" w:hAnsiTheme="minorHAnsi" w:cstheme="minorHAnsi"/>
          <w:szCs w:val="22"/>
          <w:lang w:eastAsia="cs-CZ"/>
        </w:rPr>
        <w:tab/>
        <w:t xml:space="preserve">  </w:t>
      </w:r>
      <w:r w:rsidR="002B0E91">
        <w:rPr>
          <w:rFonts w:asciiTheme="minorHAnsi" w:hAnsiTheme="minorHAnsi" w:cstheme="minorHAnsi"/>
          <w:szCs w:val="22"/>
        </w:rPr>
        <w:t>9831</w:t>
      </w:r>
      <w:r w:rsidR="002B0E91" w:rsidRPr="00D06C10">
        <w:rPr>
          <w:rFonts w:asciiTheme="minorHAnsi" w:hAnsiTheme="minorHAnsi" w:cstheme="minorHAnsi"/>
          <w:szCs w:val="22"/>
        </w:rPr>
        <w:t>0000-</w:t>
      </w:r>
      <w:r w:rsidR="002B0E91">
        <w:rPr>
          <w:rFonts w:asciiTheme="minorHAnsi" w:hAnsiTheme="minorHAnsi" w:cstheme="minorHAnsi"/>
          <w:szCs w:val="22"/>
        </w:rPr>
        <w:t>9</w:t>
      </w:r>
      <w:r w:rsidRPr="008928B9">
        <w:rPr>
          <w:rFonts w:asciiTheme="minorHAnsi" w:hAnsiTheme="minorHAnsi" w:cstheme="minorHAnsi"/>
          <w:szCs w:val="22"/>
          <w:lang w:eastAsia="cs-CZ"/>
        </w:rPr>
        <w:t xml:space="preserve"> </w:t>
      </w:r>
    </w:p>
    <w:p w14:paraId="22664E4A" w14:textId="307133E9" w:rsidR="003E5462" w:rsidRPr="00D65C33" w:rsidRDefault="008928B9" w:rsidP="008928B9">
      <w:pPr>
        <w:pStyle w:val="Zarkazkladnhotextu2"/>
        <w:spacing w:after="120"/>
        <w:ind w:left="567"/>
        <w:rPr>
          <w:rFonts w:asciiTheme="minorHAnsi" w:hAnsiTheme="minorHAnsi" w:cstheme="minorHAnsi"/>
          <w:szCs w:val="22"/>
        </w:rPr>
      </w:pPr>
      <w:r w:rsidRPr="008928B9">
        <w:rPr>
          <w:rFonts w:asciiTheme="minorHAnsi" w:hAnsiTheme="minorHAnsi" w:cstheme="minorHAnsi"/>
          <w:szCs w:val="22"/>
          <w:lang w:eastAsia="cs-CZ"/>
        </w:rPr>
        <w:t>Dodatočné kódy CPV:</w:t>
      </w:r>
      <w:r w:rsidRPr="008928B9">
        <w:rPr>
          <w:rFonts w:asciiTheme="minorHAnsi" w:hAnsiTheme="minorHAnsi" w:cstheme="minorHAnsi"/>
          <w:szCs w:val="22"/>
          <w:lang w:eastAsia="cs-CZ"/>
        </w:rPr>
        <w:tab/>
      </w:r>
      <w:r w:rsidR="002B0E91" w:rsidRPr="00861D5D">
        <w:rPr>
          <w:rFonts w:asciiTheme="minorHAnsi" w:hAnsiTheme="minorHAnsi" w:cstheme="minorHAnsi"/>
          <w:szCs w:val="22"/>
        </w:rPr>
        <w:t>98311000-6</w:t>
      </w:r>
      <w:r w:rsidR="002B0E91">
        <w:rPr>
          <w:rFonts w:asciiTheme="minorHAnsi" w:hAnsiTheme="minorHAnsi" w:cstheme="minorHAnsi"/>
          <w:szCs w:val="22"/>
        </w:rPr>
        <w:t xml:space="preserve">, </w:t>
      </w:r>
      <w:r w:rsidR="002B0E91" w:rsidRPr="00D06C10">
        <w:rPr>
          <w:rFonts w:asciiTheme="minorHAnsi" w:hAnsiTheme="minorHAnsi" w:cstheme="minorHAnsi"/>
          <w:szCs w:val="22"/>
        </w:rPr>
        <w:t>98315000-4</w:t>
      </w:r>
      <w:r w:rsidR="002B0E91">
        <w:rPr>
          <w:rFonts w:asciiTheme="minorHAnsi" w:hAnsiTheme="minorHAnsi" w:cstheme="minorHAnsi"/>
          <w:szCs w:val="22"/>
        </w:rPr>
        <w:t xml:space="preserve">, </w:t>
      </w:r>
      <w:r w:rsidR="002B0E91" w:rsidRPr="00D06C10">
        <w:rPr>
          <w:rFonts w:asciiTheme="minorHAnsi" w:hAnsiTheme="minorHAnsi" w:cstheme="minorHAnsi"/>
          <w:szCs w:val="22"/>
        </w:rPr>
        <w:t>60000000-8</w:t>
      </w:r>
    </w:p>
    <w:bookmarkEnd w:id="6"/>
    <w:p w14:paraId="2823B6A0" w14:textId="6B55EFAA" w:rsidR="009E3848" w:rsidRPr="00D65C33" w:rsidRDefault="00A37ECF" w:rsidP="00A37ECF">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O</w:t>
      </w:r>
      <w:r w:rsidR="009E3848" w:rsidRPr="00D65C33">
        <w:rPr>
          <w:rFonts w:asciiTheme="minorHAnsi" w:hAnsiTheme="minorHAnsi" w:cstheme="minorHAnsi"/>
        </w:rPr>
        <w:t xml:space="preserve">pis predmetu zákazky tvorí časť </w:t>
      </w:r>
      <w:r w:rsidR="009E3848" w:rsidRPr="00D702BA">
        <w:rPr>
          <w:rFonts w:asciiTheme="minorHAnsi" w:hAnsiTheme="minorHAnsi" w:cstheme="minorHAnsi"/>
          <w:i/>
        </w:rPr>
        <w:t>B.1 Opis predmetu zákazky</w:t>
      </w:r>
      <w:r w:rsidR="009E3848" w:rsidRPr="00D65C33">
        <w:rPr>
          <w:rFonts w:asciiTheme="minorHAnsi" w:hAnsiTheme="minorHAnsi" w:cstheme="minorHAnsi"/>
        </w:rPr>
        <w:t xml:space="preserve"> týchto súťažných podkladov.</w:t>
      </w:r>
    </w:p>
    <w:p w14:paraId="1F407000"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Zdroj finančných prostriedkov</w:t>
      </w:r>
    </w:p>
    <w:p w14:paraId="061584E6" w14:textId="7B5ADB0C" w:rsidR="009E3848" w:rsidRPr="00585601" w:rsidRDefault="009E3848" w:rsidP="0058560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Predmet zákazk</w:t>
      </w:r>
      <w:bookmarkStart w:id="7" w:name="financovanie"/>
      <w:r w:rsidR="007444FC" w:rsidRPr="00D65C33">
        <w:rPr>
          <w:rFonts w:asciiTheme="minorHAnsi" w:hAnsiTheme="minorHAnsi" w:cstheme="minorHAnsi"/>
        </w:rPr>
        <w:t xml:space="preserve">y bude financovaný </w:t>
      </w:r>
      <w:r w:rsidRPr="00D65C33">
        <w:rPr>
          <w:rFonts w:asciiTheme="minorHAnsi" w:hAnsiTheme="minorHAnsi" w:cstheme="minorHAnsi"/>
        </w:rPr>
        <w:t>z</w:t>
      </w:r>
      <w:r w:rsidR="00351FBB">
        <w:rPr>
          <w:rFonts w:asciiTheme="minorHAnsi" w:hAnsiTheme="minorHAnsi" w:cstheme="minorHAnsi"/>
        </w:rPr>
        <w:t xml:space="preserve"> vlastných finančných prostriedkov verejného obstarávateľa. </w:t>
      </w:r>
      <w:r w:rsidR="00D702BA">
        <w:rPr>
          <w:rFonts w:ascii="Calibri" w:hAnsi="Calibri" w:cs="Calibri"/>
          <w:bCs/>
          <w:noProof w:val="0"/>
          <w:color w:val="000000"/>
          <w:szCs w:val="22"/>
        </w:rPr>
        <w:t xml:space="preserve"> </w:t>
      </w:r>
      <w:r w:rsidR="00585601" w:rsidRPr="00585601">
        <w:rPr>
          <w:rFonts w:asciiTheme="minorHAnsi" w:hAnsiTheme="minorHAnsi" w:cstheme="minorHAnsi"/>
        </w:rPr>
        <w:t>P</w:t>
      </w:r>
      <w:r w:rsidRPr="00585601">
        <w:rPr>
          <w:rFonts w:asciiTheme="minorHAnsi" w:hAnsiTheme="minorHAnsi" w:cstheme="minorHAnsi"/>
        </w:rPr>
        <w:t xml:space="preserve">latobné podmienky sú uvedené v súťažných podkladoch v časti </w:t>
      </w:r>
      <w:r w:rsidRPr="00585601">
        <w:rPr>
          <w:rFonts w:asciiTheme="minorHAnsi" w:hAnsiTheme="minorHAnsi" w:cstheme="minorHAnsi"/>
          <w:i/>
        </w:rPr>
        <w:t>B.</w:t>
      </w:r>
      <w:r w:rsidR="003E5462" w:rsidRPr="00585601">
        <w:rPr>
          <w:rFonts w:asciiTheme="minorHAnsi" w:hAnsiTheme="minorHAnsi" w:cstheme="minorHAnsi"/>
          <w:i/>
        </w:rPr>
        <w:t>2</w:t>
      </w:r>
      <w:r w:rsidRPr="00585601">
        <w:rPr>
          <w:rFonts w:asciiTheme="minorHAnsi" w:hAnsiTheme="minorHAnsi" w:cstheme="minorHAnsi"/>
          <w:i/>
        </w:rPr>
        <w:t xml:space="preserve"> Obchodné podmienky</w:t>
      </w:r>
      <w:r w:rsidRPr="00585601">
        <w:rPr>
          <w:rFonts w:asciiTheme="minorHAnsi" w:hAnsiTheme="minorHAnsi" w:cstheme="minorHAnsi"/>
        </w:rPr>
        <w:t>.</w:t>
      </w:r>
      <w:bookmarkEnd w:id="7"/>
    </w:p>
    <w:p w14:paraId="02981751"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Druh zákazky</w:t>
      </w:r>
    </w:p>
    <w:p w14:paraId="1FC334E7" w14:textId="165C73EE" w:rsidR="009E3848" w:rsidRPr="00351FBB" w:rsidRDefault="009E384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Výsledkom verejného obstarávania bude</w:t>
      </w:r>
      <w:bookmarkStart w:id="8" w:name="typ_zmluvy"/>
      <w:r w:rsidR="007444FC" w:rsidRPr="00D65C33">
        <w:rPr>
          <w:rFonts w:asciiTheme="minorHAnsi" w:hAnsiTheme="minorHAnsi" w:cstheme="minorHAnsi"/>
        </w:rPr>
        <w:t xml:space="preserve"> </w:t>
      </w:r>
      <w:r w:rsidRPr="00D65C33">
        <w:rPr>
          <w:rFonts w:asciiTheme="minorHAnsi" w:hAnsiTheme="minorHAnsi" w:cstheme="minorHAnsi"/>
        </w:rPr>
        <w:t>zadanie zákazky</w:t>
      </w:r>
      <w:bookmarkEnd w:id="8"/>
      <w:r w:rsidRPr="00D65C33">
        <w:rPr>
          <w:rFonts w:asciiTheme="minorHAnsi" w:hAnsiTheme="minorHAnsi" w:cstheme="minorHAnsi"/>
        </w:rPr>
        <w:t xml:space="preserve"> na </w:t>
      </w:r>
      <w:bookmarkStart w:id="9" w:name="verejna_zmluva"/>
      <w:r w:rsidR="00126017">
        <w:rPr>
          <w:rFonts w:asciiTheme="minorHAnsi" w:hAnsiTheme="minorHAnsi" w:cstheme="minorHAnsi"/>
        </w:rPr>
        <w:t xml:space="preserve">dodanie </w:t>
      </w:r>
      <w:r w:rsidRPr="00351FBB">
        <w:rPr>
          <w:rFonts w:asciiTheme="minorHAnsi" w:hAnsiTheme="minorHAnsi" w:cstheme="minorHAnsi"/>
        </w:rPr>
        <w:t>poskytnutie služby</w:t>
      </w:r>
      <w:bookmarkEnd w:id="9"/>
      <w:r w:rsidRPr="00351FBB">
        <w:rPr>
          <w:rFonts w:asciiTheme="minorHAnsi" w:hAnsiTheme="minorHAnsi" w:cstheme="minorHAnsi"/>
        </w:rPr>
        <w:t>.</w:t>
      </w:r>
    </w:p>
    <w:p w14:paraId="1ED1376C" w14:textId="78B9D48C" w:rsidR="009E3848" w:rsidRPr="00D65C33" w:rsidRDefault="009E384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Podrobné vymedzenie záväzných zmluvných podmienok pre plnenie požadovaného predmetu zákazky tvoria časti </w:t>
      </w:r>
      <w:r w:rsidR="001F7CF2" w:rsidRPr="00D65C33">
        <w:rPr>
          <w:rFonts w:asciiTheme="minorHAnsi" w:hAnsiTheme="minorHAnsi" w:cstheme="minorHAnsi"/>
          <w:i/>
          <w:iCs/>
        </w:rPr>
        <w:t xml:space="preserve">B.1 Opis predmetu zákazky </w:t>
      </w:r>
      <w:r w:rsidRPr="00D65C33">
        <w:rPr>
          <w:rFonts w:asciiTheme="minorHAnsi" w:hAnsiTheme="minorHAnsi" w:cstheme="minorHAnsi"/>
          <w:i/>
          <w:iCs/>
        </w:rPr>
        <w:t>a</w:t>
      </w:r>
      <w:r w:rsidR="001F7CF2" w:rsidRPr="00D65C33">
        <w:rPr>
          <w:rFonts w:asciiTheme="minorHAnsi" w:hAnsiTheme="minorHAnsi" w:cstheme="minorHAnsi"/>
          <w:i/>
          <w:iCs/>
        </w:rPr>
        <w:t> </w:t>
      </w:r>
      <w:r w:rsidRPr="00D65C33">
        <w:rPr>
          <w:rFonts w:asciiTheme="minorHAnsi" w:hAnsiTheme="minorHAnsi" w:cstheme="minorHAnsi"/>
          <w:i/>
          <w:iCs/>
        </w:rPr>
        <w:t>B</w:t>
      </w:r>
      <w:r w:rsidR="001F7CF2" w:rsidRPr="00D65C33">
        <w:rPr>
          <w:rFonts w:asciiTheme="minorHAnsi" w:hAnsiTheme="minorHAnsi" w:cstheme="minorHAnsi"/>
          <w:i/>
          <w:iCs/>
        </w:rPr>
        <w:t>.2</w:t>
      </w:r>
      <w:r w:rsidRPr="00D65C33">
        <w:rPr>
          <w:rFonts w:asciiTheme="minorHAnsi" w:hAnsiTheme="minorHAnsi" w:cstheme="minorHAnsi"/>
          <w:i/>
          <w:iCs/>
        </w:rPr>
        <w:t xml:space="preserve"> Obchodné podmienky </w:t>
      </w:r>
      <w:r w:rsidR="007444FC" w:rsidRPr="00D65C33">
        <w:rPr>
          <w:rFonts w:asciiTheme="minorHAnsi" w:hAnsiTheme="minorHAnsi" w:cstheme="minorHAnsi"/>
        </w:rPr>
        <w:t>týchto súťažných podkladov.</w:t>
      </w:r>
    </w:p>
    <w:p w14:paraId="5B47E8E0" w14:textId="77777777" w:rsidR="009E3848" w:rsidRPr="00D65C33" w:rsidRDefault="009E3848" w:rsidP="002564E9">
      <w:pPr>
        <w:numPr>
          <w:ilvl w:val="0"/>
          <w:numId w:val="1"/>
        </w:numPr>
        <w:tabs>
          <w:tab w:val="num" w:pos="851"/>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termín a spôsob plnenia</w:t>
      </w:r>
    </w:p>
    <w:p w14:paraId="7C8F29A2" w14:textId="1D35CC7B" w:rsidR="00351FBB" w:rsidRPr="0006472F" w:rsidRDefault="009E3848" w:rsidP="00351FBB">
      <w:pPr>
        <w:pStyle w:val="Zarkazkladnhotextu2"/>
        <w:numPr>
          <w:ilvl w:val="1"/>
          <w:numId w:val="21"/>
        </w:numPr>
        <w:ind w:left="567" w:hanging="567"/>
        <w:rPr>
          <w:rFonts w:asciiTheme="minorHAnsi" w:hAnsiTheme="minorHAnsi" w:cstheme="minorHAnsi"/>
          <w:szCs w:val="22"/>
        </w:rPr>
      </w:pPr>
      <w:r w:rsidRPr="00D65C33">
        <w:rPr>
          <w:rFonts w:asciiTheme="minorHAnsi" w:hAnsiTheme="minorHAnsi" w:cstheme="minorHAnsi"/>
        </w:rPr>
        <w:t>Miestom plnenia predmetu zákazky</w:t>
      </w:r>
      <w:r w:rsidR="00D702BA">
        <w:rPr>
          <w:rFonts w:asciiTheme="minorHAnsi" w:hAnsiTheme="minorHAnsi" w:cstheme="minorHAnsi"/>
        </w:rPr>
        <w:t xml:space="preserve"> </w:t>
      </w:r>
      <w:r w:rsidR="00A25BA7">
        <w:rPr>
          <w:rFonts w:asciiTheme="minorHAnsi" w:hAnsiTheme="minorHAnsi" w:cstheme="minorHAnsi"/>
        </w:rPr>
        <w:t>je</w:t>
      </w:r>
      <w:r w:rsidR="00351FBB" w:rsidRPr="00351FBB">
        <w:rPr>
          <w:rFonts w:asciiTheme="minorHAnsi" w:hAnsiTheme="minorHAnsi" w:cstheme="minorHAnsi"/>
          <w:szCs w:val="22"/>
        </w:rPr>
        <w:t xml:space="preserve"> </w:t>
      </w:r>
      <w:r w:rsidR="00351FBB" w:rsidRPr="0006472F">
        <w:rPr>
          <w:rFonts w:asciiTheme="minorHAnsi" w:hAnsiTheme="minorHAnsi" w:cstheme="minorHAnsi"/>
          <w:szCs w:val="22"/>
        </w:rPr>
        <w:t xml:space="preserve">Univerzitná nemocnica Bratislava, pracoviská: </w:t>
      </w:r>
    </w:p>
    <w:p w14:paraId="1B3D1B1F" w14:textId="77777777" w:rsidR="00351FBB" w:rsidRPr="0006472F" w:rsidRDefault="00351FBB" w:rsidP="00351FBB">
      <w:pPr>
        <w:pStyle w:val="Odsekzoznamu"/>
        <w:numPr>
          <w:ilvl w:val="0"/>
          <w:numId w:val="22"/>
        </w:numPr>
        <w:tabs>
          <w:tab w:val="left" w:pos="426"/>
        </w:tabs>
        <w:spacing w:line="240" w:lineRule="atLeast"/>
        <w:ind w:hanging="153"/>
        <w:rPr>
          <w:rFonts w:asciiTheme="minorHAnsi" w:hAnsiTheme="minorHAnsi" w:cstheme="minorHAnsi"/>
          <w:bCs/>
          <w:szCs w:val="22"/>
        </w:rPr>
      </w:pPr>
      <w:r w:rsidRPr="0006472F">
        <w:rPr>
          <w:rFonts w:asciiTheme="minorHAnsi" w:hAnsiTheme="minorHAnsi" w:cstheme="minorHAnsi"/>
          <w:bCs/>
          <w:szCs w:val="22"/>
        </w:rPr>
        <w:t>Nemocnica Ružinov, Ružinovská 6, 826 06  Bratislava</w:t>
      </w:r>
    </w:p>
    <w:p w14:paraId="12464410" w14:textId="77777777" w:rsidR="00351FBB" w:rsidRPr="0006472F" w:rsidRDefault="00351FBB" w:rsidP="00351FBB">
      <w:pPr>
        <w:pStyle w:val="Odsekzoznamu"/>
        <w:numPr>
          <w:ilvl w:val="0"/>
          <w:numId w:val="22"/>
        </w:numPr>
        <w:tabs>
          <w:tab w:val="left" w:pos="426"/>
        </w:tabs>
        <w:spacing w:line="240" w:lineRule="atLeast"/>
        <w:ind w:hanging="153"/>
        <w:rPr>
          <w:rFonts w:asciiTheme="minorHAnsi" w:hAnsiTheme="minorHAnsi" w:cstheme="minorHAnsi"/>
          <w:szCs w:val="22"/>
        </w:rPr>
      </w:pPr>
      <w:r w:rsidRPr="0006472F">
        <w:rPr>
          <w:rFonts w:asciiTheme="minorHAnsi" w:hAnsiTheme="minorHAnsi" w:cstheme="minorHAnsi"/>
          <w:szCs w:val="22"/>
        </w:rPr>
        <w:t>Nemocnica akad. L. Dérera, Limbová 5, 83305  Bratislava</w:t>
      </w:r>
    </w:p>
    <w:p w14:paraId="2CADDE73" w14:textId="77777777" w:rsidR="00351FBB" w:rsidRPr="0006472F" w:rsidRDefault="00351FBB" w:rsidP="00351FBB">
      <w:pPr>
        <w:pStyle w:val="Odsekzoznamu"/>
        <w:numPr>
          <w:ilvl w:val="0"/>
          <w:numId w:val="22"/>
        </w:numPr>
        <w:tabs>
          <w:tab w:val="left" w:pos="426"/>
        </w:tabs>
        <w:spacing w:line="240" w:lineRule="atLeast"/>
        <w:ind w:hanging="153"/>
        <w:rPr>
          <w:rFonts w:asciiTheme="minorHAnsi" w:hAnsiTheme="minorHAnsi" w:cstheme="minorHAnsi"/>
          <w:szCs w:val="22"/>
        </w:rPr>
      </w:pPr>
      <w:r w:rsidRPr="0006472F">
        <w:rPr>
          <w:rFonts w:asciiTheme="minorHAnsi" w:hAnsiTheme="minorHAnsi" w:cstheme="minorHAnsi"/>
          <w:szCs w:val="22"/>
        </w:rPr>
        <w:t>Nemocnica sv. Cyrila a Metoda, Antolská 11, 851 07 Bratislava</w:t>
      </w:r>
    </w:p>
    <w:p w14:paraId="253BA3F1" w14:textId="77777777" w:rsidR="00351FBB" w:rsidRPr="0006472F" w:rsidRDefault="00351FBB" w:rsidP="00351FBB">
      <w:pPr>
        <w:pStyle w:val="Odsekzoznamu"/>
        <w:numPr>
          <w:ilvl w:val="0"/>
          <w:numId w:val="22"/>
        </w:numPr>
        <w:tabs>
          <w:tab w:val="left" w:pos="426"/>
        </w:tabs>
        <w:spacing w:line="240" w:lineRule="atLeast"/>
        <w:ind w:hanging="153"/>
        <w:rPr>
          <w:rFonts w:asciiTheme="minorHAnsi" w:hAnsiTheme="minorHAnsi" w:cstheme="minorHAnsi"/>
          <w:szCs w:val="22"/>
        </w:rPr>
      </w:pPr>
      <w:r w:rsidRPr="0006472F">
        <w:rPr>
          <w:rFonts w:asciiTheme="minorHAnsi" w:hAnsiTheme="minorHAnsi" w:cstheme="minorHAnsi"/>
          <w:szCs w:val="22"/>
        </w:rPr>
        <w:lastRenderedPageBreak/>
        <w:t>Nemocnica Staré Mesto, Mickiewiczova 13, 813 69 Bratislava</w:t>
      </w:r>
    </w:p>
    <w:p w14:paraId="7C0D16EF" w14:textId="77777777" w:rsidR="00351FBB" w:rsidRPr="0006472F" w:rsidRDefault="00351FBB" w:rsidP="00351FBB">
      <w:pPr>
        <w:pStyle w:val="Zarkazkladnhotextu2"/>
        <w:numPr>
          <w:ilvl w:val="0"/>
          <w:numId w:val="22"/>
        </w:numPr>
        <w:ind w:hanging="153"/>
        <w:rPr>
          <w:rFonts w:ascii="Calibri" w:eastAsia="Calibri" w:hAnsi="Calibri" w:cs="Calibri"/>
          <w:szCs w:val="22"/>
          <w:lang w:eastAsia="en-US"/>
        </w:rPr>
      </w:pPr>
      <w:r w:rsidRPr="0006472F">
        <w:rPr>
          <w:rFonts w:asciiTheme="minorHAnsi" w:hAnsiTheme="minorHAnsi" w:cstheme="minorHAnsi"/>
          <w:szCs w:val="22"/>
        </w:rPr>
        <w:t>ŠN Podunajské Biskupice, Krajinská cesta 91, 825 56 Bratislava</w:t>
      </w:r>
    </w:p>
    <w:p w14:paraId="2403F78D" w14:textId="759DC3A1" w:rsidR="00D702BA" w:rsidRPr="00351FBB" w:rsidRDefault="00D702BA" w:rsidP="00351FBB">
      <w:pPr>
        <w:pStyle w:val="Zarkazkladnhotextu2"/>
        <w:numPr>
          <w:ilvl w:val="1"/>
          <w:numId w:val="1"/>
        </w:numPr>
        <w:spacing w:before="120" w:after="120"/>
        <w:ind w:left="567" w:hanging="567"/>
        <w:rPr>
          <w:rFonts w:asciiTheme="minorHAnsi" w:hAnsiTheme="minorHAnsi" w:cstheme="minorHAnsi"/>
        </w:rPr>
      </w:pPr>
      <w:r w:rsidRPr="00D702BA">
        <w:rPr>
          <w:rFonts w:asciiTheme="minorHAnsi" w:hAnsiTheme="minorHAnsi" w:cstheme="minorHAnsi"/>
        </w:rPr>
        <w:t xml:space="preserve">Lehota plnenia zmluvy je: </w:t>
      </w:r>
      <w:r w:rsidR="00351FBB">
        <w:rPr>
          <w:rFonts w:asciiTheme="minorHAnsi" w:hAnsiTheme="minorHAnsi" w:cstheme="minorHAnsi"/>
        </w:rPr>
        <w:t xml:space="preserve">12 </w:t>
      </w:r>
      <w:r w:rsidR="00351FBB" w:rsidRPr="00351FBB">
        <w:rPr>
          <w:rFonts w:asciiTheme="minorHAnsi" w:hAnsiTheme="minorHAnsi" w:cstheme="minorHAnsi"/>
        </w:rPr>
        <w:t>mesiacov</w:t>
      </w:r>
      <w:r w:rsidRPr="00351FBB">
        <w:rPr>
          <w:rFonts w:asciiTheme="minorHAnsi" w:hAnsiTheme="minorHAnsi" w:cstheme="minorHAnsi"/>
        </w:rPr>
        <w:t xml:space="preserve"> od účinnosti zmluvy.</w:t>
      </w:r>
    </w:p>
    <w:p w14:paraId="74376E84" w14:textId="3B002027" w:rsidR="009E3848" w:rsidRDefault="009E384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Predmet zákazky bude plnený spôsobom podľa obchodných podmienok uvedených v časti </w:t>
      </w:r>
      <w:r w:rsidRPr="00D65C33">
        <w:rPr>
          <w:rFonts w:asciiTheme="minorHAnsi" w:hAnsiTheme="minorHAnsi" w:cstheme="minorHAnsi"/>
          <w:i/>
        </w:rPr>
        <w:t>B.</w:t>
      </w:r>
      <w:r w:rsidR="003E5462" w:rsidRPr="00D65C33">
        <w:rPr>
          <w:rFonts w:asciiTheme="minorHAnsi" w:hAnsiTheme="minorHAnsi" w:cstheme="minorHAnsi"/>
          <w:i/>
        </w:rPr>
        <w:t xml:space="preserve">2 </w:t>
      </w:r>
      <w:r w:rsidRPr="00D65C33">
        <w:rPr>
          <w:rFonts w:asciiTheme="minorHAnsi" w:hAnsiTheme="minorHAnsi" w:cstheme="minorHAnsi"/>
          <w:i/>
        </w:rPr>
        <w:t>Obchodné</w:t>
      </w:r>
      <w:r w:rsidRPr="00D65C33">
        <w:rPr>
          <w:rFonts w:asciiTheme="minorHAnsi" w:hAnsiTheme="minorHAnsi" w:cstheme="minorHAnsi"/>
          <w:i/>
          <w:iCs/>
        </w:rPr>
        <w:t xml:space="preserve"> podmienky </w:t>
      </w:r>
      <w:r w:rsidRPr="00D65C33">
        <w:rPr>
          <w:rFonts w:asciiTheme="minorHAnsi" w:hAnsiTheme="minorHAnsi" w:cstheme="minorHAnsi"/>
        </w:rPr>
        <w:t>týchto súťažných podkladov</w:t>
      </w:r>
      <w:r w:rsidR="001905AB" w:rsidRPr="00D65C33">
        <w:rPr>
          <w:rFonts w:asciiTheme="minorHAnsi" w:hAnsiTheme="minorHAnsi" w:cstheme="minorHAnsi"/>
        </w:rPr>
        <w:t xml:space="preserve">, t.j. v rozsahu, ako definuje opis predmetu zákazky v časti </w:t>
      </w:r>
      <w:r w:rsidR="003E5462" w:rsidRPr="00D65C33">
        <w:rPr>
          <w:rFonts w:asciiTheme="minorHAnsi" w:hAnsiTheme="minorHAnsi" w:cstheme="minorHAnsi"/>
          <w:i/>
          <w:iCs/>
        </w:rPr>
        <w:t xml:space="preserve">B.1 Opis predmetu zákazky </w:t>
      </w:r>
      <w:r w:rsidR="001905AB" w:rsidRPr="00D65C33">
        <w:rPr>
          <w:rFonts w:asciiTheme="minorHAnsi" w:hAnsiTheme="minorHAnsi" w:cstheme="minorHAnsi"/>
        </w:rPr>
        <w:t>súťažných podkladov</w:t>
      </w:r>
      <w:r w:rsidR="003E5462" w:rsidRPr="00D65C33">
        <w:rPr>
          <w:rFonts w:asciiTheme="minorHAnsi" w:hAnsiTheme="minorHAnsi" w:cstheme="minorHAnsi"/>
        </w:rPr>
        <w:t xml:space="preserve">, ktorý sa stane Prílohou č. </w:t>
      </w:r>
      <w:r w:rsidR="00B93478" w:rsidRPr="00D65C33">
        <w:rPr>
          <w:rFonts w:asciiTheme="minorHAnsi" w:hAnsiTheme="minorHAnsi" w:cstheme="minorHAnsi"/>
        </w:rPr>
        <w:t>1</w:t>
      </w:r>
      <w:r w:rsidR="003E5462" w:rsidRPr="00D65C33">
        <w:rPr>
          <w:rFonts w:asciiTheme="minorHAnsi" w:hAnsiTheme="minorHAnsi" w:cstheme="minorHAnsi"/>
        </w:rPr>
        <w:t xml:space="preserve"> zmluvy uvedenej v časti </w:t>
      </w:r>
      <w:r w:rsidR="003E5462" w:rsidRPr="00D65C33">
        <w:rPr>
          <w:rFonts w:asciiTheme="minorHAnsi" w:hAnsiTheme="minorHAnsi" w:cstheme="minorHAnsi"/>
          <w:i/>
        </w:rPr>
        <w:t>B.2 Obchodné</w:t>
      </w:r>
      <w:r w:rsidR="003E5462" w:rsidRPr="00D65C33">
        <w:rPr>
          <w:rFonts w:asciiTheme="minorHAnsi" w:hAnsiTheme="minorHAnsi" w:cstheme="minorHAnsi"/>
          <w:i/>
          <w:iCs/>
        </w:rPr>
        <w:t xml:space="preserve"> podmienky </w:t>
      </w:r>
      <w:r w:rsidR="003E5462" w:rsidRPr="00D65C33">
        <w:rPr>
          <w:rFonts w:asciiTheme="minorHAnsi" w:hAnsiTheme="minorHAnsi" w:cstheme="minorHAnsi"/>
        </w:rPr>
        <w:t>týchto súťažných podkladov</w:t>
      </w:r>
      <w:r w:rsidR="001905AB" w:rsidRPr="00D65C33">
        <w:rPr>
          <w:rFonts w:asciiTheme="minorHAnsi" w:hAnsiTheme="minorHAnsi" w:cstheme="minorHAnsi"/>
        </w:rPr>
        <w:t xml:space="preserve"> </w:t>
      </w:r>
      <w:r w:rsidR="00377D9B" w:rsidRPr="00D65C33">
        <w:rPr>
          <w:rFonts w:asciiTheme="minorHAnsi" w:hAnsiTheme="minorHAnsi" w:cstheme="minorHAnsi"/>
        </w:rPr>
        <w:t>a v </w:t>
      </w:r>
      <w:r w:rsidR="00377D9B" w:rsidRPr="00351FBB">
        <w:rPr>
          <w:rFonts w:asciiTheme="minorHAnsi" w:hAnsiTheme="minorHAnsi" w:cstheme="minorHAnsi"/>
        </w:rPr>
        <w:t xml:space="preserve">celkovej </w:t>
      </w:r>
      <w:r w:rsidR="00C751C3" w:rsidRPr="00351FBB">
        <w:rPr>
          <w:rFonts w:asciiTheme="minorHAnsi" w:hAnsiTheme="minorHAnsi" w:cstheme="minorHAnsi"/>
        </w:rPr>
        <w:t>maximálnej</w:t>
      </w:r>
      <w:r w:rsidR="00C751C3">
        <w:rPr>
          <w:rFonts w:asciiTheme="minorHAnsi" w:hAnsiTheme="minorHAnsi" w:cstheme="minorHAnsi"/>
        </w:rPr>
        <w:t xml:space="preserve"> </w:t>
      </w:r>
      <w:r w:rsidR="00377D9B" w:rsidRPr="00D65C33">
        <w:rPr>
          <w:rFonts w:asciiTheme="minorHAnsi" w:hAnsiTheme="minorHAnsi" w:cstheme="minorHAnsi"/>
        </w:rPr>
        <w:t>zmluvnej cene</w:t>
      </w:r>
      <w:r w:rsidR="0004757C" w:rsidRPr="00D65C33">
        <w:rPr>
          <w:rFonts w:asciiTheme="minorHAnsi" w:hAnsiTheme="minorHAnsi" w:cstheme="minorHAnsi"/>
        </w:rPr>
        <w:t xml:space="preserve">, ktorú uvedie úspešný uchádzač vo svojej ponuke. </w:t>
      </w:r>
    </w:p>
    <w:p w14:paraId="3DB65BDA" w14:textId="77777777" w:rsidR="007B1C62" w:rsidRPr="00D65C33" w:rsidRDefault="007B1C62" w:rsidP="007B1C62">
      <w:pPr>
        <w:pStyle w:val="Zarkazkladnhotextu2"/>
        <w:spacing w:after="120"/>
        <w:ind w:left="567"/>
        <w:rPr>
          <w:rFonts w:asciiTheme="minorHAnsi" w:hAnsiTheme="minorHAnsi" w:cstheme="minorHAnsi"/>
        </w:rPr>
      </w:pPr>
    </w:p>
    <w:p w14:paraId="0D97A402"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rPr>
        <w:t>V</w:t>
      </w:r>
      <w:r w:rsidRPr="00D65C33">
        <w:rPr>
          <w:rFonts w:asciiTheme="minorHAnsi" w:hAnsiTheme="minorHAnsi" w:cstheme="minorHAnsi"/>
          <w:b/>
          <w:bCs/>
          <w:sz w:val="24"/>
          <w:szCs w:val="26"/>
        </w:rPr>
        <w:t>ariantné riešenia</w:t>
      </w:r>
    </w:p>
    <w:p w14:paraId="0D7BA37E" w14:textId="77777777" w:rsidR="009E3848" w:rsidRPr="00D65C33" w:rsidRDefault="009E3848" w:rsidP="00AA295D">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Neumožňuje sa predložiť variantné riešenie. Ak súčasťou ponuky bude aj variantné riešenie, variantné riešenie nebude zaradené do vyhodnocovania a bude sa naň hľadieť, akoby nebolo predložené. Ekvivalenty sa nepovažujú za variantné riešenie.</w:t>
      </w:r>
    </w:p>
    <w:p w14:paraId="226124DA" w14:textId="77777777" w:rsidR="00AA295D" w:rsidRPr="00D65C33" w:rsidRDefault="00AA295D" w:rsidP="003E5462">
      <w:pPr>
        <w:numPr>
          <w:ilvl w:val="0"/>
          <w:numId w:val="1"/>
        </w:numPr>
        <w:tabs>
          <w:tab w:val="num" w:pos="709"/>
        </w:tabs>
        <w:spacing w:line="360" w:lineRule="auto"/>
        <w:ind w:left="567" w:hanging="567"/>
        <w:jc w:val="both"/>
        <w:rPr>
          <w:rFonts w:asciiTheme="minorHAnsi" w:hAnsiTheme="minorHAnsi" w:cstheme="minorHAnsi"/>
          <w:b/>
          <w:sz w:val="24"/>
        </w:rPr>
      </w:pPr>
      <w:bookmarkStart w:id="10" w:name="_Toc462922989"/>
      <w:bookmarkStart w:id="11" w:name="_Toc518892006"/>
      <w:r w:rsidRPr="00D65C33">
        <w:rPr>
          <w:rFonts w:asciiTheme="minorHAnsi" w:hAnsiTheme="minorHAnsi" w:cstheme="minorHAnsi"/>
          <w:b/>
          <w:sz w:val="24"/>
        </w:rPr>
        <w:t>Skupina dodávateľov</w:t>
      </w:r>
      <w:bookmarkEnd w:id="10"/>
      <w:bookmarkEnd w:id="11"/>
    </w:p>
    <w:p w14:paraId="03CF960B" w14:textId="77777777" w:rsidR="00AA295D" w:rsidRPr="00D65C33" w:rsidRDefault="00AA295D" w:rsidP="00AA295D">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Verejného obstarávania sa môže zúčastniť skupina dodávateľov. Verejný obstarávateľ </w:t>
      </w:r>
      <w:r w:rsidRPr="00351FBB">
        <w:rPr>
          <w:rFonts w:asciiTheme="minorHAnsi" w:hAnsiTheme="minorHAnsi" w:cstheme="minorHAnsi"/>
        </w:rPr>
        <w:t>nevyžaduje</w:t>
      </w:r>
      <w:r w:rsidRPr="00D65C33">
        <w:rPr>
          <w:rFonts w:asciiTheme="minorHAnsi" w:hAnsiTheme="minorHAnsi" w:cstheme="minorHAnsi"/>
        </w:rPr>
        <w:t xml:space="preserve"> od skupiny dodávateľov, aby vytvorila právnu formu na účely účasti vo verejnom obstarávaní. </w:t>
      </w:r>
    </w:p>
    <w:p w14:paraId="4DBBC51D" w14:textId="0AC3FA95" w:rsidR="00AA295D" w:rsidRDefault="00AA295D" w:rsidP="00AA295D">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zmluvy a komunikácie.</w:t>
      </w:r>
    </w:p>
    <w:p w14:paraId="1B70D244" w14:textId="6B82DF29" w:rsidR="008328D2" w:rsidRPr="00351FBB" w:rsidRDefault="004D5A95" w:rsidP="004D5A95">
      <w:pPr>
        <w:pStyle w:val="Zarkazkladnhotextu2"/>
        <w:numPr>
          <w:ilvl w:val="1"/>
          <w:numId w:val="1"/>
        </w:numPr>
        <w:spacing w:after="120"/>
        <w:ind w:left="567" w:hanging="567"/>
        <w:rPr>
          <w:rFonts w:asciiTheme="minorHAnsi" w:hAnsiTheme="minorHAnsi" w:cstheme="minorHAnsi"/>
        </w:rPr>
      </w:pPr>
      <w:r w:rsidRPr="00351FBB">
        <w:rPr>
          <w:rFonts w:asciiTheme="minorHAnsi" w:hAnsiTheme="minorHAnsi" w:cstheme="minorHAnsi"/>
        </w:rPr>
        <w:t>V prípade, že úspešným uchádzačom sa stane skupina dodávateľov, verejný obstarávateľ vyžaduje, aby skupina dodávateľov uzatvorila zmluvu v súlade s platnými predpismi, ktorá bude zaväzovať účastníkov zmluvy, aby ručili spoločne a nerozdielne za záväzky voči verejnému obstarávateľovi vzniknuté pri realizácii predmetu zákazky.</w:t>
      </w:r>
    </w:p>
    <w:p w14:paraId="708E974B" w14:textId="6533A1B8" w:rsidR="00A60FFA" w:rsidRPr="00D65C33" w:rsidRDefault="00AA295D" w:rsidP="00AA295D">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V súťažných podkladoch platí pre skupinu dodávateľov zastúpenú určeným vedúcim členom skupiny všetko, čo je uvedené pre pojem „uchádzač“.</w:t>
      </w:r>
    </w:p>
    <w:p w14:paraId="5D0BA9FB" w14:textId="77777777" w:rsidR="009E3848" w:rsidRPr="00D65C33" w:rsidRDefault="009E3848"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28"/>
        </w:rPr>
        <w:t>Časť</w:t>
      </w:r>
      <w:r w:rsidRPr="00D65C33">
        <w:rPr>
          <w:rFonts w:asciiTheme="minorHAnsi" w:hAnsiTheme="minorHAnsi" w:cstheme="minorHAnsi"/>
          <w:b/>
          <w:bCs/>
          <w:sz w:val="24"/>
          <w:szCs w:val="30"/>
        </w:rPr>
        <w:t xml:space="preserve"> II. Komunikácia a </w:t>
      </w:r>
      <w:r w:rsidRPr="00D65C33">
        <w:rPr>
          <w:rFonts w:asciiTheme="minorHAnsi" w:hAnsiTheme="minorHAnsi" w:cstheme="minorHAnsi"/>
          <w:b/>
          <w:sz w:val="24"/>
          <w:szCs w:val="30"/>
        </w:rPr>
        <w:t>vysvetľovanie</w:t>
      </w:r>
    </w:p>
    <w:p w14:paraId="2384D86E" w14:textId="1F34F89A" w:rsidR="009E3848" w:rsidRPr="00D65C33" w:rsidRDefault="009E3848" w:rsidP="002564E9">
      <w:pPr>
        <w:pStyle w:val="Nadpis6"/>
        <w:numPr>
          <w:ilvl w:val="0"/>
          <w:numId w:val="1"/>
        </w:numPr>
        <w:tabs>
          <w:tab w:val="num" w:pos="709"/>
        </w:tabs>
        <w:spacing w:line="360" w:lineRule="auto"/>
        <w:ind w:left="567" w:hanging="567"/>
        <w:rPr>
          <w:rFonts w:asciiTheme="minorHAnsi" w:hAnsiTheme="minorHAnsi" w:cstheme="minorHAnsi"/>
          <w:sz w:val="24"/>
          <w:szCs w:val="26"/>
        </w:rPr>
      </w:pPr>
      <w:r w:rsidRPr="00D65C33">
        <w:rPr>
          <w:rFonts w:asciiTheme="minorHAnsi" w:hAnsiTheme="minorHAnsi" w:cstheme="minorHAnsi"/>
          <w:sz w:val="24"/>
          <w:szCs w:val="26"/>
        </w:rPr>
        <w:t>Komunikácia medzi verejným obstarávateľom a uchádzačmi/záujemcami</w:t>
      </w:r>
    </w:p>
    <w:p w14:paraId="59D6A76E" w14:textId="7566DCD1" w:rsidR="00193030" w:rsidRPr="00193030" w:rsidRDefault="00193030" w:rsidP="00193030">
      <w:pPr>
        <w:pStyle w:val="Zarkazkladnhotextu2"/>
        <w:numPr>
          <w:ilvl w:val="1"/>
          <w:numId w:val="1"/>
        </w:numPr>
        <w:spacing w:after="120"/>
        <w:ind w:left="567" w:hanging="567"/>
        <w:rPr>
          <w:rFonts w:asciiTheme="minorHAnsi" w:hAnsiTheme="minorHAnsi" w:cstheme="minorHAnsi"/>
        </w:rPr>
      </w:pPr>
      <w:r w:rsidRPr="00193030">
        <w:rPr>
          <w:rFonts w:asciiTheme="minorHAnsi" w:hAnsiTheme="minorHAnsi" w:cstheme="minorHAnsi"/>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r w:rsidR="00A01291" w:rsidRPr="00D65C33">
        <w:rPr>
          <w:rFonts w:asciiTheme="minorHAnsi" w:hAnsiTheme="minorHAnsi" w:cstheme="minorHAnsi"/>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4A0F1AE0" w14:textId="6975961C" w:rsidR="00782052" w:rsidRPr="00D65C33" w:rsidRDefault="00193030" w:rsidP="00193030">
      <w:pPr>
        <w:pStyle w:val="Zarkazkladnhotextu2"/>
        <w:numPr>
          <w:ilvl w:val="1"/>
          <w:numId w:val="1"/>
        </w:numPr>
        <w:spacing w:after="120"/>
        <w:ind w:left="567" w:hanging="567"/>
        <w:rPr>
          <w:rFonts w:asciiTheme="minorHAnsi" w:hAnsiTheme="minorHAnsi" w:cstheme="minorHAnsi"/>
        </w:rPr>
      </w:pPr>
      <w:r w:rsidRPr="00193030">
        <w:rPr>
          <w:rFonts w:asciiTheme="minorHAnsi" w:hAnsiTheme="minorHAnsi" w:cstheme="minorHAnsi"/>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r w:rsidR="00A01291">
        <w:rPr>
          <w:rFonts w:asciiTheme="minorHAnsi" w:hAnsiTheme="minorHAnsi" w:cstheme="minorHAnsi"/>
        </w:rPr>
        <w:t>. Na iný spôsob komunikácie nebude prihliadnuté s výnimkou prípadov, keď to výslovne prikazuje zákon.</w:t>
      </w:r>
    </w:p>
    <w:p w14:paraId="2F4F0134" w14:textId="77777777" w:rsidR="000F1728" w:rsidRPr="00D65C33" w:rsidRDefault="000F172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lastRenderedPageBreak/>
        <w:t xml:space="preserve">JOSEPHINE je na účely tohto verejného obstarávania softvér na elektronizáciu zadávania verejných zákaziek. JOSEPHINE je webová aplikácia na doméne </w:t>
      </w:r>
      <w:hyperlink r:id="rId16" w:history="1">
        <w:r w:rsidRPr="00D65C33">
          <w:rPr>
            <w:rFonts w:asciiTheme="minorHAnsi" w:hAnsiTheme="minorHAnsi" w:cstheme="minorHAnsi"/>
          </w:rPr>
          <w:t>https://josephine.proebiz.com</w:t>
        </w:r>
      </w:hyperlink>
      <w:r w:rsidRPr="00D65C33">
        <w:rPr>
          <w:rFonts w:asciiTheme="minorHAnsi" w:hAnsiTheme="minorHAnsi" w:cstheme="minorHAnsi"/>
        </w:rPr>
        <w:t>.</w:t>
      </w:r>
    </w:p>
    <w:p w14:paraId="04EE0721" w14:textId="77777777" w:rsidR="000F1728" w:rsidRPr="00D65C33" w:rsidRDefault="000F172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Na bezproblémové používanie systému JOSEPHINE je nutné používať jeden z podporovaných internetových prehliadačov:</w:t>
      </w:r>
    </w:p>
    <w:p w14:paraId="614DBFD3" w14:textId="6B9E3B57" w:rsidR="000F1728" w:rsidRPr="00D65C33" w:rsidRDefault="000F1728" w:rsidP="000F1728">
      <w:pPr>
        <w:ind w:left="709" w:hanging="709"/>
        <w:jc w:val="both"/>
        <w:rPr>
          <w:rFonts w:asciiTheme="minorHAnsi" w:hAnsiTheme="minorHAnsi" w:cstheme="minorHAnsi"/>
        </w:rPr>
      </w:pPr>
      <w:r w:rsidRPr="00D65C33">
        <w:rPr>
          <w:rFonts w:asciiTheme="minorHAnsi" w:hAnsiTheme="minorHAnsi" w:cstheme="minorHAnsi"/>
        </w:rPr>
        <w:tab/>
      </w:r>
      <w:r w:rsidRPr="00D65C33">
        <w:rPr>
          <w:rFonts w:asciiTheme="minorHAnsi" w:hAnsiTheme="minorHAnsi" w:cstheme="minorHAnsi"/>
        </w:rPr>
        <w:tab/>
        <w:t>- Mozilla Firefox verzia 13.0 a</w:t>
      </w:r>
      <w:r w:rsidR="00193030">
        <w:rPr>
          <w:rFonts w:asciiTheme="minorHAnsi" w:hAnsiTheme="minorHAnsi" w:cstheme="minorHAnsi"/>
        </w:rPr>
        <w:t> </w:t>
      </w:r>
      <w:r w:rsidRPr="00D65C33">
        <w:rPr>
          <w:rFonts w:asciiTheme="minorHAnsi" w:hAnsiTheme="minorHAnsi" w:cstheme="minorHAnsi"/>
        </w:rPr>
        <w:t>vyššia</w:t>
      </w:r>
      <w:r w:rsidR="00193030">
        <w:rPr>
          <w:rFonts w:asciiTheme="minorHAnsi" w:hAnsiTheme="minorHAnsi" w:cstheme="minorHAnsi"/>
        </w:rPr>
        <w:t>,</w:t>
      </w:r>
    </w:p>
    <w:p w14:paraId="2BA2EFB4" w14:textId="77777777" w:rsidR="00193030" w:rsidRDefault="000F1728" w:rsidP="000F1728">
      <w:pPr>
        <w:autoSpaceDE w:val="0"/>
        <w:autoSpaceDN w:val="0"/>
        <w:adjustRightInd w:val="0"/>
        <w:ind w:left="709" w:hanging="709"/>
        <w:jc w:val="both"/>
        <w:rPr>
          <w:rFonts w:asciiTheme="minorHAnsi" w:hAnsiTheme="minorHAnsi" w:cstheme="minorHAnsi"/>
        </w:rPr>
      </w:pPr>
      <w:r w:rsidRPr="00D65C33">
        <w:rPr>
          <w:rFonts w:asciiTheme="minorHAnsi" w:hAnsiTheme="minorHAnsi" w:cstheme="minorHAnsi"/>
        </w:rPr>
        <w:tab/>
      </w:r>
      <w:r w:rsidRPr="00D65C33">
        <w:rPr>
          <w:rFonts w:asciiTheme="minorHAnsi" w:hAnsiTheme="minorHAnsi" w:cstheme="minorHAnsi"/>
        </w:rPr>
        <w:tab/>
        <w:t>- Google Chrome</w:t>
      </w:r>
      <w:r w:rsidR="00193030">
        <w:rPr>
          <w:rFonts w:asciiTheme="minorHAnsi" w:hAnsiTheme="minorHAnsi" w:cstheme="minorHAnsi"/>
        </w:rPr>
        <w:t xml:space="preserve"> alebo</w:t>
      </w:r>
    </w:p>
    <w:p w14:paraId="7EC4EAD9" w14:textId="0E4D67A7" w:rsidR="000F1728" w:rsidRPr="00D65C33" w:rsidRDefault="00193030" w:rsidP="00A01291">
      <w:pPr>
        <w:autoSpaceDE w:val="0"/>
        <w:autoSpaceDN w:val="0"/>
        <w:adjustRightInd w:val="0"/>
        <w:spacing w:after="120"/>
        <w:ind w:left="709" w:firstLine="707"/>
        <w:jc w:val="both"/>
        <w:rPr>
          <w:rFonts w:asciiTheme="minorHAnsi" w:hAnsiTheme="minorHAnsi" w:cstheme="minorHAnsi"/>
        </w:rPr>
      </w:pPr>
      <w:r w:rsidRPr="00193030">
        <w:rPr>
          <w:rFonts w:asciiTheme="minorHAnsi" w:hAnsiTheme="minorHAnsi" w:cstheme="minorHAnsi"/>
        </w:rPr>
        <w:t>- Microsoft Edge</w:t>
      </w:r>
      <w:r w:rsidR="000F1728" w:rsidRPr="00D65C33">
        <w:rPr>
          <w:rFonts w:asciiTheme="minorHAnsi" w:hAnsiTheme="minorHAnsi" w:cstheme="minorHAnsi"/>
        </w:rPr>
        <w:t>.</w:t>
      </w:r>
    </w:p>
    <w:p w14:paraId="480C1373" w14:textId="77777777" w:rsidR="00A01291" w:rsidRPr="00A01291" w:rsidRDefault="00A01291" w:rsidP="00A01291">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2530456" w14:textId="6EDA47FB" w:rsidR="00A01291" w:rsidRPr="00A01291" w:rsidRDefault="00A01291" w:rsidP="00A01291">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5DA1DC1" w14:textId="5EC04811" w:rsidR="00A01291" w:rsidRPr="00A01291" w:rsidRDefault="00A01291" w:rsidP="00A01291">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6BB425AA" w14:textId="10EBBAC9" w:rsidR="00A01291" w:rsidRPr="00A01291" w:rsidRDefault="00A01291" w:rsidP="00A01291">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0C5CCF5" w14:textId="22081F6D" w:rsidR="000F1728" w:rsidRPr="00D65C33" w:rsidRDefault="00A01291" w:rsidP="00A01291">
      <w:pPr>
        <w:pStyle w:val="Zarkazkladnhotextu2"/>
        <w:numPr>
          <w:ilvl w:val="1"/>
          <w:numId w:val="1"/>
        </w:numPr>
        <w:spacing w:after="120"/>
        <w:ind w:left="567" w:hanging="567"/>
        <w:rPr>
          <w:rFonts w:asciiTheme="minorHAnsi" w:hAnsiTheme="minorHAnsi" w:cstheme="minorHAnsi"/>
        </w:rPr>
      </w:pPr>
      <w:r w:rsidRPr="00B26EAB">
        <w:rPr>
          <w:rFonts w:asciiTheme="minorHAnsi" w:hAnsiTheme="minorHAnsi" w:cstheme="minorHAnsi"/>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w:t>
      </w:r>
      <w:r w:rsidR="00A87773">
        <w:rPr>
          <w:rFonts w:asciiTheme="minorHAnsi" w:hAnsiTheme="minorHAnsi" w:cstheme="minorHAnsi"/>
        </w:rPr>
        <w:t>9</w:t>
      </w:r>
      <w:r w:rsidR="005B1377">
        <w:rPr>
          <w:rFonts w:asciiTheme="minorHAnsi" w:hAnsiTheme="minorHAnsi" w:cstheme="minorHAnsi"/>
        </w:rPr>
        <w:t xml:space="preserve"> písm.</w:t>
      </w:r>
      <w:r w:rsidRPr="00B26EAB">
        <w:rPr>
          <w:rFonts w:asciiTheme="minorHAnsi" w:hAnsiTheme="minorHAnsi" w:cstheme="minorHAnsi"/>
        </w:rPr>
        <w:t xml:space="preserve"> b) zákona o verejnom obstarávaní.</w:t>
      </w:r>
      <w:r w:rsidR="000F1728" w:rsidRPr="00D65C33">
        <w:rPr>
          <w:rFonts w:asciiTheme="minorHAnsi" w:hAnsiTheme="minorHAnsi" w:cstheme="minorHAnsi"/>
        </w:rPr>
        <w:t xml:space="preserve"> </w:t>
      </w:r>
    </w:p>
    <w:p w14:paraId="70718CF8" w14:textId="7DCED04E" w:rsidR="00A01291" w:rsidRPr="00D702BA" w:rsidRDefault="000F1728" w:rsidP="00D702BA">
      <w:pPr>
        <w:pStyle w:val="Zarkazkladnhotextu2"/>
        <w:numPr>
          <w:ilvl w:val="1"/>
          <w:numId w:val="1"/>
        </w:numPr>
        <w:spacing w:after="120"/>
        <w:ind w:left="567" w:hanging="567"/>
        <w:rPr>
          <w:rFonts w:asciiTheme="minorHAnsi" w:hAnsiTheme="minorHAnsi" w:cstheme="minorHAnsi"/>
          <w:b/>
          <w:bCs/>
          <w:sz w:val="24"/>
          <w:szCs w:val="26"/>
        </w:rPr>
      </w:pPr>
      <w:r w:rsidRPr="00D65C33">
        <w:rPr>
          <w:rFonts w:asciiTheme="minorHAnsi" w:hAnsiTheme="minorHAnsi" w:cstheme="minorHAnsi"/>
        </w:rPr>
        <w:t>Verejný obstarávateľ umožňuje neobmedzený a priamy prístup elektronickými prostriedkami k súťažným podkladom a k prípadným všetkým doplňujúcim podkladom. Súťažné podklady a prípadné vysvetlenie alebo doplnenie súťažných podkladov, podmienok účasti vo verejnom obstarávaní, informatívneho dokumentu alebo inej sprievodnej dokumentácie budú verejným obstarávateľom zverejnené ako elektronické dokumenty v profile verejného obstarávateľa formou odkazu na systém JOSEPHINE.</w:t>
      </w:r>
    </w:p>
    <w:p w14:paraId="1E787799" w14:textId="0478CE04" w:rsidR="004F25EC" w:rsidRPr="00D65C33" w:rsidRDefault="007444FC" w:rsidP="004F25EC">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Vysvetlenie</w:t>
      </w:r>
    </w:p>
    <w:p w14:paraId="607B8659" w14:textId="77777777" w:rsidR="00F37221" w:rsidRPr="00D65C33" w:rsidRDefault="00F37221" w:rsidP="00F37221">
      <w:pPr>
        <w:pStyle w:val="Zarkazkladnhotextu2"/>
        <w:numPr>
          <w:ilvl w:val="1"/>
          <w:numId w:val="1"/>
        </w:numPr>
        <w:spacing w:after="120"/>
        <w:ind w:left="567" w:hanging="567"/>
        <w:rPr>
          <w:rFonts w:asciiTheme="minorHAnsi" w:hAnsiTheme="minorHAnsi" w:cstheme="minorHAnsi"/>
        </w:rPr>
      </w:pPr>
      <w:bookmarkStart w:id="12" w:name="adresa_vysvetlovanie"/>
      <w:bookmarkStart w:id="13" w:name="adr_DIV_fax"/>
      <w:bookmarkEnd w:id="12"/>
      <w:bookmarkEnd w:id="13"/>
      <w:r w:rsidRPr="00D65C33">
        <w:rPr>
          <w:rFonts w:asciiTheme="minorHAnsi" w:hAnsiTheme="minorHAnsi" w:cstheme="minorHAnsi"/>
        </w:rPr>
        <w:t xml:space="preserve">V prípade nejasností alebo potreby objasnenia informácií potrebných na vypracovanie ponuky a na preukázanie splnenia podmienok účasti uvedených v súťažných podkladoch, v oznámení o vyhlásení verejného obstarávania alebo inej sprievodnej dokumentácii k súťažným podkladom poskytnutej verejným obstarávateľom v lehote na predkladanie ponúk, môže záujemca požiadať o vysvetlenie prostredníctvom systému JOSEPHINE. </w:t>
      </w:r>
    </w:p>
    <w:p w14:paraId="3AA713FE" w14:textId="1A74DFAC" w:rsidR="004F25EC" w:rsidRPr="00D65C33" w:rsidRDefault="00F37221"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Vysvetlenie informácií potrebných na vypracovanie ponuky a na preukázanie splnenia podmienok účasti uvedených v oznámení o vyhlásení verejného obstarávania alebo v súťažných podkladoch, verejný obstarávateľ v súlade so zákonom o verejnom obstarávaní bezodkladne poskytne všetkým záujemcom, ktorí sú mu známi, najneskôr však </w:t>
      </w:r>
      <w:r w:rsidRPr="00351FBB">
        <w:rPr>
          <w:rFonts w:asciiTheme="minorHAnsi" w:hAnsiTheme="minorHAnsi" w:cstheme="minorHAnsi"/>
        </w:rPr>
        <w:t>šesť dní</w:t>
      </w:r>
      <w:r w:rsidRPr="008328D2">
        <w:rPr>
          <w:rFonts w:asciiTheme="minorHAnsi" w:hAnsiTheme="minorHAnsi" w:cstheme="minorHAnsi"/>
          <w:i/>
        </w:rPr>
        <w:t xml:space="preserve"> </w:t>
      </w:r>
      <w:r w:rsidRPr="00D65C33">
        <w:rPr>
          <w:rFonts w:asciiTheme="minorHAnsi" w:hAnsiTheme="minorHAnsi" w:cstheme="minorHAnsi"/>
        </w:rPr>
        <w:t>pred uplynutím lehoty na predkladanie ponúk, prostredníctvom systému JOSEPHINE a/alebo primerane predĺži lehotu na predkladanie ponúk z dôvodu vykonania podstatnej zmeny, za predpokladu, že o vysvetlenie sa požiada dostatočne vopred.</w:t>
      </w:r>
    </w:p>
    <w:p w14:paraId="29CBA797"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rPr>
      </w:pPr>
      <w:r w:rsidRPr="00D65C33">
        <w:rPr>
          <w:rFonts w:asciiTheme="minorHAnsi" w:hAnsiTheme="minorHAnsi" w:cstheme="minorHAnsi"/>
          <w:b/>
          <w:bCs/>
          <w:sz w:val="24"/>
        </w:rPr>
        <w:lastRenderedPageBreak/>
        <w:t>Obhliadka miesta plnenia</w:t>
      </w:r>
    </w:p>
    <w:p w14:paraId="527714E7" w14:textId="2E26EC13" w:rsidR="00351FBB" w:rsidRPr="004D5A95" w:rsidRDefault="009E3848" w:rsidP="00351FBB">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Obhliadka miesta </w:t>
      </w:r>
      <w:r w:rsidRPr="00351FBB">
        <w:rPr>
          <w:rFonts w:asciiTheme="minorHAnsi" w:hAnsiTheme="minorHAnsi" w:cstheme="minorHAnsi"/>
        </w:rPr>
        <w:t>plnenia nie je potrebná</w:t>
      </w:r>
      <w:r w:rsidR="005D64D8" w:rsidRPr="00351FBB">
        <w:rPr>
          <w:rFonts w:asciiTheme="minorHAnsi" w:hAnsiTheme="minorHAnsi" w:cstheme="minorHAnsi"/>
        </w:rPr>
        <w:t>.</w:t>
      </w:r>
      <w:r w:rsidR="004D5A95">
        <w:rPr>
          <w:rFonts w:asciiTheme="minorHAnsi" w:hAnsiTheme="minorHAnsi" w:cstheme="minorHAnsi"/>
        </w:rPr>
        <w:t xml:space="preserve"> </w:t>
      </w:r>
    </w:p>
    <w:p w14:paraId="7E2CFCC8" w14:textId="61F781FC" w:rsidR="009E3848" w:rsidRPr="00D65C33" w:rsidRDefault="007444FC" w:rsidP="00351FBB">
      <w:pPr>
        <w:spacing w:before="240"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III. </w:t>
      </w:r>
      <w:r w:rsidR="009E3848" w:rsidRPr="00D65C33">
        <w:rPr>
          <w:rFonts w:asciiTheme="minorHAnsi" w:hAnsiTheme="minorHAnsi" w:cstheme="minorHAnsi"/>
          <w:b/>
          <w:sz w:val="24"/>
        </w:rPr>
        <w:t>Príprava ponuky</w:t>
      </w:r>
    </w:p>
    <w:p w14:paraId="5A21B459" w14:textId="77777777" w:rsidR="009C5C2F" w:rsidRPr="00D65C33" w:rsidRDefault="009C5C2F" w:rsidP="00837291">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Jazyk ponuky</w:t>
      </w:r>
    </w:p>
    <w:p w14:paraId="67CB9AEB" w14:textId="09912671" w:rsidR="009C5C2F" w:rsidRPr="00D65C33" w:rsidRDefault="009C5C2F" w:rsidP="009E3127">
      <w:pPr>
        <w:pStyle w:val="Zarkazkladnhotextu2"/>
        <w:numPr>
          <w:ilvl w:val="1"/>
          <w:numId w:val="1"/>
        </w:numPr>
        <w:spacing w:after="120"/>
        <w:ind w:left="567" w:hanging="567"/>
        <w:rPr>
          <w:rFonts w:asciiTheme="minorHAnsi" w:hAnsiTheme="minorHAnsi" w:cstheme="minorHAnsi"/>
          <w:sz w:val="20"/>
          <w:szCs w:val="20"/>
        </w:rPr>
      </w:pPr>
      <w:r w:rsidRPr="00D65C33">
        <w:rPr>
          <w:rFonts w:asciiTheme="minorHAnsi" w:hAnsiTheme="minorHAnsi" w:cstheme="minorHAnsi"/>
        </w:rPr>
        <w:t>Ponuky, návrhy a ďalšie doklady a dokumenty vo verejnom obstarávaní sa predkladajú v</w:t>
      </w:r>
      <w:r w:rsidR="009E3127" w:rsidRPr="00D65C33">
        <w:rPr>
          <w:rFonts w:asciiTheme="minorHAnsi" w:hAnsiTheme="minorHAnsi" w:cstheme="minorHAnsi"/>
        </w:rPr>
        <w:t> slovenskom jazyku</w:t>
      </w:r>
      <w:r w:rsidRPr="00D65C33">
        <w:rPr>
          <w:rFonts w:asciiTheme="minorHAnsi" w:hAnsiTheme="minorHAnsi" w:cstheme="minorHAnsi"/>
        </w:rPr>
        <w:t xml:space="preserve">. Ak je doklad alebo dokument vyhotovený v cudzom jazyku, predkladá sa spolu s jeho úradným prekladom do </w:t>
      </w:r>
      <w:r w:rsidR="009E3127" w:rsidRPr="00D65C33">
        <w:rPr>
          <w:rFonts w:asciiTheme="minorHAnsi" w:hAnsiTheme="minorHAnsi" w:cstheme="minorHAnsi"/>
        </w:rPr>
        <w:t>slovenského jazyka</w:t>
      </w:r>
      <w:r w:rsidRPr="00D65C33">
        <w:rPr>
          <w:rFonts w:asciiTheme="minorHAnsi" w:hAnsiTheme="minorHAnsi" w:cstheme="minorHAnsi"/>
        </w:rPr>
        <w:t xml:space="preserve">; to neplatí pre ponuky, návrhy, doklady a dokumenty vyhotovené v českom jazyku. Ak sa zistí rozdiel v ich obsahu, rozhodujúci je úradný preklad do </w:t>
      </w:r>
      <w:r w:rsidR="009E3127" w:rsidRPr="00D65C33">
        <w:rPr>
          <w:rFonts w:asciiTheme="minorHAnsi" w:hAnsiTheme="minorHAnsi" w:cstheme="minorHAnsi"/>
        </w:rPr>
        <w:t>slovenského</w:t>
      </w:r>
      <w:r w:rsidRPr="00D65C33">
        <w:rPr>
          <w:rFonts w:asciiTheme="minorHAnsi" w:hAnsiTheme="minorHAnsi" w:cstheme="minorHAnsi"/>
        </w:rPr>
        <w:t xml:space="preserve"> jazyka.</w:t>
      </w:r>
    </w:p>
    <w:p w14:paraId="1EEA8B01" w14:textId="2F96D225" w:rsidR="009E3848" w:rsidRPr="00D65C33" w:rsidRDefault="00A01291"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Pr>
          <w:rFonts w:asciiTheme="minorHAnsi" w:hAnsiTheme="minorHAnsi" w:cstheme="minorHAnsi"/>
          <w:b/>
          <w:bCs/>
          <w:sz w:val="24"/>
          <w:szCs w:val="26"/>
        </w:rPr>
        <w:t>Registrácia</w:t>
      </w:r>
      <w:r w:rsidR="00BC3CBD">
        <w:rPr>
          <w:rFonts w:asciiTheme="minorHAnsi" w:hAnsiTheme="minorHAnsi" w:cstheme="minorHAnsi"/>
          <w:b/>
          <w:bCs/>
          <w:sz w:val="24"/>
          <w:szCs w:val="26"/>
        </w:rPr>
        <w:t xml:space="preserve"> a v</w:t>
      </w:r>
      <w:r w:rsidR="009E3848" w:rsidRPr="00D65C33">
        <w:rPr>
          <w:rFonts w:asciiTheme="minorHAnsi" w:hAnsiTheme="minorHAnsi" w:cstheme="minorHAnsi"/>
          <w:b/>
          <w:bCs/>
          <w:sz w:val="24"/>
          <w:szCs w:val="26"/>
        </w:rPr>
        <w:t>yhotovenie ponuky</w:t>
      </w:r>
    </w:p>
    <w:p w14:paraId="5DAFC919" w14:textId="6316B447" w:rsidR="00BC3CBD" w:rsidRPr="00BC3CBD" w:rsidRDefault="00BC3CBD" w:rsidP="00BC3CBD">
      <w:pPr>
        <w:pStyle w:val="Zarkazkladnhotextu2"/>
        <w:numPr>
          <w:ilvl w:val="1"/>
          <w:numId w:val="1"/>
        </w:numPr>
        <w:spacing w:after="120"/>
        <w:ind w:left="567" w:hanging="567"/>
        <w:rPr>
          <w:rFonts w:asciiTheme="minorHAnsi" w:hAnsiTheme="minorHAnsi" w:cstheme="minorHAnsi"/>
        </w:rPr>
      </w:pPr>
      <w:r w:rsidRPr="00BC3CBD">
        <w:rPr>
          <w:rFonts w:asciiTheme="minorHAnsi" w:hAnsiTheme="minorHAnsi" w:cstheme="minorHAnsi"/>
        </w:rPr>
        <w:t>Uchádzač má možnosť sa registrovať do systému JOSEPHINE pomocou hesla alebo aj pomocou občianskeho preukaz</w:t>
      </w:r>
      <w:r w:rsidR="005A197F">
        <w:rPr>
          <w:rFonts w:asciiTheme="minorHAnsi" w:hAnsiTheme="minorHAnsi" w:cstheme="minorHAnsi"/>
        </w:rPr>
        <w:t>u</w:t>
      </w:r>
      <w:r w:rsidRPr="00BC3CBD">
        <w:rPr>
          <w:rFonts w:asciiTheme="minorHAnsi" w:hAnsiTheme="minorHAnsi" w:cstheme="minorHAnsi"/>
        </w:rPr>
        <w:t xml:space="preserve"> s elektronickým čipom a bezpečnostným osobnostným kódom (eID) .</w:t>
      </w:r>
    </w:p>
    <w:p w14:paraId="3BC2B9B8" w14:textId="06A3CD80" w:rsidR="00BC3CBD" w:rsidRPr="00BC3CBD" w:rsidRDefault="00BC3CBD" w:rsidP="00BC3CBD">
      <w:pPr>
        <w:pStyle w:val="Zarkazkladnhotextu2"/>
        <w:numPr>
          <w:ilvl w:val="1"/>
          <w:numId w:val="1"/>
        </w:numPr>
        <w:spacing w:after="120"/>
        <w:ind w:left="567" w:hanging="567"/>
        <w:rPr>
          <w:rFonts w:asciiTheme="minorHAnsi" w:hAnsiTheme="minorHAnsi" w:cstheme="minorHAnsi"/>
        </w:rPr>
      </w:pPr>
      <w:r w:rsidRPr="00BC3CBD">
        <w:rPr>
          <w:rFonts w:asciiTheme="minorHAnsi" w:hAnsiTheme="minorHAnsi" w:cstheme="minorHAnsi"/>
        </w:rPr>
        <w:t xml:space="preserve">Predkladanie ponúk je umožnené iba autentifikovaným uchádzačom. Autentifikáciu je možné vykonať týmito spôsobmi </w:t>
      </w:r>
    </w:p>
    <w:p w14:paraId="385BA86D" w14:textId="55712A4C" w:rsidR="00BC3CBD" w:rsidRPr="00BC3CBD" w:rsidRDefault="00BC3CBD" w:rsidP="00AB2C74">
      <w:pPr>
        <w:pStyle w:val="Zarkazkladnhotextu2"/>
        <w:numPr>
          <w:ilvl w:val="0"/>
          <w:numId w:val="12"/>
        </w:numPr>
        <w:spacing w:after="120"/>
        <w:ind w:left="851" w:hanging="284"/>
        <w:rPr>
          <w:rFonts w:asciiTheme="minorHAnsi" w:hAnsiTheme="minorHAnsi" w:cstheme="minorHAnsi"/>
        </w:rPr>
      </w:pPr>
      <w:r w:rsidRPr="00BC3CBD">
        <w:rPr>
          <w:rFonts w:asciiTheme="minorHAnsi" w:hAnsiTheme="minorHAnsi" w:cstheme="minorHAnsi"/>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2F593C9C" w14:textId="07FB992C" w:rsidR="00BC3CBD" w:rsidRPr="00BC3CBD" w:rsidRDefault="00BC3CBD" w:rsidP="00AB2C74">
      <w:pPr>
        <w:pStyle w:val="Zarkazkladnhotextu2"/>
        <w:numPr>
          <w:ilvl w:val="0"/>
          <w:numId w:val="12"/>
        </w:numPr>
        <w:spacing w:after="120"/>
        <w:ind w:left="851" w:hanging="284"/>
        <w:rPr>
          <w:rFonts w:asciiTheme="minorHAnsi" w:hAnsiTheme="minorHAnsi" w:cstheme="minorHAnsi"/>
        </w:rPr>
      </w:pPr>
      <w:r w:rsidRPr="00BC3CBD">
        <w:rPr>
          <w:rFonts w:asciiTheme="minorHAnsi" w:hAnsiTheme="minorHAnsi" w:cstheme="minorHAnsi"/>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0D76EC70" w14:textId="2E773F75" w:rsidR="00BC3CBD" w:rsidRPr="00BC3CBD" w:rsidRDefault="00BC3CBD" w:rsidP="00AB2C74">
      <w:pPr>
        <w:pStyle w:val="Zarkazkladnhotextu2"/>
        <w:numPr>
          <w:ilvl w:val="0"/>
          <w:numId w:val="12"/>
        </w:numPr>
        <w:spacing w:after="120"/>
        <w:ind w:left="851" w:hanging="284"/>
        <w:rPr>
          <w:rFonts w:asciiTheme="minorHAnsi" w:hAnsiTheme="minorHAnsi" w:cstheme="minorHAnsi"/>
        </w:rPr>
      </w:pPr>
      <w:r w:rsidRPr="00BC3CBD">
        <w:rPr>
          <w:rFonts w:asciiTheme="minorHAnsi" w:hAnsiTheme="minorHAnsi" w:cstheme="minorHAnsi"/>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26594E45" w14:textId="594149A8" w:rsidR="00BC3CBD" w:rsidRPr="00BC3CBD" w:rsidRDefault="00BC3CBD" w:rsidP="00AB2C74">
      <w:pPr>
        <w:pStyle w:val="Zarkazkladnhotextu2"/>
        <w:numPr>
          <w:ilvl w:val="0"/>
          <w:numId w:val="12"/>
        </w:numPr>
        <w:spacing w:after="120"/>
        <w:ind w:left="851" w:hanging="284"/>
        <w:rPr>
          <w:rFonts w:asciiTheme="minorHAnsi" w:hAnsiTheme="minorHAnsi" w:cstheme="minorHAnsi"/>
        </w:rPr>
      </w:pPr>
      <w:r w:rsidRPr="00BC3CBD">
        <w:rPr>
          <w:rFonts w:asciiTheme="minorHAnsi" w:hAnsiTheme="minorHAnsi" w:cstheme="minorHAnsi"/>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510CF57D" w14:textId="6ADD08C8" w:rsidR="00BC3CBD" w:rsidRDefault="00BC3CBD" w:rsidP="00FF1318">
      <w:pPr>
        <w:pStyle w:val="Zarkazkladnhotextu2"/>
        <w:numPr>
          <w:ilvl w:val="1"/>
          <w:numId w:val="1"/>
        </w:numPr>
        <w:spacing w:after="120"/>
        <w:ind w:left="567" w:hanging="567"/>
        <w:rPr>
          <w:rFonts w:asciiTheme="minorHAnsi" w:hAnsiTheme="minorHAnsi" w:cstheme="minorHAnsi"/>
        </w:rPr>
      </w:pPr>
      <w:r w:rsidRPr="00BC3CBD">
        <w:rPr>
          <w:rFonts w:asciiTheme="minorHAnsi" w:hAnsiTheme="minorHAnsi" w:cstheme="minorHAnsi"/>
        </w:rPr>
        <w:t>Autentifikovaný uchádzač si po prihlásení do systému JOSEPHINE v prehľade - zozname obstarávaní vyberie predmetné obstarávanie a vloží svoju ponuku do určeného formulára na príjem ponúk, ktorý nájde v záložke „Ponuky a žiadosti“.</w:t>
      </w:r>
    </w:p>
    <w:p w14:paraId="0ED2C816" w14:textId="0A224049"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Ponuka je vyhotovená elektronicky v zmysle </w:t>
      </w:r>
      <w:r w:rsidR="004673C6" w:rsidRPr="00D65C33">
        <w:rPr>
          <w:rFonts w:asciiTheme="minorHAnsi" w:hAnsiTheme="minorHAnsi" w:cstheme="minorHAnsi"/>
        </w:rPr>
        <w:t>zákona o verejnom obstarávaní</w:t>
      </w:r>
      <w:r w:rsidRPr="00D65C33">
        <w:rPr>
          <w:rFonts w:asciiTheme="minorHAnsi" w:hAnsiTheme="minorHAnsi" w:cstheme="minorHAnsi"/>
        </w:rPr>
        <w:t xml:space="preserve"> a vložená do systému JOSEPHINE umiestnenom na webovej adrese </w:t>
      </w:r>
      <w:hyperlink r:id="rId17" w:history="1">
        <w:r w:rsidRPr="00D65C33">
          <w:rPr>
            <w:rFonts w:asciiTheme="minorHAnsi" w:hAnsiTheme="minorHAnsi" w:cstheme="minorHAnsi"/>
          </w:rPr>
          <w:t>https://josephine.proebiz.com/</w:t>
        </w:r>
      </w:hyperlink>
      <w:r w:rsidRPr="00D65C33">
        <w:rPr>
          <w:rFonts w:asciiTheme="minorHAnsi" w:hAnsiTheme="minorHAnsi" w:cstheme="minorHAnsi"/>
        </w:rPr>
        <w:t>.</w:t>
      </w:r>
    </w:p>
    <w:p w14:paraId="4752BD7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Elektronická ponuka sa vloží vyplnením ponukového formulára a vložením požadovaných dokladov a dokumentov v systéme JOSEPHINE umiestnenom na webovej adrese </w:t>
      </w:r>
      <w:hyperlink r:id="rId18" w:history="1">
        <w:r w:rsidRPr="00D65C33">
          <w:rPr>
            <w:rFonts w:asciiTheme="minorHAnsi" w:hAnsiTheme="minorHAnsi" w:cstheme="minorHAnsi"/>
          </w:rPr>
          <w:t>https://josephine.proebiz.com/</w:t>
        </w:r>
      </w:hyperlink>
      <w:r w:rsidRPr="00D65C33">
        <w:rPr>
          <w:rFonts w:asciiTheme="minorHAnsi" w:hAnsiTheme="minorHAnsi" w:cstheme="minorHAnsi"/>
        </w:rPr>
        <w:t>.</w:t>
      </w:r>
    </w:p>
    <w:p w14:paraId="6FFE1E70" w14:textId="44C3DA95" w:rsidR="004673C6" w:rsidRPr="00D65C33" w:rsidRDefault="004673C6" w:rsidP="004673C6">
      <w:pPr>
        <w:pStyle w:val="Zarkazkladnhotextu2"/>
        <w:numPr>
          <w:ilvl w:val="1"/>
          <w:numId w:val="1"/>
        </w:numPr>
        <w:spacing w:after="120"/>
        <w:ind w:left="567" w:hanging="567"/>
        <w:rPr>
          <w:rFonts w:asciiTheme="minorHAnsi" w:hAnsiTheme="minorHAnsi" w:cstheme="minorHAnsi"/>
          <w:bCs/>
          <w:szCs w:val="22"/>
        </w:rPr>
      </w:pPr>
      <w:r w:rsidRPr="00D65C33">
        <w:rPr>
          <w:rFonts w:asciiTheme="minorHAnsi" w:hAnsiTheme="minorHAnsi" w:cstheme="minorHAnsi"/>
        </w:rPr>
        <w:t>Predložená</w:t>
      </w:r>
      <w:r w:rsidRPr="00D65C33">
        <w:rPr>
          <w:rFonts w:asciiTheme="minorHAnsi" w:hAnsiTheme="minorHAnsi" w:cstheme="minorHAnsi"/>
          <w:bCs/>
          <w:szCs w:val="22"/>
        </w:rPr>
        <w:t xml:space="preserve"> ponuka musí byť podpísaná štatutárnym orgánom alebo členom štatutárneho orgánu alebo iným zástupcom uchádzača, ktorý je oprávnený konať v jeho mene v záväzkových vzťahoch.</w:t>
      </w:r>
      <w:r w:rsidR="00B21FAE">
        <w:rPr>
          <w:rFonts w:asciiTheme="minorHAnsi" w:hAnsiTheme="minorHAnsi" w:cstheme="minorHAnsi"/>
          <w:bCs/>
          <w:szCs w:val="22"/>
        </w:rPr>
        <w:t xml:space="preserve"> V poslednom prípade prikladá uchádzač v rámci ponuky zároveň aj doklad o splnomocnení.</w:t>
      </w:r>
    </w:p>
    <w:p w14:paraId="4AC33DF2" w14:textId="142780C7" w:rsidR="009E3127" w:rsidRPr="00486213" w:rsidRDefault="009E3127" w:rsidP="00486213">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 predloženej ponuke prostredníctvom systému JOSEPHINE musia byť pripojené požadované doklady (</w:t>
      </w:r>
      <w:r w:rsidR="00DF24F3" w:rsidRPr="00D65C33">
        <w:rPr>
          <w:rFonts w:asciiTheme="minorHAnsi" w:hAnsiTheme="minorHAnsi" w:cstheme="minorHAnsi"/>
        </w:rPr>
        <w:t xml:space="preserve">naskenované </w:t>
      </w:r>
      <w:r w:rsidR="00255E75" w:rsidRPr="00D65C33">
        <w:rPr>
          <w:rFonts w:asciiTheme="minorHAnsi" w:hAnsiTheme="minorHAnsi" w:cstheme="minorHAnsi"/>
        </w:rPr>
        <w:t xml:space="preserve">originály, resp. ich úradne overené kópie </w:t>
      </w:r>
      <w:r w:rsidR="00DF24F3" w:rsidRPr="00D65C33">
        <w:rPr>
          <w:rFonts w:asciiTheme="minorHAnsi" w:hAnsiTheme="minorHAnsi" w:cstheme="minorHAnsi"/>
        </w:rPr>
        <w:t xml:space="preserve">- </w:t>
      </w:r>
      <w:r w:rsidRPr="00D65C33">
        <w:rPr>
          <w:rFonts w:asciiTheme="minorHAnsi" w:hAnsiTheme="minorHAnsi" w:cstheme="minorHAnsi"/>
        </w:rPr>
        <w:t>odporúčaný formát je „PDF“</w:t>
      </w:r>
      <w:r w:rsidR="00DF24F3" w:rsidRPr="00D65C33">
        <w:rPr>
          <w:rFonts w:asciiTheme="minorHAnsi" w:hAnsiTheme="minorHAnsi" w:cstheme="minorHAnsi"/>
        </w:rPr>
        <w:t xml:space="preserve">, alebo </w:t>
      </w:r>
      <w:r w:rsidR="00255E75" w:rsidRPr="00D65C33">
        <w:rPr>
          <w:rFonts w:asciiTheme="minorHAnsi" w:hAnsiTheme="minorHAnsi" w:cstheme="minorHAnsi"/>
        </w:rPr>
        <w:t xml:space="preserve">originály dokladov </w:t>
      </w:r>
      <w:r w:rsidR="00DF24F3" w:rsidRPr="00D65C33">
        <w:rPr>
          <w:rFonts w:asciiTheme="minorHAnsi" w:hAnsiTheme="minorHAnsi" w:cstheme="minorHAnsi"/>
        </w:rPr>
        <w:t xml:space="preserve">podpísané elektronickým podpisom založeným na kvalifikovanom certifikáte alebo kvalifikovaným elektronickým podpisom, alebo </w:t>
      </w:r>
      <w:r w:rsidR="00255E75" w:rsidRPr="00D65C33">
        <w:rPr>
          <w:rFonts w:asciiTheme="minorHAnsi" w:hAnsiTheme="minorHAnsi" w:cstheme="minorHAnsi"/>
        </w:rPr>
        <w:t xml:space="preserve">doklady </w:t>
      </w:r>
      <w:r w:rsidR="00DF24F3" w:rsidRPr="00D65C33">
        <w:rPr>
          <w:rFonts w:asciiTheme="minorHAnsi" w:hAnsiTheme="minorHAnsi" w:cstheme="minorHAnsi"/>
        </w:rPr>
        <w:t>predložené v zaručenej konverzii</w:t>
      </w:r>
      <w:r w:rsidR="00433FD8" w:rsidRPr="00D65C33">
        <w:rPr>
          <w:rFonts w:asciiTheme="minorHAnsi" w:hAnsiTheme="minorHAnsi" w:cstheme="minorHAnsi"/>
        </w:rPr>
        <w:t xml:space="preserve"> podľa § 35 zákona č. 305/2013 o elektronickej podobe výkonu pôsobnosti orgánov verejnej moci a o zmene a doplnení niektorých zákonov  v znení neskorších predpisov (zákon o e-Governmente)</w:t>
      </w:r>
      <w:r w:rsidRPr="00D65C33">
        <w:rPr>
          <w:rFonts w:asciiTheme="minorHAnsi" w:hAnsiTheme="minorHAnsi" w:cstheme="minorHAnsi"/>
        </w:rPr>
        <w:t>) tak, ako je uvedené v týchto súťažných podkladoch.</w:t>
      </w:r>
      <w:r w:rsidR="00C4669A">
        <w:rPr>
          <w:rFonts w:asciiTheme="minorHAnsi" w:hAnsiTheme="minorHAnsi" w:cstheme="minorHAnsi"/>
        </w:rPr>
        <w:t xml:space="preserve"> </w:t>
      </w:r>
      <w:r w:rsidR="005A197F">
        <w:rPr>
          <w:rFonts w:asciiTheme="minorHAnsi" w:hAnsiTheme="minorHAnsi" w:cstheme="minorHAnsi"/>
        </w:rPr>
        <w:t xml:space="preserve">V prípade, ak sa na dokumente vyžaduje podpis uchádzača, </w:t>
      </w:r>
      <w:r w:rsidR="005A197F">
        <w:rPr>
          <w:rFonts w:asciiTheme="minorHAnsi" w:hAnsiTheme="minorHAnsi" w:cstheme="minorHAnsi"/>
        </w:rPr>
        <w:lastRenderedPageBreak/>
        <w:t>p</w:t>
      </w:r>
      <w:r w:rsidR="00C4669A">
        <w:rPr>
          <w:rFonts w:asciiTheme="minorHAnsi" w:hAnsiTheme="minorHAnsi" w:cstheme="minorHAnsi"/>
        </w:rPr>
        <w:t xml:space="preserve">odpisom </w:t>
      </w:r>
      <w:r w:rsidR="005A197F">
        <w:rPr>
          <w:rFonts w:asciiTheme="minorHAnsi" w:hAnsiTheme="minorHAnsi" w:cstheme="minorHAnsi"/>
        </w:rPr>
        <w:t>uchádzača, resp. osoby oprávnenej konať za uchádzača, sa rozumie jeho autentifikácia v systéme JOSEPHINE v zmysle bodu 12.2 týchto súťažných podkladov.</w:t>
      </w:r>
    </w:p>
    <w:p w14:paraId="3F2C5C8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Verejný obstarávateľ ukladá uchádzačom nasledovné povinnosti zamerané na ochranu dôverných informácií:</w:t>
      </w:r>
    </w:p>
    <w:p w14:paraId="23E7A627" w14:textId="77777777" w:rsidR="009E3127" w:rsidRPr="00D65C33" w:rsidRDefault="009E3127" w:rsidP="00AB2C74">
      <w:pPr>
        <w:pStyle w:val="Zarkazkladnhotextu2"/>
        <w:numPr>
          <w:ilvl w:val="0"/>
          <w:numId w:val="7"/>
        </w:numPr>
        <w:spacing w:after="120"/>
        <w:ind w:left="851" w:hanging="284"/>
        <w:rPr>
          <w:rFonts w:asciiTheme="minorHAnsi" w:hAnsiTheme="minorHAnsi" w:cstheme="minorHAnsi"/>
        </w:rPr>
      </w:pPr>
      <w:r w:rsidRPr="00D65C33">
        <w:rPr>
          <w:rFonts w:asciiTheme="minorHAnsi" w:hAnsiTheme="minorHAnsi" w:cstheme="minorHAnsi"/>
        </w:rPr>
        <w:t xml:space="preserve">V prípade, ak pri predkladaní ponuky nastane situácia, že nejaká časť ponuky bude dôverná, uchádzač vo svojej ponuke jednoznačne označí doklady a dokumenty (resp. ich časti), ktoré považuje za dôverné informácie. </w:t>
      </w:r>
    </w:p>
    <w:p w14:paraId="08DDF598" w14:textId="42731410" w:rsidR="009E3127" w:rsidRPr="00D65C33" w:rsidRDefault="009E3127" w:rsidP="00AB2C74">
      <w:pPr>
        <w:pStyle w:val="Zarkazkladnhotextu2"/>
        <w:numPr>
          <w:ilvl w:val="0"/>
          <w:numId w:val="7"/>
        </w:numPr>
        <w:spacing w:after="120"/>
        <w:ind w:left="851" w:hanging="284"/>
        <w:rPr>
          <w:rFonts w:asciiTheme="minorHAnsi" w:hAnsiTheme="minorHAnsi" w:cstheme="minorHAnsi"/>
        </w:rPr>
      </w:pPr>
      <w:r w:rsidRPr="00D65C33">
        <w:rPr>
          <w:rFonts w:asciiTheme="minorHAnsi" w:hAnsiTheme="minorHAnsi" w:cstheme="minorHAnsi"/>
        </w:rPr>
        <w:t xml:space="preserve">Za dôverné informácie je na účely </w:t>
      </w:r>
      <w:r w:rsidR="004673C6" w:rsidRPr="00D65C33">
        <w:rPr>
          <w:rFonts w:asciiTheme="minorHAnsi" w:hAnsiTheme="minorHAnsi" w:cstheme="minorHAnsi"/>
        </w:rPr>
        <w:t>zákona o verejnom obstarávaní</w:t>
      </w:r>
      <w:r w:rsidRPr="00D65C33">
        <w:rPr>
          <w:rFonts w:asciiTheme="minorHAnsi" w:hAnsiTheme="minorHAnsi" w:cstheme="minorHAnsi"/>
        </w:rPr>
        <w:t xml:space="preserve"> možné označiť výhradne obchodné tajomstvo, technické riešenia a predlohy, návody, výkresy, projektové dokumentácie, modely, spôsob výpočtu jednotkových cien a vzory.</w:t>
      </w:r>
    </w:p>
    <w:p w14:paraId="7C5A9900" w14:textId="02C0AAEB" w:rsidR="009E3127" w:rsidRPr="00D65C33" w:rsidRDefault="009E3127" w:rsidP="009C26FC">
      <w:pPr>
        <w:pStyle w:val="Zarkazkladnhotextu2"/>
        <w:numPr>
          <w:ilvl w:val="1"/>
          <w:numId w:val="1"/>
        </w:numPr>
        <w:spacing w:after="120"/>
        <w:ind w:left="567" w:hanging="567"/>
        <w:rPr>
          <w:rFonts w:asciiTheme="minorHAnsi" w:eastAsiaTheme="minorHAnsi" w:hAnsiTheme="minorHAnsi" w:cstheme="minorHAnsi"/>
          <w:noProof w:val="0"/>
          <w:szCs w:val="22"/>
          <w:lang w:eastAsia="en-US"/>
        </w:rPr>
      </w:pPr>
      <w:r w:rsidRPr="00D65C33">
        <w:rPr>
          <w:rFonts w:asciiTheme="minorHAnsi" w:hAnsiTheme="minorHAnsi" w:cstheme="minorHAnsi"/>
        </w:rPr>
        <w:t>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w:t>
      </w:r>
      <w:r w:rsidRPr="00D65C33">
        <w:rPr>
          <w:rFonts w:asciiTheme="minorHAnsi" w:eastAsiaTheme="minorHAnsi" w:hAnsiTheme="minorHAnsi" w:cstheme="minorHAnsi"/>
          <w:noProof w:val="0"/>
          <w:szCs w:val="22"/>
          <w:lang w:eastAsia="en-US"/>
        </w:rPr>
        <w:t xml:space="preserve"> zostávajú ako súčasť dokumentácie vyhláseného verejného obstarávania.</w:t>
      </w:r>
    </w:p>
    <w:p w14:paraId="364DDB10" w14:textId="77777777" w:rsidR="009E3848" w:rsidRPr="00351FBB" w:rsidRDefault="009E3848" w:rsidP="002564E9">
      <w:pPr>
        <w:pStyle w:val="Nadpis6"/>
        <w:numPr>
          <w:ilvl w:val="0"/>
          <w:numId w:val="1"/>
        </w:numPr>
        <w:tabs>
          <w:tab w:val="num" w:pos="709"/>
        </w:tabs>
        <w:spacing w:line="360" w:lineRule="auto"/>
        <w:ind w:left="567" w:hanging="573"/>
        <w:rPr>
          <w:rFonts w:asciiTheme="minorHAnsi" w:hAnsiTheme="minorHAnsi" w:cstheme="minorHAnsi"/>
          <w:sz w:val="24"/>
        </w:rPr>
      </w:pPr>
      <w:r w:rsidRPr="00351FBB">
        <w:rPr>
          <w:rFonts w:asciiTheme="minorHAnsi" w:hAnsiTheme="minorHAnsi" w:cstheme="minorHAnsi"/>
          <w:sz w:val="24"/>
        </w:rPr>
        <w:t>Obsah ponuky</w:t>
      </w:r>
    </w:p>
    <w:p w14:paraId="36DC62B4" w14:textId="2CBA2EC2" w:rsidR="009E3848" w:rsidRPr="00351FBB" w:rsidRDefault="00385A12" w:rsidP="00D12E4D">
      <w:pPr>
        <w:pStyle w:val="Zarkazkladnhotextu2"/>
        <w:numPr>
          <w:ilvl w:val="1"/>
          <w:numId w:val="1"/>
        </w:numPr>
        <w:spacing w:after="120"/>
        <w:ind w:left="567" w:hanging="567"/>
        <w:rPr>
          <w:rFonts w:asciiTheme="minorHAnsi" w:hAnsiTheme="minorHAnsi" w:cstheme="minorHAnsi"/>
          <w:szCs w:val="22"/>
        </w:rPr>
      </w:pPr>
      <w:r>
        <w:rPr>
          <w:rFonts w:asciiTheme="minorHAnsi" w:hAnsiTheme="minorHAnsi" w:cstheme="minorHAnsi"/>
          <w:szCs w:val="22"/>
        </w:rPr>
        <w:t xml:space="preserve">Elektronická </w:t>
      </w:r>
      <w:r w:rsidR="00915064">
        <w:rPr>
          <w:rFonts w:asciiTheme="minorHAnsi" w:hAnsiTheme="minorHAnsi" w:cstheme="minorHAnsi"/>
          <w:szCs w:val="22"/>
        </w:rPr>
        <w:t>p</w:t>
      </w:r>
      <w:r w:rsidR="009E3848" w:rsidRPr="00351FBB">
        <w:rPr>
          <w:rFonts w:asciiTheme="minorHAnsi" w:hAnsiTheme="minorHAnsi" w:cstheme="minorHAnsi"/>
          <w:szCs w:val="22"/>
        </w:rPr>
        <w:t>onuk</w:t>
      </w:r>
      <w:r w:rsidR="00131896" w:rsidRPr="00351FBB">
        <w:rPr>
          <w:rFonts w:asciiTheme="minorHAnsi" w:hAnsiTheme="minorHAnsi" w:cstheme="minorHAnsi"/>
          <w:szCs w:val="22"/>
        </w:rPr>
        <w:t>a</w:t>
      </w:r>
      <w:r w:rsidR="009E3848" w:rsidRPr="00351FBB">
        <w:rPr>
          <w:rFonts w:asciiTheme="minorHAnsi" w:hAnsiTheme="minorHAnsi" w:cstheme="minorHAnsi"/>
          <w:b/>
          <w:szCs w:val="22"/>
        </w:rPr>
        <w:t xml:space="preserve"> </w:t>
      </w:r>
      <w:r w:rsidR="009E3848" w:rsidRPr="00351FBB">
        <w:rPr>
          <w:rFonts w:asciiTheme="minorHAnsi" w:hAnsiTheme="minorHAnsi" w:cstheme="minorHAnsi"/>
          <w:szCs w:val="22"/>
        </w:rPr>
        <w:t>bude obsahovať:</w:t>
      </w:r>
    </w:p>
    <w:p w14:paraId="6C36ED3F" w14:textId="30576ED8" w:rsidR="009E3848" w:rsidRPr="00D65C33" w:rsidRDefault="00165DD5" w:rsidP="0086309A">
      <w:pPr>
        <w:numPr>
          <w:ilvl w:val="2"/>
          <w:numId w:val="1"/>
        </w:numPr>
        <w:spacing w:before="120"/>
        <w:ind w:left="1134" w:hanging="850"/>
        <w:jc w:val="both"/>
        <w:rPr>
          <w:rFonts w:asciiTheme="minorHAnsi" w:hAnsiTheme="minorHAnsi" w:cstheme="minorHAnsi"/>
        </w:rPr>
      </w:pPr>
      <w:r>
        <w:rPr>
          <w:rFonts w:asciiTheme="minorHAnsi" w:hAnsiTheme="minorHAnsi" w:cstheme="minorHAnsi"/>
          <w:b/>
        </w:rPr>
        <w:t>D</w:t>
      </w:r>
      <w:r w:rsidR="009E3848" w:rsidRPr="00D65C33">
        <w:rPr>
          <w:rFonts w:asciiTheme="minorHAnsi" w:hAnsiTheme="minorHAnsi" w:cstheme="minorHAnsi"/>
          <w:b/>
        </w:rPr>
        <w:t xml:space="preserve">oklady a dokumenty na preukázanie splnenia podmienok účasti, </w:t>
      </w:r>
      <w:r w:rsidR="009E3848" w:rsidRPr="00D65C33">
        <w:rPr>
          <w:rFonts w:asciiTheme="minorHAnsi" w:hAnsiTheme="minorHAnsi" w:cstheme="minorHAnsi"/>
        </w:rPr>
        <w:t xml:space="preserve">požadované v oznámení o vyhlásení verejného obstarávania a v časti </w:t>
      </w:r>
      <w:r w:rsidR="009E3848" w:rsidRPr="00D65C33">
        <w:rPr>
          <w:rFonts w:asciiTheme="minorHAnsi" w:hAnsiTheme="minorHAnsi" w:cstheme="minorHAnsi"/>
          <w:i/>
        </w:rPr>
        <w:t>A.2 Podmienky účasti</w:t>
      </w:r>
      <w:r w:rsidR="009E3848" w:rsidRPr="00D65C33">
        <w:rPr>
          <w:rFonts w:asciiTheme="minorHAnsi" w:hAnsiTheme="minorHAnsi" w:cstheme="minorHAnsi"/>
        </w:rPr>
        <w:t xml:space="preserve"> týchto súťažných podkladov,</w:t>
      </w:r>
    </w:p>
    <w:p w14:paraId="59FFD242" w14:textId="1FBBB3DE" w:rsidR="00165DD5" w:rsidRPr="0052463E" w:rsidRDefault="00165DD5" w:rsidP="0086309A">
      <w:pPr>
        <w:numPr>
          <w:ilvl w:val="2"/>
          <w:numId w:val="1"/>
        </w:numPr>
        <w:spacing w:before="120"/>
        <w:ind w:left="1134" w:hanging="850"/>
        <w:jc w:val="both"/>
        <w:rPr>
          <w:rFonts w:asciiTheme="minorHAnsi" w:hAnsiTheme="minorHAnsi" w:cstheme="minorHAnsi"/>
        </w:rPr>
      </w:pPr>
      <w:r w:rsidRPr="00165DD5">
        <w:rPr>
          <w:rFonts w:ascii="Calibri" w:hAnsi="Calibri" w:cs="Calibri"/>
          <w:b/>
        </w:rPr>
        <w:t>Čestné vyhlásenie podľa Prílohy č. 3 týcho súťažnych podk</w:t>
      </w:r>
      <w:r w:rsidR="001B2F66">
        <w:rPr>
          <w:rFonts w:ascii="Calibri" w:hAnsi="Calibri" w:cs="Calibri"/>
          <w:b/>
        </w:rPr>
        <w:t>lad</w:t>
      </w:r>
      <w:r w:rsidRPr="00165DD5">
        <w:rPr>
          <w:rFonts w:ascii="Calibri" w:hAnsi="Calibri" w:cs="Calibri"/>
          <w:b/>
        </w:rPr>
        <w:t>ov</w:t>
      </w:r>
      <w:r w:rsidRPr="00165DD5">
        <w:rPr>
          <w:rFonts w:ascii="Calibri" w:hAnsi="Calibri" w:cs="Calibri"/>
        </w:rPr>
        <w:t xml:space="preserve"> (podpísané štatutárnym orgánom uchádzača alebo osobou oprávnenou konať za uchádzača, resp. za skupinu dodávateľov</w:t>
      </w:r>
    </w:p>
    <w:p w14:paraId="62634339" w14:textId="1F678A83" w:rsidR="003801FE" w:rsidRDefault="009E3848"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Návr</w:t>
      </w:r>
      <w:r w:rsidR="00D12E4D" w:rsidRPr="00D65C33">
        <w:rPr>
          <w:rFonts w:asciiTheme="minorHAnsi" w:hAnsiTheme="minorHAnsi" w:cstheme="minorHAnsi"/>
          <w:b/>
        </w:rPr>
        <w:t>h na plnenie kritérií</w:t>
      </w:r>
      <w:r w:rsidR="00481870">
        <w:rPr>
          <w:rFonts w:asciiTheme="minorHAnsi" w:hAnsiTheme="minorHAnsi" w:cstheme="minorHAnsi"/>
          <w:b/>
        </w:rPr>
        <w:t xml:space="preserve"> </w:t>
      </w:r>
      <w:r w:rsidR="00A61CF7" w:rsidRPr="00960DFC">
        <w:rPr>
          <w:rFonts w:asciiTheme="minorHAnsi" w:hAnsiTheme="minorHAnsi" w:cstheme="minorHAnsi"/>
          <w:b/>
        </w:rPr>
        <w:t>(</w:t>
      </w:r>
      <w:r w:rsidR="00481870" w:rsidRPr="00960DFC">
        <w:rPr>
          <w:rFonts w:asciiTheme="minorHAnsi" w:hAnsiTheme="minorHAnsi" w:cstheme="minorHAnsi"/>
          <w:i/>
        </w:rPr>
        <w:t>spolu s vyhláseniami uchádzača</w:t>
      </w:r>
      <w:r w:rsidR="00A61CF7" w:rsidRPr="00960DFC">
        <w:rPr>
          <w:rFonts w:asciiTheme="minorHAnsi" w:hAnsiTheme="minorHAnsi" w:cstheme="minorHAnsi"/>
          <w:i/>
        </w:rPr>
        <w:t>, ak je to relevantné</w:t>
      </w:r>
      <w:r w:rsidR="00A61CF7">
        <w:rPr>
          <w:rFonts w:asciiTheme="minorHAnsi" w:hAnsiTheme="minorHAnsi" w:cstheme="minorHAnsi"/>
          <w:i/>
        </w:rPr>
        <w:t>)</w:t>
      </w:r>
      <w:r w:rsidR="00D12E4D" w:rsidRPr="00D65C33">
        <w:rPr>
          <w:rFonts w:asciiTheme="minorHAnsi" w:hAnsiTheme="minorHAnsi" w:cstheme="minorHAnsi"/>
        </w:rPr>
        <w:t xml:space="preserve"> v súlade s </w:t>
      </w:r>
      <w:r w:rsidR="006D4714" w:rsidRPr="00D65C33">
        <w:rPr>
          <w:rFonts w:asciiTheme="minorHAnsi" w:hAnsiTheme="minorHAnsi" w:cstheme="minorHAnsi"/>
        </w:rPr>
        <w:t xml:space="preserve">časťou </w:t>
      </w:r>
      <w:r w:rsidR="006D4714" w:rsidRPr="00D65C33">
        <w:rPr>
          <w:rFonts w:asciiTheme="minorHAnsi" w:hAnsiTheme="minorHAnsi" w:cstheme="minorHAnsi"/>
          <w:i/>
        </w:rPr>
        <w:t>A.4 Návrh uchádzača na plnenie kritérií</w:t>
      </w:r>
      <w:r w:rsidR="006D4714" w:rsidRPr="00D65C33">
        <w:rPr>
          <w:rFonts w:asciiTheme="minorHAnsi" w:hAnsiTheme="minorHAnsi" w:cstheme="minorHAnsi"/>
        </w:rPr>
        <w:t xml:space="preserve"> </w:t>
      </w:r>
      <w:r w:rsidR="00D12E4D" w:rsidRPr="00D65C33">
        <w:rPr>
          <w:rFonts w:asciiTheme="minorHAnsi" w:hAnsiTheme="minorHAnsi" w:cstheme="minorHAnsi"/>
        </w:rPr>
        <w:t>týchto súťažných podkladov</w:t>
      </w:r>
      <w:r w:rsidR="00D65C33" w:rsidRPr="00D65C33">
        <w:rPr>
          <w:rFonts w:asciiTheme="minorHAnsi" w:hAnsiTheme="minorHAnsi" w:cstheme="minorHAnsi"/>
        </w:rPr>
        <w:t xml:space="preserve"> s doplnením identifikačných údajov uchádzača v záhlaví </w:t>
      </w:r>
      <w:r w:rsidR="00D65C33">
        <w:rPr>
          <w:rFonts w:asciiTheme="minorHAnsi" w:hAnsiTheme="minorHAnsi" w:cstheme="minorHAnsi"/>
        </w:rPr>
        <w:t>dokumentu</w:t>
      </w:r>
      <w:r w:rsidR="00481870">
        <w:rPr>
          <w:rFonts w:asciiTheme="minorHAnsi" w:hAnsiTheme="minorHAnsi" w:cstheme="minorHAnsi"/>
        </w:rPr>
        <w:t>.</w:t>
      </w:r>
      <w:r w:rsidR="00D65C33" w:rsidRPr="00D65C33">
        <w:rPr>
          <w:rFonts w:asciiTheme="minorHAnsi" w:hAnsiTheme="minorHAnsi" w:cstheme="minorHAnsi"/>
        </w:rPr>
        <w:t xml:space="preserve"> </w:t>
      </w:r>
      <w:r w:rsidR="00481870">
        <w:rPr>
          <w:rFonts w:asciiTheme="minorHAnsi" w:hAnsiTheme="minorHAnsi" w:cstheme="minorHAnsi"/>
        </w:rPr>
        <w:t>N</w:t>
      </w:r>
      <w:r w:rsidR="00D65C33" w:rsidRPr="00D65C33">
        <w:rPr>
          <w:rFonts w:asciiTheme="minorHAnsi" w:hAnsiTheme="minorHAnsi" w:cstheme="minorHAnsi"/>
        </w:rPr>
        <w:t xml:space="preserve">ávrh </w:t>
      </w:r>
      <w:r w:rsidR="00D65C33">
        <w:rPr>
          <w:rFonts w:asciiTheme="minorHAnsi" w:hAnsiTheme="minorHAnsi" w:cstheme="minorHAnsi"/>
        </w:rPr>
        <w:t>na plnenie kritérií</w:t>
      </w:r>
      <w:r w:rsidR="00D65C33" w:rsidRPr="00D65C33">
        <w:rPr>
          <w:rFonts w:asciiTheme="minorHAnsi" w:hAnsiTheme="minorHAnsi" w:cstheme="minorHAnsi"/>
        </w:rPr>
        <w:t xml:space="preserve"> musí byť podpísaný osobou oprávnenou konať za uchádzača</w:t>
      </w:r>
      <w:r w:rsidR="00D65C33">
        <w:rPr>
          <w:rFonts w:asciiTheme="minorHAnsi" w:hAnsiTheme="minorHAnsi" w:cstheme="minorHAnsi"/>
        </w:rPr>
        <w:t xml:space="preserve"> a musí byť</w:t>
      </w:r>
      <w:r w:rsidR="00D12E4D" w:rsidRPr="00D65C33">
        <w:rPr>
          <w:rFonts w:asciiTheme="minorHAnsi" w:hAnsiTheme="minorHAnsi" w:cstheme="minorHAnsi"/>
        </w:rPr>
        <w:t xml:space="preserve"> vyplnený </w:t>
      </w:r>
      <w:r w:rsidRPr="00D65C33">
        <w:rPr>
          <w:rFonts w:asciiTheme="minorHAnsi" w:hAnsiTheme="minorHAnsi" w:cstheme="minorHAnsi"/>
        </w:rPr>
        <w:t xml:space="preserve">podľa časti </w:t>
      </w:r>
      <w:r w:rsidRPr="00D65C33">
        <w:rPr>
          <w:rFonts w:asciiTheme="minorHAnsi" w:hAnsiTheme="minorHAnsi" w:cstheme="minorHAnsi"/>
          <w:i/>
        </w:rPr>
        <w:t>A.3 Kritéria na vyhodnotenie ponúk a pravidlá ich uplatnenia</w:t>
      </w:r>
      <w:r w:rsidRPr="00D65C33">
        <w:rPr>
          <w:rFonts w:asciiTheme="minorHAnsi" w:hAnsiTheme="minorHAnsi" w:cstheme="minorHAnsi"/>
        </w:rPr>
        <w:t xml:space="preserve"> a </w:t>
      </w:r>
      <w:r w:rsidR="00DA5E20" w:rsidRPr="00D65C33">
        <w:rPr>
          <w:rFonts w:asciiTheme="minorHAnsi" w:hAnsiTheme="minorHAnsi" w:cstheme="minorHAnsi"/>
        </w:rPr>
        <w:t xml:space="preserve">bodu 15. </w:t>
      </w:r>
      <w:r w:rsidRPr="00D65C33">
        <w:rPr>
          <w:rFonts w:asciiTheme="minorHAnsi" w:hAnsiTheme="minorHAnsi" w:cstheme="minorHAnsi"/>
          <w:i/>
        </w:rPr>
        <w:t>Spôsob určenia ceny</w:t>
      </w:r>
      <w:r w:rsidRPr="00D65C33">
        <w:rPr>
          <w:rFonts w:asciiTheme="minorHAnsi" w:hAnsiTheme="minorHAnsi" w:cstheme="minorHAnsi"/>
        </w:rPr>
        <w:t xml:space="preserve"> týchto súťažných podkladov</w:t>
      </w:r>
      <w:r w:rsidR="003801FE">
        <w:rPr>
          <w:rFonts w:asciiTheme="minorHAnsi" w:hAnsiTheme="minorHAnsi" w:cstheme="minorHAnsi"/>
        </w:rPr>
        <w:t>. Návrh na plnenie kritérií</w:t>
      </w:r>
      <w:r w:rsidR="003801FE" w:rsidRPr="00D65C33">
        <w:rPr>
          <w:rFonts w:asciiTheme="minorHAnsi" w:hAnsiTheme="minorHAnsi" w:cstheme="minorHAnsi"/>
        </w:rPr>
        <w:t xml:space="preserve"> sa v prípade úspešného </w:t>
      </w:r>
      <w:r w:rsidR="003801FE" w:rsidRPr="005A7091">
        <w:rPr>
          <w:rFonts w:asciiTheme="minorHAnsi" w:hAnsiTheme="minorHAnsi" w:cstheme="minorHAnsi"/>
        </w:rPr>
        <w:t xml:space="preserve">uchádzača stane </w:t>
      </w:r>
      <w:r w:rsidR="005A7091" w:rsidRPr="005A7091">
        <w:rPr>
          <w:rFonts w:asciiTheme="minorHAnsi" w:hAnsiTheme="minorHAnsi" w:cstheme="minorHAnsi"/>
        </w:rPr>
        <w:t>p</w:t>
      </w:r>
      <w:r w:rsidR="003801FE" w:rsidRPr="005A7091">
        <w:rPr>
          <w:rFonts w:asciiTheme="minorHAnsi" w:hAnsiTheme="minorHAnsi" w:cstheme="minorHAnsi"/>
        </w:rPr>
        <w:t>rílohou</w:t>
      </w:r>
      <w:r w:rsidR="003801FE" w:rsidRPr="003105EC">
        <w:rPr>
          <w:rFonts w:asciiTheme="minorHAnsi" w:hAnsiTheme="minorHAnsi" w:cstheme="minorHAnsi"/>
        </w:rPr>
        <w:t xml:space="preserve"> zmluvy</w:t>
      </w:r>
      <w:r w:rsidR="003801FE" w:rsidRPr="00D65C33">
        <w:rPr>
          <w:rFonts w:asciiTheme="minorHAnsi" w:hAnsiTheme="minorHAnsi" w:cstheme="minorHAnsi"/>
        </w:rPr>
        <w:t xml:space="preserve">, ktorá je uvedená v časti </w:t>
      </w:r>
      <w:r w:rsidR="003801FE" w:rsidRPr="00D65C33">
        <w:rPr>
          <w:rFonts w:asciiTheme="minorHAnsi" w:hAnsiTheme="minorHAnsi" w:cstheme="minorHAnsi"/>
          <w:i/>
        </w:rPr>
        <w:t>B.2 Obchodné</w:t>
      </w:r>
      <w:r w:rsidR="003801FE" w:rsidRPr="00D65C33">
        <w:rPr>
          <w:rFonts w:asciiTheme="minorHAnsi" w:hAnsiTheme="minorHAnsi" w:cstheme="minorHAnsi"/>
          <w:i/>
          <w:iCs/>
        </w:rPr>
        <w:t xml:space="preserve"> podmienky </w:t>
      </w:r>
      <w:r w:rsidR="003801FE" w:rsidRPr="00D65C33">
        <w:rPr>
          <w:rFonts w:asciiTheme="minorHAnsi" w:hAnsiTheme="minorHAnsi" w:cstheme="minorHAnsi"/>
        </w:rPr>
        <w:t>týchto súťažných podkladov</w:t>
      </w:r>
      <w:r w:rsidR="003801FE">
        <w:rPr>
          <w:rFonts w:asciiTheme="minorHAnsi" w:hAnsiTheme="minorHAnsi" w:cstheme="minorHAnsi"/>
        </w:rPr>
        <w:t>,</w:t>
      </w:r>
    </w:p>
    <w:p w14:paraId="20310E60" w14:textId="447C1AAC" w:rsidR="005A7091" w:rsidRPr="00CF1EE9" w:rsidRDefault="005A7091" w:rsidP="0086309A">
      <w:pPr>
        <w:numPr>
          <w:ilvl w:val="2"/>
          <w:numId w:val="1"/>
        </w:numPr>
        <w:spacing w:before="120"/>
        <w:ind w:left="1134" w:hanging="850"/>
        <w:jc w:val="both"/>
        <w:rPr>
          <w:rFonts w:asciiTheme="minorHAnsi" w:hAnsiTheme="minorHAnsi" w:cstheme="minorHAnsi"/>
        </w:rPr>
      </w:pPr>
      <w:bookmarkStart w:id="14" w:name="_Hlk45632458"/>
      <w:r w:rsidRPr="00385A12">
        <w:rPr>
          <w:rFonts w:asciiTheme="minorHAnsi" w:hAnsiTheme="minorHAnsi" w:cstheme="minorHAnsi"/>
          <w:b/>
        </w:rPr>
        <w:t>Vlastný návrh na plnenie predmetu zákazky</w:t>
      </w:r>
      <w:bookmarkEnd w:id="14"/>
      <w:r w:rsidRPr="00385A12">
        <w:rPr>
          <w:rFonts w:asciiTheme="minorHAnsi" w:hAnsiTheme="minorHAnsi" w:cstheme="minorHAnsi"/>
          <w:b/>
        </w:rPr>
        <w:t xml:space="preserve">, </w:t>
      </w:r>
      <w:r w:rsidRPr="00385A12">
        <w:rPr>
          <w:rFonts w:asciiTheme="minorHAnsi" w:hAnsiTheme="minorHAnsi" w:cstheme="minorHAnsi"/>
        </w:rPr>
        <w:t>ktor</w:t>
      </w:r>
      <w:r w:rsidR="00351FBB" w:rsidRPr="00385A12">
        <w:rPr>
          <w:rFonts w:asciiTheme="minorHAnsi" w:hAnsiTheme="minorHAnsi" w:cstheme="minorHAnsi"/>
        </w:rPr>
        <w:t>ý</w:t>
      </w:r>
      <w:r w:rsidRPr="00385A12">
        <w:rPr>
          <w:rFonts w:asciiTheme="minorHAnsi" w:hAnsiTheme="minorHAnsi" w:cstheme="minorHAnsi"/>
        </w:rPr>
        <w:t xml:space="preserve"> mus</w:t>
      </w:r>
      <w:r w:rsidR="00351FBB" w:rsidRPr="00385A12">
        <w:rPr>
          <w:rFonts w:asciiTheme="minorHAnsi" w:hAnsiTheme="minorHAnsi" w:cstheme="minorHAnsi"/>
        </w:rPr>
        <w:t>í</w:t>
      </w:r>
      <w:r w:rsidRPr="00385A12">
        <w:rPr>
          <w:rFonts w:asciiTheme="minorHAnsi" w:hAnsiTheme="minorHAnsi" w:cstheme="minorHAnsi"/>
        </w:rPr>
        <w:t xml:space="preserve"> byť v súlade s požiadavkami uvedenými </w:t>
      </w:r>
      <w:bookmarkStart w:id="15" w:name="_Hlk45703114"/>
      <w:r w:rsidRPr="00385A12">
        <w:rPr>
          <w:rFonts w:asciiTheme="minorHAnsi" w:hAnsiTheme="minorHAnsi" w:cstheme="minorHAnsi"/>
        </w:rPr>
        <w:t>v</w:t>
      </w:r>
      <w:r w:rsidRPr="00385A12">
        <w:rPr>
          <w:rFonts w:asciiTheme="minorHAnsi" w:hAnsiTheme="minorHAnsi" w:cstheme="minorHAnsi"/>
          <w:b/>
        </w:rPr>
        <w:t xml:space="preserve"> </w:t>
      </w:r>
      <w:r w:rsidRPr="00385A12">
        <w:rPr>
          <w:rFonts w:asciiTheme="minorHAnsi" w:hAnsiTheme="minorHAnsi" w:cstheme="minorHAnsi"/>
        </w:rPr>
        <w:t xml:space="preserve">časti </w:t>
      </w:r>
      <w:r w:rsidRPr="00385A12">
        <w:rPr>
          <w:rFonts w:asciiTheme="minorHAnsi" w:hAnsiTheme="minorHAnsi" w:cstheme="minorHAnsi"/>
          <w:i/>
        </w:rPr>
        <w:t>B.1 Opis predmetu zákazky</w:t>
      </w:r>
      <w:bookmarkEnd w:id="15"/>
      <w:r w:rsidRPr="00385A12">
        <w:rPr>
          <w:rFonts w:asciiTheme="minorHAnsi" w:hAnsiTheme="minorHAnsi" w:cstheme="minorHAnsi"/>
          <w:i/>
        </w:rPr>
        <w:t>.</w:t>
      </w:r>
      <w:r w:rsidRPr="00385A12">
        <w:rPr>
          <w:rFonts w:asciiTheme="minorHAnsi" w:hAnsiTheme="minorHAnsi" w:cstheme="minorHAnsi"/>
        </w:rPr>
        <w:t xml:space="preserve"> </w:t>
      </w:r>
      <w:bookmarkStart w:id="16" w:name="_Hlk48203646"/>
      <w:r w:rsidRPr="00385A12">
        <w:rPr>
          <w:rFonts w:asciiTheme="minorHAnsi" w:hAnsiTheme="minorHAnsi" w:cstheme="minorHAnsi"/>
        </w:rPr>
        <w:t xml:space="preserve">Z Návrhu na plnenie predmetu zákazky musia byť zrejmé všetky parametre a vlastnosti ponúkaného riešenia tak, aby verejný obstarávateľ vedel vyhodnotiť splnenie všetkých stanovených parametrov uvedených v </w:t>
      </w:r>
      <w:r w:rsidR="00351FBB" w:rsidRPr="00385A12">
        <w:rPr>
          <w:rFonts w:asciiTheme="minorHAnsi" w:hAnsiTheme="minorHAnsi" w:cstheme="minorHAnsi"/>
        </w:rPr>
        <w:t>časti B.1 Opis predmetu zákazky</w:t>
      </w:r>
      <w:r w:rsidRPr="00385A12">
        <w:rPr>
          <w:rFonts w:asciiTheme="minorHAnsi" w:hAnsiTheme="minorHAnsi" w:cstheme="minorHAnsi"/>
        </w:rPr>
        <w:t xml:space="preserve">. Vlastný návrh na plnenie predmetu zákazky </w:t>
      </w:r>
      <w:bookmarkEnd w:id="16"/>
      <w:r w:rsidRPr="00385A12">
        <w:rPr>
          <w:rFonts w:asciiTheme="minorHAnsi" w:hAnsiTheme="minorHAnsi" w:cstheme="minorHAnsi"/>
        </w:rPr>
        <w:t>sa v prípade úspešného uchádzača stane prílohou zmluvy, ktorá je uvedená v časti B.2 Obchodné podmienky týchto súťažných podkladov</w:t>
      </w:r>
      <w:r w:rsidRPr="00385A12">
        <w:rPr>
          <w:rFonts w:asciiTheme="minorHAnsi" w:hAnsiTheme="minorHAnsi" w:cstheme="minorHAnsi"/>
          <w:i/>
        </w:rPr>
        <w:t>,</w:t>
      </w:r>
    </w:p>
    <w:p w14:paraId="3DF2093D" w14:textId="52E6C30F" w:rsidR="00CF1EE9" w:rsidRPr="00960DFC" w:rsidRDefault="00CF1EE9" w:rsidP="0086309A">
      <w:pPr>
        <w:numPr>
          <w:ilvl w:val="2"/>
          <w:numId w:val="1"/>
        </w:numPr>
        <w:spacing w:before="120"/>
        <w:ind w:left="1134" w:hanging="850"/>
        <w:jc w:val="both"/>
        <w:rPr>
          <w:rFonts w:asciiTheme="minorHAnsi" w:hAnsiTheme="minorHAnsi" w:cstheme="minorHAnsi"/>
          <w:szCs w:val="22"/>
        </w:rPr>
      </w:pPr>
      <w:r w:rsidRPr="00960DFC">
        <w:rPr>
          <w:rFonts w:asciiTheme="minorHAnsi" w:hAnsiTheme="minorHAnsi" w:cstheme="minorHAnsi"/>
          <w:bCs/>
          <w:szCs w:val="22"/>
        </w:rPr>
        <w:t xml:space="preserve">Vyplnenú </w:t>
      </w:r>
      <w:r w:rsidRPr="00960DFC">
        <w:rPr>
          <w:rFonts w:asciiTheme="minorHAnsi" w:hAnsiTheme="minorHAnsi" w:cstheme="minorHAnsi"/>
          <w:b/>
          <w:bCs/>
          <w:szCs w:val="22"/>
        </w:rPr>
        <w:t>Zmluvu o poskytnutí služby</w:t>
      </w:r>
      <w:r w:rsidRPr="00960DFC">
        <w:rPr>
          <w:rFonts w:asciiTheme="minorHAnsi" w:hAnsiTheme="minorHAnsi" w:cstheme="minorHAnsi"/>
          <w:bCs/>
          <w:szCs w:val="22"/>
        </w:rPr>
        <w:t xml:space="preserve"> (podľa </w:t>
      </w:r>
      <w:r w:rsidRPr="00960DFC">
        <w:rPr>
          <w:rFonts w:asciiTheme="minorHAnsi" w:hAnsiTheme="minorHAnsi" w:cstheme="minorHAnsi"/>
          <w:szCs w:val="22"/>
        </w:rPr>
        <w:t>časti B.2 Obchodné podmienky týchto súťažných podkladov</w:t>
      </w:r>
      <w:r w:rsidRPr="00960DFC">
        <w:rPr>
          <w:rFonts w:asciiTheme="minorHAnsi" w:hAnsiTheme="minorHAnsi" w:cstheme="minorHAnsi"/>
          <w:bCs/>
          <w:szCs w:val="22"/>
        </w:rPr>
        <w:t>) bez príloh, podpísanú štatutárnym zástupcom uchádzača alebo ním splnomocnenou osobou vo formáte PDF</w:t>
      </w:r>
    </w:p>
    <w:p w14:paraId="56F8C776" w14:textId="1227E990" w:rsidR="004A2749" w:rsidRPr="00D65C33" w:rsidRDefault="004A2749"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Zoznam dôverných informácií</w:t>
      </w:r>
      <w:r w:rsidRPr="00D65C33">
        <w:rPr>
          <w:rFonts w:asciiTheme="minorHAnsi" w:hAnsiTheme="minorHAnsi" w:cstheme="minorHAnsi"/>
        </w:rPr>
        <w:t xml:space="preserve"> s identifikáciou čísla strany a textu obsahujúceho dôverné informácie, ak ich ponuka obsahuje</w:t>
      </w:r>
      <w:r w:rsidR="003801FE">
        <w:rPr>
          <w:rFonts w:asciiTheme="minorHAnsi" w:hAnsiTheme="minorHAnsi" w:cstheme="minorHAnsi"/>
        </w:rPr>
        <w:t>,</w:t>
      </w:r>
    </w:p>
    <w:p w14:paraId="2B87A575" w14:textId="0D254C10" w:rsidR="0086309A" w:rsidRPr="00D65C33" w:rsidRDefault="004A2749" w:rsidP="009C26FC">
      <w:pPr>
        <w:numPr>
          <w:ilvl w:val="2"/>
          <w:numId w:val="1"/>
        </w:numPr>
        <w:spacing w:before="120" w:after="120"/>
        <w:ind w:left="1134" w:hanging="850"/>
        <w:jc w:val="both"/>
        <w:rPr>
          <w:rFonts w:asciiTheme="minorHAnsi" w:hAnsiTheme="minorHAnsi" w:cstheme="minorHAnsi"/>
        </w:rPr>
      </w:pPr>
      <w:r w:rsidRPr="00D65C33">
        <w:rPr>
          <w:rFonts w:asciiTheme="minorHAnsi" w:hAnsiTheme="minorHAnsi" w:cstheme="minorHAnsi"/>
        </w:rPr>
        <w:t xml:space="preserve">V prípade skupiny dodávateľov </w:t>
      </w:r>
      <w:r w:rsidRPr="00D65C33">
        <w:rPr>
          <w:rFonts w:asciiTheme="minorHAnsi" w:hAnsiTheme="minorHAnsi" w:cstheme="minorHAnsi"/>
          <w:b/>
        </w:rPr>
        <w:t xml:space="preserve">písomné splnomocnenie udelené jednému z členov skupiny dodávateľov </w:t>
      </w:r>
      <w:r w:rsidRPr="00D65C33">
        <w:rPr>
          <w:rFonts w:asciiTheme="minorHAnsi" w:hAnsiTheme="minorHAnsi" w:cstheme="minorHAnsi"/>
        </w:rPr>
        <w:t xml:space="preserve">v zmysle bodu </w:t>
      </w:r>
      <w:r w:rsidR="00DA5E20" w:rsidRPr="00366400">
        <w:rPr>
          <w:rFonts w:asciiTheme="minorHAnsi" w:hAnsiTheme="minorHAnsi" w:cstheme="minorHAnsi"/>
        </w:rPr>
        <w:t xml:space="preserve">7.2. </w:t>
      </w:r>
      <w:r w:rsidRPr="00366400">
        <w:rPr>
          <w:rFonts w:asciiTheme="minorHAnsi" w:hAnsiTheme="minorHAnsi" w:cstheme="minorHAnsi"/>
        </w:rPr>
        <w:t>týchto</w:t>
      </w:r>
      <w:r w:rsidRPr="00D65C33">
        <w:rPr>
          <w:rFonts w:asciiTheme="minorHAnsi" w:hAnsiTheme="minorHAnsi" w:cstheme="minorHAnsi"/>
        </w:rPr>
        <w:t xml:space="preserve"> súťažných podkladov.</w:t>
      </w:r>
    </w:p>
    <w:p w14:paraId="3889FA97" w14:textId="77777777" w:rsidR="00FD6A90" w:rsidRPr="00D65C33" w:rsidRDefault="00FD6A90" w:rsidP="00FD6A90">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Mena a ceny uvádzané v ponuke</w:t>
      </w:r>
    </w:p>
    <w:p w14:paraId="2260BC0E" w14:textId="6AE3C685"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navrhované ceny uvedené v ponuke budú vyjadrené v mene: EUR. </w:t>
      </w:r>
    </w:p>
    <w:p w14:paraId="35DF2560" w14:textId="5CCF4FE0" w:rsidR="00FD6A90" w:rsidRPr="00D65C33" w:rsidRDefault="00FD6A90"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lastRenderedPageBreak/>
        <w:t>Ak je uchádzač platcom dane z pridanej hodnoty (ďalej len „DPH“), navrhovanú zmluvnú cenu uvedie v zložení:</w:t>
      </w:r>
    </w:p>
    <w:p w14:paraId="4CA9A0E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bez DPH,</w:t>
      </w:r>
    </w:p>
    <w:p w14:paraId="228E98BC" w14:textId="5AC5E2F6"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sadzba DPH a výška DPH,</w:t>
      </w:r>
    </w:p>
    <w:p w14:paraId="53861D7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vrátane DPH.</w:t>
      </w:r>
    </w:p>
    <w:p w14:paraId="096AAD4B" w14:textId="77777777" w:rsidR="008E4B18" w:rsidRPr="00D65C33" w:rsidRDefault="00FD6A90"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Ak uchádzač nie je platcom DPH, uvedie navrhovanú zmluvnú cenu celkom. Na skutočnosť, že nie je platcom DPH, uchádzač upozorní.</w:t>
      </w:r>
    </w:p>
    <w:p w14:paraId="083C4F8F" w14:textId="7A7EAE98" w:rsidR="00007977" w:rsidRPr="00D65C33" w:rsidRDefault="00007977"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w:t>
      </w:r>
    </w:p>
    <w:p w14:paraId="77CA3D88" w14:textId="108638C3" w:rsidR="002C3CC7" w:rsidRPr="00A25BA7" w:rsidRDefault="002C3CC7" w:rsidP="002C3CC7">
      <w:pPr>
        <w:pStyle w:val="Nadpis7"/>
        <w:numPr>
          <w:ilvl w:val="0"/>
          <w:numId w:val="1"/>
        </w:numPr>
        <w:rPr>
          <w:rFonts w:asciiTheme="minorHAnsi" w:hAnsiTheme="minorHAnsi" w:cstheme="minorHAnsi"/>
          <w:sz w:val="24"/>
          <w:u w:val="none"/>
        </w:rPr>
      </w:pPr>
      <w:r w:rsidRPr="00A25BA7">
        <w:rPr>
          <w:rFonts w:asciiTheme="minorHAnsi" w:hAnsiTheme="minorHAnsi" w:cstheme="minorHAnsi"/>
          <w:sz w:val="24"/>
          <w:u w:val="none"/>
        </w:rPr>
        <w:t>Spôsob určenia ceny</w:t>
      </w:r>
    </w:p>
    <w:p w14:paraId="59A57382" w14:textId="084C15A8" w:rsidR="002C3CC7" w:rsidRPr="00D65C33" w:rsidRDefault="002C3CC7"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szCs w:val="22"/>
        </w:rPr>
        <w:t>Cena za požadovaný predmet zákazky bude stanovená podľa ust. § 3 zákona č. 18/1996 Z. z. o cenách v znení neskorších</w:t>
      </w:r>
      <w:r w:rsidRPr="00D65C33">
        <w:rPr>
          <w:rFonts w:asciiTheme="minorHAnsi" w:eastAsia="Calibri" w:hAnsiTheme="minorHAnsi" w:cstheme="minorHAnsi"/>
        </w:rPr>
        <w:t xml:space="preserve"> predpisov, vyhlášky MF SR č. 87/1996 Z. z., ktorou sa vykonáva zákon č. 18/1996 Z. z.</w:t>
      </w:r>
    </w:p>
    <w:p w14:paraId="4738D9FA" w14:textId="76E1BCD2"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navrhovaná cena musí zahŕňať všetky náklady spojené s plnením predmetu zákazky podľa časti </w:t>
      </w:r>
      <w:r w:rsidRPr="00D65C33">
        <w:rPr>
          <w:rFonts w:asciiTheme="minorHAnsi" w:hAnsiTheme="minorHAnsi" w:cstheme="minorHAnsi"/>
          <w:i/>
          <w:szCs w:val="22"/>
        </w:rPr>
        <w:t>B.1 Opis predmetu zákazky</w:t>
      </w:r>
      <w:r w:rsidR="00165DD5">
        <w:rPr>
          <w:rFonts w:asciiTheme="minorHAnsi" w:hAnsiTheme="minorHAnsi" w:cstheme="minorHAnsi"/>
          <w:i/>
          <w:szCs w:val="22"/>
        </w:rPr>
        <w:t xml:space="preserve"> a </w:t>
      </w:r>
      <w:r w:rsidR="00165DD5" w:rsidRPr="0052463E">
        <w:rPr>
          <w:rFonts w:asciiTheme="minorHAnsi" w:hAnsiTheme="minorHAnsi" w:cstheme="minorHAnsi"/>
          <w:i/>
          <w:szCs w:val="22"/>
        </w:rPr>
        <w:t>a B.2 Obchodné podmienky</w:t>
      </w:r>
      <w:r w:rsidRPr="0052463E">
        <w:rPr>
          <w:rFonts w:asciiTheme="minorHAnsi" w:hAnsiTheme="minorHAnsi" w:cstheme="minorHAnsi"/>
          <w:i/>
          <w:szCs w:val="22"/>
        </w:rPr>
        <w:t>týchto</w:t>
      </w:r>
      <w:r w:rsidRPr="00D65C33">
        <w:rPr>
          <w:rFonts w:asciiTheme="minorHAnsi" w:hAnsiTheme="minorHAnsi" w:cstheme="minorHAnsi"/>
          <w:szCs w:val="22"/>
        </w:rPr>
        <w:t xml:space="preserve"> súťažných podkladov. </w:t>
      </w:r>
    </w:p>
    <w:p w14:paraId="6B0F2F2C" w14:textId="4E8FE72B" w:rsidR="002C3CC7" w:rsidRPr="00385A12" w:rsidRDefault="002C3CC7" w:rsidP="002C3CC7">
      <w:pPr>
        <w:pStyle w:val="Zarkazkladnhotextu2"/>
        <w:numPr>
          <w:ilvl w:val="1"/>
          <w:numId w:val="1"/>
        </w:numPr>
        <w:spacing w:after="120"/>
        <w:ind w:left="567" w:hanging="567"/>
        <w:rPr>
          <w:rFonts w:asciiTheme="minorHAnsi" w:hAnsiTheme="minorHAnsi" w:cstheme="minorHAnsi"/>
          <w:szCs w:val="22"/>
        </w:rPr>
      </w:pPr>
      <w:r w:rsidRPr="00385A12">
        <w:rPr>
          <w:rFonts w:asciiTheme="minorHAnsi" w:hAnsiTheme="minorHAnsi" w:cstheme="minorHAnsi"/>
          <w:szCs w:val="22"/>
        </w:rPr>
        <w:t xml:space="preserve">Uchádzač uvedie navrhovanú zmluvnú cenu v členení podľa časti </w:t>
      </w:r>
      <w:r w:rsidRPr="00385A12">
        <w:rPr>
          <w:rFonts w:asciiTheme="minorHAnsi" w:hAnsiTheme="minorHAnsi" w:cstheme="minorHAnsi"/>
          <w:i/>
          <w:szCs w:val="22"/>
        </w:rPr>
        <w:t xml:space="preserve">A.4 Návrh </w:t>
      </w:r>
      <w:r w:rsidR="006D4714" w:rsidRPr="00385A12">
        <w:rPr>
          <w:rFonts w:asciiTheme="minorHAnsi" w:hAnsiTheme="minorHAnsi" w:cstheme="minorHAnsi"/>
          <w:i/>
          <w:szCs w:val="22"/>
        </w:rPr>
        <w:t xml:space="preserve">uchádzača </w:t>
      </w:r>
      <w:r w:rsidRPr="00385A12">
        <w:rPr>
          <w:rFonts w:asciiTheme="minorHAnsi" w:hAnsiTheme="minorHAnsi" w:cstheme="minorHAnsi"/>
          <w:i/>
          <w:szCs w:val="22"/>
        </w:rPr>
        <w:t>na plnenie kritérií</w:t>
      </w:r>
      <w:r w:rsidRPr="00385A12">
        <w:rPr>
          <w:rFonts w:asciiTheme="minorHAnsi" w:hAnsiTheme="minorHAnsi" w:cstheme="minorHAnsi"/>
          <w:szCs w:val="22"/>
        </w:rPr>
        <w:t xml:space="preserve"> </w:t>
      </w:r>
      <w:r w:rsidR="00DA69F1" w:rsidRPr="00385A12">
        <w:rPr>
          <w:rFonts w:asciiTheme="minorHAnsi" w:hAnsiTheme="minorHAnsi" w:cstheme="minorHAnsi"/>
          <w:szCs w:val="22"/>
        </w:rPr>
        <w:t>týchto súťažných podkladov</w:t>
      </w:r>
      <w:r w:rsidRPr="00385A12">
        <w:rPr>
          <w:rFonts w:asciiTheme="minorHAnsi" w:hAnsiTheme="minorHAnsi" w:cstheme="minorHAnsi"/>
          <w:szCs w:val="22"/>
        </w:rPr>
        <w:t>.</w:t>
      </w:r>
      <w:r w:rsidR="00DA69F1" w:rsidRPr="00385A12">
        <w:rPr>
          <w:rFonts w:asciiTheme="minorHAnsi" w:hAnsiTheme="minorHAnsi" w:cstheme="minorHAnsi"/>
          <w:szCs w:val="22"/>
        </w:rPr>
        <w:t xml:space="preserve"> </w:t>
      </w:r>
    </w:p>
    <w:p w14:paraId="2E8C6BC1" w14:textId="0EB6102C" w:rsidR="002C3CC7" w:rsidRDefault="002C3CC7" w:rsidP="002C3CC7">
      <w:pPr>
        <w:pStyle w:val="Zarkazkladnhotextu2"/>
        <w:numPr>
          <w:ilvl w:val="1"/>
          <w:numId w:val="1"/>
        </w:numPr>
        <w:spacing w:after="120"/>
        <w:ind w:left="567" w:hanging="567"/>
        <w:rPr>
          <w:rFonts w:asciiTheme="minorHAnsi" w:hAnsiTheme="minorHAnsi" w:cstheme="minorHAnsi"/>
          <w:szCs w:val="22"/>
        </w:rPr>
      </w:pPr>
      <w:r w:rsidRPr="00385A12">
        <w:rPr>
          <w:rFonts w:asciiTheme="minorHAnsi" w:hAnsiTheme="minorHAnsi" w:cstheme="minorHAnsi"/>
          <w:szCs w:val="22"/>
        </w:rPr>
        <w:t>Uchádzač musí v</w:t>
      </w:r>
      <w:r w:rsidR="009B0C01" w:rsidRPr="00385A12">
        <w:rPr>
          <w:rFonts w:asciiTheme="minorHAnsi" w:hAnsiTheme="minorHAnsi" w:cstheme="minorHAnsi"/>
          <w:szCs w:val="22"/>
        </w:rPr>
        <w:t> Návrhu na plnenie kritérií</w:t>
      </w:r>
      <w:r w:rsidRPr="00385A12">
        <w:rPr>
          <w:rFonts w:asciiTheme="minorHAnsi" w:hAnsiTheme="minorHAnsi" w:cstheme="minorHAnsi"/>
          <w:szCs w:val="22"/>
        </w:rPr>
        <w:t xml:space="preserve"> pre každú požadovanú položku</w:t>
      </w:r>
      <w:r w:rsidR="009B0C01" w:rsidRPr="00385A12">
        <w:rPr>
          <w:rFonts w:asciiTheme="minorHAnsi" w:hAnsiTheme="minorHAnsi" w:cstheme="minorHAnsi"/>
          <w:szCs w:val="22"/>
        </w:rPr>
        <w:t xml:space="preserve"> uviesť</w:t>
      </w:r>
      <w:r w:rsidR="0015372E" w:rsidRPr="00385A12">
        <w:rPr>
          <w:rFonts w:asciiTheme="minorHAnsi" w:hAnsiTheme="minorHAnsi" w:cstheme="minorHAnsi"/>
          <w:szCs w:val="22"/>
        </w:rPr>
        <w:t xml:space="preserve"> </w:t>
      </w:r>
      <w:r w:rsidR="00643CEB" w:rsidRPr="00385A12">
        <w:rPr>
          <w:rFonts w:asciiTheme="minorHAnsi" w:hAnsiTheme="minorHAnsi" w:cstheme="minorHAnsi"/>
          <w:szCs w:val="22"/>
        </w:rPr>
        <w:t>jej</w:t>
      </w:r>
      <w:r w:rsidRPr="00385A12">
        <w:rPr>
          <w:rFonts w:asciiTheme="minorHAnsi" w:hAnsiTheme="minorHAnsi" w:cstheme="minorHAnsi"/>
          <w:szCs w:val="22"/>
        </w:rPr>
        <w:t xml:space="preserve"> cenu. </w:t>
      </w:r>
      <w:r w:rsidR="00643CEB" w:rsidRPr="00385A12">
        <w:rPr>
          <w:rFonts w:asciiTheme="minorHAnsi" w:hAnsiTheme="minorHAnsi" w:cstheme="minorHAnsi"/>
          <w:szCs w:val="22"/>
        </w:rPr>
        <w:t>Pri stanovení c</w:t>
      </w:r>
      <w:r w:rsidRPr="00385A12">
        <w:rPr>
          <w:rFonts w:asciiTheme="minorHAnsi" w:hAnsiTheme="minorHAnsi" w:cstheme="minorHAnsi"/>
          <w:szCs w:val="22"/>
        </w:rPr>
        <w:t>en</w:t>
      </w:r>
      <w:r w:rsidR="00643CEB" w:rsidRPr="00385A12">
        <w:rPr>
          <w:rFonts w:asciiTheme="minorHAnsi" w:hAnsiTheme="minorHAnsi" w:cstheme="minorHAnsi"/>
          <w:szCs w:val="22"/>
        </w:rPr>
        <w:t>y</w:t>
      </w:r>
      <w:r w:rsidRPr="00385A12">
        <w:rPr>
          <w:rFonts w:asciiTheme="minorHAnsi" w:hAnsiTheme="minorHAnsi" w:cstheme="minorHAnsi"/>
          <w:szCs w:val="22"/>
        </w:rPr>
        <w:t xml:space="preserve"> </w:t>
      </w:r>
      <w:r w:rsidR="00643CEB" w:rsidRPr="00385A12">
        <w:rPr>
          <w:rFonts w:asciiTheme="minorHAnsi" w:hAnsiTheme="minorHAnsi" w:cstheme="minorHAnsi"/>
          <w:szCs w:val="22"/>
        </w:rPr>
        <w:t xml:space="preserve">za danú položku </w:t>
      </w:r>
      <w:r w:rsidR="0015372E" w:rsidRPr="00385A12">
        <w:rPr>
          <w:rFonts w:asciiTheme="minorHAnsi" w:hAnsiTheme="minorHAnsi" w:cstheme="minorHAnsi"/>
          <w:szCs w:val="22"/>
        </w:rPr>
        <w:t>uchádzač vychádza z</w:t>
      </w:r>
      <w:r w:rsidR="001C1722" w:rsidRPr="00385A12">
        <w:rPr>
          <w:rFonts w:asciiTheme="minorHAnsi" w:hAnsiTheme="minorHAnsi" w:cstheme="minorHAnsi"/>
          <w:szCs w:val="22"/>
        </w:rPr>
        <w:t xml:space="preserve"> informácií a požiadaviek stanovených v časti </w:t>
      </w:r>
      <w:r w:rsidR="001C1722" w:rsidRPr="00385A12">
        <w:rPr>
          <w:rFonts w:asciiTheme="minorHAnsi" w:hAnsiTheme="minorHAnsi" w:cstheme="minorHAnsi"/>
          <w:i/>
          <w:szCs w:val="22"/>
        </w:rPr>
        <w:t>B.1 Opis predmetu zákazky</w:t>
      </w:r>
      <w:r w:rsidR="001C1722" w:rsidRPr="00385A12">
        <w:rPr>
          <w:rFonts w:asciiTheme="minorHAnsi" w:hAnsiTheme="minorHAnsi" w:cstheme="minorHAnsi"/>
          <w:szCs w:val="22"/>
        </w:rPr>
        <w:t xml:space="preserve"> týchto súťažných podkladov</w:t>
      </w:r>
      <w:r w:rsidRPr="00385A12">
        <w:rPr>
          <w:rFonts w:asciiTheme="minorHAnsi" w:hAnsiTheme="minorHAnsi" w:cstheme="minorHAnsi"/>
          <w:szCs w:val="22"/>
        </w:rPr>
        <w:t xml:space="preserve">. </w:t>
      </w:r>
    </w:p>
    <w:p w14:paraId="5D83C287" w14:textId="051E27B2" w:rsidR="00165DD5" w:rsidRPr="00385A12" w:rsidRDefault="00165DD5" w:rsidP="002C3CC7">
      <w:pPr>
        <w:pStyle w:val="Zarkazkladnhotextu2"/>
        <w:numPr>
          <w:ilvl w:val="1"/>
          <w:numId w:val="1"/>
        </w:numPr>
        <w:spacing w:after="120"/>
        <w:ind w:left="567" w:hanging="567"/>
        <w:rPr>
          <w:rFonts w:asciiTheme="minorHAnsi" w:hAnsiTheme="minorHAnsi" w:cstheme="minorHAnsi"/>
          <w:szCs w:val="22"/>
        </w:rPr>
      </w:pPr>
      <w:r w:rsidRPr="00165DD5">
        <w:rPr>
          <w:rFonts w:ascii="Calibri" w:eastAsia="Calibri" w:hAnsi="Calibri" w:cs="Calibri"/>
          <w:noProof w:val="0"/>
          <w:color w:val="000000"/>
          <w:szCs w:val="22"/>
          <w:lang w:eastAsia="en-US"/>
        </w:rPr>
        <w:t>Ak uchádzač nie je platcom DPH, upozorní na túto skutočnosť označením „Nie som platcom DPH“ v časti A.4 NÁVRH UCHÁDZAČA NA PLNENIE KRITÉRIÍ týchto súťažných podkladov</w:t>
      </w:r>
    </w:p>
    <w:p w14:paraId="7F00FE8C" w14:textId="56AFFCD8" w:rsidR="00774751" w:rsidRPr="0052463E" w:rsidRDefault="00B556DA" w:rsidP="00F54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eastAsia="Calibri" w:hAnsiTheme="minorHAnsi" w:cstheme="minorHAnsi"/>
        </w:rPr>
        <w:t>Všetky vkladané hodnoty musia byť zaokrúhlené na dve desatinné miesta</w:t>
      </w:r>
      <w:r w:rsidRPr="00D65C33">
        <w:rPr>
          <w:rFonts w:asciiTheme="minorHAnsi" w:hAnsiTheme="minorHAnsi" w:cstheme="minorHAnsi"/>
        </w:rPr>
        <w:t xml:space="preserve"> </w:t>
      </w:r>
      <w:r w:rsidRPr="00D65C33">
        <w:rPr>
          <w:rFonts w:asciiTheme="minorHAnsi" w:eastAsia="Calibri" w:hAnsiTheme="minorHAnsi" w:cstheme="minorHAnsi"/>
        </w:rPr>
        <w:t>a nesmú byť vyjadrené číslom „0“ ani záporným číslom.</w:t>
      </w:r>
    </w:p>
    <w:p w14:paraId="0D935F0E" w14:textId="77777777" w:rsidR="009E3848" w:rsidRPr="00FE7FEE"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FE7FEE">
        <w:rPr>
          <w:rFonts w:asciiTheme="minorHAnsi" w:hAnsiTheme="minorHAnsi" w:cstheme="minorHAnsi"/>
          <w:b/>
          <w:bCs/>
          <w:sz w:val="24"/>
          <w:szCs w:val="26"/>
        </w:rPr>
        <w:t>Zábezpeka</w:t>
      </w:r>
    </w:p>
    <w:p w14:paraId="17EE9D07" w14:textId="4D15B5BB" w:rsidR="007B1C62" w:rsidRPr="007B1C62" w:rsidRDefault="00A87773" w:rsidP="00A25BA7">
      <w:pPr>
        <w:pStyle w:val="Zarkazkladnhotextu2"/>
        <w:numPr>
          <w:ilvl w:val="1"/>
          <w:numId w:val="1"/>
        </w:numPr>
        <w:spacing w:after="120"/>
        <w:ind w:left="567" w:hanging="567"/>
        <w:rPr>
          <w:rFonts w:asciiTheme="minorHAnsi" w:hAnsiTheme="minorHAnsi" w:cstheme="minorHAnsi"/>
          <w:bCs/>
          <w:szCs w:val="22"/>
        </w:rPr>
      </w:pPr>
      <w:r w:rsidRPr="00A87773">
        <w:rPr>
          <w:rFonts w:ascii="Calibri" w:hAnsi="Calibri" w:cs="Calibri"/>
          <w:bCs/>
          <w:szCs w:val="22"/>
        </w:rPr>
        <w:t xml:space="preserve">Verejný obstarávateľ </w:t>
      </w:r>
      <w:r w:rsidRPr="00A87773">
        <w:rPr>
          <w:rFonts w:ascii="Calibri" w:hAnsi="Calibri" w:cs="Calibri"/>
          <w:b/>
          <w:bCs/>
          <w:szCs w:val="22"/>
        </w:rPr>
        <w:t>nevyžaduje</w:t>
      </w:r>
      <w:r w:rsidRPr="00A87773">
        <w:rPr>
          <w:rFonts w:ascii="Calibri" w:hAnsi="Calibri" w:cs="Calibri"/>
          <w:bCs/>
          <w:szCs w:val="22"/>
        </w:rPr>
        <w:t xml:space="preserve"> od uchádzačov pre zabezpečenie viazanosti ich ponuky zábezpeku</w:t>
      </w:r>
      <w:r w:rsidR="00165DD5">
        <w:rPr>
          <w:rFonts w:asciiTheme="minorHAnsi" w:hAnsiTheme="minorHAnsi" w:cstheme="minorHAnsi"/>
          <w:bCs/>
          <w:szCs w:val="22"/>
        </w:rPr>
        <w:t>.</w:t>
      </w:r>
    </w:p>
    <w:p w14:paraId="6B77D3A3" w14:textId="77777777" w:rsidR="009C5C2F" w:rsidRPr="00D65C33" w:rsidRDefault="009C5C2F" w:rsidP="005706B6">
      <w:pPr>
        <w:pStyle w:val="Nadpis6"/>
        <w:numPr>
          <w:ilvl w:val="0"/>
          <w:numId w:val="1"/>
        </w:numPr>
        <w:spacing w:line="360" w:lineRule="auto"/>
        <w:rPr>
          <w:rFonts w:asciiTheme="minorHAnsi" w:hAnsiTheme="minorHAnsi" w:cstheme="minorHAnsi"/>
          <w:sz w:val="24"/>
          <w:szCs w:val="26"/>
        </w:rPr>
      </w:pPr>
      <w:r w:rsidRPr="00D65C33">
        <w:rPr>
          <w:rFonts w:asciiTheme="minorHAnsi" w:hAnsiTheme="minorHAnsi" w:cstheme="minorHAnsi"/>
          <w:sz w:val="24"/>
        </w:rPr>
        <w:t xml:space="preserve">Lehota viazanosti </w:t>
      </w:r>
      <w:r w:rsidRPr="00D65C33">
        <w:rPr>
          <w:rFonts w:asciiTheme="minorHAnsi" w:hAnsiTheme="minorHAnsi" w:cstheme="minorHAnsi"/>
          <w:sz w:val="24"/>
          <w:szCs w:val="26"/>
        </w:rPr>
        <w:t>ponuky</w:t>
      </w:r>
    </w:p>
    <w:p w14:paraId="4ACC68A7" w14:textId="75767BAE" w:rsidR="006B7452" w:rsidRPr="00F529E6" w:rsidRDefault="006B7452"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Uchádzač je svojou ponukou viazaný počas určenej lehoty viazanosti ponúk. Lehota viazanosti ponúk plynie od uplynutia lehoty na predkladanie ponúk do uplynutia lehoty viazanosti ponúk stanovenej verejným obstarávateľom.</w:t>
      </w:r>
      <w:r w:rsidR="009C5C2F" w:rsidRPr="00D65C33">
        <w:rPr>
          <w:rFonts w:asciiTheme="minorHAnsi" w:hAnsiTheme="minorHAnsi" w:cstheme="minorHAnsi"/>
        </w:rPr>
        <w:t xml:space="preserve"> Lehota viazanosti ponúk je stanovená </w:t>
      </w:r>
      <w:r w:rsidR="00F529E6">
        <w:rPr>
          <w:rFonts w:asciiTheme="minorHAnsi" w:hAnsiTheme="minorHAnsi" w:cstheme="minorHAnsi"/>
        </w:rPr>
        <w:t xml:space="preserve">na </w:t>
      </w:r>
      <w:r w:rsidR="00EF1E49">
        <w:rPr>
          <w:rFonts w:asciiTheme="minorHAnsi" w:hAnsiTheme="minorHAnsi" w:cstheme="minorHAnsi"/>
        </w:rPr>
        <w:t xml:space="preserve">6 </w:t>
      </w:r>
      <w:r w:rsidR="00351FBB">
        <w:rPr>
          <w:rFonts w:asciiTheme="minorHAnsi" w:hAnsiTheme="minorHAnsi" w:cstheme="minorHAnsi"/>
        </w:rPr>
        <w:t>mesiac</w:t>
      </w:r>
      <w:r w:rsidR="00EF1E49">
        <w:rPr>
          <w:rFonts w:asciiTheme="minorHAnsi" w:hAnsiTheme="minorHAnsi" w:cstheme="minorHAnsi"/>
        </w:rPr>
        <w:t>ov</w:t>
      </w:r>
      <w:r w:rsidR="00F529E6" w:rsidRPr="00F529E6">
        <w:rPr>
          <w:rFonts w:asciiTheme="minorHAnsi" w:hAnsiTheme="minorHAnsi" w:cstheme="minorHAnsi"/>
        </w:rPr>
        <w:t xml:space="preserve"> </w:t>
      </w:r>
      <w:r w:rsidR="00F529E6" w:rsidRPr="00D65C33">
        <w:rPr>
          <w:rFonts w:asciiTheme="minorHAnsi" w:hAnsiTheme="minorHAnsi" w:cstheme="minorHAnsi"/>
        </w:rPr>
        <w:t xml:space="preserve">od uplynutia lehoty na predkladanie </w:t>
      </w:r>
      <w:r w:rsidR="00F529E6" w:rsidRPr="00F529E6">
        <w:rPr>
          <w:rFonts w:asciiTheme="minorHAnsi" w:hAnsiTheme="minorHAnsi" w:cstheme="minorHAnsi"/>
        </w:rPr>
        <w:t>ponúk</w:t>
      </w:r>
      <w:r w:rsidR="009C5C2F" w:rsidRPr="00F529E6">
        <w:rPr>
          <w:rFonts w:asciiTheme="minorHAnsi" w:hAnsiTheme="minorHAnsi" w:cstheme="minorHAnsi"/>
          <w:b/>
        </w:rPr>
        <w:t>.</w:t>
      </w:r>
      <w:r w:rsidR="009C5C2F" w:rsidRPr="00F529E6">
        <w:rPr>
          <w:rFonts w:asciiTheme="minorHAnsi" w:hAnsiTheme="minorHAnsi" w:cstheme="minorHAnsi"/>
        </w:rPr>
        <w:t xml:space="preserve"> </w:t>
      </w:r>
    </w:p>
    <w:p w14:paraId="3D11A345"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Náklady na ponuku</w:t>
      </w:r>
    </w:p>
    <w:p w14:paraId="39688C53" w14:textId="056AFB3E" w:rsidR="00D74F84" w:rsidRPr="008C1E8E" w:rsidRDefault="009E3848" w:rsidP="008C1E8E">
      <w:pPr>
        <w:pStyle w:val="Zarkazkladnhotextu2"/>
        <w:numPr>
          <w:ilvl w:val="1"/>
          <w:numId w:val="1"/>
        </w:numPr>
        <w:spacing w:after="360"/>
        <w:ind w:left="567" w:hanging="567"/>
        <w:rPr>
          <w:rFonts w:asciiTheme="minorHAnsi" w:hAnsiTheme="minorHAnsi" w:cstheme="minorHAnsi"/>
          <w:b/>
          <w:sz w:val="24"/>
        </w:rPr>
      </w:pPr>
      <w:r w:rsidRPr="00D65C33">
        <w:rPr>
          <w:rFonts w:asciiTheme="minorHAnsi" w:eastAsia="Calibri" w:hAnsiTheme="minorHAnsi" w:cstheme="minorHAnsi"/>
        </w:rPr>
        <w:t>Všetky náklady a výdavky spojené s prípravou a predložením ponuky znáša uchádzač bez finančného nároku voči verejnému obstarávateľovi bez ohľadu na výsledok verejného obstarávania.</w:t>
      </w:r>
      <w:r w:rsidR="00A330F4" w:rsidRPr="00D65C33">
        <w:rPr>
          <w:rFonts w:asciiTheme="minorHAnsi" w:hAnsiTheme="minorHAnsi" w:cstheme="minorHAnsi"/>
          <w:b/>
          <w:bCs/>
          <w:sz w:val="24"/>
          <w:szCs w:val="28"/>
        </w:rPr>
        <w:t xml:space="preserve"> </w:t>
      </w:r>
    </w:p>
    <w:p w14:paraId="7779268E" w14:textId="0D881A60" w:rsidR="009E3848" w:rsidRPr="00D65C33" w:rsidRDefault="009A1698" w:rsidP="00585601">
      <w:pPr>
        <w:pStyle w:val="Zarkazkladnhotextu2"/>
        <w:spacing w:after="120"/>
        <w:ind w:left="567"/>
        <w:jc w:val="center"/>
        <w:rPr>
          <w:rFonts w:asciiTheme="minorHAnsi" w:hAnsiTheme="minorHAnsi" w:cstheme="minorHAnsi"/>
          <w:b/>
          <w:sz w:val="24"/>
        </w:rPr>
      </w:pPr>
      <w:r w:rsidRPr="00D65C33">
        <w:rPr>
          <w:rFonts w:asciiTheme="minorHAnsi" w:hAnsiTheme="minorHAnsi" w:cstheme="minorHAnsi"/>
          <w:b/>
          <w:bCs/>
          <w:sz w:val="24"/>
          <w:szCs w:val="28"/>
        </w:rPr>
        <w:t xml:space="preserve">Časť IV. </w:t>
      </w:r>
      <w:r w:rsidR="009E3848" w:rsidRPr="00D65C33">
        <w:rPr>
          <w:rFonts w:asciiTheme="minorHAnsi" w:hAnsiTheme="minorHAnsi" w:cstheme="minorHAnsi"/>
          <w:b/>
          <w:sz w:val="24"/>
        </w:rPr>
        <w:t>Predkladanie ponuky</w:t>
      </w:r>
    </w:p>
    <w:p w14:paraId="16AE992C" w14:textId="75F2070D" w:rsidR="00891F39" w:rsidRDefault="005A7091" w:rsidP="009C26FC">
      <w:pPr>
        <w:spacing w:after="120"/>
        <w:jc w:val="both"/>
        <w:rPr>
          <w:rFonts w:asciiTheme="minorHAnsi" w:hAnsiTheme="minorHAnsi" w:cstheme="minorHAnsi"/>
        </w:rPr>
      </w:pPr>
      <w:r w:rsidRPr="005A7091">
        <w:rPr>
          <w:rFonts w:asciiTheme="minorHAnsi" w:hAnsiTheme="minorHAnsi" w:cstheme="minorHAnsi"/>
        </w:rPr>
        <w:t>Uchádzač môže predložiť len jednu ponuku.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260084" w:rsidRPr="00D65C33">
        <w:rPr>
          <w:rFonts w:asciiTheme="minorHAnsi" w:hAnsiTheme="minorHAnsi" w:cstheme="minorHAnsi"/>
        </w:rPr>
        <w:t xml:space="preserve"> </w:t>
      </w:r>
    </w:p>
    <w:p w14:paraId="604652E7" w14:textId="77777777" w:rsidR="009E3848" w:rsidRPr="00D65C33" w:rsidRDefault="009E3848" w:rsidP="005706B6">
      <w:pPr>
        <w:numPr>
          <w:ilvl w:val="0"/>
          <w:numId w:val="1"/>
        </w:numPr>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a lehota na predkladanie ponúk</w:t>
      </w:r>
    </w:p>
    <w:p w14:paraId="5D7C7BF2" w14:textId="47565647" w:rsidR="005A7091" w:rsidRPr="00351FBB" w:rsidRDefault="005A7091" w:rsidP="005A709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lastRenderedPageBreak/>
        <w:t xml:space="preserve">V tomto verejnom obstarávaní sa ponuky predkladajú elektronicky, prostredníctvom systému </w:t>
      </w:r>
      <w:r w:rsidRPr="00366400">
        <w:rPr>
          <w:rFonts w:asciiTheme="minorHAnsi" w:hAnsiTheme="minorHAnsi" w:cstheme="minorHAnsi"/>
        </w:rPr>
        <w:t>JOSEPHINE. Ponuky sa</w:t>
      </w:r>
      <w:r w:rsidRPr="00D65C33">
        <w:rPr>
          <w:rFonts w:asciiTheme="minorHAnsi" w:hAnsiTheme="minorHAnsi" w:cstheme="minorHAnsi"/>
        </w:rPr>
        <w:t xml:space="preserve"> predkladajú v určenej lehote na predkladanie ponúk</w:t>
      </w:r>
      <w:r w:rsidR="00347462" w:rsidRPr="00347462">
        <w:rPr>
          <w:rFonts w:asciiTheme="minorHAnsi" w:hAnsiTheme="minorHAnsi" w:cstheme="minorHAnsi"/>
        </w:rPr>
        <w:t xml:space="preserve"> </w:t>
      </w:r>
      <w:r w:rsidR="00347462" w:rsidRPr="00351FBB">
        <w:rPr>
          <w:rFonts w:asciiTheme="minorHAnsi" w:hAnsiTheme="minorHAnsi" w:cstheme="minorHAnsi"/>
        </w:rPr>
        <w:t xml:space="preserve">v zmysle Oznámenia o vyhlásení verejného obstarávania, ktorým bol vyhlásený tento postup zadávania zákazky, pododdiel IV.2.2. </w:t>
      </w:r>
    </w:p>
    <w:p w14:paraId="0BABEC14" w14:textId="77777777" w:rsidR="005A7091" w:rsidRPr="00366400" w:rsidRDefault="005A7091" w:rsidP="005A709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Pre účasť na elektronickom verejnom obstarávaní, resp. </w:t>
      </w:r>
      <w:r w:rsidRPr="00366400">
        <w:rPr>
          <w:rFonts w:asciiTheme="minorHAnsi" w:hAnsiTheme="minorHAnsi" w:cstheme="minorHAnsi"/>
        </w:rPr>
        <w:t xml:space="preserve">komunikáciu v systéme JOSEPHINE a pre elektronické predkladanie ponúk prostredníctvom systému JOSEPHINE je potrebné vykonať registráciu do zákazky realizovanej prostredníctvom systému JOSEPHINE v zmysle bodu </w:t>
      </w:r>
      <w:r>
        <w:rPr>
          <w:rFonts w:asciiTheme="minorHAnsi" w:hAnsiTheme="minorHAnsi" w:cstheme="minorHAnsi"/>
        </w:rPr>
        <w:t>12</w:t>
      </w:r>
      <w:r w:rsidRPr="00366400">
        <w:rPr>
          <w:rFonts w:asciiTheme="minorHAnsi" w:hAnsiTheme="minorHAnsi" w:cstheme="minorHAnsi"/>
        </w:rPr>
        <w:t xml:space="preserve">. týchto súťažných podkladov. </w:t>
      </w:r>
    </w:p>
    <w:p w14:paraId="5D8C63BA" w14:textId="77777777" w:rsidR="005A7091" w:rsidRPr="00D65C33" w:rsidRDefault="005A7091" w:rsidP="005A7091">
      <w:pPr>
        <w:pStyle w:val="Zarkazkladnhotextu2"/>
        <w:numPr>
          <w:ilvl w:val="1"/>
          <w:numId w:val="1"/>
        </w:numPr>
        <w:spacing w:after="120"/>
        <w:ind w:left="567" w:hanging="567"/>
        <w:rPr>
          <w:rFonts w:asciiTheme="minorHAnsi" w:eastAsia="Calibri" w:hAnsiTheme="minorHAnsi" w:cstheme="minorHAnsi"/>
        </w:rPr>
      </w:pPr>
      <w:r w:rsidRPr="00D65C33">
        <w:rPr>
          <w:rFonts w:asciiTheme="minorHAnsi" w:hAnsiTheme="minorHAnsi" w:cstheme="minorHAnsi"/>
        </w:rPr>
        <w:t>Verejný obstarávateľ odporúča záujemcom predložiť ponuku v dostatočnom časovom predstihu pred uplynutím</w:t>
      </w:r>
      <w:r w:rsidRPr="00D65C33">
        <w:rPr>
          <w:rFonts w:asciiTheme="minorHAnsi" w:eastAsia="Calibri" w:hAnsiTheme="minorHAnsi" w:cstheme="minorHAnsi"/>
        </w:rPr>
        <w:t xml:space="preserve"> lehoty na predkladanie ponúk.</w:t>
      </w:r>
    </w:p>
    <w:p w14:paraId="7F5D0698" w14:textId="6DDAB3B4" w:rsidR="009E3848" w:rsidRPr="00D65C33" w:rsidRDefault="005A7091" w:rsidP="005A7091">
      <w:pPr>
        <w:pStyle w:val="Zarkazkladnhotextu2"/>
        <w:numPr>
          <w:ilvl w:val="1"/>
          <w:numId w:val="1"/>
        </w:numPr>
        <w:spacing w:after="360"/>
        <w:ind w:left="567" w:hanging="567"/>
        <w:rPr>
          <w:rFonts w:asciiTheme="minorHAnsi" w:hAnsiTheme="minorHAnsi" w:cstheme="minorHAnsi"/>
        </w:rPr>
      </w:pPr>
      <w:r w:rsidRPr="00D65C33">
        <w:rPr>
          <w:rFonts w:asciiTheme="minorHAnsi" w:eastAsia="Calibri" w:hAnsiTheme="minorHAnsi" w:cstheme="minorHAnsi"/>
        </w:rPr>
        <w:t>Ponuka uchádzača predložená po uplynutí</w:t>
      </w:r>
      <w:r w:rsidRPr="00D65C33">
        <w:rPr>
          <w:rFonts w:asciiTheme="minorHAnsi" w:hAnsiTheme="minorHAnsi" w:cstheme="minorHAnsi"/>
        </w:rPr>
        <w:t xml:space="preserve"> lehoty na predkladanie ponúk se elektronicky neotvorí.</w:t>
      </w:r>
      <w:r w:rsidR="004E1B8A" w:rsidRPr="00D65C33">
        <w:rPr>
          <w:rFonts w:asciiTheme="minorHAnsi" w:hAnsiTheme="minorHAnsi" w:cstheme="minorHAnsi"/>
        </w:rPr>
        <w:t xml:space="preserve"> </w:t>
      </w:r>
    </w:p>
    <w:p w14:paraId="2ED2E8FC" w14:textId="77777777" w:rsidR="009E3848" w:rsidRPr="00D65C33" w:rsidRDefault="009A1698"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V. </w:t>
      </w:r>
      <w:r w:rsidR="009E3848" w:rsidRPr="00D65C33">
        <w:rPr>
          <w:rFonts w:asciiTheme="minorHAnsi" w:hAnsiTheme="minorHAnsi" w:cstheme="minorHAnsi"/>
          <w:b/>
          <w:sz w:val="24"/>
        </w:rPr>
        <w:t>Otváranie a vyhodnocovanie ponúk</w:t>
      </w:r>
    </w:p>
    <w:p w14:paraId="6C40D772"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Otváranie ponúk</w:t>
      </w:r>
    </w:p>
    <w:p w14:paraId="24D6C3EA" w14:textId="0AA41C28" w:rsidR="00AB5E52" w:rsidRPr="00385A12" w:rsidRDefault="00347462" w:rsidP="00385A12">
      <w:pPr>
        <w:pStyle w:val="Zarkazkladnhotextu2"/>
        <w:numPr>
          <w:ilvl w:val="1"/>
          <w:numId w:val="1"/>
        </w:numPr>
        <w:spacing w:after="120"/>
        <w:ind w:left="567" w:hanging="567"/>
        <w:rPr>
          <w:rFonts w:asciiTheme="minorHAnsi" w:hAnsiTheme="minorHAnsi" w:cstheme="minorHAnsi"/>
          <w:szCs w:val="20"/>
        </w:rPr>
      </w:pPr>
      <w:bookmarkStart w:id="17" w:name="_Hlk88248176"/>
      <w:r w:rsidRPr="00385A12">
        <w:rPr>
          <w:rFonts w:asciiTheme="minorHAnsi" w:hAnsiTheme="minorHAnsi" w:cstheme="minorHAnsi"/>
        </w:rPr>
        <w:t>Otváranie ponúk sa uskutoční v termíne uvedenom v Oznámení o vyhlásení verejného obstarávania, prostredníctvom systému JOSEPHINE</w:t>
      </w:r>
      <w:r w:rsidR="00385A12" w:rsidRPr="00385A12">
        <w:rPr>
          <w:rFonts w:asciiTheme="minorHAnsi" w:hAnsiTheme="minorHAnsi" w:cstheme="minorHAnsi"/>
        </w:rPr>
        <w:t xml:space="preserve">. </w:t>
      </w:r>
      <w:r w:rsidRPr="00385A12">
        <w:rPr>
          <w:rFonts w:asciiTheme="minorHAnsi" w:hAnsiTheme="minorHAnsi" w:cstheme="minorHAnsi"/>
        </w:rPr>
        <w:t xml:space="preserve"> </w:t>
      </w:r>
      <w:r w:rsidR="00A87773" w:rsidRPr="00A87773">
        <w:rPr>
          <w:rFonts w:ascii="Calibri" w:hAnsi="Calibri" w:cs="Calibri"/>
        </w:rPr>
        <w:t xml:space="preserve">Nakoľko </w:t>
      </w:r>
      <w:r w:rsidR="00A87773" w:rsidRPr="00A87773">
        <w:rPr>
          <w:rFonts w:ascii="Calibri" w:hAnsi="Calibri" w:cs="Calibri"/>
          <w:b/>
        </w:rPr>
        <w:t>súčasťou vyhodnotenia ponúk je elektronická aukcia,</w:t>
      </w:r>
      <w:r w:rsidR="00A87773" w:rsidRPr="00A87773">
        <w:rPr>
          <w:rFonts w:ascii="Calibri" w:hAnsi="Calibri" w:cs="Calibri"/>
        </w:rPr>
        <w:t xml:space="preserve"> otváranie ponúk je neverejné, údaje z otvárania ponúk verejný obstarávateľ nezverejňuje a neposiela uchádzačom ani zápisnicu z otvárania ponúk</w:t>
      </w:r>
      <w:r w:rsidR="00385A12" w:rsidRPr="00385A12">
        <w:rPr>
          <w:rFonts w:asciiTheme="minorHAnsi" w:hAnsiTheme="minorHAnsi" w:cstheme="minorHAnsi"/>
          <w:b/>
          <w:bCs/>
        </w:rPr>
        <w:t>.</w:t>
      </w:r>
      <w:r w:rsidR="00385A12" w:rsidRPr="00385A12">
        <w:rPr>
          <w:rFonts w:asciiTheme="minorHAnsi" w:hAnsiTheme="minorHAnsi" w:cstheme="minorHAnsi"/>
        </w:rPr>
        <w:t xml:space="preserve"> </w:t>
      </w:r>
      <w:bookmarkEnd w:id="17"/>
    </w:p>
    <w:p w14:paraId="215C28D3" w14:textId="18A4BA5F" w:rsidR="00BE3E5F" w:rsidRPr="00BE3E5F" w:rsidRDefault="00686410" w:rsidP="00BE3E5F">
      <w:pPr>
        <w:pStyle w:val="Nadpis7"/>
        <w:numPr>
          <w:ilvl w:val="0"/>
          <w:numId w:val="1"/>
        </w:numPr>
        <w:rPr>
          <w:rFonts w:asciiTheme="minorHAnsi" w:hAnsiTheme="minorHAnsi" w:cstheme="minorHAnsi"/>
          <w:b w:val="0"/>
          <w:i/>
          <w:sz w:val="24"/>
          <w:szCs w:val="26"/>
          <w:u w:val="none"/>
        </w:rPr>
      </w:pPr>
      <w:r w:rsidRPr="00BE3E5F">
        <w:rPr>
          <w:rFonts w:asciiTheme="minorHAnsi" w:hAnsiTheme="minorHAnsi" w:cstheme="minorHAnsi"/>
          <w:sz w:val="24"/>
          <w:szCs w:val="26"/>
          <w:u w:val="none"/>
        </w:rPr>
        <w:t>Vyhodnocovanie ponúk</w:t>
      </w:r>
      <w:r w:rsidR="00BE3E5F" w:rsidRPr="00BE3E5F">
        <w:rPr>
          <w:rFonts w:asciiTheme="minorHAnsi" w:hAnsiTheme="minorHAnsi" w:cstheme="minorHAnsi"/>
          <w:sz w:val="24"/>
          <w:szCs w:val="26"/>
          <w:u w:val="none"/>
        </w:rPr>
        <w:t xml:space="preserve"> a vyhodnotenie splnenia podmienok účasti </w:t>
      </w:r>
    </w:p>
    <w:p w14:paraId="6796E118" w14:textId="77777777" w:rsidR="00BE3E5F" w:rsidRPr="00BE3E5F" w:rsidRDefault="00BE3E5F" w:rsidP="00BE3E5F">
      <w:pPr>
        <w:numPr>
          <w:ilvl w:val="1"/>
          <w:numId w:val="1"/>
        </w:numPr>
        <w:spacing w:after="120"/>
        <w:ind w:left="567" w:hanging="567"/>
        <w:jc w:val="both"/>
        <w:rPr>
          <w:rFonts w:asciiTheme="minorHAnsi" w:hAnsiTheme="minorHAnsi" w:cstheme="minorHAnsi"/>
        </w:rPr>
      </w:pPr>
      <w:r w:rsidRPr="00BE3E5F">
        <w:rPr>
          <w:rFonts w:asciiTheme="minorHAnsi" w:hAnsiTheme="minorHAnsi" w:cstheme="minorHAnsi"/>
        </w:rPr>
        <w:t>Vyhodnocovanie ponúk komisiou je neverejné. Komisia vyhodnotí ponuky v súlade so zákonom o verejnom obstarávaní a v prípade pochybností overí správnosť informácií a dôkazov, ktoré poskytli uchádzači.</w:t>
      </w:r>
    </w:p>
    <w:p w14:paraId="224649A3" w14:textId="791FEA0A" w:rsidR="00BE3E5F" w:rsidRPr="00BE3E5F" w:rsidRDefault="00A87773" w:rsidP="00BE3E5F">
      <w:pPr>
        <w:numPr>
          <w:ilvl w:val="1"/>
          <w:numId w:val="1"/>
        </w:numPr>
        <w:spacing w:after="120"/>
        <w:ind w:left="567" w:hanging="567"/>
        <w:jc w:val="both"/>
        <w:rPr>
          <w:rFonts w:asciiTheme="minorHAnsi" w:hAnsiTheme="minorHAnsi" w:cstheme="minorHAnsi"/>
        </w:rPr>
      </w:pPr>
      <w:r w:rsidRPr="00A87773">
        <w:rPr>
          <w:rFonts w:ascii="Calibri" w:hAnsi="Calibri" w:cs="Calibri"/>
        </w:rPr>
        <w:t xml:space="preserve">Komisia vyhodnotí ponuky podľa kritérií na vyhodnocovanie ponúk, ktoré sú obsahom časti </w:t>
      </w:r>
      <w:r w:rsidRPr="00A87773">
        <w:rPr>
          <w:rFonts w:ascii="Calibri" w:hAnsi="Calibri" w:cs="Calibri"/>
          <w:i/>
        </w:rPr>
        <w:t>A.3 Kritériá na vyhodnotenie ponúk a pravidlá ich uplatnenia</w:t>
      </w:r>
      <w:r w:rsidRPr="00A87773">
        <w:rPr>
          <w:rFonts w:ascii="Calibri" w:hAnsi="Calibri" w:cs="Calibri"/>
        </w:rPr>
        <w:t xml:space="preserve"> týchto súťažných podkladov a z hľadiska splnenia požiadaviek na predmet zákazky.</w:t>
      </w:r>
      <w:r w:rsidRPr="00A87773">
        <w:rPr>
          <w:rFonts w:cs="Arial"/>
          <w:color w:val="000000"/>
          <w:sz w:val="29"/>
          <w:szCs w:val="29"/>
          <w:shd w:val="clear" w:color="auto" w:fill="F3F2F1"/>
        </w:rPr>
        <w:t xml:space="preserve"> </w:t>
      </w:r>
      <w:r w:rsidRPr="00A87773">
        <w:rPr>
          <w:rFonts w:ascii="Calibri" w:hAnsi="Calibri" w:cs="Calibri"/>
        </w:rPr>
        <w:t>Verejný obstarávateľ pred začatím elektronickej aukcie vyhodnotí aj splnenie podmienok účasti</w:t>
      </w:r>
      <w:r>
        <w:rPr>
          <w:rFonts w:ascii="Calibri" w:hAnsi="Calibri" w:cs="Calibri"/>
        </w:rPr>
        <w:t>.</w:t>
      </w:r>
      <w:r w:rsidR="00BE3E5F" w:rsidRPr="00BE3E5F">
        <w:rPr>
          <w:rFonts w:asciiTheme="minorHAnsi" w:hAnsiTheme="minorHAnsi" w:cstheme="minorHAnsi"/>
        </w:rPr>
        <w:t>.</w:t>
      </w:r>
    </w:p>
    <w:p w14:paraId="7D83A59D" w14:textId="77777777" w:rsidR="00BE3E5F" w:rsidRPr="00BE3E5F" w:rsidRDefault="00BE3E5F" w:rsidP="00BE3E5F">
      <w:pPr>
        <w:numPr>
          <w:ilvl w:val="1"/>
          <w:numId w:val="1"/>
        </w:numPr>
        <w:spacing w:after="120"/>
        <w:ind w:left="567" w:hanging="567"/>
        <w:jc w:val="both"/>
        <w:rPr>
          <w:rFonts w:asciiTheme="minorHAnsi" w:hAnsiTheme="minorHAnsi" w:cstheme="minorHAnsi"/>
          <w:b/>
          <w:bCs/>
        </w:rPr>
      </w:pPr>
      <w:r w:rsidRPr="00BE3E5F">
        <w:rPr>
          <w:rFonts w:asciiTheme="minorHAnsi" w:hAnsiTheme="minorHAnsi" w:cstheme="minorHAnsi"/>
          <w:b/>
          <w:bCs/>
        </w:rPr>
        <w:t>Súčasťou procesu vyhodnocovania ponúk je aj elektronická aukcia.</w:t>
      </w:r>
      <w:r w:rsidRPr="00BE3E5F">
        <w:rPr>
          <w:rFonts w:asciiTheme="minorHAnsi" w:hAnsiTheme="minorHAnsi" w:cstheme="minorHAnsi"/>
        </w:rPr>
        <w:t xml:space="preserve"> Podrobnosti o priebehu elektronickej aukcie budú uvedené vo výzve na účasť v elektronickej aukcii.</w:t>
      </w:r>
      <w:r w:rsidRPr="00BE3E5F">
        <w:rPr>
          <w:rFonts w:ascii="Times New Roman" w:eastAsia="TimesNewRomanPSMT" w:hAnsi="Times New Roman"/>
          <w:noProof w:val="0"/>
          <w:color w:val="000000"/>
          <w:sz w:val="24"/>
        </w:rPr>
        <w:t xml:space="preserve"> </w:t>
      </w:r>
      <w:r w:rsidRPr="00BE3E5F">
        <w:rPr>
          <w:rFonts w:asciiTheme="minorHAnsi" w:hAnsiTheme="minorHAnsi" w:cstheme="minorHAnsi"/>
          <w:b/>
          <w:bCs/>
        </w:rPr>
        <w:t>Verejný obstarávateľ nepoužije elektronickú aukciu, ak bude predložená ponuka len od jedného uchádzača.</w:t>
      </w:r>
    </w:p>
    <w:p w14:paraId="165A4F25" w14:textId="77777777" w:rsidR="003B0E8D" w:rsidRDefault="003B0E8D" w:rsidP="003B0E8D">
      <w:pPr>
        <w:numPr>
          <w:ilvl w:val="1"/>
          <w:numId w:val="1"/>
        </w:numPr>
        <w:spacing w:after="120"/>
        <w:ind w:left="567" w:hanging="567"/>
        <w:jc w:val="both"/>
        <w:rPr>
          <w:rFonts w:asciiTheme="minorHAnsi" w:hAnsiTheme="minorHAnsi" w:cstheme="minorHAnsi"/>
        </w:rPr>
      </w:pPr>
      <w:r w:rsidRPr="00BE3E5F">
        <w:rPr>
          <w:rFonts w:asciiTheme="minorHAnsi" w:hAnsiTheme="minorHAnsi" w:cstheme="minorHAnsi"/>
        </w:rPr>
        <w:t>Verejný obstarávateľ vyzve elektronickými prostriedkami súčasne všetkých uchádzačov, ktorí neboli vylúčení a ktorých ponuky spĺňajú určené požiadavky, na účasť v elektronickej aukcii. Východiskom elektronickej aukcie sú ceny, ktoré sú uvedené v ponukách predložených v systéme JOSEPHINE.</w:t>
      </w:r>
    </w:p>
    <w:p w14:paraId="2B83E3F7" w14:textId="77777777" w:rsidR="00A87773" w:rsidRPr="0052463E" w:rsidRDefault="00A87773" w:rsidP="0052463E">
      <w:pPr>
        <w:numPr>
          <w:ilvl w:val="1"/>
          <w:numId w:val="1"/>
        </w:numPr>
        <w:spacing w:after="120"/>
        <w:ind w:left="567" w:hanging="567"/>
        <w:jc w:val="both"/>
        <w:rPr>
          <w:rFonts w:ascii="Calibri" w:eastAsia="Calibri" w:hAnsi="Calibri"/>
          <w:b/>
          <w:bCs/>
          <w:noProof w:val="0"/>
          <w:color w:val="000000"/>
          <w:sz w:val="24"/>
          <w:lang w:eastAsia="en-US"/>
        </w:rPr>
      </w:pPr>
      <w:r w:rsidRPr="0052463E">
        <w:rPr>
          <w:rFonts w:ascii="Calibri" w:eastAsia="Calibri" w:hAnsi="Calibri"/>
          <w:b/>
          <w:bCs/>
          <w:noProof w:val="0"/>
          <w:color w:val="000000"/>
          <w:sz w:val="24"/>
          <w:lang w:eastAsia="en-US"/>
        </w:rPr>
        <w:t>PODMIENKY ELEKTRONICKEJ AUKCIE</w:t>
      </w:r>
    </w:p>
    <w:p w14:paraId="52B7F997" w14:textId="37907CB4" w:rsidR="003B0E8D" w:rsidRPr="00BE3E5F" w:rsidRDefault="00A87773" w:rsidP="001C7436">
      <w:pPr>
        <w:spacing w:after="120"/>
        <w:ind w:left="993" w:hanging="426"/>
        <w:jc w:val="both"/>
        <w:rPr>
          <w:rFonts w:ascii="Calibri" w:eastAsia="Calibri" w:hAnsi="Calibri"/>
          <w:noProof w:val="0"/>
          <w:color w:val="000000"/>
          <w:szCs w:val="22"/>
          <w:lang w:eastAsia="en-US"/>
        </w:rPr>
      </w:pPr>
      <w:r>
        <w:rPr>
          <w:rFonts w:ascii="Calibri" w:eastAsia="Calibri" w:hAnsi="Calibri"/>
          <w:b/>
          <w:bCs/>
          <w:noProof w:val="0"/>
          <w:color w:val="000000"/>
          <w:szCs w:val="22"/>
          <w:lang w:eastAsia="en-US"/>
        </w:rPr>
        <w:t>1.</w:t>
      </w:r>
      <w:r>
        <w:rPr>
          <w:rFonts w:ascii="Calibri" w:eastAsia="Calibri" w:hAnsi="Calibri"/>
          <w:b/>
          <w:bCs/>
          <w:noProof w:val="0"/>
          <w:color w:val="000000"/>
          <w:szCs w:val="22"/>
          <w:lang w:eastAsia="en-US"/>
        </w:rPr>
        <w:tab/>
      </w:r>
      <w:r w:rsidR="003B0E8D" w:rsidRPr="00BE3E5F">
        <w:rPr>
          <w:rFonts w:ascii="Calibri" w:eastAsia="Calibri" w:hAnsi="Calibri"/>
          <w:b/>
          <w:bCs/>
          <w:noProof w:val="0"/>
          <w:color w:val="000000"/>
          <w:szCs w:val="22"/>
          <w:lang w:eastAsia="en-US"/>
        </w:rPr>
        <w:t>Všeobecné informácie</w:t>
      </w:r>
    </w:p>
    <w:p w14:paraId="76EEFD54" w14:textId="77777777" w:rsidR="003B0E8D" w:rsidRPr="00BE3E5F" w:rsidRDefault="003B0E8D" w:rsidP="00AB2C74">
      <w:pPr>
        <w:numPr>
          <w:ilvl w:val="1"/>
          <w:numId w:val="18"/>
        </w:numPr>
        <w:ind w:left="993" w:hanging="426"/>
        <w:jc w:val="both"/>
        <w:rPr>
          <w:rFonts w:ascii="Calibri" w:eastAsia="Calibri" w:hAnsi="Calibri"/>
          <w:bCs/>
          <w:noProof w:val="0"/>
          <w:szCs w:val="22"/>
          <w:lang w:eastAsia="en-US"/>
        </w:rPr>
      </w:pPr>
      <w:r w:rsidRPr="00BE3E5F">
        <w:rPr>
          <w:rFonts w:ascii="Calibri" w:eastAsia="Calibri" w:hAnsi="Calibri"/>
          <w:bCs/>
          <w:noProof w:val="0"/>
          <w:szCs w:val="22"/>
          <w:lang w:eastAsia="en-US"/>
        </w:rPr>
        <w:t xml:space="preserve">Elektronická aukcia je na účely tohto verejného obstarávania opakujúci sa proces, ktorý využíva elektronické zariadenia na predkladanie nových cien upravených smerom nadol. </w:t>
      </w:r>
    </w:p>
    <w:p w14:paraId="497979CC" w14:textId="77777777" w:rsidR="003B0E8D" w:rsidRPr="00BE3E5F" w:rsidRDefault="003B0E8D" w:rsidP="00AB2C74">
      <w:pPr>
        <w:numPr>
          <w:ilvl w:val="1"/>
          <w:numId w:val="18"/>
        </w:numPr>
        <w:ind w:left="993" w:hanging="426"/>
        <w:jc w:val="both"/>
        <w:rPr>
          <w:rFonts w:ascii="Calibri" w:eastAsia="Calibri" w:hAnsi="Calibri"/>
          <w:bCs/>
          <w:noProof w:val="0"/>
          <w:szCs w:val="22"/>
          <w:lang w:eastAsia="en-US"/>
        </w:rPr>
      </w:pPr>
      <w:r w:rsidRPr="00BE3E5F">
        <w:rPr>
          <w:rFonts w:ascii="Calibri" w:eastAsia="Calibri" w:hAnsi="Calibri"/>
          <w:bCs/>
          <w:noProof w:val="0"/>
          <w:szCs w:val="22"/>
          <w:lang w:eastAsia="en-US"/>
        </w:rPr>
        <w:t xml:space="preserve">Účelom </w:t>
      </w:r>
      <w:proofErr w:type="spellStart"/>
      <w:r w:rsidRPr="00BE3E5F">
        <w:rPr>
          <w:rFonts w:ascii="Calibri" w:eastAsia="Calibri" w:hAnsi="Calibri"/>
          <w:bCs/>
          <w:noProof w:val="0"/>
          <w:szCs w:val="22"/>
          <w:lang w:eastAsia="en-US"/>
        </w:rPr>
        <w:t>eAukcie</w:t>
      </w:r>
      <w:proofErr w:type="spellEnd"/>
      <w:r w:rsidRPr="00BE3E5F">
        <w:rPr>
          <w:rFonts w:ascii="Calibri" w:eastAsia="Calibri" w:hAnsi="Calibri"/>
          <w:bCs/>
          <w:noProof w:val="0"/>
          <w:szCs w:val="22"/>
          <w:lang w:eastAsia="en-US"/>
        </w:rPr>
        <w:t xml:space="preserve"> je zostavenie poradia ponúk automatizovaným vyhodnotením po úvodnom úplnom vyhodnotení ponúk. </w:t>
      </w:r>
    </w:p>
    <w:p w14:paraId="544271BB" w14:textId="77777777" w:rsidR="003B0E8D" w:rsidRPr="00BE3E5F" w:rsidRDefault="003B0E8D" w:rsidP="00AB2C74">
      <w:pPr>
        <w:numPr>
          <w:ilvl w:val="1"/>
          <w:numId w:val="18"/>
        </w:numPr>
        <w:ind w:left="993" w:hanging="426"/>
        <w:jc w:val="both"/>
        <w:rPr>
          <w:rFonts w:ascii="Calibri" w:eastAsia="Calibri" w:hAnsi="Calibri"/>
          <w:bCs/>
          <w:noProof w:val="0"/>
          <w:szCs w:val="22"/>
          <w:lang w:eastAsia="en-US"/>
        </w:rPr>
      </w:pPr>
      <w:r w:rsidRPr="00BE3E5F">
        <w:rPr>
          <w:rFonts w:ascii="Calibri" w:eastAsia="Calibri" w:hAnsi="Calibri"/>
          <w:bCs/>
          <w:noProof w:val="0"/>
          <w:szCs w:val="22"/>
          <w:lang w:eastAsia="en-US"/>
        </w:rPr>
        <w:t xml:space="preserve">Vyhlasovateľ </w:t>
      </w:r>
      <w:proofErr w:type="spellStart"/>
      <w:r w:rsidRPr="00BE3E5F">
        <w:rPr>
          <w:rFonts w:ascii="Calibri" w:eastAsia="Calibri" w:hAnsi="Calibri"/>
          <w:bCs/>
          <w:noProof w:val="0"/>
          <w:szCs w:val="22"/>
          <w:lang w:eastAsia="en-US"/>
        </w:rPr>
        <w:t>eAukcie</w:t>
      </w:r>
      <w:proofErr w:type="spellEnd"/>
      <w:r w:rsidRPr="00BE3E5F">
        <w:rPr>
          <w:rFonts w:ascii="Calibri" w:eastAsia="Calibri" w:hAnsi="Calibri"/>
          <w:bCs/>
          <w:noProof w:val="0"/>
          <w:szCs w:val="22"/>
          <w:lang w:eastAsia="en-US"/>
        </w:rPr>
        <w:t xml:space="preserve"> (ďalej len „vyhlasovateľ“) je verejný obstarávateľ, bližšie špecifikovaný v týchto súťažných podkladoch. </w:t>
      </w:r>
    </w:p>
    <w:p w14:paraId="1411FEFC" w14:textId="77777777" w:rsidR="003B0E8D" w:rsidRPr="00BE3E5F" w:rsidRDefault="003B0E8D" w:rsidP="00AB2C74">
      <w:pPr>
        <w:numPr>
          <w:ilvl w:val="1"/>
          <w:numId w:val="18"/>
        </w:numPr>
        <w:ind w:left="993" w:hanging="426"/>
        <w:jc w:val="both"/>
        <w:rPr>
          <w:rFonts w:ascii="Calibri" w:eastAsia="Calibri" w:hAnsi="Calibri"/>
          <w:bCs/>
          <w:noProof w:val="0"/>
          <w:szCs w:val="22"/>
          <w:lang w:eastAsia="en-US"/>
        </w:rPr>
      </w:pPr>
      <w:r w:rsidRPr="00BE3E5F">
        <w:rPr>
          <w:rFonts w:ascii="Calibri" w:eastAsia="Calibri" w:hAnsi="Calibri"/>
          <w:bCs/>
          <w:noProof w:val="0"/>
          <w:szCs w:val="22"/>
          <w:lang w:eastAsia="en-US"/>
        </w:rPr>
        <w:t xml:space="preserve">Predmet </w:t>
      </w:r>
      <w:proofErr w:type="spellStart"/>
      <w:r w:rsidRPr="00BE3E5F">
        <w:rPr>
          <w:rFonts w:ascii="Calibri" w:eastAsia="Calibri" w:hAnsi="Calibri"/>
          <w:bCs/>
          <w:noProof w:val="0"/>
          <w:szCs w:val="22"/>
          <w:lang w:eastAsia="en-US"/>
        </w:rPr>
        <w:t>eAukcie</w:t>
      </w:r>
      <w:proofErr w:type="spellEnd"/>
      <w:r w:rsidRPr="00BE3E5F">
        <w:rPr>
          <w:rFonts w:ascii="Calibri" w:eastAsia="Calibri" w:hAnsi="Calibri"/>
          <w:bCs/>
          <w:noProof w:val="0"/>
          <w:szCs w:val="22"/>
          <w:lang w:eastAsia="en-US"/>
        </w:rPr>
        <w:t xml:space="preserve"> je rovnaký ako predmet zákazky, uvedený v časti </w:t>
      </w:r>
      <w:r w:rsidRPr="00BE3E5F">
        <w:rPr>
          <w:rFonts w:ascii="Calibri" w:eastAsia="Calibri" w:hAnsi="Calibri"/>
          <w:bCs/>
          <w:i/>
          <w:noProof w:val="0"/>
          <w:szCs w:val="22"/>
          <w:lang w:eastAsia="en-US"/>
        </w:rPr>
        <w:t>B.1 Opis predmetu zákazky</w:t>
      </w:r>
      <w:r w:rsidRPr="00BE3E5F">
        <w:rPr>
          <w:rFonts w:ascii="Calibri" w:eastAsia="Calibri" w:hAnsi="Calibri"/>
          <w:bCs/>
          <w:noProof w:val="0"/>
          <w:szCs w:val="22"/>
          <w:lang w:eastAsia="en-US"/>
        </w:rPr>
        <w:t xml:space="preserve"> pre príslušnú časť predmetu zákazky. </w:t>
      </w:r>
    </w:p>
    <w:p w14:paraId="116FBA2E" w14:textId="77777777" w:rsidR="003B0E8D" w:rsidRPr="00BE3E5F" w:rsidRDefault="003B0E8D" w:rsidP="00AB2C74">
      <w:pPr>
        <w:numPr>
          <w:ilvl w:val="1"/>
          <w:numId w:val="18"/>
        </w:numPr>
        <w:ind w:left="993" w:hanging="426"/>
        <w:jc w:val="both"/>
        <w:rPr>
          <w:rFonts w:ascii="Calibri" w:eastAsia="Calibri" w:hAnsi="Calibri"/>
          <w:bCs/>
          <w:noProof w:val="0"/>
          <w:szCs w:val="22"/>
          <w:lang w:eastAsia="en-US"/>
        </w:rPr>
      </w:pPr>
      <w:r w:rsidRPr="00BE3E5F">
        <w:rPr>
          <w:rFonts w:ascii="Calibri" w:eastAsia="Calibri" w:hAnsi="Calibri"/>
          <w:bCs/>
          <w:noProof w:val="0"/>
          <w:szCs w:val="22"/>
          <w:lang w:eastAsia="en-US"/>
        </w:rPr>
        <w:t xml:space="preserve">Administrátor vyhlasovateľa je osoba, ktorá v rámci </w:t>
      </w:r>
      <w:proofErr w:type="spellStart"/>
      <w:r w:rsidRPr="00BE3E5F">
        <w:rPr>
          <w:rFonts w:ascii="Calibri" w:eastAsia="Calibri" w:hAnsi="Calibri"/>
          <w:bCs/>
          <w:noProof w:val="0"/>
          <w:szCs w:val="22"/>
          <w:lang w:eastAsia="en-US"/>
        </w:rPr>
        <w:t>eAukcie</w:t>
      </w:r>
      <w:proofErr w:type="spellEnd"/>
      <w:r w:rsidRPr="00BE3E5F">
        <w:rPr>
          <w:rFonts w:ascii="Calibri" w:eastAsia="Calibri" w:hAnsi="Calibri"/>
          <w:bCs/>
          <w:noProof w:val="0"/>
          <w:szCs w:val="22"/>
          <w:lang w:eastAsia="en-US"/>
        </w:rPr>
        <w:t xml:space="preserve"> vyzýva uchádzačov na predkladanie nových cien upravených smerom nadol. </w:t>
      </w:r>
    </w:p>
    <w:p w14:paraId="064625C5" w14:textId="77777777" w:rsidR="003B0E8D" w:rsidRPr="00BE3E5F" w:rsidRDefault="003B0E8D" w:rsidP="00AB2C74">
      <w:pPr>
        <w:numPr>
          <w:ilvl w:val="1"/>
          <w:numId w:val="18"/>
        </w:numPr>
        <w:ind w:left="993" w:hanging="426"/>
        <w:jc w:val="both"/>
        <w:rPr>
          <w:rFonts w:ascii="Calibri" w:eastAsia="Calibri" w:hAnsi="Calibri"/>
          <w:bCs/>
          <w:noProof w:val="0"/>
          <w:szCs w:val="22"/>
          <w:lang w:eastAsia="en-US"/>
        </w:rPr>
      </w:pPr>
      <w:r w:rsidRPr="00BE3E5F">
        <w:rPr>
          <w:rFonts w:ascii="Calibri" w:eastAsia="Calibri" w:hAnsi="Calibri"/>
          <w:bCs/>
          <w:noProof w:val="0"/>
          <w:szCs w:val="22"/>
          <w:lang w:eastAsia="en-US"/>
        </w:rPr>
        <w:t>Elektronická aukčná sieň (ďalej len „</w:t>
      </w:r>
      <w:proofErr w:type="spellStart"/>
      <w:r w:rsidRPr="00BE3E5F">
        <w:rPr>
          <w:rFonts w:ascii="Calibri" w:eastAsia="Calibri" w:hAnsi="Calibri"/>
          <w:bCs/>
          <w:noProof w:val="0"/>
          <w:szCs w:val="22"/>
          <w:lang w:eastAsia="en-US"/>
        </w:rPr>
        <w:t>eAukčná</w:t>
      </w:r>
      <w:proofErr w:type="spellEnd"/>
      <w:r w:rsidRPr="00BE3E5F">
        <w:rPr>
          <w:rFonts w:ascii="Calibri" w:eastAsia="Calibri" w:hAnsi="Calibri"/>
          <w:bCs/>
          <w:noProof w:val="0"/>
          <w:szCs w:val="22"/>
          <w:lang w:eastAsia="en-US"/>
        </w:rPr>
        <w:t xml:space="preserve"> sieň“) je prostredie umiestnené na určenej adrese vo verejnej dátovej sieti Internet, v ktorom uchádzači predkladajú nové ceny upravené smerom nadol.</w:t>
      </w:r>
    </w:p>
    <w:p w14:paraId="4C23ACBD" w14:textId="77777777" w:rsidR="003B0E8D" w:rsidRPr="00BE3E5F" w:rsidRDefault="003B0E8D" w:rsidP="00AB2C74">
      <w:pPr>
        <w:numPr>
          <w:ilvl w:val="1"/>
          <w:numId w:val="18"/>
        </w:numPr>
        <w:ind w:left="993" w:hanging="426"/>
        <w:jc w:val="both"/>
        <w:rPr>
          <w:rFonts w:ascii="Calibri" w:eastAsia="Calibri" w:hAnsi="Calibri"/>
          <w:bCs/>
          <w:noProof w:val="0"/>
          <w:szCs w:val="22"/>
          <w:lang w:eastAsia="en-US"/>
        </w:rPr>
      </w:pPr>
      <w:r w:rsidRPr="00BE3E5F">
        <w:rPr>
          <w:rFonts w:ascii="Calibri" w:eastAsia="Calibri" w:hAnsi="Calibri"/>
          <w:bCs/>
          <w:noProof w:val="0"/>
          <w:szCs w:val="22"/>
          <w:lang w:eastAsia="en-US"/>
        </w:rPr>
        <w:lastRenderedPageBreak/>
        <w:t xml:space="preserve">Prípravné kolo je časť postupu, v ktorom sa po sprístupnení </w:t>
      </w:r>
      <w:proofErr w:type="spellStart"/>
      <w:r w:rsidRPr="00BE3E5F">
        <w:rPr>
          <w:rFonts w:ascii="Calibri" w:eastAsia="Calibri" w:hAnsi="Calibri"/>
          <w:bCs/>
          <w:noProof w:val="0"/>
          <w:szCs w:val="22"/>
          <w:lang w:eastAsia="en-US"/>
        </w:rPr>
        <w:t>eAukčnej</w:t>
      </w:r>
      <w:proofErr w:type="spellEnd"/>
      <w:r w:rsidRPr="00BE3E5F">
        <w:rPr>
          <w:rFonts w:ascii="Calibri" w:eastAsia="Calibri" w:hAnsi="Calibri"/>
          <w:bCs/>
          <w:noProof w:val="0"/>
          <w:szCs w:val="22"/>
          <w:lang w:eastAsia="en-US"/>
        </w:rPr>
        <w:t xml:space="preserve"> siene uchádzači oboznámia </w:t>
      </w:r>
      <w:r w:rsidRPr="00BE3E5F">
        <w:rPr>
          <w:rFonts w:ascii="Calibri" w:eastAsia="Calibri" w:hAnsi="Calibri"/>
          <w:bCs/>
          <w:noProof w:val="0"/>
          <w:szCs w:val="22"/>
          <w:lang w:eastAsia="en-US"/>
        </w:rPr>
        <w:br/>
        <w:t>s  Aukčným prostredím pred zahájením Aukčného kola (elektronickej aukcie).</w:t>
      </w:r>
    </w:p>
    <w:p w14:paraId="0FA6B504" w14:textId="77777777" w:rsidR="003B0E8D" w:rsidRDefault="003B0E8D" w:rsidP="00AB2C74">
      <w:pPr>
        <w:numPr>
          <w:ilvl w:val="1"/>
          <w:numId w:val="18"/>
        </w:numPr>
        <w:ind w:left="993" w:hanging="426"/>
        <w:jc w:val="both"/>
        <w:rPr>
          <w:rFonts w:ascii="Calibri" w:eastAsia="Calibri" w:hAnsi="Calibri"/>
          <w:noProof w:val="0"/>
          <w:szCs w:val="22"/>
          <w:lang w:eastAsia="en-US"/>
        </w:rPr>
      </w:pPr>
      <w:r w:rsidRPr="00BE3E5F">
        <w:rPr>
          <w:rFonts w:ascii="Calibri" w:eastAsia="Calibri" w:hAnsi="Calibri"/>
          <w:bCs/>
          <w:noProof w:val="0"/>
          <w:szCs w:val="22"/>
          <w:lang w:eastAsia="en-US"/>
        </w:rPr>
        <w:t>Aukčné kolo (elektronická aukcia) je</w:t>
      </w:r>
      <w:r w:rsidRPr="00BE3E5F">
        <w:rPr>
          <w:rFonts w:ascii="Calibri" w:eastAsia="Calibri" w:hAnsi="Calibri"/>
          <w:noProof w:val="0"/>
          <w:szCs w:val="22"/>
          <w:lang w:eastAsia="en-US"/>
        </w:rPr>
        <w:t xml:space="preserve"> časť postupu, v ktorom prebieha on-line vzájomné porovnávanie cien ponúkaných uchádzačmi prihlásených do </w:t>
      </w:r>
      <w:proofErr w:type="spellStart"/>
      <w:r w:rsidRPr="00BE3E5F">
        <w:rPr>
          <w:rFonts w:ascii="Calibri" w:eastAsia="Calibri" w:hAnsi="Calibri"/>
          <w:noProof w:val="0"/>
          <w:szCs w:val="22"/>
          <w:lang w:eastAsia="en-US"/>
        </w:rPr>
        <w:t>eAukcie</w:t>
      </w:r>
      <w:proofErr w:type="spellEnd"/>
      <w:r w:rsidRPr="00BE3E5F">
        <w:rPr>
          <w:rFonts w:ascii="Calibri" w:eastAsia="Calibri" w:hAnsi="Calibri"/>
          <w:noProof w:val="0"/>
          <w:szCs w:val="22"/>
          <w:lang w:eastAsia="en-US"/>
        </w:rPr>
        <w:t xml:space="preserve"> a ich vyhodnocovanie v limitovanom čase.</w:t>
      </w:r>
    </w:p>
    <w:p w14:paraId="63950031" w14:textId="77777777" w:rsidR="00197212" w:rsidRPr="00BE3E5F" w:rsidRDefault="00197212" w:rsidP="00197212">
      <w:pPr>
        <w:ind w:left="993"/>
        <w:jc w:val="both"/>
        <w:rPr>
          <w:rFonts w:ascii="Calibri" w:eastAsia="Calibri" w:hAnsi="Calibri"/>
          <w:noProof w:val="0"/>
          <w:szCs w:val="22"/>
          <w:lang w:eastAsia="en-US"/>
        </w:rPr>
      </w:pPr>
    </w:p>
    <w:p w14:paraId="097B1294" w14:textId="3204EA4C" w:rsidR="003B0E8D" w:rsidRPr="00BE3E5F" w:rsidRDefault="00A87773" w:rsidP="001C7436">
      <w:pPr>
        <w:spacing w:after="120"/>
        <w:ind w:left="993" w:hanging="426"/>
        <w:jc w:val="both"/>
        <w:rPr>
          <w:rFonts w:ascii="Calibri" w:eastAsia="Calibri" w:hAnsi="Calibri"/>
          <w:noProof w:val="0"/>
          <w:color w:val="000000"/>
          <w:szCs w:val="22"/>
          <w:lang w:eastAsia="en-US"/>
        </w:rPr>
      </w:pPr>
      <w:r>
        <w:rPr>
          <w:rFonts w:ascii="Calibri" w:eastAsia="Calibri" w:hAnsi="Calibri"/>
          <w:b/>
          <w:bCs/>
          <w:noProof w:val="0"/>
          <w:color w:val="000000"/>
          <w:szCs w:val="22"/>
          <w:lang w:eastAsia="en-US"/>
        </w:rPr>
        <w:t>2.</w:t>
      </w:r>
      <w:r>
        <w:rPr>
          <w:rFonts w:ascii="Calibri" w:eastAsia="Calibri" w:hAnsi="Calibri"/>
          <w:b/>
          <w:bCs/>
          <w:noProof w:val="0"/>
          <w:color w:val="000000"/>
          <w:szCs w:val="22"/>
          <w:lang w:eastAsia="en-US"/>
        </w:rPr>
        <w:tab/>
      </w:r>
      <w:r w:rsidR="003B0E8D" w:rsidRPr="00BE3E5F">
        <w:rPr>
          <w:rFonts w:ascii="Calibri" w:eastAsia="Calibri" w:hAnsi="Calibri"/>
          <w:b/>
          <w:bCs/>
          <w:noProof w:val="0"/>
          <w:color w:val="000000"/>
          <w:szCs w:val="22"/>
          <w:lang w:eastAsia="en-US"/>
        </w:rPr>
        <w:t xml:space="preserve">Priebeh </w:t>
      </w:r>
    </w:p>
    <w:p w14:paraId="51846D1D" w14:textId="77777777" w:rsidR="003B0E8D" w:rsidRPr="00BE3E5F" w:rsidRDefault="003B0E8D" w:rsidP="00AB2C74">
      <w:pPr>
        <w:numPr>
          <w:ilvl w:val="0"/>
          <w:numId w:val="18"/>
        </w:numPr>
        <w:jc w:val="both"/>
        <w:rPr>
          <w:rFonts w:ascii="Calibri" w:hAnsi="Calibri"/>
          <w:noProof w:val="0"/>
          <w:vanish/>
          <w:color w:val="000000"/>
          <w:szCs w:val="22"/>
        </w:rPr>
      </w:pPr>
    </w:p>
    <w:p w14:paraId="605AD7F6" w14:textId="686F4B6E" w:rsidR="003B0E8D" w:rsidRPr="00BE3E5F" w:rsidRDefault="003B0E8D" w:rsidP="00AB2C74">
      <w:pPr>
        <w:numPr>
          <w:ilvl w:val="1"/>
          <w:numId w:val="18"/>
        </w:numPr>
        <w:ind w:left="993" w:hanging="426"/>
        <w:jc w:val="both"/>
        <w:rPr>
          <w:rFonts w:ascii="Calibri" w:hAnsi="Calibri"/>
          <w:noProof w:val="0"/>
          <w:szCs w:val="22"/>
        </w:rPr>
      </w:pPr>
      <w:r w:rsidRPr="00BE3E5F">
        <w:rPr>
          <w:rFonts w:ascii="Calibri" w:hAnsi="Calibri"/>
          <w:noProof w:val="0"/>
          <w:color w:val="000000"/>
          <w:szCs w:val="22"/>
        </w:rPr>
        <w:t xml:space="preserve">Názov </w:t>
      </w:r>
      <w:proofErr w:type="spellStart"/>
      <w:r w:rsidRPr="00BE3E5F">
        <w:rPr>
          <w:rFonts w:ascii="Calibri" w:hAnsi="Calibri"/>
          <w:noProof w:val="0"/>
          <w:szCs w:val="22"/>
        </w:rPr>
        <w:t>eAukcie</w:t>
      </w:r>
      <w:proofErr w:type="spellEnd"/>
      <w:r w:rsidRPr="00BE3E5F">
        <w:rPr>
          <w:rFonts w:ascii="Calibri" w:hAnsi="Calibri"/>
          <w:noProof w:val="0"/>
          <w:szCs w:val="22"/>
        </w:rPr>
        <w:t xml:space="preserve">: </w:t>
      </w:r>
      <w:r w:rsidRPr="00BE3E5F">
        <w:rPr>
          <w:rFonts w:ascii="Calibri" w:hAnsi="Calibri"/>
          <w:b/>
          <w:bCs/>
          <w:i/>
          <w:noProof w:val="0"/>
          <w:szCs w:val="22"/>
          <w:lang w:eastAsia="cs-CZ"/>
        </w:rPr>
        <w:t>„</w:t>
      </w:r>
      <w:r w:rsidR="00BE3E5F">
        <w:rPr>
          <w:rFonts w:ascii="Calibri" w:hAnsi="Calibri"/>
          <w:b/>
          <w:bCs/>
          <w:i/>
          <w:noProof w:val="0"/>
          <w:szCs w:val="22"/>
          <w:lang w:eastAsia="cs-CZ"/>
        </w:rPr>
        <w:t>Pranie nemocničnej bielizne a dezinfekcia lôžkovín</w:t>
      </w:r>
      <w:r w:rsidRPr="00BE3E5F">
        <w:rPr>
          <w:rFonts w:ascii="Calibri" w:hAnsi="Calibri"/>
          <w:b/>
          <w:bCs/>
          <w:i/>
          <w:noProof w:val="0"/>
          <w:szCs w:val="22"/>
          <w:lang w:eastAsia="cs-CZ"/>
        </w:rPr>
        <w:t>“</w:t>
      </w:r>
      <w:r w:rsidRPr="00BE3E5F">
        <w:rPr>
          <w:rFonts w:ascii="Calibri" w:hAnsi="Calibri"/>
          <w:i/>
          <w:noProof w:val="0"/>
          <w:szCs w:val="22"/>
        </w:rPr>
        <w:t>.</w:t>
      </w:r>
      <w:r w:rsidRPr="00BE3E5F">
        <w:rPr>
          <w:rFonts w:ascii="Calibri" w:hAnsi="Calibri"/>
          <w:noProof w:val="0"/>
          <w:szCs w:val="22"/>
        </w:rPr>
        <w:t xml:space="preserve">  </w:t>
      </w:r>
    </w:p>
    <w:p w14:paraId="181BDDD3" w14:textId="77777777" w:rsidR="003B0E8D" w:rsidRPr="00BE3E5F" w:rsidRDefault="003B0E8D" w:rsidP="003B0E8D">
      <w:pPr>
        <w:ind w:left="993"/>
        <w:jc w:val="both"/>
        <w:rPr>
          <w:rFonts w:ascii="Calibri" w:hAnsi="Calibri"/>
          <w:noProof w:val="0"/>
          <w:szCs w:val="22"/>
        </w:rPr>
      </w:pPr>
      <w:r w:rsidRPr="00BE3E5F">
        <w:rPr>
          <w:rFonts w:ascii="Calibri" w:hAnsi="Calibri"/>
          <w:noProof w:val="0"/>
          <w:szCs w:val="22"/>
        </w:rPr>
        <w:t xml:space="preserve">Ponuky uchádzačov budú posudzované na základe hodnotenia podľa najnižšej celkovej ponukovej ceny. </w:t>
      </w:r>
    </w:p>
    <w:p w14:paraId="001998E2" w14:textId="6577B0FB" w:rsidR="003B0E8D" w:rsidRPr="00BE3E5F" w:rsidRDefault="003B0E8D" w:rsidP="003B0E8D">
      <w:pPr>
        <w:ind w:left="993"/>
        <w:jc w:val="both"/>
        <w:rPr>
          <w:rFonts w:ascii="Calibri" w:eastAsia="Calibri" w:hAnsi="Calibri"/>
          <w:noProof w:val="0"/>
          <w:szCs w:val="22"/>
          <w:lang w:eastAsia="en-US"/>
        </w:rPr>
      </w:pPr>
      <w:r w:rsidRPr="00BE3E5F">
        <w:rPr>
          <w:rFonts w:ascii="Calibri" w:hAnsi="Calibri"/>
          <w:noProof w:val="0"/>
          <w:szCs w:val="22"/>
        </w:rPr>
        <w:t>Prvok, ktorého hodnota je predmetom ponuky uchádzača v </w:t>
      </w:r>
      <w:proofErr w:type="spellStart"/>
      <w:r w:rsidRPr="00BE3E5F">
        <w:rPr>
          <w:rFonts w:ascii="Calibri" w:hAnsi="Calibri"/>
          <w:noProof w:val="0"/>
          <w:szCs w:val="22"/>
        </w:rPr>
        <w:t>eAukcii</w:t>
      </w:r>
      <w:proofErr w:type="spellEnd"/>
      <w:r w:rsidRPr="00BE3E5F">
        <w:rPr>
          <w:rFonts w:ascii="Calibri" w:hAnsi="Calibri"/>
          <w:noProof w:val="0"/>
          <w:szCs w:val="22"/>
        </w:rPr>
        <w:t xml:space="preserve">, </w:t>
      </w:r>
      <w:r w:rsidR="00793EFF" w:rsidRPr="00793EFF">
        <w:rPr>
          <w:rFonts w:ascii="Calibri" w:hAnsi="Calibri"/>
          <w:noProof w:val="0"/>
          <w:szCs w:val="22"/>
        </w:rPr>
        <w:t>jednotkové ceny za jednotlivé položky predmetu obstarávania podľa prílohy č. 1 týchto súťažných podkladov v EUR bez DPH</w:t>
      </w:r>
      <w:r w:rsidRPr="00BE3E5F">
        <w:rPr>
          <w:rFonts w:ascii="Calibri" w:eastAsia="Calibri" w:hAnsi="Calibri"/>
          <w:noProof w:val="0"/>
          <w:szCs w:val="22"/>
          <w:lang w:eastAsia="en-US"/>
        </w:rPr>
        <w:t>.</w:t>
      </w:r>
    </w:p>
    <w:p w14:paraId="710AD68A" w14:textId="16F3E03C" w:rsidR="003B0E8D" w:rsidRPr="00BE3E5F" w:rsidRDefault="003B0E8D" w:rsidP="00AB2C74">
      <w:pPr>
        <w:numPr>
          <w:ilvl w:val="1"/>
          <w:numId w:val="18"/>
        </w:numPr>
        <w:ind w:left="993" w:hanging="426"/>
        <w:jc w:val="both"/>
        <w:rPr>
          <w:rFonts w:ascii="Calibri" w:hAnsi="Calibri"/>
          <w:noProof w:val="0"/>
          <w:color w:val="000000"/>
          <w:szCs w:val="22"/>
        </w:rPr>
      </w:pPr>
      <w:r w:rsidRPr="00BE3E5F">
        <w:rPr>
          <w:rFonts w:ascii="Calibri" w:hAnsi="Calibri"/>
          <w:noProof w:val="0"/>
          <w:color w:val="000000"/>
          <w:szCs w:val="22"/>
        </w:rPr>
        <w:t xml:space="preserve">Cena bude vyjadrená v EUR s DPH.  </w:t>
      </w:r>
    </w:p>
    <w:p w14:paraId="47D54E11" w14:textId="6434862F" w:rsidR="003B0E8D" w:rsidRPr="00BE3E5F" w:rsidRDefault="003B0E8D" w:rsidP="00AB2C74">
      <w:pPr>
        <w:numPr>
          <w:ilvl w:val="1"/>
          <w:numId w:val="18"/>
        </w:numPr>
        <w:ind w:left="993" w:hanging="426"/>
        <w:jc w:val="both"/>
        <w:rPr>
          <w:rFonts w:ascii="Calibri" w:hAnsi="Calibri"/>
          <w:noProof w:val="0"/>
          <w:color w:val="000000"/>
          <w:szCs w:val="22"/>
        </w:rPr>
      </w:pPr>
      <w:r w:rsidRPr="00BE3E5F">
        <w:rPr>
          <w:rFonts w:ascii="Calibri" w:hAnsi="Calibri"/>
          <w:noProof w:val="0"/>
          <w:color w:val="000000"/>
          <w:szCs w:val="22"/>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vyhlasovateľ vyzve elektronickými prostriedkami súčasne všetkých uchádzačov, ktorých ponuky spĺňajú určené podmienky na predloženie nových  cien v </w:t>
      </w:r>
      <w:proofErr w:type="spellStart"/>
      <w:r w:rsidRPr="00BE3E5F">
        <w:rPr>
          <w:rFonts w:ascii="Calibri" w:hAnsi="Calibri"/>
          <w:noProof w:val="0"/>
          <w:color w:val="000000"/>
          <w:szCs w:val="22"/>
        </w:rPr>
        <w:t>eAukcii</w:t>
      </w:r>
      <w:proofErr w:type="spellEnd"/>
      <w:r w:rsidRPr="00BE3E5F">
        <w:rPr>
          <w:rFonts w:ascii="Calibri" w:hAnsi="Calibri"/>
          <w:noProof w:val="0"/>
          <w:color w:val="000000"/>
          <w:szCs w:val="22"/>
        </w:rPr>
        <w:t xml:space="preserve">. Vo Výzve na účasť v elektronickej aukcii (ďalej len „Výzva“) vyhlasovateľ uvedie podrobné informácie týkajúce sa </w:t>
      </w:r>
      <w:proofErr w:type="spellStart"/>
      <w:r w:rsidRPr="00BE3E5F">
        <w:rPr>
          <w:rFonts w:ascii="Calibri" w:hAnsi="Calibri"/>
          <w:noProof w:val="0"/>
          <w:color w:val="000000"/>
          <w:szCs w:val="22"/>
        </w:rPr>
        <w:t>eAukcie</w:t>
      </w:r>
      <w:proofErr w:type="spellEnd"/>
      <w:r w:rsidRPr="00BE3E5F">
        <w:rPr>
          <w:rFonts w:ascii="Calibri" w:hAnsi="Calibri"/>
          <w:noProof w:val="0"/>
          <w:color w:val="000000"/>
          <w:szCs w:val="22"/>
        </w:rPr>
        <w:t xml:space="preserve"> v zmysle § 54 ods. 7 zákona o verejnom obstarávaní. Výzva bude zaslaná elektronicky zodpovednej osobe určenej uchádzačom v ponuke ako kontaktná osoba pre </w:t>
      </w:r>
      <w:proofErr w:type="spellStart"/>
      <w:r w:rsidRPr="00BE3E5F">
        <w:rPr>
          <w:rFonts w:ascii="Calibri" w:hAnsi="Calibri"/>
          <w:noProof w:val="0"/>
          <w:color w:val="000000"/>
          <w:szCs w:val="22"/>
        </w:rPr>
        <w:t>eAukciu</w:t>
      </w:r>
      <w:proofErr w:type="spellEnd"/>
      <w:r w:rsidRPr="00BE3E5F">
        <w:rPr>
          <w:rFonts w:ascii="Calibri" w:hAnsi="Calibri"/>
          <w:noProof w:val="0"/>
          <w:color w:val="000000"/>
          <w:szCs w:val="22"/>
        </w:rPr>
        <w:t xml:space="preserve"> (z uvedeného dôvodu je potrebné uviesť správne kontaktné údaje zodpovednej osoby) a bude uchádzačom odoslaná e-mailom najneskôr dva pracovné dni pred konaním Aukčného kola.</w:t>
      </w:r>
    </w:p>
    <w:p w14:paraId="5D20B2DF" w14:textId="77777777" w:rsidR="003B0E8D" w:rsidRPr="00BE3E5F" w:rsidRDefault="003B0E8D" w:rsidP="00AB2C74">
      <w:pPr>
        <w:numPr>
          <w:ilvl w:val="1"/>
          <w:numId w:val="18"/>
        </w:numPr>
        <w:ind w:left="993" w:hanging="426"/>
        <w:jc w:val="both"/>
        <w:rPr>
          <w:rFonts w:ascii="Calibri" w:hAnsi="Calibri"/>
          <w:b/>
          <w:noProof w:val="0"/>
          <w:szCs w:val="22"/>
          <w:lang w:eastAsia="x-none"/>
        </w:rPr>
      </w:pPr>
      <w:proofErr w:type="spellStart"/>
      <w:r w:rsidRPr="00BE3E5F">
        <w:rPr>
          <w:rFonts w:ascii="Calibri" w:hAnsi="Calibri"/>
          <w:noProof w:val="0"/>
          <w:color w:val="000000"/>
          <w:szCs w:val="22"/>
        </w:rPr>
        <w:t>eAukcia</w:t>
      </w:r>
      <w:proofErr w:type="spellEnd"/>
      <w:r w:rsidRPr="00BE3E5F">
        <w:rPr>
          <w:rFonts w:ascii="Calibri" w:hAnsi="Calibri"/>
          <w:bCs/>
          <w:noProof w:val="0"/>
          <w:szCs w:val="22"/>
          <w:lang w:eastAsia="x-none"/>
        </w:rPr>
        <w:t xml:space="preserve"> sa bude vykonávať prostredníctvom </w:t>
      </w:r>
      <w:proofErr w:type="spellStart"/>
      <w:r w:rsidRPr="00BE3E5F">
        <w:rPr>
          <w:rFonts w:ascii="Calibri" w:hAnsi="Calibri"/>
          <w:bCs/>
          <w:noProof w:val="0"/>
          <w:szCs w:val="22"/>
          <w:lang w:eastAsia="x-none"/>
        </w:rPr>
        <w:t>sw</w:t>
      </w:r>
      <w:proofErr w:type="spellEnd"/>
      <w:r w:rsidRPr="00BE3E5F">
        <w:rPr>
          <w:rFonts w:ascii="Calibri" w:hAnsi="Calibri"/>
          <w:bCs/>
          <w:noProof w:val="0"/>
          <w:szCs w:val="22"/>
          <w:lang w:eastAsia="x-none"/>
        </w:rPr>
        <w:t xml:space="preserve"> PROEBIZ TENDERBOX.</w:t>
      </w:r>
    </w:p>
    <w:p w14:paraId="4A7B06E7" w14:textId="77777777" w:rsidR="003B0E8D" w:rsidRPr="00BE3E5F" w:rsidRDefault="003B0E8D" w:rsidP="00AB2C74">
      <w:pPr>
        <w:numPr>
          <w:ilvl w:val="1"/>
          <w:numId w:val="18"/>
        </w:numPr>
        <w:ind w:left="993" w:hanging="426"/>
        <w:jc w:val="both"/>
        <w:rPr>
          <w:rFonts w:ascii="Calibri" w:hAnsi="Calibri"/>
          <w:noProof w:val="0"/>
          <w:color w:val="000000"/>
          <w:szCs w:val="22"/>
        </w:rPr>
      </w:pPr>
      <w:r w:rsidRPr="00BE3E5F">
        <w:rPr>
          <w:rFonts w:ascii="Calibri" w:hAnsi="Calibri"/>
          <w:noProof w:val="0"/>
          <w:color w:val="000000"/>
          <w:szCs w:val="22"/>
        </w:rPr>
        <w:t xml:space="preserve">V Prípravnom kole sa uchádzači oboznámia s priebehom </w:t>
      </w:r>
      <w:proofErr w:type="spellStart"/>
      <w:r w:rsidRPr="00BE3E5F">
        <w:rPr>
          <w:rFonts w:ascii="Calibri" w:hAnsi="Calibri"/>
          <w:noProof w:val="0"/>
          <w:color w:val="000000"/>
          <w:szCs w:val="22"/>
        </w:rPr>
        <w:t>eAukcie</w:t>
      </w:r>
      <w:proofErr w:type="spellEnd"/>
      <w:r w:rsidRPr="00BE3E5F">
        <w:rPr>
          <w:rFonts w:ascii="Calibri" w:hAnsi="Calibri"/>
          <w:noProof w:val="0"/>
          <w:color w:val="000000"/>
          <w:szCs w:val="22"/>
        </w:rPr>
        <w:t xml:space="preserve"> a Popisom aukčného prostredia. Výzva obsahuje aj údaje týkajúce sa minimálneho kroku zníženia ceny predmetu zákazky, pravidlá predlžovania Aukčného kola  a lehotu platnosti prístupových kľúčov a pod.</w:t>
      </w:r>
    </w:p>
    <w:p w14:paraId="6CC4A95A" w14:textId="77777777" w:rsidR="003B0E8D" w:rsidRPr="00BE3E5F" w:rsidRDefault="003B0E8D" w:rsidP="00AB2C74">
      <w:pPr>
        <w:numPr>
          <w:ilvl w:val="1"/>
          <w:numId w:val="18"/>
        </w:numPr>
        <w:ind w:left="993" w:hanging="426"/>
        <w:jc w:val="both"/>
        <w:rPr>
          <w:rFonts w:ascii="Calibri" w:hAnsi="Calibri"/>
          <w:noProof w:val="0"/>
          <w:color w:val="000000"/>
          <w:szCs w:val="22"/>
        </w:rPr>
      </w:pPr>
      <w:r w:rsidRPr="00BE3E5F">
        <w:rPr>
          <w:rFonts w:ascii="Calibri" w:hAnsi="Calibri"/>
          <w:noProof w:val="0"/>
          <w:color w:val="000000"/>
          <w:szCs w:val="22"/>
        </w:rPr>
        <w:t>Uchádzačom, ktorí budú vyzvaní na účasť v </w:t>
      </w:r>
      <w:proofErr w:type="spellStart"/>
      <w:r w:rsidRPr="00BE3E5F">
        <w:rPr>
          <w:rFonts w:ascii="Calibri" w:hAnsi="Calibri"/>
          <w:noProof w:val="0"/>
          <w:color w:val="000000"/>
          <w:szCs w:val="22"/>
        </w:rPr>
        <w:t>eAukcii</w:t>
      </w:r>
      <w:proofErr w:type="spellEnd"/>
      <w:r w:rsidRPr="00BE3E5F">
        <w:rPr>
          <w:rFonts w:ascii="Calibri" w:hAnsi="Calibri"/>
          <w:noProof w:val="0"/>
          <w:color w:val="000000"/>
          <w:szCs w:val="22"/>
        </w:rPr>
        <w:t xml:space="preserve">, bude v Prípravnom kole a v čase uvedenom vo Výzve sprístupnená </w:t>
      </w:r>
      <w:proofErr w:type="spellStart"/>
      <w:r w:rsidRPr="00BE3E5F">
        <w:rPr>
          <w:rFonts w:ascii="Calibri" w:hAnsi="Calibri"/>
          <w:noProof w:val="0"/>
          <w:color w:val="000000"/>
          <w:szCs w:val="22"/>
        </w:rPr>
        <w:t>eAukčná</w:t>
      </w:r>
      <w:proofErr w:type="spellEnd"/>
      <w:r w:rsidRPr="00BE3E5F">
        <w:rPr>
          <w:rFonts w:ascii="Calibri" w:hAnsi="Calibri"/>
          <w:noProof w:val="0"/>
          <w:color w:val="000000"/>
          <w:szCs w:val="22"/>
        </w:rPr>
        <w:t xml:space="preserve"> sieň, kde si môžu skontrolovať správnosť zadaných vstupných cien, ktoré do </w:t>
      </w:r>
      <w:proofErr w:type="spellStart"/>
      <w:r w:rsidRPr="00BE3E5F">
        <w:rPr>
          <w:rFonts w:ascii="Calibri" w:hAnsi="Calibri"/>
          <w:noProof w:val="0"/>
          <w:color w:val="000000"/>
          <w:szCs w:val="22"/>
        </w:rPr>
        <w:t>eAukčnej</w:t>
      </w:r>
      <w:proofErr w:type="spellEnd"/>
      <w:r w:rsidRPr="00BE3E5F">
        <w:rPr>
          <w:rFonts w:ascii="Calibri" w:hAnsi="Calibri"/>
          <w:noProof w:val="0"/>
          <w:color w:val="000000"/>
          <w:szCs w:val="22"/>
        </w:rPr>
        <w:t xml:space="preserve"> siene zadá administrátor </w:t>
      </w:r>
      <w:proofErr w:type="spellStart"/>
      <w:r w:rsidRPr="00BE3E5F">
        <w:rPr>
          <w:rFonts w:ascii="Calibri" w:hAnsi="Calibri"/>
          <w:noProof w:val="0"/>
          <w:color w:val="000000"/>
          <w:szCs w:val="22"/>
        </w:rPr>
        <w:t>eAukcie</w:t>
      </w:r>
      <w:proofErr w:type="spellEnd"/>
      <w:r w:rsidRPr="00BE3E5F">
        <w:rPr>
          <w:rFonts w:ascii="Calibri" w:hAnsi="Calibri"/>
          <w:noProof w:val="0"/>
          <w:color w:val="000000"/>
          <w:szCs w:val="22"/>
        </w:rPr>
        <w:t>, a to v súlade s pôvodnými, listinne predloženými ponukami. Každý uchádzač bude vidieť iba svoju ponuku a až do začiatku Aukčného kola ju nemôže meniť. Všetky informácie o prihlásení sa a priebehu budú uvedené vo Výzve.</w:t>
      </w:r>
    </w:p>
    <w:p w14:paraId="4FA1CEF1" w14:textId="77777777" w:rsidR="003B0E8D" w:rsidRPr="00BE3E5F" w:rsidRDefault="003B0E8D" w:rsidP="00AB2C74">
      <w:pPr>
        <w:numPr>
          <w:ilvl w:val="1"/>
          <w:numId w:val="18"/>
        </w:numPr>
        <w:ind w:left="993" w:hanging="426"/>
        <w:jc w:val="both"/>
        <w:rPr>
          <w:rFonts w:ascii="Calibri" w:eastAsia="Calibri" w:hAnsi="Calibri"/>
          <w:noProof w:val="0"/>
          <w:color w:val="000000"/>
          <w:szCs w:val="22"/>
          <w:lang w:eastAsia="en-US"/>
        </w:rPr>
      </w:pPr>
      <w:r w:rsidRPr="00BE3E5F">
        <w:rPr>
          <w:rFonts w:ascii="Calibri" w:hAnsi="Calibri"/>
          <w:noProof w:val="0"/>
          <w:color w:val="000000"/>
          <w:szCs w:val="22"/>
        </w:rPr>
        <w:t>Aukčné kolo</w:t>
      </w:r>
      <w:r w:rsidRPr="00BE3E5F">
        <w:rPr>
          <w:rFonts w:ascii="Calibri" w:eastAsia="Calibri" w:hAnsi="Calibri"/>
          <w:noProof w:val="0"/>
          <w:color w:val="000000"/>
          <w:szCs w:val="22"/>
          <w:lang w:eastAsia="en-US"/>
        </w:rPr>
        <w:t xml:space="preserve"> sa začne a skončí v termínoch  uvedených vo Výzve. Na začiatku Aukčného kola sa všetkým uchádzačom zobrazia: </w:t>
      </w:r>
    </w:p>
    <w:p w14:paraId="50FD6BEE" w14:textId="77777777" w:rsidR="00793EFF" w:rsidRPr="00793EFF" w:rsidRDefault="00793EFF" w:rsidP="00793EFF">
      <w:pPr>
        <w:numPr>
          <w:ilvl w:val="0"/>
          <w:numId w:val="19"/>
        </w:numPr>
        <w:jc w:val="both"/>
        <w:rPr>
          <w:rFonts w:ascii="Calibri" w:eastAsia="Calibri" w:hAnsi="Calibri"/>
          <w:noProof w:val="0"/>
          <w:szCs w:val="22"/>
          <w:lang w:eastAsia="en-US"/>
        </w:rPr>
      </w:pPr>
      <w:r w:rsidRPr="00793EFF">
        <w:rPr>
          <w:rFonts w:ascii="Calibri" w:eastAsia="Calibri" w:hAnsi="Calibri"/>
          <w:noProof w:val="0"/>
          <w:szCs w:val="22"/>
          <w:lang w:eastAsia="en-US"/>
        </w:rPr>
        <w:t xml:space="preserve">ich jednotkové ceny, </w:t>
      </w:r>
    </w:p>
    <w:p w14:paraId="252273F0" w14:textId="77777777" w:rsidR="00793EFF" w:rsidRPr="00793EFF" w:rsidRDefault="00793EFF" w:rsidP="00793EFF">
      <w:pPr>
        <w:numPr>
          <w:ilvl w:val="0"/>
          <w:numId w:val="19"/>
        </w:numPr>
        <w:jc w:val="both"/>
        <w:rPr>
          <w:rFonts w:ascii="Calibri" w:eastAsia="Calibri" w:hAnsi="Calibri"/>
          <w:noProof w:val="0"/>
          <w:szCs w:val="22"/>
          <w:lang w:eastAsia="en-US"/>
        </w:rPr>
      </w:pPr>
      <w:r w:rsidRPr="00793EFF">
        <w:rPr>
          <w:rFonts w:ascii="Calibri" w:eastAsia="Calibri" w:hAnsi="Calibri"/>
          <w:noProof w:val="0"/>
          <w:szCs w:val="22"/>
          <w:lang w:eastAsia="en-US"/>
        </w:rPr>
        <w:t>najnižšie jednotkové ceny,</w:t>
      </w:r>
    </w:p>
    <w:p w14:paraId="35C675EF" w14:textId="77777777" w:rsidR="00793EFF" w:rsidRPr="00793EFF" w:rsidRDefault="00793EFF" w:rsidP="00793EFF">
      <w:pPr>
        <w:numPr>
          <w:ilvl w:val="0"/>
          <w:numId w:val="19"/>
        </w:numPr>
        <w:jc w:val="both"/>
        <w:rPr>
          <w:rFonts w:ascii="Calibri" w:eastAsia="Calibri" w:hAnsi="Calibri"/>
          <w:noProof w:val="0"/>
          <w:szCs w:val="22"/>
          <w:lang w:eastAsia="en-US"/>
        </w:rPr>
      </w:pPr>
      <w:r w:rsidRPr="00793EFF">
        <w:rPr>
          <w:rFonts w:ascii="Calibri" w:eastAsia="Calibri" w:hAnsi="Calibri"/>
          <w:noProof w:val="0"/>
          <w:szCs w:val="22"/>
          <w:lang w:eastAsia="en-US"/>
        </w:rPr>
        <w:t xml:space="preserve">najnižšia celková ponuková cena, </w:t>
      </w:r>
    </w:p>
    <w:p w14:paraId="19A73110" w14:textId="77777777" w:rsidR="00793EFF" w:rsidRPr="00793EFF" w:rsidRDefault="00793EFF" w:rsidP="00793EFF">
      <w:pPr>
        <w:numPr>
          <w:ilvl w:val="0"/>
          <w:numId w:val="19"/>
        </w:numPr>
        <w:jc w:val="both"/>
        <w:rPr>
          <w:rFonts w:ascii="Calibri" w:eastAsia="Calibri" w:hAnsi="Calibri"/>
          <w:noProof w:val="0"/>
          <w:szCs w:val="22"/>
          <w:lang w:eastAsia="en-US"/>
        </w:rPr>
      </w:pPr>
      <w:r w:rsidRPr="00793EFF">
        <w:rPr>
          <w:rFonts w:ascii="Calibri" w:eastAsia="Calibri" w:hAnsi="Calibri"/>
          <w:noProof w:val="0"/>
          <w:szCs w:val="22"/>
          <w:lang w:eastAsia="en-US"/>
        </w:rPr>
        <w:t xml:space="preserve">ich celková ponuková cena, </w:t>
      </w:r>
    </w:p>
    <w:p w14:paraId="3E11E11E" w14:textId="77777777" w:rsidR="00793EFF" w:rsidRPr="00793EFF" w:rsidRDefault="00793EFF" w:rsidP="00793EFF">
      <w:pPr>
        <w:numPr>
          <w:ilvl w:val="0"/>
          <w:numId w:val="19"/>
        </w:numPr>
        <w:jc w:val="both"/>
        <w:rPr>
          <w:rFonts w:ascii="Calibri" w:eastAsia="Calibri" w:hAnsi="Calibri"/>
          <w:noProof w:val="0"/>
          <w:szCs w:val="22"/>
          <w:lang w:eastAsia="en-US"/>
        </w:rPr>
      </w:pPr>
      <w:r w:rsidRPr="00793EFF">
        <w:rPr>
          <w:rFonts w:ascii="Calibri" w:eastAsia="Calibri" w:hAnsi="Calibri"/>
          <w:noProof w:val="0"/>
          <w:szCs w:val="22"/>
          <w:lang w:eastAsia="en-US"/>
        </w:rPr>
        <w:t xml:space="preserve">ich priebežné umiestnenie (poradie). </w:t>
      </w:r>
    </w:p>
    <w:p w14:paraId="7EC50D98" w14:textId="77777777" w:rsidR="003B0E8D" w:rsidRPr="00BE3E5F" w:rsidRDefault="003B0E8D" w:rsidP="003B0E8D">
      <w:pPr>
        <w:ind w:left="993"/>
        <w:jc w:val="both"/>
        <w:rPr>
          <w:rFonts w:ascii="Calibri" w:eastAsia="Calibri" w:hAnsi="Calibri"/>
          <w:noProof w:val="0"/>
          <w:color w:val="000000"/>
          <w:szCs w:val="22"/>
          <w:lang w:eastAsia="en-US"/>
        </w:rPr>
      </w:pPr>
      <w:r w:rsidRPr="00BE3E5F">
        <w:rPr>
          <w:rFonts w:ascii="Calibri" w:eastAsia="Calibri" w:hAnsi="Calibri"/>
          <w:noProof w:val="0"/>
          <w:color w:val="000000"/>
          <w:szCs w:val="22"/>
          <w:lang w:eastAsia="en-US"/>
        </w:rPr>
        <w:t xml:space="preserve">Uchádzači budú upravovať ceny smerom nadol. </w:t>
      </w:r>
    </w:p>
    <w:p w14:paraId="68A76E49" w14:textId="77777777" w:rsidR="003B0E8D" w:rsidRPr="00BE3E5F" w:rsidRDefault="003B0E8D" w:rsidP="003B0E8D">
      <w:pPr>
        <w:ind w:left="993"/>
        <w:jc w:val="both"/>
        <w:rPr>
          <w:rFonts w:ascii="Calibri" w:eastAsia="Calibri" w:hAnsi="Calibri"/>
          <w:noProof w:val="0"/>
          <w:color w:val="000000"/>
          <w:szCs w:val="22"/>
          <w:lang w:eastAsia="en-US"/>
        </w:rPr>
      </w:pPr>
      <w:r w:rsidRPr="00BE3E5F">
        <w:rPr>
          <w:rFonts w:ascii="Calibri" w:eastAsia="Calibri" w:hAnsi="Calibri"/>
          <w:noProof w:val="0"/>
          <w:color w:val="000000"/>
          <w:szCs w:val="22"/>
          <w:lang w:eastAsia="en-US"/>
        </w:rPr>
        <w:t xml:space="preserve">Vyhlasovateľ upozorňuje, že systém neumožní dorovnať najnižšiu celkovú cenu (t.j. nie je možné dorovnať ponuku uchádzača na priebežnom 1. mieste). </w:t>
      </w:r>
    </w:p>
    <w:p w14:paraId="7A3EE046" w14:textId="77777777" w:rsidR="003B0E8D" w:rsidRPr="00BE3E5F" w:rsidRDefault="003B0E8D" w:rsidP="003B0E8D">
      <w:pPr>
        <w:ind w:left="993"/>
        <w:jc w:val="both"/>
        <w:rPr>
          <w:rFonts w:ascii="Calibri" w:eastAsia="Calibri" w:hAnsi="Calibri"/>
          <w:noProof w:val="0"/>
          <w:color w:val="000000"/>
          <w:szCs w:val="22"/>
          <w:lang w:eastAsia="en-US"/>
        </w:rPr>
      </w:pPr>
      <w:r w:rsidRPr="00BE3E5F">
        <w:rPr>
          <w:rFonts w:ascii="Calibri" w:eastAsia="Calibri" w:hAnsi="Calibri"/>
          <w:noProof w:val="0"/>
          <w:color w:val="000000"/>
          <w:szCs w:val="22"/>
          <w:lang w:eastAsia="en-US"/>
        </w:rPr>
        <w:t xml:space="preserve">V priebehu Aukčného kola budú zverejňované všetkým uchádzačom zaradeným do </w:t>
      </w:r>
      <w:proofErr w:type="spellStart"/>
      <w:r w:rsidRPr="00BE3E5F">
        <w:rPr>
          <w:rFonts w:ascii="Calibri" w:eastAsia="Calibri" w:hAnsi="Calibri"/>
          <w:noProof w:val="0"/>
          <w:color w:val="000000"/>
          <w:szCs w:val="22"/>
          <w:lang w:eastAsia="en-US"/>
        </w:rPr>
        <w:t>eAukcie</w:t>
      </w:r>
      <w:proofErr w:type="spellEnd"/>
      <w:r w:rsidRPr="00BE3E5F">
        <w:rPr>
          <w:rFonts w:ascii="Calibri" w:eastAsia="Calibri" w:hAnsi="Calibri"/>
          <w:noProof w:val="0"/>
          <w:color w:val="000000"/>
          <w:szCs w:val="22"/>
          <w:lang w:eastAsia="en-US"/>
        </w:rPr>
        <w:t xml:space="preserve"> v </w:t>
      </w:r>
      <w:proofErr w:type="spellStart"/>
      <w:r w:rsidRPr="00BE3E5F">
        <w:rPr>
          <w:rFonts w:ascii="Calibri" w:eastAsia="Calibri" w:hAnsi="Calibri"/>
          <w:noProof w:val="0"/>
          <w:color w:val="000000"/>
          <w:szCs w:val="22"/>
          <w:lang w:eastAsia="en-US"/>
        </w:rPr>
        <w:t>eAukčnej</w:t>
      </w:r>
      <w:proofErr w:type="spellEnd"/>
      <w:r w:rsidRPr="00BE3E5F">
        <w:rPr>
          <w:rFonts w:ascii="Calibri" w:eastAsia="Calibri" w:hAnsi="Calibri"/>
          <w:noProof w:val="0"/>
          <w:color w:val="000000"/>
          <w:szCs w:val="22"/>
          <w:lang w:eastAsia="en-US"/>
        </w:rPr>
        <w:t xml:space="preserve"> sieni informácie, ktoré umožnia uchádzačom zistiť v každom okamihu ich relatívne umiestnenie.</w:t>
      </w:r>
    </w:p>
    <w:p w14:paraId="592EE400" w14:textId="7E50DE2A" w:rsidR="003B0E8D" w:rsidRPr="00BE3E5F" w:rsidRDefault="00793EFF" w:rsidP="00AB2C74">
      <w:pPr>
        <w:numPr>
          <w:ilvl w:val="1"/>
          <w:numId w:val="18"/>
        </w:numPr>
        <w:ind w:left="993" w:hanging="426"/>
        <w:jc w:val="both"/>
        <w:rPr>
          <w:rFonts w:ascii="Calibri" w:hAnsi="Calibri"/>
          <w:noProof w:val="0"/>
          <w:color w:val="000000"/>
          <w:szCs w:val="22"/>
        </w:rPr>
      </w:pPr>
      <w:r w:rsidRPr="00793EFF">
        <w:rPr>
          <w:rFonts w:ascii="Calibri" w:hAnsi="Calibri" w:cs="Calibri"/>
          <w:color w:val="000000"/>
        </w:rPr>
        <w:t xml:space="preserve">Minimálny krok zníženia ceny </w:t>
      </w:r>
      <w:r w:rsidRPr="00793EFF">
        <w:rPr>
          <w:rFonts w:ascii="Calibri" w:hAnsi="Calibri" w:cs="Calibri"/>
        </w:rPr>
        <w:t xml:space="preserve">uchádzača je </w:t>
      </w:r>
      <w:r w:rsidRPr="00793EFF">
        <w:rPr>
          <w:rFonts w:ascii="Calibri" w:hAnsi="Calibri" w:cs="Calibri"/>
          <w:b/>
        </w:rPr>
        <w:t>0,50 %</w:t>
      </w:r>
      <w:r w:rsidRPr="00793EFF">
        <w:rPr>
          <w:rFonts w:ascii="Calibri" w:hAnsi="Calibri" w:cs="Calibri"/>
        </w:rPr>
        <w:t xml:space="preserve"> z </w:t>
      </w:r>
      <w:r w:rsidRPr="00793EFF">
        <w:rPr>
          <w:rFonts w:ascii="Calibri" w:hAnsi="Calibri" w:cs="Calibri"/>
          <w:color w:val="000000"/>
        </w:rPr>
        <w:t>aktuálnej ceny položky daného uchádzača</w:t>
      </w:r>
      <w:r>
        <w:rPr>
          <w:rFonts w:ascii="Calibri" w:hAnsi="Calibri" w:cs="Calibri"/>
          <w:color w:val="000000"/>
        </w:rPr>
        <w:t>.</w:t>
      </w:r>
      <w:r w:rsidR="003B0E8D" w:rsidRPr="00BE3E5F">
        <w:rPr>
          <w:rFonts w:ascii="Calibri" w:hAnsi="Calibri"/>
          <w:noProof w:val="0"/>
          <w:color w:val="000000"/>
          <w:szCs w:val="22"/>
        </w:rPr>
        <w:t xml:space="preserve">  </w:t>
      </w:r>
    </w:p>
    <w:p w14:paraId="76EDB687" w14:textId="77777777" w:rsidR="003B0E8D" w:rsidRPr="00BE3E5F" w:rsidRDefault="003B0E8D" w:rsidP="00AB2C74">
      <w:pPr>
        <w:numPr>
          <w:ilvl w:val="1"/>
          <w:numId w:val="18"/>
        </w:numPr>
        <w:ind w:left="993" w:hanging="426"/>
        <w:jc w:val="both"/>
        <w:rPr>
          <w:rFonts w:ascii="Calibri" w:hAnsi="Calibri"/>
          <w:noProof w:val="0"/>
          <w:color w:val="000000"/>
          <w:szCs w:val="22"/>
        </w:rPr>
      </w:pPr>
      <w:r w:rsidRPr="00BE3E5F">
        <w:rPr>
          <w:rFonts w:ascii="Calibri" w:hAnsi="Calibri"/>
          <w:noProof w:val="0"/>
          <w:color w:val="000000"/>
          <w:szCs w:val="22"/>
        </w:rPr>
        <w:t xml:space="preserve">Maximálny krok zníženia ceny uchádzača nie je určený. Uchádzač však bude upozornený pri zmene ceny o viac ako </w:t>
      </w:r>
      <w:r w:rsidRPr="001C7436">
        <w:rPr>
          <w:rFonts w:ascii="Calibri" w:hAnsi="Calibri"/>
          <w:b/>
          <w:noProof w:val="0"/>
          <w:color w:val="000000"/>
          <w:szCs w:val="22"/>
        </w:rPr>
        <w:t>50 %</w:t>
      </w:r>
      <w:r w:rsidRPr="00BE3E5F">
        <w:rPr>
          <w:rFonts w:ascii="Calibri" w:hAnsi="Calibri"/>
          <w:noProof w:val="0"/>
          <w:color w:val="000000"/>
          <w:szCs w:val="22"/>
        </w:rPr>
        <w:t xml:space="preserve">. Upozornenie pri maximálnom znížení ceny sa viaže k aktuálnej cene položky daného uchádzača. </w:t>
      </w:r>
    </w:p>
    <w:p w14:paraId="188053C7" w14:textId="77777777" w:rsidR="003B0E8D" w:rsidRPr="00BE3E5F" w:rsidRDefault="003B0E8D" w:rsidP="00AB2C74">
      <w:pPr>
        <w:numPr>
          <w:ilvl w:val="1"/>
          <w:numId w:val="18"/>
        </w:numPr>
        <w:ind w:left="993" w:hanging="426"/>
        <w:jc w:val="both"/>
        <w:rPr>
          <w:rFonts w:ascii="Calibri" w:hAnsi="Calibri"/>
          <w:noProof w:val="0"/>
          <w:color w:val="000000"/>
          <w:szCs w:val="22"/>
        </w:rPr>
      </w:pPr>
      <w:r w:rsidRPr="00BE3E5F">
        <w:rPr>
          <w:rFonts w:ascii="Calibri" w:hAnsi="Calibri"/>
          <w:noProof w:val="0"/>
          <w:color w:val="000000"/>
          <w:szCs w:val="22"/>
        </w:rPr>
        <w:lastRenderedPageBreak/>
        <w:t xml:space="preserve">Aukčné kolo bude ukončené, ak nedôjde k jeho predlžovaniu, uplynutím časového limitu 20 min. </w:t>
      </w:r>
    </w:p>
    <w:p w14:paraId="0E1AC127" w14:textId="77777777" w:rsidR="003B0E8D" w:rsidRPr="00BE3E5F" w:rsidRDefault="003B0E8D" w:rsidP="003B0E8D">
      <w:pPr>
        <w:ind w:left="993"/>
        <w:jc w:val="both"/>
        <w:rPr>
          <w:rFonts w:ascii="Calibri" w:hAnsi="Calibri"/>
          <w:noProof w:val="0"/>
          <w:color w:val="000000"/>
          <w:szCs w:val="22"/>
        </w:rPr>
      </w:pPr>
      <w:proofErr w:type="spellStart"/>
      <w:r w:rsidRPr="00BE3E5F">
        <w:rPr>
          <w:rFonts w:ascii="Calibri" w:hAnsi="Calibri"/>
          <w:noProof w:val="0"/>
          <w:color w:val="000000"/>
          <w:szCs w:val="22"/>
        </w:rPr>
        <w:t>eAukcia</w:t>
      </w:r>
      <w:proofErr w:type="spellEnd"/>
      <w:r w:rsidRPr="00BE3E5F">
        <w:rPr>
          <w:rFonts w:ascii="Calibri" w:hAnsi="Calibri"/>
          <w:noProof w:val="0"/>
          <w:color w:val="000000"/>
          <w:szCs w:val="22"/>
        </w:rPr>
        <w:t xml:space="preserve"> bude ukončená, ak na základe Výzvy nedostane vyhlasovateľ v lehote 20 min. žiadne nové ceny, ktoré spĺňajú požiadavky týkajúce sa minimálnych rozdielov uvedených v predchádzajúcich odsekoch. </w:t>
      </w:r>
    </w:p>
    <w:p w14:paraId="3370B010" w14:textId="77777777" w:rsidR="003B0E8D" w:rsidRPr="00BE3E5F" w:rsidRDefault="003B0E8D" w:rsidP="003B0E8D">
      <w:pPr>
        <w:ind w:left="993"/>
        <w:jc w:val="both"/>
        <w:rPr>
          <w:rFonts w:ascii="Calibri" w:hAnsi="Calibri"/>
          <w:noProof w:val="0"/>
          <w:color w:val="000000"/>
          <w:szCs w:val="22"/>
        </w:rPr>
      </w:pPr>
      <w:r w:rsidRPr="00BE3E5F">
        <w:rPr>
          <w:rFonts w:ascii="Calibri" w:hAnsi="Calibri"/>
          <w:noProof w:val="0"/>
          <w:color w:val="000000"/>
          <w:szCs w:val="22"/>
        </w:rPr>
        <w:t xml:space="preserve">Koniec </w:t>
      </w:r>
      <w:proofErr w:type="spellStart"/>
      <w:r w:rsidRPr="00BE3E5F">
        <w:rPr>
          <w:rFonts w:ascii="Calibri" w:hAnsi="Calibri"/>
          <w:noProof w:val="0"/>
          <w:color w:val="000000"/>
          <w:szCs w:val="22"/>
        </w:rPr>
        <w:t>eAukcie</w:t>
      </w:r>
      <w:proofErr w:type="spellEnd"/>
      <w:r w:rsidRPr="00BE3E5F">
        <w:rPr>
          <w:rFonts w:ascii="Calibri" w:hAnsi="Calibri"/>
          <w:noProof w:val="0"/>
          <w:color w:val="000000"/>
          <w:szCs w:val="22"/>
        </w:rPr>
        <w:t xml:space="preserve"> sa môže predĺžiť v prípade predkladania nových cien (teda pri akejkoľvek úspešnej zmene ceny) v posledných dvoch minútach trvania elektronickej aukcie vždy o ďalšie dve minúty (tzn. k času, kedy došlo k predĺženiu, sa k času zostávajúcemu do konca kola pridajú celé 2 min.). Počet predĺžení nie je limitovaný. Po ukončení  </w:t>
      </w:r>
      <w:proofErr w:type="spellStart"/>
      <w:r w:rsidRPr="00BE3E5F">
        <w:rPr>
          <w:rFonts w:ascii="Calibri" w:hAnsi="Calibri"/>
          <w:noProof w:val="0"/>
          <w:color w:val="000000"/>
          <w:szCs w:val="22"/>
        </w:rPr>
        <w:t>eAukcie</w:t>
      </w:r>
      <w:proofErr w:type="spellEnd"/>
      <w:r w:rsidRPr="00BE3E5F">
        <w:rPr>
          <w:rFonts w:ascii="Calibri" w:hAnsi="Calibri"/>
          <w:noProof w:val="0"/>
          <w:color w:val="000000"/>
          <w:szCs w:val="22"/>
        </w:rPr>
        <w:t xml:space="preserve"> už nebude možné upravovať ceny.</w:t>
      </w:r>
    </w:p>
    <w:p w14:paraId="051F26D0" w14:textId="77777777" w:rsidR="003B0E8D" w:rsidRPr="00BE3E5F" w:rsidRDefault="003B0E8D" w:rsidP="00AB2C74">
      <w:pPr>
        <w:numPr>
          <w:ilvl w:val="1"/>
          <w:numId w:val="18"/>
        </w:numPr>
        <w:ind w:left="993" w:hanging="426"/>
        <w:jc w:val="both"/>
        <w:rPr>
          <w:rFonts w:ascii="Calibri" w:hAnsi="Calibri"/>
          <w:noProof w:val="0"/>
          <w:color w:val="000000"/>
          <w:szCs w:val="22"/>
        </w:rPr>
      </w:pPr>
      <w:r w:rsidRPr="00BE3E5F">
        <w:rPr>
          <w:rFonts w:ascii="Calibri" w:hAnsi="Calibri"/>
          <w:noProof w:val="0"/>
          <w:color w:val="000000"/>
          <w:szCs w:val="22"/>
        </w:rPr>
        <w:t xml:space="preserve">Výsledkom </w:t>
      </w:r>
      <w:proofErr w:type="spellStart"/>
      <w:r w:rsidRPr="00BE3E5F">
        <w:rPr>
          <w:rFonts w:ascii="Calibri" w:hAnsi="Calibri"/>
          <w:noProof w:val="0"/>
          <w:color w:val="000000"/>
          <w:szCs w:val="22"/>
        </w:rPr>
        <w:t>eAukcie</w:t>
      </w:r>
      <w:proofErr w:type="spellEnd"/>
      <w:r w:rsidRPr="00BE3E5F">
        <w:rPr>
          <w:rFonts w:ascii="Calibri" w:hAnsi="Calibri"/>
          <w:noProof w:val="0"/>
          <w:color w:val="000000"/>
          <w:szCs w:val="22"/>
        </w:rPr>
        <w:t xml:space="preserve"> bude zostavenie objektívneho poradia ponúk podľa najnižšej celkovej ponukovej ceny spolu za predmet obstarávania automatizovaným vyhodnotením. </w:t>
      </w:r>
    </w:p>
    <w:p w14:paraId="1720BA9A" w14:textId="77777777" w:rsidR="003B0E8D" w:rsidRPr="00BE3E5F" w:rsidRDefault="003B0E8D" w:rsidP="00AB2C74">
      <w:pPr>
        <w:numPr>
          <w:ilvl w:val="1"/>
          <w:numId w:val="18"/>
        </w:numPr>
        <w:ind w:left="993" w:hanging="426"/>
        <w:jc w:val="both"/>
        <w:rPr>
          <w:rFonts w:ascii="Calibri" w:eastAsia="Calibri" w:hAnsi="Calibri"/>
          <w:noProof w:val="0"/>
          <w:szCs w:val="22"/>
          <w:lang w:eastAsia="en-US"/>
        </w:rPr>
      </w:pPr>
      <w:r w:rsidRPr="00BE3E5F">
        <w:rPr>
          <w:rFonts w:ascii="Calibri" w:hAnsi="Calibri"/>
          <w:noProof w:val="0"/>
          <w:color w:val="000000"/>
          <w:szCs w:val="22"/>
        </w:rPr>
        <w:t>Technické</w:t>
      </w:r>
      <w:r w:rsidRPr="00BE3E5F">
        <w:rPr>
          <w:rFonts w:ascii="Calibri" w:eastAsia="Calibri" w:hAnsi="Calibri"/>
          <w:noProof w:val="0"/>
          <w:color w:val="000000"/>
          <w:szCs w:val="22"/>
          <w:lang w:eastAsia="en-US"/>
        </w:rPr>
        <w:t xml:space="preserve"> </w:t>
      </w:r>
      <w:r w:rsidRPr="00BE3E5F">
        <w:rPr>
          <w:rFonts w:ascii="Calibri" w:eastAsia="Calibri" w:hAnsi="Calibri"/>
          <w:noProof w:val="0"/>
          <w:szCs w:val="22"/>
          <w:lang w:eastAsia="en-US"/>
        </w:rPr>
        <w:t xml:space="preserve">požiadavky na prístup do </w:t>
      </w:r>
      <w:proofErr w:type="spellStart"/>
      <w:r w:rsidRPr="00BE3E5F">
        <w:rPr>
          <w:rFonts w:ascii="Calibri" w:eastAsia="Calibri" w:hAnsi="Calibri"/>
          <w:noProof w:val="0"/>
          <w:szCs w:val="22"/>
          <w:lang w:eastAsia="en-US"/>
        </w:rPr>
        <w:t>eAukcie</w:t>
      </w:r>
      <w:proofErr w:type="spellEnd"/>
      <w:r w:rsidRPr="00BE3E5F">
        <w:rPr>
          <w:rFonts w:ascii="Calibri" w:eastAsia="Calibri" w:hAnsi="Calibri"/>
          <w:noProof w:val="0"/>
          <w:szCs w:val="22"/>
          <w:lang w:eastAsia="en-US"/>
        </w:rPr>
        <w:t xml:space="preserve">: počítač uchádzača musí byť pripojený na Internet. </w:t>
      </w:r>
      <w:r w:rsidRPr="00BE3E5F">
        <w:rPr>
          <w:rFonts w:ascii="Calibri" w:eastAsia="Calibri" w:hAnsi="Calibri"/>
          <w:noProof w:val="0"/>
          <w:szCs w:val="22"/>
          <w:lang w:eastAsia="en-US"/>
        </w:rPr>
        <w:br/>
        <w:t xml:space="preserve">Na bezproblémovú účasť v </w:t>
      </w:r>
      <w:proofErr w:type="spellStart"/>
      <w:r w:rsidRPr="00BE3E5F">
        <w:rPr>
          <w:rFonts w:ascii="Calibri" w:eastAsia="Calibri" w:hAnsi="Calibri"/>
          <w:noProof w:val="0"/>
          <w:szCs w:val="22"/>
          <w:lang w:eastAsia="en-US"/>
        </w:rPr>
        <w:t>eAukcii</w:t>
      </w:r>
      <w:proofErr w:type="spellEnd"/>
      <w:r w:rsidRPr="00BE3E5F">
        <w:rPr>
          <w:rFonts w:ascii="Calibri" w:eastAsia="Calibri" w:hAnsi="Calibri"/>
          <w:noProof w:val="0"/>
          <w:szCs w:val="22"/>
          <w:lang w:eastAsia="en-US"/>
        </w:rPr>
        <w:t xml:space="preserve"> je nutné používať jeden z podporovaných internetových prehliadačov:</w:t>
      </w:r>
    </w:p>
    <w:p w14:paraId="5DA372E5" w14:textId="77777777" w:rsidR="003B0E8D" w:rsidRPr="00BE3E5F" w:rsidRDefault="003B0E8D" w:rsidP="003B0E8D">
      <w:pPr>
        <w:ind w:left="709" w:firstLine="284"/>
        <w:jc w:val="both"/>
        <w:rPr>
          <w:rFonts w:ascii="Calibri" w:eastAsia="Calibri" w:hAnsi="Calibri"/>
          <w:noProof w:val="0"/>
          <w:szCs w:val="22"/>
          <w:lang w:eastAsia="en-US"/>
        </w:rPr>
      </w:pPr>
      <w:r w:rsidRPr="00BE3E5F">
        <w:rPr>
          <w:rFonts w:ascii="Calibri" w:eastAsia="Calibri" w:hAnsi="Calibri"/>
          <w:noProof w:val="0"/>
          <w:szCs w:val="22"/>
          <w:lang w:eastAsia="en-US"/>
        </w:rPr>
        <w:t xml:space="preserve">- Microsoft </w:t>
      </w:r>
      <w:proofErr w:type="spellStart"/>
      <w:r w:rsidRPr="00BE3E5F">
        <w:rPr>
          <w:rFonts w:ascii="Calibri" w:eastAsia="Calibri" w:hAnsi="Calibri"/>
          <w:noProof w:val="0"/>
          <w:szCs w:val="22"/>
          <w:lang w:eastAsia="en-US"/>
        </w:rPr>
        <w:t>Edge</w:t>
      </w:r>
      <w:proofErr w:type="spellEnd"/>
    </w:p>
    <w:p w14:paraId="3D33217F" w14:textId="77777777" w:rsidR="003B0E8D" w:rsidRPr="00BE3E5F" w:rsidRDefault="003B0E8D" w:rsidP="003B0E8D">
      <w:pPr>
        <w:ind w:left="709" w:firstLine="284"/>
        <w:jc w:val="both"/>
        <w:rPr>
          <w:rFonts w:ascii="Calibri" w:eastAsia="Calibri" w:hAnsi="Calibri"/>
          <w:noProof w:val="0"/>
          <w:szCs w:val="22"/>
          <w:lang w:eastAsia="en-US"/>
        </w:rPr>
      </w:pPr>
      <w:r w:rsidRPr="00BE3E5F">
        <w:rPr>
          <w:rFonts w:ascii="Calibri" w:eastAsia="Calibri" w:hAnsi="Calibri"/>
          <w:noProof w:val="0"/>
          <w:szCs w:val="22"/>
          <w:lang w:eastAsia="en-US"/>
        </w:rPr>
        <w:t xml:space="preserve">- </w:t>
      </w:r>
      <w:proofErr w:type="spellStart"/>
      <w:r w:rsidRPr="00BE3E5F">
        <w:rPr>
          <w:rFonts w:ascii="Calibri" w:eastAsia="Calibri" w:hAnsi="Calibri"/>
          <w:noProof w:val="0"/>
          <w:szCs w:val="22"/>
          <w:lang w:eastAsia="en-US"/>
        </w:rPr>
        <w:t>Mozilla</w:t>
      </w:r>
      <w:proofErr w:type="spellEnd"/>
      <w:r w:rsidRPr="00BE3E5F">
        <w:rPr>
          <w:rFonts w:ascii="Calibri" w:eastAsia="Calibri" w:hAnsi="Calibri"/>
          <w:noProof w:val="0"/>
          <w:szCs w:val="22"/>
          <w:lang w:eastAsia="en-US"/>
        </w:rPr>
        <w:t xml:space="preserve"> </w:t>
      </w:r>
      <w:proofErr w:type="spellStart"/>
      <w:r w:rsidRPr="00BE3E5F">
        <w:rPr>
          <w:rFonts w:ascii="Calibri" w:eastAsia="Calibri" w:hAnsi="Calibri"/>
          <w:noProof w:val="0"/>
          <w:szCs w:val="22"/>
          <w:lang w:eastAsia="en-US"/>
        </w:rPr>
        <w:t>Firefox</w:t>
      </w:r>
      <w:proofErr w:type="spellEnd"/>
      <w:r w:rsidRPr="00BE3E5F">
        <w:rPr>
          <w:rFonts w:ascii="Calibri" w:eastAsia="Calibri" w:hAnsi="Calibri"/>
          <w:noProof w:val="0"/>
          <w:szCs w:val="22"/>
          <w:lang w:eastAsia="en-US"/>
        </w:rPr>
        <w:t xml:space="preserve"> verzia 13.0 a vyššia alebo </w:t>
      </w:r>
    </w:p>
    <w:p w14:paraId="6D98DFA6" w14:textId="77777777" w:rsidR="003B0E8D" w:rsidRPr="00BE3E5F" w:rsidRDefault="003B0E8D" w:rsidP="003B0E8D">
      <w:pPr>
        <w:ind w:left="709" w:firstLine="284"/>
        <w:jc w:val="both"/>
        <w:rPr>
          <w:rFonts w:ascii="Calibri" w:eastAsia="Calibri" w:hAnsi="Calibri"/>
          <w:noProof w:val="0"/>
          <w:szCs w:val="22"/>
          <w:lang w:eastAsia="en-US"/>
        </w:rPr>
      </w:pPr>
      <w:r w:rsidRPr="00BE3E5F">
        <w:rPr>
          <w:rFonts w:ascii="Calibri" w:eastAsia="Calibri" w:hAnsi="Calibri"/>
          <w:noProof w:val="0"/>
          <w:szCs w:val="22"/>
          <w:lang w:eastAsia="en-US"/>
        </w:rPr>
        <w:t xml:space="preserve">- </w:t>
      </w:r>
      <w:proofErr w:type="spellStart"/>
      <w:r w:rsidRPr="00BE3E5F">
        <w:rPr>
          <w:rFonts w:ascii="Calibri" w:eastAsia="Calibri" w:hAnsi="Calibri"/>
          <w:noProof w:val="0"/>
          <w:szCs w:val="22"/>
          <w:lang w:eastAsia="en-US"/>
        </w:rPr>
        <w:t>Google</w:t>
      </w:r>
      <w:proofErr w:type="spellEnd"/>
      <w:r w:rsidRPr="00BE3E5F">
        <w:rPr>
          <w:rFonts w:ascii="Calibri" w:eastAsia="Calibri" w:hAnsi="Calibri"/>
          <w:noProof w:val="0"/>
          <w:szCs w:val="22"/>
          <w:lang w:eastAsia="en-US"/>
        </w:rPr>
        <w:t xml:space="preserve"> </w:t>
      </w:r>
      <w:proofErr w:type="spellStart"/>
      <w:r w:rsidRPr="00BE3E5F">
        <w:rPr>
          <w:rFonts w:ascii="Calibri" w:eastAsia="Calibri" w:hAnsi="Calibri"/>
          <w:noProof w:val="0"/>
          <w:szCs w:val="22"/>
          <w:lang w:eastAsia="en-US"/>
        </w:rPr>
        <w:t>Chrome</w:t>
      </w:r>
      <w:proofErr w:type="spellEnd"/>
      <w:r w:rsidRPr="00BE3E5F">
        <w:rPr>
          <w:rFonts w:ascii="Calibri" w:eastAsia="Calibri" w:hAnsi="Calibri"/>
          <w:noProof w:val="0"/>
          <w:szCs w:val="22"/>
          <w:lang w:eastAsia="en-US"/>
        </w:rPr>
        <w:t xml:space="preserve">. </w:t>
      </w:r>
    </w:p>
    <w:p w14:paraId="1CC8CD55" w14:textId="77777777" w:rsidR="003B0E8D" w:rsidRPr="00BE3E5F" w:rsidRDefault="003B0E8D" w:rsidP="003B0E8D">
      <w:pPr>
        <w:ind w:left="993"/>
        <w:jc w:val="both"/>
        <w:rPr>
          <w:rFonts w:ascii="Calibri" w:eastAsia="Calibri" w:hAnsi="Calibri"/>
          <w:noProof w:val="0"/>
          <w:color w:val="000000"/>
          <w:szCs w:val="22"/>
          <w:lang w:eastAsia="en-US"/>
        </w:rPr>
      </w:pPr>
      <w:r w:rsidRPr="00BE3E5F">
        <w:rPr>
          <w:rFonts w:ascii="Calibri" w:eastAsia="Calibri" w:hAnsi="Calibri"/>
          <w:noProof w:val="0"/>
          <w:szCs w:val="22"/>
          <w:lang w:eastAsia="en-US"/>
        </w:rPr>
        <w:t>Správna</w:t>
      </w:r>
      <w:r w:rsidRPr="00BE3E5F">
        <w:rPr>
          <w:rFonts w:ascii="Calibri" w:eastAsia="Calibri" w:hAnsi="Calibri"/>
          <w:noProof w:val="0"/>
          <w:color w:val="000000"/>
          <w:szCs w:val="22"/>
          <w:lang w:eastAsia="en-US"/>
        </w:rPr>
        <w:t xml:space="preserve"> funkčnosť iných internetových prehliadačov je možná, avšak nie je garantovaná. Ďalej je nutné mať v použitom internetovom prehliadači povolené </w:t>
      </w:r>
      <w:proofErr w:type="spellStart"/>
      <w:r w:rsidRPr="00BE3E5F">
        <w:rPr>
          <w:rFonts w:ascii="Calibri" w:eastAsia="Calibri" w:hAnsi="Calibri"/>
          <w:noProof w:val="0"/>
          <w:color w:val="000000"/>
          <w:szCs w:val="22"/>
          <w:lang w:eastAsia="en-US"/>
        </w:rPr>
        <w:t>cookies</w:t>
      </w:r>
      <w:proofErr w:type="spellEnd"/>
      <w:r w:rsidRPr="00BE3E5F">
        <w:rPr>
          <w:rFonts w:ascii="Calibri" w:eastAsia="Calibri" w:hAnsi="Calibri"/>
          <w:noProof w:val="0"/>
          <w:color w:val="000000"/>
          <w:szCs w:val="22"/>
          <w:lang w:eastAsia="en-US"/>
        </w:rPr>
        <w:t xml:space="preserve"> a </w:t>
      </w:r>
      <w:proofErr w:type="spellStart"/>
      <w:r w:rsidRPr="00BE3E5F">
        <w:rPr>
          <w:rFonts w:ascii="Calibri" w:eastAsia="Calibri" w:hAnsi="Calibri"/>
          <w:noProof w:val="0"/>
          <w:color w:val="000000"/>
          <w:szCs w:val="22"/>
          <w:lang w:eastAsia="en-US"/>
        </w:rPr>
        <w:t>javaskripty</w:t>
      </w:r>
      <w:proofErr w:type="spellEnd"/>
      <w:r w:rsidRPr="00BE3E5F">
        <w:rPr>
          <w:rFonts w:ascii="Calibri" w:eastAsia="Calibri" w:hAnsi="Calibri"/>
          <w:noProof w:val="0"/>
          <w:color w:val="000000"/>
          <w:szCs w:val="22"/>
          <w:lang w:eastAsia="en-US"/>
        </w:rPr>
        <w:t>.</w:t>
      </w:r>
    </w:p>
    <w:p w14:paraId="5E79EA41" w14:textId="77777777" w:rsidR="003B0E8D" w:rsidRPr="00BE3E5F" w:rsidRDefault="003B0E8D" w:rsidP="00AB2C74">
      <w:pPr>
        <w:numPr>
          <w:ilvl w:val="1"/>
          <w:numId w:val="18"/>
        </w:numPr>
        <w:ind w:left="993" w:hanging="426"/>
        <w:jc w:val="both"/>
        <w:rPr>
          <w:rFonts w:ascii="Calibri" w:hAnsi="Calibri"/>
          <w:noProof w:val="0"/>
          <w:color w:val="000000"/>
          <w:szCs w:val="22"/>
        </w:rPr>
      </w:pPr>
      <w:r w:rsidRPr="00BE3E5F">
        <w:rPr>
          <w:rFonts w:ascii="Calibri" w:hAnsi="Calibri"/>
          <w:noProof w:val="0"/>
          <w:color w:val="000000"/>
          <w:szCs w:val="22"/>
        </w:rPr>
        <w:t xml:space="preserve">Podrobnejšie informácie o procese </w:t>
      </w:r>
      <w:proofErr w:type="spellStart"/>
      <w:r w:rsidRPr="00BE3E5F">
        <w:rPr>
          <w:rFonts w:ascii="Calibri" w:hAnsi="Calibri"/>
          <w:noProof w:val="0"/>
          <w:color w:val="000000"/>
          <w:szCs w:val="22"/>
        </w:rPr>
        <w:t>eAukcie</w:t>
      </w:r>
      <w:proofErr w:type="spellEnd"/>
      <w:r w:rsidRPr="00BE3E5F">
        <w:rPr>
          <w:rFonts w:ascii="Calibri" w:hAnsi="Calibri"/>
          <w:noProof w:val="0"/>
          <w:color w:val="000000"/>
          <w:szCs w:val="22"/>
        </w:rPr>
        <w:t xml:space="preserve"> budú uvedené vo Výzve. </w:t>
      </w:r>
    </w:p>
    <w:p w14:paraId="061C982F" w14:textId="77777777" w:rsidR="003B0E8D" w:rsidRPr="00BE3E5F" w:rsidRDefault="003B0E8D" w:rsidP="00AB2C74">
      <w:pPr>
        <w:numPr>
          <w:ilvl w:val="1"/>
          <w:numId w:val="18"/>
        </w:numPr>
        <w:spacing w:after="120"/>
        <w:ind w:left="993" w:hanging="426"/>
        <w:jc w:val="both"/>
        <w:rPr>
          <w:rFonts w:ascii="Calibri" w:eastAsia="Calibri" w:hAnsi="Calibri"/>
          <w:noProof w:val="0"/>
          <w:color w:val="000000"/>
          <w:szCs w:val="22"/>
          <w:lang w:eastAsia="en-US"/>
        </w:rPr>
      </w:pPr>
      <w:r w:rsidRPr="00BE3E5F">
        <w:rPr>
          <w:rFonts w:ascii="Calibri" w:hAnsi="Calibri"/>
          <w:noProof w:val="0"/>
          <w:color w:val="000000"/>
          <w:szCs w:val="22"/>
        </w:rPr>
        <w:t>Pre prípad eliminácie akejkoľvek nepredvídateľnej situácie (napr. výpadok elektrickej energie, konektivity na Internet alebo inej objektívnej príčiny zabraňujúcej v ďalšom pokračovaní uchádzača v </w:t>
      </w:r>
      <w:proofErr w:type="spellStart"/>
      <w:r w:rsidRPr="00BE3E5F">
        <w:rPr>
          <w:rFonts w:ascii="Calibri" w:hAnsi="Calibri"/>
          <w:noProof w:val="0"/>
          <w:color w:val="000000"/>
          <w:szCs w:val="22"/>
        </w:rPr>
        <w:t>eAukcii</w:t>
      </w:r>
      <w:proofErr w:type="spellEnd"/>
      <w:r w:rsidRPr="00BE3E5F">
        <w:rPr>
          <w:rFonts w:ascii="Calibri" w:hAnsi="Calibri"/>
          <w:noProof w:val="0"/>
          <w:color w:val="000000"/>
          <w:szCs w:val="22"/>
        </w:rPr>
        <w:t>) vyhlasovateľ uchádzačom odporúča mať pripravený náhradný zdroj elektrickej energie, prípadne</w:t>
      </w:r>
      <w:r w:rsidRPr="00BE3E5F">
        <w:rPr>
          <w:rFonts w:ascii="Calibri" w:eastAsia="Calibri" w:hAnsi="Calibri"/>
          <w:noProof w:val="0"/>
          <w:color w:val="000000"/>
          <w:szCs w:val="22"/>
          <w:lang w:eastAsia="en-US"/>
        </w:rPr>
        <w:t xml:space="preserve"> mobilný internet (napr. notebook s mobilným internetom). </w:t>
      </w:r>
      <w:r w:rsidRPr="00BE3E5F">
        <w:rPr>
          <w:rFonts w:ascii="Calibri" w:eastAsia="Calibri" w:hAnsi="Calibri"/>
          <w:noProof w:val="0"/>
          <w:szCs w:val="22"/>
          <w:lang w:eastAsia="en-US"/>
        </w:rPr>
        <w:t>Vyhlasovateľ</w:t>
      </w:r>
      <w:r w:rsidRPr="00BE3E5F">
        <w:rPr>
          <w:rFonts w:ascii="Calibri" w:eastAsia="Calibri" w:hAnsi="Calibri"/>
          <w:noProof w:val="0"/>
          <w:color w:val="000000"/>
          <w:szCs w:val="22"/>
          <w:lang w:eastAsia="en-US"/>
        </w:rPr>
        <w:t xml:space="preserve"> nenesie zodpovednosť za uchádzačmi použité technické prostriedky. </w:t>
      </w:r>
      <w:r w:rsidRPr="00BE3E5F">
        <w:rPr>
          <w:rFonts w:ascii="Calibri" w:eastAsia="Calibri" w:hAnsi="Calibri"/>
          <w:noProof w:val="0"/>
          <w:szCs w:val="22"/>
          <w:lang w:eastAsia="en-US"/>
        </w:rPr>
        <w:t>Vyhlasovateľ</w:t>
      </w:r>
      <w:r w:rsidRPr="00BE3E5F">
        <w:rPr>
          <w:rFonts w:ascii="Calibri" w:eastAsia="Calibri" w:hAnsi="Calibri"/>
          <w:noProof w:val="0"/>
          <w:color w:val="000000"/>
          <w:szCs w:val="22"/>
          <w:lang w:eastAsia="en-US"/>
        </w:rPr>
        <w:t xml:space="preserve"> si vyhradzuje právo opakovania </w:t>
      </w:r>
      <w:proofErr w:type="spellStart"/>
      <w:r w:rsidRPr="00BE3E5F">
        <w:rPr>
          <w:rFonts w:ascii="Calibri" w:eastAsia="Calibri" w:hAnsi="Calibri"/>
          <w:noProof w:val="0"/>
          <w:color w:val="000000"/>
          <w:szCs w:val="22"/>
          <w:lang w:eastAsia="en-US"/>
        </w:rPr>
        <w:t>eAukcie</w:t>
      </w:r>
      <w:proofErr w:type="spellEnd"/>
      <w:r w:rsidRPr="00BE3E5F">
        <w:rPr>
          <w:rFonts w:ascii="Calibri" w:eastAsia="Calibri" w:hAnsi="Calibri"/>
          <w:noProof w:val="0"/>
          <w:color w:val="000000"/>
          <w:szCs w:val="22"/>
          <w:lang w:eastAsia="en-US"/>
        </w:rPr>
        <w:t xml:space="preserve"> v prípade nepredvídateľných technických problémov na strane </w:t>
      </w:r>
      <w:r w:rsidRPr="00BE3E5F">
        <w:rPr>
          <w:rFonts w:ascii="Calibri" w:eastAsia="Calibri" w:hAnsi="Calibri"/>
          <w:noProof w:val="0"/>
          <w:szCs w:val="22"/>
          <w:lang w:eastAsia="en-US"/>
        </w:rPr>
        <w:t>vyhlasovateľa</w:t>
      </w:r>
      <w:r w:rsidRPr="00BE3E5F">
        <w:rPr>
          <w:rFonts w:ascii="Calibri" w:eastAsia="Calibri" w:hAnsi="Calibri"/>
          <w:noProof w:val="0"/>
          <w:color w:val="000000"/>
          <w:szCs w:val="22"/>
          <w:lang w:eastAsia="en-US"/>
        </w:rPr>
        <w:t xml:space="preserve">. </w:t>
      </w:r>
    </w:p>
    <w:p w14:paraId="2E72A4D0" w14:textId="77777777" w:rsidR="003B0E8D" w:rsidRPr="00BE3E5F" w:rsidRDefault="003B0E8D" w:rsidP="003B0E8D">
      <w:pPr>
        <w:numPr>
          <w:ilvl w:val="1"/>
          <w:numId w:val="1"/>
        </w:numPr>
        <w:spacing w:after="120"/>
        <w:ind w:left="567" w:hanging="567"/>
        <w:jc w:val="both"/>
        <w:rPr>
          <w:rFonts w:asciiTheme="minorHAnsi" w:hAnsiTheme="minorHAnsi" w:cstheme="minorHAnsi"/>
        </w:rPr>
      </w:pPr>
      <w:r w:rsidRPr="00BE3E5F">
        <w:rPr>
          <w:rFonts w:asciiTheme="minorHAnsi" w:hAnsiTheme="minorHAnsi" w:cstheme="minorHAnsi"/>
        </w:rPr>
        <w:t xml:space="preserve">Poradie ponúk za príslušný predmet zákazky po elektronickej aukcii bude zostavené nasledovne: </w:t>
      </w:r>
    </w:p>
    <w:p w14:paraId="7F29876A" w14:textId="77777777" w:rsidR="003B0E8D" w:rsidRPr="00BE3E5F" w:rsidRDefault="003B0E8D" w:rsidP="003B0E8D">
      <w:pPr>
        <w:spacing w:after="120"/>
        <w:ind w:left="792"/>
        <w:jc w:val="both"/>
        <w:rPr>
          <w:rFonts w:asciiTheme="minorHAnsi" w:hAnsiTheme="minorHAnsi" w:cstheme="minorHAnsi"/>
        </w:rPr>
      </w:pPr>
      <w:r w:rsidRPr="00BE3E5F">
        <w:rPr>
          <w:rFonts w:asciiTheme="minorHAnsi" w:hAnsiTheme="minorHAnsi" w:cstheme="minorHAnsi"/>
        </w:rPr>
        <w:t xml:space="preserve">- na prvom mieste sa umiestni uchádzač, ktorý v elektronickej aukcii ponúkol najnižšiu cenu, jeho ponuka bude úspešná, </w:t>
      </w:r>
    </w:p>
    <w:p w14:paraId="773CF520" w14:textId="77777777" w:rsidR="003B0E8D" w:rsidRDefault="003B0E8D" w:rsidP="003B0E8D">
      <w:pPr>
        <w:spacing w:after="120"/>
        <w:ind w:left="792"/>
        <w:jc w:val="both"/>
        <w:rPr>
          <w:rFonts w:asciiTheme="minorHAnsi" w:hAnsiTheme="minorHAnsi" w:cstheme="minorHAnsi"/>
        </w:rPr>
      </w:pPr>
      <w:r w:rsidRPr="00BE3E5F">
        <w:rPr>
          <w:rFonts w:asciiTheme="minorHAnsi" w:hAnsiTheme="minorHAnsi" w:cstheme="minorHAnsi"/>
        </w:rPr>
        <w:t>- ponuka s druhou najnižšou cenou bude označená ako druhá, ponuka s treťou najnižšou cenou bude označená ako tretia atď., tieto ponuky budú identifikované ako neúspešné.</w:t>
      </w:r>
    </w:p>
    <w:p w14:paraId="276427AB" w14:textId="77777777" w:rsidR="00793EFF" w:rsidRPr="00793EFF" w:rsidRDefault="00793EFF" w:rsidP="00793EFF">
      <w:pPr>
        <w:numPr>
          <w:ilvl w:val="1"/>
          <w:numId w:val="1"/>
        </w:numPr>
        <w:spacing w:after="360"/>
        <w:ind w:left="567" w:hanging="567"/>
        <w:jc w:val="both"/>
        <w:rPr>
          <w:rFonts w:ascii="Calibri" w:hAnsi="Calibri" w:cs="Calibri"/>
        </w:rPr>
      </w:pPr>
      <w:r w:rsidRPr="00793EFF">
        <w:rPr>
          <w:rFonts w:ascii="Calibri" w:hAnsi="Calibri" w:cs="Calibri"/>
        </w:rPr>
        <w:t>Uchádzač umiestnený na prvom mieste v poradí predloží verejnému obstarávateľovi aktualizovaný štruktúrovaný rozpočet na základe výsledku elektronickej aukcie, ktorý sa stane prílohou zmluvy.</w:t>
      </w:r>
    </w:p>
    <w:p w14:paraId="71788593" w14:textId="77777777" w:rsidR="00793EFF" w:rsidRPr="00BE3E5F" w:rsidRDefault="00793EFF" w:rsidP="003B0E8D">
      <w:pPr>
        <w:spacing w:after="120"/>
        <w:ind w:left="792"/>
        <w:jc w:val="both"/>
        <w:rPr>
          <w:rFonts w:asciiTheme="minorHAnsi" w:hAnsiTheme="minorHAnsi" w:cstheme="minorHAnsi"/>
        </w:rPr>
      </w:pPr>
    </w:p>
    <w:p w14:paraId="71D93C16" w14:textId="77777777" w:rsidR="009E3848" w:rsidRPr="00D65C33" w:rsidRDefault="009A1698" w:rsidP="00E5001A">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VI. </w:t>
      </w:r>
      <w:r w:rsidR="009E3848" w:rsidRPr="00D65C33">
        <w:rPr>
          <w:rFonts w:asciiTheme="minorHAnsi" w:hAnsiTheme="minorHAnsi" w:cstheme="minorHAnsi"/>
          <w:b/>
          <w:bCs/>
          <w:sz w:val="24"/>
          <w:szCs w:val="28"/>
        </w:rPr>
        <w:t>Prijatie ponuky a u</w:t>
      </w:r>
      <w:r w:rsidR="009E3848" w:rsidRPr="00D65C33">
        <w:rPr>
          <w:rFonts w:asciiTheme="minorHAnsi" w:hAnsiTheme="minorHAnsi" w:cstheme="minorHAnsi"/>
          <w:b/>
          <w:sz w:val="24"/>
        </w:rPr>
        <w:t>zavretie zmluvy</w:t>
      </w:r>
    </w:p>
    <w:p w14:paraId="35E310ED"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Informácia o výsledku vyhodnotenia ponúk</w:t>
      </w:r>
    </w:p>
    <w:p w14:paraId="0BCDBE3A" w14:textId="53DEA79C" w:rsidR="00005634" w:rsidRPr="00D65C33" w:rsidRDefault="00793EFF" w:rsidP="001556D8">
      <w:pPr>
        <w:pStyle w:val="Zarkazkladnhotextu2"/>
        <w:numPr>
          <w:ilvl w:val="1"/>
          <w:numId w:val="1"/>
        </w:numPr>
        <w:spacing w:after="120"/>
        <w:ind w:left="567" w:hanging="567"/>
        <w:rPr>
          <w:rFonts w:asciiTheme="minorHAnsi" w:hAnsiTheme="minorHAnsi" w:cstheme="minorHAnsi"/>
        </w:rPr>
      </w:pPr>
      <w:r>
        <w:rPr>
          <w:rFonts w:ascii="Calibri" w:hAnsi="Calibri" w:cs="Calibri"/>
        </w:rPr>
        <w:t>V</w:t>
      </w:r>
      <w:r w:rsidRPr="00793EFF">
        <w:rPr>
          <w:rFonts w:ascii="Calibri" w:hAnsi="Calibri" w:cs="Calibri"/>
        </w:rPr>
        <w:t>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w:t>
      </w:r>
      <w:r>
        <w:rPr>
          <w:rFonts w:ascii="Calibri" w:hAnsi="Calibri" w:cs="Calibri"/>
        </w:rPr>
        <w:t> </w:t>
      </w:r>
      <w:r w:rsidRPr="00793EFF">
        <w:rPr>
          <w:rFonts w:ascii="Calibri" w:hAnsi="Calibri" w:cs="Calibri"/>
        </w:rPr>
        <w:t>profile</w:t>
      </w:r>
      <w:r>
        <w:rPr>
          <w:rFonts w:ascii="Calibri" w:hAnsi="Calibri" w:cs="Calibri"/>
        </w:rPr>
        <w:t>.</w:t>
      </w:r>
      <w:r w:rsidR="004E014D" w:rsidRPr="00D65C33">
        <w:rPr>
          <w:rFonts w:asciiTheme="minorHAnsi" w:hAnsiTheme="minorHAnsi" w:cstheme="minorHAnsi"/>
        </w:rPr>
        <w:t xml:space="preserve">. </w:t>
      </w:r>
    </w:p>
    <w:p w14:paraId="3B4A49E2" w14:textId="3D8229B9" w:rsidR="00E03995" w:rsidRPr="00D65C33" w:rsidRDefault="009E3848"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Úspešnému uchádzačovi verejný obstarávateľ ozn</w:t>
      </w:r>
      <w:r w:rsidR="009A1698" w:rsidRPr="00D65C33">
        <w:rPr>
          <w:rFonts w:asciiTheme="minorHAnsi" w:hAnsiTheme="minorHAnsi" w:cstheme="minorHAnsi"/>
        </w:rPr>
        <w:t>ámi, že jeho ponuka sa prijíma.</w:t>
      </w:r>
      <w:r w:rsidR="00E03995" w:rsidRPr="00D65C33">
        <w:rPr>
          <w:rFonts w:asciiTheme="minorHAnsi" w:hAnsiTheme="minorHAnsi" w:cstheme="minorHAnsi"/>
        </w:rPr>
        <w:t xml:space="preserve"> </w:t>
      </w:r>
      <w:r w:rsidRPr="00D65C33">
        <w:rPr>
          <w:rFonts w:asciiTheme="minorHAnsi" w:hAnsiTheme="minorHAnsi" w:cstheme="minorHAnsi"/>
        </w:rPr>
        <w:t>Neúspešnému uchádzačovi verejný obstarávateľ oznámi, že neuspel a dôvody neprijatia je</w:t>
      </w:r>
      <w:r w:rsidR="009A1698" w:rsidRPr="00D65C33">
        <w:rPr>
          <w:rFonts w:asciiTheme="minorHAnsi" w:hAnsiTheme="minorHAnsi" w:cstheme="minorHAnsi"/>
        </w:rPr>
        <w:t xml:space="preserve">ho ponuky. </w:t>
      </w:r>
      <w:r w:rsidRPr="00D65C33">
        <w:rPr>
          <w:rFonts w:asciiTheme="minorHAnsi" w:hAnsiTheme="minorHAnsi" w:cstheme="minorHAnsi"/>
        </w:rPr>
        <w:t>Neúspešnému</w:t>
      </w:r>
      <w:r w:rsidRPr="00D65C33">
        <w:rPr>
          <w:rFonts w:asciiTheme="minorHAnsi" w:hAnsiTheme="minorHAnsi" w:cstheme="minorHAnsi"/>
          <w:szCs w:val="20"/>
        </w:rPr>
        <w:t xml:space="preserve"> uchádzačovi v informácii o výsledku vyhodnotenia ponúk verejný obstarávateľ uvedie aj identifikáciu úspešného uchádzača alebo uchádzačov, informáciu o charakteristikách a výhodách prijatej ponuky alebo ponúk a lehotu, v ktorej môže byť doručená námietka.</w:t>
      </w:r>
    </w:p>
    <w:p w14:paraId="505E3321"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lastRenderedPageBreak/>
        <w:t>Uzavretie zmluvy</w:t>
      </w:r>
    </w:p>
    <w:p w14:paraId="3782CAE6" w14:textId="59A2392B" w:rsidR="00E03995" w:rsidRPr="00D65C33"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Úspešný uchádzač je povinný poskytnúť verejnému obstarávateľovi riadnu súčinnosť potrebnú na uzavretie zmluvy tak, aby mohla byť uzavretá </w:t>
      </w:r>
      <w:r w:rsidRPr="00186A4E">
        <w:rPr>
          <w:rFonts w:asciiTheme="minorHAnsi" w:hAnsiTheme="minorHAnsi" w:cstheme="minorHAnsi"/>
        </w:rPr>
        <w:t>do 10</w:t>
      </w:r>
      <w:r w:rsidR="00186A4E" w:rsidRPr="00186A4E">
        <w:rPr>
          <w:rFonts w:asciiTheme="minorHAnsi" w:hAnsiTheme="minorHAnsi" w:cstheme="minorHAnsi"/>
        </w:rPr>
        <w:t xml:space="preserve"> pr</w:t>
      </w:r>
      <w:r w:rsidRPr="00186A4E">
        <w:rPr>
          <w:rFonts w:asciiTheme="minorHAnsi" w:hAnsiTheme="minorHAnsi" w:cstheme="minorHAnsi"/>
        </w:rPr>
        <w:t>acovných dní odo</w:t>
      </w:r>
      <w:r w:rsidRPr="00D65C33">
        <w:rPr>
          <w:rFonts w:asciiTheme="minorHAnsi" w:hAnsiTheme="minorHAnsi" w:cstheme="minorHAnsi"/>
        </w:rPr>
        <w:t xml:space="preserve"> dňa uplynutia lehôt určených zákonom o verejnom obstarávaní, ak bol na jej uzavretie písomne vyzvaný. </w:t>
      </w:r>
    </w:p>
    <w:p w14:paraId="20FF3622" w14:textId="38E4CDEE" w:rsidR="000B5CF3" w:rsidRPr="00960DFC" w:rsidRDefault="000B5CF3" w:rsidP="000B5CF3">
      <w:pPr>
        <w:numPr>
          <w:ilvl w:val="1"/>
          <w:numId w:val="1"/>
        </w:numPr>
        <w:spacing w:after="120"/>
        <w:ind w:left="567" w:hanging="567"/>
        <w:jc w:val="both"/>
        <w:rPr>
          <w:rFonts w:ascii="Calibri" w:hAnsi="Calibri" w:cs="Calibri"/>
        </w:rPr>
      </w:pPr>
      <w:r w:rsidRPr="000B5CF3">
        <w:rPr>
          <w:rFonts w:ascii="Calibri" w:hAnsi="Calibri" w:cs="Calibri"/>
        </w:rPr>
        <w:t xml:space="preserve">Úspešný uchádzač,  členovia skupiny dodávateľov a ich subdodávatelia podľa zákona o verejnom obstarávaní sú povinní byť zapísaní v registri partnerov verejného </w:t>
      </w:r>
      <w:r w:rsidRPr="00960DFC">
        <w:rPr>
          <w:rFonts w:ascii="Calibri" w:hAnsi="Calibri" w:cs="Calibri"/>
        </w:rPr>
        <w:t>sektora</w:t>
      </w:r>
      <w:r w:rsidRPr="00960DFC">
        <w:rPr>
          <w:rFonts w:asciiTheme="minorHAnsi" w:hAnsiTheme="minorHAnsi" w:cstheme="minorHAnsi"/>
        </w:rPr>
        <w:t xml:space="preserve"> </w:t>
      </w:r>
      <w:r w:rsidRPr="00960DFC">
        <w:rPr>
          <w:rFonts w:ascii="Calibri" w:hAnsi="Calibri" w:cs="Calibri"/>
        </w:rPr>
        <w:t>ak im majú byť podľa § 2 ods. 3 zákona 315/2016 Z.z. o registri partnerov verejného sektora a o zmene a doplnení niektorých zákonov poskytnuté viaceré čiastkové alebo opakujúce sa plnenia zo zmluvy, ktorých hodnota úhrnne prevyšuje 250 000 eur</w:t>
      </w:r>
      <w:r w:rsidR="003D18C1" w:rsidRPr="00960DFC">
        <w:rPr>
          <w:rFonts w:ascii="Calibri" w:hAnsi="Calibri" w:cs="Calibri"/>
        </w:rPr>
        <w:t xml:space="preserve"> bez DPH</w:t>
      </w:r>
      <w:r w:rsidRPr="00960DFC">
        <w:rPr>
          <w:rFonts w:ascii="Calibri" w:hAnsi="Calibri" w:cs="Calibri"/>
        </w:rPr>
        <w:t>.</w:t>
      </w:r>
    </w:p>
    <w:p w14:paraId="25D38438" w14:textId="77777777" w:rsidR="00B9703F" w:rsidRPr="00B9703F" w:rsidRDefault="00B9703F" w:rsidP="00B9703F">
      <w:pPr>
        <w:numPr>
          <w:ilvl w:val="1"/>
          <w:numId w:val="1"/>
        </w:numPr>
        <w:spacing w:after="120"/>
        <w:ind w:left="567" w:hanging="567"/>
        <w:jc w:val="both"/>
        <w:rPr>
          <w:rFonts w:ascii="Calibri" w:hAnsi="Calibri" w:cs="Calibri"/>
        </w:rPr>
      </w:pPr>
      <w:r w:rsidRPr="00B9703F">
        <w:rPr>
          <w:rFonts w:ascii="Calibri" w:hAnsi="Calibri" w:cs="Calibri"/>
        </w:rPr>
        <w:t>Úspešný uchádzač v rámci súčinnosti pred podpisom zmluvy bude povinný:</w:t>
      </w:r>
    </w:p>
    <w:p w14:paraId="6B02A63E" w14:textId="77777777" w:rsidR="00B9703F" w:rsidRPr="00B9703F" w:rsidRDefault="00B9703F" w:rsidP="00B9703F">
      <w:pPr>
        <w:numPr>
          <w:ilvl w:val="0"/>
          <w:numId w:val="27"/>
        </w:numPr>
        <w:spacing w:after="120"/>
        <w:ind w:left="567" w:firstLine="0"/>
        <w:jc w:val="both"/>
        <w:rPr>
          <w:rFonts w:ascii="Calibri" w:hAnsi="Calibri" w:cs="Calibri"/>
        </w:rPr>
      </w:pPr>
      <w:r w:rsidRPr="00B9703F">
        <w:rPr>
          <w:rFonts w:ascii="Calibri" w:hAnsi="Calibri" w:cs="Calibri"/>
        </w:rPr>
        <w:t xml:space="preserve">najneskôr v čase uzavretia zmluvy uviesť zoznam všetkých známych subdodávateľov a údaje o osobe oprávnenej konať za subdodávateľa, v rozsahu meno a priezvisko, adresa pobytu, dátum narodenia, ktorý sa stane Prílohou zmluvy, ktorá je uvedená v časti </w:t>
      </w:r>
      <w:r w:rsidRPr="00B9703F">
        <w:rPr>
          <w:rFonts w:ascii="Calibri" w:hAnsi="Calibri" w:cs="Calibri"/>
          <w:i/>
        </w:rPr>
        <w:t>B.2 Obchodné</w:t>
      </w:r>
      <w:r w:rsidRPr="00B9703F">
        <w:rPr>
          <w:rFonts w:ascii="Calibri" w:hAnsi="Calibri" w:cs="Calibri"/>
          <w:i/>
          <w:iCs/>
        </w:rPr>
        <w:t xml:space="preserve"> podmienky </w:t>
      </w:r>
      <w:r w:rsidRPr="00B9703F">
        <w:rPr>
          <w:rFonts w:ascii="Calibri" w:hAnsi="Calibri" w:cs="Calibri"/>
        </w:rPr>
        <w:t>týchto súťažných podkladov,</w:t>
      </w:r>
    </w:p>
    <w:p w14:paraId="5FB08E75" w14:textId="77777777" w:rsidR="00B9703F" w:rsidRPr="00B9703F" w:rsidRDefault="00B9703F" w:rsidP="00B9703F">
      <w:pPr>
        <w:numPr>
          <w:ilvl w:val="0"/>
          <w:numId w:val="27"/>
        </w:numPr>
        <w:spacing w:after="120"/>
        <w:ind w:left="567" w:firstLine="0"/>
        <w:jc w:val="both"/>
        <w:rPr>
          <w:rFonts w:ascii="Calibri" w:hAnsi="Calibri" w:cs="Calibri"/>
          <w:b/>
        </w:rPr>
      </w:pPr>
      <w:r w:rsidRPr="00B9703F">
        <w:rPr>
          <w:rFonts w:ascii="Calibri" w:hAnsi="Calibri" w:cs="Calibri"/>
          <w:b/>
        </w:rPr>
        <w:t>predložiť scan originálu alebo úradne overenej kópie platného:</w:t>
      </w:r>
    </w:p>
    <w:p w14:paraId="13561B1D" w14:textId="5577A079" w:rsidR="00B9703F" w:rsidRPr="00B9703F" w:rsidRDefault="00197212" w:rsidP="00B9703F">
      <w:pPr>
        <w:numPr>
          <w:ilvl w:val="0"/>
          <w:numId w:val="28"/>
        </w:numPr>
        <w:spacing w:after="120"/>
        <w:jc w:val="both"/>
        <w:rPr>
          <w:rFonts w:ascii="Calibri" w:hAnsi="Calibri" w:cs="Calibri"/>
        </w:rPr>
      </w:pPr>
      <w:r>
        <w:rPr>
          <w:rFonts w:asciiTheme="minorHAnsi" w:hAnsiTheme="minorHAnsi" w:cstheme="minorHAnsi"/>
          <w:lang w:eastAsia="cs-CZ"/>
        </w:rPr>
        <w:t>Rozhodnuti</w:t>
      </w:r>
      <w:r>
        <w:rPr>
          <w:rFonts w:asciiTheme="minorHAnsi" w:hAnsiTheme="minorHAnsi" w:cstheme="minorHAnsi"/>
          <w:lang w:eastAsia="cs-CZ"/>
        </w:rPr>
        <w:t>a</w:t>
      </w:r>
      <w:r>
        <w:rPr>
          <w:rFonts w:asciiTheme="minorHAnsi" w:hAnsiTheme="minorHAnsi" w:cstheme="minorHAnsi"/>
          <w:lang w:eastAsia="cs-CZ"/>
        </w:rPr>
        <w:t xml:space="preserve"> </w:t>
      </w:r>
      <w:r w:rsidRPr="00806E3E">
        <w:rPr>
          <w:rFonts w:asciiTheme="minorHAnsi" w:hAnsiTheme="minorHAnsi" w:cstheme="minorHAnsi"/>
          <w:lang w:eastAsia="cs-CZ"/>
        </w:rPr>
        <w:t xml:space="preserve"> </w:t>
      </w:r>
      <w:r w:rsidR="00B9703F" w:rsidRPr="00806E3E">
        <w:rPr>
          <w:rFonts w:asciiTheme="minorHAnsi" w:hAnsiTheme="minorHAnsi" w:cstheme="minorHAnsi"/>
          <w:lang w:eastAsia="cs-CZ"/>
        </w:rPr>
        <w:t>vydaného regionálnym úradom verejného zdravotníctva, ktorým RÚVZ rozhodol o uvedení priestorov práčovne do prevádzky a schválil prevádzkový poriadok ako aj dezinfekčný program prevádzky práčovne v zmysle zákona NR SR č. 355/2007 Z.z. a vyhlášky MZ SR č. 553/2007 Z.z..  Súčasťou musí byť schválený prevádzkový poriadok a rozhodnutie o schválení prevádzkového poriadku Regionálnym úradom verejného zdravotníctva. Zároveň musí byť súčasťou predloženej dokumentácie potvrdenie od príslušného orgánu verejného zdravotníctva na oprávnenie prania zdravotníckej bielizne. Rozhodnutie RUVZ na uvedenie priestorov práčovne do prevádzky musí byť platné počas celej doby trvania zmluvy</w:t>
      </w:r>
      <w:r w:rsidR="00B9703F" w:rsidRPr="00B9703F">
        <w:rPr>
          <w:rFonts w:ascii="Calibri" w:hAnsi="Calibri" w:cs="Calibri"/>
        </w:rPr>
        <w:t>,</w:t>
      </w:r>
    </w:p>
    <w:p w14:paraId="695ADDA2" w14:textId="0D2F609A" w:rsidR="00B9703F" w:rsidRPr="00B9703F" w:rsidRDefault="00B9703F" w:rsidP="00B9703F">
      <w:pPr>
        <w:numPr>
          <w:ilvl w:val="0"/>
          <w:numId w:val="28"/>
        </w:numPr>
        <w:spacing w:after="120"/>
        <w:jc w:val="both"/>
        <w:rPr>
          <w:rFonts w:ascii="Calibri" w:hAnsi="Calibri" w:cs="Calibri"/>
        </w:rPr>
      </w:pPr>
      <w:r w:rsidRPr="00806E3E">
        <w:rPr>
          <w:rFonts w:asciiTheme="minorHAnsi" w:hAnsiTheme="minorHAnsi" w:cstheme="minorHAnsi"/>
          <w:lang w:eastAsia="cs-CZ"/>
        </w:rPr>
        <w:t>Výsledk</w:t>
      </w:r>
      <w:r w:rsidR="001F14D4">
        <w:rPr>
          <w:rFonts w:asciiTheme="minorHAnsi" w:hAnsiTheme="minorHAnsi" w:cstheme="minorHAnsi"/>
          <w:lang w:eastAsia="cs-CZ"/>
        </w:rPr>
        <w:t>u</w:t>
      </w:r>
      <w:r w:rsidRPr="00806E3E">
        <w:rPr>
          <w:rFonts w:asciiTheme="minorHAnsi" w:hAnsiTheme="minorHAnsi" w:cstheme="minorHAnsi"/>
          <w:lang w:eastAsia="cs-CZ"/>
        </w:rPr>
        <w:t xml:space="preserve"> poslednej kontroly mikrobiálnej kontaminácie opratej bielizne (pred žehlením, vyžehlenej, pred expedíciou) s tým, že vzorky z kontrol (odtlačky, stery) budú mikrobiologicky spracované akreditovaným laboratóriom. Výsledky kontrol musí poskytovateľ predkladať v štvrťročných intervaloch</w:t>
      </w:r>
      <w:r>
        <w:rPr>
          <w:rFonts w:asciiTheme="minorHAnsi" w:hAnsiTheme="minorHAnsi" w:cstheme="minorHAnsi"/>
          <w:lang w:eastAsia="cs-CZ"/>
        </w:rPr>
        <w:t>.</w:t>
      </w:r>
    </w:p>
    <w:p w14:paraId="5DF56F3C" w14:textId="6D99A9D1" w:rsidR="00B9703F" w:rsidRPr="00B9703F" w:rsidRDefault="00B9703F" w:rsidP="00B9703F">
      <w:pPr>
        <w:numPr>
          <w:ilvl w:val="0"/>
          <w:numId w:val="28"/>
        </w:numPr>
        <w:spacing w:after="120"/>
        <w:jc w:val="both"/>
        <w:rPr>
          <w:rFonts w:ascii="Calibri" w:hAnsi="Calibri" w:cs="Calibri"/>
        </w:rPr>
      </w:pPr>
      <w:r>
        <w:rPr>
          <w:rFonts w:asciiTheme="minorHAnsi" w:hAnsiTheme="minorHAnsi" w:cstheme="minorHAnsi"/>
          <w:lang w:eastAsia="cs-CZ"/>
        </w:rPr>
        <w:t>Doklad</w:t>
      </w:r>
      <w:r w:rsidR="001F14D4">
        <w:rPr>
          <w:rFonts w:asciiTheme="minorHAnsi" w:hAnsiTheme="minorHAnsi" w:cstheme="minorHAnsi"/>
          <w:lang w:eastAsia="cs-CZ"/>
        </w:rPr>
        <w:t>u</w:t>
      </w:r>
      <w:r>
        <w:rPr>
          <w:rFonts w:asciiTheme="minorHAnsi" w:hAnsiTheme="minorHAnsi" w:cstheme="minorHAnsi"/>
          <w:lang w:eastAsia="cs-CZ"/>
        </w:rPr>
        <w:t xml:space="preserve"> </w:t>
      </w:r>
      <w:r w:rsidRPr="00806E3E">
        <w:rPr>
          <w:rFonts w:asciiTheme="minorHAnsi" w:hAnsiTheme="minorHAnsi" w:cstheme="minorHAnsi"/>
          <w:lang w:eastAsia="cs-CZ"/>
        </w:rPr>
        <w:t xml:space="preserve"> </w:t>
      </w:r>
      <w:r w:rsidRPr="006F69BB">
        <w:rPr>
          <w:rFonts w:asciiTheme="minorHAnsi" w:hAnsiTheme="minorHAnsi" w:cstheme="minorHAnsi"/>
          <w:lang w:eastAsia="cs-CZ"/>
        </w:rPr>
        <w:t>preukazujúc</w:t>
      </w:r>
      <w:r w:rsidR="001F14D4">
        <w:rPr>
          <w:rFonts w:asciiTheme="minorHAnsi" w:hAnsiTheme="minorHAnsi" w:cstheme="minorHAnsi"/>
          <w:lang w:eastAsia="cs-CZ"/>
        </w:rPr>
        <w:t>eho</w:t>
      </w:r>
      <w:r w:rsidRPr="006F69BB">
        <w:rPr>
          <w:rFonts w:asciiTheme="minorHAnsi" w:hAnsiTheme="minorHAnsi" w:cstheme="minorHAnsi"/>
          <w:lang w:eastAsia="cs-CZ"/>
        </w:rPr>
        <w:t>, že autá, ktoré budú zabezpečovať odvoz a dovoz nemocničnej bielizne spĺňajú parametre vyplývajúce z požiadavky §8 Manipulácia s bielizňou Vyhlášky MZ SR 553/2007 Z.z., ktorou sa ustanovujú podrobnosti o požiadavkách na prevádzku zdravotníckych zariadení z hľadiska ochrany zdravia</w:t>
      </w:r>
      <w:r w:rsidRPr="00B9703F">
        <w:rPr>
          <w:rFonts w:ascii="Calibri" w:hAnsi="Calibri" w:cs="Calibri"/>
        </w:rPr>
        <w:t>,</w:t>
      </w:r>
    </w:p>
    <w:p w14:paraId="51FF3365" w14:textId="7F7F716C" w:rsidR="00794179" w:rsidRPr="00186A4E" w:rsidRDefault="00B9703F" w:rsidP="00794179">
      <w:pPr>
        <w:pStyle w:val="Zarkazkladnhotextu2"/>
        <w:numPr>
          <w:ilvl w:val="1"/>
          <w:numId w:val="1"/>
        </w:numPr>
        <w:spacing w:after="120"/>
        <w:ind w:left="567" w:hanging="567"/>
        <w:rPr>
          <w:rFonts w:asciiTheme="minorHAnsi" w:hAnsiTheme="minorHAnsi" w:cstheme="minorHAnsi"/>
        </w:rPr>
      </w:pPr>
      <w:r w:rsidRPr="00B9703F">
        <w:rPr>
          <w:rFonts w:ascii="Calibri" w:hAnsi="Calibri" w:cs="Calibri"/>
        </w:rPr>
        <w:t>V prípade, že úspešný uchádzač pred podpisom zmluvy v stanovenej lehote nepredloží doklady a/alebo dokumenty uvedené v tomto bode 23., resp. nebude mať splnenú povinnosť, verejný obstarávateľ to bude považovať za neposkytnutie riadnej súčinnosti a bude postupovať podľa zákona o verejnom obstarávaní</w:t>
      </w:r>
      <w:r w:rsidR="00C070A8" w:rsidRPr="00186A4E">
        <w:rPr>
          <w:rFonts w:asciiTheme="minorHAnsi" w:hAnsiTheme="minorHAnsi" w:cstheme="minorHAnsi"/>
        </w:rPr>
        <w:t>.</w:t>
      </w:r>
      <w:r w:rsidR="00794179" w:rsidRPr="00186A4E">
        <w:rPr>
          <w:rFonts w:asciiTheme="minorHAnsi" w:hAnsiTheme="minorHAnsi" w:cstheme="minorHAnsi"/>
        </w:rPr>
        <w:t>.</w:t>
      </w:r>
    </w:p>
    <w:p w14:paraId="07C5608A" w14:textId="16B1EB71" w:rsidR="00794179" w:rsidRPr="00186A4E" w:rsidRDefault="00794179" w:rsidP="00794179">
      <w:pPr>
        <w:pStyle w:val="Zarkazkladnhotextu2"/>
        <w:numPr>
          <w:ilvl w:val="1"/>
          <w:numId w:val="1"/>
        </w:numPr>
        <w:spacing w:after="120"/>
        <w:ind w:left="567" w:hanging="567"/>
        <w:rPr>
          <w:rFonts w:asciiTheme="minorHAnsi" w:hAnsiTheme="minorHAnsi" w:cstheme="minorHAnsi"/>
        </w:rPr>
      </w:pPr>
      <w:bookmarkStart w:id="18" w:name="_Hlk73972525"/>
      <w:r w:rsidRPr="00186A4E">
        <w:rPr>
          <w:rFonts w:asciiTheme="minorHAnsi" w:hAnsiTheme="minorHAnsi" w:cstheme="minorHAnsi"/>
        </w:rPr>
        <w:t>Úspešný uchádzač</w:t>
      </w:r>
      <w:bookmarkEnd w:id="18"/>
      <w:r w:rsidRPr="00186A4E">
        <w:rPr>
          <w:rFonts w:asciiTheme="minorHAnsi" w:hAnsiTheme="minorHAnsi" w:cstheme="minorHAnsi"/>
        </w:rPr>
        <w:t>, ktorým je skupina dodávateľov, predloží v rámci súčinnosti potrebnej na uzavretie zmluvy verejnému obstarávateľovi zmluvu uzatovrenú všetkými členmi skupiny dodávateľov, ktorá bude zaväzovať účastníkov zmluvy, aby ručili spoločne a nerozdielne za záväzky voči verejnému obstarávateľovi vzniknuté pri realizácii predmetu zákazky v súlade s bodom 7.3 týchto súťažných podkladov.</w:t>
      </w:r>
    </w:p>
    <w:p w14:paraId="2B8894E2" w14:textId="56C7249F" w:rsidR="00C070A8" w:rsidRPr="00D65C33" w:rsidRDefault="00C070A8" w:rsidP="00C070A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Uzavretá zmluva nesmie byť v rozpore so súťažnými podkladmi a s ponukou predloženou úspešným uchádzačom.</w:t>
      </w:r>
    </w:p>
    <w:p w14:paraId="40762692" w14:textId="17C7406C" w:rsidR="009E3848" w:rsidRPr="007F5000" w:rsidRDefault="009A1698" w:rsidP="007F5000">
      <w:pPr>
        <w:pStyle w:val="Odsekzoznamu"/>
        <w:ind w:left="426"/>
        <w:jc w:val="center"/>
        <w:rPr>
          <w:rFonts w:asciiTheme="minorHAnsi" w:hAnsiTheme="minorHAnsi" w:cstheme="minorHAnsi"/>
          <w:b/>
          <w:bCs/>
          <w:sz w:val="28"/>
        </w:rPr>
      </w:pPr>
      <w:r w:rsidRPr="007F5000">
        <w:rPr>
          <w:rFonts w:asciiTheme="minorHAnsi" w:hAnsiTheme="minorHAnsi" w:cstheme="minorHAnsi"/>
          <w:b/>
          <w:bCs/>
          <w:sz w:val="28"/>
        </w:rPr>
        <w:t xml:space="preserve">A.2 </w:t>
      </w:r>
      <w:r w:rsidR="009E3848" w:rsidRPr="007F5000">
        <w:rPr>
          <w:rFonts w:asciiTheme="minorHAnsi" w:hAnsiTheme="minorHAnsi" w:cstheme="minorHAnsi"/>
          <w:b/>
          <w:bCs/>
          <w:sz w:val="28"/>
        </w:rPr>
        <w:t>PODMIENKY ÚČASTI UCHÁDZAČOV</w:t>
      </w:r>
    </w:p>
    <w:p w14:paraId="0FB28CB4" w14:textId="77777777" w:rsidR="009E3848" w:rsidRPr="00D65C33" w:rsidRDefault="009E3848" w:rsidP="009E3848">
      <w:pPr>
        <w:pStyle w:val="Zkladntext"/>
        <w:tabs>
          <w:tab w:val="num" w:pos="720"/>
        </w:tabs>
        <w:ind w:left="180"/>
        <w:jc w:val="center"/>
        <w:rPr>
          <w:rFonts w:asciiTheme="minorHAnsi" w:hAnsiTheme="minorHAnsi" w:cstheme="minorHAnsi"/>
          <w:b/>
          <w:bCs/>
          <w:szCs w:val="22"/>
        </w:rPr>
      </w:pPr>
    </w:p>
    <w:p w14:paraId="3432A8A3" w14:textId="77777777" w:rsidR="00794179" w:rsidRPr="00794179" w:rsidRDefault="00794179" w:rsidP="00794179">
      <w:pPr>
        <w:tabs>
          <w:tab w:val="num" w:pos="720"/>
        </w:tabs>
        <w:jc w:val="both"/>
        <w:rPr>
          <w:rFonts w:asciiTheme="minorHAnsi" w:hAnsiTheme="minorHAnsi" w:cstheme="minorHAnsi"/>
        </w:rPr>
      </w:pPr>
      <w:r w:rsidRPr="00794179">
        <w:rPr>
          <w:rFonts w:asciiTheme="minorHAnsi" w:hAnsiTheme="minorHAnsi" w:cstheme="minorHAnsi"/>
        </w:rPr>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w:t>
      </w:r>
      <w:r w:rsidRPr="00794179">
        <w:rPr>
          <w:rFonts w:asciiTheme="minorHAnsi" w:hAnsiTheme="minorHAnsi" w:cstheme="minorHAnsi"/>
        </w:rPr>
        <w:lastRenderedPageBreak/>
        <w:t>poskytovať službu preukazuje člen skupiny len vo vzťahu k tej časti predmetu zákazky, ktorú má zabezpečovať.</w:t>
      </w:r>
    </w:p>
    <w:p w14:paraId="167C45B1" w14:textId="77777777" w:rsidR="00794179" w:rsidRPr="00794179" w:rsidRDefault="00794179" w:rsidP="00794179">
      <w:pPr>
        <w:tabs>
          <w:tab w:val="num" w:pos="720"/>
        </w:tabs>
        <w:jc w:val="both"/>
        <w:rPr>
          <w:rFonts w:asciiTheme="minorHAnsi" w:hAnsiTheme="minorHAnsi" w:cstheme="minorHAnsi"/>
        </w:rPr>
      </w:pPr>
    </w:p>
    <w:p w14:paraId="388A4DED" w14:textId="7CDCC2A4" w:rsidR="00794179" w:rsidRPr="00794179" w:rsidRDefault="00794179" w:rsidP="00794179">
      <w:pPr>
        <w:tabs>
          <w:tab w:val="num" w:pos="720"/>
        </w:tabs>
        <w:spacing w:after="120"/>
        <w:jc w:val="both"/>
        <w:rPr>
          <w:rFonts w:asciiTheme="minorHAnsi" w:hAnsiTheme="minorHAnsi" w:cstheme="minorHAnsi"/>
        </w:rPr>
      </w:pPr>
      <w:r w:rsidRPr="00794179">
        <w:rPr>
          <w:rFonts w:asciiTheme="minorHAnsi" w:hAnsiTheme="minorHAnsi" w:cstheme="minorHAnsi"/>
        </w:rPr>
        <w:t>Uchádzač môže pri preukazovaní splnenia podmienok účasti doložiť jednotlivé dokumenty alebo ich dočasne nahradiť Jednotným európskym dokumentom (JED) v súlade s § 39 zákona o verejnom obstarávaní</w:t>
      </w:r>
      <w:r w:rsidR="00847346" w:rsidRPr="00847346">
        <w:t xml:space="preserve"> </w:t>
      </w:r>
    </w:p>
    <w:p w14:paraId="2CDC4089" w14:textId="77777777" w:rsidR="00794179" w:rsidRPr="00794179" w:rsidRDefault="00794179" w:rsidP="00794179">
      <w:pPr>
        <w:tabs>
          <w:tab w:val="num" w:pos="720"/>
        </w:tabs>
        <w:spacing w:after="120"/>
        <w:jc w:val="both"/>
        <w:rPr>
          <w:rFonts w:asciiTheme="minorHAnsi" w:hAnsiTheme="minorHAnsi" w:cstheme="minorHAnsi"/>
        </w:rPr>
      </w:pPr>
      <w:r w:rsidRPr="00794179">
        <w:rPr>
          <w:rFonts w:asciiTheme="minorHAnsi" w:hAnsiTheme="minorHAnsi" w:cstheme="minorHAnsi"/>
        </w:rPr>
        <w:t xml:space="preserve">Verejný obstarávateľ </w:t>
      </w:r>
      <w:r w:rsidRPr="006F69BB">
        <w:rPr>
          <w:rFonts w:asciiTheme="minorHAnsi" w:hAnsiTheme="minorHAnsi" w:cstheme="minorHAnsi"/>
        </w:rPr>
        <w:t>umožňuje</w:t>
      </w:r>
      <w:r w:rsidRPr="00794179">
        <w:rPr>
          <w:rFonts w:asciiTheme="minorHAnsi" w:hAnsiTheme="minorHAnsi" w:cstheme="minorHAnsi"/>
        </w:rPr>
        <w:t xml:space="preserve"> obmedziť informácie požadované na podmienky účasti (týkajúce sa časti IV: Podmienky účasti oddiel A až D) na jednu otázku, s odpoveďou áno alebo nie (α: Globálny údaj pre všetky podmienky účasti), t.j. či hospodárske subjekty spĺňajú všetky požadované podmienky účasti.</w:t>
      </w:r>
    </w:p>
    <w:p w14:paraId="18A48D88" w14:textId="77777777" w:rsidR="00794179" w:rsidRPr="00794179" w:rsidRDefault="00794179" w:rsidP="00794179">
      <w:pPr>
        <w:tabs>
          <w:tab w:val="num" w:pos="720"/>
        </w:tabs>
        <w:jc w:val="both"/>
        <w:rPr>
          <w:rFonts w:asciiTheme="minorHAnsi" w:hAnsiTheme="minorHAnsi" w:cstheme="minorHAnsi"/>
        </w:rPr>
      </w:pPr>
      <w:r w:rsidRPr="00794179">
        <w:rPr>
          <w:rFonts w:asciiTheme="minorHAnsi" w:hAnsiTheme="minorHAnsi" w:cstheme="minorHAnsi"/>
        </w:rPr>
        <w:t>Verejný obstarávateľ môže v súlade s § 39 ods. 6 ZVO na zabezpečenie riadneho priebehu verejného obstarávania kedykoľvek v jeho priebehu uchádzača alebo záujemcu písomne požiadať o predloženie dokladu alebo dokladov nahradených jednotným európskym dokumentom. Uchádzač alebo záujemca doručí doklady verejnému obstarávateľovi do piatich pracovných dní odo dňa doručenia žiadosti, ak verejný obstarávateľ neurčí dlhšiu lehotu.</w:t>
      </w:r>
    </w:p>
    <w:p w14:paraId="7A556F06" w14:textId="77777777" w:rsidR="00007977" w:rsidRPr="00D65C33" w:rsidRDefault="00007977" w:rsidP="00007977">
      <w:pPr>
        <w:pStyle w:val="Zkladntext"/>
        <w:tabs>
          <w:tab w:val="num" w:pos="720"/>
        </w:tabs>
        <w:jc w:val="left"/>
        <w:rPr>
          <w:rFonts w:asciiTheme="minorHAnsi" w:hAnsiTheme="minorHAnsi" w:cstheme="minorHAnsi"/>
          <w:bCs/>
          <w:szCs w:val="22"/>
        </w:rPr>
      </w:pPr>
    </w:p>
    <w:p w14:paraId="4FCC8AD0" w14:textId="77777777" w:rsidR="009E3848" w:rsidRPr="00D65C33" w:rsidRDefault="009E3848" w:rsidP="00510CA7">
      <w:pPr>
        <w:pStyle w:val="Zkladntext"/>
        <w:tabs>
          <w:tab w:val="num" w:pos="720"/>
        </w:tabs>
        <w:spacing w:after="240"/>
        <w:jc w:val="left"/>
        <w:rPr>
          <w:rFonts w:asciiTheme="minorHAnsi" w:hAnsiTheme="minorHAnsi" w:cstheme="minorHAnsi"/>
          <w:bCs/>
          <w:szCs w:val="22"/>
          <w:u w:val="single"/>
        </w:rPr>
      </w:pPr>
      <w:r w:rsidRPr="00D65C33">
        <w:rPr>
          <w:rFonts w:asciiTheme="minorHAnsi" w:hAnsiTheme="minorHAnsi" w:cstheme="minorHAnsi"/>
          <w:bCs/>
          <w:szCs w:val="22"/>
          <w:u w:val="single"/>
        </w:rPr>
        <w:t>Uchádzač musí spĺňať nasledujúce podmienky účasti:</w:t>
      </w:r>
    </w:p>
    <w:p w14:paraId="74F63AF4" w14:textId="6FE7AFEF" w:rsidR="009A1698" w:rsidRPr="00D65C33" w:rsidRDefault="009E3848" w:rsidP="00AB2C74">
      <w:pPr>
        <w:numPr>
          <w:ilvl w:val="0"/>
          <w:numId w:val="2"/>
        </w:numPr>
        <w:tabs>
          <w:tab w:val="num" w:pos="864"/>
        </w:tabs>
        <w:spacing w:before="120"/>
        <w:rPr>
          <w:rFonts w:asciiTheme="minorHAnsi" w:hAnsiTheme="minorHAnsi" w:cstheme="minorHAnsi"/>
        </w:rPr>
      </w:pPr>
      <w:r w:rsidRPr="00D65C33">
        <w:rPr>
          <w:rFonts w:asciiTheme="minorHAnsi" w:hAnsiTheme="minorHAnsi" w:cstheme="minorHAnsi"/>
          <w:b/>
          <w:bCs/>
        </w:rPr>
        <w:t>Podmienky účasti t</w:t>
      </w:r>
      <w:bookmarkStart w:id="19" w:name="podmienky_pravne"/>
      <w:r w:rsidR="009A1698" w:rsidRPr="00D65C33">
        <w:rPr>
          <w:rFonts w:asciiTheme="minorHAnsi" w:hAnsiTheme="minorHAnsi" w:cstheme="minorHAnsi"/>
          <w:b/>
          <w:bCs/>
        </w:rPr>
        <w:t>ýkajúce sa osobného postavenia</w:t>
      </w:r>
    </w:p>
    <w:bookmarkEnd w:id="19"/>
    <w:p w14:paraId="01492A09" w14:textId="5CCB8AA3" w:rsidR="005331AA" w:rsidRPr="00960DFC" w:rsidRDefault="009E3848" w:rsidP="001A2880">
      <w:pPr>
        <w:pStyle w:val="Zkladntext"/>
        <w:tabs>
          <w:tab w:val="num" w:pos="864"/>
        </w:tabs>
        <w:spacing w:before="120" w:after="120"/>
        <w:rPr>
          <w:rFonts w:asciiTheme="minorHAnsi" w:hAnsiTheme="minorHAnsi" w:cstheme="minorHAnsi"/>
          <w:szCs w:val="22"/>
          <w:shd w:val="clear" w:color="auto" w:fill="FFFFFF"/>
        </w:rPr>
      </w:pPr>
      <w:r w:rsidRPr="00D65C33">
        <w:rPr>
          <w:rFonts w:asciiTheme="minorHAnsi" w:hAnsiTheme="minorHAnsi" w:cstheme="minorHAnsi"/>
          <w:szCs w:val="22"/>
          <w:shd w:val="clear" w:color="auto" w:fill="FFFFFF"/>
        </w:rPr>
        <w:t>Uchádzač musí spĺňať podmienky účasti uvedené v § 32 ods. 1 zákona o verejnom obstarávaní. Ich splnenie preukáže podľa § 32 ods. 2, resp. podľa ods. 4 alebo ods. 5 zákona o verejnom obstarávaní</w:t>
      </w:r>
      <w:r w:rsidR="005331AA">
        <w:rPr>
          <w:rFonts w:asciiTheme="minorHAnsi" w:hAnsiTheme="minorHAnsi" w:cstheme="minorHAnsi"/>
          <w:szCs w:val="22"/>
          <w:shd w:val="clear" w:color="auto" w:fill="FFFFFF"/>
        </w:rPr>
        <w:t>, nakoľko verejný obstarávateľ nemá prístup k informačným systémom verejnej správy.</w:t>
      </w:r>
      <w:r w:rsidR="00672713">
        <w:rPr>
          <w:rFonts w:asciiTheme="minorHAnsi" w:hAnsiTheme="minorHAnsi" w:cstheme="minorHAnsi"/>
          <w:szCs w:val="22"/>
          <w:shd w:val="clear" w:color="auto" w:fill="FFFFFF"/>
        </w:rPr>
        <w:t xml:space="preserve"> </w:t>
      </w:r>
      <w:r w:rsidR="00672713" w:rsidRPr="00960DFC">
        <w:rPr>
          <w:rFonts w:asciiTheme="minorHAnsi" w:hAnsiTheme="minorHAnsi" w:cstheme="minorHAnsi"/>
          <w:szCs w:val="22"/>
          <w:shd w:val="clear" w:color="auto" w:fill="FFFFFF"/>
        </w:rPr>
        <w:t xml:space="preserve">Podmienky účasti týkajúce sa osobného postavenia sú zverejnené </w:t>
      </w:r>
      <w:r w:rsidR="0033779D" w:rsidRPr="00960DFC">
        <w:rPr>
          <w:rFonts w:asciiTheme="minorHAnsi" w:hAnsiTheme="minorHAnsi" w:cstheme="minorHAnsi"/>
          <w:szCs w:val="22"/>
          <w:shd w:val="clear" w:color="auto" w:fill="FFFFFF"/>
        </w:rPr>
        <w:t>formou</w:t>
      </w:r>
      <w:r w:rsidR="00672713" w:rsidRPr="00960DFC">
        <w:rPr>
          <w:rFonts w:asciiTheme="minorHAnsi" w:hAnsiTheme="minorHAnsi" w:cstheme="minorHAnsi"/>
          <w:szCs w:val="22"/>
          <w:shd w:val="clear" w:color="auto" w:fill="FFFFFF"/>
        </w:rPr>
        <w:t> oznámen</w:t>
      </w:r>
      <w:r w:rsidR="0033779D" w:rsidRPr="00960DFC">
        <w:rPr>
          <w:rFonts w:asciiTheme="minorHAnsi" w:hAnsiTheme="minorHAnsi" w:cstheme="minorHAnsi"/>
          <w:szCs w:val="22"/>
          <w:shd w:val="clear" w:color="auto" w:fill="FFFFFF"/>
        </w:rPr>
        <w:t>ia</w:t>
      </w:r>
      <w:r w:rsidR="00672713" w:rsidRPr="00960DFC">
        <w:rPr>
          <w:rFonts w:asciiTheme="minorHAnsi" w:hAnsiTheme="minorHAnsi" w:cstheme="minorHAnsi"/>
          <w:szCs w:val="22"/>
          <w:shd w:val="clear" w:color="auto" w:fill="FFFFFF"/>
        </w:rPr>
        <w:t xml:space="preserve"> o vyhlásení verejného obstarávania.</w:t>
      </w:r>
    </w:p>
    <w:p w14:paraId="6A43E8F2" w14:textId="77777777" w:rsidR="00EC60CC" w:rsidRPr="00EC60CC" w:rsidRDefault="00EC60CC" w:rsidP="00EC60CC">
      <w:pPr>
        <w:tabs>
          <w:tab w:val="num" w:pos="864"/>
        </w:tabs>
        <w:spacing w:before="120" w:after="120"/>
        <w:jc w:val="both"/>
        <w:rPr>
          <w:rFonts w:ascii="Calibri" w:hAnsi="Calibri" w:cs="Calibri"/>
          <w:szCs w:val="22"/>
          <w:shd w:val="clear" w:color="auto" w:fill="FFFFFF"/>
        </w:rPr>
      </w:pPr>
      <w:r w:rsidRPr="00EC60CC">
        <w:rPr>
          <w:rFonts w:ascii="Calibri" w:hAnsi="Calibri" w:cs="Calibri"/>
          <w:szCs w:val="22"/>
          <w:shd w:val="clear" w:color="auto" w:fill="FFFFFF"/>
        </w:rPr>
        <w:t>§ 32 ods. 7 zákona o verejnom obstarávaní - Podmienky účasti podľa § 32 ods.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 32 ods.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4A4C7231" w14:textId="77777777" w:rsidR="00EC60CC" w:rsidRPr="00EC60CC" w:rsidRDefault="00EC60CC" w:rsidP="00EC60CC">
      <w:pPr>
        <w:tabs>
          <w:tab w:val="num" w:pos="864"/>
        </w:tabs>
        <w:spacing w:before="120" w:after="120"/>
        <w:jc w:val="both"/>
        <w:rPr>
          <w:rFonts w:ascii="Calibri" w:hAnsi="Calibri" w:cs="Calibri"/>
          <w:szCs w:val="22"/>
          <w:shd w:val="clear" w:color="auto" w:fill="FFFFFF"/>
        </w:rPr>
      </w:pPr>
      <w:r w:rsidRPr="00EC60CC">
        <w:rPr>
          <w:rFonts w:ascii="Calibri" w:hAnsi="Calibri" w:cs="Calibri"/>
          <w:szCs w:val="22"/>
          <w:shd w:val="clear" w:color="auto" w:fill="FFFFFF"/>
        </w:rPr>
        <w:t>§ 32 ods. 8 zákona o verejnom obstarávaní - Za osobu podľa § 32 ods.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71C59950" w14:textId="77777777" w:rsidR="00EC60CC" w:rsidRPr="00EC60CC" w:rsidRDefault="00EC60CC" w:rsidP="00EC60CC">
      <w:pPr>
        <w:tabs>
          <w:tab w:val="num" w:pos="864"/>
        </w:tabs>
        <w:spacing w:before="120" w:after="120"/>
        <w:jc w:val="both"/>
        <w:rPr>
          <w:rFonts w:ascii="Calibri" w:hAnsi="Calibri" w:cs="Calibri"/>
          <w:szCs w:val="22"/>
          <w:shd w:val="clear" w:color="auto" w:fill="FFFFFF"/>
        </w:rPr>
      </w:pPr>
      <w:r w:rsidRPr="00EC60CC">
        <w:rPr>
          <w:rFonts w:ascii="Calibri" w:hAnsi="Calibri" w:cs="Calibri"/>
          <w:szCs w:val="22"/>
          <w:shd w:val="clear" w:color="auto" w:fill="FFFFFF"/>
        </w:rPr>
        <w:t>a) vlastní väčšinu akcií alebo väčšinový obchodný podiel u uchádzača alebo záujemcu,</w:t>
      </w:r>
    </w:p>
    <w:p w14:paraId="44979842" w14:textId="77777777" w:rsidR="00EC60CC" w:rsidRPr="00EC60CC" w:rsidRDefault="00EC60CC" w:rsidP="00EC60CC">
      <w:pPr>
        <w:tabs>
          <w:tab w:val="num" w:pos="864"/>
        </w:tabs>
        <w:spacing w:before="120" w:after="120"/>
        <w:jc w:val="both"/>
        <w:rPr>
          <w:rFonts w:ascii="Calibri" w:hAnsi="Calibri" w:cs="Calibri"/>
          <w:szCs w:val="22"/>
          <w:shd w:val="clear" w:color="auto" w:fill="FFFFFF"/>
        </w:rPr>
      </w:pPr>
      <w:r w:rsidRPr="00EC60CC">
        <w:rPr>
          <w:rFonts w:ascii="Calibri" w:hAnsi="Calibri" w:cs="Calibri"/>
          <w:szCs w:val="22"/>
          <w:shd w:val="clear" w:color="auto" w:fill="FFFFFF"/>
        </w:rPr>
        <w:t>b) má väčšinu hlasovacích práv u uchádzača alebo záujemcu,</w:t>
      </w:r>
    </w:p>
    <w:p w14:paraId="06B9021C" w14:textId="77777777" w:rsidR="00EC60CC" w:rsidRPr="00EC60CC" w:rsidRDefault="00EC60CC" w:rsidP="00EC60CC">
      <w:pPr>
        <w:tabs>
          <w:tab w:val="num" w:pos="864"/>
        </w:tabs>
        <w:spacing w:before="120" w:after="120"/>
        <w:jc w:val="both"/>
        <w:rPr>
          <w:rFonts w:ascii="Calibri" w:hAnsi="Calibri" w:cs="Calibri"/>
          <w:szCs w:val="22"/>
          <w:shd w:val="clear" w:color="auto" w:fill="FFFFFF"/>
        </w:rPr>
      </w:pPr>
      <w:r w:rsidRPr="00EC60CC">
        <w:rPr>
          <w:rFonts w:ascii="Calibri" w:hAnsi="Calibri" w:cs="Calibri"/>
          <w:szCs w:val="22"/>
          <w:shd w:val="clear" w:color="auto" w:fill="FFFFFF"/>
        </w:rPr>
        <w:t>c) má právo vymenúvať alebo odvolávať väčšinu členov štatutárneho orgánu alebo dozorného orgánu uchádzača alebo záujemcu alebo</w:t>
      </w:r>
    </w:p>
    <w:p w14:paraId="02928F64" w14:textId="77777777" w:rsidR="00EC60CC" w:rsidRPr="00EC60CC" w:rsidRDefault="00EC60CC" w:rsidP="00EC60CC">
      <w:pPr>
        <w:tabs>
          <w:tab w:val="num" w:pos="864"/>
        </w:tabs>
        <w:spacing w:before="120" w:after="120"/>
        <w:jc w:val="both"/>
        <w:rPr>
          <w:rFonts w:ascii="Calibri" w:hAnsi="Calibri" w:cs="Calibri"/>
          <w:szCs w:val="22"/>
          <w:shd w:val="clear" w:color="auto" w:fill="FFFFFF"/>
        </w:rPr>
      </w:pPr>
      <w:r w:rsidRPr="00EC60CC">
        <w:rPr>
          <w:rFonts w:ascii="Calibri" w:hAnsi="Calibri" w:cs="Calibri"/>
          <w:szCs w:val="22"/>
          <w:shd w:val="clear" w:color="auto" w:fill="FFFFFF"/>
        </w:rPr>
        <w:t>d) má právo vykonávať rozhodujúci vplyv na základe dohody uzavretej s uchádzačom alebo záujemcom alebo na základe spoločenskej zmluvy, zakladateľskej listiny alebo stanov, ak to umožňuje právo štátu, ktorými sa táto osoba riadi.</w:t>
      </w:r>
    </w:p>
    <w:p w14:paraId="2584948F" w14:textId="77777777" w:rsidR="00EC60CC" w:rsidRDefault="00EC60CC" w:rsidP="001A2880">
      <w:pPr>
        <w:pStyle w:val="Zkladntext"/>
        <w:tabs>
          <w:tab w:val="num" w:pos="864"/>
        </w:tabs>
        <w:spacing w:before="120" w:after="120"/>
        <w:rPr>
          <w:rFonts w:asciiTheme="minorHAnsi" w:hAnsiTheme="minorHAnsi" w:cstheme="minorHAnsi"/>
          <w:szCs w:val="22"/>
          <w:shd w:val="clear" w:color="auto" w:fill="FFFFFF"/>
        </w:rPr>
      </w:pPr>
    </w:p>
    <w:p w14:paraId="12DEDD7D" w14:textId="3BA16BD9" w:rsidR="009E3848" w:rsidRPr="00D65C33" w:rsidRDefault="00615D0D" w:rsidP="00615D0D">
      <w:pPr>
        <w:pStyle w:val="Zkladntext"/>
        <w:spacing w:after="360"/>
        <w:rPr>
          <w:rFonts w:asciiTheme="minorHAnsi" w:hAnsiTheme="minorHAnsi" w:cstheme="minorHAnsi"/>
        </w:rPr>
      </w:pPr>
      <w:r w:rsidRPr="00D65C33">
        <w:rPr>
          <w:rFonts w:asciiTheme="minorHAnsi" w:hAnsiTheme="minorHAnsi" w:cstheme="minorHAnsi"/>
        </w:rPr>
        <w:t>Uchádzač</w:t>
      </w:r>
      <w:r w:rsidR="009E3848" w:rsidRPr="00D65C33">
        <w:rPr>
          <w:rFonts w:asciiTheme="minorHAnsi" w:hAnsiTheme="minorHAnsi" w:cstheme="minorHAnsi"/>
        </w:rPr>
        <w:t xml:space="preserve"> môže preukázať splnenie podmienok účasti osobného postavenia podľa § 152 ods. 1 zákona o verejnom obstarávaní zápisom do z</w:t>
      </w:r>
      <w:r w:rsidR="005A5643" w:rsidRPr="00D65C33">
        <w:rPr>
          <w:rFonts w:asciiTheme="minorHAnsi" w:hAnsiTheme="minorHAnsi" w:cstheme="minorHAnsi"/>
        </w:rPr>
        <w:t>oznamu hospodárskych subjektov.</w:t>
      </w:r>
    </w:p>
    <w:p w14:paraId="0F6B51E5" w14:textId="336CE391" w:rsidR="009E3848" w:rsidRPr="006F69BB" w:rsidRDefault="009E3848" w:rsidP="00AB2C74">
      <w:pPr>
        <w:numPr>
          <w:ilvl w:val="0"/>
          <w:numId w:val="2"/>
        </w:numPr>
        <w:tabs>
          <w:tab w:val="num" w:pos="864"/>
        </w:tabs>
        <w:spacing w:before="120"/>
        <w:jc w:val="both"/>
        <w:rPr>
          <w:rFonts w:asciiTheme="minorHAnsi" w:hAnsiTheme="minorHAnsi" w:cstheme="minorHAnsi"/>
          <w:b/>
        </w:rPr>
      </w:pPr>
      <w:r w:rsidRPr="006F69BB">
        <w:rPr>
          <w:rFonts w:asciiTheme="minorHAnsi" w:hAnsiTheme="minorHAnsi" w:cstheme="minorHAnsi"/>
          <w:b/>
        </w:rPr>
        <w:t>Podmienky účasti týkajúce sa finančného a ekonomického postavenia</w:t>
      </w:r>
    </w:p>
    <w:p w14:paraId="2CC45CA9" w14:textId="77777777" w:rsidR="00843F06" w:rsidRDefault="00843F06" w:rsidP="00843F06">
      <w:pPr>
        <w:pStyle w:val="Odsekzoznamu"/>
        <w:spacing w:before="120" w:after="120"/>
        <w:ind w:left="0"/>
        <w:jc w:val="both"/>
        <w:rPr>
          <w:rFonts w:asciiTheme="minorHAnsi" w:hAnsiTheme="minorHAnsi" w:cstheme="minorHAnsi"/>
          <w:szCs w:val="22"/>
          <w:shd w:val="clear" w:color="auto" w:fill="FFFFFF"/>
        </w:rPr>
      </w:pPr>
      <w:bookmarkStart w:id="20" w:name="_Hlk113367190"/>
      <w:r>
        <w:rPr>
          <w:rFonts w:asciiTheme="minorHAnsi" w:hAnsiTheme="minorHAnsi" w:cstheme="minorHAnsi"/>
          <w:szCs w:val="22"/>
          <w:shd w:val="clear" w:color="auto" w:fill="FFFFFF"/>
        </w:rPr>
        <w:t>Nepožaduje sa.</w:t>
      </w:r>
    </w:p>
    <w:bookmarkEnd w:id="20"/>
    <w:p w14:paraId="7546F14D" w14:textId="77777777" w:rsidR="006F69BB" w:rsidRPr="0042276C" w:rsidRDefault="006F69BB" w:rsidP="006F69BB">
      <w:pPr>
        <w:numPr>
          <w:ilvl w:val="0"/>
          <w:numId w:val="2"/>
        </w:numPr>
        <w:tabs>
          <w:tab w:val="num" w:pos="864"/>
        </w:tabs>
        <w:spacing w:before="120"/>
        <w:rPr>
          <w:rFonts w:asciiTheme="minorHAnsi" w:hAnsiTheme="minorHAnsi" w:cstheme="minorHAnsi"/>
          <w:b/>
        </w:rPr>
      </w:pPr>
      <w:r w:rsidRPr="0042276C">
        <w:rPr>
          <w:rFonts w:asciiTheme="minorHAnsi" w:hAnsiTheme="minorHAnsi" w:cstheme="minorHAnsi"/>
          <w:b/>
        </w:rPr>
        <w:t>Podmienky účasti týkajúce sa technickej alebo odbornej spôsobilosti:</w:t>
      </w:r>
    </w:p>
    <w:p w14:paraId="3DA41F6B" w14:textId="77777777" w:rsidR="006F69BB" w:rsidRPr="0042276C" w:rsidRDefault="006F69BB" w:rsidP="006F69BB">
      <w:pPr>
        <w:pStyle w:val="Odsekzoznamu"/>
        <w:spacing w:before="120" w:after="120"/>
        <w:ind w:left="0"/>
        <w:jc w:val="both"/>
        <w:rPr>
          <w:rFonts w:asciiTheme="minorHAnsi" w:hAnsiTheme="minorHAnsi" w:cstheme="minorHAnsi"/>
        </w:rPr>
      </w:pPr>
      <w:r w:rsidRPr="0042276C">
        <w:rPr>
          <w:rFonts w:asciiTheme="minorHAnsi" w:hAnsiTheme="minorHAnsi" w:cstheme="minorHAnsi"/>
          <w:szCs w:val="22"/>
          <w:shd w:val="clear" w:color="auto" w:fill="FFFFFF"/>
        </w:rPr>
        <w:lastRenderedPageBreak/>
        <w:t xml:space="preserve">Uchádzač musí spĺňať podmienku účasti uvedenú v </w:t>
      </w:r>
      <w:r w:rsidRPr="0042276C">
        <w:rPr>
          <w:rFonts w:asciiTheme="minorHAnsi" w:hAnsiTheme="minorHAnsi" w:cstheme="minorHAnsi"/>
        </w:rPr>
        <w:t xml:space="preserve">§ 34 ods. 1 písm. a) </w:t>
      </w:r>
      <w:r>
        <w:rPr>
          <w:rFonts w:asciiTheme="minorHAnsi" w:hAnsiTheme="minorHAnsi" w:cstheme="minorHAnsi"/>
        </w:rPr>
        <w:t>ZVO</w:t>
      </w:r>
      <w:r w:rsidRPr="0042276C">
        <w:rPr>
          <w:rFonts w:asciiTheme="minorHAnsi" w:hAnsiTheme="minorHAnsi" w:cstheme="minorHAnsi"/>
        </w:rPr>
        <w:t xml:space="preserve"> doloženým zoznamom </w:t>
      </w:r>
      <w:r>
        <w:rPr>
          <w:rFonts w:asciiTheme="minorHAnsi" w:hAnsiTheme="minorHAnsi" w:cstheme="minorHAnsi"/>
        </w:rPr>
        <w:t>poskytnutých služieb</w:t>
      </w:r>
      <w:r w:rsidRPr="0042276C">
        <w:rPr>
          <w:rFonts w:asciiTheme="minorHAnsi" w:hAnsiTheme="minorHAnsi" w:cstheme="minorHAnsi"/>
        </w:rPr>
        <w:t xml:space="preserve"> za predchádzajúce tri roky od vyhlásenia verejného obstarávania s uvedením cien, lehôt dodania a odberateľov; dokladom je referencia, ak odberateľom bol verejný obstarávateľ alebo obstarávateľ podľa </w:t>
      </w:r>
      <w:r>
        <w:rPr>
          <w:rFonts w:asciiTheme="minorHAnsi" w:hAnsiTheme="minorHAnsi" w:cstheme="minorHAnsi"/>
        </w:rPr>
        <w:t>ZVO</w:t>
      </w:r>
      <w:r w:rsidRPr="0042276C">
        <w:rPr>
          <w:rFonts w:asciiTheme="minorHAnsi" w:hAnsiTheme="minorHAnsi" w:cstheme="minorHAnsi"/>
        </w:rPr>
        <w:t xml:space="preserve">. </w:t>
      </w:r>
    </w:p>
    <w:p w14:paraId="5C561CDE" w14:textId="77777777" w:rsidR="006F69BB" w:rsidRPr="0042276C" w:rsidRDefault="006F69BB" w:rsidP="006F69BB">
      <w:pPr>
        <w:pStyle w:val="Odsekzoznamu"/>
        <w:spacing w:before="120" w:after="240"/>
        <w:ind w:left="0"/>
        <w:jc w:val="both"/>
        <w:rPr>
          <w:rFonts w:asciiTheme="minorHAnsi" w:hAnsiTheme="minorHAnsi" w:cstheme="minorHAnsi"/>
        </w:rPr>
      </w:pPr>
    </w:p>
    <w:p w14:paraId="6E9E580C" w14:textId="77777777" w:rsidR="006F69BB" w:rsidRDefault="006F69BB" w:rsidP="006F69BB">
      <w:pPr>
        <w:pStyle w:val="Odsekzoznamu"/>
        <w:ind w:left="0"/>
        <w:jc w:val="both"/>
        <w:rPr>
          <w:rFonts w:asciiTheme="minorHAnsi" w:hAnsiTheme="minorHAnsi" w:cstheme="minorHAnsi"/>
          <w:b/>
        </w:rPr>
      </w:pPr>
      <w:r w:rsidRPr="00843F06">
        <w:rPr>
          <w:rFonts w:asciiTheme="minorHAnsi" w:hAnsiTheme="minorHAnsi" w:cstheme="minorHAnsi"/>
          <w:bCs/>
        </w:rPr>
        <w:t xml:space="preserve">Pod rovnakým alebo obdobným tovarom k predmetu zákazky sa </w:t>
      </w:r>
      <w:r w:rsidRPr="00843F06">
        <w:rPr>
          <w:rFonts w:asciiTheme="minorHAnsi" w:hAnsiTheme="minorHAnsi" w:cstheme="minorHAnsi"/>
        </w:rPr>
        <w:t>rozumejú</w:t>
      </w:r>
      <w:r w:rsidRPr="008F4B8E">
        <w:rPr>
          <w:rFonts w:asciiTheme="minorHAnsi" w:hAnsiTheme="minorHAnsi" w:cstheme="minorHAnsi"/>
          <w:b/>
        </w:rPr>
        <w:t xml:space="preserve"> služby prania nemocničnej bielizne alebo podobného charakteru a súvisiace služby. </w:t>
      </w:r>
    </w:p>
    <w:p w14:paraId="4BA4B7AC" w14:textId="77777777" w:rsidR="006F69BB" w:rsidRPr="00A11DD5" w:rsidRDefault="006F69BB" w:rsidP="006F69BB">
      <w:pPr>
        <w:jc w:val="both"/>
        <w:rPr>
          <w:rFonts w:asciiTheme="minorHAnsi" w:hAnsiTheme="minorHAnsi" w:cstheme="minorHAnsi"/>
          <w:b/>
          <w:bCs/>
        </w:rPr>
      </w:pPr>
    </w:p>
    <w:p w14:paraId="0927304F" w14:textId="77777777" w:rsidR="006F69BB" w:rsidRPr="0042276C" w:rsidRDefault="006F69BB" w:rsidP="006F69BB">
      <w:pPr>
        <w:tabs>
          <w:tab w:val="num" w:pos="864"/>
        </w:tabs>
        <w:spacing w:before="120"/>
        <w:jc w:val="both"/>
        <w:rPr>
          <w:rFonts w:asciiTheme="minorHAnsi" w:hAnsiTheme="minorHAnsi" w:cstheme="minorHAnsi"/>
          <w:bCs/>
        </w:rPr>
      </w:pPr>
      <w:r w:rsidRPr="0042276C">
        <w:rPr>
          <w:rFonts w:asciiTheme="minorHAnsi" w:hAnsiTheme="minorHAnsi" w:cstheme="minorHAnsi"/>
          <w:u w:val="single"/>
        </w:rPr>
        <w:t>Minimálna požadovaná úroveň štandardov</w:t>
      </w:r>
      <w:r w:rsidRPr="0042276C">
        <w:rPr>
          <w:rFonts w:asciiTheme="minorHAnsi" w:hAnsiTheme="minorHAnsi" w:cstheme="minorHAnsi"/>
          <w:b/>
          <w:u w:val="single"/>
        </w:rPr>
        <w:t>:</w:t>
      </w:r>
    </w:p>
    <w:p w14:paraId="3F74EC9D" w14:textId="77777777" w:rsidR="006F69BB" w:rsidRDefault="006F69BB" w:rsidP="006F69BB">
      <w:pPr>
        <w:pStyle w:val="Odsekzoznamu"/>
        <w:ind w:left="0"/>
        <w:jc w:val="both"/>
        <w:rPr>
          <w:rFonts w:asciiTheme="minorHAnsi" w:hAnsiTheme="minorHAnsi" w:cstheme="minorHAnsi"/>
        </w:rPr>
      </w:pPr>
      <w:r w:rsidRPr="0042276C">
        <w:rPr>
          <w:rFonts w:asciiTheme="minorHAnsi" w:hAnsiTheme="minorHAnsi" w:cstheme="minorHAnsi"/>
          <w:b/>
          <w:bCs/>
        </w:rPr>
        <w:t xml:space="preserve"> </w:t>
      </w:r>
      <w:r w:rsidRPr="0042276C">
        <w:rPr>
          <w:rFonts w:asciiTheme="minorHAnsi" w:hAnsiTheme="minorHAnsi" w:cstheme="minorHAnsi"/>
        </w:rPr>
        <w:t xml:space="preserve">Verejný obstarávateľ požaduje preukázať dodanie služieb rovnakého alebo podobného charakteru, ako predmet zákazky v súhrnnom objeme </w:t>
      </w:r>
      <w:r w:rsidRPr="00040427">
        <w:rPr>
          <w:rFonts w:asciiTheme="minorHAnsi" w:hAnsiTheme="minorHAnsi" w:cstheme="minorHAnsi"/>
          <w:b/>
        </w:rPr>
        <w:t>min. 300 tisíc kg bielizne za rok (12 mesiacov)</w:t>
      </w:r>
      <w:r w:rsidRPr="0042276C">
        <w:rPr>
          <w:rFonts w:asciiTheme="minorHAnsi" w:hAnsiTheme="minorHAnsi" w:cstheme="minorHAnsi"/>
        </w:rPr>
        <w:t xml:space="preserve"> za predchádzajúce tri roky od vyhlásenia verejného obstarávania s uvedením cien, lehôt dodania a odberateľov; dokladom je referencia</w:t>
      </w:r>
      <w:r>
        <w:rPr>
          <w:rFonts w:asciiTheme="minorHAnsi" w:hAnsiTheme="minorHAnsi" w:cstheme="minorHAnsi"/>
        </w:rPr>
        <w:t>.</w:t>
      </w:r>
      <w:r w:rsidRPr="0042276C">
        <w:rPr>
          <w:rFonts w:asciiTheme="minorHAnsi" w:hAnsiTheme="minorHAnsi" w:cstheme="minorHAnsi"/>
        </w:rPr>
        <w:t xml:space="preserve"> </w:t>
      </w:r>
    </w:p>
    <w:p w14:paraId="03A6196E" w14:textId="77777777" w:rsidR="006F69BB" w:rsidRPr="0042276C" w:rsidRDefault="006F69BB" w:rsidP="006F69BB">
      <w:pPr>
        <w:tabs>
          <w:tab w:val="num" w:pos="864"/>
        </w:tabs>
        <w:spacing w:before="120" w:after="120"/>
        <w:jc w:val="both"/>
        <w:rPr>
          <w:rFonts w:asciiTheme="minorHAnsi" w:hAnsiTheme="minorHAnsi" w:cstheme="minorHAnsi"/>
        </w:rPr>
      </w:pPr>
      <w:r w:rsidRPr="0042276C">
        <w:rPr>
          <w:rFonts w:asciiTheme="minorHAnsi" w:hAnsiTheme="minorHAnsi" w:cstheme="minorHAnsi"/>
        </w:rPr>
        <w:t>Za vyhlásenie verejného obstarávania sa na účely vyhodnotenia splnenia tejto podmienky účasti považuje zverejnenie oznámenia o vyhlásení verejného obstarávania v </w:t>
      </w:r>
      <w:r w:rsidRPr="0042276C">
        <w:rPr>
          <w:rFonts w:asciiTheme="minorHAnsi" w:hAnsiTheme="minorHAnsi" w:cstheme="minorHAnsi"/>
          <w:iCs/>
        </w:rPr>
        <w:t>Dodatku k Úradnému vestníku Európskej únie</w:t>
      </w:r>
      <w:r w:rsidRPr="0042276C">
        <w:rPr>
          <w:rFonts w:asciiTheme="minorHAnsi" w:hAnsiTheme="minorHAnsi" w:cstheme="minorHAnsi"/>
        </w:rPr>
        <w:t>.</w:t>
      </w:r>
    </w:p>
    <w:p w14:paraId="162A5500" w14:textId="77777777" w:rsidR="006F69BB" w:rsidRPr="0042276C" w:rsidRDefault="006F69BB" w:rsidP="006F69BB">
      <w:pPr>
        <w:tabs>
          <w:tab w:val="num" w:pos="864"/>
        </w:tabs>
        <w:spacing w:before="120" w:after="120"/>
        <w:jc w:val="both"/>
        <w:rPr>
          <w:rFonts w:asciiTheme="minorHAnsi" w:hAnsiTheme="minorHAnsi" w:cstheme="minorHAnsi"/>
          <w:bCs/>
        </w:rPr>
      </w:pPr>
      <w:r w:rsidRPr="0042276C">
        <w:rPr>
          <w:rFonts w:asciiTheme="minorHAnsi" w:hAnsiTheme="minorHAnsi" w:cstheme="minorHAnsi"/>
          <w:b/>
          <w:bCs/>
        </w:rPr>
        <w:t xml:space="preserve">Uchádzač je povinný v zozname identifikovať referencie vystavené podľa § 12 </w:t>
      </w:r>
      <w:r>
        <w:rPr>
          <w:rFonts w:asciiTheme="minorHAnsi" w:hAnsiTheme="minorHAnsi" w:cstheme="minorHAnsi"/>
          <w:b/>
          <w:bCs/>
        </w:rPr>
        <w:t>ZVO</w:t>
      </w:r>
      <w:r w:rsidRPr="0042276C">
        <w:rPr>
          <w:rFonts w:asciiTheme="minorHAnsi" w:hAnsiTheme="minorHAnsi" w:cstheme="minorHAnsi"/>
          <w:b/>
          <w:bCs/>
        </w:rPr>
        <w:t>, ak takými preukazuje splnenie podmienky účasti.</w:t>
      </w:r>
      <w:r w:rsidRPr="0042276C">
        <w:rPr>
          <w:rFonts w:asciiTheme="minorHAnsi" w:hAnsiTheme="minorHAnsi" w:cstheme="minorHAnsi"/>
          <w:bCs/>
        </w:rPr>
        <w:t xml:space="preserve"> </w:t>
      </w:r>
      <w:r w:rsidRPr="0042276C">
        <w:rPr>
          <w:rFonts w:asciiTheme="minorHAnsi" w:hAnsiTheme="minorHAnsi" w:cstheme="minorHAnsi"/>
          <w:b/>
          <w:bCs/>
        </w:rPr>
        <w:t xml:space="preserve">Verejný obstarávateľ odporúča uchádzačovi, aby bol  zoznam </w:t>
      </w:r>
      <w:r>
        <w:rPr>
          <w:rFonts w:asciiTheme="minorHAnsi" w:hAnsiTheme="minorHAnsi" w:cstheme="minorHAnsi"/>
          <w:b/>
          <w:bCs/>
        </w:rPr>
        <w:t>poskytnutých služieb</w:t>
      </w:r>
      <w:r w:rsidRPr="0042276C">
        <w:rPr>
          <w:rFonts w:asciiTheme="minorHAnsi" w:hAnsiTheme="minorHAnsi" w:cstheme="minorHAnsi"/>
          <w:b/>
          <w:bCs/>
        </w:rPr>
        <w:t xml:space="preserve"> predložený </w:t>
      </w:r>
      <w:r w:rsidRPr="0042276C">
        <w:rPr>
          <w:rFonts w:asciiTheme="minorHAnsi" w:hAnsiTheme="minorHAnsi" w:cstheme="minorHAnsi"/>
          <w:b/>
        </w:rPr>
        <w:t xml:space="preserve">vo forme </w:t>
      </w:r>
      <w:r w:rsidRPr="0042276C">
        <w:rPr>
          <w:rFonts w:asciiTheme="minorHAnsi" w:hAnsiTheme="minorHAnsi" w:cstheme="minorHAnsi"/>
        </w:rPr>
        <w:t>uvedenej nižšie, resp.</w:t>
      </w:r>
      <w:r w:rsidRPr="0042276C">
        <w:rPr>
          <w:rFonts w:asciiTheme="minorHAnsi" w:hAnsiTheme="minorHAnsi" w:cstheme="minorHAnsi"/>
          <w:bCs/>
        </w:rPr>
        <w:t xml:space="preserve"> aby zoznam obsahoval minimálne:</w:t>
      </w:r>
    </w:p>
    <w:p w14:paraId="710B91C7" w14:textId="77777777" w:rsidR="006F69BB" w:rsidRPr="0042276C" w:rsidRDefault="006F69BB" w:rsidP="006F69BB">
      <w:pPr>
        <w:numPr>
          <w:ilvl w:val="2"/>
          <w:numId w:val="4"/>
        </w:numPr>
        <w:ind w:left="426" w:hanging="284"/>
        <w:jc w:val="both"/>
        <w:rPr>
          <w:rFonts w:asciiTheme="minorHAnsi" w:hAnsiTheme="minorHAnsi" w:cstheme="minorHAnsi"/>
          <w:bCs/>
        </w:rPr>
      </w:pPr>
      <w:r w:rsidRPr="0042276C">
        <w:rPr>
          <w:rFonts w:asciiTheme="minorHAnsi" w:hAnsiTheme="minorHAnsi" w:cstheme="minorHAnsi"/>
          <w:bCs/>
        </w:rPr>
        <w:t>názov a sídlo odberateľa,</w:t>
      </w:r>
    </w:p>
    <w:p w14:paraId="63E462A5" w14:textId="77777777" w:rsidR="006F69BB" w:rsidRDefault="006F69BB" w:rsidP="006F69BB">
      <w:pPr>
        <w:numPr>
          <w:ilvl w:val="2"/>
          <w:numId w:val="4"/>
        </w:numPr>
        <w:ind w:left="426" w:hanging="284"/>
        <w:jc w:val="both"/>
        <w:rPr>
          <w:rFonts w:asciiTheme="minorHAnsi" w:hAnsiTheme="minorHAnsi" w:cstheme="minorHAnsi"/>
          <w:bCs/>
        </w:rPr>
      </w:pPr>
      <w:r w:rsidRPr="0042276C">
        <w:rPr>
          <w:rFonts w:asciiTheme="minorHAnsi" w:hAnsiTheme="minorHAnsi" w:cstheme="minorHAnsi"/>
          <w:bCs/>
        </w:rPr>
        <w:t>kontaktné údaje odberateľa, kde je možné uvedené informácie overiť (meno a priezvisko, tel. č., e-mail),</w:t>
      </w:r>
    </w:p>
    <w:p w14:paraId="4B93B10A" w14:textId="7BFBB1EF" w:rsidR="00EC60CC" w:rsidRPr="0042276C" w:rsidRDefault="00EC60CC" w:rsidP="006F69BB">
      <w:pPr>
        <w:numPr>
          <w:ilvl w:val="2"/>
          <w:numId w:val="4"/>
        </w:numPr>
        <w:ind w:left="426" w:hanging="284"/>
        <w:jc w:val="both"/>
        <w:rPr>
          <w:rFonts w:asciiTheme="minorHAnsi" w:hAnsiTheme="minorHAnsi" w:cstheme="minorHAnsi"/>
          <w:bCs/>
        </w:rPr>
      </w:pPr>
      <w:r>
        <w:rPr>
          <w:rFonts w:asciiTheme="minorHAnsi" w:hAnsiTheme="minorHAnsi" w:cstheme="minorHAnsi"/>
          <w:bCs/>
        </w:rPr>
        <w:t>predmet poskytnutej služby,</w:t>
      </w:r>
    </w:p>
    <w:p w14:paraId="4BA94EC0" w14:textId="08A3B3E0" w:rsidR="006F69BB" w:rsidRPr="0042276C" w:rsidRDefault="006F69BB" w:rsidP="006F69BB">
      <w:pPr>
        <w:numPr>
          <w:ilvl w:val="2"/>
          <w:numId w:val="4"/>
        </w:numPr>
        <w:ind w:left="426" w:hanging="284"/>
        <w:jc w:val="both"/>
        <w:rPr>
          <w:rFonts w:asciiTheme="minorHAnsi" w:hAnsiTheme="minorHAnsi" w:cstheme="minorHAnsi"/>
          <w:bCs/>
        </w:rPr>
      </w:pPr>
      <w:r w:rsidRPr="0042276C">
        <w:rPr>
          <w:rFonts w:asciiTheme="minorHAnsi" w:hAnsiTheme="minorHAnsi" w:cstheme="minorHAnsi"/>
          <w:bCs/>
        </w:rPr>
        <w:t>opis predmetu dodania</w:t>
      </w:r>
      <w:r w:rsidR="00EC60CC">
        <w:rPr>
          <w:rFonts w:asciiTheme="minorHAnsi" w:hAnsiTheme="minorHAnsi" w:cstheme="minorHAnsi"/>
          <w:bCs/>
        </w:rPr>
        <w:t xml:space="preserve"> vrátane uvedenia celkovej hmotnosti pranej bielizne</w:t>
      </w:r>
      <w:r w:rsidRPr="0042276C">
        <w:rPr>
          <w:rFonts w:asciiTheme="minorHAnsi" w:hAnsiTheme="minorHAnsi" w:cstheme="minorHAnsi"/>
          <w:bCs/>
        </w:rPr>
        <w:t>, tak aby bolo možné posúdiť vyššie stanovené podmienky</w:t>
      </w:r>
    </w:p>
    <w:p w14:paraId="393EEA6D" w14:textId="33D05999" w:rsidR="006F69BB" w:rsidRPr="0042276C" w:rsidRDefault="00EC60CC" w:rsidP="006F69BB">
      <w:pPr>
        <w:numPr>
          <w:ilvl w:val="2"/>
          <w:numId w:val="4"/>
        </w:numPr>
        <w:ind w:left="426" w:hanging="284"/>
        <w:jc w:val="both"/>
        <w:rPr>
          <w:rFonts w:asciiTheme="minorHAnsi" w:hAnsiTheme="minorHAnsi" w:cstheme="minorHAnsi"/>
          <w:bCs/>
        </w:rPr>
      </w:pPr>
      <w:r w:rsidRPr="00EC60CC">
        <w:rPr>
          <w:rFonts w:ascii="Calibri" w:hAnsi="Calibri" w:cs="Calibri"/>
          <w:bCs/>
        </w:rPr>
        <w:t>doba poskytnutia (od mesiac/rok – do mesiac/rok)</w:t>
      </w:r>
      <w:r w:rsidR="006F69BB" w:rsidRPr="0042276C">
        <w:rPr>
          <w:rFonts w:asciiTheme="minorHAnsi" w:hAnsiTheme="minorHAnsi" w:cstheme="minorHAnsi"/>
          <w:bCs/>
        </w:rPr>
        <w:t>,</w:t>
      </w:r>
    </w:p>
    <w:p w14:paraId="3DB426CC" w14:textId="5B0A0F3B" w:rsidR="006F69BB" w:rsidRPr="0042276C" w:rsidRDefault="00EC60CC" w:rsidP="006F69BB">
      <w:pPr>
        <w:numPr>
          <w:ilvl w:val="2"/>
          <w:numId w:val="4"/>
        </w:numPr>
        <w:ind w:left="426" w:hanging="284"/>
        <w:jc w:val="both"/>
        <w:rPr>
          <w:rFonts w:asciiTheme="minorHAnsi" w:hAnsiTheme="minorHAnsi" w:cstheme="minorHAnsi"/>
        </w:rPr>
      </w:pPr>
      <w:r w:rsidRPr="00EC60CC">
        <w:rPr>
          <w:rFonts w:ascii="Calibri" w:hAnsi="Calibri" w:cs="Calibri"/>
          <w:bCs/>
        </w:rPr>
        <w:t>cena poskytnutej služby bez DPH celkom za požadované obdobie</w:t>
      </w:r>
      <w:r>
        <w:rPr>
          <w:rFonts w:ascii="Calibri" w:hAnsi="Calibri" w:cs="Calibri"/>
          <w:bCs/>
        </w:rPr>
        <w:t>.</w:t>
      </w:r>
      <w:r w:rsidR="006F69BB" w:rsidRPr="0042276C">
        <w:rPr>
          <w:rFonts w:asciiTheme="minorHAnsi" w:hAnsiTheme="minorHAnsi" w:cstheme="minorHAnsi"/>
          <w:bCs/>
        </w:rPr>
        <w:t>.</w:t>
      </w:r>
    </w:p>
    <w:p w14:paraId="434139B9" w14:textId="77777777" w:rsidR="006F69BB" w:rsidRPr="0042276C" w:rsidRDefault="006F69BB" w:rsidP="006F69BB">
      <w:pPr>
        <w:jc w:val="both"/>
        <w:rPr>
          <w:rFonts w:asciiTheme="minorHAnsi" w:hAnsiTheme="minorHAnsi" w:cstheme="minorHAnsi"/>
        </w:rPr>
      </w:pPr>
    </w:p>
    <w:p w14:paraId="38505157" w14:textId="77777777" w:rsidR="006F69BB" w:rsidRPr="0042276C" w:rsidRDefault="006F69BB" w:rsidP="006F69BB">
      <w:pPr>
        <w:jc w:val="both"/>
        <w:rPr>
          <w:rFonts w:asciiTheme="minorHAnsi" w:hAnsiTheme="minorHAnsi" w:cstheme="minorHAnsi"/>
        </w:rPr>
      </w:pPr>
      <w:r w:rsidRPr="0042276C">
        <w:rPr>
          <w:rFonts w:asciiTheme="minorHAnsi" w:hAnsiTheme="minorHAnsi" w:cstheme="minorHAnsi"/>
        </w:rPr>
        <w:t>Pre posúdenie minimálnej požadovanej úrovne, musí byť z predložených dokladov zrejmá cena, ktorá</w:t>
      </w:r>
    </w:p>
    <w:p w14:paraId="7C4D35FE" w14:textId="77777777" w:rsidR="006F69BB" w:rsidRPr="0042276C" w:rsidRDefault="006F69BB" w:rsidP="006F69BB">
      <w:pPr>
        <w:jc w:val="both"/>
        <w:rPr>
          <w:rFonts w:asciiTheme="minorHAnsi" w:hAnsiTheme="minorHAnsi" w:cstheme="minorHAnsi"/>
        </w:rPr>
      </w:pPr>
      <w:r w:rsidRPr="0042276C">
        <w:rPr>
          <w:rFonts w:asciiTheme="minorHAnsi" w:hAnsiTheme="minorHAnsi" w:cstheme="minorHAnsi"/>
        </w:rPr>
        <w:t>- zohľadňuje alikvotný rozsah len pre požadované posudzované obdobie (ak je to uplatniteľné),</w:t>
      </w:r>
    </w:p>
    <w:p w14:paraId="391D44BD" w14:textId="77777777" w:rsidR="006F69BB" w:rsidRPr="0042276C" w:rsidRDefault="006F69BB" w:rsidP="006F69BB">
      <w:pPr>
        <w:jc w:val="both"/>
        <w:rPr>
          <w:rFonts w:asciiTheme="minorHAnsi" w:hAnsiTheme="minorHAnsi" w:cstheme="minorHAnsi"/>
        </w:rPr>
      </w:pPr>
      <w:r w:rsidRPr="0042276C">
        <w:rPr>
          <w:rFonts w:asciiTheme="minorHAnsi" w:hAnsiTheme="minorHAnsi" w:cstheme="minorHAnsi"/>
        </w:rPr>
        <w:t xml:space="preserve">- zohľadňuje len </w:t>
      </w:r>
      <w:r>
        <w:rPr>
          <w:rFonts w:asciiTheme="minorHAnsi" w:hAnsiTheme="minorHAnsi" w:cstheme="minorHAnsi"/>
        </w:rPr>
        <w:t>poskytnutie služieb</w:t>
      </w:r>
      <w:r w:rsidRPr="0042276C">
        <w:rPr>
          <w:rFonts w:asciiTheme="minorHAnsi" w:hAnsiTheme="minorHAnsi" w:cstheme="minorHAnsi"/>
        </w:rPr>
        <w:t xml:space="preserve"> rovnakých alebo podobných ako je predmet zákazky (ak je to  </w:t>
      </w:r>
    </w:p>
    <w:p w14:paraId="32E2DD0E" w14:textId="77777777" w:rsidR="006F69BB" w:rsidRPr="0042276C" w:rsidRDefault="006F69BB" w:rsidP="006F69BB">
      <w:pPr>
        <w:jc w:val="both"/>
        <w:rPr>
          <w:rFonts w:asciiTheme="minorHAnsi" w:hAnsiTheme="minorHAnsi" w:cstheme="minorHAnsi"/>
        </w:rPr>
      </w:pPr>
      <w:r w:rsidRPr="0042276C">
        <w:rPr>
          <w:rFonts w:asciiTheme="minorHAnsi" w:hAnsiTheme="minorHAnsi" w:cstheme="minorHAnsi"/>
        </w:rPr>
        <w:t xml:space="preserve">  uplatniteľné),</w:t>
      </w:r>
    </w:p>
    <w:p w14:paraId="4447261F" w14:textId="77777777" w:rsidR="006F69BB" w:rsidRPr="0042276C" w:rsidRDefault="006F69BB" w:rsidP="006F69BB">
      <w:pPr>
        <w:jc w:val="both"/>
        <w:rPr>
          <w:rFonts w:asciiTheme="minorHAnsi" w:hAnsiTheme="minorHAnsi" w:cstheme="minorHAnsi"/>
        </w:rPr>
      </w:pPr>
      <w:r w:rsidRPr="0042276C">
        <w:rPr>
          <w:rFonts w:asciiTheme="minorHAnsi" w:hAnsiTheme="minorHAnsi" w:cstheme="minorHAnsi"/>
        </w:rPr>
        <w:t>- zohľadňuje alikvotný podiel uchádzača v skupine dodávateľov (ak je to uplatniteľné).</w:t>
      </w:r>
    </w:p>
    <w:p w14:paraId="1E9C8847" w14:textId="77777777" w:rsidR="00843F06" w:rsidRPr="00246803" w:rsidRDefault="00843F06" w:rsidP="00843F06">
      <w:pPr>
        <w:pStyle w:val="Zkladntext"/>
        <w:spacing w:after="360"/>
        <w:rPr>
          <w:rFonts w:asciiTheme="minorHAnsi" w:hAnsiTheme="minorHAnsi" w:cstheme="minorHAnsi"/>
          <w:u w:val="single"/>
        </w:rPr>
      </w:pPr>
      <w:r w:rsidRPr="00246803">
        <w:rPr>
          <w:rFonts w:asciiTheme="minorHAnsi" w:hAnsiTheme="minorHAnsi" w:cstheme="minorHAnsi"/>
          <w:u w:val="single"/>
        </w:rPr>
        <w:t>Uchádzač môže na preukázanie technickej spôsobilosti alebo odbornej spôsobilosti využiť technické a odborné kapacity inej osoby, bez ohľadu na ich právny vzťah. V takomto prípade sa postupuje podľa § 34 ods. 3 zákona o verejnom obstarávaní.</w:t>
      </w:r>
    </w:p>
    <w:p w14:paraId="186966E1" w14:textId="77777777" w:rsidR="00843F06" w:rsidRPr="008C71AE" w:rsidRDefault="00843F06" w:rsidP="00843F06">
      <w:pPr>
        <w:tabs>
          <w:tab w:val="num" w:pos="864"/>
        </w:tabs>
        <w:spacing w:before="120" w:after="240"/>
        <w:jc w:val="both"/>
        <w:rPr>
          <w:rFonts w:asciiTheme="minorHAnsi" w:hAnsiTheme="minorHAnsi" w:cstheme="minorHAnsi"/>
          <w:bCs/>
        </w:rPr>
      </w:pPr>
    </w:p>
    <w:p w14:paraId="688A5C79" w14:textId="77777777" w:rsidR="00843F06" w:rsidRDefault="00843F06" w:rsidP="00EB3116">
      <w:pPr>
        <w:spacing w:after="160" w:line="259" w:lineRule="auto"/>
        <w:rPr>
          <w:rFonts w:asciiTheme="minorHAnsi" w:hAnsiTheme="minorHAnsi" w:cstheme="minorHAnsi"/>
        </w:rPr>
        <w:sectPr w:rsidR="00843F06" w:rsidSect="006B282C">
          <w:footerReference w:type="even" r:id="rId19"/>
          <w:footerReference w:type="first" r:id="rId20"/>
          <w:pgSz w:w="11906" w:h="16838" w:code="9"/>
          <w:pgMar w:top="873" w:right="1134" w:bottom="1134" w:left="1134" w:header="709" w:footer="567" w:gutter="0"/>
          <w:pgNumType w:chapStyle="1" w:chapSep="period"/>
          <w:cols w:space="708"/>
          <w:docGrid w:linePitch="360"/>
        </w:sectPr>
      </w:pPr>
    </w:p>
    <w:p w14:paraId="645C36D9" w14:textId="77777777" w:rsidR="002F2ACF" w:rsidRPr="002F2ACF" w:rsidRDefault="002F2ACF" w:rsidP="002F2ACF">
      <w:pPr>
        <w:jc w:val="center"/>
        <w:rPr>
          <w:rFonts w:asciiTheme="minorHAnsi" w:hAnsiTheme="minorHAnsi" w:cstheme="minorHAnsi"/>
          <w:noProof w:val="0"/>
          <w:szCs w:val="22"/>
        </w:rPr>
      </w:pPr>
      <w:r w:rsidRPr="002F2ACF">
        <w:rPr>
          <w:rFonts w:asciiTheme="minorHAnsi" w:hAnsiTheme="minorHAnsi" w:cstheme="minorHAnsi"/>
          <w:noProof w:val="0"/>
          <w:szCs w:val="22"/>
        </w:rPr>
        <w:lastRenderedPageBreak/>
        <w:t xml:space="preserve">ZOZNAM </w:t>
      </w:r>
      <w:r w:rsidRPr="007B1C62">
        <w:rPr>
          <w:rFonts w:asciiTheme="minorHAnsi" w:hAnsiTheme="minorHAnsi" w:cstheme="minorHAnsi"/>
          <w:noProof w:val="0"/>
          <w:szCs w:val="22"/>
        </w:rPr>
        <w:t>POSKYTNUTÝCH S</w:t>
      </w:r>
      <w:r w:rsidRPr="002F2ACF">
        <w:rPr>
          <w:rFonts w:asciiTheme="minorHAnsi" w:hAnsiTheme="minorHAnsi" w:cstheme="minorHAnsi"/>
          <w:noProof w:val="0"/>
          <w:szCs w:val="22"/>
        </w:rPr>
        <w:t>LUŽIEB</w:t>
      </w:r>
    </w:p>
    <w:p w14:paraId="40B112C6" w14:textId="77777777" w:rsidR="002F2ACF" w:rsidRPr="002F2ACF" w:rsidRDefault="002F2ACF" w:rsidP="002F2ACF">
      <w:pPr>
        <w:tabs>
          <w:tab w:val="left" w:leader="dot" w:pos="13750"/>
        </w:tabs>
        <w:rPr>
          <w:rFonts w:asciiTheme="minorHAnsi" w:hAnsiTheme="minorHAnsi" w:cstheme="minorHAnsi"/>
          <w:noProof w:val="0"/>
          <w:szCs w:val="22"/>
        </w:rPr>
      </w:pPr>
      <w:r w:rsidRPr="002F2ACF">
        <w:rPr>
          <w:rFonts w:asciiTheme="minorHAnsi" w:hAnsiTheme="minorHAnsi" w:cstheme="minorHAnsi"/>
          <w:noProof w:val="0"/>
          <w:szCs w:val="22"/>
        </w:rPr>
        <w:t xml:space="preserve">Obchodné meno uchádzača: </w:t>
      </w:r>
      <w:r w:rsidRPr="002F2ACF">
        <w:rPr>
          <w:rFonts w:asciiTheme="minorHAnsi" w:hAnsiTheme="minorHAnsi" w:cstheme="minorHAnsi"/>
          <w:noProof w:val="0"/>
          <w:szCs w:val="22"/>
        </w:rPr>
        <w:tab/>
      </w:r>
    </w:p>
    <w:p w14:paraId="642A1E01" w14:textId="77777777" w:rsidR="002F2ACF" w:rsidRPr="002F2ACF" w:rsidRDefault="002F2ACF" w:rsidP="002F2ACF">
      <w:pPr>
        <w:tabs>
          <w:tab w:val="left" w:leader="dot" w:pos="13750"/>
        </w:tabs>
        <w:rPr>
          <w:rFonts w:asciiTheme="minorHAnsi" w:hAnsiTheme="minorHAnsi" w:cstheme="minorHAnsi"/>
          <w:noProof w:val="0"/>
          <w:szCs w:val="22"/>
        </w:rPr>
      </w:pPr>
      <w:r w:rsidRPr="002F2ACF">
        <w:rPr>
          <w:rFonts w:asciiTheme="minorHAnsi" w:hAnsiTheme="minorHAnsi" w:cstheme="minorHAnsi"/>
          <w:noProof w:val="0"/>
          <w:szCs w:val="22"/>
        </w:rPr>
        <w:t>Adresa/sídlo uchádzača:</w:t>
      </w:r>
      <w:r w:rsidRPr="002F2ACF">
        <w:rPr>
          <w:rFonts w:asciiTheme="minorHAnsi" w:hAnsiTheme="minorHAnsi" w:cstheme="minorHAnsi"/>
          <w:noProof w:val="0"/>
          <w:szCs w:val="22"/>
        </w:rPr>
        <w:tab/>
      </w:r>
    </w:p>
    <w:p w14:paraId="3ECDF1AB" w14:textId="77777777" w:rsidR="002F2ACF" w:rsidRPr="002F2ACF" w:rsidRDefault="002F2ACF" w:rsidP="002F2ACF">
      <w:pPr>
        <w:tabs>
          <w:tab w:val="left" w:leader="dot" w:pos="13750"/>
        </w:tabs>
        <w:rPr>
          <w:rFonts w:asciiTheme="minorHAnsi" w:hAnsiTheme="minorHAnsi" w:cstheme="minorHAnsi"/>
          <w:noProof w:val="0"/>
          <w:szCs w:val="22"/>
        </w:rPr>
      </w:pPr>
      <w:r w:rsidRPr="002F2ACF">
        <w:rPr>
          <w:rFonts w:asciiTheme="minorHAnsi" w:hAnsiTheme="minorHAnsi" w:cstheme="minorHAnsi"/>
          <w:noProof w:val="0"/>
          <w:szCs w:val="22"/>
        </w:rPr>
        <w:t>IČO uchádzača:</w:t>
      </w:r>
      <w:r w:rsidRPr="002F2ACF">
        <w:rPr>
          <w:rFonts w:asciiTheme="minorHAnsi" w:hAnsiTheme="minorHAnsi" w:cstheme="minorHAnsi"/>
          <w:noProof w:val="0"/>
          <w:szCs w:val="22"/>
        </w:rPr>
        <w:tab/>
      </w:r>
    </w:p>
    <w:p w14:paraId="7DBCF6C6" w14:textId="77777777" w:rsidR="002F2ACF" w:rsidRPr="002F2ACF" w:rsidRDefault="002F2ACF" w:rsidP="002F2ACF">
      <w:pPr>
        <w:jc w:val="center"/>
        <w:rPr>
          <w:rFonts w:asciiTheme="minorHAnsi" w:hAnsiTheme="minorHAnsi" w:cstheme="minorHAnsi"/>
          <w:noProof w:val="0"/>
          <w:szCs w:val="22"/>
        </w:rPr>
      </w:pPr>
    </w:p>
    <w:tbl>
      <w:tblPr>
        <w:tblW w:w="14034"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567"/>
        <w:gridCol w:w="2127"/>
        <w:gridCol w:w="2976"/>
        <w:gridCol w:w="1418"/>
        <w:gridCol w:w="2551"/>
        <w:gridCol w:w="1276"/>
        <w:gridCol w:w="3119"/>
      </w:tblGrid>
      <w:tr w:rsidR="002F2ACF" w:rsidRPr="002F2ACF" w14:paraId="50FBF5DC" w14:textId="77777777" w:rsidTr="00B04A1E">
        <w:trPr>
          <w:trHeight w:val="1550"/>
        </w:trPr>
        <w:tc>
          <w:tcPr>
            <w:tcW w:w="567" w:type="dxa"/>
            <w:shd w:val="clear" w:color="auto" w:fill="C6D9F1"/>
            <w:vAlign w:val="center"/>
          </w:tcPr>
          <w:p w14:paraId="5553F8F9" w14:textId="77777777" w:rsidR="002F2ACF" w:rsidRPr="002F2ACF" w:rsidRDefault="002F2ACF" w:rsidP="002F2ACF">
            <w:pPr>
              <w:jc w:val="center"/>
              <w:rPr>
                <w:rFonts w:asciiTheme="minorHAnsi" w:hAnsiTheme="minorHAnsi" w:cstheme="minorHAnsi"/>
                <w:noProof w:val="0"/>
                <w:szCs w:val="22"/>
              </w:rPr>
            </w:pPr>
            <w:proofErr w:type="spellStart"/>
            <w:r w:rsidRPr="002F2ACF">
              <w:rPr>
                <w:rFonts w:asciiTheme="minorHAnsi" w:hAnsiTheme="minorHAnsi" w:cstheme="minorHAnsi"/>
                <w:noProof w:val="0"/>
                <w:szCs w:val="22"/>
              </w:rPr>
              <w:t>P.č</w:t>
            </w:r>
            <w:proofErr w:type="spellEnd"/>
            <w:r w:rsidRPr="002F2ACF">
              <w:rPr>
                <w:rFonts w:asciiTheme="minorHAnsi" w:hAnsiTheme="minorHAnsi" w:cstheme="minorHAnsi"/>
                <w:noProof w:val="0"/>
                <w:szCs w:val="22"/>
              </w:rPr>
              <w:t>.</w:t>
            </w:r>
          </w:p>
        </w:tc>
        <w:tc>
          <w:tcPr>
            <w:tcW w:w="2127" w:type="dxa"/>
            <w:shd w:val="clear" w:color="auto" w:fill="C6D9F1"/>
            <w:vAlign w:val="center"/>
          </w:tcPr>
          <w:p w14:paraId="118349CB" w14:textId="77777777" w:rsidR="002F2ACF" w:rsidRPr="002F2ACF" w:rsidRDefault="002F2ACF" w:rsidP="002F2ACF">
            <w:pPr>
              <w:jc w:val="center"/>
              <w:rPr>
                <w:rFonts w:asciiTheme="minorHAnsi" w:hAnsiTheme="minorHAnsi" w:cstheme="minorHAnsi"/>
                <w:noProof w:val="0"/>
                <w:szCs w:val="22"/>
              </w:rPr>
            </w:pPr>
            <w:r w:rsidRPr="002F2ACF">
              <w:rPr>
                <w:rFonts w:asciiTheme="minorHAnsi" w:hAnsiTheme="minorHAnsi" w:cstheme="minorHAnsi"/>
                <w:noProof w:val="0"/>
                <w:szCs w:val="22"/>
              </w:rPr>
              <w:t>Obchodné meno, adresa/sídlo a IČO odberateľa*</w:t>
            </w:r>
          </w:p>
        </w:tc>
        <w:tc>
          <w:tcPr>
            <w:tcW w:w="2976" w:type="dxa"/>
            <w:shd w:val="clear" w:color="auto" w:fill="C6D9F1"/>
            <w:vAlign w:val="center"/>
          </w:tcPr>
          <w:p w14:paraId="74B2A259" w14:textId="77777777" w:rsidR="002F2ACF" w:rsidRPr="002F2ACF" w:rsidRDefault="002F2ACF" w:rsidP="002F2ACF">
            <w:pPr>
              <w:jc w:val="center"/>
              <w:rPr>
                <w:rFonts w:asciiTheme="minorHAnsi" w:hAnsiTheme="minorHAnsi" w:cstheme="minorHAnsi"/>
                <w:noProof w:val="0"/>
                <w:szCs w:val="22"/>
              </w:rPr>
            </w:pPr>
            <w:r w:rsidRPr="002F2ACF">
              <w:rPr>
                <w:rFonts w:asciiTheme="minorHAnsi" w:hAnsiTheme="minorHAnsi" w:cstheme="minorHAnsi"/>
                <w:noProof w:val="0"/>
                <w:szCs w:val="22"/>
              </w:rPr>
              <w:t>Predmet dodávky vrátane popisu, z ktorého bude možné posúdiť splnenie požiadaviek verejného obstarávateľa</w:t>
            </w:r>
          </w:p>
        </w:tc>
        <w:tc>
          <w:tcPr>
            <w:tcW w:w="1418" w:type="dxa"/>
            <w:shd w:val="clear" w:color="auto" w:fill="C6D9F1"/>
            <w:vAlign w:val="center"/>
          </w:tcPr>
          <w:p w14:paraId="040B139E" w14:textId="77777777" w:rsidR="002F2ACF" w:rsidRPr="002F2ACF" w:rsidRDefault="002F2ACF" w:rsidP="002F2ACF">
            <w:pPr>
              <w:jc w:val="center"/>
              <w:rPr>
                <w:rFonts w:asciiTheme="minorHAnsi" w:hAnsiTheme="minorHAnsi" w:cstheme="minorHAnsi"/>
                <w:noProof w:val="0"/>
                <w:szCs w:val="22"/>
              </w:rPr>
            </w:pPr>
            <w:r w:rsidRPr="002F2ACF">
              <w:rPr>
                <w:rFonts w:asciiTheme="minorHAnsi" w:hAnsiTheme="minorHAnsi" w:cstheme="minorHAnsi"/>
                <w:noProof w:val="0"/>
                <w:szCs w:val="22"/>
              </w:rPr>
              <w:t>Cena v EUR bez DPH</w:t>
            </w:r>
          </w:p>
        </w:tc>
        <w:tc>
          <w:tcPr>
            <w:tcW w:w="2551" w:type="dxa"/>
            <w:shd w:val="clear" w:color="auto" w:fill="C6D9F1"/>
            <w:vAlign w:val="center"/>
          </w:tcPr>
          <w:p w14:paraId="37FC3B70" w14:textId="77777777" w:rsidR="002F2ACF" w:rsidRPr="002F2ACF" w:rsidRDefault="002F2ACF" w:rsidP="002F2ACF">
            <w:pPr>
              <w:jc w:val="center"/>
              <w:rPr>
                <w:rFonts w:asciiTheme="minorHAnsi" w:hAnsiTheme="minorHAnsi" w:cstheme="minorHAnsi"/>
                <w:noProof w:val="0"/>
                <w:szCs w:val="22"/>
              </w:rPr>
            </w:pPr>
            <w:r w:rsidRPr="002F2ACF">
              <w:rPr>
                <w:rFonts w:asciiTheme="minorHAnsi" w:hAnsiTheme="minorHAnsi" w:cstheme="minorHAnsi"/>
                <w:noProof w:val="0"/>
                <w:szCs w:val="22"/>
              </w:rPr>
              <w:t>Lehota dodania v tvare od – do mesiac/rok (obdobie, počas ktorého prebiehala dodávka)</w:t>
            </w:r>
          </w:p>
        </w:tc>
        <w:tc>
          <w:tcPr>
            <w:tcW w:w="1276" w:type="dxa"/>
            <w:shd w:val="clear" w:color="auto" w:fill="C6D9F1"/>
            <w:vAlign w:val="center"/>
          </w:tcPr>
          <w:p w14:paraId="62810383" w14:textId="77777777" w:rsidR="002F2ACF" w:rsidRPr="002F2ACF" w:rsidRDefault="002F2ACF" w:rsidP="002F2ACF">
            <w:pPr>
              <w:jc w:val="center"/>
              <w:rPr>
                <w:rFonts w:asciiTheme="minorHAnsi" w:hAnsiTheme="minorHAnsi" w:cstheme="minorHAnsi"/>
                <w:noProof w:val="0"/>
                <w:szCs w:val="22"/>
              </w:rPr>
            </w:pPr>
            <w:r w:rsidRPr="002F2ACF">
              <w:rPr>
                <w:rFonts w:asciiTheme="minorHAnsi" w:hAnsiTheme="minorHAnsi" w:cstheme="minorHAnsi"/>
                <w:noProof w:val="0"/>
                <w:szCs w:val="22"/>
              </w:rPr>
              <w:t>Referencia vystavená v zmysle zákona</w:t>
            </w:r>
          </w:p>
          <w:p w14:paraId="0A70B1E7" w14:textId="77777777" w:rsidR="002F2ACF" w:rsidRPr="002F2ACF" w:rsidRDefault="002F2ACF" w:rsidP="002F2ACF">
            <w:pPr>
              <w:jc w:val="center"/>
              <w:rPr>
                <w:rFonts w:asciiTheme="minorHAnsi" w:hAnsiTheme="minorHAnsi" w:cstheme="minorHAnsi"/>
                <w:noProof w:val="0"/>
                <w:szCs w:val="22"/>
              </w:rPr>
            </w:pPr>
            <w:r w:rsidRPr="002F2ACF">
              <w:rPr>
                <w:rFonts w:asciiTheme="minorHAnsi" w:hAnsiTheme="minorHAnsi" w:cstheme="minorHAnsi"/>
                <w:noProof w:val="0"/>
                <w:szCs w:val="22"/>
              </w:rPr>
              <w:t>áno/nie*</w:t>
            </w:r>
          </w:p>
        </w:tc>
        <w:tc>
          <w:tcPr>
            <w:tcW w:w="3119" w:type="dxa"/>
            <w:shd w:val="clear" w:color="auto" w:fill="C6D9F1"/>
            <w:vAlign w:val="center"/>
          </w:tcPr>
          <w:p w14:paraId="2065A151" w14:textId="77777777" w:rsidR="002F2ACF" w:rsidRPr="002F2ACF" w:rsidRDefault="002F2ACF" w:rsidP="002F2ACF">
            <w:pPr>
              <w:jc w:val="center"/>
              <w:rPr>
                <w:rFonts w:asciiTheme="minorHAnsi" w:hAnsiTheme="minorHAnsi" w:cstheme="minorHAnsi"/>
                <w:noProof w:val="0"/>
                <w:szCs w:val="22"/>
              </w:rPr>
            </w:pPr>
            <w:r w:rsidRPr="002F2ACF">
              <w:rPr>
                <w:rFonts w:asciiTheme="minorHAnsi" w:hAnsiTheme="minorHAnsi" w:cstheme="minorHAnsi"/>
                <w:noProof w:val="0"/>
                <w:szCs w:val="22"/>
              </w:rPr>
              <w:t>Identifikácia kontaktnej osoby odberateľa, u ktorej si možno uvedené údaje overiť v rozsahu:</w:t>
            </w:r>
          </w:p>
          <w:p w14:paraId="75EA7551" w14:textId="77777777" w:rsidR="002F2ACF" w:rsidRPr="002F2ACF" w:rsidRDefault="002F2ACF" w:rsidP="00AB2C74">
            <w:pPr>
              <w:numPr>
                <w:ilvl w:val="0"/>
                <w:numId w:val="17"/>
              </w:numPr>
              <w:spacing w:line="259" w:lineRule="auto"/>
              <w:ind w:left="454" w:hanging="142"/>
              <w:contextualSpacing/>
              <w:rPr>
                <w:rFonts w:asciiTheme="minorHAnsi" w:hAnsiTheme="minorHAnsi" w:cstheme="minorHAnsi"/>
                <w:noProof w:val="0"/>
                <w:szCs w:val="22"/>
              </w:rPr>
            </w:pPr>
            <w:r w:rsidRPr="002F2ACF">
              <w:rPr>
                <w:rFonts w:asciiTheme="minorHAnsi" w:hAnsiTheme="minorHAnsi" w:cstheme="minorHAnsi"/>
                <w:noProof w:val="0"/>
                <w:szCs w:val="22"/>
              </w:rPr>
              <w:t>meno a priezvisko,</w:t>
            </w:r>
          </w:p>
          <w:p w14:paraId="3EA39CE9" w14:textId="77777777" w:rsidR="002F2ACF" w:rsidRPr="002F2ACF" w:rsidRDefault="002F2ACF" w:rsidP="00AB2C74">
            <w:pPr>
              <w:numPr>
                <w:ilvl w:val="0"/>
                <w:numId w:val="17"/>
              </w:numPr>
              <w:spacing w:line="259" w:lineRule="auto"/>
              <w:ind w:left="454" w:hanging="142"/>
              <w:contextualSpacing/>
              <w:rPr>
                <w:rFonts w:asciiTheme="minorHAnsi" w:hAnsiTheme="minorHAnsi" w:cstheme="minorHAnsi"/>
                <w:noProof w:val="0"/>
                <w:szCs w:val="22"/>
              </w:rPr>
            </w:pPr>
            <w:r w:rsidRPr="002F2ACF">
              <w:rPr>
                <w:rFonts w:asciiTheme="minorHAnsi" w:hAnsiTheme="minorHAnsi" w:cstheme="minorHAnsi"/>
                <w:noProof w:val="0"/>
                <w:szCs w:val="22"/>
              </w:rPr>
              <w:t>telefónne číslo,</w:t>
            </w:r>
          </w:p>
          <w:p w14:paraId="25C7737C" w14:textId="77777777" w:rsidR="002F2ACF" w:rsidRPr="002F2ACF" w:rsidRDefault="002F2ACF" w:rsidP="00AB2C74">
            <w:pPr>
              <w:numPr>
                <w:ilvl w:val="0"/>
                <w:numId w:val="17"/>
              </w:numPr>
              <w:spacing w:line="259" w:lineRule="auto"/>
              <w:ind w:left="454" w:hanging="142"/>
              <w:contextualSpacing/>
              <w:rPr>
                <w:rFonts w:asciiTheme="minorHAnsi" w:hAnsiTheme="minorHAnsi" w:cstheme="minorHAnsi"/>
                <w:noProof w:val="0"/>
                <w:szCs w:val="22"/>
              </w:rPr>
            </w:pPr>
            <w:r w:rsidRPr="002F2ACF">
              <w:rPr>
                <w:rFonts w:asciiTheme="minorHAnsi" w:hAnsiTheme="minorHAnsi" w:cstheme="minorHAnsi"/>
                <w:noProof w:val="0"/>
                <w:szCs w:val="22"/>
              </w:rPr>
              <w:t>e-mailová adresa,</w:t>
            </w:r>
          </w:p>
          <w:p w14:paraId="6FA6118B" w14:textId="77777777" w:rsidR="002F2ACF" w:rsidRPr="002F2ACF" w:rsidRDefault="002F2ACF" w:rsidP="00AB2C74">
            <w:pPr>
              <w:numPr>
                <w:ilvl w:val="0"/>
                <w:numId w:val="17"/>
              </w:numPr>
              <w:spacing w:line="259" w:lineRule="auto"/>
              <w:ind w:left="454" w:hanging="142"/>
              <w:contextualSpacing/>
              <w:rPr>
                <w:rFonts w:asciiTheme="minorHAnsi" w:hAnsiTheme="minorHAnsi" w:cstheme="minorHAnsi"/>
                <w:noProof w:val="0"/>
                <w:szCs w:val="22"/>
              </w:rPr>
            </w:pPr>
            <w:r w:rsidRPr="002F2ACF">
              <w:rPr>
                <w:rFonts w:asciiTheme="minorHAnsi" w:hAnsiTheme="minorHAnsi" w:cstheme="minorHAnsi"/>
                <w:noProof w:val="0"/>
                <w:szCs w:val="22"/>
              </w:rPr>
              <w:t>funkcia kontaktnej osoby</w:t>
            </w:r>
          </w:p>
        </w:tc>
      </w:tr>
      <w:tr w:rsidR="002F2ACF" w:rsidRPr="002F2ACF" w14:paraId="0A845746" w14:textId="77777777" w:rsidTr="002F2ACF">
        <w:trPr>
          <w:trHeight w:val="228"/>
        </w:trPr>
        <w:tc>
          <w:tcPr>
            <w:tcW w:w="567" w:type="dxa"/>
            <w:shd w:val="clear" w:color="auto" w:fill="DBE5F1"/>
            <w:vAlign w:val="center"/>
          </w:tcPr>
          <w:p w14:paraId="6D13D635" w14:textId="77777777" w:rsidR="002F2ACF" w:rsidRPr="002F2ACF" w:rsidRDefault="002F2ACF" w:rsidP="002F2ACF">
            <w:pPr>
              <w:jc w:val="center"/>
              <w:rPr>
                <w:rFonts w:asciiTheme="minorHAnsi" w:hAnsiTheme="minorHAnsi" w:cstheme="minorHAnsi"/>
                <w:noProof w:val="0"/>
                <w:szCs w:val="22"/>
              </w:rPr>
            </w:pPr>
            <w:r w:rsidRPr="002F2ACF">
              <w:rPr>
                <w:rFonts w:asciiTheme="minorHAnsi" w:hAnsiTheme="minorHAnsi" w:cstheme="minorHAnsi"/>
                <w:noProof w:val="0"/>
                <w:szCs w:val="22"/>
              </w:rPr>
              <w:t>A</w:t>
            </w:r>
          </w:p>
        </w:tc>
        <w:tc>
          <w:tcPr>
            <w:tcW w:w="2127" w:type="dxa"/>
            <w:shd w:val="clear" w:color="auto" w:fill="DBE5F1"/>
            <w:vAlign w:val="center"/>
          </w:tcPr>
          <w:p w14:paraId="2D0D8E90" w14:textId="77777777" w:rsidR="002F2ACF" w:rsidRPr="002F2ACF" w:rsidRDefault="002F2ACF" w:rsidP="002F2ACF">
            <w:pPr>
              <w:jc w:val="center"/>
              <w:rPr>
                <w:rFonts w:asciiTheme="minorHAnsi" w:hAnsiTheme="minorHAnsi" w:cstheme="minorHAnsi"/>
                <w:noProof w:val="0"/>
                <w:szCs w:val="22"/>
              </w:rPr>
            </w:pPr>
            <w:r w:rsidRPr="002F2ACF">
              <w:rPr>
                <w:rFonts w:asciiTheme="minorHAnsi" w:hAnsiTheme="minorHAnsi" w:cstheme="minorHAnsi"/>
                <w:noProof w:val="0"/>
                <w:szCs w:val="22"/>
              </w:rPr>
              <w:t>B</w:t>
            </w:r>
          </w:p>
        </w:tc>
        <w:tc>
          <w:tcPr>
            <w:tcW w:w="2976" w:type="dxa"/>
            <w:shd w:val="clear" w:color="auto" w:fill="DBE5F1"/>
            <w:vAlign w:val="center"/>
          </w:tcPr>
          <w:p w14:paraId="7C2305F2" w14:textId="77777777" w:rsidR="002F2ACF" w:rsidRPr="002F2ACF" w:rsidRDefault="002F2ACF" w:rsidP="002F2ACF">
            <w:pPr>
              <w:jc w:val="center"/>
              <w:rPr>
                <w:rFonts w:asciiTheme="minorHAnsi" w:hAnsiTheme="minorHAnsi" w:cstheme="minorHAnsi"/>
                <w:noProof w:val="0"/>
                <w:szCs w:val="22"/>
              </w:rPr>
            </w:pPr>
            <w:r w:rsidRPr="002F2ACF">
              <w:rPr>
                <w:rFonts w:asciiTheme="minorHAnsi" w:hAnsiTheme="minorHAnsi" w:cstheme="minorHAnsi"/>
                <w:noProof w:val="0"/>
                <w:szCs w:val="22"/>
              </w:rPr>
              <w:t>C</w:t>
            </w:r>
          </w:p>
        </w:tc>
        <w:tc>
          <w:tcPr>
            <w:tcW w:w="1418" w:type="dxa"/>
            <w:shd w:val="clear" w:color="auto" w:fill="DBE5F1"/>
            <w:vAlign w:val="center"/>
          </w:tcPr>
          <w:p w14:paraId="66A81ABC" w14:textId="77777777" w:rsidR="002F2ACF" w:rsidRPr="002F2ACF" w:rsidRDefault="002F2ACF" w:rsidP="002F2ACF">
            <w:pPr>
              <w:jc w:val="center"/>
              <w:rPr>
                <w:rFonts w:asciiTheme="minorHAnsi" w:hAnsiTheme="minorHAnsi" w:cstheme="minorHAnsi"/>
                <w:noProof w:val="0"/>
                <w:szCs w:val="22"/>
              </w:rPr>
            </w:pPr>
            <w:r w:rsidRPr="002F2ACF">
              <w:rPr>
                <w:rFonts w:asciiTheme="minorHAnsi" w:hAnsiTheme="minorHAnsi" w:cstheme="minorHAnsi"/>
                <w:noProof w:val="0"/>
                <w:szCs w:val="22"/>
              </w:rPr>
              <w:t>D</w:t>
            </w:r>
          </w:p>
        </w:tc>
        <w:tc>
          <w:tcPr>
            <w:tcW w:w="2551" w:type="dxa"/>
            <w:shd w:val="clear" w:color="auto" w:fill="DBE5F1"/>
            <w:vAlign w:val="center"/>
          </w:tcPr>
          <w:p w14:paraId="5A168805" w14:textId="77777777" w:rsidR="002F2ACF" w:rsidRPr="002F2ACF" w:rsidRDefault="002F2ACF" w:rsidP="002F2ACF">
            <w:pPr>
              <w:jc w:val="center"/>
              <w:rPr>
                <w:rFonts w:asciiTheme="minorHAnsi" w:hAnsiTheme="minorHAnsi" w:cstheme="minorHAnsi"/>
                <w:noProof w:val="0"/>
                <w:szCs w:val="22"/>
              </w:rPr>
            </w:pPr>
            <w:r w:rsidRPr="002F2ACF">
              <w:rPr>
                <w:rFonts w:asciiTheme="minorHAnsi" w:hAnsiTheme="minorHAnsi" w:cstheme="minorHAnsi"/>
                <w:noProof w:val="0"/>
                <w:szCs w:val="22"/>
              </w:rPr>
              <w:t>E</w:t>
            </w:r>
          </w:p>
        </w:tc>
        <w:tc>
          <w:tcPr>
            <w:tcW w:w="1276" w:type="dxa"/>
            <w:shd w:val="clear" w:color="auto" w:fill="DBE5F1"/>
            <w:vAlign w:val="center"/>
          </w:tcPr>
          <w:p w14:paraId="2D6D0CF9" w14:textId="77777777" w:rsidR="002F2ACF" w:rsidRPr="002F2ACF" w:rsidRDefault="002F2ACF" w:rsidP="002F2ACF">
            <w:pPr>
              <w:jc w:val="center"/>
              <w:rPr>
                <w:rFonts w:asciiTheme="minorHAnsi" w:hAnsiTheme="minorHAnsi" w:cstheme="minorHAnsi"/>
                <w:noProof w:val="0"/>
                <w:szCs w:val="22"/>
              </w:rPr>
            </w:pPr>
            <w:r w:rsidRPr="002F2ACF">
              <w:rPr>
                <w:rFonts w:asciiTheme="minorHAnsi" w:hAnsiTheme="minorHAnsi" w:cstheme="minorHAnsi"/>
                <w:noProof w:val="0"/>
                <w:szCs w:val="22"/>
              </w:rPr>
              <w:t>F</w:t>
            </w:r>
          </w:p>
        </w:tc>
        <w:tc>
          <w:tcPr>
            <w:tcW w:w="3119" w:type="dxa"/>
            <w:shd w:val="clear" w:color="auto" w:fill="DBE5F1"/>
            <w:vAlign w:val="center"/>
          </w:tcPr>
          <w:p w14:paraId="4B97682D" w14:textId="77777777" w:rsidR="002F2ACF" w:rsidRPr="002F2ACF" w:rsidRDefault="002F2ACF" w:rsidP="002F2ACF">
            <w:pPr>
              <w:jc w:val="center"/>
              <w:rPr>
                <w:rFonts w:asciiTheme="minorHAnsi" w:hAnsiTheme="minorHAnsi" w:cstheme="minorHAnsi"/>
                <w:noProof w:val="0"/>
                <w:szCs w:val="22"/>
              </w:rPr>
            </w:pPr>
            <w:r w:rsidRPr="002F2ACF">
              <w:rPr>
                <w:rFonts w:asciiTheme="minorHAnsi" w:hAnsiTheme="minorHAnsi" w:cstheme="minorHAnsi"/>
                <w:noProof w:val="0"/>
                <w:szCs w:val="22"/>
              </w:rPr>
              <w:t>G</w:t>
            </w:r>
          </w:p>
        </w:tc>
      </w:tr>
      <w:tr w:rsidR="002F2ACF" w:rsidRPr="002F2ACF" w14:paraId="2D6768F8" w14:textId="77777777" w:rsidTr="00B04A1E">
        <w:trPr>
          <w:trHeight w:val="228"/>
        </w:trPr>
        <w:tc>
          <w:tcPr>
            <w:tcW w:w="567" w:type="dxa"/>
            <w:shd w:val="clear" w:color="auto" w:fill="auto"/>
            <w:vAlign w:val="center"/>
          </w:tcPr>
          <w:p w14:paraId="1214D281" w14:textId="77777777" w:rsidR="002F2ACF" w:rsidRPr="002F2ACF" w:rsidRDefault="002F2ACF" w:rsidP="002F2ACF">
            <w:pPr>
              <w:jc w:val="center"/>
              <w:rPr>
                <w:rFonts w:asciiTheme="minorHAnsi" w:hAnsiTheme="minorHAnsi" w:cstheme="minorHAnsi"/>
                <w:noProof w:val="0"/>
                <w:szCs w:val="22"/>
              </w:rPr>
            </w:pPr>
            <w:r w:rsidRPr="002F2ACF">
              <w:rPr>
                <w:rFonts w:asciiTheme="minorHAnsi" w:hAnsiTheme="minorHAnsi" w:cstheme="minorHAnsi"/>
                <w:noProof w:val="0"/>
                <w:szCs w:val="22"/>
              </w:rPr>
              <w:t>1.</w:t>
            </w:r>
          </w:p>
        </w:tc>
        <w:tc>
          <w:tcPr>
            <w:tcW w:w="2127" w:type="dxa"/>
            <w:shd w:val="clear" w:color="auto" w:fill="auto"/>
            <w:vAlign w:val="center"/>
          </w:tcPr>
          <w:p w14:paraId="43DC4993" w14:textId="77777777" w:rsidR="002F2ACF" w:rsidRPr="002F2ACF" w:rsidRDefault="002F2ACF" w:rsidP="002F2ACF">
            <w:pPr>
              <w:jc w:val="center"/>
              <w:rPr>
                <w:rFonts w:asciiTheme="minorHAnsi" w:hAnsiTheme="minorHAnsi" w:cstheme="minorHAnsi"/>
                <w:noProof w:val="0"/>
                <w:szCs w:val="22"/>
              </w:rPr>
            </w:pPr>
          </w:p>
        </w:tc>
        <w:tc>
          <w:tcPr>
            <w:tcW w:w="2976" w:type="dxa"/>
            <w:shd w:val="clear" w:color="auto" w:fill="auto"/>
            <w:vAlign w:val="center"/>
          </w:tcPr>
          <w:p w14:paraId="74FF5468" w14:textId="77777777" w:rsidR="002F2ACF" w:rsidRPr="002F2ACF" w:rsidRDefault="002F2ACF" w:rsidP="002F2ACF">
            <w:pPr>
              <w:jc w:val="center"/>
              <w:rPr>
                <w:rFonts w:asciiTheme="minorHAnsi" w:hAnsiTheme="minorHAnsi" w:cstheme="minorHAnsi"/>
                <w:noProof w:val="0"/>
                <w:szCs w:val="22"/>
              </w:rPr>
            </w:pPr>
          </w:p>
        </w:tc>
        <w:tc>
          <w:tcPr>
            <w:tcW w:w="1418" w:type="dxa"/>
            <w:shd w:val="clear" w:color="auto" w:fill="auto"/>
            <w:vAlign w:val="center"/>
          </w:tcPr>
          <w:p w14:paraId="025608FB" w14:textId="77777777" w:rsidR="002F2ACF" w:rsidRPr="002F2ACF" w:rsidRDefault="002F2ACF" w:rsidP="002F2ACF">
            <w:pPr>
              <w:jc w:val="center"/>
              <w:rPr>
                <w:rFonts w:asciiTheme="minorHAnsi" w:hAnsiTheme="minorHAnsi" w:cstheme="minorHAnsi"/>
                <w:noProof w:val="0"/>
                <w:szCs w:val="22"/>
              </w:rPr>
            </w:pPr>
          </w:p>
        </w:tc>
        <w:tc>
          <w:tcPr>
            <w:tcW w:w="2551" w:type="dxa"/>
            <w:shd w:val="clear" w:color="auto" w:fill="auto"/>
            <w:vAlign w:val="center"/>
          </w:tcPr>
          <w:p w14:paraId="39A32794" w14:textId="77777777" w:rsidR="002F2ACF" w:rsidRPr="002F2ACF" w:rsidRDefault="002F2ACF" w:rsidP="002F2ACF">
            <w:pPr>
              <w:jc w:val="center"/>
              <w:rPr>
                <w:rFonts w:asciiTheme="minorHAnsi" w:hAnsiTheme="minorHAnsi" w:cstheme="minorHAnsi"/>
                <w:noProof w:val="0"/>
                <w:szCs w:val="22"/>
              </w:rPr>
            </w:pPr>
          </w:p>
        </w:tc>
        <w:tc>
          <w:tcPr>
            <w:tcW w:w="1276" w:type="dxa"/>
            <w:shd w:val="clear" w:color="auto" w:fill="auto"/>
            <w:vAlign w:val="center"/>
          </w:tcPr>
          <w:p w14:paraId="43321A8E" w14:textId="77777777" w:rsidR="002F2ACF" w:rsidRPr="002F2ACF" w:rsidRDefault="002F2ACF" w:rsidP="002F2ACF">
            <w:pPr>
              <w:jc w:val="center"/>
              <w:rPr>
                <w:rFonts w:asciiTheme="minorHAnsi" w:hAnsiTheme="minorHAnsi" w:cstheme="minorHAnsi"/>
                <w:noProof w:val="0"/>
                <w:szCs w:val="22"/>
              </w:rPr>
            </w:pPr>
          </w:p>
        </w:tc>
        <w:tc>
          <w:tcPr>
            <w:tcW w:w="3119" w:type="dxa"/>
            <w:shd w:val="clear" w:color="auto" w:fill="auto"/>
            <w:vAlign w:val="center"/>
          </w:tcPr>
          <w:p w14:paraId="7431967F" w14:textId="77777777" w:rsidR="002F2ACF" w:rsidRPr="002F2ACF" w:rsidRDefault="002F2ACF" w:rsidP="002F2ACF">
            <w:pPr>
              <w:jc w:val="center"/>
              <w:rPr>
                <w:rFonts w:asciiTheme="minorHAnsi" w:hAnsiTheme="minorHAnsi" w:cstheme="minorHAnsi"/>
                <w:noProof w:val="0"/>
                <w:szCs w:val="22"/>
              </w:rPr>
            </w:pPr>
          </w:p>
        </w:tc>
      </w:tr>
      <w:tr w:rsidR="002F2ACF" w:rsidRPr="002F2ACF" w14:paraId="26FBD27F" w14:textId="77777777" w:rsidTr="00B04A1E">
        <w:trPr>
          <w:trHeight w:val="227"/>
        </w:trPr>
        <w:tc>
          <w:tcPr>
            <w:tcW w:w="567" w:type="dxa"/>
            <w:shd w:val="clear" w:color="auto" w:fill="auto"/>
            <w:vAlign w:val="center"/>
          </w:tcPr>
          <w:p w14:paraId="7332BC0C" w14:textId="77777777" w:rsidR="002F2ACF" w:rsidRPr="002F2ACF" w:rsidRDefault="002F2ACF" w:rsidP="002F2ACF">
            <w:pPr>
              <w:jc w:val="center"/>
              <w:rPr>
                <w:rFonts w:asciiTheme="minorHAnsi" w:hAnsiTheme="minorHAnsi" w:cstheme="minorHAnsi"/>
                <w:noProof w:val="0"/>
                <w:szCs w:val="22"/>
              </w:rPr>
            </w:pPr>
            <w:r w:rsidRPr="002F2ACF">
              <w:rPr>
                <w:rFonts w:asciiTheme="minorHAnsi" w:hAnsiTheme="minorHAnsi" w:cstheme="minorHAnsi"/>
                <w:noProof w:val="0"/>
                <w:szCs w:val="22"/>
              </w:rPr>
              <w:t>2.</w:t>
            </w:r>
          </w:p>
        </w:tc>
        <w:tc>
          <w:tcPr>
            <w:tcW w:w="2127" w:type="dxa"/>
            <w:shd w:val="clear" w:color="auto" w:fill="auto"/>
            <w:vAlign w:val="center"/>
          </w:tcPr>
          <w:p w14:paraId="7C64FCE9" w14:textId="77777777" w:rsidR="002F2ACF" w:rsidRPr="002F2ACF" w:rsidRDefault="002F2ACF" w:rsidP="002F2ACF">
            <w:pPr>
              <w:jc w:val="center"/>
              <w:rPr>
                <w:rFonts w:asciiTheme="minorHAnsi" w:hAnsiTheme="minorHAnsi" w:cstheme="minorHAnsi"/>
                <w:noProof w:val="0"/>
                <w:szCs w:val="22"/>
              </w:rPr>
            </w:pPr>
          </w:p>
        </w:tc>
        <w:tc>
          <w:tcPr>
            <w:tcW w:w="2976" w:type="dxa"/>
            <w:shd w:val="clear" w:color="auto" w:fill="auto"/>
            <w:vAlign w:val="center"/>
          </w:tcPr>
          <w:p w14:paraId="49476DDB" w14:textId="77777777" w:rsidR="002F2ACF" w:rsidRPr="002F2ACF" w:rsidRDefault="002F2ACF" w:rsidP="002F2ACF">
            <w:pPr>
              <w:jc w:val="center"/>
              <w:rPr>
                <w:rFonts w:asciiTheme="minorHAnsi" w:hAnsiTheme="minorHAnsi" w:cstheme="minorHAnsi"/>
                <w:noProof w:val="0"/>
                <w:szCs w:val="22"/>
              </w:rPr>
            </w:pPr>
          </w:p>
        </w:tc>
        <w:tc>
          <w:tcPr>
            <w:tcW w:w="1418" w:type="dxa"/>
            <w:shd w:val="clear" w:color="auto" w:fill="auto"/>
            <w:vAlign w:val="center"/>
          </w:tcPr>
          <w:p w14:paraId="544E4419" w14:textId="77777777" w:rsidR="002F2ACF" w:rsidRPr="002F2ACF" w:rsidRDefault="002F2ACF" w:rsidP="002F2ACF">
            <w:pPr>
              <w:jc w:val="center"/>
              <w:rPr>
                <w:rFonts w:asciiTheme="minorHAnsi" w:hAnsiTheme="minorHAnsi" w:cstheme="minorHAnsi"/>
                <w:noProof w:val="0"/>
                <w:szCs w:val="22"/>
              </w:rPr>
            </w:pPr>
          </w:p>
        </w:tc>
        <w:tc>
          <w:tcPr>
            <w:tcW w:w="2551" w:type="dxa"/>
            <w:shd w:val="clear" w:color="auto" w:fill="auto"/>
            <w:vAlign w:val="center"/>
          </w:tcPr>
          <w:p w14:paraId="59974F3E" w14:textId="77777777" w:rsidR="002F2ACF" w:rsidRPr="002F2ACF" w:rsidRDefault="002F2ACF" w:rsidP="002F2ACF">
            <w:pPr>
              <w:jc w:val="center"/>
              <w:rPr>
                <w:rFonts w:asciiTheme="minorHAnsi" w:hAnsiTheme="minorHAnsi" w:cstheme="minorHAnsi"/>
                <w:noProof w:val="0"/>
                <w:szCs w:val="22"/>
              </w:rPr>
            </w:pPr>
          </w:p>
        </w:tc>
        <w:tc>
          <w:tcPr>
            <w:tcW w:w="1276" w:type="dxa"/>
            <w:shd w:val="clear" w:color="auto" w:fill="auto"/>
            <w:vAlign w:val="center"/>
          </w:tcPr>
          <w:p w14:paraId="1CC7E766" w14:textId="77777777" w:rsidR="002F2ACF" w:rsidRPr="002F2ACF" w:rsidRDefault="002F2ACF" w:rsidP="002F2ACF">
            <w:pPr>
              <w:jc w:val="center"/>
              <w:rPr>
                <w:rFonts w:asciiTheme="minorHAnsi" w:hAnsiTheme="minorHAnsi" w:cstheme="minorHAnsi"/>
                <w:noProof w:val="0"/>
                <w:szCs w:val="22"/>
              </w:rPr>
            </w:pPr>
          </w:p>
        </w:tc>
        <w:tc>
          <w:tcPr>
            <w:tcW w:w="3119" w:type="dxa"/>
            <w:shd w:val="clear" w:color="auto" w:fill="auto"/>
            <w:vAlign w:val="center"/>
          </w:tcPr>
          <w:p w14:paraId="3C0500C8" w14:textId="77777777" w:rsidR="002F2ACF" w:rsidRPr="002F2ACF" w:rsidRDefault="002F2ACF" w:rsidP="002F2ACF">
            <w:pPr>
              <w:jc w:val="center"/>
              <w:rPr>
                <w:rFonts w:asciiTheme="minorHAnsi" w:hAnsiTheme="minorHAnsi" w:cstheme="minorHAnsi"/>
                <w:noProof w:val="0"/>
                <w:szCs w:val="22"/>
              </w:rPr>
            </w:pPr>
          </w:p>
        </w:tc>
      </w:tr>
      <w:tr w:rsidR="002F2ACF" w:rsidRPr="002F2ACF" w14:paraId="7B2C4E4B" w14:textId="77777777" w:rsidTr="00B04A1E">
        <w:trPr>
          <w:trHeight w:val="227"/>
        </w:trPr>
        <w:tc>
          <w:tcPr>
            <w:tcW w:w="567" w:type="dxa"/>
            <w:shd w:val="clear" w:color="auto" w:fill="auto"/>
            <w:vAlign w:val="center"/>
          </w:tcPr>
          <w:p w14:paraId="25C723CF" w14:textId="77777777" w:rsidR="002F2ACF" w:rsidRPr="002F2ACF" w:rsidRDefault="002F2ACF" w:rsidP="002F2ACF">
            <w:pPr>
              <w:jc w:val="center"/>
              <w:rPr>
                <w:rFonts w:asciiTheme="minorHAnsi" w:hAnsiTheme="minorHAnsi" w:cstheme="minorHAnsi"/>
                <w:noProof w:val="0"/>
                <w:szCs w:val="22"/>
              </w:rPr>
            </w:pPr>
            <w:r w:rsidRPr="002F2ACF">
              <w:rPr>
                <w:rFonts w:asciiTheme="minorHAnsi" w:hAnsiTheme="minorHAnsi" w:cstheme="minorHAnsi"/>
                <w:noProof w:val="0"/>
                <w:szCs w:val="22"/>
              </w:rPr>
              <w:t>3.</w:t>
            </w:r>
          </w:p>
        </w:tc>
        <w:tc>
          <w:tcPr>
            <w:tcW w:w="2127" w:type="dxa"/>
            <w:shd w:val="clear" w:color="auto" w:fill="auto"/>
            <w:vAlign w:val="center"/>
          </w:tcPr>
          <w:p w14:paraId="63B59596" w14:textId="77777777" w:rsidR="002F2ACF" w:rsidRPr="002F2ACF" w:rsidRDefault="002F2ACF" w:rsidP="002F2ACF">
            <w:pPr>
              <w:jc w:val="center"/>
              <w:rPr>
                <w:rFonts w:asciiTheme="minorHAnsi" w:hAnsiTheme="minorHAnsi" w:cstheme="minorHAnsi"/>
                <w:noProof w:val="0"/>
                <w:szCs w:val="22"/>
              </w:rPr>
            </w:pPr>
          </w:p>
        </w:tc>
        <w:tc>
          <w:tcPr>
            <w:tcW w:w="2976" w:type="dxa"/>
            <w:shd w:val="clear" w:color="auto" w:fill="auto"/>
            <w:vAlign w:val="center"/>
          </w:tcPr>
          <w:p w14:paraId="48389015" w14:textId="77777777" w:rsidR="002F2ACF" w:rsidRPr="002F2ACF" w:rsidRDefault="002F2ACF" w:rsidP="002F2ACF">
            <w:pPr>
              <w:jc w:val="center"/>
              <w:rPr>
                <w:rFonts w:asciiTheme="minorHAnsi" w:hAnsiTheme="minorHAnsi" w:cstheme="minorHAnsi"/>
                <w:noProof w:val="0"/>
                <w:szCs w:val="22"/>
              </w:rPr>
            </w:pPr>
          </w:p>
        </w:tc>
        <w:tc>
          <w:tcPr>
            <w:tcW w:w="1418" w:type="dxa"/>
            <w:shd w:val="clear" w:color="auto" w:fill="auto"/>
            <w:vAlign w:val="center"/>
          </w:tcPr>
          <w:p w14:paraId="3CFC4162" w14:textId="77777777" w:rsidR="002F2ACF" w:rsidRPr="002F2ACF" w:rsidRDefault="002F2ACF" w:rsidP="002F2ACF">
            <w:pPr>
              <w:jc w:val="center"/>
              <w:rPr>
                <w:rFonts w:asciiTheme="minorHAnsi" w:hAnsiTheme="minorHAnsi" w:cstheme="minorHAnsi"/>
                <w:noProof w:val="0"/>
                <w:szCs w:val="22"/>
              </w:rPr>
            </w:pPr>
          </w:p>
        </w:tc>
        <w:tc>
          <w:tcPr>
            <w:tcW w:w="2551" w:type="dxa"/>
            <w:shd w:val="clear" w:color="auto" w:fill="auto"/>
            <w:vAlign w:val="center"/>
          </w:tcPr>
          <w:p w14:paraId="34651894" w14:textId="77777777" w:rsidR="002F2ACF" w:rsidRPr="002F2ACF" w:rsidRDefault="002F2ACF" w:rsidP="002F2ACF">
            <w:pPr>
              <w:jc w:val="center"/>
              <w:rPr>
                <w:rFonts w:asciiTheme="minorHAnsi" w:hAnsiTheme="minorHAnsi" w:cstheme="minorHAnsi"/>
                <w:noProof w:val="0"/>
                <w:szCs w:val="22"/>
              </w:rPr>
            </w:pPr>
          </w:p>
        </w:tc>
        <w:tc>
          <w:tcPr>
            <w:tcW w:w="1276" w:type="dxa"/>
            <w:shd w:val="clear" w:color="auto" w:fill="auto"/>
            <w:vAlign w:val="center"/>
          </w:tcPr>
          <w:p w14:paraId="256CC6A6" w14:textId="77777777" w:rsidR="002F2ACF" w:rsidRPr="002F2ACF" w:rsidRDefault="002F2ACF" w:rsidP="002F2ACF">
            <w:pPr>
              <w:jc w:val="center"/>
              <w:rPr>
                <w:rFonts w:asciiTheme="minorHAnsi" w:hAnsiTheme="minorHAnsi" w:cstheme="minorHAnsi"/>
                <w:noProof w:val="0"/>
                <w:szCs w:val="22"/>
              </w:rPr>
            </w:pPr>
          </w:p>
        </w:tc>
        <w:tc>
          <w:tcPr>
            <w:tcW w:w="3119" w:type="dxa"/>
            <w:shd w:val="clear" w:color="auto" w:fill="auto"/>
            <w:vAlign w:val="center"/>
          </w:tcPr>
          <w:p w14:paraId="590DA2D3" w14:textId="77777777" w:rsidR="002F2ACF" w:rsidRPr="002F2ACF" w:rsidRDefault="002F2ACF" w:rsidP="002F2ACF">
            <w:pPr>
              <w:jc w:val="center"/>
              <w:rPr>
                <w:rFonts w:asciiTheme="minorHAnsi" w:hAnsiTheme="minorHAnsi" w:cstheme="minorHAnsi"/>
                <w:noProof w:val="0"/>
                <w:szCs w:val="22"/>
              </w:rPr>
            </w:pPr>
          </w:p>
        </w:tc>
      </w:tr>
      <w:tr w:rsidR="002F2ACF" w:rsidRPr="002F2ACF" w14:paraId="24907435" w14:textId="77777777" w:rsidTr="00B04A1E">
        <w:trPr>
          <w:trHeight w:val="227"/>
        </w:trPr>
        <w:tc>
          <w:tcPr>
            <w:tcW w:w="567" w:type="dxa"/>
            <w:shd w:val="clear" w:color="auto" w:fill="auto"/>
            <w:vAlign w:val="center"/>
          </w:tcPr>
          <w:p w14:paraId="6DC484AF" w14:textId="77777777" w:rsidR="002F2ACF" w:rsidRPr="002F2ACF" w:rsidRDefault="002F2ACF" w:rsidP="002F2ACF">
            <w:pPr>
              <w:jc w:val="center"/>
              <w:rPr>
                <w:rFonts w:asciiTheme="minorHAnsi" w:hAnsiTheme="minorHAnsi" w:cstheme="minorHAnsi"/>
                <w:noProof w:val="0"/>
                <w:szCs w:val="22"/>
              </w:rPr>
            </w:pPr>
            <w:r w:rsidRPr="002F2ACF">
              <w:rPr>
                <w:rFonts w:asciiTheme="minorHAnsi" w:hAnsiTheme="minorHAnsi" w:cstheme="minorHAnsi"/>
                <w:noProof w:val="0"/>
                <w:szCs w:val="22"/>
              </w:rPr>
              <w:t>4.</w:t>
            </w:r>
          </w:p>
        </w:tc>
        <w:tc>
          <w:tcPr>
            <w:tcW w:w="2127" w:type="dxa"/>
            <w:shd w:val="clear" w:color="auto" w:fill="auto"/>
            <w:vAlign w:val="center"/>
          </w:tcPr>
          <w:p w14:paraId="27232E14" w14:textId="77777777" w:rsidR="002F2ACF" w:rsidRPr="002F2ACF" w:rsidRDefault="002F2ACF" w:rsidP="002F2ACF">
            <w:pPr>
              <w:jc w:val="center"/>
              <w:rPr>
                <w:rFonts w:asciiTheme="minorHAnsi" w:hAnsiTheme="minorHAnsi" w:cstheme="minorHAnsi"/>
                <w:noProof w:val="0"/>
                <w:szCs w:val="22"/>
              </w:rPr>
            </w:pPr>
          </w:p>
        </w:tc>
        <w:tc>
          <w:tcPr>
            <w:tcW w:w="2976" w:type="dxa"/>
            <w:shd w:val="clear" w:color="auto" w:fill="auto"/>
            <w:vAlign w:val="center"/>
          </w:tcPr>
          <w:p w14:paraId="0BAB7C87" w14:textId="77777777" w:rsidR="002F2ACF" w:rsidRPr="002F2ACF" w:rsidRDefault="002F2ACF" w:rsidP="002F2ACF">
            <w:pPr>
              <w:jc w:val="center"/>
              <w:rPr>
                <w:rFonts w:asciiTheme="minorHAnsi" w:hAnsiTheme="minorHAnsi" w:cstheme="minorHAnsi"/>
                <w:noProof w:val="0"/>
                <w:szCs w:val="22"/>
              </w:rPr>
            </w:pPr>
          </w:p>
        </w:tc>
        <w:tc>
          <w:tcPr>
            <w:tcW w:w="1418" w:type="dxa"/>
            <w:shd w:val="clear" w:color="auto" w:fill="auto"/>
            <w:vAlign w:val="center"/>
          </w:tcPr>
          <w:p w14:paraId="4CD4F08E" w14:textId="77777777" w:rsidR="002F2ACF" w:rsidRPr="002F2ACF" w:rsidRDefault="002F2ACF" w:rsidP="002F2ACF">
            <w:pPr>
              <w:jc w:val="center"/>
              <w:rPr>
                <w:rFonts w:asciiTheme="minorHAnsi" w:hAnsiTheme="minorHAnsi" w:cstheme="minorHAnsi"/>
                <w:noProof w:val="0"/>
                <w:szCs w:val="22"/>
              </w:rPr>
            </w:pPr>
          </w:p>
        </w:tc>
        <w:tc>
          <w:tcPr>
            <w:tcW w:w="2551" w:type="dxa"/>
            <w:shd w:val="clear" w:color="auto" w:fill="auto"/>
            <w:vAlign w:val="center"/>
          </w:tcPr>
          <w:p w14:paraId="201D4331" w14:textId="77777777" w:rsidR="002F2ACF" w:rsidRPr="002F2ACF" w:rsidRDefault="002F2ACF" w:rsidP="002F2ACF">
            <w:pPr>
              <w:jc w:val="center"/>
              <w:rPr>
                <w:rFonts w:asciiTheme="minorHAnsi" w:hAnsiTheme="minorHAnsi" w:cstheme="minorHAnsi"/>
                <w:noProof w:val="0"/>
                <w:szCs w:val="22"/>
              </w:rPr>
            </w:pPr>
          </w:p>
        </w:tc>
        <w:tc>
          <w:tcPr>
            <w:tcW w:w="1276" w:type="dxa"/>
            <w:shd w:val="clear" w:color="auto" w:fill="auto"/>
            <w:vAlign w:val="center"/>
          </w:tcPr>
          <w:p w14:paraId="1DA76CD8" w14:textId="77777777" w:rsidR="002F2ACF" w:rsidRPr="002F2ACF" w:rsidRDefault="002F2ACF" w:rsidP="002F2ACF">
            <w:pPr>
              <w:jc w:val="center"/>
              <w:rPr>
                <w:rFonts w:asciiTheme="minorHAnsi" w:hAnsiTheme="minorHAnsi" w:cstheme="minorHAnsi"/>
                <w:noProof w:val="0"/>
                <w:szCs w:val="22"/>
              </w:rPr>
            </w:pPr>
          </w:p>
        </w:tc>
        <w:tc>
          <w:tcPr>
            <w:tcW w:w="3119" w:type="dxa"/>
            <w:shd w:val="clear" w:color="auto" w:fill="auto"/>
            <w:vAlign w:val="center"/>
          </w:tcPr>
          <w:p w14:paraId="3B075D3B" w14:textId="77777777" w:rsidR="002F2ACF" w:rsidRPr="002F2ACF" w:rsidRDefault="002F2ACF" w:rsidP="002F2ACF">
            <w:pPr>
              <w:rPr>
                <w:rFonts w:asciiTheme="minorHAnsi" w:hAnsiTheme="minorHAnsi" w:cstheme="minorHAnsi"/>
                <w:noProof w:val="0"/>
                <w:szCs w:val="22"/>
              </w:rPr>
            </w:pPr>
          </w:p>
        </w:tc>
      </w:tr>
      <w:tr w:rsidR="002F2ACF" w:rsidRPr="002F2ACF" w14:paraId="0FE30F46" w14:textId="77777777" w:rsidTr="00B04A1E">
        <w:trPr>
          <w:trHeight w:val="227"/>
        </w:trPr>
        <w:tc>
          <w:tcPr>
            <w:tcW w:w="567" w:type="dxa"/>
            <w:shd w:val="clear" w:color="auto" w:fill="auto"/>
            <w:vAlign w:val="center"/>
          </w:tcPr>
          <w:p w14:paraId="54C6CB93" w14:textId="77777777" w:rsidR="002F2ACF" w:rsidRPr="002F2ACF" w:rsidRDefault="002F2ACF" w:rsidP="002F2ACF">
            <w:pPr>
              <w:jc w:val="center"/>
              <w:rPr>
                <w:rFonts w:asciiTheme="minorHAnsi" w:hAnsiTheme="minorHAnsi" w:cstheme="minorHAnsi"/>
                <w:noProof w:val="0"/>
                <w:szCs w:val="22"/>
              </w:rPr>
            </w:pPr>
            <w:r w:rsidRPr="002F2ACF">
              <w:rPr>
                <w:rFonts w:asciiTheme="minorHAnsi" w:hAnsiTheme="minorHAnsi" w:cstheme="minorHAnsi"/>
                <w:noProof w:val="0"/>
                <w:szCs w:val="22"/>
              </w:rPr>
              <w:t>5.</w:t>
            </w:r>
          </w:p>
        </w:tc>
        <w:tc>
          <w:tcPr>
            <w:tcW w:w="2127" w:type="dxa"/>
            <w:shd w:val="clear" w:color="auto" w:fill="auto"/>
            <w:vAlign w:val="center"/>
          </w:tcPr>
          <w:p w14:paraId="697CBAB0" w14:textId="77777777" w:rsidR="002F2ACF" w:rsidRPr="002F2ACF" w:rsidRDefault="002F2ACF" w:rsidP="002F2ACF">
            <w:pPr>
              <w:jc w:val="center"/>
              <w:rPr>
                <w:rFonts w:asciiTheme="minorHAnsi" w:hAnsiTheme="minorHAnsi" w:cstheme="minorHAnsi"/>
                <w:noProof w:val="0"/>
                <w:szCs w:val="22"/>
              </w:rPr>
            </w:pPr>
          </w:p>
        </w:tc>
        <w:tc>
          <w:tcPr>
            <w:tcW w:w="2976" w:type="dxa"/>
            <w:shd w:val="clear" w:color="auto" w:fill="auto"/>
            <w:vAlign w:val="center"/>
          </w:tcPr>
          <w:p w14:paraId="7112EE8A" w14:textId="77777777" w:rsidR="002F2ACF" w:rsidRPr="002F2ACF" w:rsidRDefault="002F2ACF" w:rsidP="002F2ACF">
            <w:pPr>
              <w:jc w:val="center"/>
              <w:rPr>
                <w:rFonts w:asciiTheme="minorHAnsi" w:hAnsiTheme="minorHAnsi" w:cstheme="minorHAnsi"/>
                <w:noProof w:val="0"/>
                <w:szCs w:val="22"/>
              </w:rPr>
            </w:pPr>
          </w:p>
        </w:tc>
        <w:tc>
          <w:tcPr>
            <w:tcW w:w="1418" w:type="dxa"/>
            <w:shd w:val="clear" w:color="auto" w:fill="auto"/>
            <w:vAlign w:val="center"/>
          </w:tcPr>
          <w:p w14:paraId="7E5626F4" w14:textId="77777777" w:rsidR="002F2ACF" w:rsidRPr="002F2ACF" w:rsidRDefault="002F2ACF" w:rsidP="002F2ACF">
            <w:pPr>
              <w:jc w:val="center"/>
              <w:rPr>
                <w:rFonts w:asciiTheme="minorHAnsi" w:hAnsiTheme="minorHAnsi" w:cstheme="minorHAnsi"/>
                <w:noProof w:val="0"/>
                <w:szCs w:val="22"/>
              </w:rPr>
            </w:pPr>
          </w:p>
        </w:tc>
        <w:tc>
          <w:tcPr>
            <w:tcW w:w="2551" w:type="dxa"/>
            <w:shd w:val="clear" w:color="auto" w:fill="auto"/>
            <w:vAlign w:val="center"/>
          </w:tcPr>
          <w:p w14:paraId="4A21648A" w14:textId="77777777" w:rsidR="002F2ACF" w:rsidRPr="002F2ACF" w:rsidRDefault="002F2ACF" w:rsidP="002F2ACF">
            <w:pPr>
              <w:jc w:val="center"/>
              <w:rPr>
                <w:rFonts w:asciiTheme="minorHAnsi" w:hAnsiTheme="minorHAnsi" w:cstheme="minorHAnsi"/>
                <w:noProof w:val="0"/>
                <w:szCs w:val="22"/>
              </w:rPr>
            </w:pPr>
          </w:p>
        </w:tc>
        <w:tc>
          <w:tcPr>
            <w:tcW w:w="1276" w:type="dxa"/>
            <w:shd w:val="clear" w:color="auto" w:fill="auto"/>
            <w:vAlign w:val="center"/>
          </w:tcPr>
          <w:p w14:paraId="7E1ACC62" w14:textId="77777777" w:rsidR="002F2ACF" w:rsidRPr="002F2ACF" w:rsidRDefault="002F2ACF" w:rsidP="002F2ACF">
            <w:pPr>
              <w:jc w:val="center"/>
              <w:rPr>
                <w:rFonts w:asciiTheme="minorHAnsi" w:hAnsiTheme="minorHAnsi" w:cstheme="minorHAnsi"/>
                <w:noProof w:val="0"/>
                <w:szCs w:val="22"/>
              </w:rPr>
            </w:pPr>
          </w:p>
        </w:tc>
        <w:tc>
          <w:tcPr>
            <w:tcW w:w="3119" w:type="dxa"/>
            <w:shd w:val="clear" w:color="auto" w:fill="auto"/>
            <w:vAlign w:val="center"/>
          </w:tcPr>
          <w:p w14:paraId="651FCC07" w14:textId="77777777" w:rsidR="002F2ACF" w:rsidRPr="002F2ACF" w:rsidRDefault="002F2ACF" w:rsidP="002F2ACF">
            <w:pPr>
              <w:jc w:val="center"/>
              <w:rPr>
                <w:rFonts w:asciiTheme="minorHAnsi" w:hAnsiTheme="minorHAnsi" w:cstheme="minorHAnsi"/>
                <w:noProof w:val="0"/>
                <w:szCs w:val="22"/>
              </w:rPr>
            </w:pPr>
          </w:p>
        </w:tc>
      </w:tr>
    </w:tbl>
    <w:p w14:paraId="14CDA508" w14:textId="77777777" w:rsidR="002F2ACF" w:rsidRPr="002F2ACF" w:rsidRDefault="002F2ACF" w:rsidP="002F2ACF">
      <w:pPr>
        <w:autoSpaceDE w:val="0"/>
        <w:autoSpaceDN w:val="0"/>
        <w:adjustRightInd w:val="0"/>
        <w:jc w:val="both"/>
        <w:rPr>
          <w:rFonts w:asciiTheme="minorHAnsi" w:eastAsia="Calibri" w:hAnsiTheme="minorHAnsi" w:cstheme="minorHAnsi"/>
          <w:noProof w:val="0"/>
          <w:color w:val="000000"/>
          <w:szCs w:val="22"/>
          <w:lang w:eastAsia="en-US"/>
        </w:rPr>
      </w:pPr>
      <w:r w:rsidRPr="002F2ACF">
        <w:rPr>
          <w:rFonts w:asciiTheme="minorHAnsi" w:eastAsia="Calibri" w:hAnsiTheme="minorHAnsi" w:cstheme="minorHAnsi"/>
          <w:noProof w:val="0"/>
          <w:color w:val="000000"/>
          <w:szCs w:val="22"/>
          <w:lang w:eastAsia="en-US"/>
        </w:rPr>
        <w:t>* V prípade, ak odberateľom bol verejný obstarávateľ alebo obstarávateľ, uchádzač vyplní len označené stĺpce. V prípade, ak uchádzač v stĺpci F uvedie áno, uchádzač zároveň uvedie URL adresu/</w:t>
      </w:r>
      <w:proofErr w:type="spellStart"/>
      <w:r w:rsidRPr="002F2ACF">
        <w:rPr>
          <w:rFonts w:asciiTheme="minorHAnsi" w:eastAsia="Calibri" w:hAnsiTheme="minorHAnsi" w:cstheme="minorHAnsi"/>
          <w:noProof w:val="0"/>
          <w:color w:val="000000"/>
          <w:szCs w:val="22"/>
          <w:lang w:eastAsia="en-US"/>
        </w:rPr>
        <w:t>link</w:t>
      </w:r>
      <w:proofErr w:type="spellEnd"/>
      <w:r w:rsidRPr="002F2ACF">
        <w:rPr>
          <w:rFonts w:asciiTheme="minorHAnsi" w:eastAsia="Calibri" w:hAnsiTheme="minorHAnsi" w:cstheme="minorHAnsi"/>
          <w:noProof w:val="0"/>
          <w:color w:val="000000"/>
          <w:szCs w:val="22"/>
          <w:lang w:eastAsia="en-US"/>
        </w:rPr>
        <w:t xml:space="preserve"> na predmetnú referenciu zverejnenú na portáli </w:t>
      </w:r>
      <w:hyperlink r:id="rId21" w:history="1">
        <w:r w:rsidRPr="002F2ACF">
          <w:rPr>
            <w:rFonts w:asciiTheme="minorHAnsi" w:eastAsia="Calibri" w:hAnsiTheme="minorHAnsi" w:cstheme="minorHAnsi"/>
            <w:noProof w:val="0"/>
            <w:color w:val="0563C1"/>
            <w:szCs w:val="22"/>
            <w:u w:val="single"/>
            <w:lang w:eastAsia="en-US"/>
          </w:rPr>
          <w:t>www.uvo.gov.sk</w:t>
        </w:r>
      </w:hyperlink>
      <w:r w:rsidRPr="002F2ACF">
        <w:rPr>
          <w:rFonts w:asciiTheme="minorHAnsi" w:eastAsia="Calibri" w:hAnsiTheme="minorHAnsi" w:cstheme="minorHAnsi"/>
          <w:noProof w:val="0"/>
          <w:color w:val="000000"/>
          <w:szCs w:val="22"/>
          <w:lang w:eastAsia="en-US"/>
        </w:rPr>
        <w:t>.</w:t>
      </w:r>
    </w:p>
    <w:p w14:paraId="3040EB04" w14:textId="77777777" w:rsidR="002F2ACF" w:rsidRPr="002F2ACF" w:rsidRDefault="002F2ACF" w:rsidP="002F2ACF">
      <w:pPr>
        <w:autoSpaceDE w:val="0"/>
        <w:autoSpaceDN w:val="0"/>
        <w:adjustRightInd w:val="0"/>
        <w:rPr>
          <w:rFonts w:asciiTheme="minorHAnsi" w:hAnsiTheme="minorHAnsi" w:cstheme="minorHAnsi"/>
          <w:noProof w:val="0"/>
          <w:szCs w:val="22"/>
        </w:rPr>
      </w:pPr>
    </w:p>
    <w:p w14:paraId="4584BA64" w14:textId="42F636DA" w:rsidR="002F2ACF" w:rsidRPr="002F2ACF" w:rsidRDefault="002F2ACF" w:rsidP="002F2ACF">
      <w:pPr>
        <w:autoSpaceDE w:val="0"/>
        <w:autoSpaceDN w:val="0"/>
        <w:adjustRightInd w:val="0"/>
        <w:rPr>
          <w:rFonts w:asciiTheme="minorHAnsi" w:hAnsiTheme="minorHAnsi" w:cstheme="minorHAnsi"/>
          <w:noProof w:val="0"/>
          <w:szCs w:val="22"/>
        </w:rPr>
      </w:pPr>
      <w:r w:rsidRPr="002F2ACF">
        <w:rPr>
          <w:rFonts w:asciiTheme="minorHAnsi" w:hAnsiTheme="minorHAnsi" w:cstheme="minorHAnsi"/>
          <w:noProof w:val="0"/>
          <w:szCs w:val="22"/>
        </w:rPr>
        <w:t>V .................... dňa XX.XX.20</w:t>
      </w:r>
      <w:r w:rsidR="007C371A">
        <w:rPr>
          <w:rFonts w:asciiTheme="minorHAnsi" w:hAnsiTheme="minorHAnsi" w:cstheme="minorHAnsi"/>
          <w:noProof w:val="0"/>
          <w:szCs w:val="22"/>
        </w:rPr>
        <w:t>XX</w:t>
      </w:r>
      <w:r w:rsidRPr="002F2ACF">
        <w:rPr>
          <w:rFonts w:asciiTheme="minorHAnsi" w:hAnsiTheme="minorHAnsi" w:cstheme="minorHAnsi"/>
          <w:noProof w:val="0"/>
          <w:szCs w:val="22"/>
        </w:rPr>
        <w:tab/>
      </w:r>
      <w:r w:rsidRPr="002F2ACF">
        <w:rPr>
          <w:rFonts w:asciiTheme="minorHAnsi" w:hAnsiTheme="minorHAnsi" w:cstheme="minorHAnsi"/>
          <w:noProof w:val="0"/>
          <w:szCs w:val="22"/>
        </w:rPr>
        <w:tab/>
      </w:r>
      <w:r w:rsidRPr="002F2ACF">
        <w:rPr>
          <w:rFonts w:asciiTheme="minorHAnsi" w:hAnsiTheme="minorHAnsi" w:cstheme="minorHAnsi"/>
          <w:noProof w:val="0"/>
          <w:szCs w:val="22"/>
        </w:rPr>
        <w:tab/>
      </w:r>
      <w:r w:rsidRPr="002F2ACF">
        <w:rPr>
          <w:rFonts w:asciiTheme="minorHAnsi" w:hAnsiTheme="minorHAnsi" w:cstheme="minorHAnsi"/>
          <w:noProof w:val="0"/>
          <w:szCs w:val="22"/>
        </w:rPr>
        <w:tab/>
      </w:r>
      <w:r w:rsidRPr="002F2ACF">
        <w:rPr>
          <w:rFonts w:asciiTheme="minorHAnsi" w:hAnsiTheme="minorHAnsi" w:cstheme="minorHAnsi"/>
          <w:noProof w:val="0"/>
          <w:szCs w:val="22"/>
        </w:rPr>
        <w:tab/>
      </w:r>
      <w:r w:rsidRPr="002F2ACF">
        <w:rPr>
          <w:rFonts w:asciiTheme="minorHAnsi" w:hAnsiTheme="minorHAnsi" w:cstheme="minorHAnsi"/>
          <w:noProof w:val="0"/>
          <w:szCs w:val="22"/>
        </w:rPr>
        <w:tab/>
      </w:r>
      <w:r w:rsidRPr="002F2ACF">
        <w:rPr>
          <w:rFonts w:asciiTheme="minorHAnsi" w:hAnsiTheme="minorHAnsi" w:cstheme="minorHAnsi"/>
          <w:noProof w:val="0"/>
          <w:szCs w:val="22"/>
        </w:rPr>
        <w:tab/>
      </w:r>
    </w:p>
    <w:p w14:paraId="0FEF622D" w14:textId="77777777" w:rsidR="002F2ACF" w:rsidRPr="002F2ACF" w:rsidRDefault="002F2ACF" w:rsidP="002F2ACF">
      <w:pPr>
        <w:autoSpaceDE w:val="0"/>
        <w:autoSpaceDN w:val="0"/>
        <w:adjustRightInd w:val="0"/>
        <w:ind w:left="8647"/>
        <w:jc w:val="center"/>
        <w:rPr>
          <w:rFonts w:asciiTheme="minorHAnsi" w:hAnsiTheme="minorHAnsi" w:cstheme="minorHAnsi"/>
          <w:noProof w:val="0"/>
          <w:szCs w:val="22"/>
        </w:rPr>
      </w:pPr>
      <w:r w:rsidRPr="002F2ACF">
        <w:rPr>
          <w:rFonts w:asciiTheme="minorHAnsi" w:hAnsiTheme="minorHAnsi" w:cstheme="minorHAnsi"/>
          <w:noProof w:val="0"/>
          <w:szCs w:val="22"/>
        </w:rPr>
        <w:t>................................................</w:t>
      </w:r>
    </w:p>
    <w:p w14:paraId="6D9615A3" w14:textId="77777777" w:rsidR="002F2ACF" w:rsidRPr="002F2ACF" w:rsidRDefault="002F2ACF" w:rsidP="002F2ACF">
      <w:pPr>
        <w:autoSpaceDE w:val="0"/>
        <w:autoSpaceDN w:val="0"/>
        <w:adjustRightInd w:val="0"/>
        <w:ind w:left="8647"/>
        <w:jc w:val="center"/>
        <w:rPr>
          <w:rFonts w:asciiTheme="minorHAnsi" w:hAnsiTheme="minorHAnsi" w:cstheme="minorHAnsi"/>
          <w:noProof w:val="0"/>
          <w:szCs w:val="22"/>
        </w:rPr>
      </w:pPr>
      <w:r w:rsidRPr="002F2ACF">
        <w:rPr>
          <w:rFonts w:asciiTheme="minorHAnsi" w:hAnsiTheme="minorHAnsi" w:cstheme="minorHAnsi"/>
          <w:noProof w:val="0"/>
          <w:szCs w:val="22"/>
        </w:rPr>
        <w:t>meno a priezvisko</w:t>
      </w:r>
    </w:p>
    <w:p w14:paraId="31C8FE62" w14:textId="77777777" w:rsidR="002F2ACF" w:rsidRPr="002F2ACF" w:rsidRDefault="002F2ACF" w:rsidP="002F2ACF">
      <w:pPr>
        <w:autoSpaceDE w:val="0"/>
        <w:autoSpaceDN w:val="0"/>
        <w:adjustRightInd w:val="0"/>
        <w:ind w:left="8647"/>
        <w:jc w:val="center"/>
        <w:rPr>
          <w:rFonts w:asciiTheme="minorHAnsi" w:hAnsiTheme="minorHAnsi" w:cstheme="minorHAnsi"/>
          <w:noProof w:val="0"/>
          <w:szCs w:val="22"/>
        </w:rPr>
      </w:pPr>
      <w:r w:rsidRPr="002F2ACF">
        <w:rPr>
          <w:rFonts w:asciiTheme="minorHAnsi" w:hAnsiTheme="minorHAnsi" w:cstheme="minorHAnsi"/>
          <w:noProof w:val="0"/>
          <w:szCs w:val="22"/>
        </w:rPr>
        <w:t>funkcia, podpis**</w:t>
      </w:r>
    </w:p>
    <w:p w14:paraId="06D3CC4C" w14:textId="77777777" w:rsidR="002F2ACF" w:rsidRPr="002F2ACF" w:rsidRDefault="002F2ACF" w:rsidP="002F2ACF">
      <w:pPr>
        <w:autoSpaceDE w:val="0"/>
        <w:autoSpaceDN w:val="0"/>
        <w:adjustRightInd w:val="0"/>
        <w:ind w:left="8647"/>
        <w:jc w:val="center"/>
        <w:rPr>
          <w:rFonts w:asciiTheme="minorHAnsi" w:hAnsiTheme="minorHAnsi" w:cstheme="minorHAnsi"/>
          <w:noProof w:val="0"/>
          <w:szCs w:val="22"/>
        </w:rPr>
      </w:pPr>
    </w:p>
    <w:p w14:paraId="06513928" w14:textId="77777777" w:rsidR="002F2ACF" w:rsidRPr="002F2ACF" w:rsidRDefault="002F2ACF" w:rsidP="002F2ACF">
      <w:pPr>
        <w:autoSpaceDE w:val="0"/>
        <w:autoSpaceDN w:val="0"/>
        <w:adjustRightInd w:val="0"/>
        <w:rPr>
          <w:rFonts w:asciiTheme="minorHAnsi" w:hAnsiTheme="minorHAnsi" w:cstheme="minorHAnsi"/>
          <w:noProof w:val="0"/>
          <w:szCs w:val="22"/>
        </w:rPr>
      </w:pPr>
      <w:r w:rsidRPr="002F2ACF">
        <w:rPr>
          <w:rFonts w:asciiTheme="minorHAnsi" w:hAnsiTheme="minorHAnsi" w:cstheme="minorHAnsi"/>
          <w:noProof w:val="0"/>
          <w:szCs w:val="22"/>
        </w:rPr>
        <w:t xml:space="preserve">** Podpis uchádzača, jeho štatutárneho orgánu alebo iného zástupcu uchádzača, ktorý je oprávnený konať v mene uchádzača v záväzkových vzťahoch v súlade s dokladom o oprávnení podnikať, t. j. podľa toho, kto za uchádzača koná navonok. </w:t>
      </w:r>
    </w:p>
    <w:p w14:paraId="750A7A30" w14:textId="77777777" w:rsidR="002F2ACF" w:rsidRPr="002F2ACF" w:rsidRDefault="002F2ACF" w:rsidP="002F2ACF">
      <w:pPr>
        <w:autoSpaceDE w:val="0"/>
        <w:autoSpaceDN w:val="0"/>
        <w:adjustRightInd w:val="0"/>
        <w:rPr>
          <w:rFonts w:asciiTheme="minorHAnsi" w:hAnsiTheme="minorHAnsi" w:cstheme="minorHAnsi"/>
          <w:noProof w:val="0"/>
          <w:szCs w:val="22"/>
        </w:rPr>
      </w:pPr>
      <w:r w:rsidRPr="002F2ACF">
        <w:rPr>
          <w:rFonts w:asciiTheme="minorHAnsi" w:hAnsiTheme="minorHAnsi" w:cstheme="minorHAnsi"/>
          <w:noProof w:val="0"/>
          <w:szCs w:val="22"/>
        </w:rPr>
        <w:t>V prípade skupiny dodávateľov podpis každého člena skupiny alebo člena skupiny, ktorý je splnomocnený konať v danej veci za členov skupiny.</w:t>
      </w:r>
    </w:p>
    <w:p w14:paraId="19DDA6D0" w14:textId="77777777" w:rsidR="002F2ACF" w:rsidRDefault="002F2ACF" w:rsidP="002F2ACF">
      <w:pPr>
        <w:autoSpaceDE w:val="0"/>
        <w:autoSpaceDN w:val="0"/>
        <w:adjustRightInd w:val="0"/>
        <w:rPr>
          <w:rFonts w:asciiTheme="minorHAnsi" w:hAnsiTheme="minorHAnsi" w:cstheme="minorHAnsi"/>
          <w:noProof w:val="0"/>
          <w:szCs w:val="22"/>
        </w:rPr>
        <w:sectPr w:rsidR="002F2ACF" w:rsidSect="002F2ACF">
          <w:pgSz w:w="16838" w:h="11906" w:orient="landscape" w:code="9"/>
          <w:pgMar w:top="1134" w:right="873" w:bottom="1134" w:left="1134" w:header="709" w:footer="567" w:gutter="0"/>
          <w:pgNumType w:chapStyle="1" w:chapSep="period"/>
          <w:cols w:space="708"/>
          <w:docGrid w:linePitch="360"/>
        </w:sectPr>
      </w:pPr>
    </w:p>
    <w:p w14:paraId="4F37F0F3" w14:textId="67554743" w:rsidR="009E3848" w:rsidRPr="00D65C33" w:rsidRDefault="009E3848" w:rsidP="009D5CCA">
      <w:pPr>
        <w:pStyle w:val="Hlavika"/>
        <w:jc w:val="center"/>
        <w:rPr>
          <w:rFonts w:asciiTheme="minorHAnsi" w:hAnsiTheme="minorHAnsi" w:cstheme="minorHAnsi"/>
          <w:b/>
          <w:bCs/>
          <w:sz w:val="28"/>
          <w:szCs w:val="22"/>
        </w:rPr>
      </w:pPr>
      <w:r w:rsidRPr="00D65C33">
        <w:rPr>
          <w:rFonts w:asciiTheme="minorHAnsi" w:hAnsiTheme="minorHAnsi" w:cstheme="minorHAnsi"/>
          <w:b/>
          <w:bCs/>
          <w:sz w:val="28"/>
          <w:szCs w:val="20"/>
        </w:rPr>
        <w:lastRenderedPageBreak/>
        <w:t>A.3</w:t>
      </w:r>
      <w:r w:rsidRPr="00D65C33">
        <w:rPr>
          <w:rFonts w:asciiTheme="minorHAnsi" w:hAnsiTheme="minorHAnsi" w:cstheme="minorHAnsi"/>
          <w:b/>
          <w:bCs/>
          <w:sz w:val="28"/>
        </w:rPr>
        <w:t xml:space="preserve"> </w:t>
      </w:r>
      <w:r w:rsidRPr="00D65C33">
        <w:rPr>
          <w:rFonts w:asciiTheme="minorHAnsi" w:hAnsiTheme="minorHAnsi" w:cstheme="minorHAnsi"/>
          <w:b/>
          <w:bCs/>
          <w:sz w:val="28"/>
          <w:szCs w:val="22"/>
        </w:rPr>
        <w:t>KRITÉRIÁ NA VYHODNOTENIE PONÚK</w:t>
      </w:r>
    </w:p>
    <w:p w14:paraId="5BBE3E39" w14:textId="76ECFEEC" w:rsidR="002F2ACF" w:rsidRPr="0083402E" w:rsidRDefault="009E3848" w:rsidP="0083402E">
      <w:pPr>
        <w:pStyle w:val="Hlavika"/>
        <w:spacing w:after="120"/>
        <w:jc w:val="center"/>
        <w:rPr>
          <w:rFonts w:asciiTheme="minorHAnsi" w:hAnsiTheme="minorHAnsi" w:cstheme="minorHAnsi"/>
          <w:b/>
          <w:bCs/>
          <w:sz w:val="28"/>
          <w:szCs w:val="22"/>
        </w:rPr>
      </w:pPr>
      <w:r w:rsidRPr="00D65C33">
        <w:rPr>
          <w:rFonts w:asciiTheme="minorHAnsi" w:hAnsiTheme="minorHAnsi" w:cstheme="minorHAnsi"/>
          <w:b/>
          <w:bCs/>
          <w:sz w:val="28"/>
          <w:szCs w:val="22"/>
        </w:rPr>
        <w:t>A PRAVIDLÁ ICH UPLATNENIA</w:t>
      </w:r>
    </w:p>
    <w:p w14:paraId="5B2794B3" w14:textId="77777777" w:rsidR="009E3848" w:rsidRPr="00D65C33" w:rsidRDefault="009E3848" w:rsidP="00AB2C74">
      <w:pPr>
        <w:pStyle w:val="Zarkazkladnhotextu"/>
        <w:numPr>
          <w:ilvl w:val="0"/>
          <w:numId w:val="3"/>
        </w:numPr>
        <w:tabs>
          <w:tab w:val="left" w:pos="0"/>
        </w:tabs>
        <w:jc w:val="both"/>
        <w:rPr>
          <w:rFonts w:asciiTheme="minorHAnsi" w:hAnsiTheme="minorHAnsi" w:cstheme="minorHAnsi"/>
        </w:rPr>
      </w:pPr>
      <w:r w:rsidRPr="00D65C33">
        <w:rPr>
          <w:rFonts w:asciiTheme="minorHAnsi" w:hAnsiTheme="minorHAnsi" w:cstheme="minorHAnsi"/>
        </w:rPr>
        <w:t>Verejný obstarávateľ vyhodnotí ponuky na základe objektívnych kritérií na vyhodnotenie ponúk, ktoré súvisia s predmetom zákazky, s cieľom určiť ekonomicky najvýhodnejšiu ponuku.</w:t>
      </w:r>
    </w:p>
    <w:p w14:paraId="1880748A" w14:textId="3B97BD51" w:rsidR="009E3848" w:rsidRPr="005373B6" w:rsidRDefault="009E3848" w:rsidP="00AB2C74">
      <w:pPr>
        <w:pStyle w:val="Zarkazkladnhotextu"/>
        <w:numPr>
          <w:ilvl w:val="0"/>
          <w:numId w:val="3"/>
        </w:numPr>
        <w:tabs>
          <w:tab w:val="left" w:pos="0"/>
        </w:tabs>
        <w:spacing w:before="120"/>
        <w:ind w:left="357" w:hanging="357"/>
        <w:jc w:val="both"/>
        <w:rPr>
          <w:rFonts w:asciiTheme="minorHAnsi" w:hAnsiTheme="minorHAnsi" w:cstheme="minorHAnsi"/>
        </w:rPr>
      </w:pPr>
      <w:r w:rsidRPr="00D65C33">
        <w:rPr>
          <w:rFonts w:asciiTheme="minorHAnsi" w:hAnsiTheme="minorHAnsi" w:cstheme="minorHAnsi"/>
        </w:rPr>
        <w:t>Ponuky sa budú vyhodnocovať na základe kritéri</w:t>
      </w:r>
      <w:r w:rsidRPr="005373B6">
        <w:rPr>
          <w:rFonts w:asciiTheme="minorHAnsi" w:hAnsiTheme="minorHAnsi" w:cstheme="minorHAnsi"/>
        </w:rPr>
        <w:t>a</w:t>
      </w:r>
      <w:r w:rsidR="001273BB" w:rsidRPr="005373B6">
        <w:rPr>
          <w:rFonts w:asciiTheme="minorHAnsi" w:hAnsiTheme="minorHAnsi" w:cstheme="minorHAnsi"/>
        </w:rPr>
        <w:t>:</w:t>
      </w:r>
      <w:r w:rsidRPr="005373B6">
        <w:rPr>
          <w:rFonts w:asciiTheme="minorHAnsi" w:hAnsiTheme="minorHAnsi" w:cstheme="minorHAnsi"/>
        </w:rPr>
        <w:t xml:space="preserve"> </w:t>
      </w:r>
      <w:bookmarkStart w:id="21" w:name="kriterium"/>
      <w:r w:rsidR="002E4059" w:rsidRPr="005373B6">
        <w:rPr>
          <w:rFonts w:asciiTheme="minorHAnsi" w:hAnsiTheme="minorHAnsi" w:cstheme="minorHAnsi"/>
          <w:b/>
        </w:rPr>
        <w:t xml:space="preserve">najnižšia </w:t>
      </w:r>
      <w:r w:rsidRPr="005373B6">
        <w:rPr>
          <w:rFonts w:asciiTheme="minorHAnsi" w:hAnsiTheme="minorHAnsi" w:cstheme="minorHAnsi"/>
          <w:b/>
        </w:rPr>
        <w:t xml:space="preserve">celková </w:t>
      </w:r>
      <w:r w:rsidR="007D18AA" w:rsidRPr="005373B6">
        <w:rPr>
          <w:rFonts w:asciiTheme="minorHAnsi" w:hAnsiTheme="minorHAnsi" w:cstheme="minorHAnsi"/>
          <w:b/>
        </w:rPr>
        <w:t xml:space="preserve">maximálna </w:t>
      </w:r>
      <w:r w:rsidRPr="005373B6">
        <w:rPr>
          <w:rFonts w:asciiTheme="minorHAnsi" w:hAnsiTheme="minorHAnsi" w:cstheme="minorHAnsi"/>
          <w:b/>
        </w:rPr>
        <w:t xml:space="preserve">cena </w:t>
      </w:r>
      <w:r w:rsidR="001273BB" w:rsidRPr="005373B6">
        <w:rPr>
          <w:rFonts w:asciiTheme="minorHAnsi" w:hAnsiTheme="minorHAnsi" w:cstheme="minorHAnsi"/>
          <w:b/>
        </w:rPr>
        <w:t xml:space="preserve">za celý predmet zákazky vyjadrená v EUR </w:t>
      </w:r>
      <w:r w:rsidR="00613D74" w:rsidRPr="005373B6">
        <w:rPr>
          <w:rFonts w:asciiTheme="minorHAnsi" w:hAnsiTheme="minorHAnsi" w:cstheme="minorHAnsi"/>
          <w:b/>
        </w:rPr>
        <w:t xml:space="preserve">vrátane </w:t>
      </w:r>
      <w:r w:rsidRPr="005373B6">
        <w:rPr>
          <w:rFonts w:asciiTheme="minorHAnsi" w:hAnsiTheme="minorHAnsi" w:cstheme="minorHAnsi"/>
          <w:b/>
        </w:rPr>
        <w:t>DPH</w:t>
      </w:r>
      <w:bookmarkEnd w:id="21"/>
      <w:r w:rsidRPr="005373B6">
        <w:rPr>
          <w:rFonts w:asciiTheme="minorHAnsi" w:hAnsiTheme="minorHAnsi" w:cstheme="minorHAnsi"/>
          <w:b/>
        </w:rPr>
        <w:t>.</w:t>
      </w:r>
      <w:r w:rsidR="002F2ACF" w:rsidRPr="005373B6">
        <w:rPr>
          <w:rFonts w:asciiTheme="minorHAnsi" w:hAnsiTheme="minorHAnsi" w:cstheme="minorHAnsi"/>
          <w:b/>
        </w:rPr>
        <w:t xml:space="preserve"> </w:t>
      </w:r>
    </w:p>
    <w:p w14:paraId="13039FFD" w14:textId="7CFC9C4A" w:rsidR="009E3848" w:rsidRPr="005373B6" w:rsidRDefault="009E3848" w:rsidP="002E4059">
      <w:pPr>
        <w:pStyle w:val="Zarkazkladnhotextu"/>
        <w:tabs>
          <w:tab w:val="left" w:pos="0"/>
        </w:tabs>
        <w:spacing w:before="480"/>
        <w:ind w:left="0"/>
        <w:jc w:val="both"/>
        <w:rPr>
          <w:rFonts w:asciiTheme="minorHAnsi" w:hAnsiTheme="minorHAnsi" w:cstheme="minorHAnsi"/>
          <w:b/>
        </w:rPr>
      </w:pPr>
      <w:bookmarkStart w:id="22" w:name="kriteria_vahy"/>
      <w:bookmarkEnd w:id="22"/>
      <w:r w:rsidRPr="005373B6">
        <w:rPr>
          <w:rFonts w:asciiTheme="minorHAnsi" w:hAnsiTheme="minorHAnsi" w:cstheme="minorHAnsi"/>
          <w:b/>
        </w:rPr>
        <w:t>Pravidlá pre uplatnenie a spôsob vyhodnotenia kritéria sú nasledujúce:</w:t>
      </w:r>
    </w:p>
    <w:p w14:paraId="42ADF175" w14:textId="77777777" w:rsidR="00A441F0" w:rsidRDefault="007C371A" w:rsidP="0007282B">
      <w:pPr>
        <w:pStyle w:val="Zarkazkladnhotextu"/>
        <w:tabs>
          <w:tab w:val="left" w:pos="0"/>
        </w:tabs>
        <w:spacing w:before="120"/>
        <w:ind w:left="0"/>
        <w:jc w:val="both"/>
        <w:rPr>
          <w:rFonts w:asciiTheme="minorHAnsi" w:hAnsiTheme="minorHAnsi" w:cstheme="minorHAnsi"/>
          <w:bCs/>
          <w:iCs/>
          <w:szCs w:val="22"/>
        </w:rPr>
      </w:pPr>
      <w:r w:rsidRPr="005373B6">
        <w:rPr>
          <w:rFonts w:asciiTheme="minorHAnsi" w:hAnsiTheme="minorHAnsi" w:cstheme="minorHAnsi"/>
        </w:rPr>
        <w:t>Prvým v poradá</w:t>
      </w:r>
      <w:r w:rsidR="009E3848" w:rsidRPr="005373B6">
        <w:rPr>
          <w:rFonts w:asciiTheme="minorHAnsi" w:hAnsiTheme="minorHAnsi" w:cstheme="minorHAnsi"/>
          <w:bCs/>
          <w:iCs/>
          <w:szCs w:val="22"/>
        </w:rPr>
        <w:t xml:space="preserve"> sa stane uchádzač, ktorý vo svojej ponuke predloží </w:t>
      </w:r>
      <w:bookmarkStart w:id="23" w:name="_Hlk5697872"/>
      <w:r w:rsidR="009E3848" w:rsidRPr="005373B6">
        <w:rPr>
          <w:rFonts w:asciiTheme="minorHAnsi" w:hAnsiTheme="minorHAnsi" w:cstheme="minorHAnsi"/>
          <w:bCs/>
          <w:iCs/>
          <w:szCs w:val="22"/>
        </w:rPr>
        <w:t xml:space="preserve">najnižšiu </w:t>
      </w:r>
      <w:r w:rsidR="001273BB" w:rsidRPr="005373B6">
        <w:rPr>
          <w:rFonts w:asciiTheme="minorHAnsi" w:hAnsiTheme="minorHAnsi" w:cstheme="minorHAnsi"/>
          <w:bCs/>
          <w:iCs/>
          <w:szCs w:val="22"/>
        </w:rPr>
        <w:t xml:space="preserve">celkovú </w:t>
      </w:r>
      <w:r w:rsidR="007D18AA" w:rsidRPr="005373B6">
        <w:rPr>
          <w:rFonts w:asciiTheme="minorHAnsi" w:hAnsiTheme="minorHAnsi" w:cstheme="minorHAnsi"/>
          <w:bCs/>
          <w:iCs/>
          <w:szCs w:val="22"/>
        </w:rPr>
        <w:t xml:space="preserve">maximálnu </w:t>
      </w:r>
      <w:r w:rsidR="009E3848" w:rsidRPr="005373B6">
        <w:rPr>
          <w:rFonts w:asciiTheme="minorHAnsi" w:hAnsiTheme="minorHAnsi" w:cstheme="minorHAnsi"/>
          <w:bCs/>
          <w:iCs/>
          <w:szCs w:val="22"/>
        </w:rPr>
        <w:t xml:space="preserve">cenu za </w:t>
      </w:r>
      <w:r w:rsidR="001273BB" w:rsidRPr="005373B6">
        <w:rPr>
          <w:rFonts w:asciiTheme="minorHAnsi" w:hAnsiTheme="minorHAnsi" w:cstheme="minorHAnsi"/>
          <w:bCs/>
          <w:iCs/>
          <w:szCs w:val="22"/>
        </w:rPr>
        <w:t xml:space="preserve">celý </w:t>
      </w:r>
      <w:r w:rsidR="009E3848" w:rsidRPr="005373B6">
        <w:rPr>
          <w:rFonts w:asciiTheme="minorHAnsi" w:hAnsiTheme="minorHAnsi" w:cstheme="minorHAnsi"/>
          <w:bCs/>
          <w:iCs/>
          <w:szCs w:val="22"/>
        </w:rPr>
        <w:t xml:space="preserve">predmet zákazky v EUR </w:t>
      </w:r>
      <w:r w:rsidR="00392186" w:rsidRPr="005373B6">
        <w:rPr>
          <w:rFonts w:asciiTheme="minorHAnsi" w:hAnsiTheme="minorHAnsi" w:cstheme="minorHAnsi"/>
          <w:bCs/>
          <w:iCs/>
          <w:szCs w:val="22"/>
        </w:rPr>
        <w:t xml:space="preserve">vrátane </w:t>
      </w:r>
      <w:r w:rsidR="009E3848" w:rsidRPr="005373B6">
        <w:rPr>
          <w:rFonts w:asciiTheme="minorHAnsi" w:hAnsiTheme="minorHAnsi" w:cstheme="minorHAnsi"/>
          <w:bCs/>
          <w:iCs/>
          <w:szCs w:val="22"/>
        </w:rPr>
        <w:t>DPH</w:t>
      </w:r>
      <w:bookmarkEnd w:id="23"/>
      <w:r w:rsidR="009E3848" w:rsidRPr="005373B6">
        <w:rPr>
          <w:rFonts w:asciiTheme="minorHAnsi" w:hAnsiTheme="minorHAnsi" w:cstheme="minorHAnsi"/>
          <w:bCs/>
          <w:iCs/>
          <w:szCs w:val="22"/>
        </w:rPr>
        <w:t xml:space="preserve">. Ako druhý v poradí sa umiestni uchádzač, ktorý vo svojej ponuke predloží druhú najnižšiu </w:t>
      </w:r>
      <w:r w:rsidR="001273BB" w:rsidRPr="005373B6">
        <w:rPr>
          <w:rFonts w:asciiTheme="minorHAnsi" w:hAnsiTheme="minorHAnsi" w:cstheme="minorHAnsi"/>
          <w:bCs/>
          <w:iCs/>
          <w:szCs w:val="22"/>
        </w:rPr>
        <w:t xml:space="preserve">celkovú </w:t>
      </w:r>
      <w:r w:rsidR="007D18AA" w:rsidRPr="005373B6">
        <w:rPr>
          <w:rFonts w:asciiTheme="minorHAnsi" w:hAnsiTheme="minorHAnsi" w:cstheme="minorHAnsi"/>
          <w:bCs/>
          <w:iCs/>
          <w:szCs w:val="22"/>
        </w:rPr>
        <w:t xml:space="preserve">maximálnu </w:t>
      </w:r>
      <w:r w:rsidR="009E3848" w:rsidRPr="005373B6">
        <w:rPr>
          <w:rFonts w:asciiTheme="minorHAnsi" w:hAnsiTheme="minorHAnsi" w:cstheme="minorHAnsi"/>
          <w:bCs/>
          <w:iCs/>
          <w:szCs w:val="22"/>
        </w:rPr>
        <w:t xml:space="preserve">cenu za </w:t>
      </w:r>
      <w:r w:rsidR="001273BB" w:rsidRPr="005373B6">
        <w:rPr>
          <w:rFonts w:asciiTheme="minorHAnsi" w:hAnsiTheme="minorHAnsi" w:cstheme="minorHAnsi"/>
          <w:bCs/>
          <w:iCs/>
          <w:szCs w:val="22"/>
        </w:rPr>
        <w:t xml:space="preserve">celý </w:t>
      </w:r>
      <w:r w:rsidR="009E3848" w:rsidRPr="005373B6">
        <w:rPr>
          <w:rFonts w:asciiTheme="minorHAnsi" w:hAnsiTheme="minorHAnsi" w:cstheme="minorHAnsi"/>
          <w:bCs/>
          <w:iCs/>
          <w:szCs w:val="22"/>
        </w:rPr>
        <w:t xml:space="preserve">predmet zákazky v EUR </w:t>
      </w:r>
      <w:r w:rsidR="00392186" w:rsidRPr="005373B6">
        <w:rPr>
          <w:rFonts w:asciiTheme="minorHAnsi" w:hAnsiTheme="minorHAnsi" w:cstheme="minorHAnsi"/>
          <w:bCs/>
          <w:iCs/>
          <w:szCs w:val="22"/>
        </w:rPr>
        <w:t xml:space="preserve">vrátane </w:t>
      </w:r>
      <w:r w:rsidR="009E3848" w:rsidRPr="005373B6">
        <w:rPr>
          <w:rFonts w:asciiTheme="minorHAnsi" w:hAnsiTheme="minorHAnsi" w:cstheme="minorHAnsi"/>
          <w:bCs/>
          <w:iCs/>
          <w:szCs w:val="22"/>
        </w:rPr>
        <w:t>DPH atď.</w:t>
      </w:r>
      <w:r w:rsidR="00345CAE" w:rsidRPr="00D65C33">
        <w:rPr>
          <w:rFonts w:asciiTheme="minorHAnsi" w:hAnsiTheme="minorHAnsi" w:cstheme="minorHAnsi"/>
          <w:bCs/>
          <w:iCs/>
          <w:szCs w:val="22"/>
        </w:rPr>
        <w:t xml:space="preserve"> </w:t>
      </w:r>
    </w:p>
    <w:p w14:paraId="0BB8F9F2" w14:textId="77777777" w:rsidR="00A441F0" w:rsidRDefault="00A441F0" w:rsidP="0007282B">
      <w:pPr>
        <w:pStyle w:val="Zarkazkladnhotextu"/>
        <w:tabs>
          <w:tab w:val="left" w:pos="0"/>
        </w:tabs>
        <w:spacing w:before="120"/>
        <w:ind w:left="0"/>
        <w:jc w:val="both"/>
        <w:rPr>
          <w:rFonts w:asciiTheme="minorHAnsi" w:hAnsiTheme="minorHAnsi" w:cstheme="minorHAnsi"/>
          <w:bCs/>
          <w:iCs/>
          <w:szCs w:val="22"/>
        </w:rPr>
      </w:pPr>
    </w:p>
    <w:p w14:paraId="64A2A6DD" w14:textId="2614EC46" w:rsidR="007D18AA" w:rsidRPr="0007282B" w:rsidRDefault="007D18AA" w:rsidP="0007282B">
      <w:pPr>
        <w:pStyle w:val="Zarkazkladnhotextu"/>
        <w:tabs>
          <w:tab w:val="left" w:pos="0"/>
        </w:tabs>
        <w:spacing w:before="120"/>
        <w:ind w:left="0"/>
        <w:jc w:val="both"/>
        <w:rPr>
          <w:rFonts w:asciiTheme="minorHAnsi" w:hAnsiTheme="minorHAnsi" w:cstheme="minorHAnsi"/>
          <w:bCs/>
          <w:iCs/>
          <w:szCs w:val="22"/>
        </w:rPr>
        <w:sectPr w:rsidR="007D18AA" w:rsidRPr="0007282B" w:rsidSect="002F2ACF">
          <w:pgSz w:w="11906" w:h="16838" w:code="9"/>
          <w:pgMar w:top="873" w:right="1134" w:bottom="1134" w:left="1134" w:header="709" w:footer="567" w:gutter="0"/>
          <w:pgNumType w:chapStyle="1" w:chapSep="period"/>
          <w:cols w:space="708"/>
          <w:docGrid w:linePitch="360"/>
        </w:sectPr>
      </w:pPr>
    </w:p>
    <w:p w14:paraId="58EA33DD" w14:textId="0D3E236A" w:rsidR="00445308" w:rsidRPr="0083402E" w:rsidRDefault="009E3848" w:rsidP="0083402E">
      <w:pPr>
        <w:pStyle w:val="Zkladntext3"/>
        <w:spacing w:after="240"/>
        <w:rPr>
          <w:rFonts w:asciiTheme="minorHAnsi" w:hAnsiTheme="minorHAnsi" w:cstheme="minorHAnsi"/>
          <w:b/>
          <w:sz w:val="28"/>
          <w:szCs w:val="24"/>
        </w:rPr>
      </w:pPr>
      <w:r w:rsidRPr="00D65C33">
        <w:rPr>
          <w:rFonts w:asciiTheme="minorHAnsi" w:hAnsiTheme="minorHAnsi" w:cstheme="minorHAnsi"/>
          <w:b/>
          <w:sz w:val="28"/>
          <w:szCs w:val="24"/>
        </w:rPr>
        <w:lastRenderedPageBreak/>
        <w:t>A.</w:t>
      </w:r>
      <w:r w:rsidRPr="00D65C33">
        <w:rPr>
          <w:rFonts w:asciiTheme="minorHAnsi" w:hAnsiTheme="minorHAnsi" w:cstheme="minorHAnsi"/>
          <w:b/>
          <w:caps/>
          <w:sz w:val="28"/>
          <w:szCs w:val="24"/>
        </w:rPr>
        <w:t>4 Návrh uchádzača na plnenie kritérií</w:t>
      </w:r>
    </w:p>
    <w:p w14:paraId="78A19E40" w14:textId="44C386E6" w:rsidR="00445308" w:rsidRDefault="00E80E31" w:rsidP="0083402E">
      <w:pPr>
        <w:pStyle w:val="Zkladntext3"/>
        <w:ind w:left="2124" w:hanging="2124"/>
        <w:jc w:val="both"/>
        <w:rPr>
          <w:rFonts w:asciiTheme="minorHAnsi" w:hAnsiTheme="minorHAnsi" w:cstheme="minorHAnsi"/>
          <w:b/>
          <w:sz w:val="22"/>
          <w:szCs w:val="22"/>
        </w:rPr>
      </w:pPr>
      <w:r>
        <w:rPr>
          <w:rFonts w:asciiTheme="minorHAnsi" w:hAnsiTheme="minorHAnsi" w:cstheme="minorHAnsi"/>
          <w:sz w:val="22"/>
          <w:szCs w:val="22"/>
        </w:rPr>
        <w:t>Názov</w:t>
      </w:r>
      <w:r w:rsidR="00D430D7" w:rsidRPr="00D65C33">
        <w:rPr>
          <w:rFonts w:asciiTheme="minorHAnsi" w:hAnsiTheme="minorHAnsi" w:cstheme="minorHAnsi"/>
          <w:sz w:val="22"/>
          <w:szCs w:val="22"/>
        </w:rPr>
        <w:t xml:space="preserve"> zákazky: </w:t>
      </w:r>
      <w:r w:rsidR="00D430D7" w:rsidRPr="00D65C33">
        <w:rPr>
          <w:rFonts w:asciiTheme="minorHAnsi" w:hAnsiTheme="minorHAnsi" w:cstheme="minorHAnsi"/>
          <w:sz w:val="22"/>
          <w:szCs w:val="22"/>
        </w:rPr>
        <w:tab/>
      </w:r>
      <w:r w:rsidR="006D68C7">
        <w:rPr>
          <w:rFonts w:asciiTheme="minorHAnsi" w:hAnsiTheme="minorHAnsi" w:cstheme="minorHAnsi"/>
          <w:sz w:val="22"/>
          <w:szCs w:val="22"/>
        </w:rPr>
        <w:t>Pranie nemocničnej bielizne a dezinfekcia lôžkovín</w:t>
      </w:r>
    </w:p>
    <w:p w14:paraId="3548F173" w14:textId="77777777" w:rsidR="0083402E" w:rsidRPr="0083402E" w:rsidRDefault="0083402E" w:rsidP="0083402E">
      <w:pPr>
        <w:pStyle w:val="Zkladntext3"/>
        <w:ind w:left="2124" w:hanging="2124"/>
        <w:jc w:val="both"/>
        <w:rPr>
          <w:rFonts w:asciiTheme="minorHAnsi" w:hAnsiTheme="minorHAnsi" w:cstheme="minorHAnsi"/>
          <w:b/>
          <w:sz w:val="22"/>
          <w:szCs w:val="22"/>
        </w:rPr>
      </w:pPr>
    </w:p>
    <w:p w14:paraId="5A50EAB8" w14:textId="4669C411" w:rsidR="009E3848" w:rsidRPr="00D65C33" w:rsidRDefault="009E3848" w:rsidP="009E3848">
      <w:pPr>
        <w:pStyle w:val="Zkladntext3"/>
        <w:jc w:val="left"/>
        <w:rPr>
          <w:rFonts w:asciiTheme="minorHAnsi" w:hAnsiTheme="minorHAnsi" w:cstheme="minorHAnsi"/>
          <w:sz w:val="22"/>
          <w:szCs w:val="22"/>
        </w:rPr>
      </w:pPr>
      <w:r w:rsidRPr="00D65C33">
        <w:rPr>
          <w:rFonts w:asciiTheme="minorHAnsi" w:hAnsiTheme="minorHAnsi" w:cstheme="minorHAnsi"/>
          <w:b/>
          <w:bCs/>
          <w:sz w:val="22"/>
          <w:szCs w:val="22"/>
        </w:rPr>
        <w:t>Uchádzač</w:t>
      </w:r>
      <w:r w:rsidRPr="00D65C33">
        <w:rPr>
          <w:rFonts w:asciiTheme="minorHAnsi" w:hAnsiTheme="minorHAnsi" w:cstheme="minorHAnsi"/>
          <w:sz w:val="22"/>
          <w:szCs w:val="22"/>
        </w:rPr>
        <w:t>:</w:t>
      </w:r>
    </w:p>
    <w:p w14:paraId="4E779C13"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obchodné meno:</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5DAB66FB"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Sídlo:</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2E57B607"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IČO:</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75EEFB9D"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DIČ:</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6C37A467" w14:textId="075A2B1B"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IČ DPH</w:t>
      </w:r>
      <w:r w:rsidR="00D32D83">
        <w:rPr>
          <w:rFonts w:asciiTheme="minorHAnsi" w:eastAsia="Calibri" w:hAnsiTheme="minorHAnsi" w:cstheme="minorHAnsi"/>
          <w:bCs/>
          <w:iCs/>
          <w:noProof w:val="0"/>
          <w:szCs w:val="22"/>
          <w:lang w:eastAsia="en-US"/>
        </w:rPr>
        <w:t>*</w:t>
      </w:r>
      <w:r w:rsidRPr="00D65C33">
        <w:rPr>
          <w:rFonts w:asciiTheme="minorHAnsi" w:eastAsia="Calibri" w:hAnsiTheme="minorHAnsi" w:cstheme="minorHAnsi"/>
          <w:bCs/>
          <w:iCs/>
          <w:noProof w:val="0"/>
          <w:szCs w:val="22"/>
          <w:lang w:eastAsia="en-US"/>
        </w:rPr>
        <w:t>:</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2DAAF2B0"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zapísaný v registri:</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122D19BD"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v mene ktorého koná:</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67412C4B"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bankové spojenie:</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4A4D21C5" w14:textId="77777777" w:rsidR="00D65C33" w:rsidRPr="002C345A" w:rsidRDefault="00D65C33" w:rsidP="00D65C33">
      <w:pPr>
        <w:spacing w:line="276" w:lineRule="auto"/>
        <w:outlineLvl w:val="0"/>
        <w:rPr>
          <w:rFonts w:asciiTheme="minorHAnsi" w:eastAsia="Calibri" w:hAnsiTheme="minorHAnsi" w:cstheme="minorHAnsi"/>
          <w:bCs/>
          <w:iCs/>
          <w:noProof w:val="0"/>
          <w:szCs w:val="22"/>
          <w:lang w:eastAsia="en-US"/>
        </w:rPr>
      </w:pPr>
      <w:r w:rsidRPr="002C345A">
        <w:rPr>
          <w:rFonts w:asciiTheme="minorHAnsi" w:eastAsia="Calibri" w:hAnsiTheme="minorHAnsi" w:cstheme="minorHAnsi"/>
          <w:bCs/>
          <w:iCs/>
          <w:noProof w:val="0"/>
          <w:szCs w:val="22"/>
          <w:lang w:eastAsia="en-US"/>
        </w:rPr>
        <w:t>IBAN:</w:t>
      </w:r>
      <w:r w:rsidRPr="002C345A">
        <w:rPr>
          <w:rFonts w:asciiTheme="minorHAnsi" w:eastAsia="Calibri" w:hAnsiTheme="minorHAnsi" w:cstheme="minorHAnsi"/>
          <w:bCs/>
          <w:iCs/>
          <w:noProof w:val="0"/>
          <w:szCs w:val="22"/>
          <w:lang w:eastAsia="en-US"/>
        </w:rPr>
        <w:tab/>
      </w:r>
      <w:r w:rsidRPr="002C345A">
        <w:rPr>
          <w:rFonts w:asciiTheme="minorHAnsi" w:eastAsia="Calibri" w:hAnsiTheme="minorHAnsi" w:cstheme="minorHAnsi"/>
          <w:bCs/>
          <w:iCs/>
          <w:noProof w:val="0"/>
          <w:szCs w:val="22"/>
          <w:lang w:eastAsia="en-US"/>
        </w:rPr>
        <w:tab/>
      </w:r>
    </w:p>
    <w:p w14:paraId="0C156B52" w14:textId="77777777" w:rsidR="00D65C33" w:rsidRPr="002C345A" w:rsidRDefault="00D65C33" w:rsidP="00D65C33">
      <w:pPr>
        <w:spacing w:line="276" w:lineRule="auto"/>
        <w:outlineLvl w:val="0"/>
        <w:rPr>
          <w:rFonts w:asciiTheme="minorHAnsi" w:eastAsia="Calibri" w:hAnsiTheme="minorHAnsi" w:cstheme="minorHAnsi"/>
          <w:bCs/>
          <w:iCs/>
          <w:noProof w:val="0"/>
          <w:szCs w:val="22"/>
          <w:lang w:eastAsia="en-US"/>
        </w:rPr>
      </w:pPr>
      <w:r w:rsidRPr="002C345A">
        <w:rPr>
          <w:rFonts w:asciiTheme="minorHAnsi" w:eastAsia="Calibri" w:hAnsiTheme="minorHAnsi" w:cstheme="minorHAnsi"/>
          <w:bCs/>
          <w:iCs/>
          <w:noProof w:val="0"/>
          <w:szCs w:val="22"/>
          <w:lang w:eastAsia="en-US"/>
        </w:rPr>
        <w:t>SWIFT:</w:t>
      </w:r>
      <w:r w:rsidRPr="002C345A">
        <w:rPr>
          <w:rFonts w:asciiTheme="minorHAnsi" w:eastAsia="Calibri" w:hAnsiTheme="minorHAnsi" w:cstheme="minorHAnsi"/>
          <w:bCs/>
          <w:iCs/>
          <w:noProof w:val="0"/>
          <w:szCs w:val="22"/>
          <w:lang w:eastAsia="en-US"/>
        </w:rPr>
        <w:tab/>
      </w:r>
    </w:p>
    <w:p w14:paraId="7FCE1889" w14:textId="3F89B786" w:rsidR="002C345A" w:rsidRPr="00960DFC" w:rsidRDefault="002C345A" w:rsidP="00D65C33">
      <w:pPr>
        <w:spacing w:line="276" w:lineRule="auto"/>
        <w:outlineLvl w:val="0"/>
        <w:rPr>
          <w:rFonts w:asciiTheme="minorHAnsi" w:eastAsia="Calibri" w:hAnsiTheme="minorHAnsi" w:cstheme="minorHAnsi"/>
          <w:bCs/>
          <w:iCs/>
          <w:noProof w:val="0"/>
          <w:szCs w:val="22"/>
          <w:lang w:eastAsia="en-US"/>
        </w:rPr>
      </w:pPr>
      <w:r w:rsidRPr="00960DFC">
        <w:rPr>
          <w:rFonts w:asciiTheme="minorHAnsi" w:eastAsia="Calibri" w:hAnsiTheme="minorHAnsi" w:cstheme="minorHAnsi"/>
          <w:bCs/>
          <w:iCs/>
          <w:noProof w:val="0"/>
          <w:szCs w:val="22"/>
          <w:lang w:eastAsia="en-US"/>
        </w:rPr>
        <w:t xml:space="preserve">Kontaktná osoba pre </w:t>
      </w:r>
      <w:proofErr w:type="spellStart"/>
      <w:r w:rsidRPr="00960DFC">
        <w:rPr>
          <w:rFonts w:asciiTheme="minorHAnsi" w:eastAsia="Calibri" w:hAnsiTheme="minorHAnsi" w:cstheme="minorHAnsi"/>
          <w:bCs/>
          <w:iCs/>
          <w:noProof w:val="0"/>
          <w:szCs w:val="22"/>
          <w:lang w:eastAsia="en-US"/>
        </w:rPr>
        <w:t>e-aukciu</w:t>
      </w:r>
      <w:proofErr w:type="spellEnd"/>
      <w:r w:rsidRPr="00960DFC">
        <w:rPr>
          <w:rFonts w:asciiTheme="minorHAnsi" w:eastAsia="Calibri" w:hAnsiTheme="minorHAnsi" w:cstheme="minorHAnsi"/>
          <w:bCs/>
          <w:iCs/>
          <w:noProof w:val="0"/>
          <w:szCs w:val="22"/>
          <w:lang w:eastAsia="en-US"/>
        </w:rPr>
        <w:t>:</w:t>
      </w:r>
    </w:p>
    <w:p w14:paraId="026F32B9" w14:textId="6A9C3882" w:rsidR="002C345A" w:rsidRPr="00960DFC" w:rsidRDefault="002C345A" w:rsidP="00D65C33">
      <w:pPr>
        <w:spacing w:line="276" w:lineRule="auto"/>
        <w:outlineLvl w:val="0"/>
        <w:rPr>
          <w:rFonts w:asciiTheme="minorHAnsi" w:eastAsia="Calibri" w:hAnsiTheme="minorHAnsi" w:cstheme="minorHAnsi"/>
          <w:bCs/>
          <w:i/>
          <w:iCs/>
          <w:noProof w:val="0"/>
          <w:szCs w:val="22"/>
          <w:lang w:eastAsia="en-US"/>
        </w:rPr>
      </w:pPr>
      <w:r w:rsidRPr="00960DFC">
        <w:rPr>
          <w:rFonts w:asciiTheme="minorHAnsi" w:eastAsia="Calibri" w:hAnsiTheme="minorHAnsi" w:cstheme="minorHAnsi"/>
          <w:bCs/>
          <w:iCs/>
          <w:noProof w:val="0"/>
          <w:szCs w:val="22"/>
          <w:lang w:eastAsia="en-US"/>
        </w:rPr>
        <w:t xml:space="preserve"> </w:t>
      </w:r>
      <w:r w:rsidRPr="00960DFC">
        <w:rPr>
          <w:rFonts w:asciiTheme="minorHAnsi" w:eastAsia="Calibri" w:hAnsiTheme="minorHAnsi" w:cstheme="minorHAnsi"/>
          <w:bCs/>
          <w:i/>
          <w:iCs/>
          <w:noProof w:val="0"/>
          <w:szCs w:val="22"/>
          <w:lang w:eastAsia="en-US"/>
        </w:rPr>
        <w:t>(meno a priezvisko, e-mailová adresa, tel. číslo)</w:t>
      </w:r>
    </w:p>
    <w:p w14:paraId="2F061586" w14:textId="77777777" w:rsidR="00D65C33" w:rsidRPr="00D65C33" w:rsidRDefault="00D65C33" w:rsidP="009E3848">
      <w:pPr>
        <w:pStyle w:val="Zkladntext3"/>
        <w:jc w:val="left"/>
        <w:rPr>
          <w:rFonts w:asciiTheme="minorHAnsi" w:hAnsiTheme="minorHAnsi" w:cstheme="minorHAnsi"/>
          <w:sz w:val="22"/>
          <w:szCs w:val="22"/>
        </w:rPr>
      </w:pPr>
    </w:p>
    <w:p w14:paraId="29CE9593" w14:textId="77777777" w:rsidR="009E3848" w:rsidRDefault="009E3848" w:rsidP="00D65C33">
      <w:pPr>
        <w:pStyle w:val="Zkladntext3"/>
        <w:jc w:val="left"/>
        <w:rPr>
          <w:rFonts w:asciiTheme="minorHAnsi" w:hAnsiTheme="minorHAnsi" w:cstheme="minorHAnsi"/>
          <w:b/>
          <w:bCs/>
          <w:sz w:val="22"/>
          <w:szCs w:val="22"/>
        </w:rPr>
      </w:pPr>
      <w:r w:rsidRPr="006D68C7">
        <w:rPr>
          <w:rFonts w:asciiTheme="minorHAnsi" w:hAnsiTheme="minorHAnsi" w:cstheme="minorHAnsi"/>
          <w:b/>
          <w:bCs/>
          <w:sz w:val="22"/>
          <w:szCs w:val="22"/>
        </w:rPr>
        <w:t>Návrh uchádzača na plnenie kritérií:</w:t>
      </w:r>
    </w:p>
    <w:p w14:paraId="7A5FF550" w14:textId="77777777" w:rsidR="006D68C7" w:rsidRDefault="006D68C7" w:rsidP="00D65C33">
      <w:pPr>
        <w:pStyle w:val="Zkladntext3"/>
        <w:jc w:val="left"/>
        <w:rPr>
          <w:rFonts w:asciiTheme="minorHAnsi" w:hAnsiTheme="minorHAnsi" w:cstheme="minorHAnsi"/>
          <w:b/>
          <w:bCs/>
          <w:sz w:val="22"/>
          <w:szCs w:val="22"/>
        </w:rPr>
      </w:pPr>
    </w:p>
    <w:tbl>
      <w:tblPr>
        <w:tblW w:w="9654" w:type="dxa"/>
        <w:tblInd w:w="55" w:type="dxa"/>
        <w:tblCellMar>
          <w:left w:w="70" w:type="dxa"/>
          <w:right w:w="70" w:type="dxa"/>
        </w:tblCellMar>
        <w:tblLook w:val="04A0" w:firstRow="1" w:lastRow="0" w:firstColumn="1" w:lastColumn="0" w:noHBand="0" w:noVBand="1"/>
      </w:tblPr>
      <w:tblGrid>
        <w:gridCol w:w="724"/>
        <w:gridCol w:w="1843"/>
        <w:gridCol w:w="2126"/>
        <w:gridCol w:w="1843"/>
        <w:gridCol w:w="1417"/>
        <w:gridCol w:w="1701"/>
      </w:tblGrid>
      <w:tr w:rsidR="006D68C7" w:rsidRPr="006D68C7" w14:paraId="5982AB4A" w14:textId="2CB983A5" w:rsidTr="006D68C7">
        <w:trPr>
          <w:trHeight w:val="300"/>
        </w:trPr>
        <w:tc>
          <w:tcPr>
            <w:tcW w:w="724" w:type="dxa"/>
            <w:tcBorders>
              <w:top w:val="single" w:sz="8" w:space="0" w:color="auto"/>
              <w:left w:val="single" w:sz="8" w:space="0" w:color="auto"/>
              <w:bottom w:val="nil"/>
              <w:right w:val="single" w:sz="8" w:space="0" w:color="auto"/>
            </w:tcBorders>
            <w:shd w:val="clear" w:color="000000" w:fill="DBE5F1"/>
            <w:vAlign w:val="center"/>
            <w:hideMark/>
          </w:tcPr>
          <w:p w14:paraId="22D31F77" w14:textId="77777777" w:rsidR="006D68C7" w:rsidRPr="006D68C7" w:rsidRDefault="006D68C7" w:rsidP="006D68C7">
            <w:pPr>
              <w:jc w:val="center"/>
              <w:rPr>
                <w:rFonts w:ascii="Calibri" w:hAnsi="Calibri" w:cs="Calibri"/>
                <w:b/>
                <w:bCs/>
                <w:noProof w:val="0"/>
                <w:color w:val="000000"/>
                <w:sz w:val="20"/>
                <w:szCs w:val="20"/>
              </w:rPr>
            </w:pPr>
            <w:r w:rsidRPr="006D68C7">
              <w:rPr>
                <w:rFonts w:ascii="Calibri" w:hAnsi="Calibri" w:cs="Calibri"/>
                <w:b/>
                <w:bCs/>
                <w:noProof w:val="0"/>
                <w:color w:val="000000"/>
                <w:sz w:val="20"/>
                <w:szCs w:val="20"/>
              </w:rPr>
              <w:t> </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186AED17" w14:textId="77777777" w:rsidR="006D68C7" w:rsidRPr="006D68C7" w:rsidRDefault="006D68C7" w:rsidP="006D68C7">
            <w:pPr>
              <w:jc w:val="center"/>
              <w:rPr>
                <w:rFonts w:ascii="Calibri" w:hAnsi="Calibri" w:cs="Calibri"/>
                <w:b/>
                <w:bCs/>
                <w:noProof w:val="0"/>
                <w:color w:val="000000"/>
                <w:sz w:val="20"/>
                <w:szCs w:val="20"/>
              </w:rPr>
            </w:pPr>
            <w:r w:rsidRPr="006D68C7">
              <w:rPr>
                <w:rFonts w:ascii="Calibri" w:hAnsi="Calibri" w:cs="Calibri"/>
                <w:b/>
                <w:bCs/>
                <w:noProof w:val="0"/>
                <w:color w:val="000000"/>
                <w:sz w:val="20"/>
                <w:szCs w:val="20"/>
              </w:rPr>
              <w:t>Položka</w:t>
            </w:r>
          </w:p>
        </w:tc>
        <w:tc>
          <w:tcPr>
            <w:tcW w:w="2126" w:type="dxa"/>
            <w:tcBorders>
              <w:top w:val="single" w:sz="8" w:space="0" w:color="auto"/>
              <w:left w:val="nil"/>
              <w:bottom w:val="nil"/>
              <w:right w:val="single" w:sz="8" w:space="0" w:color="auto"/>
            </w:tcBorders>
            <w:shd w:val="clear" w:color="000000" w:fill="DBE5F1"/>
            <w:vAlign w:val="center"/>
            <w:hideMark/>
          </w:tcPr>
          <w:p w14:paraId="591646CF" w14:textId="77777777" w:rsidR="006D68C7" w:rsidRPr="006D68C7" w:rsidRDefault="006D68C7" w:rsidP="006D68C7">
            <w:pPr>
              <w:jc w:val="center"/>
              <w:rPr>
                <w:rFonts w:ascii="Calibri" w:hAnsi="Calibri" w:cs="Calibri"/>
                <w:b/>
                <w:bCs/>
                <w:noProof w:val="0"/>
                <w:color w:val="000000"/>
                <w:sz w:val="20"/>
                <w:szCs w:val="20"/>
              </w:rPr>
            </w:pPr>
            <w:r w:rsidRPr="006D68C7">
              <w:rPr>
                <w:rFonts w:ascii="Calibri" w:hAnsi="Calibri" w:cs="Calibri"/>
                <w:b/>
                <w:bCs/>
                <w:noProof w:val="0"/>
                <w:color w:val="000000"/>
                <w:sz w:val="20"/>
                <w:szCs w:val="20"/>
              </w:rPr>
              <w:t>Cena</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46A76547" w14:textId="77777777" w:rsidR="006D68C7" w:rsidRPr="006D68C7" w:rsidRDefault="006D68C7" w:rsidP="006D68C7">
            <w:pPr>
              <w:jc w:val="center"/>
              <w:rPr>
                <w:rFonts w:ascii="Calibri" w:hAnsi="Calibri" w:cs="Calibri"/>
                <w:b/>
                <w:bCs/>
                <w:noProof w:val="0"/>
                <w:color w:val="000000"/>
                <w:sz w:val="20"/>
                <w:szCs w:val="20"/>
              </w:rPr>
            </w:pPr>
            <w:r w:rsidRPr="006D68C7">
              <w:rPr>
                <w:rFonts w:ascii="Calibri" w:hAnsi="Calibri" w:cs="Calibri"/>
                <w:b/>
                <w:bCs/>
                <w:noProof w:val="0"/>
                <w:color w:val="000000"/>
                <w:sz w:val="20"/>
                <w:szCs w:val="20"/>
              </w:rPr>
              <w:t>Množstvo (bielizne/lôžkovín) v kg/12 mesiacov</w:t>
            </w:r>
          </w:p>
        </w:tc>
        <w:tc>
          <w:tcPr>
            <w:tcW w:w="1417" w:type="dxa"/>
            <w:tcBorders>
              <w:top w:val="single" w:sz="8" w:space="0" w:color="auto"/>
              <w:left w:val="nil"/>
              <w:bottom w:val="nil"/>
              <w:right w:val="single" w:sz="8" w:space="0" w:color="auto"/>
            </w:tcBorders>
            <w:shd w:val="clear" w:color="000000" w:fill="DBE5F1"/>
            <w:vAlign w:val="center"/>
            <w:hideMark/>
          </w:tcPr>
          <w:p w14:paraId="1EE53082" w14:textId="77777777" w:rsidR="006D68C7" w:rsidRPr="006D68C7" w:rsidRDefault="006D68C7" w:rsidP="006D68C7">
            <w:pPr>
              <w:jc w:val="center"/>
              <w:rPr>
                <w:rFonts w:ascii="Calibri" w:hAnsi="Calibri" w:cs="Calibri"/>
                <w:b/>
                <w:bCs/>
                <w:noProof w:val="0"/>
                <w:color w:val="000000"/>
                <w:sz w:val="20"/>
                <w:szCs w:val="20"/>
              </w:rPr>
            </w:pPr>
            <w:r w:rsidRPr="006D68C7">
              <w:rPr>
                <w:rFonts w:ascii="Calibri" w:hAnsi="Calibri" w:cs="Calibri"/>
                <w:b/>
                <w:bCs/>
                <w:noProof w:val="0"/>
                <w:color w:val="000000"/>
                <w:sz w:val="20"/>
                <w:szCs w:val="20"/>
              </w:rPr>
              <w:t>Cena celkom</w:t>
            </w:r>
          </w:p>
        </w:tc>
        <w:tc>
          <w:tcPr>
            <w:tcW w:w="1701" w:type="dxa"/>
            <w:tcBorders>
              <w:top w:val="single" w:sz="8" w:space="0" w:color="auto"/>
              <w:left w:val="nil"/>
              <w:bottom w:val="nil"/>
              <w:right w:val="single" w:sz="8" w:space="0" w:color="auto"/>
            </w:tcBorders>
            <w:shd w:val="clear" w:color="000000" w:fill="DBE5F1"/>
            <w:vAlign w:val="center"/>
          </w:tcPr>
          <w:p w14:paraId="63FC2948" w14:textId="38D913F4" w:rsidR="006D68C7" w:rsidRPr="006D68C7" w:rsidRDefault="006D68C7" w:rsidP="006D68C7">
            <w:pPr>
              <w:jc w:val="center"/>
              <w:rPr>
                <w:rFonts w:ascii="Calibri" w:hAnsi="Calibri" w:cs="Calibri"/>
                <w:b/>
                <w:bCs/>
                <w:noProof w:val="0"/>
                <w:color w:val="000000"/>
                <w:sz w:val="20"/>
                <w:szCs w:val="20"/>
              </w:rPr>
            </w:pPr>
            <w:r w:rsidRPr="006D68C7">
              <w:rPr>
                <w:rFonts w:ascii="Calibri" w:hAnsi="Calibri" w:cs="Calibri"/>
                <w:b/>
                <w:bCs/>
                <w:noProof w:val="0"/>
                <w:color w:val="000000"/>
                <w:sz w:val="20"/>
                <w:szCs w:val="20"/>
              </w:rPr>
              <w:t>Cena celkom</w:t>
            </w:r>
          </w:p>
        </w:tc>
      </w:tr>
      <w:tr w:rsidR="006D68C7" w:rsidRPr="006D68C7" w14:paraId="33A8E1C6" w14:textId="5BC88EEA" w:rsidTr="006D68C7">
        <w:trPr>
          <w:trHeight w:val="525"/>
        </w:trPr>
        <w:tc>
          <w:tcPr>
            <w:tcW w:w="724" w:type="dxa"/>
            <w:tcBorders>
              <w:top w:val="nil"/>
              <w:left w:val="single" w:sz="8" w:space="0" w:color="auto"/>
              <w:bottom w:val="single" w:sz="8" w:space="0" w:color="auto"/>
              <w:right w:val="single" w:sz="8" w:space="0" w:color="auto"/>
            </w:tcBorders>
            <w:shd w:val="clear" w:color="000000" w:fill="DBE5F1"/>
            <w:vAlign w:val="center"/>
            <w:hideMark/>
          </w:tcPr>
          <w:p w14:paraId="04F21B57" w14:textId="77777777" w:rsidR="006D68C7" w:rsidRPr="006D68C7" w:rsidRDefault="006D68C7" w:rsidP="006D68C7">
            <w:pPr>
              <w:jc w:val="center"/>
              <w:rPr>
                <w:rFonts w:ascii="Calibri" w:hAnsi="Calibri" w:cs="Calibri"/>
                <w:b/>
                <w:bCs/>
                <w:noProof w:val="0"/>
                <w:color w:val="000000"/>
                <w:sz w:val="20"/>
                <w:szCs w:val="20"/>
              </w:rPr>
            </w:pPr>
            <w:proofErr w:type="spellStart"/>
            <w:r w:rsidRPr="006D68C7">
              <w:rPr>
                <w:rFonts w:ascii="Calibri" w:hAnsi="Calibri" w:cs="Calibri"/>
                <w:b/>
                <w:bCs/>
                <w:noProof w:val="0"/>
                <w:color w:val="000000"/>
                <w:sz w:val="20"/>
                <w:szCs w:val="20"/>
              </w:rPr>
              <w:t>P.č</w:t>
            </w:r>
            <w:proofErr w:type="spellEnd"/>
            <w:r w:rsidRPr="006D68C7">
              <w:rPr>
                <w:rFonts w:ascii="Calibri" w:hAnsi="Calibri" w:cs="Calibri"/>
                <w:b/>
                <w:bCs/>
                <w:noProof w:val="0"/>
                <w:color w:val="000000"/>
                <w:sz w:val="20"/>
                <w:szCs w:val="20"/>
              </w:rPr>
              <w:t>.</w:t>
            </w: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570F89D5" w14:textId="77777777" w:rsidR="006D68C7" w:rsidRPr="006D68C7" w:rsidRDefault="006D68C7" w:rsidP="006D68C7">
            <w:pPr>
              <w:rPr>
                <w:rFonts w:ascii="Calibri" w:hAnsi="Calibri" w:cs="Calibri"/>
                <w:b/>
                <w:bCs/>
                <w:noProof w:val="0"/>
                <w:color w:val="000000"/>
                <w:sz w:val="20"/>
                <w:szCs w:val="20"/>
              </w:rPr>
            </w:pPr>
          </w:p>
        </w:tc>
        <w:tc>
          <w:tcPr>
            <w:tcW w:w="2126" w:type="dxa"/>
            <w:tcBorders>
              <w:top w:val="nil"/>
              <w:left w:val="nil"/>
              <w:bottom w:val="single" w:sz="8" w:space="0" w:color="auto"/>
              <w:right w:val="single" w:sz="8" w:space="0" w:color="auto"/>
            </w:tcBorders>
            <w:shd w:val="clear" w:color="000000" w:fill="DBE5F1"/>
            <w:vAlign w:val="center"/>
            <w:hideMark/>
          </w:tcPr>
          <w:p w14:paraId="0A27972F" w14:textId="77777777" w:rsidR="006D68C7" w:rsidRPr="006D68C7" w:rsidRDefault="006D68C7" w:rsidP="006D68C7">
            <w:pPr>
              <w:jc w:val="center"/>
              <w:rPr>
                <w:rFonts w:ascii="Calibri" w:hAnsi="Calibri" w:cs="Calibri"/>
                <w:b/>
                <w:bCs/>
                <w:noProof w:val="0"/>
                <w:color w:val="000000"/>
                <w:sz w:val="20"/>
                <w:szCs w:val="20"/>
              </w:rPr>
            </w:pPr>
            <w:r w:rsidRPr="006D68C7">
              <w:rPr>
                <w:rFonts w:ascii="Calibri" w:hAnsi="Calibri" w:cs="Calibri"/>
                <w:b/>
                <w:bCs/>
                <w:noProof w:val="0"/>
                <w:color w:val="000000"/>
                <w:sz w:val="20"/>
                <w:szCs w:val="20"/>
              </w:rPr>
              <w:t>v EUR bez DPH/1 kg (bielizne/lôžkovín)</w:t>
            </w: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2BDFA1A5" w14:textId="77777777" w:rsidR="006D68C7" w:rsidRPr="006D68C7" w:rsidRDefault="006D68C7" w:rsidP="006D68C7">
            <w:pPr>
              <w:rPr>
                <w:rFonts w:ascii="Calibri" w:hAnsi="Calibri" w:cs="Calibri"/>
                <w:b/>
                <w:bCs/>
                <w:noProof w:val="0"/>
                <w:color w:val="000000"/>
                <w:sz w:val="20"/>
                <w:szCs w:val="20"/>
              </w:rPr>
            </w:pPr>
          </w:p>
        </w:tc>
        <w:tc>
          <w:tcPr>
            <w:tcW w:w="1417" w:type="dxa"/>
            <w:tcBorders>
              <w:top w:val="nil"/>
              <w:left w:val="nil"/>
              <w:bottom w:val="single" w:sz="8" w:space="0" w:color="auto"/>
              <w:right w:val="single" w:sz="8" w:space="0" w:color="auto"/>
            </w:tcBorders>
            <w:shd w:val="clear" w:color="000000" w:fill="DBE5F1"/>
            <w:vAlign w:val="center"/>
            <w:hideMark/>
          </w:tcPr>
          <w:p w14:paraId="3D48F9EE" w14:textId="77777777" w:rsidR="006D68C7" w:rsidRPr="006D68C7" w:rsidRDefault="006D68C7" w:rsidP="006D68C7">
            <w:pPr>
              <w:jc w:val="center"/>
              <w:rPr>
                <w:rFonts w:ascii="Calibri" w:hAnsi="Calibri" w:cs="Calibri"/>
                <w:bCs/>
                <w:noProof w:val="0"/>
                <w:color w:val="000000"/>
                <w:sz w:val="20"/>
                <w:szCs w:val="20"/>
              </w:rPr>
            </w:pPr>
            <w:r w:rsidRPr="006D68C7">
              <w:rPr>
                <w:rFonts w:ascii="Calibri" w:hAnsi="Calibri" w:cs="Calibri"/>
                <w:bCs/>
                <w:noProof w:val="0"/>
                <w:color w:val="000000"/>
                <w:sz w:val="20"/>
                <w:szCs w:val="20"/>
              </w:rPr>
              <w:t>v EUR bez DPH</w:t>
            </w:r>
          </w:p>
        </w:tc>
        <w:tc>
          <w:tcPr>
            <w:tcW w:w="1701" w:type="dxa"/>
            <w:tcBorders>
              <w:top w:val="nil"/>
              <w:left w:val="nil"/>
              <w:bottom w:val="single" w:sz="8" w:space="0" w:color="auto"/>
              <w:right w:val="single" w:sz="8" w:space="0" w:color="auto"/>
            </w:tcBorders>
            <w:shd w:val="clear" w:color="000000" w:fill="DBE5F1"/>
            <w:vAlign w:val="center"/>
          </w:tcPr>
          <w:p w14:paraId="381F8618" w14:textId="39A7FC8F" w:rsidR="006D68C7" w:rsidRPr="006D68C7" w:rsidRDefault="006D68C7" w:rsidP="006D68C7">
            <w:pPr>
              <w:jc w:val="center"/>
              <w:rPr>
                <w:rFonts w:ascii="Calibri" w:hAnsi="Calibri" w:cs="Calibri"/>
                <w:bCs/>
                <w:noProof w:val="0"/>
                <w:color w:val="000000"/>
                <w:sz w:val="20"/>
                <w:szCs w:val="20"/>
              </w:rPr>
            </w:pPr>
            <w:r w:rsidRPr="006D68C7">
              <w:rPr>
                <w:rFonts w:ascii="Calibri" w:hAnsi="Calibri" w:cs="Calibri"/>
                <w:bCs/>
                <w:noProof w:val="0"/>
                <w:color w:val="000000"/>
                <w:sz w:val="20"/>
                <w:szCs w:val="20"/>
              </w:rPr>
              <w:t>v EUR s DPH</w:t>
            </w:r>
          </w:p>
        </w:tc>
      </w:tr>
      <w:tr w:rsidR="006D68C7" w:rsidRPr="006D68C7" w14:paraId="6EBB9077" w14:textId="2C680D74" w:rsidTr="006D68C7">
        <w:trPr>
          <w:trHeight w:val="315"/>
        </w:trPr>
        <w:tc>
          <w:tcPr>
            <w:tcW w:w="724" w:type="dxa"/>
            <w:tcBorders>
              <w:top w:val="nil"/>
              <w:left w:val="single" w:sz="8" w:space="0" w:color="auto"/>
              <w:bottom w:val="single" w:sz="8" w:space="0" w:color="auto"/>
              <w:right w:val="single" w:sz="8" w:space="0" w:color="auto"/>
            </w:tcBorders>
            <w:shd w:val="clear" w:color="auto" w:fill="auto"/>
            <w:vAlign w:val="center"/>
            <w:hideMark/>
          </w:tcPr>
          <w:p w14:paraId="70EA3940" w14:textId="77777777" w:rsidR="006D68C7" w:rsidRPr="006D68C7" w:rsidRDefault="006D68C7" w:rsidP="006D68C7">
            <w:pPr>
              <w:jc w:val="center"/>
              <w:rPr>
                <w:rFonts w:ascii="Calibri" w:hAnsi="Calibri" w:cs="Calibri"/>
                <w:b/>
                <w:bCs/>
                <w:noProof w:val="0"/>
                <w:color w:val="000000"/>
                <w:sz w:val="20"/>
                <w:szCs w:val="20"/>
              </w:rPr>
            </w:pPr>
            <w:r w:rsidRPr="006D68C7">
              <w:rPr>
                <w:rFonts w:ascii="Calibri" w:hAnsi="Calibri" w:cs="Calibri"/>
                <w:b/>
                <w:bCs/>
                <w:noProof w:val="0"/>
                <w:color w:val="000000"/>
                <w:sz w:val="20"/>
                <w:szCs w:val="20"/>
              </w:rPr>
              <w:t>1.</w:t>
            </w:r>
            <w:r w:rsidRPr="006D68C7">
              <w:rPr>
                <w:rFonts w:ascii="Times New Roman" w:hAnsi="Times New Roman"/>
                <w:b/>
                <w:bCs/>
                <w:noProof w:val="0"/>
                <w:color w:val="000000"/>
                <w:sz w:val="14"/>
                <w:szCs w:val="14"/>
              </w:rPr>
              <w:t xml:space="preserve">       </w:t>
            </w:r>
            <w:r w:rsidRPr="006D68C7">
              <w:rPr>
                <w:rFonts w:ascii="Calibri" w:hAnsi="Calibri" w:cs="Calibri"/>
                <w:b/>
                <w:bCs/>
                <w:noProof w:val="0"/>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14:paraId="64A341A9" w14:textId="77777777" w:rsidR="006D68C7" w:rsidRPr="006D68C7" w:rsidRDefault="006D68C7" w:rsidP="006D68C7">
            <w:pPr>
              <w:rPr>
                <w:rFonts w:ascii="Calibri" w:hAnsi="Calibri" w:cs="Calibri"/>
                <w:b/>
                <w:bCs/>
                <w:noProof w:val="0"/>
                <w:color w:val="000000"/>
                <w:sz w:val="20"/>
                <w:szCs w:val="20"/>
              </w:rPr>
            </w:pPr>
            <w:r w:rsidRPr="006D68C7">
              <w:rPr>
                <w:rFonts w:ascii="Calibri" w:hAnsi="Calibri" w:cs="Calibri"/>
                <w:b/>
                <w:bCs/>
                <w:noProof w:val="0"/>
                <w:color w:val="000000"/>
                <w:sz w:val="20"/>
                <w:szCs w:val="20"/>
              </w:rPr>
              <w:t>Pranie bielizne</w:t>
            </w:r>
          </w:p>
        </w:tc>
        <w:tc>
          <w:tcPr>
            <w:tcW w:w="2126" w:type="dxa"/>
            <w:tcBorders>
              <w:top w:val="nil"/>
              <w:left w:val="nil"/>
              <w:bottom w:val="single" w:sz="8" w:space="0" w:color="auto"/>
              <w:right w:val="single" w:sz="8" w:space="0" w:color="auto"/>
            </w:tcBorders>
            <w:shd w:val="clear" w:color="000000" w:fill="FFFF00"/>
            <w:vAlign w:val="center"/>
            <w:hideMark/>
          </w:tcPr>
          <w:p w14:paraId="661AE282" w14:textId="77777777" w:rsidR="006D68C7" w:rsidRPr="006D68C7" w:rsidRDefault="006D68C7" w:rsidP="006D68C7">
            <w:pPr>
              <w:jc w:val="right"/>
              <w:rPr>
                <w:rFonts w:ascii="Calibri" w:hAnsi="Calibri" w:cs="Calibri"/>
                <w:noProof w:val="0"/>
                <w:color w:val="000000"/>
                <w:sz w:val="20"/>
                <w:szCs w:val="20"/>
              </w:rPr>
            </w:pPr>
            <w:r w:rsidRPr="006D68C7">
              <w:rPr>
                <w:rFonts w:ascii="Calibri" w:hAnsi="Calibri" w:cs="Calibri"/>
                <w:noProof w:val="0"/>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14:paraId="30708792" w14:textId="77777777" w:rsidR="006D68C7" w:rsidRPr="006D68C7" w:rsidRDefault="006D68C7" w:rsidP="006D68C7">
            <w:pPr>
              <w:jc w:val="right"/>
              <w:rPr>
                <w:rFonts w:ascii="Calibri" w:hAnsi="Calibri" w:cs="Calibri"/>
                <w:noProof w:val="0"/>
                <w:color w:val="000000"/>
                <w:sz w:val="20"/>
                <w:szCs w:val="20"/>
              </w:rPr>
            </w:pPr>
            <w:r w:rsidRPr="006D68C7">
              <w:rPr>
                <w:rFonts w:ascii="Calibri" w:hAnsi="Calibri" w:cs="Calibri"/>
                <w:noProof w:val="0"/>
                <w:color w:val="000000"/>
                <w:sz w:val="20"/>
                <w:szCs w:val="20"/>
              </w:rPr>
              <w:t>602272,05</w:t>
            </w:r>
          </w:p>
        </w:tc>
        <w:tc>
          <w:tcPr>
            <w:tcW w:w="1417" w:type="dxa"/>
            <w:tcBorders>
              <w:top w:val="nil"/>
              <w:left w:val="nil"/>
              <w:bottom w:val="single" w:sz="8" w:space="0" w:color="auto"/>
              <w:right w:val="single" w:sz="8" w:space="0" w:color="auto"/>
            </w:tcBorders>
            <w:shd w:val="clear" w:color="000000" w:fill="FFFF00"/>
            <w:vAlign w:val="center"/>
            <w:hideMark/>
          </w:tcPr>
          <w:p w14:paraId="680DA68E" w14:textId="77777777" w:rsidR="006D68C7" w:rsidRPr="006D68C7" w:rsidRDefault="006D68C7" w:rsidP="006D68C7">
            <w:pPr>
              <w:jc w:val="right"/>
              <w:rPr>
                <w:rFonts w:ascii="Calibri" w:hAnsi="Calibri" w:cs="Calibri"/>
                <w:noProof w:val="0"/>
                <w:color w:val="000000"/>
                <w:sz w:val="20"/>
                <w:szCs w:val="20"/>
              </w:rPr>
            </w:pPr>
            <w:r w:rsidRPr="006D68C7">
              <w:rPr>
                <w:rFonts w:ascii="Calibri" w:hAnsi="Calibri" w:cs="Calibri"/>
                <w:noProof w:val="0"/>
                <w:color w:val="000000"/>
                <w:sz w:val="20"/>
                <w:szCs w:val="20"/>
              </w:rPr>
              <w:t> </w:t>
            </w:r>
          </w:p>
        </w:tc>
        <w:tc>
          <w:tcPr>
            <w:tcW w:w="1701" w:type="dxa"/>
            <w:tcBorders>
              <w:top w:val="nil"/>
              <w:left w:val="nil"/>
              <w:bottom w:val="single" w:sz="8" w:space="0" w:color="auto"/>
              <w:right w:val="single" w:sz="8" w:space="0" w:color="auto"/>
            </w:tcBorders>
            <w:shd w:val="clear" w:color="000000" w:fill="FFFF00"/>
          </w:tcPr>
          <w:p w14:paraId="2ED8E09A" w14:textId="77777777" w:rsidR="006D68C7" w:rsidRPr="006D68C7" w:rsidRDefault="006D68C7" w:rsidP="006D68C7">
            <w:pPr>
              <w:jc w:val="right"/>
              <w:rPr>
                <w:rFonts w:ascii="Calibri" w:hAnsi="Calibri" w:cs="Calibri"/>
                <w:noProof w:val="0"/>
                <w:color w:val="000000"/>
                <w:sz w:val="20"/>
                <w:szCs w:val="20"/>
              </w:rPr>
            </w:pPr>
          </w:p>
        </w:tc>
      </w:tr>
      <w:tr w:rsidR="006D68C7" w:rsidRPr="006D68C7" w14:paraId="13AA5561" w14:textId="512D3608" w:rsidTr="006D68C7">
        <w:trPr>
          <w:trHeight w:val="315"/>
        </w:trPr>
        <w:tc>
          <w:tcPr>
            <w:tcW w:w="724" w:type="dxa"/>
            <w:tcBorders>
              <w:top w:val="nil"/>
              <w:left w:val="single" w:sz="8" w:space="0" w:color="auto"/>
              <w:bottom w:val="nil"/>
              <w:right w:val="single" w:sz="8" w:space="0" w:color="auto"/>
            </w:tcBorders>
            <w:shd w:val="clear" w:color="auto" w:fill="auto"/>
            <w:vAlign w:val="center"/>
            <w:hideMark/>
          </w:tcPr>
          <w:p w14:paraId="2CA2213D" w14:textId="77777777" w:rsidR="006D68C7" w:rsidRPr="006D68C7" w:rsidRDefault="006D68C7" w:rsidP="006D68C7">
            <w:pPr>
              <w:jc w:val="center"/>
              <w:rPr>
                <w:rFonts w:ascii="Calibri" w:hAnsi="Calibri" w:cs="Calibri"/>
                <w:b/>
                <w:bCs/>
                <w:noProof w:val="0"/>
                <w:color w:val="000000"/>
                <w:sz w:val="20"/>
                <w:szCs w:val="20"/>
              </w:rPr>
            </w:pPr>
            <w:r w:rsidRPr="006D68C7">
              <w:rPr>
                <w:rFonts w:ascii="Calibri" w:hAnsi="Calibri" w:cs="Calibri"/>
                <w:b/>
                <w:bCs/>
                <w:noProof w:val="0"/>
                <w:color w:val="000000"/>
                <w:sz w:val="20"/>
                <w:szCs w:val="20"/>
              </w:rPr>
              <w:t>2.</w:t>
            </w:r>
            <w:r w:rsidRPr="006D68C7">
              <w:rPr>
                <w:rFonts w:ascii="Times New Roman" w:hAnsi="Times New Roman"/>
                <w:b/>
                <w:bCs/>
                <w:noProof w:val="0"/>
                <w:color w:val="000000"/>
                <w:sz w:val="14"/>
                <w:szCs w:val="14"/>
              </w:rPr>
              <w:t xml:space="preserve">       </w:t>
            </w:r>
            <w:r w:rsidRPr="006D68C7">
              <w:rPr>
                <w:rFonts w:ascii="Calibri" w:hAnsi="Calibri" w:cs="Calibri"/>
                <w:b/>
                <w:bCs/>
                <w:noProof w:val="0"/>
                <w:color w:val="000000"/>
                <w:sz w:val="20"/>
                <w:szCs w:val="20"/>
              </w:rPr>
              <w:t> </w:t>
            </w:r>
          </w:p>
        </w:tc>
        <w:tc>
          <w:tcPr>
            <w:tcW w:w="1843" w:type="dxa"/>
            <w:tcBorders>
              <w:top w:val="nil"/>
              <w:left w:val="nil"/>
              <w:bottom w:val="nil"/>
              <w:right w:val="single" w:sz="8" w:space="0" w:color="auto"/>
            </w:tcBorders>
            <w:shd w:val="clear" w:color="auto" w:fill="auto"/>
            <w:vAlign w:val="center"/>
            <w:hideMark/>
          </w:tcPr>
          <w:p w14:paraId="62E1EC50" w14:textId="77777777" w:rsidR="006D68C7" w:rsidRPr="006D68C7" w:rsidRDefault="006D68C7" w:rsidP="006D68C7">
            <w:pPr>
              <w:rPr>
                <w:rFonts w:ascii="Calibri" w:hAnsi="Calibri" w:cs="Calibri"/>
                <w:b/>
                <w:bCs/>
                <w:noProof w:val="0"/>
                <w:color w:val="000000"/>
                <w:sz w:val="20"/>
                <w:szCs w:val="20"/>
              </w:rPr>
            </w:pPr>
            <w:r w:rsidRPr="006D68C7">
              <w:rPr>
                <w:rFonts w:ascii="Calibri" w:hAnsi="Calibri" w:cs="Calibri"/>
                <w:b/>
                <w:bCs/>
                <w:noProof w:val="0"/>
                <w:color w:val="000000"/>
                <w:sz w:val="20"/>
                <w:szCs w:val="20"/>
              </w:rPr>
              <w:t>Dezinfekcia lôžkovín</w:t>
            </w:r>
          </w:p>
        </w:tc>
        <w:tc>
          <w:tcPr>
            <w:tcW w:w="2126" w:type="dxa"/>
            <w:tcBorders>
              <w:top w:val="nil"/>
              <w:left w:val="nil"/>
              <w:bottom w:val="nil"/>
              <w:right w:val="single" w:sz="8" w:space="0" w:color="auto"/>
            </w:tcBorders>
            <w:shd w:val="clear" w:color="000000" w:fill="FFFF00"/>
            <w:vAlign w:val="center"/>
            <w:hideMark/>
          </w:tcPr>
          <w:p w14:paraId="10339A06" w14:textId="77777777" w:rsidR="006D68C7" w:rsidRPr="006D68C7" w:rsidRDefault="006D68C7" w:rsidP="006D68C7">
            <w:pPr>
              <w:jc w:val="right"/>
              <w:rPr>
                <w:rFonts w:ascii="Calibri" w:hAnsi="Calibri" w:cs="Calibri"/>
                <w:noProof w:val="0"/>
                <w:color w:val="000000"/>
                <w:sz w:val="20"/>
                <w:szCs w:val="20"/>
              </w:rPr>
            </w:pPr>
            <w:r w:rsidRPr="006D68C7">
              <w:rPr>
                <w:rFonts w:ascii="Calibri" w:hAnsi="Calibri" w:cs="Calibri"/>
                <w:noProof w:val="0"/>
                <w:color w:val="000000"/>
                <w:sz w:val="20"/>
                <w:szCs w:val="20"/>
              </w:rPr>
              <w:t> </w:t>
            </w:r>
          </w:p>
        </w:tc>
        <w:tc>
          <w:tcPr>
            <w:tcW w:w="1843" w:type="dxa"/>
            <w:tcBorders>
              <w:top w:val="nil"/>
              <w:left w:val="nil"/>
              <w:bottom w:val="nil"/>
              <w:right w:val="single" w:sz="8" w:space="0" w:color="auto"/>
            </w:tcBorders>
            <w:shd w:val="clear" w:color="auto" w:fill="auto"/>
            <w:vAlign w:val="center"/>
            <w:hideMark/>
          </w:tcPr>
          <w:p w14:paraId="26A88D4E" w14:textId="77777777" w:rsidR="006D68C7" w:rsidRPr="006D68C7" w:rsidRDefault="006D68C7" w:rsidP="006D68C7">
            <w:pPr>
              <w:jc w:val="right"/>
              <w:rPr>
                <w:rFonts w:ascii="Calibri" w:hAnsi="Calibri" w:cs="Calibri"/>
                <w:noProof w:val="0"/>
                <w:color w:val="000000"/>
                <w:sz w:val="20"/>
                <w:szCs w:val="20"/>
              </w:rPr>
            </w:pPr>
            <w:r w:rsidRPr="006D68C7">
              <w:rPr>
                <w:rFonts w:ascii="Calibri" w:hAnsi="Calibri" w:cs="Calibri"/>
                <w:noProof w:val="0"/>
                <w:color w:val="000000"/>
                <w:sz w:val="20"/>
                <w:szCs w:val="20"/>
              </w:rPr>
              <w:t>40878,54</w:t>
            </w:r>
          </w:p>
        </w:tc>
        <w:tc>
          <w:tcPr>
            <w:tcW w:w="1417" w:type="dxa"/>
            <w:tcBorders>
              <w:top w:val="nil"/>
              <w:left w:val="nil"/>
              <w:bottom w:val="single" w:sz="8" w:space="0" w:color="auto"/>
              <w:right w:val="single" w:sz="8" w:space="0" w:color="auto"/>
            </w:tcBorders>
            <w:shd w:val="clear" w:color="000000" w:fill="FFFF00"/>
            <w:vAlign w:val="center"/>
            <w:hideMark/>
          </w:tcPr>
          <w:p w14:paraId="2B41BADC" w14:textId="77777777" w:rsidR="006D68C7" w:rsidRPr="006D68C7" w:rsidRDefault="006D68C7" w:rsidP="006D68C7">
            <w:pPr>
              <w:jc w:val="right"/>
              <w:rPr>
                <w:rFonts w:ascii="Calibri" w:hAnsi="Calibri" w:cs="Calibri"/>
                <w:noProof w:val="0"/>
                <w:color w:val="000000"/>
                <w:sz w:val="20"/>
                <w:szCs w:val="20"/>
              </w:rPr>
            </w:pPr>
            <w:r w:rsidRPr="006D68C7">
              <w:rPr>
                <w:rFonts w:ascii="Calibri" w:hAnsi="Calibri" w:cs="Calibri"/>
                <w:noProof w:val="0"/>
                <w:color w:val="000000"/>
                <w:sz w:val="20"/>
                <w:szCs w:val="20"/>
              </w:rPr>
              <w:t> </w:t>
            </w:r>
          </w:p>
        </w:tc>
        <w:tc>
          <w:tcPr>
            <w:tcW w:w="1701" w:type="dxa"/>
            <w:tcBorders>
              <w:top w:val="nil"/>
              <w:left w:val="nil"/>
              <w:bottom w:val="single" w:sz="8" w:space="0" w:color="auto"/>
              <w:right w:val="single" w:sz="8" w:space="0" w:color="auto"/>
            </w:tcBorders>
            <w:shd w:val="clear" w:color="000000" w:fill="FFFF00"/>
          </w:tcPr>
          <w:p w14:paraId="4E7EB2B0" w14:textId="77777777" w:rsidR="006D68C7" w:rsidRPr="006D68C7" w:rsidRDefault="006D68C7" w:rsidP="006D68C7">
            <w:pPr>
              <w:jc w:val="right"/>
              <w:rPr>
                <w:rFonts w:ascii="Calibri" w:hAnsi="Calibri" w:cs="Calibri"/>
                <w:noProof w:val="0"/>
                <w:color w:val="000000"/>
                <w:sz w:val="20"/>
                <w:szCs w:val="20"/>
              </w:rPr>
            </w:pPr>
          </w:p>
        </w:tc>
      </w:tr>
      <w:tr w:rsidR="006D68C7" w:rsidRPr="006D68C7" w14:paraId="3AEE5F7A" w14:textId="6D99E559" w:rsidTr="006D68C7">
        <w:trPr>
          <w:trHeight w:val="315"/>
        </w:trPr>
        <w:tc>
          <w:tcPr>
            <w:tcW w:w="6536"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89A1A59" w14:textId="647D8DA3" w:rsidR="006D68C7" w:rsidRPr="006D68C7" w:rsidRDefault="006D68C7" w:rsidP="006D68C7">
            <w:pPr>
              <w:jc w:val="right"/>
              <w:rPr>
                <w:rFonts w:ascii="Calibri" w:hAnsi="Calibri" w:cs="Calibri"/>
                <w:b/>
                <w:bCs/>
                <w:noProof w:val="0"/>
                <w:color w:val="000000"/>
                <w:sz w:val="20"/>
                <w:szCs w:val="20"/>
              </w:rPr>
            </w:pPr>
            <w:r>
              <w:rPr>
                <w:rFonts w:ascii="Calibri" w:hAnsi="Calibri" w:cs="Calibri"/>
                <w:b/>
                <w:bCs/>
                <w:noProof w:val="0"/>
                <w:color w:val="000000"/>
                <w:sz w:val="20"/>
                <w:szCs w:val="20"/>
              </w:rPr>
              <w:t>Celková maximálna cena za celý predmet zákazky</w:t>
            </w:r>
          </w:p>
        </w:tc>
        <w:tc>
          <w:tcPr>
            <w:tcW w:w="1417" w:type="dxa"/>
            <w:tcBorders>
              <w:top w:val="nil"/>
              <w:left w:val="nil"/>
              <w:bottom w:val="single" w:sz="8" w:space="0" w:color="auto"/>
              <w:right w:val="single" w:sz="8" w:space="0" w:color="auto"/>
            </w:tcBorders>
            <w:shd w:val="clear" w:color="auto" w:fill="auto"/>
            <w:noWrap/>
            <w:vAlign w:val="bottom"/>
            <w:hideMark/>
          </w:tcPr>
          <w:p w14:paraId="1AF16CF9" w14:textId="3FAF8A9E" w:rsidR="006D68C7" w:rsidRPr="006D68C7" w:rsidRDefault="006D68C7" w:rsidP="006D68C7">
            <w:pPr>
              <w:jc w:val="right"/>
              <w:rPr>
                <w:rFonts w:ascii="Calibri" w:hAnsi="Calibri" w:cs="Calibri"/>
                <w:noProof w:val="0"/>
                <w:color w:val="000000"/>
                <w:szCs w:val="22"/>
              </w:rPr>
            </w:pPr>
          </w:p>
        </w:tc>
        <w:tc>
          <w:tcPr>
            <w:tcW w:w="1701" w:type="dxa"/>
            <w:tcBorders>
              <w:top w:val="nil"/>
              <w:left w:val="nil"/>
              <w:bottom w:val="single" w:sz="8" w:space="0" w:color="auto"/>
              <w:right w:val="single" w:sz="8" w:space="0" w:color="auto"/>
            </w:tcBorders>
          </w:tcPr>
          <w:p w14:paraId="44007840" w14:textId="77777777" w:rsidR="006D68C7" w:rsidRPr="006D68C7" w:rsidRDefault="006D68C7" w:rsidP="006D68C7">
            <w:pPr>
              <w:jc w:val="right"/>
              <w:rPr>
                <w:rFonts w:ascii="Calibri" w:hAnsi="Calibri" w:cs="Calibri"/>
                <w:noProof w:val="0"/>
                <w:color w:val="000000"/>
                <w:szCs w:val="22"/>
              </w:rPr>
            </w:pPr>
          </w:p>
        </w:tc>
      </w:tr>
    </w:tbl>
    <w:p w14:paraId="4E52E550" w14:textId="77777777" w:rsidR="006D68C7" w:rsidRPr="00D65C33" w:rsidRDefault="006D68C7" w:rsidP="00D65C33">
      <w:pPr>
        <w:pStyle w:val="Zkladntext3"/>
        <w:jc w:val="left"/>
        <w:rPr>
          <w:rFonts w:asciiTheme="minorHAnsi" w:hAnsiTheme="minorHAnsi" w:cstheme="minorHAnsi"/>
          <w:b/>
          <w:bCs/>
          <w:sz w:val="22"/>
          <w:szCs w:val="22"/>
        </w:rPr>
      </w:pPr>
    </w:p>
    <w:p w14:paraId="3C6C53F0" w14:textId="493813BE" w:rsidR="00D430D7" w:rsidRPr="00D65C33" w:rsidRDefault="00DA69F1"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r w:rsidRPr="00D65C33">
        <w:rPr>
          <w:rFonts w:asciiTheme="minorHAnsi" w:eastAsia="Calibri" w:hAnsiTheme="minorHAnsi" w:cstheme="minorHAnsi"/>
          <w:b/>
          <w:noProof w:val="0"/>
          <w:szCs w:val="22"/>
          <w:lang w:eastAsia="en-US"/>
        </w:rPr>
        <w:t>*</w:t>
      </w:r>
      <w:r w:rsidR="00D430D7" w:rsidRPr="00D65C33">
        <w:rPr>
          <w:rFonts w:asciiTheme="minorHAnsi" w:eastAsia="Calibri" w:hAnsiTheme="minorHAnsi" w:cstheme="minorHAnsi"/>
          <w:b/>
          <w:noProof w:val="0"/>
          <w:szCs w:val="22"/>
          <w:lang w:eastAsia="en-US"/>
        </w:rPr>
        <w:t xml:space="preserve"> </w:t>
      </w:r>
      <w:r w:rsidR="00D430D7" w:rsidRPr="00D65C33">
        <w:rPr>
          <w:rFonts w:asciiTheme="minorHAnsi" w:eastAsia="Calibri" w:hAnsiTheme="minorHAnsi" w:cstheme="minorHAnsi"/>
          <w:noProof w:val="0"/>
          <w:szCs w:val="22"/>
          <w:lang w:eastAsia="en-US"/>
        </w:rPr>
        <w:t xml:space="preserve">Ak uchádzač nie je platcom DPH, </w:t>
      </w:r>
      <w:r w:rsidR="00D32D83">
        <w:rPr>
          <w:rFonts w:asciiTheme="minorHAnsi" w:eastAsia="Calibri" w:hAnsiTheme="minorHAnsi" w:cstheme="minorHAnsi"/>
          <w:noProof w:val="0"/>
          <w:szCs w:val="22"/>
          <w:lang w:eastAsia="en-US"/>
        </w:rPr>
        <w:t>na túto skutočnosť upozorní</w:t>
      </w:r>
      <w:r w:rsidR="00D430D7" w:rsidRPr="00D65C33">
        <w:rPr>
          <w:rFonts w:asciiTheme="minorHAnsi" w:eastAsia="Calibri" w:hAnsiTheme="minorHAnsi" w:cstheme="minorHAnsi"/>
          <w:noProof w:val="0"/>
          <w:szCs w:val="22"/>
          <w:lang w:eastAsia="en-US"/>
        </w:rPr>
        <w:t>.</w:t>
      </w:r>
    </w:p>
    <w:p w14:paraId="1223F638" w14:textId="327DD61B" w:rsidR="00D430D7" w:rsidRPr="00D65C33" w:rsidRDefault="00D430D7" w:rsidP="007D18AA">
      <w:pPr>
        <w:numPr>
          <w:ilvl w:val="3"/>
          <w:numId w:val="0"/>
        </w:numPr>
        <w:tabs>
          <w:tab w:val="num" w:pos="2836"/>
        </w:tabs>
        <w:spacing w:before="60"/>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Takýto uchádzač týmto prehlasuje, že v prípade zmeny postavenia na platcu DPH je ním predložená cena konečná a nemenná a bude považovaná za cenu na úrovni s DPH.</w:t>
      </w:r>
    </w:p>
    <w:p w14:paraId="08A97560" w14:textId="77777777" w:rsidR="00D430D7" w:rsidRPr="00D65C33" w:rsidRDefault="00D430D7" w:rsidP="00D430D7">
      <w:pPr>
        <w:tabs>
          <w:tab w:val="left" w:pos="1066"/>
          <w:tab w:val="left" w:pos="1780"/>
          <w:tab w:val="left" w:pos="2138"/>
          <w:tab w:val="left" w:pos="2495"/>
          <w:tab w:val="left" w:pos="2852"/>
        </w:tabs>
        <w:spacing w:before="60"/>
        <w:contextualSpacing/>
        <w:jc w:val="both"/>
        <w:rPr>
          <w:rFonts w:asciiTheme="minorHAnsi" w:eastAsia="Calibri" w:hAnsiTheme="minorHAnsi" w:cstheme="minorHAnsi"/>
          <w:noProof w:val="0"/>
          <w:szCs w:val="22"/>
          <w:lang w:eastAsia="en-US"/>
        </w:rPr>
      </w:pPr>
    </w:p>
    <w:p w14:paraId="68088BBC" w14:textId="1B0A9210" w:rsidR="00D430D7" w:rsidRPr="00D65C33" w:rsidRDefault="00D430D7" w:rsidP="00D430D7">
      <w:pPr>
        <w:spacing w:after="160" w:line="259" w:lineRule="auto"/>
        <w:jc w:val="both"/>
        <w:rPr>
          <w:rFonts w:asciiTheme="minorHAnsi" w:eastAsia="Calibri" w:hAnsiTheme="minorHAnsi" w:cstheme="minorHAnsi"/>
          <w:iCs/>
          <w:noProof w:val="0"/>
          <w:szCs w:val="22"/>
          <w:lang w:eastAsia="en-US"/>
        </w:rPr>
      </w:pPr>
      <w:r w:rsidRPr="00D65C33">
        <w:rPr>
          <w:rFonts w:asciiTheme="minorHAnsi" w:eastAsia="Calibri" w:hAnsiTheme="minorHAnsi" w:cstheme="minorHAnsi"/>
          <w:iCs/>
          <w:noProof w:val="0"/>
          <w:szCs w:val="22"/>
          <w:lang w:eastAsia="en-US"/>
        </w:rPr>
        <w:t>Uchádzač predložením tejto ponuky zároveň prehlasuje, že je dôkladne oboznámený s celým obsahom súťažných podkladov</w:t>
      </w:r>
      <w:r w:rsidR="00196064" w:rsidRPr="00D65C33">
        <w:rPr>
          <w:rFonts w:asciiTheme="minorHAnsi" w:eastAsia="Calibri" w:hAnsiTheme="minorHAnsi" w:cstheme="minorHAnsi"/>
          <w:iCs/>
          <w:noProof w:val="0"/>
          <w:szCs w:val="22"/>
          <w:lang w:eastAsia="en-US"/>
        </w:rPr>
        <w:t>,</w:t>
      </w:r>
      <w:r w:rsidR="0091514A" w:rsidRPr="00D65C33">
        <w:rPr>
          <w:rFonts w:asciiTheme="minorHAnsi" w:eastAsia="Calibri" w:hAnsiTheme="minorHAnsi" w:cstheme="minorHAnsi"/>
          <w:iCs/>
          <w:noProof w:val="0"/>
          <w:szCs w:val="22"/>
          <w:lang w:eastAsia="en-US"/>
        </w:rPr>
        <w:t xml:space="preserve"> </w:t>
      </w:r>
      <w:r w:rsidR="0091514A" w:rsidRPr="00D65C33">
        <w:rPr>
          <w:rFonts w:asciiTheme="minorHAnsi" w:eastAsia="Calibri" w:hAnsiTheme="minorHAnsi" w:cstheme="minorHAnsi"/>
          <w:noProof w:val="0"/>
          <w:szCs w:val="22"/>
          <w:lang w:eastAsia="en-US"/>
        </w:rPr>
        <w:t xml:space="preserve">súhlasí s obsahom návrhu zmluvy, ktorá je súčasťou </w:t>
      </w:r>
      <w:r w:rsidR="00D65C33" w:rsidRPr="00D65C33">
        <w:rPr>
          <w:rFonts w:asciiTheme="minorHAnsi" w:eastAsia="Calibri" w:hAnsiTheme="minorHAnsi" w:cstheme="minorHAnsi"/>
          <w:noProof w:val="0"/>
          <w:szCs w:val="22"/>
          <w:lang w:eastAsia="en-US"/>
        </w:rPr>
        <w:t>súťažných podkladov</w:t>
      </w:r>
      <w:r w:rsidR="0091514A" w:rsidRPr="00D65C33">
        <w:rPr>
          <w:rFonts w:asciiTheme="minorHAnsi" w:eastAsia="Calibri" w:hAnsiTheme="minorHAnsi" w:cstheme="minorHAnsi"/>
          <w:noProof w:val="0"/>
          <w:szCs w:val="22"/>
          <w:lang w:eastAsia="en-US"/>
        </w:rPr>
        <w:t xml:space="preserve"> v tomto procese </w:t>
      </w:r>
      <w:r w:rsidR="00D65C33" w:rsidRPr="00D65C33">
        <w:rPr>
          <w:rFonts w:asciiTheme="minorHAnsi" w:eastAsia="Calibri" w:hAnsiTheme="minorHAnsi" w:cstheme="minorHAnsi"/>
          <w:noProof w:val="0"/>
          <w:szCs w:val="22"/>
          <w:lang w:eastAsia="en-US"/>
        </w:rPr>
        <w:t>verejného obstarávania</w:t>
      </w:r>
      <w:r w:rsidR="007C371A">
        <w:rPr>
          <w:rFonts w:asciiTheme="minorHAnsi" w:eastAsia="Calibri" w:hAnsiTheme="minorHAnsi" w:cstheme="minorHAnsi"/>
          <w:noProof w:val="0"/>
          <w:szCs w:val="22"/>
          <w:lang w:eastAsia="en-US"/>
        </w:rPr>
        <w:t xml:space="preserve"> a</w:t>
      </w:r>
      <w:r w:rsidR="00D65C33" w:rsidRPr="00D65C33">
        <w:rPr>
          <w:rFonts w:asciiTheme="minorHAnsi" w:eastAsia="Calibri" w:hAnsiTheme="minorHAnsi" w:cstheme="minorHAnsi"/>
          <w:noProof w:val="0"/>
          <w:szCs w:val="22"/>
          <w:lang w:eastAsia="en-US"/>
        </w:rPr>
        <w:t xml:space="preserve"> </w:t>
      </w:r>
      <w:r w:rsidRPr="00D65C33">
        <w:rPr>
          <w:rFonts w:asciiTheme="minorHAnsi" w:eastAsia="Calibri" w:hAnsiTheme="minorHAnsi" w:cstheme="minorHAnsi"/>
          <w:iCs/>
          <w:noProof w:val="0"/>
          <w:szCs w:val="22"/>
          <w:lang w:eastAsia="en-US"/>
        </w:rPr>
        <w:t xml:space="preserve">všetky </w:t>
      </w:r>
      <w:r w:rsidR="00D65C33" w:rsidRPr="00D65C33">
        <w:rPr>
          <w:rFonts w:asciiTheme="minorHAnsi" w:eastAsia="Calibri" w:hAnsiTheme="minorHAnsi" w:cstheme="minorHAnsi"/>
          <w:iCs/>
          <w:noProof w:val="0"/>
          <w:szCs w:val="22"/>
          <w:lang w:eastAsia="en-US"/>
        </w:rPr>
        <w:t>uchádzačom</w:t>
      </w:r>
      <w:r w:rsidRPr="00D65C33">
        <w:rPr>
          <w:rFonts w:asciiTheme="minorHAnsi" w:eastAsia="Calibri" w:hAnsiTheme="minorHAnsi" w:cstheme="minorHAnsi"/>
          <w:iCs/>
          <w:noProof w:val="0"/>
          <w:szCs w:val="22"/>
          <w:lang w:eastAsia="en-US"/>
        </w:rPr>
        <w:t xml:space="preserve"> predložené doklady, dokumenty, vyhlásenia a údaje uvedené v  ponuke alebo akejkoľvek inej komunikácii s verejným obstarávateľom týkajúcej sa tohto verejného obstaráva</w:t>
      </w:r>
      <w:r w:rsidR="00196064" w:rsidRPr="00D65C33">
        <w:rPr>
          <w:rFonts w:asciiTheme="minorHAnsi" w:eastAsia="Calibri" w:hAnsiTheme="minorHAnsi" w:cstheme="minorHAnsi"/>
          <w:iCs/>
          <w:noProof w:val="0"/>
          <w:szCs w:val="22"/>
          <w:lang w:eastAsia="en-US"/>
        </w:rPr>
        <w:t>nia sú pravdivé a úplné</w:t>
      </w:r>
      <w:r w:rsidRPr="00D65C33">
        <w:rPr>
          <w:rFonts w:asciiTheme="minorHAnsi" w:eastAsia="Calibri" w:hAnsiTheme="minorHAnsi" w:cstheme="minorHAnsi"/>
          <w:noProof w:val="0"/>
          <w:szCs w:val="22"/>
          <w:lang w:eastAsia="en-US"/>
        </w:rPr>
        <w:t>.</w:t>
      </w:r>
      <w:r w:rsidR="0091514A" w:rsidRPr="00D65C33">
        <w:rPr>
          <w:rFonts w:asciiTheme="minorHAnsi" w:eastAsia="Calibri" w:hAnsiTheme="minorHAnsi" w:cstheme="minorHAnsi"/>
          <w:iCs/>
          <w:noProof w:val="0"/>
          <w:szCs w:val="22"/>
          <w:lang w:eastAsia="en-US"/>
        </w:rPr>
        <w:t xml:space="preserve"> </w:t>
      </w:r>
    </w:p>
    <w:p w14:paraId="1B40F495" w14:textId="46D7A4C0" w:rsidR="00196064" w:rsidRPr="00D65C33" w:rsidRDefault="00D430D7"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Podaním ponuky uchádzač zároveň vyhlasuje</w:t>
      </w:r>
      <w:r w:rsidR="00481870">
        <w:rPr>
          <w:rFonts w:asciiTheme="minorHAnsi" w:eastAsia="Calibri" w:hAnsiTheme="minorHAnsi" w:cstheme="minorHAnsi"/>
          <w:noProof w:val="0"/>
          <w:szCs w:val="22"/>
          <w:lang w:eastAsia="en-US"/>
        </w:rPr>
        <w:t xml:space="preserve">, že </w:t>
      </w:r>
      <w:r w:rsidR="00481870" w:rsidRPr="00481870">
        <w:rPr>
          <w:rFonts w:asciiTheme="minorHAnsi" w:eastAsia="Calibri" w:hAnsiTheme="minorHAnsi" w:cstheme="minorHAnsi"/>
          <w:noProof w:val="0"/>
          <w:szCs w:val="22"/>
          <w:lang w:eastAsia="en-US"/>
        </w:rPr>
        <w:t>akceptuj</w:t>
      </w:r>
      <w:r w:rsidR="00481870">
        <w:rPr>
          <w:rFonts w:asciiTheme="minorHAnsi" w:eastAsia="Calibri" w:hAnsiTheme="minorHAnsi" w:cstheme="minorHAnsi"/>
          <w:noProof w:val="0"/>
          <w:szCs w:val="22"/>
          <w:lang w:eastAsia="en-US"/>
        </w:rPr>
        <w:t>e celý predmet zákazky a všetky podmienky jeho poskytovania</w:t>
      </w:r>
      <w:r w:rsidR="00481870" w:rsidRPr="00481870">
        <w:rPr>
          <w:rFonts w:asciiTheme="minorHAnsi" w:eastAsia="Calibri" w:hAnsiTheme="minorHAnsi" w:cstheme="minorHAnsi"/>
          <w:noProof w:val="0"/>
          <w:szCs w:val="22"/>
          <w:lang w:eastAsia="en-US"/>
        </w:rPr>
        <w:t xml:space="preserve">  </w:t>
      </w:r>
      <w:r w:rsidR="00481870">
        <w:rPr>
          <w:rFonts w:asciiTheme="minorHAnsi" w:eastAsia="Calibri" w:hAnsiTheme="minorHAnsi" w:cstheme="minorHAnsi"/>
          <w:noProof w:val="0"/>
          <w:szCs w:val="22"/>
          <w:lang w:eastAsia="en-US"/>
        </w:rPr>
        <w:t xml:space="preserve">stanovené v súťažných podkladoch </w:t>
      </w:r>
      <w:r w:rsidRPr="00D65C33">
        <w:rPr>
          <w:rFonts w:asciiTheme="minorHAnsi" w:eastAsia="Calibri" w:hAnsiTheme="minorHAnsi" w:cstheme="minorHAnsi"/>
          <w:noProof w:val="0"/>
          <w:szCs w:val="22"/>
          <w:lang w:eastAsia="en-US"/>
        </w:rPr>
        <w:t xml:space="preserve">a súhlasí, že ak sa stane úspešným, </w:t>
      </w:r>
      <w:r w:rsidR="00481870" w:rsidRPr="00481870">
        <w:rPr>
          <w:rFonts w:asciiTheme="minorHAnsi" w:eastAsia="Calibri" w:hAnsiTheme="minorHAnsi" w:cstheme="minorHAnsi"/>
          <w:noProof w:val="0"/>
          <w:szCs w:val="22"/>
          <w:lang w:eastAsia="en-US"/>
        </w:rPr>
        <w:t>bud</w:t>
      </w:r>
      <w:r w:rsidR="00481870">
        <w:rPr>
          <w:rFonts w:asciiTheme="minorHAnsi" w:eastAsia="Calibri" w:hAnsiTheme="minorHAnsi" w:cstheme="minorHAnsi"/>
          <w:noProof w:val="0"/>
          <w:szCs w:val="22"/>
          <w:lang w:eastAsia="en-US"/>
        </w:rPr>
        <w:t>e</w:t>
      </w:r>
      <w:r w:rsidR="00481870" w:rsidRPr="00481870">
        <w:rPr>
          <w:rFonts w:asciiTheme="minorHAnsi" w:eastAsia="Calibri" w:hAnsiTheme="minorHAnsi" w:cstheme="minorHAnsi"/>
          <w:noProof w:val="0"/>
          <w:szCs w:val="22"/>
          <w:lang w:eastAsia="en-US"/>
        </w:rPr>
        <w:t xml:space="preserve"> plniť predmet zákazky v súlade s</w:t>
      </w:r>
      <w:r w:rsidR="00481870">
        <w:rPr>
          <w:rFonts w:asciiTheme="minorHAnsi" w:eastAsia="Calibri" w:hAnsiTheme="minorHAnsi" w:cstheme="minorHAnsi"/>
          <w:noProof w:val="0"/>
          <w:szCs w:val="22"/>
          <w:lang w:eastAsia="en-US"/>
        </w:rPr>
        <w:t xml:space="preserve"> týmito </w:t>
      </w:r>
      <w:r w:rsidR="00481870" w:rsidRPr="00481870">
        <w:rPr>
          <w:rFonts w:asciiTheme="minorHAnsi" w:eastAsia="Calibri" w:hAnsiTheme="minorHAnsi" w:cstheme="minorHAnsi"/>
          <w:noProof w:val="0"/>
          <w:szCs w:val="22"/>
          <w:lang w:eastAsia="en-US"/>
        </w:rPr>
        <w:t xml:space="preserve">požiadavkami </w:t>
      </w:r>
      <w:r w:rsidR="00481870">
        <w:rPr>
          <w:rFonts w:asciiTheme="minorHAnsi" w:eastAsia="Calibri" w:hAnsiTheme="minorHAnsi" w:cstheme="minorHAnsi"/>
          <w:noProof w:val="0"/>
          <w:szCs w:val="22"/>
          <w:lang w:eastAsia="en-US"/>
        </w:rPr>
        <w:t>a podmienkami a že tento</w:t>
      </w:r>
      <w:r w:rsidR="00481870" w:rsidRPr="00D65C33">
        <w:rPr>
          <w:rFonts w:asciiTheme="minorHAnsi" w:eastAsia="Calibri" w:hAnsiTheme="minorHAnsi" w:cstheme="minorHAnsi"/>
          <w:noProof w:val="0"/>
          <w:szCs w:val="22"/>
          <w:lang w:eastAsia="en-US"/>
        </w:rPr>
        <w:t xml:space="preserve"> </w:t>
      </w:r>
      <w:r w:rsidRPr="00D65C33">
        <w:rPr>
          <w:rFonts w:asciiTheme="minorHAnsi" w:eastAsia="Calibri" w:hAnsiTheme="minorHAnsi" w:cstheme="minorHAnsi"/>
          <w:noProof w:val="0"/>
          <w:szCs w:val="22"/>
          <w:lang w:eastAsia="en-US"/>
        </w:rPr>
        <w:t xml:space="preserve">návrh na plnenie kritérií bude </w:t>
      </w:r>
      <w:r w:rsidR="00196064" w:rsidRPr="00D65C33">
        <w:rPr>
          <w:rFonts w:asciiTheme="minorHAnsi" w:eastAsia="Calibri" w:hAnsiTheme="minorHAnsi" w:cstheme="minorHAnsi"/>
          <w:noProof w:val="0"/>
          <w:szCs w:val="22"/>
          <w:lang w:eastAsia="en-US"/>
        </w:rPr>
        <w:t>súčasťou uzatvorenej zmluvy.</w:t>
      </w:r>
    </w:p>
    <w:p w14:paraId="53B5C19B" w14:textId="77777777" w:rsidR="00A61CF7" w:rsidRPr="00D65C33" w:rsidRDefault="00A61CF7"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7855033A" w14:textId="49B39508" w:rsidR="009E3848" w:rsidRPr="00D65C33" w:rsidRDefault="009E3848"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hAnsiTheme="minorHAnsi" w:cstheme="minorHAnsi"/>
          <w:szCs w:val="22"/>
        </w:rPr>
        <w:t>V ...............................</w:t>
      </w:r>
      <w:r w:rsidR="00D65C33" w:rsidRPr="00D65C33">
        <w:rPr>
          <w:rFonts w:asciiTheme="minorHAnsi" w:hAnsiTheme="minorHAnsi" w:cstheme="minorHAnsi"/>
          <w:szCs w:val="22"/>
        </w:rPr>
        <w:t xml:space="preserve">, dňa </w:t>
      </w:r>
      <w:r w:rsidRPr="00D65C33">
        <w:rPr>
          <w:rFonts w:asciiTheme="minorHAnsi" w:hAnsiTheme="minorHAnsi" w:cstheme="minorHAnsi"/>
          <w:szCs w:val="22"/>
        </w:rPr>
        <w:t>......................</w:t>
      </w:r>
    </w:p>
    <w:p w14:paraId="249F7DE7" w14:textId="77777777" w:rsidR="009E3848" w:rsidRPr="00D65C33" w:rsidRDefault="009E3848" w:rsidP="009E3848">
      <w:pPr>
        <w:pStyle w:val="Zkladntext3"/>
        <w:jc w:val="left"/>
        <w:rPr>
          <w:rFonts w:asciiTheme="minorHAnsi" w:hAnsiTheme="minorHAnsi" w:cstheme="minorHAnsi"/>
          <w:sz w:val="22"/>
          <w:szCs w:val="22"/>
        </w:rPr>
      </w:pPr>
    </w:p>
    <w:p w14:paraId="30E9CB23" w14:textId="77777777" w:rsidR="00D65C33" w:rsidRPr="00D65C33" w:rsidRDefault="00D65C33" w:rsidP="00DF5F21">
      <w:pPr>
        <w:spacing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(podpis osoby oprávnenej konať za uchádzača)</w:t>
      </w:r>
    </w:p>
    <w:p w14:paraId="1422C413" w14:textId="77777777" w:rsidR="00D65C33" w:rsidRPr="00D65C33" w:rsidRDefault="00D65C33" w:rsidP="00A61CF7">
      <w:pPr>
        <w:spacing w:after="120" w:line="259" w:lineRule="auto"/>
        <w:jc w:val="right"/>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w:t>
      </w:r>
    </w:p>
    <w:p w14:paraId="14C8D5E3" w14:textId="0E02605A" w:rsidR="00D65C33" w:rsidRPr="00960DFC" w:rsidRDefault="00D65C33" w:rsidP="00D65C33">
      <w:pPr>
        <w:spacing w:after="160" w:line="259" w:lineRule="auto"/>
        <w:jc w:val="right"/>
        <w:rPr>
          <w:rFonts w:asciiTheme="minorHAnsi" w:eastAsia="Calibri" w:hAnsiTheme="minorHAnsi" w:cstheme="minorHAnsi"/>
          <w:i/>
          <w:noProof w:val="0"/>
          <w:szCs w:val="22"/>
          <w:lang w:eastAsia="en-US"/>
        </w:rPr>
      </w:pPr>
      <w:r w:rsidRPr="00960DFC">
        <w:rPr>
          <w:rFonts w:asciiTheme="minorHAnsi" w:eastAsia="Calibri" w:hAnsiTheme="minorHAnsi" w:cstheme="minorHAnsi"/>
          <w:i/>
          <w:noProof w:val="0"/>
          <w:szCs w:val="22"/>
          <w:lang w:eastAsia="en-US"/>
        </w:rPr>
        <w:t>Meno a priezvisko osoby oprávnenej konať za uchádzača</w:t>
      </w:r>
      <w:r w:rsidR="00A61CF7" w:rsidRPr="00960DFC">
        <w:rPr>
          <w:rFonts w:asciiTheme="minorHAnsi" w:eastAsia="Calibri" w:hAnsiTheme="minorHAnsi" w:cstheme="minorHAnsi"/>
          <w:i/>
          <w:noProof w:val="0"/>
          <w:szCs w:val="22"/>
          <w:lang w:eastAsia="en-US"/>
        </w:rPr>
        <w:t>*</w:t>
      </w:r>
    </w:p>
    <w:p w14:paraId="30FF8ECF" w14:textId="1F08A74B" w:rsidR="004E32F5" w:rsidRPr="00960DFC" w:rsidRDefault="00A61CF7" w:rsidP="00A61CF7">
      <w:pPr>
        <w:pStyle w:val="Zkladntext3"/>
        <w:spacing w:after="240"/>
        <w:ind w:left="720"/>
        <w:jc w:val="left"/>
        <w:rPr>
          <w:rFonts w:asciiTheme="minorHAnsi" w:hAnsiTheme="minorHAnsi" w:cstheme="minorHAnsi"/>
          <w:i/>
          <w:sz w:val="22"/>
          <w:szCs w:val="22"/>
        </w:rPr>
      </w:pPr>
      <w:r w:rsidRPr="00960DFC">
        <w:rPr>
          <w:rFonts w:asciiTheme="minorHAnsi" w:hAnsiTheme="minorHAnsi" w:cstheme="minorHAnsi"/>
          <w:i/>
          <w:sz w:val="22"/>
          <w:szCs w:val="22"/>
        </w:rPr>
        <w:t>*V prípade, že návrh predkladá za uchádzača iná osoba ako osoba oprávnená konať za uchádzača, priložiť oprávnenie, vystavené uchádzačom</w:t>
      </w:r>
    </w:p>
    <w:p w14:paraId="7ED14886" w14:textId="77777777" w:rsidR="00A61CF7" w:rsidRDefault="00A61CF7" w:rsidP="008B6B26">
      <w:pPr>
        <w:pStyle w:val="Zkladntext3"/>
        <w:spacing w:after="240"/>
        <w:rPr>
          <w:rFonts w:asciiTheme="minorHAnsi" w:hAnsiTheme="minorHAnsi" w:cstheme="minorHAnsi"/>
          <w:sz w:val="22"/>
          <w:szCs w:val="22"/>
        </w:rPr>
        <w:sectPr w:rsidR="00A61CF7" w:rsidSect="006D68C7">
          <w:pgSz w:w="11906" w:h="16838" w:code="9"/>
          <w:pgMar w:top="873" w:right="1134" w:bottom="1134" w:left="1134" w:header="709" w:footer="567" w:gutter="0"/>
          <w:pgNumType w:chapStyle="1" w:chapSep="period"/>
          <w:cols w:space="708"/>
          <w:docGrid w:linePitch="360"/>
        </w:sectPr>
      </w:pPr>
    </w:p>
    <w:p w14:paraId="4AEBF4C0" w14:textId="571663E2" w:rsidR="009E3848" w:rsidRPr="00D65C33" w:rsidRDefault="009E3848" w:rsidP="008B6B26">
      <w:pPr>
        <w:pStyle w:val="Zkladntext3"/>
        <w:spacing w:after="240"/>
        <w:rPr>
          <w:rFonts w:asciiTheme="minorHAnsi" w:hAnsiTheme="minorHAnsi" w:cstheme="minorHAnsi"/>
          <w:b/>
          <w:bCs/>
          <w:sz w:val="28"/>
          <w:szCs w:val="22"/>
        </w:rPr>
      </w:pPr>
      <w:r w:rsidRPr="00D65C33">
        <w:rPr>
          <w:rFonts w:asciiTheme="minorHAnsi" w:hAnsiTheme="minorHAnsi" w:cstheme="minorHAnsi"/>
          <w:b/>
          <w:bCs/>
          <w:sz w:val="28"/>
        </w:rPr>
        <w:lastRenderedPageBreak/>
        <w:t xml:space="preserve">B.1 </w:t>
      </w:r>
      <w:r w:rsidRPr="00D65C33">
        <w:rPr>
          <w:rFonts w:asciiTheme="minorHAnsi" w:hAnsiTheme="minorHAnsi" w:cstheme="minorHAnsi"/>
          <w:b/>
          <w:bCs/>
          <w:sz w:val="28"/>
          <w:szCs w:val="22"/>
        </w:rPr>
        <w:t>OPIS PREDMETU ZÁKAZKY</w:t>
      </w:r>
    </w:p>
    <w:p w14:paraId="26C7F80A" w14:textId="27AAD9AA" w:rsidR="004E32F5" w:rsidRDefault="009E3848" w:rsidP="009E3848">
      <w:pPr>
        <w:rPr>
          <w:rFonts w:asciiTheme="minorHAnsi" w:hAnsiTheme="minorHAnsi" w:cstheme="minorHAnsi"/>
          <w:szCs w:val="20"/>
        </w:rPr>
      </w:pPr>
      <w:r w:rsidRPr="00D65C33">
        <w:rPr>
          <w:rFonts w:asciiTheme="minorHAnsi" w:hAnsiTheme="minorHAnsi" w:cstheme="minorHAnsi"/>
          <w:szCs w:val="20"/>
        </w:rPr>
        <w:t xml:space="preserve">Opis predmetu zákazky tvorí </w:t>
      </w:r>
      <w:r w:rsidR="00D84E6C" w:rsidRPr="00D65C33">
        <w:rPr>
          <w:rFonts w:asciiTheme="minorHAnsi" w:hAnsiTheme="minorHAnsi" w:cstheme="minorHAnsi"/>
          <w:szCs w:val="20"/>
        </w:rPr>
        <w:t>samostatnú</w:t>
      </w:r>
      <w:r w:rsidRPr="00D65C33">
        <w:rPr>
          <w:rFonts w:asciiTheme="minorHAnsi" w:hAnsiTheme="minorHAnsi" w:cstheme="minorHAnsi"/>
          <w:szCs w:val="20"/>
        </w:rPr>
        <w:t xml:space="preserve"> prílohu </w:t>
      </w:r>
      <w:r w:rsidR="00DA69F1" w:rsidRPr="00D65C33">
        <w:rPr>
          <w:rFonts w:asciiTheme="minorHAnsi" w:hAnsiTheme="minorHAnsi" w:cstheme="minorHAnsi"/>
          <w:szCs w:val="20"/>
        </w:rPr>
        <w:t xml:space="preserve">č. </w:t>
      </w:r>
      <w:r w:rsidR="004E32F5">
        <w:rPr>
          <w:rFonts w:asciiTheme="minorHAnsi" w:hAnsiTheme="minorHAnsi" w:cstheme="minorHAnsi"/>
          <w:szCs w:val="20"/>
        </w:rPr>
        <w:t>1</w:t>
      </w:r>
      <w:r w:rsidR="00DA69F1" w:rsidRPr="00D65C33">
        <w:rPr>
          <w:rFonts w:asciiTheme="minorHAnsi" w:hAnsiTheme="minorHAnsi" w:cstheme="minorHAnsi"/>
          <w:szCs w:val="20"/>
        </w:rPr>
        <w:t xml:space="preserve"> </w:t>
      </w:r>
      <w:r w:rsidRPr="00D65C33">
        <w:rPr>
          <w:rFonts w:asciiTheme="minorHAnsi" w:hAnsiTheme="minorHAnsi" w:cstheme="minorHAnsi"/>
          <w:szCs w:val="20"/>
        </w:rPr>
        <w:t>súťažných podkladov.</w:t>
      </w:r>
    </w:p>
    <w:p w14:paraId="606D1603" w14:textId="53F26753" w:rsidR="007C371A" w:rsidRDefault="007C371A" w:rsidP="009E3848">
      <w:pPr>
        <w:rPr>
          <w:rFonts w:asciiTheme="minorHAnsi" w:hAnsiTheme="minorHAnsi" w:cstheme="minorHAnsi"/>
          <w:szCs w:val="20"/>
        </w:rPr>
      </w:pPr>
    </w:p>
    <w:p w14:paraId="1A2815EE" w14:textId="77777777" w:rsidR="007C371A" w:rsidRPr="007C371A" w:rsidRDefault="007C371A" w:rsidP="007C371A">
      <w:pPr>
        <w:jc w:val="both"/>
        <w:rPr>
          <w:rFonts w:asciiTheme="minorHAnsi" w:hAnsiTheme="minorHAnsi" w:cstheme="minorHAnsi"/>
          <w:b/>
          <w:bCs/>
          <w:szCs w:val="22"/>
        </w:rPr>
      </w:pPr>
      <w:r w:rsidRPr="007C371A">
        <w:rPr>
          <w:rFonts w:asciiTheme="minorHAnsi" w:hAnsiTheme="minorHAnsi" w:cstheme="minorHAnsi"/>
          <w:b/>
          <w:bCs/>
          <w:szCs w:val="22"/>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w:t>
      </w:r>
      <w:r w:rsidRPr="007C371A">
        <w:rPr>
          <w:rFonts w:asciiTheme="minorHAnsi" w:hAnsiTheme="minorHAnsi" w:cstheme="minorHAnsi"/>
          <w:b/>
          <w:szCs w:val="22"/>
        </w:rPr>
        <w:t>verejný obstarávateľ umožňuje predloženie ekvivalentu za podmienky</w:t>
      </w:r>
      <w:r w:rsidRPr="007C371A">
        <w:rPr>
          <w:rFonts w:asciiTheme="minorHAnsi" w:hAnsiTheme="minorHAnsi" w:cstheme="minorHAnsi"/>
          <w:b/>
          <w:bCs/>
          <w:szCs w:val="22"/>
        </w:rPr>
        <w:t>, že ním ponúknuté riešenie spĺňa úžitkové, prevádzkové a funkčné charakteristiky, ktoré sú nevyhnutné na zabezpečenie účelu, na ktorý sú určené a</w:t>
      </w:r>
      <w:r w:rsidRPr="007C371A">
        <w:rPr>
          <w:rFonts w:asciiTheme="minorHAnsi" w:hAnsiTheme="minorHAnsi" w:cstheme="minorHAnsi"/>
          <w:b/>
          <w:szCs w:val="22"/>
        </w:rPr>
        <w:t> ním ponúknuté riešenie spĺňa požadované technické parametre a špecifikáciu v rovnakom, alebo vyššom rozsahu</w:t>
      </w:r>
      <w:r w:rsidRPr="007C371A">
        <w:rPr>
          <w:rFonts w:asciiTheme="minorHAnsi" w:hAnsiTheme="minorHAnsi" w:cstheme="minorHAnsi"/>
          <w:b/>
          <w:bCs/>
          <w:szCs w:val="22"/>
        </w:rPr>
        <w:t>.</w:t>
      </w:r>
    </w:p>
    <w:p w14:paraId="1572CD1F" w14:textId="77777777" w:rsidR="007C371A" w:rsidRPr="00D65C33" w:rsidRDefault="007C371A" w:rsidP="009E3848">
      <w:pPr>
        <w:rPr>
          <w:rFonts w:asciiTheme="minorHAnsi" w:hAnsiTheme="minorHAnsi" w:cstheme="minorHAnsi"/>
          <w:szCs w:val="20"/>
        </w:rPr>
      </w:pPr>
    </w:p>
    <w:p w14:paraId="0ED73874" w14:textId="6DF318C5" w:rsidR="009E3848" w:rsidRPr="00D65C33" w:rsidRDefault="009E3848" w:rsidP="008B6B26">
      <w:pPr>
        <w:pStyle w:val="Zkladntext3"/>
        <w:spacing w:after="600"/>
        <w:rPr>
          <w:rFonts w:asciiTheme="minorHAnsi" w:hAnsiTheme="minorHAnsi" w:cstheme="minorHAnsi"/>
          <w:b/>
          <w:bCs/>
          <w:sz w:val="28"/>
          <w:szCs w:val="22"/>
        </w:rPr>
      </w:pPr>
      <w:r w:rsidRPr="00D65C33">
        <w:rPr>
          <w:rFonts w:asciiTheme="minorHAnsi" w:hAnsiTheme="minorHAnsi" w:cstheme="minorHAnsi"/>
        </w:rPr>
        <w:br w:type="page"/>
      </w:r>
      <w:r w:rsidR="00DA69F1" w:rsidRPr="00D65C33">
        <w:rPr>
          <w:rFonts w:asciiTheme="minorHAnsi" w:hAnsiTheme="minorHAnsi" w:cstheme="minorHAnsi"/>
          <w:b/>
          <w:bCs/>
          <w:sz w:val="28"/>
        </w:rPr>
        <w:lastRenderedPageBreak/>
        <w:t>B.2</w:t>
      </w:r>
      <w:r w:rsidRPr="00D65C33">
        <w:rPr>
          <w:rFonts w:asciiTheme="minorHAnsi" w:hAnsiTheme="minorHAnsi" w:cstheme="minorHAnsi"/>
          <w:b/>
          <w:bCs/>
          <w:sz w:val="28"/>
        </w:rPr>
        <w:t xml:space="preserve"> </w:t>
      </w:r>
      <w:r w:rsidRPr="00D65C33">
        <w:rPr>
          <w:rFonts w:asciiTheme="minorHAnsi" w:hAnsiTheme="minorHAnsi" w:cstheme="minorHAnsi"/>
          <w:b/>
          <w:bCs/>
          <w:sz w:val="28"/>
          <w:szCs w:val="22"/>
        </w:rPr>
        <w:t>OBCHODNÉ PODMIENKY PLNENIA PREDMETU ZÁKAZKY</w:t>
      </w:r>
    </w:p>
    <w:p w14:paraId="68FC9401" w14:textId="0F85CC8B" w:rsidR="00DA69F1" w:rsidRPr="00D65C33" w:rsidRDefault="00DA69F1" w:rsidP="00DA69F1">
      <w:pPr>
        <w:rPr>
          <w:rFonts w:asciiTheme="minorHAnsi" w:hAnsiTheme="minorHAnsi" w:cstheme="minorHAnsi"/>
          <w:szCs w:val="20"/>
        </w:rPr>
      </w:pPr>
      <w:r w:rsidRPr="00D65C33">
        <w:rPr>
          <w:rFonts w:asciiTheme="minorHAnsi" w:hAnsiTheme="minorHAnsi" w:cstheme="minorHAnsi"/>
          <w:szCs w:val="20"/>
        </w:rPr>
        <w:t xml:space="preserve">Návrh zmluvy tvorí </w:t>
      </w:r>
      <w:r w:rsidRPr="006D68C7">
        <w:rPr>
          <w:rFonts w:asciiTheme="minorHAnsi" w:hAnsiTheme="minorHAnsi" w:cstheme="minorHAnsi"/>
          <w:szCs w:val="20"/>
        </w:rPr>
        <w:t xml:space="preserve">samostatnú prílohu č. </w:t>
      </w:r>
      <w:r w:rsidR="0083402E" w:rsidRPr="006D68C7">
        <w:rPr>
          <w:rFonts w:asciiTheme="minorHAnsi" w:hAnsiTheme="minorHAnsi" w:cstheme="minorHAnsi"/>
          <w:szCs w:val="20"/>
        </w:rPr>
        <w:t>2</w:t>
      </w:r>
      <w:r w:rsidR="00A87C8D" w:rsidRPr="00D65C33">
        <w:rPr>
          <w:rFonts w:asciiTheme="minorHAnsi" w:hAnsiTheme="minorHAnsi" w:cstheme="minorHAnsi"/>
          <w:szCs w:val="20"/>
        </w:rPr>
        <w:t xml:space="preserve"> </w:t>
      </w:r>
      <w:r w:rsidRPr="00D65C33">
        <w:rPr>
          <w:rFonts w:asciiTheme="minorHAnsi" w:hAnsiTheme="minorHAnsi" w:cstheme="minorHAnsi"/>
          <w:szCs w:val="20"/>
        </w:rPr>
        <w:t>súťažných podkladov.</w:t>
      </w:r>
    </w:p>
    <w:p w14:paraId="16C1EB4D" w14:textId="360D6F41" w:rsidR="00D81320" w:rsidRPr="00D65C33" w:rsidRDefault="00D81320" w:rsidP="00DA69F1">
      <w:pPr>
        <w:pStyle w:val="Zkladntext3"/>
        <w:spacing w:after="600"/>
        <w:jc w:val="left"/>
        <w:rPr>
          <w:rFonts w:asciiTheme="minorHAnsi" w:hAnsiTheme="minorHAnsi" w:cstheme="minorHAnsi"/>
        </w:rPr>
      </w:pPr>
    </w:p>
    <w:sectPr w:rsidR="00D81320" w:rsidRPr="00D65C33" w:rsidSect="004E32F5">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E8959" w14:textId="77777777" w:rsidR="00D235CE" w:rsidRDefault="00D235CE">
      <w:r>
        <w:separator/>
      </w:r>
    </w:p>
  </w:endnote>
  <w:endnote w:type="continuationSeparator" w:id="0">
    <w:p w14:paraId="3287836E" w14:textId="77777777" w:rsidR="00D235CE" w:rsidRDefault="00D235CE">
      <w:r>
        <w:continuationSeparator/>
      </w:r>
    </w:p>
  </w:endnote>
  <w:endnote w:type="continuationNotice" w:id="1">
    <w:p w14:paraId="4565DC72" w14:textId="77777777" w:rsidR="00D235CE" w:rsidRDefault="00D235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vantGardeCE-Book">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1A608" w14:textId="4ECD8032" w:rsidR="00EC60CC" w:rsidRDefault="00EC60CC">
    <w:pPr>
      <w:pStyle w:val="Pta"/>
      <w:jc w:val="right"/>
    </w:pPr>
  </w:p>
  <w:p w14:paraId="40E38FC0" w14:textId="77777777" w:rsidR="00EC60CC" w:rsidRDefault="00EC60CC">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404066"/>
      <w:docPartObj>
        <w:docPartGallery w:val="Page Numbers (Bottom of Page)"/>
        <w:docPartUnique/>
      </w:docPartObj>
    </w:sdtPr>
    <w:sdtEndPr>
      <w:rPr>
        <w:rFonts w:asciiTheme="minorHAnsi" w:hAnsiTheme="minorHAnsi" w:cstheme="minorHAnsi"/>
      </w:rPr>
    </w:sdtEndPr>
    <w:sdtContent>
      <w:p w14:paraId="42A93B2F" w14:textId="01672C46" w:rsidR="00EC60CC" w:rsidRPr="006B282C" w:rsidRDefault="00EC60CC">
        <w:pPr>
          <w:pStyle w:val="Pta"/>
          <w:jc w:val="right"/>
          <w:rPr>
            <w:rFonts w:asciiTheme="minorHAnsi" w:hAnsiTheme="minorHAnsi" w:cstheme="minorHAnsi"/>
          </w:rPr>
        </w:pPr>
        <w:r w:rsidRPr="006B282C">
          <w:rPr>
            <w:rFonts w:asciiTheme="minorHAnsi" w:hAnsiTheme="minorHAnsi" w:cstheme="minorHAnsi"/>
            <w:sz w:val="18"/>
          </w:rPr>
          <w:fldChar w:fldCharType="begin"/>
        </w:r>
        <w:r w:rsidRPr="006B282C">
          <w:rPr>
            <w:rFonts w:asciiTheme="minorHAnsi" w:hAnsiTheme="minorHAnsi" w:cstheme="minorHAnsi"/>
            <w:sz w:val="18"/>
          </w:rPr>
          <w:instrText>PAGE   \* MERGEFORMAT</w:instrText>
        </w:r>
        <w:r w:rsidRPr="006B282C">
          <w:rPr>
            <w:rFonts w:asciiTheme="minorHAnsi" w:hAnsiTheme="minorHAnsi" w:cstheme="minorHAnsi"/>
            <w:sz w:val="18"/>
          </w:rPr>
          <w:fldChar w:fldCharType="separate"/>
        </w:r>
        <w:r w:rsidR="00B01971">
          <w:rPr>
            <w:rFonts w:asciiTheme="minorHAnsi" w:hAnsiTheme="minorHAnsi" w:cstheme="minorHAnsi"/>
            <w:sz w:val="18"/>
          </w:rPr>
          <w:t>2</w:t>
        </w:r>
        <w:r w:rsidRPr="006B282C">
          <w:rPr>
            <w:rFonts w:asciiTheme="minorHAnsi" w:hAnsiTheme="minorHAnsi" w:cstheme="minorHAnsi"/>
            <w:sz w:val="18"/>
          </w:rPr>
          <w:fldChar w:fldCharType="end"/>
        </w:r>
      </w:p>
    </w:sdtContent>
  </w:sdt>
  <w:p w14:paraId="22BBFA3C" w14:textId="77777777" w:rsidR="00EC60CC" w:rsidRDefault="00EC60CC">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FDF53" w14:textId="3F42E936" w:rsidR="00EC60CC" w:rsidRDefault="00EC60CC">
    <w:pPr>
      <w:pStyle w:val="Pta"/>
      <w:jc w:val="right"/>
    </w:pPr>
  </w:p>
  <w:p w14:paraId="258AE839" w14:textId="55757FC6" w:rsidR="00EC60CC" w:rsidRPr="00BD67E2" w:rsidRDefault="00EC60CC" w:rsidP="00BD67E2">
    <w:pPr>
      <w:pStyle w:val="Pt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310879"/>
      <w:docPartObj>
        <w:docPartGallery w:val="Page Numbers (Bottom of Page)"/>
        <w:docPartUnique/>
      </w:docPartObj>
    </w:sdtPr>
    <w:sdtEndPr/>
    <w:sdtContent>
      <w:p w14:paraId="1F65C173" w14:textId="7DA6CD09" w:rsidR="00EC60CC" w:rsidRDefault="00EC60CC">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EC60CC" w:rsidRDefault="00EC60CC">
    <w:pPr>
      <w:pStyle w:val="Pt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43C95" w14:textId="2B7E2D5F" w:rsidR="00EC60CC" w:rsidRPr="00BD67E2" w:rsidRDefault="00EC60CC">
    <w:pPr>
      <w:pStyle w:val="Pta"/>
      <w:jc w:val="right"/>
      <w:rPr>
        <w:rFonts w:ascii="Times New Roman" w:hAnsi="Times New Roman"/>
        <w:sz w:val="18"/>
      </w:rPr>
    </w:pPr>
  </w:p>
  <w:p w14:paraId="47A62388" w14:textId="77777777" w:rsidR="00EC60CC" w:rsidRPr="00BD67E2" w:rsidRDefault="00EC60CC" w:rsidP="00BD67E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7F213" w14:textId="77777777" w:rsidR="00D235CE" w:rsidRDefault="00D235CE">
      <w:r>
        <w:separator/>
      </w:r>
    </w:p>
  </w:footnote>
  <w:footnote w:type="continuationSeparator" w:id="0">
    <w:p w14:paraId="6D2B298F" w14:textId="77777777" w:rsidR="00D235CE" w:rsidRDefault="00D235CE">
      <w:r>
        <w:continuationSeparator/>
      </w:r>
    </w:p>
  </w:footnote>
  <w:footnote w:type="continuationNotice" w:id="1">
    <w:p w14:paraId="3B30F206" w14:textId="77777777" w:rsidR="00D235CE" w:rsidRDefault="00D235C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AC2D9" w14:textId="2C20FF92" w:rsidR="00EC60CC" w:rsidRDefault="00EC60CC">
    <w:pPr>
      <w:pStyle w:val="Zkladntext"/>
      <w:jc w:val="left"/>
      <w:rPr>
        <w:sz w:val="18"/>
      </w:rPr>
    </w:pPr>
    <w:r w:rsidRPr="00C050B5">
      <w:rPr>
        <w:rFonts w:asciiTheme="minorHAnsi" w:hAnsiTheme="minorHAnsi" w:cstheme="minorHAnsi"/>
        <w:sz w:val="18"/>
        <w:szCs w:val="18"/>
      </w:rPr>
      <w:t xml:space="preserve">Verejná súťaž podľa </w:t>
    </w:r>
    <w:bookmarkStart w:id="3" w:name="_Hlk113356329"/>
    <w:r w:rsidRPr="00C050B5">
      <w:rPr>
        <w:rFonts w:asciiTheme="minorHAnsi" w:hAnsiTheme="minorHAnsi" w:cstheme="minorHAnsi"/>
        <w:sz w:val="18"/>
        <w:szCs w:val="18"/>
      </w:rPr>
      <w:t>zákona č. 343/2015 Z. z.</w:t>
    </w:r>
    <w:bookmarkEnd w:id="3"/>
    <w:r w:rsidRPr="00C050B5">
      <w:rPr>
        <w:rFonts w:asciiTheme="minorHAnsi" w:hAnsiTheme="minorHAnsi" w:cstheme="minorHAnsi"/>
        <w:sz w:val="18"/>
        <w:szCs w:val="18"/>
      </w:rPr>
      <w:t xml:space="preserve"> </w:t>
    </w:r>
    <w:r>
      <w:rPr>
        <w:sz w:val="18"/>
      </w:rPr>
      <w:t>_______________________________________________________________________________________________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146"/>
      <w:gridCol w:w="5218"/>
    </w:tblGrid>
    <w:tr w:rsidR="00EC60CC" w:rsidRPr="009B66F0" w14:paraId="010D3CAF" w14:textId="77777777" w:rsidTr="007042CF">
      <w:trPr>
        <w:trHeight w:val="1270"/>
      </w:trPr>
      <w:tc>
        <w:tcPr>
          <w:tcW w:w="1146" w:type="dxa"/>
          <w:shd w:val="clear" w:color="auto" w:fill="auto"/>
        </w:tcPr>
        <w:p w14:paraId="218C9558" w14:textId="77777777" w:rsidR="00EC60CC" w:rsidRPr="009B66F0" w:rsidRDefault="00EC60CC" w:rsidP="009B66F0">
          <w:pPr>
            <w:widowControl w:val="0"/>
            <w:autoSpaceDE w:val="0"/>
            <w:autoSpaceDN w:val="0"/>
            <w:adjustRightInd w:val="0"/>
            <w:spacing w:line="360" w:lineRule="atLeast"/>
            <w:jc w:val="both"/>
            <w:textAlignment w:val="baseline"/>
            <w:rPr>
              <w:rFonts w:ascii="Times New Roman" w:hAnsi="Times New Roman"/>
              <w:noProof w:val="0"/>
              <w:sz w:val="20"/>
              <w:szCs w:val="20"/>
              <w:lang w:eastAsia="cs-CZ"/>
            </w:rPr>
          </w:pPr>
          <w:r w:rsidRPr="009B66F0">
            <w:rPr>
              <w:rFonts w:ascii="Times New Roman" w:hAnsi="Times New Roman"/>
              <w:sz w:val="20"/>
              <w:szCs w:val="20"/>
            </w:rPr>
            <w:drawing>
              <wp:inline distT="0" distB="0" distL="0" distR="0" wp14:anchorId="73DDC3FD" wp14:editId="1DB4A684">
                <wp:extent cx="590550" cy="68580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685800"/>
                        </a:xfrm>
                        <a:prstGeom prst="rect">
                          <a:avLst/>
                        </a:prstGeom>
                        <a:noFill/>
                        <a:ln>
                          <a:noFill/>
                        </a:ln>
                      </pic:spPr>
                    </pic:pic>
                  </a:graphicData>
                </a:graphic>
              </wp:inline>
            </w:drawing>
          </w:r>
        </w:p>
      </w:tc>
      <w:tc>
        <w:tcPr>
          <w:tcW w:w="5218" w:type="dxa"/>
          <w:shd w:val="clear" w:color="auto" w:fill="auto"/>
        </w:tcPr>
        <w:p w14:paraId="294A1B60" w14:textId="77777777" w:rsidR="00EC60CC" w:rsidRPr="009B66F0" w:rsidRDefault="00EC60CC" w:rsidP="009B66F0">
          <w:pPr>
            <w:widowControl w:val="0"/>
            <w:autoSpaceDE w:val="0"/>
            <w:autoSpaceDN w:val="0"/>
            <w:adjustRightInd w:val="0"/>
            <w:textAlignment w:val="baseline"/>
            <w:rPr>
              <w:rFonts w:ascii="Century Gothic" w:hAnsi="Century Gothic" w:cs="AvantGardeCE-Book"/>
              <w:noProof w:val="0"/>
              <w:color w:val="292526"/>
              <w:sz w:val="16"/>
              <w:szCs w:val="16"/>
            </w:rPr>
          </w:pPr>
          <w:r w:rsidRPr="009B66F0">
            <w:rPr>
              <w:rFonts w:ascii="Century Gothic" w:hAnsi="Century Gothic" w:cs="AvantGardeCE-Book"/>
              <w:noProof w:val="0"/>
              <w:color w:val="292526"/>
              <w:sz w:val="16"/>
              <w:szCs w:val="16"/>
            </w:rPr>
            <w:t xml:space="preserve"> </w:t>
          </w:r>
        </w:p>
        <w:p w14:paraId="1B08F384" w14:textId="77777777" w:rsidR="00EC60CC" w:rsidRPr="009B66F0" w:rsidRDefault="00EC60CC" w:rsidP="009B66F0">
          <w:pPr>
            <w:widowControl w:val="0"/>
            <w:autoSpaceDE w:val="0"/>
            <w:autoSpaceDN w:val="0"/>
            <w:adjustRightInd w:val="0"/>
            <w:textAlignment w:val="baseline"/>
            <w:rPr>
              <w:rFonts w:ascii="Century Gothic" w:hAnsi="Century Gothic" w:cs="AvantGardeCE-Book"/>
              <w:noProof w:val="0"/>
              <w:color w:val="292526"/>
              <w:sz w:val="24"/>
            </w:rPr>
          </w:pPr>
          <w:r w:rsidRPr="009B66F0">
            <w:rPr>
              <w:rFonts w:ascii="Century Gothic" w:hAnsi="Century Gothic" w:cs="AvantGardeCE-Book"/>
              <w:noProof w:val="0"/>
              <w:color w:val="292526"/>
              <w:sz w:val="24"/>
            </w:rPr>
            <w:t>UNIVERZITNÁ NEMOCNICA</w:t>
          </w:r>
        </w:p>
        <w:p w14:paraId="4172C6ED" w14:textId="77777777" w:rsidR="00EC60CC" w:rsidRPr="009B66F0" w:rsidRDefault="00EC60CC" w:rsidP="009B66F0">
          <w:pPr>
            <w:widowControl w:val="0"/>
            <w:autoSpaceDE w:val="0"/>
            <w:autoSpaceDN w:val="0"/>
            <w:adjustRightInd w:val="0"/>
            <w:textAlignment w:val="baseline"/>
            <w:rPr>
              <w:rFonts w:ascii="Century Gothic" w:hAnsi="Century Gothic" w:cs="AvantGardeCE-Book"/>
              <w:noProof w:val="0"/>
              <w:color w:val="292526"/>
              <w:sz w:val="24"/>
            </w:rPr>
          </w:pPr>
          <w:r w:rsidRPr="009B66F0">
            <w:rPr>
              <w:rFonts w:ascii="Century Gothic" w:hAnsi="Century Gothic" w:cs="AvantGardeCE-Book"/>
              <w:noProof w:val="0"/>
              <w:color w:val="292526"/>
              <w:sz w:val="24"/>
            </w:rPr>
            <w:t>BRATISLAVA</w:t>
          </w:r>
        </w:p>
        <w:p w14:paraId="6B463FDF" w14:textId="77777777" w:rsidR="00EC60CC" w:rsidRPr="009B66F0" w:rsidRDefault="00EC60CC" w:rsidP="009B66F0">
          <w:pPr>
            <w:widowControl w:val="0"/>
            <w:autoSpaceDE w:val="0"/>
            <w:autoSpaceDN w:val="0"/>
            <w:adjustRightInd w:val="0"/>
            <w:textAlignment w:val="baseline"/>
            <w:rPr>
              <w:rFonts w:ascii="Century Gothic" w:hAnsi="Century Gothic" w:cs="AvantGardeCE-Book"/>
              <w:noProof w:val="0"/>
              <w:color w:val="000000"/>
              <w:sz w:val="20"/>
              <w:szCs w:val="20"/>
            </w:rPr>
          </w:pPr>
          <w:r w:rsidRPr="009B66F0">
            <w:rPr>
              <w:rFonts w:ascii="Century Gothic" w:hAnsi="Century Gothic" w:cs="AvantGardeCE-Book"/>
              <w:noProof w:val="0"/>
              <w:color w:val="292526"/>
              <w:sz w:val="20"/>
              <w:szCs w:val="20"/>
            </w:rPr>
            <w:t>Pažítková 4, 821 01 Bratislava</w:t>
          </w:r>
        </w:p>
      </w:tc>
    </w:tr>
  </w:tbl>
  <w:p w14:paraId="088AB8E6" w14:textId="1179DC07" w:rsidR="00EC60CC" w:rsidRDefault="00EC60CC">
    <w:pPr>
      <w:pStyle w:val="Hlavika"/>
      <w:jc w:val="both"/>
      <w:rPr>
        <w:rFonts w:cs="Arial"/>
        <w:color w:val="80808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5CF3"/>
    <w:multiLevelType w:val="hybridMultilevel"/>
    <w:tmpl w:val="0E16D62A"/>
    <w:lvl w:ilvl="0" w:tplc="87E853EC">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A256E6F"/>
    <w:multiLevelType w:val="hybridMultilevel"/>
    <w:tmpl w:val="EC0899C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nsid w:val="0ADF3AC4"/>
    <w:multiLevelType w:val="hybridMultilevel"/>
    <w:tmpl w:val="4DE8477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nsid w:val="0CE25B7B"/>
    <w:multiLevelType w:val="hybridMultilevel"/>
    <w:tmpl w:val="65C6BF44"/>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4">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5">
    <w:nsid w:val="14261EB2"/>
    <w:multiLevelType w:val="hybridMultilevel"/>
    <w:tmpl w:val="7F542DB4"/>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nsid w:val="24ED4886"/>
    <w:multiLevelType w:val="hybridMultilevel"/>
    <w:tmpl w:val="2730BAAA"/>
    <w:lvl w:ilvl="0" w:tplc="E7B24D72">
      <w:start w:val="12"/>
      <w:numFmt w:val="bullet"/>
      <w:lvlText w:val="-"/>
      <w:lvlJc w:val="left"/>
      <w:pPr>
        <w:ind w:left="720" w:hanging="360"/>
      </w:pPr>
      <w:rPr>
        <w:rFonts w:ascii="Arial" w:eastAsia="Times New Roman" w:hAnsi="Arial" w:hint="default"/>
      </w:rPr>
    </w:lvl>
    <w:lvl w:ilvl="1" w:tplc="E7B24D72">
      <w:start w:val="12"/>
      <w:numFmt w:val="bullet"/>
      <w:lvlText w:val="-"/>
      <w:lvlJc w:val="left"/>
      <w:pPr>
        <w:ind w:left="1440" w:hanging="360"/>
      </w:pPr>
      <w:rPr>
        <w:rFonts w:ascii="Arial" w:eastAsia="Times New Roman" w:hAnsi="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9">
    <w:nsid w:val="251C570F"/>
    <w:multiLevelType w:val="hybridMultilevel"/>
    <w:tmpl w:val="061833C0"/>
    <w:lvl w:ilvl="0" w:tplc="041B0015">
      <w:start w:val="1"/>
      <w:numFmt w:val="upperLetter"/>
      <w:lvlText w:val="%1."/>
      <w:lvlJc w:val="left"/>
      <w:pPr>
        <w:ind w:left="720" w:hanging="360"/>
      </w:pPr>
    </w:lvl>
    <w:lvl w:ilvl="1" w:tplc="D244FBD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9847906"/>
    <w:multiLevelType w:val="hybridMultilevel"/>
    <w:tmpl w:val="35EE73A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nsid w:val="39A663C0"/>
    <w:multiLevelType w:val="multilevel"/>
    <w:tmpl w:val="C5F4C25E"/>
    <w:lvl w:ilvl="0">
      <w:start w:val="1"/>
      <w:numFmt w:val="decimal"/>
      <w:lvlText w:val="%1."/>
      <w:lvlJc w:val="left"/>
      <w:pPr>
        <w:ind w:left="360" w:hanging="360"/>
      </w:pPr>
      <w:rPr>
        <w:rFonts w:hint="default"/>
        <w:b/>
        <w:i w:val="0"/>
        <w:outline w:val="0"/>
        <w:shadow w:val="0"/>
        <w:emboss w:val="0"/>
        <w:imprint w:val="0"/>
      </w:rPr>
    </w:lvl>
    <w:lvl w:ilvl="1">
      <w:start w:val="1"/>
      <w:numFmt w:val="decimal"/>
      <w:lvlText w:val="%1.%2."/>
      <w:lvlJc w:val="left"/>
      <w:pPr>
        <w:ind w:left="792" w:hanging="432"/>
      </w:pPr>
      <w:rPr>
        <w:rFonts w:asciiTheme="minorHAnsi" w:hAnsiTheme="minorHAnsi" w:cstheme="minorHAnsi"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9D5723E"/>
    <w:multiLevelType w:val="multilevel"/>
    <w:tmpl w:val="9B5EE906"/>
    <w:lvl w:ilvl="0">
      <w:start w:val="1"/>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3E8E7F1B"/>
    <w:multiLevelType w:val="hybridMultilevel"/>
    <w:tmpl w:val="1D5CDC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47751489"/>
    <w:multiLevelType w:val="hybridMultilevel"/>
    <w:tmpl w:val="E5FC914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B775ABF"/>
    <w:multiLevelType w:val="hybridMultilevel"/>
    <w:tmpl w:val="1778D40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nsid w:val="4E3F7D42"/>
    <w:multiLevelType w:val="hybridMultilevel"/>
    <w:tmpl w:val="40DCA9F2"/>
    <w:lvl w:ilvl="0" w:tplc="25DCEC82">
      <w:start w:val="1"/>
      <w:numFmt w:val="lowerRoman"/>
      <w:lvlText w:val="%1."/>
      <w:lvlJc w:val="right"/>
      <w:pPr>
        <w:ind w:left="1146" w:hanging="360"/>
      </w:pPr>
      <w:rPr>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9">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0">
    <w:nsid w:val="543C3636"/>
    <w:multiLevelType w:val="hybridMultilevel"/>
    <w:tmpl w:val="533E060A"/>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21E6F274">
      <w:start w:val="5"/>
      <w:numFmt w:val="bullet"/>
      <w:lvlText w:val="-"/>
      <w:lvlJc w:val="left"/>
      <w:pPr>
        <w:ind w:left="2520" w:hanging="360"/>
      </w:pPr>
      <w:rPr>
        <w:rFonts w:ascii="Times New Roman" w:eastAsia="Times New Roman" w:hAnsi="Times New Roman" w:cs="Times New Roman"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nsid w:val="56B470E5"/>
    <w:multiLevelType w:val="multilevel"/>
    <w:tmpl w:val="8236D21C"/>
    <w:lvl w:ilvl="0">
      <w:start w:val="19"/>
      <w:numFmt w:val="decimal"/>
      <w:lvlText w:val="%1."/>
      <w:lvlJc w:val="left"/>
      <w:pPr>
        <w:ind w:left="577"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8144E89"/>
    <w:multiLevelType w:val="hybridMultilevel"/>
    <w:tmpl w:val="D3DE8B5C"/>
    <w:lvl w:ilvl="0" w:tplc="041B000F">
      <w:start w:val="1"/>
      <w:numFmt w:val="decimal"/>
      <w:lvlText w:val="%1."/>
      <w:lvlJc w:val="left"/>
      <w:pPr>
        <w:ind w:left="277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5C8F1FDF"/>
    <w:multiLevelType w:val="hybridMultilevel"/>
    <w:tmpl w:val="C2C0F9D2"/>
    <w:lvl w:ilvl="0" w:tplc="3F2ABF1E">
      <w:numFmt w:val="bullet"/>
      <w:lvlText w:val="-"/>
      <w:lvlJc w:val="left"/>
      <w:pPr>
        <w:ind w:left="1713" w:hanging="360"/>
      </w:pPr>
      <w:rPr>
        <w:rFonts w:ascii="Calibri" w:eastAsiaTheme="minorHAnsi" w:hAnsi="Calibri" w:cs="Calibri"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24">
    <w:nsid w:val="5E702C9F"/>
    <w:multiLevelType w:val="hybridMultilevel"/>
    <w:tmpl w:val="661E07BA"/>
    <w:lvl w:ilvl="0" w:tplc="00D42D4A">
      <w:start w:val="1"/>
      <w:numFmt w:val="lowerLetter"/>
      <w:lvlText w:val="%1)"/>
      <w:lvlJc w:val="left"/>
      <w:pPr>
        <w:ind w:left="786" w:hanging="360"/>
      </w:pPr>
      <w:rPr>
        <w:rFonts w:hint="default"/>
      </w:rPr>
    </w:lvl>
    <w:lvl w:ilvl="1" w:tplc="041B000F">
      <w:start w:val="1"/>
      <w:numFmt w:val="decimal"/>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nsid w:val="6B601F51"/>
    <w:multiLevelType w:val="multilevel"/>
    <w:tmpl w:val="315298A6"/>
    <w:lvl w:ilvl="0">
      <w:start w:val="1"/>
      <w:numFmt w:val="decimal"/>
      <w:lvlText w:val="%1."/>
      <w:lvlJc w:val="left"/>
      <w:pPr>
        <w:tabs>
          <w:tab w:val="num" w:pos="432"/>
        </w:tabs>
        <w:ind w:left="432" w:hanging="432"/>
      </w:pPr>
      <w:rPr>
        <w:rFonts w:hint="default"/>
        <w:outline w:val="0"/>
        <w:shadow w:val="0"/>
        <w:emboss w:val="0"/>
        <w:imprint w:val="0"/>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F013D37"/>
    <w:multiLevelType w:val="multilevel"/>
    <w:tmpl w:val="74D6A9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54D5D4D"/>
    <w:multiLevelType w:val="hybridMultilevel"/>
    <w:tmpl w:val="5CB4BAE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25"/>
  </w:num>
  <w:num w:numId="3">
    <w:abstractNumId w:val="6"/>
  </w:num>
  <w:num w:numId="4">
    <w:abstractNumId w:val="20"/>
  </w:num>
  <w:num w:numId="5">
    <w:abstractNumId w:val="8"/>
  </w:num>
  <w:num w:numId="6">
    <w:abstractNumId w:val="4"/>
  </w:num>
  <w:num w:numId="7">
    <w:abstractNumId w:val="14"/>
  </w:num>
  <w:num w:numId="8">
    <w:abstractNumId w:val="27"/>
  </w:num>
  <w:num w:numId="9">
    <w:abstractNumId w:val="9"/>
  </w:num>
  <w:num w:numId="10">
    <w:abstractNumId w:val="19"/>
  </w:num>
  <w:num w:numId="11">
    <w:abstractNumId w:val="18"/>
  </w:num>
  <w:num w:numId="12">
    <w:abstractNumId w:val="2"/>
  </w:num>
  <w:num w:numId="13">
    <w:abstractNumId w:val="24"/>
  </w:num>
  <w:num w:numId="14">
    <w:abstractNumId w:val="0"/>
  </w:num>
  <w:num w:numId="15">
    <w:abstractNumId w:val="1"/>
  </w:num>
  <w:num w:numId="16">
    <w:abstractNumId w:val="23"/>
  </w:num>
  <w:num w:numId="17">
    <w:abstractNumId w:val="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0"/>
  </w:num>
  <w:num w:numId="21">
    <w:abstractNumId w:val="26"/>
  </w:num>
  <w:num w:numId="22">
    <w:abstractNumId w:val="15"/>
  </w:num>
  <w:num w:numId="23">
    <w:abstractNumId w:val="21"/>
  </w:num>
  <w:num w:numId="24">
    <w:abstractNumId w:val="22"/>
  </w:num>
  <w:num w:numId="25">
    <w:abstractNumId w:val="3"/>
  </w:num>
  <w:num w:numId="26">
    <w:abstractNumId w:val="16"/>
  </w:num>
  <w:num w:numId="27">
    <w:abstractNumId w:val="5"/>
  </w:num>
  <w:num w:numId="28">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848"/>
    <w:rsid w:val="0000143F"/>
    <w:rsid w:val="00001BE7"/>
    <w:rsid w:val="00005634"/>
    <w:rsid w:val="00007977"/>
    <w:rsid w:val="0001376D"/>
    <w:rsid w:val="000205F8"/>
    <w:rsid w:val="000230F9"/>
    <w:rsid w:val="00023C2E"/>
    <w:rsid w:val="00025B27"/>
    <w:rsid w:val="00025EB5"/>
    <w:rsid w:val="00040427"/>
    <w:rsid w:val="00041BFD"/>
    <w:rsid w:val="0004757C"/>
    <w:rsid w:val="000479AF"/>
    <w:rsid w:val="00054F30"/>
    <w:rsid w:val="00066E9D"/>
    <w:rsid w:val="000702FA"/>
    <w:rsid w:val="0007082F"/>
    <w:rsid w:val="0007282B"/>
    <w:rsid w:val="00084392"/>
    <w:rsid w:val="00085410"/>
    <w:rsid w:val="00093A8A"/>
    <w:rsid w:val="00093D80"/>
    <w:rsid w:val="0009519D"/>
    <w:rsid w:val="00096EED"/>
    <w:rsid w:val="000973CB"/>
    <w:rsid w:val="000A13FD"/>
    <w:rsid w:val="000A183A"/>
    <w:rsid w:val="000B2703"/>
    <w:rsid w:val="000B5CF3"/>
    <w:rsid w:val="000C214F"/>
    <w:rsid w:val="000C21BB"/>
    <w:rsid w:val="000C50EE"/>
    <w:rsid w:val="000E49EB"/>
    <w:rsid w:val="000E5B31"/>
    <w:rsid w:val="000F1728"/>
    <w:rsid w:val="000F3E86"/>
    <w:rsid w:val="000F3F76"/>
    <w:rsid w:val="000F43F4"/>
    <w:rsid w:val="000F6FF5"/>
    <w:rsid w:val="00112D1D"/>
    <w:rsid w:val="00112D34"/>
    <w:rsid w:val="001254AE"/>
    <w:rsid w:val="00125E17"/>
    <w:rsid w:val="00126017"/>
    <w:rsid w:val="001273BB"/>
    <w:rsid w:val="00131896"/>
    <w:rsid w:val="00134255"/>
    <w:rsid w:val="001358C4"/>
    <w:rsid w:val="0013608C"/>
    <w:rsid w:val="001407F1"/>
    <w:rsid w:val="0014245D"/>
    <w:rsid w:val="00144B72"/>
    <w:rsid w:val="001469BD"/>
    <w:rsid w:val="00146D7A"/>
    <w:rsid w:val="001505BE"/>
    <w:rsid w:val="0015206A"/>
    <w:rsid w:val="0015372E"/>
    <w:rsid w:val="001556D8"/>
    <w:rsid w:val="001563CB"/>
    <w:rsid w:val="0016047E"/>
    <w:rsid w:val="00165DD5"/>
    <w:rsid w:val="00166618"/>
    <w:rsid w:val="00167C7A"/>
    <w:rsid w:val="001818C6"/>
    <w:rsid w:val="00184CB8"/>
    <w:rsid w:val="00186A4E"/>
    <w:rsid w:val="00186B20"/>
    <w:rsid w:val="001905AB"/>
    <w:rsid w:val="00193030"/>
    <w:rsid w:val="00194B9C"/>
    <w:rsid w:val="00196064"/>
    <w:rsid w:val="001964CC"/>
    <w:rsid w:val="00197212"/>
    <w:rsid w:val="001A019F"/>
    <w:rsid w:val="001A2880"/>
    <w:rsid w:val="001A32E1"/>
    <w:rsid w:val="001A3515"/>
    <w:rsid w:val="001A37DF"/>
    <w:rsid w:val="001B2F66"/>
    <w:rsid w:val="001C1722"/>
    <w:rsid w:val="001C5CC8"/>
    <w:rsid w:val="001C7436"/>
    <w:rsid w:val="001D2DD9"/>
    <w:rsid w:val="001D38BC"/>
    <w:rsid w:val="001D4836"/>
    <w:rsid w:val="001D6B82"/>
    <w:rsid w:val="001D714C"/>
    <w:rsid w:val="001E1EF9"/>
    <w:rsid w:val="001E2BA2"/>
    <w:rsid w:val="001E5FDC"/>
    <w:rsid w:val="001E66E7"/>
    <w:rsid w:val="001F14D4"/>
    <w:rsid w:val="001F7CF2"/>
    <w:rsid w:val="00204A9A"/>
    <w:rsid w:val="00205032"/>
    <w:rsid w:val="00205055"/>
    <w:rsid w:val="00206134"/>
    <w:rsid w:val="002127D8"/>
    <w:rsid w:val="00221DE1"/>
    <w:rsid w:val="00223AD9"/>
    <w:rsid w:val="00227BDC"/>
    <w:rsid w:val="002322D5"/>
    <w:rsid w:val="00233603"/>
    <w:rsid w:val="00235137"/>
    <w:rsid w:val="00236B32"/>
    <w:rsid w:val="00246803"/>
    <w:rsid w:val="0025237E"/>
    <w:rsid w:val="00255E75"/>
    <w:rsid w:val="002564E9"/>
    <w:rsid w:val="00260084"/>
    <w:rsid w:val="00261559"/>
    <w:rsid w:val="002621C1"/>
    <w:rsid w:val="00263BFA"/>
    <w:rsid w:val="00271B27"/>
    <w:rsid w:val="0027369F"/>
    <w:rsid w:val="0027441B"/>
    <w:rsid w:val="0027455D"/>
    <w:rsid w:val="00275BB5"/>
    <w:rsid w:val="00277467"/>
    <w:rsid w:val="00280850"/>
    <w:rsid w:val="002808C7"/>
    <w:rsid w:val="002847B7"/>
    <w:rsid w:val="00285127"/>
    <w:rsid w:val="00285520"/>
    <w:rsid w:val="002858D5"/>
    <w:rsid w:val="0028611B"/>
    <w:rsid w:val="00286578"/>
    <w:rsid w:val="002950EF"/>
    <w:rsid w:val="00297ED0"/>
    <w:rsid w:val="002A2B8D"/>
    <w:rsid w:val="002A2E28"/>
    <w:rsid w:val="002A3693"/>
    <w:rsid w:val="002A7898"/>
    <w:rsid w:val="002B0576"/>
    <w:rsid w:val="002B0E91"/>
    <w:rsid w:val="002B1F9A"/>
    <w:rsid w:val="002C345A"/>
    <w:rsid w:val="002C37DD"/>
    <w:rsid w:val="002C3CC7"/>
    <w:rsid w:val="002C64DC"/>
    <w:rsid w:val="002D6054"/>
    <w:rsid w:val="002E22AB"/>
    <w:rsid w:val="002E2C9D"/>
    <w:rsid w:val="002E4059"/>
    <w:rsid w:val="002F2971"/>
    <w:rsid w:val="002F2ACF"/>
    <w:rsid w:val="002F5F53"/>
    <w:rsid w:val="002F6502"/>
    <w:rsid w:val="0030022C"/>
    <w:rsid w:val="00306473"/>
    <w:rsid w:val="00306C12"/>
    <w:rsid w:val="00310599"/>
    <w:rsid w:val="003105EC"/>
    <w:rsid w:val="00310840"/>
    <w:rsid w:val="00314927"/>
    <w:rsid w:val="00317125"/>
    <w:rsid w:val="0032188F"/>
    <w:rsid w:val="003225A8"/>
    <w:rsid w:val="003267B5"/>
    <w:rsid w:val="00334C95"/>
    <w:rsid w:val="00336BA9"/>
    <w:rsid w:val="0033779D"/>
    <w:rsid w:val="0034266C"/>
    <w:rsid w:val="00342945"/>
    <w:rsid w:val="00345CAE"/>
    <w:rsid w:val="00347462"/>
    <w:rsid w:val="00351FBB"/>
    <w:rsid w:val="00353F81"/>
    <w:rsid w:val="00362A2F"/>
    <w:rsid w:val="00363547"/>
    <w:rsid w:val="003653EB"/>
    <w:rsid w:val="00366400"/>
    <w:rsid w:val="00372A3A"/>
    <w:rsid w:val="003734E5"/>
    <w:rsid w:val="00375954"/>
    <w:rsid w:val="00377983"/>
    <w:rsid w:val="00377D9B"/>
    <w:rsid w:val="003801FE"/>
    <w:rsid w:val="00381B36"/>
    <w:rsid w:val="00382CBD"/>
    <w:rsid w:val="00385A12"/>
    <w:rsid w:val="003865BE"/>
    <w:rsid w:val="00386CFE"/>
    <w:rsid w:val="003915A3"/>
    <w:rsid w:val="003919C2"/>
    <w:rsid w:val="00392186"/>
    <w:rsid w:val="0039322F"/>
    <w:rsid w:val="00395941"/>
    <w:rsid w:val="003A33DD"/>
    <w:rsid w:val="003A6BF5"/>
    <w:rsid w:val="003B0E8D"/>
    <w:rsid w:val="003B1ED7"/>
    <w:rsid w:val="003B52DC"/>
    <w:rsid w:val="003C203C"/>
    <w:rsid w:val="003C580A"/>
    <w:rsid w:val="003C6050"/>
    <w:rsid w:val="003D18C1"/>
    <w:rsid w:val="003E1131"/>
    <w:rsid w:val="003E1545"/>
    <w:rsid w:val="003E30B2"/>
    <w:rsid w:val="003E31A8"/>
    <w:rsid w:val="003E4596"/>
    <w:rsid w:val="003E5462"/>
    <w:rsid w:val="003E5819"/>
    <w:rsid w:val="003E76C6"/>
    <w:rsid w:val="003F0C1F"/>
    <w:rsid w:val="00402054"/>
    <w:rsid w:val="004027EE"/>
    <w:rsid w:val="00403ECB"/>
    <w:rsid w:val="0040484B"/>
    <w:rsid w:val="00405053"/>
    <w:rsid w:val="00406ADA"/>
    <w:rsid w:val="00410C2E"/>
    <w:rsid w:val="00412FCB"/>
    <w:rsid w:val="0042216E"/>
    <w:rsid w:val="004223EA"/>
    <w:rsid w:val="0042536C"/>
    <w:rsid w:val="00433468"/>
    <w:rsid w:val="00433FD8"/>
    <w:rsid w:val="00434C25"/>
    <w:rsid w:val="004353C8"/>
    <w:rsid w:val="00436CBF"/>
    <w:rsid w:val="004429A0"/>
    <w:rsid w:val="00445308"/>
    <w:rsid w:val="00453516"/>
    <w:rsid w:val="004608EB"/>
    <w:rsid w:val="004664BE"/>
    <w:rsid w:val="004673C6"/>
    <w:rsid w:val="004708E0"/>
    <w:rsid w:val="00480CA4"/>
    <w:rsid w:val="00481870"/>
    <w:rsid w:val="0048362B"/>
    <w:rsid w:val="0048503F"/>
    <w:rsid w:val="00486213"/>
    <w:rsid w:val="00495B9E"/>
    <w:rsid w:val="004A2749"/>
    <w:rsid w:val="004A2C7F"/>
    <w:rsid w:val="004A2D7F"/>
    <w:rsid w:val="004C1CC7"/>
    <w:rsid w:val="004D3147"/>
    <w:rsid w:val="004D5A95"/>
    <w:rsid w:val="004D5D83"/>
    <w:rsid w:val="004E014D"/>
    <w:rsid w:val="004E0775"/>
    <w:rsid w:val="004E1B8A"/>
    <w:rsid w:val="004E23B6"/>
    <w:rsid w:val="004E2FF1"/>
    <w:rsid w:val="004E32F5"/>
    <w:rsid w:val="004F2336"/>
    <w:rsid w:val="004F25EC"/>
    <w:rsid w:val="004F272E"/>
    <w:rsid w:val="004F5A84"/>
    <w:rsid w:val="005016EB"/>
    <w:rsid w:val="00504976"/>
    <w:rsid w:val="005071E3"/>
    <w:rsid w:val="00507CF2"/>
    <w:rsid w:val="0051080A"/>
    <w:rsid w:val="00510BA1"/>
    <w:rsid w:val="00510CA7"/>
    <w:rsid w:val="00515E76"/>
    <w:rsid w:val="005173BC"/>
    <w:rsid w:val="00517838"/>
    <w:rsid w:val="00523B05"/>
    <w:rsid w:val="0052463E"/>
    <w:rsid w:val="00524CE8"/>
    <w:rsid w:val="0052571D"/>
    <w:rsid w:val="005331AA"/>
    <w:rsid w:val="00533236"/>
    <w:rsid w:val="005370A1"/>
    <w:rsid w:val="005373B6"/>
    <w:rsid w:val="00537BC7"/>
    <w:rsid w:val="00540AF5"/>
    <w:rsid w:val="005431AE"/>
    <w:rsid w:val="005453EE"/>
    <w:rsid w:val="005455F4"/>
    <w:rsid w:val="00545DB7"/>
    <w:rsid w:val="0055094A"/>
    <w:rsid w:val="005512D0"/>
    <w:rsid w:val="0055338A"/>
    <w:rsid w:val="00556D99"/>
    <w:rsid w:val="00556F64"/>
    <w:rsid w:val="00562D60"/>
    <w:rsid w:val="005652A9"/>
    <w:rsid w:val="005659ED"/>
    <w:rsid w:val="005704A8"/>
    <w:rsid w:val="005706B6"/>
    <w:rsid w:val="00572B13"/>
    <w:rsid w:val="005843A6"/>
    <w:rsid w:val="00585601"/>
    <w:rsid w:val="00596461"/>
    <w:rsid w:val="00596BBD"/>
    <w:rsid w:val="005A197F"/>
    <w:rsid w:val="005A5403"/>
    <w:rsid w:val="005A5643"/>
    <w:rsid w:val="005A5F93"/>
    <w:rsid w:val="005A6C71"/>
    <w:rsid w:val="005A7091"/>
    <w:rsid w:val="005B04CC"/>
    <w:rsid w:val="005B0544"/>
    <w:rsid w:val="005B0E3B"/>
    <w:rsid w:val="005B1377"/>
    <w:rsid w:val="005B60BA"/>
    <w:rsid w:val="005C29B8"/>
    <w:rsid w:val="005C60C0"/>
    <w:rsid w:val="005D64D8"/>
    <w:rsid w:val="005D6506"/>
    <w:rsid w:val="005F04C0"/>
    <w:rsid w:val="005F4577"/>
    <w:rsid w:val="0060101E"/>
    <w:rsid w:val="00601E7B"/>
    <w:rsid w:val="006105CB"/>
    <w:rsid w:val="00611A9C"/>
    <w:rsid w:val="00611F3E"/>
    <w:rsid w:val="00613D74"/>
    <w:rsid w:val="00615D0D"/>
    <w:rsid w:val="00621AF6"/>
    <w:rsid w:val="00622F9D"/>
    <w:rsid w:val="00624EAA"/>
    <w:rsid w:val="00626447"/>
    <w:rsid w:val="00636D5A"/>
    <w:rsid w:val="00640784"/>
    <w:rsid w:val="00643CEB"/>
    <w:rsid w:val="00647867"/>
    <w:rsid w:val="0065479C"/>
    <w:rsid w:val="00654F8E"/>
    <w:rsid w:val="00655ED2"/>
    <w:rsid w:val="00657AB7"/>
    <w:rsid w:val="006610A7"/>
    <w:rsid w:val="0066229C"/>
    <w:rsid w:val="00672713"/>
    <w:rsid w:val="00686410"/>
    <w:rsid w:val="00686973"/>
    <w:rsid w:val="00697E9E"/>
    <w:rsid w:val="006A3FA2"/>
    <w:rsid w:val="006B282C"/>
    <w:rsid w:val="006B7452"/>
    <w:rsid w:val="006C6B76"/>
    <w:rsid w:val="006D240D"/>
    <w:rsid w:val="006D3D02"/>
    <w:rsid w:val="006D3EFD"/>
    <w:rsid w:val="006D4714"/>
    <w:rsid w:val="006D5511"/>
    <w:rsid w:val="006D68C7"/>
    <w:rsid w:val="006E4907"/>
    <w:rsid w:val="006E53AE"/>
    <w:rsid w:val="006E5D59"/>
    <w:rsid w:val="006E6F0C"/>
    <w:rsid w:val="006F4DBB"/>
    <w:rsid w:val="006F69BB"/>
    <w:rsid w:val="006F6EBA"/>
    <w:rsid w:val="00702154"/>
    <w:rsid w:val="00704295"/>
    <w:rsid w:val="007042CF"/>
    <w:rsid w:val="00713056"/>
    <w:rsid w:val="007162AE"/>
    <w:rsid w:val="00726AE8"/>
    <w:rsid w:val="00733AE1"/>
    <w:rsid w:val="00741E30"/>
    <w:rsid w:val="007444FC"/>
    <w:rsid w:val="00756C2D"/>
    <w:rsid w:val="007609F3"/>
    <w:rsid w:val="00763E9B"/>
    <w:rsid w:val="007643A0"/>
    <w:rsid w:val="00773FE8"/>
    <w:rsid w:val="00774751"/>
    <w:rsid w:val="00781D0A"/>
    <w:rsid w:val="00782052"/>
    <w:rsid w:val="00785CA6"/>
    <w:rsid w:val="00793EFF"/>
    <w:rsid w:val="00794179"/>
    <w:rsid w:val="0079437E"/>
    <w:rsid w:val="00794D02"/>
    <w:rsid w:val="007A4D4D"/>
    <w:rsid w:val="007A64CC"/>
    <w:rsid w:val="007B1C62"/>
    <w:rsid w:val="007B2BD2"/>
    <w:rsid w:val="007C0C23"/>
    <w:rsid w:val="007C1EB7"/>
    <w:rsid w:val="007C2509"/>
    <w:rsid w:val="007C371A"/>
    <w:rsid w:val="007D18AA"/>
    <w:rsid w:val="007D2F34"/>
    <w:rsid w:val="007E376A"/>
    <w:rsid w:val="007F5000"/>
    <w:rsid w:val="007F6E41"/>
    <w:rsid w:val="00800B52"/>
    <w:rsid w:val="008125A1"/>
    <w:rsid w:val="0081329B"/>
    <w:rsid w:val="00814D5A"/>
    <w:rsid w:val="00815EAD"/>
    <w:rsid w:val="00820622"/>
    <w:rsid w:val="00824248"/>
    <w:rsid w:val="00830492"/>
    <w:rsid w:val="008328D2"/>
    <w:rsid w:val="0083402E"/>
    <w:rsid w:val="00836C6E"/>
    <w:rsid w:val="00837291"/>
    <w:rsid w:val="008415A1"/>
    <w:rsid w:val="00842F92"/>
    <w:rsid w:val="00843F06"/>
    <w:rsid w:val="00847346"/>
    <w:rsid w:val="00851808"/>
    <w:rsid w:val="00855CA9"/>
    <w:rsid w:val="008562B2"/>
    <w:rsid w:val="008609DA"/>
    <w:rsid w:val="0086309A"/>
    <w:rsid w:val="0086479F"/>
    <w:rsid w:val="008774B0"/>
    <w:rsid w:val="0087750F"/>
    <w:rsid w:val="00881CF9"/>
    <w:rsid w:val="00881FF7"/>
    <w:rsid w:val="008874A6"/>
    <w:rsid w:val="00891F39"/>
    <w:rsid w:val="00892323"/>
    <w:rsid w:val="008928B9"/>
    <w:rsid w:val="00892FF5"/>
    <w:rsid w:val="008A4FF1"/>
    <w:rsid w:val="008A538B"/>
    <w:rsid w:val="008B034E"/>
    <w:rsid w:val="008B234E"/>
    <w:rsid w:val="008B6B26"/>
    <w:rsid w:val="008C1E8E"/>
    <w:rsid w:val="008C28BB"/>
    <w:rsid w:val="008C71AE"/>
    <w:rsid w:val="008D344A"/>
    <w:rsid w:val="008D36DD"/>
    <w:rsid w:val="008E002C"/>
    <w:rsid w:val="008E4827"/>
    <w:rsid w:val="008E4B18"/>
    <w:rsid w:val="008F00DE"/>
    <w:rsid w:val="008F2736"/>
    <w:rsid w:val="008F4308"/>
    <w:rsid w:val="00901FB3"/>
    <w:rsid w:val="00905381"/>
    <w:rsid w:val="00915064"/>
    <w:rsid w:val="0091514A"/>
    <w:rsid w:val="009157B2"/>
    <w:rsid w:val="00917DA0"/>
    <w:rsid w:val="00920B06"/>
    <w:rsid w:val="00925702"/>
    <w:rsid w:val="00925E9A"/>
    <w:rsid w:val="009276B1"/>
    <w:rsid w:val="0093071F"/>
    <w:rsid w:val="00931CC1"/>
    <w:rsid w:val="0093556D"/>
    <w:rsid w:val="009402CA"/>
    <w:rsid w:val="0095167B"/>
    <w:rsid w:val="0095172D"/>
    <w:rsid w:val="009520A2"/>
    <w:rsid w:val="00956433"/>
    <w:rsid w:val="00960048"/>
    <w:rsid w:val="00960D04"/>
    <w:rsid w:val="00960DFC"/>
    <w:rsid w:val="00960F3C"/>
    <w:rsid w:val="00971C0B"/>
    <w:rsid w:val="009814C5"/>
    <w:rsid w:val="00996A13"/>
    <w:rsid w:val="009A1698"/>
    <w:rsid w:val="009A4FE8"/>
    <w:rsid w:val="009A55E2"/>
    <w:rsid w:val="009A7C30"/>
    <w:rsid w:val="009B0C01"/>
    <w:rsid w:val="009B0C80"/>
    <w:rsid w:val="009B1720"/>
    <w:rsid w:val="009B66F0"/>
    <w:rsid w:val="009C26FC"/>
    <w:rsid w:val="009C32DF"/>
    <w:rsid w:val="009C5C2F"/>
    <w:rsid w:val="009D5CCA"/>
    <w:rsid w:val="009E0D94"/>
    <w:rsid w:val="009E20D3"/>
    <w:rsid w:val="009E3068"/>
    <w:rsid w:val="009E3127"/>
    <w:rsid w:val="009E3848"/>
    <w:rsid w:val="009F10A3"/>
    <w:rsid w:val="009F1C8D"/>
    <w:rsid w:val="009F2F41"/>
    <w:rsid w:val="009F57BB"/>
    <w:rsid w:val="009F669C"/>
    <w:rsid w:val="00A008B8"/>
    <w:rsid w:val="00A01291"/>
    <w:rsid w:val="00A03FAA"/>
    <w:rsid w:val="00A13266"/>
    <w:rsid w:val="00A137BE"/>
    <w:rsid w:val="00A1442E"/>
    <w:rsid w:val="00A1531B"/>
    <w:rsid w:val="00A211D0"/>
    <w:rsid w:val="00A23EAF"/>
    <w:rsid w:val="00A25BA7"/>
    <w:rsid w:val="00A26A18"/>
    <w:rsid w:val="00A330F4"/>
    <w:rsid w:val="00A35302"/>
    <w:rsid w:val="00A37ECF"/>
    <w:rsid w:val="00A401FB"/>
    <w:rsid w:val="00A43D7B"/>
    <w:rsid w:val="00A441F0"/>
    <w:rsid w:val="00A4421D"/>
    <w:rsid w:val="00A46041"/>
    <w:rsid w:val="00A46759"/>
    <w:rsid w:val="00A47038"/>
    <w:rsid w:val="00A52B43"/>
    <w:rsid w:val="00A57706"/>
    <w:rsid w:val="00A60127"/>
    <w:rsid w:val="00A60FFA"/>
    <w:rsid w:val="00A61CF7"/>
    <w:rsid w:val="00A627A7"/>
    <w:rsid w:val="00A630A6"/>
    <w:rsid w:val="00A631F1"/>
    <w:rsid w:val="00A648CA"/>
    <w:rsid w:val="00A65F36"/>
    <w:rsid w:val="00A66947"/>
    <w:rsid w:val="00A672FB"/>
    <w:rsid w:val="00A76C61"/>
    <w:rsid w:val="00A76EFB"/>
    <w:rsid w:val="00A77A51"/>
    <w:rsid w:val="00A81309"/>
    <w:rsid w:val="00A81349"/>
    <w:rsid w:val="00A84AFA"/>
    <w:rsid w:val="00A87773"/>
    <w:rsid w:val="00A87913"/>
    <w:rsid w:val="00A87C8D"/>
    <w:rsid w:val="00A909E4"/>
    <w:rsid w:val="00A90BF9"/>
    <w:rsid w:val="00A97CD3"/>
    <w:rsid w:val="00A97F0E"/>
    <w:rsid w:val="00AA295D"/>
    <w:rsid w:val="00AA7EEA"/>
    <w:rsid w:val="00AB2AAE"/>
    <w:rsid w:val="00AB2C74"/>
    <w:rsid w:val="00AB5E52"/>
    <w:rsid w:val="00AB6203"/>
    <w:rsid w:val="00AB78B4"/>
    <w:rsid w:val="00AD51DA"/>
    <w:rsid w:val="00AD52BA"/>
    <w:rsid w:val="00AD5D55"/>
    <w:rsid w:val="00AD7247"/>
    <w:rsid w:val="00AE0011"/>
    <w:rsid w:val="00AE053B"/>
    <w:rsid w:val="00AE78F4"/>
    <w:rsid w:val="00AF34D2"/>
    <w:rsid w:val="00AF44EF"/>
    <w:rsid w:val="00AF5115"/>
    <w:rsid w:val="00AF6E2B"/>
    <w:rsid w:val="00B00A1C"/>
    <w:rsid w:val="00B01971"/>
    <w:rsid w:val="00B03611"/>
    <w:rsid w:val="00B048E4"/>
    <w:rsid w:val="00B04A1E"/>
    <w:rsid w:val="00B07A19"/>
    <w:rsid w:val="00B1158E"/>
    <w:rsid w:val="00B155F5"/>
    <w:rsid w:val="00B1667E"/>
    <w:rsid w:val="00B1794B"/>
    <w:rsid w:val="00B21FAE"/>
    <w:rsid w:val="00B227A3"/>
    <w:rsid w:val="00B235EF"/>
    <w:rsid w:val="00B273E5"/>
    <w:rsid w:val="00B32EB2"/>
    <w:rsid w:val="00B337C2"/>
    <w:rsid w:val="00B4594B"/>
    <w:rsid w:val="00B510EC"/>
    <w:rsid w:val="00B556DA"/>
    <w:rsid w:val="00B55FDF"/>
    <w:rsid w:val="00B66FAF"/>
    <w:rsid w:val="00B763FC"/>
    <w:rsid w:val="00B768CC"/>
    <w:rsid w:val="00B80A82"/>
    <w:rsid w:val="00B830FA"/>
    <w:rsid w:val="00B83366"/>
    <w:rsid w:val="00B84B0C"/>
    <w:rsid w:val="00B86BE6"/>
    <w:rsid w:val="00B9022C"/>
    <w:rsid w:val="00B93478"/>
    <w:rsid w:val="00B948E2"/>
    <w:rsid w:val="00B96C0D"/>
    <w:rsid w:val="00B9703F"/>
    <w:rsid w:val="00B976B7"/>
    <w:rsid w:val="00BA5842"/>
    <w:rsid w:val="00BA6DE7"/>
    <w:rsid w:val="00BB110D"/>
    <w:rsid w:val="00BB1D3F"/>
    <w:rsid w:val="00BB7371"/>
    <w:rsid w:val="00BC35A8"/>
    <w:rsid w:val="00BC3CBD"/>
    <w:rsid w:val="00BD239D"/>
    <w:rsid w:val="00BD5C0D"/>
    <w:rsid w:val="00BD67E2"/>
    <w:rsid w:val="00BE3E5F"/>
    <w:rsid w:val="00BF05EC"/>
    <w:rsid w:val="00BF300E"/>
    <w:rsid w:val="00BF5636"/>
    <w:rsid w:val="00BF65E8"/>
    <w:rsid w:val="00C021FD"/>
    <w:rsid w:val="00C050B5"/>
    <w:rsid w:val="00C0668C"/>
    <w:rsid w:val="00C070A8"/>
    <w:rsid w:val="00C15625"/>
    <w:rsid w:val="00C20534"/>
    <w:rsid w:val="00C20D20"/>
    <w:rsid w:val="00C2509E"/>
    <w:rsid w:val="00C27973"/>
    <w:rsid w:val="00C3586B"/>
    <w:rsid w:val="00C41C94"/>
    <w:rsid w:val="00C42A96"/>
    <w:rsid w:val="00C44AFE"/>
    <w:rsid w:val="00C4669A"/>
    <w:rsid w:val="00C505D0"/>
    <w:rsid w:val="00C52E5A"/>
    <w:rsid w:val="00C533F3"/>
    <w:rsid w:val="00C60C06"/>
    <w:rsid w:val="00C67A4C"/>
    <w:rsid w:val="00C74133"/>
    <w:rsid w:val="00C751C3"/>
    <w:rsid w:val="00C80109"/>
    <w:rsid w:val="00C81060"/>
    <w:rsid w:val="00C8286D"/>
    <w:rsid w:val="00C94081"/>
    <w:rsid w:val="00C9536A"/>
    <w:rsid w:val="00C95B75"/>
    <w:rsid w:val="00C96511"/>
    <w:rsid w:val="00CA0EFE"/>
    <w:rsid w:val="00CA1301"/>
    <w:rsid w:val="00CA3A50"/>
    <w:rsid w:val="00CA573B"/>
    <w:rsid w:val="00CA60B8"/>
    <w:rsid w:val="00CB11D7"/>
    <w:rsid w:val="00CB7E9D"/>
    <w:rsid w:val="00CC5806"/>
    <w:rsid w:val="00CC5C37"/>
    <w:rsid w:val="00CE1A64"/>
    <w:rsid w:val="00CE40C0"/>
    <w:rsid w:val="00CF1EE9"/>
    <w:rsid w:val="00CF5A62"/>
    <w:rsid w:val="00D012EA"/>
    <w:rsid w:val="00D064B8"/>
    <w:rsid w:val="00D0789B"/>
    <w:rsid w:val="00D12126"/>
    <w:rsid w:val="00D12E4D"/>
    <w:rsid w:val="00D14E3E"/>
    <w:rsid w:val="00D16EFB"/>
    <w:rsid w:val="00D235CE"/>
    <w:rsid w:val="00D23736"/>
    <w:rsid w:val="00D23AF4"/>
    <w:rsid w:val="00D26335"/>
    <w:rsid w:val="00D32614"/>
    <w:rsid w:val="00D32D83"/>
    <w:rsid w:val="00D430D7"/>
    <w:rsid w:val="00D45611"/>
    <w:rsid w:val="00D470CC"/>
    <w:rsid w:val="00D47BAE"/>
    <w:rsid w:val="00D56605"/>
    <w:rsid w:val="00D5756D"/>
    <w:rsid w:val="00D61105"/>
    <w:rsid w:val="00D6403D"/>
    <w:rsid w:val="00D651C2"/>
    <w:rsid w:val="00D65A81"/>
    <w:rsid w:val="00D65C33"/>
    <w:rsid w:val="00D67949"/>
    <w:rsid w:val="00D702BA"/>
    <w:rsid w:val="00D74F84"/>
    <w:rsid w:val="00D801C1"/>
    <w:rsid w:val="00D805AA"/>
    <w:rsid w:val="00D80CC7"/>
    <w:rsid w:val="00D81320"/>
    <w:rsid w:val="00D81968"/>
    <w:rsid w:val="00D82AF0"/>
    <w:rsid w:val="00D835A3"/>
    <w:rsid w:val="00D84A41"/>
    <w:rsid w:val="00D84E6C"/>
    <w:rsid w:val="00D901E6"/>
    <w:rsid w:val="00D95B24"/>
    <w:rsid w:val="00D967C9"/>
    <w:rsid w:val="00DA5E20"/>
    <w:rsid w:val="00DA69F1"/>
    <w:rsid w:val="00DB0D21"/>
    <w:rsid w:val="00DB1CD4"/>
    <w:rsid w:val="00DB3926"/>
    <w:rsid w:val="00DB7C2F"/>
    <w:rsid w:val="00DC1F28"/>
    <w:rsid w:val="00DC2EC3"/>
    <w:rsid w:val="00DC6162"/>
    <w:rsid w:val="00DD0C98"/>
    <w:rsid w:val="00DD5EB3"/>
    <w:rsid w:val="00DD6A97"/>
    <w:rsid w:val="00DE1682"/>
    <w:rsid w:val="00DE18A7"/>
    <w:rsid w:val="00DE2A1A"/>
    <w:rsid w:val="00DF1239"/>
    <w:rsid w:val="00DF24F3"/>
    <w:rsid w:val="00DF3DB5"/>
    <w:rsid w:val="00DF5F21"/>
    <w:rsid w:val="00E03995"/>
    <w:rsid w:val="00E04043"/>
    <w:rsid w:val="00E06F8A"/>
    <w:rsid w:val="00E16292"/>
    <w:rsid w:val="00E20ED2"/>
    <w:rsid w:val="00E25CC3"/>
    <w:rsid w:val="00E33DE9"/>
    <w:rsid w:val="00E35887"/>
    <w:rsid w:val="00E44686"/>
    <w:rsid w:val="00E47B74"/>
    <w:rsid w:val="00E5001A"/>
    <w:rsid w:val="00E50792"/>
    <w:rsid w:val="00E536C3"/>
    <w:rsid w:val="00E565FE"/>
    <w:rsid w:val="00E57DC4"/>
    <w:rsid w:val="00E618AF"/>
    <w:rsid w:val="00E62055"/>
    <w:rsid w:val="00E62784"/>
    <w:rsid w:val="00E647BF"/>
    <w:rsid w:val="00E70AED"/>
    <w:rsid w:val="00E72362"/>
    <w:rsid w:val="00E74FDC"/>
    <w:rsid w:val="00E75DDF"/>
    <w:rsid w:val="00E76C45"/>
    <w:rsid w:val="00E80072"/>
    <w:rsid w:val="00E80E31"/>
    <w:rsid w:val="00E84076"/>
    <w:rsid w:val="00E85779"/>
    <w:rsid w:val="00E865DD"/>
    <w:rsid w:val="00E9151F"/>
    <w:rsid w:val="00E970CF"/>
    <w:rsid w:val="00EA609F"/>
    <w:rsid w:val="00EA7E29"/>
    <w:rsid w:val="00EB3116"/>
    <w:rsid w:val="00EB3FD5"/>
    <w:rsid w:val="00EB6F32"/>
    <w:rsid w:val="00EC265E"/>
    <w:rsid w:val="00EC54F4"/>
    <w:rsid w:val="00EC60CC"/>
    <w:rsid w:val="00ED50E4"/>
    <w:rsid w:val="00ED5695"/>
    <w:rsid w:val="00ED5949"/>
    <w:rsid w:val="00ED5DD4"/>
    <w:rsid w:val="00ED6C8B"/>
    <w:rsid w:val="00ED6EA5"/>
    <w:rsid w:val="00ED76A1"/>
    <w:rsid w:val="00EE2FA5"/>
    <w:rsid w:val="00EE43F9"/>
    <w:rsid w:val="00EE4FC2"/>
    <w:rsid w:val="00EE535C"/>
    <w:rsid w:val="00EE542C"/>
    <w:rsid w:val="00EE716B"/>
    <w:rsid w:val="00EF0858"/>
    <w:rsid w:val="00EF1E49"/>
    <w:rsid w:val="00EF29E5"/>
    <w:rsid w:val="00EF3186"/>
    <w:rsid w:val="00EF5821"/>
    <w:rsid w:val="00EF6E60"/>
    <w:rsid w:val="00EF7D7A"/>
    <w:rsid w:val="00F1273F"/>
    <w:rsid w:val="00F13AF2"/>
    <w:rsid w:val="00F16845"/>
    <w:rsid w:val="00F16BB9"/>
    <w:rsid w:val="00F32995"/>
    <w:rsid w:val="00F3436D"/>
    <w:rsid w:val="00F37221"/>
    <w:rsid w:val="00F3743D"/>
    <w:rsid w:val="00F408AC"/>
    <w:rsid w:val="00F4420C"/>
    <w:rsid w:val="00F529E6"/>
    <w:rsid w:val="00F54CC7"/>
    <w:rsid w:val="00F55904"/>
    <w:rsid w:val="00F62447"/>
    <w:rsid w:val="00F63DEC"/>
    <w:rsid w:val="00F73B58"/>
    <w:rsid w:val="00F85572"/>
    <w:rsid w:val="00F86F80"/>
    <w:rsid w:val="00F94BF6"/>
    <w:rsid w:val="00F95F95"/>
    <w:rsid w:val="00FA08DB"/>
    <w:rsid w:val="00FA6D1B"/>
    <w:rsid w:val="00FB03F7"/>
    <w:rsid w:val="00FB2ED3"/>
    <w:rsid w:val="00FB3ACB"/>
    <w:rsid w:val="00FB7756"/>
    <w:rsid w:val="00FC01A6"/>
    <w:rsid w:val="00FC3530"/>
    <w:rsid w:val="00FC36AC"/>
    <w:rsid w:val="00FC584E"/>
    <w:rsid w:val="00FD14FD"/>
    <w:rsid w:val="00FD1DD6"/>
    <w:rsid w:val="00FD6A90"/>
    <w:rsid w:val="00FE289A"/>
    <w:rsid w:val="00FE7FEE"/>
    <w:rsid w:val="00FF1318"/>
    <w:rsid w:val="00FF29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6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659ED"/>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6"/>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6"/>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1">
    <w:name w:val="1"/>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Sil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Bullet Number,lp1,lp11,List Paragraph11,Bullet 1,Use Case List Paragraph,4.1 Odrážky,Odsek zoznamu2,Odsek 1.,Odsek,Nad,Odstavec_muj,cislovanie,Bullet List,FooterText,numbered"/>
    <w:basedOn w:val="Normlny"/>
    <w:link w:val="OdsekzoznamuChar"/>
    <w:uiPriority w:val="34"/>
    <w:qFormat/>
    <w:rsid w:val="00B55FDF"/>
    <w:pPr>
      <w:ind w:left="720"/>
      <w:contextualSpacing/>
    </w:pPr>
  </w:style>
  <w:style w:type="character" w:styleId="Odkaznakomentr">
    <w:name w:val="annotation reference"/>
    <w:basedOn w:val="Predvolenpsmoodseku"/>
    <w:unhideWhenUsed/>
    <w:qFormat/>
    <w:rsid w:val="00DC1F28"/>
    <w:rPr>
      <w:sz w:val="16"/>
      <w:szCs w:val="16"/>
    </w:rPr>
  </w:style>
  <w:style w:type="paragraph" w:styleId="Textkomentra">
    <w:name w:val="annotation text"/>
    <w:basedOn w:val="Normlny"/>
    <w:link w:val="TextkomentraChar"/>
    <w:uiPriority w:val="99"/>
    <w:unhideWhenUsed/>
    <w:qFormat/>
    <w:rsid w:val="00DC1F28"/>
    <w:rPr>
      <w:sz w:val="20"/>
      <w:szCs w:val="20"/>
    </w:rPr>
  </w:style>
  <w:style w:type="character" w:customStyle="1" w:styleId="TextkomentraChar">
    <w:name w:val="Text komentára Char"/>
    <w:basedOn w:val="Predvolenpsmoodseku"/>
    <w:link w:val="Textkomentra"/>
    <w:uiPriority w:val="99"/>
    <w:qFormat/>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5"/>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5"/>
      </w:numPr>
      <w:spacing w:before="120"/>
      <w:jc w:val="both"/>
    </w:pPr>
    <w:rPr>
      <w:rFonts w:cs="Arial"/>
      <w:szCs w:val="22"/>
    </w:rPr>
  </w:style>
  <w:style w:type="paragraph" w:customStyle="1" w:styleId="Odstavec">
    <w:name w:val="Odstavec"/>
    <w:basedOn w:val="Normlny"/>
    <w:rsid w:val="00626447"/>
    <w:pPr>
      <w:keepNext/>
      <w:numPr>
        <w:ilvl w:val="1"/>
        <w:numId w:val="5"/>
      </w:numPr>
      <w:spacing w:before="120"/>
      <w:jc w:val="both"/>
    </w:pPr>
    <w:rPr>
      <w:szCs w:val="20"/>
    </w:rPr>
  </w:style>
  <w:style w:type="paragraph" w:customStyle="1" w:styleId="Pododstavec">
    <w:name w:val="Pododstavec"/>
    <w:basedOn w:val="Normlny"/>
    <w:rsid w:val="00626447"/>
    <w:pPr>
      <w:keepNext/>
      <w:numPr>
        <w:ilvl w:val="2"/>
        <w:numId w:val="5"/>
      </w:numPr>
      <w:spacing w:before="120"/>
      <w:jc w:val="both"/>
    </w:pPr>
    <w:rPr>
      <w:szCs w:val="20"/>
    </w:rPr>
  </w:style>
  <w:style w:type="paragraph" w:customStyle="1" w:styleId="Bod">
    <w:name w:val="Bod"/>
    <w:basedOn w:val="Normlny"/>
    <w:rsid w:val="00626447"/>
    <w:pPr>
      <w:keepNext/>
      <w:numPr>
        <w:ilvl w:val="4"/>
        <w:numId w:val="5"/>
      </w:numPr>
      <w:spacing w:before="120"/>
      <w:jc w:val="both"/>
    </w:pPr>
    <w:rPr>
      <w:szCs w:val="20"/>
    </w:rPr>
  </w:style>
  <w:style w:type="character" w:customStyle="1" w:styleId="OdsekzoznamuChar">
    <w:name w:val="Odsek zoznamu Char"/>
    <w:aliases w:val="body Char,Odstavec cíl se seznamem Char,Odstavec se seznamem1 Char,VS_Odsek Char,Bullet Number Char,lp1 Char,lp11 Char,List Paragraph11 Char,Bullet 1 Char,Use Case List Paragraph Char,4.1 Odrážky Char,Odsek zoznamu2 Char,Odsek 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6"/>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6"/>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10"/>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3653EB"/>
    <w:rPr>
      <w:color w:val="954F72" w:themeColor="followedHyperlink"/>
      <w:u w:val="single"/>
    </w:rPr>
  </w:style>
  <w:style w:type="character" w:styleId="Odkaznapoznmkupodiarou">
    <w:name w:val="footnote reference"/>
    <w:uiPriority w:val="99"/>
    <w:unhideWhenUsed/>
    <w:rsid w:val="00A441F0"/>
    <w:rPr>
      <w:vertAlign w:val="superscript"/>
    </w:rPr>
  </w:style>
  <w:style w:type="table" w:styleId="Mriekatabuky">
    <w:name w:val="Table Grid"/>
    <w:aliases w:val="Deloitte table 3"/>
    <w:basedOn w:val="Normlnatabuka"/>
    <w:uiPriority w:val="59"/>
    <w:rsid w:val="00A441F0"/>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Normlny"/>
    <w:uiPriority w:val="99"/>
    <w:qFormat/>
    <w:rsid w:val="00A441F0"/>
    <w:pPr>
      <w:ind w:left="6372" w:firstLine="708"/>
    </w:pPr>
    <w:rPr>
      <w:rFonts w:ascii="Times New Roman" w:hAnsi="Times New Roman"/>
      <w:noProof w:val="0"/>
      <w:sz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659ED"/>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6"/>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6"/>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1">
    <w:name w:val="1"/>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Sil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Bullet Number,lp1,lp11,List Paragraph11,Bullet 1,Use Case List Paragraph,4.1 Odrážky,Odsek zoznamu2,Odsek 1.,Odsek,Nad,Odstavec_muj,cislovanie,Bullet List,FooterText,numbered"/>
    <w:basedOn w:val="Normlny"/>
    <w:link w:val="OdsekzoznamuChar"/>
    <w:uiPriority w:val="34"/>
    <w:qFormat/>
    <w:rsid w:val="00B55FDF"/>
    <w:pPr>
      <w:ind w:left="720"/>
      <w:contextualSpacing/>
    </w:pPr>
  </w:style>
  <w:style w:type="character" w:styleId="Odkaznakomentr">
    <w:name w:val="annotation reference"/>
    <w:basedOn w:val="Predvolenpsmoodseku"/>
    <w:unhideWhenUsed/>
    <w:qFormat/>
    <w:rsid w:val="00DC1F28"/>
    <w:rPr>
      <w:sz w:val="16"/>
      <w:szCs w:val="16"/>
    </w:rPr>
  </w:style>
  <w:style w:type="paragraph" w:styleId="Textkomentra">
    <w:name w:val="annotation text"/>
    <w:basedOn w:val="Normlny"/>
    <w:link w:val="TextkomentraChar"/>
    <w:uiPriority w:val="99"/>
    <w:unhideWhenUsed/>
    <w:qFormat/>
    <w:rsid w:val="00DC1F28"/>
    <w:rPr>
      <w:sz w:val="20"/>
      <w:szCs w:val="20"/>
    </w:rPr>
  </w:style>
  <w:style w:type="character" w:customStyle="1" w:styleId="TextkomentraChar">
    <w:name w:val="Text komentára Char"/>
    <w:basedOn w:val="Predvolenpsmoodseku"/>
    <w:link w:val="Textkomentra"/>
    <w:uiPriority w:val="99"/>
    <w:qFormat/>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5"/>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5"/>
      </w:numPr>
      <w:spacing w:before="120"/>
      <w:jc w:val="both"/>
    </w:pPr>
    <w:rPr>
      <w:rFonts w:cs="Arial"/>
      <w:szCs w:val="22"/>
    </w:rPr>
  </w:style>
  <w:style w:type="paragraph" w:customStyle="1" w:styleId="Odstavec">
    <w:name w:val="Odstavec"/>
    <w:basedOn w:val="Normlny"/>
    <w:rsid w:val="00626447"/>
    <w:pPr>
      <w:keepNext/>
      <w:numPr>
        <w:ilvl w:val="1"/>
        <w:numId w:val="5"/>
      </w:numPr>
      <w:spacing w:before="120"/>
      <w:jc w:val="both"/>
    </w:pPr>
    <w:rPr>
      <w:szCs w:val="20"/>
    </w:rPr>
  </w:style>
  <w:style w:type="paragraph" w:customStyle="1" w:styleId="Pododstavec">
    <w:name w:val="Pododstavec"/>
    <w:basedOn w:val="Normlny"/>
    <w:rsid w:val="00626447"/>
    <w:pPr>
      <w:keepNext/>
      <w:numPr>
        <w:ilvl w:val="2"/>
        <w:numId w:val="5"/>
      </w:numPr>
      <w:spacing w:before="120"/>
      <w:jc w:val="both"/>
    </w:pPr>
    <w:rPr>
      <w:szCs w:val="20"/>
    </w:rPr>
  </w:style>
  <w:style w:type="paragraph" w:customStyle="1" w:styleId="Bod">
    <w:name w:val="Bod"/>
    <w:basedOn w:val="Normlny"/>
    <w:rsid w:val="00626447"/>
    <w:pPr>
      <w:keepNext/>
      <w:numPr>
        <w:ilvl w:val="4"/>
        <w:numId w:val="5"/>
      </w:numPr>
      <w:spacing w:before="120"/>
      <w:jc w:val="both"/>
    </w:pPr>
    <w:rPr>
      <w:szCs w:val="20"/>
    </w:rPr>
  </w:style>
  <w:style w:type="character" w:customStyle="1" w:styleId="OdsekzoznamuChar">
    <w:name w:val="Odsek zoznamu Char"/>
    <w:aliases w:val="body Char,Odstavec cíl se seznamem Char,Odstavec se seznamem1 Char,VS_Odsek Char,Bullet Number Char,lp1 Char,lp11 Char,List Paragraph11 Char,Bullet 1 Char,Use Case List Paragraph Char,4.1 Odrážky Char,Odsek zoznamu2 Char,Odsek 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6"/>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6"/>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10"/>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3653EB"/>
    <w:rPr>
      <w:color w:val="954F72" w:themeColor="followedHyperlink"/>
      <w:u w:val="single"/>
    </w:rPr>
  </w:style>
  <w:style w:type="character" w:styleId="Odkaznapoznmkupodiarou">
    <w:name w:val="footnote reference"/>
    <w:uiPriority w:val="99"/>
    <w:unhideWhenUsed/>
    <w:rsid w:val="00A441F0"/>
    <w:rPr>
      <w:vertAlign w:val="superscript"/>
    </w:rPr>
  </w:style>
  <w:style w:type="table" w:styleId="Mriekatabuky">
    <w:name w:val="Table Grid"/>
    <w:aliases w:val="Deloitte table 3"/>
    <w:basedOn w:val="Normlnatabuka"/>
    <w:uiPriority w:val="59"/>
    <w:rsid w:val="00A441F0"/>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Normlny"/>
    <w:uiPriority w:val="99"/>
    <w:qFormat/>
    <w:rsid w:val="00A441F0"/>
    <w:pPr>
      <w:ind w:left="6372" w:firstLine="708"/>
    </w:pPr>
    <w:rPr>
      <w:rFonts w:ascii="Times New Roman" w:hAnsi="Times New Roman"/>
      <w:noProof w:val="0"/>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56173581">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 w:id="209705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 w:id="211551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192616650">
                                                                              <w:marLeft w:val="0"/>
                                                                              <w:marRight w:val="0"/>
                                                                              <w:marTop w:val="0"/>
                                                                              <w:marBottom w:val="0"/>
                                                                              <w:divBdr>
                                                                                <w:top w:val="none" w:sz="0" w:space="0" w:color="auto"/>
                                                                                <w:left w:val="none" w:sz="0" w:space="0" w:color="auto"/>
                                                                                <w:bottom w:val="none" w:sz="0" w:space="0" w:color="auto"/>
                                                                                <w:right w:val="none" w:sz="0" w:space="0" w:color="auto"/>
                                                                              </w:divBdr>
                                                                              <w:divsChild>
                                                                                <w:div w:id="279073645">
                                                                                  <w:marLeft w:val="0"/>
                                                                                  <w:marRight w:val="0"/>
                                                                                  <w:marTop w:val="0"/>
                                                                                  <w:marBottom w:val="0"/>
                                                                                  <w:divBdr>
                                                                                    <w:top w:val="none" w:sz="0" w:space="0" w:color="auto"/>
                                                                                    <w:left w:val="none" w:sz="0" w:space="0" w:color="auto"/>
                                                                                    <w:bottom w:val="none" w:sz="0" w:space="0" w:color="auto"/>
                                                                                    <w:right w:val="none" w:sz="0" w:space="0" w:color="auto"/>
                                                                                  </w:divBdr>
                                                                                </w:div>
                                                                                <w:div w:id="1562448527">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707410075">
                                                                              <w:marLeft w:val="0"/>
                                                                              <w:marRight w:val="0"/>
                                                                              <w:marTop w:val="0"/>
                                                                              <w:marBottom w:val="0"/>
                                                                              <w:divBdr>
                                                                                <w:top w:val="none" w:sz="0" w:space="0" w:color="auto"/>
                                                                                <w:left w:val="none" w:sz="0" w:space="0" w:color="auto"/>
                                                                                <w:bottom w:val="none" w:sz="0" w:space="0" w:color="auto"/>
                                                                                <w:right w:val="none" w:sz="0" w:space="0" w:color="auto"/>
                                                                              </w:divBdr>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56318270">
                                                                                  <w:marLeft w:val="0"/>
                                                                                  <w:marRight w:val="0"/>
                                                                                  <w:marTop w:val="0"/>
                                                                                  <w:marBottom w:val="0"/>
                                                                                  <w:divBdr>
                                                                                    <w:top w:val="none" w:sz="0" w:space="0" w:color="auto"/>
                                                                                    <w:left w:val="none" w:sz="0" w:space="0" w:color="auto"/>
                                                                                    <w:bottom w:val="none" w:sz="0" w:space="0" w:color="auto"/>
                                                                                    <w:right w:val="none" w:sz="0" w:space="0" w:color="auto"/>
                                                                                  </w:divBdr>
                                                                                </w:div>
                                                                                <w:div w:id="1910113000">
                                                                                  <w:marLeft w:val="0"/>
                                                                                  <w:marRight w:val="0"/>
                                                                                  <w:marTop w:val="0"/>
                                                                                  <w:marBottom w:val="0"/>
                                                                                  <w:divBdr>
                                                                                    <w:top w:val="none" w:sz="0" w:space="0" w:color="auto"/>
                                                                                    <w:left w:val="none" w:sz="0" w:space="0" w:color="auto"/>
                                                                                    <w:bottom w:val="none" w:sz="0" w:space="0" w:color="auto"/>
                                                                                    <w:right w:val="none" w:sz="0" w:space="0" w:color="auto"/>
                                                                                  </w:divBdr>
                                                                                </w:div>
                                                                              </w:divsChild>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373971794">
                                                                                  <w:marLeft w:val="0"/>
                                                                                  <w:marRight w:val="0"/>
                                                                                  <w:marTop w:val="0"/>
                                                                                  <w:marBottom w:val="0"/>
                                                                                  <w:divBdr>
                                                                                    <w:top w:val="none" w:sz="0" w:space="0" w:color="auto"/>
                                                                                    <w:left w:val="none" w:sz="0" w:space="0" w:color="auto"/>
                                                                                    <w:bottom w:val="none" w:sz="0" w:space="0" w:color="auto"/>
                                                                                    <w:right w:val="none" w:sz="0" w:space="0" w:color="auto"/>
                                                                                  </w:divBdr>
                                                                                </w:div>
                                                                                <w:div w:id="120135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josephine.proebiz.com/" TargetMode="External"/><Relationship Id="rId3" Type="http://schemas.openxmlformats.org/officeDocument/2006/relationships/numbering" Target="numbering.xml"/><Relationship Id="rId21" Type="http://schemas.openxmlformats.org/officeDocument/2006/relationships/hyperlink" Target="http://www.uvo.gov.sk"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s://www.uvo.gov.sk/vyhladavanie-profilov/detail/8698"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0770C6B-C605-41BE-B3A0-BBD612C71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6766</Words>
  <Characters>38570</Characters>
  <Application>Microsoft Office Word</Application>
  <DocSecurity>0</DocSecurity>
  <Lines>321</Lines>
  <Paragraphs>90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45246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2025-10-14T06:12:00Z</dcterms:created>
  <dcterms:modified xsi:type="dcterms:W3CDTF">2025-10-28T12:57:00Z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ies>
</file>