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DD612D" w:rsidRPr="005D4219" w:rsidRDefault="00DD612D" w:rsidP="00DD612D">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Pr>
          <w:rFonts w:ascii="Times New Roman" w:hAnsi="Times New Roman" w:cs="Times New Roman"/>
          <w:sz w:val="24"/>
          <w:szCs w:val="24"/>
        </w:rPr>
        <w:t>dodávku služieb</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DD612D" w:rsidRPr="00E45F6B" w:rsidRDefault="00DD612D" w:rsidP="00DD612D">
      <w:pPr>
        <w:spacing w:after="0"/>
        <w:rPr>
          <w:rFonts w:ascii="Times New Roman" w:hAnsi="Times New Roman" w:cs="Times New Roman"/>
          <w:sz w:val="24"/>
          <w:szCs w:val="24"/>
        </w:rPr>
      </w:pPr>
      <w:r>
        <w:rPr>
          <w:rFonts w:ascii="Times New Roman" w:hAnsi="Times New Roman" w:cs="Times New Roman"/>
          <w:sz w:val="24"/>
          <w:szCs w:val="24"/>
        </w:rPr>
        <w:t xml:space="preserve">Oznamovanie výsledkov COVID -19 </w:t>
      </w:r>
    </w:p>
    <w:p w:rsidR="00FA2086" w:rsidRPr="005D4219" w:rsidRDefault="00FA2086"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747758" w:rsidRPr="005D4219" w:rsidRDefault="00747758" w:rsidP="006450E5">
      <w:pPr>
        <w:spacing w:after="0"/>
        <w:rPr>
          <w:rFonts w:ascii="Times New Roman" w:hAnsi="Times New Roman" w:cs="Times New Roman"/>
          <w:sz w:val="24"/>
          <w:szCs w:val="24"/>
        </w:rPr>
      </w:pPr>
    </w:p>
    <w:p w:rsidR="00DD612D" w:rsidRPr="00E45F6B" w:rsidRDefault="00DD612D" w:rsidP="00DD612D">
      <w:pPr>
        <w:spacing w:after="0"/>
        <w:rPr>
          <w:rFonts w:ascii="Times New Roman" w:hAnsi="Times New Roman" w:cs="Times New Roman"/>
          <w:sz w:val="24"/>
          <w:szCs w:val="24"/>
        </w:rPr>
      </w:pPr>
      <w:r w:rsidRPr="00E45F6B">
        <w:rPr>
          <w:rFonts w:ascii="Times New Roman" w:hAnsi="Times New Roman" w:cs="Times New Roman"/>
          <w:sz w:val="24"/>
          <w:szCs w:val="24"/>
        </w:rPr>
        <w:t xml:space="preserve">Zabezpečenie </w:t>
      </w:r>
      <w:r>
        <w:rPr>
          <w:rFonts w:ascii="Times New Roman" w:hAnsi="Times New Roman" w:cs="Times New Roman"/>
          <w:sz w:val="24"/>
          <w:szCs w:val="24"/>
        </w:rPr>
        <w:t>poskytovania služieb telefonického oznamovania výsledkov COVID-19 vrátane koncových zariadení</w:t>
      </w:r>
    </w:p>
    <w:p w:rsidR="00DD612D" w:rsidRPr="00E45F6B" w:rsidRDefault="00DD612D" w:rsidP="00DD612D">
      <w:pPr>
        <w:spacing w:after="0"/>
        <w:rPr>
          <w:rFonts w:ascii="Times New Roman" w:hAnsi="Times New Roman" w:cs="Times New Roman"/>
          <w:sz w:val="24"/>
          <w:szCs w:val="24"/>
        </w:rPr>
      </w:pPr>
      <w:r>
        <w:rPr>
          <w:rFonts w:ascii="Times New Roman" w:hAnsi="Times New Roman" w:cs="Times New Roman"/>
          <w:sz w:val="24"/>
          <w:szCs w:val="24"/>
        </w:rPr>
        <w:t xml:space="preserve">Koncové zariadenia  a </w:t>
      </w:r>
      <w:r w:rsidRPr="00E45F6B">
        <w:rPr>
          <w:rFonts w:ascii="Times New Roman" w:hAnsi="Times New Roman" w:cs="Times New Roman"/>
          <w:sz w:val="24"/>
          <w:szCs w:val="24"/>
        </w:rPr>
        <w:t>SIM karty požaduje verejný obstarávateľ bez paušálu s </w:t>
      </w:r>
      <w:proofErr w:type="spellStart"/>
      <w:r w:rsidRPr="00E45F6B">
        <w:rPr>
          <w:rFonts w:ascii="Times New Roman" w:hAnsi="Times New Roman" w:cs="Times New Roman"/>
          <w:sz w:val="24"/>
          <w:szCs w:val="24"/>
        </w:rPr>
        <w:t>vyučtovaním</w:t>
      </w:r>
      <w:proofErr w:type="spellEnd"/>
      <w:r w:rsidRPr="00E45F6B">
        <w:rPr>
          <w:rFonts w:ascii="Times New Roman" w:hAnsi="Times New Roman" w:cs="Times New Roman"/>
          <w:sz w:val="24"/>
          <w:szCs w:val="24"/>
        </w:rPr>
        <w:t xml:space="preserve"> iba reálne využitých telefónnych služieb.</w:t>
      </w:r>
    </w:p>
    <w:p w:rsidR="00DD612D" w:rsidRPr="00A30EB5" w:rsidRDefault="00DD612D" w:rsidP="00DD612D">
      <w:pPr>
        <w:spacing w:after="0"/>
        <w:rPr>
          <w:rFonts w:ascii="Times New Roman" w:hAnsi="Times New Roman" w:cs="Times New Roman"/>
          <w:sz w:val="24"/>
          <w:szCs w:val="24"/>
        </w:rPr>
      </w:pPr>
      <w:r w:rsidRPr="00A30EB5">
        <w:rPr>
          <w:rFonts w:ascii="Times New Roman" w:hAnsi="Times New Roman" w:cs="Times New Roman"/>
          <w:sz w:val="24"/>
          <w:szCs w:val="24"/>
        </w:rPr>
        <w:t> </w:t>
      </w:r>
    </w:p>
    <w:p w:rsidR="00DD612D" w:rsidRPr="00E45F6B" w:rsidRDefault="00DD612D" w:rsidP="00DD612D">
      <w:pPr>
        <w:spacing w:after="0"/>
        <w:rPr>
          <w:rFonts w:ascii="Times New Roman" w:hAnsi="Times New Roman" w:cs="Times New Roman"/>
          <w:sz w:val="24"/>
          <w:szCs w:val="24"/>
        </w:rPr>
      </w:pPr>
      <w:r w:rsidRPr="00A30EB5">
        <w:rPr>
          <w:rFonts w:ascii="Times New Roman" w:hAnsi="Times New Roman" w:cs="Times New Roman"/>
          <w:sz w:val="24"/>
          <w:szCs w:val="24"/>
        </w:rPr>
        <w:t>Pr</w:t>
      </w:r>
      <w:r>
        <w:rPr>
          <w:rFonts w:ascii="Times New Roman" w:hAnsi="Times New Roman" w:cs="Times New Roman"/>
          <w:sz w:val="24"/>
          <w:szCs w:val="24"/>
        </w:rPr>
        <w:t xml:space="preserve">ichádzajúce </w:t>
      </w:r>
      <w:r w:rsidRPr="00A30EB5">
        <w:rPr>
          <w:rFonts w:ascii="Times New Roman" w:hAnsi="Times New Roman" w:cs="Times New Roman"/>
          <w:sz w:val="24"/>
          <w:szCs w:val="24"/>
        </w:rPr>
        <w:t xml:space="preserve"> volania </w:t>
      </w:r>
      <w:r w:rsidRPr="00E45F6B">
        <w:rPr>
          <w:rFonts w:ascii="Times New Roman" w:hAnsi="Times New Roman" w:cs="Times New Roman"/>
          <w:sz w:val="24"/>
          <w:szCs w:val="24"/>
        </w:rPr>
        <w:t xml:space="preserve">na tieto SIM musia byť </w:t>
      </w:r>
      <w:r w:rsidRPr="00A30EB5">
        <w:rPr>
          <w:rFonts w:ascii="Times New Roman" w:hAnsi="Times New Roman" w:cs="Times New Roman"/>
          <w:sz w:val="24"/>
          <w:szCs w:val="24"/>
        </w:rPr>
        <w:t xml:space="preserve">presmerované na špeciálne číslo </w:t>
      </w:r>
      <w:r w:rsidRPr="00E45F6B">
        <w:rPr>
          <w:rFonts w:ascii="Times New Roman" w:hAnsi="Times New Roman" w:cs="Times New Roman"/>
          <w:sz w:val="24"/>
          <w:szCs w:val="24"/>
        </w:rPr>
        <w:t xml:space="preserve">verejného obstarávateľa </w:t>
      </w:r>
      <w:r w:rsidRPr="00A30EB5">
        <w:rPr>
          <w:rFonts w:ascii="Times New Roman" w:hAnsi="Times New Roman" w:cs="Times New Roman"/>
          <w:sz w:val="24"/>
          <w:szCs w:val="24"/>
        </w:rPr>
        <w:t>kde odzn</w:t>
      </w:r>
      <w:r w:rsidRPr="00E45F6B">
        <w:rPr>
          <w:rFonts w:ascii="Times New Roman" w:hAnsi="Times New Roman" w:cs="Times New Roman"/>
          <w:sz w:val="24"/>
          <w:szCs w:val="24"/>
        </w:rPr>
        <w:t xml:space="preserve">ie presne </w:t>
      </w:r>
      <w:r w:rsidRPr="00A30EB5">
        <w:rPr>
          <w:rFonts w:ascii="Times New Roman" w:hAnsi="Times New Roman" w:cs="Times New Roman"/>
          <w:sz w:val="24"/>
          <w:szCs w:val="24"/>
        </w:rPr>
        <w:t xml:space="preserve">definovaná hláška o tom, že </w:t>
      </w:r>
      <w:r w:rsidRPr="00E45F6B">
        <w:rPr>
          <w:rFonts w:ascii="Times New Roman" w:hAnsi="Times New Roman" w:cs="Times New Roman"/>
          <w:sz w:val="24"/>
          <w:szCs w:val="24"/>
        </w:rPr>
        <w:t>e sa im snažil dovolať lekár a bude im volať znovu</w:t>
      </w:r>
    </w:p>
    <w:p w:rsidR="00BE50C4" w:rsidRPr="005D4219" w:rsidRDefault="00BE50C4" w:rsidP="00AB049C">
      <w:pPr>
        <w:spacing w:after="0"/>
        <w:rPr>
          <w:rFonts w:ascii="Times New Roman" w:hAnsi="Times New Roman" w:cs="Times New Roman"/>
          <w:b/>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551356" w:rsidRPr="005D4219" w:rsidRDefault="00BE50C4" w:rsidP="00B677B8">
      <w:pPr>
        <w:spacing w:after="0"/>
        <w:rPr>
          <w:rFonts w:ascii="Times New Roman" w:hAnsi="Times New Roman" w:cs="Times New Roman"/>
          <w:sz w:val="24"/>
          <w:szCs w:val="24"/>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rsidR="00551356" w:rsidRPr="005D4219"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1C0FBE" w:rsidRPr="005D4219" w:rsidRDefault="001C0FBE" w:rsidP="008B0E56">
      <w:pPr>
        <w:spacing w:before="160" w:after="0"/>
        <w:rPr>
          <w:rFonts w:ascii="Times New Roman" w:hAnsi="Times New Roman" w:cs="Times New Roman"/>
          <w:sz w:val="24"/>
          <w:szCs w:val="24"/>
        </w:rPr>
      </w:pPr>
      <w:r w:rsidRPr="005D4219">
        <w:rPr>
          <w:rFonts w:ascii="Times New Roman" w:hAnsi="Times New Roman" w:cs="Times New Roman"/>
          <w:sz w:val="24"/>
          <w:szCs w:val="24"/>
        </w:rPr>
        <w:t>Neprekročiteľný finančný limit pre jednotlivé časti predmetu zákazky je</w:t>
      </w:r>
      <w:r w:rsidR="00672EAD" w:rsidRPr="005D4219">
        <w:rPr>
          <w:rFonts w:ascii="Times New Roman" w:hAnsi="Times New Roman" w:cs="Times New Roman"/>
          <w:sz w:val="24"/>
          <w:szCs w:val="24"/>
        </w:rPr>
        <w:t xml:space="preserve"> </w:t>
      </w:r>
      <w:r w:rsidR="002978BF">
        <w:rPr>
          <w:rFonts w:ascii="Times New Roman" w:hAnsi="Times New Roman" w:cs="Times New Roman"/>
          <w:sz w:val="24"/>
          <w:szCs w:val="24"/>
        </w:rPr>
        <w:t>63 840</w:t>
      </w:r>
      <w:r w:rsidR="00706ADE">
        <w:rPr>
          <w:rFonts w:ascii="Times New Roman" w:hAnsi="Times New Roman" w:cs="Times New Roman"/>
          <w:sz w:val="24"/>
          <w:szCs w:val="24"/>
        </w:rPr>
        <w:t xml:space="preserve">,00 </w:t>
      </w:r>
      <w:r w:rsidR="00440DF8" w:rsidRPr="005D4219">
        <w:rPr>
          <w:rFonts w:ascii="Times New Roman" w:hAnsi="Times New Roman" w:cs="Times New Roman"/>
          <w:sz w:val="24"/>
          <w:szCs w:val="24"/>
        </w:rPr>
        <w:t>bez DPH</w:t>
      </w:r>
      <w:r w:rsidR="002C5991">
        <w:rPr>
          <w:rFonts w:ascii="Times New Roman" w:hAnsi="Times New Roman" w:cs="Times New Roman"/>
          <w:sz w:val="24"/>
          <w:szCs w:val="24"/>
        </w:rPr>
        <w:t>.</w:t>
      </w:r>
    </w:p>
    <w:p w:rsidR="00FF2E7A" w:rsidRPr="005D4219" w:rsidRDefault="00FF2E7A" w:rsidP="00FF2E7A">
      <w:pPr>
        <w:tabs>
          <w:tab w:val="left" w:pos="0"/>
          <w:tab w:val="left" w:pos="6946"/>
        </w:tabs>
        <w:spacing w:after="0"/>
        <w:jc w:val="both"/>
        <w:rPr>
          <w:rFonts w:ascii="Times New Roman" w:hAnsi="Times New Roman" w:cs="Times New Roman"/>
          <w:sz w:val="24"/>
          <w:szCs w:val="24"/>
        </w:rPr>
      </w:pPr>
    </w:p>
    <w:p w:rsidR="00C923E7" w:rsidRPr="005D4219"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rsidR="002978BF" w:rsidRPr="005D4219" w:rsidRDefault="002978BF" w:rsidP="002978BF">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64212000-5</w:t>
      </w:r>
    </w:p>
    <w:p w:rsidR="002978BF" w:rsidRDefault="002978BF" w:rsidP="002978BF">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lastRenderedPageBreak/>
        <w:t>32250000-0</w:t>
      </w:r>
    </w:p>
    <w:p w:rsidR="002978BF" w:rsidRDefault="002978BF" w:rsidP="002978BF">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b/>
          <w:sz w:val="24"/>
          <w:szCs w:val="24"/>
        </w:rPr>
        <w:t>31712112-8</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2C5991" w:rsidRDefault="002C5991" w:rsidP="008B0E56">
      <w:pPr>
        <w:pStyle w:val="Odsekzoznamu"/>
        <w:spacing w:before="160" w:after="0"/>
        <w:ind w:left="0"/>
        <w:rPr>
          <w:rFonts w:ascii="Times New Roman" w:hAnsi="Times New Roman" w:cs="Times New Roman"/>
          <w:sz w:val="24"/>
          <w:szCs w:val="24"/>
        </w:rPr>
      </w:pPr>
    </w:p>
    <w:p w:rsidR="002C5991" w:rsidRPr="005D4219" w:rsidRDefault="002C5991" w:rsidP="008B0E56">
      <w:pPr>
        <w:pStyle w:val="Odsekzoznamu"/>
        <w:spacing w:before="160" w:after="0"/>
        <w:ind w:left="0"/>
        <w:rPr>
          <w:rFonts w:ascii="Times New Roman" w:hAnsi="Times New Roman" w:cs="Times New Roman"/>
          <w:sz w:val="24"/>
          <w:szCs w:val="24"/>
        </w:rPr>
      </w:pP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3F776F">
        <w:rPr>
          <w:rFonts w:ascii="Times New Roman" w:eastAsia="Times New Roman" w:hAnsi="Times New Roman" w:cs="Times New Roman"/>
          <w:sz w:val="24"/>
          <w:szCs w:val="24"/>
          <w:lang w:eastAsia="sk-SK"/>
        </w:rPr>
        <w:t>azaretská</w:t>
      </w:r>
      <w:proofErr w:type="spellEnd"/>
      <w:r w:rsidR="003F776F">
        <w:rPr>
          <w:rFonts w:ascii="Times New Roman" w:eastAsia="Times New Roman" w:hAnsi="Times New Roman" w:cs="Times New Roman"/>
          <w:sz w:val="24"/>
          <w:szCs w:val="24"/>
          <w:lang w:eastAsia="sk-SK"/>
        </w:rPr>
        <w:t xml:space="preserve"> 26, 811 09 Bratislava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9F2425">
        <w:rPr>
          <w:rFonts w:ascii="Times New Roman" w:eastAsia="Times New Roman" w:hAnsi="Times New Roman" w:cs="Times New Roman"/>
          <w:sz w:val="24"/>
          <w:szCs w:val="24"/>
          <w:lang w:eastAsia="sk-SK"/>
        </w:rPr>
        <w:t xml:space="preserve">. Roman Bludovič. </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2978BF" w:rsidRPr="00063207" w:rsidRDefault="002978BF" w:rsidP="002978BF">
      <w:pPr>
        <w:spacing w:after="0"/>
        <w:jc w:val="both"/>
        <w:rPr>
          <w:rFonts w:ascii="Times New Roman" w:hAnsi="Times New Roman" w:cs="Times New Roman"/>
          <w:sz w:val="24"/>
          <w:szCs w:val="24"/>
          <w:lang w:eastAsia="sk-SK"/>
        </w:rPr>
      </w:pPr>
      <w:r w:rsidRPr="00063207">
        <w:rPr>
          <w:rFonts w:ascii="Times New Roman" w:hAnsi="Times New Roman" w:cs="Times New Roman"/>
          <w:sz w:val="24"/>
          <w:szCs w:val="24"/>
          <w:lang w:eastAsia="sk-SK"/>
        </w:rPr>
        <w:t>Lehota začatia po</w:t>
      </w:r>
      <w:r>
        <w:rPr>
          <w:rFonts w:ascii="Times New Roman" w:hAnsi="Times New Roman" w:cs="Times New Roman"/>
          <w:sz w:val="24"/>
          <w:szCs w:val="24"/>
          <w:lang w:eastAsia="sk-SK"/>
        </w:rPr>
        <w:t>s</w:t>
      </w:r>
      <w:r w:rsidRPr="00063207">
        <w:rPr>
          <w:rFonts w:ascii="Times New Roman" w:hAnsi="Times New Roman" w:cs="Times New Roman"/>
          <w:sz w:val="24"/>
          <w:szCs w:val="24"/>
          <w:lang w:eastAsia="sk-SK"/>
        </w:rPr>
        <w:t xml:space="preserve">kytovania služieb predmetu zákazky </w:t>
      </w:r>
      <w:r>
        <w:rPr>
          <w:rFonts w:ascii="Times New Roman" w:hAnsi="Times New Roman" w:cs="Times New Roman"/>
          <w:sz w:val="24"/>
          <w:szCs w:val="24"/>
          <w:lang w:eastAsia="sk-SK"/>
        </w:rPr>
        <w:t xml:space="preserve">max. </w:t>
      </w:r>
      <w:r w:rsidRPr="00063207">
        <w:rPr>
          <w:rFonts w:ascii="Times New Roman" w:hAnsi="Times New Roman" w:cs="Times New Roman"/>
          <w:sz w:val="24"/>
          <w:szCs w:val="24"/>
          <w:lang w:eastAsia="sk-SK"/>
        </w:rPr>
        <w:t xml:space="preserve">do 48 hodín od účinnosti zmluvy/objednávky.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136E20">
        <w:rPr>
          <w:rFonts w:ascii="Times New Roman" w:hAnsi="Times New Roman" w:cs="Times New Roman"/>
          <w:b/>
          <w:sz w:val="24"/>
          <w:szCs w:val="24"/>
        </w:rPr>
        <w:t>30.4.2020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Pr="005D4219">
        <w:rPr>
          <w:rFonts w:ascii="Times New Roman" w:hAnsi="Times New Roman" w:cs="Times New Roman"/>
          <w:sz w:val="24"/>
          <w:szCs w:val="24"/>
        </w:rPr>
        <w:t>za poskytnutie služby musí byť stanovená ako konečná, vrátane všetkých nákladov (priame aj nepriame náklady vrátane dopravy).</w:t>
      </w:r>
    </w:p>
    <w:p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AA054E">
        <w:rPr>
          <w:rFonts w:ascii="Times New Roman" w:hAnsi="Times New Roman" w:cs="Times New Roman"/>
          <w:sz w:val="24"/>
          <w:szCs w:val="24"/>
        </w:rPr>
        <w:t>2</w:t>
      </w:r>
      <w:r w:rsidR="008D64B2">
        <w:rPr>
          <w:rFonts w:ascii="Times New Roman" w:hAnsi="Times New Roman" w:cs="Times New Roman"/>
          <w:sz w:val="24"/>
          <w:szCs w:val="24"/>
        </w:rPr>
        <w:t>1</w:t>
      </w:r>
      <w:r w:rsidR="00AA054E">
        <w:rPr>
          <w:rFonts w:ascii="Times New Roman" w:hAnsi="Times New Roman" w:cs="Times New Roman"/>
          <w:sz w:val="24"/>
          <w:szCs w:val="24"/>
        </w:rPr>
        <w:t>.0</w:t>
      </w:r>
      <w:r w:rsidR="008D64B2">
        <w:rPr>
          <w:rFonts w:ascii="Times New Roman" w:hAnsi="Times New Roman" w:cs="Times New Roman"/>
          <w:sz w:val="24"/>
          <w:szCs w:val="24"/>
        </w:rPr>
        <w:t>4</w:t>
      </w:r>
      <w:r w:rsidR="00AA054E">
        <w:rPr>
          <w:rFonts w:ascii="Times New Roman" w:hAnsi="Times New Roman" w:cs="Times New Roman"/>
          <w:sz w:val="24"/>
          <w:szCs w:val="24"/>
        </w:rPr>
        <w:t>.2020</w:t>
      </w:r>
      <w:r w:rsidR="00756AB3" w:rsidRPr="005D4219">
        <w:rPr>
          <w:rFonts w:ascii="Times New Roman" w:hAnsi="Times New Roman" w:cs="Times New Roman"/>
          <w:sz w:val="24"/>
          <w:szCs w:val="24"/>
        </w:rPr>
        <w:t xml:space="preserve"> </w:t>
      </w:r>
      <w:r w:rsidRPr="005D4219">
        <w:rPr>
          <w:rFonts w:ascii="Times New Roman" w:hAnsi="Times New Roman" w:cs="Times New Roman"/>
          <w:sz w:val="24"/>
          <w:szCs w:val="24"/>
        </w:rPr>
        <w:t>do 1</w:t>
      </w:r>
      <w:r w:rsidR="005B3C04" w:rsidRPr="005D4219">
        <w:rPr>
          <w:rFonts w:ascii="Times New Roman" w:hAnsi="Times New Roman" w:cs="Times New Roman"/>
          <w:sz w:val="24"/>
          <w:szCs w:val="24"/>
        </w:rPr>
        <w:t>0</w:t>
      </w:r>
      <w:r w:rsidRPr="005D4219">
        <w:rPr>
          <w:rFonts w:ascii="Times New Roman" w:hAnsi="Times New Roman" w:cs="Times New Roman"/>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551356" w:rsidP="008B0E56">
      <w:pPr>
        <w:spacing w:before="160"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Zmluva</w:t>
      </w:r>
      <w:r w:rsidR="00745FF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 xml:space="preserve">o poskytnutí služieb </w:t>
      </w:r>
      <w:r w:rsidR="00291473">
        <w:rPr>
          <w:rFonts w:ascii="Times New Roman" w:eastAsia="Times New Roman" w:hAnsi="Times New Roman" w:cs="Times New Roman"/>
          <w:sz w:val="24"/>
          <w:szCs w:val="24"/>
          <w:lang w:eastAsia="sk-SK"/>
        </w:rPr>
        <w:t xml:space="preserve">na </w:t>
      </w:r>
      <w:r w:rsidR="00C50AE0" w:rsidRPr="005D4219">
        <w:rPr>
          <w:rFonts w:ascii="Times New Roman" w:eastAsia="Times New Roman" w:hAnsi="Times New Roman" w:cs="Times New Roman"/>
          <w:sz w:val="24"/>
          <w:szCs w:val="24"/>
          <w:lang w:eastAsia="sk-SK"/>
        </w:rPr>
        <w:t xml:space="preserve">predmet zákazky </w:t>
      </w:r>
      <w:r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Pr="005D4219">
        <w:rPr>
          <w:rFonts w:ascii="Times New Roman" w:eastAsia="Times New Roman" w:hAnsi="Times New Roman" w:cs="Times New Roman"/>
          <w:sz w:val="24"/>
          <w:szCs w:val="24"/>
          <w:lang w:eastAsia="sk-SK"/>
        </w:rPr>
        <w:t>v CRZ.</w:t>
      </w:r>
      <w:r w:rsidR="00A43049">
        <w:rPr>
          <w:rFonts w:ascii="Times New Roman" w:eastAsia="Times New Roman" w:hAnsi="Times New Roman" w:cs="Times New Roman"/>
          <w:sz w:val="24"/>
          <w:szCs w:val="24"/>
          <w:lang w:eastAsia="sk-SK"/>
        </w:rPr>
        <w:t xml:space="preserve"> V prípade objednávky, podpisom oboch strán.</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A43049">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rsidR="00551356" w:rsidRPr="005D4219" w:rsidRDefault="00551356" w:rsidP="007F1F8D">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18.</w:t>
      </w:r>
      <w:r w:rsidR="00A4304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Návrh zmluvy</w:t>
      </w:r>
      <w:r w:rsidR="00C50AE0" w:rsidRPr="005D4219">
        <w:rPr>
          <w:rFonts w:ascii="Times New Roman" w:eastAsia="Times New Roman" w:hAnsi="Times New Roman" w:cs="Times New Roman"/>
          <w:i/>
          <w:sz w:val="24"/>
          <w:szCs w:val="24"/>
          <w:lang w:eastAsia="sk-SK"/>
        </w:rPr>
        <w:t xml:space="preserve"> o poskytnutí služby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Pr="005D4219">
        <w:rPr>
          <w:rFonts w:ascii="Times New Roman" w:eastAsia="Times New Roman" w:hAnsi="Times New Roman" w:cs="Times New Roman"/>
          <w:spacing w:val="-6"/>
          <w:sz w:val="24"/>
          <w:szCs w:val="24"/>
          <w:lang w:eastAsia="sk-SK"/>
        </w:rPr>
        <w:t>.</w:t>
      </w:r>
      <w:r w:rsidR="009F45D0" w:rsidRPr="005D4219">
        <w:rPr>
          <w:rFonts w:ascii="Times New Roman" w:eastAsia="Times New Roman" w:hAnsi="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 xml:space="preserve">tcom DPH, </w:t>
      </w:r>
      <w:r w:rsidR="009F45D0" w:rsidRPr="00D17EBD">
        <w:rPr>
          <w:rFonts w:ascii="Times New Roman" w:hAnsi="Times New Roman" w:cs="Times New Roman"/>
          <w:b/>
          <w:spacing w:val="-6"/>
          <w:sz w:val="24"/>
          <w:szCs w:val="24"/>
        </w:rPr>
        <w:t>uvedie túto skutočnosť v</w:t>
      </w:r>
      <w:r w:rsidR="00181196" w:rsidRPr="00D17EBD">
        <w:rPr>
          <w:rFonts w:ascii="Times New Roman" w:hAnsi="Times New Roman" w:cs="Times New Roman"/>
          <w:b/>
          <w:spacing w:val="-6"/>
          <w:sz w:val="24"/>
          <w:szCs w:val="24"/>
        </w:rPr>
        <w:t> </w:t>
      </w:r>
      <w:r w:rsidR="009F45D0" w:rsidRPr="00D17EBD">
        <w:rPr>
          <w:rFonts w:ascii="Times New Roman" w:hAnsi="Times New Roman" w:cs="Times New Roman"/>
          <w:b/>
          <w:spacing w:val="-6"/>
          <w:sz w:val="24"/>
          <w:szCs w:val="24"/>
        </w:rPr>
        <w:t>ponuke</w:t>
      </w:r>
      <w:r w:rsidR="00181196" w:rsidRPr="00D17EBD">
        <w:rPr>
          <w:rFonts w:ascii="Times New Roman" w:hAnsi="Times New Roman" w:cs="Times New Roman"/>
          <w:b/>
          <w:spacing w:val="-6"/>
          <w:sz w:val="24"/>
          <w:szCs w:val="24"/>
        </w:rPr>
        <w:t>!</w:t>
      </w:r>
      <w:r w:rsidR="009139C9">
        <w:rPr>
          <w:rFonts w:ascii="Times New Roman" w:hAnsi="Times New Roman" w:cs="Times New Roman"/>
          <w:b/>
          <w:spacing w:val="-6"/>
          <w:sz w:val="24"/>
          <w:szCs w:val="24"/>
        </w:rPr>
        <w:t xml:space="preserve"> </w:t>
      </w:r>
      <w:r w:rsidR="009139C9" w:rsidRPr="009139C9">
        <w:rPr>
          <w:rFonts w:ascii="Times New Roman" w:hAnsi="Times New Roman" w:cs="Times New Roman"/>
          <w:b/>
          <w:color w:val="FF0000"/>
          <w:spacing w:val="-6"/>
          <w:sz w:val="24"/>
          <w:szCs w:val="24"/>
        </w:rPr>
        <w:t>ZMLUVU predloží iba víťazný uchádzač.</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301E7E">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w:t>
      </w:r>
      <w:r w:rsidRPr="005D4219">
        <w:rPr>
          <w:rFonts w:ascii="Times New Roman" w:hAnsi="Times New Roman" w:cs="Times New Roman"/>
          <w:sz w:val="24"/>
          <w:szCs w:val="24"/>
        </w:rPr>
        <w:lastRenderedPageBreak/>
        <w:t>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že došlo k dodaniu a prebratiu poskytnutých služieb – prevzatie potvrdzuje oprávnený zástupca zadávateľa svojím podpisom.</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dodržaní všetkých podmienok a požiadaviek verejného obstarávateľa, bude uzavretá </w:t>
      </w:r>
      <w:r w:rsidR="00756AB3" w:rsidRPr="005D4219">
        <w:rPr>
          <w:rFonts w:ascii="Times New Roman" w:hAnsi="Times New Roman" w:cs="Times New Roman"/>
          <w:sz w:val="24"/>
          <w:szCs w:val="24"/>
        </w:rPr>
        <w:t>zmluva o</w:t>
      </w:r>
      <w:r w:rsidR="001C0FBE" w:rsidRPr="005D4219">
        <w:rPr>
          <w:rFonts w:ascii="Times New Roman" w:hAnsi="Times New Roman" w:cs="Times New Roman"/>
          <w:sz w:val="24"/>
          <w:szCs w:val="24"/>
        </w:rPr>
        <w:t> poskytnutí služby.</w:t>
      </w:r>
    </w:p>
    <w:p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483BD9">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Blaškovitš</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0" w:name="_Toc242603127"/>
      <w:r w:rsidRPr="005D4219">
        <w:rPr>
          <w:rFonts w:ascii="Times New Roman" w:eastAsia="Times New Roman" w:hAnsi="Times New Roman" w:cs="Times New Roman"/>
          <w:b/>
          <w:bCs/>
          <w:noProof/>
          <w:sz w:val="24"/>
          <w:szCs w:val="24"/>
          <w:lang w:eastAsia="sk-SK"/>
        </w:rPr>
        <w:t xml:space="preserve"> návrh na plnenie kritérií</w:t>
      </w:r>
      <w:bookmarkEnd w:id="0"/>
      <w:r w:rsidR="006D6851">
        <w:rPr>
          <w:rFonts w:ascii="Times New Roman" w:eastAsia="Times New Roman" w:hAnsi="Times New Roman" w:cs="Times New Roman"/>
          <w:b/>
          <w:bCs/>
          <w:noProof/>
          <w:sz w:val="24"/>
          <w:szCs w:val="24"/>
          <w:lang w:eastAsia="sk-SK"/>
        </w:rPr>
        <w:t xml:space="preserve"> </w:t>
      </w:r>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9209" w:type="dxa"/>
        <w:tblLook w:val="04A0" w:firstRow="1" w:lastRow="0" w:firstColumn="1" w:lastColumn="0" w:noHBand="0" w:noVBand="1"/>
      </w:tblPr>
      <w:tblGrid>
        <w:gridCol w:w="1838"/>
        <w:gridCol w:w="1559"/>
        <w:gridCol w:w="1560"/>
        <w:gridCol w:w="1093"/>
        <w:gridCol w:w="608"/>
        <w:gridCol w:w="2551"/>
      </w:tblGrid>
      <w:tr w:rsidR="00C923E7" w:rsidRPr="005D4219" w:rsidTr="00703290">
        <w:trPr>
          <w:trHeight w:val="680"/>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703290">
        <w:trPr>
          <w:trHeight w:val="465"/>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703290">
        <w:trPr>
          <w:trHeight w:val="501"/>
        </w:trPr>
        <w:tc>
          <w:tcPr>
            <w:tcW w:w="3397"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2653"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15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703290">
        <w:trPr>
          <w:trHeight w:val="444"/>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0"/>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7"/>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703290">
        <w:trPr>
          <w:trHeight w:val="552"/>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320C3D" w:rsidRPr="005D4219" w:rsidTr="00320C3D">
        <w:trPr>
          <w:trHeight w:val="1140"/>
        </w:trPr>
        <w:tc>
          <w:tcPr>
            <w:tcW w:w="1838" w:type="dxa"/>
            <w:vMerge w:val="restart"/>
            <w:vAlign w:val="center"/>
          </w:tcPr>
          <w:p w:rsidR="00320C3D" w:rsidRPr="005D4219" w:rsidRDefault="00320C3D"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3119" w:type="dxa"/>
            <w:gridSpan w:val="2"/>
            <w:vAlign w:val="center"/>
          </w:tcPr>
          <w:p w:rsidR="00320C3D" w:rsidRPr="005D4219" w:rsidRDefault="00320C3D" w:rsidP="00D7696E">
            <w:pPr>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1701" w:type="dxa"/>
            <w:gridSpan w:val="2"/>
            <w:vAlign w:val="center"/>
          </w:tcPr>
          <w:p w:rsidR="00320C3D" w:rsidRPr="005D4219" w:rsidRDefault="00320C3D"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2551" w:type="dxa"/>
            <w:vAlign w:val="center"/>
          </w:tcPr>
          <w:p w:rsidR="00320C3D" w:rsidRPr="005D4219" w:rsidRDefault="00320C3D"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p>
        </w:tc>
      </w:tr>
      <w:tr w:rsidR="00320C3D" w:rsidRPr="005D4219" w:rsidTr="00320C3D">
        <w:trPr>
          <w:trHeight w:val="1140"/>
        </w:trPr>
        <w:tc>
          <w:tcPr>
            <w:tcW w:w="1838" w:type="dxa"/>
            <w:vMerge/>
            <w:vAlign w:val="center"/>
          </w:tcPr>
          <w:p w:rsidR="00320C3D" w:rsidRPr="005D4219" w:rsidRDefault="00320C3D" w:rsidP="001F200A">
            <w:pPr>
              <w:rPr>
                <w:rFonts w:ascii="Times New Roman" w:hAnsi="Times New Roman" w:cs="Times New Roman"/>
                <w:b/>
                <w:bCs/>
                <w:sz w:val="24"/>
                <w:szCs w:val="24"/>
              </w:rPr>
            </w:pPr>
          </w:p>
        </w:tc>
        <w:tc>
          <w:tcPr>
            <w:tcW w:w="3119" w:type="dxa"/>
            <w:gridSpan w:val="2"/>
            <w:vAlign w:val="center"/>
          </w:tcPr>
          <w:p w:rsidR="00320C3D" w:rsidRPr="005D4219" w:rsidRDefault="00320C3D" w:rsidP="00491989">
            <w:pPr>
              <w:jc w:val="center"/>
              <w:rPr>
                <w:rFonts w:ascii="Times New Roman" w:hAnsi="Times New Roman" w:cs="Times New Roman"/>
                <w:sz w:val="24"/>
                <w:szCs w:val="24"/>
                <w:lang w:eastAsia="sk-SK"/>
              </w:rPr>
            </w:pPr>
          </w:p>
        </w:tc>
        <w:tc>
          <w:tcPr>
            <w:tcW w:w="1701" w:type="dxa"/>
            <w:gridSpan w:val="2"/>
            <w:vAlign w:val="center"/>
          </w:tcPr>
          <w:p w:rsidR="00320C3D" w:rsidRPr="005D4219" w:rsidRDefault="00320C3D" w:rsidP="00491989">
            <w:pPr>
              <w:jc w:val="center"/>
              <w:rPr>
                <w:rFonts w:ascii="Times New Roman" w:hAnsi="Times New Roman" w:cs="Times New Roman"/>
                <w:sz w:val="24"/>
                <w:szCs w:val="24"/>
                <w:lang w:eastAsia="sk-SK"/>
              </w:rPr>
            </w:pPr>
          </w:p>
        </w:tc>
        <w:tc>
          <w:tcPr>
            <w:tcW w:w="2551" w:type="dxa"/>
            <w:vAlign w:val="center"/>
          </w:tcPr>
          <w:p w:rsidR="00320C3D" w:rsidRPr="005D4219" w:rsidRDefault="00320C3D" w:rsidP="00491989">
            <w:pPr>
              <w:jc w:val="center"/>
              <w:rPr>
                <w:rFonts w:ascii="Times New Roman" w:hAnsi="Times New Roman" w:cs="Times New Roman"/>
                <w:sz w:val="24"/>
                <w:szCs w:val="24"/>
                <w:lang w:eastAsia="sk-SK"/>
              </w:rPr>
            </w:pPr>
          </w:p>
        </w:tc>
      </w:tr>
    </w:tbl>
    <w:p w:rsidR="00E81B1E" w:rsidRDefault="00E81B1E" w:rsidP="00E81B1E">
      <w:pPr>
        <w:spacing w:after="0"/>
        <w:rPr>
          <w:rFonts w:ascii="Times New Roman" w:hAnsi="Times New Roman" w:cs="Times New Roman"/>
          <w:color w:val="FF0000"/>
          <w:sz w:val="24"/>
          <w:szCs w:val="24"/>
          <w:lang w:eastAsia="sk-SK"/>
        </w:rPr>
      </w:pPr>
    </w:p>
    <w:p w:rsidR="0021792C" w:rsidRPr="005D4219" w:rsidRDefault="0021792C"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6F0333" w:rsidRPr="005D4219" w:rsidRDefault="006F0333" w:rsidP="00B677B8">
      <w:pPr>
        <w:spacing w:after="0"/>
        <w:jc w:val="right"/>
        <w:rPr>
          <w:rFonts w:ascii="Times New Roman" w:hAnsi="Times New Roman" w:cs="Times New Roman"/>
          <w:b/>
          <w:sz w:val="24"/>
          <w:szCs w:val="24"/>
        </w:rPr>
      </w:pPr>
    </w:p>
    <w:p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rsidR="00523DFF" w:rsidRDefault="007F4E95">
      <w:pPr>
        <w:rPr>
          <w:rFonts w:ascii="Times New Roman" w:hAnsi="Times New Roman" w:cs="Times New Roman"/>
          <w:sz w:val="24"/>
          <w:szCs w:val="24"/>
        </w:rPr>
      </w:pPr>
      <w:r>
        <w:rPr>
          <w:rFonts w:ascii="Times New Roman" w:hAnsi="Times New Roman" w:cs="Times New Roman"/>
          <w:sz w:val="24"/>
          <w:szCs w:val="24"/>
        </w:rPr>
        <w:t>Samostatná príloha tohto dokumentu opis predmetu zákazky.</w:t>
      </w:r>
    </w:p>
    <w:p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1B"/>
    <w:rsid w:val="00022E6E"/>
    <w:rsid w:val="00026CA3"/>
    <w:rsid w:val="00031330"/>
    <w:rsid w:val="000332CC"/>
    <w:rsid w:val="00034539"/>
    <w:rsid w:val="00047259"/>
    <w:rsid w:val="000570E8"/>
    <w:rsid w:val="000620E5"/>
    <w:rsid w:val="00066032"/>
    <w:rsid w:val="00097D93"/>
    <w:rsid w:val="000A4D5F"/>
    <w:rsid w:val="000A555C"/>
    <w:rsid w:val="000B6A90"/>
    <w:rsid w:val="000C2B49"/>
    <w:rsid w:val="000D301E"/>
    <w:rsid w:val="000E1F45"/>
    <w:rsid w:val="000E2DE7"/>
    <w:rsid w:val="001063DC"/>
    <w:rsid w:val="00107692"/>
    <w:rsid w:val="0011571B"/>
    <w:rsid w:val="00132747"/>
    <w:rsid w:val="00136E20"/>
    <w:rsid w:val="001649C0"/>
    <w:rsid w:val="00181196"/>
    <w:rsid w:val="00187343"/>
    <w:rsid w:val="00197482"/>
    <w:rsid w:val="001B2FF3"/>
    <w:rsid w:val="001B3FE2"/>
    <w:rsid w:val="001C0FBE"/>
    <w:rsid w:val="001D25BC"/>
    <w:rsid w:val="001F200A"/>
    <w:rsid w:val="001F7202"/>
    <w:rsid w:val="0020048E"/>
    <w:rsid w:val="002130F7"/>
    <w:rsid w:val="0021792C"/>
    <w:rsid w:val="00224AB0"/>
    <w:rsid w:val="002275D5"/>
    <w:rsid w:val="002319AE"/>
    <w:rsid w:val="00257D52"/>
    <w:rsid w:val="00263B50"/>
    <w:rsid w:val="0028690A"/>
    <w:rsid w:val="00291473"/>
    <w:rsid w:val="00293ACF"/>
    <w:rsid w:val="002978BF"/>
    <w:rsid w:val="002A30DE"/>
    <w:rsid w:val="002C56D2"/>
    <w:rsid w:val="002C5991"/>
    <w:rsid w:val="002C774D"/>
    <w:rsid w:val="002C7BED"/>
    <w:rsid w:val="002D21B5"/>
    <w:rsid w:val="002F3D17"/>
    <w:rsid w:val="00301E7E"/>
    <w:rsid w:val="00320C3D"/>
    <w:rsid w:val="003376C0"/>
    <w:rsid w:val="00341FAD"/>
    <w:rsid w:val="00364A59"/>
    <w:rsid w:val="0037781B"/>
    <w:rsid w:val="00395077"/>
    <w:rsid w:val="003B0098"/>
    <w:rsid w:val="003B22F5"/>
    <w:rsid w:val="003C7054"/>
    <w:rsid w:val="003D6257"/>
    <w:rsid w:val="003F0C30"/>
    <w:rsid w:val="003F776F"/>
    <w:rsid w:val="003F7B0D"/>
    <w:rsid w:val="00423558"/>
    <w:rsid w:val="00440DF8"/>
    <w:rsid w:val="00454529"/>
    <w:rsid w:val="0046577F"/>
    <w:rsid w:val="00475BE7"/>
    <w:rsid w:val="00483BD9"/>
    <w:rsid w:val="0048569D"/>
    <w:rsid w:val="00491989"/>
    <w:rsid w:val="004C0005"/>
    <w:rsid w:val="004F04B3"/>
    <w:rsid w:val="004F79EE"/>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01252"/>
    <w:rsid w:val="00616394"/>
    <w:rsid w:val="00632AA3"/>
    <w:rsid w:val="00632D88"/>
    <w:rsid w:val="006450E5"/>
    <w:rsid w:val="00650945"/>
    <w:rsid w:val="006529A8"/>
    <w:rsid w:val="006541FC"/>
    <w:rsid w:val="00672EAD"/>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27FF"/>
    <w:rsid w:val="00756AB3"/>
    <w:rsid w:val="00781913"/>
    <w:rsid w:val="007A5BE9"/>
    <w:rsid w:val="007C5956"/>
    <w:rsid w:val="007D16A4"/>
    <w:rsid w:val="007D6BF7"/>
    <w:rsid w:val="007E4C53"/>
    <w:rsid w:val="007F1F8D"/>
    <w:rsid w:val="007F4E95"/>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4B2"/>
    <w:rsid w:val="008D6858"/>
    <w:rsid w:val="008E6145"/>
    <w:rsid w:val="008E6D5A"/>
    <w:rsid w:val="008F0619"/>
    <w:rsid w:val="008F4EF6"/>
    <w:rsid w:val="009046B0"/>
    <w:rsid w:val="00913605"/>
    <w:rsid w:val="0091371D"/>
    <w:rsid w:val="009139C9"/>
    <w:rsid w:val="0092152D"/>
    <w:rsid w:val="009304BD"/>
    <w:rsid w:val="00952CA9"/>
    <w:rsid w:val="009547F6"/>
    <w:rsid w:val="00971B22"/>
    <w:rsid w:val="00976FC1"/>
    <w:rsid w:val="0098690C"/>
    <w:rsid w:val="009C4583"/>
    <w:rsid w:val="009D2A7E"/>
    <w:rsid w:val="009E6BFF"/>
    <w:rsid w:val="009F2425"/>
    <w:rsid w:val="009F3EA6"/>
    <w:rsid w:val="009F45D0"/>
    <w:rsid w:val="00A04664"/>
    <w:rsid w:val="00A10462"/>
    <w:rsid w:val="00A14916"/>
    <w:rsid w:val="00A26A8E"/>
    <w:rsid w:val="00A3648E"/>
    <w:rsid w:val="00A42A21"/>
    <w:rsid w:val="00A43049"/>
    <w:rsid w:val="00A46B92"/>
    <w:rsid w:val="00A5572D"/>
    <w:rsid w:val="00A62989"/>
    <w:rsid w:val="00A84C18"/>
    <w:rsid w:val="00AA054E"/>
    <w:rsid w:val="00AA3A61"/>
    <w:rsid w:val="00AB0274"/>
    <w:rsid w:val="00AB049C"/>
    <w:rsid w:val="00AB0BCD"/>
    <w:rsid w:val="00AC1006"/>
    <w:rsid w:val="00AE1372"/>
    <w:rsid w:val="00AF4DCA"/>
    <w:rsid w:val="00AF7384"/>
    <w:rsid w:val="00B071F9"/>
    <w:rsid w:val="00B15664"/>
    <w:rsid w:val="00B317FB"/>
    <w:rsid w:val="00B32192"/>
    <w:rsid w:val="00B345FF"/>
    <w:rsid w:val="00B368BF"/>
    <w:rsid w:val="00B46FF1"/>
    <w:rsid w:val="00B63198"/>
    <w:rsid w:val="00B677B8"/>
    <w:rsid w:val="00B95E32"/>
    <w:rsid w:val="00BA501E"/>
    <w:rsid w:val="00BB0F5E"/>
    <w:rsid w:val="00BC0469"/>
    <w:rsid w:val="00BC4AC7"/>
    <w:rsid w:val="00BD66D5"/>
    <w:rsid w:val="00BE50C4"/>
    <w:rsid w:val="00BE6EA5"/>
    <w:rsid w:val="00BF1DB8"/>
    <w:rsid w:val="00BF7981"/>
    <w:rsid w:val="00C00F08"/>
    <w:rsid w:val="00C2242E"/>
    <w:rsid w:val="00C2449F"/>
    <w:rsid w:val="00C501B9"/>
    <w:rsid w:val="00C50AE0"/>
    <w:rsid w:val="00C53822"/>
    <w:rsid w:val="00C57B03"/>
    <w:rsid w:val="00C635D2"/>
    <w:rsid w:val="00C6711B"/>
    <w:rsid w:val="00C77D74"/>
    <w:rsid w:val="00C81C69"/>
    <w:rsid w:val="00C923E7"/>
    <w:rsid w:val="00C9718E"/>
    <w:rsid w:val="00CC1763"/>
    <w:rsid w:val="00CC6B6B"/>
    <w:rsid w:val="00CF3D34"/>
    <w:rsid w:val="00D17EBD"/>
    <w:rsid w:val="00D220C6"/>
    <w:rsid w:val="00D368C5"/>
    <w:rsid w:val="00D37D5A"/>
    <w:rsid w:val="00D54E3E"/>
    <w:rsid w:val="00D56CE1"/>
    <w:rsid w:val="00D7696E"/>
    <w:rsid w:val="00D845FD"/>
    <w:rsid w:val="00D85A5A"/>
    <w:rsid w:val="00DB4BCC"/>
    <w:rsid w:val="00DC1C5E"/>
    <w:rsid w:val="00DC2D70"/>
    <w:rsid w:val="00DC3572"/>
    <w:rsid w:val="00DD1239"/>
    <w:rsid w:val="00DD2624"/>
    <w:rsid w:val="00DD4A63"/>
    <w:rsid w:val="00DD612D"/>
    <w:rsid w:val="00E01E3D"/>
    <w:rsid w:val="00E03F54"/>
    <w:rsid w:val="00E06DFB"/>
    <w:rsid w:val="00E1234C"/>
    <w:rsid w:val="00E2257D"/>
    <w:rsid w:val="00E444B5"/>
    <w:rsid w:val="00E53022"/>
    <w:rsid w:val="00E53FE3"/>
    <w:rsid w:val="00E54F99"/>
    <w:rsid w:val="00E56475"/>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4312"/>
    <w:rsid w:val="00F655C5"/>
    <w:rsid w:val="00F67FBE"/>
    <w:rsid w:val="00F70D70"/>
    <w:rsid w:val="00F95082"/>
    <w:rsid w:val="00F9695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7E6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5F32-E182-1141-A756-D71E58A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1956</Words>
  <Characters>11151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Microsoft Office User</cp:lastModifiedBy>
  <cp:revision>14</cp:revision>
  <cp:lastPrinted>2020-01-16T10:37:00Z</cp:lastPrinted>
  <dcterms:created xsi:type="dcterms:W3CDTF">2020-04-16T09:06:00Z</dcterms:created>
  <dcterms:modified xsi:type="dcterms:W3CDTF">2020-04-16T09:21:00Z</dcterms:modified>
</cp:coreProperties>
</file>