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E6CD" w14:textId="28565580" w:rsidR="006E0F8A" w:rsidRPr="00615A64" w:rsidRDefault="006E0F8A" w:rsidP="006E0F8A">
      <w:pPr>
        <w:spacing w:after="0"/>
        <w:jc w:val="center"/>
        <w:rPr>
          <w:b/>
          <w:sz w:val="28"/>
          <w:szCs w:val="28"/>
        </w:rPr>
      </w:pPr>
      <w:r w:rsidRPr="00615A64">
        <w:rPr>
          <w:b/>
          <w:sz w:val="28"/>
          <w:szCs w:val="28"/>
        </w:rPr>
        <w:t>Správa o zriadení dynamického nákupného systému „</w:t>
      </w:r>
      <w:r w:rsidR="009B1EA3" w:rsidRPr="009B1EA3">
        <w:rPr>
          <w:b/>
          <w:sz w:val="28"/>
          <w:szCs w:val="28"/>
        </w:rPr>
        <w:t>DNS na nákup licencií na používanie softvérových produktov a systémov vrátane súvisiacej podpory</w:t>
      </w:r>
      <w:r>
        <w:rPr>
          <w:b/>
          <w:sz w:val="28"/>
          <w:szCs w:val="28"/>
        </w:rPr>
        <w:t>“</w:t>
      </w:r>
    </w:p>
    <w:p w14:paraId="56291F69" w14:textId="77777777" w:rsidR="006E0F8A" w:rsidRDefault="006E0F8A" w:rsidP="006E0F8A">
      <w:pPr>
        <w:spacing w:after="0"/>
        <w:rPr>
          <w:rFonts w:ascii="Arial" w:hAnsi="Arial" w:cs="Arial"/>
          <w:sz w:val="22"/>
        </w:rPr>
      </w:pPr>
    </w:p>
    <w:p w14:paraId="02A6F04A" w14:textId="77777777" w:rsidR="006E0F8A" w:rsidRPr="00615A64" w:rsidRDefault="006E0F8A" w:rsidP="006E0F8A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595D04FF" w14:textId="77777777" w:rsidR="006E0F8A" w:rsidRPr="00615A64" w:rsidRDefault="006E0F8A" w:rsidP="006E0F8A">
      <w:pPr>
        <w:spacing w:after="0"/>
        <w:rPr>
          <w:szCs w:val="24"/>
        </w:rPr>
      </w:pPr>
    </w:p>
    <w:p w14:paraId="60959ABB" w14:textId="77777777" w:rsidR="006E0F8A" w:rsidRPr="00615A64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Ministerstvo zahraničných vecí a európskych záležitostí SR, Hlboká cesta 2, 833 36 Bratislava</w:t>
      </w:r>
    </w:p>
    <w:p w14:paraId="665DDE95" w14:textId="53B8F305" w:rsidR="006E0F8A" w:rsidRPr="00615A64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 w:rsidRPr="00615A64">
        <w:rPr>
          <w:b/>
          <w:szCs w:val="24"/>
        </w:rPr>
        <w:t>Predmet dynamického nákupného systému:</w:t>
      </w:r>
      <w:r w:rsidRPr="00615A64">
        <w:rPr>
          <w:szCs w:val="24"/>
        </w:rPr>
        <w:t xml:space="preserve"> </w:t>
      </w:r>
      <w:r w:rsidR="009B1EA3" w:rsidRPr="009B1EA3">
        <w:rPr>
          <w:iCs/>
          <w:szCs w:val="24"/>
        </w:rPr>
        <w:t>DNS na nákup licencií na používanie softvérových produktov a systémov vrátane súvisiacej podpory</w:t>
      </w:r>
    </w:p>
    <w:p w14:paraId="3A30F47D" w14:textId="4F0917FA" w:rsidR="006E0F8A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>
        <w:rPr>
          <w:b/>
          <w:szCs w:val="24"/>
        </w:rPr>
        <w:t>Predpokladaná hodnota dynamického nákupného systému:</w:t>
      </w:r>
      <w:r>
        <w:rPr>
          <w:szCs w:val="24"/>
        </w:rPr>
        <w:t xml:space="preserve"> </w:t>
      </w:r>
      <w:r w:rsidR="00A25A64">
        <w:rPr>
          <w:szCs w:val="24"/>
        </w:rPr>
        <w:t>4 000 000,-</w:t>
      </w:r>
      <w:r>
        <w:rPr>
          <w:szCs w:val="24"/>
        </w:rPr>
        <w:t xml:space="preserve"> Eur bez DPH</w:t>
      </w:r>
    </w:p>
    <w:p w14:paraId="03202AA4" w14:textId="77777777" w:rsidR="006E0F8A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>
        <w:rPr>
          <w:b/>
          <w:szCs w:val="24"/>
        </w:rPr>
        <w:t xml:space="preserve">Použitý postup: </w:t>
      </w:r>
      <w:r>
        <w:rPr>
          <w:szCs w:val="24"/>
        </w:rPr>
        <w:t>užšia súťaž, zriadenie dynamického nákupného systému</w:t>
      </w:r>
    </w:p>
    <w:p w14:paraId="04109725" w14:textId="613D5227" w:rsidR="006E0F8A" w:rsidRPr="00F80939" w:rsidRDefault="006E0F8A" w:rsidP="00B1185A">
      <w:pPr>
        <w:numPr>
          <w:ilvl w:val="0"/>
          <w:numId w:val="1"/>
        </w:numPr>
        <w:spacing w:after="0"/>
        <w:rPr>
          <w:bCs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B1185A" w:rsidRPr="00F80939">
        <w:rPr>
          <w:bCs/>
          <w:szCs w:val="24"/>
        </w:rPr>
        <w:t>Oznámenie o zámere zriadiť dynamický nákupný systém uskutočnil verejný obstarávateľ zverejnením oznámenia o vyhlásení verejného obstarávania v Úradnom vestníku EÚ č. S 214/2025 dňa 06.11.2025 pod číslom 735803-2025 a vo Vestníku verejného obstarávania č. 225/2025 dňa 07.11.2025 pod značkou 17664-MUT.</w:t>
      </w:r>
    </w:p>
    <w:p w14:paraId="0B831773" w14:textId="77777777" w:rsidR="006E0F8A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03622C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</w:p>
    <w:p w14:paraId="3F27594E" w14:textId="77777777" w:rsidR="006E0F8A" w:rsidRPr="00FB5073" w:rsidRDefault="006E0F8A" w:rsidP="006E0F8A">
      <w:pPr>
        <w:spacing w:after="0"/>
        <w:ind w:left="720"/>
        <w:rPr>
          <w:b/>
          <w:szCs w:val="24"/>
        </w:rPr>
      </w:pPr>
      <w:r w:rsidRPr="00FB5073">
        <w:rPr>
          <w:szCs w:val="24"/>
        </w:rPr>
        <w:t>V súlade s § 60 ods. 10 zákona o verejnom obstarávaní verejný obstarávateľ nezverejňuje informáciu o záujemcoch zaradených do</w:t>
      </w:r>
      <w:r>
        <w:rPr>
          <w:szCs w:val="24"/>
        </w:rPr>
        <w:t xml:space="preserve"> dynamického nákupného systému</w:t>
      </w:r>
    </w:p>
    <w:p w14:paraId="6399DB4E" w14:textId="456A52E3" w:rsidR="006E0F8A" w:rsidRPr="0003622C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03622C">
        <w:rPr>
          <w:b/>
          <w:szCs w:val="24"/>
        </w:rPr>
        <w:t xml:space="preserve">Identifikácia vylúčených záujemcov a odôvodnenie ich vylúčenia: </w:t>
      </w:r>
      <w:r w:rsidR="00DB1F6B" w:rsidRPr="000A3870">
        <w:rPr>
          <w:bCs/>
        </w:rPr>
        <w:t xml:space="preserve">vylúčený </w:t>
      </w:r>
      <w:r w:rsidR="00700412" w:rsidRPr="000A3870">
        <w:rPr>
          <w:bCs/>
        </w:rPr>
        <w:t xml:space="preserve">nebol žiaden </w:t>
      </w:r>
      <w:r w:rsidR="003A22F8">
        <w:rPr>
          <w:bCs/>
        </w:rPr>
        <w:t xml:space="preserve">zo </w:t>
      </w:r>
      <w:r w:rsidR="00700412" w:rsidRPr="000A3870">
        <w:rPr>
          <w:bCs/>
        </w:rPr>
        <w:t>záujemc</w:t>
      </w:r>
      <w:r w:rsidR="003A22F8">
        <w:rPr>
          <w:bCs/>
        </w:rPr>
        <w:t>ov</w:t>
      </w:r>
      <w:r w:rsidR="003F6725">
        <w:rPr>
          <w:bCs/>
        </w:rPr>
        <w:t xml:space="preserve"> v čase zriadenia DNS,</w:t>
      </w:r>
      <w:r w:rsidR="000A3870" w:rsidRPr="000A3870">
        <w:rPr>
          <w:bCs/>
        </w:rPr>
        <w:t xml:space="preserve"> </w:t>
      </w:r>
      <w:r w:rsidR="000A3870" w:rsidRPr="000A3870">
        <w:t>v</w:t>
      </w:r>
      <w:r w:rsidR="00DB1F6B" w:rsidRPr="000A3870">
        <w:t>erejný obstarávateľ pre zachovanie hospodárskej súťaž</w:t>
      </w:r>
      <w:r w:rsidR="00DB1F6B" w:rsidRPr="00DB1F6B">
        <w:t xml:space="preserve">e nebude zverejňovať bližšie informácie o počte zaradených záujemcov, využíva ustanovenie § 55 ods. 3 </w:t>
      </w:r>
      <w:r w:rsidR="00DB1F6B">
        <w:t>zákona o verejnom obstarávaní</w:t>
      </w:r>
      <w:r w:rsidR="00DB1F6B" w:rsidRPr="00DB1F6B">
        <w:t>.</w:t>
      </w:r>
    </w:p>
    <w:p w14:paraId="207F2DB5" w14:textId="77777777" w:rsidR="006E0F8A" w:rsidRPr="007E2885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>
        <w:rPr>
          <w:szCs w:val="24"/>
        </w:rPr>
        <w:t>V</w:t>
      </w:r>
      <w:r w:rsidRPr="007E2885">
        <w:rPr>
          <w:szCs w:val="24"/>
        </w:rPr>
        <w:t> rámci postupu vedúceho k zriadeniu dynamického nákupného systému nedošlo k predkladaniu ponúk zo strany záujemcov</w:t>
      </w:r>
    </w:p>
    <w:p w14:paraId="4A094195" w14:textId="77777777" w:rsidR="006E0F8A" w:rsidRPr="007E2885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I</w:t>
      </w:r>
      <w:r w:rsidRPr="007E2885">
        <w:rPr>
          <w:b/>
          <w:szCs w:val="24"/>
        </w:rPr>
        <w:t>dentifikáci</w:t>
      </w:r>
      <w:r>
        <w:rPr>
          <w:b/>
          <w:szCs w:val="24"/>
        </w:rPr>
        <w:t>a</w:t>
      </w:r>
      <w:r w:rsidRPr="007E2885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>
        <w:rPr>
          <w:b/>
          <w:szCs w:val="24"/>
        </w:rPr>
        <w:t>a</w:t>
      </w:r>
      <w:r w:rsidRPr="007E2885">
        <w:rPr>
          <w:b/>
          <w:szCs w:val="24"/>
        </w:rPr>
        <w:t>, ak sú známi</w:t>
      </w:r>
      <w:r>
        <w:rPr>
          <w:b/>
          <w:szCs w:val="24"/>
        </w:rPr>
        <w:t xml:space="preserve">: </w:t>
      </w:r>
      <w:r>
        <w:rPr>
          <w:szCs w:val="24"/>
        </w:rPr>
        <w:t>V</w:t>
      </w:r>
      <w:r w:rsidRPr="007E2885">
        <w:rPr>
          <w:szCs w:val="24"/>
        </w:rPr>
        <w:t> rámci postupu vedúceho k zriadeniu dynamického nákupného systému nedošlo k predkladaniu ponúk zo strany záujemcov</w:t>
      </w:r>
      <w:r>
        <w:rPr>
          <w:szCs w:val="24"/>
        </w:rPr>
        <w:t>, jednotlivé zákazky sa budú zadávať v rámci zriadeného dynamického nákupného systému</w:t>
      </w:r>
    </w:p>
    <w:p w14:paraId="6025E03F" w14:textId="77777777" w:rsidR="006E0F8A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použitia rokovacieho konania so zverejnením, súťažného dialógu, priameho rokovacieho konania alebo zadávania koncesie podľa </w:t>
      </w:r>
      <w:hyperlink r:id="rId8" w:anchor="paragraf-101.odsek-2" w:tooltip="Odkaz na predpis alebo ustanovenie" w:history="1">
        <w:r w:rsidRPr="007E2885">
          <w:rPr>
            <w:b/>
            <w:szCs w:val="24"/>
          </w:rPr>
          <w:t>§ 101 ods. 2</w:t>
        </w:r>
      </w:hyperlink>
      <w:r>
        <w:rPr>
          <w:b/>
          <w:szCs w:val="24"/>
        </w:rPr>
        <w:t xml:space="preserve"> zákona o verejnom obstarávaní: </w:t>
      </w:r>
      <w:r w:rsidRPr="007E2885">
        <w:rPr>
          <w:szCs w:val="24"/>
        </w:rPr>
        <w:t>Neaplikovalo sa</w:t>
      </w:r>
      <w:r>
        <w:rPr>
          <w:b/>
          <w:szCs w:val="24"/>
        </w:rPr>
        <w:t xml:space="preserve"> </w:t>
      </w:r>
    </w:p>
    <w:p w14:paraId="2818B90A" w14:textId="77777777" w:rsidR="006E0F8A" w:rsidRPr="007E2885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prekročenia lehoty podľa </w:t>
      </w:r>
      <w:hyperlink r:id="rId9" w:anchor="paragraf-135.odsek-1.pismeno-h" w:tooltip="Odkaz na predpis alebo ustanovenie" w:history="1">
        <w:r w:rsidRPr="007E2885">
          <w:rPr>
            <w:b/>
            <w:szCs w:val="24"/>
          </w:rPr>
          <w:t>§ 135 ods. 1 písm. h)</w:t>
        </w:r>
      </w:hyperlink>
      <w:r w:rsidRPr="007E2885">
        <w:rPr>
          <w:b/>
          <w:szCs w:val="24"/>
        </w:rPr>
        <w:t> a </w:t>
      </w:r>
      <w:hyperlink r:id="rId10" w:anchor="paragraf-135.odsek-1.pismeno-l" w:tooltip="Odkaz na predpis alebo ustanovenie" w:history="1">
        <w:r w:rsidRPr="007E2885">
          <w:rPr>
            <w:b/>
            <w:szCs w:val="24"/>
          </w:rPr>
          <w:t>l)</w:t>
        </w:r>
      </w:hyperlink>
      <w:r>
        <w:rPr>
          <w:b/>
          <w:szCs w:val="24"/>
        </w:rPr>
        <w:t xml:space="preserve"> zákona o verejnom obstarávaní</w:t>
      </w:r>
      <w:r w:rsidRPr="007E2885">
        <w:rPr>
          <w:b/>
          <w:szCs w:val="24"/>
        </w:rPr>
        <w:t> a prekročenia podielu podľa </w:t>
      </w:r>
      <w:hyperlink r:id="rId11" w:anchor="paragraf-135.odsek-1.pismeno-k" w:tooltip="Odkaz na predpis alebo ustanovenie" w:history="1">
        <w:r w:rsidRPr="007E2885">
          <w:rPr>
            <w:b/>
            <w:szCs w:val="24"/>
          </w:rPr>
          <w:t>§ 135 ods. 1 písm. k)</w:t>
        </w:r>
      </w:hyperlink>
      <w:r>
        <w:rPr>
          <w:b/>
          <w:szCs w:val="24"/>
        </w:rPr>
        <w:t xml:space="preserve"> zákona o verejnom obstarávaní, </w:t>
      </w:r>
      <w:r w:rsidRPr="007E2885">
        <w:rPr>
          <w:b/>
          <w:szCs w:val="24"/>
        </w:rPr>
        <w:t>odôvodnenie prekročenia lehoty podľa </w:t>
      </w:r>
      <w:hyperlink r:id="rId12" w:anchor="paragraf-133.odsek-2" w:tooltip="Odkaz na predpis alebo ustanovenie" w:history="1">
        <w:r w:rsidRPr="007E2885">
          <w:rPr>
            <w:b/>
            <w:szCs w:val="24"/>
          </w:rPr>
          <w:t>§ 133 ods. 2</w:t>
        </w:r>
      </w:hyperlink>
      <w:r w:rsidRPr="007E2885">
        <w:rPr>
          <w:b/>
          <w:szCs w:val="24"/>
        </w:rPr>
        <w:t xml:space="preserve"> </w:t>
      </w:r>
      <w:r>
        <w:rPr>
          <w:b/>
          <w:szCs w:val="24"/>
        </w:rPr>
        <w:t xml:space="preserve">zákona o verejnom obstarávaní: </w:t>
      </w:r>
      <w:r w:rsidRPr="007E2885">
        <w:rPr>
          <w:szCs w:val="24"/>
        </w:rPr>
        <w:t>Neaplikovalo sa</w:t>
      </w:r>
      <w:r>
        <w:rPr>
          <w:b/>
          <w:szCs w:val="24"/>
        </w:rPr>
        <w:t xml:space="preserve"> - </w:t>
      </w:r>
      <w:r w:rsidRPr="007E2885">
        <w:rPr>
          <w:szCs w:val="24"/>
        </w:rPr>
        <w:t>n</w:t>
      </w:r>
      <w:r>
        <w:rPr>
          <w:szCs w:val="24"/>
        </w:rPr>
        <w:t>ejde o zákazku v oblasti obrany a bezpečnosti</w:t>
      </w:r>
    </w:p>
    <w:p w14:paraId="577F7A8A" w14:textId="77777777" w:rsidR="006E0F8A" w:rsidRDefault="006E0F8A" w:rsidP="006E0F8A">
      <w:pPr>
        <w:numPr>
          <w:ilvl w:val="0"/>
          <w:numId w:val="1"/>
        </w:numPr>
        <w:spacing w:after="0"/>
        <w:rPr>
          <w:szCs w:val="24"/>
        </w:rPr>
      </w:pPr>
      <w:r>
        <w:rPr>
          <w:b/>
          <w:szCs w:val="24"/>
        </w:rPr>
        <w:t>D</w:t>
      </w:r>
      <w:r w:rsidRPr="007E2885">
        <w:rPr>
          <w:b/>
          <w:szCs w:val="24"/>
        </w:rPr>
        <w:t>ôvody nezriadenia dynamického nákupného systému</w:t>
      </w:r>
      <w:r>
        <w:rPr>
          <w:b/>
          <w:szCs w:val="24"/>
        </w:rPr>
        <w:t xml:space="preserve">: </w:t>
      </w:r>
      <w:r>
        <w:rPr>
          <w:szCs w:val="24"/>
        </w:rPr>
        <w:t>Neaplikovalo</w:t>
      </w:r>
      <w:r w:rsidRPr="007E2885">
        <w:rPr>
          <w:szCs w:val="24"/>
        </w:rPr>
        <w:t xml:space="preserve"> sa – dynamický nákupný systém bol zriadený</w:t>
      </w:r>
    </w:p>
    <w:p w14:paraId="508CEC07" w14:textId="77777777" w:rsidR="006E0F8A" w:rsidRPr="00843C16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>
        <w:rPr>
          <w:b/>
          <w:szCs w:val="24"/>
        </w:rPr>
        <w:lastRenderedPageBreak/>
        <w:t>O</w:t>
      </w:r>
      <w:r w:rsidRPr="00843C16">
        <w:rPr>
          <w:b/>
          <w:szCs w:val="24"/>
        </w:rPr>
        <w:t>dôvodnenie použitia iných ako elektronických prostriedkov komunikácie</w:t>
      </w:r>
      <w:r>
        <w:rPr>
          <w:b/>
          <w:szCs w:val="24"/>
        </w:rPr>
        <w:t xml:space="preserve">: </w:t>
      </w:r>
      <w:r>
        <w:rPr>
          <w:szCs w:val="24"/>
        </w:rPr>
        <w:t>V rámci postupu vedúceho k zriadeniu dynamického nákupného systému boli v súlade s § 58 ods. 4 zákona o verejnom obstarávaní použité iba elektronické prostriedky komunikácie</w:t>
      </w:r>
    </w:p>
    <w:p w14:paraId="4947B7F6" w14:textId="77777777" w:rsidR="006E0F8A" w:rsidRPr="00843C16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843C16">
        <w:rPr>
          <w:b/>
          <w:szCs w:val="24"/>
        </w:rPr>
        <w:t xml:space="preserve">Zistený konflikt záujmu a následne prijaté opatrenia: </w:t>
      </w:r>
      <w:r w:rsidRPr="00843C16">
        <w:rPr>
          <w:szCs w:val="24"/>
        </w:rPr>
        <w:t>V rámci postupu vedúceho k zriadeniu dynamického nákupného systému nebol zistený konflikt záujmov</w:t>
      </w:r>
    </w:p>
    <w:p w14:paraId="5F693607" w14:textId="77777777" w:rsidR="006E0F8A" w:rsidRPr="00843C16" w:rsidRDefault="006E0F8A" w:rsidP="006E0F8A">
      <w:pPr>
        <w:numPr>
          <w:ilvl w:val="0"/>
          <w:numId w:val="1"/>
        </w:numPr>
        <w:spacing w:after="0"/>
        <w:rPr>
          <w:b/>
          <w:szCs w:val="24"/>
        </w:rPr>
      </w:pPr>
      <w:r w:rsidRPr="00843C16">
        <w:rPr>
          <w:b/>
          <w:szCs w:val="24"/>
        </w:rPr>
        <w:t>Opatrenia prijaté v súvislosti s predbežným zapojením záujemcov na účely prípravy postupu verejného obstarávania</w:t>
      </w:r>
      <w:r>
        <w:rPr>
          <w:b/>
          <w:szCs w:val="24"/>
        </w:rPr>
        <w:t xml:space="preserve">: </w:t>
      </w:r>
      <w:r>
        <w:rPr>
          <w:szCs w:val="24"/>
        </w:rPr>
        <w:t>Nebolo využité predbežné zapojenie záujemcov na účely prípravy postupu verejného obstarávania</w:t>
      </w:r>
    </w:p>
    <w:p w14:paraId="624A8654" w14:textId="77777777" w:rsidR="006E0F8A" w:rsidRDefault="006E0F8A" w:rsidP="006E0F8A">
      <w:pPr>
        <w:spacing w:after="0"/>
        <w:ind w:left="360"/>
        <w:rPr>
          <w:b/>
          <w:szCs w:val="24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6E0F8A" w:rsidRPr="00065873" w14:paraId="7403B04C" w14:textId="77777777" w:rsidTr="00045ED6">
        <w:tc>
          <w:tcPr>
            <w:tcW w:w="3085" w:type="dxa"/>
          </w:tcPr>
          <w:p w14:paraId="601031E9" w14:textId="0309EBC9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  <w:r w:rsidRPr="00DF6D5A">
              <w:t>V </w:t>
            </w:r>
            <w:r w:rsidRPr="00605F7D">
              <w:t xml:space="preserve">Bratislave </w:t>
            </w:r>
            <w:r w:rsidR="00344412" w:rsidRPr="00605F7D">
              <w:t>1</w:t>
            </w:r>
            <w:r w:rsidR="00C8707D">
              <w:t>6</w:t>
            </w:r>
            <w:r w:rsidRPr="00605F7D">
              <w:t>.1</w:t>
            </w:r>
            <w:r w:rsidR="00A07332" w:rsidRPr="00605F7D">
              <w:t>2</w:t>
            </w:r>
            <w:r w:rsidRPr="00605F7D">
              <w:t>.2025</w:t>
            </w:r>
          </w:p>
        </w:tc>
        <w:tc>
          <w:tcPr>
            <w:tcW w:w="1985" w:type="dxa"/>
          </w:tcPr>
          <w:p w14:paraId="685798F9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039486CA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0F8A" w:rsidRPr="00065873" w14:paraId="7C1C0CCC" w14:textId="77777777" w:rsidTr="00045ED6">
        <w:tc>
          <w:tcPr>
            <w:tcW w:w="3085" w:type="dxa"/>
          </w:tcPr>
          <w:p w14:paraId="4C8F474C" w14:textId="77777777" w:rsidR="006E0F8A" w:rsidRPr="00DF6D5A" w:rsidRDefault="006E0F8A" w:rsidP="00045ED6"/>
        </w:tc>
        <w:tc>
          <w:tcPr>
            <w:tcW w:w="1985" w:type="dxa"/>
          </w:tcPr>
          <w:p w14:paraId="2FAF19D5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6B7ED771" w14:textId="77777777" w:rsidR="006E0F8A" w:rsidRPr="00065873" w:rsidRDefault="006E0F8A" w:rsidP="00045E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23ECF6" w14:textId="6B7CB5D8" w:rsidR="006E0F8A" w:rsidRDefault="006E0F8A" w:rsidP="006E0F8A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B24C" wp14:editId="617548F4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252095"/>
                <wp:effectExtent l="4445" t="0" r="0" b="0"/>
                <wp:wrapNone/>
                <wp:docPr id="13025136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2BF7E" w14:textId="77777777" w:rsidR="006E0F8A" w:rsidRPr="00122388" w:rsidRDefault="006E0F8A" w:rsidP="006E0F8A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88B2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4.95pt;margin-top:2.7pt;width:192.75pt;height:19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" stroked="f">
                <v:textbox style="mso-fit-shape-to-text:t">
                  <w:txbxContent>
                    <w:p w14:paraId="04E2BF7E" w14:textId="77777777" w:rsidR="006E0F8A" w:rsidRPr="00122388" w:rsidRDefault="006E0F8A" w:rsidP="006E0F8A">
                      <w:pPr>
                        <w:pStyle w:val="MZVnormal"/>
                        <w:tabs>
                          <w:tab w:val="center" w:pos="6804"/>
                        </w:tabs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12CF5EA" wp14:editId="02F7353E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3335" r="10795" b="15240"/>
                <wp:wrapNone/>
                <wp:docPr id="1950766222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821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549.75pt;margin-top:484.05pt;width:321.25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35329CED" w14:textId="77777777" w:rsidR="00997180" w:rsidRDefault="00997180"/>
    <w:sectPr w:rsidR="00997180" w:rsidSect="006E0F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879A" w14:textId="77777777" w:rsidR="003A0C6A" w:rsidRDefault="003A0C6A" w:rsidP="006E0F8A">
      <w:pPr>
        <w:spacing w:after="0" w:line="240" w:lineRule="auto"/>
      </w:pPr>
      <w:r>
        <w:separator/>
      </w:r>
    </w:p>
  </w:endnote>
  <w:endnote w:type="continuationSeparator" w:id="0">
    <w:p w14:paraId="287062C3" w14:textId="77777777" w:rsidR="003A0C6A" w:rsidRDefault="003A0C6A" w:rsidP="006E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4357" w14:textId="038E70E7" w:rsidR="006E0F8A" w:rsidRDefault="006E0F8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8DF5B5" wp14:editId="39C4E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752409440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84AF1" w14:textId="2DEFEE99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DF5B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alt="INTERNÉ" style="position:absolute;left:0;text-align:left;margin-left:0;margin-top:0;width:62.6pt;height:31.8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5BC84AF1" w14:textId="2DEFEE99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E042" w14:textId="4FC4E51A" w:rsidR="006E0F8A" w:rsidRDefault="006E0F8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95E50B" wp14:editId="367A085C">
              <wp:simplePos x="898497" y="10098157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977807540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7F69D" w14:textId="10CCA7F3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E50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0" type="#_x0000_t202" alt="INTERNÉ" style="position:absolute;left:0;text-align:left;margin-left:0;margin-top:0;width:62.6pt;height:31.8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1147F69D" w14:textId="10CCA7F3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9697" w14:textId="73C596C1" w:rsidR="006E0F8A" w:rsidRDefault="006E0F8A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356A9D" wp14:editId="79BD42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92901678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521C0" w14:textId="3E6CC98C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56A9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2" type="#_x0000_t202" alt="INTERNÉ" style="position:absolute;left:0;text-align:left;margin-left:0;margin-top:0;width:62.6pt;height:31.8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708521C0" w14:textId="3E6CC98C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E284" w14:textId="77777777" w:rsidR="003A0C6A" w:rsidRDefault="003A0C6A" w:rsidP="006E0F8A">
      <w:pPr>
        <w:spacing w:after="0" w:line="240" w:lineRule="auto"/>
      </w:pPr>
      <w:r>
        <w:separator/>
      </w:r>
    </w:p>
  </w:footnote>
  <w:footnote w:type="continuationSeparator" w:id="0">
    <w:p w14:paraId="76E78BA8" w14:textId="77777777" w:rsidR="003A0C6A" w:rsidRDefault="003A0C6A" w:rsidP="006E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4B27" w14:textId="4E2073FE" w:rsidR="006E0F8A" w:rsidRDefault="006E0F8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0EADD1" wp14:editId="7A2D2A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38445846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E903F" w14:textId="0A108E24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EADD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É" style="position:absolute;left:0;text-align:left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1C9E903F" w14:textId="0A108E24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8724" w14:textId="18BC355E" w:rsidR="006E0F8A" w:rsidRDefault="006E0F8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5821A2" wp14:editId="3AD4294F">
              <wp:simplePos x="898497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445727960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69EF9" w14:textId="225DA19B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821A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left:0;text-align:left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79969EF9" w14:textId="225DA19B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9D8E" w14:textId="3E3F6202" w:rsidR="006E0F8A" w:rsidRDefault="006E0F8A">
    <w:pPr>
      <w:pStyle w:val="Hlavi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FCE6E" wp14:editId="33263B7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35557264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63BF2" w14:textId="46167F57" w:rsidR="006E0F8A" w:rsidRPr="006E0F8A" w:rsidRDefault="006E0F8A" w:rsidP="006E0F8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0F8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FCE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2D663BF2" w14:textId="46167F57" w:rsidR="006E0F8A" w:rsidRPr="006E0F8A" w:rsidRDefault="006E0F8A" w:rsidP="006E0F8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E0F8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DA"/>
    <w:rsid w:val="000A3870"/>
    <w:rsid w:val="00131361"/>
    <w:rsid w:val="00181B34"/>
    <w:rsid w:val="00181CDC"/>
    <w:rsid w:val="00292686"/>
    <w:rsid w:val="002C6293"/>
    <w:rsid w:val="00344412"/>
    <w:rsid w:val="003965E6"/>
    <w:rsid w:val="003A0C6A"/>
    <w:rsid w:val="003A22F8"/>
    <w:rsid w:val="003D1801"/>
    <w:rsid w:val="003F6725"/>
    <w:rsid w:val="00605F7D"/>
    <w:rsid w:val="00695452"/>
    <w:rsid w:val="006E0F8A"/>
    <w:rsid w:val="00700412"/>
    <w:rsid w:val="007B2693"/>
    <w:rsid w:val="008F7EAF"/>
    <w:rsid w:val="00997180"/>
    <w:rsid w:val="009B1EA3"/>
    <w:rsid w:val="00A00225"/>
    <w:rsid w:val="00A07332"/>
    <w:rsid w:val="00A25A64"/>
    <w:rsid w:val="00AE7866"/>
    <w:rsid w:val="00B1185A"/>
    <w:rsid w:val="00BA2FDA"/>
    <w:rsid w:val="00C8707D"/>
    <w:rsid w:val="00DB1F6B"/>
    <w:rsid w:val="00DE093A"/>
    <w:rsid w:val="00F80939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C8D"/>
  <w15:chartTrackingRefBased/>
  <w15:docId w15:val="{545CED1F-FB32-45E1-A545-A00BD736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0F8A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A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F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F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F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F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F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F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F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F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FD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FD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FD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E0F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0F8A"/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MZVnormal">
    <w:name w:val="MZV normal"/>
    <w:basedOn w:val="Normlny"/>
    <w:rsid w:val="006E0F8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6E0F8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E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0F8A"/>
    <w:rPr>
      <w:rFonts w:ascii="Times New Roman" w:eastAsia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20032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5/343/2020032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lov-lex.sk/pravne-predpisy/SK/ZZ/2015/343/202003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2020032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992F-AC9E-40B6-955F-9E3F3327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15</cp:revision>
  <dcterms:created xsi:type="dcterms:W3CDTF">2025-11-26T11:18:00Z</dcterms:created>
  <dcterms:modified xsi:type="dcterms:W3CDTF">2025-12-16T09:50:00Z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50cc65a4,528528e5,1a9144d8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375fabcc,6873a560,3a4828b4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2025-10-16T10:23:19Z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5c91f883-d045-4ea1-9999-cd10a88eaf6e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