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xml:space="preserve">. zákona č. </w:t>
      </w:r>
      <w:r w:rsidRPr="005D0336">
        <w:rPr>
          <w:rFonts w:ascii="Proba Pro" w:hAnsi="Proba Pro" w:cstheme="minorHAnsi"/>
          <w:sz w:val="20"/>
          <w:szCs w:val="20"/>
        </w:rPr>
        <w:t>513</w:t>
      </w:r>
      <w:r w:rsidRPr="0066774E">
        <w:rPr>
          <w:rFonts w:ascii="Proba Pro" w:hAnsi="Proba Pro" w:cstheme="minorHAnsi"/>
          <w:sz w:val="20"/>
          <w:szCs w:val="20"/>
        </w:rPr>
        <w:t>/1991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a zákona č. 343/</w:t>
      </w:r>
      <w:r w:rsidRPr="005D0336">
        <w:rPr>
          <w:rFonts w:ascii="Proba Pro" w:hAnsi="Proba Pro"/>
          <w:sz w:val="20"/>
          <w:szCs w:val="20"/>
        </w:rPr>
        <w:t>2015</w:t>
      </w:r>
      <w:r w:rsidRPr="0066774E">
        <w:rPr>
          <w:rFonts w:ascii="Proba Pro" w:hAnsi="Proba Pro"/>
          <w:sz w:val="20"/>
          <w:szCs w:val="20"/>
        </w:rPr>
        <w:t xml:space="preserve">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52242789" w:rsidR="00B90AB2" w:rsidRPr="005D0336" w:rsidRDefault="00B90AB2" w:rsidP="00B90AB2">
      <w:pPr>
        <w:spacing w:after="0" w:line="240" w:lineRule="auto"/>
        <w:ind w:left="1985" w:hanging="1985"/>
        <w:rPr>
          <w:rFonts w:ascii="Proba Pro" w:hAnsi="Proba Pro" w:cstheme="minorHAnsi"/>
          <w:color w:val="70AD47" w:themeColor="accent6"/>
          <w:sz w:val="24"/>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301E5C" w:rsidRPr="002C4F76">
        <w:rPr>
          <w:rFonts w:ascii="Proba Pro" w:hAnsi="Proba Pro" w:cstheme="minorHAnsi"/>
          <w:sz w:val="20"/>
          <w:szCs w:val="20"/>
          <w:highlight w:val="yellow"/>
        </w:rPr>
        <w:t>........</w:t>
      </w:r>
    </w:p>
    <w:p w14:paraId="3D3DE791" w14:textId="77777777" w:rsidR="00301E5C" w:rsidRPr="00191457" w:rsidRDefault="00301E5C" w:rsidP="00301E5C">
      <w:pPr>
        <w:spacing w:after="0" w:line="240" w:lineRule="auto"/>
        <w:rPr>
          <w:rFonts w:ascii="Proba Pro" w:hAnsi="Proba Pro" w:cstheme="minorHAnsi"/>
          <w:sz w:val="20"/>
          <w:szCs w:val="20"/>
        </w:rPr>
      </w:pPr>
      <w:r w:rsidRPr="00191457">
        <w:rPr>
          <w:rFonts w:ascii="Proba Pro" w:hAnsi="Proba Pro" w:cstheme="minorHAnsi"/>
          <w:sz w:val="20"/>
          <w:szCs w:val="20"/>
        </w:rPr>
        <w:t>Verejná vysoká škola zriadená zákonom č. 155/1997 Z. z. o zriadení Trenčianskej univerzity v Trenčíne,  znení zákona č. 209/2002 Z. z.  o zmene názvu Trenčianskej univerzity v Trenčíne</w:t>
      </w:r>
    </w:p>
    <w:p w14:paraId="49812374" w14:textId="28E102D1"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D6F8542"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7A57F93C"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5181A0A0" w14:textId="7F11798E" w:rsidR="00E35803" w:rsidRPr="000A541B" w:rsidRDefault="00E35803" w:rsidP="00E35803">
      <w:pPr>
        <w:spacing w:after="120" w:line="240" w:lineRule="auto"/>
        <w:jc w:val="both"/>
        <w:rPr>
          <w:rFonts w:asciiTheme="minorHAnsi" w:hAnsiTheme="minorHAnsi" w:cstheme="minorHAnsi"/>
          <w:sz w:val="20"/>
          <w:szCs w:val="20"/>
        </w:rPr>
      </w:pPr>
      <w:bookmarkStart w:id="0" w:name="_Ref512860958"/>
      <w:r w:rsidRPr="0065392E">
        <w:rPr>
          <w:rFonts w:cs="Calibri Light"/>
          <w:sz w:val="20"/>
          <w:szCs w:val="20"/>
        </w:rPr>
        <w:t>Dňa ........................... bol</w:t>
      </w:r>
      <w:r w:rsidR="00205162">
        <w:rPr>
          <w:rFonts w:cs="Calibri Light"/>
          <w:sz w:val="20"/>
          <w:szCs w:val="20"/>
        </w:rPr>
        <w:t>o</w:t>
      </w:r>
      <w:r w:rsidRPr="0065392E">
        <w:rPr>
          <w:rFonts w:cs="Calibri Light"/>
          <w:sz w:val="20"/>
          <w:szCs w:val="20"/>
        </w:rPr>
        <w:t xml:space="preserve"> zo strany </w:t>
      </w:r>
      <w:r w:rsidR="00B8681C">
        <w:rPr>
          <w:rFonts w:cs="Calibri Light"/>
          <w:sz w:val="20"/>
          <w:szCs w:val="20"/>
        </w:rPr>
        <w:t>Kupujúceho</w:t>
      </w:r>
      <w:r w:rsidRPr="0065392E">
        <w:rPr>
          <w:rFonts w:cs="Calibri Light"/>
          <w:sz w:val="20"/>
          <w:szCs w:val="20"/>
        </w:rPr>
        <w:t xml:space="preserve"> vystupujúceho v právnom postavení verejného obstarávateľa podľa zákona č. 343/2015 </w:t>
      </w:r>
      <w:proofErr w:type="spellStart"/>
      <w:r w:rsidRPr="0065392E">
        <w:rPr>
          <w:rFonts w:cs="Calibri Light"/>
          <w:sz w:val="20"/>
          <w:szCs w:val="20"/>
        </w:rPr>
        <w:t>Z.z</w:t>
      </w:r>
      <w:proofErr w:type="spellEnd"/>
      <w:r w:rsidRPr="0065392E">
        <w:rPr>
          <w:rFonts w:cs="Calibri Light"/>
          <w:sz w:val="20"/>
          <w:szCs w:val="20"/>
        </w:rPr>
        <w:t xml:space="preserve">. o verejnom obstarávaní v platnom znení (ďalej len „Zákon o verejnom obstarávaní“) vyhlásené verejné obstarávanie </w:t>
      </w:r>
      <w:r w:rsidRPr="002C6C1F">
        <w:rPr>
          <w:rFonts w:cs="Calibri Light"/>
          <w:sz w:val="20"/>
          <w:szCs w:val="20"/>
        </w:rPr>
        <w:t xml:space="preserve">postupom </w:t>
      </w:r>
      <w:r w:rsidR="00EB4522" w:rsidRPr="002C6C1F">
        <w:rPr>
          <w:rFonts w:cs="Calibri Light"/>
          <w:sz w:val="20"/>
          <w:szCs w:val="20"/>
        </w:rPr>
        <w:t xml:space="preserve">nadlimitnej </w:t>
      </w:r>
      <w:r w:rsidRPr="002C6C1F">
        <w:rPr>
          <w:rFonts w:cs="Calibri Light"/>
          <w:sz w:val="20"/>
          <w:szCs w:val="20"/>
        </w:rPr>
        <w:t xml:space="preserve">zákazky </w:t>
      </w:r>
      <w:r w:rsidRPr="0065392E">
        <w:rPr>
          <w:rFonts w:cs="Calibri Light"/>
          <w:sz w:val="20"/>
          <w:szCs w:val="20"/>
        </w:rPr>
        <w:t xml:space="preserve">podľa </w:t>
      </w:r>
      <w:r w:rsidRPr="00635547">
        <w:rPr>
          <w:rFonts w:cs="Calibri Light"/>
          <w:sz w:val="20"/>
          <w:szCs w:val="20"/>
        </w:rPr>
        <w:t xml:space="preserve">§ </w:t>
      </w:r>
      <w:r w:rsidR="00635547">
        <w:rPr>
          <w:rFonts w:cs="Calibri Light"/>
          <w:sz w:val="20"/>
          <w:szCs w:val="20"/>
        </w:rPr>
        <w:t>66</w:t>
      </w:r>
      <w:r w:rsidRPr="0065392E">
        <w:rPr>
          <w:rFonts w:cs="Calibri Light"/>
          <w:sz w:val="20"/>
          <w:szCs w:val="20"/>
        </w:rPr>
        <w:t xml:space="preserve"> Zákona o verejnom </w:t>
      </w:r>
      <w:r w:rsidRPr="000A541B">
        <w:rPr>
          <w:rFonts w:asciiTheme="minorHAnsi" w:hAnsiTheme="minorHAnsi" w:cstheme="minorHAnsi"/>
          <w:sz w:val="20"/>
          <w:szCs w:val="20"/>
        </w:rPr>
        <w:t>obstarávaní na predmet zákazky: „</w:t>
      </w:r>
      <w:r w:rsidR="00682075" w:rsidRPr="00682075">
        <w:rPr>
          <w:rFonts w:asciiTheme="minorHAnsi" w:hAnsiTheme="minorHAnsi" w:cstheme="minorHAnsi"/>
          <w:b/>
          <w:sz w:val="20"/>
          <w:szCs w:val="20"/>
        </w:rPr>
        <w:t>Analyzátory častíc</w:t>
      </w:r>
      <w:r w:rsidRPr="000A541B">
        <w:rPr>
          <w:rFonts w:asciiTheme="minorHAnsi" w:hAnsiTheme="minorHAnsi" w:cstheme="minorHAnsi"/>
          <w:b/>
          <w:sz w:val="20"/>
          <w:szCs w:val="20"/>
        </w:rPr>
        <w:t xml:space="preserve">“, </w:t>
      </w:r>
      <w:r w:rsidRPr="000A541B">
        <w:rPr>
          <w:rFonts w:asciiTheme="minorHAnsi" w:hAnsiTheme="minorHAnsi" w:cstheme="minorHAnsi"/>
          <w:sz w:val="20"/>
          <w:szCs w:val="20"/>
        </w:rPr>
        <w:t>(ďalej aj „</w:t>
      </w:r>
      <w:r w:rsidRPr="000A541B">
        <w:rPr>
          <w:rFonts w:asciiTheme="minorHAnsi" w:hAnsiTheme="minorHAnsi" w:cstheme="minorHAnsi"/>
          <w:bCs/>
          <w:sz w:val="20"/>
          <w:szCs w:val="20"/>
        </w:rPr>
        <w:t>Verejné obstarávanie</w:t>
      </w:r>
      <w:r w:rsidRPr="000A541B">
        <w:rPr>
          <w:rFonts w:asciiTheme="minorHAnsi" w:hAnsiTheme="minorHAnsi" w:cstheme="minorHAnsi"/>
          <w:sz w:val="20"/>
          <w:szCs w:val="20"/>
        </w:rPr>
        <w:t>“)</w:t>
      </w:r>
      <w:bookmarkEnd w:id="0"/>
    </w:p>
    <w:p w14:paraId="49812388" w14:textId="77777777" w:rsidR="00B90AB2" w:rsidRPr="0065392E" w:rsidRDefault="00B90AB2" w:rsidP="00B90AB2">
      <w:pPr>
        <w:spacing w:line="240" w:lineRule="auto"/>
        <w:jc w:val="both"/>
        <w:rPr>
          <w:rFonts w:ascii="Proba Pro" w:hAnsi="Proba Pro" w:cstheme="minorHAnsi"/>
          <w:sz w:val="20"/>
          <w:szCs w:val="20"/>
        </w:rPr>
      </w:pPr>
      <w:r w:rsidRPr="0065392E">
        <w:rPr>
          <w:rStyle w:val="FontStyle46"/>
          <w:rFonts w:ascii="Proba Pro" w:hAnsi="Proba Pro" w:cstheme="minorHAnsi"/>
          <w:sz w:val="20"/>
          <w:szCs w:val="20"/>
        </w:rPr>
        <w:t xml:space="preserve">Ponuka Predávajúceho bola vo Verejnej súťaži vyhodnotená ako úspešná, na základe čoho </w:t>
      </w:r>
      <w:r w:rsidRPr="0065392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9812389" w14:textId="0F120223" w:rsidR="006B795A" w:rsidRPr="004A4380" w:rsidRDefault="004A110F" w:rsidP="004A4380">
      <w:pPr>
        <w:pStyle w:val="Nadpis3"/>
        <w:keepNext w:val="0"/>
        <w:keepLines w:val="0"/>
        <w:numPr>
          <w:ilvl w:val="0"/>
          <w:numId w:val="0"/>
        </w:numPr>
        <w:spacing w:after="0" w:line="240" w:lineRule="auto"/>
        <w:jc w:val="both"/>
        <w:rPr>
          <w:szCs w:val="20"/>
        </w:rPr>
      </w:pPr>
      <w:r w:rsidRPr="0065392E">
        <w:rPr>
          <w:rStyle w:val="FontStyle46"/>
          <w:rFonts w:ascii="Proba Pro" w:hAnsi="Proba Pro" w:cstheme="minorHAnsi"/>
          <w:sz w:val="20"/>
          <w:szCs w:val="20"/>
        </w:rPr>
        <w:t xml:space="preserve">Predmet Zmluvy bude </w:t>
      </w:r>
      <w:r w:rsidRPr="0065392E">
        <w:t xml:space="preserve">financovaný </w:t>
      </w:r>
      <w:r w:rsidR="009D2EF5" w:rsidRPr="0096362C">
        <w:rPr>
          <w:szCs w:val="20"/>
        </w:rPr>
        <w:t>z vlastných prostriedkov Kupujúceho.</w:t>
      </w:r>
      <w:r w:rsidR="009D2EF5" w:rsidRPr="004A4380">
        <w:rPr>
          <w:szCs w:val="20"/>
        </w:rPr>
        <w:t xml:space="preserve">    </w:t>
      </w:r>
    </w:p>
    <w:p w14:paraId="4981238A" w14:textId="77777777" w:rsidR="006B795A"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635547">
      <w:pPr>
        <w:pStyle w:val="Odsekzoznamu"/>
        <w:numPr>
          <w:ilvl w:val="1"/>
          <w:numId w:val="141"/>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635547">
      <w:pPr>
        <w:pStyle w:val="Odsekzoznamu"/>
        <w:numPr>
          <w:ilvl w:val="1"/>
          <w:numId w:val="141"/>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276"/>
        <w:gridCol w:w="3266"/>
      </w:tblGrid>
      <w:tr w:rsidR="00B90AB2" w:rsidRPr="0066774E" w14:paraId="49812396"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266"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0A541B" w:rsidRPr="0066774E" w14:paraId="4981239B"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0A541B" w:rsidRPr="003A088F" w:rsidRDefault="000A541B" w:rsidP="000A541B">
            <w:pPr>
              <w:spacing w:line="240" w:lineRule="auto"/>
              <w:rPr>
                <w:rFonts w:ascii="Proba Pro" w:hAnsi="Proba Pro" w:cs="Arial"/>
                <w:sz w:val="20"/>
                <w:szCs w:val="20"/>
              </w:rPr>
            </w:pPr>
            <w:r w:rsidRPr="003A088F">
              <w:rPr>
                <w:rFonts w:ascii="Proba Pro" w:hAnsi="Proba Pro"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49812398" w14:textId="2DB1C939" w:rsidR="000A541B" w:rsidRPr="00D540CD" w:rsidRDefault="00682075" w:rsidP="000A541B">
            <w:pPr>
              <w:spacing w:line="240" w:lineRule="auto"/>
            </w:pPr>
            <w:r w:rsidRPr="00682075">
              <w:rPr>
                <w:rFonts w:cs="Calibri"/>
              </w:rPr>
              <w:t>Analyzátor častíc založený na princípe dynamického laserového rozptylu</w:t>
            </w:r>
          </w:p>
        </w:tc>
        <w:tc>
          <w:tcPr>
            <w:tcW w:w="1276" w:type="dxa"/>
            <w:tcBorders>
              <w:top w:val="single" w:sz="4" w:space="0" w:color="auto"/>
              <w:left w:val="single" w:sz="4" w:space="0" w:color="auto"/>
              <w:bottom w:val="single" w:sz="4" w:space="0" w:color="auto"/>
              <w:right w:val="single" w:sz="4" w:space="0" w:color="auto"/>
            </w:tcBorders>
            <w:vAlign w:val="center"/>
          </w:tcPr>
          <w:p w14:paraId="49812399" w14:textId="7D083C37" w:rsidR="000A541B" w:rsidRPr="0066774E" w:rsidRDefault="00682075" w:rsidP="000A541B">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4981239A" w14:textId="161F9DA2" w:rsidR="000A541B" w:rsidRPr="0066774E" w:rsidRDefault="000A541B" w:rsidP="000A541B">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w:t>
            </w:r>
            <w:r>
              <w:rPr>
                <w:rFonts w:ascii="Proba Pro" w:hAnsi="Proba Pro" w:cs="Arial"/>
                <w:i/>
                <w:sz w:val="20"/>
                <w:szCs w:val="20"/>
                <w:highlight w:val="lightGray"/>
              </w:rPr>
              <w:t xml:space="preserve"> PN,</w:t>
            </w:r>
            <w:r w:rsidRPr="0066774E">
              <w:rPr>
                <w:rFonts w:ascii="Proba Pro" w:hAnsi="Proba Pro" w:cs="Arial"/>
                <w:i/>
                <w:sz w:val="20"/>
                <w:szCs w:val="20"/>
                <w:highlight w:val="lightGray"/>
              </w:rPr>
              <w:t xml:space="preserve"> prípadné ďalšie identifikačné údaje]</w:t>
            </w:r>
          </w:p>
        </w:tc>
      </w:tr>
      <w:tr w:rsidR="000A541B" w:rsidRPr="0066774E" w14:paraId="3008F090"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0A541B" w:rsidRPr="003A088F" w:rsidRDefault="000A541B" w:rsidP="000A541B">
            <w:pPr>
              <w:spacing w:line="240" w:lineRule="auto"/>
              <w:rPr>
                <w:rFonts w:ascii="Proba Pro" w:hAnsi="Proba Pro" w:cs="Arial"/>
                <w:sz w:val="20"/>
                <w:szCs w:val="20"/>
              </w:rPr>
            </w:pPr>
            <w:r w:rsidRPr="003A088F">
              <w:rPr>
                <w:rFonts w:ascii="Proba Pro" w:hAnsi="Proba Pro"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0F740BA" w14:textId="10D1F67C" w:rsidR="000A541B" w:rsidRDefault="00682075" w:rsidP="000A541B">
            <w:pPr>
              <w:spacing w:line="240" w:lineRule="auto"/>
              <w:rPr>
                <w:rFonts w:ascii="Proba Pro" w:hAnsi="Proba Pro" w:cs="Arial"/>
                <w:sz w:val="20"/>
                <w:szCs w:val="20"/>
              </w:rPr>
            </w:pPr>
            <w:r w:rsidRPr="00682075">
              <w:rPr>
                <w:rFonts w:cs="Calibri"/>
              </w:rPr>
              <w:t>Analyzátor veľkosti častíc metódou laserovej difrakcie</w:t>
            </w:r>
          </w:p>
        </w:tc>
        <w:tc>
          <w:tcPr>
            <w:tcW w:w="1276" w:type="dxa"/>
            <w:tcBorders>
              <w:top w:val="single" w:sz="4" w:space="0" w:color="auto"/>
              <w:left w:val="single" w:sz="4" w:space="0" w:color="auto"/>
              <w:bottom w:val="single" w:sz="4" w:space="0" w:color="auto"/>
              <w:right w:val="single" w:sz="4" w:space="0" w:color="auto"/>
            </w:tcBorders>
            <w:vAlign w:val="center"/>
          </w:tcPr>
          <w:p w14:paraId="587B217F" w14:textId="1F908998" w:rsidR="000A541B" w:rsidRDefault="000A541B" w:rsidP="000A541B">
            <w:pPr>
              <w:spacing w:line="240" w:lineRule="auto"/>
              <w:rPr>
                <w:rFonts w:ascii="Proba Pro" w:hAnsi="Proba Pro" w:cs="Arial"/>
                <w:sz w:val="20"/>
                <w:szCs w:val="20"/>
              </w:rPr>
            </w:pPr>
            <w:r>
              <w:rPr>
                <w:rFonts w:cs="Calibri"/>
              </w:rPr>
              <w:t>1</w:t>
            </w:r>
          </w:p>
        </w:tc>
        <w:tc>
          <w:tcPr>
            <w:tcW w:w="3266" w:type="dxa"/>
            <w:tcBorders>
              <w:top w:val="single" w:sz="4" w:space="0" w:color="auto"/>
              <w:left w:val="single" w:sz="4" w:space="0" w:color="auto"/>
              <w:bottom w:val="single" w:sz="4" w:space="0" w:color="auto"/>
              <w:right w:val="single" w:sz="4" w:space="0" w:color="auto"/>
            </w:tcBorders>
          </w:tcPr>
          <w:p w14:paraId="06C0DDC8" w14:textId="33DD4880" w:rsidR="000A541B" w:rsidRPr="0066774E" w:rsidRDefault="000A541B" w:rsidP="000A541B">
            <w:pPr>
              <w:spacing w:line="240" w:lineRule="auto"/>
              <w:rPr>
                <w:rFonts w:ascii="Proba Pro" w:hAnsi="Proba Pro" w:cs="Arial"/>
                <w:i/>
                <w:sz w:val="20"/>
                <w:szCs w:val="20"/>
                <w:highlight w:val="lightGray"/>
              </w:rPr>
            </w:pPr>
            <w:r w:rsidRPr="003A08CC">
              <w:rPr>
                <w:rFonts w:ascii="Proba Pro" w:hAnsi="Proba Pro" w:cs="Arial"/>
                <w:i/>
                <w:sz w:val="20"/>
                <w:szCs w:val="20"/>
                <w:highlight w:val="lightGray"/>
              </w:rPr>
              <w:t>[uchádzač doplní názov, značku, model, typ výrobku, PN,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635547">
      <w:pPr>
        <w:pStyle w:val="Odsekzoznamu"/>
        <w:numPr>
          <w:ilvl w:val="1"/>
          <w:numId w:val="141"/>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635547">
      <w:pPr>
        <w:pStyle w:val="Odsekzoznamu"/>
        <w:numPr>
          <w:ilvl w:val="1"/>
          <w:numId w:val="141"/>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087ED0B6"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w:t>
      </w:r>
      <w:r w:rsidRPr="000C1F7D">
        <w:rPr>
          <w:rFonts w:ascii="Proba Pro" w:hAnsi="Proba Pro"/>
        </w:rPr>
        <w:t>3.</w:t>
      </w:r>
      <w:r w:rsidR="00A2408D" w:rsidRPr="000C1F7D">
        <w:rPr>
          <w:rFonts w:ascii="Proba Pro" w:hAnsi="Proba Pro"/>
        </w:rPr>
        <w:t>5</w:t>
      </w:r>
      <w:r w:rsidRPr="000C1F7D">
        <w:rPr>
          <w:rFonts w:ascii="Proba Pro" w:hAnsi="Proba Pro"/>
        </w:rPr>
        <w:t xml:space="preserve"> </w:t>
      </w:r>
      <w:r w:rsidRPr="00DC5CC4">
        <w:rPr>
          <w:rFonts w:ascii="Proba Pro" w:hAnsi="Proba Pro"/>
        </w:rPr>
        <w:t>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lastRenderedPageBreak/>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1"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1"/>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Pr="0065392E" w:rsidRDefault="00B90AB2" w:rsidP="00635547">
      <w:pPr>
        <w:pStyle w:val="Zarkazkladnhotextu2"/>
        <w:numPr>
          <w:ilvl w:val="0"/>
          <w:numId w:val="140"/>
        </w:numPr>
        <w:spacing w:after="0" w:line="240" w:lineRule="auto"/>
        <w:rPr>
          <w:rFonts w:ascii="Proba Pro" w:hAnsi="Proba Pro" w:cstheme="majorHAnsi"/>
          <w:bCs/>
          <w:szCs w:val="20"/>
        </w:rPr>
      </w:pPr>
      <w:r w:rsidRPr="0065392E">
        <w:rPr>
          <w:rFonts w:ascii="Proba Pro" w:hAnsi="Proba Pro" w:cstheme="majorHAnsi"/>
          <w:bCs/>
          <w:szCs w:val="20"/>
        </w:rPr>
        <w:t>číslo a názov Zmluvy,</w:t>
      </w:r>
    </w:p>
    <w:p w14:paraId="498123CE" w14:textId="55AE2D45" w:rsidR="00B90AB2" w:rsidRPr="0065392E" w:rsidRDefault="00B90AB2" w:rsidP="00E35803">
      <w:pPr>
        <w:pStyle w:val="Nadpis3"/>
        <w:keepNext w:val="0"/>
        <w:keepLines w:val="0"/>
        <w:numPr>
          <w:ilvl w:val="0"/>
          <w:numId w:val="0"/>
        </w:numPr>
        <w:overflowPunct w:val="0"/>
        <w:autoSpaceDE w:val="0"/>
        <w:autoSpaceDN w:val="0"/>
        <w:adjustRightInd w:val="0"/>
        <w:spacing w:after="0" w:line="240" w:lineRule="auto"/>
        <w:ind w:left="1224" w:hanging="504"/>
        <w:jc w:val="both"/>
      </w:pPr>
    </w:p>
    <w:p w14:paraId="498123CF" w14:textId="48ECC99F" w:rsidR="00B90AB2" w:rsidRPr="0065392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5392E">
        <w:rPr>
          <w:rFonts w:ascii="Proba Pro" w:hAnsi="Proba Pro"/>
        </w:rPr>
        <w:t xml:space="preserve">Na účely fakturácie sa za deň </w:t>
      </w:r>
      <w:r w:rsidR="005F3FF5" w:rsidRPr="0065392E">
        <w:rPr>
          <w:rFonts w:ascii="Proba Pro" w:hAnsi="Proba Pro"/>
        </w:rPr>
        <w:t>zdaniteľného plnenia</w:t>
      </w:r>
      <w:r w:rsidRPr="0065392E">
        <w:rPr>
          <w:rFonts w:ascii="Proba Pro" w:hAnsi="Proba Pro"/>
        </w:rPr>
        <w:t xml:space="preserve"> považuje deň podpísania </w:t>
      </w:r>
      <w:r w:rsidR="005F3FF5" w:rsidRPr="0065392E">
        <w:rPr>
          <w:rFonts w:ascii="Proba Pro" w:hAnsi="Proba Pro"/>
        </w:rPr>
        <w:t>Preberacieho protokolu</w:t>
      </w:r>
      <w:r w:rsidRPr="0065392E">
        <w:rPr>
          <w:rFonts w:ascii="Proba Pro" w:hAnsi="Proba Pro"/>
        </w:rPr>
        <w:t xml:space="preserve"> obidvomi Zmluvnými stranami v zmysle bodu 3.</w:t>
      </w:r>
      <w:r w:rsidR="00E261D7" w:rsidRPr="0065392E">
        <w:rPr>
          <w:rFonts w:ascii="Proba Pro" w:hAnsi="Proba Pro"/>
        </w:rPr>
        <w:t>4</w:t>
      </w:r>
      <w:r w:rsidRPr="0065392E">
        <w:rPr>
          <w:rFonts w:ascii="Proba Pro" w:hAnsi="Proba Pro"/>
        </w:rPr>
        <w:t xml:space="preserve"> článku III. tejto Zmluvy. </w:t>
      </w:r>
    </w:p>
    <w:p w14:paraId="498123D0"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r w:rsidRPr="0065392E">
        <w:rPr>
          <w:rFonts w:ascii="Proba Pro" w:hAnsi="Proba Pro"/>
          <w:b/>
          <w:sz w:val="20"/>
          <w:szCs w:val="20"/>
        </w:rPr>
        <w:t>Čl. III</w:t>
      </w:r>
    </w:p>
    <w:p w14:paraId="498123D2"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Miesto a</w:t>
      </w:r>
      <w:r w:rsidRPr="0065392E">
        <w:rPr>
          <w:rFonts w:ascii="Calibri" w:eastAsiaTheme="minorHAnsi" w:hAnsi="Calibri" w:cs="Calibri"/>
          <w:b/>
          <w:bCs/>
        </w:rPr>
        <w:t> </w:t>
      </w:r>
      <w:r w:rsidRPr="0065392E">
        <w:rPr>
          <w:rFonts w:ascii="Proba Pro" w:eastAsiaTheme="minorHAnsi" w:hAnsi="Proba Pro" w:cs="Arial"/>
          <w:b/>
          <w:bCs/>
        </w:rPr>
        <w:t>lehota dodania Predmetu kúpy a</w:t>
      </w:r>
    </w:p>
    <w:p w14:paraId="498123D3"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preberanie Predmetu kúpy</w:t>
      </w:r>
    </w:p>
    <w:p w14:paraId="498123D4" w14:textId="77777777" w:rsidR="00B90AB2" w:rsidRPr="0065392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5392E" w:rsidRDefault="00B90AB2" w:rsidP="00635547">
      <w:pPr>
        <w:pStyle w:val="Odsekzoznamu"/>
        <w:widowControl w:val="0"/>
        <w:numPr>
          <w:ilvl w:val="0"/>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6" w14:textId="77777777" w:rsidR="00B90AB2" w:rsidRPr="0065392E"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8" w14:textId="725C96E2" w:rsidR="004D324F" w:rsidRPr="00191457" w:rsidRDefault="00B90AB2" w:rsidP="00735506">
      <w:pPr>
        <w:pStyle w:val="Odsekzoznamu"/>
        <w:numPr>
          <w:ilvl w:val="2"/>
          <w:numId w:val="137"/>
        </w:numPr>
        <w:spacing w:after="0" w:line="240" w:lineRule="auto"/>
        <w:ind w:left="567" w:hanging="567"/>
        <w:jc w:val="both"/>
        <w:rPr>
          <w:rFonts w:ascii="Proba Pro" w:hAnsi="Proba Pro"/>
        </w:rPr>
      </w:pPr>
      <w:r w:rsidRPr="00191457">
        <w:rPr>
          <w:rFonts w:ascii="Proba Pro" w:hAnsi="Proba Pro"/>
        </w:rPr>
        <w:t>Zmluvné strany sa dohodli, že miestom dodania Predmetu kúpy je</w:t>
      </w:r>
      <w:r w:rsidR="006A2EBD" w:rsidRPr="00191457">
        <w:rPr>
          <w:rFonts w:ascii="Proba Pro" w:hAnsi="Proba Pro"/>
        </w:rPr>
        <w:t xml:space="preserve"> </w:t>
      </w:r>
      <w:r w:rsidR="0054517F" w:rsidRPr="00191457">
        <w:rPr>
          <w:rFonts w:ascii="Proba Pro" w:hAnsi="Proba Pro"/>
        </w:rPr>
        <w:t>p</w:t>
      </w:r>
      <w:r w:rsidR="00205A63" w:rsidRPr="00191457">
        <w:rPr>
          <w:rFonts w:ascii="Proba Pro" w:hAnsi="Proba Pro"/>
        </w:rPr>
        <w:t xml:space="preserve">racovisko </w:t>
      </w:r>
      <w:proofErr w:type="spellStart"/>
      <w:r w:rsidR="00301E5C" w:rsidRPr="00191457">
        <w:rPr>
          <w:rFonts w:ascii="Proba Pro" w:hAnsi="Proba Pro"/>
        </w:rPr>
        <w:t>FunGlass</w:t>
      </w:r>
      <w:proofErr w:type="spellEnd"/>
      <w:r w:rsidR="00301E5C" w:rsidRPr="00191457">
        <w:rPr>
          <w:rFonts w:ascii="Proba Pro" w:hAnsi="Proba Pro"/>
        </w:rPr>
        <w:t>,  ako súčasť Trenčianskej univerzity Alexandra Dubčeka v Trenčíne, so sídlom na ul. Študentská 2, 911 50 Trenčín</w:t>
      </w:r>
    </w:p>
    <w:p w14:paraId="313D7D69" w14:textId="77777777" w:rsidR="00301E5C" w:rsidRPr="00191457" w:rsidRDefault="00301E5C" w:rsidP="00301E5C">
      <w:pPr>
        <w:pStyle w:val="Odsekzoznamu"/>
        <w:spacing w:after="0" w:line="240" w:lineRule="auto"/>
        <w:ind w:left="567"/>
        <w:jc w:val="both"/>
        <w:rPr>
          <w:rFonts w:ascii="Proba Pro" w:hAnsi="Proba Pro"/>
        </w:rPr>
      </w:pPr>
    </w:p>
    <w:p w14:paraId="2E775667" w14:textId="51FB6551" w:rsidR="00AD470B" w:rsidRPr="0065392E" w:rsidRDefault="00B90AB2" w:rsidP="00635547">
      <w:pPr>
        <w:pStyle w:val="Odsekzoznamu"/>
        <w:numPr>
          <w:ilvl w:val="2"/>
          <w:numId w:val="137"/>
        </w:numPr>
        <w:spacing w:after="120" w:line="240" w:lineRule="auto"/>
        <w:ind w:left="567" w:hanging="567"/>
        <w:jc w:val="both"/>
      </w:pPr>
      <w:r w:rsidRPr="0065392E">
        <w:rPr>
          <w:rFonts w:ascii="Proba Pro" w:hAnsi="Proba Pro"/>
        </w:rPr>
        <w:t>Zmluvné strany sa dohodli, že Predmet kúpy podľa tejto Zmluvy bude</w:t>
      </w:r>
      <w:r w:rsidR="00DA0CD4" w:rsidRPr="0065392E">
        <w:rPr>
          <w:rFonts w:ascii="Proba Pro" w:hAnsi="Proba Pro"/>
        </w:rPr>
        <w:t xml:space="preserve"> dodávaný na základe objednávok</w:t>
      </w:r>
      <w:r w:rsidR="005F3FF5" w:rsidRPr="0065392E">
        <w:rPr>
          <w:rFonts w:ascii="Proba Pro" w:hAnsi="Proba Pro"/>
        </w:rPr>
        <w:t xml:space="preserve"> na jednotlivé tovary</w:t>
      </w:r>
      <w:r w:rsidR="00DA0CD4" w:rsidRPr="0065392E">
        <w:rPr>
          <w:rFonts w:ascii="Proba Pro" w:hAnsi="Proba Pro"/>
        </w:rPr>
        <w:t xml:space="preserve">, pričom lehota dodania objednaného tovaru </w:t>
      </w:r>
      <w:r w:rsidR="00DA0CD4" w:rsidRPr="0054254E">
        <w:rPr>
          <w:rFonts w:ascii="Proba Pro" w:hAnsi="Proba Pro"/>
        </w:rPr>
        <w:t xml:space="preserve">bude </w:t>
      </w:r>
      <w:r w:rsidR="00682075">
        <w:rPr>
          <w:rFonts w:ascii="Proba Pro" w:hAnsi="Proba Pro"/>
          <w:b/>
        </w:rPr>
        <w:t>štyri</w:t>
      </w:r>
      <w:r w:rsidR="00DA0CD4" w:rsidRPr="0054254E">
        <w:rPr>
          <w:rFonts w:ascii="Proba Pro" w:hAnsi="Proba Pro"/>
          <w:b/>
        </w:rPr>
        <w:t xml:space="preserve"> </w:t>
      </w:r>
      <w:r w:rsidR="001A2659">
        <w:rPr>
          <w:rFonts w:ascii="Proba Pro" w:hAnsi="Proba Pro"/>
          <w:b/>
        </w:rPr>
        <w:t>(</w:t>
      </w:r>
      <w:r w:rsidR="00682075">
        <w:rPr>
          <w:rFonts w:ascii="Proba Pro" w:hAnsi="Proba Pro"/>
          <w:b/>
        </w:rPr>
        <w:t>4</w:t>
      </w:r>
      <w:r w:rsidR="001A2659">
        <w:rPr>
          <w:rFonts w:ascii="Proba Pro" w:hAnsi="Proba Pro"/>
          <w:b/>
        </w:rPr>
        <w:t xml:space="preserve">) </w:t>
      </w:r>
      <w:r w:rsidR="00DA0CD4" w:rsidRPr="0054254E">
        <w:rPr>
          <w:rFonts w:ascii="Proba Pro" w:hAnsi="Proba Pro"/>
          <w:b/>
        </w:rPr>
        <w:t>mesiac</w:t>
      </w:r>
      <w:r w:rsidR="00BB315B">
        <w:rPr>
          <w:rFonts w:ascii="Proba Pro" w:hAnsi="Proba Pro"/>
          <w:b/>
        </w:rPr>
        <w:t>e</w:t>
      </w:r>
      <w:r w:rsidR="00DA0CD4" w:rsidRPr="0054254E">
        <w:rPr>
          <w:rFonts w:ascii="Proba Pro" w:hAnsi="Proba Pro"/>
        </w:rPr>
        <w:t xml:space="preserve"> </w:t>
      </w:r>
      <w:r w:rsidR="0093136C" w:rsidRPr="0054254E">
        <w:rPr>
          <w:rFonts w:ascii="Proba Pro" w:hAnsi="Proba Pro"/>
        </w:rPr>
        <w:t xml:space="preserve"> </w:t>
      </w:r>
      <w:r w:rsidR="00DA0CD4" w:rsidRPr="0065392E">
        <w:rPr>
          <w:rFonts w:ascii="Proba Pro" w:hAnsi="Proba Pro"/>
        </w:rPr>
        <w:t>odo dňa doručenia objednávky Predávajúcemu.</w:t>
      </w:r>
      <w:r w:rsidRPr="0065392E">
        <w:rPr>
          <w:rFonts w:ascii="Proba Pro" w:hAnsi="Proba Pro"/>
        </w:rPr>
        <w:t xml:space="preserve"> </w:t>
      </w:r>
    </w:p>
    <w:p w14:paraId="72B7E9C6" w14:textId="77777777" w:rsidR="00DE00F0" w:rsidRPr="0065392E" w:rsidRDefault="00DE00F0" w:rsidP="00DE00F0">
      <w:pPr>
        <w:pStyle w:val="Odsekzoznamu"/>
      </w:pPr>
    </w:p>
    <w:p w14:paraId="7ABE5460" w14:textId="733C534A" w:rsidR="00DE00F0" w:rsidRPr="0065392E" w:rsidRDefault="00DE00F0" w:rsidP="00635547">
      <w:pPr>
        <w:pStyle w:val="Odsekzoznamu"/>
        <w:numPr>
          <w:ilvl w:val="2"/>
          <w:numId w:val="137"/>
        </w:numPr>
        <w:spacing w:after="0" w:line="240" w:lineRule="auto"/>
        <w:ind w:left="567" w:hanging="567"/>
        <w:jc w:val="both"/>
        <w:rPr>
          <w:rFonts w:ascii="Proba Pro" w:hAnsi="Proba Pro"/>
        </w:rPr>
      </w:pPr>
      <w:r w:rsidRPr="0065392E">
        <w:rPr>
          <w:rFonts w:ascii="Proba Pro" w:hAnsi="Proba Pro"/>
        </w:rPr>
        <w:t xml:space="preserve">Predávajúci je povinný aspoň </w:t>
      </w:r>
      <w:r w:rsidR="005F3FF5" w:rsidRPr="0065392E">
        <w:rPr>
          <w:rFonts w:ascii="Proba Pro" w:hAnsi="Proba Pro"/>
        </w:rPr>
        <w:t>desať</w:t>
      </w:r>
      <w:r w:rsidRPr="0065392E">
        <w:rPr>
          <w:rFonts w:ascii="Proba Pro" w:hAnsi="Proba Pro"/>
        </w:rPr>
        <w:t xml:space="preserve"> (</w:t>
      </w:r>
      <w:r w:rsidR="005F3FF5" w:rsidRPr="0065392E">
        <w:rPr>
          <w:rFonts w:ascii="Proba Pro" w:hAnsi="Proba Pro"/>
        </w:rPr>
        <w:t>10</w:t>
      </w:r>
      <w:r w:rsidRPr="0065392E">
        <w:rPr>
          <w:rFonts w:ascii="Proba Pro" w:hAnsi="Proba Pro"/>
        </w:rPr>
        <w:t>) pracovných dní</w:t>
      </w:r>
      <w:r w:rsidR="001A3846" w:rsidRPr="0065392E">
        <w:rPr>
          <w:rFonts w:ascii="Proba Pro" w:hAnsi="Proba Pro"/>
        </w:rPr>
        <w:t xml:space="preserve"> </w:t>
      </w:r>
      <w:r w:rsidRPr="0065392E">
        <w:rPr>
          <w:rFonts w:ascii="Proba Pro" w:hAnsi="Proba Pro"/>
        </w:rPr>
        <w:t xml:space="preserve">vopred informovať Kupujúceho o termíne dodania </w:t>
      </w:r>
      <w:r w:rsidR="001A3846" w:rsidRPr="0065392E">
        <w:rPr>
          <w:rFonts w:ascii="Proba Pro" w:hAnsi="Proba Pro"/>
        </w:rPr>
        <w:t>tovaru</w:t>
      </w:r>
      <w:r w:rsidRPr="0065392E">
        <w:rPr>
          <w:rFonts w:ascii="Proba Pro" w:hAnsi="Proba Pro"/>
        </w:rPr>
        <w:t>. Pokiaľ najneskôr nasledujúci pracovný deň Kupujúci z dôležitých dôvodov nenavrhne iný vhodný termín dodania, platí, že dodanie sa uskutoční v deň určený Predávajúcim.</w:t>
      </w:r>
    </w:p>
    <w:p w14:paraId="26FE0CC2" w14:textId="77777777" w:rsidR="00DE00F0" w:rsidRPr="0065392E" w:rsidRDefault="00DE00F0" w:rsidP="00E35803">
      <w:pPr>
        <w:spacing w:after="0" w:line="240" w:lineRule="auto"/>
        <w:jc w:val="both"/>
        <w:rPr>
          <w:rFonts w:ascii="Proba Pro" w:hAnsi="Proba Pro"/>
        </w:rPr>
      </w:pPr>
    </w:p>
    <w:p w14:paraId="498123DB" w14:textId="40F620A6" w:rsidR="00B90AB2" w:rsidRPr="0066774E" w:rsidRDefault="00B90AB2" w:rsidP="00635547">
      <w:pPr>
        <w:pStyle w:val="Odsekzoznamu"/>
        <w:numPr>
          <w:ilvl w:val="2"/>
          <w:numId w:val="137"/>
        </w:numPr>
        <w:spacing w:after="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w:t>
      </w:r>
      <w:r w:rsidR="005F3FF5" w:rsidRPr="00D52DC6">
        <w:rPr>
          <w:rFonts w:ascii="Proba Pro" w:hAnsi="Proba Pro" w:cstheme="majorHAnsi"/>
          <w:bCs/>
        </w:rPr>
        <w:t>objednaný tovar</w:t>
      </w:r>
      <w:r w:rsidR="00904AAD" w:rsidRPr="00D52DC6">
        <w:rPr>
          <w:rFonts w:ascii="Proba Pro" w:hAnsi="Proba Pro" w:cstheme="majorHAnsi"/>
          <w:bCs/>
        </w:rPr>
        <w:t xml:space="preserve"> v dohodnutom množstve a</w:t>
      </w:r>
      <w:r w:rsidR="00AD470B" w:rsidRPr="00D52DC6">
        <w:rPr>
          <w:rFonts w:ascii="Proba Pro" w:hAnsi="Proba Pro" w:cstheme="majorHAnsi"/>
          <w:bCs/>
        </w:rPr>
        <w:t> </w:t>
      </w:r>
      <w:r w:rsidR="00904AAD" w:rsidRPr="00D52DC6">
        <w:rPr>
          <w:rFonts w:ascii="Proba Pro" w:hAnsi="Proba Pro" w:cstheme="majorHAnsi"/>
          <w:bCs/>
        </w:rPr>
        <w:t>kvalite</w:t>
      </w:r>
      <w:bookmarkStart w:id="2" w:name="_Hlk179897691"/>
      <w:r w:rsidRPr="00916B90">
        <w:rPr>
          <w:rFonts w:ascii="Proba Pro" w:hAnsi="Proba Pro" w:cstheme="majorHAnsi"/>
          <w:bCs/>
        </w:rPr>
        <w:t xml:space="preserve"> </w:t>
      </w:r>
      <w:bookmarkEnd w:id="2"/>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77587D0F" w:rsidR="00B90AB2" w:rsidRPr="008D24D2"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 xml:space="preserve">rotokol musí obsahovať minimálne nasledovné náležitosti: identifikačné údaje Predávajúceho a Kupujúceho, množstvo dodaného tovaru, sumu predmetného </w:t>
      </w:r>
      <w:r w:rsidRPr="0066774E">
        <w:rPr>
          <w:rFonts w:ascii="Proba Pro" w:hAnsi="Proba Pro" w:cstheme="majorHAnsi"/>
          <w:bCs/>
        </w:rPr>
        <w:lastRenderedPageBreak/>
        <w:t>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635547">
      <w:pPr>
        <w:pStyle w:val="Odsekzoznamu"/>
        <w:numPr>
          <w:ilvl w:val="2"/>
          <w:numId w:val="137"/>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2C6C1F"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Čl. IV</w:t>
      </w:r>
    </w:p>
    <w:p w14:paraId="498123E2"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Záruka a</w:t>
      </w:r>
      <w:r w:rsidRPr="002C6C1F">
        <w:rPr>
          <w:rFonts w:cs="Calibri"/>
          <w:b/>
          <w:sz w:val="20"/>
          <w:szCs w:val="20"/>
        </w:rPr>
        <w:t> </w:t>
      </w:r>
      <w:r w:rsidRPr="002C6C1F">
        <w:rPr>
          <w:rFonts w:ascii="Proba Pro" w:hAnsi="Proba Pro"/>
          <w:b/>
          <w:sz w:val="20"/>
          <w:szCs w:val="20"/>
        </w:rPr>
        <w:t xml:space="preserve">zodpovednosť za vady </w:t>
      </w:r>
    </w:p>
    <w:p w14:paraId="498123E3" w14:textId="77777777" w:rsidR="00B90AB2" w:rsidRPr="002C6C1F"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spacing w:val="30"/>
        </w:rPr>
      </w:pPr>
    </w:p>
    <w:p w14:paraId="498123E4" w14:textId="77777777" w:rsidR="00B90AB2" w:rsidRPr="002C6C1F" w:rsidRDefault="00B90AB2" w:rsidP="00B90AB2">
      <w:pPr>
        <w:pStyle w:val="Odsekzoznamu"/>
        <w:spacing w:after="0" w:line="240" w:lineRule="auto"/>
        <w:ind w:left="567"/>
        <w:jc w:val="both"/>
        <w:rPr>
          <w:rFonts w:ascii="Proba Pro" w:hAnsi="Proba Pro"/>
        </w:rPr>
      </w:pPr>
    </w:p>
    <w:p w14:paraId="498123E5" w14:textId="11D345AE" w:rsidR="00B90AB2" w:rsidRPr="002C6C1F" w:rsidRDefault="00B90AB2" w:rsidP="00635547">
      <w:pPr>
        <w:pStyle w:val="Odsekzoznamu"/>
        <w:numPr>
          <w:ilvl w:val="2"/>
          <w:numId w:val="137"/>
        </w:numPr>
        <w:spacing w:after="0" w:line="240" w:lineRule="auto"/>
        <w:ind w:left="567" w:hanging="567"/>
        <w:jc w:val="both"/>
        <w:rPr>
          <w:rFonts w:ascii="Proba Pro" w:hAnsi="Proba Pro"/>
        </w:rPr>
      </w:pPr>
      <w:r w:rsidRPr="002C6C1F">
        <w:rPr>
          <w:rFonts w:ascii="Proba Pro" w:hAnsi="Proba Pro"/>
        </w:rPr>
        <w:t xml:space="preserve">Predávajúci sa zaväzuje, že </w:t>
      </w:r>
      <w:r w:rsidR="00537542" w:rsidRPr="002C6C1F">
        <w:rPr>
          <w:rFonts w:ascii="Proba Pro" w:hAnsi="Proba Pro"/>
        </w:rPr>
        <w:t>tovar</w:t>
      </w:r>
      <w:r w:rsidRPr="002C6C1F">
        <w:rPr>
          <w:rFonts w:ascii="Proba Pro" w:hAnsi="Proba Pro"/>
        </w:rPr>
        <w:t xml:space="preserve"> bude spĺňať dohodnutý účel a vlastnosti vyplývajúce z</w:t>
      </w:r>
      <w:r w:rsidRPr="002C6C1F">
        <w:rPr>
          <w:rFonts w:ascii="Calibri" w:hAnsi="Calibri" w:cs="Calibri"/>
        </w:rPr>
        <w:t> </w:t>
      </w:r>
      <w:r w:rsidRPr="002C6C1F">
        <w:rPr>
          <w:rFonts w:ascii="Proba Pro" w:hAnsi="Proba Pro"/>
        </w:rPr>
        <w:t>Prílohy č. 1 – Špecifikácia predmetu kúpy a zároveň bude spĺňať technické požiadavky uvedené v</w:t>
      </w:r>
      <w:r w:rsidRPr="002C6C1F">
        <w:rPr>
          <w:rFonts w:ascii="Calibri" w:hAnsi="Calibri" w:cs="Calibri"/>
        </w:rPr>
        <w:t> </w:t>
      </w:r>
      <w:r w:rsidRPr="002C6C1F">
        <w:rPr>
          <w:rFonts w:ascii="Proba Pro" w:hAnsi="Proba Pro"/>
        </w:rPr>
        <w:t>súťažných podkladoch k</w:t>
      </w:r>
      <w:r w:rsidRPr="002C6C1F">
        <w:rPr>
          <w:rFonts w:ascii="Calibri" w:hAnsi="Calibri" w:cs="Calibri"/>
        </w:rPr>
        <w:t> </w:t>
      </w:r>
      <w:r w:rsidRPr="002C6C1F">
        <w:rPr>
          <w:rFonts w:ascii="Proba Pro" w:hAnsi="Proba Pro"/>
        </w:rPr>
        <w:t xml:space="preserve">Verejnej súťaži a následne uvedené v ponuke Predávajúceho. </w:t>
      </w:r>
    </w:p>
    <w:p w14:paraId="498123E6" w14:textId="77777777" w:rsidR="00403F45" w:rsidRPr="002C6C1F" w:rsidRDefault="00403F45" w:rsidP="00403F45">
      <w:pPr>
        <w:pStyle w:val="Odsekzoznamu"/>
        <w:rPr>
          <w:rFonts w:ascii="Proba Pro" w:hAnsi="Proba Pro"/>
        </w:rPr>
      </w:pPr>
    </w:p>
    <w:p w14:paraId="498123E7" w14:textId="6DFD80AB" w:rsidR="00B90AB2" w:rsidRPr="002C6C1F" w:rsidRDefault="00B90AB2" w:rsidP="00635547">
      <w:pPr>
        <w:pStyle w:val="Odsekzoznamu"/>
        <w:numPr>
          <w:ilvl w:val="2"/>
          <w:numId w:val="137"/>
        </w:numPr>
        <w:spacing w:after="0" w:line="240" w:lineRule="auto"/>
        <w:ind w:left="567" w:hanging="567"/>
        <w:jc w:val="both"/>
        <w:rPr>
          <w:rFonts w:ascii="Proba Pro" w:hAnsi="Proba Pro"/>
        </w:rPr>
      </w:pPr>
      <w:r w:rsidRPr="002C6C1F">
        <w:rPr>
          <w:rFonts w:ascii="Proba Pro" w:hAnsi="Proba Pro"/>
        </w:rPr>
        <w:t xml:space="preserve">Záručná doba na </w:t>
      </w:r>
      <w:r w:rsidR="00537542" w:rsidRPr="002C6C1F">
        <w:rPr>
          <w:rFonts w:ascii="Proba Pro" w:hAnsi="Proba Pro"/>
        </w:rPr>
        <w:t>tovar</w:t>
      </w:r>
      <w:r w:rsidRPr="002C6C1F">
        <w:rPr>
          <w:rFonts w:ascii="Proba Pro" w:hAnsi="Proba Pro"/>
        </w:rPr>
        <w:t xml:space="preserve"> je (24) dvadsaťštyri mesiacov odo dňa jeho prevzatia zo strany Kupujúceho. </w:t>
      </w:r>
    </w:p>
    <w:p w14:paraId="498123E8" w14:textId="77777777" w:rsidR="00521608" w:rsidRPr="002C6C1F"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389801CE" w:rsidR="00B90AB2" w:rsidRPr="002C6C1F"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Dátum prevzatia </w:t>
      </w:r>
      <w:r w:rsidR="00537542" w:rsidRPr="002C6C1F">
        <w:rPr>
          <w:rFonts w:ascii="Proba Pro" w:hAnsi="Proba Pro" w:cstheme="majorHAnsi"/>
          <w:bCs/>
        </w:rPr>
        <w:t>tovaru</w:t>
      </w:r>
      <w:r w:rsidRPr="002C6C1F">
        <w:rPr>
          <w:rFonts w:ascii="Proba Pro" w:hAnsi="Proba Pro" w:cstheme="majorHAnsi"/>
          <w:bCs/>
        </w:rPr>
        <w:t xml:space="preserve"> bude uvedený na Preberacom protokole podľa bodu 3.</w:t>
      </w:r>
      <w:r w:rsidR="00C05D62" w:rsidRPr="002C6C1F">
        <w:rPr>
          <w:rFonts w:ascii="Proba Pro" w:hAnsi="Proba Pro" w:cstheme="majorHAnsi"/>
          <w:bCs/>
        </w:rPr>
        <w:t>5</w:t>
      </w:r>
      <w:r w:rsidRPr="002C6C1F">
        <w:rPr>
          <w:rFonts w:ascii="Proba Pro" w:hAnsi="Proba Pro" w:cstheme="majorHAnsi"/>
          <w:bCs/>
        </w:rPr>
        <w:t xml:space="preserve"> článku III. tejto Zmluvy.</w:t>
      </w:r>
    </w:p>
    <w:p w14:paraId="498123EA" w14:textId="77777777" w:rsidR="00B90AB2" w:rsidRPr="002C6C1F" w:rsidRDefault="00B90AB2" w:rsidP="00B90AB2">
      <w:pPr>
        <w:pStyle w:val="Odsekzoznamu"/>
        <w:spacing w:after="0" w:line="240" w:lineRule="auto"/>
        <w:ind w:left="567"/>
        <w:jc w:val="both"/>
        <w:rPr>
          <w:rFonts w:ascii="Proba Pro" w:hAnsi="Proba Pro" w:cstheme="majorHAnsi"/>
          <w:bCs/>
        </w:rPr>
      </w:pPr>
    </w:p>
    <w:p w14:paraId="498123EB" w14:textId="683E2F8F"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Práva zo zodpovednosti za vady, ktoré sa vyskytnú v</w:t>
      </w:r>
      <w:r w:rsidRPr="002C6C1F">
        <w:rPr>
          <w:rFonts w:ascii="Calibri" w:hAnsi="Calibri" w:cs="Calibri"/>
          <w:bCs/>
        </w:rPr>
        <w:t> </w:t>
      </w:r>
      <w:r w:rsidRPr="002C6C1F">
        <w:rPr>
          <w:rFonts w:ascii="Proba Pro" w:hAnsi="Proba Pro" w:cstheme="majorHAnsi"/>
          <w:bCs/>
        </w:rPr>
        <w:t>záručnej dobe, musí Kupujúci uplatniť v</w:t>
      </w:r>
      <w:r w:rsidRPr="002C6C1F">
        <w:rPr>
          <w:rFonts w:ascii="Calibri" w:hAnsi="Calibri" w:cs="Calibri"/>
          <w:bCs/>
        </w:rPr>
        <w:t> </w:t>
      </w:r>
      <w:r w:rsidRPr="002C6C1F">
        <w:rPr>
          <w:rFonts w:ascii="Proba Pro" w:hAnsi="Proba Pro" w:cstheme="majorHAnsi"/>
          <w:bCs/>
        </w:rPr>
        <w:t>záručnej dobe, inak zaniknú. Kupujúci je povinný vady tovaru bez zbytočného odkladu po ich zistení písomne oznámiť kontaktnej osobe Predávajúceho uvedenej v bode 9.</w:t>
      </w:r>
      <w:r w:rsidR="000E0686">
        <w:rPr>
          <w:rFonts w:ascii="Proba Pro" w:hAnsi="Proba Pro" w:cstheme="majorHAnsi"/>
          <w:bCs/>
        </w:rPr>
        <w:t>4</w:t>
      </w:r>
      <w:r w:rsidRPr="002C6C1F">
        <w:rPr>
          <w:rFonts w:ascii="Proba Pro" w:hAnsi="Proba Pro" w:cstheme="majorHAnsi"/>
          <w:bCs/>
        </w:rPr>
        <w:t>.1 tejto Zmluvy (ďalej len „</w:t>
      </w:r>
      <w:r w:rsidRPr="002C6C1F">
        <w:rPr>
          <w:rFonts w:ascii="Proba Pro" w:hAnsi="Proba Pro" w:cstheme="majorHAnsi"/>
          <w:b/>
          <w:bCs/>
        </w:rPr>
        <w:t>uplatnenie záruky</w:t>
      </w:r>
      <w:r w:rsidRPr="002C6C1F">
        <w:rPr>
          <w:rFonts w:ascii="Proba Pro" w:hAnsi="Proba Pro" w:cstheme="majorHAnsi"/>
          <w:bCs/>
        </w:rPr>
        <w:t>“). Oznámenie o</w:t>
      </w:r>
      <w:r w:rsidRPr="002C6C1F">
        <w:rPr>
          <w:rFonts w:ascii="Calibri" w:hAnsi="Calibri" w:cs="Calibri"/>
          <w:bCs/>
        </w:rPr>
        <w:t> </w:t>
      </w:r>
      <w:r w:rsidRPr="002C6C1F">
        <w:rPr>
          <w:rFonts w:ascii="Proba Pro" w:hAnsi="Proba Pro" w:cstheme="majorHAnsi"/>
          <w:bCs/>
        </w:rPr>
        <w:t>vadách tovaru musí obsahovať:</w:t>
      </w:r>
    </w:p>
    <w:p w14:paraId="498123EC" w14:textId="77777777"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identifikáciu Zmluvy, </w:t>
      </w:r>
    </w:p>
    <w:p w14:paraId="498123ED" w14:textId="518596DF"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presnú identifikáciu </w:t>
      </w:r>
      <w:r w:rsidR="00537542" w:rsidRPr="002C6C1F">
        <w:rPr>
          <w:rFonts w:ascii="Proba Pro" w:hAnsi="Proba Pro" w:cstheme="majorHAnsi"/>
          <w:bCs/>
        </w:rPr>
        <w:t>tovaru</w:t>
      </w:r>
      <w:r w:rsidRPr="002C6C1F">
        <w:rPr>
          <w:rFonts w:ascii="Proba Pro" w:hAnsi="Proba Pro" w:cstheme="majorHAnsi"/>
          <w:bCs/>
        </w:rPr>
        <w:t xml:space="preserve"> podľa Zmluvy, resp. Prílohy č. 1 – Špecifikácia Predmetu kúpy,</w:t>
      </w:r>
    </w:p>
    <w:p w14:paraId="498123EE" w14:textId="208AC42D"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popis vady </w:t>
      </w:r>
      <w:r w:rsidR="00537542" w:rsidRPr="002C6C1F">
        <w:rPr>
          <w:rFonts w:ascii="Proba Pro" w:hAnsi="Proba Pro" w:cstheme="majorHAnsi"/>
          <w:bCs/>
        </w:rPr>
        <w:t>tovaru</w:t>
      </w:r>
      <w:r w:rsidRPr="002C6C1F">
        <w:rPr>
          <w:rFonts w:ascii="Proba Pro" w:hAnsi="Proba Pro" w:cstheme="majorHAnsi"/>
          <w:bCs/>
        </w:rPr>
        <w:t xml:space="preserve"> alebo spôsob, akým sa vada prejavuje,</w:t>
      </w:r>
    </w:p>
    <w:p w14:paraId="498123EF" w14:textId="77777777"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určenie spôsobu uspokojenia nároku zo záruky.</w:t>
      </w:r>
    </w:p>
    <w:p w14:paraId="498123F0" w14:textId="77777777" w:rsidR="00B90AB2" w:rsidRPr="002C6C1F" w:rsidRDefault="00B90AB2" w:rsidP="00B90AB2">
      <w:pPr>
        <w:pStyle w:val="Odsekzoznamu"/>
        <w:spacing w:line="240" w:lineRule="auto"/>
        <w:rPr>
          <w:rFonts w:ascii="Proba Pro" w:hAnsi="Proba Pro" w:cstheme="majorHAnsi"/>
          <w:bCs/>
        </w:rPr>
      </w:pPr>
    </w:p>
    <w:p w14:paraId="498123F1" w14:textId="2C0D56F2"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vrátenie zaplatenej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a/alebo vady druhu, </w:t>
      </w:r>
    </w:p>
    <w:p w14:paraId="498123F3" w14:textId="7B1D845C"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zľavu z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w:t>
      </w:r>
    </w:p>
    <w:p w14:paraId="498123F4" w14:textId="15172709" w:rsidR="00B90AB2" w:rsidRPr="002C6C1F" w:rsidRDefault="00B90AB2" w:rsidP="00635547">
      <w:pPr>
        <w:pStyle w:val="Odsekzoznamu"/>
        <w:numPr>
          <w:ilvl w:val="3"/>
          <w:numId w:val="147"/>
        </w:numPr>
        <w:spacing w:after="0" w:line="240" w:lineRule="auto"/>
        <w:jc w:val="both"/>
        <w:rPr>
          <w:rFonts w:ascii="Proba Pro" w:hAnsi="Proba Pro" w:cstheme="majorHAnsi"/>
          <w:bCs/>
        </w:rPr>
      </w:pPr>
      <w:r w:rsidRPr="002C6C1F">
        <w:rPr>
          <w:rFonts w:ascii="Proba Pro" w:hAnsi="Proba Pro" w:cstheme="majorHAnsi"/>
          <w:bCs/>
        </w:rPr>
        <w:t xml:space="preserve">výmenu </w:t>
      </w:r>
      <w:r w:rsidR="00537542" w:rsidRPr="002C6C1F">
        <w:rPr>
          <w:rFonts w:ascii="Proba Pro" w:hAnsi="Proba Pro" w:cstheme="majorHAnsi"/>
          <w:bCs/>
        </w:rPr>
        <w:t>tovaru</w:t>
      </w:r>
      <w:r w:rsidRPr="002C6C1F">
        <w:rPr>
          <w:rFonts w:ascii="Proba Pro" w:hAnsi="Proba Pro" w:cstheme="majorHAnsi"/>
          <w:bCs/>
        </w:rPr>
        <w:t xml:space="preserve"> vykazujúceho vady akosti za bezchybný tovar a/alebo vady druhu tovaru za </w:t>
      </w:r>
      <w:r w:rsidR="002C6C1F">
        <w:rPr>
          <w:rFonts w:ascii="Proba Pro" w:hAnsi="Proba Pro" w:cstheme="majorHAnsi"/>
          <w:bCs/>
        </w:rPr>
        <w:t xml:space="preserve">      </w:t>
      </w:r>
      <w:r w:rsidR="002C6C1F">
        <w:rPr>
          <w:rFonts w:ascii="Proba Pro" w:hAnsi="Proba Pro" w:cstheme="majorHAnsi"/>
          <w:bCs/>
        </w:rPr>
        <w:br/>
        <w:t xml:space="preserve">           </w:t>
      </w:r>
      <w:r w:rsidR="00537542" w:rsidRPr="002C6C1F">
        <w:rPr>
          <w:rFonts w:ascii="Proba Pro" w:hAnsi="Proba Pro" w:cstheme="majorHAnsi"/>
          <w:bCs/>
        </w:rPr>
        <w:t>tovar</w:t>
      </w:r>
      <w:r w:rsidRPr="002C6C1F">
        <w:rPr>
          <w:rFonts w:ascii="Proba Pro" w:hAnsi="Proba Pro" w:cstheme="majorHAnsi"/>
          <w:bCs/>
        </w:rPr>
        <w:t xml:space="preserve"> identifikovaný v Zmluve, resp. Prílohe č. 1 – Špecifikácia Predmetu kúpy,</w:t>
      </w:r>
    </w:p>
    <w:p w14:paraId="498123F5" w14:textId="0ED7C2C1"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opravu </w:t>
      </w:r>
      <w:r w:rsidR="00537542" w:rsidRPr="002C6C1F">
        <w:rPr>
          <w:rFonts w:ascii="Proba Pro" w:hAnsi="Proba Pro" w:cstheme="majorHAnsi"/>
          <w:bCs/>
        </w:rPr>
        <w:t>tovaru</w:t>
      </w:r>
      <w:r w:rsidRPr="002C6C1F">
        <w:rPr>
          <w:rFonts w:ascii="Proba Pro" w:hAnsi="Proba Pro" w:cstheme="majorHAnsi"/>
          <w:bCs/>
        </w:rPr>
        <w:t xml:space="preserve"> vykazujúceho vady akosti, ak sú vady opraviteľné.</w:t>
      </w:r>
    </w:p>
    <w:p w14:paraId="498123F6" w14:textId="77777777" w:rsidR="00B90AB2" w:rsidRPr="002C6C1F"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2C6C1F" w:rsidRDefault="00B90AB2" w:rsidP="00635547">
      <w:pPr>
        <w:pStyle w:val="Odsekzoznamu"/>
        <w:numPr>
          <w:ilvl w:val="2"/>
          <w:numId w:val="137"/>
        </w:numPr>
        <w:overflowPunct w:val="0"/>
        <w:autoSpaceDE w:val="0"/>
        <w:autoSpaceDN w:val="0"/>
        <w:adjustRightInd w:val="0"/>
        <w:spacing w:after="120" w:line="240" w:lineRule="auto"/>
        <w:ind w:left="567" w:hanging="567"/>
        <w:jc w:val="both"/>
        <w:rPr>
          <w:rFonts w:ascii="Proba Pro" w:hAnsi="Proba Pro" w:cstheme="majorHAnsi"/>
          <w:bCs/>
        </w:rPr>
      </w:pPr>
      <w:r w:rsidRPr="002C6C1F">
        <w:rPr>
          <w:rFonts w:ascii="Proba Pro" w:hAnsi="Proba Pro" w:cstheme="majorHAnsi"/>
          <w:bCs/>
        </w:rPr>
        <w:t>Popri nárokoch ustanovených v</w:t>
      </w:r>
      <w:r w:rsidRPr="002C6C1F">
        <w:rPr>
          <w:rFonts w:ascii="Calibri" w:hAnsi="Calibri" w:cs="Calibri"/>
          <w:bCs/>
        </w:rPr>
        <w:t> </w:t>
      </w:r>
      <w:r w:rsidRPr="002C6C1F">
        <w:rPr>
          <w:rFonts w:ascii="Proba Pro" w:hAnsi="Proba Pro" w:cstheme="majorHAnsi"/>
          <w:bCs/>
        </w:rPr>
        <w:t>bode 4.5 tejto Zmluvy má Kupujúci nárok na náhradu škody.</w:t>
      </w:r>
    </w:p>
    <w:p w14:paraId="498123F8" w14:textId="77777777" w:rsidR="00B90AB2" w:rsidRPr="002C6C1F"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V prípade nárokov z oprávnenej reklamácie podľa bodu 4.5.1 a</w:t>
      </w:r>
      <w:r w:rsidRPr="002C6C1F">
        <w:rPr>
          <w:rFonts w:ascii="Calibri" w:hAnsi="Calibri" w:cs="Calibri"/>
          <w:bCs/>
        </w:rPr>
        <w:t> </w:t>
      </w:r>
      <w:r w:rsidRPr="002C6C1F">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2C6C1F" w:rsidRDefault="00B90AB2" w:rsidP="00B90AB2">
      <w:pPr>
        <w:pStyle w:val="Odsekzoznamu"/>
        <w:spacing w:line="240" w:lineRule="auto"/>
        <w:rPr>
          <w:rFonts w:ascii="Proba Pro" w:hAnsi="Proba Pro" w:cstheme="majorHAnsi"/>
          <w:bCs/>
        </w:rPr>
      </w:pPr>
    </w:p>
    <w:p w14:paraId="498123FB" w14:textId="02B76702" w:rsidR="00FE3E0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4.5.3 vyššie tohto článku Zmluvy je Predávajúci povinný vymeniť </w:t>
      </w:r>
      <w:r w:rsidR="00B048CE" w:rsidRPr="002C6C1F">
        <w:rPr>
          <w:rFonts w:ascii="Proba Pro" w:hAnsi="Proba Pro" w:cstheme="majorHAnsi"/>
          <w:bCs/>
        </w:rPr>
        <w:t>tovar</w:t>
      </w:r>
      <w:r w:rsidRPr="002C6C1F">
        <w:rPr>
          <w:rFonts w:ascii="Proba Pro" w:hAnsi="Proba Pro" w:cstheme="majorHAnsi"/>
          <w:bCs/>
        </w:rPr>
        <w:t xml:space="preserve"> vykazujúci vady akosti a /alebo vady druhu za bezchybný </w:t>
      </w:r>
      <w:r w:rsidR="00B048CE" w:rsidRPr="002C6C1F">
        <w:rPr>
          <w:rFonts w:ascii="Proba Pro" w:hAnsi="Proba Pro" w:cstheme="majorHAnsi"/>
          <w:bCs/>
        </w:rPr>
        <w:t>tovar</w:t>
      </w:r>
      <w:r w:rsidRPr="002C6C1F">
        <w:rPr>
          <w:rFonts w:ascii="Proba Pro" w:hAnsi="Proba Pro" w:cstheme="majorHAnsi"/>
          <w:bCs/>
        </w:rPr>
        <w:t xml:space="preserve">. </w:t>
      </w:r>
    </w:p>
    <w:p w14:paraId="498123FC" w14:textId="77777777" w:rsidR="00FE3E02" w:rsidRPr="002C6C1F" w:rsidRDefault="00FE3E02" w:rsidP="00FE3E02">
      <w:pPr>
        <w:pStyle w:val="Odsekzoznamu"/>
        <w:rPr>
          <w:rFonts w:ascii="Proba Pro" w:hAnsi="Proba Pro" w:cstheme="majorHAnsi"/>
          <w:bCs/>
        </w:rPr>
      </w:pPr>
    </w:p>
    <w:p w14:paraId="498123FD" w14:textId="5F84C018" w:rsidR="00FE3E02" w:rsidRPr="00FE3E02" w:rsidRDefault="002D0715"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w:t>
      </w:r>
      <w:r w:rsidR="00B048CE" w:rsidRPr="002C6C1F">
        <w:rPr>
          <w:rFonts w:ascii="Proba Pro" w:hAnsi="Proba Pro" w:cstheme="majorHAnsi"/>
          <w:bCs/>
        </w:rPr>
        <w:t>tovaru</w:t>
      </w:r>
      <w:r w:rsidRPr="002C6C1F">
        <w:rPr>
          <w:rFonts w:ascii="Proba Pro" w:hAnsi="Proba Pro" w:cstheme="majorHAnsi"/>
          <w:bCs/>
        </w:rPr>
        <w:t xml:space="preserve"> do (14) štrnástich pracovných dní odo dňa doručenia uplatnenia záruky. V prípade, ak si charakter a predmet vady, resp. poruchy vyžaduje dlhšiu dobu opravy (t. j. odstránenie vady, resp. poruchy si vyžaduje prevzatie </w:t>
      </w:r>
      <w:r w:rsidR="00B048CE" w:rsidRPr="002C6C1F">
        <w:rPr>
          <w:rFonts w:ascii="Proba Pro" w:hAnsi="Proba Pro" w:cstheme="majorHAnsi"/>
          <w:bCs/>
        </w:rPr>
        <w:t>tovaru</w:t>
      </w:r>
      <w:r w:rsidRPr="002C6C1F">
        <w:rPr>
          <w:rFonts w:ascii="Proba Pro" w:hAnsi="Proba Pro" w:cstheme="majorHAnsi"/>
          <w:bCs/>
        </w:rPr>
        <w:t xml:space="preserve"> do opravy alebo zabezpečenie originálneho náhradného dielca na </w:t>
      </w:r>
      <w:r w:rsidR="00B048CE" w:rsidRPr="002C6C1F">
        <w:rPr>
          <w:rFonts w:ascii="Proba Pro" w:hAnsi="Proba Pro" w:cstheme="majorHAnsi"/>
          <w:bCs/>
        </w:rPr>
        <w:t>tovar</w:t>
      </w:r>
      <w:r w:rsidRPr="002C6C1F">
        <w:rPr>
          <w:rFonts w:ascii="Proba Pro" w:hAnsi="Proba Pro" w:cstheme="majorHAnsi"/>
          <w:bCs/>
        </w:rPr>
        <w:t xml:space="preserve"> od výrobcu) a pokiaľ sa Zmluvné strany nedohodli </w:t>
      </w:r>
      <w:r w:rsidRPr="002D0715">
        <w:rPr>
          <w:rFonts w:ascii="Proba Pro" w:hAnsi="Proba Pro" w:cstheme="majorHAnsi"/>
          <w:bCs/>
        </w:rPr>
        <w:t>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635547">
      <w:pPr>
        <w:pStyle w:val="Odsekzoznamu"/>
        <w:numPr>
          <w:ilvl w:val="0"/>
          <w:numId w:val="140"/>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635547">
      <w:pPr>
        <w:pStyle w:val="Odsekzoznamu"/>
        <w:numPr>
          <w:ilvl w:val="0"/>
          <w:numId w:val="140"/>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635547">
      <w:pPr>
        <w:pStyle w:val="Odsekzoznamu"/>
        <w:numPr>
          <w:ilvl w:val="2"/>
          <w:numId w:val="137"/>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sidRPr="002F2F0D">
        <w:rPr>
          <w:rFonts w:ascii="Proba Pro" w:eastAsiaTheme="minorHAnsi" w:hAnsi="Proba Pro" w:cs="Arial"/>
          <w:bCs/>
        </w:rPr>
        <w:t>200,- EUR za k</w:t>
      </w:r>
      <w:r w:rsidRPr="0066774E">
        <w:rPr>
          <w:rFonts w:ascii="Proba Pro" w:eastAsiaTheme="minorHAnsi" w:hAnsi="Proba Pro" w:cs="Arial"/>
          <w:bCs/>
        </w:rPr>
        <w:t>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635547">
      <w:pPr>
        <w:pStyle w:val="Odsekzoznamu"/>
        <w:numPr>
          <w:ilvl w:val="0"/>
          <w:numId w:val="142"/>
        </w:numPr>
        <w:spacing w:after="0" w:line="240" w:lineRule="auto"/>
        <w:jc w:val="both"/>
        <w:rPr>
          <w:rFonts w:ascii="Proba Pro" w:eastAsiaTheme="minorEastAsia" w:hAnsi="Proba Pro"/>
          <w:vanish/>
        </w:rPr>
      </w:pPr>
    </w:p>
    <w:p w14:paraId="49812421" w14:textId="77777777" w:rsidR="00B90AB2" w:rsidRPr="0066774E" w:rsidRDefault="00B90AB2" w:rsidP="00635547">
      <w:pPr>
        <w:pStyle w:val="Odsekzoznamu"/>
        <w:numPr>
          <w:ilvl w:val="1"/>
          <w:numId w:val="142"/>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635547">
      <w:pPr>
        <w:pStyle w:val="Odsekzoznamu"/>
        <w:numPr>
          <w:ilvl w:val="1"/>
          <w:numId w:val="142"/>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635547">
      <w:pPr>
        <w:numPr>
          <w:ilvl w:val="1"/>
          <w:numId w:val="142"/>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635547">
      <w:pPr>
        <w:numPr>
          <w:ilvl w:val="1"/>
          <w:numId w:val="142"/>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635547">
      <w:pPr>
        <w:pStyle w:val="Odsekzoznamu"/>
        <w:numPr>
          <w:ilvl w:val="2"/>
          <w:numId w:val="142"/>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635547">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34B36F7F" w:rsidR="00F06C14" w:rsidRPr="00520EA4" w:rsidRDefault="00F06C14" w:rsidP="00635547">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635547">
      <w:pPr>
        <w:numPr>
          <w:ilvl w:val="1"/>
          <w:numId w:val="14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635547">
      <w:pPr>
        <w:numPr>
          <w:ilvl w:val="1"/>
          <w:numId w:val="14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00E2C41D" w14:textId="1E409F0A" w:rsidR="005030AC" w:rsidRDefault="00B90AB2" w:rsidP="00635547">
      <w:pPr>
        <w:numPr>
          <w:ilvl w:val="1"/>
          <w:numId w:val="145"/>
        </w:numPr>
        <w:spacing w:after="24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635547">
      <w:pPr>
        <w:pStyle w:val="Odsekzoznamu"/>
        <w:numPr>
          <w:ilvl w:val="0"/>
          <w:numId w:val="145"/>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635547">
      <w:pPr>
        <w:pStyle w:val="Odsekzoznamu"/>
        <w:numPr>
          <w:ilvl w:val="1"/>
          <w:numId w:val="14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lastRenderedPageBreak/>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4A110F">
      <w:pPr>
        <w:pStyle w:val="Odsekzoznamu"/>
        <w:spacing w:after="0" w:line="240" w:lineRule="auto"/>
        <w:rPr>
          <w:rFonts w:ascii="Proba Pro" w:eastAsiaTheme="minorEastAsia" w:hAnsi="Proba Pro"/>
        </w:rPr>
      </w:pPr>
    </w:p>
    <w:p w14:paraId="49812443" w14:textId="77777777" w:rsidR="00B90AB2" w:rsidRPr="0066774E"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4A110F">
      <w:pPr>
        <w:spacing w:after="0" w:line="240" w:lineRule="auto"/>
        <w:ind w:left="360"/>
        <w:jc w:val="center"/>
        <w:rPr>
          <w:rFonts w:ascii="Proba Pro" w:hAnsi="Proba Pro"/>
          <w:b/>
          <w:bCs/>
          <w:sz w:val="20"/>
          <w:szCs w:val="20"/>
        </w:rPr>
      </w:pPr>
    </w:p>
    <w:p w14:paraId="49812446" w14:textId="77777777" w:rsidR="00B90AB2" w:rsidRPr="006C7CE1" w:rsidRDefault="00B90AB2" w:rsidP="00635547">
      <w:pPr>
        <w:pStyle w:val="Odsekzoznamu"/>
        <w:numPr>
          <w:ilvl w:val="0"/>
          <w:numId w:val="145"/>
        </w:numPr>
        <w:spacing w:after="0" w:line="240" w:lineRule="auto"/>
        <w:jc w:val="both"/>
        <w:rPr>
          <w:rFonts w:ascii="Proba Pro" w:eastAsiaTheme="minorEastAsia" w:hAnsi="Proba Pro"/>
          <w:vanish/>
        </w:rPr>
      </w:pPr>
    </w:p>
    <w:p w14:paraId="673A82C0" w14:textId="3BCE7B9A" w:rsidR="00A068CB" w:rsidRPr="003A0817" w:rsidRDefault="00A068CB" w:rsidP="00635547">
      <w:pPr>
        <w:pStyle w:val="Odsekzoznamu"/>
        <w:numPr>
          <w:ilvl w:val="1"/>
          <w:numId w:val="145"/>
        </w:numPr>
        <w:ind w:left="567" w:hanging="567"/>
        <w:jc w:val="both"/>
        <w:rPr>
          <w:rFonts w:ascii="Proba Pro" w:eastAsiaTheme="minorHAnsi" w:hAnsi="Proba Pro"/>
        </w:rPr>
      </w:pPr>
      <w:r w:rsidRPr="00A068CB">
        <w:rPr>
          <w:rFonts w:ascii="Proba Pro" w:eastAsiaTheme="minorHAnsi" w:hAnsi="Proba Pro"/>
        </w:rPr>
        <w:t xml:space="preserve">Táto zmluva nadobúda platnosť dňom jej podpísania oboma Zmluvnými stranami a účinnosť dňom nasledujúcim po dni </w:t>
      </w:r>
      <w:r w:rsidR="00C05D62" w:rsidRPr="00C05D62">
        <w:rPr>
          <w:rFonts w:ascii="Proba Pro" w:eastAsiaTheme="minorHAnsi" w:hAnsi="Proba Pro"/>
        </w:rPr>
        <w:t xml:space="preserve">zverejnenia </w:t>
      </w:r>
      <w:r w:rsidRPr="003A0817">
        <w:rPr>
          <w:rFonts w:ascii="Proba Pro" w:eastAsiaTheme="minorHAnsi" w:hAnsi="Proba Pro"/>
        </w:rPr>
        <w:t>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1DCEB0BD" w14:textId="77777777" w:rsidR="0068627C" w:rsidRDefault="0068627C" w:rsidP="00A068CB">
      <w:pPr>
        <w:pStyle w:val="Odsekzoznamu"/>
        <w:ind w:left="1134" w:hanging="567"/>
        <w:jc w:val="both"/>
        <w:rPr>
          <w:rFonts w:ascii="Proba Pro" w:eastAsiaTheme="minorHAnsi" w:hAnsi="Proba Pro"/>
          <w:i/>
          <w:color w:val="FF0000"/>
        </w:rPr>
      </w:pPr>
    </w:p>
    <w:p w14:paraId="6759D1F5" w14:textId="7BD89AD6" w:rsidR="004A110F" w:rsidRPr="0065392E" w:rsidRDefault="004A110F" w:rsidP="00635547">
      <w:pPr>
        <w:pStyle w:val="Odsekzoznamu"/>
        <w:numPr>
          <w:ilvl w:val="1"/>
          <w:numId w:val="145"/>
        </w:numPr>
        <w:spacing w:after="0" w:line="240" w:lineRule="auto"/>
        <w:ind w:left="532" w:hanging="532"/>
        <w:jc w:val="both"/>
        <w:rPr>
          <w:rFonts w:ascii="Proba Pro" w:eastAsiaTheme="minorHAnsi" w:hAnsi="Proba Pro" w:cs="Arial"/>
          <w:bCs/>
        </w:rPr>
      </w:pPr>
      <w:r w:rsidRPr="0065392E">
        <w:rPr>
          <w:rFonts w:ascii="Proba Pro" w:eastAsiaTheme="minorHAnsi" w:hAnsi="Proba Pro"/>
        </w:rPr>
        <w:t xml:space="preserve">Táto Zmluva trvá až do úplného splnenia všetkých vzájomných povinností a vysporiadania všetkých záväzkov Zmluvných strán na základe tejto Zmluvy, pokiaľ nedôjde k jej predčasnému ukončeniu v súlade </w:t>
      </w:r>
      <w:r w:rsidRPr="0065392E">
        <w:rPr>
          <w:rFonts w:ascii="Proba Pro" w:eastAsiaTheme="minorHAnsi" w:hAnsi="Proba Pro"/>
        </w:rPr>
        <w:br/>
        <w:t>s ustanoveniami tejto Zmluvy.</w:t>
      </w:r>
    </w:p>
    <w:p w14:paraId="3851E73B" w14:textId="77777777" w:rsidR="004A110F" w:rsidRPr="0066774E" w:rsidRDefault="004A110F" w:rsidP="004A110F">
      <w:pPr>
        <w:pStyle w:val="Odsekzoznamu"/>
        <w:spacing w:after="0" w:line="240" w:lineRule="auto"/>
        <w:ind w:left="532"/>
        <w:jc w:val="both"/>
        <w:rPr>
          <w:rFonts w:ascii="Proba Pro" w:eastAsiaTheme="minorHAnsi" w:hAnsi="Proba Pro" w:cs="Arial"/>
          <w:bCs/>
        </w:rPr>
      </w:pPr>
    </w:p>
    <w:p w14:paraId="49812449" w14:textId="77777777" w:rsidR="00B90AB2"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206A7CC5" w14:textId="77777777" w:rsidR="00BC13AB" w:rsidRPr="0066774E" w:rsidRDefault="00BC13AB"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635547">
      <w:pPr>
        <w:pStyle w:val="Odsekzoznamu"/>
        <w:numPr>
          <w:ilvl w:val="1"/>
          <w:numId w:val="145"/>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68627C" w:rsidRDefault="00B90AB2" w:rsidP="00635547">
      <w:pPr>
        <w:pStyle w:val="Odsekzoznamu"/>
        <w:numPr>
          <w:ilvl w:val="0"/>
          <w:numId w:val="148"/>
        </w:numPr>
        <w:spacing w:after="0"/>
        <w:rPr>
          <w:rStyle w:val="FontStyle46"/>
          <w:rFonts w:ascii="Proba Pro" w:hAnsi="Proba Pro"/>
          <w:sz w:val="20"/>
          <w:szCs w:val="20"/>
        </w:rPr>
      </w:pPr>
      <w:r w:rsidRPr="0068627C">
        <w:rPr>
          <w:rStyle w:val="FontStyle46"/>
          <w:rFonts w:ascii="Proba Pro" w:hAnsi="Proba Pro"/>
          <w:sz w:val="20"/>
          <w:szCs w:val="20"/>
        </w:rPr>
        <w:t>za Predávajúceho:</w:t>
      </w:r>
    </w:p>
    <w:p w14:paraId="49812453"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5A620292" w:rsidR="00B90AB2" w:rsidRDefault="00B90AB2" w:rsidP="0068627C">
      <w:pPr>
        <w:pStyle w:val="Style8"/>
        <w:widowControl/>
        <w:spacing w:line="240" w:lineRule="auto"/>
        <w:ind w:left="993" w:hanging="153"/>
        <w:rPr>
          <w:rFonts w:ascii="Proba Pro" w:hAnsi="Proba Pro" w:cs="Times New Roman"/>
          <w:sz w:val="20"/>
          <w:szCs w:val="20"/>
        </w:rPr>
      </w:pPr>
    </w:p>
    <w:p w14:paraId="78094485"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2C1397FF"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48C0BD55" w14:textId="77777777" w:rsidR="003A0817" w:rsidRPr="0066774E" w:rsidRDefault="003A0817" w:rsidP="0068627C">
      <w:pPr>
        <w:pStyle w:val="Style8"/>
        <w:widowControl/>
        <w:spacing w:line="240" w:lineRule="auto"/>
        <w:ind w:left="993" w:hanging="153"/>
        <w:rPr>
          <w:rFonts w:ascii="Proba Pro" w:hAnsi="Proba Pro" w:cs="Times New Roman"/>
          <w:sz w:val="20"/>
          <w:szCs w:val="20"/>
        </w:rPr>
      </w:pPr>
    </w:p>
    <w:p w14:paraId="49812457" w14:textId="77777777" w:rsidR="00B90AB2" w:rsidRPr="0068627C" w:rsidRDefault="00B90AB2" w:rsidP="00635547">
      <w:pPr>
        <w:pStyle w:val="Odsekzoznamu"/>
        <w:numPr>
          <w:ilvl w:val="0"/>
          <w:numId w:val="148"/>
        </w:numPr>
        <w:spacing w:after="0"/>
        <w:rPr>
          <w:rStyle w:val="FontStyle46"/>
          <w:rFonts w:ascii="Proba Pro" w:hAnsi="Proba Pro"/>
          <w:sz w:val="20"/>
          <w:szCs w:val="20"/>
        </w:rPr>
      </w:pPr>
      <w:r w:rsidRPr="0068627C">
        <w:rPr>
          <w:rStyle w:val="FontStyle46"/>
          <w:rFonts w:ascii="Proba Pro" w:hAnsi="Proba Pro"/>
          <w:sz w:val="20"/>
          <w:szCs w:val="20"/>
        </w:rPr>
        <w:t>za Kupujúceho:</w:t>
      </w:r>
    </w:p>
    <w:p w14:paraId="49812458"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3A0817" w:rsidRDefault="00B90AB2" w:rsidP="00635547">
      <w:pPr>
        <w:pStyle w:val="Style8"/>
        <w:widowControl/>
        <w:numPr>
          <w:ilvl w:val="2"/>
          <w:numId w:val="148"/>
        </w:numPr>
        <w:tabs>
          <w:tab w:val="left" w:pos="1843"/>
        </w:tabs>
        <w:spacing w:line="240" w:lineRule="auto"/>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lastRenderedPageBreak/>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3A0817" w:rsidRDefault="00B90AB2" w:rsidP="00635547">
      <w:pPr>
        <w:pStyle w:val="Style8"/>
        <w:widowControl/>
        <w:numPr>
          <w:ilvl w:val="2"/>
          <w:numId w:val="148"/>
        </w:numPr>
        <w:tabs>
          <w:tab w:val="left" w:pos="1843"/>
        </w:tabs>
        <w:spacing w:line="240" w:lineRule="auto"/>
        <w:rPr>
          <w:rFonts w:ascii="Proba Pro" w:hAnsi="Proba Pro" w:cs="Times New Roman"/>
          <w:sz w:val="20"/>
          <w:szCs w:val="20"/>
        </w:rPr>
      </w:pPr>
      <w:r w:rsidRPr="003A0817">
        <w:rPr>
          <w:rStyle w:val="FontStyle46"/>
          <w:rFonts w:ascii="Proba Pro" w:hAnsi="Proba Pro" w:cs="Times New Roman"/>
          <w:sz w:val="20"/>
          <w:szCs w:val="20"/>
        </w:rPr>
        <w:t xml:space="preserve">e-mail:   </w:t>
      </w:r>
      <w:r w:rsidRPr="003A0817">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19660850" w:rsidR="00B90AB2" w:rsidRPr="00276066" w:rsidRDefault="00B90AB2" w:rsidP="00635547">
      <w:pPr>
        <w:pStyle w:val="Odsekzoznamu"/>
        <w:numPr>
          <w:ilvl w:val="1"/>
          <w:numId w:val="145"/>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w:t>
      </w:r>
      <w:r w:rsidRPr="003A0817">
        <w:rPr>
          <w:rStyle w:val="FontStyle46"/>
          <w:rFonts w:ascii="Proba Pro" w:hAnsi="Proba Pro"/>
          <w:sz w:val="20"/>
          <w:szCs w:val="20"/>
        </w:rPr>
        <w:t xml:space="preserve">bodu </w:t>
      </w:r>
      <w:r w:rsidRPr="003A0817">
        <w:rPr>
          <w:rStyle w:val="FontStyle46"/>
          <w:rFonts w:ascii="Calibri" w:hAnsi="Calibri" w:cs="Calibri"/>
          <w:sz w:val="20"/>
          <w:szCs w:val="20"/>
        </w:rPr>
        <w:t> </w:t>
      </w:r>
      <w:r w:rsidR="0031647A" w:rsidRPr="003A0817">
        <w:rPr>
          <w:rStyle w:val="FontStyle46"/>
          <w:rFonts w:ascii="Proba Pro" w:hAnsi="Proba Pro"/>
          <w:sz w:val="20"/>
          <w:szCs w:val="20"/>
        </w:rPr>
        <w:t>9</w:t>
      </w:r>
      <w:r w:rsidRPr="003A0817">
        <w:rPr>
          <w:rStyle w:val="FontStyle46"/>
          <w:rFonts w:ascii="Proba Pro" w:hAnsi="Proba Pro"/>
          <w:sz w:val="20"/>
          <w:szCs w:val="20"/>
        </w:rPr>
        <w:t>.</w:t>
      </w:r>
      <w:r w:rsidR="0068627C" w:rsidRPr="003A0817">
        <w:rPr>
          <w:rStyle w:val="FontStyle46"/>
          <w:rFonts w:ascii="Proba Pro" w:hAnsi="Proba Pro"/>
          <w:sz w:val="20"/>
          <w:szCs w:val="20"/>
        </w:rPr>
        <w:t>4</w:t>
      </w:r>
      <w:r w:rsidRPr="003A0817">
        <w:rPr>
          <w:rStyle w:val="FontStyle46"/>
          <w:rFonts w:ascii="Proba Pro" w:hAnsi="Proba Pro"/>
          <w:sz w:val="20"/>
          <w:szCs w:val="20"/>
        </w:rPr>
        <w:t xml:space="preserve">., pre </w:t>
      </w:r>
      <w:r w:rsidRPr="00A463DE">
        <w:rPr>
          <w:rStyle w:val="FontStyle46"/>
          <w:rFonts w:ascii="Proba Pro" w:hAnsi="Proba Pro"/>
          <w:sz w:val="20"/>
          <w:szCs w:val="20"/>
        </w:rPr>
        <w:t>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E"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D"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3633288"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B" w14:textId="77777777" w:rsidR="00B90AB2" w:rsidRDefault="00B90AB2" w:rsidP="00B90AB2">
      <w:pPr>
        <w:spacing w:line="240" w:lineRule="auto"/>
        <w:ind w:left="360"/>
        <w:jc w:val="center"/>
      </w:pPr>
    </w:p>
    <w:p w14:paraId="0E7C45BA" w14:textId="77777777" w:rsidR="005030AC" w:rsidRPr="0066774E" w:rsidRDefault="005030AC"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079755A5"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08541FDC"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w:t>
      </w:r>
      <w:r w:rsidR="0068627C">
        <w:rPr>
          <w:rFonts w:ascii="Proba Pro" w:hAnsi="Proba Pro" w:cs="Arial"/>
          <w:sz w:val="20"/>
          <w:szCs w:val="20"/>
        </w:rPr>
        <w:t>e</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D" w14:textId="474D5EDC" w:rsidR="00B90AB2" w:rsidRPr="00B76EB9" w:rsidRDefault="00B90AB2" w:rsidP="00B76EB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sectPr w:rsidR="00B90AB2" w:rsidRPr="00B76EB9"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3F48" w14:textId="77777777" w:rsidR="006567F3" w:rsidRDefault="006567F3" w:rsidP="00923EA7">
      <w:pPr>
        <w:spacing w:after="0" w:line="240" w:lineRule="auto"/>
      </w:pPr>
      <w:r>
        <w:separator/>
      </w:r>
    </w:p>
  </w:endnote>
  <w:endnote w:type="continuationSeparator" w:id="0">
    <w:p w14:paraId="5C76DB7F" w14:textId="77777777" w:rsidR="006567F3" w:rsidRDefault="006567F3"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ED05" w14:textId="77777777" w:rsidR="006567F3" w:rsidRDefault="006567F3" w:rsidP="00923EA7">
      <w:pPr>
        <w:spacing w:after="0" w:line="240" w:lineRule="auto"/>
      </w:pPr>
      <w:r>
        <w:separator/>
      </w:r>
    </w:p>
  </w:footnote>
  <w:footnote w:type="continuationSeparator" w:id="0">
    <w:p w14:paraId="666237A5" w14:textId="77777777" w:rsidR="006567F3" w:rsidRDefault="006567F3"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2492" w14:textId="7571F1E5"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370283">
      <w:rPr>
        <w:b/>
        <w:bCs/>
      </w:rPr>
      <w:t>2</w:t>
    </w:r>
    <w:r w:rsidR="00B76EB9">
      <w:rPr>
        <w:b/>
        <w:bCs/>
      </w:rPr>
      <w:t>.</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AA13DF0"/>
    <w:multiLevelType w:val="multilevel"/>
    <w:tmpl w:val="211CA58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4.%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2"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1"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4"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6"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6"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9"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93B44F5"/>
    <w:multiLevelType w:val="hybridMultilevel"/>
    <w:tmpl w:val="3F6684A0"/>
    <w:lvl w:ilvl="0" w:tplc="CF2A0BC2">
      <w:start w:val="1"/>
      <w:numFmt w:val="decimal"/>
      <w:lvlText w:val="9.4.%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0"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7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2"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8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5"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1"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1"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2"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3"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4"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5"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1"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3"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6FD350A5"/>
    <w:multiLevelType w:val="multilevel"/>
    <w:tmpl w:val="98F2EB7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FF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6" w15:restartNumberingAfterBreak="0">
    <w:nsid w:val="7041394C"/>
    <w:multiLevelType w:val="multilevel"/>
    <w:tmpl w:val="6624CAF2"/>
    <w:numStyleLink w:val="Importovantl3"/>
  </w:abstractNum>
  <w:abstractNum w:abstractNumId="12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7183086F"/>
    <w:multiLevelType w:val="multilevel"/>
    <w:tmpl w:val="7512B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6" w15:restartNumberingAfterBreak="0">
    <w:nsid w:val="783C7585"/>
    <w:multiLevelType w:val="multilevel"/>
    <w:tmpl w:val="75E8DFB4"/>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5.%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1"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665663974">
    <w:abstractNumId w:val="69"/>
  </w:num>
  <w:num w:numId="2" w16cid:durableId="1242452059">
    <w:abstractNumId w:val="9"/>
  </w:num>
  <w:num w:numId="3" w16cid:durableId="722752769">
    <w:abstractNumId w:val="7"/>
  </w:num>
  <w:num w:numId="4" w16cid:durableId="912205941">
    <w:abstractNumId w:val="84"/>
  </w:num>
  <w:num w:numId="5" w16cid:durableId="1319731053">
    <w:abstractNumId w:val="116"/>
  </w:num>
  <w:num w:numId="6" w16cid:durableId="687947324">
    <w:abstractNumId w:val="55"/>
  </w:num>
  <w:num w:numId="7" w16cid:durableId="447433950">
    <w:abstractNumId w:val="113"/>
  </w:num>
  <w:num w:numId="8" w16cid:durableId="134496906">
    <w:abstractNumId w:val="103"/>
  </w:num>
  <w:num w:numId="9" w16cid:durableId="1513571288">
    <w:abstractNumId w:val="20"/>
  </w:num>
  <w:num w:numId="10" w16cid:durableId="1500654409">
    <w:abstractNumId w:val="125"/>
  </w:num>
  <w:num w:numId="11" w16cid:durableId="826015772">
    <w:abstractNumId w:val="50"/>
  </w:num>
  <w:num w:numId="12" w16cid:durableId="1543203641">
    <w:abstractNumId w:val="112"/>
  </w:num>
  <w:num w:numId="13" w16cid:durableId="1960606234">
    <w:abstractNumId w:val="15"/>
  </w:num>
  <w:num w:numId="14" w16cid:durableId="939867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601029">
    <w:abstractNumId w:val="135"/>
  </w:num>
  <w:num w:numId="16" w16cid:durableId="944340978">
    <w:abstractNumId w:val="86"/>
  </w:num>
  <w:num w:numId="17" w16cid:durableId="1864246523">
    <w:abstractNumId w:val="140"/>
  </w:num>
  <w:num w:numId="18" w16cid:durableId="858156822">
    <w:abstractNumId w:val="22"/>
  </w:num>
  <w:num w:numId="19" w16cid:durableId="995305589">
    <w:abstractNumId w:val="133"/>
  </w:num>
  <w:num w:numId="20" w16cid:durableId="1932884541">
    <w:abstractNumId w:val="114"/>
  </w:num>
  <w:num w:numId="21" w16cid:durableId="932475285">
    <w:abstractNumId w:val="144"/>
  </w:num>
  <w:num w:numId="22" w16cid:durableId="796146397">
    <w:abstractNumId w:val="46"/>
  </w:num>
  <w:num w:numId="23" w16cid:durableId="76291261">
    <w:abstractNumId w:val="26"/>
  </w:num>
  <w:num w:numId="24" w16cid:durableId="1238973471">
    <w:abstractNumId w:val="29"/>
  </w:num>
  <w:num w:numId="25" w16cid:durableId="1623535597">
    <w:abstractNumId w:val="128"/>
  </w:num>
  <w:num w:numId="26" w16cid:durableId="886601998">
    <w:abstractNumId w:val="137"/>
  </w:num>
  <w:num w:numId="27" w16cid:durableId="1971325584">
    <w:abstractNumId w:val="44"/>
  </w:num>
  <w:num w:numId="28" w16cid:durableId="938367763">
    <w:abstractNumId w:val="130"/>
  </w:num>
  <w:num w:numId="29" w16cid:durableId="357245060">
    <w:abstractNumId w:val="88"/>
  </w:num>
  <w:num w:numId="30" w16cid:durableId="197089491">
    <w:abstractNumId w:val="132"/>
  </w:num>
  <w:num w:numId="31" w16cid:durableId="1464541206">
    <w:abstractNumId w:val="31"/>
  </w:num>
  <w:num w:numId="32" w16cid:durableId="1920750369">
    <w:abstractNumId w:val="38"/>
  </w:num>
  <w:num w:numId="33" w16cid:durableId="1431075798">
    <w:abstractNumId w:val="106"/>
  </w:num>
  <w:num w:numId="34" w16cid:durableId="1546211756">
    <w:abstractNumId w:val="62"/>
  </w:num>
  <w:num w:numId="35" w16cid:durableId="1124694091">
    <w:abstractNumId w:val="91"/>
  </w:num>
  <w:num w:numId="36" w16cid:durableId="2117363977">
    <w:abstractNumId w:val="94"/>
  </w:num>
  <w:num w:numId="37" w16cid:durableId="1862820854">
    <w:abstractNumId w:val="99"/>
  </w:num>
  <w:num w:numId="38" w16cid:durableId="1268149191">
    <w:abstractNumId w:val="14"/>
  </w:num>
  <w:num w:numId="39" w16cid:durableId="961813581">
    <w:abstractNumId w:val="10"/>
  </w:num>
  <w:num w:numId="40" w16cid:durableId="1681395284">
    <w:abstractNumId w:val="123"/>
  </w:num>
  <w:num w:numId="41" w16cid:durableId="1709452553">
    <w:abstractNumId w:val="1"/>
  </w:num>
  <w:num w:numId="42" w16cid:durableId="26368507">
    <w:abstractNumId w:val="107"/>
  </w:num>
  <w:num w:numId="43" w16cid:durableId="602343738">
    <w:abstractNumId w:val="0"/>
  </w:num>
  <w:num w:numId="44" w16cid:durableId="1192959977">
    <w:abstractNumId w:val="18"/>
  </w:num>
  <w:num w:numId="45" w16cid:durableId="1959296468">
    <w:abstractNumId w:val="43"/>
  </w:num>
  <w:num w:numId="46" w16cid:durableId="963392635">
    <w:abstractNumId w:val="11"/>
  </w:num>
  <w:num w:numId="47" w16cid:durableId="1565722058">
    <w:abstractNumId w:val="45"/>
  </w:num>
  <w:num w:numId="48" w16cid:durableId="441609299">
    <w:abstractNumId w:val="34"/>
  </w:num>
  <w:num w:numId="49" w16cid:durableId="1932470994">
    <w:abstractNumId w:val="51"/>
  </w:num>
  <w:num w:numId="50" w16cid:durableId="1482035783">
    <w:abstractNumId w:val="37"/>
  </w:num>
  <w:num w:numId="51" w16cid:durableId="1797211969">
    <w:abstractNumId w:val="3"/>
  </w:num>
  <w:num w:numId="52" w16cid:durableId="7678863">
    <w:abstractNumId w:val="138"/>
  </w:num>
  <w:num w:numId="53" w16cid:durableId="171527615">
    <w:abstractNumId w:val="77"/>
  </w:num>
  <w:num w:numId="54" w16cid:durableId="1995640017">
    <w:abstractNumId w:val="68"/>
  </w:num>
  <w:num w:numId="55" w16cid:durableId="388648912">
    <w:abstractNumId w:val="30"/>
  </w:num>
  <w:num w:numId="56" w16cid:durableId="756176454">
    <w:abstractNumId w:val="127"/>
  </w:num>
  <w:num w:numId="57" w16cid:durableId="663163224">
    <w:abstractNumId w:val="70"/>
  </w:num>
  <w:num w:numId="58" w16cid:durableId="646906460">
    <w:abstractNumId w:val="33"/>
  </w:num>
  <w:num w:numId="59" w16cid:durableId="1986662502">
    <w:abstractNumId w:val="56"/>
  </w:num>
  <w:num w:numId="60" w16cid:durableId="109856620">
    <w:abstractNumId w:val="49"/>
  </w:num>
  <w:num w:numId="61" w16cid:durableId="1298875284">
    <w:abstractNumId w:val="100"/>
  </w:num>
  <w:num w:numId="62" w16cid:durableId="2053073653">
    <w:abstractNumId w:val="105"/>
  </w:num>
  <w:num w:numId="63" w16cid:durableId="1348681339">
    <w:abstractNumId w:val="25"/>
  </w:num>
  <w:num w:numId="64" w16cid:durableId="1763144484">
    <w:abstractNumId w:val="41"/>
  </w:num>
  <w:num w:numId="65" w16cid:durableId="1881093904">
    <w:abstractNumId w:val="52"/>
  </w:num>
  <w:num w:numId="66" w16cid:durableId="1497647918">
    <w:abstractNumId w:val="59"/>
  </w:num>
  <w:num w:numId="67" w16cid:durableId="1828091707">
    <w:abstractNumId w:val="96"/>
  </w:num>
  <w:num w:numId="68" w16cid:durableId="1357998867">
    <w:abstractNumId w:val="82"/>
  </w:num>
  <w:num w:numId="69" w16cid:durableId="1957521468">
    <w:abstractNumId w:val="48"/>
  </w:num>
  <w:num w:numId="70" w16cid:durableId="924655954">
    <w:abstractNumId w:val="13"/>
  </w:num>
  <w:num w:numId="71" w16cid:durableId="1743597827">
    <w:abstractNumId w:val="53"/>
  </w:num>
  <w:num w:numId="72" w16cid:durableId="339354964">
    <w:abstractNumId w:val="17"/>
  </w:num>
  <w:num w:numId="73" w16cid:durableId="645087641">
    <w:abstractNumId w:val="19"/>
  </w:num>
  <w:num w:numId="74" w16cid:durableId="429130119">
    <w:abstractNumId w:val="42"/>
  </w:num>
  <w:num w:numId="75" w16cid:durableId="1202671511">
    <w:abstractNumId w:val="118"/>
  </w:num>
  <w:num w:numId="76" w16cid:durableId="920062499">
    <w:abstractNumId w:val="64"/>
  </w:num>
  <w:num w:numId="77" w16cid:durableId="1250843750">
    <w:abstractNumId w:val="66"/>
  </w:num>
  <w:num w:numId="78" w16cid:durableId="2021662384">
    <w:abstractNumId w:val="110"/>
  </w:num>
  <w:num w:numId="79" w16cid:durableId="1205757310">
    <w:abstractNumId w:val="71"/>
  </w:num>
  <w:num w:numId="80" w16cid:durableId="1345782113">
    <w:abstractNumId w:val="27"/>
  </w:num>
  <w:num w:numId="81" w16cid:durableId="1884554605">
    <w:abstractNumId w:val="119"/>
  </w:num>
  <w:num w:numId="82" w16cid:durableId="1702049743">
    <w:abstractNumId w:val="85"/>
  </w:num>
  <w:num w:numId="83" w16cid:durableId="1907063404">
    <w:abstractNumId w:val="16"/>
  </w:num>
  <w:num w:numId="84" w16cid:durableId="1087536722">
    <w:abstractNumId w:val="5"/>
  </w:num>
  <w:num w:numId="85" w16cid:durableId="363750958">
    <w:abstractNumId w:val="122"/>
  </w:num>
  <w:num w:numId="86" w16cid:durableId="1240946142">
    <w:abstractNumId w:val="78"/>
  </w:num>
  <w:num w:numId="87" w16cid:durableId="1079402049">
    <w:abstractNumId w:val="12"/>
  </w:num>
  <w:num w:numId="88" w16cid:durableId="158887109">
    <w:abstractNumId w:val="73"/>
  </w:num>
  <w:num w:numId="89" w16cid:durableId="211354673">
    <w:abstractNumId w:val="121"/>
  </w:num>
  <w:num w:numId="90" w16cid:durableId="811412243">
    <w:abstractNumId w:val="35"/>
  </w:num>
  <w:num w:numId="91" w16cid:durableId="1554846959">
    <w:abstractNumId w:val="120"/>
  </w:num>
  <w:num w:numId="92" w16cid:durableId="1889099588">
    <w:abstractNumId w:val="101"/>
  </w:num>
  <w:num w:numId="93" w16cid:durableId="322587897">
    <w:abstractNumId w:val="60"/>
  </w:num>
  <w:num w:numId="94" w16cid:durableId="933198656">
    <w:abstractNumId w:val="83"/>
  </w:num>
  <w:num w:numId="95" w16cid:durableId="507790874">
    <w:abstractNumId w:val="97"/>
  </w:num>
  <w:num w:numId="96" w16cid:durableId="237978990">
    <w:abstractNumId w:val="47"/>
  </w:num>
  <w:num w:numId="97" w16cid:durableId="1982032887">
    <w:abstractNumId w:val="109"/>
  </w:num>
  <w:num w:numId="98" w16cid:durableId="908996286">
    <w:abstractNumId w:val="2"/>
  </w:num>
  <w:num w:numId="99" w16cid:durableId="887954889">
    <w:abstractNumId w:val="108"/>
  </w:num>
  <w:num w:numId="100" w16cid:durableId="1500344471">
    <w:abstractNumId w:val="32"/>
  </w:num>
  <w:num w:numId="101" w16cid:durableId="1046030802">
    <w:abstractNumId w:val="141"/>
  </w:num>
  <w:num w:numId="102" w16cid:durableId="1107312126">
    <w:abstractNumId w:val="143"/>
  </w:num>
  <w:num w:numId="103" w16cid:durableId="1770926266">
    <w:abstractNumId w:val="134"/>
  </w:num>
  <w:num w:numId="104" w16cid:durableId="1219167021">
    <w:abstractNumId w:val="8"/>
  </w:num>
  <w:num w:numId="105" w16cid:durableId="675112148">
    <w:abstractNumId w:val="76"/>
  </w:num>
  <w:num w:numId="106" w16cid:durableId="306471620">
    <w:abstractNumId w:val="115"/>
  </w:num>
  <w:num w:numId="107" w16cid:durableId="350179699">
    <w:abstractNumId w:val="131"/>
  </w:num>
  <w:num w:numId="108" w16cid:durableId="1198004526">
    <w:abstractNumId w:val="23"/>
  </w:num>
  <w:num w:numId="109" w16cid:durableId="1528370241">
    <w:abstractNumId w:val="98"/>
  </w:num>
  <w:num w:numId="110" w16cid:durableId="138495041">
    <w:abstractNumId w:val="67"/>
  </w:num>
  <w:num w:numId="111" w16cid:durableId="937828927">
    <w:abstractNumId w:val="74"/>
  </w:num>
  <w:num w:numId="112" w16cid:durableId="1926499317">
    <w:abstractNumId w:val="89"/>
  </w:num>
  <w:num w:numId="113" w16cid:durableId="1439447168">
    <w:abstractNumId w:val="6"/>
  </w:num>
  <w:num w:numId="114" w16cid:durableId="66659844">
    <w:abstractNumId w:val="145"/>
  </w:num>
  <w:num w:numId="115" w16cid:durableId="979505911">
    <w:abstractNumId w:val="39"/>
  </w:num>
  <w:num w:numId="116" w16cid:durableId="1113747481">
    <w:abstractNumId w:val="104"/>
  </w:num>
  <w:num w:numId="117" w16cid:durableId="918707444">
    <w:abstractNumId w:val="21"/>
  </w:num>
  <w:num w:numId="118" w16cid:durableId="958612665">
    <w:abstractNumId w:val="63"/>
  </w:num>
  <w:num w:numId="119" w16cid:durableId="521633721">
    <w:abstractNumId w:val="65"/>
  </w:num>
  <w:num w:numId="120" w16cid:durableId="556746500">
    <w:abstractNumId w:val="80"/>
  </w:num>
  <w:num w:numId="121" w16cid:durableId="943608156">
    <w:abstractNumId w:val="124"/>
  </w:num>
  <w:num w:numId="122" w16cid:durableId="2002152397">
    <w:abstractNumId w:val="79"/>
  </w:num>
  <w:num w:numId="123" w16cid:durableId="1457791820">
    <w:abstractNumId w:val="95"/>
  </w:num>
  <w:num w:numId="124" w16cid:durableId="992417289">
    <w:abstractNumId w:val="87"/>
  </w:num>
  <w:num w:numId="125" w16cid:durableId="1969242394">
    <w:abstractNumId w:val="111"/>
  </w:num>
  <w:num w:numId="126" w16cid:durableId="1740975770">
    <w:abstractNumId w:val="36"/>
  </w:num>
  <w:num w:numId="127" w16cid:durableId="338580314">
    <w:abstractNumId w:val="72"/>
  </w:num>
  <w:num w:numId="128" w16cid:durableId="1437991461">
    <w:abstractNumId w:val="75"/>
  </w:num>
  <w:num w:numId="129" w16cid:durableId="1326781970">
    <w:abstractNumId w:val="54"/>
  </w:num>
  <w:num w:numId="130" w16cid:durableId="892153563">
    <w:abstractNumId w:val="57"/>
  </w:num>
  <w:num w:numId="131" w16cid:durableId="651760139">
    <w:abstractNumId w:val="90"/>
  </w:num>
  <w:num w:numId="132" w16cid:durableId="1566256912">
    <w:abstractNumId w:val="102"/>
  </w:num>
  <w:num w:numId="133" w16cid:durableId="1434789445">
    <w:abstractNumId w:val="58"/>
  </w:num>
  <w:num w:numId="134" w16cid:durableId="1088306300">
    <w:abstractNumId w:val="117"/>
  </w:num>
  <w:num w:numId="135" w16cid:durableId="1766801302">
    <w:abstractNumId w:val="81"/>
  </w:num>
  <w:num w:numId="136" w16cid:durableId="2036497959">
    <w:abstractNumId w:val="40"/>
  </w:num>
  <w:num w:numId="137" w16cid:durableId="748042450">
    <w:abstractNumId w:val="125"/>
    <w:lvlOverride w:ilvl="0">
      <w:startOverride w:val="1"/>
    </w:lvlOverride>
    <w:lvlOverride w:ilvl="1">
      <w:startOverride w:val="3"/>
    </w:lvlOverride>
    <w:lvlOverride w:ilvl="2">
      <w:startOverride w:val="1"/>
    </w:lvlOverride>
  </w:num>
  <w:num w:numId="138" w16cid:durableId="1631861774">
    <w:abstractNumId w:val="126"/>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9" w16cid:durableId="1918977121">
    <w:abstractNumId w:val="93"/>
  </w:num>
  <w:num w:numId="140" w16cid:durableId="1203981882">
    <w:abstractNumId w:val="92"/>
  </w:num>
  <w:num w:numId="141" w16cid:durableId="24185147">
    <w:abstractNumId w:val="4"/>
  </w:num>
  <w:num w:numId="142" w16cid:durableId="713846007">
    <w:abstractNumId w:val="139"/>
  </w:num>
  <w:num w:numId="143" w16cid:durableId="337778389">
    <w:abstractNumId w:val="142"/>
  </w:num>
  <w:num w:numId="144" w16cid:durableId="656880871">
    <w:abstractNumId w:val="24"/>
  </w:num>
  <w:num w:numId="145" w16cid:durableId="768938052">
    <w:abstractNumId w:val="129"/>
  </w:num>
  <w:num w:numId="146" w16cid:durableId="1478955005">
    <w:abstractNumId w:val="28"/>
  </w:num>
  <w:num w:numId="147" w16cid:durableId="1147935536">
    <w:abstractNumId w:val="136"/>
  </w:num>
  <w:num w:numId="148" w16cid:durableId="1226841958">
    <w:abstractNumId w:val="6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A541B"/>
    <w:rsid w:val="000B04EC"/>
    <w:rsid w:val="000B0551"/>
    <w:rsid w:val="000B5ED5"/>
    <w:rsid w:val="000C1F7D"/>
    <w:rsid w:val="000C2916"/>
    <w:rsid w:val="000E0686"/>
    <w:rsid w:val="000F58C1"/>
    <w:rsid w:val="001070B5"/>
    <w:rsid w:val="00111A4A"/>
    <w:rsid w:val="0012145E"/>
    <w:rsid w:val="00125BCB"/>
    <w:rsid w:val="0012799C"/>
    <w:rsid w:val="00131597"/>
    <w:rsid w:val="001375AB"/>
    <w:rsid w:val="001453BD"/>
    <w:rsid w:val="00177B0E"/>
    <w:rsid w:val="00191457"/>
    <w:rsid w:val="00192D93"/>
    <w:rsid w:val="001A2659"/>
    <w:rsid w:val="001A3846"/>
    <w:rsid w:val="001B2C4D"/>
    <w:rsid w:val="001D5D26"/>
    <w:rsid w:val="001F1CEE"/>
    <w:rsid w:val="00205162"/>
    <w:rsid w:val="00205A63"/>
    <w:rsid w:val="00294EAC"/>
    <w:rsid w:val="002C6C1F"/>
    <w:rsid w:val="002C7E78"/>
    <w:rsid w:val="002D0715"/>
    <w:rsid w:val="002F2F0D"/>
    <w:rsid w:val="00301E5C"/>
    <w:rsid w:val="0030680A"/>
    <w:rsid w:val="0031647A"/>
    <w:rsid w:val="00343AC9"/>
    <w:rsid w:val="00364A49"/>
    <w:rsid w:val="00370283"/>
    <w:rsid w:val="0038076B"/>
    <w:rsid w:val="003A0817"/>
    <w:rsid w:val="003A088F"/>
    <w:rsid w:val="003C4E2C"/>
    <w:rsid w:val="003E6A46"/>
    <w:rsid w:val="003F7093"/>
    <w:rsid w:val="00403F45"/>
    <w:rsid w:val="00411553"/>
    <w:rsid w:val="00472858"/>
    <w:rsid w:val="00485614"/>
    <w:rsid w:val="004A10AE"/>
    <w:rsid w:val="004A110F"/>
    <w:rsid w:val="004A4380"/>
    <w:rsid w:val="004A7726"/>
    <w:rsid w:val="004B5665"/>
    <w:rsid w:val="004D324F"/>
    <w:rsid w:val="004D7D2B"/>
    <w:rsid w:val="004E0205"/>
    <w:rsid w:val="004E67F9"/>
    <w:rsid w:val="005030AC"/>
    <w:rsid w:val="00510463"/>
    <w:rsid w:val="00520EA4"/>
    <w:rsid w:val="00521608"/>
    <w:rsid w:val="00534ADB"/>
    <w:rsid w:val="00537542"/>
    <w:rsid w:val="0054254E"/>
    <w:rsid w:val="0054517F"/>
    <w:rsid w:val="005503D0"/>
    <w:rsid w:val="005666CF"/>
    <w:rsid w:val="005728EA"/>
    <w:rsid w:val="0057749E"/>
    <w:rsid w:val="005A508C"/>
    <w:rsid w:val="005A69D7"/>
    <w:rsid w:val="005C4A2D"/>
    <w:rsid w:val="005D0336"/>
    <w:rsid w:val="005F3FF5"/>
    <w:rsid w:val="005F456B"/>
    <w:rsid w:val="00600D92"/>
    <w:rsid w:val="00611FFD"/>
    <w:rsid w:val="00617D25"/>
    <w:rsid w:val="00621163"/>
    <w:rsid w:val="006264A9"/>
    <w:rsid w:val="00635547"/>
    <w:rsid w:val="0065269E"/>
    <w:rsid w:val="0065392E"/>
    <w:rsid w:val="006567F3"/>
    <w:rsid w:val="00682075"/>
    <w:rsid w:val="0068627C"/>
    <w:rsid w:val="00686C91"/>
    <w:rsid w:val="006A2EBD"/>
    <w:rsid w:val="006B795A"/>
    <w:rsid w:val="006C3F68"/>
    <w:rsid w:val="00747151"/>
    <w:rsid w:val="00771040"/>
    <w:rsid w:val="00774492"/>
    <w:rsid w:val="00774E37"/>
    <w:rsid w:val="007A7EA9"/>
    <w:rsid w:val="007C3D28"/>
    <w:rsid w:val="007D4D09"/>
    <w:rsid w:val="007E4D08"/>
    <w:rsid w:val="00817212"/>
    <w:rsid w:val="008177CE"/>
    <w:rsid w:val="008226AF"/>
    <w:rsid w:val="00827BE9"/>
    <w:rsid w:val="0083782B"/>
    <w:rsid w:val="00844A9A"/>
    <w:rsid w:val="008464C3"/>
    <w:rsid w:val="00854052"/>
    <w:rsid w:val="00856C36"/>
    <w:rsid w:val="00862D2F"/>
    <w:rsid w:val="0087573B"/>
    <w:rsid w:val="0088370F"/>
    <w:rsid w:val="00896393"/>
    <w:rsid w:val="00896CE4"/>
    <w:rsid w:val="008B2BD9"/>
    <w:rsid w:val="008E1E07"/>
    <w:rsid w:val="008E7363"/>
    <w:rsid w:val="008F6F4C"/>
    <w:rsid w:val="008F7C7B"/>
    <w:rsid w:val="009011A3"/>
    <w:rsid w:val="00904AAD"/>
    <w:rsid w:val="009056A1"/>
    <w:rsid w:val="009149CA"/>
    <w:rsid w:val="00916B90"/>
    <w:rsid w:val="009232DD"/>
    <w:rsid w:val="00923EA7"/>
    <w:rsid w:val="00925260"/>
    <w:rsid w:val="0093136C"/>
    <w:rsid w:val="00932952"/>
    <w:rsid w:val="009560E7"/>
    <w:rsid w:val="0096362C"/>
    <w:rsid w:val="00971673"/>
    <w:rsid w:val="009B1C30"/>
    <w:rsid w:val="009D2EF5"/>
    <w:rsid w:val="009F0ABE"/>
    <w:rsid w:val="009F6079"/>
    <w:rsid w:val="009F60D4"/>
    <w:rsid w:val="00A059A0"/>
    <w:rsid w:val="00A068CB"/>
    <w:rsid w:val="00A2408D"/>
    <w:rsid w:val="00A275B6"/>
    <w:rsid w:val="00A415E1"/>
    <w:rsid w:val="00A4498A"/>
    <w:rsid w:val="00A52E98"/>
    <w:rsid w:val="00A61F74"/>
    <w:rsid w:val="00A87DEC"/>
    <w:rsid w:val="00A94F1B"/>
    <w:rsid w:val="00AA10BB"/>
    <w:rsid w:val="00AA61B0"/>
    <w:rsid w:val="00AD470B"/>
    <w:rsid w:val="00AD61B7"/>
    <w:rsid w:val="00AF15C4"/>
    <w:rsid w:val="00B04470"/>
    <w:rsid w:val="00B048CE"/>
    <w:rsid w:val="00B06B78"/>
    <w:rsid w:val="00B1377E"/>
    <w:rsid w:val="00B27F7B"/>
    <w:rsid w:val="00B30899"/>
    <w:rsid w:val="00B444B2"/>
    <w:rsid w:val="00B6355F"/>
    <w:rsid w:val="00B6789D"/>
    <w:rsid w:val="00B762CD"/>
    <w:rsid w:val="00B76EB9"/>
    <w:rsid w:val="00B8681C"/>
    <w:rsid w:val="00B90AB2"/>
    <w:rsid w:val="00BA47CC"/>
    <w:rsid w:val="00BB315B"/>
    <w:rsid w:val="00BB68A5"/>
    <w:rsid w:val="00BC13AB"/>
    <w:rsid w:val="00BC3B3D"/>
    <w:rsid w:val="00BD645B"/>
    <w:rsid w:val="00BE0008"/>
    <w:rsid w:val="00BE394D"/>
    <w:rsid w:val="00BF08C2"/>
    <w:rsid w:val="00C0594D"/>
    <w:rsid w:val="00C05D62"/>
    <w:rsid w:val="00C07896"/>
    <w:rsid w:val="00C33EF0"/>
    <w:rsid w:val="00C357E1"/>
    <w:rsid w:val="00C935F6"/>
    <w:rsid w:val="00CA2416"/>
    <w:rsid w:val="00CC4CD6"/>
    <w:rsid w:val="00CE69A1"/>
    <w:rsid w:val="00D23E5E"/>
    <w:rsid w:val="00D41869"/>
    <w:rsid w:val="00D52DC6"/>
    <w:rsid w:val="00D540CD"/>
    <w:rsid w:val="00D64F12"/>
    <w:rsid w:val="00D830A5"/>
    <w:rsid w:val="00D8353B"/>
    <w:rsid w:val="00D84C30"/>
    <w:rsid w:val="00D90ABA"/>
    <w:rsid w:val="00DA0CD4"/>
    <w:rsid w:val="00DB0ABA"/>
    <w:rsid w:val="00DB5846"/>
    <w:rsid w:val="00DD735E"/>
    <w:rsid w:val="00DE00F0"/>
    <w:rsid w:val="00DF425E"/>
    <w:rsid w:val="00E06D79"/>
    <w:rsid w:val="00E06E7C"/>
    <w:rsid w:val="00E10990"/>
    <w:rsid w:val="00E11A2C"/>
    <w:rsid w:val="00E261D7"/>
    <w:rsid w:val="00E263CE"/>
    <w:rsid w:val="00E27023"/>
    <w:rsid w:val="00E33D00"/>
    <w:rsid w:val="00E35803"/>
    <w:rsid w:val="00E41AD4"/>
    <w:rsid w:val="00E81733"/>
    <w:rsid w:val="00E836C0"/>
    <w:rsid w:val="00EB2DC2"/>
    <w:rsid w:val="00EB4522"/>
    <w:rsid w:val="00EE2361"/>
    <w:rsid w:val="00EE4930"/>
    <w:rsid w:val="00F02145"/>
    <w:rsid w:val="00F04756"/>
    <w:rsid w:val="00F04C22"/>
    <w:rsid w:val="00F06409"/>
    <w:rsid w:val="00F0696F"/>
    <w:rsid w:val="00F06C14"/>
    <w:rsid w:val="00F17E11"/>
    <w:rsid w:val="00F309AA"/>
    <w:rsid w:val="00F310D5"/>
    <w:rsid w:val="00F4632A"/>
    <w:rsid w:val="00F500F3"/>
    <w:rsid w:val="00F7554E"/>
    <w:rsid w:val="00F86D14"/>
    <w:rsid w:val="00F96DA0"/>
    <w:rsid w:val="00FA4736"/>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3"/>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6"/>
      </w:numPr>
      <w:contextualSpacing w:val="0"/>
    </w:pPr>
  </w:style>
  <w:style w:type="paragraph" w:customStyle="1" w:styleId="Styleii">
    <w:name w:val="Style....ii"/>
    <w:basedOn w:val="level1"/>
    <w:link w:val="StyleiiChar"/>
    <w:uiPriority w:val="99"/>
    <w:rsid w:val="00B90AB2"/>
    <w:pPr>
      <w:numPr>
        <w:ilvl w:val="1"/>
        <w:numId w:val="135"/>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8"/>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3"/>
      </w:numPr>
    </w:pPr>
  </w:style>
  <w:style w:type="numbering" w:customStyle="1" w:styleId="Importovantl27">
    <w:name w:val="Importovaný štýl 27"/>
    <w:rsid w:val="00B90AB2"/>
    <w:pPr>
      <w:numPr>
        <w:numId w:val="41"/>
      </w:numPr>
    </w:pPr>
  </w:style>
  <w:style w:type="numbering" w:customStyle="1" w:styleId="Importovantl84">
    <w:name w:val="Importovaný štýl 84"/>
    <w:rsid w:val="00B90AB2"/>
    <w:pPr>
      <w:numPr>
        <w:numId w:val="98"/>
      </w:numPr>
    </w:pPr>
  </w:style>
  <w:style w:type="numbering" w:customStyle="1" w:styleId="Importovantl37">
    <w:name w:val="Importovaný štýl 37"/>
    <w:rsid w:val="00B90AB2"/>
    <w:pPr>
      <w:numPr>
        <w:numId w:val="51"/>
      </w:numPr>
    </w:pPr>
  </w:style>
  <w:style w:type="numbering" w:customStyle="1" w:styleId="Importovantl70">
    <w:name w:val="Importovaný štýl 70"/>
    <w:rsid w:val="00B90AB2"/>
    <w:pPr>
      <w:numPr>
        <w:numId w:val="84"/>
      </w:numPr>
    </w:pPr>
  </w:style>
  <w:style w:type="numbering" w:customStyle="1" w:styleId="Importovantl99">
    <w:name w:val="Importovaný štýl 99"/>
    <w:rsid w:val="00B90AB2"/>
    <w:pPr>
      <w:numPr>
        <w:numId w:val="113"/>
      </w:numPr>
    </w:pPr>
  </w:style>
  <w:style w:type="numbering" w:customStyle="1" w:styleId="Importovantl90">
    <w:name w:val="Importovaný štýl 90"/>
    <w:rsid w:val="00B90AB2"/>
    <w:pPr>
      <w:numPr>
        <w:numId w:val="104"/>
      </w:numPr>
    </w:pPr>
  </w:style>
  <w:style w:type="numbering" w:customStyle="1" w:styleId="Importovantl25">
    <w:name w:val="Importovaný štýl 25"/>
    <w:rsid w:val="00B90AB2"/>
    <w:pPr>
      <w:numPr>
        <w:numId w:val="39"/>
      </w:numPr>
    </w:pPr>
  </w:style>
  <w:style w:type="numbering" w:customStyle="1" w:styleId="Importovantl32">
    <w:name w:val="Importovaný štýl 32"/>
    <w:rsid w:val="00B90AB2"/>
    <w:pPr>
      <w:numPr>
        <w:numId w:val="46"/>
      </w:numPr>
    </w:pPr>
  </w:style>
  <w:style w:type="numbering" w:customStyle="1" w:styleId="Importovantl73">
    <w:name w:val="Importovaný štýl 73"/>
    <w:rsid w:val="00B90AB2"/>
    <w:pPr>
      <w:numPr>
        <w:numId w:val="87"/>
      </w:numPr>
    </w:pPr>
  </w:style>
  <w:style w:type="numbering" w:customStyle="1" w:styleId="Importovantl56">
    <w:name w:val="Importovaný štýl 56"/>
    <w:rsid w:val="00B90AB2"/>
    <w:pPr>
      <w:numPr>
        <w:numId w:val="70"/>
      </w:numPr>
    </w:pPr>
  </w:style>
  <w:style w:type="numbering" w:customStyle="1" w:styleId="Importovantl24">
    <w:name w:val="Importovaný štýl 24"/>
    <w:rsid w:val="00B90AB2"/>
    <w:pPr>
      <w:numPr>
        <w:numId w:val="38"/>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3"/>
      </w:numPr>
    </w:pPr>
  </w:style>
  <w:style w:type="numbering" w:customStyle="1" w:styleId="Importovantl58">
    <w:name w:val="Importovaný štýl 58"/>
    <w:rsid w:val="00B90AB2"/>
    <w:pPr>
      <w:numPr>
        <w:numId w:val="72"/>
      </w:numPr>
    </w:pPr>
  </w:style>
  <w:style w:type="numbering" w:customStyle="1" w:styleId="Importovantl30">
    <w:name w:val="Importovaný štýl 30"/>
    <w:rsid w:val="00B90AB2"/>
    <w:pPr>
      <w:numPr>
        <w:numId w:val="44"/>
      </w:numPr>
    </w:pPr>
  </w:style>
  <w:style w:type="numbering" w:customStyle="1" w:styleId="Importovantl59">
    <w:name w:val="Importovaný štýl 59"/>
    <w:rsid w:val="00B90AB2"/>
    <w:pPr>
      <w:numPr>
        <w:numId w:val="73"/>
      </w:numPr>
    </w:pPr>
  </w:style>
  <w:style w:type="numbering" w:customStyle="1" w:styleId="Importovantl103">
    <w:name w:val="Importovaný štýl 103"/>
    <w:rsid w:val="00B90AB2"/>
    <w:pPr>
      <w:numPr>
        <w:numId w:val="117"/>
      </w:numPr>
    </w:pPr>
  </w:style>
  <w:style w:type="numbering" w:customStyle="1" w:styleId="Importovantl4">
    <w:name w:val="Importovaný štýl 4"/>
    <w:rsid w:val="00B90AB2"/>
    <w:pPr>
      <w:numPr>
        <w:numId w:val="18"/>
      </w:numPr>
    </w:pPr>
  </w:style>
  <w:style w:type="numbering" w:customStyle="1" w:styleId="Importovantl94">
    <w:name w:val="Importovaný štýl 94"/>
    <w:rsid w:val="00B90AB2"/>
    <w:pPr>
      <w:numPr>
        <w:numId w:val="108"/>
      </w:numPr>
    </w:pPr>
  </w:style>
  <w:style w:type="numbering" w:customStyle="1" w:styleId="Importovantl49">
    <w:name w:val="Importovaný štýl 49"/>
    <w:rsid w:val="00B90AB2"/>
    <w:pPr>
      <w:numPr>
        <w:numId w:val="63"/>
      </w:numPr>
    </w:pPr>
  </w:style>
  <w:style w:type="numbering" w:customStyle="1" w:styleId="Importovantl9">
    <w:name w:val="Importovaný štýl 9"/>
    <w:rsid w:val="00B90AB2"/>
    <w:pPr>
      <w:numPr>
        <w:numId w:val="23"/>
      </w:numPr>
    </w:pPr>
  </w:style>
  <w:style w:type="numbering" w:customStyle="1" w:styleId="Importovantl66">
    <w:name w:val="Importovaný štýl 66"/>
    <w:rsid w:val="00B90AB2"/>
    <w:pPr>
      <w:numPr>
        <w:numId w:val="80"/>
      </w:numPr>
    </w:pPr>
  </w:style>
  <w:style w:type="numbering" w:customStyle="1" w:styleId="Importovantl10">
    <w:name w:val="Importovaný štýl 10"/>
    <w:rsid w:val="00B90AB2"/>
    <w:pPr>
      <w:numPr>
        <w:numId w:val="24"/>
      </w:numPr>
    </w:pPr>
  </w:style>
  <w:style w:type="numbering" w:customStyle="1" w:styleId="Importovantl41">
    <w:name w:val="Importovaný štýl 41"/>
    <w:rsid w:val="00B90AB2"/>
    <w:pPr>
      <w:numPr>
        <w:numId w:val="55"/>
      </w:numPr>
    </w:pPr>
  </w:style>
  <w:style w:type="numbering" w:customStyle="1" w:styleId="Importovantl17">
    <w:name w:val="Importovaný štýl 17"/>
    <w:rsid w:val="00B90AB2"/>
    <w:pPr>
      <w:numPr>
        <w:numId w:val="31"/>
      </w:numPr>
    </w:pPr>
  </w:style>
  <w:style w:type="numbering" w:customStyle="1" w:styleId="Importovantl86">
    <w:name w:val="Importovaný štýl 86"/>
    <w:rsid w:val="00B90AB2"/>
    <w:pPr>
      <w:numPr>
        <w:numId w:val="100"/>
      </w:numPr>
    </w:pPr>
  </w:style>
  <w:style w:type="numbering" w:customStyle="1" w:styleId="Importovantl44">
    <w:name w:val="Importovaný štýl 44"/>
    <w:rsid w:val="00B90AB2"/>
    <w:pPr>
      <w:numPr>
        <w:numId w:val="58"/>
      </w:numPr>
    </w:pPr>
  </w:style>
  <w:style w:type="numbering" w:customStyle="1" w:styleId="Importovantl34">
    <w:name w:val="Importovaný štýl 34"/>
    <w:rsid w:val="00B90AB2"/>
    <w:pPr>
      <w:numPr>
        <w:numId w:val="48"/>
      </w:numPr>
    </w:pPr>
  </w:style>
  <w:style w:type="numbering" w:customStyle="1" w:styleId="Importovantl76">
    <w:name w:val="Importovaný štýl 76"/>
    <w:rsid w:val="00B90AB2"/>
    <w:pPr>
      <w:numPr>
        <w:numId w:val="90"/>
      </w:numPr>
    </w:pPr>
  </w:style>
  <w:style w:type="numbering" w:customStyle="1" w:styleId="Importovantl112">
    <w:name w:val="Importovaný štýl 112"/>
    <w:rsid w:val="00B90AB2"/>
    <w:pPr>
      <w:numPr>
        <w:numId w:val="126"/>
      </w:numPr>
    </w:pPr>
  </w:style>
  <w:style w:type="numbering" w:customStyle="1" w:styleId="Importovantl36">
    <w:name w:val="Importovaný štýl 36"/>
    <w:rsid w:val="00B90AB2"/>
    <w:pPr>
      <w:numPr>
        <w:numId w:val="50"/>
      </w:numPr>
    </w:pPr>
  </w:style>
  <w:style w:type="numbering" w:customStyle="1" w:styleId="Importovantl18">
    <w:name w:val="Importovaný štýl 18"/>
    <w:rsid w:val="00B90AB2"/>
    <w:pPr>
      <w:numPr>
        <w:numId w:val="32"/>
      </w:numPr>
    </w:pPr>
  </w:style>
  <w:style w:type="numbering" w:customStyle="1" w:styleId="Importovantl101">
    <w:name w:val="Importovaný štýl 101"/>
    <w:rsid w:val="00B90AB2"/>
    <w:pPr>
      <w:numPr>
        <w:numId w:val="115"/>
      </w:numPr>
    </w:pPr>
  </w:style>
  <w:style w:type="numbering" w:customStyle="1" w:styleId="Importovantl50">
    <w:name w:val="Importovaný štýl 50"/>
    <w:rsid w:val="00B90AB2"/>
    <w:pPr>
      <w:numPr>
        <w:numId w:val="64"/>
      </w:numPr>
    </w:pPr>
  </w:style>
  <w:style w:type="numbering" w:customStyle="1" w:styleId="Importovantl60">
    <w:name w:val="Importovaný štýl 60"/>
    <w:rsid w:val="00B90AB2"/>
    <w:pPr>
      <w:numPr>
        <w:numId w:val="74"/>
      </w:numPr>
    </w:pPr>
  </w:style>
  <w:style w:type="numbering" w:customStyle="1" w:styleId="Importovantl31">
    <w:name w:val="Importovaný štýl 31"/>
    <w:rsid w:val="00B90AB2"/>
    <w:pPr>
      <w:numPr>
        <w:numId w:val="45"/>
      </w:numPr>
    </w:pPr>
  </w:style>
  <w:style w:type="numbering" w:customStyle="1" w:styleId="Importovantl13">
    <w:name w:val="Importovaný štýl 13"/>
    <w:rsid w:val="00B90AB2"/>
    <w:pPr>
      <w:numPr>
        <w:numId w:val="27"/>
      </w:numPr>
    </w:pPr>
  </w:style>
  <w:style w:type="numbering" w:customStyle="1" w:styleId="Importovantl33">
    <w:name w:val="Importovaný štýl 33"/>
    <w:rsid w:val="00B90AB2"/>
    <w:pPr>
      <w:numPr>
        <w:numId w:val="47"/>
      </w:numPr>
    </w:pPr>
  </w:style>
  <w:style w:type="numbering" w:customStyle="1" w:styleId="Importovantl8">
    <w:name w:val="Importovaný štýl 8"/>
    <w:rsid w:val="00B90AB2"/>
    <w:pPr>
      <w:numPr>
        <w:numId w:val="22"/>
      </w:numPr>
    </w:pPr>
  </w:style>
  <w:style w:type="numbering" w:customStyle="1" w:styleId="Importovantl82">
    <w:name w:val="Importovaný štýl 82"/>
    <w:rsid w:val="00B90AB2"/>
    <w:pPr>
      <w:numPr>
        <w:numId w:val="96"/>
      </w:numPr>
    </w:pPr>
  </w:style>
  <w:style w:type="numbering" w:customStyle="1" w:styleId="Importovantl55">
    <w:name w:val="Importovaný štýl 55"/>
    <w:rsid w:val="00B90AB2"/>
    <w:pPr>
      <w:numPr>
        <w:numId w:val="69"/>
      </w:numPr>
    </w:pPr>
  </w:style>
  <w:style w:type="numbering" w:customStyle="1" w:styleId="Importovantl46">
    <w:name w:val="Importovaný štýl 46"/>
    <w:rsid w:val="00B90AB2"/>
    <w:pPr>
      <w:numPr>
        <w:numId w:val="60"/>
      </w:numPr>
    </w:pPr>
  </w:style>
  <w:style w:type="numbering" w:customStyle="1" w:styleId="Importovantl35">
    <w:name w:val="Importovaný štýl 35"/>
    <w:rsid w:val="00B90AB2"/>
    <w:pPr>
      <w:numPr>
        <w:numId w:val="49"/>
      </w:numPr>
    </w:pPr>
  </w:style>
  <w:style w:type="numbering" w:customStyle="1" w:styleId="Importovantl51">
    <w:name w:val="Importovaný štýl 51"/>
    <w:rsid w:val="00B90AB2"/>
    <w:pPr>
      <w:numPr>
        <w:numId w:val="65"/>
      </w:numPr>
    </w:pPr>
  </w:style>
  <w:style w:type="numbering" w:customStyle="1" w:styleId="Importovantl57">
    <w:name w:val="Importovaný štýl 57"/>
    <w:rsid w:val="00B90AB2"/>
    <w:pPr>
      <w:numPr>
        <w:numId w:val="71"/>
      </w:numPr>
    </w:pPr>
  </w:style>
  <w:style w:type="numbering" w:customStyle="1" w:styleId="Importovantl115">
    <w:name w:val="Importovaný štýl 115"/>
    <w:rsid w:val="00B90AB2"/>
    <w:pPr>
      <w:numPr>
        <w:numId w:val="129"/>
      </w:numPr>
    </w:pPr>
  </w:style>
  <w:style w:type="numbering" w:customStyle="1" w:styleId="Importovantl45">
    <w:name w:val="Importovaný štýl 45"/>
    <w:rsid w:val="00B90AB2"/>
    <w:pPr>
      <w:numPr>
        <w:numId w:val="59"/>
      </w:numPr>
    </w:pPr>
  </w:style>
  <w:style w:type="numbering" w:customStyle="1" w:styleId="Importovantl116">
    <w:name w:val="Importovaný štýl 116"/>
    <w:rsid w:val="00B90AB2"/>
    <w:pPr>
      <w:numPr>
        <w:numId w:val="130"/>
      </w:numPr>
    </w:pPr>
  </w:style>
  <w:style w:type="numbering" w:customStyle="1" w:styleId="Importovantl52">
    <w:name w:val="Importovaný štýl 52"/>
    <w:rsid w:val="00B90AB2"/>
    <w:pPr>
      <w:numPr>
        <w:numId w:val="66"/>
      </w:numPr>
    </w:pPr>
  </w:style>
  <w:style w:type="numbering" w:customStyle="1" w:styleId="Importovantl79">
    <w:name w:val="Importovaný štýl 79"/>
    <w:rsid w:val="00B90AB2"/>
    <w:pPr>
      <w:numPr>
        <w:numId w:val="93"/>
      </w:numPr>
    </w:pPr>
  </w:style>
  <w:style w:type="numbering" w:customStyle="1" w:styleId="Importovantl20">
    <w:name w:val="Importovaný štýl 20"/>
    <w:rsid w:val="00B90AB2"/>
    <w:pPr>
      <w:numPr>
        <w:numId w:val="34"/>
      </w:numPr>
    </w:pPr>
  </w:style>
  <w:style w:type="numbering" w:customStyle="1" w:styleId="Importovantl104">
    <w:name w:val="Importovaný štýl 104"/>
    <w:rsid w:val="00B90AB2"/>
    <w:pPr>
      <w:numPr>
        <w:numId w:val="118"/>
      </w:numPr>
    </w:pPr>
  </w:style>
  <w:style w:type="numbering" w:customStyle="1" w:styleId="Importovantl62">
    <w:name w:val="Importovaný štýl 62"/>
    <w:rsid w:val="00B90AB2"/>
    <w:pPr>
      <w:numPr>
        <w:numId w:val="76"/>
      </w:numPr>
    </w:pPr>
  </w:style>
  <w:style w:type="numbering" w:customStyle="1" w:styleId="Importovantl105">
    <w:name w:val="Importovaný štýl 105"/>
    <w:rsid w:val="00B90AB2"/>
    <w:pPr>
      <w:numPr>
        <w:numId w:val="119"/>
      </w:numPr>
    </w:pPr>
  </w:style>
  <w:style w:type="numbering" w:customStyle="1" w:styleId="Importovantl63">
    <w:name w:val="Importovaný štýl 63"/>
    <w:rsid w:val="00B90AB2"/>
    <w:pPr>
      <w:numPr>
        <w:numId w:val="77"/>
      </w:numPr>
    </w:pPr>
  </w:style>
  <w:style w:type="numbering" w:customStyle="1" w:styleId="Importovantl96">
    <w:name w:val="Importovaný štýl 96"/>
    <w:rsid w:val="00B90AB2"/>
    <w:pPr>
      <w:numPr>
        <w:numId w:val="110"/>
      </w:numPr>
    </w:pPr>
  </w:style>
  <w:style w:type="numbering" w:customStyle="1" w:styleId="Importovantl40">
    <w:name w:val="Importovaný štýl 40"/>
    <w:rsid w:val="00B90AB2"/>
    <w:pPr>
      <w:numPr>
        <w:numId w:val="54"/>
      </w:numPr>
    </w:pPr>
  </w:style>
  <w:style w:type="numbering" w:customStyle="1" w:styleId="Importovantl43">
    <w:name w:val="Importovaný štýl 43"/>
    <w:rsid w:val="00B90AB2"/>
    <w:pPr>
      <w:numPr>
        <w:numId w:val="57"/>
      </w:numPr>
    </w:pPr>
  </w:style>
  <w:style w:type="numbering" w:customStyle="1" w:styleId="Importovantl65">
    <w:name w:val="Importovaný štýl 65"/>
    <w:rsid w:val="00B90AB2"/>
    <w:pPr>
      <w:numPr>
        <w:numId w:val="79"/>
      </w:numPr>
    </w:pPr>
  </w:style>
  <w:style w:type="numbering" w:customStyle="1" w:styleId="Importovantl113">
    <w:name w:val="Importovaný štýl 113"/>
    <w:rsid w:val="00B90AB2"/>
    <w:pPr>
      <w:numPr>
        <w:numId w:val="127"/>
      </w:numPr>
    </w:pPr>
  </w:style>
  <w:style w:type="numbering" w:customStyle="1" w:styleId="Importovantl74">
    <w:name w:val="Importovaný štýl 74"/>
    <w:rsid w:val="00B90AB2"/>
    <w:pPr>
      <w:numPr>
        <w:numId w:val="88"/>
      </w:numPr>
    </w:pPr>
  </w:style>
  <w:style w:type="numbering" w:customStyle="1" w:styleId="Importovantl97">
    <w:name w:val="Importovaný štýl 97"/>
    <w:rsid w:val="00B90AB2"/>
    <w:pPr>
      <w:numPr>
        <w:numId w:val="111"/>
      </w:numPr>
    </w:pPr>
  </w:style>
  <w:style w:type="numbering" w:customStyle="1" w:styleId="Importovantl114">
    <w:name w:val="Importovaný štýl 114"/>
    <w:rsid w:val="00B90AB2"/>
    <w:pPr>
      <w:numPr>
        <w:numId w:val="128"/>
      </w:numPr>
    </w:pPr>
  </w:style>
  <w:style w:type="numbering" w:customStyle="1" w:styleId="Importovantl91">
    <w:name w:val="Importovaný štýl 91"/>
    <w:rsid w:val="00B90AB2"/>
    <w:pPr>
      <w:numPr>
        <w:numId w:val="105"/>
      </w:numPr>
    </w:pPr>
  </w:style>
  <w:style w:type="numbering" w:customStyle="1" w:styleId="Importovantl39">
    <w:name w:val="Importovaný štýl 39"/>
    <w:rsid w:val="00B90AB2"/>
    <w:pPr>
      <w:numPr>
        <w:numId w:val="53"/>
      </w:numPr>
    </w:pPr>
  </w:style>
  <w:style w:type="numbering" w:customStyle="1" w:styleId="Importovantl72">
    <w:name w:val="Importovaný štýl 72"/>
    <w:rsid w:val="00B90AB2"/>
    <w:pPr>
      <w:numPr>
        <w:numId w:val="86"/>
      </w:numPr>
    </w:pPr>
  </w:style>
  <w:style w:type="numbering" w:customStyle="1" w:styleId="Importovantl108">
    <w:name w:val="Importovaný štýl 108"/>
    <w:rsid w:val="00B90AB2"/>
    <w:pPr>
      <w:numPr>
        <w:numId w:val="122"/>
      </w:numPr>
    </w:pPr>
  </w:style>
  <w:style w:type="numbering" w:customStyle="1" w:styleId="Importovantl106">
    <w:name w:val="Importovaný štýl 106"/>
    <w:rsid w:val="00B90AB2"/>
    <w:pPr>
      <w:numPr>
        <w:numId w:val="120"/>
      </w:numPr>
    </w:pPr>
  </w:style>
  <w:style w:type="numbering" w:customStyle="1" w:styleId="Importovantl54">
    <w:name w:val="Importovaný štýl 54"/>
    <w:rsid w:val="00B90AB2"/>
    <w:pPr>
      <w:numPr>
        <w:numId w:val="68"/>
      </w:numPr>
    </w:pPr>
  </w:style>
  <w:style w:type="numbering" w:customStyle="1" w:styleId="Importovantl80">
    <w:name w:val="Importovaný štýl 80"/>
    <w:rsid w:val="00B90AB2"/>
    <w:pPr>
      <w:numPr>
        <w:numId w:val="94"/>
      </w:numPr>
    </w:pPr>
  </w:style>
  <w:style w:type="numbering" w:customStyle="1" w:styleId="Importovantl68">
    <w:name w:val="Importovaný štýl 68"/>
    <w:rsid w:val="00B90AB2"/>
    <w:pPr>
      <w:numPr>
        <w:numId w:val="82"/>
      </w:numPr>
    </w:pPr>
  </w:style>
  <w:style w:type="numbering" w:customStyle="1" w:styleId="Importovantl2">
    <w:name w:val="Importovaný štýl 2"/>
    <w:rsid w:val="00B90AB2"/>
    <w:pPr>
      <w:numPr>
        <w:numId w:val="16"/>
      </w:numPr>
    </w:pPr>
  </w:style>
  <w:style w:type="numbering" w:customStyle="1" w:styleId="Importovantl110">
    <w:name w:val="Importovaný štýl 110"/>
    <w:rsid w:val="00B90AB2"/>
    <w:pPr>
      <w:numPr>
        <w:numId w:val="124"/>
      </w:numPr>
    </w:pPr>
  </w:style>
  <w:style w:type="numbering" w:customStyle="1" w:styleId="Importovantl15">
    <w:name w:val="Importovaný štýl 15"/>
    <w:rsid w:val="00B90AB2"/>
    <w:pPr>
      <w:numPr>
        <w:numId w:val="29"/>
      </w:numPr>
    </w:pPr>
  </w:style>
  <w:style w:type="numbering" w:customStyle="1" w:styleId="Importovantl98">
    <w:name w:val="Importovaný štýl 98"/>
    <w:rsid w:val="00B90AB2"/>
    <w:pPr>
      <w:numPr>
        <w:numId w:val="112"/>
      </w:numPr>
    </w:pPr>
  </w:style>
  <w:style w:type="numbering" w:customStyle="1" w:styleId="Importovantl117">
    <w:name w:val="Importovaný štýl 117"/>
    <w:rsid w:val="00B90AB2"/>
    <w:pPr>
      <w:numPr>
        <w:numId w:val="131"/>
      </w:numPr>
    </w:pPr>
  </w:style>
  <w:style w:type="numbering" w:customStyle="1" w:styleId="Importovantl21">
    <w:name w:val="Importovaný štýl 21"/>
    <w:rsid w:val="00B90AB2"/>
    <w:pPr>
      <w:numPr>
        <w:numId w:val="35"/>
      </w:numPr>
    </w:pPr>
  </w:style>
  <w:style w:type="numbering" w:customStyle="1" w:styleId="Importovantl22">
    <w:name w:val="Importovaný štýl 22"/>
    <w:rsid w:val="00B90AB2"/>
    <w:pPr>
      <w:numPr>
        <w:numId w:val="36"/>
      </w:numPr>
    </w:pPr>
  </w:style>
  <w:style w:type="numbering" w:customStyle="1" w:styleId="Importovantl109">
    <w:name w:val="Importovaný štýl 109"/>
    <w:rsid w:val="00B90AB2"/>
    <w:pPr>
      <w:numPr>
        <w:numId w:val="123"/>
      </w:numPr>
    </w:pPr>
  </w:style>
  <w:style w:type="numbering" w:customStyle="1" w:styleId="Importovantl53">
    <w:name w:val="Importovaný štýl 53"/>
    <w:rsid w:val="00B90AB2"/>
    <w:pPr>
      <w:numPr>
        <w:numId w:val="67"/>
      </w:numPr>
    </w:pPr>
  </w:style>
  <w:style w:type="numbering" w:customStyle="1" w:styleId="Importovantl81">
    <w:name w:val="Importovaný štýl 81"/>
    <w:rsid w:val="00B90AB2"/>
    <w:pPr>
      <w:numPr>
        <w:numId w:val="95"/>
      </w:numPr>
    </w:pPr>
  </w:style>
  <w:style w:type="numbering" w:customStyle="1" w:styleId="Importovantl95">
    <w:name w:val="Importovaný štýl 95"/>
    <w:rsid w:val="00B90AB2"/>
    <w:pPr>
      <w:numPr>
        <w:numId w:val="109"/>
      </w:numPr>
    </w:pPr>
  </w:style>
  <w:style w:type="numbering" w:customStyle="1" w:styleId="Importovantl23">
    <w:name w:val="Importovaný štýl 23"/>
    <w:rsid w:val="00B90AB2"/>
    <w:pPr>
      <w:numPr>
        <w:numId w:val="37"/>
      </w:numPr>
    </w:pPr>
  </w:style>
  <w:style w:type="numbering" w:customStyle="1" w:styleId="Importovantl47">
    <w:name w:val="Importovaný štýl 47"/>
    <w:rsid w:val="00B90AB2"/>
    <w:pPr>
      <w:numPr>
        <w:numId w:val="61"/>
      </w:numPr>
    </w:pPr>
  </w:style>
  <w:style w:type="numbering" w:customStyle="1" w:styleId="Importovantl78">
    <w:name w:val="Importovaný štýl 78"/>
    <w:rsid w:val="00B90AB2"/>
    <w:pPr>
      <w:numPr>
        <w:numId w:val="92"/>
      </w:numPr>
    </w:pPr>
  </w:style>
  <w:style w:type="numbering" w:customStyle="1" w:styleId="Importovantl118">
    <w:name w:val="Importovaný štýl 118"/>
    <w:rsid w:val="00B90AB2"/>
    <w:pPr>
      <w:numPr>
        <w:numId w:val="132"/>
      </w:numPr>
    </w:pPr>
  </w:style>
  <w:style w:type="numbering" w:customStyle="1" w:styleId="Importovantl102">
    <w:name w:val="Importovaný štýl 102"/>
    <w:rsid w:val="00B90AB2"/>
    <w:pPr>
      <w:numPr>
        <w:numId w:val="116"/>
      </w:numPr>
    </w:pPr>
  </w:style>
  <w:style w:type="numbering" w:customStyle="1" w:styleId="Importovantl48">
    <w:name w:val="Importovaný štýl 48"/>
    <w:rsid w:val="00B90AB2"/>
    <w:pPr>
      <w:numPr>
        <w:numId w:val="62"/>
      </w:numPr>
    </w:pPr>
  </w:style>
  <w:style w:type="numbering" w:customStyle="1" w:styleId="Importovantl19">
    <w:name w:val="Importovaný štýl 19"/>
    <w:rsid w:val="00B90AB2"/>
    <w:pPr>
      <w:numPr>
        <w:numId w:val="33"/>
      </w:numPr>
    </w:pPr>
  </w:style>
  <w:style w:type="numbering" w:customStyle="1" w:styleId="Importovantl28">
    <w:name w:val="Importovaný štýl 28"/>
    <w:rsid w:val="00B90AB2"/>
    <w:pPr>
      <w:numPr>
        <w:numId w:val="42"/>
      </w:numPr>
    </w:pPr>
  </w:style>
  <w:style w:type="numbering" w:customStyle="1" w:styleId="Importovantl85">
    <w:name w:val="Importovaný štýl 85"/>
    <w:rsid w:val="00B90AB2"/>
    <w:pPr>
      <w:numPr>
        <w:numId w:val="99"/>
      </w:numPr>
    </w:pPr>
  </w:style>
  <w:style w:type="numbering" w:customStyle="1" w:styleId="Importovantl83">
    <w:name w:val="Importovaný štýl 83"/>
    <w:rsid w:val="00B90AB2"/>
    <w:pPr>
      <w:numPr>
        <w:numId w:val="97"/>
      </w:numPr>
    </w:pPr>
  </w:style>
  <w:style w:type="numbering" w:customStyle="1" w:styleId="Importovantl64">
    <w:name w:val="Importovaný štýl 64"/>
    <w:rsid w:val="00B90AB2"/>
    <w:pPr>
      <w:numPr>
        <w:numId w:val="78"/>
      </w:numPr>
    </w:pPr>
  </w:style>
  <w:style w:type="numbering" w:customStyle="1" w:styleId="Importovantl111">
    <w:name w:val="Importovaný štýl 111"/>
    <w:rsid w:val="00B90AB2"/>
    <w:pPr>
      <w:numPr>
        <w:numId w:val="125"/>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0"/>
      </w:numPr>
    </w:pPr>
  </w:style>
  <w:style w:type="numbering" w:customStyle="1" w:styleId="Importovantl92">
    <w:name w:val="Importovaný štýl 92"/>
    <w:rsid w:val="00B90AB2"/>
    <w:pPr>
      <w:numPr>
        <w:numId w:val="106"/>
      </w:numPr>
    </w:pPr>
  </w:style>
  <w:style w:type="numbering" w:customStyle="1" w:styleId="Style1">
    <w:name w:val="Style1"/>
    <w:rsid w:val="00B90AB2"/>
    <w:pPr>
      <w:numPr>
        <w:numId w:val="134"/>
      </w:numPr>
    </w:pPr>
  </w:style>
  <w:style w:type="numbering" w:customStyle="1" w:styleId="Importovantl61">
    <w:name w:val="Importovaný štýl 61"/>
    <w:rsid w:val="00B90AB2"/>
    <w:pPr>
      <w:numPr>
        <w:numId w:val="75"/>
      </w:numPr>
    </w:pPr>
  </w:style>
  <w:style w:type="numbering" w:customStyle="1" w:styleId="Importovantl67">
    <w:name w:val="Importovaný štýl 67"/>
    <w:rsid w:val="00B90AB2"/>
    <w:pPr>
      <w:numPr>
        <w:numId w:val="81"/>
      </w:numPr>
    </w:pPr>
  </w:style>
  <w:style w:type="numbering" w:customStyle="1" w:styleId="Importovantl77">
    <w:name w:val="Importovaný štýl 77"/>
    <w:rsid w:val="00B90AB2"/>
    <w:pPr>
      <w:numPr>
        <w:numId w:val="91"/>
      </w:numPr>
    </w:pPr>
  </w:style>
  <w:style w:type="numbering" w:customStyle="1" w:styleId="Importovantl75">
    <w:name w:val="Importovaný štýl 75"/>
    <w:rsid w:val="00B90AB2"/>
    <w:pPr>
      <w:numPr>
        <w:numId w:val="89"/>
      </w:numPr>
    </w:pPr>
  </w:style>
  <w:style w:type="numbering" w:customStyle="1" w:styleId="Importovantl71">
    <w:name w:val="Importovaný štýl 71"/>
    <w:rsid w:val="00B90AB2"/>
    <w:pPr>
      <w:numPr>
        <w:numId w:val="85"/>
      </w:numPr>
    </w:pPr>
  </w:style>
  <w:style w:type="numbering" w:customStyle="1" w:styleId="Importovantl26">
    <w:name w:val="Importovaný štýl 26"/>
    <w:rsid w:val="00B90AB2"/>
    <w:pPr>
      <w:numPr>
        <w:numId w:val="40"/>
      </w:numPr>
    </w:pPr>
  </w:style>
  <w:style w:type="numbering" w:customStyle="1" w:styleId="Importovantl107">
    <w:name w:val="Importovaný štýl 107"/>
    <w:rsid w:val="00B90AB2"/>
    <w:pPr>
      <w:numPr>
        <w:numId w:val="121"/>
      </w:numPr>
    </w:pPr>
  </w:style>
  <w:style w:type="numbering" w:customStyle="1" w:styleId="Importovantl42">
    <w:name w:val="Importovaný štýl 42"/>
    <w:rsid w:val="00B90AB2"/>
    <w:pPr>
      <w:numPr>
        <w:numId w:val="56"/>
      </w:numPr>
    </w:pPr>
  </w:style>
  <w:style w:type="numbering" w:customStyle="1" w:styleId="Importovantl11">
    <w:name w:val="Importovaný štýl 11"/>
    <w:rsid w:val="00B90AB2"/>
    <w:pPr>
      <w:numPr>
        <w:numId w:val="25"/>
      </w:numPr>
    </w:pPr>
  </w:style>
  <w:style w:type="numbering" w:customStyle="1" w:styleId="Importovantl14">
    <w:name w:val="Importovaný štýl 14"/>
    <w:rsid w:val="00B90AB2"/>
    <w:pPr>
      <w:numPr>
        <w:numId w:val="28"/>
      </w:numPr>
    </w:pPr>
  </w:style>
  <w:style w:type="numbering" w:customStyle="1" w:styleId="Importovantl93">
    <w:name w:val="Importovaný štýl 93"/>
    <w:rsid w:val="00B90AB2"/>
    <w:pPr>
      <w:numPr>
        <w:numId w:val="107"/>
      </w:numPr>
    </w:pPr>
  </w:style>
  <w:style w:type="numbering" w:customStyle="1" w:styleId="Importovantl16">
    <w:name w:val="Importovaný štýl 16"/>
    <w:rsid w:val="00B90AB2"/>
    <w:pPr>
      <w:numPr>
        <w:numId w:val="30"/>
      </w:numPr>
    </w:pPr>
  </w:style>
  <w:style w:type="numbering" w:customStyle="1" w:styleId="Importovantl5">
    <w:name w:val="Importovaný štýl 5"/>
    <w:rsid w:val="00B90AB2"/>
    <w:pPr>
      <w:numPr>
        <w:numId w:val="19"/>
      </w:numPr>
    </w:pPr>
  </w:style>
  <w:style w:type="numbering" w:customStyle="1" w:styleId="Importovantl89">
    <w:name w:val="Importovaný štýl 89"/>
    <w:rsid w:val="00B90AB2"/>
    <w:pPr>
      <w:numPr>
        <w:numId w:val="103"/>
      </w:numPr>
    </w:pPr>
  </w:style>
  <w:style w:type="numbering" w:customStyle="1" w:styleId="Importovantl1">
    <w:name w:val="Importovaný štýl 1"/>
    <w:rsid w:val="00B90AB2"/>
    <w:pPr>
      <w:numPr>
        <w:numId w:val="15"/>
      </w:numPr>
    </w:pPr>
  </w:style>
  <w:style w:type="numbering" w:customStyle="1" w:styleId="Importovantl12">
    <w:name w:val="Importovaný štýl 12"/>
    <w:rsid w:val="00B90AB2"/>
    <w:pPr>
      <w:numPr>
        <w:numId w:val="26"/>
      </w:numPr>
    </w:pPr>
  </w:style>
  <w:style w:type="numbering" w:customStyle="1" w:styleId="Importovantl38">
    <w:name w:val="Importovaný štýl 38"/>
    <w:rsid w:val="00B90AB2"/>
    <w:pPr>
      <w:numPr>
        <w:numId w:val="52"/>
      </w:numPr>
    </w:pPr>
  </w:style>
  <w:style w:type="numbering" w:customStyle="1" w:styleId="Importovantl3">
    <w:name w:val="Importovaný štýl 3"/>
    <w:rsid w:val="00B90AB2"/>
    <w:pPr>
      <w:numPr>
        <w:numId w:val="17"/>
      </w:numPr>
    </w:pPr>
  </w:style>
  <w:style w:type="numbering" w:customStyle="1" w:styleId="Importovantl87">
    <w:name w:val="Importovaný štýl 87"/>
    <w:rsid w:val="00B90AB2"/>
    <w:pPr>
      <w:numPr>
        <w:numId w:val="101"/>
      </w:numPr>
    </w:pPr>
  </w:style>
  <w:style w:type="numbering" w:customStyle="1" w:styleId="Importovantl88">
    <w:name w:val="Importovaný štýl 88"/>
    <w:rsid w:val="00B90AB2"/>
    <w:pPr>
      <w:numPr>
        <w:numId w:val="102"/>
      </w:numPr>
    </w:pPr>
  </w:style>
  <w:style w:type="numbering" w:customStyle="1" w:styleId="Importovantl7">
    <w:name w:val="Importovaný štýl 7"/>
    <w:rsid w:val="00B90AB2"/>
    <w:pPr>
      <w:numPr>
        <w:numId w:val="21"/>
      </w:numPr>
    </w:pPr>
  </w:style>
  <w:style w:type="numbering" w:customStyle="1" w:styleId="Importovantl100">
    <w:name w:val="Importovaný štýl 100"/>
    <w:rsid w:val="00B90AB2"/>
    <w:pPr>
      <w:numPr>
        <w:numId w:val="114"/>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3"/>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9"/>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4"/>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2.xml><?xml version="1.0" encoding="utf-8"?>
<ds:datastoreItem xmlns:ds="http://schemas.openxmlformats.org/officeDocument/2006/customXml" ds:itemID="{E3B843B0-333D-4FC1-8077-43BB33726620}">
  <ds:schemaRefs>
    <ds:schemaRef ds:uri="http://schemas.openxmlformats.org/officeDocument/2006/bibliography"/>
  </ds:schemaRefs>
</ds:datastoreItem>
</file>

<file path=customXml/itemProps3.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customXml/itemProps4.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3659</Words>
  <Characters>20857</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2</cp:revision>
  <cp:lastPrinted>2025-07-28T11:36:00Z</cp:lastPrinted>
  <dcterms:created xsi:type="dcterms:W3CDTF">2025-11-14T10:53:00Z</dcterms:created>
  <dcterms:modified xsi:type="dcterms:W3CDTF">2025-11-14T10:53:00Z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