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DBDE8" w14:textId="77777777" w:rsidR="003D7673" w:rsidRDefault="003D7673">
      <w:pPr>
        <w:pStyle w:val="Zkladntext"/>
        <w:rPr>
          <w:rFonts w:ascii="Times New Roman"/>
          <w:sz w:val="20"/>
        </w:rPr>
      </w:pPr>
    </w:p>
    <w:p w14:paraId="766B4C36" w14:textId="77777777" w:rsidR="003D7673" w:rsidRDefault="003D7673">
      <w:pPr>
        <w:pStyle w:val="Zkladntext"/>
        <w:spacing w:before="9"/>
        <w:rPr>
          <w:rFonts w:ascii="Times New Roman"/>
          <w:sz w:val="17"/>
        </w:rPr>
      </w:pPr>
    </w:p>
    <w:p w14:paraId="0D57B925" w14:textId="77777777" w:rsidR="003D7673" w:rsidRDefault="00B60358">
      <w:pPr>
        <w:pStyle w:val="Nadpis1"/>
        <w:spacing w:before="52"/>
        <w:ind w:left="542" w:right="343" w:firstLine="0"/>
        <w:jc w:val="center"/>
      </w:pPr>
      <w:r>
        <w:t>VÝZVA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PODÁNÍ</w:t>
      </w:r>
      <w:r>
        <w:rPr>
          <w:spacing w:val="-4"/>
        </w:rPr>
        <w:t xml:space="preserve"> </w:t>
      </w:r>
      <w:r>
        <w:t>NABÍDKY</w:t>
      </w:r>
    </w:p>
    <w:p w14:paraId="796667ED" w14:textId="77777777" w:rsidR="003D7673" w:rsidRDefault="003D7673">
      <w:pPr>
        <w:pStyle w:val="Zkladntext"/>
        <w:rPr>
          <w:b/>
        </w:rPr>
      </w:pPr>
    </w:p>
    <w:p w14:paraId="68ADE4BC" w14:textId="68713EE5" w:rsidR="003D7673" w:rsidRPr="0072182D" w:rsidRDefault="00B60358">
      <w:pPr>
        <w:pStyle w:val="Zkladntext"/>
        <w:ind w:left="542" w:right="343"/>
        <w:jc w:val="center"/>
        <w:rPr>
          <w:b/>
        </w:rPr>
      </w:pPr>
      <w:r w:rsidRPr="0072182D">
        <w:rPr>
          <w:b/>
        </w:rPr>
        <w:t>k</w:t>
      </w:r>
      <w:r w:rsidRPr="0072182D">
        <w:rPr>
          <w:b/>
          <w:spacing w:val="-3"/>
        </w:rPr>
        <w:t xml:space="preserve"> </w:t>
      </w:r>
      <w:r w:rsidRPr="0072182D">
        <w:rPr>
          <w:b/>
        </w:rPr>
        <w:t>dílčí</w:t>
      </w:r>
      <w:r w:rsidRPr="0072182D">
        <w:rPr>
          <w:b/>
          <w:spacing w:val="-1"/>
        </w:rPr>
        <w:t xml:space="preserve"> </w:t>
      </w:r>
      <w:r w:rsidRPr="0072182D">
        <w:rPr>
          <w:b/>
        </w:rPr>
        <w:t>veřejné</w:t>
      </w:r>
      <w:r w:rsidRPr="0072182D">
        <w:rPr>
          <w:b/>
          <w:spacing w:val="-3"/>
        </w:rPr>
        <w:t xml:space="preserve"> </w:t>
      </w:r>
      <w:r w:rsidRPr="0072182D">
        <w:rPr>
          <w:b/>
        </w:rPr>
        <w:t>zakázce</w:t>
      </w:r>
      <w:r w:rsidR="00E03D56">
        <w:rPr>
          <w:b/>
        </w:rPr>
        <w:t>,</w:t>
      </w:r>
      <w:r w:rsidRPr="0072182D">
        <w:rPr>
          <w:b/>
          <w:spacing w:val="-3"/>
        </w:rPr>
        <w:t xml:space="preserve"> </w:t>
      </w:r>
      <w:r w:rsidRPr="0072182D">
        <w:rPr>
          <w:b/>
        </w:rPr>
        <w:t>zadávané</w:t>
      </w:r>
      <w:r w:rsidRPr="0072182D">
        <w:rPr>
          <w:b/>
          <w:spacing w:val="-4"/>
        </w:rPr>
        <w:t xml:space="preserve"> </w:t>
      </w:r>
      <w:r w:rsidRPr="0072182D">
        <w:rPr>
          <w:b/>
        </w:rPr>
        <w:t>v</w:t>
      </w:r>
      <w:r w:rsidRPr="0072182D">
        <w:rPr>
          <w:b/>
          <w:spacing w:val="1"/>
        </w:rPr>
        <w:t xml:space="preserve"> </w:t>
      </w:r>
      <w:r w:rsidRPr="0072182D">
        <w:rPr>
          <w:b/>
        </w:rPr>
        <w:t>dynamickém</w:t>
      </w:r>
      <w:r w:rsidRPr="0072182D">
        <w:rPr>
          <w:b/>
          <w:spacing w:val="-1"/>
        </w:rPr>
        <w:t xml:space="preserve"> </w:t>
      </w:r>
      <w:r w:rsidRPr="0072182D">
        <w:rPr>
          <w:b/>
        </w:rPr>
        <w:t>nákupním</w:t>
      </w:r>
      <w:r w:rsidRPr="0072182D">
        <w:rPr>
          <w:b/>
          <w:spacing w:val="-4"/>
        </w:rPr>
        <w:t xml:space="preserve"> </w:t>
      </w:r>
      <w:r w:rsidRPr="0072182D">
        <w:rPr>
          <w:b/>
        </w:rPr>
        <w:t>systému</w:t>
      </w:r>
      <w:r w:rsidR="0072182D">
        <w:rPr>
          <w:b/>
        </w:rPr>
        <w:t xml:space="preserve"> nazvaném</w:t>
      </w:r>
    </w:p>
    <w:p w14:paraId="5F4128C1" w14:textId="77777777" w:rsidR="00325A9F" w:rsidRDefault="00B60358" w:rsidP="00325A9F">
      <w:pPr>
        <w:ind w:right="11"/>
        <w:jc w:val="center"/>
        <w:rPr>
          <w:spacing w:val="-52"/>
          <w:sz w:val="24"/>
        </w:rPr>
      </w:pPr>
      <w:r>
        <w:rPr>
          <w:sz w:val="24"/>
        </w:rPr>
        <w:t>„</w:t>
      </w:r>
      <w:r w:rsidR="00325A9F" w:rsidRPr="00325A9F">
        <w:rPr>
          <w:b/>
          <w:sz w:val="24"/>
        </w:rPr>
        <w:t xml:space="preserve">Dynamický nákupní systém – Nákup výpočetní techniky, vč. příslušenství a spotřebního </w:t>
      </w:r>
      <w:r w:rsidR="00325A9F">
        <w:rPr>
          <w:b/>
          <w:sz w:val="24"/>
        </w:rPr>
        <w:t>m</w:t>
      </w:r>
      <w:r w:rsidR="00325A9F" w:rsidRPr="00325A9F">
        <w:rPr>
          <w:b/>
          <w:sz w:val="24"/>
        </w:rPr>
        <w:t>ateriálu</w:t>
      </w:r>
      <w:r>
        <w:rPr>
          <w:sz w:val="24"/>
        </w:rPr>
        <w:t>“</w:t>
      </w:r>
      <w:r w:rsidR="00E03D56">
        <w:rPr>
          <w:sz w:val="24"/>
        </w:rPr>
        <w:t>,</w:t>
      </w:r>
      <w:r>
        <w:rPr>
          <w:spacing w:val="-52"/>
          <w:sz w:val="24"/>
        </w:rPr>
        <w:t xml:space="preserve"> </w:t>
      </w:r>
    </w:p>
    <w:p w14:paraId="722CE107" w14:textId="126C4935" w:rsidR="003D7673" w:rsidRDefault="00756689" w:rsidP="00325A9F">
      <w:pPr>
        <w:ind w:right="11"/>
        <w:jc w:val="center"/>
        <w:rPr>
          <w:sz w:val="24"/>
        </w:rPr>
      </w:pPr>
      <w:r>
        <w:rPr>
          <w:spacing w:val="-52"/>
          <w:sz w:val="24"/>
        </w:rPr>
        <w:br/>
      </w:r>
      <w:r w:rsidR="00B60358">
        <w:rPr>
          <w:sz w:val="24"/>
        </w:rPr>
        <w:t>pod</w:t>
      </w:r>
      <w:r w:rsidR="00B60358">
        <w:rPr>
          <w:spacing w:val="-2"/>
          <w:sz w:val="24"/>
        </w:rPr>
        <w:t xml:space="preserve"> </w:t>
      </w:r>
      <w:r w:rsidR="00B60358">
        <w:rPr>
          <w:sz w:val="24"/>
        </w:rPr>
        <w:t>názvem:</w:t>
      </w:r>
    </w:p>
    <w:p w14:paraId="3EC1B67D" w14:textId="598B028D" w:rsidR="003D7673" w:rsidRDefault="00756689" w:rsidP="00756689">
      <w:pPr>
        <w:pStyle w:val="Zkladntext"/>
        <w:spacing w:before="1"/>
        <w:jc w:val="center"/>
        <w:rPr>
          <w:b/>
          <w:bCs/>
        </w:rPr>
      </w:pPr>
      <w:r w:rsidRPr="00756689">
        <w:rPr>
          <w:b/>
          <w:bCs/>
          <w:highlight w:val="yellow"/>
        </w:rPr>
        <w:t>Dodávka tiskových náplní pro období 1.1. - 30.6. 2026</w:t>
      </w:r>
      <w:r w:rsidR="003E07B0">
        <w:rPr>
          <w:b/>
          <w:bCs/>
        </w:rPr>
        <w:t xml:space="preserve"> </w:t>
      </w:r>
    </w:p>
    <w:p w14:paraId="2882B772" w14:textId="77777777" w:rsidR="00756689" w:rsidRDefault="00756689">
      <w:pPr>
        <w:pStyle w:val="Zkladntext"/>
        <w:spacing w:before="1"/>
        <w:rPr>
          <w:b/>
        </w:rPr>
      </w:pPr>
    </w:p>
    <w:p w14:paraId="3EF0B400" w14:textId="2074DD86" w:rsidR="003D7673" w:rsidRDefault="00B60358" w:rsidP="006512B2">
      <w:pPr>
        <w:pStyle w:val="Zkladntext"/>
        <w:spacing w:before="1"/>
        <w:ind w:left="316" w:right="21"/>
      </w:pPr>
      <w:r>
        <w:t>Dynamický</w:t>
      </w:r>
      <w:r>
        <w:rPr>
          <w:spacing w:val="1"/>
        </w:rPr>
        <w:t xml:space="preserve"> </w:t>
      </w:r>
      <w:r>
        <w:t>nákupní</w:t>
      </w:r>
      <w:r>
        <w:rPr>
          <w:spacing w:val="1"/>
        </w:rPr>
        <w:t xml:space="preserve"> </w:t>
      </w:r>
      <w:r>
        <w:t>systém</w:t>
      </w:r>
      <w:r w:rsidR="006512B2">
        <w:t xml:space="preserve"> (dále jen „DNS“)</w:t>
      </w:r>
      <w:r w:rsidR="006512B2" w:rsidRPr="003118C0">
        <w:t xml:space="preserve"> </w:t>
      </w:r>
      <w:r>
        <w:t>byl</w:t>
      </w:r>
      <w:r w:rsidRPr="0072182D">
        <w:t xml:space="preserve"> </w:t>
      </w:r>
      <w:r>
        <w:t>zaveden</w:t>
      </w:r>
      <w:r w:rsidRPr="003118C0">
        <w:t xml:space="preserve"> </w:t>
      </w:r>
      <w:r>
        <w:t>v</w:t>
      </w:r>
      <w:r w:rsidRPr="003118C0">
        <w:t xml:space="preserve"> </w:t>
      </w:r>
      <w:r>
        <w:t>nadlimitním</w:t>
      </w:r>
      <w:r w:rsidRPr="003118C0">
        <w:t xml:space="preserve"> </w:t>
      </w:r>
      <w:r>
        <w:t>režimu</w:t>
      </w:r>
      <w:r w:rsidRPr="003118C0">
        <w:t xml:space="preserve"> </w:t>
      </w:r>
      <w:r>
        <w:t>a</w:t>
      </w:r>
      <w:r w:rsidRPr="003118C0">
        <w:t xml:space="preserve"> </w:t>
      </w:r>
      <w:r>
        <w:t>ve</w:t>
      </w:r>
      <w:r w:rsidRPr="003118C0">
        <w:t xml:space="preserve"> </w:t>
      </w:r>
      <w:r>
        <w:t>Věstníku</w:t>
      </w:r>
      <w:r w:rsidRPr="003118C0">
        <w:t xml:space="preserve"> </w:t>
      </w:r>
      <w:r>
        <w:t>veřejných</w:t>
      </w:r>
      <w:r w:rsidRPr="003118C0">
        <w:t xml:space="preserve"> </w:t>
      </w:r>
      <w:r>
        <w:t>zakázek</w:t>
      </w:r>
      <w:r w:rsidRPr="003118C0">
        <w:t xml:space="preserve"> </w:t>
      </w:r>
      <w:r>
        <w:t>je</w:t>
      </w:r>
      <w:r w:rsidRPr="003118C0">
        <w:t xml:space="preserve"> </w:t>
      </w:r>
      <w:r>
        <w:t>evidován</w:t>
      </w:r>
      <w:r w:rsidRPr="003118C0">
        <w:t xml:space="preserve"> </w:t>
      </w:r>
      <w:r>
        <w:t>pod</w:t>
      </w:r>
      <w:r w:rsidRPr="003118C0">
        <w:t xml:space="preserve"> </w:t>
      </w:r>
      <w:r>
        <w:t xml:space="preserve">číslem </w:t>
      </w:r>
      <w:r w:rsidR="00325A9F" w:rsidRPr="00325A9F">
        <w:t>Z2025-010487</w:t>
      </w:r>
      <w:r w:rsidR="00756689">
        <w:t xml:space="preserve">. </w:t>
      </w:r>
    </w:p>
    <w:p w14:paraId="33364735" w14:textId="77777777" w:rsidR="00F675FB" w:rsidRDefault="00F675FB" w:rsidP="006512B2">
      <w:pPr>
        <w:pStyle w:val="Zkladntext"/>
        <w:spacing w:before="1"/>
        <w:ind w:left="316" w:right="21"/>
      </w:pPr>
    </w:p>
    <w:p w14:paraId="150DC45B" w14:textId="47ED70D4" w:rsidR="003D7673" w:rsidRDefault="00F27A1B" w:rsidP="00325A9F">
      <w:pPr>
        <w:pStyle w:val="Zkladntext"/>
        <w:spacing w:before="1"/>
        <w:ind w:left="316" w:right="21"/>
        <w:jc w:val="both"/>
        <w:rPr>
          <w:b/>
          <w:sz w:val="20"/>
        </w:rPr>
      </w:pPr>
      <w:r>
        <w:t xml:space="preserve">DNS </w:t>
      </w:r>
      <w:r w:rsidR="00325A9F" w:rsidRPr="00325A9F">
        <w:t>není rozdělen do kategorií, tzn., že v rámci výzv</w:t>
      </w:r>
      <w:r w:rsidR="00325A9F">
        <w:t>y</w:t>
      </w:r>
      <w:r w:rsidR="00325A9F" w:rsidRPr="00325A9F">
        <w:t xml:space="preserve"> k podání nabídky v dílčí veřejné zakázce </w:t>
      </w:r>
      <w:r w:rsidR="00325A9F">
        <w:t>js</w:t>
      </w:r>
      <w:r w:rsidR="00325A9F" w:rsidRPr="00325A9F">
        <w:t xml:space="preserve">ou oslovováni všichni dodavatelé zařazení do DNS ve vztahu ke všemu poptávanému </w:t>
      </w:r>
      <w:r w:rsidR="00325A9F">
        <w:t>s</w:t>
      </w:r>
      <w:r w:rsidR="00325A9F" w:rsidRPr="00325A9F">
        <w:t>ortimentu či jeho druhu.</w:t>
      </w:r>
    </w:p>
    <w:p w14:paraId="4C32958C" w14:textId="77777777" w:rsidR="003D7673" w:rsidRDefault="003D7673">
      <w:pPr>
        <w:pStyle w:val="Zkladntext"/>
        <w:rPr>
          <w:b/>
          <w:sz w:val="20"/>
        </w:rPr>
      </w:pPr>
    </w:p>
    <w:p w14:paraId="4BA0086E" w14:textId="77777777" w:rsidR="007C23CE" w:rsidRDefault="007C23CE" w:rsidP="007C23CE">
      <w:pPr>
        <w:pStyle w:val="Nadpis1"/>
        <w:numPr>
          <w:ilvl w:val="0"/>
          <w:numId w:val="2"/>
        </w:numPr>
        <w:tabs>
          <w:tab w:val="left" w:pos="1025"/>
        </w:tabs>
        <w:spacing w:before="52"/>
        <w:ind w:hanging="709"/>
      </w:pPr>
      <w:r>
        <w:rPr>
          <w:color w:val="1F487C"/>
        </w:rPr>
        <w:t>Identifikační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údaje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zadavatele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další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informace</w:t>
      </w:r>
    </w:p>
    <w:p w14:paraId="5570455E" w14:textId="77777777" w:rsidR="003D7673" w:rsidRDefault="003D7673">
      <w:pPr>
        <w:pStyle w:val="Zkladntext"/>
        <w:rPr>
          <w:b/>
          <w:sz w:val="20"/>
        </w:rPr>
      </w:pPr>
    </w:p>
    <w:p w14:paraId="4F220615" w14:textId="77777777" w:rsidR="003D7673" w:rsidRDefault="003D7673">
      <w:pPr>
        <w:pStyle w:val="Zkladntext"/>
        <w:spacing w:before="8"/>
        <w:rPr>
          <w:b/>
          <w:sz w:val="21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563"/>
        <w:gridCol w:w="5953"/>
      </w:tblGrid>
      <w:tr w:rsidR="003D7673" w14:paraId="7F693653" w14:textId="77777777" w:rsidTr="00001744">
        <w:trPr>
          <w:trHeight w:val="283"/>
        </w:trPr>
        <w:tc>
          <w:tcPr>
            <w:tcW w:w="3563" w:type="dxa"/>
            <w:vAlign w:val="center"/>
          </w:tcPr>
          <w:p w14:paraId="675032C9" w14:textId="584E6562" w:rsidR="00325A9F" w:rsidRDefault="00B60358" w:rsidP="00325A9F">
            <w:pPr>
              <w:pStyle w:val="TableParagraph"/>
              <w:spacing w:line="24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zadavatele:</w:t>
            </w:r>
          </w:p>
        </w:tc>
        <w:tc>
          <w:tcPr>
            <w:tcW w:w="5953" w:type="dxa"/>
            <w:vAlign w:val="center"/>
          </w:tcPr>
          <w:p w14:paraId="0AB93D16" w14:textId="73012245" w:rsidR="003D7673" w:rsidRPr="00325A9F" w:rsidRDefault="00325A9F" w:rsidP="00CC7447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  <w:bookmarkStart w:id="0" w:name="_Hlk189450204"/>
            <w:r w:rsidRPr="00325A9F">
              <w:rPr>
                <w:b/>
                <w:sz w:val="24"/>
                <w:szCs w:val="24"/>
              </w:rPr>
              <w:t>Albertinum, odborný léčebný ústav, Žamberk</w:t>
            </w:r>
            <w:bookmarkEnd w:id="0"/>
          </w:p>
        </w:tc>
      </w:tr>
      <w:tr w:rsidR="003D7673" w14:paraId="57E99B54" w14:textId="77777777" w:rsidTr="00001744">
        <w:trPr>
          <w:trHeight w:val="283"/>
        </w:trPr>
        <w:tc>
          <w:tcPr>
            <w:tcW w:w="3563" w:type="dxa"/>
            <w:vAlign w:val="center"/>
          </w:tcPr>
          <w:p w14:paraId="02561D58" w14:textId="77777777" w:rsidR="003D7673" w:rsidRDefault="00B60358" w:rsidP="00325A9F">
            <w:pPr>
              <w:pStyle w:val="TableParagraph"/>
              <w:spacing w:before="4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Sídlo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zadavatele:</w:t>
            </w:r>
          </w:p>
        </w:tc>
        <w:tc>
          <w:tcPr>
            <w:tcW w:w="5953" w:type="dxa"/>
            <w:vAlign w:val="center"/>
          </w:tcPr>
          <w:p w14:paraId="3CB070F1" w14:textId="02C82EB1" w:rsidR="003D7673" w:rsidRDefault="00325A9F" w:rsidP="00CC7447">
            <w:pPr>
              <w:pStyle w:val="TableParagraph"/>
              <w:spacing w:before="45"/>
              <w:ind w:left="0"/>
              <w:rPr>
                <w:sz w:val="24"/>
              </w:rPr>
            </w:pPr>
            <w:r w:rsidRPr="00325A9F">
              <w:rPr>
                <w:sz w:val="24"/>
              </w:rPr>
              <w:t>Za Kopečkem 353, 56401 Žamberk</w:t>
            </w:r>
          </w:p>
        </w:tc>
      </w:tr>
      <w:tr w:rsidR="003D7673" w14:paraId="6B622C57" w14:textId="77777777" w:rsidTr="00001744">
        <w:trPr>
          <w:trHeight w:val="283"/>
        </w:trPr>
        <w:tc>
          <w:tcPr>
            <w:tcW w:w="3563" w:type="dxa"/>
            <w:vAlign w:val="center"/>
          </w:tcPr>
          <w:p w14:paraId="37F8C4D3" w14:textId="77777777" w:rsidR="003D7673" w:rsidRDefault="00B60358" w:rsidP="00325A9F">
            <w:pPr>
              <w:pStyle w:val="TableParagraph"/>
              <w:spacing w:before="4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IČO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zadavatele:</w:t>
            </w:r>
          </w:p>
        </w:tc>
        <w:tc>
          <w:tcPr>
            <w:tcW w:w="5953" w:type="dxa"/>
            <w:vAlign w:val="center"/>
          </w:tcPr>
          <w:p w14:paraId="5DA3AE4A" w14:textId="7FC222D6" w:rsidR="003D7673" w:rsidRPr="00CC7447" w:rsidRDefault="00325A9F" w:rsidP="00CC7447">
            <w:pPr>
              <w:pStyle w:val="TableParagraph"/>
              <w:spacing w:before="46"/>
              <w:ind w:left="0"/>
              <w:rPr>
                <w:sz w:val="24"/>
                <w:szCs w:val="24"/>
              </w:rPr>
            </w:pPr>
            <w:r w:rsidRPr="00CC7447">
              <w:rPr>
                <w:sz w:val="24"/>
                <w:szCs w:val="24"/>
              </w:rPr>
              <w:t>00196096</w:t>
            </w:r>
          </w:p>
        </w:tc>
      </w:tr>
      <w:tr w:rsidR="003D7673" w14:paraId="340FDD4D" w14:textId="77777777" w:rsidTr="00001744">
        <w:trPr>
          <w:trHeight w:val="283"/>
        </w:trPr>
        <w:tc>
          <w:tcPr>
            <w:tcW w:w="3563" w:type="dxa"/>
            <w:vAlign w:val="center"/>
          </w:tcPr>
          <w:p w14:paraId="304BEF2E" w14:textId="77777777" w:rsidR="003D7673" w:rsidRDefault="00B60358" w:rsidP="00325A9F">
            <w:pPr>
              <w:pStyle w:val="TableParagraph"/>
              <w:spacing w:before="1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pověřená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zastupování</w:t>
            </w:r>
          </w:p>
          <w:p w14:paraId="6C238F00" w14:textId="77777777" w:rsidR="003D7673" w:rsidRDefault="00B60358" w:rsidP="00325A9F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zadavatele:</w:t>
            </w:r>
          </w:p>
        </w:tc>
        <w:tc>
          <w:tcPr>
            <w:tcW w:w="5953" w:type="dxa"/>
            <w:vAlign w:val="center"/>
          </w:tcPr>
          <w:p w14:paraId="2B31E44B" w14:textId="0F3BD9AA" w:rsidR="003D7673" w:rsidRPr="00CC7447" w:rsidRDefault="00325A9F" w:rsidP="005E08C8">
            <w:pPr>
              <w:pStyle w:val="TableParagraph"/>
              <w:spacing w:before="159"/>
              <w:ind w:left="0"/>
              <w:rPr>
                <w:sz w:val="24"/>
                <w:szCs w:val="24"/>
              </w:rPr>
            </w:pPr>
            <w:r w:rsidRPr="00CC7447">
              <w:rPr>
                <w:sz w:val="24"/>
                <w:szCs w:val="24"/>
              </w:rPr>
              <w:t xml:space="preserve">Ing. </w:t>
            </w:r>
            <w:r w:rsidR="0034628D" w:rsidRPr="00CC7447">
              <w:rPr>
                <w:sz w:val="24"/>
                <w:szCs w:val="24"/>
              </w:rPr>
              <w:t>Pav</w:t>
            </w:r>
            <w:r w:rsidR="00CC7447" w:rsidRPr="00CC7447">
              <w:rPr>
                <w:sz w:val="24"/>
                <w:szCs w:val="24"/>
              </w:rPr>
              <w:t>el</w:t>
            </w:r>
            <w:r w:rsidR="0034628D" w:rsidRPr="00CC7447">
              <w:rPr>
                <w:sz w:val="24"/>
                <w:szCs w:val="24"/>
              </w:rPr>
              <w:t xml:space="preserve"> Špač</w:t>
            </w:r>
            <w:r w:rsidR="00CC7447" w:rsidRPr="00CC7447">
              <w:rPr>
                <w:sz w:val="24"/>
                <w:szCs w:val="24"/>
              </w:rPr>
              <w:t>ek</w:t>
            </w:r>
            <w:r w:rsidRPr="00CC7447">
              <w:rPr>
                <w:sz w:val="24"/>
                <w:szCs w:val="24"/>
              </w:rPr>
              <w:t>, ředitel</w:t>
            </w:r>
          </w:p>
        </w:tc>
      </w:tr>
      <w:tr w:rsidR="005E08C8" w14:paraId="6C76B5F3" w14:textId="77777777" w:rsidTr="00001744">
        <w:trPr>
          <w:trHeight w:val="283"/>
        </w:trPr>
        <w:tc>
          <w:tcPr>
            <w:tcW w:w="3563" w:type="dxa"/>
          </w:tcPr>
          <w:p w14:paraId="3DFD96EB" w14:textId="0F58B32D" w:rsidR="005E08C8" w:rsidRDefault="005E08C8" w:rsidP="005E08C8">
            <w:pPr>
              <w:pStyle w:val="TableParagraph"/>
              <w:spacing w:before="1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Kontaktní osoby:</w:t>
            </w:r>
          </w:p>
        </w:tc>
        <w:tc>
          <w:tcPr>
            <w:tcW w:w="5953" w:type="dxa"/>
            <w:vAlign w:val="center"/>
          </w:tcPr>
          <w:p w14:paraId="58DE6F3B" w14:textId="061A15CB" w:rsidR="005E08C8" w:rsidRPr="00CC7447" w:rsidRDefault="005E08C8" w:rsidP="005E08C8">
            <w:pPr>
              <w:jc w:val="both"/>
              <w:rPr>
                <w:sz w:val="24"/>
                <w:szCs w:val="24"/>
              </w:rPr>
            </w:pPr>
            <w:r w:rsidRPr="00CC7447">
              <w:rPr>
                <w:sz w:val="24"/>
                <w:szCs w:val="24"/>
              </w:rPr>
              <w:t>Ing. Vladimír Fabián, vedoucí útvaru HS</w:t>
            </w:r>
          </w:p>
          <w:p w14:paraId="685E18E0" w14:textId="18748F73" w:rsidR="005E08C8" w:rsidRPr="00CC7447" w:rsidRDefault="005E08C8" w:rsidP="005E08C8">
            <w:pPr>
              <w:rPr>
                <w:sz w:val="24"/>
                <w:szCs w:val="24"/>
              </w:rPr>
            </w:pPr>
            <w:r w:rsidRPr="00CC7447">
              <w:rPr>
                <w:sz w:val="24"/>
                <w:szCs w:val="24"/>
              </w:rPr>
              <w:t>Tel. +420 465 677 826, e-mail: fabian@albertinum.cz</w:t>
            </w:r>
          </w:p>
          <w:p w14:paraId="7CED3F89" w14:textId="59F1D8FD" w:rsidR="005E08C8" w:rsidRPr="00CC7447" w:rsidRDefault="005E08C8" w:rsidP="005E08C8">
            <w:pPr>
              <w:jc w:val="both"/>
              <w:rPr>
                <w:sz w:val="24"/>
                <w:szCs w:val="24"/>
              </w:rPr>
            </w:pPr>
            <w:r w:rsidRPr="00CC7447">
              <w:rPr>
                <w:sz w:val="24"/>
                <w:szCs w:val="24"/>
              </w:rPr>
              <w:t>Martin Pech, technik IT.</w:t>
            </w:r>
          </w:p>
          <w:p w14:paraId="449392E2" w14:textId="5B81E86B" w:rsidR="005E08C8" w:rsidRPr="00CC7447" w:rsidRDefault="005E08C8" w:rsidP="005E08C8">
            <w:pPr>
              <w:rPr>
                <w:sz w:val="24"/>
                <w:szCs w:val="24"/>
              </w:rPr>
            </w:pPr>
            <w:r w:rsidRPr="00CC7447">
              <w:rPr>
                <w:sz w:val="24"/>
                <w:szCs w:val="24"/>
              </w:rPr>
              <w:t>Tel. +420 465 677 900, e-mail: pech@albertinum.cz</w:t>
            </w:r>
          </w:p>
        </w:tc>
      </w:tr>
      <w:tr w:rsidR="003D7673" w14:paraId="430E49C4" w14:textId="77777777" w:rsidTr="00001744">
        <w:trPr>
          <w:trHeight w:val="283"/>
        </w:trPr>
        <w:tc>
          <w:tcPr>
            <w:tcW w:w="3563" w:type="dxa"/>
          </w:tcPr>
          <w:p w14:paraId="07B14345" w14:textId="77777777" w:rsidR="003D7673" w:rsidRDefault="00B60358" w:rsidP="005E08C8">
            <w:pPr>
              <w:pStyle w:val="TableParagraph"/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Profil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zadavatele:</w:t>
            </w:r>
          </w:p>
        </w:tc>
        <w:tc>
          <w:tcPr>
            <w:tcW w:w="5953" w:type="dxa"/>
          </w:tcPr>
          <w:p w14:paraId="366E5DB9" w14:textId="6100B8F6" w:rsidR="005E08C8" w:rsidRPr="00CC7447" w:rsidRDefault="009C654A" w:rsidP="0000174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hyperlink r:id="rId8" w:history="1">
              <w:r w:rsidR="00001744" w:rsidRPr="007625CE">
                <w:rPr>
                  <w:rStyle w:val="Hypertextovodkaz"/>
                  <w:sz w:val="24"/>
                  <w:szCs w:val="24"/>
                </w:rPr>
                <w:t>https://zakazky.pardubickykraj.cz/profile_display_1962.ht</w:t>
              </w:r>
            </w:hyperlink>
            <w:r w:rsidR="00001744">
              <w:rPr>
                <w:rStyle w:val="Hypertextovodkaz"/>
                <w:sz w:val="24"/>
                <w:szCs w:val="24"/>
              </w:rPr>
              <w:t>ml</w:t>
            </w:r>
            <w:r w:rsidR="005E08C8" w:rsidRPr="00CC7447">
              <w:rPr>
                <w:sz w:val="24"/>
                <w:szCs w:val="24"/>
              </w:rPr>
              <w:t xml:space="preserve"> </w:t>
            </w:r>
          </w:p>
        </w:tc>
      </w:tr>
    </w:tbl>
    <w:p w14:paraId="1630A997" w14:textId="77777777" w:rsidR="005415D2" w:rsidRDefault="005415D2" w:rsidP="005415D2">
      <w:pPr>
        <w:pStyle w:val="Zkladntext"/>
        <w:ind w:firstLine="315"/>
      </w:pPr>
    </w:p>
    <w:p w14:paraId="63E6C0F9" w14:textId="77777777" w:rsidR="003D7673" w:rsidRDefault="005415D2" w:rsidP="00124AD6">
      <w:pPr>
        <w:pStyle w:val="Zkladntext"/>
        <w:ind w:firstLine="315"/>
        <w:rPr>
          <w:b/>
          <w:sz w:val="20"/>
        </w:rPr>
      </w:pPr>
      <w:r>
        <w:t>(dále</w:t>
      </w:r>
      <w:r>
        <w:rPr>
          <w:spacing w:val="54"/>
        </w:rPr>
        <w:t xml:space="preserve"> </w:t>
      </w:r>
      <w:r>
        <w:t>jen</w:t>
      </w:r>
      <w:r>
        <w:rPr>
          <w:spacing w:val="55"/>
        </w:rPr>
        <w:t xml:space="preserve"> </w:t>
      </w:r>
      <w:r>
        <w:t>„zadavatel“)</w:t>
      </w:r>
    </w:p>
    <w:p w14:paraId="2685F65D" w14:textId="77777777" w:rsidR="003D7673" w:rsidRDefault="003D7673">
      <w:pPr>
        <w:pStyle w:val="Zkladntext"/>
        <w:spacing w:before="1"/>
        <w:rPr>
          <w:b/>
        </w:rPr>
      </w:pPr>
    </w:p>
    <w:p w14:paraId="17F036F2" w14:textId="77777777" w:rsidR="003D7673" w:rsidRDefault="00B60358">
      <w:pPr>
        <w:pStyle w:val="Odstavecseseznamem"/>
        <w:numPr>
          <w:ilvl w:val="1"/>
          <w:numId w:val="2"/>
        </w:numPr>
        <w:tabs>
          <w:tab w:val="left" w:pos="1025"/>
        </w:tabs>
        <w:spacing w:before="120"/>
        <w:ind w:hanging="709"/>
        <w:rPr>
          <w:b/>
          <w:sz w:val="24"/>
        </w:rPr>
      </w:pPr>
      <w:r>
        <w:rPr>
          <w:b/>
          <w:sz w:val="24"/>
        </w:rPr>
        <w:t>Úvodní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informace</w:t>
      </w:r>
    </w:p>
    <w:p w14:paraId="75789FE0" w14:textId="77777777" w:rsidR="00F27A1B" w:rsidRDefault="00F27A1B">
      <w:pPr>
        <w:pStyle w:val="Zkladntext"/>
        <w:ind w:left="316" w:right="108"/>
        <w:jc w:val="both"/>
      </w:pPr>
    </w:p>
    <w:p w14:paraId="2F9A5CE5" w14:textId="6E2461D3" w:rsidR="003D7673" w:rsidRPr="003118C0" w:rsidRDefault="00B60358">
      <w:pPr>
        <w:pStyle w:val="Zkladntext"/>
        <w:ind w:left="316" w:right="108"/>
        <w:jc w:val="both"/>
        <w:rPr>
          <w:b/>
        </w:rPr>
      </w:pPr>
      <w:r>
        <w:t>Zadavatel</w:t>
      </w:r>
      <w:r>
        <w:rPr>
          <w:spacing w:val="-10"/>
        </w:rPr>
        <w:t xml:space="preserve"> </w:t>
      </w:r>
      <w:r>
        <w:t>tímto</w:t>
      </w:r>
      <w:r w:rsidR="006B2A9C">
        <w:rPr>
          <w:spacing w:val="54"/>
        </w:rPr>
        <w:t xml:space="preserve"> </w:t>
      </w:r>
      <w:r>
        <w:t>v souladu</w:t>
      </w:r>
      <w:r>
        <w:rPr>
          <w:spacing w:val="55"/>
        </w:rPr>
        <w:t xml:space="preserve"> </w:t>
      </w:r>
      <w:r>
        <w:t>s</w:t>
      </w:r>
      <w:r>
        <w:rPr>
          <w:spacing w:val="54"/>
        </w:rPr>
        <w:t xml:space="preserve"> </w:t>
      </w:r>
      <w:r>
        <w:t>§</w:t>
      </w:r>
      <w:r>
        <w:rPr>
          <w:spacing w:val="54"/>
        </w:rPr>
        <w:t xml:space="preserve"> </w:t>
      </w:r>
      <w:r>
        <w:t>141</w:t>
      </w:r>
      <w:r>
        <w:rPr>
          <w:spacing w:val="54"/>
        </w:rPr>
        <w:t xml:space="preserve"> </w:t>
      </w:r>
      <w:r>
        <w:t>odst.</w:t>
      </w:r>
      <w:r>
        <w:rPr>
          <w:spacing w:val="55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134/2016</w:t>
      </w:r>
      <w:r>
        <w:rPr>
          <w:spacing w:val="-5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zadávání</w:t>
      </w:r>
      <w:r>
        <w:rPr>
          <w:spacing w:val="-5"/>
        </w:rPr>
        <w:t xml:space="preserve"> </w:t>
      </w:r>
      <w:r>
        <w:t>veřejných</w:t>
      </w:r>
      <w:r>
        <w:rPr>
          <w:spacing w:val="-5"/>
        </w:rPr>
        <w:t xml:space="preserve"> </w:t>
      </w:r>
      <w:r>
        <w:t>zakázek,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</w:t>
      </w:r>
      <w:r>
        <w:rPr>
          <w:spacing w:val="-3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</w:t>
      </w:r>
      <w:proofErr w:type="gramStart"/>
      <w:r>
        <w:t>zákon“),</w:t>
      </w:r>
      <w:r w:rsidR="006B2A9C">
        <w:t xml:space="preserve"> </w:t>
      </w:r>
      <w:r>
        <w:rPr>
          <w:spacing w:val="-51"/>
        </w:rPr>
        <w:t xml:space="preserve"> </w:t>
      </w:r>
      <w:r w:rsidR="00844B47">
        <w:rPr>
          <w:spacing w:val="-51"/>
        </w:rPr>
        <w:t xml:space="preserve"> </w:t>
      </w:r>
      <w:r w:rsidR="00844B47" w:rsidRPr="003118C0">
        <w:rPr>
          <w:b/>
        </w:rPr>
        <w:t>vyzývá</w:t>
      </w:r>
      <w:proofErr w:type="gramEnd"/>
      <w:r w:rsidR="006B2A9C">
        <w:rPr>
          <w:b/>
          <w:spacing w:val="54"/>
        </w:rPr>
        <w:t xml:space="preserve"> </w:t>
      </w:r>
      <w:r w:rsidR="006512B2" w:rsidRPr="003118C0">
        <w:rPr>
          <w:b/>
        </w:rPr>
        <w:t>dodavatele</w:t>
      </w:r>
      <w:r w:rsidR="006512B2" w:rsidRPr="003118C0">
        <w:rPr>
          <w:b/>
          <w:spacing w:val="1"/>
        </w:rPr>
        <w:t xml:space="preserve"> </w:t>
      </w:r>
      <w:r w:rsidRPr="003118C0">
        <w:rPr>
          <w:b/>
        </w:rPr>
        <w:t>k</w:t>
      </w:r>
      <w:r w:rsidRPr="003118C0">
        <w:rPr>
          <w:b/>
          <w:spacing w:val="-1"/>
        </w:rPr>
        <w:t xml:space="preserve"> </w:t>
      </w:r>
      <w:r w:rsidRPr="003118C0">
        <w:rPr>
          <w:b/>
        </w:rPr>
        <w:t>podání</w:t>
      </w:r>
      <w:r w:rsidRPr="003118C0">
        <w:rPr>
          <w:b/>
          <w:spacing w:val="-1"/>
        </w:rPr>
        <w:t xml:space="preserve"> </w:t>
      </w:r>
      <w:r w:rsidRPr="003118C0">
        <w:rPr>
          <w:b/>
        </w:rPr>
        <w:t>nabídky</w:t>
      </w:r>
      <w:r w:rsidRPr="003118C0">
        <w:rPr>
          <w:b/>
          <w:spacing w:val="-2"/>
        </w:rPr>
        <w:t xml:space="preserve"> </w:t>
      </w:r>
      <w:r w:rsidRPr="003118C0">
        <w:rPr>
          <w:b/>
        </w:rPr>
        <w:t>na</w:t>
      </w:r>
      <w:r w:rsidRPr="003118C0">
        <w:rPr>
          <w:b/>
          <w:spacing w:val="-1"/>
        </w:rPr>
        <w:t xml:space="preserve"> </w:t>
      </w:r>
      <w:r w:rsidRPr="003118C0">
        <w:rPr>
          <w:b/>
        </w:rPr>
        <w:t>výše uvedenou</w:t>
      </w:r>
      <w:r w:rsidRPr="003118C0">
        <w:rPr>
          <w:b/>
          <w:spacing w:val="-2"/>
        </w:rPr>
        <w:t xml:space="preserve"> </w:t>
      </w:r>
      <w:r w:rsidRPr="003118C0">
        <w:rPr>
          <w:b/>
        </w:rPr>
        <w:t>veřejnou</w:t>
      </w:r>
      <w:r w:rsidRPr="003118C0">
        <w:rPr>
          <w:b/>
          <w:spacing w:val="-1"/>
        </w:rPr>
        <w:t xml:space="preserve"> </w:t>
      </w:r>
      <w:r w:rsidRPr="003118C0">
        <w:rPr>
          <w:b/>
        </w:rPr>
        <w:t>zakázku.</w:t>
      </w:r>
    </w:p>
    <w:p w14:paraId="4FEA953B" w14:textId="77777777" w:rsidR="00F27A1B" w:rsidRDefault="00F27A1B">
      <w:pPr>
        <w:pStyle w:val="Zkladntext"/>
        <w:ind w:left="316" w:right="108"/>
        <w:jc w:val="both"/>
      </w:pPr>
    </w:p>
    <w:p w14:paraId="756BE2AE" w14:textId="6ADD5C64" w:rsidR="00F27A1B" w:rsidRDefault="00B60358">
      <w:pPr>
        <w:pStyle w:val="Zkladntext"/>
        <w:spacing w:before="1"/>
        <w:ind w:left="316" w:right="116"/>
        <w:jc w:val="both"/>
      </w:pPr>
      <w:r>
        <w:t>Tato zadávací dokumentace (dále též „ZD“) obsahuje vymezení předmětu veřejné zakázky</w:t>
      </w:r>
      <w:r>
        <w:rPr>
          <w:spacing w:val="1"/>
        </w:rPr>
        <w:t xml:space="preserve"> </w:t>
      </w:r>
      <w:r>
        <w:t>vztahující se k dílčí veřejné zakázce zadávané v rámci DNS a stanoví podrobnosti nezbytné pro</w:t>
      </w:r>
      <w:r w:rsidR="0019723F">
        <w:rPr>
          <w:spacing w:val="1"/>
        </w:rPr>
        <w:t> </w:t>
      </w:r>
      <w:r>
        <w:t>zpracování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nabídky na</w:t>
      </w:r>
      <w:r>
        <w:rPr>
          <w:spacing w:val="-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této veřejné</w:t>
      </w:r>
      <w:r>
        <w:rPr>
          <w:spacing w:val="1"/>
        </w:rPr>
        <w:t xml:space="preserve"> </w:t>
      </w:r>
      <w:r>
        <w:t>zakázky.</w:t>
      </w:r>
      <w:r w:rsidR="00F27A1B" w:rsidRPr="00F27A1B">
        <w:t xml:space="preserve"> </w:t>
      </w:r>
    </w:p>
    <w:p w14:paraId="46E41CC7" w14:textId="77777777" w:rsidR="00F27A1B" w:rsidRDefault="00F27A1B">
      <w:pPr>
        <w:pStyle w:val="Zkladntext"/>
        <w:spacing w:before="1"/>
        <w:ind w:left="316" w:right="116"/>
        <w:jc w:val="both"/>
      </w:pPr>
    </w:p>
    <w:p w14:paraId="3830E9F7" w14:textId="77777777" w:rsidR="00844B47" w:rsidRDefault="00844B47" w:rsidP="00844B47">
      <w:pPr>
        <w:pStyle w:val="Nadpis1"/>
        <w:numPr>
          <w:ilvl w:val="1"/>
          <w:numId w:val="2"/>
        </w:numPr>
        <w:tabs>
          <w:tab w:val="left" w:pos="1025"/>
        </w:tabs>
        <w:spacing w:before="119"/>
        <w:ind w:hanging="709"/>
      </w:pPr>
      <w:r>
        <w:t>Informace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přístupu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zadávací</w:t>
      </w:r>
      <w:r>
        <w:rPr>
          <w:spacing w:val="-1"/>
        </w:rPr>
        <w:t xml:space="preserve"> </w:t>
      </w:r>
      <w:r>
        <w:t>dokumentaci</w:t>
      </w:r>
      <w:r>
        <w:rPr>
          <w:spacing w:val="1"/>
        </w:rPr>
        <w:t xml:space="preserve"> </w:t>
      </w:r>
      <w:r w:rsidR="00E03D56">
        <w:rPr>
          <w:spacing w:val="1"/>
        </w:rPr>
        <w:t xml:space="preserve">k </w:t>
      </w:r>
      <w:r>
        <w:t>DNS</w:t>
      </w:r>
    </w:p>
    <w:p w14:paraId="478C833E" w14:textId="77777777" w:rsidR="00844B47" w:rsidRDefault="00844B47" w:rsidP="00124AD6">
      <w:pPr>
        <w:pStyle w:val="Nadpis1"/>
        <w:tabs>
          <w:tab w:val="left" w:pos="1025"/>
        </w:tabs>
        <w:spacing w:before="119"/>
        <w:ind w:firstLine="0"/>
      </w:pPr>
    </w:p>
    <w:p w14:paraId="48287E75" w14:textId="77777777" w:rsidR="005E08C8" w:rsidRDefault="00844B47" w:rsidP="00C2068D">
      <w:pPr>
        <w:pStyle w:val="Zkladntext"/>
        <w:ind w:left="316" w:right="110"/>
        <w:jc w:val="both"/>
        <w:rPr>
          <w:spacing w:val="1"/>
        </w:rPr>
      </w:pPr>
      <w:r>
        <w:rPr>
          <w:spacing w:val="1"/>
        </w:rPr>
        <w:t xml:space="preserve">ZD k DNS v celém rozsahu </w:t>
      </w:r>
      <w:r>
        <w:t>je</w:t>
      </w:r>
      <w:r>
        <w:rPr>
          <w:spacing w:val="1"/>
        </w:rPr>
        <w:t xml:space="preserve"> </w:t>
      </w:r>
      <w:r>
        <w:t>k dispozici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adrese:</w:t>
      </w:r>
      <w:r>
        <w:rPr>
          <w:spacing w:val="1"/>
        </w:rPr>
        <w:t xml:space="preserve"> </w:t>
      </w:r>
    </w:p>
    <w:p w14:paraId="64F49485" w14:textId="21D1B5F7" w:rsidR="00E03D56" w:rsidRDefault="009C654A" w:rsidP="00C2068D">
      <w:pPr>
        <w:pStyle w:val="Zkladntext"/>
        <w:ind w:left="316" w:right="110"/>
        <w:jc w:val="both"/>
      </w:pPr>
      <w:hyperlink r:id="rId9" w:history="1">
        <w:r w:rsidR="005E08C8" w:rsidRPr="00197FA0">
          <w:rPr>
            <w:rStyle w:val="Hypertextovodkaz"/>
          </w:rPr>
          <w:t>https://zakazky.pardubickykraj.cz/contract_display_5329.html</w:t>
        </w:r>
      </w:hyperlink>
    </w:p>
    <w:p w14:paraId="35287706" w14:textId="77777777" w:rsidR="005E08C8" w:rsidRPr="00C2068D" w:rsidRDefault="005E08C8" w:rsidP="00C2068D">
      <w:pPr>
        <w:pStyle w:val="Zkladntext"/>
        <w:ind w:left="316" w:right="110"/>
        <w:jc w:val="both"/>
        <w:rPr>
          <w:color w:val="0000FF" w:themeColor="hyperlink"/>
          <w:u w:val="single"/>
        </w:rPr>
      </w:pPr>
    </w:p>
    <w:p w14:paraId="356D69FD" w14:textId="485AA234" w:rsidR="003118C0" w:rsidRDefault="003118C0" w:rsidP="003118C0">
      <w:pPr>
        <w:pStyle w:val="Nadpis1"/>
        <w:numPr>
          <w:ilvl w:val="1"/>
          <w:numId w:val="2"/>
        </w:numPr>
        <w:tabs>
          <w:tab w:val="left" w:pos="1025"/>
        </w:tabs>
        <w:spacing w:before="119"/>
        <w:ind w:hanging="709"/>
      </w:pPr>
      <w:r>
        <w:t>Elektronická</w:t>
      </w:r>
      <w:r>
        <w:rPr>
          <w:spacing w:val="-5"/>
        </w:rPr>
        <w:t xml:space="preserve"> </w:t>
      </w:r>
      <w:r>
        <w:t>komunikace</w:t>
      </w:r>
    </w:p>
    <w:p w14:paraId="580D7E21" w14:textId="77777777" w:rsidR="009617D0" w:rsidRDefault="009617D0" w:rsidP="009617D0">
      <w:pPr>
        <w:pStyle w:val="Nadpis1"/>
        <w:tabs>
          <w:tab w:val="left" w:pos="1025"/>
        </w:tabs>
        <w:spacing w:before="119"/>
      </w:pPr>
    </w:p>
    <w:p w14:paraId="4187EE85" w14:textId="13A6A428" w:rsidR="003118C0" w:rsidRDefault="003118C0" w:rsidP="003118C0">
      <w:pPr>
        <w:pStyle w:val="Zkladntext"/>
        <w:ind w:left="316" w:right="110"/>
        <w:jc w:val="both"/>
      </w:pPr>
      <w:r>
        <w:rPr>
          <w:spacing w:val="-1"/>
        </w:rPr>
        <w:t>Zadavatel</w:t>
      </w:r>
      <w:r>
        <w:rPr>
          <w:spacing w:val="-11"/>
        </w:rPr>
        <w:t xml:space="preserve"> </w:t>
      </w:r>
      <w:r>
        <w:rPr>
          <w:spacing w:val="-1"/>
        </w:rPr>
        <w:t>sděluje,</w:t>
      </w:r>
      <w:r>
        <w:rPr>
          <w:spacing w:val="-14"/>
        </w:rPr>
        <w:t xml:space="preserve"> </w:t>
      </w:r>
      <w:r>
        <w:rPr>
          <w:spacing w:val="-1"/>
        </w:rPr>
        <w:t>že</w:t>
      </w:r>
      <w:r>
        <w:rPr>
          <w:spacing w:val="-11"/>
        </w:rPr>
        <w:t xml:space="preserve"> </w:t>
      </w:r>
      <w:r>
        <w:rPr>
          <w:spacing w:val="-1"/>
        </w:rPr>
        <w:t>komunikace</w:t>
      </w:r>
      <w:r>
        <w:rPr>
          <w:spacing w:val="-14"/>
        </w:rPr>
        <w:t xml:space="preserve"> </w:t>
      </w:r>
      <w:r>
        <w:t>mezi</w:t>
      </w:r>
      <w:r>
        <w:rPr>
          <w:spacing w:val="-16"/>
        </w:rPr>
        <w:t xml:space="preserve"> </w:t>
      </w:r>
      <w:r>
        <w:t>zadavatelem</w:t>
      </w:r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dodavatelem</w:t>
      </w:r>
      <w:r>
        <w:rPr>
          <w:spacing w:val="-16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souladu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211</w:t>
      </w:r>
      <w:r>
        <w:rPr>
          <w:spacing w:val="-13"/>
        </w:rPr>
        <w:t xml:space="preserve"> </w:t>
      </w:r>
      <w:r>
        <w:t>odst.</w:t>
      </w:r>
      <w:r>
        <w:rPr>
          <w:spacing w:val="-52"/>
        </w:rPr>
        <w:t xml:space="preserve"> </w:t>
      </w:r>
      <w:r w:rsidR="009617D0">
        <w:t> 3 </w:t>
      </w:r>
      <w:r>
        <w:t>zákona probíhat</w:t>
      </w:r>
      <w:r>
        <w:rPr>
          <w:spacing w:val="-1"/>
        </w:rPr>
        <w:t xml:space="preserve"> </w:t>
      </w:r>
      <w:r>
        <w:t>elektronickými prostředky.</w:t>
      </w:r>
    </w:p>
    <w:p w14:paraId="352FA01A" w14:textId="77777777" w:rsidR="009617D0" w:rsidRDefault="009617D0" w:rsidP="003118C0">
      <w:pPr>
        <w:pStyle w:val="Zkladntext"/>
        <w:spacing w:before="3"/>
        <w:ind w:left="316" w:right="107"/>
        <w:jc w:val="both"/>
      </w:pPr>
    </w:p>
    <w:p w14:paraId="16D63577" w14:textId="7F1DE56D" w:rsidR="003118C0" w:rsidRDefault="003118C0" w:rsidP="003118C0">
      <w:pPr>
        <w:pStyle w:val="Zkladntext"/>
        <w:spacing w:before="3"/>
        <w:ind w:left="316" w:right="107"/>
        <w:jc w:val="both"/>
      </w:pPr>
      <w:r>
        <w:t>Podání nabídky ve smyslu s § 141 odst. 1 zákona je dodavatel povinen provést prostřednictvím</w:t>
      </w:r>
      <w:r>
        <w:rPr>
          <w:spacing w:val="-52"/>
        </w:rPr>
        <w:t xml:space="preserve"> </w:t>
      </w:r>
      <w:r>
        <w:t>elektronického systému JOSEPHINE. Veškeré informace k elektronické komunikaci v systému</w:t>
      </w:r>
      <w:r>
        <w:rPr>
          <w:spacing w:val="1"/>
        </w:rPr>
        <w:t xml:space="preserve"> </w:t>
      </w:r>
      <w:r>
        <w:t>JOSEPHINE jsou uvedeny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 Požadavky na</w:t>
      </w:r>
      <w:r>
        <w:rPr>
          <w:spacing w:val="-1"/>
        </w:rPr>
        <w:t xml:space="preserve"> </w:t>
      </w:r>
      <w:r>
        <w:t>elektronickou</w:t>
      </w:r>
      <w:r>
        <w:rPr>
          <w:spacing w:val="1"/>
        </w:rPr>
        <w:t xml:space="preserve"> </w:t>
      </w:r>
      <w:r>
        <w:t>komunikaci.</w:t>
      </w:r>
    </w:p>
    <w:p w14:paraId="38F77A96" w14:textId="77777777" w:rsidR="009617D0" w:rsidRDefault="009617D0" w:rsidP="003118C0">
      <w:pPr>
        <w:pStyle w:val="Zkladntext"/>
        <w:spacing w:before="3"/>
        <w:ind w:left="316" w:right="107"/>
        <w:jc w:val="both"/>
      </w:pPr>
    </w:p>
    <w:p w14:paraId="1980F7F5" w14:textId="77777777" w:rsidR="00844B47" w:rsidRPr="009617D0" w:rsidRDefault="00844B47" w:rsidP="00844B47">
      <w:pPr>
        <w:pStyle w:val="Nadpis1"/>
        <w:numPr>
          <w:ilvl w:val="1"/>
          <w:numId w:val="2"/>
        </w:numPr>
        <w:tabs>
          <w:tab w:val="left" w:pos="1025"/>
        </w:tabs>
        <w:spacing w:before="119"/>
        <w:ind w:hanging="709"/>
      </w:pPr>
      <w:r w:rsidRPr="009617D0">
        <w:t>Rozdělení</w:t>
      </w:r>
      <w:r w:rsidRPr="009617D0">
        <w:rPr>
          <w:spacing w:val="-3"/>
        </w:rPr>
        <w:t xml:space="preserve"> </w:t>
      </w:r>
      <w:r w:rsidRPr="009617D0">
        <w:t>veřejné</w:t>
      </w:r>
      <w:r w:rsidRPr="009617D0">
        <w:rPr>
          <w:spacing w:val="-4"/>
        </w:rPr>
        <w:t xml:space="preserve"> </w:t>
      </w:r>
      <w:r w:rsidRPr="009617D0">
        <w:t>zakázky</w:t>
      </w:r>
      <w:r w:rsidRPr="009617D0">
        <w:rPr>
          <w:spacing w:val="-5"/>
        </w:rPr>
        <w:t xml:space="preserve"> </w:t>
      </w:r>
      <w:r w:rsidRPr="009617D0">
        <w:t>na</w:t>
      </w:r>
      <w:r w:rsidRPr="009617D0">
        <w:rPr>
          <w:spacing w:val="-4"/>
        </w:rPr>
        <w:t xml:space="preserve"> </w:t>
      </w:r>
      <w:r w:rsidRPr="009617D0">
        <w:t>části</w:t>
      </w:r>
    </w:p>
    <w:p w14:paraId="7910B492" w14:textId="77777777" w:rsidR="009617D0" w:rsidRDefault="009617D0" w:rsidP="00844B47">
      <w:pPr>
        <w:ind w:left="316" w:right="113"/>
        <w:jc w:val="both"/>
        <w:rPr>
          <w:sz w:val="24"/>
          <w:highlight w:val="cyan"/>
        </w:rPr>
      </w:pPr>
    </w:p>
    <w:p w14:paraId="62E81D34" w14:textId="42AECC86" w:rsidR="00595312" w:rsidRDefault="00844B47" w:rsidP="004B50D7">
      <w:pPr>
        <w:ind w:left="316" w:right="113"/>
        <w:jc w:val="both"/>
        <w:rPr>
          <w:b/>
          <w:sz w:val="24"/>
        </w:rPr>
      </w:pPr>
      <w:r w:rsidRPr="00CC7447">
        <w:rPr>
          <w:sz w:val="24"/>
        </w:rPr>
        <w:t xml:space="preserve">Tato veřejná zakázka </w:t>
      </w:r>
      <w:r w:rsidRPr="00CC7447">
        <w:rPr>
          <w:b/>
          <w:sz w:val="24"/>
        </w:rPr>
        <w:t>není rozdělena na části</w:t>
      </w:r>
      <w:r w:rsidR="005E08C8" w:rsidRPr="004B50D7">
        <w:rPr>
          <w:b/>
          <w:sz w:val="24"/>
        </w:rPr>
        <w:t xml:space="preserve"> </w:t>
      </w:r>
    </w:p>
    <w:p w14:paraId="69C4D55F" w14:textId="77777777" w:rsidR="00C6475E" w:rsidRDefault="00C6475E" w:rsidP="004B50D7">
      <w:pPr>
        <w:ind w:left="316" w:right="113"/>
        <w:jc w:val="both"/>
        <w:rPr>
          <w:sz w:val="24"/>
        </w:rPr>
      </w:pPr>
    </w:p>
    <w:p w14:paraId="0646DD27" w14:textId="77777777" w:rsidR="00966D6A" w:rsidRDefault="00966D6A" w:rsidP="00966D6A">
      <w:pPr>
        <w:pStyle w:val="Odstavecseseznamem"/>
        <w:numPr>
          <w:ilvl w:val="1"/>
          <w:numId w:val="2"/>
        </w:numPr>
        <w:tabs>
          <w:tab w:val="left" w:pos="1025"/>
        </w:tabs>
        <w:spacing w:before="120"/>
        <w:ind w:hanging="709"/>
        <w:rPr>
          <w:b/>
          <w:sz w:val="24"/>
        </w:rPr>
      </w:pPr>
      <w:r>
        <w:rPr>
          <w:b/>
          <w:sz w:val="24"/>
        </w:rPr>
        <w:t>Popis</w:t>
      </w:r>
      <w:r w:rsidRPr="009617D0">
        <w:rPr>
          <w:b/>
          <w:sz w:val="24"/>
        </w:rPr>
        <w:t xml:space="preserve"> </w:t>
      </w:r>
      <w:r w:rsidRPr="00966D6A">
        <w:rPr>
          <w:b/>
          <w:sz w:val="24"/>
        </w:rPr>
        <w:t>předmětu veřejné zakázky a technické podmínky dle § 89 z</w:t>
      </w:r>
      <w:r>
        <w:rPr>
          <w:b/>
          <w:sz w:val="24"/>
        </w:rPr>
        <w:t>ákona</w:t>
      </w:r>
    </w:p>
    <w:p w14:paraId="679ECCD9" w14:textId="77777777" w:rsidR="00966D6A" w:rsidRPr="009617D0" w:rsidRDefault="00966D6A" w:rsidP="009617D0">
      <w:pPr>
        <w:pStyle w:val="Odstavecseseznamem"/>
        <w:tabs>
          <w:tab w:val="left" w:pos="1025"/>
        </w:tabs>
        <w:spacing w:before="120"/>
        <w:ind w:firstLine="0"/>
        <w:rPr>
          <w:b/>
        </w:rPr>
      </w:pPr>
    </w:p>
    <w:p w14:paraId="1B66B5BD" w14:textId="4168C69E" w:rsidR="00F27A1B" w:rsidRDefault="0019723F" w:rsidP="00F27A1B">
      <w:pPr>
        <w:pStyle w:val="Zkladntext"/>
        <w:spacing w:before="1"/>
        <w:ind w:left="316" w:right="116"/>
        <w:jc w:val="both"/>
      </w:pPr>
      <w:r>
        <w:t>V elektronickém katalogu</w:t>
      </w:r>
      <w:r w:rsidR="009669D0">
        <w:t xml:space="preserve"> k danému DNS v systému JOSEPHINE</w:t>
      </w:r>
      <w:r>
        <w:t xml:space="preserve"> jsou uvedeny j</w:t>
      </w:r>
      <w:r w:rsidR="00B60358">
        <w:t>ednotliv</w:t>
      </w:r>
      <w:r w:rsidR="00F27A1B">
        <w:t>é</w:t>
      </w:r>
      <w:r w:rsidR="00B60358" w:rsidRPr="009617D0">
        <w:t xml:space="preserve"> </w:t>
      </w:r>
      <w:r w:rsidR="00B60358">
        <w:t>položk</w:t>
      </w:r>
      <w:r w:rsidR="00F27A1B">
        <w:t>y</w:t>
      </w:r>
      <w:r w:rsidR="00B60358" w:rsidRPr="009617D0">
        <w:t xml:space="preserve"> </w:t>
      </w:r>
      <w:r w:rsidR="00F27A1B">
        <w:t>plnění VZ</w:t>
      </w:r>
      <w:r>
        <w:t>,</w:t>
      </w:r>
      <w:r w:rsidR="00F27A1B">
        <w:t xml:space="preserve"> </w:t>
      </w:r>
      <w:r>
        <w:t>které</w:t>
      </w:r>
      <w:r w:rsidR="00B60358" w:rsidRPr="009617D0">
        <w:t xml:space="preserve"> </w:t>
      </w:r>
      <w:r w:rsidR="00B60358">
        <w:t>j</w:t>
      </w:r>
      <w:r w:rsidR="00F27A1B">
        <w:t>sou</w:t>
      </w:r>
      <w:r w:rsidR="00B60358" w:rsidRPr="009617D0">
        <w:t xml:space="preserve"> </w:t>
      </w:r>
      <w:r w:rsidR="00B60358">
        <w:t>vyjádřen</w:t>
      </w:r>
      <w:r w:rsidR="00F27A1B">
        <w:t>y označením</w:t>
      </w:r>
      <w:r w:rsidR="00966D6A">
        <w:t xml:space="preserve"> </w:t>
      </w:r>
      <w:r w:rsidR="00F27A1B">
        <w:t>a</w:t>
      </w:r>
      <w:r>
        <w:t> </w:t>
      </w:r>
      <w:r w:rsidR="00B60358">
        <w:t>základními</w:t>
      </w:r>
      <w:r w:rsidR="00966D6A">
        <w:t xml:space="preserve"> </w:t>
      </w:r>
      <w:r w:rsidR="00B60358">
        <w:t>/</w:t>
      </w:r>
      <w:r w:rsidR="00966D6A">
        <w:t xml:space="preserve"> </w:t>
      </w:r>
      <w:r w:rsidR="00B60358">
        <w:t>minimálními</w:t>
      </w:r>
      <w:r w:rsidR="00B60358" w:rsidRPr="009617D0">
        <w:t xml:space="preserve"> </w:t>
      </w:r>
      <w:r w:rsidR="00B60358">
        <w:t>požadavky</w:t>
      </w:r>
      <w:r w:rsidR="00B60358" w:rsidRPr="009617D0">
        <w:t xml:space="preserve"> </w:t>
      </w:r>
      <w:r w:rsidR="00B60358">
        <w:t>na</w:t>
      </w:r>
      <w:r w:rsidR="00B60358" w:rsidRPr="009617D0">
        <w:t xml:space="preserve"> </w:t>
      </w:r>
      <w:r w:rsidR="00B60358">
        <w:t>vlastnosti</w:t>
      </w:r>
      <w:r w:rsidR="00B60358" w:rsidRPr="009617D0">
        <w:t xml:space="preserve"> </w:t>
      </w:r>
      <w:r w:rsidR="00F27A1B" w:rsidRPr="009617D0">
        <w:t>nabízeného plnění</w:t>
      </w:r>
      <w:r w:rsidR="00F27A1B">
        <w:t xml:space="preserve"> a jeho složení</w:t>
      </w:r>
      <w:r w:rsidR="00B60358">
        <w:t>.</w:t>
      </w:r>
      <w:r w:rsidR="00B60358" w:rsidRPr="00124AD6">
        <w:t xml:space="preserve"> </w:t>
      </w:r>
    </w:p>
    <w:p w14:paraId="4E56CE07" w14:textId="77777777" w:rsidR="00F27A1B" w:rsidRDefault="00F27A1B" w:rsidP="00F27A1B">
      <w:pPr>
        <w:pStyle w:val="Zkladntext"/>
        <w:spacing w:before="1"/>
        <w:ind w:left="316" w:right="116"/>
        <w:jc w:val="both"/>
      </w:pPr>
    </w:p>
    <w:p w14:paraId="732ACF7C" w14:textId="4A8A444C" w:rsidR="001E7871" w:rsidRDefault="007E797A" w:rsidP="007E797A">
      <w:pPr>
        <w:pStyle w:val="Zkladntext"/>
        <w:spacing w:before="1"/>
        <w:ind w:left="316" w:right="116"/>
        <w:jc w:val="both"/>
      </w:pPr>
      <w:r>
        <w:t xml:space="preserve">Vlastnosti a </w:t>
      </w:r>
      <w:r w:rsidR="003C7420">
        <w:t>technické parametry</w:t>
      </w:r>
      <w:r w:rsidR="00B60358">
        <w:t xml:space="preserve"> jednotlivých položek </w:t>
      </w:r>
      <w:r w:rsidR="003C7420">
        <w:t xml:space="preserve">zadavatel stanovil v souladu s ustanovením § 36 odst. 1 zákona, dle kterého nesmí být zadávací podmínky stanoveny tak, aby určitým dodavatelům </w:t>
      </w:r>
      <w:r w:rsidRPr="00124AD6">
        <w:rPr>
          <w:u w:val="single"/>
        </w:rPr>
        <w:t>bezdůvodně</w:t>
      </w:r>
      <w:r>
        <w:t xml:space="preserve"> přímo nebo nepřímo zaručova</w:t>
      </w:r>
      <w:r w:rsidR="003C7420">
        <w:t>ly</w:t>
      </w:r>
      <w:r>
        <w:t xml:space="preserve"> konkurenční výhodu nebo vytvářet </w:t>
      </w:r>
      <w:r w:rsidRPr="00124AD6">
        <w:rPr>
          <w:u w:val="single"/>
        </w:rPr>
        <w:t>bezdůvodn</w:t>
      </w:r>
      <w:r w:rsidR="003C7420">
        <w:rPr>
          <w:u w:val="single"/>
        </w:rPr>
        <w:t>é</w:t>
      </w:r>
      <w:r>
        <w:t xml:space="preserve"> překážky hospodářské soutěže. </w:t>
      </w:r>
    </w:p>
    <w:p w14:paraId="4C66CC4B" w14:textId="77777777" w:rsidR="001E7871" w:rsidRDefault="001E7871" w:rsidP="007E797A">
      <w:pPr>
        <w:pStyle w:val="Zkladntext"/>
        <w:spacing w:before="1"/>
        <w:ind w:left="316" w:right="116"/>
        <w:jc w:val="both"/>
      </w:pPr>
    </w:p>
    <w:p w14:paraId="1EB84A04" w14:textId="060F9307" w:rsidR="003D7673" w:rsidRPr="00124AD6" w:rsidRDefault="001E7871" w:rsidP="007E797A">
      <w:pPr>
        <w:pStyle w:val="Zkladntext"/>
        <w:spacing w:before="1"/>
        <w:ind w:left="316" w:right="116"/>
        <w:jc w:val="both"/>
        <w:rPr>
          <w:u w:val="single"/>
        </w:rPr>
      </w:pPr>
      <w:r>
        <w:t>Pokud však zadavatel uvádí bližší požadavky na specifikaci</w:t>
      </w:r>
      <w:r w:rsidRPr="007B0517">
        <w:t xml:space="preserve"> </w:t>
      </w:r>
      <w:r>
        <w:t xml:space="preserve">výrobku, činí tak </w:t>
      </w:r>
      <w:r w:rsidRPr="00124AD6">
        <w:rPr>
          <w:u w:val="single"/>
        </w:rPr>
        <w:t xml:space="preserve">v </w:t>
      </w:r>
      <w:r w:rsidR="00B60358" w:rsidRPr="00124AD6">
        <w:rPr>
          <w:u w:val="single"/>
        </w:rPr>
        <w:t>odůvodnitelných případech</w:t>
      </w:r>
      <w:r w:rsidRPr="00124AD6">
        <w:rPr>
          <w:u w:val="single"/>
        </w:rPr>
        <w:t>, kdy jsou preference těchto vlastností pro něj významné</w:t>
      </w:r>
      <w:r w:rsidR="005E08C8">
        <w:rPr>
          <w:u w:val="single"/>
        </w:rPr>
        <w:t>,</w:t>
      </w:r>
      <w:r w:rsidRPr="00124AD6">
        <w:rPr>
          <w:u w:val="single"/>
        </w:rPr>
        <w:t xml:space="preserve"> ať už z</w:t>
      </w:r>
      <w:r w:rsidR="00966D6A" w:rsidRPr="00124AD6">
        <w:rPr>
          <w:u w:val="single"/>
        </w:rPr>
        <w:t> </w:t>
      </w:r>
      <w:r w:rsidRPr="00124AD6">
        <w:rPr>
          <w:u w:val="single"/>
        </w:rPr>
        <w:t>kvalitativního</w:t>
      </w:r>
      <w:r w:rsidR="00966D6A" w:rsidRPr="00124AD6">
        <w:rPr>
          <w:u w:val="single"/>
        </w:rPr>
        <w:t>, užitného</w:t>
      </w:r>
      <w:r w:rsidRPr="00124AD6">
        <w:rPr>
          <w:u w:val="single"/>
        </w:rPr>
        <w:t>, technického hlediska</w:t>
      </w:r>
      <w:r w:rsidR="00B60358" w:rsidRPr="00124AD6">
        <w:rPr>
          <w:u w:val="single"/>
        </w:rPr>
        <w:t>.</w:t>
      </w:r>
    </w:p>
    <w:p w14:paraId="1EFC3D18" w14:textId="77777777" w:rsidR="0019723F" w:rsidRDefault="0019723F" w:rsidP="007E797A">
      <w:pPr>
        <w:pStyle w:val="Zkladntext"/>
        <w:spacing w:before="1"/>
        <w:ind w:left="316" w:right="116"/>
        <w:jc w:val="both"/>
      </w:pPr>
    </w:p>
    <w:p w14:paraId="4DC079B1" w14:textId="3AB6A4D6" w:rsidR="001E7871" w:rsidRDefault="0019723F" w:rsidP="0019723F">
      <w:pPr>
        <w:pStyle w:val="Zkladntext"/>
        <w:spacing w:before="1"/>
        <w:ind w:left="316" w:right="116"/>
        <w:jc w:val="both"/>
      </w:pPr>
      <w:r>
        <w:t>Stejně tak v případě, že ZD nebo elektronický katalog obsahuj</w:t>
      </w:r>
      <w:r w:rsidR="001E7871">
        <w:t>e</w:t>
      </w:r>
      <w:r>
        <w:t xml:space="preserve"> požadavky nebo odkazy na</w:t>
      </w:r>
      <w:r w:rsidR="00966D6A">
        <w:t> </w:t>
      </w:r>
      <w:r>
        <w:t>určité výrobky</w:t>
      </w:r>
      <w:r w:rsidR="001E7871">
        <w:t xml:space="preserve"> (obchodní brandy)</w:t>
      </w:r>
      <w:r>
        <w:t xml:space="preserve">, patenty na vynálezy, užitné vzory, průmyslové vzory, ochranné známky nebo označení původu, má se za to, že zadavatel tak </w:t>
      </w:r>
      <w:r w:rsidRPr="00124AD6">
        <w:rPr>
          <w:u w:val="single"/>
        </w:rPr>
        <w:t>učinil z</w:t>
      </w:r>
      <w:r w:rsidR="001E7871" w:rsidRPr="00124AD6">
        <w:rPr>
          <w:u w:val="single"/>
        </w:rPr>
        <w:t> </w:t>
      </w:r>
      <w:r w:rsidRPr="00124AD6">
        <w:rPr>
          <w:u w:val="single"/>
        </w:rPr>
        <w:t>důvodů srozumitelnosti a přesnosti popisu, a že se jedná o doporučená řešení (vymezení předpokládaného standardu)</w:t>
      </w:r>
      <w:r w:rsidR="001E7871" w:rsidRPr="001E7871">
        <w:rPr>
          <w:u w:val="single"/>
        </w:rPr>
        <w:t>.</w:t>
      </w:r>
      <w:r w:rsidRPr="009617D0">
        <w:t xml:space="preserve"> </w:t>
      </w:r>
      <w:r w:rsidR="001E7871" w:rsidRPr="00966D6A">
        <w:t>Z</w:t>
      </w:r>
      <w:r w:rsidRPr="00966D6A">
        <w:t xml:space="preserve">adavatel v souladu s ustanovením § 89 odst. 6 </w:t>
      </w:r>
      <w:r w:rsidR="009617D0">
        <w:t>zákona</w:t>
      </w:r>
      <w:r w:rsidRPr="00966D6A">
        <w:t xml:space="preserve"> u každého takového odkazu umožňuje použití rovnocenného řešení</w:t>
      </w:r>
      <w:r w:rsidR="001E7871" w:rsidRPr="00124AD6">
        <w:t xml:space="preserve"> (</w:t>
      </w:r>
      <w:r w:rsidR="001E7871" w:rsidRPr="00595312">
        <w:rPr>
          <w:i/>
        </w:rPr>
        <w:t>což potvrzuje</w:t>
      </w:r>
      <w:r w:rsidR="00966D6A" w:rsidRPr="00595312">
        <w:rPr>
          <w:i/>
        </w:rPr>
        <w:t xml:space="preserve"> </w:t>
      </w:r>
      <w:r w:rsidR="009617D0" w:rsidRPr="00595312">
        <w:rPr>
          <w:i/>
        </w:rPr>
        <w:t>u každého takového označení</w:t>
      </w:r>
      <w:r w:rsidR="00966D6A" w:rsidRPr="00595312">
        <w:rPr>
          <w:i/>
        </w:rPr>
        <w:t xml:space="preserve">* a odkazem na tento text </w:t>
      </w:r>
      <w:r w:rsidR="009617D0" w:rsidRPr="00595312">
        <w:rPr>
          <w:i/>
        </w:rPr>
        <w:t xml:space="preserve">uvedený </w:t>
      </w:r>
      <w:r w:rsidR="00966D6A" w:rsidRPr="00595312">
        <w:rPr>
          <w:i/>
        </w:rPr>
        <w:t>pod čarou</w:t>
      </w:r>
      <w:r w:rsidR="00966D6A">
        <w:t>)</w:t>
      </w:r>
      <w:r w:rsidRPr="00966D6A">
        <w:t>.</w:t>
      </w:r>
      <w:r>
        <w:t xml:space="preserve"> </w:t>
      </w:r>
    </w:p>
    <w:p w14:paraId="6C094913" w14:textId="77777777" w:rsidR="001E7871" w:rsidRDefault="001E7871" w:rsidP="0019723F">
      <w:pPr>
        <w:pStyle w:val="Zkladntext"/>
        <w:spacing w:before="1"/>
        <w:ind w:left="316" w:right="116"/>
        <w:jc w:val="both"/>
      </w:pPr>
    </w:p>
    <w:p w14:paraId="3B454C92" w14:textId="1A13A927" w:rsidR="00966D6A" w:rsidRDefault="0019723F" w:rsidP="0019723F">
      <w:pPr>
        <w:pStyle w:val="Zkladntext"/>
        <w:spacing w:before="1"/>
        <w:ind w:left="316" w:right="116"/>
        <w:jc w:val="both"/>
      </w:pPr>
      <w:r>
        <w:t>Zadavatel rovněž uvádí, že v případě, že se v ZD objevují odkazy na normy nebo technické dokumenty</w:t>
      </w:r>
      <w:r w:rsidR="00F30683">
        <w:t xml:space="preserve"> či štítky (ve smyslu § 94 zákona)</w:t>
      </w:r>
      <w:r>
        <w:t xml:space="preserve">, umožňuje v souladu s ustanovením § 90 odst. 3 ZZVZ </w:t>
      </w:r>
      <w:r w:rsidR="00F30683">
        <w:t xml:space="preserve">(resp. § 94 odst. 2 zákona) </w:t>
      </w:r>
      <w:r>
        <w:t xml:space="preserve">nabídnout rovnocenné řešení. </w:t>
      </w:r>
    </w:p>
    <w:p w14:paraId="6C9761D1" w14:textId="77777777" w:rsidR="00966D6A" w:rsidRDefault="00966D6A" w:rsidP="0019723F">
      <w:pPr>
        <w:pStyle w:val="Zkladntext"/>
        <w:spacing w:before="1"/>
        <w:ind w:left="316" w:right="116"/>
        <w:jc w:val="both"/>
      </w:pPr>
    </w:p>
    <w:p w14:paraId="54AB176E" w14:textId="77777777" w:rsidR="00071307" w:rsidRDefault="00966D6A" w:rsidP="00071307">
      <w:pPr>
        <w:pStyle w:val="Zkladntext"/>
        <w:spacing w:before="1"/>
        <w:ind w:left="316" w:right="116"/>
        <w:jc w:val="both"/>
      </w:pPr>
      <w:r>
        <w:t xml:space="preserve">Za </w:t>
      </w:r>
      <w:r w:rsidR="0019723F">
        <w:t xml:space="preserve">rovnocenné řešení </w:t>
      </w:r>
      <w:r>
        <w:t xml:space="preserve">bude zadavatel považovat takové řešení, které </w:t>
      </w:r>
      <w:r w:rsidR="009617D0">
        <w:t xml:space="preserve">splňuje </w:t>
      </w:r>
      <w:r w:rsidR="0019723F">
        <w:t>předepsan</w:t>
      </w:r>
      <w:r w:rsidR="00844B47">
        <w:t>é</w:t>
      </w:r>
      <w:r w:rsidR="0019723F">
        <w:t xml:space="preserve"> vlastnost</w:t>
      </w:r>
      <w:r w:rsidR="00844B47">
        <w:t>i</w:t>
      </w:r>
      <w:r w:rsidR="0019723F">
        <w:t>, jakost a kvalit</w:t>
      </w:r>
      <w:r w:rsidR="00844B47">
        <w:t>u</w:t>
      </w:r>
      <w:r w:rsidR="0019723F">
        <w:t xml:space="preserve"> výrobků se shodnými parametry, charakterem a funkcí, nebo </w:t>
      </w:r>
      <w:r w:rsidR="00844B47">
        <w:t>jsou z pohledu těchto uvedených atributů</w:t>
      </w:r>
      <w:r w:rsidR="009617D0">
        <w:t xml:space="preserve"> / stanovených požadavků na plnění</w:t>
      </w:r>
      <w:r w:rsidR="00844B47">
        <w:t xml:space="preserve"> </w:t>
      </w:r>
      <w:r w:rsidR="0019723F">
        <w:t>pro zadavatele výhodnější</w:t>
      </w:r>
      <w:r w:rsidR="0019723F" w:rsidRPr="00CC7447">
        <w:t xml:space="preserve">. </w:t>
      </w:r>
      <w:r w:rsidR="00071307" w:rsidRPr="00CC7447">
        <w:t>Zadavatel nepřipouští a nepovoluje dodávku neoriginálních a náhradních výrobků.</w:t>
      </w:r>
    </w:p>
    <w:p w14:paraId="06907488" w14:textId="221E0356" w:rsidR="0019723F" w:rsidRDefault="0019723F" w:rsidP="0019723F">
      <w:pPr>
        <w:pStyle w:val="Zkladntext"/>
        <w:spacing w:before="1"/>
        <w:ind w:left="316" w:right="116"/>
        <w:jc w:val="both"/>
      </w:pPr>
    </w:p>
    <w:p w14:paraId="0AE92E10" w14:textId="77777777" w:rsidR="003D7673" w:rsidRDefault="003D7673">
      <w:pPr>
        <w:pStyle w:val="Zkladntext"/>
        <w:spacing w:before="9"/>
        <w:rPr>
          <w:sz w:val="19"/>
        </w:rPr>
      </w:pPr>
    </w:p>
    <w:p w14:paraId="2E98E58B" w14:textId="77777777" w:rsidR="003D7673" w:rsidRDefault="00B60358">
      <w:pPr>
        <w:pStyle w:val="Nadpis1"/>
        <w:numPr>
          <w:ilvl w:val="0"/>
          <w:numId w:val="2"/>
        </w:numPr>
        <w:tabs>
          <w:tab w:val="left" w:pos="1025"/>
        </w:tabs>
        <w:spacing w:before="52"/>
        <w:ind w:hanging="709"/>
      </w:pPr>
      <w:r>
        <w:rPr>
          <w:color w:val="1F487C"/>
        </w:rPr>
        <w:lastRenderedPageBreak/>
        <w:t>Předmět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veřejné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zakázky,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místo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doba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plnění</w:t>
      </w:r>
    </w:p>
    <w:p w14:paraId="3AAAD525" w14:textId="77777777" w:rsidR="003D7673" w:rsidRDefault="00B60358">
      <w:pPr>
        <w:pStyle w:val="Odstavecseseznamem"/>
        <w:numPr>
          <w:ilvl w:val="1"/>
          <w:numId w:val="2"/>
        </w:numPr>
        <w:tabs>
          <w:tab w:val="left" w:pos="1025"/>
        </w:tabs>
        <w:spacing w:before="120"/>
        <w:ind w:hanging="709"/>
        <w:rPr>
          <w:b/>
          <w:sz w:val="24"/>
        </w:rPr>
      </w:pPr>
      <w:r>
        <w:rPr>
          <w:b/>
          <w:sz w:val="24"/>
        </w:rPr>
        <w:t>Vymezení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předmětu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veřejné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zakázky</w:t>
      </w:r>
    </w:p>
    <w:p w14:paraId="24369228" w14:textId="77777777" w:rsidR="009617D0" w:rsidRDefault="009617D0" w:rsidP="00BE104F">
      <w:pPr>
        <w:pStyle w:val="Zkladntext"/>
        <w:ind w:right="108"/>
        <w:jc w:val="both"/>
      </w:pPr>
    </w:p>
    <w:p w14:paraId="227954D1" w14:textId="65939A69" w:rsidR="00BE104F" w:rsidRDefault="00BE104F">
      <w:pPr>
        <w:pStyle w:val="Zkladntext"/>
        <w:ind w:left="316" w:right="108"/>
        <w:jc w:val="both"/>
      </w:pPr>
      <w:r>
        <w:t>Předmětem veřejné zakázky je dodávka zboží</w:t>
      </w:r>
      <w:r w:rsidR="00EF363C">
        <w:t xml:space="preserve"> nebo služeb</w:t>
      </w:r>
      <w:r>
        <w:t xml:space="preserve"> v rozsahu uvedeném v elektronickém formuláři pro podání nabídky v systému JOSEPHINE. Veškeré informace týkající se specifikace jednotlivých položek veřejné zakázky jsou uvedeny jak v popisu těchto položek v elektronickém katalogu dílčí zakázky v DNS, a to včetně množství</w:t>
      </w:r>
      <w:r w:rsidR="00EF363C">
        <w:t>.</w:t>
      </w:r>
    </w:p>
    <w:p w14:paraId="00EA92E4" w14:textId="77777777" w:rsidR="00BE104F" w:rsidRDefault="00BE104F">
      <w:pPr>
        <w:pStyle w:val="Zkladntext"/>
        <w:ind w:left="316" w:right="108"/>
        <w:jc w:val="both"/>
      </w:pPr>
    </w:p>
    <w:p w14:paraId="46BFC981" w14:textId="2F4969F4" w:rsidR="003D7673" w:rsidRDefault="001E1D08">
      <w:pPr>
        <w:pStyle w:val="Zkladntext"/>
        <w:ind w:left="316" w:right="108"/>
        <w:jc w:val="both"/>
      </w:pPr>
      <w:r>
        <w:t xml:space="preserve">Zadavatel </w:t>
      </w:r>
      <w:r w:rsidR="00B60358">
        <w:t>uvádí,</w:t>
      </w:r>
      <w:r w:rsidR="00B60358">
        <w:rPr>
          <w:spacing w:val="1"/>
        </w:rPr>
        <w:t xml:space="preserve"> </w:t>
      </w:r>
      <w:r w:rsidR="00B60358">
        <w:t>že</w:t>
      </w:r>
      <w:r w:rsidR="00B60358">
        <w:rPr>
          <w:spacing w:val="1"/>
        </w:rPr>
        <w:t xml:space="preserve"> </w:t>
      </w:r>
      <w:r w:rsidR="00B60358">
        <w:t>součástí</w:t>
      </w:r>
      <w:r w:rsidR="00B60358">
        <w:rPr>
          <w:spacing w:val="-9"/>
        </w:rPr>
        <w:t xml:space="preserve"> </w:t>
      </w:r>
      <w:r w:rsidR="00B60358">
        <w:t>plnění</w:t>
      </w:r>
      <w:r w:rsidR="00B60358">
        <w:rPr>
          <w:spacing w:val="-8"/>
        </w:rPr>
        <w:t xml:space="preserve"> </w:t>
      </w:r>
      <w:r w:rsidR="00B60358">
        <w:t>této</w:t>
      </w:r>
      <w:r w:rsidR="00B60358">
        <w:rPr>
          <w:spacing w:val="-5"/>
        </w:rPr>
        <w:t xml:space="preserve"> </w:t>
      </w:r>
      <w:r w:rsidR="00B60358">
        <w:t>veřejné</w:t>
      </w:r>
      <w:r w:rsidR="00B60358">
        <w:rPr>
          <w:spacing w:val="-6"/>
        </w:rPr>
        <w:t xml:space="preserve"> </w:t>
      </w:r>
      <w:r w:rsidR="00B60358">
        <w:t>zakázky</w:t>
      </w:r>
      <w:r w:rsidR="00B60358">
        <w:rPr>
          <w:spacing w:val="-7"/>
        </w:rPr>
        <w:t xml:space="preserve"> </w:t>
      </w:r>
      <w:r w:rsidR="00B60358">
        <w:t>je</w:t>
      </w:r>
      <w:r w:rsidR="00B60358">
        <w:rPr>
          <w:spacing w:val="-5"/>
        </w:rPr>
        <w:t xml:space="preserve"> </w:t>
      </w:r>
      <w:r w:rsidR="00B60358">
        <w:t>dodání</w:t>
      </w:r>
      <w:r w:rsidR="00B60358">
        <w:rPr>
          <w:spacing w:val="-6"/>
        </w:rPr>
        <w:t xml:space="preserve"> </w:t>
      </w:r>
      <w:r w:rsidR="00B60358">
        <w:t>zboží</w:t>
      </w:r>
      <w:r w:rsidR="00B60358">
        <w:rPr>
          <w:spacing w:val="-6"/>
        </w:rPr>
        <w:t xml:space="preserve"> </w:t>
      </w:r>
      <w:r w:rsidR="00B60358">
        <w:t>do</w:t>
      </w:r>
      <w:r w:rsidR="00B60358">
        <w:rPr>
          <w:spacing w:val="-5"/>
        </w:rPr>
        <w:t xml:space="preserve"> </w:t>
      </w:r>
      <w:r w:rsidR="00B60358">
        <w:t>místa</w:t>
      </w:r>
      <w:r w:rsidR="00B60358">
        <w:rPr>
          <w:spacing w:val="-5"/>
        </w:rPr>
        <w:t xml:space="preserve"> </w:t>
      </w:r>
      <w:r w:rsidR="00B60358">
        <w:t>uvedeného</w:t>
      </w:r>
      <w:r w:rsidR="00B60358">
        <w:rPr>
          <w:spacing w:val="-7"/>
        </w:rPr>
        <w:t xml:space="preserve"> </w:t>
      </w:r>
      <w:r w:rsidR="00B60358">
        <w:t>v</w:t>
      </w:r>
      <w:r>
        <w:rPr>
          <w:spacing w:val="-4"/>
        </w:rPr>
        <w:t> </w:t>
      </w:r>
      <w:r w:rsidR="00BA7EC2">
        <w:t>bodě</w:t>
      </w:r>
      <w:r w:rsidR="00BA7EC2">
        <w:rPr>
          <w:spacing w:val="-6"/>
        </w:rPr>
        <w:t xml:space="preserve"> </w:t>
      </w:r>
      <w:r w:rsidR="00B60358">
        <w:t>2.2</w:t>
      </w:r>
      <w:r w:rsidR="00B60358">
        <w:rPr>
          <w:spacing w:val="-7"/>
        </w:rPr>
        <w:t xml:space="preserve"> </w:t>
      </w:r>
      <w:r w:rsidR="00B60358">
        <w:t>této</w:t>
      </w:r>
      <w:r w:rsidR="00B60358">
        <w:rPr>
          <w:spacing w:val="-8"/>
        </w:rPr>
        <w:t xml:space="preserve"> </w:t>
      </w:r>
      <w:r w:rsidR="00B60358">
        <w:t>Výzvy.</w:t>
      </w:r>
    </w:p>
    <w:p w14:paraId="335BD7FC" w14:textId="77777777" w:rsidR="009617D0" w:rsidRDefault="009617D0">
      <w:pPr>
        <w:pStyle w:val="Zkladntext"/>
        <w:ind w:left="316" w:right="108"/>
        <w:jc w:val="both"/>
      </w:pPr>
    </w:p>
    <w:p w14:paraId="46A22444" w14:textId="1196E3D0" w:rsidR="003D7673" w:rsidRDefault="00B60358">
      <w:pPr>
        <w:pStyle w:val="Nadpis1"/>
        <w:numPr>
          <w:ilvl w:val="1"/>
          <w:numId w:val="2"/>
        </w:numPr>
        <w:tabs>
          <w:tab w:val="left" w:pos="1025"/>
        </w:tabs>
        <w:spacing w:before="121"/>
        <w:ind w:hanging="709"/>
      </w:pPr>
      <w:r>
        <w:t>Místo</w:t>
      </w:r>
      <w:r>
        <w:rPr>
          <w:spacing w:val="-2"/>
        </w:rPr>
        <w:t xml:space="preserve"> </w:t>
      </w:r>
      <w:r>
        <w:t>plnění</w:t>
      </w:r>
      <w:r w:rsidR="00681E47">
        <w:t xml:space="preserve"> a doba plnění</w:t>
      </w:r>
    </w:p>
    <w:p w14:paraId="64AE6732" w14:textId="77777777" w:rsidR="00681E47" w:rsidRDefault="00681E47" w:rsidP="00952C1B">
      <w:pPr>
        <w:pStyle w:val="Nadpis1"/>
        <w:tabs>
          <w:tab w:val="left" w:pos="1025"/>
        </w:tabs>
        <w:spacing w:before="121"/>
      </w:pPr>
    </w:p>
    <w:p w14:paraId="55562CB4" w14:textId="4D677036" w:rsidR="003D7673" w:rsidRDefault="00681E47">
      <w:pPr>
        <w:pStyle w:val="Zkladntext"/>
        <w:ind w:left="316"/>
        <w:jc w:val="both"/>
      </w:pPr>
      <w:r>
        <w:t xml:space="preserve">Přesně specifikované </w:t>
      </w:r>
      <w:r>
        <w:rPr>
          <w:spacing w:val="-5"/>
        </w:rPr>
        <w:t>m</w:t>
      </w:r>
      <w:r>
        <w:t>ísto</w:t>
      </w:r>
      <w:r>
        <w:rPr>
          <w:spacing w:val="-5"/>
        </w:rPr>
        <w:t xml:space="preserve"> </w:t>
      </w:r>
      <w:r w:rsidR="00B60358">
        <w:t>plnění</w:t>
      </w:r>
      <w:r w:rsidR="00B60358">
        <w:rPr>
          <w:spacing w:val="-4"/>
        </w:rPr>
        <w:t xml:space="preserve"> </w:t>
      </w:r>
      <w:r w:rsidR="00B60358">
        <w:t>je</w:t>
      </w:r>
      <w:r w:rsidR="00B60358">
        <w:rPr>
          <w:spacing w:val="-2"/>
        </w:rPr>
        <w:t xml:space="preserve"> </w:t>
      </w:r>
      <w:r>
        <w:t xml:space="preserve">uvedeno v Příloze č. 2 – </w:t>
      </w:r>
      <w:r w:rsidR="00BD0A75">
        <w:t>Kupní smlouva</w:t>
      </w:r>
      <w:r w:rsidR="00B60358">
        <w:t>.</w:t>
      </w:r>
    </w:p>
    <w:p w14:paraId="079300B9" w14:textId="22396524" w:rsidR="003E07B0" w:rsidRPr="00071307" w:rsidRDefault="003E07B0">
      <w:pPr>
        <w:pStyle w:val="Zkladntext"/>
        <w:ind w:left="316"/>
        <w:jc w:val="both"/>
      </w:pPr>
      <w:r w:rsidRPr="00CC7447">
        <w:t>Období plnění je:</w:t>
      </w:r>
      <w:r w:rsidR="00071307" w:rsidRPr="00CC7447">
        <w:t xml:space="preserve"> </w:t>
      </w:r>
      <w:r w:rsidR="006F152D" w:rsidRPr="00756689">
        <w:rPr>
          <w:b/>
          <w:bCs/>
          <w:highlight w:val="yellow"/>
        </w:rPr>
        <w:t>1.</w:t>
      </w:r>
      <w:r w:rsidR="006F152D">
        <w:rPr>
          <w:b/>
          <w:bCs/>
          <w:highlight w:val="yellow"/>
        </w:rPr>
        <w:t xml:space="preserve"> </w:t>
      </w:r>
      <w:r w:rsidR="006F152D" w:rsidRPr="00756689">
        <w:rPr>
          <w:b/>
          <w:bCs/>
          <w:highlight w:val="yellow"/>
        </w:rPr>
        <w:t>1.</w:t>
      </w:r>
      <w:r w:rsidR="006F152D">
        <w:rPr>
          <w:b/>
          <w:bCs/>
          <w:highlight w:val="yellow"/>
        </w:rPr>
        <w:t xml:space="preserve"> 2026</w:t>
      </w:r>
      <w:r w:rsidR="006F152D" w:rsidRPr="00756689">
        <w:rPr>
          <w:b/>
          <w:bCs/>
          <w:highlight w:val="yellow"/>
        </w:rPr>
        <w:t xml:space="preserve"> - </w:t>
      </w:r>
      <w:proofErr w:type="gramStart"/>
      <w:r w:rsidR="006F152D" w:rsidRPr="00756689">
        <w:rPr>
          <w:b/>
          <w:bCs/>
          <w:highlight w:val="yellow"/>
        </w:rPr>
        <w:t>30.6. 2026</w:t>
      </w:r>
      <w:proofErr w:type="gramEnd"/>
    </w:p>
    <w:p w14:paraId="759FAA98" w14:textId="59822465" w:rsidR="00681E47" w:rsidRDefault="00681E47">
      <w:pPr>
        <w:pStyle w:val="Zkladntext"/>
        <w:ind w:left="316"/>
        <w:jc w:val="both"/>
      </w:pPr>
    </w:p>
    <w:p w14:paraId="65FDD3B9" w14:textId="77777777" w:rsidR="003D7673" w:rsidRPr="00BD0A75" w:rsidRDefault="00013A3C">
      <w:pPr>
        <w:pStyle w:val="Nadpis1"/>
        <w:numPr>
          <w:ilvl w:val="1"/>
          <w:numId w:val="2"/>
        </w:numPr>
        <w:tabs>
          <w:tab w:val="left" w:pos="1025"/>
        </w:tabs>
        <w:spacing w:before="120"/>
        <w:ind w:hanging="709"/>
      </w:pPr>
      <w:r w:rsidRPr="00BD0A75">
        <w:t>Dodací podmínky</w:t>
      </w:r>
    </w:p>
    <w:p w14:paraId="55B05458" w14:textId="2CA44775" w:rsidR="003D7673" w:rsidRDefault="00013A3C">
      <w:pPr>
        <w:ind w:left="316"/>
        <w:jc w:val="both"/>
        <w:rPr>
          <w:sz w:val="24"/>
        </w:rPr>
      </w:pPr>
      <w:r w:rsidRPr="00BD0A75">
        <w:rPr>
          <w:sz w:val="24"/>
        </w:rPr>
        <w:t>Dodací podmínky jsou uveden</w:t>
      </w:r>
      <w:r w:rsidR="00867483" w:rsidRPr="00BD0A75">
        <w:rPr>
          <w:sz w:val="24"/>
        </w:rPr>
        <w:t>y</w:t>
      </w:r>
      <w:r w:rsidRPr="00BD0A75">
        <w:rPr>
          <w:sz w:val="24"/>
        </w:rPr>
        <w:t xml:space="preserve"> v Příloze č. 2 – </w:t>
      </w:r>
      <w:r w:rsidR="00BD0A75" w:rsidRPr="00BD0A75">
        <w:rPr>
          <w:sz w:val="24"/>
        </w:rPr>
        <w:t>Kupní smlouva.</w:t>
      </w:r>
    </w:p>
    <w:p w14:paraId="68A0A2A3" w14:textId="77777777" w:rsidR="003D7673" w:rsidRDefault="003D7673">
      <w:pPr>
        <w:pStyle w:val="Zkladntext"/>
        <w:spacing w:before="8"/>
        <w:rPr>
          <w:sz w:val="19"/>
        </w:rPr>
      </w:pPr>
    </w:p>
    <w:p w14:paraId="758C2BEA" w14:textId="77777777" w:rsidR="003D7673" w:rsidRDefault="00B60358">
      <w:pPr>
        <w:pStyle w:val="Nadpis1"/>
        <w:numPr>
          <w:ilvl w:val="0"/>
          <w:numId w:val="2"/>
        </w:numPr>
        <w:tabs>
          <w:tab w:val="left" w:pos="1025"/>
        </w:tabs>
        <w:ind w:hanging="709"/>
      </w:pPr>
      <w:r>
        <w:rPr>
          <w:color w:val="1F487C"/>
        </w:rPr>
        <w:t>Lhůta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pro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podání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nabídky a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otevírání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nabídek</w:t>
      </w:r>
    </w:p>
    <w:p w14:paraId="723B80FB" w14:textId="77777777" w:rsidR="00681E47" w:rsidRDefault="00681E47">
      <w:pPr>
        <w:ind w:left="316" w:right="109"/>
        <w:jc w:val="both"/>
        <w:rPr>
          <w:sz w:val="24"/>
        </w:rPr>
      </w:pPr>
    </w:p>
    <w:p w14:paraId="1D7DB502" w14:textId="64AFB665" w:rsidR="003D7673" w:rsidRDefault="00B60358">
      <w:pPr>
        <w:ind w:left="316" w:right="109"/>
        <w:jc w:val="both"/>
        <w:rPr>
          <w:b/>
          <w:sz w:val="24"/>
          <w:highlight w:val="yellow"/>
        </w:rPr>
      </w:pPr>
      <w:r>
        <w:rPr>
          <w:sz w:val="24"/>
        </w:rPr>
        <w:t xml:space="preserve">Zadavatel stanovil lhůtu pro podání nabídky dle § 141 odst. 1 zákona ke dni </w:t>
      </w:r>
      <w:r w:rsidR="00B35D61" w:rsidRPr="00B35D61">
        <w:rPr>
          <w:b/>
          <w:sz w:val="24"/>
          <w:highlight w:val="yellow"/>
        </w:rPr>
        <w:t>-</w:t>
      </w:r>
      <w:r w:rsidRPr="00B35D61">
        <w:rPr>
          <w:b/>
          <w:spacing w:val="1"/>
          <w:sz w:val="24"/>
          <w:highlight w:val="yellow"/>
        </w:rPr>
        <w:t xml:space="preserve"> </w:t>
      </w:r>
      <w:r w:rsidRPr="00B35D61">
        <w:rPr>
          <w:b/>
          <w:sz w:val="24"/>
          <w:highlight w:val="yellow"/>
        </w:rPr>
        <w:t>hod</w:t>
      </w:r>
      <w:r w:rsidRPr="00645844">
        <w:rPr>
          <w:b/>
          <w:sz w:val="24"/>
          <w:highlight w:val="yellow"/>
        </w:rPr>
        <w:t>.</w:t>
      </w:r>
    </w:p>
    <w:p w14:paraId="43F51FA0" w14:textId="77777777" w:rsidR="00681E47" w:rsidRDefault="00681E47">
      <w:pPr>
        <w:ind w:left="316" w:right="109"/>
        <w:jc w:val="both"/>
        <w:rPr>
          <w:b/>
          <w:sz w:val="24"/>
        </w:rPr>
      </w:pPr>
    </w:p>
    <w:p w14:paraId="7A95D115" w14:textId="77777777" w:rsidR="003D7673" w:rsidRDefault="00B60358">
      <w:pPr>
        <w:pStyle w:val="Zkladntext"/>
        <w:ind w:left="316" w:right="109"/>
        <w:jc w:val="both"/>
      </w:pPr>
      <w:r>
        <w:t>Otevírání nabídek proběhne bez zbytečného odkladu po uplynutí lhůty pro jejich podání, za</w:t>
      </w:r>
      <w:r>
        <w:rPr>
          <w:spacing w:val="1"/>
        </w:rPr>
        <w:t xml:space="preserve"> </w:t>
      </w:r>
      <w:r>
        <w:t>otevírání nabídek odpovídá odpovědná osoba zadavatele.</w:t>
      </w:r>
      <w:r>
        <w:rPr>
          <w:spacing w:val="1"/>
        </w:rPr>
        <w:t xml:space="preserve"> </w:t>
      </w:r>
      <w:r>
        <w:t>Otevírání nabídek je neveřejné.</w:t>
      </w:r>
      <w:r>
        <w:rPr>
          <w:spacing w:val="1"/>
        </w:rPr>
        <w:t xml:space="preserve"> </w:t>
      </w:r>
      <w:r>
        <w:t>Nabídky, které zadavatel obdrží po lhůtě pro podání nabídek, se nepovažují za podané a</w:t>
      </w:r>
      <w:r>
        <w:rPr>
          <w:spacing w:val="1"/>
        </w:rPr>
        <w:t xml:space="preserve"> </w:t>
      </w:r>
      <w:r>
        <w:t>zadavatel k</w:t>
      </w:r>
      <w:r>
        <w:rPr>
          <w:spacing w:val="-2"/>
        </w:rPr>
        <w:t xml:space="preserve"> </w:t>
      </w:r>
      <w:r>
        <w:t>nim</w:t>
      </w:r>
      <w:r>
        <w:rPr>
          <w:spacing w:val="-1"/>
        </w:rPr>
        <w:t xml:space="preserve"> </w:t>
      </w:r>
      <w:r>
        <w:t>nebude</w:t>
      </w:r>
      <w:r>
        <w:rPr>
          <w:spacing w:val="-4"/>
        </w:rPr>
        <w:t xml:space="preserve"> </w:t>
      </w:r>
      <w:r>
        <w:t>přihlížet.</w:t>
      </w:r>
    </w:p>
    <w:p w14:paraId="60831E25" w14:textId="77777777" w:rsidR="003D7673" w:rsidRDefault="003D7673">
      <w:pPr>
        <w:pStyle w:val="Zkladntext"/>
        <w:spacing w:before="7"/>
        <w:rPr>
          <w:sz w:val="19"/>
        </w:rPr>
      </w:pPr>
    </w:p>
    <w:p w14:paraId="1C783F95" w14:textId="77777777" w:rsidR="0088221B" w:rsidRDefault="0088221B">
      <w:pPr>
        <w:pStyle w:val="Zkladntext"/>
        <w:spacing w:before="7"/>
        <w:rPr>
          <w:sz w:val="19"/>
        </w:rPr>
      </w:pPr>
    </w:p>
    <w:p w14:paraId="212853AD" w14:textId="7F536696" w:rsidR="003D7673" w:rsidRPr="008F5B07" w:rsidRDefault="00B60358">
      <w:pPr>
        <w:pStyle w:val="Nadpis1"/>
        <w:numPr>
          <w:ilvl w:val="0"/>
          <w:numId w:val="2"/>
        </w:numPr>
        <w:tabs>
          <w:tab w:val="left" w:pos="1025"/>
        </w:tabs>
        <w:ind w:hanging="709"/>
      </w:pPr>
      <w:r>
        <w:rPr>
          <w:color w:val="1F487C"/>
        </w:rPr>
        <w:t>Forma,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obsah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a podání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nabídky</w:t>
      </w:r>
    </w:p>
    <w:p w14:paraId="3D937690" w14:textId="77777777" w:rsidR="00952C1B" w:rsidRDefault="00952C1B" w:rsidP="008F5B07">
      <w:pPr>
        <w:pStyle w:val="Nadpis1"/>
        <w:tabs>
          <w:tab w:val="left" w:pos="1025"/>
        </w:tabs>
        <w:ind w:firstLine="0"/>
      </w:pPr>
    </w:p>
    <w:p w14:paraId="103C0EE0" w14:textId="77777777" w:rsidR="00954406" w:rsidRDefault="00B60358" w:rsidP="00954406">
      <w:pPr>
        <w:pStyle w:val="Zkladntext"/>
        <w:ind w:left="316" w:right="107"/>
        <w:jc w:val="both"/>
        <w:rPr>
          <w:u w:val="single"/>
        </w:rPr>
      </w:pPr>
      <w:r>
        <w:t xml:space="preserve">Zadavatel uvádí, že </w:t>
      </w:r>
      <w:r>
        <w:rPr>
          <w:u w:val="single"/>
        </w:rPr>
        <w:t>k podání nabídky bude použit postup ve smyslu § 215 odst. 4 písm. a)</w:t>
      </w:r>
      <w:r>
        <w:rPr>
          <w:spacing w:val="1"/>
        </w:rPr>
        <w:t xml:space="preserve"> </w:t>
      </w:r>
      <w:r>
        <w:rPr>
          <w:u w:val="single"/>
        </w:rPr>
        <w:t>zákona, tj. že nabídka dodavatele bude podána za základě této výzvy formou elektronického</w:t>
      </w:r>
      <w:r>
        <w:rPr>
          <w:spacing w:val="1"/>
        </w:rPr>
        <w:t xml:space="preserve"> </w:t>
      </w:r>
      <w:r>
        <w:rPr>
          <w:u w:val="single"/>
        </w:rPr>
        <w:t>katalogu</w:t>
      </w:r>
      <w:r>
        <w:rPr>
          <w:spacing w:val="-1"/>
          <w:u w:val="single"/>
        </w:rPr>
        <w:t xml:space="preserve"> </w:t>
      </w:r>
      <w:r>
        <w:rPr>
          <w:u w:val="single"/>
        </w:rPr>
        <w:t>s</w:t>
      </w:r>
      <w:r>
        <w:rPr>
          <w:spacing w:val="-3"/>
          <w:u w:val="single"/>
        </w:rPr>
        <w:t xml:space="preserve"> </w:t>
      </w:r>
      <w:r>
        <w:rPr>
          <w:u w:val="single"/>
        </w:rPr>
        <w:t>vyplněním</w:t>
      </w:r>
      <w:r>
        <w:rPr>
          <w:spacing w:val="-3"/>
          <w:u w:val="single"/>
        </w:rPr>
        <w:t xml:space="preserve"> </w:t>
      </w:r>
      <w:r>
        <w:rPr>
          <w:u w:val="single"/>
        </w:rPr>
        <w:t>položek</w:t>
      </w:r>
      <w:r>
        <w:rPr>
          <w:spacing w:val="-2"/>
          <w:u w:val="single"/>
        </w:rPr>
        <w:t xml:space="preserve"> </w:t>
      </w:r>
      <w:r>
        <w:rPr>
          <w:u w:val="single"/>
        </w:rPr>
        <w:t>vybraných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elektronického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formuláře</w:t>
      </w:r>
      <w:r>
        <w:rPr>
          <w:spacing w:val="-3"/>
          <w:u w:val="single"/>
        </w:rPr>
        <w:t xml:space="preserve"> </w:t>
      </w:r>
      <w:r>
        <w:rPr>
          <w:u w:val="single"/>
        </w:rPr>
        <w:t>systému JOSEPHINE.</w:t>
      </w:r>
    </w:p>
    <w:p w14:paraId="60775008" w14:textId="77777777" w:rsidR="00954406" w:rsidRDefault="00954406" w:rsidP="00954406">
      <w:pPr>
        <w:pStyle w:val="Zkladntext"/>
        <w:ind w:left="316" w:right="107"/>
        <w:jc w:val="both"/>
        <w:rPr>
          <w:u w:val="single"/>
        </w:rPr>
      </w:pPr>
    </w:p>
    <w:p w14:paraId="04549B41" w14:textId="6B135A2D" w:rsidR="00FC4014" w:rsidRDefault="00B60358" w:rsidP="00954406">
      <w:pPr>
        <w:pStyle w:val="Zkladntext"/>
        <w:ind w:left="316" w:right="107"/>
        <w:jc w:val="both"/>
      </w:pPr>
      <w:r w:rsidRPr="00EA2B83">
        <w:rPr>
          <w:u w:val="single"/>
        </w:rPr>
        <w:t>Podrobnější</w:t>
      </w:r>
      <w:r w:rsidRPr="00EA2B83">
        <w:rPr>
          <w:spacing w:val="-10"/>
          <w:u w:val="single"/>
        </w:rPr>
        <w:t xml:space="preserve"> </w:t>
      </w:r>
      <w:r w:rsidRPr="00EA2B83">
        <w:rPr>
          <w:u w:val="single"/>
        </w:rPr>
        <w:t>informace</w:t>
      </w:r>
      <w:r w:rsidRPr="00EA2B83">
        <w:rPr>
          <w:spacing w:val="-8"/>
          <w:u w:val="single"/>
        </w:rPr>
        <w:t xml:space="preserve"> </w:t>
      </w:r>
      <w:r w:rsidRPr="00EA2B83">
        <w:rPr>
          <w:u w:val="single"/>
        </w:rPr>
        <w:t>ke</w:t>
      </w:r>
      <w:r w:rsidRPr="00EA2B83">
        <w:rPr>
          <w:spacing w:val="-8"/>
          <w:u w:val="single"/>
        </w:rPr>
        <w:t xml:space="preserve"> </w:t>
      </w:r>
      <w:r w:rsidRPr="00EA2B83">
        <w:rPr>
          <w:u w:val="single"/>
        </w:rPr>
        <w:t>způsobu</w:t>
      </w:r>
      <w:r w:rsidRPr="00EA2B83">
        <w:rPr>
          <w:spacing w:val="-8"/>
          <w:u w:val="single"/>
        </w:rPr>
        <w:t xml:space="preserve"> </w:t>
      </w:r>
      <w:r w:rsidRPr="00EA2B83">
        <w:rPr>
          <w:u w:val="single"/>
        </w:rPr>
        <w:t>podání</w:t>
      </w:r>
      <w:r w:rsidRPr="00EA2B83">
        <w:rPr>
          <w:spacing w:val="-9"/>
          <w:u w:val="single"/>
        </w:rPr>
        <w:t xml:space="preserve"> </w:t>
      </w:r>
      <w:r w:rsidRPr="00EA2B83">
        <w:rPr>
          <w:u w:val="single"/>
        </w:rPr>
        <w:t>nabídky</w:t>
      </w:r>
      <w:r w:rsidRPr="00EA2B83">
        <w:rPr>
          <w:spacing w:val="-6"/>
          <w:u w:val="single"/>
        </w:rPr>
        <w:t xml:space="preserve"> </w:t>
      </w:r>
      <w:r w:rsidRPr="00EA2B83">
        <w:rPr>
          <w:u w:val="single"/>
        </w:rPr>
        <w:t>jsou</w:t>
      </w:r>
      <w:r w:rsidRPr="00EA2B83">
        <w:rPr>
          <w:spacing w:val="-9"/>
          <w:u w:val="single"/>
        </w:rPr>
        <w:t xml:space="preserve"> </w:t>
      </w:r>
      <w:r w:rsidRPr="00EA2B83">
        <w:rPr>
          <w:u w:val="single"/>
        </w:rPr>
        <w:t>uvedeny</w:t>
      </w:r>
      <w:r w:rsidRPr="00EA2B83">
        <w:rPr>
          <w:spacing w:val="-9"/>
          <w:u w:val="single"/>
        </w:rPr>
        <w:t xml:space="preserve"> </w:t>
      </w:r>
      <w:r w:rsidR="00EA2B83" w:rsidRPr="00EA2B83">
        <w:rPr>
          <w:spacing w:val="-9"/>
          <w:u w:val="single"/>
        </w:rPr>
        <w:t xml:space="preserve">v bodu </w:t>
      </w:r>
      <w:r w:rsidR="00EA2B83" w:rsidRPr="00EA2B83">
        <w:rPr>
          <w:u w:val="single"/>
        </w:rPr>
        <w:t>7.4</w:t>
      </w:r>
      <w:r w:rsidRPr="00EA2B83">
        <w:rPr>
          <w:spacing w:val="-8"/>
          <w:u w:val="single"/>
        </w:rPr>
        <w:t xml:space="preserve"> </w:t>
      </w:r>
      <w:r w:rsidRPr="00EA2B83">
        <w:rPr>
          <w:u w:val="single"/>
        </w:rPr>
        <w:t>Přílohy</w:t>
      </w:r>
      <w:r w:rsidRPr="00EA2B83">
        <w:rPr>
          <w:spacing w:val="-8"/>
          <w:u w:val="single"/>
        </w:rPr>
        <w:t xml:space="preserve"> </w:t>
      </w:r>
      <w:r w:rsidRPr="00EA2B83">
        <w:rPr>
          <w:u w:val="single"/>
        </w:rPr>
        <w:t>č.</w:t>
      </w:r>
      <w:r w:rsidRPr="00EA2B83">
        <w:rPr>
          <w:spacing w:val="-7"/>
          <w:u w:val="single"/>
        </w:rPr>
        <w:t xml:space="preserve"> </w:t>
      </w:r>
      <w:r w:rsidRPr="00EA2B83">
        <w:rPr>
          <w:u w:val="single"/>
        </w:rPr>
        <w:t>1</w:t>
      </w:r>
      <w:r w:rsidRPr="00EA2B83">
        <w:rPr>
          <w:spacing w:val="-8"/>
          <w:u w:val="single"/>
        </w:rPr>
        <w:t xml:space="preserve"> </w:t>
      </w:r>
      <w:r w:rsidRPr="00EA2B83">
        <w:rPr>
          <w:u w:val="single"/>
        </w:rPr>
        <w:t>–</w:t>
      </w:r>
      <w:r w:rsidRPr="00EA2B83">
        <w:rPr>
          <w:spacing w:val="-10"/>
          <w:u w:val="single"/>
        </w:rPr>
        <w:t xml:space="preserve"> </w:t>
      </w:r>
      <w:r w:rsidRPr="00EA2B83">
        <w:rPr>
          <w:u w:val="single"/>
        </w:rPr>
        <w:t>Požadavky</w:t>
      </w:r>
      <w:r w:rsidR="00EA2B83">
        <w:rPr>
          <w:spacing w:val="-7"/>
          <w:u w:val="single"/>
        </w:rPr>
        <w:t xml:space="preserve"> </w:t>
      </w:r>
      <w:r w:rsidRPr="00EA2B83">
        <w:rPr>
          <w:u w:val="single"/>
        </w:rPr>
        <w:t>na</w:t>
      </w:r>
      <w:r w:rsidR="00EA2B83" w:rsidRPr="00EA2B83">
        <w:rPr>
          <w:u w:val="single"/>
        </w:rPr>
        <w:t xml:space="preserve"> </w:t>
      </w:r>
      <w:r w:rsidRPr="00EA2B83">
        <w:rPr>
          <w:u w:val="single"/>
        </w:rPr>
        <w:t>elektronickou komunikaci</w:t>
      </w:r>
      <w:r>
        <w:t>. Informace uvedené v elektronickém katalogu a obsažené v nabídce</w:t>
      </w:r>
      <w:r>
        <w:rPr>
          <w:spacing w:val="1"/>
        </w:rPr>
        <w:t xml:space="preserve"> </w:t>
      </w:r>
      <w:r>
        <w:t xml:space="preserve">dodavatele jsou poskytnuty v českém jazyce. </w:t>
      </w:r>
    </w:p>
    <w:p w14:paraId="0785C501" w14:textId="77777777" w:rsidR="006A5F05" w:rsidRDefault="006A5F05" w:rsidP="00BE104F">
      <w:pPr>
        <w:pStyle w:val="Zkladntext"/>
        <w:spacing w:before="38"/>
        <w:ind w:left="284" w:right="106"/>
        <w:jc w:val="both"/>
      </w:pPr>
    </w:p>
    <w:p w14:paraId="31E37F25" w14:textId="53D54E5F" w:rsidR="006A5F05" w:rsidRPr="00EF363C" w:rsidRDefault="001E1D08" w:rsidP="00BE104F">
      <w:pPr>
        <w:pStyle w:val="Zkladntext"/>
        <w:spacing w:before="38"/>
        <w:ind w:left="284" w:right="106"/>
        <w:jc w:val="both"/>
      </w:pPr>
      <w:r w:rsidRPr="00EF363C">
        <w:t>Podáním své nabídky dodavatel zcela a bez výhrad akceptuje zadavatelem stanovené smluvní podmínky uvedené v Příloze č. 2 – Kupní smlouva. Zadavatel očekává, že se dodavatel před samotným podáním nabídky s uvedenými smluvními podmínkami seznámí a že v případě, že bude při tomto zadání dílčí veřejné zakázky vybraným dodavatelem</w:t>
      </w:r>
      <w:r w:rsidR="00BA7EC2" w:rsidRPr="00EF363C">
        <w:t>,</w:t>
      </w:r>
      <w:r w:rsidRPr="00EF363C">
        <w:t xml:space="preserve"> </w:t>
      </w:r>
      <w:r w:rsidR="00E44A44" w:rsidRPr="00EF363C">
        <w:t xml:space="preserve">poskytne zadavateli takovou součinnost, aby mohla být neprodleně po oznámení vybraného dodavatele a výzvě k uzavření smlouvy tato </w:t>
      </w:r>
      <w:r w:rsidR="00BA7EC2" w:rsidRPr="00EF363C">
        <w:t xml:space="preserve">Kupní </w:t>
      </w:r>
      <w:r w:rsidR="00E44A44" w:rsidRPr="00EF363C">
        <w:t xml:space="preserve">smlouva uzavřena. Do smlouvy dodavatel doplní v souladu se zadávacími podmínkami, svou nabídkou a výzvou zadavatele k uzavření smlouvy pouze ty údaje, které zadavatel po něm požaduje (např. identifikační údaje, kontaktní údaje apod.). </w:t>
      </w:r>
      <w:r w:rsidR="00E44A44" w:rsidRPr="00EF363C">
        <w:lastRenderedPageBreak/>
        <w:t xml:space="preserve">Dodavatel není oprávněn zadavatelem uvedené smluvní podmínky nijak upravovat či podmiňovat. Dodavatel též nemůže v rámci procesu uzavření smlouvy měnit svou </w:t>
      </w:r>
      <w:r w:rsidR="00BA7EC2" w:rsidRPr="00EF363C">
        <w:t xml:space="preserve">podanou </w:t>
      </w:r>
      <w:r w:rsidR="00E44A44" w:rsidRPr="00EF363C">
        <w:t>nabídku. V opačném případě by zadavatel takový postup vyhodnotil jako neposkytnutí součinnosti při uzavření smlouvy a postupoval by dle čl. 8 písm. e) této výzvy</w:t>
      </w:r>
      <w:r w:rsidR="00BA7EC2" w:rsidRPr="00EF363C">
        <w:t xml:space="preserve"> k podání nabídky</w:t>
      </w:r>
      <w:r w:rsidR="00E44A44" w:rsidRPr="00EF363C">
        <w:t>.</w:t>
      </w:r>
    </w:p>
    <w:p w14:paraId="1BE1F5CF" w14:textId="77777777" w:rsidR="003D7673" w:rsidRPr="00EF363C" w:rsidRDefault="003D7673">
      <w:pPr>
        <w:pStyle w:val="Zkladntext"/>
        <w:spacing w:before="5"/>
        <w:rPr>
          <w:sz w:val="15"/>
        </w:rPr>
      </w:pPr>
    </w:p>
    <w:p w14:paraId="2EA94182" w14:textId="77777777" w:rsidR="008D6E66" w:rsidRPr="00EF363C" w:rsidRDefault="008D6E66">
      <w:pPr>
        <w:pStyle w:val="Zkladntext"/>
        <w:spacing w:before="5"/>
        <w:rPr>
          <w:sz w:val="15"/>
        </w:rPr>
      </w:pPr>
    </w:p>
    <w:p w14:paraId="469FCC2F" w14:textId="77777777" w:rsidR="003D7673" w:rsidRDefault="00B60358">
      <w:pPr>
        <w:pStyle w:val="Nadpis1"/>
        <w:numPr>
          <w:ilvl w:val="0"/>
          <w:numId w:val="2"/>
        </w:numPr>
        <w:tabs>
          <w:tab w:val="left" w:pos="1025"/>
        </w:tabs>
        <w:spacing w:before="51"/>
        <w:ind w:hanging="709"/>
      </w:pPr>
      <w:r>
        <w:rPr>
          <w:color w:val="1F487C"/>
        </w:rPr>
        <w:t>Pravidla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pro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hodnocení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nabídek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a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výběr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dodavatele</w:t>
      </w:r>
    </w:p>
    <w:p w14:paraId="7B68F393" w14:textId="77777777" w:rsidR="003D7673" w:rsidRDefault="00B60358">
      <w:pPr>
        <w:pStyle w:val="Odstavecseseznamem"/>
        <w:numPr>
          <w:ilvl w:val="1"/>
          <w:numId w:val="2"/>
        </w:numPr>
        <w:tabs>
          <w:tab w:val="left" w:pos="1025"/>
        </w:tabs>
        <w:spacing w:before="120"/>
        <w:ind w:hanging="709"/>
        <w:rPr>
          <w:b/>
          <w:sz w:val="24"/>
        </w:rPr>
      </w:pPr>
      <w:r>
        <w:rPr>
          <w:b/>
          <w:sz w:val="24"/>
        </w:rPr>
        <w:t>Hodnotící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kritéria</w:t>
      </w:r>
    </w:p>
    <w:p w14:paraId="16816E9C" w14:textId="77777777" w:rsidR="00952C1B" w:rsidRDefault="00952C1B">
      <w:pPr>
        <w:pStyle w:val="Zkladntext"/>
        <w:ind w:left="316" w:right="110"/>
        <w:jc w:val="both"/>
      </w:pPr>
    </w:p>
    <w:p w14:paraId="3F354DED" w14:textId="3CA928AA" w:rsidR="00952C1B" w:rsidRPr="00CC7447" w:rsidRDefault="00B60358" w:rsidP="00CC7447">
      <w:pPr>
        <w:pStyle w:val="Zkladntext"/>
        <w:ind w:left="316" w:right="110"/>
        <w:jc w:val="both"/>
      </w:pPr>
      <w:r w:rsidRPr="00CC7447">
        <w:t>Zadavatel bude hodnotit ekonomickou výhodnost nabídek v souladu s § 114 odst. 2 zákona</w:t>
      </w:r>
      <w:r w:rsidRPr="00CC7447">
        <w:rPr>
          <w:spacing w:val="1"/>
        </w:rPr>
        <w:t xml:space="preserve"> </w:t>
      </w:r>
      <w:r w:rsidRPr="00CC7447">
        <w:t xml:space="preserve">podle </w:t>
      </w:r>
      <w:r w:rsidR="003A25DE" w:rsidRPr="00CC7447">
        <w:rPr>
          <w:b/>
        </w:rPr>
        <w:t xml:space="preserve">celkové </w:t>
      </w:r>
      <w:r w:rsidR="00FD59D3" w:rsidRPr="00CC7447">
        <w:rPr>
          <w:b/>
        </w:rPr>
        <w:t>nejnižší nabídkové ceny.</w:t>
      </w:r>
    </w:p>
    <w:p w14:paraId="1B4A2773" w14:textId="1ACC9324" w:rsidR="00952C1B" w:rsidRPr="00071307" w:rsidRDefault="00952C1B">
      <w:pPr>
        <w:pStyle w:val="Zkladntext"/>
        <w:ind w:left="316" w:right="110"/>
        <w:jc w:val="both"/>
        <w:rPr>
          <w:highlight w:val="cyan"/>
        </w:rPr>
      </w:pPr>
    </w:p>
    <w:p w14:paraId="6DFA7446" w14:textId="3C829D03" w:rsidR="003E2A24" w:rsidRPr="00071307" w:rsidRDefault="003A25DE" w:rsidP="003A25DE">
      <w:pPr>
        <w:pStyle w:val="Zkladntext"/>
        <w:ind w:left="316" w:right="114"/>
        <w:jc w:val="both"/>
        <w:rPr>
          <w:b/>
        </w:rPr>
      </w:pPr>
      <w:r w:rsidRPr="00071307">
        <w:rPr>
          <w:b/>
        </w:rPr>
        <w:t>D</w:t>
      </w:r>
      <w:r w:rsidR="00952C1B" w:rsidRPr="00071307">
        <w:rPr>
          <w:b/>
        </w:rPr>
        <w:t xml:space="preserve">odavatel musí ocenit všechny položky </w:t>
      </w:r>
      <w:r w:rsidRPr="00071307">
        <w:rPr>
          <w:b/>
        </w:rPr>
        <w:t>v rozsahu uvedeném v elektronickém formuláři systému JOSEPHINE</w:t>
      </w:r>
      <w:r w:rsidR="00FD59D3" w:rsidRPr="00071307">
        <w:rPr>
          <w:b/>
        </w:rPr>
        <w:t xml:space="preserve">. </w:t>
      </w:r>
      <w:r w:rsidR="003E2A24" w:rsidRPr="00071307">
        <w:rPr>
          <w:b/>
        </w:rPr>
        <w:t>Předmětem hodnocení bude celková cena VZ.</w:t>
      </w:r>
    </w:p>
    <w:p w14:paraId="768D175F" w14:textId="77777777" w:rsidR="00C6475E" w:rsidRPr="00071307" w:rsidRDefault="00C6475E" w:rsidP="003A25DE">
      <w:pPr>
        <w:pStyle w:val="Zkladntext"/>
        <w:ind w:left="316" w:right="114"/>
        <w:jc w:val="both"/>
        <w:rPr>
          <w:b/>
        </w:rPr>
      </w:pPr>
    </w:p>
    <w:p w14:paraId="54936610" w14:textId="495B3334" w:rsidR="003D7673" w:rsidRDefault="00B60358">
      <w:pPr>
        <w:pStyle w:val="Nadpis1"/>
        <w:numPr>
          <w:ilvl w:val="1"/>
          <w:numId w:val="2"/>
        </w:numPr>
        <w:tabs>
          <w:tab w:val="left" w:pos="1025"/>
        </w:tabs>
        <w:spacing w:before="119"/>
        <w:ind w:hanging="709"/>
      </w:pPr>
      <w:r>
        <w:t>Hodnocení</w:t>
      </w:r>
      <w:r>
        <w:rPr>
          <w:spacing w:val="-1"/>
        </w:rPr>
        <w:t xml:space="preserve"> </w:t>
      </w:r>
      <w:r>
        <w:t>nabídek</w:t>
      </w:r>
      <w:r>
        <w:rPr>
          <w:spacing w:val="-1"/>
        </w:rPr>
        <w:t xml:space="preserve"> </w:t>
      </w:r>
      <w:r>
        <w:t>podaných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141 odst.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zákona</w:t>
      </w:r>
    </w:p>
    <w:p w14:paraId="37816D35" w14:textId="5DCD68FD" w:rsidR="00F30683" w:rsidRPr="00C6475E" w:rsidRDefault="00B60358" w:rsidP="00C6475E">
      <w:pPr>
        <w:pStyle w:val="Zkladntext"/>
        <w:spacing w:before="1"/>
        <w:ind w:left="316" w:right="109"/>
        <w:jc w:val="both"/>
      </w:pPr>
      <w:r w:rsidRPr="00CC7447">
        <w:t>Po otevření nabídek zadavatel posoudí nabídky a z hodnocení vyřadí</w:t>
      </w:r>
      <w:r w:rsidRPr="00CC7447">
        <w:rPr>
          <w:spacing w:val="1"/>
        </w:rPr>
        <w:t xml:space="preserve"> </w:t>
      </w:r>
      <w:r w:rsidRPr="00CC7447">
        <w:t>nabídky, které budou neúplné</w:t>
      </w:r>
      <w:r w:rsidR="003E2A24" w:rsidRPr="00CC7447">
        <w:t>.</w:t>
      </w:r>
      <w:r w:rsidR="00FD59D3" w:rsidRPr="00CC7447">
        <w:t xml:space="preserve"> </w:t>
      </w:r>
      <w:r w:rsidRPr="00CC7447">
        <w:t>Úplné</w:t>
      </w:r>
      <w:r w:rsidR="0088221B" w:rsidRPr="00CC7447">
        <w:t xml:space="preserve"> </w:t>
      </w:r>
      <w:r w:rsidRPr="00CC7447">
        <w:rPr>
          <w:spacing w:val="-1"/>
        </w:rPr>
        <w:t>nabídky</w:t>
      </w:r>
      <w:r w:rsidRPr="00CC7447">
        <w:rPr>
          <w:spacing w:val="-12"/>
        </w:rPr>
        <w:t xml:space="preserve"> </w:t>
      </w:r>
      <w:r w:rsidRPr="00CC7447">
        <w:rPr>
          <w:spacing w:val="-1"/>
        </w:rPr>
        <w:t>pak</w:t>
      </w:r>
      <w:r w:rsidRPr="00CC7447">
        <w:rPr>
          <w:spacing w:val="-13"/>
        </w:rPr>
        <w:t xml:space="preserve"> </w:t>
      </w:r>
      <w:r w:rsidRPr="00CC7447">
        <w:rPr>
          <w:spacing w:val="-1"/>
        </w:rPr>
        <w:t>systém</w:t>
      </w:r>
      <w:r w:rsidRPr="00CC7447">
        <w:rPr>
          <w:spacing w:val="-11"/>
        </w:rPr>
        <w:t xml:space="preserve"> </w:t>
      </w:r>
      <w:r w:rsidRPr="00CC7447">
        <w:rPr>
          <w:spacing w:val="-1"/>
        </w:rPr>
        <w:t>automaticky</w:t>
      </w:r>
      <w:r w:rsidRPr="00CC7447">
        <w:rPr>
          <w:spacing w:val="-11"/>
        </w:rPr>
        <w:t xml:space="preserve"> </w:t>
      </w:r>
      <w:r w:rsidRPr="00CC7447">
        <w:rPr>
          <w:spacing w:val="-1"/>
        </w:rPr>
        <w:t>vyhodnotí</w:t>
      </w:r>
      <w:r w:rsidRPr="00CC7447">
        <w:rPr>
          <w:spacing w:val="-14"/>
        </w:rPr>
        <w:t xml:space="preserve"> </w:t>
      </w:r>
      <w:r w:rsidRPr="00CC7447">
        <w:rPr>
          <w:spacing w:val="-1"/>
        </w:rPr>
        <w:t>a</w:t>
      </w:r>
      <w:r w:rsidRPr="00CC7447">
        <w:rPr>
          <w:spacing w:val="-11"/>
        </w:rPr>
        <w:t xml:space="preserve"> </w:t>
      </w:r>
      <w:r w:rsidRPr="00CC7447">
        <w:rPr>
          <w:spacing w:val="-1"/>
          <w:u w:val="single"/>
        </w:rPr>
        <w:t>stanoví</w:t>
      </w:r>
      <w:r w:rsidRPr="00CC7447">
        <w:rPr>
          <w:spacing w:val="-10"/>
          <w:u w:val="single"/>
        </w:rPr>
        <w:t xml:space="preserve"> </w:t>
      </w:r>
      <w:r w:rsidRPr="00CC7447">
        <w:rPr>
          <w:u w:val="single"/>
        </w:rPr>
        <w:t>pořadí</w:t>
      </w:r>
      <w:r w:rsidRPr="00CC7447">
        <w:rPr>
          <w:spacing w:val="-14"/>
          <w:u w:val="single"/>
        </w:rPr>
        <w:t xml:space="preserve"> </w:t>
      </w:r>
      <w:r w:rsidRPr="00CC7447">
        <w:rPr>
          <w:u w:val="single"/>
        </w:rPr>
        <w:t>dle</w:t>
      </w:r>
      <w:r w:rsidRPr="00CC7447">
        <w:rPr>
          <w:spacing w:val="-11"/>
          <w:u w:val="single"/>
        </w:rPr>
        <w:t xml:space="preserve"> </w:t>
      </w:r>
      <w:r w:rsidRPr="00CC7447">
        <w:rPr>
          <w:u w:val="single"/>
        </w:rPr>
        <w:t>kritéria</w:t>
      </w:r>
      <w:r w:rsidRPr="00CC7447">
        <w:rPr>
          <w:spacing w:val="-13"/>
          <w:u w:val="single"/>
        </w:rPr>
        <w:t xml:space="preserve"> </w:t>
      </w:r>
      <w:r w:rsidRPr="00CC7447">
        <w:rPr>
          <w:u w:val="single"/>
        </w:rPr>
        <w:t>nejnižší</w:t>
      </w:r>
      <w:r w:rsidRPr="00CC7447">
        <w:rPr>
          <w:spacing w:val="-14"/>
          <w:u w:val="single"/>
        </w:rPr>
        <w:t xml:space="preserve"> </w:t>
      </w:r>
      <w:r w:rsidRPr="00CC7447">
        <w:rPr>
          <w:u w:val="single"/>
        </w:rPr>
        <w:t>nabídkové</w:t>
      </w:r>
      <w:r w:rsidRPr="00CC7447">
        <w:rPr>
          <w:spacing w:val="-11"/>
          <w:u w:val="single"/>
        </w:rPr>
        <w:t xml:space="preserve"> </w:t>
      </w:r>
      <w:r w:rsidR="00FD59D3" w:rsidRPr="00CC7447">
        <w:rPr>
          <w:u w:val="single"/>
        </w:rPr>
        <w:t>ceny.</w:t>
      </w:r>
      <w:r w:rsidRPr="00CC7447">
        <w:t xml:space="preserve"> Zadavatel tak bude mít k dispozici kompletní</w:t>
      </w:r>
      <w:r w:rsidRPr="00CC7447">
        <w:rPr>
          <w:spacing w:val="1"/>
        </w:rPr>
        <w:t xml:space="preserve"> </w:t>
      </w:r>
      <w:r w:rsidRPr="00CC7447">
        <w:t>pořadí</w:t>
      </w:r>
      <w:r w:rsidRPr="00CC7447">
        <w:rPr>
          <w:spacing w:val="-3"/>
        </w:rPr>
        <w:t xml:space="preserve"> </w:t>
      </w:r>
      <w:r w:rsidRPr="00CC7447">
        <w:t>nabídek</w:t>
      </w:r>
      <w:r w:rsidRPr="00CC7447">
        <w:rPr>
          <w:spacing w:val="-3"/>
        </w:rPr>
        <w:t xml:space="preserve"> </w:t>
      </w:r>
      <w:r w:rsidR="00FD59D3" w:rsidRPr="00CC7447">
        <w:t>dodavatelů.</w:t>
      </w:r>
    </w:p>
    <w:p w14:paraId="4140ECB2" w14:textId="77777777" w:rsidR="00C6475E" w:rsidRDefault="00C6475E" w:rsidP="00F30683">
      <w:pPr>
        <w:pStyle w:val="Zkladntext"/>
        <w:spacing w:before="1"/>
        <w:ind w:left="316" w:right="109"/>
        <w:jc w:val="both"/>
        <w:rPr>
          <w:color w:val="FF0000"/>
        </w:rPr>
      </w:pPr>
    </w:p>
    <w:p w14:paraId="06D6740F" w14:textId="29B8C643" w:rsidR="003D7673" w:rsidRDefault="00B60358">
      <w:pPr>
        <w:pStyle w:val="Nadpis1"/>
        <w:numPr>
          <w:ilvl w:val="1"/>
          <w:numId w:val="2"/>
        </w:numPr>
        <w:tabs>
          <w:tab w:val="left" w:pos="1025"/>
        </w:tabs>
        <w:spacing w:before="121"/>
        <w:ind w:hanging="709"/>
      </w:pPr>
      <w:r>
        <w:t>Oznámení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výběru</w:t>
      </w:r>
      <w:r>
        <w:rPr>
          <w:spacing w:val="-3"/>
        </w:rPr>
        <w:t xml:space="preserve"> </w:t>
      </w:r>
      <w:r>
        <w:t>dodavatele</w:t>
      </w:r>
    </w:p>
    <w:p w14:paraId="2CB39C56" w14:textId="77777777" w:rsidR="008F5B07" w:rsidRDefault="008F5B07">
      <w:pPr>
        <w:pStyle w:val="Zkladntext"/>
        <w:ind w:left="316"/>
        <w:jc w:val="both"/>
        <w:rPr>
          <w:highlight w:val="cyan"/>
        </w:rPr>
      </w:pPr>
    </w:p>
    <w:p w14:paraId="6C33B22A" w14:textId="4089E4D0" w:rsidR="008F5B07" w:rsidRDefault="00B60358" w:rsidP="00CC7447">
      <w:pPr>
        <w:pStyle w:val="Zkladntext"/>
        <w:ind w:left="316"/>
        <w:jc w:val="both"/>
      </w:pPr>
      <w:r w:rsidRPr="008F5B07">
        <w:t>Zadavatel</w:t>
      </w:r>
      <w:r w:rsidRPr="008F5B07">
        <w:rPr>
          <w:spacing w:val="35"/>
        </w:rPr>
        <w:t xml:space="preserve"> </w:t>
      </w:r>
      <w:r w:rsidRPr="008F5B07">
        <w:t>oznámí</w:t>
      </w:r>
      <w:r w:rsidRPr="008F5B07">
        <w:rPr>
          <w:spacing w:val="33"/>
        </w:rPr>
        <w:t xml:space="preserve"> </w:t>
      </w:r>
      <w:r w:rsidRPr="008F5B07">
        <w:t>výběr</w:t>
      </w:r>
      <w:r w:rsidRPr="008F5B07">
        <w:rPr>
          <w:spacing w:val="36"/>
        </w:rPr>
        <w:t xml:space="preserve"> </w:t>
      </w:r>
      <w:r w:rsidRPr="008F5B07">
        <w:t>dodavatele</w:t>
      </w:r>
      <w:r w:rsidRPr="008F5B07">
        <w:rPr>
          <w:spacing w:val="36"/>
        </w:rPr>
        <w:t xml:space="preserve"> </w:t>
      </w:r>
      <w:r w:rsidRPr="008F5B07">
        <w:t>těm</w:t>
      </w:r>
      <w:r w:rsidRPr="008F5B07">
        <w:rPr>
          <w:spacing w:val="36"/>
        </w:rPr>
        <w:t xml:space="preserve"> </w:t>
      </w:r>
      <w:r w:rsidRPr="008F5B07">
        <w:t>dodavatelům,</w:t>
      </w:r>
      <w:r w:rsidRPr="008F5B07">
        <w:rPr>
          <w:spacing w:val="36"/>
        </w:rPr>
        <w:t xml:space="preserve"> </w:t>
      </w:r>
      <w:r w:rsidRPr="008F5B07">
        <w:t>kteří</w:t>
      </w:r>
      <w:r w:rsidR="00D567BF">
        <w:t xml:space="preserve"> </w:t>
      </w:r>
      <w:r w:rsidRPr="008F5B07">
        <w:t>podali</w:t>
      </w:r>
      <w:r w:rsidRPr="008F5B07">
        <w:rPr>
          <w:spacing w:val="-3"/>
        </w:rPr>
        <w:t xml:space="preserve"> </w:t>
      </w:r>
      <w:r w:rsidRPr="008F5B07">
        <w:t>nabídku</w:t>
      </w:r>
      <w:r w:rsidR="00D567BF">
        <w:t>.</w:t>
      </w:r>
      <w:r w:rsidR="00F30683">
        <w:t xml:space="preserve"> </w:t>
      </w:r>
    </w:p>
    <w:p w14:paraId="1BEEF434" w14:textId="77777777" w:rsidR="003D7673" w:rsidRDefault="003D7673">
      <w:pPr>
        <w:pStyle w:val="Zkladntext"/>
        <w:spacing w:before="11"/>
        <w:rPr>
          <w:sz w:val="23"/>
        </w:rPr>
      </w:pPr>
    </w:p>
    <w:p w14:paraId="391B35EC" w14:textId="77777777" w:rsidR="003D7673" w:rsidRPr="00BD0A75" w:rsidRDefault="00B60358">
      <w:pPr>
        <w:pStyle w:val="Nadpis1"/>
        <w:numPr>
          <w:ilvl w:val="0"/>
          <w:numId w:val="2"/>
        </w:numPr>
        <w:tabs>
          <w:tab w:val="left" w:pos="1025"/>
        </w:tabs>
        <w:ind w:hanging="709"/>
      </w:pPr>
      <w:r w:rsidRPr="00BD0A75">
        <w:rPr>
          <w:color w:val="1F487C"/>
        </w:rPr>
        <w:t>Obchodní</w:t>
      </w:r>
      <w:r w:rsidRPr="00BD0A75">
        <w:rPr>
          <w:color w:val="1F487C"/>
          <w:spacing w:val="-2"/>
        </w:rPr>
        <w:t xml:space="preserve"> </w:t>
      </w:r>
      <w:r w:rsidRPr="00BD0A75">
        <w:rPr>
          <w:color w:val="1F487C"/>
        </w:rPr>
        <w:t>a</w:t>
      </w:r>
      <w:r w:rsidRPr="00BD0A75">
        <w:rPr>
          <w:color w:val="1F487C"/>
          <w:spacing w:val="-3"/>
        </w:rPr>
        <w:t xml:space="preserve"> </w:t>
      </w:r>
      <w:r w:rsidRPr="00BD0A75">
        <w:rPr>
          <w:color w:val="1F487C"/>
        </w:rPr>
        <w:t>platební</w:t>
      </w:r>
      <w:r w:rsidRPr="00BD0A75">
        <w:rPr>
          <w:color w:val="1F487C"/>
          <w:spacing w:val="-1"/>
        </w:rPr>
        <w:t xml:space="preserve"> </w:t>
      </w:r>
      <w:r w:rsidRPr="00BD0A75">
        <w:rPr>
          <w:color w:val="1F487C"/>
        </w:rPr>
        <w:t>podmínky</w:t>
      </w:r>
    </w:p>
    <w:p w14:paraId="06FAE9AF" w14:textId="77777777" w:rsidR="00ED51AB" w:rsidRPr="00BD0A75" w:rsidRDefault="00ED51AB" w:rsidP="00274AFD">
      <w:pPr>
        <w:pStyle w:val="Zkladntext"/>
        <w:ind w:left="316" w:right="109"/>
        <w:jc w:val="both"/>
      </w:pPr>
    </w:p>
    <w:p w14:paraId="63F08010" w14:textId="41C0CC90" w:rsidR="003D7673" w:rsidRPr="00BD0A75" w:rsidRDefault="00B60358" w:rsidP="00274AFD">
      <w:pPr>
        <w:pStyle w:val="Zkladntext"/>
        <w:ind w:left="316" w:right="109"/>
        <w:jc w:val="both"/>
      </w:pPr>
      <w:r w:rsidRPr="00BD0A75">
        <w:t>Veškeré</w:t>
      </w:r>
      <w:r w:rsidRPr="00BD0A75">
        <w:rPr>
          <w:spacing w:val="1"/>
        </w:rPr>
        <w:t xml:space="preserve"> </w:t>
      </w:r>
      <w:r w:rsidRPr="00BD0A75">
        <w:t>obchodní</w:t>
      </w:r>
      <w:r w:rsidRPr="00BD0A75">
        <w:rPr>
          <w:spacing w:val="1"/>
        </w:rPr>
        <w:t xml:space="preserve"> </w:t>
      </w:r>
      <w:r w:rsidRPr="00BD0A75">
        <w:t>a</w:t>
      </w:r>
      <w:r w:rsidRPr="00BD0A75">
        <w:rPr>
          <w:spacing w:val="1"/>
        </w:rPr>
        <w:t xml:space="preserve"> </w:t>
      </w:r>
      <w:r w:rsidRPr="00BD0A75">
        <w:t>platební</w:t>
      </w:r>
      <w:r w:rsidRPr="00BD0A75">
        <w:rPr>
          <w:spacing w:val="1"/>
        </w:rPr>
        <w:t xml:space="preserve"> </w:t>
      </w:r>
      <w:r w:rsidRPr="00BD0A75">
        <w:t>podmínky</w:t>
      </w:r>
      <w:r w:rsidRPr="00BD0A75">
        <w:rPr>
          <w:spacing w:val="1"/>
        </w:rPr>
        <w:t xml:space="preserve"> </w:t>
      </w:r>
      <w:r w:rsidRPr="00BD0A75">
        <w:t>jsou</w:t>
      </w:r>
      <w:r w:rsidRPr="00BD0A75">
        <w:rPr>
          <w:spacing w:val="1"/>
        </w:rPr>
        <w:t xml:space="preserve"> </w:t>
      </w:r>
      <w:r w:rsidRPr="00BD0A75">
        <w:t>stanoveny</w:t>
      </w:r>
      <w:r w:rsidRPr="00BD0A75">
        <w:rPr>
          <w:spacing w:val="1"/>
        </w:rPr>
        <w:t xml:space="preserve"> </w:t>
      </w:r>
      <w:r w:rsidRPr="00BD0A75">
        <w:t>formou</w:t>
      </w:r>
      <w:r w:rsidRPr="00BD0A75">
        <w:rPr>
          <w:spacing w:val="1"/>
        </w:rPr>
        <w:t xml:space="preserve"> </w:t>
      </w:r>
      <w:r w:rsidRPr="00BD0A75">
        <w:t>závazných</w:t>
      </w:r>
      <w:r w:rsidRPr="00BD0A75">
        <w:rPr>
          <w:spacing w:val="1"/>
        </w:rPr>
        <w:t xml:space="preserve"> </w:t>
      </w:r>
      <w:r w:rsidRPr="00BD0A75">
        <w:t>obchodních</w:t>
      </w:r>
      <w:r w:rsidRPr="00BD0A75">
        <w:rPr>
          <w:spacing w:val="1"/>
        </w:rPr>
        <w:t xml:space="preserve"> </w:t>
      </w:r>
      <w:r w:rsidRPr="00BD0A75">
        <w:t>podmínek,</w:t>
      </w:r>
      <w:r w:rsidRPr="00BD0A75">
        <w:rPr>
          <w:spacing w:val="-1"/>
        </w:rPr>
        <w:t xml:space="preserve"> </w:t>
      </w:r>
      <w:r w:rsidRPr="00BD0A75">
        <w:t>které</w:t>
      </w:r>
      <w:r w:rsidRPr="00BD0A75">
        <w:rPr>
          <w:spacing w:val="1"/>
        </w:rPr>
        <w:t xml:space="preserve"> </w:t>
      </w:r>
      <w:r w:rsidRPr="00BD0A75">
        <w:t>jsou</w:t>
      </w:r>
      <w:r w:rsidRPr="00BD0A75">
        <w:rPr>
          <w:spacing w:val="-2"/>
        </w:rPr>
        <w:t xml:space="preserve"> </w:t>
      </w:r>
      <w:r w:rsidRPr="00BD0A75">
        <w:t>uvedeny</w:t>
      </w:r>
      <w:r w:rsidRPr="00BD0A75">
        <w:rPr>
          <w:spacing w:val="-3"/>
        </w:rPr>
        <w:t xml:space="preserve"> </w:t>
      </w:r>
      <w:r w:rsidRPr="00BD0A75">
        <w:t>v Příloze</w:t>
      </w:r>
      <w:r w:rsidRPr="00BD0A75">
        <w:rPr>
          <w:spacing w:val="-3"/>
        </w:rPr>
        <w:t xml:space="preserve"> </w:t>
      </w:r>
      <w:r w:rsidR="00274AFD" w:rsidRPr="00BD0A75">
        <w:t xml:space="preserve">č. 2 – </w:t>
      </w:r>
      <w:r w:rsidR="00BD0A75" w:rsidRPr="00BD0A75">
        <w:t>Kupní smlouva.</w:t>
      </w:r>
    </w:p>
    <w:p w14:paraId="1C6DE425" w14:textId="77777777" w:rsidR="00274AFD" w:rsidRDefault="00274AFD" w:rsidP="00274AFD">
      <w:pPr>
        <w:pStyle w:val="Zkladntext"/>
        <w:ind w:left="316" w:right="109"/>
        <w:jc w:val="both"/>
      </w:pPr>
    </w:p>
    <w:p w14:paraId="3ED61C5C" w14:textId="77777777" w:rsidR="003D7673" w:rsidRDefault="00B60358">
      <w:pPr>
        <w:pStyle w:val="Nadpis1"/>
        <w:numPr>
          <w:ilvl w:val="0"/>
          <w:numId w:val="2"/>
        </w:numPr>
        <w:tabs>
          <w:tab w:val="left" w:pos="1025"/>
        </w:tabs>
        <w:ind w:hanging="709"/>
      </w:pPr>
      <w:r>
        <w:rPr>
          <w:color w:val="1F487C"/>
        </w:rPr>
        <w:t>Vysvětlení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zadávací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dokumentace</w:t>
      </w:r>
    </w:p>
    <w:p w14:paraId="370AC2C0" w14:textId="77777777" w:rsidR="003D7673" w:rsidRDefault="003D7673">
      <w:pPr>
        <w:pStyle w:val="Zkladntext"/>
        <w:spacing w:before="8"/>
        <w:rPr>
          <w:b/>
          <w:sz w:val="19"/>
        </w:rPr>
      </w:pPr>
    </w:p>
    <w:p w14:paraId="4BA81DA2" w14:textId="0722FE4E" w:rsidR="00ED51AB" w:rsidRDefault="00B60358" w:rsidP="00ED51AB">
      <w:pPr>
        <w:pStyle w:val="Zkladntext"/>
        <w:spacing w:before="120"/>
        <w:ind w:left="316" w:right="110"/>
        <w:jc w:val="both"/>
      </w:pPr>
      <w:r>
        <w:t>Dodavatel</w:t>
      </w:r>
      <w:r w:rsidRPr="00ED51AB">
        <w:t xml:space="preserve"> </w:t>
      </w:r>
      <w:r>
        <w:t>je</w:t>
      </w:r>
      <w:r w:rsidRPr="00ED51AB">
        <w:t xml:space="preserve"> </w:t>
      </w:r>
      <w:r>
        <w:t>oprávněn</w:t>
      </w:r>
      <w:r w:rsidRPr="00ED51AB">
        <w:t xml:space="preserve"> </w:t>
      </w:r>
      <w:r>
        <w:t>požadovat</w:t>
      </w:r>
      <w:r w:rsidRPr="00ED51AB">
        <w:t xml:space="preserve"> </w:t>
      </w:r>
      <w:r w:rsidR="00C0540E">
        <w:t>písemné</w:t>
      </w:r>
      <w:r w:rsidRPr="00ED51AB">
        <w:t xml:space="preserve"> </w:t>
      </w:r>
      <w:r>
        <w:t>vysvětlení</w:t>
      </w:r>
      <w:r w:rsidRPr="00ED51AB">
        <w:t xml:space="preserve"> </w:t>
      </w:r>
      <w:r>
        <w:t>zadávací</w:t>
      </w:r>
      <w:r w:rsidRPr="00ED51AB">
        <w:t xml:space="preserve"> </w:t>
      </w:r>
      <w:r>
        <w:t>dokumentace.</w:t>
      </w:r>
      <w:r w:rsidRPr="00ED51AB">
        <w:t xml:space="preserve"> </w:t>
      </w:r>
      <w:r>
        <w:t>Žádosti</w:t>
      </w:r>
      <w:r w:rsidRPr="00ED51AB">
        <w:t xml:space="preserve"> </w:t>
      </w:r>
      <w:r>
        <w:t>o</w:t>
      </w:r>
      <w:r w:rsidRPr="00ED51AB">
        <w:t xml:space="preserve"> </w:t>
      </w:r>
      <w:r>
        <w:t>vysvětlení</w:t>
      </w:r>
      <w:r w:rsidRPr="00ED51AB">
        <w:t xml:space="preserve"> </w:t>
      </w:r>
      <w:r>
        <w:t>se</w:t>
      </w:r>
      <w:r w:rsidRPr="00ED51AB">
        <w:t xml:space="preserve"> </w:t>
      </w:r>
      <w:r>
        <w:t>podávají</w:t>
      </w:r>
      <w:r w:rsidRPr="00ED51AB">
        <w:t xml:space="preserve"> </w:t>
      </w:r>
      <w:r>
        <w:t>výlučně</w:t>
      </w:r>
      <w:r w:rsidRPr="00ED51AB">
        <w:t xml:space="preserve"> </w:t>
      </w:r>
      <w:r>
        <w:t>elektronicky</w:t>
      </w:r>
      <w:r w:rsidRPr="00ED51AB">
        <w:t xml:space="preserve"> </w:t>
      </w:r>
      <w:r>
        <w:t>prostřednictvím</w:t>
      </w:r>
      <w:r w:rsidRPr="00ED51AB">
        <w:t xml:space="preserve"> </w:t>
      </w:r>
      <w:r>
        <w:t>systému</w:t>
      </w:r>
      <w:r w:rsidRPr="00ED51AB">
        <w:t xml:space="preserve"> </w:t>
      </w:r>
      <w:r>
        <w:t>JOSEPHINE,</w:t>
      </w:r>
      <w:r w:rsidRPr="00ED51AB">
        <w:t xml:space="preserve"> </w:t>
      </w:r>
      <w:r>
        <w:t>veškeré</w:t>
      </w:r>
      <w:r w:rsidRPr="00ED51AB">
        <w:t xml:space="preserve"> </w:t>
      </w:r>
      <w:r>
        <w:t>informace</w:t>
      </w:r>
      <w:r w:rsidRPr="00ED51AB">
        <w:t xml:space="preserve"> </w:t>
      </w:r>
      <w:r>
        <w:t>týkající</w:t>
      </w:r>
      <w:r w:rsidRPr="00ED51AB">
        <w:t xml:space="preserve"> </w:t>
      </w:r>
      <w:r>
        <w:t>se</w:t>
      </w:r>
      <w:r w:rsidRPr="00ED51AB">
        <w:t xml:space="preserve"> </w:t>
      </w:r>
      <w:r>
        <w:t>elektronické</w:t>
      </w:r>
      <w:r w:rsidRPr="00ED51AB">
        <w:t xml:space="preserve"> </w:t>
      </w:r>
      <w:r>
        <w:t>komunikace</w:t>
      </w:r>
      <w:r w:rsidRPr="00ED51AB">
        <w:t xml:space="preserve"> </w:t>
      </w:r>
      <w:r>
        <w:t>jsou</w:t>
      </w:r>
      <w:r w:rsidRPr="00ED51AB">
        <w:t xml:space="preserve"> </w:t>
      </w:r>
      <w:r>
        <w:t>uvedeny</w:t>
      </w:r>
      <w:r w:rsidRPr="00ED51AB">
        <w:t xml:space="preserve"> </w:t>
      </w:r>
      <w:r>
        <w:t>v Příloze</w:t>
      </w:r>
      <w:r w:rsidRPr="00ED51AB">
        <w:t xml:space="preserve"> </w:t>
      </w:r>
      <w:r>
        <w:t>č.1</w:t>
      </w:r>
      <w:r w:rsidRPr="00ED51AB">
        <w:t xml:space="preserve"> </w:t>
      </w:r>
      <w:r>
        <w:t>-</w:t>
      </w:r>
      <w:r w:rsidRPr="00ED51AB">
        <w:t xml:space="preserve"> </w:t>
      </w:r>
      <w:r>
        <w:t>Požadavky</w:t>
      </w:r>
      <w:r w:rsidRPr="00ED51AB">
        <w:t xml:space="preserve"> </w:t>
      </w:r>
      <w:r>
        <w:t>na</w:t>
      </w:r>
      <w:r w:rsidRPr="00ED51AB">
        <w:t xml:space="preserve"> </w:t>
      </w:r>
      <w:r>
        <w:t>elektronickou</w:t>
      </w:r>
      <w:r w:rsidRPr="00ED51AB">
        <w:t xml:space="preserve"> </w:t>
      </w:r>
      <w:r>
        <w:t>komunikaci.</w:t>
      </w:r>
      <w:r w:rsidRPr="00ED51AB">
        <w:t xml:space="preserve"> </w:t>
      </w:r>
      <w:r>
        <w:t>Písemná</w:t>
      </w:r>
      <w:r w:rsidRPr="00ED51AB">
        <w:t xml:space="preserve"> </w:t>
      </w:r>
      <w:r>
        <w:t>žádost</w:t>
      </w:r>
      <w:r w:rsidRPr="00ED51AB">
        <w:t xml:space="preserve"> </w:t>
      </w:r>
      <w:r>
        <w:t>dodavatele</w:t>
      </w:r>
      <w:r w:rsidRPr="00ED51AB">
        <w:t xml:space="preserve"> </w:t>
      </w:r>
      <w:r>
        <w:t>musí</w:t>
      </w:r>
      <w:r w:rsidRPr="00ED51AB">
        <w:t xml:space="preserve"> </w:t>
      </w:r>
      <w:r>
        <w:t>být</w:t>
      </w:r>
      <w:r w:rsidRPr="00ED51AB">
        <w:t xml:space="preserve"> </w:t>
      </w:r>
      <w:r>
        <w:t>zadavateli</w:t>
      </w:r>
      <w:r w:rsidRPr="00ED51AB">
        <w:t xml:space="preserve"> </w:t>
      </w:r>
      <w:r>
        <w:t>doručena</w:t>
      </w:r>
      <w:r w:rsidRPr="00ED51AB">
        <w:t xml:space="preserve"> </w:t>
      </w:r>
      <w:r>
        <w:t>nejpozději</w:t>
      </w:r>
      <w:r w:rsidRPr="00ED51AB">
        <w:t xml:space="preserve"> </w:t>
      </w:r>
      <w:r>
        <w:t xml:space="preserve">do </w:t>
      </w:r>
      <w:r w:rsidRPr="00ED51AB">
        <w:t xml:space="preserve">3 </w:t>
      </w:r>
      <w:r>
        <w:t>pracovních dnů před uplynutím lhůty pro podání nabídek. Pokud není žádost doručena</w:t>
      </w:r>
      <w:r w:rsidRPr="00ED51AB">
        <w:t xml:space="preserve"> </w:t>
      </w:r>
      <w:r>
        <w:t>včas, zadavatel není povinen vysvětlení poskytnout. Zadavatel může zadávací dokumentaci</w:t>
      </w:r>
      <w:r w:rsidRPr="00ED51AB">
        <w:t xml:space="preserve"> </w:t>
      </w:r>
      <w:r>
        <w:t>vysvětlit i bez předchozí žádosti dodavatele. Vysvětlení včetně souvisejících dokumentů doručí</w:t>
      </w:r>
      <w:r w:rsidRPr="00ED51AB">
        <w:t xml:space="preserve"> </w:t>
      </w:r>
      <w:r>
        <w:t>v komunikačním modulu JOSEPHINE všem dodavatelům zařazeným do dané kategorie DNS, a</w:t>
      </w:r>
      <w:r w:rsidRPr="00ED51AB">
        <w:t xml:space="preserve"> </w:t>
      </w:r>
      <w:r>
        <w:t xml:space="preserve">to nejméně minimálně </w:t>
      </w:r>
      <w:r w:rsidRPr="00ED51AB">
        <w:t xml:space="preserve">1 </w:t>
      </w:r>
      <w:r>
        <w:t>pracovní den před uplynutím lhůty pro podání nabídek. V případě</w:t>
      </w:r>
      <w:r w:rsidRPr="00ED51AB">
        <w:t xml:space="preserve"> </w:t>
      </w:r>
      <w:r>
        <w:t>prodlení zadavatele s poskytnutím vysvětlení zadávací dokumentace se prodlouží lhůta pro</w:t>
      </w:r>
      <w:r w:rsidRPr="00ED51AB">
        <w:t xml:space="preserve"> </w:t>
      </w:r>
      <w:r>
        <w:t>podání nabídek o takový počet dnů, o který je zadavatel v prodlení s poskytnutím vysvětlení</w:t>
      </w:r>
      <w:r w:rsidRPr="00ED51AB">
        <w:t xml:space="preserve"> </w:t>
      </w:r>
      <w:r>
        <w:t>zadávací</w:t>
      </w:r>
      <w:r w:rsidRPr="00ED51AB">
        <w:t xml:space="preserve"> </w:t>
      </w:r>
      <w:r>
        <w:t>dokumentace.</w:t>
      </w:r>
      <w:r w:rsidRPr="00ED51AB">
        <w:t xml:space="preserve"> </w:t>
      </w:r>
    </w:p>
    <w:p w14:paraId="192DCD8F" w14:textId="77777777" w:rsidR="00CC7447" w:rsidRDefault="00CC7447" w:rsidP="00ED51AB">
      <w:pPr>
        <w:pStyle w:val="Zkladntext"/>
        <w:spacing w:before="120"/>
        <w:ind w:left="316" w:right="110"/>
        <w:jc w:val="both"/>
      </w:pPr>
    </w:p>
    <w:p w14:paraId="0EE9D95E" w14:textId="77777777" w:rsidR="006F152D" w:rsidRDefault="006F152D" w:rsidP="00ED51AB">
      <w:pPr>
        <w:pStyle w:val="Zkladntext"/>
        <w:spacing w:before="120"/>
        <w:ind w:left="316" w:right="110"/>
        <w:jc w:val="both"/>
      </w:pPr>
    </w:p>
    <w:p w14:paraId="73C4B0C5" w14:textId="77777777" w:rsidR="00001744" w:rsidRPr="00ED51AB" w:rsidRDefault="00001744" w:rsidP="00ED51AB">
      <w:pPr>
        <w:pStyle w:val="Zkladntext"/>
        <w:spacing w:before="120"/>
        <w:ind w:left="316" w:right="110"/>
        <w:jc w:val="both"/>
      </w:pPr>
    </w:p>
    <w:p w14:paraId="2CC04E0C" w14:textId="7AD506AA" w:rsidR="003D7673" w:rsidRDefault="00B60358" w:rsidP="00ED51AB">
      <w:pPr>
        <w:pStyle w:val="Nadpis1"/>
        <w:numPr>
          <w:ilvl w:val="0"/>
          <w:numId w:val="2"/>
        </w:numPr>
        <w:ind w:hanging="709"/>
        <w:rPr>
          <w:color w:val="1F487C"/>
        </w:rPr>
      </w:pPr>
      <w:bookmarkStart w:id="1" w:name="_GoBack"/>
      <w:bookmarkEnd w:id="1"/>
      <w:r>
        <w:rPr>
          <w:color w:val="1F487C"/>
        </w:rPr>
        <w:lastRenderedPageBreak/>
        <w:t>Ostatní</w:t>
      </w:r>
      <w:r w:rsidRPr="00ED51AB">
        <w:rPr>
          <w:color w:val="1F487C"/>
        </w:rPr>
        <w:t xml:space="preserve"> </w:t>
      </w:r>
      <w:r>
        <w:rPr>
          <w:color w:val="1F487C"/>
        </w:rPr>
        <w:t>podmínky</w:t>
      </w:r>
    </w:p>
    <w:p w14:paraId="67C55CCE" w14:textId="77777777" w:rsidR="00ED51AB" w:rsidRDefault="00ED51AB" w:rsidP="00ED51AB">
      <w:pPr>
        <w:pStyle w:val="Nadpis1"/>
        <w:ind w:left="315" w:firstLine="0"/>
        <w:rPr>
          <w:b w:val="0"/>
        </w:rPr>
      </w:pPr>
    </w:p>
    <w:p w14:paraId="596DAFD4" w14:textId="24D3ADF5" w:rsidR="00ED51AB" w:rsidRPr="00ED51AB" w:rsidRDefault="00ED51AB" w:rsidP="00ED51AB">
      <w:pPr>
        <w:pStyle w:val="Nadpis1"/>
        <w:ind w:left="315" w:firstLine="0"/>
        <w:rPr>
          <w:b w:val="0"/>
        </w:rPr>
      </w:pPr>
      <w:r w:rsidRPr="00ED51AB">
        <w:rPr>
          <w:b w:val="0"/>
        </w:rPr>
        <w:t>Zadavatel si vyhrazuje následující podmínky:</w:t>
      </w:r>
    </w:p>
    <w:p w14:paraId="687EFAC6" w14:textId="77777777" w:rsidR="003D7673" w:rsidRDefault="00B60358">
      <w:pPr>
        <w:pStyle w:val="Odstavecseseznamem"/>
        <w:numPr>
          <w:ilvl w:val="0"/>
          <w:numId w:val="1"/>
        </w:numPr>
        <w:tabs>
          <w:tab w:val="left" w:pos="1037"/>
        </w:tabs>
        <w:ind w:right="114"/>
        <w:rPr>
          <w:sz w:val="24"/>
        </w:rPr>
      </w:pPr>
      <w:r>
        <w:rPr>
          <w:sz w:val="24"/>
        </w:rPr>
        <w:t>zadavatel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 kdykoliv</w:t>
      </w:r>
      <w:r>
        <w:rPr>
          <w:spacing w:val="2"/>
          <w:sz w:val="24"/>
        </w:rPr>
        <w:t xml:space="preserve"> </w:t>
      </w:r>
      <w:r>
        <w:rPr>
          <w:sz w:val="24"/>
        </w:rPr>
        <w:t>v průběhu</w:t>
      </w:r>
      <w:r>
        <w:rPr>
          <w:spacing w:val="1"/>
          <w:sz w:val="24"/>
        </w:rPr>
        <w:t xml:space="preserve"> </w:t>
      </w:r>
      <w:r>
        <w:rPr>
          <w:sz w:val="24"/>
        </w:rPr>
        <w:t>lhůty</w:t>
      </w:r>
      <w:r>
        <w:rPr>
          <w:spacing w:val="-2"/>
          <w:sz w:val="24"/>
        </w:rPr>
        <w:t xml:space="preserve"> </w:t>
      </w:r>
      <w:r>
        <w:rPr>
          <w:sz w:val="24"/>
        </w:rPr>
        <w:t>pro podání</w:t>
      </w:r>
      <w:r>
        <w:rPr>
          <w:spacing w:val="-1"/>
          <w:sz w:val="24"/>
        </w:rPr>
        <w:t xml:space="preserve"> </w:t>
      </w:r>
      <w:r>
        <w:rPr>
          <w:sz w:val="24"/>
        </w:rPr>
        <w:t>nabídek</w:t>
      </w:r>
      <w:r>
        <w:rPr>
          <w:spacing w:val="1"/>
          <w:sz w:val="24"/>
        </w:rPr>
        <w:t xml:space="preserve"> </w:t>
      </w:r>
      <w:r>
        <w:rPr>
          <w:sz w:val="24"/>
        </w:rPr>
        <w:t>zadávací</w:t>
      </w:r>
      <w:r>
        <w:rPr>
          <w:spacing w:val="1"/>
          <w:sz w:val="24"/>
        </w:rPr>
        <w:t xml:space="preserve"> </w:t>
      </w:r>
      <w:r>
        <w:rPr>
          <w:sz w:val="24"/>
        </w:rPr>
        <w:t>podmínky</w:t>
      </w:r>
      <w:r>
        <w:rPr>
          <w:spacing w:val="-51"/>
          <w:sz w:val="24"/>
        </w:rPr>
        <w:t xml:space="preserve"> </w:t>
      </w:r>
      <w:r>
        <w:rPr>
          <w:sz w:val="24"/>
        </w:rPr>
        <w:t>dodatečně</w:t>
      </w:r>
      <w:r>
        <w:rPr>
          <w:spacing w:val="-3"/>
          <w:sz w:val="24"/>
        </w:rPr>
        <w:t xml:space="preserve"> </w:t>
      </w:r>
      <w:r>
        <w:rPr>
          <w:sz w:val="24"/>
        </w:rPr>
        <w:t>upřesnit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upravit,</w:t>
      </w:r>
    </w:p>
    <w:p w14:paraId="6A6764A7" w14:textId="77777777" w:rsidR="003D7673" w:rsidRDefault="00B60358">
      <w:pPr>
        <w:pStyle w:val="Odstavecseseznamem"/>
        <w:numPr>
          <w:ilvl w:val="0"/>
          <w:numId w:val="1"/>
        </w:numPr>
        <w:tabs>
          <w:tab w:val="left" w:pos="1037"/>
        </w:tabs>
        <w:ind w:right="109"/>
        <w:rPr>
          <w:sz w:val="24"/>
        </w:rPr>
      </w:pPr>
      <w:r>
        <w:rPr>
          <w:sz w:val="24"/>
        </w:rPr>
        <w:t>zadavatel</w:t>
      </w:r>
      <w:r>
        <w:rPr>
          <w:spacing w:val="5"/>
          <w:sz w:val="24"/>
        </w:rPr>
        <w:t xml:space="preserve"> </w:t>
      </w:r>
      <w:r>
        <w:rPr>
          <w:sz w:val="24"/>
        </w:rPr>
        <w:t>je</w:t>
      </w:r>
      <w:r>
        <w:rPr>
          <w:spacing w:val="4"/>
          <w:sz w:val="24"/>
        </w:rPr>
        <w:t xml:space="preserve"> </w:t>
      </w:r>
      <w:r>
        <w:rPr>
          <w:sz w:val="24"/>
        </w:rPr>
        <w:t>oprávněn</w:t>
      </w:r>
      <w:r>
        <w:rPr>
          <w:spacing w:val="6"/>
          <w:sz w:val="24"/>
        </w:rPr>
        <w:t xml:space="preserve"> </w:t>
      </w:r>
      <w:r>
        <w:rPr>
          <w:sz w:val="24"/>
        </w:rPr>
        <w:t>kdykoliv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doby</w:t>
      </w:r>
      <w:r>
        <w:rPr>
          <w:spacing w:val="4"/>
          <w:sz w:val="24"/>
        </w:rPr>
        <w:t xml:space="preserve"> </w:t>
      </w:r>
      <w:r>
        <w:rPr>
          <w:sz w:val="24"/>
        </w:rPr>
        <w:t>uzavření</w:t>
      </w:r>
      <w:r>
        <w:rPr>
          <w:spacing w:val="2"/>
          <w:sz w:val="24"/>
        </w:rPr>
        <w:t xml:space="preserve"> </w:t>
      </w:r>
      <w:r>
        <w:rPr>
          <w:sz w:val="24"/>
        </w:rPr>
        <w:t>smlouvy</w:t>
      </w:r>
      <w:r>
        <w:rPr>
          <w:spacing w:val="9"/>
          <w:sz w:val="24"/>
        </w:rPr>
        <w:t xml:space="preserve"> </w:t>
      </w:r>
      <w:r>
        <w:rPr>
          <w:sz w:val="24"/>
        </w:rPr>
        <w:t>zrušit</w:t>
      </w:r>
      <w:r>
        <w:rPr>
          <w:spacing w:val="5"/>
          <w:sz w:val="24"/>
        </w:rPr>
        <w:t xml:space="preserve"> </w:t>
      </w:r>
      <w:r>
        <w:rPr>
          <w:sz w:val="24"/>
        </w:rPr>
        <w:t>řízení</w:t>
      </w:r>
      <w:r>
        <w:rPr>
          <w:spacing w:val="5"/>
          <w:sz w:val="24"/>
        </w:rPr>
        <w:t xml:space="preserve"> </w:t>
      </w:r>
      <w:r>
        <w:rPr>
          <w:sz w:val="24"/>
        </w:rPr>
        <w:t>k zadání</w:t>
      </w:r>
      <w:r>
        <w:rPr>
          <w:spacing w:val="5"/>
          <w:sz w:val="24"/>
        </w:rPr>
        <w:t xml:space="preserve"> </w:t>
      </w:r>
      <w:r>
        <w:rPr>
          <w:sz w:val="24"/>
        </w:rPr>
        <w:t>veřejné</w:t>
      </w:r>
      <w:r>
        <w:rPr>
          <w:spacing w:val="-52"/>
          <w:sz w:val="24"/>
        </w:rPr>
        <w:t xml:space="preserve"> </w:t>
      </w:r>
      <w:r>
        <w:rPr>
          <w:sz w:val="24"/>
        </w:rPr>
        <w:t>zakázky</w:t>
      </w:r>
      <w:r>
        <w:rPr>
          <w:spacing w:val="-1"/>
          <w:sz w:val="24"/>
        </w:rPr>
        <w:t xml:space="preserve"> </w:t>
      </w:r>
      <w:r>
        <w:rPr>
          <w:sz w:val="24"/>
        </w:rPr>
        <w:t>(resp.</w:t>
      </w:r>
      <w:r>
        <w:rPr>
          <w:spacing w:val="-1"/>
          <w:sz w:val="24"/>
        </w:rPr>
        <w:t xml:space="preserve"> </w:t>
      </w:r>
      <w:r>
        <w:rPr>
          <w:sz w:val="24"/>
        </w:rPr>
        <w:t>její</w:t>
      </w:r>
      <w:r>
        <w:rPr>
          <w:spacing w:val="-2"/>
          <w:sz w:val="24"/>
        </w:rPr>
        <w:t xml:space="preserve"> </w:t>
      </w:r>
      <w:r>
        <w:rPr>
          <w:sz w:val="24"/>
        </w:rPr>
        <w:t>části),</w:t>
      </w:r>
    </w:p>
    <w:p w14:paraId="1B8D5BFF" w14:textId="77777777" w:rsidR="003D7673" w:rsidRDefault="00B60358">
      <w:pPr>
        <w:pStyle w:val="Odstavecseseznamem"/>
        <w:numPr>
          <w:ilvl w:val="0"/>
          <w:numId w:val="1"/>
        </w:numPr>
        <w:tabs>
          <w:tab w:val="left" w:pos="1037"/>
        </w:tabs>
        <w:spacing w:line="293" w:lineRule="exact"/>
        <w:ind w:hanging="361"/>
        <w:rPr>
          <w:sz w:val="24"/>
        </w:rPr>
      </w:pPr>
      <w:r>
        <w:rPr>
          <w:sz w:val="24"/>
        </w:rPr>
        <w:t>zadavatel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</w:t>
      </w:r>
      <w:r>
        <w:rPr>
          <w:spacing w:val="-3"/>
          <w:sz w:val="24"/>
        </w:rPr>
        <w:t xml:space="preserve"> </w:t>
      </w:r>
      <w:r>
        <w:rPr>
          <w:sz w:val="24"/>
        </w:rPr>
        <w:t>ověřit si</w:t>
      </w:r>
      <w:r>
        <w:rPr>
          <w:spacing w:val="-4"/>
          <w:sz w:val="24"/>
        </w:rPr>
        <w:t xml:space="preserve"> </w:t>
      </w:r>
      <w:r>
        <w:rPr>
          <w:sz w:val="24"/>
        </w:rPr>
        <w:t>skutečnosti,</w:t>
      </w:r>
      <w:r>
        <w:rPr>
          <w:spacing w:val="-4"/>
          <w:sz w:val="24"/>
        </w:rPr>
        <w:t xml:space="preserve"> </w:t>
      </w:r>
      <w:r>
        <w:rPr>
          <w:sz w:val="24"/>
        </w:rPr>
        <w:t>které</w:t>
      </w:r>
      <w:r>
        <w:rPr>
          <w:spacing w:val="-1"/>
          <w:sz w:val="24"/>
        </w:rPr>
        <w:t xml:space="preserve"> </w:t>
      </w:r>
      <w:r>
        <w:rPr>
          <w:sz w:val="24"/>
        </w:rPr>
        <w:t>dodavatel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své</w:t>
      </w:r>
      <w:r>
        <w:rPr>
          <w:spacing w:val="-4"/>
          <w:sz w:val="24"/>
        </w:rPr>
        <w:t xml:space="preserve"> </w:t>
      </w:r>
      <w:r>
        <w:rPr>
          <w:sz w:val="24"/>
        </w:rPr>
        <w:t>nabídce</w:t>
      </w:r>
      <w:r>
        <w:rPr>
          <w:spacing w:val="-4"/>
          <w:sz w:val="24"/>
        </w:rPr>
        <w:t xml:space="preserve"> </w:t>
      </w:r>
      <w:r>
        <w:rPr>
          <w:sz w:val="24"/>
        </w:rPr>
        <w:t>uvedl,</w:t>
      </w:r>
    </w:p>
    <w:p w14:paraId="1517D65F" w14:textId="35390340" w:rsidR="003D7673" w:rsidRPr="00ED51AB" w:rsidRDefault="00B60358" w:rsidP="00ED51AB">
      <w:pPr>
        <w:pStyle w:val="Odstavecseseznamem"/>
        <w:numPr>
          <w:ilvl w:val="0"/>
          <w:numId w:val="1"/>
        </w:numPr>
        <w:tabs>
          <w:tab w:val="left" w:pos="1037"/>
        </w:tabs>
        <w:spacing w:line="293" w:lineRule="exact"/>
        <w:ind w:hanging="361"/>
        <w:rPr>
          <w:sz w:val="24"/>
        </w:rPr>
      </w:pPr>
      <w:r w:rsidRPr="0071583B">
        <w:rPr>
          <w:sz w:val="24"/>
        </w:rPr>
        <w:t>zadavatel</w:t>
      </w:r>
      <w:r w:rsidRPr="00ED51AB">
        <w:rPr>
          <w:sz w:val="24"/>
        </w:rPr>
        <w:t xml:space="preserve"> </w:t>
      </w:r>
      <w:r w:rsidR="0071583B" w:rsidRPr="0071583B">
        <w:rPr>
          <w:sz w:val="24"/>
        </w:rPr>
        <w:t>nebude hodnotit a dále posuzovat nabídku dodavatele,</w:t>
      </w:r>
      <w:r w:rsidRPr="00ED51AB">
        <w:rPr>
          <w:sz w:val="24"/>
        </w:rPr>
        <w:t xml:space="preserve"> </w:t>
      </w:r>
      <w:r w:rsidR="0071583B" w:rsidRPr="00ED51AB">
        <w:rPr>
          <w:sz w:val="24"/>
        </w:rPr>
        <w:t xml:space="preserve">která bude obsahovat </w:t>
      </w:r>
      <w:r w:rsidRPr="00ED51AB">
        <w:rPr>
          <w:sz w:val="24"/>
        </w:rPr>
        <w:t>mimořádně nízkou nabídkovou cenu, kterou na</w:t>
      </w:r>
      <w:r w:rsidR="0071583B">
        <w:rPr>
          <w:sz w:val="24"/>
        </w:rPr>
        <w:t xml:space="preserve"> </w:t>
      </w:r>
      <w:r w:rsidRPr="00ED51AB">
        <w:rPr>
          <w:sz w:val="24"/>
        </w:rPr>
        <w:t xml:space="preserve">základě výzvy zadavatele </w:t>
      </w:r>
      <w:r w:rsidR="0071583B">
        <w:rPr>
          <w:sz w:val="24"/>
        </w:rPr>
        <w:t xml:space="preserve">dodavatel </w:t>
      </w:r>
      <w:r w:rsidRPr="00ED51AB">
        <w:rPr>
          <w:sz w:val="24"/>
        </w:rPr>
        <w:t>nezdůvodnil</w:t>
      </w:r>
      <w:r w:rsidR="0071583B">
        <w:rPr>
          <w:sz w:val="24"/>
        </w:rPr>
        <w:t>, nebo své zdůvodnění nedoručil v zadavatelem stanovené lhůtě</w:t>
      </w:r>
      <w:r w:rsidRPr="00ED51AB">
        <w:rPr>
          <w:sz w:val="24"/>
        </w:rPr>
        <w:t>,</w:t>
      </w:r>
    </w:p>
    <w:p w14:paraId="44CEC43B" w14:textId="3E6BC287" w:rsidR="003D7673" w:rsidRPr="00ED51AB" w:rsidRDefault="0071583B" w:rsidP="00ED51AB">
      <w:pPr>
        <w:pStyle w:val="Odstavecseseznamem"/>
        <w:numPr>
          <w:ilvl w:val="0"/>
          <w:numId w:val="1"/>
        </w:numPr>
        <w:tabs>
          <w:tab w:val="left" w:pos="1037"/>
        </w:tabs>
        <w:spacing w:line="293" w:lineRule="exact"/>
        <w:ind w:hanging="361"/>
        <w:rPr>
          <w:sz w:val="24"/>
        </w:rPr>
      </w:pPr>
      <w:r w:rsidRPr="00ED51AB">
        <w:rPr>
          <w:sz w:val="24"/>
        </w:rPr>
        <w:t xml:space="preserve">v případě, že </w:t>
      </w:r>
      <w:r w:rsidR="00B60358" w:rsidRPr="00ED51AB">
        <w:rPr>
          <w:sz w:val="24"/>
        </w:rPr>
        <w:t>vybraný</w:t>
      </w:r>
      <w:r w:rsidRPr="00ED51AB">
        <w:rPr>
          <w:sz w:val="24"/>
        </w:rPr>
        <w:t xml:space="preserve"> </w:t>
      </w:r>
      <w:r w:rsidR="00B60358" w:rsidRPr="00ED51AB">
        <w:rPr>
          <w:sz w:val="24"/>
        </w:rPr>
        <w:t>dodavatel</w:t>
      </w:r>
      <w:r w:rsidRPr="00ED51AB">
        <w:rPr>
          <w:sz w:val="24"/>
        </w:rPr>
        <w:t xml:space="preserve"> </w:t>
      </w:r>
      <w:r w:rsidR="00B60358" w:rsidRPr="00ED51AB">
        <w:rPr>
          <w:sz w:val="24"/>
        </w:rPr>
        <w:t>v přiměřené</w:t>
      </w:r>
      <w:r w:rsidRPr="00ED51AB">
        <w:rPr>
          <w:sz w:val="24"/>
        </w:rPr>
        <w:t xml:space="preserve"> </w:t>
      </w:r>
      <w:r w:rsidR="00B60358" w:rsidRPr="00ED51AB">
        <w:rPr>
          <w:sz w:val="24"/>
        </w:rPr>
        <w:t>lhůtě</w:t>
      </w:r>
      <w:r w:rsidRPr="00ED51AB">
        <w:rPr>
          <w:sz w:val="24"/>
        </w:rPr>
        <w:t xml:space="preserve"> </w:t>
      </w:r>
      <w:r w:rsidR="00B60358" w:rsidRPr="00ED51AB">
        <w:rPr>
          <w:sz w:val="24"/>
        </w:rPr>
        <w:t>neposkyt</w:t>
      </w:r>
      <w:r w:rsidRPr="00ED51AB">
        <w:rPr>
          <w:sz w:val="24"/>
        </w:rPr>
        <w:t xml:space="preserve">ne </w:t>
      </w:r>
      <w:r w:rsidR="00B60358" w:rsidRPr="00ED51AB">
        <w:rPr>
          <w:sz w:val="24"/>
        </w:rPr>
        <w:t>zadavateli</w:t>
      </w:r>
      <w:r w:rsidR="00B60358" w:rsidRPr="00ED51AB">
        <w:rPr>
          <w:sz w:val="24"/>
        </w:rPr>
        <w:tab/>
        <w:t>součinnost</w:t>
      </w:r>
      <w:r>
        <w:rPr>
          <w:sz w:val="24"/>
        </w:rPr>
        <w:t xml:space="preserve"> </w:t>
      </w:r>
      <w:r w:rsidR="00B60358" w:rsidRPr="00ED51AB">
        <w:rPr>
          <w:sz w:val="24"/>
        </w:rPr>
        <w:t>s</w:t>
      </w:r>
      <w:r>
        <w:rPr>
          <w:sz w:val="24"/>
        </w:rPr>
        <w:t> </w:t>
      </w:r>
      <w:r w:rsidR="00B60358" w:rsidRPr="00ED51AB">
        <w:rPr>
          <w:sz w:val="24"/>
        </w:rPr>
        <w:t>uzavřením smlouvy,</w:t>
      </w:r>
      <w:r>
        <w:rPr>
          <w:sz w:val="24"/>
        </w:rPr>
        <w:t xml:space="preserve"> je zadavatel oprávněn postupovat v souladu s § 125</w:t>
      </w:r>
      <w:r w:rsidR="00ED51AB">
        <w:rPr>
          <w:sz w:val="24"/>
        </w:rPr>
        <w:t xml:space="preserve"> odst. 1 zákona,</w:t>
      </w:r>
    </w:p>
    <w:p w14:paraId="4B4AE4BF" w14:textId="77777777" w:rsidR="003D7673" w:rsidRDefault="00B60358">
      <w:pPr>
        <w:pStyle w:val="Odstavecseseznamem"/>
        <w:numPr>
          <w:ilvl w:val="0"/>
          <w:numId w:val="1"/>
        </w:numPr>
        <w:tabs>
          <w:tab w:val="left" w:pos="1036"/>
          <w:tab w:val="left" w:pos="1037"/>
        </w:tabs>
        <w:ind w:hanging="361"/>
        <w:rPr>
          <w:sz w:val="24"/>
        </w:rPr>
      </w:pPr>
      <w:r>
        <w:rPr>
          <w:sz w:val="24"/>
        </w:rPr>
        <w:t>dodavatel</w:t>
      </w:r>
      <w:r>
        <w:rPr>
          <w:spacing w:val="-3"/>
          <w:sz w:val="24"/>
        </w:rPr>
        <w:t xml:space="preserve"> </w:t>
      </w:r>
      <w:r>
        <w:rPr>
          <w:sz w:val="24"/>
        </w:rPr>
        <w:t>nese</w:t>
      </w:r>
      <w:r>
        <w:rPr>
          <w:spacing w:val="-2"/>
          <w:sz w:val="24"/>
        </w:rPr>
        <w:t xml:space="preserve"> </w:t>
      </w:r>
      <w:r>
        <w:rPr>
          <w:sz w:val="24"/>
        </w:rPr>
        <w:t>veškeré</w:t>
      </w:r>
      <w:r>
        <w:rPr>
          <w:spacing w:val="-3"/>
          <w:sz w:val="24"/>
        </w:rPr>
        <w:t xml:space="preserve"> </w:t>
      </w:r>
      <w:r>
        <w:rPr>
          <w:sz w:val="24"/>
        </w:rPr>
        <w:t>náklady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řízení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zadání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veřejné</w:t>
      </w:r>
      <w:r>
        <w:rPr>
          <w:spacing w:val="-3"/>
          <w:sz w:val="24"/>
        </w:rPr>
        <w:t xml:space="preserve"> </w:t>
      </w:r>
      <w:r>
        <w:rPr>
          <w:sz w:val="24"/>
        </w:rPr>
        <w:t>zakázky</w:t>
      </w:r>
      <w:r>
        <w:rPr>
          <w:spacing w:val="-1"/>
          <w:sz w:val="24"/>
        </w:rPr>
        <w:t xml:space="preserve"> </w:t>
      </w:r>
      <w:r>
        <w:rPr>
          <w:sz w:val="24"/>
        </w:rPr>
        <w:t>(resp.</w:t>
      </w:r>
      <w:r>
        <w:rPr>
          <w:spacing w:val="-3"/>
          <w:sz w:val="24"/>
        </w:rPr>
        <w:t xml:space="preserve"> </w:t>
      </w:r>
      <w:r>
        <w:rPr>
          <w:sz w:val="24"/>
        </w:rPr>
        <w:t>její</w:t>
      </w:r>
      <w:r>
        <w:rPr>
          <w:spacing w:val="-1"/>
          <w:sz w:val="24"/>
        </w:rPr>
        <w:t xml:space="preserve"> </w:t>
      </w:r>
      <w:r>
        <w:rPr>
          <w:sz w:val="24"/>
        </w:rPr>
        <w:t>části).</w:t>
      </w:r>
    </w:p>
    <w:p w14:paraId="13366103" w14:textId="77777777" w:rsidR="003D7673" w:rsidRDefault="003D7673">
      <w:pPr>
        <w:pStyle w:val="Zkladntext"/>
      </w:pPr>
    </w:p>
    <w:p w14:paraId="2834599A" w14:textId="77777777" w:rsidR="003D7673" w:rsidRDefault="003D7673">
      <w:pPr>
        <w:pStyle w:val="Zkladntext"/>
        <w:spacing w:before="11"/>
        <w:rPr>
          <w:sz w:val="23"/>
        </w:rPr>
      </w:pPr>
    </w:p>
    <w:p w14:paraId="7B5E348B" w14:textId="7C4D931C" w:rsidR="003D7673" w:rsidRDefault="00B60358">
      <w:pPr>
        <w:pStyle w:val="Zkladntext"/>
        <w:ind w:left="316"/>
      </w:pPr>
      <w:r>
        <w:t>V</w:t>
      </w:r>
      <w:r w:rsidR="00B60C5E">
        <w:t> </w:t>
      </w:r>
      <w:r w:rsidR="00694C4E">
        <w:t>Žamberku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 w:rsidR="00B60C5E" w:rsidRPr="00B60C5E">
        <w:rPr>
          <w:highlight w:val="yellow"/>
        </w:rPr>
        <w:t>19.11.2025</w:t>
      </w:r>
    </w:p>
    <w:p w14:paraId="68390B00" w14:textId="77777777" w:rsidR="003D7673" w:rsidRDefault="003D7673">
      <w:pPr>
        <w:pStyle w:val="Zkladntext"/>
      </w:pPr>
    </w:p>
    <w:p w14:paraId="7E63BCDC" w14:textId="6C7C0BB0" w:rsidR="00B60C5E" w:rsidRPr="005517C0" w:rsidRDefault="005517C0" w:rsidP="003E0C2C">
      <w:pPr>
        <w:pStyle w:val="Zkladntext"/>
        <w:ind w:right="100" w:firstLine="316"/>
      </w:pPr>
      <w:r w:rsidRPr="005517C0">
        <w:t>Ing. Pavel Špaček</w:t>
      </w:r>
    </w:p>
    <w:p w14:paraId="16739DDE" w14:textId="6DD9480F" w:rsidR="005517C0" w:rsidRPr="005517C0" w:rsidRDefault="005517C0" w:rsidP="003E0C2C">
      <w:pPr>
        <w:pStyle w:val="Zkladntext"/>
        <w:ind w:right="100" w:firstLine="316"/>
      </w:pPr>
      <w:r w:rsidRPr="005517C0">
        <w:t>ředitel</w:t>
      </w:r>
    </w:p>
    <w:p w14:paraId="56AB6B2B" w14:textId="66636932" w:rsidR="000D19AC" w:rsidRDefault="000D19AC" w:rsidP="003E0C2C">
      <w:pPr>
        <w:pStyle w:val="Zkladntext"/>
        <w:ind w:right="100" w:firstLine="316"/>
      </w:pPr>
      <w:r w:rsidRPr="000D19AC">
        <w:t>Albertinum, odborný léčebný ústav, Žamberk</w:t>
      </w:r>
    </w:p>
    <w:p w14:paraId="3BC00E2E" w14:textId="77777777" w:rsidR="005517C0" w:rsidRDefault="005517C0">
      <w:pPr>
        <w:pStyle w:val="Nadpis1"/>
        <w:ind w:left="316" w:firstLine="0"/>
        <w:jc w:val="left"/>
      </w:pPr>
    </w:p>
    <w:p w14:paraId="5F6FADA5" w14:textId="77777777" w:rsidR="003E0C2C" w:rsidRDefault="003E0C2C">
      <w:pPr>
        <w:pStyle w:val="Nadpis1"/>
        <w:ind w:left="316" w:firstLine="0"/>
        <w:jc w:val="left"/>
      </w:pPr>
    </w:p>
    <w:p w14:paraId="313F7B0E" w14:textId="77777777" w:rsidR="003D7673" w:rsidRDefault="00B60358">
      <w:pPr>
        <w:pStyle w:val="Nadpis1"/>
        <w:ind w:left="316" w:firstLine="0"/>
        <w:jc w:val="left"/>
      </w:pPr>
      <w:r>
        <w:t>SEZNAM</w:t>
      </w:r>
      <w:r>
        <w:rPr>
          <w:spacing w:val="-3"/>
        </w:rPr>
        <w:t xml:space="preserve"> </w:t>
      </w:r>
      <w:r>
        <w:t>PŘÍLOH</w:t>
      </w:r>
    </w:p>
    <w:p w14:paraId="75D78B44" w14:textId="77777777" w:rsidR="00B60C5E" w:rsidRDefault="00B60358">
      <w:pPr>
        <w:pStyle w:val="Zkladntext"/>
        <w:tabs>
          <w:tab w:val="left" w:pos="2440"/>
        </w:tabs>
        <w:ind w:left="316" w:right="3320"/>
        <w:rPr>
          <w:spacing w:val="-52"/>
        </w:rPr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1:</w:t>
      </w:r>
      <w:r>
        <w:tab/>
        <w:t>Požadavky na elektronickou komunikaci</w:t>
      </w:r>
      <w:r>
        <w:rPr>
          <w:spacing w:val="-52"/>
        </w:rPr>
        <w:t xml:space="preserve"> </w:t>
      </w:r>
    </w:p>
    <w:p w14:paraId="6906A69D" w14:textId="20E56894" w:rsidR="003D7673" w:rsidRDefault="00B60358">
      <w:pPr>
        <w:pStyle w:val="Zkladntext"/>
        <w:tabs>
          <w:tab w:val="left" w:pos="2440"/>
        </w:tabs>
        <w:ind w:left="316" w:right="3320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2:</w:t>
      </w:r>
      <w:r>
        <w:tab/>
      </w:r>
      <w:r w:rsidR="00A766F7">
        <w:t>Kupní smlouva</w:t>
      </w:r>
    </w:p>
    <w:p w14:paraId="3F32B911" w14:textId="77777777" w:rsidR="00B60C5E" w:rsidRDefault="00B60C5E">
      <w:pPr>
        <w:pStyle w:val="Zkladntext"/>
        <w:tabs>
          <w:tab w:val="left" w:pos="2440"/>
        </w:tabs>
        <w:ind w:left="316" w:right="3320"/>
      </w:pPr>
    </w:p>
    <w:sectPr w:rsidR="00B60C5E">
      <w:footerReference w:type="default" r:id="rId10"/>
      <w:pgSz w:w="11910" w:h="16840"/>
      <w:pgMar w:top="1220" w:right="1160" w:bottom="1240" w:left="1100" w:header="0" w:footer="10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C64D2" w14:textId="77777777" w:rsidR="009C654A" w:rsidRDefault="009C654A">
      <w:r>
        <w:separator/>
      </w:r>
    </w:p>
  </w:endnote>
  <w:endnote w:type="continuationSeparator" w:id="0">
    <w:p w14:paraId="618D5D3E" w14:textId="77777777" w:rsidR="009C654A" w:rsidRDefault="009C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50599" w14:textId="191F46C2" w:rsidR="008F5B07" w:rsidRDefault="008F5B07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EEED88" wp14:editId="570C9790">
              <wp:simplePos x="0" y="0"/>
              <wp:positionH relativeFrom="page">
                <wp:posOffset>906780</wp:posOffset>
              </wp:positionH>
              <wp:positionV relativeFrom="page">
                <wp:posOffset>9881235</wp:posOffset>
              </wp:positionV>
              <wp:extent cx="146685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B4243" w14:textId="77777777" w:rsidR="008F5B07" w:rsidRDefault="008F5B07">
                          <w:pPr>
                            <w:spacing w:line="260" w:lineRule="exact"/>
                            <w:ind w:left="60"/>
                            <w:rPr>
                              <w:rFonts w:ascii="Yu Gothic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Yu Gothic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152D">
                            <w:rPr>
                              <w:rFonts w:ascii="Yu Gothic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4pt;margin-top:778.05pt;width:11.5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" filled="f" stroked="f">
              <v:textbox inset="0,0,0,0">
                <w:txbxContent>
                  <w:p w14:paraId="5C1B4243" w14:textId="77777777" w:rsidR="008F5B07" w:rsidRDefault="008F5B07">
                    <w:pPr>
                      <w:spacing w:line="260" w:lineRule="exact"/>
                      <w:ind w:left="60"/>
                      <w:rPr>
                        <w:rFonts w:ascii="Yu Gothic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Yu Gothic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152D">
                      <w:rPr>
                        <w:rFonts w:ascii="Yu Gothic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C0ED5" w14:textId="77777777" w:rsidR="009C654A" w:rsidRDefault="009C654A">
      <w:r>
        <w:separator/>
      </w:r>
    </w:p>
  </w:footnote>
  <w:footnote w:type="continuationSeparator" w:id="0">
    <w:p w14:paraId="45B59753" w14:textId="77777777" w:rsidR="009C654A" w:rsidRDefault="009C6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440C8"/>
    <w:multiLevelType w:val="hybridMultilevel"/>
    <w:tmpl w:val="0AA82960"/>
    <w:lvl w:ilvl="0" w:tplc="0405000F">
      <w:start w:val="1"/>
      <w:numFmt w:val="decimal"/>
      <w:lvlText w:val="%1."/>
      <w:lvlJc w:val="left"/>
      <w:pPr>
        <w:ind w:left="470" w:hanging="360"/>
      </w:pPr>
    </w:lvl>
    <w:lvl w:ilvl="1" w:tplc="04050019">
      <w:start w:val="1"/>
      <w:numFmt w:val="lowerLetter"/>
      <w:lvlText w:val="%2."/>
      <w:lvlJc w:val="left"/>
      <w:pPr>
        <w:ind w:left="1190" w:hanging="360"/>
      </w:pPr>
    </w:lvl>
    <w:lvl w:ilvl="2" w:tplc="0405001B">
      <w:start w:val="1"/>
      <w:numFmt w:val="lowerRoman"/>
      <w:lvlText w:val="%3."/>
      <w:lvlJc w:val="right"/>
      <w:pPr>
        <w:ind w:left="1910" w:hanging="180"/>
      </w:pPr>
    </w:lvl>
    <w:lvl w:ilvl="3" w:tplc="0405000F">
      <w:start w:val="1"/>
      <w:numFmt w:val="decimal"/>
      <w:lvlText w:val="%4."/>
      <w:lvlJc w:val="left"/>
      <w:pPr>
        <w:ind w:left="2630" w:hanging="360"/>
      </w:pPr>
    </w:lvl>
    <w:lvl w:ilvl="4" w:tplc="04050019">
      <w:start w:val="1"/>
      <w:numFmt w:val="lowerLetter"/>
      <w:lvlText w:val="%5."/>
      <w:lvlJc w:val="left"/>
      <w:pPr>
        <w:ind w:left="3350" w:hanging="360"/>
      </w:pPr>
    </w:lvl>
    <w:lvl w:ilvl="5" w:tplc="0405001B">
      <w:start w:val="1"/>
      <w:numFmt w:val="lowerRoman"/>
      <w:lvlText w:val="%6."/>
      <w:lvlJc w:val="right"/>
      <w:pPr>
        <w:ind w:left="4070" w:hanging="180"/>
      </w:pPr>
    </w:lvl>
    <w:lvl w:ilvl="6" w:tplc="0405000F">
      <w:start w:val="1"/>
      <w:numFmt w:val="decimal"/>
      <w:lvlText w:val="%7."/>
      <w:lvlJc w:val="left"/>
      <w:pPr>
        <w:ind w:left="4790" w:hanging="360"/>
      </w:pPr>
    </w:lvl>
    <w:lvl w:ilvl="7" w:tplc="04050019">
      <w:start w:val="1"/>
      <w:numFmt w:val="lowerLetter"/>
      <w:lvlText w:val="%8."/>
      <w:lvlJc w:val="left"/>
      <w:pPr>
        <w:ind w:left="5510" w:hanging="360"/>
      </w:pPr>
    </w:lvl>
    <w:lvl w:ilvl="8" w:tplc="0405001B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3D843DD1"/>
    <w:multiLevelType w:val="hybridMultilevel"/>
    <w:tmpl w:val="8BE2DB20"/>
    <w:lvl w:ilvl="0" w:tplc="DD50EF64">
      <w:start w:val="1"/>
      <w:numFmt w:val="lowerLetter"/>
      <w:lvlText w:val="%1)"/>
      <w:lvlJc w:val="left"/>
      <w:pPr>
        <w:ind w:left="1036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6C243E90"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93B2838C">
      <w:numFmt w:val="bullet"/>
      <w:lvlText w:val="•"/>
      <w:lvlJc w:val="left"/>
      <w:pPr>
        <w:ind w:left="2636" w:hanging="360"/>
      </w:pPr>
      <w:rPr>
        <w:rFonts w:hint="default"/>
        <w:lang w:val="cs-CZ" w:eastAsia="en-US" w:bidi="ar-SA"/>
      </w:rPr>
    </w:lvl>
    <w:lvl w:ilvl="3" w:tplc="349ED764">
      <w:numFmt w:val="bullet"/>
      <w:lvlText w:val="•"/>
      <w:lvlJc w:val="left"/>
      <w:pPr>
        <w:ind w:left="3512" w:hanging="360"/>
      </w:pPr>
      <w:rPr>
        <w:rFonts w:hint="default"/>
        <w:lang w:val="cs-CZ" w:eastAsia="en-US" w:bidi="ar-SA"/>
      </w:rPr>
    </w:lvl>
    <w:lvl w:ilvl="4" w:tplc="AC5CCC4A">
      <w:numFmt w:val="bullet"/>
      <w:lvlText w:val="•"/>
      <w:lvlJc w:val="left"/>
      <w:pPr>
        <w:ind w:left="4388" w:hanging="360"/>
      </w:pPr>
      <w:rPr>
        <w:rFonts w:hint="default"/>
        <w:lang w:val="cs-CZ" w:eastAsia="en-US" w:bidi="ar-SA"/>
      </w:rPr>
    </w:lvl>
    <w:lvl w:ilvl="5" w:tplc="BD82C390">
      <w:numFmt w:val="bullet"/>
      <w:lvlText w:val="•"/>
      <w:lvlJc w:val="left"/>
      <w:pPr>
        <w:ind w:left="5265" w:hanging="360"/>
      </w:pPr>
      <w:rPr>
        <w:rFonts w:hint="default"/>
        <w:lang w:val="cs-CZ" w:eastAsia="en-US" w:bidi="ar-SA"/>
      </w:rPr>
    </w:lvl>
    <w:lvl w:ilvl="6" w:tplc="073AB868">
      <w:numFmt w:val="bullet"/>
      <w:lvlText w:val="•"/>
      <w:lvlJc w:val="left"/>
      <w:pPr>
        <w:ind w:left="6141" w:hanging="360"/>
      </w:pPr>
      <w:rPr>
        <w:rFonts w:hint="default"/>
        <w:lang w:val="cs-CZ" w:eastAsia="en-US" w:bidi="ar-SA"/>
      </w:rPr>
    </w:lvl>
    <w:lvl w:ilvl="7" w:tplc="02C6B188">
      <w:numFmt w:val="bullet"/>
      <w:lvlText w:val="•"/>
      <w:lvlJc w:val="left"/>
      <w:pPr>
        <w:ind w:left="7017" w:hanging="360"/>
      </w:pPr>
      <w:rPr>
        <w:rFonts w:hint="default"/>
        <w:lang w:val="cs-CZ" w:eastAsia="en-US" w:bidi="ar-SA"/>
      </w:rPr>
    </w:lvl>
    <w:lvl w:ilvl="8" w:tplc="4964E99E">
      <w:numFmt w:val="bullet"/>
      <w:lvlText w:val="•"/>
      <w:lvlJc w:val="left"/>
      <w:pPr>
        <w:ind w:left="7893" w:hanging="360"/>
      </w:pPr>
      <w:rPr>
        <w:rFonts w:hint="default"/>
        <w:lang w:val="cs-CZ" w:eastAsia="en-US" w:bidi="ar-SA"/>
      </w:rPr>
    </w:lvl>
  </w:abstractNum>
  <w:abstractNum w:abstractNumId="2">
    <w:nsid w:val="4610094E"/>
    <w:multiLevelType w:val="multilevel"/>
    <w:tmpl w:val="F12CCC60"/>
    <w:lvl w:ilvl="0">
      <w:start w:val="1"/>
      <w:numFmt w:val="decimal"/>
      <w:lvlText w:val="%1."/>
      <w:lvlJc w:val="left"/>
      <w:pPr>
        <w:ind w:left="1024" w:hanging="708"/>
      </w:pPr>
      <w:rPr>
        <w:rFonts w:ascii="Calibri" w:eastAsia="Calibri" w:hAnsi="Calibri" w:cs="Calibri" w:hint="default"/>
        <w:b/>
        <w:bCs/>
        <w:color w:val="1F487C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24" w:hanging="70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745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07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0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33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95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58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21" w:hanging="70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73"/>
    <w:rsid w:val="00001744"/>
    <w:rsid w:val="00013A3C"/>
    <w:rsid w:val="00042141"/>
    <w:rsid w:val="00071307"/>
    <w:rsid w:val="00097D6D"/>
    <w:rsid w:val="000B33AE"/>
    <w:rsid w:val="000D19AC"/>
    <w:rsid w:val="000E4C13"/>
    <w:rsid w:val="000F15D3"/>
    <w:rsid w:val="0012427D"/>
    <w:rsid w:val="00124AD6"/>
    <w:rsid w:val="00126325"/>
    <w:rsid w:val="00152375"/>
    <w:rsid w:val="0019723F"/>
    <w:rsid w:val="001E1D08"/>
    <w:rsid w:val="001E7871"/>
    <w:rsid w:val="00254F27"/>
    <w:rsid w:val="00274AFD"/>
    <w:rsid w:val="00275E88"/>
    <w:rsid w:val="0028759C"/>
    <w:rsid w:val="002B7331"/>
    <w:rsid w:val="002F58F0"/>
    <w:rsid w:val="003118C0"/>
    <w:rsid w:val="00325A9F"/>
    <w:rsid w:val="00326AF6"/>
    <w:rsid w:val="0034628D"/>
    <w:rsid w:val="00371537"/>
    <w:rsid w:val="003A25DE"/>
    <w:rsid w:val="003B1D82"/>
    <w:rsid w:val="003C7420"/>
    <w:rsid w:val="003D65B6"/>
    <w:rsid w:val="003D7673"/>
    <w:rsid w:val="003E07B0"/>
    <w:rsid w:val="003E0C2C"/>
    <w:rsid w:val="003E2A24"/>
    <w:rsid w:val="0047043F"/>
    <w:rsid w:val="00491995"/>
    <w:rsid w:val="004B50D7"/>
    <w:rsid w:val="004C4BF6"/>
    <w:rsid w:val="005234F7"/>
    <w:rsid w:val="00523849"/>
    <w:rsid w:val="00532A26"/>
    <w:rsid w:val="005415D2"/>
    <w:rsid w:val="005517C0"/>
    <w:rsid w:val="00565389"/>
    <w:rsid w:val="00582DDA"/>
    <w:rsid w:val="00591A2F"/>
    <w:rsid w:val="00595312"/>
    <w:rsid w:val="005C0C7B"/>
    <w:rsid w:val="005E08C8"/>
    <w:rsid w:val="006077C9"/>
    <w:rsid w:val="00614B3E"/>
    <w:rsid w:val="00645844"/>
    <w:rsid w:val="006512B2"/>
    <w:rsid w:val="006558B1"/>
    <w:rsid w:val="006662F9"/>
    <w:rsid w:val="00681E47"/>
    <w:rsid w:val="0068263F"/>
    <w:rsid w:val="00694C4E"/>
    <w:rsid w:val="006A5217"/>
    <w:rsid w:val="006A5F05"/>
    <w:rsid w:val="006B2A9C"/>
    <w:rsid w:val="006F152D"/>
    <w:rsid w:val="006F5337"/>
    <w:rsid w:val="00714CE1"/>
    <w:rsid w:val="0071583B"/>
    <w:rsid w:val="0072182D"/>
    <w:rsid w:val="00756689"/>
    <w:rsid w:val="007C23CE"/>
    <w:rsid w:val="007E797A"/>
    <w:rsid w:val="00803DE0"/>
    <w:rsid w:val="0083000A"/>
    <w:rsid w:val="00844B47"/>
    <w:rsid w:val="008500BC"/>
    <w:rsid w:val="00867483"/>
    <w:rsid w:val="0088221B"/>
    <w:rsid w:val="008B0900"/>
    <w:rsid w:val="008B23B8"/>
    <w:rsid w:val="008D6E66"/>
    <w:rsid w:val="008F5B07"/>
    <w:rsid w:val="0091083B"/>
    <w:rsid w:val="00924B4A"/>
    <w:rsid w:val="009342A8"/>
    <w:rsid w:val="0095091A"/>
    <w:rsid w:val="00952C1B"/>
    <w:rsid w:val="00954406"/>
    <w:rsid w:val="009617D0"/>
    <w:rsid w:val="0096662F"/>
    <w:rsid w:val="009669D0"/>
    <w:rsid w:val="00966D6A"/>
    <w:rsid w:val="00984810"/>
    <w:rsid w:val="00994805"/>
    <w:rsid w:val="009A438C"/>
    <w:rsid w:val="009C654A"/>
    <w:rsid w:val="00A045C1"/>
    <w:rsid w:val="00A259C0"/>
    <w:rsid w:val="00A766F7"/>
    <w:rsid w:val="00AB469F"/>
    <w:rsid w:val="00B35D61"/>
    <w:rsid w:val="00B60358"/>
    <w:rsid w:val="00B60C5E"/>
    <w:rsid w:val="00B934A8"/>
    <w:rsid w:val="00BA7EC2"/>
    <w:rsid w:val="00BD0A75"/>
    <w:rsid w:val="00BD4EEB"/>
    <w:rsid w:val="00BE104F"/>
    <w:rsid w:val="00BE1686"/>
    <w:rsid w:val="00C0540E"/>
    <w:rsid w:val="00C2068D"/>
    <w:rsid w:val="00C2672D"/>
    <w:rsid w:val="00C2776F"/>
    <w:rsid w:val="00C6475E"/>
    <w:rsid w:val="00CB0799"/>
    <w:rsid w:val="00CC6233"/>
    <w:rsid w:val="00CC7447"/>
    <w:rsid w:val="00D567BF"/>
    <w:rsid w:val="00DF3B9B"/>
    <w:rsid w:val="00E03D56"/>
    <w:rsid w:val="00E06FF8"/>
    <w:rsid w:val="00E44A44"/>
    <w:rsid w:val="00E8639C"/>
    <w:rsid w:val="00EA04AA"/>
    <w:rsid w:val="00EA2B83"/>
    <w:rsid w:val="00ED51AB"/>
    <w:rsid w:val="00EF2323"/>
    <w:rsid w:val="00EF363C"/>
    <w:rsid w:val="00F27A1B"/>
    <w:rsid w:val="00F30683"/>
    <w:rsid w:val="00F675FB"/>
    <w:rsid w:val="00FC4014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85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024" w:hanging="70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Odstavec_muj,Nad,List Paragraph,Odstavec cíl se seznamem,Odstavec se seznamem5,Odrážky,Bullet Number,lp1,lp11,List Paragraph11,Bullet 1,Use Case List Paragraph,Odstavec se seznamem a odrážkou,1 úroveň Odstavec se seznamem"/>
    <w:basedOn w:val="Normln"/>
    <w:link w:val="OdstavecseseznamemChar"/>
    <w:uiPriority w:val="1"/>
    <w:qFormat/>
    <w:pPr>
      <w:ind w:left="1024" w:hanging="709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99"/>
    </w:pPr>
  </w:style>
  <w:style w:type="character" w:styleId="Hypertextovodkaz">
    <w:name w:val="Hyperlink"/>
    <w:basedOn w:val="Standardnpsmoodstavce"/>
    <w:uiPriority w:val="99"/>
    <w:unhideWhenUsed/>
    <w:rsid w:val="005C0C7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0C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0C7B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7A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7A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7A1B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7A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7A1B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F27A1B"/>
    <w:pPr>
      <w:widowControl/>
      <w:autoSpaceDE/>
      <w:autoSpaceDN/>
    </w:pPr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A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A1B"/>
    <w:rPr>
      <w:rFonts w:ascii="Segoe UI" w:eastAsia="Calibri" w:hAnsi="Segoe UI" w:cs="Segoe UI"/>
      <w:sz w:val="18"/>
      <w:szCs w:val="18"/>
      <w:lang w:val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E08C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Bullet Number Char,lp1 Char,lp11 Char,List Paragraph11 Char,Bullet 1 Char,Use Case List Paragraph Char"/>
    <w:link w:val="Odstavecseseznamem"/>
    <w:uiPriority w:val="1"/>
    <w:qFormat/>
    <w:locked/>
    <w:rsid w:val="00614B3E"/>
    <w:rPr>
      <w:rFonts w:ascii="Calibri" w:eastAsia="Calibri" w:hAnsi="Calibri" w:cs="Calibri"/>
      <w:lang w:val="cs-CZ"/>
    </w:rPr>
  </w:style>
  <w:style w:type="table" w:styleId="Mkatabulky">
    <w:name w:val="Table Grid"/>
    <w:basedOn w:val="Normlntabulka"/>
    <w:uiPriority w:val="39"/>
    <w:rsid w:val="0099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C6475E"/>
    <w:rPr>
      <w:rFonts w:ascii="Calibri" w:eastAsia="Calibri" w:hAnsi="Calibri" w:cs="Calibri"/>
      <w:sz w:val="24"/>
      <w:szCs w:val="24"/>
      <w:lang w:val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C74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024" w:hanging="70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Odstavec_muj,Nad,List Paragraph,Odstavec cíl se seznamem,Odstavec se seznamem5,Odrážky,Bullet Number,lp1,lp11,List Paragraph11,Bullet 1,Use Case List Paragraph,Odstavec se seznamem a odrážkou,1 úroveň Odstavec se seznamem"/>
    <w:basedOn w:val="Normln"/>
    <w:link w:val="OdstavecseseznamemChar"/>
    <w:uiPriority w:val="1"/>
    <w:qFormat/>
    <w:pPr>
      <w:ind w:left="1024" w:hanging="709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99"/>
    </w:pPr>
  </w:style>
  <w:style w:type="character" w:styleId="Hypertextovodkaz">
    <w:name w:val="Hyperlink"/>
    <w:basedOn w:val="Standardnpsmoodstavce"/>
    <w:uiPriority w:val="99"/>
    <w:unhideWhenUsed/>
    <w:rsid w:val="005C0C7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0C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0C7B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7A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7A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7A1B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7A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7A1B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F27A1B"/>
    <w:pPr>
      <w:widowControl/>
      <w:autoSpaceDE/>
      <w:autoSpaceDN/>
    </w:pPr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A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A1B"/>
    <w:rPr>
      <w:rFonts w:ascii="Segoe UI" w:eastAsia="Calibri" w:hAnsi="Segoe UI" w:cs="Segoe UI"/>
      <w:sz w:val="18"/>
      <w:szCs w:val="18"/>
      <w:lang w:val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E08C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Bullet Number Char,lp1 Char,lp11 Char,List Paragraph11 Char,Bullet 1 Char,Use Case List Paragraph Char"/>
    <w:link w:val="Odstavecseseznamem"/>
    <w:uiPriority w:val="1"/>
    <w:qFormat/>
    <w:locked/>
    <w:rsid w:val="00614B3E"/>
    <w:rPr>
      <w:rFonts w:ascii="Calibri" w:eastAsia="Calibri" w:hAnsi="Calibri" w:cs="Calibri"/>
      <w:lang w:val="cs-CZ"/>
    </w:rPr>
  </w:style>
  <w:style w:type="table" w:styleId="Mkatabulky">
    <w:name w:val="Table Grid"/>
    <w:basedOn w:val="Normlntabulka"/>
    <w:uiPriority w:val="39"/>
    <w:rsid w:val="0099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C6475E"/>
    <w:rPr>
      <w:rFonts w:ascii="Calibri" w:eastAsia="Calibri" w:hAnsi="Calibri" w:cs="Calibri"/>
      <w:sz w:val="24"/>
      <w:szCs w:val="24"/>
      <w:lang w:val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C7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ardubickykraj.cz/profile_display_1962.h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azky.pardubickykraj.cz/contract_display_53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1488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 Jaroslav Ing.</dc:creator>
  <cp:lastModifiedBy>1558</cp:lastModifiedBy>
  <cp:revision>6</cp:revision>
  <dcterms:created xsi:type="dcterms:W3CDTF">2025-07-14T07:42:00Z</dcterms:created>
  <dcterms:modified xsi:type="dcterms:W3CDTF">2025-11-19T09:53:00Z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2024-08-19T00:00:00Z</vt:filetime>
  </property>
</Properties>
</file>