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E3F1" w14:textId="21F45F79"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bookmarkStart w:id="0" w:name="_GoBack"/>
      <w:bookmarkEnd w:id="0"/>
    </w:p>
    <w:p w14:paraId="2BD75C8F" w14:textId="21D2FE93"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KÚPNA ZMLUVA</w:t>
      </w:r>
      <w:r w:rsidR="00985669" w:rsidRPr="002D39AD">
        <w:rPr>
          <w:rFonts w:ascii="Verdana" w:hAnsi="Verdana" w:cs="Arial"/>
          <w:b/>
          <w:sz w:val="20"/>
          <w:szCs w:val="20"/>
        </w:rPr>
        <w:t xml:space="preserve"> č. </w:t>
      </w:r>
      <w:r w:rsidR="0021078F">
        <w:rPr>
          <w:rFonts w:ascii="Verdana" w:hAnsi="Verdana" w:cs="Arial"/>
          <w:b/>
          <w:color w:val="00B0F0"/>
          <w:sz w:val="20"/>
          <w:szCs w:val="22"/>
        </w:rPr>
        <w:t>&lt;vyplní verejný obstarávateľ&gt;</w:t>
      </w:r>
    </w:p>
    <w:p w14:paraId="0006A2C9" w14:textId="0CA7B3E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1" w:name="OLE_LINK14"/>
      <w:bookmarkStart w:id="2" w:name="OLE_LINK15"/>
      <w:r w:rsidRPr="002D39AD">
        <w:rPr>
          <w:rFonts w:ascii="Verdana" w:hAnsi="Verdana" w:cs="Arial"/>
          <w:b/>
          <w:sz w:val="20"/>
          <w:szCs w:val="20"/>
        </w:rPr>
        <w:t xml:space="preserve">na dodanie </w:t>
      </w:r>
      <w:r w:rsidR="00F8281F" w:rsidRPr="002D39AD">
        <w:rPr>
          <w:rFonts w:ascii="Verdana" w:hAnsi="Verdana" w:cs="Arial"/>
          <w:b/>
          <w:sz w:val="20"/>
          <w:szCs w:val="20"/>
        </w:rPr>
        <w:t>osobn</w:t>
      </w:r>
      <w:r w:rsidR="007432B6">
        <w:rPr>
          <w:rFonts w:ascii="Verdana" w:hAnsi="Verdana" w:cs="Arial"/>
          <w:b/>
          <w:sz w:val="20"/>
          <w:szCs w:val="20"/>
        </w:rPr>
        <w:t>ého</w:t>
      </w:r>
      <w:r w:rsidR="00F8281F" w:rsidRPr="002D39AD">
        <w:rPr>
          <w:rFonts w:ascii="Verdana" w:hAnsi="Verdana" w:cs="Arial"/>
          <w:b/>
          <w:sz w:val="20"/>
          <w:szCs w:val="20"/>
        </w:rPr>
        <w:t xml:space="preserve"> </w:t>
      </w:r>
      <w:r w:rsidR="002E710C" w:rsidRPr="002D39AD">
        <w:rPr>
          <w:rFonts w:ascii="Verdana" w:hAnsi="Verdana" w:cs="Arial"/>
          <w:b/>
          <w:sz w:val="20"/>
          <w:szCs w:val="20"/>
        </w:rPr>
        <w:t>motorov</w:t>
      </w:r>
      <w:r w:rsidR="007432B6">
        <w:rPr>
          <w:rFonts w:ascii="Verdana" w:hAnsi="Verdana" w:cs="Arial"/>
          <w:b/>
          <w:sz w:val="20"/>
          <w:szCs w:val="20"/>
        </w:rPr>
        <w:t>ého</w:t>
      </w:r>
      <w:r w:rsidR="002E710C" w:rsidRPr="002D39AD">
        <w:rPr>
          <w:rFonts w:ascii="Verdana" w:hAnsi="Verdana" w:cs="Arial"/>
          <w:b/>
          <w:sz w:val="20"/>
          <w:szCs w:val="20"/>
        </w:rPr>
        <w:t xml:space="preserve"> voz</w:t>
      </w:r>
      <w:r w:rsidR="007432B6">
        <w:rPr>
          <w:rFonts w:ascii="Verdana" w:hAnsi="Verdana" w:cs="Arial"/>
          <w:b/>
          <w:sz w:val="20"/>
          <w:szCs w:val="20"/>
        </w:rPr>
        <w:t>i</w:t>
      </w:r>
      <w:r w:rsidR="002E710C" w:rsidRPr="002D39AD">
        <w:rPr>
          <w:rFonts w:ascii="Verdana" w:hAnsi="Verdana" w:cs="Arial"/>
          <w:b/>
          <w:sz w:val="20"/>
          <w:szCs w:val="20"/>
        </w:rPr>
        <w:t>dl</w:t>
      </w:r>
      <w:bookmarkEnd w:id="1"/>
      <w:bookmarkEnd w:id="2"/>
      <w:r w:rsidR="007432B6">
        <w:rPr>
          <w:rFonts w:ascii="Verdana" w:hAnsi="Verdana" w:cs="Arial"/>
          <w:b/>
          <w:sz w:val="20"/>
          <w:szCs w:val="20"/>
        </w:rPr>
        <w:t>a</w:t>
      </w:r>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nasl.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 xml:space="preserve">v  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2D39AD">
        <w:rPr>
          <w:rFonts w:ascii="Cambria" w:hAnsi="Cambria" w:cs="Arial"/>
          <w:b/>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Karvaša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1158B0B1"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IBAN 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1F5893B1"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IBAN 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22F70738"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DD1E12">
        <w:rPr>
          <w:rFonts w:ascii="Cambria" w:eastAsia="Calibri" w:hAnsi="Cambria" w:cs="Arial"/>
          <w:sz w:val="22"/>
          <w:szCs w:val="22"/>
        </w:rPr>
        <w:t>, ktorý tvorí 2. časť zákazky s názvom „</w:t>
      </w:r>
      <w:r w:rsidR="00DD1E12" w:rsidRPr="00705596">
        <w:rPr>
          <w:rFonts w:ascii="Cambria" w:eastAsia="Calibri" w:hAnsi="Cambria" w:cs="Arial"/>
          <w:sz w:val="22"/>
          <w:szCs w:val="22"/>
        </w:rPr>
        <w:t>Nákup osobných motorových vozidiel so servisom</w:t>
      </w:r>
      <w:r w:rsidR="00DD1E12">
        <w:rPr>
          <w:rFonts w:ascii="Cambria" w:eastAsia="Calibri" w:hAnsi="Cambria" w:cs="Arial"/>
          <w:sz w:val="22"/>
          <w:szCs w:val="22"/>
        </w:rPr>
        <w:t>“</w:t>
      </w:r>
      <w:r w:rsidRPr="0016682C">
        <w:rPr>
          <w:rFonts w:ascii="Cambria" w:eastAsia="Calibri" w:hAnsi="Cambria" w:cs="Arial"/>
          <w:sz w:val="22"/>
          <w:szCs w:val="22"/>
        </w:rPr>
        <w:t xml:space="preserve"> v</w:t>
      </w:r>
      <w:r w:rsidR="00783131" w:rsidRPr="0016682C">
        <w:rPr>
          <w:rFonts w:ascii="Cambria" w:eastAsia="Calibri" w:hAnsi="Cambria" w:cs="Arial"/>
          <w:sz w:val="22"/>
          <w:szCs w:val="22"/>
        </w:rPr>
        <w:t> </w:t>
      </w:r>
      <w:r w:rsidRPr="0016682C">
        <w:rPr>
          <w:rFonts w:ascii="Cambria" w:eastAsia="Calibri" w:hAnsi="Cambria" w:cs="Arial"/>
          <w:sz w:val="22"/>
          <w:szCs w:val="22"/>
        </w:rPr>
        <w:t>súlade</w:t>
      </w:r>
      <w:r w:rsidR="00783131" w:rsidRPr="0016682C">
        <w:rPr>
          <w:rFonts w:ascii="Cambria" w:eastAsia="Calibri" w:hAnsi="Cambria" w:cs="Arial"/>
          <w:sz w:val="22"/>
          <w:szCs w:val="22"/>
        </w:rPr>
        <w:t xml:space="preserve"> so </w:t>
      </w:r>
      <w:r w:rsidRPr="0016682C">
        <w:rPr>
          <w:rFonts w:ascii="Cambria" w:eastAsia="Calibri" w:hAnsi="Cambria" w:cs="Arial"/>
          <w:sz w:val="22"/>
          <w:szCs w:val="22"/>
        </w:rPr>
        <w:t xml:space="preserve"> zákonom č. 343/2015 Z. z. o verejnom obstarávaní a o zmene a doplnení niektorých zákonov v znení neskorších predpisov (ďalej len „zákon o verejnom obstarávaní“). </w:t>
      </w:r>
      <w:r w:rsidR="000A02A4">
        <w:rPr>
          <w:rFonts w:ascii="Cambria" w:eastAsia="Calibri" w:hAnsi="Cambria" w:cs="Arial"/>
          <w:sz w:val="22"/>
          <w:szCs w:val="22"/>
        </w:rPr>
        <w:t xml:space="preserve">Výzva na predkladanie </w:t>
      </w:r>
      <w:r w:rsidR="000A02A4" w:rsidRPr="00F53306">
        <w:rPr>
          <w:rFonts w:ascii="Cambria" w:eastAsia="Calibri" w:hAnsi="Cambria" w:cs="Arial"/>
          <w:sz w:val="22"/>
          <w:szCs w:val="22"/>
        </w:rPr>
        <w:t xml:space="preserve">ponúk </w:t>
      </w:r>
      <w:r w:rsidR="000A02A4" w:rsidRPr="00DB2278">
        <w:rPr>
          <w:rFonts w:ascii="Cambria" w:eastAsia="Calibri" w:hAnsi="Cambria" w:cs="Arial"/>
          <w:sz w:val="22"/>
          <w:szCs w:val="22"/>
        </w:rPr>
        <w:t>v podlimitnej zákazke bez využitia elektronického trhoviska a</w:t>
      </w:r>
      <w:r w:rsidR="0016682C" w:rsidRPr="00F53306">
        <w:rPr>
          <w:rFonts w:ascii="Cambria" w:eastAsia="Calibri" w:hAnsi="Cambria" w:cs="Arial"/>
          <w:sz w:val="22"/>
          <w:szCs w:val="22"/>
        </w:rPr>
        <w:t xml:space="preserve"> </w:t>
      </w:r>
      <w:r w:rsidR="0016682C" w:rsidRPr="00DB2278">
        <w:rPr>
          <w:rFonts w:ascii="Cambria" w:eastAsia="Calibri" w:hAnsi="Cambria" w:cs="Arial"/>
          <w:sz w:val="22"/>
          <w:szCs w:val="22"/>
        </w:rPr>
        <w:t>bola</w:t>
      </w:r>
      <w:r w:rsidR="0016682C" w:rsidRPr="002D39AD">
        <w:rPr>
          <w:rFonts w:ascii="Cambria" w:eastAsia="Calibri" w:hAnsi="Cambria" w:cs="Arial"/>
          <w:sz w:val="22"/>
          <w:szCs w:val="22"/>
        </w:rPr>
        <w:t xml:space="preserve"> uverejnená 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492E4EB4"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4125A3">
        <w:rPr>
          <w:rFonts w:ascii="Cambria" w:hAnsi="Cambria" w:cs="Arial"/>
          <w:sz w:val="22"/>
          <w:szCs w:val="22"/>
        </w:rPr>
        <w:t>1</w:t>
      </w:r>
      <w:r w:rsidRPr="0016682C">
        <w:rPr>
          <w:rFonts w:ascii="Cambria" w:hAnsi="Cambria" w:cs="Arial"/>
          <w:sz w:val="22"/>
          <w:szCs w:val="22"/>
        </w:rPr>
        <w:t xml:space="preserve"> kus osobn</w:t>
      </w:r>
      <w:r w:rsidR="004125A3">
        <w:rPr>
          <w:rFonts w:ascii="Cambria" w:hAnsi="Cambria" w:cs="Arial"/>
          <w:sz w:val="22"/>
          <w:szCs w:val="22"/>
        </w:rPr>
        <w:t>ého</w:t>
      </w:r>
      <w:r w:rsidRPr="0016682C">
        <w:rPr>
          <w:rFonts w:ascii="Cambria" w:hAnsi="Cambria" w:cs="Arial"/>
          <w:sz w:val="22"/>
          <w:szCs w:val="22"/>
        </w:rPr>
        <w:t xml:space="preserve"> motorov</w:t>
      </w:r>
      <w:r w:rsidR="0054793A">
        <w:rPr>
          <w:rFonts w:ascii="Cambria" w:hAnsi="Cambria" w:cs="Arial"/>
          <w:sz w:val="22"/>
          <w:szCs w:val="22"/>
        </w:rPr>
        <w:t>ého</w:t>
      </w:r>
      <w:r w:rsidRPr="0016682C">
        <w:rPr>
          <w:rFonts w:ascii="Cambria" w:hAnsi="Cambria" w:cs="Arial"/>
          <w:sz w:val="22"/>
          <w:szCs w:val="22"/>
        </w:rPr>
        <w:t xml:space="preserve"> vozidl</w:t>
      </w:r>
      <w:r w:rsidR="0054793A">
        <w:rPr>
          <w:rFonts w:ascii="Cambria" w:hAnsi="Cambria" w:cs="Arial"/>
          <w:sz w:val="22"/>
          <w:szCs w:val="22"/>
        </w:rPr>
        <w:t>a</w:t>
      </w:r>
      <w:r w:rsidRPr="0016682C">
        <w:rPr>
          <w:rFonts w:ascii="Cambria" w:hAnsi="Cambria" w:cs="Arial"/>
          <w:sz w:val="22"/>
          <w:szCs w:val="22"/>
        </w:rPr>
        <w:t xml:space="preserve"> 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4125A3" w:rsidRPr="0016682C">
        <w:rPr>
          <w:rFonts w:ascii="Cambria" w:hAnsi="Cambria" w:cs="Arial"/>
          <w:sz w:val="22"/>
          <w:szCs w:val="22"/>
        </w:rPr>
        <w:t>motorov</w:t>
      </w:r>
      <w:r w:rsidR="004125A3">
        <w:rPr>
          <w:rFonts w:ascii="Cambria" w:hAnsi="Cambria" w:cs="Arial"/>
          <w:sz w:val="22"/>
          <w:szCs w:val="22"/>
        </w:rPr>
        <w:t>é</w:t>
      </w:r>
      <w:r w:rsidR="004125A3" w:rsidRPr="0016682C">
        <w:rPr>
          <w:rFonts w:ascii="Cambria" w:hAnsi="Cambria" w:cs="Arial"/>
          <w:sz w:val="22"/>
          <w:szCs w:val="22"/>
        </w:rPr>
        <w:t xml:space="preserve"> vozidl</w:t>
      </w:r>
      <w:r w:rsidR="004125A3">
        <w:rPr>
          <w:rFonts w:ascii="Cambria" w:hAnsi="Cambria" w:cs="Arial"/>
          <w:sz w:val="22"/>
          <w:szCs w:val="22"/>
        </w:rPr>
        <w:t>o</w:t>
      </w:r>
      <w:r w:rsidRPr="0016682C">
        <w:rPr>
          <w:rFonts w:ascii="Cambria" w:hAnsi="Cambria" w:cs="Arial"/>
          <w:sz w:val="22"/>
          <w:szCs w:val="22"/>
        </w:rPr>
        <w:t xml:space="preserve">“) a kupujúci sa </w:t>
      </w:r>
      <w:r w:rsidR="001A09BC">
        <w:rPr>
          <w:rFonts w:ascii="Cambria" w:hAnsi="Cambria" w:cs="Arial"/>
          <w:sz w:val="22"/>
          <w:szCs w:val="22"/>
        </w:rPr>
        <w:t>ho</w:t>
      </w:r>
      <w:r w:rsidRPr="0016682C">
        <w:rPr>
          <w:rFonts w:ascii="Cambria" w:hAnsi="Cambria" w:cs="Arial"/>
          <w:sz w:val="22"/>
          <w:szCs w:val="22"/>
        </w:rPr>
        <w:t xml:space="preserve"> zaväzuje prevziať a zaplatiť dohodnutú kúpnu cenu za riadne a včas dodané motorové </w:t>
      </w:r>
      <w:r w:rsidR="004125A3" w:rsidRPr="0016682C">
        <w:rPr>
          <w:rFonts w:ascii="Cambria" w:hAnsi="Cambria" w:cs="Arial"/>
          <w:sz w:val="22"/>
          <w:szCs w:val="22"/>
        </w:rPr>
        <w:t>vozidl</w:t>
      </w:r>
      <w:r w:rsidR="004125A3">
        <w:rPr>
          <w:rFonts w:ascii="Cambria" w:hAnsi="Cambria" w:cs="Arial"/>
          <w:sz w:val="22"/>
          <w:szCs w:val="22"/>
        </w:rPr>
        <w:t>o</w:t>
      </w:r>
      <w:r w:rsidRPr="0016682C">
        <w:rPr>
          <w:rFonts w:ascii="Cambria" w:hAnsi="Cambria" w:cs="Arial"/>
          <w:sz w:val="22"/>
          <w:szCs w:val="22"/>
        </w:rPr>
        <w:t xml:space="preserve">. </w:t>
      </w:r>
    </w:p>
    <w:p w14:paraId="1B9B65ED" w14:textId="285B3CE5"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poskytnutie záruky a</w:t>
      </w:r>
      <w:r w:rsidR="008E5A55">
        <w:rPr>
          <w:rFonts w:ascii="Cambria" w:hAnsi="Cambria" w:cs="Arial"/>
          <w:sz w:val="22"/>
          <w:szCs w:val="22"/>
        </w:rPr>
        <w:t xml:space="preserve"> vykonávanie </w:t>
      </w:r>
      <w:r w:rsidR="00B11B29">
        <w:rPr>
          <w:rFonts w:ascii="Cambria" w:hAnsi="Cambria" w:cs="Arial"/>
          <w:sz w:val="22"/>
          <w:szCs w:val="22"/>
        </w:rPr>
        <w:t>predpísaných</w:t>
      </w:r>
      <w:r w:rsidR="00E673E0">
        <w:rPr>
          <w:rFonts w:ascii="Cambria" w:hAnsi="Cambria" w:cs="Arial"/>
          <w:sz w:val="22"/>
          <w:szCs w:val="22"/>
        </w:rPr>
        <w:t xml:space="preserve"> </w:t>
      </w:r>
      <w:r w:rsidR="00372FB2">
        <w:rPr>
          <w:rFonts w:ascii="Cambria" w:hAnsi="Cambria" w:cs="Arial"/>
          <w:sz w:val="22"/>
          <w:szCs w:val="22"/>
        </w:rPr>
        <w:t>servisných</w:t>
      </w:r>
      <w:r w:rsidR="00E673E0">
        <w:rPr>
          <w:rFonts w:ascii="Cambria" w:hAnsi="Cambria" w:cs="Arial"/>
          <w:sz w:val="22"/>
          <w:szCs w:val="22"/>
        </w:rPr>
        <w:t xml:space="preserve"> prehliadok</w:t>
      </w:r>
      <w:r w:rsidRPr="0016682C">
        <w:rPr>
          <w:rFonts w:ascii="Cambria" w:hAnsi="Cambria" w:cs="Arial"/>
          <w:sz w:val="22"/>
          <w:szCs w:val="22"/>
        </w:rPr>
        <w:t xml:space="preserve"> 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38CA16FB" w:rsidR="00C71D63" w:rsidRPr="0016682C" w:rsidRDefault="00384D0F"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39144D" w:rsidRPr="0016682C">
        <w:rPr>
          <w:rFonts w:ascii="Cambria" w:hAnsi="Cambria" w:cs="Arial"/>
          <w:sz w:val="22"/>
          <w:szCs w:val="22"/>
        </w:rPr>
        <w:t>vozidl</w:t>
      </w:r>
      <w:r w:rsidR="0039144D">
        <w:rPr>
          <w:rFonts w:ascii="Cambria" w:hAnsi="Cambria" w:cs="Arial"/>
          <w:sz w:val="22"/>
          <w:szCs w:val="22"/>
        </w:rPr>
        <w:t>o</w:t>
      </w:r>
      <w:r w:rsidR="0039144D" w:rsidRPr="0016682C">
        <w:rPr>
          <w:rFonts w:ascii="Cambria" w:hAnsi="Cambria" w:cs="Arial"/>
          <w:sz w:val="22"/>
          <w:szCs w:val="22"/>
        </w:rPr>
        <w:t xml:space="preserve"> </w:t>
      </w:r>
      <w:r w:rsidR="0054793A" w:rsidRPr="0016682C">
        <w:rPr>
          <w:rFonts w:ascii="Cambria" w:hAnsi="Cambria" w:cs="Arial"/>
          <w:sz w:val="22"/>
          <w:szCs w:val="22"/>
        </w:rPr>
        <w:t>bud</w:t>
      </w:r>
      <w:r w:rsidR="0054793A">
        <w:rPr>
          <w:rFonts w:ascii="Cambria" w:hAnsi="Cambria" w:cs="Arial"/>
          <w:sz w:val="22"/>
          <w:szCs w:val="22"/>
        </w:rPr>
        <w:t>e</w:t>
      </w:r>
      <w:r w:rsidR="0054793A" w:rsidRPr="0016682C">
        <w:rPr>
          <w:rFonts w:ascii="Cambria" w:hAnsi="Cambria" w:cs="Arial"/>
          <w:sz w:val="22"/>
          <w:szCs w:val="22"/>
        </w:rPr>
        <w:t xml:space="preserve">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783131" w:rsidRPr="0016682C">
        <w:rPr>
          <w:rFonts w:ascii="Cambria" w:hAnsi="Cambria" w:cs="Arial"/>
          <w:sz w:val="22"/>
          <w:szCs w:val="22"/>
        </w:rPr>
        <w:t xml:space="preserve"> 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stanovenej kupujúcim</w:t>
      </w:r>
      <w:r w:rsidR="000218B7" w:rsidRPr="0016682C">
        <w:rPr>
          <w:rFonts w:ascii="Cambria" w:hAnsi="Cambria" w:cs="Arial"/>
          <w:sz w:val="22"/>
          <w:szCs w:val="22"/>
        </w:rPr>
        <w:t xml:space="preserve"> podľa vzorkovníka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vzorkovník farieb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4F3BF5E8" w:rsidR="004B3C48" w:rsidRPr="0016682C" w:rsidRDefault="007B4158"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mus</w:t>
      </w:r>
      <w:r w:rsidR="0039144D">
        <w:rPr>
          <w:rFonts w:ascii="Cambria" w:hAnsi="Cambria" w:cs="Arial"/>
          <w:sz w:val="22"/>
          <w:szCs w:val="22"/>
        </w:rPr>
        <w:t>í</w:t>
      </w:r>
      <w:r w:rsidR="00651C49" w:rsidRPr="0016682C">
        <w:rPr>
          <w:rFonts w:ascii="Cambria" w:hAnsi="Cambria" w:cs="Arial"/>
          <w:sz w:val="22"/>
          <w:szCs w:val="22"/>
        </w:rPr>
        <w:t xml:space="preserve"> byť</w:t>
      </w:r>
      <w:r w:rsidR="00722BB8" w:rsidRPr="0016682C">
        <w:rPr>
          <w:rFonts w:ascii="Cambria" w:hAnsi="Cambria" w:cs="Arial"/>
          <w:sz w:val="22"/>
          <w:szCs w:val="22"/>
        </w:rPr>
        <w:t xml:space="preserve"> </w:t>
      </w:r>
      <w:r w:rsidRPr="0016682C">
        <w:rPr>
          <w:rFonts w:ascii="Cambria" w:hAnsi="Cambria" w:cs="Arial"/>
          <w:sz w:val="22"/>
          <w:szCs w:val="22"/>
        </w:rPr>
        <w:t>nové</w:t>
      </w:r>
      <w:r w:rsidR="00722BB8" w:rsidRPr="0016682C">
        <w:rPr>
          <w:rFonts w:ascii="Cambria" w:hAnsi="Cambria" w:cs="Arial"/>
          <w:sz w:val="22"/>
          <w:szCs w:val="22"/>
        </w:rPr>
        <w:t xml:space="preserve">, </w:t>
      </w:r>
      <w:r w:rsidRPr="0016682C">
        <w:rPr>
          <w:rFonts w:ascii="Cambria" w:hAnsi="Cambria" w:cs="Arial"/>
          <w:sz w:val="22"/>
          <w:szCs w:val="22"/>
        </w:rPr>
        <w:t>nejazdené</w:t>
      </w:r>
      <w:r w:rsidR="00722BB8" w:rsidRPr="0016682C">
        <w:rPr>
          <w:rFonts w:ascii="Cambria" w:hAnsi="Cambria" w:cs="Arial"/>
          <w:sz w:val="22"/>
          <w:szCs w:val="22"/>
        </w:rPr>
        <w:t xml:space="preserve">, </w:t>
      </w:r>
      <w:r w:rsidR="001A09BC">
        <w:rPr>
          <w:rFonts w:ascii="Cambria" w:hAnsi="Cambria" w:cs="Arial"/>
          <w:sz w:val="22"/>
          <w:szCs w:val="22"/>
        </w:rPr>
        <w:t>bude</w:t>
      </w:r>
      <w:r w:rsidR="001A09BC" w:rsidRPr="0016682C">
        <w:rPr>
          <w:rFonts w:ascii="Cambria" w:hAnsi="Cambria" w:cs="Arial"/>
          <w:sz w:val="22"/>
          <w:szCs w:val="22"/>
        </w:rPr>
        <w:t xml:space="preserve"> </w:t>
      </w:r>
      <w:r w:rsidR="00651C49" w:rsidRPr="0016682C">
        <w:rPr>
          <w:rFonts w:ascii="Cambria" w:hAnsi="Cambria" w:cs="Arial"/>
          <w:sz w:val="22"/>
          <w:szCs w:val="22"/>
        </w:rPr>
        <w:t>vyrobené po</w:t>
      </w:r>
      <w:r w:rsidR="001C646A" w:rsidRPr="0016682C">
        <w:rPr>
          <w:rFonts w:ascii="Cambria" w:hAnsi="Cambria" w:cs="Arial"/>
          <w:sz w:val="22"/>
          <w:szCs w:val="22"/>
        </w:rPr>
        <w:t xml:space="preserve"> nadobudnutí účinnosti </w:t>
      </w:r>
      <w:r w:rsidR="00783131" w:rsidRPr="0016682C">
        <w:rPr>
          <w:rFonts w:ascii="Cambria" w:hAnsi="Cambria" w:cs="Arial"/>
          <w:sz w:val="22"/>
          <w:szCs w:val="22"/>
        </w:rPr>
        <w:t xml:space="preserve">tejto </w:t>
      </w:r>
      <w:r w:rsidR="001C646A" w:rsidRPr="0016682C">
        <w:rPr>
          <w:rFonts w:ascii="Cambria" w:hAnsi="Cambria" w:cs="Arial"/>
          <w:sz w:val="22"/>
          <w:szCs w:val="22"/>
        </w:rPr>
        <w:t>zmluvy</w:t>
      </w:r>
      <w:r w:rsidR="00722BB8" w:rsidRPr="0016682C">
        <w:rPr>
          <w:rFonts w:ascii="Cambria" w:hAnsi="Cambria" w:cs="Arial"/>
          <w:sz w:val="22"/>
          <w:szCs w:val="22"/>
        </w:rPr>
        <w:t>, v prvotriednej kvalite a so zabezpečeným záručným a pozáručným  servisom</w:t>
      </w:r>
      <w:r w:rsidR="009738AC" w:rsidRPr="0016682C">
        <w:rPr>
          <w:rFonts w:ascii="Cambria" w:hAnsi="Cambria" w:cs="Arial"/>
          <w:sz w:val="22"/>
          <w:szCs w:val="22"/>
        </w:rPr>
        <w:t xml:space="preserve"> na území Slovenskej republiky</w:t>
      </w:r>
      <w:r w:rsidR="00722BB8" w:rsidRPr="0016682C">
        <w:rPr>
          <w:rFonts w:ascii="Cambria" w:hAnsi="Cambria" w:cs="Arial"/>
          <w:sz w:val="22"/>
          <w:szCs w:val="22"/>
        </w:rPr>
        <w:t>.</w:t>
      </w:r>
    </w:p>
    <w:p w14:paraId="4940D335" w14:textId="522235CB" w:rsidR="004B3C48" w:rsidRPr="0016682C" w:rsidRDefault="00B053D2" w:rsidP="00C71D63">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mus</w:t>
      </w:r>
      <w:r w:rsidR="0039144D">
        <w:rPr>
          <w:rFonts w:ascii="Cambria" w:hAnsi="Cambria" w:cs="Arial"/>
          <w:sz w:val="22"/>
          <w:szCs w:val="22"/>
        </w:rPr>
        <w:t>í</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1A09BC">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1A09BC">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Z.z.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t.j. ústredie Národnej banky Slovenska, ul. Imricha Karvaša 1, </w:t>
      </w:r>
      <w:r w:rsidR="000E2C33" w:rsidRPr="0016682C">
        <w:rPr>
          <w:rFonts w:ascii="Cambria" w:hAnsi="Cambria" w:cs="Arial"/>
          <w:sz w:val="22"/>
          <w:szCs w:val="22"/>
        </w:rPr>
        <w:t xml:space="preserve">813 25 </w:t>
      </w:r>
      <w:r w:rsidRPr="0016682C">
        <w:rPr>
          <w:rFonts w:ascii="Cambria" w:hAnsi="Cambria" w:cs="Arial"/>
          <w:sz w:val="22"/>
          <w:szCs w:val="22"/>
        </w:rPr>
        <w:t xml:space="preserve">Bratislava, ak sa  zmluvné strany </w:t>
      </w:r>
      <w:r w:rsidR="00671A82" w:rsidRPr="0016682C">
        <w:rPr>
          <w:rFonts w:ascii="Cambria" w:hAnsi="Cambria" w:cs="Arial"/>
          <w:sz w:val="22"/>
          <w:szCs w:val="22"/>
        </w:rPr>
        <w:t xml:space="preserve">písomne </w:t>
      </w:r>
      <w:r w:rsidRPr="0016682C">
        <w:rPr>
          <w:rFonts w:ascii="Cambria" w:hAnsi="Cambria" w:cs="Arial"/>
          <w:sz w:val="22"/>
          <w:szCs w:val="22"/>
        </w:rPr>
        <w:t>nedohodnú inak.</w:t>
      </w:r>
    </w:p>
    <w:p w14:paraId="29E4F19E" w14:textId="0EA4A261"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sa zaväzuje dodať</w:t>
      </w:r>
      <w:r w:rsidR="00B91B47" w:rsidRPr="0016682C">
        <w:rPr>
          <w:rFonts w:ascii="Cambria" w:hAnsi="Cambria" w:cs="Arial"/>
          <w:sz w:val="22"/>
          <w:szCs w:val="22"/>
        </w:rPr>
        <w:t xml:space="preserve"> </w:t>
      </w:r>
      <w:r w:rsidR="00651C49" w:rsidRPr="0016682C">
        <w:rPr>
          <w:rFonts w:ascii="Cambria" w:hAnsi="Cambria" w:cs="Arial"/>
          <w:sz w:val="22"/>
          <w:szCs w:val="22"/>
        </w:rPr>
        <w:t>motorové</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w:t>
      </w:r>
      <w:r w:rsidRPr="0016682C">
        <w:rPr>
          <w:rFonts w:ascii="Cambria" w:hAnsi="Cambria" w:cs="Arial"/>
          <w:sz w:val="22"/>
          <w:szCs w:val="22"/>
        </w:rPr>
        <w:t xml:space="preserve">najneskôr v lehote </w:t>
      </w:r>
      <w:r w:rsidR="0054207D" w:rsidRPr="0016682C">
        <w:rPr>
          <w:rFonts w:ascii="Cambria" w:hAnsi="Cambria" w:cs="Arial"/>
          <w:sz w:val="22"/>
          <w:szCs w:val="22"/>
        </w:rPr>
        <w:br/>
      </w:r>
      <w:r w:rsidRPr="0016682C">
        <w:rPr>
          <w:rFonts w:ascii="Cambria" w:hAnsi="Cambria" w:cs="Arial"/>
          <w:sz w:val="22"/>
          <w:szCs w:val="22"/>
        </w:rPr>
        <w:t xml:space="preserve">do </w:t>
      </w:r>
      <w:r w:rsidR="0039144D">
        <w:rPr>
          <w:rFonts w:ascii="Cambria" w:hAnsi="Cambria" w:cs="Arial"/>
          <w:sz w:val="22"/>
          <w:szCs w:val="22"/>
        </w:rPr>
        <w:t>4</w:t>
      </w:r>
      <w:r w:rsidR="0039144D" w:rsidRPr="0016682C">
        <w:rPr>
          <w:rFonts w:ascii="Cambria" w:hAnsi="Cambria" w:cs="Arial"/>
          <w:sz w:val="22"/>
          <w:szCs w:val="22"/>
        </w:rPr>
        <w:t xml:space="preserve"> </w:t>
      </w:r>
      <w:r w:rsidR="00403EF2" w:rsidRPr="0016682C">
        <w:rPr>
          <w:rFonts w:ascii="Cambria" w:hAnsi="Cambria" w:cs="Arial"/>
          <w:sz w:val="22"/>
          <w:szCs w:val="22"/>
        </w:rPr>
        <w:t>mesiacov</w:t>
      </w:r>
      <w:r w:rsidRPr="0016682C">
        <w:rPr>
          <w:rFonts w:ascii="Cambria" w:hAnsi="Cambria" w:cs="Arial"/>
          <w:sz w:val="22"/>
          <w:szCs w:val="22"/>
        </w:rPr>
        <w:t xml:space="preserve"> odo dňa nadobudnutia účinnosti </w:t>
      </w:r>
      <w:r w:rsidR="00097E2E" w:rsidRPr="0016682C">
        <w:rPr>
          <w:rFonts w:ascii="Cambria" w:hAnsi="Cambria" w:cs="Arial"/>
          <w:sz w:val="22"/>
          <w:szCs w:val="22"/>
        </w:rPr>
        <w:t>tejto</w:t>
      </w:r>
      <w:r w:rsidRPr="0016682C">
        <w:rPr>
          <w:rFonts w:ascii="Cambria" w:hAnsi="Cambria" w:cs="Arial"/>
          <w:sz w:val="22"/>
          <w:szCs w:val="22"/>
        </w:rPr>
        <w:t xml:space="preserve"> zmluvy.</w:t>
      </w:r>
    </w:p>
    <w:p w14:paraId="4F161549"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5 pracovných dní pred vykonaním zmien.</w:t>
      </w:r>
    </w:p>
    <w:p w14:paraId="1D3B7806" w14:textId="05769BB8"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Kupujúci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5 pracovných dní pred vykonaním zmeny.</w:t>
      </w:r>
    </w:p>
    <w:p w14:paraId="0D78443E" w14:textId="68F76EF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5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83639D" w:rsidRPr="0016682C">
        <w:rPr>
          <w:rFonts w:ascii="Cambria" w:hAnsi="Cambria" w:cs="Arial"/>
          <w:sz w:val="22"/>
          <w:szCs w:val="22"/>
        </w:rPr>
        <w:t>motorov</w:t>
      </w:r>
      <w:r w:rsidR="0039144D">
        <w:rPr>
          <w:rFonts w:ascii="Cambria" w:hAnsi="Cambria" w:cs="Arial"/>
          <w:sz w:val="22"/>
          <w:szCs w:val="22"/>
        </w:rPr>
        <w:t>ého</w:t>
      </w:r>
      <w:r w:rsidR="0083639D"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783131" w:rsidRPr="0016682C">
        <w:rPr>
          <w:rFonts w:ascii="Cambria" w:hAnsi="Cambria" w:cs="Arial"/>
          <w:sz w:val="22"/>
          <w:szCs w:val="22"/>
        </w:rPr>
        <w:t xml:space="preserve"> zmluvy</w:t>
      </w:r>
      <w:r w:rsidR="0083639D" w:rsidRPr="0016682C">
        <w:rPr>
          <w:rFonts w:ascii="Cambria" w:hAnsi="Cambria" w:cs="Arial"/>
          <w:sz w:val="22"/>
          <w:szCs w:val="22"/>
        </w:rPr>
        <w:t>.</w:t>
      </w:r>
    </w:p>
    <w:p w14:paraId="59DEABA1" w14:textId="05F799D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B053D2" w:rsidRPr="0016682C">
        <w:rPr>
          <w:rFonts w:ascii="Cambria" w:hAnsi="Cambria" w:cs="Arial"/>
          <w:sz w:val="22"/>
          <w:szCs w:val="22"/>
        </w:rPr>
        <w:t>motorov</w:t>
      </w:r>
      <w:r w:rsidR="0039144D">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a</w:t>
      </w:r>
      <w:r w:rsidR="00651C49" w:rsidRPr="0016682C">
        <w:rPr>
          <w:rFonts w:ascii="Cambria" w:hAnsi="Cambria" w:cs="Arial"/>
          <w:sz w:val="22"/>
          <w:szCs w:val="22"/>
        </w:rPr>
        <w:t xml:space="preserve">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 xml:space="preserve">.2 </w:t>
      </w:r>
      <w:r w:rsidRPr="0016682C">
        <w:rPr>
          <w:rFonts w:ascii="Cambria" w:hAnsi="Cambria" w:cs="Arial"/>
          <w:sz w:val="22"/>
          <w:szCs w:val="22"/>
        </w:rPr>
        <w:t xml:space="preserve"> tejto zmluvy.</w:t>
      </w:r>
    </w:p>
    <w:p w14:paraId="4E6B26AA" w14:textId="047A09F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B053D2" w:rsidRPr="0016682C">
        <w:rPr>
          <w:rFonts w:ascii="Cambria" w:hAnsi="Cambria" w:cs="Arial"/>
          <w:sz w:val="22"/>
          <w:szCs w:val="22"/>
        </w:rPr>
        <w:t>motorov</w:t>
      </w:r>
      <w:r w:rsidR="0039144D">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a</w:t>
      </w:r>
      <w:r w:rsidR="00651C49" w:rsidRPr="0016682C">
        <w:rPr>
          <w:rFonts w:ascii="Cambria" w:hAnsi="Cambria" w:cs="Arial"/>
          <w:sz w:val="22"/>
          <w:szCs w:val="22"/>
        </w:rPr>
        <w:t xml:space="preserve">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Predĺžením dohodnutej lehoty dodania motorov</w:t>
      </w:r>
      <w:r w:rsidR="0039144D">
        <w:rPr>
          <w:rFonts w:ascii="Cambria" w:hAnsi="Cambria" w:cs="Arial"/>
          <w:sz w:val="22"/>
          <w:szCs w:val="22"/>
        </w:rPr>
        <w:t>ého</w:t>
      </w:r>
      <w:r w:rsidR="00651C49" w:rsidRPr="0016682C">
        <w:rPr>
          <w:rFonts w:ascii="Cambria" w:hAnsi="Cambria" w:cs="Arial"/>
          <w:sz w:val="22"/>
          <w:szCs w:val="22"/>
        </w:rPr>
        <w:t xml:space="preserve"> vozidl</w:t>
      </w:r>
      <w:r w:rsidR="0039144D">
        <w:rPr>
          <w:rFonts w:ascii="Cambria" w:hAnsi="Cambria" w:cs="Arial"/>
          <w:sz w:val="22"/>
          <w:szCs w:val="22"/>
        </w:rPr>
        <w:t>a</w:t>
      </w:r>
      <w:r w:rsidR="00651C49" w:rsidRPr="0016682C">
        <w:rPr>
          <w:rFonts w:ascii="Cambria" w:hAnsi="Cambria" w:cs="Arial"/>
          <w:sz w:val="22"/>
          <w:szCs w:val="22"/>
        </w:rPr>
        <w:t xml:space="preserve"> uvedenej v  bode 3.2 tohto článku zo strany predávajúceho nie je dotknutá povinnosť </w:t>
      </w:r>
      <w:r w:rsidR="00651C49" w:rsidRPr="0016682C">
        <w:rPr>
          <w:rFonts w:ascii="Cambria" w:hAnsi="Cambria" w:cs="Arial"/>
          <w:sz w:val="22"/>
          <w:szCs w:val="22"/>
        </w:rPr>
        <w:lastRenderedPageBreak/>
        <w:t>predávajúceho uhradiť zmluvnú pokutu za omeškanie v zmysle článku VIII bod 8.2 tejto zmluvy okrem prípadov, keď k omeškaniu došlo z dôvodov vyššej moci.</w:t>
      </w:r>
    </w:p>
    <w:p w14:paraId="7FB7262A" w14:textId="58DDB3A1" w:rsidR="004B3C48" w:rsidRPr="0016682C" w:rsidRDefault="00651C49"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39144D" w:rsidRPr="0016682C">
        <w:rPr>
          <w:rFonts w:ascii="Cambria" w:hAnsi="Cambria" w:cs="Arial"/>
          <w:sz w:val="22"/>
          <w:szCs w:val="22"/>
        </w:rPr>
        <w:t>vozidl</w:t>
      </w:r>
      <w:r w:rsidR="0039144D">
        <w:rPr>
          <w:rFonts w:ascii="Cambria" w:hAnsi="Cambria" w:cs="Arial"/>
          <w:sz w:val="22"/>
          <w:szCs w:val="22"/>
        </w:rPr>
        <w:t>o</w:t>
      </w:r>
      <w:r w:rsidR="0039144D" w:rsidRPr="0016682C">
        <w:rPr>
          <w:rFonts w:ascii="Cambria" w:hAnsi="Cambria" w:cs="Arial"/>
          <w:sz w:val="22"/>
          <w:szCs w:val="22"/>
        </w:rPr>
        <w:t xml:space="preserve"> </w:t>
      </w:r>
      <w:r w:rsidRPr="0016682C">
        <w:rPr>
          <w:rFonts w:ascii="Cambria" w:hAnsi="Cambria" w:cs="Arial"/>
          <w:sz w:val="22"/>
          <w:szCs w:val="22"/>
        </w:rPr>
        <w:t xml:space="preserve">predávajúci dodá a kupujúci prevezme na základe preberacieho protokolu, ktorý podpíše za kupujúceho oprávnená osoba určená  kupujúcim podľa bodu 3.4 tohto článku zmluvy a za predávajúceho  osoba určená  predávajúcim podľa bodu 3.3 tohto článku zmluvy. </w:t>
      </w:r>
    </w:p>
    <w:p w14:paraId="3040145E" w14:textId="4C411256"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w:t>
      </w:r>
      <w:r w:rsidR="00B053D2" w:rsidRPr="0016682C">
        <w:rPr>
          <w:rFonts w:ascii="Cambria" w:hAnsi="Cambria" w:cs="Arial"/>
          <w:sz w:val="22"/>
          <w:szCs w:val="22"/>
        </w:rPr>
        <w:t>motorovým 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0218B7" w:rsidRPr="0016682C">
        <w:rPr>
          <w:rFonts w:ascii="Cambria" w:hAnsi="Cambria"/>
          <w:sz w:val="22"/>
          <w:szCs w:val="22"/>
        </w:rPr>
        <w:t xml:space="preserve">motorového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Pr="0016682C">
        <w:rPr>
          <w:rFonts w:ascii="Cambria" w:hAnsi="Cambria"/>
          <w:sz w:val="22"/>
          <w:szCs w:val="22"/>
        </w:rPr>
        <w:t>,</w:t>
      </w:r>
    </w:p>
    <w:p w14:paraId="6D950701"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údržbu motorového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B053D2" w:rsidRPr="0016682C">
        <w:rPr>
          <w:rFonts w:ascii="Cambria" w:hAnsi="Cambria"/>
          <w:sz w:val="22"/>
          <w:szCs w:val="22"/>
        </w:rPr>
        <w:t xml:space="preserve">motorové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6FF77EC2"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Pri prevzatí motorov</w:t>
      </w:r>
      <w:r w:rsidR="0039144D">
        <w:rPr>
          <w:rFonts w:ascii="Cambria" w:hAnsi="Cambria" w:cs="Arial"/>
          <w:sz w:val="22"/>
          <w:szCs w:val="22"/>
        </w:rPr>
        <w:t>ého</w:t>
      </w:r>
      <w:r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poverená osoba kupujúceho preverí presnú identifikáciu dodan</w:t>
      </w:r>
      <w:r w:rsidR="0039144D">
        <w:rPr>
          <w:rFonts w:ascii="Cambria" w:hAnsi="Cambria" w:cs="Arial"/>
          <w:sz w:val="22"/>
          <w:szCs w:val="22"/>
        </w:rPr>
        <w:t>ého</w:t>
      </w:r>
      <w:r w:rsidRPr="0016682C">
        <w:rPr>
          <w:rFonts w:ascii="Cambria" w:hAnsi="Cambria" w:cs="Arial"/>
          <w:sz w:val="22"/>
          <w:szCs w:val="22"/>
        </w:rPr>
        <w:t xml:space="preserve"> motorov</w:t>
      </w:r>
      <w:r w:rsidR="0039144D">
        <w:rPr>
          <w:rFonts w:ascii="Cambria" w:hAnsi="Cambria" w:cs="Arial"/>
          <w:sz w:val="22"/>
          <w:szCs w:val="22"/>
        </w:rPr>
        <w:t>ého</w:t>
      </w:r>
      <w:r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čo do druhu a množstva, či </w:t>
      </w:r>
      <w:r w:rsidR="0039144D">
        <w:rPr>
          <w:rFonts w:ascii="Cambria" w:hAnsi="Cambria" w:cs="Arial"/>
          <w:sz w:val="22"/>
          <w:szCs w:val="22"/>
        </w:rPr>
        <w:t>je</w:t>
      </w:r>
      <w:r w:rsidRPr="0016682C">
        <w:rPr>
          <w:rFonts w:ascii="Cambria" w:hAnsi="Cambria" w:cs="Arial"/>
          <w:sz w:val="22"/>
          <w:szCs w:val="22"/>
        </w:rPr>
        <w:t xml:space="preserve"> motorové vozidl</w:t>
      </w:r>
      <w:r w:rsidR="0039144D">
        <w:rPr>
          <w:rFonts w:ascii="Cambria" w:hAnsi="Cambria" w:cs="Arial"/>
          <w:sz w:val="22"/>
          <w:szCs w:val="22"/>
        </w:rPr>
        <w:t>o</w:t>
      </w:r>
      <w:r w:rsidRPr="0016682C">
        <w:rPr>
          <w:rFonts w:ascii="Cambria" w:hAnsi="Cambria" w:cs="Arial"/>
          <w:sz w:val="22"/>
          <w:szCs w:val="22"/>
        </w:rPr>
        <w:t xml:space="preserve"> podľa vonkajšej prehliadky úplne, či je číslo karosérie v súlade s technickým preukazom/osvedčením o evidencii, či motorové vozidl</w:t>
      </w:r>
      <w:r w:rsidR="0039144D">
        <w:rPr>
          <w:rFonts w:ascii="Cambria" w:hAnsi="Cambria" w:cs="Arial"/>
          <w:sz w:val="22"/>
          <w:szCs w:val="22"/>
        </w:rPr>
        <w:t>o</w:t>
      </w:r>
      <w:r w:rsidRPr="0016682C">
        <w:rPr>
          <w:rFonts w:ascii="Cambria" w:hAnsi="Cambria" w:cs="Arial"/>
          <w:sz w:val="22"/>
          <w:szCs w:val="22"/>
        </w:rPr>
        <w:t xml:space="preserve"> nem</w:t>
      </w:r>
      <w:r w:rsidR="0039144D">
        <w:rPr>
          <w:rFonts w:ascii="Cambria" w:hAnsi="Cambria" w:cs="Arial"/>
          <w:sz w:val="22"/>
          <w:szCs w:val="22"/>
        </w:rPr>
        <w:t>á</w:t>
      </w:r>
      <w:r w:rsidRPr="0016682C">
        <w:rPr>
          <w:rFonts w:ascii="Cambria" w:hAnsi="Cambria" w:cs="Arial"/>
          <w:sz w:val="22"/>
          <w:szCs w:val="22"/>
        </w:rPr>
        <w:t xml:space="preserve"> zjavné vady a či </w:t>
      </w:r>
      <w:r w:rsidR="0039144D">
        <w:rPr>
          <w:rFonts w:ascii="Cambria" w:hAnsi="Cambria" w:cs="Arial"/>
          <w:sz w:val="22"/>
          <w:szCs w:val="22"/>
        </w:rPr>
        <w:t>je</w:t>
      </w:r>
      <w:r w:rsidR="0039144D" w:rsidRPr="0016682C">
        <w:rPr>
          <w:rFonts w:ascii="Cambria" w:hAnsi="Cambria" w:cs="Arial"/>
          <w:sz w:val="22"/>
          <w:szCs w:val="22"/>
        </w:rPr>
        <w:t xml:space="preserve"> </w:t>
      </w:r>
      <w:r w:rsidRPr="0016682C">
        <w:rPr>
          <w:rFonts w:ascii="Cambria" w:hAnsi="Cambria" w:cs="Arial"/>
          <w:sz w:val="22"/>
          <w:szCs w:val="22"/>
        </w:rPr>
        <w:t xml:space="preserve">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324095B2"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V prípade, že dodané motorové vozidl</w:t>
      </w:r>
      <w:r w:rsidR="0039144D">
        <w:rPr>
          <w:rFonts w:ascii="Cambria" w:hAnsi="Cambria" w:cs="Arial"/>
          <w:sz w:val="22"/>
          <w:szCs w:val="22"/>
        </w:rPr>
        <w:t>o</w:t>
      </w:r>
      <w:r w:rsidRPr="0016682C">
        <w:rPr>
          <w:rFonts w:ascii="Cambria" w:hAnsi="Cambria" w:cs="Arial"/>
          <w:sz w:val="22"/>
          <w:szCs w:val="22"/>
        </w:rPr>
        <w:t xml:space="preserve"> nie </w:t>
      </w:r>
      <w:r w:rsidR="0039144D">
        <w:rPr>
          <w:rFonts w:ascii="Cambria" w:hAnsi="Cambria" w:cs="Arial"/>
          <w:sz w:val="22"/>
          <w:szCs w:val="22"/>
        </w:rPr>
        <w:t>je</w:t>
      </w:r>
      <w:r w:rsidRPr="0016682C">
        <w:rPr>
          <w:rFonts w:ascii="Cambria" w:hAnsi="Cambria" w:cs="Arial"/>
          <w:sz w:val="22"/>
          <w:szCs w:val="22"/>
        </w:rPr>
        <w:t xml:space="preserve"> v súlade s touto zmluvou a poverený zamestnanec kupujúceho zistí zjavné vady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 xml:space="preserve"> podľa bodu </w:t>
      </w:r>
      <w:r w:rsidR="0007060C" w:rsidRPr="0016682C">
        <w:rPr>
          <w:rFonts w:ascii="Cambria" w:hAnsi="Cambria" w:cs="Arial"/>
          <w:sz w:val="22"/>
          <w:szCs w:val="22"/>
        </w:rPr>
        <w:t>3</w:t>
      </w:r>
      <w:r w:rsidRPr="0016682C">
        <w:rPr>
          <w:rFonts w:ascii="Cambria" w:hAnsi="Cambria" w:cs="Arial"/>
          <w:sz w:val="22"/>
          <w:szCs w:val="22"/>
        </w:rPr>
        <w:t xml:space="preserve">.10 tohto článku, tak </w:t>
      </w:r>
      <w:r w:rsidR="003F4A21">
        <w:rPr>
          <w:rFonts w:ascii="Cambria" w:hAnsi="Cambria" w:cs="Arial"/>
          <w:sz w:val="22"/>
          <w:szCs w:val="22"/>
        </w:rPr>
        <w:t>toto</w:t>
      </w:r>
      <w:r w:rsidR="003F4A21" w:rsidRPr="0016682C">
        <w:rPr>
          <w:rFonts w:ascii="Cambria" w:hAnsi="Cambria" w:cs="Arial"/>
          <w:sz w:val="22"/>
          <w:szCs w:val="22"/>
        </w:rPr>
        <w:t xml:space="preserve"> </w:t>
      </w:r>
      <w:r w:rsidRPr="0016682C">
        <w:rPr>
          <w:rFonts w:ascii="Cambria" w:hAnsi="Cambria" w:cs="Arial"/>
          <w:sz w:val="22"/>
          <w:szCs w:val="22"/>
        </w:rPr>
        <w:t>motorové vozidl</w:t>
      </w:r>
      <w:r w:rsidR="003F4A21">
        <w:rPr>
          <w:rFonts w:ascii="Cambria" w:hAnsi="Cambria" w:cs="Arial"/>
          <w:sz w:val="22"/>
          <w:szCs w:val="22"/>
        </w:rPr>
        <w:t>o</w:t>
      </w:r>
      <w:r w:rsidRPr="0016682C">
        <w:rPr>
          <w:rFonts w:ascii="Cambria" w:hAnsi="Cambria" w:cs="Arial"/>
          <w:sz w:val="22"/>
          <w:szCs w:val="22"/>
        </w:rPr>
        <w:t xml:space="preserve"> neprevezme a v preberacom protokole písomne uvedie dôvod neprevzatia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w:t>
      </w:r>
    </w:p>
    <w:p w14:paraId="42F87F78" w14:textId="067747FC" w:rsidR="00932779" w:rsidRPr="0016682C" w:rsidRDefault="00B053D2"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223B01">
        <w:rPr>
          <w:rFonts w:ascii="Cambria" w:hAnsi="Cambria" w:cs="Arial"/>
          <w:sz w:val="22"/>
          <w:szCs w:val="22"/>
        </w:rPr>
        <w:t>o</w:t>
      </w:r>
      <w:r w:rsidR="00651C49" w:rsidRPr="0016682C">
        <w:rPr>
          <w:rFonts w:ascii="Cambria" w:hAnsi="Cambria" w:cs="Arial"/>
          <w:sz w:val="22"/>
          <w:szCs w:val="22"/>
        </w:rPr>
        <w:t xml:space="preserve"> sa</w:t>
      </w:r>
      <w:r w:rsidR="0083639D" w:rsidRPr="0016682C">
        <w:rPr>
          <w:rFonts w:ascii="Cambria" w:hAnsi="Cambria" w:cs="Arial"/>
          <w:sz w:val="22"/>
          <w:szCs w:val="22"/>
        </w:rPr>
        <w:t xml:space="preserve"> považuj</w:t>
      </w:r>
      <w:r w:rsidR="00223B01">
        <w:rPr>
          <w:rFonts w:ascii="Cambria" w:hAnsi="Cambria" w:cs="Arial"/>
          <w:sz w:val="22"/>
          <w:szCs w:val="22"/>
        </w:rPr>
        <w:t>e</w:t>
      </w:r>
      <w:r w:rsidR="0083639D" w:rsidRPr="0016682C">
        <w:rPr>
          <w:rFonts w:ascii="Cambria" w:hAnsi="Cambria" w:cs="Arial"/>
          <w:sz w:val="22"/>
          <w:szCs w:val="22"/>
        </w:rPr>
        <w:t xml:space="preserve">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77777777"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 xml:space="preserve">Na účely tejto zmluvy sa za vyššiu moc považujú udalosti, ktoré nie sú závislé od konania zmluvných strán, a ktoré nemôžu zmluvné strany ani predvídať ani nejakým spôsobom priamo ovplyvniť a to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29113882"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B053D2" w:rsidRPr="0016682C">
        <w:rPr>
          <w:rFonts w:ascii="Cambria" w:hAnsi="Cambria" w:cs="Arial"/>
        </w:rPr>
        <w:t xml:space="preserve">motorové </w:t>
      </w:r>
      <w:r w:rsidR="00651C49" w:rsidRPr="0016682C">
        <w:rPr>
          <w:rFonts w:ascii="Cambria" w:hAnsi="Cambria" w:cs="Arial"/>
        </w:rPr>
        <w:t>vozidl</w:t>
      </w:r>
      <w:r w:rsidR="00223B01">
        <w:rPr>
          <w:rFonts w:ascii="Cambria" w:hAnsi="Cambria" w:cs="Arial"/>
        </w:rPr>
        <w:t>o</w:t>
      </w:r>
      <w:r w:rsidR="00651C49" w:rsidRPr="0016682C">
        <w:rPr>
          <w:rFonts w:ascii="Cambria" w:hAnsi="Cambria" w:cs="Arial"/>
        </w:rPr>
        <w:t xml:space="preserve"> do</w:t>
      </w:r>
      <w:r w:rsidRPr="0016682C">
        <w:rPr>
          <w:rFonts w:ascii="Cambria" w:hAnsi="Cambria" w:cs="Arial"/>
        </w:rPr>
        <w:t xml:space="preserve"> </w:t>
      </w:r>
      <w:r w:rsidR="008E4418" w:rsidRPr="0016682C">
        <w:rPr>
          <w:rFonts w:ascii="Cambria" w:hAnsi="Cambria" w:cs="Arial"/>
        </w:rPr>
        <w:t xml:space="preserve">piatich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223B01">
        <w:rPr>
          <w:rFonts w:ascii="Cambria" w:hAnsi="Cambria" w:cs="Arial"/>
        </w:rPr>
        <w:t xml:space="preserve">motorového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Pr="0016682C">
        <w:rPr>
          <w:rFonts w:ascii="Cambria" w:hAnsi="Cambria" w:cs="Arial"/>
        </w:rPr>
        <w:t xml:space="preserve"> uvedených v predchádzajúcej vete do 3 pracovných dní odo dňa uskutočnenia tejto zmeny. Plnenie predmetu zmluvy prostredníctvom subdodávateľa nezbavuje predávajúceho povinnosti a zodpovednosti za riadne plnenie predmetu zmluvy v zmysle tejto zmluvy.</w:t>
      </w:r>
    </w:p>
    <w:p w14:paraId="5ACF927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  predchádzajúceho písomného </w:t>
      </w:r>
      <w:r w:rsidR="00651C49" w:rsidRPr="0016682C">
        <w:rPr>
          <w:rFonts w:ascii="Cambria" w:hAnsi="Cambria" w:cs="Arial"/>
        </w:rPr>
        <w:t>odsúhlasenia kupujúcim</w:t>
      </w:r>
      <w:r w:rsidR="00783131" w:rsidRPr="0016682C">
        <w:rPr>
          <w:rFonts w:ascii="Cambria" w:hAnsi="Cambria" w:cs="Arial"/>
        </w:rPr>
        <w:t>.</w:t>
      </w:r>
    </w:p>
    <w:p w14:paraId="68328511"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o registri partnerov verejného sektora a o zmene a doplnení niektorých zákonov v znení </w:t>
      </w:r>
      <w:r w:rsidR="0090509D" w:rsidRPr="0016682C">
        <w:rPr>
          <w:rFonts w:ascii="Cambria" w:hAnsi="Cambria" w:cs="Arial"/>
        </w:rPr>
        <w:t xml:space="preserve">zákona č. 38/2017 Z. z. </w:t>
      </w:r>
      <w:r w:rsidRPr="0016682C">
        <w:rPr>
          <w:rFonts w:ascii="Cambria" w:hAnsi="Cambria" w:cs="Arial"/>
        </w:rPr>
        <w:t xml:space="preserve">(ďalej len „zákon č. 315/2016 Z. z.“), ktorým vznikla povinnosť </w:t>
      </w:r>
      <w:r w:rsidRPr="0016682C">
        <w:rPr>
          <w:rFonts w:ascii="Cambria" w:hAnsi="Cambria" w:cs="Arial"/>
        </w:rPr>
        <w:lastRenderedPageBreak/>
        <w:t>zápisu do registra partnerov verejného sektora, mali riadne splnené povinnosti ohľadom zápisu do registra partnerov verejného sektora v zmysle zákona č. 315/2016 Z. z.</w:t>
      </w:r>
    </w:p>
    <w:p w14:paraId="7527D2F6" w14:textId="24217C25"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Prílohe č. </w:t>
      </w:r>
      <w:r w:rsidR="00D30FBC" w:rsidRPr="0016682C">
        <w:rPr>
          <w:rFonts w:ascii="Cambria" w:hAnsi="Cambria" w:cs="Arial"/>
        </w:rPr>
        <w:t>3</w:t>
      </w:r>
      <w:r w:rsidRPr="0016682C">
        <w:rPr>
          <w:rFonts w:ascii="Cambria" w:hAnsi="Cambria" w:cs="Arial"/>
        </w:rPr>
        <w:t xml:space="preserve"> 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13D515E4"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4</w:t>
      </w:r>
      <w:r w:rsidRPr="0016682C">
        <w:rPr>
          <w:rFonts w:ascii="Cambria" w:hAnsi="Cambria" w:cs="Arial"/>
        </w:rPr>
        <w:t xml:space="preserve"> tohto článku zmluvy,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5</w:t>
      </w:r>
      <w:r w:rsidRPr="0016682C">
        <w:rPr>
          <w:rFonts w:ascii="Cambria" w:hAnsi="Cambria" w:cs="Arial"/>
        </w:rPr>
        <w:t xml:space="preserve"> tohto článku zmluvy,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3F19EB0B" w:rsidR="00231401" w:rsidRDefault="004B3C48" w:rsidP="0070046F">
      <w:pPr>
        <w:jc w:val="center"/>
        <w:rPr>
          <w:rFonts w:ascii="Verdana" w:hAnsi="Verdana" w:cs="Arial"/>
          <w:b/>
          <w:sz w:val="20"/>
          <w:szCs w:val="22"/>
        </w:rPr>
      </w:pPr>
      <w:r w:rsidRPr="0016682C">
        <w:rPr>
          <w:rFonts w:ascii="Verdana" w:hAnsi="Verdana" w:cs="Arial"/>
          <w:b/>
          <w:sz w:val="20"/>
          <w:szCs w:val="22"/>
        </w:rPr>
        <w:t>Záručná doba a </w:t>
      </w:r>
      <w:r w:rsidR="00372FB2">
        <w:rPr>
          <w:rFonts w:ascii="Verdana" w:hAnsi="Verdana" w:cs="Arial"/>
          <w:b/>
          <w:sz w:val="20"/>
          <w:szCs w:val="22"/>
        </w:rPr>
        <w:t>servisné prehliadky</w:t>
      </w:r>
    </w:p>
    <w:p w14:paraId="19B52AE1" w14:textId="77777777" w:rsidR="00231401" w:rsidRPr="0016682C" w:rsidRDefault="00231401" w:rsidP="0070046F">
      <w:pPr>
        <w:jc w:val="center"/>
        <w:rPr>
          <w:rFonts w:ascii="Verdana" w:hAnsi="Verdana" w:cs="Arial"/>
          <w:b/>
          <w:sz w:val="20"/>
          <w:szCs w:val="22"/>
        </w:rPr>
      </w:pPr>
    </w:p>
    <w:p w14:paraId="45D1CFA0" w14:textId="0A2E2B51" w:rsidR="002C63FD" w:rsidRPr="0016682C"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Predávajúci je povinný dodať motorové vozidl</w:t>
      </w:r>
      <w:r w:rsidR="00223B01">
        <w:rPr>
          <w:rFonts w:ascii="Cambria" w:hAnsi="Cambria" w:cs="Arial"/>
          <w:sz w:val="22"/>
          <w:szCs w:val="22"/>
        </w:rPr>
        <w:t>o</w:t>
      </w:r>
      <w:r w:rsidRPr="0016682C">
        <w:rPr>
          <w:rFonts w:ascii="Cambria" w:hAnsi="Cambria" w:cs="Arial"/>
          <w:sz w:val="22"/>
          <w:szCs w:val="22"/>
        </w:rPr>
        <w:t xml:space="preserve"> podľa článku II tejto zmluvy s parametrami a v kvalite podľa tejto zmluvy a súťažných podkladov. Predávajúci sa </w:t>
      </w:r>
      <w:r w:rsidR="00546312">
        <w:rPr>
          <w:rFonts w:ascii="Cambria" w:hAnsi="Cambria" w:cs="Arial"/>
          <w:sz w:val="22"/>
          <w:szCs w:val="22"/>
        </w:rPr>
        <w:t>zaväzuje</w:t>
      </w:r>
      <w:r w:rsidRPr="0016682C">
        <w:rPr>
          <w:rFonts w:ascii="Cambria" w:hAnsi="Cambria" w:cs="Arial"/>
          <w:sz w:val="22"/>
          <w:szCs w:val="22"/>
        </w:rPr>
        <w:t>, že motorové vozidl</w:t>
      </w:r>
      <w:r w:rsidR="00223B01">
        <w:rPr>
          <w:rFonts w:ascii="Cambria" w:hAnsi="Cambria" w:cs="Arial"/>
          <w:sz w:val="22"/>
          <w:szCs w:val="22"/>
        </w:rPr>
        <w:t>o</w:t>
      </w:r>
      <w:r w:rsidRPr="0016682C">
        <w:rPr>
          <w:rFonts w:ascii="Cambria" w:hAnsi="Cambria" w:cs="Arial"/>
          <w:sz w:val="22"/>
          <w:szCs w:val="22"/>
        </w:rPr>
        <w:t xml:space="preserve"> </w:t>
      </w:r>
      <w:r w:rsidR="00223B01">
        <w:rPr>
          <w:rFonts w:ascii="Cambria" w:hAnsi="Cambria" w:cs="Arial"/>
          <w:sz w:val="22"/>
          <w:szCs w:val="22"/>
        </w:rPr>
        <w:t>je</w:t>
      </w:r>
      <w:r w:rsidRPr="0016682C">
        <w:rPr>
          <w:rFonts w:ascii="Cambria" w:hAnsi="Cambria" w:cs="Arial"/>
          <w:sz w:val="22"/>
          <w:szCs w:val="22"/>
        </w:rPr>
        <w:t xml:space="preserve"> nové, nejazdené, prvotriedneho vyhotovenia z prvotriednych materiálov, že počas celej záručnej doby </w:t>
      </w:r>
      <w:r w:rsidR="00223B01" w:rsidRPr="0016682C">
        <w:rPr>
          <w:rFonts w:ascii="Cambria" w:hAnsi="Cambria" w:cs="Arial"/>
          <w:sz w:val="22"/>
          <w:szCs w:val="22"/>
        </w:rPr>
        <w:t>bud</w:t>
      </w:r>
      <w:r w:rsidR="00223B01">
        <w:rPr>
          <w:rFonts w:ascii="Cambria" w:hAnsi="Cambria" w:cs="Arial"/>
          <w:sz w:val="22"/>
          <w:szCs w:val="22"/>
        </w:rPr>
        <w:t>e</w:t>
      </w:r>
      <w:r w:rsidR="00223B01" w:rsidRPr="0016682C">
        <w:rPr>
          <w:rFonts w:ascii="Cambria" w:hAnsi="Cambria" w:cs="Arial"/>
          <w:sz w:val="22"/>
          <w:szCs w:val="22"/>
        </w:rPr>
        <w:t xml:space="preserve"> </w:t>
      </w:r>
      <w:r w:rsidRPr="0016682C">
        <w:rPr>
          <w:rFonts w:ascii="Cambria" w:hAnsi="Cambria" w:cs="Arial"/>
          <w:sz w:val="22"/>
          <w:szCs w:val="22"/>
        </w:rPr>
        <w:t xml:space="preserve">spôsobilé na dohodnutý, inak obvyklý účel a že si zachová dohodnuté, inak obvyklé vlastnosti. </w:t>
      </w:r>
    </w:p>
    <w:p w14:paraId="1D170911" w14:textId="72BB9BD0" w:rsidR="007E1D84"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je stanovená v dĺžke </w:t>
      </w:r>
      <w:r w:rsidR="007432B6">
        <w:rPr>
          <w:rFonts w:ascii="Cambria" w:hAnsi="Cambria" w:cs="Arial"/>
          <w:sz w:val="22"/>
          <w:szCs w:val="22"/>
        </w:rPr>
        <w:t>3</w:t>
      </w:r>
      <w:r w:rsidR="00271FBA" w:rsidRPr="0016682C">
        <w:rPr>
          <w:rFonts w:ascii="Cambria" w:hAnsi="Cambria" w:cs="Arial"/>
          <w:sz w:val="22"/>
          <w:szCs w:val="22"/>
        </w:rPr>
        <w:t xml:space="preserve"> </w:t>
      </w:r>
      <w:r w:rsidRPr="0016682C">
        <w:rPr>
          <w:rFonts w:ascii="Cambria" w:hAnsi="Cambria" w:cs="Arial"/>
          <w:sz w:val="22"/>
          <w:szCs w:val="22"/>
        </w:rPr>
        <w:t>rok</w:t>
      </w:r>
      <w:r w:rsidR="00722BB8" w:rsidRPr="0016682C">
        <w:rPr>
          <w:rFonts w:ascii="Cambria" w:hAnsi="Cambria" w:cs="Arial"/>
          <w:sz w:val="22"/>
          <w:szCs w:val="22"/>
        </w:rPr>
        <w:t>ov</w:t>
      </w:r>
      <w:r w:rsidR="00E11EDB" w:rsidRPr="0016682C">
        <w:rPr>
          <w:rFonts w:ascii="Cambria" w:hAnsi="Cambria" w:cs="Arial"/>
          <w:sz w:val="22"/>
          <w:szCs w:val="22"/>
        </w:rPr>
        <w:t xml:space="preserve"> </w:t>
      </w:r>
      <w:r w:rsidR="008F3A28" w:rsidRPr="0016682C">
        <w:rPr>
          <w:rFonts w:ascii="Cambria" w:hAnsi="Cambria" w:cs="Arial"/>
          <w:sz w:val="22"/>
          <w:szCs w:val="22"/>
        </w:rPr>
        <w:t xml:space="preserve">alebo do najazdenia </w:t>
      </w:r>
      <w:r w:rsidR="004B0EBB">
        <w:rPr>
          <w:rFonts w:ascii="Cambria" w:hAnsi="Cambria" w:cs="Arial"/>
          <w:sz w:val="22"/>
          <w:szCs w:val="22"/>
        </w:rPr>
        <w:t>90</w:t>
      </w:r>
      <w:r w:rsidR="00346DBD" w:rsidRPr="0016682C">
        <w:rPr>
          <w:rFonts w:ascii="Cambria" w:hAnsi="Cambria" w:cs="Arial"/>
          <w:sz w:val="22"/>
          <w:szCs w:val="22"/>
        </w:rPr>
        <w:t xml:space="preserve"> </w:t>
      </w:r>
      <w:r w:rsidR="00E11EDB" w:rsidRPr="0016682C">
        <w:rPr>
          <w:rFonts w:ascii="Cambria" w:hAnsi="Cambria" w:cs="Arial"/>
          <w:sz w:val="22"/>
          <w:szCs w:val="22"/>
        </w:rPr>
        <w:t>000</w:t>
      </w:r>
      <w:r w:rsidR="008F3A28" w:rsidRPr="0016682C">
        <w:rPr>
          <w:rFonts w:ascii="Cambria" w:hAnsi="Cambria" w:cs="Arial"/>
          <w:sz w:val="22"/>
          <w:szCs w:val="22"/>
        </w:rPr>
        <w:t xml:space="preserve"> km podľa toho, ktorá zo skutočností n</w:t>
      </w:r>
      <w:r w:rsidR="00EF417B" w:rsidRPr="0016682C">
        <w:rPr>
          <w:rFonts w:ascii="Cambria" w:hAnsi="Cambria" w:cs="Arial"/>
          <w:sz w:val="22"/>
          <w:szCs w:val="22"/>
        </w:rPr>
        <w:t>a</w:t>
      </w:r>
      <w:r w:rsidR="008F3A28" w:rsidRPr="0016682C">
        <w:rPr>
          <w:rFonts w:ascii="Cambria" w:hAnsi="Cambria" w:cs="Arial"/>
          <w:sz w:val="22"/>
          <w:szCs w:val="22"/>
        </w:rPr>
        <w:t>stane skôr</w:t>
      </w:r>
      <w:r w:rsidRPr="0016682C">
        <w:rPr>
          <w:rFonts w:ascii="Cambria" w:hAnsi="Cambria" w:cs="Arial"/>
          <w:sz w:val="22"/>
          <w:szCs w:val="22"/>
        </w:rPr>
        <w:t xml:space="preserve"> a začína plynúť dňom prevzatia </w:t>
      </w:r>
      <w:r w:rsidR="00B053D2" w:rsidRPr="0016682C">
        <w:rPr>
          <w:rFonts w:ascii="Cambria" w:hAnsi="Cambria" w:cs="Arial"/>
          <w:sz w:val="22"/>
          <w:szCs w:val="22"/>
        </w:rPr>
        <w:t xml:space="preserve">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17C37FC9" w14:textId="3E63AFB1"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Záruka na karosériu proti prehrdzaveniu je </w:t>
      </w:r>
      <w:r w:rsidR="00302AA5" w:rsidRPr="0016682C">
        <w:rPr>
          <w:rFonts w:ascii="Cambria" w:hAnsi="Cambria" w:cs="Arial"/>
          <w:sz w:val="22"/>
          <w:szCs w:val="22"/>
        </w:rPr>
        <w:t>1</w:t>
      </w:r>
      <w:r w:rsidR="00302AA5">
        <w:rPr>
          <w:rFonts w:ascii="Cambria" w:hAnsi="Cambria" w:cs="Arial"/>
          <w:sz w:val="22"/>
          <w:szCs w:val="22"/>
        </w:rPr>
        <w:t>2</w:t>
      </w:r>
      <w:r w:rsidR="00302AA5" w:rsidRPr="0016682C">
        <w:rPr>
          <w:rFonts w:ascii="Cambria" w:hAnsi="Cambria" w:cs="Arial"/>
          <w:sz w:val="22"/>
          <w:szCs w:val="22"/>
        </w:rPr>
        <w:t xml:space="preserve"> </w:t>
      </w:r>
      <w:r w:rsidRPr="0016682C">
        <w:rPr>
          <w:rFonts w:ascii="Cambria" w:hAnsi="Cambria" w:cs="Arial"/>
          <w:sz w:val="22"/>
          <w:szCs w:val="22"/>
        </w:rPr>
        <w:t xml:space="preserve">rokov a na farbu </w:t>
      </w:r>
      <w:r w:rsidR="00F142A5" w:rsidRPr="0016682C">
        <w:rPr>
          <w:rFonts w:ascii="Cambria" w:hAnsi="Cambria" w:cs="Arial"/>
          <w:sz w:val="22"/>
          <w:szCs w:val="22"/>
        </w:rPr>
        <w:t>3</w:t>
      </w:r>
      <w:r w:rsidR="00E11EDB" w:rsidRPr="0016682C">
        <w:rPr>
          <w:rFonts w:ascii="Cambria" w:hAnsi="Cambria" w:cs="Arial"/>
          <w:sz w:val="22"/>
          <w:szCs w:val="22"/>
        </w:rPr>
        <w:t xml:space="preserve"> </w:t>
      </w:r>
      <w:r w:rsidRPr="0016682C">
        <w:rPr>
          <w:rFonts w:ascii="Cambria" w:hAnsi="Cambria" w:cs="Arial"/>
          <w:sz w:val="22"/>
          <w:szCs w:val="22"/>
        </w:rPr>
        <w:t>roky</w:t>
      </w:r>
      <w:r w:rsidR="00E11EDB" w:rsidRPr="0016682C">
        <w:rPr>
          <w:rFonts w:ascii="Cambria" w:hAnsi="Cambria" w:cs="Arial"/>
          <w:sz w:val="22"/>
          <w:szCs w:val="22"/>
        </w:rPr>
        <w:t xml:space="preserve"> </w:t>
      </w:r>
      <w:r w:rsidR="007E1D84" w:rsidRPr="0016682C">
        <w:rPr>
          <w:rFonts w:ascii="Cambria" w:hAnsi="Cambria" w:cs="Arial"/>
          <w:sz w:val="22"/>
          <w:szCs w:val="22"/>
        </w:rPr>
        <w:t xml:space="preserve">a začína plynúť dňom prevzatia 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4209F4BF" w14:textId="605AEA7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Ak sa v priebehu záručnej doby prejaví</w:t>
      </w:r>
      <w:r w:rsidR="00835F1D" w:rsidRPr="0016682C">
        <w:rPr>
          <w:rFonts w:ascii="Cambria" w:hAnsi="Cambria" w:cs="Arial"/>
          <w:sz w:val="22"/>
          <w:szCs w:val="22"/>
        </w:rPr>
        <w:t xml:space="preserve"> akákoľvek</w:t>
      </w:r>
      <w:r w:rsidRPr="0016682C">
        <w:rPr>
          <w:rFonts w:ascii="Cambria" w:hAnsi="Cambria" w:cs="Arial"/>
          <w:sz w:val="22"/>
          <w:szCs w:val="22"/>
        </w:rPr>
        <w:t xml:space="preserve"> vada materiálu, prác alebo výrobná vada, je </w:t>
      </w:r>
      <w:r w:rsidR="00835F1D" w:rsidRPr="0016682C">
        <w:rPr>
          <w:rFonts w:ascii="Cambria" w:hAnsi="Cambria" w:cs="Arial"/>
          <w:sz w:val="22"/>
          <w:szCs w:val="22"/>
        </w:rPr>
        <w:t>predávajúci povinný v </w:t>
      </w:r>
      <w:r w:rsidRPr="0016682C">
        <w:rPr>
          <w:rFonts w:ascii="Cambria" w:hAnsi="Cambria" w:cs="Arial"/>
          <w:sz w:val="22"/>
          <w:szCs w:val="22"/>
        </w:rPr>
        <w:t>lehote</w:t>
      </w:r>
      <w:r w:rsidR="00835F1D" w:rsidRPr="0016682C">
        <w:rPr>
          <w:rFonts w:ascii="Cambria" w:hAnsi="Cambria" w:cs="Arial"/>
          <w:sz w:val="22"/>
          <w:szCs w:val="22"/>
        </w:rPr>
        <w:t xml:space="preserve"> uvedenej v bode </w:t>
      </w:r>
      <w:r w:rsidR="00B36D50" w:rsidRPr="0016682C">
        <w:rPr>
          <w:rFonts w:ascii="Cambria" w:hAnsi="Cambria" w:cs="Arial"/>
          <w:sz w:val="22"/>
          <w:szCs w:val="22"/>
        </w:rPr>
        <w:t>5</w:t>
      </w:r>
      <w:r w:rsidR="00835F1D" w:rsidRPr="0016682C">
        <w:rPr>
          <w:rFonts w:ascii="Cambria" w:hAnsi="Cambria" w:cs="Arial"/>
          <w:sz w:val="22"/>
          <w:szCs w:val="22"/>
        </w:rPr>
        <w:t>.</w:t>
      </w:r>
      <w:r w:rsidR="007E1D84" w:rsidRPr="0016682C">
        <w:rPr>
          <w:rFonts w:ascii="Cambria" w:hAnsi="Cambria" w:cs="Arial"/>
          <w:sz w:val="22"/>
          <w:szCs w:val="22"/>
        </w:rPr>
        <w:t>6</w:t>
      </w:r>
      <w:r w:rsidR="00A82B4A">
        <w:rPr>
          <w:rFonts w:ascii="Cambria" w:hAnsi="Cambria" w:cs="Arial"/>
          <w:sz w:val="22"/>
          <w:szCs w:val="22"/>
        </w:rPr>
        <w:t xml:space="preserve"> </w:t>
      </w:r>
      <w:r w:rsidR="00F35E9A">
        <w:rPr>
          <w:rFonts w:ascii="Cambria" w:hAnsi="Cambria" w:cs="Arial"/>
          <w:sz w:val="22"/>
          <w:szCs w:val="22"/>
        </w:rPr>
        <w:t xml:space="preserve">vadné </w:t>
      </w:r>
      <w:r w:rsidRPr="0016682C">
        <w:rPr>
          <w:rFonts w:ascii="Cambria" w:hAnsi="Cambria" w:cs="Arial"/>
          <w:sz w:val="22"/>
          <w:szCs w:val="22"/>
        </w:rPr>
        <w:t>diely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12FF1C1B" w14:textId="67AD7658"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Súčasťou </w:t>
      </w:r>
      <w:r w:rsidR="004868CD">
        <w:rPr>
          <w:rFonts w:ascii="Cambria" w:hAnsi="Cambria" w:cs="Arial"/>
          <w:sz w:val="22"/>
          <w:szCs w:val="22"/>
        </w:rPr>
        <w:t xml:space="preserve">predmetu plnenia </w:t>
      </w:r>
      <w:r w:rsidR="00D74ECA">
        <w:rPr>
          <w:rFonts w:ascii="Cambria" w:hAnsi="Cambria" w:cs="Arial"/>
          <w:sz w:val="22"/>
          <w:szCs w:val="22"/>
        </w:rPr>
        <w:t>zmluvy</w:t>
      </w:r>
      <w:r w:rsidR="004868CD">
        <w:rPr>
          <w:rFonts w:ascii="Cambria" w:hAnsi="Cambria" w:cs="Arial"/>
          <w:sz w:val="22"/>
          <w:szCs w:val="22"/>
        </w:rPr>
        <w:t xml:space="preserve"> </w:t>
      </w:r>
      <w:r w:rsidR="00FB2952">
        <w:rPr>
          <w:rFonts w:ascii="Cambria" w:hAnsi="Cambria" w:cs="Arial"/>
          <w:sz w:val="22"/>
          <w:szCs w:val="22"/>
        </w:rPr>
        <w:t xml:space="preserve">sú servisné </w:t>
      </w:r>
      <w:r w:rsidR="004868CD">
        <w:rPr>
          <w:rFonts w:ascii="Cambria" w:hAnsi="Cambria" w:cs="Arial"/>
          <w:sz w:val="22"/>
          <w:szCs w:val="22"/>
        </w:rPr>
        <w:t>prehliadky</w:t>
      </w:r>
      <w:r w:rsidR="00EF035C">
        <w:rPr>
          <w:rFonts w:ascii="Cambria" w:hAnsi="Cambria" w:cs="Arial"/>
          <w:sz w:val="22"/>
          <w:szCs w:val="22"/>
        </w:rPr>
        <w:t xml:space="preserve"> počas</w:t>
      </w:r>
      <w:r w:rsidR="00EB35AC" w:rsidRPr="00EB35AC">
        <w:rPr>
          <w:rFonts w:ascii="Cambria" w:hAnsi="Cambria" w:cs="Arial"/>
          <w:sz w:val="22"/>
          <w:szCs w:val="22"/>
        </w:rPr>
        <w:t xml:space="preserve"> 3 rokov alebo do najazdenia  120 000 km podľa toho, ktorá zo skutočností nastane skôr </w:t>
      </w:r>
      <w:r w:rsidRPr="0016682C">
        <w:rPr>
          <w:rFonts w:ascii="Cambria" w:hAnsi="Cambria" w:cs="Arial"/>
          <w:sz w:val="22"/>
          <w:szCs w:val="22"/>
        </w:rPr>
        <w:t xml:space="preserve">v intervaloch stanovených výrobcom vrátane </w:t>
      </w:r>
      <w:r w:rsidR="00D74ECA">
        <w:rPr>
          <w:rFonts w:ascii="Cambria" w:hAnsi="Cambria" w:cs="Arial"/>
          <w:sz w:val="22"/>
          <w:szCs w:val="22"/>
        </w:rPr>
        <w:t>spotrebovaného materiálu,</w:t>
      </w:r>
      <w:r w:rsidRPr="0016682C">
        <w:rPr>
          <w:rFonts w:ascii="Cambria" w:hAnsi="Cambria" w:cs="Arial"/>
          <w:sz w:val="22"/>
          <w:szCs w:val="22"/>
        </w:rPr>
        <w:t xml:space="preserve"> </w:t>
      </w:r>
      <w:r w:rsidR="00EF035C">
        <w:rPr>
          <w:rFonts w:ascii="Cambria" w:hAnsi="Cambria" w:cs="Arial"/>
          <w:sz w:val="22"/>
          <w:szCs w:val="22"/>
        </w:rPr>
        <w:t xml:space="preserve">výmeny </w:t>
      </w:r>
      <w:r w:rsidR="004868CD">
        <w:rPr>
          <w:rFonts w:ascii="Cambria" w:hAnsi="Cambria" w:cs="Arial"/>
          <w:sz w:val="22"/>
          <w:szCs w:val="22"/>
        </w:rPr>
        <w:t>náhradných dielov, prevádzkových kvapalín v originálnej kvalite a práca servisného technika</w:t>
      </w:r>
      <w:r w:rsidRPr="0016682C">
        <w:rPr>
          <w:rFonts w:ascii="Cambria" w:hAnsi="Cambria" w:cs="Arial"/>
          <w:sz w:val="22"/>
          <w:szCs w:val="22"/>
        </w:rPr>
        <w:t>.</w:t>
      </w:r>
    </w:p>
    <w:p w14:paraId="5FE5EDAE" w14:textId="55F5977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tej zárukou</w:t>
      </w:r>
      <w:r w:rsidRPr="0016682C">
        <w:rPr>
          <w:rFonts w:ascii="Cambria" w:hAnsi="Cambria" w:cs="Arial"/>
          <w:sz w:val="22"/>
          <w:szCs w:val="22"/>
        </w:rPr>
        <w:t xml:space="preserve"> má kupujúci právo, aby bola včas a riadne odstránená. Predávajúci je povinný reklamovanú vadu odstrániť</w:t>
      </w:r>
      <w:r w:rsidR="00EC7E5F" w:rsidRPr="0016682C">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počas doby odstraňovania 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B053D2" w:rsidRPr="0016682C">
        <w:rPr>
          <w:rFonts w:ascii="Cambria" w:hAnsi="Cambria" w:cs="Arial"/>
          <w:sz w:val="22"/>
          <w:szCs w:val="22"/>
        </w:rPr>
        <w:t>motorového vozidla</w:t>
      </w:r>
      <w:r w:rsidRPr="0016682C">
        <w:rPr>
          <w:rFonts w:ascii="Cambria" w:hAnsi="Cambria" w:cs="Arial"/>
          <w:sz w:val="22"/>
          <w:szCs w:val="22"/>
        </w:rPr>
        <w:t>.</w:t>
      </w:r>
    </w:p>
    <w:p w14:paraId="12DC1D0E" w14:textId="77777777"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B053D2" w:rsidRPr="0016682C">
        <w:rPr>
          <w:rFonts w:ascii="Cambria" w:hAnsi="Cambria" w:cs="Arial"/>
          <w:sz w:val="22"/>
          <w:szCs w:val="22"/>
        </w:rPr>
        <w:t>motorové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DB2278">
      <w:pPr>
        <w:keepNext/>
        <w:jc w:val="center"/>
        <w:rPr>
          <w:rFonts w:ascii="Verdana" w:hAnsi="Verdana" w:cs="Arial"/>
          <w:b/>
          <w:sz w:val="20"/>
          <w:szCs w:val="22"/>
        </w:rPr>
      </w:pPr>
      <w:r w:rsidRPr="0016682C">
        <w:rPr>
          <w:rFonts w:ascii="Verdana" w:hAnsi="Verdana" w:cs="Arial"/>
          <w:b/>
          <w:sz w:val="20"/>
          <w:szCs w:val="22"/>
        </w:rPr>
        <w:lastRenderedPageBreak/>
        <w:t>Čl. V</w:t>
      </w:r>
      <w:r w:rsidR="00985669" w:rsidRPr="0016682C">
        <w:rPr>
          <w:rFonts w:ascii="Verdana" w:hAnsi="Verdana" w:cs="Arial"/>
          <w:b/>
          <w:sz w:val="20"/>
          <w:szCs w:val="22"/>
        </w:rPr>
        <w:t>I</w:t>
      </w:r>
    </w:p>
    <w:p w14:paraId="266EB01B" w14:textId="77777777" w:rsidR="004B3C48" w:rsidRPr="0016682C" w:rsidRDefault="00155224" w:rsidP="00DB2278">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DB2278">
      <w:pPr>
        <w:keepNext/>
        <w:ind w:left="540"/>
        <w:jc w:val="both"/>
        <w:rPr>
          <w:rFonts w:ascii="Cambria" w:hAnsi="Cambria" w:cs="Arial"/>
          <w:sz w:val="22"/>
          <w:szCs w:val="22"/>
        </w:rPr>
      </w:pPr>
    </w:p>
    <w:p w14:paraId="23F75752" w14:textId="77777777" w:rsidR="004B3C48" w:rsidRPr="0016682C" w:rsidRDefault="00155224" w:rsidP="00DB2278">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v súlade so zákonom č. 18/1996 Z. z. o cenách v znení neskorších predpisov a vyhlášky MF SR 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33F2AD8E"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4047AA" w:rsidRPr="004047AA">
        <w:rPr>
          <w:rFonts w:ascii="Cambria" w:hAnsi="Cambria" w:cs="Arial"/>
          <w:sz w:val="22"/>
          <w:szCs w:val="22"/>
        </w:rPr>
        <w:t>všetky náklady predávajúceho spojené s plnením predmetu zmluvy a to najmä</w:t>
      </w:r>
      <w:r w:rsidR="00372FB2">
        <w:rPr>
          <w:rFonts w:ascii="Cambria" w:hAnsi="Cambria" w:cs="Arial"/>
          <w:sz w:val="22"/>
          <w:szCs w:val="22"/>
        </w:rPr>
        <w:t xml:space="preserve"> servisné prehliadky</w:t>
      </w:r>
      <w:r w:rsidR="00223B01">
        <w:rPr>
          <w:rFonts w:ascii="Cambria" w:hAnsi="Cambria" w:cs="Arial"/>
          <w:sz w:val="22"/>
          <w:szCs w:val="22"/>
        </w:rPr>
        <w:t xml:space="preserve"> </w:t>
      </w:r>
      <w:r w:rsidRPr="0016682C">
        <w:rPr>
          <w:rFonts w:ascii="Cambria" w:hAnsi="Cambria" w:cs="Arial"/>
          <w:sz w:val="22"/>
          <w:szCs w:val="22"/>
        </w:rPr>
        <w:t>(výmena predpísaných náplní a náhradných dielov – podľa predpisu garančných prehliadok v servisnej knižke a s nimi súvisiaca práca)</w:t>
      </w:r>
      <w:r w:rsidR="00346DBD">
        <w:rPr>
          <w:rFonts w:ascii="Cambria" w:hAnsi="Cambria" w:cs="Arial"/>
          <w:sz w:val="22"/>
          <w:szCs w:val="22"/>
        </w:rPr>
        <w:t>, 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servisnej prehliadky alebo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motorového</w:t>
      </w:r>
      <w:r w:rsidR="009961C8" w:rsidRPr="0016682C">
        <w:rPr>
          <w:rFonts w:ascii="Cambria" w:hAnsi="Cambria" w:cs="Arial"/>
          <w:sz w:val="22"/>
          <w:szCs w:val="22"/>
        </w:rPr>
        <w:t xml:space="preserve"> vozidla predstavuje na účely tejto zmluvy umytie karosérie a vysávanie interiéru.</w:t>
      </w:r>
    </w:p>
    <w:p w14:paraId="42B8886D" w14:textId="188C30CA" w:rsidR="004B3C48" w:rsidRPr="0016682C" w:rsidRDefault="00FB2952" w:rsidP="00AB60B6">
      <w:pPr>
        <w:numPr>
          <w:ilvl w:val="1"/>
          <w:numId w:val="17"/>
        </w:numPr>
        <w:tabs>
          <w:tab w:val="clear" w:pos="360"/>
          <w:tab w:val="num" w:pos="709"/>
        </w:tabs>
        <w:ind w:left="709" w:hanging="709"/>
        <w:jc w:val="both"/>
        <w:rPr>
          <w:rFonts w:ascii="Cambria" w:hAnsi="Cambria" w:cs="Arial"/>
          <w:sz w:val="22"/>
          <w:szCs w:val="22"/>
        </w:rPr>
      </w:pPr>
      <w:r>
        <w:rPr>
          <w:rFonts w:ascii="Cambria" w:hAnsi="Cambria" w:cs="Arial"/>
          <w:sz w:val="22"/>
          <w:szCs w:val="22"/>
        </w:rPr>
        <w:t>S</w:t>
      </w:r>
      <w:r w:rsidR="00A95351" w:rsidRPr="0016682C">
        <w:rPr>
          <w:rFonts w:ascii="Cambria" w:hAnsi="Cambria" w:cs="Arial"/>
          <w:sz w:val="22"/>
          <w:szCs w:val="22"/>
        </w:rPr>
        <w:t>ervis</w:t>
      </w:r>
      <w:r>
        <w:rPr>
          <w:rFonts w:ascii="Cambria" w:hAnsi="Cambria" w:cs="Arial"/>
          <w:sz w:val="22"/>
          <w:szCs w:val="22"/>
        </w:rPr>
        <w:t>né prehliadky</w:t>
      </w:r>
      <w:r w:rsidR="00A95351" w:rsidRPr="0016682C">
        <w:rPr>
          <w:rFonts w:ascii="Cambria" w:hAnsi="Cambria" w:cs="Arial"/>
          <w:sz w:val="22"/>
          <w:szCs w:val="22"/>
        </w:rPr>
        <w:t xml:space="preserve"> </w:t>
      </w:r>
      <w:r w:rsidR="004B3C48" w:rsidRPr="0016682C">
        <w:rPr>
          <w:rFonts w:ascii="Cambria" w:hAnsi="Cambria" w:cs="Arial"/>
          <w:sz w:val="22"/>
          <w:szCs w:val="22"/>
        </w:rPr>
        <w:t>znamen</w:t>
      </w:r>
      <w:r>
        <w:rPr>
          <w:rFonts w:ascii="Cambria" w:hAnsi="Cambria" w:cs="Arial"/>
          <w:sz w:val="22"/>
          <w:szCs w:val="22"/>
        </w:rPr>
        <w:t>ajú</w:t>
      </w:r>
      <w:r w:rsidR="004B3C48" w:rsidRPr="0016682C">
        <w:rPr>
          <w:rFonts w:ascii="Cambria" w:hAnsi="Cambria" w:cs="Arial"/>
          <w:sz w:val="22"/>
          <w:szCs w:val="22"/>
        </w:rPr>
        <w:t xml:space="preserve"> údržbu na danom type </w:t>
      </w:r>
      <w:r>
        <w:rPr>
          <w:rFonts w:ascii="Cambria" w:hAnsi="Cambria" w:cs="Arial"/>
          <w:sz w:val="22"/>
          <w:szCs w:val="22"/>
        </w:rPr>
        <w:t xml:space="preserve">motorového </w:t>
      </w:r>
      <w:r w:rsidR="004B3C48" w:rsidRPr="0016682C">
        <w:rPr>
          <w:rFonts w:ascii="Cambria" w:hAnsi="Cambria" w:cs="Arial"/>
          <w:sz w:val="22"/>
          <w:szCs w:val="22"/>
        </w:rPr>
        <w:t>vozidla presne podľa rozsahu prác</w:t>
      </w:r>
      <w:r w:rsidR="00B91B47" w:rsidRPr="0016682C">
        <w:rPr>
          <w:rFonts w:ascii="Cambria" w:hAnsi="Cambria" w:cs="Arial"/>
          <w:sz w:val="22"/>
          <w:szCs w:val="22"/>
        </w:rPr>
        <w:t xml:space="preserve"> predpísaných výrobcom motorov</w:t>
      </w:r>
      <w:r w:rsidR="00223B01">
        <w:rPr>
          <w:rFonts w:ascii="Cambria" w:hAnsi="Cambria" w:cs="Arial"/>
          <w:sz w:val="22"/>
          <w:szCs w:val="22"/>
        </w:rPr>
        <w:t>ého</w:t>
      </w:r>
      <w:r w:rsidR="00B91B47" w:rsidRPr="0016682C">
        <w:rPr>
          <w:rFonts w:ascii="Cambria" w:hAnsi="Cambria" w:cs="Arial"/>
          <w:sz w:val="22"/>
          <w:szCs w:val="22"/>
        </w:rPr>
        <w:t xml:space="preserve"> vozidl</w:t>
      </w:r>
      <w:r w:rsidR="00223B01">
        <w:rPr>
          <w:rFonts w:ascii="Cambria" w:hAnsi="Cambria" w:cs="Arial"/>
          <w:sz w:val="22"/>
          <w:szCs w:val="22"/>
        </w:rPr>
        <w:t>a</w:t>
      </w:r>
      <w:r w:rsidR="004B3C48" w:rsidRPr="0016682C">
        <w:rPr>
          <w:rFonts w:ascii="Cambria" w:hAnsi="Cambria" w:cs="Arial"/>
          <w:sz w:val="22"/>
          <w:szCs w:val="22"/>
        </w:rPr>
        <w:t>, vrátane poskytnutia k tomu potrebných náhradných dielov (motorový olej, olejov</w:t>
      </w:r>
      <w:r w:rsidR="00314627" w:rsidRPr="0016682C">
        <w:rPr>
          <w:rFonts w:ascii="Cambria" w:hAnsi="Cambria" w:cs="Arial"/>
          <w:sz w:val="22"/>
          <w:szCs w:val="22"/>
        </w:rPr>
        <w:t>ý, </w:t>
      </w:r>
      <w:r w:rsidR="004B3C48" w:rsidRPr="0016682C">
        <w:rPr>
          <w:rFonts w:ascii="Cambria" w:hAnsi="Cambria" w:cs="Arial"/>
          <w:sz w:val="22"/>
          <w:szCs w:val="22"/>
        </w:rPr>
        <w:t>p</w:t>
      </w:r>
      <w:r w:rsidR="00314627" w:rsidRPr="0016682C">
        <w:rPr>
          <w:rFonts w:ascii="Cambria" w:hAnsi="Cambria" w:cs="Arial"/>
          <w:sz w:val="22"/>
          <w:szCs w:val="22"/>
        </w:rPr>
        <w:t xml:space="preserve">alivový, vzduchový, peľový </w:t>
      </w:r>
      <w:r w:rsidR="004B3C48" w:rsidRPr="0016682C">
        <w:rPr>
          <w:rFonts w:ascii="Cambria" w:hAnsi="Cambria" w:cs="Arial"/>
          <w:sz w:val="22"/>
          <w:szCs w:val="22"/>
        </w:rPr>
        <w:t>filter, brzdová kvapalina, chladiaca kvapalina, sviečky</w:t>
      </w:r>
      <w:r w:rsidR="00151CE9" w:rsidRPr="0016682C">
        <w:rPr>
          <w:rFonts w:ascii="Cambria" w:hAnsi="Cambria" w:cs="Arial"/>
          <w:sz w:val="22"/>
          <w:szCs w:val="22"/>
        </w:rPr>
        <w:t xml:space="preserve"> zapaľovania</w:t>
      </w:r>
      <w:r>
        <w:rPr>
          <w:rFonts w:ascii="Cambria" w:hAnsi="Cambria" w:cs="Arial"/>
          <w:sz w:val="22"/>
          <w:szCs w:val="22"/>
        </w:rPr>
        <w:t xml:space="preserve"> v originálnej kvalite</w:t>
      </w:r>
      <w:r w:rsidR="004B3C48" w:rsidRPr="0016682C">
        <w:rPr>
          <w:rFonts w:ascii="Cambria" w:hAnsi="Cambria" w:cs="Arial"/>
          <w:sz w:val="22"/>
          <w:szCs w:val="22"/>
        </w:rPr>
        <w:t>) s výnimkou pohonných hmôt</w:t>
      </w:r>
      <w:r>
        <w:rPr>
          <w:rFonts w:ascii="Cambria" w:hAnsi="Cambria" w:cs="Arial"/>
          <w:sz w:val="22"/>
          <w:szCs w:val="22"/>
        </w:rPr>
        <w:t xml:space="preserve"> a prácu servisného technika</w:t>
      </w:r>
      <w:r w:rsidR="004B3C48" w:rsidRPr="0016682C">
        <w:rPr>
          <w:rFonts w:ascii="Cambria" w:hAnsi="Cambria" w:cs="Arial"/>
          <w:sz w:val="22"/>
          <w:szCs w:val="22"/>
        </w:rPr>
        <w:t xml:space="preserve">. </w:t>
      </w:r>
      <w:r w:rsidR="008A19EA" w:rsidRPr="0016682C">
        <w:rPr>
          <w:rFonts w:ascii="Cambria" w:hAnsi="Cambria" w:cs="Arial"/>
          <w:sz w:val="22"/>
          <w:szCs w:val="22"/>
        </w:rPr>
        <w:t>Záručný s</w:t>
      </w:r>
      <w:r w:rsidR="004B3C48" w:rsidRPr="0016682C">
        <w:rPr>
          <w:rFonts w:ascii="Cambria" w:hAnsi="Cambria" w:cs="Arial"/>
          <w:sz w:val="22"/>
          <w:szCs w:val="22"/>
        </w:rPr>
        <w:t>ervis bude zabezpečený minimálne v stredisku v</w:t>
      </w:r>
      <w:r w:rsidR="00B053D2" w:rsidRPr="0016682C">
        <w:rPr>
          <w:rFonts w:ascii="Cambria" w:hAnsi="Cambria" w:cs="Arial"/>
          <w:sz w:val="22"/>
          <w:szCs w:val="22"/>
        </w:rPr>
        <w:t> </w:t>
      </w:r>
      <w:r w:rsidR="004B3C48" w:rsidRPr="0016682C">
        <w:rPr>
          <w:rFonts w:ascii="Cambria" w:hAnsi="Cambria" w:cs="Arial"/>
          <w:sz w:val="22"/>
          <w:szCs w:val="22"/>
        </w:rPr>
        <w:t>Bratislave</w:t>
      </w:r>
      <w:r w:rsidR="00B053D2" w:rsidRPr="0016682C">
        <w:rPr>
          <w:rFonts w:ascii="Cambria" w:hAnsi="Cambria" w:cs="Arial"/>
          <w:sz w:val="22"/>
          <w:szCs w:val="22"/>
        </w:rPr>
        <w:t>. Predávajúci nie je oprávn</w:t>
      </w:r>
      <w:r w:rsidR="00151CE9" w:rsidRPr="0016682C">
        <w:rPr>
          <w:rFonts w:ascii="Cambria" w:hAnsi="Cambria" w:cs="Arial"/>
          <w:sz w:val="22"/>
          <w:szCs w:val="22"/>
        </w:rPr>
        <w:t>e</w:t>
      </w:r>
      <w:r w:rsidR="00B053D2" w:rsidRPr="0016682C">
        <w:rPr>
          <w:rFonts w:ascii="Cambria" w:hAnsi="Cambria" w:cs="Arial"/>
          <w:sz w:val="22"/>
          <w:szCs w:val="22"/>
        </w:rPr>
        <w:t xml:space="preserve">ný fakturovať kupujúcemu žiadne </w:t>
      </w:r>
      <w:r w:rsidR="00CC7EBA" w:rsidRPr="0016682C">
        <w:rPr>
          <w:rFonts w:ascii="Cambria" w:hAnsi="Cambria" w:cs="Arial"/>
          <w:sz w:val="22"/>
          <w:szCs w:val="22"/>
        </w:rPr>
        <w:t xml:space="preserve">ďalšie </w:t>
      </w:r>
      <w:r w:rsidR="00B053D2" w:rsidRPr="0016682C">
        <w:rPr>
          <w:rFonts w:ascii="Cambria" w:hAnsi="Cambria" w:cs="Arial"/>
          <w:sz w:val="22"/>
          <w:szCs w:val="22"/>
        </w:rPr>
        <w:t>dodatočné platby a náklady spojené s vykonaním záručn</w:t>
      </w:r>
      <w:r w:rsidR="00F35E9A">
        <w:rPr>
          <w:rFonts w:ascii="Cambria" w:hAnsi="Cambria" w:cs="Arial"/>
          <w:sz w:val="22"/>
          <w:szCs w:val="22"/>
        </w:rPr>
        <w:t xml:space="preserve">ej opravy </w:t>
      </w:r>
      <w:r w:rsidR="000C65CC">
        <w:rPr>
          <w:rFonts w:ascii="Cambria" w:hAnsi="Cambria" w:cs="Arial"/>
          <w:sz w:val="22"/>
          <w:szCs w:val="22"/>
        </w:rPr>
        <w:t xml:space="preserve"> alebo servisných prehliadok</w:t>
      </w:r>
      <w:r w:rsidR="00651C49" w:rsidRPr="0016682C">
        <w:rPr>
          <w:rFonts w:ascii="Cambria" w:hAnsi="Cambria" w:cs="Arial"/>
          <w:sz w:val="22"/>
          <w:szCs w:val="22"/>
        </w:rPr>
        <w:t xml:space="preserve"> na</w:t>
      </w:r>
      <w:r w:rsidR="00B053D2" w:rsidRPr="0016682C">
        <w:rPr>
          <w:rFonts w:ascii="Cambria" w:hAnsi="Cambria" w:cs="Arial"/>
          <w:sz w:val="22"/>
          <w:szCs w:val="22"/>
        </w:rPr>
        <w:t xml:space="preserve"> motor</w:t>
      </w:r>
      <w:r w:rsidR="00151CE9" w:rsidRPr="0016682C">
        <w:rPr>
          <w:rFonts w:ascii="Cambria" w:hAnsi="Cambria" w:cs="Arial"/>
          <w:sz w:val="22"/>
          <w:szCs w:val="22"/>
        </w:rPr>
        <w:t>o</w:t>
      </w:r>
      <w:r w:rsidR="00CC7EBA" w:rsidRPr="0016682C">
        <w:rPr>
          <w:rFonts w:ascii="Cambria" w:hAnsi="Cambria" w:cs="Arial"/>
          <w:sz w:val="22"/>
          <w:szCs w:val="22"/>
        </w:rPr>
        <w:t>v</w:t>
      </w:r>
      <w:r w:rsidR="00223B01">
        <w:rPr>
          <w:rFonts w:ascii="Cambria" w:hAnsi="Cambria" w:cs="Arial"/>
          <w:sz w:val="22"/>
          <w:szCs w:val="22"/>
        </w:rPr>
        <w:t>om</w:t>
      </w:r>
      <w:r w:rsidR="00B053D2" w:rsidRPr="0016682C">
        <w:rPr>
          <w:rFonts w:ascii="Cambria" w:hAnsi="Cambria" w:cs="Arial"/>
          <w:sz w:val="22"/>
          <w:szCs w:val="22"/>
        </w:rPr>
        <w:t xml:space="preserve"> vozidl</w:t>
      </w:r>
      <w:r w:rsidR="00223B01">
        <w:rPr>
          <w:rFonts w:ascii="Cambria" w:hAnsi="Cambria" w:cs="Arial"/>
          <w:sz w:val="22"/>
          <w:szCs w:val="22"/>
        </w:rPr>
        <w:t>e</w:t>
      </w:r>
      <w:r w:rsidR="00B053D2" w:rsidRPr="0016682C">
        <w:rPr>
          <w:rFonts w:ascii="Cambria" w:hAnsi="Cambria" w:cs="Arial"/>
          <w:sz w:val="22"/>
          <w:szCs w:val="22"/>
        </w:rPr>
        <w:t xml:space="preserve"> podľa tejto zmluvy.</w:t>
      </w:r>
    </w:p>
    <w:p w14:paraId="5E8F914B" w14:textId="09E0047A"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 xml:space="preserve">v čase fakturácie. </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48BDACF6"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dní odo dňa protokolárneho prevzatia </w:t>
      </w:r>
      <w:r w:rsidR="00B053D2" w:rsidRPr="0016682C">
        <w:rPr>
          <w:rFonts w:ascii="Cambria" w:hAnsi="Cambria" w:cs="Arial"/>
          <w:sz w:val="22"/>
          <w:szCs w:val="22"/>
        </w:rPr>
        <w:t>motorov</w:t>
      </w:r>
      <w:r w:rsidR="00223B01">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223B01">
        <w:rPr>
          <w:rFonts w:ascii="Cambria" w:hAnsi="Cambria" w:cs="Arial"/>
          <w:sz w:val="22"/>
          <w:szCs w:val="22"/>
        </w:rPr>
        <w:t>a</w:t>
      </w:r>
      <w:r w:rsidR="00651C49" w:rsidRPr="0016682C">
        <w:rPr>
          <w:rFonts w:ascii="Cambria" w:hAnsi="Cambria" w:cs="Arial"/>
          <w:sz w:val="22"/>
          <w:szCs w:val="22"/>
        </w:rPr>
        <w:t xml:space="preserve">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68376B8D"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BC3CEB">
        <w:rPr>
          <w:rFonts w:ascii="Cambria" w:hAnsi="Cambria" w:cs="Arial"/>
          <w:sz w:val="22"/>
          <w:szCs w:val="22"/>
        </w:rPr>
        <w:t xml:space="preserve">podľa </w:t>
      </w:r>
      <w:r w:rsidRPr="0016682C">
        <w:rPr>
          <w:rFonts w:ascii="Cambria" w:hAnsi="Cambria" w:cs="Arial"/>
          <w:sz w:val="22"/>
          <w:szCs w:val="22"/>
        </w:rPr>
        <w:t>zákona č. 222/2004 Z.z. o dani z pridanej hodnoty v znení neskorších predpisov, resp. nebude po stránke vecnej alebo formálnej správne vyhotovená, kupujúci ju vráti predávajúcemu na opravu, zmenu alebo doplnenie  a nová lehota splatnosti začne plynúť dňom doručenia prepracovanej faktúry kupujúcemu.</w:t>
      </w:r>
    </w:p>
    <w:p w14:paraId="3580812C"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7.4 platí pre zahraničného uchádzača, domáci uchádzač, ktorý je platiteľom DPH, domáci uchádzač, ktorý nie je platiteľom DPH text bodu 7.4 odstráni&gt; </w:t>
      </w:r>
      <w:r w:rsidRPr="0016682C">
        <w:rPr>
          <w:rFonts w:ascii="Cambria" w:hAnsi="Cambria" w:cs="Arial"/>
          <w:sz w:val="22"/>
          <w:szCs w:val="22"/>
        </w:rPr>
        <w:t>V prípade, že faktúra nebude po stránke vecnej alebo formálnej správne vyhotovená, kupujúci ju vráti predávajúcemu na opravu, zmenu alebo doplnenie  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 xml:space="preserve">Predávajúci najneskôr do doby vyhotovenia faktúry predloží kupujúcemu originál </w:t>
      </w:r>
      <w:r w:rsidRPr="0016682C">
        <w:rPr>
          <w:rFonts w:ascii="Cambria" w:hAnsi="Cambria" w:cs="Arial"/>
          <w:sz w:val="22"/>
          <w:szCs w:val="22"/>
        </w:rPr>
        <w:lastRenderedPageBreak/>
        <w:t>potvrdenia o mieste svojej daňovej rezidencie, alebo jeho úradne overenú fotokópiu. Počas trvania zmluvy predávajúci predmetné potvrdenie predloží kupujúcemu na začiatku každého nového zdaňovacieho obdobia. Predávajúci vyhlasuje a zaväzuje sa, že v prípade vzniku stálej prevádzkarne na území Slovenskej republiky počas trvania zmluvy bude o tejto skutočnosti kupujúceho bezodkladne písomne informovať.</w:t>
      </w:r>
    </w:p>
    <w:p w14:paraId="7002F5EA"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462AD2">
        <w:rPr>
          <w:rFonts w:ascii="Cambria" w:hAnsi="Cambria" w:cs="Arial"/>
          <w:sz w:val="22"/>
          <w:szCs w:val="22"/>
        </w:rPr>
        <w:t>Predávajúci</w:t>
      </w:r>
      <w:r w:rsidRPr="0016682C">
        <w:rPr>
          <w:rFonts w:ascii="Cambria" w:hAnsi="Cambria" w:cs="Arial"/>
          <w:sz w:val="22"/>
          <w:szCs w:val="22"/>
        </w:rPr>
        <w:t>, ktorý uvedie na faktúre daň  sa zaväzuje, že odvedie daň  správcovi dane v lehote ustanovenej v § 78 ods. 1 zákona o dani z pridanej hodnoty. Porušenie tejto povinnosti je podstatným porušením zmluvy a dôvodom na okamžité odstúpenie kupujúceho od tejto zmluvy. Predávajúci vyhlasuje, že je konečným príjemcom dohodnutej kúpnej ceny stanovenej v  článku VI. tejto zmluvy.</w:t>
      </w:r>
    </w:p>
    <w:p w14:paraId="4A42F611" w14:textId="7777777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  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49C00D8A"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BC3CEB">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0,02 % z dlžnej čiastky za každý 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185CFE6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V prípade nedodania </w:t>
      </w:r>
      <w:r w:rsidR="00651C49" w:rsidRPr="00580FB8">
        <w:rPr>
          <w:rFonts w:ascii="Cambria" w:hAnsi="Cambria" w:cs="Arial"/>
          <w:sz w:val="22"/>
          <w:szCs w:val="22"/>
        </w:rPr>
        <w:t>motorov</w:t>
      </w:r>
      <w:r w:rsidR="00223B01">
        <w:rPr>
          <w:rFonts w:ascii="Cambria" w:hAnsi="Cambria" w:cs="Arial"/>
          <w:sz w:val="22"/>
          <w:szCs w:val="22"/>
        </w:rPr>
        <w:t>ého</w:t>
      </w:r>
      <w:r w:rsidR="00B101BF" w:rsidRPr="00580FB8">
        <w:rPr>
          <w:rFonts w:ascii="Cambria" w:hAnsi="Cambria" w:cs="Arial"/>
          <w:sz w:val="22"/>
          <w:szCs w:val="22"/>
        </w:rPr>
        <w:t xml:space="preserve"> </w:t>
      </w:r>
      <w:r w:rsidR="00651C49" w:rsidRPr="00580FB8">
        <w:rPr>
          <w:rFonts w:ascii="Cambria" w:hAnsi="Cambria" w:cs="Arial"/>
          <w:sz w:val="22"/>
          <w:szCs w:val="22"/>
        </w:rPr>
        <w:t>vozidl</w:t>
      </w:r>
      <w:r w:rsidR="00223B01">
        <w:rPr>
          <w:rFonts w:ascii="Cambria" w:hAnsi="Cambria" w:cs="Arial"/>
          <w:sz w:val="22"/>
          <w:szCs w:val="22"/>
        </w:rPr>
        <w:t>a</w:t>
      </w:r>
      <w:r w:rsidR="00651C49" w:rsidRPr="00580FB8">
        <w:rPr>
          <w:rFonts w:ascii="Cambria" w:hAnsi="Cambria" w:cs="Arial"/>
          <w:sz w:val="22"/>
          <w:szCs w:val="22"/>
        </w:rPr>
        <w:t xml:space="preserve"> uveden</w:t>
      </w:r>
      <w:r w:rsidR="00223B01">
        <w:rPr>
          <w:rFonts w:ascii="Cambria" w:hAnsi="Cambria" w:cs="Arial"/>
          <w:sz w:val="22"/>
          <w:szCs w:val="22"/>
        </w:rPr>
        <w:t>ého</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xml:space="preserve"> tejto zmluvy </w:t>
      </w:r>
      <w:r w:rsidRPr="00580FB8">
        <w:rPr>
          <w:rFonts w:ascii="Cambria" w:hAnsi="Cambria" w:cs="Arial"/>
          <w:sz w:val="22"/>
          <w:szCs w:val="22"/>
        </w:rPr>
        <w:t xml:space="preserve"> 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1F0AACFB"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w:t>
      </w:r>
      <w:r w:rsidR="00B74746">
        <w:rPr>
          <w:rFonts w:ascii="Cambria" w:hAnsi="Cambria" w:cs="Arial"/>
          <w:sz w:val="22"/>
          <w:szCs w:val="22"/>
        </w:rPr>
        <w:t>om</w:t>
      </w:r>
      <w:r w:rsidR="00651C49" w:rsidRPr="00580FB8">
        <w:rPr>
          <w:rFonts w:ascii="Cambria" w:hAnsi="Cambria" w:cs="Arial"/>
          <w:sz w:val="22"/>
          <w:szCs w:val="22"/>
        </w:rPr>
        <w:t xml:space="preserve"> motorov</w:t>
      </w:r>
      <w:r w:rsidR="00B74746">
        <w:rPr>
          <w:rFonts w:ascii="Cambria" w:hAnsi="Cambria" w:cs="Arial"/>
          <w:sz w:val="22"/>
          <w:szCs w:val="22"/>
        </w:rPr>
        <w:t>om</w:t>
      </w:r>
      <w:r w:rsidRPr="00580FB8">
        <w:rPr>
          <w:rFonts w:ascii="Cambria" w:hAnsi="Cambria" w:cs="Arial"/>
          <w:sz w:val="22"/>
          <w:szCs w:val="22"/>
        </w:rPr>
        <w:t xml:space="preserve"> vozidl</w:t>
      </w:r>
      <w:r w:rsidR="00B74746">
        <w:rPr>
          <w:rFonts w:ascii="Cambria" w:hAnsi="Cambria" w:cs="Arial"/>
          <w:sz w:val="22"/>
          <w:szCs w:val="22"/>
        </w:rPr>
        <w:t>e</w:t>
      </w:r>
      <w:r w:rsidRPr="00580FB8">
        <w:rPr>
          <w:rFonts w:ascii="Cambria" w:hAnsi="Cambria" w:cs="Arial"/>
          <w:sz w:val="22"/>
          <w:szCs w:val="22"/>
        </w:rPr>
        <w:t xml:space="preserve"> podľa článku V</w:t>
      </w:r>
      <w:r w:rsidR="00BC3CEB">
        <w:rPr>
          <w:rFonts w:ascii="Cambria" w:hAnsi="Cambria" w:cs="Arial"/>
          <w:sz w:val="22"/>
          <w:szCs w:val="22"/>
        </w:rPr>
        <w:t>.</w:t>
      </w:r>
      <w:r w:rsidRPr="00580FB8">
        <w:rPr>
          <w:rFonts w:ascii="Cambria" w:hAnsi="Cambria" w:cs="Arial"/>
          <w:sz w:val="22"/>
          <w:szCs w:val="22"/>
        </w:rPr>
        <w:t xml:space="preserve">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77777777"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Zároveň s právom na odstúpenie od zmluvy v zmysle § 15 ods. 1 zákona č. 315/2016 Z. z. vzniká kupujúcemu aj právo na zmluvnú pokutu vo výške 2.000,- eur za každý deň existencie dôvodu vzniku práva na odstúpenie od zmluvy v zmysle § 15 ods. 1 zákona 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580FB8">
      <w:pPr>
        <w:jc w:val="center"/>
        <w:rPr>
          <w:rFonts w:ascii="Verdana" w:hAnsi="Verdana" w:cs="Arial"/>
          <w:b/>
          <w:sz w:val="20"/>
          <w:szCs w:val="22"/>
        </w:rPr>
      </w:pPr>
      <w:r w:rsidRPr="00580FB8">
        <w:rPr>
          <w:rFonts w:ascii="Verdana" w:hAnsi="Verdana" w:cs="Arial"/>
          <w:b/>
          <w:sz w:val="20"/>
          <w:szCs w:val="22"/>
        </w:rPr>
        <w:t>Čl. IX</w:t>
      </w:r>
    </w:p>
    <w:p w14:paraId="0CB46E36"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4B3C48">
      <w:pPr>
        <w:tabs>
          <w:tab w:val="left" w:pos="720"/>
        </w:tabs>
        <w:rPr>
          <w:rFonts w:ascii="Cambria" w:hAnsi="Cambria" w:cs="Arial"/>
          <w:b/>
          <w:sz w:val="22"/>
          <w:szCs w:val="22"/>
        </w:rPr>
      </w:pPr>
    </w:p>
    <w:p w14:paraId="4869E9D9" w14:textId="2DF70DF1" w:rsidR="004B3C48" w:rsidRPr="00580FB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motorov</w:t>
      </w:r>
      <w:r w:rsidR="00B74746">
        <w:rPr>
          <w:rFonts w:ascii="Cambria" w:hAnsi="Cambria" w:cs="Arial"/>
          <w:sz w:val="22"/>
          <w:szCs w:val="22"/>
        </w:rPr>
        <w:t>ému</w:t>
      </w:r>
      <w:r w:rsidR="00B053D2" w:rsidRPr="00580FB8">
        <w:rPr>
          <w:rFonts w:ascii="Cambria" w:hAnsi="Cambria" w:cs="Arial"/>
          <w:sz w:val="22"/>
          <w:szCs w:val="22"/>
        </w:rPr>
        <w:t xml:space="preserve"> vozidl</w:t>
      </w:r>
      <w:r w:rsidR="00B74746">
        <w:rPr>
          <w:rFonts w:ascii="Cambria" w:hAnsi="Cambria" w:cs="Arial"/>
          <w:sz w:val="22"/>
          <w:szCs w:val="22"/>
        </w:rPr>
        <w:t>u</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671A9E68"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motorovým vozidl</w:t>
      </w:r>
      <w:r w:rsidR="00B74746">
        <w:rPr>
          <w:rFonts w:ascii="Cambria" w:hAnsi="Cambria" w:cs="Arial"/>
          <w:sz w:val="22"/>
          <w:szCs w:val="22"/>
        </w:rPr>
        <w:t>o</w:t>
      </w:r>
      <w:r>
        <w:rPr>
          <w:rFonts w:ascii="Cambria" w:hAnsi="Cambria" w:cs="Arial"/>
          <w:sz w:val="22"/>
          <w:szCs w:val="22"/>
        </w:rPr>
        <w:t>m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nich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lastRenderedPageBreak/>
        <w:t>Čl. X</w:t>
      </w:r>
    </w:p>
    <w:p w14:paraId="5C8EAA45"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DB2278">
      <w:pPr>
        <w:keepNext/>
        <w:jc w:val="both"/>
        <w:rPr>
          <w:rFonts w:ascii="Cambria" w:hAnsi="Cambria" w:cs="Arial"/>
          <w:color w:val="000000"/>
          <w:sz w:val="22"/>
          <w:szCs w:val="22"/>
        </w:rPr>
      </w:pPr>
    </w:p>
    <w:p w14:paraId="3D914E4B" w14:textId="77777777" w:rsidR="004B3C48" w:rsidRPr="00580FB8" w:rsidRDefault="004B3C48" w:rsidP="00DB2278">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  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nasl.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77777777"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2A3F7815"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724EE596"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B2F86">
        <w:rPr>
          <w:rFonts w:ascii="Cambria" w:hAnsi="Cambria" w:cs="Arial"/>
          <w:sz w:val="22"/>
          <w:szCs w:val="22"/>
        </w:rPr>
        <w:t xml:space="preserve">povinné </w:t>
      </w:r>
      <w:r>
        <w:rPr>
          <w:rFonts w:ascii="Cambria" w:hAnsi="Cambria" w:cs="Arial"/>
          <w:sz w:val="22"/>
          <w:szCs w:val="22"/>
        </w:rPr>
        <w:t xml:space="preserve">vrátiť nespotrebované plnenia v lehote 20 dní od skončenia zmluvy. </w:t>
      </w:r>
    </w:p>
    <w:p w14:paraId="12DE96C0" w14:textId="77777777"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w:t>
      </w:r>
      <w:r w:rsidR="008E4418" w:rsidRPr="00580FB8">
        <w:rPr>
          <w:rFonts w:ascii="Cambria" w:hAnsi="Cambria" w:cs="Arial"/>
          <w:noProof/>
          <w:sz w:val="22"/>
          <w:szCs w:val="22"/>
        </w:rPr>
        <w:t xml:space="preserve">desiatich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X</w:t>
      </w:r>
      <w:r w:rsidR="00985669" w:rsidRPr="00580FB8">
        <w:rPr>
          <w:rFonts w:ascii="Verdana" w:hAnsi="Verdana" w:cs="Arial"/>
          <w:b/>
          <w:sz w:val="20"/>
          <w:szCs w:val="22"/>
        </w:rPr>
        <w:t>I</w:t>
      </w:r>
    </w:p>
    <w:p w14:paraId="663F4F1D"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580FB8">
      <w:pPr>
        <w:keepNext/>
        <w:tabs>
          <w:tab w:val="left" w:pos="720"/>
        </w:tabs>
        <w:rPr>
          <w:rFonts w:ascii="Cambria" w:hAnsi="Cambria" w:cs="Arial"/>
          <w:sz w:val="22"/>
          <w:szCs w:val="22"/>
        </w:rPr>
      </w:pPr>
    </w:p>
    <w:p w14:paraId="73F3C3DD" w14:textId="77777777" w:rsidR="00F612C6" w:rsidRPr="00580FB8" w:rsidRDefault="00F612C6" w:rsidP="00580FB8">
      <w:pPr>
        <w:keepNext/>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Akékoľvek zmeny tejto zmluvy vyžadujú písomnú formu a súhlas zmluvných strán. Táto zmluva môže byť menená v súlade s príslušnými ustanoveniami zákona o verejnom </w:t>
      </w:r>
      <w:r w:rsidRPr="00580FB8">
        <w:rPr>
          <w:rFonts w:ascii="Cambria" w:hAnsi="Cambria" w:cs="Arial"/>
          <w:sz w:val="22"/>
          <w:szCs w:val="22"/>
        </w:rPr>
        <w:lastRenderedPageBreak/>
        <w:t>obstarávaní len formou písomných a očíslovaných dodatkov, ktoré budú schválené a podpísané oprávnenými zástupcami oboch zmluvných strán.</w:t>
      </w:r>
    </w:p>
    <w:p w14:paraId="69ADE5D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BA30872"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prípadné zmeny právneho stavu, ktoré by mohli mať vplyv na plnenie podmienok tejto zmluvy, oznámiť písomne druhej zmluvnej strane najneskôr 30 dní pred predpokladanou zmenou.</w:t>
      </w:r>
    </w:p>
    <w:p w14:paraId="2887D109" w14:textId="67D43D26"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812E27">
        <w:rPr>
          <w:rFonts w:ascii="Cambria" w:hAnsi="Cambria" w:cs="Arial"/>
          <w:sz w:val="22"/>
          <w:szCs w:val="22"/>
        </w:rPr>
        <w:t>dohodu</w:t>
      </w:r>
      <w:r w:rsidRPr="00580FB8">
        <w:rPr>
          <w:rFonts w:ascii="Cambria" w:hAnsi="Cambria"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7D6B150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tejto zmluvy. Príslušné ustanovenie zmluvy sa nahradí takým platným a účinným zákonným ustanovením, ktoré je mu svojím významom a účelom najbližšie. </w:t>
      </w:r>
    </w:p>
    <w:p w14:paraId="101236FD" w14:textId="77777777" w:rsidR="007405BA" w:rsidRPr="00580FB8" w:rsidRDefault="007405BA"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10"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je vyhotovená v šiestich rovnopisoch, z ktorých kupujúci dostane štyri vyhotovenia a predávajúci dostane dve vyhotovenia. </w:t>
      </w:r>
    </w:p>
    <w:p w14:paraId="59561DE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035F82F4"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1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Pr="00580FB8">
        <w:rPr>
          <w:rFonts w:ascii="Cambria" w:hAnsi="Cambria" w:cs="Arial"/>
          <w:sz w:val="22"/>
          <w:szCs w:val="22"/>
        </w:rPr>
        <w:t>motorov</w:t>
      </w:r>
      <w:r w:rsidR="004E5472">
        <w:rPr>
          <w:rFonts w:ascii="Cambria" w:hAnsi="Cambria" w:cs="Arial"/>
          <w:sz w:val="22"/>
          <w:szCs w:val="22"/>
        </w:rPr>
        <w:t>ého vozidla</w:t>
      </w:r>
      <w:r w:rsidRPr="00580FB8">
        <w:rPr>
          <w:rFonts w:ascii="Cambria" w:hAnsi="Cambria" w:cs="Arial"/>
          <w:sz w:val="22"/>
          <w:szCs w:val="22"/>
        </w:rPr>
        <w:t>,</w:t>
      </w:r>
    </w:p>
    <w:p w14:paraId="3F9F312E"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2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3 –Zoznam subdodávateľov predávajúceho.</w:t>
      </w:r>
    </w:p>
    <w:p w14:paraId="685F00E5" w14:textId="543AC8B9"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a to zverejnenie kupujúcim počas trvania jeho povinnosti podľa § 5a ods. 1, 6 a 9 a § 5b zákona o slobodnom prístupe k </w:t>
      </w:r>
      <w:r w:rsidRPr="00580FB8">
        <w:rPr>
          <w:rFonts w:ascii="Cambria" w:hAnsi="Cambria" w:cs="Arial"/>
          <w:sz w:val="22"/>
          <w:szCs w:val="22"/>
        </w:rPr>
        <w:lastRenderedPageBreak/>
        <w:t>informáciám; tento súhlas možno odvolať len po predchádzajúcom písomnom súhlase kupujúceho.</w:t>
      </w:r>
    </w:p>
    <w:p w14:paraId="1FB23C4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r w:rsidRPr="0067232F">
        <w:rPr>
          <w:rFonts w:ascii="Cambria" w:hAnsi="Cambria" w:cs="Arial"/>
        </w:rPr>
        <w:t>,</w:t>
      </w:r>
      <w:r w:rsidRPr="00580FB8">
        <w:rPr>
          <w:rFonts w:ascii="Cambria" w:hAnsi="Cambria" w:cs="Arial"/>
          <w:color w:val="000000"/>
        </w:rPr>
        <w:t xml:space="preserve"> dňa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3E2E4095" w14:textId="3BB96D31" w:rsidR="00F027AA" w:rsidRPr="002D39AD" w:rsidRDefault="003220D5" w:rsidP="007C0659">
      <w:pPr>
        <w:pStyle w:val="BodyTextIndent"/>
        <w:tabs>
          <w:tab w:val="left" w:pos="567"/>
        </w:tabs>
        <w:spacing w:after="0"/>
        <w:jc w:val="both"/>
        <w:rPr>
          <w:rFonts w:ascii="Cambria" w:hAnsi="Cambria" w:cs="Arial"/>
          <w:szCs w:val="20"/>
        </w:rPr>
      </w:pPr>
      <w:r w:rsidRPr="00985669">
        <w:rPr>
          <w:rFonts w:ascii="Arial" w:hAnsi="Arial" w:cs="Arial"/>
          <w:sz w:val="20"/>
          <w:szCs w:val="20"/>
        </w:rPr>
        <w:br w:type="page"/>
      </w:r>
      <w:r w:rsidR="00F027AA" w:rsidRPr="002D39AD">
        <w:rPr>
          <w:rFonts w:ascii="Cambria" w:hAnsi="Cambria" w:cs="Arial"/>
          <w:szCs w:val="20"/>
        </w:rPr>
        <w:lastRenderedPageBreak/>
        <w:t xml:space="preserve">Príloha č. 1 ku Kúpnej zmluve č. </w:t>
      </w:r>
      <w:r w:rsidR="005F1815" w:rsidRPr="002D39AD">
        <w:rPr>
          <w:rFonts w:ascii="Cambria" w:hAnsi="Cambria" w:cs="Arial"/>
          <w:color w:val="00B0F0"/>
        </w:rPr>
        <w:t>&lt;vyplní verejný obstarávateľ&gt;</w:t>
      </w:r>
      <w:r w:rsidR="00F027AA" w:rsidRPr="002D39AD">
        <w:rPr>
          <w:rFonts w:ascii="Cambria" w:hAnsi="Cambria" w:cs="Arial"/>
          <w:szCs w:val="20"/>
        </w:rPr>
        <w:t xml:space="preserve"> na dodanie osobn</w:t>
      </w:r>
      <w:r w:rsidR="007432B6">
        <w:rPr>
          <w:rFonts w:ascii="Cambria" w:hAnsi="Cambria" w:cs="Arial"/>
          <w:szCs w:val="20"/>
        </w:rPr>
        <w:t>ého</w:t>
      </w:r>
      <w:r w:rsidR="00F027AA" w:rsidRPr="002D39AD">
        <w:rPr>
          <w:rFonts w:ascii="Cambria" w:hAnsi="Cambria" w:cs="Arial"/>
          <w:szCs w:val="20"/>
        </w:rPr>
        <w:t xml:space="preserve"> motorov</w:t>
      </w:r>
      <w:r w:rsidR="007432B6">
        <w:rPr>
          <w:rFonts w:ascii="Cambria" w:hAnsi="Cambria" w:cs="Arial"/>
          <w:szCs w:val="20"/>
        </w:rPr>
        <w:t>ého</w:t>
      </w:r>
      <w:r w:rsidR="00F027AA" w:rsidRPr="002D39AD">
        <w:rPr>
          <w:rFonts w:ascii="Cambria" w:hAnsi="Cambria" w:cs="Arial"/>
          <w:szCs w:val="20"/>
        </w:rPr>
        <w:t xml:space="preserve"> vozidl</w:t>
      </w:r>
      <w:r w:rsidR="007432B6">
        <w:rPr>
          <w:rFonts w:ascii="Cambria" w:hAnsi="Cambria" w:cs="Arial"/>
          <w:szCs w:val="20"/>
        </w:rPr>
        <w:t>a</w:t>
      </w:r>
    </w:p>
    <w:p w14:paraId="0F7070F8" w14:textId="26E21FC5" w:rsidR="00F027AA" w:rsidRPr="002D39AD" w:rsidRDefault="00F027AA" w:rsidP="00F027AA">
      <w:pPr>
        <w:jc w:val="both"/>
        <w:rPr>
          <w:rFonts w:ascii="Cambria" w:hAnsi="Cambria" w:cs="Arial"/>
          <w:szCs w:val="20"/>
        </w:rPr>
      </w:pPr>
    </w:p>
    <w:p w14:paraId="67AA8F97" w14:textId="2EAAA157" w:rsidR="008D7FA3"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Pr="002D39AD">
        <w:rPr>
          <w:rFonts w:ascii="Verdana" w:hAnsi="Verdana" w:cs="Arial"/>
          <w:b/>
          <w:sz w:val="20"/>
          <w:szCs w:val="20"/>
        </w:rPr>
        <w:t>motorov</w:t>
      </w:r>
      <w:r w:rsidR="007432B6">
        <w:rPr>
          <w:rFonts w:ascii="Verdana" w:hAnsi="Verdana" w:cs="Arial"/>
          <w:b/>
          <w:sz w:val="20"/>
          <w:szCs w:val="20"/>
        </w:rPr>
        <w:t>ého</w:t>
      </w:r>
      <w:r w:rsidRPr="002D39AD">
        <w:rPr>
          <w:rFonts w:ascii="Verdana" w:hAnsi="Verdana" w:cs="Arial"/>
          <w:b/>
          <w:sz w:val="20"/>
          <w:szCs w:val="20"/>
        </w:rPr>
        <w:t xml:space="preserve"> vozidl</w:t>
      </w:r>
      <w:r w:rsidR="007432B6">
        <w:rPr>
          <w:rFonts w:ascii="Verdana" w:hAnsi="Verdana" w:cs="Arial"/>
          <w:b/>
          <w:sz w:val="20"/>
          <w:szCs w:val="20"/>
        </w:rPr>
        <w:t>a</w:t>
      </w:r>
    </w:p>
    <w:p w14:paraId="62FC4E03" w14:textId="0449A6E7" w:rsidR="00DC12C7" w:rsidRDefault="00DC12C7" w:rsidP="008D7FA3">
      <w:pPr>
        <w:jc w:val="center"/>
        <w:rPr>
          <w:rFonts w:ascii="Verdana" w:hAnsi="Verdana" w:cs="Arial"/>
          <w:b/>
          <w:sz w:val="20"/>
          <w:szCs w:val="20"/>
        </w:rPr>
      </w:pPr>
    </w:p>
    <w:tbl>
      <w:tblPr>
        <w:tblW w:w="11252" w:type="dxa"/>
        <w:jc w:val="center"/>
        <w:tblCellMar>
          <w:left w:w="10" w:type="dxa"/>
          <w:right w:w="10" w:type="dxa"/>
        </w:tblCellMar>
        <w:tblLook w:val="0000" w:firstRow="0" w:lastRow="0" w:firstColumn="0" w:lastColumn="0" w:noHBand="0" w:noVBand="0"/>
      </w:tblPr>
      <w:tblGrid>
        <w:gridCol w:w="699"/>
        <w:gridCol w:w="6753"/>
        <w:gridCol w:w="1900"/>
        <w:gridCol w:w="1900"/>
      </w:tblGrid>
      <w:tr w:rsidR="00DC12C7" w14:paraId="209CD59C" w14:textId="4D612F61" w:rsidTr="00107BD5">
        <w:trPr>
          <w:trHeight w:val="300"/>
          <w:jc w:val="center"/>
        </w:trPr>
        <w:tc>
          <w:tcPr>
            <w:tcW w:w="9352"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1F266FD4" w14:textId="636FF55D" w:rsidR="00DC12C7" w:rsidRPr="00DC12C7" w:rsidRDefault="00DC12C7" w:rsidP="009E0A16">
            <w:pPr>
              <w:jc w:val="center"/>
              <w:rPr>
                <w:rFonts w:ascii="Cambria" w:hAnsi="Cambria" w:cs="Arial"/>
                <w:b/>
                <w:sz w:val="22"/>
                <w:szCs w:val="22"/>
                <w:lang w:eastAsia="en-US"/>
              </w:rPr>
            </w:pPr>
            <w:r w:rsidRPr="00DC12C7">
              <w:rPr>
                <w:rFonts w:ascii="Cambria" w:hAnsi="Cambria" w:cs="Arial"/>
                <w:b/>
                <w:sz w:val="22"/>
                <w:szCs w:val="22"/>
              </w:rPr>
              <w:t>Špecifikácia</w:t>
            </w:r>
            <w:r w:rsidRPr="00DC12C7" w:rsidDel="000E2167">
              <w:rPr>
                <w:rFonts w:ascii="Cambria" w:hAnsi="Cambria" w:cs="Arial"/>
                <w:b/>
                <w:sz w:val="22"/>
                <w:szCs w:val="22"/>
                <w:lang w:eastAsia="en-US"/>
              </w:rPr>
              <w:t xml:space="preserve"> </w:t>
            </w:r>
            <w:r w:rsidRPr="00DC12C7">
              <w:rPr>
                <w:rFonts w:ascii="Cambria" w:hAnsi="Cambria" w:cs="Arial"/>
                <w:b/>
                <w:sz w:val="22"/>
                <w:szCs w:val="22"/>
                <w:lang w:eastAsia="en-US"/>
              </w:rPr>
              <w:t xml:space="preserve">technických parametrov a výbavy osobného motorového vozidla požadovaných </w:t>
            </w:r>
            <w:r w:rsidR="0057566D">
              <w:rPr>
                <w:rFonts w:ascii="Cambria" w:hAnsi="Cambria" w:cs="Arial"/>
                <w:b/>
                <w:sz w:val="22"/>
                <w:szCs w:val="22"/>
                <w:lang w:eastAsia="en-US"/>
              </w:rPr>
              <w:t>kupujúcim</w:t>
            </w:r>
            <w:r w:rsidRPr="00DC12C7">
              <w:rPr>
                <w:rFonts w:ascii="Cambria" w:hAnsi="Cambria" w:cs="Arial"/>
                <w:b/>
                <w:sz w:val="22"/>
                <w:szCs w:val="22"/>
                <w:lang w:eastAsia="en-US"/>
              </w:rPr>
              <w:t xml:space="preserve"> - limuzína</w:t>
            </w:r>
          </w:p>
        </w:tc>
        <w:tc>
          <w:tcPr>
            <w:tcW w:w="1900" w:type="dxa"/>
            <w:tcBorders>
              <w:top w:val="single" w:sz="4" w:space="0" w:color="000000"/>
              <w:left w:val="single" w:sz="8" w:space="0" w:color="000000"/>
              <w:bottom w:val="single" w:sz="4" w:space="0" w:color="000000"/>
              <w:right w:val="single" w:sz="8" w:space="0" w:color="000000"/>
            </w:tcBorders>
            <w:shd w:val="clear" w:color="auto" w:fill="E0E0E0"/>
          </w:tcPr>
          <w:p w14:paraId="24638D62" w14:textId="1A0766A3" w:rsidR="00DC12C7" w:rsidRPr="00DC12C7" w:rsidRDefault="00DC12C7" w:rsidP="00DC12C7">
            <w:pPr>
              <w:jc w:val="center"/>
              <w:rPr>
                <w:rFonts w:ascii="Cambria" w:hAnsi="Cambria" w:cs="Arial"/>
                <w:b/>
                <w:sz w:val="22"/>
                <w:szCs w:val="22"/>
                <w:lang w:eastAsia="en-US"/>
              </w:rPr>
            </w:pPr>
            <w:r w:rsidRPr="00DC12C7">
              <w:rPr>
                <w:rFonts w:ascii="Cambria" w:hAnsi="Cambria" w:cs="Arial"/>
                <w:b/>
                <w:sz w:val="22"/>
                <w:szCs w:val="22"/>
                <w:lang w:eastAsia="en-US"/>
              </w:rPr>
              <w:t xml:space="preserve">Hodnota technického parametra ponúkaná </w:t>
            </w:r>
            <w:r w:rsidR="00511452">
              <w:rPr>
                <w:rFonts w:ascii="Cambria" w:hAnsi="Cambria" w:cs="Arial"/>
                <w:b/>
                <w:sz w:val="22"/>
                <w:szCs w:val="22"/>
                <w:lang w:eastAsia="en-US"/>
              </w:rPr>
              <w:t>predávajúcim</w:t>
            </w:r>
          </w:p>
        </w:tc>
      </w:tr>
      <w:tr w:rsidR="00DC12C7" w14:paraId="53C7B561" w14:textId="1A33A6B8" w:rsidTr="0096228C">
        <w:trPr>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3BBB80FD" w14:textId="77777777" w:rsidR="00DC12C7" w:rsidRPr="00DC12C7" w:rsidRDefault="00DC12C7" w:rsidP="00107BD5">
            <w:pPr>
              <w:jc w:val="center"/>
              <w:rPr>
                <w:rFonts w:ascii="Cambria" w:hAnsi="Cambria" w:cs="Arial"/>
                <w:b/>
                <w:bCs/>
                <w:sz w:val="22"/>
                <w:szCs w:val="22"/>
                <w:lang w:eastAsia="en-US"/>
              </w:rPr>
            </w:pPr>
            <w:r w:rsidRPr="00DC12C7">
              <w:rPr>
                <w:rFonts w:ascii="Cambria" w:hAnsi="Cambria" w:cs="Arial"/>
                <w:b/>
                <w:bCs/>
                <w:sz w:val="22"/>
                <w:szCs w:val="22"/>
                <w:lang w:eastAsia="en-US"/>
              </w:rPr>
              <w:t>Typ karosérie / rozmery</w:t>
            </w: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350300C"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Výrobca vozidla</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4FF06F"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w:t>
            </w:r>
          </w:p>
        </w:tc>
        <w:tc>
          <w:tcPr>
            <w:tcW w:w="1900" w:type="dxa"/>
            <w:tcBorders>
              <w:left w:val="single" w:sz="8" w:space="0" w:color="000000"/>
              <w:bottom w:val="single" w:sz="4" w:space="0" w:color="000000"/>
              <w:right w:val="single" w:sz="8" w:space="0" w:color="000000"/>
            </w:tcBorders>
            <w:vAlign w:val="center"/>
          </w:tcPr>
          <w:p w14:paraId="4A8FAA93" w14:textId="01FA1FE0"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DC12C7" w14:paraId="16243D60" w14:textId="048F990E"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F862906" w14:textId="77777777" w:rsidR="00DC12C7" w:rsidRPr="00DC12C7" w:rsidRDefault="00DC12C7" w:rsidP="00107BD5">
            <w:pPr>
              <w:ind w:left="113" w:right="113"/>
              <w:jc w:val="center"/>
              <w:rPr>
                <w:rFonts w:ascii="Cambria" w:hAnsi="Cambria" w:cs="Arial"/>
                <w:b/>
                <w:bCs/>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8E09C67"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DCF15C"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w:t>
            </w:r>
          </w:p>
        </w:tc>
        <w:tc>
          <w:tcPr>
            <w:tcW w:w="1900" w:type="dxa"/>
            <w:tcBorders>
              <w:left w:val="single" w:sz="8" w:space="0" w:color="000000"/>
              <w:bottom w:val="single" w:sz="4" w:space="0" w:color="000000"/>
              <w:right w:val="single" w:sz="8" w:space="0" w:color="000000"/>
            </w:tcBorders>
            <w:vAlign w:val="center"/>
          </w:tcPr>
          <w:p w14:paraId="13EF64C9" w14:textId="60943933"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DC12C7" w14:paraId="43B68460" w14:textId="61FA3D6C"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7535589" w14:textId="77777777" w:rsidR="00DC12C7" w:rsidRPr="00DC12C7" w:rsidRDefault="00DC12C7" w:rsidP="00107BD5">
            <w:pPr>
              <w:ind w:left="113" w:right="113"/>
              <w:jc w:val="center"/>
              <w:rPr>
                <w:rFonts w:ascii="Cambria" w:hAnsi="Cambria" w:cs="Arial"/>
                <w:b/>
                <w:bCs/>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3050B17"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Počet kusov</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872C2D"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1</w:t>
            </w:r>
          </w:p>
        </w:tc>
        <w:tc>
          <w:tcPr>
            <w:tcW w:w="1900" w:type="dxa"/>
            <w:tcBorders>
              <w:left w:val="single" w:sz="8" w:space="0" w:color="000000"/>
              <w:bottom w:val="single" w:sz="4" w:space="0" w:color="000000"/>
              <w:right w:val="single" w:sz="8" w:space="0" w:color="000000"/>
            </w:tcBorders>
            <w:vAlign w:val="center"/>
          </w:tcPr>
          <w:p w14:paraId="5813403C" w14:textId="1E5726FD" w:rsidR="00DC12C7" w:rsidRPr="00DC12C7" w:rsidRDefault="00107BD5" w:rsidP="0096228C">
            <w:pPr>
              <w:jc w:val="center"/>
              <w:rPr>
                <w:rFonts w:ascii="Cambria" w:hAnsi="Cambria" w:cs="Arial"/>
                <w:sz w:val="22"/>
                <w:szCs w:val="22"/>
                <w:lang w:eastAsia="en-US"/>
              </w:rPr>
            </w:pPr>
            <w:r w:rsidRPr="00DC12C7">
              <w:rPr>
                <w:rFonts w:ascii="Cambria" w:hAnsi="Cambria" w:cs="Arial"/>
                <w:sz w:val="22"/>
                <w:szCs w:val="22"/>
                <w:lang w:eastAsia="en-US"/>
              </w:rPr>
              <w:t>---</w:t>
            </w:r>
          </w:p>
        </w:tc>
      </w:tr>
      <w:tr w:rsidR="00DC12C7" w14:paraId="05711708" w14:textId="75941C21"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C014266" w14:textId="77777777" w:rsidR="00DC12C7" w:rsidRPr="00DC12C7" w:rsidRDefault="00DC12C7"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75D0FA1"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minimálna dĺžka v mm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2D85C0"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4930</w:t>
            </w:r>
          </w:p>
        </w:tc>
        <w:tc>
          <w:tcPr>
            <w:tcW w:w="1900" w:type="dxa"/>
            <w:tcBorders>
              <w:left w:val="single" w:sz="8" w:space="0" w:color="000000"/>
              <w:bottom w:val="single" w:sz="4" w:space="0" w:color="000000"/>
              <w:right w:val="single" w:sz="8" w:space="0" w:color="000000"/>
            </w:tcBorders>
            <w:vAlign w:val="center"/>
          </w:tcPr>
          <w:p w14:paraId="4E081220" w14:textId="2D3919DF"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DC12C7" w14:paraId="51050F58" w14:textId="26AC4472"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E8D402E" w14:textId="77777777" w:rsidR="00DC12C7" w:rsidRPr="00DC12C7" w:rsidRDefault="00DC12C7"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BE42057"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minimálna šírka v mm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B99E92"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1880</w:t>
            </w:r>
          </w:p>
        </w:tc>
        <w:tc>
          <w:tcPr>
            <w:tcW w:w="1900" w:type="dxa"/>
            <w:tcBorders>
              <w:left w:val="single" w:sz="8" w:space="0" w:color="000000"/>
              <w:bottom w:val="single" w:sz="4" w:space="0" w:color="000000"/>
              <w:right w:val="single" w:sz="8" w:space="0" w:color="000000"/>
            </w:tcBorders>
            <w:vAlign w:val="center"/>
          </w:tcPr>
          <w:p w14:paraId="39CA95B1" w14:textId="5CBDDB6B"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DC12C7" w14:paraId="6B59D10B" w14:textId="2BDD7DB2"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A2A87AC" w14:textId="77777777" w:rsidR="00DC12C7" w:rsidRPr="00DC12C7" w:rsidRDefault="00DC12C7"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CA3B01E"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minimálna výška v mm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A8588D"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1450</w:t>
            </w:r>
          </w:p>
        </w:tc>
        <w:tc>
          <w:tcPr>
            <w:tcW w:w="1900" w:type="dxa"/>
            <w:tcBorders>
              <w:left w:val="single" w:sz="8" w:space="0" w:color="000000"/>
              <w:bottom w:val="single" w:sz="4" w:space="0" w:color="000000"/>
              <w:right w:val="single" w:sz="8" w:space="0" w:color="000000"/>
            </w:tcBorders>
            <w:vAlign w:val="center"/>
          </w:tcPr>
          <w:p w14:paraId="6B2BD9B2" w14:textId="6E0C7C2C"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DC12C7" w14:paraId="1E541D1C" w14:textId="0C4B7F2C"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FB57932" w14:textId="77777777" w:rsidR="00DC12C7" w:rsidRPr="00DC12C7" w:rsidRDefault="00DC12C7"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FF76A14"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minimálna rázvor v mm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AD3EEE"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2920</w:t>
            </w:r>
          </w:p>
        </w:tc>
        <w:tc>
          <w:tcPr>
            <w:tcW w:w="1900" w:type="dxa"/>
            <w:tcBorders>
              <w:left w:val="single" w:sz="8" w:space="0" w:color="000000"/>
              <w:bottom w:val="single" w:sz="4" w:space="0" w:color="000000"/>
              <w:right w:val="single" w:sz="8" w:space="0" w:color="000000"/>
            </w:tcBorders>
            <w:vAlign w:val="center"/>
          </w:tcPr>
          <w:p w14:paraId="475A780D" w14:textId="23546FC9"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DC12C7" w14:paraId="61817C96" w14:textId="74BC65FC" w:rsidTr="0096228C">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BED7D56" w14:textId="77777777" w:rsidR="00DC12C7" w:rsidRPr="00DC12C7" w:rsidRDefault="00DC12C7" w:rsidP="00107BD5">
            <w:pPr>
              <w:rPr>
                <w:rFonts w:ascii="Cambria" w:hAnsi="Cambria" w:cs="Arial"/>
                <w:sz w:val="22"/>
                <w:szCs w:val="22"/>
                <w:lang w:eastAsia="en-US"/>
              </w:rPr>
            </w:pPr>
          </w:p>
        </w:tc>
        <w:tc>
          <w:tcPr>
            <w:tcW w:w="6753"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00EE0EA2" w14:textId="77777777" w:rsidR="00DC12C7" w:rsidRPr="00DC12C7" w:rsidRDefault="00DC12C7" w:rsidP="00107BD5">
            <w:pPr>
              <w:rPr>
                <w:rFonts w:ascii="Cambria" w:hAnsi="Cambria" w:cs="Arial"/>
                <w:sz w:val="22"/>
                <w:szCs w:val="22"/>
                <w:lang w:eastAsia="en-US"/>
              </w:rPr>
            </w:pPr>
            <w:r w:rsidRPr="00DC12C7">
              <w:rPr>
                <w:rFonts w:ascii="Cambria" w:hAnsi="Cambria" w:cs="Arial"/>
                <w:sz w:val="22"/>
                <w:szCs w:val="22"/>
                <w:lang w:eastAsia="en-US"/>
              </w:rPr>
              <w:t>miest na sedenie</w:t>
            </w:r>
          </w:p>
        </w:tc>
        <w:tc>
          <w:tcPr>
            <w:tcW w:w="1900"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B40DC8" w14:textId="77777777" w:rsidR="00DC12C7" w:rsidRPr="00DC12C7" w:rsidRDefault="00DC12C7" w:rsidP="00107BD5">
            <w:pPr>
              <w:jc w:val="center"/>
              <w:rPr>
                <w:rFonts w:ascii="Cambria" w:hAnsi="Cambria" w:cs="Arial"/>
                <w:sz w:val="22"/>
                <w:szCs w:val="22"/>
                <w:lang w:eastAsia="en-US"/>
              </w:rPr>
            </w:pPr>
            <w:r w:rsidRPr="00DC12C7">
              <w:rPr>
                <w:rFonts w:ascii="Cambria" w:hAnsi="Cambria" w:cs="Arial"/>
                <w:sz w:val="22"/>
                <w:szCs w:val="22"/>
                <w:lang w:eastAsia="en-US"/>
              </w:rPr>
              <w:t>5</w:t>
            </w:r>
          </w:p>
        </w:tc>
        <w:tc>
          <w:tcPr>
            <w:tcW w:w="1900" w:type="dxa"/>
            <w:tcBorders>
              <w:top w:val="single" w:sz="4" w:space="0" w:color="000000"/>
              <w:left w:val="single" w:sz="8" w:space="0" w:color="000000"/>
              <w:bottom w:val="single" w:sz="4" w:space="0" w:color="000000"/>
              <w:right w:val="single" w:sz="8" w:space="0" w:color="000000"/>
            </w:tcBorders>
            <w:vAlign w:val="center"/>
          </w:tcPr>
          <w:p w14:paraId="7AA15786" w14:textId="7B19DC90" w:rsidR="00DC12C7" w:rsidRPr="00DC12C7" w:rsidRDefault="00DC12C7"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32BCEFA" w14:textId="1AA7ADF0" w:rsidTr="0096228C">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F955E02" w14:textId="77777777" w:rsidR="00107BD5" w:rsidRPr="00DC12C7" w:rsidRDefault="00107BD5" w:rsidP="00107BD5">
            <w:pPr>
              <w:jc w:val="center"/>
              <w:rPr>
                <w:rFonts w:ascii="Cambria" w:hAnsi="Cambria"/>
                <w:sz w:val="22"/>
                <w:szCs w:val="22"/>
              </w:rPr>
            </w:pPr>
            <w:r w:rsidRPr="00DC12C7">
              <w:rPr>
                <w:rFonts w:ascii="Cambria" w:hAnsi="Cambria" w:cs="Arial"/>
                <w:b/>
                <w:bCs/>
                <w:sz w:val="22"/>
                <w:szCs w:val="22"/>
                <w:lang w:eastAsia="en-US"/>
              </w:rPr>
              <w:t>Pohon, podvozok, kolesá</w:t>
            </w: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044528F"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7 stupňová automatická prevodovka</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201E01"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DC88636" w14:textId="637D603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A8575C4" w14:textId="00D19E09" w:rsidTr="0096228C">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2B012A8" w14:textId="77777777" w:rsidR="00107BD5" w:rsidRPr="00DC12C7" w:rsidRDefault="00107BD5" w:rsidP="00107BD5">
            <w:pPr>
              <w:ind w:left="113" w:right="113"/>
              <w:jc w:val="center"/>
              <w:rPr>
                <w:rFonts w:ascii="Cambria" w:hAnsi="Cambria" w:cs="Arial"/>
                <w:b/>
                <w:bCs/>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tcPr>
          <w:p w14:paraId="37C87599" w14:textId="77777777" w:rsidR="00107BD5" w:rsidRPr="00DC12C7" w:rsidRDefault="00107BD5" w:rsidP="00107BD5">
            <w:pPr>
              <w:rPr>
                <w:rFonts w:ascii="Cambria" w:hAnsi="Cambria"/>
                <w:sz w:val="22"/>
                <w:szCs w:val="22"/>
              </w:rPr>
            </w:pPr>
            <w:r w:rsidRPr="00DC12C7">
              <w:rPr>
                <w:rFonts w:ascii="Cambria" w:hAnsi="Cambria" w:cs="Arial"/>
                <w:sz w:val="22"/>
                <w:szCs w:val="22"/>
              </w:rPr>
              <w:t>Palivová nádrž minimálne 70 l</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tcPr>
          <w:p w14:paraId="20543BC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04A87FA3" w14:textId="26CA702F"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7D5A6C14" w14:textId="4F3544D1" w:rsidTr="0096228C">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D03B672" w14:textId="77777777" w:rsidR="00107BD5" w:rsidRPr="00DC12C7" w:rsidRDefault="00107BD5" w:rsidP="00107BD5">
            <w:pPr>
              <w:ind w:left="113" w:right="113"/>
              <w:jc w:val="center"/>
              <w:rPr>
                <w:rFonts w:ascii="Cambria" w:hAnsi="Cambria" w:cs="Arial"/>
                <w:b/>
                <w:bCs/>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27B0FE1"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Benzínový motor (zážihový) minimálny výkon v kW</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1CE3C2"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180</w:t>
            </w:r>
          </w:p>
        </w:tc>
        <w:tc>
          <w:tcPr>
            <w:tcW w:w="1900" w:type="dxa"/>
            <w:tcBorders>
              <w:left w:val="single" w:sz="8" w:space="0" w:color="000000"/>
              <w:bottom w:val="single" w:sz="4" w:space="0" w:color="000000"/>
              <w:right w:val="single" w:sz="8" w:space="0" w:color="000000"/>
            </w:tcBorders>
            <w:vAlign w:val="center"/>
          </w:tcPr>
          <w:p w14:paraId="499DD887" w14:textId="5B0F72C7"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02EFBC8" w14:textId="4788A263" w:rsidTr="0096228C">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0F13CF8" w14:textId="77777777" w:rsidR="00107BD5" w:rsidRPr="00DC12C7" w:rsidRDefault="00107BD5" w:rsidP="00107BD5">
            <w:pPr>
              <w:ind w:left="113" w:right="113"/>
              <w:jc w:val="center"/>
              <w:rPr>
                <w:rFonts w:ascii="Cambria" w:hAnsi="Cambria" w:cs="Arial"/>
                <w:b/>
                <w:bCs/>
                <w:sz w:val="22"/>
                <w:szCs w:val="22"/>
                <w:lang w:eastAsia="en-US"/>
              </w:rPr>
            </w:pPr>
          </w:p>
        </w:tc>
        <w:tc>
          <w:tcPr>
            <w:tcW w:w="8653" w:type="dxa"/>
            <w:gridSpan w:val="2"/>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BCB9C2" w14:textId="77777777" w:rsidR="00107BD5" w:rsidRPr="00DC12C7" w:rsidRDefault="00107BD5" w:rsidP="00107BD5">
            <w:pPr>
              <w:rPr>
                <w:rFonts w:ascii="Cambria" w:hAnsi="Cambria"/>
                <w:sz w:val="22"/>
                <w:szCs w:val="22"/>
              </w:rPr>
            </w:pPr>
            <w:r w:rsidRPr="00DC12C7">
              <w:rPr>
                <w:rFonts w:ascii="Cambria" w:hAnsi="Cambria"/>
                <w:sz w:val="22"/>
                <w:szCs w:val="22"/>
              </w:rPr>
              <w:t>Platná emisná norma podľa legislatívy v čase nadobudnutia účinnosti kúpnej zmluvy</w:t>
            </w:r>
          </w:p>
        </w:tc>
        <w:tc>
          <w:tcPr>
            <w:tcW w:w="1900" w:type="dxa"/>
            <w:tcBorders>
              <w:left w:val="single" w:sz="8" w:space="0" w:color="000000"/>
              <w:bottom w:val="single" w:sz="4" w:space="0" w:color="000000"/>
              <w:right w:val="single" w:sz="8" w:space="0" w:color="000000"/>
            </w:tcBorders>
            <w:vAlign w:val="center"/>
          </w:tcPr>
          <w:p w14:paraId="5FCA86A8" w14:textId="3F3E7B5D" w:rsidR="00107BD5" w:rsidRPr="00DC12C7" w:rsidRDefault="00107BD5" w:rsidP="0096228C">
            <w:pPr>
              <w:jc w:val="center"/>
              <w:rPr>
                <w:rFonts w:ascii="Cambria" w:hAnsi="Cambria"/>
                <w:sz w:val="22"/>
                <w:szCs w:val="22"/>
              </w:rPr>
            </w:pPr>
            <w:r w:rsidRPr="002D39AD">
              <w:rPr>
                <w:rFonts w:ascii="Cambria" w:hAnsi="Cambria" w:cs="Arial"/>
                <w:color w:val="FF0000"/>
                <w:spacing w:val="-4"/>
                <w:sz w:val="22"/>
                <w:szCs w:val="22"/>
              </w:rPr>
              <w:t>&lt;vyplní uchádzač&gt;</w:t>
            </w:r>
          </w:p>
        </w:tc>
      </w:tr>
      <w:tr w:rsidR="00107BD5" w14:paraId="3F109D09" w14:textId="779CBAF0" w:rsidTr="0096228C">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757DD2E3"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710473F"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Pohon všetkých kolies permanentný (stály)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8A3499"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52BC7635" w14:textId="7D568AC8"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CCA0EF8" w14:textId="230FB42F" w:rsidTr="0096228C">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7B6538BC"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53E75A9"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Disky z ľahkej zliatiny minimálne 18ʺ a bezpečnostné skrutky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34CDDA"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C803C40" w14:textId="7C1727D1"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615CC4A4" w14:textId="4E944089" w:rsidTr="0096228C">
        <w:trPr>
          <w:trHeight w:val="300"/>
          <w:jc w:val="center"/>
        </w:trPr>
        <w:tc>
          <w:tcPr>
            <w:tcW w:w="699"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EAD13CB"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0DD021A"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Plnohodnotná rezerva resp. dojazdové koleso so zdvihákom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9A6717E"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87CA715" w14:textId="1F5F8539"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C9EAB51" w14:textId="512285E7" w:rsidTr="0096228C">
        <w:trPr>
          <w:trHeight w:val="300"/>
          <w:jc w:val="center"/>
        </w:trPr>
        <w:tc>
          <w:tcPr>
            <w:tcW w:w="699"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F0A790" w14:textId="77777777" w:rsidR="00107BD5" w:rsidRPr="00DC12C7" w:rsidRDefault="00107BD5" w:rsidP="00107BD5">
            <w:pPr>
              <w:rPr>
                <w:rFonts w:ascii="Cambria" w:hAnsi="Cambria" w:cs="Arial"/>
                <w:b/>
                <w:bCs/>
                <w:sz w:val="22"/>
                <w:szCs w:val="22"/>
                <w:lang w:eastAsia="en-US"/>
              </w:rPr>
            </w:pPr>
            <w:r w:rsidRPr="00DC12C7">
              <w:rPr>
                <w:rFonts w:ascii="Cambria" w:hAnsi="Cambria" w:cs="Arial"/>
                <w:b/>
                <w:bCs/>
                <w:sz w:val="22"/>
                <w:szCs w:val="22"/>
                <w:lang w:eastAsia="en-US"/>
              </w:rPr>
              <w:t>Bezpečnosť a asistenčné systémy a iná výbava</w:t>
            </w:r>
          </w:p>
        </w:tc>
        <w:tc>
          <w:tcPr>
            <w:tcW w:w="6753"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31590CF0"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Airbagy predné, bočné vpredu, hlavové vpredu a vzadu</w:t>
            </w:r>
          </w:p>
        </w:tc>
        <w:tc>
          <w:tcPr>
            <w:tcW w:w="190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05233EC"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4" w:space="0" w:color="000000"/>
              <w:left w:val="single" w:sz="8" w:space="0" w:color="000000"/>
              <w:bottom w:val="single" w:sz="8" w:space="0" w:color="000000"/>
              <w:right w:val="single" w:sz="8" w:space="0" w:color="000000"/>
            </w:tcBorders>
            <w:vAlign w:val="center"/>
          </w:tcPr>
          <w:p w14:paraId="3477CE61" w14:textId="2E869EC5"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902D3F4" w14:textId="73352272"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E1F204F" w14:textId="77777777" w:rsidR="00107BD5" w:rsidRPr="00DC12C7" w:rsidRDefault="00107BD5" w:rsidP="00107BD5">
            <w:pPr>
              <w:ind w:left="113" w:right="113"/>
              <w:jc w:val="center"/>
              <w:rPr>
                <w:rFonts w:ascii="Cambria" w:hAnsi="Cambria" w:cs="Arial"/>
                <w:b/>
                <w:bCs/>
                <w:sz w:val="22"/>
                <w:szCs w:val="22"/>
                <w:lang w:eastAsia="en-US"/>
              </w:rPr>
            </w:pPr>
          </w:p>
        </w:tc>
        <w:tc>
          <w:tcPr>
            <w:tcW w:w="6753"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6B276764"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Systém rozdelenia brzdnej sily (EBV)</w:t>
            </w:r>
          </w:p>
        </w:tc>
        <w:tc>
          <w:tcPr>
            <w:tcW w:w="190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1B6485C"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4" w:space="0" w:color="000000"/>
              <w:left w:val="single" w:sz="8" w:space="0" w:color="000000"/>
              <w:bottom w:val="single" w:sz="8" w:space="0" w:color="000000"/>
              <w:right w:val="single" w:sz="8" w:space="0" w:color="000000"/>
            </w:tcBorders>
            <w:vAlign w:val="center"/>
          </w:tcPr>
          <w:p w14:paraId="58776CFE" w14:textId="7D85B4D8"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E28AC13" w14:textId="789D3698"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C8A0C02" w14:textId="77777777" w:rsidR="00107BD5" w:rsidRPr="00DC12C7" w:rsidRDefault="00107BD5" w:rsidP="00107BD5">
            <w:pPr>
              <w:ind w:left="113" w:right="113"/>
              <w:jc w:val="center"/>
              <w:rPr>
                <w:rFonts w:ascii="Cambria" w:hAnsi="Cambria"/>
                <w:sz w:val="22"/>
                <w:szCs w:val="22"/>
              </w:rPr>
            </w:pPr>
          </w:p>
        </w:tc>
        <w:tc>
          <w:tcPr>
            <w:tcW w:w="6753"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06FB96CD"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Elektronický stabilizačný systém (ESC)</w:t>
            </w:r>
          </w:p>
        </w:tc>
        <w:tc>
          <w:tcPr>
            <w:tcW w:w="190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CD4E380"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4" w:space="0" w:color="000000"/>
              <w:left w:val="single" w:sz="8" w:space="0" w:color="000000"/>
              <w:bottom w:val="single" w:sz="8" w:space="0" w:color="000000"/>
              <w:right w:val="single" w:sz="8" w:space="0" w:color="000000"/>
            </w:tcBorders>
            <w:vAlign w:val="center"/>
          </w:tcPr>
          <w:p w14:paraId="42445BC1" w14:textId="5306C4A3"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E168504" w14:textId="5380E2BD"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5E1112"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8C1B3E9"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Antiblokovací systém (ABS)</w:t>
            </w:r>
          </w:p>
        </w:tc>
        <w:tc>
          <w:tcPr>
            <w:tcW w:w="190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1FB959"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8" w:space="0" w:color="000000"/>
              <w:left w:val="single" w:sz="8" w:space="0" w:color="000000"/>
              <w:bottom w:val="single" w:sz="4" w:space="0" w:color="000000"/>
              <w:right w:val="single" w:sz="8" w:space="0" w:color="000000"/>
            </w:tcBorders>
            <w:vAlign w:val="center"/>
          </w:tcPr>
          <w:p w14:paraId="12874E85" w14:textId="45B271D6"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FD72785" w14:textId="6BDC0055"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F9C3B2"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8D543F3"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Protipreklzový systém (ASR)</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9CBBA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7205A9AC" w14:textId="69C609A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8A3DC8B" w14:textId="5E4B21CB"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C13E1D9"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1CC1514"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Elektronická uzávierka diferenciálu (EBS)</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517289"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035C61C2" w14:textId="6D6DA050"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0776E74" w14:textId="0A1F105E"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50941E"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B4F11A7"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Štart stop systém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64E379"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64C3A529" w14:textId="21AC09EF"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0184FD9" w14:textId="40A40CE2"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0D51548"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99E4D64"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Monitorovanie jazdy v pruhu s upozornením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0BADD2"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708EFEA9" w14:textId="6F39BEF1"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BF12EE9" w14:textId="38CC7AF4"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FBBE34A"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60B7536"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Elektronická parkovacia brzda</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9C6C3D"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1795A94D" w14:textId="155F09FB"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799E2615" w14:textId="638CAD76"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EA176CF"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357DF0E"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Elektronický imobilizér</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14FF98"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6E77471" w14:textId="7A0EA158"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A883848" w14:textId="186ACE19"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327F8DA"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F829B88"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LED svetlá predné aj zadné</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95B688"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54714DA7" w14:textId="1E50B1E5"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7FB3D7FD" w14:textId="19BCDED4"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6E3D077"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CC12DF4"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LED denné svetlá</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0C94C2"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7DBD38B6" w14:textId="18C55AA9"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C7849BE" w14:textId="5F35AC2E"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71F0A9"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B2A3EA9" w14:textId="411C0E1F" w:rsidR="00107BD5" w:rsidRPr="00DC12C7" w:rsidRDefault="007601F0" w:rsidP="00107BD5">
            <w:pPr>
              <w:rPr>
                <w:rFonts w:ascii="Cambria" w:hAnsi="Cambria"/>
                <w:sz w:val="22"/>
                <w:szCs w:val="22"/>
              </w:rPr>
            </w:pPr>
            <w:r w:rsidRPr="007601F0">
              <w:rPr>
                <w:rFonts w:ascii="Cambria" w:hAnsi="Cambria" w:cs="Arial"/>
                <w:sz w:val="22"/>
                <w:szCs w:val="22"/>
              </w:rPr>
              <w:t>Kontrola tlaku v pneumatikách</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B2CD3C"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91B498A" w14:textId="567073E3"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31252D3" w14:textId="16E0EB08"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B1DAC9"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B2325E9"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Tempomat s obmedzovačom rýchlosti</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725421"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4DA558B7" w14:textId="331ABC3C"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E076D8A" w14:textId="5B4930E8"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004484"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25149F3"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Asistent rozbehu do kopca</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8EF2DA"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1E6189D" w14:textId="23B40B70"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B21C0AA" w14:textId="134AFAD5"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020087"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DDB1A21"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Svetelný a dažďový senzor</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862AB9"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E856EE8" w14:textId="4D277FA9"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0463D21" w14:textId="1FFC9698"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E92235"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2D22D09"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Parkovacie senzory vpredu a vzadu, cúvacia kamera so zobrazením okolia motorového vozidla</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168DAE"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82A16AB" w14:textId="7F59442B"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C8BB7F6" w14:textId="41B4629B"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A3EA90"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auto"/>
            </w:tcBorders>
            <w:shd w:val="clear" w:color="auto" w:fill="auto"/>
            <w:noWrap/>
            <w:tcMar>
              <w:top w:w="0" w:type="dxa"/>
              <w:left w:w="70" w:type="dxa"/>
              <w:bottom w:w="0" w:type="dxa"/>
              <w:right w:w="70" w:type="dxa"/>
            </w:tcMar>
            <w:vAlign w:val="center"/>
          </w:tcPr>
          <w:p w14:paraId="786A6C67"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Alarm so senzorom proti odtiahnutiu</w:t>
            </w:r>
          </w:p>
        </w:tc>
        <w:tc>
          <w:tcPr>
            <w:tcW w:w="1900" w:type="dxa"/>
            <w:tcBorders>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25CDA04F"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auto"/>
              <w:right w:val="single" w:sz="8" w:space="0" w:color="000000"/>
            </w:tcBorders>
            <w:vAlign w:val="center"/>
          </w:tcPr>
          <w:p w14:paraId="4037AEE6" w14:textId="4A7F7C7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37900434" w14:textId="333D782F" w:rsidTr="0096228C">
        <w:trPr>
          <w:trHeight w:val="300"/>
          <w:jc w:val="center"/>
        </w:trPr>
        <w:tc>
          <w:tcPr>
            <w:tcW w:w="699" w:type="dxa"/>
            <w:vMerge/>
            <w:tcBorders>
              <w:top w:val="single" w:sz="8" w:space="0" w:color="000000"/>
              <w:left w:val="single" w:sz="8" w:space="0" w:color="000000"/>
              <w:bottom w:val="single" w:sz="4" w:space="0" w:color="000000"/>
              <w:right w:val="single" w:sz="4" w:space="0" w:color="auto"/>
            </w:tcBorders>
            <w:shd w:val="clear" w:color="auto" w:fill="auto"/>
            <w:tcMar>
              <w:top w:w="0" w:type="dxa"/>
              <w:left w:w="70" w:type="dxa"/>
              <w:bottom w:w="0" w:type="dxa"/>
              <w:right w:w="70" w:type="dxa"/>
            </w:tcMar>
            <w:textDirection w:val="btLr"/>
            <w:vAlign w:val="center"/>
          </w:tcPr>
          <w:p w14:paraId="771D3A38" w14:textId="77777777" w:rsidR="00107BD5" w:rsidRPr="00DC12C7" w:rsidRDefault="00107BD5" w:rsidP="00107BD5">
            <w:pPr>
              <w:rPr>
                <w:rFonts w:ascii="Cambria" w:hAnsi="Cambria" w:cs="Arial"/>
                <w:sz w:val="22"/>
                <w:szCs w:val="22"/>
                <w:lang w:eastAsia="en-US"/>
              </w:rPr>
            </w:pPr>
          </w:p>
        </w:tc>
        <w:tc>
          <w:tcPr>
            <w:tcW w:w="675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74F7F17" w14:textId="77777777" w:rsidR="00107BD5" w:rsidRPr="00DC12C7" w:rsidRDefault="00107BD5" w:rsidP="00107BD5">
            <w:pPr>
              <w:rPr>
                <w:rFonts w:ascii="Cambria" w:hAnsi="Cambria"/>
                <w:sz w:val="22"/>
                <w:szCs w:val="22"/>
              </w:rPr>
            </w:pPr>
            <w:r w:rsidRPr="00DC12C7">
              <w:rPr>
                <w:rFonts w:ascii="Cambria" w:hAnsi="Cambria"/>
                <w:sz w:val="22"/>
                <w:szCs w:val="22"/>
              </w:rPr>
              <w:t>Nastavenie jazdných vlastností vozidla</w:t>
            </w:r>
          </w:p>
        </w:tc>
        <w:tc>
          <w:tcPr>
            <w:tcW w:w="19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CB5BDC"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4" w:space="0" w:color="auto"/>
              <w:left w:val="single" w:sz="4" w:space="0" w:color="auto"/>
              <w:bottom w:val="single" w:sz="4" w:space="0" w:color="auto"/>
              <w:right w:val="single" w:sz="4" w:space="0" w:color="auto"/>
            </w:tcBorders>
            <w:vAlign w:val="center"/>
          </w:tcPr>
          <w:p w14:paraId="5838799E" w14:textId="17D73282"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61473081" w14:textId="099E7460"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FE0D58" w14:textId="77777777" w:rsidR="00107BD5" w:rsidRPr="00DC12C7" w:rsidRDefault="00107BD5" w:rsidP="00107BD5">
            <w:pPr>
              <w:rPr>
                <w:rFonts w:ascii="Cambria" w:hAnsi="Cambria" w:cs="Arial"/>
                <w:sz w:val="22"/>
                <w:szCs w:val="22"/>
                <w:lang w:eastAsia="en-US"/>
              </w:rPr>
            </w:pPr>
          </w:p>
        </w:tc>
        <w:tc>
          <w:tcPr>
            <w:tcW w:w="6753"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center"/>
          </w:tcPr>
          <w:p w14:paraId="6F52A343"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Okná elektricky ovládané vpredu a vzadu</w:t>
            </w:r>
          </w:p>
        </w:tc>
        <w:tc>
          <w:tcPr>
            <w:tcW w:w="1900"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4E2751"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4" w:space="0" w:color="auto"/>
              <w:left w:val="single" w:sz="8" w:space="0" w:color="000000"/>
              <w:bottom w:val="single" w:sz="4" w:space="0" w:color="000000"/>
              <w:right w:val="single" w:sz="8" w:space="0" w:color="000000"/>
            </w:tcBorders>
            <w:vAlign w:val="center"/>
          </w:tcPr>
          <w:p w14:paraId="1EE32F6A" w14:textId="35B96511"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03C2BCE" w14:textId="0C9EB341"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31CBC27"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06ADE3E"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Okná determálne</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DC9B3D"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F4F6B80" w14:textId="24670DB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8EF576B" w14:textId="64DBF1C1"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692A74"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08E9792"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Klimatizácia minimálne dvojzónová</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597BCD"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64D6544D" w14:textId="2086562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4480A7A" w14:textId="0D6CE9FD"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F96596"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ABAEA6E"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Nezávislé vykurovanie s diaľkovým ovládaním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C06DFA"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659447C" w14:textId="70E78A44"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A29DC7F" w14:textId="49A51E04"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C6D180"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85FD38C"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Multifunkčný kožený volant s radiacou funkciou</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43769A"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5E7D588B" w14:textId="7DB04F01"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3FC5DF7E" w14:textId="09BAA537"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FCB301"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36BF00D"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Sedadlo vodiča elektricky nastaviteľné</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E4EF87"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5860E4DA" w14:textId="6FD3E6C0"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81452E2" w14:textId="1838700A"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51BA943"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1392391"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Vyhrievané predné aj zadné sedadlá</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163C4D"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482EF83D" w14:textId="2F484AA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B621067" w14:textId="4CF61660"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EBC53CA"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9E71BE3"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Stredová lakťová opierka s odkladacím boxom</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25B372"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17C52F07" w14:textId="0365196E"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F481C8C" w14:textId="02A9E455"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1C2026"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E0A3EC0"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Operadlá zadných sedadiel asymetricky delené a sklopné</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1629A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4AA93A9D" w14:textId="3A4739FC"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0B1827D" w14:textId="593A798B"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C7BE186"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787DA80"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Stredová opierka na zadných sedadlách</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D62E0C"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355B88A" w14:textId="598838C2"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76C55F1C" w14:textId="7A956750"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E7C043"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9C7B5C9"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USB zásuvky s dobíjacou funkciou</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95CC2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50A95874" w14:textId="59F65DDD"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3EA9EC50" w14:textId="0BB345AB"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DEB3E1"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6A77835"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Zásuvka 12 V vpredu aj vzadu</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BB6F4E"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77845755" w14:textId="5B7BDCFF"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3553C2D" w14:textId="2B174A25"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DB7EF9"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AA2DBFD"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Čalúnenie predných a zadných sedadiel látkové v kombinácii s umelou kožou, farba po predložení vzorkovníka po nadobudnutí účinnosti zmluvy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DE6854"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784476E" w14:textId="39DA0A30"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57ED5E3" w14:textId="68B52691"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F26623"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94513BE"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Nástupné prahové lišty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1367B7"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08958031" w14:textId="4E7CEC2B"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3BF87C96" w14:textId="6A638069"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E02959"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B9F2AE6"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Palubný počítač, Bluetooth hands-free, rádionavigačný systém Európa s displejom minimálne 8 ʺ so slotom SD</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3DA53A"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06422739" w14:textId="297CFA20"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553C93F" w14:textId="32E7587A"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D04A27"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FB994D5"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Centrálne uzamykanie s diaľkovým ovládaním, bezkľúčové otváranie a zamykanie vozidla, bezkľúčové štartovanie</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8F80FA"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7039FE95" w14:textId="3A94628F"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74225E23" w14:textId="7BE89828"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5C21DF" w14:textId="77777777" w:rsidR="00107BD5" w:rsidRPr="00DC12C7" w:rsidRDefault="00107BD5" w:rsidP="00107BD5">
            <w:pPr>
              <w:rPr>
                <w:rFonts w:ascii="Cambria" w:hAnsi="Cambria" w:cs="Arial"/>
                <w:sz w:val="22"/>
                <w:szCs w:val="22"/>
                <w:lang w:eastAsia="en-US"/>
              </w:rPr>
            </w:pPr>
          </w:p>
        </w:tc>
        <w:tc>
          <w:tcPr>
            <w:tcW w:w="6753"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14:paraId="4B8C3364"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Ostrekovače predných svetiel</w:t>
            </w:r>
          </w:p>
        </w:tc>
        <w:tc>
          <w:tcPr>
            <w:tcW w:w="19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C9C52D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8" w:space="0" w:color="000000"/>
              <w:left w:val="single" w:sz="8" w:space="0" w:color="000000"/>
              <w:bottom w:val="single" w:sz="8" w:space="0" w:color="000000"/>
              <w:right w:val="single" w:sz="8" w:space="0" w:color="000000"/>
            </w:tcBorders>
            <w:vAlign w:val="center"/>
          </w:tcPr>
          <w:p w14:paraId="25222474" w14:textId="6995E5FB"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3EA229E" w14:textId="29DD3B9A"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825DB9" w14:textId="77777777" w:rsidR="00107BD5" w:rsidRPr="00DC12C7" w:rsidRDefault="00107BD5" w:rsidP="00107BD5">
            <w:pPr>
              <w:rPr>
                <w:rFonts w:ascii="Cambria" w:hAnsi="Cambria" w:cs="Arial"/>
                <w:sz w:val="22"/>
                <w:szCs w:val="22"/>
                <w:lang w:eastAsia="en-US"/>
              </w:rPr>
            </w:pPr>
          </w:p>
        </w:tc>
        <w:tc>
          <w:tcPr>
            <w:tcW w:w="6753"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55526988"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Elektricky ovládané a vyhrievané spätné zrkadlá</w:t>
            </w:r>
          </w:p>
        </w:tc>
        <w:tc>
          <w:tcPr>
            <w:tcW w:w="190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A772C0"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top w:val="single" w:sz="8" w:space="0" w:color="000000"/>
              <w:left w:val="single" w:sz="8" w:space="0" w:color="000000"/>
              <w:bottom w:val="single" w:sz="4" w:space="0" w:color="000000"/>
              <w:right w:val="single" w:sz="8" w:space="0" w:color="000000"/>
            </w:tcBorders>
            <w:vAlign w:val="center"/>
          </w:tcPr>
          <w:p w14:paraId="27444509" w14:textId="36A4CCD0"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87AE138" w14:textId="011925B1"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83ECC56"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C31B6EA"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Metalický lak</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430746"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CC7AC5A" w14:textId="6E56DCAB"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407E4BC" w14:textId="532BC340"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D1F048C"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9FE5B95"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Farba vozidla po predložení vzorkovníka po nadobudnutí účinnosti zmluvy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0C2C30"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50EE494A" w14:textId="155C7925"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3A8BFBA2" w14:textId="607E69F5"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DEDC15"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9ADFF05"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Spätné zrkadlá, kľučky a nárazníky vo farbe karosérie</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1D6A8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6CB3C02E" w14:textId="17A03F02"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554146A5" w14:textId="46E09F4B"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4139BD"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C50D0DE"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Obloženie interiéru v umelej koži</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6999E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24BE061" w14:textId="799DFCE6"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02726B76" w14:textId="23EBC4CD"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401616"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99C2447" w14:textId="77777777" w:rsidR="00107BD5" w:rsidRPr="00DC12C7" w:rsidRDefault="00107BD5" w:rsidP="00107BD5">
            <w:pPr>
              <w:rPr>
                <w:rFonts w:ascii="Cambria" w:hAnsi="Cambria" w:cs="Arial"/>
                <w:sz w:val="22"/>
                <w:szCs w:val="22"/>
                <w:lang w:eastAsia="en-US"/>
              </w:rPr>
            </w:pPr>
            <w:r w:rsidRPr="00DC12C7">
              <w:rPr>
                <w:rFonts w:ascii="Cambria" w:hAnsi="Cambria" w:cs="Arial"/>
                <w:sz w:val="22"/>
                <w:szCs w:val="22"/>
                <w:lang w:eastAsia="en-US"/>
              </w:rPr>
              <w:t>Farba interiéru a obloženia po predložení vzorkovníka po nadobudnutí účinnosti zmluvy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28B347"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26E9C4F7" w14:textId="3CFC0734"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18C79146" w14:textId="7135FF0F" w:rsidTr="0096228C">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9137F9" w14:textId="77777777" w:rsidR="00107BD5" w:rsidRPr="00DC12C7" w:rsidRDefault="00107BD5" w:rsidP="00107BD5">
            <w:pPr>
              <w:rPr>
                <w:rFonts w:ascii="Cambria" w:hAnsi="Cambria" w:cs="Arial"/>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01D4ECF" w14:textId="77777777" w:rsidR="00107BD5" w:rsidRPr="00DC12C7" w:rsidRDefault="00107BD5" w:rsidP="00107BD5">
            <w:pPr>
              <w:rPr>
                <w:rFonts w:ascii="Cambria" w:hAnsi="Cambria"/>
                <w:sz w:val="22"/>
                <w:szCs w:val="22"/>
              </w:rPr>
            </w:pPr>
            <w:r w:rsidRPr="00DC12C7">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6535A3"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3F86DFA8" w14:textId="5567D034"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31981EEC" w14:textId="343EF797" w:rsidTr="0096228C">
        <w:trPr>
          <w:trHeight w:val="300"/>
          <w:jc w:val="center"/>
        </w:trPr>
        <w:tc>
          <w:tcPr>
            <w:tcW w:w="699" w:type="dxa"/>
            <w:vMerge w:val="restart"/>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1CE300" w14:textId="77777777" w:rsidR="00107BD5" w:rsidRPr="00DC12C7" w:rsidRDefault="00107BD5" w:rsidP="00107BD5">
            <w:pPr>
              <w:jc w:val="center"/>
              <w:rPr>
                <w:rFonts w:ascii="Cambria" w:hAnsi="Cambria" w:cs="Arial"/>
                <w:b/>
                <w:sz w:val="22"/>
                <w:szCs w:val="22"/>
                <w:lang w:eastAsia="en-US"/>
              </w:rPr>
            </w:pPr>
            <w:r w:rsidRPr="00DC12C7">
              <w:rPr>
                <w:rFonts w:ascii="Cambria" w:hAnsi="Cambria" w:cs="Arial"/>
                <w:b/>
                <w:sz w:val="22"/>
                <w:szCs w:val="22"/>
                <w:lang w:eastAsia="en-US"/>
              </w:rPr>
              <w:t>Servis</w:t>
            </w: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E3D5628" w14:textId="7DE92448" w:rsidR="00107BD5" w:rsidRPr="00DC12C7" w:rsidRDefault="00107BD5" w:rsidP="00107BD5">
            <w:pPr>
              <w:pStyle w:val="Default"/>
              <w:rPr>
                <w:rFonts w:ascii="Cambria" w:hAnsi="Cambria"/>
                <w:sz w:val="22"/>
                <w:szCs w:val="22"/>
              </w:rPr>
            </w:pPr>
            <w:r w:rsidRPr="00DC12C7">
              <w:rPr>
                <w:rFonts w:ascii="Cambria" w:hAnsi="Cambria"/>
                <w:color w:val="auto"/>
                <w:sz w:val="22"/>
                <w:szCs w:val="22"/>
              </w:rPr>
              <w:t xml:space="preserve">Servisné prehliadky počas  3 rokov </w:t>
            </w:r>
            <w:r w:rsidRPr="00DC12C7">
              <w:rPr>
                <w:rFonts w:ascii="Cambria" w:hAnsi="Cambria"/>
                <w:sz w:val="22"/>
                <w:szCs w:val="22"/>
              </w:rPr>
              <w:t>alebo do najazdenia  120 000 km podľa toho, ktorá zo skutočností nastane skôr</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1F3098"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6EAD213D" w14:textId="0AAB2CF1"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27F2E836" w14:textId="02E102A5" w:rsidTr="0096228C">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E70632" w14:textId="77777777" w:rsidR="00107BD5" w:rsidRPr="00DC12C7" w:rsidRDefault="00107BD5" w:rsidP="00107BD5">
            <w:pPr>
              <w:ind w:left="113" w:right="113"/>
              <w:jc w:val="center"/>
              <w:rPr>
                <w:rFonts w:ascii="Cambria" w:hAnsi="Cambria" w:cs="Arial"/>
                <w:b/>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0E58A6D" w14:textId="1A2767F1" w:rsidR="00107BD5" w:rsidRPr="00DC12C7" w:rsidRDefault="00107BD5" w:rsidP="00107BD5">
            <w:pPr>
              <w:pStyle w:val="Default"/>
              <w:rPr>
                <w:rFonts w:ascii="Cambria" w:hAnsi="Cambria"/>
                <w:sz w:val="22"/>
                <w:szCs w:val="22"/>
              </w:rPr>
            </w:pPr>
            <w:r w:rsidRPr="00DC12C7">
              <w:rPr>
                <w:rFonts w:ascii="Cambria" w:hAnsi="Cambria"/>
                <w:sz w:val="22"/>
                <w:szCs w:val="22"/>
              </w:rPr>
              <w:t xml:space="preserve">Servis zabezpečí uchádzač vo svojich servisných strediskách </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FC3E68" w14:textId="77777777" w:rsidR="00107BD5" w:rsidRPr="00DC12C7" w:rsidRDefault="00107BD5" w:rsidP="00107BD5">
            <w:pPr>
              <w:jc w:val="center"/>
              <w:rPr>
                <w:rFonts w:ascii="Cambria" w:hAnsi="Cambria" w:cs="Arial"/>
                <w:sz w:val="22"/>
                <w:szCs w:val="22"/>
                <w:lang w:eastAsia="en-US"/>
              </w:rPr>
            </w:pPr>
            <w:r w:rsidRPr="00DC12C7">
              <w:rPr>
                <w:rFonts w:ascii="Cambria" w:hAnsi="Cambria" w:cs="Arial"/>
                <w:sz w:val="22"/>
                <w:szCs w:val="22"/>
                <w:lang w:eastAsia="en-US"/>
              </w:rPr>
              <w:t>požaduje sa</w:t>
            </w:r>
          </w:p>
        </w:tc>
        <w:tc>
          <w:tcPr>
            <w:tcW w:w="1900" w:type="dxa"/>
            <w:tcBorders>
              <w:left w:val="single" w:sz="8" w:space="0" w:color="000000"/>
              <w:bottom w:val="single" w:sz="4" w:space="0" w:color="000000"/>
              <w:right w:val="single" w:sz="8" w:space="0" w:color="000000"/>
            </w:tcBorders>
            <w:vAlign w:val="center"/>
          </w:tcPr>
          <w:p w14:paraId="0D2F338F" w14:textId="6767E4DA" w:rsidR="00107BD5" w:rsidRPr="00DC12C7" w:rsidRDefault="00107BD5" w:rsidP="0096228C">
            <w:pPr>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07BD5" w14:paraId="476B3775" w14:textId="66D9B098" w:rsidTr="0096228C">
        <w:trPr>
          <w:trHeight w:val="300"/>
          <w:jc w:val="center"/>
        </w:trPr>
        <w:tc>
          <w:tcPr>
            <w:tcW w:w="699"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C31D96" w14:textId="77777777" w:rsidR="00107BD5" w:rsidRPr="00DC12C7" w:rsidRDefault="00107BD5" w:rsidP="00107BD5">
            <w:pPr>
              <w:rPr>
                <w:rFonts w:ascii="Cambria" w:hAnsi="Cambria" w:cs="Arial"/>
                <w:b/>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452BF49" w14:textId="77777777" w:rsidR="00107BD5" w:rsidRPr="00DC12C7" w:rsidRDefault="00107BD5" w:rsidP="00107BD5">
            <w:pPr>
              <w:pStyle w:val="Default"/>
              <w:rPr>
                <w:rFonts w:ascii="Cambria" w:hAnsi="Cambria"/>
                <w:sz w:val="22"/>
                <w:szCs w:val="22"/>
              </w:rPr>
            </w:pPr>
            <w:r w:rsidRPr="00DC12C7">
              <w:rPr>
                <w:rFonts w:ascii="Cambria" w:hAnsi="Cambria"/>
                <w:sz w:val="22"/>
                <w:szCs w:val="22"/>
              </w:rPr>
              <w:t>Podmienkou dodávky je garancia vykonávania záručného autorizovaného servisu vozidiel</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812B6A" w14:textId="77777777" w:rsidR="00107BD5" w:rsidRPr="00DC12C7" w:rsidRDefault="00107BD5" w:rsidP="00107BD5">
            <w:pPr>
              <w:jc w:val="center"/>
              <w:rPr>
                <w:rFonts w:ascii="Cambria" w:hAnsi="Cambria"/>
                <w:sz w:val="22"/>
                <w:szCs w:val="22"/>
              </w:rPr>
            </w:pPr>
            <w:r w:rsidRPr="00DC12C7">
              <w:rPr>
                <w:rFonts w:ascii="Cambria" w:hAnsi="Cambria"/>
                <w:sz w:val="22"/>
                <w:szCs w:val="22"/>
              </w:rPr>
              <w:t>požaduje sa</w:t>
            </w:r>
          </w:p>
        </w:tc>
        <w:tc>
          <w:tcPr>
            <w:tcW w:w="1900" w:type="dxa"/>
            <w:tcBorders>
              <w:left w:val="single" w:sz="8" w:space="0" w:color="000000"/>
              <w:bottom w:val="single" w:sz="4" w:space="0" w:color="000000"/>
              <w:right w:val="single" w:sz="8" w:space="0" w:color="000000"/>
            </w:tcBorders>
            <w:vAlign w:val="center"/>
          </w:tcPr>
          <w:p w14:paraId="4858982B" w14:textId="3D04B6E4" w:rsidR="00107BD5" w:rsidRPr="00DC12C7" w:rsidRDefault="00107BD5" w:rsidP="0096228C">
            <w:pPr>
              <w:jc w:val="center"/>
              <w:rPr>
                <w:rFonts w:ascii="Cambria" w:hAnsi="Cambria"/>
                <w:sz w:val="22"/>
                <w:szCs w:val="22"/>
              </w:rPr>
            </w:pPr>
            <w:r w:rsidRPr="002D39AD">
              <w:rPr>
                <w:rFonts w:ascii="Cambria" w:hAnsi="Cambria" w:cs="Arial"/>
                <w:color w:val="FF0000"/>
                <w:spacing w:val="-4"/>
                <w:sz w:val="22"/>
                <w:szCs w:val="22"/>
              </w:rPr>
              <w:t>&lt;vyplní uchádzač&gt;</w:t>
            </w:r>
          </w:p>
        </w:tc>
      </w:tr>
      <w:tr w:rsidR="00107BD5" w14:paraId="296D775A" w14:textId="09D275D4" w:rsidTr="0096228C">
        <w:trPr>
          <w:trHeight w:val="300"/>
          <w:jc w:val="center"/>
        </w:trPr>
        <w:tc>
          <w:tcPr>
            <w:tcW w:w="69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73B54F3" w14:textId="77777777" w:rsidR="00107BD5" w:rsidRPr="00DC12C7" w:rsidRDefault="00107BD5" w:rsidP="00107BD5">
            <w:pPr>
              <w:jc w:val="center"/>
              <w:rPr>
                <w:rFonts w:ascii="Cambria" w:hAnsi="Cambria" w:cs="Arial"/>
                <w:b/>
                <w:sz w:val="22"/>
                <w:szCs w:val="22"/>
                <w:lang w:eastAsia="en-US"/>
              </w:rPr>
            </w:pPr>
            <w:r w:rsidRPr="00DC12C7">
              <w:rPr>
                <w:rFonts w:ascii="Cambria" w:hAnsi="Cambria" w:cs="Arial"/>
                <w:b/>
                <w:sz w:val="22"/>
                <w:szCs w:val="22"/>
                <w:lang w:eastAsia="en-US"/>
              </w:rPr>
              <w:t>Záruka</w:t>
            </w: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A36D920" w14:textId="6C56A13D" w:rsidR="00107BD5" w:rsidRPr="00DC12C7" w:rsidRDefault="00107BD5" w:rsidP="00107BD5">
            <w:pPr>
              <w:pStyle w:val="Default"/>
              <w:rPr>
                <w:rFonts w:ascii="Cambria" w:hAnsi="Cambria"/>
                <w:sz w:val="22"/>
                <w:szCs w:val="22"/>
              </w:rPr>
            </w:pPr>
            <w:r w:rsidRPr="00DC12C7">
              <w:rPr>
                <w:rFonts w:ascii="Cambria" w:hAnsi="Cambria"/>
                <w:color w:val="auto"/>
                <w:sz w:val="22"/>
                <w:szCs w:val="22"/>
              </w:rPr>
              <w:t xml:space="preserve">Záručná doba na vozidlá a výbavu dodanú spolu s novým vozidlom </w:t>
            </w:r>
            <w:r w:rsidR="00E05DCF">
              <w:rPr>
                <w:rFonts w:ascii="Cambria" w:hAnsi="Cambria"/>
                <w:color w:val="auto"/>
                <w:sz w:val="22"/>
                <w:szCs w:val="22"/>
              </w:rPr>
              <w:t xml:space="preserve">počas </w:t>
            </w:r>
            <w:r w:rsidRPr="00DC12C7">
              <w:rPr>
                <w:rFonts w:ascii="Cambria" w:hAnsi="Cambria"/>
                <w:color w:val="auto"/>
                <w:sz w:val="22"/>
                <w:szCs w:val="22"/>
              </w:rPr>
              <w:t xml:space="preserve">3 rokov </w:t>
            </w:r>
            <w:r w:rsidRPr="00DC12C7">
              <w:rPr>
                <w:rFonts w:ascii="Cambria" w:hAnsi="Cambria"/>
                <w:sz w:val="22"/>
                <w:szCs w:val="22"/>
              </w:rPr>
              <w:t xml:space="preserve">alebo do najazdenia </w:t>
            </w:r>
            <w:r w:rsidR="004B0EBB">
              <w:rPr>
                <w:rFonts w:ascii="Cambria" w:hAnsi="Cambria"/>
                <w:sz w:val="22"/>
                <w:szCs w:val="22"/>
              </w:rPr>
              <w:t>90</w:t>
            </w:r>
            <w:r w:rsidR="004B0EBB" w:rsidRPr="00DC12C7">
              <w:rPr>
                <w:rFonts w:ascii="Cambria" w:hAnsi="Cambria"/>
                <w:sz w:val="22"/>
                <w:szCs w:val="22"/>
              </w:rPr>
              <w:t xml:space="preserve"> </w:t>
            </w:r>
            <w:r w:rsidRPr="00DC12C7">
              <w:rPr>
                <w:rFonts w:ascii="Cambria" w:hAnsi="Cambria"/>
                <w:sz w:val="22"/>
                <w:szCs w:val="22"/>
              </w:rPr>
              <w:t>000 km podľa toho, ktorá zo skutočností nastane skôr</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347B5C" w14:textId="77777777" w:rsidR="00107BD5" w:rsidRPr="00DC12C7" w:rsidRDefault="00107BD5" w:rsidP="00107BD5">
            <w:pPr>
              <w:pStyle w:val="Default"/>
              <w:jc w:val="center"/>
              <w:rPr>
                <w:rFonts w:ascii="Cambria" w:hAnsi="Cambria"/>
                <w:sz w:val="22"/>
                <w:szCs w:val="22"/>
              </w:rPr>
            </w:pPr>
            <w:r w:rsidRPr="00DC12C7">
              <w:rPr>
                <w:rFonts w:ascii="Cambria" w:hAnsi="Cambria"/>
                <w:sz w:val="22"/>
                <w:szCs w:val="22"/>
              </w:rPr>
              <w:t>požaduje sa</w:t>
            </w:r>
          </w:p>
        </w:tc>
        <w:tc>
          <w:tcPr>
            <w:tcW w:w="1900" w:type="dxa"/>
            <w:tcBorders>
              <w:left w:val="single" w:sz="8" w:space="0" w:color="000000"/>
              <w:bottom w:val="single" w:sz="4" w:space="0" w:color="000000"/>
              <w:right w:val="single" w:sz="8" w:space="0" w:color="000000"/>
            </w:tcBorders>
            <w:vAlign w:val="center"/>
          </w:tcPr>
          <w:p w14:paraId="69FEEF13" w14:textId="1FD5EEF9" w:rsidR="00107BD5" w:rsidRPr="00DC12C7" w:rsidRDefault="00107BD5" w:rsidP="0096228C">
            <w:pPr>
              <w:pStyle w:val="Default"/>
              <w:jc w:val="center"/>
              <w:rPr>
                <w:rFonts w:ascii="Cambria" w:hAnsi="Cambria"/>
                <w:sz w:val="22"/>
                <w:szCs w:val="22"/>
              </w:rPr>
            </w:pPr>
            <w:r w:rsidRPr="002D39AD">
              <w:rPr>
                <w:rFonts w:ascii="Cambria" w:hAnsi="Cambria" w:cs="Arial"/>
                <w:color w:val="FF0000"/>
                <w:spacing w:val="-4"/>
                <w:sz w:val="22"/>
                <w:szCs w:val="22"/>
              </w:rPr>
              <w:t>&lt;vyplní uchádzač&gt;</w:t>
            </w:r>
          </w:p>
        </w:tc>
      </w:tr>
      <w:tr w:rsidR="00107BD5" w14:paraId="718DDC1F" w14:textId="74269A6B" w:rsidTr="0096228C">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8885FE" w14:textId="77777777" w:rsidR="00107BD5" w:rsidRPr="00DC12C7" w:rsidRDefault="00107BD5" w:rsidP="00107BD5">
            <w:pPr>
              <w:ind w:left="113" w:right="113"/>
              <w:jc w:val="center"/>
              <w:rPr>
                <w:rFonts w:ascii="Cambria" w:hAnsi="Cambria" w:cs="Arial"/>
                <w:b/>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B895A5B" w14:textId="77777777" w:rsidR="00107BD5" w:rsidRPr="00DC12C7" w:rsidRDefault="00107BD5" w:rsidP="00107BD5">
            <w:pPr>
              <w:pStyle w:val="Default"/>
              <w:rPr>
                <w:rFonts w:ascii="Cambria" w:hAnsi="Cambria"/>
                <w:sz w:val="22"/>
                <w:szCs w:val="22"/>
              </w:rPr>
            </w:pPr>
            <w:r w:rsidRPr="00DC12C7">
              <w:rPr>
                <w:rFonts w:ascii="Cambria" w:hAnsi="Cambria"/>
                <w:bCs/>
                <w:sz w:val="22"/>
                <w:szCs w:val="22"/>
              </w:rPr>
              <w:t>Záruka na farbu vozidla  3 roky</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5C4347" w14:textId="77777777" w:rsidR="00107BD5" w:rsidRPr="00DC12C7" w:rsidRDefault="00107BD5" w:rsidP="00107BD5">
            <w:pPr>
              <w:pStyle w:val="Default"/>
              <w:jc w:val="center"/>
              <w:rPr>
                <w:rFonts w:ascii="Cambria" w:hAnsi="Cambria"/>
                <w:sz w:val="22"/>
                <w:szCs w:val="22"/>
              </w:rPr>
            </w:pPr>
            <w:r w:rsidRPr="00DC12C7">
              <w:rPr>
                <w:rFonts w:ascii="Cambria" w:hAnsi="Cambria"/>
                <w:sz w:val="22"/>
                <w:szCs w:val="22"/>
              </w:rPr>
              <w:t>požaduje sa</w:t>
            </w:r>
          </w:p>
        </w:tc>
        <w:tc>
          <w:tcPr>
            <w:tcW w:w="1900" w:type="dxa"/>
            <w:tcBorders>
              <w:left w:val="single" w:sz="8" w:space="0" w:color="000000"/>
              <w:bottom w:val="single" w:sz="4" w:space="0" w:color="000000"/>
              <w:right w:val="single" w:sz="8" w:space="0" w:color="000000"/>
            </w:tcBorders>
            <w:vAlign w:val="center"/>
          </w:tcPr>
          <w:p w14:paraId="07FEF801" w14:textId="515E9352" w:rsidR="00107BD5" w:rsidRPr="00DC12C7" w:rsidRDefault="00107BD5" w:rsidP="0096228C">
            <w:pPr>
              <w:pStyle w:val="Default"/>
              <w:jc w:val="center"/>
              <w:rPr>
                <w:rFonts w:ascii="Cambria" w:hAnsi="Cambria"/>
                <w:sz w:val="22"/>
                <w:szCs w:val="22"/>
              </w:rPr>
            </w:pPr>
            <w:r w:rsidRPr="002D39AD">
              <w:rPr>
                <w:rFonts w:ascii="Cambria" w:hAnsi="Cambria" w:cs="Arial"/>
                <w:color w:val="FF0000"/>
                <w:spacing w:val="-4"/>
                <w:sz w:val="22"/>
                <w:szCs w:val="22"/>
              </w:rPr>
              <w:t>&lt;vyplní uchádzač&gt;</w:t>
            </w:r>
          </w:p>
        </w:tc>
      </w:tr>
      <w:tr w:rsidR="00107BD5" w14:paraId="6E4D09A2" w14:textId="5B7CFF06" w:rsidTr="0096228C">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428F97" w14:textId="77777777" w:rsidR="00107BD5" w:rsidRPr="00DC12C7" w:rsidRDefault="00107BD5" w:rsidP="00107BD5">
            <w:pPr>
              <w:ind w:left="113" w:right="113"/>
              <w:jc w:val="center"/>
              <w:rPr>
                <w:rFonts w:ascii="Cambria" w:hAnsi="Cambria" w:cs="Arial"/>
                <w:b/>
                <w:sz w:val="22"/>
                <w:szCs w:val="22"/>
                <w:lang w:eastAsia="en-US"/>
              </w:rPr>
            </w:pPr>
          </w:p>
        </w:tc>
        <w:tc>
          <w:tcPr>
            <w:tcW w:w="6753"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68B774A" w14:textId="77777777" w:rsidR="00107BD5" w:rsidRPr="00DC12C7" w:rsidRDefault="00107BD5" w:rsidP="00107BD5">
            <w:pPr>
              <w:pStyle w:val="Default"/>
              <w:rPr>
                <w:rFonts w:ascii="Cambria" w:hAnsi="Cambria"/>
                <w:color w:val="auto"/>
                <w:sz w:val="22"/>
                <w:szCs w:val="22"/>
              </w:rPr>
            </w:pPr>
            <w:r w:rsidRPr="00DC12C7">
              <w:rPr>
                <w:rFonts w:ascii="Cambria" w:hAnsi="Cambria"/>
                <w:color w:val="auto"/>
                <w:sz w:val="22"/>
                <w:szCs w:val="22"/>
              </w:rPr>
              <w:t>Záruka na prehrdzavenie karosérie  12 rokov</w:t>
            </w:r>
          </w:p>
        </w:tc>
        <w:tc>
          <w:tcPr>
            <w:tcW w:w="190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6C06C7" w14:textId="77777777" w:rsidR="00107BD5" w:rsidRPr="00DC12C7" w:rsidRDefault="00107BD5" w:rsidP="00107BD5">
            <w:pPr>
              <w:pStyle w:val="Default"/>
              <w:jc w:val="center"/>
              <w:rPr>
                <w:rFonts w:ascii="Cambria" w:hAnsi="Cambria"/>
                <w:sz w:val="22"/>
                <w:szCs w:val="22"/>
              </w:rPr>
            </w:pPr>
            <w:r w:rsidRPr="00DC12C7">
              <w:rPr>
                <w:rFonts w:ascii="Cambria" w:hAnsi="Cambria"/>
                <w:sz w:val="22"/>
                <w:szCs w:val="22"/>
              </w:rPr>
              <w:t>požaduje sa</w:t>
            </w:r>
          </w:p>
        </w:tc>
        <w:tc>
          <w:tcPr>
            <w:tcW w:w="1900" w:type="dxa"/>
            <w:tcBorders>
              <w:left w:val="single" w:sz="8" w:space="0" w:color="000000"/>
              <w:bottom w:val="single" w:sz="4" w:space="0" w:color="000000"/>
              <w:right w:val="single" w:sz="8" w:space="0" w:color="000000"/>
            </w:tcBorders>
            <w:vAlign w:val="center"/>
          </w:tcPr>
          <w:p w14:paraId="65508004" w14:textId="34469F76" w:rsidR="00107BD5" w:rsidRPr="00DC12C7" w:rsidRDefault="00107BD5" w:rsidP="0096228C">
            <w:pPr>
              <w:pStyle w:val="Default"/>
              <w:jc w:val="center"/>
              <w:rPr>
                <w:rFonts w:ascii="Cambria" w:hAnsi="Cambria"/>
                <w:sz w:val="22"/>
                <w:szCs w:val="22"/>
              </w:rPr>
            </w:pPr>
            <w:r w:rsidRPr="002D39AD">
              <w:rPr>
                <w:rFonts w:ascii="Cambria" w:hAnsi="Cambria" w:cs="Arial"/>
                <w:color w:val="FF0000"/>
                <w:spacing w:val="-4"/>
                <w:sz w:val="22"/>
                <w:szCs w:val="22"/>
              </w:rPr>
              <w:t>&lt;vyplní uchádzač&gt;</w:t>
            </w:r>
          </w:p>
        </w:tc>
      </w:tr>
      <w:tr w:rsidR="00107BD5" w14:paraId="79FE2C7D" w14:textId="5C4BF670" w:rsidTr="0096228C">
        <w:trPr>
          <w:trHeight w:val="300"/>
          <w:jc w:val="center"/>
        </w:trPr>
        <w:tc>
          <w:tcPr>
            <w:tcW w:w="69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C778A1C" w14:textId="77777777" w:rsidR="00107BD5" w:rsidRPr="00DC12C7" w:rsidRDefault="00107BD5" w:rsidP="00107BD5">
            <w:pPr>
              <w:rPr>
                <w:rFonts w:ascii="Cambria" w:hAnsi="Cambria" w:cs="Arial"/>
                <w:b/>
                <w:sz w:val="22"/>
                <w:szCs w:val="22"/>
                <w:lang w:eastAsia="en-US"/>
              </w:rPr>
            </w:pPr>
          </w:p>
        </w:tc>
        <w:tc>
          <w:tcPr>
            <w:tcW w:w="6753"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center"/>
          </w:tcPr>
          <w:p w14:paraId="30FA0A32" w14:textId="77777777" w:rsidR="00107BD5" w:rsidRPr="00DC12C7" w:rsidRDefault="00107BD5" w:rsidP="00107BD5">
            <w:pPr>
              <w:pStyle w:val="Default"/>
              <w:rPr>
                <w:rFonts w:ascii="Cambria" w:hAnsi="Cambria"/>
                <w:sz w:val="22"/>
                <w:szCs w:val="22"/>
              </w:rPr>
            </w:pPr>
            <w:r w:rsidRPr="00DC12C7">
              <w:rPr>
                <w:rFonts w:ascii="Cambria" w:hAnsi="Cambria"/>
                <w:color w:val="auto"/>
                <w:sz w:val="22"/>
                <w:szCs w:val="22"/>
              </w:rPr>
              <w:t xml:space="preserve">Nové (neojazdené) motorové vozidlá, </w:t>
            </w:r>
            <w:r w:rsidRPr="00DC12C7">
              <w:rPr>
                <w:rFonts w:ascii="Cambria" w:hAnsi="Cambria"/>
                <w:sz w:val="22"/>
                <w:szCs w:val="22"/>
              </w:rPr>
              <w:t>vyrobené po nadobudnutí účinnosti zmluvy</w:t>
            </w:r>
          </w:p>
        </w:tc>
        <w:tc>
          <w:tcPr>
            <w:tcW w:w="1900"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65F895" w14:textId="77777777" w:rsidR="00107BD5" w:rsidRPr="00DC12C7" w:rsidRDefault="00107BD5" w:rsidP="00107BD5">
            <w:pPr>
              <w:pStyle w:val="Default"/>
              <w:jc w:val="center"/>
              <w:rPr>
                <w:rFonts w:ascii="Cambria" w:hAnsi="Cambria"/>
                <w:sz w:val="22"/>
                <w:szCs w:val="22"/>
              </w:rPr>
            </w:pPr>
            <w:r w:rsidRPr="00DC12C7">
              <w:rPr>
                <w:rFonts w:ascii="Cambria" w:hAnsi="Cambria"/>
                <w:sz w:val="22"/>
                <w:szCs w:val="22"/>
              </w:rPr>
              <w:t>požaduje sa</w:t>
            </w:r>
          </w:p>
        </w:tc>
        <w:tc>
          <w:tcPr>
            <w:tcW w:w="1900" w:type="dxa"/>
            <w:tcBorders>
              <w:top w:val="single" w:sz="4" w:space="0" w:color="000000"/>
              <w:left w:val="single" w:sz="8" w:space="0" w:color="000000"/>
              <w:bottom w:val="single" w:sz="4" w:space="0" w:color="000000"/>
              <w:right w:val="single" w:sz="8" w:space="0" w:color="000000"/>
            </w:tcBorders>
            <w:vAlign w:val="center"/>
          </w:tcPr>
          <w:p w14:paraId="693A107C" w14:textId="14603036" w:rsidR="00107BD5" w:rsidRPr="00DC12C7" w:rsidRDefault="00107BD5" w:rsidP="0096228C">
            <w:pPr>
              <w:pStyle w:val="Default"/>
              <w:jc w:val="center"/>
              <w:rPr>
                <w:rFonts w:ascii="Cambria" w:hAnsi="Cambria"/>
                <w:sz w:val="22"/>
                <w:szCs w:val="22"/>
              </w:rPr>
            </w:pPr>
            <w:r w:rsidRPr="002D39AD">
              <w:rPr>
                <w:rFonts w:ascii="Cambria" w:hAnsi="Cambria" w:cs="Arial"/>
                <w:color w:val="FF0000"/>
                <w:spacing w:val="-4"/>
                <w:sz w:val="22"/>
                <w:szCs w:val="22"/>
              </w:rPr>
              <w:t>&lt;vyplní uchádzač&gt;</w:t>
            </w:r>
          </w:p>
        </w:tc>
      </w:tr>
    </w:tbl>
    <w:p w14:paraId="72BB8688" w14:textId="39213660" w:rsidR="00F027AA" w:rsidRPr="00BC5096" w:rsidRDefault="00F027AA" w:rsidP="00F027AA">
      <w:pPr>
        <w:jc w:val="both"/>
        <w:rPr>
          <w:rFonts w:ascii="Arial" w:hAnsi="Arial" w:cs="Arial"/>
          <w:sz w:val="22"/>
          <w:szCs w:val="20"/>
        </w:rPr>
      </w:pPr>
      <w:r>
        <w:rPr>
          <w:rFonts w:ascii="Arial" w:hAnsi="Arial" w:cs="Arial"/>
          <w:sz w:val="22"/>
          <w:szCs w:val="20"/>
        </w:rPr>
        <w:br w:type="page"/>
      </w:r>
    </w:p>
    <w:p w14:paraId="1F2510A9" w14:textId="36686C15" w:rsidR="00F027AA" w:rsidRPr="00BC5DFC" w:rsidRDefault="00F027AA" w:rsidP="00F027AA">
      <w:pPr>
        <w:jc w:val="both"/>
        <w:rPr>
          <w:rFonts w:ascii="Cambria" w:hAnsi="Cambria" w:cs="Arial"/>
          <w:sz w:val="22"/>
          <w:szCs w:val="22"/>
        </w:rPr>
      </w:pPr>
      <w:r w:rsidRPr="00BC5DFC">
        <w:rPr>
          <w:rFonts w:ascii="Cambria" w:hAnsi="Cambria" w:cs="Arial"/>
          <w:sz w:val="22"/>
          <w:szCs w:val="22"/>
        </w:rPr>
        <w:lastRenderedPageBreak/>
        <w:t xml:space="preserve">Príloha č. 2 ku Kúpnej zmluve č. </w:t>
      </w:r>
      <w:r w:rsidR="005F1815" w:rsidRPr="00BC5DFC">
        <w:rPr>
          <w:rFonts w:ascii="Cambria" w:hAnsi="Cambria" w:cs="Arial"/>
          <w:color w:val="00B0F0"/>
          <w:sz w:val="22"/>
          <w:szCs w:val="22"/>
        </w:rPr>
        <w:t>&lt;vyplní verejný obstarávateľ&gt;</w:t>
      </w:r>
      <w:r w:rsidR="000E4892" w:rsidRPr="00BC5DFC">
        <w:rPr>
          <w:rFonts w:ascii="Cambria" w:hAnsi="Cambria" w:cs="Arial"/>
          <w:sz w:val="22"/>
          <w:szCs w:val="22"/>
        </w:rPr>
        <w:t xml:space="preserve"> </w:t>
      </w:r>
      <w:r w:rsidRPr="00BC5DFC">
        <w:rPr>
          <w:rFonts w:ascii="Cambria" w:hAnsi="Cambria" w:cs="Arial"/>
          <w:sz w:val="22"/>
          <w:szCs w:val="22"/>
        </w:rPr>
        <w:t xml:space="preserve">na dodanie </w:t>
      </w:r>
      <w:r w:rsidR="007432B6" w:rsidRPr="00BC5DFC">
        <w:rPr>
          <w:rFonts w:ascii="Cambria" w:hAnsi="Cambria" w:cs="Arial"/>
          <w:sz w:val="22"/>
          <w:szCs w:val="22"/>
        </w:rPr>
        <w:t>osobného motorového vozidla</w:t>
      </w:r>
    </w:p>
    <w:p w14:paraId="15408C03" w14:textId="77777777" w:rsidR="00EC355C" w:rsidRPr="00580FB8" w:rsidRDefault="00EC355C" w:rsidP="00206077">
      <w:pPr>
        <w:jc w:val="center"/>
        <w:rPr>
          <w:rFonts w:ascii="Cambria" w:hAnsi="Cambria" w:cs="Arial"/>
          <w:b/>
          <w:sz w:val="22"/>
          <w:szCs w:val="22"/>
        </w:rPr>
      </w:pPr>
    </w:p>
    <w:p w14:paraId="5FB4A4B2" w14:textId="77777777" w:rsidR="003220D5" w:rsidRPr="00580FB8"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42B5138D" w14:textId="77777777" w:rsidR="006711DF" w:rsidRPr="00580FB8" w:rsidRDefault="006711DF" w:rsidP="006711DF">
      <w:pPr>
        <w:rPr>
          <w:rFonts w:ascii="Cambria" w:hAnsi="Cambria" w:cs="Arial"/>
          <w:sz w:val="22"/>
          <w:szCs w:val="22"/>
        </w:rPr>
      </w:pPr>
    </w:p>
    <w:tbl>
      <w:tblPr>
        <w:tblW w:w="9419" w:type="dxa"/>
        <w:jc w:val="center"/>
        <w:tblCellMar>
          <w:left w:w="0" w:type="dxa"/>
          <w:right w:w="0" w:type="dxa"/>
        </w:tblCellMar>
        <w:tblLook w:val="0000" w:firstRow="0" w:lastRow="0" w:firstColumn="0" w:lastColumn="0" w:noHBand="0" w:noVBand="0"/>
      </w:tblPr>
      <w:tblGrid>
        <w:gridCol w:w="891"/>
        <w:gridCol w:w="3782"/>
        <w:gridCol w:w="992"/>
        <w:gridCol w:w="1940"/>
        <w:gridCol w:w="1814"/>
      </w:tblGrid>
      <w:tr w:rsidR="00151C55" w:rsidRPr="002112F8" w14:paraId="16F8491B" w14:textId="77777777" w:rsidTr="0098533A">
        <w:trPr>
          <w:trHeight w:val="270"/>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CCFFCC"/>
            <w:vAlign w:val="center"/>
          </w:tcPr>
          <w:p w14:paraId="738BCAB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Položka číslo</w:t>
            </w:r>
          </w:p>
        </w:tc>
        <w:tc>
          <w:tcPr>
            <w:tcW w:w="378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54EBC24A"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Značka a obchodný názov osobného motorového vozidla- limuzína</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7389709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Počet kusov</w:t>
            </w:r>
          </w:p>
        </w:tc>
        <w:tc>
          <w:tcPr>
            <w:tcW w:w="1940" w:type="dxa"/>
            <w:tcBorders>
              <w:top w:val="single" w:sz="4" w:space="0" w:color="auto"/>
              <w:left w:val="single" w:sz="4" w:space="0" w:color="auto"/>
              <w:bottom w:val="single" w:sz="4" w:space="0" w:color="auto"/>
              <w:right w:val="single" w:sz="4" w:space="0" w:color="auto"/>
            </w:tcBorders>
            <w:shd w:val="clear" w:color="auto" w:fill="CCFFCC"/>
          </w:tcPr>
          <w:p w14:paraId="7AB042CA"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 xml:space="preserve">Jednotková cena za jedno vozidlo </w:t>
            </w:r>
            <w:r w:rsidRPr="00DD3157">
              <w:rPr>
                <w:rFonts w:ascii="Cambria" w:hAnsi="Cambria" w:cs="Arial"/>
                <w:b/>
                <w:bCs/>
                <w:sz w:val="22"/>
                <w:szCs w:val="20"/>
              </w:rPr>
              <w:t>v eurách bez DPH</w:t>
            </w:r>
          </w:p>
        </w:tc>
        <w:tc>
          <w:tcPr>
            <w:tcW w:w="1814" w:type="dxa"/>
            <w:tcBorders>
              <w:top w:val="single" w:sz="4" w:space="0" w:color="auto"/>
              <w:left w:val="single" w:sz="4" w:space="0" w:color="auto"/>
              <w:bottom w:val="single" w:sz="4" w:space="0" w:color="auto"/>
              <w:right w:val="single" w:sz="4" w:space="0" w:color="auto"/>
            </w:tcBorders>
            <w:shd w:val="clear" w:color="auto" w:fill="CCFFCC"/>
          </w:tcPr>
          <w:p w14:paraId="56FF3099" w14:textId="5352C200" w:rsidR="00151C55" w:rsidRPr="00DD3157" w:rsidRDefault="00151C55" w:rsidP="006D1FA2">
            <w:pPr>
              <w:spacing w:before="120"/>
              <w:jc w:val="center"/>
              <w:rPr>
                <w:rFonts w:ascii="Cambria" w:hAnsi="Cambria" w:cs="Arial Narrow"/>
                <w:b/>
                <w:bCs/>
                <w:color w:val="000000"/>
                <w:sz w:val="22"/>
                <w:szCs w:val="20"/>
              </w:rPr>
            </w:pPr>
            <w:r w:rsidRPr="00DD3157">
              <w:rPr>
                <w:rFonts w:ascii="Cambria" w:hAnsi="Cambria" w:cs="Arial"/>
                <w:b/>
                <w:bCs/>
                <w:sz w:val="22"/>
                <w:szCs w:val="20"/>
              </w:rPr>
              <w:t>Cena za položky spolu v eurách bez DPH</w:t>
            </w:r>
          </w:p>
        </w:tc>
      </w:tr>
      <w:tr w:rsidR="00151C55" w:rsidRPr="002112F8" w14:paraId="6958361D" w14:textId="77777777" w:rsidTr="0098533A">
        <w:trPr>
          <w:trHeight w:val="467"/>
          <w:tblHeader/>
          <w:jc w:val="center"/>
        </w:trPr>
        <w:tc>
          <w:tcPr>
            <w:tcW w:w="891" w:type="dxa"/>
            <w:tcBorders>
              <w:top w:val="single" w:sz="4" w:space="0" w:color="auto"/>
              <w:left w:val="single" w:sz="4" w:space="0" w:color="auto"/>
              <w:bottom w:val="single" w:sz="4" w:space="0" w:color="auto"/>
              <w:right w:val="single" w:sz="4" w:space="0" w:color="auto"/>
            </w:tcBorders>
            <w:vAlign w:val="center"/>
          </w:tcPr>
          <w:p w14:paraId="4E195D63" w14:textId="77777777" w:rsidR="00151C55" w:rsidRPr="00DD3157" w:rsidRDefault="00151C55" w:rsidP="006D1FA2">
            <w:pPr>
              <w:jc w:val="center"/>
              <w:rPr>
                <w:rFonts w:ascii="Cambria" w:hAnsi="Cambria" w:cs="Arial Narrow"/>
                <w:b/>
                <w:bCs/>
                <w:sz w:val="22"/>
                <w:szCs w:val="20"/>
              </w:rPr>
            </w:pPr>
            <w:r w:rsidRPr="00DD3157">
              <w:rPr>
                <w:rFonts w:ascii="Cambria" w:hAnsi="Cambria" w:cs="Arial Narrow"/>
                <w:b/>
                <w:bCs/>
                <w:sz w:val="22"/>
                <w:szCs w:val="20"/>
              </w:rPr>
              <w:t>1.</w:t>
            </w:r>
          </w:p>
        </w:tc>
        <w:tc>
          <w:tcPr>
            <w:tcW w:w="37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206ADE" w14:textId="77777777" w:rsidR="00151C55" w:rsidRPr="00DD3157" w:rsidRDefault="00151C55" w:rsidP="006D1FA2">
            <w:pPr>
              <w:jc w:val="center"/>
              <w:rPr>
                <w:rFonts w:ascii="Cambria" w:hAnsi="Cambria" w:cs="Arial"/>
                <w:i/>
                <w:iCs/>
                <w:sz w:val="22"/>
                <w:szCs w:val="20"/>
              </w:rPr>
            </w:pPr>
            <w:r w:rsidRPr="00DD3157">
              <w:rPr>
                <w:rFonts w:ascii="Cambria" w:hAnsi="Cambria" w:cs="Arial"/>
                <w:i/>
                <w:iCs/>
                <w:color w:val="FF0000"/>
                <w:sz w:val="22"/>
                <w:szCs w:val="20"/>
              </w:rPr>
              <w:t>&lt;vyplní uchádzač&gt;</w:t>
            </w:r>
          </w:p>
        </w:tc>
        <w:tc>
          <w:tcPr>
            <w:tcW w:w="992" w:type="dxa"/>
            <w:tcBorders>
              <w:top w:val="single" w:sz="4" w:space="0" w:color="auto"/>
              <w:left w:val="single" w:sz="4" w:space="0" w:color="auto"/>
              <w:bottom w:val="single" w:sz="4" w:space="0" w:color="auto"/>
              <w:right w:val="single" w:sz="4" w:space="0" w:color="auto"/>
            </w:tcBorders>
            <w:vAlign w:val="center"/>
          </w:tcPr>
          <w:p w14:paraId="7CB0A08F" w14:textId="77777777" w:rsidR="00151C55" w:rsidRPr="00DD3157" w:rsidRDefault="00151C55" w:rsidP="006D1FA2">
            <w:pPr>
              <w:jc w:val="center"/>
              <w:rPr>
                <w:rFonts w:ascii="Cambria" w:hAnsi="Cambria" w:cs="Arial Narrow"/>
                <w:sz w:val="22"/>
                <w:szCs w:val="20"/>
              </w:rPr>
            </w:pPr>
            <w:r w:rsidRPr="00DD3157">
              <w:rPr>
                <w:rFonts w:ascii="Cambria" w:hAnsi="Cambria" w:cs="Arial Narrow"/>
                <w:sz w:val="22"/>
                <w:szCs w:val="20"/>
              </w:rPr>
              <w:t>1</w:t>
            </w:r>
          </w:p>
        </w:tc>
        <w:tc>
          <w:tcPr>
            <w:tcW w:w="1940" w:type="dxa"/>
            <w:tcBorders>
              <w:top w:val="single" w:sz="4" w:space="0" w:color="auto"/>
              <w:left w:val="single" w:sz="4" w:space="0" w:color="auto"/>
              <w:bottom w:val="single" w:sz="4" w:space="0" w:color="auto"/>
              <w:right w:val="single" w:sz="4" w:space="0" w:color="auto"/>
            </w:tcBorders>
            <w:vAlign w:val="center"/>
          </w:tcPr>
          <w:p w14:paraId="1F0C8CF4"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c>
          <w:tcPr>
            <w:tcW w:w="1814" w:type="dxa"/>
            <w:tcBorders>
              <w:top w:val="single" w:sz="4" w:space="0" w:color="auto"/>
              <w:left w:val="single" w:sz="4" w:space="0" w:color="auto"/>
              <w:bottom w:val="single" w:sz="4" w:space="0" w:color="auto"/>
              <w:right w:val="single" w:sz="4" w:space="0" w:color="auto"/>
            </w:tcBorders>
            <w:vAlign w:val="center"/>
          </w:tcPr>
          <w:p w14:paraId="3F8841FC"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r>
      <w:tr w:rsidR="00151C55" w:rsidRPr="002112F8" w14:paraId="5A1EDBFA" w14:textId="77777777" w:rsidTr="006D1FA2">
        <w:trPr>
          <w:trHeight w:val="475"/>
          <w:tblHeader/>
          <w:jc w:val="center"/>
        </w:trPr>
        <w:tc>
          <w:tcPr>
            <w:tcW w:w="7605" w:type="dxa"/>
            <w:gridSpan w:val="4"/>
            <w:tcBorders>
              <w:top w:val="single" w:sz="4" w:space="0" w:color="auto"/>
              <w:left w:val="single" w:sz="4" w:space="0" w:color="auto"/>
              <w:bottom w:val="single" w:sz="4" w:space="0" w:color="auto"/>
              <w:right w:val="single" w:sz="4" w:space="0" w:color="auto"/>
            </w:tcBorders>
            <w:vAlign w:val="center"/>
          </w:tcPr>
          <w:p w14:paraId="7820E101" w14:textId="5FF19D21" w:rsidR="00151C55" w:rsidRPr="00DD3157" w:rsidRDefault="00151C55" w:rsidP="006D1FA2">
            <w:pPr>
              <w:jc w:val="center"/>
              <w:rPr>
                <w:rFonts w:ascii="Cambria" w:hAnsi="Cambria" w:cs="Arial Narrow"/>
                <w:b/>
                <w:sz w:val="22"/>
                <w:szCs w:val="20"/>
              </w:rPr>
            </w:pPr>
            <w:r w:rsidRPr="00DD3157">
              <w:rPr>
                <w:rFonts w:ascii="Cambria" w:hAnsi="Cambria" w:cs="Arial Narrow"/>
                <w:b/>
                <w:sz w:val="22"/>
                <w:szCs w:val="20"/>
              </w:rPr>
              <w:t xml:space="preserve">Celková </w:t>
            </w:r>
            <w:r w:rsidR="00DD3157" w:rsidRPr="00DD3157">
              <w:rPr>
                <w:rFonts w:ascii="Cambria" w:hAnsi="Cambria" w:cs="Arial Narrow"/>
                <w:b/>
                <w:sz w:val="22"/>
                <w:szCs w:val="20"/>
              </w:rPr>
              <w:t xml:space="preserve">kúpna </w:t>
            </w:r>
            <w:r w:rsidRPr="00DD3157">
              <w:rPr>
                <w:rFonts w:ascii="Cambria" w:hAnsi="Cambria" w:cs="Arial Narrow"/>
                <w:b/>
                <w:sz w:val="22"/>
                <w:szCs w:val="20"/>
              </w:rPr>
              <w:t xml:space="preserve">cena </w:t>
            </w:r>
            <w:r w:rsidRPr="00DD3157">
              <w:rPr>
                <w:rFonts w:ascii="Cambria" w:hAnsi="Cambria" w:cs="Arial"/>
                <w:b/>
                <w:sz w:val="22"/>
                <w:szCs w:val="20"/>
              </w:rPr>
              <w:t>v eurách bez DPH</w:t>
            </w:r>
          </w:p>
        </w:tc>
        <w:tc>
          <w:tcPr>
            <w:tcW w:w="1814" w:type="dxa"/>
            <w:tcBorders>
              <w:top w:val="single" w:sz="18" w:space="0" w:color="auto"/>
              <w:left w:val="single" w:sz="18" w:space="0" w:color="auto"/>
              <w:bottom w:val="single" w:sz="18" w:space="0" w:color="auto"/>
              <w:right w:val="single" w:sz="18" w:space="0" w:color="auto"/>
            </w:tcBorders>
            <w:vAlign w:val="center"/>
          </w:tcPr>
          <w:p w14:paraId="2064E7D7" w14:textId="77777777" w:rsidR="00151C55" w:rsidRPr="00DD3157" w:rsidRDefault="00151C55" w:rsidP="006D1FA2">
            <w:pPr>
              <w:jc w:val="center"/>
              <w:rPr>
                <w:rFonts w:ascii="Cambria" w:hAnsi="Cambria" w:cs="Arial Narrow"/>
                <w:sz w:val="22"/>
                <w:szCs w:val="20"/>
              </w:rPr>
            </w:pPr>
            <w:r w:rsidRPr="00DD3157">
              <w:rPr>
                <w:rFonts w:ascii="Cambria" w:hAnsi="Cambria" w:cs="Arial"/>
                <w:i/>
                <w:iCs/>
                <w:color w:val="FF0000"/>
                <w:sz w:val="22"/>
                <w:szCs w:val="20"/>
              </w:rPr>
              <w:t>&lt;vyplní uchádzač&gt;</w:t>
            </w:r>
          </w:p>
        </w:tc>
      </w:tr>
    </w:tbl>
    <w:p w14:paraId="4F8A3349" w14:textId="3347BEDA" w:rsidR="003220D5" w:rsidRPr="00EE02A6" w:rsidRDefault="003220D5" w:rsidP="00D638DA">
      <w:pPr>
        <w:jc w:val="both"/>
        <w:rPr>
          <w:rFonts w:ascii="Cambria" w:hAnsi="Cambria" w:cs="Arial"/>
          <w:sz w:val="22"/>
          <w:szCs w:val="22"/>
        </w:rPr>
      </w:pPr>
      <w:r w:rsidRPr="00580FB8">
        <w:rPr>
          <w:rFonts w:ascii="Cambria" w:hAnsi="Cambria" w:cs="Arial"/>
          <w:sz w:val="22"/>
          <w:szCs w:val="22"/>
        </w:rPr>
        <w:br w:type="page"/>
      </w:r>
      <w:r w:rsidRPr="00EE02A6">
        <w:rPr>
          <w:rFonts w:ascii="Cambria" w:hAnsi="Cambria" w:cs="Arial"/>
          <w:sz w:val="22"/>
          <w:szCs w:val="22"/>
        </w:rPr>
        <w:lastRenderedPageBreak/>
        <w:t>Príloha č. 3</w:t>
      </w:r>
      <w:r w:rsidR="00F027AA" w:rsidRPr="00EE02A6">
        <w:rPr>
          <w:rFonts w:ascii="Cambria" w:hAnsi="Cambria" w:cs="Arial"/>
          <w:sz w:val="22"/>
          <w:szCs w:val="22"/>
        </w:rPr>
        <w:t xml:space="preserve"> ku Kúpnej zmluve č.</w:t>
      </w:r>
      <w:r w:rsidR="005F1815" w:rsidRPr="00EE02A6">
        <w:rPr>
          <w:rFonts w:ascii="Cambria" w:hAnsi="Cambria" w:cs="Arial"/>
          <w:color w:val="00B0F0"/>
          <w:sz w:val="22"/>
          <w:szCs w:val="22"/>
        </w:rPr>
        <w:t xml:space="preserve"> &lt;vyplní verejný obstarávateľ&gt;</w:t>
      </w:r>
      <w:r w:rsidR="000E4892" w:rsidRPr="00EE02A6">
        <w:rPr>
          <w:rFonts w:ascii="Cambria" w:hAnsi="Cambria" w:cs="Arial"/>
          <w:sz w:val="22"/>
          <w:szCs w:val="22"/>
        </w:rPr>
        <w:t xml:space="preserve"> </w:t>
      </w:r>
      <w:r w:rsidR="00F027AA" w:rsidRPr="00EE02A6">
        <w:rPr>
          <w:rFonts w:ascii="Cambria" w:hAnsi="Cambria" w:cs="Arial"/>
          <w:sz w:val="22"/>
          <w:szCs w:val="22"/>
        </w:rPr>
        <w:t xml:space="preserve">na dodanie </w:t>
      </w:r>
      <w:r w:rsidR="007432B6" w:rsidRPr="00EE02A6">
        <w:rPr>
          <w:rFonts w:ascii="Cambria" w:hAnsi="Cambria" w:cs="Arial"/>
          <w:sz w:val="22"/>
          <w:szCs w:val="22"/>
        </w:rPr>
        <w:t>osobného motorového vozidla</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39E77830"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súlade s ustanovením § 41 ods. 3 zákona o verejnom obstarávaní verejný obstarávateľ</w:t>
      </w:r>
    </w:p>
    <w:p w14:paraId="7FFAA51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požaduje od úspešného uchádzača, aby najneskôr v čase uzavretia zmluvy uviedol:</w:t>
      </w:r>
    </w:p>
    <w:p w14:paraId="4D9BA95C"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1. údaje všetkých známych subdodávateľoch v rozsahu obchodné meno, sídlo, IČO,</w:t>
      </w:r>
    </w:p>
    <w:p w14:paraId="67BD1825"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zápis do príslušného obchodného registra;</w:t>
      </w:r>
    </w:p>
    <w:p w14:paraId="5C542898"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2. údaje o osobe oprávnenej konať za subdodávateľa v rozsahu meno a priezvisko, adresa pobytu, dátum narodenia. Počet riadkov doplní uchádzač  podľa potreby.</w:t>
      </w:r>
    </w:p>
    <w:p w14:paraId="23A6314D" w14:textId="77777777" w:rsidR="007166FA" w:rsidRPr="00580FB8" w:rsidRDefault="007166FA" w:rsidP="007166FA">
      <w:pPr>
        <w:autoSpaceDE w:val="0"/>
        <w:autoSpaceDN w:val="0"/>
        <w:adjustRightInd w:val="0"/>
        <w:jc w:val="both"/>
        <w:rPr>
          <w:rFonts w:ascii="Cambria" w:hAnsi="Cambria" w:cs="Arial"/>
          <w:sz w:val="22"/>
          <w:szCs w:val="22"/>
        </w:rPr>
      </w:pPr>
    </w:p>
    <w:p w14:paraId="4F0D5CA0" w14:textId="77777777" w:rsidR="007166FA" w:rsidRPr="00580FB8" w:rsidRDefault="007166FA" w:rsidP="007166FA">
      <w:pPr>
        <w:autoSpaceDE w:val="0"/>
        <w:autoSpaceDN w:val="0"/>
        <w:adjustRightInd w:val="0"/>
        <w:jc w:val="both"/>
        <w:rPr>
          <w:rFonts w:ascii="Cambria" w:hAnsi="Cambria" w:cs="Arial"/>
          <w:sz w:val="22"/>
          <w:szCs w:val="22"/>
        </w:rPr>
      </w:pPr>
    </w:p>
    <w:p w14:paraId="4EA7373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prípade, ak úspešný uchádzač nebude mať subdodávateľov, tak túto skutočnosť uvedie do tabuľky.</w:t>
      </w:r>
    </w:p>
    <w:p w14:paraId="7FFD6788" w14:textId="77777777" w:rsidR="007166FA" w:rsidRPr="00580FB8" w:rsidRDefault="007166FA" w:rsidP="007166FA">
      <w:pPr>
        <w:autoSpaceDE w:val="0"/>
        <w:autoSpaceDN w:val="0"/>
        <w:adjustRightInd w:val="0"/>
        <w:rPr>
          <w:rFonts w:ascii="Cambria" w:hAnsi="Cambria" w:cs="Arial"/>
          <w:sz w:val="22"/>
          <w:szCs w:val="22"/>
        </w:rPr>
      </w:pPr>
    </w:p>
    <w:p w14:paraId="3779BB9A" w14:textId="77777777" w:rsidR="007166FA" w:rsidRPr="00580FB8" w:rsidRDefault="007166FA" w:rsidP="007166FA">
      <w:pPr>
        <w:autoSpaceDE w:val="0"/>
        <w:autoSpaceDN w:val="0"/>
        <w:adjustRightInd w:val="0"/>
        <w:rPr>
          <w:rFonts w:ascii="Cambria" w:hAnsi="Cambria" w:cs="Arial"/>
          <w:sz w:val="22"/>
          <w:szCs w:val="22"/>
        </w:rPr>
      </w:pPr>
      <w:r w:rsidRPr="00580FB8">
        <w:rPr>
          <w:rFonts w:ascii="Cambria" w:hAnsi="Cambria" w:cs="Arial"/>
          <w:sz w:val="22"/>
          <w:szCs w:val="22"/>
        </w:rPr>
        <w:t>Úspešný uchádzač môže pridať toľko riadkov v tabuľke koľko potrebuje.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p.č.</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2535" w14:textId="77777777" w:rsidR="00EF2631" w:rsidRDefault="00EF2631" w:rsidP="006A06A1">
      <w:r>
        <w:separator/>
      </w:r>
    </w:p>
  </w:endnote>
  <w:endnote w:type="continuationSeparator" w:id="0">
    <w:p w14:paraId="280C610E" w14:textId="77777777" w:rsidR="00EF2631" w:rsidRDefault="00EF2631" w:rsidP="006A06A1">
      <w:r>
        <w:continuationSeparator/>
      </w:r>
    </w:p>
  </w:endnote>
  <w:endnote w:type="continuationNotice" w:id="1">
    <w:p w14:paraId="196FA4D6" w14:textId="77777777" w:rsidR="00EF2631" w:rsidRDefault="00EF2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9D97" w14:textId="620D8B16" w:rsidR="003036D5" w:rsidRDefault="003036D5" w:rsidP="002D39AD">
    <w:pPr>
      <w:pStyle w:val="Footer"/>
      <w:jc w:val="center"/>
    </w:pPr>
    <w:r w:rsidRPr="00F05897">
      <w:rPr>
        <w:rFonts w:ascii="Arial" w:hAnsi="Arial" w:cs="Arial"/>
        <w:bCs/>
        <w:sz w:val="18"/>
      </w:rPr>
      <w:fldChar w:fldCharType="begin"/>
    </w:r>
    <w:r w:rsidRPr="00F05897">
      <w:rPr>
        <w:rFonts w:ascii="Arial" w:hAnsi="Arial" w:cs="Arial"/>
        <w:bCs/>
        <w:sz w:val="18"/>
      </w:rPr>
      <w:instrText xml:space="preserve"> PAGE </w:instrText>
    </w:r>
    <w:r w:rsidRPr="00F05897">
      <w:rPr>
        <w:rFonts w:ascii="Arial" w:hAnsi="Arial" w:cs="Arial"/>
        <w:bCs/>
        <w:sz w:val="18"/>
      </w:rPr>
      <w:fldChar w:fldCharType="separate"/>
    </w:r>
    <w:r>
      <w:rPr>
        <w:rFonts w:ascii="Arial" w:hAnsi="Arial" w:cs="Arial"/>
        <w:bCs/>
        <w:noProof/>
        <w:sz w:val="18"/>
      </w:rPr>
      <w:t>1</w:t>
    </w:r>
    <w:r w:rsidRPr="00F05897">
      <w:rPr>
        <w:rFonts w:ascii="Arial" w:hAnsi="Arial" w:cs="Arial"/>
        <w:bCs/>
        <w:sz w:val="18"/>
      </w:rPr>
      <w:fldChar w:fldCharType="end"/>
    </w:r>
    <w:r w:rsidRPr="00F05897">
      <w:rPr>
        <w:rFonts w:ascii="Arial" w:hAnsi="Arial" w:cs="Arial"/>
        <w:bCs/>
        <w:sz w:val="18"/>
      </w:rPr>
      <w:t xml:space="preserve"> / </w:t>
    </w:r>
    <w:r w:rsidRPr="00F05897">
      <w:rPr>
        <w:rFonts w:ascii="Arial" w:hAnsi="Arial" w:cs="Arial"/>
        <w:bCs/>
        <w:sz w:val="18"/>
      </w:rPr>
      <w:fldChar w:fldCharType="begin"/>
    </w:r>
    <w:r w:rsidRPr="00F05897">
      <w:rPr>
        <w:rFonts w:ascii="Arial" w:hAnsi="Arial" w:cs="Arial"/>
        <w:bCs/>
        <w:sz w:val="18"/>
      </w:rPr>
      <w:instrText xml:space="preserve"> NUMPAGES  </w:instrText>
    </w:r>
    <w:r w:rsidRPr="00F05897">
      <w:rPr>
        <w:rFonts w:ascii="Arial" w:hAnsi="Arial" w:cs="Arial"/>
        <w:bCs/>
        <w:sz w:val="18"/>
      </w:rPr>
      <w:fldChar w:fldCharType="separate"/>
    </w:r>
    <w:r>
      <w:rPr>
        <w:rFonts w:ascii="Arial" w:hAnsi="Arial" w:cs="Arial"/>
        <w:bCs/>
        <w:noProof/>
        <w:sz w:val="18"/>
      </w:rPr>
      <w:t>12</w:t>
    </w:r>
    <w:r w:rsidRPr="00F05897">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2B3E" w14:textId="77777777" w:rsidR="00EF2631" w:rsidRDefault="00EF2631" w:rsidP="006A06A1">
      <w:r>
        <w:separator/>
      </w:r>
    </w:p>
  </w:footnote>
  <w:footnote w:type="continuationSeparator" w:id="0">
    <w:p w14:paraId="77A85729" w14:textId="77777777" w:rsidR="00EF2631" w:rsidRDefault="00EF2631" w:rsidP="006A06A1">
      <w:r>
        <w:continuationSeparator/>
      </w:r>
    </w:p>
  </w:footnote>
  <w:footnote w:type="continuationNotice" w:id="1">
    <w:p w14:paraId="6C6BD684" w14:textId="77777777" w:rsidR="00EF2631" w:rsidRDefault="00EF2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32FB" w14:textId="77777777" w:rsidR="003036D5" w:rsidRDefault="00303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6"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4"/>
  </w:num>
  <w:num w:numId="6">
    <w:abstractNumId w:val="9"/>
  </w:num>
  <w:num w:numId="7">
    <w:abstractNumId w:val="5"/>
  </w:num>
  <w:num w:numId="8">
    <w:abstractNumId w:val="16"/>
  </w:num>
  <w:num w:numId="9">
    <w:abstractNumId w:val="6"/>
  </w:num>
  <w:num w:numId="10">
    <w:abstractNumId w:val="0"/>
  </w:num>
  <w:num w:numId="11">
    <w:abstractNumId w:val="13"/>
  </w:num>
  <w:num w:numId="12">
    <w:abstractNumId w:val="10"/>
  </w:num>
  <w:num w:numId="13">
    <w:abstractNumId w:val="17"/>
  </w:num>
  <w:num w:numId="14">
    <w:abstractNumId w:val="7"/>
  </w:num>
  <w:num w:numId="15">
    <w:abstractNumId w:val="14"/>
  </w:num>
  <w:num w:numId="16">
    <w:abstractNumId w:val="15"/>
  </w:num>
  <w:num w:numId="17">
    <w:abstractNumId w:val="8"/>
  </w:num>
  <w:num w:numId="18">
    <w:abstractNumId w:val="3"/>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919"/>
    <w:rsid w:val="00014B87"/>
    <w:rsid w:val="00017559"/>
    <w:rsid w:val="000218B7"/>
    <w:rsid w:val="00031009"/>
    <w:rsid w:val="00031AFC"/>
    <w:rsid w:val="00032A0B"/>
    <w:rsid w:val="0003581C"/>
    <w:rsid w:val="000366C1"/>
    <w:rsid w:val="00037EE5"/>
    <w:rsid w:val="00043A99"/>
    <w:rsid w:val="00043E2C"/>
    <w:rsid w:val="00044505"/>
    <w:rsid w:val="000467C7"/>
    <w:rsid w:val="00052778"/>
    <w:rsid w:val="000561A1"/>
    <w:rsid w:val="0005724F"/>
    <w:rsid w:val="00064FDF"/>
    <w:rsid w:val="0007060C"/>
    <w:rsid w:val="00070D0E"/>
    <w:rsid w:val="00074F06"/>
    <w:rsid w:val="000827F5"/>
    <w:rsid w:val="000861A5"/>
    <w:rsid w:val="00087652"/>
    <w:rsid w:val="00090FCF"/>
    <w:rsid w:val="00091449"/>
    <w:rsid w:val="00093CAA"/>
    <w:rsid w:val="00097E2E"/>
    <w:rsid w:val="000A02A4"/>
    <w:rsid w:val="000A194C"/>
    <w:rsid w:val="000A495D"/>
    <w:rsid w:val="000A4A42"/>
    <w:rsid w:val="000B1D76"/>
    <w:rsid w:val="000B6C37"/>
    <w:rsid w:val="000B7BBF"/>
    <w:rsid w:val="000C0375"/>
    <w:rsid w:val="000C42D1"/>
    <w:rsid w:val="000C65CC"/>
    <w:rsid w:val="000D0665"/>
    <w:rsid w:val="000D0F77"/>
    <w:rsid w:val="000D527C"/>
    <w:rsid w:val="000E2167"/>
    <w:rsid w:val="000E2C33"/>
    <w:rsid w:val="000E4892"/>
    <w:rsid w:val="000E4F55"/>
    <w:rsid w:val="000E61CB"/>
    <w:rsid w:val="000F5218"/>
    <w:rsid w:val="000F54BA"/>
    <w:rsid w:val="000F5972"/>
    <w:rsid w:val="000F7EAB"/>
    <w:rsid w:val="00102416"/>
    <w:rsid w:val="00103398"/>
    <w:rsid w:val="0010623D"/>
    <w:rsid w:val="00107BD5"/>
    <w:rsid w:val="00114210"/>
    <w:rsid w:val="00115429"/>
    <w:rsid w:val="0011694F"/>
    <w:rsid w:val="00116C1E"/>
    <w:rsid w:val="001213AD"/>
    <w:rsid w:val="0013401B"/>
    <w:rsid w:val="001346E9"/>
    <w:rsid w:val="00135248"/>
    <w:rsid w:val="00135726"/>
    <w:rsid w:val="00137290"/>
    <w:rsid w:val="00147573"/>
    <w:rsid w:val="00147CF8"/>
    <w:rsid w:val="00151C55"/>
    <w:rsid w:val="00151CE9"/>
    <w:rsid w:val="001542E3"/>
    <w:rsid w:val="00154A7A"/>
    <w:rsid w:val="00155224"/>
    <w:rsid w:val="001630B2"/>
    <w:rsid w:val="0016682C"/>
    <w:rsid w:val="00166C9A"/>
    <w:rsid w:val="0016779F"/>
    <w:rsid w:val="00170035"/>
    <w:rsid w:val="00170D16"/>
    <w:rsid w:val="00175654"/>
    <w:rsid w:val="0018145E"/>
    <w:rsid w:val="0018648E"/>
    <w:rsid w:val="001905C2"/>
    <w:rsid w:val="00192005"/>
    <w:rsid w:val="00194CC3"/>
    <w:rsid w:val="001A09BC"/>
    <w:rsid w:val="001A164E"/>
    <w:rsid w:val="001A3AB3"/>
    <w:rsid w:val="001A3F65"/>
    <w:rsid w:val="001A5F8E"/>
    <w:rsid w:val="001B0855"/>
    <w:rsid w:val="001B2328"/>
    <w:rsid w:val="001B3110"/>
    <w:rsid w:val="001B4BF3"/>
    <w:rsid w:val="001B6297"/>
    <w:rsid w:val="001B7B85"/>
    <w:rsid w:val="001C646A"/>
    <w:rsid w:val="001C759F"/>
    <w:rsid w:val="001D706D"/>
    <w:rsid w:val="001E154C"/>
    <w:rsid w:val="001E4609"/>
    <w:rsid w:val="001E5314"/>
    <w:rsid w:val="001E7010"/>
    <w:rsid w:val="001F2119"/>
    <w:rsid w:val="001F6397"/>
    <w:rsid w:val="001F688F"/>
    <w:rsid w:val="002021D5"/>
    <w:rsid w:val="002036DA"/>
    <w:rsid w:val="00206077"/>
    <w:rsid w:val="0021040B"/>
    <w:rsid w:val="0021078F"/>
    <w:rsid w:val="00210AE3"/>
    <w:rsid w:val="00210F6E"/>
    <w:rsid w:val="00212CDA"/>
    <w:rsid w:val="00223B01"/>
    <w:rsid w:val="00226FC7"/>
    <w:rsid w:val="00231401"/>
    <w:rsid w:val="002356C0"/>
    <w:rsid w:val="0024145D"/>
    <w:rsid w:val="00242EF5"/>
    <w:rsid w:val="002452D8"/>
    <w:rsid w:val="002459B2"/>
    <w:rsid w:val="0025017B"/>
    <w:rsid w:val="002512B1"/>
    <w:rsid w:val="00253603"/>
    <w:rsid w:val="00254220"/>
    <w:rsid w:val="00260CE1"/>
    <w:rsid w:val="0026164D"/>
    <w:rsid w:val="0026297D"/>
    <w:rsid w:val="00265425"/>
    <w:rsid w:val="00266813"/>
    <w:rsid w:val="002673CE"/>
    <w:rsid w:val="00270E80"/>
    <w:rsid w:val="0027131D"/>
    <w:rsid w:val="00271EAE"/>
    <w:rsid w:val="00271FBA"/>
    <w:rsid w:val="00274286"/>
    <w:rsid w:val="002746AA"/>
    <w:rsid w:val="00277BEA"/>
    <w:rsid w:val="00280702"/>
    <w:rsid w:val="002876CD"/>
    <w:rsid w:val="002879D0"/>
    <w:rsid w:val="00295E33"/>
    <w:rsid w:val="002967C6"/>
    <w:rsid w:val="00297ADD"/>
    <w:rsid w:val="002A7348"/>
    <w:rsid w:val="002B3162"/>
    <w:rsid w:val="002B423D"/>
    <w:rsid w:val="002B51E6"/>
    <w:rsid w:val="002B699B"/>
    <w:rsid w:val="002C50A3"/>
    <w:rsid w:val="002C63FD"/>
    <w:rsid w:val="002D0B94"/>
    <w:rsid w:val="002D0F86"/>
    <w:rsid w:val="002D242F"/>
    <w:rsid w:val="002D29A0"/>
    <w:rsid w:val="002D2D84"/>
    <w:rsid w:val="002D39AD"/>
    <w:rsid w:val="002D6B8C"/>
    <w:rsid w:val="002D7BC2"/>
    <w:rsid w:val="002D7BDD"/>
    <w:rsid w:val="002E0494"/>
    <w:rsid w:val="002E32A4"/>
    <w:rsid w:val="002E3866"/>
    <w:rsid w:val="002E5715"/>
    <w:rsid w:val="002E710C"/>
    <w:rsid w:val="002E7AB2"/>
    <w:rsid w:val="002F07B5"/>
    <w:rsid w:val="002F4682"/>
    <w:rsid w:val="002F6F97"/>
    <w:rsid w:val="003015A0"/>
    <w:rsid w:val="00302AA5"/>
    <w:rsid w:val="003036D5"/>
    <w:rsid w:val="00305AD9"/>
    <w:rsid w:val="00306639"/>
    <w:rsid w:val="00307EC6"/>
    <w:rsid w:val="003135DB"/>
    <w:rsid w:val="00314627"/>
    <w:rsid w:val="00320220"/>
    <w:rsid w:val="003220D5"/>
    <w:rsid w:val="00323670"/>
    <w:rsid w:val="00324C20"/>
    <w:rsid w:val="003309BE"/>
    <w:rsid w:val="00330BC5"/>
    <w:rsid w:val="003335AE"/>
    <w:rsid w:val="0034148F"/>
    <w:rsid w:val="00345960"/>
    <w:rsid w:val="003464EA"/>
    <w:rsid w:val="00346DBD"/>
    <w:rsid w:val="00351EDA"/>
    <w:rsid w:val="003558FB"/>
    <w:rsid w:val="00357F24"/>
    <w:rsid w:val="003618AC"/>
    <w:rsid w:val="003631BD"/>
    <w:rsid w:val="00372FB2"/>
    <w:rsid w:val="00377529"/>
    <w:rsid w:val="0038122F"/>
    <w:rsid w:val="0038192F"/>
    <w:rsid w:val="00384C9F"/>
    <w:rsid w:val="00384D0F"/>
    <w:rsid w:val="0039144D"/>
    <w:rsid w:val="003A07E4"/>
    <w:rsid w:val="003A3A4D"/>
    <w:rsid w:val="003A4516"/>
    <w:rsid w:val="003A462C"/>
    <w:rsid w:val="003B4926"/>
    <w:rsid w:val="003B4EEA"/>
    <w:rsid w:val="003B7D95"/>
    <w:rsid w:val="003C17C9"/>
    <w:rsid w:val="003C3EA8"/>
    <w:rsid w:val="003D0F0F"/>
    <w:rsid w:val="003D20ED"/>
    <w:rsid w:val="003D22F5"/>
    <w:rsid w:val="003D4D06"/>
    <w:rsid w:val="003D545B"/>
    <w:rsid w:val="003D6229"/>
    <w:rsid w:val="003E7C05"/>
    <w:rsid w:val="003F31B6"/>
    <w:rsid w:val="003F40D7"/>
    <w:rsid w:val="003F4A21"/>
    <w:rsid w:val="00403EF2"/>
    <w:rsid w:val="004047AA"/>
    <w:rsid w:val="004125A3"/>
    <w:rsid w:val="00416F98"/>
    <w:rsid w:val="00423CB2"/>
    <w:rsid w:val="004279B9"/>
    <w:rsid w:val="00427DAA"/>
    <w:rsid w:val="004349A1"/>
    <w:rsid w:val="00435DB4"/>
    <w:rsid w:val="00435FC1"/>
    <w:rsid w:val="004417AB"/>
    <w:rsid w:val="00443884"/>
    <w:rsid w:val="0044439D"/>
    <w:rsid w:val="0044447C"/>
    <w:rsid w:val="00452279"/>
    <w:rsid w:val="00461B4D"/>
    <w:rsid w:val="00462AD2"/>
    <w:rsid w:val="00462CD7"/>
    <w:rsid w:val="004645A4"/>
    <w:rsid w:val="00467BC6"/>
    <w:rsid w:val="00483A53"/>
    <w:rsid w:val="00483BF1"/>
    <w:rsid w:val="00485AC7"/>
    <w:rsid w:val="0048658E"/>
    <w:rsid w:val="004868CD"/>
    <w:rsid w:val="004903BA"/>
    <w:rsid w:val="00493696"/>
    <w:rsid w:val="00494F0E"/>
    <w:rsid w:val="00495DC4"/>
    <w:rsid w:val="004B0EBB"/>
    <w:rsid w:val="004B36F4"/>
    <w:rsid w:val="004B3C48"/>
    <w:rsid w:val="004B73CD"/>
    <w:rsid w:val="004C2913"/>
    <w:rsid w:val="004D0969"/>
    <w:rsid w:val="004D11DA"/>
    <w:rsid w:val="004D42F1"/>
    <w:rsid w:val="004D4DAD"/>
    <w:rsid w:val="004D520A"/>
    <w:rsid w:val="004D5CCB"/>
    <w:rsid w:val="004E2508"/>
    <w:rsid w:val="004E3062"/>
    <w:rsid w:val="004E5472"/>
    <w:rsid w:val="004E6F84"/>
    <w:rsid w:val="004F0257"/>
    <w:rsid w:val="004F4B49"/>
    <w:rsid w:val="004F5AB9"/>
    <w:rsid w:val="004F6C41"/>
    <w:rsid w:val="00503A2D"/>
    <w:rsid w:val="0050508C"/>
    <w:rsid w:val="005064CC"/>
    <w:rsid w:val="0050744D"/>
    <w:rsid w:val="00511207"/>
    <w:rsid w:val="00511452"/>
    <w:rsid w:val="00512A12"/>
    <w:rsid w:val="00515D83"/>
    <w:rsid w:val="00516DAA"/>
    <w:rsid w:val="005219D2"/>
    <w:rsid w:val="005278F4"/>
    <w:rsid w:val="00531E15"/>
    <w:rsid w:val="00532811"/>
    <w:rsid w:val="00536412"/>
    <w:rsid w:val="00540C4B"/>
    <w:rsid w:val="00541545"/>
    <w:rsid w:val="0054207D"/>
    <w:rsid w:val="0054289A"/>
    <w:rsid w:val="00546312"/>
    <w:rsid w:val="0054693C"/>
    <w:rsid w:val="00546AC5"/>
    <w:rsid w:val="0054793A"/>
    <w:rsid w:val="00551BC0"/>
    <w:rsid w:val="00551BCE"/>
    <w:rsid w:val="005532B1"/>
    <w:rsid w:val="00554606"/>
    <w:rsid w:val="00561188"/>
    <w:rsid w:val="00562DCA"/>
    <w:rsid w:val="0056318A"/>
    <w:rsid w:val="0056363B"/>
    <w:rsid w:val="005675FF"/>
    <w:rsid w:val="00571D03"/>
    <w:rsid w:val="00573464"/>
    <w:rsid w:val="00574C3D"/>
    <w:rsid w:val="00575278"/>
    <w:rsid w:val="0057566D"/>
    <w:rsid w:val="00580FB8"/>
    <w:rsid w:val="00581A3A"/>
    <w:rsid w:val="005831D0"/>
    <w:rsid w:val="00584122"/>
    <w:rsid w:val="00595979"/>
    <w:rsid w:val="00597B2D"/>
    <w:rsid w:val="005A1579"/>
    <w:rsid w:val="005A2D85"/>
    <w:rsid w:val="005A44E1"/>
    <w:rsid w:val="005A5432"/>
    <w:rsid w:val="005B150A"/>
    <w:rsid w:val="005B2F86"/>
    <w:rsid w:val="005B6DDE"/>
    <w:rsid w:val="005B7AB0"/>
    <w:rsid w:val="005C081E"/>
    <w:rsid w:val="005C12AA"/>
    <w:rsid w:val="005D1717"/>
    <w:rsid w:val="005D1FF9"/>
    <w:rsid w:val="005E5707"/>
    <w:rsid w:val="005E662E"/>
    <w:rsid w:val="005F1815"/>
    <w:rsid w:val="005F563B"/>
    <w:rsid w:val="005F5C5F"/>
    <w:rsid w:val="00610CBA"/>
    <w:rsid w:val="00612806"/>
    <w:rsid w:val="00623119"/>
    <w:rsid w:val="00626866"/>
    <w:rsid w:val="00631DDD"/>
    <w:rsid w:val="00640C54"/>
    <w:rsid w:val="00642AC2"/>
    <w:rsid w:val="006436E4"/>
    <w:rsid w:val="006501DD"/>
    <w:rsid w:val="00651C49"/>
    <w:rsid w:val="00652B0F"/>
    <w:rsid w:val="00652ED1"/>
    <w:rsid w:val="0066256E"/>
    <w:rsid w:val="0066305B"/>
    <w:rsid w:val="00663806"/>
    <w:rsid w:val="00663A4F"/>
    <w:rsid w:val="006646D8"/>
    <w:rsid w:val="006664C0"/>
    <w:rsid w:val="00670996"/>
    <w:rsid w:val="00670D59"/>
    <w:rsid w:val="006711DF"/>
    <w:rsid w:val="00671A82"/>
    <w:rsid w:val="0067232F"/>
    <w:rsid w:val="00677888"/>
    <w:rsid w:val="006838EF"/>
    <w:rsid w:val="00684BB8"/>
    <w:rsid w:val="006910E1"/>
    <w:rsid w:val="00693443"/>
    <w:rsid w:val="00695555"/>
    <w:rsid w:val="006A06A1"/>
    <w:rsid w:val="006A301A"/>
    <w:rsid w:val="006A60DA"/>
    <w:rsid w:val="006A75A4"/>
    <w:rsid w:val="006B492F"/>
    <w:rsid w:val="006B4B15"/>
    <w:rsid w:val="006C48F8"/>
    <w:rsid w:val="006C7604"/>
    <w:rsid w:val="006D10D9"/>
    <w:rsid w:val="006D1FA2"/>
    <w:rsid w:val="006D4CD7"/>
    <w:rsid w:val="006D7743"/>
    <w:rsid w:val="006D7F39"/>
    <w:rsid w:val="006E0832"/>
    <w:rsid w:val="006E086B"/>
    <w:rsid w:val="006E146C"/>
    <w:rsid w:val="006E2B0F"/>
    <w:rsid w:val="006E561C"/>
    <w:rsid w:val="006E6668"/>
    <w:rsid w:val="006E76D8"/>
    <w:rsid w:val="006F3666"/>
    <w:rsid w:val="006F3C9D"/>
    <w:rsid w:val="006F629A"/>
    <w:rsid w:val="0070046F"/>
    <w:rsid w:val="00702411"/>
    <w:rsid w:val="007024EA"/>
    <w:rsid w:val="00703048"/>
    <w:rsid w:val="007032F1"/>
    <w:rsid w:val="00705596"/>
    <w:rsid w:val="0071552E"/>
    <w:rsid w:val="007166FA"/>
    <w:rsid w:val="00717621"/>
    <w:rsid w:val="00722BB8"/>
    <w:rsid w:val="0072591F"/>
    <w:rsid w:val="00726EBF"/>
    <w:rsid w:val="007362A0"/>
    <w:rsid w:val="007376B7"/>
    <w:rsid w:val="007405BA"/>
    <w:rsid w:val="0074323E"/>
    <w:rsid w:val="007432B6"/>
    <w:rsid w:val="00750042"/>
    <w:rsid w:val="007516A1"/>
    <w:rsid w:val="0075214C"/>
    <w:rsid w:val="00754D93"/>
    <w:rsid w:val="00757E7C"/>
    <w:rsid w:val="007601F0"/>
    <w:rsid w:val="0076343D"/>
    <w:rsid w:val="00770D70"/>
    <w:rsid w:val="00771648"/>
    <w:rsid w:val="0078043C"/>
    <w:rsid w:val="00783131"/>
    <w:rsid w:val="00783694"/>
    <w:rsid w:val="0078461A"/>
    <w:rsid w:val="00784DD9"/>
    <w:rsid w:val="00786549"/>
    <w:rsid w:val="00790B94"/>
    <w:rsid w:val="007911F6"/>
    <w:rsid w:val="007916DB"/>
    <w:rsid w:val="0079375C"/>
    <w:rsid w:val="007A297A"/>
    <w:rsid w:val="007A50B0"/>
    <w:rsid w:val="007A52BB"/>
    <w:rsid w:val="007A559D"/>
    <w:rsid w:val="007A5A7B"/>
    <w:rsid w:val="007B109F"/>
    <w:rsid w:val="007B1FE5"/>
    <w:rsid w:val="007B2EFE"/>
    <w:rsid w:val="007B39EA"/>
    <w:rsid w:val="007B4158"/>
    <w:rsid w:val="007C0659"/>
    <w:rsid w:val="007C0EF4"/>
    <w:rsid w:val="007C1702"/>
    <w:rsid w:val="007C19B8"/>
    <w:rsid w:val="007C44D2"/>
    <w:rsid w:val="007C5A0D"/>
    <w:rsid w:val="007C7232"/>
    <w:rsid w:val="007D0EB8"/>
    <w:rsid w:val="007D218D"/>
    <w:rsid w:val="007D46B8"/>
    <w:rsid w:val="007D735D"/>
    <w:rsid w:val="007D7D85"/>
    <w:rsid w:val="007E1D84"/>
    <w:rsid w:val="007E6610"/>
    <w:rsid w:val="007E6D24"/>
    <w:rsid w:val="007F08C1"/>
    <w:rsid w:val="007F29E0"/>
    <w:rsid w:val="007F3F97"/>
    <w:rsid w:val="00801F4A"/>
    <w:rsid w:val="008029AC"/>
    <w:rsid w:val="0080645D"/>
    <w:rsid w:val="00811238"/>
    <w:rsid w:val="00812A20"/>
    <w:rsid w:val="00812BFE"/>
    <w:rsid w:val="00812E27"/>
    <w:rsid w:val="008153B4"/>
    <w:rsid w:val="00832D84"/>
    <w:rsid w:val="00835646"/>
    <w:rsid w:val="00835F1D"/>
    <w:rsid w:val="0083639D"/>
    <w:rsid w:val="008373EE"/>
    <w:rsid w:val="00844D39"/>
    <w:rsid w:val="00846B23"/>
    <w:rsid w:val="0085198A"/>
    <w:rsid w:val="00852F57"/>
    <w:rsid w:val="00854A23"/>
    <w:rsid w:val="008673F3"/>
    <w:rsid w:val="00867970"/>
    <w:rsid w:val="00872510"/>
    <w:rsid w:val="0087493D"/>
    <w:rsid w:val="00877CD3"/>
    <w:rsid w:val="00880F83"/>
    <w:rsid w:val="008822EC"/>
    <w:rsid w:val="008840B0"/>
    <w:rsid w:val="00884AF8"/>
    <w:rsid w:val="00886199"/>
    <w:rsid w:val="0089526C"/>
    <w:rsid w:val="00895755"/>
    <w:rsid w:val="0089725A"/>
    <w:rsid w:val="008A0CDD"/>
    <w:rsid w:val="008A19EA"/>
    <w:rsid w:val="008A4ACF"/>
    <w:rsid w:val="008B2476"/>
    <w:rsid w:val="008B2C9E"/>
    <w:rsid w:val="008B52D4"/>
    <w:rsid w:val="008C021A"/>
    <w:rsid w:val="008C1F58"/>
    <w:rsid w:val="008C22E4"/>
    <w:rsid w:val="008C3514"/>
    <w:rsid w:val="008C7117"/>
    <w:rsid w:val="008D0560"/>
    <w:rsid w:val="008D0627"/>
    <w:rsid w:val="008D2E33"/>
    <w:rsid w:val="008D495B"/>
    <w:rsid w:val="008D7FA3"/>
    <w:rsid w:val="008E04C9"/>
    <w:rsid w:val="008E0C2E"/>
    <w:rsid w:val="008E2AC2"/>
    <w:rsid w:val="008E36FD"/>
    <w:rsid w:val="008E4418"/>
    <w:rsid w:val="008E569F"/>
    <w:rsid w:val="008E5A55"/>
    <w:rsid w:val="008E6EF2"/>
    <w:rsid w:val="008E7C5F"/>
    <w:rsid w:val="008E7EBF"/>
    <w:rsid w:val="008F3A28"/>
    <w:rsid w:val="00902C8A"/>
    <w:rsid w:val="00904E38"/>
    <w:rsid w:val="0090509D"/>
    <w:rsid w:val="00910B34"/>
    <w:rsid w:val="009148D5"/>
    <w:rsid w:val="00916189"/>
    <w:rsid w:val="009171B9"/>
    <w:rsid w:val="00932779"/>
    <w:rsid w:val="009335D9"/>
    <w:rsid w:val="00934497"/>
    <w:rsid w:val="00935CAD"/>
    <w:rsid w:val="00942517"/>
    <w:rsid w:val="00950789"/>
    <w:rsid w:val="00950E86"/>
    <w:rsid w:val="00954CF0"/>
    <w:rsid w:val="00956188"/>
    <w:rsid w:val="00960A2F"/>
    <w:rsid w:val="0096228C"/>
    <w:rsid w:val="009738AC"/>
    <w:rsid w:val="009801F3"/>
    <w:rsid w:val="00984A8D"/>
    <w:rsid w:val="0098533A"/>
    <w:rsid w:val="00985669"/>
    <w:rsid w:val="0098717F"/>
    <w:rsid w:val="00987262"/>
    <w:rsid w:val="009918E8"/>
    <w:rsid w:val="00992635"/>
    <w:rsid w:val="00995860"/>
    <w:rsid w:val="00995B4B"/>
    <w:rsid w:val="009961C8"/>
    <w:rsid w:val="00997826"/>
    <w:rsid w:val="009A1C44"/>
    <w:rsid w:val="009A292E"/>
    <w:rsid w:val="009A3932"/>
    <w:rsid w:val="009A4FBF"/>
    <w:rsid w:val="009A5504"/>
    <w:rsid w:val="009A6FB7"/>
    <w:rsid w:val="009B28BE"/>
    <w:rsid w:val="009C0CC8"/>
    <w:rsid w:val="009D285D"/>
    <w:rsid w:val="009E04EA"/>
    <w:rsid w:val="009E0633"/>
    <w:rsid w:val="009E0A16"/>
    <w:rsid w:val="009E2D8E"/>
    <w:rsid w:val="009F2F5B"/>
    <w:rsid w:val="009F3002"/>
    <w:rsid w:val="009F7ED2"/>
    <w:rsid w:val="00A00550"/>
    <w:rsid w:val="00A00616"/>
    <w:rsid w:val="00A027FC"/>
    <w:rsid w:val="00A11E7A"/>
    <w:rsid w:val="00A1394F"/>
    <w:rsid w:val="00A23682"/>
    <w:rsid w:val="00A23828"/>
    <w:rsid w:val="00A35E42"/>
    <w:rsid w:val="00A4043B"/>
    <w:rsid w:val="00A4045A"/>
    <w:rsid w:val="00A40EEE"/>
    <w:rsid w:val="00A41432"/>
    <w:rsid w:val="00A4431C"/>
    <w:rsid w:val="00A44A23"/>
    <w:rsid w:val="00A467E0"/>
    <w:rsid w:val="00A57AF1"/>
    <w:rsid w:val="00A6478E"/>
    <w:rsid w:val="00A64C87"/>
    <w:rsid w:val="00A735F1"/>
    <w:rsid w:val="00A77204"/>
    <w:rsid w:val="00A80A38"/>
    <w:rsid w:val="00A82B4A"/>
    <w:rsid w:val="00A855F6"/>
    <w:rsid w:val="00A95351"/>
    <w:rsid w:val="00A95E9B"/>
    <w:rsid w:val="00A97712"/>
    <w:rsid w:val="00AA03CE"/>
    <w:rsid w:val="00AA04C2"/>
    <w:rsid w:val="00AA2A49"/>
    <w:rsid w:val="00AA3E38"/>
    <w:rsid w:val="00AA7A1E"/>
    <w:rsid w:val="00AB0962"/>
    <w:rsid w:val="00AB1BBD"/>
    <w:rsid w:val="00AB34C5"/>
    <w:rsid w:val="00AB530D"/>
    <w:rsid w:val="00AB60B6"/>
    <w:rsid w:val="00AB666C"/>
    <w:rsid w:val="00AC0618"/>
    <w:rsid w:val="00AC1550"/>
    <w:rsid w:val="00AC15F0"/>
    <w:rsid w:val="00AC55D2"/>
    <w:rsid w:val="00AC627A"/>
    <w:rsid w:val="00AD38DD"/>
    <w:rsid w:val="00AD6B6D"/>
    <w:rsid w:val="00AD798A"/>
    <w:rsid w:val="00AE241E"/>
    <w:rsid w:val="00AE3B64"/>
    <w:rsid w:val="00AE41AF"/>
    <w:rsid w:val="00AE475E"/>
    <w:rsid w:val="00AE5B1F"/>
    <w:rsid w:val="00AE7807"/>
    <w:rsid w:val="00AF0D78"/>
    <w:rsid w:val="00AF196E"/>
    <w:rsid w:val="00AF240B"/>
    <w:rsid w:val="00AF378F"/>
    <w:rsid w:val="00B01D88"/>
    <w:rsid w:val="00B053D2"/>
    <w:rsid w:val="00B05B6D"/>
    <w:rsid w:val="00B101BF"/>
    <w:rsid w:val="00B1081F"/>
    <w:rsid w:val="00B11B29"/>
    <w:rsid w:val="00B12134"/>
    <w:rsid w:val="00B12171"/>
    <w:rsid w:val="00B16A10"/>
    <w:rsid w:val="00B17195"/>
    <w:rsid w:val="00B17C09"/>
    <w:rsid w:val="00B225DA"/>
    <w:rsid w:val="00B27839"/>
    <w:rsid w:val="00B33A4A"/>
    <w:rsid w:val="00B33EA4"/>
    <w:rsid w:val="00B36D50"/>
    <w:rsid w:val="00B404FD"/>
    <w:rsid w:val="00B44161"/>
    <w:rsid w:val="00B44DCB"/>
    <w:rsid w:val="00B44F42"/>
    <w:rsid w:val="00B45CCF"/>
    <w:rsid w:val="00B45E17"/>
    <w:rsid w:val="00B47D75"/>
    <w:rsid w:val="00B60F58"/>
    <w:rsid w:val="00B61903"/>
    <w:rsid w:val="00B62492"/>
    <w:rsid w:val="00B67E47"/>
    <w:rsid w:val="00B72518"/>
    <w:rsid w:val="00B74359"/>
    <w:rsid w:val="00B74746"/>
    <w:rsid w:val="00B75AD7"/>
    <w:rsid w:val="00B8200E"/>
    <w:rsid w:val="00B840BD"/>
    <w:rsid w:val="00B86135"/>
    <w:rsid w:val="00B91B47"/>
    <w:rsid w:val="00B92FDE"/>
    <w:rsid w:val="00B96562"/>
    <w:rsid w:val="00BA3B56"/>
    <w:rsid w:val="00BA5E0B"/>
    <w:rsid w:val="00BA5EE4"/>
    <w:rsid w:val="00BB015C"/>
    <w:rsid w:val="00BB3316"/>
    <w:rsid w:val="00BB48E0"/>
    <w:rsid w:val="00BC3CEB"/>
    <w:rsid w:val="00BC5DFC"/>
    <w:rsid w:val="00BC7D19"/>
    <w:rsid w:val="00BE028E"/>
    <w:rsid w:val="00BE3839"/>
    <w:rsid w:val="00BE4F5D"/>
    <w:rsid w:val="00BF2741"/>
    <w:rsid w:val="00BF5088"/>
    <w:rsid w:val="00C034C8"/>
    <w:rsid w:val="00C05377"/>
    <w:rsid w:val="00C0627D"/>
    <w:rsid w:val="00C06A63"/>
    <w:rsid w:val="00C0739F"/>
    <w:rsid w:val="00C07C02"/>
    <w:rsid w:val="00C10979"/>
    <w:rsid w:val="00C125D4"/>
    <w:rsid w:val="00C136C2"/>
    <w:rsid w:val="00C159C0"/>
    <w:rsid w:val="00C15F92"/>
    <w:rsid w:val="00C24146"/>
    <w:rsid w:val="00C300AE"/>
    <w:rsid w:val="00C3359A"/>
    <w:rsid w:val="00C36BBF"/>
    <w:rsid w:val="00C40AB0"/>
    <w:rsid w:val="00C41C0F"/>
    <w:rsid w:val="00C42C93"/>
    <w:rsid w:val="00C42DE1"/>
    <w:rsid w:val="00C42EEB"/>
    <w:rsid w:val="00C42FC5"/>
    <w:rsid w:val="00C448D3"/>
    <w:rsid w:val="00C47128"/>
    <w:rsid w:val="00C472AA"/>
    <w:rsid w:val="00C50D63"/>
    <w:rsid w:val="00C5291D"/>
    <w:rsid w:val="00C52977"/>
    <w:rsid w:val="00C53FE7"/>
    <w:rsid w:val="00C71D63"/>
    <w:rsid w:val="00C74263"/>
    <w:rsid w:val="00C742BD"/>
    <w:rsid w:val="00C74E52"/>
    <w:rsid w:val="00C86686"/>
    <w:rsid w:val="00C90306"/>
    <w:rsid w:val="00C95D75"/>
    <w:rsid w:val="00C96652"/>
    <w:rsid w:val="00CA465F"/>
    <w:rsid w:val="00CA7292"/>
    <w:rsid w:val="00CB48D8"/>
    <w:rsid w:val="00CB4E89"/>
    <w:rsid w:val="00CB5B20"/>
    <w:rsid w:val="00CC292E"/>
    <w:rsid w:val="00CC6029"/>
    <w:rsid w:val="00CC7B26"/>
    <w:rsid w:val="00CC7EBA"/>
    <w:rsid w:val="00CD036C"/>
    <w:rsid w:val="00CD0AA2"/>
    <w:rsid w:val="00CD3589"/>
    <w:rsid w:val="00CD5889"/>
    <w:rsid w:val="00CE0F53"/>
    <w:rsid w:val="00CE1273"/>
    <w:rsid w:val="00CE1B76"/>
    <w:rsid w:val="00CE2AC6"/>
    <w:rsid w:val="00CE56B5"/>
    <w:rsid w:val="00CF03D5"/>
    <w:rsid w:val="00CF0ABA"/>
    <w:rsid w:val="00CF5365"/>
    <w:rsid w:val="00CF79E7"/>
    <w:rsid w:val="00D02444"/>
    <w:rsid w:val="00D02FAB"/>
    <w:rsid w:val="00D0440F"/>
    <w:rsid w:val="00D04AAF"/>
    <w:rsid w:val="00D05B4A"/>
    <w:rsid w:val="00D061FC"/>
    <w:rsid w:val="00D07EDB"/>
    <w:rsid w:val="00D165A0"/>
    <w:rsid w:val="00D20475"/>
    <w:rsid w:val="00D21053"/>
    <w:rsid w:val="00D23B8A"/>
    <w:rsid w:val="00D2629E"/>
    <w:rsid w:val="00D263D4"/>
    <w:rsid w:val="00D27E64"/>
    <w:rsid w:val="00D30FBC"/>
    <w:rsid w:val="00D3622D"/>
    <w:rsid w:val="00D44670"/>
    <w:rsid w:val="00D5137F"/>
    <w:rsid w:val="00D52985"/>
    <w:rsid w:val="00D53FF1"/>
    <w:rsid w:val="00D638DA"/>
    <w:rsid w:val="00D638E2"/>
    <w:rsid w:val="00D64309"/>
    <w:rsid w:val="00D720B3"/>
    <w:rsid w:val="00D74ECA"/>
    <w:rsid w:val="00D76BDF"/>
    <w:rsid w:val="00D85BEB"/>
    <w:rsid w:val="00D87497"/>
    <w:rsid w:val="00D91503"/>
    <w:rsid w:val="00D959D5"/>
    <w:rsid w:val="00D95F3E"/>
    <w:rsid w:val="00DA22F4"/>
    <w:rsid w:val="00DA51E4"/>
    <w:rsid w:val="00DA67DE"/>
    <w:rsid w:val="00DA6CE2"/>
    <w:rsid w:val="00DB17FF"/>
    <w:rsid w:val="00DB2278"/>
    <w:rsid w:val="00DB4BBF"/>
    <w:rsid w:val="00DB64F5"/>
    <w:rsid w:val="00DB6BFB"/>
    <w:rsid w:val="00DC12C7"/>
    <w:rsid w:val="00DD02B9"/>
    <w:rsid w:val="00DD0825"/>
    <w:rsid w:val="00DD1E12"/>
    <w:rsid w:val="00DD3157"/>
    <w:rsid w:val="00DD505A"/>
    <w:rsid w:val="00DE5ADC"/>
    <w:rsid w:val="00DE5B35"/>
    <w:rsid w:val="00DE7E2B"/>
    <w:rsid w:val="00DF1D58"/>
    <w:rsid w:val="00DF4CC5"/>
    <w:rsid w:val="00E02B77"/>
    <w:rsid w:val="00E032E1"/>
    <w:rsid w:val="00E0420C"/>
    <w:rsid w:val="00E0519A"/>
    <w:rsid w:val="00E05DCF"/>
    <w:rsid w:val="00E119AD"/>
    <w:rsid w:val="00E11EDB"/>
    <w:rsid w:val="00E128B8"/>
    <w:rsid w:val="00E14A97"/>
    <w:rsid w:val="00E15967"/>
    <w:rsid w:val="00E17A05"/>
    <w:rsid w:val="00E221AD"/>
    <w:rsid w:val="00E31364"/>
    <w:rsid w:val="00E3465C"/>
    <w:rsid w:val="00E367A5"/>
    <w:rsid w:val="00E4351E"/>
    <w:rsid w:val="00E4395C"/>
    <w:rsid w:val="00E460AF"/>
    <w:rsid w:val="00E502D0"/>
    <w:rsid w:val="00E51C50"/>
    <w:rsid w:val="00E5566B"/>
    <w:rsid w:val="00E629F2"/>
    <w:rsid w:val="00E673E0"/>
    <w:rsid w:val="00E721F8"/>
    <w:rsid w:val="00E7398E"/>
    <w:rsid w:val="00E73C8B"/>
    <w:rsid w:val="00E76321"/>
    <w:rsid w:val="00E77ECA"/>
    <w:rsid w:val="00E84241"/>
    <w:rsid w:val="00E90310"/>
    <w:rsid w:val="00E90CB0"/>
    <w:rsid w:val="00E92663"/>
    <w:rsid w:val="00E97CFE"/>
    <w:rsid w:val="00EA0ABA"/>
    <w:rsid w:val="00EA4740"/>
    <w:rsid w:val="00EA6478"/>
    <w:rsid w:val="00EA6E5B"/>
    <w:rsid w:val="00EB35AC"/>
    <w:rsid w:val="00EB59CE"/>
    <w:rsid w:val="00EB6DB5"/>
    <w:rsid w:val="00EC01F0"/>
    <w:rsid w:val="00EC0BAA"/>
    <w:rsid w:val="00EC283A"/>
    <w:rsid w:val="00EC355C"/>
    <w:rsid w:val="00EC467C"/>
    <w:rsid w:val="00EC6F01"/>
    <w:rsid w:val="00EC7E5F"/>
    <w:rsid w:val="00ED00BF"/>
    <w:rsid w:val="00ED0795"/>
    <w:rsid w:val="00ED55E5"/>
    <w:rsid w:val="00ED7369"/>
    <w:rsid w:val="00EE0020"/>
    <w:rsid w:val="00EE02A6"/>
    <w:rsid w:val="00EE0D5F"/>
    <w:rsid w:val="00EE0FB4"/>
    <w:rsid w:val="00EF035C"/>
    <w:rsid w:val="00EF2631"/>
    <w:rsid w:val="00EF417B"/>
    <w:rsid w:val="00F012DB"/>
    <w:rsid w:val="00F027AA"/>
    <w:rsid w:val="00F056AD"/>
    <w:rsid w:val="00F05897"/>
    <w:rsid w:val="00F05E57"/>
    <w:rsid w:val="00F05E70"/>
    <w:rsid w:val="00F0694F"/>
    <w:rsid w:val="00F11181"/>
    <w:rsid w:val="00F1307D"/>
    <w:rsid w:val="00F142A5"/>
    <w:rsid w:val="00F14775"/>
    <w:rsid w:val="00F2036D"/>
    <w:rsid w:val="00F2378D"/>
    <w:rsid w:val="00F24EA5"/>
    <w:rsid w:val="00F27F2C"/>
    <w:rsid w:val="00F304D4"/>
    <w:rsid w:val="00F34AA3"/>
    <w:rsid w:val="00F35E9A"/>
    <w:rsid w:val="00F37E3C"/>
    <w:rsid w:val="00F4439B"/>
    <w:rsid w:val="00F44865"/>
    <w:rsid w:val="00F4678E"/>
    <w:rsid w:val="00F47AFB"/>
    <w:rsid w:val="00F53306"/>
    <w:rsid w:val="00F55F94"/>
    <w:rsid w:val="00F56355"/>
    <w:rsid w:val="00F56BB9"/>
    <w:rsid w:val="00F57610"/>
    <w:rsid w:val="00F57C11"/>
    <w:rsid w:val="00F602B9"/>
    <w:rsid w:val="00F612C6"/>
    <w:rsid w:val="00F6225A"/>
    <w:rsid w:val="00F6246A"/>
    <w:rsid w:val="00F64065"/>
    <w:rsid w:val="00F71309"/>
    <w:rsid w:val="00F72EFA"/>
    <w:rsid w:val="00F73F72"/>
    <w:rsid w:val="00F8281F"/>
    <w:rsid w:val="00F82CA7"/>
    <w:rsid w:val="00F83A03"/>
    <w:rsid w:val="00F86070"/>
    <w:rsid w:val="00F87044"/>
    <w:rsid w:val="00F8732D"/>
    <w:rsid w:val="00F903ED"/>
    <w:rsid w:val="00F90E6D"/>
    <w:rsid w:val="00F919A2"/>
    <w:rsid w:val="00F9372E"/>
    <w:rsid w:val="00F94D12"/>
    <w:rsid w:val="00FA1E86"/>
    <w:rsid w:val="00FA29C2"/>
    <w:rsid w:val="00FA437F"/>
    <w:rsid w:val="00FB27B8"/>
    <w:rsid w:val="00FB2952"/>
    <w:rsid w:val="00FB38DD"/>
    <w:rsid w:val="00FB3993"/>
    <w:rsid w:val="00FB3ED7"/>
    <w:rsid w:val="00FB48D5"/>
    <w:rsid w:val="00FB579C"/>
    <w:rsid w:val="00FC0011"/>
    <w:rsid w:val="00FC005A"/>
    <w:rsid w:val="00FC30FF"/>
    <w:rsid w:val="00FC3D29"/>
    <w:rsid w:val="00FC66E5"/>
    <w:rsid w:val="00FC6E99"/>
    <w:rsid w:val="00FD0902"/>
    <w:rsid w:val="00FD246E"/>
    <w:rsid w:val="00FD2EB2"/>
    <w:rsid w:val="00FD3884"/>
    <w:rsid w:val="00FD4E83"/>
    <w:rsid w:val="00FD66F8"/>
    <w:rsid w:val="00FE0181"/>
    <w:rsid w:val="00FE2DF1"/>
    <w:rsid w:val="00FE52B5"/>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23A5"/>
  <w15:docId w15:val="{1958701E-75B0-4A0C-AAB7-86C6FE7D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semiHidden/>
    <w:rsid w:val="004B3C48"/>
    <w:rPr>
      <w:sz w:val="20"/>
      <w:szCs w:val="20"/>
    </w:rPr>
  </w:style>
  <w:style w:type="character" w:customStyle="1" w:styleId="CommentTextChar">
    <w:name w:val="Comment Text Char"/>
    <w:link w:val="CommentText"/>
    <w:semiHidden/>
    <w:rsid w:val="004B3C48"/>
    <w:rPr>
      <w:rFonts w:ascii="Times New Roman" w:eastAsia="Times New Roman" w:hAnsi="Times New Roman" w:cs="Times New Roman"/>
      <w:noProof/>
      <w:sz w:val="20"/>
      <w:szCs w:val="20"/>
      <w:lang w:eastAsia="sk-SK"/>
    </w:rPr>
  </w:style>
  <w:style w:type="character" w:styleId="CommentReference">
    <w:name w:val="annotation reference"/>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23A1-08A0-4AB8-8B2C-046E5558DAC2}">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82F8DBD7-1D90-4C00-88A3-772D477B1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64AB6-6A5C-4CC6-8714-D040D771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5231</Words>
  <Characters>29819</Characters>
  <Application>Microsoft Office Word</Application>
  <DocSecurity>0</DocSecurity>
  <Lines>248</Lines>
  <Paragraphs>69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Kúpna_zmluva_1ks_osob._motorov._vozidla_19.3.2020_na_prip..docx</vt:lpstr>
      <vt:lpstr/>
    </vt:vector>
  </TitlesOfParts>
  <Company>NARODNA BANKA SLOVENSKA</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Kúpna_zmluva_1ks_osob._motorov._vozidla_19.3.2020_na_prip..docx</dc:title>
  <dc:creator>Simko Zdenko</dc:creator>
  <cp:lastModifiedBy>Kučera Milan</cp:lastModifiedBy>
  <cp:revision>2</cp:revision>
  <cp:lastPrinted>2019-05-28T10:09:00Z</cp:lastPrinted>
  <dcterms:created xsi:type="dcterms:W3CDTF">2020-04-24T12:46:00Z</dcterms:created>
  <dcterms:modified xsi:type="dcterms:W3CDTF">2020-04-24T12:46:00Z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