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1EC5B4C1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345869" w:rsidRPr="00345869">
        <w:rPr>
          <w:rFonts w:ascii="Times New Roman" w:hAnsi="Times New Roman" w:cs="Times New Roman"/>
          <w:b/>
          <w:bCs/>
        </w:rPr>
        <w:t xml:space="preserve">Materiálno-technické a produkčné zabezpečenie </w:t>
      </w:r>
      <w:r w:rsidR="00A33455">
        <w:rPr>
          <w:rFonts w:ascii="Times New Roman" w:hAnsi="Times New Roman" w:cs="Times New Roman"/>
          <w:b/>
          <w:bCs/>
        </w:rPr>
        <w:t>podujatí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</w:t>
      </w:r>
      <w:r w:rsidR="00345869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F8ED" w14:textId="77777777" w:rsidR="00E87A4E" w:rsidRDefault="00E87A4E" w:rsidP="00485CCC">
      <w:pPr>
        <w:spacing w:after="0" w:line="240" w:lineRule="auto"/>
      </w:pPr>
      <w:r>
        <w:separator/>
      </w:r>
    </w:p>
  </w:endnote>
  <w:endnote w:type="continuationSeparator" w:id="0">
    <w:p w14:paraId="53E9C746" w14:textId="77777777" w:rsidR="00E87A4E" w:rsidRDefault="00E87A4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C31C" w14:textId="77777777" w:rsidR="00E87A4E" w:rsidRDefault="00E87A4E" w:rsidP="00485CCC">
      <w:pPr>
        <w:spacing w:after="0" w:line="240" w:lineRule="auto"/>
      </w:pPr>
      <w:r>
        <w:separator/>
      </w:r>
    </w:p>
  </w:footnote>
  <w:footnote w:type="continuationSeparator" w:id="0">
    <w:p w14:paraId="4F2FC1F8" w14:textId="77777777" w:rsidR="00E87A4E" w:rsidRDefault="00E87A4E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1096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45869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428B2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24CC5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33455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69CA"/>
    <w:rsid w:val="00E17DB0"/>
    <w:rsid w:val="00E2471C"/>
    <w:rsid w:val="00E45D46"/>
    <w:rsid w:val="00E52347"/>
    <w:rsid w:val="00E547C5"/>
    <w:rsid w:val="00E55603"/>
    <w:rsid w:val="00E637D7"/>
    <w:rsid w:val="00E86323"/>
    <w:rsid w:val="00E87A4E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2</cp:revision>
  <cp:lastPrinted>2021-06-21T05:37:00Z</cp:lastPrinted>
  <dcterms:created xsi:type="dcterms:W3CDTF">2025-12-11T14:25:00Z</dcterms:created>
  <dcterms:modified xsi:type="dcterms:W3CDTF">2025-12-11T14:25:00Z</dcterms:modified>
</cp:coreProperties>
</file>