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F6A6" w14:textId="77777777" w:rsidR="00D224A5" w:rsidRPr="00EE07F6" w:rsidRDefault="00D224A5" w:rsidP="00D224A5">
      <w:pPr>
        <w:ind w:left="7090" w:firstLine="423"/>
        <w:rPr>
          <w:rFonts w:asciiTheme="minorHAnsi" w:hAnsiTheme="minorHAnsi" w:cstheme="minorHAnsi"/>
        </w:rPr>
      </w:pPr>
    </w:p>
    <w:p w14:paraId="62A0F00E" w14:textId="77777777" w:rsidR="00D224A5" w:rsidRPr="00EE07F6" w:rsidRDefault="00D224A5" w:rsidP="00D224A5">
      <w:pPr>
        <w:ind w:left="7090" w:firstLine="423"/>
        <w:rPr>
          <w:rFonts w:asciiTheme="minorHAnsi" w:hAnsiTheme="minorHAnsi" w:cstheme="minorHAnsi"/>
          <w:b/>
          <w:bCs/>
          <w:sz w:val="28"/>
          <w:szCs w:val="36"/>
        </w:rPr>
      </w:pPr>
      <w:r w:rsidRPr="00EE07F6">
        <w:rPr>
          <w:rFonts w:asciiTheme="minorHAnsi" w:hAnsiTheme="minorHAnsi" w:cstheme="minorHAnsi"/>
          <w:b/>
          <w:bCs/>
          <w:sz w:val="28"/>
          <w:szCs w:val="36"/>
        </w:rPr>
        <w:t>VÝTISK:</w:t>
      </w:r>
    </w:p>
    <w:p w14:paraId="53263A4D" w14:textId="77777777" w:rsidR="00D224A5" w:rsidRPr="00EE07F6" w:rsidRDefault="00D224A5" w:rsidP="00D224A5">
      <w:pPr>
        <w:rPr>
          <w:rFonts w:asciiTheme="minorHAnsi" w:hAnsiTheme="minorHAnsi" w:cstheme="minorHAns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5"/>
        <w:gridCol w:w="4308"/>
      </w:tblGrid>
      <w:tr w:rsidR="00D224A5" w:rsidRPr="00EE07F6" w14:paraId="2B8DD192" w14:textId="77777777" w:rsidTr="008B47DE">
        <w:tc>
          <w:tcPr>
            <w:tcW w:w="4815" w:type="dxa"/>
            <w:vAlign w:val="center"/>
          </w:tcPr>
          <w:p w14:paraId="7C97876B" w14:textId="01AAC261"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4E1A92" w:rsidRPr="00EE07F6">
              <w:rPr>
                <w:rFonts w:asciiTheme="minorHAnsi" w:hAnsiTheme="minorHAnsi" w:cstheme="minorHAnsi"/>
                <w:sz w:val="22"/>
                <w:szCs w:val="22"/>
              </w:rPr>
              <w:t>Kupujícího</w:t>
            </w:r>
          </w:p>
        </w:tc>
        <w:tc>
          <w:tcPr>
            <w:tcW w:w="4365" w:type="dxa"/>
            <w:vAlign w:val="center"/>
          </w:tcPr>
          <w:p w14:paraId="5C32FFD7" w14:textId="78563E49" w:rsidR="00D224A5" w:rsidRPr="00EE07F6" w:rsidRDefault="0090618F" w:rsidP="00A37C2A">
            <w:pPr>
              <w:pStyle w:val="Zkladntext2"/>
              <w:spacing w:before="120" w:line="240" w:lineRule="auto"/>
              <w:jc w:val="center"/>
              <w:rPr>
                <w:rFonts w:asciiTheme="minorHAnsi" w:hAnsiTheme="minorHAnsi" w:cstheme="minorHAnsi"/>
                <w:b/>
                <w:bCs/>
                <w:sz w:val="22"/>
                <w:szCs w:val="22"/>
              </w:rPr>
            </w:pPr>
            <w:r>
              <w:rPr>
                <w:rFonts w:asciiTheme="minorHAnsi" w:hAnsiTheme="minorHAnsi" w:cstheme="minorHAnsi"/>
                <w:b/>
                <w:bCs/>
                <w:sz w:val="24"/>
                <w:szCs w:val="24"/>
              </w:rPr>
              <w:t>2025219</w:t>
            </w:r>
          </w:p>
        </w:tc>
      </w:tr>
      <w:tr w:rsidR="00D224A5" w:rsidRPr="00EE07F6" w14:paraId="4CA481DC" w14:textId="77777777" w:rsidTr="008B47DE">
        <w:tc>
          <w:tcPr>
            <w:tcW w:w="4815" w:type="dxa"/>
            <w:vAlign w:val="center"/>
          </w:tcPr>
          <w:p w14:paraId="7AAD882E" w14:textId="60E242DF"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327574" w:rsidRPr="00EE07F6">
              <w:rPr>
                <w:rFonts w:asciiTheme="minorHAnsi" w:hAnsiTheme="minorHAnsi" w:cstheme="minorHAnsi"/>
                <w:sz w:val="22"/>
                <w:szCs w:val="22"/>
              </w:rPr>
              <w:t>P</w:t>
            </w:r>
            <w:r w:rsidR="004E1A92" w:rsidRPr="00EE07F6">
              <w:rPr>
                <w:rFonts w:asciiTheme="minorHAnsi" w:hAnsiTheme="minorHAnsi" w:cstheme="minorHAnsi"/>
                <w:sz w:val="22"/>
                <w:szCs w:val="22"/>
              </w:rPr>
              <w:t>rodávajícího</w:t>
            </w:r>
          </w:p>
        </w:tc>
        <w:tc>
          <w:tcPr>
            <w:tcW w:w="4365" w:type="dxa"/>
            <w:vAlign w:val="center"/>
          </w:tcPr>
          <w:p w14:paraId="6E4E4B1D" w14:textId="085E7A49" w:rsidR="00D224A5" w:rsidRPr="00EE07F6" w:rsidRDefault="006802E5" w:rsidP="00A850C5">
            <w:pPr>
              <w:spacing w:before="120" w:after="120"/>
              <w:jc w:val="center"/>
              <w:rPr>
                <w:rFonts w:asciiTheme="minorHAnsi" w:hAnsiTheme="minorHAnsi" w:cstheme="minorHAnsi"/>
                <w:sz w:val="22"/>
                <w:szCs w:val="22"/>
              </w:rPr>
            </w:pPr>
            <w:r w:rsidRPr="00B60EFD">
              <w:rPr>
                <w:rFonts w:asciiTheme="minorHAnsi" w:hAnsiTheme="minorHAnsi" w:cstheme="minorHAnsi"/>
                <w:sz w:val="22"/>
                <w:szCs w:val="22"/>
                <w:highlight w:val="green"/>
              </w:rPr>
              <w:t>[doplní dodavatel]</w:t>
            </w:r>
          </w:p>
        </w:tc>
      </w:tr>
    </w:tbl>
    <w:p w14:paraId="5E16A52B"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25CB5111"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03F1C8FA" w14:textId="77777777" w:rsidR="00D224A5" w:rsidRPr="00EE07F6" w:rsidRDefault="00D224A5" w:rsidP="00D224A5">
      <w:pPr>
        <w:jc w:val="center"/>
        <w:rPr>
          <w:rFonts w:asciiTheme="minorHAnsi" w:hAnsiTheme="minorHAnsi" w:cstheme="minorHAnsi"/>
          <w:sz w:val="22"/>
          <w:szCs w:val="22"/>
        </w:rPr>
      </w:pPr>
    </w:p>
    <w:p w14:paraId="6DB7E374" w14:textId="77777777" w:rsidR="00D224A5" w:rsidRPr="00EE07F6" w:rsidRDefault="00D224A5" w:rsidP="00D224A5">
      <w:pPr>
        <w:jc w:val="center"/>
        <w:rPr>
          <w:rFonts w:asciiTheme="minorHAnsi" w:hAnsiTheme="minorHAnsi" w:cstheme="minorHAnsi"/>
          <w:sz w:val="22"/>
          <w:szCs w:val="22"/>
        </w:rPr>
      </w:pPr>
    </w:p>
    <w:p w14:paraId="429DC1AA" w14:textId="77777777" w:rsidR="00D224A5" w:rsidRPr="00EE07F6" w:rsidRDefault="00D224A5" w:rsidP="00D224A5">
      <w:pPr>
        <w:jc w:val="center"/>
        <w:rPr>
          <w:rFonts w:asciiTheme="minorHAnsi" w:hAnsiTheme="minorHAnsi" w:cstheme="minorHAnsi"/>
          <w:b/>
          <w:bCs/>
          <w:sz w:val="28"/>
          <w:szCs w:val="28"/>
        </w:rPr>
      </w:pPr>
      <w:r w:rsidRPr="00EE07F6">
        <w:rPr>
          <w:rFonts w:asciiTheme="minorHAnsi" w:hAnsiTheme="minorHAnsi" w:cstheme="minorHAnsi"/>
          <w:b/>
          <w:bCs/>
          <w:sz w:val="28"/>
          <w:szCs w:val="28"/>
        </w:rPr>
        <w:t>Silnice LK a.s.</w:t>
      </w:r>
    </w:p>
    <w:p w14:paraId="391B7F95" w14:textId="77777777" w:rsidR="00D224A5" w:rsidRPr="00EE07F6" w:rsidRDefault="00D224A5" w:rsidP="00D224A5">
      <w:pPr>
        <w:spacing w:after="120"/>
        <w:jc w:val="center"/>
        <w:rPr>
          <w:rFonts w:asciiTheme="minorHAnsi" w:hAnsiTheme="minorHAnsi" w:cstheme="minorHAnsi"/>
          <w:sz w:val="22"/>
          <w:szCs w:val="22"/>
        </w:rPr>
      </w:pPr>
    </w:p>
    <w:p w14:paraId="6EFA5563" w14:textId="77777777" w:rsidR="00D224A5" w:rsidRPr="00EE07F6" w:rsidRDefault="00D224A5" w:rsidP="00D224A5">
      <w:pPr>
        <w:jc w:val="center"/>
        <w:rPr>
          <w:rFonts w:asciiTheme="minorHAnsi" w:hAnsiTheme="minorHAnsi" w:cstheme="minorHAnsi"/>
          <w:sz w:val="22"/>
          <w:szCs w:val="22"/>
        </w:rPr>
      </w:pPr>
      <w:r w:rsidRPr="00EE07F6">
        <w:rPr>
          <w:rFonts w:asciiTheme="minorHAnsi" w:hAnsiTheme="minorHAnsi" w:cstheme="minorHAnsi"/>
          <w:sz w:val="22"/>
          <w:szCs w:val="22"/>
        </w:rPr>
        <w:t>a</w:t>
      </w:r>
    </w:p>
    <w:p w14:paraId="14AAA423" w14:textId="77777777" w:rsidR="00D224A5" w:rsidRPr="00EE07F6" w:rsidRDefault="00D224A5" w:rsidP="00D224A5">
      <w:pPr>
        <w:spacing w:after="120"/>
        <w:jc w:val="center"/>
        <w:rPr>
          <w:rFonts w:asciiTheme="minorHAnsi" w:hAnsiTheme="minorHAnsi" w:cstheme="minorHAnsi"/>
          <w:sz w:val="22"/>
          <w:szCs w:val="22"/>
        </w:rPr>
      </w:pPr>
    </w:p>
    <w:p w14:paraId="2F53EC47" w14:textId="7AD7E457" w:rsidR="00D224A5" w:rsidRDefault="006802E5" w:rsidP="00D224A5">
      <w:pPr>
        <w:jc w:val="center"/>
        <w:rPr>
          <w:rFonts w:asciiTheme="minorHAnsi" w:hAnsiTheme="minorHAnsi" w:cstheme="minorHAnsi"/>
          <w:b/>
          <w:bCs/>
          <w:sz w:val="28"/>
          <w:szCs w:val="28"/>
        </w:rPr>
      </w:pPr>
      <w:r w:rsidRPr="00B60EFD">
        <w:rPr>
          <w:rFonts w:asciiTheme="minorHAnsi" w:hAnsiTheme="minorHAnsi" w:cstheme="minorHAnsi"/>
          <w:b/>
          <w:bCs/>
          <w:sz w:val="28"/>
          <w:szCs w:val="28"/>
          <w:highlight w:val="green"/>
        </w:rPr>
        <w:t>[doplní dodavatel]</w:t>
      </w:r>
    </w:p>
    <w:p w14:paraId="475FD56A" w14:textId="6CDCC3C4" w:rsidR="009E56BF" w:rsidRDefault="009E56BF" w:rsidP="00D224A5">
      <w:pPr>
        <w:jc w:val="center"/>
        <w:rPr>
          <w:rFonts w:asciiTheme="minorHAnsi" w:hAnsiTheme="minorHAnsi" w:cstheme="minorHAnsi"/>
          <w:b/>
          <w:bCs/>
          <w:sz w:val="28"/>
          <w:szCs w:val="28"/>
        </w:rPr>
      </w:pPr>
    </w:p>
    <w:p w14:paraId="6C4F3953" w14:textId="3657208F" w:rsidR="009E56BF" w:rsidRDefault="009E56BF" w:rsidP="00D224A5">
      <w:pPr>
        <w:jc w:val="center"/>
        <w:rPr>
          <w:rFonts w:asciiTheme="minorHAnsi" w:hAnsiTheme="minorHAnsi" w:cstheme="minorHAnsi"/>
          <w:b/>
          <w:bCs/>
          <w:sz w:val="28"/>
          <w:szCs w:val="28"/>
        </w:rPr>
      </w:pPr>
    </w:p>
    <w:p w14:paraId="4788EE15" w14:textId="6B227730" w:rsidR="009E56BF" w:rsidRDefault="009E56BF" w:rsidP="00D224A5">
      <w:pPr>
        <w:jc w:val="center"/>
        <w:rPr>
          <w:rFonts w:asciiTheme="minorHAnsi" w:hAnsiTheme="minorHAnsi" w:cstheme="minorHAnsi"/>
          <w:b/>
          <w:bCs/>
          <w:sz w:val="28"/>
          <w:szCs w:val="28"/>
        </w:rPr>
      </w:pPr>
    </w:p>
    <w:p w14:paraId="24436B4B" w14:textId="77777777" w:rsidR="009E56BF" w:rsidRPr="00EE07F6" w:rsidRDefault="009E56BF" w:rsidP="00D224A5">
      <w:pPr>
        <w:jc w:val="center"/>
        <w:rPr>
          <w:rFonts w:asciiTheme="minorHAnsi" w:hAnsiTheme="minorHAnsi" w:cstheme="minorHAnsi"/>
          <w:b/>
          <w:color w:val="000000"/>
          <w:sz w:val="40"/>
        </w:rPr>
      </w:pPr>
    </w:p>
    <w:p w14:paraId="419C3DD4" w14:textId="195FE9BC" w:rsidR="00D224A5" w:rsidRPr="00EE07F6" w:rsidRDefault="00E0401A" w:rsidP="00D224A5">
      <w:pPr>
        <w:jc w:val="center"/>
        <w:rPr>
          <w:rFonts w:asciiTheme="minorHAnsi" w:hAnsiTheme="minorHAnsi" w:cstheme="minorHAnsi"/>
          <w:b/>
          <w:color w:val="000000"/>
          <w:sz w:val="40"/>
        </w:rPr>
      </w:pPr>
      <w:r w:rsidRPr="00EE07F6">
        <w:rPr>
          <w:rFonts w:asciiTheme="minorHAnsi" w:hAnsiTheme="minorHAnsi" w:cstheme="minorHAnsi"/>
          <w:b/>
          <w:color w:val="000000"/>
          <w:sz w:val="40"/>
        </w:rPr>
        <w:t>KUPNÍ SMLOUVA</w:t>
      </w:r>
    </w:p>
    <w:p w14:paraId="21FCC649" w14:textId="0B8F301F" w:rsidR="00D224A5" w:rsidRDefault="00D224A5" w:rsidP="00D224A5">
      <w:pPr>
        <w:spacing w:before="360"/>
        <w:jc w:val="center"/>
        <w:rPr>
          <w:rFonts w:asciiTheme="minorHAnsi" w:hAnsiTheme="minorHAnsi" w:cstheme="minorHAnsi"/>
          <w:b/>
          <w:sz w:val="32"/>
          <w:szCs w:val="28"/>
        </w:rPr>
      </w:pPr>
      <w:r w:rsidRPr="00EE07F6">
        <w:rPr>
          <w:rFonts w:asciiTheme="minorHAnsi" w:hAnsiTheme="minorHAnsi" w:cstheme="minorHAnsi"/>
          <w:b/>
          <w:sz w:val="32"/>
          <w:szCs w:val="28"/>
        </w:rPr>
        <w:t>Z</w:t>
      </w:r>
      <w:r w:rsidR="00162CFB" w:rsidRPr="00EE07F6">
        <w:rPr>
          <w:rFonts w:asciiTheme="minorHAnsi" w:hAnsiTheme="minorHAnsi" w:cstheme="minorHAnsi"/>
          <w:b/>
          <w:sz w:val="32"/>
          <w:szCs w:val="28"/>
        </w:rPr>
        <w:t>2</w:t>
      </w:r>
      <w:r w:rsidR="002417AC">
        <w:rPr>
          <w:rFonts w:asciiTheme="minorHAnsi" w:hAnsiTheme="minorHAnsi" w:cstheme="minorHAnsi"/>
          <w:b/>
          <w:sz w:val="32"/>
          <w:szCs w:val="28"/>
        </w:rPr>
        <w:t>5070</w:t>
      </w:r>
    </w:p>
    <w:p w14:paraId="1D9969E1" w14:textId="77777777" w:rsidR="002417AC" w:rsidRPr="00EE07F6" w:rsidRDefault="002417AC" w:rsidP="00D224A5">
      <w:pPr>
        <w:spacing w:before="360"/>
        <w:jc w:val="center"/>
        <w:rPr>
          <w:rFonts w:asciiTheme="minorHAnsi" w:hAnsiTheme="minorHAnsi" w:cstheme="minorHAnsi"/>
          <w:b/>
          <w:sz w:val="32"/>
          <w:szCs w:val="28"/>
        </w:rPr>
      </w:pPr>
    </w:p>
    <w:p w14:paraId="7C78771E" w14:textId="3812AF30" w:rsidR="00D224A5" w:rsidRPr="00EE07F6" w:rsidRDefault="002417AC" w:rsidP="00D224A5">
      <w:pPr>
        <w:spacing w:before="120" w:after="200" w:line="276" w:lineRule="auto"/>
        <w:jc w:val="center"/>
        <w:rPr>
          <w:rFonts w:asciiTheme="minorHAnsi" w:hAnsiTheme="minorHAnsi" w:cstheme="minorHAnsi"/>
          <w:sz w:val="22"/>
          <w:szCs w:val="22"/>
        </w:rPr>
      </w:pPr>
      <w:r w:rsidRPr="002417AC">
        <w:rPr>
          <w:rFonts w:asciiTheme="minorHAnsi" w:hAnsiTheme="minorHAnsi" w:cstheme="minorHAnsi"/>
          <w:b/>
          <w:sz w:val="32"/>
          <w:szCs w:val="28"/>
        </w:rPr>
        <w:t>VDZ značkovací stroj</w:t>
      </w:r>
    </w:p>
    <w:p w14:paraId="347EA69F"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79CAEAD0" w14:textId="11B1EB66" w:rsidR="00D224A5" w:rsidRPr="00EE07F6" w:rsidRDefault="00D224A5" w:rsidP="002C27FD">
      <w:pPr>
        <w:spacing w:after="200" w:line="276" w:lineRule="auto"/>
        <w:jc w:val="both"/>
        <w:rPr>
          <w:rFonts w:asciiTheme="minorHAnsi" w:hAnsiTheme="minorHAnsi" w:cstheme="minorHAnsi"/>
          <w:color w:val="000000"/>
          <w:sz w:val="22"/>
          <w:szCs w:val="22"/>
        </w:rPr>
      </w:pPr>
      <w:r w:rsidRPr="00EE07F6">
        <w:rPr>
          <w:rFonts w:asciiTheme="minorHAnsi" w:hAnsiTheme="minorHAnsi" w:cstheme="minorHAnsi"/>
          <w:sz w:val="22"/>
          <w:szCs w:val="22"/>
        </w:rPr>
        <w:br w:type="page"/>
      </w:r>
      <w:r w:rsidR="001B1277" w:rsidRPr="00EE07F6">
        <w:rPr>
          <w:rFonts w:asciiTheme="minorHAnsi" w:hAnsiTheme="minorHAnsi" w:cstheme="minorHAnsi"/>
          <w:sz w:val="22"/>
          <w:szCs w:val="22"/>
        </w:rPr>
        <w:lastRenderedPageBreak/>
        <w:t xml:space="preserve">Tato </w:t>
      </w:r>
      <w:r w:rsidR="00E0401A" w:rsidRPr="00EE07F6">
        <w:rPr>
          <w:rFonts w:asciiTheme="minorHAnsi" w:hAnsiTheme="minorHAnsi" w:cstheme="minorHAnsi"/>
          <w:sz w:val="22"/>
          <w:szCs w:val="22"/>
        </w:rPr>
        <w:t xml:space="preserve">kupní smlouva na </w:t>
      </w:r>
      <w:r w:rsidR="00435083">
        <w:rPr>
          <w:rFonts w:asciiTheme="minorHAnsi" w:hAnsiTheme="minorHAnsi" w:cstheme="minorHAnsi"/>
          <w:sz w:val="22"/>
          <w:szCs w:val="22"/>
        </w:rPr>
        <w:t>stroje pro VDZ značení</w:t>
      </w:r>
      <w:r w:rsidR="001B1277" w:rsidRPr="00EE07F6">
        <w:rPr>
          <w:rFonts w:asciiTheme="minorHAnsi" w:hAnsiTheme="minorHAnsi" w:cstheme="minorHAnsi"/>
          <w:sz w:val="22"/>
          <w:szCs w:val="22"/>
        </w:rPr>
        <w:t xml:space="preserve"> (dále jen „</w:t>
      </w:r>
      <w:r w:rsidR="00E0401A" w:rsidRPr="00EE07F6">
        <w:rPr>
          <w:rFonts w:asciiTheme="minorHAnsi" w:hAnsiTheme="minorHAnsi" w:cstheme="minorHAnsi"/>
          <w:b/>
          <w:bCs/>
          <w:sz w:val="22"/>
          <w:szCs w:val="22"/>
        </w:rPr>
        <w:t>Smlouva</w:t>
      </w:r>
      <w:r w:rsidR="001B1277" w:rsidRPr="00EE07F6">
        <w:rPr>
          <w:rFonts w:asciiTheme="minorHAnsi" w:hAnsiTheme="minorHAnsi" w:cstheme="minorHAnsi"/>
          <w:sz w:val="22"/>
          <w:szCs w:val="22"/>
        </w:rPr>
        <w:t xml:space="preserve">“) se uzavírá </w:t>
      </w:r>
      <w:r w:rsidR="00765AB9" w:rsidRPr="00EE07F6">
        <w:rPr>
          <w:rFonts w:asciiTheme="minorHAnsi" w:hAnsiTheme="minorHAnsi" w:cstheme="minorHAnsi"/>
          <w:sz w:val="22"/>
          <w:szCs w:val="22"/>
        </w:rPr>
        <w:t>podle</w:t>
      </w:r>
      <w:r w:rsidR="001B1277" w:rsidRPr="00EE07F6">
        <w:rPr>
          <w:rFonts w:asciiTheme="minorHAnsi" w:hAnsiTheme="minorHAnsi" w:cstheme="minorHAnsi"/>
          <w:sz w:val="22"/>
          <w:szCs w:val="22"/>
        </w:rPr>
        <w:t xml:space="preserve"> ustanovení § </w:t>
      </w:r>
      <w:r w:rsidR="008644B9" w:rsidRPr="00EE07F6">
        <w:rPr>
          <w:rFonts w:asciiTheme="minorHAnsi" w:hAnsiTheme="minorHAnsi" w:cstheme="minorHAnsi"/>
          <w:sz w:val="22"/>
          <w:szCs w:val="22"/>
        </w:rPr>
        <w:t>2079 a násl.</w:t>
      </w:r>
      <w:r w:rsidR="001B1277" w:rsidRPr="00EE07F6">
        <w:rPr>
          <w:rFonts w:asciiTheme="minorHAnsi" w:hAnsiTheme="minorHAnsi" w:cstheme="minorHAnsi"/>
          <w:sz w:val="22"/>
          <w:szCs w:val="22"/>
        </w:rPr>
        <w:t xml:space="preserve"> zákona č. 89/2012 Sb., občanský zákoník, ve znění pozdějších předpisů (dále jen „</w:t>
      </w:r>
      <w:r w:rsidR="001B1277" w:rsidRPr="00EE07F6">
        <w:rPr>
          <w:rFonts w:asciiTheme="minorHAnsi" w:hAnsiTheme="minorHAnsi" w:cstheme="minorHAnsi"/>
          <w:b/>
          <w:bCs/>
          <w:sz w:val="22"/>
          <w:szCs w:val="22"/>
        </w:rPr>
        <w:t>občanský zákoník</w:t>
      </w:r>
      <w:r w:rsidR="001B1277" w:rsidRPr="00EE07F6">
        <w:rPr>
          <w:rFonts w:asciiTheme="minorHAnsi" w:hAnsiTheme="minorHAnsi" w:cstheme="minorHAnsi"/>
          <w:sz w:val="22"/>
          <w:szCs w:val="22"/>
        </w:rPr>
        <w:t>“)</w:t>
      </w:r>
      <w:r w:rsidR="00765AB9" w:rsidRPr="00EE07F6">
        <w:rPr>
          <w:rFonts w:asciiTheme="minorHAnsi" w:hAnsiTheme="minorHAnsi" w:cstheme="minorHAnsi"/>
          <w:sz w:val="22"/>
          <w:szCs w:val="22"/>
        </w:rPr>
        <w:t xml:space="preserve"> </w:t>
      </w:r>
      <w:r w:rsidR="001B1277" w:rsidRPr="00EE07F6">
        <w:rPr>
          <w:rFonts w:asciiTheme="minorHAnsi" w:hAnsiTheme="minorHAnsi" w:cstheme="minorHAnsi"/>
          <w:sz w:val="22"/>
          <w:szCs w:val="22"/>
        </w:rPr>
        <w:t>mezi následujícími smluvními stranami</w:t>
      </w:r>
      <w:r w:rsidRPr="00EE07F6">
        <w:rPr>
          <w:rFonts w:asciiTheme="minorHAnsi" w:hAnsiTheme="minorHAnsi" w:cstheme="minorHAnsi"/>
          <w:color w:val="000000"/>
          <w:sz w:val="22"/>
          <w:szCs w:val="22"/>
        </w:rPr>
        <w:t>:</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7"/>
        <w:gridCol w:w="5778"/>
      </w:tblGrid>
      <w:tr w:rsidR="00D224A5" w:rsidRPr="00EE07F6" w14:paraId="00E20802" w14:textId="77777777" w:rsidTr="008B47DE">
        <w:tc>
          <w:tcPr>
            <w:tcW w:w="3259" w:type="dxa"/>
            <w:vAlign w:val="center"/>
          </w:tcPr>
          <w:p w14:paraId="789F3195" w14:textId="77777777" w:rsidR="00D224A5" w:rsidRPr="00EE07F6" w:rsidRDefault="00D224A5" w:rsidP="008B47DE">
            <w:pPr>
              <w:spacing w:before="40" w:after="40"/>
              <w:rPr>
                <w:rFonts w:asciiTheme="minorHAnsi" w:hAnsiTheme="minorHAnsi" w:cstheme="minorHAnsi"/>
                <w:b/>
                <w:sz w:val="22"/>
                <w:szCs w:val="22"/>
              </w:rPr>
            </w:pPr>
            <w:r w:rsidRPr="00EE07F6">
              <w:rPr>
                <w:rFonts w:asciiTheme="minorHAnsi" w:hAnsiTheme="minorHAnsi" w:cstheme="minorHAnsi"/>
                <w:b/>
                <w:sz w:val="22"/>
                <w:szCs w:val="22"/>
              </w:rPr>
              <w:t>Název společnosti:</w:t>
            </w:r>
          </w:p>
        </w:tc>
        <w:tc>
          <w:tcPr>
            <w:tcW w:w="5921" w:type="dxa"/>
            <w:vAlign w:val="center"/>
          </w:tcPr>
          <w:p w14:paraId="0E3E236F" w14:textId="7656C911" w:rsidR="00D224A5" w:rsidRPr="00EE07F6" w:rsidRDefault="00D224A5" w:rsidP="008B47DE">
            <w:pPr>
              <w:pStyle w:val="Zkladntext2"/>
              <w:spacing w:before="40" w:after="40" w:line="240" w:lineRule="auto"/>
              <w:jc w:val="both"/>
              <w:rPr>
                <w:rFonts w:asciiTheme="minorHAnsi" w:hAnsiTheme="minorHAnsi" w:cstheme="minorHAnsi"/>
                <w:b/>
                <w:sz w:val="22"/>
                <w:szCs w:val="22"/>
              </w:rPr>
            </w:pPr>
            <w:r w:rsidRPr="00EE07F6">
              <w:rPr>
                <w:rFonts w:asciiTheme="minorHAnsi" w:hAnsiTheme="minorHAnsi" w:cstheme="minorHAnsi"/>
                <w:b/>
                <w:sz w:val="22"/>
                <w:szCs w:val="22"/>
              </w:rPr>
              <w:t xml:space="preserve">Silnice LK a.s., </w:t>
            </w:r>
            <w:r w:rsidRPr="00EE07F6">
              <w:rPr>
                <w:rFonts w:asciiTheme="minorHAnsi" w:hAnsiTheme="minorHAnsi" w:cstheme="minorHAnsi"/>
                <w:bCs/>
                <w:sz w:val="22"/>
                <w:szCs w:val="22"/>
              </w:rPr>
              <w:t>(</w:t>
            </w:r>
            <w:r w:rsidRPr="00EE07F6">
              <w:rPr>
                <w:rFonts w:asciiTheme="minorHAnsi" w:hAnsiTheme="minorHAnsi" w:cstheme="minorHAnsi"/>
                <w:sz w:val="22"/>
                <w:szCs w:val="22"/>
              </w:rPr>
              <w:t>dále jen</w:t>
            </w:r>
            <w:r w:rsidRPr="00EE07F6">
              <w:rPr>
                <w:rFonts w:asciiTheme="minorHAnsi" w:hAnsiTheme="minorHAnsi" w:cstheme="minorHAnsi"/>
                <w:b/>
                <w:sz w:val="22"/>
                <w:szCs w:val="22"/>
              </w:rPr>
              <w:t xml:space="preserve"> „</w:t>
            </w:r>
            <w:r w:rsidR="00D6284D" w:rsidRPr="00EE07F6">
              <w:rPr>
                <w:rFonts w:asciiTheme="minorHAnsi" w:hAnsiTheme="minorHAnsi" w:cstheme="minorHAnsi"/>
                <w:b/>
                <w:sz w:val="22"/>
                <w:szCs w:val="22"/>
              </w:rPr>
              <w:t>Kupující</w:t>
            </w:r>
            <w:r w:rsidRPr="00EE07F6">
              <w:rPr>
                <w:rFonts w:asciiTheme="minorHAnsi" w:hAnsiTheme="minorHAnsi" w:cstheme="minorHAnsi"/>
                <w:b/>
                <w:sz w:val="22"/>
                <w:szCs w:val="22"/>
              </w:rPr>
              <w:t>“</w:t>
            </w:r>
            <w:r w:rsidRPr="00EE07F6">
              <w:rPr>
                <w:rFonts w:asciiTheme="minorHAnsi" w:hAnsiTheme="minorHAnsi" w:cstheme="minorHAnsi"/>
                <w:bCs/>
                <w:sz w:val="22"/>
                <w:szCs w:val="22"/>
              </w:rPr>
              <w:t>)</w:t>
            </w:r>
          </w:p>
        </w:tc>
      </w:tr>
      <w:tr w:rsidR="00D224A5" w:rsidRPr="00EE07F6" w14:paraId="4A7AA23E" w14:textId="77777777" w:rsidTr="008B47DE">
        <w:tc>
          <w:tcPr>
            <w:tcW w:w="3259" w:type="dxa"/>
            <w:vAlign w:val="center"/>
          </w:tcPr>
          <w:p w14:paraId="7A59EE6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Sídlo:</w:t>
            </w:r>
          </w:p>
        </w:tc>
        <w:tc>
          <w:tcPr>
            <w:tcW w:w="5921" w:type="dxa"/>
            <w:vAlign w:val="center"/>
          </w:tcPr>
          <w:p w14:paraId="671C79D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Jablonec nad Nisou, Československé armády 4805/24, PSČ 466 05</w:t>
            </w:r>
          </w:p>
        </w:tc>
      </w:tr>
      <w:tr w:rsidR="00D224A5" w:rsidRPr="00EE07F6" w14:paraId="28D25DCF" w14:textId="77777777" w:rsidTr="008B47DE">
        <w:tc>
          <w:tcPr>
            <w:tcW w:w="3259" w:type="dxa"/>
            <w:vAlign w:val="center"/>
          </w:tcPr>
          <w:p w14:paraId="5DAEF16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Spisová značka:  </w:t>
            </w:r>
          </w:p>
        </w:tc>
        <w:tc>
          <w:tcPr>
            <w:tcW w:w="5921" w:type="dxa"/>
            <w:vAlign w:val="center"/>
          </w:tcPr>
          <w:p w14:paraId="1B6FBDD5"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B 2197 vedená u Krajského soudu v Ústí nad Labem</w:t>
            </w:r>
          </w:p>
        </w:tc>
      </w:tr>
      <w:tr w:rsidR="00D224A5" w:rsidRPr="00EE07F6" w14:paraId="2E44864A" w14:textId="77777777" w:rsidTr="008B47DE">
        <w:tc>
          <w:tcPr>
            <w:tcW w:w="3259" w:type="dxa"/>
            <w:vAlign w:val="center"/>
          </w:tcPr>
          <w:p w14:paraId="2965A857"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Zastoupení společnosti: </w:t>
            </w:r>
          </w:p>
        </w:tc>
        <w:tc>
          <w:tcPr>
            <w:tcW w:w="5921" w:type="dxa"/>
            <w:vAlign w:val="center"/>
          </w:tcPr>
          <w:p w14:paraId="3BF7D8C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Ing. Petr Správka, předseda představenstva</w:t>
            </w:r>
            <w:r w:rsidRPr="00EE07F6">
              <w:rPr>
                <w:rFonts w:asciiTheme="minorHAnsi" w:hAnsiTheme="minorHAnsi" w:cstheme="minorHAnsi"/>
                <w:sz w:val="22"/>
                <w:szCs w:val="22"/>
                <w:shd w:val="clear" w:color="auto" w:fill="FFFFFF"/>
              </w:rPr>
              <w:br/>
            </w:r>
            <w:r w:rsidR="00260A5D" w:rsidRPr="00EE07F6">
              <w:rPr>
                <w:rFonts w:asciiTheme="minorHAnsi" w:hAnsiTheme="minorHAnsi" w:cstheme="minorHAnsi"/>
                <w:sz w:val="22"/>
                <w:szCs w:val="22"/>
                <w:shd w:val="clear" w:color="auto" w:fill="FFFFFF"/>
              </w:rPr>
              <w:t>Zdeněk Sameš</w:t>
            </w:r>
            <w:r w:rsidRPr="00EE07F6">
              <w:rPr>
                <w:rFonts w:asciiTheme="minorHAnsi" w:hAnsiTheme="minorHAnsi" w:cstheme="minorHAnsi"/>
                <w:sz w:val="22"/>
                <w:szCs w:val="22"/>
                <w:shd w:val="clear" w:color="auto" w:fill="FFFFFF"/>
              </w:rPr>
              <w:t>, místopředseda představenstva</w:t>
            </w:r>
          </w:p>
        </w:tc>
      </w:tr>
      <w:tr w:rsidR="00D224A5" w:rsidRPr="00EE07F6" w14:paraId="3A44E9E4" w14:textId="77777777" w:rsidTr="008B47DE">
        <w:tc>
          <w:tcPr>
            <w:tcW w:w="3259" w:type="dxa"/>
            <w:vAlign w:val="center"/>
          </w:tcPr>
          <w:p w14:paraId="15E0949C"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IČ:</w:t>
            </w:r>
          </w:p>
        </w:tc>
        <w:tc>
          <w:tcPr>
            <w:tcW w:w="5921" w:type="dxa"/>
            <w:vAlign w:val="center"/>
          </w:tcPr>
          <w:p w14:paraId="63B1E256"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287 46 503</w:t>
            </w:r>
          </w:p>
        </w:tc>
      </w:tr>
      <w:tr w:rsidR="00D224A5" w:rsidRPr="00EE07F6" w14:paraId="3FAF79E8" w14:textId="77777777" w:rsidTr="008B47DE">
        <w:tc>
          <w:tcPr>
            <w:tcW w:w="3259" w:type="dxa"/>
            <w:vAlign w:val="center"/>
          </w:tcPr>
          <w:p w14:paraId="00CD91D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vAlign w:val="center"/>
          </w:tcPr>
          <w:p w14:paraId="6960BFEB"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CZ28746503</w:t>
            </w:r>
          </w:p>
        </w:tc>
      </w:tr>
      <w:tr w:rsidR="00D224A5" w:rsidRPr="00EE07F6" w14:paraId="5AA3C956" w14:textId="77777777" w:rsidTr="008B47DE">
        <w:tc>
          <w:tcPr>
            <w:tcW w:w="3259" w:type="dxa"/>
            <w:vAlign w:val="center"/>
          </w:tcPr>
          <w:p w14:paraId="49E48EE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vAlign w:val="center"/>
          </w:tcPr>
          <w:p w14:paraId="604BE52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488 043 235</w:t>
            </w:r>
          </w:p>
        </w:tc>
      </w:tr>
      <w:tr w:rsidR="00D224A5" w:rsidRPr="00EE07F6" w14:paraId="29B649F2" w14:textId="77777777" w:rsidTr="008B47DE">
        <w:tc>
          <w:tcPr>
            <w:tcW w:w="3259" w:type="dxa"/>
            <w:vAlign w:val="center"/>
          </w:tcPr>
          <w:p w14:paraId="586FC7D9"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vAlign w:val="center"/>
          </w:tcPr>
          <w:p w14:paraId="5352C758" w14:textId="70E91CA3" w:rsidR="00D224A5" w:rsidRPr="00EE07F6" w:rsidRDefault="00D224A5" w:rsidP="008B47DE">
            <w:pPr>
              <w:spacing w:before="40" w:after="40"/>
              <w:rPr>
                <w:rFonts w:asciiTheme="minorHAnsi" w:hAnsiTheme="minorHAnsi" w:cstheme="minorHAnsi"/>
                <w:sz w:val="22"/>
                <w:szCs w:val="22"/>
              </w:rPr>
            </w:pPr>
            <w:hyperlink r:id="rId11" w:history="1">
              <w:r w:rsidRPr="00EE07F6">
                <w:rPr>
                  <w:rStyle w:val="Hypertextovodkaz"/>
                  <w:rFonts w:asciiTheme="minorHAnsi" w:hAnsiTheme="minorHAnsi" w:cstheme="minorHAnsi"/>
                  <w:sz w:val="22"/>
                  <w:szCs w:val="22"/>
                </w:rPr>
                <w:t>info@silnicelk.cz</w:t>
              </w:r>
            </w:hyperlink>
          </w:p>
        </w:tc>
      </w:tr>
      <w:tr w:rsidR="00D224A5" w:rsidRPr="00EE07F6" w14:paraId="55622E3E" w14:textId="77777777" w:rsidTr="008B47DE">
        <w:tc>
          <w:tcPr>
            <w:tcW w:w="3259" w:type="dxa"/>
            <w:vAlign w:val="center"/>
          </w:tcPr>
          <w:p w14:paraId="513F8D9F"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vAlign w:val="center"/>
          </w:tcPr>
          <w:p w14:paraId="0E28FC42"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Komerční banka, a.s.</w:t>
            </w:r>
          </w:p>
        </w:tc>
      </w:tr>
      <w:tr w:rsidR="00D224A5" w:rsidRPr="00EE07F6" w14:paraId="3053AA11" w14:textId="77777777" w:rsidTr="008B47DE">
        <w:tc>
          <w:tcPr>
            <w:tcW w:w="3259" w:type="dxa"/>
            <w:vAlign w:val="center"/>
          </w:tcPr>
          <w:p w14:paraId="3294D831"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vAlign w:val="center"/>
          </w:tcPr>
          <w:p w14:paraId="1336973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eastAsia="Calibri" w:hAnsiTheme="minorHAnsi" w:cstheme="minorHAnsi"/>
                <w:sz w:val="22"/>
                <w:szCs w:val="22"/>
                <w:lang w:eastAsia="zh-CN"/>
              </w:rPr>
              <w:t>43-9618960207/0100</w:t>
            </w:r>
          </w:p>
        </w:tc>
      </w:tr>
      <w:tr w:rsidR="00D224A5" w:rsidRPr="00EE07F6" w14:paraId="5626D4D1" w14:textId="77777777" w:rsidTr="008B47DE">
        <w:tc>
          <w:tcPr>
            <w:tcW w:w="3259" w:type="dxa"/>
            <w:vAlign w:val="center"/>
          </w:tcPr>
          <w:p w14:paraId="14B0118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ve věcech smluvních: </w:t>
            </w:r>
          </w:p>
        </w:tc>
        <w:tc>
          <w:tcPr>
            <w:tcW w:w="5921" w:type="dxa"/>
            <w:vAlign w:val="center"/>
          </w:tcPr>
          <w:p w14:paraId="419D99EC" w14:textId="6BECAC92" w:rsidR="00D224A5" w:rsidRPr="00075073" w:rsidRDefault="008B2F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Ing. Petr Správka, předseda představenstva</w:t>
            </w:r>
          </w:p>
        </w:tc>
      </w:tr>
      <w:tr w:rsidR="00D224A5" w:rsidRPr="00EE07F6" w14:paraId="40B588C7" w14:textId="77777777" w:rsidTr="008B47DE">
        <w:tc>
          <w:tcPr>
            <w:tcW w:w="3259" w:type="dxa"/>
            <w:vAlign w:val="center"/>
          </w:tcPr>
          <w:p w14:paraId="2ABF26D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technických: </w:t>
            </w:r>
          </w:p>
        </w:tc>
        <w:tc>
          <w:tcPr>
            <w:tcW w:w="5921" w:type="dxa"/>
            <w:vAlign w:val="center"/>
          </w:tcPr>
          <w:p w14:paraId="02423345" w14:textId="2A293489" w:rsidR="00D224A5" w:rsidRPr="00075073" w:rsidRDefault="003B0D32" w:rsidP="0041081D">
            <w:pPr>
              <w:spacing w:before="40" w:after="40"/>
              <w:rPr>
                <w:rFonts w:asciiTheme="minorHAnsi" w:hAnsiTheme="minorHAnsi" w:cstheme="minorHAnsi"/>
                <w:sz w:val="22"/>
                <w:szCs w:val="22"/>
              </w:rPr>
            </w:pPr>
            <w:r w:rsidRPr="00075073">
              <w:rPr>
                <w:rFonts w:asciiTheme="minorHAnsi" w:hAnsiTheme="minorHAnsi" w:cstheme="minorHAnsi"/>
                <w:sz w:val="22"/>
                <w:szCs w:val="28"/>
              </w:rPr>
              <w:t xml:space="preserve">René Štefanyk, tel.: </w:t>
            </w:r>
            <w:r w:rsidR="003259E4" w:rsidRPr="00075073">
              <w:rPr>
                <w:rFonts w:asciiTheme="minorHAnsi" w:hAnsiTheme="minorHAnsi" w:cstheme="minorHAnsi"/>
                <w:sz w:val="22"/>
                <w:szCs w:val="28"/>
              </w:rPr>
              <w:t xml:space="preserve">771 261 221, e-mail: </w:t>
            </w:r>
            <w:hyperlink r:id="rId12" w:history="1">
              <w:r w:rsidR="0008499F" w:rsidRPr="00075073">
                <w:rPr>
                  <w:rStyle w:val="Hypertextovodkaz"/>
                  <w:rFonts w:asciiTheme="minorHAnsi" w:hAnsiTheme="minorHAnsi" w:cstheme="minorHAnsi"/>
                  <w:sz w:val="22"/>
                  <w:szCs w:val="28"/>
                </w:rPr>
                <w:t>rene.stefanyk@silnicelk.cz</w:t>
              </w:r>
            </w:hyperlink>
            <w:r w:rsidR="0008499F" w:rsidRPr="00075073">
              <w:rPr>
                <w:rFonts w:asciiTheme="minorHAnsi" w:hAnsiTheme="minorHAnsi" w:cstheme="minorHAnsi"/>
                <w:sz w:val="22"/>
                <w:szCs w:val="28"/>
              </w:rPr>
              <w:t xml:space="preserve">  </w:t>
            </w:r>
          </w:p>
        </w:tc>
      </w:tr>
    </w:tbl>
    <w:p w14:paraId="0F4D024E" w14:textId="77777777" w:rsidR="00D224A5" w:rsidRPr="00EE07F6" w:rsidRDefault="00D224A5" w:rsidP="00D224A5">
      <w:pPr>
        <w:keepLines/>
        <w:spacing w:before="120" w:after="200" w:line="276" w:lineRule="auto"/>
        <w:jc w:val="both"/>
        <w:rPr>
          <w:rFonts w:asciiTheme="minorHAnsi" w:hAnsiTheme="minorHAnsi" w:cstheme="minorHAnsi"/>
          <w:snapToGrid w:val="0"/>
          <w:sz w:val="22"/>
          <w:szCs w:val="22"/>
        </w:rPr>
      </w:pPr>
      <w:r w:rsidRPr="00EE07F6">
        <w:rPr>
          <w:rFonts w:asciiTheme="minorHAnsi" w:hAnsiTheme="minorHAnsi" w:cstheme="minorHAns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5"/>
      </w:tblGrid>
      <w:tr w:rsidR="00D224A5" w:rsidRPr="00EE07F6" w14:paraId="37ED9C71" w14:textId="77777777" w:rsidTr="008B47DE">
        <w:tc>
          <w:tcPr>
            <w:tcW w:w="3259" w:type="dxa"/>
            <w:vAlign w:val="center"/>
          </w:tcPr>
          <w:p w14:paraId="185E23CF" w14:textId="77777777" w:rsidR="00D224A5" w:rsidRPr="00EE07F6" w:rsidRDefault="00D224A5" w:rsidP="008B47DE">
            <w:pPr>
              <w:spacing w:before="40" w:after="40"/>
              <w:rPr>
                <w:rFonts w:asciiTheme="minorHAnsi" w:hAnsiTheme="minorHAnsi" w:cstheme="minorHAnsi"/>
                <w:b/>
                <w:sz w:val="22"/>
              </w:rPr>
            </w:pPr>
            <w:r w:rsidRPr="00EE07F6">
              <w:rPr>
                <w:rFonts w:asciiTheme="minorHAnsi" w:hAnsiTheme="minorHAnsi" w:cstheme="minorHAnsi"/>
                <w:b/>
                <w:sz w:val="22"/>
              </w:rPr>
              <w:t>Název:</w:t>
            </w:r>
          </w:p>
        </w:tc>
        <w:tc>
          <w:tcPr>
            <w:tcW w:w="5921" w:type="dxa"/>
            <w:vAlign w:val="center"/>
          </w:tcPr>
          <w:p w14:paraId="6E907BE3" w14:textId="1AEA5902" w:rsidR="00D224A5" w:rsidRPr="00EE07F6" w:rsidRDefault="00B8198C" w:rsidP="008B47DE">
            <w:pPr>
              <w:spacing w:before="40" w:after="40"/>
              <w:rPr>
                <w:rFonts w:asciiTheme="minorHAnsi" w:hAnsiTheme="minorHAnsi" w:cstheme="minorHAnsi"/>
                <w:sz w:val="22"/>
              </w:rPr>
            </w:pPr>
            <w:r w:rsidRPr="001468A6">
              <w:rPr>
                <w:rFonts w:ascii="Calibri" w:hAnsi="Calibri" w:cs="Calibri"/>
                <w:b/>
                <w:highlight w:val="green"/>
              </w:rPr>
              <w:t>[doplní dodavatel]</w:t>
            </w:r>
            <w:r w:rsidR="0082062C">
              <w:rPr>
                <w:rFonts w:ascii="Calibri" w:hAnsi="Calibri" w:cs="Calibri"/>
                <w:bCs/>
              </w:rPr>
              <w:t xml:space="preserve"> </w:t>
            </w:r>
            <w:r w:rsidR="00D224A5" w:rsidRPr="00EE07F6">
              <w:rPr>
                <w:rFonts w:asciiTheme="minorHAnsi" w:hAnsiTheme="minorHAnsi" w:cstheme="minorHAnsi"/>
                <w:snapToGrid w:val="0"/>
                <w:sz w:val="22"/>
                <w:szCs w:val="22"/>
              </w:rPr>
              <w:t>(dále jen „</w:t>
            </w:r>
            <w:r w:rsidR="00260A5D" w:rsidRPr="00EE07F6">
              <w:rPr>
                <w:rFonts w:asciiTheme="minorHAnsi" w:hAnsiTheme="minorHAnsi" w:cstheme="minorHAnsi"/>
                <w:b/>
                <w:bCs/>
                <w:snapToGrid w:val="0"/>
                <w:sz w:val="22"/>
                <w:szCs w:val="22"/>
              </w:rPr>
              <w:t>P</w:t>
            </w:r>
            <w:r w:rsidR="00D9442E" w:rsidRPr="00EE07F6">
              <w:rPr>
                <w:rFonts w:asciiTheme="minorHAnsi" w:hAnsiTheme="minorHAnsi" w:cstheme="minorHAnsi"/>
                <w:b/>
                <w:bCs/>
                <w:snapToGrid w:val="0"/>
                <w:sz w:val="22"/>
                <w:szCs w:val="22"/>
              </w:rPr>
              <w:t>rodávající</w:t>
            </w:r>
            <w:r w:rsidR="00D224A5" w:rsidRPr="00EE07F6">
              <w:rPr>
                <w:rFonts w:asciiTheme="minorHAnsi" w:hAnsiTheme="minorHAnsi" w:cstheme="minorHAnsi"/>
                <w:snapToGrid w:val="0"/>
                <w:sz w:val="22"/>
                <w:szCs w:val="22"/>
              </w:rPr>
              <w:t>“),</w:t>
            </w:r>
          </w:p>
        </w:tc>
      </w:tr>
      <w:tr w:rsidR="00D224A5" w:rsidRPr="00EE07F6" w14:paraId="2BFDA0F9" w14:textId="77777777" w:rsidTr="008B47DE">
        <w:tc>
          <w:tcPr>
            <w:tcW w:w="3259" w:type="dxa"/>
            <w:vAlign w:val="center"/>
          </w:tcPr>
          <w:p w14:paraId="319760F6"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Sídlo:</w:t>
            </w:r>
          </w:p>
        </w:tc>
        <w:tc>
          <w:tcPr>
            <w:tcW w:w="5921" w:type="dxa"/>
            <w:vAlign w:val="center"/>
          </w:tcPr>
          <w:p w14:paraId="176F82E7" w14:textId="5EF8C85D"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1D2116F9" w14:textId="77777777" w:rsidTr="008B47DE">
        <w:tc>
          <w:tcPr>
            <w:tcW w:w="3259" w:type="dxa"/>
            <w:vAlign w:val="center"/>
          </w:tcPr>
          <w:p w14:paraId="3C154E1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Spisová značka:  </w:t>
            </w:r>
          </w:p>
        </w:tc>
        <w:tc>
          <w:tcPr>
            <w:tcW w:w="5921" w:type="dxa"/>
            <w:vAlign w:val="center"/>
          </w:tcPr>
          <w:p w14:paraId="1862B0B0" w14:textId="1351E814" w:rsidR="00D224A5" w:rsidRPr="00B60EFD" w:rsidRDefault="00B8198C" w:rsidP="008B47DE">
            <w:pPr>
              <w:spacing w:before="40" w:after="40"/>
              <w:rPr>
                <w:rFonts w:asciiTheme="minorHAnsi" w:hAnsiTheme="minorHAnsi" w:cstheme="minorHAnsi"/>
                <w:sz w:val="22"/>
                <w:szCs w:val="22"/>
                <w:highlight w:val="green"/>
              </w:rPr>
            </w:pPr>
            <w:bookmarkStart w:id="0" w:name="_Hlk108786292"/>
            <w:r w:rsidRPr="00B60EFD">
              <w:rPr>
                <w:rFonts w:ascii="Calibri" w:hAnsi="Calibri" w:cs="Calibri"/>
                <w:bCs/>
                <w:highlight w:val="green"/>
              </w:rPr>
              <w:t>[doplní dodavatel]</w:t>
            </w:r>
            <w:bookmarkEnd w:id="0"/>
          </w:p>
        </w:tc>
      </w:tr>
      <w:tr w:rsidR="00D224A5" w:rsidRPr="00EE07F6" w14:paraId="57A8E197" w14:textId="77777777" w:rsidTr="008B47DE">
        <w:tc>
          <w:tcPr>
            <w:tcW w:w="3259" w:type="dxa"/>
            <w:vAlign w:val="center"/>
          </w:tcPr>
          <w:p w14:paraId="197B096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Zastoupení společnosti: </w:t>
            </w:r>
          </w:p>
        </w:tc>
        <w:tc>
          <w:tcPr>
            <w:tcW w:w="5921" w:type="dxa"/>
            <w:vAlign w:val="center"/>
          </w:tcPr>
          <w:p w14:paraId="20257291" w14:textId="3E3253D1"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110C65EA" w14:textId="77777777" w:rsidTr="008B47DE">
        <w:tc>
          <w:tcPr>
            <w:tcW w:w="3259" w:type="dxa"/>
            <w:vAlign w:val="center"/>
          </w:tcPr>
          <w:p w14:paraId="04E3518C"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IČ:</w:t>
            </w:r>
          </w:p>
        </w:tc>
        <w:tc>
          <w:tcPr>
            <w:tcW w:w="5921" w:type="dxa"/>
            <w:vAlign w:val="center"/>
          </w:tcPr>
          <w:p w14:paraId="1FBC2CB9" w14:textId="6CFBE453"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5F696784" w14:textId="77777777" w:rsidTr="008B47DE">
        <w:tc>
          <w:tcPr>
            <w:tcW w:w="3259" w:type="dxa"/>
            <w:vAlign w:val="center"/>
          </w:tcPr>
          <w:p w14:paraId="23AE780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vAlign w:val="center"/>
          </w:tcPr>
          <w:p w14:paraId="773FA352" w14:textId="1DD8D9D9"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66491582" w14:textId="77777777" w:rsidTr="008B47DE">
        <w:tc>
          <w:tcPr>
            <w:tcW w:w="3259" w:type="dxa"/>
            <w:vAlign w:val="center"/>
          </w:tcPr>
          <w:p w14:paraId="69B50DF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vAlign w:val="center"/>
          </w:tcPr>
          <w:p w14:paraId="61E69759" w14:textId="7E38E327"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72BC0F70" w14:textId="77777777" w:rsidTr="008B47DE">
        <w:tc>
          <w:tcPr>
            <w:tcW w:w="3259" w:type="dxa"/>
            <w:vAlign w:val="center"/>
          </w:tcPr>
          <w:p w14:paraId="1CCB16D0"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vAlign w:val="center"/>
          </w:tcPr>
          <w:p w14:paraId="3636E355" w14:textId="2147EDAC"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391754BB" w14:textId="77777777" w:rsidTr="008B47DE">
        <w:tc>
          <w:tcPr>
            <w:tcW w:w="3259" w:type="dxa"/>
            <w:vAlign w:val="center"/>
          </w:tcPr>
          <w:p w14:paraId="33A93A8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vAlign w:val="center"/>
          </w:tcPr>
          <w:p w14:paraId="7E37ADE6" w14:textId="08A5D2B9" w:rsidR="00D224A5" w:rsidRPr="00B60EFD" w:rsidRDefault="00B8198C" w:rsidP="008B47DE">
            <w:pPr>
              <w:spacing w:before="40" w:after="40"/>
              <w:rPr>
                <w:rFonts w:asciiTheme="minorHAnsi" w:hAnsiTheme="minorHAnsi" w:cstheme="minorHAnsi"/>
                <w:sz w:val="22"/>
                <w:szCs w:val="22"/>
                <w:highlight w:val="green"/>
              </w:rPr>
            </w:pPr>
            <w:bookmarkStart w:id="1" w:name="_Hlk108781805"/>
            <w:r w:rsidRPr="00B60EFD">
              <w:rPr>
                <w:rFonts w:ascii="Calibri" w:hAnsi="Calibri" w:cs="Calibri"/>
                <w:bCs/>
                <w:highlight w:val="green"/>
              </w:rPr>
              <w:t>[doplní dodavatel</w:t>
            </w:r>
            <w:bookmarkEnd w:id="1"/>
            <w:r w:rsidRPr="00B60EFD">
              <w:rPr>
                <w:rFonts w:ascii="Calibri" w:hAnsi="Calibri" w:cs="Calibri"/>
                <w:bCs/>
                <w:highlight w:val="green"/>
              </w:rPr>
              <w:t>]</w:t>
            </w:r>
          </w:p>
        </w:tc>
      </w:tr>
      <w:tr w:rsidR="00D224A5" w:rsidRPr="00EE07F6" w14:paraId="016BFA24" w14:textId="77777777" w:rsidTr="008B47DE">
        <w:tc>
          <w:tcPr>
            <w:tcW w:w="3259" w:type="dxa"/>
            <w:vAlign w:val="center"/>
          </w:tcPr>
          <w:p w14:paraId="4F1A4D4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vAlign w:val="center"/>
          </w:tcPr>
          <w:p w14:paraId="3F141B66" w14:textId="5F41A71B" w:rsidR="00D224A5" w:rsidRPr="00B60EFD" w:rsidRDefault="00B8198C" w:rsidP="008B47DE">
            <w:pPr>
              <w:spacing w:before="40" w:after="40"/>
              <w:rPr>
                <w:rFonts w:asciiTheme="minorHAnsi" w:hAnsiTheme="minorHAnsi" w:cstheme="minorHAnsi"/>
                <w:sz w:val="22"/>
                <w:szCs w:val="22"/>
                <w:highlight w:val="green"/>
              </w:rPr>
            </w:pPr>
            <w:r w:rsidRPr="00B60EFD">
              <w:rPr>
                <w:rFonts w:ascii="Calibri" w:hAnsi="Calibri" w:cs="Calibri"/>
                <w:bCs/>
                <w:highlight w:val="green"/>
              </w:rPr>
              <w:t>[doplní dodavatel]</w:t>
            </w:r>
          </w:p>
        </w:tc>
      </w:tr>
      <w:tr w:rsidR="00D224A5" w:rsidRPr="00EE07F6" w14:paraId="38CD5EE1" w14:textId="77777777" w:rsidTr="008B47DE">
        <w:tc>
          <w:tcPr>
            <w:tcW w:w="3259" w:type="dxa"/>
            <w:vAlign w:val="center"/>
          </w:tcPr>
          <w:p w14:paraId="2667E1A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smluvních: </w:t>
            </w:r>
          </w:p>
        </w:tc>
        <w:tc>
          <w:tcPr>
            <w:tcW w:w="5921" w:type="dxa"/>
            <w:vAlign w:val="center"/>
          </w:tcPr>
          <w:p w14:paraId="7A480AA5" w14:textId="7982E750" w:rsidR="00D224A5" w:rsidRPr="00B60EFD" w:rsidRDefault="00B8198C" w:rsidP="008B47DE">
            <w:pPr>
              <w:spacing w:before="40" w:after="40"/>
              <w:rPr>
                <w:rFonts w:asciiTheme="minorHAnsi" w:hAnsiTheme="minorHAnsi" w:cstheme="minorHAnsi"/>
                <w:highlight w:val="green"/>
              </w:rPr>
            </w:pPr>
            <w:r w:rsidRPr="00B60EFD">
              <w:rPr>
                <w:rFonts w:ascii="Calibri" w:hAnsi="Calibri" w:cs="Calibri"/>
                <w:bCs/>
                <w:highlight w:val="green"/>
              </w:rPr>
              <w:t>[doplní dodavatel]</w:t>
            </w:r>
          </w:p>
        </w:tc>
      </w:tr>
      <w:tr w:rsidR="00D224A5" w:rsidRPr="00EE07F6" w14:paraId="003094AC" w14:textId="77777777" w:rsidTr="008B47DE">
        <w:tc>
          <w:tcPr>
            <w:tcW w:w="3259" w:type="dxa"/>
            <w:vAlign w:val="center"/>
          </w:tcPr>
          <w:p w14:paraId="39BDB46E"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Osoba oprávněná jednat ve věcech technických:</w:t>
            </w:r>
          </w:p>
        </w:tc>
        <w:tc>
          <w:tcPr>
            <w:tcW w:w="5921" w:type="dxa"/>
            <w:vAlign w:val="center"/>
          </w:tcPr>
          <w:p w14:paraId="3DBFBFDF" w14:textId="256E8B6D" w:rsidR="00D224A5" w:rsidRPr="00B60EFD" w:rsidRDefault="00B8198C" w:rsidP="008B47DE">
            <w:pPr>
              <w:spacing w:before="40" w:after="40"/>
              <w:rPr>
                <w:rFonts w:asciiTheme="minorHAnsi" w:hAnsiTheme="minorHAnsi" w:cstheme="minorHAnsi"/>
                <w:highlight w:val="green"/>
              </w:rPr>
            </w:pPr>
            <w:r w:rsidRPr="00B60EFD">
              <w:rPr>
                <w:rFonts w:ascii="Calibri" w:hAnsi="Calibri" w:cs="Calibri"/>
                <w:bCs/>
                <w:highlight w:val="green"/>
              </w:rPr>
              <w:t>[doplní dodavatel]</w:t>
            </w:r>
          </w:p>
        </w:tc>
      </w:tr>
    </w:tbl>
    <w:p w14:paraId="62C448F9" w14:textId="77777777" w:rsidR="00D224A5" w:rsidRPr="00EE07F6" w:rsidRDefault="00D224A5" w:rsidP="00D224A5">
      <w:pPr>
        <w:jc w:val="both"/>
        <w:rPr>
          <w:rFonts w:asciiTheme="minorHAnsi" w:hAnsiTheme="minorHAnsi" w:cstheme="minorHAnsi"/>
          <w:bCs/>
          <w:color w:val="000000"/>
          <w:sz w:val="22"/>
          <w:szCs w:val="22"/>
        </w:rPr>
      </w:pPr>
    </w:p>
    <w:p w14:paraId="1F306508" w14:textId="7510B004" w:rsidR="00D24202" w:rsidRDefault="00D224A5" w:rsidP="00D224A5">
      <w:pPr>
        <w:jc w:val="both"/>
        <w:rPr>
          <w:rFonts w:asciiTheme="minorHAnsi" w:hAnsiTheme="minorHAnsi" w:cstheme="minorHAnsi"/>
          <w:bCs/>
          <w:color w:val="000000"/>
          <w:sz w:val="22"/>
          <w:szCs w:val="22"/>
        </w:rPr>
      </w:pPr>
      <w:r w:rsidRPr="00EE07F6">
        <w:rPr>
          <w:rFonts w:asciiTheme="minorHAnsi" w:hAnsiTheme="minorHAnsi" w:cstheme="minorHAnsi"/>
          <w:bCs/>
          <w:color w:val="000000"/>
          <w:sz w:val="22"/>
          <w:szCs w:val="22"/>
        </w:rPr>
        <w:t>(</w:t>
      </w:r>
      <w:r w:rsidR="00D9442E" w:rsidRPr="00EE07F6">
        <w:rPr>
          <w:rFonts w:asciiTheme="minorHAnsi" w:hAnsiTheme="minorHAnsi" w:cstheme="minorHAnsi"/>
          <w:bCs/>
          <w:color w:val="000000"/>
          <w:sz w:val="22"/>
          <w:szCs w:val="22"/>
        </w:rPr>
        <w:t>Kupující</w:t>
      </w:r>
      <w:r w:rsidRPr="00EE07F6">
        <w:rPr>
          <w:rFonts w:asciiTheme="minorHAnsi" w:hAnsiTheme="minorHAnsi" w:cstheme="minorHAnsi"/>
          <w:bCs/>
          <w:color w:val="000000"/>
          <w:sz w:val="22"/>
          <w:szCs w:val="22"/>
        </w:rPr>
        <w:t xml:space="preserve"> a </w:t>
      </w:r>
      <w:r w:rsidR="00260A5D" w:rsidRPr="00EE07F6">
        <w:rPr>
          <w:rFonts w:asciiTheme="minorHAnsi" w:hAnsiTheme="minorHAnsi" w:cstheme="minorHAnsi"/>
          <w:bCs/>
          <w:color w:val="000000"/>
          <w:sz w:val="22"/>
          <w:szCs w:val="22"/>
        </w:rPr>
        <w:t>P</w:t>
      </w:r>
      <w:r w:rsidR="00D9442E" w:rsidRPr="00EE07F6">
        <w:rPr>
          <w:rFonts w:asciiTheme="minorHAnsi" w:hAnsiTheme="minorHAnsi" w:cstheme="minorHAnsi"/>
          <w:bCs/>
          <w:color w:val="000000"/>
          <w:sz w:val="22"/>
          <w:szCs w:val="22"/>
        </w:rPr>
        <w:t>rodávající</w:t>
      </w:r>
      <w:r w:rsidRPr="00EE07F6">
        <w:rPr>
          <w:rFonts w:asciiTheme="minorHAnsi" w:hAnsiTheme="minorHAnsi" w:cstheme="minorHAnsi"/>
          <w:bCs/>
          <w:color w:val="000000"/>
          <w:sz w:val="22"/>
          <w:szCs w:val="22"/>
        </w:rPr>
        <w:t xml:space="preserve"> společně dále jen „</w:t>
      </w:r>
      <w:r w:rsidRPr="00EE07F6">
        <w:rPr>
          <w:rFonts w:asciiTheme="minorHAnsi" w:hAnsiTheme="minorHAnsi" w:cstheme="minorHAnsi"/>
          <w:b/>
          <w:bCs/>
          <w:color w:val="000000"/>
          <w:sz w:val="22"/>
          <w:szCs w:val="22"/>
        </w:rPr>
        <w:t>Smluvní strany</w:t>
      </w:r>
      <w:r w:rsidRPr="00EE07F6">
        <w:rPr>
          <w:rFonts w:asciiTheme="minorHAnsi" w:hAnsiTheme="minorHAnsi" w:cstheme="minorHAnsi"/>
          <w:bCs/>
          <w:color w:val="000000"/>
          <w:sz w:val="22"/>
          <w:szCs w:val="22"/>
        </w:rPr>
        <w:t xml:space="preserve">“ </w:t>
      </w:r>
      <w:r w:rsidRPr="00EE07F6">
        <w:rPr>
          <w:rFonts w:asciiTheme="minorHAnsi" w:hAnsiTheme="minorHAnsi" w:cstheme="minorHAnsi"/>
          <w:color w:val="000000"/>
          <w:sz w:val="22"/>
          <w:szCs w:val="22"/>
        </w:rPr>
        <w:t>nebo též jednotlivě jen „</w:t>
      </w:r>
      <w:r w:rsidRPr="00EE07F6">
        <w:rPr>
          <w:rFonts w:asciiTheme="minorHAnsi" w:hAnsiTheme="minorHAnsi" w:cstheme="minorHAnsi"/>
          <w:b/>
          <w:color w:val="000000"/>
          <w:sz w:val="22"/>
          <w:szCs w:val="22"/>
        </w:rPr>
        <w:t>Smluvní strana</w:t>
      </w:r>
      <w:r w:rsidRPr="00EE07F6">
        <w:rPr>
          <w:rFonts w:asciiTheme="minorHAnsi" w:hAnsiTheme="minorHAnsi" w:cstheme="minorHAnsi"/>
          <w:color w:val="000000"/>
          <w:sz w:val="22"/>
          <w:szCs w:val="22"/>
        </w:rPr>
        <w:t>“</w:t>
      </w:r>
      <w:r w:rsidRPr="00EE07F6">
        <w:rPr>
          <w:rFonts w:asciiTheme="minorHAnsi" w:hAnsiTheme="minorHAnsi" w:cstheme="minorHAnsi"/>
          <w:bCs/>
          <w:color w:val="000000"/>
          <w:sz w:val="22"/>
          <w:szCs w:val="22"/>
        </w:rPr>
        <w:t>)</w:t>
      </w:r>
      <w:r w:rsidR="00260A5D" w:rsidRPr="00EE07F6">
        <w:rPr>
          <w:rFonts w:asciiTheme="minorHAnsi" w:hAnsiTheme="minorHAnsi" w:cstheme="minorHAnsi"/>
          <w:bCs/>
          <w:color w:val="000000"/>
          <w:sz w:val="22"/>
          <w:szCs w:val="22"/>
        </w:rPr>
        <w:t>.</w:t>
      </w:r>
    </w:p>
    <w:p w14:paraId="1C3D8F5A" w14:textId="77777777" w:rsidR="00D24202" w:rsidRDefault="00D24202">
      <w:pPr>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15269662" w14:textId="77777777" w:rsidR="007B26BC" w:rsidRPr="00EE07F6" w:rsidRDefault="007B26BC" w:rsidP="00FB7C00">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 xml:space="preserve">Úvodní ustanovení </w:t>
      </w:r>
    </w:p>
    <w:p w14:paraId="0463F4CA" w14:textId="3BEB1AE3" w:rsidR="007351A6" w:rsidRPr="00EE07F6" w:rsidRDefault="00D95767" w:rsidP="007351A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356265" w:rsidRPr="00EE07F6">
        <w:rPr>
          <w:rFonts w:asciiTheme="minorHAnsi" w:hAnsiTheme="minorHAnsi" w:cstheme="minorHAnsi"/>
          <w:color w:val="000000"/>
          <w:sz w:val="22"/>
          <w:szCs w:val="22"/>
        </w:rPr>
        <w:t xml:space="preserve"> </w:t>
      </w:r>
      <w:r w:rsidR="00352DA9" w:rsidRPr="00EE07F6">
        <w:rPr>
          <w:rFonts w:asciiTheme="minorHAnsi" w:hAnsiTheme="minorHAnsi" w:cstheme="minorHAnsi"/>
          <w:color w:val="000000"/>
          <w:sz w:val="22"/>
          <w:szCs w:val="22"/>
        </w:rPr>
        <w:t>má zájem</w:t>
      </w:r>
      <w:r w:rsidR="00356265" w:rsidRPr="00EE07F6">
        <w:rPr>
          <w:rFonts w:asciiTheme="minorHAnsi" w:hAnsiTheme="minorHAnsi" w:cstheme="minorHAnsi"/>
          <w:color w:val="000000"/>
          <w:sz w:val="22"/>
          <w:szCs w:val="22"/>
        </w:rPr>
        <w:t xml:space="preserve"> </w:t>
      </w:r>
      <w:r w:rsidR="00145FE3" w:rsidRPr="00EE07F6">
        <w:rPr>
          <w:rFonts w:asciiTheme="minorHAnsi" w:hAnsiTheme="minorHAnsi" w:cstheme="minorHAnsi"/>
          <w:color w:val="000000"/>
          <w:sz w:val="22"/>
          <w:szCs w:val="22"/>
        </w:rPr>
        <w:t xml:space="preserve">realizovat </w:t>
      </w:r>
      <w:r w:rsidRPr="00EE07F6">
        <w:rPr>
          <w:rFonts w:asciiTheme="minorHAnsi" w:hAnsiTheme="minorHAnsi" w:cstheme="minorHAnsi"/>
          <w:color w:val="000000"/>
          <w:sz w:val="22"/>
          <w:szCs w:val="22"/>
        </w:rPr>
        <w:t xml:space="preserve">nákup </w:t>
      </w:r>
      <w:r w:rsidR="00435083">
        <w:rPr>
          <w:rFonts w:asciiTheme="minorHAnsi" w:hAnsiTheme="minorHAnsi" w:cstheme="minorHAnsi"/>
          <w:color w:val="000000"/>
          <w:sz w:val="22"/>
          <w:szCs w:val="22"/>
        </w:rPr>
        <w:t>stroje pro VDZ značení</w:t>
      </w:r>
      <w:r w:rsidR="001F196A" w:rsidRPr="00EE07F6">
        <w:rPr>
          <w:rFonts w:asciiTheme="minorHAnsi" w:hAnsiTheme="minorHAnsi" w:cstheme="minorHAnsi"/>
          <w:color w:val="000000"/>
          <w:sz w:val="22"/>
          <w:szCs w:val="22"/>
        </w:rPr>
        <w:t xml:space="preserve"> v rozsahu </w:t>
      </w:r>
      <w:r w:rsidR="001B2BD6" w:rsidRPr="00EE07F6">
        <w:rPr>
          <w:rFonts w:asciiTheme="minorHAnsi" w:hAnsiTheme="minorHAnsi" w:cstheme="minorHAnsi"/>
          <w:color w:val="000000"/>
          <w:sz w:val="22"/>
          <w:szCs w:val="22"/>
        </w:rPr>
        <w:t>a</w:t>
      </w:r>
      <w:r w:rsidR="005E7E97" w:rsidRPr="00EE07F6">
        <w:rPr>
          <w:rFonts w:asciiTheme="minorHAnsi" w:hAnsiTheme="minorHAnsi" w:cstheme="minorHAnsi"/>
          <w:color w:val="000000"/>
          <w:sz w:val="22"/>
          <w:szCs w:val="22"/>
        </w:rPr>
        <w:t> </w:t>
      </w:r>
      <w:r w:rsidR="001B2BD6" w:rsidRPr="00EE07F6">
        <w:rPr>
          <w:rFonts w:asciiTheme="minorHAnsi" w:hAnsiTheme="minorHAnsi" w:cstheme="minorHAnsi"/>
          <w:color w:val="000000"/>
          <w:sz w:val="22"/>
          <w:szCs w:val="22"/>
        </w:rPr>
        <w:t xml:space="preserve">dle specifikace stanovené touto </w:t>
      </w:r>
      <w:r w:rsidR="005E7E97" w:rsidRPr="00EE07F6">
        <w:rPr>
          <w:rFonts w:asciiTheme="minorHAnsi" w:hAnsiTheme="minorHAnsi" w:cstheme="minorHAnsi"/>
          <w:color w:val="000000"/>
          <w:sz w:val="22"/>
          <w:szCs w:val="22"/>
        </w:rPr>
        <w:t>Smlouvou</w:t>
      </w:r>
      <w:r w:rsidR="001B2BD6" w:rsidRPr="00EE07F6">
        <w:rPr>
          <w:rFonts w:asciiTheme="minorHAnsi" w:hAnsiTheme="minorHAnsi" w:cstheme="minorHAnsi"/>
          <w:color w:val="000000"/>
          <w:sz w:val="22"/>
          <w:szCs w:val="22"/>
        </w:rPr>
        <w:t>.</w:t>
      </w:r>
    </w:p>
    <w:p w14:paraId="04A62DFD" w14:textId="2AD86234" w:rsidR="00AB6AEC" w:rsidRPr="00EE07F6" w:rsidRDefault="00AB6AEC"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za daným účelem zahájil </w:t>
      </w:r>
      <w:r w:rsidR="00E061DC" w:rsidRPr="00EE07F6">
        <w:rPr>
          <w:rFonts w:asciiTheme="minorHAnsi" w:hAnsiTheme="minorHAnsi" w:cstheme="minorHAnsi"/>
          <w:color w:val="000000"/>
          <w:sz w:val="22"/>
          <w:szCs w:val="22"/>
        </w:rPr>
        <w:t>výběrové</w:t>
      </w:r>
      <w:r w:rsidRPr="00EE07F6">
        <w:rPr>
          <w:rFonts w:asciiTheme="minorHAnsi" w:hAnsiTheme="minorHAnsi" w:cstheme="minorHAnsi"/>
          <w:color w:val="000000"/>
          <w:sz w:val="22"/>
          <w:szCs w:val="22"/>
        </w:rPr>
        <w:t xml:space="preserve"> řízení na uzavření této Smlouvy</w:t>
      </w:r>
      <w:r w:rsidR="00ED7B5A" w:rsidRPr="00EE07F6">
        <w:rPr>
          <w:rFonts w:asciiTheme="minorHAnsi" w:hAnsiTheme="minorHAnsi" w:cstheme="minorHAnsi"/>
          <w:color w:val="000000"/>
          <w:sz w:val="22"/>
          <w:szCs w:val="22"/>
        </w:rPr>
        <w:t xml:space="preserve"> na</w:t>
      </w:r>
      <w:r w:rsidR="00C70AAA" w:rsidRPr="00EE07F6">
        <w:rPr>
          <w:rFonts w:asciiTheme="minorHAnsi" w:hAnsiTheme="minorHAnsi" w:cstheme="minorHAnsi"/>
          <w:color w:val="000000"/>
          <w:sz w:val="22"/>
          <w:szCs w:val="22"/>
        </w:rPr>
        <w:t xml:space="preserve"> </w:t>
      </w:r>
      <w:r w:rsidR="00ED7B5A" w:rsidRPr="00EE07F6">
        <w:rPr>
          <w:rFonts w:asciiTheme="minorHAnsi" w:hAnsiTheme="minorHAnsi" w:cstheme="minorHAnsi"/>
          <w:color w:val="000000"/>
          <w:sz w:val="22"/>
          <w:szCs w:val="22"/>
        </w:rPr>
        <w:t>veřejnou zakázku</w:t>
      </w:r>
      <w:r w:rsidR="008D3406" w:rsidRPr="00EE07F6">
        <w:rPr>
          <w:rFonts w:asciiTheme="minorHAnsi" w:hAnsiTheme="minorHAnsi" w:cstheme="minorHAnsi"/>
          <w:color w:val="000000"/>
          <w:sz w:val="22"/>
          <w:szCs w:val="22"/>
        </w:rPr>
        <w:t xml:space="preserve"> malého rozsahu</w:t>
      </w:r>
      <w:r w:rsidR="00ED7B5A" w:rsidRPr="00EE07F6">
        <w:rPr>
          <w:rFonts w:asciiTheme="minorHAnsi" w:hAnsiTheme="minorHAnsi" w:cstheme="minorHAnsi"/>
          <w:color w:val="000000"/>
          <w:sz w:val="22"/>
          <w:szCs w:val="22"/>
        </w:rPr>
        <w:t xml:space="preserve"> s názvem „</w:t>
      </w:r>
      <w:r w:rsidR="002417AC" w:rsidRPr="002417AC">
        <w:rPr>
          <w:rFonts w:asciiTheme="minorHAnsi" w:hAnsiTheme="minorHAnsi" w:cstheme="minorHAnsi"/>
          <w:i/>
          <w:iCs w:val="0"/>
          <w:color w:val="000000"/>
          <w:sz w:val="22"/>
          <w:szCs w:val="22"/>
        </w:rPr>
        <w:t>VDZ značkovací stroj</w:t>
      </w:r>
      <w:r w:rsidR="00ED7B5A" w:rsidRPr="00EE07F6">
        <w:rPr>
          <w:rFonts w:asciiTheme="minorHAnsi" w:hAnsiTheme="minorHAnsi" w:cstheme="minorHAnsi"/>
          <w:color w:val="000000"/>
          <w:sz w:val="22"/>
          <w:szCs w:val="22"/>
        </w:rPr>
        <w:t>“ (dále jen „</w:t>
      </w:r>
      <w:r w:rsidR="00956CDE">
        <w:rPr>
          <w:rFonts w:asciiTheme="minorHAnsi" w:hAnsiTheme="minorHAnsi" w:cstheme="minorHAnsi"/>
          <w:b/>
          <w:bCs w:val="0"/>
          <w:color w:val="000000"/>
          <w:sz w:val="22"/>
          <w:szCs w:val="22"/>
        </w:rPr>
        <w:t>z</w:t>
      </w:r>
      <w:r w:rsidR="00ED7B5A" w:rsidRPr="00EE07F6">
        <w:rPr>
          <w:rFonts w:asciiTheme="minorHAnsi" w:hAnsiTheme="minorHAnsi" w:cstheme="minorHAnsi"/>
          <w:b/>
          <w:bCs w:val="0"/>
          <w:color w:val="000000"/>
          <w:sz w:val="22"/>
          <w:szCs w:val="22"/>
        </w:rPr>
        <w:t>akázka</w:t>
      </w:r>
      <w:r w:rsidR="00ED7B5A" w:rsidRPr="00EE07F6">
        <w:rPr>
          <w:rFonts w:asciiTheme="minorHAnsi" w:hAnsiTheme="minorHAnsi" w:cstheme="minorHAnsi"/>
          <w:color w:val="000000"/>
          <w:sz w:val="22"/>
          <w:szCs w:val="22"/>
        </w:rPr>
        <w:t>“)</w:t>
      </w:r>
      <w:r w:rsidR="00FC189F" w:rsidRPr="00EE07F6">
        <w:rPr>
          <w:rFonts w:asciiTheme="minorHAnsi" w:hAnsiTheme="minorHAnsi" w:cstheme="minorHAnsi"/>
          <w:color w:val="000000"/>
          <w:sz w:val="22"/>
          <w:szCs w:val="22"/>
        </w:rPr>
        <w:t>.</w:t>
      </w:r>
    </w:p>
    <w:p w14:paraId="6A4F4C71" w14:textId="7D6BDFAF" w:rsidR="00107D79" w:rsidRPr="00EE07F6" w:rsidRDefault="00107D79"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Smlouva byla s ohledem na výsledek </w:t>
      </w:r>
      <w:r w:rsidR="00E061DC" w:rsidRPr="00EE07F6">
        <w:rPr>
          <w:rFonts w:asciiTheme="minorHAnsi" w:hAnsiTheme="minorHAnsi" w:cstheme="minorHAnsi"/>
          <w:color w:val="000000"/>
          <w:sz w:val="22"/>
          <w:szCs w:val="22"/>
        </w:rPr>
        <w:t>výběrového</w:t>
      </w:r>
      <w:r w:rsidRPr="00EE07F6">
        <w:rPr>
          <w:rFonts w:asciiTheme="minorHAnsi" w:hAnsiTheme="minorHAnsi" w:cstheme="minorHAnsi"/>
          <w:color w:val="000000"/>
          <w:sz w:val="22"/>
          <w:szCs w:val="22"/>
        </w:rPr>
        <w:t xml:space="preserve"> řízení na zakázku uzavřena s Prodávajícím, jehož nabídka byla Kupujícím vyhodnocena jako nejvýhodnější. Text Smlouvy odpovídá návrhu, který </w:t>
      </w:r>
      <w:r w:rsidR="00774C68" w:rsidRPr="00EE07F6">
        <w:rPr>
          <w:rFonts w:asciiTheme="minorHAnsi" w:hAnsiTheme="minorHAnsi" w:cstheme="minorHAnsi"/>
          <w:color w:val="000000"/>
          <w:sz w:val="22"/>
          <w:szCs w:val="22"/>
        </w:rPr>
        <w:t xml:space="preserve">tvořil závazný návrh smlouvy </w:t>
      </w:r>
      <w:r w:rsidRPr="00EE07F6">
        <w:rPr>
          <w:rFonts w:asciiTheme="minorHAnsi" w:hAnsiTheme="minorHAnsi" w:cstheme="minorHAnsi"/>
          <w:color w:val="000000"/>
          <w:sz w:val="22"/>
          <w:szCs w:val="22"/>
        </w:rPr>
        <w:t>a byl přílohou zadávací dokumentace na</w:t>
      </w:r>
      <w:r w:rsidR="00ED07E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zakázku</w:t>
      </w:r>
      <w:r w:rsidR="00EF466E" w:rsidRPr="00EE07F6">
        <w:rPr>
          <w:rFonts w:asciiTheme="minorHAnsi" w:hAnsiTheme="minorHAnsi" w:cstheme="minorHAnsi"/>
          <w:color w:val="000000"/>
          <w:sz w:val="22"/>
          <w:szCs w:val="22"/>
        </w:rPr>
        <w:t>.</w:t>
      </w:r>
    </w:p>
    <w:p w14:paraId="09B28BEE" w14:textId="29A29C95" w:rsidR="007B26BC" w:rsidRPr="00EE07F6" w:rsidRDefault="001B29FF"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lang w:eastAsia="en-US"/>
        </w:rPr>
        <w:t>Prodávající</w:t>
      </w:r>
      <w:r w:rsidR="00DA76AA" w:rsidRPr="00EE07F6">
        <w:rPr>
          <w:rFonts w:asciiTheme="minorHAnsi" w:hAnsiTheme="minorHAnsi" w:cstheme="minorHAnsi"/>
          <w:color w:val="000000"/>
          <w:sz w:val="22"/>
          <w:szCs w:val="22"/>
          <w:lang w:eastAsia="en-US"/>
        </w:rPr>
        <w:t xml:space="preserve"> je připraven na odborné úrovni a za podmínek stanovených touto </w:t>
      </w:r>
      <w:r w:rsidRPr="00EE07F6">
        <w:rPr>
          <w:rFonts w:asciiTheme="minorHAnsi" w:hAnsiTheme="minorHAnsi" w:cstheme="minorHAnsi"/>
          <w:color w:val="000000"/>
          <w:sz w:val="22"/>
          <w:szCs w:val="22"/>
          <w:lang w:eastAsia="en-US"/>
        </w:rPr>
        <w:t>Smlouvou</w:t>
      </w:r>
      <w:r w:rsidR="002209B8" w:rsidRPr="00EE07F6">
        <w:rPr>
          <w:rFonts w:asciiTheme="minorHAnsi" w:hAnsiTheme="minorHAnsi" w:cstheme="minorHAnsi"/>
          <w:color w:val="000000"/>
          <w:sz w:val="22"/>
          <w:szCs w:val="22"/>
          <w:lang w:eastAsia="en-US"/>
        </w:rPr>
        <w:t xml:space="preserve"> pro</w:t>
      </w:r>
      <w:r w:rsidR="00283389" w:rsidRPr="00EE07F6">
        <w:rPr>
          <w:rFonts w:asciiTheme="minorHAnsi" w:hAnsiTheme="minorHAnsi" w:cstheme="minorHAnsi"/>
          <w:color w:val="000000"/>
          <w:sz w:val="22"/>
          <w:szCs w:val="22"/>
          <w:lang w:eastAsia="en-US"/>
        </w:rPr>
        <w:t> </w:t>
      </w:r>
      <w:r w:rsidRPr="00EE07F6">
        <w:rPr>
          <w:rFonts w:asciiTheme="minorHAnsi" w:hAnsiTheme="minorHAnsi" w:cstheme="minorHAnsi"/>
          <w:color w:val="000000"/>
          <w:sz w:val="22"/>
          <w:szCs w:val="22"/>
          <w:lang w:eastAsia="en-US"/>
        </w:rPr>
        <w:t>Kupujícího</w:t>
      </w:r>
      <w:r w:rsidR="002209B8" w:rsidRPr="00EE07F6">
        <w:rPr>
          <w:rFonts w:asciiTheme="minorHAnsi" w:hAnsiTheme="minorHAnsi" w:cstheme="minorHAnsi"/>
          <w:color w:val="000000"/>
          <w:sz w:val="22"/>
          <w:szCs w:val="22"/>
          <w:lang w:eastAsia="en-US"/>
        </w:rPr>
        <w:t xml:space="preserve"> </w:t>
      </w:r>
      <w:r w:rsidR="00081678" w:rsidRPr="00EE07F6">
        <w:rPr>
          <w:rFonts w:asciiTheme="minorHAnsi" w:hAnsiTheme="minorHAnsi" w:cstheme="minorHAnsi"/>
          <w:color w:val="000000"/>
          <w:sz w:val="22"/>
          <w:szCs w:val="22"/>
          <w:lang w:eastAsia="en-US"/>
        </w:rPr>
        <w:t>dodat předmět vymezený a za podmínek stanovených v </w:t>
      </w:r>
      <w:r w:rsidR="002209B8" w:rsidRPr="00EE07F6">
        <w:rPr>
          <w:rFonts w:asciiTheme="minorHAnsi" w:hAnsiTheme="minorHAnsi" w:cstheme="minorHAnsi"/>
          <w:color w:val="000000"/>
          <w:sz w:val="22"/>
          <w:szCs w:val="22"/>
          <w:lang w:eastAsia="en-US"/>
        </w:rPr>
        <w:t xml:space="preserve">této </w:t>
      </w:r>
      <w:r w:rsidRPr="00EE07F6">
        <w:rPr>
          <w:rFonts w:asciiTheme="minorHAnsi" w:hAnsiTheme="minorHAnsi" w:cstheme="minorHAnsi"/>
          <w:color w:val="000000"/>
          <w:sz w:val="22"/>
          <w:szCs w:val="22"/>
          <w:lang w:eastAsia="en-US"/>
        </w:rPr>
        <w:t>Smlouv</w:t>
      </w:r>
      <w:r w:rsidR="00081678" w:rsidRPr="00EE07F6">
        <w:rPr>
          <w:rFonts w:asciiTheme="minorHAnsi" w:hAnsiTheme="minorHAnsi" w:cstheme="minorHAnsi"/>
          <w:color w:val="000000"/>
          <w:sz w:val="22"/>
          <w:szCs w:val="22"/>
          <w:lang w:eastAsia="en-US"/>
        </w:rPr>
        <w:t>ě</w:t>
      </w:r>
      <w:r w:rsidR="002209B8" w:rsidRPr="00EE07F6">
        <w:rPr>
          <w:rFonts w:asciiTheme="minorHAnsi" w:hAnsiTheme="minorHAnsi" w:cstheme="minorHAnsi"/>
          <w:color w:val="000000"/>
          <w:sz w:val="22"/>
          <w:szCs w:val="22"/>
          <w:lang w:eastAsia="en-US"/>
        </w:rPr>
        <w:t>.</w:t>
      </w:r>
    </w:p>
    <w:p w14:paraId="4ADAA651" w14:textId="0AD6DC36" w:rsidR="007B26BC" w:rsidRPr="00EE07F6" w:rsidRDefault="007B26BC" w:rsidP="002478C2">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 xml:space="preserve">Předmět </w:t>
      </w:r>
      <w:r w:rsidR="00111E3E" w:rsidRPr="00EE07F6">
        <w:rPr>
          <w:rFonts w:asciiTheme="minorHAnsi" w:hAnsiTheme="minorHAnsi" w:cstheme="minorHAnsi"/>
          <w:color w:val="000000"/>
          <w:sz w:val="22"/>
          <w:szCs w:val="22"/>
        </w:rPr>
        <w:t>Smlouvy</w:t>
      </w:r>
      <w:r w:rsidR="006F4E4C" w:rsidRPr="00EE07F6">
        <w:rPr>
          <w:rFonts w:asciiTheme="minorHAnsi" w:hAnsiTheme="minorHAnsi" w:cstheme="minorHAnsi"/>
          <w:color w:val="000000"/>
          <w:sz w:val="22"/>
          <w:szCs w:val="22"/>
        </w:rPr>
        <w:t xml:space="preserve"> </w:t>
      </w:r>
    </w:p>
    <w:p w14:paraId="01C3174D" w14:textId="2F314E3E" w:rsidR="00E04401" w:rsidRDefault="00AE27D4" w:rsidP="00874757">
      <w:pPr>
        <w:pStyle w:val="Nadpis2"/>
        <w:spacing w:before="0" w:after="120"/>
        <w:ind w:left="567" w:hanging="578"/>
        <w:rPr>
          <w:rFonts w:asciiTheme="minorHAnsi" w:hAnsiTheme="minorHAnsi" w:cstheme="minorHAnsi"/>
          <w:sz w:val="22"/>
          <w:szCs w:val="22"/>
        </w:rPr>
      </w:pPr>
      <w:bookmarkStart w:id="2" w:name="_Ref97817238"/>
      <w:r w:rsidRPr="00E04401">
        <w:rPr>
          <w:rFonts w:asciiTheme="minorHAnsi" w:hAnsiTheme="minorHAnsi" w:cstheme="minorHAnsi"/>
          <w:sz w:val="22"/>
          <w:szCs w:val="22"/>
        </w:rPr>
        <w:t xml:space="preserve">Předmětem této Smlouvy je závazek Prodávajícího dodat a předat </w:t>
      </w:r>
      <w:r w:rsidR="006403DE" w:rsidRPr="00E04401">
        <w:rPr>
          <w:rFonts w:asciiTheme="minorHAnsi" w:hAnsiTheme="minorHAnsi" w:cstheme="minorHAnsi"/>
          <w:sz w:val="22"/>
          <w:szCs w:val="22"/>
        </w:rPr>
        <w:t xml:space="preserve">Kupujícímu </w:t>
      </w:r>
      <w:r w:rsidR="00E13B53" w:rsidRPr="00E04401">
        <w:rPr>
          <w:rFonts w:asciiTheme="minorHAnsi" w:hAnsiTheme="minorHAnsi" w:cstheme="minorHAnsi"/>
          <w:sz w:val="22"/>
          <w:szCs w:val="22"/>
        </w:rPr>
        <w:t>1 ks nového</w:t>
      </w:r>
      <w:r w:rsidR="00163640" w:rsidRPr="00E04401">
        <w:rPr>
          <w:rFonts w:asciiTheme="minorHAnsi" w:hAnsiTheme="minorHAnsi" w:cstheme="minorHAnsi"/>
          <w:sz w:val="22"/>
          <w:szCs w:val="22"/>
        </w:rPr>
        <w:t xml:space="preserve"> </w:t>
      </w:r>
      <w:r w:rsidR="002417AC" w:rsidRPr="00E04401">
        <w:rPr>
          <w:rFonts w:asciiTheme="minorHAnsi" w:hAnsiTheme="minorHAnsi" w:cstheme="minorHAnsi"/>
          <w:sz w:val="22"/>
          <w:szCs w:val="22"/>
        </w:rPr>
        <w:t>VDZ značkovacího stroje</w:t>
      </w:r>
      <w:r w:rsidR="00340BE2" w:rsidRPr="00E04401">
        <w:rPr>
          <w:rFonts w:asciiTheme="minorHAnsi" w:hAnsiTheme="minorHAnsi" w:cstheme="minorHAnsi"/>
          <w:sz w:val="22"/>
          <w:szCs w:val="22"/>
        </w:rPr>
        <w:t xml:space="preserve">, a to se všemi součástmi a příslušenstvím, </w:t>
      </w:r>
      <w:r w:rsidR="000A79A4" w:rsidRPr="00E04401">
        <w:rPr>
          <w:rFonts w:asciiTheme="minorHAnsi" w:hAnsiTheme="minorHAnsi" w:cstheme="minorHAnsi"/>
          <w:sz w:val="22"/>
          <w:szCs w:val="22"/>
        </w:rPr>
        <w:t>včetně servisní knížky</w:t>
      </w:r>
      <w:r w:rsidR="008B2FA5">
        <w:rPr>
          <w:rFonts w:asciiTheme="minorHAnsi" w:hAnsiTheme="minorHAnsi" w:cstheme="minorHAnsi"/>
          <w:sz w:val="22"/>
          <w:szCs w:val="22"/>
        </w:rPr>
        <w:t xml:space="preserve"> či jiného obdobného dokumentu stanovující </w:t>
      </w:r>
      <w:r w:rsidR="003A4E4A">
        <w:rPr>
          <w:rFonts w:asciiTheme="minorHAnsi" w:hAnsiTheme="minorHAnsi" w:cstheme="minorHAnsi"/>
          <w:sz w:val="22"/>
          <w:szCs w:val="22"/>
        </w:rPr>
        <w:t>servisní intervaly stroje (dále jen jako „</w:t>
      </w:r>
      <w:r w:rsidR="003A4E4A" w:rsidRPr="001468A6">
        <w:rPr>
          <w:rFonts w:asciiTheme="minorHAnsi" w:hAnsiTheme="minorHAnsi" w:cstheme="minorHAnsi"/>
          <w:b/>
          <w:bCs w:val="0"/>
          <w:sz w:val="22"/>
          <w:szCs w:val="22"/>
        </w:rPr>
        <w:t>servisní knížka</w:t>
      </w:r>
      <w:r w:rsidR="003A4E4A">
        <w:rPr>
          <w:rFonts w:asciiTheme="minorHAnsi" w:hAnsiTheme="minorHAnsi" w:cstheme="minorHAnsi"/>
          <w:sz w:val="22"/>
          <w:szCs w:val="22"/>
        </w:rPr>
        <w:t>“)</w:t>
      </w:r>
      <w:r w:rsidR="000A79A4" w:rsidRPr="00E04401">
        <w:rPr>
          <w:rFonts w:asciiTheme="minorHAnsi" w:hAnsiTheme="minorHAnsi" w:cstheme="minorHAnsi"/>
          <w:sz w:val="22"/>
          <w:szCs w:val="22"/>
        </w:rPr>
        <w:t xml:space="preserve"> a návodu k</w:t>
      </w:r>
      <w:r w:rsidR="00D53626" w:rsidRPr="00E04401">
        <w:rPr>
          <w:rFonts w:asciiTheme="minorHAnsi" w:hAnsiTheme="minorHAnsi" w:cstheme="minorHAnsi"/>
          <w:sz w:val="22"/>
          <w:szCs w:val="22"/>
        </w:rPr>
        <w:t> </w:t>
      </w:r>
      <w:r w:rsidR="000A79A4" w:rsidRPr="00E04401">
        <w:rPr>
          <w:rFonts w:asciiTheme="minorHAnsi" w:hAnsiTheme="minorHAnsi" w:cstheme="minorHAnsi"/>
          <w:sz w:val="22"/>
          <w:szCs w:val="22"/>
        </w:rPr>
        <w:t>obsluze</w:t>
      </w:r>
      <w:r w:rsidR="00D53626" w:rsidRPr="00E04401">
        <w:rPr>
          <w:rFonts w:asciiTheme="minorHAnsi" w:hAnsiTheme="minorHAnsi" w:cstheme="minorHAnsi"/>
          <w:sz w:val="22"/>
          <w:szCs w:val="22"/>
        </w:rPr>
        <w:t xml:space="preserve"> (dále jen „</w:t>
      </w:r>
      <w:r w:rsidR="00D53626" w:rsidRPr="00E04401">
        <w:rPr>
          <w:rFonts w:asciiTheme="minorHAnsi" w:hAnsiTheme="minorHAnsi" w:cstheme="minorHAnsi"/>
          <w:b/>
          <w:sz w:val="22"/>
          <w:szCs w:val="22"/>
        </w:rPr>
        <w:t>Předmět koupě</w:t>
      </w:r>
      <w:r w:rsidR="00D53626" w:rsidRPr="00E04401">
        <w:rPr>
          <w:rFonts w:asciiTheme="minorHAnsi" w:hAnsiTheme="minorHAnsi" w:cstheme="minorHAnsi"/>
          <w:sz w:val="22"/>
          <w:szCs w:val="22"/>
        </w:rPr>
        <w:t>“</w:t>
      </w:r>
      <w:r w:rsidR="00E04401" w:rsidRPr="00E04401">
        <w:rPr>
          <w:rFonts w:asciiTheme="minorHAnsi" w:hAnsiTheme="minorHAnsi" w:cstheme="minorHAnsi"/>
          <w:sz w:val="22"/>
          <w:szCs w:val="22"/>
        </w:rPr>
        <w:t xml:space="preserve"> nebo „</w:t>
      </w:r>
      <w:r w:rsidR="00E04401" w:rsidRPr="00E04401">
        <w:rPr>
          <w:rFonts w:asciiTheme="minorHAnsi" w:hAnsiTheme="minorHAnsi" w:cstheme="minorHAnsi"/>
          <w:b/>
          <w:sz w:val="22"/>
          <w:szCs w:val="22"/>
        </w:rPr>
        <w:t>Stroj</w:t>
      </w:r>
      <w:r w:rsidR="00E04401" w:rsidRPr="00E04401">
        <w:rPr>
          <w:rFonts w:asciiTheme="minorHAnsi" w:hAnsiTheme="minorHAnsi" w:cstheme="minorHAnsi"/>
          <w:sz w:val="22"/>
          <w:szCs w:val="22"/>
        </w:rPr>
        <w:t>“</w:t>
      </w:r>
      <w:r w:rsidR="00D53626" w:rsidRPr="00E04401">
        <w:rPr>
          <w:rFonts w:asciiTheme="minorHAnsi" w:hAnsiTheme="minorHAnsi" w:cstheme="minorHAnsi"/>
          <w:sz w:val="22"/>
          <w:szCs w:val="22"/>
        </w:rPr>
        <w:t xml:space="preserve">) </w:t>
      </w:r>
      <w:r w:rsidR="0094417E" w:rsidRPr="00E04401">
        <w:rPr>
          <w:rFonts w:asciiTheme="minorHAnsi" w:hAnsiTheme="minorHAnsi" w:cstheme="minorHAnsi"/>
          <w:sz w:val="22"/>
          <w:szCs w:val="22"/>
        </w:rPr>
        <w:t>v</w:t>
      </w:r>
      <w:r w:rsidR="00901EA6" w:rsidRPr="00E04401">
        <w:rPr>
          <w:rFonts w:asciiTheme="minorHAnsi" w:hAnsiTheme="minorHAnsi" w:cstheme="minorHAnsi"/>
          <w:sz w:val="22"/>
          <w:szCs w:val="22"/>
        </w:rPr>
        <w:t xml:space="preserve"> souladu s údaji, které Prodávající uvedl </w:t>
      </w:r>
      <w:r w:rsidR="003E1211" w:rsidRPr="00E04401">
        <w:rPr>
          <w:rFonts w:asciiTheme="minorHAnsi" w:hAnsiTheme="minorHAnsi" w:cstheme="minorHAnsi"/>
          <w:sz w:val="22"/>
          <w:szCs w:val="22"/>
        </w:rPr>
        <w:t xml:space="preserve">ve specifikaci </w:t>
      </w:r>
      <w:r w:rsidR="00435083">
        <w:rPr>
          <w:rFonts w:asciiTheme="minorHAnsi" w:hAnsiTheme="minorHAnsi" w:cstheme="minorHAnsi"/>
          <w:sz w:val="22"/>
          <w:szCs w:val="22"/>
        </w:rPr>
        <w:t>Stroje</w:t>
      </w:r>
      <w:r w:rsidR="003E1211" w:rsidRPr="00E04401">
        <w:rPr>
          <w:rFonts w:asciiTheme="minorHAnsi" w:hAnsiTheme="minorHAnsi" w:cstheme="minorHAnsi"/>
          <w:sz w:val="22"/>
          <w:szCs w:val="22"/>
        </w:rPr>
        <w:t>, která tvoří přílohu č. 1 této Smlouvy</w:t>
      </w:r>
      <w:r w:rsidR="00D53626" w:rsidRPr="00E04401">
        <w:rPr>
          <w:rFonts w:asciiTheme="minorHAnsi" w:hAnsiTheme="minorHAnsi" w:cstheme="minorHAnsi"/>
          <w:sz w:val="22"/>
          <w:szCs w:val="22"/>
        </w:rPr>
        <w:t>.</w:t>
      </w:r>
    </w:p>
    <w:p w14:paraId="37CD3E17" w14:textId="2C157E83" w:rsidR="00E04401" w:rsidRPr="00E04401" w:rsidRDefault="00E04401" w:rsidP="00B9058B">
      <w:pPr>
        <w:pStyle w:val="Nadpis2"/>
        <w:spacing w:after="120"/>
        <w:ind w:left="578" w:hanging="578"/>
        <w:rPr>
          <w:rFonts w:asciiTheme="minorHAnsi" w:hAnsiTheme="minorHAnsi" w:cstheme="minorHAnsi"/>
          <w:sz w:val="22"/>
          <w:szCs w:val="22"/>
        </w:rPr>
      </w:pPr>
      <w:r w:rsidRPr="00E04401">
        <w:rPr>
          <w:rFonts w:asciiTheme="minorHAnsi" w:hAnsiTheme="minorHAnsi" w:cstheme="minorHAnsi"/>
          <w:sz w:val="22"/>
          <w:szCs w:val="22"/>
        </w:rPr>
        <w:t xml:space="preserve">Stroj a jeho veškeré komponenty musí splňovat aktuální </w:t>
      </w:r>
      <w:r w:rsidR="008D74B9">
        <w:rPr>
          <w:rFonts w:asciiTheme="minorHAnsi" w:hAnsiTheme="minorHAnsi" w:cstheme="minorHAnsi"/>
          <w:sz w:val="22"/>
          <w:szCs w:val="22"/>
        </w:rPr>
        <w:t>právní předpisy</w:t>
      </w:r>
      <w:r w:rsidR="008D74B9" w:rsidRPr="00E04401">
        <w:rPr>
          <w:rFonts w:asciiTheme="minorHAnsi" w:hAnsiTheme="minorHAnsi" w:cstheme="minorHAnsi"/>
          <w:sz w:val="22"/>
          <w:szCs w:val="22"/>
        </w:rPr>
        <w:t xml:space="preserve"> </w:t>
      </w:r>
      <w:r w:rsidRPr="00E04401">
        <w:rPr>
          <w:rFonts w:asciiTheme="minorHAnsi" w:hAnsiTheme="minorHAnsi" w:cstheme="minorHAnsi"/>
          <w:sz w:val="22"/>
          <w:szCs w:val="22"/>
        </w:rPr>
        <w:t>a disponovat (být v</w:t>
      </w:r>
      <w:r w:rsidR="008D74B9">
        <w:rPr>
          <w:rFonts w:asciiTheme="minorHAnsi" w:hAnsiTheme="minorHAnsi" w:cstheme="minorHAnsi"/>
          <w:sz w:val="22"/>
          <w:szCs w:val="22"/>
        </w:rPr>
        <w:t> </w:t>
      </w:r>
      <w:r w:rsidRPr="00E04401">
        <w:rPr>
          <w:rFonts w:asciiTheme="minorHAnsi" w:hAnsiTheme="minorHAnsi" w:cstheme="minorHAnsi"/>
          <w:sz w:val="22"/>
          <w:szCs w:val="22"/>
        </w:rPr>
        <w:t>souladu)</w:t>
      </w:r>
      <w:r w:rsidR="00B9058B">
        <w:rPr>
          <w:rFonts w:asciiTheme="minorHAnsi" w:hAnsiTheme="minorHAnsi" w:cstheme="minorHAnsi"/>
          <w:sz w:val="22"/>
          <w:szCs w:val="22"/>
        </w:rPr>
        <w:t xml:space="preserve"> </w:t>
      </w:r>
      <w:r w:rsidRPr="00E04401">
        <w:rPr>
          <w:rFonts w:asciiTheme="minorHAnsi" w:hAnsiTheme="minorHAnsi" w:cstheme="minorHAnsi"/>
          <w:sz w:val="22"/>
          <w:szCs w:val="22"/>
        </w:rPr>
        <w:t xml:space="preserve">s certifikáty a povolením k realizaci obnovy </w:t>
      </w:r>
      <w:r w:rsidR="00AC6A6E">
        <w:rPr>
          <w:rFonts w:asciiTheme="minorHAnsi" w:hAnsiTheme="minorHAnsi" w:cstheme="minorHAnsi"/>
          <w:sz w:val="22"/>
          <w:szCs w:val="22"/>
        </w:rPr>
        <w:t xml:space="preserve">vodorovného </w:t>
      </w:r>
      <w:r w:rsidR="00735C8A">
        <w:rPr>
          <w:rFonts w:asciiTheme="minorHAnsi" w:hAnsiTheme="minorHAnsi" w:cstheme="minorHAnsi"/>
          <w:sz w:val="22"/>
          <w:szCs w:val="22"/>
        </w:rPr>
        <w:t xml:space="preserve">dopravního </w:t>
      </w:r>
      <w:r w:rsidR="00AC6A6E">
        <w:rPr>
          <w:rFonts w:asciiTheme="minorHAnsi" w:hAnsiTheme="minorHAnsi" w:cstheme="minorHAnsi"/>
          <w:sz w:val="22"/>
          <w:szCs w:val="22"/>
        </w:rPr>
        <w:t xml:space="preserve">značení </w:t>
      </w:r>
      <w:r w:rsidRPr="00E04401">
        <w:rPr>
          <w:rFonts w:asciiTheme="minorHAnsi" w:hAnsiTheme="minorHAnsi" w:cstheme="minorHAnsi"/>
          <w:sz w:val="22"/>
          <w:szCs w:val="22"/>
        </w:rPr>
        <w:t>na silnicích I. až III. třídy v České republice.</w:t>
      </w:r>
    </w:p>
    <w:p w14:paraId="4755C1C0" w14:textId="75DB313E" w:rsidR="00C57FDA" w:rsidRPr="00EE07F6" w:rsidRDefault="00C57FDA" w:rsidP="00A908D2">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w:t>
      </w:r>
      <w:r w:rsidR="00372BF9" w:rsidRPr="00EE07F6">
        <w:rPr>
          <w:rFonts w:asciiTheme="minorHAnsi" w:hAnsiTheme="minorHAnsi" w:cstheme="minorHAnsi"/>
          <w:sz w:val="22"/>
          <w:szCs w:val="22"/>
        </w:rPr>
        <w:t xml:space="preserve">umožnit Kupujícímu nabýt vlastnické právo k řádně dodanému </w:t>
      </w:r>
      <w:r w:rsidR="007A207F">
        <w:rPr>
          <w:rFonts w:asciiTheme="minorHAnsi" w:hAnsiTheme="minorHAnsi" w:cstheme="minorHAnsi"/>
          <w:sz w:val="22"/>
          <w:szCs w:val="22"/>
        </w:rPr>
        <w:t>Předmětu koupě</w:t>
      </w:r>
      <w:r w:rsidR="00372BF9" w:rsidRPr="00EE07F6">
        <w:rPr>
          <w:rFonts w:asciiTheme="minorHAnsi" w:hAnsiTheme="minorHAnsi" w:cstheme="minorHAnsi"/>
          <w:sz w:val="22"/>
          <w:szCs w:val="22"/>
        </w:rPr>
        <w:t xml:space="preserve"> a</w:t>
      </w:r>
      <w:r w:rsidR="00CF2EAA" w:rsidRPr="00EE07F6">
        <w:rPr>
          <w:rFonts w:asciiTheme="minorHAnsi" w:hAnsiTheme="minorHAnsi" w:cstheme="minorHAnsi"/>
          <w:sz w:val="22"/>
          <w:szCs w:val="22"/>
        </w:rPr>
        <w:t> </w:t>
      </w:r>
      <w:r w:rsidR="00372BF9" w:rsidRPr="00EE07F6">
        <w:rPr>
          <w:rFonts w:asciiTheme="minorHAnsi" w:hAnsiTheme="minorHAnsi" w:cstheme="minorHAnsi"/>
          <w:sz w:val="22"/>
          <w:szCs w:val="22"/>
        </w:rPr>
        <w:t xml:space="preserve">předat mu veškeré doklady, které se k tomuto </w:t>
      </w:r>
      <w:r w:rsidR="00286489">
        <w:rPr>
          <w:rFonts w:asciiTheme="minorHAnsi" w:hAnsiTheme="minorHAnsi" w:cstheme="minorHAnsi"/>
          <w:sz w:val="22"/>
          <w:szCs w:val="22"/>
        </w:rPr>
        <w:t>Předmět koupě</w:t>
      </w:r>
      <w:r w:rsidR="00372BF9" w:rsidRPr="00EE07F6">
        <w:rPr>
          <w:rFonts w:asciiTheme="minorHAnsi" w:hAnsiTheme="minorHAnsi" w:cstheme="minorHAnsi"/>
          <w:sz w:val="22"/>
          <w:szCs w:val="22"/>
        </w:rPr>
        <w:t xml:space="preserve"> vztahují.</w:t>
      </w:r>
    </w:p>
    <w:p w14:paraId="4585AF67" w14:textId="4E7F9D18" w:rsidR="00DF61B3" w:rsidRPr="00EE07F6" w:rsidRDefault="00EE0DAE" w:rsidP="007D40A3">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Kupující se zavazuje přebrat řádně dodan</w:t>
      </w:r>
      <w:r w:rsidR="00D652C3">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souladu s podmínkami této Smlouvy a zaplatit za ně</w:t>
      </w:r>
      <w:r w:rsidR="00D652C3">
        <w:rPr>
          <w:rFonts w:asciiTheme="minorHAnsi" w:hAnsiTheme="minorHAnsi" w:cstheme="minorHAnsi"/>
          <w:sz w:val="22"/>
          <w:szCs w:val="22"/>
        </w:rPr>
        <w:t>j Prodávajícímu</w:t>
      </w:r>
      <w:r w:rsidRPr="00EE07F6">
        <w:rPr>
          <w:rFonts w:asciiTheme="minorHAnsi" w:hAnsiTheme="minorHAnsi" w:cstheme="minorHAnsi"/>
          <w:sz w:val="22"/>
          <w:szCs w:val="22"/>
        </w:rPr>
        <w:t xml:space="preserve"> Kupní cenu ve výši, způsobem a za podmínek stanovených v této Smlouvě.</w:t>
      </w:r>
    </w:p>
    <w:p w14:paraId="08C0019E" w14:textId="604155CE" w:rsidR="00EE0DAE" w:rsidRPr="001468A6" w:rsidRDefault="00EE0DAE" w:rsidP="00EE0DAE">
      <w:pPr>
        <w:pStyle w:val="Nadpis2"/>
        <w:spacing w:after="120"/>
        <w:ind w:left="578" w:hanging="578"/>
        <w:rPr>
          <w:rFonts w:asciiTheme="minorHAnsi" w:hAnsiTheme="minorHAnsi" w:cstheme="minorHAnsi"/>
          <w:sz w:val="22"/>
          <w:szCs w:val="22"/>
        </w:rPr>
      </w:pPr>
      <w:bookmarkStart w:id="3" w:name="_Ref216443084"/>
      <w:r w:rsidRPr="00B67E87">
        <w:rPr>
          <w:rFonts w:asciiTheme="minorHAnsi" w:hAnsiTheme="minorHAnsi" w:cstheme="minorHAnsi"/>
          <w:sz w:val="22"/>
          <w:szCs w:val="22"/>
        </w:rPr>
        <w:t xml:space="preserve">Předmětem Smlouvy je </w:t>
      </w:r>
      <w:r w:rsidRPr="001468A6">
        <w:rPr>
          <w:rFonts w:asciiTheme="minorHAnsi" w:hAnsiTheme="minorHAnsi" w:cstheme="minorHAnsi"/>
          <w:sz w:val="22"/>
          <w:szCs w:val="22"/>
        </w:rPr>
        <w:t>dále závazek Prodávajícího:</w:t>
      </w:r>
      <w:bookmarkEnd w:id="3"/>
    </w:p>
    <w:p w14:paraId="0EC64814" w14:textId="2A830210" w:rsidR="00A8743A" w:rsidRPr="001468A6" w:rsidRDefault="00A8743A" w:rsidP="001E64EB">
      <w:pPr>
        <w:pStyle w:val="Nadpis3"/>
        <w:numPr>
          <w:ilvl w:val="2"/>
          <w:numId w:val="4"/>
        </w:numPr>
        <w:spacing w:before="0" w:after="120"/>
        <w:ind w:left="993" w:hanging="426"/>
        <w:jc w:val="both"/>
        <w:rPr>
          <w:rFonts w:asciiTheme="minorHAnsi" w:hAnsiTheme="minorHAnsi" w:cstheme="minorHAnsi"/>
          <w:b w:val="0"/>
          <w:bCs w:val="0"/>
          <w:sz w:val="22"/>
          <w:szCs w:val="22"/>
        </w:rPr>
      </w:pPr>
      <w:bookmarkStart w:id="4" w:name="_Ref216795797"/>
      <w:r w:rsidRPr="001468A6">
        <w:rPr>
          <w:rFonts w:asciiTheme="minorHAnsi" w:hAnsiTheme="minorHAnsi" w:cstheme="minorHAnsi"/>
          <w:b w:val="0"/>
          <w:bCs w:val="0"/>
          <w:sz w:val="22"/>
          <w:szCs w:val="22"/>
        </w:rPr>
        <w:t xml:space="preserve">provést školení </w:t>
      </w:r>
      <w:r w:rsidR="000637B7" w:rsidRPr="001468A6">
        <w:rPr>
          <w:rFonts w:asciiTheme="minorHAnsi" w:hAnsiTheme="minorHAnsi" w:cstheme="minorHAnsi"/>
          <w:b w:val="0"/>
          <w:bCs w:val="0"/>
          <w:sz w:val="22"/>
          <w:szCs w:val="22"/>
        </w:rPr>
        <w:t xml:space="preserve">dvou (2) </w:t>
      </w:r>
      <w:r w:rsidRPr="001468A6">
        <w:rPr>
          <w:rFonts w:asciiTheme="minorHAnsi" w:hAnsiTheme="minorHAnsi" w:cstheme="minorHAnsi"/>
          <w:b w:val="0"/>
          <w:bCs w:val="0"/>
          <w:sz w:val="22"/>
          <w:szCs w:val="22"/>
        </w:rPr>
        <w:t>osob</w:t>
      </w:r>
      <w:r w:rsidR="000637B7" w:rsidRPr="001468A6">
        <w:rPr>
          <w:rFonts w:asciiTheme="minorHAnsi" w:hAnsiTheme="minorHAnsi" w:cstheme="minorHAnsi"/>
          <w:b w:val="0"/>
          <w:bCs w:val="0"/>
          <w:sz w:val="22"/>
          <w:szCs w:val="22"/>
        </w:rPr>
        <w:t xml:space="preserve"> </w:t>
      </w:r>
      <w:r w:rsidRPr="001468A6">
        <w:rPr>
          <w:rFonts w:asciiTheme="minorHAnsi" w:hAnsiTheme="minorHAnsi" w:cstheme="minorHAnsi"/>
          <w:b w:val="0"/>
          <w:bCs w:val="0"/>
          <w:sz w:val="22"/>
          <w:szCs w:val="22"/>
        </w:rPr>
        <w:t>určen</w:t>
      </w:r>
      <w:r w:rsidR="000637B7" w:rsidRPr="001468A6">
        <w:rPr>
          <w:rFonts w:asciiTheme="minorHAnsi" w:hAnsiTheme="minorHAnsi" w:cstheme="minorHAnsi"/>
          <w:b w:val="0"/>
          <w:bCs w:val="0"/>
          <w:sz w:val="22"/>
          <w:szCs w:val="22"/>
        </w:rPr>
        <w:t>ých</w:t>
      </w:r>
      <w:r w:rsidRPr="001468A6">
        <w:rPr>
          <w:rFonts w:asciiTheme="minorHAnsi" w:hAnsiTheme="minorHAnsi" w:cstheme="minorHAnsi"/>
          <w:b w:val="0"/>
          <w:bCs w:val="0"/>
          <w:sz w:val="22"/>
          <w:szCs w:val="22"/>
        </w:rPr>
        <w:t xml:space="preserve"> Kupujícím k obsluze Předmětu koupě v rozsahu potřebném k úplnému seznámení s obsluhou a údržb</w:t>
      </w:r>
      <w:r w:rsidR="003F5BC0" w:rsidRPr="001468A6">
        <w:rPr>
          <w:rFonts w:asciiTheme="minorHAnsi" w:hAnsiTheme="minorHAnsi" w:cstheme="minorHAnsi"/>
          <w:b w:val="0"/>
          <w:bCs w:val="0"/>
          <w:sz w:val="22"/>
          <w:szCs w:val="22"/>
        </w:rPr>
        <w:t>ou</w:t>
      </w:r>
      <w:r w:rsidRPr="001468A6">
        <w:rPr>
          <w:rFonts w:asciiTheme="minorHAnsi" w:hAnsiTheme="minorHAnsi" w:cstheme="minorHAnsi"/>
          <w:b w:val="0"/>
          <w:bCs w:val="0"/>
          <w:sz w:val="22"/>
          <w:szCs w:val="22"/>
        </w:rPr>
        <w:t xml:space="preserve"> Předmětu koupě;</w:t>
      </w:r>
      <w:bookmarkEnd w:id="4"/>
    </w:p>
    <w:p w14:paraId="4BD21A76" w14:textId="6B2FD654" w:rsidR="00EE0DAE" w:rsidRPr="001468A6" w:rsidRDefault="00996782"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1468A6">
        <w:rPr>
          <w:rFonts w:asciiTheme="minorHAnsi" w:hAnsiTheme="minorHAnsi" w:cstheme="minorHAnsi"/>
          <w:b w:val="0"/>
          <w:bCs w:val="0"/>
          <w:sz w:val="22"/>
          <w:szCs w:val="22"/>
        </w:rPr>
        <w:t>zajistit poskytování záručního servisu k Předmětu koupě Kupujícímu, a to v rozsahu a za</w:t>
      </w:r>
      <w:r w:rsidR="006563E0" w:rsidRPr="001468A6">
        <w:rPr>
          <w:rFonts w:asciiTheme="minorHAnsi" w:hAnsiTheme="minorHAnsi" w:cstheme="minorHAnsi"/>
          <w:b w:val="0"/>
          <w:bCs w:val="0"/>
          <w:sz w:val="22"/>
          <w:szCs w:val="22"/>
        </w:rPr>
        <w:t> </w:t>
      </w:r>
      <w:r w:rsidRPr="001468A6">
        <w:rPr>
          <w:rFonts w:asciiTheme="minorHAnsi" w:hAnsiTheme="minorHAnsi" w:cstheme="minorHAnsi"/>
          <w:b w:val="0"/>
          <w:bCs w:val="0"/>
          <w:sz w:val="22"/>
          <w:szCs w:val="22"/>
        </w:rPr>
        <w:t>podmínek dále stanovených ve Smlouvě</w:t>
      </w:r>
      <w:r w:rsidR="00712AC2" w:rsidRPr="001468A6">
        <w:rPr>
          <w:rFonts w:asciiTheme="minorHAnsi" w:hAnsiTheme="minorHAnsi" w:cstheme="minorHAnsi"/>
          <w:b w:val="0"/>
          <w:bCs w:val="0"/>
          <w:sz w:val="22"/>
          <w:szCs w:val="22"/>
        </w:rPr>
        <w:t>;</w:t>
      </w:r>
    </w:p>
    <w:p w14:paraId="5EAAEAC6" w14:textId="77777777" w:rsidR="00712AC2" w:rsidRPr="001468A6" w:rsidRDefault="00712AC2" w:rsidP="00712AC2">
      <w:pPr>
        <w:pStyle w:val="Nadpis3"/>
        <w:numPr>
          <w:ilvl w:val="2"/>
          <w:numId w:val="4"/>
        </w:numPr>
        <w:spacing w:before="0" w:after="120"/>
        <w:ind w:left="993" w:hanging="426"/>
        <w:jc w:val="both"/>
        <w:rPr>
          <w:rFonts w:asciiTheme="minorHAnsi" w:hAnsiTheme="minorHAnsi" w:cstheme="minorHAnsi"/>
          <w:b w:val="0"/>
          <w:bCs w:val="0"/>
          <w:sz w:val="22"/>
          <w:szCs w:val="22"/>
        </w:rPr>
      </w:pPr>
      <w:r w:rsidRPr="001468A6">
        <w:rPr>
          <w:rFonts w:asciiTheme="minorHAnsi" w:hAnsiTheme="minorHAnsi" w:cstheme="minorHAnsi"/>
          <w:b w:val="0"/>
          <w:bCs w:val="0"/>
          <w:sz w:val="22"/>
          <w:szCs w:val="22"/>
        </w:rPr>
        <w:t xml:space="preserve">odzkoušení Předmětu koupě; a </w:t>
      </w:r>
    </w:p>
    <w:p w14:paraId="3A7023A6" w14:textId="77777777" w:rsidR="00712AC2" w:rsidRPr="001468A6" w:rsidRDefault="00712AC2" w:rsidP="00712AC2">
      <w:pPr>
        <w:pStyle w:val="Nadpis3"/>
        <w:numPr>
          <w:ilvl w:val="2"/>
          <w:numId w:val="4"/>
        </w:numPr>
        <w:spacing w:before="0" w:after="120"/>
        <w:ind w:left="993" w:hanging="426"/>
        <w:jc w:val="both"/>
        <w:rPr>
          <w:rFonts w:asciiTheme="minorHAnsi" w:hAnsiTheme="minorHAnsi" w:cstheme="minorHAnsi"/>
          <w:b w:val="0"/>
          <w:bCs w:val="0"/>
          <w:sz w:val="22"/>
          <w:szCs w:val="22"/>
        </w:rPr>
      </w:pPr>
      <w:r w:rsidRPr="001468A6">
        <w:rPr>
          <w:rFonts w:asciiTheme="minorHAnsi" w:hAnsiTheme="minorHAnsi" w:cstheme="minorHAnsi"/>
          <w:b w:val="0"/>
          <w:bCs w:val="0"/>
          <w:sz w:val="22"/>
          <w:szCs w:val="22"/>
        </w:rPr>
        <w:t>další závazky vyplývající z této Smlouvy nebo z přílohy č. 1 Smlouvy – technická specifikace k ocenění.</w:t>
      </w:r>
    </w:p>
    <w:p w14:paraId="5E3D2287" w14:textId="0E4CFC1A" w:rsidR="00712AC2" w:rsidRPr="00712AC2" w:rsidRDefault="00712AC2" w:rsidP="00712AC2">
      <w:pPr>
        <w:pStyle w:val="Nadpis3"/>
        <w:numPr>
          <w:ilvl w:val="0"/>
          <w:numId w:val="0"/>
        </w:numPr>
        <w:spacing w:before="0" w:after="120"/>
        <w:ind w:left="567"/>
        <w:jc w:val="both"/>
        <w:rPr>
          <w:rFonts w:asciiTheme="minorHAnsi" w:hAnsiTheme="minorHAnsi" w:cstheme="minorHAnsi"/>
          <w:b w:val="0"/>
          <w:bCs w:val="0"/>
          <w:sz w:val="22"/>
          <w:szCs w:val="22"/>
        </w:rPr>
      </w:pPr>
      <w:r w:rsidRPr="00712AC2">
        <w:rPr>
          <w:rFonts w:asciiTheme="minorHAnsi" w:hAnsiTheme="minorHAnsi" w:cstheme="minorHAnsi"/>
          <w:b w:val="0"/>
          <w:bCs w:val="0"/>
          <w:sz w:val="22"/>
          <w:szCs w:val="22"/>
        </w:rPr>
        <w:t>Předmětem Smlouvy může být dále závazek Prodávajícího poskytnout pravidelné záruční servisní prohlídky (garanční servis) za podmínek uvedených níže v této Smlouvě, a to v případě jsou-li Kupujícím vyžadovány.</w:t>
      </w:r>
    </w:p>
    <w:bookmarkEnd w:id="2"/>
    <w:p w14:paraId="6C8E6FE6" w14:textId="7360C6B6" w:rsidR="007B26BC" w:rsidRPr="00EE07F6" w:rsidRDefault="005E0FD0" w:rsidP="00090DC2">
      <w:pPr>
        <w:pStyle w:val="Nadpis1"/>
        <w:jc w:val="both"/>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místo plnění a dodací podmínky</w:t>
      </w:r>
    </w:p>
    <w:p w14:paraId="6923CA87" w14:textId="3FE47755" w:rsidR="00B24A4C" w:rsidRPr="005A5BF8" w:rsidRDefault="00077C86" w:rsidP="00B24A4C">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Součástí předmětu plnění dle Smlouvy je rovněž doprava </w:t>
      </w:r>
      <w:r w:rsidR="00286489">
        <w:rPr>
          <w:rFonts w:asciiTheme="minorHAnsi" w:hAnsiTheme="minorHAnsi" w:cstheme="minorHAnsi"/>
          <w:color w:val="000000"/>
          <w:sz w:val="22"/>
          <w:szCs w:val="22"/>
        </w:rPr>
        <w:t>Předmět</w:t>
      </w:r>
      <w:r w:rsidR="00565F88">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do místa stanoveného </w:t>
      </w:r>
      <w:r w:rsidRPr="005A5BF8">
        <w:rPr>
          <w:rFonts w:asciiTheme="minorHAnsi" w:hAnsiTheme="minorHAnsi" w:cstheme="minorHAnsi"/>
          <w:color w:val="000000"/>
          <w:sz w:val="22"/>
          <w:szCs w:val="22"/>
        </w:rPr>
        <w:t xml:space="preserve">Kupujícím. Odměna za dopravu </w:t>
      </w:r>
      <w:r w:rsidR="00286489" w:rsidRPr="005A5BF8">
        <w:rPr>
          <w:rFonts w:asciiTheme="minorHAnsi" w:hAnsiTheme="minorHAnsi" w:cstheme="minorHAnsi"/>
          <w:color w:val="000000"/>
          <w:sz w:val="22"/>
          <w:szCs w:val="22"/>
        </w:rPr>
        <w:t>Předmět</w:t>
      </w:r>
      <w:r w:rsidR="00565F88" w:rsidRPr="005A5BF8">
        <w:rPr>
          <w:rFonts w:asciiTheme="minorHAnsi" w:hAnsiTheme="minorHAnsi" w:cstheme="minorHAnsi"/>
          <w:color w:val="000000"/>
          <w:sz w:val="22"/>
          <w:szCs w:val="22"/>
        </w:rPr>
        <w:t>u</w:t>
      </w:r>
      <w:r w:rsidR="00286489" w:rsidRPr="005A5BF8">
        <w:rPr>
          <w:rFonts w:asciiTheme="minorHAnsi" w:hAnsiTheme="minorHAnsi" w:cstheme="minorHAnsi"/>
          <w:color w:val="000000"/>
          <w:sz w:val="22"/>
          <w:szCs w:val="22"/>
        </w:rPr>
        <w:t xml:space="preserve"> koupě</w:t>
      </w:r>
      <w:r w:rsidRPr="005A5BF8">
        <w:rPr>
          <w:rFonts w:asciiTheme="minorHAnsi" w:hAnsiTheme="minorHAnsi" w:cstheme="minorHAnsi"/>
          <w:color w:val="000000"/>
          <w:sz w:val="22"/>
          <w:szCs w:val="22"/>
        </w:rPr>
        <w:t xml:space="preserve"> včetně všech souvisejících nákladů je již zahrnuta v </w:t>
      </w:r>
      <w:r w:rsidR="00532359" w:rsidRPr="005A5BF8">
        <w:rPr>
          <w:rFonts w:asciiTheme="minorHAnsi" w:hAnsiTheme="minorHAnsi" w:cstheme="minorHAnsi"/>
          <w:color w:val="000000"/>
          <w:sz w:val="22"/>
          <w:szCs w:val="22"/>
        </w:rPr>
        <w:t>K</w:t>
      </w:r>
      <w:r w:rsidRPr="005A5BF8">
        <w:rPr>
          <w:rFonts w:asciiTheme="minorHAnsi" w:hAnsiTheme="minorHAnsi" w:cstheme="minorHAnsi"/>
          <w:color w:val="000000"/>
          <w:sz w:val="22"/>
          <w:szCs w:val="22"/>
        </w:rPr>
        <w:t xml:space="preserve">upní ceně za </w:t>
      </w:r>
      <w:r w:rsidR="00286489" w:rsidRPr="005A5BF8">
        <w:rPr>
          <w:rFonts w:asciiTheme="minorHAnsi" w:hAnsiTheme="minorHAnsi" w:cstheme="minorHAnsi"/>
          <w:color w:val="000000"/>
          <w:sz w:val="22"/>
          <w:szCs w:val="22"/>
        </w:rPr>
        <w:t>Předmět koupě</w:t>
      </w:r>
      <w:r w:rsidR="009464C0" w:rsidRPr="005A5BF8">
        <w:rPr>
          <w:rFonts w:asciiTheme="minorHAnsi" w:hAnsiTheme="minorHAnsi" w:cstheme="minorHAnsi"/>
          <w:color w:val="000000"/>
          <w:sz w:val="22"/>
          <w:szCs w:val="22"/>
        </w:rPr>
        <w:t xml:space="preserve"> dle</w:t>
      </w:r>
      <w:r w:rsidR="00EE07F6" w:rsidRPr="005A5BF8">
        <w:rPr>
          <w:rFonts w:asciiTheme="minorHAnsi" w:hAnsiTheme="minorHAnsi" w:cstheme="minorHAnsi"/>
          <w:color w:val="000000"/>
          <w:sz w:val="22"/>
          <w:szCs w:val="22"/>
        </w:rPr>
        <w:t xml:space="preserve"> čl. </w:t>
      </w:r>
      <w:r w:rsidR="00EE07F6" w:rsidRPr="005A5BF8">
        <w:rPr>
          <w:rFonts w:asciiTheme="minorHAnsi" w:hAnsiTheme="minorHAnsi" w:cstheme="minorHAnsi"/>
          <w:color w:val="000000"/>
          <w:sz w:val="22"/>
          <w:szCs w:val="22"/>
        </w:rPr>
        <w:fldChar w:fldCharType="begin"/>
      </w:r>
      <w:r w:rsidR="00EE07F6" w:rsidRPr="005A5BF8">
        <w:rPr>
          <w:rFonts w:asciiTheme="minorHAnsi" w:hAnsiTheme="minorHAnsi" w:cstheme="minorHAnsi"/>
          <w:color w:val="000000"/>
          <w:sz w:val="22"/>
          <w:szCs w:val="22"/>
        </w:rPr>
        <w:instrText xml:space="preserve"> REF _Ref106292197 \r \h </w:instrText>
      </w:r>
      <w:r w:rsidR="005A5BF8">
        <w:rPr>
          <w:rFonts w:asciiTheme="minorHAnsi" w:hAnsiTheme="minorHAnsi" w:cstheme="minorHAnsi"/>
          <w:color w:val="000000"/>
          <w:sz w:val="22"/>
          <w:szCs w:val="22"/>
        </w:rPr>
        <w:instrText xml:space="preserve"> \* MERGEFORMAT </w:instrText>
      </w:r>
      <w:r w:rsidR="00EE07F6" w:rsidRPr="005A5BF8">
        <w:rPr>
          <w:rFonts w:asciiTheme="minorHAnsi" w:hAnsiTheme="minorHAnsi" w:cstheme="minorHAnsi"/>
          <w:color w:val="000000"/>
          <w:sz w:val="22"/>
          <w:szCs w:val="22"/>
        </w:rPr>
      </w:r>
      <w:r w:rsidR="00EE07F6" w:rsidRPr="005A5BF8">
        <w:rPr>
          <w:rFonts w:asciiTheme="minorHAnsi" w:hAnsiTheme="minorHAnsi" w:cstheme="minorHAnsi"/>
          <w:color w:val="000000"/>
          <w:sz w:val="22"/>
          <w:szCs w:val="22"/>
        </w:rPr>
        <w:fldChar w:fldCharType="separate"/>
      </w:r>
      <w:r w:rsidR="00C442A7">
        <w:rPr>
          <w:rFonts w:asciiTheme="minorHAnsi" w:hAnsiTheme="minorHAnsi" w:cstheme="minorHAnsi"/>
          <w:color w:val="000000"/>
          <w:sz w:val="22"/>
          <w:szCs w:val="22"/>
        </w:rPr>
        <w:t>4</w:t>
      </w:r>
      <w:r w:rsidR="00EE07F6" w:rsidRPr="005A5BF8">
        <w:rPr>
          <w:rFonts w:asciiTheme="minorHAnsi" w:hAnsiTheme="minorHAnsi" w:cstheme="minorHAnsi"/>
          <w:color w:val="000000"/>
          <w:sz w:val="22"/>
          <w:szCs w:val="22"/>
        </w:rPr>
        <w:fldChar w:fldCharType="end"/>
      </w:r>
      <w:r w:rsidR="0063458E" w:rsidRPr="005A5BF8">
        <w:rPr>
          <w:rFonts w:asciiTheme="minorHAnsi" w:hAnsiTheme="minorHAnsi" w:cstheme="minorHAnsi"/>
          <w:color w:val="000000"/>
          <w:sz w:val="22"/>
          <w:szCs w:val="22"/>
        </w:rPr>
        <w:t>.</w:t>
      </w:r>
    </w:p>
    <w:p w14:paraId="1546367C" w14:textId="0B922428" w:rsidR="00B24A4C" w:rsidRPr="005A5BF8" w:rsidRDefault="00286489" w:rsidP="00721312">
      <w:pPr>
        <w:pStyle w:val="Nadpis2"/>
        <w:spacing w:after="120"/>
        <w:ind w:left="578" w:hanging="578"/>
        <w:rPr>
          <w:rFonts w:asciiTheme="minorHAnsi" w:hAnsiTheme="minorHAnsi" w:cstheme="minorHAnsi"/>
          <w:color w:val="000000"/>
          <w:sz w:val="22"/>
          <w:szCs w:val="22"/>
        </w:rPr>
      </w:pPr>
      <w:bookmarkStart w:id="5" w:name="_Ref106359617"/>
      <w:r w:rsidRPr="005A5BF8">
        <w:rPr>
          <w:rFonts w:asciiTheme="minorHAnsi" w:hAnsiTheme="minorHAnsi" w:cstheme="minorHAnsi"/>
          <w:color w:val="000000"/>
          <w:sz w:val="22"/>
          <w:szCs w:val="22"/>
        </w:rPr>
        <w:t>Předmět koupě</w:t>
      </w:r>
      <w:r w:rsidR="004523B2" w:rsidRPr="005A5BF8">
        <w:rPr>
          <w:rFonts w:asciiTheme="minorHAnsi" w:hAnsiTheme="minorHAnsi" w:cstheme="minorHAnsi"/>
          <w:color w:val="000000"/>
          <w:sz w:val="22"/>
          <w:szCs w:val="22"/>
        </w:rPr>
        <w:t xml:space="preserve"> bude Prodávajícím dodán </w:t>
      </w:r>
      <w:r w:rsidR="00746742" w:rsidRPr="005A5BF8">
        <w:rPr>
          <w:rFonts w:asciiTheme="minorHAnsi" w:hAnsiTheme="minorHAnsi" w:cstheme="minorHAnsi"/>
          <w:color w:val="000000"/>
          <w:sz w:val="22"/>
          <w:szCs w:val="22"/>
        </w:rPr>
        <w:t>do</w:t>
      </w:r>
      <w:bookmarkEnd w:id="5"/>
      <w:r w:rsidR="00075073" w:rsidRPr="005A5BF8">
        <w:rPr>
          <w:rFonts w:asciiTheme="minorHAnsi" w:hAnsiTheme="minorHAnsi" w:cstheme="minorHAnsi"/>
          <w:color w:val="000000"/>
          <w:sz w:val="22"/>
          <w:szCs w:val="22"/>
        </w:rPr>
        <w:t xml:space="preserve"> </w:t>
      </w:r>
      <w:r w:rsidR="009B0F4C" w:rsidRPr="005A5BF8">
        <w:rPr>
          <w:rFonts w:asciiTheme="minorHAnsi" w:hAnsiTheme="minorHAnsi" w:cstheme="minorHAnsi"/>
          <w:color w:val="000000"/>
          <w:sz w:val="22"/>
          <w:szCs w:val="22"/>
        </w:rPr>
        <w:t xml:space="preserve">střediska </w:t>
      </w:r>
      <w:r w:rsidR="00C072DD" w:rsidRPr="00C072DD">
        <w:rPr>
          <w:rFonts w:asciiTheme="minorHAnsi" w:hAnsiTheme="minorHAnsi" w:cstheme="minorHAnsi"/>
          <w:color w:val="000000"/>
          <w:sz w:val="22"/>
          <w:szCs w:val="22"/>
        </w:rPr>
        <w:t xml:space="preserve">adrese </w:t>
      </w:r>
      <w:r w:rsidR="00C072DD" w:rsidRPr="00C072DD">
        <w:rPr>
          <w:rFonts w:asciiTheme="minorHAnsi" w:hAnsiTheme="minorHAnsi" w:cstheme="minorHAnsi"/>
          <w:b/>
          <w:bCs w:val="0"/>
          <w:color w:val="000000"/>
          <w:sz w:val="22"/>
          <w:szCs w:val="22"/>
        </w:rPr>
        <w:t xml:space="preserve">Československé armády 4805/24, Rýnovice, 466 05 Jablonec nad Nisou </w:t>
      </w:r>
      <w:r w:rsidR="009B0F4C" w:rsidRPr="005A5BF8">
        <w:rPr>
          <w:rFonts w:asciiTheme="minorHAnsi" w:hAnsiTheme="minorHAnsi" w:cstheme="minorHAnsi"/>
          <w:color w:val="000000"/>
          <w:sz w:val="22"/>
          <w:szCs w:val="22"/>
        </w:rPr>
        <w:t>(dále jen „</w:t>
      </w:r>
      <w:r w:rsidR="009B0F4C" w:rsidRPr="005A5BF8">
        <w:rPr>
          <w:rFonts w:asciiTheme="minorHAnsi" w:hAnsiTheme="minorHAnsi" w:cstheme="minorHAnsi"/>
          <w:b/>
          <w:bCs w:val="0"/>
          <w:color w:val="000000"/>
          <w:sz w:val="22"/>
          <w:szCs w:val="22"/>
        </w:rPr>
        <w:t>Místo dodání</w:t>
      </w:r>
      <w:r w:rsidR="009B0F4C" w:rsidRPr="005A5BF8">
        <w:rPr>
          <w:rFonts w:asciiTheme="minorHAnsi" w:hAnsiTheme="minorHAnsi" w:cstheme="minorHAnsi"/>
          <w:color w:val="000000"/>
          <w:sz w:val="22"/>
          <w:szCs w:val="22"/>
        </w:rPr>
        <w:t>“).</w:t>
      </w:r>
    </w:p>
    <w:p w14:paraId="65C4D6AD" w14:textId="36492A52" w:rsidR="008B496C" w:rsidRPr="005A5BF8" w:rsidRDefault="00FC2848" w:rsidP="00090DC2">
      <w:pPr>
        <w:pStyle w:val="Nadpis2"/>
        <w:rPr>
          <w:rFonts w:asciiTheme="minorHAnsi" w:hAnsiTheme="minorHAnsi" w:cstheme="minorHAnsi"/>
          <w:color w:val="000000"/>
          <w:sz w:val="22"/>
          <w:szCs w:val="22"/>
        </w:rPr>
      </w:pPr>
      <w:r w:rsidRPr="005A5BF8">
        <w:rPr>
          <w:rFonts w:asciiTheme="minorHAnsi" w:hAnsiTheme="minorHAnsi" w:cstheme="minorHAnsi"/>
          <w:color w:val="000000"/>
          <w:sz w:val="22"/>
          <w:szCs w:val="22"/>
        </w:rPr>
        <w:lastRenderedPageBreak/>
        <w:t xml:space="preserve">Dodání </w:t>
      </w:r>
      <w:r w:rsidR="00286489" w:rsidRPr="005A5BF8">
        <w:rPr>
          <w:rFonts w:asciiTheme="minorHAnsi" w:hAnsiTheme="minorHAnsi" w:cstheme="minorHAnsi"/>
          <w:color w:val="000000"/>
          <w:sz w:val="22"/>
          <w:szCs w:val="22"/>
        </w:rPr>
        <w:t>Předmět koupě</w:t>
      </w:r>
      <w:r w:rsidRPr="005A5BF8">
        <w:rPr>
          <w:rFonts w:asciiTheme="minorHAnsi" w:hAnsiTheme="minorHAnsi" w:cstheme="minorHAnsi"/>
          <w:color w:val="000000"/>
          <w:sz w:val="22"/>
          <w:szCs w:val="22"/>
        </w:rPr>
        <w:t xml:space="preserve"> je možné provést</w:t>
      </w:r>
      <w:r w:rsidR="00682B27" w:rsidRPr="005A5BF8">
        <w:rPr>
          <w:rFonts w:asciiTheme="minorHAnsi" w:hAnsiTheme="minorHAnsi" w:cstheme="minorHAnsi"/>
          <w:color w:val="000000"/>
          <w:sz w:val="22"/>
          <w:szCs w:val="22"/>
        </w:rPr>
        <w:t xml:space="preserve"> </w:t>
      </w:r>
      <w:r w:rsidRPr="005A5BF8">
        <w:rPr>
          <w:rFonts w:asciiTheme="minorHAnsi" w:hAnsiTheme="minorHAnsi" w:cstheme="minorHAnsi"/>
          <w:color w:val="000000"/>
          <w:sz w:val="22"/>
          <w:szCs w:val="22"/>
        </w:rPr>
        <w:t xml:space="preserve">v pracovních dnech od </w:t>
      </w:r>
      <w:r w:rsidR="00B97806" w:rsidRPr="005A5BF8">
        <w:rPr>
          <w:rFonts w:asciiTheme="minorHAnsi" w:hAnsiTheme="minorHAnsi" w:cstheme="minorHAnsi"/>
          <w:color w:val="000000"/>
          <w:sz w:val="22"/>
          <w:szCs w:val="22"/>
        </w:rPr>
        <w:t>7</w:t>
      </w:r>
      <w:r w:rsidRPr="005A5BF8">
        <w:rPr>
          <w:rFonts w:asciiTheme="minorHAnsi" w:hAnsiTheme="minorHAnsi" w:cstheme="minorHAnsi"/>
          <w:color w:val="000000"/>
          <w:sz w:val="22"/>
          <w:szCs w:val="22"/>
        </w:rPr>
        <w:t>:00 do</w:t>
      </w:r>
      <w:r w:rsidR="006269BE" w:rsidRPr="005A5BF8">
        <w:rPr>
          <w:rFonts w:asciiTheme="minorHAnsi" w:hAnsiTheme="minorHAnsi" w:cstheme="minorHAnsi"/>
          <w:color w:val="000000"/>
          <w:sz w:val="22"/>
          <w:szCs w:val="22"/>
        </w:rPr>
        <w:t xml:space="preserve"> </w:t>
      </w:r>
      <w:r w:rsidRPr="005A5BF8">
        <w:rPr>
          <w:rFonts w:asciiTheme="minorHAnsi" w:hAnsiTheme="minorHAnsi" w:cstheme="minorHAnsi"/>
          <w:color w:val="000000"/>
          <w:sz w:val="22"/>
          <w:szCs w:val="22"/>
        </w:rPr>
        <w:t>1</w:t>
      </w:r>
      <w:r w:rsidR="00B97806" w:rsidRPr="005A5BF8">
        <w:rPr>
          <w:rFonts w:asciiTheme="minorHAnsi" w:hAnsiTheme="minorHAnsi" w:cstheme="minorHAnsi"/>
          <w:color w:val="000000"/>
          <w:sz w:val="22"/>
          <w:szCs w:val="22"/>
        </w:rPr>
        <w:t>5</w:t>
      </w:r>
      <w:r w:rsidRPr="005A5BF8">
        <w:rPr>
          <w:rFonts w:asciiTheme="minorHAnsi" w:hAnsiTheme="minorHAnsi" w:cstheme="minorHAnsi"/>
          <w:color w:val="000000"/>
          <w:sz w:val="22"/>
          <w:szCs w:val="22"/>
        </w:rPr>
        <w:t>:30 hodin</w:t>
      </w:r>
      <w:r w:rsidR="00CF745D" w:rsidRPr="005A5BF8">
        <w:rPr>
          <w:rFonts w:asciiTheme="minorHAnsi" w:hAnsiTheme="minorHAnsi" w:cstheme="minorHAnsi"/>
          <w:color w:val="000000"/>
          <w:sz w:val="22"/>
          <w:szCs w:val="22"/>
        </w:rPr>
        <w:t>,</w:t>
      </w:r>
      <w:r w:rsidRPr="005A5BF8">
        <w:rPr>
          <w:rFonts w:asciiTheme="minorHAnsi" w:hAnsiTheme="minorHAnsi" w:cstheme="minorHAnsi"/>
          <w:color w:val="000000"/>
          <w:sz w:val="22"/>
          <w:szCs w:val="22"/>
        </w:rPr>
        <w:t xml:space="preserve"> pokud se Smluvní strany nedohodnou jinak.</w:t>
      </w:r>
    </w:p>
    <w:p w14:paraId="3C48E71E" w14:textId="7A815A81" w:rsidR="00157342" w:rsidRPr="00EE07F6" w:rsidRDefault="00371111" w:rsidP="00157342">
      <w:pPr>
        <w:pStyle w:val="Nadpis2"/>
        <w:rPr>
          <w:rFonts w:asciiTheme="minorHAnsi" w:hAnsiTheme="minorHAnsi" w:cstheme="minorHAnsi"/>
          <w:color w:val="000000"/>
          <w:sz w:val="22"/>
          <w:szCs w:val="22"/>
        </w:rPr>
      </w:pPr>
      <w:r w:rsidRPr="005A5BF8">
        <w:rPr>
          <w:rFonts w:asciiTheme="minorHAnsi" w:hAnsiTheme="minorHAnsi" w:cstheme="minorHAnsi"/>
          <w:color w:val="000000"/>
          <w:sz w:val="22"/>
          <w:szCs w:val="22"/>
        </w:rPr>
        <w:t>Prodávající</w:t>
      </w:r>
      <w:r w:rsidR="0012777A" w:rsidRPr="005A5BF8">
        <w:rPr>
          <w:rFonts w:asciiTheme="minorHAnsi" w:hAnsiTheme="minorHAnsi" w:cstheme="minorHAnsi"/>
          <w:color w:val="000000"/>
          <w:sz w:val="22"/>
          <w:szCs w:val="22"/>
        </w:rPr>
        <w:t xml:space="preserve"> se zavazuje </w:t>
      </w:r>
      <w:r w:rsidR="00875B49" w:rsidRPr="005A5BF8">
        <w:rPr>
          <w:rFonts w:asciiTheme="minorHAnsi" w:hAnsiTheme="minorHAnsi" w:cstheme="minorHAnsi"/>
          <w:color w:val="000000"/>
          <w:sz w:val="22"/>
          <w:szCs w:val="22"/>
        </w:rPr>
        <w:t xml:space="preserve">dodat </w:t>
      </w:r>
      <w:r w:rsidR="00286489" w:rsidRPr="005A5BF8">
        <w:rPr>
          <w:rFonts w:asciiTheme="minorHAnsi" w:hAnsiTheme="minorHAnsi" w:cstheme="minorHAnsi"/>
          <w:color w:val="000000"/>
          <w:sz w:val="22"/>
          <w:szCs w:val="22"/>
        </w:rPr>
        <w:t>Předmět koupě</w:t>
      </w:r>
      <w:r w:rsidR="00DF67E2" w:rsidRPr="005A5BF8">
        <w:rPr>
          <w:rFonts w:asciiTheme="minorHAnsi" w:hAnsiTheme="minorHAnsi" w:cstheme="minorHAnsi"/>
          <w:color w:val="000000"/>
          <w:sz w:val="22"/>
          <w:szCs w:val="22"/>
        </w:rPr>
        <w:t xml:space="preserve"> </w:t>
      </w:r>
      <w:r w:rsidR="00D07256" w:rsidRPr="005A5BF8">
        <w:rPr>
          <w:rFonts w:asciiTheme="minorHAnsi" w:hAnsiTheme="minorHAnsi" w:cstheme="minorHAnsi"/>
          <w:color w:val="000000"/>
          <w:sz w:val="22"/>
          <w:szCs w:val="22"/>
        </w:rPr>
        <w:t xml:space="preserve">do </w:t>
      </w:r>
      <w:r w:rsidR="00C072DD" w:rsidRPr="001468A6">
        <w:rPr>
          <w:rFonts w:asciiTheme="minorHAnsi" w:hAnsiTheme="minorHAnsi" w:cstheme="minorHAnsi"/>
          <w:b/>
          <w:bCs w:val="0"/>
          <w:color w:val="000000"/>
          <w:sz w:val="22"/>
          <w:szCs w:val="22"/>
        </w:rPr>
        <w:t>sto dvaceti (120</w:t>
      </w:r>
      <w:r w:rsidR="004C0B18" w:rsidRPr="001468A6">
        <w:rPr>
          <w:rFonts w:asciiTheme="minorHAnsi" w:hAnsiTheme="minorHAnsi" w:cstheme="minorHAnsi"/>
          <w:b/>
          <w:bCs w:val="0"/>
          <w:color w:val="000000"/>
          <w:sz w:val="22"/>
          <w:szCs w:val="22"/>
        </w:rPr>
        <w:t>)</w:t>
      </w:r>
      <w:r w:rsidR="00B97806" w:rsidRPr="001468A6">
        <w:rPr>
          <w:rFonts w:asciiTheme="minorHAnsi" w:hAnsiTheme="minorHAnsi" w:cstheme="minorHAnsi"/>
          <w:b/>
          <w:bCs w:val="0"/>
          <w:color w:val="000000"/>
          <w:sz w:val="22"/>
          <w:szCs w:val="22"/>
        </w:rPr>
        <w:t xml:space="preserve"> dnů</w:t>
      </w:r>
      <w:r w:rsidR="00B97806" w:rsidRPr="005A5BF8">
        <w:rPr>
          <w:rFonts w:asciiTheme="minorHAnsi" w:hAnsiTheme="minorHAnsi" w:cstheme="minorHAnsi"/>
          <w:color w:val="000000"/>
          <w:sz w:val="22"/>
          <w:szCs w:val="22"/>
        </w:rPr>
        <w:t xml:space="preserve"> </w:t>
      </w:r>
      <w:r w:rsidR="00D07256" w:rsidRPr="005A5BF8">
        <w:rPr>
          <w:rFonts w:asciiTheme="minorHAnsi" w:hAnsiTheme="minorHAnsi" w:cstheme="minorHAnsi"/>
          <w:color w:val="000000"/>
          <w:sz w:val="22"/>
          <w:szCs w:val="22"/>
        </w:rPr>
        <w:t xml:space="preserve">od </w:t>
      </w:r>
      <w:r w:rsidR="001F6743" w:rsidRPr="005A5BF8">
        <w:rPr>
          <w:rFonts w:asciiTheme="minorHAnsi" w:hAnsiTheme="minorHAnsi" w:cstheme="minorHAnsi"/>
          <w:color w:val="000000"/>
          <w:sz w:val="22"/>
          <w:szCs w:val="22"/>
        </w:rPr>
        <w:t>účinnosti</w:t>
      </w:r>
      <w:r w:rsidR="00D07256" w:rsidRPr="005A5BF8">
        <w:rPr>
          <w:rFonts w:asciiTheme="minorHAnsi" w:hAnsiTheme="minorHAnsi" w:cstheme="minorHAnsi"/>
          <w:color w:val="000000"/>
          <w:sz w:val="22"/>
          <w:szCs w:val="22"/>
        </w:rPr>
        <w:t xml:space="preserve"> </w:t>
      </w:r>
      <w:r w:rsidRPr="005A5BF8">
        <w:rPr>
          <w:rFonts w:asciiTheme="minorHAnsi" w:hAnsiTheme="minorHAnsi" w:cstheme="minorHAnsi"/>
          <w:color w:val="000000"/>
          <w:sz w:val="22"/>
          <w:szCs w:val="22"/>
        </w:rPr>
        <w:t>této S</w:t>
      </w:r>
      <w:r w:rsidR="00D07256" w:rsidRPr="005A5BF8">
        <w:rPr>
          <w:rFonts w:asciiTheme="minorHAnsi" w:hAnsiTheme="minorHAnsi" w:cstheme="minorHAnsi"/>
          <w:color w:val="000000"/>
          <w:sz w:val="22"/>
          <w:szCs w:val="22"/>
        </w:rPr>
        <w:t>mlouvy</w:t>
      </w:r>
      <w:r w:rsidR="00DF67E2" w:rsidRPr="005A5BF8">
        <w:rPr>
          <w:rFonts w:asciiTheme="minorHAnsi" w:hAnsiTheme="minorHAnsi" w:cstheme="minorHAnsi"/>
          <w:color w:val="000000"/>
          <w:sz w:val="22"/>
          <w:szCs w:val="22"/>
        </w:rPr>
        <w:t>.</w:t>
      </w:r>
      <w:r w:rsidR="00031572" w:rsidRPr="005A5BF8">
        <w:rPr>
          <w:rFonts w:asciiTheme="minorHAnsi" w:hAnsiTheme="minorHAnsi" w:cstheme="minorHAnsi"/>
          <w:color w:val="000000"/>
          <w:sz w:val="22"/>
          <w:szCs w:val="22"/>
        </w:rPr>
        <w:t xml:space="preserve"> </w:t>
      </w:r>
      <w:bookmarkStart w:id="6" w:name="_Hlk108780916"/>
      <w:r w:rsidR="00F16015" w:rsidRPr="005A5BF8">
        <w:rPr>
          <w:rFonts w:asciiTheme="minorHAnsi" w:hAnsiTheme="minorHAnsi" w:cstheme="minorHAnsi"/>
          <w:color w:val="000000"/>
          <w:sz w:val="22"/>
          <w:szCs w:val="22"/>
        </w:rPr>
        <w:t xml:space="preserve">Konkrétní den dodání </w:t>
      </w:r>
      <w:r w:rsidR="00F30631" w:rsidRPr="005A5BF8">
        <w:rPr>
          <w:rFonts w:asciiTheme="minorHAnsi" w:hAnsiTheme="minorHAnsi" w:cstheme="minorHAnsi"/>
          <w:color w:val="000000"/>
          <w:sz w:val="22"/>
          <w:szCs w:val="22"/>
        </w:rPr>
        <w:t xml:space="preserve">v rámci této lhůty </w:t>
      </w:r>
      <w:r w:rsidR="00F16015" w:rsidRPr="005A5BF8">
        <w:rPr>
          <w:rFonts w:asciiTheme="minorHAnsi" w:hAnsiTheme="minorHAnsi" w:cstheme="minorHAnsi"/>
          <w:color w:val="000000"/>
          <w:sz w:val="22"/>
          <w:szCs w:val="22"/>
        </w:rPr>
        <w:t xml:space="preserve">stanovuje Prodávající </w:t>
      </w:r>
      <w:r w:rsidR="0082062C" w:rsidRPr="005A5BF8">
        <w:rPr>
          <w:rFonts w:asciiTheme="minorHAnsi" w:hAnsiTheme="minorHAnsi" w:cstheme="minorHAnsi"/>
          <w:color w:val="000000"/>
          <w:sz w:val="22"/>
          <w:szCs w:val="22"/>
        </w:rPr>
        <w:t>s</w:t>
      </w:r>
      <w:r w:rsidR="00F16015" w:rsidRPr="005A5BF8">
        <w:rPr>
          <w:rFonts w:asciiTheme="minorHAnsi" w:hAnsiTheme="minorHAnsi" w:cstheme="minorHAnsi"/>
          <w:color w:val="000000"/>
          <w:sz w:val="22"/>
          <w:szCs w:val="22"/>
        </w:rPr>
        <w:t> tím, že vyzve Kupujícího písemně, telefonicky, faxem či elektronickou poštou</w:t>
      </w:r>
      <w:r w:rsidR="006F33D4" w:rsidRPr="005A5BF8">
        <w:rPr>
          <w:rFonts w:asciiTheme="minorHAnsi" w:hAnsiTheme="minorHAnsi" w:cstheme="minorHAnsi"/>
          <w:color w:val="000000"/>
          <w:sz w:val="22"/>
          <w:szCs w:val="22"/>
        </w:rPr>
        <w:t xml:space="preserve"> nejméně </w:t>
      </w:r>
      <w:r w:rsidR="00F30631" w:rsidRPr="005A5BF8">
        <w:rPr>
          <w:rFonts w:asciiTheme="minorHAnsi" w:hAnsiTheme="minorHAnsi" w:cstheme="minorHAnsi"/>
          <w:color w:val="000000"/>
          <w:sz w:val="22"/>
          <w:szCs w:val="22"/>
        </w:rPr>
        <w:t>pět</w:t>
      </w:r>
      <w:r w:rsidR="006F33D4" w:rsidRPr="005A5BF8">
        <w:rPr>
          <w:rFonts w:asciiTheme="minorHAnsi" w:hAnsiTheme="minorHAnsi" w:cstheme="minorHAnsi"/>
          <w:color w:val="000000"/>
          <w:sz w:val="22"/>
          <w:szCs w:val="22"/>
        </w:rPr>
        <w:t xml:space="preserve"> (</w:t>
      </w:r>
      <w:r w:rsidR="00F30631" w:rsidRPr="005A5BF8">
        <w:rPr>
          <w:rFonts w:asciiTheme="minorHAnsi" w:hAnsiTheme="minorHAnsi" w:cstheme="minorHAnsi"/>
          <w:color w:val="000000"/>
          <w:sz w:val="22"/>
          <w:szCs w:val="22"/>
        </w:rPr>
        <w:t>5</w:t>
      </w:r>
      <w:r w:rsidR="006F33D4" w:rsidRPr="005A5BF8">
        <w:rPr>
          <w:rFonts w:asciiTheme="minorHAnsi" w:hAnsiTheme="minorHAnsi" w:cstheme="minorHAnsi"/>
          <w:color w:val="000000"/>
          <w:sz w:val="22"/>
          <w:szCs w:val="22"/>
        </w:rPr>
        <w:t>) pracovní</w:t>
      </w:r>
      <w:r w:rsidR="00F30631" w:rsidRPr="005A5BF8">
        <w:rPr>
          <w:rFonts w:asciiTheme="minorHAnsi" w:hAnsiTheme="minorHAnsi" w:cstheme="minorHAnsi"/>
          <w:color w:val="000000"/>
          <w:sz w:val="22"/>
          <w:szCs w:val="22"/>
        </w:rPr>
        <w:t>ch</w:t>
      </w:r>
      <w:r w:rsidR="006F33D4" w:rsidRPr="005A5BF8">
        <w:rPr>
          <w:rFonts w:asciiTheme="minorHAnsi" w:hAnsiTheme="minorHAnsi" w:cstheme="minorHAnsi"/>
          <w:color w:val="000000"/>
          <w:sz w:val="22"/>
          <w:szCs w:val="22"/>
        </w:rPr>
        <w:t xml:space="preserve"> dn</w:t>
      </w:r>
      <w:r w:rsidR="001E0698" w:rsidRPr="005A5BF8">
        <w:rPr>
          <w:rFonts w:asciiTheme="minorHAnsi" w:hAnsiTheme="minorHAnsi" w:cstheme="minorHAnsi"/>
          <w:color w:val="000000"/>
          <w:sz w:val="22"/>
          <w:szCs w:val="22"/>
        </w:rPr>
        <w:t>ů</w:t>
      </w:r>
      <w:r w:rsidR="006F33D4" w:rsidRPr="005A5BF8">
        <w:rPr>
          <w:rFonts w:asciiTheme="minorHAnsi" w:hAnsiTheme="minorHAnsi" w:cstheme="minorHAnsi"/>
          <w:color w:val="000000"/>
          <w:sz w:val="22"/>
          <w:szCs w:val="22"/>
        </w:rPr>
        <w:t xml:space="preserve"> přede dnem předání Předmětu koupě k jeho převzetí.</w:t>
      </w:r>
      <w:r w:rsidR="00E4428F" w:rsidRPr="005A5BF8">
        <w:rPr>
          <w:rFonts w:asciiTheme="minorHAnsi" w:hAnsiTheme="minorHAnsi" w:cstheme="minorHAnsi"/>
          <w:color w:val="000000"/>
          <w:sz w:val="22"/>
          <w:szCs w:val="22"/>
        </w:rPr>
        <w:t xml:space="preserve"> </w:t>
      </w:r>
      <w:bookmarkEnd w:id="6"/>
      <w:r w:rsidR="00E4428F" w:rsidRPr="005A5BF8">
        <w:rPr>
          <w:rFonts w:asciiTheme="minorHAnsi" w:hAnsiTheme="minorHAnsi" w:cstheme="minorHAnsi"/>
          <w:color w:val="000000"/>
          <w:sz w:val="22"/>
          <w:szCs w:val="22"/>
        </w:rPr>
        <w:t>Nedohodnou-li se Smluvní strany jinak,</w:t>
      </w:r>
      <w:r w:rsidR="00E4428F" w:rsidRPr="00EE07F6">
        <w:rPr>
          <w:rFonts w:asciiTheme="minorHAnsi" w:hAnsiTheme="minorHAnsi" w:cstheme="minorHAnsi"/>
          <w:color w:val="000000"/>
          <w:sz w:val="22"/>
          <w:szCs w:val="22"/>
        </w:rPr>
        <w:t xml:space="preserve"> musí být den převzetí pracovním dnem.</w:t>
      </w:r>
    </w:p>
    <w:p w14:paraId="776EAA0F" w14:textId="16D86FA6" w:rsidR="00131360" w:rsidRPr="00EE07F6" w:rsidRDefault="00131360" w:rsidP="0013136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Při předání Předmětu koupě bude provedena funkční zkouška Předmětu koupě, které se zúčastní osoba určená Kupujícím a osoba určená Prodávajícím. </w:t>
      </w:r>
      <w:r w:rsidR="00042EEF">
        <w:rPr>
          <w:rFonts w:asciiTheme="minorHAnsi" w:hAnsiTheme="minorHAnsi" w:cstheme="minorHAnsi"/>
          <w:color w:val="000000"/>
          <w:sz w:val="22"/>
          <w:szCs w:val="22"/>
        </w:rPr>
        <w:t xml:space="preserve">V rámci funkční zkoušky </w:t>
      </w:r>
      <w:r w:rsidR="00042EEF">
        <w:rPr>
          <w:rFonts w:ascii="Calibri" w:hAnsi="Calibri" w:cs="Calibri"/>
          <w:sz w:val="22"/>
          <w:szCs w:val="22"/>
        </w:rPr>
        <w:t xml:space="preserve">budou prověřeny všechny požadované parametry Předmětu koupě dle Přílohy č. 1 Smlouvy. </w:t>
      </w:r>
      <w:r w:rsidRPr="00EE07F6">
        <w:rPr>
          <w:rFonts w:asciiTheme="minorHAnsi" w:hAnsiTheme="minorHAnsi" w:cstheme="minorHAnsi"/>
          <w:color w:val="000000"/>
          <w:sz w:val="22"/>
          <w:szCs w:val="22"/>
        </w:rPr>
        <w:t>Pokud budou v průběhu funkční zkoušky zjištěny vady Předmětu koupě či bude zjištěno, že Předmět koupě nesplňuje požadavky</w:t>
      </w:r>
      <w:r w:rsidR="00134ED1">
        <w:rPr>
          <w:rFonts w:asciiTheme="minorHAnsi" w:hAnsiTheme="minorHAnsi" w:cstheme="minorHAnsi"/>
          <w:color w:val="000000"/>
          <w:sz w:val="22"/>
          <w:szCs w:val="22"/>
        </w:rPr>
        <w:t>, resp. parametry</w:t>
      </w:r>
      <w:r w:rsidRPr="00EE07F6">
        <w:rPr>
          <w:rFonts w:asciiTheme="minorHAnsi" w:hAnsiTheme="minorHAnsi" w:cstheme="minorHAnsi"/>
          <w:color w:val="000000"/>
          <w:sz w:val="22"/>
          <w:szCs w:val="22"/>
        </w:rPr>
        <w:t xml:space="preserve"> stanoven</w:t>
      </w:r>
      <w:r w:rsidR="00134ED1">
        <w:rPr>
          <w:rFonts w:asciiTheme="minorHAnsi" w:hAnsiTheme="minorHAnsi" w:cstheme="minorHAnsi"/>
          <w:color w:val="000000"/>
          <w:sz w:val="22"/>
          <w:szCs w:val="22"/>
        </w:rPr>
        <w:t>é v příloze č. 1</w:t>
      </w:r>
      <w:r w:rsidRPr="00EE07F6">
        <w:rPr>
          <w:rFonts w:asciiTheme="minorHAnsi" w:hAnsiTheme="minorHAnsi" w:cstheme="minorHAnsi"/>
          <w:color w:val="000000"/>
          <w:sz w:val="22"/>
          <w:szCs w:val="22"/>
        </w:rPr>
        <w:t xml:space="preserve"> Smlouv</w:t>
      </w:r>
      <w:r w:rsidR="00134ED1">
        <w:rPr>
          <w:rFonts w:asciiTheme="minorHAnsi" w:hAnsiTheme="minorHAnsi" w:cstheme="minorHAnsi"/>
          <w:color w:val="000000"/>
          <w:sz w:val="22"/>
          <w:szCs w:val="22"/>
        </w:rPr>
        <w:t>y,</w:t>
      </w:r>
      <w:r w:rsidR="003C2038">
        <w:rPr>
          <w:rFonts w:asciiTheme="minorHAnsi" w:hAnsiTheme="minorHAnsi" w:cstheme="minorHAnsi"/>
          <w:color w:val="000000"/>
          <w:sz w:val="22"/>
          <w:szCs w:val="22"/>
        </w:rPr>
        <w:t xml:space="preserve"> bude se jednat o</w:t>
      </w:r>
      <w:r w:rsidR="00C072DD">
        <w:rPr>
          <w:rFonts w:asciiTheme="minorHAnsi" w:hAnsiTheme="minorHAnsi" w:cstheme="minorHAnsi"/>
          <w:color w:val="000000"/>
          <w:sz w:val="22"/>
          <w:szCs w:val="22"/>
        </w:rPr>
        <w:t> </w:t>
      </w:r>
      <w:r w:rsidR="003C2038">
        <w:rPr>
          <w:rFonts w:asciiTheme="minorHAnsi" w:hAnsiTheme="minorHAnsi" w:cstheme="minorHAnsi"/>
          <w:color w:val="000000"/>
          <w:sz w:val="22"/>
          <w:szCs w:val="22"/>
        </w:rPr>
        <w:t>podstatné porušení Smlouvy a</w:t>
      </w:r>
      <w:r w:rsidRPr="00EE07F6">
        <w:rPr>
          <w:rFonts w:asciiTheme="minorHAnsi" w:hAnsiTheme="minorHAnsi" w:cstheme="minorHAnsi"/>
          <w:color w:val="000000"/>
          <w:sz w:val="22"/>
          <w:szCs w:val="22"/>
        </w:rPr>
        <w:t xml:space="preserve"> Kupující</w:t>
      </w:r>
      <w:r w:rsidR="003C2038">
        <w:rPr>
          <w:rFonts w:asciiTheme="minorHAnsi" w:hAnsiTheme="minorHAnsi" w:cstheme="minorHAnsi"/>
          <w:color w:val="000000"/>
          <w:sz w:val="22"/>
          <w:szCs w:val="22"/>
        </w:rPr>
        <w:t xml:space="preserve"> bude</w:t>
      </w:r>
      <w:r w:rsidRPr="00EE07F6">
        <w:rPr>
          <w:rFonts w:asciiTheme="minorHAnsi" w:hAnsiTheme="minorHAnsi" w:cstheme="minorHAnsi"/>
          <w:color w:val="000000"/>
          <w:sz w:val="22"/>
          <w:szCs w:val="22"/>
        </w:rPr>
        <w:t xml:space="preserve"> oprávněn </w:t>
      </w:r>
      <w:r w:rsidR="00B0111C">
        <w:rPr>
          <w:rFonts w:asciiTheme="minorHAnsi" w:hAnsiTheme="minorHAnsi" w:cstheme="minorHAnsi"/>
          <w:color w:val="000000"/>
          <w:sz w:val="22"/>
          <w:szCs w:val="22"/>
        </w:rPr>
        <w:t>od ní odstoupit</w:t>
      </w:r>
      <w:r w:rsidRPr="00EE07F6">
        <w:rPr>
          <w:rFonts w:asciiTheme="minorHAnsi" w:hAnsiTheme="minorHAnsi" w:cstheme="minorHAnsi"/>
          <w:color w:val="000000"/>
          <w:sz w:val="22"/>
          <w:szCs w:val="22"/>
        </w:rPr>
        <w:t>.</w:t>
      </w:r>
    </w:p>
    <w:p w14:paraId="3BA53559" w14:textId="77777777" w:rsidR="00CC6714" w:rsidRDefault="00CC6714" w:rsidP="00CC6714">
      <w:pPr>
        <w:pStyle w:val="Nadpis2"/>
        <w:spacing w:after="120"/>
        <w:rPr>
          <w:rFonts w:ascii="Calibri" w:hAnsi="Calibri" w:cs="Calibri"/>
          <w:sz w:val="22"/>
          <w:szCs w:val="22"/>
        </w:rPr>
      </w:pPr>
      <w:r w:rsidRPr="00CC6714">
        <w:rPr>
          <w:rFonts w:asciiTheme="minorHAnsi" w:hAnsiTheme="minorHAnsi" w:cstheme="minorHAnsi"/>
          <w:color w:val="000000"/>
          <w:sz w:val="22"/>
          <w:szCs w:val="22"/>
        </w:rPr>
        <w:t>Prodávající</w:t>
      </w:r>
      <w:r>
        <w:rPr>
          <w:rFonts w:ascii="Calibri" w:hAnsi="Calibri" w:cs="Calibri"/>
          <w:sz w:val="22"/>
          <w:szCs w:val="22"/>
        </w:rPr>
        <w:t xml:space="preserve"> je povinen předat Předmět koupě Kupujícímu spolu se všemi doklady a dokumenty vztahujícími se k Předmětu koupě. Dokumenty a doklady musí být v českém jazyce nebo spolu s úředně ověřeným překladem do českého jazyka. Prodávající je povinen Kupujícímu předat zejména:</w:t>
      </w:r>
    </w:p>
    <w:p w14:paraId="4BFC7B36" w14:textId="3CE24F1A" w:rsidR="00CC6714" w:rsidRPr="001468A6" w:rsidRDefault="00CC6714" w:rsidP="00CC6714">
      <w:pPr>
        <w:pStyle w:val="pododrka"/>
        <w:spacing w:before="120"/>
        <w:ind w:left="1276" w:hanging="709"/>
        <w:rPr>
          <w:rFonts w:ascii="Calibri" w:hAnsi="Calibri" w:cs="Calibri"/>
        </w:rPr>
      </w:pPr>
      <w:r w:rsidRPr="001468A6">
        <w:t>záruční</w:t>
      </w:r>
      <w:r w:rsidRPr="001468A6">
        <w:rPr>
          <w:rFonts w:ascii="Calibri" w:hAnsi="Calibri" w:cs="Calibri"/>
        </w:rPr>
        <w:t xml:space="preserve"> podmínky včetně záručního listu</w:t>
      </w:r>
      <w:r w:rsidR="00C672ED" w:rsidRPr="001468A6">
        <w:rPr>
          <w:rFonts w:ascii="Calibri" w:hAnsi="Calibri" w:cs="Calibri"/>
        </w:rPr>
        <w:t>;</w:t>
      </w:r>
      <w:r w:rsidRPr="001468A6">
        <w:rPr>
          <w:rFonts w:ascii="Calibri" w:hAnsi="Calibri" w:cs="Calibri"/>
        </w:rPr>
        <w:t xml:space="preserve"> </w:t>
      </w:r>
    </w:p>
    <w:p w14:paraId="300FA554" w14:textId="0E03798D" w:rsidR="00CC6714" w:rsidRPr="001468A6" w:rsidRDefault="00A23DC7" w:rsidP="001468A6">
      <w:pPr>
        <w:pStyle w:val="pododrka"/>
        <w:spacing w:before="120"/>
        <w:ind w:left="1276" w:hanging="709"/>
      </w:pPr>
      <w:r w:rsidRPr="001468A6">
        <w:t xml:space="preserve">osvědčení o technické způsobilosti k provozu na pozemních komunikacích </w:t>
      </w:r>
      <w:r w:rsidR="00C672ED" w:rsidRPr="001468A6">
        <w:t>/</w:t>
      </w:r>
      <w:r w:rsidRPr="001468A6">
        <w:t xml:space="preserve"> </w:t>
      </w:r>
      <w:r w:rsidR="00C672ED" w:rsidRPr="001468A6">
        <w:t>průkazy</w:t>
      </w:r>
      <w:r w:rsidR="000C07AF" w:rsidRPr="001468A6">
        <w:t xml:space="preserve"> s CE certifikátem</w:t>
      </w:r>
      <w:r w:rsidRPr="001468A6">
        <w:t xml:space="preserve"> vystavené Ministerstvem dopravy České republiky</w:t>
      </w:r>
      <w:r w:rsidR="00C672ED" w:rsidRPr="001468A6">
        <w:t>;</w:t>
      </w:r>
    </w:p>
    <w:p w14:paraId="517F021E" w14:textId="3E7B2E01" w:rsidR="00A2111B" w:rsidRPr="001468A6" w:rsidRDefault="00A2111B" w:rsidP="00CC6714">
      <w:pPr>
        <w:pStyle w:val="pododrka"/>
        <w:spacing w:before="120"/>
        <w:ind w:left="1276" w:hanging="709"/>
      </w:pPr>
      <w:r w:rsidRPr="001468A6">
        <w:t>servisní knížku;</w:t>
      </w:r>
    </w:p>
    <w:p w14:paraId="735EF19B" w14:textId="207196C8" w:rsidR="003969B3" w:rsidRPr="001468A6" w:rsidRDefault="00CC6714" w:rsidP="00CC6714">
      <w:pPr>
        <w:pStyle w:val="pododrka"/>
        <w:spacing w:before="120"/>
        <w:ind w:left="1276" w:hanging="709"/>
      </w:pPr>
      <w:r w:rsidRPr="001468A6">
        <w:t>návod k</w:t>
      </w:r>
      <w:r w:rsidR="000C07AF" w:rsidRPr="001468A6">
        <w:t> </w:t>
      </w:r>
      <w:r w:rsidRPr="001468A6">
        <w:t>obsluze</w:t>
      </w:r>
      <w:r w:rsidR="000C07AF" w:rsidRPr="001468A6">
        <w:t xml:space="preserve"> v českém jazyce</w:t>
      </w:r>
      <w:r w:rsidR="009A7C67" w:rsidRPr="001468A6">
        <w:t xml:space="preserve"> vč. seznamu náhradních dílů</w:t>
      </w:r>
      <w:r w:rsidR="00A2111B" w:rsidRPr="001468A6">
        <w:t>;</w:t>
      </w:r>
    </w:p>
    <w:p w14:paraId="09D4DD81" w14:textId="3C845AD7" w:rsidR="00A2111B" w:rsidRPr="001468A6" w:rsidRDefault="00A2111B" w:rsidP="00CC6714">
      <w:pPr>
        <w:pStyle w:val="pododrka"/>
        <w:spacing w:before="120"/>
        <w:ind w:left="1276" w:hanging="709"/>
      </w:pPr>
      <w:r w:rsidRPr="001468A6">
        <w:t>případně další příslušenství.</w:t>
      </w:r>
    </w:p>
    <w:p w14:paraId="20F992E9" w14:textId="50605773" w:rsidR="00245379" w:rsidRPr="00EE07F6" w:rsidRDefault="00C31E5C"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O průběhu a výsledku předání a převzetí Předmětu koupě sepíší Smluvní strany předávací protokol, který bude obsahovat specifikaci Předmětu koupě, místo a datum jeho předání. V</w:t>
      </w:r>
      <w:r w:rsidR="001B0A5C">
        <w:rPr>
          <w:rFonts w:asciiTheme="minorHAnsi" w:hAnsiTheme="minorHAnsi" w:cstheme="minorHAnsi"/>
          <w:color w:val="000000"/>
          <w:sz w:val="22"/>
          <w:szCs w:val="22"/>
        </w:rPr>
        <w:t> </w:t>
      </w:r>
      <w:r w:rsidRPr="00EE07F6">
        <w:rPr>
          <w:rFonts w:asciiTheme="minorHAnsi" w:hAnsiTheme="minorHAnsi" w:cstheme="minorHAnsi"/>
          <w:color w:val="000000"/>
          <w:sz w:val="22"/>
          <w:szCs w:val="22"/>
        </w:rPr>
        <w:t>předávacím protokolu Kupující výslovně uvede, zda Předmět koupě či jeho část přebírá či nikoliv, a pokud ne, z jakých důvodů</w:t>
      </w:r>
      <w:r w:rsidR="004354E7" w:rsidRPr="00EE07F6">
        <w:rPr>
          <w:rFonts w:asciiTheme="minorHAnsi" w:hAnsiTheme="minorHAnsi" w:cstheme="minorHAnsi"/>
          <w:color w:val="000000"/>
          <w:sz w:val="22"/>
          <w:szCs w:val="22"/>
        </w:rPr>
        <w:t>.</w:t>
      </w:r>
    </w:p>
    <w:p w14:paraId="3A1C4660" w14:textId="07B0BDD6" w:rsidR="00245379" w:rsidRPr="00EE07F6" w:rsidRDefault="00245379"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případě </w:t>
      </w:r>
      <w:r w:rsidRPr="00950A5C">
        <w:rPr>
          <w:rFonts w:asciiTheme="minorHAnsi" w:hAnsiTheme="minorHAnsi" w:cstheme="minorHAnsi"/>
          <w:color w:val="000000"/>
          <w:sz w:val="22"/>
          <w:szCs w:val="22"/>
        </w:rPr>
        <w:t xml:space="preserve">do předávacího protokolu konkretizuje a stanoví Prodávajícímu lhůtu k jejich odstranění v trvání nejméně </w:t>
      </w:r>
      <w:r w:rsidR="00066004">
        <w:rPr>
          <w:rFonts w:asciiTheme="minorHAnsi" w:hAnsiTheme="minorHAnsi" w:cstheme="minorHAnsi"/>
          <w:color w:val="000000"/>
          <w:sz w:val="22"/>
          <w:szCs w:val="22"/>
        </w:rPr>
        <w:t>deset (10)</w:t>
      </w:r>
      <w:r w:rsidRPr="00950A5C">
        <w:rPr>
          <w:rFonts w:asciiTheme="minorHAnsi" w:hAnsiTheme="minorHAnsi" w:cstheme="minorHAnsi"/>
          <w:color w:val="000000"/>
          <w:sz w:val="22"/>
          <w:szCs w:val="22"/>
        </w:rPr>
        <w:t xml:space="preserve"> dní. Smluvní strany výslovně sjednávají, že se v takovém případě nejedná o převzetí Předmětu koupě bez vad ve smyslu jiných ustanovení této Smlouvy. Za převzetí bez vad se v takovém</w:t>
      </w:r>
      <w:r w:rsidRPr="00EE07F6">
        <w:rPr>
          <w:rFonts w:asciiTheme="minorHAnsi" w:hAnsiTheme="minorHAnsi" w:cstheme="minorHAnsi"/>
          <w:color w:val="000000"/>
          <w:sz w:val="22"/>
          <w:szCs w:val="22"/>
        </w:rPr>
        <w:t xml:space="preserve"> případě rozumí až okamžik, kdy Kupující písemně potvrdí, že vady dle předávacího protokolu byly Prodávajícím odstraněny. </w:t>
      </w:r>
    </w:p>
    <w:p w14:paraId="0223B3B8" w14:textId="21C17C26" w:rsidR="00BE17DC" w:rsidRDefault="008360F2" w:rsidP="00C20ABE">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nese nebezpečí škody na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do doby převzetí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Kupujícím </w:t>
      </w:r>
      <w:r w:rsidR="002609C0">
        <w:rPr>
          <w:rFonts w:asciiTheme="minorHAnsi" w:hAnsiTheme="minorHAnsi" w:cstheme="minorHAnsi"/>
          <w:sz w:val="22"/>
          <w:szCs w:val="22"/>
        </w:rPr>
        <w:t>bez vad</w:t>
      </w:r>
      <w:r w:rsidRPr="00EE07F6">
        <w:rPr>
          <w:rFonts w:asciiTheme="minorHAnsi" w:hAnsiTheme="minorHAnsi" w:cstheme="minorHAnsi"/>
          <w:sz w:val="22"/>
          <w:szCs w:val="22"/>
        </w:rPr>
        <w:t xml:space="preserve">. </w:t>
      </w:r>
      <w:r w:rsidR="00B32EDA">
        <w:rPr>
          <w:rFonts w:ascii="Calibri" w:hAnsi="Calibri" w:cs="Calibri"/>
          <w:sz w:val="22"/>
          <w:szCs w:val="22"/>
        </w:rPr>
        <w:t>Stejným okamžikem nabývá k Předmětu koupě Kupující vlastnické právo</w:t>
      </w:r>
      <w:r w:rsidRPr="00EE07F6">
        <w:rPr>
          <w:rFonts w:asciiTheme="minorHAnsi" w:hAnsiTheme="minorHAnsi" w:cstheme="minorHAnsi"/>
          <w:sz w:val="22"/>
          <w:szCs w:val="22"/>
        </w:rPr>
        <w:t>.</w:t>
      </w:r>
    </w:p>
    <w:p w14:paraId="16C47ED8" w14:textId="5432271D" w:rsidR="003B210D" w:rsidRPr="00311604" w:rsidRDefault="007C76D0" w:rsidP="00272917">
      <w:pPr>
        <w:pStyle w:val="Nadpis2"/>
      </w:pPr>
      <w:r>
        <w:rPr>
          <w:rFonts w:ascii="Calibri" w:hAnsi="Calibri" w:cs="Calibri"/>
          <w:sz w:val="22"/>
          <w:szCs w:val="22"/>
        </w:rPr>
        <w:t xml:space="preserve">Prodávající je povinen řádně zaškolit </w:t>
      </w:r>
      <w:r w:rsidRPr="008C3835">
        <w:rPr>
          <w:rFonts w:ascii="Calibri" w:hAnsi="Calibri" w:cs="Calibri"/>
          <w:sz w:val="22"/>
          <w:szCs w:val="22"/>
        </w:rPr>
        <w:t>Kupujícího o řádném užívání Předmětu koupě (</w:t>
      </w:r>
      <w:r w:rsidRPr="001468A6">
        <w:rPr>
          <w:rFonts w:ascii="Calibri" w:hAnsi="Calibri" w:cs="Calibri"/>
          <w:sz w:val="22"/>
          <w:szCs w:val="22"/>
        </w:rPr>
        <w:t xml:space="preserve">nejméně </w:t>
      </w:r>
      <w:r w:rsidR="005455AE" w:rsidRPr="001468A6">
        <w:rPr>
          <w:rFonts w:ascii="Calibri" w:hAnsi="Calibri" w:cs="Calibri"/>
          <w:sz w:val="22"/>
          <w:szCs w:val="22"/>
        </w:rPr>
        <w:t xml:space="preserve">dva </w:t>
      </w:r>
      <w:r w:rsidRPr="001468A6">
        <w:rPr>
          <w:rFonts w:ascii="Calibri" w:hAnsi="Calibri" w:cs="Calibri"/>
          <w:sz w:val="22"/>
          <w:szCs w:val="22"/>
        </w:rPr>
        <w:t>(</w:t>
      </w:r>
      <w:r w:rsidR="005455AE" w:rsidRPr="001468A6">
        <w:rPr>
          <w:rFonts w:ascii="Calibri" w:hAnsi="Calibri" w:cs="Calibri"/>
          <w:sz w:val="22"/>
          <w:szCs w:val="22"/>
        </w:rPr>
        <w:t>2</w:t>
      </w:r>
      <w:r w:rsidRPr="001468A6">
        <w:rPr>
          <w:rFonts w:ascii="Calibri" w:hAnsi="Calibri" w:cs="Calibri"/>
          <w:sz w:val="22"/>
          <w:szCs w:val="22"/>
        </w:rPr>
        <w:t>) pracovníka Kupujícího</w:t>
      </w:r>
      <w:r w:rsidRPr="008C3835">
        <w:rPr>
          <w:rFonts w:ascii="Calibri" w:hAnsi="Calibri" w:cs="Calibri"/>
          <w:sz w:val="22"/>
          <w:szCs w:val="22"/>
        </w:rPr>
        <w:t>. Nedohodnou</w:t>
      </w:r>
      <w:r>
        <w:rPr>
          <w:rFonts w:ascii="Calibri" w:hAnsi="Calibri" w:cs="Calibri"/>
          <w:sz w:val="22"/>
          <w:szCs w:val="22"/>
        </w:rPr>
        <w:t>-li se Smluvní strany na jiném termínu, zaškolí Prodávající obsluhu Předmětu koupě určenou Kupujícím při předání Předmětu koupě.</w:t>
      </w:r>
    </w:p>
    <w:p w14:paraId="4C5CE28D" w14:textId="4D1BE3F1" w:rsidR="00311604" w:rsidRPr="00311604" w:rsidRDefault="00311604" w:rsidP="00311604">
      <w:pPr>
        <w:pStyle w:val="Nadpis2"/>
        <w:rPr>
          <w:rFonts w:asciiTheme="minorHAnsi" w:hAnsiTheme="minorHAnsi" w:cstheme="minorHAnsi"/>
          <w:sz w:val="22"/>
          <w:szCs w:val="22"/>
        </w:rPr>
      </w:pPr>
      <w:r w:rsidRPr="00311604">
        <w:rPr>
          <w:rFonts w:asciiTheme="minorHAnsi" w:hAnsiTheme="minorHAnsi" w:cstheme="minorHAnsi"/>
          <w:sz w:val="22"/>
          <w:szCs w:val="22"/>
        </w:rPr>
        <w:lastRenderedPageBreak/>
        <w:t xml:space="preserve">Prodávající je oprávněn použít třetích osob neuvedených v Příloze č. </w:t>
      </w:r>
      <w:r w:rsidR="00846ABC">
        <w:rPr>
          <w:rFonts w:asciiTheme="minorHAnsi" w:hAnsiTheme="minorHAnsi" w:cstheme="minorHAnsi"/>
          <w:sz w:val="22"/>
          <w:szCs w:val="22"/>
        </w:rPr>
        <w:t>2</w:t>
      </w:r>
      <w:r w:rsidRPr="00311604">
        <w:rPr>
          <w:rFonts w:asciiTheme="minorHAnsi" w:hAnsiTheme="minorHAnsi" w:cstheme="minorHAnsi"/>
          <w:sz w:val="22"/>
          <w:szCs w:val="22"/>
        </w:rPr>
        <w:t xml:space="preserve"> této Smlouvy k plnění této Smlouvy jen s předchozím písemným souhlasem Kupujícího. Jakákoliv změna poddodavatele a/nebo změna rozsahu plnění, kterou má příslušný poddodavatel poskytnout, tak jak je uvedeno v Příloze č. </w:t>
      </w:r>
      <w:r w:rsidR="00846ABC">
        <w:rPr>
          <w:rFonts w:asciiTheme="minorHAnsi" w:hAnsiTheme="minorHAnsi" w:cstheme="minorHAnsi"/>
          <w:sz w:val="22"/>
          <w:szCs w:val="22"/>
        </w:rPr>
        <w:t>2</w:t>
      </w:r>
      <w:r w:rsidRPr="00311604">
        <w:rPr>
          <w:rFonts w:asciiTheme="minorHAnsi" w:hAnsiTheme="minorHAnsi" w:cstheme="minorHAnsi"/>
          <w:sz w:val="22"/>
          <w:szCs w:val="22"/>
        </w:rPr>
        <w:t xml:space="preserve"> této Smlouvy, podléhá předchozímu písemnému souhlasu Kupujícího, a to formou písemného dodatku k této Smlouvě podepsaného oběma Smluvními stranami. Pokud se má změna poddodavatele týkat poddodavatelů, prostřednictvím kterých Prodávající v zadávacím řízení Veřejné zakázky prokazoval splnění kvalifikace, nový poddodavatel musí splňovat tutéž minimální kvalifikaci jako poddodavatel původní a uvedené musí být Kupujícímu bez jakýchkoli pochybností doloženo.</w:t>
      </w:r>
    </w:p>
    <w:p w14:paraId="06E87E0E" w14:textId="11FF697B" w:rsidR="007B26BC" w:rsidRPr="00EE07F6" w:rsidRDefault="00A20E8F" w:rsidP="002478C2">
      <w:pPr>
        <w:pStyle w:val="Nadpis1"/>
        <w:rPr>
          <w:rFonts w:asciiTheme="minorHAnsi" w:hAnsiTheme="minorHAnsi" w:cstheme="minorHAnsi"/>
          <w:bCs w:val="0"/>
          <w:color w:val="000000"/>
          <w:sz w:val="22"/>
          <w:szCs w:val="22"/>
        </w:rPr>
      </w:pPr>
      <w:bookmarkStart w:id="7" w:name="_Ref106292197"/>
      <w:r w:rsidRPr="00EE07F6">
        <w:rPr>
          <w:rFonts w:asciiTheme="minorHAnsi" w:hAnsiTheme="minorHAnsi" w:cstheme="minorHAnsi"/>
          <w:color w:val="000000"/>
          <w:sz w:val="22"/>
          <w:szCs w:val="22"/>
        </w:rPr>
        <w:t>Kupní cena</w:t>
      </w:r>
      <w:bookmarkEnd w:id="7"/>
    </w:p>
    <w:p w14:paraId="79EFD957" w14:textId="3D9F378B" w:rsidR="009150E4" w:rsidRDefault="001E64EB" w:rsidP="00B9058B">
      <w:pPr>
        <w:pStyle w:val="Nadpis2"/>
        <w:rPr>
          <w:rFonts w:ascii="Calibri" w:hAnsi="Calibri" w:cs="Calibri"/>
          <w:sz w:val="22"/>
          <w:szCs w:val="22"/>
        </w:rPr>
      </w:pPr>
      <w:r w:rsidRPr="001E64EB">
        <w:rPr>
          <w:rFonts w:asciiTheme="minorHAnsi" w:hAnsiTheme="minorHAnsi" w:cstheme="minorHAnsi"/>
          <w:color w:val="000000"/>
          <w:sz w:val="22"/>
          <w:szCs w:val="22"/>
        </w:rPr>
        <w:t>Celková</w:t>
      </w:r>
      <w:r>
        <w:rPr>
          <w:rFonts w:ascii="Calibri" w:hAnsi="Calibri" w:cs="Calibri"/>
          <w:sz w:val="22"/>
          <w:szCs w:val="22"/>
        </w:rPr>
        <w:t xml:space="preserve"> kupní cena za Předmět koupě </w:t>
      </w:r>
      <w:r>
        <w:rPr>
          <w:rFonts w:ascii="Calibri" w:hAnsi="Calibri"/>
          <w:sz w:val="22"/>
          <w:szCs w:val="22"/>
        </w:rPr>
        <w:t>(dále jen „</w:t>
      </w:r>
      <w:r>
        <w:rPr>
          <w:rFonts w:ascii="Calibri" w:hAnsi="Calibri"/>
          <w:b/>
          <w:sz w:val="22"/>
          <w:szCs w:val="22"/>
        </w:rPr>
        <w:t>Kupní cena</w:t>
      </w:r>
      <w:r>
        <w:rPr>
          <w:rFonts w:ascii="Calibri" w:hAnsi="Calibri"/>
          <w:sz w:val="22"/>
          <w:szCs w:val="22"/>
        </w:rPr>
        <w:t>“)</w:t>
      </w:r>
      <w:r>
        <w:rPr>
          <w:rFonts w:ascii="Calibri" w:hAnsi="Calibri" w:cs="Calibri"/>
          <w:sz w:val="22"/>
          <w:szCs w:val="22"/>
        </w:rPr>
        <w:t xml:space="preserve"> je Smluvními stranami sjednána ve výši </w:t>
      </w:r>
      <w:r w:rsidRPr="00B60EFD">
        <w:rPr>
          <w:rFonts w:ascii="Calibri" w:hAnsi="Calibri" w:cs="Calibri"/>
          <w:sz w:val="22"/>
          <w:szCs w:val="22"/>
          <w:highlight w:val="green"/>
        </w:rPr>
        <w:t>[doplní dodavatel]</w:t>
      </w:r>
      <w:r>
        <w:rPr>
          <w:rFonts w:ascii="Calibri" w:hAnsi="Calibri" w:cs="Calibri"/>
          <w:sz w:val="22"/>
          <w:szCs w:val="22"/>
        </w:rPr>
        <w:t xml:space="preserve"> Kč bez DPH</w:t>
      </w:r>
      <w:r w:rsidR="00E34610">
        <w:rPr>
          <w:rFonts w:ascii="Calibri" w:hAnsi="Calibri" w:cs="Calibri"/>
          <w:sz w:val="22"/>
          <w:szCs w:val="22"/>
        </w:rPr>
        <w:t xml:space="preserve"> (</w:t>
      </w:r>
      <w:r w:rsidR="00E34610" w:rsidRPr="00C07CFA">
        <w:rPr>
          <w:rFonts w:ascii="Calibri" w:hAnsi="Calibri" w:cs="Calibri"/>
          <w:i/>
          <w:sz w:val="22"/>
          <w:szCs w:val="22"/>
        </w:rPr>
        <w:t>slovy: [</w:t>
      </w:r>
      <w:r w:rsidR="00E34610" w:rsidRPr="00C07CFA">
        <w:rPr>
          <w:rFonts w:ascii="Calibri" w:hAnsi="Calibri" w:cs="Calibri"/>
          <w:i/>
          <w:sz w:val="22"/>
          <w:szCs w:val="22"/>
          <w:highlight w:val="green"/>
        </w:rPr>
        <w:t>DOPLNÍ DODAVATEL</w:t>
      </w:r>
      <w:r w:rsidR="00E34610" w:rsidRPr="00C07CFA">
        <w:rPr>
          <w:rFonts w:ascii="Calibri" w:hAnsi="Calibri" w:cs="Calibri"/>
          <w:i/>
          <w:sz w:val="22"/>
          <w:szCs w:val="22"/>
        </w:rPr>
        <w:t>] korun českých bez DPH</w:t>
      </w:r>
      <w:r w:rsidR="00E34610" w:rsidRPr="00C07CFA">
        <w:rPr>
          <w:rFonts w:ascii="Calibri" w:hAnsi="Calibri" w:cs="Calibri"/>
          <w:sz w:val="22"/>
          <w:szCs w:val="22"/>
        </w:rPr>
        <w:t>).</w:t>
      </w:r>
    </w:p>
    <w:p w14:paraId="06E4244D" w14:textId="2B51294A" w:rsidR="006B28A8" w:rsidRPr="006B28A8" w:rsidRDefault="006B28A8" w:rsidP="006B28A8">
      <w:pPr>
        <w:pStyle w:val="Nadpis2"/>
        <w:rPr>
          <w:rFonts w:ascii="Calibri" w:hAnsi="Calibri"/>
          <w:sz w:val="22"/>
          <w:szCs w:val="22"/>
        </w:rPr>
      </w:pPr>
      <w:r w:rsidRPr="006B28A8">
        <w:rPr>
          <w:rFonts w:ascii="Calibri" w:hAnsi="Calibri"/>
          <w:sz w:val="22"/>
          <w:szCs w:val="22"/>
        </w:rPr>
        <w:t>Ke Kupní ceně bude připočteno DPH v zákonné výši. Konečná výše DPH bude vyčíslena a DPH bude odvedeno v souladu s platnými právními předpisy ke dni uskutečnění zdanitelného plnění.</w:t>
      </w:r>
    </w:p>
    <w:p w14:paraId="2842F4BB" w14:textId="0E2F5DDA" w:rsidR="006B28A8" w:rsidRPr="006B28A8" w:rsidRDefault="006B28A8" w:rsidP="006B28A8">
      <w:pPr>
        <w:pStyle w:val="Nadpis2"/>
        <w:rPr>
          <w:rFonts w:ascii="Calibri" w:hAnsi="Calibri"/>
          <w:sz w:val="22"/>
          <w:szCs w:val="22"/>
        </w:rPr>
      </w:pPr>
      <w:r w:rsidRPr="006B28A8">
        <w:rPr>
          <w:rFonts w:ascii="Calibri" w:hAnsi="Calibri"/>
          <w:sz w:val="22"/>
          <w:szCs w:val="22"/>
        </w:rPr>
        <w:t xml:space="preserve">V Kupní ceně jsou zahrnuty veškeré náklady Prodávajícího související s dodáním a předáním Předmětu koupě, </w:t>
      </w:r>
      <w:r w:rsidR="005C2DF4" w:rsidRPr="00EE07F6">
        <w:rPr>
          <w:rFonts w:asciiTheme="minorHAnsi" w:hAnsiTheme="minorHAnsi" w:cstheme="minorHAnsi"/>
          <w:color w:val="000000"/>
          <w:sz w:val="22"/>
          <w:szCs w:val="22"/>
        </w:rPr>
        <w:t>a to včetně všech předvídatelných rizik a vlivů</w:t>
      </w:r>
      <w:r w:rsidR="005C2DF4">
        <w:rPr>
          <w:rFonts w:ascii="Calibri" w:hAnsi="Calibri"/>
          <w:sz w:val="22"/>
          <w:szCs w:val="22"/>
        </w:rPr>
        <w:t xml:space="preserve">, </w:t>
      </w:r>
      <w:r w:rsidRPr="006B28A8">
        <w:rPr>
          <w:rFonts w:ascii="Calibri" w:hAnsi="Calibri"/>
          <w:sz w:val="22"/>
          <w:szCs w:val="22"/>
        </w:rPr>
        <w:t xml:space="preserve">jakož i jinými jeho povinnostmi plynoucími z této Smlouvy, není-li dále ve Smlouvě výslovně stanoveno jinak. </w:t>
      </w:r>
      <w:r w:rsidR="00F8286D" w:rsidRPr="00F8286D">
        <w:rPr>
          <w:rFonts w:ascii="Calibri" w:hAnsi="Calibri"/>
          <w:sz w:val="22"/>
          <w:szCs w:val="22"/>
        </w:rPr>
        <w:t>Kupní cena za Předmět koupě bez DPH zahrnuje zejména</w:t>
      </w:r>
      <w:r w:rsidR="00F8286D">
        <w:rPr>
          <w:rFonts w:ascii="Calibri" w:hAnsi="Calibri"/>
          <w:sz w:val="22"/>
          <w:szCs w:val="22"/>
        </w:rPr>
        <w:t xml:space="preserve"> </w:t>
      </w:r>
      <w:r w:rsidR="00F8286D" w:rsidRPr="00F8286D">
        <w:rPr>
          <w:rFonts w:ascii="Calibri" w:hAnsi="Calibri"/>
          <w:sz w:val="22"/>
          <w:szCs w:val="22"/>
        </w:rPr>
        <w:t xml:space="preserve">náklady na dopravu a složení předmětu koupě do příslušného Místa dodání, veškerý </w:t>
      </w:r>
      <w:r w:rsidR="00F8286D" w:rsidRPr="00D717D0">
        <w:rPr>
          <w:rFonts w:ascii="Calibri" w:hAnsi="Calibri"/>
          <w:sz w:val="22"/>
          <w:szCs w:val="22"/>
        </w:rPr>
        <w:t xml:space="preserve">nutný servis ke zprovoznění Předmětu koupě a uvedení Předmětu koupě do stavu pro provedení funkční zkoušky, dále pak náklady na </w:t>
      </w:r>
      <w:r w:rsidR="00F8286D" w:rsidRPr="001468A6">
        <w:rPr>
          <w:rFonts w:ascii="Calibri" w:hAnsi="Calibri"/>
          <w:sz w:val="22"/>
          <w:szCs w:val="22"/>
        </w:rPr>
        <w:t>zaškolení</w:t>
      </w:r>
      <w:r w:rsidR="00CB00A1" w:rsidRPr="001468A6">
        <w:rPr>
          <w:rFonts w:ascii="Calibri" w:hAnsi="Calibri"/>
          <w:sz w:val="22"/>
          <w:szCs w:val="22"/>
        </w:rPr>
        <w:t xml:space="preserve"> </w:t>
      </w:r>
      <w:r w:rsidR="00D717D0" w:rsidRPr="001468A6">
        <w:rPr>
          <w:rFonts w:ascii="Calibri" w:hAnsi="Calibri"/>
          <w:sz w:val="22"/>
          <w:szCs w:val="22"/>
        </w:rPr>
        <w:t>min. dvou</w:t>
      </w:r>
      <w:r w:rsidR="00F8286D" w:rsidRPr="001468A6">
        <w:rPr>
          <w:rFonts w:ascii="Calibri" w:hAnsi="Calibri"/>
          <w:sz w:val="22"/>
          <w:szCs w:val="22"/>
        </w:rPr>
        <w:t xml:space="preserve"> </w:t>
      </w:r>
      <w:r w:rsidR="00D717D0" w:rsidRPr="001468A6">
        <w:rPr>
          <w:rFonts w:ascii="Calibri" w:hAnsi="Calibri"/>
          <w:sz w:val="22"/>
          <w:szCs w:val="22"/>
        </w:rPr>
        <w:t>(2)</w:t>
      </w:r>
      <w:r w:rsidR="00F8286D" w:rsidRPr="001468A6">
        <w:rPr>
          <w:rFonts w:ascii="Calibri" w:hAnsi="Calibri"/>
          <w:sz w:val="22"/>
          <w:szCs w:val="22"/>
        </w:rPr>
        <w:t xml:space="preserve"> osob </w:t>
      </w:r>
      <w:r w:rsidR="00D717D0" w:rsidRPr="001468A6">
        <w:rPr>
          <w:rFonts w:ascii="Calibri" w:hAnsi="Calibri"/>
          <w:sz w:val="22"/>
          <w:szCs w:val="22"/>
        </w:rPr>
        <w:t xml:space="preserve">definovaných </w:t>
      </w:r>
      <w:r w:rsidR="00F8286D" w:rsidRPr="001468A6">
        <w:rPr>
          <w:rFonts w:ascii="Calibri" w:hAnsi="Calibri"/>
          <w:sz w:val="22"/>
          <w:szCs w:val="22"/>
        </w:rPr>
        <w:t>Kupujícím</w:t>
      </w:r>
      <w:r w:rsidR="00F8286D" w:rsidRPr="00D717D0">
        <w:rPr>
          <w:rFonts w:ascii="Calibri" w:hAnsi="Calibri"/>
          <w:sz w:val="22"/>
          <w:szCs w:val="22"/>
        </w:rPr>
        <w:t>,</w:t>
      </w:r>
      <w:r w:rsidR="00F8286D" w:rsidRPr="00F8286D">
        <w:rPr>
          <w:rFonts w:ascii="Calibri" w:hAnsi="Calibri"/>
          <w:sz w:val="22"/>
          <w:szCs w:val="22"/>
        </w:rPr>
        <w:t xml:space="preserve"> na obaly, poplatky, poštovné, manipulaci s Předmětem koupě v příslušném Místě dodání, veškeré daně, cla, poplatky, inflační vlivy a další vedlejší náklady, a to včetně nákladů, které nejsou samostatně oceněn</w:t>
      </w:r>
      <w:r w:rsidR="00F8286D">
        <w:rPr>
          <w:rFonts w:ascii="Calibri" w:hAnsi="Calibri"/>
          <w:sz w:val="22"/>
          <w:szCs w:val="22"/>
        </w:rPr>
        <w:t xml:space="preserve">. </w:t>
      </w:r>
      <w:r w:rsidRPr="006B28A8">
        <w:rPr>
          <w:rFonts w:ascii="Calibri" w:hAnsi="Calibri"/>
          <w:sz w:val="22"/>
          <w:szCs w:val="22"/>
        </w:rPr>
        <w:t>Pro vyloučení pochybností Smluvní strany stanovují, že Kupní cena zahrnuje i cenu školení osob určených Kupujícím k</w:t>
      </w:r>
      <w:r w:rsidR="00D717D0">
        <w:rPr>
          <w:rFonts w:ascii="Calibri" w:hAnsi="Calibri"/>
          <w:sz w:val="22"/>
          <w:szCs w:val="22"/>
        </w:rPr>
        <w:t> </w:t>
      </w:r>
      <w:r w:rsidRPr="006B28A8">
        <w:rPr>
          <w:rFonts w:ascii="Calibri" w:hAnsi="Calibri"/>
          <w:sz w:val="22"/>
          <w:szCs w:val="22"/>
        </w:rPr>
        <w:t xml:space="preserve">obsluze Předmětu koupě, záruční servis dle čl. </w:t>
      </w:r>
      <w:r w:rsidR="006800AE">
        <w:rPr>
          <w:rFonts w:ascii="Calibri" w:hAnsi="Calibri"/>
          <w:sz w:val="22"/>
          <w:szCs w:val="22"/>
        </w:rPr>
        <w:fldChar w:fldCharType="begin"/>
      </w:r>
      <w:r w:rsidR="006800AE">
        <w:rPr>
          <w:rFonts w:ascii="Calibri" w:hAnsi="Calibri"/>
          <w:sz w:val="22"/>
          <w:szCs w:val="22"/>
        </w:rPr>
        <w:instrText xml:space="preserve"> REF _Ref216443084 \r \h </w:instrText>
      </w:r>
      <w:r w:rsidR="006800AE">
        <w:rPr>
          <w:rFonts w:ascii="Calibri" w:hAnsi="Calibri"/>
          <w:sz w:val="22"/>
          <w:szCs w:val="22"/>
        </w:rPr>
      </w:r>
      <w:r w:rsidR="006800AE">
        <w:rPr>
          <w:rFonts w:ascii="Calibri" w:hAnsi="Calibri"/>
          <w:sz w:val="22"/>
          <w:szCs w:val="22"/>
        </w:rPr>
        <w:fldChar w:fldCharType="separate"/>
      </w:r>
      <w:r w:rsidR="00252A41">
        <w:rPr>
          <w:rFonts w:ascii="Calibri" w:hAnsi="Calibri"/>
          <w:sz w:val="22"/>
          <w:szCs w:val="22"/>
        </w:rPr>
        <w:t>2.5</w:t>
      </w:r>
      <w:r w:rsidR="006800AE">
        <w:rPr>
          <w:rFonts w:ascii="Calibri" w:hAnsi="Calibri"/>
          <w:sz w:val="22"/>
          <w:szCs w:val="22"/>
        </w:rPr>
        <w:fldChar w:fldCharType="end"/>
      </w:r>
      <w:r w:rsidR="006800AE">
        <w:rPr>
          <w:rFonts w:ascii="Calibri" w:hAnsi="Calibri"/>
          <w:sz w:val="22"/>
          <w:szCs w:val="22"/>
        </w:rPr>
        <w:t xml:space="preserve"> </w:t>
      </w:r>
      <w:r w:rsidRPr="006B28A8">
        <w:rPr>
          <w:rFonts w:ascii="Calibri" w:hAnsi="Calibri"/>
          <w:sz w:val="22"/>
          <w:szCs w:val="22"/>
        </w:rPr>
        <w:t>Smlouvy.</w:t>
      </w:r>
    </w:p>
    <w:p w14:paraId="500FA977" w14:textId="5A1BAABB" w:rsidR="00537BA0" w:rsidRPr="00F8286D" w:rsidRDefault="008C2F17" w:rsidP="007A4A1D">
      <w:pPr>
        <w:pStyle w:val="Nadpis2"/>
        <w:rPr>
          <w:rFonts w:asciiTheme="minorHAnsi" w:hAnsiTheme="minorHAnsi" w:cstheme="minorHAnsi"/>
          <w:color w:val="000000"/>
          <w:sz w:val="22"/>
          <w:szCs w:val="22"/>
        </w:rPr>
      </w:pPr>
      <w:r w:rsidRPr="00F8286D">
        <w:rPr>
          <w:rFonts w:asciiTheme="minorHAnsi" w:hAnsiTheme="minorHAnsi" w:cstheme="minorHAnsi"/>
          <w:sz w:val="22"/>
          <w:szCs w:val="22"/>
        </w:rPr>
        <w:t xml:space="preserve">Prodávající není oprávněn na Kupujícím v souvislosti s plněním Smlouvy a dodáním </w:t>
      </w:r>
      <w:r w:rsidR="00286489" w:rsidRPr="00F8286D">
        <w:rPr>
          <w:rFonts w:asciiTheme="minorHAnsi" w:hAnsiTheme="minorHAnsi" w:cstheme="minorHAnsi"/>
          <w:sz w:val="22"/>
          <w:szCs w:val="22"/>
        </w:rPr>
        <w:t>Předmět</w:t>
      </w:r>
      <w:r w:rsidR="003C49C5" w:rsidRPr="00F8286D">
        <w:rPr>
          <w:rFonts w:asciiTheme="minorHAnsi" w:hAnsiTheme="minorHAnsi" w:cstheme="minorHAnsi"/>
          <w:sz w:val="22"/>
          <w:szCs w:val="22"/>
        </w:rPr>
        <w:t>u</w:t>
      </w:r>
      <w:r w:rsidR="00286489" w:rsidRPr="00F8286D">
        <w:rPr>
          <w:rFonts w:asciiTheme="minorHAnsi" w:hAnsiTheme="minorHAnsi" w:cstheme="minorHAnsi"/>
          <w:sz w:val="22"/>
          <w:szCs w:val="22"/>
        </w:rPr>
        <w:t xml:space="preserve"> koupě</w:t>
      </w:r>
      <w:r w:rsidRPr="00F8286D">
        <w:rPr>
          <w:rFonts w:asciiTheme="minorHAnsi" w:hAnsiTheme="minorHAnsi" w:cstheme="minorHAnsi"/>
          <w:sz w:val="22"/>
          <w:szCs w:val="22"/>
        </w:rPr>
        <w:t xml:space="preserve"> požadovat jakékoliv další platby či poplatky nad rámec sjednané Kupní ceny</w:t>
      </w:r>
      <w:r w:rsidR="00537BA0" w:rsidRPr="00F8286D">
        <w:rPr>
          <w:rFonts w:asciiTheme="minorHAnsi" w:hAnsiTheme="minorHAnsi" w:cstheme="minorHAnsi"/>
          <w:color w:val="000000"/>
          <w:sz w:val="22"/>
          <w:szCs w:val="22"/>
        </w:rPr>
        <w:t>.</w:t>
      </w:r>
    </w:p>
    <w:p w14:paraId="16C9BDB0" w14:textId="77777777" w:rsidR="007B26BC" w:rsidRPr="00EE07F6" w:rsidRDefault="002478C2" w:rsidP="002478C2">
      <w:pPr>
        <w:pStyle w:val="Nadpis1"/>
        <w:rPr>
          <w:rFonts w:asciiTheme="minorHAnsi" w:hAnsiTheme="minorHAnsi" w:cstheme="minorHAnsi"/>
          <w:bCs w:val="0"/>
          <w:color w:val="000000"/>
          <w:sz w:val="22"/>
          <w:szCs w:val="22"/>
        </w:rPr>
      </w:pPr>
      <w:bookmarkStart w:id="8" w:name="_Ref203894814"/>
      <w:bookmarkStart w:id="9" w:name="_Ref203894527"/>
      <w:r w:rsidRPr="00EE07F6">
        <w:rPr>
          <w:rFonts w:asciiTheme="minorHAnsi" w:hAnsiTheme="minorHAnsi" w:cstheme="minorHAnsi"/>
          <w:color w:val="000000"/>
          <w:sz w:val="22"/>
          <w:szCs w:val="22"/>
        </w:rPr>
        <w:t>P</w:t>
      </w:r>
      <w:r w:rsidR="007B26BC" w:rsidRPr="00EE07F6">
        <w:rPr>
          <w:rFonts w:asciiTheme="minorHAnsi" w:hAnsiTheme="minorHAnsi" w:cstheme="minorHAnsi"/>
          <w:color w:val="000000"/>
          <w:sz w:val="22"/>
          <w:szCs w:val="22"/>
        </w:rPr>
        <w:t>latební podmínky</w:t>
      </w:r>
      <w:bookmarkEnd w:id="8"/>
    </w:p>
    <w:p w14:paraId="0DE19448" w14:textId="7C442B0F" w:rsidR="00825B0D" w:rsidRPr="00EE07F6" w:rsidRDefault="00825B0D"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Prodávajícímu nebudou ze strany Kupujícího poskytovány žádné zálohy.</w:t>
      </w:r>
    </w:p>
    <w:p w14:paraId="59533C01" w14:textId="355A788D" w:rsidR="00825B0D" w:rsidRPr="00EE07F6" w:rsidRDefault="009667DA"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Prodávajícímu vznikne právo na zaplacení Kupní ceny v okamžiku, kdy je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Kupujícímu</w:t>
      </w:r>
      <w:r w:rsidR="00D41342" w:rsidRPr="00EE07F6">
        <w:rPr>
          <w:rFonts w:asciiTheme="minorHAnsi" w:hAnsiTheme="minorHAnsi" w:cstheme="minorHAnsi"/>
          <w:sz w:val="22"/>
          <w:szCs w:val="22"/>
        </w:rPr>
        <w:t xml:space="preserve"> </w:t>
      </w:r>
      <w:r w:rsidR="00C41901">
        <w:rPr>
          <w:rFonts w:asciiTheme="minorHAnsi" w:hAnsiTheme="minorHAnsi" w:cstheme="minorHAnsi"/>
          <w:sz w:val="22"/>
          <w:szCs w:val="22"/>
        </w:rPr>
        <w:t xml:space="preserve">protokolárně předán </w:t>
      </w:r>
      <w:r w:rsidR="00D41342" w:rsidRPr="00EE07F6">
        <w:rPr>
          <w:rFonts w:asciiTheme="minorHAnsi" w:hAnsiTheme="minorHAnsi" w:cstheme="minorHAnsi"/>
          <w:sz w:val="22"/>
          <w:szCs w:val="22"/>
        </w:rPr>
        <w:t>bez vad</w:t>
      </w:r>
      <w:r w:rsidR="00334DC4" w:rsidRPr="00EE07F6">
        <w:rPr>
          <w:rFonts w:asciiTheme="minorHAnsi" w:hAnsiTheme="minorHAnsi" w:cstheme="minorHAnsi"/>
          <w:sz w:val="22"/>
          <w:szCs w:val="22"/>
        </w:rPr>
        <w:t xml:space="preserve"> </w:t>
      </w:r>
      <w:r w:rsidR="00C41901">
        <w:rPr>
          <w:rFonts w:asciiTheme="minorHAnsi" w:hAnsiTheme="minorHAnsi" w:cstheme="minorHAnsi"/>
          <w:sz w:val="22"/>
          <w:szCs w:val="22"/>
        </w:rPr>
        <w:t>a v</w:t>
      </w:r>
      <w:r w:rsidR="001431F5" w:rsidRPr="00EE07F6">
        <w:rPr>
          <w:rFonts w:asciiTheme="minorHAnsi" w:hAnsiTheme="minorHAnsi" w:cstheme="minorHAnsi"/>
          <w:sz w:val="22"/>
          <w:szCs w:val="22"/>
        </w:rPr>
        <w:t> požadovaném množství</w:t>
      </w:r>
      <w:r w:rsidR="00D903EC">
        <w:rPr>
          <w:rFonts w:asciiTheme="minorHAnsi" w:hAnsiTheme="minorHAnsi" w:cstheme="minorHAnsi"/>
          <w:sz w:val="22"/>
          <w:szCs w:val="22"/>
        </w:rPr>
        <w:t xml:space="preserve">, </w:t>
      </w:r>
      <w:r w:rsidR="0059057E">
        <w:rPr>
          <w:rFonts w:ascii="Calibri" w:hAnsi="Calibri" w:cs="Calibri"/>
          <w:sz w:val="22"/>
          <w:szCs w:val="22"/>
        </w:rPr>
        <w:t xml:space="preserve">a zároveň je splněn závazek Prodávajícího </w:t>
      </w:r>
      <w:r w:rsidR="0059057E">
        <w:rPr>
          <w:rFonts w:ascii="Calibri" w:hAnsi="Calibri" w:cs="Calibri"/>
          <w:bCs w:val="0"/>
          <w:sz w:val="22"/>
          <w:szCs w:val="22"/>
        </w:rPr>
        <w:t xml:space="preserve">provést školení osob </w:t>
      </w:r>
      <w:r w:rsidR="00D717D0">
        <w:rPr>
          <w:rFonts w:ascii="Calibri" w:hAnsi="Calibri" w:cs="Calibri"/>
          <w:bCs w:val="0"/>
          <w:sz w:val="22"/>
          <w:szCs w:val="22"/>
        </w:rPr>
        <w:t xml:space="preserve">určených </w:t>
      </w:r>
      <w:r w:rsidR="0059057E">
        <w:rPr>
          <w:rFonts w:ascii="Calibri" w:hAnsi="Calibri" w:cs="Calibri"/>
          <w:bCs w:val="0"/>
          <w:sz w:val="22"/>
          <w:szCs w:val="22"/>
        </w:rPr>
        <w:t>Kupujícím k obsluze Předmětu koupě</w:t>
      </w:r>
      <w:r w:rsidR="000637B7">
        <w:rPr>
          <w:rFonts w:ascii="Calibri" w:hAnsi="Calibri" w:cs="Calibri"/>
          <w:bCs w:val="0"/>
          <w:sz w:val="22"/>
          <w:szCs w:val="22"/>
        </w:rPr>
        <w:t xml:space="preserve"> dle čl. </w:t>
      </w:r>
      <w:r w:rsidR="000637B7">
        <w:rPr>
          <w:rFonts w:ascii="Calibri" w:hAnsi="Calibri" w:cs="Calibri"/>
          <w:bCs w:val="0"/>
          <w:sz w:val="22"/>
          <w:szCs w:val="22"/>
        </w:rPr>
        <w:fldChar w:fldCharType="begin"/>
      </w:r>
      <w:r w:rsidR="000637B7">
        <w:rPr>
          <w:rFonts w:ascii="Calibri" w:hAnsi="Calibri" w:cs="Calibri"/>
          <w:bCs w:val="0"/>
          <w:sz w:val="22"/>
          <w:szCs w:val="22"/>
        </w:rPr>
        <w:instrText xml:space="preserve"> REF _Ref216443084 \r \h </w:instrText>
      </w:r>
      <w:r w:rsidR="000637B7">
        <w:rPr>
          <w:rFonts w:ascii="Calibri" w:hAnsi="Calibri" w:cs="Calibri"/>
          <w:bCs w:val="0"/>
          <w:sz w:val="22"/>
          <w:szCs w:val="22"/>
        </w:rPr>
      </w:r>
      <w:r w:rsidR="000637B7">
        <w:rPr>
          <w:rFonts w:ascii="Calibri" w:hAnsi="Calibri" w:cs="Calibri"/>
          <w:bCs w:val="0"/>
          <w:sz w:val="22"/>
          <w:szCs w:val="22"/>
        </w:rPr>
        <w:fldChar w:fldCharType="separate"/>
      </w:r>
      <w:r w:rsidR="000637B7">
        <w:rPr>
          <w:rFonts w:ascii="Calibri" w:hAnsi="Calibri" w:cs="Calibri"/>
          <w:bCs w:val="0"/>
          <w:sz w:val="22"/>
          <w:szCs w:val="22"/>
        </w:rPr>
        <w:t>2.5</w:t>
      </w:r>
      <w:r w:rsidR="000637B7">
        <w:rPr>
          <w:rFonts w:ascii="Calibri" w:hAnsi="Calibri" w:cs="Calibri"/>
          <w:bCs w:val="0"/>
          <w:sz w:val="22"/>
          <w:szCs w:val="22"/>
        </w:rPr>
        <w:fldChar w:fldCharType="end"/>
      </w:r>
      <w:r w:rsidR="000637B7">
        <w:rPr>
          <w:rFonts w:ascii="Calibri" w:hAnsi="Calibri" w:cs="Calibri"/>
          <w:bCs w:val="0"/>
          <w:sz w:val="22"/>
          <w:szCs w:val="22"/>
        </w:rPr>
        <w:t xml:space="preserve"> </w:t>
      </w:r>
      <w:r w:rsidR="000637B7">
        <w:rPr>
          <w:rFonts w:ascii="Calibri" w:hAnsi="Calibri" w:cs="Calibri"/>
          <w:bCs w:val="0"/>
          <w:sz w:val="22"/>
          <w:szCs w:val="22"/>
        </w:rPr>
        <w:fldChar w:fldCharType="begin"/>
      </w:r>
      <w:r w:rsidR="000637B7">
        <w:rPr>
          <w:rFonts w:ascii="Calibri" w:hAnsi="Calibri" w:cs="Calibri"/>
          <w:bCs w:val="0"/>
          <w:sz w:val="22"/>
          <w:szCs w:val="22"/>
        </w:rPr>
        <w:instrText xml:space="preserve"> REF _Ref216795797 \r \h </w:instrText>
      </w:r>
      <w:r w:rsidR="000637B7">
        <w:rPr>
          <w:rFonts w:ascii="Calibri" w:hAnsi="Calibri" w:cs="Calibri"/>
          <w:bCs w:val="0"/>
          <w:sz w:val="22"/>
          <w:szCs w:val="22"/>
        </w:rPr>
      </w:r>
      <w:r w:rsidR="000637B7">
        <w:rPr>
          <w:rFonts w:ascii="Calibri" w:hAnsi="Calibri" w:cs="Calibri"/>
          <w:bCs w:val="0"/>
          <w:sz w:val="22"/>
          <w:szCs w:val="22"/>
        </w:rPr>
        <w:fldChar w:fldCharType="separate"/>
      </w:r>
      <w:r w:rsidR="000637B7">
        <w:rPr>
          <w:rFonts w:ascii="Calibri" w:hAnsi="Calibri" w:cs="Calibri"/>
          <w:bCs w:val="0"/>
          <w:sz w:val="22"/>
          <w:szCs w:val="22"/>
        </w:rPr>
        <w:t>a)</w:t>
      </w:r>
      <w:r w:rsidR="000637B7">
        <w:rPr>
          <w:rFonts w:ascii="Calibri" w:hAnsi="Calibri" w:cs="Calibri"/>
          <w:bCs w:val="0"/>
          <w:sz w:val="22"/>
          <w:szCs w:val="22"/>
        </w:rPr>
        <w:fldChar w:fldCharType="end"/>
      </w:r>
      <w:r w:rsidR="000637B7">
        <w:rPr>
          <w:rFonts w:ascii="Calibri" w:hAnsi="Calibri" w:cs="Calibri"/>
          <w:bCs w:val="0"/>
          <w:sz w:val="22"/>
          <w:szCs w:val="22"/>
        </w:rPr>
        <w:t xml:space="preserve"> Smlouvy</w:t>
      </w:r>
      <w:r w:rsidR="002C3C94" w:rsidRPr="00EE07F6">
        <w:rPr>
          <w:rFonts w:asciiTheme="minorHAnsi" w:hAnsiTheme="minorHAnsi" w:cstheme="minorHAnsi"/>
          <w:sz w:val="22"/>
          <w:szCs w:val="22"/>
        </w:rPr>
        <w:t>.</w:t>
      </w:r>
    </w:p>
    <w:p w14:paraId="059FA1ED" w14:textId="14F8EBD9" w:rsidR="0045425C" w:rsidRPr="00EE07F6" w:rsidRDefault="00DF6655" w:rsidP="00FB7C00">
      <w:pPr>
        <w:pStyle w:val="Nadpis2"/>
        <w:rPr>
          <w:rFonts w:asciiTheme="minorHAnsi" w:hAnsiTheme="minorHAnsi" w:cstheme="minorHAnsi"/>
          <w:color w:val="000000"/>
          <w:sz w:val="22"/>
          <w:szCs w:val="22"/>
        </w:rPr>
      </w:pPr>
      <w:bookmarkStart w:id="10" w:name="_Ref216445032"/>
      <w:r>
        <w:rPr>
          <w:rFonts w:asciiTheme="minorHAnsi" w:hAnsiTheme="minorHAnsi" w:cstheme="minorHAnsi"/>
          <w:sz w:val="22"/>
          <w:szCs w:val="22"/>
        </w:rPr>
        <w:t>C</w:t>
      </w:r>
      <w:r w:rsidR="0045425C" w:rsidRPr="00EE07F6">
        <w:rPr>
          <w:rFonts w:asciiTheme="minorHAnsi" w:hAnsiTheme="minorHAnsi" w:cstheme="minorHAnsi"/>
          <w:sz w:val="22"/>
          <w:szCs w:val="22"/>
        </w:rPr>
        <w:t xml:space="preserve">ena za </w:t>
      </w:r>
      <w:r w:rsidR="00286489">
        <w:rPr>
          <w:rFonts w:asciiTheme="minorHAnsi" w:hAnsiTheme="minorHAnsi" w:cstheme="minorHAnsi"/>
          <w:sz w:val="22"/>
          <w:szCs w:val="22"/>
        </w:rPr>
        <w:t>Předmět koupě</w:t>
      </w:r>
      <w:r w:rsidR="00EA2C48" w:rsidRPr="00EE07F6">
        <w:rPr>
          <w:rFonts w:asciiTheme="minorHAnsi" w:hAnsiTheme="minorHAnsi" w:cstheme="minorHAnsi"/>
          <w:sz w:val="22"/>
          <w:szCs w:val="22"/>
        </w:rPr>
        <w:t xml:space="preserve"> </w:t>
      </w:r>
      <w:r w:rsidR="0045425C" w:rsidRPr="00EE07F6">
        <w:rPr>
          <w:rFonts w:asciiTheme="minorHAnsi" w:hAnsiTheme="minorHAnsi" w:cstheme="minorHAnsi"/>
          <w:sz w:val="22"/>
          <w:szCs w:val="22"/>
        </w:rPr>
        <w:t xml:space="preserve">je splatná na základě </w:t>
      </w:r>
      <w:r w:rsidR="007B3E0A" w:rsidRPr="00EE07F6">
        <w:rPr>
          <w:rFonts w:asciiTheme="minorHAnsi" w:hAnsiTheme="minorHAnsi" w:cstheme="minorHAnsi"/>
          <w:sz w:val="22"/>
          <w:szCs w:val="22"/>
        </w:rPr>
        <w:t>daňového dokladu (dále jen „</w:t>
      </w:r>
      <w:r w:rsidR="007B3E0A" w:rsidRPr="00EE07F6">
        <w:rPr>
          <w:rFonts w:asciiTheme="minorHAnsi" w:hAnsiTheme="minorHAnsi" w:cstheme="minorHAnsi"/>
          <w:b/>
          <w:bCs w:val="0"/>
          <w:sz w:val="22"/>
          <w:szCs w:val="22"/>
        </w:rPr>
        <w:t>F</w:t>
      </w:r>
      <w:r w:rsidR="0045425C" w:rsidRPr="00EE07F6">
        <w:rPr>
          <w:rFonts w:asciiTheme="minorHAnsi" w:hAnsiTheme="minorHAnsi" w:cstheme="minorHAnsi"/>
          <w:b/>
          <w:bCs w:val="0"/>
          <w:sz w:val="22"/>
          <w:szCs w:val="22"/>
        </w:rPr>
        <w:t>aktur</w:t>
      </w:r>
      <w:r w:rsidR="007B3E0A" w:rsidRPr="00EE07F6">
        <w:rPr>
          <w:rFonts w:asciiTheme="minorHAnsi" w:hAnsiTheme="minorHAnsi" w:cstheme="minorHAnsi"/>
          <w:b/>
          <w:bCs w:val="0"/>
          <w:sz w:val="22"/>
          <w:szCs w:val="22"/>
        </w:rPr>
        <w:t>a</w:t>
      </w:r>
      <w:r w:rsidR="007B3E0A" w:rsidRPr="00EE07F6">
        <w:rPr>
          <w:rFonts w:asciiTheme="minorHAnsi" w:hAnsiTheme="minorHAnsi" w:cstheme="minorHAnsi"/>
          <w:sz w:val="22"/>
          <w:szCs w:val="22"/>
        </w:rPr>
        <w:t>“)</w:t>
      </w:r>
      <w:r w:rsidR="0045425C" w:rsidRPr="00EE07F6">
        <w:rPr>
          <w:rFonts w:asciiTheme="minorHAnsi" w:hAnsiTheme="minorHAnsi" w:cstheme="minorHAnsi"/>
          <w:sz w:val="22"/>
          <w:szCs w:val="22"/>
        </w:rPr>
        <w:t xml:space="preserve"> vystavené</w:t>
      </w:r>
      <w:r w:rsidR="00EA2C48" w:rsidRPr="00EE07F6">
        <w:rPr>
          <w:rFonts w:asciiTheme="minorHAnsi" w:hAnsiTheme="minorHAnsi" w:cstheme="minorHAnsi"/>
          <w:sz w:val="22"/>
          <w:szCs w:val="22"/>
        </w:rPr>
        <w:t>ho</w:t>
      </w:r>
      <w:r w:rsidR="0045425C" w:rsidRPr="00EE07F6">
        <w:rPr>
          <w:rFonts w:asciiTheme="minorHAnsi" w:hAnsiTheme="minorHAnsi" w:cstheme="minorHAnsi"/>
          <w:sz w:val="22"/>
          <w:szCs w:val="22"/>
        </w:rPr>
        <w:t xml:space="preserve"> Prodávajícím po okamžiku vzniku </w:t>
      </w:r>
      <w:r w:rsidR="002E0B3A">
        <w:rPr>
          <w:rFonts w:asciiTheme="minorHAnsi" w:hAnsiTheme="minorHAnsi" w:cstheme="minorHAnsi"/>
          <w:sz w:val="22"/>
          <w:szCs w:val="22"/>
        </w:rPr>
        <w:t>nároku</w:t>
      </w:r>
      <w:r w:rsidR="0045425C" w:rsidRPr="00EE07F6">
        <w:rPr>
          <w:rFonts w:asciiTheme="minorHAnsi" w:hAnsiTheme="minorHAnsi" w:cstheme="minorHAnsi"/>
          <w:sz w:val="22"/>
          <w:szCs w:val="22"/>
        </w:rPr>
        <w:t xml:space="preserve"> na zaplacení </w:t>
      </w:r>
      <w:r w:rsidR="00E145D8">
        <w:rPr>
          <w:rFonts w:asciiTheme="minorHAnsi" w:hAnsiTheme="minorHAnsi" w:cstheme="minorHAnsi"/>
          <w:sz w:val="22"/>
          <w:szCs w:val="22"/>
        </w:rPr>
        <w:t xml:space="preserve">této příslušné části </w:t>
      </w:r>
      <w:r w:rsidR="00405273" w:rsidRPr="00EE07F6">
        <w:rPr>
          <w:rFonts w:asciiTheme="minorHAnsi" w:hAnsiTheme="minorHAnsi" w:cstheme="minorHAnsi"/>
          <w:sz w:val="22"/>
          <w:szCs w:val="22"/>
        </w:rPr>
        <w:t>K</w:t>
      </w:r>
      <w:r w:rsidR="0045425C" w:rsidRPr="00EE07F6">
        <w:rPr>
          <w:rFonts w:asciiTheme="minorHAnsi" w:hAnsiTheme="minorHAnsi" w:cstheme="minorHAnsi"/>
          <w:sz w:val="22"/>
          <w:szCs w:val="22"/>
        </w:rPr>
        <w:t>upní ceny.</w:t>
      </w:r>
      <w:bookmarkEnd w:id="10"/>
    </w:p>
    <w:p w14:paraId="272CE38B" w14:textId="0E0DB0BC" w:rsidR="00D420E2" w:rsidRPr="00D420E2" w:rsidRDefault="00D420E2" w:rsidP="00D420E2">
      <w:pPr>
        <w:pStyle w:val="Nadpis2"/>
        <w:rPr>
          <w:rFonts w:asciiTheme="minorHAnsi" w:hAnsiTheme="minorHAnsi" w:cstheme="minorHAnsi"/>
          <w:color w:val="000000"/>
          <w:sz w:val="22"/>
          <w:szCs w:val="22"/>
        </w:rPr>
      </w:pPr>
      <w:bookmarkStart w:id="11" w:name="_Ref216443917"/>
      <w:bookmarkStart w:id="12" w:name="_Ref106282483"/>
      <w:r w:rsidRPr="00D420E2">
        <w:rPr>
          <w:rFonts w:asciiTheme="minorHAnsi" w:hAnsiTheme="minorHAnsi" w:cstheme="minorHAnsi"/>
          <w:color w:val="000000"/>
          <w:sz w:val="22"/>
          <w:szCs w:val="22"/>
        </w:rPr>
        <w:t xml:space="preserve">Kupní cena je splatná na základě faktury vystavené Prodávajícím po okamžiku vzniku nároku na zaplacení Kupní ceny. Faktura musí obsahovat všechny náležitosti daňového dokladu </w:t>
      </w:r>
      <w:r w:rsidR="00F52279" w:rsidRPr="00F52279">
        <w:rPr>
          <w:rFonts w:asciiTheme="minorHAnsi" w:hAnsiTheme="minorHAnsi" w:cstheme="minorHAnsi"/>
          <w:color w:val="000000"/>
          <w:sz w:val="22"/>
          <w:szCs w:val="22"/>
        </w:rPr>
        <w:t>daňového dokladu v souladu se zákonem č. 235/2004 Sb., o dani z přidané hodnoty, ve znění pozdějších předpisů (dále jen „zákon o DPH“), a náležitosti účetního dokladu dle zákona č. 563/1991 Sb., o účetnictví, ve znění pozdějších předpisů</w:t>
      </w:r>
      <w:r w:rsidR="00F52279">
        <w:rPr>
          <w:rFonts w:asciiTheme="minorHAnsi" w:hAnsiTheme="minorHAnsi" w:cstheme="minorHAnsi"/>
          <w:color w:val="000000"/>
          <w:sz w:val="22"/>
          <w:szCs w:val="22"/>
        </w:rPr>
        <w:t xml:space="preserve">, </w:t>
      </w:r>
      <w:r w:rsidRPr="00D420E2">
        <w:rPr>
          <w:rFonts w:asciiTheme="minorHAnsi" w:hAnsiTheme="minorHAnsi" w:cstheme="minorHAnsi"/>
          <w:color w:val="000000"/>
          <w:sz w:val="22"/>
          <w:szCs w:val="22"/>
        </w:rPr>
        <w:t>musí být vystavena v korunách českých (Kč)</w:t>
      </w:r>
      <w:r w:rsidR="00F52279">
        <w:rPr>
          <w:rFonts w:asciiTheme="minorHAnsi" w:hAnsiTheme="minorHAnsi" w:cstheme="minorHAnsi"/>
          <w:color w:val="000000"/>
          <w:sz w:val="22"/>
          <w:szCs w:val="22"/>
        </w:rPr>
        <w:t xml:space="preserve"> (dále jen „</w:t>
      </w:r>
      <w:r w:rsidR="00F52279" w:rsidRPr="00F52279">
        <w:rPr>
          <w:rFonts w:asciiTheme="minorHAnsi" w:hAnsiTheme="minorHAnsi" w:cstheme="minorHAnsi"/>
          <w:b/>
          <w:bCs w:val="0"/>
          <w:color w:val="000000"/>
          <w:sz w:val="22"/>
          <w:szCs w:val="22"/>
        </w:rPr>
        <w:t>Faktura</w:t>
      </w:r>
      <w:r w:rsidR="00F52279">
        <w:rPr>
          <w:rFonts w:asciiTheme="minorHAnsi" w:hAnsiTheme="minorHAnsi" w:cstheme="minorHAnsi"/>
          <w:color w:val="000000"/>
          <w:sz w:val="22"/>
          <w:szCs w:val="22"/>
        </w:rPr>
        <w:t>“)</w:t>
      </w:r>
      <w:r w:rsidRPr="00D420E2">
        <w:rPr>
          <w:rFonts w:asciiTheme="minorHAnsi" w:hAnsiTheme="minorHAnsi" w:cstheme="minorHAnsi"/>
          <w:color w:val="000000"/>
          <w:sz w:val="22"/>
          <w:szCs w:val="22"/>
        </w:rPr>
        <w:t xml:space="preserve">. Splatnost vystavené </w:t>
      </w:r>
      <w:r w:rsidR="00F52279">
        <w:rPr>
          <w:rFonts w:asciiTheme="minorHAnsi" w:hAnsiTheme="minorHAnsi" w:cstheme="minorHAnsi"/>
          <w:color w:val="000000"/>
          <w:sz w:val="22"/>
          <w:szCs w:val="22"/>
        </w:rPr>
        <w:t>Fa</w:t>
      </w:r>
      <w:r w:rsidRPr="00D420E2">
        <w:rPr>
          <w:rFonts w:asciiTheme="minorHAnsi" w:hAnsiTheme="minorHAnsi" w:cstheme="minorHAnsi"/>
          <w:color w:val="000000"/>
          <w:sz w:val="22"/>
          <w:szCs w:val="22"/>
        </w:rPr>
        <w:t xml:space="preserve">ktury bude činit nejméně </w:t>
      </w:r>
      <w:r w:rsidRPr="00D420E2">
        <w:rPr>
          <w:rFonts w:asciiTheme="minorHAnsi" w:hAnsiTheme="minorHAnsi" w:cstheme="minorHAnsi"/>
          <w:b/>
          <w:bCs w:val="0"/>
          <w:color w:val="000000"/>
          <w:sz w:val="22"/>
          <w:szCs w:val="22"/>
        </w:rPr>
        <w:t>třicet (30) dnů</w:t>
      </w:r>
      <w:r w:rsidRPr="00D420E2">
        <w:rPr>
          <w:rFonts w:asciiTheme="minorHAnsi" w:hAnsiTheme="minorHAnsi" w:cstheme="minorHAnsi"/>
          <w:color w:val="000000"/>
          <w:sz w:val="22"/>
          <w:szCs w:val="22"/>
        </w:rPr>
        <w:t xml:space="preserve">. Faktura bude doručena </w:t>
      </w:r>
      <w:r w:rsidR="008D28CA">
        <w:rPr>
          <w:rFonts w:asciiTheme="minorHAnsi" w:hAnsiTheme="minorHAnsi" w:cstheme="minorHAnsi"/>
          <w:color w:val="000000"/>
          <w:sz w:val="22"/>
          <w:szCs w:val="22"/>
        </w:rPr>
        <w:t>elektronicky</w:t>
      </w:r>
      <w:r w:rsidR="004D7B28" w:rsidRPr="004D7B28">
        <w:t xml:space="preserve"> </w:t>
      </w:r>
      <w:r w:rsidR="004D7B28" w:rsidRPr="004D7B28">
        <w:rPr>
          <w:rFonts w:asciiTheme="minorHAnsi" w:hAnsiTheme="minorHAnsi" w:cstheme="minorHAnsi"/>
          <w:b/>
          <w:bCs w:val="0"/>
          <w:color w:val="000000"/>
          <w:sz w:val="22"/>
          <w:szCs w:val="22"/>
        </w:rPr>
        <w:t>formátu ISDOC/ISDOCX nebo PDF/PDF/A</w:t>
      </w:r>
      <w:r w:rsidR="004D7B28">
        <w:rPr>
          <w:rFonts w:asciiTheme="minorHAnsi" w:hAnsiTheme="minorHAnsi" w:cstheme="minorHAnsi"/>
          <w:color w:val="000000"/>
          <w:sz w:val="22"/>
          <w:szCs w:val="22"/>
        </w:rPr>
        <w:t xml:space="preserve"> včetně příloh </w:t>
      </w:r>
      <w:r w:rsidRPr="00D420E2">
        <w:rPr>
          <w:rFonts w:asciiTheme="minorHAnsi" w:hAnsiTheme="minorHAnsi" w:cstheme="minorHAnsi"/>
          <w:color w:val="000000"/>
          <w:sz w:val="22"/>
          <w:szCs w:val="22"/>
        </w:rPr>
        <w:t>na e</w:t>
      </w:r>
      <w:r w:rsidR="008D28CA">
        <w:rPr>
          <w:rFonts w:asciiTheme="minorHAnsi" w:hAnsiTheme="minorHAnsi" w:cstheme="minorHAnsi"/>
          <w:color w:val="000000"/>
          <w:sz w:val="22"/>
          <w:szCs w:val="22"/>
        </w:rPr>
        <w:t>-</w:t>
      </w:r>
      <w:r w:rsidRPr="00D420E2">
        <w:rPr>
          <w:rFonts w:asciiTheme="minorHAnsi" w:hAnsiTheme="minorHAnsi" w:cstheme="minorHAnsi"/>
          <w:color w:val="000000"/>
          <w:sz w:val="22"/>
          <w:szCs w:val="22"/>
        </w:rPr>
        <w:t xml:space="preserve">mailovou adresu </w:t>
      </w:r>
      <w:hyperlink r:id="rId13" w:history="1">
        <w:r w:rsidRPr="00D420E2">
          <w:rPr>
            <w:rStyle w:val="Hypertextovodkaz"/>
            <w:rFonts w:asciiTheme="minorHAnsi" w:hAnsiTheme="minorHAnsi" w:cstheme="minorHAnsi"/>
            <w:b/>
            <w:bCs w:val="0"/>
            <w:sz w:val="22"/>
            <w:szCs w:val="22"/>
          </w:rPr>
          <w:t>fakturace@silnicelk.cz</w:t>
        </w:r>
      </w:hyperlink>
      <w:r w:rsidRPr="00D420E2">
        <w:rPr>
          <w:rFonts w:asciiTheme="minorHAnsi" w:hAnsiTheme="minorHAnsi" w:cstheme="minorHAnsi"/>
          <w:color w:val="000000"/>
          <w:sz w:val="22"/>
          <w:szCs w:val="22"/>
        </w:rPr>
        <w:t>, nebude-li dohodnuto jinak.</w:t>
      </w:r>
      <w:bookmarkEnd w:id="11"/>
    </w:p>
    <w:bookmarkEnd w:id="12"/>
    <w:p w14:paraId="0FF3F396" w14:textId="7FD21952" w:rsidR="00385063" w:rsidRPr="00EE07F6" w:rsidRDefault="00B63EAB" w:rsidP="00FB7C00">
      <w:pPr>
        <w:pStyle w:val="Nadpis2"/>
        <w:rPr>
          <w:rFonts w:asciiTheme="minorHAnsi" w:hAnsiTheme="minorHAnsi" w:cstheme="minorHAnsi"/>
          <w:color w:val="000000"/>
          <w:sz w:val="22"/>
          <w:szCs w:val="22"/>
        </w:rPr>
      </w:pPr>
      <w:r>
        <w:rPr>
          <w:rFonts w:ascii="Calibri" w:hAnsi="Calibri" w:cs="Calibri"/>
          <w:sz w:val="22"/>
          <w:szCs w:val="22"/>
        </w:rPr>
        <w:lastRenderedPageBreak/>
        <w:t xml:space="preserve">Přílohou Faktury </w:t>
      </w:r>
      <w:r w:rsidR="005D5F7D">
        <w:rPr>
          <w:rFonts w:ascii="Calibri" w:hAnsi="Calibri" w:cs="Calibri"/>
          <w:sz w:val="22"/>
          <w:szCs w:val="22"/>
        </w:rPr>
        <w:t xml:space="preserve">dle čl. </w:t>
      </w:r>
      <w:r w:rsidR="00250ECC">
        <w:rPr>
          <w:rFonts w:ascii="Calibri" w:hAnsi="Calibri" w:cs="Calibri"/>
          <w:sz w:val="22"/>
          <w:szCs w:val="22"/>
        </w:rPr>
        <w:fldChar w:fldCharType="begin"/>
      </w:r>
      <w:r w:rsidR="00250ECC">
        <w:rPr>
          <w:rFonts w:ascii="Calibri" w:hAnsi="Calibri" w:cs="Calibri"/>
          <w:sz w:val="22"/>
          <w:szCs w:val="22"/>
        </w:rPr>
        <w:instrText xml:space="preserve"> REF _Ref216443917 \r \h </w:instrText>
      </w:r>
      <w:r w:rsidR="00250ECC">
        <w:rPr>
          <w:rFonts w:ascii="Calibri" w:hAnsi="Calibri" w:cs="Calibri"/>
          <w:sz w:val="22"/>
          <w:szCs w:val="22"/>
        </w:rPr>
      </w:r>
      <w:r w:rsidR="00250ECC">
        <w:rPr>
          <w:rFonts w:ascii="Calibri" w:hAnsi="Calibri" w:cs="Calibri"/>
          <w:sz w:val="22"/>
          <w:szCs w:val="22"/>
        </w:rPr>
        <w:fldChar w:fldCharType="separate"/>
      </w:r>
      <w:r w:rsidR="00252A41">
        <w:rPr>
          <w:rFonts w:ascii="Calibri" w:hAnsi="Calibri" w:cs="Calibri"/>
          <w:sz w:val="22"/>
          <w:szCs w:val="22"/>
        </w:rPr>
        <w:t>5.4</w:t>
      </w:r>
      <w:r w:rsidR="00250ECC">
        <w:rPr>
          <w:rFonts w:ascii="Calibri" w:hAnsi="Calibri" w:cs="Calibri"/>
          <w:sz w:val="22"/>
          <w:szCs w:val="22"/>
        </w:rPr>
        <w:fldChar w:fldCharType="end"/>
      </w:r>
      <w:r w:rsidR="005D5F7D">
        <w:rPr>
          <w:rFonts w:ascii="Calibri" w:hAnsi="Calibri" w:cs="Calibri"/>
          <w:sz w:val="22"/>
          <w:szCs w:val="22"/>
        </w:rPr>
        <w:t xml:space="preserve"> </w:t>
      </w:r>
      <w:r w:rsidR="00250ECC">
        <w:rPr>
          <w:rFonts w:ascii="Calibri" w:hAnsi="Calibri" w:cs="Calibri"/>
          <w:sz w:val="22"/>
          <w:szCs w:val="22"/>
        </w:rPr>
        <w:t xml:space="preserve">Smlouvy </w:t>
      </w:r>
      <w:r>
        <w:rPr>
          <w:rFonts w:ascii="Calibri" w:hAnsi="Calibri" w:cs="Calibri"/>
          <w:sz w:val="22"/>
          <w:szCs w:val="22"/>
        </w:rPr>
        <w:t>musí být kopie předávacího protokolu a případně také písemného potvrzení Kupujícího o odstranění vad dle předávacího protokolu, pokud takové vady předávací protokol obsahuje</w:t>
      </w:r>
      <w:r w:rsidR="005B4BC5" w:rsidRPr="00EE07F6">
        <w:rPr>
          <w:rFonts w:asciiTheme="minorHAnsi" w:hAnsiTheme="minorHAnsi" w:cstheme="minorHAnsi"/>
          <w:sz w:val="22"/>
          <w:szCs w:val="22"/>
        </w:rPr>
        <w:t>.</w:t>
      </w:r>
    </w:p>
    <w:p w14:paraId="66E467B9" w14:textId="51A35F0A" w:rsidR="0041416E" w:rsidRPr="00EE07F6" w:rsidRDefault="001958F4" w:rsidP="00FB7C00">
      <w:pPr>
        <w:pStyle w:val="Nadpis2"/>
        <w:rPr>
          <w:rFonts w:asciiTheme="minorHAnsi" w:hAnsiTheme="minorHAnsi" w:cstheme="minorHAnsi"/>
          <w:color w:val="000000"/>
          <w:sz w:val="22"/>
          <w:szCs w:val="22"/>
        </w:rPr>
      </w:pPr>
      <w:bookmarkStart w:id="13" w:name="_Ref216445046"/>
      <w:r>
        <w:rPr>
          <w:rFonts w:ascii="Calibri" w:hAnsi="Calibri" w:cs="Calibri"/>
          <w:sz w:val="22"/>
          <w:szCs w:val="22"/>
        </w:rPr>
        <w:t xml:space="preserve">Pokud Faktura nebude obsahovat všechny údaje dle čl. 5 Smlouvy, je Kupující oprávněn </w:t>
      </w:r>
      <w:r w:rsidR="00F52279">
        <w:rPr>
          <w:rFonts w:ascii="Calibri" w:hAnsi="Calibri" w:cs="Calibri"/>
          <w:sz w:val="22"/>
          <w:szCs w:val="22"/>
        </w:rPr>
        <w:t>F</w:t>
      </w:r>
      <w:r>
        <w:rPr>
          <w:rFonts w:ascii="Calibri" w:hAnsi="Calibri" w:cs="Calibri"/>
          <w:sz w:val="22"/>
          <w:szCs w:val="22"/>
        </w:rPr>
        <w:t xml:space="preserve">akturu Prodávajícímu vrátit. V takovém případě je Prodávající povinen Kupujícímu doručit novou </w:t>
      </w:r>
      <w:r w:rsidR="00F52279">
        <w:rPr>
          <w:rFonts w:ascii="Calibri" w:hAnsi="Calibri" w:cs="Calibri"/>
          <w:sz w:val="22"/>
          <w:szCs w:val="22"/>
        </w:rPr>
        <w:t>F</w:t>
      </w:r>
      <w:r>
        <w:rPr>
          <w:rFonts w:ascii="Calibri" w:hAnsi="Calibri" w:cs="Calibri"/>
          <w:sz w:val="22"/>
          <w:szCs w:val="22"/>
        </w:rPr>
        <w:t>akturu, která bude splňovat veškeré náležitosti dle čl. 5 Smlouvy a bude obsahovat novou dobu splatnosti v délce dle čl</w:t>
      </w:r>
      <w:r w:rsidR="00F52279">
        <w:rPr>
          <w:rFonts w:ascii="Calibri" w:hAnsi="Calibri" w:cs="Calibri"/>
          <w:sz w:val="22"/>
          <w:szCs w:val="22"/>
        </w:rPr>
        <w:t>.</w:t>
      </w:r>
      <w:r>
        <w:rPr>
          <w:rFonts w:ascii="Calibri" w:hAnsi="Calibri" w:cs="Calibri"/>
          <w:sz w:val="22"/>
          <w:szCs w:val="22"/>
        </w:rPr>
        <w:t xml:space="preserve"> </w:t>
      </w:r>
      <w:r w:rsidR="00F52279">
        <w:rPr>
          <w:rFonts w:ascii="Calibri" w:hAnsi="Calibri" w:cs="Calibri"/>
          <w:sz w:val="22"/>
          <w:szCs w:val="22"/>
        </w:rPr>
        <w:fldChar w:fldCharType="begin"/>
      </w:r>
      <w:r w:rsidR="00F52279">
        <w:rPr>
          <w:rFonts w:ascii="Calibri" w:hAnsi="Calibri" w:cs="Calibri"/>
          <w:sz w:val="22"/>
          <w:szCs w:val="22"/>
        </w:rPr>
        <w:instrText xml:space="preserve"> REF _Ref216443917 \r \h </w:instrText>
      </w:r>
      <w:r w:rsidR="00F52279">
        <w:rPr>
          <w:rFonts w:ascii="Calibri" w:hAnsi="Calibri" w:cs="Calibri"/>
          <w:sz w:val="22"/>
          <w:szCs w:val="22"/>
        </w:rPr>
      </w:r>
      <w:r w:rsidR="00F52279">
        <w:rPr>
          <w:rFonts w:ascii="Calibri" w:hAnsi="Calibri" w:cs="Calibri"/>
          <w:sz w:val="22"/>
          <w:szCs w:val="22"/>
        </w:rPr>
        <w:fldChar w:fldCharType="separate"/>
      </w:r>
      <w:r w:rsidR="00252A41">
        <w:rPr>
          <w:rFonts w:ascii="Calibri" w:hAnsi="Calibri" w:cs="Calibri"/>
          <w:sz w:val="22"/>
          <w:szCs w:val="22"/>
        </w:rPr>
        <w:t>5.4</w:t>
      </w:r>
      <w:r w:rsidR="00F52279">
        <w:rPr>
          <w:rFonts w:ascii="Calibri" w:hAnsi="Calibri" w:cs="Calibri"/>
          <w:sz w:val="22"/>
          <w:szCs w:val="22"/>
        </w:rPr>
        <w:fldChar w:fldCharType="end"/>
      </w:r>
      <w:r w:rsidR="00F52279">
        <w:rPr>
          <w:rFonts w:ascii="Calibri" w:hAnsi="Calibri" w:cs="Calibri"/>
          <w:sz w:val="22"/>
          <w:szCs w:val="22"/>
        </w:rPr>
        <w:t xml:space="preserve"> </w:t>
      </w:r>
      <w:r>
        <w:rPr>
          <w:rFonts w:ascii="Calibri" w:hAnsi="Calibri" w:cs="Calibri"/>
          <w:sz w:val="22"/>
          <w:szCs w:val="22"/>
        </w:rPr>
        <w:t>Smlouvy.</w:t>
      </w:r>
      <w:bookmarkEnd w:id="13"/>
    </w:p>
    <w:p w14:paraId="66D49B2B" w14:textId="7CE67164" w:rsidR="00B67B6E" w:rsidRPr="00EE07F6" w:rsidRDefault="00B67B6E"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590FD51F" w14:textId="410A5776" w:rsidR="00B40820" w:rsidRPr="00EE07F6" w:rsidRDefault="00402CDE" w:rsidP="00B4082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uhradí přijatou</w:t>
      </w:r>
      <w:r w:rsidR="00B40820" w:rsidRPr="00EE07F6">
        <w:rPr>
          <w:rFonts w:asciiTheme="minorHAnsi" w:hAnsiTheme="minorHAnsi" w:cstheme="minorHAnsi"/>
          <w:color w:val="000000"/>
          <w:sz w:val="22"/>
          <w:szCs w:val="22"/>
        </w:rPr>
        <w:t xml:space="preserve"> </w:t>
      </w:r>
      <w:r w:rsidR="00F52123" w:rsidRPr="00EE07F6">
        <w:rPr>
          <w:rFonts w:asciiTheme="minorHAnsi" w:hAnsiTheme="minorHAnsi" w:cstheme="minorHAnsi"/>
          <w:color w:val="000000"/>
          <w:sz w:val="22"/>
          <w:szCs w:val="22"/>
        </w:rPr>
        <w:t>F</w:t>
      </w:r>
      <w:r w:rsidR="00B40820" w:rsidRPr="00EE07F6">
        <w:rPr>
          <w:rFonts w:asciiTheme="minorHAnsi" w:hAnsiTheme="minorHAnsi" w:cstheme="minorHAnsi"/>
          <w:color w:val="000000"/>
          <w:sz w:val="22"/>
          <w:szCs w:val="22"/>
        </w:rPr>
        <w:t>aktur</w:t>
      </w:r>
      <w:r w:rsidRPr="00EE07F6">
        <w:rPr>
          <w:rFonts w:asciiTheme="minorHAnsi" w:hAnsiTheme="minorHAnsi" w:cstheme="minorHAnsi"/>
          <w:color w:val="000000"/>
          <w:sz w:val="22"/>
          <w:szCs w:val="22"/>
        </w:rPr>
        <w:t>u</w:t>
      </w:r>
      <w:r w:rsidR="00B40820" w:rsidRPr="00EE07F6">
        <w:rPr>
          <w:rFonts w:asciiTheme="minorHAnsi" w:hAnsiTheme="minorHAnsi" w:cstheme="minorHAnsi"/>
          <w:color w:val="000000"/>
          <w:sz w:val="22"/>
          <w:szCs w:val="22"/>
        </w:rPr>
        <w:t xml:space="preserve"> pouze na zveřejněn</w:t>
      </w:r>
      <w:r w:rsidRPr="00EE07F6">
        <w:rPr>
          <w:rFonts w:asciiTheme="minorHAnsi" w:hAnsiTheme="minorHAnsi" w:cstheme="minorHAnsi"/>
          <w:color w:val="000000"/>
          <w:sz w:val="22"/>
          <w:szCs w:val="22"/>
        </w:rPr>
        <w:t>ý</w:t>
      </w:r>
      <w:r w:rsidR="00B40820" w:rsidRPr="00EE07F6">
        <w:rPr>
          <w:rFonts w:asciiTheme="minorHAnsi" w:hAnsiTheme="minorHAnsi" w:cstheme="minorHAnsi"/>
          <w:color w:val="000000"/>
          <w:sz w:val="22"/>
          <w:szCs w:val="22"/>
        </w:rPr>
        <w:t xml:space="preserve"> bankovní úč</w:t>
      </w:r>
      <w:r w:rsidRPr="00EE07F6">
        <w:rPr>
          <w:rFonts w:asciiTheme="minorHAnsi" w:hAnsiTheme="minorHAnsi" w:cstheme="minorHAnsi"/>
          <w:color w:val="000000"/>
          <w:sz w:val="22"/>
          <w:szCs w:val="22"/>
        </w:rPr>
        <w:t>e</w:t>
      </w:r>
      <w:r w:rsidR="00B40820" w:rsidRPr="00EE07F6">
        <w:rPr>
          <w:rFonts w:asciiTheme="minorHAnsi" w:hAnsiTheme="minorHAnsi" w:cstheme="minorHAnsi"/>
          <w:color w:val="000000"/>
          <w:sz w:val="22"/>
          <w:szCs w:val="22"/>
        </w:rPr>
        <w:t xml:space="preserve">t </w:t>
      </w:r>
      <w:r w:rsidRPr="00EE07F6">
        <w:rPr>
          <w:rFonts w:asciiTheme="minorHAnsi" w:hAnsiTheme="minorHAnsi" w:cstheme="minorHAnsi"/>
          <w:color w:val="000000"/>
          <w:sz w:val="22"/>
          <w:szCs w:val="22"/>
        </w:rPr>
        <w:t>Prodávajícího</w:t>
      </w:r>
      <w:r w:rsidR="00B40820" w:rsidRPr="00EE07F6">
        <w:rPr>
          <w:rFonts w:asciiTheme="minorHAnsi" w:hAnsiTheme="minorHAnsi" w:cstheme="minorHAnsi"/>
          <w:color w:val="000000"/>
          <w:sz w:val="22"/>
          <w:szCs w:val="22"/>
        </w:rPr>
        <w:t xml:space="preserve"> ve</w:t>
      </w:r>
      <w:r w:rsidR="000A5331" w:rsidRPr="00EE07F6">
        <w:rPr>
          <w:rFonts w:asciiTheme="minorHAnsi" w:hAnsiTheme="minorHAnsi" w:cstheme="minorHAnsi"/>
          <w:color w:val="000000"/>
          <w:sz w:val="22"/>
          <w:szCs w:val="22"/>
        </w:rPr>
        <w:t> </w:t>
      </w:r>
      <w:r w:rsidR="00B40820" w:rsidRPr="00EE07F6">
        <w:rPr>
          <w:rFonts w:asciiTheme="minorHAnsi" w:hAnsiTheme="minorHAnsi" w:cstheme="minorHAnsi"/>
          <w:color w:val="000000"/>
          <w:sz w:val="22"/>
          <w:szCs w:val="22"/>
        </w:rPr>
        <w:t>smyslu ustanovení § 98 písm. d</w:t>
      </w:r>
      <w:r w:rsidR="00BD57DE" w:rsidRPr="00EE07F6">
        <w:rPr>
          <w:rFonts w:asciiTheme="minorHAnsi" w:hAnsiTheme="minorHAnsi" w:cstheme="minorHAnsi"/>
          <w:color w:val="000000"/>
          <w:sz w:val="22"/>
          <w:szCs w:val="22"/>
        </w:rPr>
        <w:t>)</w:t>
      </w:r>
      <w:r w:rsidR="00B40820" w:rsidRPr="00EE07F6">
        <w:rPr>
          <w:rFonts w:asciiTheme="minorHAnsi" w:hAnsiTheme="minorHAnsi" w:cstheme="minorHAnsi"/>
          <w:color w:val="000000"/>
          <w:sz w:val="22"/>
          <w:szCs w:val="22"/>
        </w:rPr>
        <w:t xml:space="preserve"> zákona </w:t>
      </w:r>
      <w:r w:rsidR="008E4A08" w:rsidRPr="00EE07F6">
        <w:rPr>
          <w:rFonts w:asciiTheme="minorHAnsi" w:hAnsiTheme="minorHAnsi" w:cstheme="minorHAnsi"/>
          <w:color w:val="000000"/>
          <w:sz w:val="22"/>
          <w:szCs w:val="22"/>
        </w:rPr>
        <w:t>o DPH</w:t>
      </w:r>
      <w:r w:rsidR="00B40820" w:rsidRPr="00EE07F6">
        <w:rPr>
          <w:rFonts w:asciiTheme="minorHAnsi" w:hAnsiTheme="minorHAnsi" w:cstheme="minorHAnsi"/>
          <w:color w:val="000000"/>
          <w:sz w:val="22"/>
          <w:szCs w:val="22"/>
        </w:rPr>
        <w:t xml:space="preserve">. V případě, že </w:t>
      </w:r>
      <w:r w:rsidRPr="00EE07F6">
        <w:rPr>
          <w:rFonts w:asciiTheme="minorHAnsi" w:hAnsiTheme="minorHAnsi" w:cstheme="minorHAnsi"/>
          <w:color w:val="000000"/>
          <w:sz w:val="22"/>
          <w:szCs w:val="22"/>
        </w:rPr>
        <w:t>Prodávající</w:t>
      </w:r>
      <w:r w:rsidR="00B40820" w:rsidRPr="00EE07F6">
        <w:rPr>
          <w:rFonts w:asciiTheme="minorHAnsi" w:hAnsiTheme="minorHAnsi" w:cstheme="minorHAnsi"/>
          <w:color w:val="000000"/>
          <w:sz w:val="22"/>
          <w:szCs w:val="22"/>
        </w:rPr>
        <w:t xml:space="preserve"> nebude mít daný účet zveřejněný, zaplatí </w:t>
      </w: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pouze základ daně a výši DPH uhradí až po zveřejnění příslušného účtu v registru plátců a identifikovaných osob.</w:t>
      </w:r>
    </w:p>
    <w:p w14:paraId="4F6FDA2E" w14:textId="7D8694D1" w:rsidR="00B75B0F" w:rsidRPr="00EE07F6" w:rsidRDefault="00B40820"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Stane-li se </w:t>
      </w:r>
      <w:r w:rsidR="00364F22" w:rsidRPr="00EE07F6">
        <w:rPr>
          <w:rFonts w:asciiTheme="minorHAnsi" w:hAnsiTheme="minorHAnsi" w:cstheme="minorHAnsi"/>
          <w:sz w:val="22"/>
          <w:szCs w:val="22"/>
        </w:rPr>
        <w:t>Prodávající</w:t>
      </w:r>
      <w:r w:rsidRPr="00EE07F6">
        <w:rPr>
          <w:rFonts w:asciiTheme="minorHAnsi" w:hAnsiTheme="minorHAnsi" w:cstheme="minorHAnsi"/>
          <w:sz w:val="22"/>
          <w:szCs w:val="22"/>
        </w:rPr>
        <w:t xml:space="preserve"> nespolehlivým plátcem ve smyslu </w:t>
      </w:r>
      <w:r w:rsidRPr="00EE07F6">
        <w:rPr>
          <w:rFonts w:asciiTheme="minorHAnsi" w:hAnsiTheme="minorHAnsi" w:cstheme="minorHAnsi"/>
          <w:color w:val="000000"/>
          <w:sz w:val="22"/>
          <w:szCs w:val="22"/>
        </w:rPr>
        <w:t xml:space="preserve">zákona </w:t>
      </w:r>
      <w:r w:rsidR="00E44BC8" w:rsidRPr="00EE07F6">
        <w:rPr>
          <w:rFonts w:asciiTheme="minorHAnsi" w:hAnsiTheme="minorHAnsi" w:cstheme="minorHAnsi"/>
          <w:color w:val="000000"/>
          <w:sz w:val="22"/>
          <w:szCs w:val="22"/>
        </w:rPr>
        <w:t>o DPH</w:t>
      </w:r>
      <w:r w:rsidRPr="00EE07F6">
        <w:rPr>
          <w:rFonts w:asciiTheme="minorHAnsi" w:hAnsiTheme="minorHAnsi" w:cstheme="minorHAnsi"/>
          <w:color w:val="000000"/>
          <w:sz w:val="22"/>
          <w:szCs w:val="22"/>
        </w:rPr>
        <w:t>, za</w:t>
      </w:r>
      <w:r w:rsidRPr="00EE07F6">
        <w:rPr>
          <w:rFonts w:asciiTheme="minorHAnsi" w:hAnsiTheme="minorHAnsi" w:cstheme="minorHAnsi"/>
          <w:sz w:val="22"/>
          <w:szCs w:val="22"/>
        </w:rPr>
        <w:t xml:space="preserve">platí </w:t>
      </w:r>
      <w:r w:rsidR="00364F22" w:rsidRPr="00EE07F6">
        <w:rPr>
          <w:rFonts w:asciiTheme="minorHAnsi" w:hAnsiTheme="minorHAnsi" w:cstheme="minorHAnsi"/>
          <w:sz w:val="22"/>
          <w:szCs w:val="22"/>
        </w:rPr>
        <w:t xml:space="preserve">Kupující </w:t>
      </w:r>
      <w:r w:rsidRPr="00EE07F6">
        <w:rPr>
          <w:rFonts w:asciiTheme="minorHAnsi" w:hAnsiTheme="minorHAnsi" w:cstheme="minorHAnsi"/>
          <w:sz w:val="22"/>
          <w:szCs w:val="22"/>
        </w:rPr>
        <w:t xml:space="preserve">pouze základ daně. Příslušná výše DPH bude uhrazena až po písemném doložení </w:t>
      </w:r>
      <w:r w:rsidR="00327574" w:rsidRPr="00EE07F6">
        <w:rPr>
          <w:rFonts w:asciiTheme="minorHAnsi" w:hAnsiTheme="minorHAnsi" w:cstheme="minorHAnsi"/>
          <w:sz w:val="22"/>
          <w:szCs w:val="22"/>
        </w:rPr>
        <w:t>P</w:t>
      </w:r>
      <w:r w:rsidR="00364F22" w:rsidRPr="00EE07F6">
        <w:rPr>
          <w:rFonts w:asciiTheme="minorHAnsi" w:hAnsiTheme="minorHAnsi" w:cstheme="minorHAnsi"/>
          <w:sz w:val="22"/>
          <w:szCs w:val="22"/>
        </w:rPr>
        <w:t>rodávajícího</w:t>
      </w:r>
      <w:r w:rsidR="002C556B" w:rsidRPr="00EE07F6">
        <w:rPr>
          <w:rFonts w:asciiTheme="minorHAnsi" w:hAnsiTheme="minorHAnsi" w:cstheme="minorHAnsi"/>
          <w:sz w:val="22"/>
          <w:szCs w:val="22"/>
        </w:rPr>
        <w:t xml:space="preserve"> </w:t>
      </w:r>
      <w:r w:rsidRPr="00EE07F6">
        <w:rPr>
          <w:rFonts w:asciiTheme="minorHAnsi" w:hAnsiTheme="minorHAnsi" w:cstheme="minorHAnsi"/>
          <w:sz w:val="22"/>
          <w:szCs w:val="22"/>
        </w:rPr>
        <w:t>o jeho úhradě příslušnému správci daně</w:t>
      </w:r>
      <w:r w:rsidR="00B75B0F" w:rsidRPr="00EE07F6">
        <w:rPr>
          <w:rFonts w:asciiTheme="minorHAnsi" w:hAnsiTheme="minorHAnsi" w:cstheme="minorHAnsi"/>
          <w:sz w:val="22"/>
          <w:szCs w:val="22"/>
        </w:rPr>
        <w:t>.</w:t>
      </w:r>
    </w:p>
    <w:p w14:paraId="11120156" w14:textId="091E9F8A" w:rsidR="00B40820" w:rsidRPr="00EE07F6" w:rsidRDefault="00B75B0F"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Pokud </w:t>
      </w:r>
      <w:r w:rsidR="00364F22"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bude ve vztahu k</w:t>
      </w:r>
      <w:r w:rsidR="001F134C" w:rsidRPr="00EE07F6">
        <w:rPr>
          <w:rFonts w:asciiTheme="minorHAnsi" w:hAnsiTheme="minorHAnsi" w:cstheme="minorHAnsi"/>
          <w:sz w:val="22"/>
          <w:szCs w:val="22"/>
        </w:rPr>
        <w:t> předmětu plnění dle Smlouvy</w:t>
      </w:r>
      <w:r w:rsidRPr="00EE07F6">
        <w:rPr>
          <w:rFonts w:asciiTheme="minorHAnsi" w:hAnsiTheme="minorHAnsi" w:cstheme="minorHAnsi"/>
          <w:sz w:val="22"/>
          <w:szCs w:val="22"/>
        </w:rPr>
        <w:t xml:space="preserve"> osobou povinnou k dani ve</w:t>
      </w:r>
      <w:r w:rsidR="003C7B3D" w:rsidRPr="00EE07F6">
        <w:rPr>
          <w:rFonts w:asciiTheme="minorHAnsi" w:hAnsiTheme="minorHAnsi" w:cstheme="minorHAnsi"/>
          <w:sz w:val="22"/>
          <w:szCs w:val="22"/>
        </w:rPr>
        <w:t> </w:t>
      </w:r>
      <w:r w:rsidRPr="00EE07F6">
        <w:rPr>
          <w:rFonts w:asciiTheme="minorHAnsi" w:hAnsiTheme="minorHAnsi" w:cstheme="minorHAnsi"/>
          <w:sz w:val="22"/>
          <w:szCs w:val="22"/>
        </w:rPr>
        <w:t>smyslu uplatnění přenesené daňové povinnosti</w:t>
      </w:r>
      <w:r w:rsidR="00090677" w:rsidRPr="00EE07F6">
        <w:rPr>
          <w:rFonts w:asciiTheme="minorHAnsi" w:hAnsiTheme="minorHAnsi" w:cstheme="minorHAnsi"/>
          <w:sz w:val="22"/>
          <w:szCs w:val="22"/>
        </w:rPr>
        <w:t>,</w:t>
      </w:r>
      <w:r w:rsidRPr="00EE07F6">
        <w:rPr>
          <w:rFonts w:asciiTheme="minorHAnsi" w:hAnsiTheme="minorHAnsi" w:cstheme="minorHAnsi"/>
          <w:sz w:val="22"/>
          <w:szCs w:val="22"/>
        </w:rPr>
        <w:t xml:space="preserve"> zavazují se Smluvní strany k dodržení aplikovatelných právních předpisů, </w:t>
      </w:r>
      <w:r w:rsidR="001F134C"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v takovém případě uhradí DPH příslušnému správci daně</w:t>
      </w:r>
      <w:r w:rsidR="00B40820" w:rsidRPr="00EE07F6">
        <w:rPr>
          <w:rFonts w:asciiTheme="minorHAnsi" w:hAnsiTheme="minorHAnsi" w:cstheme="minorHAnsi"/>
          <w:sz w:val="22"/>
          <w:szCs w:val="22"/>
        </w:rPr>
        <w:t>.</w:t>
      </w:r>
    </w:p>
    <w:bookmarkEnd w:id="9"/>
    <w:p w14:paraId="74BB88D0" w14:textId="6B356C74" w:rsidR="007B26BC" w:rsidRPr="00EE07F6" w:rsidRDefault="00686F2C" w:rsidP="002124C4">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Prohlášení a záruky prodávajícího ohledně předmětu koupě</w:t>
      </w:r>
    </w:p>
    <w:p w14:paraId="1CCAAF6F" w14:textId="741E3C71" w:rsidR="001D12DA" w:rsidRPr="00EE07F6" w:rsidRDefault="001D12DA" w:rsidP="001D12DA">
      <w:pPr>
        <w:pStyle w:val="Nadpis2"/>
        <w:spacing w:after="120"/>
        <w:ind w:left="578" w:hanging="578"/>
        <w:rPr>
          <w:rFonts w:asciiTheme="minorHAnsi" w:hAnsiTheme="minorHAnsi" w:cstheme="minorHAnsi"/>
          <w:color w:val="000000"/>
          <w:sz w:val="22"/>
          <w:szCs w:val="22"/>
        </w:rPr>
      </w:pPr>
      <w:bookmarkStart w:id="14" w:name="_Ref106283223"/>
      <w:r w:rsidRPr="00EE07F6">
        <w:rPr>
          <w:rFonts w:asciiTheme="minorHAnsi" w:hAnsiTheme="minorHAnsi" w:cstheme="minorHAnsi"/>
          <w:sz w:val="22"/>
          <w:szCs w:val="22"/>
        </w:rPr>
        <w:t>Prodávající dokládá, prohlašuje a odpovídá Kupujícímu za to, že</w:t>
      </w:r>
      <w:r w:rsidR="000A05C3">
        <w:rPr>
          <w:rFonts w:asciiTheme="minorHAnsi" w:hAnsiTheme="minorHAnsi" w:cstheme="minorHAnsi"/>
          <w:sz w:val="22"/>
          <w:szCs w:val="22"/>
        </w:rPr>
        <w:t xml:space="preserve"> ke dni předání Předmětu koupě</w:t>
      </w:r>
      <w:r w:rsidRPr="00EE07F6">
        <w:rPr>
          <w:rFonts w:asciiTheme="minorHAnsi" w:hAnsiTheme="minorHAnsi" w:cstheme="minorHAnsi"/>
          <w:sz w:val="22"/>
          <w:szCs w:val="22"/>
        </w:rPr>
        <w:t>:</w:t>
      </w:r>
      <w:bookmarkEnd w:id="14"/>
    </w:p>
    <w:p w14:paraId="7BD89FD1" w14:textId="3754EE72" w:rsidR="003B7FF1" w:rsidRPr="00EE07F6" w:rsidRDefault="00475B80" w:rsidP="000A05C3">
      <w:pPr>
        <w:pStyle w:val="pododrka"/>
        <w:ind w:left="1418" w:hanging="851"/>
      </w:pPr>
      <w:r w:rsidRPr="00EE07F6">
        <w:t>Prodávající je výlučným vlastníkem Předmětu koupě;</w:t>
      </w:r>
    </w:p>
    <w:p w14:paraId="50B69FD8" w14:textId="439D8A8B" w:rsidR="00B30B4D" w:rsidRPr="00EE07F6" w:rsidRDefault="00B30B4D" w:rsidP="000A05C3">
      <w:pPr>
        <w:pStyle w:val="pododrka"/>
        <w:ind w:left="1418" w:hanging="851"/>
      </w:pPr>
      <w:r w:rsidRPr="00EE07F6">
        <w:t xml:space="preserve">Předmět koupě je nový, nepoužitý, nepoškozený, plně funkční, v nejvyšší jakosti a spolu se všemi právy nutnými k jejich řádnému a nerušenému nakládání a užívání Kupujícím, včetně všech práv duševního vlastnictví; </w:t>
      </w:r>
    </w:p>
    <w:p w14:paraId="504C6148" w14:textId="10F89565" w:rsidR="00F4592C" w:rsidRPr="00EE07F6" w:rsidRDefault="00F4592C" w:rsidP="000A05C3">
      <w:pPr>
        <w:pStyle w:val="pododrka"/>
        <w:ind w:left="1418" w:hanging="851"/>
      </w:pPr>
      <w:r w:rsidRPr="00EE07F6">
        <w:t>na Předmětu Koupě nevá</w:t>
      </w:r>
      <w:r w:rsidR="00134DAA" w:rsidRPr="00EE07F6">
        <w:t xml:space="preserve">znou žádná zatížení, zástavní práva, omezení převodu, předkupní práva, nebo jiná omezení ve prospěch </w:t>
      </w:r>
      <w:r w:rsidR="00E847A6" w:rsidRPr="00EE07F6">
        <w:t>třetích osob, nájmy, podnájmy, užívací nebo jiná práva třetích osob bez ohledu na to, zda jde o práva zapisována do veřejných registrů a rejstříků či nikoliv;</w:t>
      </w:r>
    </w:p>
    <w:p w14:paraId="2C8EB247" w14:textId="6E17330C" w:rsidR="001D12DA" w:rsidRPr="00EE07F6" w:rsidRDefault="00A11DE5" w:rsidP="000A05C3">
      <w:pPr>
        <w:pStyle w:val="pododrka"/>
        <w:ind w:left="1418" w:hanging="851"/>
      </w:pPr>
      <w:r w:rsidRPr="00EE07F6">
        <w:t>Předmět koupě</w:t>
      </w:r>
      <w:r w:rsidR="001B4081" w:rsidRPr="00EE07F6">
        <w:t xml:space="preserve"> splň</w:t>
      </w:r>
      <w:r w:rsidR="00F55F31">
        <w:t>uje</w:t>
      </w:r>
      <w:r w:rsidR="001B4081" w:rsidRPr="00EE07F6">
        <w:t xml:space="preserve"> veškeré požadavky stanovené příslušnými právními předpisy </w:t>
      </w:r>
      <w:r w:rsidR="00E66148">
        <w:rPr>
          <w:rFonts w:ascii="Calibri" w:hAnsi="Calibri" w:cs="Calibri"/>
        </w:rPr>
        <w:t>a zadávací dokumentací na zakázku, zejména pak splňuje technické parametry uvedené v příloze č. 1 této Smlouvy</w:t>
      </w:r>
      <w:r w:rsidR="00EF6B33" w:rsidRPr="00EE07F6">
        <w:t>;</w:t>
      </w:r>
    </w:p>
    <w:p w14:paraId="230D74DA" w14:textId="3573FE6C" w:rsidR="00EF6B33" w:rsidRPr="00EE07F6" w:rsidRDefault="006B5438" w:rsidP="00422610">
      <w:pPr>
        <w:pStyle w:val="pododrka"/>
        <w:ind w:left="1418" w:hanging="851"/>
      </w:pPr>
      <w:r>
        <w:rPr>
          <w:rFonts w:ascii="Calibri" w:hAnsi="Calibri" w:cs="Calibri"/>
        </w:rPr>
        <w:t>Předmět koupě je vybaven veškerými atesty a schváleními nutnými k nerušenému a bezpečnému používání</w:t>
      </w:r>
      <w:r w:rsidR="00422610">
        <w:rPr>
          <w:rFonts w:ascii="Calibri" w:hAnsi="Calibri" w:cs="Calibri"/>
        </w:rPr>
        <w:t>.</w:t>
      </w:r>
    </w:p>
    <w:p w14:paraId="6B6A83F8" w14:textId="7E06B1C9" w:rsidR="001E36EF" w:rsidRPr="00EE07F6" w:rsidRDefault="00E3373D" w:rsidP="00E3373D">
      <w:pPr>
        <w:pStyle w:val="Nadpis2"/>
        <w:spacing w:after="120"/>
        <w:ind w:left="578" w:hanging="578"/>
        <w:rPr>
          <w:rFonts w:asciiTheme="minorHAnsi" w:hAnsiTheme="minorHAnsi" w:cstheme="minorHAnsi"/>
          <w:color w:val="000000"/>
          <w:sz w:val="22"/>
          <w:szCs w:val="22"/>
        </w:rPr>
      </w:pPr>
      <w:bookmarkStart w:id="15" w:name="_Ref106283230"/>
      <w:r w:rsidRPr="00EE07F6">
        <w:rPr>
          <w:rFonts w:asciiTheme="minorHAnsi" w:hAnsiTheme="minorHAnsi" w:cstheme="minorHAnsi"/>
          <w:sz w:val="22"/>
          <w:szCs w:val="22"/>
        </w:rPr>
        <w:t>Prodávající dále prohlašuje, že ke dni uzavření této Smlouvy:</w:t>
      </w:r>
      <w:bookmarkEnd w:id="15"/>
    </w:p>
    <w:p w14:paraId="523684AA" w14:textId="31E4095B" w:rsidR="00E3373D" w:rsidRPr="00EE07F6" w:rsidRDefault="00C576F9" w:rsidP="00422610">
      <w:pPr>
        <w:pStyle w:val="pododrka"/>
        <w:ind w:left="1418" w:hanging="851"/>
      </w:pPr>
      <w:r w:rsidRPr="00EE07F6">
        <w:t>má oprávnění uzavřít a splnit tuto Smlouvu, která je pro něj plně a bezpodmínečně závazná, a podpisem ani splněním této Smlouvy neporuší žádnou jinou smlouvu, kterou Prodávající uzavřel, ani obecně závazné právní předpisy;</w:t>
      </w:r>
    </w:p>
    <w:p w14:paraId="1447BA68" w14:textId="0315DFA0" w:rsidR="00C576F9" w:rsidRPr="00EE07F6" w:rsidRDefault="00FF1ECE" w:rsidP="00422610">
      <w:pPr>
        <w:pStyle w:val="pododrka"/>
        <w:ind w:left="1418" w:hanging="851"/>
      </w:pPr>
      <w:r w:rsidRPr="00EE07F6">
        <w:t>není účastníkem žádného soudního, rozhodčího nebo správního řízení, které by mohlo ovlivnit plnění jeho závazků vyplývajících z této Smlouvy, zejména není na majetek Prodávajícího prohlášen konkurs, vyrovnání či zahájeno insolvenční řízení a není vedena exekuce a ani si není vědom nebezpečí, že by takové soudní, rozhodčí nebo správní řízení mohlo být zahájeno;</w:t>
      </w:r>
    </w:p>
    <w:p w14:paraId="7930A07D" w14:textId="7A87ADA3" w:rsidR="00FF1ECE" w:rsidRPr="00EE07F6" w:rsidRDefault="00291C67" w:rsidP="00422610">
      <w:pPr>
        <w:pStyle w:val="pododrka"/>
        <w:ind w:left="1418" w:hanging="851"/>
      </w:pPr>
      <w:r w:rsidRPr="00EE07F6">
        <w:lastRenderedPageBreak/>
        <w:t>není v úpadku ani v hrozícím úpadku;</w:t>
      </w:r>
    </w:p>
    <w:p w14:paraId="421D3123" w14:textId="447C9F9E" w:rsidR="00291C67" w:rsidRDefault="00302FCC" w:rsidP="00422610">
      <w:pPr>
        <w:pStyle w:val="pododrka"/>
        <w:ind w:left="1418" w:hanging="851"/>
      </w:pPr>
      <w:r w:rsidRPr="00EE07F6">
        <w:t xml:space="preserve">nemá žádné dluhy nebo nedoplatky, v jejichž důsledku by mohlo dojít ke zřízení soudcovského zástavního práva, exekutorského zástavního práva nebo zástavního práva dle § 170 zákona č. 280/2009 Sb., daňového řádu, ve znění pozdějších předpisů, nebo k exekuci, jíž by mohlo podléhat i </w:t>
      </w:r>
      <w:r w:rsidR="00286489">
        <w:t>Předmět koupě</w:t>
      </w:r>
      <w:r w:rsidRPr="00EE07F6">
        <w:t>.</w:t>
      </w:r>
    </w:p>
    <w:p w14:paraId="676DD1E3" w14:textId="77777777" w:rsidR="00E14EBA" w:rsidRPr="00E14EBA" w:rsidRDefault="00E14EBA" w:rsidP="00E14EBA">
      <w:pPr>
        <w:pStyle w:val="Nadpis2"/>
        <w:rPr>
          <w:rFonts w:asciiTheme="minorHAnsi" w:hAnsiTheme="minorHAnsi" w:cstheme="minorHAnsi"/>
          <w:sz w:val="22"/>
          <w:szCs w:val="22"/>
        </w:rPr>
      </w:pPr>
      <w:bookmarkStart w:id="16" w:name="_Ref216444260"/>
      <w:r w:rsidRPr="00E14EBA">
        <w:rPr>
          <w:rFonts w:asciiTheme="minorHAnsi" w:hAnsiTheme="minorHAnsi" w:cstheme="minorHAnsi"/>
          <w:sz w:val="22"/>
          <w:szCs w:val="22"/>
        </w:rPr>
        <w:t>Prodávající prohlašuje a zavazuje se Kupujícímu, že dodávka Předmětu koupě bude zajištěna výrobcem Předmětu koupě, oficiálním importérem výrobce Předmětu koupě pro ČR nebo oficiálním dealerem Předmětu koupě pro ČR, tj. osobou oprávněnou na území České republiky prodávat Předmět koupě.</w:t>
      </w:r>
      <w:bookmarkEnd w:id="16"/>
      <w:r w:rsidRPr="00E14EBA">
        <w:rPr>
          <w:rFonts w:asciiTheme="minorHAnsi" w:hAnsiTheme="minorHAnsi" w:cstheme="minorHAnsi"/>
          <w:sz w:val="22"/>
          <w:szCs w:val="22"/>
        </w:rPr>
        <w:t xml:space="preserve"> </w:t>
      </w:r>
    </w:p>
    <w:p w14:paraId="6F47647D" w14:textId="07110947" w:rsidR="00302FCC" w:rsidRPr="00EE07F6" w:rsidRDefault="002B12E5" w:rsidP="002124C4">
      <w:pPr>
        <w:pStyle w:val="Nadpis2"/>
        <w:rPr>
          <w:rFonts w:asciiTheme="minorHAnsi" w:hAnsiTheme="minorHAnsi" w:cstheme="minorHAnsi"/>
          <w:color w:val="000000"/>
          <w:sz w:val="22"/>
          <w:szCs w:val="22"/>
        </w:rPr>
      </w:pPr>
      <w:bookmarkStart w:id="17" w:name="_Ref106293381"/>
      <w:r w:rsidRPr="00EE07F6">
        <w:rPr>
          <w:rFonts w:asciiTheme="minorHAnsi" w:hAnsiTheme="minorHAnsi" w:cstheme="minorHAnsi"/>
          <w:sz w:val="22"/>
          <w:szCs w:val="22"/>
        </w:rPr>
        <w:t xml:space="preserve">Nepravdivost nebo neúplnost kteréhokoli z prohlášení Prodávajícího uvedených v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_Ref106283223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252A41">
        <w:rPr>
          <w:rFonts w:asciiTheme="minorHAnsi" w:hAnsiTheme="minorHAnsi" w:cstheme="minorHAnsi"/>
          <w:sz w:val="22"/>
          <w:szCs w:val="22"/>
        </w:rPr>
        <w:t>6.1</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a/nebo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_Ref106283230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252A41">
        <w:rPr>
          <w:rFonts w:asciiTheme="minorHAnsi" w:hAnsiTheme="minorHAnsi" w:cstheme="minorHAnsi"/>
          <w:sz w:val="22"/>
          <w:szCs w:val="22"/>
        </w:rPr>
        <w:t>6.2</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w:t>
      </w:r>
      <w:r w:rsidR="00E14EBA">
        <w:rPr>
          <w:rFonts w:asciiTheme="minorHAnsi" w:hAnsiTheme="minorHAnsi" w:cstheme="minorHAnsi"/>
          <w:sz w:val="22"/>
          <w:szCs w:val="22"/>
        </w:rPr>
        <w:t xml:space="preserve">a/nebo </w:t>
      </w:r>
      <w:r w:rsidR="00E14EBA">
        <w:rPr>
          <w:rFonts w:asciiTheme="minorHAnsi" w:hAnsiTheme="minorHAnsi" w:cstheme="minorHAnsi"/>
          <w:sz w:val="22"/>
          <w:szCs w:val="22"/>
        </w:rPr>
        <w:fldChar w:fldCharType="begin"/>
      </w:r>
      <w:r w:rsidR="00E14EBA">
        <w:rPr>
          <w:rFonts w:asciiTheme="minorHAnsi" w:hAnsiTheme="minorHAnsi" w:cstheme="minorHAnsi"/>
          <w:sz w:val="22"/>
          <w:szCs w:val="22"/>
        </w:rPr>
        <w:instrText xml:space="preserve"> REF _Ref216444260 \r \h </w:instrText>
      </w:r>
      <w:r w:rsidR="00E14EBA">
        <w:rPr>
          <w:rFonts w:asciiTheme="minorHAnsi" w:hAnsiTheme="minorHAnsi" w:cstheme="minorHAnsi"/>
          <w:sz w:val="22"/>
          <w:szCs w:val="22"/>
        </w:rPr>
      </w:r>
      <w:r w:rsidR="00E14EBA">
        <w:rPr>
          <w:rFonts w:asciiTheme="minorHAnsi" w:hAnsiTheme="minorHAnsi" w:cstheme="minorHAnsi"/>
          <w:sz w:val="22"/>
          <w:szCs w:val="22"/>
        </w:rPr>
        <w:fldChar w:fldCharType="separate"/>
      </w:r>
      <w:r w:rsidR="00252A41">
        <w:rPr>
          <w:rFonts w:asciiTheme="minorHAnsi" w:hAnsiTheme="minorHAnsi" w:cstheme="minorHAnsi"/>
          <w:sz w:val="22"/>
          <w:szCs w:val="22"/>
        </w:rPr>
        <w:t>6.3</w:t>
      </w:r>
      <w:r w:rsidR="00E14EBA">
        <w:rPr>
          <w:rFonts w:asciiTheme="minorHAnsi" w:hAnsiTheme="minorHAnsi" w:cstheme="minorHAnsi"/>
          <w:sz w:val="22"/>
          <w:szCs w:val="22"/>
        </w:rPr>
        <w:fldChar w:fldCharType="end"/>
      </w:r>
      <w:r w:rsidR="00E14EBA">
        <w:rPr>
          <w:rFonts w:asciiTheme="minorHAnsi" w:hAnsiTheme="minorHAnsi" w:cstheme="minorHAnsi"/>
          <w:sz w:val="22"/>
          <w:szCs w:val="22"/>
        </w:rPr>
        <w:t xml:space="preserve"> </w:t>
      </w:r>
      <w:r w:rsidRPr="00EE07F6">
        <w:rPr>
          <w:rFonts w:asciiTheme="minorHAnsi" w:hAnsiTheme="minorHAnsi" w:cstheme="minorHAnsi"/>
          <w:sz w:val="22"/>
          <w:szCs w:val="22"/>
        </w:rPr>
        <w:t>Smlouvy se považuje za podstatné porušení povinností Prodávajícího podle této Smlouvy opravňující Kupujícího k odstoupení od Smlouvy, a to písemným oznámením o odstoupení. Právo Kupujícího na smluvní pokutu a náhradu škody tímto není dotčeno</w:t>
      </w:r>
      <w:r w:rsidR="00402B0F" w:rsidRPr="00EE07F6">
        <w:rPr>
          <w:rFonts w:asciiTheme="minorHAnsi" w:hAnsiTheme="minorHAnsi" w:cstheme="minorHAnsi"/>
          <w:sz w:val="22"/>
          <w:szCs w:val="22"/>
        </w:rPr>
        <w:t>.</w:t>
      </w:r>
      <w:bookmarkEnd w:id="17"/>
    </w:p>
    <w:p w14:paraId="08574B52" w14:textId="60179A24" w:rsidR="00360975" w:rsidRPr="00EE07F6" w:rsidRDefault="003B53FC" w:rsidP="00360975">
      <w:pPr>
        <w:pStyle w:val="Nadpis1"/>
        <w:rPr>
          <w:rFonts w:asciiTheme="minorHAnsi" w:hAnsiTheme="minorHAnsi" w:cstheme="minorHAnsi"/>
          <w:color w:val="000000"/>
          <w:sz w:val="22"/>
          <w:szCs w:val="22"/>
        </w:rPr>
      </w:pPr>
      <w:bookmarkStart w:id="18" w:name="_Ref297048470"/>
      <w:r w:rsidRPr="00EE07F6">
        <w:rPr>
          <w:rFonts w:asciiTheme="minorHAnsi" w:hAnsiTheme="minorHAnsi" w:cstheme="minorHAnsi"/>
          <w:color w:val="000000"/>
          <w:sz w:val="22"/>
          <w:szCs w:val="22"/>
        </w:rPr>
        <w:t>ZÁRUKA ZA JAKOST, ODPOVĚDNOST ZA VADY A POJIŠTĚNÍ ZA ŠKODU</w:t>
      </w:r>
    </w:p>
    <w:p w14:paraId="0C59BA7A" w14:textId="7108ABD4" w:rsidR="003B53FC" w:rsidRPr="00EE07F6" w:rsidRDefault="00632FD1"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Smluvní strany sjednávají záruku za jakost dodaného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po dobu</w:t>
      </w:r>
      <w:r w:rsidR="001400A5" w:rsidRPr="00EE07F6">
        <w:rPr>
          <w:rFonts w:asciiTheme="minorHAnsi" w:hAnsiTheme="minorHAnsi" w:cstheme="minorHAnsi"/>
          <w:sz w:val="22"/>
          <w:szCs w:val="22"/>
        </w:rPr>
        <w:t xml:space="preserve"> </w:t>
      </w:r>
      <w:r w:rsidR="00227AAB" w:rsidRPr="00EE07F6">
        <w:rPr>
          <w:rFonts w:asciiTheme="minorHAnsi" w:hAnsiTheme="minorHAnsi" w:cstheme="minorHAnsi"/>
          <w:sz w:val="22"/>
          <w:szCs w:val="22"/>
        </w:rPr>
        <w:t>uvedenou v příloze č. 1 Smlouvy. Tato doba počíná běžet o</w:t>
      </w:r>
      <w:r w:rsidRPr="00EE07F6">
        <w:rPr>
          <w:rFonts w:asciiTheme="minorHAnsi" w:hAnsiTheme="minorHAnsi" w:cstheme="minorHAnsi"/>
          <w:sz w:val="22"/>
          <w:szCs w:val="22"/>
        </w:rPr>
        <w:t>d</w:t>
      </w:r>
      <w:r w:rsidR="00B2124E" w:rsidRPr="00EE07F6">
        <w:rPr>
          <w:rFonts w:asciiTheme="minorHAnsi" w:hAnsiTheme="minorHAnsi" w:cstheme="minorHAnsi"/>
          <w:sz w:val="22"/>
          <w:szCs w:val="22"/>
        </w:rPr>
        <w:t> </w:t>
      </w:r>
      <w:r w:rsidRPr="00EE07F6">
        <w:rPr>
          <w:rFonts w:asciiTheme="minorHAnsi" w:hAnsiTheme="minorHAnsi" w:cstheme="minorHAnsi"/>
          <w:sz w:val="22"/>
          <w:szCs w:val="22"/>
        </w:rPr>
        <w:t xml:space="preserve">dodání </w:t>
      </w:r>
      <w:r w:rsidR="004770AB"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bez vad. Prodávající se zavazuje, že po tuto dobu bude dodan</w:t>
      </w:r>
      <w:r w:rsidR="007B0B2A" w:rsidRPr="00EE07F6">
        <w:rPr>
          <w:rFonts w:asciiTheme="minorHAnsi" w:hAnsiTheme="minorHAnsi" w:cstheme="minorHAnsi"/>
          <w:sz w:val="22"/>
          <w:szCs w:val="22"/>
        </w:rPr>
        <w:t>ý Předmět koupě</w:t>
      </w:r>
      <w:r w:rsidRPr="00EE07F6">
        <w:rPr>
          <w:rFonts w:asciiTheme="minorHAnsi" w:hAnsiTheme="minorHAnsi" w:cstheme="minorHAnsi"/>
          <w:sz w:val="22"/>
          <w:szCs w:val="22"/>
        </w:rPr>
        <w:t xml:space="preserve"> způsobil</w:t>
      </w:r>
      <w:r w:rsidR="001400A5" w:rsidRPr="00EE07F6">
        <w:rPr>
          <w:rFonts w:asciiTheme="minorHAnsi" w:hAnsiTheme="minorHAnsi" w:cstheme="minorHAnsi"/>
          <w:sz w:val="22"/>
          <w:szCs w:val="22"/>
        </w:rPr>
        <w:t>ý</w:t>
      </w:r>
      <w:r w:rsidRPr="00EE07F6">
        <w:rPr>
          <w:rFonts w:asciiTheme="minorHAnsi" w:hAnsiTheme="minorHAnsi" w:cstheme="minorHAnsi"/>
          <w:sz w:val="22"/>
          <w:szCs w:val="22"/>
        </w:rPr>
        <w:t xml:space="preserve"> k použití pro obvyklý účel a zachová si dohodnuté vlastnosti.</w:t>
      </w:r>
      <w:r w:rsidR="00B44D69" w:rsidRPr="00EE07F6">
        <w:rPr>
          <w:rFonts w:asciiTheme="minorHAnsi" w:hAnsiTheme="minorHAnsi" w:cstheme="minorHAnsi"/>
          <w:sz w:val="22"/>
          <w:szCs w:val="22"/>
        </w:rPr>
        <w:t xml:space="preserve"> </w:t>
      </w:r>
    </w:p>
    <w:p w14:paraId="0E4F54DE" w14:textId="53D92A3C" w:rsidR="000A7BFA" w:rsidRPr="00EE07F6" w:rsidRDefault="00FD199D"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 případě pochybností je Kupující oprávněn nechat prověřit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nezávisl</w:t>
      </w:r>
      <w:r w:rsidR="001400A5"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1400A5" w:rsidRPr="00EE07F6">
        <w:rPr>
          <w:rFonts w:asciiTheme="minorHAnsi" w:hAnsiTheme="minorHAnsi" w:cstheme="minorHAnsi"/>
          <w:sz w:val="22"/>
          <w:szCs w:val="22"/>
        </w:rPr>
        <w:t>technikem</w:t>
      </w:r>
      <w:r w:rsidRPr="00EE07F6">
        <w:rPr>
          <w:rFonts w:asciiTheme="minorHAnsi" w:hAnsiTheme="minorHAnsi" w:cstheme="minorHAnsi"/>
          <w:sz w:val="22"/>
          <w:szCs w:val="22"/>
        </w:rPr>
        <w:t xml:space="preserve">. V případě, že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nebude odpovídat požadavku uvedenému ve Smlouvě, zavazuje se Prodávající uhradit Kupujícímu náklady, které vynaložil za účelem prověření jakosti </w:t>
      </w:r>
      <w:r w:rsidR="00F81FAE"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nezávisl</w:t>
      </w:r>
      <w:r w:rsidR="00F81FAE"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F81FAE" w:rsidRPr="00EE07F6">
        <w:rPr>
          <w:rFonts w:asciiTheme="minorHAnsi" w:hAnsiTheme="minorHAnsi" w:cstheme="minorHAnsi"/>
          <w:sz w:val="22"/>
          <w:szCs w:val="22"/>
        </w:rPr>
        <w:t>technikem</w:t>
      </w:r>
      <w:r w:rsidRPr="00EE07F6">
        <w:rPr>
          <w:rFonts w:asciiTheme="minorHAnsi" w:hAnsiTheme="minorHAnsi" w:cstheme="minorHAnsi"/>
          <w:sz w:val="22"/>
          <w:szCs w:val="22"/>
        </w:rPr>
        <w:t>.</w:t>
      </w:r>
    </w:p>
    <w:p w14:paraId="29AFFC82" w14:textId="4D3617B0" w:rsidR="00307F2A" w:rsidRPr="00EE07F6" w:rsidRDefault="00307F2A"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Vyskytne-li se na dodaném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v záruční době vada, uplatní Kupující práva vyplývající z poskytnuté záruky písemnou reklamací zaslanou Prodávajícímu, která bude obsahovat identifikaci Smlouvy, popis reklamované vady a preferovaný způsob řešení.</w:t>
      </w:r>
    </w:p>
    <w:p w14:paraId="04157BEB" w14:textId="0BDBEE84" w:rsidR="00062A74" w:rsidRDefault="00F750E9" w:rsidP="00AD4556">
      <w:pPr>
        <w:pStyle w:val="Nadpis2"/>
        <w:spacing w:after="120"/>
        <w:ind w:left="578" w:hanging="578"/>
        <w:rPr>
          <w:rFonts w:asciiTheme="minorHAnsi" w:hAnsiTheme="minorHAnsi" w:cstheme="minorHAnsi"/>
          <w:sz w:val="22"/>
          <w:szCs w:val="22"/>
        </w:rPr>
      </w:pPr>
      <w:bookmarkStart w:id="19" w:name="_Ref106283968"/>
      <w:r w:rsidRPr="00EE07F6">
        <w:rPr>
          <w:rFonts w:asciiTheme="minorHAnsi" w:hAnsiTheme="minorHAnsi" w:cstheme="minorHAnsi"/>
          <w:sz w:val="22"/>
          <w:szCs w:val="22"/>
        </w:rPr>
        <w:t xml:space="preserve">V případě dodání vadného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je Kupující v rámci záručních práv oprávněn po Prodávajícím požadovat dodání náhradního plnění (výměnu vadného </w:t>
      </w:r>
      <w:r w:rsidR="00D92CA7" w:rsidRPr="00EE07F6">
        <w:rPr>
          <w:rFonts w:asciiTheme="minorHAnsi" w:hAnsiTheme="minorHAnsi" w:cstheme="minorHAnsi"/>
          <w:sz w:val="22"/>
          <w:szCs w:val="22"/>
        </w:rPr>
        <w:t>Předmětu koupě</w:t>
      </w:r>
      <w:r w:rsidRPr="00EE07F6">
        <w:rPr>
          <w:rFonts w:asciiTheme="minorHAnsi" w:hAnsiTheme="minorHAnsi" w:cstheme="minorHAnsi"/>
          <w:sz w:val="22"/>
          <w:szCs w:val="22"/>
        </w:rPr>
        <w:t>), slevu z </w:t>
      </w:r>
      <w:r w:rsidR="00024560" w:rsidRPr="00EE07F6">
        <w:rPr>
          <w:rFonts w:asciiTheme="minorHAnsi" w:hAnsiTheme="minorHAnsi" w:cstheme="minorHAnsi"/>
          <w:sz w:val="22"/>
          <w:szCs w:val="22"/>
        </w:rPr>
        <w:t>K</w:t>
      </w:r>
      <w:r w:rsidRPr="00EE07F6">
        <w:rPr>
          <w:rFonts w:asciiTheme="minorHAnsi" w:hAnsiTheme="minorHAnsi" w:cstheme="minorHAnsi"/>
          <w:sz w:val="22"/>
          <w:szCs w:val="22"/>
        </w:rPr>
        <w:t xml:space="preserve">upní ceny, nebo může </w:t>
      </w:r>
      <w:r w:rsidR="00294908" w:rsidRPr="00EE07F6">
        <w:rPr>
          <w:rFonts w:asciiTheme="minorHAnsi" w:hAnsiTheme="minorHAnsi" w:cstheme="minorHAnsi"/>
          <w:sz w:val="22"/>
          <w:szCs w:val="22"/>
        </w:rPr>
        <w:t xml:space="preserve">od Smlouvy či její části </w:t>
      </w:r>
      <w:r w:rsidRPr="00EE07F6">
        <w:rPr>
          <w:rFonts w:asciiTheme="minorHAnsi" w:hAnsiTheme="minorHAnsi" w:cstheme="minorHAnsi"/>
          <w:sz w:val="22"/>
          <w:szCs w:val="22"/>
        </w:rPr>
        <w:t xml:space="preserve">odstoupit a požadovat vrácení </w:t>
      </w:r>
      <w:r w:rsidR="00294908" w:rsidRPr="00EE07F6">
        <w:rPr>
          <w:rFonts w:asciiTheme="minorHAnsi" w:hAnsiTheme="minorHAnsi" w:cstheme="minorHAnsi"/>
          <w:sz w:val="22"/>
          <w:szCs w:val="22"/>
        </w:rPr>
        <w:t>příslušné K</w:t>
      </w:r>
      <w:r w:rsidRPr="00EE07F6">
        <w:rPr>
          <w:rFonts w:asciiTheme="minorHAnsi" w:hAnsiTheme="minorHAnsi" w:cstheme="minorHAnsi"/>
          <w:sz w:val="22"/>
          <w:szCs w:val="22"/>
        </w:rPr>
        <w:t>upní ceny.</w:t>
      </w:r>
      <w:bookmarkEnd w:id="19"/>
    </w:p>
    <w:p w14:paraId="7BCF916F" w14:textId="77777777" w:rsidR="00592688" w:rsidRPr="00592688" w:rsidRDefault="00592688" w:rsidP="00592688">
      <w:pPr>
        <w:pStyle w:val="Nadpis2"/>
        <w:rPr>
          <w:rFonts w:asciiTheme="minorHAnsi" w:hAnsiTheme="minorHAnsi" w:cstheme="minorHAnsi"/>
          <w:sz w:val="22"/>
          <w:szCs w:val="22"/>
        </w:rPr>
      </w:pPr>
      <w:r w:rsidRPr="00592688">
        <w:rPr>
          <w:rFonts w:asciiTheme="minorHAnsi" w:hAnsiTheme="minorHAnsi" w:cstheme="minorHAnsi"/>
          <w:sz w:val="22"/>
          <w:szCs w:val="22"/>
        </w:rPr>
        <w:t>Prodávající odpovídá Kupujícímu za všechny vady, které byly na Předmětu koupě v době převzetí Předmětu koupě nebo vznikly v době trvání záruční doby. Pro určení vad Předmětu koupě Smluvní strany ujednaly jakost Předmětu koupě jako nejvyšší jakost. Prodávající ujišťuje Kupujícího, že Předmět koupě je bez jakýchkoli vad.</w:t>
      </w:r>
    </w:p>
    <w:p w14:paraId="4B1894B9" w14:textId="3B93CB57" w:rsidR="009B5F4A" w:rsidRPr="00CF26D0" w:rsidRDefault="009B5F4A" w:rsidP="009B5F4A">
      <w:pPr>
        <w:pStyle w:val="Nadpis2"/>
        <w:spacing w:after="120"/>
        <w:ind w:left="578" w:hanging="578"/>
        <w:rPr>
          <w:rFonts w:ascii="Calibri" w:hAnsi="Calibri" w:cs="Calibri"/>
          <w:sz w:val="22"/>
          <w:szCs w:val="22"/>
        </w:rPr>
      </w:pPr>
      <w:r>
        <w:rPr>
          <w:rFonts w:ascii="Calibri" w:hAnsi="Calibri" w:cs="Calibri"/>
          <w:bCs w:val="0"/>
          <w:sz w:val="22"/>
          <w:szCs w:val="22"/>
        </w:rPr>
        <w:t xml:space="preserve">Smluvní strany se dohodly, že Kupující v případě zjištění vady musí tuto vadu Prodávajícímu oznámit </w:t>
      </w:r>
      <w:r w:rsidRPr="00CF26D0">
        <w:rPr>
          <w:rFonts w:ascii="Calibri" w:hAnsi="Calibri" w:cs="Calibri"/>
          <w:bCs w:val="0"/>
          <w:sz w:val="22"/>
          <w:szCs w:val="22"/>
        </w:rPr>
        <w:t xml:space="preserve">do šedesáti (60) dnů ode dne jejího zjištění. Smluvní strany se dohodly, že veškeré následky, které </w:t>
      </w:r>
      <w:r w:rsidR="00400BCF" w:rsidRPr="00CF26D0">
        <w:rPr>
          <w:rFonts w:ascii="Calibri" w:hAnsi="Calibri" w:cs="Calibri"/>
          <w:bCs w:val="0"/>
          <w:sz w:val="22"/>
          <w:szCs w:val="22"/>
        </w:rPr>
        <w:t>občanský zákoník</w:t>
      </w:r>
      <w:r w:rsidRPr="00CF26D0">
        <w:rPr>
          <w:rFonts w:ascii="Calibri" w:hAnsi="Calibri" w:cs="Calibri"/>
          <w:bCs w:val="0"/>
          <w:sz w:val="22"/>
          <w:szCs w:val="22"/>
        </w:rPr>
        <w:t xml:space="preserve"> spojuje s nevčasným oznámením vad, mohou nastat až po uplynutí sjednané lhůty pro oznámení vad.</w:t>
      </w:r>
    </w:p>
    <w:p w14:paraId="090E4F68" w14:textId="77777777" w:rsidR="009B5F4A" w:rsidRPr="00CF26D0" w:rsidRDefault="009B5F4A" w:rsidP="009B5F4A">
      <w:pPr>
        <w:pStyle w:val="Nadpis2"/>
        <w:spacing w:after="120"/>
        <w:ind w:left="578" w:hanging="578"/>
        <w:rPr>
          <w:rFonts w:ascii="Calibri" w:hAnsi="Calibri" w:cs="Calibri"/>
          <w:bCs w:val="0"/>
          <w:sz w:val="22"/>
          <w:szCs w:val="22"/>
        </w:rPr>
      </w:pPr>
      <w:r w:rsidRPr="00CF26D0">
        <w:rPr>
          <w:rFonts w:ascii="Calibri" w:hAnsi="Calibri" w:cs="Calibri"/>
          <w:bCs w:val="0"/>
          <w:sz w:val="22"/>
          <w:szCs w:val="22"/>
        </w:rPr>
        <w:t>Smluvní strany se dále dohodly, že Kupující může zvolit nárok z vadného plnění ve lhůtě šedesáti (60) dní ode dne oznámení vady, a dále může měnit nároky z vadného plnění dle svého uvážení až do okamžiku provedení zvoleného nároku ze strany Prodávajícího.</w:t>
      </w:r>
    </w:p>
    <w:p w14:paraId="0509063A" w14:textId="77777777" w:rsidR="009B5F4A" w:rsidRPr="00CF26D0" w:rsidRDefault="009B5F4A" w:rsidP="009B5F4A">
      <w:pPr>
        <w:pStyle w:val="Nadpis2"/>
        <w:spacing w:after="120"/>
        <w:ind w:left="578" w:hanging="578"/>
        <w:rPr>
          <w:rFonts w:ascii="Calibri" w:hAnsi="Calibri" w:cs="Calibri"/>
          <w:bCs w:val="0"/>
          <w:sz w:val="22"/>
          <w:szCs w:val="22"/>
        </w:rPr>
      </w:pPr>
      <w:r w:rsidRPr="00CF26D0">
        <w:rPr>
          <w:rFonts w:ascii="Calibri" w:hAnsi="Calibri" w:cs="Calibri"/>
          <w:bCs w:val="0"/>
          <w:sz w:val="22"/>
          <w:szCs w:val="22"/>
        </w:rPr>
        <w:t xml:space="preserve">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 úhradu jakýchkoli dodatečných nákladů. </w:t>
      </w:r>
    </w:p>
    <w:p w14:paraId="6458D4AF" w14:textId="46409073" w:rsidR="007D2AD6" w:rsidRDefault="009B5F4A" w:rsidP="009B5F4A">
      <w:pPr>
        <w:pStyle w:val="Nadpis2"/>
        <w:spacing w:after="120"/>
        <w:ind w:left="578" w:hanging="578"/>
        <w:rPr>
          <w:rFonts w:ascii="Calibri" w:hAnsi="Calibri" w:cs="Calibri"/>
          <w:bCs w:val="0"/>
          <w:sz w:val="22"/>
          <w:szCs w:val="22"/>
        </w:rPr>
      </w:pPr>
      <w:r w:rsidRPr="00CF26D0">
        <w:rPr>
          <w:rFonts w:ascii="Calibri" w:hAnsi="Calibri" w:cs="Calibri"/>
          <w:bCs w:val="0"/>
          <w:sz w:val="22"/>
          <w:szCs w:val="22"/>
        </w:rPr>
        <w:lastRenderedPageBreak/>
        <w:t>Pokud Prodávající neodstraní vadu stanoveným způsobem ani do třiceti (30) dní ode dne</w:t>
      </w:r>
      <w:r>
        <w:rPr>
          <w:rFonts w:ascii="Calibri" w:hAnsi="Calibri" w:cs="Calibri"/>
          <w:bCs w:val="0"/>
          <w:sz w:val="22"/>
          <w:szCs w:val="22"/>
        </w:rPr>
        <w:t xml:space="preserve"> volby nároku Kupujícím, je Kupující oprávněn vadu odstranit na náklady Prodávajícího. Záruka za jakost ani nároky z vad tím nejsou dotčeny.</w:t>
      </w:r>
    </w:p>
    <w:p w14:paraId="4B0F25EF" w14:textId="47777693" w:rsidR="00D90AF3" w:rsidRPr="00D90AF3" w:rsidRDefault="00D90AF3" w:rsidP="00D90AF3">
      <w:pPr>
        <w:pStyle w:val="Nadpis2"/>
        <w:spacing w:after="120"/>
        <w:ind w:left="578" w:hanging="578"/>
        <w:rPr>
          <w:rFonts w:ascii="Calibri" w:hAnsi="Calibri" w:cs="Calibri"/>
          <w:bCs w:val="0"/>
          <w:sz w:val="22"/>
          <w:szCs w:val="22"/>
        </w:rPr>
      </w:pPr>
      <w:bookmarkStart w:id="20" w:name="_Ref216445466"/>
      <w:r w:rsidRPr="00D90AF3">
        <w:rPr>
          <w:rFonts w:ascii="Calibri" w:hAnsi="Calibri" w:cs="Calibri"/>
          <w:bCs w:val="0"/>
          <w:sz w:val="22"/>
          <w:szCs w:val="22"/>
        </w:rPr>
        <w:t>Prodávající se dále zavazuje udržovat v platnosti a účinnosti po celou dobu účinnosti Smlouvy pojistnou smlouvu, jejímž předmětem je pojištění odpovědnosti za újmu způsobenou Prodávajícím třetí osobě (zejména Kupujícímu), a to tak, že limit pojistného plnění vyplývající z</w:t>
      </w:r>
      <w:r>
        <w:rPr>
          <w:rFonts w:ascii="Calibri" w:hAnsi="Calibri" w:cs="Calibri"/>
          <w:bCs w:val="0"/>
          <w:sz w:val="22"/>
          <w:szCs w:val="22"/>
        </w:rPr>
        <w:t> </w:t>
      </w:r>
      <w:r w:rsidRPr="00D90AF3">
        <w:rPr>
          <w:rFonts w:ascii="Calibri" w:hAnsi="Calibri" w:cs="Calibri"/>
          <w:bCs w:val="0"/>
          <w:sz w:val="22"/>
          <w:szCs w:val="22"/>
        </w:rPr>
        <w:t xml:space="preserve">pojistné smlouvy, nesmí být nižší </w:t>
      </w:r>
      <w:r w:rsidRPr="001468A6">
        <w:rPr>
          <w:rFonts w:ascii="Calibri" w:hAnsi="Calibri" w:cs="Calibri"/>
          <w:bCs w:val="0"/>
          <w:sz w:val="22"/>
          <w:szCs w:val="22"/>
        </w:rPr>
        <w:t>než 3.000.000,- Kč za rok.</w:t>
      </w:r>
      <w:r w:rsidRPr="00D90AF3">
        <w:rPr>
          <w:rFonts w:ascii="Calibri" w:hAnsi="Calibri" w:cs="Calibri"/>
          <w:bCs w:val="0"/>
          <w:sz w:val="22"/>
          <w:szCs w:val="22"/>
        </w:rPr>
        <w:t xml:space="preserve"> Pojistnou smlouvu dle tohoto článku, pojistku potvrzující uzavření takové smlouvy nebo pojistný certifikát potvrzující uzavření takové smlouvy je Prodávající povinen předložit Kupujícímu nejpozději do deseti (10) pracovních dnů po uzavření této Smlouvy a dále kdykoliv bezodkladně po písemném vyžádání Kupujícího. Nepředložením pojistné smlouvy, pojistky nebo pojistného certifikátu do deseti (10) pracovních dnů po uzavření Smlouvy nebo do jednoho (1) měsíce po vyžádání ze strany Kupujícího vzniká Kupujícímu právo na odstoupení od Smlouvy.</w:t>
      </w:r>
      <w:bookmarkEnd w:id="20"/>
    </w:p>
    <w:p w14:paraId="3696E410" w14:textId="77777777" w:rsidR="00F07DDC" w:rsidRPr="00EE07F6" w:rsidRDefault="00F07DDC" w:rsidP="00F07DDC">
      <w:pPr>
        <w:pStyle w:val="Nadpis1"/>
        <w:rPr>
          <w:rFonts w:asciiTheme="minorHAnsi" w:hAnsiTheme="minorHAnsi" w:cstheme="minorHAnsi"/>
          <w:bCs w:val="0"/>
          <w:color w:val="000000"/>
          <w:sz w:val="22"/>
          <w:szCs w:val="22"/>
        </w:rPr>
      </w:pPr>
      <w:bookmarkStart w:id="21" w:name="_Ref97829110"/>
      <w:r w:rsidRPr="00EE07F6">
        <w:rPr>
          <w:rFonts w:asciiTheme="minorHAnsi" w:hAnsiTheme="minorHAnsi" w:cstheme="minorHAnsi"/>
          <w:bCs w:val="0"/>
          <w:color w:val="000000"/>
          <w:sz w:val="22"/>
          <w:szCs w:val="22"/>
        </w:rPr>
        <w:t>SERVIS</w:t>
      </w:r>
    </w:p>
    <w:p w14:paraId="55B80B8F" w14:textId="77777777" w:rsidR="00F07DDC"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poskytovat Kupujícímu služby záručního servisu Předmětu koupě, a to 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10A04D4F" w14:textId="646EB0ED" w:rsidR="00F07DDC"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Záruční servis Předmětu koupě musí být poskytován výrobcem, akreditovaným zástupcem výrobce nebo autorizovaným servisním partnerem. Za účelem potvrzení této skutečnosti Prodávající dokládá prohlášení výrobce nebo čestné prohlášení o akreditaci či autorizaci, které tvoří přílohu č. </w:t>
      </w:r>
      <w:r w:rsidR="00846ABC">
        <w:rPr>
          <w:rFonts w:asciiTheme="minorHAnsi" w:hAnsiTheme="minorHAnsi" w:cstheme="minorHAnsi"/>
          <w:sz w:val="22"/>
          <w:szCs w:val="22"/>
        </w:rPr>
        <w:t>3</w:t>
      </w:r>
      <w:r w:rsidRPr="00EE07F6">
        <w:rPr>
          <w:rFonts w:asciiTheme="minorHAnsi" w:hAnsiTheme="minorHAnsi" w:cstheme="minorHAnsi"/>
          <w:sz w:val="22"/>
          <w:szCs w:val="22"/>
        </w:rPr>
        <w:t xml:space="preserve"> Smlouvy.</w:t>
      </w:r>
    </w:p>
    <w:p w14:paraId="70C299CD" w14:textId="0D295933" w:rsidR="00F07DDC" w:rsidRPr="00EE07F6" w:rsidRDefault="00F07DDC" w:rsidP="00F07DDC">
      <w:pPr>
        <w:pStyle w:val="Nadpis2"/>
        <w:rPr>
          <w:rFonts w:asciiTheme="minorHAnsi" w:hAnsiTheme="minorHAnsi" w:cstheme="minorHAnsi"/>
          <w:sz w:val="22"/>
          <w:szCs w:val="22"/>
        </w:rPr>
      </w:pPr>
      <w:bookmarkStart w:id="22" w:name="_Ref216797122"/>
      <w:r w:rsidRPr="00EE07F6">
        <w:rPr>
          <w:rFonts w:asciiTheme="minorHAnsi" w:hAnsiTheme="minorHAnsi" w:cstheme="minorHAnsi"/>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846ABC">
        <w:rPr>
          <w:rFonts w:asciiTheme="minorHAnsi" w:hAnsiTheme="minorHAnsi" w:cstheme="minorHAnsi"/>
          <w:sz w:val="22"/>
          <w:szCs w:val="22"/>
        </w:rPr>
        <w:t>3</w:t>
      </w:r>
      <w:r w:rsidRPr="00EE07F6">
        <w:rPr>
          <w:rFonts w:asciiTheme="minorHAnsi" w:hAnsiTheme="minorHAnsi" w:cstheme="minorHAnsi"/>
          <w:sz w:val="22"/>
          <w:szCs w:val="22"/>
        </w:rPr>
        <w:t xml:space="preserve"> Smlouvy prohlášení výrobce nebo čestné prohlášení o</w:t>
      </w:r>
      <w:r w:rsidR="00D9468F">
        <w:rPr>
          <w:rFonts w:asciiTheme="minorHAnsi" w:hAnsiTheme="minorHAnsi" w:cstheme="minorHAnsi"/>
          <w:sz w:val="22"/>
          <w:szCs w:val="22"/>
        </w:rPr>
        <w:t> </w:t>
      </w:r>
      <w:r w:rsidRPr="00EE07F6">
        <w:rPr>
          <w:rFonts w:asciiTheme="minorHAnsi" w:hAnsiTheme="minorHAnsi" w:cstheme="minorHAnsi"/>
          <w:sz w:val="22"/>
          <w:szCs w:val="22"/>
        </w:rPr>
        <w:t>akreditaci či autorizaci takové třetí osoby. V případě jejího nahrazení je Prodávající povinen předložit Kupujícímu bez zbytečného odkladu prohlášení výrobce nebo čestné prohlášení o</w:t>
      </w:r>
      <w:r w:rsidR="005423FD">
        <w:rPr>
          <w:rFonts w:asciiTheme="minorHAnsi" w:hAnsiTheme="minorHAnsi" w:cstheme="minorHAnsi"/>
          <w:sz w:val="22"/>
          <w:szCs w:val="22"/>
        </w:rPr>
        <w:t> </w:t>
      </w:r>
      <w:r w:rsidRPr="00EE07F6">
        <w:rPr>
          <w:rFonts w:asciiTheme="minorHAnsi" w:hAnsiTheme="minorHAnsi" w:cstheme="minorHAnsi"/>
          <w:sz w:val="22"/>
          <w:szCs w:val="22"/>
        </w:rPr>
        <w:t>akreditaci či autorizaci i osoby, která původního poddodavatele nahrazuje.</w:t>
      </w:r>
      <w:bookmarkEnd w:id="22"/>
    </w:p>
    <w:p w14:paraId="74933FF6" w14:textId="77777777" w:rsidR="00F07DDC" w:rsidRPr="00EE07F6" w:rsidRDefault="00F07DDC" w:rsidP="00435083">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Prodávající se zavazuje, že poskytování záručního servisu bude splňovat následující požadavky:</w:t>
      </w:r>
    </w:p>
    <w:p w14:paraId="5009AF2F" w14:textId="4ED292D5" w:rsidR="00F07DDC" w:rsidRPr="00EE07F6" w:rsidRDefault="00F07DDC" w:rsidP="002D6659">
      <w:pPr>
        <w:pStyle w:val="Nadpis3"/>
        <w:spacing w:before="0" w:after="120"/>
        <w:ind w:left="1276"/>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servis, opravy a případně též dodávky náhradních dílů a provozních náplní pro </w:t>
      </w:r>
      <w:r w:rsidR="008A581A" w:rsidRPr="00EE07F6">
        <w:rPr>
          <w:rFonts w:asciiTheme="minorHAnsi" w:hAnsiTheme="minorHAnsi" w:cstheme="minorHAnsi"/>
          <w:b w:val="0"/>
          <w:bCs w:val="0"/>
          <w:sz w:val="22"/>
          <w:szCs w:val="22"/>
        </w:rPr>
        <w:t>Předmět koupě</w:t>
      </w:r>
      <w:r w:rsidRPr="00EE07F6">
        <w:rPr>
          <w:rFonts w:asciiTheme="minorHAnsi" w:hAnsiTheme="minorHAnsi" w:cstheme="minorHAnsi"/>
          <w:b w:val="0"/>
          <w:bCs w:val="0"/>
          <w:sz w:val="22"/>
          <w:szCs w:val="22"/>
        </w:rPr>
        <w:t>;</w:t>
      </w:r>
    </w:p>
    <w:p w14:paraId="1E9290CB" w14:textId="77777777" w:rsidR="00F07DDC" w:rsidRPr="00EE07F6" w:rsidRDefault="00F07DDC" w:rsidP="002D6659">
      <w:pPr>
        <w:pStyle w:val="Nadpis3"/>
        <w:spacing w:before="0" w:after="120"/>
        <w:ind w:left="1276"/>
        <w:rPr>
          <w:rFonts w:asciiTheme="minorHAnsi" w:hAnsiTheme="minorHAnsi" w:cstheme="minorHAnsi"/>
          <w:b w:val="0"/>
          <w:bCs w:val="0"/>
          <w:sz w:val="22"/>
          <w:szCs w:val="22"/>
        </w:rPr>
      </w:pPr>
      <w:r w:rsidRPr="00EE07F6">
        <w:rPr>
          <w:rFonts w:asciiTheme="minorHAnsi" w:hAnsiTheme="minorHAnsi" w:cstheme="minorHAnsi"/>
          <w:b w:val="0"/>
          <w:bCs w:val="0"/>
          <w:sz w:val="22"/>
          <w:szCs w:val="22"/>
        </w:rPr>
        <w:t>budou používány výhradně originální díly a provozní náplně dle předpisu jednotlivých výrobců.</w:t>
      </w:r>
    </w:p>
    <w:p w14:paraId="77C972BE" w14:textId="0CF1A9B6" w:rsidR="00F07DDC" w:rsidRPr="001468A6" w:rsidRDefault="00F07DDC" w:rsidP="00F56407">
      <w:pPr>
        <w:pStyle w:val="Nadpis2"/>
        <w:spacing w:before="0" w:after="120"/>
        <w:rPr>
          <w:rFonts w:asciiTheme="minorHAnsi" w:hAnsiTheme="minorHAnsi" w:cstheme="minorHAnsi"/>
          <w:sz w:val="22"/>
          <w:szCs w:val="22"/>
        </w:rPr>
      </w:pPr>
      <w:bookmarkStart w:id="23" w:name="_Ref108771413"/>
      <w:bookmarkStart w:id="24" w:name="_Ref111729885"/>
      <w:r w:rsidRPr="00EE07F6">
        <w:rPr>
          <w:rFonts w:asciiTheme="minorHAnsi" w:hAnsiTheme="minorHAnsi" w:cstheme="minorHAnsi"/>
          <w:sz w:val="22"/>
          <w:szCs w:val="22"/>
        </w:rPr>
        <w:t>Záruční servis Předmětu koupě poskytuje Prodávající Kupujícímu bezplatn</w:t>
      </w:r>
      <w:r w:rsidR="00397601">
        <w:rPr>
          <w:rFonts w:asciiTheme="minorHAnsi" w:hAnsiTheme="minorHAnsi" w:cstheme="minorHAnsi"/>
          <w:sz w:val="22"/>
          <w:szCs w:val="22"/>
        </w:rPr>
        <w:t>ě</w:t>
      </w:r>
      <w:r w:rsidR="001A4954">
        <w:rPr>
          <w:rFonts w:asciiTheme="minorHAnsi" w:hAnsiTheme="minorHAnsi" w:cstheme="minorHAnsi"/>
          <w:sz w:val="22"/>
          <w:szCs w:val="22"/>
        </w:rPr>
        <w:t>,</w:t>
      </w:r>
      <w:r w:rsidR="00BF189B">
        <w:rPr>
          <w:rFonts w:asciiTheme="minorHAnsi" w:hAnsiTheme="minorHAnsi" w:cstheme="minorHAnsi"/>
          <w:sz w:val="22"/>
          <w:szCs w:val="22"/>
        </w:rPr>
        <w:t xml:space="preserve"> vyjma případů pravidelných servisních prohlídek Předmětu koupě dle čl.</w:t>
      </w:r>
      <w:r w:rsidR="00252A41">
        <w:rPr>
          <w:rFonts w:asciiTheme="minorHAnsi" w:hAnsiTheme="minorHAnsi" w:cstheme="minorHAnsi"/>
          <w:sz w:val="22"/>
          <w:szCs w:val="22"/>
        </w:rPr>
        <w:t xml:space="preserve"> </w:t>
      </w:r>
      <w:r w:rsidR="00252A41">
        <w:rPr>
          <w:rFonts w:asciiTheme="minorHAnsi" w:hAnsiTheme="minorHAnsi" w:cstheme="minorHAnsi"/>
          <w:sz w:val="22"/>
          <w:szCs w:val="22"/>
        </w:rPr>
        <w:fldChar w:fldCharType="begin"/>
      </w:r>
      <w:r w:rsidR="00252A41">
        <w:rPr>
          <w:rFonts w:asciiTheme="minorHAnsi" w:hAnsiTheme="minorHAnsi" w:cstheme="minorHAnsi"/>
          <w:sz w:val="22"/>
          <w:szCs w:val="22"/>
        </w:rPr>
        <w:instrText xml:space="preserve"> REF _Ref216444944 \r \h </w:instrText>
      </w:r>
      <w:r w:rsidR="00252A41">
        <w:rPr>
          <w:rFonts w:asciiTheme="minorHAnsi" w:hAnsiTheme="minorHAnsi" w:cstheme="minorHAnsi"/>
          <w:sz w:val="22"/>
          <w:szCs w:val="22"/>
        </w:rPr>
      </w:r>
      <w:r w:rsidR="00252A41">
        <w:rPr>
          <w:rFonts w:asciiTheme="minorHAnsi" w:hAnsiTheme="minorHAnsi" w:cstheme="minorHAnsi"/>
          <w:sz w:val="22"/>
          <w:szCs w:val="22"/>
        </w:rPr>
        <w:fldChar w:fldCharType="separate"/>
      </w:r>
      <w:r w:rsidR="00252A41">
        <w:rPr>
          <w:rFonts w:asciiTheme="minorHAnsi" w:hAnsiTheme="minorHAnsi" w:cstheme="minorHAnsi"/>
          <w:sz w:val="22"/>
          <w:szCs w:val="22"/>
        </w:rPr>
        <w:t>8.6</w:t>
      </w:r>
      <w:r w:rsidR="00252A41">
        <w:rPr>
          <w:rFonts w:asciiTheme="minorHAnsi" w:hAnsiTheme="minorHAnsi" w:cstheme="minorHAnsi"/>
          <w:sz w:val="22"/>
          <w:szCs w:val="22"/>
        </w:rPr>
        <w:fldChar w:fldCharType="end"/>
      </w:r>
      <w:r w:rsidR="00252A41">
        <w:rPr>
          <w:rFonts w:asciiTheme="minorHAnsi" w:hAnsiTheme="minorHAnsi" w:cstheme="minorHAnsi"/>
          <w:sz w:val="22"/>
          <w:szCs w:val="22"/>
        </w:rPr>
        <w:t xml:space="preserve"> </w:t>
      </w:r>
      <w:r w:rsidR="00BF189B">
        <w:rPr>
          <w:rFonts w:asciiTheme="minorHAnsi" w:hAnsiTheme="minorHAnsi" w:cstheme="minorHAnsi"/>
          <w:sz w:val="22"/>
          <w:szCs w:val="22"/>
        </w:rPr>
        <w:t>Smlouvy</w:t>
      </w:r>
      <w:r w:rsidRPr="00EE07F6">
        <w:rPr>
          <w:rFonts w:asciiTheme="minorHAnsi" w:hAnsiTheme="minorHAnsi" w:cstheme="minorHAnsi"/>
          <w:sz w:val="22"/>
          <w:szCs w:val="22"/>
        </w:rPr>
        <w:t>. Záruční servis z</w:t>
      </w:r>
      <w:r w:rsidR="002D6659">
        <w:rPr>
          <w:rFonts w:asciiTheme="minorHAnsi" w:hAnsiTheme="minorHAnsi" w:cstheme="minorHAnsi"/>
          <w:sz w:val="22"/>
          <w:szCs w:val="22"/>
        </w:rPr>
        <w:t> </w:t>
      </w:r>
      <w:r w:rsidRPr="00EE07F6">
        <w:rPr>
          <w:rFonts w:asciiTheme="minorHAnsi" w:hAnsiTheme="minorHAnsi" w:cstheme="minorHAnsi"/>
          <w:sz w:val="22"/>
          <w:szCs w:val="22"/>
        </w:rPr>
        <w:t xml:space="preserve">povahy věci nezahrnuje opravu vad, za které Prodávající neodpovídá (vad, které způsobil Kupující, popřípadě vad </w:t>
      </w:r>
      <w:r w:rsidRPr="001468A6">
        <w:rPr>
          <w:rFonts w:asciiTheme="minorHAnsi" w:hAnsiTheme="minorHAnsi" w:cstheme="minorHAnsi"/>
          <w:sz w:val="22"/>
          <w:szCs w:val="22"/>
        </w:rPr>
        <w:t>způsobených třetími osobami nebo živelnou událostí).</w:t>
      </w:r>
      <w:bookmarkEnd w:id="23"/>
      <w:bookmarkEnd w:id="24"/>
    </w:p>
    <w:p w14:paraId="4E3834BA" w14:textId="6FD78C3E" w:rsidR="00C13938" w:rsidRPr="001468A6" w:rsidRDefault="00C13938" w:rsidP="00C13938">
      <w:pPr>
        <w:pStyle w:val="Nadpis2"/>
        <w:rPr>
          <w:rFonts w:asciiTheme="minorHAnsi" w:hAnsiTheme="minorHAnsi" w:cstheme="minorHAnsi"/>
          <w:sz w:val="22"/>
          <w:szCs w:val="22"/>
        </w:rPr>
      </w:pPr>
      <w:bookmarkStart w:id="25" w:name="_Ref216444944"/>
      <w:r w:rsidRPr="001468A6">
        <w:rPr>
          <w:rFonts w:asciiTheme="minorHAnsi" w:hAnsiTheme="minorHAnsi" w:cstheme="minorHAnsi"/>
          <w:sz w:val="22"/>
          <w:szCs w:val="22"/>
        </w:rPr>
        <w:t>Prodávající se zavazuje pro Kupujícího provádět po dobu trvání záruky, resp. dle podmínek Smlouvy,</w:t>
      </w:r>
      <w:r w:rsidR="00E71323" w:rsidRPr="001468A6">
        <w:rPr>
          <w:rFonts w:asciiTheme="minorHAnsi" w:hAnsiTheme="minorHAnsi" w:cstheme="minorHAnsi"/>
          <w:sz w:val="22"/>
          <w:szCs w:val="22"/>
        </w:rPr>
        <w:t xml:space="preserve"> </w:t>
      </w:r>
      <w:r w:rsidRPr="001468A6">
        <w:rPr>
          <w:rFonts w:asciiTheme="minorHAnsi" w:hAnsiTheme="minorHAnsi" w:cstheme="minorHAnsi"/>
          <w:sz w:val="22"/>
          <w:szCs w:val="22"/>
        </w:rPr>
        <w:t>garanční servis Stroje</w:t>
      </w:r>
      <w:r w:rsidR="00364613" w:rsidRPr="001468A6">
        <w:rPr>
          <w:rFonts w:asciiTheme="minorHAnsi" w:hAnsiTheme="minorHAnsi" w:cstheme="minorHAnsi"/>
          <w:sz w:val="22"/>
          <w:szCs w:val="22"/>
        </w:rPr>
        <w:t xml:space="preserve"> definovaný výrobcem Stroje dle intervalu motohodin</w:t>
      </w:r>
      <w:r w:rsidR="00A23DC7" w:rsidRPr="001468A6">
        <w:rPr>
          <w:rFonts w:asciiTheme="minorHAnsi" w:hAnsiTheme="minorHAnsi" w:cstheme="minorHAnsi"/>
          <w:sz w:val="22"/>
          <w:szCs w:val="22"/>
        </w:rPr>
        <w:t xml:space="preserve"> v servisní knížce</w:t>
      </w:r>
      <w:r w:rsidRPr="001468A6">
        <w:rPr>
          <w:rFonts w:asciiTheme="minorHAnsi" w:hAnsiTheme="minorHAnsi" w:cstheme="minorHAnsi"/>
          <w:sz w:val="22"/>
          <w:szCs w:val="22"/>
        </w:rPr>
        <w:t xml:space="preserve">, a to v případě, když Kupující bude tyto služby vyžadovat. Pro vyjasnění všech pochybností Smluvní strany uvádí, že </w:t>
      </w:r>
      <w:r w:rsidR="007E662A" w:rsidRPr="001468A6">
        <w:rPr>
          <w:rFonts w:asciiTheme="minorHAnsi" w:hAnsiTheme="minorHAnsi" w:cstheme="minorHAnsi"/>
          <w:sz w:val="22"/>
          <w:szCs w:val="22"/>
        </w:rPr>
        <w:t>garanční servis</w:t>
      </w:r>
      <w:r w:rsidRPr="001468A6">
        <w:rPr>
          <w:rFonts w:asciiTheme="minorHAnsi" w:hAnsiTheme="minorHAnsi" w:cstheme="minorHAnsi"/>
          <w:sz w:val="22"/>
          <w:szCs w:val="22"/>
        </w:rPr>
        <w:t xml:space="preserve"> Stroje </w:t>
      </w:r>
      <w:r w:rsidR="007E662A" w:rsidRPr="001468A6">
        <w:rPr>
          <w:rFonts w:asciiTheme="minorHAnsi" w:hAnsiTheme="minorHAnsi" w:cstheme="minorHAnsi"/>
          <w:sz w:val="22"/>
          <w:szCs w:val="22"/>
        </w:rPr>
        <w:t xml:space="preserve">může </w:t>
      </w:r>
      <w:r w:rsidRPr="001468A6">
        <w:rPr>
          <w:rFonts w:asciiTheme="minorHAnsi" w:hAnsiTheme="minorHAnsi" w:cstheme="minorHAnsi"/>
          <w:sz w:val="22"/>
          <w:szCs w:val="22"/>
        </w:rPr>
        <w:t xml:space="preserve">být realizován i u 3. osoby odlišné od Prodávajícího. </w:t>
      </w:r>
      <w:r w:rsidR="007E662A" w:rsidRPr="001468A6">
        <w:rPr>
          <w:rFonts w:asciiTheme="minorHAnsi" w:hAnsiTheme="minorHAnsi" w:cstheme="minorHAnsi"/>
          <w:sz w:val="22"/>
          <w:szCs w:val="22"/>
        </w:rPr>
        <w:t>Garanční servis</w:t>
      </w:r>
      <w:r w:rsidRPr="001468A6">
        <w:rPr>
          <w:rFonts w:asciiTheme="minorHAnsi" w:hAnsiTheme="minorHAnsi" w:cstheme="minorHAnsi"/>
          <w:sz w:val="22"/>
          <w:szCs w:val="22"/>
        </w:rPr>
        <w:t xml:space="preserve"> </w:t>
      </w:r>
      <w:r w:rsidR="007E662A" w:rsidRPr="001468A6">
        <w:rPr>
          <w:rFonts w:asciiTheme="minorHAnsi" w:hAnsiTheme="minorHAnsi" w:cstheme="minorHAnsi"/>
          <w:sz w:val="22"/>
          <w:szCs w:val="22"/>
        </w:rPr>
        <w:t xml:space="preserve">prováděný </w:t>
      </w:r>
      <w:r w:rsidRPr="001468A6">
        <w:rPr>
          <w:rFonts w:asciiTheme="minorHAnsi" w:hAnsiTheme="minorHAnsi" w:cstheme="minorHAnsi"/>
          <w:sz w:val="22"/>
          <w:szCs w:val="22"/>
        </w:rPr>
        <w:t>u Prodávajícího bud</w:t>
      </w:r>
      <w:r w:rsidR="007E662A" w:rsidRPr="001468A6">
        <w:rPr>
          <w:rFonts w:asciiTheme="minorHAnsi" w:hAnsiTheme="minorHAnsi" w:cstheme="minorHAnsi"/>
          <w:sz w:val="22"/>
          <w:szCs w:val="22"/>
        </w:rPr>
        <w:t>e</w:t>
      </w:r>
      <w:r w:rsidRPr="001468A6">
        <w:rPr>
          <w:rFonts w:asciiTheme="minorHAnsi" w:hAnsiTheme="minorHAnsi" w:cstheme="minorHAnsi"/>
          <w:sz w:val="22"/>
          <w:szCs w:val="22"/>
        </w:rPr>
        <w:t xml:space="preserve"> prováděn</w:t>
      </w:r>
      <w:r w:rsidR="007E662A" w:rsidRPr="001468A6">
        <w:rPr>
          <w:rFonts w:asciiTheme="minorHAnsi" w:hAnsiTheme="minorHAnsi" w:cstheme="minorHAnsi"/>
          <w:sz w:val="22"/>
          <w:szCs w:val="22"/>
        </w:rPr>
        <w:t xml:space="preserve"> </w:t>
      </w:r>
      <w:r w:rsidRPr="001468A6">
        <w:rPr>
          <w:rFonts w:asciiTheme="minorHAnsi" w:hAnsiTheme="minorHAnsi" w:cstheme="minorHAnsi"/>
          <w:sz w:val="22"/>
          <w:szCs w:val="22"/>
        </w:rPr>
        <w:t xml:space="preserve">za ceny dle aktuálně platného ceníku Prodávajícího, které jsou konečné a zahrnují veškeré náklady Prodávajícího (tj. i náklady na materiál). Ceny jsou uvedeny bez DPH. DPH bude vyčísleno v souladu s platnými právními předpisy ke dni uskutečnění zdanitelného plnění. </w:t>
      </w:r>
      <w:r w:rsidR="007E662A" w:rsidRPr="001468A6">
        <w:rPr>
          <w:rFonts w:asciiTheme="minorHAnsi" w:hAnsiTheme="minorHAnsi" w:cstheme="minorHAnsi"/>
          <w:sz w:val="22"/>
          <w:szCs w:val="22"/>
        </w:rPr>
        <w:t>Garanční servis</w:t>
      </w:r>
      <w:r w:rsidRPr="001468A6">
        <w:rPr>
          <w:rFonts w:asciiTheme="minorHAnsi" w:hAnsiTheme="minorHAnsi" w:cstheme="minorHAnsi"/>
          <w:sz w:val="22"/>
          <w:szCs w:val="22"/>
        </w:rPr>
        <w:t xml:space="preserve"> </w:t>
      </w:r>
      <w:r w:rsidR="007E662A" w:rsidRPr="001468A6">
        <w:rPr>
          <w:rFonts w:asciiTheme="minorHAnsi" w:hAnsiTheme="minorHAnsi" w:cstheme="minorHAnsi"/>
          <w:sz w:val="22"/>
          <w:szCs w:val="22"/>
        </w:rPr>
        <w:t xml:space="preserve">bude </w:t>
      </w:r>
      <w:r w:rsidRPr="001468A6">
        <w:rPr>
          <w:rFonts w:asciiTheme="minorHAnsi" w:hAnsiTheme="minorHAnsi" w:cstheme="minorHAnsi"/>
          <w:sz w:val="22"/>
          <w:szCs w:val="22"/>
        </w:rPr>
        <w:t xml:space="preserve">prováděn na území dle čl. </w:t>
      </w:r>
      <w:r w:rsidR="00804F0A" w:rsidRPr="001468A6">
        <w:rPr>
          <w:rFonts w:asciiTheme="minorHAnsi" w:hAnsiTheme="minorHAnsi" w:cstheme="minorHAnsi"/>
          <w:sz w:val="22"/>
          <w:szCs w:val="22"/>
        </w:rPr>
        <w:fldChar w:fldCharType="begin"/>
      </w:r>
      <w:r w:rsidR="00804F0A" w:rsidRPr="001468A6">
        <w:rPr>
          <w:rFonts w:asciiTheme="minorHAnsi" w:hAnsiTheme="minorHAnsi" w:cstheme="minorHAnsi"/>
          <w:sz w:val="22"/>
          <w:szCs w:val="22"/>
        </w:rPr>
        <w:instrText xml:space="preserve"> REF _Ref216444788 \r \h </w:instrText>
      </w:r>
      <w:r w:rsidR="005F3671" w:rsidRPr="001468A6">
        <w:rPr>
          <w:rFonts w:asciiTheme="minorHAnsi" w:hAnsiTheme="minorHAnsi" w:cstheme="minorHAnsi"/>
          <w:sz w:val="22"/>
          <w:szCs w:val="22"/>
        </w:rPr>
        <w:instrText xml:space="preserve"> \* MERGEFORMAT </w:instrText>
      </w:r>
      <w:r w:rsidR="00804F0A" w:rsidRPr="001468A6">
        <w:rPr>
          <w:rFonts w:asciiTheme="minorHAnsi" w:hAnsiTheme="minorHAnsi" w:cstheme="minorHAnsi"/>
          <w:sz w:val="22"/>
          <w:szCs w:val="22"/>
        </w:rPr>
      </w:r>
      <w:r w:rsidR="00804F0A" w:rsidRPr="001468A6">
        <w:rPr>
          <w:rFonts w:asciiTheme="minorHAnsi" w:hAnsiTheme="minorHAnsi" w:cstheme="minorHAnsi"/>
          <w:sz w:val="22"/>
          <w:szCs w:val="22"/>
        </w:rPr>
        <w:fldChar w:fldCharType="separate"/>
      </w:r>
      <w:r w:rsidR="00252A41" w:rsidRPr="001468A6">
        <w:rPr>
          <w:rFonts w:asciiTheme="minorHAnsi" w:hAnsiTheme="minorHAnsi" w:cstheme="minorHAnsi"/>
          <w:sz w:val="22"/>
          <w:szCs w:val="22"/>
        </w:rPr>
        <w:t>8.7</w:t>
      </w:r>
      <w:r w:rsidR="00804F0A" w:rsidRPr="001468A6">
        <w:rPr>
          <w:rFonts w:asciiTheme="minorHAnsi" w:hAnsiTheme="minorHAnsi" w:cstheme="minorHAnsi"/>
          <w:sz w:val="22"/>
          <w:szCs w:val="22"/>
        </w:rPr>
        <w:fldChar w:fldCharType="end"/>
      </w:r>
      <w:r w:rsidR="00804F0A" w:rsidRPr="001468A6">
        <w:rPr>
          <w:rFonts w:asciiTheme="minorHAnsi" w:hAnsiTheme="minorHAnsi" w:cstheme="minorHAnsi"/>
          <w:sz w:val="22"/>
          <w:szCs w:val="22"/>
        </w:rPr>
        <w:t xml:space="preserve"> </w:t>
      </w:r>
      <w:r w:rsidRPr="001468A6">
        <w:rPr>
          <w:rFonts w:asciiTheme="minorHAnsi" w:hAnsiTheme="minorHAnsi" w:cstheme="minorHAnsi"/>
          <w:sz w:val="22"/>
          <w:szCs w:val="22"/>
        </w:rPr>
        <w:t>Smlouvy.</w:t>
      </w:r>
      <w:bookmarkEnd w:id="25"/>
    </w:p>
    <w:p w14:paraId="5F85CDA0" w14:textId="27849C47" w:rsidR="00804F0A" w:rsidRPr="001468A6" w:rsidRDefault="00CD1D04" w:rsidP="00804F0A">
      <w:pPr>
        <w:pStyle w:val="Nadpis2"/>
        <w:rPr>
          <w:rFonts w:asciiTheme="minorHAnsi" w:hAnsiTheme="minorHAnsi" w:cstheme="minorHAnsi"/>
          <w:sz w:val="22"/>
          <w:szCs w:val="22"/>
        </w:rPr>
      </w:pPr>
      <w:bookmarkStart w:id="26" w:name="_Ref216444788"/>
      <w:r w:rsidRPr="001468A6">
        <w:rPr>
          <w:rFonts w:asciiTheme="minorHAnsi" w:hAnsiTheme="minorHAnsi" w:cstheme="minorHAnsi"/>
          <w:sz w:val="22"/>
          <w:szCs w:val="22"/>
        </w:rPr>
        <w:lastRenderedPageBreak/>
        <w:t>G</w:t>
      </w:r>
      <w:r w:rsidR="00804F0A" w:rsidRPr="001468A6">
        <w:rPr>
          <w:rFonts w:asciiTheme="minorHAnsi" w:hAnsiTheme="minorHAnsi" w:cstheme="minorHAnsi"/>
          <w:sz w:val="22"/>
          <w:szCs w:val="22"/>
        </w:rPr>
        <w:t>aranční servis</w:t>
      </w:r>
      <w:r w:rsidRPr="001468A6">
        <w:rPr>
          <w:rFonts w:asciiTheme="minorHAnsi" w:hAnsiTheme="minorHAnsi" w:cstheme="minorHAnsi"/>
          <w:sz w:val="22"/>
          <w:szCs w:val="22"/>
        </w:rPr>
        <w:t xml:space="preserve">, </w:t>
      </w:r>
      <w:r w:rsidR="00804F0A" w:rsidRPr="001468A6">
        <w:rPr>
          <w:rFonts w:asciiTheme="minorHAnsi" w:hAnsiTheme="minorHAnsi" w:cstheme="minorHAnsi"/>
          <w:sz w:val="22"/>
          <w:szCs w:val="22"/>
        </w:rPr>
        <w:t>záruční servis</w:t>
      </w:r>
      <w:r w:rsidR="006334F3" w:rsidRPr="001468A6">
        <w:rPr>
          <w:rFonts w:asciiTheme="minorHAnsi" w:hAnsiTheme="minorHAnsi" w:cstheme="minorHAnsi"/>
          <w:sz w:val="22"/>
          <w:szCs w:val="22"/>
        </w:rPr>
        <w:t xml:space="preserve"> </w:t>
      </w:r>
      <w:r w:rsidRPr="001468A6">
        <w:rPr>
          <w:rFonts w:asciiTheme="minorHAnsi" w:hAnsiTheme="minorHAnsi" w:cstheme="minorHAnsi"/>
          <w:sz w:val="22"/>
          <w:szCs w:val="22"/>
        </w:rPr>
        <w:t>i</w:t>
      </w:r>
      <w:r w:rsidR="006334F3" w:rsidRPr="001468A6">
        <w:rPr>
          <w:rFonts w:asciiTheme="minorHAnsi" w:hAnsiTheme="minorHAnsi" w:cstheme="minorHAnsi"/>
          <w:sz w:val="22"/>
          <w:szCs w:val="22"/>
        </w:rPr>
        <w:t xml:space="preserve"> pozáruční servis</w:t>
      </w:r>
      <w:r w:rsidR="00804F0A" w:rsidRPr="001468A6">
        <w:rPr>
          <w:rFonts w:asciiTheme="minorHAnsi" w:hAnsiTheme="minorHAnsi" w:cstheme="minorHAnsi"/>
          <w:sz w:val="22"/>
          <w:szCs w:val="22"/>
        </w:rPr>
        <w:t xml:space="preserve"> Předmětu koupě bude prováděn</w:t>
      </w:r>
      <w:r w:rsidR="005F3671" w:rsidRPr="001468A6">
        <w:rPr>
          <w:rFonts w:asciiTheme="minorHAnsi" w:hAnsiTheme="minorHAnsi" w:cstheme="minorHAnsi"/>
          <w:sz w:val="22"/>
          <w:szCs w:val="22"/>
        </w:rPr>
        <w:t xml:space="preserve"> Prodávajícím</w:t>
      </w:r>
      <w:r w:rsidR="00966BB9" w:rsidRPr="001468A6">
        <w:rPr>
          <w:rFonts w:asciiTheme="minorHAnsi" w:hAnsiTheme="minorHAnsi" w:cstheme="minorHAnsi"/>
          <w:sz w:val="22"/>
          <w:szCs w:val="22"/>
        </w:rPr>
        <w:t xml:space="preserve"> nebo prostředni</w:t>
      </w:r>
      <w:r w:rsidR="003745C9" w:rsidRPr="001468A6">
        <w:rPr>
          <w:rFonts w:asciiTheme="minorHAnsi" w:hAnsiTheme="minorHAnsi" w:cstheme="minorHAnsi"/>
          <w:sz w:val="22"/>
          <w:szCs w:val="22"/>
        </w:rPr>
        <w:t xml:space="preserve">ctvím třetí osoby dle čl. </w:t>
      </w:r>
      <w:r w:rsidR="003745C9" w:rsidRPr="001468A6">
        <w:rPr>
          <w:rFonts w:asciiTheme="minorHAnsi" w:hAnsiTheme="minorHAnsi" w:cstheme="minorHAnsi"/>
          <w:sz w:val="22"/>
          <w:szCs w:val="22"/>
        </w:rPr>
        <w:fldChar w:fldCharType="begin"/>
      </w:r>
      <w:r w:rsidR="003745C9" w:rsidRPr="001468A6">
        <w:rPr>
          <w:rFonts w:asciiTheme="minorHAnsi" w:hAnsiTheme="minorHAnsi" w:cstheme="minorHAnsi"/>
          <w:sz w:val="22"/>
          <w:szCs w:val="22"/>
        </w:rPr>
        <w:instrText xml:space="preserve"> REF _Ref216797122 \r \h  \* MERGEFORMAT </w:instrText>
      </w:r>
      <w:r w:rsidR="003745C9" w:rsidRPr="001468A6">
        <w:rPr>
          <w:rFonts w:asciiTheme="minorHAnsi" w:hAnsiTheme="minorHAnsi" w:cstheme="minorHAnsi"/>
          <w:sz w:val="22"/>
          <w:szCs w:val="22"/>
        </w:rPr>
      </w:r>
      <w:r w:rsidR="003745C9" w:rsidRPr="001468A6">
        <w:rPr>
          <w:rFonts w:asciiTheme="minorHAnsi" w:hAnsiTheme="minorHAnsi" w:cstheme="minorHAnsi"/>
          <w:sz w:val="22"/>
          <w:szCs w:val="22"/>
        </w:rPr>
        <w:fldChar w:fldCharType="separate"/>
      </w:r>
      <w:r w:rsidR="003745C9" w:rsidRPr="001468A6">
        <w:rPr>
          <w:rFonts w:asciiTheme="minorHAnsi" w:hAnsiTheme="minorHAnsi" w:cstheme="minorHAnsi"/>
          <w:sz w:val="22"/>
          <w:szCs w:val="22"/>
        </w:rPr>
        <w:t>8.3</w:t>
      </w:r>
      <w:r w:rsidR="003745C9" w:rsidRPr="001468A6">
        <w:rPr>
          <w:rFonts w:asciiTheme="minorHAnsi" w:hAnsiTheme="minorHAnsi" w:cstheme="minorHAnsi"/>
          <w:sz w:val="22"/>
          <w:szCs w:val="22"/>
        </w:rPr>
        <w:fldChar w:fldCharType="end"/>
      </w:r>
      <w:r w:rsidR="003745C9" w:rsidRPr="001468A6">
        <w:rPr>
          <w:rFonts w:asciiTheme="minorHAnsi" w:hAnsiTheme="minorHAnsi" w:cstheme="minorHAnsi"/>
          <w:sz w:val="22"/>
          <w:szCs w:val="22"/>
        </w:rPr>
        <w:t xml:space="preserve"> Smlouvy</w:t>
      </w:r>
      <w:r w:rsidR="00B201B2" w:rsidRPr="001468A6">
        <w:rPr>
          <w:rFonts w:asciiTheme="minorHAnsi" w:hAnsiTheme="minorHAnsi" w:cstheme="minorHAnsi"/>
          <w:sz w:val="22"/>
          <w:szCs w:val="22"/>
        </w:rPr>
        <w:t xml:space="preserve"> v</w:t>
      </w:r>
      <w:r w:rsidRPr="001468A6">
        <w:rPr>
          <w:rFonts w:asciiTheme="minorHAnsi" w:hAnsiTheme="minorHAnsi" w:cstheme="minorHAnsi"/>
          <w:sz w:val="22"/>
          <w:szCs w:val="22"/>
        </w:rPr>
        <w:t> </w:t>
      </w:r>
      <w:r w:rsidR="00B201B2" w:rsidRPr="001468A6">
        <w:rPr>
          <w:rFonts w:asciiTheme="minorHAnsi" w:hAnsiTheme="minorHAnsi" w:cstheme="minorHAnsi"/>
          <w:sz w:val="22"/>
          <w:szCs w:val="22"/>
        </w:rPr>
        <w:t xml:space="preserve">autorizovaném servisu pro Stroj umístěný na území </w:t>
      </w:r>
      <w:r w:rsidR="00B201B2" w:rsidRPr="001468A6">
        <w:rPr>
          <w:rFonts w:asciiTheme="minorHAnsi" w:hAnsiTheme="minorHAnsi" w:cstheme="minorHAnsi"/>
          <w:b/>
          <w:bCs w:val="0"/>
          <w:sz w:val="22"/>
          <w:szCs w:val="22"/>
        </w:rPr>
        <w:t>Libereckého kraje nebo v okrese (Jičín, Mladá Boleslav, Mělník, Litoměřice, Děčín)</w:t>
      </w:r>
      <w:r w:rsidR="00804F0A" w:rsidRPr="001468A6">
        <w:rPr>
          <w:rFonts w:asciiTheme="minorHAnsi" w:hAnsiTheme="minorHAnsi" w:cstheme="minorHAnsi"/>
          <w:sz w:val="22"/>
          <w:szCs w:val="22"/>
        </w:rPr>
        <w:t>, nedohodnou-li se Smluvní strany v</w:t>
      </w:r>
      <w:r w:rsidR="00B201B2" w:rsidRPr="001468A6">
        <w:rPr>
          <w:rFonts w:asciiTheme="minorHAnsi" w:hAnsiTheme="minorHAnsi" w:cstheme="minorHAnsi"/>
          <w:sz w:val="22"/>
          <w:szCs w:val="22"/>
        </w:rPr>
        <w:t> </w:t>
      </w:r>
      <w:r w:rsidR="00804F0A" w:rsidRPr="001468A6">
        <w:rPr>
          <w:rFonts w:asciiTheme="minorHAnsi" w:hAnsiTheme="minorHAnsi" w:cstheme="minorHAnsi"/>
          <w:sz w:val="22"/>
          <w:szCs w:val="22"/>
        </w:rPr>
        <w:t>konkrétním případě jinak.</w:t>
      </w:r>
      <w:bookmarkEnd w:id="26"/>
    </w:p>
    <w:p w14:paraId="19FCFDA0" w14:textId="3DF9A664" w:rsidR="006547B2" w:rsidRDefault="00532ED0" w:rsidP="006547B2">
      <w:pPr>
        <w:pStyle w:val="Nadpis2"/>
        <w:rPr>
          <w:rFonts w:asciiTheme="minorHAnsi" w:hAnsiTheme="minorHAnsi" w:cstheme="minorHAnsi"/>
          <w:sz w:val="22"/>
          <w:szCs w:val="22"/>
        </w:rPr>
      </w:pPr>
      <w:r w:rsidRPr="00532ED0">
        <w:rPr>
          <w:rFonts w:asciiTheme="minorHAnsi" w:hAnsiTheme="minorHAnsi" w:cstheme="minorHAnsi"/>
          <w:sz w:val="22"/>
          <w:szCs w:val="22"/>
        </w:rPr>
        <w:t>Prodávajícímu vznikne nárok na zaplacení odměny za provedení garanční</w:t>
      </w:r>
      <w:r w:rsidR="00E50FCD">
        <w:rPr>
          <w:rFonts w:asciiTheme="minorHAnsi" w:hAnsiTheme="minorHAnsi" w:cstheme="minorHAnsi"/>
          <w:sz w:val="22"/>
          <w:szCs w:val="22"/>
        </w:rPr>
        <w:t>ho</w:t>
      </w:r>
      <w:r w:rsidRPr="00532ED0">
        <w:rPr>
          <w:rFonts w:asciiTheme="minorHAnsi" w:hAnsiTheme="minorHAnsi" w:cstheme="minorHAnsi"/>
          <w:sz w:val="22"/>
          <w:szCs w:val="22"/>
        </w:rPr>
        <w:t xml:space="preserve"> servis</w:t>
      </w:r>
      <w:r w:rsidR="00E50FCD">
        <w:rPr>
          <w:rFonts w:asciiTheme="minorHAnsi" w:hAnsiTheme="minorHAnsi" w:cstheme="minorHAnsi"/>
          <w:sz w:val="22"/>
          <w:szCs w:val="22"/>
        </w:rPr>
        <w:t>u</w:t>
      </w:r>
      <w:r w:rsidRPr="00532ED0">
        <w:rPr>
          <w:rFonts w:asciiTheme="minorHAnsi" w:hAnsiTheme="minorHAnsi" w:cstheme="minorHAnsi"/>
          <w:sz w:val="22"/>
          <w:szCs w:val="22"/>
        </w:rPr>
        <w:t xml:space="preserve">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_Ref216444944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52A41">
        <w:rPr>
          <w:rFonts w:asciiTheme="minorHAnsi" w:hAnsiTheme="minorHAnsi" w:cstheme="minorHAnsi"/>
          <w:sz w:val="22"/>
          <w:szCs w:val="22"/>
        </w:rPr>
        <w:t>8.6</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32ED0">
        <w:rPr>
          <w:rFonts w:asciiTheme="minorHAnsi" w:hAnsiTheme="minorHAnsi" w:cstheme="minorHAnsi"/>
          <w:sz w:val="22"/>
          <w:szCs w:val="22"/>
        </w:rPr>
        <w:t xml:space="preserve">Smlouvy po jejím řádném provedení a předání příslušného </w:t>
      </w:r>
      <w:r w:rsidR="0005158D">
        <w:rPr>
          <w:rFonts w:asciiTheme="minorHAnsi" w:hAnsiTheme="minorHAnsi" w:cstheme="minorHAnsi"/>
          <w:sz w:val="22"/>
          <w:szCs w:val="22"/>
        </w:rPr>
        <w:t>Stroje</w:t>
      </w:r>
      <w:r w:rsidRPr="00532ED0">
        <w:rPr>
          <w:rFonts w:asciiTheme="minorHAnsi" w:hAnsiTheme="minorHAnsi" w:cstheme="minorHAnsi"/>
          <w:sz w:val="22"/>
          <w:szCs w:val="22"/>
        </w:rPr>
        <w:t xml:space="preserve"> zpět Kupujícímu. </w:t>
      </w:r>
    </w:p>
    <w:p w14:paraId="4E5D4434" w14:textId="2D71219F" w:rsidR="006547B2" w:rsidRPr="006547B2" w:rsidRDefault="006547B2" w:rsidP="006547B2">
      <w:pPr>
        <w:pStyle w:val="Nadpis2"/>
        <w:rPr>
          <w:rFonts w:asciiTheme="minorHAnsi" w:hAnsiTheme="minorHAnsi" w:cstheme="minorHAnsi"/>
          <w:sz w:val="22"/>
          <w:szCs w:val="22"/>
        </w:rPr>
      </w:pPr>
      <w:r w:rsidRPr="006547B2">
        <w:rPr>
          <w:rFonts w:ascii="Calibri" w:hAnsi="Calibri" w:cs="Calibri"/>
          <w:sz w:val="22"/>
          <w:szCs w:val="22"/>
        </w:rPr>
        <w:t xml:space="preserve">Odměna za provedení </w:t>
      </w:r>
      <w:r w:rsidR="00E50FCD">
        <w:rPr>
          <w:rFonts w:ascii="Calibri" w:hAnsi="Calibri" w:cs="Calibri"/>
          <w:sz w:val="22"/>
          <w:szCs w:val="22"/>
        </w:rPr>
        <w:t>garanční servis</w:t>
      </w:r>
      <w:r w:rsidRPr="006547B2">
        <w:rPr>
          <w:rFonts w:ascii="Calibri" w:hAnsi="Calibri" w:cs="Calibri"/>
          <w:sz w:val="22"/>
          <w:szCs w:val="22"/>
        </w:rPr>
        <w:t xml:space="preserve"> je splatná na základě faktury vystavené Prodávajícím po okamžiku vzniku nároku na její zaplacení. Přílohou faktury musí být kopie protokolu o provedení příslušné pravidelné záruční servisní prohlídky a výsledku této činnosti. Ve vztahu k obecným náležitostem faktury, splatnosti a následkům jejího vadného vydání se přiměřeně použijí ustanovení čl. </w:t>
      </w:r>
      <w:r w:rsidR="0054135B">
        <w:rPr>
          <w:rFonts w:ascii="Calibri" w:hAnsi="Calibri" w:cs="Calibri"/>
          <w:sz w:val="22"/>
          <w:szCs w:val="22"/>
        </w:rPr>
        <w:fldChar w:fldCharType="begin"/>
      </w:r>
      <w:r w:rsidR="0054135B">
        <w:rPr>
          <w:rFonts w:ascii="Calibri" w:hAnsi="Calibri" w:cs="Calibri"/>
          <w:sz w:val="22"/>
          <w:szCs w:val="22"/>
        </w:rPr>
        <w:instrText xml:space="preserve"> REF _Ref216445032 \r \h </w:instrText>
      </w:r>
      <w:r w:rsidR="0054135B">
        <w:rPr>
          <w:rFonts w:ascii="Calibri" w:hAnsi="Calibri" w:cs="Calibri"/>
          <w:sz w:val="22"/>
          <w:szCs w:val="22"/>
        </w:rPr>
      </w:r>
      <w:r w:rsidR="0054135B">
        <w:rPr>
          <w:rFonts w:ascii="Calibri" w:hAnsi="Calibri" w:cs="Calibri"/>
          <w:sz w:val="22"/>
          <w:szCs w:val="22"/>
        </w:rPr>
        <w:fldChar w:fldCharType="separate"/>
      </w:r>
      <w:r w:rsidR="00252A41">
        <w:rPr>
          <w:rFonts w:ascii="Calibri" w:hAnsi="Calibri" w:cs="Calibri"/>
          <w:sz w:val="22"/>
          <w:szCs w:val="22"/>
        </w:rPr>
        <w:t>5.3</w:t>
      </w:r>
      <w:r w:rsidR="0054135B">
        <w:rPr>
          <w:rFonts w:ascii="Calibri" w:hAnsi="Calibri" w:cs="Calibri"/>
          <w:sz w:val="22"/>
          <w:szCs w:val="22"/>
        </w:rPr>
        <w:fldChar w:fldCharType="end"/>
      </w:r>
      <w:r w:rsidRPr="006547B2">
        <w:rPr>
          <w:rFonts w:ascii="Calibri" w:hAnsi="Calibri" w:cs="Calibri"/>
          <w:sz w:val="22"/>
          <w:szCs w:val="22"/>
        </w:rPr>
        <w:t xml:space="preserve"> a </w:t>
      </w:r>
      <w:r w:rsidR="00142635">
        <w:rPr>
          <w:rFonts w:ascii="Calibri" w:hAnsi="Calibri" w:cs="Calibri"/>
          <w:sz w:val="22"/>
          <w:szCs w:val="22"/>
        </w:rPr>
        <w:fldChar w:fldCharType="begin"/>
      </w:r>
      <w:r w:rsidR="00142635">
        <w:rPr>
          <w:rFonts w:ascii="Calibri" w:hAnsi="Calibri" w:cs="Calibri"/>
          <w:sz w:val="22"/>
          <w:szCs w:val="22"/>
        </w:rPr>
        <w:instrText xml:space="preserve"> REF _Ref216445046 \r \h </w:instrText>
      </w:r>
      <w:r w:rsidR="00142635">
        <w:rPr>
          <w:rFonts w:ascii="Calibri" w:hAnsi="Calibri" w:cs="Calibri"/>
          <w:sz w:val="22"/>
          <w:szCs w:val="22"/>
        </w:rPr>
      </w:r>
      <w:r w:rsidR="00142635">
        <w:rPr>
          <w:rFonts w:ascii="Calibri" w:hAnsi="Calibri" w:cs="Calibri"/>
          <w:sz w:val="22"/>
          <w:szCs w:val="22"/>
        </w:rPr>
        <w:fldChar w:fldCharType="separate"/>
      </w:r>
      <w:r w:rsidR="00252A41">
        <w:rPr>
          <w:rFonts w:ascii="Calibri" w:hAnsi="Calibri" w:cs="Calibri"/>
          <w:sz w:val="22"/>
          <w:szCs w:val="22"/>
        </w:rPr>
        <w:t>5.6</w:t>
      </w:r>
      <w:r w:rsidR="00142635">
        <w:rPr>
          <w:rFonts w:ascii="Calibri" w:hAnsi="Calibri" w:cs="Calibri"/>
          <w:sz w:val="22"/>
          <w:szCs w:val="22"/>
        </w:rPr>
        <w:fldChar w:fldCharType="end"/>
      </w:r>
      <w:r w:rsidRPr="006547B2">
        <w:rPr>
          <w:rFonts w:ascii="Calibri" w:hAnsi="Calibri" w:cs="Calibri"/>
          <w:sz w:val="22"/>
          <w:szCs w:val="22"/>
        </w:rPr>
        <w:t xml:space="preserve"> Smlouvy.</w:t>
      </w:r>
    </w:p>
    <w:p w14:paraId="0643C94E" w14:textId="044D84EC" w:rsidR="00F07DDC" w:rsidRPr="00EE07F6" w:rsidRDefault="00C653B3" w:rsidP="00F07DDC">
      <w:pPr>
        <w:pStyle w:val="Nadpis2"/>
        <w:rPr>
          <w:rFonts w:asciiTheme="minorHAnsi" w:hAnsiTheme="minorHAnsi" w:cstheme="minorHAnsi"/>
          <w:sz w:val="22"/>
          <w:szCs w:val="22"/>
        </w:rPr>
      </w:pPr>
      <w:r>
        <w:rPr>
          <w:rFonts w:ascii="Calibri" w:hAnsi="Calibri" w:cs="Calibri"/>
          <w:sz w:val="22"/>
          <w:szCs w:val="22"/>
        </w:rPr>
        <w:t xml:space="preserve">Prodávající se zavazuje a garantuje Kupujícímu, že nejméně po dobu </w:t>
      </w:r>
      <w:r w:rsidR="008356B2" w:rsidRPr="00695F6A">
        <w:rPr>
          <w:rFonts w:ascii="Calibri" w:hAnsi="Calibri" w:cs="Calibri"/>
          <w:sz w:val="22"/>
          <w:szCs w:val="22"/>
        </w:rPr>
        <w:t>dvanácti</w:t>
      </w:r>
      <w:r w:rsidRPr="00695F6A">
        <w:rPr>
          <w:rFonts w:ascii="Calibri" w:hAnsi="Calibri" w:cs="Calibri"/>
          <w:sz w:val="22"/>
          <w:szCs w:val="22"/>
        </w:rPr>
        <w:t xml:space="preserve"> let od</w:t>
      </w:r>
      <w:r>
        <w:rPr>
          <w:rFonts w:ascii="Calibri" w:hAnsi="Calibri" w:cs="Calibri"/>
          <w:sz w:val="22"/>
          <w:szCs w:val="22"/>
        </w:rPr>
        <w:t xml:space="preserve"> předání Předmětu koupě bude možné na trhu k Předmětu koupě pořídit veškeré originální náhradní díly a spotřební materiál. Prodávající se zavazuje zaslat Kupujícímu na jeho žádost cenovou nabídku na dodání jakýchkoli náhradních dílů k Předmětu koupě.</w:t>
      </w:r>
    </w:p>
    <w:p w14:paraId="5B3B7FED" w14:textId="18316037" w:rsidR="00D60BDF"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Nebude-li Prodávající sám zajišťovat dodávku náhradních dílů a spotřebního materiálu k</w:t>
      </w:r>
      <w:r w:rsidR="00FF0B1B">
        <w:rPr>
          <w:rFonts w:asciiTheme="minorHAnsi" w:hAnsiTheme="minorHAnsi" w:cstheme="minorHAnsi"/>
          <w:sz w:val="22"/>
          <w:szCs w:val="22"/>
        </w:rPr>
        <w:t> </w:t>
      </w:r>
      <w:r w:rsidRPr="00EE07F6">
        <w:rPr>
          <w:rFonts w:asciiTheme="minorHAnsi" w:hAnsiTheme="minorHAnsi" w:cstheme="minorHAnsi"/>
          <w:sz w:val="22"/>
          <w:szCs w:val="22"/>
        </w:rPr>
        <w:t>Předmětu koupě, je povinen bezodkladně na žádost Kupujícího poskytnout písemný seznam osob, které takové plnění poskytují, a to společně s obvyklými kontaktními údaji.</w:t>
      </w:r>
    </w:p>
    <w:p w14:paraId="7219A825" w14:textId="77BF41B2" w:rsidR="007B26BC" w:rsidRPr="00EE07F6" w:rsidRDefault="007B26BC" w:rsidP="00811127">
      <w:pPr>
        <w:pStyle w:val="Nadpis1"/>
        <w:rPr>
          <w:rFonts w:asciiTheme="minorHAnsi" w:hAnsiTheme="minorHAnsi" w:cstheme="minorHAnsi"/>
          <w:bCs w:val="0"/>
          <w:color w:val="000000"/>
          <w:sz w:val="22"/>
          <w:szCs w:val="22"/>
        </w:rPr>
      </w:pPr>
      <w:bookmarkStart w:id="27" w:name="_Ref106292169"/>
      <w:r w:rsidRPr="00EE07F6">
        <w:rPr>
          <w:rFonts w:asciiTheme="minorHAnsi" w:hAnsiTheme="minorHAnsi" w:cstheme="minorHAnsi"/>
          <w:color w:val="000000"/>
          <w:sz w:val="22"/>
          <w:szCs w:val="22"/>
        </w:rPr>
        <w:t>Sankce</w:t>
      </w:r>
      <w:bookmarkEnd w:id="18"/>
      <w:bookmarkEnd w:id="21"/>
      <w:bookmarkEnd w:id="27"/>
    </w:p>
    <w:p w14:paraId="1A315364" w14:textId="30AA2873" w:rsidR="00EE718B" w:rsidRPr="008356B2" w:rsidRDefault="00624D58" w:rsidP="00EE718B">
      <w:pPr>
        <w:pStyle w:val="Nadpis2"/>
        <w:rPr>
          <w:rFonts w:asciiTheme="minorHAnsi" w:hAnsiTheme="minorHAnsi" w:cstheme="minorHAnsi"/>
          <w:sz w:val="22"/>
          <w:szCs w:val="22"/>
        </w:rPr>
      </w:pPr>
      <w:bookmarkStart w:id="28" w:name="_Ref203894633"/>
      <w:r w:rsidRPr="00EE07F6">
        <w:rPr>
          <w:rFonts w:asciiTheme="minorHAnsi" w:hAnsiTheme="minorHAnsi" w:cstheme="minorHAnsi"/>
          <w:sz w:val="22"/>
          <w:szCs w:val="22"/>
        </w:rPr>
        <w:t xml:space="preserve">Smluvní strany si sjednávají pro případ </w:t>
      </w:r>
      <w:r w:rsidRPr="008356B2">
        <w:rPr>
          <w:rFonts w:asciiTheme="minorHAnsi" w:hAnsiTheme="minorHAnsi" w:cstheme="minorHAnsi"/>
          <w:sz w:val="22"/>
          <w:szCs w:val="22"/>
        </w:rPr>
        <w:t xml:space="preserve">prodlení Prodávajícího s dodávkou </w:t>
      </w:r>
      <w:r w:rsidR="00BE7A95" w:rsidRPr="008356B2">
        <w:rPr>
          <w:rFonts w:asciiTheme="minorHAnsi" w:hAnsiTheme="minorHAnsi" w:cstheme="minorHAnsi"/>
          <w:sz w:val="22"/>
          <w:szCs w:val="22"/>
        </w:rPr>
        <w:t>Předmětu koupě</w:t>
      </w:r>
      <w:r w:rsidRPr="008356B2">
        <w:rPr>
          <w:rFonts w:asciiTheme="minorHAnsi" w:hAnsiTheme="minorHAnsi" w:cstheme="minorHAnsi"/>
          <w:sz w:val="22"/>
          <w:szCs w:val="22"/>
        </w:rPr>
        <w:t xml:space="preserve"> povinnost Prodávajícího zaplatit Kupujícímu smluvní pokutu ve výši 0,</w:t>
      </w:r>
      <w:r w:rsidR="007939BF" w:rsidRPr="008356B2">
        <w:rPr>
          <w:rFonts w:asciiTheme="minorHAnsi" w:hAnsiTheme="minorHAnsi" w:cstheme="minorHAnsi"/>
          <w:sz w:val="22"/>
          <w:szCs w:val="22"/>
        </w:rPr>
        <w:t>2</w:t>
      </w:r>
      <w:r w:rsidRPr="008356B2">
        <w:rPr>
          <w:rFonts w:asciiTheme="minorHAnsi" w:hAnsiTheme="minorHAnsi" w:cstheme="minorHAnsi"/>
          <w:sz w:val="22"/>
          <w:szCs w:val="22"/>
        </w:rPr>
        <w:t xml:space="preserve"> % z Kupní ceny </w:t>
      </w:r>
      <w:r w:rsidR="00286489" w:rsidRPr="008356B2">
        <w:rPr>
          <w:rFonts w:asciiTheme="minorHAnsi" w:hAnsiTheme="minorHAnsi" w:cstheme="minorHAnsi"/>
          <w:sz w:val="22"/>
          <w:szCs w:val="22"/>
        </w:rPr>
        <w:t>Předmět</w:t>
      </w:r>
      <w:r w:rsidR="006D51AE" w:rsidRPr="008356B2">
        <w:rPr>
          <w:rFonts w:asciiTheme="minorHAnsi" w:hAnsiTheme="minorHAnsi" w:cstheme="minorHAnsi"/>
          <w:sz w:val="22"/>
          <w:szCs w:val="22"/>
        </w:rPr>
        <w:t>u</w:t>
      </w:r>
      <w:r w:rsidR="00286489" w:rsidRPr="008356B2">
        <w:rPr>
          <w:rFonts w:asciiTheme="minorHAnsi" w:hAnsiTheme="minorHAnsi" w:cstheme="minorHAnsi"/>
          <w:sz w:val="22"/>
          <w:szCs w:val="22"/>
        </w:rPr>
        <w:t xml:space="preserve"> koupě</w:t>
      </w:r>
      <w:r w:rsidRPr="008356B2">
        <w:rPr>
          <w:rFonts w:asciiTheme="minorHAnsi" w:hAnsiTheme="minorHAnsi" w:cstheme="minorHAnsi"/>
          <w:sz w:val="22"/>
          <w:szCs w:val="22"/>
        </w:rPr>
        <w:t xml:space="preserve"> bez DPH,</w:t>
      </w:r>
      <w:r w:rsidR="006570AF" w:rsidRPr="008356B2">
        <w:rPr>
          <w:rFonts w:asciiTheme="minorHAnsi" w:hAnsiTheme="minorHAnsi" w:cstheme="minorHAnsi"/>
          <w:sz w:val="22"/>
          <w:szCs w:val="22"/>
        </w:rPr>
        <w:t xml:space="preserve"> a to za každý započatý den </w:t>
      </w:r>
      <w:r w:rsidR="000E5D6B" w:rsidRPr="008356B2">
        <w:rPr>
          <w:rFonts w:asciiTheme="minorHAnsi" w:hAnsiTheme="minorHAnsi" w:cstheme="minorHAnsi"/>
          <w:sz w:val="22"/>
          <w:szCs w:val="22"/>
        </w:rPr>
        <w:t>prodlení</w:t>
      </w:r>
      <w:r w:rsidR="000E5D6B" w:rsidRPr="008356B2">
        <w:rPr>
          <w:rFonts w:asciiTheme="minorHAnsi" w:hAnsiTheme="minorHAnsi" w:cstheme="minorHAnsi"/>
          <w:color w:val="000000"/>
          <w:sz w:val="22"/>
          <w:szCs w:val="22"/>
        </w:rPr>
        <w:t>.</w:t>
      </w:r>
    </w:p>
    <w:p w14:paraId="7FF604FB" w14:textId="71027619" w:rsidR="00EE718B" w:rsidRPr="008356B2" w:rsidRDefault="00EE718B" w:rsidP="00EE718B">
      <w:pPr>
        <w:pStyle w:val="Nadpis2"/>
        <w:rPr>
          <w:rFonts w:asciiTheme="minorHAnsi" w:hAnsiTheme="minorHAnsi" w:cstheme="minorHAnsi"/>
          <w:color w:val="000000"/>
          <w:sz w:val="22"/>
          <w:szCs w:val="22"/>
        </w:rPr>
      </w:pPr>
      <w:r w:rsidRPr="008356B2">
        <w:rPr>
          <w:rFonts w:asciiTheme="minorHAnsi" w:hAnsiTheme="minorHAnsi" w:cstheme="minorHAnsi"/>
          <w:color w:val="000000"/>
          <w:sz w:val="22"/>
          <w:szCs w:val="22"/>
        </w:rPr>
        <w:t>V případě prodlení Prodávajícího s odstraněním případných vad zjištěných při předání Předmětu koupě a uvedených v předávacím protokolu má Kupující právo na smluvní pokutu ve výši 5.000</w:t>
      </w:r>
      <w:r w:rsidR="008A503E" w:rsidRPr="008356B2">
        <w:rPr>
          <w:rFonts w:asciiTheme="minorHAnsi" w:hAnsiTheme="minorHAnsi" w:cstheme="minorHAnsi"/>
          <w:color w:val="000000"/>
          <w:sz w:val="22"/>
          <w:szCs w:val="22"/>
        </w:rPr>
        <w:t>,-</w:t>
      </w:r>
      <w:r w:rsidR="000863CA" w:rsidRPr="008356B2">
        <w:rPr>
          <w:rFonts w:asciiTheme="minorHAnsi" w:hAnsiTheme="minorHAnsi" w:cstheme="minorHAnsi"/>
          <w:color w:val="000000"/>
          <w:sz w:val="22"/>
          <w:szCs w:val="22"/>
        </w:rPr>
        <w:t> </w:t>
      </w:r>
      <w:r w:rsidRPr="008356B2">
        <w:rPr>
          <w:rFonts w:asciiTheme="minorHAnsi" w:hAnsiTheme="minorHAnsi" w:cstheme="minorHAnsi"/>
          <w:color w:val="000000"/>
          <w:sz w:val="22"/>
          <w:szCs w:val="22"/>
        </w:rPr>
        <w:t>Kč (slovy pět tisíc korun českých) za každý započatý den prodlení s odstraněním případných vad a/nebo nedodělků, pokud nebude</w:t>
      </w:r>
      <w:r w:rsidR="000E5D6B" w:rsidRPr="008356B2">
        <w:rPr>
          <w:rFonts w:asciiTheme="minorHAnsi" w:hAnsiTheme="minorHAnsi" w:cstheme="minorHAnsi"/>
          <w:color w:val="000000"/>
          <w:sz w:val="22"/>
          <w:szCs w:val="22"/>
        </w:rPr>
        <w:t xml:space="preserve"> po dobu prodlení</w:t>
      </w:r>
      <w:r w:rsidRPr="008356B2">
        <w:rPr>
          <w:rFonts w:asciiTheme="minorHAnsi" w:hAnsiTheme="minorHAnsi" w:cstheme="minorHAnsi"/>
          <w:color w:val="000000"/>
          <w:sz w:val="22"/>
          <w:szCs w:val="22"/>
        </w:rPr>
        <w:t xml:space="preserve"> zapůjčen náhradní </w:t>
      </w:r>
      <w:r w:rsidR="0039386B" w:rsidRPr="008356B2">
        <w:rPr>
          <w:rFonts w:asciiTheme="minorHAnsi" w:hAnsiTheme="minorHAnsi" w:cstheme="minorHAnsi"/>
          <w:color w:val="000000"/>
          <w:sz w:val="22"/>
          <w:szCs w:val="22"/>
        </w:rPr>
        <w:t xml:space="preserve">kolový </w:t>
      </w:r>
      <w:r w:rsidR="0005158D">
        <w:rPr>
          <w:rFonts w:asciiTheme="minorHAnsi" w:hAnsiTheme="minorHAnsi" w:cstheme="minorHAnsi"/>
          <w:color w:val="000000"/>
          <w:sz w:val="22"/>
          <w:szCs w:val="22"/>
        </w:rPr>
        <w:t>Stroj</w:t>
      </w:r>
      <w:r w:rsidRPr="008356B2">
        <w:rPr>
          <w:rFonts w:asciiTheme="minorHAnsi" w:hAnsiTheme="minorHAnsi" w:cstheme="minorHAnsi"/>
          <w:color w:val="000000"/>
          <w:sz w:val="22"/>
          <w:szCs w:val="22"/>
        </w:rPr>
        <w:t xml:space="preserve"> jako příslušný </w:t>
      </w:r>
      <w:r w:rsidR="0039386B" w:rsidRPr="008356B2">
        <w:rPr>
          <w:rFonts w:asciiTheme="minorHAnsi" w:hAnsiTheme="minorHAnsi" w:cstheme="minorHAnsi"/>
          <w:color w:val="000000"/>
          <w:sz w:val="22"/>
          <w:szCs w:val="22"/>
        </w:rPr>
        <w:t>Předmět koupě</w:t>
      </w:r>
      <w:r w:rsidRPr="008356B2">
        <w:rPr>
          <w:rFonts w:asciiTheme="minorHAnsi" w:hAnsiTheme="minorHAnsi" w:cstheme="minorHAnsi"/>
          <w:color w:val="000000"/>
          <w:sz w:val="22"/>
          <w:szCs w:val="22"/>
        </w:rPr>
        <w:t>.</w:t>
      </w:r>
    </w:p>
    <w:p w14:paraId="7DA55FEA" w14:textId="031B3B50" w:rsidR="0017046A" w:rsidRPr="008356B2" w:rsidRDefault="00D55381" w:rsidP="0017046A">
      <w:pPr>
        <w:pStyle w:val="Nadpis2"/>
        <w:rPr>
          <w:rFonts w:asciiTheme="minorHAnsi" w:hAnsiTheme="minorHAnsi" w:cstheme="minorHAnsi"/>
          <w:sz w:val="22"/>
          <w:szCs w:val="22"/>
        </w:rPr>
      </w:pPr>
      <w:r w:rsidRPr="008356B2">
        <w:rPr>
          <w:rFonts w:ascii="Calibri" w:hAnsi="Calibri" w:cs="Calibri"/>
          <w:bCs w:val="0"/>
          <w:sz w:val="22"/>
          <w:szCs w:val="22"/>
        </w:rPr>
        <w:t xml:space="preserve">V případě prodlení Kupujícího s platbou Kupní ceny za poskytnutý Předmět koupě je Kupující povinen uhradit Prodávajícímu úrok z prodlení ve výši dle účinných právních předpisů z dlužné částky za každý započatý den prodlení. </w:t>
      </w:r>
      <w:r w:rsidR="00722AAC" w:rsidRPr="008356B2">
        <w:rPr>
          <w:rFonts w:asciiTheme="minorHAnsi" w:hAnsiTheme="minorHAnsi" w:cstheme="minorHAnsi"/>
          <w:sz w:val="22"/>
          <w:szCs w:val="22"/>
        </w:rPr>
        <w:t xml:space="preserve">Zároveň je však Prodávající povinen </w:t>
      </w:r>
      <w:r w:rsidR="000328C6" w:rsidRPr="008356B2">
        <w:rPr>
          <w:rFonts w:asciiTheme="minorHAnsi" w:hAnsiTheme="minorHAnsi" w:cstheme="minorHAnsi"/>
          <w:sz w:val="22"/>
          <w:szCs w:val="22"/>
        </w:rPr>
        <w:t>nejprve Kupujícímu zaslat výzvu k</w:t>
      </w:r>
      <w:r w:rsidR="008A73AD" w:rsidRPr="008356B2">
        <w:rPr>
          <w:rFonts w:asciiTheme="minorHAnsi" w:hAnsiTheme="minorHAnsi" w:cstheme="minorHAnsi"/>
          <w:sz w:val="22"/>
          <w:szCs w:val="22"/>
        </w:rPr>
        <w:t xml:space="preserve"> dodatečné </w:t>
      </w:r>
      <w:r w:rsidR="000328C6" w:rsidRPr="008356B2">
        <w:rPr>
          <w:rFonts w:asciiTheme="minorHAnsi" w:hAnsiTheme="minorHAnsi" w:cstheme="minorHAnsi"/>
          <w:sz w:val="22"/>
          <w:szCs w:val="22"/>
        </w:rPr>
        <w:t>úhradě </w:t>
      </w:r>
      <w:r w:rsidR="00484907" w:rsidRPr="008356B2">
        <w:rPr>
          <w:rFonts w:asciiTheme="minorHAnsi" w:hAnsiTheme="minorHAnsi" w:cstheme="minorHAnsi"/>
          <w:sz w:val="22"/>
          <w:szCs w:val="22"/>
        </w:rPr>
        <w:t>K</w:t>
      </w:r>
      <w:r w:rsidR="000328C6" w:rsidRPr="008356B2">
        <w:rPr>
          <w:rFonts w:asciiTheme="minorHAnsi" w:hAnsiTheme="minorHAnsi" w:cstheme="minorHAnsi"/>
          <w:sz w:val="22"/>
          <w:szCs w:val="22"/>
        </w:rPr>
        <w:t>upní ceny</w:t>
      </w:r>
      <w:r w:rsidR="00BF0FB3" w:rsidRPr="008356B2">
        <w:rPr>
          <w:rFonts w:asciiTheme="minorHAnsi" w:hAnsiTheme="minorHAnsi" w:cstheme="minorHAnsi"/>
          <w:sz w:val="22"/>
          <w:szCs w:val="22"/>
        </w:rPr>
        <w:t>, kde stanoví</w:t>
      </w:r>
      <w:r w:rsidR="000328C6" w:rsidRPr="008356B2">
        <w:rPr>
          <w:rFonts w:asciiTheme="minorHAnsi" w:hAnsiTheme="minorHAnsi" w:cstheme="minorHAnsi"/>
          <w:sz w:val="22"/>
          <w:szCs w:val="22"/>
        </w:rPr>
        <w:t xml:space="preserve"> dobou </w:t>
      </w:r>
      <w:r w:rsidR="004C5778" w:rsidRPr="008356B2">
        <w:rPr>
          <w:rFonts w:asciiTheme="minorHAnsi" w:hAnsiTheme="minorHAnsi" w:cstheme="minorHAnsi"/>
          <w:sz w:val="22"/>
          <w:szCs w:val="22"/>
        </w:rPr>
        <w:t>k</w:t>
      </w:r>
      <w:r w:rsidR="00BF0FB3" w:rsidRPr="008356B2">
        <w:rPr>
          <w:rFonts w:asciiTheme="minorHAnsi" w:hAnsiTheme="minorHAnsi" w:cstheme="minorHAnsi"/>
          <w:sz w:val="22"/>
          <w:szCs w:val="22"/>
        </w:rPr>
        <w:t xml:space="preserve"> dodatečné </w:t>
      </w:r>
      <w:r w:rsidR="004C5778" w:rsidRPr="008356B2">
        <w:rPr>
          <w:rFonts w:asciiTheme="minorHAnsi" w:hAnsiTheme="minorHAnsi" w:cstheme="minorHAnsi"/>
          <w:sz w:val="22"/>
          <w:szCs w:val="22"/>
        </w:rPr>
        <w:t>úhradě o délce</w:t>
      </w:r>
      <w:r w:rsidR="000328C6" w:rsidRPr="008356B2">
        <w:rPr>
          <w:rFonts w:asciiTheme="minorHAnsi" w:hAnsiTheme="minorHAnsi" w:cstheme="minorHAnsi"/>
          <w:sz w:val="22"/>
          <w:szCs w:val="22"/>
        </w:rPr>
        <w:t> </w:t>
      </w:r>
      <w:r w:rsidR="004C5778" w:rsidRPr="008356B2">
        <w:rPr>
          <w:rFonts w:asciiTheme="minorHAnsi" w:hAnsiTheme="minorHAnsi" w:cstheme="minorHAnsi"/>
          <w:sz w:val="22"/>
          <w:szCs w:val="22"/>
        </w:rPr>
        <w:t xml:space="preserve">minimálně tři (3) pracovní dny. Pokud Kupující v této dodatečné době splní </w:t>
      </w:r>
      <w:r w:rsidR="00484907" w:rsidRPr="008356B2">
        <w:rPr>
          <w:rFonts w:asciiTheme="minorHAnsi" w:hAnsiTheme="minorHAnsi" w:cstheme="minorHAnsi"/>
          <w:sz w:val="22"/>
          <w:szCs w:val="22"/>
        </w:rPr>
        <w:t>svou povinnost k úhradě Kupní ceny, nebude mu účtována smluvní pokuta za toto prodlení.</w:t>
      </w:r>
      <w:r w:rsidR="009F3D26" w:rsidRPr="008356B2">
        <w:rPr>
          <w:rFonts w:asciiTheme="minorHAnsi" w:hAnsiTheme="minorHAnsi" w:cstheme="minorHAnsi"/>
          <w:sz w:val="22"/>
          <w:szCs w:val="22"/>
        </w:rPr>
        <w:t xml:space="preserve"> Pokud Prodávající opomene zaslat Kupujícímu výzvu</w:t>
      </w:r>
      <w:r w:rsidR="00C07A2D" w:rsidRPr="008356B2">
        <w:rPr>
          <w:rFonts w:asciiTheme="minorHAnsi" w:hAnsiTheme="minorHAnsi" w:cstheme="minorHAnsi"/>
          <w:sz w:val="22"/>
          <w:szCs w:val="22"/>
        </w:rPr>
        <w:t xml:space="preserve"> k dodatečné úhradě Kupní ceny, nebude se Kupující nacházet v prodlení.</w:t>
      </w:r>
    </w:p>
    <w:p w14:paraId="5F5ADF2C" w14:textId="0D90CE74" w:rsidR="003527CA" w:rsidRPr="009D153E" w:rsidRDefault="005C36C5" w:rsidP="008B37A7">
      <w:pPr>
        <w:pStyle w:val="Nadpis2"/>
        <w:rPr>
          <w:rFonts w:asciiTheme="minorHAnsi" w:hAnsiTheme="minorHAnsi" w:cstheme="minorHAnsi"/>
          <w:color w:val="000000"/>
          <w:sz w:val="22"/>
          <w:szCs w:val="22"/>
        </w:rPr>
      </w:pPr>
      <w:r w:rsidRPr="008356B2">
        <w:rPr>
          <w:rFonts w:ascii="Calibri" w:hAnsi="Calibri"/>
          <w:sz w:val="22"/>
          <w:szCs w:val="22"/>
        </w:rPr>
        <w:t>V případě prodlení Prodávajícího s odstraněním vad uplatněných Kupujícím v záruční době ve stanoveném termínu má Kupující právo na smluvní pokutu ve výši 5.000,- Kč (slovy pět tisíc korun českých) za každou vadu a za každý den příslušného prodlení Prodávajícího.</w:t>
      </w:r>
    </w:p>
    <w:p w14:paraId="7759F78B" w14:textId="38793EE0" w:rsidR="009D153E" w:rsidRDefault="009D153E" w:rsidP="009D153E">
      <w:pPr>
        <w:pStyle w:val="Nadpis2"/>
        <w:rPr>
          <w:rFonts w:asciiTheme="minorHAnsi" w:hAnsiTheme="minorHAnsi" w:cstheme="minorHAnsi"/>
          <w:color w:val="000000"/>
          <w:sz w:val="22"/>
          <w:szCs w:val="22"/>
        </w:rPr>
      </w:pPr>
      <w:r w:rsidRPr="009D153E">
        <w:rPr>
          <w:rFonts w:asciiTheme="minorHAnsi" w:hAnsiTheme="minorHAnsi" w:cstheme="minorHAnsi"/>
          <w:color w:val="000000"/>
          <w:sz w:val="22"/>
          <w:szCs w:val="22"/>
        </w:rPr>
        <w:t xml:space="preserve">V případě, že Prodávající použije k plnění této Smlouvy třetích osob neuvedených v příloze č. </w:t>
      </w:r>
      <w:r w:rsidR="00846ABC">
        <w:rPr>
          <w:rFonts w:asciiTheme="minorHAnsi" w:hAnsiTheme="minorHAnsi" w:cstheme="minorHAnsi"/>
          <w:color w:val="000000"/>
          <w:sz w:val="22"/>
          <w:szCs w:val="22"/>
        </w:rPr>
        <w:t>2</w:t>
      </w:r>
      <w:r w:rsidRPr="009D153E">
        <w:rPr>
          <w:rFonts w:asciiTheme="minorHAnsi" w:hAnsiTheme="minorHAnsi" w:cstheme="minorHAnsi"/>
          <w:color w:val="000000"/>
          <w:sz w:val="22"/>
          <w:szCs w:val="22"/>
        </w:rPr>
        <w:t xml:space="preserve"> této Smlouvy bez předchozího písemného souhlasu Kupujícího, bude povinen zaplatit Kupujícímu smluvní pokutu ve výši 50.000,- Kč (slovy padesát tisíc korun českých) za každé takovéto porušení.</w:t>
      </w:r>
    </w:p>
    <w:p w14:paraId="45D75287" w14:textId="30301632" w:rsidR="00347A50" w:rsidRPr="009D153E" w:rsidRDefault="00347A50" w:rsidP="009D153E">
      <w:pPr>
        <w:pStyle w:val="Nadpis2"/>
        <w:rPr>
          <w:rFonts w:asciiTheme="minorHAnsi" w:hAnsiTheme="minorHAnsi" w:cstheme="minorHAnsi"/>
          <w:color w:val="000000"/>
          <w:sz w:val="22"/>
          <w:szCs w:val="22"/>
        </w:rPr>
      </w:pPr>
      <w:r w:rsidRPr="00E363B3">
        <w:rPr>
          <w:rFonts w:ascii="Calibri" w:hAnsi="Calibri"/>
          <w:sz w:val="22"/>
          <w:szCs w:val="22"/>
        </w:rPr>
        <w:lastRenderedPageBreak/>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Pr>
          <w:rFonts w:ascii="Calibri" w:hAnsi="Calibri"/>
          <w:sz w:val="22"/>
          <w:szCs w:val="22"/>
        </w:rPr>
        <w:fldChar w:fldCharType="begin"/>
      </w:r>
      <w:r>
        <w:rPr>
          <w:rFonts w:ascii="Calibri" w:hAnsi="Calibri"/>
          <w:sz w:val="22"/>
          <w:szCs w:val="22"/>
        </w:rPr>
        <w:instrText xml:space="preserve"> REF _Ref216445466 \r \h </w:instrText>
      </w:r>
      <w:r>
        <w:rPr>
          <w:rFonts w:ascii="Calibri" w:hAnsi="Calibri"/>
          <w:sz w:val="22"/>
          <w:szCs w:val="22"/>
        </w:rPr>
      </w:r>
      <w:r>
        <w:rPr>
          <w:rFonts w:ascii="Calibri" w:hAnsi="Calibri"/>
          <w:sz w:val="22"/>
          <w:szCs w:val="22"/>
        </w:rPr>
        <w:fldChar w:fldCharType="separate"/>
      </w:r>
      <w:r w:rsidR="00F20269">
        <w:rPr>
          <w:rFonts w:ascii="Calibri" w:hAnsi="Calibri"/>
          <w:sz w:val="22"/>
          <w:szCs w:val="22"/>
        </w:rPr>
        <w:t>7.10</w:t>
      </w:r>
      <w:r>
        <w:rPr>
          <w:rFonts w:ascii="Calibri" w:hAnsi="Calibri"/>
          <w:sz w:val="22"/>
          <w:szCs w:val="22"/>
        </w:rPr>
        <w:fldChar w:fldCharType="end"/>
      </w:r>
      <w:r>
        <w:rPr>
          <w:rFonts w:ascii="Calibri" w:hAnsi="Calibri"/>
          <w:sz w:val="22"/>
          <w:szCs w:val="22"/>
        </w:rPr>
        <w:t xml:space="preserve"> </w:t>
      </w:r>
      <w:r w:rsidRPr="00E363B3">
        <w:rPr>
          <w:rFonts w:ascii="Calibri" w:hAnsi="Calibri"/>
          <w:sz w:val="22"/>
          <w:szCs w:val="22"/>
        </w:rPr>
        <w:t xml:space="preserve">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Pr>
          <w:rFonts w:ascii="Calibri" w:hAnsi="Calibri"/>
          <w:sz w:val="22"/>
          <w:szCs w:val="22"/>
        </w:rPr>
        <w:t>deseti (</w:t>
      </w:r>
      <w:r w:rsidRPr="00E363B3">
        <w:rPr>
          <w:rFonts w:ascii="Calibri" w:hAnsi="Calibri"/>
          <w:sz w:val="22"/>
          <w:szCs w:val="22"/>
        </w:rPr>
        <w:t>10</w:t>
      </w:r>
      <w:r>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04FCF693" w14:textId="38B46065" w:rsidR="00105BC8" w:rsidRPr="00EE07F6" w:rsidRDefault="005F469E"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Smluvní pokuty dle t</w:t>
      </w:r>
      <w:r w:rsidR="00280660">
        <w:rPr>
          <w:rFonts w:asciiTheme="minorHAnsi" w:hAnsiTheme="minorHAnsi" w:cstheme="minorHAnsi"/>
          <w:sz w:val="22"/>
          <w:szCs w:val="22"/>
        </w:rPr>
        <w:t xml:space="preserve">ohoto čl. </w:t>
      </w:r>
      <w:r w:rsidR="00280660">
        <w:rPr>
          <w:rFonts w:asciiTheme="minorHAnsi" w:hAnsiTheme="minorHAnsi" w:cstheme="minorHAnsi"/>
          <w:sz w:val="22"/>
          <w:szCs w:val="22"/>
        </w:rPr>
        <w:fldChar w:fldCharType="begin"/>
      </w:r>
      <w:r w:rsidR="00280660">
        <w:rPr>
          <w:rFonts w:asciiTheme="minorHAnsi" w:hAnsiTheme="minorHAnsi" w:cstheme="minorHAnsi"/>
          <w:sz w:val="22"/>
          <w:szCs w:val="22"/>
        </w:rPr>
        <w:instrText xml:space="preserve"> REF _Ref106292169 \r \h </w:instrText>
      </w:r>
      <w:r w:rsidR="00280660">
        <w:rPr>
          <w:rFonts w:asciiTheme="minorHAnsi" w:hAnsiTheme="minorHAnsi" w:cstheme="minorHAnsi"/>
          <w:sz w:val="22"/>
          <w:szCs w:val="22"/>
        </w:rPr>
      </w:r>
      <w:r w:rsidR="00280660">
        <w:rPr>
          <w:rFonts w:asciiTheme="minorHAnsi" w:hAnsiTheme="minorHAnsi" w:cstheme="minorHAnsi"/>
          <w:sz w:val="22"/>
          <w:szCs w:val="22"/>
        </w:rPr>
        <w:fldChar w:fldCharType="separate"/>
      </w:r>
      <w:r w:rsidR="00252A41">
        <w:rPr>
          <w:rFonts w:asciiTheme="minorHAnsi" w:hAnsiTheme="minorHAnsi" w:cstheme="minorHAnsi"/>
          <w:sz w:val="22"/>
          <w:szCs w:val="22"/>
        </w:rPr>
        <w:t>9</w:t>
      </w:r>
      <w:r w:rsidR="00280660">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 jsou splatné do </w:t>
      </w:r>
      <w:r w:rsidR="009158DA">
        <w:rPr>
          <w:rFonts w:asciiTheme="minorHAnsi" w:hAnsiTheme="minorHAnsi" w:cstheme="minorHAnsi"/>
          <w:sz w:val="22"/>
          <w:szCs w:val="22"/>
        </w:rPr>
        <w:t>třiceti (</w:t>
      </w:r>
      <w:r w:rsidRPr="00EE07F6">
        <w:rPr>
          <w:rFonts w:asciiTheme="minorHAnsi" w:hAnsiTheme="minorHAnsi" w:cstheme="minorHAnsi"/>
          <w:sz w:val="22"/>
          <w:szCs w:val="22"/>
        </w:rPr>
        <w:t>30</w:t>
      </w:r>
      <w:r w:rsidR="009158DA">
        <w:rPr>
          <w:rFonts w:asciiTheme="minorHAnsi" w:hAnsiTheme="minorHAnsi" w:cstheme="minorHAnsi"/>
          <w:sz w:val="22"/>
          <w:szCs w:val="22"/>
        </w:rPr>
        <w:t>)</w:t>
      </w:r>
      <w:r w:rsidRPr="00EE07F6">
        <w:rPr>
          <w:rFonts w:asciiTheme="minorHAnsi" w:hAnsiTheme="minorHAnsi" w:cstheme="minorHAnsi"/>
          <w:sz w:val="22"/>
          <w:szCs w:val="22"/>
        </w:rPr>
        <w:t xml:space="preserve"> dnů ode dne doručení jejich písemného vyúčtování Smluvní straně, která porušila smluvní povinnost.</w:t>
      </w:r>
    </w:p>
    <w:p w14:paraId="40618710" w14:textId="00A95B7F" w:rsidR="003A2025" w:rsidRPr="00EE07F6" w:rsidRDefault="00323371"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Uhrazením jakékoli smluvní pokuty dle této Smlouvy není dotčeno právo poškozené Smluvní strany domáhat se náhrady škody, jež jí prokazatelně vznikla porušením smluvní povinnosti, které se Smluvní pokuta týká, a to ve výši</w:t>
      </w:r>
      <w:r w:rsidRPr="00EE07F6">
        <w:rPr>
          <w:rFonts w:asciiTheme="minorHAnsi" w:hAnsiTheme="minorHAnsi" w:cstheme="minorHAnsi"/>
        </w:rPr>
        <w:t xml:space="preserve"> </w:t>
      </w:r>
      <w:r w:rsidRPr="00EE07F6">
        <w:rPr>
          <w:rFonts w:asciiTheme="minorHAnsi" w:hAnsiTheme="minorHAnsi" w:cstheme="minorHAnsi"/>
          <w:sz w:val="22"/>
          <w:szCs w:val="22"/>
        </w:rPr>
        <w:t>přesahující smluvní pokutu.</w:t>
      </w:r>
    </w:p>
    <w:p w14:paraId="1BBD4FEC" w14:textId="45E5D3EE" w:rsidR="00323371" w:rsidRPr="00EE07F6" w:rsidRDefault="0085587F"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může vzniknout i opakovaně, její celková výše není omezena.</w:t>
      </w:r>
    </w:p>
    <w:p w14:paraId="3687867D" w14:textId="2587ED92" w:rsidR="00443CFB" w:rsidRPr="00EE07F6" w:rsidRDefault="008F3A17"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trvá i po skončení trvání této Smlouvy, jakož i poté, co dojde k odstoupení od Smlouvy některou ze Smluvních stran či oběma Smluvními stranami.</w:t>
      </w:r>
    </w:p>
    <w:p w14:paraId="699C7B3F" w14:textId="4C23B633" w:rsidR="0073645B" w:rsidRPr="00EE07F6" w:rsidRDefault="0073645B" w:rsidP="008B37A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je oprávněn kdykoli provést jednostranný zápočet svých pohledávek vůči pohledávkám Prodávajícího vzniklým v souladu s tímto </w:t>
      </w:r>
      <w:r w:rsidR="00777E3F">
        <w:rPr>
          <w:rFonts w:asciiTheme="minorHAnsi" w:hAnsiTheme="minorHAnsi" w:cstheme="minorHAnsi"/>
          <w:color w:val="000000"/>
          <w:sz w:val="22"/>
          <w:szCs w:val="22"/>
        </w:rPr>
        <w:t>čl.</w:t>
      </w:r>
      <w:r w:rsidRPr="00EE07F6">
        <w:rPr>
          <w:rFonts w:asciiTheme="minorHAnsi" w:hAnsiTheme="minorHAnsi" w:cstheme="minorHAnsi"/>
          <w:color w:val="000000"/>
          <w:sz w:val="22"/>
          <w:szCs w:val="22"/>
        </w:rPr>
        <w:t xml:space="preserve"> </w:t>
      </w:r>
      <w:r w:rsidR="00777E3F">
        <w:rPr>
          <w:rFonts w:asciiTheme="minorHAnsi" w:hAnsiTheme="minorHAnsi" w:cstheme="minorHAnsi"/>
          <w:color w:val="000000"/>
          <w:sz w:val="22"/>
          <w:szCs w:val="22"/>
        </w:rPr>
        <w:fldChar w:fldCharType="begin"/>
      </w:r>
      <w:r w:rsidR="00777E3F">
        <w:rPr>
          <w:rFonts w:asciiTheme="minorHAnsi" w:hAnsiTheme="minorHAnsi" w:cstheme="minorHAnsi"/>
          <w:color w:val="000000"/>
          <w:sz w:val="22"/>
          <w:szCs w:val="22"/>
        </w:rPr>
        <w:instrText xml:space="preserve"> REF _Ref106292169 \r \h </w:instrText>
      </w:r>
      <w:r w:rsidR="00777E3F">
        <w:rPr>
          <w:rFonts w:asciiTheme="minorHAnsi" w:hAnsiTheme="minorHAnsi" w:cstheme="minorHAnsi"/>
          <w:color w:val="000000"/>
          <w:sz w:val="22"/>
          <w:szCs w:val="22"/>
        </w:rPr>
      </w:r>
      <w:r w:rsidR="00777E3F">
        <w:rPr>
          <w:rFonts w:asciiTheme="minorHAnsi" w:hAnsiTheme="minorHAnsi" w:cstheme="minorHAnsi"/>
          <w:color w:val="000000"/>
          <w:sz w:val="22"/>
          <w:szCs w:val="22"/>
        </w:rPr>
        <w:fldChar w:fldCharType="separate"/>
      </w:r>
      <w:r w:rsidR="00252A41">
        <w:rPr>
          <w:rFonts w:asciiTheme="minorHAnsi" w:hAnsiTheme="minorHAnsi" w:cstheme="minorHAnsi"/>
          <w:color w:val="000000"/>
          <w:sz w:val="22"/>
          <w:szCs w:val="22"/>
        </w:rPr>
        <w:t>9</w:t>
      </w:r>
      <w:r w:rsidR="00777E3F">
        <w:rPr>
          <w:rFonts w:asciiTheme="minorHAnsi" w:hAnsiTheme="minorHAnsi" w:cstheme="minorHAnsi"/>
          <w:color w:val="000000"/>
          <w:sz w:val="22"/>
          <w:szCs w:val="22"/>
        </w:rPr>
        <w:fldChar w:fldCharType="end"/>
      </w:r>
      <w:r w:rsidRPr="00EE07F6">
        <w:rPr>
          <w:rFonts w:asciiTheme="minorHAnsi" w:hAnsiTheme="minorHAnsi" w:cstheme="minorHAnsi"/>
          <w:color w:val="000000"/>
          <w:sz w:val="22"/>
          <w:szCs w:val="22"/>
        </w:rPr>
        <w:t xml:space="preserve"> </w:t>
      </w:r>
      <w:r w:rsidR="00777E3F">
        <w:rPr>
          <w:rFonts w:asciiTheme="minorHAnsi" w:hAnsiTheme="minorHAnsi" w:cstheme="minorHAnsi"/>
          <w:color w:val="000000"/>
          <w:sz w:val="22"/>
          <w:szCs w:val="22"/>
        </w:rPr>
        <w:t xml:space="preserve">Smlouvy </w:t>
      </w:r>
      <w:r w:rsidRPr="00EE07F6">
        <w:rPr>
          <w:rFonts w:asciiTheme="minorHAnsi" w:hAnsiTheme="minorHAnsi" w:cstheme="minorHAnsi"/>
          <w:color w:val="000000"/>
          <w:sz w:val="22"/>
          <w:szCs w:val="22"/>
        </w:rPr>
        <w:t>nebo proti jakýmkoli i budoucím a v</w:t>
      </w:r>
      <w:r w:rsidR="00777E3F">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daném okamžiku nesplatným pohledávkám Prodávajícího za Kupujícím, zejména pohledávkám na zaplacení Kupní ceny ve smyslu </w:t>
      </w:r>
      <w:r w:rsidR="00777E3F">
        <w:rPr>
          <w:rFonts w:asciiTheme="minorHAnsi" w:hAnsiTheme="minorHAnsi" w:cstheme="minorHAnsi"/>
          <w:color w:val="000000"/>
          <w:sz w:val="22"/>
          <w:szCs w:val="22"/>
        </w:rPr>
        <w:t>č</w:t>
      </w:r>
      <w:r w:rsidRPr="00EE07F6">
        <w:rPr>
          <w:rFonts w:asciiTheme="minorHAnsi" w:hAnsiTheme="minorHAnsi" w:cstheme="minorHAnsi"/>
          <w:color w:val="000000"/>
          <w:sz w:val="22"/>
          <w:szCs w:val="22"/>
        </w:rPr>
        <w:t>l</w:t>
      </w:r>
      <w:r w:rsidR="00777E3F">
        <w:rPr>
          <w:rFonts w:asciiTheme="minorHAnsi" w:hAnsiTheme="minorHAnsi" w:cstheme="minorHAnsi"/>
          <w:color w:val="000000"/>
          <w:sz w:val="22"/>
          <w:szCs w:val="22"/>
        </w:rPr>
        <w:t>.</w:t>
      </w:r>
      <w:r w:rsidRPr="00EE07F6">
        <w:rPr>
          <w:rFonts w:asciiTheme="minorHAnsi" w:hAnsiTheme="minorHAnsi" w:cstheme="minorHAnsi"/>
          <w:color w:val="000000"/>
          <w:sz w:val="22"/>
          <w:szCs w:val="22"/>
        </w:rPr>
        <w:t xml:space="preserve"> </w:t>
      </w:r>
      <w:r w:rsidR="00777E3F">
        <w:rPr>
          <w:rFonts w:asciiTheme="minorHAnsi" w:hAnsiTheme="minorHAnsi" w:cstheme="minorHAnsi"/>
          <w:color w:val="000000"/>
          <w:sz w:val="22"/>
          <w:szCs w:val="22"/>
        </w:rPr>
        <w:fldChar w:fldCharType="begin"/>
      </w:r>
      <w:r w:rsidR="00777E3F">
        <w:rPr>
          <w:rFonts w:asciiTheme="minorHAnsi" w:hAnsiTheme="minorHAnsi" w:cstheme="minorHAnsi"/>
          <w:color w:val="000000"/>
          <w:sz w:val="22"/>
          <w:szCs w:val="22"/>
        </w:rPr>
        <w:instrText xml:space="preserve"> REF _Ref106292197 \r \h </w:instrText>
      </w:r>
      <w:r w:rsidR="00777E3F">
        <w:rPr>
          <w:rFonts w:asciiTheme="minorHAnsi" w:hAnsiTheme="minorHAnsi" w:cstheme="minorHAnsi"/>
          <w:color w:val="000000"/>
          <w:sz w:val="22"/>
          <w:szCs w:val="22"/>
        </w:rPr>
      </w:r>
      <w:r w:rsidR="00777E3F">
        <w:rPr>
          <w:rFonts w:asciiTheme="minorHAnsi" w:hAnsiTheme="minorHAnsi" w:cstheme="minorHAnsi"/>
          <w:color w:val="000000"/>
          <w:sz w:val="22"/>
          <w:szCs w:val="22"/>
        </w:rPr>
        <w:fldChar w:fldCharType="separate"/>
      </w:r>
      <w:r w:rsidR="00252A41">
        <w:rPr>
          <w:rFonts w:asciiTheme="minorHAnsi" w:hAnsiTheme="minorHAnsi" w:cstheme="minorHAnsi"/>
          <w:color w:val="000000"/>
          <w:sz w:val="22"/>
          <w:szCs w:val="22"/>
        </w:rPr>
        <w:t>4</w:t>
      </w:r>
      <w:r w:rsidR="00777E3F">
        <w:rPr>
          <w:rFonts w:asciiTheme="minorHAnsi" w:hAnsiTheme="minorHAnsi" w:cstheme="minorHAnsi"/>
          <w:color w:val="000000"/>
          <w:sz w:val="22"/>
          <w:szCs w:val="22"/>
        </w:rPr>
        <w:fldChar w:fldCharType="end"/>
      </w:r>
      <w:r w:rsidR="00C626CC" w:rsidRPr="00EE07F6">
        <w:rPr>
          <w:rFonts w:asciiTheme="minorHAnsi" w:hAnsiTheme="minorHAnsi" w:cstheme="minorHAnsi"/>
          <w:color w:val="000000"/>
          <w:sz w:val="22"/>
          <w:szCs w:val="22"/>
        </w:rPr>
        <w:t xml:space="preserve"> Smlouvy</w:t>
      </w:r>
      <w:r w:rsidRPr="00EE07F6">
        <w:rPr>
          <w:rFonts w:asciiTheme="minorHAnsi" w:hAnsiTheme="minorHAnsi" w:cstheme="minorHAnsi"/>
          <w:color w:val="000000"/>
          <w:sz w:val="22"/>
          <w:szCs w:val="22"/>
        </w:rPr>
        <w:t>.</w:t>
      </w:r>
    </w:p>
    <w:bookmarkEnd w:id="28"/>
    <w:p w14:paraId="38874359" w14:textId="042F6A1F" w:rsidR="007B26BC" w:rsidRPr="00EE07F6" w:rsidRDefault="000C02ED" w:rsidP="00020D3B">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t>Doba trvání a ukončení smlouvy</w:t>
      </w:r>
    </w:p>
    <w:p w14:paraId="382F6EAC" w14:textId="058FA287" w:rsidR="00895046" w:rsidRPr="00EE07F6" w:rsidRDefault="00310E91"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Tato Smlouva je uzavřena na dobu určitou, </w:t>
      </w:r>
      <w:r w:rsidR="00AA2675" w:rsidRPr="00EE07F6">
        <w:rPr>
          <w:rFonts w:asciiTheme="minorHAnsi" w:hAnsiTheme="minorHAnsi" w:cstheme="minorHAnsi"/>
          <w:sz w:val="22"/>
          <w:szCs w:val="22"/>
        </w:rPr>
        <w:t xml:space="preserve">a to do doby splnění předmětu plnění této Smlouvy, tj. do doby řádného dodání </w:t>
      </w:r>
      <w:r w:rsidR="00A62AF6" w:rsidRPr="00EE07F6">
        <w:rPr>
          <w:rFonts w:asciiTheme="minorHAnsi" w:hAnsiTheme="minorHAnsi" w:cstheme="minorHAnsi"/>
          <w:sz w:val="22"/>
          <w:szCs w:val="22"/>
        </w:rPr>
        <w:t>Předmětu koupě</w:t>
      </w:r>
      <w:r w:rsidR="00AA2675" w:rsidRPr="00EE07F6">
        <w:rPr>
          <w:rFonts w:asciiTheme="minorHAnsi" w:hAnsiTheme="minorHAnsi" w:cstheme="minorHAnsi"/>
          <w:sz w:val="22"/>
          <w:szCs w:val="22"/>
        </w:rPr>
        <w:t xml:space="preserve"> </w:t>
      </w:r>
      <w:r w:rsidR="00A71BBC" w:rsidRPr="00EE07F6">
        <w:rPr>
          <w:rFonts w:asciiTheme="minorHAnsi" w:hAnsiTheme="minorHAnsi" w:cstheme="minorHAnsi"/>
          <w:sz w:val="22"/>
          <w:szCs w:val="22"/>
        </w:rPr>
        <w:t xml:space="preserve">Prodávajícím a zaplacení Kupní ceny Kupujícím </w:t>
      </w:r>
      <w:r w:rsidR="00AA2675" w:rsidRPr="00EE07F6">
        <w:rPr>
          <w:rFonts w:asciiTheme="minorHAnsi" w:hAnsiTheme="minorHAnsi" w:cstheme="minorHAnsi"/>
          <w:sz w:val="22"/>
          <w:szCs w:val="22"/>
        </w:rPr>
        <w:t>za</w:t>
      </w:r>
      <w:r w:rsidR="00E33FC3">
        <w:rPr>
          <w:rFonts w:asciiTheme="minorHAnsi" w:hAnsiTheme="minorHAnsi" w:cstheme="minorHAnsi"/>
          <w:sz w:val="22"/>
          <w:szCs w:val="22"/>
        </w:rPr>
        <w:t> </w:t>
      </w:r>
      <w:r w:rsidR="00AA2675" w:rsidRPr="00EE07F6">
        <w:rPr>
          <w:rFonts w:asciiTheme="minorHAnsi" w:hAnsiTheme="minorHAnsi" w:cstheme="minorHAnsi"/>
          <w:sz w:val="22"/>
          <w:szCs w:val="22"/>
        </w:rPr>
        <w:t>podmínek této Smlouvy</w:t>
      </w:r>
      <w:r w:rsidR="008D181F">
        <w:rPr>
          <w:rFonts w:asciiTheme="minorHAnsi" w:hAnsiTheme="minorHAnsi" w:cstheme="minorHAnsi"/>
          <w:sz w:val="22"/>
          <w:szCs w:val="22"/>
        </w:rPr>
        <w:t xml:space="preserve">, a dále po dobu poskytování </w:t>
      </w:r>
      <w:r w:rsidR="00E33FC3">
        <w:rPr>
          <w:rFonts w:asciiTheme="minorHAnsi" w:hAnsiTheme="minorHAnsi" w:cstheme="minorHAnsi"/>
          <w:sz w:val="22"/>
          <w:szCs w:val="22"/>
        </w:rPr>
        <w:t>servisu v souladu s touto Smlouvou.</w:t>
      </w:r>
    </w:p>
    <w:p w14:paraId="37F60DD6" w14:textId="2C5970B2" w:rsidR="00ED5980" w:rsidRPr="00EE07F6" w:rsidRDefault="009B1145" w:rsidP="00CB6C6F">
      <w:pPr>
        <w:pStyle w:val="Nadpis2"/>
        <w:spacing w:after="120"/>
        <w:rPr>
          <w:rFonts w:asciiTheme="minorHAnsi" w:hAnsiTheme="minorHAnsi" w:cstheme="minorHAnsi"/>
          <w:sz w:val="22"/>
          <w:szCs w:val="22"/>
        </w:rPr>
      </w:pPr>
      <w:bookmarkStart w:id="29" w:name="_Ref369102375"/>
      <w:r w:rsidRPr="00EE07F6">
        <w:rPr>
          <w:rFonts w:asciiTheme="minorHAnsi" w:hAnsiTheme="minorHAnsi" w:cs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14:paraId="31AC00D4" w14:textId="6BDEB081" w:rsidR="009B1145" w:rsidRPr="00EE07F6" w:rsidRDefault="00907ADC"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Za podstatné porušení smluvní povinnosti ve smyslu § 2002 a 2106 občanského zákoníku se považuje zejména:</w:t>
      </w:r>
    </w:p>
    <w:p w14:paraId="4819133C" w14:textId="320526E3" w:rsidR="008D6A5E" w:rsidRPr="008D6A5E" w:rsidRDefault="008D6A5E" w:rsidP="008D6A5E">
      <w:pPr>
        <w:pStyle w:val="pododrka"/>
        <w:ind w:left="1276"/>
      </w:pPr>
      <w:r w:rsidRPr="008D6A5E">
        <w:t>prodlení Prodávajícího s předáním Předmětu koupě či s poskytováním servisu Kupujícímu po dobu delší než jeden (1) měsíc;</w:t>
      </w:r>
    </w:p>
    <w:p w14:paraId="145DD4B1" w14:textId="77777777" w:rsidR="00FE20A7" w:rsidRPr="00FE20A7" w:rsidRDefault="00F60690" w:rsidP="00FE20A7">
      <w:pPr>
        <w:pStyle w:val="pododrka"/>
        <w:ind w:left="1276"/>
      </w:pPr>
      <w:r w:rsidRPr="008356B2">
        <w:rPr>
          <w:rFonts w:ascii="Calibri" w:hAnsi="Calibri" w:cs="Calibri"/>
          <w:bCs/>
        </w:rPr>
        <w:t>prodlení Prodávajícího s odstraněním vad dle předávacího protokolu, pokud nebyly odstraněny ani do jednoho (1) měsíce ode dne podpisu předávacího protokolu, který takové vady obsahuje;</w:t>
      </w:r>
    </w:p>
    <w:p w14:paraId="58B2F228" w14:textId="674EC828" w:rsidR="00FE20A7" w:rsidRPr="00FE20A7" w:rsidRDefault="00FE20A7" w:rsidP="00FE20A7">
      <w:pPr>
        <w:pStyle w:val="pododrka"/>
        <w:ind w:left="1276"/>
      </w:pPr>
      <w:r w:rsidRPr="00FE20A7">
        <w:rPr>
          <w:rFonts w:ascii="Calibri" w:hAnsi="Calibri" w:cs="Calibri"/>
        </w:rPr>
        <w:t xml:space="preserve">prodlení Prodávajícího s odstraněním reklamovaných vad, pokud nebyly odstraněny ani do jednoho (1) měsíce ode dne volby nároku z vad Kupujícím a současně za předpokladu, že nebyl zapůjčen Kupujícímu náhradní </w:t>
      </w:r>
      <w:r>
        <w:rPr>
          <w:rFonts w:ascii="Calibri" w:hAnsi="Calibri" w:cs="Calibri"/>
        </w:rPr>
        <w:t>Stroj</w:t>
      </w:r>
      <w:r w:rsidRPr="00FE20A7">
        <w:rPr>
          <w:rFonts w:ascii="Calibri" w:hAnsi="Calibri" w:cs="Calibri"/>
        </w:rPr>
        <w:t xml:space="preserve"> obdobných parametrů jako příslušn</w:t>
      </w:r>
      <w:r>
        <w:rPr>
          <w:rFonts w:ascii="Calibri" w:hAnsi="Calibri" w:cs="Calibri"/>
        </w:rPr>
        <w:t>ý Stroj</w:t>
      </w:r>
      <w:r w:rsidRPr="00FE20A7">
        <w:rPr>
          <w:rFonts w:ascii="Calibri" w:hAnsi="Calibri" w:cs="Calibri"/>
        </w:rPr>
        <w:t>;</w:t>
      </w:r>
    </w:p>
    <w:p w14:paraId="5D8D12FB" w14:textId="539EC974" w:rsidR="00A977AD" w:rsidRPr="008356B2" w:rsidRDefault="00A977AD" w:rsidP="00747323">
      <w:pPr>
        <w:pStyle w:val="Nadpis3"/>
        <w:spacing w:before="0" w:after="120"/>
        <w:ind w:left="1276"/>
        <w:jc w:val="both"/>
        <w:rPr>
          <w:rFonts w:asciiTheme="minorHAnsi" w:hAnsiTheme="minorHAnsi" w:cstheme="minorHAnsi"/>
          <w:b w:val="0"/>
          <w:bCs w:val="0"/>
          <w:sz w:val="22"/>
          <w:szCs w:val="22"/>
        </w:rPr>
      </w:pPr>
      <w:r w:rsidRPr="008356B2">
        <w:rPr>
          <w:rFonts w:asciiTheme="minorHAnsi" w:hAnsiTheme="minorHAnsi" w:cstheme="minorHAnsi"/>
          <w:b w:val="0"/>
          <w:bCs w:val="0"/>
          <w:sz w:val="22"/>
          <w:szCs w:val="22"/>
        </w:rPr>
        <w:t xml:space="preserve">případ, kdy bude dodatečně zjištěno, že Prodávající nesplnil podmínky </w:t>
      </w:r>
      <w:r w:rsidR="00747323" w:rsidRPr="008356B2">
        <w:rPr>
          <w:rFonts w:asciiTheme="minorHAnsi" w:hAnsiTheme="minorHAnsi" w:cstheme="minorHAnsi"/>
          <w:b w:val="0"/>
          <w:bCs w:val="0"/>
          <w:sz w:val="22"/>
          <w:szCs w:val="22"/>
        </w:rPr>
        <w:t>výběrového</w:t>
      </w:r>
      <w:r w:rsidRPr="008356B2">
        <w:rPr>
          <w:rFonts w:asciiTheme="minorHAnsi" w:hAnsiTheme="minorHAnsi" w:cstheme="minorHAnsi"/>
          <w:b w:val="0"/>
          <w:bCs w:val="0"/>
          <w:sz w:val="22"/>
          <w:szCs w:val="22"/>
        </w:rPr>
        <w:t xml:space="preserve"> řízení na zakázku, na jehož základě byla uzavřena tato Smlouva.</w:t>
      </w:r>
    </w:p>
    <w:p w14:paraId="4D66DFB3" w14:textId="599029EF" w:rsidR="00B33237" w:rsidRPr="008356B2" w:rsidRDefault="007A7934" w:rsidP="00CB6C6F">
      <w:pPr>
        <w:pStyle w:val="Nadpis2"/>
        <w:spacing w:after="120"/>
        <w:rPr>
          <w:rFonts w:asciiTheme="minorHAnsi" w:hAnsiTheme="minorHAnsi" w:cstheme="minorHAnsi"/>
          <w:color w:val="000000"/>
          <w:sz w:val="22"/>
          <w:szCs w:val="22"/>
        </w:rPr>
      </w:pPr>
      <w:r w:rsidRPr="008356B2">
        <w:rPr>
          <w:rFonts w:asciiTheme="minorHAnsi" w:hAnsiTheme="minorHAnsi" w:cstheme="minorHAnsi"/>
          <w:sz w:val="22"/>
          <w:szCs w:val="22"/>
        </w:rPr>
        <w:t>Za podstatné porušení smluvních povinností se považuje na straně Kupujícího prodlení s úhradou Kupní ceny za řádně dodan</w:t>
      </w:r>
      <w:r w:rsidR="00F715EF" w:rsidRPr="008356B2">
        <w:rPr>
          <w:rFonts w:asciiTheme="minorHAnsi" w:hAnsiTheme="minorHAnsi" w:cstheme="minorHAnsi"/>
          <w:sz w:val="22"/>
          <w:szCs w:val="22"/>
        </w:rPr>
        <w:t>ý</w:t>
      </w:r>
      <w:r w:rsidRPr="008356B2">
        <w:rPr>
          <w:rFonts w:asciiTheme="minorHAnsi" w:hAnsiTheme="minorHAnsi" w:cstheme="minorHAnsi"/>
          <w:sz w:val="22"/>
          <w:szCs w:val="22"/>
        </w:rPr>
        <w:t xml:space="preserve"> </w:t>
      </w:r>
      <w:r w:rsidR="00286489" w:rsidRPr="008356B2">
        <w:rPr>
          <w:rFonts w:asciiTheme="minorHAnsi" w:hAnsiTheme="minorHAnsi" w:cstheme="minorHAnsi"/>
          <w:sz w:val="22"/>
          <w:szCs w:val="22"/>
        </w:rPr>
        <w:t>Předmět koupě</w:t>
      </w:r>
      <w:r w:rsidRPr="008356B2">
        <w:rPr>
          <w:rFonts w:asciiTheme="minorHAnsi" w:hAnsiTheme="minorHAnsi" w:cstheme="minorHAnsi"/>
          <w:sz w:val="22"/>
          <w:szCs w:val="22"/>
        </w:rPr>
        <w:t xml:space="preserve"> v délce nejméně </w:t>
      </w:r>
      <w:r w:rsidR="00B303AC" w:rsidRPr="008356B2">
        <w:rPr>
          <w:rFonts w:asciiTheme="minorHAnsi" w:hAnsiTheme="minorHAnsi" w:cstheme="minorHAnsi"/>
          <w:sz w:val="22"/>
          <w:szCs w:val="22"/>
        </w:rPr>
        <w:t>třicet (</w:t>
      </w:r>
      <w:r w:rsidRPr="008356B2">
        <w:rPr>
          <w:rFonts w:asciiTheme="minorHAnsi" w:hAnsiTheme="minorHAnsi" w:cstheme="minorHAnsi"/>
          <w:sz w:val="22"/>
          <w:szCs w:val="22"/>
        </w:rPr>
        <w:t>30</w:t>
      </w:r>
      <w:r w:rsidR="00B303AC" w:rsidRPr="008356B2">
        <w:rPr>
          <w:rFonts w:asciiTheme="minorHAnsi" w:hAnsiTheme="minorHAnsi" w:cstheme="minorHAnsi"/>
          <w:sz w:val="22"/>
          <w:szCs w:val="22"/>
        </w:rPr>
        <w:t>)</w:t>
      </w:r>
      <w:r w:rsidRPr="008356B2">
        <w:rPr>
          <w:rFonts w:asciiTheme="minorHAnsi" w:hAnsiTheme="minorHAnsi" w:cstheme="minorHAnsi"/>
          <w:sz w:val="22"/>
          <w:szCs w:val="22"/>
        </w:rPr>
        <w:t xml:space="preserve"> kalendářních dnů.</w:t>
      </w:r>
    </w:p>
    <w:p w14:paraId="5749815F" w14:textId="201ABC33" w:rsidR="0090096C" w:rsidRPr="00EE07F6" w:rsidRDefault="0090096C" w:rsidP="00CB6C6F">
      <w:pPr>
        <w:pStyle w:val="Nadpis2"/>
        <w:spacing w:after="120"/>
        <w:rPr>
          <w:rFonts w:asciiTheme="minorHAnsi" w:hAnsiTheme="minorHAnsi" w:cstheme="minorHAnsi"/>
          <w:color w:val="000000"/>
          <w:sz w:val="22"/>
          <w:szCs w:val="22"/>
        </w:rPr>
      </w:pPr>
      <w:r w:rsidRPr="008356B2">
        <w:rPr>
          <w:rFonts w:asciiTheme="minorHAnsi" w:hAnsiTheme="minorHAnsi" w:cstheme="minorHAnsi"/>
          <w:sz w:val="22"/>
          <w:szCs w:val="22"/>
        </w:rPr>
        <w:t>Kupující je vedle zákonných důvodů pro odstoupení oprávněn odstoupit od této Smlouvy také</w:t>
      </w:r>
      <w:r w:rsidRPr="00EE07F6">
        <w:rPr>
          <w:rFonts w:asciiTheme="minorHAnsi" w:hAnsiTheme="minorHAnsi" w:cstheme="minorHAnsi"/>
          <w:sz w:val="22"/>
          <w:szCs w:val="22"/>
        </w:rPr>
        <w:t xml:space="preserve"> v souladu s</w:t>
      </w:r>
      <w:r w:rsidR="00F20269">
        <w:rPr>
          <w:rFonts w:asciiTheme="minorHAnsi" w:hAnsiTheme="minorHAnsi" w:cstheme="minorHAnsi"/>
          <w:sz w:val="22"/>
          <w:szCs w:val="22"/>
        </w:rPr>
        <w:t> čl.</w:t>
      </w:r>
      <w:r w:rsidR="00F20269" w:rsidRPr="00EE07F6">
        <w:rPr>
          <w:rFonts w:asciiTheme="minorHAnsi" w:hAnsiTheme="minorHAnsi" w:cstheme="minorHAnsi"/>
          <w:sz w:val="22"/>
          <w:szCs w:val="22"/>
        </w:rPr>
        <w:t xml:space="preserve">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_Ref106293381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F20269">
        <w:rPr>
          <w:rFonts w:asciiTheme="minorHAnsi" w:hAnsiTheme="minorHAnsi" w:cstheme="minorHAnsi"/>
          <w:sz w:val="22"/>
          <w:szCs w:val="22"/>
        </w:rPr>
        <w:t>6.4</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w:t>
      </w:r>
    </w:p>
    <w:p w14:paraId="6E70B33F" w14:textId="77777777" w:rsidR="00A44361" w:rsidRDefault="00A44361" w:rsidP="00A44361">
      <w:pPr>
        <w:pStyle w:val="Nadpis2"/>
        <w:spacing w:after="120"/>
        <w:rPr>
          <w:rFonts w:asciiTheme="minorHAnsi" w:hAnsiTheme="minorHAnsi" w:cstheme="minorHAnsi"/>
          <w:sz w:val="22"/>
          <w:szCs w:val="22"/>
        </w:rPr>
      </w:pPr>
      <w:r w:rsidRPr="00A44361">
        <w:rPr>
          <w:rFonts w:asciiTheme="minorHAnsi" w:hAnsiTheme="minorHAnsi" w:cstheme="minorHAnsi"/>
          <w:sz w:val="22"/>
          <w:szCs w:val="22"/>
        </w:rPr>
        <w:lastRenderedPageBreak/>
        <w:t xml:space="preserve">Odstoupením od smlouvy nejsou dotčena ustanovení týkající se: </w:t>
      </w:r>
    </w:p>
    <w:p w14:paraId="1CB31438" w14:textId="043E8B3F" w:rsidR="00A44361" w:rsidRPr="00A44361" w:rsidRDefault="00A44361" w:rsidP="00A44361">
      <w:pPr>
        <w:pStyle w:val="pododrka"/>
        <w:ind w:left="1276"/>
        <w:rPr>
          <w:rFonts w:ascii="Calibri" w:hAnsi="Calibri" w:cs="Calibri"/>
        </w:rPr>
      </w:pPr>
      <w:r w:rsidRPr="00A44361">
        <w:rPr>
          <w:rFonts w:ascii="Calibri" w:hAnsi="Calibri" w:cs="Calibri"/>
        </w:rPr>
        <w:t>Smluvních pokut;</w:t>
      </w:r>
    </w:p>
    <w:p w14:paraId="1D1B706D" w14:textId="77777777" w:rsidR="00A44361" w:rsidRPr="00A44361" w:rsidRDefault="00A44361" w:rsidP="00A44361">
      <w:pPr>
        <w:pStyle w:val="pododrka"/>
        <w:ind w:left="1276"/>
        <w:rPr>
          <w:rFonts w:ascii="Calibri" w:hAnsi="Calibri" w:cs="Calibri"/>
        </w:rPr>
      </w:pPr>
      <w:r w:rsidRPr="00A44361">
        <w:rPr>
          <w:rFonts w:ascii="Calibri" w:hAnsi="Calibri" w:cs="Calibri"/>
        </w:rPr>
        <w:t xml:space="preserve">práva na náhradu újmy vzniklé z porušení smluvní povinnosti a </w:t>
      </w:r>
    </w:p>
    <w:p w14:paraId="3558C248" w14:textId="38C9548D" w:rsidR="00A72F31" w:rsidRPr="00A44361" w:rsidRDefault="00A44361" w:rsidP="00A44361">
      <w:pPr>
        <w:pStyle w:val="pododrka"/>
        <w:ind w:left="1276"/>
        <w:rPr>
          <w:rFonts w:ascii="Calibri" w:hAnsi="Calibri" w:cs="Calibri"/>
        </w:rPr>
      </w:pPr>
      <w:r w:rsidRPr="00A44361">
        <w:rPr>
          <w:rFonts w:ascii="Calibri" w:hAnsi="Calibri" w:cs="Calibri"/>
        </w:rPr>
        <w:t xml:space="preserve">ustanovení týkající se takových práv a povinností, z jejichž povahy vyplývá, že mají trvat i nadále. </w:t>
      </w:r>
    </w:p>
    <w:bookmarkEnd w:id="29"/>
    <w:p w14:paraId="50766923" w14:textId="77777777" w:rsidR="004E4D25" w:rsidRPr="00EE07F6" w:rsidRDefault="004E4D25" w:rsidP="004E4D25">
      <w:pPr>
        <w:pStyle w:val="Nadpis1"/>
        <w:rPr>
          <w:rFonts w:asciiTheme="minorHAnsi" w:hAnsiTheme="minorHAnsi" w:cstheme="minorHAnsi"/>
          <w:bCs w:val="0"/>
          <w:color w:val="000000"/>
          <w:sz w:val="22"/>
          <w:szCs w:val="22"/>
        </w:rPr>
      </w:pPr>
      <w:r w:rsidRPr="00EE07F6">
        <w:rPr>
          <w:rFonts w:asciiTheme="minorHAnsi" w:hAnsiTheme="minorHAnsi" w:cstheme="minorHAnsi"/>
          <w:bCs w:val="0"/>
          <w:color w:val="000000"/>
          <w:sz w:val="22"/>
          <w:szCs w:val="22"/>
        </w:rPr>
        <w:t>OPRÁVNĚNÉ OSOBY</w:t>
      </w:r>
    </w:p>
    <w:p w14:paraId="69AC3130" w14:textId="0AA5A82B"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Komunikace mezi Smluvními stranami bude probíhat zejména prostřednictvím oprávněných osob, pověřených pracovníků nebo statutárních </w:t>
      </w:r>
      <w:r w:rsidR="00D25120">
        <w:rPr>
          <w:rFonts w:asciiTheme="minorHAnsi" w:hAnsiTheme="minorHAnsi" w:cstheme="minorHAnsi"/>
          <w:sz w:val="22"/>
          <w:szCs w:val="22"/>
        </w:rPr>
        <w:t>orgánů</w:t>
      </w:r>
      <w:r w:rsidR="00D25120" w:rsidRPr="00EE07F6">
        <w:rPr>
          <w:rFonts w:asciiTheme="minorHAnsi" w:hAnsiTheme="minorHAnsi" w:cstheme="minorHAnsi"/>
          <w:sz w:val="22"/>
          <w:szCs w:val="22"/>
        </w:rPr>
        <w:t xml:space="preserve"> </w:t>
      </w:r>
      <w:r w:rsidRPr="00EE07F6">
        <w:rPr>
          <w:rFonts w:asciiTheme="minorHAnsi" w:hAnsiTheme="minorHAnsi" w:cstheme="minorHAnsi"/>
          <w:sz w:val="22"/>
          <w:szCs w:val="22"/>
        </w:rPr>
        <w:t>Smluvních stran dle záhlaví této Smlouvy.</w:t>
      </w:r>
    </w:p>
    <w:p w14:paraId="0DE7F79A" w14:textId="77777777"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0F90E1C5" w14:textId="3C61CEBD"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nebo datovou zprávou nebo e-mailem na adresu </w:t>
      </w:r>
      <w:r w:rsidR="00AC0B28">
        <w:rPr>
          <w:rFonts w:asciiTheme="minorHAnsi" w:hAnsiTheme="minorHAnsi" w:cstheme="minorHAnsi"/>
          <w:sz w:val="22"/>
          <w:szCs w:val="22"/>
        </w:rPr>
        <w:t xml:space="preserve">Zadavatele </w:t>
      </w:r>
      <w:r w:rsidRPr="00EE07F6">
        <w:rPr>
          <w:rFonts w:asciiTheme="minorHAnsi" w:hAnsiTheme="minorHAnsi" w:cstheme="minorHAnsi"/>
          <w:sz w:val="22"/>
          <w:szCs w:val="22"/>
        </w:rPr>
        <w:t>uvedenou v záhlaví této Smlouvy, není-li stanoveno nebo mezi Smluvními stranami dohodnuto jinak.</w:t>
      </w:r>
    </w:p>
    <w:p w14:paraId="3E53DAF8" w14:textId="77777777" w:rsidR="007B26BC" w:rsidRPr="00EE07F6" w:rsidRDefault="007B26BC" w:rsidP="00D32766">
      <w:pPr>
        <w:pStyle w:val="Nadpis1"/>
        <w:keepNext w:val="0"/>
        <w:ind w:left="431" w:hanging="431"/>
        <w:rPr>
          <w:rFonts w:asciiTheme="minorHAnsi" w:hAnsiTheme="minorHAnsi" w:cstheme="minorHAnsi"/>
          <w:bCs w:val="0"/>
          <w:color w:val="000000"/>
          <w:sz w:val="22"/>
          <w:szCs w:val="22"/>
        </w:rPr>
      </w:pPr>
      <w:bookmarkStart w:id="30" w:name="_Ref97829148"/>
      <w:r w:rsidRPr="00EE07F6">
        <w:rPr>
          <w:rFonts w:asciiTheme="minorHAnsi" w:hAnsiTheme="minorHAnsi" w:cstheme="minorHAnsi"/>
          <w:color w:val="000000"/>
          <w:sz w:val="22"/>
          <w:szCs w:val="22"/>
        </w:rPr>
        <w:t>Závěrečná ujednání</w:t>
      </w:r>
      <w:bookmarkEnd w:id="30"/>
    </w:p>
    <w:p w14:paraId="540EDC18" w14:textId="2398FD0C" w:rsidR="00343D29" w:rsidRPr="00EE07F6" w:rsidRDefault="000C6EE6" w:rsidP="00343D29">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Vyjma změn oprávněných osob </w:t>
      </w:r>
      <w:r w:rsidR="00902246" w:rsidRPr="00EE07F6">
        <w:rPr>
          <w:rFonts w:asciiTheme="minorHAnsi" w:hAnsiTheme="minorHAnsi" w:cstheme="minorHAnsi"/>
          <w:color w:val="000000"/>
          <w:sz w:val="22"/>
          <w:szCs w:val="22"/>
        </w:rPr>
        <w:t>uvedených v záhlaví této Smlouvy</w:t>
      </w:r>
      <w:r w:rsidRPr="00EE07F6">
        <w:rPr>
          <w:rFonts w:asciiTheme="minorHAnsi" w:hAnsiTheme="minorHAnsi" w:cstheme="minorHAnsi"/>
          <w:color w:val="000000"/>
          <w:sz w:val="22"/>
          <w:szCs w:val="22"/>
        </w:rPr>
        <w:t xml:space="preserve"> mohou veškeré změny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doplňky této </w:t>
      </w:r>
      <w:r w:rsidR="00902246" w:rsidRPr="00EE07F6">
        <w:rPr>
          <w:rFonts w:asciiTheme="minorHAnsi" w:hAnsiTheme="minorHAnsi" w:cstheme="minorHAnsi"/>
          <w:color w:val="000000"/>
          <w:sz w:val="22"/>
          <w:szCs w:val="22"/>
        </w:rPr>
        <w:t>Smlouvy</w:t>
      </w:r>
      <w:r w:rsidR="00EB1127" w:rsidRPr="00EE07F6">
        <w:rPr>
          <w:rFonts w:asciiTheme="minorHAnsi" w:hAnsiTheme="minorHAnsi" w:cstheme="minorHAnsi"/>
          <w:color w:val="000000"/>
          <w:sz w:val="22"/>
          <w:szCs w:val="22"/>
        </w:rPr>
        <w:t xml:space="preserve"> být</w:t>
      </w:r>
      <w:r w:rsidRPr="00EE07F6">
        <w:rPr>
          <w:rFonts w:asciiTheme="minorHAnsi" w:hAnsiTheme="minorHAnsi" w:cstheme="minorHAnsi"/>
          <w:color w:val="000000"/>
          <w:sz w:val="22"/>
          <w:szCs w:val="22"/>
        </w:rPr>
        <w:t xml:space="preserve"> provedeny pouze po dosažení úplného konsenzu na</w:t>
      </w:r>
      <w:r w:rsidR="001C2384"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obsahu změny či doplňku, a to písemným dodatkem k této </w:t>
      </w:r>
      <w:r w:rsidR="00902246" w:rsidRPr="00EE07F6">
        <w:rPr>
          <w:rFonts w:asciiTheme="minorHAnsi" w:hAnsiTheme="minorHAnsi" w:cstheme="minorHAnsi"/>
          <w:color w:val="000000"/>
          <w:sz w:val="22"/>
          <w:szCs w:val="22"/>
        </w:rPr>
        <w:t>Smlouvě</w:t>
      </w:r>
      <w:r w:rsidRPr="00EE07F6">
        <w:rPr>
          <w:rFonts w:asciiTheme="minorHAnsi" w:hAnsiTheme="minorHAnsi" w:cstheme="minorHAnsi"/>
          <w:color w:val="000000"/>
          <w:sz w:val="22"/>
          <w:szCs w:val="22"/>
        </w:rPr>
        <w:t xml:space="preserve"> podepsaným osobami oprávněnými zastupovat </w:t>
      </w:r>
      <w:r w:rsidR="00902246" w:rsidRPr="00EE07F6">
        <w:rPr>
          <w:rFonts w:asciiTheme="minorHAnsi" w:hAnsiTheme="minorHAnsi" w:cstheme="minorHAnsi"/>
          <w:color w:val="000000"/>
          <w:sz w:val="22"/>
          <w:szCs w:val="22"/>
        </w:rPr>
        <w:t>Kupujícího a Prodávajícího</w:t>
      </w:r>
      <w:r w:rsidRPr="00EE07F6">
        <w:rPr>
          <w:rFonts w:asciiTheme="minorHAnsi" w:hAnsiTheme="minorHAnsi" w:cstheme="minorHAnsi"/>
          <w:color w:val="000000"/>
          <w:sz w:val="22"/>
          <w:szCs w:val="22"/>
        </w:rPr>
        <w:t xml:space="preserve">. </w:t>
      </w:r>
      <w:r w:rsidR="007B26BC" w:rsidRPr="00EE07F6">
        <w:rPr>
          <w:rFonts w:asciiTheme="minorHAnsi" w:hAnsiTheme="minorHAnsi" w:cstheme="minorHAnsi"/>
          <w:color w:val="000000"/>
          <w:sz w:val="22"/>
          <w:szCs w:val="22"/>
        </w:rPr>
        <w:t>Smluvní strany vylučují možnost uzavření dodatku bez</w:t>
      </w:r>
      <w:r w:rsidR="00FA5D0F">
        <w:rPr>
          <w:rFonts w:asciiTheme="minorHAnsi" w:hAnsiTheme="minorHAnsi" w:cstheme="minorHAnsi"/>
          <w:color w:val="000000"/>
          <w:sz w:val="22"/>
          <w:szCs w:val="22"/>
        </w:rPr>
        <w:t> </w:t>
      </w:r>
      <w:r w:rsidR="007B26BC" w:rsidRPr="00EE07F6">
        <w:rPr>
          <w:rFonts w:asciiTheme="minorHAnsi" w:hAnsiTheme="minorHAnsi" w:cstheme="minorHAnsi"/>
          <w:color w:val="000000"/>
          <w:sz w:val="22"/>
          <w:szCs w:val="22"/>
        </w:rPr>
        <w:t xml:space="preserve">ujednání </w:t>
      </w:r>
      <w:r w:rsidR="001F354F" w:rsidRPr="00EE07F6">
        <w:rPr>
          <w:rFonts w:asciiTheme="minorHAnsi" w:hAnsiTheme="minorHAnsi" w:cstheme="minorHAnsi"/>
          <w:color w:val="000000"/>
          <w:sz w:val="22"/>
          <w:szCs w:val="22"/>
        </w:rPr>
        <w:t>v</w:t>
      </w:r>
      <w:r w:rsidR="007B26BC" w:rsidRPr="00EE07F6">
        <w:rPr>
          <w:rFonts w:asciiTheme="minorHAnsi" w:hAnsiTheme="minorHAnsi" w:cstheme="minorHAnsi"/>
          <w:color w:val="000000"/>
          <w:sz w:val="22"/>
          <w:szCs w:val="22"/>
        </w:rPr>
        <w:t xml:space="preserve">eškerých náležitostí dle § 1726 </w:t>
      </w:r>
      <w:r w:rsidR="001F354F" w:rsidRPr="00EE07F6">
        <w:rPr>
          <w:rFonts w:asciiTheme="minorHAnsi" w:hAnsiTheme="minorHAnsi" w:cstheme="minorHAnsi"/>
          <w:color w:val="000000"/>
          <w:sz w:val="22"/>
          <w:szCs w:val="22"/>
        </w:rPr>
        <w:t>občanského zákoníku</w:t>
      </w:r>
      <w:r w:rsidR="007B26BC" w:rsidRPr="00EE07F6">
        <w:rPr>
          <w:rFonts w:asciiTheme="minorHAnsi" w:hAnsiTheme="minorHAnsi" w:cstheme="minorHAnsi"/>
          <w:color w:val="000000"/>
          <w:sz w:val="22"/>
          <w:szCs w:val="22"/>
        </w:rPr>
        <w:t>. Smluvní strany rovněž vylučují použ</w:t>
      </w:r>
      <w:r w:rsidR="001C2384" w:rsidRPr="00EE07F6">
        <w:rPr>
          <w:rFonts w:asciiTheme="minorHAnsi" w:hAnsiTheme="minorHAnsi" w:cstheme="minorHAnsi"/>
          <w:color w:val="000000"/>
          <w:sz w:val="22"/>
          <w:szCs w:val="22"/>
        </w:rPr>
        <w:t>ití ustanovení § 1740 odst. 3 a </w:t>
      </w:r>
      <w:r w:rsidR="007B26BC" w:rsidRPr="00EE07F6">
        <w:rPr>
          <w:rFonts w:asciiTheme="minorHAnsi" w:hAnsiTheme="minorHAnsi" w:cstheme="minorHAnsi"/>
          <w:color w:val="000000"/>
          <w:sz w:val="22"/>
          <w:szCs w:val="22"/>
        </w:rPr>
        <w:t xml:space="preserve">ustanovení § 1757 odst. 2 </w:t>
      </w:r>
      <w:r w:rsidR="001F354F" w:rsidRPr="00EE07F6">
        <w:rPr>
          <w:rFonts w:asciiTheme="minorHAnsi" w:hAnsiTheme="minorHAnsi" w:cstheme="minorHAnsi"/>
          <w:color w:val="000000"/>
          <w:sz w:val="22"/>
          <w:szCs w:val="22"/>
        </w:rPr>
        <w:t>občanského zákoníku</w:t>
      </w:r>
      <w:r w:rsidR="009F7E44" w:rsidRPr="00EE07F6">
        <w:rPr>
          <w:rFonts w:asciiTheme="minorHAnsi" w:hAnsiTheme="minorHAnsi" w:cstheme="minorHAnsi"/>
          <w:color w:val="000000"/>
          <w:sz w:val="22"/>
          <w:szCs w:val="22"/>
        </w:rPr>
        <w:t>.</w:t>
      </w:r>
    </w:p>
    <w:p w14:paraId="651D5470" w14:textId="1B107D0E" w:rsidR="009F7E44" w:rsidRPr="00EE07F6" w:rsidRDefault="00902246" w:rsidP="000F4BC7">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9F7E44" w:rsidRPr="00EE07F6">
        <w:rPr>
          <w:rFonts w:asciiTheme="minorHAnsi" w:hAnsiTheme="minorHAnsi" w:cstheme="minorHAnsi"/>
          <w:color w:val="000000"/>
          <w:sz w:val="22"/>
          <w:szCs w:val="22"/>
        </w:rPr>
        <w:t xml:space="preserve"> není oprávněn postoupit svá práva ani převést své 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bez</w:t>
      </w:r>
      <w:r w:rsidR="00BF4D05">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předchozího písemného souhlasu </w:t>
      </w:r>
      <w:r w:rsidRPr="00EE07F6">
        <w:rPr>
          <w:rFonts w:asciiTheme="minorHAnsi" w:hAnsiTheme="minorHAnsi" w:cstheme="minorHAnsi"/>
          <w:color w:val="000000"/>
          <w:sz w:val="22"/>
          <w:szCs w:val="22"/>
        </w:rPr>
        <w:t>Kupujícího</w:t>
      </w:r>
      <w:r w:rsidR="009F7E44"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Kupující</w:t>
      </w:r>
      <w:r w:rsidR="009F7E44" w:rsidRPr="00EE07F6">
        <w:rPr>
          <w:rFonts w:asciiTheme="minorHAnsi" w:hAnsiTheme="minorHAnsi" w:cstheme="minorHAnsi"/>
          <w:color w:val="000000"/>
          <w:sz w:val="22"/>
          <w:szCs w:val="22"/>
        </w:rPr>
        <w:t xml:space="preserve"> je oprávněn převést veškerá práva a</w:t>
      </w:r>
      <w:r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(včetně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jako celku) na</w:t>
      </w:r>
      <w:r w:rsidR="00787514"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jakoukoli jinou osobu i bez</w:t>
      </w:r>
      <w:r w:rsidR="006270FA">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souhlasu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Pro případ postoupení této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Smluvní strany vylučují právo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podle § 1899 </w:t>
      </w:r>
      <w:r w:rsidR="00A31504" w:rsidRPr="00EE07F6">
        <w:rPr>
          <w:rFonts w:asciiTheme="minorHAnsi" w:hAnsiTheme="minorHAnsi" w:cstheme="minorHAnsi"/>
          <w:color w:val="000000"/>
          <w:sz w:val="22"/>
          <w:szCs w:val="22"/>
        </w:rPr>
        <w:t>o</w:t>
      </w:r>
      <w:r w:rsidR="009F7E44" w:rsidRPr="00EE07F6">
        <w:rPr>
          <w:rFonts w:asciiTheme="minorHAnsi" w:hAnsiTheme="minorHAnsi" w:cstheme="minorHAnsi"/>
          <w:color w:val="000000"/>
          <w:sz w:val="22"/>
          <w:szCs w:val="22"/>
        </w:rPr>
        <w:t xml:space="preserve">bčanského zákoníku v souvislosti s takovým postoupením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w:t>
      </w:r>
    </w:p>
    <w:p w14:paraId="1DE5A1DC" w14:textId="21CA7A37" w:rsidR="00D058E6" w:rsidRPr="00EE07F6" w:rsidRDefault="00D058E6" w:rsidP="00D058E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Každá Smluvní strana se tímto zavazuje poskytnout druhé Smluvní straně nezbytnou součinnost, kterou po ní lze rozumně požadovat a učinit všechna právní jednání, která budou nezbytná pro splnění předmětu této Smlouvy.</w:t>
      </w:r>
    </w:p>
    <w:p w14:paraId="4FE89A68" w14:textId="4873CF54" w:rsidR="0021555F" w:rsidRPr="00EE07F6" w:rsidRDefault="00404886" w:rsidP="009F7E44">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21555F" w:rsidRPr="00EE07F6">
        <w:rPr>
          <w:rFonts w:asciiTheme="minorHAnsi" w:hAnsiTheme="minorHAnsi" w:cstheme="minorHAnsi"/>
          <w:color w:val="000000"/>
          <w:sz w:val="22"/>
          <w:szCs w:val="22"/>
        </w:rPr>
        <w:t xml:space="preserve"> se zavazuje zajistit při plnění </w:t>
      </w:r>
      <w:r w:rsidRPr="00EE07F6">
        <w:rPr>
          <w:rFonts w:asciiTheme="minorHAnsi" w:hAnsiTheme="minorHAnsi" w:cstheme="minorHAnsi"/>
          <w:color w:val="000000"/>
          <w:sz w:val="22"/>
          <w:szCs w:val="22"/>
        </w:rPr>
        <w:t>Smlouvy</w:t>
      </w:r>
      <w:r w:rsidR="0021555F" w:rsidRPr="00EE07F6">
        <w:rPr>
          <w:rFonts w:asciiTheme="minorHAnsi" w:hAnsiTheme="minorHAnsi" w:cstheme="minorHAns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z</w:t>
      </w:r>
      <w:r w:rsidR="004A57F8"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nich vyplývajících povinností</w:t>
      </w:r>
      <w:r w:rsidR="00940B4F" w:rsidRPr="00EE07F6">
        <w:rPr>
          <w:rFonts w:asciiTheme="minorHAnsi" w:hAnsiTheme="minorHAnsi" w:cstheme="minorHAnsi"/>
          <w:color w:val="000000"/>
          <w:sz w:val="22"/>
          <w:szCs w:val="22"/>
        </w:rPr>
        <w:t>.</w:t>
      </w:r>
    </w:p>
    <w:p w14:paraId="5B9DD6A2" w14:textId="53072E51"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Není-li výslovně stanoveno jinak, každá ze Smluvních stran ponese své vlastní náklady, které dané Smluvní straně vzniknou v souvislosti s plněním závazků, které vyplynou z této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nebo vzniknou v souvislosti s ní, nebo v jejich důsledku. </w:t>
      </w:r>
    </w:p>
    <w:p w14:paraId="513FDEFD" w14:textId="4CEF3007" w:rsidR="00A97331" w:rsidRPr="00EE07F6" w:rsidRDefault="00A97331" w:rsidP="00A97331">
      <w:pPr>
        <w:pStyle w:val="Nadpis2"/>
        <w:rPr>
          <w:rFonts w:asciiTheme="minorHAnsi" w:hAnsiTheme="minorHAnsi" w:cstheme="minorHAnsi"/>
          <w:color w:val="000000"/>
          <w:sz w:val="22"/>
          <w:szCs w:val="22"/>
        </w:rPr>
      </w:pPr>
      <w:bookmarkStart w:id="31" w:name="_Ref73448524"/>
      <w:r w:rsidRPr="00EE07F6">
        <w:rPr>
          <w:rFonts w:asciiTheme="minorHAnsi" w:hAnsiTheme="minorHAnsi" w:cstheme="minorHAnsi"/>
          <w:color w:val="000000"/>
          <w:sz w:val="22"/>
          <w:szCs w:val="22"/>
        </w:rPr>
        <w:lastRenderedPageBreak/>
        <w:t xml:space="preserve">Tato </w:t>
      </w:r>
      <w:r w:rsidR="008B599E" w:rsidRPr="00EE07F6">
        <w:rPr>
          <w:rFonts w:asciiTheme="minorHAnsi" w:hAnsiTheme="minorHAnsi" w:cstheme="minorHAnsi"/>
          <w:color w:val="000000"/>
          <w:sz w:val="22"/>
          <w:szCs w:val="22"/>
        </w:rPr>
        <w:t>Smlouva</w:t>
      </w:r>
      <w:r w:rsidRPr="00EE07F6">
        <w:rPr>
          <w:rFonts w:asciiTheme="minorHAnsi" w:hAnsiTheme="minorHAnsi" w:cstheme="minorHAnsi"/>
          <w:color w:val="000000"/>
          <w:sz w:val="22"/>
          <w:szCs w:val="22"/>
        </w:rPr>
        <w:t xml:space="preserve"> nabývá platnosti v den podpisu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oběma Smluvními stranami a účinnosti jejím zveřejněním v registru smluv zřízeném </w:t>
      </w:r>
      <w:r w:rsidR="00B13885" w:rsidRPr="00EE07F6">
        <w:rPr>
          <w:rFonts w:asciiTheme="minorHAnsi" w:hAnsiTheme="minorHAnsi" w:cstheme="minorHAnsi"/>
          <w:color w:val="000000"/>
          <w:sz w:val="22"/>
          <w:szCs w:val="22"/>
        </w:rPr>
        <w:t>č. 340/2015 Sb., o zvláštních podmínkách účinnosti některých smluv, uveřejňování těchto smluv a o registru smluv (</w:t>
      </w:r>
      <w:r w:rsidR="00533E26">
        <w:rPr>
          <w:rFonts w:asciiTheme="minorHAnsi" w:hAnsiTheme="minorHAnsi" w:cstheme="minorHAnsi"/>
          <w:color w:val="000000"/>
          <w:sz w:val="22"/>
          <w:szCs w:val="22"/>
        </w:rPr>
        <w:t>dále jen „</w:t>
      </w:r>
      <w:r w:rsidR="00B13885" w:rsidRPr="0082062C">
        <w:rPr>
          <w:rFonts w:asciiTheme="minorHAnsi" w:hAnsiTheme="minorHAnsi" w:cstheme="minorHAnsi"/>
          <w:b/>
          <w:bCs w:val="0"/>
          <w:color w:val="000000"/>
          <w:sz w:val="22"/>
          <w:szCs w:val="22"/>
        </w:rPr>
        <w:t>zákon o registru smluv</w:t>
      </w:r>
      <w:r w:rsidR="00533E26">
        <w:rPr>
          <w:rFonts w:asciiTheme="minorHAnsi" w:hAnsiTheme="minorHAnsi" w:cstheme="minorHAnsi"/>
          <w:color w:val="000000"/>
          <w:sz w:val="22"/>
          <w:szCs w:val="22"/>
        </w:rPr>
        <w:t>“</w:t>
      </w:r>
      <w:r w:rsidR="00B13885"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w:t>
      </w:r>
    </w:p>
    <w:p w14:paraId="1A5A7D75" w14:textId="41DC53C1" w:rsidR="00A97331" w:rsidRPr="00EE07F6" w:rsidRDefault="00524EAC" w:rsidP="00B13885">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souhlasí s uveřejněním </w:t>
      </w:r>
      <w:r w:rsidRPr="00EE07F6">
        <w:rPr>
          <w:rFonts w:asciiTheme="minorHAnsi" w:hAnsiTheme="minorHAnsi" w:cstheme="minorHAnsi"/>
          <w:color w:val="000000"/>
          <w:sz w:val="22"/>
          <w:szCs w:val="22"/>
        </w:rPr>
        <w:t>Smlouvy</w:t>
      </w:r>
      <w:r w:rsidR="00A97331" w:rsidRPr="00EE07F6">
        <w:rPr>
          <w:rFonts w:asciiTheme="minorHAnsi" w:hAnsiTheme="minorHAnsi" w:cstheme="minorHAnsi"/>
          <w:color w:val="000000"/>
          <w:sz w:val="22"/>
          <w:szCs w:val="22"/>
        </w:rPr>
        <w:t xml:space="preserve"> a souvisejících informací v souladu se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 xml:space="preserve">ákonem o registru smluv. Uveřejnění </w:t>
      </w:r>
      <w:r w:rsidR="009C16F0">
        <w:rPr>
          <w:rFonts w:asciiTheme="minorHAnsi" w:hAnsiTheme="minorHAnsi" w:cstheme="minorHAnsi"/>
          <w:color w:val="000000"/>
          <w:sz w:val="22"/>
          <w:szCs w:val="22"/>
        </w:rPr>
        <w:t xml:space="preserve">Smlouvy </w:t>
      </w:r>
      <w:r w:rsidR="00A97331" w:rsidRPr="00EE07F6">
        <w:rPr>
          <w:rFonts w:asciiTheme="minorHAnsi" w:hAnsiTheme="minorHAnsi" w:cstheme="minorHAnsi"/>
          <w:color w:val="000000"/>
          <w:sz w:val="22"/>
          <w:szCs w:val="22"/>
        </w:rPr>
        <w:t xml:space="preserve">zajistí </w:t>
      </w:r>
      <w:r w:rsidRPr="00EE07F6">
        <w:rPr>
          <w:rFonts w:asciiTheme="minorHAnsi" w:hAnsiTheme="minorHAnsi" w:cstheme="minorHAnsi"/>
          <w:color w:val="000000"/>
          <w:sz w:val="22"/>
          <w:szCs w:val="22"/>
        </w:rPr>
        <w:t>Kupující</w:t>
      </w:r>
      <w:r w:rsidR="00A97331" w:rsidRPr="00EE07F6">
        <w:rPr>
          <w:rFonts w:asciiTheme="minorHAnsi" w:hAnsiTheme="minorHAnsi" w:cstheme="minorHAnsi"/>
          <w:color w:val="000000"/>
          <w:sz w:val="22"/>
          <w:szCs w:val="22"/>
        </w:rPr>
        <w:t>. V souvislosti s tím se S</w:t>
      </w:r>
      <w:r w:rsidR="00B13885" w:rsidRPr="00EE07F6">
        <w:rPr>
          <w:rFonts w:asciiTheme="minorHAnsi" w:hAnsiTheme="minorHAnsi" w:cstheme="minorHAnsi"/>
          <w:color w:val="000000"/>
          <w:sz w:val="22"/>
          <w:szCs w:val="22"/>
        </w:rPr>
        <w:t>mluvní s</w:t>
      </w:r>
      <w:r w:rsidR="00A97331" w:rsidRPr="00EE07F6">
        <w:rPr>
          <w:rFonts w:asciiTheme="minorHAnsi" w:hAnsiTheme="minorHAnsi" w:cstheme="minorHAnsi"/>
          <w:color w:val="000000"/>
          <w:sz w:val="22"/>
          <w:szCs w:val="22"/>
        </w:rPr>
        <w:t xml:space="preserve">trany dohodly na tom, že </w:t>
      </w: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neobsahuje obchodní tajemství žádné ze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 xml:space="preserve">tran ani jiné informace vyloučené z povinnosti uveřejnění a je způsobilá k uveřejnění v registru smluv ve smyslu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ákona o registru smluv. Výjimkou jsou osobní údaje zástupců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tran, případně jiné citlivé údaje nebo údaje osobní povahy, které budou znečitelněny.</w:t>
      </w:r>
    </w:p>
    <w:p w14:paraId="54BA2AE0" w14:textId="77D58257" w:rsidR="00043F6E" w:rsidRPr="00EE07F6" w:rsidRDefault="00043F6E" w:rsidP="00043F6E">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1C8BBA69" w14:textId="0D997F6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se řídí právním řádem České republiky s vyloučením kolizních norem. </w:t>
      </w:r>
    </w:p>
    <w:p w14:paraId="377B1DDE" w14:textId="558E4F10"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w:t>
      </w:r>
      <w:r w:rsidR="00B13885" w:rsidRPr="00EE07F6">
        <w:rPr>
          <w:rFonts w:asciiTheme="minorHAnsi" w:hAnsiTheme="minorHAnsi" w:cstheme="minorHAnsi"/>
          <w:color w:val="000000"/>
          <w:sz w:val="22"/>
          <w:szCs w:val="22"/>
        </w:rPr>
        <w:t>mluvní s</w:t>
      </w:r>
      <w:r w:rsidRPr="00EE07F6">
        <w:rPr>
          <w:rFonts w:asciiTheme="minorHAnsi" w:hAnsiTheme="minorHAnsi" w:cstheme="minorHAnsi"/>
          <w:color w:val="000000"/>
          <w:sz w:val="22"/>
          <w:szCs w:val="22"/>
        </w:rPr>
        <w:t xml:space="preserve">trany se zavazují, že veškeré spory vzniklé z této </w:t>
      </w:r>
      <w:r w:rsidR="00E510FF"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se budou snažit řešit přednostně dosažením smíru. </w:t>
      </w:r>
    </w:p>
    <w:bookmarkEnd w:id="31"/>
    <w:p w14:paraId="6BEE267E" w14:textId="0F60BAC7"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je podepsána </w:t>
      </w:r>
      <w:r w:rsidR="008D3057" w:rsidRPr="00CB4C0D">
        <w:rPr>
          <w:rFonts w:ascii="Calibri" w:hAnsi="Calibri" w:cs="Calibri"/>
          <w:color w:val="000000"/>
        </w:rPr>
        <w:t xml:space="preserve">podle dohody Smluvních stran buď elektronicky, anebo ve </w:t>
      </w:r>
      <w:r w:rsidR="008D3057">
        <w:rPr>
          <w:rFonts w:ascii="Calibri" w:hAnsi="Calibri" w:cs="Calibri"/>
          <w:color w:val="000000"/>
        </w:rPr>
        <w:t>dvou</w:t>
      </w:r>
      <w:r w:rsidR="0005158D">
        <w:rPr>
          <w:rFonts w:ascii="Calibri" w:hAnsi="Calibri" w:cs="Calibri"/>
          <w:color w:val="000000"/>
        </w:rPr>
        <w:t xml:space="preserve"> (2)</w:t>
      </w:r>
      <w:r w:rsidR="008D3057" w:rsidRPr="00CB4C0D">
        <w:rPr>
          <w:rFonts w:ascii="Calibri" w:hAnsi="Calibri" w:cs="Calibri"/>
          <w:color w:val="000000"/>
        </w:rPr>
        <w:t xml:space="preserve"> vyhotoveních, kdy v takovém případě </w:t>
      </w:r>
      <w:r w:rsidR="008D3057">
        <w:rPr>
          <w:rFonts w:ascii="Calibri" w:hAnsi="Calibri" w:cs="Calibri"/>
          <w:color w:val="000000"/>
        </w:rPr>
        <w:t>každá Smluvní strana obdrží jedno</w:t>
      </w:r>
      <w:r w:rsidR="0005158D">
        <w:rPr>
          <w:rFonts w:ascii="Calibri" w:hAnsi="Calibri" w:cs="Calibri"/>
          <w:color w:val="000000"/>
        </w:rPr>
        <w:t xml:space="preserve"> (1)</w:t>
      </w:r>
      <w:r w:rsidR="008D3057">
        <w:rPr>
          <w:rFonts w:ascii="Calibri" w:hAnsi="Calibri" w:cs="Calibri"/>
          <w:color w:val="000000"/>
        </w:rPr>
        <w:t xml:space="preserve"> vyhotovení</w:t>
      </w:r>
      <w:r w:rsidR="00EA77CA" w:rsidRPr="00EE07F6">
        <w:rPr>
          <w:rFonts w:asciiTheme="minorHAnsi" w:hAnsiTheme="minorHAnsi" w:cstheme="minorHAnsi"/>
          <w:sz w:val="22"/>
          <w:szCs w:val="22"/>
        </w:rPr>
        <w:t>.</w:t>
      </w:r>
    </w:p>
    <w:p w14:paraId="7ED15F88" w14:textId="2BC70748" w:rsidR="007B26BC" w:rsidRPr="00EE07F6" w:rsidRDefault="001B4E28"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sidR="00286489">
        <w:rPr>
          <w:rFonts w:asciiTheme="minorHAnsi" w:hAnsiTheme="minorHAnsi" w:cstheme="minorHAnsi"/>
          <w:color w:val="000000"/>
          <w:sz w:val="22"/>
          <w:szCs w:val="22"/>
        </w:rPr>
        <w:t>Předmět</w:t>
      </w:r>
      <w:r w:rsidR="0076519D">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A97331" w:rsidRPr="00EE07F6">
        <w:rPr>
          <w:rFonts w:asciiTheme="minorHAnsi" w:hAnsiTheme="minorHAnsi" w:cstheme="minorHAnsi"/>
          <w:color w:val="000000"/>
          <w:sz w:val="22"/>
          <w:szCs w:val="22"/>
        </w:rPr>
        <w:t xml:space="preserve"> nebo služeb z veřejných výdajů.</w:t>
      </w:r>
      <w:r w:rsidR="000C6EE6" w:rsidRPr="00EE07F6">
        <w:rPr>
          <w:rFonts w:asciiTheme="minorHAnsi" w:hAnsiTheme="minorHAnsi" w:cstheme="minorHAnsi"/>
          <w:color w:val="000000"/>
          <w:sz w:val="22"/>
          <w:szCs w:val="22"/>
        </w:rPr>
        <w:t xml:space="preserve"> </w:t>
      </w:r>
    </w:p>
    <w:p w14:paraId="6FDDD5AD" w14:textId="40AA87E9" w:rsidR="007B26BC" w:rsidRPr="00EE07F6" w:rsidRDefault="007B26BC" w:rsidP="0081112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Nedílnou součástí této </w:t>
      </w:r>
      <w:r w:rsidR="00C57739" w:rsidRPr="00EE07F6">
        <w:rPr>
          <w:rFonts w:asciiTheme="minorHAnsi" w:hAnsiTheme="minorHAnsi" w:cstheme="minorHAnsi"/>
          <w:color w:val="000000"/>
          <w:sz w:val="22"/>
          <w:szCs w:val="22"/>
        </w:rPr>
        <w:t>Smlouvy</w:t>
      </w:r>
      <w:r w:rsidR="00F36382"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 xml:space="preserve">jsou následující přílohy: </w:t>
      </w:r>
      <w:r w:rsidRPr="00EE07F6">
        <w:rPr>
          <w:rFonts w:asciiTheme="minorHAnsi" w:hAnsiTheme="minorHAnsi" w:cstheme="minorHAnsi"/>
          <w:color w:val="000000"/>
          <w:sz w:val="22"/>
          <w:szCs w:val="22"/>
        </w:rPr>
        <w:tab/>
      </w:r>
    </w:p>
    <w:p w14:paraId="2C5B4822" w14:textId="1E90AC48" w:rsidR="007B26BC" w:rsidRPr="001468A6" w:rsidRDefault="007B26BC" w:rsidP="00740480">
      <w:pPr>
        <w:tabs>
          <w:tab w:val="left" w:pos="1416"/>
          <w:tab w:val="left" w:pos="2124"/>
          <w:tab w:val="left" w:pos="2832"/>
          <w:tab w:val="left" w:pos="3540"/>
          <w:tab w:val="left" w:pos="4248"/>
          <w:tab w:val="left" w:pos="5069"/>
        </w:tabs>
        <w:spacing w:before="120" w:after="120"/>
        <w:ind w:left="567"/>
        <w:rPr>
          <w:rFonts w:asciiTheme="minorHAnsi" w:hAnsiTheme="minorHAnsi" w:cstheme="minorHAnsi"/>
          <w:color w:val="000000"/>
          <w:sz w:val="22"/>
          <w:szCs w:val="22"/>
        </w:rPr>
      </w:pPr>
      <w:bookmarkStart w:id="32" w:name="_Toc221420138"/>
      <w:bookmarkStart w:id="33" w:name="_Toc231640978"/>
      <w:bookmarkStart w:id="34" w:name="_Toc261339044"/>
      <w:r w:rsidRPr="00EE07F6">
        <w:rPr>
          <w:rFonts w:asciiTheme="minorHAnsi" w:hAnsiTheme="minorHAnsi" w:cstheme="minorHAnsi"/>
          <w:color w:val="000000"/>
          <w:sz w:val="22"/>
          <w:szCs w:val="22"/>
        </w:rPr>
        <w:t xml:space="preserve">Příloha č. </w:t>
      </w:r>
      <w:r w:rsidR="00E33850" w:rsidRPr="00EE07F6">
        <w:rPr>
          <w:rFonts w:asciiTheme="minorHAnsi" w:hAnsiTheme="minorHAnsi" w:cstheme="minorHAnsi"/>
          <w:color w:val="000000"/>
          <w:sz w:val="22"/>
          <w:szCs w:val="22"/>
        </w:rPr>
        <w:t>1</w:t>
      </w:r>
      <w:r w:rsidRPr="00EE07F6">
        <w:rPr>
          <w:rFonts w:asciiTheme="minorHAnsi" w:hAnsiTheme="minorHAnsi" w:cstheme="minorHAnsi"/>
          <w:color w:val="000000"/>
          <w:sz w:val="22"/>
          <w:szCs w:val="22"/>
        </w:rPr>
        <w:t xml:space="preserve">: </w:t>
      </w:r>
      <w:r w:rsidR="00826EC0" w:rsidRPr="00EE07F6">
        <w:rPr>
          <w:rFonts w:asciiTheme="minorHAnsi" w:hAnsiTheme="minorHAnsi" w:cstheme="minorHAnsi"/>
          <w:color w:val="000000"/>
          <w:sz w:val="22"/>
          <w:szCs w:val="22"/>
        </w:rPr>
        <w:tab/>
      </w:r>
      <w:r w:rsidR="001961C0" w:rsidRPr="001468A6">
        <w:rPr>
          <w:rFonts w:asciiTheme="minorHAnsi" w:hAnsiTheme="minorHAnsi" w:cstheme="minorHAnsi"/>
          <w:color w:val="000000"/>
          <w:sz w:val="22"/>
          <w:szCs w:val="22"/>
        </w:rPr>
        <w:t xml:space="preserve">Technická specifikace </w:t>
      </w:r>
    </w:p>
    <w:p w14:paraId="44EB049C" w14:textId="5314A811" w:rsidR="00F36382" w:rsidRPr="001468A6" w:rsidRDefault="00BF0197" w:rsidP="00740480">
      <w:pPr>
        <w:spacing w:before="120" w:after="120"/>
        <w:ind w:left="567"/>
        <w:jc w:val="both"/>
        <w:rPr>
          <w:rFonts w:asciiTheme="minorHAnsi" w:hAnsiTheme="minorHAnsi" w:cstheme="minorHAnsi"/>
          <w:color w:val="000000"/>
          <w:sz w:val="22"/>
          <w:szCs w:val="22"/>
        </w:rPr>
      </w:pPr>
      <w:r w:rsidRPr="001468A6">
        <w:rPr>
          <w:rFonts w:asciiTheme="minorHAnsi" w:hAnsiTheme="minorHAnsi" w:cstheme="minorHAnsi"/>
          <w:sz w:val="22"/>
          <w:szCs w:val="22"/>
        </w:rPr>
        <w:t>Příloha č. 2:</w:t>
      </w:r>
      <w:r w:rsidRPr="001468A6">
        <w:rPr>
          <w:rFonts w:asciiTheme="minorHAnsi" w:hAnsiTheme="minorHAnsi" w:cstheme="minorHAnsi"/>
          <w:sz w:val="22"/>
          <w:szCs w:val="22"/>
        </w:rPr>
        <w:tab/>
      </w:r>
      <w:r w:rsidR="00F36382" w:rsidRPr="001468A6">
        <w:rPr>
          <w:rFonts w:asciiTheme="minorHAnsi" w:hAnsiTheme="minorHAnsi" w:cstheme="minorHAnsi"/>
          <w:color w:val="000000"/>
          <w:sz w:val="22"/>
          <w:szCs w:val="22"/>
        </w:rPr>
        <w:t>Poddodavatelé</w:t>
      </w:r>
    </w:p>
    <w:p w14:paraId="32772C71" w14:textId="0F61FA97" w:rsidR="001961C0" w:rsidRPr="001468A6" w:rsidRDefault="001961C0" w:rsidP="00FE7313">
      <w:pPr>
        <w:spacing w:before="120" w:after="120"/>
        <w:ind w:left="567"/>
        <w:jc w:val="both"/>
        <w:rPr>
          <w:rFonts w:asciiTheme="minorHAnsi" w:hAnsiTheme="minorHAnsi" w:cstheme="minorHAnsi"/>
          <w:sz w:val="22"/>
          <w:szCs w:val="22"/>
        </w:rPr>
      </w:pPr>
      <w:r w:rsidRPr="001468A6">
        <w:rPr>
          <w:rFonts w:asciiTheme="minorHAnsi" w:hAnsiTheme="minorHAnsi" w:cstheme="minorHAnsi"/>
          <w:color w:val="000000"/>
          <w:sz w:val="22"/>
          <w:szCs w:val="22"/>
        </w:rPr>
        <w:t xml:space="preserve">Příloha č. </w:t>
      </w:r>
      <w:r w:rsidR="0005158D" w:rsidRPr="001468A6">
        <w:rPr>
          <w:rFonts w:asciiTheme="minorHAnsi" w:hAnsiTheme="minorHAnsi" w:cstheme="minorHAnsi"/>
          <w:color w:val="000000"/>
          <w:sz w:val="22"/>
          <w:szCs w:val="22"/>
        </w:rPr>
        <w:t>3</w:t>
      </w:r>
      <w:r w:rsidRPr="001468A6">
        <w:rPr>
          <w:rFonts w:asciiTheme="minorHAnsi" w:hAnsiTheme="minorHAnsi" w:cstheme="minorHAnsi"/>
          <w:color w:val="000000"/>
          <w:sz w:val="22"/>
          <w:szCs w:val="22"/>
        </w:rPr>
        <w:t>:</w:t>
      </w:r>
      <w:r w:rsidRPr="001468A6">
        <w:rPr>
          <w:rFonts w:asciiTheme="minorHAnsi" w:hAnsiTheme="minorHAnsi" w:cstheme="minorHAnsi"/>
          <w:color w:val="000000"/>
          <w:sz w:val="22"/>
          <w:szCs w:val="22"/>
        </w:rPr>
        <w:tab/>
        <w:t xml:space="preserve">Čestné prohlášení </w:t>
      </w:r>
      <w:r w:rsidRPr="001468A6">
        <w:rPr>
          <w:rFonts w:asciiTheme="minorHAnsi" w:hAnsiTheme="minorHAnsi" w:cstheme="minorHAnsi"/>
          <w:sz w:val="22"/>
          <w:szCs w:val="22"/>
        </w:rPr>
        <w:t>o akreditaci či autorizaci</w:t>
      </w:r>
    </w:p>
    <w:bookmarkEnd w:id="32"/>
    <w:bookmarkEnd w:id="33"/>
    <w:bookmarkEnd w:id="34"/>
    <w:p w14:paraId="071CC0B9" w14:textId="0EE82354" w:rsidR="007B26BC" w:rsidRPr="00EE07F6" w:rsidRDefault="007B26BC" w:rsidP="00740480">
      <w:pPr>
        <w:ind w:left="567"/>
        <w:jc w:val="both"/>
        <w:rPr>
          <w:rFonts w:asciiTheme="minorHAnsi" w:hAnsiTheme="minorHAnsi" w:cstheme="minorHAnsi"/>
          <w:color w:val="000000"/>
          <w:sz w:val="22"/>
          <w:szCs w:val="22"/>
        </w:rPr>
      </w:pPr>
      <w:r w:rsidRPr="001468A6">
        <w:rPr>
          <w:rFonts w:asciiTheme="minorHAnsi" w:hAnsiTheme="minorHAnsi" w:cstheme="minorHAnsi"/>
          <w:color w:val="000000"/>
          <w:sz w:val="22"/>
          <w:szCs w:val="22"/>
        </w:rPr>
        <w:t>V př</w:t>
      </w:r>
      <w:r w:rsidR="00826EC0" w:rsidRPr="001468A6">
        <w:rPr>
          <w:rFonts w:asciiTheme="minorHAnsi" w:hAnsiTheme="minorHAnsi" w:cstheme="minorHAnsi"/>
          <w:color w:val="000000"/>
          <w:sz w:val="22"/>
          <w:szCs w:val="22"/>
        </w:rPr>
        <w:t xml:space="preserve">ípadě rozporu mezi textem této </w:t>
      </w:r>
      <w:r w:rsidR="000F4BC7" w:rsidRPr="001468A6">
        <w:rPr>
          <w:rFonts w:asciiTheme="minorHAnsi" w:hAnsiTheme="minorHAnsi" w:cstheme="minorHAnsi"/>
          <w:color w:val="000000"/>
          <w:sz w:val="22"/>
          <w:szCs w:val="22"/>
        </w:rPr>
        <w:t>Smlouvy</w:t>
      </w:r>
      <w:r w:rsidRPr="001468A6">
        <w:rPr>
          <w:rFonts w:asciiTheme="minorHAnsi" w:hAnsiTheme="minorHAnsi" w:cstheme="minorHAnsi"/>
          <w:color w:val="000000"/>
          <w:sz w:val="22"/>
          <w:szCs w:val="22"/>
        </w:rPr>
        <w:t xml:space="preserve"> a textem</w:t>
      </w:r>
      <w:r w:rsidRPr="00EE07F6">
        <w:rPr>
          <w:rFonts w:asciiTheme="minorHAnsi" w:hAnsiTheme="minorHAnsi" w:cstheme="minorHAnsi"/>
          <w:color w:val="000000"/>
          <w:sz w:val="22"/>
          <w:szCs w:val="22"/>
        </w:rPr>
        <w:t xml:space="preserve"> přílohy má přednost ustanovení textu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w:t>
      </w:r>
    </w:p>
    <w:p w14:paraId="751A29D5" w14:textId="1E128872" w:rsidR="007B26BC" w:rsidRPr="00EE07F6" w:rsidRDefault="007B26BC" w:rsidP="00EA77CA">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Smluvní</w:t>
      </w:r>
      <w:r w:rsidR="00826EC0" w:rsidRPr="00EE07F6">
        <w:rPr>
          <w:rFonts w:asciiTheme="minorHAnsi" w:hAnsiTheme="minorHAnsi" w:cstheme="minorHAnsi"/>
          <w:color w:val="000000"/>
          <w:sz w:val="22"/>
          <w:szCs w:val="22"/>
        </w:rPr>
        <w:t xml:space="preserve"> strany prohlašují, že si tuto </w:t>
      </w:r>
      <w:r w:rsidR="000F4BC7" w:rsidRPr="00EE07F6">
        <w:rPr>
          <w:rFonts w:asciiTheme="minorHAnsi" w:hAnsiTheme="minorHAnsi" w:cstheme="minorHAnsi"/>
          <w:color w:val="000000"/>
          <w:sz w:val="22"/>
          <w:szCs w:val="22"/>
        </w:rPr>
        <w:t>Smlouvu</w:t>
      </w:r>
      <w:r w:rsidRPr="00EE07F6">
        <w:rPr>
          <w:rFonts w:asciiTheme="minorHAnsi" w:hAnsiTheme="minorHAnsi" w:cstheme="minorHAnsi"/>
          <w:color w:val="000000"/>
          <w:sz w:val="22"/>
          <w:szCs w:val="22"/>
        </w:rPr>
        <w:t xml:space="preserve"> přečetly, že s jejím obsahem souhlasí</w:t>
      </w:r>
      <w:r w:rsidR="00704B67" w:rsidRPr="00EE07F6">
        <w:rPr>
          <w:rFonts w:asciiTheme="minorHAnsi" w:hAnsiTheme="minorHAnsi" w:cstheme="minorHAnsi"/>
          <w:color w:val="000000"/>
          <w:sz w:val="22"/>
          <w:szCs w:val="22"/>
        </w:rPr>
        <w:t>, že tvoří úplnou dohodu mezi Smluvními stranami</w:t>
      </w:r>
      <w:r w:rsidRPr="00EE07F6">
        <w:rPr>
          <w:rFonts w:asciiTheme="minorHAnsi" w:hAnsiTheme="minorHAnsi" w:cstheme="minorHAnsi"/>
          <w:color w:val="000000"/>
          <w:sz w:val="22"/>
          <w:szCs w:val="22"/>
        </w:rPr>
        <w:t xml:space="preserve">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na důkaz toho k ní připojují svoje podpisy.</w:t>
      </w:r>
    </w:p>
    <w:p w14:paraId="07C3CC2A" w14:textId="31D3475F" w:rsidR="00E934A3" w:rsidRPr="00EE07F6" w:rsidRDefault="000F4BC7" w:rsidP="005E065B">
      <w:pPr>
        <w:pStyle w:val="Zkladntext"/>
        <w:keepNext/>
        <w:spacing w:before="360" w:line="276" w:lineRule="auto"/>
        <w:rPr>
          <w:rFonts w:asciiTheme="minorHAnsi" w:hAnsiTheme="minorHAnsi" w:cstheme="minorHAnsi"/>
          <w:b/>
          <w:bCs/>
        </w:rPr>
      </w:pPr>
      <w:r w:rsidRPr="00EE07F6">
        <w:rPr>
          <w:rFonts w:asciiTheme="minorHAnsi" w:hAnsiTheme="minorHAnsi" w:cstheme="minorHAnsi"/>
          <w:b/>
          <w:bCs/>
        </w:rPr>
        <w:t>KUPUJÍCÍ</w:t>
      </w:r>
    </w:p>
    <w:tbl>
      <w:tblPr>
        <w:tblW w:w="8789" w:type="dxa"/>
        <w:tblLook w:val="04A0" w:firstRow="1" w:lastRow="0" w:firstColumn="1" w:lastColumn="0" w:noHBand="0" w:noVBand="1"/>
      </w:tblPr>
      <w:tblGrid>
        <w:gridCol w:w="4296"/>
        <w:gridCol w:w="4493"/>
      </w:tblGrid>
      <w:tr w:rsidR="00E934A3" w:rsidRPr="00EE07F6" w14:paraId="1C2D3AB3" w14:textId="77777777" w:rsidTr="008B47DE">
        <w:tc>
          <w:tcPr>
            <w:tcW w:w="4252" w:type="dxa"/>
            <w:hideMark/>
          </w:tcPr>
          <w:p w14:paraId="7D7C1D6D" w14:textId="77777777" w:rsidR="00E934A3" w:rsidRPr="00EE07F6" w:rsidRDefault="00E934A3" w:rsidP="005E065B">
            <w:pPr>
              <w:pStyle w:val="Zkladntext"/>
              <w:keepNext/>
              <w:spacing w:line="276" w:lineRule="auto"/>
              <w:rPr>
                <w:rFonts w:asciiTheme="minorHAnsi" w:hAnsiTheme="minorHAnsi" w:cstheme="minorHAnsi"/>
              </w:rPr>
            </w:pPr>
            <w:r w:rsidRPr="00EE07F6">
              <w:rPr>
                <w:rFonts w:asciiTheme="minorHAnsi" w:hAnsiTheme="minorHAnsi" w:cstheme="minorHAnsi"/>
              </w:rPr>
              <w:t>V Jablonci nad Nisou dne _______________</w:t>
            </w:r>
          </w:p>
        </w:tc>
        <w:tc>
          <w:tcPr>
            <w:tcW w:w="4537" w:type="dxa"/>
          </w:tcPr>
          <w:p w14:paraId="1D81EB51" w14:textId="77777777" w:rsidR="00E934A3" w:rsidRPr="00EE07F6" w:rsidRDefault="00E934A3" w:rsidP="005E065B">
            <w:pPr>
              <w:pStyle w:val="Zkladntext"/>
              <w:keepNext/>
              <w:spacing w:line="276" w:lineRule="auto"/>
              <w:rPr>
                <w:rFonts w:asciiTheme="minorHAnsi" w:hAnsiTheme="minorHAnsi" w:cstheme="minorHAnsi"/>
              </w:rPr>
            </w:pPr>
          </w:p>
        </w:tc>
      </w:tr>
      <w:tr w:rsidR="00E934A3" w:rsidRPr="00EE07F6" w14:paraId="6C5303E5" w14:textId="77777777" w:rsidTr="00541C60">
        <w:trPr>
          <w:trHeight w:val="1230"/>
        </w:trPr>
        <w:tc>
          <w:tcPr>
            <w:tcW w:w="4252" w:type="dxa"/>
          </w:tcPr>
          <w:p w14:paraId="0E31A851" w14:textId="77777777"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t xml:space="preserve">za </w:t>
            </w:r>
            <w:r w:rsidRPr="00EE07F6">
              <w:rPr>
                <w:rFonts w:asciiTheme="minorHAnsi" w:hAnsiTheme="minorHAnsi" w:cstheme="minorHAnsi"/>
                <w:b/>
                <w:bCs/>
              </w:rPr>
              <w:t>Silnice LK a.s.</w:t>
            </w:r>
          </w:p>
          <w:p w14:paraId="7669BF2D" w14:textId="593C94E0" w:rsidR="00EA77CA" w:rsidRPr="00EE07F6" w:rsidRDefault="00EA77CA" w:rsidP="00541C60">
            <w:pPr>
              <w:pStyle w:val="Zkladntext"/>
              <w:spacing w:after="0" w:line="276" w:lineRule="auto"/>
              <w:rPr>
                <w:rFonts w:asciiTheme="minorHAnsi" w:hAnsiTheme="minorHAnsi" w:cstheme="minorHAnsi"/>
              </w:rPr>
            </w:pPr>
          </w:p>
          <w:p w14:paraId="042844A6" w14:textId="77777777" w:rsidR="00EA77CA" w:rsidRPr="00EE07F6" w:rsidRDefault="00EA77CA" w:rsidP="00541C60">
            <w:pPr>
              <w:pStyle w:val="Zkladntext"/>
              <w:spacing w:after="0" w:line="276" w:lineRule="auto"/>
              <w:rPr>
                <w:rFonts w:asciiTheme="minorHAnsi" w:hAnsiTheme="minorHAnsi" w:cstheme="minorHAnsi"/>
              </w:rPr>
            </w:pPr>
          </w:p>
          <w:p w14:paraId="528318E7"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537" w:type="dxa"/>
          </w:tcPr>
          <w:p w14:paraId="0A5F39E0" w14:textId="77777777" w:rsidR="00E934A3" w:rsidRPr="00EE07F6" w:rsidRDefault="00E934A3" w:rsidP="008B47DE">
            <w:pPr>
              <w:pStyle w:val="Zkladntext"/>
              <w:spacing w:line="276" w:lineRule="auto"/>
              <w:rPr>
                <w:rFonts w:asciiTheme="minorHAnsi" w:hAnsiTheme="minorHAnsi" w:cstheme="minorHAnsi"/>
              </w:rPr>
            </w:pPr>
          </w:p>
          <w:p w14:paraId="023C05B2" w14:textId="77777777" w:rsidR="00E934A3" w:rsidRPr="00EE07F6" w:rsidRDefault="00E934A3" w:rsidP="00541C60">
            <w:pPr>
              <w:pStyle w:val="Zkladntext"/>
              <w:spacing w:after="0" w:line="276" w:lineRule="auto"/>
              <w:rPr>
                <w:rFonts w:asciiTheme="minorHAnsi" w:hAnsiTheme="minorHAnsi" w:cstheme="minorHAnsi"/>
              </w:rPr>
            </w:pPr>
          </w:p>
          <w:p w14:paraId="53B31D6F" w14:textId="77777777" w:rsidR="00E934A3" w:rsidRPr="00EE07F6" w:rsidRDefault="00E934A3" w:rsidP="00541C60">
            <w:pPr>
              <w:pStyle w:val="Zkladntext"/>
              <w:spacing w:after="0" w:line="276" w:lineRule="auto"/>
              <w:rPr>
                <w:rFonts w:asciiTheme="minorHAnsi" w:hAnsiTheme="minorHAnsi" w:cstheme="minorHAnsi"/>
              </w:rPr>
            </w:pPr>
          </w:p>
          <w:p w14:paraId="197D05C5" w14:textId="77777777" w:rsidR="00E934A3" w:rsidRPr="00EE07F6" w:rsidRDefault="00E934A3" w:rsidP="00541C60">
            <w:pPr>
              <w:pStyle w:val="Zkladntext"/>
              <w:spacing w:after="0" w:line="276" w:lineRule="auto"/>
              <w:jc w:val="both"/>
              <w:rPr>
                <w:rFonts w:asciiTheme="minorHAnsi" w:hAnsiTheme="minorHAnsi" w:cstheme="minorHAnsi"/>
              </w:rPr>
            </w:pPr>
            <w:r w:rsidRPr="00EE07F6">
              <w:rPr>
                <w:rFonts w:asciiTheme="minorHAnsi" w:hAnsiTheme="minorHAnsi" w:cstheme="minorHAnsi"/>
              </w:rPr>
              <w:t>_______________________________________</w:t>
            </w:r>
          </w:p>
        </w:tc>
      </w:tr>
      <w:tr w:rsidR="00E934A3" w:rsidRPr="0005158D" w14:paraId="0F54E6DD" w14:textId="77777777" w:rsidTr="008B47DE">
        <w:trPr>
          <w:trHeight w:val="667"/>
        </w:trPr>
        <w:tc>
          <w:tcPr>
            <w:tcW w:w="4252" w:type="dxa"/>
            <w:hideMark/>
          </w:tcPr>
          <w:p w14:paraId="47C96446" w14:textId="77777777" w:rsidR="00E934A3" w:rsidRPr="0005158D" w:rsidRDefault="00E934A3" w:rsidP="008B47DE">
            <w:pPr>
              <w:rPr>
                <w:rFonts w:asciiTheme="minorHAnsi" w:hAnsiTheme="minorHAnsi" w:cstheme="minorHAnsi"/>
              </w:rPr>
            </w:pPr>
            <w:r w:rsidRPr="0005158D">
              <w:rPr>
                <w:rFonts w:asciiTheme="minorHAnsi" w:hAnsiTheme="minorHAnsi" w:cstheme="minorHAnsi"/>
              </w:rPr>
              <w:t>Ing. Petr Správka</w:t>
            </w:r>
          </w:p>
          <w:p w14:paraId="092C6FEE" w14:textId="77777777" w:rsidR="00E934A3" w:rsidRPr="0005158D" w:rsidRDefault="00E934A3" w:rsidP="008B47DE">
            <w:pPr>
              <w:rPr>
                <w:rFonts w:asciiTheme="minorHAnsi" w:hAnsiTheme="minorHAnsi" w:cstheme="minorHAnsi"/>
              </w:rPr>
            </w:pPr>
            <w:r w:rsidRPr="0005158D">
              <w:rPr>
                <w:rFonts w:asciiTheme="minorHAnsi" w:hAnsiTheme="minorHAnsi" w:cstheme="minorHAnsi"/>
              </w:rPr>
              <w:t>předseda představenstva</w:t>
            </w:r>
          </w:p>
          <w:p w14:paraId="79FCB4A9" w14:textId="77777777" w:rsidR="0005158D" w:rsidRPr="0005158D" w:rsidRDefault="0005158D" w:rsidP="008B47DE">
            <w:pPr>
              <w:rPr>
                <w:rFonts w:asciiTheme="minorHAnsi" w:hAnsiTheme="minorHAnsi" w:cstheme="minorHAnsi"/>
              </w:rPr>
            </w:pPr>
          </w:p>
          <w:p w14:paraId="067B5729" w14:textId="77777777" w:rsidR="0005158D" w:rsidRPr="0005158D" w:rsidRDefault="0005158D">
            <w:r w:rsidRPr="0005158D">
              <w:rPr>
                <w:rFonts w:asciiTheme="minorHAnsi" w:hAnsiTheme="minorHAnsi" w:cstheme="minorHAnsi"/>
              </w:rPr>
              <w:lastRenderedPageBreak/>
              <w:t>_______________________________________</w:t>
            </w:r>
          </w:p>
          <w:p w14:paraId="559425E7" w14:textId="77777777" w:rsidR="0005158D" w:rsidRPr="0005158D" w:rsidRDefault="0005158D" w:rsidP="008B47DE">
            <w:pPr>
              <w:rPr>
                <w:rFonts w:asciiTheme="minorHAnsi" w:hAnsiTheme="minorHAnsi" w:cstheme="minorHAnsi"/>
              </w:rPr>
            </w:pPr>
            <w:r w:rsidRPr="0005158D">
              <w:rPr>
                <w:rFonts w:asciiTheme="minorHAnsi" w:hAnsiTheme="minorHAnsi" w:cstheme="minorHAnsi"/>
              </w:rPr>
              <w:t>René Štefanyk</w:t>
            </w:r>
          </w:p>
          <w:p w14:paraId="1418A37B" w14:textId="798BBECC" w:rsidR="0005158D" w:rsidRPr="0005158D" w:rsidRDefault="0005158D" w:rsidP="008B47DE">
            <w:pPr>
              <w:rPr>
                <w:rFonts w:asciiTheme="minorHAnsi" w:hAnsiTheme="minorHAnsi" w:cstheme="minorHAnsi"/>
              </w:rPr>
            </w:pPr>
            <w:r w:rsidRPr="0005158D">
              <w:rPr>
                <w:rFonts w:asciiTheme="minorHAnsi" w:hAnsiTheme="minorHAnsi" w:cstheme="minorHAnsi"/>
              </w:rPr>
              <w:t>odborný garant</w:t>
            </w:r>
          </w:p>
        </w:tc>
        <w:tc>
          <w:tcPr>
            <w:tcW w:w="4537" w:type="dxa"/>
            <w:hideMark/>
          </w:tcPr>
          <w:p w14:paraId="10445531" w14:textId="77777777" w:rsidR="00E934A3" w:rsidRPr="0005158D" w:rsidRDefault="008D5423" w:rsidP="008B47DE">
            <w:pPr>
              <w:rPr>
                <w:rFonts w:asciiTheme="minorHAnsi" w:hAnsiTheme="minorHAnsi" w:cstheme="minorHAnsi"/>
              </w:rPr>
            </w:pPr>
            <w:r w:rsidRPr="0005158D">
              <w:rPr>
                <w:rFonts w:asciiTheme="minorHAnsi" w:hAnsiTheme="minorHAnsi" w:cstheme="minorHAnsi"/>
              </w:rPr>
              <w:lastRenderedPageBreak/>
              <w:t>Zdeněk Sameš</w:t>
            </w:r>
          </w:p>
          <w:p w14:paraId="2884F26C" w14:textId="77777777" w:rsidR="00E934A3" w:rsidRPr="0005158D" w:rsidRDefault="00E934A3" w:rsidP="008B47DE">
            <w:pPr>
              <w:rPr>
                <w:rFonts w:asciiTheme="minorHAnsi" w:hAnsiTheme="minorHAnsi" w:cstheme="minorHAnsi"/>
              </w:rPr>
            </w:pPr>
            <w:r w:rsidRPr="0005158D">
              <w:rPr>
                <w:rFonts w:asciiTheme="minorHAnsi" w:hAnsiTheme="minorHAnsi" w:cstheme="minorHAnsi"/>
              </w:rPr>
              <w:t>místopředseda představenstva</w:t>
            </w:r>
          </w:p>
        </w:tc>
      </w:tr>
    </w:tbl>
    <w:p w14:paraId="3C87C59D" w14:textId="77777777" w:rsidR="005E065B" w:rsidRPr="00EE07F6" w:rsidRDefault="005E065B" w:rsidP="00541C60">
      <w:pPr>
        <w:pStyle w:val="Zkladntext"/>
        <w:spacing w:before="240" w:line="276" w:lineRule="auto"/>
        <w:rPr>
          <w:rFonts w:asciiTheme="minorHAnsi" w:hAnsiTheme="minorHAnsi" w:cstheme="minorHAnsi"/>
          <w:b/>
          <w:szCs w:val="22"/>
        </w:rPr>
      </w:pPr>
    </w:p>
    <w:p w14:paraId="472966A7" w14:textId="6913ED69" w:rsidR="00E934A3" w:rsidRPr="00EE07F6" w:rsidRDefault="00573D72" w:rsidP="00541C60">
      <w:pPr>
        <w:pStyle w:val="Zkladntext"/>
        <w:spacing w:before="240" w:line="276" w:lineRule="auto"/>
        <w:rPr>
          <w:rFonts w:asciiTheme="minorHAnsi" w:hAnsiTheme="minorHAnsi" w:cstheme="minorHAnsi"/>
        </w:rPr>
      </w:pPr>
      <w:r w:rsidRPr="00EE07F6">
        <w:rPr>
          <w:rFonts w:asciiTheme="minorHAnsi" w:hAnsiTheme="minorHAnsi" w:cstheme="minorHAnsi"/>
          <w:b/>
          <w:szCs w:val="22"/>
        </w:rPr>
        <w:t>PRODÁVAJÍCÍ</w:t>
      </w:r>
    </w:p>
    <w:tbl>
      <w:tblPr>
        <w:tblW w:w="8931" w:type="dxa"/>
        <w:tblLayout w:type="fixed"/>
        <w:tblLook w:val="04A0" w:firstRow="1" w:lastRow="0" w:firstColumn="1" w:lastColumn="0" w:noHBand="0" w:noVBand="1"/>
      </w:tblPr>
      <w:tblGrid>
        <w:gridCol w:w="4536"/>
        <w:gridCol w:w="4395"/>
      </w:tblGrid>
      <w:tr w:rsidR="00E934A3" w:rsidRPr="00EE07F6" w14:paraId="4DF24510" w14:textId="77777777" w:rsidTr="008B47DE">
        <w:tc>
          <w:tcPr>
            <w:tcW w:w="4536" w:type="dxa"/>
            <w:hideMark/>
          </w:tcPr>
          <w:p w14:paraId="1A54019E" w14:textId="77777777"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t>V _________________ dne ________________</w:t>
            </w:r>
          </w:p>
        </w:tc>
        <w:tc>
          <w:tcPr>
            <w:tcW w:w="4395" w:type="dxa"/>
          </w:tcPr>
          <w:p w14:paraId="23CEC1EC" w14:textId="77777777" w:rsidR="00E934A3" w:rsidRPr="00EE07F6" w:rsidRDefault="00E934A3" w:rsidP="008B47DE">
            <w:pPr>
              <w:pStyle w:val="Zkladntext"/>
              <w:spacing w:line="276" w:lineRule="auto"/>
              <w:rPr>
                <w:rFonts w:asciiTheme="minorHAnsi" w:hAnsiTheme="minorHAnsi" w:cstheme="minorHAnsi"/>
              </w:rPr>
            </w:pPr>
          </w:p>
        </w:tc>
      </w:tr>
      <w:tr w:rsidR="00E934A3" w:rsidRPr="00EE07F6" w14:paraId="29BDA762" w14:textId="77777777" w:rsidTr="008B47DE">
        <w:tc>
          <w:tcPr>
            <w:tcW w:w="4536" w:type="dxa"/>
          </w:tcPr>
          <w:p w14:paraId="625057D8" w14:textId="1F1BC0E4"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t xml:space="preserve">za </w:t>
            </w:r>
            <w:r w:rsidR="00EE1EFB" w:rsidRPr="00BA5C53">
              <w:rPr>
                <w:rFonts w:asciiTheme="minorHAnsi" w:hAnsiTheme="minorHAnsi" w:cstheme="minorHAnsi"/>
                <w:b/>
                <w:bCs/>
                <w:highlight w:val="green"/>
              </w:rPr>
              <w:t>[doplní dodavatel]</w:t>
            </w:r>
          </w:p>
          <w:p w14:paraId="3F46DBED" w14:textId="77777777" w:rsidR="00E934A3" w:rsidRPr="00EE07F6" w:rsidRDefault="00E934A3" w:rsidP="00541C60">
            <w:pPr>
              <w:pStyle w:val="Zkladntext"/>
              <w:spacing w:after="0" w:line="276" w:lineRule="auto"/>
              <w:rPr>
                <w:rFonts w:asciiTheme="minorHAnsi" w:hAnsiTheme="minorHAnsi" w:cstheme="minorHAnsi"/>
              </w:rPr>
            </w:pPr>
          </w:p>
          <w:p w14:paraId="1C6FE080" w14:textId="77777777" w:rsidR="00E934A3" w:rsidRPr="00EE07F6" w:rsidRDefault="00E934A3" w:rsidP="00541C60">
            <w:pPr>
              <w:pStyle w:val="Zkladntext"/>
              <w:spacing w:after="0" w:line="276" w:lineRule="auto"/>
              <w:rPr>
                <w:rFonts w:asciiTheme="minorHAnsi" w:hAnsiTheme="minorHAnsi" w:cstheme="minorHAnsi"/>
              </w:rPr>
            </w:pPr>
          </w:p>
          <w:p w14:paraId="0B045A55"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395" w:type="dxa"/>
          </w:tcPr>
          <w:p w14:paraId="410A1B76" w14:textId="77777777" w:rsidR="00E934A3" w:rsidRPr="00EE07F6" w:rsidRDefault="00E934A3" w:rsidP="008B47DE">
            <w:pPr>
              <w:pStyle w:val="Zkladntext"/>
              <w:spacing w:line="276" w:lineRule="auto"/>
              <w:rPr>
                <w:rFonts w:asciiTheme="minorHAnsi" w:hAnsiTheme="minorHAnsi" w:cstheme="minorHAnsi"/>
              </w:rPr>
            </w:pPr>
          </w:p>
          <w:p w14:paraId="3BCC5AA1" w14:textId="77777777" w:rsidR="00E934A3" w:rsidRPr="00EE07F6" w:rsidRDefault="00E934A3" w:rsidP="008B47DE">
            <w:pPr>
              <w:pStyle w:val="Zkladntext"/>
              <w:spacing w:line="276" w:lineRule="auto"/>
              <w:rPr>
                <w:rFonts w:asciiTheme="minorHAnsi" w:hAnsiTheme="minorHAnsi" w:cstheme="minorHAnsi"/>
              </w:rPr>
            </w:pPr>
          </w:p>
        </w:tc>
      </w:tr>
      <w:tr w:rsidR="00E934A3" w:rsidRPr="00EE07F6" w14:paraId="75128BEE" w14:textId="77777777" w:rsidTr="008B47DE">
        <w:trPr>
          <w:trHeight w:val="667"/>
        </w:trPr>
        <w:tc>
          <w:tcPr>
            <w:tcW w:w="4536" w:type="dxa"/>
            <w:hideMark/>
          </w:tcPr>
          <w:p w14:paraId="6BCB2CB8" w14:textId="71787E47" w:rsidR="00EB1127" w:rsidRPr="00EE07F6" w:rsidRDefault="008D5423" w:rsidP="008B47DE">
            <w:pPr>
              <w:rPr>
                <w:rFonts w:asciiTheme="minorHAnsi" w:hAnsiTheme="minorHAnsi" w:cstheme="minorHAnsi"/>
              </w:rPr>
            </w:pPr>
            <w:r w:rsidRPr="00BA5C53">
              <w:rPr>
                <w:rFonts w:asciiTheme="minorHAnsi" w:hAnsiTheme="minorHAnsi" w:cstheme="minorHAnsi"/>
                <w:b/>
                <w:bCs/>
                <w:highlight w:val="green"/>
              </w:rPr>
              <w:t>[JMÉNO A PŘÍJMENÍ]</w:t>
            </w:r>
            <w:r w:rsidR="00EE1316" w:rsidRPr="00BA5C53">
              <w:rPr>
                <w:rFonts w:asciiTheme="minorHAnsi" w:hAnsiTheme="minorHAnsi" w:cstheme="minorHAnsi"/>
                <w:highlight w:val="green"/>
              </w:rPr>
              <w:br/>
            </w:r>
            <w:r w:rsidRPr="00BA5C53">
              <w:rPr>
                <w:rFonts w:asciiTheme="minorHAnsi" w:hAnsiTheme="minorHAnsi" w:cstheme="minorHAnsi"/>
                <w:highlight w:val="green"/>
              </w:rPr>
              <w:t xml:space="preserve">[NÁZEV </w:t>
            </w:r>
            <w:r w:rsidR="00573D72" w:rsidRPr="00BA5C53">
              <w:rPr>
                <w:rFonts w:asciiTheme="minorHAnsi" w:hAnsiTheme="minorHAnsi" w:cstheme="minorHAnsi"/>
                <w:highlight w:val="green"/>
              </w:rPr>
              <w:t>PRODÁVAJÍCÍHO</w:t>
            </w:r>
            <w:r w:rsidRPr="00BA5C53">
              <w:rPr>
                <w:rFonts w:asciiTheme="minorHAnsi" w:hAnsiTheme="minorHAnsi" w:cstheme="minorHAnsi"/>
                <w:highlight w:val="green"/>
              </w:rPr>
              <w:t>]</w:t>
            </w:r>
          </w:p>
        </w:tc>
        <w:tc>
          <w:tcPr>
            <w:tcW w:w="4395" w:type="dxa"/>
          </w:tcPr>
          <w:p w14:paraId="6C7F920A" w14:textId="77777777" w:rsidR="00E934A3" w:rsidRPr="00EE07F6" w:rsidRDefault="00E934A3" w:rsidP="008B47DE">
            <w:pPr>
              <w:rPr>
                <w:rFonts w:asciiTheme="minorHAnsi" w:hAnsiTheme="minorHAnsi" w:cstheme="minorHAnsi"/>
              </w:rPr>
            </w:pPr>
          </w:p>
        </w:tc>
      </w:tr>
    </w:tbl>
    <w:p w14:paraId="718FA684" w14:textId="6647812C" w:rsidR="00881D97" w:rsidRPr="00EE07F6" w:rsidRDefault="00482840" w:rsidP="00482840">
      <w:pPr>
        <w:tabs>
          <w:tab w:val="left" w:pos="5040"/>
        </w:tabs>
        <w:outlineLvl w:val="0"/>
        <w:rPr>
          <w:rFonts w:asciiTheme="minorHAnsi" w:hAnsiTheme="minorHAnsi" w:cstheme="minorHAnsi"/>
          <w:sz w:val="22"/>
          <w:szCs w:val="22"/>
        </w:rPr>
      </w:pPr>
      <w:r w:rsidRPr="00EE07F6">
        <w:rPr>
          <w:rFonts w:asciiTheme="minorHAnsi" w:hAnsiTheme="minorHAnsi" w:cstheme="minorHAnsi"/>
          <w:sz w:val="22"/>
          <w:szCs w:val="22"/>
        </w:rPr>
        <w:t xml:space="preserve"> </w:t>
      </w:r>
    </w:p>
    <w:p w14:paraId="60336F31" w14:textId="46E60931" w:rsidR="00881D97" w:rsidRPr="00EE07F6" w:rsidRDefault="00881D97">
      <w:pPr>
        <w:rPr>
          <w:rFonts w:asciiTheme="minorHAnsi" w:hAnsiTheme="minorHAnsi" w:cstheme="minorHAnsi"/>
          <w:sz w:val="22"/>
          <w:szCs w:val="22"/>
        </w:rPr>
      </w:pPr>
    </w:p>
    <w:p w14:paraId="4C19426D" w14:textId="480941D3" w:rsidR="00EA77CA" w:rsidRPr="00EE07F6" w:rsidRDefault="00EA77CA">
      <w:pPr>
        <w:rPr>
          <w:rFonts w:asciiTheme="minorHAnsi" w:hAnsiTheme="minorHAnsi" w:cstheme="minorHAnsi"/>
          <w:b/>
          <w:bCs/>
          <w:sz w:val="22"/>
          <w:szCs w:val="22"/>
        </w:rPr>
      </w:pPr>
    </w:p>
    <w:p w14:paraId="6ECFB180" w14:textId="77777777" w:rsidR="00C325A9" w:rsidRDefault="00C325A9">
      <w:pPr>
        <w:rPr>
          <w:rFonts w:asciiTheme="minorHAnsi" w:hAnsiTheme="minorHAnsi" w:cstheme="minorHAnsi"/>
          <w:b/>
          <w:bCs/>
          <w:sz w:val="22"/>
          <w:szCs w:val="22"/>
        </w:rPr>
      </w:pPr>
      <w:r>
        <w:rPr>
          <w:rFonts w:asciiTheme="minorHAnsi" w:hAnsiTheme="minorHAnsi" w:cstheme="minorHAnsi"/>
          <w:b/>
          <w:bCs/>
          <w:sz w:val="22"/>
          <w:szCs w:val="22"/>
        </w:rPr>
        <w:br w:type="page"/>
      </w:r>
    </w:p>
    <w:p w14:paraId="11EDAE61" w14:textId="41EAFBEE" w:rsidR="00FE06FB" w:rsidRPr="00EE07F6" w:rsidRDefault="00881D97" w:rsidP="00881D97">
      <w:pPr>
        <w:tabs>
          <w:tab w:val="left" w:pos="5040"/>
        </w:tabs>
        <w:jc w:val="center"/>
        <w:outlineLvl w:val="0"/>
        <w:rPr>
          <w:rFonts w:asciiTheme="minorHAnsi" w:hAnsiTheme="minorHAnsi" w:cstheme="minorHAnsi"/>
          <w:b/>
          <w:bCs/>
          <w:sz w:val="22"/>
          <w:szCs w:val="22"/>
        </w:rPr>
      </w:pPr>
      <w:r w:rsidRPr="00EE07F6">
        <w:rPr>
          <w:rFonts w:asciiTheme="minorHAnsi" w:hAnsiTheme="minorHAnsi" w:cstheme="minorHAnsi"/>
          <w:b/>
          <w:bCs/>
          <w:sz w:val="22"/>
          <w:szCs w:val="22"/>
        </w:rPr>
        <w:lastRenderedPageBreak/>
        <w:t xml:space="preserve">Příloha č.1 </w:t>
      </w:r>
    </w:p>
    <w:p w14:paraId="4558CDCE" w14:textId="1539C2BB" w:rsidR="00881D97" w:rsidRPr="00016972" w:rsidRDefault="00881D97" w:rsidP="00881D97">
      <w:pPr>
        <w:tabs>
          <w:tab w:val="left" w:pos="5040"/>
        </w:tabs>
        <w:jc w:val="center"/>
        <w:outlineLvl w:val="0"/>
        <w:rPr>
          <w:rFonts w:asciiTheme="minorHAnsi" w:hAnsiTheme="minorHAnsi" w:cstheme="minorHAnsi"/>
          <w:b/>
          <w:bCs/>
          <w:sz w:val="22"/>
          <w:szCs w:val="22"/>
        </w:rPr>
      </w:pPr>
      <w:r w:rsidRPr="00016972">
        <w:rPr>
          <w:rFonts w:asciiTheme="minorHAnsi" w:hAnsiTheme="minorHAnsi" w:cstheme="minorHAnsi"/>
          <w:b/>
          <w:bCs/>
          <w:sz w:val="22"/>
          <w:szCs w:val="22"/>
        </w:rPr>
        <w:t>Technická specifikace</w:t>
      </w:r>
      <w:r w:rsidR="0041632E" w:rsidRPr="00016972">
        <w:rPr>
          <w:rFonts w:asciiTheme="minorHAnsi" w:hAnsiTheme="minorHAnsi" w:cstheme="minorHAnsi"/>
          <w:b/>
          <w:bCs/>
          <w:sz w:val="22"/>
          <w:szCs w:val="22"/>
        </w:rPr>
        <w:t xml:space="preserve"> k oceněn</w:t>
      </w:r>
      <w:r w:rsidR="00016972" w:rsidRPr="00016972">
        <w:rPr>
          <w:rFonts w:asciiTheme="minorHAnsi" w:hAnsiTheme="minorHAnsi" w:cstheme="minorHAnsi"/>
          <w:b/>
          <w:bCs/>
          <w:sz w:val="22"/>
          <w:szCs w:val="22"/>
        </w:rPr>
        <w:t>í</w:t>
      </w:r>
    </w:p>
    <w:p w14:paraId="2A407B1D" w14:textId="5E3F8E8E" w:rsidR="00016972" w:rsidRPr="00016972" w:rsidRDefault="00016972" w:rsidP="00016972">
      <w:pPr>
        <w:jc w:val="center"/>
        <w:rPr>
          <w:rFonts w:asciiTheme="minorHAnsi" w:hAnsiTheme="minorHAnsi" w:cstheme="minorHAnsi"/>
          <w:sz w:val="22"/>
          <w:szCs w:val="22"/>
        </w:rPr>
      </w:pPr>
      <w:r w:rsidRPr="00016972">
        <w:rPr>
          <w:rFonts w:asciiTheme="minorHAnsi" w:hAnsiTheme="minorHAnsi" w:cstheme="minorHAnsi"/>
          <w:sz w:val="22"/>
          <w:szCs w:val="22"/>
        </w:rPr>
        <w:t>[</w:t>
      </w:r>
      <w:r w:rsidRPr="001468A6">
        <w:rPr>
          <w:rFonts w:asciiTheme="minorHAnsi" w:hAnsiTheme="minorHAnsi" w:cstheme="minorHAnsi"/>
          <w:sz w:val="22"/>
          <w:szCs w:val="22"/>
        </w:rPr>
        <w:t>doplní se před podpisem dle nabídky Prodávajícího</w:t>
      </w:r>
      <w:r w:rsidRPr="00016972">
        <w:rPr>
          <w:rFonts w:asciiTheme="minorHAnsi" w:hAnsiTheme="minorHAnsi" w:cstheme="minorHAnsi"/>
          <w:sz w:val="22"/>
          <w:szCs w:val="22"/>
        </w:rPr>
        <w:t>]</w:t>
      </w:r>
    </w:p>
    <w:p w14:paraId="2635DC4C" w14:textId="7B51094D" w:rsidR="00F51DA0" w:rsidRPr="00016972" w:rsidRDefault="00F51DA0" w:rsidP="00E448A7">
      <w:pPr>
        <w:tabs>
          <w:tab w:val="left" w:pos="5040"/>
        </w:tabs>
        <w:spacing w:before="120" w:after="120"/>
        <w:jc w:val="center"/>
        <w:outlineLvl w:val="0"/>
        <w:rPr>
          <w:rFonts w:asciiTheme="minorHAnsi" w:hAnsiTheme="minorHAnsi" w:cstheme="minorHAnsi"/>
          <w:i/>
          <w:iCs/>
          <w:sz w:val="22"/>
          <w:szCs w:val="22"/>
        </w:rPr>
      </w:pPr>
    </w:p>
    <w:p w14:paraId="6018A7DA" w14:textId="215D3DEA" w:rsidR="003A0212" w:rsidRPr="00016972" w:rsidRDefault="003A0212" w:rsidP="0005158D">
      <w:pPr>
        <w:jc w:val="center"/>
        <w:rPr>
          <w:rFonts w:ascii="Calibri" w:hAnsi="Calibri" w:cs="Calibri"/>
          <w:b/>
          <w:bCs/>
          <w:color w:val="000000"/>
          <w:sz w:val="22"/>
          <w:szCs w:val="22"/>
        </w:rPr>
      </w:pPr>
      <w:r w:rsidRPr="00016972">
        <w:rPr>
          <w:rFonts w:ascii="Calibri" w:hAnsi="Calibri" w:cs="Calibri"/>
          <w:b/>
          <w:bCs/>
          <w:color w:val="000000"/>
          <w:sz w:val="22"/>
          <w:szCs w:val="22"/>
        </w:rPr>
        <w:t>Příloha č. 2</w:t>
      </w:r>
    </w:p>
    <w:p w14:paraId="35BE9B0F" w14:textId="533C7E36" w:rsidR="004E57B5" w:rsidRPr="00016972" w:rsidRDefault="004E57B5" w:rsidP="00D27DE3">
      <w:pPr>
        <w:jc w:val="center"/>
        <w:rPr>
          <w:rFonts w:asciiTheme="minorHAnsi" w:hAnsiTheme="minorHAnsi" w:cstheme="minorHAnsi"/>
          <w:b/>
          <w:bCs/>
          <w:sz w:val="22"/>
          <w:szCs w:val="22"/>
        </w:rPr>
      </w:pPr>
      <w:r w:rsidRPr="00016972">
        <w:rPr>
          <w:rFonts w:asciiTheme="minorHAnsi" w:hAnsiTheme="minorHAnsi" w:cstheme="minorHAnsi"/>
          <w:b/>
          <w:bCs/>
          <w:sz w:val="22"/>
          <w:szCs w:val="22"/>
        </w:rPr>
        <w:t>Seznam poddodavatelů</w:t>
      </w:r>
    </w:p>
    <w:p w14:paraId="52C2CE9C" w14:textId="63E84E2A" w:rsidR="004E57B5" w:rsidRDefault="004E57B5" w:rsidP="00D27DE3">
      <w:pPr>
        <w:jc w:val="center"/>
        <w:rPr>
          <w:rFonts w:asciiTheme="minorHAnsi" w:hAnsiTheme="minorHAnsi" w:cstheme="minorHAnsi"/>
          <w:sz w:val="22"/>
          <w:szCs w:val="22"/>
        </w:rPr>
      </w:pPr>
      <w:r w:rsidRPr="00016972">
        <w:rPr>
          <w:rFonts w:asciiTheme="minorHAnsi" w:hAnsiTheme="minorHAnsi" w:cstheme="minorHAnsi"/>
          <w:sz w:val="22"/>
          <w:szCs w:val="22"/>
        </w:rPr>
        <w:t>[</w:t>
      </w:r>
      <w:r w:rsidRPr="001468A6">
        <w:rPr>
          <w:rFonts w:asciiTheme="minorHAnsi" w:hAnsiTheme="minorHAnsi" w:cstheme="minorHAnsi"/>
          <w:sz w:val="22"/>
          <w:szCs w:val="22"/>
        </w:rPr>
        <w:t xml:space="preserve">doplní se před podpisem dle nabídky Prodávajícího dle přílohy č. </w:t>
      </w:r>
      <w:r w:rsidR="007E4306" w:rsidRPr="001468A6">
        <w:rPr>
          <w:rFonts w:asciiTheme="minorHAnsi" w:hAnsiTheme="minorHAnsi" w:cstheme="minorHAnsi"/>
          <w:sz w:val="22"/>
          <w:szCs w:val="22"/>
        </w:rPr>
        <w:t>4</w:t>
      </w:r>
      <w:r w:rsidRPr="001468A6">
        <w:rPr>
          <w:rFonts w:asciiTheme="minorHAnsi" w:hAnsiTheme="minorHAnsi" w:cstheme="minorHAnsi"/>
          <w:sz w:val="22"/>
          <w:szCs w:val="22"/>
        </w:rPr>
        <w:t xml:space="preserve"> zadávací dokumentace</w:t>
      </w:r>
      <w:r w:rsidRPr="00016972">
        <w:rPr>
          <w:rFonts w:asciiTheme="minorHAnsi" w:hAnsiTheme="minorHAnsi" w:cstheme="minorHAnsi"/>
          <w:sz w:val="22"/>
          <w:szCs w:val="22"/>
        </w:rPr>
        <w:t>]</w:t>
      </w:r>
    </w:p>
    <w:p w14:paraId="19B11D89" w14:textId="77777777" w:rsidR="0005158D" w:rsidRDefault="0005158D" w:rsidP="0005158D">
      <w:pPr>
        <w:rPr>
          <w:rFonts w:ascii="Calibri" w:hAnsi="Calibri" w:cs="Calibri"/>
          <w:b/>
          <w:sz w:val="22"/>
          <w:szCs w:val="22"/>
        </w:rPr>
      </w:pPr>
    </w:p>
    <w:p w14:paraId="79715361" w14:textId="77777777" w:rsidR="0005158D" w:rsidRDefault="0005158D" w:rsidP="0005158D">
      <w:pPr>
        <w:rPr>
          <w:rFonts w:ascii="Calibri" w:hAnsi="Calibri" w:cs="Calibri"/>
          <w:b/>
          <w:sz w:val="22"/>
          <w:szCs w:val="22"/>
        </w:rPr>
      </w:pPr>
    </w:p>
    <w:p w14:paraId="0CAE200B" w14:textId="3AC6D8A0" w:rsidR="00C325A9" w:rsidRDefault="00C325A9" w:rsidP="0005158D">
      <w:pPr>
        <w:jc w:val="center"/>
        <w:rPr>
          <w:rFonts w:ascii="Calibri" w:hAnsi="Calibri" w:cs="Calibri"/>
          <w:b/>
          <w:sz w:val="22"/>
          <w:szCs w:val="22"/>
        </w:rPr>
      </w:pPr>
      <w:r>
        <w:rPr>
          <w:rFonts w:ascii="Calibri" w:hAnsi="Calibri" w:cs="Calibri"/>
          <w:b/>
          <w:sz w:val="22"/>
          <w:szCs w:val="22"/>
        </w:rPr>
        <w:t xml:space="preserve">Příloha č. </w:t>
      </w:r>
      <w:r w:rsidR="0005158D">
        <w:rPr>
          <w:rFonts w:ascii="Calibri" w:hAnsi="Calibri" w:cs="Calibri"/>
          <w:b/>
          <w:sz w:val="22"/>
          <w:szCs w:val="22"/>
        </w:rPr>
        <w:t>3</w:t>
      </w:r>
    </w:p>
    <w:p w14:paraId="0F0FF3DB" w14:textId="77777777" w:rsidR="00C325A9" w:rsidRDefault="00C325A9" w:rsidP="00C325A9">
      <w:pPr>
        <w:jc w:val="center"/>
        <w:rPr>
          <w:rFonts w:ascii="Calibri" w:hAnsi="Calibri" w:cs="Calibri"/>
          <w:b/>
          <w:sz w:val="22"/>
          <w:szCs w:val="22"/>
        </w:rPr>
      </w:pPr>
      <w:r>
        <w:rPr>
          <w:rFonts w:ascii="Calibri" w:hAnsi="Calibri" w:cs="Calibri"/>
          <w:b/>
          <w:sz w:val="22"/>
          <w:szCs w:val="22"/>
        </w:rPr>
        <w:t>Prohlášení výrobce nebo čestné prohlášení o akreditaci či autorizaci</w:t>
      </w:r>
    </w:p>
    <w:p w14:paraId="720AD253" w14:textId="77777777" w:rsidR="00C325A9" w:rsidRDefault="00C325A9" w:rsidP="00C325A9">
      <w:pPr>
        <w:rPr>
          <w:rFonts w:ascii="Times New Roman" w:hAnsi="Times New Roman" w:cs="Calibri"/>
          <w:sz w:val="20"/>
          <w:szCs w:val="20"/>
        </w:rPr>
      </w:pPr>
    </w:p>
    <w:p w14:paraId="62594390" w14:textId="5CDD136E" w:rsidR="00983AD8" w:rsidRPr="009D06A7" w:rsidRDefault="007E4306" w:rsidP="00BA5C53">
      <w:pPr>
        <w:jc w:val="center"/>
        <w:rPr>
          <w:rFonts w:ascii="Calibri" w:hAnsi="Calibri" w:cs="Calibri"/>
          <w:color w:val="000000"/>
          <w:sz w:val="22"/>
          <w:szCs w:val="22"/>
        </w:rPr>
      </w:pPr>
      <w:r w:rsidRPr="007E4306">
        <w:rPr>
          <w:rFonts w:ascii="Calibri" w:hAnsi="Calibri" w:cs="Calibri"/>
          <w:i/>
          <w:iCs/>
          <w:color w:val="000000"/>
          <w:sz w:val="22"/>
          <w:szCs w:val="22"/>
        </w:rPr>
        <w:t>Příloha tvoří samostatný dokument.</w:t>
      </w:r>
    </w:p>
    <w:sectPr w:rsidR="00983AD8" w:rsidRPr="009D06A7" w:rsidSect="001468A6">
      <w:headerReference w:type="default" r:id="rId14"/>
      <w:footerReference w:type="even" r:id="rId15"/>
      <w:footerReference w:type="default" r:id="rId16"/>
      <w:footnotePr>
        <w:numFmt w:val="chicago"/>
      </w:footnotePr>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B2BC" w14:textId="77777777" w:rsidR="00E14987" w:rsidRDefault="00E14987">
      <w:r>
        <w:separator/>
      </w:r>
    </w:p>
  </w:endnote>
  <w:endnote w:type="continuationSeparator" w:id="0">
    <w:p w14:paraId="13B5DA2A" w14:textId="77777777" w:rsidR="00E14987" w:rsidRDefault="00E1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7C4" w14:textId="77777777" w:rsidR="009D403E" w:rsidRDefault="009D40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902505" w14:textId="77777777" w:rsidR="009D403E" w:rsidRDefault="009D40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D9C7" w14:textId="77777777" w:rsidR="009D403E" w:rsidRPr="001468A6" w:rsidRDefault="009D403E">
    <w:pPr>
      <w:pStyle w:val="Zpat"/>
      <w:jc w:val="center"/>
      <w:rPr>
        <w:rFonts w:ascii="Calibri" w:hAnsi="Calibri" w:cs="Calibri"/>
        <w:sz w:val="20"/>
        <w:szCs w:val="20"/>
      </w:rPr>
    </w:pPr>
    <w:r w:rsidRPr="001468A6">
      <w:rPr>
        <w:rFonts w:ascii="Calibri" w:hAnsi="Calibri" w:cs="Calibri"/>
        <w:sz w:val="20"/>
        <w:szCs w:val="20"/>
      </w:rPr>
      <w:t xml:space="preserve">Stránka </w:t>
    </w:r>
    <w:r w:rsidRPr="001468A6">
      <w:rPr>
        <w:rFonts w:ascii="Calibri" w:hAnsi="Calibri" w:cs="Calibri"/>
        <w:bCs/>
        <w:sz w:val="20"/>
        <w:szCs w:val="20"/>
      </w:rPr>
      <w:fldChar w:fldCharType="begin"/>
    </w:r>
    <w:r w:rsidRPr="001468A6">
      <w:rPr>
        <w:rFonts w:ascii="Calibri" w:hAnsi="Calibri" w:cs="Calibri"/>
        <w:bCs/>
        <w:sz w:val="20"/>
        <w:szCs w:val="20"/>
      </w:rPr>
      <w:instrText>PAGE</w:instrText>
    </w:r>
    <w:r w:rsidRPr="001468A6">
      <w:rPr>
        <w:rFonts w:ascii="Calibri" w:hAnsi="Calibri" w:cs="Calibri"/>
        <w:bCs/>
        <w:sz w:val="20"/>
        <w:szCs w:val="20"/>
      </w:rPr>
      <w:fldChar w:fldCharType="separate"/>
    </w:r>
    <w:r w:rsidRPr="001468A6">
      <w:rPr>
        <w:rFonts w:ascii="Calibri" w:hAnsi="Calibri" w:cs="Calibri"/>
        <w:bCs/>
        <w:noProof/>
        <w:sz w:val="20"/>
        <w:szCs w:val="20"/>
      </w:rPr>
      <w:t>6</w:t>
    </w:r>
    <w:r w:rsidRPr="001468A6">
      <w:rPr>
        <w:rFonts w:ascii="Calibri" w:hAnsi="Calibri" w:cs="Calibri"/>
        <w:bCs/>
        <w:sz w:val="20"/>
        <w:szCs w:val="20"/>
      </w:rPr>
      <w:fldChar w:fldCharType="end"/>
    </w:r>
    <w:r w:rsidRPr="001468A6">
      <w:rPr>
        <w:rFonts w:ascii="Calibri" w:hAnsi="Calibri" w:cs="Calibri"/>
        <w:sz w:val="20"/>
        <w:szCs w:val="20"/>
      </w:rPr>
      <w:t xml:space="preserve"> z </w:t>
    </w:r>
    <w:r w:rsidRPr="001468A6">
      <w:rPr>
        <w:rFonts w:ascii="Calibri" w:hAnsi="Calibri" w:cs="Calibri"/>
        <w:bCs/>
        <w:sz w:val="20"/>
        <w:szCs w:val="20"/>
      </w:rPr>
      <w:fldChar w:fldCharType="begin"/>
    </w:r>
    <w:r w:rsidRPr="001468A6">
      <w:rPr>
        <w:rFonts w:ascii="Calibri" w:hAnsi="Calibri" w:cs="Calibri"/>
        <w:bCs/>
        <w:sz w:val="20"/>
        <w:szCs w:val="20"/>
      </w:rPr>
      <w:instrText>NUMPAGES</w:instrText>
    </w:r>
    <w:r w:rsidRPr="001468A6">
      <w:rPr>
        <w:rFonts w:ascii="Calibri" w:hAnsi="Calibri" w:cs="Calibri"/>
        <w:bCs/>
        <w:sz w:val="20"/>
        <w:szCs w:val="20"/>
      </w:rPr>
      <w:fldChar w:fldCharType="separate"/>
    </w:r>
    <w:r w:rsidRPr="001468A6">
      <w:rPr>
        <w:rFonts w:ascii="Calibri" w:hAnsi="Calibri" w:cs="Calibri"/>
        <w:bCs/>
        <w:noProof/>
        <w:sz w:val="20"/>
        <w:szCs w:val="20"/>
      </w:rPr>
      <w:t>35</w:t>
    </w:r>
    <w:r w:rsidRPr="001468A6">
      <w:rPr>
        <w:rFonts w:ascii="Calibri" w:hAnsi="Calibri" w:cs="Calibri"/>
        <w:bCs/>
        <w:sz w:val="20"/>
        <w:szCs w:val="20"/>
      </w:rPr>
      <w:fldChar w:fldCharType="end"/>
    </w:r>
  </w:p>
  <w:p w14:paraId="40CE73DF" w14:textId="77777777" w:rsidR="009D403E" w:rsidRDefault="009D403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C53B" w14:textId="77777777" w:rsidR="00E14987" w:rsidRDefault="00E14987">
      <w:r>
        <w:separator/>
      </w:r>
    </w:p>
  </w:footnote>
  <w:footnote w:type="continuationSeparator" w:id="0">
    <w:p w14:paraId="4936695D" w14:textId="77777777" w:rsidR="00E14987" w:rsidRDefault="00E1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6F6C" w14:textId="0914D79C" w:rsidR="009D403E" w:rsidRPr="001468A6" w:rsidRDefault="00983C5D" w:rsidP="001468A6">
    <w:pPr>
      <w:pStyle w:val="Zhlav"/>
      <w:pBdr>
        <w:bottom w:val="single" w:sz="4" w:space="1" w:color="auto"/>
      </w:pBdr>
      <w:rPr>
        <w:rFonts w:ascii="Calibri" w:hAnsi="Calibri" w:cs="Calibri"/>
        <w:sz w:val="20"/>
        <w:szCs w:val="22"/>
      </w:rPr>
    </w:pPr>
    <w:r w:rsidRPr="001468A6">
      <w:rPr>
        <w:rFonts w:ascii="Calibri" w:hAnsi="Calibri" w:cs="Calibri"/>
        <w:sz w:val="20"/>
        <w:szCs w:val="22"/>
      </w:rPr>
      <w:t>Kupní smlouva</w:t>
    </w:r>
    <w:r w:rsidR="009D403E" w:rsidRPr="001468A6">
      <w:rPr>
        <w:rFonts w:ascii="Calibri" w:hAnsi="Calibri" w:cs="Calibri"/>
        <w:sz w:val="20"/>
        <w:szCs w:val="22"/>
      </w:rPr>
      <w:tab/>
    </w:r>
    <w:r w:rsidR="009F2865" w:rsidRPr="001468A6">
      <w:rPr>
        <w:rFonts w:ascii="Calibri" w:hAnsi="Calibri" w:cs="Calibri"/>
        <w:sz w:val="20"/>
        <w:szCs w:val="22"/>
      </w:rPr>
      <w:tab/>
    </w:r>
    <w:r w:rsidRPr="001468A6">
      <w:rPr>
        <w:rFonts w:ascii="Calibri" w:hAnsi="Calibri" w:cs="Calibri"/>
        <w:sz w:val="20"/>
        <w:szCs w:val="22"/>
      </w:rPr>
      <w:t>Z25070 – VDZ</w:t>
    </w:r>
    <w:r w:rsidRPr="001468A6">
      <w:rPr>
        <w:rFonts w:ascii="Calibri" w:hAnsi="Calibri" w:cs="Calibri"/>
        <w:sz w:val="20"/>
        <w:szCs w:val="22"/>
      </w:rPr>
      <w:t xml:space="preserve"> značkovací stroj</w:t>
    </w:r>
  </w:p>
  <w:p w14:paraId="7B6528BF" w14:textId="77777777" w:rsidR="009D403E" w:rsidRPr="00FB48C7" w:rsidRDefault="009D403E">
    <w:pPr>
      <w:pStyle w:val="Zhlav"/>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552E3E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rPr>
    </w:lvl>
    <w:lvl w:ilvl="2">
      <w:start w:val="1"/>
      <w:numFmt w:val="decimal"/>
      <w:pStyle w:val="Nadpis3"/>
      <w:lvlText w:val="%1.%2.%3"/>
      <w:lvlJc w:val="left"/>
      <w:pPr>
        <w:ind w:left="720" w:hanging="720"/>
      </w:pPr>
      <w:rPr>
        <w:rFonts w:asciiTheme="minorHAnsi" w:hAnsiTheme="minorHAnsi" w:cstheme="minorHAnsi" w:hint="default"/>
        <w:b w:val="0"/>
        <w:bCs w:val="0"/>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23594AA0"/>
    <w:multiLevelType w:val="multilevel"/>
    <w:tmpl w:val="060EB6C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012350"/>
    <w:multiLevelType w:val="multilevel"/>
    <w:tmpl w:val="8D3CC9C2"/>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97418163">
    <w:abstractNumId w:val="0"/>
  </w:num>
  <w:num w:numId="2" w16cid:durableId="816726644">
    <w:abstractNumId w:val="1"/>
  </w:num>
  <w:num w:numId="3" w16cid:durableId="1845316050">
    <w:abstractNumId w:val="3"/>
  </w:num>
  <w:num w:numId="4" w16cid:durableId="2032947910">
    <w:abstractNumId w:val="4"/>
  </w:num>
  <w:num w:numId="5" w16cid:durableId="86658614">
    <w:abstractNumId w:val="0"/>
  </w:num>
  <w:num w:numId="6" w16cid:durableId="138460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3066548">
    <w:abstractNumId w:val="0"/>
  </w:num>
  <w:num w:numId="8" w16cid:durableId="1036347483">
    <w:abstractNumId w:val="0"/>
  </w:num>
  <w:num w:numId="9" w16cid:durableId="13265096">
    <w:abstractNumId w:val="0"/>
  </w:num>
  <w:num w:numId="10" w16cid:durableId="2139645575">
    <w:abstractNumId w:val="0"/>
  </w:num>
  <w:num w:numId="11" w16cid:durableId="333535272">
    <w:abstractNumId w:val="0"/>
  </w:num>
  <w:num w:numId="12" w16cid:durableId="2041858053">
    <w:abstractNumId w:val="0"/>
  </w:num>
  <w:num w:numId="13" w16cid:durableId="1655530690">
    <w:abstractNumId w:val="0"/>
  </w:num>
  <w:num w:numId="14" w16cid:durableId="574626832">
    <w:abstractNumId w:val="0"/>
  </w:num>
  <w:num w:numId="15" w16cid:durableId="74014495">
    <w:abstractNumId w:val="0"/>
  </w:num>
  <w:num w:numId="16" w16cid:durableId="1463306744">
    <w:abstractNumId w:val="0"/>
  </w:num>
  <w:num w:numId="17" w16cid:durableId="1102337433">
    <w:abstractNumId w:val="0"/>
  </w:num>
  <w:num w:numId="18" w16cid:durableId="1971551147">
    <w:abstractNumId w:val="0"/>
  </w:num>
  <w:num w:numId="19" w16cid:durableId="1137919993">
    <w:abstractNumId w:val="2"/>
  </w:num>
  <w:num w:numId="20" w16cid:durableId="1676298481">
    <w:abstractNumId w:val="0"/>
  </w:num>
  <w:num w:numId="21" w16cid:durableId="801578391">
    <w:abstractNumId w:val="0"/>
  </w:num>
  <w:num w:numId="22" w16cid:durableId="76658398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4"/>
    <w:rsid w:val="00003E2F"/>
    <w:rsid w:val="000048C1"/>
    <w:rsid w:val="00005031"/>
    <w:rsid w:val="00005FBC"/>
    <w:rsid w:val="00007C0F"/>
    <w:rsid w:val="00011B62"/>
    <w:rsid w:val="00011C90"/>
    <w:rsid w:val="00012216"/>
    <w:rsid w:val="00012727"/>
    <w:rsid w:val="000148B8"/>
    <w:rsid w:val="00014E44"/>
    <w:rsid w:val="0001674D"/>
    <w:rsid w:val="00016972"/>
    <w:rsid w:val="00020D3B"/>
    <w:rsid w:val="00021358"/>
    <w:rsid w:val="000217BB"/>
    <w:rsid w:val="00023347"/>
    <w:rsid w:val="00024560"/>
    <w:rsid w:val="00024C4A"/>
    <w:rsid w:val="00025316"/>
    <w:rsid w:val="00026388"/>
    <w:rsid w:val="000269A8"/>
    <w:rsid w:val="00026DD3"/>
    <w:rsid w:val="00026E04"/>
    <w:rsid w:val="00027AD2"/>
    <w:rsid w:val="00031572"/>
    <w:rsid w:val="00031DB3"/>
    <w:rsid w:val="000328C6"/>
    <w:rsid w:val="000346F6"/>
    <w:rsid w:val="00035FD7"/>
    <w:rsid w:val="00036CB0"/>
    <w:rsid w:val="00037C56"/>
    <w:rsid w:val="000407B9"/>
    <w:rsid w:val="00041152"/>
    <w:rsid w:val="00041442"/>
    <w:rsid w:val="00042EEF"/>
    <w:rsid w:val="00043F6E"/>
    <w:rsid w:val="00045F5D"/>
    <w:rsid w:val="00046005"/>
    <w:rsid w:val="0005129A"/>
    <w:rsid w:val="000514EB"/>
    <w:rsid w:val="0005158D"/>
    <w:rsid w:val="00051B9C"/>
    <w:rsid w:val="00060B28"/>
    <w:rsid w:val="00060CA8"/>
    <w:rsid w:val="000614E7"/>
    <w:rsid w:val="00062A74"/>
    <w:rsid w:val="00062B2F"/>
    <w:rsid w:val="00063667"/>
    <w:rsid w:val="000637B7"/>
    <w:rsid w:val="00063B77"/>
    <w:rsid w:val="000653E8"/>
    <w:rsid w:val="00065805"/>
    <w:rsid w:val="00066004"/>
    <w:rsid w:val="00066EA0"/>
    <w:rsid w:val="00067492"/>
    <w:rsid w:val="000679F9"/>
    <w:rsid w:val="0007091F"/>
    <w:rsid w:val="00071C42"/>
    <w:rsid w:val="00073FAD"/>
    <w:rsid w:val="00074B01"/>
    <w:rsid w:val="00075073"/>
    <w:rsid w:val="0007691A"/>
    <w:rsid w:val="00077C86"/>
    <w:rsid w:val="00080182"/>
    <w:rsid w:val="00080AA8"/>
    <w:rsid w:val="00080F7B"/>
    <w:rsid w:val="00081678"/>
    <w:rsid w:val="00082035"/>
    <w:rsid w:val="00082708"/>
    <w:rsid w:val="00083D62"/>
    <w:rsid w:val="0008499F"/>
    <w:rsid w:val="00085B18"/>
    <w:rsid w:val="00085E93"/>
    <w:rsid w:val="000863CA"/>
    <w:rsid w:val="00087EA9"/>
    <w:rsid w:val="00090677"/>
    <w:rsid w:val="000908B4"/>
    <w:rsid w:val="00090DC2"/>
    <w:rsid w:val="00092107"/>
    <w:rsid w:val="00093813"/>
    <w:rsid w:val="000954A7"/>
    <w:rsid w:val="00095907"/>
    <w:rsid w:val="00095BC2"/>
    <w:rsid w:val="00097A13"/>
    <w:rsid w:val="000A05C3"/>
    <w:rsid w:val="000A1A4D"/>
    <w:rsid w:val="000A2BAF"/>
    <w:rsid w:val="000A3596"/>
    <w:rsid w:val="000A3965"/>
    <w:rsid w:val="000A5331"/>
    <w:rsid w:val="000A584A"/>
    <w:rsid w:val="000A63EE"/>
    <w:rsid w:val="000A6550"/>
    <w:rsid w:val="000A685F"/>
    <w:rsid w:val="000A762E"/>
    <w:rsid w:val="000A79A4"/>
    <w:rsid w:val="000A7BFA"/>
    <w:rsid w:val="000B08DD"/>
    <w:rsid w:val="000B2348"/>
    <w:rsid w:val="000B3BB9"/>
    <w:rsid w:val="000B3E70"/>
    <w:rsid w:val="000C02ED"/>
    <w:rsid w:val="000C07AF"/>
    <w:rsid w:val="000C20C6"/>
    <w:rsid w:val="000C2C57"/>
    <w:rsid w:val="000C6EE6"/>
    <w:rsid w:val="000C6FEF"/>
    <w:rsid w:val="000D0566"/>
    <w:rsid w:val="000D0E34"/>
    <w:rsid w:val="000D1936"/>
    <w:rsid w:val="000D1CAE"/>
    <w:rsid w:val="000D2F71"/>
    <w:rsid w:val="000D3CD1"/>
    <w:rsid w:val="000D40EB"/>
    <w:rsid w:val="000D4D79"/>
    <w:rsid w:val="000D562C"/>
    <w:rsid w:val="000D5989"/>
    <w:rsid w:val="000D70B7"/>
    <w:rsid w:val="000D73F0"/>
    <w:rsid w:val="000E0067"/>
    <w:rsid w:val="000E043D"/>
    <w:rsid w:val="000E23FF"/>
    <w:rsid w:val="000E2888"/>
    <w:rsid w:val="000E2D27"/>
    <w:rsid w:val="000E584C"/>
    <w:rsid w:val="000E5B59"/>
    <w:rsid w:val="000E5D6B"/>
    <w:rsid w:val="000E65B0"/>
    <w:rsid w:val="000E678C"/>
    <w:rsid w:val="000E6CDB"/>
    <w:rsid w:val="000F043F"/>
    <w:rsid w:val="000F1BC4"/>
    <w:rsid w:val="000F2252"/>
    <w:rsid w:val="000F29DC"/>
    <w:rsid w:val="000F31F3"/>
    <w:rsid w:val="000F4BC7"/>
    <w:rsid w:val="000F76F8"/>
    <w:rsid w:val="000F7C33"/>
    <w:rsid w:val="000F7D1C"/>
    <w:rsid w:val="000F7E20"/>
    <w:rsid w:val="00101105"/>
    <w:rsid w:val="00102D9D"/>
    <w:rsid w:val="0010385F"/>
    <w:rsid w:val="00103A55"/>
    <w:rsid w:val="0010416D"/>
    <w:rsid w:val="00104ED2"/>
    <w:rsid w:val="0010584A"/>
    <w:rsid w:val="00105BC8"/>
    <w:rsid w:val="00107D79"/>
    <w:rsid w:val="0011139D"/>
    <w:rsid w:val="00111B08"/>
    <w:rsid w:val="00111E34"/>
    <w:rsid w:val="00111E3E"/>
    <w:rsid w:val="00112DF9"/>
    <w:rsid w:val="0011305A"/>
    <w:rsid w:val="00113852"/>
    <w:rsid w:val="0011559D"/>
    <w:rsid w:val="00115AE2"/>
    <w:rsid w:val="001164D3"/>
    <w:rsid w:val="001169FF"/>
    <w:rsid w:val="0012219F"/>
    <w:rsid w:val="0012252B"/>
    <w:rsid w:val="00122861"/>
    <w:rsid w:val="00122BC8"/>
    <w:rsid w:val="00123133"/>
    <w:rsid w:val="00124F85"/>
    <w:rsid w:val="00126A05"/>
    <w:rsid w:val="0012777A"/>
    <w:rsid w:val="00130298"/>
    <w:rsid w:val="001304C6"/>
    <w:rsid w:val="00130E22"/>
    <w:rsid w:val="00131014"/>
    <w:rsid w:val="00131360"/>
    <w:rsid w:val="0013276C"/>
    <w:rsid w:val="00133084"/>
    <w:rsid w:val="00134DAA"/>
    <w:rsid w:val="00134ED1"/>
    <w:rsid w:val="00134F5B"/>
    <w:rsid w:val="001353F9"/>
    <w:rsid w:val="001360EC"/>
    <w:rsid w:val="001400A5"/>
    <w:rsid w:val="0014118C"/>
    <w:rsid w:val="00141E22"/>
    <w:rsid w:val="00142635"/>
    <w:rsid w:val="001428EC"/>
    <w:rsid w:val="001431F5"/>
    <w:rsid w:val="001434B9"/>
    <w:rsid w:val="00144EE7"/>
    <w:rsid w:val="00145FE3"/>
    <w:rsid w:val="00146099"/>
    <w:rsid w:val="001468A6"/>
    <w:rsid w:val="00147BC8"/>
    <w:rsid w:val="001504AD"/>
    <w:rsid w:val="00150CD1"/>
    <w:rsid w:val="00150FD8"/>
    <w:rsid w:val="00152C76"/>
    <w:rsid w:val="00153AEC"/>
    <w:rsid w:val="001549E5"/>
    <w:rsid w:val="00155B8A"/>
    <w:rsid w:val="001572AA"/>
    <w:rsid w:val="00157342"/>
    <w:rsid w:val="001579BC"/>
    <w:rsid w:val="00161745"/>
    <w:rsid w:val="00162CFB"/>
    <w:rsid w:val="00162FDC"/>
    <w:rsid w:val="00163640"/>
    <w:rsid w:val="00163E8B"/>
    <w:rsid w:val="00164128"/>
    <w:rsid w:val="00164E91"/>
    <w:rsid w:val="00166444"/>
    <w:rsid w:val="00167588"/>
    <w:rsid w:val="00167838"/>
    <w:rsid w:val="00167904"/>
    <w:rsid w:val="0017046A"/>
    <w:rsid w:val="00170DD9"/>
    <w:rsid w:val="00171F93"/>
    <w:rsid w:val="00175EDF"/>
    <w:rsid w:val="00177096"/>
    <w:rsid w:val="0017737D"/>
    <w:rsid w:val="001773B8"/>
    <w:rsid w:val="00177552"/>
    <w:rsid w:val="00177D19"/>
    <w:rsid w:val="00180A6D"/>
    <w:rsid w:val="00180C85"/>
    <w:rsid w:val="00180DD8"/>
    <w:rsid w:val="001847FC"/>
    <w:rsid w:val="0018543B"/>
    <w:rsid w:val="00185E5D"/>
    <w:rsid w:val="00186744"/>
    <w:rsid w:val="00187E1B"/>
    <w:rsid w:val="00191A87"/>
    <w:rsid w:val="001941F2"/>
    <w:rsid w:val="001951E4"/>
    <w:rsid w:val="001958F4"/>
    <w:rsid w:val="00195CA6"/>
    <w:rsid w:val="001961C0"/>
    <w:rsid w:val="00197A31"/>
    <w:rsid w:val="00197D89"/>
    <w:rsid w:val="001A0571"/>
    <w:rsid w:val="001A1EC8"/>
    <w:rsid w:val="001A2251"/>
    <w:rsid w:val="001A348C"/>
    <w:rsid w:val="001A4954"/>
    <w:rsid w:val="001A59F6"/>
    <w:rsid w:val="001A6806"/>
    <w:rsid w:val="001A7C5E"/>
    <w:rsid w:val="001B0A5C"/>
    <w:rsid w:val="001B1277"/>
    <w:rsid w:val="001B1CCD"/>
    <w:rsid w:val="001B1E99"/>
    <w:rsid w:val="001B23E8"/>
    <w:rsid w:val="001B29FF"/>
    <w:rsid w:val="001B2ACC"/>
    <w:rsid w:val="001B2BD6"/>
    <w:rsid w:val="001B4081"/>
    <w:rsid w:val="001B4D50"/>
    <w:rsid w:val="001B4E28"/>
    <w:rsid w:val="001B4E6B"/>
    <w:rsid w:val="001B518C"/>
    <w:rsid w:val="001B5A87"/>
    <w:rsid w:val="001B6B46"/>
    <w:rsid w:val="001B74D4"/>
    <w:rsid w:val="001B7A70"/>
    <w:rsid w:val="001B7C28"/>
    <w:rsid w:val="001C0A23"/>
    <w:rsid w:val="001C2384"/>
    <w:rsid w:val="001C4CEE"/>
    <w:rsid w:val="001D0190"/>
    <w:rsid w:val="001D12DA"/>
    <w:rsid w:val="001D18C4"/>
    <w:rsid w:val="001D3A69"/>
    <w:rsid w:val="001D4BBE"/>
    <w:rsid w:val="001D57E8"/>
    <w:rsid w:val="001D5C11"/>
    <w:rsid w:val="001D6F66"/>
    <w:rsid w:val="001D75F0"/>
    <w:rsid w:val="001E026F"/>
    <w:rsid w:val="001E0698"/>
    <w:rsid w:val="001E1CE0"/>
    <w:rsid w:val="001E2067"/>
    <w:rsid w:val="001E36EF"/>
    <w:rsid w:val="001E5101"/>
    <w:rsid w:val="001E59BF"/>
    <w:rsid w:val="001E5A24"/>
    <w:rsid w:val="001E5E9A"/>
    <w:rsid w:val="001E64EB"/>
    <w:rsid w:val="001E72A5"/>
    <w:rsid w:val="001E7377"/>
    <w:rsid w:val="001E797E"/>
    <w:rsid w:val="001E7A35"/>
    <w:rsid w:val="001F1033"/>
    <w:rsid w:val="001F134C"/>
    <w:rsid w:val="001F196A"/>
    <w:rsid w:val="001F354F"/>
    <w:rsid w:val="001F5C9B"/>
    <w:rsid w:val="001F64CA"/>
    <w:rsid w:val="001F64E6"/>
    <w:rsid w:val="001F6743"/>
    <w:rsid w:val="00202139"/>
    <w:rsid w:val="002030EE"/>
    <w:rsid w:val="002036F7"/>
    <w:rsid w:val="00203A55"/>
    <w:rsid w:val="00203F08"/>
    <w:rsid w:val="00204ACA"/>
    <w:rsid w:val="00205BCC"/>
    <w:rsid w:val="00210385"/>
    <w:rsid w:val="002109AD"/>
    <w:rsid w:val="00211571"/>
    <w:rsid w:val="002118FD"/>
    <w:rsid w:val="002120E5"/>
    <w:rsid w:val="002124C4"/>
    <w:rsid w:val="00212612"/>
    <w:rsid w:val="00212794"/>
    <w:rsid w:val="002130FB"/>
    <w:rsid w:val="00213DC7"/>
    <w:rsid w:val="00213F3B"/>
    <w:rsid w:val="00214BCE"/>
    <w:rsid w:val="0021555F"/>
    <w:rsid w:val="00217098"/>
    <w:rsid w:val="00217D3C"/>
    <w:rsid w:val="002207F1"/>
    <w:rsid w:val="002209B8"/>
    <w:rsid w:val="002219D4"/>
    <w:rsid w:val="00221D2D"/>
    <w:rsid w:val="00221DC1"/>
    <w:rsid w:val="002220B6"/>
    <w:rsid w:val="0022447B"/>
    <w:rsid w:val="00224E96"/>
    <w:rsid w:val="00226194"/>
    <w:rsid w:val="00226DD3"/>
    <w:rsid w:val="00227AAB"/>
    <w:rsid w:val="002308F1"/>
    <w:rsid w:val="00231030"/>
    <w:rsid w:val="0023290C"/>
    <w:rsid w:val="00232C15"/>
    <w:rsid w:val="002334CC"/>
    <w:rsid w:val="00234FC2"/>
    <w:rsid w:val="00235100"/>
    <w:rsid w:val="002357C6"/>
    <w:rsid w:val="00235C81"/>
    <w:rsid w:val="00236DCD"/>
    <w:rsid w:val="0023762F"/>
    <w:rsid w:val="00237943"/>
    <w:rsid w:val="00237D21"/>
    <w:rsid w:val="00240037"/>
    <w:rsid w:val="002410A9"/>
    <w:rsid w:val="002412C1"/>
    <w:rsid w:val="002417AC"/>
    <w:rsid w:val="002431A2"/>
    <w:rsid w:val="00244626"/>
    <w:rsid w:val="00245379"/>
    <w:rsid w:val="00245C37"/>
    <w:rsid w:val="00246A6A"/>
    <w:rsid w:val="00247522"/>
    <w:rsid w:val="002478C2"/>
    <w:rsid w:val="00247F37"/>
    <w:rsid w:val="00250165"/>
    <w:rsid w:val="00250ECC"/>
    <w:rsid w:val="0025215B"/>
    <w:rsid w:val="00252A41"/>
    <w:rsid w:val="0025323D"/>
    <w:rsid w:val="00253EC5"/>
    <w:rsid w:val="00256282"/>
    <w:rsid w:val="00256EEC"/>
    <w:rsid w:val="002609C0"/>
    <w:rsid w:val="00260A5D"/>
    <w:rsid w:val="00261340"/>
    <w:rsid w:val="002615D9"/>
    <w:rsid w:val="00262F67"/>
    <w:rsid w:val="00266C13"/>
    <w:rsid w:val="0027029B"/>
    <w:rsid w:val="00270E98"/>
    <w:rsid w:val="00272917"/>
    <w:rsid w:val="00280660"/>
    <w:rsid w:val="002812A9"/>
    <w:rsid w:val="00282BC6"/>
    <w:rsid w:val="00283389"/>
    <w:rsid w:val="00284055"/>
    <w:rsid w:val="00286489"/>
    <w:rsid w:val="002871F0"/>
    <w:rsid w:val="002876C1"/>
    <w:rsid w:val="00290490"/>
    <w:rsid w:val="0029078B"/>
    <w:rsid w:val="0029106A"/>
    <w:rsid w:val="0029149D"/>
    <w:rsid w:val="00291C67"/>
    <w:rsid w:val="002927B0"/>
    <w:rsid w:val="00292DBC"/>
    <w:rsid w:val="002938A0"/>
    <w:rsid w:val="002945CF"/>
    <w:rsid w:val="00294908"/>
    <w:rsid w:val="00294DE1"/>
    <w:rsid w:val="00295647"/>
    <w:rsid w:val="00295B50"/>
    <w:rsid w:val="00296017"/>
    <w:rsid w:val="002962C7"/>
    <w:rsid w:val="002A2024"/>
    <w:rsid w:val="002A211A"/>
    <w:rsid w:val="002A3CBD"/>
    <w:rsid w:val="002A5907"/>
    <w:rsid w:val="002A5FE0"/>
    <w:rsid w:val="002A7911"/>
    <w:rsid w:val="002B1266"/>
    <w:rsid w:val="002B12E5"/>
    <w:rsid w:val="002B173E"/>
    <w:rsid w:val="002B2890"/>
    <w:rsid w:val="002B2E09"/>
    <w:rsid w:val="002B43D5"/>
    <w:rsid w:val="002B4495"/>
    <w:rsid w:val="002B45E1"/>
    <w:rsid w:val="002B4896"/>
    <w:rsid w:val="002B5251"/>
    <w:rsid w:val="002B76C6"/>
    <w:rsid w:val="002B76FA"/>
    <w:rsid w:val="002B7995"/>
    <w:rsid w:val="002C1A16"/>
    <w:rsid w:val="002C262B"/>
    <w:rsid w:val="002C27FD"/>
    <w:rsid w:val="002C316E"/>
    <w:rsid w:val="002C3C94"/>
    <w:rsid w:val="002C423A"/>
    <w:rsid w:val="002C4E64"/>
    <w:rsid w:val="002C5565"/>
    <w:rsid w:val="002C556B"/>
    <w:rsid w:val="002C6465"/>
    <w:rsid w:val="002C67FA"/>
    <w:rsid w:val="002C760D"/>
    <w:rsid w:val="002C7D6A"/>
    <w:rsid w:val="002D3BC4"/>
    <w:rsid w:val="002D588F"/>
    <w:rsid w:val="002D5EB2"/>
    <w:rsid w:val="002D5F8B"/>
    <w:rsid w:val="002D6659"/>
    <w:rsid w:val="002D725C"/>
    <w:rsid w:val="002D7C14"/>
    <w:rsid w:val="002E0B3A"/>
    <w:rsid w:val="002E115F"/>
    <w:rsid w:val="002E1F1A"/>
    <w:rsid w:val="002E237B"/>
    <w:rsid w:val="002E3391"/>
    <w:rsid w:val="002E3DA3"/>
    <w:rsid w:val="002E4DCF"/>
    <w:rsid w:val="002E5437"/>
    <w:rsid w:val="002E74E2"/>
    <w:rsid w:val="002E758C"/>
    <w:rsid w:val="002E7E0B"/>
    <w:rsid w:val="002E7F22"/>
    <w:rsid w:val="002F10E2"/>
    <w:rsid w:val="002F15DC"/>
    <w:rsid w:val="002F40CA"/>
    <w:rsid w:val="002F6383"/>
    <w:rsid w:val="002F7191"/>
    <w:rsid w:val="002F7DDB"/>
    <w:rsid w:val="003015B3"/>
    <w:rsid w:val="00302FCC"/>
    <w:rsid w:val="003034CA"/>
    <w:rsid w:val="00305405"/>
    <w:rsid w:val="0030661D"/>
    <w:rsid w:val="00307F2A"/>
    <w:rsid w:val="003109E2"/>
    <w:rsid w:val="00310E91"/>
    <w:rsid w:val="00311604"/>
    <w:rsid w:val="003125A8"/>
    <w:rsid w:val="003150BF"/>
    <w:rsid w:val="003154F1"/>
    <w:rsid w:val="00321F8B"/>
    <w:rsid w:val="00322516"/>
    <w:rsid w:val="003230FD"/>
    <w:rsid w:val="0032334A"/>
    <w:rsid w:val="00323371"/>
    <w:rsid w:val="00323C2C"/>
    <w:rsid w:val="003259E4"/>
    <w:rsid w:val="003264B3"/>
    <w:rsid w:val="00327574"/>
    <w:rsid w:val="003278E9"/>
    <w:rsid w:val="003279AD"/>
    <w:rsid w:val="00327D47"/>
    <w:rsid w:val="003307EB"/>
    <w:rsid w:val="00330F6A"/>
    <w:rsid w:val="00331864"/>
    <w:rsid w:val="00331AC6"/>
    <w:rsid w:val="00331FBE"/>
    <w:rsid w:val="00332046"/>
    <w:rsid w:val="00332BBF"/>
    <w:rsid w:val="003333FD"/>
    <w:rsid w:val="00333AF5"/>
    <w:rsid w:val="00333B70"/>
    <w:rsid w:val="00334DC4"/>
    <w:rsid w:val="003359A8"/>
    <w:rsid w:val="00335EE6"/>
    <w:rsid w:val="00336497"/>
    <w:rsid w:val="0034079D"/>
    <w:rsid w:val="00340BE2"/>
    <w:rsid w:val="00341AC1"/>
    <w:rsid w:val="00341DB8"/>
    <w:rsid w:val="003420B5"/>
    <w:rsid w:val="00342348"/>
    <w:rsid w:val="00343AC0"/>
    <w:rsid w:val="00343D29"/>
    <w:rsid w:val="003445F2"/>
    <w:rsid w:val="00344F4A"/>
    <w:rsid w:val="00346951"/>
    <w:rsid w:val="00347A50"/>
    <w:rsid w:val="00347B0D"/>
    <w:rsid w:val="00351C6B"/>
    <w:rsid w:val="00351ED4"/>
    <w:rsid w:val="003527CA"/>
    <w:rsid w:val="00352DA9"/>
    <w:rsid w:val="00354B48"/>
    <w:rsid w:val="00355453"/>
    <w:rsid w:val="003559FA"/>
    <w:rsid w:val="00356265"/>
    <w:rsid w:val="00356546"/>
    <w:rsid w:val="00356A5F"/>
    <w:rsid w:val="0036068C"/>
    <w:rsid w:val="0036085D"/>
    <w:rsid w:val="00360975"/>
    <w:rsid w:val="00363DC5"/>
    <w:rsid w:val="00364613"/>
    <w:rsid w:val="00364F22"/>
    <w:rsid w:val="00364FE5"/>
    <w:rsid w:val="00367247"/>
    <w:rsid w:val="00370B8F"/>
    <w:rsid w:val="00370E03"/>
    <w:rsid w:val="00371111"/>
    <w:rsid w:val="00372BF9"/>
    <w:rsid w:val="00374058"/>
    <w:rsid w:val="003745A0"/>
    <w:rsid w:val="003745C9"/>
    <w:rsid w:val="00375147"/>
    <w:rsid w:val="003755FE"/>
    <w:rsid w:val="0037690F"/>
    <w:rsid w:val="003773D3"/>
    <w:rsid w:val="00377B3D"/>
    <w:rsid w:val="0038060F"/>
    <w:rsid w:val="00382009"/>
    <w:rsid w:val="00382468"/>
    <w:rsid w:val="00382778"/>
    <w:rsid w:val="00385063"/>
    <w:rsid w:val="00390006"/>
    <w:rsid w:val="003902CE"/>
    <w:rsid w:val="00390B75"/>
    <w:rsid w:val="0039133B"/>
    <w:rsid w:val="00391C9B"/>
    <w:rsid w:val="00391DDB"/>
    <w:rsid w:val="00392B1C"/>
    <w:rsid w:val="0039318E"/>
    <w:rsid w:val="0039386B"/>
    <w:rsid w:val="0039392F"/>
    <w:rsid w:val="00393F14"/>
    <w:rsid w:val="003964D6"/>
    <w:rsid w:val="003969B3"/>
    <w:rsid w:val="00397601"/>
    <w:rsid w:val="00397A98"/>
    <w:rsid w:val="003A0212"/>
    <w:rsid w:val="003A2025"/>
    <w:rsid w:val="003A262D"/>
    <w:rsid w:val="003A3E2B"/>
    <w:rsid w:val="003A4D5F"/>
    <w:rsid w:val="003A4E4A"/>
    <w:rsid w:val="003A5BE3"/>
    <w:rsid w:val="003A5D04"/>
    <w:rsid w:val="003A72E0"/>
    <w:rsid w:val="003B003C"/>
    <w:rsid w:val="003B0D32"/>
    <w:rsid w:val="003B17F5"/>
    <w:rsid w:val="003B210D"/>
    <w:rsid w:val="003B232C"/>
    <w:rsid w:val="003B284C"/>
    <w:rsid w:val="003B2AED"/>
    <w:rsid w:val="003B2C0B"/>
    <w:rsid w:val="003B2C37"/>
    <w:rsid w:val="003B3E8B"/>
    <w:rsid w:val="003B4A86"/>
    <w:rsid w:val="003B4C16"/>
    <w:rsid w:val="003B53FC"/>
    <w:rsid w:val="003B58F6"/>
    <w:rsid w:val="003B61ED"/>
    <w:rsid w:val="003B6612"/>
    <w:rsid w:val="003B7AEB"/>
    <w:rsid w:val="003B7FF1"/>
    <w:rsid w:val="003C11DF"/>
    <w:rsid w:val="003C1926"/>
    <w:rsid w:val="003C2038"/>
    <w:rsid w:val="003C22F0"/>
    <w:rsid w:val="003C28C6"/>
    <w:rsid w:val="003C49C5"/>
    <w:rsid w:val="003C5293"/>
    <w:rsid w:val="003C56F6"/>
    <w:rsid w:val="003C59B8"/>
    <w:rsid w:val="003C6054"/>
    <w:rsid w:val="003C6CBD"/>
    <w:rsid w:val="003C6D39"/>
    <w:rsid w:val="003C7945"/>
    <w:rsid w:val="003C7B3D"/>
    <w:rsid w:val="003D2168"/>
    <w:rsid w:val="003D2725"/>
    <w:rsid w:val="003D3FF8"/>
    <w:rsid w:val="003D7CAB"/>
    <w:rsid w:val="003E00E3"/>
    <w:rsid w:val="003E0C37"/>
    <w:rsid w:val="003E1211"/>
    <w:rsid w:val="003E1A0D"/>
    <w:rsid w:val="003E1F15"/>
    <w:rsid w:val="003E34D8"/>
    <w:rsid w:val="003E3657"/>
    <w:rsid w:val="003E3E50"/>
    <w:rsid w:val="003E7830"/>
    <w:rsid w:val="003F1F14"/>
    <w:rsid w:val="003F5BC0"/>
    <w:rsid w:val="003F6E1A"/>
    <w:rsid w:val="0040039E"/>
    <w:rsid w:val="00400778"/>
    <w:rsid w:val="00400BCF"/>
    <w:rsid w:val="004019C0"/>
    <w:rsid w:val="00402B0F"/>
    <w:rsid w:val="00402CDE"/>
    <w:rsid w:val="00404886"/>
    <w:rsid w:val="00405273"/>
    <w:rsid w:val="00405895"/>
    <w:rsid w:val="0040590A"/>
    <w:rsid w:val="0041081D"/>
    <w:rsid w:val="00413944"/>
    <w:rsid w:val="0041416E"/>
    <w:rsid w:val="00414718"/>
    <w:rsid w:val="00414B97"/>
    <w:rsid w:val="00414EC9"/>
    <w:rsid w:val="00415496"/>
    <w:rsid w:val="0041632E"/>
    <w:rsid w:val="004166BE"/>
    <w:rsid w:val="00416FA5"/>
    <w:rsid w:val="00421084"/>
    <w:rsid w:val="00422610"/>
    <w:rsid w:val="00422730"/>
    <w:rsid w:val="00422EC4"/>
    <w:rsid w:val="00424548"/>
    <w:rsid w:val="0042595C"/>
    <w:rsid w:val="004304B5"/>
    <w:rsid w:val="004304D1"/>
    <w:rsid w:val="00430774"/>
    <w:rsid w:val="004310C6"/>
    <w:rsid w:val="00431645"/>
    <w:rsid w:val="0043353E"/>
    <w:rsid w:val="00435083"/>
    <w:rsid w:val="004354E7"/>
    <w:rsid w:val="0043796D"/>
    <w:rsid w:val="00441A0F"/>
    <w:rsid w:val="00441E99"/>
    <w:rsid w:val="00443CFB"/>
    <w:rsid w:val="004443B9"/>
    <w:rsid w:val="00445551"/>
    <w:rsid w:val="00446223"/>
    <w:rsid w:val="004523B2"/>
    <w:rsid w:val="004528C6"/>
    <w:rsid w:val="004539E7"/>
    <w:rsid w:val="0045425C"/>
    <w:rsid w:val="00454537"/>
    <w:rsid w:val="00455678"/>
    <w:rsid w:val="00455FDF"/>
    <w:rsid w:val="00456F32"/>
    <w:rsid w:val="004570FC"/>
    <w:rsid w:val="004573D0"/>
    <w:rsid w:val="00460297"/>
    <w:rsid w:val="004638ED"/>
    <w:rsid w:val="00470B79"/>
    <w:rsid w:val="004733AA"/>
    <w:rsid w:val="0047439F"/>
    <w:rsid w:val="00474D0B"/>
    <w:rsid w:val="00475B80"/>
    <w:rsid w:val="004770AB"/>
    <w:rsid w:val="00477179"/>
    <w:rsid w:val="004774EC"/>
    <w:rsid w:val="00477A14"/>
    <w:rsid w:val="00477B87"/>
    <w:rsid w:val="00480CE9"/>
    <w:rsid w:val="0048238D"/>
    <w:rsid w:val="00482840"/>
    <w:rsid w:val="00482F46"/>
    <w:rsid w:val="00484907"/>
    <w:rsid w:val="004850C6"/>
    <w:rsid w:val="004864F6"/>
    <w:rsid w:val="004879C9"/>
    <w:rsid w:val="00491002"/>
    <w:rsid w:val="00491482"/>
    <w:rsid w:val="00493CD9"/>
    <w:rsid w:val="00493F62"/>
    <w:rsid w:val="00494DD5"/>
    <w:rsid w:val="004967B6"/>
    <w:rsid w:val="00497D1A"/>
    <w:rsid w:val="004A06B6"/>
    <w:rsid w:val="004A1A71"/>
    <w:rsid w:val="004A2269"/>
    <w:rsid w:val="004A23D0"/>
    <w:rsid w:val="004A298E"/>
    <w:rsid w:val="004A2A75"/>
    <w:rsid w:val="004A3E9C"/>
    <w:rsid w:val="004A47ED"/>
    <w:rsid w:val="004A57F8"/>
    <w:rsid w:val="004A6269"/>
    <w:rsid w:val="004A6A4E"/>
    <w:rsid w:val="004A771C"/>
    <w:rsid w:val="004B036A"/>
    <w:rsid w:val="004B149A"/>
    <w:rsid w:val="004B3487"/>
    <w:rsid w:val="004B4614"/>
    <w:rsid w:val="004B4837"/>
    <w:rsid w:val="004B58A4"/>
    <w:rsid w:val="004B602F"/>
    <w:rsid w:val="004B7060"/>
    <w:rsid w:val="004C0B18"/>
    <w:rsid w:val="004C0D28"/>
    <w:rsid w:val="004C24E2"/>
    <w:rsid w:val="004C307D"/>
    <w:rsid w:val="004C32D6"/>
    <w:rsid w:val="004C3A4E"/>
    <w:rsid w:val="004C3BAC"/>
    <w:rsid w:val="004C406D"/>
    <w:rsid w:val="004C4A52"/>
    <w:rsid w:val="004C52EF"/>
    <w:rsid w:val="004C5778"/>
    <w:rsid w:val="004D0A1E"/>
    <w:rsid w:val="004D1057"/>
    <w:rsid w:val="004D1B19"/>
    <w:rsid w:val="004D2B94"/>
    <w:rsid w:val="004D31F7"/>
    <w:rsid w:val="004D405D"/>
    <w:rsid w:val="004D5633"/>
    <w:rsid w:val="004D6000"/>
    <w:rsid w:val="004D6B3D"/>
    <w:rsid w:val="004D6E1A"/>
    <w:rsid w:val="004D7B28"/>
    <w:rsid w:val="004D7FD8"/>
    <w:rsid w:val="004E1A92"/>
    <w:rsid w:val="004E27BE"/>
    <w:rsid w:val="004E3645"/>
    <w:rsid w:val="004E4D25"/>
    <w:rsid w:val="004E57B5"/>
    <w:rsid w:val="004E60F9"/>
    <w:rsid w:val="004E6814"/>
    <w:rsid w:val="004F41D8"/>
    <w:rsid w:val="004F5A04"/>
    <w:rsid w:val="004F7AAA"/>
    <w:rsid w:val="0050469C"/>
    <w:rsid w:val="0050554D"/>
    <w:rsid w:val="00507460"/>
    <w:rsid w:val="0050783C"/>
    <w:rsid w:val="00515D89"/>
    <w:rsid w:val="00515D8B"/>
    <w:rsid w:val="00520697"/>
    <w:rsid w:val="0052080E"/>
    <w:rsid w:val="00523206"/>
    <w:rsid w:val="00524EAC"/>
    <w:rsid w:val="00525356"/>
    <w:rsid w:val="00526A5A"/>
    <w:rsid w:val="00526FE1"/>
    <w:rsid w:val="00527068"/>
    <w:rsid w:val="00531830"/>
    <w:rsid w:val="005320B7"/>
    <w:rsid w:val="00532359"/>
    <w:rsid w:val="0053294E"/>
    <w:rsid w:val="00532ED0"/>
    <w:rsid w:val="00533E26"/>
    <w:rsid w:val="00534978"/>
    <w:rsid w:val="0053599A"/>
    <w:rsid w:val="005359E4"/>
    <w:rsid w:val="0053666A"/>
    <w:rsid w:val="00536C5E"/>
    <w:rsid w:val="00537BA0"/>
    <w:rsid w:val="005403B0"/>
    <w:rsid w:val="00540A05"/>
    <w:rsid w:val="0054135B"/>
    <w:rsid w:val="00541C60"/>
    <w:rsid w:val="005423FD"/>
    <w:rsid w:val="00542EAC"/>
    <w:rsid w:val="00543083"/>
    <w:rsid w:val="005439D8"/>
    <w:rsid w:val="00544758"/>
    <w:rsid w:val="005455AE"/>
    <w:rsid w:val="00547CFF"/>
    <w:rsid w:val="00550EED"/>
    <w:rsid w:val="00550FA1"/>
    <w:rsid w:val="00551723"/>
    <w:rsid w:val="00551FFB"/>
    <w:rsid w:val="00553C13"/>
    <w:rsid w:val="00553DC5"/>
    <w:rsid w:val="00554BB5"/>
    <w:rsid w:val="00555F7A"/>
    <w:rsid w:val="005564D0"/>
    <w:rsid w:val="005601F8"/>
    <w:rsid w:val="005618D3"/>
    <w:rsid w:val="00561B8E"/>
    <w:rsid w:val="005622FC"/>
    <w:rsid w:val="00562859"/>
    <w:rsid w:val="00565F88"/>
    <w:rsid w:val="0056697D"/>
    <w:rsid w:val="00570E6A"/>
    <w:rsid w:val="005711DB"/>
    <w:rsid w:val="005734F9"/>
    <w:rsid w:val="00573D72"/>
    <w:rsid w:val="0057512A"/>
    <w:rsid w:val="00577689"/>
    <w:rsid w:val="00580199"/>
    <w:rsid w:val="00583598"/>
    <w:rsid w:val="005840E4"/>
    <w:rsid w:val="00584A7E"/>
    <w:rsid w:val="005856E3"/>
    <w:rsid w:val="00586913"/>
    <w:rsid w:val="0058795E"/>
    <w:rsid w:val="00590144"/>
    <w:rsid w:val="0059057E"/>
    <w:rsid w:val="005909D9"/>
    <w:rsid w:val="00591267"/>
    <w:rsid w:val="005918D0"/>
    <w:rsid w:val="00592688"/>
    <w:rsid w:val="00592D1D"/>
    <w:rsid w:val="00594CAE"/>
    <w:rsid w:val="00595983"/>
    <w:rsid w:val="00595CE6"/>
    <w:rsid w:val="0059624F"/>
    <w:rsid w:val="00596C94"/>
    <w:rsid w:val="005A09D8"/>
    <w:rsid w:val="005A2028"/>
    <w:rsid w:val="005A273F"/>
    <w:rsid w:val="005A4073"/>
    <w:rsid w:val="005A5111"/>
    <w:rsid w:val="005A5BF8"/>
    <w:rsid w:val="005A63B0"/>
    <w:rsid w:val="005B0B4D"/>
    <w:rsid w:val="005B151E"/>
    <w:rsid w:val="005B1D58"/>
    <w:rsid w:val="005B1EB1"/>
    <w:rsid w:val="005B24E8"/>
    <w:rsid w:val="005B25CB"/>
    <w:rsid w:val="005B35DC"/>
    <w:rsid w:val="005B4BC5"/>
    <w:rsid w:val="005B5441"/>
    <w:rsid w:val="005C086B"/>
    <w:rsid w:val="005C1F56"/>
    <w:rsid w:val="005C2DF4"/>
    <w:rsid w:val="005C315D"/>
    <w:rsid w:val="005C36C5"/>
    <w:rsid w:val="005C4A4E"/>
    <w:rsid w:val="005C54C5"/>
    <w:rsid w:val="005C64E0"/>
    <w:rsid w:val="005C71DE"/>
    <w:rsid w:val="005C7453"/>
    <w:rsid w:val="005C7DB6"/>
    <w:rsid w:val="005D009F"/>
    <w:rsid w:val="005D01B2"/>
    <w:rsid w:val="005D0B76"/>
    <w:rsid w:val="005D100B"/>
    <w:rsid w:val="005D1240"/>
    <w:rsid w:val="005D2524"/>
    <w:rsid w:val="005D2B0D"/>
    <w:rsid w:val="005D483A"/>
    <w:rsid w:val="005D4C61"/>
    <w:rsid w:val="005D51AD"/>
    <w:rsid w:val="005D56E7"/>
    <w:rsid w:val="005D5F7D"/>
    <w:rsid w:val="005E01E3"/>
    <w:rsid w:val="005E065B"/>
    <w:rsid w:val="005E0DDA"/>
    <w:rsid w:val="005E0FD0"/>
    <w:rsid w:val="005E17DC"/>
    <w:rsid w:val="005E1F53"/>
    <w:rsid w:val="005E3A7A"/>
    <w:rsid w:val="005E49E7"/>
    <w:rsid w:val="005E4BDE"/>
    <w:rsid w:val="005E4DAB"/>
    <w:rsid w:val="005E5CED"/>
    <w:rsid w:val="005E7145"/>
    <w:rsid w:val="005E7A6A"/>
    <w:rsid w:val="005E7E97"/>
    <w:rsid w:val="005F05F7"/>
    <w:rsid w:val="005F12EE"/>
    <w:rsid w:val="005F2023"/>
    <w:rsid w:val="005F3371"/>
    <w:rsid w:val="005F3671"/>
    <w:rsid w:val="005F38A5"/>
    <w:rsid w:val="005F3981"/>
    <w:rsid w:val="005F3F46"/>
    <w:rsid w:val="005F469E"/>
    <w:rsid w:val="005F4898"/>
    <w:rsid w:val="005F5DF0"/>
    <w:rsid w:val="005F682D"/>
    <w:rsid w:val="005F6C0B"/>
    <w:rsid w:val="005F72D9"/>
    <w:rsid w:val="005F7581"/>
    <w:rsid w:val="005F7A0B"/>
    <w:rsid w:val="00601225"/>
    <w:rsid w:val="00601ACE"/>
    <w:rsid w:val="006025CA"/>
    <w:rsid w:val="006030D1"/>
    <w:rsid w:val="00603AE4"/>
    <w:rsid w:val="006069B5"/>
    <w:rsid w:val="006071A6"/>
    <w:rsid w:val="00607ADC"/>
    <w:rsid w:val="006138C2"/>
    <w:rsid w:val="00613A86"/>
    <w:rsid w:val="00614FD7"/>
    <w:rsid w:val="00615A30"/>
    <w:rsid w:val="00615F5F"/>
    <w:rsid w:val="00616B56"/>
    <w:rsid w:val="006227AF"/>
    <w:rsid w:val="00622D3C"/>
    <w:rsid w:val="00623854"/>
    <w:rsid w:val="00624D58"/>
    <w:rsid w:val="006253CF"/>
    <w:rsid w:val="0062572B"/>
    <w:rsid w:val="00625AE3"/>
    <w:rsid w:val="0062603F"/>
    <w:rsid w:val="006269BE"/>
    <w:rsid w:val="006270FA"/>
    <w:rsid w:val="0062775A"/>
    <w:rsid w:val="00627D33"/>
    <w:rsid w:val="0063060A"/>
    <w:rsid w:val="00631665"/>
    <w:rsid w:val="006321FA"/>
    <w:rsid w:val="0063240A"/>
    <w:rsid w:val="00632FD1"/>
    <w:rsid w:val="006334F3"/>
    <w:rsid w:val="0063458E"/>
    <w:rsid w:val="0063460A"/>
    <w:rsid w:val="0063511C"/>
    <w:rsid w:val="00637D99"/>
    <w:rsid w:val="006403DE"/>
    <w:rsid w:val="00640B36"/>
    <w:rsid w:val="00640D67"/>
    <w:rsid w:val="006422F8"/>
    <w:rsid w:val="0064232A"/>
    <w:rsid w:val="00642482"/>
    <w:rsid w:val="0064275B"/>
    <w:rsid w:val="006435C1"/>
    <w:rsid w:val="0064408C"/>
    <w:rsid w:val="006444B3"/>
    <w:rsid w:val="00644537"/>
    <w:rsid w:val="00644D93"/>
    <w:rsid w:val="00644DE6"/>
    <w:rsid w:val="006459CD"/>
    <w:rsid w:val="00646A8E"/>
    <w:rsid w:val="00647831"/>
    <w:rsid w:val="00650402"/>
    <w:rsid w:val="006532F4"/>
    <w:rsid w:val="006544A6"/>
    <w:rsid w:val="006547B2"/>
    <w:rsid w:val="006547BB"/>
    <w:rsid w:val="006558BB"/>
    <w:rsid w:val="006563E0"/>
    <w:rsid w:val="00656C60"/>
    <w:rsid w:val="006570AF"/>
    <w:rsid w:val="0066116E"/>
    <w:rsid w:val="006617A4"/>
    <w:rsid w:val="00661A84"/>
    <w:rsid w:val="00663565"/>
    <w:rsid w:val="006635F5"/>
    <w:rsid w:val="0066398C"/>
    <w:rsid w:val="00663D67"/>
    <w:rsid w:val="006654E4"/>
    <w:rsid w:val="006662D1"/>
    <w:rsid w:val="00666688"/>
    <w:rsid w:val="00666B9D"/>
    <w:rsid w:val="0067203E"/>
    <w:rsid w:val="00672D0D"/>
    <w:rsid w:val="00673CC7"/>
    <w:rsid w:val="00675110"/>
    <w:rsid w:val="0067538D"/>
    <w:rsid w:val="00675580"/>
    <w:rsid w:val="0067694A"/>
    <w:rsid w:val="006800AE"/>
    <w:rsid w:val="006802E5"/>
    <w:rsid w:val="006809CA"/>
    <w:rsid w:val="00681C35"/>
    <w:rsid w:val="00682853"/>
    <w:rsid w:val="00682B27"/>
    <w:rsid w:val="00682F0A"/>
    <w:rsid w:val="00685965"/>
    <w:rsid w:val="00686E43"/>
    <w:rsid w:val="00686F2C"/>
    <w:rsid w:val="00686FA6"/>
    <w:rsid w:val="00687CC9"/>
    <w:rsid w:val="00690A0A"/>
    <w:rsid w:val="00692A67"/>
    <w:rsid w:val="006942D7"/>
    <w:rsid w:val="00695F6A"/>
    <w:rsid w:val="00696B45"/>
    <w:rsid w:val="00697E02"/>
    <w:rsid w:val="00697E1A"/>
    <w:rsid w:val="006A18C5"/>
    <w:rsid w:val="006A1C6D"/>
    <w:rsid w:val="006A2502"/>
    <w:rsid w:val="006A4FEA"/>
    <w:rsid w:val="006A5861"/>
    <w:rsid w:val="006A5DDA"/>
    <w:rsid w:val="006A6C07"/>
    <w:rsid w:val="006A7B5D"/>
    <w:rsid w:val="006B0315"/>
    <w:rsid w:val="006B1388"/>
    <w:rsid w:val="006B1686"/>
    <w:rsid w:val="006B20F3"/>
    <w:rsid w:val="006B28A8"/>
    <w:rsid w:val="006B2C42"/>
    <w:rsid w:val="006B339E"/>
    <w:rsid w:val="006B390B"/>
    <w:rsid w:val="006B39F8"/>
    <w:rsid w:val="006B40EE"/>
    <w:rsid w:val="006B5438"/>
    <w:rsid w:val="006B676D"/>
    <w:rsid w:val="006B6B99"/>
    <w:rsid w:val="006B6CAD"/>
    <w:rsid w:val="006B745D"/>
    <w:rsid w:val="006B769E"/>
    <w:rsid w:val="006B7851"/>
    <w:rsid w:val="006C0133"/>
    <w:rsid w:val="006C3AC1"/>
    <w:rsid w:val="006C3B92"/>
    <w:rsid w:val="006C70C8"/>
    <w:rsid w:val="006C79BF"/>
    <w:rsid w:val="006C7CE8"/>
    <w:rsid w:val="006C7D31"/>
    <w:rsid w:val="006D4852"/>
    <w:rsid w:val="006D4DC5"/>
    <w:rsid w:val="006D51AE"/>
    <w:rsid w:val="006D61BA"/>
    <w:rsid w:val="006E0667"/>
    <w:rsid w:val="006E41BF"/>
    <w:rsid w:val="006E4596"/>
    <w:rsid w:val="006E5DC8"/>
    <w:rsid w:val="006E5FC3"/>
    <w:rsid w:val="006E66BA"/>
    <w:rsid w:val="006E6C72"/>
    <w:rsid w:val="006F0066"/>
    <w:rsid w:val="006F29E4"/>
    <w:rsid w:val="006F337B"/>
    <w:rsid w:val="006F33D4"/>
    <w:rsid w:val="006F3CA2"/>
    <w:rsid w:val="006F41C6"/>
    <w:rsid w:val="006F4948"/>
    <w:rsid w:val="006F4E4C"/>
    <w:rsid w:val="007008EE"/>
    <w:rsid w:val="00701070"/>
    <w:rsid w:val="007010BC"/>
    <w:rsid w:val="0070186D"/>
    <w:rsid w:val="00702C41"/>
    <w:rsid w:val="007033EE"/>
    <w:rsid w:val="00704B67"/>
    <w:rsid w:val="00706B6A"/>
    <w:rsid w:val="00707FE8"/>
    <w:rsid w:val="0071165C"/>
    <w:rsid w:val="00712AC2"/>
    <w:rsid w:val="00712C86"/>
    <w:rsid w:val="00712FD8"/>
    <w:rsid w:val="00713F82"/>
    <w:rsid w:val="007140A2"/>
    <w:rsid w:val="00714E02"/>
    <w:rsid w:val="00715BC5"/>
    <w:rsid w:val="00717911"/>
    <w:rsid w:val="00717E77"/>
    <w:rsid w:val="007203C8"/>
    <w:rsid w:val="00721312"/>
    <w:rsid w:val="0072202E"/>
    <w:rsid w:val="00722AAC"/>
    <w:rsid w:val="007240B2"/>
    <w:rsid w:val="0072580A"/>
    <w:rsid w:val="00726098"/>
    <w:rsid w:val="00727AC8"/>
    <w:rsid w:val="00733115"/>
    <w:rsid w:val="0073313A"/>
    <w:rsid w:val="00733DB0"/>
    <w:rsid w:val="007349B6"/>
    <w:rsid w:val="007351A6"/>
    <w:rsid w:val="00735C8A"/>
    <w:rsid w:val="0073645B"/>
    <w:rsid w:val="00736591"/>
    <w:rsid w:val="00736C52"/>
    <w:rsid w:val="00736DAC"/>
    <w:rsid w:val="00740480"/>
    <w:rsid w:val="00740576"/>
    <w:rsid w:val="00741A36"/>
    <w:rsid w:val="00741E99"/>
    <w:rsid w:val="007427F5"/>
    <w:rsid w:val="00743284"/>
    <w:rsid w:val="00743369"/>
    <w:rsid w:val="00743D83"/>
    <w:rsid w:val="00746742"/>
    <w:rsid w:val="00746CB4"/>
    <w:rsid w:val="00747323"/>
    <w:rsid w:val="0074776D"/>
    <w:rsid w:val="00750800"/>
    <w:rsid w:val="00750B58"/>
    <w:rsid w:val="00753EF9"/>
    <w:rsid w:val="00754885"/>
    <w:rsid w:val="007569C5"/>
    <w:rsid w:val="00757835"/>
    <w:rsid w:val="00760374"/>
    <w:rsid w:val="00761672"/>
    <w:rsid w:val="00762526"/>
    <w:rsid w:val="00762636"/>
    <w:rsid w:val="0076281D"/>
    <w:rsid w:val="00762BB8"/>
    <w:rsid w:val="0076519D"/>
    <w:rsid w:val="007659EF"/>
    <w:rsid w:val="00765AB9"/>
    <w:rsid w:val="00766678"/>
    <w:rsid w:val="00766BB7"/>
    <w:rsid w:val="007729B9"/>
    <w:rsid w:val="00774BEA"/>
    <w:rsid w:val="00774C68"/>
    <w:rsid w:val="00774E60"/>
    <w:rsid w:val="00777E3F"/>
    <w:rsid w:val="0078064C"/>
    <w:rsid w:val="007827D0"/>
    <w:rsid w:val="0078332F"/>
    <w:rsid w:val="00786930"/>
    <w:rsid w:val="00787514"/>
    <w:rsid w:val="0079075A"/>
    <w:rsid w:val="00791259"/>
    <w:rsid w:val="00793679"/>
    <w:rsid w:val="007939BF"/>
    <w:rsid w:val="00794ADE"/>
    <w:rsid w:val="00794ECE"/>
    <w:rsid w:val="00795E05"/>
    <w:rsid w:val="007970DF"/>
    <w:rsid w:val="0079743C"/>
    <w:rsid w:val="0079788E"/>
    <w:rsid w:val="007A192E"/>
    <w:rsid w:val="007A207F"/>
    <w:rsid w:val="007A3931"/>
    <w:rsid w:val="007A4372"/>
    <w:rsid w:val="007A4DDA"/>
    <w:rsid w:val="007A5D52"/>
    <w:rsid w:val="007A6BBE"/>
    <w:rsid w:val="007A7934"/>
    <w:rsid w:val="007B0292"/>
    <w:rsid w:val="007B0B2A"/>
    <w:rsid w:val="007B1172"/>
    <w:rsid w:val="007B1470"/>
    <w:rsid w:val="007B26BC"/>
    <w:rsid w:val="007B27E0"/>
    <w:rsid w:val="007B30A3"/>
    <w:rsid w:val="007B3D15"/>
    <w:rsid w:val="007B3E0A"/>
    <w:rsid w:val="007C1053"/>
    <w:rsid w:val="007C1702"/>
    <w:rsid w:val="007C1A6B"/>
    <w:rsid w:val="007C3693"/>
    <w:rsid w:val="007C5D9C"/>
    <w:rsid w:val="007C6BAE"/>
    <w:rsid w:val="007C76D0"/>
    <w:rsid w:val="007C78EA"/>
    <w:rsid w:val="007C7B2C"/>
    <w:rsid w:val="007D0545"/>
    <w:rsid w:val="007D05D4"/>
    <w:rsid w:val="007D146F"/>
    <w:rsid w:val="007D29B8"/>
    <w:rsid w:val="007D2AD6"/>
    <w:rsid w:val="007D2B4A"/>
    <w:rsid w:val="007D40A3"/>
    <w:rsid w:val="007D47E0"/>
    <w:rsid w:val="007D4B04"/>
    <w:rsid w:val="007D5B1A"/>
    <w:rsid w:val="007D5C53"/>
    <w:rsid w:val="007D61A9"/>
    <w:rsid w:val="007D627F"/>
    <w:rsid w:val="007D695A"/>
    <w:rsid w:val="007D76F7"/>
    <w:rsid w:val="007E12EA"/>
    <w:rsid w:val="007E1694"/>
    <w:rsid w:val="007E3821"/>
    <w:rsid w:val="007E3C52"/>
    <w:rsid w:val="007E3F79"/>
    <w:rsid w:val="007E4306"/>
    <w:rsid w:val="007E58BD"/>
    <w:rsid w:val="007E5C84"/>
    <w:rsid w:val="007E662A"/>
    <w:rsid w:val="007E7A0F"/>
    <w:rsid w:val="007F16A3"/>
    <w:rsid w:val="007F17AD"/>
    <w:rsid w:val="007F1A23"/>
    <w:rsid w:val="007F1E4F"/>
    <w:rsid w:val="007F4185"/>
    <w:rsid w:val="007F69A4"/>
    <w:rsid w:val="007F6B8E"/>
    <w:rsid w:val="007F73B0"/>
    <w:rsid w:val="007F7F93"/>
    <w:rsid w:val="00800B6A"/>
    <w:rsid w:val="00800EDD"/>
    <w:rsid w:val="008013D1"/>
    <w:rsid w:val="00801409"/>
    <w:rsid w:val="00802481"/>
    <w:rsid w:val="00804F0A"/>
    <w:rsid w:val="00806994"/>
    <w:rsid w:val="00807195"/>
    <w:rsid w:val="008075C1"/>
    <w:rsid w:val="00807F8E"/>
    <w:rsid w:val="008110DE"/>
    <w:rsid w:val="00811127"/>
    <w:rsid w:val="0081177E"/>
    <w:rsid w:val="008117F0"/>
    <w:rsid w:val="008118DF"/>
    <w:rsid w:val="00811FE7"/>
    <w:rsid w:val="00812168"/>
    <w:rsid w:val="00813F6B"/>
    <w:rsid w:val="00816B64"/>
    <w:rsid w:val="0082062C"/>
    <w:rsid w:val="00821305"/>
    <w:rsid w:val="00822B0D"/>
    <w:rsid w:val="0082334D"/>
    <w:rsid w:val="008234D7"/>
    <w:rsid w:val="00823DBC"/>
    <w:rsid w:val="00824D1A"/>
    <w:rsid w:val="00825B0D"/>
    <w:rsid w:val="00826466"/>
    <w:rsid w:val="00826A0B"/>
    <w:rsid w:val="00826EC0"/>
    <w:rsid w:val="00827664"/>
    <w:rsid w:val="00831450"/>
    <w:rsid w:val="008329FC"/>
    <w:rsid w:val="008356B2"/>
    <w:rsid w:val="008360F2"/>
    <w:rsid w:val="0083628C"/>
    <w:rsid w:val="008372B1"/>
    <w:rsid w:val="00841EB4"/>
    <w:rsid w:val="00844B2A"/>
    <w:rsid w:val="00846ABC"/>
    <w:rsid w:val="008479C1"/>
    <w:rsid w:val="008513C2"/>
    <w:rsid w:val="008526C4"/>
    <w:rsid w:val="00852717"/>
    <w:rsid w:val="0085320C"/>
    <w:rsid w:val="00853DDA"/>
    <w:rsid w:val="00854EC7"/>
    <w:rsid w:val="0085587F"/>
    <w:rsid w:val="00855AD5"/>
    <w:rsid w:val="0085610D"/>
    <w:rsid w:val="008566C2"/>
    <w:rsid w:val="00856AB0"/>
    <w:rsid w:val="00857266"/>
    <w:rsid w:val="0086084A"/>
    <w:rsid w:val="00861897"/>
    <w:rsid w:val="00861F34"/>
    <w:rsid w:val="008637F9"/>
    <w:rsid w:val="0086411C"/>
    <w:rsid w:val="008644B9"/>
    <w:rsid w:val="008646F1"/>
    <w:rsid w:val="008651B1"/>
    <w:rsid w:val="008654B2"/>
    <w:rsid w:val="008662F5"/>
    <w:rsid w:val="00866498"/>
    <w:rsid w:val="00870E0E"/>
    <w:rsid w:val="008711F5"/>
    <w:rsid w:val="0087206A"/>
    <w:rsid w:val="008727CE"/>
    <w:rsid w:val="00873F3F"/>
    <w:rsid w:val="008757DD"/>
    <w:rsid w:val="00875B49"/>
    <w:rsid w:val="00875DC6"/>
    <w:rsid w:val="00881D97"/>
    <w:rsid w:val="00882530"/>
    <w:rsid w:val="0088259B"/>
    <w:rsid w:val="00883191"/>
    <w:rsid w:val="00885CBD"/>
    <w:rsid w:val="00886804"/>
    <w:rsid w:val="0088722C"/>
    <w:rsid w:val="008933C2"/>
    <w:rsid w:val="00893771"/>
    <w:rsid w:val="0089432D"/>
    <w:rsid w:val="00894D1D"/>
    <w:rsid w:val="00895046"/>
    <w:rsid w:val="0089555B"/>
    <w:rsid w:val="00897AFF"/>
    <w:rsid w:val="008A0478"/>
    <w:rsid w:val="008A2726"/>
    <w:rsid w:val="008A375A"/>
    <w:rsid w:val="008A4717"/>
    <w:rsid w:val="008A4898"/>
    <w:rsid w:val="008A503E"/>
    <w:rsid w:val="008A581A"/>
    <w:rsid w:val="008A73AD"/>
    <w:rsid w:val="008A77C4"/>
    <w:rsid w:val="008B0AE1"/>
    <w:rsid w:val="008B0BFA"/>
    <w:rsid w:val="008B1901"/>
    <w:rsid w:val="008B1E9F"/>
    <w:rsid w:val="008B2FA5"/>
    <w:rsid w:val="008B37A7"/>
    <w:rsid w:val="008B38AC"/>
    <w:rsid w:val="008B47DE"/>
    <w:rsid w:val="008B496C"/>
    <w:rsid w:val="008B599E"/>
    <w:rsid w:val="008B7D03"/>
    <w:rsid w:val="008C05E0"/>
    <w:rsid w:val="008C1C47"/>
    <w:rsid w:val="008C27A8"/>
    <w:rsid w:val="008C2F17"/>
    <w:rsid w:val="008C3835"/>
    <w:rsid w:val="008C50AD"/>
    <w:rsid w:val="008C57AF"/>
    <w:rsid w:val="008C60AE"/>
    <w:rsid w:val="008C6A3E"/>
    <w:rsid w:val="008D10AF"/>
    <w:rsid w:val="008D11F9"/>
    <w:rsid w:val="008D181F"/>
    <w:rsid w:val="008D28CA"/>
    <w:rsid w:val="008D2CC7"/>
    <w:rsid w:val="008D3057"/>
    <w:rsid w:val="008D3406"/>
    <w:rsid w:val="008D5423"/>
    <w:rsid w:val="008D6039"/>
    <w:rsid w:val="008D6796"/>
    <w:rsid w:val="008D6A2F"/>
    <w:rsid w:val="008D6A5E"/>
    <w:rsid w:val="008D6F40"/>
    <w:rsid w:val="008D74B9"/>
    <w:rsid w:val="008E0635"/>
    <w:rsid w:val="008E10DC"/>
    <w:rsid w:val="008E1E79"/>
    <w:rsid w:val="008E2043"/>
    <w:rsid w:val="008E230F"/>
    <w:rsid w:val="008E3138"/>
    <w:rsid w:val="008E36F4"/>
    <w:rsid w:val="008E443C"/>
    <w:rsid w:val="008E494D"/>
    <w:rsid w:val="008E4A08"/>
    <w:rsid w:val="008E51F5"/>
    <w:rsid w:val="008E5339"/>
    <w:rsid w:val="008E610A"/>
    <w:rsid w:val="008E68AA"/>
    <w:rsid w:val="008E794C"/>
    <w:rsid w:val="008F03FF"/>
    <w:rsid w:val="008F15B8"/>
    <w:rsid w:val="008F1D67"/>
    <w:rsid w:val="008F23FE"/>
    <w:rsid w:val="008F25A0"/>
    <w:rsid w:val="008F2A07"/>
    <w:rsid w:val="008F3A17"/>
    <w:rsid w:val="008F5977"/>
    <w:rsid w:val="008F6D54"/>
    <w:rsid w:val="008F7205"/>
    <w:rsid w:val="0090096C"/>
    <w:rsid w:val="00900D28"/>
    <w:rsid w:val="00900D45"/>
    <w:rsid w:val="00901EA6"/>
    <w:rsid w:val="00902246"/>
    <w:rsid w:val="009023A1"/>
    <w:rsid w:val="00902961"/>
    <w:rsid w:val="00903B49"/>
    <w:rsid w:val="00903D7D"/>
    <w:rsid w:val="0090618F"/>
    <w:rsid w:val="00907ADC"/>
    <w:rsid w:val="00907F78"/>
    <w:rsid w:val="0091070B"/>
    <w:rsid w:val="00910D6A"/>
    <w:rsid w:val="009150E4"/>
    <w:rsid w:val="009158DA"/>
    <w:rsid w:val="00917978"/>
    <w:rsid w:val="00920AE4"/>
    <w:rsid w:val="00920D21"/>
    <w:rsid w:val="009212FB"/>
    <w:rsid w:val="00921EF7"/>
    <w:rsid w:val="0092210F"/>
    <w:rsid w:val="00930421"/>
    <w:rsid w:val="00930FF7"/>
    <w:rsid w:val="009314FA"/>
    <w:rsid w:val="00931CBD"/>
    <w:rsid w:val="00933AC2"/>
    <w:rsid w:val="00933B13"/>
    <w:rsid w:val="00934FED"/>
    <w:rsid w:val="00936205"/>
    <w:rsid w:val="009364BB"/>
    <w:rsid w:val="009368BE"/>
    <w:rsid w:val="00937439"/>
    <w:rsid w:val="00940B4F"/>
    <w:rsid w:val="00940DE3"/>
    <w:rsid w:val="00941A33"/>
    <w:rsid w:val="009421A9"/>
    <w:rsid w:val="00942348"/>
    <w:rsid w:val="00942C2A"/>
    <w:rsid w:val="0094417E"/>
    <w:rsid w:val="00944B60"/>
    <w:rsid w:val="00945AAB"/>
    <w:rsid w:val="009464C0"/>
    <w:rsid w:val="00947334"/>
    <w:rsid w:val="00947B8F"/>
    <w:rsid w:val="00950486"/>
    <w:rsid w:val="00950A5C"/>
    <w:rsid w:val="00956CDE"/>
    <w:rsid w:val="009571D2"/>
    <w:rsid w:val="00957806"/>
    <w:rsid w:val="009600BA"/>
    <w:rsid w:val="009602A8"/>
    <w:rsid w:val="0096045F"/>
    <w:rsid w:val="009617A8"/>
    <w:rsid w:val="00961975"/>
    <w:rsid w:val="0096519A"/>
    <w:rsid w:val="009667DA"/>
    <w:rsid w:val="00966BB9"/>
    <w:rsid w:val="00967AE3"/>
    <w:rsid w:val="00970BD9"/>
    <w:rsid w:val="00971FE4"/>
    <w:rsid w:val="009720C1"/>
    <w:rsid w:val="00973084"/>
    <w:rsid w:val="00973DC1"/>
    <w:rsid w:val="009755BB"/>
    <w:rsid w:val="009757CF"/>
    <w:rsid w:val="00975EA3"/>
    <w:rsid w:val="00977131"/>
    <w:rsid w:val="00981188"/>
    <w:rsid w:val="009822B5"/>
    <w:rsid w:val="00983AD8"/>
    <w:rsid w:val="00983C5D"/>
    <w:rsid w:val="009851A1"/>
    <w:rsid w:val="00985213"/>
    <w:rsid w:val="00986110"/>
    <w:rsid w:val="0098781E"/>
    <w:rsid w:val="009908D4"/>
    <w:rsid w:val="009916FB"/>
    <w:rsid w:val="0099204E"/>
    <w:rsid w:val="009920EE"/>
    <w:rsid w:val="00992786"/>
    <w:rsid w:val="009938CB"/>
    <w:rsid w:val="00994F1E"/>
    <w:rsid w:val="00996782"/>
    <w:rsid w:val="00996992"/>
    <w:rsid w:val="00997604"/>
    <w:rsid w:val="009A127F"/>
    <w:rsid w:val="009A1836"/>
    <w:rsid w:val="009A32F7"/>
    <w:rsid w:val="009A41E6"/>
    <w:rsid w:val="009A5650"/>
    <w:rsid w:val="009A5AD5"/>
    <w:rsid w:val="009A775D"/>
    <w:rsid w:val="009A7B61"/>
    <w:rsid w:val="009A7C67"/>
    <w:rsid w:val="009B01C9"/>
    <w:rsid w:val="009B073C"/>
    <w:rsid w:val="009B0F4C"/>
    <w:rsid w:val="009B1145"/>
    <w:rsid w:val="009B1526"/>
    <w:rsid w:val="009B1BE5"/>
    <w:rsid w:val="009B4749"/>
    <w:rsid w:val="009B4CB5"/>
    <w:rsid w:val="009B54E5"/>
    <w:rsid w:val="009B5F4A"/>
    <w:rsid w:val="009B6ACE"/>
    <w:rsid w:val="009B6F0E"/>
    <w:rsid w:val="009B7294"/>
    <w:rsid w:val="009B72D7"/>
    <w:rsid w:val="009B78AB"/>
    <w:rsid w:val="009C1087"/>
    <w:rsid w:val="009C124D"/>
    <w:rsid w:val="009C16F0"/>
    <w:rsid w:val="009C344A"/>
    <w:rsid w:val="009C3986"/>
    <w:rsid w:val="009C5ABA"/>
    <w:rsid w:val="009C683F"/>
    <w:rsid w:val="009C6A45"/>
    <w:rsid w:val="009D0347"/>
    <w:rsid w:val="009D06A7"/>
    <w:rsid w:val="009D153E"/>
    <w:rsid w:val="009D321A"/>
    <w:rsid w:val="009D403E"/>
    <w:rsid w:val="009D4A69"/>
    <w:rsid w:val="009D71B8"/>
    <w:rsid w:val="009D7393"/>
    <w:rsid w:val="009D78A3"/>
    <w:rsid w:val="009E25D1"/>
    <w:rsid w:val="009E28B1"/>
    <w:rsid w:val="009E423D"/>
    <w:rsid w:val="009E457C"/>
    <w:rsid w:val="009E56BF"/>
    <w:rsid w:val="009E5D7E"/>
    <w:rsid w:val="009E6474"/>
    <w:rsid w:val="009E7DB2"/>
    <w:rsid w:val="009F020C"/>
    <w:rsid w:val="009F10E8"/>
    <w:rsid w:val="009F2865"/>
    <w:rsid w:val="009F3A35"/>
    <w:rsid w:val="009F3D26"/>
    <w:rsid w:val="009F76A8"/>
    <w:rsid w:val="009F7E44"/>
    <w:rsid w:val="00A008C0"/>
    <w:rsid w:val="00A00D5C"/>
    <w:rsid w:val="00A01910"/>
    <w:rsid w:val="00A03221"/>
    <w:rsid w:val="00A03821"/>
    <w:rsid w:val="00A04910"/>
    <w:rsid w:val="00A0508C"/>
    <w:rsid w:val="00A05F1E"/>
    <w:rsid w:val="00A1131C"/>
    <w:rsid w:val="00A11DE5"/>
    <w:rsid w:val="00A14025"/>
    <w:rsid w:val="00A14F35"/>
    <w:rsid w:val="00A15462"/>
    <w:rsid w:val="00A17680"/>
    <w:rsid w:val="00A20E8F"/>
    <w:rsid w:val="00A2111B"/>
    <w:rsid w:val="00A2205A"/>
    <w:rsid w:val="00A22E1E"/>
    <w:rsid w:val="00A23060"/>
    <w:rsid w:val="00A23593"/>
    <w:rsid w:val="00A23DC7"/>
    <w:rsid w:val="00A2490F"/>
    <w:rsid w:val="00A250CE"/>
    <w:rsid w:val="00A26CC6"/>
    <w:rsid w:val="00A307EC"/>
    <w:rsid w:val="00A31504"/>
    <w:rsid w:val="00A31619"/>
    <w:rsid w:val="00A31D08"/>
    <w:rsid w:val="00A32B75"/>
    <w:rsid w:val="00A32C4F"/>
    <w:rsid w:val="00A347B6"/>
    <w:rsid w:val="00A34AE7"/>
    <w:rsid w:val="00A35E80"/>
    <w:rsid w:val="00A363DF"/>
    <w:rsid w:val="00A36717"/>
    <w:rsid w:val="00A37C2A"/>
    <w:rsid w:val="00A40D54"/>
    <w:rsid w:val="00A42367"/>
    <w:rsid w:val="00A42896"/>
    <w:rsid w:val="00A428F6"/>
    <w:rsid w:val="00A4346F"/>
    <w:rsid w:val="00A434BD"/>
    <w:rsid w:val="00A44361"/>
    <w:rsid w:val="00A451DC"/>
    <w:rsid w:val="00A46362"/>
    <w:rsid w:val="00A50E20"/>
    <w:rsid w:val="00A52A47"/>
    <w:rsid w:val="00A53802"/>
    <w:rsid w:val="00A54438"/>
    <w:rsid w:val="00A55A3F"/>
    <w:rsid w:val="00A57909"/>
    <w:rsid w:val="00A608C2"/>
    <w:rsid w:val="00A60992"/>
    <w:rsid w:val="00A60C92"/>
    <w:rsid w:val="00A611C2"/>
    <w:rsid w:val="00A62AF6"/>
    <w:rsid w:val="00A636C5"/>
    <w:rsid w:val="00A662F4"/>
    <w:rsid w:val="00A6690B"/>
    <w:rsid w:val="00A6707C"/>
    <w:rsid w:val="00A71BBC"/>
    <w:rsid w:val="00A72F31"/>
    <w:rsid w:val="00A73471"/>
    <w:rsid w:val="00A7440A"/>
    <w:rsid w:val="00A75677"/>
    <w:rsid w:val="00A77299"/>
    <w:rsid w:val="00A82BE5"/>
    <w:rsid w:val="00A850C5"/>
    <w:rsid w:val="00A86FBF"/>
    <w:rsid w:val="00A8743A"/>
    <w:rsid w:val="00A87F0B"/>
    <w:rsid w:val="00A908D2"/>
    <w:rsid w:val="00A94153"/>
    <w:rsid w:val="00A97331"/>
    <w:rsid w:val="00A977AD"/>
    <w:rsid w:val="00AA02BF"/>
    <w:rsid w:val="00AA0690"/>
    <w:rsid w:val="00AA136B"/>
    <w:rsid w:val="00AA230A"/>
    <w:rsid w:val="00AA2675"/>
    <w:rsid w:val="00AA310C"/>
    <w:rsid w:val="00AA35E3"/>
    <w:rsid w:val="00AA38C2"/>
    <w:rsid w:val="00AA684D"/>
    <w:rsid w:val="00AA721E"/>
    <w:rsid w:val="00AB0862"/>
    <w:rsid w:val="00AB0F7D"/>
    <w:rsid w:val="00AB3DEE"/>
    <w:rsid w:val="00AB648D"/>
    <w:rsid w:val="00AB6AEC"/>
    <w:rsid w:val="00AB7622"/>
    <w:rsid w:val="00AC0B28"/>
    <w:rsid w:val="00AC1FFB"/>
    <w:rsid w:val="00AC3D24"/>
    <w:rsid w:val="00AC6A6E"/>
    <w:rsid w:val="00AC7A07"/>
    <w:rsid w:val="00AD0331"/>
    <w:rsid w:val="00AD05B4"/>
    <w:rsid w:val="00AD062E"/>
    <w:rsid w:val="00AD1BF0"/>
    <w:rsid w:val="00AD29FB"/>
    <w:rsid w:val="00AD4556"/>
    <w:rsid w:val="00AD45E2"/>
    <w:rsid w:val="00AD5350"/>
    <w:rsid w:val="00AE0855"/>
    <w:rsid w:val="00AE22AA"/>
    <w:rsid w:val="00AE27D4"/>
    <w:rsid w:val="00AE3326"/>
    <w:rsid w:val="00AE3ACC"/>
    <w:rsid w:val="00AE586D"/>
    <w:rsid w:val="00AE5B79"/>
    <w:rsid w:val="00AE5DFA"/>
    <w:rsid w:val="00AE72BD"/>
    <w:rsid w:val="00AE7912"/>
    <w:rsid w:val="00AF0B61"/>
    <w:rsid w:val="00AF1A4D"/>
    <w:rsid w:val="00AF2C2B"/>
    <w:rsid w:val="00AF2C58"/>
    <w:rsid w:val="00AF37AA"/>
    <w:rsid w:val="00AF6DFC"/>
    <w:rsid w:val="00AF78D1"/>
    <w:rsid w:val="00B00186"/>
    <w:rsid w:val="00B00768"/>
    <w:rsid w:val="00B0111C"/>
    <w:rsid w:val="00B0141E"/>
    <w:rsid w:val="00B035E4"/>
    <w:rsid w:val="00B06812"/>
    <w:rsid w:val="00B06934"/>
    <w:rsid w:val="00B10284"/>
    <w:rsid w:val="00B13885"/>
    <w:rsid w:val="00B139BF"/>
    <w:rsid w:val="00B155F5"/>
    <w:rsid w:val="00B15E9D"/>
    <w:rsid w:val="00B16A30"/>
    <w:rsid w:val="00B1741C"/>
    <w:rsid w:val="00B201B2"/>
    <w:rsid w:val="00B2124E"/>
    <w:rsid w:val="00B223CB"/>
    <w:rsid w:val="00B2273F"/>
    <w:rsid w:val="00B22AB9"/>
    <w:rsid w:val="00B237EE"/>
    <w:rsid w:val="00B24A4C"/>
    <w:rsid w:val="00B25363"/>
    <w:rsid w:val="00B2553A"/>
    <w:rsid w:val="00B25A17"/>
    <w:rsid w:val="00B26A9B"/>
    <w:rsid w:val="00B303AC"/>
    <w:rsid w:val="00B308D6"/>
    <w:rsid w:val="00B30B4D"/>
    <w:rsid w:val="00B31D98"/>
    <w:rsid w:val="00B32EDA"/>
    <w:rsid w:val="00B33237"/>
    <w:rsid w:val="00B33BBD"/>
    <w:rsid w:val="00B353E3"/>
    <w:rsid w:val="00B3723F"/>
    <w:rsid w:val="00B40104"/>
    <w:rsid w:val="00B40820"/>
    <w:rsid w:val="00B40FD1"/>
    <w:rsid w:val="00B418F6"/>
    <w:rsid w:val="00B43278"/>
    <w:rsid w:val="00B43A48"/>
    <w:rsid w:val="00B43A8E"/>
    <w:rsid w:val="00B44876"/>
    <w:rsid w:val="00B44C26"/>
    <w:rsid w:val="00B44D69"/>
    <w:rsid w:val="00B45A2F"/>
    <w:rsid w:val="00B45F2E"/>
    <w:rsid w:val="00B4617E"/>
    <w:rsid w:val="00B46B9E"/>
    <w:rsid w:val="00B4701D"/>
    <w:rsid w:val="00B50C20"/>
    <w:rsid w:val="00B51846"/>
    <w:rsid w:val="00B522CF"/>
    <w:rsid w:val="00B547C1"/>
    <w:rsid w:val="00B55B19"/>
    <w:rsid w:val="00B55BCF"/>
    <w:rsid w:val="00B605CA"/>
    <w:rsid w:val="00B60EFD"/>
    <w:rsid w:val="00B613C4"/>
    <w:rsid w:val="00B6169B"/>
    <w:rsid w:val="00B61F02"/>
    <w:rsid w:val="00B6233D"/>
    <w:rsid w:val="00B625E9"/>
    <w:rsid w:val="00B62E0E"/>
    <w:rsid w:val="00B63EAB"/>
    <w:rsid w:val="00B65582"/>
    <w:rsid w:val="00B67B6E"/>
    <w:rsid w:val="00B67E87"/>
    <w:rsid w:val="00B71851"/>
    <w:rsid w:val="00B7356E"/>
    <w:rsid w:val="00B73644"/>
    <w:rsid w:val="00B73B56"/>
    <w:rsid w:val="00B75B0F"/>
    <w:rsid w:val="00B76778"/>
    <w:rsid w:val="00B77A94"/>
    <w:rsid w:val="00B811E5"/>
    <w:rsid w:val="00B8198C"/>
    <w:rsid w:val="00B81AAC"/>
    <w:rsid w:val="00B83275"/>
    <w:rsid w:val="00B844C7"/>
    <w:rsid w:val="00B8479F"/>
    <w:rsid w:val="00B84FC0"/>
    <w:rsid w:val="00B86096"/>
    <w:rsid w:val="00B8706C"/>
    <w:rsid w:val="00B878A4"/>
    <w:rsid w:val="00B901A0"/>
    <w:rsid w:val="00B90447"/>
    <w:rsid w:val="00B9058B"/>
    <w:rsid w:val="00B915DB"/>
    <w:rsid w:val="00B917B1"/>
    <w:rsid w:val="00B925A8"/>
    <w:rsid w:val="00B93B8F"/>
    <w:rsid w:val="00B94090"/>
    <w:rsid w:val="00B947E4"/>
    <w:rsid w:val="00B950C0"/>
    <w:rsid w:val="00B96C4B"/>
    <w:rsid w:val="00B97806"/>
    <w:rsid w:val="00B97C36"/>
    <w:rsid w:val="00BA02F6"/>
    <w:rsid w:val="00BA19B0"/>
    <w:rsid w:val="00BA212E"/>
    <w:rsid w:val="00BA2143"/>
    <w:rsid w:val="00BA2A40"/>
    <w:rsid w:val="00BA2AA9"/>
    <w:rsid w:val="00BA3852"/>
    <w:rsid w:val="00BA3DD0"/>
    <w:rsid w:val="00BA430F"/>
    <w:rsid w:val="00BA507F"/>
    <w:rsid w:val="00BA5C53"/>
    <w:rsid w:val="00BA5E0D"/>
    <w:rsid w:val="00BA5F9A"/>
    <w:rsid w:val="00BA630E"/>
    <w:rsid w:val="00BA63B6"/>
    <w:rsid w:val="00BA68FA"/>
    <w:rsid w:val="00BA7B43"/>
    <w:rsid w:val="00BB008E"/>
    <w:rsid w:val="00BB2A43"/>
    <w:rsid w:val="00BB2CBE"/>
    <w:rsid w:val="00BB2CD4"/>
    <w:rsid w:val="00BB39E3"/>
    <w:rsid w:val="00BB5559"/>
    <w:rsid w:val="00BB73B0"/>
    <w:rsid w:val="00BC0C1F"/>
    <w:rsid w:val="00BC1156"/>
    <w:rsid w:val="00BC11CB"/>
    <w:rsid w:val="00BC1D6D"/>
    <w:rsid w:val="00BC32CF"/>
    <w:rsid w:val="00BC4B25"/>
    <w:rsid w:val="00BC4F45"/>
    <w:rsid w:val="00BC54CA"/>
    <w:rsid w:val="00BC5AA6"/>
    <w:rsid w:val="00BC5AB7"/>
    <w:rsid w:val="00BC5B73"/>
    <w:rsid w:val="00BC6349"/>
    <w:rsid w:val="00BC71E1"/>
    <w:rsid w:val="00BC74CC"/>
    <w:rsid w:val="00BD09C6"/>
    <w:rsid w:val="00BD1B1B"/>
    <w:rsid w:val="00BD270B"/>
    <w:rsid w:val="00BD3510"/>
    <w:rsid w:val="00BD3907"/>
    <w:rsid w:val="00BD4008"/>
    <w:rsid w:val="00BD4B0B"/>
    <w:rsid w:val="00BD52E2"/>
    <w:rsid w:val="00BD57DE"/>
    <w:rsid w:val="00BD716F"/>
    <w:rsid w:val="00BE0541"/>
    <w:rsid w:val="00BE0AE1"/>
    <w:rsid w:val="00BE0B64"/>
    <w:rsid w:val="00BE17DC"/>
    <w:rsid w:val="00BE7A95"/>
    <w:rsid w:val="00BF0197"/>
    <w:rsid w:val="00BF0D07"/>
    <w:rsid w:val="00BF0FB3"/>
    <w:rsid w:val="00BF10E0"/>
    <w:rsid w:val="00BF134B"/>
    <w:rsid w:val="00BF189B"/>
    <w:rsid w:val="00BF3E28"/>
    <w:rsid w:val="00BF4D05"/>
    <w:rsid w:val="00BF5675"/>
    <w:rsid w:val="00BF61E9"/>
    <w:rsid w:val="00BF697C"/>
    <w:rsid w:val="00BF7368"/>
    <w:rsid w:val="00BF7A2E"/>
    <w:rsid w:val="00C0030D"/>
    <w:rsid w:val="00C033C4"/>
    <w:rsid w:val="00C03D24"/>
    <w:rsid w:val="00C04483"/>
    <w:rsid w:val="00C059B3"/>
    <w:rsid w:val="00C05F0A"/>
    <w:rsid w:val="00C062D7"/>
    <w:rsid w:val="00C0649F"/>
    <w:rsid w:val="00C06B12"/>
    <w:rsid w:val="00C072DD"/>
    <w:rsid w:val="00C07A2D"/>
    <w:rsid w:val="00C10163"/>
    <w:rsid w:val="00C13938"/>
    <w:rsid w:val="00C13F05"/>
    <w:rsid w:val="00C14A18"/>
    <w:rsid w:val="00C14B53"/>
    <w:rsid w:val="00C16AAB"/>
    <w:rsid w:val="00C179D8"/>
    <w:rsid w:val="00C2024D"/>
    <w:rsid w:val="00C20596"/>
    <w:rsid w:val="00C20ABE"/>
    <w:rsid w:val="00C20BEA"/>
    <w:rsid w:val="00C216E9"/>
    <w:rsid w:val="00C21BD9"/>
    <w:rsid w:val="00C2328D"/>
    <w:rsid w:val="00C24B7A"/>
    <w:rsid w:val="00C2603B"/>
    <w:rsid w:val="00C274E0"/>
    <w:rsid w:val="00C277C5"/>
    <w:rsid w:val="00C30D1C"/>
    <w:rsid w:val="00C3140B"/>
    <w:rsid w:val="00C31E5C"/>
    <w:rsid w:val="00C32062"/>
    <w:rsid w:val="00C325A9"/>
    <w:rsid w:val="00C340F3"/>
    <w:rsid w:val="00C34702"/>
    <w:rsid w:val="00C3557A"/>
    <w:rsid w:val="00C35F15"/>
    <w:rsid w:val="00C36017"/>
    <w:rsid w:val="00C3740A"/>
    <w:rsid w:val="00C40D8A"/>
    <w:rsid w:val="00C41456"/>
    <w:rsid w:val="00C41617"/>
    <w:rsid w:val="00C41901"/>
    <w:rsid w:val="00C42983"/>
    <w:rsid w:val="00C43804"/>
    <w:rsid w:val="00C442A7"/>
    <w:rsid w:val="00C45689"/>
    <w:rsid w:val="00C46524"/>
    <w:rsid w:val="00C46729"/>
    <w:rsid w:val="00C469D1"/>
    <w:rsid w:val="00C47BFD"/>
    <w:rsid w:val="00C50670"/>
    <w:rsid w:val="00C51344"/>
    <w:rsid w:val="00C5168A"/>
    <w:rsid w:val="00C51B6A"/>
    <w:rsid w:val="00C53B6E"/>
    <w:rsid w:val="00C53FAB"/>
    <w:rsid w:val="00C54242"/>
    <w:rsid w:val="00C5601F"/>
    <w:rsid w:val="00C56FFF"/>
    <w:rsid w:val="00C57002"/>
    <w:rsid w:val="00C576F9"/>
    <w:rsid w:val="00C57739"/>
    <w:rsid w:val="00C57FDA"/>
    <w:rsid w:val="00C6146B"/>
    <w:rsid w:val="00C6189A"/>
    <w:rsid w:val="00C62459"/>
    <w:rsid w:val="00C62568"/>
    <w:rsid w:val="00C626CC"/>
    <w:rsid w:val="00C62A93"/>
    <w:rsid w:val="00C636B2"/>
    <w:rsid w:val="00C63BB0"/>
    <w:rsid w:val="00C650E1"/>
    <w:rsid w:val="00C653B3"/>
    <w:rsid w:val="00C65E83"/>
    <w:rsid w:val="00C672ED"/>
    <w:rsid w:val="00C70AAA"/>
    <w:rsid w:val="00C717F9"/>
    <w:rsid w:val="00C73A42"/>
    <w:rsid w:val="00C7458F"/>
    <w:rsid w:val="00C74815"/>
    <w:rsid w:val="00C759F0"/>
    <w:rsid w:val="00C770B2"/>
    <w:rsid w:val="00C77C5E"/>
    <w:rsid w:val="00C82FC1"/>
    <w:rsid w:val="00C82FD6"/>
    <w:rsid w:val="00C84154"/>
    <w:rsid w:val="00C84EB5"/>
    <w:rsid w:val="00C872D0"/>
    <w:rsid w:val="00C876BA"/>
    <w:rsid w:val="00C87EAC"/>
    <w:rsid w:val="00C90754"/>
    <w:rsid w:val="00C92518"/>
    <w:rsid w:val="00C92A05"/>
    <w:rsid w:val="00C92FC3"/>
    <w:rsid w:val="00C95D08"/>
    <w:rsid w:val="00C97D78"/>
    <w:rsid w:val="00CA022C"/>
    <w:rsid w:val="00CA126E"/>
    <w:rsid w:val="00CA1EE0"/>
    <w:rsid w:val="00CA211F"/>
    <w:rsid w:val="00CA2FDD"/>
    <w:rsid w:val="00CA4381"/>
    <w:rsid w:val="00CB00A1"/>
    <w:rsid w:val="00CB3473"/>
    <w:rsid w:val="00CB4308"/>
    <w:rsid w:val="00CB579D"/>
    <w:rsid w:val="00CB6C6F"/>
    <w:rsid w:val="00CC0BE6"/>
    <w:rsid w:val="00CC0E3D"/>
    <w:rsid w:val="00CC0EC8"/>
    <w:rsid w:val="00CC13E5"/>
    <w:rsid w:val="00CC5752"/>
    <w:rsid w:val="00CC6665"/>
    <w:rsid w:val="00CC6714"/>
    <w:rsid w:val="00CD1D04"/>
    <w:rsid w:val="00CD20D8"/>
    <w:rsid w:val="00CD2719"/>
    <w:rsid w:val="00CD2E70"/>
    <w:rsid w:val="00CD4D7E"/>
    <w:rsid w:val="00CD5B70"/>
    <w:rsid w:val="00CD6031"/>
    <w:rsid w:val="00CE10A5"/>
    <w:rsid w:val="00CE117C"/>
    <w:rsid w:val="00CE2005"/>
    <w:rsid w:val="00CE26BA"/>
    <w:rsid w:val="00CE26BE"/>
    <w:rsid w:val="00CE2F4A"/>
    <w:rsid w:val="00CE33EA"/>
    <w:rsid w:val="00CE49F6"/>
    <w:rsid w:val="00CE4FF3"/>
    <w:rsid w:val="00CE6D82"/>
    <w:rsid w:val="00CE7D24"/>
    <w:rsid w:val="00CF07C4"/>
    <w:rsid w:val="00CF11E9"/>
    <w:rsid w:val="00CF14C1"/>
    <w:rsid w:val="00CF21C7"/>
    <w:rsid w:val="00CF2352"/>
    <w:rsid w:val="00CF26D0"/>
    <w:rsid w:val="00CF2EAA"/>
    <w:rsid w:val="00CF35BE"/>
    <w:rsid w:val="00CF4D3E"/>
    <w:rsid w:val="00CF5A73"/>
    <w:rsid w:val="00CF65A3"/>
    <w:rsid w:val="00CF745D"/>
    <w:rsid w:val="00D00E70"/>
    <w:rsid w:val="00D0105B"/>
    <w:rsid w:val="00D01194"/>
    <w:rsid w:val="00D01747"/>
    <w:rsid w:val="00D03954"/>
    <w:rsid w:val="00D058E6"/>
    <w:rsid w:val="00D07256"/>
    <w:rsid w:val="00D07390"/>
    <w:rsid w:val="00D106D0"/>
    <w:rsid w:val="00D107E1"/>
    <w:rsid w:val="00D12F10"/>
    <w:rsid w:val="00D1492C"/>
    <w:rsid w:val="00D14FC3"/>
    <w:rsid w:val="00D17C37"/>
    <w:rsid w:val="00D22004"/>
    <w:rsid w:val="00D224A5"/>
    <w:rsid w:val="00D24202"/>
    <w:rsid w:val="00D25120"/>
    <w:rsid w:val="00D25922"/>
    <w:rsid w:val="00D26932"/>
    <w:rsid w:val="00D26C0E"/>
    <w:rsid w:val="00D26FD4"/>
    <w:rsid w:val="00D27330"/>
    <w:rsid w:val="00D27DE3"/>
    <w:rsid w:val="00D30A05"/>
    <w:rsid w:val="00D32766"/>
    <w:rsid w:val="00D333C3"/>
    <w:rsid w:val="00D33750"/>
    <w:rsid w:val="00D3380F"/>
    <w:rsid w:val="00D3569F"/>
    <w:rsid w:val="00D36EC5"/>
    <w:rsid w:val="00D40599"/>
    <w:rsid w:val="00D40BDF"/>
    <w:rsid w:val="00D40F69"/>
    <w:rsid w:val="00D41342"/>
    <w:rsid w:val="00D420E2"/>
    <w:rsid w:val="00D42F06"/>
    <w:rsid w:val="00D43FA3"/>
    <w:rsid w:val="00D458A6"/>
    <w:rsid w:val="00D46D8A"/>
    <w:rsid w:val="00D47B08"/>
    <w:rsid w:val="00D529E4"/>
    <w:rsid w:val="00D53626"/>
    <w:rsid w:val="00D53E7C"/>
    <w:rsid w:val="00D54AD8"/>
    <w:rsid w:val="00D55381"/>
    <w:rsid w:val="00D566CF"/>
    <w:rsid w:val="00D56D0D"/>
    <w:rsid w:val="00D572C3"/>
    <w:rsid w:val="00D603C8"/>
    <w:rsid w:val="00D60BDF"/>
    <w:rsid w:val="00D60C34"/>
    <w:rsid w:val="00D6284D"/>
    <w:rsid w:val="00D63709"/>
    <w:rsid w:val="00D63AB2"/>
    <w:rsid w:val="00D652C3"/>
    <w:rsid w:val="00D664BF"/>
    <w:rsid w:val="00D66ECD"/>
    <w:rsid w:val="00D67EC7"/>
    <w:rsid w:val="00D705C5"/>
    <w:rsid w:val="00D717D0"/>
    <w:rsid w:val="00D730B3"/>
    <w:rsid w:val="00D73118"/>
    <w:rsid w:val="00D737CB"/>
    <w:rsid w:val="00D73AE1"/>
    <w:rsid w:val="00D7537F"/>
    <w:rsid w:val="00D77842"/>
    <w:rsid w:val="00D80127"/>
    <w:rsid w:val="00D80334"/>
    <w:rsid w:val="00D81156"/>
    <w:rsid w:val="00D829A7"/>
    <w:rsid w:val="00D83359"/>
    <w:rsid w:val="00D838BD"/>
    <w:rsid w:val="00D840B9"/>
    <w:rsid w:val="00D84DEF"/>
    <w:rsid w:val="00D903EC"/>
    <w:rsid w:val="00D904CD"/>
    <w:rsid w:val="00D904EF"/>
    <w:rsid w:val="00D90AF3"/>
    <w:rsid w:val="00D90D65"/>
    <w:rsid w:val="00D912E3"/>
    <w:rsid w:val="00D92CA7"/>
    <w:rsid w:val="00D9442E"/>
    <w:rsid w:val="00D9468F"/>
    <w:rsid w:val="00D95767"/>
    <w:rsid w:val="00D95A9A"/>
    <w:rsid w:val="00D972DC"/>
    <w:rsid w:val="00D9781E"/>
    <w:rsid w:val="00D97DEC"/>
    <w:rsid w:val="00DA0B5A"/>
    <w:rsid w:val="00DA0B90"/>
    <w:rsid w:val="00DA0F83"/>
    <w:rsid w:val="00DA2057"/>
    <w:rsid w:val="00DA5541"/>
    <w:rsid w:val="00DA602F"/>
    <w:rsid w:val="00DA76AA"/>
    <w:rsid w:val="00DA7E1F"/>
    <w:rsid w:val="00DB09A1"/>
    <w:rsid w:val="00DB09C5"/>
    <w:rsid w:val="00DB23D6"/>
    <w:rsid w:val="00DB2B72"/>
    <w:rsid w:val="00DB3294"/>
    <w:rsid w:val="00DB3319"/>
    <w:rsid w:val="00DB3FD1"/>
    <w:rsid w:val="00DB47E0"/>
    <w:rsid w:val="00DB55E5"/>
    <w:rsid w:val="00DB659E"/>
    <w:rsid w:val="00DC0D93"/>
    <w:rsid w:val="00DC0F77"/>
    <w:rsid w:val="00DC10C6"/>
    <w:rsid w:val="00DC119B"/>
    <w:rsid w:val="00DC245D"/>
    <w:rsid w:val="00DC44A6"/>
    <w:rsid w:val="00DC4520"/>
    <w:rsid w:val="00DC4D40"/>
    <w:rsid w:val="00DC6BAA"/>
    <w:rsid w:val="00DD2080"/>
    <w:rsid w:val="00DD58E3"/>
    <w:rsid w:val="00DD6979"/>
    <w:rsid w:val="00DD6EB4"/>
    <w:rsid w:val="00DD7019"/>
    <w:rsid w:val="00DE505D"/>
    <w:rsid w:val="00DE5B47"/>
    <w:rsid w:val="00DF151B"/>
    <w:rsid w:val="00DF43AA"/>
    <w:rsid w:val="00DF5123"/>
    <w:rsid w:val="00DF5CA7"/>
    <w:rsid w:val="00DF5DD8"/>
    <w:rsid w:val="00DF61B3"/>
    <w:rsid w:val="00DF6655"/>
    <w:rsid w:val="00DF67E2"/>
    <w:rsid w:val="00DF785C"/>
    <w:rsid w:val="00E00785"/>
    <w:rsid w:val="00E03905"/>
    <w:rsid w:val="00E0401A"/>
    <w:rsid w:val="00E04401"/>
    <w:rsid w:val="00E044CC"/>
    <w:rsid w:val="00E04E4E"/>
    <w:rsid w:val="00E05326"/>
    <w:rsid w:val="00E05373"/>
    <w:rsid w:val="00E053FC"/>
    <w:rsid w:val="00E061DC"/>
    <w:rsid w:val="00E062A5"/>
    <w:rsid w:val="00E07D8A"/>
    <w:rsid w:val="00E1307B"/>
    <w:rsid w:val="00E132A7"/>
    <w:rsid w:val="00E13446"/>
    <w:rsid w:val="00E13B53"/>
    <w:rsid w:val="00E145D8"/>
    <w:rsid w:val="00E14987"/>
    <w:rsid w:val="00E14EBA"/>
    <w:rsid w:val="00E175E6"/>
    <w:rsid w:val="00E2170D"/>
    <w:rsid w:val="00E23ED7"/>
    <w:rsid w:val="00E26EC4"/>
    <w:rsid w:val="00E27C78"/>
    <w:rsid w:val="00E30244"/>
    <w:rsid w:val="00E31DF9"/>
    <w:rsid w:val="00E31DFA"/>
    <w:rsid w:val="00E32A9C"/>
    <w:rsid w:val="00E3373D"/>
    <w:rsid w:val="00E33850"/>
    <w:rsid w:val="00E33B9E"/>
    <w:rsid w:val="00E33FC3"/>
    <w:rsid w:val="00E34610"/>
    <w:rsid w:val="00E36442"/>
    <w:rsid w:val="00E36F93"/>
    <w:rsid w:val="00E36FF9"/>
    <w:rsid w:val="00E37486"/>
    <w:rsid w:val="00E400AD"/>
    <w:rsid w:val="00E4037D"/>
    <w:rsid w:val="00E403C2"/>
    <w:rsid w:val="00E40EAE"/>
    <w:rsid w:val="00E41F07"/>
    <w:rsid w:val="00E43A90"/>
    <w:rsid w:val="00E4428F"/>
    <w:rsid w:val="00E448A7"/>
    <w:rsid w:val="00E44BC8"/>
    <w:rsid w:val="00E463B5"/>
    <w:rsid w:val="00E46728"/>
    <w:rsid w:val="00E46AB9"/>
    <w:rsid w:val="00E50FCD"/>
    <w:rsid w:val="00E5100F"/>
    <w:rsid w:val="00E510FF"/>
    <w:rsid w:val="00E5143F"/>
    <w:rsid w:val="00E517D4"/>
    <w:rsid w:val="00E530EC"/>
    <w:rsid w:val="00E5514E"/>
    <w:rsid w:val="00E55E4E"/>
    <w:rsid w:val="00E60F30"/>
    <w:rsid w:val="00E615F9"/>
    <w:rsid w:val="00E61D1B"/>
    <w:rsid w:val="00E62A21"/>
    <w:rsid w:val="00E62ED3"/>
    <w:rsid w:val="00E6481E"/>
    <w:rsid w:val="00E65738"/>
    <w:rsid w:val="00E66148"/>
    <w:rsid w:val="00E67B8E"/>
    <w:rsid w:val="00E71323"/>
    <w:rsid w:val="00E72B7C"/>
    <w:rsid w:val="00E754D4"/>
    <w:rsid w:val="00E847A6"/>
    <w:rsid w:val="00E86894"/>
    <w:rsid w:val="00E86A9B"/>
    <w:rsid w:val="00E86B98"/>
    <w:rsid w:val="00E90F89"/>
    <w:rsid w:val="00E912CC"/>
    <w:rsid w:val="00E92FB8"/>
    <w:rsid w:val="00E931C6"/>
    <w:rsid w:val="00E934A3"/>
    <w:rsid w:val="00E93EB9"/>
    <w:rsid w:val="00E946D1"/>
    <w:rsid w:val="00E949F6"/>
    <w:rsid w:val="00E976AB"/>
    <w:rsid w:val="00EA064B"/>
    <w:rsid w:val="00EA1A77"/>
    <w:rsid w:val="00EA258A"/>
    <w:rsid w:val="00EA2C48"/>
    <w:rsid w:val="00EA6953"/>
    <w:rsid w:val="00EA6A21"/>
    <w:rsid w:val="00EA77CA"/>
    <w:rsid w:val="00EB0145"/>
    <w:rsid w:val="00EB020A"/>
    <w:rsid w:val="00EB1127"/>
    <w:rsid w:val="00EB177A"/>
    <w:rsid w:val="00EB17AF"/>
    <w:rsid w:val="00EB4779"/>
    <w:rsid w:val="00EB6A10"/>
    <w:rsid w:val="00EB6F5E"/>
    <w:rsid w:val="00EB7CC1"/>
    <w:rsid w:val="00EC068E"/>
    <w:rsid w:val="00EC0D75"/>
    <w:rsid w:val="00EC0ED7"/>
    <w:rsid w:val="00EC1BE7"/>
    <w:rsid w:val="00EC3405"/>
    <w:rsid w:val="00EC4F92"/>
    <w:rsid w:val="00EC5AC8"/>
    <w:rsid w:val="00EC6294"/>
    <w:rsid w:val="00EC7BBE"/>
    <w:rsid w:val="00EC7E03"/>
    <w:rsid w:val="00ED01A6"/>
    <w:rsid w:val="00ED07EA"/>
    <w:rsid w:val="00ED2473"/>
    <w:rsid w:val="00ED3484"/>
    <w:rsid w:val="00ED5980"/>
    <w:rsid w:val="00ED7B5A"/>
    <w:rsid w:val="00EE07F6"/>
    <w:rsid w:val="00EE0887"/>
    <w:rsid w:val="00EE0DAE"/>
    <w:rsid w:val="00EE1316"/>
    <w:rsid w:val="00EE1EFB"/>
    <w:rsid w:val="00EE2707"/>
    <w:rsid w:val="00EE3794"/>
    <w:rsid w:val="00EE394D"/>
    <w:rsid w:val="00EE40ED"/>
    <w:rsid w:val="00EE431E"/>
    <w:rsid w:val="00EE5244"/>
    <w:rsid w:val="00EE542D"/>
    <w:rsid w:val="00EE5DC7"/>
    <w:rsid w:val="00EE718B"/>
    <w:rsid w:val="00EF0106"/>
    <w:rsid w:val="00EF08C0"/>
    <w:rsid w:val="00EF2183"/>
    <w:rsid w:val="00EF3A11"/>
    <w:rsid w:val="00EF466E"/>
    <w:rsid w:val="00EF4E7A"/>
    <w:rsid w:val="00EF5BBD"/>
    <w:rsid w:val="00EF6216"/>
    <w:rsid w:val="00EF6B33"/>
    <w:rsid w:val="00EF6C77"/>
    <w:rsid w:val="00EF6E3A"/>
    <w:rsid w:val="00F00EF2"/>
    <w:rsid w:val="00F01C0F"/>
    <w:rsid w:val="00F02752"/>
    <w:rsid w:val="00F03D5B"/>
    <w:rsid w:val="00F0427A"/>
    <w:rsid w:val="00F0438A"/>
    <w:rsid w:val="00F050D5"/>
    <w:rsid w:val="00F06575"/>
    <w:rsid w:val="00F07A6A"/>
    <w:rsid w:val="00F07DDC"/>
    <w:rsid w:val="00F100A8"/>
    <w:rsid w:val="00F11961"/>
    <w:rsid w:val="00F1469A"/>
    <w:rsid w:val="00F149B0"/>
    <w:rsid w:val="00F15225"/>
    <w:rsid w:val="00F15233"/>
    <w:rsid w:val="00F16015"/>
    <w:rsid w:val="00F167B1"/>
    <w:rsid w:val="00F16B15"/>
    <w:rsid w:val="00F171D1"/>
    <w:rsid w:val="00F20269"/>
    <w:rsid w:val="00F20436"/>
    <w:rsid w:val="00F20B49"/>
    <w:rsid w:val="00F21139"/>
    <w:rsid w:val="00F21535"/>
    <w:rsid w:val="00F23E47"/>
    <w:rsid w:val="00F24585"/>
    <w:rsid w:val="00F270F5"/>
    <w:rsid w:val="00F27948"/>
    <w:rsid w:val="00F302AD"/>
    <w:rsid w:val="00F30507"/>
    <w:rsid w:val="00F30631"/>
    <w:rsid w:val="00F32916"/>
    <w:rsid w:val="00F35664"/>
    <w:rsid w:val="00F36382"/>
    <w:rsid w:val="00F37AC2"/>
    <w:rsid w:val="00F37C8F"/>
    <w:rsid w:val="00F40D75"/>
    <w:rsid w:val="00F423DF"/>
    <w:rsid w:val="00F44879"/>
    <w:rsid w:val="00F4592C"/>
    <w:rsid w:val="00F4665C"/>
    <w:rsid w:val="00F47584"/>
    <w:rsid w:val="00F505AF"/>
    <w:rsid w:val="00F51DA0"/>
    <w:rsid w:val="00F52123"/>
    <w:rsid w:val="00F52255"/>
    <w:rsid w:val="00F52279"/>
    <w:rsid w:val="00F548BA"/>
    <w:rsid w:val="00F54EAF"/>
    <w:rsid w:val="00F55F31"/>
    <w:rsid w:val="00F56407"/>
    <w:rsid w:val="00F5756C"/>
    <w:rsid w:val="00F577EA"/>
    <w:rsid w:val="00F60690"/>
    <w:rsid w:val="00F625C2"/>
    <w:rsid w:val="00F6471C"/>
    <w:rsid w:val="00F648D3"/>
    <w:rsid w:val="00F64ADF"/>
    <w:rsid w:val="00F70809"/>
    <w:rsid w:val="00F715EF"/>
    <w:rsid w:val="00F72EDB"/>
    <w:rsid w:val="00F73942"/>
    <w:rsid w:val="00F750E9"/>
    <w:rsid w:val="00F7521B"/>
    <w:rsid w:val="00F76BC5"/>
    <w:rsid w:val="00F777E9"/>
    <w:rsid w:val="00F803D4"/>
    <w:rsid w:val="00F80A04"/>
    <w:rsid w:val="00F81A28"/>
    <w:rsid w:val="00F81FAE"/>
    <w:rsid w:val="00F8286D"/>
    <w:rsid w:val="00F83B6E"/>
    <w:rsid w:val="00F85003"/>
    <w:rsid w:val="00F850EE"/>
    <w:rsid w:val="00F90332"/>
    <w:rsid w:val="00F90525"/>
    <w:rsid w:val="00F90884"/>
    <w:rsid w:val="00F91536"/>
    <w:rsid w:val="00F919A1"/>
    <w:rsid w:val="00F93652"/>
    <w:rsid w:val="00F94948"/>
    <w:rsid w:val="00F952B8"/>
    <w:rsid w:val="00F95AEA"/>
    <w:rsid w:val="00F95D15"/>
    <w:rsid w:val="00F9627A"/>
    <w:rsid w:val="00FA0B80"/>
    <w:rsid w:val="00FA1AF9"/>
    <w:rsid w:val="00FA1EF5"/>
    <w:rsid w:val="00FA2109"/>
    <w:rsid w:val="00FA3F9A"/>
    <w:rsid w:val="00FA49D8"/>
    <w:rsid w:val="00FA5B6A"/>
    <w:rsid w:val="00FA5D0F"/>
    <w:rsid w:val="00FB1525"/>
    <w:rsid w:val="00FB1DC0"/>
    <w:rsid w:val="00FB390D"/>
    <w:rsid w:val="00FB3E51"/>
    <w:rsid w:val="00FB48C7"/>
    <w:rsid w:val="00FB5F4B"/>
    <w:rsid w:val="00FB6040"/>
    <w:rsid w:val="00FB61A4"/>
    <w:rsid w:val="00FB6EFF"/>
    <w:rsid w:val="00FB75F9"/>
    <w:rsid w:val="00FB7C00"/>
    <w:rsid w:val="00FC189F"/>
    <w:rsid w:val="00FC1E9B"/>
    <w:rsid w:val="00FC2848"/>
    <w:rsid w:val="00FC362D"/>
    <w:rsid w:val="00FC39B3"/>
    <w:rsid w:val="00FC3C6B"/>
    <w:rsid w:val="00FC3ED9"/>
    <w:rsid w:val="00FC43A0"/>
    <w:rsid w:val="00FC5CD5"/>
    <w:rsid w:val="00FC7CAB"/>
    <w:rsid w:val="00FD0109"/>
    <w:rsid w:val="00FD04CD"/>
    <w:rsid w:val="00FD0FFB"/>
    <w:rsid w:val="00FD11B7"/>
    <w:rsid w:val="00FD1789"/>
    <w:rsid w:val="00FD199D"/>
    <w:rsid w:val="00FD3453"/>
    <w:rsid w:val="00FD3AE2"/>
    <w:rsid w:val="00FD4662"/>
    <w:rsid w:val="00FD46FD"/>
    <w:rsid w:val="00FD48CA"/>
    <w:rsid w:val="00FD5FDF"/>
    <w:rsid w:val="00FD7495"/>
    <w:rsid w:val="00FE06FB"/>
    <w:rsid w:val="00FE145A"/>
    <w:rsid w:val="00FE1EAD"/>
    <w:rsid w:val="00FE20A7"/>
    <w:rsid w:val="00FE2B6D"/>
    <w:rsid w:val="00FE35D4"/>
    <w:rsid w:val="00FE3885"/>
    <w:rsid w:val="00FE7313"/>
    <w:rsid w:val="00FE744A"/>
    <w:rsid w:val="00FF0984"/>
    <w:rsid w:val="00FF0B1B"/>
    <w:rsid w:val="00FF1ECE"/>
    <w:rsid w:val="00FF2313"/>
    <w:rsid w:val="00FF36E1"/>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6972"/>
    <w:rPr>
      <w:rFonts w:ascii="Georgia" w:hAnsi="Georgia"/>
      <w:sz w:val="21"/>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1"/>
    <w:locked/>
    <w:rsid w:val="002478C2"/>
    <w:rPr>
      <w:rFonts w:ascii="Georgia" w:hAnsi="Georgia" w:cs="Arial"/>
      <w:b/>
      <w:bCs/>
      <w:caps/>
      <w:sz w:val="21"/>
      <w:szCs w:val="28"/>
    </w:rPr>
  </w:style>
  <w:style w:type="character" w:customStyle="1" w:styleId="Nadpis2Char">
    <w:name w:val="Nadpis 2 Char"/>
    <w:link w:val="Nadpis2"/>
    <w:uiPriority w:val="2"/>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rPr>
  </w:style>
  <w:style w:type="character" w:customStyle="1" w:styleId="Nadpis6Char">
    <w:name w:val="Nadpis 6 Char"/>
    <w:link w:val="Nadpis6"/>
    <w:uiPriority w:val="99"/>
    <w:locked/>
    <w:rsid w:val="006069B5"/>
    <w:rPr>
      <w:rFonts w:ascii="Arial" w:hAnsi="Arial" w:cs="Arial"/>
    </w:rPr>
  </w:style>
  <w:style w:type="character" w:customStyle="1" w:styleId="Nadpis7Char">
    <w:name w:val="Nadpis 7 Char"/>
    <w:link w:val="Nadpis7"/>
    <w:uiPriority w:val="99"/>
    <w:locked/>
    <w:rsid w:val="006069B5"/>
    <w:rPr>
      <w:rFonts w:ascii="Arial" w:hAnsi="Arial" w:cs="Arial"/>
      <w:i/>
      <w:iCs/>
    </w:rPr>
  </w:style>
  <w:style w:type="character" w:customStyle="1" w:styleId="Nadpis8Char">
    <w:name w:val="Nadpis 8 Char"/>
    <w:link w:val="Nadpis8"/>
    <w:uiPriority w:val="99"/>
    <w:locked/>
    <w:rsid w:val="006069B5"/>
    <w:rPr>
      <w:rFonts w:ascii="Arial" w:hAnsi="Arial" w:cs="Arial"/>
      <w:i/>
      <w:iCs/>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5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semiHidden/>
    <w:unhideWhenUsed/>
    <w:locked/>
    <w:rsid w:val="00D224A5"/>
    <w:pPr>
      <w:spacing w:after="120"/>
    </w:pPr>
  </w:style>
  <w:style w:type="character" w:customStyle="1" w:styleId="ZkladntextChar">
    <w:name w:val="Základní text Char"/>
    <w:link w:val="Zkladntext"/>
    <w:uiPriority w:val="99"/>
    <w:semiHidden/>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character" w:customStyle="1" w:styleId="Clanek11Char">
    <w:name w:val="Clanek 1.1 Char"/>
    <w:link w:val="Clanek11"/>
    <w:locked/>
    <w:rsid w:val="00A97331"/>
  </w:style>
  <w:style w:type="paragraph" w:customStyle="1" w:styleId="Clanek11">
    <w:name w:val="Clanek 1.1"/>
    <w:basedOn w:val="Normln"/>
    <w:link w:val="Clanek11Char"/>
    <w:qFormat/>
    <w:rsid w:val="00A97331"/>
    <w:pPr>
      <w:tabs>
        <w:tab w:val="num" w:pos="567"/>
      </w:tabs>
      <w:spacing w:after="200" w:line="276" w:lineRule="auto"/>
      <w:ind w:left="567" w:hanging="567"/>
    </w:pPr>
    <w:rPr>
      <w:rFonts w:ascii="Times New Roman" w:hAnsi="Times New Roman"/>
      <w:sz w:val="20"/>
      <w:szCs w:val="20"/>
    </w:rPr>
  </w:style>
  <w:style w:type="paragraph" w:customStyle="1" w:styleId="Claneka">
    <w:name w:val="Clanek (a)"/>
    <w:basedOn w:val="Normln"/>
    <w:qFormat/>
    <w:rsid w:val="00A97331"/>
    <w:pPr>
      <w:tabs>
        <w:tab w:val="num" w:pos="992"/>
      </w:tabs>
      <w:spacing w:after="200" w:line="276"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A97331"/>
    <w:pPr>
      <w:tabs>
        <w:tab w:val="num" w:pos="1418"/>
      </w:tabs>
      <w:spacing w:after="200" w:line="276" w:lineRule="auto"/>
      <w:ind w:left="1418" w:hanging="426"/>
    </w:pPr>
    <w:rPr>
      <w:rFonts w:asciiTheme="minorHAnsi" w:eastAsiaTheme="minorHAnsi" w:hAnsiTheme="minorHAnsi" w:cstheme="minorBidi"/>
      <w:sz w:val="22"/>
      <w:szCs w:val="22"/>
      <w:lang w:eastAsia="en-US"/>
    </w:rPr>
  </w:style>
  <w:style w:type="table" w:styleId="Svtltabulkasmkou1">
    <w:name w:val="Grid Table 1 Light"/>
    <w:basedOn w:val="Normlntabulka"/>
    <w:uiPriority w:val="46"/>
    <w:rsid w:val="00BC11CB"/>
    <w:pPr>
      <w:ind w:left="567" w:hanging="567"/>
      <w:jc w:val="both"/>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dodrka">
    <w:name w:val="pododrážka"/>
    <w:basedOn w:val="Nadpis3"/>
    <w:link w:val="pododrkaChar"/>
    <w:qFormat/>
    <w:rsid w:val="001D12DA"/>
    <w:pPr>
      <w:keepNext w:val="0"/>
      <w:spacing w:before="0" w:after="120"/>
      <w:jc w:val="both"/>
    </w:pPr>
    <w:rPr>
      <w:rFonts w:asciiTheme="minorHAnsi" w:hAnsiTheme="minorHAnsi" w:cstheme="minorHAnsi"/>
      <w:b w:val="0"/>
      <w:bCs w:val="0"/>
      <w:sz w:val="22"/>
      <w:szCs w:val="22"/>
    </w:rPr>
  </w:style>
  <w:style w:type="character" w:customStyle="1" w:styleId="pododrkaChar">
    <w:name w:val="pododrážka Char"/>
    <w:basedOn w:val="Nadpis3Char"/>
    <w:link w:val="pododrka"/>
    <w:rsid w:val="001D12DA"/>
    <w:rPr>
      <w:rFonts w:asciiTheme="minorHAnsi" w:hAnsiTheme="minorHAnsi" w:cstheme="minorHAnsi"/>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37780817">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101153553">
      <w:bodyDiv w:val="1"/>
      <w:marLeft w:val="0"/>
      <w:marRight w:val="0"/>
      <w:marTop w:val="0"/>
      <w:marBottom w:val="0"/>
      <w:divBdr>
        <w:top w:val="none" w:sz="0" w:space="0" w:color="auto"/>
        <w:left w:val="none" w:sz="0" w:space="0" w:color="auto"/>
        <w:bottom w:val="none" w:sz="0" w:space="0" w:color="auto"/>
        <w:right w:val="none" w:sz="0" w:space="0" w:color="auto"/>
      </w:divBdr>
    </w:div>
    <w:div w:id="149250353">
      <w:bodyDiv w:val="1"/>
      <w:marLeft w:val="0"/>
      <w:marRight w:val="0"/>
      <w:marTop w:val="0"/>
      <w:marBottom w:val="0"/>
      <w:divBdr>
        <w:top w:val="none" w:sz="0" w:space="0" w:color="auto"/>
        <w:left w:val="none" w:sz="0" w:space="0" w:color="auto"/>
        <w:bottom w:val="none" w:sz="0" w:space="0" w:color="auto"/>
        <w:right w:val="none" w:sz="0" w:space="0" w:color="auto"/>
      </w:divBdr>
    </w:div>
    <w:div w:id="237398606">
      <w:bodyDiv w:val="1"/>
      <w:marLeft w:val="0"/>
      <w:marRight w:val="0"/>
      <w:marTop w:val="0"/>
      <w:marBottom w:val="0"/>
      <w:divBdr>
        <w:top w:val="none" w:sz="0" w:space="0" w:color="auto"/>
        <w:left w:val="none" w:sz="0" w:space="0" w:color="auto"/>
        <w:bottom w:val="none" w:sz="0" w:space="0" w:color="auto"/>
        <w:right w:val="none" w:sz="0" w:space="0" w:color="auto"/>
      </w:divBdr>
    </w:div>
    <w:div w:id="240142060">
      <w:bodyDiv w:val="1"/>
      <w:marLeft w:val="0"/>
      <w:marRight w:val="0"/>
      <w:marTop w:val="0"/>
      <w:marBottom w:val="0"/>
      <w:divBdr>
        <w:top w:val="none" w:sz="0" w:space="0" w:color="auto"/>
        <w:left w:val="none" w:sz="0" w:space="0" w:color="auto"/>
        <w:bottom w:val="none" w:sz="0" w:space="0" w:color="auto"/>
        <w:right w:val="none" w:sz="0" w:space="0" w:color="auto"/>
      </w:divBdr>
    </w:div>
    <w:div w:id="279991318">
      <w:bodyDiv w:val="1"/>
      <w:marLeft w:val="0"/>
      <w:marRight w:val="0"/>
      <w:marTop w:val="0"/>
      <w:marBottom w:val="0"/>
      <w:divBdr>
        <w:top w:val="none" w:sz="0" w:space="0" w:color="auto"/>
        <w:left w:val="none" w:sz="0" w:space="0" w:color="auto"/>
        <w:bottom w:val="none" w:sz="0" w:space="0" w:color="auto"/>
        <w:right w:val="none" w:sz="0" w:space="0" w:color="auto"/>
      </w:divBdr>
    </w:div>
    <w:div w:id="334000750">
      <w:bodyDiv w:val="1"/>
      <w:marLeft w:val="0"/>
      <w:marRight w:val="0"/>
      <w:marTop w:val="0"/>
      <w:marBottom w:val="0"/>
      <w:divBdr>
        <w:top w:val="none" w:sz="0" w:space="0" w:color="auto"/>
        <w:left w:val="none" w:sz="0" w:space="0" w:color="auto"/>
        <w:bottom w:val="none" w:sz="0" w:space="0" w:color="auto"/>
        <w:right w:val="none" w:sz="0" w:space="0" w:color="auto"/>
      </w:divBdr>
    </w:div>
    <w:div w:id="360284062">
      <w:bodyDiv w:val="1"/>
      <w:marLeft w:val="0"/>
      <w:marRight w:val="0"/>
      <w:marTop w:val="0"/>
      <w:marBottom w:val="0"/>
      <w:divBdr>
        <w:top w:val="none" w:sz="0" w:space="0" w:color="auto"/>
        <w:left w:val="none" w:sz="0" w:space="0" w:color="auto"/>
        <w:bottom w:val="none" w:sz="0" w:space="0" w:color="auto"/>
        <w:right w:val="none" w:sz="0" w:space="0" w:color="auto"/>
      </w:divBdr>
    </w:div>
    <w:div w:id="392628990">
      <w:bodyDiv w:val="1"/>
      <w:marLeft w:val="0"/>
      <w:marRight w:val="0"/>
      <w:marTop w:val="0"/>
      <w:marBottom w:val="0"/>
      <w:divBdr>
        <w:top w:val="none" w:sz="0" w:space="0" w:color="auto"/>
        <w:left w:val="none" w:sz="0" w:space="0" w:color="auto"/>
        <w:bottom w:val="none" w:sz="0" w:space="0" w:color="auto"/>
        <w:right w:val="none" w:sz="0" w:space="0" w:color="auto"/>
      </w:divBdr>
    </w:div>
    <w:div w:id="412244318">
      <w:bodyDiv w:val="1"/>
      <w:marLeft w:val="0"/>
      <w:marRight w:val="0"/>
      <w:marTop w:val="0"/>
      <w:marBottom w:val="0"/>
      <w:divBdr>
        <w:top w:val="none" w:sz="0" w:space="0" w:color="auto"/>
        <w:left w:val="none" w:sz="0" w:space="0" w:color="auto"/>
        <w:bottom w:val="none" w:sz="0" w:space="0" w:color="auto"/>
        <w:right w:val="none" w:sz="0" w:space="0" w:color="auto"/>
      </w:divBdr>
    </w:div>
    <w:div w:id="414328983">
      <w:bodyDiv w:val="1"/>
      <w:marLeft w:val="0"/>
      <w:marRight w:val="0"/>
      <w:marTop w:val="0"/>
      <w:marBottom w:val="0"/>
      <w:divBdr>
        <w:top w:val="none" w:sz="0" w:space="0" w:color="auto"/>
        <w:left w:val="none" w:sz="0" w:space="0" w:color="auto"/>
        <w:bottom w:val="none" w:sz="0" w:space="0" w:color="auto"/>
        <w:right w:val="none" w:sz="0" w:space="0" w:color="auto"/>
      </w:divBdr>
    </w:div>
    <w:div w:id="489827172">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40745979">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588193648">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35259799">
      <w:bodyDiv w:val="1"/>
      <w:marLeft w:val="0"/>
      <w:marRight w:val="0"/>
      <w:marTop w:val="0"/>
      <w:marBottom w:val="0"/>
      <w:divBdr>
        <w:top w:val="none" w:sz="0" w:space="0" w:color="auto"/>
        <w:left w:val="none" w:sz="0" w:space="0" w:color="auto"/>
        <w:bottom w:val="none" w:sz="0" w:space="0" w:color="auto"/>
        <w:right w:val="none" w:sz="0" w:space="0" w:color="auto"/>
      </w:divBdr>
    </w:div>
    <w:div w:id="678314287">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783812324">
      <w:bodyDiv w:val="1"/>
      <w:marLeft w:val="0"/>
      <w:marRight w:val="0"/>
      <w:marTop w:val="0"/>
      <w:marBottom w:val="0"/>
      <w:divBdr>
        <w:top w:val="none" w:sz="0" w:space="0" w:color="auto"/>
        <w:left w:val="none" w:sz="0" w:space="0" w:color="auto"/>
        <w:bottom w:val="none" w:sz="0" w:space="0" w:color="auto"/>
        <w:right w:val="none" w:sz="0" w:space="0" w:color="auto"/>
      </w:divBdr>
    </w:div>
    <w:div w:id="789712876">
      <w:bodyDiv w:val="1"/>
      <w:marLeft w:val="0"/>
      <w:marRight w:val="0"/>
      <w:marTop w:val="0"/>
      <w:marBottom w:val="0"/>
      <w:divBdr>
        <w:top w:val="none" w:sz="0" w:space="0" w:color="auto"/>
        <w:left w:val="none" w:sz="0" w:space="0" w:color="auto"/>
        <w:bottom w:val="none" w:sz="0" w:space="0" w:color="auto"/>
        <w:right w:val="none" w:sz="0" w:space="0" w:color="auto"/>
      </w:divBdr>
    </w:div>
    <w:div w:id="821122087">
      <w:bodyDiv w:val="1"/>
      <w:marLeft w:val="0"/>
      <w:marRight w:val="0"/>
      <w:marTop w:val="0"/>
      <w:marBottom w:val="0"/>
      <w:divBdr>
        <w:top w:val="none" w:sz="0" w:space="0" w:color="auto"/>
        <w:left w:val="none" w:sz="0" w:space="0" w:color="auto"/>
        <w:bottom w:val="none" w:sz="0" w:space="0" w:color="auto"/>
        <w:right w:val="none" w:sz="0" w:space="0" w:color="auto"/>
      </w:divBdr>
    </w:div>
    <w:div w:id="840631183">
      <w:bodyDiv w:val="1"/>
      <w:marLeft w:val="0"/>
      <w:marRight w:val="0"/>
      <w:marTop w:val="0"/>
      <w:marBottom w:val="0"/>
      <w:divBdr>
        <w:top w:val="none" w:sz="0" w:space="0" w:color="auto"/>
        <w:left w:val="none" w:sz="0" w:space="0" w:color="auto"/>
        <w:bottom w:val="none" w:sz="0" w:space="0" w:color="auto"/>
        <w:right w:val="none" w:sz="0" w:space="0" w:color="auto"/>
      </w:divBdr>
    </w:div>
    <w:div w:id="929120952">
      <w:bodyDiv w:val="1"/>
      <w:marLeft w:val="0"/>
      <w:marRight w:val="0"/>
      <w:marTop w:val="0"/>
      <w:marBottom w:val="0"/>
      <w:divBdr>
        <w:top w:val="none" w:sz="0" w:space="0" w:color="auto"/>
        <w:left w:val="none" w:sz="0" w:space="0" w:color="auto"/>
        <w:bottom w:val="none" w:sz="0" w:space="0" w:color="auto"/>
        <w:right w:val="none" w:sz="0" w:space="0" w:color="auto"/>
      </w:divBdr>
    </w:div>
    <w:div w:id="946423624">
      <w:bodyDiv w:val="1"/>
      <w:marLeft w:val="0"/>
      <w:marRight w:val="0"/>
      <w:marTop w:val="0"/>
      <w:marBottom w:val="0"/>
      <w:divBdr>
        <w:top w:val="none" w:sz="0" w:space="0" w:color="auto"/>
        <w:left w:val="none" w:sz="0" w:space="0" w:color="auto"/>
        <w:bottom w:val="none" w:sz="0" w:space="0" w:color="auto"/>
        <w:right w:val="none" w:sz="0" w:space="0" w:color="auto"/>
      </w:divBdr>
    </w:div>
    <w:div w:id="1003706308">
      <w:bodyDiv w:val="1"/>
      <w:marLeft w:val="0"/>
      <w:marRight w:val="0"/>
      <w:marTop w:val="0"/>
      <w:marBottom w:val="0"/>
      <w:divBdr>
        <w:top w:val="none" w:sz="0" w:space="0" w:color="auto"/>
        <w:left w:val="none" w:sz="0" w:space="0" w:color="auto"/>
        <w:bottom w:val="none" w:sz="0" w:space="0" w:color="auto"/>
        <w:right w:val="none" w:sz="0" w:space="0" w:color="auto"/>
      </w:divBdr>
    </w:div>
    <w:div w:id="1044059508">
      <w:bodyDiv w:val="1"/>
      <w:marLeft w:val="0"/>
      <w:marRight w:val="0"/>
      <w:marTop w:val="0"/>
      <w:marBottom w:val="0"/>
      <w:divBdr>
        <w:top w:val="none" w:sz="0" w:space="0" w:color="auto"/>
        <w:left w:val="none" w:sz="0" w:space="0" w:color="auto"/>
        <w:bottom w:val="none" w:sz="0" w:space="0" w:color="auto"/>
        <w:right w:val="none" w:sz="0" w:space="0" w:color="auto"/>
      </w:divBdr>
    </w:div>
    <w:div w:id="1072191537">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161044188">
      <w:bodyDiv w:val="1"/>
      <w:marLeft w:val="0"/>
      <w:marRight w:val="0"/>
      <w:marTop w:val="0"/>
      <w:marBottom w:val="0"/>
      <w:divBdr>
        <w:top w:val="none" w:sz="0" w:space="0" w:color="auto"/>
        <w:left w:val="none" w:sz="0" w:space="0" w:color="auto"/>
        <w:bottom w:val="none" w:sz="0" w:space="0" w:color="auto"/>
        <w:right w:val="none" w:sz="0" w:space="0" w:color="auto"/>
      </w:divBdr>
    </w:div>
    <w:div w:id="1228035836">
      <w:bodyDiv w:val="1"/>
      <w:marLeft w:val="0"/>
      <w:marRight w:val="0"/>
      <w:marTop w:val="0"/>
      <w:marBottom w:val="0"/>
      <w:divBdr>
        <w:top w:val="none" w:sz="0" w:space="0" w:color="auto"/>
        <w:left w:val="none" w:sz="0" w:space="0" w:color="auto"/>
        <w:bottom w:val="none" w:sz="0" w:space="0" w:color="auto"/>
        <w:right w:val="none" w:sz="0" w:space="0" w:color="auto"/>
      </w:divBdr>
    </w:div>
    <w:div w:id="1285186989">
      <w:bodyDiv w:val="1"/>
      <w:marLeft w:val="0"/>
      <w:marRight w:val="0"/>
      <w:marTop w:val="0"/>
      <w:marBottom w:val="0"/>
      <w:divBdr>
        <w:top w:val="none" w:sz="0" w:space="0" w:color="auto"/>
        <w:left w:val="none" w:sz="0" w:space="0" w:color="auto"/>
        <w:bottom w:val="none" w:sz="0" w:space="0" w:color="auto"/>
        <w:right w:val="none" w:sz="0" w:space="0" w:color="auto"/>
      </w:divBdr>
    </w:div>
    <w:div w:id="1441489413">
      <w:bodyDiv w:val="1"/>
      <w:marLeft w:val="0"/>
      <w:marRight w:val="0"/>
      <w:marTop w:val="0"/>
      <w:marBottom w:val="0"/>
      <w:divBdr>
        <w:top w:val="none" w:sz="0" w:space="0" w:color="auto"/>
        <w:left w:val="none" w:sz="0" w:space="0" w:color="auto"/>
        <w:bottom w:val="none" w:sz="0" w:space="0" w:color="auto"/>
        <w:right w:val="none" w:sz="0" w:space="0" w:color="auto"/>
      </w:divBdr>
    </w:div>
    <w:div w:id="1454590885">
      <w:bodyDiv w:val="1"/>
      <w:marLeft w:val="0"/>
      <w:marRight w:val="0"/>
      <w:marTop w:val="0"/>
      <w:marBottom w:val="0"/>
      <w:divBdr>
        <w:top w:val="none" w:sz="0" w:space="0" w:color="auto"/>
        <w:left w:val="none" w:sz="0" w:space="0" w:color="auto"/>
        <w:bottom w:val="none" w:sz="0" w:space="0" w:color="auto"/>
        <w:right w:val="none" w:sz="0" w:space="0" w:color="auto"/>
      </w:divBdr>
    </w:div>
    <w:div w:id="1470856992">
      <w:bodyDiv w:val="1"/>
      <w:marLeft w:val="0"/>
      <w:marRight w:val="0"/>
      <w:marTop w:val="0"/>
      <w:marBottom w:val="0"/>
      <w:divBdr>
        <w:top w:val="none" w:sz="0" w:space="0" w:color="auto"/>
        <w:left w:val="none" w:sz="0" w:space="0" w:color="auto"/>
        <w:bottom w:val="none" w:sz="0" w:space="0" w:color="auto"/>
        <w:right w:val="none" w:sz="0" w:space="0" w:color="auto"/>
      </w:divBdr>
    </w:div>
    <w:div w:id="1548293279">
      <w:bodyDiv w:val="1"/>
      <w:marLeft w:val="0"/>
      <w:marRight w:val="0"/>
      <w:marTop w:val="0"/>
      <w:marBottom w:val="0"/>
      <w:divBdr>
        <w:top w:val="none" w:sz="0" w:space="0" w:color="auto"/>
        <w:left w:val="none" w:sz="0" w:space="0" w:color="auto"/>
        <w:bottom w:val="none" w:sz="0" w:space="0" w:color="auto"/>
        <w:right w:val="none" w:sz="0" w:space="0" w:color="auto"/>
      </w:divBdr>
    </w:div>
    <w:div w:id="1593466457">
      <w:bodyDiv w:val="1"/>
      <w:marLeft w:val="0"/>
      <w:marRight w:val="0"/>
      <w:marTop w:val="0"/>
      <w:marBottom w:val="0"/>
      <w:divBdr>
        <w:top w:val="none" w:sz="0" w:space="0" w:color="auto"/>
        <w:left w:val="none" w:sz="0" w:space="0" w:color="auto"/>
        <w:bottom w:val="none" w:sz="0" w:space="0" w:color="auto"/>
        <w:right w:val="none" w:sz="0" w:space="0" w:color="auto"/>
      </w:divBdr>
    </w:div>
    <w:div w:id="1645548542">
      <w:bodyDiv w:val="1"/>
      <w:marLeft w:val="0"/>
      <w:marRight w:val="0"/>
      <w:marTop w:val="0"/>
      <w:marBottom w:val="0"/>
      <w:divBdr>
        <w:top w:val="none" w:sz="0" w:space="0" w:color="auto"/>
        <w:left w:val="none" w:sz="0" w:space="0" w:color="auto"/>
        <w:bottom w:val="none" w:sz="0" w:space="0" w:color="auto"/>
        <w:right w:val="none" w:sz="0" w:space="0" w:color="auto"/>
      </w:divBdr>
    </w:div>
    <w:div w:id="1660575988">
      <w:bodyDiv w:val="1"/>
      <w:marLeft w:val="0"/>
      <w:marRight w:val="0"/>
      <w:marTop w:val="0"/>
      <w:marBottom w:val="0"/>
      <w:divBdr>
        <w:top w:val="none" w:sz="0" w:space="0" w:color="auto"/>
        <w:left w:val="none" w:sz="0" w:space="0" w:color="auto"/>
        <w:bottom w:val="none" w:sz="0" w:space="0" w:color="auto"/>
        <w:right w:val="none" w:sz="0" w:space="0" w:color="auto"/>
      </w:divBdr>
    </w:div>
    <w:div w:id="1678075465">
      <w:bodyDiv w:val="1"/>
      <w:marLeft w:val="0"/>
      <w:marRight w:val="0"/>
      <w:marTop w:val="0"/>
      <w:marBottom w:val="0"/>
      <w:divBdr>
        <w:top w:val="none" w:sz="0" w:space="0" w:color="auto"/>
        <w:left w:val="none" w:sz="0" w:space="0" w:color="auto"/>
        <w:bottom w:val="none" w:sz="0" w:space="0" w:color="auto"/>
        <w:right w:val="none" w:sz="0" w:space="0" w:color="auto"/>
      </w:divBdr>
    </w:div>
    <w:div w:id="1681227751">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1831025020">
      <w:bodyDiv w:val="1"/>
      <w:marLeft w:val="0"/>
      <w:marRight w:val="0"/>
      <w:marTop w:val="0"/>
      <w:marBottom w:val="0"/>
      <w:divBdr>
        <w:top w:val="none" w:sz="0" w:space="0" w:color="auto"/>
        <w:left w:val="none" w:sz="0" w:space="0" w:color="auto"/>
        <w:bottom w:val="none" w:sz="0" w:space="0" w:color="auto"/>
        <w:right w:val="none" w:sz="0" w:space="0" w:color="auto"/>
      </w:divBdr>
    </w:div>
    <w:div w:id="1856070029">
      <w:bodyDiv w:val="1"/>
      <w:marLeft w:val="0"/>
      <w:marRight w:val="0"/>
      <w:marTop w:val="0"/>
      <w:marBottom w:val="0"/>
      <w:divBdr>
        <w:top w:val="none" w:sz="0" w:space="0" w:color="auto"/>
        <w:left w:val="none" w:sz="0" w:space="0" w:color="auto"/>
        <w:bottom w:val="none" w:sz="0" w:space="0" w:color="auto"/>
        <w:right w:val="none" w:sz="0" w:space="0" w:color="auto"/>
      </w:divBdr>
    </w:div>
    <w:div w:id="1858545626">
      <w:bodyDiv w:val="1"/>
      <w:marLeft w:val="0"/>
      <w:marRight w:val="0"/>
      <w:marTop w:val="0"/>
      <w:marBottom w:val="0"/>
      <w:divBdr>
        <w:top w:val="none" w:sz="0" w:space="0" w:color="auto"/>
        <w:left w:val="none" w:sz="0" w:space="0" w:color="auto"/>
        <w:bottom w:val="none" w:sz="0" w:space="0" w:color="auto"/>
        <w:right w:val="none" w:sz="0" w:space="0" w:color="auto"/>
      </w:divBdr>
    </w:div>
    <w:div w:id="2039968705">
      <w:bodyDiv w:val="1"/>
      <w:marLeft w:val="0"/>
      <w:marRight w:val="0"/>
      <w:marTop w:val="0"/>
      <w:marBottom w:val="0"/>
      <w:divBdr>
        <w:top w:val="none" w:sz="0" w:space="0" w:color="auto"/>
        <w:left w:val="none" w:sz="0" w:space="0" w:color="auto"/>
        <w:bottom w:val="none" w:sz="0" w:space="0" w:color="auto"/>
        <w:right w:val="none" w:sz="0" w:space="0" w:color="auto"/>
      </w:divBdr>
    </w:div>
    <w:div w:id="2056848782">
      <w:bodyDiv w:val="1"/>
      <w:marLeft w:val="0"/>
      <w:marRight w:val="0"/>
      <w:marTop w:val="0"/>
      <w:marBottom w:val="0"/>
      <w:divBdr>
        <w:top w:val="none" w:sz="0" w:space="0" w:color="auto"/>
        <w:left w:val="none" w:sz="0" w:space="0" w:color="auto"/>
        <w:bottom w:val="none" w:sz="0" w:space="0" w:color="auto"/>
        <w:right w:val="none" w:sz="0" w:space="0" w:color="auto"/>
      </w:divBdr>
    </w:div>
    <w:div w:id="2107073314">
      <w:bodyDiv w:val="1"/>
      <w:marLeft w:val="0"/>
      <w:marRight w:val="0"/>
      <w:marTop w:val="0"/>
      <w:marBottom w:val="0"/>
      <w:divBdr>
        <w:top w:val="none" w:sz="0" w:space="0" w:color="auto"/>
        <w:left w:val="none" w:sz="0" w:space="0" w:color="auto"/>
        <w:bottom w:val="none" w:sz="0" w:space="0" w:color="auto"/>
        <w:right w:val="none" w:sz="0" w:space="0" w:color="auto"/>
      </w:divBdr>
    </w:div>
    <w:div w:id="21145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silnicel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e.stefanyk@silnicel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552437DC0A144AA460AC7C2F71F4E9" ma:contentTypeVersion="11" ma:contentTypeDescription="Vytvoří nový dokument" ma:contentTypeScope="" ma:versionID="979dc134ea689df1c582696733b2c9a7">
  <xsd:schema xmlns:xsd="http://www.w3.org/2001/XMLSchema" xmlns:xs="http://www.w3.org/2001/XMLSchema" xmlns:p="http://schemas.microsoft.com/office/2006/metadata/properties" xmlns:ns3="e22287a7-23fe-499a-a232-6e48c5a8a0d4" xmlns:ns4="56565b92-9648-47df-89d6-4fafe6f11b95" targetNamespace="http://schemas.microsoft.com/office/2006/metadata/properties" ma:root="true" ma:fieldsID="813cab561c5be70bcfcea4aa2732150f" ns3:_="" ns4:_="">
    <xsd:import namespace="e22287a7-23fe-499a-a232-6e48c5a8a0d4"/>
    <xsd:import namespace="56565b92-9648-47df-89d6-4fafe6f11b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287a7-23fe-499a-a232-6e48c5a8a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65b92-9648-47df-89d6-4fafe6f11b9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EC49F-CEB1-45AC-9BFA-52687F620263}">
  <ds:schemaRefs>
    <ds:schemaRef ds:uri="http://schemas.openxmlformats.org/officeDocument/2006/bibliography"/>
  </ds:schemaRefs>
</ds:datastoreItem>
</file>

<file path=customXml/itemProps2.xml><?xml version="1.0" encoding="utf-8"?>
<ds:datastoreItem xmlns:ds="http://schemas.openxmlformats.org/officeDocument/2006/customXml" ds:itemID="{E2004CC2-2321-454A-9B30-949E104A03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C7CDF2-3854-4A2A-AF72-E3ED2DB4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287a7-23fe-499a-a232-6e48c5a8a0d4"/>
    <ds:schemaRef ds:uri="56565b92-9648-47df-89d6-4fafe6f1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D0050-5479-431A-AE3B-38FFAEB5E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5022</Words>
  <Characters>30208</Characters>
  <Application>Microsoft Office Word</Application>
  <DocSecurity>0</DocSecurity>
  <Lines>251</Lines>
  <Paragraphs>70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RS</vt:lpstr>
      <vt:lpstr>RS</vt:lpstr>
    </vt:vector>
  </TitlesOfParts>
  <LinksUpToDate>false</LinksUpToDate>
  <CharactersWithSpaces>35160</CharactersWithSpaces>
  <SharedDoc>false</SharedDoc>
  <HLinks>
    <vt:vector size="18" baseType="variant">
      <vt:variant>
        <vt:i4>3080261</vt:i4>
      </vt:variant>
      <vt:variant>
        <vt:i4>6</vt:i4>
      </vt:variant>
      <vt:variant>
        <vt:i4>0</vt:i4>
      </vt:variant>
      <vt:variant>
        <vt:i4>5</vt:i4>
      </vt:variant>
      <vt:variant>
        <vt:lpwstr>mailto:miroslav.ira@silnicelk.cz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c:title>
  <dc:subject/>
  <dc:creator/>
  <cp:keywords/>
  <cp:lastModifiedBy/>
  <cp:revision>1</cp:revision>
  <dcterms:created xsi:type="dcterms:W3CDTF">2025-12-16T16:13:00Z</dcterms:created>
  <dcterms:modified xsi:type="dcterms:W3CDTF">2025-12-16T16:15:00Z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0x0101001E552437DC0A144AA460AC7C2F71F4E9</vt:lpwstr>
  </property>
</Properties>
</file>