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11A29" w:rsidRPr="00357F5F" w:rsidRDefault="00411A29" w:rsidP="00411A29">
      <w:pPr>
        <w:rPr>
          <w:rFonts w:asciiTheme="minorHAnsi" w:hAnsiTheme="minorHAnsi" w:cstheme="minorHAnsi"/>
          <w:b/>
          <w:sz w:val="28"/>
          <w:szCs w:val="28"/>
        </w:rPr>
      </w:pPr>
      <w:r w:rsidRPr="00357F5F">
        <w:rPr>
          <w:rFonts w:asciiTheme="minorHAnsi" w:hAnsiTheme="minorHAnsi" w:cstheme="minorHAnsi"/>
          <w:b/>
          <w:sz w:val="28"/>
          <w:szCs w:val="28"/>
        </w:rPr>
        <w:t>OPIS PREDMETU ZÁKAZKY k časti 2 Obuv</w:t>
      </w:r>
    </w:p>
    <w:p w:rsidR="00411A29" w:rsidRPr="00357F5F" w:rsidRDefault="00411A29" w:rsidP="00411A29">
      <w:pPr>
        <w:pStyle w:val="Zarkazkladnhotextu"/>
        <w:ind w:left="0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:rsidR="00411A29" w:rsidRPr="00357F5F" w:rsidRDefault="00411A29" w:rsidP="00411A29">
      <w:pPr>
        <w:pStyle w:val="Zarkazkladnhotextu"/>
        <w:spacing w:after="200" w:line="360" w:lineRule="auto"/>
        <w:ind w:left="0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357F5F">
        <w:rPr>
          <w:rFonts w:asciiTheme="minorHAnsi" w:hAnsiTheme="minorHAnsi" w:cstheme="minorHAnsi"/>
          <w:b/>
          <w:bCs/>
          <w:sz w:val="22"/>
          <w:szCs w:val="22"/>
        </w:rPr>
        <w:t>Opis a rozsah tovarov:</w:t>
      </w:r>
    </w:p>
    <w:p w:rsidR="00411A29" w:rsidRPr="00357F5F" w:rsidRDefault="00411A29" w:rsidP="00411A29">
      <w:pPr>
        <w:pStyle w:val="Odsekzoznamu"/>
        <w:numPr>
          <w:ilvl w:val="0"/>
          <w:numId w:val="2"/>
        </w:numPr>
        <w:ind w:left="0" w:hanging="284"/>
        <w:rPr>
          <w:rFonts w:cstheme="minorHAnsi"/>
          <w:b/>
        </w:rPr>
      </w:pPr>
      <w:r w:rsidRPr="00357F5F">
        <w:rPr>
          <w:rFonts w:cstheme="minorHAnsi"/>
          <w:b/>
        </w:rPr>
        <w:t xml:space="preserve">Podrobné vymedzenie predmetu zákazky na dodanie tovarov – </w:t>
      </w:r>
      <w:bookmarkStart w:id="0" w:name="_Hlk149912607"/>
      <w:r w:rsidRPr="00357F5F">
        <w:rPr>
          <w:rFonts w:cstheme="minorHAnsi"/>
          <w:b/>
        </w:rPr>
        <w:t>Nákup ochranných pracovných prostriedkov pre potreby Národnej diaľničnej spoločnosti, a.s.</w:t>
      </w:r>
      <w:r w:rsidR="0050037D">
        <w:rPr>
          <w:rFonts w:cstheme="minorHAnsi"/>
          <w:b/>
        </w:rPr>
        <w:t>,</w:t>
      </w:r>
      <w:r w:rsidRPr="00357F5F">
        <w:rPr>
          <w:rFonts w:cstheme="minorHAnsi"/>
          <w:b/>
        </w:rPr>
        <w:t xml:space="preserve"> časť 2 Obuv</w:t>
      </w:r>
    </w:p>
    <w:bookmarkEnd w:id="0"/>
    <w:p w:rsidR="00411A29" w:rsidRPr="00357F5F" w:rsidRDefault="00411A29" w:rsidP="00411A29">
      <w:pPr>
        <w:pStyle w:val="Zarkazkladnhotextu"/>
        <w:spacing w:after="0"/>
        <w:ind w:left="0"/>
        <w:rPr>
          <w:rFonts w:asciiTheme="minorHAnsi" w:hAnsiTheme="minorHAnsi" w:cstheme="minorHAnsi"/>
          <w:b/>
          <w:sz w:val="22"/>
          <w:szCs w:val="22"/>
        </w:rPr>
      </w:pPr>
    </w:p>
    <w:p w:rsidR="00411A29" w:rsidRPr="00357F5F" w:rsidRDefault="00411A29" w:rsidP="00411A29">
      <w:pPr>
        <w:pStyle w:val="Nadpis2"/>
        <w:keepNext w:val="0"/>
        <w:spacing w:before="0" w:after="0" w:line="240" w:lineRule="auto"/>
        <w:jc w:val="both"/>
        <w:rPr>
          <w:rFonts w:asciiTheme="minorHAnsi" w:hAnsiTheme="minorHAnsi" w:cstheme="minorHAnsi"/>
          <w:b w:val="0"/>
          <w:i w:val="0"/>
          <w:sz w:val="22"/>
          <w:szCs w:val="22"/>
        </w:rPr>
      </w:pPr>
      <w:r w:rsidRPr="00357F5F">
        <w:rPr>
          <w:rFonts w:asciiTheme="minorHAnsi" w:hAnsiTheme="minorHAnsi" w:cstheme="minorHAnsi"/>
          <w:b w:val="0"/>
          <w:i w:val="0"/>
          <w:sz w:val="22"/>
          <w:szCs w:val="22"/>
        </w:rPr>
        <w:t xml:space="preserve">Predmetom zákazky je dodanie tovarov – Nákup ochranných pracovných prostriedkov pre potreby Národnej diaľničnej spoločnosti, </w:t>
      </w:r>
      <w:proofErr w:type="spellStart"/>
      <w:r w:rsidRPr="00357F5F">
        <w:rPr>
          <w:rFonts w:asciiTheme="minorHAnsi" w:hAnsiTheme="minorHAnsi" w:cstheme="minorHAnsi"/>
          <w:b w:val="0"/>
          <w:i w:val="0"/>
          <w:sz w:val="22"/>
          <w:szCs w:val="22"/>
        </w:rPr>
        <w:t>a.s</w:t>
      </w:r>
      <w:proofErr w:type="spellEnd"/>
      <w:r w:rsidRPr="00357F5F">
        <w:rPr>
          <w:rFonts w:asciiTheme="minorHAnsi" w:hAnsiTheme="minorHAnsi" w:cstheme="minorHAnsi"/>
          <w:b w:val="0"/>
          <w:i w:val="0"/>
          <w:sz w:val="22"/>
          <w:szCs w:val="22"/>
        </w:rPr>
        <w:t>.</w:t>
      </w:r>
      <w:r w:rsidR="0050037D">
        <w:rPr>
          <w:rFonts w:asciiTheme="minorHAnsi" w:hAnsiTheme="minorHAnsi" w:cstheme="minorHAnsi"/>
          <w:b w:val="0"/>
          <w:i w:val="0"/>
          <w:sz w:val="22"/>
          <w:szCs w:val="22"/>
        </w:rPr>
        <w:t>,</w:t>
      </w:r>
      <w:r w:rsidRPr="00357F5F">
        <w:rPr>
          <w:rFonts w:asciiTheme="minorHAnsi" w:hAnsiTheme="minorHAnsi" w:cstheme="minorHAnsi"/>
          <w:b w:val="0"/>
          <w:i w:val="0"/>
          <w:sz w:val="22"/>
          <w:szCs w:val="22"/>
        </w:rPr>
        <w:t xml:space="preserve"> časť 2 Obuv, v nasledovnom predpokladanom rozsahu: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62"/>
        <w:gridCol w:w="1936"/>
        <w:gridCol w:w="4939"/>
        <w:gridCol w:w="1525"/>
      </w:tblGrid>
      <w:tr w:rsidR="00357F5F" w:rsidRPr="00357F5F" w:rsidTr="00791957">
        <w:trPr>
          <w:trHeight w:val="1200"/>
        </w:trPr>
        <w:tc>
          <w:tcPr>
            <w:tcW w:w="366" w:type="pct"/>
            <w:vAlign w:val="center"/>
          </w:tcPr>
          <w:p w:rsidR="00357F5F" w:rsidRPr="00357F5F" w:rsidRDefault="00357F5F" w:rsidP="00791957">
            <w:pPr>
              <w:spacing w:after="0"/>
              <w:rPr>
                <w:rFonts w:asciiTheme="minorHAnsi" w:hAnsiTheme="minorHAnsi" w:cstheme="minorHAnsi"/>
                <w:b/>
                <w:bCs/>
                <w:color w:val="000000"/>
                <w:lang w:eastAsia="sk-SK"/>
              </w:rPr>
            </w:pPr>
            <w:proofErr w:type="spellStart"/>
            <w:r w:rsidRPr="00357F5F">
              <w:rPr>
                <w:rFonts w:asciiTheme="minorHAnsi" w:hAnsiTheme="minorHAnsi" w:cstheme="minorHAnsi"/>
                <w:b/>
                <w:bCs/>
                <w:color w:val="000000"/>
                <w:lang w:eastAsia="sk-SK"/>
              </w:rPr>
              <w:t>P.č</w:t>
            </w:r>
            <w:proofErr w:type="spellEnd"/>
            <w:r w:rsidRPr="00357F5F">
              <w:rPr>
                <w:rFonts w:asciiTheme="minorHAnsi" w:hAnsiTheme="minorHAnsi" w:cstheme="minorHAnsi"/>
                <w:b/>
                <w:bCs/>
                <w:color w:val="000000"/>
                <w:lang w:eastAsia="sk-SK"/>
              </w:rPr>
              <w:t>.</w:t>
            </w:r>
          </w:p>
        </w:tc>
        <w:tc>
          <w:tcPr>
            <w:tcW w:w="1068" w:type="pct"/>
            <w:shd w:val="clear" w:color="auto" w:fill="auto"/>
            <w:noWrap/>
            <w:vAlign w:val="center"/>
            <w:hideMark/>
          </w:tcPr>
          <w:p w:rsidR="00357F5F" w:rsidRPr="00357F5F" w:rsidRDefault="00357F5F" w:rsidP="00791957">
            <w:pPr>
              <w:spacing w:after="0"/>
              <w:rPr>
                <w:rFonts w:asciiTheme="minorHAnsi" w:hAnsiTheme="minorHAnsi" w:cstheme="minorHAnsi"/>
                <w:b/>
                <w:bCs/>
                <w:color w:val="000000"/>
                <w:lang w:eastAsia="sk-SK"/>
              </w:rPr>
            </w:pPr>
            <w:r w:rsidRPr="00357F5F">
              <w:rPr>
                <w:rFonts w:asciiTheme="minorHAnsi" w:hAnsiTheme="minorHAnsi" w:cstheme="minorHAnsi"/>
                <w:b/>
                <w:bCs/>
                <w:color w:val="000000"/>
                <w:lang w:eastAsia="sk-SK"/>
              </w:rPr>
              <w:t xml:space="preserve">Tovarová položka </w:t>
            </w:r>
          </w:p>
        </w:tc>
        <w:tc>
          <w:tcPr>
            <w:tcW w:w="2725" w:type="pct"/>
            <w:vAlign w:val="center"/>
          </w:tcPr>
          <w:p w:rsidR="00357F5F" w:rsidRPr="00357F5F" w:rsidRDefault="00357F5F" w:rsidP="00791957">
            <w:pPr>
              <w:spacing w:after="0"/>
              <w:rPr>
                <w:rFonts w:asciiTheme="minorHAnsi" w:hAnsiTheme="minorHAnsi" w:cstheme="minorHAnsi"/>
                <w:b/>
                <w:bCs/>
                <w:color w:val="000000"/>
                <w:lang w:eastAsia="sk-SK"/>
              </w:rPr>
            </w:pPr>
            <w:r w:rsidRPr="00357F5F">
              <w:rPr>
                <w:rFonts w:asciiTheme="minorHAnsi" w:hAnsiTheme="minorHAnsi" w:cstheme="minorHAnsi"/>
                <w:b/>
                <w:bCs/>
                <w:color w:val="000000"/>
                <w:lang w:eastAsia="sk-SK"/>
              </w:rPr>
              <w:t>Technická špecifikácia</w:t>
            </w:r>
          </w:p>
          <w:p w:rsidR="00357F5F" w:rsidRPr="00357F5F" w:rsidRDefault="00357F5F" w:rsidP="00791957">
            <w:pPr>
              <w:spacing w:after="0"/>
              <w:rPr>
                <w:rFonts w:asciiTheme="minorHAnsi" w:hAnsiTheme="minorHAnsi" w:cstheme="minorHAnsi"/>
                <w:b/>
                <w:bCs/>
                <w:color w:val="000000"/>
                <w:lang w:eastAsia="sk-SK"/>
              </w:rPr>
            </w:pPr>
            <w:r w:rsidRPr="00357F5F">
              <w:rPr>
                <w:rFonts w:asciiTheme="minorHAnsi" w:hAnsiTheme="minorHAnsi" w:cstheme="minorHAnsi"/>
                <w:b/>
                <w:bCs/>
                <w:color w:val="000000"/>
                <w:lang w:eastAsia="sk-SK"/>
              </w:rPr>
              <w:t>V technickej špecifikácii sú uvedené nedatované technické normy-platí vždy aktuálne znenie.</w:t>
            </w:r>
          </w:p>
        </w:tc>
        <w:tc>
          <w:tcPr>
            <w:tcW w:w="841" w:type="pct"/>
            <w:shd w:val="clear" w:color="auto" w:fill="auto"/>
            <w:vAlign w:val="center"/>
            <w:hideMark/>
          </w:tcPr>
          <w:p w:rsidR="00357F5F" w:rsidRPr="00357F5F" w:rsidRDefault="00357F5F" w:rsidP="00791957">
            <w:pPr>
              <w:spacing w:after="0"/>
              <w:rPr>
                <w:rFonts w:asciiTheme="minorHAnsi" w:hAnsiTheme="minorHAnsi" w:cstheme="minorHAnsi"/>
                <w:b/>
                <w:bCs/>
                <w:color w:val="000000"/>
                <w:lang w:eastAsia="sk-SK"/>
              </w:rPr>
            </w:pPr>
            <w:r w:rsidRPr="00357F5F">
              <w:rPr>
                <w:rFonts w:asciiTheme="minorHAnsi" w:hAnsiTheme="minorHAnsi" w:cstheme="minorHAnsi"/>
                <w:b/>
                <w:bCs/>
                <w:color w:val="000000"/>
                <w:lang w:eastAsia="sk-SK"/>
              </w:rPr>
              <w:t>Predpokladané množstvo na 48  mesiacov (pár)</w:t>
            </w:r>
          </w:p>
        </w:tc>
      </w:tr>
      <w:tr w:rsidR="00357F5F" w:rsidRPr="00357F5F" w:rsidTr="00791957">
        <w:trPr>
          <w:trHeight w:val="2281"/>
        </w:trPr>
        <w:tc>
          <w:tcPr>
            <w:tcW w:w="366" w:type="pct"/>
            <w:vAlign w:val="center"/>
          </w:tcPr>
          <w:p w:rsidR="00357F5F" w:rsidRPr="00357F5F" w:rsidRDefault="00357F5F" w:rsidP="00791957">
            <w:pPr>
              <w:spacing w:after="0"/>
              <w:jc w:val="center"/>
              <w:rPr>
                <w:rFonts w:asciiTheme="minorHAnsi" w:hAnsiTheme="minorHAnsi" w:cstheme="minorHAnsi"/>
                <w:color w:val="000000"/>
                <w:lang w:eastAsia="sk-SK"/>
              </w:rPr>
            </w:pPr>
            <w:r w:rsidRPr="00357F5F">
              <w:rPr>
                <w:rFonts w:asciiTheme="minorHAnsi" w:hAnsiTheme="minorHAnsi" w:cstheme="minorHAnsi"/>
                <w:color w:val="000000"/>
                <w:lang w:eastAsia="sk-SK"/>
              </w:rPr>
              <w:t>1</w:t>
            </w:r>
          </w:p>
        </w:tc>
        <w:tc>
          <w:tcPr>
            <w:tcW w:w="1068" w:type="pct"/>
            <w:shd w:val="clear" w:color="auto" w:fill="auto"/>
            <w:vAlign w:val="center"/>
            <w:hideMark/>
          </w:tcPr>
          <w:p w:rsidR="00357F5F" w:rsidRPr="00357F5F" w:rsidRDefault="00357F5F" w:rsidP="00791957">
            <w:pPr>
              <w:spacing w:after="0"/>
              <w:rPr>
                <w:rFonts w:asciiTheme="minorHAnsi" w:hAnsiTheme="minorHAnsi" w:cstheme="minorHAnsi"/>
                <w:color w:val="000000"/>
                <w:lang w:eastAsia="sk-SK"/>
              </w:rPr>
            </w:pPr>
            <w:r w:rsidRPr="00357F5F">
              <w:rPr>
                <w:rFonts w:asciiTheme="minorHAnsi" w:hAnsiTheme="minorHAnsi" w:cstheme="minorHAnsi"/>
              </w:rPr>
              <w:t>Bezpečnostná obuv členková s ochrannou špicou a podrážkou proti šmyku - letná</w:t>
            </w:r>
          </w:p>
        </w:tc>
        <w:tc>
          <w:tcPr>
            <w:tcW w:w="2725" w:type="pct"/>
          </w:tcPr>
          <w:p w:rsidR="00357F5F" w:rsidRPr="00357F5F" w:rsidRDefault="00357F5F" w:rsidP="00791957">
            <w:pPr>
              <w:spacing w:after="0"/>
              <w:rPr>
                <w:rFonts w:asciiTheme="minorHAnsi" w:hAnsiTheme="minorHAnsi" w:cstheme="minorHAnsi"/>
                <w:color w:val="000000"/>
                <w:lang w:eastAsia="sk-SK"/>
              </w:rPr>
            </w:pPr>
            <w:r w:rsidRPr="00357F5F">
              <w:rPr>
                <w:rFonts w:asciiTheme="minorHAnsi" w:hAnsiTheme="minorHAnsi" w:cstheme="minorHAnsi"/>
              </w:rPr>
              <w:t>Obuv členková bezpečnostná S3 SRC P A E WRU, veľ. 35-48, bezpečnostná špica bez kovových častí  a </w:t>
            </w:r>
            <w:proofErr w:type="spellStart"/>
            <w:r w:rsidRPr="00357F5F">
              <w:rPr>
                <w:rFonts w:asciiTheme="minorHAnsi" w:hAnsiTheme="minorHAnsi" w:cstheme="minorHAnsi"/>
              </w:rPr>
              <w:t>medzipodrážka</w:t>
            </w:r>
            <w:proofErr w:type="spellEnd"/>
            <w:r w:rsidRPr="00357F5F">
              <w:rPr>
                <w:rFonts w:asciiTheme="minorHAnsi" w:hAnsiTheme="minorHAnsi" w:cstheme="minorHAnsi"/>
              </w:rPr>
              <w:t xml:space="preserve"> bez kovových častí odolná proti prepichnutiu, dvojzložková PU/PU protišmyková podrážka, odolná voči oleju, antistatická, s absorpciou energie v päte, zvýšená ochrana PU špice voči oderu a okopu, vode odolný zvršok z  prírodnej kože v min. hrúbke 2,00 mm, farebné prevedenie: čierna, spôsob zapínania šnurovačkou; STN EN ISO 20345 S3 SRC FO</w:t>
            </w:r>
          </w:p>
        </w:tc>
        <w:tc>
          <w:tcPr>
            <w:tcW w:w="841" w:type="pct"/>
            <w:shd w:val="clear" w:color="auto" w:fill="auto"/>
            <w:noWrap/>
            <w:vAlign w:val="center"/>
            <w:hideMark/>
          </w:tcPr>
          <w:p w:rsidR="00357F5F" w:rsidRPr="00357F5F" w:rsidRDefault="00357F5F" w:rsidP="00791957">
            <w:pPr>
              <w:spacing w:after="0"/>
              <w:jc w:val="center"/>
              <w:rPr>
                <w:rFonts w:asciiTheme="minorHAnsi" w:hAnsiTheme="minorHAnsi" w:cstheme="minorHAnsi"/>
                <w:color w:val="000000"/>
                <w:lang w:eastAsia="sk-SK"/>
              </w:rPr>
            </w:pPr>
            <w:r w:rsidRPr="00357F5F">
              <w:rPr>
                <w:rFonts w:asciiTheme="minorHAnsi" w:hAnsiTheme="minorHAnsi" w:cstheme="minorHAnsi"/>
                <w:color w:val="000000"/>
                <w:lang w:eastAsia="sk-SK"/>
              </w:rPr>
              <w:t>5296</w:t>
            </w:r>
          </w:p>
        </w:tc>
      </w:tr>
      <w:tr w:rsidR="00357F5F" w:rsidRPr="00357F5F" w:rsidTr="00791957">
        <w:trPr>
          <w:trHeight w:val="315"/>
        </w:trPr>
        <w:tc>
          <w:tcPr>
            <w:tcW w:w="366" w:type="pct"/>
            <w:vAlign w:val="center"/>
          </w:tcPr>
          <w:p w:rsidR="00357F5F" w:rsidRPr="00357F5F" w:rsidRDefault="00357F5F" w:rsidP="00791957">
            <w:pPr>
              <w:spacing w:after="0"/>
              <w:jc w:val="center"/>
              <w:rPr>
                <w:rFonts w:asciiTheme="minorHAnsi" w:hAnsiTheme="minorHAnsi" w:cstheme="minorHAnsi"/>
                <w:color w:val="000000"/>
                <w:lang w:eastAsia="sk-SK"/>
              </w:rPr>
            </w:pPr>
            <w:r w:rsidRPr="00357F5F">
              <w:rPr>
                <w:rFonts w:asciiTheme="minorHAnsi" w:hAnsiTheme="minorHAnsi" w:cstheme="minorHAnsi"/>
                <w:color w:val="000000"/>
                <w:lang w:eastAsia="sk-SK"/>
              </w:rPr>
              <w:t>2</w:t>
            </w:r>
          </w:p>
        </w:tc>
        <w:tc>
          <w:tcPr>
            <w:tcW w:w="1068" w:type="pct"/>
            <w:shd w:val="clear" w:color="auto" w:fill="auto"/>
            <w:vAlign w:val="center"/>
          </w:tcPr>
          <w:p w:rsidR="00357F5F" w:rsidRPr="00357F5F" w:rsidRDefault="00357F5F" w:rsidP="00791957">
            <w:pPr>
              <w:spacing w:after="0"/>
              <w:rPr>
                <w:rFonts w:asciiTheme="minorHAnsi" w:hAnsiTheme="minorHAnsi" w:cstheme="minorHAnsi"/>
                <w:color w:val="000000"/>
                <w:lang w:eastAsia="sk-SK"/>
              </w:rPr>
            </w:pPr>
            <w:r w:rsidRPr="00357F5F">
              <w:rPr>
                <w:rFonts w:asciiTheme="minorHAnsi" w:hAnsiTheme="minorHAnsi" w:cstheme="minorHAnsi"/>
              </w:rPr>
              <w:t>Bezpečnostná obuv členková s ochrannou špicou a podrážkou proti šmyku - zateplená</w:t>
            </w:r>
          </w:p>
        </w:tc>
        <w:tc>
          <w:tcPr>
            <w:tcW w:w="2725" w:type="pct"/>
          </w:tcPr>
          <w:p w:rsidR="00357F5F" w:rsidRPr="00357F5F" w:rsidRDefault="00357F5F" w:rsidP="00791957">
            <w:pPr>
              <w:spacing w:after="0"/>
              <w:rPr>
                <w:rFonts w:asciiTheme="minorHAnsi" w:hAnsiTheme="minorHAnsi" w:cstheme="minorHAnsi"/>
                <w:color w:val="000000"/>
                <w:lang w:eastAsia="sk-SK"/>
              </w:rPr>
            </w:pPr>
            <w:r w:rsidRPr="00357F5F">
              <w:rPr>
                <w:rFonts w:asciiTheme="minorHAnsi" w:hAnsiTheme="minorHAnsi" w:cstheme="minorHAnsi"/>
              </w:rPr>
              <w:t>Obuv členková zimná (zateplená) bezpečnostná S3 SRC P A E WR WRU CI, veľ. 35-48, bezpečnostná špica bez kovových častí  a </w:t>
            </w:r>
            <w:proofErr w:type="spellStart"/>
            <w:r w:rsidRPr="00357F5F">
              <w:rPr>
                <w:rFonts w:asciiTheme="minorHAnsi" w:hAnsiTheme="minorHAnsi" w:cstheme="minorHAnsi"/>
              </w:rPr>
              <w:t>medzipodrážka</w:t>
            </w:r>
            <w:proofErr w:type="spellEnd"/>
            <w:r w:rsidRPr="00357F5F">
              <w:rPr>
                <w:rFonts w:asciiTheme="minorHAnsi" w:hAnsiTheme="minorHAnsi" w:cstheme="minorHAnsi"/>
              </w:rPr>
              <w:t xml:space="preserve"> bez kovových častí odolná proti prepichnutiu, dvojzložková PU/PU protišmyková podrážka, odolná voči oleju, antistatická, s absorpciou energie v päte, zvýšená ochrana PU špice voči oderu a okopu, </w:t>
            </w:r>
            <w:proofErr w:type="spellStart"/>
            <w:r w:rsidRPr="00357F5F">
              <w:rPr>
                <w:rFonts w:asciiTheme="minorHAnsi" w:hAnsiTheme="minorHAnsi" w:cstheme="minorHAnsi"/>
              </w:rPr>
              <w:t>vodeodolný</w:t>
            </w:r>
            <w:proofErr w:type="spellEnd"/>
            <w:r w:rsidRPr="00357F5F">
              <w:rPr>
                <w:rFonts w:asciiTheme="minorHAnsi" w:hAnsiTheme="minorHAnsi" w:cstheme="minorHAnsi"/>
              </w:rPr>
              <w:t xml:space="preserve"> zvršok z  prírodnej kože v min. hrúbke 2,00 mm, zateplená podšívkou, farebné prevedenie: čierna, spôsob zapínania šnurovačkou; STN EN ISO 20345 S3 SRC CI WR</w:t>
            </w:r>
          </w:p>
        </w:tc>
        <w:tc>
          <w:tcPr>
            <w:tcW w:w="841" w:type="pct"/>
            <w:shd w:val="clear" w:color="auto" w:fill="auto"/>
            <w:noWrap/>
            <w:vAlign w:val="center"/>
            <w:hideMark/>
          </w:tcPr>
          <w:p w:rsidR="00357F5F" w:rsidRPr="00357F5F" w:rsidRDefault="00357F5F" w:rsidP="00791957">
            <w:pPr>
              <w:spacing w:after="0"/>
              <w:jc w:val="center"/>
              <w:rPr>
                <w:rFonts w:asciiTheme="minorHAnsi" w:hAnsiTheme="minorHAnsi" w:cstheme="minorHAnsi"/>
                <w:color w:val="000000"/>
                <w:lang w:eastAsia="sk-SK"/>
              </w:rPr>
            </w:pPr>
            <w:r w:rsidRPr="00357F5F">
              <w:rPr>
                <w:rFonts w:asciiTheme="minorHAnsi" w:hAnsiTheme="minorHAnsi" w:cstheme="minorHAnsi"/>
                <w:color w:val="000000"/>
              </w:rPr>
              <w:t>4064</w:t>
            </w:r>
          </w:p>
        </w:tc>
      </w:tr>
      <w:tr w:rsidR="00357F5F" w:rsidRPr="00357F5F" w:rsidTr="00791957">
        <w:trPr>
          <w:trHeight w:val="315"/>
        </w:trPr>
        <w:tc>
          <w:tcPr>
            <w:tcW w:w="366" w:type="pct"/>
            <w:vAlign w:val="center"/>
          </w:tcPr>
          <w:p w:rsidR="00357F5F" w:rsidRPr="00357F5F" w:rsidRDefault="00357F5F" w:rsidP="00791957">
            <w:pPr>
              <w:spacing w:after="0"/>
              <w:jc w:val="center"/>
              <w:rPr>
                <w:rFonts w:asciiTheme="minorHAnsi" w:hAnsiTheme="minorHAnsi" w:cstheme="minorHAnsi"/>
                <w:color w:val="000000"/>
                <w:lang w:eastAsia="sk-SK"/>
              </w:rPr>
            </w:pPr>
            <w:r w:rsidRPr="00357F5F">
              <w:rPr>
                <w:rFonts w:asciiTheme="minorHAnsi" w:hAnsiTheme="minorHAnsi" w:cstheme="minorHAnsi"/>
                <w:color w:val="000000"/>
                <w:lang w:eastAsia="sk-SK"/>
              </w:rPr>
              <w:t>3</w:t>
            </w:r>
          </w:p>
        </w:tc>
        <w:tc>
          <w:tcPr>
            <w:tcW w:w="1068" w:type="pct"/>
            <w:shd w:val="clear" w:color="auto" w:fill="auto"/>
            <w:vAlign w:val="center"/>
            <w:hideMark/>
          </w:tcPr>
          <w:p w:rsidR="00357F5F" w:rsidRPr="00357F5F" w:rsidRDefault="00357F5F" w:rsidP="00791957">
            <w:pPr>
              <w:spacing w:after="0"/>
              <w:rPr>
                <w:rFonts w:asciiTheme="minorHAnsi" w:hAnsiTheme="minorHAnsi" w:cstheme="minorHAnsi"/>
                <w:color w:val="000000"/>
                <w:lang w:eastAsia="sk-SK"/>
              </w:rPr>
            </w:pPr>
            <w:r w:rsidRPr="00357F5F">
              <w:rPr>
                <w:rFonts w:asciiTheme="minorHAnsi" w:hAnsiTheme="minorHAnsi" w:cstheme="minorHAnsi"/>
              </w:rPr>
              <w:t xml:space="preserve">Bezpečnostná obuv </w:t>
            </w:r>
            <w:proofErr w:type="spellStart"/>
            <w:r w:rsidRPr="00357F5F">
              <w:rPr>
                <w:rFonts w:asciiTheme="minorHAnsi" w:hAnsiTheme="minorHAnsi" w:cstheme="minorHAnsi"/>
              </w:rPr>
              <w:t>poloholeňová</w:t>
            </w:r>
            <w:proofErr w:type="spellEnd"/>
            <w:r w:rsidRPr="00357F5F">
              <w:rPr>
                <w:rFonts w:asciiTheme="minorHAnsi" w:hAnsiTheme="minorHAnsi" w:cstheme="minorHAnsi"/>
              </w:rPr>
              <w:t xml:space="preserve"> - letná</w:t>
            </w:r>
          </w:p>
        </w:tc>
        <w:tc>
          <w:tcPr>
            <w:tcW w:w="2725" w:type="pct"/>
            <w:vAlign w:val="center"/>
          </w:tcPr>
          <w:p w:rsidR="00357F5F" w:rsidRPr="00357F5F" w:rsidRDefault="00357F5F" w:rsidP="00791957">
            <w:pPr>
              <w:spacing w:after="0"/>
              <w:rPr>
                <w:rFonts w:asciiTheme="minorHAnsi" w:hAnsiTheme="minorHAnsi" w:cstheme="minorHAnsi"/>
                <w:color w:val="000000"/>
                <w:lang w:eastAsia="sk-SK"/>
              </w:rPr>
            </w:pPr>
            <w:r w:rsidRPr="00357F5F">
              <w:rPr>
                <w:rFonts w:asciiTheme="minorHAnsi" w:hAnsiTheme="minorHAnsi" w:cstheme="minorHAnsi"/>
              </w:rPr>
              <w:t>Bezpečnostná vysoká obuv S3 SRC P A E WRU, veľkosť: 35-48, s bezpečnostnou špicou bez kovových častí  a </w:t>
            </w:r>
            <w:proofErr w:type="spellStart"/>
            <w:r w:rsidRPr="00357F5F">
              <w:rPr>
                <w:rFonts w:asciiTheme="minorHAnsi" w:hAnsiTheme="minorHAnsi" w:cstheme="minorHAnsi"/>
              </w:rPr>
              <w:t>medzipodrážkou</w:t>
            </w:r>
            <w:proofErr w:type="spellEnd"/>
            <w:r w:rsidRPr="00357F5F">
              <w:rPr>
                <w:rFonts w:asciiTheme="minorHAnsi" w:hAnsiTheme="minorHAnsi" w:cstheme="minorHAnsi"/>
              </w:rPr>
              <w:t xml:space="preserve"> bez kovových častí odolnou proti prepichnutiu, dvojzložková PU/PU antistatická protišmyková podošva, </w:t>
            </w:r>
            <w:proofErr w:type="spellStart"/>
            <w:r w:rsidRPr="00357F5F">
              <w:rPr>
                <w:rFonts w:asciiTheme="minorHAnsi" w:hAnsiTheme="minorHAnsi" w:cstheme="minorHAnsi"/>
              </w:rPr>
              <w:t>vodeodolný</w:t>
            </w:r>
            <w:proofErr w:type="spellEnd"/>
            <w:r w:rsidRPr="00357F5F">
              <w:rPr>
                <w:rFonts w:asciiTheme="minorHAnsi" w:hAnsiTheme="minorHAnsi" w:cstheme="minorHAnsi"/>
              </w:rPr>
              <w:t xml:space="preserve"> zvršok z prírodnej usne min. v hrúbke 2,00 mm, s absorpciou energie v päte, zvýšená ochrana PU špice voči oderu a okopu, farebné prevedenie: tmavé odtiene čiernej a šedej, spôsob zapínania šnurovačkou; STN EN ISO 20345 S3 SRC FO</w:t>
            </w:r>
          </w:p>
        </w:tc>
        <w:tc>
          <w:tcPr>
            <w:tcW w:w="841" w:type="pct"/>
            <w:shd w:val="clear" w:color="auto" w:fill="auto"/>
            <w:noWrap/>
            <w:vAlign w:val="center"/>
            <w:hideMark/>
          </w:tcPr>
          <w:p w:rsidR="00357F5F" w:rsidRPr="00357F5F" w:rsidRDefault="00357F5F" w:rsidP="00791957">
            <w:pPr>
              <w:spacing w:after="0"/>
              <w:jc w:val="center"/>
              <w:rPr>
                <w:rFonts w:asciiTheme="minorHAnsi" w:hAnsiTheme="minorHAnsi" w:cstheme="minorHAnsi"/>
                <w:color w:val="000000"/>
                <w:lang w:eastAsia="sk-SK"/>
              </w:rPr>
            </w:pPr>
            <w:r w:rsidRPr="00357F5F">
              <w:rPr>
                <w:rFonts w:asciiTheme="minorHAnsi" w:hAnsiTheme="minorHAnsi" w:cstheme="minorHAnsi"/>
                <w:color w:val="000000"/>
                <w:lang w:eastAsia="sk-SK"/>
              </w:rPr>
              <w:t>1224</w:t>
            </w:r>
          </w:p>
        </w:tc>
      </w:tr>
      <w:tr w:rsidR="00357F5F" w:rsidRPr="00357F5F" w:rsidTr="00791957">
        <w:trPr>
          <w:trHeight w:val="315"/>
        </w:trPr>
        <w:tc>
          <w:tcPr>
            <w:tcW w:w="366" w:type="pct"/>
            <w:vAlign w:val="center"/>
          </w:tcPr>
          <w:p w:rsidR="00357F5F" w:rsidRPr="00357F5F" w:rsidRDefault="00357F5F" w:rsidP="00791957">
            <w:pPr>
              <w:spacing w:after="0"/>
              <w:jc w:val="center"/>
              <w:rPr>
                <w:rFonts w:asciiTheme="minorHAnsi" w:hAnsiTheme="minorHAnsi" w:cstheme="minorHAnsi"/>
                <w:color w:val="000000"/>
                <w:lang w:eastAsia="sk-SK"/>
              </w:rPr>
            </w:pPr>
            <w:r w:rsidRPr="00357F5F">
              <w:rPr>
                <w:rFonts w:asciiTheme="minorHAnsi" w:hAnsiTheme="minorHAnsi" w:cstheme="minorHAnsi"/>
                <w:color w:val="000000"/>
                <w:lang w:eastAsia="sk-SK"/>
              </w:rPr>
              <w:lastRenderedPageBreak/>
              <w:t>4</w:t>
            </w:r>
          </w:p>
        </w:tc>
        <w:tc>
          <w:tcPr>
            <w:tcW w:w="1068" w:type="pct"/>
            <w:shd w:val="clear" w:color="auto" w:fill="auto"/>
            <w:vAlign w:val="center"/>
            <w:hideMark/>
          </w:tcPr>
          <w:p w:rsidR="00357F5F" w:rsidRPr="00357F5F" w:rsidRDefault="00357F5F" w:rsidP="00791957">
            <w:pPr>
              <w:spacing w:after="0"/>
              <w:rPr>
                <w:rFonts w:asciiTheme="minorHAnsi" w:hAnsiTheme="minorHAnsi" w:cstheme="minorHAnsi"/>
                <w:color w:val="000000"/>
                <w:lang w:eastAsia="sk-SK"/>
              </w:rPr>
            </w:pPr>
            <w:r w:rsidRPr="00357F5F">
              <w:rPr>
                <w:rFonts w:asciiTheme="minorHAnsi" w:hAnsiTheme="minorHAnsi" w:cstheme="minorHAnsi"/>
              </w:rPr>
              <w:t xml:space="preserve">Bezpečnostná obuv </w:t>
            </w:r>
            <w:proofErr w:type="spellStart"/>
            <w:r w:rsidRPr="00357F5F">
              <w:rPr>
                <w:rFonts w:asciiTheme="minorHAnsi" w:hAnsiTheme="minorHAnsi" w:cstheme="minorHAnsi"/>
              </w:rPr>
              <w:t>poloholeňová</w:t>
            </w:r>
            <w:proofErr w:type="spellEnd"/>
            <w:r w:rsidRPr="00357F5F">
              <w:rPr>
                <w:rFonts w:asciiTheme="minorHAnsi" w:hAnsiTheme="minorHAnsi" w:cstheme="minorHAnsi"/>
              </w:rPr>
              <w:t xml:space="preserve"> - zimná</w:t>
            </w:r>
          </w:p>
        </w:tc>
        <w:tc>
          <w:tcPr>
            <w:tcW w:w="2725" w:type="pct"/>
            <w:vAlign w:val="center"/>
          </w:tcPr>
          <w:p w:rsidR="00357F5F" w:rsidRPr="00357F5F" w:rsidRDefault="00357F5F" w:rsidP="00791957">
            <w:pPr>
              <w:spacing w:after="0"/>
              <w:rPr>
                <w:rFonts w:asciiTheme="minorHAnsi" w:hAnsiTheme="minorHAnsi" w:cstheme="minorHAnsi"/>
                <w:color w:val="000000"/>
                <w:lang w:eastAsia="sk-SK"/>
              </w:rPr>
            </w:pPr>
            <w:proofErr w:type="spellStart"/>
            <w:r w:rsidRPr="00357F5F">
              <w:rPr>
                <w:rFonts w:asciiTheme="minorHAnsi" w:hAnsiTheme="minorHAnsi" w:cstheme="minorHAnsi"/>
              </w:rPr>
              <w:t>Vodeodolná</w:t>
            </w:r>
            <w:proofErr w:type="spellEnd"/>
            <w:r w:rsidRPr="00357F5F">
              <w:rPr>
                <w:rFonts w:asciiTheme="minorHAnsi" w:hAnsiTheme="minorHAnsi" w:cstheme="minorHAnsi"/>
              </w:rPr>
              <w:t xml:space="preserve"> vysoká obuv bezpečnostná S3 P A E CI WR WRU SRC FO, veľkosť: 35-48, zateplená (zimná), bezpečnostná špica bez kovových častí a </w:t>
            </w:r>
            <w:proofErr w:type="spellStart"/>
            <w:r w:rsidRPr="00357F5F">
              <w:rPr>
                <w:rFonts w:asciiTheme="minorHAnsi" w:hAnsiTheme="minorHAnsi" w:cstheme="minorHAnsi"/>
              </w:rPr>
              <w:t>medzipodrážka</w:t>
            </w:r>
            <w:proofErr w:type="spellEnd"/>
            <w:r w:rsidRPr="00357F5F">
              <w:rPr>
                <w:rFonts w:asciiTheme="minorHAnsi" w:hAnsiTheme="minorHAnsi" w:cstheme="minorHAnsi"/>
              </w:rPr>
              <w:t xml:space="preserve"> bez kovových častí odolná proti prepichnutiu, protišmyková dvojzložková PU/PU podošva rezistentná voči olejom, povrch z prírodnej kože v min. hrúbke 2,00 mm, antistatická, s absorpciou energie v päte, zvýšená ochrana PU špice voči oderu a </w:t>
            </w:r>
            <w:proofErr w:type="spellStart"/>
            <w:r w:rsidRPr="00357F5F">
              <w:rPr>
                <w:rFonts w:asciiTheme="minorHAnsi" w:hAnsiTheme="minorHAnsi" w:cstheme="minorHAnsi"/>
              </w:rPr>
              <w:t>okopu,zateplená</w:t>
            </w:r>
            <w:proofErr w:type="spellEnd"/>
            <w:r w:rsidRPr="00357F5F">
              <w:rPr>
                <w:rFonts w:asciiTheme="minorHAnsi" w:hAnsiTheme="minorHAnsi" w:cstheme="minorHAnsi"/>
              </w:rPr>
              <w:t xml:space="preserve"> podšívkou, farebné prevedenie: tmavé odtiene čiernej a šedej, spôsob zapínania šnurovačkou; STN EN ISO 20345 S3 SRC CI WR</w:t>
            </w:r>
          </w:p>
        </w:tc>
        <w:tc>
          <w:tcPr>
            <w:tcW w:w="841" w:type="pct"/>
            <w:shd w:val="clear" w:color="auto" w:fill="auto"/>
            <w:noWrap/>
            <w:vAlign w:val="center"/>
            <w:hideMark/>
          </w:tcPr>
          <w:p w:rsidR="00357F5F" w:rsidRPr="00357F5F" w:rsidRDefault="00357F5F" w:rsidP="00791957">
            <w:pPr>
              <w:spacing w:after="0"/>
              <w:jc w:val="center"/>
              <w:rPr>
                <w:rFonts w:asciiTheme="minorHAnsi" w:hAnsiTheme="minorHAnsi" w:cstheme="minorHAnsi"/>
                <w:color w:val="000000"/>
                <w:lang w:eastAsia="sk-SK"/>
              </w:rPr>
            </w:pPr>
            <w:r w:rsidRPr="00357F5F">
              <w:rPr>
                <w:rFonts w:asciiTheme="minorHAnsi" w:hAnsiTheme="minorHAnsi" w:cstheme="minorHAnsi"/>
                <w:color w:val="000000"/>
                <w:lang w:eastAsia="sk-SK"/>
              </w:rPr>
              <w:t>1752</w:t>
            </w:r>
          </w:p>
        </w:tc>
      </w:tr>
      <w:tr w:rsidR="00357F5F" w:rsidRPr="00357F5F" w:rsidTr="00791957">
        <w:trPr>
          <w:trHeight w:val="315"/>
        </w:trPr>
        <w:tc>
          <w:tcPr>
            <w:tcW w:w="366" w:type="pct"/>
            <w:vAlign w:val="center"/>
          </w:tcPr>
          <w:p w:rsidR="00357F5F" w:rsidRPr="00357F5F" w:rsidRDefault="00357F5F" w:rsidP="00791957">
            <w:pPr>
              <w:spacing w:after="0"/>
              <w:jc w:val="center"/>
              <w:rPr>
                <w:rFonts w:asciiTheme="minorHAnsi" w:hAnsiTheme="minorHAnsi" w:cstheme="minorHAnsi"/>
                <w:color w:val="000000"/>
                <w:lang w:eastAsia="sk-SK"/>
              </w:rPr>
            </w:pPr>
            <w:r w:rsidRPr="00357F5F">
              <w:rPr>
                <w:rFonts w:asciiTheme="minorHAnsi" w:hAnsiTheme="minorHAnsi" w:cstheme="minorHAnsi"/>
                <w:color w:val="000000"/>
                <w:lang w:eastAsia="sk-SK"/>
              </w:rPr>
              <w:t>5</w:t>
            </w:r>
          </w:p>
        </w:tc>
        <w:tc>
          <w:tcPr>
            <w:tcW w:w="1068" w:type="pct"/>
            <w:shd w:val="clear" w:color="auto" w:fill="auto"/>
            <w:vAlign w:val="center"/>
            <w:hideMark/>
          </w:tcPr>
          <w:p w:rsidR="00357F5F" w:rsidRPr="00357F5F" w:rsidRDefault="00357F5F" w:rsidP="00791957">
            <w:pPr>
              <w:spacing w:after="0"/>
              <w:rPr>
                <w:rFonts w:asciiTheme="minorHAnsi" w:hAnsiTheme="minorHAnsi" w:cstheme="minorHAnsi"/>
                <w:color w:val="000000"/>
                <w:lang w:eastAsia="cs-CZ"/>
              </w:rPr>
            </w:pPr>
            <w:r w:rsidRPr="00357F5F">
              <w:rPr>
                <w:rFonts w:asciiTheme="minorHAnsi" w:hAnsiTheme="minorHAnsi" w:cstheme="minorHAnsi"/>
              </w:rPr>
              <w:t>Čižmy gumené (celoročné)</w:t>
            </w:r>
          </w:p>
        </w:tc>
        <w:tc>
          <w:tcPr>
            <w:tcW w:w="2725" w:type="pct"/>
            <w:vAlign w:val="center"/>
          </w:tcPr>
          <w:p w:rsidR="00357F5F" w:rsidRPr="00357F5F" w:rsidRDefault="00357F5F" w:rsidP="00791957">
            <w:pPr>
              <w:spacing w:after="0"/>
              <w:rPr>
                <w:rFonts w:asciiTheme="minorHAnsi" w:hAnsiTheme="minorHAnsi" w:cstheme="minorHAnsi"/>
                <w:color w:val="000000"/>
                <w:lang w:eastAsia="sk-SK"/>
              </w:rPr>
            </w:pPr>
            <w:r w:rsidRPr="00357F5F">
              <w:rPr>
                <w:rFonts w:asciiTheme="minorHAnsi" w:hAnsiTheme="minorHAnsi" w:cstheme="minorHAnsi"/>
              </w:rPr>
              <w:t xml:space="preserve">Gumené čižmy S5 SRC, Veľkosť: 36-48, s odnímateľnou tepelnou filcovou vložkou v celej topánke proti vode a chladu (celoročná), oceľová kovová špica, ochrana proti prepichnutiu - kovová </w:t>
            </w:r>
            <w:proofErr w:type="spellStart"/>
            <w:r w:rsidRPr="00357F5F">
              <w:rPr>
                <w:rFonts w:asciiTheme="minorHAnsi" w:hAnsiTheme="minorHAnsi" w:cstheme="minorHAnsi"/>
              </w:rPr>
              <w:t>planžeta</w:t>
            </w:r>
            <w:proofErr w:type="spellEnd"/>
            <w:r w:rsidRPr="00357F5F">
              <w:rPr>
                <w:rFonts w:asciiTheme="minorHAnsi" w:hAnsiTheme="minorHAnsi" w:cstheme="minorHAnsi"/>
              </w:rPr>
              <w:t>, materiál – zvršok z gumy a syntetického materiálu, podšívka textil, gumová podrážka, farba čierna; STN EN ISO 20345</w:t>
            </w:r>
          </w:p>
        </w:tc>
        <w:tc>
          <w:tcPr>
            <w:tcW w:w="841" w:type="pct"/>
            <w:shd w:val="clear" w:color="auto" w:fill="auto"/>
            <w:noWrap/>
            <w:vAlign w:val="center"/>
            <w:hideMark/>
          </w:tcPr>
          <w:p w:rsidR="00357F5F" w:rsidRPr="00357F5F" w:rsidRDefault="00357F5F" w:rsidP="00791957">
            <w:pPr>
              <w:spacing w:after="0"/>
              <w:jc w:val="center"/>
              <w:rPr>
                <w:rFonts w:asciiTheme="minorHAnsi" w:hAnsiTheme="minorHAnsi" w:cstheme="minorHAnsi"/>
                <w:color w:val="000000"/>
                <w:lang w:eastAsia="sk-SK"/>
              </w:rPr>
            </w:pPr>
            <w:r w:rsidRPr="00357F5F">
              <w:rPr>
                <w:rFonts w:asciiTheme="minorHAnsi" w:hAnsiTheme="minorHAnsi" w:cstheme="minorHAnsi"/>
                <w:color w:val="000000"/>
                <w:lang w:eastAsia="sk-SK"/>
              </w:rPr>
              <w:t>2608</w:t>
            </w:r>
          </w:p>
        </w:tc>
      </w:tr>
      <w:tr w:rsidR="00357F5F" w:rsidRPr="00357F5F" w:rsidTr="00791957">
        <w:trPr>
          <w:trHeight w:val="315"/>
        </w:trPr>
        <w:tc>
          <w:tcPr>
            <w:tcW w:w="366" w:type="pct"/>
            <w:vAlign w:val="center"/>
          </w:tcPr>
          <w:p w:rsidR="00357F5F" w:rsidRPr="00357F5F" w:rsidRDefault="00357F5F" w:rsidP="00791957">
            <w:pPr>
              <w:spacing w:after="0"/>
              <w:jc w:val="center"/>
              <w:rPr>
                <w:rFonts w:asciiTheme="minorHAnsi" w:hAnsiTheme="minorHAnsi" w:cstheme="minorHAnsi"/>
                <w:color w:val="000000"/>
                <w:lang w:eastAsia="sk-SK"/>
              </w:rPr>
            </w:pPr>
            <w:r w:rsidRPr="00357F5F">
              <w:rPr>
                <w:rFonts w:asciiTheme="minorHAnsi" w:hAnsiTheme="minorHAnsi" w:cstheme="minorHAnsi"/>
                <w:color w:val="000000"/>
                <w:lang w:eastAsia="sk-SK"/>
              </w:rPr>
              <w:t>6</w:t>
            </w:r>
          </w:p>
        </w:tc>
        <w:tc>
          <w:tcPr>
            <w:tcW w:w="1068" w:type="pct"/>
            <w:shd w:val="clear" w:color="auto" w:fill="auto"/>
            <w:vAlign w:val="center"/>
            <w:hideMark/>
          </w:tcPr>
          <w:p w:rsidR="00357F5F" w:rsidRPr="00357F5F" w:rsidRDefault="00357F5F" w:rsidP="00791957">
            <w:pPr>
              <w:spacing w:after="0"/>
              <w:rPr>
                <w:rFonts w:asciiTheme="minorHAnsi" w:hAnsiTheme="minorHAnsi" w:cstheme="minorHAnsi"/>
                <w:color w:val="000000"/>
              </w:rPr>
            </w:pPr>
            <w:r w:rsidRPr="00357F5F">
              <w:rPr>
                <w:rFonts w:asciiTheme="minorHAnsi" w:hAnsiTheme="minorHAnsi" w:cstheme="minorHAnsi"/>
              </w:rPr>
              <w:t>Čižmy vysoké proti vode</w:t>
            </w:r>
          </w:p>
        </w:tc>
        <w:tc>
          <w:tcPr>
            <w:tcW w:w="2725" w:type="pct"/>
            <w:vAlign w:val="center"/>
          </w:tcPr>
          <w:p w:rsidR="00357F5F" w:rsidRPr="00357F5F" w:rsidRDefault="00357F5F" w:rsidP="00791957">
            <w:pPr>
              <w:spacing w:after="0"/>
              <w:rPr>
                <w:rFonts w:asciiTheme="minorHAnsi" w:hAnsiTheme="minorHAnsi" w:cstheme="minorHAnsi"/>
                <w:color w:val="000000"/>
                <w:lang w:eastAsia="sk-SK"/>
              </w:rPr>
            </w:pPr>
            <w:r w:rsidRPr="00357F5F">
              <w:rPr>
                <w:rFonts w:asciiTheme="minorHAnsi" w:hAnsiTheme="minorHAnsi" w:cstheme="minorHAnsi"/>
              </w:rPr>
              <w:t>Vysoká čižma OB SRC E s protišmykovou podrážkou, veľkosť: 40 až 47, odolnou proti oleju, absorpcia energie v pätovej časti, materiál kvalitná kaučuková zmes, farebné prevedenie: tmavé odtiene čiernej a šedej; STN EN ISO 20347</w:t>
            </w:r>
          </w:p>
        </w:tc>
        <w:tc>
          <w:tcPr>
            <w:tcW w:w="841" w:type="pct"/>
            <w:shd w:val="clear" w:color="auto" w:fill="auto"/>
            <w:noWrap/>
            <w:vAlign w:val="center"/>
            <w:hideMark/>
          </w:tcPr>
          <w:p w:rsidR="00357F5F" w:rsidRPr="00357F5F" w:rsidRDefault="00357F5F" w:rsidP="00791957">
            <w:pPr>
              <w:spacing w:after="0"/>
              <w:jc w:val="center"/>
              <w:rPr>
                <w:rFonts w:asciiTheme="minorHAnsi" w:hAnsiTheme="minorHAnsi" w:cstheme="minorHAnsi"/>
                <w:color w:val="000000"/>
                <w:lang w:eastAsia="sk-SK"/>
              </w:rPr>
            </w:pPr>
            <w:r w:rsidRPr="00357F5F">
              <w:rPr>
                <w:rFonts w:asciiTheme="minorHAnsi" w:hAnsiTheme="minorHAnsi" w:cstheme="minorHAnsi"/>
                <w:color w:val="000000"/>
                <w:lang w:eastAsia="sk-SK"/>
              </w:rPr>
              <w:t>847</w:t>
            </w:r>
          </w:p>
        </w:tc>
      </w:tr>
      <w:tr w:rsidR="00357F5F" w:rsidRPr="00357F5F" w:rsidTr="00791957">
        <w:trPr>
          <w:trHeight w:val="315"/>
        </w:trPr>
        <w:tc>
          <w:tcPr>
            <w:tcW w:w="366" w:type="pct"/>
            <w:vAlign w:val="center"/>
          </w:tcPr>
          <w:p w:rsidR="00357F5F" w:rsidRPr="00357F5F" w:rsidRDefault="00357F5F" w:rsidP="00791957">
            <w:pPr>
              <w:spacing w:after="0"/>
              <w:jc w:val="center"/>
              <w:rPr>
                <w:rFonts w:asciiTheme="minorHAnsi" w:hAnsiTheme="minorHAnsi" w:cstheme="minorHAnsi"/>
                <w:color w:val="000000"/>
                <w:lang w:eastAsia="sk-SK"/>
              </w:rPr>
            </w:pPr>
            <w:r w:rsidRPr="00357F5F">
              <w:rPr>
                <w:rFonts w:asciiTheme="minorHAnsi" w:hAnsiTheme="minorHAnsi" w:cstheme="minorHAnsi"/>
                <w:color w:val="000000"/>
                <w:lang w:eastAsia="sk-SK"/>
              </w:rPr>
              <w:t>7</w:t>
            </w:r>
          </w:p>
        </w:tc>
        <w:tc>
          <w:tcPr>
            <w:tcW w:w="1068" w:type="pct"/>
            <w:shd w:val="clear" w:color="auto" w:fill="auto"/>
            <w:vAlign w:val="center"/>
            <w:hideMark/>
          </w:tcPr>
          <w:p w:rsidR="00357F5F" w:rsidRPr="00357F5F" w:rsidRDefault="00357F5F" w:rsidP="00791957">
            <w:pPr>
              <w:spacing w:after="0"/>
              <w:rPr>
                <w:rFonts w:asciiTheme="minorHAnsi" w:hAnsiTheme="minorHAnsi" w:cstheme="minorHAnsi"/>
                <w:color w:val="000000"/>
                <w:lang w:eastAsia="sk-SK"/>
              </w:rPr>
            </w:pPr>
            <w:r w:rsidRPr="00357F5F">
              <w:rPr>
                <w:rFonts w:asciiTheme="minorHAnsi" w:hAnsiTheme="minorHAnsi" w:cstheme="minorHAnsi"/>
              </w:rPr>
              <w:t>Pracovná obuv poltopánka biela kožená s podrážkou proti šmyku</w:t>
            </w:r>
          </w:p>
        </w:tc>
        <w:tc>
          <w:tcPr>
            <w:tcW w:w="2725" w:type="pct"/>
            <w:vAlign w:val="center"/>
          </w:tcPr>
          <w:p w:rsidR="00357F5F" w:rsidRPr="00357F5F" w:rsidRDefault="00357F5F" w:rsidP="00791957">
            <w:pPr>
              <w:spacing w:after="0"/>
              <w:rPr>
                <w:rFonts w:asciiTheme="minorHAnsi" w:hAnsiTheme="minorHAnsi" w:cstheme="minorHAnsi"/>
                <w:color w:val="000000"/>
                <w:lang w:eastAsia="sk-SK"/>
              </w:rPr>
            </w:pPr>
            <w:r w:rsidRPr="00357F5F">
              <w:rPr>
                <w:rFonts w:asciiTheme="minorHAnsi" w:hAnsiTheme="minorHAnsi" w:cstheme="minorHAnsi"/>
              </w:rPr>
              <w:t xml:space="preserve">Pracovná obuv O2 SRC A E, veľkosť 35-48, antistatická protišmyková dvojzložková PU/PU podošva odolná voči oleju, s absorpciou energie v päte, zvršok z </w:t>
            </w:r>
            <w:proofErr w:type="spellStart"/>
            <w:r w:rsidRPr="00357F5F">
              <w:rPr>
                <w:rFonts w:asciiTheme="minorHAnsi" w:hAnsiTheme="minorHAnsi" w:cstheme="minorHAnsi"/>
              </w:rPr>
              <w:t>mikrofibrálneho</w:t>
            </w:r>
            <w:proofErr w:type="spellEnd"/>
            <w:r w:rsidRPr="00357F5F">
              <w:rPr>
                <w:rFonts w:asciiTheme="minorHAnsi" w:hAnsiTheme="minorHAnsi" w:cstheme="minorHAnsi"/>
              </w:rPr>
              <w:t xml:space="preserve"> vlákna, farba biela, spôsob zapínania šnurovačkou; STN EN ISO 20347 O2 SRC FO</w:t>
            </w:r>
          </w:p>
        </w:tc>
        <w:tc>
          <w:tcPr>
            <w:tcW w:w="841" w:type="pct"/>
            <w:shd w:val="clear" w:color="auto" w:fill="auto"/>
            <w:noWrap/>
            <w:vAlign w:val="center"/>
            <w:hideMark/>
          </w:tcPr>
          <w:p w:rsidR="00357F5F" w:rsidRPr="00357F5F" w:rsidRDefault="00357F5F" w:rsidP="00791957">
            <w:pPr>
              <w:spacing w:after="0"/>
              <w:jc w:val="center"/>
              <w:rPr>
                <w:rFonts w:asciiTheme="minorHAnsi" w:hAnsiTheme="minorHAnsi" w:cstheme="minorHAnsi"/>
                <w:color w:val="000000"/>
                <w:lang w:eastAsia="sk-SK"/>
              </w:rPr>
            </w:pPr>
            <w:r w:rsidRPr="00357F5F">
              <w:rPr>
                <w:rFonts w:asciiTheme="minorHAnsi" w:hAnsiTheme="minorHAnsi" w:cstheme="minorHAnsi"/>
                <w:color w:val="000000"/>
                <w:lang w:eastAsia="sk-SK"/>
              </w:rPr>
              <w:t>63</w:t>
            </w:r>
          </w:p>
        </w:tc>
      </w:tr>
      <w:tr w:rsidR="00357F5F" w:rsidRPr="00357F5F" w:rsidTr="00791957">
        <w:trPr>
          <w:trHeight w:val="315"/>
        </w:trPr>
        <w:tc>
          <w:tcPr>
            <w:tcW w:w="366" w:type="pct"/>
            <w:vAlign w:val="center"/>
          </w:tcPr>
          <w:p w:rsidR="00357F5F" w:rsidRPr="00357F5F" w:rsidRDefault="00357F5F" w:rsidP="00791957">
            <w:pPr>
              <w:spacing w:after="0"/>
              <w:jc w:val="center"/>
              <w:rPr>
                <w:rFonts w:asciiTheme="minorHAnsi" w:hAnsiTheme="minorHAnsi" w:cstheme="minorHAnsi"/>
                <w:color w:val="000000"/>
                <w:lang w:eastAsia="sk-SK"/>
              </w:rPr>
            </w:pPr>
            <w:r w:rsidRPr="00357F5F">
              <w:rPr>
                <w:rFonts w:asciiTheme="minorHAnsi" w:hAnsiTheme="minorHAnsi" w:cstheme="minorHAnsi"/>
                <w:color w:val="000000"/>
                <w:lang w:eastAsia="sk-SK"/>
              </w:rPr>
              <w:t>8</w:t>
            </w:r>
          </w:p>
        </w:tc>
        <w:tc>
          <w:tcPr>
            <w:tcW w:w="1068" w:type="pct"/>
            <w:shd w:val="clear" w:color="auto" w:fill="auto"/>
            <w:vAlign w:val="center"/>
            <w:hideMark/>
          </w:tcPr>
          <w:p w:rsidR="00357F5F" w:rsidRPr="00357F5F" w:rsidRDefault="00357F5F" w:rsidP="00791957">
            <w:pPr>
              <w:spacing w:after="0"/>
              <w:rPr>
                <w:rFonts w:asciiTheme="minorHAnsi" w:hAnsiTheme="minorHAnsi" w:cstheme="minorHAnsi"/>
                <w:color w:val="000000"/>
                <w:lang w:eastAsia="sk-SK"/>
              </w:rPr>
            </w:pPr>
            <w:r w:rsidRPr="00357F5F">
              <w:rPr>
                <w:rFonts w:asciiTheme="minorHAnsi" w:hAnsiTheme="minorHAnsi" w:cstheme="minorHAnsi"/>
              </w:rPr>
              <w:t xml:space="preserve">Pracovná obuv poltopánka s podrážkou proti šmyku </w:t>
            </w:r>
          </w:p>
        </w:tc>
        <w:tc>
          <w:tcPr>
            <w:tcW w:w="2725" w:type="pct"/>
            <w:vAlign w:val="center"/>
          </w:tcPr>
          <w:p w:rsidR="00357F5F" w:rsidRPr="00357F5F" w:rsidRDefault="00357F5F" w:rsidP="00791957">
            <w:pPr>
              <w:spacing w:after="0"/>
              <w:rPr>
                <w:rFonts w:asciiTheme="minorHAnsi" w:hAnsiTheme="minorHAnsi" w:cstheme="minorHAnsi"/>
                <w:color w:val="000000"/>
                <w:lang w:eastAsia="sk-SK"/>
              </w:rPr>
            </w:pPr>
            <w:r w:rsidRPr="00357F5F">
              <w:rPr>
                <w:rFonts w:asciiTheme="minorHAnsi" w:hAnsiTheme="minorHAnsi" w:cstheme="minorHAnsi"/>
              </w:rPr>
              <w:t>Pracovná obuv O2 SRC A E WRU, veľkosť 35-48, antistatická protišmyková dvojzložková PU/PU podošva odolná voči oleju, s absorpciou energie v päte, zvršok z </w:t>
            </w:r>
            <w:proofErr w:type="spellStart"/>
            <w:r w:rsidRPr="00357F5F">
              <w:rPr>
                <w:rFonts w:asciiTheme="minorHAnsi" w:hAnsiTheme="minorHAnsi" w:cstheme="minorHAnsi"/>
              </w:rPr>
              <w:t>mikrofibrálneho</w:t>
            </w:r>
            <w:proofErr w:type="spellEnd"/>
            <w:r w:rsidRPr="00357F5F">
              <w:rPr>
                <w:rFonts w:asciiTheme="minorHAnsi" w:hAnsiTheme="minorHAnsi" w:cstheme="minorHAnsi"/>
              </w:rPr>
              <w:t xml:space="preserve"> vlákna, hydrofóbny priedušný zvršok, farebné prevedenie: tmavé odtiene čiernej a šedej, spôsob zapínania šnurovačkou; STN EN ISO 20347 O2 SRC FO</w:t>
            </w:r>
          </w:p>
        </w:tc>
        <w:tc>
          <w:tcPr>
            <w:tcW w:w="841" w:type="pct"/>
            <w:shd w:val="clear" w:color="auto" w:fill="auto"/>
            <w:noWrap/>
            <w:vAlign w:val="center"/>
            <w:hideMark/>
          </w:tcPr>
          <w:p w:rsidR="00357F5F" w:rsidRPr="00357F5F" w:rsidRDefault="00357F5F" w:rsidP="00791957">
            <w:pPr>
              <w:spacing w:after="0"/>
              <w:jc w:val="center"/>
              <w:rPr>
                <w:rFonts w:asciiTheme="minorHAnsi" w:hAnsiTheme="minorHAnsi" w:cstheme="minorHAnsi"/>
                <w:color w:val="000000"/>
                <w:lang w:eastAsia="sk-SK"/>
              </w:rPr>
            </w:pPr>
            <w:r w:rsidRPr="00357F5F">
              <w:rPr>
                <w:rFonts w:asciiTheme="minorHAnsi" w:hAnsiTheme="minorHAnsi" w:cstheme="minorHAnsi"/>
                <w:color w:val="000000"/>
                <w:lang w:eastAsia="sk-SK"/>
              </w:rPr>
              <w:t>211</w:t>
            </w:r>
          </w:p>
        </w:tc>
      </w:tr>
      <w:tr w:rsidR="00357F5F" w:rsidRPr="00357F5F" w:rsidTr="00791957">
        <w:trPr>
          <w:trHeight w:val="315"/>
        </w:trPr>
        <w:tc>
          <w:tcPr>
            <w:tcW w:w="366" w:type="pct"/>
            <w:vAlign w:val="center"/>
          </w:tcPr>
          <w:p w:rsidR="00357F5F" w:rsidRPr="00357F5F" w:rsidRDefault="00357F5F" w:rsidP="00791957">
            <w:pPr>
              <w:spacing w:after="0"/>
              <w:jc w:val="center"/>
              <w:rPr>
                <w:rFonts w:asciiTheme="minorHAnsi" w:hAnsiTheme="minorHAnsi" w:cstheme="minorHAnsi"/>
                <w:color w:val="000000"/>
                <w:lang w:eastAsia="sk-SK"/>
              </w:rPr>
            </w:pPr>
            <w:r w:rsidRPr="00357F5F">
              <w:rPr>
                <w:rFonts w:asciiTheme="minorHAnsi" w:hAnsiTheme="minorHAnsi" w:cstheme="minorHAnsi"/>
                <w:color w:val="000000"/>
                <w:lang w:eastAsia="sk-SK"/>
              </w:rPr>
              <w:t>9</w:t>
            </w:r>
          </w:p>
        </w:tc>
        <w:tc>
          <w:tcPr>
            <w:tcW w:w="1068" w:type="pct"/>
            <w:shd w:val="clear" w:color="auto" w:fill="auto"/>
            <w:vAlign w:val="center"/>
          </w:tcPr>
          <w:p w:rsidR="00357F5F" w:rsidRPr="00357F5F" w:rsidRDefault="00357F5F" w:rsidP="00791957">
            <w:pPr>
              <w:pStyle w:val="Bezriadkovania"/>
              <w:rPr>
                <w:rFonts w:asciiTheme="minorHAnsi" w:hAnsiTheme="minorHAnsi" w:cstheme="minorHAnsi"/>
              </w:rPr>
            </w:pPr>
            <w:r w:rsidRPr="00357F5F">
              <w:rPr>
                <w:rFonts w:asciiTheme="minorHAnsi" w:hAnsiTheme="minorHAnsi" w:cstheme="minorHAnsi"/>
              </w:rPr>
              <w:t>Poltopánky pre čašníkov - čierne s podrážkou proti šmyku</w:t>
            </w:r>
          </w:p>
        </w:tc>
        <w:tc>
          <w:tcPr>
            <w:tcW w:w="2725" w:type="pct"/>
            <w:vAlign w:val="center"/>
          </w:tcPr>
          <w:p w:rsidR="00357F5F" w:rsidRPr="00357F5F" w:rsidRDefault="00357F5F" w:rsidP="00791957">
            <w:pPr>
              <w:spacing w:after="0"/>
              <w:rPr>
                <w:rFonts w:asciiTheme="minorHAnsi" w:hAnsiTheme="minorHAnsi" w:cstheme="minorHAnsi"/>
              </w:rPr>
            </w:pPr>
            <w:r w:rsidRPr="00357F5F">
              <w:rPr>
                <w:rFonts w:asciiTheme="minorHAnsi" w:hAnsiTheme="minorHAnsi" w:cstheme="minorHAnsi"/>
              </w:rPr>
              <w:t xml:space="preserve">Pánske poltopánky čierne OB SRC E; veľkosť: 38 až 48, priedušná podšívka, hydrofóbna úprava, podošva: protišmyková, antistatická, </w:t>
            </w:r>
            <w:proofErr w:type="spellStart"/>
            <w:r w:rsidRPr="00357F5F">
              <w:rPr>
                <w:rFonts w:asciiTheme="minorHAnsi" w:hAnsiTheme="minorHAnsi" w:cstheme="minorHAnsi"/>
              </w:rPr>
              <w:t>olejuvzdorná</w:t>
            </w:r>
            <w:proofErr w:type="spellEnd"/>
            <w:r w:rsidRPr="00357F5F">
              <w:rPr>
                <w:rFonts w:asciiTheme="minorHAnsi" w:hAnsiTheme="minorHAnsi" w:cstheme="minorHAnsi"/>
              </w:rPr>
              <w:t>, spôsob zapínania šnurovačkou uzatvorená päta; STN EN ISO 20347</w:t>
            </w:r>
          </w:p>
        </w:tc>
        <w:tc>
          <w:tcPr>
            <w:tcW w:w="841" w:type="pct"/>
            <w:shd w:val="clear" w:color="auto" w:fill="auto"/>
            <w:noWrap/>
            <w:vAlign w:val="center"/>
          </w:tcPr>
          <w:p w:rsidR="00357F5F" w:rsidRPr="00357F5F" w:rsidRDefault="00357F5F" w:rsidP="00791957">
            <w:pPr>
              <w:spacing w:after="0"/>
              <w:jc w:val="center"/>
              <w:rPr>
                <w:rFonts w:asciiTheme="minorHAnsi" w:hAnsiTheme="minorHAnsi" w:cstheme="minorHAnsi"/>
                <w:color w:val="000000"/>
                <w:lang w:eastAsia="sk-SK"/>
              </w:rPr>
            </w:pPr>
            <w:r w:rsidRPr="00357F5F">
              <w:rPr>
                <w:rFonts w:asciiTheme="minorHAnsi" w:hAnsiTheme="minorHAnsi" w:cstheme="minorHAnsi"/>
                <w:color w:val="000000"/>
                <w:lang w:eastAsia="sk-SK"/>
              </w:rPr>
              <w:t>14</w:t>
            </w:r>
          </w:p>
        </w:tc>
      </w:tr>
      <w:tr w:rsidR="00357F5F" w:rsidRPr="00357F5F" w:rsidTr="00791957">
        <w:trPr>
          <w:trHeight w:val="315"/>
        </w:trPr>
        <w:tc>
          <w:tcPr>
            <w:tcW w:w="366" w:type="pct"/>
            <w:vAlign w:val="center"/>
          </w:tcPr>
          <w:p w:rsidR="00357F5F" w:rsidRPr="00357F5F" w:rsidRDefault="00357F5F" w:rsidP="00791957">
            <w:pPr>
              <w:spacing w:after="0"/>
              <w:jc w:val="center"/>
              <w:rPr>
                <w:rFonts w:asciiTheme="minorHAnsi" w:hAnsiTheme="minorHAnsi" w:cstheme="minorHAnsi"/>
                <w:color w:val="000000"/>
                <w:lang w:eastAsia="sk-SK"/>
              </w:rPr>
            </w:pPr>
            <w:r w:rsidRPr="00357F5F">
              <w:rPr>
                <w:rFonts w:asciiTheme="minorHAnsi" w:hAnsiTheme="minorHAnsi" w:cstheme="minorHAnsi"/>
                <w:color w:val="000000"/>
                <w:lang w:eastAsia="sk-SK"/>
              </w:rPr>
              <w:t>10</w:t>
            </w:r>
          </w:p>
        </w:tc>
        <w:tc>
          <w:tcPr>
            <w:tcW w:w="1068" w:type="pct"/>
            <w:shd w:val="clear" w:color="auto" w:fill="auto"/>
            <w:vAlign w:val="center"/>
          </w:tcPr>
          <w:p w:rsidR="00357F5F" w:rsidRPr="00357F5F" w:rsidRDefault="00357F5F" w:rsidP="00791957">
            <w:pPr>
              <w:spacing w:after="0"/>
              <w:rPr>
                <w:rFonts w:asciiTheme="minorHAnsi" w:hAnsiTheme="minorHAnsi" w:cstheme="minorHAnsi"/>
                <w:color w:val="000000"/>
              </w:rPr>
            </w:pPr>
            <w:r w:rsidRPr="00357F5F">
              <w:rPr>
                <w:rFonts w:asciiTheme="minorHAnsi" w:hAnsiTheme="minorHAnsi" w:cstheme="minorHAnsi"/>
              </w:rPr>
              <w:t xml:space="preserve">Poltopánky pre čašníčky - čierne s podrážkou proti </w:t>
            </w:r>
            <w:r w:rsidRPr="00357F5F">
              <w:rPr>
                <w:rFonts w:asciiTheme="minorHAnsi" w:hAnsiTheme="minorHAnsi" w:cstheme="minorHAnsi"/>
              </w:rPr>
              <w:lastRenderedPageBreak/>
              <w:t>šmyku, s nízkym podpätkom</w:t>
            </w:r>
          </w:p>
        </w:tc>
        <w:tc>
          <w:tcPr>
            <w:tcW w:w="2725" w:type="pct"/>
            <w:vAlign w:val="center"/>
          </w:tcPr>
          <w:p w:rsidR="00357F5F" w:rsidRPr="00357F5F" w:rsidRDefault="00357F5F" w:rsidP="00791957">
            <w:pPr>
              <w:spacing w:after="0"/>
              <w:rPr>
                <w:rFonts w:asciiTheme="minorHAnsi" w:hAnsiTheme="minorHAnsi" w:cstheme="minorHAnsi"/>
                <w:color w:val="000000"/>
                <w:lang w:eastAsia="sk-SK"/>
              </w:rPr>
            </w:pPr>
            <w:r w:rsidRPr="00357F5F">
              <w:rPr>
                <w:rFonts w:asciiTheme="minorHAnsi" w:hAnsiTheme="minorHAnsi" w:cstheme="minorHAnsi"/>
              </w:rPr>
              <w:lastRenderedPageBreak/>
              <w:t xml:space="preserve">Dámske poltopánky čierne OB SRC E; veľkosť: 35 až 42, priedušná podšívka, hydrofóbna úprava, podošva: protišmyková, antistatická, </w:t>
            </w:r>
            <w:proofErr w:type="spellStart"/>
            <w:r w:rsidRPr="00357F5F">
              <w:rPr>
                <w:rFonts w:asciiTheme="minorHAnsi" w:hAnsiTheme="minorHAnsi" w:cstheme="minorHAnsi"/>
              </w:rPr>
              <w:t>olejuvzdorná</w:t>
            </w:r>
            <w:proofErr w:type="spellEnd"/>
            <w:r w:rsidRPr="00357F5F">
              <w:rPr>
                <w:rFonts w:asciiTheme="minorHAnsi" w:hAnsiTheme="minorHAnsi" w:cstheme="minorHAnsi"/>
              </w:rPr>
              <w:t xml:space="preserve">, spôsob </w:t>
            </w:r>
            <w:r w:rsidRPr="00357F5F">
              <w:rPr>
                <w:rFonts w:asciiTheme="minorHAnsi" w:hAnsiTheme="minorHAnsi" w:cstheme="minorHAnsi"/>
              </w:rPr>
              <w:lastRenderedPageBreak/>
              <w:t>zapínania šnurovačkou, uzatvorená päta; STN EN ISO 20347</w:t>
            </w:r>
          </w:p>
        </w:tc>
        <w:tc>
          <w:tcPr>
            <w:tcW w:w="841" w:type="pct"/>
            <w:shd w:val="clear" w:color="auto" w:fill="auto"/>
            <w:noWrap/>
            <w:vAlign w:val="center"/>
          </w:tcPr>
          <w:p w:rsidR="00357F5F" w:rsidRPr="00357F5F" w:rsidRDefault="00357F5F" w:rsidP="00791957">
            <w:pPr>
              <w:spacing w:after="0"/>
              <w:jc w:val="center"/>
              <w:rPr>
                <w:rFonts w:asciiTheme="minorHAnsi" w:hAnsiTheme="minorHAnsi" w:cstheme="minorHAnsi"/>
                <w:color w:val="000000"/>
                <w:lang w:eastAsia="sk-SK"/>
              </w:rPr>
            </w:pPr>
            <w:r w:rsidRPr="00357F5F">
              <w:rPr>
                <w:rFonts w:asciiTheme="minorHAnsi" w:hAnsiTheme="minorHAnsi" w:cstheme="minorHAnsi"/>
                <w:color w:val="000000"/>
                <w:lang w:eastAsia="sk-SK"/>
              </w:rPr>
              <w:lastRenderedPageBreak/>
              <w:t>10</w:t>
            </w:r>
          </w:p>
        </w:tc>
      </w:tr>
      <w:tr w:rsidR="00357F5F" w:rsidRPr="00357F5F" w:rsidTr="00791957">
        <w:trPr>
          <w:trHeight w:val="315"/>
        </w:trPr>
        <w:tc>
          <w:tcPr>
            <w:tcW w:w="366" w:type="pct"/>
            <w:vAlign w:val="center"/>
          </w:tcPr>
          <w:p w:rsidR="00357F5F" w:rsidRPr="00357F5F" w:rsidRDefault="00357F5F" w:rsidP="00791957">
            <w:pPr>
              <w:spacing w:after="0"/>
              <w:jc w:val="center"/>
              <w:rPr>
                <w:rFonts w:asciiTheme="minorHAnsi" w:hAnsiTheme="minorHAnsi" w:cstheme="minorHAnsi"/>
                <w:color w:val="000000"/>
                <w:lang w:eastAsia="sk-SK"/>
              </w:rPr>
            </w:pPr>
            <w:r w:rsidRPr="00357F5F">
              <w:rPr>
                <w:rFonts w:asciiTheme="minorHAnsi" w:hAnsiTheme="minorHAnsi" w:cstheme="minorHAnsi"/>
                <w:color w:val="000000"/>
                <w:lang w:eastAsia="sk-SK"/>
              </w:rPr>
              <w:t>11</w:t>
            </w:r>
          </w:p>
        </w:tc>
        <w:tc>
          <w:tcPr>
            <w:tcW w:w="1068" w:type="pct"/>
            <w:shd w:val="clear" w:color="auto" w:fill="auto"/>
            <w:vAlign w:val="center"/>
          </w:tcPr>
          <w:p w:rsidR="00357F5F" w:rsidRPr="00357F5F" w:rsidRDefault="00357F5F" w:rsidP="00791957">
            <w:pPr>
              <w:spacing w:after="0"/>
              <w:rPr>
                <w:rFonts w:asciiTheme="minorHAnsi" w:hAnsiTheme="minorHAnsi" w:cstheme="minorHAnsi"/>
                <w:color w:val="000000"/>
              </w:rPr>
            </w:pPr>
            <w:r w:rsidRPr="00357F5F">
              <w:rPr>
                <w:rFonts w:asciiTheme="minorHAnsi" w:hAnsiTheme="minorHAnsi" w:cstheme="minorHAnsi"/>
              </w:rPr>
              <w:t>Pracovná obuv biela dámska</w:t>
            </w:r>
          </w:p>
        </w:tc>
        <w:tc>
          <w:tcPr>
            <w:tcW w:w="2725" w:type="pct"/>
            <w:vAlign w:val="center"/>
          </w:tcPr>
          <w:p w:rsidR="00357F5F" w:rsidRPr="00357F5F" w:rsidRDefault="00357F5F" w:rsidP="00791957">
            <w:pPr>
              <w:spacing w:after="0"/>
              <w:rPr>
                <w:rFonts w:asciiTheme="minorHAnsi" w:hAnsiTheme="minorHAnsi" w:cstheme="minorHAnsi"/>
                <w:color w:val="000000"/>
                <w:lang w:eastAsia="sk-SK"/>
              </w:rPr>
            </w:pPr>
            <w:r w:rsidRPr="00357F5F">
              <w:rPr>
                <w:rFonts w:asciiTheme="minorHAnsi" w:hAnsiTheme="minorHAnsi" w:cstheme="minorHAnsi"/>
              </w:rPr>
              <w:t xml:space="preserve">Obuv pracovná biela dámska so zadným pásikom okolo päty, s plnou špicou OB SRC A E; veľkosť 35 – 42, materiál: zvršok </w:t>
            </w:r>
            <w:proofErr w:type="spellStart"/>
            <w:r w:rsidRPr="00357F5F">
              <w:rPr>
                <w:rFonts w:asciiTheme="minorHAnsi" w:hAnsiTheme="minorHAnsi" w:cstheme="minorHAnsi"/>
              </w:rPr>
              <w:t>mikrofibrálne</w:t>
            </w:r>
            <w:proofErr w:type="spellEnd"/>
            <w:r w:rsidRPr="00357F5F">
              <w:rPr>
                <w:rFonts w:asciiTheme="minorHAnsi" w:hAnsiTheme="minorHAnsi" w:cstheme="minorHAnsi"/>
              </w:rPr>
              <w:t xml:space="preserve"> vlákno, dvojzložková PU/PU podrážka, antistatická, s absorpciou energie v päte, protišmyková podrážka, STN EN ISO 20347 OB SRC A E FO</w:t>
            </w:r>
          </w:p>
        </w:tc>
        <w:tc>
          <w:tcPr>
            <w:tcW w:w="841" w:type="pct"/>
            <w:shd w:val="clear" w:color="auto" w:fill="auto"/>
            <w:noWrap/>
            <w:vAlign w:val="center"/>
          </w:tcPr>
          <w:p w:rsidR="00357F5F" w:rsidRPr="00357F5F" w:rsidRDefault="00357F5F" w:rsidP="00791957">
            <w:pPr>
              <w:spacing w:after="0"/>
              <w:jc w:val="center"/>
              <w:rPr>
                <w:rFonts w:asciiTheme="minorHAnsi" w:hAnsiTheme="minorHAnsi" w:cstheme="minorHAnsi"/>
                <w:color w:val="000000"/>
                <w:lang w:eastAsia="sk-SK"/>
              </w:rPr>
            </w:pPr>
            <w:r w:rsidRPr="00357F5F">
              <w:rPr>
                <w:rFonts w:asciiTheme="minorHAnsi" w:hAnsiTheme="minorHAnsi" w:cstheme="minorHAnsi"/>
                <w:color w:val="000000"/>
                <w:lang w:eastAsia="sk-SK"/>
              </w:rPr>
              <w:t>54</w:t>
            </w:r>
          </w:p>
        </w:tc>
      </w:tr>
      <w:tr w:rsidR="00357F5F" w:rsidRPr="00357F5F" w:rsidTr="00791957">
        <w:trPr>
          <w:trHeight w:val="315"/>
        </w:trPr>
        <w:tc>
          <w:tcPr>
            <w:tcW w:w="366" w:type="pct"/>
            <w:vAlign w:val="center"/>
          </w:tcPr>
          <w:p w:rsidR="00357F5F" w:rsidRPr="00357F5F" w:rsidRDefault="00357F5F" w:rsidP="00791957">
            <w:pPr>
              <w:spacing w:after="0"/>
              <w:jc w:val="center"/>
              <w:rPr>
                <w:rFonts w:asciiTheme="minorHAnsi" w:hAnsiTheme="minorHAnsi" w:cstheme="minorHAnsi"/>
                <w:color w:val="000000"/>
                <w:lang w:eastAsia="sk-SK"/>
              </w:rPr>
            </w:pPr>
            <w:r w:rsidRPr="00357F5F">
              <w:rPr>
                <w:rFonts w:asciiTheme="minorHAnsi" w:hAnsiTheme="minorHAnsi" w:cstheme="minorHAnsi"/>
                <w:color w:val="000000"/>
                <w:lang w:eastAsia="sk-SK"/>
              </w:rPr>
              <w:t>12</w:t>
            </w:r>
          </w:p>
        </w:tc>
        <w:tc>
          <w:tcPr>
            <w:tcW w:w="1068" w:type="pct"/>
            <w:shd w:val="clear" w:color="auto" w:fill="auto"/>
            <w:vAlign w:val="center"/>
          </w:tcPr>
          <w:p w:rsidR="00357F5F" w:rsidRPr="00357F5F" w:rsidRDefault="00357F5F" w:rsidP="00791957">
            <w:pPr>
              <w:spacing w:after="0"/>
              <w:rPr>
                <w:rFonts w:asciiTheme="minorHAnsi" w:hAnsiTheme="minorHAnsi" w:cstheme="minorHAnsi"/>
                <w:color w:val="000000"/>
              </w:rPr>
            </w:pPr>
            <w:r w:rsidRPr="00357F5F">
              <w:rPr>
                <w:rFonts w:asciiTheme="minorHAnsi" w:hAnsiTheme="minorHAnsi" w:cstheme="minorHAnsi"/>
              </w:rPr>
              <w:t>Ochranná obuv členková s podrážkou proti šmyku (vodič OMV)</w:t>
            </w:r>
          </w:p>
        </w:tc>
        <w:tc>
          <w:tcPr>
            <w:tcW w:w="2725" w:type="pct"/>
            <w:vAlign w:val="center"/>
          </w:tcPr>
          <w:p w:rsidR="00357F5F" w:rsidRPr="00357F5F" w:rsidRDefault="00357F5F" w:rsidP="00791957">
            <w:pPr>
              <w:spacing w:after="0"/>
              <w:rPr>
                <w:rFonts w:asciiTheme="minorHAnsi" w:hAnsiTheme="minorHAnsi" w:cstheme="minorHAnsi"/>
                <w:color w:val="000000"/>
                <w:lang w:eastAsia="sk-SK"/>
              </w:rPr>
            </w:pPr>
            <w:r w:rsidRPr="00357F5F">
              <w:rPr>
                <w:rFonts w:asciiTheme="minorHAnsi" w:hAnsiTheme="minorHAnsi" w:cstheme="minorHAnsi"/>
              </w:rPr>
              <w:t xml:space="preserve">Ochranná obuv O2 SRC A E; veľkosť 35-48, antistatická protišmyková dvojzložková PU/PU podošva odolná voči oleju, s absorpciou energie v päte, zvršok z </w:t>
            </w:r>
            <w:proofErr w:type="spellStart"/>
            <w:r w:rsidRPr="00357F5F">
              <w:rPr>
                <w:rFonts w:asciiTheme="minorHAnsi" w:hAnsiTheme="minorHAnsi" w:cstheme="minorHAnsi"/>
              </w:rPr>
              <w:t>mikrofibrálneho</w:t>
            </w:r>
            <w:proofErr w:type="spellEnd"/>
            <w:r w:rsidRPr="00357F5F">
              <w:rPr>
                <w:rFonts w:asciiTheme="minorHAnsi" w:hAnsiTheme="minorHAnsi" w:cstheme="minorHAnsi"/>
              </w:rPr>
              <w:t xml:space="preserve"> vlákna, farebné prevedenie: tmavé odtiene čiernej a šedej, spôsob zapínania šnurovačkou; STN EN ISO 20347 O2 SRC FO</w:t>
            </w:r>
          </w:p>
        </w:tc>
        <w:tc>
          <w:tcPr>
            <w:tcW w:w="841" w:type="pct"/>
            <w:shd w:val="clear" w:color="auto" w:fill="auto"/>
            <w:noWrap/>
            <w:vAlign w:val="center"/>
          </w:tcPr>
          <w:p w:rsidR="00357F5F" w:rsidRPr="00357F5F" w:rsidRDefault="00357F5F" w:rsidP="00791957">
            <w:pPr>
              <w:spacing w:after="0"/>
              <w:jc w:val="center"/>
              <w:rPr>
                <w:rFonts w:asciiTheme="minorHAnsi" w:hAnsiTheme="minorHAnsi" w:cstheme="minorHAnsi"/>
                <w:color w:val="000000"/>
                <w:lang w:eastAsia="sk-SK"/>
              </w:rPr>
            </w:pPr>
            <w:r w:rsidRPr="00357F5F">
              <w:rPr>
                <w:rFonts w:asciiTheme="minorHAnsi" w:hAnsiTheme="minorHAnsi" w:cstheme="minorHAnsi"/>
                <w:color w:val="000000"/>
                <w:lang w:eastAsia="sk-SK"/>
              </w:rPr>
              <w:t>386</w:t>
            </w:r>
          </w:p>
        </w:tc>
      </w:tr>
      <w:tr w:rsidR="00357F5F" w:rsidRPr="00357F5F" w:rsidTr="00791957">
        <w:trPr>
          <w:trHeight w:val="315"/>
        </w:trPr>
        <w:tc>
          <w:tcPr>
            <w:tcW w:w="366" w:type="pct"/>
            <w:vAlign w:val="center"/>
          </w:tcPr>
          <w:p w:rsidR="00357F5F" w:rsidRPr="00357F5F" w:rsidRDefault="00357F5F" w:rsidP="00791957">
            <w:pPr>
              <w:spacing w:after="0"/>
              <w:jc w:val="center"/>
              <w:rPr>
                <w:rFonts w:asciiTheme="minorHAnsi" w:hAnsiTheme="minorHAnsi" w:cstheme="minorHAnsi"/>
                <w:color w:val="000000"/>
                <w:lang w:eastAsia="sk-SK"/>
              </w:rPr>
            </w:pPr>
            <w:bookmarkStart w:id="1" w:name="_GoBack"/>
            <w:r w:rsidRPr="004829B6">
              <w:rPr>
                <w:rFonts w:asciiTheme="minorHAnsi" w:hAnsiTheme="minorHAnsi" w:cstheme="minorHAnsi"/>
                <w:color w:val="FF0000"/>
                <w:lang w:eastAsia="sk-SK"/>
              </w:rPr>
              <w:t>13</w:t>
            </w:r>
            <w:bookmarkEnd w:id="1"/>
          </w:p>
        </w:tc>
        <w:tc>
          <w:tcPr>
            <w:tcW w:w="1068" w:type="pct"/>
            <w:shd w:val="clear" w:color="auto" w:fill="auto"/>
            <w:vAlign w:val="center"/>
          </w:tcPr>
          <w:p w:rsidR="00357F5F" w:rsidRPr="00357F5F" w:rsidRDefault="00357F5F" w:rsidP="00791957">
            <w:pPr>
              <w:spacing w:after="0"/>
              <w:rPr>
                <w:rFonts w:asciiTheme="minorHAnsi" w:hAnsiTheme="minorHAnsi" w:cstheme="minorHAnsi"/>
                <w:color w:val="000000"/>
              </w:rPr>
            </w:pPr>
            <w:r w:rsidRPr="00357F5F">
              <w:rPr>
                <w:rFonts w:asciiTheme="minorHAnsi" w:hAnsiTheme="minorHAnsi" w:cstheme="minorHAnsi"/>
              </w:rPr>
              <w:t xml:space="preserve">Bezpečnostná obuv </w:t>
            </w:r>
            <w:proofErr w:type="spellStart"/>
            <w:r w:rsidRPr="00357F5F">
              <w:rPr>
                <w:rFonts w:asciiTheme="minorHAnsi" w:hAnsiTheme="minorHAnsi" w:cstheme="minorHAnsi"/>
              </w:rPr>
              <w:t>holeňová</w:t>
            </w:r>
            <w:proofErr w:type="spellEnd"/>
            <w:r w:rsidRPr="00357F5F">
              <w:rPr>
                <w:rFonts w:asciiTheme="minorHAnsi" w:hAnsiTheme="minorHAnsi" w:cstheme="minorHAnsi"/>
              </w:rPr>
              <w:t>, s podrážkou proti šmyku a odolná proti prerezaniu</w:t>
            </w:r>
            <w:r w:rsidR="00042F54">
              <w:rPr>
                <w:rFonts w:asciiTheme="minorHAnsi" w:hAnsiTheme="minorHAnsi" w:cstheme="minorHAnsi"/>
              </w:rPr>
              <w:t xml:space="preserve"> motorovou pílou </w:t>
            </w:r>
          </w:p>
        </w:tc>
        <w:tc>
          <w:tcPr>
            <w:tcW w:w="2725" w:type="pct"/>
            <w:vAlign w:val="center"/>
          </w:tcPr>
          <w:p w:rsidR="00357F5F" w:rsidRPr="00357F5F" w:rsidRDefault="00357F5F" w:rsidP="00791957">
            <w:pPr>
              <w:spacing w:after="0"/>
              <w:rPr>
                <w:rFonts w:asciiTheme="minorHAnsi" w:hAnsiTheme="minorHAnsi" w:cstheme="minorHAnsi"/>
                <w:color w:val="000000"/>
                <w:lang w:eastAsia="sk-SK"/>
              </w:rPr>
            </w:pPr>
            <w:proofErr w:type="spellStart"/>
            <w:r w:rsidRPr="00357F5F">
              <w:rPr>
                <w:rFonts w:asciiTheme="minorHAnsi" w:hAnsiTheme="minorHAnsi" w:cstheme="minorHAnsi"/>
              </w:rPr>
              <w:t>Holeňová</w:t>
            </w:r>
            <w:proofErr w:type="spellEnd"/>
            <w:r w:rsidRPr="00357F5F">
              <w:rPr>
                <w:rFonts w:asciiTheme="minorHAnsi" w:hAnsiTheme="minorHAnsi" w:cstheme="minorHAnsi"/>
              </w:rPr>
              <w:t xml:space="preserve"> bezpečnostná obuv S3 WR CI A E P  SRC; veľ. </w:t>
            </w:r>
            <w:r w:rsidRPr="004829B6">
              <w:rPr>
                <w:rFonts w:asciiTheme="minorHAnsi" w:hAnsiTheme="minorHAnsi" w:cstheme="minorHAnsi"/>
                <w:color w:val="FF0000"/>
              </w:rPr>
              <w:t>3</w:t>
            </w:r>
            <w:r w:rsidR="004829B6" w:rsidRPr="004829B6">
              <w:rPr>
                <w:rFonts w:asciiTheme="minorHAnsi" w:hAnsiTheme="minorHAnsi" w:cstheme="minorHAnsi"/>
                <w:color w:val="FF0000"/>
              </w:rPr>
              <w:t>8</w:t>
            </w:r>
            <w:r w:rsidRPr="004829B6">
              <w:rPr>
                <w:rFonts w:asciiTheme="minorHAnsi" w:hAnsiTheme="minorHAnsi" w:cstheme="minorHAnsi"/>
                <w:color w:val="FF0000"/>
              </w:rPr>
              <w:t>-48</w:t>
            </w:r>
            <w:r w:rsidRPr="00357F5F">
              <w:rPr>
                <w:rFonts w:asciiTheme="minorHAnsi" w:hAnsiTheme="minorHAnsi" w:cstheme="minorHAnsi"/>
              </w:rPr>
              <w:t xml:space="preserve">, s gumenou podošvou so zabudovanou oceľovou stielkou odolnou proti prepichnutiu zo spodku, zvršok z hydrofóbnej prírodnej usne s korekciou líca, v hrúbke min. 2,4 mm skombinovaný s vrchovým materiálom z hydrofóbnej prírodnej usne, v hrúbke min. 1,2 mm s ochrannou gumenou špičkou, podšívka 4-vrstvový sendvič s polopriepustnou membránou, s hrúbkou min. 1,6 mm, s plošnou hmotnosťou min. 340g/m2, s </w:t>
            </w:r>
            <w:proofErr w:type="spellStart"/>
            <w:r w:rsidRPr="00357F5F">
              <w:rPr>
                <w:rFonts w:asciiTheme="minorHAnsi" w:hAnsiTheme="minorHAnsi" w:cstheme="minorHAnsi"/>
              </w:rPr>
              <w:t>termoizolačnou</w:t>
            </w:r>
            <w:proofErr w:type="spellEnd"/>
            <w:r w:rsidRPr="00357F5F">
              <w:rPr>
                <w:rFonts w:asciiTheme="minorHAnsi" w:hAnsiTheme="minorHAnsi" w:cstheme="minorHAnsi"/>
              </w:rPr>
              <w:t xml:space="preserve"> schopnosťou </w:t>
            </w:r>
            <w:proofErr w:type="spellStart"/>
            <w:r w:rsidRPr="00357F5F">
              <w:rPr>
                <w:rFonts w:asciiTheme="minorHAnsi" w:hAnsiTheme="minorHAnsi" w:cstheme="minorHAnsi"/>
              </w:rPr>
              <w:t>Rct</w:t>
            </w:r>
            <w:proofErr w:type="spellEnd"/>
            <w:r w:rsidRPr="00357F5F">
              <w:rPr>
                <w:rFonts w:asciiTheme="minorHAnsi" w:hAnsiTheme="minorHAnsi" w:cstheme="minorHAnsi"/>
              </w:rPr>
              <w:t xml:space="preserve"> min. 46.10-3 m2 K/W a odolnosťou obuvi proti prieniku vody, ochrana proti prerezaniu reťazovou pílou – viacvrstvová tkanina na báze </w:t>
            </w:r>
            <w:proofErr w:type="spellStart"/>
            <w:r w:rsidRPr="00357F5F">
              <w:rPr>
                <w:rFonts w:asciiTheme="minorHAnsi" w:hAnsiTheme="minorHAnsi" w:cstheme="minorHAnsi"/>
              </w:rPr>
              <w:t>kevlarových</w:t>
            </w:r>
            <w:proofErr w:type="spellEnd"/>
            <w:r w:rsidRPr="00357F5F">
              <w:rPr>
                <w:rFonts w:asciiTheme="minorHAnsi" w:hAnsiTheme="minorHAnsi" w:cstheme="minorHAnsi"/>
              </w:rPr>
              <w:t xml:space="preserve"> alebo iných vlákien s triedou ochrany stupňa 2, oceľová špica, protišmyková podrážka odolná voči oleju, antistatická obuv s oceľovou </w:t>
            </w:r>
            <w:proofErr w:type="spellStart"/>
            <w:r w:rsidRPr="00357F5F">
              <w:rPr>
                <w:rFonts w:asciiTheme="minorHAnsi" w:hAnsiTheme="minorHAnsi" w:cstheme="minorHAnsi"/>
              </w:rPr>
              <w:t>tužinkou</w:t>
            </w:r>
            <w:proofErr w:type="spellEnd"/>
            <w:r w:rsidRPr="00357F5F">
              <w:rPr>
                <w:rFonts w:asciiTheme="minorHAnsi" w:hAnsiTheme="minorHAnsi" w:cstheme="minorHAnsi"/>
              </w:rPr>
              <w:t xml:space="preserve"> (špicou), s protišmykovou podošvou, s odolnosťou proti pohonným látkam/olejom, odolná voči kontaktnému teplu; STN EN ISO 20345, STN EN ISO 17249 trieda 2</w:t>
            </w:r>
          </w:p>
        </w:tc>
        <w:tc>
          <w:tcPr>
            <w:tcW w:w="841" w:type="pct"/>
            <w:shd w:val="clear" w:color="auto" w:fill="auto"/>
            <w:noWrap/>
            <w:vAlign w:val="center"/>
          </w:tcPr>
          <w:p w:rsidR="00357F5F" w:rsidRPr="00357F5F" w:rsidRDefault="00357F5F" w:rsidP="00791957">
            <w:pPr>
              <w:spacing w:after="0"/>
              <w:jc w:val="center"/>
              <w:rPr>
                <w:rFonts w:asciiTheme="minorHAnsi" w:hAnsiTheme="minorHAnsi" w:cstheme="minorHAnsi"/>
                <w:color w:val="000000"/>
                <w:lang w:eastAsia="sk-SK"/>
              </w:rPr>
            </w:pPr>
            <w:r w:rsidRPr="00357F5F">
              <w:rPr>
                <w:rFonts w:asciiTheme="minorHAnsi" w:hAnsiTheme="minorHAnsi" w:cstheme="minorHAnsi"/>
                <w:color w:val="000000"/>
                <w:lang w:eastAsia="sk-SK"/>
              </w:rPr>
              <w:t>376</w:t>
            </w:r>
          </w:p>
        </w:tc>
      </w:tr>
      <w:tr w:rsidR="00357F5F" w:rsidRPr="00357F5F" w:rsidTr="00791957">
        <w:trPr>
          <w:trHeight w:val="315"/>
        </w:trPr>
        <w:tc>
          <w:tcPr>
            <w:tcW w:w="366" w:type="pct"/>
            <w:vAlign w:val="center"/>
          </w:tcPr>
          <w:p w:rsidR="00357F5F" w:rsidRPr="00357F5F" w:rsidRDefault="00357F5F" w:rsidP="00791957">
            <w:pPr>
              <w:spacing w:after="0"/>
              <w:jc w:val="center"/>
              <w:rPr>
                <w:rFonts w:asciiTheme="minorHAnsi" w:hAnsiTheme="minorHAnsi" w:cstheme="minorHAnsi"/>
                <w:color w:val="000000"/>
                <w:lang w:eastAsia="sk-SK"/>
              </w:rPr>
            </w:pPr>
            <w:r w:rsidRPr="00357F5F">
              <w:rPr>
                <w:rFonts w:asciiTheme="minorHAnsi" w:hAnsiTheme="minorHAnsi" w:cstheme="minorHAnsi"/>
                <w:color w:val="000000"/>
                <w:lang w:eastAsia="sk-SK"/>
              </w:rPr>
              <w:t>14</w:t>
            </w:r>
          </w:p>
        </w:tc>
        <w:tc>
          <w:tcPr>
            <w:tcW w:w="1068" w:type="pct"/>
            <w:shd w:val="clear" w:color="auto" w:fill="auto"/>
            <w:vAlign w:val="center"/>
          </w:tcPr>
          <w:p w:rsidR="00357F5F" w:rsidRPr="00357F5F" w:rsidRDefault="00357F5F" w:rsidP="00791957">
            <w:pPr>
              <w:spacing w:after="0"/>
              <w:rPr>
                <w:rFonts w:asciiTheme="minorHAnsi" w:hAnsiTheme="minorHAnsi" w:cstheme="minorHAnsi"/>
                <w:color w:val="000000"/>
              </w:rPr>
            </w:pPr>
            <w:r w:rsidRPr="00357F5F">
              <w:rPr>
                <w:rFonts w:asciiTheme="minorHAnsi" w:hAnsiTheme="minorHAnsi" w:cstheme="minorHAnsi"/>
              </w:rPr>
              <w:t>Sárové (</w:t>
            </w:r>
            <w:proofErr w:type="spellStart"/>
            <w:r w:rsidRPr="00357F5F">
              <w:rPr>
                <w:rFonts w:asciiTheme="minorHAnsi" w:hAnsiTheme="minorHAnsi" w:cstheme="minorHAnsi"/>
              </w:rPr>
              <w:t>holeňové</w:t>
            </w:r>
            <w:proofErr w:type="spellEnd"/>
            <w:r w:rsidRPr="00357F5F">
              <w:rPr>
                <w:rFonts w:asciiTheme="minorHAnsi" w:hAnsiTheme="minorHAnsi" w:cstheme="minorHAnsi"/>
              </w:rPr>
              <w:t xml:space="preserve">) chrániče pri práci s </w:t>
            </w:r>
            <w:proofErr w:type="spellStart"/>
            <w:r w:rsidRPr="00357F5F">
              <w:rPr>
                <w:rFonts w:asciiTheme="minorHAnsi" w:hAnsiTheme="minorHAnsi" w:cstheme="minorHAnsi"/>
              </w:rPr>
              <w:t>krovinorezom</w:t>
            </w:r>
            <w:proofErr w:type="spellEnd"/>
            <w:r w:rsidRPr="00357F5F">
              <w:rPr>
                <w:rFonts w:asciiTheme="minorHAnsi" w:hAnsiTheme="minorHAnsi" w:cstheme="minorHAnsi"/>
              </w:rPr>
              <w:t xml:space="preserve"> + ochranné návleky na predkolenie (SET)</w:t>
            </w:r>
          </w:p>
        </w:tc>
        <w:tc>
          <w:tcPr>
            <w:tcW w:w="2725" w:type="pct"/>
            <w:vAlign w:val="center"/>
          </w:tcPr>
          <w:p w:rsidR="00357F5F" w:rsidRPr="00357F5F" w:rsidRDefault="00357F5F" w:rsidP="00791957">
            <w:pPr>
              <w:spacing w:after="0"/>
              <w:rPr>
                <w:rFonts w:asciiTheme="minorHAnsi" w:hAnsiTheme="minorHAnsi" w:cstheme="minorHAnsi"/>
              </w:rPr>
            </w:pPr>
            <w:r w:rsidRPr="00357F5F">
              <w:rPr>
                <w:rFonts w:asciiTheme="minorHAnsi" w:hAnsiTheme="minorHAnsi" w:cstheme="minorHAnsi"/>
              </w:rPr>
              <w:t xml:space="preserve">Chrániče predkolenia pri práci s </w:t>
            </w:r>
            <w:proofErr w:type="spellStart"/>
            <w:r w:rsidRPr="00357F5F">
              <w:rPr>
                <w:rFonts w:asciiTheme="minorHAnsi" w:hAnsiTheme="minorHAnsi" w:cstheme="minorHAnsi"/>
              </w:rPr>
              <w:t>krovinorezmi</w:t>
            </w:r>
            <w:proofErr w:type="spellEnd"/>
            <w:r w:rsidRPr="00357F5F">
              <w:rPr>
                <w:rFonts w:asciiTheme="minorHAnsi" w:hAnsiTheme="minorHAnsi" w:cstheme="minorHAnsi"/>
              </w:rPr>
              <w:t xml:space="preserve"> a vyžínačmi, veľkosť: UNI, mäkká vnútorná výplň, rýchle a jednoduché upevnenie pomocou pások, nastaviteľný obvod; ochrana pred zašpinením nohavíc pri kosení </w:t>
            </w:r>
            <w:proofErr w:type="spellStart"/>
            <w:r w:rsidRPr="00357F5F">
              <w:rPr>
                <w:rFonts w:asciiTheme="minorHAnsi" w:hAnsiTheme="minorHAnsi" w:cstheme="minorHAnsi"/>
              </w:rPr>
              <w:t>krovinorezom</w:t>
            </w:r>
            <w:proofErr w:type="spellEnd"/>
            <w:r w:rsidRPr="00357F5F">
              <w:rPr>
                <w:rFonts w:asciiTheme="minorHAnsi" w:hAnsiTheme="minorHAnsi" w:cstheme="minorHAnsi"/>
              </w:rPr>
              <w:t xml:space="preserve">, materiál: pevný </w:t>
            </w:r>
            <w:proofErr w:type="spellStart"/>
            <w:r w:rsidRPr="00357F5F">
              <w:rPr>
                <w:rFonts w:asciiTheme="minorHAnsi" w:hAnsiTheme="minorHAnsi" w:cstheme="minorHAnsi"/>
              </w:rPr>
              <w:t>polyethylén</w:t>
            </w:r>
            <w:proofErr w:type="spellEnd"/>
          </w:p>
          <w:p w:rsidR="00357F5F" w:rsidRPr="00357F5F" w:rsidRDefault="00357F5F" w:rsidP="00791957">
            <w:pPr>
              <w:spacing w:after="0"/>
              <w:rPr>
                <w:rFonts w:asciiTheme="minorHAnsi" w:hAnsiTheme="minorHAnsi" w:cstheme="minorHAnsi"/>
              </w:rPr>
            </w:pPr>
            <w:r w:rsidRPr="00357F5F">
              <w:rPr>
                <w:rFonts w:asciiTheme="minorHAnsi" w:hAnsiTheme="minorHAnsi" w:cstheme="minorHAnsi"/>
              </w:rPr>
              <w:t>+</w:t>
            </w:r>
          </w:p>
          <w:p w:rsidR="00357F5F" w:rsidRPr="00357F5F" w:rsidRDefault="00357F5F" w:rsidP="00791957">
            <w:pPr>
              <w:spacing w:after="0"/>
              <w:rPr>
                <w:rFonts w:asciiTheme="minorHAnsi" w:hAnsiTheme="minorHAnsi" w:cstheme="minorHAnsi"/>
                <w:color w:val="000000"/>
                <w:lang w:eastAsia="sk-SK"/>
              </w:rPr>
            </w:pPr>
            <w:r w:rsidRPr="00357F5F">
              <w:rPr>
                <w:rFonts w:asciiTheme="minorHAnsi" w:hAnsiTheme="minorHAnsi" w:cstheme="minorHAnsi"/>
              </w:rPr>
              <w:t xml:space="preserve">Návleky: ochrana pred zašpinením nohavíc pri kosení </w:t>
            </w:r>
            <w:proofErr w:type="spellStart"/>
            <w:r w:rsidRPr="00357F5F">
              <w:rPr>
                <w:rFonts w:asciiTheme="minorHAnsi" w:hAnsiTheme="minorHAnsi" w:cstheme="minorHAnsi"/>
              </w:rPr>
              <w:t>krovinorezom</w:t>
            </w:r>
            <w:proofErr w:type="spellEnd"/>
            <w:r w:rsidRPr="00357F5F">
              <w:rPr>
                <w:rFonts w:asciiTheme="minorHAnsi" w:hAnsiTheme="minorHAnsi" w:cstheme="minorHAnsi"/>
              </w:rPr>
              <w:t xml:space="preserve">, </w:t>
            </w:r>
            <w:proofErr w:type="spellStart"/>
            <w:r w:rsidRPr="00357F5F">
              <w:rPr>
                <w:rFonts w:asciiTheme="minorHAnsi" w:hAnsiTheme="minorHAnsi" w:cstheme="minorHAnsi"/>
              </w:rPr>
              <w:t>veľkosť:UNI</w:t>
            </w:r>
            <w:proofErr w:type="spellEnd"/>
            <w:r w:rsidRPr="00357F5F">
              <w:rPr>
                <w:rFonts w:asciiTheme="minorHAnsi" w:hAnsiTheme="minorHAnsi" w:cstheme="minorHAnsi"/>
              </w:rPr>
              <w:t xml:space="preserve">, materiál vzdušný, 100% polyester s PU </w:t>
            </w:r>
            <w:proofErr w:type="spellStart"/>
            <w:r w:rsidRPr="00357F5F">
              <w:rPr>
                <w:rFonts w:asciiTheme="minorHAnsi" w:hAnsiTheme="minorHAnsi" w:cstheme="minorHAnsi"/>
              </w:rPr>
              <w:t>záterom</w:t>
            </w:r>
            <w:proofErr w:type="spellEnd"/>
            <w:r w:rsidRPr="00357F5F">
              <w:rPr>
                <w:rFonts w:asciiTheme="minorHAnsi" w:hAnsiTheme="minorHAnsi" w:cstheme="minorHAnsi"/>
              </w:rPr>
              <w:t>, plošná hmotnosť 170 g/m</w:t>
            </w:r>
            <w:r w:rsidRPr="00357F5F">
              <w:rPr>
                <w:rFonts w:asciiTheme="minorHAnsi" w:hAnsiTheme="minorHAnsi" w:cstheme="minorHAnsi"/>
                <w:vertAlign w:val="superscript"/>
              </w:rPr>
              <w:t>2</w:t>
            </w:r>
            <w:r w:rsidRPr="00357F5F">
              <w:rPr>
                <w:rFonts w:asciiTheme="minorHAnsi" w:hAnsiTheme="minorHAnsi" w:cstheme="minorHAnsi"/>
              </w:rPr>
              <w:t xml:space="preserve"> ± 5%, čierna farba </w:t>
            </w:r>
          </w:p>
        </w:tc>
        <w:tc>
          <w:tcPr>
            <w:tcW w:w="841" w:type="pct"/>
            <w:shd w:val="clear" w:color="auto" w:fill="auto"/>
            <w:noWrap/>
            <w:vAlign w:val="center"/>
          </w:tcPr>
          <w:p w:rsidR="00357F5F" w:rsidRPr="00357F5F" w:rsidRDefault="00357F5F" w:rsidP="00791957">
            <w:pPr>
              <w:spacing w:after="0"/>
              <w:jc w:val="center"/>
              <w:rPr>
                <w:rFonts w:asciiTheme="minorHAnsi" w:hAnsiTheme="minorHAnsi" w:cstheme="minorHAnsi"/>
                <w:color w:val="000000"/>
                <w:lang w:eastAsia="sk-SK"/>
              </w:rPr>
            </w:pPr>
            <w:r w:rsidRPr="00357F5F">
              <w:rPr>
                <w:rFonts w:asciiTheme="minorHAnsi" w:hAnsiTheme="minorHAnsi" w:cstheme="minorHAnsi"/>
                <w:color w:val="000000"/>
                <w:lang w:eastAsia="sk-SK"/>
              </w:rPr>
              <w:t>1777</w:t>
            </w:r>
          </w:p>
        </w:tc>
      </w:tr>
      <w:tr w:rsidR="00357F5F" w:rsidRPr="00357F5F" w:rsidTr="00791957">
        <w:trPr>
          <w:trHeight w:val="315"/>
        </w:trPr>
        <w:tc>
          <w:tcPr>
            <w:tcW w:w="366" w:type="pct"/>
            <w:vAlign w:val="center"/>
          </w:tcPr>
          <w:p w:rsidR="00357F5F" w:rsidRPr="00357F5F" w:rsidRDefault="00357F5F" w:rsidP="00791957">
            <w:pPr>
              <w:spacing w:after="0"/>
              <w:jc w:val="center"/>
              <w:rPr>
                <w:rFonts w:asciiTheme="minorHAnsi" w:hAnsiTheme="minorHAnsi" w:cstheme="minorHAnsi"/>
                <w:color w:val="000000"/>
                <w:lang w:eastAsia="sk-SK"/>
              </w:rPr>
            </w:pPr>
            <w:r w:rsidRPr="00357F5F">
              <w:rPr>
                <w:rFonts w:asciiTheme="minorHAnsi" w:hAnsiTheme="minorHAnsi" w:cstheme="minorHAnsi"/>
                <w:color w:val="000000"/>
                <w:lang w:eastAsia="sk-SK"/>
              </w:rPr>
              <w:lastRenderedPageBreak/>
              <w:t>15</w:t>
            </w:r>
          </w:p>
        </w:tc>
        <w:tc>
          <w:tcPr>
            <w:tcW w:w="1068" w:type="pct"/>
            <w:shd w:val="clear" w:color="auto" w:fill="auto"/>
            <w:vAlign w:val="center"/>
          </w:tcPr>
          <w:p w:rsidR="00357F5F" w:rsidRPr="00357F5F" w:rsidRDefault="00357F5F" w:rsidP="00791957">
            <w:pPr>
              <w:spacing w:after="0"/>
              <w:rPr>
                <w:rFonts w:asciiTheme="minorHAnsi" w:hAnsiTheme="minorHAnsi" w:cstheme="minorHAnsi"/>
                <w:color w:val="000000"/>
              </w:rPr>
            </w:pPr>
            <w:r w:rsidRPr="00357F5F">
              <w:rPr>
                <w:rFonts w:asciiTheme="minorHAnsi" w:hAnsiTheme="minorHAnsi" w:cstheme="minorHAnsi"/>
              </w:rPr>
              <w:t>Ochranné kožené gamaše zváračské</w:t>
            </w:r>
          </w:p>
        </w:tc>
        <w:tc>
          <w:tcPr>
            <w:tcW w:w="2725" w:type="pct"/>
            <w:vAlign w:val="center"/>
          </w:tcPr>
          <w:p w:rsidR="00357F5F" w:rsidRPr="00357F5F" w:rsidRDefault="00357F5F" w:rsidP="00791957">
            <w:pPr>
              <w:spacing w:after="0"/>
              <w:rPr>
                <w:rFonts w:asciiTheme="minorHAnsi" w:hAnsiTheme="minorHAnsi" w:cstheme="minorHAnsi"/>
                <w:color w:val="000000"/>
                <w:lang w:eastAsia="sk-SK"/>
              </w:rPr>
            </w:pPr>
            <w:r w:rsidRPr="00357F5F">
              <w:rPr>
                <w:rFonts w:asciiTheme="minorHAnsi" w:hAnsiTheme="minorHAnsi" w:cstheme="minorHAnsi"/>
              </w:rPr>
              <w:t xml:space="preserve">Zváračské kožené gamaše z prírodnej kože s upínaním na kožené remienky s prackami, UNI rozmer, šité </w:t>
            </w:r>
            <w:proofErr w:type="spellStart"/>
            <w:r w:rsidRPr="00357F5F">
              <w:rPr>
                <w:rFonts w:asciiTheme="minorHAnsi" w:hAnsiTheme="minorHAnsi" w:cstheme="minorHAnsi"/>
              </w:rPr>
              <w:t>kevlarovou</w:t>
            </w:r>
            <w:proofErr w:type="spellEnd"/>
            <w:r w:rsidRPr="00357F5F">
              <w:rPr>
                <w:rFonts w:asciiTheme="minorHAnsi" w:hAnsiTheme="minorHAnsi" w:cstheme="minorHAnsi"/>
              </w:rPr>
              <w:t xml:space="preserve"> niťou; STN EN ISO 11611 </w:t>
            </w:r>
          </w:p>
        </w:tc>
        <w:tc>
          <w:tcPr>
            <w:tcW w:w="841" w:type="pct"/>
            <w:shd w:val="clear" w:color="auto" w:fill="auto"/>
            <w:noWrap/>
            <w:vAlign w:val="center"/>
          </w:tcPr>
          <w:p w:rsidR="00357F5F" w:rsidRPr="00357F5F" w:rsidRDefault="00357F5F" w:rsidP="00791957">
            <w:pPr>
              <w:spacing w:after="0"/>
              <w:jc w:val="center"/>
              <w:rPr>
                <w:rFonts w:asciiTheme="minorHAnsi" w:hAnsiTheme="minorHAnsi" w:cstheme="minorHAnsi"/>
                <w:color w:val="000000"/>
                <w:lang w:eastAsia="sk-SK"/>
              </w:rPr>
            </w:pPr>
            <w:r w:rsidRPr="00357F5F">
              <w:rPr>
                <w:rFonts w:asciiTheme="minorHAnsi" w:hAnsiTheme="minorHAnsi" w:cstheme="minorHAnsi"/>
                <w:color w:val="000000"/>
                <w:lang w:eastAsia="sk-SK"/>
              </w:rPr>
              <w:t>252</w:t>
            </w:r>
          </w:p>
        </w:tc>
      </w:tr>
      <w:tr w:rsidR="00357F5F" w:rsidRPr="00357F5F" w:rsidTr="00791957">
        <w:trPr>
          <w:trHeight w:val="315"/>
        </w:trPr>
        <w:tc>
          <w:tcPr>
            <w:tcW w:w="366" w:type="pct"/>
            <w:vAlign w:val="center"/>
          </w:tcPr>
          <w:p w:rsidR="00357F5F" w:rsidRPr="00357F5F" w:rsidRDefault="00357F5F" w:rsidP="00791957">
            <w:pPr>
              <w:spacing w:after="0"/>
              <w:jc w:val="center"/>
              <w:rPr>
                <w:rFonts w:asciiTheme="minorHAnsi" w:hAnsiTheme="minorHAnsi" w:cstheme="minorHAnsi"/>
                <w:color w:val="000000"/>
                <w:lang w:eastAsia="sk-SK"/>
              </w:rPr>
            </w:pPr>
            <w:r w:rsidRPr="00357F5F">
              <w:rPr>
                <w:rFonts w:asciiTheme="minorHAnsi" w:hAnsiTheme="minorHAnsi" w:cstheme="minorHAnsi"/>
                <w:color w:val="000000"/>
                <w:lang w:eastAsia="sk-SK"/>
              </w:rPr>
              <w:t>16</w:t>
            </w:r>
          </w:p>
        </w:tc>
        <w:tc>
          <w:tcPr>
            <w:tcW w:w="1068" w:type="pct"/>
            <w:shd w:val="clear" w:color="auto" w:fill="auto"/>
            <w:vAlign w:val="center"/>
          </w:tcPr>
          <w:p w:rsidR="00357F5F" w:rsidRPr="00357F5F" w:rsidRDefault="00357F5F" w:rsidP="00791957">
            <w:pPr>
              <w:spacing w:after="0"/>
              <w:rPr>
                <w:rFonts w:asciiTheme="minorHAnsi" w:hAnsiTheme="minorHAnsi" w:cstheme="minorHAnsi"/>
                <w:color w:val="000000"/>
              </w:rPr>
            </w:pPr>
            <w:r w:rsidRPr="00357F5F">
              <w:rPr>
                <w:rFonts w:asciiTheme="minorHAnsi" w:hAnsiTheme="minorHAnsi" w:cstheme="minorHAnsi"/>
              </w:rPr>
              <w:t>Dielektrické prezuvky</w:t>
            </w:r>
          </w:p>
        </w:tc>
        <w:tc>
          <w:tcPr>
            <w:tcW w:w="2725" w:type="pct"/>
            <w:vAlign w:val="center"/>
          </w:tcPr>
          <w:p w:rsidR="00357F5F" w:rsidRPr="00357F5F" w:rsidRDefault="00357F5F" w:rsidP="00791957">
            <w:pPr>
              <w:spacing w:after="0"/>
              <w:rPr>
                <w:rFonts w:asciiTheme="minorHAnsi" w:hAnsiTheme="minorHAnsi" w:cstheme="minorHAnsi"/>
                <w:color w:val="000000"/>
                <w:lang w:eastAsia="sk-SK"/>
              </w:rPr>
            </w:pPr>
            <w:r w:rsidRPr="00357F5F">
              <w:rPr>
                <w:rFonts w:asciiTheme="minorHAnsi" w:hAnsiTheme="minorHAnsi" w:cstheme="minorHAnsi"/>
              </w:rPr>
              <w:t xml:space="preserve">Gumové dielektrické  prezuvky pre prácu v inštalácii nízkeho napätia, veľkosť 43-49, </w:t>
            </w:r>
            <w:proofErr w:type="spellStart"/>
            <w:r w:rsidRPr="00357F5F">
              <w:rPr>
                <w:rFonts w:asciiTheme="minorHAnsi" w:hAnsiTheme="minorHAnsi" w:cstheme="minorHAnsi"/>
              </w:rPr>
              <w:t>elektroizolačná</w:t>
            </w:r>
            <w:proofErr w:type="spellEnd"/>
            <w:r w:rsidRPr="00357F5F">
              <w:rPr>
                <w:rFonts w:asciiTheme="minorHAnsi" w:hAnsiTheme="minorHAnsi" w:cstheme="minorHAnsi"/>
              </w:rPr>
              <w:t xml:space="preserve"> odolnosť 1000 V,; STN EN 50321-1</w:t>
            </w:r>
          </w:p>
        </w:tc>
        <w:tc>
          <w:tcPr>
            <w:tcW w:w="841" w:type="pct"/>
            <w:shd w:val="clear" w:color="auto" w:fill="auto"/>
            <w:noWrap/>
            <w:vAlign w:val="center"/>
          </w:tcPr>
          <w:p w:rsidR="00357F5F" w:rsidRPr="00357F5F" w:rsidRDefault="00357F5F" w:rsidP="00791957">
            <w:pPr>
              <w:spacing w:after="0"/>
              <w:jc w:val="center"/>
              <w:rPr>
                <w:rFonts w:asciiTheme="minorHAnsi" w:hAnsiTheme="minorHAnsi" w:cstheme="minorHAnsi"/>
                <w:color w:val="000000"/>
                <w:lang w:eastAsia="sk-SK"/>
              </w:rPr>
            </w:pPr>
            <w:r w:rsidRPr="00357F5F">
              <w:rPr>
                <w:rFonts w:asciiTheme="minorHAnsi" w:hAnsiTheme="minorHAnsi" w:cstheme="minorHAnsi"/>
                <w:color w:val="000000"/>
                <w:lang w:eastAsia="sk-SK"/>
              </w:rPr>
              <w:t>210</w:t>
            </w:r>
          </w:p>
        </w:tc>
      </w:tr>
    </w:tbl>
    <w:p w:rsidR="00411A29" w:rsidRPr="00357F5F" w:rsidRDefault="00411A29" w:rsidP="00411A29">
      <w:pPr>
        <w:spacing w:before="120" w:after="160" w:line="192" w:lineRule="auto"/>
        <w:ind w:left="142" w:hanging="142"/>
        <w:jc w:val="both"/>
        <w:rPr>
          <w:rFonts w:asciiTheme="minorHAnsi" w:hAnsiTheme="minorHAnsi" w:cstheme="minorHAnsi"/>
        </w:rPr>
      </w:pPr>
      <w:r w:rsidRPr="00357F5F">
        <w:rPr>
          <w:rFonts w:asciiTheme="minorHAnsi" w:hAnsiTheme="minorHAnsi" w:cstheme="minorHAnsi"/>
        </w:rPr>
        <w:t>Pozn.:</w:t>
      </w:r>
    </w:p>
    <w:p w:rsidR="00411A29" w:rsidRDefault="00411A29" w:rsidP="00411A29">
      <w:pPr>
        <w:pStyle w:val="Odsekzoznamu"/>
        <w:ind w:left="0"/>
        <w:jc w:val="both"/>
        <w:rPr>
          <w:rFonts w:cstheme="minorHAnsi"/>
        </w:rPr>
      </w:pPr>
      <w:r w:rsidRPr="00357F5F">
        <w:rPr>
          <w:rFonts w:cstheme="minorHAnsi"/>
        </w:rPr>
        <w:t>1) Pri položkách, kde je v Technickej špecifikácii uvedená technická norma (akceptované označenie STN EN XXXXX / EN XXX / EN ISO XXXXX / STN EN ISO XXXXX / ISO XXXXX - vzhľadom na rôzny charakter označovania dodávateľov), platí vždy aktuálne znenie vzhľadom na možné zmeny v priebehu trvania verejnej súťaže.</w:t>
      </w:r>
    </w:p>
    <w:p w:rsidR="00D3735C" w:rsidRPr="00357F5F" w:rsidRDefault="00D3735C" w:rsidP="00411A29">
      <w:pPr>
        <w:pStyle w:val="Odsekzoznamu"/>
        <w:ind w:left="0"/>
        <w:jc w:val="both"/>
        <w:rPr>
          <w:rFonts w:cstheme="minorHAnsi"/>
        </w:rPr>
      </w:pPr>
    </w:p>
    <w:p w:rsidR="00411A29" w:rsidRPr="00D3735C" w:rsidRDefault="00411A29" w:rsidP="00357F5F">
      <w:pPr>
        <w:pStyle w:val="Odsekzoznamu"/>
        <w:keepNext/>
        <w:numPr>
          <w:ilvl w:val="0"/>
          <w:numId w:val="2"/>
        </w:numPr>
        <w:tabs>
          <w:tab w:val="left" w:pos="426"/>
          <w:tab w:val="left" w:pos="567"/>
        </w:tabs>
        <w:spacing w:after="0" w:line="240" w:lineRule="auto"/>
        <w:ind w:left="0" w:hanging="284"/>
        <w:jc w:val="both"/>
        <w:outlineLvl w:val="1"/>
        <w:rPr>
          <w:rFonts w:cstheme="minorHAnsi"/>
        </w:rPr>
      </w:pPr>
      <w:r w:rsidRPr="00D3735C">
        <w:rPr>
          <w:rFonts w:cstheme="minorHAnsi"/>
          <w:b/>
        </w:rPr>
        <w:t>Čas a miesto plnenia</w:t>
      </w:r>
    </w:p>
    <w:p w:rsidR="00411A29" w:rsidRPr="00357F5F" w:rsidRDefault="00411A29" w:rsidP="00411A29">
      <w:pPr>
        <w:pStyle w:val="Odsekzoznamu"/>
        <w:keepNext/>
        <w:tabs>
          <w:tab w:val="left" w:pos="426"/>
          <w:tab w:val="left" w:pos="567"/>
        </w:tabs>
        <w:spacing w:after="0" w:line="240" w:lineRule="auto"/>
        <w:ind w:left="0"/>
        <w:jc w:val="both"/>
        <w:outlineLvl w:val="1"/>
        <w:rPr>
          <w:rFonts w:cstheme="minorHAnsi"/>
        </w:rPr>
      </w:pPr>
    </w:p>
    <w:p w:rsidR="00411A29" w:rsidRPr="00357F5F" w:rsidRDefault="00411A29" w:rsidP="00833C1D">
      <w:pPr>
        <w:pStyle w:val="Nadpis2"/>
        <w:keepNext w:val="0"/>
        <w:tabs>
          <w:tab w:val="left" w:pos="426"/>
        </w:tabs>
        <w:spacing w:before="0" w:after="240" w:line="240" w:lineRule="auto"/>
        <w:jc w:val="both"/>
        <w:rPr>
          <w:rFonts w:asciiTheme="minorHAnsi" w:hAnsiTheme="minorHAnsi" w:cstheme="minorHAnsi"/>
          <w:b w:val="0"/>
          <w:bCs w:val="0"/>
          <w:i w:val="0"/>
          <w:iCs w:val="0"/>
          <w:sz w:val="22"/>
          <w:szCs w:val="22"/>
        </w:rPr>
      </w:pPr>
      <w:r w:rsidRPr="00357F5F">
        <w:rPr>
          <w:rFonts w:asciiTheme="minorHAnsi" w:hAnsiTheme="minorHAnsi" w:cstheme="minorHAnsi"/>
          <w:b w:val="0"/>
          <w:bCs w:val="0"/>
          <w:i w:val="0"/>
          <w:iCs w:val="0"/>
          <w:sz w:val="22"/>
          <w:szCs w:val="22"/>
        </w:rPr>
        <w:t>2.1</w:t>
      </w:r>
      <w:r w:rsidRPr="00357F5F">
        <w:rPr>
          <w:rFonts w:asciiTheme="minorHAnsi" w:hAnsiTheme="minorHAnsi" w:cstheme="minorHAnsi"/>
          <w:b w:val="0"/>
          <w:bCs w:val="0"/>
          <w:i w:val="0"/>
          <w:iCs w:val="0"/>
          <w:sz w:val="22"/>
          <w:szCs w:val="22"/>
        </w:rPr>
        <w:tab/>
        <w:t>Miestom dodania predmetu zákazky a osoby zodpovedné za prevzatie predmetu zákazky sú sídlo verejného obstarávateľa alebo jednotlivé Strediská správy a údržby diaľnic (ďalej len „SSÚD“), jednotlivé Strediská správy a údržby rýchlostných ciest (ďalej len „SSÚR“), jednotlivé Strediská špecializovaných činností (ďalej len „SŠČ“), jednotlivé Investičné odbory (ďalej len „IO“), Školiace stredisko Liptovský Ján (ďalej len „ŠS Liptovský Ján“</w:t>
      </w:r>
      <w:r w:rsidR="00D3735C">
        <w:rPr>
          <w:rFonts w:asciiTheme="minorHAnsi" w:hAnsiTheme="minorHAnsi" w:cstheme="minorHAnsi"/>
          <w:b w:val="0"/>
          <w:bCs w:val="0"/>
          <w:i w:val="0"/>
          <w:iCs w:val="0"/>
          <w:sz w:val="22"/>
          <w:szCs w:val="22"/>
        </w:rPr>
        <w:t>)</w:t>
      </w:r>
      <w:r w:rsidRPr="00357F5F">
        <w:rPr>
          <w:rFonts w:asciiTheme="minorHAnsi" w:hAnsiTheme="minorHAnsi" w:cstheme="minorHAnsi"/>
          <w:b w:val="0"/>
          <w:bCs w:val="0"/>
          <w:i w:val="0"/>
          <w:iCs w:val="0"/>
          <w:sz w:val="22"/>
          <w:szCs w:val="22"/>
        </w:rPr>
        <w:t xml:space="preserve"> na území SR a to:</w:t>
      </w:r>
    </w:p>
    <w:p w:rsidR="004E650D" w:rsidRPr="00357F5F" w:rsidRDefault="004E650D" w:rsidP="00833C1D">
      <w:pPr>
        <w:pStyle w:val="Nadpis2"/>
        <w:keepNext w:val="0"/>
        <w:tabs>
          <w:tab w:val="left" w:pos="426"/>
        </w:tabs>
        <w:spacing w:before="0" w:after="0" w:line="240" w:lineRule="auto"/>
        <w:jc w:val="both"/>
        <w:rPr>
          <w:rFonts w:asciiTheme="minorHAnsi" w:hAnsiTheme="minorHAnsi" w:cstheme="minorHAnsi"/>
          <w:b w:val="0"/>
          <w:bCs w:val="0"/>
          <w:i w:val="0"/>
          <w:iCs w:val="0"/>
          <w:sz w:val="22"/>
          <w:szCs w:val="22"/>
        </w:rPr>
      </w:pPr>
      <w:bookmarkStart w:id="2" w:name="_Hlk184817690"/>
      <w:r w:rsidRPr="00357F5F">
        <w:rPr>
          <w:rFonts w:asciiTheme="minorHAnsi" w:hAnsiTheme="minorHAnsi" w:cstheme="minorHAnsi"/>
          <w:b w:val="0"/>
          <w:bCs w:val="0"/>
          <w:i w:val="0"/>
          <w:iCs w:val="0"/>
          <w:sz w:val="22"/>
          <w:szCs w:val="22"/>
        </w:rPr>
        <w:t>Ústredie Národnej diaľničnej spoločnosti, a.s., Dúbravská cesta 14, 841 04 Bratislava - odborný referent služieb, referent skladového hospodárstva, prípadne nimi určená osoba;</w:t>
      </w:r>
    </w:p>
    <w:p w:rsidR="004E650D" w:rsidRPr="00357F5F" w:rsidRDefault="004E650D" w:rsidP="00833C1D">
      <w:pPr>
        <w:pStyle w:val="Nadpis2"/>
        <w:keepNext w:val="0"/>
        <w:tabs>
          <w:tab w:val="left" w:pos="426"/>
        </w:tabs>
        <w:spacing w:before="0" w:after="0" w:line="240" w:lineRule="auto"/>
        <w:jc w:val="both"/>
        <w:rPr>
          <w:rFonts w:asciiTheme="minorHAnsi" w:hAnsiTheme="minorHAnsi" w:cstheme="minorHAnsi"/>
          <w:b w:val="0"/>
          <w:bCs w:val="0"/>
          <w:i w:val="0"/>
          <w:iCs w:val="0"/>
          <w:sz w:val="22"/>
          <w:szCs w:val="22"/>
        </w:rPr>
      </w:pPr>
      <w:r w:rsidRPr="00357F5F">
        <w:rPr>
          <w:rFonts w:asciiTheme="minorHAnsi" w:hAnsiTheme="minorHAnsi" w:cstheme="minorHAnsi"/>
          <w:b w:val="0"/>
          <w:bCs w:val="0"/>
          <w:i w:val="0"/>
          <w:iCs w:val="0"/>
          <w:sz w:val="22"/>
          <w:szCs w:val="22"/>
        </w:rPr>
        <w:t>SSÚD Malacky, Pezinská 15, 901 01 Malacky - vedúci strediska, vedúci ekonomického oddelenia, prípadne nimi poverená osoba;</w:t>
      </w:r>
    </w:p>
    <w:bookmarkEnd w:id="2"/>
    <w:p w:rsidR="004E650D" w:rsidRPr="00357F5F" w:rsidRDefault="004E650D" w:rsidP="00833C1D">
      <w:pPr>
        <w:pStyle w:val="Nadpis2"/>
        <w:keepNext w:val="0"/>
        <w:tabs>
          <w:tab w:val="left" w:pos="426"/>
        </w:tabs>
        <w:spacing w:before="0" w:after="0" w:line="240" w:lineRule="auto"/>
        <w:jc w:val="both"/>
        <w:rPr>
          <w:rFonts w:asciiTheme="minorHAnsi" w:hAnsiTheme="minorHAnsi" w:cstheme="minorHAnsi"/>
          <w:b w:val="0"/>
          <w:bCs w:val="0"/>
          <w:i w:val="0"/>
          <w:iCs w:val="0"/>
          <w:sz w:val="22"/>
          <w:szCs w:val="22"/>
        </w:rPr>
      </w:pPr>
      <w:r w:rsidRPr="00357F5F">
        <w:rPr>
          <w:rFonts w:asciiTheme="minorHAnsi" w:hAnsiTheme="minorHAnsi" w:cstheme="minorHAnsi"/>
          <w:b w:val="0"/>
          <w:bCs w:val="0"/>
          <w:i w:val="0"/>
          <w:iCs w:val="0"/>
          <w:sz w:val="22"/>
          <w:szCs w:val="22"/>
        </w:rPr>
        <w:t>SSÚD Bratislava, Domkárska 9, 821 05 Bratislava - vedúci strediska, vedúci ekonomického oddelenia, prípadne nimi poverená osoba;</w:t>
      </w:r>
    </w:p>
    <w:p w:rsidR="004E650D" w:rsidRPr="00357F5F" w:rsidRDefault="004E650D" w:rsidP="00833C1D">
      <w:pPr>
        <w:pStyle w:val="Nadpis2"/>
        <w:keepNext w:val="0"/>
        <w:tabs>
          <w:tab w:val="left" w:pos="426"/>
        </w:tabs>
        <w:spacing w:before="0" w:after="0" w:line="240" w:lineRule="auto"/>
        <w:jc w:val="both"/>
        <w:rPr>
          <w:rFonts w:asciiTheme="minorHAnsi" w:hAnsiTheme="minorHAnsi" w:cstheme="minorHAnsi"/>
          <w:b w:val="0"/>
          <w:bCs w:val="0"/>
          <w:i w:val="0"/>
          <w:iCs w:val="0"/>
          <w:sz w:val="22"/>
          <w:szCs w:val="22"/>
        </w:rPr>
      </w:pPr>
      <w:r w:rsidRPr="00357F5F">
        <w:rPr>
          <w:rFonts w:asciiTheme="minorHAnsi" w:hAnsiTheme="minorHAnsi" w:cstheme="minorHAnsi"/>
          <w:b w:val="0"/>
          <w:bCs w:val="0"/>
          <w:i w:val="0"/>
          <w:iCs w:val="0"/>
          <w:sz w:val="22"/>
          <w:szCs w:val="22"/>
        </w:rPr>
        <w:t xml:space="preserve">SSÚD Trnava, </w:t>
      </w:r>
      <w:proofErr w:type="spellStart"/>
      <w:r w:rsidRPr="00357F5F">
        <w:rPr>
          <w:rFonts w:asciiTheme="minorHAnsi" w:hAnsiTheme="minorHAnsi" w:cstheme="minorHAnsi"/>
          <w:b w:val="0"/>
          <w:bCs w:val="0"/>
          <w:i w:val="0"/>
          <w:iCs w:val="0"/>
          <w:sz w:val="22"/>
          <w:szCs w:val="22"/>
        </w:rPr>
        <w:t>Sereďská</w:t>
      </w:r>
      <w:proofErr w:type="spellEnd"/>
      <w:r w:rsidRPr="00357F5F">
        <w:rPr>
          <w:rFonts w:asciiTheme="minorHAnsi" w:hAnsiTheme="minorHAnsi" w:cstheme="minorHAnsi"/>
          <w:b w:val="0"/>
          <w:bCs w:val="0"/>
          <w:i w:val="0"/>
          <w:iCs w:val="0"/>
          <w:sz w:val="22"/>
          <w:szCs w:val="22"/>
        </w:rPr>
        <w:t xml:space="preserve"> 263, 917 05 Trnava - vedúci strediska, vedúci ekonomického oddelenia, prípadne nimi poverená osoba;</w:t>
      </w:r>
    </w:p>
    <w:p w:rsidR="004E650D" w:rsidRPr="00357F5F" w:rsidRDefault="004E650D" w:rsidP="00833C1D">
      <w:pPr>
        <w:pStyle w:val="Nadpis2"/>
        <w:keepNext w:val="0"/>
        <w:tabs>
          <w:tab w:val="left" w:pos="426"/>
        </w:tabs>
        <w:spacing w:before="0" w:after="0" w:line="240" w:lineRule="auto"/>
        <w:jc w:val="both"/>
        <w:rPr>
          <w:rFonts w:asciiTheme="minorHAnsi" w:hAnsiTheme="minorHAnsi" w:cstheme="minorHAnsi"/>
          <w:b w:val="0"/>
          <w:bCs w:val="0"/>
          <w:i w:val="0"/>
          <w:iCs w:val="0"/>
          <w:sz w:val="22"/>
          <w:szCs w:val="22"/>
        </w:rPr>
      </w:pPr>
      <w:r w:rsidRPr="00357F5F">
        <w:rPr>
          <w:rFonts w:asciiTheme="minorHAnsi" w:hAnsiTheme="minorHAnsi" w:cstheme="minorHAnsi"/>
          <w:b w:val="0"/>
          <w:bCs w:val="0"/>
          <w:i w:val="0"/>
          <w:iCs w:val="0"/>
          <w:sz w:val="22"/>
          <w:szCs w:val="22"/>
        </w:rPr>
        <w:t xml:space="preserve">SSÚD Trenčín, Na Vinohrady 1022, 911 05 Trenčín – </w:t>
      </w:r>
      <w:proofErr w:type="spellStart"/>
      <w:r w:rsidRPr="00357F5F">
        <w:rPr>
          <w:rFonts w:asciiTheme="minorHAnsi" w:hAnsiTheme="minorHAnsi" w:cstheme="minorHAnsi"/>
          <w:b w:val="0"/>
          <w:bCs w:val="0"/>
          <w:i w:val="0"/>
          <w:iCs w:val="0"/>
          <w:sz w:val="22"/>
          <w:szCs w:val="22"/>
        </w:rPr>
        <w:t>Zlatovce</w:t>
      </w:r>
      <w:proofErr w:type="spellEnd"/>
      <w:r w:rsidRPr="00357F5F">
        <w:rPr>
          <w:rFonts w:asciiTheme="minorHAnsi" w:hAnsiTheme="minorHAnsi" w:cstheme="minorHAnsi"/>
          <w:b w:val="0"/>
          <w:bCs w:val="0"/>
          <w:i w:val="0"/>
          <w:iCs w:val="0"/>
          <w:sz w:val="22"/>
          <w:szCs w:val="22"/>
        </w:rPr>
        <w:t xml:space="preserve"> - vedúci strediska, vedúci ekonomického oddelenia, prípadne nimi poverená osoba;</w:t>
      </w:r>
    </w:p>
    <w:p w:rsidR="00411A29" w:rsidRPr="00357F5F" w:rsidRDefault="004E650D" w:rsidP="00833C1D">
      <w:pPr>
        <w:pStyle w:val="Nadpis2"/>
        <w:keepNext w:val="0"/>
        <w:tabs>
          <w:tab w:val="left" w:pos="426"/>
        </w:tabs>
        <w:spacing w:before="0" w:after="0" w:line="240" w:lineRule="auto"/>
        <w:jc w:val="both"/>
        <w:rPr>
          <w:rFonts w:asciiTheme="minorHAnsi" w:hAnsiTheme="minorHAnsi" w:cstheme="minorHAnsi"/>
          <w:b w:val="0"/>
          <w:bCs w:val="0"/>
          <w:i w:val="0"/>
          <w:iCs w:val="0"/>
          <w:sz w:val="22"/>
          <w:szCs w:val="22"/>
        </w:rPr>
      </w:pPr>
      <w:r w:rsidRPr="00357F5F">
        <w:rPr>
          <w:rFonts w:asciiTheme="minorHAnsi" w:hAnsiTheme="minorHAnsi" w:cstheme="minorHAnsi"/>
          <w:b w:val="0"/>
          <w:bCs w:val="0"/>
          <w:i w:val="0"/>
          <w:iCs w:val="0"/>
          <w:sz w:val="22"/>
          <w:szCs w:val="22"/>
        </w:rPr>
        <w:t>SSÚD Martin, Hlavná 2158, 038 52 Sučany - vedúci strediska, vedúci ekonomického oddelenia, prípadne nimi poverená osoba;</w:t>
      </w:r>
    </w:p>
    <w:p w:rsidR="004E650D" w:rsidRPr="00357F5F" w:rsidRDefault="004E650D" w:rsidP="00833C1D">
      <w:pPr>
        <w:pStyle w:val="Nadpis2"/>
        <w:keepNext w:val="0"/>
        <w:tabs>
          <w:tab w:val="left" w:pos="426"/>
        </w:tabs>
        <w:spacing w:before="0" w:after="0" w:line="240" w:lineRule="auto"/>
        <w:jc w:val="both"/>
        <w:rPr>
          <w:rFonts w:asciiTheme="minorHAnsi" w:hAnsiTheme="minorHAnsi" w:cstheme="minorHAnsi"/>
          <w:b w:val="0"/>
          <w:bCs w:val="0"/>
          <w:i w:val="0"/>
          <w:iCs w:val="0"/>
          <w:sz w:val="22"/>
          <w:szCs w:val="22"/>
        </w:rPr>
      </w:pPr>
      <w:r w:rsidRPr="00357F5F">
        <w:rPr>
          <w:rFonts w:asciiTheme="minorHAnsi" w:hAnsiTheme="minorHAnsi" w:cstheme="minorHAnsi"/>
          <w:b w:val="0"/>
          <w:bCs w:val="0"/>
          <w:i w:val="0"/>
          <w:iCs w:val="0"/>
          <w:sz w:val="22"/>
          <w:szCs w:val="22"/>
        </w:rPr>
        <w:t>SSÚD Liptovský Mikuláš, Demänovská 435/2, 031 01 Liptovský Mikuláš - vedúci strediska, vedúci ekonomického oddelenia, prípadne nimi poverená osoba;</w:t>
      </w:r>
    </w:p>
    <w:p w:rsidR="004E650D" w:rsidRPr="00357F5F" w:rsidRDefault="004E650D" w:rsidP="00833C1D">
      <w:pPr>
        <w:pStyle w:val="Nadpis2"/>
        <w:keepNext w:val="0"/>
        <w:tabs>
          <w:tab w:val="left" w:pos="426"/>
        </w:tabs>
        <w:spacing w:before="0" w:after="0" w:line="240" w:lineRule="auto"/>
        <w:jc w:val="both"/>
        <w:rPr>
          <w:rFonts w:asciiTheme="minorHAnsi" w:hAnsiTheme="minorHAnsi" w:cstheme="minorHAnsi"/>
          <w:b w:val="0"/>
          <w:bCs w:val="0"/>
          <w:i w:val="0"/>
          <w:iCs w:val="0"/>
          <w:sz w:val="22"/>
          <w:szCs w:val="22"/>
        </w:rPr>
      </w:pPr>
      <w:r w:rsidRPr="00357F5F">
        <w:rPr>
          <w:rFonts w:asciiTheme="minorHAnsi" w:hAnsiTheme="minorHAnsi" w:cstheme="minorHAnsi"/>
          <w:b w:val="0"/>
          <w:bCs w:val="0"/>
          <w:i w:val="0"/>
          <w:iCs w:val="0"/>
          <w:sz w:val="22"/>
          <w:szCs w:val="22"/>
        </w:rPr>
        <w:t>SSÚD Mengusovce, 059 36 Mengusovce - vedúci strediska, vedúci ekonomického oddelenia, prípadne nimi poverená osoba;</w:t>
      </w:r>
    </w:p>
    <w:p w:rsidR="004E650D" w:rsidRPr="00357F5F" w:rsidRDefault="004E650D" w:rsidP="00833C1D">
      <w:pPr>
        <w:pStyle w:val="Nadpis2"/>
        <w:keepNext w:val="0"/>
        <w:tabs>
          <w:tab w:val="left" w:pos="426"/>
        </w:tabs>
        <w:spacing w:before="0" w:after="0" w:line="240" w:lineRule="auto"/>
        <w:jc w:val="both"/>
        <w:rPr>
          <w:rFonts w:asciiTheme="minorHAnsi" w:hAnsiTheme="minorHAnsi" w:cstheme="minorHAnsi"/>
          <w:b w:val="0"/>
          <w:bCs w:val="0"/>
          <w:i w:val="0"/>
          <w:iCs w:val="0"/>
          <w:sz w:val="22"/>
          <w:szCs w:val="22"/>
        </w:rPr>
      </w:pPr>
      <w:r w:rsidRPr="00357F5F">
        <w:rPr>
          <w:rFonts w:asciiTheme="minorHAnsi" w:hAnsiTheme="minorHAnsi" w:cstheme="minorHAnsi"/>
          <w:b w:val="0"/>
          <w:bCs w:val="0"/>
          <w:i w:val="0"/>
          <w:iCs w:val="0"/>
          <w:sz w:val="22"/>
          <w:szCs w:val="22"/>
        </w:rPr>
        <w:t>SSÚD Beharovce, 053 05 Beharovce - vedúci strediska, vedúci ekonomického oddelenia, prípadne nimi poverená osoba;</w:t>
      </w:r>
    </w:p>
    <w:p w:rsidR="004E650D" w:rsidRPr="00357F5F" w:rsidRDefault="004E650D" w:rsidP="00833C1D">
      <w:pPr>
        <w:pStyle w:val="Nadpis2"/>
        <w:keepNext w:val="0"/>
        <w:tabs>
          <w:tab w:val="left" w:pos="426"/>
        </w:tabs>
        <w:spacing w:before="0" w:after="0" w:line="240" w:lineRule="auto"/>
        <w:jc w:val="both"/>
        <w:rPr>
          <w:rFonts w:asciiTheme="minorHAnsi" w:hAnsiTheme="minorHAnsi" w:cstheme="minorHAnsi"/>
          <w:b w:val="0"/>
          <w:bCs w:val="0"/>
          <w:i w:val="0"/>
          <w:iCs w:val="0"/>
          <w:sz w:val="22"/>
          <w:szCs w:val="22"/>
        </w:rPr>
      </w:pPr>
      <w:r w:rsidRPr="00357F5F">
        <w:rPr>
          <w:rFonts w:asciiTheme="minorHAnsi" w:hAnsiTheme="minorHAnsi" w:cstheme="minorHAnsi"/>
          <w:b w:val="0"/>
          <w:bCs w:val="0"/>
          <w:i w:val="0"/>
          <w:iCs w:val="0"/>
          <w:sz w:val="22"/>
          <w:szCs w:val="22"/>
        </w:rPr>
        <w:t>SSÚD Prešov, Petrovany č. 500, 082 53 Prešov - vedúci strediska, vedúci ekonomického oddelenia, prípadne nimi poverená osoba;</w:t>
      </w:r>
    </w:p>
    <w:p w:rsidR="004E650D" w:rsidRPr="00357F5F" w:rsidRDefault="004E650D" w:rsidP="00833C1D">
      <w:pPr>
        <w:pStyle w:val="Nadpis2"/>
        <w:keepNext w:val="0"/>
        <w:tabs>
          <w:tab w:val="left" w:pos="426"/>
        </w:tabs>
        <w:spacing w:before="0" w:after="0" w:line="240" w:lineRule="auto"/>
        <w:jc w:val="both"/>
        <w:rPr>
          <w:rFonts w:asciiTheme="minorHAnsi" w:hAnsiTheme="minorHAnsi" w:cstheme="minorHAnsi"/>
          <w:b w:val="0"/>
          <w:bCs w:val="0"/>
          <w:i w:val="0"/>
          <w:iCs w:val="0"/>
          <w:sz w:val="22"/>
          <w:szCs w:val="22"/>
        </w:rPr>
      </w:pPr>
      <w:r w:rsidRPr="00357F5F">
        <w:rPr>
          <w:rFonts w:asciiTheme="minorHAnsi" w:hAnsiTheme="minorHAnsi" w:cstheme="minorHAnsi"/>
          <w:b w:val="0"/>
          <w:bCs w:val="0"/>
          <w:i w:val="0"/>
          <w:iCs w:val="0"/>
          <w:sz w:val="22"/>
          <w:szCs w:val="22"/>
        </w:rPr>
        <w:t xml:space="preserve">SSÚD Považská Bystrica, časť </w:t>
      </w:r>
      <w:proofErr w:type="spellStart"/>
      <w:r w:rsidRPr="00357F5F">
        <w:rPr>
          <w:rFonts w:asciiTheme="minorHAnsi" w:hAnsiTheme="minorHAnsi" w:cstheme="minorHAnsi"/>
          <w:b w:val="0"/>
          <w:bCs w:val="0"/>
          <w:i w:val="0"/>
          <w:iCs w:val="0"/>
          <w:sz w:val="22"/>
          <w:szCs w:val="22"/>
        </w:rPr>
        <w:t>Kúnovec</w:t>
      </w:r>
      <w:proofErr w:type="spellEnd"/>
      <w:r w:rsidRPr="00357F5F">
        <w:rPr>
          <w:rFonts w:asciiTheme="minorHAnsi" w:hAnsiTheme="minorHAnsi" w:cstheme="minorHAnsi"/>
          <w:b w:val="0"/>
          <w:bCs w:val="0"/>
          <w:i w:val="0"/>
          <w:iCs w:val="0"/>
          <w:sz w:val="22"/>
          <w:szCs w:val="22"/>
        </w:rPr>
        <w:t xml:space="preserve"> 4532, 017 01 Považská Bystrica - vedúci strediska, vedúci ekonomického oddelenia, prípadne nimi poverená osoba;</w:t>
      </w:r>
    </w:p>
    <w:p w:rsidR="004E650D" w:rsidRPr="00357F5F" w:rsidRDefault="004E650D" w:rsidP="00833C1D">
      <w:pPr>
        <w:pStyle w:val="Nadpis2"/>
        <w:keepNext w:val="0"/>
        <w:tabs>
          <w:tab w:val="left" w:pos="426"/>
        </w:tabs>
        <w:spacing w:before="0" w:after="0" w:line="240" w:lineRule="auto"/>
        <w:jc w:val="both"/>
        <w:rPr>
          <w:rFonts w:asciiTheme="minorHAnsi" w:hAnsiTheme="minorHAnsi" w:cstheme="minorHAnsi"/>
          <w:b w:val="0"/>
          <w:bCs w:val="0"/>
          <w:i w:val="0"/>
          <w:iCs w:val="0"/>
          <w:sz w:val="22"/>
          <w:szCs w:val="22"/>
        </w:rPr>
      </w:pPr>
      <w:r w:rsidRPr="00357F5F">
        <w:rPr>
          <w:rFonts w:asciiTheme="minorHAnsi" w:hAnsiTheme="minorHAnsi" w:cstheme="minorHAnsi"/>
          <w:b w:val="0"/>
          <w:bCs w:val="0"/>
          <w:i w:val="0"/>
          <w:iCs w:val="0"/>
          <w:sz w:val="22"/>
          <w:szCs w:val="22"/>
        </w:rPr>
        <w:t xml:space="preserve">SSÚR Galanta, </w:t>
      </w:r>
      <w:proofErr w:type="spellStart"/>
      <w:r w:rsidRPr="00357F5F">
        <w:rPr>
          <w:rFonts w:asciiTheme="minorHAnsi" w:hAnsiTheme="minorHAnsi" w:cstheme="minorHAnsi"/>
          <w:b w:val="0"/>
          <w:bCs w:val="0"/>
          <w:i w:val="0"/>
          <w:iCs w:val="0"/>
          <w:sz w:val="22"/>
          <w:szCs w:val="22"/>
        </w:rPr>
        <w:t>Matúškovská</w:t>
      </w:r>
      <w:proofErr w:type="spellEnd"/>
      <w:r w:rsidRPr="00357F5F">
        <w:rPr>
          <w:rFonts w:asciiTheme="minorHAnsi" w:hAnsiTheme="minorHAnsi" w:cstheme="minorHAnsi"/>
          <w:b w:val="0"/>
          <w:bCs w:val="0"/>
          <w:i w:val="0"/>
          <w:iCs w:val="0"/>
          <w:sz w:val="22"/>
          <w:szCs w:val="22"/>
        </w:rPr>
        <w:t xml:space="preserve"> cesta 886, 924 01 Galanta - vedúci strediska, vedúci ekonomického oddelenia, prípadne nimi poverená osoba;</w:t>
      </w:r>
    </w:p>
    <w:p w:rsidR="004E650D" w:rsidRPr="00357F5F" w:rsidRDefault="004E650D" w:rsidP="00833C1D">
      <w:pPr>
        <w:pStyle w:val="Nadpis2"/>
        <w:keepNext w:val="0"/>
        <w:tabs>
          <w:tab w:val="left" w:pos="426"/>
        </w:tabs>
        <w:spacing w:before="0" w:after="0" w:line="240" w:lineRule="auto"/>
        <w:jc w:val="both"/>
        <w:rPr>
          <w:rFonts w:asciiTheme="minorHAnsi" w:hAnsiTheme="minorHAnsi" w:cstheme="minorHAnsi"/>
          <w:b w:val="0"/>
          <w:bCs w:val="0"/>
          <w:i w:val="0"/>
          <w:iCs w:val="0"/>
          <w:sz w:val="22"/>
          <w:szCs w:val="22"/>
        </w:rPr>
      </w:pPr>
      <w:r w:rsidRPr="00357F5F">
        <w:rPr>
          <w:rFonts w:asciiTheme="minorHAnsi" w:hAnsiTheme="minorHAnsi" w:cstheme="minorHAnsi"/>
          <w:b w:val="0"/>
          <w:bCs w:val="0"/>
          <w:i w:val="0"/>
          <w:iCs w:val="0"/>
          <w:sz w:val="22"/>
          <w:szCs w:val="22"/>
        </w:rPr>
        <w:t>SSÚR Nová Baňa, Železničný rad 22, 968 01 Nová Baňa - vedúci strediska, vedúci ekonomického oddelenia, prípadne nimi poverená osoba;</w:t>
      </w:r>
    </w:p>
    <w:p w:rsidR="00833C1D" w:rsidRPr="00357F5F" w:rsidRDefault="00833C1D" w:rsidP="00833C1D">
      <w:pPr>
        <w:pStyle w:val="Nadpis2"/>
        <w:spacing w:before="0" w:after="0" w:line="240" w:lineRule="auto"/>
        <w:jc w:val="both"/>
        <w:rPr>
          <w:rFonts w:asciiTheme="minorHAnsi" w:hAnsiTheme="minorHAnsi" w:cstheme="minorHAnsi"/>
          <w:b w:val="0"/>
          <w:i w:val="0"/>
          <w:sz w:val="22"/>
          <w:szCs w:val="22"/>
        </w:rPr>
      </w:pPr>
      <w:bookmarkStart w:id="3" w:name="_Hlk184818124"/>
      <w:r w:rsidRPr="00357F5F">
        <w:rPr>
          <w:rFonts w:asciiTheme="minorHAnsi" w:hAnsiTheme="minorHAnsi" w:cstheme="minorHAnsi"/>
          <w:b w:val="0"/>
          <w:i w:val="0"/>
          <w:sz w:val="22"/>
          <w:szCs w:val="22"/>
        </w:rPr>
        <w:lastRenderedPageBreak/>
        <w:t xml:space="preserve">SSÚR Zvolen, </w:t>
      </w:r>
      <w:proofErr w:type="spellStart"/>
      <w:r w:rsidRPr="00357F5F">
        <w:rPr>
          <w:rFonts w:asciiTheme="minorHAnsi" w:hAnsiTheme="minorHAnsi" w:cstheme="minorHAnsi"/>
          <w:b w:val="0"/>
          <w:i w:val="0"/>
          <w:sz w:val="22"/>
          <w:szCs w:val="22"/>
        </w:rPr>
        <w:t>Neresnická</w:t>
      </w:r>
      <w:proofErr w:type="spellEnd"/>
      <w:r w:rsidRPr="00357F5F">
        <w:rPr>
          <w:rFonts w:asciiTheme="minorHAnsi" w:hAnsiTheme="minorHAnsi" w:cstheme="minorHAnsi"/>
          <w:b w:val="0"/>
          <w:i w:val="0"/>
          <w:sz w:val="22"/>
          <w:szCs w:val="22"/>
        </w:rPr>
        <w:t xml:space="preserve"> 8, 960 21 Zvolen - vedúci strediska, vedúci</w:t>
      </w:r>
      <w:r w:rsidRPr="00357F5F">
        <w:rPr>
          <w:rFonts w:asciiTheme="minorHAnsi" w:hAnsiTheme="minorHAnsi" w:cstheme="minorHAnsi"/>
          <w:i w:val="0"/>
          <w:sz w:val="22"/>
          <w:szCs w:val="22"/>
        </w:rPr>
        <w:t xml:space="preserve"> </w:t>
      </w:r>
      <w:r w:rsidRPr="00357F5F">
        <w:rPr>
          <w:rFonts w:asciiTheme="minorHAnsi" w:hAnsiTheme="minorHAnsi" w:cstheme="minorHAnsi"/>
          <w:b w:val="0"/>
          <w:i w:val="0"/>
          <w:sz w:val="22"/>
          <w:szCs w:val="22"/>
        </w:rPr>
        <w:t>ekonomického oddelenia, prípadne nimi poverená osoba;</w:t>
      </w:r>
    </w:p>
    <w:bookmarkEnd w:id="3"/>
    <w:p w:rsidR="00833C1D" w:rsidRPr="00357F5F" w:rsidRDefault="00833C1D" w:rsidP="00833C1D">
      <w:pPr>
        <w:pStyle w:val="Nadpis2"/>
        <w:spacing w:before="0" w:after="0" w:line="240" w:lineRule="auto"/>
        <w:jc w:val="both"/>
        <w:rPr>
          <w:rFonts w:asciiTheme="minorHAnsi" w:hAnsiTheme="minorHAnsi" w:cstheme="minorHAnsi"/>
          <w:b w:val="0"/>
          <w:i w:val="0"/>
          <w:sz w:val="22"/>
          <w:szCs w:val="22"/>
        </w:rPr>
      </w:pPr>
      <w:r w:rsidRPr="00357F5F">
        <w:rPr>
          <w:rFonts w:asciiTheme="minorHAnsi" w:hAnsiTheme="minorHAnsi" w:cstheme="minorHAnsi"/>
          <w:b w:val="0"/>
          <w:i w:val="0"/>
          <w:sz w:val="22"/>
          <w:szCs w:val="22"/>
        </w:rPr>
        <w:t>SSÚR Lučenec, Tomášovce 435, 985 56 Tomášovce - vedúci strediska, vedúci</w:t>
      </w:r>
      <w:r w:rsidRPr="00357F5F">
        <w:rPr>
          <w:rFonts w:asciiTheme="minorHAnsi" w:hAnsiTheme="minorHAnsi" w:cstheme="minorHAnsi"/>
          <w:i w:val="0"/>
          <w:sz w:val="22"/>
          <w:szCs w:val="22"/>
        </w:rPr>
        <w:t xml:space="preserve"> </w:t>
      </w:r>
      <w:r w:rsidRPr="00357F5F">
        <w:rPr>
          <w:rFonts w:asciiTheme="minorHAnsi" w:hAnsiTheme="minorHAnsi" w:cstheme="minorHAnsi"/>
          <w:b w:val="0"/>
          <w:i w:val="0"/>
          <w:sz w:val="22"/>
          <w:szCs w:val="22"/>
        </w:rPr>
        <w:t>ekonomického oddelenia, prípadne nimi poverená osoba;</w:t>
      </w:r>
    </w:p>
    <w:p w:rsidR="00833C1D" w:rsidRPr="00357F5F" w:rsidRDefault="00833C1D" w:rsidP="00833C1D">
      <w:pPr>
        <w:pStyle w:val="Nadpis2"/>
        <w:spacing w:before="0" w:after="0" w:line="240" w:lineRule="auto"/>
        <w:jc w:val="both"/>
        <w:rPr>
          <w:rFonts w:asciiTheme="minorHAnsi" w:hAnsiTheme="minorHAnsi" w:cstheme="minorHAnsi"/>
          <w:b w:val="0"/>
          <w:i w:val="0"/>
          <w:sz w:val="22"/>
          <w:szCs w:val="22"/>
        </w:rPr>
      </w:pPr>
      <w:bookmarkStart w:id="4" w:name="_Hlk184818193"/>
      <w:r w:rsidRPr="00357F5F">
        <w:rPr>
          <w:rFonts w:asciiTheme="minorHAnsi" w:hAnsiTheme="minorHAnsi" w:cstheme="minorHAnsi"/>
          <w:b w:val="0"/>
          <w:i w:val="0"/>
          <w:sz w:val="22"/>
          <w:szCs w:val="22"/>
        </w:rPr>
        <w:t>SSÚR Košice, Magnezitárska 2, 043 28 Košice - vedúci strediska, vedúci</w:t>
      </w:r>
      <w:r w:rsidRPr="00357F5F">
        <w:rPr>
          <w:rFonts w:asciiTheme="minorHAnsi" w:hAnsiTheme="minorHAnsi" w:cstheme="minorHAnsi"/>
          <w:i w:val="0"/>
          <w:sz w:val="22"/>
          <w:szCs w:val="22"/>
        </w:rPr>
        <w:t xml:space="preserve"> </w:t>
      </w:r>
      <w:r w:rsidRPr="00357F5F">
        <w:rPr>
          <w:rFonts w:asciiTheme="minorHAnsi" w:hAnsiTheme="minorHAnsi" w:cstheme="minorHAnsi"/>
          <w:b w:val="0"/>
          <w:i w:val="0"/>
          <w:sz w:val="22"/>
          <w:szCs w:val="22"/>
        </w:rPr>
        <w:t>ekonomického oddelenia, prípadne nimi poverená osoba;</w:t>
      </w:r>
    </w:p>
    <w:p w:rsidR="00833C1D" w:rsidRPr="00357F5F" w:rsidRDefault="00833C1D" w:rsidP="00833C1D">
      <w:pPr>
        <w:pStyle w:val="Nadpis2"/>
        <w:spacing w:before="0" w:after="0" w:line="240" w:lineRule="auto"/>
        <w:jc w:val="both"/>
        <w:rPr>
          <w:rFonts w:asciiTheme="minorHAnsi" w:hAnsiTheme="minorHAnsi" w:cstheme="minorHAnsi"/>
          <w:b w:val="0"/>
          <w:i w:val="0"/>
          <w:sz w:val="22"/>
          <w:szCs w:val="22"/>
        </w:rPr>
      </w:pPr>
      <w:r w:rsidRPr="00357F5F">
        <w:rPr>
          <w:rFonts w:asciiTheme="minorHAnsi" w:hAnsiTheme="minorHAnsi" w:cstheme="minorHAnsi"/>
          <w:b w:val="0"/>
          <w:i w:val="0"/>
          <w:sz w:val="22"/>
          <w:szCs w:val="22"/>
        </w:rPr>
        <w:t>SSÚR Čadca, A. Hlinku 2549, 022 65 Čadca - vedúci strediska, vedúci</w:t>
      </w:r>
      <w:r w:rsidRPr="00357F5F">
        <w:rPr>
          <w:rFonts w:asciiTheme="minorHAnsi" w:hAnsiTheme="minorHAnsi" w:cstheme="minorHAnsi"/>
          <w:i w:val="0"/>
          <w:sz w:val="22"/>
          <w:szCs w:val="22"/>
        </w:rPr>
        <w:t xml:space="preserve"> </w:t>
      </w:r>
      <w:r w:rsidRPr="00357F5F">
        <w:rPr>
          <w:rFonts w:asciiTheme="minorHAnsi" w:hAnsiTheme="minorHAnsi" w:cstheme="minorHAnsi"/>
          <w:b w:val="0"/>
          <w:i w:val="0"/>
          <w:sz w:val="22"/>
          <w:szCs w:val="22"/>
        </w:rPr>
        <w:t>ekonomického oddelenia, prípadne nimi poverená osoba;</w:t>
      </w:r>
    </w:p>
    <w:p w:rsidR="00833C1D" w:rsidRPr="00357F5F" w:rsidRDefault="00833C1D" w:rsidP="00833C1D">
      <w:pPr>
        <w:pStyle w:val="Nadpis2"/>
        <w:spacing w:before="0" w:after="0" w:line="240" w:lineRule="auto"/>
        <w:jc w:val="both"/>
        <w:rPr>
          <w:rFonts w:asciiTheme="minorHAnsi" w:hAnsiTheme="minorHAnsi" w:cstheme="minorHAnsi"/>
          <w:b w:val="0"/>
          <w:i w:val="0"/>
          <w:sz w:val="22"/>
          <w:szCs w:val="22"/>
        </w:rPr>
      </w:pPr>
      <w:r w:rsidRPr="00357F5F">
        <w:rPr>
          <w:rFonts w:asciiTheme="minorHAnsi" w:hAnsiTheme="minorHAnsi" w:cstheme="minorHAnsi"/>
          <w:b w:val="0"/>
          <w:i w:val="0"/>
          <w:sz w:val="22"/>
          <w:szCs w:val="22"/>
        </w:rPr>
        <w:t>SŠČ Čadca, A. Hlinku 2549, 022 65 Čadca - vedúci strediska, vedúci</w:t>
      </w:r>
      <w:r w:rsidRPr="00357F5F">
        <w:rPr>
          <w:rFonts w:asciiTheme="minorHAnsi" w:hAnsiTheme="minorHAnsi" w:cstheme="minorHAnsi"/>
          <w:i w:val="0"/>
          <w:sz w:val="22"/>
          <w:szCs w:val="22"/>
        </w:rPr>
        <w:t xml:space="preserve"> </w:t>
      </w:r>
      <w:r w:rsidRPr="00357F5F">
        <w:rPr>
          <w:rFonts w:asciiTheme="minorHAnsi" w:hAnsiTheme="minorHAnsi" w:cstheme="minorHAnsi"/>
          <w:b w:val="0"/>
          <w:i w:val="0"/>
          <w:sz w:val="22"/>
          <w:szCs w:val="22"/>
        </w:rPr>
        <w:t>ekonomického oddelenia, prípadne nimi poverená osoba;</w:t>
      </w:r>
    </w:p>
    <w:p w:rsidR="00833C1D" w:rsidRDefault="00833C1D" w:rsidP="00833C1D">
      <w:pPr>
        <w:spacing w:after="0" w:line="240" w:lineRule="auto"/>
        <w:rPr>
          <w:rFonts w:asciiTheme="minorHAnsi" w:hAnsiTheme="minorHAnsi" w:cstheme="minorHAnsi"/>
        </w:rPr>
      </w:pPr>
      <w:r w:rsidRPr="00357F5F">
        <w:rPr>
          <w:rFonts w:asciiTheme="minorHAnsi" w:hAnsiTheme="minorHAnsi" w:cstheme="minorHAnsi"/>
        </w:rPr>
        <w:t>SŠČ Mengusovce, 059 36 Mengusovce - vedúci strediska, vedúci ekonomického oddelenia, prípadne nimi poverená osoba;</w:t>
      </w:r>
    </w:p>
    <w:p w:rsidR="00315AB2" w:rsidRPr="00315AB2" w:rsidRDefault="00315AB2" w:rsidP="00833C1D">
      <w:pPr>
        <w:spacing w:after="0" w:line="240" w:lineRule="auto"/>
        <w:rPr>
          <w:rFonts w:cstheme="minorHAnsi"/>
        </w:rPr>
      </w:pPr>
      <w:r>
        <w:rPr>
          <w:rFonts w:cstheme="minorHAnsi"/>
        </w:rPr>
        <w:t>SŠČ Žarnovica, Žarnovica 204, 966 81 Žarnovica – vedúci strediska, vedúci ekonomického oddelenia, prípadne nimi poverená osoba;</w:t>
      </w:r>
    </w:p>
    <w:p w:rsidR="00833C1D" w:rsidRPr="00357F5F" w:rsidRDefault="00833C1D" w:rsidP="00833C1D">
      <w:pPr>
        <w:spacing w:after="0" w:line="240" w:lineRule="auto"/>
        <w:rPr>
          <w:rFonts w:asciiTheme="minorHAnsi" w:hAnsiTheme="minorHAnsi" w:cstheme="minorHAnsi"/>
        </w:rPr>
      </w:pPr>
      <w:r w:rsidRPr="00357F5F">
        <w:rPr>
          <w:rFonts w:asciiTheme="minorHAnsi" w:hAnsiTheme="minorHAnsi" w:cstheme="minorHAnsi"/>
        </w:rPr>
        <w:t xml:space="preserve">IO Banská Bystrica, </w:t>
      </w:r>
      <w:r w:rsidR="001721CC">
        <w:rPr>
          <w:rFonts w:asciiTheme="minorHAnsi" w:hAnsiTheme="minorHAnsi" w:cstheme="minorHAnsi"/>
        </w:rPr>
        <w:t xml:space="preserve">Zvolenská cesta </w:t>
      </w:r>
      <w:r w:rsidR="00E832C0">
        <w:rPr>
          <w:rFonts w:asciiTheme="minorHAnsi" w:hAnsiTheme="minorHAnsi" w:cstheme="minorHAnsi"/>
        </w:rPr>
        <w:t>20</w:t>
      </w:r>
      <w:r w:rsidRPr="00357F5F">
        <w:rPr>
          <w:rFonts w:asciiTheme="minorHAnsi" w:hAnsiTheme="minorHAnsi" w:cstheme="minorHAnsi"/>
        </w:rPr>
        <w:t xml:space="preserve">, 974 </w:t>
      </w:r>
      <w:r w:rsidR="00E832C0">
        <w:rPr>
          <w:rFonts w:asciiTheme="minorHAnsi" w:hAnsiTheme="minorHAnsi" w:cstheme="minorHAnsi"/>
        </w:rPr>
        <w:t>23</w:t>
      </w:r>
      <w:r w:rsidRPr="00357F5F">
        <w:rPr>
          <w:rFonts w:asciiTheme="minorHAnsi" w:hAnsiTheme="minorHAnsi" w:cstheme="minorHAnsi"/>
        </w:rPr>
        <w:t xml:space="preserve"> Banská Bystrica - vedúci strediska, vedúci ekonomického oddelenia, prípadne nimi poverená osoba;</w:t>
      </w:r>
    </w:p>
    <w:bookmarkEnd w:id="4"/>
    <w:p w:rsidR="00833C1D" w:rsidRPr="00357F5F" w:rsidRDefault="00833C1D" w:rsidP="00833C1D">
      <w:pPr>
        <w:spacing w:after="0" w:line="240" w:lineRule="auto"/>
        <w:rPr>
          <w:rFonts w:asciiTheme="minorHAnsi" w:hAnsiTheme="minorHAnsi" w:cstheme="minorHAnsi"/>
        </w:rPr>
      </w:pPr>
      <w:r w:rsidRPr="00357F5F">
        <w:rPr>
          <w:rFonts w:asciiTheme="minorHAnsi" w:hAnsiTheme="minorHAnsi" w:cstheme="minorHAnsi"/>
        </w:rPr>
        <w:t>IO Žilina, ul. Radlinského 13/373, 010 01 Žilina - vedúci strediska, vedúci ekonomického oddelenia, prípadne nimi poverená osoba;</w:t>
      </w:r>
    </w:p>
    <w:p w:rsidR="00833C1D" w:rsidRPr="00357F5F" w:rsidRDefault="00833C1D" w:rsidP="00833C1D">
      <w:pPr>
        <w:spacing w:after="0" w:line="240" w:lineRule="auto"/>
        <w:rPr>
          <w:rFonts w:asciiTheme="minorHAnsi" w:hAnsiTheme="minorHAnsi" w:cstheme="minorHAnsi"/>
        </w:rPr>
      </w:pPr>
      <w:r w:rsidRPr="00357F5F">
        <w:rPr>
          <w:rFonts w:asciiTheme="minorHAnsi" w:hAnsiTheme="minorHAnsi" w:cstheme="minorHAnsi"/>
        </w:rPr>
        <w:t>IO Prešov, Námestie mládeže 3, 080 01 Prešov - vedúci strediska, vedúci ekonomického oddelenia, prípadne nimi poverená osoba;</w:t>
      </w:r>
    </w:p>
    <w:p w:rsidR="00833C1D" w:rsidRPr="00357F5F" w:rsidRDefault="00833C1D" w:rsidP="00833C1D">
      <w:pPr>
        <w:spacing w:after="160" w:line="240" w:lineRule="auto"/>
        <w:rPr>
          <w:rFonts w:asciiTheme="minorHAnsi" w:hAnsiTheme="minorHAnsi" w:cstheme="minorHAnsi"/>
        </w:rPr>
      </w:pPr>
      <w:r w:rsidRPr="00357F5F">
        <w:rPr>
          <w:rFonts w:asciiTheme="minorHAnsi" w:hAnsiTheme="minorHAnsi" w:cstheme="minorHAnsi"/>
        </w:rPr>
        <w:t>ŠS Liptovský Ján, Za Plavom 10, 032 03 Liptovský Ján - vedúca strediska, prípadne ňou poverená osoba.</w:t>
      </w:r>
    </w:p>
    <w:p w:rsidR="00833C1D" w:rsidRPr="00357F5F" w:rsidRDefault="00833C1D" w:rsidP="00833C1D">
      <w:pPr>
        <w:spacing w:after="160"/>
        <w:jc w:val="both"/>
        <w:rPr>
          <w:rFonts w:asciiTheme="minorHAnsi" w:hAnsiTheme="minorHAnsi" w:cstheme="minorHAnsi"/>
        </w:rPr>
      </w:pPr>
      <w:r w:rsidRPr="00357F5F">
        <w:rPr>
          <w:rFonts w:asciiTheme="minorHAnsi" w:hAnsiTheme="minorHAnsi" w:cstheme="minorHAnsi"/>
        </w:rPr>
        <w:t>2.2 Verejný obstarávateľ si vyhradzuje právo rozšíriť miesto dodania zákazky, o čom písomne upovedomí dodávateľa.</w:t>
      </w:r>
    </w:p>
    <w:p w:rsidR="00833C1D" w:rsidRPr="00357F5F" w:rsidRDefault="00833C1D" w:rsidP="00833C1D">
      <w:pPr>
        <w:tabs>
          <w:tab w:val="left" w:pos="426"/>
        </w:tabs>
        <w:spacing w:after="160"/>
        <w:jc w:val="both"/>
        <w:rPr>
          <w:rFonts w:asciiTheme="minorHAnsi" w:hAnsiTheme="minorHAnsi" w:cstheme="minorHAnsi"/>
        </w:rPr>
      </w:pPr>
      <w:r w:rsidRPr="00357F5F">
        <w:rPr>
          <w:rFonts w:asciiTheme="minorHAnsi" w:hAnsiTheme="minorHAnsi" w:cstheme="minorHAnsi"/>
        </w:rPr>
        <w:t xml:space="preserve">2.3 </w:t>
      </w:r>
      <w:r w:rsidRPr="00357F5F">
        <w:rPr>
          <w:rFonts w:asciiTheme="minorHAnsi" w:hAnsiTheme="minorHAnsi" w:cstheme="minorHAnsi"/>
        </w:rPr>
        <w:tab/>
        <w:t xml:space="preserve">Dodávateľ sa zaväzuje dodávať tovary podľa požiadaviek odberateľa, vrátane ich dovozu na miesto dodania, na základe samostatných objednávok vystavených odberateľom počas doby trvania rámcovej dohody. </w:t>
      </w:r>
    </w:p>
    <w:p w:rsidR="00833C1D" w:rsidRPr="00357F5F" w:rsidRDefault="00833C1D" w:rsidP="00833C1D">
      <w:pPr>
        <w:tabs>
          <w:tab w:val="left" w:pos="426"/>
        </w:tabs>
        <w:spacing w:after="160"/>
        <w:jc w:val="both"/>
        <w:rPr>
          <w:rFonts w:asciiTheme="minorHAnsi" w:hAnsiTheme="minorHAnsi" w:cstheme="minorHAnsi"/>
        </w:rPr>
      </w:pPr>
      <w:r w:rsidRPr="00357F5F">
        <w:rPr>
          <w:rFonts w:asciiTheme="minorHAnsi" w:hAnsiTheme="minorHAnsi" w:cstheme="minorHAnsi"/>
          <w:bCs/>
          <w:iCs/>
        </w:rPr>
        <w:t xml:space="preserve">2.4 </w:t>
      </w:r>
      <w:r w:rsidRPr="00357F5F">
        <w:rPr>
          <w:rFonts w:asciiTheme="minorHAnsi" w:hAnsiTheme="minorHAnsi" w:cstheme="minorHAnsi"/>
          <w:bCs/>
          <w:iCs/>
        </w:rPr>
        <w:tab/>
        <w:t>Dodávateľ sa zaväzuje dodávať tovar odberateľovi podľa požiadaviek odberateľa v lehote určenej v objednávke. Ak nie je v objednávke určená lehota dodania tovaru, dodávateľ je povinný poskytnúť tovar do 15 (pätnásť) pracovných dní odo dňa doručenia objednávky, ak sa zmluvné strany písomne nedohodnú inak.</w:t>
      </w:r>
    </w:p>
    <w:p w:rsidR="00D3735C" w:rsidRPr="00D3735C" w:rsidRDefault="00D3735C" w:rsidP="00833C1D">
      <w:pPr>
        <w:pStyle w:val="Odsekzoznamu"/>
        <w:numPr>
          <w:ilvl w:val="0"/>
          <w:numId w:val="3"/>
        </w:numPr>
        <w:tabs>
          <w:tab w:val="left" w:pos="284"/>
        </w:tabs>
        <w:spacing w:after="120"/>
        <w:ind w:left="0" w:hanging="357"/>
        <w:rPr>
          <w:rFonts w:cstheme="minorHAnsi"/>
          <w:b/>
          <w:vanish/>
        </w:rPr>
      </w:pPr>
    </w:p>
    <w:p w:rsidR="00D3735C" w:rsidRPr="00D3735C" w:rsidRDefault="00D3735C" w:rsidP="00833C1D">
      <w:pPr>
        <w:pStyle w:val="Odsekzoznamu"/>
        <w:numPr>
          <w:ilvl w:val="0"/>
          <w:numId w:val="3"/>
        </w:numPr>
        <w:tabs>
          <w:tab w:val="left" w:pos="284"/>
        </w:tabs>
        <w:spacing w:after="120"/>
        <w:ind w:left="0" w:hanging="357"/>
        <w:rPr>
          <w:rFonts w:cstheme="minorHAnsi"/>
          <w:b/>
          <w:vanish/>
        </w:rPr>
      </w:pPr>
    </w:p>
    <w:p w:rsidR="00833C1D" w:rsidRPr="00357F5F" w:rsidRDefault="00833C1D" w:rsidP="00833C1D">
      <w:pPr>
        <w:pStyle w:val="Odsekzoznamu"/>
        <w:numPr>
          <w:ilvl w:val="0"/>
          <w:numId w:val="3"/>
        </w:numPr>
        <w:tabs>
          <w:tab w:val="left" w:pos="284"/>
        </w:tabs>
        <w:spacing w:after="120"/>
        <w:ind w:left="0" w:hanging="357"/>
        <w:rPr>
          <w:rFonts w:cstheme="minorHAnsi"/>
          <w:b/>
          <w:bCs/>
          <w:iCs/>
        </w:rPr>
      </w:pPr>
      <w:r w:rsidRPr="00357F5F">
        <w:rPr>
          <w:rFonts w:cstheme="minorHAnsi"/>
          <w:b/>
        </w:rPr>
        <w:t>Ostatné</w:t>
      </w:r>
      <w:r w:rsidRPr="00357F5F">
        <w:rPr>
          <w:rFonts w:cstheme="minorHAnsi"/>
          <w:b/>
          <w:bCs/>
          <w:iCs/>
        </w:rPr>
        <w:t xml:space="preserve"> požiadavky na predmet zákazky </w:t>
      </w:r>
    </w:p>
    <w:p w:rsidR="00833C1D" w:rsidRPr="00357F5F" w:rsidRDefault="00833C1D" w:rsidP="00833C1D">
      <w:pPr>
        <w:tabs>
          <w:tab w:val="left" w:pos="426"/>
        </w:tabs>
        <w:spacing w:after="160"/>
        <w:jc w:val="both"/>
        <w:rPr>
          <w:rFonts w:asciiTheme="minorHAnsi" w:hAnsiTheme="minorHAnsi" w:cstheme="minorHAnsi"/>
        </w:rPr>
      </w:pPr>
      <w:r w:rsidRPr="00357F5F">
        <w:rPr>
          <w:rFonts w:asciiTheme="minorHAnsi" w:hAnsiTheme="minorHAnsi" w:cstheme="minorHAnsi"/>
        </w:rPr>
        <w:t xml:space="preserve">3.1 </w:t>
      </w:r>
      <w:r w:rsidRPr="00357F5F">
        <w:rPr>
          <w:rFonts w:asciiTheme="minorHAnsi" w:hAnsiTheme="minorHAnsi" w:cstheme="minorHAnsi"/>
        </w:rPr>
        <w:tab/>
        <w:t>Dodávateľ sa zaväzuje dodávať tovar, ktorý je zdravotne neškodný, certifikovaný a schválený na dovoz a predaj v Slovenskej republike, resp. v rámci Európskej únie a vyhovuje platným medzinárodným normám, STN a všeobecne záväzným právnym predpisom. Objednávateľ požaduje predložiť na položky, pri ktorých je uvedená STN, EN alebo ISO norma dokumenty, ktorými deklaruje splnenie požadovaných parametrov v zmysle aktuálne platných právnych predpisov (Nariadenia EP a Rady (EÚ) 2016/425).</w:t>
      </w:r>
    </w:p>
    <w:p w:rsidR="004E650D" w:rsidRPr="00357F5F" w:rsidRDefault="004E650D" w:rsidP="00833C1D">
      <w:pPr>
        <w:pStyle w:val="Nadpis2"/>
        <w:keepNext w:val="0"/>
        <w:tabs>
          <w:tab w:val="left" w:pos="426"/>
        </w:tabs>
        <w:spacing w:before="0" w:after="240" w:line="240" w:lineRule="auto"/>
        <w:jc w:val="both"/>
        <w:rPr>
          <w:rFonts w:asciiTheme="minorHAnsi" w:hAnsiTheme="minorHAnsi" w:cstheme="minorHAnsi"/>
          <w:b w:val="0"/>
          <w:bCs w:val="0"/>
          <w:i w:val="0"/>
          <w:iCs w:val="0"/>
          <w:sz w:val="22"/>
          <w:szCs w:val="22"/>
        </w:rPr>
      </w:pPr>
    </w:p>
    <w:p w:rsidR="00833C1D" w:rsidRPr="00357F5F" w:rsidRDefault="00833C1D" w:rsidP="00833C1D">
      <w:pPr>
        <w:pStyle w:val="Nadpis2"/>
        <w:keepNext w:val="0"/>
        <w:tabs>
          <w:tab w:val="left" w:pos="426"/>
        </w:tabs>
        <w:spacing w:before="0" w:after="240" w:line="240" w:lineRule="auto"/>
        <w:jc w:val="both"/>
        <w:rPr>
          <w:rFonts w:asciiTheme="minorHAnsi" w:hAnsiTheme="minorHAnsi" w:cstheme="minorHAnsi"/>
          <w:b w:val="0"/>
          <w:bCs w:val="0"/>
          <w:i w:val="0"/>
          <w:iCs w:val="0"/>
          <w:sz w:val="22"/>
          <w:szCs w:val="22"/>
        </w:rPr>
      </w:pPr>
    </w:p>
    <w:sectPr w:rsidR="00833C1D" w:rsidRPr="00357F5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80895" w:rsidRDefault="00080895" w:rsidP="00080895">
      <w:pPr>
        <w:spacing w:after="0" w:line="240" w:lineRule="auto"/>
      </w:pPr>
      <w:r>
        <w:separator/>
      </w:r>
    </w:p>
  </w:endnote>
  <w:endnote w:type="continuationSeparator" w:id="0">
    <w:p w:rsidR="00080895" w:rsidRDefault="00080895" w:rsidP="000808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447F0" w:rsidRDefault="00E447F0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447F0" w:rsidRDefault="00E447F0">
    <w:pPr>
      <w:pStyle w:val="Pt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447F0" w:rsidRDefault="00E447F0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80895" w:rsidRDefault="00080895" w:rsidP="00080895">
      <w:pPr>
        <w:spacing w:after="0" w:line="240" w:lineRule="auto"/>
      </w:pPr>
      <w:r>
        <w:separator/>
      </w:r>
    </w:p>
  </w:footnote>
  <w:footnote w:type="continuationSeparator" w:id="0">
    <w:p w:rsidR="00080895" w:rsidRDefault="00080895" w:rsidP="0008089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447F0" w:rsidRDefault="00E447F0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80895" w:rsidRDefault="00080895" w:rsidP="00080895">
    <w:pPr>
      <w:pStyle w:val="Hlavika"/>
      <w:jc w:val="right"/>
    </w:pPr>
    <w:r>
      <w:t>Príloha č. 1</w:t>
    </w:r>
    <w:r w:rsidR="00E447F0">
      <w:t>.2</w:t>
    </w:r>
    <w:r>
      <w:t xml:space="preserve"> - časť 2 Obuv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447F0" w:rsidRDefault="00E447F0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7B6F58"/>
    <w:multiLevelType w:val="multilevel"/>
    <w:tmpl w:val="6D7488EE"/>
    <w:lvl w:ilvl="0">
      <w:start w:val="1"/>
      <w:numFmt w:val="upperRoman"/>
      <w:pStyle w:val="Nadpis1"/>
      <w:suff w:val="nothing"/>
      <w:lvlText w:val="Článok %1."/>
      <w:lvlJc w:val="center"/>
      <w:pPr>
        <w:ind w:left="2410" w:firstLine="4536"/>
      </w:pPr>
      <w:rPr>
        <w:rFonts w:ascii="Times New Roman" w:hAnsi="Times New Roman" w:cs="Times New Roman" w:hint="default"/>
        <w:b/>
        <w:sz w:val="24"/>
        <w:szCs w:val="24"/>
      </w:rPr>
    </w:lvl>
    <w:lvl w:ilvl="1">
      <w:start w:val="1"/>
      <w:numFmt w:val="decimal"/>
      <w:isLgl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2">
      <w:start w:val="1"/>
      <w:numFmt w:val="lowerLetter"/>
      <w:pStyle w:val="Nadpis3"/>
      <w:lvlText w:val="(%3)"/>
      <w:lvlJc w:val="left"/>
      <w:pPr>
        <w:ind w:left="720" w:hanging="432"/>
      </w:pPr>
      <w:rPr>
        <w:rFonts w:hint="default"/>
      </w:rPr>
    </w:lvl>
    <w:lvl w:ilvl="3">
      <w:start w:val="1"/>
      <w:numFmt w:val="decimal"/>
      <w:pStyle w:val="Nadpis4"/>
      <w:isLgl/>
      <w:lvlText w:val="%1.%2.%4"/>
      <w:lvlJc w:val="right"/>
      <w:pPr>
        <w:tabs>
          <w:tab w:val="num" w:pos="1089"/>
        </w:tabs>
        <w:ind w:left="1089" w:hanging="114"/>
      </w:pPr>
      <w:rPr>
        <w:rFonts w:hint="default"/>
      </w:rPr>
    </w:lvl>
    <w:lvl w:ilvl="4">
      <w:start w:val="1"/>
      <w:numFmt w:val="decimal"/>
      <w:lvlText w:val="%5)"/>
      <w:lvlJc w:val="left"/>
      <w:pPr>
        <w:ind w:left="1008" w:hanging="432"/>
      </w:pPr>
      <w:rPr>
        <w:rFonts w:hint="default"/>
      </w:rPr>
    </w:lvl>
    <w:lvl w:ilvl="5">
      <w:start w:val="1"/>
      <w:numFmt w:val="lowerLetter"/>
      <w:lvlText w:val="%6)"/>
      <w:lvlJc w:val="left"/>
      <w:pPr>
        <w:ind w:left="1152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ind w:left="1296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440" w:hanging="432"/>
      </w:pPr>
      <w:rPr>
        <w:rFonts w:hint="default"/>
      </w:rPr>
    </w:lvl>
    <w:lvl w:ilvl="8">
      <w:start w:val="1"/>
      <w:numFmt w:val="lowerRoman"/>
      <w:pStyle w:val="Nadpis9"/>
      <w:lvlText w:val="%9."/>
      <w:lvlJc w:val="right"/>
      <w:pPr>
        <w:ind w:left="1584" w:hanging="144"/>
      </w:pPr>
      <w:rPr>
        <w:rFonts w:hint="default"/>
      </w:rPr>
    </w:lvl>
  </w:abstractNum>
  <w:abstractNum w:abstractNumId="1" w15:restartNumberingAfterBreak="0">
    <w:nsid w:val="5101540C"/>
    <w:multiLevelType w:val="multilevel"/>
    <w:tmpl w:val="1C5EBEFC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2" w15:restartNumberingAfterBreak="0">
    <w:nsid w:val="713D7825"/>
    <w:multiLevelType w:val="hybridMultilevel"/>
    <w:tmpl w:val="571C2834"/>
    <w:lvl w:ilvl="0" w:tplc="A04AC7CC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1A29"/>
    <w:rsid w:val="00042F54"/>
    <w:rsid w:val="00080895"/>
    <w:rsid w:val="001721CC"/>
    <w:rsid w:val="00315AB2"/>
    <w:rsid w:val="00357F5F"/>
    <w:rsid w:val="00411A29"/>
    <w:rsid w:val="004829B6"/>
    <w:rsid w:val="004B0960"/>
    <w:rsid w:val="004B5DA1"/>
    <w:rsid w:val="004C2C2C"/>
    <w:rsid w:val="004E650D"/>
    <w:rsid w:val="0050037D"/>
    <w:rsid w:val="005966F2"/>
    <w:rsid w:val="00833C1D"/>
    <w:rsid w:val="00846F1E"/>
    <w:rsid w:val="00863DF1"/>
    <w:rsid w:val="009A2F7D"/>
    <w:rsid w:val="009C1B69"/>
    <w:rsid w:val="00A229B4"/>
    <w:rsid w:val="00D3735C"/>
    <w:rsid w:val="00E447F0"/>
    <w:rsid w:val="00E562B8"/>
    <w:rsid w:val="00E832C0"/>
    <w:rsid w:val="00F059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8CA2A8"/>
  <w15:chartTrackingRefBased/>
  <w15:docId w15:val="{365C0973-8632-4F8A-8C6C-8BAFD1A04F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  <w:rsid w:val="00411A29"/>
    <w:pPr>
      <w:spacing w:after="200" w:line="276" w:lineRule="auto"/>
    </w:pPr>
    <w:rPr>
      <w:rFonts w:ascii="Calibri" w:eastAsia="Times New Roman" w:hAnsi="Calibri" w:cs="Times New Roman"/>
    </w:rPr>
  </w:style>
  <w:style w:type="paragraph" w:styleId="Nadpis1">
    <w:name w:val="heading 1"/>
    <w:basedOn w:val="Normlny"/>
    <w:next w:val="Normlny"/>
    <w:link w:val="Nadpis1Char"/>
    <w:qFormat/>
    <w:rsid w:val="00411A29"/>
    <w:pPr>
      <w:keepNext/>
      <w:numPr>
        <w:numId w:val="1"/>
      </w:numPr>
      <w:spacing w:before="240" w:after="60"/>
      <w:ind w:left="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basedOn w:val="Normlny"/>
    <w:next w:val="Normlny"/>
    <w:link w:val="Nadpis2Char"/>
    <w:uiPriority w:val="9"/>
    <w:qFormat/>
    <w:rsid w:val="00411A29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3">
    <w:name w:val="heading 3"/>
    <w:basedOn w:val="Normlny"/>
    <w:next w:val="Normlny"/>
    <w:link w:val="Nadpis3Char"/>
    <w:qFormat/>
    <w:rsid w:val="00411A29"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basedOn w:val="Normlny"/>
    <w:next w:val="Normlny"/>
    <w:link w:val="Nadpis4Char"/>
    <w:qFormat/>
    <w:rsid w:val="00411A29"/>
    <w:pPr>
      <w:keepNext/>
      <w:numPr>
        <w:ilvl w:val="3"/>
        <w:numId w:val="1"/>
      </w:num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9">
    <w:name w:val="heading 9"/>
    <w:basedOn w:val="Normlny"/>
    <w:next w:val="Normlny"/>
    <w:link w:val="Nadpis9Char"/>
    <w:qFormat/>
    <w:rsid w:val="00411A29"/>
    <w:pPr>
      <w:keepNext/>
      <w:numPr>
        <w:ilvl w:val="8"/>
        <w:numId w:val="1"/>
      </w:numPr>
      <w:spacing w:after="0" w:line="240" w:lineRule="auto"/>
      <w:outlineLvl w:val="8"/>
    </w:pPr>
    <w:rPr>
      <w:rFonts w:ascii="Arial" w:eastAsia="Calibri" w:hAnsi="Arial"/>
      <w:b/>
      <w:bCs/>
      <w:sz w:val="20"/>
      <w:szCs w:val="24"/>
      <w:u w:val="single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rsid w:val="00411A29"/>
    <w:rPr>
      <w:rFonts w:ascii="Arial" w:eastAsia="Times New Roman" w:hAnsi="Arial" w:cs="Arial"/>
      <w:b/>
      <w:bCs/>
      <w:kern w:val="32"/>
      <w:sz w:val="32"/>
      <w:szCs w:val="32"/>
    </w:rPr>
  </w:style>
  <w:style w:type="character" w:customStyle="1" w:styleId="Nadpis2Char">
    <w:name w:val="Nadpis 2 Char"/>
    <w:basedOn w:val="Predvolenpsmoodseku"/>
    <w:link w:val="Nadpis2"/>
    <w:uiPriority w:val="9"/>
    <w:rsid w:val="00411A29"/>
    <w:rPr>
      <w:rFonts w:ascii="Arial" w:eastAsia="Times New Roman" w:hAnsi="Arial" w:cs="Arial"/>
      <w:b/>
      <w:bCs/>
      <w:i/>
      <w:iCs/>
      <w:sz w:val="28"/>
      <w:szCs w:val="28"/>
    </w:rPr>
  </w:style>
  <w:style w:type="character" w:customStyle="1" w:styleId="Nadpis3Char">
    <w:name w:val="Nadpis 3 Char"/>
    <w:basedOn w:val="Predvolenpsmoodseku"/>
    <w:link w:val="Nadpis3"/>
    <w:rsid w:val="00411A29"/>
    <w:rPr>
      <w:rFonts w:ascii="Arial" w:eastAsia="Times New Roman" w:hAnsi="Arial" w:cs="Arial"/>
      <w:b/>
      <w:bCs/>
      <w:sz w:val="26"/>
      <w:szCs w:val="26"/>
    </w:rPr>
  </w:style>
  <w:style w:type="character" w:customStyle="1" w:styleId="Nadpis4Char">
    <w:name w:val="Nadpis 4 Char"/>
    <w:basedOn w:val="Predvolenpsmoodseku"/>
    <w:link w:val="Nadpis4"/>
    <w:rsid w:val="00411A29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Nadpis9Char">
    <w:name w:val="Nadpis 9 Char"/>
    <w:basedOn w:val="Predvolenpsmoodseku"/>
    <w:link w:val="Nadpis9"/>
    <w:rsid w:val="00411A29"/>
    <w:rPr>
      <w:rFonts w:ascii="Arial" w:eastAsia="Calibri" w:hAnsi="Arial" w:cs="Times New Roman"/>
      <w:b/>
      <w:bCs/>
      <w:sz w:val="20"/>
      <w:szCs w:val="24"/>
      <w:u w:val="single"/>
      <w:lang w:eastAsia="sk-SK"/>
    </w:rPr>
  </w:style>
  <w:style w:type="paragraph" w:styleId="Zarkazkladnhotextu">
    <w:name w:val="Body Text Indent"/>
    <w:basedOn w:val="Normlny"/>
    <w:link w:val="ZarkazkladnhotextuChar"/>
    <w:uiPriority w:val="99"/>
    <w:semiHidden/>
    <w:unhideWhenUsed/>
    <w:rsid w:val="00411A29"/>
    <w:pPr>
      <w:spacing w:after="120" w:line="240" w:lineRule="auto"/>
      <w:ind w:left="283"/>
    </w:pPr>
    <w:rPr>
      <w:rFonts w:ascii="Arial" w:hAnsi="Arial"/>
      <w:noProof/>
      <w:sz w:val="20"/>
      <w:szCs w:val="24"/>
      <w:lang w:eastAsia="sk-SK"/>
    </w:r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semiHidden/>
    <w:rsid w:val="00411A29"/>
    <w:rPr>
      <w:rFonts w:ascii="Arial" w:eastAsia="Times New Roman" w:hAnsi="Arial" w:cs="Times New Roman"/>
      <w:noProof/>
      <w:sz w:val="20"/>
      <w:szCs w:val="24"/>
      <w:lang w:eastAsia="sk-SK"/>
    </w:rPr>
  </w:style>
  <w:style w:type="paragraph" w:styleId="Odsekzoznamu">
    <w:name w:val="List Paragraph"/>
    <w:aliases w:val="body,lp1,Table,List Paragraph,Bullet List,FooterText,numbered,Paragraphe de liste1,Bullet Number,lp11,List Paragraph11,Bullet 1,Use Case List Paragraph,ODRAZKY PRVA UROVEN,Odsek,ZOZNAM,Tabuľka,Colorful List - Accent 11"/>
    <w:basedOn w:val="Normlny"/>
    <w:link w:val="OdsekzoznamuChar"/>
    <w:uiPriority w:val="34"/>
    <w:qFormat/>
    <w:rsid w:val="00411A29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</w:rPr>
  </w:style>
  <w:style w:type="paragraph" w:styleId="Bezriadkovania">
    <w:name w:val="No Spacing"/>
    <w:link w:val="BezriadkovaniaChar"/>
    <w:uiPriority w:val="1"/>
    <w:qFormat/>
    <w:rsid w:val="00411A29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BezriadkovaniaChar">
    <w:name w:val="Bez riadkovania Char"/>
    <w:link w:val="Bezriadkovania"/>
    <w:uiPriority w:val="1"/>
    <w:rsid w:val="00411A29"/>
    <w:rPr>
      <w:rFonts w:ascii="Calibri" w:eastAsia="Times New Roman" w:hAnsi="Calibri" w:cs="Times New Roman"/>
    </w:rPr>
  </w:style>
  <w:style w:type="character" w:customStyle="1" w:styleId="OdsekzoznamuChar">
    <w:name w:val="Odsek zoznamu Char"/>
    <w:aliases w:val="body Char,lp1 Char,Table Char,List Paragraph Char,Bullet List Char,FooterText Char,numbered Char,Paragraphe de liste1 Char,Bullet Number Char,lp11 Char,List Paragraph11 Char,Bullet 1 Char,Use Case List Paragraph Char,Odsek Char"/>
    <w:link w:val="Odsekzoznamu"/>
    <w:uiPriority w:val="99"/>
    <w:qFormat/>
    <w:rsid w:val="00411A29"/>
  </w:style>
  <w:style w:type="paragraph" w:styleId="Textbubliny">
    <w:name w:val="Balloon Text"/>
    <w:basedOn w:val="Normlny"/>
    <w:link w:val="TextbublinyChar"/>
    <w:uiPriority w:val="99"/>
    <w:semiHidden/>
    <w:unhideWhenUsed/>
    <w:rsid w:val="00A229B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A229B4"/>
    <w:rPr>
      <w:rFonts w:ascii="Segoe UI" w:eastAsia="Times New Roman" w:hAnsi="Segoe UI" w:cs="Segoe UI"/>
      <w:sz w:val="18"/>
      <w:szCs w:val="18"/>
    </w:rPr>
  </w:style>
  <w:style w:type="paragraph" w:styleId="Hlavika">
    <w:name w:val="header"/>
    <w:basedOn w:val="Normlny"/>
    <w:link w:val="HlavikaChar"/>
    <w:uiPriority w:val="99"/>
    <w:unhideWhenUsed/>
    <w:rsid w:val="0008089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080895"/>
    <w:rPr>
      <w:rFonts w:ascii="Calibri" w:eastAsia="Times New Roman" w:hAnsi="Calibri" w:cs="Times New Roman"/>
    </w:rPr>
  </w:style>
  <w:style w:type="paragraph" w:styleId="Pta">
    <w:name w:val="footer"/>
    <w:basedOn w:val="Normlny"/>
    <w:link w:val="PtaChar"/>
    <w:uiPriority w:val="99"/>
    <w:unhideWhenUsed/>
    <w:rsid w:val="0008089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080895"/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1827</Words>
  <Characters>10419</Characters>
  <Application>Microsoft Office Word</Application>
  <DocSecurity>0</DocSecurity>
  <Lines>86</Lines>
  <Paragraphs>24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Oršuláková Zuzana</dc:creator>
  <cp:keywords/>
  <dc:description/>
  <cp:lastModifiedBy>Ďurechová Sokolíková Andrea</cp:lastModifiedBy>
  <cp:revision>2</cp:revision>
  <cp:lastPrinted>2025-03-13T12:34:00Z</cp:lastPrinted>
  <dcterms:created xsi:type="dcterms:W3CDTF">2026-03-23T20:31:00Z</dcterms:created>
  <dcterms:modified xsi:type="dcterms:W3CDTF">2026-03-23T20:31:00Z</dcterms:modified>
</cp:coreProperties>
</file>