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645" w:rsidRDefault="00EC2645" w:rsidP="00EC2645">
      <w:pPr>
        <w:spacing w:after="0"/>
        <w:rPr>
          <w:rFonts w:ascii="Calibri" w:hAnsi="Calibri" w:cs="Calibri"/>
          <w:i/>
        </w:rPr>
      </w:pPr>
      <w:r w:rsidRPr="00DD7F88">
        <w:rPr>
          <w:rFonts w:ascii="Calibri" w:hAnsi="Calibri" w:cs="Calibri"/>
          <w:b/>
        </w:rPr>
        <w:t>Příloha č.</w:t>
      </w:r>
      <w:r>
        <w:rPr>
          <w:rFonts w:ascii="Calibri" w:hAnsi="Calibri" w:cs="Calibri"/>
          <w:b/>
        </w:rPr>
        <w:t xml:space="preserve"> </w:t>
      </w:r>
      <w:r w:rsidR="00BC00A4">
        <w:rPr>
          <w:rFonts w:ascii="Calibri" w:hAnsi="Calibri" w:cs="Calibri"/>
          <w:b/>
        </w:rPr>
        <w:t>3</w:t>
      </w:r>
      <w:r w:rsidRPr="00DD7F88">
        <w:rPr>
          <w:rFonts w:ascii="Calibri" w:hAnsi="Calibri" w:cs="Calibri"/>
          <w:b/>
        </w:rPr>
        <w:t>:</w:t>
      </w:r>
      <w:r w:rsidRPr="00DD7F88">
        <w:rPr>
          <w:rFonts w:ascii="Calibri" w:hAnsi="Calibri" w:cs="Calibri"/>
          <w:b/>
        </w:rPr>
        <w:tab/>
      </w:r>
      <w:r w:rsidRPr="00DD7F88">
        <w:rPr>
          <w:rFonts w:ascii="Calibri" w:hAnsi="Calibri" w:cs="Calibri"/>
          <w:i/>
        </w:rPr>
        <w:t>Specifikace předmětu VZ</w:t>
      </w:r>
    </w:p>
    <w:p w:rsidR="00EC2645" w:rsidRDefault="00EC2645" w:rsidP="00EC2645">
      <w:pPr>
        <w:spacing w:after="0"/>
        <w:rPr>
          <w:rFonts w:ascii="Calibri" w:hAnsi="Calibri" w:cs="Calibri"/>
          <w:i/>
        </w:rPr>
      </w:pPr>
    </w:p>
    <w:p w:rsidR="00EC2645" w:rsidRDefault="00EC2645" w:rsidP="00EC2645">
      <w:pPr>
        <w:spacing w:after="0"/>
        <w:rPr>
          <w:noProof/>
          <w:lang w:eastAsia="cs-CZ"/>
        </w:rPr>
      </w:pPr>
      <w:r w:rsidRPr="009674C8">
        <w:rPr>
          <w:rFonts w:ascii="Calibri" w:hAnsi="Calibri" w:cs="Calibri"/>
          <w:b/>
        </w:rPr>
        <w:t>Specifikace předmětu veřejné zakázky</w:t>
      </w:r>
      <w:r w:rsidRPr="00763FE8">
        <w:rPr>
          <w:noProof/>
          <w:lang w:eastAsia="cs-CZ"/>
        </w:rPr>
        <w:t xml:space="preserve"> </w:t>
      </w:r>
    </w:p>
    <w:p w:rsidR="00EC2645" w:rsidRDefault="00EC2645" w:rsidP="00EC2645">
      <w:pPr>
        <w:spacing w:after="0"/>
        <w:rPr>
          <w:noProof/>
          <w:lang w:eastAsia="cs-CZ"/>
        </w:rPr>
      </w:pPr>
    </w:p>
    <w:p w:rsidR="00EC2645" w:rsidRPr="009674C8" w:rsidRDefault="00EC2645" w:rsidP="00EC2645">
      <w:pPr>
        <w:spacing w:after="0"/>
        <w:rPr>
          <w:rFonts w:ascii="Calibri" w:hAnsi="Calibri" w:cs="Calibri"/>
          <w:b/>
        </w:rPr>
      </w:pPr>
      <w:r w:rsidRPr="00763FE8">
        <w:rPr>
          <w:rFonts w:ascii="Calibri" w:hAnsi="Calibri" w:cs="Calibri"/>
          <w:b/>
        </w:rPr>
        <w:t xml:space="preserve">"Nákup licencí </w:t>
      </w:r>
      <w:r w:rsidR="00E448FD">
        <w:rPr>
          <w:rFonts w:ascii="Calibri" w:hAnsi="Calibri" w:cs="Calibri"/>
          <w:b/>
        </w:rPr>
        <w:t>zálohovacího software</w:t>
      </w:r>
      <w:r w:rsidRPr="00763FE8">
        <w:rPr>
          <w:rFonts w:ascii="Calibri" w:hAnsi="Calibri" w:cs="Calibri"/>
          <w:b/>
        </w:rPr>
        <w:t>"</w:t>
      </w:r>
    </w:p>
    <w:p w:rsidR="00E448FD" w:rsidRDefault="00E448FD" w:rsidP="00E448FD">
      <w:pPr>
        <w:spacing w:after="0"/>
        <w:rPr>
          <w:rFonts w:ascii="Calibri" w:hAnsi="Calibri" w:cs="Calibri"/>
          <w:i/>
        </w:rPr>
      </w:pPr>
      <w:bookmarkStart w:id="0" w:name="_MON_1647419956"/>
      <w:bookmarkEnd w:id="0"/>
    </w:p>
    <w:p w:rsidR="00E448FD" w:rsidRDefault="00E448FD" w:rsidP="00E448FD">
      <w:pPr>
        <w:spacing w:after="0"/>
        <w:rPr>
          <w:rFonts w:ascii="Calibri" w:hAnsi="Calibri" w:cs="Calibri"/>
          <w:i/>
        </w:rPr>
      </w:pPr>
    </w:p>
    <w:tbl>
      <w:tblPr>
        <w:tblW w:w="9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5528"/>
        <w:gridCol w:w="1121"/>
      </w:tblGrid>
      <w:tr w:rsidR="000E25FB" w:rsidRPr="00A368BE" w:rsidTr="000E25FB">
        <w:trPr>
          <w:trHeight w:val="282"/>
        </w:trPr>
        <w:tc>
          <w:tcPr>
            <w:tcW w:w="2405" w:type="dxa"/>
            <w:shd w:val="clear" w:color="auto" w:fill="214B5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5FB" w:rsidRPr="00A368BE" w:rsidRDefault="000E25FB" w:rsidP="00C568CB">
            <w:pPr>
              <w:rPr>
                <w:rFonts w:ascii="Tahoma" w:hAnsi="Tahoma" w:cs="Tahoma"/>
                <w:b/>
                <w:color w:val="8AD07E"/>
                <w:sz w:val="18"/>
                <w:szCs w:val="18"/>
                <w:lang w:eastAsia="cs-CZ"/>
              </w:rPr>
            </w:pPr>
            <w:r>
              <w:rPr>
                <w:rFonts w:ascii="Tahoma" w:hAnsi="Tahoma" w:cs="Tahoma"/>
                <w:b/>
                <w:color w:val="8AD07E"/>
                <w:sz w:val="18"/>
                <w:szCs w:val="18"/>
                <w:lang w:eastAsia="cs-CZ"/>
              </w:rPr>
              <w:t>P/N:</w:t>
            </w:r>
          </w:p>
        </w:tc>
        <w:tc>
          <w:tcPr>
            <w:tcW w:w="5528" w:type="dxa"/>
            <w:shd w:val="clear" w:color="auto" w:fill="214B53"/>
          </w:tcPr>
          <w:p w:rsidR="000E25FB" w:rsidRPr="00A368BE" w:rsidRDefault="000E25FB" w:rsidP="000E25FB">
            <w:pPr>
              <w:rPr>
                <w:rFonts w:ascii="Tahoma" w:hAnsi="Tahoma" w:cs="Tahoma"/>
                <w:b/>
                <w:color w:val="8AD07E"/>
                <w:sz w:val="18"/>
                <w:szCs w:val="18"/>
                <w:lang w:eastAsia="cs-CZ"/>
              </w:rPr>
            </w:pPr>
            <w:r>
              <w:rPr>
                <w:rFonts w:ascii="Tahoma" w:hAnsi="Tahoma" w:cs="Tahoma"/>
                <w:b/>
                <w:color w:val="8AD07E"/>
                <w:sz w:val="18"/>
                <w:szCs w:val="18"/>
                <w:lang w:eastAsia="cs-CZ"/>
              </w:rPr>
              <w:t>Popis:</w:t>
            </w:r>
          </w:p>
        </w:tc>
        <w:tc>
          <w:tcPr>
            <w:tcW w:w="1121" w:type="dxa"/>
            <w:shd w:val="clear" w:color="auto" w:fill="214B5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E25FB" w:rsidRPr="00A368BE" w:rsidRDefault="000E25FB" w:rsidP="00C568CB">
            <w:pPr>
              <w:jc w:val="center"/>
              <w:rPr>
                <w:rFonts w:ascii="Tahoma" w:hAnsi="Tahoma" w:cs="Tahoma"/>
                <w:b/>
                <w:color w:val="8AD07E"/>
                <w:sz w:val="18"/>
                <w:szCs w:val="18"/>
                <w:lang w:eastAsia="cs-CZ"/>
              </w:rPr>
            </w:pPr>
            <w:r w:rsidRPr="00A368BE">
              <w:rPr>
                <w:rFonts w:ascii="Tahoma" w:hAnsi="Tahoma" w:cs="Tahoma"/>
                <w:b/>
                <w:color w:val="8AD07E"/>
                <w:sz w:val="18"/>
                <w:szCs w:val="18"/>
                <w:lang w:eastAsia="cs-CZ"/>
              </w:rPr>
              <w:t>Ks</w:t>
            </w:r>
          </w:p>
        </w:tc>
      </w:tr>
      <w:tr w:rsidR="000E25FB" w:rsidTr="000E25FB">
        <w:trPr>
          <w:trHeight w:val="282"/>
        </w:trPr>
        <w:tc>
          <w:tcPr>
            <w:tcW w:w="240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25FB" w:rsidRPr="00493E2B" w:rsidRDefault="004F14EE" w:rsidP="00C568CB">
            <w:pPr>
              <w:rPr>
                <w:rFonts w:asciiTheme="minorHAnsi" w:hAnsiTheme="minorHAnsi" w:cstheme="minorHAnsi"/>
                <w:color w:val="000000"/>
                <w:lang w:eastAsia="cs-CZ"/>
              </w:rPr>
            </w:pPr>
            <w:r w:rsidRPr="004F14EE">
              <w:rPr>
                <w:rFonts w:asciiTheme="minorHAnsi" w:hAnsiTheme="minorHAnsi" w:cstheme="minorHAnsi"/>
                <w:color w:val="000000"/>
                <w:lang w:eastAsia="cs-CZ"/>
              </w:rPr>
              <w:t>P-VBRSTD-VS-P0000-00</w:t>
            </w:r>
          </w:p>
        </w:tc>
        <w:tc>
          <w:tcPr>
            <w:tcW w:w="5528" w:type="dxa"/>
          </w:tcPr>
          <w:p w:rsidR="000E25FB" w:rsidRPr="00493E2B" w:rsidRDefault="004F14EE" w:rsidP="000E25FB">
            <w:pPr>
              <w:rPr>
                <w:rFonts w:asciiTheme="minorHAnsi" w:hAnsiTheme="minorHAnsi" w:cstheme="minorHAnsi"/>
                <w:color w:val="000000"/>
                <w:lang w:eastAsia="cs-CZ"/>
              </w:rPr>
            </w:pPr>
            <w:r w:rsidRPr="004F14EE">
              <w:rPr>
                <w:rFonts w:asciiTheme="minorHAnsi" w:hAnsiTheme="minorHAnsi" w:cstheme="minorHAnsi"/>
                <w:color w:val="000000"/>
                <w:lang w:eastAsia="cs-CZ"/>
              </w:rPr>
              <w:t>Veeam Backup &amp; Replication Standard - Public Sector.</w:t>
            </w:r>
            <w:r w:rsidR="00D40398">
              <w:rPr>
                <w:rFonts w:asciiTheme="minorHAnsi" w:hAnsiTheme="minorHAnsi" w:cstheme="minorHAnsi"/>
                <w:color w:val="000000"/>
                <w:lang w:eastAsia="cs-CZ"/>
              </w:rPr>
              <w:t xml:space="preserve"> </w:t>
            </w:r>
            <w:bookmarkStart w:id="1" w:name="_GoBack"/>
            <w:bookmarkEnd w:id="1"/>
            <w:r w:rsidRPr="004F14EE">
              <w:rPr>
                <w:rFonts w:asciiTheme="minorHAnsi" w:hAnsiTheme="minorHAnsi" w:cstheme="minorHAnsi"/>
                <w:color w:val="000000"/>
                <w:lang w:eastAsia="cs-CZ"/>
              </w:rPr>
              <w:t>Includes 1st year of Basic Support</w:t>
            </w:r>
          </w:p>
        </w:tc>
        <w:tc>
          <w:tcPr>
            <w:tcW w:w="112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25FB" w:rsidRPr="00493E2B" w:rsidRDefault="000E25FB" w:rsidP="00C568CB">
            <w:pPr>
              <w:jc w:val="center"/>
              <w:rPr>
                <w:rFonts w:asciiTheme="minorHAnsi" w:hAnsiTheme="minorHAnsi" w:cstheme="minorHAnsi"/>
                <w:color w:val="000000"/>
                <w:lang w:eastAsia="cs-CZ"/>
              </w:rPr>
            </w:pPr>
            <w:r w:rsidRPr="00493E2B">
              <w:rPr>
                <w:rFonts w:asciiTheme="minorHAnsi" w:hAnsiTheme="minorHAnsi" w:cstheme="minorHAnsi"/>
                <w:color w:val="000000"/>
                <w:lang w:eastAsia="cs-CZ"/>
              </w:rPr>
              <w:t>10</w:t>
            </w:r>
          </w:p>
        </w:tc>
      </w:tr>
      <w:tr w:rsidR="000E25FB" w:rsidTr="000E25FB">
        <w:trPr>
          <w:trHeight w:val="282"/>
        </w:trPr>
        <w:tc>
          <w:tcPr>
            <w:tcW w:w="240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25FB" w:rsidRPr="00493E2B" w:rsidRDefault="000E25FB" w:rsidP="000D24D1">
            <w:pPr>
              <w:rPr>
                <w:rFonts w:asciiTheme="minorHAnsi" w:hAnsiTheme="minorHAnsi" w:cstheme="minorHAnsi"/>
                <w:color w:val="000000"/>
                <w:lang w:eastAsia="cs-CZ"/>
              </w:rPr>
            </w:pPr>
            <w:r w:rsidRPr="000E25FB">
              <w:rPr>
                <w:rFonts w:asciiTheme="minorHAnsi" w:hAnsiTheme="minorHAnsi" w:cstheme="minorHAnsi"/>
                <w:color w:val="000000"/>
                <w:lang w:eastAsia="cs-CZ"/>
              </w:rPr>
              <w:t>V-VBRSTD-VS-P04YP-00</w:t>
            </w:r>
          </w:p>
        </w:tc>
        <w:tc>
          <w:tcPr>
            <w:tcW w:w="5528" w:type="dxa"/>
          </w:tcPr>
          <w:p w:rsidR="000E25FB" w:rsidRPr="00493E2B" w:rsidRDefault="004F14EE" w:rsidP="000E25FB">
            <w:pPr>
              <w:rPr>
                <w:rFonts w:asciiTheme="minorHAnsi" w:hAnsiTheme="minorHAnsi" w:cstheme="minorHAnsi"/>
                <w:color w:val="000000"/>
                <w:lang w:eastAsia="cs-CZ"/>
              </w:rPr>
            </w:pPr>
            <w:r w:rsidRPr="004F14EE">
              <w:rPr>
                <w:rFonts w:asciiTheme="minorHAnsi" w:hAnsiTheme="minorHAnsi" w:cstheme="minorHAnsi"/>
                <w:color w:val="000000"/>
                <w:lang w:eastAsia="cs-CZ"/>
              </w:rPr>
              <w:t>4 additional years of Basic maintenance prepaid for Veeam Backup &amp; Replication Standard</w:t>
            </w:r>
          </w:p>
        </w:tc>
        <w:tc>
          <w:tcPr>
            <w:tcW w:w="112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25FB" w:rsidRPr="00493E2B" w:rsidRDefault="000E25FB" w:rsidP="000D24D1">
            <w:pPr>
              <w:jc w:val="center"/>
              <w:rPr>
                <w:rFonts w:asciiTheme="minorHAnsi" w:hAnsiTheme="minorHAnsi" w:cstheme="minorHAnsi"/>
                <w:color w:val="000000"/>
                <w:lang w:eastAsia="cs-CZ"/>
              </w:rPr>
            </w:pPr>
            <w:r w:rsidRPr="00493E2B">
              <w:rPr>
                <w:rFonts w:asciiTheme="minorHAnsi" w:hAnsiTheme="minorHAnsi" w:cstheme="minorHAnsi"/>
                <w:color w:val="000000"/>
                <w:lang w:eastAsia="cs-CZ"/>
              </w:rPr>
              <w:t>10</w:t>
            </w:r>
          </w:p>
        </w:tc>
      </w:tr>
    </w:tbl>
    <w:p w:rsidR="00E448FD" w:rsidRDefault="00E448FD" w:rsidP="00E448FD"/>
    <w:sectPr w:rsidR="00E448FD" w:rsidSect="00493E2B">
      <w:pgSz w:w="11910" w:h="16840"/>
      <w:pgMar w:top="1418" w:right="1418" w:bottom="1418" w:left="1418" w:header="709" w:footer="771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2645" w:rsidRDefault="00EC2645" w:rsidP="00EC2645">
      <w:pPr>
        <w:spacing w:after="0" w:line="240" w:lineRule="auto"/>
      </w:pPr>
      <w:r>
        <w:separator/>
      </w:r>
    </w:p>
  </w:endnote>
  <w:endnote w:type="continuationSeparator" w:id="0">
    <w:p w:rsidR="00EC2645" w:rsidRDefault="00EC2645" w:rsidP="00EC2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645" w:rsidRDefault="00EC2645" w:rsidP="00EC2645">
      <w:pPr>
        <w:spacing w:after="0" w:line="240" w:lineRule="auto"/>
      </w:pPr>
      <w:r>
        <w:separator/>
      </w:r>
    </w:p>
  </w:footnote>
  <w:footnote w:type="continuationSeparator" w:id="0">
    <w:p w:rsidR="00EC2645" w:rsidRDefault="00EC2645" w:rsidP="00EC26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43628"/>
    <w:multiLevelType w:val="hybridMultilevel"/>
    <w:tmpl w:val="CD20C968"/>
    <w:lvl w:ilvl="0" w:tplc="7780CCB4">
      <w:start w:val="51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803A7C"/>
    <w:multiLevelType w:val="hybridMultilevel"/>
    <w:tmpl w:val="EB0CB7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645"/>
    <w:rsid w:val="00084588"/>
    <w:rsid w:val="000D24D1"/>
    <w:rsid w:val="000E25FB"/>
    <w:rsid w:val="001B1FF9"/>
    <w:rsid w:val="003D0169"/>
    <w:rsid w:val="00404F4B"/>
    <w:rsid w:val="00493E2B"/>
    <w:rsid w:val="00495E2E"/>
    <w:rsid w:val="004F14EE"/>
    <w:rsid w:val="005426D3"/>
    <w:rsid w:val="005616B2"/>
    <w:rsid w:val="00577E18"/>
    <w:rsid w:val="00652724"/>
    <w:rsid w:val="008416F5"/>
    <w:rsid w:val="008A24D9"/>
    <w:rsid w:val="008A5D3A"/>
    <w:rsid w:val="0096234A"/>
    <w:rsid w:val="009D181E"/>
    <w:rsid w:val="00A012EB"/>
    <w:rsid w:val="00A208E1"/>
    <w:rsid w:val="00AC51E6"/>
    <w:rsid w:val="00BC00A4"/>
    <w:rsid w:val="00BF6ED9"/>
    <w:rsid w:val="00C42F88"/>
    <w:rsid w:val="00CD25A1"/>
    <w:rsid w:val="00D40398"/>
    <w:rsid w:val="00DA0956"/>
    <w:rsid w:val="00E448FD"/>
    <w:rsid w:val="00E640A6"/>
    <w:rsid w:val="00EB1155"/>
    <w:rsid w:val="00EC2645"/>
    <w:rsid w:val="00F37F3D"/>
    <w:rsid w:val="00F4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625A8D-8970-4B16-945D-C1E401E96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C2645"/>
    <w:pPr>
      <w:spacing w:after="200" w:line="276" w:lineRule="auto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C264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C2645"/>
    <w:rPr>
      <w:rFonts w:ascii="Times New Roman" w:eastAsia="Calibri" w:hAnsi="Times New Roman" w:cs="Times New Roman"/>
    </w:rPr>
  </w:style>
  <w:style w:type="paragraph" w:customStyle="1" w:styleId="ListParagraph3">
    <w:name w:val="List Paragraph3"/>
    <w:basedOn w:val="Normln"/>
    <w:rsid w:val="00EC2645"/>
    <w:pPr>
      <w:spacing w:after="0" w:line="240" w:lineRule="auto"/>
      <w:ind w:left="720"/>
    </w:pPr>
    <w:rPr>
      <w:rFonts w:ascii="Calibri" w:eastAsia="Times New Roman" w:hAnsi="Calibri" w:cs="Calibri"/>
      <w:lang w:val="en-US"/>
    </w:rPr>
  </w:style>
  <w:style w:type="paragraph" w:styleId="Zpat">
    <w:name w:val="footer"/>
    <w:basedOn w:val="Normln"/>
    <w:link w:val="ZpatChar"/>
    <w:uiPriority w:val="99"/>
    <w:unhideWhenUsed/>
    <w:rsid w:val="00EC26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2645"/>
    <w:rPr>
      <w:rFonts w:ascii="Times New Roman" w:eastAsia="Calibri" w:hAnsi="Times New Roman" w:cs="Times New Roman"/>
    </w:rPr>
  </w:style>
  <w:style w:type="table" w:styleId="Mkatabulky">
    <w:name w:val="Table Grid"/>
    <w:basedOn w:val="Normlntabulka"/>
    <w:uiPriority w:val="39"/>
    <w:rsid w:val="00A01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95E2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77E18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77E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55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52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Otepka Lubomír</dc:creator>
  <cp:keywords/>
  <dc:description/>
  <cp:lastModifiedBy>Otepka Lubomír</cp:lastModifiedBy>
  <cp:revision>5</cp:revision>
  <dcterms:created xsi:type="dcterms:W3CDTF">2020-05-13T09:53:00Z</dcterms:created>
  <dcterms:modified xsi:type="dcterms:W3CDTF">2020-05-14T06:34:00Z</dcterms:modified>
</cp:coreProperties>
</file>