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74FB" w14:textId="77777777" w:rsidR="00D224A5" w:rsidRPr="008A0392" w:rsidRDefault="00D224A5" w:rsidP="00D224A5">
      <w:pPr>
        <w:ind w:left="7090" w:firstLine="423"/>
        <w:rPr>
          <w:rFonts w:ascii="Calibri" w:hAnsi="Calibri" w:cs="Calibri"/>
          <w:sz w:val="22"/>
          <w:szCs w:val="28"/>
        </w:rPr>
      </w:pPr>
    </w:p>
    <w:p w14:paraId="6918B791" w14:textId="77777777" w:rsidR="00D224A5" w:rsidRPr="008A0392" w:rsidRDefault="00D224A5" w:rsidP="00D224A5">
      <w:pPr>
        <w:ind w:left="7090" w:firstLine="423"/>
        <w:rPr>
          <w:rFonts w:ascii="Calibri" w:hAnsi="Calibri" w:cs="Calibri"/>
          <w:b/>
          <w:bCs/>
          <w:sz w:val="22"/>
          <w:szCs w:val="28"/>
        </w:rPr>
      </w:pPr>
      <w:r w:rsidRPr="008A0392">
        <w:rPr>
          <w:rFonts w:ascii="Calibri" w:hAnsi="Calibri" w:cs="Calibri"/>
          <w:b/>
          <w:bCs/>
          <w:sz w:val="22"/>
          <w:szCs w:val="28"/>
        </w:rPr>
        <w:t>VÝTISK:</w:t>
      </w:r>
    </w:p>
    <w:p w14:paraId="74473593" w14:textId="77777777" w:rsidR="00D224A5" w:rsidRPr="00541C60" w:rsidRDefault="00D224A5" w:rsidP="00D224A5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11"/>
      </w:tblGrid>
      <w:tr w:rsidR="00D224A5" w:rsidRPr="005C57CD" w14:paraId="24F09000" w14:textId="77777777" w:rsidTr="008B47DE">
        <w:tc>
          <w:tcPr>
            <w:tcW w:w="4815" w:type="dxa"/>
            <w:vAlign w:val="center"/>
          </w:tcPr>
          <w:p w14:paraId="6ADF4AED" w14:textId="77777777" w:rsidR="00D224A5" w:rsidRPr="005C57CD" w:rsidRDefault="00D224A5" w:rsidP="008B47D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C57CD">
              <w:rPr>
                <w:rFonts w:ascii="Calibri" w:hAnsi="Calibri" w:cs="Calibri"/>
                <w:sz w:val="22"/>
                <w:szCs w:val="22"/>
              </w:rPr>
              <w:t>číslo smlouvy Objednatele</w:t>
            </w:r>
          </w:p>
        </w:tc>
        <w:tc>
          <w:tcPr>
            <w:tcW w:w="4365" w:type="dxa"/>
            <w:vAlign w:val="center"/>
          </w:tcPr>
          <w:p w14:paraId="134A5020" w14:textId="583A4824" w:rsidR="00D224A5" w:rsidRPr="005C57CD" w:rsidRDefault="003A5163" w:rsidP="00F01487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57CD"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Pr="005C57CD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BUDE DOPLNĚNO PŘED PODPISEM</w:t>
            </w:r>
            <w:r w:rsidRPr="005C57CD"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  <w:tr w:rsidR="00D224A5" w:rsidRPr="005C57CD" w14:paraId="50AE198A" w14:textId="77777777" w:rsidTr="008B47DE">
        <w:tc>
          <w:tcPr>
            <w:tcW w:w="4815" w:type="dxa"/>
            <w:vAlign w:val="center"/>
          </w:tcPr>
          <w:p w14:paraId="3BD12891" w14:textId="77777777" w:rsidR="00D224A5" w:rsidRPr="005C57CD" w:rsidRDefault="00D224A5" w:rsidP="008B47D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C57CD">
              <w:rPr>
                <w:rFonts w:ascii="Calibri" w:hAnsi="Calibri" w:cs="Calibri"/>
                <w:sz w:val="22"/>
                <w:szCs w:val="22"/>
              </w:rPr>
              <w:t>číslo smlouvy Dodavatele</w:t>
            </w:r>
            <w:r w:rsidRPr="005C57C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20E10F9" w14:textId="2D94D7E3" w:rsidR="00D224A5" w:rsidRPr="005C57CD" w:rsidRDefault="00372737" w:rsidP="008B47D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57CD"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="005C57CD" w:rsidRPr="005C57CD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DOPLNÍ DODAVATEL</w:t>
            </w:r>
            <w:r w:rsidRPr="005C57CD"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</w:tc>
      </w:tr>
    </w:tbl>
    <w:p w14:paraId="4216B15A" w14:textId="77777777" w:rsidR="00D224A5" w:rsidRPr="005C57CD" w:rsidRDefault="00D224A5" w:rsidP="00D224A5">
      <w:pPr>
        <w:pStyle w:val="Nadpis"/>
        <w:ind w:left="1418"/>
        <w:jc w:val="right"/>
        <w:rPr>
          <w:rFonts w:ascii="Calibri" w:hAnsi="Calibri" w:cs="Calibri"/>
          <w:sz w:val="22"/>
          <w:szCs w:val="22"/>
        </w:rPr>
      </w:pPr>
      <w:r w:rsidRPr="005C57CD">
        <w:rPr>
          <w:rFonts w:ascii="Calibri" w:hAnsi="Calibri" w:cs="Calibri"/>
          <w:sz w:val="22"/>
          <w:szCs w:val="22"/>
        </w:rPr>
        <w:tab/>
      </w:r>
      <w:r w:rsidRPr="005C57CD">
        <w:rPr>
          <w:rFonts w:ascii="Calibri" w:hAnsi="Calibri" w:cs="Calibri"/>
          <w:sz w:val="22"/>
          <w:szCs w:val="22"/>
        </w:rPr>
        <w:tab/>
      </w:r>
      <w:r w:rsidRPr="005C57CD">
        <w:rPr>
          <w:rFonts w:ascii="Calibri" w:hAnsi="Calibri" w:cs="Calibri"/>
          <w:sz w:val="22"/>
          <w:szCs w:val="22"/>
        </w:rPr>
        <w:tab/>
      </w:r>
    </w:p>
    <w:p w14:paraId="7B9EAAF3" w14:textId="77777777" w:rsidR="00D224A5" w:rsidRPr="005C57CD" w:rsidRDefault="00D224A5" w:rsidP="00D224A5">
      <w:pPr>
        <w:pStyle w:val="Nadpis"/>
        <w:ind w:left="1418"/>
        <w:jc w:val="right"/>
        <w:rPr>
          <w:rFonts w:ascii="Calibri" w:hAnsi="Calibri" w:cs="Calibri"/>
          <w:sz w:val="22"/>
          <w:szCs w:val="22"/>
        </w:rPr>
      </w:pPr>
      <w:r w:rsidRPr="005C57CD">
        <w:rPr>
          <w:rFonts w:ascii="Calibri" w:hAnsi="Calibri" w:cs="Calibri"/>
          <w:sz w:val="22"/>
          <w:szCs w:val="22"/>
        </w:rPr>
        <w:tab/>
      </w:r>
      <w:r w:rsidRPr="005C57CD">
        <w:rPr>
          <w:rFonts w:ascii="Calibri" w:hAnsi="Calibri" w:cs="Calibri"/>
          <w:sz w:val="22"/>
          <w:szCs w:val="22"/>
        </w:rPr>
        <w:tab/>
      </w:r>
      <w:r w:rsidRPr="005C57CD">
        <w:rPr>
          <w:rFonts w:ascii="Calibri" w:hAnsi="Calibri" w:cs="Calibri"/>
          <w:sz w:val="22"/>
          <w:szCs w:val="22"/>
        </w:rPr>
        <w:tab/>
      </w:r>
    </w:p>
    <w:p w14:paraId="111123A4" w14:textId="77777777" w:rsidR="00D224A5" w:rsidRPr="005C57CD" w:rsidRDefault="00D224A5" w:rsidP="00D224A5">
      <w:pPr>
        <w:jc w:val="center"/>
        <w:rPr>
          <w:rFonts w:ascii="Calibri" w:hAnsi="Calibri" w:cs="Calibri"/>
          <w:sz w:val="22"/>
          <w:szCs w:val="22"/>
        </w:rPr>
      </w:pPr>
    </w:p>
    <w:p w14:paraId="59910BB1" w14:textId="77777777" w:rsidR="00D224A5" w:rsidRPr="005C57CD" w:rsidRDefault="00D224A5" w:rsidP="00D224A5">
      <w:pPr>
        <w:jc w:val="center"/>
        <w:rPr>
          <w:rFonts w:ascii="Calibri" w:hAnsi="Calibri" w:cs="Calibri"/>
          <w:sz w:val="22"/>
          <w:szCs w:val="22"/>
        </w:rPr>
      </w:pPr>
    </w:p>
    <w:p w14:paraId="2C7A5939" w14:textId="77777777" w:rsidR="00D224A5" w:rsidRPr="005C57CD" w:rsidRDefault="00D224A5" w:rsidP="00D224A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C57CD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6CBDA3F7" w14:textId="77777777" w:rsidR="00D224A5" w:rsidRPr="005C57CD" w:rsidRDefault="00D224A5" w:rsidP="00D224A5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24826C7" w14:textId="77777777" w:rsidR="00D224A5" w:rsidRPr="005C57CD" w:rsidRDefault="00D224A5" w:rsidP="00D224A5">
      <w:pPr>
        <w:jc w:val="center"/>
        <w:rPr>
          <w:rFonts w:ascii="Calibri" w:hAnsi="Calibri" w:cs="Calibri"/>
          <w:sz w:val="22"/>
          <w:szCs w:val="22"/>
        </w:rPr>
      </w:pPr>
      <w:r w:rsidRPr="005C57CD">
        <w:rPr>
          <w:rFonts w:ascii="Calibri" w:hAnsi="Calibri" w:cs="Calibri"/>
          <w:sz w:val="22"/>
          <w:szCs w:val="22"/>
        </w:rPr>
        <w:t>a</w:t>
      </w:r>
    </w:p>
    <w:p w14:paraId="6504776F" w14:textId="77777777" w:rsidR="00D224A5" w:rsidRPr="005C57CD" w:rsidRDefault="00D224A5" w:rsidP="00D224A5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66C0AD" w14:textId="617E0C67" w:rsidR="00D224A5" w:rsidRPr="005C57CD" w:rsidRDefault="00372737" w:rsidP="00D224A5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C57CD">
        <w:rPr>
          <w:rFonts w:ascii="Calibri" w:hAnsi="Calibri" w:cs="Calibri"/>
          <w:b/>
          <w:bCs/>
          <w:sz w:val="22"/>
          <w:szCs w:val="22"/>
        </w:rPr>
        <w:t>[</w:t>
      </w:r>
      <w:r w:rsidR="005C57CD" w:rsidRPr="005C57CD">
        <w:rPr>
          <w:rFonts w:ascii="Calibri" w:hAnsi="Calibri" w:cs="Calibri"/>
          <w:b/>
          <w:bCs/>
          <w:sz w:val="22"/>
          <w:szCs w:val="22"/>
          <w:highlight w:val="green"/>
        </w:rPr>
        <w:t>DOPLNÍ DODAVATEL</w:t>
      </w:r>
      <w:r w:rsidRPr="005C57CD">
        <w:rPr>
          <w:rFonts w:ascii="Calibri" w:hAnsi="Calibri" w:cs="Calibri"/>
          <w:b/>
          <w:bCs/>
          <w:sz w:val="22"/>
          <w:szCs w:val="22"/>
        </w:rPr>
        <w:t>]</w:t>
      </w:r>
    </w:p>
    <w:p w14:paraId="3BFAA781" w14:textId="77777777" w:rsidR="00D224A5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19F8E70B" w14:textId="77777777" w:rsidR="00D224A5" w:rsidRPr="00D224A5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SMLOUVA O POSKYTOVÁNÍ DODÁVEK</w:t>
      </w:r>
    </w:p>
    <w:p w14:paraId="7CC4490A" w14:textId="65975146" w:rsidR="00D224A5" w:rsidRDefault="00E578FC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1A6D39">
        <w:rPr>
          <w:rFonts w:ascii="Calibri" w:hAnsi="Calibri" w:cs="Calibri"/>
          <w:b/>
          <w:sz w:val="32"/>
          <w:szCs w:val="28"/>
        </w:rPr>
        <w:t>Z2</w:t>
      </w:r>
      <w:r w:rsidR="005C57CD">
        <w:rPr>
          <w:rFonts w:ascii="Calibri" w:hAnsi="Calibri" w:cs="Calibri"/>
          <w:b/>
          <w:sz w:val="32"/>
          <w:szCs w:val="28"/>
        </w:rPr>
        <w:t>6</w:t>
      </w:r>
      <w:r w:rsidR="00EE21DB">
        <w:rPr>
          <w:rFonts w:ascii="Calibri" w:hAnsi="Calibri" w:cs="Calibri"/>
          <w:b/>
          <w:sz w:val="32"/>
          <w:szCs w:val="28"/>
        </w:rPr>
        <w:t>001</w:t>
      </w:r>
    </w:p>
    <w:p w14:paraId="74AB685F" w14:textId="77777777" w:rsidR="00E637AE" w:rsidRPr="00541C60" w:rsidRDefault="00E637AE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</w:p>
    <w:p w14:paraId="6C89E048" w14:textId="555C3737" w:rsidR="00D224A5" w:rsidRDefault="00E637AE" w:rsidP="00D224A5">
      <w:pPr>
        <w:spacing w:before="120" w:after="200" w:line="276" w:lineRule="auto"/>
        <w:jc w:val="center"/>
        <w:rPr>
          <w:rFonts w:ascii="Calibri" w:hAnsi="Calibri" w:cs="Calibri"/>
          <w:b/>
          <w:sz w:val="32"/>
          <w:szCs w:val="28"/>
        </w:rPr>
      </w:pPr>
      <w:r w:rsidRPr="00E637AE">
        <w:rPr>
          <w:rFonts w:ascii="Calibri" w:hAnsi="Calibri" w:cs="Calibri"/>
          <w:b/>
          <w:sz w:val="32"/>
          <w:szCs w:val="28"/>
        </w:rPr>
        <w:t xml:space="preserve">Odběr pohonných hmot – střediska Liberec, Nový Bor – Okrouhlá a Rychnov u J. n. N. </w:t>
      </w:r>
      <w:r w:rsidR="008E4AB7" w:rsidRPr="00E637AE">
        <w:rPr>
          <w:rFonts w:ascii="Calibri" w:hAnsi="Calibri" w:cs="Calibri"/>
          <w:b/>
          <w:sz w:val="32"/>
          <w:szCs w:val="28"/>
        </w:rPr>
        <w:t>2026–2028</w:t>
      </w:r>
    </w:p>
    <w:p w14:paraId="00560EFC" w14:textId="6D99811F" w:rsidR="00E637AE" w:rsidRPr="00C63C2D" w:rsidRDefault="00915CC0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32"/>
          <w:szCs w:val="28"/>
        </w:rPr>
        <w:t xml:space="preserve">ČÁST: </w:t>
      </w:r>
      <w:r w:rsidR="00E26EB2" w:rsidRPr="00530372">
        <w:rPr>
          <w:rFonts w:ascii="Calibri" w:hAnsi="Calibri" w:cs="Calibri"/>
          <w:b/>
          <w:sz w:val="32"/>
          <w:szCs w:val="28"/>
          <w:highlight w:val="lightGray"/>
        </w:rPr>
        <w:t>[BUDE DOPLNĚNO</w:t>
      </w:r>
      <w:r w:rsidR="00530372" w:rsidRPr="00530372">
        <w:rPr>
          <w:rFonts w:ascii="Calibri" w:hAnsi="Calibri" w:cs="Calibri"/>
          <w:b/>
          <w:sz w:val="32"/>
          <w:szCs w:val="28"/>
          <w:highlight w:val="lightGray"/>
        </w:rPr>
        <w:t xml:space="preserve"> PŘED PODPISEM</w:t>
      </w:r>
      <w:r w:rsidR="00E26EB2" w:rsidRPr="00530372">
        <w:rPr>
          <w:rFonts w:ascii="Calibri" w:hAnsi="Calibri" w:cs="Calibri"/>
          <w:b/>
          <w:sz w:val="32"/>
          <w:szCs w:val="28"/>
          <w:highlight w:val="lightGray"/>
        </w:rPr>
        <w:t>]</w:t>
      </w:r>
    </w:p>
    <w:p w14:paraId="006E1635" w14:textId="77777777" w:rsidR="00D224A5" w:rsidRPr="00C63C2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A56A009" w14:textId="77777777" w:rsidR="00D224A5" w:rsidRDefault="00D224A5" w:rsidP="002C27FD">
      <w:pPr>
        <w:spacing w:after="20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>uzavřená níže uvedeného dne, měsíce a roku podle ustanovení § 1746 odst. 2 zákona č. 89/2012 Sb., občanský zákoník, v platném znění (dále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občanský zákoník</w:t>
      </w:r>
      <w:r w:rsidRPr="00FB48C7">
        <w:rPr>
          <w:rFonts w:ascii="Calibri" w:hAnsi="Calibri" w:cs="Calibri"/>
          <w:color w:val="000000"/>
          <w:sz w:val="22"/>
          <w:szCs w:val="22"/>
        </w:rPr>
        <w:t>“), a na</w:t>
      </w:r>
      <w:r w:rsidR="001076B0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základě zákona č. 134/2016 Sb., o zadávání veřejných zakázek, ve znění pozdějších předpisů, (dále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zákon o zadávání veřejných zakázek</w:t>
      </w:r>
      <w:r w:rsidRPr="00FB48C7">
        <w:rPr>
          <w:rFonts w:ascii="Calibri" w:hAnsi="Calibri" w:cs="Calibri"/>
          <w:color w:val="000000"/>
          <w:sz w:val="22"/>
          <w:szCs w:val="22"/>
        </w:rPr>
        <w:t>“), mezi níže uvedenými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722"/>
        <w:gridCol w:w="6233"/>
      </w:tblGrid>
      <w:tr w:rsidR="00D224A5" w14:paraId="781F7619" w14:textId="77777777" w:rsidTr="00764B3C">
        <w:tc>
          <w:tcPr>
            <w:tcW w:w="2722" w:type="dxa"/>
            <w:vAlign w:val="center"/>
          </w:tcPr>
          <w:p w14:paraId="08463644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6233" w:type="dxa"/>
            <w:vAlign w:val="center"/>
          </w:tcPr>
          <w:p w14:paraId="089C8824" w14:textId="77777777" w:rsidR="00D224A5" w:rsidRPr="008B47DE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Silnice LK a.s. </w:t>
            </w:r>
            <w:r w:rsidRPr="005C6B89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8B47DE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8B47D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C6B89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E934A3" w:rsidRPr="008B47DE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  <w:r w:rsidRPr="005C6B89">
              <w:rPr>
                <w:rFonts w:ascii="Calibri" w:hAnsi="Calibri" w:cs="Calibri"/>
                <w:bCs/>
                <w:sz w:val="22"/>
                <w:szCs w:val="22"/>
              </w:rPr>
              <w:t>“)</w:t>
            </w:r>
          </w:p>
        </w:tc>
      </w:tr>
      <w:tr w:rsidR="00D224A5" w14:paraId="5C3249E4" w14:textId="77777777" w:rsidTr="00764B3C">
        <w:tc>
          <w:tcPr>
            <w:tcW w:w="2722" w:type="dxa"/>
            <w:vAlign w:val="center"/>
          </w:tcPr>
          <w:p w14:paraId="6A029B4C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233" w:type="dxa"/>
            <w:vAlign w:val="center"/>
          </w:tcPr>
          <w:p w14:paraId="010C9EBC" w14:textId="77777777" w:rsidR="00D224A5" w:rsidRPr="00FC4CE9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C4CE9">
              <w:rPr>
                <w:rFonts w:ascii="Calibri" w:hAnsi="Calibri" w:cs="Calibri"/>
                <w:sz w:val="22"/>
                <w:szCs w:val="22"/>
              </w:rPr>
              <w:t xml:space="preserve">Československé armády 4805/24, </w:t>
            </w:r>
            <w:r w:rsidR="005C6B89" w:rsidRPr="00FC4CE9">
              <w:rPr>
                <w:rFonts w:ascii="Calibri" w:hAnsi="Calibri" w:cs="Calibri"/>
                <w:sz w:val="22"/>
                <w:szCs w:val="22"/>
              </w:rPr>
              <w:t xml:space="preserve">Rýnovice, </w:t>
            </w:r>
            <w:r w:rsidRPr="00FC4CE9">
              <w:rPr>
                <w:rFonts w:ascii="Calibri" w:hAnsi="Calibri" w:cs="Calibri"/>
                <w:sz w:val="22"/>
                <w:szCs w:val="22"/>
              </w:rPr>
              <w:t>466 05</w:t>
            </w:r>
            <w:r w:rsidR="005C6B89" w:rsidRPr="00FC4CE9">
              <w:rPr>
                <w:rFonts w:ascii="Calibri" w:hAnsi="Calibri" w:cs="Calibri"/>
                <w:sz w:val="22"/>
                <w:szCs w:val="22"/>
              </w:rPr>
              <w:t xml:space="preserve"> Jablonec nad Nisou</w:t>
            </w:r>
          </w:p>
        </w:tc>
      </w:tr>
      <w:tr w:rsidR="00D224A5" w14:paraId="6AFA4FD5" w14:textId="77777777" w:rsidTr="00764B3C">
        <w:tc>
          <w:tcPr>
            <w:tcW w:w="2722" w:type="dxa"/>
            <w:vAlign w:val="center"/>
          </w:tcPr>
          <w:p w14:paraId="1049A77E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6233" w:type="dxa"/>
            <w:vAlign w:val="center"/>
          </w:tcPr>
          <w:p w14:paraId="74AB4EC8" w14:textId="77777777" w:rsidR="00D224A5" w:rsidRPr="00FC4CE9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14:paraId="74E39867" w14:textId="77777777" w:rsidTr="00764B3C">
        <w:tc>
          <w:tcPr>
            <w:tcW w:w="2722" w:type="dxa"/>
            <w:vAlign w:val="center"/>
          </w:tcPr>
          <w:p w14:paraId="1FD57DEA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6233" w:type="dxa"/>
            <w:vAlign w:val="center"/>
          </w:tcPr>
          <w:p w14:paraId="5C4C4443" w14:textId="77777777" w:rsidR="00D224A5" w:rsidRPr="00FC4CE9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  <w:r w:rsidR="00372737"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Zdeněk Sameš</w:t>
            </w:r>
            <w:r w:rsidRPr="00FC4C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14:paraId="0D54F4FB" w14:textId="77777777" w:rsidTr="00764B3C">
        <w:tc>
          <w:tcPr>
            <w:tcW w:w="2722" w:type="dxa"/>
            <w:vAlign w:val="center"/>
          </w:tcPr>
          <w:p w14:paraId="5A5A8DFE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233" w:type="dxa"/>
            <w:vAlign w:val="center"/>
          </w:tcPr>
          <w:p w14:paraId="5F063CBD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28746503</w:t>
            </w:r>
          </w:p>
        </w:tc>
      </w:tr>
      <w:tr w:rsidR="00D224A5" w14:paraId="31775C92" w14:textId="77777777" w:rsidTr="00764B3C">
        <w:tc>
          <w:tcPr>
            <w:tcW w:w="2722" w:type="dxa"/>
            <w:vAlign w:val="center"/>
          </w:tcPr>
          <w:p w14:paraId="0F46FE41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233" w:type="dxa"/>
            <w:vAlign w:val="center"/>
          </w:tcPr>
          <w:p w14:paraId="3194B884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14:paraId="04B8057D" w14:textId="77777777" w:rsidTr="00764B3C">
        <w:tc>
          <w:tcPr>
            <w:tcW w:w="2722" w:type="dxa"/>
            <w:vAlign w:val="center"/>
          </w:tcPr>
          <w:p w14:paraId="4B2724DB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6233" w:type="dxa"/>
            <w:vAlign w:val="center"/>
          </w:tcPr>
          <w:p w14:paraId="37BDBAE7" w14:textId="77777777" w:rsidR="00D224A5" w:rsidRPr="008B47DE" w:rsidRDefault="00E578FC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+420 </w:t>
            </w:r>
            <w:r w:rsidR="00D224A5" w:rsidRPr="008B47DE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14:paraId="1C4D20D6" w14:textId="77777777" w:rsidTr="00764B3C">
        <w:tc>
          <w:tcPr>
            <w:tcW w:w="2722" w:type="dxa"/>
            <w:vAlign w:val="center"/>
          </w:tcPr>
          <w:p w14:paraId="22B7508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6233" w:type="dxa"/>
            <w:vAlign w:val="center"/>
          </w:tcPr>
          <w:p w14:paraId="6D98DC6D" w14:textId="06E4F9D8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8B47D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14:paraId="5A2B3D47" w14:textId="77777777" w:rsidTr="00764B3C">
        <w:tc>
          <w:tcPr>
            <w:tcW w:w="2722" w:type="dxa"/>
            <w:vAlign w:val="center"/>
          </w:tcPr>
          <w:p w14:paraId="55F1601F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6233" w:type="dxa"/>
            <w:vAlign w:val="center"/>
          </w:tcPr>
          <w:p w14:paraId="28016FD0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14:paraId="7D120435" w14:textId="77777777" w:rsidTr="00764B3C">
        <w:tc>
          <w:tcPr>
            <w:tcW w:w="2722" w:type="dxa"/>
            <w:vAlign w:val="center"/>
          </w:tcPr>
          <w:p w14:paraId="47DAA7E8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233" w:type="dxa"/>
            <w:vAlign w:val="center"/>
          </w:tcPr>
          <w:p w14:paraId="2A684454" w14:textId="77777777" w:rsidR="00D224A5" w:rsidRPr="00646B97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46B97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D224A5" w14:paraId="1C621A96" w14:textId="77777777" w:rsidTr="00764B3C">
        <w:tc>
          <w:tcPr>
            <w:tcW w:w="2722" w:type="dxa"/>
            <w:vAlign w:val="center"/>
          </w:tcPr>
          <w:p w14:paraId="3738603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>Osoba oprávněná ve věcech smluvních</w:t>
            </w:r>
            <w:r w:rsidR="0039044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0444" w:rsidRPr="00390444">
              <w:rPr>
                <w:rFonts w:ascii="Calibri" w:hAnsi="Calibri" w:cs="Calibri"/>
                <w:sz w:val="22"/>
                <w:szCs w:val="22"/>
              </w:rPr>
              <w:t>(vyjma podpisu smluvních dokumentů):</w:t>
            </w:r>
          </w:p>
        </w:tc>
        <w:tc>
          <w:tcPr>
            <w:tcW w:w="6233" w:type="dxa"/>
            <w:vAlign w:val="center"/>
          </w:tcPr>
          <w:p w14:paraId="08CFD44F" w14:textId="77777777" w:rsidR="001A6D39" w:rsidRPr="00646B97" w:rsidRDefault="00E578FC" w:rsidP="0040488D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Monika Poslová</w:t>
            </w:r>
            <w:r w:rsidR="00390444" w:rsidRPr="00646B97">
              <w:rPr>
                <w:rFonts w:ascii="Calibri" w:hAnsi="Calibri" w:cs="Calibri"/>
                <w:sz w:val="22"/>
                <w:szCs w:val="28"/>
              </w:rPr>
              <w:t xml:space="preserve">, specialista veřejných zakázek, </w:t>
            </w:r>
          </w:p>
          <w:p w14:paraId="28108243" w14:textId="6AA6D891" w:rsidR="00EA15CA" w:rsidRPr="00EA15CA" w:rsidRDefault="00390444" w:rsidP="0040488D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646B97">
              <w:rPr>
                <w:rFonts w:ascii="Calibri" w:hAnsi="Calibri" w:cs="Calibri"/>
                <w:sz w:val="22"/>
                <w:szCs w:val="28"/>
              </w:rPr>
              <w:t>e-mail:</w:t>
            </w:r>
            <w:r w:rsidR="00EA15CA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hyperlink r:id="rId12" w:history="1">
              <w:r w:rsidR="00EA15CA" w:rsidRPr="0012722C">
                <w:rPr>
                  <w:rStyle w:val="Hypertextovodkaz"/>
                  <w:rFonts w:ascii="Calibri" w:hAnsi="Calibri" w:cs="Calibri"/>
                  <w:sz w:val="22"/>
                  <w:szCs w:val="28"/>
                </w:rPr>
                <w:t>monika.poslova</w:t>
              </w:r>
              <w:r w:rsidR="00EA15CA" w:rsidRPr="00EA15CA">
                <w:rPr>
                  <w:rStyle w:val="Hypertextovodkaz"/>
                  <w:rFonts w:ascii="Calibri" w:hAnsi="Calibri" w:cs="Calibri"/>
                  <w:sz w:val="22"/>
                  <w:szCs w:val="28"/>
                </w:rPr>
                <w:t>@silnicelk.cz</w:t>
              </w:r>
            </w:hyperlink>
          </w:p>
        </w:tc>
      </w:tr>
      <w:tr w:rsidR="00D224A5" w14:paraId="352DF26A" w14:textId="77777777" w:rsidTr="00764B3C">
        <w:tc>
          <w:tcPr>
            <w:tcW w:w="2722" w:type="dxa"/>
            <w:vAlign w:val="center"/>
          </w:tcPr>
          <w:p w14:paraId="7AA2A296" w14:textId="77777777" w:rsidR="00D224A5" w:rsidRPr="008B47DE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B47DE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6233" w:type="dxa"/>
            <w:vAlign w:val="center"/>
          </w:tcPr>
          <w:p w14:paraId="7546B8D6" w14:textId="2BB6DECD" w:rsidR="00D224A5" w:rsidRPr="00646B97" w:rsidRDefault="00390444" w:rsidP="0040488D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46B97"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r w:rsidR="00150C92">
              <w:rPr>
                <w:rFonts w:ascii="Calibri" w:hAnsi="Calibri" w:cs="Calibri"/>
                <w:sz w:val="22"/>
                <w:szCs w:val="22"/>
              </w:rPr>
              <w:t>Tomáš Fanta, vedoucí ekonomického úseku a controllingu,</w:t>
            </w:r>
            <w:r w:rsidR="00717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6B97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  <w:r w:rsidR="00E578FC">
              <w:rPr>
                <w:rFonts w:ascii="Calibri" w:hAnsi="Calibri" w:cs="Calibri"/>
                <w:sz w:val="22"/>
                <w:szCs w:val="22"/>
              </w:rPr>
              <w:t>+420</w:t>
            </w:r>
            <w:r w:rsidR="00150C92" w:rsidRPr="00150C92">
              <w:rPr>
                <w:rFonts w:ascii="Calibri" w:hAnsi="Calibri" w:cs="Calibri"/>
                <w:sz w:val="22"/>
                <w:szCs w:val="22"/>
              </w:rPr>
              <w:t>771 270 969</w:t>
            </w:r>
            <w:r w:rsidRPr="00646B97">
              <w:rPr>
                <w:rFonts w:ascii="Calibri" w:hAnsi="Calibri" w:cs="Calibri"/>
                <w:sz w:val="22"/>
                <w:szCs w:val="22"/>
              </w:rPr>
              <w:t xml:space="preserve">, e-mail: </w:t>
            </w:r>
            <w:r w:rsidR="00150C92">
              <w:t xml:space="preserve"> </w:t>
            </w:r>
            <w:hyperlink r:id="rId13" w:history="1">
              <w:r w:rsidR="00717401" w:rsidRPr="0062724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tomas.fanta@silnicelk.cz</w:t>
              </w:r>
            </w:hyperlink>
            <w:r w:rsidR="0071740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EB98BF9" w14:textId="77777777" w:rsidR="00D224A5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722"/>
        <w:gridCol w:w="6233"/>
      </w:tblGrid>
      <w:tr w:rsidR="00D224A5" w:rsidRPr="00640D22" w14:paraId="582FBC0A" w14:textId="77777777" w:rsidTr="00764B3C">
        <w:tc>
          <w:tcPr>
            <w:tcW w:w="2722" w:type="dxa"/>
            <w:vAlign w:val="center"/>
          </w:tcPr>
          <w:p w14:paraId="6F3BA386" w14:textId="77777777" w:rsidR="00D224A5" w:rsidRPr="0069614F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69614F">
              <w:rPr>
                <w:rFonts w:ascii="Calibri" w:hAnsi="Calibri" w:cs="Calibri"/>
                <w:b/>
                <w:sz w:val="22"/>
                <w:szCs w:val="22"/>
              </w:rPr>
              <w:t>Název:</w:t>
            </w:r>
          </w:p>
        </w:tc>
        <w:tc>
          <w:tcPr>
            <w:tcW w:w="6233" w:type="dxa"/>
            <w:vAlign w:val="center"/>
          </w:tcPr>
          <w:p w14:paraId="5DFD443D" w14:textId="1DFF25CE" w:rsidR="00D224A5" w:rsidRPr="0069614F" w:rsidRDefault="00764B3C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  <w:r w:rsidR="00D224A5" w:rsidRPr="0069614F">
              <w:rPr>
                <w:rFonts w:ascii="Calibri" w:hAnsi="Calibri" w:cs="Calibri"/>
                <w:snapToGrid w:val="0"/>
                <w:sz w:val="22"/>
                <w:szCs w:val="22"/>
              </w:rPr>
              <w:t>(dále jen „</w:t>
            </w:r>
            <w:r w:rsidR="00E934A3" w:rsidRPr="0069614F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Dodavatel</w:t>
            </w:r>
            <w:r w:rsidR="00D224A5" w:rsidRPr="0069614F">
              <w:rPr>
                <w:rFonts w:ascii="Calibri" w:hAnsi="Calibri" w:cs="Calibri"/>
                <w:snapToGrid w:val="0"/>
                <w:sz w:val="22"/>
                <w:szCs w:val="22"/>
              </w:rPr>
              <w:t>“)</w:t>
            </w:r>
          </w:p>
        </w:tc>
      </w:tr>
      <w:tr w:rsidR="00764B3C" w:rsidRPr="00640D22" w14:paraId="421DB0C5" w14:textId="77777777" w:rsidTr="00764B3C">
        <w:tc>
          <w:tcPr>
            <w:tcW w:w="2722" w:type="dxa"/>
            <w:vAlign w:val="center"/>
          </w:tcPr>
          <w:p w14:paraId="3A4DAA58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233" w:type="dxa"/>
          </w:tcPr>
          <w:p w14:paraId="508CBC39" w14:textId="3D1F6BEC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6FF7FEF1" w14:textId="77777777" w:rsidTr="00764B3C">
        <w:tc>
          <w:tcPr>
            <w:tcW w:w="2722" w:type="dxa"/>
            <w:vAlign w:val="center"/>
          </w:tcPr>
          <w:p w14:paraId="08135C26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6233" w:type="dxa"/>
          </w:tcPr>
          <w:p w14:paraId="69C2C477" w14:textId="29E506C8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7A2B061E" w14:textId="77777777" w:rsidTr="00764B3C">
        <w:trPr>
          <w:trHeight w:val="248"/>
        </w:trPr>
        <w:tc>
          <w:tcPr>
            <w:tcW w:w="2722" w:type="dxa"/>
            <w:vAlign w:val="center"/>
          </w:tcPr>
          <w:p w14:paraId="17FC4B1B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6233" w:type="dxa"/>
          </w:tcPr>
          <w:p w14:paraId="44D9FF7C" w14:textId="45F4FE05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14:paraId="3B4C9D12" w14:textId="77777777" w:rsidTr="00764B3C">
        <w:tc>
          <w:tcPr>
            <w:tcW w:w="2722" w:type="dxa"/>
            <w:vAlign w:val="center"/>
          </w:tcPr>
          <w:p w14:paraId="5F96B770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233" w:type="dxa"/>
          </w:tcPr>
          <w:p w14:paraId="34083E59" w14:textId="430FBD4E" w:rsidR="00764B3C" w:rsidRPr="0069614F" w:rsidRDefault="00764B3C" w:rsidP="00764B3C">
            <w:pPr>
              <w:spacing w:before="40" w:after="40"/>
              <w:rPr>
                <w:rFonts w:ascii="Verdana" w:hAnsi="Verdana"/>
                <w:color w:val="333333"/>
                <w:sz w:val="22"/>
                <w:szCs w:val="22"/>
                <w:shd w:val="clear" w:color="auto" w:fill="FFFFFF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52663688" w14:textId="77777777" w:rsidTr="00764B3C">
        <w:tc>
          <w:tcPr>
            <w:tcW w:w="2722" w:type="dxa"/>
            <w:vAlign w:val="center"/>
          </w:tcPr>
          <w:p w14:paraId="053292FC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233" w:type="dxa"/>
          </w:tcPr>
          <w:p w14:paraId="003D800E" w14:textId="624C80C6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713105F7" w14:textId="77777777" w:rsidTr="00764B3C">
        <w:tc>
          <w:tcPr>
            <w:tcW w:w="2722" w:type="dxa"/>
            <w:vAlign w:val="center"/>
          </w:tcPr>
          <w:p w14:paraId="3646E802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6233" w:type="dxa"/>
          </w:tcPr>
          <w:p w14:paraId="593F6C77" w14:textId="74DC465A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7BA53B9D" w14:textId="77777777" w:rsidTr="00764B3C">
        <w:tc>
          <w:tcPr>
            <w:tcW w:w="2722" w:type="dxa"/>
            <w:vAlign w:val="center"/>
          </w:tcPr>
          <w:p w14:paraId="00BED4CA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6233" w:type="dxa"/>
          </w:tcPr>
          <w:p w14:paraId="33F5E6D5" w14:textId="7BF155A5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30E9B9D9" w14:textId="77777777" w:rsidTr="00764B3C">
        <w:tc>
          <w:tcPr>
            <w:tcW w:w="2722" w:type="dxa"/>
            <w:vAlign w:val="center"/>
          </w:tcPr>
          <w:p w14:paraId="0CECF142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6233" w:type="dxa"/>
          </w:tcPr>
          <w:p w14:paraId="78F02C8B" w14:textId="7743DBE9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4BF46D09" w14:textId="77777777" w:rsidTr="00764B3C">
        <w:tc>
          <w:tcPr>
            <w:tcW w:w="2722" w:type="dxa"/>
            <w:vAlign w:val="center"/>
          </w:tcPr>
          <w:p w14:paraId="118B7C4C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233" w:type="dxa"/>
          </w:tcPr>
          <w:p w14:paraId="2F2C2782" w14:textId="368CF684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6A4C7081" w14:textId="77777777" w:rsidTr="00764B3C">
        <w:tc>
          <w:tcPr>
            <w:tcW w:w="2722" w:type="dxa"/>
            <w:vAlign w:val="center"/>
          </w:tcPr>
          <w:p w14:paraId="7B07BEB1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6233" w:type="dxa"/>
          </w:tcPr>
          <w:p w14:paraId="732B96FE" w14:textId="3D4296E0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  <w:tr w:rsidR="00764B3C" w:rsidRPr="00640D22" w14:paraId="26926CC5" w14:textId="77777777" w:rsidTr="00764B3C">
        <w:tc>
          <w:tcPr>
            <w:tcW w:w="2722" w:type="dxa"/>
            <w:vAlign w:val="center"/>
          </w:tcPr>
          <w:p w14:paraId="1184E3CD" w14:textId="77777777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6233" w:type="dxa"/>
          </w:tcPr>
          <w:p w14:paraId="3223E845" w14:textId="0A557A9B" w:rsidR="00764B3C" w:rsidRPr="0069614F" w:rsidRDefault="00764B3C" w:rsidP="00764B3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9614F">
              <w:rPr>
                <w:rFonts w:ascii="Calibri" w:hAnsi="Calibri" w:cs="Calibri"/>
                <w:sz w:val="22"/>
                <w:szCs w:val="22"/>
              </w:rPr>
              <w:t>[</w:t>
            </w:r>
            <w:r w:rsidRPr="0069614F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69614F">
              <w:rPr>
                <w:rFonts w:ascii="Calibri" w:hAnsi="Calibri" w:cs="Calibri"/>
                <w:sz w:val="22"/>
                <w:szCs w:val="22"/>
              </w:rPr>
              <w:t xml:space="preserve">] </w:t>
            </w:r>
          </w:p>
        </w:tc>
      </w:tr>
    </w:tbl>
    <w:p w14:paraId="5A6382E7" w14:textId="77777777" w:rsidR="00D224A5" w:rsidRDefault="00D224A5" w:rsidP="00D224A5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6A1C0BE" w14:textId="77777777" w:rsidR="00D224A5" w:rsidRPr="00FB48C7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B48C7">
        <w:rPr>
          <w:rFonts w:ascii="Calibri" w:hAnsi="Calibri" w:cs="Calibri"/>
          <w:bCs/>
          <w:color w:val="000000"/>
          <w:sz w:val="22"/>
          <w:szCs w:val="22"/>
        </w:rPr>
        <w:t>(Objednatel a Dodavatel společně dále jen „</w:t>
      </w:r>
      <w:r w:rsidRPr="00FB48C7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FB48C7">
        <w:rPr>
          <w:rFonts w:ascii="Calibri" w:hAnsi="Calibri" w:cs="Calibri"/>
          <w:color w:val="000000"/>
          <w:sz w:val="22"/>
          <w:szCs w:val="22"/>
        </w:rPr>
        <w:t>nebo též jednotlivě jen „</w:t>
      </w:r>
      <w:r w:rsidRPr="00FB48C7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FB48C7">
        <w:rPr>
          <w:rFonts w:ascii="Calibri" w:hAnsi="Calibri" w:cs="Calibri"/>
          <w:color w:val="000000"/>
          <w:sz w:val="22"/>
          <w:szCs w:val="22"/>
        </w:rPr>
        <w:t>“</w:t>
      </w:r>
      <w:r w:rsidRPr="00FB48C7">
        <w:rPr>
          <w:rFonts w:ascii="Calibri" w:hAnsi="Calibri" w:cs="Calibri"/>
          <w:bCs/>
          <w:color w:val="000000"/>
          <w:sz w:val="22"/>
          <w:szCs w:val="22"/>
        </w:rPr>
        <w:t>)</w:t>
      </w:r>
    </w:p>
    <w:p w14:paraId="766C1748" w14:textId="77777777" w:rsidR="009E6474" w:rsidRPr="00A60992" w:rsidRDefault="009E6474" w:rsidP="00CE6D82">
      <w:pPr>
        <w:pStyle w:val="Nzev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2BC61254" w14:textId="77777777" w:rsidR="007B26BC" w:rsidRPr="00FB48C7" w:rsidRDefault="007B26BC" w:rsidP="00FB7C00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 xml:space="preserve">Úvodní ustanovení </w:t>
      </w:r>
    </w:p>
    <w:p w14:paraId="68B9ED04" w14:textId="168E499F" w:rsidR="00BB1F62" w:rsidRDefault="00BB1F62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Objednatel má zájem na dodávkách pohonných hmot. </w:t>
      </w:r>
    </w:p>
    <w:p w14:paraId="3FC69DC0" w14:textId="033DCBDA" w:rsidR="002478C2" w:rsidRPr="00FB48C7" w:rsidRDefault="007B26BC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Objednatel </w:t>
      </w:r>
      <w:r w:rsidR="00BB1F62">
        <w:rPr>
          <w:rFonts w:ascii="Calibri" w:hAnsi="Calibri" w:cs="Calibri"/>
          <w:color w:val="000000"/>
          <w:sz w:val="22"/>
          <w:szCs w:val="22"/>
        </w:rPr>
        <w:t xml:space="preserve">za daným </w:t>
      </w:r>
      <w:r w:rsidR="00BB1F62" w:rsidRPr="00622C81">
        <w:rPr>
          <w:rFonts w:ascii="Calibri" w:hAnsi="Calibri" w:cs="Calibri"/>
          <w:color w:val="000000"/>
          <w:sz w:val="22"/>
          <w:szCs w:val="22"/>
        </w:rPr>
        <w:t xml:space="preserve">účelem </w:t>
      </w:r>
      <w:r w:rsidRPr="00622C81">
        <w:rPr>
          <w:rFonts w:ascii="Calibri" w:hAnsi="Calibri" w:cs="Calibri"/>
          <w:color w:val="000000"/>
          <w:sz w:val="22"/>
          <w:szCs w:val="22"/>
          <w:lang w:eastAsia="ar-SA"/>
        </w:rPr>
        <w:t xml:space="preserve">zahájil </w:t>
      </w:r>
      <w:r w:rsidR="00430B45" w:rsidRPr="00622C81">
        <w:rPr>
          <w:rFonts w:ascii="Calibri" w:hAnsi="Calibri" w:cs="Calibri"/>
          <w:color w:val="000000"/>
          <w:sz w:val="22"/>
          <w:szCs w:val="22"/>
          <w:lang w:eastAsia="ar-SA"/>
        </w:rPr>
        <w:t xml:space="preserve">otevřené </w:t>
      </w:r>
      <w:r w:rsidR="00012216" w:rsidRPr="00622C81">
        <w:rPr>
          <w:rFonts w:ascii="Calibri" w:hAnsi="Calibri" w:cs="Calibri"/>
          <w:color w:val="000000"/>
          <w:sz w:val="22"/>
          <w:szCs w:val="22"/>
          <w:lang w:eastAsia="ar-SA"/>
        </w:rPr>
        <w:t xml:space="preserve">nadlimitní zadávací </w:t>
      </w:r>
      <w:r w:rsidR="00693641" w:rsidRPr="00622C81">
        <w:rPr>
          <w:rFonts w:ascii="Calibri" w:hAnsi="Calibri" w:cs="Calibri"/>
          <w:color w:val="000000"/>
          <w:sz w:val="22"/>
          <w:szCs w:val="22"/>
          <w:lang w:eastAsia="ar-SA"/>
        </w:rPr>
        <w:t xml:space="preserve">řízení na uzavření smlouvy na veřejnou zakázku na dodávky s názvem </w:t>
      </w:r>
      <w:r w:rsidR="00706B6A" w:rsidRPr="00622C81">
        <w:rPr>
          <w:rFonts w:ascii="Calibri" w:hAnsi="Calibri" w:cs="Calibri"/>
          <w:i/>
          <w:iCs w:val="0"/>
          <w:color w:val="000000"/>
          <w:sz w:val="22"/>
          <w:szCs w:val="22"/>
        </w:rPr>
        <w:t>„</w:t>
      </w:r>
      <w:r w:rsidR="00622C81" w:rsidRPr="00622C81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 xml:space="preserve">Odběr pohonných hmot – střediska Liberec, Nový Bor – Okrouhlá a Rychnov u J. n. N. </w:t>
      </w:r>
      <w:r w:rsidR="0069614F" w:rsidRPr="00622C81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>2026–2028</w:t>
      </w:r>
      <w:r w:rsidRPr="00622C81">
        <w:rPr>
          <w:rFonts w:ascii="Calibri" w:hAnsi="Calibri" w:cs="Calibri"/>
          <w:i/>
          <w:iCs w:val="0"/>
          <w:color w:val="000000"/>
          <w:sz w:val="22"/>
          <w:szCs w:val="22"/>
        </w:rPr>
        <w:t>“</w:t>
      </w:r>
      <w:r w:rsidR="00FD3080" w:rsidRPr="00622C81">
        <w:rPr>
          <w:rFonts w:ascii="Calibri" w:hAnsi="Calibri" w:cs="Calibri"/>
          <w:i/>
          <w:iCs w:val="0"/>
          <w:color w:val="000000"/>
          <w:sz w:val="22"/>
          <w:szCs w:val="22"/>
        </w:rPr>
        <w:t>,</w:t>
      </w:r>
      <w:r w:rsidR="00FD3080" w:rsidRPr="00622C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3080" w:rsidRPr="00622C81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část </w:t>
      </w:r>
      <w:bookmarkStart w:id="0" w:name="_Hlk219810157"/>
      <w:r w:rsidR="00622C81" w:rsidRPr="00622C81">
        <w:rPr>
          <w:rFonts w:ascii="Calibri" w:hAnsi="Calibri" w:cs="Calibri"/>
          <w:b/>
          <w:bCs w:val="0"/>
          <w:sz w:val="22"/>
          <w:szCs w:val="22"/>
        </w:rPr>
        <w:t>[</w:t>
      </w:r>
      <w:r w:rsidR="00622C81" w:rsidRPr="00622C81">
        <w:rPr>
          <w:rFonts w:ascii="Calibri" w:hAnsi="Calibri" w:cs="Calibri"/>
          <w:b/>
          <w:bCs w:val="0"/>
          <w:sz w:val="22"/>
          <w:szCs w:val="22"/>
          <w:highlight w:val="lightGray"/>
        </w:rPr>
        <w:t>BUDE DOPLNĚNO PŘED PODPISEM – podle příslušné části</w:t>
      </w:r>
      <w:r w:rsidR="00622C81" w:rsidRPr="00622C81">
        <w:rPr>
          <w:rFonts w:ascii="Calibri" w:hAnsi="Calibri" w:cs="Calibri"/>
          <w:b/>
          <w:bCs w:val="0"/>
          <w:sz w:val="22"/>
          <w:szCs w:val="22"/>
        </w:rPr>
        <w:t>]</w:t>
      </w:r>
      <w:r w:rsidR="00622C81" w:rsidRPr="00622C81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622C81">
        <w:rPr>
          <w:rFonts w:ascii="Calibri" w:hAnsi="Calibri" w:cs="Calibri"/>
          <w:color w:val="000000"/>
          <w:sz w:val="22"/>
          <w:szCs w:val="22"/>
        </w:rPr>
        <w:t>(dále jen „</w:t>
      </w:r>
      <w:r w:rsidR="00BB1F62" w:rsidRPr="00622C81">
        <w:rPr>
          <w:rFonts w:ascii="Calibri" w:hAnsi="Calibri" w:cs="Calibri"/>
          <w:b/>
          <w:color w:val="000000"/>
          <w:sz w:val="22"/>
          <w:szCs w:val="22"/>
        </w:rPr>
        <w:t>v</w:t>
      </w:r>
      <w:r w:rsidRPr="00622C81">
        <w:rPr>
          <w:rFonts w:ascii="Calibri" w:hAnsi="Calibri" w:cs="Calibri"/>
          <w:b/>
          <w:color w:val="000000"/>
          <w:sz w:val="22"/>
          <w:szCs w:val="22"/>
        </w:rPr>
        <w:t>eřejná zakázka</w:t>
      </w:r>
      <w:r w:rsidRPr="00622C81">
        <w:rPr>
          <w:rFonts w:ascii="Calibri" w:hAnsi="Calibri" w:cs="Calibri"/>
          <w:color w:val="000000"/>
          <w:sz w:val="22"/>
          <w:szCs w:val="22"/>
        </w:rPr>
        <w:t>“)</w:t>
      </w:r>
      <w:r w:rsidR="00693641" w:rsidRPr="00622C81">
        <w:rPr>
          <w:rFonts w:ascii="Calibri" w:hAnsi="Calibri" w:cs="Calibri"/>
          <w:color w:val="000000"/>
          <w:sz w:val="22"/>
          <w:szCs w:val="22"/>
        </w:rPr>
        <w:t>.</w:t>
      </w:r>
      <w:r w:rsidR="00BB1F62" w:rsidRPr="00622C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93641" w:rsidRPr="00622C81">
        <w:rPr>
          <w:rFonts w:ascii="Calibri" w:hAnsi="Calibri" w:cs="Calibri"/>
          <w:color w:val="000000"/>
          <w:sz w:val="22"/>
          <w:szCs w:val="22"/>
        </w:rPr>
        <w:t xml:space="preserve">Veřejná zakázka byla zadána </w:t>
      </w:r>
      <w:r w:rsidR="00FD3080" w:rsidRPr="00622C81">
        <w:rPr>
          <w:rFonts w:ascii="Calibri" w:hAnsi="Calibri" w:cs="Calibri"/>
          <w:color w:val="000000"/>
          <w:sz w:val="22"/>
          <w:szCs w:val="22"/>
        </w:rPr>
        <w:t>v rámci otevřeného řízení dle zákona o zadávání veřejných zakázek</w:t>
      </w:r>
      <w:r w:rsidR="00FD30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93641">
        <w:rPr>
          <w:rFonts w:ascii="Calibri" w:hAnsi="Calibri" w:cs="Calibri"/>
          <w:color w:val="000000"/>
          <w:sz w:val="22"/>
          <w:szCs w:val="22"/>
        </w:rPr>
        <w:t>(dále jen „</w:t>
      </w:r>
      <w:r w:rsidR="00693641">
        <w:rPr>
          <w:rFonts w:ascii="Calibri" w:hAnsi="Calibri" w:cs="Calibri"/>
          <w:b/>
          <w:bCs w:val="0"/>
          <w:color w:val="000000"/>
          <w:sz w:val="22"/>
          <w:szCs w:val="22"/>
        </w:rPr>
        <w:t>zadávací řízení</w:t>
      </w:r>
      <w:r w:rsidR="00693641">
        <w:rPr>
          <w:rFonts w:ascii="Calibri" w:hAnsi="Calibri" w:cs="Calibri"/>
          <w:color w:val="000000"/>
          <w:sz w:val="22"/>
          <w:szCs w:val="22"/>
        </w:rPr>
        <w:t>“)</w:t>
      </w:r>
      <w:r w:rsidR="00A42896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419EACC9" w14:textId="77777777" w:rsidR="007B26BC" w:rsidRDefault="003C0DF4" w:rsidP="00FB7C00">
      <w:pPr>
        <w:pStyle w:val="Nadpis2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Nabídka Dodavatele byla Objednatelem vyhodnocena jako nejvhodnější pro plnění</w:t>
      </w:r>
      <w:r w:rsidR="00423399">
        <w:rPr>
          <w:rFonts w:ascii="Calibri" w:hAnsi="Calibri" w:cs="Calibri"/>
          <w:color w:val="000000"/>
          <w:sz w:val="22"/>
          <w:szCs w:val="22"/>
          <w:lang w:eastAsia="en-US"/>
        </w:rPr>
        <w:t xml:space="preserve"> této části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veřejné zakázky. Smluvní strany tak za níže uvedených podmínek uzavírají tuto Smlouvu</w:t>
      </w:r>
      <w:r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>
        <w:rPr>
          <w:rFonts w:ascii="Calibri" w:hAnsi="Calibri" w:cs="Calibri"/>
          <w:b/>
          <w:color w:val="000000"/>
          <w:sz w:val="22"/>
          <w:szCs w:val="22"/>
        </w:rPr>
        <w:t>Smlouva</w:t>
      </w:r>
      <w:r>
        <w:rPr>
          <w:rFonts w:ascii="Calibri" w:hAnsi="Calibri" w:cs="Calibri"/>
          <w:color w:val="000000"/>
          <w:sz w:val="22"/>
          <w:szCs w:val="22"/>
        </w:rPr>
        <w:t>“).</w:t>
      </w:r>
    </w:p>
    <w:p w14:paraId="7F577348" w14:textId="77777777" w:rsidR="00571156" w:rsidRPr="003C0DF4" w:rsidRDefault="00571156" w:rsidP="00571156">
      <w:pPr>
        <w:pStyle w:val="Nadpis2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3C0DF4">
        <w:rPr>
          <w:rFonts w:ascii="Calibri" w:hAnsi="Calibri" w:cs="Calibri"/>
          <w:color w:val="000000"/>
          <w:sz w:val="22"/>
          <w:szCs w:val="22"/>
          <w:lang w:eastAsia="en-US"/>
        </w:rPr>
        <w:t>Dodavatel je připraven na odborné úrovni a za podmínek stanovených touto Smlouvou pro Objednatele dodávat předmět vymezený a za podmínek stanovených v této Smlouvě.</w:t>
      </w:r>
    </w:p>
    <w:p w14:paraId="58EE904F" w14:textId="77777777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="0095780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6F4E4C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32309FA" w14:textId="77777777" w:rsidR="00640D67" w:rsidRPr="00FB48C7" w:rsidRDefault="00D7537F" w:rsidP="006F4E4C">
      <w:pPr>
        <w:pStyle w:val="Nadpis2"/>
        <w:rPr>
          <w:rFonts w:ascii="Calibri" w:hAnsi="Calibri" w:cs="Calibri"/>
          <w:sz w:val="22"/>
          <w:szCs w:val="22"/>
        </w:rPr>
      </w:pPr>
      <w:bookmarkStart w:id="1" w:name="_Ref109492900"/>
      <w:r w:rsidRPr="00FB48C7">
        <w:rPr>
          <w:rFonts w:ascii="Calibri" w:hAnsi="Calibri" w:cs="Calibri"/>
          <w:sz w:val="22"/>
          <w:szCs w:val="22"/>
        </w:rPr>
        <w:t xml:space="preserve">Předmětem této </w:t>
      </w:r>
      <w:r w:rsidR="00806994" w:rsidRPr="00FB48C7">
        <w:rPr>
          <w:rFonts w:ascii="Calibri" w:hAnsi="Calibri" w:cs="Calibri"/>
          <w:sz w:val="22"/>
          <w:szCs w:val="22"/>
        </w:rPr>
        <w:t>Smlouv</w:t>
      </w:r>
      <w:r w:rsidRPr="00FB48C7">
        <w:rPr>
          <w:rFonts w:ascii="Calibri" w:hAnsi="Calibri" w:cs="Calibri"/>
          <w:sz w:val="22"/>
          <w:szCs w:val="22"/>
        </w:rPr>
        <w:t xml:space="preserve">y je </w:t>
      </w:r>
      <w:r w:rsidR="00640D67" w:rsidRPr="00FB48C7">
        <w:rPr>
          <w:rFonts w:ascii="Calibri" w:hAnsi="Calibri" w:cs="Calibri"/>
          <w:sz w:val="22"/>
          <w:szCs w:val="22"/>
        </w:rPr>
        <w:t>závazek Dodavatele:</w:t>
      </w:r>
      <w:bookmarkEnd w:id="1"/>
    </w:p>
    <w:p w14:paraId="0242AF84" w14:textId="77777777" w:rsidR="00957806" w:rsidRPr="00FB48C7" w:rsidRDefault="00957806" w:rsidP="00640D67">
      <w:pPr>
        <w:pStyle w:val="Nadpis2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p</w:t>
      </w:r>
      <w:r w:rsidR="00640D67" w:rsidRPr="00FB48C7">
        <w:rPr>
          <w:rFonts w:ascii="Calibri" w:hAnsi="Calibri" w:cs="Calibri"/>
          <w:sz w:val="22"/>
          <w:szCs w:val="22"/>
        </w:rPr>
        <w:t xml:space="preserve">ředat </w:t>
      </w:r>
      <w:r w:rsidRPr="00FB48C7">
        <w:rPr>
          <w:rFonts w:ascii="Calibri" w:hAnsi="Calibri" w:cs="Calibri"/>
          <w:sz w:val="22"/>
          <w:szCs w:val="22"/>
        </w:rPr>
        <w:t>Objednateli odběrové karty v počtu dle této Smlouvy,</w:t>
      </w:r>
    </w:p>
    <w:p w14:paraId="5353F973" w14:textId="238C94A1" w:rsidR="00957806" w:rsidRPr="00FB48C7" w:rsidRDefault="00957806" w:rsidP="00640D67">
      <w:pPr>
        <w:pStyle w:val="Nadpis2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umožnit Objednateli odběr pohonných </w:t>
      </w:r>
      <w:r w:rsidR="00622C81" w:rsidRPr="00FB48C7">
        <w:rPr>
          <w:rFonts w:ascii="Calibri" w:hAnsi="Calibri" w:cs="Calibri"/>
          <w:sz w:val="22"/>
          <w:szCs w:val="22"/>
        </w:rPr>
        <w:t xml:space="preserve">hmot </w:t>
      </w:r>
      <w:r w:rsidR="00622C81">
        <w:rPr>
          <w:rFonts w:ascii="Calibri" w:hAnsi="Calibri" w:cs="Calibri"/>
          <w:sz w:val="22"/>
          <w:szCs w:val="22"/>
        </w:rPr>
        <w:t>– motorové</w:t>
      </w:r>
      <w:r w:rsidR="00460297" w:rsidRPr="00FB48C7">
        <w:rPr>
          <w:rFonts w:ascii="Calibri" w:hAnsi="Calibri" w:cs="Calibri"/>
          <w:sz w:val="22"/>
          <w:szCs w:val="22"/>
        </w:rPr>
        <w:t xml:space="preserve"> nafty</w:t>
      </w:r>
      <w:r w:rsidR="00FD7495">
        <w:rPr>
          <w:rFonts w:ascii="Calibri" w:hAnsi="Calibri" w:cs="Calibri"/>
          <w:sz w:val="22"/>
          <w:szCs w:val="22"/>
        </w:rPr>
        <w:t xml:space="preserve"> a </w:t>
      </w:r>
      <w:r w:rsidR="00F167B1">
        <w:rPr>
          <w:rFonts w:ascii="Calibri" w:hAnsi="Calibri" w:cs="Calibri"/>
          <w:sz w:val="22"/>
          <w:szCs w:val="22"/>
        </w:rPr>
        <w:t>Natural 95</w:t>
      </w:r>
      <w:r w:rsidR="00FD7495">
        <w:rPr>
          <w:rFonts w:ascii="Calibri" w:hAnsi="Calibri" w:cs="Calibri"/>
          <w:sz w:val="22"/>
          <w:szCs w:val="22"/>
        </w:rPr>
        <w:t xml:space="preserve"> </w:t>
      </w:r>
      <w:r w:rsidR="00460297" w:rsidRPr="00FB48C7">
        <w:rPr>
          <w:rFonts w:ascii="Calibri" w:hAnsi="Calibri" w:cs="Calibri"/>
          <w:sz w:val="22"/>
          <w:szCs w:val="22"/>
        </w:rPr>
        <w:t xml:space="preserve">- </w:t>
      </w:r>
      <w:r w:rsidRPr="00FB48C7">
        <w:rPr>
          <w:rFonts w:ascii="Calibri" w:hAnsi="Calibri" w:cs="Calibri"/>
          <w:sz w:val="22"/>
          <w:szCs w:val="22"/>
        </w:rPr>
        <w:t>prostřednictvím odběrových karet dle této Smlouvy, a to v kvalitě splňující veškeré legislativní požadavky a požadavky vyplývající z ČSN,</w:t>
      </w:r>
    </w:p>
    <w:p w14:paraId="579587D8" w14:textId="77777777" w:rsidR="00BA02F6" w:rsidRDefault="00147BC8" w:rsidP="00BA02F6">
      <w:pPr>
        <w:spacing w:after="120"/>
        <w:ind w:left="806" w:firstLine="130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(dále </w:t>
      </w:r>
      <w:r w:rsidR="00BA02F6">
        <w:rPr>
          <w:rFonts w:ascii="Calibri" w:hAnsi="Calibri" w:cs="Calibri"/>
          <w:sz w:val="22"/>
          <w:szCs w:val="22"/>
        </w:rPr>
        <w:t xml:space="preserve">společně </w:t>
      </w:r>
      <w:r w:rsidRPr="00FB48C7">
        <w:rPr>
          <w:rFonts w:ascii="Calibri" w:hAnsi="Calibri" w:cs="Calibri"/>
          <w:sz w:val="22"/>
          <w:szCs w:val="22"/>
        </w:rPr>
        <w:t>jen „</w:t>
      </w:r>
      <w:r w:rsidRPr="00FB48C7">
        <w:rPr>
          <w:rFonts w:ascii="Calibri" w:hAnsi="Calibri" w:cs="Calibri"/>
          <w:b/>
          <w:bCs/>
          <w:sz w:val="22"/>
          <w:szCs w:val="22"/>
        </w:rPr>
        <w:t>Dodávky</w:t>
      </w:r>
      <w:r w:rsidRPr="00FB48C7">
        <w:rPr>
          <w:rFonts w:ascii="Calibri" w:hAnsi="Calibri" w:cs="Calibri"/>
          <w:sz w:val="22"/>
          <w:szCs w:val="22"/>
        </w:rPr>
        <w:t>“</w:t>
      </w:r>
      <w:r w:rsidR="00F167B1">
        <w:rPr>
          <w:rFonts w:ascii="Calibri" w:hAnsi="Calibri" w:cs="Calibri"/>
          <w:sz w:val="22"/>
          <w:szCs w:val="22"/>
        </w:rPr>
        <w:t>, resp. „</w:t>
      </w:r>
      <w:r w:rsidR="00F167B1" w:rsidRPr="00F167B1">
        <w:rPr>
          <w:rFonts w:ascii="Calibri" w:hAnsi="Calibri" w:cs="Calibri"/>
          <w:b/>
          <w:bCs/>
          <w:sz w:val="22"/>
          <w:szCs w:val="22"/>
        </w:rPr>
        <w:t>pohonné hmoty</w:t>
      </w:r>
      <w:r w:rsidR="00F167B1">
        <w:rPr>
          <w:rFonts w:ascii="Calibri" w:hAnsi="Calibri" w:cs="Calibri"/>
          <w:sz w:val="22"/>
          <w:szCs w:val="22"/>
        </w:rPr>
        <w:t>“</w:t>
      </w:r>
      <w:r w:rsidRPr="00FB48C7">
        <w:rPr>
          <w:rFonts w:ascii="Calibri" w:hAnsi="Calibri" w:cs="Calibri"/>
          <w:sz w:val="22"/>
          <w:szCs w:val="22"/>
        </w:rPr>
        <w:t xml:space="preserve">), </w:t>
      </w:r>
    </w:p>
    <w:p w14:paraId="1E895CDC" w14:textId="77777777" w:rsidR="00957806" w:rsidRPr="00FB48C7" w:rsidRDefault="00957806" w:rsidP="00BA02F6">
      <w:pPr>
        <w:spacing w:after="120"/>
        <w:ind w:left="806" w:firstLine="130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resp. tomu odpovídající závazek Objednatele </w:t>
      </w:r>
    </w:p>
    <w:p w14:paraId="16BC3346" w14:textId="77777777" w:rsidR="00957806" w:rsidRPr="00FB48C7" w:rsidRDefault="00957806" w:rsidP="00957806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hradit Dodavateli cenu způsobem a ve výši stanovené touto Smlouvou.</w:t>
      </w:r>
    </w:p>
    <w:p w14:paraId="4D07C59E" w14:textId="77777777" w:rsidR="007B26BC" w:rsidRPr="00FB48C7" w:rsidRDefault="007B26BC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" w:name="_Ref347495539"/>
      <w:r w:rsidRPr="00FB48C7">
        <w:rPr>
          <w:rFonts w:ascii="Calibri" w:hAnsi="Calibri" w:cs="Calibri"/>
          <w:color w:val="000000"/>
          <w:sz w:val="22"/>
          <w:szCs w:val="22"/>
        </w:rPr>
        <w:t>Termín a místo plnění</w:t>
      </w:r>
      <w:bookmarkEnd w:id="2"/>
    </w:p>
    <w:p w14:paraId="3E351949" w14:textId="7F741EA3" w:rsidR="00957806" w:rsidRDefault="00957806" w:rsidP="00090DC2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3" w:name="_Ref109493473"/>
      <w:r w:rsidRPr="00FB48C7">
        <w:rPr>
          <w:rFonts w:ascii="Calibri" w:hAnsi="Calibri" w:cs="Calibri"/>
          <w:color w:val="000000"/>
          <w:sz w:val="22"/>
          <w:szCs w:val="22"/>
        </w:rPr>
        <w:t xml:space="preserve">Odběrové karty budou Dodavatelem předány </w:t>
      </w:r>
      <w:r w:rsidRPr="00F5320C">
        <w:rPr>
          <w:rFonts w:ascii="Calibri" w:hAnsi="Calibri" w:cs="Calibri"/>
          <w:color w:val="000000"/>
          <w:sz w:val="22"/>
          <w:szCs w:val="22"/>
        </w:rPr>
        <w:t xml:space="preserve">Objednateli v počtu </w:t>
      </w:r>
      <w:r w:rsidR="00622C81" w:rsidRPr="00622C81">
        <w:rPr>
          <w:rFonts w:ascii="Calibri" w:hAnsi="Calibri" w:cs="Calibri"/>
          <w:szCs w:val="21"/>
        </w:rPr>
        <w:t>[</w:t>
      </w:r>
      <w:r w:rsidR="00622C81" w:rsidRPr="00622C81">
        <w:rPr>
          <w:rFonts w:ascii="Calibri" w:hAnsi="Calibri" w:cs="Calibri"/>
          <w:b/>
          <w:bCs w:val="0"/>
          <w:sz w:val="22"/>
          <w:szCs w:val="22"/>
          <w:highlight w:val="lightGray"/>
        </w:rPr>
        <w:t>BUDE DOPLNĚNO PŘED PODPISEM – podle příslušné části</w:t>
      </w:r>
      <w:r w:rsidR="00622C81" w:rsidRPr="00622C81">
        <w:rPr>
          <w:rFonts w:ascii="Calibri" w:hAnsi="Calibri" w:cs="Calibri"/>
          <w:szCs w:val="21"/>
        </w:rPr>
        <w:t xml:space="preserve">] </w:t>
      </w:r>
      <w:r w:rsidR="00460297" w:rsidRPr="00622C81">
        <w:rPr>
          <w:rFonts w:ascii="Calibri" w:hAnsi="Calibri" w:cs="Calibri"/>
          <w:b/>
          <w:bCs w:val="0"/>
          <w:color w:val="000000"/>
          <w:sz w:val="22"/>
          <w:szCs w:val="22"/>
          <w:lang w:eastAsia="ar-SA"/>
        </w:rPr>
        <w:t>ks</w:t>
      </w:r>
      <w:r w:rsidR="00460297" w:rsidRPr="00F5320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nejpozději</w:t>
      </w:r>
      <w:r w:rsidR="00460297">
        <w:rPr>
          <w:rFonts w:ascii="Calibri" w:hAnsi="Calibri" w:cs="Calibri"/>
          <w:color w:val="000000"/>
          <w:sz w:val="22"/>
          <w:szCs w:val="22"/>
          <w:lang w:eastAsia="ar-SA"/>
        </w:rPr>
        <w:t xml:space="preserve"> následující pracovní den po nabytí účinnosti této Smlouvy, a to v místě dohodnutém s Objednatelem. O</w:t>
      </w:r>
      <w:r w:rsidR="00A803C6">
        <w:rPr>
          <w:rFonts w:ascii="Calibri" w:hAnsi="Calibri" w:cs="Calibri"/>
          <w:color w:val="000000"/>
          <w:sz w:val="22"/>
          <w:szCs w:val="22"/>
          <w:lang w:eastAsia="ar-SA"/>
        </w:rPr>
        <w:t> </w:t>
      </w:r>
      <w:r w:rsidR="00460297">
        <w:rPr>
          <w:rFonts w:ascii="Calibri" w:hAnsi="Calibri" w:cs="Calibri"/>
          <w:color w:val="000000"/>
          <w:sz w:val="22"/>
          <w:szCs w:val="22"/>
          <w:lang w:eastAsia="ar-SA"/>
        </w:rPr>
        <w:t>předání odběrových karet bude sepsán protokol s identifikací Smluvních stran, který bude podepsán oprávněnými osobami Smluvních stran</w:t>
      </w:r>
      <w:r w:rsidR="00736DA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dle </w:t>
      </w:r>
      <w:r w:rsidR="00541C60">
        <w:rPr>
          <w:rFonts w:ascii="Calibri" w:hAnsi="Calibri" w:cs="Calibri"/>
          <w:color w:val="000000"/>
          <w:sz w:val="22"/>
          <w:szCs w:val="22"/>
          <w:lang w:eastAsia="ar-SA"/>
        </w:rPr>
        <w:t>záhlaví</w:t>
      </w:r>
      <w:r w:rsidR="00736DA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této Smlouvy</w:t>
      </w:r>
      <w:r w:rsidR="00460297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  <w:bookmarkEnd w:id="3"/>
    </w:p>
    <w:p w14:paraId="1617EC06" w14:textId="63CED7E0" w:rsidR="00460297" w:rsidRPr="00012216" w:rsidRDefault="00460297" w:rsidP="00090DC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4" w:name="_Ref109493521"/>
      <w:r w:rsidRPr="00FB48C7">
        <w:rPr>
          <w:rFonts w:ascii="Calibri" w:hAnsi="Calibri" w:cs="Calibri"/>
          <w:color w:val="000000"/>
          <w:sz w:val="22"/>
          <w:szCs w:val="22"/>
        </w:rPr>
        <w:t xml:space="preserve">Dodavatel je povinen umožnit Objednateli odběr pohonných hmot </w:t>
      </w:r>
      <w:r w:rsidR="00BA02F6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F167B1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CB0F3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CB0F3B">
        <w:rPr>
          <w:rFonts w:ascii="Calibri" w:hAnsi="Calibri" w:cs="Calibri"/>
          <w:color w:val="000000"/>
          <w:sz w:val="22"/>
          <w:szCs w:val="22"/>
        </w:rPr>
        <w:instrText xml:space="preserve"> REF _Ref109492900 \r \h </w:instrText>
      </w:r>
      <w:r w:rsidR="00CB0F3B">
        <w:rPr>
          <w:rFonts w:ascii="Calibri" w:hAnsi="Calibri" w:cs="Calibri"/>
          <w:color w:val="000000"/>
          <w:sz w:val="22"/>
          <w:szCs w:val="22"/>
        </w:rPr>
      </w:r>
      <w:r w:rsidR="00CB0F3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2.1</w:t>
      </w:r>
      <w:r w:rsidR="00CB0F3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167B1">
        <w:rPr>
          <w:rFonts w:ascii="Calibri" w:hAnsi="Calibri" w:cs="Calibri"/>
          <w:color w:val="000000"/>
          <w:sz w:val="22"/>
          <w:szCs w:val="22"/>
        </w:rPr>
        <w:t xml:space="preserve"> písm. b) </w:t>
      </w:r>
      <w:r w:rsidR="00012216">
        <w:rPr>
          <w:rFonts w:ascii="Calibri" w:hAnsi="Calibri" w:cs="Calibri"/>
          <w:color w:val="000000"/>
          <w:sz w:val="22"/>
          <w:szCs w:val="22"/>
        </w:rPr>
        <w:t>výše – v</w:t>
      </w:r>
      <w:r w:rsidRPr="00FB48C7">
        <w:rPr>
          <w:rFonts w:ascii="Calibri" w:hAnsi="Calibri" w:cs="Calibri"/>
          <w:color w:val="000000"/>
          <w:sz w:val="22"/>
          <w:szCs w:val="22"/>
        </w:rPr>
        <w:t> místě plnění</w:t>
      </w:r>
      <w:r w:rsidR="00BA02F6">
        <w:rPr>
          <w:rFonts w:ascii="Calibri" w:hAnsi="Calibri" w:cs="Calibri"/>
          <w:color w:val="000000"/>
          <w:sz w:val="22"/>
          <w:szCs w:val="22"/>
        </w:rPr>
        <w:t>,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02F6">
        <w:rPr>
          <w:rFonts w:ascii="Calibri" w:hAnsi="Calibri" w:cs="Calibri"/>
          <w:color w:val="000000"/>
          <w:sz w:val="22"/>
          <w:szCs w:val="22"/>
        </w:rPr>
        <w:t xml:space="preserve">počínaje pracovním dnem po nabytí účinnosti této Smlouvy, </w:t>
      </w:r>
      <w:r w:rsidRPr="00FB48C7">
        <w:rPr>
          <w:rFonts w:ascii="Calibri" w:hAnsi="Calibri" w:cs="Calibri"/>
          <w:color w:val="000000"/>
          <w:sz w:val="22"/>
          <w:szCs w:val="22"/>
        </w:rPr>
        <w:t>kdykoli mezi 6:00 – 22:00, tj. bez ohledu na to, zda se jedná o pracovní den, svátek, apod.</w:t>
      </w:r>
      <w:r w:rsidR="00541C60">
        <w:rPr>
          <w:rFonts w:ascii="Calibri" w:hAnsi="Calibri" w:cs="Calibri"/>
          <w:color w:val="000000"/>
          <w:sz w:val="22"/>
          <w:szCs w:val="22"/>
        </w:rPr>
        <w:t xml:space="preserve"> Objednatel preferuje </w:t>
      </w:r>
      <w:r w:rsidR="00541C60" w:rsidRPr="00012216">
        <w:rPr>
          <w:rFonts w:ascii="Calibri" w:hAnsi="Calibri" w:cs="Calibri"/>
          <w:color w:val="000000"/>
          <w:sz w:val="22"/>
          <w:szCs w:val="22"/>
        </w:rPr>
        <w:t>možnost bezobslužného odběru též v době mezi 22:00 – 6:00, ačkoli to závazně nepožaduje.</w:t>
      </w:r>
      <w:bookmarkEnd w:id="4"/>
    </w:p>
    <w:p w14:paraId="2EC6683D" w14:textId="18223D1D" w:rsidR="007E3821" w:rsidRPr="00012216" w:rsidRDefault="001504AD" w:rsidP="00090DC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5" w:name="_Ref109492960"/>
      <w:bookmarkStart w:id="6" w:name="_Ref155962690"/>
      <w:r w:rsidRPr="00012216">
        <w:rPr>
          <w:rFonts w:ascii="Calibri" w:hAnsi="Calibri" w:cs="Calibri"/>
          <w:color w:val="000000"/>
          <w:sz w:val="22"/>
          <w:szCs w:val="22"/>
        </w:rPr>
        <w:t xml:space="preserve">Místem plnění </w:t>
      </w:r>
      <w:r w:rsidR="00DF151B" w:rsidRPr="00012216">
        <w:rPr>
          <w:rFonts w:ascii="Calibri" w:hAnsi="Calibri" w:cs="Calibri"/>
          <w:color w:val="000000"/>
          <w:sz w:val="22"/>
          <w:szCs w:val="22"/>
        </w:rPr>
        <w:t>V</w:t>
      </w:r>
      <w:r w:rsidRPr="00012216">
        <w:rPr>
          <w:rFonts w:ascii="Calibri" w:hAnsi="Calibri" w:cs="Calibri"/>
          <w:color w:val="000000"/>
          <w:sz w:val="22"/>
          <w:szCs w:val="22"/>
        </w:rPr>
        <w:t xml:space="preserve">eřejné </w:t>
      </w:r>
      <w:r w:rsidR="001C2384" w:rsidRPr="00012216">
        <w:rPr>
          <w:rFonts w:ascii="Calibri" w:hAnsi="Calibri" w:cs="Calibri"/>
          <w:color w:val="000000"/>
          <w:sz w:val="22"/>
          <w:szCs w:val="22"/>
        </w:rPr>
        <w:t>zakázky</w:t>
      </w:r>
      <w:r w:rsidR="0085610D" w:rsidRPr="000122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12216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957806" w:rsidRPr="00012216">
        <w:rPr>
          <w:rFonts w:ascii="Calibri" w:hAnsi="Calibri" w:cs="Calibri"/>
          <w:color w:val="000000"/>
          <w:sz w:val="22"/>
          <w:szCs w:val="22"/>
        </w:rPr>
        <w:t>čerpací stanice Dodavatele na adrese</w:t>
      </w:r>
      <w:r w:rsidR="00957806" w:rsidRPr="008E4AB7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7924DF" w:rsidRPr="008E4AB7">
        <w:rPr>
          <w:rFonts w:ascii="Calibri" w:hAnsi="Calibri" w:cs="Calibri"/>
          <w:sz w:val="22"/>
          <w:szCs w:val="22"/>
        </w:rPr>
        <w:t>[</w:t>
      </w:r>
      <w:r w:rsidR="007924DF" w:rsidRPr="00D60486">
        <w:rPr>
          <w:rFonts w:ascii="Calibri" w:hAnsi="Calibri" w:cs="Calibri"/>
          <w:b/>
          <w:bCs w:val="0"/>
          <w:sz w:val="22"/>
          <w:szCs w:val="22"/>
          <w:highlight w:val="green"/>
        </w:rPr>
        <w:t>DOPLNÍ DODAVATEL – podle příslušné části</w:t>
      </w:r>
      <w:r w:rsidR="007924DF" w:rsidRPr="008E4AB7">
        <w:rPr>
          <w:rFonts w:ascii="Calibri" w:hAnsi="Calibri" w:cs="Calibri"/>
          <w:sz w:val="22"/>
          <w:szCs w:val="22"/>
        </w:rPr>
        <w:t>]</w:t>
      </w:r>
      <w:r w:rsidR="00BA02F6" w:rsidRPr="008E4AB7">
        <w:rPr>
          <w:rFonts w:ascii="Calibri" w:hAnsi="Calibri" w:cs="Calibri"/>
          <w:color w:val="000000"/>
          <w:sz w:val="22"/>
          <w:szCs w:val="22"/>
          <w:lang w:eastAsia="ar-SA"/>
        </w:rPr>
        <w:t>,</w:t>
      </w:r>
      <w:r w:rsidR="00BA02F6" w:rsidRPr="00012216">
        <w:rPr>
          <w:rFonts w:ascii="Calibri" w:hAnsi="Calibri" w:cs="Calibri"/>
          <w:color w:val="000000"/>
          <w:sz w:val="22"/>
          <w:szCs w:val="22"/>
          <w:lang w:eastAsia="ar-SA"/>
        </w:rPr>
        <w:t xml:space="preserve"> dále viz přílohu č. 1 Smlouvy</w:t>
      </w:r>
      <w:r w:rsidR="00C63BB0" w:rsidRPr="00012216">
        <w:rPr>
          <w:rFonts w:ascii="Calibri" w:hAnsi="Calibri" w:cs="Calibri"/>
          <w:color w:val="000000"/>
          <w:sz w:val="22"/>
          <w:szCs w:val="22"/>
        </w:rPr>
        <w:t>.</w:t>
      </w:r>
      <w:bookmarkEnd w:id="5"/>
      <w:r w:rsidR="00423399" w:rsidRPr="000122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262E" w:rsidRPr="00012216">
        <w:rPr>
          <w:rFonts w:ascii="Calibri" w:hAnsi="Calibri" w:cs="Calibri"/>
          <w:color w:val="000000"/>
          <w:sz w:val="22"/>
          <w:szCs w:val="22"/>
        </w:rPr>
        <w:t xml:space="preserve">Smluvní strany se dohodly, že pohonné hmoty </w:t>
      </w:r>
      <w:r w:rsidR="00CE7649" w:rsidRPr="00012216">
        <w:rPr>
          <w:rFonts w:ascii="Calibri" w:hAnsi="Calibri" w:cs="Calibri"/>
          <w:color w:val="000000"/>
          <w:sz w:val="22"/>
          <w:szCs w:val="22"/>
          <w:lang w:eastAsia="ar-SA"/>
        </w:rPr>
        <w:t xml:space="preserve">lze tankovat </w:t>
      </w:r>
      <w:r w:rsidR="00FB262E" w:rsidRPr="00012216">
        <w:rPr>
          <w:rFonts w:ascii="Calibri" w:hAnsi="Calibri" w:cs="Calibri"/>
          <w:color w:val="000000"/>
          <w:sz w:val="22"/>
          <w:szCs w:val="22"/>
          <w:lang w:eastAsia="ar-SA"/>
        </w:rPr>
        <w:t xml:space="preserve">také </w:t>
      </w:r>
      <w:r w:rsidR="00CE7649" w:rsidRPr="00012216">
        <w:rPr>
          <w:rFonts w:ascii="Calibri" w:hAnsi="Calibri" w:cs="Calibri"/>
          <w:color w:val="000000"/>
          <w:sz w:val="22"/>
          <w:szCs w:val="22"/>
          <w:lang w:eastAsia="ar-SA"/>
        </w:rPr>
        <w:t>na jakékoli čerpací stanici Dodavatele, avšak bez garance otevírací doby platné pro tuto lokalitu)</w:t>
      </w:r>
      <w:r w:rsidR="00CE7649" w:rsidRPr="00012216">
        <w:rPr>
          <w:rFonts w:ascii="Calibri" w:hAnsi="Calibri" w:cs="Calibri"/>
          <w:color w:val="000000"/>
          <w:sz w:val="22"/>
          <w:szCs w:val="22"/>
        </w:rPr>
        <w:t>.</w:t>
      </w:r>
      <w:bookmarkEnd w:id="6"/>
      <w:r w:rsidR="00CE7649" w:rsidRPr="00012216" w:rsidDel="00CE764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C99BFA2" w14:textId="77777777" w:rsidR="007B26BC" w:rsidRPr="00FB48C7" w:rsidRDefault="007B26BC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7" w:name="_Ref203894779"/>
      <w:r w:rsidRPr="00FB48C7">
        <w:rPr>
          <w:rFonts w:ascii="Calibri" w:hAnsi="Calibri" w:cs="Calibri"/>
          <w:color w:val="000000"/>
          <w:sz w:val="22"/>
          <w:szCs w:val="22"/>
        </w:rPr>
        <w:t>Cena</w:t>
      </w:r>
      <w:bookmarkEnd w:id="7"/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1596AAB" w14:textId="12AA0B59" w:rsidR="00EE096B" w:rsidRDefault="00EE096B" w:rsidP="00EE096B">
      <w:pPr>
        <w:pStyle w:val="Nadpis2"/>
        <w:numPr>
          <w:ilvl w:val="1"/>
          <w:numId w:val="31"/>
        </w:numPr>
        <w:rPr>
          <w:rFonts w:ascii="Calibri" w:hAnsi="Calibri" w:cs="Calibri"/>
          <w:color w:val="000000"/>
          <w:sz w:val="22"/>
          <w:szCs w:val="22"/>
        </w:rPr>
      </w:pPr>
      <w:bookmarkStart w:id="8" w:name="_Ref156911621"/>
      <w:r>
        <w:rPr>
          <w:rFonts w:ascii="Calibri" w:hAnsi="Calibri" w:cs="Calibri"/>
          <w:color w:val="000000"/>
          <w:sz w:val="22"/>
          <w:szCs w:val="22"/>
        </w:rPr>
        <w:t xml:space="preserve">Dodavatel se zavazuje dodávat </w:t>
      </w:r>
      <w:r w:rsidR="008E4AB7">
        <w:rPr>
          <w:rFonts w:ascii="Calibri" w:hAnsi="Calibri" w:cs="Calibri"/>
          <w:color w:val="000000"/>
          <w:sz w:val="22"/>
          <w:szCs w:val="22"/>
        </w:rPr>
        <w:t>Dodávky – motorovou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0486">
        <w:rPr>
          <w:rFonts w:ascii="Calibri" w:hAnsi="Calibri" w:cs="Calibri"/>
          <w:color w:val="000000"/>
          <w:sz w:val="22"/>
          <w:szCs w:val="22"/>
        </w:rPr>
        <w:t>naftu – v</w:t>
      </w:r>
      <w:r>
        <w:rPr>
          <w:rFonts w:ascii="Calibri" w:hAnsi="Calibri" w:cs="Calibri"/>
          <w:color w:val="000000"/>
          <w:sz w:val="22"/>
          <w:szCs w:val="22"/>
        </w:rPr>
        <w:t xml:space="preserve"> místě plnění dle čl. 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E04B8">
        <w:rPr>
          <w:rFonts w:ascii="Calibri" w:hAnsi="Calibri" w:cs="Calibri"/>
          <w:color w:val="000000"/>
          <w:sz w:val="22"/>
          <w:szCs w:val="22"/>
        </w:rPr>
        <w:instrText xml:space="preserve"> REF _Ref155962690 \r \h </w:instrText>
      </w:r>
      <w:r w:rsidR="008E04B8">
        <w:rPr>
          <w:rFonts w:ascii="Calibri" w:hAnsi="Calibri" w:cs="Calibri"/>
          <w:color w:val="000000"/>
          <w:sz w:val="22"/>
          <w:szCs w:val="22"/>
        </w:rPr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3.3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</w:rPr>
        <w:t xml:space="preserve"> a přílohy č. 1 Smlouvy po dobu účinnosti této Smlouvy Objednateli s nepřekročitelnou marží IP (inland prémie) pro motorovou naftu </w:t>
      </w:r>
      <w:r w:rsidRPr="00F119D4">
        <w:rPr>
          <w:rFonts w:ascii="Calibri" w:hAnsi="Calibri" w:cs="Calibri"/>
          <w:sz w:val="22"/>
          <w:szCs w:val="22"/>
          <w:lang w:eastAsia="ar-SA"/>
        </w:rPr>
        <w:t>[</w:t>
      </w:r>
      <w:r w:rsidR="005D3FFB" w:rsidRPr="00622C81">
        <w:rPr>
          <w:rFonts w:ascii="Calibri" w:hAnsi="Calibri" w:cs="Calibri"/>
          <w:b/>
          <w:bCs w:val="0"/>
          <w:sz w:val="22"/>
          <w:szCs w:val="22"/>
          <w:highlight w:val="lightGray"/>
        </w:rPr>
        <w:t xml:space="preserve">BUDE DOPLNĚNO PŘED </w:t>
      </w:r>
      <w:r w:rsidR="005D3FFB" w:rsidRPr="005D3FFB">
        <w:rPr>
          <w:rFonts w:ascii="Calibri" w:hAnsi="Calibri" w:cs="Calibri"/>
          <w:b/>
          <w:bCs w:val="0"/>
          <w:sz w:val="22"/>
          <w:szCs w:val="22"/>
          <w:highlight w:val="lightGray"/>
        </w:rPr>
        <w:t>PODPISEM – podle nabídky dodavatele</w:t>
      </w:r>
      <w:r>
        <w:rPr>
          <w:rFonts w:ascii="Calibri" w:hAnsi="Calibri" w:cs="Calibri"/>
          <w:sz w:val="22"/>
          <w:szCs w:val="22"/>
          <w:lang w:eastAsia="ar-SA"/>
        </w:rPr>
        <w:t>]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D3FFB">
        <w:rPr>
          <w:rFonts w:ascii="Calibri" w:hAnsi="Calibri" w:cs="Calibri"/>
          <w:b/>
          <w:bCs w:val="0"/>
          <w:color w:val="000000"/>
          <w:sz w:val="22"/>
          <w:szCs w:val="22"/>
        </w:rPr>
        <w:t>USD</w:t>
      </w:r>
      <w:r>
        <w:rPr>
          <w:rFonts w:ascii="Calibri" w:hAnsi="Calibri" w:cs="Calibri"/>
          <w:color w:val="000000"/>
          <w:sz w:val="22"/>
          <w:szCs w:val="22"/>
        </w:rPr>
        <w:t>, respektive po dosazení zmíněných IP (inland prémie) dodávat pohonné hmoty v aktuálních jednotkových cenách v Kč za litr dle níže uvedených vzorců pro výpočet nabídkové ceny:</w:t>
      </w:r>
      <w:bookmarkEnd w:id="8"/>
    </w:p>
    <w:p w14:paraId="5E5DDA2A" w14:textId="77777777" w:rsidR="00EE096B" w:rsidRDefault="00EE096B" w:rsidP="00EE096B"/>
    <w:p w14:paraId="5187785E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NC = ((93%PTMN + 7%PTBIO) + IP Dodavatele) x KT x DR /1000 + SPD</w:t>
      </w:r>
    </w:p>
    <w:p w14:paraId="55217DCC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kde:</w:t>
      </w:r>
    </w:p>
    <w:p w14:paraId="00E3D82D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NC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 nabídková cena za 1 litr nafty motorové (v Kč bez DPH)</w:t>
      </w:r>
    </w:p>
    <w:p w14:paraId="3FE8DA63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%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jsou procenta</w:t>
      </w:r>
    </w:p>
    <w:p w14:paraId="630EEFF7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PTMN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je aritmetický průměr všech uveřejněných denních kotací Platts </w:t>
      </w:r>
      <w:r w:rsidR="00EB6B05">
        <w:rPr>
          <w:rFonts w:ascii="Calibri" w:hAnsi="Calibri" w:cs="Calibri"/>
          <w:sz w:val="22"/>
          <w:szCs w:val="22"/>
        </w:rPr>
        <w:t>Northwest Europe Cargoes CIF NWE – ULSD 10 ppm</w:t>
      </w:r>
      <w:r>
        <w:rPr>
          <w:rFonts w:ascii="Calibri" w:hAnsi="Calibri" w:cs="Calibri"/>
          <w:sz w:val="22"/>
          <w:szCs w:val="22"/>
        </w:rPr>
        <w:t xml:space="preserve"> Mean pro naftu motorovou za předcházející týden v USD</w:t>
      </w:r>
    </w:p>
    <w:p w14:paraId="4F18C087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PTBIO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 aritmetický průměr všech uveřejněných denních kotací Platts Barges FOB Rotterdam Mean FAME -10 RED (biosložka) za předcházející týden v USD</w:t>
      </w:r>
    </w:p>
    <w:p w14:paraId="039EE72B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IP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 prémium tuzemského trhu v USD za 1 tunu paliva představující náklady na zpracování produktu, obchodní marži Dodavatele, náklady na dopravu zboží z rafinerie do místa výdeje i náklady na nutnou rekonstrukci stojanů a autorizačních zařízení a další náklady vyplývající s provozováním čerpacích stanic a administrativními úkony Dodavatele</w:t>
      </w:r>
    </w:p>
    <w:p w14:paraId="02171439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KT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 aritmetický průměr denních kotací kurzů Kč/USD vydaných ČNB za předcházející týden</w:t>
      </w:r>
    </w:p>
    <w:p w14:paraId="4A6F79A4" w14:textId="77777777" w:rsid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DR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 referenční hustota (koeficient), nafta</w:t>
      </w:r>
      <w:r w:rsidR="002050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= 0,845 t/m</w:t>
      </w:r>
      <w:r w:rsidRPr="00205054">
        <w:rPr>
          <w:rFonts w:ascii="Calibri" w:hAnsi="Calibri" w:cs="Calibri"/>
          <w:sz w:val="22"/>
          <w:szCs w:val="22"/>
          <w:vertAlign w:val="superscript"/>
        </w:rPr>
        <w:t>3</w:t>
      </w:r>
    </w:p>
    <w:p w14:paraId="319A657E" w14:textId="77777777" w:rsidR="00F44761" w:rsidRPr="00F44761" w:rsidRDefault="00EE096B" w:rsidP="000B01F8">
      <w:pPr>
        <w:autoSpaceDE w:val="0"/>
        <w:autoSpaceDN w:val="0"/>
        <w:adjustRightInd w:val="0"/>
        <w:spacing w:before="120" w:after="120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SPD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je spotřební daň, nafta </w:t>
      </w:r>
      <w:r w:rsidRPr="00646B97">
        <w:rPr>
          <w:rFonts w:ascii="Calibri" w:hAnsi="Calibri" w:cs="Calibri"/>
          <w:sz w:val="22"/>
          <w:szCs w:val="22"/>
        </w:rPr>
        <w:t xml:space="preserve">= </w:t>
      </w:r>
      <w:r w:rsidR="00EE21DB">
        <w:rPr>
          <w:rFonts w:ascii="Calibri" w:hAnsi="Calibri" w:cs="Calibri"/>
          <w:sz w:val="22"/>
          <w:szCs w:val="22"/>
        </w:rPr>
        <w:t>9,95</w:t>
      </w:r>
      <w:r w:rsidRPr="00646B97">
        <w:rPr>
          <w:rFonts w:ascii="Calibri" w:hAnsi="Calibri" w:cs="Calibri"/>
          <w:sz w:val="22"/>
          <w:szCs w:val="22"/>
        </w:rPr>
        <w:t xml:space="preserve"> Kč</w:t>
      </w:r>
      <w:r w:rsidR="00EE21DB">
        <w:rPr>
          <w:rFonts w:ascii="Calibri" w:hAnsi="Calibri" w:cs="Calibri"/>
          <w:sz w:val="22"/>
          <w:szCs w:val="22"/>
        </w:rPr>
        <w:t>/l</w:t>
      </w:r>
      <w:r w:rsidRPr="00646B97">
        <w:rPr>
          <w:rFonts w:ascii="Calibri" w:hAnsi="Calibri" w:cs="Calibri"/>
          <w:sz w:val="22"/>
          <w:szCs w:val="22"/>
        </w:rPr>
        <w:t xml:space="preserve"> bez DPH</w:t>
      </w:r>
      <w:r w:rsidR="00F44761" w:rsidRPr="00646B97">
        <w:rPr>
          <w:rFonts w:ascii="Calibri" w:hAnsi="Calibri" w:cs="Calibri"/>
          <w:sz w:val="22"/>
          <w:szCs w:val="22"/>
        </w:rPr>
        <w:t xml:space="preserve">. </w:t>
      </w:r>
      <w:r w:rsidR="000B01F8" w:rsidRPr="00646B97">
        <w:rPr>
          <w:rFonts w:ascii="Calibri" w:hAnsi="Calibri" w:cs="Calibri"/>
          <w:sz w:val="22"/>
          <w:szCs w:val="22"/>
        </w:rPr>
        <w:t>V případě změny výše SPD provedené relevantními právními předpisy bude do vzorce</w:t>
      </w:r>
      <w:r w:rsidR="000B01F8">
        <w:rPr>
          <w:rFonts w:ascii="Calibri" w:hAnsi="Calibri" w:cs="Calibri"/>
          <w:sz w:val="22"/>
          <w:szCs w:val="22"/>
        </w:rPr>
        <w:t xml:space="preserve"> dosazena aktuálně platná výše SPD.</w:t>
      </w:r>
      <w:r w:rsidR="000928CE">
        <w:rPr>
          <w:rFonts w:ascii="Calibri" w:hAnsi="Calibri" w:cs="Calibri"/>
          <w:sz w:val="22"/>
          <w:szCs w:val="22"/>
        </w:rPr>
        <w:t xml:space="preserve"> Dodavatel o této skutečnosti bezodkladně vyrozumí Objednatele.</w:t>
      </w:r>
    </w:p>
    <w:p w14:paraId="0B34663F" w14:textId="425180D8" w:rsidR="00EE096B" w:rsidRDefault="00EE096B" w:rsidP="00EE096B">
      <w:pPr>
        <w:pStyle w:val="Nadpis2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bookmarkStart w:id="9" w:name="_Ref155962895"/>
      <w:r>
        <w:rPr>
          <w:rFonts w:ascii="Calibri" w:hAnsi="Calibri" w:cs="Calibri"/>
          <w:sz w:val="22"/>
          <w:szCs w:val="22"/>
        </w:rPr>
        <w:t xml:space="preserve">Dodavatel se zavazuje dodávat </w:t>
      </w:r>
      <w:r w:rsidR="008E04B8">
        <w:rPr>
          <w:rFonts w:ascii="Calibri" w:hAnsi="Calibri" w:cs="Calibri"/>
          <w:sz w:val="22"/>
          <w:szCs w:val="22"/>
        </w:rPr>
        <w:t>Dodávky – Natural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8E04B8">
        <w:rPr>
          <w:rFonts w:ascii="Calibri" w:hAnsi="Calibri" w:cs="Calibri"/>
          <w:sz w:val="22"/>
          <w:szCs w:val="22"/>
        </w:rPr>
        <w:t>95 – v</w:t>
      </w:r>
      <w:proofErr w:type="gramEnd"/>
      <w:r>
        <w:rPr>
          <w:rFonts w:ascii="Calibri" w:hAnsi="Calibri" w:cs="Calibri"/>
          <w:sz w:val="22"/>
          <w:szCs w:val="22"/>
        </w:rPr>
        <w:t xml:space="preserve"> místě plnění dle čl. 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E04B8">
        <w:rPr>
          <w:rFonts w:ascii="Calibri" w:hAnsi="Calibri" w:cs="Calibri"/>
          <w:color w:val="000000"/>
          <w:sz w:val="22"/>
          <w:szCs w:val="22"/>
        </w:rPr>
        <w:instrText xml:space="preserve"> REF _Ref155962690 \r \h </w:instrText>
      </w:r>
      <w:r w:rsidR="008E04B8">
        <w:rPr>
          <w:rFonts w:ascii="Calibri" w:hAnsi="Calibri" w:cs="Calibri"/>
          <w:color w:val="000000"/>
          <w:sz w:val="22"/>
          <w:szCs w:val="22"/>
        </w:rPr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3.3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a přílohy č. 1 Smlouvy po dobu účinnosti této Smlouvy Objednateli s nepřekročitelnou marží IP (inland prémie) pro Natural 95 </w:t>
      </w:r>
      <w:r w:rsidR="00281325" w:rsidRPr="00F119D4">
        <w:rPr>
          <w:rFonts w:ascii="Calibri" w:hAnsi="Calibri" w:cs="Calibri"/>
          <w:sz w:val="22"/>
          <w:szCs w:val="22"/>
          <w:lang w:eastAsia="ar-SA"/>
        </w:rPr>
        <w:t>[</w:t>
      </w:r>
      <w:r w:rsidR="00281325" w:rsidRPr="00622C81">
        <w:rPr>
          <w:rFonts w:ascii="Calibri" w:hAnsi="Calibri" w:cs="Calibri"/>
          <w:b/>
          <w:bCs w:val="0"/>
          <w:sz w:val="22"/>
          <w:szCs w:val="22"/>
          <w:highlight w:val="lightGray"/>
        </w:rPr>
        <w:t xml:space="preserve">BUDE DOPLNĚNO PŘED </w:t>
      </w:r>
      <w:r w:rsidR="00281325" w:rsidRPr="005D3FFB">
        <w:rPr>
          <w:rFonts w:ascii="Calibri" w:hAnsi="Calibri" w:cs="Calibri"/>
          <w:b/>
          <w:bCs w:val="0"/>
          <w:sz w:val="22"/>
          <w:szCs w:val="22"/>
          <w:highlight w:val="lightGray"/>
        </w:rPr>
        <w:t>PODPISEM – podle nabídky dodavatele</w:t>
      </w:r>
      <w:r w:rsidR="00281325">
        <w:rPr>
          <w:rFonts w:ascii="Calibri" w:hAnsi="Calibri" w:cs="Calibri"/>
          <w:sz w:val="22"/>
          <w:szCs w:val="22"/>
          <w:lang w:eastAsia="ar-SA"/>
        </w:rPr>
        <w:t>]</w:t>
      </w:r>
      <w:r w:rsidR="0028132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81325" w:rsidRPr="005D3FFB">
        <w:rPr>
          <w:rFonts w:ascii="Calibri" w:hAnsi="Calibri" w:cs="Calibri"/>
          <w:b/>
          <w:bCs w:val="0"/>
          <w:color w:val="000000"/>
          <w:sz w:val="22"/>
          <w:szCs w:val="22"/>
        </w:rPr>
        <w:t>USD</w:t>
      </w:r>
      <w:r>
        <w:rPr>
          <w:rFonts w:ascii="Calibri" w:hAnsi="Calibri" w:cs="Calibri"/>
          <w:sz w:val="22"/>
          <w:szCs w:val="22"/>
        </w:rPr>
        <w:t>, respektive po dosazení zmíněných IP (inland prémie) dodávat pohonné hmoty v aktuálních jednotkových cenách v Kč za litr dle níže uvedených vzorců pro výpočet nabídkové ceny:</w:t>
      </w:r>
      <w:bookmarkEnd w:id="9"/>
    </w:p>
    <w:p w14:paraId="74433FB2" w14:textId="77777777" w:rsidR="00EE096B" w:rsidRDefault="00EE096B" w:rsidP="00EE096B">
      <w:pPr>
        <w:autoSpaceDE w:val="0"/>
        <w:autoSpaceDN w:val="0"/>
        <w:adjustRightInd w:val="0"/>
        <w:ind w:left="567"/>
        <w:rPr>
          <w:rFonts w:ascii="Calibri" w:hAnsi="Calibri" w:cs="Calibri"/>
          <w:b/>
          <w:bCs/>
        </w:rPr>
      </w:pPr>
    </w:p>
    <w:p w14:paraId="52EF9470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>NC = ((95%PTBA95 + 5%PTETH/DR) + IP Dodavatele) x KT x DR /1000 +</w:t>
      </w:r>
      <w:r w:rsidR="008E04B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096B">
        <w:rPr>
          <w:rFonts w:ascii="Calibri" w:hAnsi="Calibri" w:cs="Calibri"/>
          <w:b/>
          <w:bCs/>
          <w:sz w:val="22"/>
          <w:szCs w:val="22"/>
        </w:rPr>
        <w:t>SPD</w:t>
      </w:r>
    </w:p>
    <w:p w14:paraId="4C1E616E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sz w:val="22"/>
          <w:szCs w:val="22"/>
        </w:rPr>
        <w:t>kde:</w:t>
      </w:r>
    </w:p>
    <w:p w14:paraId="448CA382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NC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je nabídková cena za 1 litr benzínu Natural 95 (v Kč bez DPH)</w:t>
      </w:r>
    </w:p>
    <w:p w14:paraId="6269974E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%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jsou procenta</w:t>
      </w:r>
    </w:p>
    <w:p w14:paraId="07DE6674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PTBA95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 xml:space="preserve">je aritmetický průměr všech uveřejněných denních kotací Platts </w:t>
      </w:r>
      <w:r w:rsidR="00EB6B05">
        <w:rPr>
          <w:rFonts w:ascii="Calibri" w:hAnsi="Calibri" w:cs="Calibri"/>
          <w:sz w:val="22"/>
          <w:szCs w:val="22"/>
        </w:rPr>
        <w:t xml:space="preserve">Northwest Europe Cargoes CIF NWE – Gasoline 10 ppm </w:t>
      </w:r>
      <w:r w:rsidRPr="00EE096B">
        <w:rPr>
          <w:rFonts w:ascii="Calibri" w:hAnsi="Calibri" w:cs="Calibri"/>
          <w:sz w:val="22"/>
          <w:szCs w:val="22"/>
        </w:rPr>
        <w:t>Mean pro Natural 95 za předcházející týden v USD</w:t>
      </w:r>
    </w:p>
    <w:p w14:paraId="7A0D1ED1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PTETH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 xml:space="preserve">je aritmetický průměr všech uveřejněných denních kotací Platts Barges FOB Rotterdam Mean ETHANOLU T2 za předcházející týden v USD (kód: AAYDT10) </w:t>
      </w:r>
    </w:p>
    <w:p w14:paraId="64643E58" w14:textId="758EE7C3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IP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 xml:space="preserve">je prémium tuzemského trhu v USD za 1 tunu paliva představující náklady na zpracování produktu, obchodní marži </w:t>
      </w:r>
      <w:r w:rsidRPr="00281325">
        <w:rPr>
          <w:rFonts w:asciiTheme="minorHAnsi" w:hAnsiTheme="minorHAnsi" w:cstheme="minorHAnsi"/>
          <w:sz w:val="22"/>
          <w:szCs w:val="22"/>
        </w:rPr>
        <w:t xml:space="preserve">Dodavatele, náklady na dopravu zboží </w:t>
      </w:r>
      <w:r w:rsidRPr="00281325">
        <w:rPr>
          <w:rFonts w:asciiTheme="minorHAnsi" w:hAnsiTheme="minorHAnsi" w:cstheme="minorHAnsi"/>
        </w:rPr>
        <w:t>z</w:t>
      </w:r>
      <w:r w:rsidR="00281325" w:rsidRPr="00281325">
        <w:rPr>
          <w:rFonts w:asciiTheme="minorHAnsi" w:hAnsiTheme="minorHAnsi" w:cstheme="minorHAnsi"/>
        </w:rPr>
        <w:t xml:space="preserve"> </w:t>
      </w:r>
      <w:r w:rsidRPr="00281325">
        <w:rPr>
          <w:rFonts w:asciiTheme="minorHAnsi" w:hAnsiTheme="minorHAnsi" w:cstheme="minorHAnsi"/>
        </w:rPr>
        <w:t>rafinerie</w:t>
      </w:r>
      <w:r w:rsidRPr="00281325">
        <w:rPr>
          <w:rFonts w:asciiTheme="minorHAnsi" w:hAnsiTheme="minorHAnsi" w:cstheme="minorHAnsi"/>
          <w:sz w:val="22"/>
          <w:szCs w:val="22"/>
        </w:rPr>
        <w:t xml:space="preserve"> do místa výdeje i náklady na nutnou rekonstrukci stojanů a autorizačních</w:t>
      </w:r>
      <w:r w:rsidRPr="00EE096B">
        <w:rPr>
          <w:rFonts w:ascii="Calibri" w:hAnsi="Calibri" w:cs="Calibri"/>
          <w:sz w:val="22"/>
          <w:szCs w:val="22"/>
        </w:rPr>
        <w:t xml:space="preserve"> zařízení a další náklady vyplývající s provozováním čerpacích stanic a administrativními úkony Dodavatele</w:t>
      </w:r>
    </w:p>
    <w:p w14:paraId="74B8B113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KT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je aritmetický průměr denních kotací kurzů Kč/USD vydaných ČNB za předcházející týden</w:t>
      </w:r>
    </w:p>
    <w:p w14:paraId="6C6E1073" w14:textId="77777777" w:rsidR="00EE096B" w:rsidRPr="00EE096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t xml:space="preserve">DR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je referenční hustota (koeficient), Natural 95</w:t>
      </w:r>
      <w:r w:rsidR="00205054">
        <w:rPr>
          <w:rFonts w:ascii="Calibri" w:hAnsi="Calibri" w:cs="Calibri"/>
          <w:sz w:val="22"/>
          <w:szCs w:val="22"/>
        </w:rPr>
        <w:t xml:space="preserve"> </w:t>
      </w:r>
      <w:r w:rsidRPr="00EE096B">
        <w:rPr>
          <w:rFonts w:ascii="Calibri" w:hAnsi="Calibri" w:cs="Calibri"/>
          <w:sz w:val="22"/>
          <w:szCs w:val="22"/>
        </w:rPr>
        <w:t>= 0,755 t/m</w:t>
      </w:r>
      <w:r w:rsidRPr="00205054">
        <w:rPr>
          <w:rFonts w:ascii="Calibri" w:hAnsi="Calibri" w:cs="Calibri"/>
          <w:sz w:val="22"/>
          <w:szCs w:val="22"/>
          <w:vertAlign w:val="superscript"/>
        </w:rPr>
        <w:t>3</w:t>
      </w:r>
    </w:p>
    <w:p w14:paraId="5579F101" w14:textId="77777777" w:rsidR="00F119D4" w:rsidRPr="00EE096B" w:rsidRDefault="00EE096B" w:rsidP="000B01F8">
      <w:pPr>
        <w:autoSpaceDE w:val="0"/>
        <w:autoSpaceDN w:val="0"/>
        <w:adjustRightInd w:val="0"/>
        <w:spacing w:before="120" w:after="120"/>
        <w:ind w:left="1418" w:hanging="851"/>
        <w:jc w:val="both"/>
        <w:rPr>
          <w:rFonts w:ascii="Calibri" w:hAnsi="Calibri" w:cs="Calibri"/>
          <w:b/>
          <w:bCs/>
          <w:sz w:val="22"/>
          <w:szCs w:val="22"/>
        </w:rPr>
      </w:pPr>
      <w:r w:rsidRPr="00EE096B">
        <w:rPr>
          <w:rFonts w:ascii="Calibri" w:hAnsi="Calibri" w:cs="Calibri"/>
          <w:b/>
          <w:bCs/>
          <w:sz w:val="22"/>
          <w:szCs w:val="22"/>
        </w:rPr>
        <w:lastRenderedPageBreak/>
        <w:t xml:space="preserve">SPD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E096B">
        <w:rPr>
          <w:rFonts w:ascii="Calibri" w:hAnsi="Calibri" w:cs="Calibri"/>
          <w:sz w:val="22"/>
          <w:szCs w:val="22"/>
        </w:rPr>
        <w:t>je spotřební daň, Natural 95</w:t>
      </w:r>
      <w:r w:rsidR="00205054">
        <w:rPr>
          <w:rFonts w:ascii="Calibri" w:hAnsi="Calibri" w:cs="Calibri"/>
          <w:sz w:val="22"/>
          <w:szCs w:val="22"/>
        </w:rPr>
        <w:t xml:space="preserve"> </w:t>
      </w:r>
      <w:r w:rsidRPr="00646B97">
        <w:rPr>
          <w:rFonts w:ascii="Calibri" w:hAnsi="Calibri" w:cs="Calibri"/>
          <w:sz w:val="22"/>
          <w:szCs w:val="22"/>
        </w:rPr>
        <w:t xml:space="preserve">= </w:t>
      </w:r>
      <w:r w:rsidRPr="008E04B8">
        <w:rPr>
          <w:rFonts w:ascii="Calibri" w:hAnsi="Calibri" w:cs="Calibri"/>
          <w:sz w:val="22"/>
          <w:szCs w:val="22"/>
        </w:rPr>
        <w:t>12,84 Kč</w:t>
      </w:r>
      <w:r w:rsidR="00EE21DB">
        <w:rPr>
          <w:rFonts w:ascii="Calibri" w:hAnsi="Calibri" w:cs="Calibri"/>
          <w:sz w:val="22"/>
          <w:szCs w:val="22"/>
        </w:rPr>
        <w:t>/l</w:t>
      </w:r>
      <w:r w:rsidRPr="00EE096B">
        <w:rPr>
          <w:rFonts w:ascii="Calibri" w:hAnsi="Calibri" w:cs="Calibri"/>
          <w:sz w:val="22"/>
          <w:szCs w:val="22"/>
        </w:rPr>
        <w:t xml:space="preserve"> bez DPH</w:t>
      </w:r>
      <w:r w:rsidR="000B01F8">
        <w:rPr>
          <w:rFonts w:ascii="Calibri" w:hAnsi="Calibri" w:cs="Calibri"/>
          <w:sz w:val="22"/>
          <w:szCs w:val="22"/>
        </w:rPr>
        <w:t>. V případě změny výše SPD provedené relevantními právními předpisy bude do vzorce dosazena aktuálně platná výše SPD.</w:t>
      </w:r>
      <w:r w:rsidR="00F119D4" w:rsidRPr="00EE09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60883">
        <w:rPr>
          <w:rFonts w:ascii="Calibri" w:hAnsi="Calibri" w:cs="Calibri"/>
          <w:sz w:val="22"/>
          <w:szCs w:val="22"/>
        </w:rPr>
        <w:t>Dodavatel o této skutečnosti bezodkladně vyrozumí Objednatele.</w:t>
      </w:r>
    </w:p>
    <w:p w14:paraId="421F9C7D" w14:textId="59283E88" w:rsidR="00733DB0" w:rsidRPr="00733DB0" w:rsidRDefault="00733DB0" w:rsidP="00F119D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0" w:name="_Ref155962909"/>
      <w:r w:rsidRPr="00733DB0">
        <w:rPr>
          <w:rFonts w:ascii="Calibri" w:hAnsi="Calibri" w:cs="Calibri"/>
          <w:color w:val="000000"/>
          <w:sz w:val="22"/>
          <w:szCs w:val="22"/>
        </w:rPr>
        <w:t xml:space="preserve">Aktuální cena vypočtena dle čl. </w:t>
      </w:r>
      <w:r w:rsidR="0008305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083059">
        <w:rPr>
          <w:rFonts w:ascii="Calibri" w:hAnsi="Calibri" w:cs="Calibri"/>
          <w:color w:val="000000"/>
          <w:sz w:val="22"/>
          <w:szCs w:val="22"/>
        </w:rPr>
        <w:instrText xml:space="preserve"> REF _Ref156911621 \r \h </w:instrText>
      </w:r>
      <w:r w:rsidR="00083059">
        <w:rPr>
          <w:rFonts w:ascii="Calibri" w:hAnsi="Calibri" w:cs="Calibri"/>
          <w:color w:val="000000"/>
          <w:sz w:val="22"/>
          <w:szCs w:val="22"/>
        </w:rPr>
      </w:r>
      <w:r w:rsidR="0008305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4.1</w:t>
      </w:r>
      <w:r w:rsidR="0008305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60E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7B43">
        <w:rPr>
          <w:rFonts w:ascii="Calibri" w:hAnsi="Calibri" w:cs="Calibri"/>
          <w:color w:val="000000"/>
          <w:sz w:val="22"/>
          <w:szCs w:val="22"/>
        </w:rPr>
        <w:t xml:space="preserve">a čl. </w:t>
      </w:r>
      <w:r w:rsidR="00B60E62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60E62">
        <w:rPr>
          <w:rFonts w:ascii="Calibri" w:hAnsi="Calibri" w:cs="Calibri"/>
          <w:color w:val="000000"/>
          <w:sz w:val="22"/>
          <w:szCs w:val="22"/>
        </w:rPr>
        <w:instrText xml:space="preserve"> REF _Ref155962895 \r \h </w:instrText>
      </w:r>
      <w:r w:rsidR="00B60E62">
        <w:rPr>
          <w:rFonts w:ascii="Calibri" w:hAnsi="Calibri" w:cs="Calibri"/>
          <w:color w:val="000000"/>
          <w:sz w:val="22"/>
          <w:szCs w:val="22"/>
        </w:rPr>
      </w:r>
      <w:r w:rsidR="00B60E62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4.2</w:t>
      </w:r>
      <w:r w:rsidR="00B60E62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60E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33DB0">
        <w:rPr>
          <w:rFonts w:ascii="Calibri" w:hAnsi="Calibri" w:cs="Calibri"/>
          <w:color w:val="000000"/>
          <w:sz w:val="22"/>
          <w:szCs w:val="22"/>
        </w:rPr>
        <w:t xml:space="preserve">této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733DB0">
        <w:rPr>
          <w:rFonts w:ascii="Calibri" w:hAnsi="Calibri" w:cs="Calibri"/>
          <w:color w:val="000000"/>
          <w:sz w:val="22"/>
          <w:szCs w:val="22"/>
        </w:rPr>
        <w:t xml:space="preserve">mlouvy a současně aktualizovaná dle </w:t>
      </w:r>
      <w:r>
        <w:rPr>
          <w:rFonts w:ascii="Calibri" w:hAnsi="Calibri" w:cs="Calibri"/>
          <w:color w:val="000000"/>
          <w:sz w:val="22"/>
          <w:szCs w:val="22"/>
        </w:rPr>
        <w:t xml:space="preserve">čl. 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8E04B8">
        <w:rPr>
          <w:rFonts w:ascii="Calibri" w:hAnsi="Calibri" w:cs="Calibri"/>
          <w:color w:val="000000"/>
          <w:sz w:val="22"/>
          <w:szCs w:val="22"/>
        </w:rPr>
        <w:instrText xml:space="preserve"> REF _Ref155962949 \r \h </w:instrText>
      </w:r>
      <w:r w:rsidR="008E04B8">
        <w:rPr>
          <w:rFonts w:ascii="Calibri" w:hAnsi="Calibri" w:cs="Calibri"/>
          <w:color w:val="000000"/>
          <w:sz w:val="22"/>
          <w:szCs w:val="22"/>
        </w:rPr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4.4</w:t>
      </w:r>
      <w:r w:rsidR="008E04B8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E04B8">
        <w:rPr>
          <w:rFonts w:ascii="Calibri" w:hAnsi="Calibri" w:cs="Calibri"/>
          <w:color w:val="000000"/>
          <w:sz w:val="22"/>
          <w:szCs w:val="22"/>
        </w:rPr>
        <w:t xml:space="preserve"> Smlouvy</w:t>
      </w:r>
      <w:r w:rsidRPr="00733DB0">
        <w:rPr>
          <w:rFonts w:ascii="Calibri" w:hAnsi="Calibri" w:cs="Calibri"/>
          <w:color w:val="000000"/>
          <w:sz w:val="22"/>
          <w:szCs w:val="22"/>
        </w:rPr>
        <w:t xml:space="preserve"> se po dobu účinnosti této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733DB0">
        <w:rPr>
          <w:rFonts w:ascii="Calibri" w:hAnsi="Calibri" w:cs="Calibri"/>
          <w:color w:val="000000"/>
          <w:sz w:val="22"/>
          <w:szCs w:val="22"/>
        </w:rPr>
        <w:t>mlouvy může změnit pouze při změnách daňového zatížení,</w:t>
      </w:r>
      <w:r w:rsidR="00F601DD">
        <w:rPr>
          <w:rFonts w:ascii="Calibri" w:hAnsi="Calibri" w:cs="Calibri"/>
          <w:color w:val="000000"/>
          <w:sz w:val="22"/>
          <w:szCs w:val="22"/>
        </w:rPr>
        <w:t xml:space="preserve"> výše spotřební daně,</w:t>
      </w:r>
      <w:r w:rsidRPr="00733DB0">
        <w:rPr>
          <w:rFonts w:ascii="Calibri" w:hAnsi="Calibri" w:cs="Calibri"/>
          <w:color w:val="000000"/>
          <w:sz w:val="22"/>
          <w:szCs w:val="22"/>
        </w:rPr>
        <w:t xml:space="preserve"> nebo pokud dojde ze zákona k povinné změně poměru jednotlivých složek obsažených v motorových palivech (např. biopaliva). </w:t>
      </w:r>
      <w:r w:rsidR="00F601DD">
        <w:rPr>
          <w:rFonts w:ascii="Calibri" w:hAnsi="Calibri" w:cs="Calibri"/>
          <w:color w:val="000000"/>
          <w:sz w:val="22"/>
          <w:szCs w:val="22"/>
        </w:rPr>
        <w:t>Ke změně IP (inland prémie) po dobu účinnosti Smlouvy může dojít jedině ze zákonných důvodů.</w:t>
      </w:r>
      <w:bookmarkEnd w:id="10"/>
    </w:p>
    <w:p w14:paraId="51C33B2E" w14:textId="77777777" w:rsidR="00733DB0" w:rsidRPr="00733DB0" w:rsidRDefault="00F601DD" w:rsidP="00733DB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1" w:name="_Ref155962949"/>
      <w:r>
        <w:rPr>
          <w:rFonts w:ascii="Calibri" w:hAnsi="Calibri" w:cs="Calibri"/>
          <w:color w:val="000000"/>
          <w:sz w:val="22"/>
          <w:szCs w:val="22"/>
        </w:rPr>
        <w:t xml:space="preserve">Dodavatel se zavazuje týdně aktualizovat cenu pohonných hmot v návaznosti na změny položek PT </w:t>
      </w:r>
      <w:r w:rsidR="002D704B">
        <w:rPr>
          <w:rFonts w:ascii="Calibri" w:hAnsi="Calibri" w:cs="Calibri"/>
          <w:color w:val="000000"/>
          <w:sz w:val="22"/>
          <w:szCs w:val="22"/>
        </w:rPr>
        <w:t xml:space="preserve">(PTMN, PTBIO, PTBA95, PTETH) </w:t>
      </w:r>
      <w:r>
        <w:rPr>
          <w:rFonts w:ascii="Calibri" w:hAnsi="Calibri" w:cs="Calibri"/>
          <w:color w:val="000000"/>
          <w:sz w:val="22"/>
          <w:szCs w:val="22"/>
        </w:rPr>
        <w:t xml:space="preserve">a KT podle Platts </w:t>
      </w:r>
      <w:r w:rsidR="0039400A">
        <w:rPr>
          <w:rFonts w:ascii="Calibri" w:hAnsi="Calibri" w:cs="Calibri"/>
          <w:color w:val="000000"/>
          <w:sz w:val="22"/>
          <w:szCs w:val="22"/>
        </w:rPr>
        <w:t>Northwest Europe Cargoes CIF NWE</w:t>
      </w:r>
      <w:r>
        <w:rPr>
          <w:rFonts w:ascii="Calibri" w:hAnsi="Calibri" w:cs="Calibri"/>
          <w:color w:val="000000"/>
          <w:sz w:val="22"/>
          <w:szCs w:val="22"/>
        </w:rPr>
        <w:t xml:space="preserve"> a Objednateli doložit veškeré doklady tyto změny, resp. obecnou správnost účtovaných cen, potvrzující.</w:t>
      </w:r>
      <w:bookmarkEnd w:id="11"/>
    </w:p>
    <w:p w14:paraId="49C23066" w14:textId="6BB5C3C1" w:rsidR="00FB7C00" w:rsidRPr="00FB48C7" w:rsidRDefault="00733DB0" w:rsidP="00733DB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33DB0">
        <w:rPr>
          <w:rFonts w:ascii="Calibri" w:hAnsi="Calibri" w:cs="Calibri"/>
          <w:color w:val="000000"/>
          <w:sz w:val="22"/>
          <w:szCs w:val="22"/>
        </w:rPr>
        <w:t>V případě, kdy cena na stojanu na vyjmenované čerpací stanici</w:t>
      </w:r>
      <w:r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D2673D">
        <w:rPr>
          <w:rFonts w:ascii="Calibri" w:hAnsi="Calibri" w:cs="Calibri"/>
          <w:color w:val="000000"/>
          <w:sz w:val="22"/>
          <w:szCs w:val="22"/>
        </w:rPr>
        <w:instrText xml:space="preserve"> REF _Ref109492960 \r \h </w:instrText>
      </w:r>
      <w:r w:rsidR="00D2673D">
        <w:rPr>
          <w:rFonts w:ascii="Calibri" w:hAnsi="Calibri" w:cs="Calibri"/>
          <w:color w:val="000000"/>
          <w:sz w:val="22"/>
          <w:szCs w:val="22"/>
        </w:rPr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3.3</w:t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</w:rPr>
        <w:t xml:space="preserve"> a přílohy č. 1 Smlouvy </w:t>
      </w:r>
      <w:r w:rsidRPr="00733DB0">
        <w:rPr>
          <w:rFonts w:ascii="Calibri" w:hAnsi="Calibri" w:cs="Calibri"/>
          <w:color w:val="000000"/>
          <w:sz w:val="22"/>
          <w:szCs w:val="22"/>
        </w:rPr>
        <w:t>bude nižší než cena určená dle tohoto čl</w:t>
      </w:r>
      <w:r w:rsidR="002D704B">
        <w:rPr>
          <w:rFonts w:ascii="Calibri" w:hAnsi="Calibri" w:cs="Calibri"/>
          <w:color w:val="000000"/>
          <w:sz w:val="22"/>
          <w:szCs w:val="22"/>
        </w:rPr>
        <w:t>.</w:t>
      </w:r>
      <w:r w:rsidR="00BA7B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D2673D">
        <w:rPr>
          <w:rFonts w:ascii="Calibri" w:hAnsi="Calibri" w:cs="Calibri"/>
          <w:color w:val="000000"/>
          <w:sz w:val="22"/>
          <w:szCs w:val="22"/>
        </w:rPr>
        <w:instrText xml:space="preserve"> REF _Ref203894779 \r \h </w:instrText>
      </w:r>
      <w:r w:rsidR="00D2673D">
        <w:rPr>
          <w:rFonts w:ascii="Calibri" w:hAnsi="Calibri" w:cs="Calibri"/>
          <w:color w:val="000000"/>
          <w:sz w:val="22"/>
          <w:szCs w:val="22"/>
        </w:rPr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4</w:t>
      </w:r>
      <w:r w:rsidR="00D2673D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733DB0">
        <w:rPr>
          <w:rFonts w:ascii="Calibri" w:hAnsi="Calibri" w:cs="Calibri"/>
          <w:color w:val="000000"/>
          <w:sz w:val="22"/>
          <w:szCs w:val="22"/>
        </w:rPr>
        <w:t>, bude fakturována cena na stojanu, tj. cena nižší.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9C786FB" w14:textId="77777777" w:rsidR="008B7D03" w:rsidRPr="00FB48C7" w:rsidRDefault="00FB7C00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 strany sjednaly, že k ceně bude vždy připočtena zákonná daň z přidané hodnoty, a to ve výši vyplývající z aktuálně účinných právních předpisů</w:t>
      </w:r>
      <w:r w:rsidR="008B7D03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3692216D" w14:textId="77777777" w:rsidR="007B26BC" w:rsidRPr="00FB48C7" w:rsidRDefault="002478C2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2" w:name="_Ref203894814"/>
      <w:bookmarkStart w:id="13" w:name="_Ref203894527"/>
      <w:r w:rsidRPr="00FB48C7">
        <w:rPr>
          <w:rFonts w:ascii="Calibri" w:hAnsi="Calibri" w:cs="Calibri"/>
          <w:color w:val="000000"/>
          <w:sz w:val="22"/>
          <w:szCs w:val="22"/>
        </w:rPr>
        <w:t>P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latební podmínky</w:t>
      </w:r>
      <w:bookmarkEnd w:id="12"/>
    </w:p>
    <w:p w14:paraId="1F192F10" w14:textId="77777777" w:rsidR="00147BC8" w:rsidRPr="00FB48C7" w:rsidRDefault="00FB7C00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Cena za </w:t>
      </w:r>
      <w:r w:rsidR="00147BC8" w:rsidRPr="00FB48C7">
        <w:rPr>
          <w:rFonts w:ascii="Calibri" w:hAnsi="Calibri" w:cs="Calibri"/>
          <w:color w:val="000000"/>
          <w:sz w:val="22"/>
          <w:szCs w:val="22"/>
        </w:rPr>
        <w:t>Dodávky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bude Objednatelem hrazena </w:t>
      </w:r>
      <w:r w:rsidR="00C55509">
        <w:rPr>
          <w:rFonts w:ascii="Calibri" w:hAnsi="Calibri" w:cs="Calibri"/>
          <w:color w:val="000000"/>
          <w:sz w:val="22"/>
          <w:szCs w:val="22"/>
        </w:rPr>
        <w:t>vždy</w:t>
      </w:r>
      <w:r w:rsidR="00C55509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zpětně</w:t>
      </w:r>
      <w:r w:rsidR="00C55509" w:rsidRPr="00C55509">
        <w:rPr>
          <w:rFonts w:ascii="Calibri" w:hAnsi="Calibri" w:cs="Calibri"/>
          <w:color w:val="000000"/>
          <w:sz w:val="22"/>
          <w:szCs w:val="22"/>
        </w:rPr>
        <w:t xml:space="preserve"> po</w:t>
      </w:r>
      <w:r w:rsidR="001E5E3B">
        <w:rPr>
          <w:rFonts w:ascii="Calibri" w:hAnsi="Calibri" w:cs="Calibri"/>
          <w:color w:val="000000"/>
          <w:sz w:val="22"/>
          <w:szCs w:val="22"/>
        </w:rPr>
        <w:t> </w:t>
      </w:r>
      <w:r w:rsidR="00C55509" w:rsidRPr="00C55509">
        <w:rPr>
          <w:rFonts w:ascii="Calibri" w:hAnsi="Calibri" w:cs="Calibri"/>
          <w:color w:val="000000"/>
          <w:sz w:val="22"/>
          <w:szCs w:val="22"/>
        </w:rPr>
        <w:t>uplynutí posledního dne daného měsíce</w:t>
      </w:r>
      <w:r w:rsidRPr="00FB48C7">
        <w:rPr>
          <w:rFonts w:ascii="Calibri" w:hAnsi="Calibri" w:cs="Calibri"/>
          <w:color w:val="000000"/>
          <w:sz w:val="22"/>
          <w:szCs w:val="22"/>
        </w:rPr>
        <w:t>, a to</w:t>
      </w:r>
      <w:r w:rsidR="00C55509">
        <w:rPr>
          <w:rFonts w:ascii="Calibri" w:hAnsi="Calibri" w:cs="Calibri"/>
          <w:color w:val="000000"/>
          <w:sz w:val="22"/>
          <w:szCs w:val="22"/>
        </w:rPr>
        <w:t xml:space="preserve"> vždy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na základě daňového dokladu (faktury) vystavovaného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>em</w:t>
      </w:r>
      <w:r w:rsidR="007D05D4" w:rsidRPr="00FB48C7">
        <w:rPr>
          <w:rFonts w:ascii="Calibri" w:hAnsi="Calibri" w:cs="Calibri"/>
          <w:color w:val="000000"/>
          <w:sz w:val="22"/>
          <w:szCs w:val="22"/>
        </w:rPr>
        <w:t xml:space="preserve"> v zákonné lhůtě ode dne DUZP</w:t>
      </w:r>
      <w:r w:rsidR="00CF07C4" w:rsidRPr="00FB48C7">
        <w:rPr>
          <w:rFonts w:ascii="Calibri" w:hAnsi="Calibri" w:cs="Calibri"/>
          <w:color w:val="000000"/>
          <w:sz w:val="22"/>
          <w:szCs w:val="22"/>
        </w:rPr>
        <w:t xml:space="preserve"> (datum uskutečnění zdanitelného plnění)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242F31D6" w14:textId="721CEB57" w:rsidR="00C059B3" w:rsidRPr="00BF3E28" w:rsidRDefault="00007C0F" w:rsidP="00C059B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3B469D">
        <w:rPr>
          <w:rFonts w:ascii="Calibri" w:hAnsi="Calibri" w:cs="Calibri"/>
          <w:sz w:val="22"/>
          <w:szCs w:val="28"/>
        </w:rPr>
        <w:t xml:space="preserve">Nedílnou součástí </w:t>
      </w:r>
      <w:r w:rsidR="00147BC8" w:rsidRPr="003B469D">
        <w:rPr>
          <w:rFonts w:ascii="Calibri" w:hAnsi="Calibri" w:cs="Calibri"/>
          <w:sz w:val="22"/>
          <w:szCs w:val="28"/>
        </w:rPr>
        <w:t xml:space="preserve">každé </w:t>
      </w:r>
      <w:r w:rsidRPr="003B469D">
        <w:rPr>
          <w:rFonts w:ascii="Calibri" w:hAnsi="Calibri" w:cs="Calibri"/>
          <w:sz w:val="22"/>
          <w:szCs w:val="28"/>
        </w:rPr>
        <w:t>faktury bud</w:t>
      </w:r>
      <w:r w:rsidR="00147BC8" w:rsidRPr="003B469D">
        <w:rPr>
          <w:rFonts w:ascii="Calibri" w:hAnsi="Calibri" w:cs="Calibri"/>
          <w:sz w:val="22"/>
          <w:szCs w:val="28"/>
        </w:rPr>
        <w:t xml:space="preserve">ou </w:t>
      </w:r>
      <w:r w:rsidR="00733DB0" w:rsidRPr="003B469D">
        <w:rPr>
          <w:rFonts w:ascii="Calibri" w:hAnsi="Calibri" w:cs="Calibri"/>
          <w:sz w:val="22"/>
          <w:szCs w:val="28"/>
        </w:rPr>
        <w:t xml:space="preserve">doklady dle čl. </w:t>
      </w:r>
      <w:r w:rsidR="004C55EC">
        <w:rPr>
          <w:rFonts w:ascii="Calibri" w:hAnsi="Calibri" w:cs="Calibri"/>
          <w:sz w:val="22"/>
          <w:szCs w:val="28"/>
        </w:rPr>
        <w:fldChar w:fldCharType="begin"/>
      </w:r>
      <w:r w:rsidR="004C55EC">
        <w:rPr>
          <w:rFonts w:ascii="Calibri" w:hAnsi="Calibri" w:cs="Calibri"/>
          <w:sz w:val="22"/>
          <w:szCs w:val="28"/>
        </w:rPr>
        <w:instrText xml:space="preserve"> REF _Ref155962949 \r \h </w:instrText>
      </w:r>
      <w:r w:rsidR="004C55EC">
        <w:rPr>
          <w:rFonts w:ascii="Calibri" w:hAnsi="Calibri" w:cs="Calibri"/>
          <w:sz w:val="22"/>
          <w:szCs w:val="28"/>
        </w:rPr>
      </w:r>
      <w:r w:rsidR="004C55EC">
        <w:rPr>
          <w:rFonts w:ascii="Calibri" w:hAnsi="Calibri" w:cs="Calibri"/>
          <w:sz w:val="22"/>
          <w:szCs w:val="28"/>
        </w:rPr>
        <w:fldChar w:fldCharType="separate"/>
      </w:r>
      <w:r w:rsidR="008E4AB7">
        <w:rPr>
          <w:rFonts w:ascii="Calibri" w:hAnsi="Calibri" w:cs="Calibri"/>
          <w:sz w:val="22"/>
          <w:szCs w:val="28"/>
        </w:rPr>
        <w:t>4.4</w:t>
      </w:r>
      <w:r w:rsidR="004C55EC">
        <w:rPr>
          <w:rFonts w:ascii="Calibri" w:hAnsi="Calibri" w:cs="Calibri"/>
          <w:sz w:val="22"/>
          <w:szCs w:val="28"/>
        </w:rPr>
        <w:fldChar w:fldCharType="end"/>
      </w:r>
      <w:r w:rsidR="004C55EC">
        <w:rPr>
          <w:rFonts w:ascii="Calibri" w:hAnsi="Calibri" w:cs="Calibri"/>
          <w:sz w:val="22"/>
          <w:szCs w:val="28"/>
        </w:rPr>
        <w:t xml:space="preserve"> Smlouvy</w:t>
      </w:r>
      <w:r w:rsidR="00314BBE">
        <w:rPr>
          <w:rFonts w:ascii="Calibri" w:hAnsi="Calibri" w:cs="Calibri"/>
          <w:sz w:val="22"/>
          <w:szCs w:val="28"/>
        </w:rPr>
        <w:t>.</w:t>
      </w:r>
      <w:r w:rsidR="00147BC8" w:rsidRPr="003B469D">
        <w:rPr>
          <w:rFonts w:ascii="Calibri" w:hAnsi="Calibri" w:cs="Calibri"/>
          <w:sz w:val="22"/>
          <w:szCs w:val="28"/>
        </w:rPr>
        <w:t xml:space="preserve"> </w:t>
      </w:r>
      <w:r w:rsidR="00C059B3" w:rsidRPr="00BF3E28">
        <w:rPr>
          <w:rFonts w:ascii="Calibri" w:hAnsi="Calibri" w:cs="Calibri"/>
          <w:color w:val="000000"/>
          <w:sz w:val="22"/>
          <w:szCs w:val="22"/>
        </w:rPr>
        <w:t>Objednatel dále požaduje zaslání elektronického výstupu z interní evidence Dodavatele, kde bude zřejmé datum čerpání, čas čerpání, načerpané množství, typ pohonných hmot, cena a identifikační označení tankovací karty</w:t>
      </w:r>
      <w:r w:rsidR="00A22E1E">
        <w:rPr>
          <w:rFonts w:ascii="Calibri" w:hAnsi="Calibri" w:cs="Calibri"/>
          <w:color w:val="000000"/>
          <w:sz w:val="22"/>
          <w:szCs w:val="22"/>
        </w:rPr>
        <w:t>, a to za 1. až poslední den daného měsíce (do 3. dne následujícího měsíce</w:t>
      </w:r>
      <w:r w:rsidR="00C55509" w:rsidRPr="00C55509">
        <w:rPr>
          <w:rFonts w:ascii="Calibri" w:hAnsi="Calibri" w:cs="Calibri"/>
          <w:color w:val="000000"/>
          <w:sz w:val="22"/>
          <w:szCs w:val="22"/>
        </w:rPr>
        <w:t>, bude přílohou faktury za daný měsíc</w:t>
      </w:r>
      <w:r w:rsidR="00A22E1E">
        <w:rPr>
          <w:rFonts w:ascii="Calibri" w:hAnsi="Calibri" w:cs="Calibri"/>
          <w:color w:val="000000"/>
          <w:sz w:val="22"/>
          <w:szCs w:val="22"/>
        </w:rPr>
        <w:t>), přičemž splnění těchto povinností je nezbytným předpokladem oprávnění Dodavatele vystavit fakturu za daný měsíc</w:t>
      </w:r>
      <w:r w:rsidR="00C059B3" w:rsidRPr="00BF3E28">
        <w:rPr>
          <w:rFonts w:ascii="Calibri" w:hAnsi="Calibri" w:cs="Calibri"/>
          <w:color w:val="000000"/>
          <w:sz w:val="22"/>
          <w:szCs w:val="22"/>
        </w:rPr>
        <w:t>.</w:t>
      </w:r>
    </w:p>
    <w:p w14:paraId="41979AFC" w14:textId="77777777" w:rsidR="00FB7C00" w:rsidRPr="00FB48C7" w:rsidRDefault="00FB7C00" w:rsidP="00247F37">
      <w:pPr>
        <w:pStyle w:val="Nadpis2"/>
        <w:rPr>
          <w:rFonts w:ascii="Calibri" w:hAnsi="Calibri" w:cs="Calibri"/>
          <w:sz w:val="22"/>
          <w:szCs w:val="22"/>
        </w:rPr>
      </w:pPr>
      <w:r w:rsidRPr="00BF3E28">
        <w:rPr>
          <w:rFonts w:ascii="Calibri" w:hAnsi="Calibri" w:cs="Calibri"/>
          <w:sz w:val="22"/>
          <w:szCs w:val="22"/>
        </w:rPr>
        <w:t>Každý daňový doklad (faktura) bude mít veškeré náležitosti daňového dokladu v souladu se</w:t>
      </w:r>
      <w:r w:rsidR="00B56A16">
        <w:rPr>
          <w:rFonts w:ascii="Calibri" w:hAnsi="Calibri" w:cs="Calibri"/>
          <w:sz w:val="22"/>
          <w:szCs w:val="22"/>
        </w:rPr>
        <w:t> </w:t>
      </w:r>
      <w:r w:rsidRPr="00FB48C7">
        <w:rPr>
          <w:rFonts w:ascii="Calibri" w:hAnsi="Calibri" w:cs="Calibri"/>
          <w:sz w:val="22"/>
          <w:szCs w:val="22"/>
        </w:rPr>
        <w:t>zákonem č. 235/2004 Sb., o dani z přidané hodnoty</w:t>
      </w:r>
      <w:r w:rsidR="00247F37" w:rsidRPr="00FB48C7">
        <w:rPr>
          <w:rFonts w:ascii="Calibri" w:hAnsi="Calibri" w:cs="Calibri"/>
          <w:sz w:val="22"/>
          <w:szCs w:val="22"/>
        </w:rPr>
        <w:t xml:space="preserve">, ve znění pozdějších předpisů, </w:t>
      </w:r>
      <w:r w:rsidR="00247F37" w:rsidRPr="00FB48C7">
        <w:rPr>
          <w:rFonts w:ascii="Calibri" w:hAnsi="Calibri" w:cs="Calibri"/>
          <w:color w:val="000000"/>
          <w:sz w:val="22"/>
          <w:szCs w:val="22"/>
        </w:rPr>
        <w:t xml:space="preserve">a náležitosti účetního dokladu dle zákona č. 563/1991 Sb., o účetnictví, ve znění pozdějších předpisů. Kromě zákonných náležitostí bude faktura – daňový doklad obsahovat též </w:t>
      </w:r>
      <w:r w:rsidR="00247F37" w:rsidRPr="00217F88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číslo </w:t>
      </w:r>
      <w:r w:rsidR="008C57AF" w:rsidRPr="00217F88">
        <w:rPr>
          <w:rFonts w:ascii="Calibri" w:hAnsi="Calibri" w:cs="Calibri"/>
          <w:b/>
          <w:bCs w:val="0"/>
          <w:color w:val="000000"/>
          <w:sz w:val="22"/>
          <w:szCs w:val="22"/>
        </w:rPr>
        <w:t>Smlouvy</w:t>
      </w:r>
      <w:r w:rsidR="00E615F9" w:rsidRPr="00217F88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Objednatele</w:t>
      </w:r>
      <w:r w:rsidR="00247F37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66D6841D" w14:textId="77777777" w:rsidR="00517543" w:rsidRPr="00FB48C7" w:rsidRDefault="00517543" w:rsidP="00517543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Veškeré daňové doklady (faktury) vystavené Dodavatelem na základě této Smlouvy bude Dodavatel zasílat Objednateli </w:t>
      </w:r>
      <w:r>
        <w:rPr>
          <w:rFonts w:ascii="Calibri" w:hAnsi="Calibri" w:cs="Calibri"/>
          <w:color w:val="000000"/>
          <w:sz w:val="22"/>
          <w:szCs w:val="22"/>
        </w:rPr>
        <w:t>elektronicky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D1186">
        <w:rPr>
          <w:rFonts w:ascii="Calibri" w:hAnsi="Calibri" w:cs="Calibri"/>
          <w:color w:val="000000"/>
          <w:sz w:val="22"/>
          <w:szCs w:val="22"/>
        </w:rPr>
        <w:t xml:space="preserve">ve formátu </w:t>
      </w:r>
      <w:r w:rsidRPr="00ED1186">
        <w:rPr>
          <w:rFonts w:ascii="Calibri" w:hAnsi="Calibri" w:cs="Calibri"/>
          <w:b/>
          <w:bCs w:val="0"/>
          <w:color w:val="000000"/>
          <w:sz w:val="22"/>
          <w:szCs w:val="22"/>
        </w:rPr>
        <w:t>ISDOC/ISDOCX nebo PDF/PDF/A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ED1186">
        <w:rPr>
          <w:rFonts w:ascii="Calibri" w:hAnsi="Calibri" w:cs="Calibri"/>
          <w:color w:val="000000"/>
          <w:sz w:val="22"/>
          <w:szCs w:val="22"/>
        </w:rPr>
        <w:t xml:space="preserve">společně se všemi přílohami v jednom souboru na e-mailovou adresu </w:t>
      </w:r>
      <w:r w:rsidRPr="00BE68FF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fakturace@silnicelk.cz</w:t>
      </w:r>
      <w:r w:rsidRPr="00ED1186">
        <w:rPr>
          <w:rFonts w:ascii="Calibri" w:hAnsi="Calibri" w:cs="Calibri"/>
          <w:color w:val="000000"/>
          <w:sz w:val="22"/>
          <w:szCs w:val="22"/>
        </w:rPr>
        <w:t>, nedohodnou-li se Smluvní strany jinak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B48C7">
        <w:rPr>
          <w:rFonts w:ascii="Calibri" w:hAnsi="Calibri" w:cs="Calibri"/>
          <w:color w:val="000000"/>
          <w:sz w:val="22"/>
          <w:szCs w:val="22"/>
        </w:rPr>
        <w:t>do tří (3) pracovních dnů ode dne jejich vystavení a jejich splatnost bude činit třicet (30) kalendářních dní ode dne jejich doručení Objednateli. Za den úhrady dané faktury bude považován den odepsání fakturované částky z účtu Objednatele.</w:t>
      </w:r>
    </w:p>
    <w:p w14:paraId="52C0180D" w14:textId="77777777" w:rsidR="00B40820" w:rsidRPr="00FB48C7" w:rsidRDefault="00FB7C00" w:rsidP="00FA49D8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Objednatel si vyhrazuje právo vrátit </w:t>
      </w:r>
      <w:r w:rsidR="00640D67" w:rsidRPr="00FB48C7">
        <w:rPr>
          <w:rFonts w:ascii="Calibri" w:hAnsi="Calibri" w:cs="Calibri"/>
          <w:sz w:val="22"/>
          <w:szCs w:val="22"/>
        </w:rPr>
        <w:t>Dodavatel</w:t>
      </w:r>
      <w:r w:rsidRPr="00FB48C7">
        <w:rPr>
          <w:rFonts w:ascii="Calibri" w:hAnsi="Calibri" w:cs="Calibri"/>
          <w:sz w:val="22"/>
          <w:szCs w:val="22"/>
        </w:rPr>
        <w:t xml:space="preserve">i do data jeho splatnosti daňový doklad (fakturu), který nebude obsahovat veškeré údaje vyžadované závaznými právními předpisy ČR nebo touto </w:t>
      </w:r>
      <w:r w:rsidR="006A5DDA" w:rsidRPr="00FB48C7">
        <w:rPr>
          <w:rFonts w:ascii="Calibri" w:hAnsi="Calibri" w:cs="Calibri"/>
          <w:sz w:val="22"/>
          <w:szCs w:val="22"/>
        </w:rPr>
        <w:t>Smlouvou</w:t>
      </w:r>
      <w:r w:rsidRPr="00FB48C7">
        <w:rPr>
          <w:rFonts w:ascii="Calibri" w:hAnsi="Calibri" w:cs="Calibri"/>
          <w:sz w:val="22"/>
          <w:szCs w:val="22"/>
        </w:rPr>
        <w:t xml:space="preserve">, </w:t>
      </w:r>
      <w:r w:rsidR="00147BC8" w:rsidRPr="00FB48C7">
        <w:rPr>
          <w:rFonts w:ascii="Calibri" w:hAnsi="Calibri" w:cs="Calibri"/>
          <w:sz w:val="22"/>
          <w:szCs w:val="22"/>
        </w:rPr>
        <w:t xml:space="preserve">mj. čl. 5.2 výše. </w:t>
      </w:r>
    </w:p>
    <w:p w14:paraId="2E677E92" w14:textId="77777777" w:rsidR="00B40820" w:rsidRPr="00FB48C7" w:rsidRDefault="00B40820" w:rsidP="00B4082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Objednatel bude hradit přijaté faktury pouze na zveřejněné bankovní účty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>e ve</w:t>
      </w:r>
      <w:r w:rsidR="00314BBE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smyslu ustanovení § 98 písm. d</w:t>
      </w:r>
      <w:r w:rsidR="00BD57DE" w:rsidRPr="00FB48C7">
        <w:rPr>
          <w:rFonts w:ascii="Calibri" w:hAnsi="Calibri" w:cs="Calibri"/>
          <w:color w:val="000000"/>
          <w:sz w:val="22"/>
          <w:szCs w:val="22"/>
        </w:rPr>
        <w:t>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zákona č. 235/2004 Sb., o dani z přidané hodnoty. V</w:t>
      </w:r>
      <w:r w:rsidR="00314BBE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případě, že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536F6454" w14:textId="77777777" w:rsidR="00B40820" w:rsidRPr="00FB48C7" w:rsidRDefault="00B40820" w:rsidP="00B40820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Stane-li se </w:t>
      </w:r>
      <w:r w:rsidR="00640D67" w:rsidRPr="00FB48C7">
        <w:rPr>
          <w:rFonts w:ascii="Calibri" w:hAnsi="Calibri" w:cs="Calibri"/>
          <w:sz w:val="22"/>
          <w:szCs w:val="22"/>
        </w:rPr>
        <w:t>Dodavatel</w:t>
      </w:r>
      <w:r w:rsidRPr="00FB48C7">
        <w:rPr>
          <w:rFonts w:ascii="Calibri" w:hAnsi="Calibri" w:cs="Calibri"/>
          <w:sz w:val="22"/>
          <w:szCs w:val="22"/>
        </w:rPr>
        <w:t xml:space="preserve"> nespolehlivým plátcem ve smyslu </w:t>
      </w:r>
      <w:r w:rsidRPr="00FB48C7">
        <w:rPr>
          <w:rFonts w:ascii="Calibri" w:hAnsi="Calibri" w:cs="Calibri"/>
          <w:color w:val="000000"/>
          <w:sz w:val="22"/>
          <w:szCs w:val="22"/>
        </w:rPr>
        <w:t>zákona č. 235/2004 Sb., o dani z</w:t>
      </w:r>
      <w:r w:rsidR="00314BBE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přidané hodnoty, za</w:t>
      </w:r>
      <w:r w:rsidRPr="00FB48C7">
        <w:rPr>
          <w:rFonts w:ascii="Calibri" w:hAnsi="Calibri" w:cs="Calibri"/>
          <w:sz w:val="22"/>
          <w:szCs w:val="22"/>
        </w:rPr>
        <w:t xml:space="preserve">platí Objednatel pouze základ daně. Příslušná výše DPH bude uhrazena až po písemném doložení </w:t>
      </w:r>
      <w:r w:rsidR="00640D67" w:rsidRPr="00FB48C7">
        <w:rPr>
          <w:rFonts w:ascii="Calibri" w:hAnsi="Calibri" w:cs="Calibri"/>
          <w:sz w:val="22"/>
          <w:szCs w:val="22"/>
        </w:rPr>
        <w:t>Dodavatel</w:t>
      </w:r>
      <w:r w:rsidR="002C556B" w:rsidRPr="00FB48C7">
        <w:rPr>
          <w:rFonts w:ascii="Calibri" w:hAnsi="Calibri" w:cs="Calibri"/>
          <w:sz w:val="22"/>
          <w:szCs w:val="22"/>
        </w:rPr>
        <w:t xml:space="preserve">e </w:t>
      </w:r>
      <w:r w:rsidRPr="00FB48C7">
        <w:rPr>
          <w:rFonts w:ascii="Calibri" w:hAnsi="Calibri" w:cs="Calibri"/>
          <w:sz w:val="22"/>
          <w:szCs w:val="22"/>
        </w:rPr>
        <w:t>o jeho úhradě příslušnému správci daně.</w:t>
      </w:r>
    </w:p>
    <w:bookmarkEnd w:id="13"/>
    <w:p w14:paraId="7368DAAE" w14:textId="77777777" w:rsidR="00D106D0" w:rsidRPr="00FB48C7" w:rsidRDefault="00C63BB0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 xml:space="preserve">Práva a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Objednatel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</w:t>
      </w:r>
    </w:p>
    <w:p w14:paraId="189A4232" w14:textId="77777777" w:rsidR="00B418F6" w:rsidRPr="00FB48C7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Objednatel j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spolupracovat s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246A6A" w:rsidRPr="00FB48C7">
        <w:rPr>
          <w:rFonts w:ascii="Calibri" w:hAnsi="Calibri" w:cs="Calibri"/>
          <w:color w:val="000000"/>
          <w:sz w:val="22"/>
          <w:szCs w:val="22"/>
        </w:rPr>
        <w:t>em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poskytovat </w:t>
      </w:r>
      <w:r w:rsidR="00246A6A" w:rsidRPr="00FB48C7">
        <w:rPr>
          <w:rFonts w:ascii="Calibri" w:hAnsi="Calibri" w:cs="Calibri"/>
          <w:color w:val="000000"/>
          <w:sz w:val="22"/>
          <w:szCs w:val="22"/>
        </w:rPr>
        <w:t>mu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veškerou nutnou součinnost potřebnou pro řádné </w:t>
      </w:r>
      <w:r w:rsidR="00147BC8" w:rsidRPr="00FB48C7">
        <w:rPr>
          <w:rFonts w:ascii="Calibri" w:hAnsi="Calibri" w:cs="Calibri"/>
          <w:color w:val="000000"/>
          <w:sz w:val="22"/>
          <w:szCs w:val="22"/>
        </w:rPr>
        <w:t xml:space="preserve">plnění této </w:t>
      </w:r>
      <w:r w:rsidR="002945CF" w:rsidRPr="00FB48C7">
        <w:rPr>
          <w:rFonts w:ascii="Calibri" w:hAnsi="Calibri" w:cs="Calibri"/>
          <w:color w:val="000000"/>
          <w:sz w:val="22"/>
          <w:szCs w:val="22"/>
        </w:rPr>
        <w:t>Smlouv</w:t>
      </w:r>
      <w:r w:rsidR="008513C2" w:rsidRPr="00FB48C7">
        <w:rPr>
          <w:rFonts w:ascii="Calibri" w:hAnsi="Calibri" w:cs="Calibri"/>
          <w:color w:val="000000"/>
          <w:sz w:val="22"/>
          <w:szCs w:val="22"/>
        </w:rPr>
        <w:t>y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70EA2ABD" w14:textId="56BCBA3E" w:rsidR="00D106D0" w:rsidRPr="00FB48C7" w:rsidRDefault="00B418F6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Objednatel se zavazuje vrátit Dodavateli odběrové karty do </w:t>
      </w:r>
      <w:r w:rsidR="00F601DD">
        <w:rPr>
          <w:rFonts w:ascii="Calibri" w:hAnsi="Calibri" w:cs="Calibri"/>
          <w:color w:val="000000"/>
          <w:sz w:val="22"/>
          <w:szCs w:val="22"/>
        </w:rPr>
        <w:t>čtrnácti (</w:t>
      </w:r>
      <w:r w:rsidRPr="00FB48C7">
        <w:rPr>
          <w:rFonts w:ascii="Calibri" w:hAnsi="Calibri" w:cs="Calibri"/>
          <w:color w:val="000000"/>
          <w:sz w:val="22"/>
          <w:szCs w:val="22"/>
        </w:rPr>
        <w:t>14</w:t>
      </w:r>
      <w:r w:rsidR="00F601DD">
        <w:rPr>
          <w:rFonts w:ascii="Calibri" w:hAnsi="Calibri" w:cs="Calibri"/>
          <w:color w:val="000000"/>
          <w:sz w:val="22"/>
          <w:szCs w:val="22"/>
        </w:rPr>
        <w:t>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dnů ode dne skončení této Smlouvy, pro jejich předání se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3.1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55EC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Pr="00FB48C7">
        <w:rPr>
          <w:rFonts w:ascii="Calibri" w:hAnsi="Calibri" w:cs="Calibri"/>
          <w:color w:val="000000"/>
          <w:sz w:val="22"/>
          <w:szCs w:val="22"/>
        </w:rPr>
        <w:t>použije obdobně</w:t>
      </w:r>
      <w:r w:rsidR="00FA3F9A" w:rsidRPr="00FB48C7">
        <w:rPr>
          <w:rFonts w:ascii="Calibri" w:hAnsi="Calibri" w:cs="Calibri"/>
          <w:color w:val="000000"/>
          <w:sz w:val="22"/>
          <w:szCs w:val="22"/>
        </w:rPr>
        <w:t>.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7019">
        <w:rPr>
          <w:rFonts w:ascii="Calibri" w:hAnsi="Calibri" w:cs="Calibri"/>
          <w:color w:val="000000"/>
          <w:sz w:val="22"/>
          <w:szCs w:val="22"/>
        </w:rPr>
        <w:t>Ztracené či zničené odběrové karty se v</w:t>
      </w:r>
      <w:r w:rsidR="004C55EC">
        <w:rPr>
          <w:rFonts w:ascii="Calibri" w:hAnsi="Calibri" w:cs="Calibri"/>
          <w:color w:val="000000"/>
          <w:sz w:val="22"/>
          <w:szCs w:val="22"/>
        </w:rPr>
        <w:t> </w:t>
      </w:r>
      <w:r w:rsidR="00DD7019">
        <w:rPr>
          <w:rFonts w:ascii="Calibri" w:hAnsi="Calibri" w:cs="Calibri"/>
          <w:color w:val="000000"/>
          <w:sz w:val="22"/>
          <w:szCs w:val="22"/>
        </w:rPr>
        <w:t xml:space="preserve">objemu do výše dle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_Ref109493485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7.2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D70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55EC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DD7019">
        <w:rPr>
          <w:rFonts w:ascii="Calibri" w:hAnsi="Calibri" w:cs="Calibri"/>
          <w:color w:val="000000"/>
          <w:sz w:val="22"/>
          <w:szCs w:val="22"/>
        </w:rPr>
        <w:t>vracet nemusí.</w:t>
      </w:r>
    </w:p>
    <w:p w14:paraId="627685CD" w14:textId="77777777" w:rsidR="007B26BC" w:rsidRPr="00FB48C7" w:rsidRDefault="006A5DDA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</w:p>
    <w:p w14:paraId="77F7EE19" w14:textId="77777777" w:rsidR="00D106D0" w:rsidRPr="00FB48C7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spolupracovat </w:t>
      </w:r>
      <w:r w:rsidR="00875DC6" w:rsidRPr="00FB48C7">
        <w:rPr>
          <w:rFonts w:ascii="Calibri" w:hAnsi="Calibri" w:cs="Calibri"/>
          <w:color w:val="000000"/>
          <w:sz w:val="22"/>
          <w:szCs w:val="22"/>
        </w:rPr>
        <w:t>s 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bjednatelem a poskytovat mu veškerou součinnost.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písemně informovat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 o veškerých skutečnostech, které jsou nebo mohou být důležité pro plnění </w:t>
      </w:r>
      <w:r w:rsidR="00147BC8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7D76331C" w14:textId="007177E4" w:rsidR="00147BC8" w:rsidRPr="00FB48C7" w:rsidRDefault="00147BC8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4" w:name="_Ref109493485"/>
      <w:r w:rsidRPr="00FB48C7">
        <w:rPr>
          <w:rFonts w:ascii="Calibri" w:hAnsi="Calibri" w:cs="Calibri"/>
          <w:color w:val="000000"/>
          <w:sz w:val="22"/>
          <w:szCs w:val="22"/>
        </w:rPr>
        <w:t xml:space="preserve">Dodavatel je povinen zajistit funkčnost odběrových karet po celou dobu plnění Smlouvy. Strany ohledně odběrových karet nesjednaly </w:t>
      </w:r>
      <w:r w:rsidR="00D56110">
        <w:rPr>
          <w:rFonts w:ascii="Calibri" w:hAnsi="Calibri" w:cs="Calibri"/>
          <w:color w:val="000000"/>
          <w:sz w:val="22"/>
          <w:szCs w:val="22"/>
        </w:rPr>
        <w:t>ž</w:t>
      </w:r>
      <w:r w:rsidRPr="00FB48C7">
        <w:rPr>
          <w:rFonts w:ascii="Calibri" w:hAnsi="Calibri" w:cs="Calibri"/>
          <w:color w:val="000000"/>
          <w:sz w:val="22"/>
          <w:szCs w:val="22"/>
        </w:rPr>
        <w:t>ádné specifické technické požadavky a konstatují, že odběrové karty mají umožnit alespoň identifikaci Objednatele a evidenci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 xml:space="preserve"> konkrétního odběru pohonných hmot, co do místa, času</w:t>
      </w:r>
      <w:r w:rsidR="00DD701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C059B3">
        <w:rPr>
          <w:rFonts w:ascii="Calibri" w:hAnsi="Calibri" w:cs="Calibri"/>
          <w:color w:val="000000"/>
          <w:sz w:val="22"/>
          <w:szCs w:val="22"/>
        </w:rPr>
        <w:t xml:space="preserve">čísla karty, </w:t>
      </w:r>
      <w:r w:rsidR="00DD7019">
        <w:rPr>
          <w:rFonts w:ascii="Calibri" w:hAnsi="Calibri" w:cs="Calibri"/>
          <w:color w:val="000000"/>
          <w:sz w:val="22"/>
          <w:szCs w:val="22"/>
        </w:rPr>
        <w:t>ceny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 xml:space="preserve"> a množství.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Náhradu za ztracené či zničené odběrové karty poskytne Dodavatel Objednateli kdykoli do </w:t>
      </w:r>
      <w:r w:rsidR="00C059B3">
        <w:rPr>
          <w:rFonts w:ascii="Calibri" w:hAnsi="Calibri" w:cs="Calibri"/>
          <w:color w:val="000000"/>
          <w:sz w:val="22"/>
          <w:szCs w:val="22"/>
        </w:rPr>
        <w:t>2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pracovních dnů ode dne žádosti Objednatele,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3.1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55EC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se pro jejich předání </w:t>
      </w:r>
      <w:r w:rsidR="002C27FD">
        <w:rPr>
          <w:rFonts w:ascii="Calibri" w:hAnsi="Calibri" w:cs="Calibri"/>
          <w:color w:val="000000"/>
          <w:sz w:val="22"/>
          <w:szCs w:val="22"/>
        </w:rPr>
        <w:t xml:space="preserve">použije 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>obdobně. Náhradní karty se poskytují bezplatně až do dvojnásobku sjednaného počtu odběrových karet.</w:t>
      </w:r>
      <w:bookmarkEnd w:id="14"/>
    </w:p>
    <w:p w14:paraId="3A93A718" w14:textId="0B099CEE" w:rsidR="00736DAC" w:rsidRPr="00FB48C7" w:rsidRDefault="00736DAC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5" w:name="_Ref155966101"/>
      <w:r w:rsidRPr="00FB48C7">
        <w:rPr>
          <w:rFonts w:ascii="Calibri" w:hAnsi="Calibri" w:cs="Calibri"/>
          <w:color w:val="000000"/>
          <w:sz w:val="22"/>
          <w:szCs w:val="22"/>
        </w:rPr>
        <w:t>Dodavatel je povine</w:t>
      </w:r>
      <w:r w:rsidR="00BA02F6">
        <w:rPr>
          <w:rFonts w:ascii="Calibri" w:hAnsi="Calibri" w:cs="Calibri"/>
          <w:color w:val="000000"/>
          <w:sz w:val="22"/>
          <w:szCs w:val="22"/>
        </w:rPr>
        <w:t>n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zajistit otevírací dobu čerpací stanice v místě plnění dle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_Ref109493521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3.2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D7019">
        <w:rPr>
          <w:rFonts w:ascii="Calibri" w:hAnsi="Calibri" w:cs="Calibri"/>
          <w:color w:val="000000"/>
          <w:sz w:val="22"/>
          <w:szCs w:val="22"/>
        </w:rPr>
        <w:t xml:space="preserve">, čl. 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>
        <w:rPr>
          <w:rFonts w:ascii="Calibri" w:hAnsi="Calibri" w:cs="Calibri"/>
          <w:color w:val="000000"/>
          <w:sz w:val="22"/>
          <w:szCs w:val="22"/>
        </w:rPr>
        <w:instrText xml:space="preserve"> REF _Ref109492960 \r \h </w:instrText>
      </w:r>
      <w:r w:rsidR="00E06CC0">
        <w:rPr>
          <w:rFonts w:ascii="Calibri" w:hAnsi="Calibri" w:cs="Calibri"/>
          <w:color w:val="000000"/>
          <w:sz w:val="22"/>
          <w:szCs w:val="22"/>
        </w:rPr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3.3</w:t>
      </w:r>
      <w:r w:rsidR="00E06CC0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02F6">
        <w:rPr>
          <w:rFonts w:ascii="Calibri" w:hAnsi="Calibri" w:cs="Calibri"/>
          <w:color w:val="000000"/>
          <w:sz w:val="22"/>
          <w:szCs w:val="22"/>
        </w:rPr>
        <w:t xml:space="preserve">a přílohy č. 1 </w:t>
      </w:r>
      <w:r w:rsidRPr="00FB48C7">
        <w:rPr>
          <w:rFonts w:ascii="Calibri" w:hAnsi="Calibri" w:cs="Calibri"/>
          <w:color w:val="000000"/>
          <w:sz w:val="22"/>
          <w:szCs w:val="22"/>
        </w:rPr>
        <w:t>této Smlouvy.</w:t>
      </w:r>
      <w:bookmarkEnd w:id="15"/>
    </w:p>
    <w:p w14:paraId="4D7E092D" w14:textId="77777777" w:rsidR="00736DAC" w:rsidRPr="00170CE3" w:rsidRDefault="00736DAC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 je povinen zajistit soulad předmětu Dodávek</w:t>
      </w:r>
      <w:r w:rsidR="00BA02F6">
        <w:rPr>
          <w:rFonts w:ascii="Calibri" w:hAnsi="Calibri" w:cs="Calibri"/>
          <w:color w:val="000000"/>
          <w:sz w:val="22"/>
          <w:szCs w:val="22"/>
        </w:rPr>
        <w:t xml:space="preserve"> (pohonných hmo</w:t>
      </w:r>
      <w:r w:rsidR="00F167B1">
        <w:rPr>
          <w:rFonts w:ascii="Calibri" w:hAnsi="Calibri" w:cs="Calibri"/>
          <w:color w:val="000000"/>
          <w:sz w:val="22"/>
          <w:szCs w:val="22"/>
        </w:rPr>
        <w:t>t</w:t>
      </w:r>
      <w:r w:rsidR="00BA02F6">
        <w:rPr>
          <w:rFonts w:ascii="Calibri" w:hAnsi="Calibri" w:cs="Calibri"/>
          <w:color w:val="000000"/>
          <w:sz w:val="22"/>
          <w:szCs w:val="22"/>
        </w:rPr>
        <w:t>)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 veškerou aplikovatelnou legislativou a s</w:t>
      </w:r>
      <w:r w:rsidR="00E06CC0">
        <w:rPr>
          <w:rFonts w:ascii="Calibri" w:hAnsi="Calibri" w:cs="Calibri"/>
          <w:color w:val="000000"/>
          <w:sz w:val="22"/>
          <w:szCs w:val="22"/>
        </w:rPr>
        <w:t> příslušnou platnou technickou normou, zej</w:t>
      </w:r>
      <w:r w:rsidR="00170CE3">
        <w:rPr>
          <w:rFonts w:ascii="Calibri" w:hAnsi="Calibri" w:cs="Calibri"/>
          <w:color w:val="000000"/>
          <w:sz w:val="22"/>
          <w:szCs w:val="22"/>
        </w:rPr>
        <w:t>m</w:t>
      </w:r>
      <w:r w:rsidR="00E06CC0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170CE3">
        <w:rPr>
          <w:rFonts w:ascii="Calibri" w:hAnsi="Calibri" w:cs="Calibri"/>
          <w:color w:val="000000"/>
          <w:sz w:val="22"/>
          <w:szCs w:val="22"/>
        </w:rPr>
        <w:t xml:space="preserve">s </w:t>
      </w:r>
      <w:r w:rsidRPr="00170CE3">
        <w:rPr>
          <w:rFonts w:ascii="Calibri" w:hAnsi="Calibri" w:cs="Calibri"/>
          <w:color w:val="000000"/>
          <w:sz w:val="22"/>
          <w:szCs w:val="22"/>
        </w:rPr>
        <w:t>normou ČSN EN 590</w:t>
      </w:r>
      <w:r w:rsidR="00F167B1" w:rsidRPr="00170CE3">
        <w:rPr>
          <w:rFonts w:ascii="Calibri" w:hAnsi="Calibri" w:cs="Calibri"/>
          <w:color w:val="000000"/>
          <w:sz w:val="22"/>
          <w:szCs w:val="22"/>
        </w:rPr>
        <w:t xml:space="preserve"> (motorová nafta) a ČSN EN 228 (Natural 95)</w:t>
      </w:r>
      <w:r w:rsidRPr="00170CE3">
        <w:rPr>
          <w:rFonts w:ascii="Calibri" w:hAnsi="Calibri" w:cs="Calibri"/>
          <w:color w:val="000000"/>
          <w:sz w:val="22"/>
          <w:szCs w:val="22"/>
        </w:rPr>
        <w:t>.</w:t>
      </w:r>
    </w:p>
    <w:p w14:paraId="7732EBCB" w14:textId="77777777" w:rsidR="00D106D0" w:rsidRPr="00FB48C7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plnit tuto Smlouvu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řádně a včas. </w:t>
      </w:r>
    </w:p>
    <w:p w14:paraId="778CD2E3" w14:textId="77777777" w:rsidR="00D106D0" w:rsidRPr="00FB48C7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6" w:name="_Ref155966131"/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zajistit, že je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ho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zaměstnanci a jiné osoby, které budou na straně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poskytovat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plnění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dle této </w:t>
      </w:r>
      <w:r w:rsidR="0032251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, budou při plnění dodržovat veškeré obecně závazné předpisy vztahu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jící se k vykonávané činnosti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.</w:t>
      </w:r>
      <w:bookmarkEnd w:id="16"/>
    </w:p>
    <w:p w14:paraId="70835050" w14:textId="77777777" w:rsidR="00D106D0" w:rsidRPr="00FB48C7" w:rsidRDefault="008D10AF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Všechny podklady, data a hmotné nosiče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př</w:t>
      </w:r>
      <w:r w:rsidRPr="00FB48C7">
        <w:rPr>
          <w:rFonts w:ascii="Calibri" w:hAnsi="Calibri" w:cs="Calibri"/>
          <w:color w:val="000000"/>
          <w:sz w:val="22"/>
          <w:szCs w:val="22"/>
        </w:rPr>
        <w:t>edané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875DC6" w:rsidRPr="00FB48C7">
        <w:rPr>
          <w:rFonts w:ascii="Calibri" w:hAnsi="Calibri" w:cs="Calibri"/>
          <w:color w:val="000000"/>
          <w:sz w:val="22"/>
          <w:szCs w:val="22"/>
        </w:rPr>
        <w:t>bjednatelem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i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na základě předávacího protokolu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 xml:space="preserve"> podepsaného osobami oprávněnými dle </w:t>
      </w:r>
      <w:r w:rsidR="00541C60">
        <w:rPr>
          <w:rFonts w:ascii="Calibri" w:hAnsi="Calibri" w:cs="Calibri"/>
          <w:color w:val="000000"/>
          <w:sz w:val="22"/>
          <w:szCs w:val="22"/>
        </w:rPr>
        <w:t>záhlaví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, jsou výlučným vlastnictvím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bjednatele.  </w:t>
      </w:r>
    </w:p>
    <w:p w14:paraId="78AD0505" w14:textId="77777777" w:rsidR="00D106D0" w:rsidRPr="00FB48C7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7" w:name="_Ref155966138"/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oprávněn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použít podklady, data a hmotné nosiče předané 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jim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bjednatelem dle této </w:t>
      </w:r>
      <w:r w:rsidR="0032251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pro jiné </w:t>
      </w:r>
      <w:r w:rsidR="008D10AF" w:rsidRPr="00FB48C7">
        <w:rPr>
          <w:rFonts w:ascii="Calibri" w:hAnsi="Calibri" w:cs="Calibri"/>
          <w:color w:val="000000"/>
          <w:sz w:val="22"/>
          <w:szCs w:val="22"/>
        </w:rPr>
        <w:t>účely,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než je poskytování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Dodávek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. Nejpozději do </w:t>
      </w:r>
      <w:r w:rsidR="00F330F3">
        <w:rPr>
          <w:rFonts w:ascii="Calibri" w:hAnsi="Calibri" w:cs="Calibri"/>
          <w:color w:val="000000"/>
          <w:sz w:val="22"/>
          <w:szCs w:val="22"/>
        </w:rPr>
        <w:t>patnácti (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15</w:t>
      </w:r>
      <w:r w:rsidR="00F330F3">
        <w:rPr>
          <w:rFonts w:ascii="Calibri" w:hAnsi="Calibri" w:cs="Calibri"/>
          <w:color w:val="000000"/>
          <w:sz w:val="22"/>
          <w:szCs w:val="22"/>
        </w:rPr>
        <w:t>)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p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racovních dnů od doručení žádosti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bjednatele n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ebo od ukončení této </w:t>
      </w:r>
      <w:r w:rsidR="0032251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 xml:space="preserve"> je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 povinen vrátit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bjednateli veškeré podklady, d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ata a hmotné nosiče poskytnuté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bjednatelem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i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ke splnění j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eho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povinností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podle této </w:t>
      </w:r>
      <w:r w:rsidR="00322516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. O předání bude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em vystaven předávací protokol, na kterém předání potvrdí svými podpisy oprávněn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é osoby</w:t>
      </w:r>
      <w:r w:rsidR="00202139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dotčených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Smluvních stran</w:t>
      </w:r>
      <w:r w:rsidR="00541C60">
        <w:rPr>
          <w:rFonts w:ascii="Calibri" w:hAnsi="Calibri" w:cs="Calibri"/>
          <w:color w:val="000000"/>
          <w:sz w:val="22"/>
          <w:szCs w:val="22"/>
        </w:rPr>
        <w:t xml:space="preserve"> dle záhlaví této Smlouvy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.</w:t>
      </w:r>
      <w:bookmarkEnd w:id="17"/>
    </w:p>
    <w:p w14:paraId="20A689AE" w14:textId="77777777" w:rsidR="00D106D0" w:rsidRPr="00FB48C7" w:rsidRDefault="00640D67" w:rsidP="0070186D">
      <w:pPr>
        <w:pStyle w:val="Nadpis2"/>
        <w:keepNext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FB48C7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 xml:space="preserve"> oprávněn bez předchozího písemného souhlasu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FB48C7">
        <w:rPr>
          <w:rFonts w:ascii="Calibri" w:hAnsi="Calibri" w:cs="Calibri"/>
          <w:color w:val="000000"/>
          <w:sz w:val="22"/>
          <w:szCs w:val="22"/>
        </w:rPr>
        <w:t>bjednatele</w:t>
      </w:r>
    </w:p>
    <w:p w14:paraId="2FFC8B3D" w14:textId="77777777" w:rsidR="0096519A" w:rsidRPr="00646B97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provádět jakékoli zápočty svých pohledávek vůči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bjednateli proti jakýmkoli </w:t>
      </w:r>
      <w:r w:rsidRPr="00646B97">
        <w:rPr>
          <w:rFonts w:ascii="Calibri" w:hAnsi="Calibri" w:cs="Calibri"/>
          <w:color w:val="000000"/>
          <w:sz w:val="22"/>
          <w:szCs w:val="22"/>
        </w:rPr>
        <w:t xml:space="preserve">pohledávkám </w:t>
      </w:r>
      <w:r w:rsidR="0070186D" w:rsidRPr="00646B97">
        <w:rPr>
          <w:rFonts w:ascii="Calibri" w:hAnsi="Calibri" w:cs="Calibri"/>
          <w:color w:val="000000"/>
          <w:sz w:val="22"/>
          <w:szCs w:val="22"/>
        </w:rPr>
        <w:t>O</w:t>
      </w:r>
      <w:r w:rsidRPr="00646B97">
        <w:rPr>
          <w:rFonts w:ascii="Calibri" w:hAnsi="Calibri" w:cs="Calibri"/>
          <w:color w:val="000000"/>
          <w:sz w:val="22"/>
          <w:szCs w:val="22"/>
        </w:rPr>
        <w:t xml:space="preserve">bjednatele vůči </w:t>
      </w:r>
      <w:r w:rsidR="00640D67" w:rsidRPr="00646B97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646B97">
        <w:rPr>
          <w:rFonts w:ascii="Calibri" w:hAnsi="Calibri" w:cs="Calibri"/>
          <w:color w:val="000000"/>
          <w:sz w:val="22"/>
          <w:szCs w:val="22"/>
        </w:rPr>
        <w:t>i</w:t>
      </w:r>
      <w:r w:rsidR="0027029B" w:rsidRPr="00646B97">
        <w:rPr>
          <w:rFonts w:ascii="Calibri" w:hAnsi="Calibri" w:cs="Calibri"/>
          <w:color w:val="000000"/>
          <w:sz w:val="22"/>
          <w:szCs w:val="22"/>
        </w:rPr>
        <w:t>,</w:t>
      </w:r>
      <w:r w:rsidRPr="00646B97">
        <w:rPr>
          <w:rFonts w:ascii="Calibri" w:hAnsi="Calibri" w:cs="Calibri"/>
          <w:color w:val="000000"/>
          <w:sz w:val="22"/>
          <w:szCs w:val="22"/>
        </w:rPr>
        <w:t xml:space="preserve"> ani</w:t>
      </w:r>
    </w:p>
    <w:p w14:paraId="06767164" w14:textId="77777777" w:rsidR="00D106D0" w:rsidRPr="00646B97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46B97">
        <w:rPr>
          <w:rFonts w:ascii="Calibri" w:hAnsi="Calibri" w:cs="Calibri"/>
          <w:color w:val="000000"/>
          <w:sz w:val="22"/>
          <w:szCs w:val="22"/>
        </w:rPr>
        <w:t>postupovat jakákoli</w:t>
      </w:r>
      <w:r w:rsidR="00937439" w:rsidRPr="00646B97">
        <w:rPr>
          <w:rFonts w:ascii="Calibri" w:hAnsi="Calibri" w:cs="Calibri"/>
          <w:color w:val="000000"/>
          <w:sz w:val="22"/>
          <w:szCs w:val="22"/>
        </w:rPr>
        <w:t xml:space="preserve"> svoje práva a pohledávky vůči </w:t>
      </w:r>
      <w:r w:rsidR="0070186D" w:rsidRPr="00646B97">
        <w:rPr>
          <w:rFonts w:ascii="Calibri" w:hAnsi="Calibri" w:cs="Calibri"/>
          <w:color w:val="000000"/>
          <w:sz w:val="22"/>
          <w:szCs w:val="22"/>
        </w:rPr>
        <w:t>O</w:t>
      </w:r>
      <w:r w:rsidRPr="00646B97">
        <w:rPr>
          <w:rFonts w:ascii="Calibri" w:hAnsi="Calibri" w:cs="Calibri"/>
          <w:color w:val="000000"/>
          <w:sz w:val="22"/>
          <w:szCs w:val="22"/>
        </w:rPr>
        <w:t>bjednateli na jakoukoli třetí osobu.</w:t>
      </w:r>
    </w:p>
    <w:p w14:paraId="08E8AEB9" w14:textId="725A1784" w:rsidR="00247F37" w:rsidRPr="004A7C5A" w:rsidRDefault="00640D67" w:rsidP="00247F3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8" w:name="_Ref155966208"/>
      <w:r w:rsidRPr="00646B97">
        <w:rPr>
          <w:rFonts w:ascii="Calibri" w:hAnsi="Calibri" w:cs="Calibri"/>
          <w:color w:val="000000"/>
          <w:sz w:val="22"/>
          <w:szCs w:val="22"/>
        </w:rPr>
        <w:lastRenderedPageBreak/>
        <w:t>Dodavatel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646B97">
        <w:rPr>
          <w:rFonts w:ascii="Calibri" w:hAnsi="Calibri" w:cs="Calibri"/>
          <w:color w:val="000000"/>
          <w:sz w:val="22"/>
          <w:szCs w:val="22"/>
        </w:rPr>
        <w:t>nejpozději ke dni uzavření této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1A84" w:rsidRPr="00646B97">
        <w:rPr>
          <w:rFonts w:ascii="Calibri" w:hAnsi="Calibri" w:cs="Calibri"/>
          <w:color w:val="000000"/>
          <w:sz w:val="22"/>
          <w:szCs w:val="22"/>
        </w:rPr>
        <w:t>Smlouvy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uzavřel pojistnou smlouvu na újmu způsobenou </w:t>
      </w:r>
      <w:r w:rsidR="00736DAC" w:rsidRPr="00646B97">
        <w:rPr>
          <w:rFonts w:ascii="Calibri" w:hAnsi="Calibri" w:cs="Calibri"/>
          <w:color w:val="000000"/>
          <w:sz w:val="22"/>
          <w:szCs w:val="22"/>
        </w:rPr>
        <w:t xml:space="preserve">předmětem Dodávek </w:t>
      </w:r>
      <w:r w:rsidR="00BA02F6" w:rsidRPr="00646B97">
        <w:rPr>
          <w:rFonts w:ascii="Calibri" w:hAnsi="Calibri" w:cs="Calibri"/>
          <w:color w:val="000000"/>
          <w:sz w:val="22"/>
          <w:szCs w:val="22"/>
        </w:rPr>
        <w:t>(pohonnými hmotami</w:t>
      </w:r>
      <w:r w:rsidR="00FD3453" w:rsidRPr="00646B97">
        <w:rPr>
          <w:rFonts w:ascii="Calibri" w:hAnsi="Calibri" w:cs="Calibri"/>
          <w:color w:val="000000"/>
          <w:sz w:val="22"/>
          <w:szCs w:val="22"/>
        </w:rPr>
        <w:t>)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s limitem pojis</w:t>
      </w:r>
      <w:r w:rsidR="00854EC7" w:rsidRPr="00646B97">
        <w:rPr>
          <w:rFonts w:ascii="Calibri" w:hAnsi="Calibri" w:cs="Calibri"/>
          <w:color w:val="000000"/>
          <w:sz w:val="22"/>
          <w:szCs w:val="22"/>
        </w:rPr>
        <w:t xml:space="preserve">tného plnění alespoň na částku </w:t>
      </w:r>
      <w:r w:rsidR="000B4D94" w:rsidRPr="00646B97">
        <w:rPr>
          <w:rFonts w:ascii="Calibri" w:hAnsi="Calibri" w:cs="Calibri"/>
          <w:color w:val="000000"/>
          <w:sz w:val="22"/>
          <w:szCs w:val="22"/>
        </w:rPr>
        <w:t>5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.000.000 Kč (slovy: </w:t>
      </w:r>
      <w:r w:rsidR="000B4D94" w:rsidRPr="00646B97">
        <w:rPr>
          <w:rFonts w:ascii="Calibri" w:hAnsi="Calibri" w:cs="Calibri"/>
          <w:color w:val="000000"/>
          <w:sz w:val="22"/>
          <w:szCs w:val="22"/>
        </w:rPr>
        <w:t>pět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milion</w:t>
      </w:r>
      <w:r w:rsidR="000B4D94" w:rsidRPr="00646B97">
        <w:rPr>
          <w:rFonts w:ascii="Calibri" w:hAnsi="Calibri" w:cs="Calibri"/>
          <w:color w:val="000000"/>
          <w:sz w:val="22"/>
          <w:szCs w:val="22"/>
        </w:rPr>
        <w:t>ů</w:t>
      </w:r>
      <w:r w:rsidR="00247F37" w:rsidRPr="00646B97">
        <w:rPr>
          <w:rFonts w:ascii="Calibri" w:hAnsi="Calibri" w:cs="Calibri"/>
          <w:color w:val="000000"/>
          <w:sz w:val="22"/>
          <w:szCs w:val="22"/>
        </w:rPr>
        <w:t xml:space="preserve"> korun českých). </w:t>
      </w:r>
      <w:r w:rsidRPr="004A7C5A">
        <w:rPr>
          <w:rFonts w:ascii="Calibri" w:hAnsi="Calibri" w:cs="Calibri"/>
          <w:color w:val="000000"/>
          <w:sz w:val="22"/>
          <w:szCs w:val="22"/>
        </w:rPr>
        <w:t>Dodavatel</w:t>
      </w:r>
      <w:r w:rsidR="007E3821" w:rsidRPr="004A7C5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 xml:space="preserve">je povinen zajistit platnost této pojistné smlouvy po celou dobu trvání </w:t>
      </w:r>
      <w:r w:rsidR="00661A84" w:rsidRPr="004A7C5A">
        <w:rPr>
          <w:rFonts w:ascii="Calibri" w:hAnsi="Calibri" w:cs="Calibri"/>
          <w:color w:val="000000"/>
          <w:sz w:val="22"/>
          <w:szCs w:val="22"/>
        </w:rPr>
        <w:t>Smlouvy</w:t>
      </w:r>
      <w:r w:rsidR="000057CE" w:rsidRPr="004A7C5A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0057CE" w:rsidRPr="004A7C5A">
        <w:rPr>
          <w:rFonts w:ascii="Calibri" w:hAnsi="Calibri" w:cs="Calibri"/>
          <w:sz w:val="22"/>
          <w:szCs w:val="22"/>
        </w:rPr>
        <w:t xml:space="preserve">Dodavatel je na žádost Objednatele povinen předložit doklad o existenci a trvání 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 xml:space="preserve">takové pojistné smlouvy </w:t>
      </w:r>
      <w:r w:rsidR="000057CE" w:rsidRPr="004A7C5A">
        <w:rPr>
          <w:rFonts w:ascii="Calibri" w:hAnsi="Calibri" w:cs="Calibri"/>
          <w:color w:val="000000"/>
          <w:sz w:val="22"/>
          <w:szCs w:val="22"/>
        </w:rPr>
        <w:t>vždy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 xml:space="preserve"> do</w:t>
      </w:r>
      <w:r w:rsidR="000B4D94" w:rsidRPr="004A7C5A">
        <w:rPr>
          <w:rFonts w:ascii="Calibri" w:hAnsi="Calibri" w:cs="Calibri"/>
          <w:color w:val="000000"/>
          <w:sz w:val="22"/>
          <w:szCs w:val="22"/>
        </w:rPr>
        <w:t> </w:t>
      </w:r>
      <w:r w:rsidR="00B024DD" w:rsidRPr="004A7C5A">
        <w:rPr>
          <w:rFonts w:ascii="Calibri" w:hAnsi="Calibri" w:cs="Calibri"/>
          <w:color w:val="000000"/>
          <w:sz w:val="22"/>
          <w:szCs w:val="22"/>
        </w:rPr>
        <w:t>deseti (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>10</w:t>
      </w:r>
      <w:r w:rsidR="00B024DD" w:rsidRPr="004A7C5A">
        <w:rPr>
          <w:rFonts w:ascii="Calibri" w:hAnsi="Calibri" w:cs="Calibri"/>
          <w:color w:val="000000"/>
          <w:sz w:val="22"/>
          <w:szCs w:val="22"/>
        </w:rPr>
        <w:t>)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 xml:space="preserve"> pracovních dnů ode dne výzvy</w:t>
      </w:r>
      <w:r w:rsidR="000057CE" w:rsidRPr="004A7C5A">
        <w:rPr>
          <w:rFonts w:ascii="Calibri" w:hAnsi="Calibri" w:cs="Calibri"/>
          <w:color w:val="000000"/>
          <w:sz w:val="22"/>
          <w:szCs w:val="22"/>
        </w:rPr>
        <w:t xml:space="preserve"> Objednatele, a to i opakovaně</w:t>
      </w:r>
      <w:r w:rsidR="00247F37" w:rsidRPr="004A7C5A">
        <w:rPr>
          <w:rFonts w:ascii="Calibri" w:hAnsi="Calibri" w:cs="Calibri"/>
          <w:color w:val="000000"/>
          <w:sz w:val="22"/>
          <w:szCs w:val="22"/>
        </w:rPr>
        <w:t>.</w:t>
      </w:r>
      <w:bookmarkEnd w:id="18"/>
    </w:p>
    <w:p w14:paraId="618394D2" w14:textId="77777777" w:rsidR="00541C60" w:rsidRDefault="00640D67" w:rsidP="00B418F6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9" w:name="_Ref155966173"/>
      <w:r w:rsidRPr="004A7C5A">
        <w:rPr>
          <w:rFonts w:ascii="Calibri" w:hAnsi="Calibri" w:cs="Calibri"/>
          <w:sz w:val="22"/>
          <w:szCs w:val="22"/>
        </w:rPr>
        <w:t>Dodavatel</w:t>
      </w:r>
      <w:r w:rsidR="00D106D0" w:rsidRPr="004A7C5A">
        <w:rPr>
          <w:rFonts w:ascii="Calibri" w:hAnsi="Calibri" w:cs="Calibri"/>
          <w:sz w:val="22"/>
          <w:szCs w:val="22"/>
        </w:rPr>
        <w:t xml:space="preserve"> j</w:t>
      </w:r>
      <w:r w:rsidR="00180A6D" w:rsidRPr="004A7C5A">
        <w:rPr>
          <w:rFonts w:ascii="Calibri" w:hAnsi="Calibri" w:cs="Calibri"/>
          <w:sz w:val="22"/>
          <w:szCs w:val="22"/>
        </w:rPr>
        <w:t>e</w:t>
      </w:r>
      <w:r w:rsidR="00D106D0" w:rsidRPr="004A7C5A">
        <w:rPr>
          <w:rFonts w:ascii="Calibri" w:hAnsi="Calibri" w:cs="Calibri"/>
          <w:sz w:val="22"/>
          <w:szCs w:val="22"/>
        </w:rPr>
        <w:t xml:space="preserve"> oprávněn</w:t>
      </w:r>
      <w:r w:rsidR="00180A6D" w:rsidRPr="004A7C5A">
        <w:rPr>
          <w:rFonts w:ascii="Calibri" w:hAnsi="Calibri" w:cs="Calibri"/>
          <w:sz w:val="22"/>
          <w:szCs w:val="22"/>
        </w:rPr>
        <w:t xml:space="preserve"> </w:t>
      </w:r>
      <w:r w:rsidR="00D106D0" w:rsidRPr="004A7C5A">
        <w:rPr>
          <w:rFonts w:ascii="Calibri" w:hAnsi="Calibri" w:cs="Calibri"/>
          <w:sz w:val="22"/>
          <w:szCs w:val="22"/>
        </w:rPr>
        <w:t xml:space="preserve">použít třetích osob </w:t>
      </w:r>
      <w:r w:rsidR="00224E96" w:rsidRPr="004A7C5A">
        <w:rPr>
          <w:rFonts w:ascii="Calibri" w:hAnsi="Calibri" w:cs="Calibri"/>
          <w:sz w:val="22"/>
          <w:szCs w:val="22"/>
        </w:rPr>
        <w:t>neuve</w:t>
      </w:r>
      <w:r w:rsidR="002E74E2" w:rsidRPr="004A7C5A">
        <w:rPr>
          <w:rFonts w:ascii="Calibri" w:hAnsi="Calibri" w:cs="Calibri"/>
          <w:sz w:val="22"/>
          <w:szCs w:val="22"/>
        </w:rPr>
        <w:t xml:space="preserve">dených </w:t>
      </w:r>
      <w:r w:rsidR="00F11961" w:rsidRPr="004A7C5A">
        <w:rPr>
          <w:rFonts w:ascii="Calibri" w:hAnsi="Calibri" w:cs="Calibri"/>
          <w:sz w:val="22"/>
          <w:szCs w:val="22"/>
        </w:rPr>
        <w:t>v </w:t>
      </w:r>
      <w:r w:rsidR="008D10AF" w:rsidRPr="004A7C5A">
        <w:rPr>
          <w:rFonts w:ascii="Calibri" w:hAnsi="Calibri" w:cs="Calibri"/>
          <w:sz w:val="22"/>
          <w:szCs w:val="22"/>
        </w:rPr>
        <w:t xml:space="preserve">Příloze č. </w:t>
      </w:r>
      <w:r w:rsidR="00FA49D8" w:rsidRPr="004A7C5A">
        <w:rPr>
          <w:rFonts w:ascii="Calibri" w:hAnsi="Calibri" w:cs="Calibri"/>
          <w:sz w:val="22"/>
          <w:szCs w:val="22"/>
        </w:rPr>
        <w:t>2</w:t>
      </w:r>
      <w:r w:rsidR="00F11961" w:rsidRPr="00646B97">
        <w:rPr>
          <w:rFonts w:ascii="Calibri" w:hAnsi="Calibri" w:cs="Calibri"/>
          <w:sz w:val="22"/>
          <w:szCs w:val="22"/>
        </w:rPr>
        <w:t xml:space="preserve"> této </w:t>
      </w:r>
      <w:r w:rsidR="00661A84" w:rsidRPr="00646B97">
        <w:rPr>
          <w:rFonts w:ascii="Calibri" w:hAnsi="Calibri" w:cs="Calibri"/>
          <w:sz w:val="22"/>
          <w:szCs w:val="22"/>
        </w:rPr>
        <w:t>Smlouvy</w:t>
      </w:r>
      <w:r w:rsidR="00F11961" w:rsidRPr="00646B97">
        <w:rPr>
          <w:rFonts w:ascii="Calibri" w:hAnsi="Calibri" w:cs="Calibri"/>
          <w:sz w:val="22"/>
          <w:szCs w:val="22"/>
        </w:rPr>
        <w:t xml:space="preserve"> </w:t>
      </w:r>
      <w:r w:rsidR="00224E96" w:rsidRPr="00646B97">
        <w:rPr>
          <w:rFonts w:ascii="Calibri" w:hAnsi="Calibri" w:cs="Calibri"/>
          <w:sz w:val="22"/>
          <w:szCs w:val="22"/>
        </w:rPr>
        <w:t xml:space="preserve">k plnění této </w:t>
      </w:r>
      <w:r w:rsidR="00661A84" w:rsidRPr="00646B97">
        <w:rPr>
          <w:rFonts w:ascii="Calibri" w:hAnsi="Calibri" w:cs="Calibri"/>
          <w:sz w:val="22"/>
          <w:szCs w:val="22"/>
        </w:rPr>
        <w:t>Smlouvy</w:t>
      </w:r>
      <w:r w:rsidR="00224E96" w:rsidRPr="00646B97">
        <w:rPr>
          <w:rFonts w:ascii="Calibri" w:hAnsi="Calibri" w:cs="Calibri"/>
          <w:sz w:val="22"/>
          <w:szCs w:val="22"/>
        </w:rPr>
        <w:t xml:space="preserve"> </w:t>
      </w:r>
      <w:r w:rsidR="00D106D0" w:rsidRPr="00646B97">
        <w:rPr>
          <w:rFonts w:ascii="Calibri" w:hAnsi="Calibri" w:cs="Calibri"/>
          <w:sz w:val="22"/>
          <w:szCs w:val="22"/>
        </w:rPr>
        <w:t>jen s předchozím písemným souhlasem</w:t>
      </w:r>
      <w:r w:rsidR="00D106D0" w:rsidRPr="00FB48C7">
        <w:rPr>
          <w:rFonts w:ascii="Calibri" w:hAnsi="Calibri" w:cs="Calibri"/>
          <w:sz w:val="22"/>
          <w:szCs w:val="22"/>
        </w:rPr>
        <w:t xml:space="preserve"> </w:t>
      </w:r>
      <w:r w:rsidR="0070186D" w:rsidRPr="00FB48C7">
        <w:rPr>
          <w:rFonts w:ascii="Calibri" w:hAnsi="Calibri" w:cs="Calibri"/>
          <w:sz w:val="22"/>
          <w:szCs w:val="22"/>
        </w:rPr>
        <w:t>O</w:t>
      </w:r>
      <w:r w:rsidR="00D106D0" w:rsidRPr="00FB48C7">
        <w:rPr>
          <w:rFonts w:ascii="Calibri" w:hAnsi="Calibri" w:cs="Calibri"/>
          <w:sz w:val="22"/>
          <w:szCs w:val="22"/>
        </w:rPr>
        <w:t>bjednatele.</w:t>
      </w:r>
      <w:r w:rsidR="00760374" w:rsidRPr="00FB48C7">
        <w:rPr>
          <w:rFonts w:ascii="Calibri" w:hAnsi="Calibri" w:cs="Calibri"/>
          <w:sz w:val="22"/>
          <w:szCs w:val="22"/>
        </w:rPr>
        <w:t xml:space="preserve"> Jakákoliv změna poddodavatele a/nebo změna rozsah</w:t>
      </w:r>
      <w:r w:rsidR="001D18C4" w:rsidRPr="00FB48C7">
        <w:rPr>
          <w:rFonts w:ascii="Calibri" w:hAnsi="Calibri" w:cs="Calibri"/>
          <w:sz w:val="22"/>
          <w:szCs w:val="22"/>
        </w:rPr>
        <w:t>u</w:t>
      </w:r>
      <w:r w:rsidR="00760374" w:rsidRPr="00FB48C7">
        <w:rPr>
          <w:rFonts w:ascii="Calibri" w:hAnsi="Calibri" w:cs="Calibri"/>
          <w:sz w:val="22"/>
          <w:szCs w:val="22"/>
        </w:rPr>
        <w:t xml:space="preserve"> plnění, kterou má příslušný poddodavatel poskytnout, tak jak je uvedeno v Příloze č.</w:t>
      </w:r>
      <w:r w:rsidR="00FA49D8" w:rsidRPr="00FB48C7">
        <w:rPr>
          <w:rFonts w:ascii="Calibri" w:hAnsi="Calibri" w:cs="Calibri"/>
          <w:sz w:val="22"/>
          <w:szCs w:val="22"/>
        </w:rPr>
        <w:t xml:space="preserve"> 2</w:t>
      </w:r>
      <w:r w:rsidR="00760374" w:rsidRPr="00FB48C7">
        <w:rPr>
          <w:rFonts w:ascii="Calibri" w:hAnsi="Calibri" w:cs="Calibri"/>
          <w:sz w:val="22"/>
          <w:szCs w:val="22"/>
        </w:rPr>
        <w:t xml:space="preserve"> této </w:t>
      </w:r>
      <w:r w:rsidR="00661A84" w:rsidRPr="00FB48C7">
        <w:rPr>
          <w:rFonts w:ascii="Calibri" w:hAnsi="Calibri" w:cs="Calibri"/>
          <w:sz w:val="22"/>
          <w:szCs w:val="22"/>
        </w:rPr>
        <w:t>Smlouvy</w:t>
      </w:r>
      <w:r w:rsidR="00760374" w:rsidRPr="00FB48C7">
        <w:rPr>
          <w:rFonts w:ascii="Calibri" w:hAnsi="Calibri" w:cs="Calibri"/>
          <w:sz w:val="22"/>
          <w:szCs w:val="22"/>
        </w:rPr>
        <w:t>, podléhá předchozímu písemnému souhlasu Objednatele</w:t>
      </w:r>
      <w:r w:rsidR="00BB2A43" w:rsidRPr="00FB48C7">
        <w:rPr>
          <w:rFonts w:ascii="Calibri" w:hAnsi="Calibri" w:cs="Calibri"/>
          <w:sz w:val="22"/>
          <w:szCs w:val="22"/>
        </w:rPr>
        <w:t xml:space="preserve">, a to formou dodatku k této </w:t>
      </w:r>
      <w:r w:rsidR="00661A84" w:rsidRPr="00FB48C7">
        <w:rPr>
          <w:rFonts w:ascii="Calibri" w:hAnsi="Calibri" w:cs="Calibri"/>
          <w:sz w:val="22"/>
          <w:szCs w:val="22"/>
        </w:rPr>
        <w:t>Smlouvě</w:t>
      </w:r>
      <w:r w:rsidR="00BB2A43" w:rsidRPr="00FB48C7">
        <w:rPr>
          <w:rFonts w:ascii="Calibri" w:hAnsi="Calibri" w:cs="Calibri"/>
          <w:sz w:val="22"/>
          <w:szCs w:val="22"/>
        </w:rPr>
        <w:t>.</w:t>
      </w:r>
      <w:r w:rsidR="0066116E" w:rsidRPr="00FB48C7">
        <w:rPr>
          <w:rFonts w:ascii="Calibri" w:hAnsi="Calibri" w:cs="Calibri"/>
          <w:sz w:val="22"/>
          <w:szCs w:val="22"/>
        </w:rPr>
        <w:t xml:space="preserve"> </w:t>
      </w:r>
      <w:r w:rsidR="0066116E" w:rsidRPr="00FB48C7">
        <w:rPr>
          <w:rFonts w:ascii="Calibri" w:hAnsi="Calibri" w:cs="Calibri"/>
          <w:color w:val="000000"/>
          <w:sz w:val="22"/>
          <w:szCs w:val="22"/>
        </w:rPr>
        <w:t xml:space="preserve">Pokud změna poddodavatele se má týkat poddodavatelů, prostřednictvím kterých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66116E" w:rsidRPr="00FB48C7">
        <w:rPr>
          <w:rFonts w:ascii="Calibri" w:hAnsi="Calibri" w:cs="Calibri"/>
          <w:color w:val="000000"/>
          <w:sz w:val="22"/>
          <w:szCs w:val="22"/>
        </w:rPr>
        <w:t xml:space="preserve"> v zadávacím řízení </w:t>
      </w:r>
      <w:r w:rsidR="0066429D">
        <w:rPr>
          <w:rFonts w:ascii="Calibri" w:hAnsi="Calibri" w:cs="Calibri"/>
          <w:color w:val="000000"/>
          <w:sz w:val="22"/>
          <w:szCs w:val="22"/>
        </w:rPr>
        <w:t>v</w:t>
      </w:r>
      <w:r w:rsidR="0066116E" w:rsidRPr="00FB48C7">
        <w:rPr>
          <w:rFonts w:ascii="Calibri" w:hAnsi="Calibri" w:cs="Calibri"/>
          <w:color w:val="000000"/>
          <w:sz w:val="22"/>
          <w:szCs w:val="22"/>
        </w:rPr>
        <w:t>eřejné zakázky prokazoval splnění kvalifikace, nový poddodavatel musí splňovat tutéž minimální kvalifikaci jako poddodavatel původní a uvedené musí být Objednateli bez jakýchkoli pochybností doloženo</w:t>
      </w:r>
      <w:r w:rsidR="00541C60">
        <w:rPr>
          <w:rFonts w:ascii="Calibri" w:hAnsi="Calibri" w:cs="Calibri"/>
          <w:color w:val="000000"/>
          <w:sz w:val="22"/>
          <w:szCs w:val="22"/>
        </w:rPr>
        <w:t>.</w:t>
      </w:r>
      <w:r w:rsidR="00336D52" w:rsidRPr="00336D5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36D52">
        <w:rPr>
          <w:rFonts w:ascii="Calibri" w:hAnsi="Calibri" w:cs="Calibri"/>
          <w:color w:val="000000"/>
          <w:sz w:val="22"/>
          <w:szCs w:val="22"/>
        </w:rPr>
        <w:t>Za změnu poddodavatele se nepovažuje změna provozovatele čerpací stanice na</w:t>
      </w:r>
      <w:r w:rsidR="0066429D">
        <w:rPr>
          <w:rFonts w:ascii="Calibri" w:hAnsi="Calibri" w:cs="Calibri"/>
          <w:color w:val="000000"/>
          <w:sz w:val="22"/>
          <w:szCs w:val="22"/>
        </w:rPr>
        <w:t> </w:t>
      </w:r>
      <w:r w:rsidR="00336D52">
        <w:rPr>
          <w:rFonts w:ascii="Calibri" w:hAnsi="Calibri" w:cs="Calibri"/>
          <w:color w:val="000000"/>
          <w:sz w:val="22"/>
          <w:szCs w:val="22"/>
        </w:rPr>
        <w:t>sjednané adrese dle přílohy č. 1 Smlouvy.</w:t>
      </w:r>
      <w:bookmarkEnd w:id="19"/>
    </w:p>
    <w:p w14:paraId="0FF11D2D" w14:textId="565289A0" w:rsidR="0066429D" w:rsidRPr="0066429D" w:rsidRDefault="0066429D" w:rsidP="0066429D">
      <w:pPr>
        <w:pStyle w:val="Nadpis2"/>
      </w:pPr>
      <w:bookmarkStart w:id="20" w:name="_Ref115177267"/>
      <w:r>
        <w:rPr>
          <w:rFonts w:ascii="Calibri" w:hAnsi="Calibri" w:cs="Calibri"/>
          <w:color w:val="000000"/>
          <w:sz w:val="22"/>
          <w:szCs w:val="22"/>
        </w:rPr>
        <w:t xml:space="preserve">Dodavatel je povinen poskytnout Objednateli na jeho žádost záznam z kamerového systému pro případnou verifikaci tankování vozidel zástupci Objednatele, </w:t>
      </w:r>
      <w:r w:rsidR="00464FAB">
        <w:rPr>
          <w:rFonts w:ascii="Calibri" w:hAnsi="Calibri" w:cs="Calibri"/>
          <w:color w:val="000000"/>
          <w:sz w:val="22"/>
          <w:szCs w:val="22"/>
        </w:rPr>
        <w:t>pokud s ohledem na lhůty jejich uchovávání ještě má takový záznam k dispozici. Pokud má Dodavatel požadovaný záznam objektivně k dispozici, je povinen jej poskytnout Objednateli</w:t>
      </w:r>
      <w:r>
        <w:rPr>
          <w:rFonts w:ascii="Calibri" w:hAnsi="Calibri" w:cs="Calibri"/>
          <w:color w:val="000000"/>
          <w:sz w:val="22"/>
          <w:szCs w:val="22"/>
        </w:rPr>
        <w:t xml:space="preserve"> do tří (3) pracovních dnů ode dne žádosti Objednatele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  <w:bookmarkEnd w:id="20"/>
    </w:p>
    <w:p w14:paraId="2FF8F581" w14:textId="77777777" w:rsidR="00D106D0" w:rsidRPr="00FB48C7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 případě, že se vyskytne jakákoli překážka, zejména</w:t>
      </w:r>
      <w:r w:rsidR="002124C4" w:rsidRPr="00FB48C7">
        <w:rPr>
          <w:rFonts w:ascii="Calibri" w:hAnsi="Calibri" w:cs="Calibri"/>
          <w:color w:val="000000"/>
          <w:sz w:val="22"/>
          <w:szCs w:val="22"/>
        </w:rPr>
        <w:t>:</w:t>
      </w:r>
    </w:p>
    <w:p w14:paraId="7CEF2B81" w14:textId="77777777" w:rsidR="0096519A" w:rsidRPr="00FB48C7" w:rsidRDefault="00D106D0" w:rsidP="00774BEA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s poskytnutím součinnosti, které by podmiňovalo plnění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e; </w:t>
      </w:r>
    </w:p>
    <w:p w14:paraId="7E64E54D" w14:textId="77777777" w:rsidR="00D106D0" w:rsidRPr="00FB48C7" w:rsidRDefault="00D106D0" w:rsidP="00774BEA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mimořádná nepředvídatelná a nepřekonatelná překážka vzniklá nezávisle na vůli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>e, jak je vymezena v ustanovení § 2913 odst. 2 občanského zákoníku apod.,</w:t>
      </w:r>
    </w:p>
    <w:p w14:paraId="7FBDBB79" w14:textId="77777777" w:rsidR="00D106D0" w:rsidRPr="00FB48C7" w:rsidRDefault="00D106D0" w:rsidP="0070186D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která by mohla mít jakýkoli dopad na termíny </w:t>
      </w:r>
      <w:r w:rsidR="00736DAC" w:rsidRPr="00FB48C7">
        <w:rPr>
          <w:rFonts w:ascii="Calibri" w:hAnsi="Calibri" w:cs="Calibri"/>
          <w:color w:val="000000"/>
          <w:sz w:val="22"/>
          <w:szCs w:val="22"/>
        </w:rPr>
        <w:t>plnění Smlouvy</w:t>
      </w:r>
      <w:r w:rsidRPr="00FB48C7">
        <w:rPr>
          <w:rFonts w:ascii="Calibri" w:hAnsi="Calibri" w:cs="Calibri"/>
          <w:color w:val="000000"/>
          <w:sz w:val="22"/>
          <w:szCs w:val="22"/>
        </w:rPr>
        <w:t>, má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povinnost o této překážce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písemně informovat, a to nejpozději do pěti (5) </w:t>
      </w:r>
      <w:r w:rsidR="00DF151B" w:rsidRPr="00FB48C7">
        <w:rPr>
          <w:rFonts w:ascii="Calibri" w:hAnsi="Calibri" w:cs="Calibri"/>
          <w:color w:val="000000"/>
          <w:sz w:val="22"/>
          <w:szCs w:val="22"/>
        </w:rPr>
        <w:t>p</w:t>
      </w:r>
      <w:r w:rsidRPr="00FB48C7">
        <w:rPr>
          <w:rFonts w:ascii="Calibri" w:hAnsi="Calibri" w:cs="Calibri"/>
          <w:color w:val="000000"/>
          <w:sz w:val="22"/>
          <w:szCs w:val="22"/>
        </w:rPr>
        <w:t>racovních dnů od</w:t>
      </w:r>
      <w:r w:rsidR="003C56E4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okamžiku, kdy se tato překážk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a vyskytla. Pokud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37439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bjednatele v této pětidenní lhůtě o překážkách písemně neinformuje, zanikají veškerá práva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e, která se ke vzniku příslušné překážky váží, zejména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mít právo na jakékoli posunutí stanovených termínů dle této 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2CCDFE94" w14:textId="77777777" w:rsidR="00661A84" w:rsidRPr="00FB48C7" w:rsidRDefault="00661A84" w:rsidP="00661A84">
      <w:pPr>
        <w:pStyle w:val="Nadpis1"/>
        <w:ind w:left="431" w:hanging="43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Kontrola kvality</w:t>
      </w:r>
    </w:p>
    <w:p w14:paraId="75AC43B6" w14:textId="77777777" w:rsidR="00661A84" w:rsidRPr="00FB48C7" w:rsidRDefault="00640D67" w:rsidP="00661A84">
      <w:pPr>
        <w:pStyle w:val="Nadpis2"/>
        <w:keepNext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 xml:space="preserve"> se zavazuje, že předmět 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>Dodávek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3453">
        <w:rPr>
          <w:rFonts w:ascii="Calibri" w:hAnsi="Calibri" w:cs="Calibri"/>
          <w:color w:val="000000"/>
          <w:sz w:val="22"/>
          <w:szCs w:val="22"/>
        </w:rPr>
        <w:t xml:space="preserve">(pohonné hmoty) 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>bude mít vlastnosti stanovené příslušnými právními a dalšími předpisy</w:t>
      </w:r>
      <w:r w:rsidR="00FD3453">
        <w:rPr>
          <w:rFonts w:ascii="Calibri" w:hAnsi="Calibri" w:cs="Calibri"/>
          <w:color w:val="000000"/>
          <w:sz w:val="22"/>
          <w:szCs w:val="22"/>
        </w:rPr>
        <w:t xml:space="preserve"> či normami</w:t>
      </w:r>
      <w:r w:rsidR="00661A84" w:rsidRPr="00FB48C7">
        <w:rPr>
          <w:rFonts w:ascii="Calibri" w:hAnsi="Calibri" w:cs="Calibri"/>
          <w:color w:val="000000"/>
          <w:sz w:val="22"/>
          <w:szCs w:val="22"/>
        </w:rPr>
        <w:t>, vztahujícími se k oblasti předmětu plnění.</w:t>
      </w:r>
    </w:p>
    <w:p w14:paraId="6CAE960D" w14:textId="77777777" w:rsidR="00360975" w:rsidRDefault="00B418F6" w:rsidP="00FB48C7">
      <w:pPr>
        <w:pStyle w:val="Nadpis2"/>
        <w:rPr>
          <w:rFonts w:ascii="Calibri" w:hAnsi="Calibri" w:cs="Calibri"/>
          <w:sz w:val="22"/>
          <w:szCs w:val="22"/>
        </w:rPr>
      </w:pPr>
      <w:bookmarkStart w:id="21" w:name="_Ref155966195"/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B418F6">
        <w:rPr>
          <w:rFonts w:ascii="Calibri" w:hAnsi="Calibri" w:cs="Calibri"/>
          <w:sz w:val="22"/>
          <w:szCs w:val="22"/>
        </w:rPr>
        <w:t xml:space="preserve"> je povinen umožnit provádění (i opakovaně) auditu Objednatelem či třetí stranou určenou Objednatelem za účelem ověření naplnění požadavků Objednatele na provádění </w:t>
      </w:r>
      <w:r w:rsidR="00FD3453">
        <w:rPr>
          <w:rFonts w:ascii="Calibri" w:hAnsi="Calibri" w:cs="Calibri"/>
          <w:sz w:val="22"/>
          <w:szCs w:val="22"/>
        </w:rPr>
        <w:t xml:space="preserve">a kvalitu </w:t>
      </w:r>
      <w:r w:rsidRPr="00B418F6">
        <w:rPr>
          <w:rFonts w:ascii="Calibri" w:hAnsi="Calibri" w:cs="Calibri"/>
          <w:sz w:val="22"/>
          <w:szCs w:val="22"/>
        </w:rPr>
        <w:t>Dodávek.</w:t>
      </w:r>
      <w:bookmarkEnd w:id="21"/>
      <w:r w:rsidRPr="00B418F6">
        <w:rPr>
          <w:rFonts w:ascii="Calibri" w:hAnsi="Calibri" w:cs="Calibri"/>
          <w:sz w:val="22"/>
          <w:szCs w:val="22"/>
        </w:rPr>
        <w:t xml:space="preserve"> </w:t>
      </w:r>
      <w:bookmarkStart w:id="22" w:name="_Ref297048470"/>
    </w:p>
    <w:p w14:paraId="00BF5129" w14:textId="77777777" w:rsidR="00360975" w:rsidRPr="00FB48C7" w:rsidRDefault="00360975" w:rsidP="00360975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Odpovědnost za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 xml:space="preserve"> vady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odpovědnost za 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>škodu</w:t>
      </w:r>
    </w:p>
    <w:p w14:paraId="46993CAE" w14:textId="77777777" w:rsidR="00360975" w:rsidRPr="00FB48C7" w:rsidRDefault="00B418F6" w:rsidP="003E00E3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Dodávky</w:t>
      </w:r>
      <w:r w:rsidR="003E00E3" w:rsidRPr="00FB48C7">
        <w:rPr>
          <w:rFonts w:ascii="Calibri" w:hAnsi="Calibri" w:cs="Calibri"/>
          <w:sz w:val="22"/>
          <w:szCs w:val="22"/>
        </w:rPr>
        <w:t xml:space="preserve"> mají vady, jestliže neodpovídají parametrům sjednaným touto Smlouvou, či stanoveným přílohami Smlouvy, nebo obecně závazným</w:t>
      </w:r>
      <w:r w:rsidRPr="00FB48C7">
        <w:rPr>
          <w:rFonts w:ascii="Calibri" w:hAnsi="Calibri" w:cs="Calibri"/>
          <w:sz w:val="22"/>
          <w:szCs w:val="22"/>
        </w:rPr>
        <w:t xml:space="preserve"> či</w:t>
      </w:r>
      <w:r w:rsidR="003E00E3" w:rsidRPr="00FB48C7">
        <w:rPr>
          <w:rFonts w:ascii="Calibri" w:hAnsi="Calibri" w:cs="Calibri"/>
          <w:sz w:val="22"/>
          <w:szCs w:val="22"/>
        </w:rPr>
        <w:t xml:space="preserve"> technickým standard</w:t>
      </w:r>
      <w:r w:rsidR="00B0141E" w:rsidRPr="00FB48C7">
        <w:rPr>
          <w:rFonts w:ascii="Calibri" w:hAnsi="Calibri" w:cs="Calibri"/>
          <w:sz w:val="22"/>
          <w:szCs w:val="22"/>
        </w:rPr>
        <w:t>ům</w:t>
      </w:r>
      <w:r w:rsidR="003E00E3" w:rsidRPr="00FB48C7">
        <w:rPr>
          <w:rFonts w:ascii="Calibri" w:hAnsi="Calibri" w:cs="Calibri"/>
          <w:sz w:val="22"/>
          <w:szCs w:val="22"/>
        </w:rPr>
        <w:t xml:space="preserve">. </w:t>
      </w:r>
    </w:p>
    <w:p w14:paraId="7FB9AE2F" w14:textId="77777777" w:rsidR="00B418F6" w:rsidRPr="00FB48C7" w:rsidRDefault="00B418F6" w:rsidP="00360975">
      <w:pPr>
        <w:pStyle w:val="Nadpis2"/>
        <w:rPr>
          <w:rFonts w:ascii="Calibri" w:hAnsi="Calibri" w:cs="Calibri"/>
          <w:sz w:val="22"/>
          <w:szCs w:val="22"/>
        </w:rPr>
      </w:pPr>
      <w:bookmarkStart w:id="23" w:name="_Ref109494158"/>
      <w:r w:rsidRPr="00FB48C7">
        <w:rPr>
          <w:rFonts w:ascii="Calibri" w:hAnsi="Calibri" w:cs="Calibri"/>
          <w:sz w:val="22"/>
          <w:szCs w:val="22"/>
        </w:rPr>
        <w:t xml:space="preserve">Nefunkční odběrovou kartu je </w:t>
      </w:r>
      <w:r w:rsidR="00FD3453">
        <w:rPr>
          <w:rFonts w:ascii="Calibri" w:hAnsi="Calibri" w:cs="Calibri"/>
          <w:sz w:val="22"/>
          <w:szCs w:val="22"/>
        </w:rPr>
        <w:t xml:space="preserve">Dodavatel </w:t>
      </w:r>
      <w:r w:rsidRPr="00FB48C7">
        <w:rPr>
          <w:rFonts w:ascii="Calibri" w:hAnsi="Calibri" w:cs="Calibri"/>
          <w:sz w:val="22"/>
          <w:szCs w:val="22"/>
        </w:rPr>
        <w:t>povinen Objednateli vyměnit za novou funkční do 2 pracovních dnů ode dne žádosti Objednatele.</w:t>
      </w:r>
      <w:bookmarkEnd w:id="23"/>
    </w:p>
    <w:p w14:paraId="115C379D" w14:textId="77777777" w:rsidR="00360975" w:rsidRPr="00FB48C7" w:rsidRDefault="00640D67" w:rsidP="00360975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Dodavatel</w:t>
      </w:r>
      <w:r w:rsidR="00360975" w:rsidRPr="00FB48C7">
        <w:rPr>
          <w:rFonts w:ascii="Calibri" w:hAnsi="Calibri" w:cs="Calibri"/>
          <w:sz w:val="22"/>
          <w:szCs w:val="22"/>
        </w:rPr>
        <w:t xml:space="preserve"> je povinen přijmout veškerá nezbytná opatření, aby předcházel vzniku škod</w:t>
      </w:r>
      <w:r w:rsidR="00B418F6" w:rsidRPr="00FB48C7">
        <w:rPr>
          <w:rFonts w:ascii="Calibri" w:hAnsi="Calibri" w:cs="Calibri"/>
          <w:sz w:val="22"/>
          <w:szCs w:val="22"/>
        </w:rPr>
        <w:t xml:space="preserve">, zejména škod způsobeným vadou Dodávek </w:t>
      </w:r>
      <w:r w:rsidR="00FD3453">
        <w:rPr>
          <w:rFonts w:ascii="Calibri" w:hAnsi="Calibri" w:cs="Calibri"/>
          <w:sz w:val="22"/>
          <w:szCs w:val="22"/>
        </w:rPr>
        <w:t>(pohonných hmot)</w:t>
      </w:r>
      <w:r w:rsidR="00B418F6" w:rsidRPr="00FB48C7">
        <w:rPr>
          <w:rFonts w:ascii="Calibri" w:hAnsi="Calibri" w:cs="Calibri"/>
          <w:sz w:val="22"/>
          <w:szCs w:val="22"/>
        </w:rPr>
        <w:t>.</w:t>
      </w:r>
    </w:p>
    <w:p w14:paraId="19CE434D" w14:textId="77777777" w:rsidR="00360975" w:rsidRPr="00FB48C7" w:rsidRDefault="00640D67" w:rsidP="00360975">
      <w:pPr>
        <w:pStyle w:val="Nadpis2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lastRenderedPageBreak/>
        <w:t>Dodavatel</w:t>
      </w:r>
      <w:r w:rsidR="00360975" w:rsidRPr="00FB48C7">
        <w:rPr>
          <w:rFonts w:ascii="Calibri" w:hAnsi="Calibri" w:cs="Calibri"/>
          <w:sz w:val="22"/>
          <w:szCs w:val="22"/>
        </w:rPr>
        <w:t xml:space="preserve"> odpovídá za škody, které vzniknou </w:t>
      </w:r>
      <w:r w:rsidR="006A5DDA" w:rsidRPr="00FB48C7">
        <w:rPr>
          <w:rFonts w:ascii="Calibri" w:hAnsi="Calibri" w:cs="Calibri"/>
          <w:sz w:val="22"/>
          <w:szCs w:val="22"/>
        </w:rPr>
        <w:t>Objednatel</w:t>
      </w:r>
      <w:r w:rsidR="00360975" w:rsidRPr="00FB48C7">
        <w:rPr>
          <w:rFonts w:ascii="Calibri" w:hAnsi="Calibri" w:cs="Calibri"/>
          <w:sz w:val="22"/>
          <w:szCs w:val="22"/>
        </w:rPr>
        <w:t>i ne</w:t>
      </w:r>
      <w:r w:rsidR="00F7521B" w:rsidRPr="00FB48C7">
        <w:rPr>
          <w:rFonts w:ascii="Calibri" w:hAnsi="Calibri" w:cs="Calibri"/>
          <w:sz w:val="22"/>
          <w:szCs w:val="22"/>
        </w:rPr>
        <w:t>bo třetím osobám z jeho činnosti</w:t>
      </w:r>
      <w:r w:rsidR="00AD05B4" w:rsidRPr="00FB48C7">
        <w:rPr>
          <w:rFonts w:ascii="Calibri" w:hAnsi="Calibri" w:cs="Calibri"/>
          <w:sz w:val="22"/>
          <w:szCs w:val="22"/>
        </w:rPr>
        <w:t>, nebo z činnosti jeho poddodavatelů</w:t>
      </w:r>
      <w:r w:rsidR="00B418F6" w:rsidRPr="00FB48C7">
        <w:rPr>
          <w:rFonts w:ascii="Calibri" w:hAnsi="Calibri" w:cs="Calibri"/>
          <w:sz w:val="22"/>
          <w:szCs w:val="22"/>
        </w:rPr>
        <w:t xml:space="preserve"> nebo vadou Dodávek</w:t>
      </w:r>
      <w:r w:rsidR="00FD3453">
        <w:rPr>
          <w:rFonts w:ascii="Calibri" w:hAnsi="Calibri" w:cs="Calibri"/>
          <w:sz w:val="22"/>
          <w:szCs w:val="22"/>
        </w:rPr>
        <w:t xml:space="preserve"> (pohonných hmot)</w:t>
      </w:r>
      <w:r w:rsidR="00AD05B4" w:rsidRPr="00FB48C7">
        <w:rPr>
          <w:rFonts w:ascii="Calibri" w:hAnsi="Calibri" w:cs="Calibri"/>
          <w:sz w:val="22"/>
          <w:szCs w:val="22"/>
        </w:rPr>
        <w:t>.</w:t>
      </w:r>
    </w:p>
    <w:p w14:paraId="18F89C78" w14:textId="77777777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4" w:name="_Ref155966232"/>
      <w:r w:rsidRPr="00FB48C7">
        <w:rPr>
          <w:rFonts w:ascii="Calibri" w:hAnsi="Calibri" w:cs="Calibri"/>
          <w:color w:val="000000"/>
          <w:sz w:val="22"/>
          <w:szCs w:val="22"/>
        </w:rPr>
        <w:t>Sankce</w:t>
      </w:r>
      <w:bookmarkEnd w:id="22"/>
      <w:bookmarkEnd w:id="24"/>
    </w:p>
    <w:p w14:paraId="1497639D" w14:textId="77777777" w:rsidR="008B37A7" w:rsidRPr="00FB48C7" w:rsidRDefault="007F50F6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5" w:name="_Ref203894633"/>
      <w:r>
        <w:rPr>
          <w:rFonts w:ascii="Calibri" w:hAnsi="Calibri" w:cs="Calibri"/>
          <w:color w:val="000000"/>
          <w:sz w:val="22"/>
          <w:szCs w:val="22"/>
        </w:rPr>
        <w:t>V případě prodlení Objednatele s platbou ceny za poskytnuté Dodávky je Objednatel povinen uhradit Dodavateli smluvní pokutu ve výši 0,5 % z dlužné částky za každý započatý den prodlení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.</w:t>
      </w:r>
      <w:bookmarkEnd w:id="25"/>
    </w:p>
    <w:p w14:paraId="0ED54479" w14:textId="77777777" w:rsidR="00B418F6" w:rsidRPr="00FB48C7" w:rsidRDefault="009A32F7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případě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>:</w:t>
      </w:r>
      <w:r w:rsidRPr="00FB48C7">
        <w:rPr>
          <w:rFonts w:ascii="Calibri" w:hAnsi="Calibri" w:cs="Calibri"/>
          <w:color w:val="000000"/>
          <w:sz w:val="22"/>
          <w:szCs w:val="22"/>
        </w:rPr>
        <w:t> </w:t>
      </w:r>
    </w:p>
    <w:p w14:paraId="26B07F8B" w14:textId="1394321C" w:rsidR="00F47584" w:rsidRPr="00FB48C7" w:rsidRDefault="00F47584" w:rsidP="00F47584">
      <w:pPr>
        <w:pStyle w:val="Nadpis2"/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2C27FD">
        <w:rPr>
          <w:rFonts w:ascii="Calibri" w:hAnsi="Calibri" w:cs="Calibri"/>
          <w:color w:val="000000"/>
          <w:sz w:val="22"/>
          <w:szCs w:val="22"/>
        </w:rPr>
        <w:t>Dodavatele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 </w:t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předáním kterékoli odběrové karty dle čl. 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F362D7">
        <w:rPr>
          <w:rFonts w:ascii="Calibri" w:hAnsi="Calibri" w:cs="Calibri"/>
          <w:color w:val="000000"/>
          <w:sz w:val="22"/>
          <w:szCs w:val="22"/>
        </w:rPr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3.1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, čl. 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>
        <w:rPr>
          <w:rFonts w:ascii="Calibri" w:hAnsi="Calibri" w:cs="Calibri"/>
          <w:color w:val="000000"/>
          <w:sz w:val="22"/>
          <w:szCs w:val="22"/>
        </w:rPr>
        <w:instrText xml:space="preserve"> REF _Ref109493485 \r \h </w:instrText>
      </w:r>
      <w:r w:rsidR="00F362D7">
        <w:rPr>
          <w:rFonts w:ascii="Calibri" w:hAnsi="Calibri" w:cs="Calibri"/>
          <w:color w:val="000000"/>
          <w:sz w:val="22"/>
          <w:szCs w:val="22"/>
        </w:rPr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7.2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a čl. 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>
        <w:rPr>
          <w:rFonts w:ascii="Calibri" w:hAnsi="Calibri" w:cs="Calibri"/>
          <w:color w:val="000000"/>
          <w:sz w:val="22"/>
          <w:szCs w:val="22"/>
        </w:rPr>
        <w:instrText xml:space="preserve"> REF _Ref109494158 \r \h </w:instrText>
      </w:r>
      <w:r w:rsidR="00F362D7">
        <w:rPr>
          <w:rFonts w:ascii="Calibri" w:hAnsi="Calibri" w:cs="Calibri"/>
          <w:color w:val="000000"/>
          <w:sz w:val="22"/>
          <w:szCs w:val="22"/>
        </w:rPr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9.2</w:t>
      </w:r>
      <w:r w:rsidR="00F362D7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bookmarkStart w:id="26" w:name="_Hlk51092939"/>
      <w:r w:rsidR="009A32F7" w:rsidRPr="00FB48C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9A32F7" w:rsidRPr="00FB48C7">
        <w:rPr>
          <w:rFonts w:ascii="Calibri" w:hAnsi="Calibri" w:cs="Calibri"/>
          <w:color w:val="000000"/>
          <w:sz w:val="22"/>
          <w:szCs w:val="22"/>
        </w:rPr>
        <w:t xml:space="preserve">povinen Objednateli zaplatit smluvní pokutu ve výši </w:t>
      </w:r>
      <w:r w:rsidR="00F7521B" w:rsidRPr="00FB48C7">
        <w:rPr>
          <w:rFonts w:ascii="Calibri" w:hAnsi="Calibri" w:cs="Calibri"/>
          <w:color w:val="000000"/>
          <w:sz w:val="22"/>
          <w:szCs w:val="22"/>
        </w:rPr>
        <w:t>1.000</w:t>
      </w:r>
      <w:r w:rsidR="00EA15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7521B" w:rsidRPr="00FB48C7">
        <w:rPr>
          <w:rFonts w:ascii="Calibri" w:hAnsi="Calibri" w:cs="Calibri"/>
          <w:color w:val="000000"/>
          <w:sz w:val="22"/>
          <w:szCs w:val="22"/>
        </w:rPr>
        <w:t>Kč</w:t>
      </w:r>
      <w:r w:rsidR="00B223CB" w:rsidRPr="00FB48C7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223CB" w:rsidRPr="00FB48C7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Pr="00FB48C7">
        <w:rPr>
          <w:rFonts w:ascii="Calibri" w:hAnsi="Calibri" w:cs="Calibri"/>
          <w:i/>
          <w:color w:val="000000"/>
          <w:sz w:val="22"/>
          <w:szCs w:val="22"/>
        </w:rPr>
        <w:t>jeden</w:t>
      </w:r>
      <w:r w:rsidR="00B223CB" w:rsidRPr="00FB48C7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="00B223CB" w:rsidRPr="00FB48C7">
        <w:rPr>
          <w:rFonts w:ascii="Calibri" w:hAnsi="Calibri" w:cs="Calibri"/>
          <w:color w:val="000000"/>
          <w:sz w:val="22"/>
          <w:szCs w:val="22"/>
        </w:rPr>
        <w:t>)</w:t>
      </w:r>
      <w:r w:rsidR="009A32F7" w:rsidRPr="00FB48C7">
        <w:rPr>
          <w:rFonts w:ascii="Calibri" w:hAnsi="Calibri" w:cs="Calibri"/>
          <w:color w:val="000000"/>
          <w:sz w:val="22"/>
          <w:szCs w:val="22"/>
        </w:rPr>
        <w:t xml:space="preserve">, a to za každý započatý </w:t>
      </w:r>
      <w:r w:rsidR="00AD05B4" w:rsidRPr="00FB48C7">
        <w:rPr>
          <w:rFonts w:ascii="Calibri" w:hAnsi="Calibri" w:cs="Calibri"/>
          <w:color w:val="000000"/>
          <w:sz w:val="22"/>
          <w:szCs w:val="22"/>
        </w:rPr>
        <w:t xml:space="preserve">den prodlení ve vztahu ke každé </w:t>
      </w:r>
      <w:r w:rsidRPr="00FB48C7">
        <w:rPr>
          <w:rFonts w:ascii="Calibri" w:hAnsi="Calibri" w:cs="Calibri"/>
          <w:color w:val="000000"/>
          <w:sz w:val="22"/>
          <w:szCs w:val="22"/>
        </w:rPr>
        <w:t>odběrové kartě,</w:t>
      </w:r>
    </w:p>
    <w:bookmarkEnd w:id="26"/>
    <w:p w14:paraId="5C19CA11" w14:textId="64565FF1" w:rsidR="00F47584" w:rsidRDefault="00F47584" w:rsidP="00F47584">
      <w:pPr>
        <w:pStyle w:val="Nadpis2"/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porušení povinnosti</w:t>
      </w:r>
      <w:r w:rsidR="009B72D7">
        <w:rPr>
          <w:rFonts w:ascii="Calibri" w:hAnsi="Calibri" w:cs="Calibri"/>
          <w:color w:val="000000"/>
          <w:sz w:val="22"/>
          <w:szCs w:val="22"/>
        </w:rPr>
        <w:t xml:space="preserve"> Dodavatele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zajistit otevírací dobu čerpací stanice a možnost odběru pohonných hmot dle čl. 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7C5A">
        <w:rPr>
          <w:rFonts w:ascii="Calibri" w:hAnsi="Calibri" w:cs="Calibri"/>
          <w:color w:val="000000"/>
          <w:sz w:val="22"/>
          <w:szCs w:val="22"/>
        </w:rPr>
        <w:instrText xml:space="preserve"> REF _Ref109493521 \r \h </w:instrText>
      </w:r>
      <w:r w:rsidR="004A7C5A">
        <w:rPr>
          <w:rFonts w:ascii="Calibri" w:hAnsi="Calibri" w:cs="Calibri"/>
          <w:color w:val="000000"/>
          <w:sz w:val="22"/>
          <w:szCs w:val="22"/>
        </w:rPr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3.2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7C5A">
        <w:rPr>
          <w:rFonts w:ascii="Calibri" w:hAnsi="Calibri" w:cs="Calibri"/>
          <w:color w:val="000000"/>
          <w:sz w:val="22"/>
          <w:szCs w:val="22"/>
        </w:rPr>
        <w:instrText xml:space="preserve"> REF _Ref155966101 \r \h </w:instrText>
      </w:r>
      <w:r w:rsidR="004A7C5A">
        <w:rPr>
          <w:rFonts w:ascii="Calibri" w:hAnsi="Calibri" w:cs="Calibri"/>
          <w:color w:val="000000"/>
          <w:sz w:val="22"/>
          <w:szCs w:val="22"/>
        </w:rPr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7.3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Smlouvy </w:t>
      </w:r>
      <w:r w:rsidRPr="00F47584">
        <w:rPr>
          <w:rFonts w:ascii="Calibri" w:hAnsi="Calibri" w:cs="Calibri"/>
          <w:color w:val="000000"/>
          <w:sz w:val="22"/>
          <w:szCs w:val="22"/>
        </w:rPr>
        <w:t>bude Dodavatel povinen Objednateli zaplatit smluvní pokutu ve výši 10.000 Kč (</w:t>
      </w:r>
      <w:r w:rsidRPr="00F47584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>
        <w:rPr>
          <w:rFonts w:ascii="Calibri" w:hAnsi="Calibri" w:cs="Calibri"/>
          <w:i/>
          <w:color w:val="000000"/>
          <w:sz w:val="22"/>
          <w:szCs w:val="22"/>
        </w:rPr>
        <w:t>deset tisíc</w:t>
      </w:r>
      <w:r w:rsidRPr="00F47584">
        <w:rPr>
          <w:rFonts w:ascii="Calibri" w:hAnsi="Calibri" w:cs="Calibri"/>
          <w:i/>
          <w:color w:val="000000"/>
          <w:sz w:val="22"/>
          <w:szCs w:val="22"/>
        </w:rPr>
        <w:t xml:space="preserve"> korun českých</w:t>
      </w:r>
      <w:r w:rsidRPr="00F47584">
        <w:rPr>
          <w:rFonts w:ascii="Calibri" w:hAnsi="Calibri" w:cs="Calibri"/>
          <w:color w:val="000000"/>
          <w:sz w:val="22"/>
          <w:szCs w:val="22"/>
        </w:rPr>
        <w:t xml:space="preserve">), a to za každý </w:t>
      </w:r>
      <w:r>
        <w:rPr>
          <w:rFonts w:ascii="Calibri" w:hAnsi="Calibri" w:cs="Calibri"/>
          <w:color w:val="000000"/>
          <w:sz w:val="22"/>
          <w:szCs w:val="22"/>
        </w:rPr>
        <w:t>zjištěný případ porušení.</w:t>
      </w:r>
    </w:p>
    <w:p w14:paraId="6469CE75" w14:textId="678DA0D8" w:rsidR="009A32F7" w:rsidRPr="00FB48C7" w:rsidRDefault="00B547C1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poruší kteroukoli z povinností vyplývajících z čl. 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7C5A">
        <w:rPr>
          <w:rFonts w:ascii="Calibri" w:hAnsi="Calibri" w:cs="Calibri"/>
          <w:color w:val="000000"/>
          <w:sz w:val="22"/>
          <w:szCs w:val="22"/>
        </w:rPr>
        <w:instrText xml:space="preserve"> REF _Ref155966131 \r \h </w:instrText>
      </w:r>
      <w:r w:rsidR="004A7C5A">
        <w:rPr>
          <w:rFonts w:ascii="Calibri" w:hAnsi="Calibri" w:cs="Calibri"/>
          <w:color w:val="000000"/>
          <w:sz w:val="22"/>
          <w:szCs w:val="22"/>
        </w:rPr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7.6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a/nebo 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A7C5A">
        <w:rPr>
          <w:rFonts w:ascii="Calibri" w:hAnsi="Calibri" w:cs="Calibri"/>
          <w:color w:val="000000"/>
          <w:sz w:val="22"/>
          <w:szCs w:val="22"/>
        </w:rPr>
        <w:instrText xml:space="preserve"> REF _Ref155966138 \r \h </w:instrText>
      </w:r>
      <w:r w:rsidR="004A7C5A">
        <w:rPr>
          <w:rFonts w:ascii="Calibri" w:hAnsi="Calibri" w:cs="Calibri"/>
          <w:color w:val="000000"/>
          <w:sz w:val="22"/>
          <w:szCs w:val="22"/>
        </w:rPr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7.8</w:t>
      </w:r>
      <w:r w:rsidR="004A7C5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0D42F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B48C7">
        <w:rPr>
          <w:rFonts w:ascii="Calibri" w:hAnsi="Calibri" w:cs="Calibri"/>
          <w:color w:val="000000"/>
          <w:sz w:val="22"/>
          <w:szCs w:val="22"/>
        </w:rPr>
        <w:t>této Smlouvy, bude povinen zaplatit Objednateli smluvní pokutu ve výši 10.000 Kč (</w:t>
      </w:r>
      <w:r w:rsidRPr="00FB48C7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B223CB" w:rsidRPr="00FB48C7">
        <w:rPr>
          <w:rFonts w:ascii="Calibri" w:hAnsi="Calibri" w:cs="Calibri"/>
          <w:i/>
          <w:color w:val="000000"/>
          <w:sz w:val="22"/>
          <w:szCs w:val="22"/>
        </w:rPr>
        <w:t>deset</w:t>
      </w:r>
      <w:r w:rsidRPr="00FB48C7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Pr="00FB48C7">
        <w:rPr>
          <w:rFonts w:ascii="Calibri" w:hAnsi="Calibri" w:cs="Calibri"/>
          <w:color w:val="000000"/>
          <w:sz w:val="22"/>
          <w:szCs w:val="22"/>
        </w:rPr>
        <w:t>) za každé takovéto porušení, a v případě, že porušení je trvajícího charakteru, za každý započatý den trvání porušení dané povinnosti.</w:t>
      </w:r>
    </w:p>
    <w:p w14:paraId="4A224801" w14:textId="527D94EC" w:rsidR="00195CA6" w:rsidRPr="00FB48C7" w:rsidRDefault="00195CA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 xml:space="preserve">použije k plnění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 xml:space="preserve"> třetích osob </w:t>
      </w:r>
      <w:r w:rsidR="00F11961" w:rsidRPr="00FB48C7">
        <w:rPr>
          <w:rFonts w:ascii="Calibri" w:hAnsi="Calibri" w:cs="Calibri"/>
          <w:color w:val="000000"/>
          <w:sz w:val="22"/>
          <w:szCs w:val="22"/>
        </w:rPr>
        <w:t>neuvedených v </w:t>
      </w:r>
      <w:r w:rsidR="00A52A47" w:rsidRPr="00FB48C7">
        <w:rPr>
          <w:rFonts w:ascii="Calibri" w:hAnsi="Calibri" w:cs="Calibri"/>
          <w:color w:val="000000"/>
          <w:sz w:val="22"/>
          <w:szCs w:val="22"/>
        </w:rPr>
        <w:t>p</w:t>
      </w:r>
      <w:r w:rsidR="00F11961" w:rsidRPr="00FB48C7">
        <w:rPr>
          <w:rFonts w:ascii="Calibri" w:hAnsi="Calibri" w:cs="Calibri"/>
          <w:color w:val="000000"/>
          <w:sz w:val="22"/>
          <w:szCs w:val="22"/>
        </w:rPr>
        <w:t xml:space="preserve">říloze </w:t>
      </w:r>
      <w:r w:rsidR="008B37A7" w:rsidRPr="00FB48C7">
        <w:rPr>
          <w:rFonts w:ascii="Calibri" w:hAnsi="Calibri" w:cs="Calibri"/>
          <w:color w:val="000000"/>
          <w:sz w:val="22"/>
          <w:szCs w:val="22"/>
        </w:rPr>
        <w:t>č.</w:t>
      </w:r>
      <w:r w:rsidR="00A52A47" w:rsidRPr="00FB48C7">
        <w:rPr>
          <w:rFonts w:ascii="Calibri" w:hAnsi="Calibri" w:cs="Calibri"/>
          <w:color w:val="000000"/>
          <w:sz w:val="22"/>
          <w:szCs w:val="22"/>
        </w:rPr>
        <w:t xml:space="preserve"> 2</w:t>
      </w:r>
      <w:r w:rsidR="008B37A7" w:rsidRPr="00FB48C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11961" w:rsidRPr="00FB48C7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F11961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>bez předchozího písemného souhlasu</w:t>
      </w:r>
      <w:r w:rsidR="008F7205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>bjednatele</w:t>
      </w:r>
      <w:r w:rsidR="0016453B" w:rsidRPr="0016453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6453B">
        <w:rPr>
          <w:rFonts w:ascii="Calibri" w:hAnsi="Calibri" w:cs="Calibri"/>
          <w:color w:val="000000"/>
          <w:sz w:val="22"/>
          <w:szCs w:val="22"/>
        </w:rPr>
        <w:t xml:space="preserve">(tím není dotčena poslední věta čl.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_Ref155966173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7.11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6453B">
        <w:rPr>
          <w:rFonts w:ascii="Calibri" w:hAnsi="Calibri" w:cs="Calibri"/>
          <w:color w:val="000000"/>
          <w:sz w:val="22"/>
          <w:szCs w:val="22"/>
        </w:rPr>
        <w:t>)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0AE4" w:rsidRPr="00FB48C7">
        <w:rPr>
          <w:rFonts w:ascii="Calibri" w:hAnsi="Calibri" w:cs="Calibri"/>
          <w:color w:val="000000"/>
          <w:sz w:val="22"/>
          <w:szCs w:val="22"/>
        </w:rPr>
        <w:t xml:space="preserve">a/nebo neumožní provedení </w:t>
      </w:r>
      <w:r w:rsidR="00414B97" w:rsidRPr="00FB48C7">
        <w:rPr>
          <w:rFonts w:ascii="Calibri" w:hAnsi="Calibri" w:cs="Calibri"/>
          <w:color w:val="000000"/>
          <w:sz w:val="22"/>
          <w:szCs w:val="22"/>
        </w:rPr>
        <w:t>kontroly</w:t>
      </w:r>
      <w:r w:rsidR="00920AE4" w:rsidRPr="00FB48C7"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_Ref155966195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8.2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920AE4" w:rsidRPr="00FB48C7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FB48C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bude povinen zaplatit 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>bjednateli smluvní pokutu ve výši 50.000 Kč (</w:t>
      </w:r>
      <w:r w:rsidRPr="00FB48C7">
        <w:rPr>
          <w:rFonts w:ascii="Calibri" w:hAnsi="Calibri" w:cs="Calibri"/>
          <w:i/>
          <w:color w:val="000000"/>
          <w:sz w:val="22"/>
          <w:szCs w:val="22"/>
        </w:rPr>
        <w:t>slovy: padesát tisíc korun českých</w:t>
      </w:r>
      <w:r w:rsidRPr="00FB48C7">
        <w:rPr>
          <w:rFonts w:ascii="Calibri" w:hAnsi="Calibri" w:cs="Calibri"/>
          <w:color w:val="000000"/>
          <w:sz w:val="22"/>
          <w:szCs w:val="22"/>
        </w:rPr>
        <w:t>) za každé takovéto porušení.</w:t>
      </w:r>
    </w:p>
    <w:p w14:paraId="20311E9D" w14:textId="0C8E127B" w:rsidR="00B547C1" w:rsidRPr="00FB48C7" w:rsidRDefault="008E36F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 případě, že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porušil povinnost po celou dobu trvání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udržovat pojistnou </w:t>
      </w:r>
      <w:r w:rsidR="00D47B08" w:rsidRPr="00FB48C7">
        <w:rPr>
          <w:rFonts w:ascii="Calibri" w:hAnsi="Calibri" w:cs="Calibri"/>
          <w:color w:val="000000"/>
          <w:sz w:val="22"/>
          <w:szCs w:val="22"/>
        </w:rPr>
        <w:t>smlouvu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_Ref155966208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7.10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, případně doklad o takové pojistné smlouv</w:t>
      </w:r>
      <w:r w:rsidR="003F6E1A" w:rsidRPr="00FB48C7">
        <w:rPr>
          <w:rFonts w:ascii="Calibri" w:hAnsi="Calibri" w:cs="Calibri"/>
          <w:color w:val="000000"/>
          <w:sz w:val="22"/>
          <w:szCs w:val="22"/>
        </w:rPr>
        <w:t>ě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 xml:space="preserve"> nedoloží Objednateli do </w:t>
      </w:r>
      <w:r w:rsidR="000D42FF">
        <w:rPr>
          <w:rFonts w:ascii="Calibri" w:hAnsi="Calibri" w:cs="Calibri"/>
          <w:color w:val="000000"/>
          <w:sz w:val="22"/>
          <w:szCs w:val="22"/>
        </w:rPr>
        <w:t>deseti (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>10</w:t>
      </w:r>
      <w:r w:rsidR="000D42FF">
        <w:rPr>
          <w:rFonts w:ascii="Calibri" w:hAnsi="Calibri" w:cs="Calibri"/>
          <w:color w:val="000000"/>
          <w:sz w:val="22"/>
          <w:szCs w:val="22"/>
        </w:rPr>
        <w:t>)</w:t>
      </w:r>
      <w:r w:rsidR="00327D47" w:rsidRPr="00FB48C7">
        <w:rPr>
          <w:rFonts w:ascii="Calibri" w:hAnsi="Calibri" w:cs="Calibri"/>
          <w:color w:val="000000"/>
          <w:sz w:val="22"/>
          <w:szCs w:val="22"/>
        </w:rPr>
        <w:t xml:space="preserve"> pracovních dnů ode dne jeho výzvy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>, bude</w:t>
      </w:r>
      <w:r w:rsidR="008F7205" w:rsidRPr="00FB48C7">
        <w:rPr>
          <w:rFonts w:ascii="Calibri" w:hAnsi="Calibri" w:cs="Calibri"/>
          <w:color w:val="000000"/>
          <w:sz w:val="22"/>
          <w:szCs w:val="22"/>
        </w:rPr>
        <w:t xml:space="preserve"> povinen zaplatit </w:t>
      </w:r>
      <w:r w:rsidR="00B22AB9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bjednateli smluvní pokutu ve výši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50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>.000 Kč (</w:t>
      </w:r>
      <w:r w:rsidR="008D6796" w:rsidRPr="00FB48C7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7E3821" w:rsidRPr="00FB48C7">
        <w:rPr>
          <w:rFonts w:ascii="Calibri" w:hAnsi="Calibri" w:cs="Calibri"/>
          <w:i/>
          <w:color w:val="000000"/>
          <w:sz w:val="22"/>
          <w:szCs w:val="22"/>
        </w:rPr>
        <w:t xml:space="preserve">padesát </w:t>
      </w:r>
      <w:r w:rsidR="008D6796" w:rsidRPr="00FB48C7">
        <w:rPr>
          <w:rFonts w:ascii="Calibri" w:hAnsi="Calibri" w:cs="Calibri"/>
          <w:i/>
          <w:color w:val="000000"/>
          <w:sz w:val="22"/>
          <w:szCs w:val="22"/>
        </w:rPr>
        <w:t>tisíc korun českých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) za každý započatý den trvání porušení </w:t>
      </w:r>
      <w:r w:rsidR="00B22AB9" w:rsidRPr="00FB48C7">
        <w:rPr>
          <w:rFonts w:ascii="Calibri" w:hAnsi="Calibri" w:cs="Calibri"/>
          <w:color w:val="000000"/>
          <w:sz w:val="22"/>
          <w:szCs w:val="22"/>
        </w:rPr>
        <w:t>takové</w:t>
      </w:r>
      <w:r w:rsidR="008D6796" w:rsidRPr="00FB48C7">
        <w:rPr>
          <w:rFonts w:ascii="Calibri" w:hAnsi="Calibri" w:cs="Calibri"/>
          <w:color w:val="000000"/>
          <w:sz w:val="22"/>
          <w:szCs w:val="22"/>
        </w:rPr>
        <w:t xml:space="preserve"> povinnosti</w:t>
      </w:r>
      <w:r w:rsidR="00B547C1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1770351E" w14:textId="418C4F55" w:rsidR="00195CA6" w:rsidRPr="00FB48C7" w:rsidRDefault="00195CA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 pokuty stanovené dle tohoto čl</w:t>
      </w:r>
      <w:r w:rsidR="00785375">
        <w:rPr>
          <w:rFonts w:ascii="Calibri" w:hAnsi="Calibri" w:cs="Calibri"/>
          <w:color w:val="000000"/>
          <w:sz w:val="22"/>
          <w:szCs w:val="22"/>
        </w:rPr>
        <w:t>.</w:t>
      </w:r>
      <w:r w:rsidR="00F36382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_Ref155966232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10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jsou splatné do třiceti (30) dnů ode dne doručení výzvy</w:t>
      </w:r>
      <w:r w:rsidR="000653E8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313A" w:rsidRPr="00FB48C7">
        <w:rPr>
          <w:rFonts w:ascii="Calibri" w:hAnsi="Calibri" w:cs="Calibri"/>
          <w:color w:val="000000"/>
          <w:sz w:val="22"/>
          <w:szCs w:val="22"/>
        </w:rPr>
        <w:t>–</w:t>
      </w:r>
      <w:r w:rsidR="000653E8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821" w:rsidRPr="00FB48C7">
        <w:rPr>
          <w:rFonts w:ascii="Calibri" w:hAnsi="Calibri" w:cs="Calibri"/>
          <w:color w:val="000000"/>
          <w:sz w:val="22"/>
          <w:szCs w:val="22"/>
        </w:rPr>
        <w:t>faktury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oprávněné strany k zaplacení smluvní pokuty povinné Smluvní straně. </w:t>
      </w:r>
    </w:p>
    <w:p w14:paraId="46B28FB2" w14:textId="3FF27578" w:rsidR="00195CA6" w:rsidRPr="00FB48C7" w:rsidRDefault="00B22AB9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8F7205" w:rsidRPr="00FB48C7">
        <w:rPr>
          <w:rFonts w:ascii="Calibri" w:hAnsi="Calibri" w:cs="Calibri"/>
          <w:color w:val="000000"/>
          <w:sz w:val="22"/>
          <w:szCs w:val="22"/>
        </w:rPr>
        <w:t xml:space="preserve">bjednatel 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je oprávněn kdykoli provést</w:t>
      </w:r>
      <w:r w:rsidR="001D18C4" w:rsidRPr="00FB48C7">
        <w:rPr>
          <w:rFonts w:ascii="Calibri" w:hAnsi="Calibri" w:cs="Calibri"/>
          <w:color w:val="000000"/>
          <w:sz w:val="22"/>
          <w:szCs w:val="22"/>
        </w:rPr>
        <w:t xml:space="preserve"> jednostranný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zápočet svých pohledávek vůči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i vzniklých v souladu s tímto čl</w:t>
      </w:r>
      <w:r w:rsidR="00785375">
        <w:rPr>
          <w:rFonts w:ascii="Calibri" w:hAnsi="Calibri" w:cs="Calibri"/>
          <w:color w:val="000000"/>
          <w:sz w:val="22"/>
          <w:szCs w:val="22"/>
        </w:rPr>
        <w:t>.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85375">
        <w:rPr>
          <w:rFonts w:ascii="Calibri" w:hAnsi="Calibri" w:cs="Calibri"/>
          <w:color w:val="000000"/>
          <w:sz w:val="22"/>
          <w:szCs w:val="22"/>
        </w:rPr>
        <w:instrText xml:space="preserve"> REF _Ref155966232 \r \h </w:instrText>
      </w:r>
      <w:r w:rsidR="00785375">
        <w:rPr>
          <w:rFonts w:ascii="Calibri" w:hAnsi="Calibri" w:cs="Calibri"/>
          <w:color w:val="000000"/>
          <w:sz w:val="22"/>
          <w:szCs w:val="22"/>
        </w:rPr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10</w:t>
      </w:r>
      <w:r w:rsidR="0078537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 proti jakýmkoli i budoucím a v daném okamžiku nesplatným pohledávkám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e za </w:t>
      </w:r>
      <w:r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bjednatelem, zejména pohledávkám na</w:t>
      </w:r>
      <w:r w:rsidR="007B2B76">
        <w:rPr>
          <w:rFonts w:ascii="Calibri" w:hAnsi="Calibri" w:cs="Calibri"/>
          <w:color w:val="000000"/>
          <w:sz w:val="22"/>
          <w:szCs w:val="22"/>
        </w:rPr>
        <w:t> 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 xml:space="preserve">zaplacení </w:t>
      </w:r>
      <w:r w:rsidR="00031DB3" w:rsidRPr="00FB48C7">
        <w:rPr>
          <w:rFonts w:ascii="Calibri" w:hAnsi="Calibri" w:cs="Calibri"/>
          <w:color w:val="000000"/>
          <w:sz w:val="22"/>
          <w:szCs w:val="22"/>
        </w:rPr>
        <w:t>c</w:t>
      </w:r>
      <w:r w:rsidR="00195CA6" w:rsidRPr="00FB48C7">
        <w:rPr>
          <w:rFonts w:ascii="Calibri" w:hAnsi="Calibri" w:cs="Calibri"/>
          <w:color w:val="000000"/>
          <w:sz w:val="22"/>
          <w:szCs w:val="22"/>
        </w:rPr>
        <w:t>eny.</w:t>
      </w:r>
    </w:p>
    <w:p w14:paraId="4B3F8AA9" w14:textId="77777777" w:rsidR="00AF0B61" w:rsidRPr="00FB48C7" w:rsidRDefault="00195CA6" w:rsidP="00AF0B6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Smluvní strany odchylně od ustanovení § 2050 </w:t>
      </w:r>
      <w:r w:rsidR="00FB57B3">
        <w:rPr>
          <w:rFonts w:ascii="Calibri" w:hAnsi="Calibri" w:cs="Calibri"/>
          <w:color w:val="000000"/>
          <w:sz w:val="22"/>
          <w:szCs w:val="22"/>
        </w:rPr>
        <w:t>o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sjednaly,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že zaplacením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jakékoli smluvní pokuty podle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není dotčena povinnost</w:t>
      </w:r>
      <w:r w:rsidR="00031DB3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 nahradit </w:t>
      </w:r>
      <w:r w:rsidR="00D1492C" w:rsidRPr="00FB48C7">
        <w:rPr>
          <w:rFonts w:ascii="Calibri" w:hAnsi="Calibri" w:cs="Calibri"/>
          <w:color w:val="000000"/>
          <w:sz w:val="22"/>
          <w:szCs w:val="22"/>
        </w:rPr>
        <w:t>Objednateli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 plné výši též škodu vzniklou porušením povinnosti, na kterou se smluvní pokuta vztahuje.</w:t>
      </w:r>
    </w:p>
    <w:p w14:paraId="5FB75DEB" w14:textId="77777777" w:rsidR="007B26BC" w:rsidRPr="00FB48C7" w:rsidRDefault="007B26BC" w:rsidP="00020D3B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Ukončení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</w:p>
    <w:p w14:paraId="189AE920" w14:textId="769337DF" w:rsidR="001831A9" w:rsidRDefault="007B26BC" w:rsidP="00020D3B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se uzavírá </w:t>
      </w:r>
      <w:r w:rsidRPr="00785375">
        <w:rPr>
          <w:rFonts w:ascii="Calibri" w:hAnsi="Calibri" w:cs="Calibri"/>
          <w:b/>
          <w:bCs w:val="0"/>
          <w:color w:val="000000"/>
          <w:sz w:val="22"/>
          <w:szCs w:val="22"/>
        </w:rPr>
        <w:t>na dobu určitou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a to na dobu </w:t>
      </w:r>
      <w:r w:rsidR="009B72D7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 xml:space="preserve">vyčerpání </w:t>
      </w:r>
      <w:r w:rsidR="00F20436">
        <w:rPr>
          <w:rFonts w:ascii="Calibri" w:hAnsi="Calibri" w:cs="Calibri"/>
          <w:color w:val="000000"/>
          <w:sz w:val="22"/>
          <w:szCs w:val="22"/>
        </w:rPr>
        <w:t xml:space="preserve">všech relevantních </w:t>
      </w:r>
      <w:r w:rsidR="00DC4520">
        <w:rPr>
          <w:rFonts w:ascii="Calibri" w:hAnsi="Calibri" w:cs="Calibri"/>
          <w:color w:val="000000"/>
          <w:sz w:val="22"/>
          <w:szCs w:val="22"/>
        </w:rPr>
        <w:t>objem</w:t>
      </w:r>
      <w:r w:rsidR="00F20436">
        <w:rPr>
          <w:rFonts w:ascii="Calibri" w:hAnsi="Calibri" w:cs="Calibri"/>
          <w:color w:val="000000"/>
          <w:sz w:val="22"/>
          <w:szCs w:val="22"/>
        </w:rPr>
        <w:t>ů</w:t>
      </w:r>
      <w:r w:rsidR="00DC45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0AA8">
        <w:rPr>
          <w:rFonts w:ascii="Calibri" w:hAnsi="Calibri" w:cs="Calibri"/>
          <w:color w:val="000000"/>
          <w:sz w:val="22"/>
          <w:szCs w:val="22"/>
        </w:rPr>
        <w:t xml:space="preserve">pohonných hmot </w:t>
      </w:r>
      <w:r w:rsidR="00DC4520">
        <w:rPr>
          <w:rFonts w:ascii="Calibri" w:hAnsi="Calibri" w:cs="Calibri"/>
          <w:color w:val="000000"/>
          <w:sz w:val="22"/>
          <w:szCs w:val="22"/>
        </w:rPr>
        <w:t>v</w:t>
      </w:r>
      <w:r w:rsidR="00EE21DB">
        <w:rPr>
          <w:rFonts w:ascii="Calibri" w:hAnsi="Calibri" w:cs="Calibri"/>
          <w:color w:val="000000"/>
          <w:sz w:val="22"/>
          <w:szCs w:val="22"/>
        </w:rPr>
        <w:t> </w:t>
      </w:r>
      <w:r w:rsidR="00DC4520">
        <w:rPr>
          <w:rFonts w:ascii="Calibri" w:hAnsi="Calibri" w:cs="Calibri"/>
          <w:color w:val="000000"/>
          <w:sz w:val="22"/>
          <w:szCs w:val="22"/>
        </w:rPr>
        <w:t>litrech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09EE218F" w14:textId="749013C0" w:rsidR="001831A9" w:rsidRPr="00DE32DE" w:rsidRDefault="001831A9" w:rsidP="00EF689B">
      <w:pPr>
        <w:pStyle w:val="Odrka"/>
        <w:spacing w:before="120"/>
        <w:rPr>
          <w:rFonts w:asciiTheme="minorHAnsi" w:hAnsiTheme="minorHAnsi" w:cstheme="minorHAnsi"/>
          <w:b/>
          <w:bCs/>
          <w:sz w:val="22"/>
        </w:rPr>
      </w:pPr>
      <w:r w:rsidRPr="00DE32DE">
        <w:rPr>
          <w:rFonts w:asciiTheme="minorHAnsi" w:hAnsiTheme="minorHAnsi" w:cstheme="minorHAnsi"/>
          <w:b/>
          <w:bCs/>
          <w:sz w:val="22"/>
        </w:rPr>
        <w:t xml:space="preserve">motorová nafta: </w:t>
      </w:r>
      <w:r w:rsidR="00DE32DE" w:rsidRPr="00DE32DE">
        <w:rPr>
          <w:rFonts w:asciiTheme="minorHAnsi" w:hAnsiTheme="minorHAnsi" w:cstheme="minorHAnsi"/>
          <w:b/>
          <w:bCs/>
          <w:sz w:val="22"/>
        </w:rPr>
        <w:t>[</w:t>
      </w:r>
      <w:r w:rsidR="00DE32DE" w:rsidRPr="008A0392">
        <w:rPr>
          <w:rFonts w:asciiTheme="minorHAnsi" w:hAnsiTheme="minorHAnsi" w:cstheme="minorHAnsi"/>
          <w:b/>
          <w:bCs/>
          <w:sz w:val="22"/>
          <w:highlight w:val="lightGray"/>
        </w:rPr>
        <w:t>BUDE DOPLNĚNO PŘED PODPISEM – podle příslušné části</w:t>
      </w:r>
      <w:r w:rsidR="00DE32DE" w:rsidRPr="00DE32DE">
        <w:rPr>
          <w:rFonts w:asciiTheme="minorHAnsi" w:hAnsiTheme="minorHAnsi" w:cstheme="minorHAnsi"/>
          <w:b/>
          <w:bCs/>
          <w:sz w:val="22"/>
        </w:rPr>
        <w:t xml:space="preserve">] </w:t>
      </w:r>
      <w:r w:rsidR="00FB57B3" w:rsidRPr="00DE32DE">
        <w:rPr>
          <w:rFonts w:asciiTheme="minorHAnsi" w:hAnsiTheme="minorHAnsi" w:cstheme="minorHAnsi"/>
          <w:b/>
          <w:bCs/>
          <w:sz w:val="22"/>
        </w:rPr>
        <w:t>litrů</w:t>
      </w:r>
    </w:p>
    <w:p w14:paraId="0F8A0F84" w14:textId="199C5249" w:rsidR="002C4E64" w:rsidRPr="00DE32DE" w:rsidRDefault="001831A9" w:rsidP="00EF689B">
      <w:pPr>
        <w:pStyle w:val="Odrka"/>
        <w:rPr>
          <w:rFonts w:asciiTheme="minorHAnsi" w:hAnsiTheme="minorHAnsi" w:cstheme="minorHAnsi"/>
          <w:b/>
          <w:bCs/>
          <w:sz w:val="22"/>
        </w:rPr>
      </w:pPr>
      <w:r w:rsidRPr="00DE32DE">
        <w:rPr>
          <w:rFonts w:asciiTheme="minorHAnsi" w:hAnsiTheme="minorHAnsi" w:cstheme="minorHAnsi"/>
          <w:b/>
          <w:bCs/>
          <w:sz w:val="22"/>
        </w:rPr>
        <w:t xml:space="preserve">Natural 95: </w:t>
      </w:r>
      <w:r w:rsidR="00DE32DE" w:rsidRPr="00DE32DE">
        <w:rPr>
          <w:rFonts w:asciiTheme="minorHAnsi" w:hAnsiTheme="minorHAnsi" w:cstheme="minorHAnsi"/>
          <w:b/>
          <w:bCs/>
          <w:sz w:val="22"/>
        </w:rPr>
        <w:t>[</w:t>
      </w:r>
      <w:r w:rsidR="00DE32DE" w:rsidRPr="008A0392">
        <w:rPr>
          <w:rFonts w:asciiTheme="minorHAnsi" w:hAnsiTheme="minorHAnsi" w:cstheme="minorHAnsi"/>
          <w:b/>
          <w:bCs/>
          <w:sz w:val="22"/>
          <w:highlight w:val="lightGray"/>
        </w:rPr>
        <w:t>BUDE DOPLNĚNO PŘED PODPISEM – podle příslušné části</w:t>
      </w:r>
      <w:r w:rsidR="00DE32DE" w:rsidRPr="00DE32DE">
        <w:rPr>
          <w:rFonts w:asciiTheme="minorHAnsi" w:hAnsiTheme="minorHAnsi" w:cstheme="minorHAnsi"/>
          <w:b/>
          <w:bCs/>
          <w:sz w:val="22"/>
        </w:rPr>
        <w:t xml:space="preserve">] </w:t>
      </w:r>
      <w:r w:rsidRPr="00DE32DE">
        <w:rPr>
          <w:rFonts w:asciiTheme="minorHAnsi" w:hAnsiTheme="minorHAnsi" w:cstheme="minorHAnsi"/>
          <w:b/>
          <w:bCs/>
          <w:sz w:val="22"/>
        </w:rPr>
        <w:t>litrů</w:t>
      </w:r>
      <w:r w:rsidR="00785375" w:rsidRPr="00DE32DE">
        <w:rPr>
          <w:rFonts w:asciiTheme="minorHAnsi" w:hAnsiTheme="minorHAnsi" w:cstheme="minorHAnsi"/>
          <w:b/>
          <w:bCs/>
          <w:sz w:val="22"/>
        </w:rPr>
        <w:t>,</w:t>
      </w:r>
      <w:r w:rsidR="007B26BC" w:rsidRPr="00DE32DE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E820701" w14:textId="77777777" w:rsidR="00785375" w:rsidRPr="00785375" w:rsidRDefault="00785375" w:rsidP="00785375">
      <w:pPr>
        <w:pStyle w:val="Nadpis2"/>
        <w:numPr>
          <w:ilvl w:val="0"/>
          <w:numId w:val="0"/>
        </w:numPr>
        <w:ind w:left="576"/>
        <w:rPr>
          <w:rFonts w:ascii="Calibri" w:hAnsi="Calibri" w:cs="Calibri"/>
          <w:color w:val="000000"/>
          <w:sz w:val="22"/>
          <w:szCs w:val="22"/>
        </w:rPr>
      </w:pPr>
      <w:r w:rsidRPr="00785375">
        <w:rPr>
          <w:rFonts w:ascii="Calibri" w:hAnsi="Calibri" w:cs="Calibri"/>
          <w:color w:val="000000"/>
          <w:sz w:val="22"/>
          <w:szCs w:val="22"/>
        </w:rPr>
        <w:t xml:space="preserve">nejdéle však na </w:t>
      </w:r>
      <w:r w:rsidRPr="00DE32DE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dobu </w:t>
      </w:r>
      <w:r w:rsidR="00526348" w:rsidRPr="00DE32DE">
        <w:rPr>
          <w:rFonts w:ascii="Calibri" w:hAnsi="Calibri" w:cs="Calibri"/>
          <w:b/>
          <w:bCs w:val="0"/>
          <w:color w:val="000000"/>
          <w:sz w:val="22"/>
          <w:szCs w:val="22"/>
        </w:rPr>
        <w:t>dvou (</w:t>
      </w:r>
      <w:r w:rsidRPr="00DE32DE">
        <w:rPr>
          <w:rFonts w:ascii="Calibri" w:hAnsi="Calibri" w:cs="Calibri"/>
          <w:b/>
          <w:bCs w:val="0"/>
          <w:color w:val="000000"/>
          <w:sz w:val="22"/>
          <w:szCs w:val="22"/>
        </w:rPr>
        <w:t>2</w:t>
      </w:r>
      <w:r w:rsidR="00526348" w:rsidRPr="00DE32DE">
        <w:rPr>
          <w:rFonts w:ascii="Calibri" w:hAnsi="Calibri" w:cs="Calibri"/>
          <w:b/>
          <w:bCs w:val="0"/>
          <w:color w:val="000000"/>
          <w:sz w:val="22"/>
          <w:szCs w:val="22"/>
        </w:rPr>
        <w:t>)</w:t>
      </w:r>
      <w:r w:rsidRPr="00DE32DE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let</w:t>
      </w:r>
      <w:r w:rsidRPr="00785375">
        <w:rPr>
          <w:rFonts w:ascii="Calibri" w:hAnsi="Calibri" w:cs="Calibri"/>
          <w:color w:val="000000"/>
          <w:sz w:val="22"/>
          <w:szCs w:val="22"/>
        </w:rPr>
        <w:t xml:space="preserve"> ode dne účinnosti Smlouvy, podle toho, která skutečnost nastane dříve</w:t>
      </w:r>
      <w:r w:rsidR="005716D5">
        <w:rPr>
          <w:rFonts w:ascii="Calibri" w:hAnsi="Calibri" w:cs="Calibri"/>
          <w:color w:val="000000"/>
          <w:sz w:val="22"/>
          <w:szCs w:val="22"/>
        </w:rPr>
        <w:t>.</w:t>
      </w:r>
    </w:p>
    <w:p w14:paraId="1D539937" w14:textId="77777777" w:rsidR="00080AA8" w:rsidRDefault="00080AA8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7" w:name="_Ref369102375"/>
      <w:r w:rsidRPr="00080AA8">
        <w:rPr>
          <w:rFonts w:ascii="Calibri" w:hAnsi="Calibri" w:cs="Calibri"/>
          <w:color w:val="000000"/>
          <w:sz w:val="22"/>
          <w:szCs w:val="22"/>
        </w:rPr>
        <w:lastRenderedPageBreak/>
        <w:t xml:space="preserve">Objednatel je oprávněn tuto </w:t>
      </w:r>
      <w:r>
        <w:rPr>
          <w:rFonts w:ascii="Calibri" w:hAnsi="Calibri" w:cs="Calibri"/>
          <w:color w:val="000000"/>
          <w:sz w:val="22"/>
          <w:szCs w:val="22"/>
        </w:rPr>
        <w:t>Smlouvu</w:t>
      </w:r>
      <w:r w:rsidRPr="00080AA8">
        <w:rPr>
          <w:rFonts w:ascii="Calibri" w:hAnsi="Calibri" w:cs="Calibri"/>
          <w:color w:val="000000"/>
          <w:sz w:val="22"/>
          <w:szCs w:val="22"/>
        </w:rPr>
        <w:t xml:space="preserve"> kdykoli vypovědět i bez uvedení důvodu</w:t>
      </w:r>
      <w:r>
        <w:rPr>
          <w:rFonts w:ascii="Calibri" w:hAnsi="Calibri" w:cs="Calibri"/>
          <w:color w:val="000000"/>
          <w:sz w:val="22"/>
          <w:szCs w:val="22"/>
        </w:rPr>
        <w:t>, a to s účinností k 1. dni kalendářního měsíce následujícího po doručení výpovědi Objednatele Dodavateli.</w:t>
      </w:r>
    </w:p>
    <w:p w14:paraId="2B29A361" w14:textId="77777777" w:rsidR="00D03954" w:rsidRPr="00FB48C7" w:rsidRDefault="00F4758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Předčasné ukončení této Smlouvy se </w:t>
      </w:r>
      <w:r w:rsidR="00080AA8">
        <w:rPr>
          <w:rFonts w:ascii="Calibri" w:hAnsi="Calibri" w:cs="Calibri"/>
          <w:color w:val="000000"/>
          <w:sz w:val="22"/>
          <w:szCs w:val="22"/>
        </w:rPr>
        <w:t xml:space="preserve">dále </w:t>
      </w:r>
      <w:r w:rsidRPr="00FB48C7">
        <w:rPr>
          <w:rFonts w:ascii="Calibri" w:hAnsi="Calibri" w:cs="Calibri"/>
          <w:color w:val="000000"/>
          <w:sz w:val="22"/>
          <w:szCs w:val="22"/>
        </w:rPr>
        <w:t>řídí občanským zákoníkem</w:t>
      </w:r>
      <w:r w:rsidR="00D0395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776D9641" w14:textId="77777777" w:rsidR="00D03954" w:rsidRPr="00FB48C7" w:rsidRDefault="00D0395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Ukončením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304D1" w:rsidRPr="00FB48C7">
        <w:rPr>
          <w:rFonts w:ascii="Calibri" w:hAnsi="Calibri" w:cs="Calibri"/>
          <w:color w:val="000000"/>
          <w:sz w:val="22"/>
          <w:szCs w:val="22"/>
        </w:rPr>
        <w:t xml:space="preserve">nejsou </w:t>
      </w:r>
      <w:r w:rsidRPr="00FB48C7">
        <w:rPr>
          <w:rFonts w:ascii="Calibri" w:hAnsi="Calibri" w:cs="Calibri"/>
          <w:color w:val="000000"/>
          <w:sz w:val="22"/>
          <w:szCs w:val="22"/>
        </w:rPr>
        <w:t>dotčena ustanovení týkající se:</w:t>
      </w:r>
    </w:p>
    <w:p w14:paraId="422A2989" w14:textId="77777777" w:rsidR="00D03954" w:rsidRPr="00FB48C7" w:rsidRDefault="00D03954" w:rsidP="00C3140B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smluvních pokut,</w:t>
      </w:r>
    </w:p>
    <w:p w14:paraId="6688323A" w14:textId="77777777" w:rsidR="00D03954" w:rsidRPr="00FB48C7" w:rsidRDefault="00D03954" w:rsidP="00C3140B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práva na náhradu </w:t>
      </w:r>
      <w:r w:rsidR="00D47B08" w:rsidRPr="00FB48C7">
        <w:rPr>
          <w:rFonts w:ascii="Calibri" w:hAnsi="Calibri" w:cs="Calibri"/>
          <w:color w:val="000000"/>
          <w:sz w:val="22"/>
          <w:szCs w:val="22"/>
        </w:rPr>
        <w:t>újmy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vzniklé z porušení smluvní povinnosti a </w:t>
      </w:r>
    </w:p>
    <w:p w14:paraId="11FBC386" w14:textId="77777777" w:rsidR="008C57AF" w:rsidRDefault="00D03954" w:rsidP="00E004F2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ustanovení týkající se takových práv a povinností, z jejichž povahy vyplývá, že mají trvat i</w:t>
      </w:r>
      <w:r w:rsidR="00205054">
        <w:rPr>
          <w:rFonts w:ascii="Calibri" w:hAnsi="Calibri" w:cs="Calibri"/>
          <w:color w:val="000000"/>
          <w:sz w:val="22"/>
          <w:szCs w:val="22"/>
        </w:rPr>
        <w:t> </w:t>
      </w:r>
      <w:r w:rsidR="007F1A23" w:rsidRPr="00FB48C7">
        <w:rPr>
          <w:rFonts w:ascii="Calibri" w:hAnsi="Calibri" w:cs="Calibri"/>
          <w:color w:val="000000"/>
          <w:sz w:val="22"/>
          <w:szCs w:val="22"/>
        </w:rPr>
        <w:t>nadále.</w:t>
      </w:r>
    </w:p>
    <w:p w14:paraId="0288A71A" w14:textId="77777777" w:rsidR="008C57AF" w:rsidRPr="00FB48C7" w:rsidRDefault="008C57AF" w:rsidP="008C57AF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Ochrana důvěrných informací</w:t>
      </w:r>
    </w:p>
    <w:p w14:paraId="4F7F457E" w14:textId="0B9EFBA0" w:rsidR="008C57AF" w:rsidRPr="00FB48C7" w:rsidRDefault="00640D67" w:rsidP="008C57A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 xml:space="preserve"> výslovně souhlasí s tím, aby tato Smlouva byla v plném rozsahu uveřejněna v</w:t>
      </w:r>
      <w:r w:rsidR="00C62585">
        <w:rPr>
          <w:rFonts w:ascii="Calibri" w:hAnsi="Calibri" w:cs="Calibri"/>
          <w:color w:val="000000"/>
          <w:sz w:val="22"/>
          <w:szCs w:val="22"/>
        </w:rPr>
        <w:t> 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 xml:space="preserve">souladu s účinnými právními předpisy ve smyslu čl. </w:t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04F2">
        <w:rPr>
          <w:rFonts w:ascii="Calibri" w:hAnsi="Calibri" w:cs="Calibri"/>
          <w:color w:val="000000"/>
          <w:sz w:val="22"/>
          <w:szCs w:val="22"/>
        </w:rPr>
        <w:instrText xml:space="preserve"> REF _Ref155966576 \r \h </w:instrText>
      </w:r>
      <w:r w:rsidR="00E004F2">
        <w:rPr>
          <w:rFonts w:ascii="Calibri" w:hAnsi="Calibri" w:cs="Calibri"/>
          <w:color w:val="000000"/>
          <w:sz w:val="22"/>
          <w:szCs w:val="22"/>
        </w:rPr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15</w:t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82530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57AF" w:rsidRPr="00FB48C7">
        <w:rPr>
          <w:rFonts w:ascii="Calibri" w:hAnsi="Calibri" w:cs="Calibri"/>
          <w:color w:val="000000"/>
          <w:sz w:val="22"/>
          <w:szCs w:val="22"/>
        </w:rPr>
        <w:t>této Smlouvy</w:t>
      </w:r>
      <w:r w:rsidR="00F47584" w:rsidRPr="00FB48C7">
        <w:rPr>
          <w:rFonts w:ascii="Calibri" w:hAnsi="Calibri" w:cs="Calibri"/>
          <w:color w:val="000000"/>
          <w:sz w:val="22"/>
          <w:szCs w:val="22"/>
        </w:rPr>
        <w:t>, a dále prohlašuje, že tato Smlouva neobsahuje důvěrné informace, ani obchodní tajemství.</w:t>
      </w:r>
    </w:p>
    <w:p w14:paraId="6099E3B1" w14:textId="77777777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8" w:name="_Ref203893957"/>
      <w:bookmarkEnd w:id="27"/>
      <w:r w:rsidRPr="00FB48C7">
        <w:rPr>
          <w:rFonts w:ascii="Calibri" w:hAnsi="Calibri" w:cs="Calibri"/>
          <w:color w:val="000000"/>
          <w:sz w:val="22"/>
          <w:szCs w:val="22"/>
        </w:rPr>
        <w:t>Oprávněné osoby</w:t>
      </w:r>
      <w:bookmarkEnd w:id="28"/>
    </w:p>
    <w:p w14:paraId="0AC0E3E2" w14:textId="77777777" w:rsidR="00813F6B" w:rsidRPr="00541C60" w:rsidRDefault="007B26BC" w:rsidP="00E04E4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9" w:name="_Ref368644443"/>
      <w:bookmarkStart w:id="30" w:name="_Ref155966682"/>
      <w:bookmarkStart w:id="31" w:name="_Ref187484999"/>
      <w:r w:rsidRPr="00541C60">
        <w:rPr>
          <w:rFonts w:ascii="Calibri" w:hAnsi="Calibri" w:cs="Calibri"/>
          <w:color w:val="000000"/>
          <w:sz w:val="22"/>
          <w:szCs w:val="22"/>
        </w:rPr>
        <w:t>Komunikace mezi Smluvními stranami bude probíhat zejména prostřednictvím oprávněných osob, pověřených pracovníků nebo statutárních zástupců Smluvních stran</w:t>
      </w:r>
      <w:bookmarkEnd w:id="29"/>
      <w:r w:rsidR="00541C60" w:rsidRPr="00541C60">
        <w:rPr>
          <w:rFonts w:ascii="Calibri" w:hAnsi="Calibri" w:cs="Calibri"/>
          <w:color w:val="000000"/>
          <w:sz w:val="22"/>
          <w:szCs w:val="22"/>
        </w:rPr>
        <w:t xml:space="preserve"> dle záhlaví této Smlouvy.</w:t>
      </w:r>
      <w:bookmarkEnd w:id="30"/>
    </w:p>
    <w:p w14:paraId="24F2FBC4" w14:textId="77777777" w:rsidR="007B26BC" w:rsidRPr="00FB48C7" w:rsidRDefault="007B26BC" w:rsidP="007F1A2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2" w:name="_Ref342905373"/>
      <w:bookmarkStart w:id="33" w:name="_Ref203894417"/>
      <w:r w:rsidRPr="00FB48C7">
        <w:rPr>
          <w:rFonts w:ascii="Calibri" w:hAnsi="Calibri" w:cs="Calibri"/>
          <w:color w:val="000000"/>
          <w:sz w:val="22"/>
          <w:szCs w:val="22"/>
        </w:rPr>
        <w:t xml:space="preserve">Oprávněné osoby, nejsou-li statutárním orgánem, nejsou oprávněny ke změnám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, jejím doplňkům ani zrušení, ledaže se prokáží plnou mocí udělenou jim k</w:t>
      </w:r>
      <w:r w:rsidR="00BE0AE1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tomu osobami oprávněnými jednat navenek za příslušnou Smluvní stranu v</w:t>
      </w:r>
      <w:r w:rsidR="00BE0AE1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záležitostech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 Smluvní strany jsou oprávněny jednostranně změnit oprávněné osoby, jsou však povinny takovou změnu příslušné Smluvní straně bezodkladně písemně oznámit.</w:t>
      </w:r>
      <w:bookmarkEnd w:id="32"/>
      <w:r w:rsidRPr="00FB48C7">
        <w:rPr>
          <w:rFonts w:ascii="Calibri" w:hAnsi="Calibri" w:cs="Calibri"/>
          <w:color w:val="000000"/>
          <w:sz w:val="22"/>
          <w:szCs w:val="22"/>
        </w:rPr>
        <w:t xml:space="preserve"> Tato změna nabývá vůči </w:t>
      </w:r>
      <w:r w:rsidR="00FC3ED9" w:rsidRPr="00FB48C7">
        <w:rPr>
          <w:rFonts w:ascii="Calibri" w:hAnsi="Calibri" w:cs="Calibri"/>
          <w:color w:val="000000"/>
          <w:sz w:val="22"/>
          <w:szCs w:val="22"/>
        </w:rPr>
        <w:t>dotčené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Smluvní straně účinnosti okamžikem doručení příslušného písemného oznámení.</w:t>
      </w:r>
      <w:bookmarkEnd w:id="33"/>
    </w:p>
    <w:p w14:paraId="18B15D8E" w14:textId="77777777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Všechna oznámení mezi Smluvními stranami, která se vztahují k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nebo která mají být učiněna na </w:t>
      </w:r>
      <w:r w:rsidRPr="00E004F2">
        <w:rPr>
          <w:rFonts w:ascii="Calibri" w:hAnsi="Calibri" w:cs="Calibri"/>
          <w:color w:val="000000"/>
          <w:sz w:val="22"/>
          <w:szCs w:val="22"/>
        </w:rPr>
        <w:t xml:space="preserve">základě této </w:t>
      </w:r>
      <w:r w:rsidR="006A5DDA" w:rsidRPr="00E004F2">
        <w:rPr>
          <w:rFonts w:ascii="Calibri" w:hAnsi="Calibri" w:cs="Calibri"/>
          <w:color w:val="000000"/>
          <w:sz w:val="22"/>
          <w:szCs w:val="22"/>
        </w:rPr>
        <w:t>Smlouvy</w:t>
      </w:r>
      <w:r w:rsidRPr="00E004F2">
        <w:rPr>
          <w:rFonts w:ascii="Calibri" w:hAnsi="Calibri" w:cs="Calibri"/>
          <w:color w:val="000000"/>
          <w:sz w:val="22"/>
          <w:szCs w:val="22"/>
        </w:rPr>
        <w:t>, musí být učiněna písemně a druhé Smluvní straně doručena buď osobně</w:t>
      </w:r>
      <w:r w:rsidR="00B3479C" w:rsidRPr="00E004F2">
        <w:rPr>
          <w:rFonts w:ascii="Calibri" w:hAnsi="Calibri" w:cs="Calibri"/>
          <w:color w:val="000000"/>
          <w:sz w:val="22"/>
          <w:szCs w:val="22"/>
        </w:rPr>
        <w:t>, prostřednictvím registrovaného poštovního styku nebo elektronicky (datovou schránkou, e-mailem) na adresu uvedenou v záhlaví této Smlouvy, není-li stanoveno nebo mezi Smluvními stranami dohodnuto jinak</w:t>
      </w:r>
      <w:r w:rsidRPr="00E004F2">
        <w:rPr>
          <w:rFonts w:ascii="Calibri" w:hAnsi="Calibri" w:cs="Calibri"/>
          <w:color w:val="000000"/>
          <w:sz w:val="22"/>
          <w:szCs w:val="22"/>
        </w:rPr>
        <w:t>.</w:t>
      </w:r>
    </w:p>
    <w:bookmarkEnd w:id="31"/>
    <w:p w14:paraId="675ED1C5" w14:textId="77777777" w:rsidR="00A31504" w:rsidRPr="00FB48C7" w:rsidRDefault="00A31504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FB48C7">
        <w:rPr>
          <w:rFonts w:ascii="Calibri" w:hAnsi="Calibri" w:cs="Calibri"/>
          <w:bCs w:val="0"/>
          <w:color w:val="000000"/>
          <w:sz w:val="22"/>
          <w:szCs w:val="22"/>
        </w:rPr>
        <w:t xml:space="preserve">Ostatní ujednání </w:t>
      </w:r>
    </w:p>
    <w:p w14:paraId="3BA273D1" w14:textId="77777777" w:rsidR="00A31504" w:rsidRPr="00FB48C7" w:rsidRDefault="00A31504" w:rsidP="003F3FCF">
      <w:pPr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14.1</w:t>
      </w:r>
      <w:r w:rsidRPr="00FB48C7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>ch stran prohlašuje:</w:t>
      </w:r>
    </w:p>
    <w:p w14:paraId="6241FF6D" w14:textId="77777777" w:rsidR="00A31504" w:rsidRPr="00FB48C7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a)</w:t>
      </w:r>
      <w:r w:rsidRPr="00FB48C7">
        <w:rPr>
          <w:rFonts w:ascii="Calibri" w:hAnsi="Calibri" w:cs="Calibri"/>
          <w:sz w:val="22"/>
          <w:szCs w:val="22"/>
        </w:rPr>
        <w:tab/>
        <w:t>že se nepodílela a nepodílí na páchání trestné činnosti ve smyslu zákona č. 418/2011 Sb., o trestní odpovědnosti právnických osob a řízení proti nim, ve znění pozdějších předpisů (dále jen jako „</w:t>
      </w:r>
      <w:r w:rsidRPr="00B75845">
        <w:rPr>
          <w:rFonts w:ascii="Calibri" w:hAnsi="Calibri" w:cs="Calibri"/>
          <w:b/>
          <w:bCs/>
          <w:sz w:val="22"/>
          <w:szCs w:val="22"/>
        </w:rPr>
        <w:t>ZTOPO</w:t>
      </w:r>
      <w:r w:rsidRPr="00FB48C7">
        <w:rPr>
          <w:rFonts w:ascii="Calibri" w:hAnsi="Calibri" w:cs="Calibri"/>
          <w:sz w:val="22"/>
          <w:szCs w:val="22"/>
        </w:rPr>
        <w:t>“);</w:t>
      </w:r>
    </w:p>
    <w:p w14:paraId="18F0E506" w14:textId="77777777" w:rsidR="00A31504" w:rsidRPr="00FB48C7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b)</w:t>
      </w:r>
      <w:r w:rsidRPr="00FB48C7">
        <w:rPr>
          <w:rFonts w:ascii="Calibri" w:hAnsi="Calibri" w:cs="Calibri"/>
          <w:sz w:val="22"/>
          <w:szCs w:val="22"/>
        </w:rPr>
        <w:tab/>
        <w:t>že zavedla náležitá kontrolní a jiná obdobná opatření nad činností svých zaměstnanců a dalších odpovědných osob dle ust. § 8 ZTOPO;</w:t>
      </w:r>
    </w:p>
    <w:p w14:paraId="6C8EC449" w14:textId="77777777" w:rsidR="00A31504" w:rsidRPr="00FB48C7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c)</w:t>
      </w:r>
      <w:r w:rsidRPr="00FB48C7">
        <w:rPr>
          <w:rFonts w:ascii="Calibri" w:hAnsi="Calibri" w:cs="Calibr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3C0D0BB2" w14:textId="77777777" w:rsidR="00A31504" w:rsidRPr="00FB48C7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d)</w:t>
      </w:r>
      <w:r w:rsidRPr="00FB48C7">
        <w:rPr>
          <w:rFonts w:ascii="Calibri" w:hAnsi="Calibri" w:cs="Calibri"/>
          <w:sz w:val="22"/>
          <w:szCs w:val="22"/>
        </w:rPr>
        <w:tab/>
        <w:t xml:space="preserve">že z hlediska prevence trestní odpovědnosti právnických osob učinila vše, co po ní lze ve smyslu ZTOPO spravedlivě požadovat, přičemž </w:t>
      </w:r>
      <w:r w:rsidR="003F3FCF">
        <w:rPr>
          <w:rFonts w:ascii="Calibri" w:hAnsi="Calibri" w:cs="Calibri"/>
          <w:sz w:val="22"/>
          <w:szCs w:val="22"/>
        </w:rPr>
        <w:t>Objednatel</w:t>
      </w:r>
      <w:r w:rsidR="003F3FCF" w:rsidRPr="00FB48C7">
        <w:rPr>
          <w:rFonts w:ascii="Calibri" w:hAnsi="Calibri" w:cs="Calibri"/>
          <w:sz w:val="22"/>
          <w:szCs w:val="22"/>
        </w:rPr>
        <w:t xml:space="preserve"> </w:t>
      </w:r>
      <w:r w:rsidRPr="00FB48C7">
        <w:rPr>
          <w:rFonts w:ascii="Calibri" w:hAnsi="Calibri" w:cs="Calibri"/>
          <w:sz w:val="22"/>
          <w:szCs w:val="22"/>
        </w:rPr>
        <w:t>proklamuje, že za tímto účelem přijal a aktivně aplikuje zejména Program předcházení trestné činnosti a Etický kodex</w:t>
      </w:r>
      <w:r w:rsidR="00B0141E" w:rsidRPr="00FB48C7">
        <w:rPr>
          <w:rFonts w:ascii="Calibri" w:hAnsi="Calibri" w:cs="Calibri"/>
          <w:sz w:val="22"/>
          <w:szCs w:val="22"/>
        </w:rPr>
        <w:t>.</w:t>
      </w:r>
      <w:r w:rsidRPr="00FB48C7">
        <w:rPr>
          <w:rFonts w:ascii="Calibri" w:hAnsi="Calibri" w:cs="Calibri"/>
          <w:sz w:val="22"/>
          <w:szCs w:val="22"/>
        </w:rPr>
        <w:t xml:space="preserve"> </w:t>
      </w:r>
    </w:p>
    <w:p w14:paraId="5B868A26" w14:textId="77777777" w:rsidR="00A31504" w:rsidRPr="00FB48C7" w:rsidRDefault="00A31504" w:rsidP="00BD126F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 xml:space="preserve">ch stran se zavazuje dodržovat právní předpisy a jednak tak, aby její jednání nevzbudilo důvodné podezření ze spáchání trestného činu, přičitatelného jedné nebo oběma </w:t>
      </w:r>
      <w:r w:rsidR="006A5DDA" w:rsidRPr="00FB48C7">
        <w:rPr>
          <w:rFonts w:ascii="Calibri" w:hAnsi="Calibri" w:cs="Calibri"/>
          <w:sz w:val="22"/>
          <w:szCs w:val="22"/>
        </w:rPr>
        <w:lastRenderedPageBreak/>
        <w:t>Smluvní</w:t>
      </w:r>
      <w:r w:rsidRPr="00FB48C7">
        <w:rPr>
          <w:rFonts w:ascii="Calibri" w:hAnsi="Calibri" w:cs="Calibri"/>
          <w:sz w:val="22"/>
          <w:szCs w:val="22"/>
        </w:rPr>
        <w:t>m stranám ve smyslu zákona č. 418/2011 Sb., o trestní odpovědnosti právnických osob a řízení proti nim, ve znění pozdějších předpisů.</w:t>
      </w:r>
    </w:p>
    <w:p w14:paraId="536EAF84" w14:textId="77777777" w:rsidR="00A31504" w:rsidRPr="00FB48C7" w:rsidRDefault="00A31504" w:rsidP="00BD126F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14.2</w:t>
      </w:r>
      <w:r w:rsidRPr="00FB48C7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FB48C7">
        <w:rPr>
          <w:rFonts w:ascii="Calibri" w:hAnsi="Calibri" w:cs="Calibri"/>
          <w:sz w:val="22"/>
          <w:szCs w:val="22"/>
        </w:rPr>
        <w:t>Smluvní</w:t>
      </w:r>
      <w:r w:rsidRPr="00FB48C7">
        <w:rPr>
          <w:rFonts w:ascii="Calibri" w:hAnsi="Calibri" w:cs="Calibri"/>
          <w:sz w:val="22"/>
          <w:szCs w:val="22"/>
        </w:rPr>
        <w:t xml:space="preserve">ch stran se zavazuje, že: </w:t>
      </w:r>
    </w:p>
    <w:p w14:paraId="58504161" w14:textId="77777777" w:rsidR="0030661D" w:rsidRPr="00FB48C7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neposkytne, nenabídne ani neslíbí úplatek jinému nebo pro jiného v souvislosti se svojí činností za účelem ovlivnění </w:t>
      </w:r>
      <w:r w:rsidR="006A5DDA" w:rsidRPr="00FB48C7">
        <w:rPr>
          <w:rFonts w:ascii="Calibri" w:hAnsi="Calibri" w:cs="Calibri"/>
          <w:sz w:val="22"/>
          <w:szCs w:val="22"/>
        </w:rPr>
        <w:t xml:space="preserve">nebo odměnění poskytnuté </w:t>
      </w:r>
      <w:r w:rsidR="009B72D7">
        <w:rPr>
          <w:rFonts w:ascii="Calibri" w:hAnsi="Calibri" w:cs="Calibri"/>
          <w:sz w:val="22"/>
          <w:szCs w:val="22"/>
        </w:rPr>
        <w:t>s</w:t>
      </w:r>
      <w:r w:rsidR="0030661D" w:rsidRPr="00FB48C7">
        <w:rPr>
          <w:rFonts w:ascii="Calibri" w:hAnsi="Calibri" w:cs="Calibri"/>
          <w:sz w:val="22"/>
          <w:szCs w:val="22"/>
        </w:rPr>
        <w:t>lužby,</w:t>
      </w:r>
    </w:p>
    <w:p w14:paraId="19E90BB2" w14:textId="77777777" w:rsidR="0030661D" w:rsidRPr="00FB48C7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nepřijme, nebude vyžadovat, ani si nedá slíbit úplatek, ať už pro sebe nebo pro jiného v</w:t>
      </w:r>
      <w:r w:rsidR="00205054">
        <w:rPr>
          <w:rFonts w:ascii="Calibri" w:hAnsi="Calibri" w:cs="Calibri"/>
          <w:sz w:val="22"/>
          <w:szCs w:val="22"/>
        </w:rPr>
        <w:t> </w:t>
      </w:r>
      <w:r w:rsidRPr="00FB48C7">
        <w:rPr>
          <w:rFonts w:ascii="Calibri" w:hAnsi="Calibri" w:cs="Calibri"/>
          <w:sz w:val="22"/>
          <w:szCs w:val="22"/>
        </w:rPr>
        <w:t xml:space="preserve">souvislosti se svojí činností za účelem ovlivnění nebo odměnění poskytnuté </w:t>
      </w:r>
      <w:r w:rsidR="009B72D7">
        <w:rPr>
          <w:rFonts w:ascii="Calibri" w:hAnsi="Calibri" w:cs="Calibri"/>
          <w:sz w:val="22"/>
          <w:szCs w:val="22"/>
        </w:rPr>
        <w:t>s</w:t>
      </w:r>
      <w:r w:rsidRPr="00FB48C7">
        <w:rPr>
          <w:rFonts w:ascii="Calibri" w:hAnsi="Calibri" w:cs="Calibri"/>
          <w:sz w:val="22"/>
          <w:szCs w:val="22"/>
        </w:rPr>
        <w:t>lužby</w:t>
      </w:r>
      <w:r w:rsidR="0030661D" w:rsidRPr="00FB48C7">
        <w:rPr>
          <w:rFonts w:ascii="Calibri" w:hAnsi="Calibri" w:cs="Calibri"/>
          <w:sz w:val="22"/>
          <w:szCs w:val="22"/>
        </w:rPr>
        <w:t>,</w:t>
      </w:r>
    </w:p>
    <w:p w14:paraId="1C725CE5" w14:textId="77777777" w:rsidR="0030661D" w:rsidRPr="00FB48C7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 xml:space="preserve"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„TZ“), a to trestného činu přijetí úplatku dle § 331 TZ, trestného činu podplácení dle § 332 TZ, trestného činu nepřímého úplatkářství dle § 333 TZ, či jiného trestného </w:t>
      </w:r>
      <w:r w:rsidR="0030661D" w:rsidRPr="00FB48C7">
        <w:rPr>
          <w:rFonts w:ascii="Calibri" w:hAnsi="Calibri" w:cs="Calibri"/>
          <w:sz w:val="22"/>
          <w:szCs w:val="22"/>
        </w:rPr>
        <w:t>činu spojeného s korupcí dle TZ,</w:t>
      </w:r>
    </w:p>
    <w:p w14:paraId="6A627DA1" w14:textId="77777777" w:rsidR="002C556B" w:rsidRPr="00FB48C7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nebude tolerovat ani u svých obchodních partnerů jakoukoli formu korupce</w:t>
      </w:r>
      <w:r w:rsidR="0030661D" w:rsidRPr="00FB48C7">
        <w:rPr>
          <w:rFonts w:ascii="Calibri" w:hAnsi="Calibri" w:cs="Calibri"/>
          <w:sz w:val="22"/>
          <w:szCs w:val="22"/>
        </w:rPr>
        <w:t xml:space="preserve">. </w:t>
      </w:r>
    </w:p>
    <w:p w14:paraId="5F7A6B6B" w14:textId="77777777" w:rsidR="00A31504" w:rsidRPr="00FB48C7" w:rsidRDefault="00A31504" w:rsidP="00BD126F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FB48C7">
        <w:rPr>
          <w:rFonts w:ascii="Calibri" w:hAnsi="Calibri" w:cs="Calibri"/>
          <w:sz w:val="22"/>
          <w:szCs w:val="22"/>
        </w:rPr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7677D138" w14:textId="77777777" w:rsidR="007B26BC" w:rsidRPr="00FB48C7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34" w:name="_Ref155966576"/>
      <w:r w:rsidRPr="00FB48C7">
        <w:rPr>
          <w:rFonts w:ascii="Calibri" w:hAnsi="Calibri" w:cs="Calibri"/>
          <w:color w:val="000000"/>
          <w:sz w:val="22"/>
          <w:szCs w:val="22"/>
        </w:rPr>
        <w:t>Závěrečná ujednání</w:t>
      </w:r>
      <w:bookmarkEnd w:id="34"/>
    </w:p>
    <w:p w14:paraId="6DA23A04" w14:textId="0C5BE208" w:rsidR="009F7E44" w:rsidRPr="00FB48C7" w:rsidRDefault="000C6EE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Vyjma změn oprávněných osob podle čl. </w:t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04F2">
        <w:rPr>
          <w:rFonts w:ascii="Calibri" w:hAnsi="Calibri" w:cs="Calibri"/>
          <w:color w:val="000000"/>
          <w:sz w:val="22"/>
          <w:szCs w:val="22"/>
        </w:rPr>
        <w:instrText xml:space="preserve"> REF _Ref155966682 \r \h </w:instrText>
      </w:r>
      <w:r w:rsidR="00E004F2">
        <w:rPr>
          <w:rFonts w:ascii="Calibri" w:hAnsi="Calibri" w:cs="Calibri"/>
          <w:color w:val="000000"/>
          <w:sz w:val="22"/>
          <w:szCs w:val="22"/>
        </w:rPr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8E4AB7">
        <w:rPr>
          <w:rFonts w:ascii="Calibri" w:hAnsi="Calibri" w:cs="Calibri"/>
          <w:color w:val="000000"/>
          <w:sz w:val="22"/>
          <w:szCs w:val="22"/>
        </w:rPr>
        <w:t>13.1</w:t>
      </w:r>
      <w:r w:rsidR="00E004F2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mohou veškeré změny a</w:t>
      </w:r>
      <w:r w:rsidR="00EB177A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být provedeny pouze po dosažení úplného konsenzu na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podepsaným osobami oprávněnými zastupovat Objednatele 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e. 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Smluvní strany vylučují možnost uzavření dodatku bez ujednání o veškerých náležitostí dle § 1726 obč</w:t>
      </w:r>
      <w:r w:rsidR="00FB57B3">
        <w:rPr>
          <w:rFonts w:ascii="Calibri" w:hAnsi="Calibri" w:cs="Calibri"/>
          <w:color w:val="000000"/>
          <w:sz w:val="22"/>
          <w:szCs w:val="22"/>
        </w:rPr>
        <w:t>anského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FB57B3">
        <w:rPr>
          <w:rFonts w:ascii="Calibri" w:hAnsi="Calibri" w:cs="Calibri"/>
          <w:color w:val="000000"/>
          <w:sz w:val="22"/>
          <w:szCs w:val="22"/>
        </w:rPr>
        <w:t>oníku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. Smluvní strany rovněž vylučují použ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ití ustanovení § 1740 odst. 3 a 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FB57B3" w:rsidRPr="00FB48C7">
        <w:rPr>
          <w:rFonts w:ascii="Calibri" w:hAnsi="Calibri" w:cs="Calibri"/>
          <w:color w:val="000000"/>
          <w:sz w:val="22"/>
          <w:szCs w:val="22"/>
        </w:rPr>
        <w:t>obč</w:t>
      </w:r>
      <w:r w:rsidR="00FB57B3">
        <w:rPr>
          <w:rFonts w:ascii="Calibri" w:hAnsi="Calibri" w:cs="Calibri"/>
          <w:color w:val="000000"/>
          <w:sz w:val="22"/>
          <w:szCs w:val="22"/>
        </w:rPr>
        <w:t>anského</w:t>
      </w:r>
      <w:r w:rsidR="00FB57B3" w:rsidRPr="00FB48C7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FB57B3">
        <w:rPr>
          <w:rFonts w:ascii="Calibri" w:hAnsi="Calibri" w:cs="Calibri"/>
          <w:color w:val="000000"/>
          <w:sz w:val="22"/>
          <w:szCs w:val="22"/>
        </w:rPr>
        <w:t>oníku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0398A238" w14:textId="77777777" w:rsidR="009F7E44" w:rsidRPr="00FB48C7" w:rsidRDefault="00640D67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bez předchozího písemného souhlasu Objednatele. Objednatel je oprávněn převést veškerá práva a povinnosti z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(včetně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jako celku) na jakoukoli jinou osobu i bez souhlasu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e. Pro případ postoupení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 Smluvní strany vylučují právo </w:t>
      </w: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e podle § 1899 </w:t>
      </w:r>
      <w:r w:rsidR="00A31504" w:rsidRPr="00FB48C7">
        <w:rPr>
          <w:rFonts w:ascii="Calibri" w:hAnsi="Calibri" w:cs="Calibri"/>
          <w:color w:val="000000"/>
          <w:sz w:val="22"/>
          <w:szCs w:val="22"/>
        </w:rPr>
        <w:t>o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 xml:space="preserve">bčanského zákoníku v souvislosti s takovým postoupením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1193EE14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Pokud se kterákoli Smluvní strana vzdá práv z porušení jakéhokoli ustanovení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nebude to znamenat nebo se vykládat jako vzdání se práv vyplývajících z kteréhokoli jiného ustanovení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, ani z jakéhokoli dalšího porušení daného ustanovení. Žádné prodloužení lhůty pro plnění jakéhokoli závazku či učinění jakéhokoliv úkonu podle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považováno za prodloužení lhůty pro budoucí plnění daného závazku nebo učinění daného úkonu, nebo jakéhokoli jiného závazku či úkonu. Neuplatnění či prodlení s</w:t>
      </w:r>
      <w:r w:rsidR="00481F2C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uplatněním jakéhokoli práva v souvislosti s touto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Smlouvou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nebude znamenat vzdání se tohoto práva.</w:t>
      </w:r>
    </w:p>
    <w:p w14:paraId="73211D6D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Objednatel je povinen uhradit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i pouze škody způsobené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i porušením některé z povinností stanovených v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ve formě úmyslného zavinění a/nebo hrubé nedbalosti; 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se tímto vzdává práva na náhradu škody způsobenou neplatností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Objednatelem, nebyla-li tato škoda způsobena úmyslně a/nebo z hrubé nedbalosti.</w:t>
      </w:r>
    </w:p>
    <w:p w14:paraId="5872C639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tvoří úplnou dohodu mezi Smluvními stranami ohledně předmětu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nahrazuje veškeré předchozí rozhovory, jednání a dohody mezi Smluvními stranami týkající se předmětu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Žádný projev Smluvních stran učiněný po uzavření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nesmí být vykládán v rozporu s výslovnými ustanoveními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nezakládá žádný závazek žádné ze Smluvních stran, pokud tato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nestanoví jinak.</w:t>
      </w:r>
    </w:p>
    <w:p w14:paraId="462B5AA3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lastRenderedPageBreak/>
        <w:t xml:space="preserve">Smluvní strany tímto prohlašují, že v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nechybí jakákoli náležitost, kterou by některá ze Smluvních stran mohla považovat za předpoklad pro uzavření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 Vylučují se veškerá ustanovení Občanského zákoníku týkající se předsmluvní odpovědnosti.</w:t>
      </w:r>
    </w:p>
    <w:p w14:paraId="08410891" w14:textId="77777777" w:rsidR="009F7E44" w:rsidRPr="00FB48C7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Veškerá praxe Smluvních stran a veškeré jejich zvyklosti jsou vyjádřeny v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. Smluvní strany se nebudou dovolávat zvyklostí a praxe Smluvních stran, které z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výslovně nevyplývají. </w:t>
      </w:r>
    </w:p>
    <w:p w14:paraId="41F264FD" w14:textId="77777777" w:rsidR="007B26BC" w:rsidRPr="00FB48C7" w:rsidRDefault="00640D67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výslovně prohlašuj</w:t>
      </w:r>
      <w:r w:rsidR="00CF11E9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, že v souladu s ustanovením § 1765 odst. 2 obč</w:t>
      </w:r>
      <w:r w:rsidR="008D117D">
        <w:rPr>
          <w:rFonts w:ascii="Calibri" w:hAnsi="Calibri" w:cs="Calibri"/>
          <w:color w:val="000000"/>
          <w:sz w:val="22"/>
          <w:szCs w:val="22"/>
        </w:rPr>
        <w:t>anského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8D117D">
        <w:rPr>
          <w:rFonts w:ascii="Calibri" w:hAnsi="Calibri" w:cs="Calibri"/>
          <w:color w:val="000000"/>
          <w:sz w:val="22"/>
          <w:szCs w:val="22"/>
        </w:rPr>
        <w:t>oníku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na sebe ber</w:t>
      </w:r>
      <w:r w:rsidR="00CF11E9" w:rsidRPr="00FB48C7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 xml:space="preserve"> nebezpečí </w:t>
      </w:r>
      <w:r w:rsidR="00DF151B" w:rsidRPr="00FB48C7">
        <w:rPr>
          <w:rFonts w:ascii="Calibri" w:hAnsi="Calibri" w:cs="Calibri"/>
          <w:color w:val="000000"/>
          <w:sz w:val="22"/>
          <w:szCs w:val="22"/>
        </w:rPr>
        <w:t>z</w:t>
      </w:r>
      <w:r w:rsidR="007B26BC" w:rsidRPr="00FB48C7">
        <w:rPr>
          <w:rFonts w:ascii="Calibri" w:hAnsi="Calibri" w:cs="Calibri"/>
          <w:color w:val="000000"/>
          <w:sz w:val="22"/>
          <w:szCs w:val="22"/>
        </w:rPr>
        <w:t>měny okolností.</w:t>
      </w:r>
    </w:p>
    <w:p w14:paraId="0B190E3D" w14:textId="77777777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Smlouva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všechny vztahy z ní vyplývající se řídí právním řádem České republiky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 xml:space="preserve">. V případě, že </w:t>
      </w:r>
      <w:r w:rsidR="004573D0" w:rsidRPr="00FB48C7">
        <w:rPr>
          <w:rFonts w:ascii="Calibri" w:hAnsi="Calibri" w:cs="Calibri"/>
          <w:color w:val="000000"/>
          <w:sz w:val="22"/>
          <w:szCs w:val="22"/>
        </w:rPr>
        <w:t xml:space="preserve">některé části 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>obchodní</w:t>
      </w:r>
      <w:r w:rsidR="004573D0" w:rsidRPr="00FB48C7">
        <w:rPr>
          <w:rFonts w:ascii="Calibri" w:hAnsi="Calibri" w:cs="Calibri"/>
          <w:color w:val="000000"/>
          <w:sz w:val="22"/>
          <w:szCs w:val="22"/>
        </w:rPr>
        <w:t>ch podmínek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>e jsou v rozporu s ustanoveními této</w:t>
      </w:r>
      <w:r w:rsidR="009F3A35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="009F3A35"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3B56" w:rsidRPr="00FB48C7">
        <w:rPr>
          <w:rFonts w:ascii="Calibri" w:hAnsi="Calibri" w:cs="Calibri"/>
          <w:color w:val="000000"/>
          <w:sz w:val="22"/>
          <w:szCs w:val="22"/>
        </w:rPr>
        <w:t>nebo je</w:t>
      </w:r>
      <w:r w:rsidR="004573D0" w:rsidRPr="00FB48C7">
        <w:rPr>
          <w:rFonts w:ascii="Calibri" w:hAnsi="Calibri" w:cs="Calibri"/>
          <w:color w:val="000000"/>
          <w:sz w:val="22"/>
          <w:szCs w:val="22"/>
        </w:rPr>
        <w:t xml:space="preserve">jích příloh, příslušné části obchodních podmínek nebudou aplikovány. </w:t>
      </w:r>
    </w:p>
    <w:p w14:paraId="5B43E2D8" w14:textId="77777777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Spor, který vznikne na základě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nebo který s n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>í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souvisí, jsou </w:t>
      </w:r>
      <w:r w:rsidR="000C6EE6" w:rsidRPr="00FB48C7">
        <w:rPr>
          <w:rFonts w:ascii="Calibri" w:hAnsi="Calibri" w:cs="Calibri"/>
          <w:color w:val="000000"/>
          <w:sz w:val="22"/>
          <w:szCs w:val="22"/>
        </w:rPr>
        <w:t xml:space="preserve">příslušné </w:t>
      </w:r>
      <w:r w:rsidRPr="00FB48C7">
        <w:rPr>
          <w:rFonts w:ascii="Calibri" w:hAnsi="Calibri" w:cs="Calibri"/>
          <w:color w:val="000000"/>
          <w:sz w:val="22"/>
          <w:szCs w:val="22"/>
        </w:rPr>
        <w:t>Smluvní strany povinny řešit přednostně smírnou cestou</w:t>
      </w:r>
      <w:r w:rsidR="008D117D">
        <w:rPr>
          <w:rFonts w:ascii="Calibri" w:hAnsi="Calibri" w:cs="Calibri"/>
          <w:color w:val="000000"/>
          <w:sz w:val="22"/>
          <w:szCs w:val="22"/>
        </w:rPr>
        <w:t>,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pokud možno do třiceti (30) dní ode dne, kdy o sporu jedna Smluvní strana uvědomí příslušnou Smluvní stranu. Jinak jsou pro řešení sporů přísluš</w:t>
      </w:r>
      <w:r w:rsidR="00082708" w:rsidRPr="00FB48C7">
        <w:rPr>
          <w:rFonts w:ascii="Calibri" w:hAnsi="Calibri" w:cs="Calibri"/>
          <w:color w:val="000000"/>
          <w:sz w:val="22"/>
          <w:szCs w:val="22"/>
        </w:rPr>
        <w:t>né obecné soudy České republiky dle sídla Objednatele.</w:t>
      </w:r>
    </w:p>
    <w:p w14:paraId="56626A82" w14:textId="77777777" w:rsidR="007B26BC" w:rsidRPr="00FB48C7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V případě, že některé ustanovení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je nebo se stane v budoucnu neplatným, neúčinným či nevymahatelným</w:t>
      </w:r>
      <w:r w:rsidR="00DF151B" w:rsidRPr="00FB48C7">
        <w:rPr>
          <w:rFonts w:ascii="Calibri" w:hAnsi="Calibri" w:cs="Calibri"/>
          <w:color w:val="000000"/>
          <w:sz w:val="22"/>
          <w:szCs w:val="22"/>
        </w:rPr>
        <w:t>,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nebo bude-li takovým příslušným orgánem shledáno</w:t>
      </w:r>
      <w:r w:rsidR="007F1A23" w:rsidRPr="00FB48C7">
        <w:rPr>
          <w:rFonts w:ascii="Calibri" w:hAnsi="Calibri" w:cs="Calibri"/>
          <w:color w:val="000000"/>
          <w:sz w:val="22"/>
          <w:szCs w:val="22"/>
        </w:rPr>
        <w:t xml:space="preserve">, zůstávají ostatní ustanovení 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v platnosti a účinnosti, pokud z povahy takového ustanovení nebo z jeho obsahu anebo z okolností, za nichž bylo uzavřeno, nevyplývá, že je nelze oddělit od ostatního obsahu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 Smluvní strany jsou povinny nahradit neplatné, neúčinné nebo nevymahatelné ustanovení ustanovením jiným, které svým obsahem a smyslem odpovídá</w:t>
      </w:r>
      <w:r w:rsidR="001C2384" w:rsidRPr="00FB48C7">
        <w:rPr>
          <w:rFonts w:ascii="Calibri" w:hAnsi="Calibri" w:cs="Calibri"/>
          <w:color w:val="000000"/>
          <w:sz w:val="22"/>
          <w:szCs w:val="22"/>
        </w:rPr>
        <w:t xml:space="preserve"> nejlépe ustanovení původnímu a 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Smlouvě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jako celku.</w:t>
      </w:r>
    </w:p>
    <w:p w14:paraId="189CE89A" w14:textId="3702BA74" w:rsidR="007B26BC" w:rsidRPr="00701D31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01D31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701D31">
        <w:rPr>
          <w:rFonts w:ascii="Calibri" w:hAnsi="Calibri" w:cs="Calibri"/>
          <w:color w:val="000000"/>
          <w:sz w:val="22"/>
          <w:szCs w:val="22"/>
        </w:rPr>
        <w:t>Smlouva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podepsána podle dohody Smluvních stran buď elektronicky, anebo ve </w:t>
      </w:r>
      <w:r w:rsidR="009A5551" w:rsidRPr="00701D31">
        <w:rPr>
          <w:rFonts w:ascii="Calibri" w:hAnsi="Calibri" w:cs="Calibri"/>
          <w:color w:val="000000"/>
          <w:sz w:val="22"/>
          <w:szCs w:val="22"/>
        </w:rPr>
        <w:t>dvou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0106C">
        <w:rPr>
          <w:rFonts w:ascii="Calibri" w:hAnsi="Calibri" w:cs="Calibri"/>
          <w:color w:val="000000"/>
          <w:sz w:val="22"/>
          <w:szCs w:val="22"/>
        </w:rPr>
        <w:t xml:space="preserve">(2) 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vyhotoveních, kdy v takovém případě </w:t>
      </w:r>
      <w:r w:rsidR="009A5551" w:rsidRPr="00701D31">
        <w:rPr>
          <w:rFonts w:ascii="Calibri" w:hAnsi="Calibri" w:cs="Calibri"/>
          <w:color w:val="000000"/>
          <w:sz w:val="22"/>
          <w:szCs w:val="22"/>
        </w:rPr>
        <w:t>každá Smluvní strana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 obdrží</w:t>
      </w:r>
      <w:r w:rsidR="009A5551" w:rsidRPr="00701D31">
        <w:rPr>
          <w:rFonts w:ascii="Calibri" w:hAnsi="Calibri" w:cs="Calibri"/>
          <w:color w:val="000000"/>
          <w:sz w:val="22"/>
          <w:szCs w:val="22"/>
        </w:rPr>
        <w:t xml:space="preserve"> po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 jedno</w:t>
      </w:r>
      <w:r w:rsidR="009A5551" w:rsidRPr="00701D31">
        <w:rPr>
          <w:rFonts w:ascii="Calibri" w:hAnsi="Calibri" w:cs="Calibri"/>
          <w:color w:val="000000"/>
          <w:sz w:val="22"/>
          <w:szCs w:val="22"/>
        </w:rPr>
        <w:t>m</w:t>
      </w:r>
      <w:r w:rsidR="00A0106C">
        <w:rPr>
          <w:rFonts w:ascii="Calibri" w:hAnsi="Calibri" w:cs="Calibri"/>
          <w:color w:val="000000"/>
          <w:sz w:val="22"/>
          <w:szCs w:val="22"/>
        </w:rPr>
        <w:t xml:space="preserve"> (1)</w:t>
      </w:r>
      <w:r w:rsidR="00A47C92" w:rsidRPr="00701D31">
        <w:rPr>
          <w:rFonts w:ascii="Calibri" w:hAnsi="Calibri" w:cs="Calibri"/>
          <w:color w:val="000000"/>
          <w:sz w:val="22"/>
          <w:szCs w:val="22"/>
        </w:rPr>
        <w:t xml:space="preserve"> vyhotovení.</w:t>
      </w:r>
      <w:r w:rsidR="000C6EE6" w:rsidRPr="00701D3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6941A96" w14:textId="77777777" w:rsidR="007B26BC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01D31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701D31">
        <w:rPr>
          <w:rFonts w:ascii="Calibri" w:hAnsi="Calibri" w:cs="Calibri"/>
          <w:color w:val="000000"/>
          <w:sz w:val="22"/>
          <w:szCs w:val="22"/>
        </w:rPr>
        <w:t>Smlouva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 nabývá platnosti dnem jejího podpisu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6EE6" w:rsidRPr="00FB48C7">
        <w:rPr>
          <w:rFonts w:ascii="Calibri" w:hAnsi="Calibri" w:cs="Calibri"/>
          <w:color w:val="000000"/>
          <w:sz w:val="22"/>
          <w:szCs w:val="22"/>
        </w:rPr>
        <w:t xml:space="preserve">Objednatelem a </w:t>
      </w:r>
      <w:r w:rsidR="00640D67" w:rsidRPr="00FB48C7">
        <w:rPr>
          <w:rFonts w:ascii="Calibri" w:hAnsi="Calibri" w:cs="Calibri"/>
          <w:color w:val="000000"/>
          <w:sz w:val="22"/>
          <w:szCs w:val="22"/>
        </w:rPr>
        <w:t>Dodavatel</w:t>
      </w:r>
      <w:r w:rsidR="000C6EE6" w:rsidRPr="00FB48C7">
        <w:rPr>
          <w:rFonts w:ascii="Calibri" w:hAnsi="Calibri" w:cs="Calibri"/>
          <w:color w:val="000000"/>
          <w:sz w:val="22"/>
          <w:szCs w:val="22"/>
        </w:rPr>
        <w:t>em</w:t>
      </w:r>
      <w:r w:rsidR="006F3CA2" w:rsidRPr="00FB48C7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EB177A" w:rsidRPr="00FB48C7">
        <w:rPr>
          <w:rFonts w:ascii="Calibri" w:hAnsi="Calibri" w:cs="Calibri"/>
          <w:color w:val="000000"/>
          <w:sz w:val="22"/>
          <w:szCs w:val="22"/>
        </w:rPr>
        <w:t> </w:t>
      </w:r>
      <w:r w:rsidR="006F3CA2" w:rsidRPr="00FB48C7">
        <w:rPr>
          <w:rFonts w:ascii="Calibri" w:hAnsi="Calibri" w:cs="Calibri"/>
          <w:color w:val="000000"/>
          <w:sz w:val="22"/>
          <w:szCs w:val="22"/>
        </w:rPr>
        <w:t>účinnosti uveřejněním v registru smluv dle zákona č. 340/2015 Sb., o zvláštních podmínkách účinnosti některých smluv, uveřejňování těchto smluv a o registru smluv (zákon o registru smluv).</w:t>
      </w:r>
    </w:p>
    <w:p w14:paraId="0ACCC0A4" w14:textId="77777777" w:rsidR="00A47C92" w:rsidRDefault="00A47C92" w:rsidP="00A47C9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A47C92">
        <w:rPr>
          <w:rFonts w:ascii="Calibri" w:hAnsi="Calibri" w:cs="Calibri"/>
          <w:color w:val="000000"/>
          <w:sz w:val="22"/>
          <w:szCs w:val="22"/>
        </w:rPr>
        <w:t>Dodavatel souhlasí s uveřejněním Smlouvy a souvisejících informací v souladu se zákonem o registru smluv. Uveřejnění zajistí Objednatel. V souvislosti s tím se Smluvní strany dohodly na tom, že Smlouva neobsahuje obchodní tajemství žádné ze Smluvních stran ani jiné informace vyloučené z </w:t>
      </w:r>
      <w:r w:rsidRPr="00701D31">
        <w:rPr>
          <w:rFonts w:ascii="Calibri" w:hAnsi="Calibri" w:cs="Calibri"/>
          <w:color w:val="000000"/>
          <w:sz w:val="22"/>
          <w:szCs w:val="22"/>
        </w:rPr>
        <w:t>povinnosti uveřejnění a je způsobilá k uveřejnění v registru smluv ve smyslu zákona o registru smluv. Výjimkou jsou osobní údaje zástupců Smluvních stran, případně jiné citlivé údaje nebo údaje osobní povahy, které budou znečitelněny.</w:t>
      </w:r>
    </w:p>
    <w:p w14:paraId="6C070661" w14:textId="77777777" w:rsidR="00701D31" w:rsidRPr="00701D31" w:rsidRDefault="00701D31" w:rsidP="00701D3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</w:t>
      </w:r>
      <w:r>
        <w:rPr>
          <w:rFonts w:ascii="Calibri" w:hAnsi="Calibri" w:cs="Calibri"/>
          <w:color w:val="000000"/>
          <w:sz w:val="22"/>
          <w:szCs w:val="22"/>
        </w:rPr>
        <w:t xml:space="preserve">dodávek </w:t>
      </w:r>
      <w:r w:rsidRPr="00701D31">
        <w:rPr>
          <w:rFonts w:ascii="Calibri" w:hAnsi="Calibri" w:cs="Calibri"/>
          <w:color w:val="000000"/>
          <w:sz w:val="22"/>
          <w:szCs w:val="22"/>
        </w:rPr>
        <w:t>nebo služeb z veřejných výdajů.</w:t>
      </w:r>
    </w:p>
    <w:p w14:paraId="648C96EB" w14:textId="77777777" w:rsidR="007B26BC" w:rsidRPr="00701D31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701D31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6A5DDA" w:rsidRPr="00701D31">
        <w:rPr>
          <w:rFonts w:ascii="Calibri" w:hAnsi="Calibri" w:cs="Calibri"/>
          <w:color w:val="000000"/>
          <w:sz w:val="22"/>
          <w:szCs w:val="22"/>
        </w:rPr>
        <w:t>Smlouvy</w:t>
      </w:r>
      <w:r w:rsidR="00F36382" w:rsidRPr="00701D3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jsou následující přílohy: </w:t>
      </w:r>
      <w:r w:rsidRPr="00701D31">
        <w:rPr>
          <w:rFonts w:ascii="Calibri" w:hAnsi="Calibri" w:cs="Calibri"/>
          <w:color w:val="000000"/>
          <w:sz w:val="22"/>
          <w:szCs w:val="22"/>
        </w:rPr>
        <w:tab/>
      </w:r>
    </w:p>
    <w:p w14:paraId="0086B3EE" w14:textId="77777777" w:rsidR="007B26BC" w:rsidRPr="00701D31" w:rsidRDefault="007B26BC" w:rsidP="00BC1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709"/>
        <w:rPr>
          <w:rFonts w:ascii="Calibri" w:hAnsi="Calibri" w:cs="Calibri"/>
          <w:color w:val="000000"/>
          <w:sz w:val="22"/>
          <w:szCs w:val="22"/>
        </w:rPr>
      </w:pPr>
      <w:bookmarkStart w:id="35" w:name="_Toc221420138"/>
      <w:bookmarkStart w:id="36" w:name="_Toc231640978"/>
      <w:bookmarkStart w:id="37" w:name="_Toc261339044"/>
      <w:r w:rsidRPr="00701D31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701D31">
        <w:rPr>
          <w:rFonts w:ascii="Calibri" w:hAnsi="Calibri" w:cs="Calibri"/>
          <w:color w:val="000000"/>
          <w:sz w:val="22"/>
          <w:szCs w:val="22"/>
        </w:rPr>
        <w:t>1</w:t>
      </w:r>
      <w:r w:rsidRPr="00701D31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701D31">
        <w:rPr>
          <w:rFonts w:ascii="Calibri" w:hAnsi="Calibri" w:cs="Calibri"/>
          <w:color w:val="000000"/>
          <w:sz w:val="22"/>
          <w:szCs w:val="22"/>
        </w:rPr>
        <w:tab/>
      </w:r>
      <w:r w:rsidR="00D80334" w:rsidRPr="00701D31">
        <w:rPr>
          <w:rFonts w:ascii="Calibri" w:hAnsi="Calibri" w:cs="Calibri"/>
          <w:color w:val="000000"/>
          <w:sz w:val="22"/>
          <w:szCs w:val="22"/>
        </w:rPr>
        <w:t>Bližší specifikace místa plnění</w:t>
      </w:r>
      <w:r w:rsidR="00BC1156" w:rsidRPr="00701D31">
        <w:rPr>
          <w:rFonts w:ascii="Calibri" w:hAnsi="Calibri" w:cs="Calibri"/>
          <w:color w:val="000000"/>
          <w:sz w:val="22"/>
          <w:szCs w:val="22"/>
        </w:rPr>
        <w:tab/>
      </w:r>
    </w:p>
    <w:p w14:paraId="4AB15CEB" w14:textId="77777777" w:rsidR="00F36382" w:rsidRPr="00FB48C7" w:rsidRDefault="001C2384" w:rsidP="00F36382">
      <w:pPr>
        <w:spacing w:before="120" w:after="120"/>
        <w:ind w:left="2124" w:hanging="1415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FB48C7">
        <w:rPr>
          <w:rFonts w:ascii="Calibri" w:hAnsi="Calibri" w:cs="Calibri"/>
          <w:color w:val="000000"/>
          <w:sz w:val="22"/>
          <w:szCs w:val="22"/>
        </w:rPr>
        <w:t>2</w:t>
      </w:r>
      <w:r w:rsidRPr="00FB48C7">
        <w:rPr>
          <w:rFonts w:ascii="Calibri" w:hAnsi="Calibri" w:cs="Calibri"/>
          <w:color w:val="000000"/>
          <w:sz w:val="22"/>
          <w:szCs w:val="22"/>
        </w:rPr>
        <w:t>:</w:t>
      </w:r>
      <w:r w:rsidRPr="00FB48C7">
        <w:rPr>
          <w:rFonts w:ascii="Calibri" w:hAnsi="Calibri" w:cs="Calibri"/>
          <w:color w:val="000000"/>
          <w:sz w:val="22"/>
          <w:szCs w:val="22"/>
        </w:rPr>
        <w:tab/>
      </w:r>
      <w:r w:rsidR="00F36382" w:rsidRPr="00FB48C7">
        <w:rPr>
          <w:rFonts w:ascii="Calibri" w:hAnsi="Calibri" w:cs="Calibri"/>
          <w:color w:val="000000"/>
          <w:sz w:val="22"/>
          <w:szCs w:val="22"/>
        </w:rPr>
        <w:t>Poddodavatelé</w:t>
      </w:r>
      <w:r w:rsidR="003F3FC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57B3">
        <w:rPr>
          <w:rFonts w:ascii="Calibri" w:hAnsi="Calibri" w:cs="Calibri"/>
          <w:color w:val="000000"/>
          <w:sz w:val="22"/>
          <w:szCs w:val="22"/>
        </w:rPr>
        <w:t>(je-li relevantní)</w:t>
      </w:r>
    </w:p>
    <w:bookmarkEnd w:id="35"/>
    <w:bookmarkEnd w:id="36"/>
    <w:bookmarkEnd w:id="37"/>
    <w:p w14:paraId="11468AB4" w14:textId="77777777" w:rsidR="007B26BC" w:rsidRPr="00FB48C7" w:rsidRDefault="007B26BC" w:rsidP="00EF689B">
      <w:pPr>
        <w:spacing w:after="12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FB48C7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Smlouvy</w:t>
      </w:r>
      <w:r w:rsidRPr="00FB48C7">
        <w:rPr>
          <w:rFonts w:ascii="Calibri" w:hAnsi="Calibri" w:cs="Calibri"/>
          <w:color w:val="000000"/>
          <w:sz w:val="22"/>
          <w:szCs w:val="22"/>
        </w:rPr>
        <w:t>.</w:t>
      </w:r>
    </w:p>
    <w:p w14:paraId="5A43C679" w14:textId="77777777" w:rsidR="007B26BC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FB48C7">
        <w:rPr>
          <w:rFonts w:ascii="Calibri" w:hAnsi="Calibri" w:cs="Calibri"/>
          <w:color w:val="000000"/>
          <w:sz w:val="22"/>
          <w:szCs w:val="22"/>
        </w:rPr>
        <w:t>Smluvní</w:t>
      </w:r>
      <w:r w:rsidR="00826EC0" w:rsidRPr="00FB48C7">
        <w:rPr>
          <w:rFonts w:ascii="Calibri" w:hAnsi="Calibri" w:cs="Calibri"/>
          <w:color w:val="000000"/>
          <w:sz w:val="22"/>
          <w:szCs w:val="22"/>
        </w:rPr>
        <w:t xml:space="preserve"> strany prohlašují, že si tuto </w:t>
      </w:r>
      <w:r w:rsidR="006A5DDA" w:rsidRPr="00FB48C7">
        <w:rPr>
          <w:rFonts w:ascii="Calibri" w:hAnsi="Calibri" w:cs="Calibri"/>
          <w:color w:val="000000"/>
          <w:sz w:val="22"/>
          <w:szCs w:val="22"/>
        </w:rPr>
        <w:t>Smlouvu</w:t>
      </w:r>
      <w:r w:rsidRPr="00FB48C7">
        <w:rPr>
          <w:rFonts w:ascii="Calibri" w:hAnsi="Calibri" w:cs="Calibri"/>
          <w:color w:val="000000"/>
          <w:sz w:val="22"/>
          <w:szCs w:val="22"/>
        </w:rPr>
        <w:t xml:space="preserve"> přečetly, že s jejím obsahem souhlasí a</w:t>
      </w:r>
      <w:r w:rsidR="00EB177A" w:rsidRPr="00FB48C7">
        <w:rPr>
          <w:rFonts w:ascii="Calibri" w:hAnsi="Calibri" w:cs="Calibri"/>
          <w:color w:val="000000"/>
          <w:sz w:val="22"/>
          <w:szCs w:val="22"/>
        </w:rPr>
        <w:t> </w:t>
      </w:r>
      <w:r w:rsidRPr="00FB48C7">
        <w:rPr>
          <w:rFonts w:ascii="Calibri" w:hAnsi="Calibri" w:cs="Calibri"/>
          <w:color w:val="000000"/>
          <w:sz w:val="22"/>
          <w:szCs w:val="22"/>
        </w:rPr>
        <w:t>na důkaz toho k ní připojují svoje podpisy.</w:t>
      </w:r>
    </w:p>
    <w:p w14:paraId="5FE42FB4" w14:textId="77777777" w:rsidR="0069614F" w:rsidRDefault="0069614F" w:rsidP="0069614F">
      <w:pPr>
        <w:sectPr w:rsidR="0069614F" w:rsidSect="005C57CD"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Fmt w:val="chicago"/>
          </w:footnotePr>
          <w:pgSz w:w="11907" w:h="16839" w:code="9"/>
          <w:pgMar w:top="1417" w:right="1417" w:bottom="1417" w:left="1417" w:header="709" w:footer="709" w:gutter="0"/>
          <w:cols w:space="708"/>
          <w:docGrid w:linePitch="360"/>
        </w:sectPr>
      </w:pPr>
    </w:p>
    <w:p w14:paraId="6979B4FC" w14:textId="77777777" w:rsidR="0069614F" w:rsidRDefault="0069614F" w:rsidP="0069614F"/>
    <w:p w14:paraId="76A3A01B" w14:textId="1A5F8142" w:rsidR="0069614F" w:rsidRDefault="0069614F">
      <w:r>
        <w:br w:type="page"/>
      </w:r>
    </w:p>
    <w:p w14:paraId="5006F703" w14:textId="77777777" w:rsidR="0069614F" w:rsidRPr="00CA5EEB" w:rsidRDefault="0069614F" w:rsidP="0069614F">
      <w:pPr>
        <w:keepNext/>
        <w:keepLines/>
        <w:spacing w:after="120" w:line="276" w:lineRule="auto"/>
        <w:rPr>
          <w:rFonts w:ascii="Calibri" w:hAnsi="Calibri" w:cs="Calibri"/>
          <w:sz w:val="22"/>
          <w:szCs w:val="22"/>
        </w:rPr>
      </w:pPr>
      <w:r w:rsidRPr="00CA5EEB">
        <w:rPr>
          <w:rFonts w:ascii="Calibri" w:hAnsi="Calibri" w:cs="Calibri"/>
          <w:b/>
          <w:bCs/>
          <w:sz w:val="22"/>
          <w:szCs w:val="22"/>
        </w:rPr>
        <w:lastRenderedPageBreak/>
        <w:t xml:space="preserve">OBJEDNATEL, </w:t>
      </w:r>
      <w:r w:rsidRPr="00CA5EEB">
        <w:rPr>
          <w:rFonts w:ascii="Calibri" w:hAnsi="Calibri" w:cs="Calibri"/>
          <w:sz w:val="22"/>
          <w:szCs w:val="22"/>
        </w:rPr>
        <w:t>V Jablonci nad Nisou dne_____________</w:t>
      </w:r>
    </w:p>
    <w:p w14:paraId="363F1A23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b/>
          <w:bCs/>
          <w:sz w:val="22"/>
          <w:szCs w:val="22"/>
        </w:rPr>
      </w:pPr>
      <w:r w:rsidRPr="00CA5EEB">
        <w:rPr>
          <w:rFonts w:ascii="Calibri" w:hAnsi="Calibri" w:cs="Calibri"/>
          <w:sz w:val="22"/>
          <w:szCs w:val="22"/>
        </w:rPr>
        <w:t xml:space="preserve">za </w:t>
      </w:r>
      <w:r w:rsidRPr="00CA5EEB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DDA87B5" w14:textId="77777777" w:rsidR="0069614F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</w:p>
    <w:p w14:paraId="3395002C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</w:p>
    <w:p w14:paraId="76347485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</w:p>
    <w:p w14:paraId="5566F8AB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</w:p>
    <w:p w14:paraId="6A5E96C1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  <w:r w:rsidRPr="00CA5EEB">
        <w:rPr>
          <w:rFonts w:ascii="Calibri" w:hAnsi="Calibri" w:cs="Calibri"/>
          <w:sz w:val="22"/>
          <w:szCs w:val="22"/>
        </w:rPr>
        <w:t>______________________________________</w:t>
      </w:r>
    </w:p>
    <w:p w14:paraId="49CA53C3" w14:textId="77777777" w:rsidR="0069614F" w:rsidRPr="00CA5EEB" w:rsidRDefault="0069614F" w:rsidP="0069614F">
      <w:pPr>
        <w:keepNext/>
        <w:keepLines/>
        <w:rPr>
          <w:rFonts w:ascii="Calibri" w:hAnsi="Calibri" w:cs="Calibri"/>
          <w:sz w:val="22"/>
          <w:szCs w:val="22"/>
        </w:rPr>
      </w:pPr>
      <w:r w:rsidRPr="00CA5EEB">
        <w:rPr>
          <w:rFonts w:ascii="Calibri" w:hAnsi="Calibri" w:cs="Calibri"/>
          <w:sz w:val="22"/>
          <w:szCs w:val="22"/>
        </w:rPr>
        <w:t>Ing. Petr Správka</w:t>
      </w:r>
    </w:p>
    <w:p w14:paraId="71FC3E06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  <w:r w:rsidRPr="00CA5EEB">
        <w:rPr>
          <w:rFonts w:ascii="Calibri" w:hAnsi="Calibri" w:cs="Calibri"/>
          <w:sz w:val="22"/>
          <w:szCs w:val="22"/>
        </w:rPr>
        <w:t>předseda představenstva</w:t>
      </w:r>
    </w:p>
    <w:p w14:paraId="74E45261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</w:p>
    <w:p w14:paraId="76394A26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</w:p>
    <w:p w14:paraId="0EDE77D6" w14:textId="77777777" w:rsidR="0069614F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</w:p>
    <w:p w14:paraId="07A8131B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</w:p>
    <w:p w14:paraId="55F1956D" w14:textId="77777777" w:rsidR="0069614F" w:rsidRPr="00CA5EEB" w:rsidRDefault="0069614F" w:rsidP="0069614F">
      <w:pPr>
        <w:pStyle w:val="Zkladntext"/>
        <w:keepNext/>
        <w:keepLines/>
        <w:spacing w:after="0"/>
        <w:rPr>
          <w:rFonts w:ascii="Calibri" w:hAnsi="Calibri" w:cs="Calibri"/>
          <w:sz w:val="22"/>
          <w:szCs w:val="22"/>
        </w:rPr>
      </w:pPr>
      <w:r w:rsidRPr="00CA5EEB">
        <w:rPr>
          <w:rFonts w:ascii="Calibri" w:hAnsi="Calibri" w:cs="Calibri"/>
          <w:sz w:val="22"/>
          <w:szCs w:val="22"/>
        </w:rPr>
        <w:t>______________________________________</w:t>
      </w:r>
    </w:p>
    <w:p w14:paraId="2FFE4D4A" w14:textId="77777777" w:rsidR="0069614F" w:rsidRPr="00CA5EEB" w:rsidRDefault="0069614F" w:rsidP="0069614F">
      <w:pPr>
        <w:keepNext/>
        <w:keepLines/>
        <w:rPr>
          <w:rFonts w:ascii="Calibri" w:hAnsi="Calibri" w:cs="Calibri"/>
          <w:sz w:val="22"/>
          <w:szCs w:val="22"/>
        </w:rPr>
      </w:pPr>
      <w:r w:rsidRPr="00CA5EEB">
        <w:rPr>
          <w:rFonts w:ascii="Calibri" w:hAnsi="Calibri" w:cs="Calibri"/>
          <w:sz w:val="22"/>
          <w:szCs w:val="22"/>
        </w:rPr>
        <w:t>Zdeněk Sameš</w:t>
      </w:r>
    </w:p>
    <w:p w14:paraId="49E7EFCA" w14:textId="77777777" w:rsidR="0069614F" w:rsidRPr="00CA5EEB" w:rsidRDefault="0069614F" w:rsidP="0069614F">
      <w:pPr>
        <w:keepNext/>
        <w:keepLines/>
        <w:rPr>
          <w:rFonts w:ascii="Calibri" w:hAnsi="Calibri" w:cs="Calibri"/>
          <w:sz w:val="22"/>
          <w:szCs w:val="22"/>
        </w:rPr>
      </w:pPr>
      <w:r w:rsidRPr="00CA5EEB">
        <w:rPr>
          <w:rFonts w:ascii="Calibri" w:hAnsi="Calibri" w:cs="Calibri"/>
          <w:sz w:val="22"/>
          <w:szCs w:val="22"/>
        </w:rPr>
        <w:t>místopředseda představenstva</w:t>
      </w:r>
    </w:p>
    <w:p w14:paraId="61E70567" w14:textId="77777777" w:rsidR="0069614F" w:rsidRDefault="0069614F" w:rsidP="0069614F">
      <w:pPr>
        <w:keepNext/>
        <w:keepLines/>
        <w:rPr>
          <w:rFonts w:ascii="Calibri" w:hAnsi="Calibri" w:cs="Calibri"/>
          <w:sz w:val="22"/>
          <w:szCs w:val="22"/>
        </w:rPr>
      </w:pPr>
    </w:p>
    <w:p w14:paraId="76C72545" w14:textId="77777777" w:rsidR="0069614F" w:rsidRPr="0069614F" w:rsidRDefault="0069614F" w:rsidP="0069614F">
      <w:pPr>
        <w:keepNext/>
        <w:keepLines/>
        <w:rPr>
          <w:rFonts w:ascii="Calibri" w:hAnsi="Calibri" w:cs="Calibri"/>
          <w:sz w:val="22"/>
          <w:szCs w:val="22"/>
        </w:rPr>
      </w:pPr>
    </w:p>
    <w:p w14:paraId="50EDB4A3" w14:textId="77777777" w:rsidR="0069614F" w:rsidRPr="0069614F" w:rsidRDefault="0069614F" w:rsidP="0069614F">
      <w:pPr>
        <w:rPr>
          <w:rFonts w:ascii="Calibri" w:hAnsi="Calibri" w:cs="Calibri"/>
          <w:sz w:val="22"/>
          <w:szCs w:val="22"/>
        </w:rPr>
      </w:pPr>
    </w:p>
    <w:p w14:paraId="4A37B2B2" w14:textId="77777777" w:rsidR="0069614F" w:rsidRPr="0069614F" w:rsidRDefault="0069614F" w:rsidP="0069614F">
      <w:pPr>
        <w:rPr>
          <w:rFonts w:ascii="Calibri" w:hAnsi="Calibri" w:cs="Calibri"/>
          <w:sz w:val="22"/>
          <w:szCs w:val="22"/>
        </w:rPr>
      </w:pPr>
    </w:p>
    <w:p w14:paraId="55CF3C91" w14:textId="77777777" w:rsidR="0069614F" w:rsidRPr="0069614F" w:rsidRDefault="0069614F" w:rsidP="0069614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69614F">
        <w:rPr>
          <w:rFonts w:ascii="Calibri" w:hAnsi="Calibri" w:cs="Calibri"/>
          <w:sz w:val="22"/>
          <w:szCs w:val="22"/>
        </w:rPr>
        <w:t>______________________________________</w:t>
      </w:r>
    </w:p>
    <w:p w14:paraId="0A5361B8" w14:textId="77777777" w:rsidR="0069614F" w:rsidRPr="0069614F" w:rsidRDefault="0069614F" w:rsidP="0069614F">
      <w:pPr>
        <w:rPr>
          <w:rFonts w:ascii="Calibri" w:hAnsi="Calibri" w:cs="Calibri"/>
          <w:bCs/>
          <w:sz w:val="22"/>
          <w:szCs w:val="22"/>
        </w:rPr>
      </w:pPr>
      <w:r w:rsidRPr="0069614F">
        <w:rPr>
          <w:rFonts w:ascii="Calibri" w:hAnsi="Calibri" w:cs="Calibri"/>
          <w:bCs/>
          <w:sz w:val="22"/>
          <w:szCs w:val="22"/>
        </w:rPr>
        <w:t xml:space="preserve">Ing. Tomáš </w:t>
      </w:r>
      <w:r w:rsidRPr="0069614F">
        <w:rPr>
          <w:rFonts w:ascii="Calibri" w:hAnsi="Calibri" w:cs="Calibri"/>
          <w:sz w:val="22"/>
          <w:szCs w:val="22"/>
        </w:rPr>
        <w:t>Fanta</w:t>
      </w:r>
    </w:p>
    <w:p w14:paraId="3BD8778E" w14:textId="77777777" w:rsidR="0069614F" w:rsidRPr="0069614F" w:rsidRDefault="0069614F" w:rsidP="0069614F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  <w:r w:rsidRPr="0069614F">
        <w:rPr>
          <w:rFonts w:ascii="Calibri" w:hAnsi="Calibri" w:cs="Calibri"/>
          <w:bCs/>
          <w:sz w:val="22"/>
          <w:szCs w:val="22"/>
        </w:rPr>
        <w:t>garant zakázky</w:t>
      </w:r>
      <w:r w:rsidRPr="0069614F">
        <w:rPr>
          <w:rFonts w:ascii="Calibri" w:hAnsi="Calibri" w:cs="Calibri"/>
          <w:bCs/>
          <w:sz w:val="22"/>
          <w:szCs w:val="22"/>
        </w:rPr>
        <w:br w:type="column"/>
      </w:r>
      <w:r w:rsidRPr="0069614F">
        <w:rPr>
          <w:rFonts w:ascii="Calibri" w:hAnsi="Calibri" w:cs="Calibri"/>
          <w:b/>
          <w:sz w:val="22"/>
          <w:szCs w:val="22"/>
        </w:rPr>
        <w:t xml:space="preserve">DODAVATEL, </w:t>
      </w:r>
      <w:r w:rsidRPr="0069614F">
        <w:rPr>
          <w:rFonts w:ascii="Calibri" w:hAnsi="Calibri" w:cs="Calibri"/>
          <w:sz w:val="22"/>
          <w:szCs w:val="22"/>
        </w:rPr>
        <w:t>V _______________________ dne_____________</w:t>
      </w:r>
    </w:p>
    <w:p w14:paraId="1EC6416D" w14:textId="65EAE020" w:rsidR="0069614F" w:rsidRPr="0069614F" w:rsidRDefault="0069614F" w:rsidP="0069614F">
      <w:pPr>
        <w:pStyle w:val="Zkladntext"/>
        <w:spacing w:before="120" w:after="0"/>
        <w:rPr>
          <w:rFonts w:ascii="Calibri" w:hAnsi="Calibri" w:cs="Calibri"/>
          <w:sz w:val="22"/>
          <w:szCs w:val="22"/>
        </w:rPr>
      </w:pPr>
      <w:r w:rsidRPr="0069614F">
        <w:rPr>
          <w:rFonts w:ascii="Calibri" w:hAnsi="Calibri" w:cs="Calibri"/>
          <w:sz w:val="22"/>
          <w:szCs w:val="22"/>
        </w:rPr>
        <w:t>za [</w:t>
      </w:r>
      <w:r w:rsidRPr="0069614F">
        <w:rPr>
          <w:rFonts w:ascii="Calibri" w:hAnsi="Calibri" w:cs="Calibri"/>
          <w:b/>
          <w:bCs/>
          <w:sz w:val="22"/>
          <w:szCs w:val="22"/>
          <w:highlight w:val="green"/>
        </w:rPr>
        <w:t>DOPLNÍ DODAVATEL</w:t>
      </w:r>
      <w:r w:rsidRPr="0069614F">
        <w:rPr>
          <w:rFonts w:ascii="Calibri" w:hAnsi="Calibri" w:cs="Calibri"/>
          <w:sz w:val="22"/>
          <w:szCs w:val="22"/>
        </w:rPr>
        <w:t>]</w:t>
      </w:r>
    </w:p>
    <w:p w14:paraId="36C8AC5E" w14:textId="77777777" w:rsidR="0069614F" w:rsidRPr="0069614F" w:rsidRDefault="0069614F" w:rsidP="0069614F">
      <w:pPr>
        <w:rPr>
          <w:rFonts w:ascii="Calibri" w:hAnsi="Calibri" w:cs="Calibri"/>
          <w:sz w:val="22"/>
          <w:szCs w:val="22"/>
        </w:rPr>
      </w:pPr>
    </w:p>
    <w:p w14:paraId="4B896DB6" w14:textId="77777777" w:rsidR="0069614F" w:rsidRPr="0069614F" w:rsidRDefault="0069614F" w:rsidP="0069614F">
      <w:pPr>
        <w:rPr>
          <w:rFonts w:ascii="Calibri" w:hAnsi="Calibri" w:cs="Calibri"/>
          <w:sz w:val="22"/>
          <w:szCs w:val="22"/>
        </w:rPr>
      </w:pPr>
    </w:p>
    <w:p w14:paraId="2142D9D8" w14:textId="77777777" w:rsidR="0069614F" w:rsidRPr="0069614F" w:rsidRDefault="0069614F" w:rsidP="0069614F">
      <w:pPr>
        <w:rPr>
          <w:rFonts w:ascii="Calibri" w:hAnsi="Calibri" w:cs="Calibri"/>
          <w:sz w:val="22"/>
          <w:szCs w:val="22"/>
        </w:rPr>
      </w:pPr>
    </w:p>
    <w:p w14:paraId="7242B79B" w14:textId="77777777" w:rsidR="0069614F" w:rsidRPr="0069614F" w:rsidRDefault="0069614F" w:rsidP="0069614F">
      <w:pPr>
        <w:rPr>
          <w:rFonts w:ascii="Calibri" w:hAnsi="Calibri" w:cs="Calibri"/>
          <w:sz w:val="22"/>
          <w:szCs w:val="22"/>
        </w:rPr>
      </w:pPr>
    </w:p>
    <w:p w14:paraId="048AA302" w14:textId="77777777" w:rsidR="0069614F" w:rsidRPr="0069614F" w:rsidRDefault="0069614F" w:rsidP="0069614F">
      <w:pPr>
        <w:rPr>
          <w:sz w:val="22"/>
          <w:szCs w:val="22"/>
        </w:rPr>
      </w:pPr>
      <w:r w:rsidRPr="0069614F">
        <w:rPr>
          <w:rFonts w:ascii="Calibri" w:hAnsi="Calibri" w:cs="Calibri"/>
          <w:sz w:val="22"/>
          <w:szCs w:val="22"/>
        </w:rPr>
        <w:t>______________________________________</w:t>
      </w:r>
    </w:p>
    <w:p w14:paraId="468B31D9" w14:textId="77777777" w:rsidR="0069614F" w:rsidRPr="0069614F" w:rsidRDefault="0069614F" w:rsidP="0069614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69614F">
        <w:rPr>
          <w:rFonts w:ascii="Calibri" w:hAnsi="Calibri" w:cs="Calibri"/>
          <w:sz w:val="22"/>
          <w:szCs w:val="22"/>
        </w:rPr>
        <w:t>Jméno: [</w:t>
      </w:r>
      <w:r w:rsidRPr="0069614F">
        <w:rPr>
          <w:rFonts w:ascii="Calibri" w:hAnsi="Calibri" w:cs="Calibri"/>
          <w:sz w:val="22"/>
          <w:szCs w:val="22"/>
          <w:highlight w:val="green"/>
        </w:rPr>
        <w:t>DOPLNÍ DODAVATEL</w:t>
      </w:r>
      <w:r w:rsidRPr="0069614F">
        <w:rPr>
          <w:rFonts w:ascii="Calibri" w:hAnsi="Calibri" w:cs="Calibri"/>
          <w:sz w:val="22"/>
          <w:szCs w:val="22"/>
        </w:rPr>
        <w:t>]</w:t>
      </w:r>
    </w:p>
    <w:p w14:paraId="50E9F23F" w14:textId="77777777" w:rsidR="0069614F" w:rsidRPr="0069614F" w:rsidRDefault="0069614F" w:rsidP="0069614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69614F">
        <w:rPr>
          <w:rFonts w:ascii="Calibri" w:hAnsi="Calibri" w:cs="Calibri"/>
          <w:sz w:val="22"/>
          <w:szCs w:val="22"/>
        </w:rPr>
        <w:t>Funkce: [</w:t>
      </w:r>
      <w:r w:rsidRPr="0069614F">
        <w:rPr>
          <w:rFonts w:ascii="Calibri" w:hAnsi="Calibri" w:cs="Calibri"/>
          <w:sz w:val="22"/>
          <w:szCs w:val="22"/>
          <w:highlight w:val="green"/>
        </w:rPr>
        <w:t>DOPLNÍ DODAVATEL</w:t>
      </w:r>
      <w:r w:rsidRPr="0069614F">
        <w:rPr>
          <w:rFonts w:ascii="Calibri" w:hAnsi="Calibri" w:cs="Calibri"/>
          <w:sz w:val="22"/>
          <w:szCs w:val="22"/>
        </w:rPr>
        <w:t>]</w:t>
      </w:r>
    </w:p>
    <w:p w14:paraId="5B08BD13" w14:textId="39FF2A16" w:rsidR="0069614F" w:rsidRDefault="0069614F" w:rsidP="0069614F">
      <w:pPr>
        <w:pStyle w:val="Zkladntext"/>
        <w:spacing w:after="0"/>
        <w:rPr>
          <w:rFonts w:ascii="Calibri" w:hAnsi="Calibri" w:cs="Calibri"/>
          <w:sz w:val="22"/>
          <w:szCs w:val="22"/>
        </w:rPr>
        <w:sectPr w:rsidR="0069614F" w:rsidSect="0069614F">
          <w:footnotePr>
            <w:numFmt w:val="chicago"/>
          </w:footnotePr>
          <w:type w:val="continuous"/>
          <w:pgSz w:w="11907" w:h="16839" w:code="9"/>
          <w:pgMar w:top="1417" w:right="1417" w:bottom="1417" w:left="1417" w:header="709" w:footer="709" w:gutter="0"/>
          <w:cols w:num="2" w:space="708"/>
          <w:titlePg/>
          <w:docGrid w:linePitch="360"/>
        </w:sectPr>
      </w:pPr>
    </w:p>
    <w:p w14:paraId="4CF27193" w14:textId="4C797706" w:rsidR="0069614F" w:rsidRDefault="0069614F" w:rsidP="0069614F">
      <w:r>
        <w:rPr>
          <w:rFonts w:ascii="Calibri" w:hAnsi="Calibri" w:cs="Calibri"/>
          <w:b/>
          <w:bCs/>
          <w:color w:val="000000"/>
          <w:sz w:val="22"/>
          <w:szCs w:val="22"/>
        </w:rPr>
        <w:br w:type="page"/>
      </w:r>
    </w:p>
    <w:p w14:paraId="4C330CF8" w14:textId="6AD8080E" w:rsidR="00882530" w:rsidRPr="00FB48C7" w:rsidRDefault="00882530" w:rsidP="00541C60">
      <w:pPr>
        <w:tabs>
          <w:tab w:val="left" w:pos="5040"/>
        </w:tabs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FB48C7">
        <w:rPr>
          <w:rFonts w:ascii="Calibri" w:hAnsi="Calibri" w:cs="Calibri"/>
          <w:b/>
          <w:color w:val="000000"/>
          <w:sz w:val="22"/>
          <w:szCs w:val="22"/>
        </w:rPr>
        <w:lastRenderedPageBreak/>
        <w:t>Příloha č. 1</w:t>
      </w:r>
    </w:p>
    <w:p w14:paraId="5D8560FB" w14:textId="77777777" w:rsidR="00882530" w:rsidRPr="00EF689B" w:rsidRDefault="00D80334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B48C7">
        <w:rPr>
          <w:rFonts w:ascii="Calibri" w:hAnsi="Calibri" w:cs="Calibri"/>
          <w:b/>
          <w:color w:val="000000"/>
          <w:sz w:val="22"/>
          <w:szCs w:val="22"/>
        </w:rPr>
        <w:t xml:space="preserve">Bližší </w:t>
      </w:r>
      <w:r w:rsidRPr="00EF689B">
        <w:rPr>
          <w:rFonts w:ascii="Calibri" w:hAnsi="Calibri" w:cs="Calibri"/>
          <w:b/>
          <w:color w:val="000000"/>
          <w:sz w:val="22"/>
          <w:szCs w:val="22"/>
        </w:rPr>
        <w:t>specifikace místa plnění</w:t>
      </w:r>
    </w:p>
    <w:p w14:paraId="60E663AF" w14:textId="77777777" w:rsidR="00D80334" w:rsidRPr="00FB48C7" w:rsidRDefault="008D5593" w:rsidP="00BC1156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376AAC">
        <w:rPr>
          <w:rFonts w:ascii="Calibri" w:hAnsi="Calibri" w:cs="Calibri"/>
          <w:color w:val="000000"/>
          <w:sz w:val="22"/>
          <w:szCs w:val="22"/>
        </w:rPr>
        <w:t xml:space="preserve">[doplní se před podpisem dle nabídky Dodavatele dle přílohy č. </w:t>
      </w:r>
      <w:r w:rsidR="00544376">
        <w:rPr>
          <w:rFonts w:ascii="Calibri" w:hAnsi="Calibri" w:cs="Calibri"/>
          <w:color w:val="000000"/>
          <w:sz w:val="22"/>
          <w:szCs w:val="22"/>
        </w:rPr>
        <w:t>7</w:t>
      </w:r>
      <w:r w:rsidRPr="00376AAC">
        <w:rPr>
          <w:rFonts w:ascii="Calibri" w:hAnsi="Calibri" w:cs="Calibri"/>
          <w:color w:val="000000"/>
          <w:sz w:val="22"/>
          <w:szCs w:val="22"/>
        </w:rPr>
        <w:t xml:space="preserve"> zadávací dokumentace]</w:t>
      </w:r>
    </w:p>
    <w:p w14:paraId="018B1D00" w14:textId="77777777" w:rsidR="008D5593" w:rsidRPr="00FB48C7" w:rsidRDefault="008D5593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0E4361B" w14:textId="77777777" w:rsidR="008D5593" w:rsidRDefault="008D5593" w:rsidP="0069614F">
      <w:pPr>
        <w:widowControl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Příloha č. 2</w:t>
      </w:r>
    </w:p>
    <w:p w14:paraId="5DFC90FC" w14:textId="77777777" w:rsidR="008D5593" w:rsidRDefault="008D5593" w:rsidP="008D5593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Poddodavatelé</w:t>
      </w:r>
    </w:p>
    <w:p w14:paraId="3D52FD6C" w14:textId="77777777" w:rsidR="008D5593" w:rsidRDefault="008D5593" w:rsidP="008D5593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376AAC">
        <w:rPr>
          <w:rFonts w:ascii="Calibri" w:hAnsi="Calibri" w:cs="Calibri"/>
          <w:color w:val="000000"/>
          <w:sz w:val="22"/>
          <w:szCs w:val="22"/>
        </w:rPr>
        <w:t xml:space="preserve">[doplní se před podpisem dle nabídky Dodavatele dle přílohy č. </w:t>
      </w:r>
      <w:r w:rsidR="00544376">
        <w:rPr>
          <w:rFonts w:ascii="Calibri" w:hAnsi="Calibri" w:cs="Calibri"/>
          <w:color w:val="000000"/>
          <w:sz w:val="22"/>
          <w:szCs w:val="22"/>
        </w:rPr>
        <w:t>4</w:t>
      </w:r>
      <w:r w:rsidRPr="00376AAC">
        <w:rPr>
          <w:rFonts w:ascii="Calibri" w:hAnsi="Calibri" w:cs="Calibri"/>
          <w:color w:val="000000"/>
          <w:sz w:val="22"/>
          <w:szCs w:val="22"/>
        </w:rPr>
        <w:t xml:space="preserve"> zadávací dokumentace]</w:t>
      </w:r>
    </w:p>
    <w:p w14:paraId="33D0E4F6" w14:textId="77777777" w:rsidR="008D5593" w:rsidRDefault="008D5593" w:rsidP="008D559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p w14:paraId="6FEC8B34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0A541ED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EDEFAA3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B421B61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2211BC1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32617A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6D25F29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F999092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14C015D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DD1BD6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C81AC6B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5C0703F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29EDF9B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3F4F20E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6F6FE7F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C8E07E9" w14:textId="77777777" w:rsidR="00244626" w:rsidRPr="00FB48C7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FD22AD9" w14:textId="77777777" w:rsidR="00696B45" w:rsidRPr="00FB48C7" w:rsidRDefault="00696B45" w:rsidP="00D27DE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sectPr w:rsidR="00696B45" w:rsidRPr="00FB48C7" w:rsidSect="0069614F">
      <w:footnotePr>
        <w:numFmt w:val="chicago"/>
      </w:footnotePr>
      <w:type w:val="continuous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B68C" w14:textId="77777777" w:rsidR="00F243EB" w:rsidRDefault="00F243EB">
      <w:r>
        <w:separator/>
      </w:r>
    </w:p>
  </w:endnote>
  <w:endnote w:type="continuationSeparator" w:id="0">
    <w:p w14:paraId="1AD03580" w14:textId="77777777" w:rsidR="00F243EB" w:rsidRDefault="00F2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B0C9" w14:textId="77777777" w:rsidR="000C4D25" w:rsidRDefault="000C4D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511464" w14:textId="77777777" w:rsidR="000C4D25" w:rsidRDefault="000C4D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2015" w14:textId="77777777" w:rsidR="000C4D25" w:rsidRPr="00FB57B3" w:rsidRDefault="000C4D25" w:rsidP="00FB57B3">
    <w:pPr>
      <w:pStyle w:val="Zpat"/>
      <w:jc w:val="center"/>
      <w:rPr>
        <w:rFonts w:ascii="Calibri" w:hAnsi="Calibri" w:cs="Calibri"/>
        <w:szCs w:val="21"/>
      </w:rPr>
    </w:pPr>
    <w:r w:rsidRPr="00FB390D">
      <w:rPr>
        <w:rFonts w:ascii="Calibri" w:hAnsi="Calibri" w:cs="Calibri"/>
        <w:szCs w:val="21"/>
      </w:rPr>
      <w:t xml:space="preserve">Stránka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PAGE</w:instrText>
    </w:r>
    <w:r w:rsidRPr="00FB390D">
      <w:rPr>
        <w:rFonts w:ascii="Calibri" w:hAnsi="Calibri" w:cs="Calibri"/>
        <w:bCs/>
        <w:szCs w:val="21"/>
      </w:rPr>
      <w:fldChar w:fldCharType="separate"/>
    </w:r>
    <w:r>
      <w:rPr>
        <w:rFonts w:ascii="Calibri" w:hAnsi="Calibri" w:cs="Calibri"/>
        <w:bCs/>
        <w:noProof/>
        <w:szCs w:val="21"/>
      </w:rPr>
      <w:t>3</w:t>
    </w:r>
    <w:r w:rsidRPr="00FB390D">
      <w:rPr>
        <w:rFonts w:ascii="Calibri" w:hAnsi="Calibri" w:cs="Calibri"/>
        <w:bCs/>
        <w:szCs w:val="21"/>
      </w:rPr>
      <w:fldChar w:fldCharType="end"/>
    </w:r>
    <w:r w:rsidRPr="00FB390D">
      <w:rPr>
        <w:rFonts w:ascii="Calibri" w:hAnsi="Calibri" w:cs="Calibri"/>
        <w:szCs w:val="21"/>
      </w:rPr>
      <w:t xml:space="preserve"> z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NUMPAGES</w:instrText>
    </w:r>
    <w:r w:rsidRPr="00FB390D">
      <w:rPr>
        <w:rFonts w:ascii="Calibri" w:hAnsi="Calibri" w:cs="Calibri"/>
        <w:bCs/>
        <w:szCs w:val="21"/>
      </w:rPr>
      <w:fldChar w:fldCharType="separate"/>
    </w:r>
    <w:r>
      <w:rPr>
        <w:rFonts w:ascii="Calibri" w:hAnsi="Calibri" w:cs="Calibri"/>
        <w:bCs/>
        <w:noProof/>
        <w:szCs w:val="21"/>
      </w:rPr>
      <w:t>14</w:t>
    </w:r>
    <w:r w:rsidRPr="00FB390D">
      <w:rPr>
        <w:rFonts w:ascii="Calibri" w:hAnsi="Calibri" w:cs="Calibri"/>
        <w:bCs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9894" w14:textId="77777777" w:rsidR="00F243EB" w:rsidRDefault="00F243EB">
      <w:r>
        <w:separator/>
      </w:r>
    </w:p>
  </w:footnote>
  <w:footnote w:type="continuationSeparator" w:id="0">
    <w:p w14:paraId="15D394DE" w14:textId="77777777" w:rsidR="00F243EB" w:rsidRDefault="00F2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B1D2" w14:textId="2ADC6927" w:rsidR="00CD24F0" w:rsidRPr="008E4AB7" w:rsidRDefault="005C57CD" w:rsidP="000913D3">
    <w:pPr>
      <w:pStyle w:val="Zhlav"/>
      <w:pBdr>
        <w:bottom w:val="single" w:sz="4" w:space="1" w:color="auto"/>
      </w:pBdr>
      <w:jc w:val="both"/>
      <w:rPr>
        <w:rFonts w:ascii="Calibri" w:hAnsi="Calibri" w:cs="Calibri"/>
        <w:sz w:val="20"/>
        <w:szCs w:val="22"/>
      </w:rPr>
    </w:pPr>
    <w:r w:rsidRPr="008E4AB7">
      <w:rPr>
        <w:rFonts w:ascii="Calibri" w:hAnsi="Calibri" w:cs="Calibri"/>
        <w:sz w:val="20"/>
        <w:szCs w:val="22"/>
      </w:rPr>
      <w:t>Smlouva o poskytování dodávek</w:t>
    </w:r>
  </w:p>
  <w:p w14:paraId="0203D445" w14:textId="4299259D" w:rsidR="000C4D25" w:rsidRPr="008E4AB7" w:rsidRDefault="008E4AB7" w:rsidP="00764B3C">
    <w:pPr>
      <w:pStyle w:val="Zhlav"/>
      <w:pBdr>
        <w:bottom w:val="single" w:sz="4" w:space="1" w:color="auto"/>
      </w:pBdr>
      <w:jc w:val="both"/>
      <w:rPr>
        <w:rFonts w:ascii="Calibri" w:hAnsi="Calibri" w:cs="Calibri"/>
        <w:sz w:val="20"/>
        <w:szCs w:val="22"/>
      </w:rPr>
    </w:pPr>
    <w:r w:rsidRPr="008E4AB7">
      <w:rPr>
        <w:rFonts w:ascii="Calibri" w:hAnsi="Calibri" w:cs="Calibri"/>
        <w:sz w:val="20"/>
        <w:szCs w:val="22"/>
      </w:rPr>
      <w:t>Z26001 – Odběr</w:t>
    </w:r>
    <w:r w:rsidR="005C57CD" w:rsidRPr="008E4AB7">
      <w:rPr>
        <w:rFonts w:ascii="Calibri" w:hAnsi="Calibri" w:cs="Calibri"/>
        <w:sz w:val="20"/>
        <w:szCs w:val="22"/>
      </w:rPr>
      <w:t xml:space="preserve"> pohonných hmot – střediska Liberec, Nový Bor – Okrouhlá a Rychnov u J. n. N. </w:t>
    </w:r>
    <w:r w:rsidRPr="008E4AB7">
      <w:rPr>
        <w:rFonts w:ascii="Calibri" w:hAnsi="Calibri" w:cs="Calibri"/>
        <w:sz w:val="20"/>
        <w:szCs w:val="22"/>
      </w:rPr>
      <w:t>2026–2028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B7C4" w14:textId="77777777" w:rsidR="004C3426" w:rsidRPr="004C3426" w:rsidRDefault="00E5519E" w:rsidP="004C3426">
    <w:pPr>
      <w:pStyle w:val="Zhlav"/>
      <w:tabs>
        <w:tab w:val="clear" w:pos="4536"/>
        <w:tab w:val="center" w:pos="8222"/>
      </w:tabs>
      <w:jc w:val="both"/>
      <w:rPr>
        <w:rFonts w:ascii="Calibri" w:hAnsi="Calibri" w:cs="Calibri"/>
        <w:sz w:val="20"/>
        <w:szCs w:val="22"/>
      </w:rPr>
    </w:pPr>
    <w:r w:rsidRPr="004C3426">
      <w:rPr>
        <w:rFonts w:ascii="Calibri" w:hAnsi="Calibri" w:cs="Calibri"/>
        <w:sz w:val="20"/>
        <w:szCs w:val="22"/>
      </w:rPr>
      <w:t>„</w:t>
    </w:r>
    <w:r w:rsidR="004C3426" w:rsidRPr="004C3426">
      <w:rPr>
        <w:rFonts w:ascii="Calibri" w:hAnsi="Calibri" w:cs="Calibri"/>
        <w:sz w:val="20"/>
        <w:szCs w:val="22"/>
      </w:rPr>
      <w:t>Odběr pohonných hmot – střediska Liberec, Nový Bor – Okrouhlá a Rychnov u J. n. N.</w:t>
    </w:r>
    <w:r w:rsidRPr="004C3426">
      <w:rPr>
        <w:rFonts w:ascii="Calibri" w:hAnsi="Calibri" w:cs="Calibri"/>
        <w:sz w:val="20"/>
        <w:szCs w:val="22"/>
      </w:rPr>
      <w:t xml:space="preserve">“ </w:t>
    </w:r>
  </w:p>
  <w:p w14:paraId="0AE5D131" w14:textId="77777777" w:rsidR="00E5519E" w:rsidRPr="001A6D39" w:rsidRDefault="00E5519E" w:rsidP="004C3426">
    <w:pPr>
      <w:pStyle w:val="Zhlav"/>
      <w:tabs>
        <w:tab w:val="clear" w:pos="4536"/>
        <w:tab w:val="center" w:pos="8222"/>
      </w:tabs>
      <w:jc w:val="both"/>
      <w:rPr>
        <w:sz w:val="20"/>
        <w:szCs w:val="20"/>
      </w:rPr>
    </w:pPr>
    <w:r>
      <w:rPr>
        <w:rFonts w:ascii="Calibri" w:hAnsi="Calibri" w:cs="Calibri"/>
      </w:rPr>
      <w:tab/>
    </w:r>
    <w:r w:rsidRPr="00EE21DB">
      <w:rPr>
        <w:rFonts w:ascii="Calibri" w:hAnsi="Calibri" w:cs="Calibri"/>
        <w:sz w:val="20"/>
        <w:szCs w:val="20"/>
      </w:rPr>
      <w:t xml:space="preserve">VZ </w:t>
    </w:r>
    <w:r w:rsidR="00C92212">
      <w:rPr>
        <w:rFonts w:ascii="Calibri" w:hAnsi="Calibri" w:cs="Calibri"/>
        <w:sz w:val="20"/>
        <w:szCs w:val="20"/>
      </w:rPr>
      <w:t>Z</w:t>
    </w:r>
    <w:r w:rsidR="00E578FC" w:rsidRPr="00EE21DB">
      <w:rPr>
        <w:rFonts w:ascii="Calibri" w:hAnsi="Calibri" w:cs="Calibri"/>
        <w:sz w:val="20"/>
        <w:szCs w:val="20"/>
      </w:rPr>
      <w:t>24</w:t>
    </w:r>
    <w:r w:rsidR="00EE21DB" w:rsidRPr="00EE21DB">
      <w:rPr>
        <w:rFonts w:ascii="Calibri" w:hAnsi="Calibri" w:cs="Calibri"/>
        <w:sz w:val="20"/>
        <w:szCs w:val="20"/>
      </w:rPr>
      <w:t>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07A79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1190297473">
    <w:abstractNumId w:val="0"/>
  </w:num>
  <w:num w:numId="2" w16cid:durableId="1205144847">
    <w:abstractNumId w:val="1"/>
  </w:num>
  <w:num w:numId="3" w16cid:durableId="807553534">
    <w:abstractNumId w:val="3"/>
  </w:num>
  <w:num w:numId="4" w16cid:durableId="1425884811">
    <w:abstractNumId w:val="6"/>
  </w:num>
  <w:num w:numId="5" w16cid:durableId="81689373">
    <w:abstractNumId w:val="11"/>
  </w:num>
  <w:num w:numId="6" w16cid:durableId="1285380131">
    <w:abstractNumId w:val="15"/>
  </w:num>
  <w:num w:numId="7" w16cid:durableId="81610319">
    <w:abstractNumId w:val="16"/>
  </w:num>
  <w:num w:numId="8" w16cid:durableId="340280446">
    <w:abstractNumId w:val="0"/>
  </w:num>
  <w:num w:numId="9" w16cid:durableId="1189295493">
    <w:abstractNumId w:val="0"/>
  </w:num>
  <w:num w:numId="10" w16cid:durableId="1580017615">
    <w:abstractNumId w:val="0"/>
  </w:num>
  <w:num w:numId="11" w16cid:durableId="2000883417">
    <w:abstractNumId w:val="0"/>
  </w:num>
  <w:num w:numId="12" w16cid:durableId="1134644069">
    <w:abstractNumId w:val="0"/>
  </w:num>
  <w:num w:numId="13" w16cid:durableId="928197680">
    <w:abstractNumId w:val="0"/>
  </w:num>
  <w:num w:numId="14" w16cid:durableId="1957522433">
    <w:abstractNumId w:val="0"/>
  </w:num>
  <w:num w:numId="15" w16cid:durableId="612787964">
    <w:abstractNumId w:val="12"/>
  </w:num>
  <w:num w:numId="16" w16cid:durableId="229124127">
    <w:abstractNumId w:val="18"/>
  </w:num>
  <w:num w:numId="17" w16cid:durableId="1459685065">
    <w:abstractNumId w:val="0"/>
  </w:num>
  <w:num w:numId="18" w16cid:durableId="2140562929">
    <w:abstractNumId w:val="13"/>
  </w:num>
  <w:num w:numId="19" w16cid:durableId="398745486">
    <w:abstractNumId w:val="9"/>
  </w:num>
  <w:num w:numId="20" w16cid:durableId="257061186">
    <w:abstractNumId w:val="7"/>
  </w:num>
  <w:num w:numId="21" w16cid:durableId="1407191857">
    <w:abstractNumId w:val="2"/>
  </w:num>
  <w:num w:numId="22" w16cid:durableId="1988783581">
    <w:abstractNumId w:val="20"/>
  </w:num>
  <w:num w:numId="23" w16cid:durableId="272245406">
    <w:abstractNumId w:val="14"/>
  </w:num>
  <w:num w:numId="24" w16cid:durableId="996954768">
    <w:abstractNumId w:val="19"/>
  </w:num>
  <w:num w:numId="25" w16cid:durableId="733311991">
    <w:abstractNumId w:val="17"/>
  </w:num>
  <w:num w:numId="26" w16cid:durableId="643314826">
    <w:abstractNumId w:val="21"/>
  </w:num>
  <w:num w:numId="27" w16cid:durableId="1240482965">
    <w:abstractNumId w:val="10"/>
  </w:num>
  <w:num w:numId="28" w16cid:durableId="1006060353">
    <w:abstractNumId w:val="4"/>
  </w:num>
  <w:num w:numId="29" w16cid:durableId="1212619479">
    <w:abstractNumId w:val="5"/>
  </w:num>
  <w:num w:numId="30" w16cid:durableId="1418939064">
    <w:abstractNumId w:val="0"/>
  </w:num>
  <w:num w:numId="31" w16cid:durableId="815411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4896828">
    <w:abstractNumId w:val="0"/>
  </w:num>
  <w:num w:numId="33" w16cid:durableId="483619531">
    <w:abstractNumId w:val="0"/>
  </w:num>
  <w:num w:numId="34" w16cid:durableId="444349456">
    <w:abstractNumId w:val="0"/>
  </w:num>
  <w:num w:numId="35" w16cid:durableId="1931505382">
    <w:abstractNumId w:val="0"/>
  </w:num>
  <w:num w:numId="36" w16cid:durableId="1225023662">
    <w:abstractNumId w:val="0"/>
  </w:num>
  <w:num w:numId="37" w16cid:durableId="1309939222">
    <w:abstractNumId w:val="0"/>
  </w:num>
  <w:num w:numId="38" w16cid:durableId="1825855991">
    <w:abstractNumId w:val="0"/>
  </w:num>
  <w:num w:numId="39" w16cid:durableId="788815260">
    <w:abstractNumId w:val="8"/>
  </w:num>
  <w:num w:numId="40" w16cid:durableId="171620006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48C1"/>
    <w:rsid w:val="00005031"/>
    <w:rsid w:val="000057CE"/>
    <w:rsid w:val="00005FBC"/>
    <w:rsid w:val="00007C0F"/>
    <w:rsid w:val="00011B62"/>
    <w:rsid w:val="00011C90"/>
    <w:rsid w:val="00012216"/>
    <w:rsid w:val="00012727"/>
    <w:rsid w:val="000130E0"/>
    <w:rsid w:val="000148B8"/>
    <w:rsid w:val="00014E44"/>
    <w:rsid w:val="00020D3B"/>
    <w:rsid w:val="000217BB"/>
    <w:rsid w:val="00023347"/>
    <w:rsid w:val="00025316"/>
    <w:rsid w:val="00026DD3"/>
    <w:rsid w:val="00026E04"/>
    <w:rsid w:val="00031DB3"/>
    <w:rsid w:val="000346F6"/>
    <w:rsid w:val="00035FD7"/>
    <w:rsid w:val="00037C56"/>
    <w:rsid w:val="00041152"/>
    <w:rsid w:val="00041442"/>
    <w:rsid w:val="00046005"/>
    <w:rsid w:val="000461E6"/>
    <w:rsid w:val="0005129A"/>
    <w:rsid w:val="000514EB"/>
    <w:rsid w:val="000566CD"/>
    <w:rsid w:val="00060B28"/>
    <w:rsid w:val="000614E7"/>
    <w:rsid w:val="00062B2F"/>
    <w:rsid w:val="00063B77"/>
    <w:rsid w:val="000653E8"/>
    <w:rsid w:val="00066EA0"/>
    <w:rsid w:val="00071C42"/>
    <w:rsid w:val="00073C9D"/>
    <w:rsid w:val="00074A64"/>
    <w:rsid w:val="00080182"/>
    <w:rsid w:val="00080AA8"/>
    <w:rsid w:val="00080F7B"/>
    <w:rsid w:val="00082035"/>
    <w:rsid w:val="00082708"/>
    <w:rsid w:val="00083059"/>
    <w:rsid w:val="00085B18"/>
    <w:rsid w:val="00085E93"/>
    <w:rsid w:val="00090DC2"/>
    <w:rsid w:val="000913D3"/>
    <w:rsid w:val="000928CE"/>
    <w:rsid w:val="00095907"/>
    <w:rsid w:val="00095BC2"/>
    <w:rsid w:val="00096008"/>
    <w:rsid w:val="00097A13"/>
    <w:rsid w:val="000A2BAF"/>
    <w:rsid w:val="000A3965"/>
    <w:rsid w:val="000A6550"/>
    <w:rsid w:val="000A762E"/>
    <w:rsid w:val="000B01F8"/>
    <w:rsid w:val="000B3E70"/>
    <w:rsid w:val="000B4D94"/>
    <w:rsid w:val="000B6C24"/>
    <w:rsid w:val="000C20C6"/>
    <w:rsid w:val="000C2C57"/>
    <w:rsid w:val="000C491D"/>
    <w:rsid w:val="000C4D25"/>
    <w:rsid w:val="000C6EE6"/>
    <w:rsid w:val="000C6FEF"/>
    <w:rsid w:val="000D0566"/>
    <w:rsid w:val="000D1936"/>
    <w:rsid w:val="000D3CD1"/>
    <w:rsid w:val="000D40EB"/>
    <w:rsid w:val="000D42FF"/>
    <w:rsid w:val="000D4D79"/>
    <w:rsid w:val="000D562C"/>
    <w:rsid w:val="000D5989"/>
    <w:rsid w:val="000D70B7"/>
    <w:rsid w:val="000D73F0"/>
    <w:rsid w:val="000E0067"/>
    <w:rsid w:val="000E043D"/>
    <w:rsid w:val="000E23FF"/>
    <w:rsid w:val="000E2D27"/>
    <w:rsid w:val="000E5B59"/>
    <w:rsid w:val="000E678C"/>
    <w:rsid w:val="000F1BC4"/>
    <w:rsid w:val="000F29DC"/>
    <w:rsid w:val="000F4AC1"/>
    <w:rsid w:val="000F76F8"/>
    <w:rsid w:val="000F7C33"/>
    <w:rsid w:val="000F7D1C"/>
    <w:rsid w:val="000F7E20"/>
    <w:rsid w:val="00101105"/>
    <w:rsid w:val="001024B6"/>
    <w:rsid w:val="00102D9D"/>
    <w:rsid w:val="00103A55"/>
    <w:rsid w:val="00104ED2"/>
    <w:rsid w:val="0010584A"/>
    <w:rsid w:val="001076B0"/>
    <w:rsid w:val="0011139D"/>
    <w:rsid w:val="00112DF9"/>
    <w:rsid w:val="0011305A"/>
    <w:rsid w:val="00113852"/>
    <w:rsid w:val="0011559D"/>
    <w:rsid w:val="001169FF"/>
    <w:rsid w:val="0012219F"/>
    <w:rsid w:val="001221AB"/>
    <w:rsid w:val="0012252B"/>
    <w:rsid w:val="00122BC8"/>
    <w:rsid w:val="00123133"/>
    <w:rsid w:val="00126A05"/>
    <w:rsid w:val="001304C6"/>
    <w:rsid w:val="00131014"/>
    <w:rsid w:val="001318FD"/>
    <w:rsid w:val="0013276C"/>
    <w:rsid w:val="00133084"/>
    <w:rsid w:val="001360EC"/>
    <w:rsid w:val="00136883"/>
    <w:rsid w:val="0014118C"/>
    <w:rsid w:val="00141E22"/>
    <w:rsid w:val="001428EC"/>
    <w:rsid w:val="001434B9"/>
    <w:rsid w:val="00144EE7"/>
    <w:rsid w:val="00147BC8"/>
    <w:rsid w:val="001504AD"/>
    <w:rsid w:val="00150C92"/>
    <w:rsid w:val="00150CD1"/>
    <w:rsid w:val="001549E5"/>
    <w:rsid w:val="00155B8A"/>
    <w:rsid w:val="00156DAA"/>
    <w:rsid w:val="00161745"/>
    <w:rsid w:val="00164128"/>
    <w:rsid w:val="0016453B"/>
    <w:rsid w:val="00164E91"/>
    <w:rsid w:val="00167588"/>
    <w:rsid w:val="00167838"/>
    <w:rsid w:val="00167904"/>
    <w:rsid w:val="00170CE3"/>
    <w:rsid w:val="00170DD9"/>
    <w:rsid w:val="001725A5"/>
    <w:rsid w:val="00177552"/>
    <w:rsid w:val="00177D19"/>
    <w:rsid w:val="00180A6D"/>
    <w:rsid w:val="00180C85"/>
    <w:rsid w:val="001831A9"/>
    <w:rsid w:val="00185016"/>
    <w:rsid w:val="00185E5D"/>
    <w:rsid w:val="00187E1B"/>
    <w:rsid w:val="00191A87"/>
    <w:rsid w:val="001941F2"/>
    <w:rsid w:val="001951E4"/>
    <w:rsid w:val="00195CA6"/>
    <w:rsid w:val="00197A31"/>
    <w:rsid w:val="001A0571"/>
    <w:rsid w:val="001A2251"/>
    <w:rsid w:val="001A6D39"/>
    <w:rsid w:val="001B1CCD"/>
    <w:rsid w:val="001B1E99"/>
    <w:rsid w:val="001B4D50"/>
    <w:rsid w:val="001B5A87"/>
    <w:rsid w:val="001B74D4"/>
    <w:rsid w:val="001B7C28"/>
    <w:rsid w:val="001C0F33"/>
    <w:rsid w:val="001C138F"/>
    <w:rsid w:val="001C2384"/>
    <w:rsid w:val="001C4CEE"/>
    <w:rsid w:val="001D18C4"/>
    <w:rsid w:val="001D3A69"/>
    <w:rsid w:val="001D4BBE"/>
    <w:rsid w:val="001D57E8"/>
    <w:rsid w:val="001D5C11"/>
    <w:rsid w:val="001D6F66"/>
    <w:rsid w:val="001E026F"/>
    <w:rsid w:val="001E062F"/>
    <w:rsid w:val="001E1747"/>
    <w:rsid w:val="001E1CE0"/>
    <w:rsid w:val="001E2067"/>
    <w:rsid w:val="001E391E"/>
    <w:rsid w:val="001E59BF"/>
    <w:rsid w:val="001E5E3B"/>
    <w:rsid w:val="001E5E9A"/>
    <w:rsid w:val="001E7377"/>
    <w:rsid w:val="001E797E"/>
    <w:rsid w:val="001E7A35"/>
    <w:rsid w:val="001F1033"/>
    <w:rsid w:val="001F380F"/>
    <w:rsid w:val="001F5C9B"/>
    <w:rsid w:val="00202139"/>
    <w:rsid w:val="002030EE"/>
    <w:rsid w:val="002036F7"/>
    <w:rsid w:val="00203F08"/>
    <w:rsid w:val="00205054"/>
    <w:rsid w:val="00210385"/>
    <w:rsid w:val="00211571"/>
    <w:rsid w:val="002118FD"/>
    <w:rsid w:val="002124C4"/>
    <w:rsid w:val="00212612"/>
    <w:rsid w:val="002130FB"/>
    <w:rsid w:val="00213DC7"/>
    <w:rsid w:val="00213F3B"/>
    <w:rsid w:val="00214BCE"/>
    <w:rsid w:val="00217D3C"/>
    <w:rsid w:val="00217F88"/>
    <w:rsid w:val="002207F1"/>
    <w:rsid w:val="002219D4"/>
    <w:rsid w:val="00221D2D"/>
    <w:rsid w:val="002220B6"/>
    <w:rsid w:val="0022447B"/>
    <w:rsid w:val="00224E96"/>
    <w:rsid w:val="00226194"/>
    <w:rsid w:val="00226DD3"/>
    <w:rsid w:val="002308F1"/>
    <w:rsid w:val="0023290C"/>
    <w:rsid w:val="00232C15"/>
    <w:rsid w:val="002334CC"/>
    <w:rsid w:val="00235100"/>
    <w:rsid w:val="002357C6"/>
    <w:rsid w:val="00235C81"/>
    <w:rsid w:val="00236DCD"/>
    <w:rsid w:val="0023762F"/>
    <w:rsid w:val="00237D21"/>
    <w:rsid w:val="00240037"/>
    <w:rsid w:val="002410A9"/>
    <w:rsid w:val="00241797"/>
    <w:rsid w:val="00244626"/>
    <w:rsid w:val="00246A6A"/>
    <w:rsid w:val="00247522"/>
    <w:rsid w:val="002478C2"/>
    <w:rsid w:val="00247F37"/>
    <w:rsid w:val="0025215B"/>
    <w:rsid w:val="0025323D"/>
    <w:rsid w:val="00253EC5"/>
    <w:rsid w:val="00256282"/>
    <w:rsid w:val="00256EEC"/>
    <w:rsid w:val="00261340"/>
    <w:rsid w:val="002615D9"/>
    <w:rsid w:val="0027029B"/>
    <w:rsid w:val="00270E98"/>
    <w:rsid w:val="002812A9"/>
    <w:rsid w:val="00281325"/>
    <w:rsid w:val="00282BC6"/>
    <w:rsid w:val="00284055"/>
    <w:rsid w:val="002871F0"/>
    <w:rsid w:val="002876C1"/>
    <w:rsid w:val="00290490"/>
    <w:rsid w:val="0029078B"/>
    <w:rsid w:val="0029106A"/>
    <w:rsid w:val="002938A0"/>
    <w:rsid w:val="002945CF"/>
    <w:rsid w:val="00294DE1"/>
    <w:rsid w:val="00295B50"/>
    <w:rsid w:val="002962C7"/>
    <w:rsid w:val="002A5907"/>
    <w:rsid w:val="002A7911"/>
    <w:rsid w:val="002B2890"/>
    <w:rsid w:val="002B43D5"/>
    <w:rsid w:val="002B4495"/>
    <w:rsid w:val="002B45E1"/>
    <w:rsid w:val="002B4896"/>
    <w:rsid w:val="002B5251"/>
    <w:rsid w:val="002B6FBE"/>
    <w:rsid w:val="002B76C6"/>
    <w:rsid w:val="002B76FA"/>
    <w:rsid w:val="002C1A16"/>
    <w:rsid w:val="002C27FD"/>
    <w:rsid w:val="002C316E"/>
    <w:rsid w:val="002C4E64"/>
    <w:rsid w:val="002C556B"/>
    <w:rsid w:val="002C7D6A"/>
    <w:rsid w:val="002D3BC4"/>
    <w:rsid w:val="002D588F"/>
    <w:rsid w:val="002D704B"/>
    <w:rsid w:val="002D725C"/>
    <w:rsid w:val="002D7C14"/>
    <w:rsid w:val="002E1F1A"/>
    <w:rsid w:val="002E237B"/>
    <w:rsid w:val="002E3DA3"/>
    <w:rsid w:val="002E74E2"/>
    <w:rsid w:val="002E758C"/>
    <w:rsid w:val="002E7E0B"/>
    <w:rsid w:val="002E7F22"/>
    <w:rsid w:val="002F10E2"/>
    <w:rsid w:val="002F15DC"/>
    <w:rsid w:val="002F40CA"/>
    <w:rsid w:val="002F7191"/>
    <w:rsid w:val="002F7DDB"/>
    <w:rsid w:val="003015B3"/>
    <w:rsid w:val="003034CA"/>
    <w:rsid w:val="00305405"/>
    <w:rsid w:val="0030661D"/>
    <w:rsid w:val="00314BBE"/>
    <w:rsid w:val="003154F1"/>
    <w:rsid w:val="00321F8B"/>
    <w:rsid w:val="00322516"/>
    <w:rsid w:val="00323092"/>
    <w:rsid w:val="003230FD"/>
    <w:rsid w:val="00323C2C"/>
    <w:rsid w:val="003278E9"/>
    <w:rsid w:val="003279AD"/>
    <w:rsid w:val="00327D47"/>
    <w:rsid w:val="003307EB"/>
    <w:rsid w:val="003333FD"/>
    <w:rsid w:val="00333AF5"/>
    <w:rsid w:val="00336D52"/>
    <w:rsid w:val="0034079D"/>
    <w:rsid w:val="00341DB8"/>
    <w:rsid w:val="003420B5"/>
    <w:rsid w:val="00342348"/>
    <w:rsid w:val="00343AC0"/>
    <w:rsid w:val="00343FB8"/>
    <w:rsid w:val="003442C0"/>
    <w:rsid w:val="00347B0D"/>
    <w:rsid w:val="00353D24"/>
    <w:rsid w:val="003545EC"/>
    <w:rsid w:val="00354B48"/>
    <w:rsid w:val="00355453"/>
    <w:rsid w:val="00356A5F"/>
    <w:rsid w:val="0036085D"/>
    <w:rsid w:val="00360975"/>
    <w:rsid w:val="00364FE5"/>
    <w:rsid w:val="00367247"/>
    <w:rsid w:val="00372737"/>
    <w:rsid w:val="00373BCD"/>
    <w:rsid w:val="003745A0"/>
    <w:rsid w:val="00375147"/>
    <w:rsid w:val="003755FE"/>
    <w:rsid w:val="00376AAC"/>
    <w:rsid w:val="00377B3D"/>
    <w:rsid w:val="0038060F"/>
    <w:rsid w:val="00382009"/>
    <w:rsid w:val="00382468"/>
    <w:rsid w:val="00382778"/>
    <w:rsid w:val="00390444"/>
    <w:rsid w:val="00391DDB"/>
    <w:rsid w:val="00392B1C"/>
    <w:rsid w:val="0039400A"/>
    <w:rsid w:val="003A0E65"/>
    <w:rsid w:val="003A5163"/>
    <w:rsid w:val="003A5D04"/>
    <w:rsid w:val="003A72E0"/>
    <w:rsid w:val="003B003C"/>
    <w:rsid w:val="003B17F5"/>
    <w:rsid w:val="003B232C"/>
    <w:rsid w:val="003B2AED"/>
    <w:rsid w:val="003B469D"/>
    <w:rsid w:val="003B4A86"/>
    <w:rsid w:val="003B58F6"/>
    <w:rsid w:val="003B6612"/>
    <w:rsid w:val="003C0DF4"/>
    <w:rsid w:val="003C11DF"/>
    <w:rsid w:val="003C22F0"/>
    <w:rsid w:val="003C56E4"/>
    <w:rsid w:val="003C56F6"/>
    <w:rsid w:val="003C59B8"/>
    <w:rsid w:val="003C6D39"/>
    <w:rsid w:val="003D2168"/>
    <w:rsid w:val="003D3FF8"/>
    <w:rsid w:val="003D4EB2"/>
    <w:rsid w:val="003E00E3"/>
    <w:rsid w:val="003E1F04"/>
    <w:rsid w:val="003E1F15"/>
    <w:rsid w:val="003E3E50"/>
    <w:rsid w:val="003E7830"/>
    <w:rsid w:val="003F3FCF"/>
    <w:rsid w:val="003F4C96"/>
    <w:rsid w:val="003F6E1A"/>
    <w:rsid w:val="0040039E"/>
    <w:rsid w:val="0040488D"/>
    <w:rsid w:val="00405895"/>
    <w:rsid w:val="00413944"/>
    <w:rsid w:val="00414B97"/>
    <w:rsid w:val="00414EC9"/>
    <w:rsid w:val="004166BE"/>
    <w:rsid w:val="00422730"/>
    <w:rsid w:val="00423399"/>
    <w:rsid w:val="0042595C"/>
    <w:rsid w:val="004304B5"/>
    <w:rsid w:val="004304D1"/>
    <w:rsid w:val="00430B45"/>
    <w:rsid w:val="004310C6"/>
    <w:rsid w:val="00431645"/>
    <w:rsid w:val="0043353E"/>
    <w:rsid w:val="0043796D"/>
    <w:rsid w:val="00440F12"/>
    <w:rsid w:val="00441A0F"/>
    <w:rsid w:val="00446223"/>
    <w:rsid w:val="00454537"/>
    <w:rsid w:val="00455678"/>
    <w:rsid w:val="00455FDF"/>
    <w:rsid w:val="004573D0"/>
    <w:rsid w:val="00460297"/>
    <w:rsid w:val="004633E6"/>
    <w:rsid w:val="004638ED"/>
    <w:rsid w:val="00464FAB"/>
    <w:rsid w:val="00470B79"/>
    <w:rsid w:val="00477179"/>
    <w:rsid w:val="00477A14"/>
    <w:rsid w:val="00481F2C"/>
    <w:rsid w:val="00482F46"/>
    <w:rsid w:val="004850C6"/>
    <w:rsid w:val="004864F6"/>
    <w:rsid w:val="004879C9"/>
    <w:rsid w:val="00491482"/>
    <w:rsid w:val="00493CD9"/>
    <w:rsid w:val="00493F62"/>
    <w:rsid w:val="00494DD5"/>
    <w:rsid w:val="004A06B6"/>
    <w:rsid w:val="004A1A71"/>
    <w:rsid w:val="004A2269"/>
    <w:rsid w:val="004A298E"/>
    <w:rsid w:val="004A2A75"/>
    <w:rsid w:val="004A6A4E"/>
    <w:rsid w:val="004A7C5A"/>
    <w:rsid w:val="004B036A"/>
    <w:rsid w:val="004B2032"/>
    <w:rsid w:val="004B3487"/>
    <w:rsid w:val="004B4837"/>
    <w:rsid w:val="004B7CD1"/>
    <w:rsid w:val="004C1D44"/>
    <w:rsid w:val="004C24E2"/>
    <w:rsid w:val="004C32D6"/>
    <w:rsid w:val="004C3426"/>
    <w:rsid w:val="004C3A4E"/>
    <w:rsid w:val="004C406D"/>
    <w:rsid w:val="004C4521"/>
    <w:rsid w:val="004C4A52"/>
    <w:rsid w:val="004C55EC"/>
    <w:rsid w:val="004D2B94"/>
    <w:rsid w:val="004D31F7"/>
    <w:rsid w:val="004D6000"/>
    <w:rsid w:val="004D6D42"/>
    <w:rsid w:val="004E3645"/>
    <w:rsid w:val="004E6224"/>
    <w:rsid w:val="004E6814"/>
    <w:rsid w:val="004F41D8"/>
    <w:rsid w:val="004F5A04"/>
    <w:rsid w:val="004F7AAA"/>
    <w:rsid w:val="00504F1E"/>
    <w:rsid w:val="0050783C"/>
    <w:rsid w:val="005149FD"/>
    <w:rsid w:val="00515D8B"/>
    <w:rsid w:val="00517543"/>
    <w:rsid w:val="00520697"/>
    <w:rsid w:val="0052080E"/>
    <w:rsid w:val="00523206"/>
    <w:rsid w:val="00525356"/>
    <w:rsid w:val="00526348"/>
    <w:rsid w:val="00526A5A"/>
    <w:rsid w:val="00526FE1"/>
    <w:rsid w:val="00527068"/>
    <w:rsid w:val="00530372"/>
    <w:rsid w:val="005320B7"/>
    <w:rsid w:val="0053294E"/>
    <w:rsid w:val="0053599A"/>
    <w:rsid w:val="0053666A"/>
    <w:rsid w:val="00541C60"/>
    <w:rsid w:val="005439D8"/>
    <w:rsid w:val="00544376"/>
    <w:rsid w:val="00544758"/>
    <w:rsid w:val="00544D85"/>
    <w:rsid w:val="00547CFF"/>
    <w:rsid w:val="00550FA1"/>
    <w:rsid w:val="00551723"/>
    <w:rsid w:val="00555F7A"/>
    <w:rsid w:val="005601F8"/>
    <w:rsid w:val="00561B8E"/>
    <w:rsid w:val="005658A1"/>
    <w:rsid w:val="0056697D"/>
    <w:rsid w:val="00570C23"/>
    <w:rsid w:val="00571156"/>
    <w:rsid w:val="005711DB"/>
    <w:rsid w:val="005715DD"/>
    <w:rsid w:val="005716D5"/>
    <w:rsid w:val="0057512A"/>
    <w:rsid w:val="00577689"/>
    <w:rsid w:val="00580199"/>
    <w:rsid w:val="00582085"/>
    <w:rsid w:val="00582605"/>
    <w:rsid w:val="00583598"/>
    <w:rsid w:val="005840E4"/>
    <w:rsid w:val="005856E3"/>
    <w:rsid w:val="00586913"/>
    <w:rsid w:val="005909D9"/>
    <w:rsid w:val="00591237"/>
    <w:rsid w:val="00591267"/>
    <w:rsid w:val="005918D0"/>
    <w:rsid w:val="00595024"/>
    <w:rsid w:val="00595983"/>
    <w:rsid w:val="00595CE6"/>
    <w:rsid w:val="00596C94"/>
    <w:rsid w:val="005A09D8"/>
    <w:rsid w:val="005A17F7"/>
    <w:rsid w:val="005A2028"/>
    <w:rsid w:val="005A273F"/>
    <w:rsid w:val="005A280D"/>
    <w:rsid w:val="005A3250"/>
    <w:rsid w:val="005A5111"/>
    <w:rsid w:val="005A63B0"/>
    <w:rsid w:val="005B0B4D"/>
    <w:rsid w:val="005B1EB1"/>
    <w:rsid w:val="005B24E8"/>
    <w:rsid w:val="005B25CB"/>
    <w:rsid w:val="005B5441"/>
    <w:rsid w:val="005C1F56"/>
    <w:rsid w:val="005C4A4E"/>
    <w:rsid w:val="005C54C5"/>
    <w:rsid w:val="005C57CD"/>
    <w:rsid w:val="005C64E0"/>
    <w:rsid w:val="005C6766"/>
    <w:rsid w:val="005C6B89"/>
    <w:rsid w:val="005D01B2"/>
    <w:rsid w:val="005D1240"/>
    <w:rsid w:val="005D2524"/>
    <w:rsid w:val="005D2B0D"/>
    <w:rsid w:val="005D3FFB"/>
    <w:rsid w:val="005D483A"/>
    <w:rsid w:val="005D51AD"/>
    <w:rsid w:val="005E01E3"/>
    <w:rsid w:val="005E17DC"/>
    <w:rsid w:val="005E3A7A"/>
    <w:rsid w:val="005E49E7"/>
    <w:rsid w:val="005E4BDE"/>
    <w:rsid w:val="005E7A6A"/>
    <w:rsid w:val="005F05F7"/>
    <w:rsid w:val="005F12EE"/>
    <w:rsid w:val="005F3371"/>
    <w:rsid w:val="005F3F46"/>
    <w:rsid w:val="005F4898"/>
    <w:rsid w:val="005F682D"/>
    <w:rsid w:val="005F6C0B"/>
    <w:rsid w:val="00601225"/>
    <w:rsid w:val="00601ACE"/>
    <w:rsid w:val="00604034"/>
    <w:rsid w:val="006069B5"/>
    <w:rsid w:val="00607ADC"/>
    <w:rsid w:val="006138C2"/>
    <w:rsid w:val="00613A86"/>
    <w:rsid w:val="00614FD7"/>
    <w:rsid w:val="00615A30"/>
    <w:rsid w:val="00615F5F"/>
    <w:rsid w:val="006227AF"/>
    <w:rsid w:val="00622C81"/>
    <w:rsid w:val="00622D3C"/>
    <w:rsid w:val="00623854"/>
    <w:rsid w:val="006253CF"/>
    <w:rsid w:val="00625AE3"/>
    <w:rsid w:val="0062775A"/>
    <w:rsid w:val="00627D33"/>
    <w:rsid w:val="006321FA"/>
    <w:rsid w:val="0063240A"/>
    <w:rsid w:val="00635239"/>
    <w:rsid w:val="00640D67"/>
    <w:rsid w:val="006422F8"/>
    <w:rsid w:val="006435C1"/>
    <w:rsid w:val="0064408C"/>
    <w:rsid w:val="006444B3"/>
    <w:rsid w:val="00644537"/>
    <w:rsid w:val="00644DE6"/>
    <w:rsid w:val="00646A8E"/>
    <w:rsid w:val="00646B97"/>
    <w:rsid w:val="006544A6"/>
    <w:rsid w:val="006547BB"/>
    <w:rsid w:val="006558BB"/>
    <w:rsid w:val="0066116E"/>
    <w:rsid w:val="00661A84"/>
    <w:rsid w:val="006635F5"/>
    <w:rsid w:val="0066429D"/>
    <w:rsid w:val="006662D1"/>
    <w:rsid w:val="00666688"/>
    <w:rsid w:val="00673CC7"/>
    <w:rsid w:val="00675110"/>
    <w:rsid w:val="0067538D"/>
    <w:rsid w:val="00685965"/>
    <w:rsid w:val="00686E43"/>
    <w:rsid w:val="00686FA6"/>
    <w:rsid w:val="00690A0A"/>
    <w:rsid w:val="00690B14"/>
    <w:rsid w:val="00693641"/>
    <w:rsid w:val="006942D7"/>
    <w:rsid w:val="0069614F"/>
    <w:rsid w:val="00696B45"/>
    <w:rsid w:val="00697E02"/>
    <w:rsid w:val="00697E1A"/>
    <w:rsid w:val="006A18C5"/>
    <w:rsid w:val="006A1C6D"/>
    <w:rsid w:val="006A5861"/>
    <w:rsid w:val="006A5DDA"/>
    <w:rsid w:val="006A7B5D"/>
    <w:rsid w:val="006B00A0"/>
    <w:rsid w:val="006B0315"/>
    <w:rsid w:val="006B1388"/>
    <w:rsid w:val="006B20F3"/>
    <w:rsid w:val="006B390B"/>
    <w:rsid w:val="006B39F8"/>
    <w:rsid w:val="006B40EE"/>
    <w:rsid w:val="006B42E9"/>
    <w:rsid w:val="006B676D"/>
    <w:rsid w:val="006B6B99"/>
    <w:rsid w:val="006B745D"/>
    <w:rsid w:val="006C7D31"/>
    <w:rsid w:val="006D2E78"/>
    <w:rsid w:val="006D3870"/>
    <w:rsid w:val="006D4DC5"/>
    <w:rsid w:val="006D61BA"/>
    <w:rsid w:val="006E5DC8"/>
    <w:rsid w:val="006E5FC3"/>
    <w:rsid w:val="006E66BA"/>
    <w:rsid w:val="006E761E"/>
    <w:rsid w:val="006F0066"/>
    <w:rsid w:val="006F3CA2"/>
    <w:rsid w:val="006F41C6"/>
    <w:rsid w:val="006F4E4C"/>
    <w:rsid w:val="0070186D"/>
    <w:rsid w:val="00701D31"/>
    <w:rsid w:val="007033EE"/>
    <w:rsid w:val="00706B6A"/>
    <w:rsid w:val="0071097B"/>
    <w:rsid w:val="00710DF7"/>
    <w:rsid w:val="0071165C"/>
    <w:rsid w:val="00712FD8"/>
    <w:rsid w:val="007140A2"/>
    <w:rsid w:val="00717401"/>
    <w:rsid w:val="00717911"/>
    <w:rsid w:val="007203C8"/>
    <w:rsid w:val="0072580A"/>
    <w:rsid w:val="00726098"/>
    <w:rsid w:val="00733115"/>
    <w:rsid w:val="0073313A"/>
    <w:rsid w:val="00733DB0"/>
    <w:rsid w:val="00736C52"/>
    <w:rsid w:val="00736DAC"/>
    <w:rsid w:val="00740576"/>
    <w:rsid w:val="00741E99"/>
    <w:rsid w:val="00746CB4"/>
    <w:rsid w:val="00753EF9"/>
    <w:rsid w:val="00754885"/>
    <w:rsid w:val="007569C5"/>
    <w:rsid w:val="00757835"/>
    <w:rsid w:val="00760374"/>
    <w:rsid w:val="00762526"/>
    <w:rsid w:val="00762636"/>
    <w:rsid w:val="00762BB8"/>
    <w:rsid w:val="00764B3C"/>
    <w:rsid w:val="00766678"/>
    <w:rsid w:val="00766BB7"/>
    <w:rsid w:val="00774BEA"/>
    <w:rsid w:val="00774E60"/>
    <w:rsid w:val="0078064C"/>
    <w:rsid w:val="00782794"/>
    <w:rsid w:val="007827D0"/>
    <w:rsid w:val="0078332F"/>
    <w:rsid w:val="00785375"/>
    <w:rsid w:val="00786930"/>
    <w:rsid w:val="00791259"/>
    <w:rsid w:val="007924DF"/>
    <w:rsid w:val="00793679"/>
    <w:rsid w:val="00794ECE"/>
    <w:rsid w:val="0079743C"/>
    <w:rsid w:val="0079788E"/>
    <w:rsid w:val="007A3931"/>
    <w:rsid w:val="007A4372"/>
    <w:rsid w:val="007A6BBE"/>
    <w:rsid w:val="007B0292"/>
    <w:rsid w:val="007B1470"/>
    <w:rsid w:val="007B26BC"/>
    <w:rsid w:val="007B27E0"/>
    <w:rsid w:val="007B2B76"/>
    <w:rsid w:val="007B3D15"/>
    <w:rsid w:val="007B4DC1"/>
    <w:rsid w:val="007C1053"/>
    <w:rsid w:val="007C1A6B"/>
    <w:rsid w:val="007C3693"/>
    <w:rsid w:val="007C5690"/>
    <w:rsid w:val="007C5D9C"/>
    <w:rsid w:val="007C7B2C"/>
    <w:rsid w:val="007D05D4"/>
    <w:rsid w:val="007D146F"/>
    <w:rsid w:val="007D2B4A"/>
    <w:rsid w:val="007D47E0"/>
    <w:rsid w:val="007D4B04"/>
    <w:rsid w:val="007D5C53"/>
    <w:rsid w:val="007D627F"/>
    <w:rsid w:val="007D695A"/>
    <w:rsid w:val="007D76F7"/>
    <w:rsid w:val="007E12EA"/>
    <w:rsid w:val="007E1694"/>
    <w:rsid w:val="007E3821"/>
    <w:rsid w:val="007E3C52"/>
    <w:rsid w:val="007E3F79"/>
    <w:rsid w:val="007E58BD"/>
    <w:rsid w:val="007F16A3"/>
    <w:rsid w:val="007F17AD"/>
    <w:rsid w:val="007F1A23"/>
    <w:rsid w:val="007F1E4F"/>
    <w:rsid w:val="007F4185"/>
    <w:rsid w:val="007F50F6"/>
    <w:rsid w:val="007F69A4"/>
    <w:rsid w:val="007F6B8E"/>
    <w:rsid w:val="007F73B0"/>
    <w:rsid w:val="007F7F93"/>
    <w:rsid w:val="00800B6A"/>
    <w:rsid w:val="00800EDD"/>
    <w:rsid w:val="008013D1"/>
    <w:rsid w:val="00801409"/>
    <w:rsid w:val="008017AB"/>
    <w:rsid w:val="00801D8E"/>
    <w:rsid w:val="00802481"/>
    <w:rsid w:val="00806994"/>
    <w:rsid w:val="008075C1"/>
    <w:rsid w:val="00807F8E"/>
    <w:rsid w:val="008110DE"/>
    <w:rsid w:val="00811127"/>
    <w:rsid w:val="0081177E"/>
    <w:rsid w:val="008117F0"/>
    <w:rsid w:val="00811FE7"/>
    <w:rsid w:val="00813F6B"/>
    <w:rsid w:val="00822337"/>
    <w:rsid w:val="00823DBC"/>
    <w:rsid w:val="00824D1A"/>
    <w:rsid w:val="00826466"/>
    <w:rsid w:val="00826EC0"/>
    <w:rsid w:val="00827664"/>
    <w:rsid w:val="008329FC"/>
    <w:rsid w:val="0083628C"/>
    <w:rsid w:val="008372B1"/>
    <w:rsid w:val="00841EB4"/>
    <w:rsid w:val="00844B2A"/>
    <w:rsid w:val="00846C2C"/>
    <w:rsid w:val="008479C1"/>
    <w:rsid w:val="008513C2"/>
    <w:rsid w:val="008526C4"/>
    <w:rsid w:val="00852717"/>
    <w:rsid w:val="0085320C"/>
    <w:rsid w:val="00853DDA"/>
    <w:rsid w:val="00854EC7"/>
    <w:rsid w:val="00855AD5"/>
    <w:rsid w:val="0085610D"/>
    <w:rsid w:val="008566C2"/>
    <w:rsid w:val="00856AB0"/>
    <w:rsid w:val="008637F9"/>
    <w:rsid w:val="0086411C"/>
    <w:rsid w:val="008646F1"/>
    <w:rsid w:val="008654B2"/>
    <w:rsid w:val="008662F5"/>
    <w:rsid w:val="00866498"/>
    <w:rsid w:val="00870E0E"/>
    <w:rsid w:val="0087206A"/>
    <w:rsid w:val="008727CE"/>
    <w:rsid w:val="008757DD"/>
    <w:rsid w:val="00875DC6"/>
    <w:rsid w:val="00882530"/>
    <w:rsid w:val="0088259B"/>
    <w:rsid w:val="00883191"/>
    <w:rsid w:val="00883358"/>
    <w:rsid w:val="0088722C"/>
    <w:rsid w:val="008873C0"/>
    <w:rsid w:val="0089432D"/>
    <w:rsid w:val="00894D1D"/>
    <w:rsid w:val="0089555B"/>
    <w:rsid w:val="0089567F"/>
    <w:rsid w:val="008A0392"/>
    <w:rsid w:val="008A2726"/>
    <w:rsid w:val="008A4898"/>
    <w:rsid w:val="008A691F"/>
    <w:rsid w:val="008B0AE1"/>
    <w:rsid w:val="008B0BFA"/>
    <w:rsid w:val="008B1E9F"/>
    <w:rsid w:val="008B37A7"/>
    <w:rsid w:val="008B38AC"/>
    <w:rsid w:val="008B47DE"/>
    <w:rsid w:val="008B7D03"/>
    <w:rsid w:val="008C05E0"/>
    <w:rsid w:val="008C27A8"/>
    <w:rsid w:val="008C57AF"/>
    <w:rsid w:val="008C60AE"/>
    <w:rsid w:val="008C66F3"/>
    <w:rsid w:val="008C6A3E"/>
    <w:rsid w:val="008D10AF"/>
    <w:rsid w:val="008D117D"/>
    <w:rsid w:val="008D11F9"/>
    <w:rsid w:val="008D2CC7"/>
    <w:rsid w:val="008D356A"/>
    <w:rsid w:val="008D5593"/>
    <w:rsid w:val="008D6039"/>
    <w:rsid w:val="008D6796"/>
    <w:rsid w:val="008D6A2F"/>
    <w:rsid w:val="008E04B8"/>
    <w:rsid w:val="008E10DC"/>
    <w:rsid w:val="008E230F"/>
    <w:rsid w:val="008E3138"/>
    <w:rsid w:val="008E36F4"/>
    <w:rsid w:val="008E443C"/>
    <w:rsid w:val="008E494D"/>
    <w:rsid w:val="008E4AB7"/>
    <w:rsid w:val="008E51F5"/>
    <w:rsid w:val="008E5339"/>
    <w:rsid w:val="008E610A"/>
    <w:rsid w:val="008E68AA"/>
    <w:rsid w:val="008E794C"/>
    <w:rsid w:val="008F46B1"/>
    <w:rsid w:val="008F5977"/>
    <w:rsid w:val="008F6D54"/>
    <w:rsid w:val="008F7205"/>
    <w:rsid w:val="00900D28"/>
    <w:rsid w:val="00900D45"/>
    <w:rsid w:val="00903B49"/>
    <w:rsid w:val="00903D7D"/>
    <w:rsid w:val="00907F78"/>
    <w:rsid w:val="0091070B"/>
    <w:rsid w:val="00910D6A"/>
    <w:rsid w:val="00915CC0"/>
    <w:rsid w:val="00920AE4"/>
    <w:rsid w:val="00921EF7"/>
    <w:rsid w:val="00930FF7"/>
    <w:rsid w:val="009314FA"/>
    <w:rsid w:val="00933B13"/>
    <w:rsid w:val="00936205"/>
    <w:rsid w:val="009364BB"/>
    <w:rsid w:val="00937439"/>
    <w:rsid w:val="00941A33"/>
    <w:rsid w:val="00942348"/>
    <w:rsid w:val="009448D9"/>
    <w:rsid w:val="00945AAB"/>
    <w:rsid w:val="00947334"/>
    <w:rsid w:val="00950486"/>
    <w:rsid w:val="009571D2"/>
    <w:rsid w:val="00957806"/>
    <w:rsid w:val="009600BA"/>
    <w:rsid w:val="009602A8"/>
    <w:rsid w:val="0096045F"/>
    <w:rsid w:val="00961975"/>
    <w:rsid w:val="0096519A"/>
    <w:rsid w:val="00967AE3"/>
    <w:rsid w:val="00970BD9"/>
    <w:rsid w:val="00971FE4"/>
    <w:rsid w:val="009720C1"/>
    <w:rsid w:val="00972838"/>
    <w:rsid w:val="00973084"/>
    <w:rsid w:val="009755BB"/>
    <w:rsid w:val="009757CF"/>
    <w:rsid w:val="00977131"/>
    <w:rsid w:val="009822B5"/>
    <w:rsid w:val="009851A1"/>
    <w:rsid w:val="00985213"/>
    <w:rsid w:val="0098781E"/>
    <w:rsid w:val="009938CB"/>
    <w:rsid w:val="00994F1E"/>
    <w:rsid w:val="00997604"/>
    <w:rsid w:val="009A2FF8"/>
    <w:rsid w:val="009A32F7"/>
    <w:rsid w:val="009A5551"/>
    <w:rsid w:val="009A5650"/>
    <w:rsid w:val="009A5AD5"/>
    <w:rsid w:val="009A775D"/>
    <w:rsid w:val="009A7B61"/>
    <w:rsid w:val="009B073C"/>
    <w:rsid w:val="009B1526"/>
    <w:rsid w:val="009B2C10"/>
    <w:rsid w:val="009B35A5"/>
    <w:rsid w:val="009B4749"/>
    <w:rsid w:val="009B4CB5"/>
    <w:rsid w:val="009B513D"/>
    <w:rsid w:val="009B54E5"/>
    <w:rsid w:val="009B57FE"/>
    <w:rsid w:val="009B6ACE"/>
    <w:rsid w:val="009B6F0E"/>
    <w:rsid w:val="009B72D7"/>
    <w:rsid w:val="009C1087"/>
    <w:rsid w:val="009C124D"/>
    <w:rsid w:val="009C3986"/>
    <w:rsid w:val="009C5ABA"/>
    <w:rsid w:val="009C683F"/>
    <w:rsid w:val="009C6A45"/>
    <w:rsid w:val="009D321A"/>
    <w:rsid w:val="009D71B8"/>
    <w:rsid w:val="009D7393"/>
    <w:rsid w:val="009D78A3"/>
    <w:rsid w:val="009E25D1"/>
    <w:rsid w:val="009E3D21"/>
    <w:rsid w:val="009E423D"/>
    <w:rsid w:val="009E6474"/>
    <w:rsid w:val="009E7DB2"/>
    <w:rsid w:val="009F10E8"/>
    <w:rsid w:val="009F3A35"/>
    <w:rsid w:val="009F76A8"/>
    <w:rsid w:val="009F7E44"/>
    <w:rsid w:val="00A00D5C"/>
    <w:rsid w:val="00A0106C"/>
    <w:rsid w:val="00A01910"/>
    <w:rsid w:val="00A03821"/>
    <w:rsid w:val="00A0508C"/>
    <w:rsid w:val="00A1131C"/>
    <w:rsid w:val="00A13F84"/>
    <w:rsid w:val="00A14025"/>
    <w:rsid w:val="00A15462"/>
    <w:rsid w:val="00A2205A"/>
    <w:rsid w:val="00A22E1E"/>
    <w:rsid w:val="00A23060"/>
    <w:rsid w:val="00A250CE"/>
    <w:rsid w:val="00A307EC"/>
    <w:rsid w:val="00A31504"/>
    <w:rsid w:val="00A31619"/>
    <w:rsid w:val="00A347B6"/>
    <w:rsid w:val="00A34AE7"/>
    <w:rsid w:val="00A35E80"/>
    <w:rsid w:val="00A40D54"/>
    <w:rsid w:val="00A421C3"/>
    <w:rsid w:val="00A42367"/>
    <w:rsid w:val="00A42896"/>
    <w:rsid w:val="00A428F6"/>
    <w:rsid w:val="00A4346F"/>
    <w:rsid w:val="00A451DC"/>
    <w:rsid w:val="00A47C92"/>
    <w:rsid w:val="00A52A47"/>
    <w:rsid w:val="00A54438"/>
    <w:rsid w:val="00A57909"/>
    <w:rsid w:val="00A60992"/>
    <w:rsid w:val="00A60C92"/>
    <w:rsid w:val="00A636C5"/>
    <w:rsid w:val="00A662F4"/>
    <w:rsid w:val="00A6707C"/>
    <w:rsid w:val="00A73471"/>
    <w:rsid w:val="00A7440A"/>
    <w:rsid w:val="00A803C6"/>
    <w:rsid w:val="00A86FBF"/>
    <w:rsid w:val="00A96B6F"/>
    <w:rsid w:val="00AA0F31"/>
    <w:rsid w:val="00AA230A"/>
    <w:rsid w:val="00AA310C"/>
    <w:rsid w:val="00AA35E3"/>
    <w:rsid w:val="00AA38C2"/>
    <w:rsid w:val="00AA721E"/>
    <w:rsid w:val="00AB0862"/>
    <w:rsid w:val="00AB0BC5"/>
    <w:rsid w:val="00AB648D"/>
    <w:rsid w:val="00AC30D6"/>
    <w:rsid w:val="00AC3D24"/>
    <w:rsid w:val="00AD05B4"/>
    <w:rsid w:val="00AD1BF0"/>
    <w:rsid w:val="00AE22AA"/>
    <w:rsid w:val="00AE3326"/>
    <w:rsid w:val="00AE586D"/>
    <w:rsid w:val="00AE72BD"/>
    <w:rsid w:val="00AE7912"/>
    <w:rsid w:val="00AF0B61"/>
    <w:rsid w:val="00AF37AA"/>
    <w:rsid w:val="00AF6DFC"/>
    <w:rsid w:val="00AF78D1"/>
    <w:rsid w:val="00B00186"/>
    <w:rsid w:val="00B0141E"/>
    <w:rsid w:val="00B024DD"/>
    <w:rsid w:val="00B06934"/>
    <w:rsid w:val="00B139BF"/>
    <w:rsid w:val="00B155F5"/>
    <w:rsid w:val="00B16A30"/>
    <w:rsid w:val="00B1741C"/>
    <w:rsid w:val="00B223CB"/>
    <w:rsid w:val="00B2273F"/>
    <w:rsid w:val="00B22AB9"/>
    <w:rsid w:val="00B25363"/>
    <w:rsid w:val="00B2553A"/>
    <w:rsid w:val="00B25A17"/>
    <w:rsid w:val="00B2600C"/>
    <w:rsid w:val="00B308C8"/>
    <w:rsid w:val="00B33BBD"/>
    <w:rsid w:val="00B3479C"/>
    <w:rsid w:val="00B353E3"/>
    <w:rsid w:val="00B3723F"/>
    <w:rsid w:val="00B40820"/>
    <w:rsid w:val="00B418F6"/>
    <w:rsid w:val="00B43A8E"/>
    <w:rsid w:val="00B44876"/>
    <w:rsid w:val="00B44C26"/>
    <w:rsid w:val="00B45CEC"/>
    <w:rsid w:val="00B46B9E"/>
    <w:rsid w:val="00B50C20"/>
    <w:rsid w:val="00B51846"/>
    <w:rsid w:val="00B522CF"/>
    <w:rsid w:val="00B547C1"/>
    <w:rsid w:val="00B55B19"/>
    <w:rsid w:val="00B568B8"/>
    <w:rsid w:val="00B56A16"/>
    <w:rsid w:val="00B56B64"/>
    <w:rsid w:val="00B571E6"/>
    <w:rsid w:val="00B605CA"/>
    <w:rsid w:val="00B60883"/>
    <w:rsid w:val="00B60E62"/>
    <w:rsid w:val="00B613C4"/>
    <w:rsid w:val="00B6169B"/>
    <w:rsid w:val="00B61F02"/>
    <w:rsid w:val="00B6233D"/>
    <w:rsid w:val="00B625E9"/>
    <w:rsid w:val="00B65582"/>
    <w:rsid w:val="00B7356E"/>
    <w:rsid w:val="00B73B56"/>
    <w:rsid w:val="00B75845"/>
    <w:rsid w:val="00B76778"/>
    <w:rsid w:val="00B77A94"/>
    <w:rsid w:val="00B844C7"/>
    <w:rsid w:val="00B8706C"/>
    <w:rsid w:val="00B917B1"/>
    <w:rsid w:val="00B925A8"/>
    <w:rsid w:val="00B950C0"/>
    <w:rsid w:val="00B97C36"/>
    <w:rsid w:val="00BA02F6"/>
    <w:rsid w:val="00BA3852"/>
    <w:rsid w:val="00BA430F"/>
    <w:rsid w:val="00BA507F"/>
    <w:rsid w:val="00BA5F9A"/>
    <w:rsid w:val="00BA630E"/>
    <w:rsid w:val="00BA63B6"/>
    <w:rsid w:val="00BA7B43"/>
    <w:rsid w:val="00BB1F62"/>
    <w:rsid w:val="00BB2A43"/>
    <w:rsid w:val="00BB73B0"/>
    <w:rsid w:val="00BC1156"/>
    <w:rsid w:val="00BC4F45"/>
    <w:rsid w:val="00BC5AA6"/>
    <w:rsid w:val="00BC5AB7"/>
    <w:rsid w:val="00BC6349"/>
    <w:rsid w:val="00BC71E1"/>
    <w:rsid w:val="00BD09C6"/>
    <w:rsid w:val="00BD126F"/>
    <w:rsid w:val="00BD1B1B"/>
    <w:rsid w:val="00BD3510"/>
    <w:rsid w:val="00BD4008"/>
    <w:rsid w:val="00BD4B0B"/>
    <w:rsid w:val="00BD57DE"/>
    <w:rsid w:val="00BD6B0B"/>
    <w:rsid w:val="00BE0541"/>
    <w:rsid w:val="00BE0AE1"/>
    <w:rsid w:val="00BE0B64"/>
    <w:rsid w:val="00BF10E0"/>
    <w:rsid w:val="00BF134B"/>
    <w:rsid w:val="00BF3E28"/>
    <w:rsid w:val="00BF5675"/>
    <w:rsid w:val="00BF61E9"/>
    <w:rsid w:val="00BF697C"/>
    <w:rsid w:val="00BF7368"/>
    <w:rsid w:val="00C0030D"/>
    <w:rsid w:val="00C033C4"/>
    <w:rsid w:val="00C03D24"/>
    <w:rsid w:val="00C059B3"/>
    <w:rsid w:val="00C062D7"/>
    <w:rsid w:val="00C06B12"/>
    <w:rsid w:val="00C079A6"/>
    <w:rsid w:val="00C10163"/>
    <w:rsid w:val="00C11563"/>
    <w:rsid w:val="00C14B53"/>
    <w:rsid w:val="00C16AAB"/>
    <w:rsid w:val="00C177B6"/>
    <w:rsid w:val="00C179D8"/>
    <w:rsid w:val="00C2024D"/>
    <w:rsid w:val="00C20596"/>
    <w:rsid w:val="00C2082F"/>
    <w:rsid w:val="00C20BEA"/>
    <w:rsid w:val="00C216E9"/>
    <w:rsid w:val="00C21BD9"/>
    <w:rsid w:val="00C2328D"/>
    <w:rsid w:val="00C2557B"/>
    <w:rsid w:val="00C274E0"/>
    <w:rsid w:val="00C277C5"/>
    <w:rsid w:val="00C30D1C"/>
    <w:rsid w:val="00C3140B"/>
    <w:rsid w:val="00C32062"/>
    <w:rsid w:val="00C3316B"/>
    <w:rsid w:val="00C3557A"/>
    <w:rsid w:val="00C35F15"/>
    <w:rsid w:val="00C36017"/>
    <w:rsid w:val="00C3740A"/>
    <w:rsid w:val="00C40D8A"/>
    <w:rsid w:val="00C41617"/>
    <w:rsid w:val="00C43804"/>
    <w:rsid w:val="00C45938"/>
    <w:rsid w:val="00C469D1"/>
    <w:rsid w:val="00C47BFD"/>
    <w:rsid w:val="00C5168A"/>
    <w:rsid w:val="00C51B6A"/>
    <w:rsid w:val="00C53B6E"/>
    <w:rsid w:val="00C55509"/>
    <w:rsid w:val="00C56FFF"/>
    <w:rsid w:val="00C57002"/>
    <w:rsid w:val="00C6189A"/>
    <w:rsid w:val="00C62568"/>
    <w:rsid w:val="00C62585"/>
    <w:rsid w:val="00C636B2"/>
    <w:rsid w:val="00C63BB0"/>
    <w:rsid w:val="00C717F9"/>
    <w:rsid w:val="00C74815"/>
    <w:rsid w:val="00C759F0"/>
    <w:rsid w:val="00C82FD6"/>
    <w:rsid w:val="00C84154"/>
    <w:rsid w:val="00C84EB5"/>
    <w:rsid w:val="00C872D0"/>
    <w:rsid w:val="00C876BA"/>
    <w:rsid w:val="00C92212"/>
    <w:rsid w:val="00C92518"/>
    <w:rsid w:val="00C92A05"/>
    <w:rsid w:val="00CA022C"/>
    <w:rsid w:val="00CA126E"/>
    <w:rsid w:val="00CA1EE0"/>
    <w:rsid w:val="00CA4381"/>
    <w:rsid w:val="00CB0F3B"/>
    <w:rsid w:val="00CB232A"/>
    <w:rsid w:val="00CB3473"/>
    <w:rsid w:val="00CB579D"/>
    <w:rsid w:val="00CC0BE6"/>
    <w:rsid w:val="00CC0E3D"/>
    <w:rsid w:val="00CC0EC8"/>
    <w:rsid w:val="00CC6665"/>
    <w:rsid w:val="00CD0372"/>
    <w:rsid w:val="00CD24F0"/>
    <w:rsid w:val="00CD4D7E"/>
    <w:rsid w:val="00CD5B70"/>
    <w:rsid w:val="00CD6031"/>
    <w:rsid w:val="00CE117C"/>
    <w:rsid w:val="00CE26BA"/>
    <w:rsid w:val="00CE26BE"/>
    <w:rsid w:val="00CE49F6"/>
    <w:rsid w:val="00CE6D82"/>
    <w:rsid w:val="00CE7649"/>
    <w:rsid w:val="00CF07C4"/>
    <w:rsid w:val="00CF11E9"/>
    <w:rsid w:val="00CF14C1"/>
    <w:rsid w:val="00CF21C7"/>
    <w:rsid w:val="00D01194"/>
    <w:rsid w:val="00D03954"/>
    <w:rsid w:val="00D106D0"/>
    <w:rsid w:val="00D12F10"/>
    <w:rsid w:val="00D1492C"/>
    <w:rsid w:val="00D14FC3"/>
    <w:rsid w:val="00D224A5"/>
    <w:rsid w:val="00D25922"/>
    <w:rsid w:val="00D2673D"/>
    <w:rsid w:val="00D26932"/>
    <w:rsid w:val="00D26C0E"/>
    <w:rsid w:val="00D27330"/>
    <w:rsid w:val="00D27DE3"/>
    <w:rsid w:val="00D30ECB"/>
    <w:rsid w:val="00D333C3"/>
    <w:rsid w:val="00D3380F"/>
    <w:rsid w:val="00D342C7"/>
    <w:rsid w:val="00D35AA2"/>
    <w:rsid w:val="00D40599"/>
    <w:rsid w:val="00D40F69"/>
    <w:rsid w:val="00D43FA3"/>
    <w:rsid w:val="00D458A6"/>
    <w:rsid w:val="00D47B08"/>
    <w:rsid w:val="00D53E7C"/>
    <w:rsid w:val="00D56110"/>
    <w:rsid w:val="00D566CF"/>
    <w:rsid w:val="00D56D0D"/>
    <w:rsid w:val="00D572C3"/>
    <w:rsid w:val="00D603C8"/>
    <w:rsid w:val="00D60486"/>
    <w:rsid w:val="00D60C34"/>
    <w:rsid w:val="00D638D3"/>
    <w:rsid w:val="00D63AB2"/>
    <w:rsid w:val="00D66ECD"/>
    <w:rsid w:val="00D67EC7"/>
    <w:rsid w:val="00D705C5"/>
    <w:rsid w:val="00D73118"/>
    <w:rsid w:val="00D737CB"/>
    <w:rsid w:val="00D7537F"/>
    <w:rsid w:val="00D77842"/>
    <w:rsid w:val="00D80127"/>
    <w:rsid w:val="00D80334"/>
    <w:rsid w:val="00D81156"/>
    <w:rsid w:val="00D829A7"/>
    <w:rsid w:val="00D840B9"/>
    <w:rsid w:val="00D84DEF"/>
    <w:rsid w:val="00D904EF"/>
    <w:rsid w:val="00D912E3"/>
    <w:rsid w:val="00D95A9A"/>
    <w:rsid w:val="00D9781E"/>
    <w:rsid w:val="00D97DEC"/>
    <w:rsid w:val="00DA0B5A"/>
    <w:rsid w:val="00DA0F83"/>
    <w:rsid w:val="00DA7E1F"/>
    <w:rsid w:val="00DB09C5"/>
    <w:rsid w:val="00DB3319"/>
    <w:rsid w:val="00DB47E0"/>
    <w:rsid w:val="00DB55E5"/>
    <w:rsid w:val="00DB659E"/>
    <w:rsid w:val="00DC10C6"/>
    <w:rsid w:val="00DC119B"/>
    <w:rsid w:val="00DC245D"/>
    <w:rsid w:val="00DC4520"/>
    <w:rsid w:val="00DC6BAA"/>
    <w:rsid w:val="00DD58E3"/>
    <w:rsid w:val="00DD6979"/>
    <w:rsid w:val="00DD6EB4"/>
    <w:rsid w:val="00DD7019"/>
    <w:rsid w:val="00DE32DE"/>
    <w:rsid w:val="00DE3961"/>
    <w:rsid w:val="00DE4B63"/>
    <w:rsid w:val="00DE5B47"/>
    <w:rsid w:val="00DF151B"/>
    <w:rsid w:val="00DF43AA"/>
    <w:rsid w:val="00E004F2"/>
    <w:rsid w:val="00E03905"/>
    <w:rsid w:val="00E044CC"/>
    <w:rsid w:val="00E04A68"/>
    <w:rsid w:val="00E04E4E"/>
    <w:rsid w:val="00E05326"/>
    <w:rsid w:val="00E05373"/>
    <w:rsid w:val="00E06CC0"/>
    <w:rsid w:val="00E07D8A"/>
    <w:rsid w:val="00E132A7"/>
    <w:rsid w:val="00E13446"/>
    <w:rsid w:val="00E1581D"/>
    <w:rsid w:val="00E2170D"/>
    <w:rsid w:val="00E21765"/>
    <w:rsid w:val="00E26EB2"/>
    <w:rsid w:val="00E30244"/>
    <w:rsid w:val="00E31DFA"/>
    <w:rsid w:val="00E32A9C"/>
    <w:rsid w:val="00E33850"/>
    <w:rsid w:val="00E33B9E"/>
    <w:rsid w:val="00E34493"/>
    <w:rsid w:val="00E36442"/>
    <w:rsid w:val="00E36F93"/>
    <w:rsid w:val="00E37486"/>
    <w:rsid w:val="00E400AD"/>
    <w:rsid w:val="00E4037D"/>
    <w:rsid w:val="00E403C2"/>
    <w:rsid w:val="00E40EAE"/>
    <w:rsid w:val="00E41F07"/>
    <w:rsid w:val="00E42F3A"/>
    <w:rsid w:val="00E43A90"/>
    <w:rsid w:val="00E46728"/>
    <w:rsid w:val="00E46AB9"/>
    <w:rsid w:val="00E5100F"/>
    <w:rsid w:val="00E5143F"/>
    <w:rsid w:val="00E530EC"/>
    <w:rsid w:val="00E5519E"/>
    <w:rsid w:val="00E55E4E"/>
    <w:rsid w:val="00E578FC"/>
    <w:rsid w:val="00E615F9"/>
    <w:rsid w:val="00E61D1B"/>
    <w:rsid w:val="00E62ED3"/>
    <w:rsid w:val="00E637AE"/>
    <w:rsid w:val="00E763A2"/>
    <w:rsid w:val="00E86894"/>
    <w:rsid w:val="00E86A9B"/>
    <w:rsid w:val="00E90F89"/>
    <w:rsid w:val="00E912CC"/>
    <w:rsid w:val="00E92FB8"/>
    <w:rsid w:val="00E931C6"/>
    <w:rsid w:val="00E934A3"/>
    <w:rsid w:val="00EA064B"/>
    <w:rsid w:val="00EA15CA"/>
    <w:rsid w:val="00EA258A"/>
    <w:rsid w:val="00EA6A21"/>
    <w:rsid w:val="00EB0145"/>
    <w:rsid w:val="00EB020A"/>
    <w:rsid w:val="00EB177A"/>
    <w:rsid w:val="00EB17AF"/>
    <w:rsid w:val="00EB4779"/>
    <w:rsid w:val="00EB6A10"/>
    <w:rsid w:val="00EB6B05"/>
    <w:rsid w:val="00EB6F5E"/>
    <w:rsid w:val="00EC068E"/>
    <w:rsid w:val="00EC07E4"/>
    <w:rsid w:val="00EC0D75"/>
    <w:rsid w:val="00EC0ED7"/>
    <w:rsid w:val="00EC1BE7"/>
    <w:rsid w:val="00EC2F8B"/>
    <w:rsid w:val="00EC3405"/>
    <w:rsid w:val="00EC4F92"/>
    <w:rsid w:val="00EC5AC8"/>
    <w:rsid w:val="00EC6294"/>
    <w:rsid w:val="00EC7BBE"/>
    <w:rsid w:val="00EC7E03"/>
    <w:rsid w:val="00ED2473"/>
    <w:rsid w:val="00ED3484"/>
    <w:rsid w:val="00EE0887"/>
    <w:rsid w:val="00EE096B"/>
    <w:rsid w:val="00EE21DB"/>
    <w:rsid w:val="00EE2707"/>
    <w:rsid w:val="00EF2183"/>
    <w:rsid w:val="00EF3A11"/>
    <w:rsid w:val="00EF6216"/>
    <w:rsid w:val="00EF689B"/>
    <w:rsid w:val="00EF6E3A"/>
    <w:rsid w:val="00F01487"/>
    <w:rsid w:val="00F0384D"/>
    <w:rsid w:val="00F03D5B"/>
    <w:rsid w:val="00F050D5"/>
    <w:rsid w:val="00F06575"/>
    <w:rsid w:val="00F100A8"/>
    <w:rsid w:val="00F11961"/>
    <w:rsid w:val="00F119D4"/>
    <w:rsid w:val="00F1469A"/>
    <w:rsid w:val="00F149B0"/>
    <w:rsid w:val="00F167B1"/>
    <w:rsid w:val="00F20436"/>
    <w:rsid w:val="00F20B49"/>
    <w:rsid w:val="00F21139"/>
    <w:rsid w:val="00F23E47"/>
    <w:rsid w:val="00F243EB"/>
    <w:rsid w:val="00F24585"/>
    <w:rsid w:val="00F270F5"/>
    <w:rsid w:val="00F32916"/>
    <w:rsid w:val="00F330F3"/>
    <w:rsid w:val="00F35664"/>
    <w:rsid w:val="00F362D7"/>
    <w:rsid w:val="00F36382"/>
    <w:rsid w:val="00F37AC2"/>
    <w:rsid w:val="00F37C8F"/>
    <w:rsid w:val="00F40D75"/>
    <w:rsid w:val="00F44761"/>
    <w:rsid w:val="00F4665C"/>
    <w:rsid w:val="00F47584"/>
    <w:rsid w:val="00F505AF"/>
    <w:rsid w:val="00F52255"/>
    <w:rsid w:val="00F5320C"/>
    <w:rsid w:val="00F548BA"/>
    <w:rsid w:val="00F5756C"/>
    <w:rsid w:val="00F577EA"/>
    <w:rsid w:val="00F601DD"/>
    <w:rsid w:val="00F6471C"/>
    <w:rsid w:val="00F64ADF"/>
    <w:rsid w:val="00F65D2F"/>
    <w:rsid w:val="00F70809"/>
    <w:rsid w:val="00F73942"/>
    <w:rsid w:val="00F7521B"/>
    <w:rsid w:val="00F777E9"/>
    <w:rsid w:val="00F805D9"/>
    <w:rsid w:val="00F80A04"/>
    <w:rsid w:val="00F81A28"/>
    <w:rsid w:val="00F83B6E"/>
    <w:rsid w:val="00F85003"/>
    <w:rsid w:val="00F850EE"/>
    <w:rsid w:val="00F90525"/>
    <w:rsid w:val="00F93652"/>
    <w:rsid w:val="00F95D15"/>
    <w:rsid w:val="00FA0B80"/>
    <w:rsid w:val="00FA1EF5"/>
    <w:rsid w:val="00FA3507"/>
    <w:rsid w:val="00FA3F9A"/>
    <w:rsid w:val="00FA49D8"/>
    <w:rsid w:val="00FB1525"/>
    <w:rsid w:val="00FB1DC0"/>
    <w:rsid w:val="00FB262E"/>
    <w:rsid w:val="00FB390D"/>
    <w:rsid w:val="00FB48C7"/>
    <w:rsid w:val="00FB57B3"/>
    <w:rsid w:val="00FB5F4B"/>
    <w:rsid w:val="00FB61A4"/>
    <w:rsid w:val="00FB7C00"/>
    <w:rsid w:val="00FC042F"/>
    <w:rsid w:val="00FC1E9B"/>
    <w:rsid w:val="00FC362D"/>
    <w:rsid w:val="00FC39B3"/>
    <w:rsid w:val="00FC3ED9"/>
    <w:rsid w:val="00FC43A0"/>
    <w:rsid w:val="00FC4CE9"/>
    <w:rsid w:val="00FC6DE3"/>
    <w:rsid w:val="00FD0109"/>
    <w:rsid w:val="00FD0FFB"/>
    <w:rsid w:val="00FD1789"/>
    <w:rsid w:val="00FD3080"/>
    <w:rsid w:val="00FD3453"/>
    <w:rsid w:val="00FD46FD"/>
    <w:rsid w:val="00FD48CA"/>
    <w:rsid w:val="00FD7495"/>
    <w:rsid w:val="00FE145A"/>
    <w:rsid w:val="00FE1EAD"/>
    <w:rsid w:val="00FE35D4"/>
    <w:rsid w:val="00FF0984"/>
    <w:rsid w:val="00FF36E1"/>
    <w:rsid w:val="00FF4DBF"/>
    <w:rsid w:val="00FF6688"/>
    <w:rsid w:val="00FF66FD"/>
    <w:rsid w:val="00FF6BF1"/>
    <w:rsid w:val="00FF7A57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98968"/>
  <w15:chartTrackingRefBased/>
  <w15:docId w15:val="{91CEFF6D-A118-464D-BD93-B54D5168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4A5"/>
    <w:rPr>
      <w:rFonts w:ascii="Georgia" w:hAnsi="Georgia"/>
      <w:sz w:val="21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2478C2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1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A0508C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A0508C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0508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A0508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qFormat/>
    <w:rsid w:val="00A0508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0508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050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478C2"/>
    <w:rPr>
      <w:rFonts w:ascii="Georgia" w:hAnsi="Georgia" w:cs="Arial"/>
      <w:b/>
      <w:bCs/>
      <w:caps/>
      <w:sz w:val="21"/>
      <w:szCs w:val="28"/>
    </w:rPr>
  </w:style>
  <w:style w:type="character" w:customStyle="1" w:styleId="Nadpis2Char">
    <w:name w:val="Nadpis 2 Char"/>
    <w:link w:val="Nadpis2"/>
    <w:uiPriority w:val="2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2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fanta@silnicel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poslova@silnicel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lnicel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52437DC0A144AA460AC7C2F71F4E9" ma:contentTypeVersion="11" ma:contentTypeDescription="Vytvoří nový dokument" ma:contentTypeScope="" ma:versionID="979dc134ea689df1c582696733b2c9a7">
  <xsd:schema xmlns:xsd="http://www.w3.org/2001/XMLSchema" xmlns:xs="http://www.w3.org/2001/XMLSchema" xmlns:p="http://schemas.microsoft.com/office/2006/metadata/properties" xmlns:ns3="e22287a7-23fe-499a-a232-6e48c5a8a0d4" xmlns:ns4="56565b92-9648-47df-89d6-4fafe6f11b95" targetNamespace="http://schemas.microsoft.com/office/2006/metadata/properties" ma:root="true" ma:fieldsID="813cab561c5be70bcfcea4aa2732150f" ns3:_="" ns4:_="">
    <xsd:import namespace="e22287a7-23fe-499a-a232-6e48c5a8a0d4"/>
    <xsd:import namespace="56565b92-9648-47df-89d6-4fafe6f1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87a7-23fe-499a-a232-6e48c5a8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65b92-9648-47df-89d6-4fafe6f11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FADC-0E0A-4C0B-B548-F6DCB5C7B665}">
  <ds:schemaRefs>
    <ds:schemaRef ds:uri="http://purl.org/dc/dcmitype/"/>
    <ds:schemaRef ds:uri="http://www.w3.org/XML/1998/namespace"/>
    <ds:schemaRef ds:uri="http://schemas.microsoft.com/office/2006/metadata/properties"/>
    <ds:schemaRef ds:uri="e22287a7-23fe-499a-a232-6e48c5a8a0d4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6565b92-9648-47df-89d6-4fafe6f11b9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C7CDF2-3854-4A2A-AF72-E3ED2DB4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287a7-23fe-499a-a232-6e48c5a8a0d4"/>
    <ds:schemaRef ds:uri="56565b92-9648-47df-89d6-4fafe6f1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4F91F-CAAC-4C38-8D3B-5EB56DFD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4622</Words>
  <Characters>28015</Characters>
  <Application>Microsoft Office Word</Application>
  <DocSecurity>0</DocSecurity>
  <Lines>233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RS</vt:lpstr>
      <vt:lpstr>RS</vt:lpstr>
    </vt:vector>
  </TitlesOfParts>
  <Company/>
  <LinksUpToDate>false</LinksUpToDate>
  <CharactersWithSpaces>32572</CharactersWithSpaces>
  <SharedDoc>false</SharedDoc>
  <HLinks>
    <vt:vector size="18" baseType="variant">
      <vt:variant>
        <vt:i4>3014736</vt:i4>
      </vt:variant>
      <vt:variant>
        <vt:i4>6</vt:i4>
      </vt:variant>
      <vt:variant>
        <vt:i4>0</vt:i4>
      </vt:variant>
      <vt:variant>
        <vt:i4>5</vt:i4>
      </vt:variant>
      <vt:variant>
        <vt:lpwstr>mailto:petr.spravka@silnicelk.cz</vt:lpwstr>
      </vt:variant>
      <vt:variant>
        <vt:lpwstr/>
      </vt:variant>
      <vt:variant>
        <vt:i4>5046331</vt:i4>
      </vt:variant>
      <vt:variant>
        <vt:i4>3</vt:i4>
      </vt:variant>
      <vt:variant>
        <vt:i4>0</vt:i4>
      </vt:variant>
      <vt:variant>
        <vt:i4>5</vt:i4>
      </vt:variant>
      <vt:variant>
        <vt:lpwstr>mailto:monika.poslova@silnicelk.cz</vt:lpwstr>
      </vt:variant>
      <vt:variant>
        <vt:lpwstr/>
      </vt:variant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mailto:info@silnicelk.cz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>Monika Poslová</dc:creator>
  <cp:keywords/>
  <cp:lastModifiedBy>Monika Poslová, Silnice LK a.s.</cp:lastModifiedBy>
  <cp:revision>45</cp:revision>
  <dcterms:created xsi:type="dcterms:W3CDTF">2024-01-23T13:05:00Z</dcterms:created>
  <dcterms:modified xsi:type="dcterms:W3CDTF">2026-01-28T10:10:00Z</dcterms:modified>
  <cp:category>PHM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0x0101001E552437DC0A144AA460AC7C2F71F4E9</vt:lpwstr>
  </property>
</Properties>
</file>