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62CE" w:rsidRPr="008462CE" w:rsidRDefault="00E5189D" w:rsidP="00846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32"/>
          <w:szCs w:val="32"/>
        </w:rPr>
        <w:t>22</w:t>
      </w:r>
      <w:r w:rsidR="008462CE" w:rsidRPr="00BB3F33">
        <w:rPr>
          <w:rFonts w:ascii="Times New Roman" w:hAnsi="Times New Roman"/>
          <w:sz w:val="32"/>
          <w:szCs w:val="32"/>
        </w:rPr>
        <w:t>/20</w:t>
      </w:r>
      <w:r w:rsidR="00BB3F33" w:rsidRPr="00BB3F33">
        <w:rPr>
          <w:rFonts w:ascii="Times New Roman" w:hAnsi="Times New Roman"/>
          <w:sz w:val="32"/>
          <w:szCs w:val="32"/>
        </w:rPr>
        <w:t>20</w:t>
      </w:r>
    </w:p>
    <w:p w:rsidR="009231D6" w:rsidRPr="008462CE" w:rsidRDefault="009231D6" w:rsidP="00D239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462CE">
        <w:rPr>
          <w:rFonts w:ascii="Times New Roman" w:hAnsi="Times New Roman"/>
          <w:b/>
          <w:bCs/>
        </w:rPr>
        <w:t>…………………………………………………………………………</w:t>
      </w:r>
      <w:r w:rsidR="00287B23" w:rsidRPr="008462CE">
        <w:rPr>
          <w:rFonts w:ascii="Times New Roman" w:hAnsi="Times New Roman"/>
          <w:b/>
          <w:bCs/>
        </w:rPr>
        <w:t>…………………………………</w:t>
      </w:r>
    </w:p>
    <w:p w:rsidR="00275948" w:rsidRPr="008462CE" w:rsidRDefault="00275948" w:rsidP="00D23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96776" w:rsidRPr="008462CE" w:rsidRDefault="00F96776" w:rsidP="00D23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96776" w:rsidRPr="008462CE" w:rsidRDefault="009231D6" w:rsidP="00D23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462CE">
        <w:rPr>
          <w:rFonts w:ascii="Times New Roman" w:hAnsi="Times New Roman"/>
          <w:b/>
          <w:bCs/>
          <w:sz w:val="32"/>
          <w:szCs w:val="32"/>
        </w:rPr>
        <w:t xml:space="preserve">VÝZVA </w:t>
      </w:r>
      <w:r w:rsidR="00BA390F" w:rsidRPr="008462CE">
        <w:rPr>
          <w:rFonts w:ascii="Times New Roman" w:hAnsi="Times New Roman"/>
          <w:b/>
          <w:bCs/>
          <w:sz w:val="32"/>
          <w:szCs w:val="32"/>
        </w:rPr>
        <w:t>K</w:t>
      </w:r>
      <w:r w:rsidRPr="008462CE">
        <w:rPr>
          <w:rFonts w:ascii="Times New Roman" w:hAnsi="Times New Roman"/>
          <w:b/>
          <w:bCs/>
          <w:sz w:val="32"/>
          <w:szCs w:val="32"/>
        </w:rPr>
        <w:t xml:space="preserve"> PODÁNÍ NABÍDKY</w:t>
      </w:r>
    </w:p>
    <w:p w:rsidR="00F96776" w:rsidRPr="008462CE" w:rsidRDefault="009231D6" w:rsidP="00D23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462CE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F96776" w:rsidRPr="008462CE" w:rsidRDefault="005E144E" w:rsidP="00D23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462CE">
        <w:rPr>
          <w:rFonts w:ascii="Times New Roman" w:hAnsi="Times New Roman"/>
          <w:b/>
          <w:bCs/>
          <w:sz w:val="32"/>
          <w:szCs w:val="32"/>
        </w:rPr>
        <w:t xml:space="preserve">A </w:t>
      </w:r>
    </w:p>
    <w:p w:rsidR="00F96776" w:rsidRPr="008462CE" w:rsidRDefault="00F96776" w:rsidP="00D23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9231D6" w:rsidRPr="008462CE" w:rsidRDefault="005E144E" w:rsidP="00D23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462CE">
        <w:rPr>
          <w:rFonts w:ascii="Times New Roman" w:hAnsi="Times New Roman"/>
          <w:b/>
          <w:bCs/>
          <w:sz w:val="32"/>
          <w:szCs w:val="32"/>
        </w:rPr>
        <w:t>ZADÁVACÍ DOKUMENTACE</w:t>
      </w:r>
    </w:p>
    <w:p w:rsidR="00BA390F" w:rsidRPr="008462CE" w:rsidRDefault="00BA390F" w:rsidP="00D23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96776" w:rsidRPr="00E65DB4" w:rsidRDefault="009E304A" w:rsidP="00D23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65DB4">
        <w:rPr>
          <w:rFonts w:ascii="Times New Roman" w:hAnsi="Times New Roman"/>
          <w:bCs/>
          <w:sz w:val="24"/>
          <w:szCs w:val="24"/>
        </w:rPr>
        <w:t>ve smyslu § 27 písm. a) zákona č. 134/2016 Sb., o zadávání veřejných zakázek, ve znění pozdějších předpisů (dále jen „zákon“</w:t>
      </w:r>
      <w:r w:rsidR="00FE2EF3" w:rsidRPr="00E65DB4">
        <w:rPr>
          <w:rFonts w:ascii="Times New Roman" w:hAnsi="Times New Roman"/>
          <w:bCs/>
          <w:sz w:val="24"/>
          <w:szCs w:val="24"/>
        </w:rPr>
        <w:t xml:space="preserve"> nebo „ZZVZ“</w:t>
      </w:r>
      <w:r w:rsidRPr="00E65DB4">
        <w:rPr>
          <w:rFonts w:ascii="Times New Roman" w:hAnsi="Times New Roman"/>
          <w:bCs/>
          <w:sz w:val="24"/>
          <w:szCs w:val="24"/>
        </w:rPr>
        <w:t>) a dle platné směrnice Krajské správy silnic Libereckého kraje, příspěvková organizace</w:t>
      </w:r>
    </w:p>
    <w:p w:rsidR="00F96776" w:rsidRPr="00E65DB4" w:rsidRDefault="00F96776" w:rsidP="00D23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A390F" w:rsidRPr="00E65DB4" w:rsidRDefault="00BA390F" w:rsidP="00D23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65DB4">
        <w:rPr>
          <w:rFonts w:ascii="Times New Roman" w:hAnsi="Times New Roman"/>
          <w:bCs/>
          <w:sz w:val="24"/>
          <w:szCs w:val="24"/>
        </w:rPr>
        <w:t xml:space="preserve">pro veřejnou zakázku </w:t>
      </w:r>
      <w:r w:rsidR="00B54B36" w:rsidRPr="00E65DB4">
        <w:rPr>
          <w:rFonts w:ascii="Times New Roman" w:hAnsi="Times New Roman"/>
          <w:bCs/>
          <w:sz w:val="24"/>
          <w:szCs w:val="24"/>
        </w:rPr>
        <w:t xml:space="preserve">malého rozsahu </w:t>
      </w:r>
      <w:r w:rsidRPr="00E65DB4">
        <w:rPr>
          <w:rFonts w:ascii="Times New Roman" w:hAnsi="Times New Roman"/>
          <w:bCs/>
          <w:sz w:val="24"/>
          <w:szCs w:val="24"/>
        </w:rPr>
        <w:t xml:space="preserve">na služby </w:t>
      </w:r>
      <w:r w:rsidR="00275948" w:rsidRPr="00E65DB4">
        <w:rPr>
          <w:rFonts w:ascii="Times New Roman" w:hAnsi="Times New Roman"/>
          <w:bCs/>
          <w:sz w:val="24"/>
          <w:szCs w:val="24"/>
        </w:rPr>
        <w:t>s názvem</w:t>
      </w:r>
    </w:p>
    <w:p w:rsidR="00275ABD" w:rsidRPr="00E65DB4" w:rsidRDefault="00275ABD" w:rsidP="00D23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47CC1" w:rsidRPr="008462CE" w:rsidRDefault="00C05865" w:rsidP="008C1121">
      <w:pPr>
        <w:pStyle w:val="Nzev"/>
        <w:rPr>
          <w:rFonts w:ascii="Times New Roman" w:hAnsi="Times New Roman"/>
          <w:sz w:val="32"/>
          <w:szCs w:val="32"/>
          <w:lang w:val="cs-CZ"/>
        </w:rPr>
      </w:pPr>
      <w:r w:rsidRPr="008462CE">
        <w:rPr>
          <w:rFonts w:ascii="Times New Roman" w:hAnsi="Times New Roman"/>
          <w:sz w:val="32"/>
          <w:szCs w:val="32"/>
          <w:lang w:val="cs-CZ"/>
        </w:rPr>
        <w:t>„</w:t>
      </w:r>
      <w:r w:rsidR="00E5189D" w:rsidRPr="00E5189D">
        <w:rPr>
          <w:rFonts w:ascii="Times New Roman" w:hAnsi="Times New Roman"/>
          <w:sz w:val="32"/>
          <w:szCs w:val="32"/>
          <w:lang w:val="cs-CZ"/>
        </w:rPr>
        <w:t xml:space="preserve">Výměna filtračních náplní v odlučovačích ropných látek podél komunikace II/290 Souš – </w:t>
      </w:r>
      <w:proofErr w:type="spellStart"/>
      <w:r w:rsidR="00E5189D" w:rsidRPr="00E5189D">
        <w:rPr>
          <w:rFonts w:ascii="Times New Roman" w:hAnsi="Times New Roman"/>
          <w:sz w:val="32"/>
          <w:szCs w:val="32"/>
          <w:lang w:val="cs-CZ"/>
        </w:rPr>
        <w:t>Smědava</w:t>
      </w:r>
      <w:proofErr w:type="spellEnd"/>
      <w:r w:rsidR="004A6A98" w:rsidRPr="008462CE">
        <w:rPr>
          <w:rFonts w:ascii="Times New Roman" w:hAnsi="Times New Roman"/>
          <w:sz w:val="32"/>
          <w:szCs w:val="32"/>
          <w:lang w:val="cs-CZ"/>
        </w:rPr>
        <w:t>“</w:t>
      </w:r>
      <w:r w:rsidR="00301F14" w:rsidRPr="008462CE" w:rsidDel="00301F14">
        <w:rPr>
          <w:rFonts w:ascii="Times New Roman" w:hAnsi="Times New Roman"/>
          <w:sz w:val="32"/>
          <w:szCs w:val="32"/>
        </w:rPr>
        <w:t xml:space="preserve"> </w:t>
      </w:r>
    </w:p>
    <w:p w:rsidR="00906D73" w:rsidRDefault="00906D73" w:rsidP="00906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</w:p>
    <w:p w:rsidR="00F96776" w:rsidRPr="00E65DB4" w:rsidRDefault="00906D73" w:rsidP="00906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65DB4">
        <w:rPr>
          <w:rFonts w:ascii="Times New Roman" w:hAnsi="Times New Roman"/>
          <w:bCs/>
          <w:sz w:val="24"/>
          <w:szCs w:val="24"/>
        </w:rPr>
        <w:t>prostřednictvím elektronického nástroje dle § 211 odst. 3 ZZVZ.</w:t>
      </w:r>
    </w:p>
    <w:p w:rsidR="00906D73" w:rsidRDefault="00906D73" w:rsidP="00D239D8">
      <w:pPr>
        <w:spacing w:before="240"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06D73" w:rsidRDefault="00906D73" w:rsidP="00D239D8">
      <w:pPr>
        <w:spacing w:before="240"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E4A7A" w:rsidRPr="008462CE" w:rsidRDefault="00EE4A7A" w:rsidP="00D239D8">
      <w:pPr>
        <w:spacing w:before="240"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462CE">
        <w:rPr>
          <w:rFonts w:ascii="Times New Roman" w:hAnsi="Times New Roman"/>
          <w:b/>
          <w:color w:val="000000"/>
          <w:sz w:val="24"/>
          <w:szCs w:val="24"/>
        </w:rPr>
        <w:t>Obecné informace k veřejné zakázce</w:t>
      </w:r>
    </w:p>
    <w:p w:rsidR="00EE4A7A" w:rsidRPr="00E65DB4" w:rsidRDefault="00EE4A7A" w:rsidP="00D239D8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Zadávací dokumentace (dále jen „ZD“) je souhrnem požadavků </w:t>
      </w:r>
      <w:r w:rsidR="00064F35" w:rsidRPr="00E65DB4">
        <w:rPr>
          <w:rFonts w:ascii="Times New Roman" w:hAnsi="Times New Roman"/>
          <w:sz w:val="24"/>
          <w:szCs w:val="24"/>
        </w:rPr>
        <w:t>z</w:t>
      </w:r>
      <w:r w:rsidRPr="00E65DB4">
        <w:rPr>
          <w:rFonts w:ascii="Times New Roman" w:hAnsi="Times New Roman"/>
          <w:sz w:val="24"/>
          <w:szCs w:val="24"/>
        </w:rPr>
        <w:t>adavatele</w:t>
      </w:r>
      <w:r w:rsidR="00A5647D" w:rsidRPr="00E65DB4">
        <w:rPr>
          <w:rFonts w:ascii="Times New Roman" w:hAnsi="Times New Roman"/>
          <w:sz w:val="24"/>
          <w:szCs w:val="24"/>
        </w:rPr>
        <w:t>,</w:t>
      </w:r>
      <w:r w:rsidRPr="00E65DB4">
        <w:rPr>
          <w:rFonts w:ascii="Times New Roman" w:hAnsi="Times New Roman"/>
          <w:sz w:val="24"/>
          <w:szCs w:val="24"/>
        </w:rPr>
        <w:t xml:space="preserve"> a nikoliv konečným souhrnem veškerých požadavků vyplývajících z obecně platných právních norem. Dodavatel se tak musí při zpracování své nabídky vždy řídit nejen požadavky obsaženými v zadávací dokumentaci, ale též ustanoveními příslušných obecně závazných právních předpisů.</w:t>
      </w:r>
    </w:p>
    <w:p w:rsidR="00EE4A7A" w:rsidRPr="00E65DB4" w:rsidRDefault="00EE4A7A" w:rsidP="00D239D8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Informace a údaje uvedené v jednotlivých částech zadávací dokumentace vymezují závazné požadavky </w:t>
      </w:r>
      <w:r w:rsidR="00064F35" w:rsidRPr="00E65DB4">
        <w:rPr>
          <w:rFonts w:ascii="Times New Roman" w:hAnsi="Times New Roman"/>
          <w:sz w:val="24"/>
          <w:szCs w:val="24"/>
        </w:rPr>
        <w:t>z</w:t>
      </w:r>
      <w:r w:rsidRPr="00E65DB4">
        <w:rPr>
          <w:rFonts w:ascii="Times New Roman" w:hAnsi="Times New Roman"/>
          <w:sz w:val="24"/>
          <w:szCs w:val="24"/>
        </w:rPr>
        <w:t xml:space="preserve">adavatele. Tyto požadavky je každý účastník povinen plně a bezvýhradně respektovat při zpracování své nabídky. Neakceptování požadavků </w:t>
      </w:r>
      <w:r w:rsidR="00064F35" w:rsidRPr="00E65DB4">
        <w:rPr>
          <w:rFonts w:ascii="Times New Roman" w:hAnsi="Times New Roman"/>
          <w:sz w:val="24"/>
          <w:szCs w:val="24"/>
        </w:rPr>
        <w:t>z</w:t>
      </w:r>
      <w:r w:rsidRPr="00E65DB4">
        <w:rPr>
          <w:rFonts w:ascii="Times New Roman" w:hAnsi="Times New Roman"/>
          <w:sz w:val="24"/>
          <w:szCs w:val="24"/>
        </w:rPr>
        <w:t xml:space="preserve">adavatele uvedených v této zadávací dokumentaci bude považováno za nesplnění zadávacích podmínek s následkem vyloučení účastníka z účasti v zadávacím řízení. </w:t>
      </w:r>
    </w:p>
    <w:p w:rsidR="00EE4A7A" w:rsidRPr="00E65DB4" w:rsidRDefault="00EE4A7A" w:rsidP="00D239D8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>Právnické a fyzické osoby oslovené k podání nabídky jsou, pro účely této veřejné zakázky, označovány jako „účastník“ nebo „dodavatel“. Krajská správa silnic Libereckého kraje, příspěvková organizace, vyhlašující zadání veřejné zakázky je označen</w:t>
      </w:r>
      <w:r w:rsidR="00273B10" w:rsidRPr="00E65DB4">
        <w:rPr>
          <w:rFonts w:ascii="Times New Roman" w:hAnsi="Times New Roman"/>
          <w:sz w:val="24"/>
          <w:szCs w:val="24"/>
        </w:rPr>
        <w:t>a</w:t>
      </w:r>
      <w:r w:rsidRPr="00E65DB4">
        <w:rPr>
          <w:rFonts w:ascii="Times New Roman" w:hAnsi="Times New Roman"/>
          <w:sz w:val="24"/>
          <w:szCs w:val="24"/>
        </w:rPr>
        <w:t xml:space="preserve"> jako „</w:t>
      </w:r>
      <w:r w:rsidR="00064F35" w:rsidRPr="00E65DB4">
        <w:rPr>
          <w:rFonts w:ascii="Times New Roman" w:hAnsi="Times New Roman"/>
          <w:sz w:val="24"/>
          <w:szCs w:val="24"/>
        </w:rPr>
        <w:t>z</w:t>
      </w:r>
      <w:r w:rsidRPr="00E65DB4">
        <w:rPr>
          <w:rFonts w:ascii="Times New Roman" w:hAnsi="Times New Roman"/>
          <w:sz w:val="24"/>
          <w:szCs w:val="24"/>
        </w:rPr>
        <w:t>adavatel“ nebo „</w:t>
      </w:r>
      <w:r w:rsidR="00064F35" w:rsidRPr="00E65DB4">
        <w:rPr>
          <w:rFonts w:ascii="Times New Roman" w:hAnsi="Times New Roman"/>
          <w:sz w:val="24"/>
          <w:szCs w:val="24"/>
        </w:rPr>
        <w:t>o</w:t>
      </w:r>
      <w:r w:rsidRPr="00E65DB4">
        <w:rPr>
          <w:rFonts w:ascii="Times New Roman" w:hAnsi="Times New Roman"/>
          <w:sz w:val="24"/>
          <w:szCs w:val="24"/>
        </w:rPr>
        <w:t xml:space="preserve">bjednatel“. </w:t>
      </w:r>
    </w:p>
    <w:p w:rsidR="00906D73" w:rsidRDefault="00906D73" w:rsidP="00375EBE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Komunikace mezi zadavatelem a dodavatelem bude analogicky dle § 211 odst. 3 zákona probíhat elektronickými </w:t>
      </w:r>
      <w:proofErr w:type="gramStart"/>
      <w:r w:rsidRPr="00E65DB4">
        <w:rPr>
          <w:rFonts w:ascii="Times New Roman" w:hAnsi="Times New Roman"/>
          <w:sz w:val="24"/>
          <w:szCs w:val="24"/>
        </w:rPr>
        <w:t>prostředky</w:t>
      </w:r>
      <w:proofErr w:type="gramEnd"/>
      <w:r w:rsidRPr="00E65DB4">
        <w:rPr>
          <w:rFonts w:ascii="Times New Roman" w:hAnsi="Times New Roman"/>
          <w:sz w:val="24"/>
          <w:szCs w:val="24"/>
        </w:rPr>
        <w:t xml:space="preserve"> a to přednostně prostřednictvím nástroje „JOSEPHINE“. Veškeré informace k elektronické komunikaci a způsobu podání nabídek jsou uvedeny </w:t>
      </w:r>
      <w:r w:rsidRPr="008164FB">
        <w:rPr>
          <w:rFonts w:ascii="Times New Roman" w:hAnsi="Times New Roman"/>
          <w:sz w:val="24"/>
          <w:szCs w:val="24"/>
        </w:rPr>
        <w:t xml:space="preserve">v příloze č. </w:t>
      </w:r>
      <w:r w:rsidR="008164FB" w:rsidRPr="008164FB">
        <w:rPr>
          <w:rFonts w:ascii="Times New Roman" w:hAnsi="Times New Roman"/>
          <w:sz w:val="24"/>
          <w:szCs w:val="24"/>
        </w:rPr>
        <w:t>6</w:t>
      </w:r>
      <w:r w:rsidRPr="008164FB">
        <w:rPr>
          <w:rFonts w:ascii="Times New Roman" w:hAnsi="Times New Roman"/>
          <w:sz w:val="24"/>
          <w:szCs w:val="24"/>
        </w:rPr>
        <w:t xml:space="preserve"> této ZD.</w:t>
      </w:r>
    </w:p>
    <w:p w:rsidR="008164FB" w:rsidRDefault="008164FB" w:rsidP="00375EBE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-1550989235"/>
        <w:docPartObj>
          <w:docPartGallery w:val="Table of Contents"/>
          <w:docPartUnique/>
        </w:docPartObj>
      </w:sdtPr>
      <w:sdtEndPr/>
      <w:sdtContent>
        <w:p w:rsidR="008164FB" w:rsidRPr="008164FB" w:rsidRDefault="008164FB">
          <w:pPr>
            <w:pStyle w:val="Nadpisobsahu"/>
            <w:rPr>
              <w:rFonts w:ascii="Times New Roman" w:hAnsi="Times New Roman" w:cs="Times New Roman"/>
              <w:sz w:val="24"/>
              <w:szCs w:val="24"/>
            </w:rPr>
          </w:pPr>
          <w:r w:rsidRPr="008164FB">
            <w:rPr>
              <w:rFonts w:ascii="Times New Roman" w:hAnsi="Times New Roman" w:cs="Times New Roman"/>
              <w:sz w:val="24"/>
              <w:szCs w:val="24"/>
            </w:rPr>
            <w:t>Obsah</w:t>
          </w:r>
        </w:p>
        <w:p w:rsidR="008164FB" w:rsidRPr="008164FB" w:rsidRDefault="008164FB">
          <w:pPr>
            <w:pStyle w:val="Obsah3"/>
            <w:tabs>
              <w:tab w:val="left" w:pos="88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r w:rsidRPr="008164FB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8164FB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8164FB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26164042" w:history="1">
            <w:r w:rsidRPr="008164FB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1.</w:t>
            </w:r>
            <w:r w:rsidRPr="008164FB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8164FB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Identifikační údaje veřejného zadavatele</w:t>
            </w:r>
            <w:r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_Toc26164042 \h </w:instrText>
            </w:r>
            <w:r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26A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164FB" w:rsidRPr="008164FB" w:rsidRDefault="00CB075A">
          <w:pPr>
            <w:pStyle w:val="Obsah3"/>
            <w:tabs>
              <w:tab w:val="left" w:pos="88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6164043" w:history="1">
            <w:r w:rsidR="008164FB" w:rsidRPr="008164FB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2.</w:t>
            </w:r>
            <w:r w:rsidR="008164FB" w:rsidRPr="008164FB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8164FB" w:rsidRPr="008164FB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Informace o druhu a předmětu veřejné zakázky</w: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_Toc26164043 \h </w:instrTex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26A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164FB" w:rsidRPr="008164FB" w:rsidRDefault="00CB075A">
          <w:pPr>
            <w:pStyle w:val="Obsah3"/>
            <w:tabs>
              <w:tab w:val="left" w:pos="88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6164044" w:history="1">
            <w:r w:rsidR="008164FB" w:rsidRPr="008164FB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3.</w:t>
            </w:r>
            <w:r w:rsidR="008164FB" w:rsidRPr="008164FB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8164FB" w:rsidRPr="008164FB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Doba realizace zakázky</w: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_Toc26164044 \h </w:instrTex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26A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164FB" w:rsidRPr="008164FB" w:rsidRDefault="00CB075A">
          <w:pPr>
            <w:pStyle w:val="Obsah3"/>
            <w:tabs>
              <w:tab w:val="left" w:pos="88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6164045" w:history="1">
            <w:r w:rsidR="008164FB" w:rsidRPr="008164FB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4.</w:t>
            </w:r>
            <w:r w:rsidR="008164FB" w:rsidRPr="008164FB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8164FB" w:rsidRPr="008164FB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Předpokládaná hodnota veřejné zakázky</w: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_Toc26164045 \h </w:instrTex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26A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164FB" w:rsidRPr="008164FB" w:rsidRDefault="00CB075A">
          <w:pPr>
            <w:pStyle w:val="Obsah3"/>
            <w:tabs>
              <w:tab w:val="left" w:pos="88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6164046" w:history="1">
            <w:r w:rsidR="008164FB" w:rsidRPr="008164FB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5.</w:t>
            </w:r>
            <w:r w:rsidR="008164FB" w:rsidRPr="008164FB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8164FB" w:rsidRPr="008164FB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Místo plnění a prohlídka místa plnění</w: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_Toc26164046 \h </w:instrTex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26A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164FB" w:rsidRPr="008164FB" w:rsidRDefault="00CB075A">
          <w:pPr>
            <w:pStyle w:val="Obsah3"/>
            <w:tabs>
              <w:tab w:val="left" w:pos="88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6164047" w:history="1">
            <w:r w:rsidR="008164FB" w:rsidRPr="008164FB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6.</w:t>
            </w:r>
            <w:r w:rsidR="008164FB" w:rsidRPr="008164FB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8164FB" w:rsidRPr="008164FB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Podmínky poskytnutí zadávací dokumentace a vysvětlení zadávací dokumentace</w: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_Toc26164047 \h </w:instrTex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26A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164FB" w:rsidRPr="008164FB" w:rsidRDefault="00CB075A">
          <w:pPr>
            <w:pStyle w:val="Obsah3"/>
            <w:tabs>
              <w:tab w:val="left" w:pos="88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6164048" w:history="1">
            <w:r w:rsidR="008164FB" w:rsidRPr="008164FB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7.</w:t>
            </w:r>
            <w:r w:rsidR="008164FB" w:rsidRPr="008164FB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8164FB" w:rsidRPr="008164FB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Způsob, lhůta a  místo pro podání nabídek, kontaktní osoba zadavatele</w: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_Toc26164048 \h </w:instrTex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26A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164FB" w:rsidRPr="008164FB" w:rsidRDefault="00CB075A">
          <w:pPr>
            <w:pStyle w:val="Obsah3"/>
            <w:tabs>
              <w:tab w:val="left" w:pos="88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6164049" w:history="1">
            <w:r w:rsidR="008164FB" w:rsidRPr="008164FB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8.</w:t>
            </w:r>
            <w:r w:rsidR="008164FB" w:rsidRPr="008164FB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8164FB" w:rsidRPr="008164FB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Požadavky na prokázání splnění kvalifikace</w: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_Toc26164049 \h </w:instrTex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26A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164FB" w:rsidRPr="008164FB" w:rsidRDefault="00CB075A">
          <w:pPr>
            <w:pStyle w:val="Obsah3"/>
            <w:tabs>
              <w:tab w:val="left" w:pos="88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6164057" w:history="1">
            <w:r w:rsidR="008164FB" w:rsidRPr="008164FB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9.</w:t>
            </w:r>
            <w:r w:rsidR="008164FB" w:rsidRPr="008164FB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8164FB" w:rsidRPr="008164FB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Obchodní a platební podmínky, návrh smlouvy</w: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_Toc26164057 \h </w:instrTex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26A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164FB" w:rsidRPr="008164FB" w:rsidRDefault="00CB075A">
          <w:pPr>
            <w:pStyle w:val="Obsah3"/>
            <w:tabs>
              <w:tab w:val="left" w:pos="110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6164058" w:history="1">
            <w:r w:rsidR="008164FB" w:rsidRPr="008164FB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10.</w:t>
            </w:r>
            <w:r w:rsidR="008164FB" w:rsidRPr="008164FB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8164FB" w:rsidRPr="008164FB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Požadavky na způsob zpracování nabídkové ceny a nabídky</w: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_Toc26164058 \h </w:instrTex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26A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164FB" w:rsidRPr="008164FB" w:rsidRDefault="00CB075A">
          <w:pPr>
            <w:pStyle w:val="Obsah3"/>
            <w:tabs>
              <w:tab w:val="left" w:pos="110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6164061" w:history="1">
            <w:r w:rsidR="008164FB" w:rsidRPr="008164FB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11.</w:t>
            </w:r>
            <w:r w:rsidR="008164FB" w:rsidRPr="008164FB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8164FB" w:rsidRPr="008164FB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Způsob hodnocení nabídek</w: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_Toc26164061 \h </w:instrTex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26A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164FB" w:rsidRPr="008164FB" w:rsidRDefault="00CB075A">
          <w:pPr>
            <w:pStyle w:val="Obsah3"/>
            <w:tabs>
              <w:tab w:val="left" w:pos="110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6164065" w:history="1">
            <w:r w:rsidR="008164FB" w:rsidRPr="008164FB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12.</w:t>
            </w:r>
            <w:r w:rsidR="008164FB" w:rsidRPr="008164FB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8164FB" w:rsidRPr="008164FB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Další podmínky a vyhrazená práva zadavatele</w: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_Toc26164065 \h </w:instrTex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26A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8164FB" w:rsidRPr="008164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164FB" w:rsidRPr="008164FB" w:rsidRDefault="008164FB">
          <w:pPr>
            <w:rPr>
              <w:rFonts w:ascii="Times New Roman" w:hAnsi="Times New Roman"/>
              <w:sz w:val="24"/>
              <w:szCs w:val="24"/>
            </w:rPr>
          </w:pPr>
          <w:r w:rsidRPr="008164FB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8164FB" w:rsidRPr="008164FB" w:rsidRDefault="008164FB" w:rsidP="00375EBE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:rsidR="008164FB" w:rsidRPr="008164FB" w:rsidRDefault="008164FB" w:rsidP="00375EBE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:rsidR="008164FB" w:rsidRPr="008164FB" w:rsidRDefault="008164FB" w:rsidP="00375EBE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:rsidR="008164FB" w:rsidRDefault="008164FB" w:rsidP="00375EBE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:rsidR="008164FB" w:rsidRDefault="008164FB" w:rsidP="00375EBE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:rsidR="008164FB" w:rsidRDefault="008164FB" w:rsidP="00375EBE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:rsidR="008164FB" w:rsidRDefault="008164FB" w:rsidP="00375EBE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:rsidR="008164FB" w:rsidRDefault="008164FB" w:rsidP="00375EBE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:rsidR="008164FB" w:rsidRDefault="008164FB" w:rsidP="00375EBE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:rsidR="008164FB" w:rsidRDefault="008164FB" w:rsidP="00375EBE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:rsidR="008164FB" w:rsidRDefault="008164FB" w:rsidP="00375EBE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:rsidR="008164FB" w:rsidRDefault="008164FB" w:rsidP="00375EBE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:rsidR="008164FB" w:rsidRDefault="008164FB" w:rsidP="00375EBE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:rsidR="008164FB" w:rsidRDefault="008164FB" w:rsidP="00375EBE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:rsidR="008164FB" w:rsidRDefault="008164FB" w:rsidP="00375EBE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:rsidR="008164FB" w:rsidRPr="00E65DB4" w:rsidRDefault="008164FB" w:rsidP="00375EBE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</w:p>
    <w:p w:rsidR="009231D6" w:rsidRPr="00E2467A" w:rsidRDefault="009231D6" w:rsidP="00650357">
      <w:pPr>
        <w:pStyle w:val="Nadpis3"/>
        <w:numPr>
          <w:ilvl w:val="0"/>
          <w:numId w:val="27"/>
        </w:numPr>
        <w:rPr>
          <w:rFonts w:ascii="Times New Roman" w:hAnsi="Times New Roman"/>
          <w:sz w:val="28"/>
        </w:rPr>
      </w:pPr>
      <w:bookmarkStart w:id="0" w:name="_Toc26164042"/>
      <w:r w:rsidRPr="00E2467A">
        <w:rPr>
          <w:rFonts w:ascii="Times New Roman" w:hAnsi="Times New Roman"/>
          <w:sz w:val="28"/>
        </w:rPr>
        <w:lastRenderedPageBreak/>
        <w:t>Identifikační údaje veřejného zadavatele</w:t>
      </w:r>
      <w:bookmarkEnd w:id="0"/>
    </w:p>
    <w:p w:rsidR="000D4212" w:rsidRPr="00E65DB4" w:rsidRDefault="000D4212" w:rsidP="00D239D8">
      <w:pPr>
        <w:pStyle w:val="Bezmezer"/>
        <w:rPr>
          <w:rFonts w:ascii="Times New Roman" w:hAnsi="Times New Roman"/>
          <w:b/>
          <w:sz w:val="24"/>
          <w:szCs w:val="24"/>
        </w:rPr>
      </w:pPr>
      <w:r w:rsidRPr="00E65DB4">
        <w:rPr>
          <w:rFonts w:ascii="Times New Roman" w:hAnsi="Times New Roman"/>
          <w:b/>
          <w:sz w:val="24"/>
          <w:szCs w:val="24"/>
        </w:rPr>
        <w:t>Krajsk</w:t>
      </w:r>
      <w:r w:rsidR="00BE7A10" w:rsidRPr="00E65DB4">
        <w:rPr>
          <w:rFonts w:ascii="Times New Roman" w:hAnsi="Times New Roman"/>
          <w:b/>
          <w:sz w:val="24"/>
          <w:szCs w:val="24"/>
        </w:rPr>
        <w:t>á</w:t>
      </w:r>
      <w:r w:rsidRPr="00E65DB4">
        <w:rPr>
          <w:rFonts w:ascii="Times New Roman" w:hAnsi="Times New Roman"/>
          <w:b/>
          <w:sz w:val="24"/>
          <w:szCs w:val="24"/>
        </w:rPr>
        <w:t xml:space="preserve"> správ</w:t>
      </w:r>
      <w:r w:rsidR="00BE7A10" w:rsidRPr="00E65DB4">
        <w:rPr>
          <w:rFonts w:ascii="Times New Roman" w:hAnsi="Times New Roman"/>
          <w:b/>
          <w:sz w:val="24"/>
          <w:szCs w:val="24"/>
        </w:rPr>
        <w:t>a</w:t>
      </w:r>
      <w:r w:rsidRPr="00E65DB4">
        <w:rPr>
          <w:rFonts w:ascii="Times New Roman" w:hAnsi="Times New Roman"/>
          <w:b/>
          <w:sz w:val="24"/>
          <w:szCs w:val="24"/>
        </w:rPr>
        <w:t xml:space="preserve"> silnic Libereckého kraje, příspěvkov</w:t>
      </w:r>
      <w:r w:rsidR="00BE7A10" w:rsidRPr="00E65DB4">
        <w:rPr>
          <w:rFonts w:ascii="Times New Roman" w:hAnsi="Times New Roman"/>
          <w:b/>
          <w:sz w:val="24"/>
          <w:szCs w:val="24"/>
        </w:rPr>
        <w:t>á</w:t>
      </w:r>
      <w:r w:rsidRPr="00E65DB4">
        <w:rPr>
          <w:rFonts w:ascii="Times New Roman" w:hAnsi="Times New Roman"/>
          <w:b/>
          <w:sz w:val="24"/>
          <w:szCs w:val="24"/>
        </w:rPr>
        <w:t xml:space="preserve"> organizac</w:t>
      </w:r>
      <w:r w:rsidR="00BE7A10" w:rsidRPr="00E65DB4">
        <w:rPr>
          <w:rFonts w:ascii="Times New Roman" w:hAnsi="Times New Roman"/>
          <w:b/>
          <w:sz w:val="24"/>
          <w:szCs w:val="24"/>
        </w:rPr>
        <w:t>e</w:t>
      </w:r>
      <w:r w:rsidRPr="00E65DB4">
        <w:rPr>
          <w:rFonts w:ascii="Times New Roman" w:hAnsi="Times New Roman"/>
          <w:b/>
          <w:sz w:val="24"/>
          <w:szCs w:val="24"/>
        </w:rPr>
        <w:t xml:space="preserve"> </w:t>
      </w:r>
    </w:p>
    <w:p w:rsidR="000D4212" w:rsidRPr="00E65DB4" w:rsidRDefault="000D4212" w:rsidP="00D239D8">
      <w:pPr>
        <w:pStyle w:val="Bezmezer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se sídlem: České mládeže 632/32, 460 06 Liberec </w:t>
      </w:r>
      <w:r w:rsidR="00D533A8" w:rsidRPr="00E65DB4">
        <w:rPr>
          <w:rFonts w:ascii="Times New Roman" w:hAnsi="Times New Roman"/>
          <w:sz w:val="24"/>
          <w:szCs w:val="24"/>
        </w:rPr>
        <w:t>VI</w:t>
      </w:r>
    </w:p>
    <w:p w:rsidR="000D4212" w:rsidRPr="00E65DB4" w:rsidRDefault="000D4212" w:rsidP="00D239D8">
      <w:pPr>
        <w:pStyle w:val="Bezmezer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>IČ</w:t>
      </w:r>
      <w:r w:rsidR="006E6D18">
        <w:rPr>
          <w:rFonts w:ascii="Times New Roman" w:hAnsi="Times New Roman"/>
          <w:sz w:val="24"/>
          <w:szCs w:val="24"/>
        </w:rPr>
        <w:t>O</w:t>
      </w:r>
      <w:r w:rsidRPr="00E65DB4">
        <w:rPr>
          <w:rFonts w:ascii="Times New Roman" w:hAnsi="Times New Roman"/>
          <w:sz w:val="24"/>
          <w:szCs w:val="24"/>
        </w:rPr>
        <w:t>: 709</w:t>
      </w:r>
      <w:r w:rsidR="00CA66E2">
        <w:rPr>
          <w:rFonts w:ascii="Times New Roman" w:hAnsi="Times New Roman"/>
          <w:sz w:val="24"/>
          <w:szCs w:val="24"/>
        </w:rPr>
        <w:t xml:space="preserve"> </w:t>
      </w:r>
      <w:r w:rsidRPr="00E65DB4">
        <w:rPr>
          <w:rFonts w:ascii="Times New Roman" w:hAnsi="Times New Roman"/>
          <w:sz w:val="24"/>
          <w:szCs w:val="24"/>
        </w:rPr>
        <w:t>46</w:t>
      </w:r>
      <w:r w:rsidR="00CA66E2">
        <w:rPr>
          <w:rFonts w:ascii="Times New Roman" w:hAnsi="Times New Roman"/>
          <w:sz w:val="24"/>
          <w:szCs w:val="24"/>
        </w:rPr>
        <w:t xml:space="preserve"> </w:t>
      </w:r>
      <w:r w:rsidRPr="00E65DB4">
        <w:rPr>
          <w:rFonts w:ascii="Times New Roman" w:hAnsi="Times New Roman"/>
          <w:sz w:val="24"/>
          <w:szCs w:val="24"/>
        </w:rPr>
        <w:t>078</w:t>
      </w:r>
    </w:p>
    <w:p w:rsidR="000D4212" w:rsidRPr="00E65DB4" w:rsidRDefault="000D4212" w:rsidP="00D239D8">
      <w:pPr>
        <w:pStyle w:val="Bezmezer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>DIČ: CZ70946078</w:t>
      </w:r>
    </w:p>
    <w:p w:rsidR="000C1508" w:rsidRPr="00E65DB4" w:rsidRDefault="00B82AEB" w:rsidP="000C1508">
      <w:pPr>
        <w:pStyle w:val="Bezmezer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>zastoupená:</w:t>
      </w:r>
      <w:r w:rsidR="00D533A8" w:rsidRPr="00E65DB4">
        <w:rPr>
          <w:rFonts w:ascii="Times New Roman" w:hAnsi="Times New Roman"/>
          <w:sz w:val="24"/>
          <w:szCs w:val="24"/>
        </w:rPr>
        <w:t xml:space="preserve"> Ing. Janem Růžičkou,</w:t>
      </w:r>
      <w:r w:rsidR="00BA390F" w:rsidRPr="00E65DB4">
        <w:rPr>
          <w:rFonts w:ascii="Times New Roman" w:hAnsi="Times New Roman"/>
          <w:sz w:val="24"/>
          <w:szCs w:val="24"/>
        </w:rPr>
        <w:t xml:space="preserve"> ředitelem</w:t>
      </w:r>
    </w:p>
    <w:p w:rsidR="009231D6" w:rsidRPr="00E2467A" w:rsidRDefault="009231D6" w:rsidP="00650357">
      <w:pPr>
        <w:pStyle w:val="Nadpis3"/>
        <w:numPr>
          <w:ilvl w:val="0"/>
          <w:numId w:val="27"/>
        </w:numPr>
        <w:rPr>
          <w:rFonts w:ascii="Times New Roman" w:hAnsi="Times New Roman"/>
          <w:sz w:val="28"/>
        </w:rPr>
      </w:pPr>
      <w:bookmarkStart w:id="1" w:name="_Toc26164043"/>
      <w:r w:rsidRPr="00E2467A">
        <w:rPr>
          <w:rFonts w:ascii="Times New Roman" w:hAnsi="Times New Roman"/>
          <w:sz w:val="28"/>
        </w:rPr>
        <w:t>Informace o druhu</w:t>
      </w:r>
      <w:r w:rsidR="00CA66E2">
        <w:rPr>
          <w:rFonts w:ascii="Times New Roman" w:hAnsi="Times New Roman"/>
          <w:sz w:val="28"/>
          <w:lang w:val="cs-CZ"/>
        </w:rPr>
        <w:t xml:space="preserve">, popis </w:t>
      </w:r>
      <w:r w:rsidRPr="00E2467A">
        <w:rPr>
          <w:rFonts w:ascii="Times New Roman" w:hAnsi="Times New Roman"/>
          <w:sz w:val="28"/>
        </w:rPr>
        <w:t>a předmět veřejné zakázky</w:t>
      </w:r>
      <w:bookmarkEnd w:id="1"/>
    </w:p>
    <w:p w:rsidR="00D66C87" w:rsidRPr="00A82865" w:rsidRDefault="00D66C87" w:rsidP="00CA66E2">
      <w:pPr>
        <w:pStyle w:val="Nadpis3"/>
        <w:numPr>
          <w:ilvl w:val="1"/>
          <w:numId w:val="27"/>
        </w:numPr>
        <w:rPr>
          <w:rFonts w:ascii="Times New Roman" w:hAnsi="Times New Roman"/>
        </w:rPr>
      </w:pPr>
      <w:r w:rsidRPr="00A82865">
        <w:rPr>
          <w:rFonts w:ascii="Times New Roman" w:hAnsi="Times New Roman"/>
        </w:rPr>
        <w:t xml:space="preserve">Druh veřejné zakázky: </w:t>
      </w:r>
    </w:p>
    <w:p w:rsidR="00D66C87" w:rsidRPr="00E65DB4" w:rsidRDefault="00D66C87" w:rsidP="00D239D8">
      <w:pPr>
        <w:spacing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>Jedná se o veřejnou zakázku na služby.</w:t>
      </w:r>
    </w:p>
    <w:p w:rsidR="00D66C87" w:rsidRPr="00A82865" w:rsidRDefault="00D66C87" w:rsidP="00CA66E2">
      <w:pPr>
        <w:pStyle w:val="Nadpis3"/>
        <w:numPr>
          <w:ilvl w:val="1"/>
          <w:numId w:val="27"/>
        </w:numPr>
        <w:rPr>
          <w:rFonts w:ascii="Times New Roman" w:hAnsi="Times New Roman"/>
        </w:rPr>
      </w:pPr>
      <w:r w:rsidRPr="00A82865">
        <w:rPr>
          <w:rFonts w:ascii="Times New Roman" w:hAnsi="Times New Roman"/>
        </w:rPr>
        <w:t xml:space="preserve">Hlavní činnosti </w:t>
      </w:r>
      <w:r w:rsidR="007B431F" w:rsidRPr="00A82865">
        <w:rPr>
          <w:rFonts w:ascii="Times New Roman" w:hAnsi="Times New Roman"/>
        </w:rPr>
        <w:t>po</w:t>
      </w:r>
      <w:r w:rsidRPr="00A82865">
        <w:rPr>
          <w:rFonts w:ascii="Times New Roman" w:hAnsi="Times New Roman"/>
        </w:rPr>
        <w:t>dle CPV:</w:t>
      </w:r>
    </w:p>
    <w:p w:rsidR="00D66C87" w:rsidRDefault="00DE1871" w:rsidP="00D239D8">
      <w:pPr>
        <w:pStyle w:val="BodyText21"/>
        <w:widowControl/>
        <w:snapToGrid/>
        <w:spacing w:after="120"/>
        <w:rPr>
          <w:sz w:val="24"/>
          <w:szCs w:val="24"/>
        </w:rPr>
      </w:pPr>
      <w:r w:rsidRPr="00DE1871">
        <w:rPr>
          <w:sz w:val="24"/>
          <w:szCs w:val="24"/>
        </w:rPr>
        <w:t>42996700-1 – Odlučovače</w:t>
      </w:r>
    </w:p>
    <w:p w:rsidR="0038095F" w:rsidRPr="008164FB" w:rsidRDefault="00CB075A" w:rsidP="00D239D8">
      <w:pPr>
        <w:pStyle w:val="BodyText21"/>
        <w:widowControl/>
        <w:snapToGrid/>
        <w:spacing w:after="120"/>
        <w:rPr>
          <w:sz w:val="24"/>
          <w:szCs w:val="24"/>
        </w:rPr>
      </w:pPr>
      <w:hyperlink r:id="rId8" w:history="1">
        <w:r w:rsidR="0038095F" w:rsidRPr="008164FB">
          <w:rPr>
            <w:rStyle w:val="Hypertextovodkaz"/>
            <w:color w:val="auto"/>
            <w:sz w:val="24"/>
            <w:szCs w:val="24"/>
            <w:u w:val="none"/>
          </w:rPr>
          <w:t>90500000-2</w:t>
        </w:r>
      </w:hyperlink>
      <w:r w:rsidR="0038095F" w:rsidRPr="008164FB">
        <w:rPr>
          <w:sz w:val="24"/>
          <w:szCs w:val="24"/>
        </w:rPr>
        <w:t xml:space="preserve"> Služby související s likvidací odpadů a odpady</w:t>
      </w:r>
    </w:p>
    <w:p w:rsidR="00D66C87" w:rsidRPr="00A82865" w:rsidRDefault="00CA66E2" w:rsidP="00CA66E2">
      <w:pPr>
        <w:pStyle w:val="Nadpis3"/>
        <w:numPr>
          <w:ilvl w:val="1"/>
          <w:numId w:val="27"/>
        </w:numPr>
        <w:rPr>
          <w:rFonts w:ascii="Times New Roman" w:hAnsi="Times New Roman"/>
        </w:rPr>
      </w:pPr>
      <w:r w:rsidRPr="00A82865">
        <w:rPr>
          <w:rFonts w:ascii="Times New Roman" w:hAnsi="Times New Roman"/>
        </w:rPr>
        <w:t xml:space="preserve">Popis a </w:t>
      </w:r>
      <w:r w:rsidR="00A82865">
        <w:rPr>
          <w:rFonts w:ascii="Times New Roman" w:hAnsi="Times New Roman"/>
          <w:lang w:val="cs-CZ"/>
        </w:rPr>
        <w:t>p</w:t>
      </w:r>
      <w:proofErr w:type="spellStart"/>
      <w:r w:rsidR="00D66C87" w:rsidRPr="00A82865">
        <w:rPr>
          <w:rFonts w:ascii="Times New Roman" w:hAnsi="Times New Roman"/>
        </w:rPr>
        <w:t>ředmět</w:t>
      </w:r>
      <w:proofErr w:type="spellEnd"/>
      <w:r w:rsidR="00D66C87" w:rsidRPr="00A82865">
        <w:rPr>
          <w:rFonts w:ascii="Times New Roman" w:hAnsi="Times New Roman"/>
        </w:rPr>
        <w:t xml:space="preserve"> veřejné zakázky</w:t>
      </w:r>
    </w:p>
    <w:p w:rsidR="00CA66E2" w:rsidRPr="00A82865" w:rsidRDefault="009543AA" w:rsidP="00CA66E2">
      <w:pPr>
        <w:pStyle w:val="Nadpis3"/>
        <w:numPr>
          <w:ilvl w:val="2"/>
          <w:numId w:val="27"/>
        </w:numPr>
        <w:rPr>
          <w:rFonts w:ascii="Times New Roman" w:hAnsi="Times New Roman"/>
        </w:rPr>
      </w:pPr>
      <w:r w:rsidRPr="00A82865">
        <w:rPr>
          <w:rFonts w:ascii="Times New Roman" w:hAnsi="Times New Roman"/>
        </w:rPr>
        <w:t xml:space="preserve">Výchozí situace </w:t>
      </w:r>
    </w:p>
    <w:p w:rsidR="0004173B" w:rsidRPr="0004173B" w:rsidRDefault="0004173B" w:rsidP="0004173B">
      <w:pPr>
        <w:pStyle w:val="Nzev"/>
        <w:jc w:val="both"/>
        <w:rPr>
          <w:rFonts w:ascii="Times New Roman" w:hAnsi="Times New Roman"/>
          <w:b w:val="0"/>
          <w:bCs w:val="0"/>
          <w:sz w:val="24"/>
        </w:rPr>
      </w:pPr>
      <w:r w:rsidRPr="0004173B">
        <w:rPr>
          <w:rFonts w:ascii="Times New Roman" w:hAnsi="Times New Roman"/>
          <w:b w:val="0"/>
          <w:bCs w:val="0"/>
          <w:sz w:val="24"/>
        </w:rPr>
        <w:t xml:space="preserve">Veřejná zakázka se týká 21 kusů odlučovačů ropných látek umístěných podél silnice číslo II/290 Souš – </w:t>
      </w:r>
      <w:proofErr w:type="spellStart"/>
      <w:r w:rsidRPr="0004173B">
        <w:rPr>
          <w:rFonts w:ascii="Times New Roman" w:hAnsi="Times New Roman"/>
          <w:b w:val="0"/>
          <w:bCs w:val="0"/>
          <w:sz w:val="24"/>
        </w:rPr>
        <w:t>Smědava</w:t>
      </w:r>
      <w:proofErr w:type="spellEnd"/>
      <w:r w:rsidRPr="0004173B">
        <w:rPr>
          <w:rFonts w:ascii="Times New Roman" w:hAnsi="Times New Roman"/>
          <w:b w:val="0"/>
          <w:bCs w:val="0"/>
          <w:sz w:val="24"/>
        </w:rPr>
        <w:t xml:space="preserve"> (dále také „ORL“). Popis, lokalizace a číselné označení jednotlivých ORL uvádí dokumentace v příloze č. </w:t>
      </w:r>
      <w:proofErr w:type="gramStart"/>
      <w:r w:rsidR="009543AA">
        <w:rPr>
          <w:rFonts w:ascii="Times New Roman" w:hAnsi="Times New Roman"/>
          <w:b w:val="0"/>
          <w:bCs w:val="0"/>
          <w:sz w:val="24"/>
          <w:lang w:val="cs-CZ"/>
        </w:rPr>
        <w:t>1a</w:t>
      </w:r>
      <w:proofErr w:type="gramEnd"/>
      <w:r w:rsidRPr="0004173B">
        <w:rPr>
          <w:rFonts w:ascii="Times New Roman" w:hAnsi="Times New Roman"/>
          <w:b w:val="0"/>
          <w:bCs w:val="0"/>
          <w:sz w:val="24"/>
        </w:rPr>
        <w:t xml:space="preserve"> této zadávací dokumentace (včetně fotodokumentace). Vnitřní prostory ORL nejsou volně přístupné (uzamčené poklopy). </w:t>
      </w:r>
    </w:p>
    <w:p w:rsidR="0004173B" w:rsidRPr="0004173B" w:rsidRDefault="0004173B" w:rsidP="0004173B">
      <w:pPr>
        <w:pStyle w:val="Nzev"/>
        <w:jc w:val="both"/>
        <w:rPr>
          <w:rFonts w:ascii="Times New Roman" w:hAnsi="Times New Roman"/>
          <w:b w:val="0"/>
          <w:bCs w:val="0"/>
          <w:sz w:val="24"/>
        </w:rPr>
      </w:pPr>
      <w:r w:rsidRPr="0004173B">
        <w:rPr>
          <w:rFonts w:ascii="Times New Roman" w:hAnsi="Times New Roman"/>
          <w:b w:val="0"/>
          <w:bCs w:val="0"/>
          <w:sz w:val="24"/>
        </w:rPr>
        <w:t xml:space="preserve">Součástí každého ORL je filtrační komora opatřená dnovým a krycím roštem; plastový krycí rošt je demontovatelný. Ve filtrační komoře každého ORL jsou umístěny nad sebou 3 volně ložené pytle z plastové síťoviny naplněné sorbentem – střiž FIBROIL (cca 10 kg v každém pytli, tj. celkem 30 kg v jednom ORL). Velikost pytlů se sorbentem je přibližně 120 cm x 60 cm a je navržena tak, aby pytel obsáhl celou plochu filtrační komory. Rovnoměrnost rozložení sorbentu v pytlích zajištuje jejich rozdělení příčným prošitím na 2 asymetrické části navržené tak, aby prošití každého pytle leželo mimo prošití sousedního pytle. </w:t>
      </w:r>
      <w:proofErr w:type="spellStart"/>
      <w:r w:rsidRPr="0004173B">
        <w:rPr>
          <w:rFonts w:ascii="Times New Roman" w:hAnsi="Times New Roman"/>
          <w:b w:val="0"/>
          <w:bCs w:val="0"/>
          <w:sz w:val="24"/>
        </w:rPr>
        <w:t>Fibroilová</w:t>
      </w:r>
      <w:proofErr w:type="spellEnd"/>
      <w:r w:rsidRPr="0004173B">
        <w:rPr>
          <w:rFonts w:ascii="Times New Roman" w:hAnsi="Times New Roman"/>
          <w:b w:val="0"/>
          <w:bCs w:val="0"/>
          <w:sz w:val="24"/>
        </w:rPr>
        <w:t xml:space="preserve"> střiž je v pytlích, aby nedocházelo k jejímu úniku jak do prostoru samotného ORL, tak mimo něj. ORL nejsou konstrukčně uzpůsobeny k použití sorbentů v podobě volně ložených, resp. sypaných (drobných) plstí, střiží apod., aniž by byly zabezpečeny proti vyplavení. </w:t>
      </w:r>
    </w:p>
    <w:p w:rsidR="0004173B" w:rsidRPr="0004173B" w:rsidRDefault="0004173B" w:rsidP="0004173B">
      <w:pPr>
        <w:pStyle w:val="Nzev"/>
        <w:jc w:val="both"/>
        <w:rPr>
          <w:rFonts w:ascii="Times New Roman" w:hAnsi="Times New Roman"/>
          <w:b w:val="0"/>
          <w:bCs w:val="0"/>
          <w:sz w:val="24"/>
        </w:rPr>
      </w:pPr>
      <w:r w:rsidRPr="0004173B">
        <w:rPr>
          <w:rFonts w:ascii="Times New Roman" w:hAnsi="Times New Roman"/>
          <w:b w:val="0"/>
          <w:bCs w:val="0"/>
          <w:sz w:val="24"/>
        </w:rPr>
        <w:t>Předpokládané množství odsáté vody k likvidaci činí 3,1 tuny z jednoho ORL. Předpokládané množství sedimentu k likvidaci činí 0,5 tuny z jednoho ORL. Předpokládané množství sorpčních náplní k likvidaci činí 0,13 tuny z jednoho ORL.</w:t>
      </w:r>
    </w:p>
    <w:p w:rsidR="0004173B" w:rsidRPr="0004173B" w:rsidRDefault="0004173B" w:rsidP="0004173B">
      <w:pPr>
        <w:pStyle w:val="Nzev"/>
        <w:jc w:val="both"/>
        <w:rPr>
          <w:rFonts w:ascii="Times New Roman" w:hAnsi="Times New Roman"/>
          <w:b w:val="0"/>
          <w:bCs w:val="0"/>
          <w:sz w:val="24"/>
        </w:rPr>
      </w:pPr>
      <w:r w:rsidRPr="0004173B">
        <w:rPr>
          <w:rFonts w:ascii="Times New Roman" w:hAnsi="Times New Roman"/>
          <w:b w:val="0"/>
          <w:bCs w:val="0"/>
          <w:sz w:val="24"/>
        </w:rPr>
        <w:t xml:space="preserve">Schéma konstrukce v Dokumentaci ORL (příloha č. 2). </w:t>
      </w:r>
    </w:p>
    <w:p w:rsidR="0004173B" w:rsidRPr="0004173B" w:rsidRDefault="0004173B" w:rsidP="0004173B">
      <w:pPr>
        <w:pStyle w:val="Nzev"/>
        <w:jc w:val="both"/>
        <w:rPr>
          <w:rFonts w:ascii="Times New Roman" w:hAnsi="Times New Roman"/>
          <w:b w:val="0"/>
          <w:bCs w:val="0"/>
          <w:sz w:val="24"/>
        </w:rPr>
      </w:pPr>
      <w:r w:rsidRPr="0004173B">
        <w:rPr>
          <w:rFonts w:ascii="Times New Roman" w:hAnsi="Times New Roman"/>
          <w:b w:val="0"/>
          <w:bCs w:val="0"/>
          <w:sz w:val="24"/>
        </w:rPr>
        <w:t xml:space="preserve">Limit pro ukazatel ropné látky na výstupu z ORL podle provozního řádu: NEL = 0,2 mg.l-1. Návrhový odtok z ORL podle provozního řádu </w:t>
      </w:r>
      <w:proofErr w:type="spellStart"/>
      <w:r w:rsidRPr="0004173B">
        <w:rPr>
          <w:rFonts w:ascii="Times New Roman" w:hAnsi="Times New Roman"/>
          <w:b w:val="0"/>
          <w:bCs w:val="0"/>
          <w:sz w:val="24"/>
        </w:rPr>
        <w:t>Qmax</w:t>
      </w:r>
      <w:proofErr w:type="spellEnd"/>
      <w:r w:rsidRPr="0004173B">
        <w:rPr>
          <w:rFonts w:ascii="Times New Roman" w:hAnsi="Times New Roman"/>
          <w:b w:val="0"/>
          <w:bCs w:val="0"/>
          <w:sz w:val="24"/>
        </w:rPr>
        <w:t xml:space="preserve"> = 17 – 20 l.s-1.</w:t>
      </w:r>
    </w:p>
    <w:p w:rsidR="00CA66E2" w:rsidRPr="00A82865" w:rsidRDefault="009E6749" w:rsidP="00A82865">
      <w:pPr>
        <w:pStyle w:val="Nadpis3"/>
        <w:numPr>
          <w:ilvl w:val="2"/>
          <w:numId w:val="27"/>
        </w:numPr>
        <w:rPr>
          <w:rFonts w:ascii="Times New Roman" w:hAnsi="Times New Roman"/>
        </w:rPr>
      </w:pPr>
      <w:r w:rsidRPr="00A82865">
        <w:rPr>
          <w:rFonts w:ascii="Times New Roman" w:hAnsi="Times New Roman"/>
        </w:rPr>
        <w:t>Předmět veřejné zakázky</w:t>
      </w:r>
    </w:p>
    <w:p w:rsidR="0004173B" w:rsidRPr="0004173B" w:rsidRDefault="00CA66E2" w:rsidP="0004173B">
      <w:pPr>
        <w:pStyle w:val="Nzev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  <w:lang w:val="cs-CZ"/>
        </w:rPr>
        <w:t xml:space="preserve">Předmětem veřejné zakázky </w:t>
      </w:r>
      <w:r w:rsidR="0004173B" w:rsidRPr="0004173B">
        <w:rPr>
          <w:rFonts w:ascii="Times New Roman" w:hAnsi="Times New Roman"/>
          <w:b w:val="0"/>
          <w:bCs w:val="0"/>
          <w:sz w:val="24"/>
        </w:rPr>
        <w:t>jsou veškeré činnosti a s nimi související dodávky nezbytné ke kompletnímu vyčištění vnitřního prostoru ORL včetně výměny stávajících sorpčních náplní všech 21 kusů ORL.</w:t>
      </w:r>
    </w:p>
    <w:p w:rsidR="0004173B" w:rsidRPr="0004173B" w:rsidRDefault="0004173B" w:rsidP="0004173B">
      <w:pPr>
        <w:pStyle w:val="Nzev"/>
        <w:jc w:val="both"/>
        <w:rPr>
          <w:rFonts w:ascii="Times New Roman" w:hAnsi="Times New Roman"/>
          <w:b w:val="0"/>
          <w:bCs w:val="0"/>
          <w:sz w:val="24"/>
        </w:rPr>
      </w:pPr>
      <w:r w:rsidRPr="0004173B">
        <w:rPr>
          <w:rFonts w:ascii="Times New Roman" w:hAnsi="Times New Roman"/>
          <w:b w:val="0"/>
          <w:bCs w:val="0"/>
          <w:sz w:val="24"/>
        </w:rPr>
        <w:t>Soupis prací a dodávek, které jsou součástí předmětu veřejné zakázky, je uveden v</w:t>
      </w:r>
      <w:r w:rsidR="009543AA">
        <w:rPr>
          <w:rFonts w:ascii="Times New Roman" w:hAnsi="Times New Roman"/>
          <w:b w:val="0"/>
          <w:bCs w:val="0"/>
          <w:sz w:val="24"/>
        </w:rPr>
        <w:t> </w:t>
      </w:r>
      <w:r w:rsidR="009543AA">
        <w:rPr>
          <w:rFonts w:ascii="Times New Roman" w:hAnsi="Times New Roman"/>
          <w:b w:val="0"/>
          <w:bCs w:val="0"/>
          <w:sz w:val="24"/>
          <w:lang w:val="cs-CZ"/>
        </w:rPr>
        <w:t xml:space="preserve">Podrobném </w:t>
      </w:r>
      <w:r w:rsidRPr="0004173B">
        <w:rPr>
          <w:rFonts w:ascii="Times New Roman" w:hAnsi="Times New Roman"/>
          <w:b w:val="0"/>
          <w:bCs w:val="0"/>
          <w:sz w:val="24"/>
        </w:rPr>
        <w:t>rozpisu</w:t>
      </w:r>
      <w:r w:rsidR="009543AA">
        <w:rPr>
          <w:rFonts w:ascii="Times New Roman" w:hAnsi="Times New Roman"/>
          <w:b w:val="0"/>
          <w:bCs w:val="0"/>
          <w:sz w:val="24"/>
          <w:lang w:val="cs-CZ"/>
        </w:rPr>
        <w:t xml:space="preserve"> ceny</w:t>
      </w:r>
      <w:r w:rsidRPr="0004173B">
        <w:rPr>
          <w:rFonts w:ascii="Times New Roman" w:hAnsi="Times New Roman"/>
          <w:b w:val="0"/>
          <w:bCs w:val="0"/>
          <w:sz w:val="24"/>
        </w:rPr>
        <w:t xml:space="preserve"> v příloze č. </w:t>
      </w:r>
      <w:r w:rsidR="009543AA">
        <w:rPr>
          <w:rFonts w:ascii="Times New Roman" w:hAnsi="Times New Roman"/>
          <w:b w:val="0"/>
          <w:bCs w:val="0"/>
          <w:sz w:val="24"/>
          <w:lang w:val="cs-CZ"/>
        </w:rPr>
        <w:t>4</w:t>
      </w:r>
      <w:r w:rsidRPr="0004173B">
        <w:rPr>
          <w:rFonts w:ascii="Times New Roman" w:hAnsi="Times New Roman"/>
          <w:b w:val="0"/>
          <w:bCs w:val="0"/>
          <w:sz w:val="24"/>
        </w:rPr>
        <w:t xml:space="preserve"> této výzvy. Požadavky zadavatele na sorpční náplň ORL uvádí tabulka v příloze č. </w:t>
      </w:r>
      <w:proofErr w:type="gramStart"/>
      <w:r w:rsidR="009543AA">
        <w:rPr>
          <w:rFonts w:ascii="Times New Roman" w:hAnsi="Times New Roman"/>
          <w:b w:val="0"/>
          <w:bCs w:val="0"/>
          <w:sz w:val="24"/>
          <w:lang w:val="cs-CZ"/>
        </w:rPr>
        <w:t>1b</w:t>
      </w:r>
      <w:proofErr w:type="gramEnd"/>
      <w:r w:rsidRPr="0004173B">
        <w:rPr>
          <w:rFonts w:ascii="Times New Roman" w:hAnsi="Times New Roman"/>
          <w:b w:val="0"/>
          <w:bCs w:val="0"/>
          <w:sz w:val="24"/>
        </w:rPr>
        <w:t xml:space="preserve"> této zadávací dokumentace. Sorpční náplně musí být technicky a kvalitativně srovnatelné se stávajícím řešením, </w:t>
      </w:r>
      <w:r w:rsidR="00CA66E2">
        <w:rPr>
          <w:rFonts w:ascii="Times New Roman" w:hAnsi="Times New Roman"/>
          <w:b w:val="0"/>
          <w:bCs w:val="0"/>
          <w:sz w:val="24"/>
          <w:lang w:val="cs-CZ"/>
        </w:rPr>
        <w:t xml:space="preserve">jak je uvedeno </w:t>
      </w:r>
      <w:r w:rsidRPr="009543AA">
        <w:rPr>
          <w:rFonts w:ascii="Times New Roman" w:hAnsi="Times New Roman"/>
          <w:b w:val="0"/>
          <w:bCs w:val="0"/>
          <w:sz w:val="24"/>
        </w:rPr>
        <w:t xml:space="preserve"> v</w:t>
      </w:r>
      <w:r w:rsidR="00CA66E2">
        <w:rPr>
          <w:rFonts w:ascii="Times New Roman" w:hAnsi="Times New Roman"/>
          <w:b w:val="0"/>
          <w:bCs w:val="0"/>
          <w:sz w:val="24"/>
          <w:lang w:val="cs-CZ"/>
        </w:rPr>
        <w:t xml:space="preserve"> </w:t>
      </w:r>
      <w:r w:rsidR="009543AA" w:rsidRPr="009543AA">
        <w:rPr>
          <w:rFonts w:ascii="Times New Roman" w:hAnsi="Times New Roman"/>
          <w:b w:val="0"/>
          <w:bCs w:val="0"/>
          <w:sz w:val="24"/>
        </w:rPr>
        <w:t> </w:t>
      </w:r>
      <w:r w:rsidR="009543AA" w:rsidRPr="009543AA">
        <w:rPr>
          <w:rFonts w:ascii="Times New Roman" w:hAnsi="Times New Roman"/>
          <w:b w:val="0"/>
          <w:bCs w:val="0"/>
          <w:sz w:val="24"/>
          <w:lang w:val="cs-CZ"/>
        </w:rPr>
        <w:t xml:space="preserve">odstavci </w:t>
      </w:r>
      <w:r w:rsidR="00CA66E2">
        <w:rPr>
          <w:rFonts w:ascii="Times New Roman" w:hAnsi="Times New Roman"/>
          <w:b w:val="0"/>
          <w:bCs w:val="0"/>
          <w:sz w:val="24"/>
          <w:lang w:val="cs-CZ"/>
        </w:rPr>
        <w:t xml:space="preserve">2.3.1 </w:t>
      </w:r>
      <w:r w:rsidR="009543AA" w:rsidRPr="00A82865">
        <w:rPr>
          <w:rFonts w:ascii="Times New Roman" w:hAnsi="Times New Roman"/>
          <w:b w:val="0"/>
          <w:sz w:val="24"/>
          <w:lang w:val="cs-CZ"/>
        </w:rPr>
        <w:t>Výchozí situace</w:t>
      </w:r>
      <w:r w:rsidRPr="0004173B">
        <w:rPr>
          <w:rFonts w:ascii="Times New Roman" w:hAnsi="Times New Roman"/>
          <w:b w:val="0"/>
          <w:bCs w:val="0"/>
          <w:sz w:val="24"/>
        </w:rPr>
        <w:t xml:space="preserve"> zadávací dokumentace. </w:t>
      </w:r>
    </w:p>
    <w:p w:rsidR="0004173B" w:rsidRPr="0004173B" w:rsidRDefault="0004173B" w:rsidP="0004173B">
      <w:pPr>
        <w:pStyle w:val="Nzev"/>
        <w:jc w:val="both"/>
        <w:rPr>
          <w:rFonts w:ascii="Times New Roman" w:hAnsi="Times New Roman"/>
          <w:b w:val="0"/>
          <w:bCs w:val="0"/>
          <w:sz w:val="24"/>
        </w:rPr>
      </w:pPr>
      <w:r w:rsidRPr="0004173B">
        <w:rPr>
          <w:rFonts w:ascii="Times New Roman" w:hAnsi="Times New Roman"/>
          <w:b w:val="0"/>
          <w:bCs w:val="0"/>
          <w:sz w:val="24"/>
        </w:rPr>
        <w:lastRenderedPageBreak/>
        <w:t>Z povahy veřejné zakázky je zřejmé, že při jejím plnění vzniknou odpady, z nichž některé lze hodnotit jako nebezpečné ve smyslu zákona č. 185/2001 Sb. o odpadech a souvisejících právních předpisů (dále jen „zákon č. 185/2001 Sb.“).</w:t>
      </w:r>
    </w:p>
    <w:p w:rsidR="0004173B" w:rsidRPr="0004173B" w:rsidRDefault="0004173B" w:rsidP="0004173B">
      <w:pPr>
        <w:pStyle w:val="Nzev"/>
        <w:jc w:val="both"/>
        <w:rPr>
          <w:rFonts w:ascii="Times New Roman" w:hAnsi="Times New Roman"/>
          <w:b w:val="0"/>
          <w:bCs w:val="0"/>
          <w:sz w:val="24"/>
        </w:rPr>
      </w:pPr>
      <w:r w:rsidRPr="0004173B">
        <w:rPr>
          <w:rFonts w:ascii="Times New Roman" w:hAnsi="Times New Roman"/>
          <w:b w:val="0"/>
          <w:bCs w:val="0"/>
          <w:sz w:val="24"/>
        </w:rPr>
        <w:t xml:space="preserve">Součástí předmětu veřejné zakázky jsou rovněž následující požadavky, které je </w:t>
      </w:r>
      <w:r>
        <w:rPr>
          <w:rFonts w:ascii="Times New Roman" w:hAnsi="Times New Roman"/>
          <w:b w:val="0"/>
          <w:bCs w:val="0"/>
          <w:sz w:val="24"/>
          <w:lang w:val="cs-CZ"/>
        </w:rPr>
        <w:t>účastník</w:t>
      </w:r>
      <w:r w:rsidRPr="0004173B">
        <w:rPr>
          <w:rFonts w:ascii="Times New Roman" w:hAnsi="Times New Roman"/>
          <w:b w:val="0"/>
          <w:bCs w:val="0"/>
          <w:sz w:val="24"/>
        </w:rPr>
        <w:t xml:space="preserve"> povinen zohlednit v nabídkové ceně:</w:t>
      </w:r>
    </w:p>
    <w:p w:rsidR="0004173B" w:rsidRPr="0004173B" w:rsidRDefault="0004173B" w:rsidP="00A82865">
      <w:pPr>
        <w:pStyle w:val="Nzev"/>
        <w:ind w:left="709" w:hanging="709"/>
        <w:jc w:val="both"/>
        <w:rPr>
          <w:rFonts w:ascii="Times New Roman" w:hAnsi="Times New Roman"/>
          <w:b w:val="0"/>
          <w:bCs w:val="0"/>
          <w:sz w:val="24"/>
        </w:rPr>
      </w:pPr>
      <w:r w:rsidRPr="0004173B">
        <w:rPr>
          <w:rFonts w:ascii="Times New Roman" w:hAnsi="Times New Roman"/>
          <w:b w:val="0"/>
          <w:bCs w:val="0"/>
          <w:sz w:val="24"/>
        </w:rPr>
        <w:t>a)</w:t>
      </w:r>
      <w:r w:rsidRPr="0004173B">
        <w:rPr>
          <w:rFonts w:ascii="Times New Roman" w:hAnsi="Times New Roman"/>
          <w:b w:val="0"/>
          <w:bCs w:val="0"/>
          <w:sz w:val="24"/>
        </w:rPr>
        <w:tab/>
        <w:t>kompletní odstranění veškerých odpadů, které v souvislosti s plněním předmětu zakázky vzniknou, a to plně v souladu se zákonem č. 185/2001 Sb.;</w:t>
      </w:r>
    </w:p>
    <w:p w:rsidR="0004173B" w:rsidRPr="0004173B" w:rsidRDefault="0004173B" w:rsidP="0004173B">
      <w:pPr>
        <w:pStyle w:val="Nzev"/>
        <w:jc w:val="both"/>
        <w:rPr>
          <w:rFonts w:ascii="Times New Roman" w:hAnsi="Times New Roman"/>
          <w:b w:val="0"/>
          <w:bCs w:val="0"/>
          <w:sz w:val="24"/>
        </w:rPr>
      </w:pPr>
      <w:r w:rsidRPr="0004173B">
        <w:rPr>
          <w:rFonts w:ascii="Times New Roman" w:hAnsi="Times New Roman"/>
          <w:b w:val="0"/>
          <w:bCs w:val="0"/>
          <w:sz w:val="24"/>
        </w:rPr>
        <w:t>b)</w:t>
      </w:r>
      <w:r w:rsidRPr="0004173B">
        <w:rPr>
          <w:rFonts w:ascii="Times New Roman" w:hAnsi="Times New Roman"/>
          <w:b w:val="0"/>
          <w:bCs w:val="0"/>
          <w:sz w:val="24"/>
        </w:rPr>
        <w:tab/>
        <w:t>kompletní příprava pracovišť včetně dopravního opatření;</w:t>
      </w:r>
    </w:p>
    <w:p w:rsidR="0004173B" w:rsidRPr="0004173B" w:rsidRDefault="0004173B" w:rsidP="0004173B">
      <w:pPr>
        <w:pStyle w:val="Nzev"/>
        <w:jc w:val="both"/>
        <w:rPr>
          <w:rFonts w:ascii="Times New Roman" w:hAnsi="Times New Roman"/>
          <w:b w:val="0"/>
          <w:bCs w:val="0"/>
          <w:sz w:val="24"/>
        </w:rPr>
      </w:pPr>
      <w:r w:rsidRPr="0004173B">
        <w:rPr>
          <w:rFonts w:ascii="Times New Roman" w:hAnsi="Times New Roman"/>
          <w:b w:val="0"/>
          <w:bCs w:val="0"/>
          <w:sz w:val="24"/>
        </w:rPr>
        <w:t>c)</w:t>
      </w:r>
      <w:r w:rsidRPr="0004173B">
        <w:rPr>
          <w:rFonts w:ascii="Times New Roman" w:hAnsi="Times New Roman"/>
          <w:b w:val="0"/>
          <w:bCs w:val="0"/>
          <w:sz w:val="24"/>
        </w:rPr>
        <w:tab/>
        <w:t>kompletní doprava související s plněním předmětu veřejné zakázky;</w:t>
      </w:r>
    </w:p>
    <w:p w:rsidR="0004173B" w:rsidRPr="0004173B" w:rsidRDefault="0004173B" w:rsidP="0004173B">
      <w:pPr>
        <w:pStyle w:val="Nzev"/>
        <w:jc w:val="both"/>
        <w:rPr>
          <w:rFonts w:ascii="Times New Roman" w:hAnsi="Times New Roman"/>
          <w:b w:val="0"/>
          <w:bCs w:val="0"/>
          <w:sz w:val="24"/>
          <w:lang w:val="cs-CZ"/>
        </w:rPr>
      </w:pPr>
      <w:r w:rsidRPr="0004173B">
        <w:rPr>
          <w:rFonts w:ascii="Times New Roman" w:hAnsi="Times New Roman"/>
          <w:b w:val="0"/>
          <w:bCs w:val="0"/>
          <w:sz w:val="24"/>
        </w:rPr>
        <w:t>d)</w:t>
      </w:r>
      <w:r w:rsidRPr="0004173B">
        <w:rPr>
          <w:rFonts w:ascii="Times New Roman" w:hAnsi="Times New Roman"/>
          <w:b w:val="0"/>
          <w:bCs w:val="0"/>
          <w:sz w:val="24"/>
        </w:rPr>
        <w:tab/>
        <w:t>potřebné energie a média související s plnění předmětu veřejné zakázky</w:t>
      </w:r>
      <w:r w:rsidR="00CA66E2" w:rsidRPr="00CA66E2">
        <w:rPr>
          <w:rFonts w:ascii="Times New Roman" w:hAnsi="Times New Roman"/>
          <w:b w:val="0"/>
          <w:bCs w:val="0"/>
          <w:sz w:val="24"/>
        </w:rPr>
        <w:t xml:space="preserve"> </w:t>
      </w:r>
      <w:r w:rsidR="00CA66E2" w:rsidRPr="0004173B">
        <w:rPr>
          <w:rFonts w:ascii="Times New Roman" w:hAnsi="Times New Roman"/>
          <w:b w:val="0"/>
          <w:bCs w:val="0"/>
          <w:sz w:val="24"/>
        </w:rPr>
        <w:t>;</w:t>
      </w:r>
    </w:p>
    <w:p w:rsidR="009543AA" w:rsidRPr="00D11FAA" w:rsidRDefault="0004173B" w:rsidP="0004173B">
      <w:pPr>
        <w:pStyle w:val="Nzev"/>
        <w:jc w:val="both"/>
        <w:rPr>
          <w:rFonts w:ascii="Times New Roman" w:hAnsi="Times New Roman"/>
          <w:b w:val="0"/>
          <w:bCs w:val="0"/>
          <w:sz w:val="24"/>
          <w:lang w:val="cs-CZ"/>
        </w:rPr>
      </w:pPr>
      <w:r w:rsidRPr="0004173B">
        <w:rPr>
          <w:rFonts w:ascii="Times New Roman" w:hAnsi="Times New Roman"/>
          <w:b w:val="0"/>
          <w:bCs w:val="0"/>
          <w:sz w:val="24"/>
        </w:rPr>
        <w:t>e)</w:t>
      </w:r>
      <w:r w:rsidRPr="0004173B">
        <w:rPr>
          <w:rFonts w:ascii="Times New Roman" w:hAnsi="Times New Roman"/>
          <w:b w:val="0"/>
          <w:bCs w:val="0"/>
          <w:sz w:val="24"/>
        </w:rPr>
        <w:tab/>
        <w:t>veškerá kompletační činnost související s plněním předmětu veřejné zakázky</w:t>
      </w:r>
      <w:r w:rsidR="00D11FAA">
        <w:rPr>
          <w:rFonts w:ascii="Times New Roman" w:hAnsi="Times New Roman"/>
          <w:b w:val="0"/>
          <w:bCs w:val="0"/>
          <w:sz w:val="24"/>
          <w:lang w:val="cs-CZ"/>
        </w:rPr>
        <w:t>.</w:t>
      </w:r>
    </w:p>
    <w:p w:rsidR="00A44FC3" w:rsidRPr="00A44FC3" w:rsidRDefault="00A44FC3" w:rsidP="00A44FC3">
      <w:pPr>
        <w:pStyle w:val="Nzev"/>
        <w:jc w:val="both"/>
        <w:rPr>
          <w:rFonts w:ascii="Times New Roman" w:hAnsi="Times New Roman"/>
          <w:b w:val="0"/>
          <w:sz w:val="24"/>
        </w:rPr>
      </w:pPr>
      <w:r w:rsidRPr="00A44FC3">
        <w:rPr>
          <w:rFonts w:ascii="Times New Roman" w:hAnsi="Times New Roman"/>
          <w:b w:val="0"/>
          <w:sz w:val="24"/>
        </w:rPr>
        <w:t xml:space="preserve"> </w:t>
      </w:r>
    </w:p>
    <w:p w:rsidR="005C58CA" w:rsidRDefault="0004173B" w:rsidP="00A44FC3">
      <w:pPr>
        <w:pStyle w:val="Nzev"/>
        <w:spacing w:after="240"/>
        <w:jc w:val="both"/>
        <w:rPr>
          <w:rFonts w:ascii="Times New Roman" w:hAnsi="Times New Roman"/>
          <w:b w:val="0"/>
          <w:sz w:val="24"/>
          <w:lang w:val="cs-CZ"/>
        </w:rPr>
      </w:pPr>
      <w:r w:rsidRPr="0004173B">
        <w:rPr>
          <w:rFonts w:ascii="Times New Roman" w:hAnsi="Times New Roman"/>
          <w:b w:val="0"/>
          <w:sz w:val="24"/>
          <w:lang w:val="cs-CZ"/>
        </w:rPr>
        <w:t xml:space="preserve">Případná dopravní omezení související s plněním předmětu zakázky zajistí zadavatel ve vzájemné dohodě a součinnosti s vybraným </w:t>
      </w:r>
      <w:r w:rsidR="00CA66E2">
        <w:rPr>
          <w:rFonts w:ascii="Times New Roman" w:hAnsi="Times New Roman"/>
          <w:b w:val="0"/>
          <w:sz w:val="24"/>
          <w:lang w:val="cs-CZ"/>
        </w:rPr>
        <w:t>dodavatelem</w:t>
      </w:r>
      <w:r w:rsidRPr="0004173B">
        <w:rPr>
          <w:rFonts w:ascii="Times New Roman" w:hAnsi="Times New Roman"/>
          <w:b w:val="0"/>
          <w:sz w:val="24"/>
          <w:lang w:val="cs-CZ"/>
        </w:rPr>
        <w:t xml:space="preserve"> v termínu realizace předmětu zakázky.</w:t>
      </w:r>
    </w:p>
    <w:p w:rsidR="00A44FC3" w:rsidRPr="00A44FC3" w:rsidRDefault="00A44FC3" w:rsidP="00A44FC3">
      <w:pPr>
        <w:pStyle w:val="Nzev"/>
        <w:spacing w:after="240"/>
        <w:jc w:val="both"/>
        <w:rPr>
          <w:rFonts w:ascii="Times New Roman" w:hAnsi="Times New Roman"/>
          <w:b w:val="0"/>
          <w:sz w:val="24"/>
        </w:rPr>
      </w:pPr>
      <w:r w:rsidRPr="00A44FC3">
        <w:rPr>
          <w:rFonts w:ascii="Times New Roman" w:hAnsi="Times New Roman"/>
          <w:b w:val="0"/>
          <w:sz w:val="24"/>
        </w:rPr>
        <w:t xml:space="preserve">Pokud se v zadávací dokumentaci či přílohách vyskytnou obchodní názvy některých výrobků nebo dodávek, případně jiná označení, mající vztah ke konkrétnímu dodavateli, jedná se o vymezení předpokládaného standardu a </w:t>
      </w:r>
      <w:r w:rsidR="00CA66E2">
        <w:rPr>
          <w:rFonts w:ascii="Times New Roman" w:hAnsi="Times New Roman"/>
          <w:b w:val="0"/>
          <w:sz w:val="24"/>
          <w:lang w:val="cs-CZ"/>
        </w:rPr>
        <w:t>účastník</w:t>
      </w:r>
      <w:r w:rsidR="00CA66E2" w:rsidRPr="00A44FC3">
        <w:rPr>
          <w:rFonts w:ascii="Times New Roman" w:hAnsi="Times New Roman"/>
          <w:b w:val="0"/>
          <w:sz w:val="24"/>
        </w:rPr>
        <w:t xml:space="preserve"> </w:t>
      </w:r>
      <w:r w:rsidRPr="00A44FC3">
        <w:rPr>
          <w:rFonts w:ascii="Times New Roman" w:hAnsi="Times New Roman"/>
          <w:b w:val="0"/>
          <w:sz w:val="24"/>
        </w:rPr>
        <w:t>je oprávněn navrhnout jiné, technicky a kvalitativně srovnatelné řešení.</w:t>
      </w:r>
    </w:p>
    <w:p w:rsidR="009E6749" w:rsidRPr="00E65DB4" w:rsidRDefault="00A44FC3" w:rsidP="00A44FC3">
      <w:pPr>
        <w:pStyle w:val="Nzev"/>
        <w:spacing w:after="240"/>
        <w:jc w:val="both"/>
        <w:rPr>
          <w:rFonts w:ascii="Times New Roman" w:hAnsi="Times New Roman"/>
          <w:b w:val="0"/>
          <w:sz w:val="24"/>
        </w:rPr>
      </w:pPr>
      <w:r w:rsidRPr="00A44FC3">
        <w:rPr>
          <w:rFonts w:ascii="Times New Roman" w:hAnsi="Times New Roman"/>
          <w:b w:val="0"/>
          <w:sz w:val="24"/>
        </w:rPr>
        <w:t xml:space="preserve">Zadavatel dále upozorňuje </w:t>
      </w:r>
      <w:r w:rsidR="00910CEC">
        <w:rPr>
          <w:rFonts w:ascii="Times New Roman" w:hAnsi="Times New Roman"/>
          <w:b w:val="0"/>
          <w:sz w:val="24"/>
          <w:lang w:val="cs-CZ"/>
        </w:rPr>
        <w:t>účastníky</w:t>
      </w:r>
      <w:r w:rsidRPr="00A44FC3">
        <w:rPr>
          <w:rFonts w:ascii="Times New Roman" w:hAnsi="Times New Roman"/>
          <w:b w:val="0"/>
          <w:sz w:val="24"/>
        </w:rPr>
        <w:t xml:space="preserve"> na skutečnost, že zadávací dokumentace je souhrnem požadavků zadavatele a nikoliv konečným souhrnem veškerých požadavků vyplývajících z obecně platných norem. </w:t>
      </w:r>
      <w:r w:rsidR="00910CEC">
        <w:rPr>
          <w:rFonts w:ascii="Times New Roman" w:hAnsi="Times New Roman"/>
          <w:b w:val="0"/>
          <w:sz w:val="24"/>
          <w:lang w:val="cs-CZ"/>
        </w:rPr>
        <w:t>Účastník</w:t>
      </w:r>
      <w:r w:rsidRPr="00A44FC3">
        <w:rPr>
          <w:rFonts w:ascii="Times New Roman" w:hAnsi="Times New Roman"/>
          <w:b w:val="0"/>
          <w:sz w:val="24"/>
        </w:rPr>
        <w:t xml:space="preserve"> se tak musí při zpracování své nabídky vždy řídit nejen požadavky obsaženými v zadávací dokumentaci, ale též ustanoveními příslušných obecně závazných právních předpisů a technických norem.</w:t>
      </w:r>
    </w:p>
    <w:p w:rsidR="00FF6D57" w:rsidRPr="00E2467A" w:rsidRDefault="00723A7F" w:rsidP="00650357">
      <w:pPr>
        <w:pStyle w:val="Nadpis3"/>
        <w:numPr>
          <w:ilvl w:val="0"/>
          <w:numId w:val="27"/>
        </w:numPr>
        <w:rPr>
          <w:rFonts w:ascii="Times New Roman" w:hAnsi="Times New Roman"/>
          <w:sz w:val="28"/>
        </w:rPr>
      </w:pPr>
      <w:bookmarkStart w:id="2" w:name="_Toc26164044"/>
      <w:r w:rsidRPr="00E2467A">
        <w:rPr>
          <w:rFonts w:ascii="Times New Roman" w:hAnsi="Times New Roman"/>
          <w:sz w:val="28"/>
        </w:rPr>
        <w:t>Doba realizace</w:t>
      </w:r>
      <w:r w:rsidR="00FF6D57" w:rsidRPr="00E2467A">
        <w:rPr>
          <w:rFonts w:ascii="Times New Roman" w:hAnsi="Times New Roman"/>
          <w:sz w:val="28"/>
        </w:rPr>
        <w:t xml:space="preserve"> zakázky</w:t>
      </w:r>
      <w:bookmarkEnd w:id="2"/>
    </w:p>
    <w:p w:rsidR="006B00DA" w:rsidRDefault="00E9736E" w:rsidP="002F604F">
      <w:pPr>
        <w:tabs>
          <w:tab w:val="left" w:pos="6611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b/>
          <w:sz w:val="24"/>
          <w:szCs w:val="24"/>
        </w:rPr>
        <w:t xml:space="preserve">Termín zahájení </w:t>
      </w:r>
      <w:r w:rsidR="0090703B" w:rsidRPr="00E65DB4">
        <w:rPr>
          <w:rFonts w:ascii="Times New Roman" w:hAnsi="Times New Roman"/>
          <w:b/>
          <w:sz w:val="24"/>
          <w:szCs w:val="24"/>
        </w:rPr>
        <w:t xml:space="preserve">a ukončení </w:t>
      </w:r>
      <w:r w:rsidRPr="00E65DB4">
        <w:rPr>
          <w:rFonts w:ascii="Times New Roman" w:hAnsi="Times New Roman"/>
          <w:b/>
          <w:sz w:val="24"/>
          <w:szCs w:val="24"/>
        </w:rPr>
        <w:t>realizace zakázky</w:t>
      </w:r>
      <w:r w:rsidRPr="00E65DB4">
        <w:rPr>
          <w:rFonts w:ascii="Times New Roman" w:hAnsi="Times New Roman"/>
          <w:sz w:val="24"/>
          <w:szCs w:val="24"/>
        </w:rPr>
        <w:t>:</w:t>
      </w:r>
    </w:p>
    <w:p w:rsidR="006B00DA" w:rsidRDefault="00910CEC" w:rsidP="002F604F">
      <w:pPr>
        <w:tabs>
          <w:tab w:val="left" w:pos="6611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Zahájení poskytování služeb: do 10 </w:t>
      </w:r>
      <w:r w:rsidR="003A5831">
        <w:rPr>
          <w:rFonts w:ascii="Times New Roman" w:hAnsi="Times New Roman"/>
          <w:sz w:val="24"/>
          <w:szCs w:val="24"/>
        </w:rPr>
        <w:t>kalendářních</w:t>
      </w:r>
      <w:r>
        <w:rPr>
          <w:rFonts w:ascii="Times New Roman" w:hAnsi="Times New Roman"/>
          <w:sz w:val="24"/>
          <w:szCs w:val="24"/>
        </w:rPr>
        <w:t xml:space="preserve"> dnů od odeslání písemné výzvy objednatelem (předpoklad odeslání výzvy </w:t>
      </w:r>
      <w:r w:rsidR="0004173B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/2020).</w:t>
      </w:r>
    </w:p>
    <w:p w:rsidR="0004173B" w:rsidRDefault="0004173B" w:rsidP="002F604F">
      <w:pPr>
        <w:tabs>
          <w:tab w:val="left" w:pos="6611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04173B">
        <w:rPr>
          <w:rFonts w:ascii="Times New Roman" w:hAnsi="Times New Roman"/>
          <w:sz w:val="24"/>
          <w:szCs w:val="24"/>
        </w:rPr>
        <w:t xml:space="preserve">Termín ukončení </w:t>
      </w:r>
      <w:r>
        <w:rPr>
          <w:rFonts w:ascii="Times New Roman" w:hAnsi="Times New Roman"/>
          <w:sz w:val="24"/>
          <w:szCs w:val="24"/>
        </w:rPr>
        <w:t>realizace</w:t>
      </w:r>
      <w:r w:rsidRPr="0004173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173B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6</w:t>
      </w:r>
      <w:r w:rsidRPr="0004173B">
        <w:rPr>
          <w:rFonts w:ascii="Times New Roman" w:hAnsi="Times New Roman"/>
          <w:sz w:val="24"/>
          <w:szCs w:val="24"/>
        </w:rPr>
        <w:t xml:space="preserve">0 </w:t>
      </w:r>
      <w:r w:rsidR="00D11FAA">
        <w:rPr>
          <w:rFonts w:ascii="Times New Roman" w:hAnsi="Times New Roman"/>
          <w:sz w:val="24"/>
          <w:szCs w:val="24"/>
        </w:rPr>
        <w:t xml:space="preserve">kalendářních </w:t>
      </w:r>
      <w:r w:rsidRPr="0004173B">
        <w:rPr>
          <w:rFonts w:ascii="Times New Roman" w:hAnsi="Times New Roman"/>
          <w:sz w:val="24"/>
          <w:szCs w:val="24"/>
        </w:rPr>
        <w:t>dnů od odeslání písemné výzvy objednatelem</w:t>
      </w:r>
      <w:r w:rsidR="00D11FAA">
        <w:rPr>
          <w:rFonts w:ascii="Times New Roman" w:hAnsi="Times New Roman"/>
          <w:sz w:val="24"/>
          <w:szCs w:val="24"/>
        </w:rPr>
        <w:t>.</w:t>
      </w:r>
    </w:p>
    <w:p w:rsidR="00A35171" w:rsidRPr="00E2467A" w:rsidRDefault="00D66C87" w:rsidP="00650357">
      <w:pPr>
        <w:pStyle w:val="Nadpis3"/>
        <w:numPr>
          <w:ilvl w:val="0"/>
          <w:numId w:val="27"/>
        </w:numPr>
        <w:rPr>
          <w:rFonts w:ascii="Times New Roman" w:hAnsi="Times New Roman"/>
          <w:sz w:val="28"/>
        </w:rPr>
      </w:pPr>
      <w:bookmarkStart w:id="3" w:name="_Toc26164045"/>
      <w:r w:rsidRPr="00E2467A">
        <w:rPr>
          <w:rFonts w:ascii="Times New Roman" w:hAnsi="Times New Roman"/>
          <w:sz w:val="28"/>
        </w:rPr>
        <w:t>P</w:t>
      </w:r>
      <w:r w:rsidR="003A6AD1" w:rsidRPr="00E2467A">
        <w:rPr>
          <w:rFonts w:ascii="Times New Roman" w:hAnsi="Times New Roman"/>
          <w:sz w:val="28"/>
        </w:rPr>
        <w:t xml:space="preserve">ředpokládaná hodnota </w:t>
      </w:r>
      <w:r w:rsidR="00723A7F" w:rsidRPr="00E2467A">
        <w:rPr>
          <w:rFonts w:ascii="Times New Roman" w:hAnsi="Times New Roman"/>
          <w:sz w:val="28"/>
        </w:rPr>
        <w:t>veřejné zakázky</w:t>
      </w:r>
      <w:bookmarkEnd w:id="3"/>
    </w:p>
    <w:p w:rsidR="00D533A8" w:rsidRPr="00E65DB4" w:rsidRDefault="004F0A22" w:rsidP="00D239D8">
      <w:pPr>
        <w:pStyle w:val="BodyText21"/>
        <w:widowControl/>
        <w:numPr>
          <w:ilvl w:val="12"/>
          <w:numId w:val="0"/>
        </w:numPr>
        <w:snapToGrid/>
        <w:spacing w:after="120"/>
        <w:rPr>
          <w:b/>
          <w:sz w:val="24"/>
          <w:szCs w:val="24"/>
          <w:shd w:val="clear" w:color="auto" w:fill="FFFF00"/>
        </w:rPr>
      </w:pPr>
      <w:r w:rsidRPr="00E65DB4">
        <w:rPr>
          <w:sz w:val="24"/>
          <w:szCs w:val="24"/>
        </w:rPr>
        <w:t xml:space="preserve">Předpokládaná </w:t>
      </w:r>
      <w:r w:rsidR="003A6AD1" w:rsidRPr="00E65DB4">
        <w:rPr>
          <w:sz w:val="24"/>
          <w:szCs w:val="24"/>
        </w:rPr>
        <w:t>hodnota veřejné zakázky</w:t>
      </w:r>
      <w:r w:rsidR="00D66C87" w:rsidRPr="00E65DB4">
        <w:rPr>
          <w:sz w:val="24"/>
          <w:szCs w:val="24"/>
        </w:rPr>
        <w:t xml:space="preserve"> činí</w:t>
      </w:r>
      <w:r w:rsidR="000B79F2" w:rsidRPr="00E65DB4">
        <w:rPr>
          <w:sz w:val="24"/>
          <w:szCs w:val="24"/>
        </w:rPr>
        <w:t>:</w:t>
      </w:r>
      <w:r w:rsidR="005E38A5" w:rsidRPr="00E65DB4">
        <w:rPr>
          <w:b/>
          <w:sz w:val="24"/>
          <w:szCs w:val="24"/>
        </w:rPr>
        <w:t> </w:t>
      </w:r>
      <w:r w:rsidR="0004173B">
        <w:rPr>
          <w:b/>
          <w:sz w:val="24"/>
          <w:szCs w:val="24"/>
        </w:rPr>
        <w:t>252</w:t>
      </w:r>
      <w:r w:rsidR="00910CEC">
        <w:rPr>
          <w:b/>
          <w:sz w:val="24"/>
          <w:szCs w:val="24"/>
        </w:rPr>
        <w:t>.000</w:t>
      </w:r>
      <w:r w:rsidR="00801061" w:rsidRPr="00E65DB4">
        <w:rPr>
          <w:b/>
          <w:sz w:val="24"/>
          <w:szCs w:val="24"/>
        </w:rPr>
        <w:t xml:space="preserve"> </w:t>
      </w:r>
      <w:r w:rsidR="00C41C15" w:rsidRPr="00E65DB4">
        <w:rPr>
          <w:b/>
          <w:sz w:val="24"/>
          <w:szCs w:val="24"/>
        </w:rPr>
        <w:t>Kč</w:t>
      </w:r>
      <w:r w:rsidR="009C6D35" w:rsidRPr="00E65DB4">
        <w:rPr>
          <w:b/>
          <w:sz w:val="24"/>
          <w:szCs w:val="24"/>
        </w:rPr>
        <w:t xml:space="preserve"> bez DPH</w:t>
      </w:r>
      <w:r w:rsidR="009105C0" w:rsidRPr="00E65DB4">
        <w:rPr>
          <w:b/>
          <w:sz w:val="24"/>
          <w:szCs w:val="24"/>
        </w:rPr>
        <w:t>.</w:t>
      </w:r>
    </w:p>
    <w:p w:rsidR="009231D6" w:rsidRPr="00E2467A" w:rsidRDefault="00D66C87" w:rsidP="00650357">
      <w:pPr>
        <w:pStyle w:val="Nadpis3"/>
        <w:numPr>
          <w:ilvl w:val="0"/>
          <w:numId w:val="27"/>
        </w:numPr>
        <w:rPr>
          <w:rFonts w:ascii="Times New Roman" w:hAnsi="Times New Roman"/>
          <w:sz w:val="28"/>
        </w:rPr>
      </w:pPr>
      <w:bookmarkStart w:id="4" w:name="_Toc26164046"/>
      <w:r w:rsidRPr="00E2467A">
        <w:rPr>
          <w:rFonts w:ascii="Times New Roman" w:hAnsi="Times New Roman"/>
          <w:sz w:val="28"/>
        </w:rPr>
        <w:t>Místo plnění a prohlídka místa plnění</w:t>
      </w:r>
      <w:bookmarkEnd w:id="4"/>
    </w:p>
    <w:p w:rsidR="00D66C87" w:rsidRPr="00A82865" w:rsidRDefault="00D66C87" w:rsidP="00A82865">
      <w:pPr>
        <w:pStyle w:val="Nadpis3"/>
        <w:numPr>
          <w:ilvl w:val="1"/>
          <w:numId w:val="27"/>
        </w:numPr>
        <w:rPr>
          <w:rFonts w:ascii="Times New Roman" w:hAnsi="Times New Roman"/>
        </w:rPr>
      </w:pPr>
      <w:r w:rsidRPr="00A82865">
        <w:rPr>
          <w:rFonts w:ascii="Times New Roman" w:hAnsi="Times New Roman"/>
        </w:rPr>
        <w:t>Místo plnění</w:t>
      </w:r>
    </w:p>
    <w:p w:rsidR="007E4788" w:rsidRPr="00E65DB4" w:rsidRDefault="0004173B" w:rsidP="00D239D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4173B">
        <w:rPr>
          <w:rFonts w:ascii="Times New Roman" w:hAnsi="Times New Roman"/>
          <w:sz w:val="24"/>
          <w:szCs w:val="24"/>
        </w:rPr>
        <w:t xml:space="preserve">Místo plnění veřejné zakázky odpovídá poloze jednotlivých ORL umístěných podél silnice číslo II/290 Souš – </w:t>
      </w:r>
      <w:proofErr w:type="spellStart"/>
      <w:r w:rsidRPr="0004173B">
        <w:rPr>
          <w:rFonts w:ascii="Times New Roman" w:hAnsi="Times New Roman"/>
          <w:sz w:val="24"/>
          <w:szCs w:val="24"/>
        </w:rPr>
        <w:t>Smědava</w:t>
      </w:r>
      <w:proofErr w:type="spellEnd"/>
      <w:r w:rsidRPr="0004173B">
        <w:rPr>
          <w:rFonts w:ascii="Times New Roman" w:hAnsi="Times New Roman"/>
          <w:sz w:val="24"/>
          <w:szCs w:val="24"/>
        </w:rPr>
        <w:t>, jak plyne z výkresů a map v Dokumentaci ORL (příloha č. 1</w:t>
      </w:r>
      <w:r w:rsidR="00E17AA5">
        <w:rPr>
          <w:rFonts w:ascii="Times New Roman" w:hAnsi="Times New Roman"/>
          <w:sz w:val="24"/>
          <w:szCs w:val="24"/>
        </w:rPr>
        <w:t>a</w:t>
      </w:r>
      <w:r w:rsidRPr="0004173B">
        <w:rPr>
          <w:rFonts w:ascii="Times New Roman" w:hAnsi="Times New Roman"/>
          <w:sz w:val="24"/>
          <w:szCs w:val="24"/>
        </w:rPr>
        <w:t>).</w:t>
      </w:r>
    </w:p>
    <w:p w:rsidR="00D66C87" w:rsidRPr="00A82865" w:rsidRDefault="00D66C87" w:rsidP="00A82865">
      <w:pPr>
        <w:pStyle w:val="Nadpis3"/>
        <w:numPr>
          <w:ilvl w:val="1"/>
          <w:numId w:val="27"/>
        </w:numPr>
        <w:rPr>
          <w:rFonts w:ascii="Times New Roman" w:hAnsi="Times New Roman"/>
        </w:rPr>
      </w:pPr>
      <w:r w:rsidRPr="00A82865">
        <w:rPr>
          <w:rFonts w:ascii="Times New Roman" w:hAnsi="Times New Roman"/>
        </w:rPr>
        <w:t>Prohlídka místa plnění</w:t>
      </w:r>
    </w:p>
    <w:p w:rsidR="00CA66E2" w:rsidRDefault="00CA66E2" w:rsidP="00D239D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Vzhledem k poskytnutým podkladům, které zadavatel považuje pro zpracování nabídky za zcela dostačující, není prohlídka místa plnění organizována. </w:t>
      </w:r>
    </w:p>
    <w:p w:rsidR="00D66C87" w:rsidRPr="00E65DB4" w:rsidRDefault="00CA66E2" w:rsidP="00D239D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potřeba lze po předchozí dohodě </w:t>
      </w:r>
      <w:r w:rsidR="00A82865">
        <w:rPr>
          <w:rFonts w:ascii="Times New Roman" w:hAnsi="Times New Roman"/>
          <w:sz w:val="24"/>
          <w:szCs w:val="24"/>
        </w:rPr>
        <w:t>a minimálně čtyři dny před konce</w:t>
      </w:r>
      <w:r w:rsidR="00926A82">
        <w:rPr>
          <w:rFonts w:ascii="Times New Roman" w:hAnsi="Times New Roman"/>
          <w:sz w:val="24"/>
          <w:szCs w:val="24"/>
        </w:rPr>
        <w:t>m</w:t>
      </w:r>
      <w:r w:rsidR="00A82865">
        <w:rPr>
          <w:rFonts w:ascii="Times New Roman" w:hAnsi="Times New Roman"/>
          <w:sz w:val="24"/>
          <w:szCs w:val="24"/>
        </w:rPr>
        <w:t xml:space="preserve"> lhůty pro podání nabídek </w:t>
      </w:r>
      <w:r w:rsidR="00D83557">
        <w:rPr>
          <w:rFonts w:ascii="Times New Roman" w:hAnsi="Times New Roman"/>
          <w:sz w:val="24"/>
          <w:szCs w:val="24"/>
        </w:rPr>
        <w:t xml:space="preserve">prohlídku místa plnění umožnit. </w:t>
      </w:r>
      <w:r w:rsidR="00A82865">
        <w:rPr>
          <w:rFonts w:ascii="Times New Roman" w:hAnsi="Times New Roman"/>
          <w:sz w:val="24"/>
          <w:szCs w:val="24"/>
        </w:rPr>
        <w:t>K</w:t>
      </w:r>
      <w:r w:rsidR="00D11FAA">
        <w:rPr>
          <w:rFonts w:ascii="Times New Roman" w:hAnsi="Times New Roman"/>
          <w:sz w:val="24"/>
          <w:szCs w:val="24"/>
        </w:rPr>
        <w:t xml:space="preserve">ontaktní osobou </w:t>
      </w:r>
      <w:r w:rsidR="00A82865">
        <w:rPr>
          <w:rFonts w:ascii="Times New Roman" w:hAnsi="Times New Roman"/>
          <w:sz w:val="24"/>
          <w:szCs w:val="24"/>
        </w:rPr>
        <w:t xml:space="preserve">je </w:t>
      </w:r>
      <w:r w:rsidR="00D11FAA">
        <w:rPr>
          <w:rFonts w:ascii="Times New Roman" w:hAnsi="Times New Roman"/>
          <w:sz w:val="24"/>
          <w:szCs w:val="24"/>
        </w:rPr>
        <w:t xml:space="preserve">ve věcech technických Ing. Pavel Fořt, tel.: </w:t>
      </w:r>
      <w:r w:rsidR="00A82865">
        <w:rPr>
          <w:rFonts w:ascii="Times New Roman" w:hAnsi="Times New Roman"/>
          <w:sz w:val="24"/>
          <w:szCs w:val="24"/>
        </w:rPr>
        <w:t>484809131</w:t>
      </w:r>
      <w:r w:rsidR="00D11FAA">
        <w:rPr>
          <w:rFonts w:ascii="Times New Roman" w:hAnsi="Times New Roman"/>
          <w:sz w:val="24"/>
          <w:szCs w:val="24"/>
        </w:rPr>
        <w:t>, e-mail: pavel.fort@ksslk.cz</w:t>
      </w:r>
      <w:r w:rsidR="00D66C87" w:rsidRPr="00E65DB4">
        <w:rPr>
          <w:rFonts w:ascii="Times New Roman" w:hAnsi="Times New Roman"/>
          <w:sz w:val="24"/>
          <w:szCs w:val="24"/>
        </w:rPr>
        <w:t>.</w:t>
      </w:r>
    </w:p>
    <w:p w:rsidR="00D66C87" w:rsidRPr="00E2467A" w:rsidRDefault="00D66C87" w:rsidP="00650357">
      <w:pPr>
        <w:pStyle w:val="Nadpis3"/>
        <w:numPr>
          <w:ilvl w:val="0"/>
          <w:numId w:val="27"/>
        </w:numPr>
        <w:rPr>
          <w:rFonts w:ascii="Times New Roman" w:hAnsi="Times New Roman"/>
          <w:sz w:val="28"/>
        </w:rPr>
      </w:pPr>
      <w:bookmarkStart w:id="5" w:name="_Toc26164047"/>
      <w:r w:rsidRPr="00E2467A">
        <w:rPr>
          <w:rFonts w:ascii="Times New Roman" w:hAnsi="Times New Roman"/>
          <w:sz w:val="28"/>
        </w:rPr>
        <w:lastRenderedPageBreak/>
        <w:t>Podmínky poskytnutí zadávací dokumentace</w:t>
      </w:r>
      <w:r w:rsidR="00EE17A6" w:rsidRPr="00E2467A">
        <w:rPr>
          <w:rFonts w:ascii="Times New Roman" w:hAnsi="Times New Roman"/>
          <w:sz w:val="28"/>
        </w:rPr>
        <w:t xml:space="preserve"> a vysvětlení zadávací dokumentace</w:t>
      </w:r>
      <w:bookmarkEnd w:id="5"/>
      <w:r w:rsidRPr="00E2467A">
        <w:rPr>
          <w:rFonts w:ascii="Times New Roman" w:hAnsi="Times New Roman"/>
          <w:sz w:val="28"/>
        </w:rPr>
        <w:t xml:space="preserve"> </w:t>
      </w:r>
    </w:p>
    <w:p w:rsidR="00D66C87" w:rsidRPr="00E65DB4" w:rsidRDefault="00D66C87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Kompletní zadávací podmínky, tedy tuto výzvu a zadávací dokumentaci (včetně příloh), poskytl </w:t>
      </w:r>
      <w:r w:rsidR="003C48DA" w:rsidRPr="00E65DB4">
        <w:rPr>
          <w:rFonts w:ascii="Times New Roman" w:hAnsi="Times New Roman"/>
          <w:sz w:val="24"/>
          <w:szCs w:val="24"/>
        </w:rPr>
        <w:t>z</w:t>
      </w:r>
      <w:r w:rsidRPr="00E65DB4">
        <w:rPr>
          <w:rFonts w:ascii="Times New Roman" w:hAnsi="Times New Roman"/>
          <w:sz w:val="24"/>
          <w:szCs w:val="24"/>
        </w:rPr>
        <w:t xml:space="preserve">adavatel bezplatně jako součást písemné výzvy k podání nabídek (tj. jako součást výzvy, která byla zaslána adresně </w:t>
      </w:r>
      <w:r w:rsidR="00874B8D" w:rsidRPr="00E65DB4">
        <w:rPr>
          <w:rFonts w:ascii="Times New Roman" w:hAnsi="Times New Roman"/>
          <w:sz w:val="24"/>
          <w:szCs w:val="24"/>
        </w:rPr>
        <w:t xml:space="preserve">osloveným </w:t>
      </w:r>
      <w:r w:rsidR="00543046" w:rsidRPr="00E65DB4">
        <w:rPr>
          <w:rFonts w:ascii="Times New Roman" w:hAnsi="Times New Roman"/>
          <w:sz w:val="24"/>
          <w:szCs w:val="24"/>
        </w:rPr>
        <w:t>dodavatelům</w:t>
      </w:r>
      <w:r w:rsidRPr="00E65DB4">
        <w:rPr>
          <w:rFonts w:ascii="Times New Roman" w:hAnsi="Times New Roman"/>
          <w:sz w:val="24"/>
          <w:szCs w:val="24"/>
        </w:rPr>
        <w:t>).</w:t>
      </w:r>
    </w:p>
    <w:p w:rsidR="00EE17A6" w:rsidRPr="00E65DB4" w:rsidRDefault="00EE17A6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Účastník je oprávněn požadovat po zadavateli vysvětlení zadávací dokumentace. Žádost musí být písemná a musí být zadavateli doručena nejpozději </w:t>
      </w:r>
      <w:r w:rsidR="0002150F" w:rsidRPr="00E65DB4">
        <w:rPr>
          <w:rFonts w:ascii="Times New Roman" w:hAnsi="Times New Roman"/>
          <w:sz w:val="24"/>
          <w:szCs w:val="24"/>
        </w:rPr>
        <w:t>4</w:t>
      </w:r>
      <w:r w:rsidRPr="00E65DB4">
        <w:rPr>
          <w:rFonts w:ascii="Times New Roman" w:hAnsi="Times New Roman"/>
          <w:sz w:val="24"/>
          <w:szCs w:val="24"/>
        </w:rPr>
        <w:t xml:space="preserve"> </w:t>
      </w:r>
      <w:r w:rsidR="00C31801" w:rsidRPr="00E65DB4">
        <w:rPr>
          <w:rFonts w:ascii="Times New Roman" w:hAnsi="Times New Roman"/>
          <w:sz w:val="24"/>
          <w:szCs w:val="24"/>
        </w:rPr>
        <w:t xml:space="preserve">pracovní </w:t>
      </w:r>
      <w:r w:rsidRPr="00E65DB4">
        <w:rPr>
          <w:rFonts w:ascii="Times New Roman" w:hAnsi="Times New Roman"/>
          <w:sz w:val="24"/>
          <w:szCs w:val="24"/>
        </w:rPr>
        <w:t>dn</w:t>
      </w:r>
      <w:r w:rsidR="00C31801" w:rsidRPr="00E65DB4">
        <w:rPr>
          <w:rFonts w:ascii="Times New Roman" w:hAnsi="Times New Roman"/>
          <w:sz w:val="24"/>
          <w:szCs w:val="24"/>
        </w:rPr>
        <w:t>y</w:t>
      </w:r>
      <w:r w:rsidRPr="00E65DB4">
        <w:rPr>
          <w:rFonts w:ascii="Times New Roman" w:hAnsi="Times New Roman"/>
          <w:sz w:val="24"/>
          <w:szCs w:val="24"/>
        </w:rPr>
        <w:t xml:space="preserve"> před uplynutím lhůty pro podání nabídek.</w:t>
      </w:r>
    </w:p>
    <w:p w:rsidR="00EE17A6" w:rsidRPr="00E65DB4" w:rsidRDefault="00EE17A6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>Byla-li žádost o vysvětlení zadávací dokumentace doručena ve stanovené lhůtě, je zadavatel povinen poskytnout účastníkovi vysvětlení zadávací dokumentace nejpozději do 2 pracovních dnů ode dne doručení žádosti.</w:t>
      </w:r>
    </w:p>
    <w:p w:rsidR="00906D73" w:rsidRPr="00E65DB4" w:rsidRDefault="00906D73" w:rsidP="00906D7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Dodavatelé musí žádost zasílat v písemné formě v elektronické podobě přednostně prostřednictvím elektronického nástroje „JOSEPHINE“, případně datovou zprávou (emailem) nebo do datové schránky zadavatele. Zadavatel doporučuje každou žádost zřetelně označit názvem a číslem veřejné zakázky. </w:t>
      </w:r>
    </w:p>
    <w:p w:rsidR="00EE17A6" w:rsidRPr="00E65DB4" w:rsidRDefault="00906D73" w:rsidP="00906D7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>Vysvětlení, změna či doplnění budou uveřejněny na profilu zadavatele</w:t>
      </w:r>
    </w:p>
    <w:p w:rsidR="00E65DB4" w:rsidRPr="00E2467A" w:rsidRDefault="00E65DB4" w:rsidP="00E65DB4">
      <w:pPr>
        <w:pStyle w:val="Nadpis3"/>
        <w:numPr>
          <w:ilvl w:val="0"/>
          <w:numId w:val="27"/>
        </w:numPr>
        <w:rPr>
          <w:rFonts w:ascii="Times New Roman" w:hAnsi="Times New Roman"/>
          <w:sz w:val="28"/>
        </w:rPr>
      </w:pPr>
      <w:bookmarkStart w:id="6" w:name="_Toc26164048"/>
      <w:r w:rsidRPr="00E2467A">
        <w:rPr>
          <w:rFonts w:ascii="Times New Roman" w:hAnsi="Times New Roman"/>
          <w:sz w:val="28"/>
        </w:rPr>
        <w:t>Způsob, lhůta a  místo pro podání nabídek, kontaktní osoba zadavatele</w:t>
      </w:r>
      <w:bookmarkEnd w:id="6"/>
    </w:p>
    <w:p w:rsidR="00E65DB4" w:rsidRPr="00E65DB4" w:rsidRDefault="00E65DB4" w:rsidP="00E65DB4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E65DB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Lhůta pro podání nabídek končí dne </w:t>
      </w:r>
      <w:r w:rsidR="00A9109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26</w:t>
      </w:r>
      <w:r w:rsidR="00910CE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.</w:t>
      </w:r>
      <w:r w:rsidR="005C58CA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="00C0373E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5</w:t>
      </w:r>
      <w:r w:rsidR="005C58CA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.</w:t>
      </w:r>
      <w:r w:rsidR="00910CE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Pr="00E65DB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20</w:t>
      </w:r>
      <w:r w:rsidR="005C58CA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20</w:t>
      </w:r>
      <w:r w:rsidRPr="00E65DB4">
        <w:rPr>
          <w:rFonts w:ascii="Times New Roman" w:hAnsi="Times New Roman"/>
          <w:b/>
          <w:sz w:val="24"/>
          <w:szCs w:val="24"/>
        </w:rPr>
        <w:t> v 09:00:00</w:t>
      </w:r>
      <w:r w:rsidRPr="00E65DB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Pr="00E65DB4">
        <w:rPr>
          <w:rFonts w:ascii="Times New Roman" w:hAnsi="Times New Roman"/>
          <w:b/>
          <w:sz w:val="24"/>
          <w:szCs w:val="24"/>
        </w:rPr>
        <w:t xml:space="preserve">hodin. </w:t>
      </w:r>
    </w:p>
    <w:p w:rsidR="00E65DB4" w:rsidRPr="00E65DB4" w:rsidRDefault="00E65DB4" w:rsidP="00E65DB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Zadavatel stanovuje, že požaduje podání nabídek pouze v elektronické podobě dle § 107 odst. 1 zákona prostřednictvím elektronického nástroje „JOSEPHINE“, který je dostupný na internetové adrese: </w:t>
      </w:r>
      <w:hyperlink r:id="rId9" w:history="1">
        <w:r w:rsidRPr="00E65DB4">
          <w:rPr>
            <w:rStyle w:val="Hypertextovodkaz"/>
            <w:rFonts w:ascii="Times New Roman" w:hAnsi="Times New Roman"/>
            <w:sz w:val="24"/>
            <w:szCs w:val="24"/>
          </w:rPr>
          <w:t>josephine.proebiz.com</w:t>
        </w:r>
      </w:hyperlink>
      <w:r w:rsidRPr="00E65DB4">
        <w:rPr>
          <w:rFonts w:ascii="Times New Roman" w:hAnsi="Times New Roman"/>
          <w:sz w:val="24"/>
          <w:szCs w:val="24"/>
        </w:rPr>
        <w:t>. Podáním nabídky se rozumí vložení příloh v doporučeném členění dle článku 10.</w:t>
      </w:r>
      <w:r w:rsidR="003F7D44">
        <w:rPr>
          <w:rFonts w:ascii="Times New Roman" w:hAnsi="Times New Roman"/>
          <w:sz w:val="24"/>
          <w:szCs w:val="24"/>
        </w:rPr>
        <w:t>3</w:t>
      </w:r>
      <w:r w:rsidRPr="00E65DB4">
        <w:rPr>
          <w:rFonts w:ascii="Times New Roman" w:hAnsi="Times New Roman"/>
          <w:sz w:val="24"/>
          <w:szCs w:val="24"/>
        </w:rPr>
        <w:t xml:space="preserve"> této ZD.</w:t>
      </w:r>
    </w:p>
    <w:p w:rsidR="00E65DB4" w:rsidRPr="00E65DB4" w:rsidRDefault="00E65DB4" w:rsidP="00E65DB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5DB4">
        <w:rPr>
          <w:rFonts w:ascii="Times New Roman" w:hAnsi="Times New Roman"/>
          <w:b/>
          <w:sz w:val="24"/>
          <w:szCs w:val="24"/>
        </w:rPr>
        <w:t xml:space="preserve">Přesné podmínky pro podání nabídek jsou definované v příloze č. </w:t>
      </w:r>
      <w:r w:rsidR="00834B54">
        <w:rPr>
          <w:rFonts w:ascii="Times New Roman" w:hAnsi="Times New Roman"/>
          <w:b/>
          <w:sz w:val="24"/>
          <w:szCs w:val="24"/>
        </w:rPr>
        <w:t>6</w:t>
      </w:r>
      <w:r w:rsidRPr="00E65DB4">
        <w:rPr>
          <w:rFonts w:ascii="Times New Roman" w:hAnsi="Times New Roman"/>
          <w:b/>
          <w:sz w:val="24"/>
          <w:szCs w:val="24"/>
        </w:rPr>
        <w:t xml:space="preserve"> ZD. Pro podání nabídky je nezbytná registrace dodavatele v elektronickém nástroji „JOSEPHINE“. Je tedy v zájmu dodavatele tuto registraci provést v dostatečné lhůtě před ukončením podání nabídek. </w:t>
      </w:r>
    </w:p>
    <w:p w:rsidR="00E65DB4" w:rsidRPr="00E65DB4" w:rsidRDefault="00E65DB4" w:rsidP="00E65DB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5DB4">
        <w:rPr>
          <w:rFonts w:ascii="Times New Roman" w:hAnsi="Times New Roman"/>
          <w:b/>
          <w:sz w:val="24"/>
          <w:szCs w:val="24"/>
        </w:rPr>
        <w:t xml:space="preserve">Zadavatel v rámci této Veřejné zakázky nestanovil povinnost elektronického podpisu a nestanovil ani povinnost šifrování nabídek. Je tedy možné vyplnit registrační formulář způsobem bez doložení plné moci a bez elektronického podpisu. Zadavatel však dodavatelům doporučuje provést kompletní registraci, tedy včetně elektronického podpisu, protože taková registrace bude dostačující pro všechny budoucí veřejné zakázky s příjmem nabídek přes elektronický nástroj „JOSEPHINE“. </w:t>
      </w:r>
    </w:p>
    <w:p w:rsidR="00E65DB4" w:rsidRPr="00E65DB4" w:rsidRDefault="00E65DB4" w:rsidP="00E65DB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E65DB4">
        <w:rPr>
          <w:rFonts w:ascii="Times New Roman" w:hAnsi="Times New Roman"/>
          <w:snapToGrid w:val="0"/>
          <w:sz w:val="24"/>
          <w:szCs w:val="24"/>
        </w:rPr>
        <w:t xml:space="preserve">Nabídka, která nebude zadavateli doručena ve lhůtě nebo způsobem stanoveným </w:t>
      </w:r>
      <w:proofErr w:type="gramStart"/>
      <w:r w:rsidRPr="00E65DB4">
        <w:rPr>
          <w:rFonts w:ascii="Times New Roman" w:hAnsi="Times New Roman"/>
          <w:snapToGrid w:val="0"/>
          <w:sz w:val="24"/>
          <w:szCs w:val="24"/>
        </w:rPr>
        <w:t>v  ZD</w:t>
      </w:r>
      <w:proofErr w:type="gramEnd"/>
      <w:r w:rsidRPr="00E65DB4">
        <w:rPr>
          <w:rFonts w:ascii="Times New Roman" w:hAnsi="Times New Roman"/>
          <w:snapToGrid w:val="0"/>
          <w:sz w:val="24"/>
          <w:szCs w:val="24"/>
        </w:rPr>
        <w:t>, se nepovažuje za podanou a  v  průběhu výběrového řízení se k  ní nepřihlíží.</w:t>
      </w:r>
    </w:p>
    <w:p w:rsidR="00910CEC" w:rsidRDefault="00910CEC" w:rsidP="00910CEC">
      <w:pPr>
        <w:pStyle w:val="Zkladntext"/>
        <w:keepLines/>
        <w:spacing w:line="240" w:lineRule="auto"/>
        <w:jc w:val="both"/>
        <w:rPr>
          <w:rFonts w:ascii="Times New Roman" w:hAnsi="Times New Roman"/>
          <w:sz w:val="24"/>
        </w:rPr>
      </w:pPr>
    </w:p>
    <w:p w:rsidR="00910CEC" w:rsidRDefault="00910CEC" w:rsidP="00910CEC">
      <w:pPr>
        <w:pStyle w:val="Zkladntext"/>
        <w:keepLines/>
        <w:spacing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Kontaktní osobou v organizačních věcech souvisejících s touto veřejnou zakázkou je</w:t>
      </w:r>
      <w:r>
        <w:rPr>
          <w:rFonts w:ascii="Times New Roman" w:hAnsi="Times New Roman"/>
          <w:sz w:val="24"/>
        </w:rPr>
        <w:t>:</w:t>
      </w:r>
    </w:p>
    <w:p w:rsidR="00910CEC" w:rsidRDefault="00910CEC" w:rsidP="00910CEC">
      <w:pPr>
        <w:pStyle w:val="Zkladntext"/>
        <w:keepLines/>
        <w:spacing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Mgr. Veronika Sedláčková</w:t>
      </w:r>
      <w:r>
        <w:rPr>
          <w:rFonts w:ascii="Times New Roman" w:hAnsi="Times New Roman"/>
          <w:sz w:val="24"/>
        </w:rPr>
        <w:t>,</w:t>
      </w:r>
    </w:p>
    <w:p w:rsidR="00910CEC" w:rsidRDefault="00910CEC" w:rsidP="00910CEC">
      <w:pPr>
        <w:pStyle w:val="Zkladntext"/>
        <w:keepLines/>
        <w:spacing w:line="240" w:lineRule="auto"/>
        <w:jc w:val="both"/>
        <w:rPr>
          <w:rFonts w:ascii="Times New Roman" w:hAnsi="Times New Roman"/>
          <w:sz w:val="24"/>
        </w:rPr>
      </w:pPr>
      <w:proofErr w:type="gramStart"/>
      <w:r w:rsidRPr="00406D35">
        <w:rPr>
          <w:rFonts w:ascii="Times New Roman" w:hAnsi="Times New Roman"/>
          <w:sz w:val="24"/>
        </w:rPr>
        <w:t>e -mail</w:t>
      </w:r>
      <w:proofErr w:type="gramEnd"/>
      <w:r w:rsidRPr="00406D35">
        <w:rPr>
          <w:rFonts w:ascii="Times New Roman" w:hAnsi="Times New Roman"/>
          <w:sz w:val="24"/>
        </w:rPr>
        <w:t xml:space="preserve">: veronika.sedlackova@ksslk.cz, </w:t>
      </w:r>
    </w:p>
    <w:p w:rsidR="00910CEC" w:rsidRDefault="00910CEC" w:rsidP="00910CEC">
      <w:pPr>
        <w:pStyle w:val="Zkladntext"/>
        <w:keepLines/>
        <w:spacing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telefon: + 420 4</w:t>
      </w:r>
      <w:r w:rsidR="00D83557">
        <w:rPr>
          <w:rFonts w:ascii="Times New Roman" w:hAnsi="Times New Roman"/>
          <w:sz w:val="24"/>
        </w:rPr>
        <w:t>84</w:t>
      </w:r>
      <w:r w:rsidRPr="00406D35">
        <w:rPr>
          <w:rFonts w:ascii="Times New Roman" w:hAnsi="Times New Roman"/>
          <w:sz w:val="24"/>
        </w:rPr>
        <w:t xml:space="preserve"> </w:t>
      </w:r>
      <w:r w:rsidR="00D83557">
        <w:rPr>
          <w:rFonts w:ascii="Times New Roman" w:hAnsi="Times New Roman"/>
          <w:sz w:val="24"/>
        </w:rPr>
        <w:t>809</w:t>
      </w:r>
      <w:r>
        <w:rPr>
          <w:rFonts w:ascii="Times New Roman" w:hAnsi="Times New Roman"/>
          <w:sz w:val="24"/>
        </w:rPr>
        <w:t> </w:t>
      </w:r>
      <w:r w:rsidR="00D83557">
        <w:rPr>
          <w:rFonts w:ascii="Times New Roman" w:hAnsi="Times New Roman"/>
          <w:sz w:val="24"/>
        </w:rPr>
        <w:t>114</w:t>
      </w:r>
      <w:r>
        <w:rPr>
          <w:rFonts w:ascii="Times New Roman" w:hAnsi="Times New Roman"/>
          <w:sz w:val="24"/>
        </w:rPr>
        <w:t xml:space="preserve">, </w:t>
      </w:r>
      <w:r w:rsidRPr="00775ABC">
        <w:rPr>
          <w:rFonts w:ascii="Times New Roman" w:hAnsi="Times New Roman"/>
          <w:sz w:val="24"/>
          <w:szCs w:val="24"/>
        </w:rPr>
        <w:t>+420 725 691</w:t>
      </w:r>
      <w:r>
        <w:rPr>
          <w:rFonts w:ascii="Times New Roman" w:hAnsi="Times New Roman"/>
          <w:sz w:val="24"/>
          <w:szCs w:val="24"/>
        </w:rPr>
        <w:t> </w:t>
      </w:r>
      <w:r w:rsidRPr="00775ABC">
        <w:rPr>
          <w:rFonts w:ascii="Times New Roman" w:hAnsi="Times New Roman"/>
          <w:sz w:val="24"/>
          <w:szCs w:val="24"/>
        </w:rPr>
        <w:t>346</w:t>
      </w:r>
      <w:r>
        <w:rPr>
          <w:rFonts w:ascii="Times New Roman" w:hAnsi="Times New Roman"/>
          <w:sz w:val="24"/>
          <w:szCs w:val="24"/>
        </w:rPr>
        <w:t>,</w:t>
      </w:r>
    </w:p>
    <w:p w:rsidR="00910CEC" w:rsidRPr="00406D35" w:rsidRDefault="00910CEC" w:rsidP="00910CEC">
      <w:pPr>
        <w:pStyle w:val="Zkladntext"/>
        <w:keepLines/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 datové schránky: </w:t>
      </w:r>
      <w:r w:rsidRPr="00775ABC">
        <w:rPr>
          <w:rFonts w:ascii="Times New Roman" w:hAnsi="Times New Roman"/>
          <w:sz w:val="24"/>
          <w:szCs w:val="24"/>
        </w:rPr>
        <w:t>bdnkk7w.</w:t>
      </w:r>
    </w:p>
    <w:p w:rsidR="009231D6" w:rsidRPr="00E2467A" w:rsidRDefault="009231D6" w:rsidP="00650357">
      <w:pPr>
        <w:pStyle w:val="Nadpis3"/>
        <w:numPr>
          <w:ilvl w:val="0"/>
          <w:numId w:val="27"/>
        </w:numPr>
        <w:rPr>
          <w:rFonts w:ascii="Times New Roman" w:hAnsi="Times New Roman"/>
          <w:sz w:val="28"/>
        </w:rPr>
      </w:pPr>
      <w:bookmarkStart w:id="7" w:name="_Toc26164049"/>
      <w:r w:rsidRPr="00E2467A">
        <w:rPr>
          <w:rFonts w:ascii="Times New Roman" w:hAnsi="Times New Roman"/>
          <w:sz w:val="28"/>
        </w:rPr>
        <w:lastRenderedPageBreak/>
        <w:t xml:space="preserve">Požadavky na </w:t>
      </w:r>
      <w:r w:rsidR="00221F78" w:rsidRPr="00E2467A">
        <w:rPr>
          <w:rFonts w:ascii="Times New Roman" w:hAnsi="Times New Roman"/>
          <w:sz w:val="28"/>
        </w:rPr>
        <w:t>prokázání splnění kvalifikace</w:t>
      </w:r>
      <w:bookmarkEnd w:id="7"/>
    </w:p>
    <w:p w:rsidR="00F62571" w:rsidRPr="00E65DB4" w:rsidRDefault="00F62571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Zadavatel uvádí, že se rozhodl požadovat po účastníkovi prokázání splnění </w:t>
      </w:r>
      <w:r w:rsidR="00221F78" w:rsidRPr="00E65DB4">
        <w:rPr>
          <w:rFonts w:ascii="Times New Roman" w:hAnsi="Times New Roman"/>
          <w:sz w:val="24"/>
          <w:szCs w:val="24"/>
        </w:rPr>
        <w:t>kvalifikace</w:t>
      </w:r>
      <w:r w:rsidRPr="00E65DB4">
        <w:rPr>
          <w:rFonts w:ascii="Times New Roman" w:hAnsi="Times New Roman"/>
          <w:sz w:val="24"/>
          <w:szCs w:val="24"/>
        </w:rPr>
        <w:t xml:space="preserve"> v rozsahu uvedeném níže v této zadávací dokumentaci. </w:t>
      </w:r>
    </w:p>
    <w:p w:rsidR="00360FF1" w:rsidRPr="00E65DB4" w:rsidRDefault="00A31C14" w:rsidP="00360FF1">
      <w:pPr>
        <w:pStyle w:val="text-nov"/>
        <w:spacing w:after="120"/>
        <w:rPr>
          <w:rFonts w:eastAsia="Calibri"/>
          <w:lang w:eastAsia="en-US"/>
        </w:rPr>
      </w:pPr>
      <w:r w:rsidRPr="00E65DB4">
        <w:rPr>
          <w:rFonts w:eastAsia="Calibri"/>
          <w:lang w:eastAsia="en-US"/>
        </w:rPr>
        <w:t xml:space="preserve">Účastník může analogicky dle ustanovení § 86 odst. 2 zákona splnění kvalifikačních předpokladů prokázat předložením čestného prohlášení nebo jednotného evropského osvědčení, z jehož obsahu bude zřejmé, že dodavatel kvalifikační předpoklady požadované zadavatelem splňuje. </w:t>
      </w:r>
      <w:r w:rsidR="00360FF1" w:rsidRPr="00E65DB4">
        <w:rPr>
          <w:rFonts w:eastAsia="Calibri"/>
          <w:lang w:eastAsia="en-US"/>
        </w:rPr>
        <w:t xml:space="preserve"> Zadavatel pro tyto účely doporučuje využít vzor, který je přílohou č. 3 ZD.</w:t>
      </w:r>
    </w:p>
    <w:p w:rsidR="00E65DB4" w:rsidRPr="00E65DB4" w:rsidRDefault="00E65DB4" w:rsidP="00E65DB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Veškeré doklady k prokázání kvalifikace je účastník v nabídce oprávněn předložit v prosté kopii (např. </w:t>
      </w:r>
      <w:proofErr w:type="spellStart"/>
      <w:r w:rsidRPr="00E65DB4">
        <w:rPr>
          <w:rFonts w:ascii="Times New Roman" w:hAnsi="Times New Roman"/>
          <w:sz w:val="24"/>
          <w:szCs w:val="24"/>
        </w:rPr>
        <w:t>scan</w:t>
      </w:r>
      <w:proofErr w:type="spellEnd"/>
      <w:r w:rsidRPr="00E65DB4">
        <w:rPr>
          <w:rFonts w:ascii="Times New Roman" w:hAnsi="Times New Roman"/>
          <w:sz w:val="24"/>
          <w:szCs w:val="24"/>
        </w:rPr>
        <w:t>).</w:t>
      </w:r>
    </w:p>
    <w:p w:rsidR="00221F78" w:rsidRPr="00E65DB4" w:rsidRDefault="00221F78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>Před uzavřením smlouvy je vybraný dodavatel povinen předložit kopie dokladů o kvalifikaci (pokud již nebyly v</w:t>
      </w:r>
      <w:r w:rsidR="008F2D9E" w:rsidRPr="00E65DB4">
        <w:rPr>
          <w:rFonts w:ascii="Times New Roman" w:hAnsi="Times New Roman"/>
          <w:sz w:val="24"/>
          <w:szCs w:val="24"/>
        </w:rPr>
        <w:t>e výběrovém</w:t>
      </w:r>
      <w:r w:rsidRPr="00E65DB4">
        <w:rPr>
          <w:rFonts w:ascii="Times New Roman" w:hAnsi="Times New Roman"/>
          <w:sz w:val="24"/>
          <w:szCs w:val="24"/>
        </w:rPr>
        <w:t xml:space="preserve"> řízení na veřejnou zakázku předloženy).</w:t>
      </w:r>
    </w:p>
    <w:p w:rsidR="009B1DCF" w:rsidRPr="00E65DB4" w:rsidRDefault="009B1DCF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>Zadavatel požaduje prokázání splnění následující kvalifikace:</w:t>
      </w:r>
    </w:p>
    <w:p w:rsidR="009B1DCF" w:rsidRPr="00E2467A" w:rsidRDefault="009B1DCF" w:rsidP="00E2467A">
      <w:pPr>
        <w:pStyle w:val="Nadpis3"/>
        <w:numPr>
          <w:ilvl w:val="1"/>
          <w:numId w:val="27"/>
        </w:numPr>
        <w:rPr>
          <w:rFonts w:ascii="Times New Roman" w:hAnsi="Times New Roman"/>
        </w:rPr>
      </w:pPr>
      <w:bookmarkStart w:id="8" w:name="_Toc26164050"/>
      <w:r w:rsidRPr="00E2467A">
        <w:rPr>
          <w:rFonts w:ascii="Times New Roman" w:hAnsi="Times New Roman"/>
        </w:rPr>
        <w:t>Základní způsobilost</w:t>
      </w:r>
      <w:bookmarkEnd w:id="8"/>
    </w:p>
    <w:p w:rsidR="009B1DCF" w:rsidRPr="00E65DB4" w:rsidRDefault="009B1DCF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>Zadavatel požaduje, aby účastníci o veřejnou zakázku splňovali základní způsobilost ve smyslu §</w:t>
      </w:r>
      <w:r w:rsidR="008F2D9E" w:rsidRPr="00E65DB4">
        <w:rPr>
          <w:rFonts w:ascii="Times New Roman" w:hAnsi="Times New Roman"/>
          <w:sz w:val="24"/>
          <w:szCs w:val="24"/>
        </w:rPr>
        <w:t> </w:t>
      </w:r>
      <w:r w:rsidRPr="00E65DB4">
        <w:rPr>
          <w:rFonts w:ascii="Times New Roman" w:hAnsi="Times New Roman"/>
          <w:sz w:val="24"/>
          <w:szCs w:val="24"/>
        </w:rPr>
        <w:t>74</w:t>
      </w:r>
      <w:r w:rsidR="008F2D9E" w:rsidRPr="00E65DB4">
        <w:rPr>
          <w:rFonts w:ascii="Times New Roman" w:hAnsi="Times New Roman"/>
          <w:sz w:val="24"/>
          <w:szCs w:val="24"/>
        </w:rPr>
        <w:t> </w:t>
      </w:r>
      <w:r w:rsidRPr="00E65DB4">
        <w:rPr>
          <w:rFonts w:ascii="Times New Roman" w:hAnsi="Times New Roman"/>
          <w:sz w:val="24"/>
          <w:szCs w:val="24"/>
        </w:rPr>
        <w:t>ZZVZ.</w:t>
      </w:r>
    </w:p>
    <w:p w:rsidR="009B1DCF" w:rsidRPr="00E65DB4" w:rsidRDefault="009B1DCF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Splnění základní způsobilosti prokáže účastník v nabídce předložením čestného prohlášení, jehož </w:t>
      </w:r>
      <w:r w:rsidR="005C7C1A" w:rsidRPr="00E65DB4">
        <w:rPr>
          <w:rFonts w:ascii="Times New Roman" w:hAnsi="Times New Roman"/>
          <w:sz w:val="24"/>
          <w:szCs w:val="24"/>
        </w:rPr>
        <w:t xml:space="preserve">doporučený </w:t>
      </w:r>
      <w:r w:rsidRPr="00E65DB4">
        <w:rPr>
          <w:rFonts w:ascii="Times New Roman" w:hAnsi="Times New Roman"/>
          <w:sz w:val="24"/>
          <w:szCs w:val="24"/>
        </w:rPr>
        <w:t xml:space="preserve">vzor je </w:t>
      </w:r>
      <w:r w:rsidRPr="008164FB">
        <w:rPr>
          <w:rFonts w:ascii="Times New Roman" w:hAnsi="Times New Roman"/>
          <w:sz w:val="24"/>
          <w:szCs w:val="24"/>
        </w:rPr>
        <w:t>přílohou č. 3</w:t>
      </w:r>
      <w:r w:rsidR="007B2961" w:rsidRPr="008164FB">
        <w:rPr>
          <w:rFonts w:ascii="Times New Roman" w:hAnsi="Times New Roman"/>
          <w:sz w:val="24"/>
          <w:szCs w:val="24"/>
        </w:rPr>
        <w:t xml:space="preserve"> </w:t>
      </w:r>
      <w:r w:rsidRPr="008164FB">
        <w:rPr>
          <w:rFonts w:ascii="Times New Roman" w:hAnsi="Times New Roman"/>
          <w:sz w:val="24"/>
          <w:szCs w:val="24"/>
        </w:rPr>
        <w:t>ZD (</w:t>
      </w:r>
      <w:r w:rsidR="008F2D9E" w:rsidRPr="008164FB">
        <w:rPr>
          <w:rFonts w:ascii="Times New Roman" w:hAnsi="Times New Roman"/>
          <w:sz w:val="24"/>
          <w:szCs w:val="24"/>
        </w:rPr>
        <w:t>z</w:t>
      </w:r>
      <w:r w:rsidRPr="008164FB">
        <w:rPr>
          <w:rFonts w:ascii="Times New Roman" w:hAnsi="Times New Roman"/>
          <w:sz w:val="24"/>
          <w:szCs w:val="24"/>
        </w:rPr>
        <w:t>adavatel připouští</w:t>
      </w:r>
      <w:r w:rsidRPr="00E65DB4">
        <w:rPr>
          <w:rFonts w:ascii="Times New Roman" w:hAnsi="Times New Roman"/>
          <w:sz w:val="24"/>
          <w:szCs w:val="24"/>
        </w:rPr>
        <w:t xml:space="preserve"> prokázání splnění </w:t>
      </w:r>
      <w:r w:rsidR="00CE3A33" w:rsidRPr="00E65DB4">
        <w:rPr>
          <w:rFonts w:ascii="Times New Roman" w:hAnsi="Times New Roman"/>
          <w:sz w:val="24"/>
          <w:szCs w:val="24"/>
        </w:rPr>
        <w:t>základní způsobilosti</w:t>
      </w:r>
      <w:r w:rsidRPr="00E65DB4">
        <w:rPr>
          <w:rFonts w:ascii="Times New Roman" w:hAnsi="Times New Roman"/>
          <w:sz w:val="24"/>
          <w:szCs w:val="24"/>
        </w:rPr>
        <w:t xml:space="preserve"> i</w:t>
      </w:r>
      <w:r w:rsidR="003C48DA" w:rsidRPr="00E65DB4">
        <w:rPr>
          <w:rFonts w:ascii="Times New Roman" w:hAnsi="Times New Roman"/>
          <w:sz w:val="24"/>
          <w:szCs w:val="24"/>
        </w:rPr>
        <w:t> </w:t>
      </w:r>
      <w:r w:rsidRPr="00E65DB4">
        <w:rPr>
          <w:rFonts w:ascii="Times New Roman" w:hAnsi="Times New Roman"/>
          <w:sz w:val="24"/>
          <w:szCs w:val="24"/>
        </w:rPr>
        <w:t>způsobem dle § 75 odst. 1 ZZVZ).</w:t>
      </w:r>
    </w:p>
    <w:p w:rsidR="009B1DCF" w:rsidRPr="00E2467A" w:rsidRDefault="009B1DCF" w:rsidP="00E2467A">
      <w:pPr>
        <w:pStyle w:val="Nadpis3"/>
        <w:numPr>
          <w:ilvl w:val="1"/>
          <w:numId w:val="27"/>
        </w:numPr>
        <w:rPr>
          <w:rFonts w:ascii="Times New Roman" w:hAnsi="Times New Roman"/>
        </w:rPr>
      </w:pPr>
      <w:bookmarkStart w:id="9" w:name="_Toc26164051"/>
      <w:r w:rsidRPr="00E2467A">
        <w:rPr>
          <w:rFonts w:ascii="Times New Roman" w:hAnsi="Times New Roman"/>
        </w:rPr>
        <w:t>Profesní způsobilost</w:t>
      </w:r>
      <w:bookmarkEnd w:id="9"/>
    </w:p>
    <w:p w:rsidR="009B1DCF" w:rsidRPr="00E65DB4" w:rsidRDefault="009B1DCF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Zadavatel požaduje, aby účastníci o veřejnou zakázku splňovali profesní způsobilost </w:t>
      </w:r>
      <w:r w:rsidR="00064F35" w:rsidRPr="00E65DB4">
        <w:rPr>
          <w:rFonts w:ascii="Times New Roman" w:hAnsi="Times New Roman"/>
          <w:sz w:val="24"/>
          <w:szCs w:val="24"/>
        </w:rPr>
        <w:t>analogicky dle</w:t>
      </w:r>
      <w:r w:rsidRPr="00E65DB4">
        <w:rPr>
          <w:rFonts w:ascii="Times New Roman" w:hAnsi="Times New Roman"/>
          <w:sz w:val="24"/>
          <w:szCs w:val="24"/>
        </w:rPr>
        <w:t xml:space="preserve"> § 77 odst. 1 a odst. 2 písm. a) ZZVZ.</w:t>
      </w:r>
    </w:p>
    <w:p w:rsidR="009B1DCF" w:rsidRPr="00E65DB4" w:rsidRDefault="00456E0A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>Účastník splňuje profesní způsobilost:</w:t>
      </w:r>
    </w:p>
    <w:p w:rsidR="009B1DCF" w:rsidRPr="00E65DB4" w:rsidRDefault="009B1DCF" w:rsidP="00D239D8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>výpis</w:t>
      </w:r>
      <w:r w:rsidR="00F80478" w:rsidRPr="00E65DB4">
        <w:rPr>
          <w:rFonts w:ascii="Times New Roman" w:hAnsi="Times New Roman"/>
          <w:sz w:val="24"/>
          <w:szCs w:val="24"/>
        </w:rPr>
        <w:t>em</w:t>
      </w:r>
      <w:r w:rsidRPr="00E65DB4">
        <w:rPr>
          <w:rFonts w:ascii="Times New Roman" w:hAnsi="Times New Roman"/>
          <w:sz w:val="24"/>
          <w:szCs w:val="24"/>
        </w:rPr>
        <w:t xml:space="preserve"> z obchodního rejstříku nebo jiné obdobné evidence, pokud právní předpis zápis do takové evidence vyžaduje; </w:t>
      </w:r>
    </w:p>
    <w:p w:rsidR="009B1DCF" w:rsidRPr="00E65DB4" w:rsidRDefault="009B1DCF" w:rsidP="00D239D8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>doklad</w:t>
      </w:r>
      <w:r w:rsidR="006D677C" w:rsidRPr="00E65DB4">
        <w:rPr>
          <w:rFonts w:ascii="Times New Roman" w:hAnsi="Times New Roman"/>
          <w:sz w:val="24"/>
          <w:szCs w:val="24"/>
        </w:rPr>
        <w:t>em</w:t>
      </w:r>
      <w:r w:rsidRPr="00E65DB4">
        <w:rPr>
          <w:rFonts w:ascii="Times New Roman" w:hAnsi="Times New Roman"/>
          <w:sz w:val="24"/>
          <w:szCs w:val="24"/>
        </w:rPr>
        <w:t xml:space="preserve"> o oprávnění podnik</w:t>
      </w:r>
      <w:r w:rsidR="006D677C" w:rsidRPr="00E65DB4">
        <w:rPr>
          <w:rFonts w:ascii="Times New Roman" w:hAnsi="Times New Roman"/>
          <w:sz w:val="24"/>
          <w:szCs w:val="24"/>
        </w:rPr>
        <w:t>at</w:t>
      </w:r>
      <w:r w:rsidRPr="00E65DB4">
        <w:rPr>
          <w:rFonts w:ascii="Times New Roman" w:hAnsi="Times New Roman"/>
          <w:sz w:val="24"/>
          <w:szCs w:val="24"/>
        </w:rPr>
        <w:t xml:space="preserve"> v rozsahu odpovídajícímu předmětu </w:t>
      </w:r>
      <w:r w:rsidR="00C31DD6" w:rsidRPr="00E65DB4">
        <w:rPr>
          <w:rFonts w:ascii="Times New Roman" w:hAnsi="Times New Roman"/>
          <w:sz w:val="24"/>
          <w:szCs w:val="24"/>
        </w:rPr>
        <w:t>v</w:t>
      </w:r>
      <w:r w:rsidRPr="00E65DB4">
        <w:rPr>
          <w:rFonts w:ascii="Times New Roman" w:hAnsi="Times New Roman"/>
          <w:sz w:val="24"/>
          <w:szCs w:val="24"/>
        </w:rPr>
        <w:t>eřejné zakázky, pokud jiné právní předpisy takové oprávnění vyžadují, a sice:</w:t>
      </w:r>
    </w:p>
    <w:p w:rsidR="009B1DCF" w:rsidRPr="00FF65E8" w:rsidRDefault="009B1DCF" w:rsidP="00D239D8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>živnostenské oprávnění</w:t>
      </w:r>
      <w:r w:rsidR="007D0972">
        <w:rPr>
          <w:rFonts w:ascii="Times New Roman" w:hAnsi="Times New Roman"/>
          <w:sz w:val="24"/>
          <w:szCs w:val="24"/>
        </w:rPr>
        <w:t xml:space="preserve">: </w:t>
      </w:r>
      <w:r w:rsidR="007D0972" w:rsidRPr="007D0972">
        <w:rPr>
          <w:rFonts w:ascii="Times New Roman" w:hAnsi="Times New Roman"/>
          <w:sz w:val="24"/>
          <w:szCs w:val="24"/>
        </w:rPr>
        <w:t xml:space="preserve">v oboru </w:t>
      </w:r>
      <w:r w:rsidRPr="00FF65E8">
        <w:rPr>
          <w:rFonts w:ascii="Times New Roman" w:hAnsi="Times New Roman"/>
          <w:i/>
          <w:sz w:val="24"/>
          <w:szCs w:val="24"/>
        </w:rPr>
        <w:t>„</w:t>
      </w:r>
      <w:r w:rsidR="00FF65E8" w:rsidRPr="00FF65E8">
        <w:rPr>
          <w:rFonts w:ascii="Times New Roman" w:hAnsi="Times New Roman"/>
          <w:i/>
          <w:sz w:val="24"/>
          <w:szCs w:val="24"/>
        </w:rPr>
        <w:t>Podnikání v oblasti nakládání s nebezpečnými odpady</w:t>
      </w:r>
      <w:r w:rsidRPr="00FF65E8">
        <w:rPr>
          <w:rFonts w:ascii="Times New Roman" w:hAnsi="Times New Roman"/>
          <w:sz w:val="24"/>
          <w:szCs w:val="24"/>
        </w:rPr>
        <w:t>“</w:t>
      </w:r>
      <w:r w:rsidR="008455DC">
        <w:rPr>
          <w:rFonts w:ascii="Times New Roman" w:hAnsi="Times New Roman"/>
          <w:sz w:val="24"/>
          <w:szCs w:val="24"/>
        </w:rPr>
        <w:t>.</w:t>
      </w:r>
      <w:r w:rsidR="00485904" w:rsidRPr="00FF65E8">
        <w:rPr>
          <w:rFonts w:ascii="Times New Roman" w:hAnsi="Times New Roman"/>
          <w:sz w:val="24"/>
          <w:szCs w:val="24"/>
        </w:rPr>
        <w:t xml:space="preserve"> </w:t>
      </w:r>
    </w:p>
    <w:p w:rsidR="005C7C1A" w:rsidRPr="008164FB" w:rsidRDefault="006C30B6" w:rsidP="00E40EB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Zadavatel doporučuje využít čestné prohlášení dle vzoru, který je </w:t>
      </w:r>
      <w:r w:rsidRPr="008164FB">
        <w:rPr>
          <w:rFonts w:ascii="Times New Roman" w:hAnsi="Times New Roman"/>
          <w:sz w:val="24"/>
          <w:szCs w:val="24"/>
        </w:rPr>
        <w:t>přílohou č. 3 ZD.</w:t>
      </w:r>
    </w:p>
    <w:p w:rsidR="00221F78" w:rsidRPr="008164FB" w:rsidRDefault="00221F78" w:rsidP="00E2467A">
      <w:pPr>
        <w:pStyle w:val="Nadpis3"/>
        <w:numPr>
          <w:ilvl w:val="1"/>
          <w:numId w:val="27"/>
        </w:numPr>
        <w:rPr>
          <w:rFonts w:ascii="Times New Roman" w:hAnsi="Times New Roman"/>
        </w:rPr>
      </w:pPr>
      <w:bookmarkStart w:id="10" w:name="_Toc26164052"/>
      <w:r w:rsidRPr="008164FB">
        <w:rPr>
          <w:rFonts w:ascii="Times New Roman" w:hAnsi="Times New Roman"/>
        </w:rPr>
        <w:t>Prokazování kvalifikace prostřednictvím jiných osob</w:t>
      </w:r>
      <w:bookmarkEnd w:id="10"/>
    </w:p>
    <w:p w:rsidR="00221F78" w:rsidRPr="00E65DB4" w:rsidRDefault="00221F78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Dodavatel může prokázat určitou část profesní způsobilosti </w:t>
      </w:r>
      <w:r w:rsidR="00400FBE" w:rsidRPr="006222F0">
        <w:rPr>
          <w:rFonts w:ascii="Times New Roman" w:hAnsi="Times New Roman"/>
          <w:sz w:val="24"/>
        </w:rPr>
        <w:t>a technické kvalifikace</w:t>
      </w:r>
      <w:r w:rsidR="00400FBE" w:rsidRPr="00E65DB4">
        <w:rPr>
          <w:rFonts w:ascii="Times New Roman" w:hAnsi="Times New Roman"/>
          <w:sz w:val="24"/>
          <w:szCs w:val="24"/>
        </w:rPr>
        <w:t xml:space="preserve"> </w:t>
      </w:r>
      <w:r w:rsidRPr="00E65DB4">
        <w:rPr>
          <w:rFonts w:ascii="Times New Roman" w:hAnsi="Times New Roman"/>
          <w:sz w:val="24"/>
          <w:szCs w:val="24"/>
        </w:rPr>
        <w:t xml:space="preserve">(s výjimkou kritéria podle § 77 odst. 1 </w:t>
      </w:r>
      <w:r w:rsidR="00E74C4C" w:rsidRPr="00E65DB4">
        <w:rPr>
          <w:rFonts w:ascii="Times New Roman" w:hAnsi="Times New Roman"/>
          <w:sz w:val="24"/>
          <w:szCs w:val="24"/>
        </w:rPr>
        <w:t>z</w:t>
      </w:r>
      <w:r w:rsidRPr="00E65DB4">
        <w:rPr>
          <w:rFonts w:ascii="Times New Roman" w:hAnsi="Times New Roman"/>
          <w:sz w:val="24"/>
          <w:szCs w:val="24"/>
        </w:rPr>
        <w:t>ákona) prostřednictvím jiných osob. Dodavatel je v takovém případě povinen zadavateli předložit:</w:t>
      </w:r>
    </w:p>
    <w:p w:rsidR="00221F78" w:rsidRPr="00E65DB4" w:rsidRDefault="00221F78" w:rsidP="00D239D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doklady prokazující splnění profesní způsobilosti podle § 77 odst. 1 </w:t>
      </w:r>
      <w:r w:rsidR="00E74C4C" w:rsidRPr="00E65DB4">
        <w:rPr>
          <w:rFonts w:ascii="Times New Roman" w:hAnsi="Times New Roman"/>
          <w:sz w:val="24"/>
          <w:szCs w:val="24"/>
        </w:rPr>
        <w:t>z</w:t>
      </w:r>
      <w:r w:rsidRPr="00E65DB4">
        <w:rPr>
          <w:rFonts w:ascii="Times New Roman" w:hAnsi="Times New Roman"/>
          <w:sz w:val="24"/>
          <w:szCs w:val="24"/>
        </w:rPr>
        <w:t>ákona jinou osobou;</w:t>
      </w:r>
    </w:p>
    <w:p w:rsidR="00221F78" w:rsidRPr="00E65DB4" w:rsidRDefault="00221F78" w:rsidP="00D239D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>doklady prokazující splnění chybějící části kvalifikace prostřednictvím jiné osoby;</w:t>
      </w:r>
    </w:p>
    <w:p w:rsidR="00221F78" w:rsidRPr="00E65DB4" w:rsidRDefault="00221F78" w:rsidP="00D239D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doklady o splnění základní způsobilosti podle § 74 </w:t>
      </w:r>
      <w:r w:rsidR="00E74C4C" w:rsidRPr="00E65DB4">
        <w:rPr>
          <w:rFonts w:ascii="Times New Roman" w:hAnsi="Times New Roman"/>
          <w:sz w:val="24"/>
          <w:szCs w:val="24"/>
        </w:rPr>
        <w:t>z</w:t>
      </w:r>
      <w:r w:rsidRPr="00E65DB4">
        <w:rPr>
          <w:rFonts w:ascii="Times New Roman" w:hAnsi="Times New Roman"/>
          <w:sz w:val="24"/>
          <w:szCs w:val="24"/>
        </w:rPr>
        <w:t>ákona jinou osobou; a</w:t>
      </w:r>
    </w:p>
    <w:p w:rsidR="00221F78" w:rsidRPr="00E65DB4" w:rsidRDefault="00221F78" w:rsidP="00D239D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1491" w:hanging="357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písemný závazek jiné osoby k poskytnutí plnění určeného k plnění veřejné zakázky nebo k poskytnutí věcí nebo práv, s nimiž bude dodavatel oprávněn </w:t>
      </w:r>
      <w:r w:rsidRPr="00E65DB4">
        <w:rPr>
          <w:rFonts w:ascii="Times New Roman" w:hAnsi="Times New Roman"/>
          <w:sz w:val="24"/>
          <w:szCs w:val="24"/>
        </w:rPr>
        <w:lastRenderedPageBreak/>
        <w:t>disponovat v rámci plnění veřejné zakázky, a to alespoň v rozsahu, v jakém jiná osoba prokázala kvalifikaci za dodavatele.</w:t>
      </w:r>
    </w:p>
    <w:p w:rsidR="00221F78" w:rsidRPr="00E65DB4" w:rsidRDefault="00221F78" w:rsidP="00900BF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>Má se za to, že požadavek podle písm. d) je splněn, pokud obsahem písemného závazku jiné osoby je společná a nerozdílná odpovědnost této osoby za plnění veřejné zakázky společně s dodavatelem. Prokazuje-li však dodavatel prostřednictvím jiné osoby kvalifikaci, musí dokument podle písm. d) obsahovat závazek, že jiná osoba bude vykonávat služby, ke kterým se prokazované kritérium kvalifikace vztahuje.</w:t>
      </w:r>
    </w:p>
    <w:p w:rsidR="00221F78" w:rsidRPr="00E2467A" w:rsidRDefault="00221F78" w:rsidP="00E2467A">
      <w:pPr>
        <w:pStyle w:val="Nadpis3"/>
        <w:numPr>
          <w:ilvl w:val="1"/>
          <w:numId w:val="27"/>
        </w:numPr>
        <w:rPr>
          <w:rFonts w:ascii="Times New Roman" w:hAnsi="Times New Roman"/>
        </w:rPr>
      </w:pPr>
      <w:bookmarkStart w:id="11" w:name="_Toc26164053"/>
      <w:r w:rsidRPr="00E2467A">
        <w:rPr>
          <w:rFonts w:ascii="Times New Roman" w:hAnsi="Times New Roman"/>
        </w:rPr>
        <w:t>Prokazování kvalifikace v případě společné nabídky</w:t>
      </w:r>
      <w:bookmarkEnd w:id="11"/>
    </w:p>
    <w:p w:rsidR="00221F78" w:rsidRPr="00E65DB4" w:rsidRDefault="00221F78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V případě společné účasti dodavatelů prokazuje základní způsobilost a profesní způsobilost </w:t>
      </w:r>
      <w:r w:rsidR="00E74C4C" w:rsidRPr="00E65DB4">
        <w:rPr>
          <w:rFonts w:ascii="Times New Roman" w:hAnsi="Times New Roman"/>
          <w:sz w:val="24"/>
          <w:szCs w:val="24"/>
        </w:rPr>
        <w:t xml:space="preserve">analogicky </w:t>
      </w:r>
      <w:r w:rsidRPr="00E65DB4">
        <w:rPr>
          <w:rFonts w:ascii="Times New Roman" w:hAnsi="Times New Roman"/>
          <w:sz w:val="24"/>
          <w:szCs w:val="24"/>
        </w:rPr>
        <w:t xml:space="preserve">podle § 77 odst. 1 </w:t>
      </w:r>
      <w:r w:rsidR="00E74C4C" w:rsidRPr="00E65DB4">
        <w:rPr>
          <w:rFonts w:ascii="Times New Roman" w:hAnsi="Times New Roman"/>
          <w:sz w:val="24"/>
          <w:szCs w:val="24"/>
        </w:rPr>
        <w:t>z</w:t>
      </w:r>
      <w:r w:rsidRPr="00E65DB4">
        <w:rPr>
          <w:rFonts w:ascii="Times New Roman" w:hAnsi="Times New Roman"/>
          <w:sz w:val="24"/>
          <w:szCs w:val="24"/>
        </w:rPr>
        <w:t>ákona každý dodavatel samostatně. Zbývající kvalifikaci prokazují dodavatelé společně.</w:t>
      </w:r>
    </w:p>
    <w:p w:rsidR="00221F78" w:rsidRPr="00E2467A" w:rsidRDefault="00221F78" w:rsidP="00E2467A">
      <w:pPr>
        <w:pStyle w:val="Nadpis3"/>
        <w:numPr>
          <w:ilvl w:val="1"/>
          <w:numId w:val="27"/>
        </w:numPr>
        <w:rPr>
          <w:rFonts w:ascii="Times New Roman" w:hAnsi="Times New Roman"/>
        </w:rPr>
      </w:pPr>
      <w:bookmarkStart w:id="12" w:name="_Toc26164054"/>
      <w:r w:rsidRPr="00E2467A">
        <w:rPr>
          <w:rFonts w:ascii="Times New Roman" w:hAnsi="Times New Roman"/>
        </w:rPr>
        <w:t>Prokazování kvalifikace prostřednictvím výpisu ze seznamu kvalifikovaných dodavatelů a certifikátu v rámci seznamu certifikovaných dodavatelů</w:t>
      </w:r>
      <w:bookmarkEnd w:id="12"/>
    </w:p>
    <w:p w:rsidR="00221F78" w:rsidRPr="00E65DB4" w:rsidRDefault="00221F78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Dodavatel může k prokázání základní způsobilosti a profesní způsobilosti předložit za podmínek stanovených v § 226 a násl. </w:t>
      </w:r>
      <w:r w:rsidR="00E74C4C" w:rsidRPr="00E65DB4">
        <w:rPr>
          <w:rFonts w:ascii="Times New Roman" w:hAnsi="Times New Roman"/>
          <w:sz w:val="24"/>
          <w:szCs w:val="24"/>
        </w:rPr>
        <w:t>z</w:t>
      </w:r>
      <w:r w:rsidRPr="00E65DB4">
        <w:rPr>
          <w:rFonts w:ascii="Times New Roman" w:hAnsi="Times New Roman"/>
          <w:sz w:val="24"/>
          <w:szCs w:val="24"/>
        </w:rPr>
        <w:t>ákona výpis ze seznamu kvalifikovaných dodavatelů ne starší než 3 měsíce.</w:t>
      </w:r>
    </w:p>
    <w:p w:rsidR="00221F78" w:rsidRPr="00E65DB4" w:rsidRDefault="00221F78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Dodavatel může k prokázání kvalifikace předložit také za podmínek stanovených v § 233 a násl. </w:t>
      </w:r>
      <w:r w:rsidR="00900BF3" w:rsidRPr="00E65DB4">
        <w:rPr>
          <w:rFonts w:ascii="Times New Roman" w:hAnsi="Times New Roman"/>
          <w:sz w:val="24"/>
          <w:szCs w:val="24"/>
        </w:rPr>
        <w:t>z</w:t>
      </w:r>
      <w:r w:rsidRPr="00E65DB4">
        <w:rPr>
          <w:rFonts w:ascii="Times New Roman" w:hAnsi="Times New Roman"/>
          <w:sz w:val="24"/>
          <w:szCs w:val="24"/>
        </w:rPr>
        <w:t>ákona certifikát vydaný v rámci systému certifikovaných dodavatelů</w:t>
      </w:r>
      <w:r w:rsidR="007A69E5" w:rsidRPr="00E65DB4">
        <w:rPr>
          <w:rFonts w:ascii="Times New Roman" w:hAnsi="Times New Roman"/>
          <w:sz w:val="24"/>
          <w:szCs w:val="24"/>
        </w:rPr>
        <w:t>.</w:t>
      </w:r>
    </w:p>
    <w:p w:rsidR="00221F78" w:rsidRPr="00E2467A" w:rsidRDefault="00221F78" w:rsidP="00E2467A">
      <w:pPr>
        <w:pStyle w:val="Nadpis3"/>
        <w:numPr>
          <w:ilvl w:val="1"/>
          <w:numId w:val="27"/>
        </w:numPr>
        <w:rPr>
          <w:rFonts w:ascii="Times New Roman" w:hAnsi="Times New Roman"/>
        </w:rPr>
      </w:pPr>
      <w:bookmarkStart w:id="13" w:name="_Toc26164055"/>
      <w:r w:rsidRPr="00E2467A">
        <w:rPr>
          <w:rFonts w:ascii="Times New Roman" w:hAnsi="Times New Roman"/>
        </w:rPr>
        <w:t>Prokazování kvalifikace prostřednictvím jednotného evropského osvědčení</w:t>
      </w:r>
      <w:bookmarkEnd w:id="13"/>
    </w:p>
    <w:p w:rsidR="00221F78" w:rsidRPr="00E65DB4" w:rsidRDefault="00221F78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Dodavatel může ve své nabídce nahradit požadované doklady o kvalifikaci jednotným evropským osvědčením pro veřejné zakázky ve smyslu § 87 </w:t>
      </w:r>
      <w:r w:rsidR="00E74C4C" w:rsidRPr="00E65DB4">
        <w:rPr>
          <w:rFonts w:ascii="Times New Roman" w:hAnsi="Times New Roman"/>
          <w:sz w:val="24"/>
          <w:szCs w:val="24"/>
        </w:rPr>
        <w:t>z</w:t>
      </w:r>
      <w:r w:rsidRPr="00E65DB4">
        <w:rPr>
          <w:rFonts w:ascii="Times New Roman" w:hAnsi="Times New Roman"/>
          <w:sz w:val="24"/>
          <w:szCs w:val="24"/>
        </w:rPr>
        <w:t>ákona. V případě, že dodavatel ve své nabídce předloží jednotné evropské osvědčení pro veřejné zakázky, není povinen předložit zadavateli doklady osvědčující skutečnosti obsažené v jednotném evropském osvědčení pro veřejné zakázky, pokud zadavateli sdělí, že mu je již předložil v předchozím zadávacím řízení.</w:t>
      </w:r>
    </w:p>
    <w:p w:rsidR="00112906" w:rsidRPr="00E2467A" w:rsidRDefault="00112906" w:rsidP="00E2467A">
      <w:pPr>
        <w:pStyle w:val="Nadpis3"/>
        <w:numPr>
          <w:ilvl w:val="1"/>
          <w:numId w:val="27"/>
        </w:numPr>
        <w:rPr>
          <w:rFonts w:ascii="Times New Roman" w:hAnsi="Times New Roman"/>
        </w:rPr>
      </w:pPr>
      <w:bookmarkStart w:id="14" w:name="_Toc26164056"/>
      <w:r w:rsidRPr="00E2467A">
        <w:rPr>
          <w:rFonts w:ascii="Times New Roman" w:hAnsi="Times New Roman"/>
        </w:rPr>
        <w:t>Pravost a stáří dokladů</w:t>
      </w:r>
      <w:bookmarkEnd w:id="14"/>
    </w:p>
    <w:p w:rsidR="00112906" w:rsidRPr="00E65DB4" w:rsidRDefault="00112906" w:rsidP="00D80BD0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>Všechny doklady prokazující splnění kvalifikace předkládá účastník v kopii, v českém nebo slovenském jazyce.</w:t>
      </w:r>
    </w:p>
    <w:p w:rsidR="00112906" w:rsidRPr="00E65DB4" w:rsidRDefault="00112906" w:rsidP="00D80BD0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>Doklady prokazující základní způsobilost analogicky dle § 74 zákona a profesní způsobilost analogicky dle § 77 odst. 1 zákona musí prokazovat splnění požadovaného kritéria způsobilosti nejpozději v době 3 měsíců přede dnem podání nabídky.</w:t>
      </w:r>
    </w:p>
    <w:p w:rsidR="00112906" w:rsidRPr="00E65DB4" w:rsidRDefault="00112906" w:rsidP="00D80BD0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>V případech, kdy zadavatel v rámci prokázání kvalifikace požaduje předložení čestného prohlášení, musí takové prohlášení obsahovat zadavatelem požadované údaje a musí být současně podepsáno osobou oprávněnou jednat za účastníka.</w:t>
      </w:r>
    </w:p>
    <w:p w:rsidR="00112906" w:rsidRPr="00E65DB4" w:rsidRDefault="00112906" w:rsidP="00D80BD0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>Pokud za účastníka jedná zmocněnec na základě plné moci, musí být v nabídce předložena plná moc v originále nebo v úředně ověřené kopii podepsána osobou oprávněnou jednat za účastníka.</w:t>
      </w:r>
    </w:p>
    <w:p w:rsidR="00B66215" w:rsidRPr="00E2467A" w:rsidRDefault="00B66215" w:rsidP="00650357">
      <w:pPr>
        <w:pStyle w:val="Nadpis3"/>
        <w:numPr>
          <w:ilvl w:val="0"/>
          <w:numId w:val="27"/>
        </w:numPr>
        <w:rPr>
          <w:rFonts w:ascii="Times New Roman" w:hAnsi="Times New Roman"/>
          <w:sz w:val="28"/>
        </w:rPr>
      </w:pPr>
      <w:bookmarkStart w:id="15" w:name="_Toc26164057"/>
      <w:r w:rsidRPr="00E2467A">
        <w:rPr>
          <w:rFonts w:ascii="Times New Roman" w:hAnsi="Times New Roman"/>
          <w:sz w:val="28"/>
        </w:rPr>
        <w:lastRenderedPageBreak/>
        <w:t>Obchodní a platební podmínky</w:t>
      </w:r>
      <w:r w:rsidR="001B1994" w:rsidRPr="00E2467A">
        <w:rPr>
          <w:rFonts w:ascii="Times New Roman" w:hAnsi="Times New Roman"/>
          <w:sz w:val="28"/>
        </w:rPr>
        <w:t xml:space="preserve">, </w:t>
      </w:r>
      <w:r w:rsidR="00A0797E" w:rsidRPr="00E2467A">
        <w:rPr>
          <w:rFonts w:ascii="Times New Roman" w:hAnsi="Times New Roman"/>
          <w:sz w:val="28"/>
        </w:rPr>
        <w:t>návrh smlouvy</w:t>
      </w:r>
      <w:bookmarkEnd w:id="15"/>
    </w:p>
    <w:p w:rsidR="00B66215" w:rsidRPr="00E65DB4" w:rsidRDefault="00B66215" w:rsidP="00D239D8">
      <w:pPr>
        <w:pStyle w:val="Textodstavce"/>
        <w:numPr>
          <w:ilvl w:val="0"/>
          <w:numId w:val="0"/>
        </w:numPr>
        <w:tabs>
          <w:tab w:val="clear" w:pos="851"/>
        </w:tabs>
        <w:spacing w:after="240"/>
        <w:rPr>
          <w:szCs w:val="24"/>
        </w:rPr>
      </w:pPr>
      <w:r w:rsidRPr="00E65DB4">
        <w:rPr>
          <w:szCs w:val="24"/>
        </w:rPr>
        <w:t>Obchodní a platební podmínky jsou blíže specifikovány v</w:t>
      </w:r>
      <w:r w:rsidR="00A222A6" w:rsidRPr="00E65DB4">
        <w:rPr>
          <w:szCs w:val="24"/>
        </w:rPr>
        <w:t> závazn</w:t>
      </w:r>
      <w:r w:rsidR="00EB5E80" w:rsidRPr="00E65DB4">
        <w:rPr>
          <w:szCs w:val="24"/>
        </w:rPr>
        <w:t>ém</w:t>
      </w:r>
      <w:r w:rsidR="00A222A6" w:rsidRPr="00E65DB4">
        <w:rPr>
          <w:szCs w:val="24"/>
        </w:rPr>
        <w:t xml:space="preserve"> </w:t>
      </w:r>
      <w:r w:rsidRPr="00E65DB4">
        <w:rPr>
          <w:szCs w:val="24"/>
        </w:rPr>
        <w:t>návr</w:t>
      </w:r>
      <w:r w:rsidR="00EB5E80" w:rsidRPr="00E65DB4">
        <w:rPr>
          <w:szCs w:val="24"/>
        </w:rPr>
        <w:t>hu</w:t>
      </w:r>
      <w:r w:rsidRPr="00E65DB4">
        <w:rPr>
          <w:szCs w:val="24"/>
        </w:rPr>
        <w:t xml:space="preserve"> </w:t>
      </w:r>
      <w:r w:rsidR="00900BF3" w:rsidRPr="00E65DB4">
        <w:rPr>
          <w:szCs w:val="24"/>
        </w:rPr>
        <w:t>s</w:t>
      </w:r>
      <w:r w:rsidR="00B20A5A" w:rsidRPr="00E65DB4">
        <w:rPr>
          <w:szCs w:val="24"/>
        </w:rPr>
        <w:t>mlouvy</w:t>
      </w:r>
      <w:r w:rsidR="00A222A6" w:rsidRPr="00E65DB4">
        <w:rPr>
          <w:szCs w:val="24"/>
        </w:rPr>
        <w:t>, kter</w:t>
      </w:r>
      <w:r w:rsidR="00EB5E80" w:rsidRPr="00E65DB4">
        <w:rPr>
          <w:szCs w:val="24"/>
        </w:rPr>
        <w:t>ý</w:t>
      </w:r>
      <w:r w:rsidR="00A222A6" w:rsidRPr="00E65DB4">
        <w:rPr>
          <w:szCs w:val="24"/>
        </w:rPr>
        <w:t xml:space="preserve"> tvoří </w:t>
      </w:r>
      <w:r w:rsidR="00A222A6" w:rsidRPr="008164FB">
        <w:rPr>
          <w:szCs w:val="24"/>
        </w:rPr>
        <w:t xml:space="preserve">přílohu č. 2 této </w:t>
      </w:r>
      <w:r w:rsidR="00470564" w:rsidRPr="008164FB">
        <w:rPr>
          <w:szCs w:val="24"/>
        </w:rPr>
        <w:t>zadávací</w:t>
      </w:r>
      <w:r w:rsidR="00470564" w:rsidRPr="00E65DB4">
        <w:rPr>
          <w:szCs w:val="24"/>
        </w:rPr>
        <w:t xml:space="preserve"> dokumentace</w:t>
      </w:r>
      <w:r w:rsidRPr="00E65DB4">
        <w:rPr>
          <w:szCs w:val="24"/>
        </w:rPr>
        <w:t>.</w:t>
      </w:r>
    </w:p>
    <w:p w:rsidR="00E65DB4" w:rsidRPr="00E65DB4" w:rsidRDefault="00E65DB4" w:rsidP="00E65DB4">
      <w:pPr>
        <w:pStyle w:val="Textodstavce"/>
        <w:numPr>
          <w:ilvl w:val="0"/>
          <w:numId w:val="0"/>
        </w:numPr>
        <w:rPr>
          <w:szCs w:val="24"/>
        </w:rPr>
      </w:pPr>
      <w:r w:rsidRPr="00E65DB4">
        <w:rPr>
          <w:szCs w:val="24"/>
        </w:rPr>
        <w:t xml:space="preserve">Účastník není povinen do své nabídky připojit závazný návrh Smlouvy. </w:t>
      </w:r>
    </w:p>
    <w:p w:rsidR="00412C65" w:rsidRPr="00E2467A" w:rsidRDefault="00412C65" w:rsidP="00650357">
      <w:pPr>
        <w:pStyle w:val="Nadpis3"/>
        <w:numPr>
          <w:ilvl w:val="0"/>
          <w:numId w:val="27"/>
        </w:numPr>
        <w:rPr>
          <w:rFonts w:ascii="Times New Roman" w:hAnsi="Times New Roman"/>
          <w:sz w:val="28"/>
        </w:rPr>
      </w:pPr>
      <w:bookmarkStart w:id="16" w:name="_Toc26164058"/>
      <w:r w:rsidRPr="00E2467A">
        <w:rPr>
          <w:rFonts w:ascii="Times New Roman" w:hAnsi="Times New Roman"/>
          <w:sz w:val="28"/>
        </w:rPr>
        <w:t xml:space="preserve">Požadavky na způsob zpracování </w:t>
      </w:r>
      <w:r w:rsidR="00AF2BDD" w:rsidRPr="00E2467A">
        <w:rPr>
          <w:rFonts w:ascii="Times New Roman" w:hAnsi="Times New Roman"/>
          <w:sz w:val="28"/>
        </w:rPr>
        <w:t xml:space="preserve">nabídkové ceny a </w:t>
      </w:r>
      <w:r w:rsidRPr="00E2467A">
        <w:rPr>
          <w:rFonts w:ascii="Times New Roman" w:hAnsi="Times New Roman"/>
          <w:sz w:val="28"/>
        </w:rPr>
        <w:t>nabídky</w:t>
      </w:r>
      <w:bookmarkEnd w:id="16"/>
      <w:r w:rsidRPr="00E2467A">
        <w:rPr>
          <w:rFonts w:ascii="Times New Roman" w:hAnsi="Times New Roman"/>
          <w:sz w:val="28"/>
        </w:rPr>
        <w:t xml:space="preserve"> </w:t>
      </w:r>
    </w:p>
    <w:p w:rsidR="004010E0" w:rsidRPr="00E2467A" w:rsidRDefault="004010E0" w:rsidP="00E2467A">
      <w:pPr>
        <w:pStyle w:val="Nadpis3"/>
        <w:numPr>
          <w:ilvl w:val="1"/>
          <w:numId w:val="27"/>
        </w:numPr>
        <w:rPr>
          <w:rFonts w:ascii="Times New Roman" w:hAnsi="Times New Roman"/>
        </w:rPr>
      </w:pPr>
      <w:bookmarkStart w:id="17" w:name="_Toc26164059"/>
      <w:r w:rsidRPr="00E2467A">
        <w:rPr>
          <w:rFonts w:ascii="Times New Roman" w:hAnsi="Times New Roman"/>
        </w:rPr>
        <w:t>Požadavky na způsob zpracování nabídkové ceny</w:t>
      </w:r>
      <w:bookmarkEnd w:id="17"/>
    </w:p>
    <w:p w:rsidR="00412C65" w:rsidRPr="00E65DB4" w:rsidRDefault="00B858BE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>Nabídková cena musí být zpracována v Kč jako cena maximální za splnění specifikovaného předmětu plnění veřejné zakázky v nabízeném termínu a kvalitě. Nabídková cena bude obsahovat veškeré práce a související činnosti nutné k řádnému a úplnému zhotovení předmětu veřejné zakázky</w:t>
      </w:r>
      <w:r w:rsidR="00A83207">
        <w:rPr>
          <w:rFonts w:ascii="Times New Roman" w:hAnsi="Times New Roman"/>
          <w:sz w:val="24"/>
          <w:szCs w:val="24"/>
        </w:rPr>
        <w:t>.</w:t>
      </w:r>
    </w:p>
    <w:p w:rsidR="00182A03" w:rsidRPr="008164FB" w:rsidRDefault="00182A03" w:rsidP="00266BB3">
      <w:pPr>
        <w:tabs>
          <w:tab w:val="left" w:pos="4918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164FB">
        <w:rPr>
          <w:rFonts w:ascii="Times New Roman" w:hAnsi="Times New Roman"/>
          <w:sz w:val="24"/>
          <w:szCs w:val="24"/>
        </w:rPr>
        <w:t xml:space="preserve">Nabídková cena bude zpracována </w:t>
      </w:r>
      <w:r w:rsidR="00266BB3" w:rsidRPr="008164FB">
        <w:rPr>
          <w:rFonts w:ascii="Times New Roman" w:hAnsi="Times New Roman"/>
          <w:sz w:val="24"/>
          <w:szCs w:val="24"/>
        </w:rPr>
        <w:t xml:space="preserve">v členění dle formuláře uvedeného v příloze č. </w:t>
      </w:r>
      <w:r w:rsidR="00E17AA5">
        <w:rPr>
          <w:rFonts w:ascii="Times New Roman" w:hAnsi="Times New Roman"/>
          <w:sz w:val="24"/>
          <w:szCs w:val="24"/>
        </w:rPr>
        <w:t>4</w:t>
      </w:r>
      <w:r w:rsidR="00266BB3" w:rsidRPr="008164FB">
        <w:rPr>
          <w:rFonts w:ascii="Times New Roman" w:hAnsi="Times New Roman"/>
          <w:sz w:val="24"/>
          <w:szCs w:val="24"/>
        </w:rPr>
        <w:t xml:space="preserve"> </w:t>
      </w:r>
      <w:r w:rsidR="00A83207">
        <w:rPr>
          <w:rFonts w:ascii="Times New Roman" w:hAnsi="Times New Roman"/>
          <w:sz w:val="24"/>
          <w:szCs w:val="24"/>
        </w:rPr>
        <w:t>ZD</w:t>
      </w:r>
      <w:r w:rsidR="00266BB3" w:rsidRPr="008164FB">
        <w:rPr>
          <w:rFonts w:ascii="Times New Roman" w:hAnsi="Times New Roman"/>
          <w:sz w:val="24"/>
          <w:szCs w:val="24"/>
        </w:rPr>
        <w:t xml:space="preserve">. Tento formulář bude zároveň přílohou č. 1 Smlouvy o </w:t>
      </w:r>
      <w:r w:rsidR="00A83207">
        <w:rPr>
          <w:rFonts w:ascii="Times New Roman" w:hAnsi="Times New Roman"/>
          <w:sz w:val="24"/>
          <w:szCs w:val="24"/>
        </w:rPr>
        <w:t>dílo.</w:t>
      </w:r>
      <w:r w:rsidR="00266BB3" w:rsidRPr="008164FB">
        <w:rPr>
          <w:rFonts w:ascii="Times New Roman" w:hAnsi="Times New Roman"/>
          <w:sz w:val="24"/>
          <w:szCs w:val="24"/>
        </w:rPr>
        <w:t xml:space="preserve"> </w:t>
      </w:r>
    </w:p>
    <w:p w:rsidR="00351525" w:rsidRPr="008164FB" w:rsidRDefault="00F6496E" w:rsidP="00F72EE0">
      <w:pPr>
        <w:tabs>
          <w:tab w:val="left" w:pos="1277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164FB">
        <w:rPr>
          <w:rFonts w:ascii="Times New Roman" w:hAnsi="Times New Roman"/>
          <w:sz w:val="24"/>
          <w:szCs w:val="24"/>
        </w:rPr>
        <w:t xml:space="preserve">Účastník </w:t>
      </w:r>
      <w:r w:rsidR="00351525" w:rsidRPr="008164FB">
        <w:rPr>
          <w:rFonts w:ascii="Times New Roman" w:hAnsi="Times New Roman"/>
          <w:sz w:val="24"/>
          <w:szCs w:val="24"/>
        </w:rPr>
        <w:t xml:space="preserve">doplňuje </w:t>
      </w:r>
      <w:r w:rsidR="00D83557">
        <w:rPr>
          <w:rFonts w:ascii="Times New Roman" w:hAnsi="Times New Roman"/>
          <w:sz w:val="24"/>
          <w:szCs w:val="24"/>
        </w:rPr>
        <w:t xml:space="preserve">jednotkové </w:t>
      </w:r>
      <w:r w:rsidR="00351525" w:rsidRPr="008164FB">
        <w:rPr>
          <w:rFonts w:ascii="Times New Roman" w:hAnsi="Times New Roman"/>
          <w:sz w:val="24"/>
          <w:szCs w:val="24"/>
        </w:rPr>
        <w:t xml:space="preserve">ceny pouze do </w:t>
      </w:r>
      <w:r w:rsidR="003314FA">
        <w:rPr>
          <w:rFonts w:ascii="Times New Roman" w:hAnsi="Times New Roman"/>
          <w:sz w:val="24"/>
          <w:szCs w:val="24"/>
        </w:rPr>
        <w:t>žlutých</w:t>
      </w:r>
      <w:r w:rsidR="00E61CA7" w:rsidRPr="008164FB">
        <w:rPr>
          <w:rFonts w:ascii="Times New Roman" w:hAnsi="Times New Roman"/>
          <w:sz w:val="24"/>
          <w:szCs w:val="24"/>
        </w:rPr>
        <w:t xml:space="preserve"> </w:t>
      </w:r>
      <w:r w:rsidR="00351525" w:rsidRPr="008164FB">
        <w:rPr>
          <w:rFonts w:ascii="Times New Roman" w:hAnsi="Times New Roman"/>
          <w:sz w:val="24"/>
          <w:szCs w:val="24"/>
        </w:rPr>
        <w:t>polí tabulky.</w:t>
      </w:r>
    </w:p>
    <w:p w:rsidR="00351525" w:rsidRPr="00E65DB4" w:rsidRDefault="009C4C6E" w:rsidP="00D239D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164FB">
        <w:rPr>
          <w:rFonts w:ascii="Times New Roman" w:hAnsi="Times New Roman"/>
          <w:sz w:val="24"/>
          <w:szCs w:val="24"/>
        </w:rPr>
        <w:t>Účastníkem oceněn</w:t>
      </w:r>
      <w:r w:rsidR="00E003BD" w:rsidRPr="008164FB">
        <w:rPr>
          <w:rFonts w:ascii="Times New Roman" w:hAnsi="Times New Roman"/>
          <w:sz w:val="24"/>
          <w:szCs w:val="24"/>
        </w:rPr>
        <w:t>ý</w:t>
      </w:r>
      <w:r w:rsidRPr="008164FB">
        <w:rPr>
          <w:rFonts w:ascii="Times New Roman" w:hAnsi="Times New Roman"/>
          <w:sz w:val="24"/>
          <w:szCs w:val="24"/>
        </w:rPr>
        <w:t xml:space="preserve"> </w:t>
      </w:r>
      <w:bookmarkStart w:id="18" w:name="_Hlk480966057"/>
      <w:r w:rsidR="00E003BD" w:rsidRPr="008164FB">
        <w:rPr>
          <w:rFonts w:ascii="Times New Roman" w:hAnsi="Times New Roman"/>
          <w:color w:val="000000"/>
          <w:sz w:val="24"/>
          <w:szCs w:val="24"/>
        </w:rPr>
        <w:t>Podrobný rozpis cen</w:t>
      </w:r>
      <w:r w:rsidR="009B76F4" w:rsidRPr="008164FB">
        <w:rPr>
          <w:rFonts w:ascii="Times New Roman" w:hAnsi="Times New Roman"/>
          <w:color w:val="000000"/>
          <w:sz w:val="24"/>
          <w:szCs w:val="24"/>
        </w:rPr>
        <w:t>y</w:t>
      </w:r>
      <w:r w:rsidRPr="008164FB">
        <w:rPr>
          <w:rFonts w:ascii="Times New Roman" w:hAnsi="Times New Roman"/>
          <w:sz w:val="24"/>
          <w:szCs w:val="24"/>
        </w:rPr>
        <w:t xml:space="preserve"> </w:t>
      </w:r>
      <w:bookmarkEnd w:id="18"/>
      <w:r w:rsidRPr="008164FB">
        <w:rPr>
          <w:rFonts w:ascii="Times New Roman" w:hAnsi="Times New Roman"/>
          <w:sz w:val="24"/>
          <w:szCs w:val="24"/>
        </w:rPr>
        <w:t xml:space="preserve">bude předložen </w:t>
      </w:r>
      <w:r w:rsidRPr="008164FB">
        <w:rPr>
          <w:rFonts w:ascii="Times New Roman" w:hAnsi="Times New Roman"/>
          <w:b/>
          <w:sz w:val="24"/>
          <w:szCs w:val="24"/>
        </w:rPr>
        <w:t>v elektronické podobě</w:t>
      </w:r>
      <w:r w:rsidRPr="008164FB">
        <w:rPr>
          <w:rFonts w:ascii="Times New Roman" w:hAnsi="Times New Roman"/>
          <w:sz w:val="24"/>
          <w:szCs w:val="24"/>
        </w:rPr>
        <w:t>.</w:t>
      </w:r>
      <w:r w:rsidR="00351525" w:rsidRPr="00E65DB4">
        <w:rPr>
          <w:rFonts w:ascii="Times New Roman" w:hAnsi="Times New Roman"/>
          <w:sz w:val="24"/>
          <w:szCs w:val="24"/>
        </w:rPr>
        <w:t xml:space="preserve"> </w:t>
      </w:r>
    </w:p>
    <w:p w:rsidR="00351525" w:rsidRPr="00E65DB4" w:rsidRDefault="00351525" w:rsidP="00D239D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Jakékoliv zásahy </w:t>
      </w:r>
      <w:r w:rsidR="00F6496E" w:rsidRPr="00E65DB4">
        <w:rPr>
          <w:rFonts w:ascii="Times New Roman" w:hAnsi="Times New Roman"/>
          <w:sz w:val="24"/>
          <w:szCs w:val="24"/>
        </w:rPr>
        <w:t xml:space="preserve">účastníka </w:t>
      </w:r>
      <w:r w:rsidRPr="00E65DB4">
        <w:rPr>
          <w:rFonts w:ascii="Times New Roman" w:hAnsi="Times New Roman"/>
          <w:sz w:val="24"/>
          <w:szCs w:val="24"/>
        </w:rPr>
        <w:t>do</w:t>
      </w:r>
      <w:r w:rsidR="00DA7555" w:rsidRPr="00E65DB4">
        <w:rPr>
          <w:rFonts w:ascii="Times New Roman" w:hAnsi="Times New Roman"/>
          <w:sz w:val="24"/>
          <w:szCs w:val="24"/>
        </w:rPr>
        <w:t xml:space="preserve"> </w:t>
      </w:r>
      <w:r w:rsidR="00E003BD" w:rsidRPr="00E65DB4">
        <w:rPr>
          <w:rFonts w:ascii="Times New Roman" w:hAnsi="Times New Roman"/>
          <w:color w:val="000000"/>
          <w:sz w:val="24"/>
          <w:szCs w:val="24"/>
        </w:rPr>
        <w:t>Podrobného rozpisu cen</w:t>
      </w:r>
      <w:r w:rsidR="009B76F4" w:rsidRPr="00E65DB4">
        <w:rPr>
          <w:rFonts w:ascii="Times New Roman" w:hAnsi="Times New Roman"/>
          <w:color w:val="000000"/>
          <w:sz w:val="24"/>
          <w:szCs w:val="24"/>
        </w:rPr>
        <w:t>y</w:t>
      </w:r>
      <w:r w:rsidR="009C4C6E" w:rsidRPr="00E65DB4">
        <w:rPr>
          <w:rFonts w:ascii="Times New Roman" w:hAnsi="Times New Roman"/>
          <w:sz w:val="24"/>
          <w:szCs w:val="24"/>
        </w:rPr>
        <w:t xml:space="preserve"> </w:t>
      </w:r>
      <w:r w:rsidRPr="00E65DB4">
        <w:rPr>
          <w:rFonts w:ascii="Times New Roman" w:hAnsi="Times New Roman"/>
          <w:sz w:val="24"/>
          <w:szCs w:val="24"/>
        </w:rPr>
        <w:t xml:space="preserve">jsou bez předchozího souhlasu </w:t>
      </w:r>
      <w:r w:rsidR="00E003BD" w:rsidRPr="00E65DB4">
        <w:rPr>
          <w:rFonts w:ascii="Times New Roman" w:hAnsi="Times New Roman"/>
          <w:sz w:val="24"/>
          <w:szCs w:val="24"/>
        </w:rPr>
        <w:t>z</w:t>
      </w:r>
      <w:r w:rsidRPr="00E65DB4">
        <w:rPr>
          <w:rFonts w:ascii="Times New Roman" w:hAnsi="Times New Roman"/>
          <w:sz w:val="24"/>
          <w:szCs w:val="24"/>
        </w:rPr>
        <w:t xml:space="preserve">adavatele nepřípustné a </w:t>
      </w:r>
      <w:r w:rsidR="00C41406" w:rsidRPr="00E65DB4">
        <w:rPr>
          <w:rFonts w:ascii="Times New Roman" w:hAnsi="Times New Roman"/>
          <w:sz w:val="24"/>
          <w:szCs w:val="24"/>
        </w:rPr>
        <w:t xml:space="preserve">budou </w:t>
      </w:r>
      <w:r w:rsidRPr="00E65DB4">
        <w:rPr>
          <w:rFonts w:ascii="Times New Roman" w:hAnsi="Times New Roman"/>
          <w:sz w:val="24"/>
          <w:szCs w:val="24"/>
        </w:rPr>
        <w:t xml:space="preserve">důvodem pro vyloučení </w:t>
      </w:r>
      <w:r w:rsidR="00F6496E" w:rsidRPr="00E65DB4">
        <w:rPr>
          <w:rFonts w:ascii="Times New Roman" w:hAnsi="Times New Roman"/>
          <w:sz w:val="24"/>
          <w:szCs w:val="24"/>
        </w:rPr>
        <w:t xml:space="preserve">účastníka </w:t>
      </w:r>
      <w:r w:rsidRPr="00E65DB4">
        <w:rPr>
          <w:rFonts w:ascii="Times New Roman" w:hAnsi="Times New Roman"/>
          <w:sz w:val="24"/>
          <w:szCs w:val="24"/>
        </w:rPr>
        <w:t xml:space="preserve">z </w:t>
      </w:r>
      <w:r w:rsidR="009C4C6E" w:rsidRPr="00E65DB4">
        <w:rPr>
          <w:rFonts w:ascii="Times New Roman" w:hAnsi="Times New Roman"/>
          <w:sz w:val="24"/>
          <w:szCs w:val="24"/>
        </w:rPr>
        <w:t>výběrového</w:t>
      </w:r>
      <w:r w:rsidR="00513FA0" w:rsidRPr="00E65DB4">
        <w:rPr>
          <w:rFonts w:ascii="Times New Roman" w:hAnsi="Times New Roman"/>
          <w:sz w:val="24"/>
          <w:szCs w:val="24"/>
        </w:rPr>
        <w:t xml:space="preserve"> řízení</w:t>
      </w:r>
      <w:r w:rsidRPr="00E65DB4">
        <w:rPr>
          <w:rFonts w:ascii="Times New Roman" w:hAnsi="Times New Roman"/>
          <w:sz w:val="24"/>
          <w:szCs w:val="24"/>
        </w:rPr>
        <w:t>.</w:t>
      </w:r>
    </w:p>
    <w:p w:rsidR="00351525" w:rsidRDefault="00351525" w:rsidP="00D239D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1525" w:rsidRPr="00E65DB4" w:rsidRDefault="00351525" w:rsidP="00D239D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>Nabídková cena bude uvedena v následující struktuře:</w:t>
      </w:r>
    </w:p>
    <w:p w:rsidR="00351525" w:rsidRPr="00E65DB4" w:rsidRDefault="00351525" w:rsidP="00D239D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>Nabídková cena bez DPH</w:t>
      </w:r>
    </w:p>
    <w:p w:rsidR="00351525" w:rsidRPr="00E65DB4" w:rsidRDefault="00351525" w:rsidP="00D239D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>DPH v Kč</w:t>
      </w:r>
    </w:p>
    <w:p w:rsidR="00351525" w:rsidRPr="00E65DB4" w:rsidRDefault="00351525" w:rsidP="00D239D8">
      <w:pPr>
        <w:numPr>
          <w:ilvl w:val="0"/>
          <w:numId w:val="5"/>
        </w:numPr>
        <w:spacing w:after="12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>Nabídková cena včetně DPH</w:t>
      </w:r>
    </w:p>
    <w:p w:rsidR="007F6C7A" w:rsidRDefault="00351525" w:rsidP="00D239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Nabídkovou cenu bude možné překročit pouze v souvislosti se změnou daňových právních předpisů týkajících se DPH, a to nejvýše o částku odpovídající této legislativní změně. Změnu ceny bude zhotovitel povinen písemně oznámit </w:t>
      </w:r>
      <w:r w:rsidR="009B76F4" w:rsidRPr="00E65DB4">
        <w:rPr>
          <w:rFonts w:ascii="Times New Roman" w:hAnsi="Times New Roman"/>
          <w:sz w:val="24"/>
          <w:szCs w:val="24"/>
        </w:rPr>
        <w:t>z</w:t>
      </w:r>
      <w:r w:rsidRPr="00E65DB4">
        <w:rPr>
          <w:rFonts w:ascii="Times New Roman" w:hAnsi="Times New Roman"/>
          <w:sz w:val="24"/>
          <w:szCs w:val="24"/>
        </w:rPr>
        <w:t>adavateli a důvod změny doložit.</w:t>
      </w:r>
    </w:p>
    <w:p w:rsidR="003F7D44" w:rsidRPr="003F7D44" w:rsidRDefault="003F7D44" w:rsidP="003F7D44">
      <w:pPr>
        <w:pStyle w:val="Nadpis3"/>
        <w:numPr>
          <w:ilvl w:val="1"/>
          <w:numId w:val="27"/>
        </w:numPr>
        <w:rPr>
          <w:rFonts w:ascii="Times New Roman" w:hAnsi="Times New Roman"/>
        </w:rPr>
      </w:pPr>
      <w:r w:rsidRPr="003F7D44">
        <w:rPr>
          <w:rFonts w:ascii="Times New Roman" w:hAnsi="Times New Roman"/>
        </w:rPr>
        <w:t>Technická specifikace</w:t>
      </w:r>
    </w:p>
    <w:p w:rsidR="00A91094" w:rsidRPr="003F7D44" w:rsidRDefault="00A91094" w:rsidP="003F7D4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 nedílnou součást nabídky účastník předloží vyplněnou technickou specifikaci (viz </w:t>
      </w:r>
      <w:r w:rsidRPr="003F7D44">
        <w:rPr>
          <w:rFonts w:ascii="Times New Roman" w:hAnsi="Times New Roman"/>
          <w:sz w:val="24"/>
          <w:szCs w:val="24"/>
        </w:rPr>
        <w:t>příloha č. 1b této ZD). Zadavatel ve sloupci „Požadavek“ uvedl minimální požadavky na vybrané parametry sorpčních náplní, které musí být účastníkem dodrženy.</w:t>
      </w:r>
    </w:p>
    <w:p w:rsidR="00A82865" w:rsidRPr="00A82865" w:rsidRDefault="00A91094" w:rsidP="00A82865">
      <w:pPr>
        <w:pStyle w:val="Nadpis3"/>
        <w:ind w:firstLine="0"/>
        <w:rPr>
          <w:rFonts w:ascii="Times New Roman" w:hAnsi="Times New Roman"/>
          <w:b w:val="0"/>
        </w:rPr>
      </w:pPr>
      <w:r w:rsidRPr="00A82865">
        <w:rPr>
          <w:rFonts w:ascii="Times New Roman" w:hAnsi="Times New Roman"/>
          <w:b w:val="0"/>
          <w:sz w:val="24"/>
          <w:szCs w:val="24"/>
        </w:rPr>
        <w:t xml:space="preserve">Účastník vyplní </w:t>
      </w:r>
      <w:r w:rsidR="00D83557" w:rsidRPr="00A82865">
        <w:rPr>
          <w:rFonts w:ascii="Times New Roman" w:hAnsi="Times New Roman"/>
          <w:b w:val="0"/>
          <w:sz w:val="24"/>
          <w:szCs w:val="24"/>
        </w:rPr>
        <w:t xml:space="preserve">do </w:t>
      </w:r>
      <w:r w:rsidRPr="00A82865">
        <w:rPr>
          <w:rFonts w:ascii="Times New Roman" w:hAnsi="Times New Roman"/>
          <w:b w:val="0"/>
          <w:sz w:val="24"/>
          <w:szCs w:val="24"/>
        </w:rPr>
        <w:t>všech</w:t>
      </w:r>
      <w:r w:rsidR="003F7D44" w:rsidRPr="00A82865">
        <w:rPr>
          <w:rFonts w:ascii="Times New Roman" w:hAnsi="Times New Roman"/>
          <w:b w:val="0"/>
          <w:sz w:val="24"/>
          <w:szCs w:val="24"/>
        </w:rPr>
        <w:t xml:space="preserve"> žlutě podbarven</w:t>
      </w:r>
      <w:r w:rsidR="00D83557" w:rsidRPr="00A82865">
        <w:rPr>
          <w:rFonts w:ascii="Times New Roman" w:hAnsi="Times New Roman"/>
          <w:b w:val="0"/>
          <w:sz w:val="24"/>
          <w:szCs w:val="24"/>
        </w:rPr>
        <w:t>ý</w:t>
      </w:r>
      <w:r w:rsidR="003F7D44" w:rsidRPr="00A82865">
        <w:rPr>
          <w:rFonts w:ascii="Times New Roman" w:hAnsi="Times New Roman"/>
          <w:b w:val="0"/>
          <w:sz w:val="24"/>
          <w:szCs w:val="24"/>
        </w:rPr>
        <w:t xml:space="preserve"> pol</w:t>
      </w:r>
      <w:r w:rsidR="00D83557" w:rsidRPr="00A82865">
        <w:rPr>
          <w:rFonts w:ascii="Times New Roman" w:hAnsi="Times New Roman"/>
          <w:b w:val="0"/>
          <w:sz w:val="24"/>
          <w:szCs w:val="24"/>
        </w:rPr>
        <w:t>í</w:t>
      </w:r>
      <w:r w:rsidR="003F7D44" w:rsidRPr="00A82865">
        <w:rPr>
          <w:rFonts w:ascii="Times New Roman" w:hAnsi="Times New Roman"/>
          <w:b w:val="0"/>
          <w:sz w:val="24"/>
          <w:szCs w:val="24"/>
        </w:rPr>
        <w:t xml:space="preserve"> </w:t>
      </w:r>
      <w:r w:rsidRPr="00A82865">
        <w:rPr>
          <w:rFonts w:ascii="Times New Roman" w:hAnsi="Times New Roman"/>
          <w:b w:val="0"/>
          <w:sz w:val="24"/>
          <w:szCs w:val="24"/>
        </w:rPr>
        <w:t>podle typu daného parametru konkrétní popis způsobu splnění požadavku, charakteristiky, hodnoty a vlastnosti, které má jím nabízené konkrétní řešení</w:t>
      </w:r>
      <w:r w:rsidR="003F7D44" w:rsidRPr="00A82865">
        <w:rPr>
          <w:rFonts w:ascii="Times New Roman" w:hAnsi="Times New Roman"/>
          <w:b w:val="0"/>
          <w:sz w:val="24"/>
          <w:szCs w:val="24"/>
        </w:rPr>
        <w:t>.</w:t>
      </w:r>
      <w:bookmarkStart w:id="19" w:name="_Toc26164060"/>
    </w:p>
    <w:p w:rsidR="004010E0" w:rsidRPr="00E2467A" w:rsidRDefault="004010E0" w:rsidP="00E2467A">
      <w:pPr>
        <w:pStyle w:val="Nadpis3"/>
        <w:numPr>
          <w:ilvl w:val="1"/>
          <w:numId w:val="27"/>
        </w:numPr>
        <w:rPr>
          <w:rFonts w:ascii="Times New Roman" w:hAnsi="Times New Roman"/>
        </w:rPr>
      </w:pPr>
      <w:r w:rsidRPr="00E2467A">
        <w:rPr>
          <w:rFonts w:ascii="Times New Roman" w:hAnsi="Times New Roman"/>
        </w:rPr>
        <w:t>Požadavky na způsob zpracování nabídky</w:t>
      </w:r>
      <w:bookmarkEnd w:id="19"/>
    </w:p>
    <w:p w:rsidR="00E65DB4" w:rsidRPr="00E65DB4" w:rsidRDefault="00E65DB4" w:rsidP="00E65DB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Nabídka bude zpracována podle formálních, technických </w:t>
      </w:r>
      <w:proofErr w:type="gramStart"/>
      <w:r w:rsidRPr="00E65DB4">
        <w:rPr>
          <w:rFonts w:ascii="Times New Roman" w:hAnsi="Times New Roman"/>
          <w:sz w:val="24"/>
          <w:szCs w:val="24"/>
        </w:rPr>
        <w:t>a  smluvních</w:t>
      </w:r>
      <w:proofErr w:type="gramEnd"/>
      <w:r w:rsidRPr="00E65DB4">
        <w:rPr>
          <w:rFonts w:ascii="Times New Roman" w:hAnsi="Times New Roman"/>
          <w:sz w:val="24"/>
          <w:szCs w:val="24"/>
        </w:rPr>
        <w:t xml:space="preserve"> požadavků zadavatele uvedených v  této ZD a  v  přiloženém návrhu smlouvy.</w:t>
      </w:r>
    </w:p>
    <w:p w:rsidR="00E65DB4" w:rsidRPr="00E65DB4" w:rsidRDefault="00E65DB4" w:rsidP="00E65DB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Jednotlivé listy nabídky nesmí obsahovat přepisy, škrty či jiné úpravy, nabídka musí být zpracována </w:t>
      </w:r>
      <w:proofErr w:type="gramStart"/>
      <w:r w:rsidRPr="00E65DB4">
        <w:rPr>
          <w:rFonts w:ascii="Times New Roman" w:hAnsi="Times New Roman"/>
          <w:sz w:val="24"/>
          <w:szCs w:val="24"/>
        </w:rPr>
        <w:t>v  českém</w:t>
      </w:r>
      <w:proofErr w:type="gramEnd"/>
      <w:r w:rsidRPr="00E65DB4">
        <w:rPr>
          <w:rFonts w:ascii="Times New Roman" w:hAnsi="Times New Roman"/>
          <w:sz w:val="24"/>
          <w:szCs w:val="24"/>
        </w:rPr>
        <w:t xml:space="preserve"> jazyce. Pokud nabídka bude obsahovat přílohy, pak tyto přílohy budou její součástí. </w:t>
      </w:r>
    </w:p>
    <w:p w:rsidR="00B66215" w:rsidRPr="008164FB" w:rsidRDefault="006F1A89" w:rsidP="00D23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64FB">
        <w:rPr>
          <w:rFonts w:ascii="Times New Roman" w:hAnsi="Times New Roman"/>
          <w:sz w:val="24"/>
          <w:szCs w:val="24"/>
        </w:rPr>
        <w:t>Zadavatel doporučuje následující členění nabídky</w:t>
      </w:r>
      <w:r w:rsidR="00B66215" w:rsidRPr="008164FB">
        <w:rPr>
          <w:rFonts w:ascii="Times New Roman" w:hAnsi="Times New Roman"/>
          <w:sz w:val="24"/>
          <w:szCs w:val="24"/>
        </w:rPr>
        <w:t>:</w:t>
      </w:r>
    </w:p>
    <w:p w:rsidR="00160DCB" w:rsidRPr="008164FB" w:rsidRDefault="00B66215" w:rsidP="00D239D8">
      <w:pPr>
        <w:pStyle w:val="Odstavecseseznamem"/>
        <w:numPr>
          <w:ilvl w:val="2"/>
          <w:numId w:val="8"/>
        </w:numPr>
        <w:tabs>
          <w:tab w:val="clear" w:pos="850"/>
          <w:tab w:val="num" w:pos="-2268"/>
        </w:tabs>
        <w:spacing w:after="0" w:line="240" w:lineRule="auto"/>
        <w:ind w:left="426" w:hanging="283"/>
        <w:jc w:val="both"/>
        <w:rPr>
          <w:rFonts w:ascii="Times New Roman" w:hAnsi="Times New Roman"/>
          <w:sz w:val="24"/>
          <w:szCs w:val="24"/>
        </w:rPr>
      </w:pPr>
      <w:r w:rsidRPr="008164FB">
        <w:rPr>
          <w:rFonts w:ascii="Times New Roman" w:hAnsi="Times New Roman"/>
          <w:sz w:val="24"/>
          <w:szCs w:val="24"/>
        </w:rPr>
        <w:t xml:space="preserve">Krycí list nabídky (viz příloha č. </w:t>
      </w:r>
      <w:r w:rsidR="008164FB" w:rsidRPr="008164FB">
        <w:rPr>
          <w:rFonts w:ascii="Times New Roman" w:hAnsi="Times New Roman"/>
          <w:sz w:val="24"/>
          <w:szCs w:val="24"/>
        </w:rPr>
        <w:t>5</w:t>
      </w:r>
      <w:r w:rsidRPr="008164FB">
        <w:rPr>
          <w:rFonts w:ascii="Times New Roman" w:hAnsi="Times New Roman"/>
          <w:sz w:val="24"/>
          <w:szCs w:val="24"/>
        </w:rPr>
        <w:t xml:space="preserve"> této </w:t>
      </w:r>
      <w:r w:rsidR="008C763E" w:rsidRPr="008164FB">
        <w:rPr>
          <w:rFonts w:ascii="Times New Roman" w:hAnsi="Times New Roman"/>
          <w:sz w:val="24"/>
          <w:szCs w:val="24"/>
        </w:rPr>
        <w:t>ZD</w:t>
      </w:r>
      <w:r w:rsidRPr="008164FB">
        <w:rPr>
          <w:rFonts w:ascii="Times New Roman" w:hAnsi="Times New Roman"/>
          <w:sz w:val="24"/>
          <w:szCs w:val="24"/>
        </w:rPr>
        <w:t>)</w:t>
      </w:r>
      <w:r w:rsidR="00E86D30" w:rsidRPr="008164FB">
        <w:rPr>
          <w:rFonts w:ascii="Times New Roman" w:hAnsi="Times New Roman"/>
          <w:sz w:val="24"/>
          <w:szCs w:val="24"/>
        </w:rPr>
        <w:t>;</w:t>
      </w:r>
    </w:p>
    <w:p w:rsidR="00C37A0A" w:rsidRPr="008164FB" w:rsidRDefault="00C37A0A" w:rsidP="00D239D8">
      <w:pPr>
        <w:pStyle w:val="Odstavecseseznamem"/>
        <w:numPr>
          <w:ilvl w:val="2"/>
          <w:numId w:val="8"/>
        </w:numPr>
        <w:tabs>
          <w:tab w:val="clear" w:pos="850"/>
          <w:tab w:val="num" w:pos="-2268"/>
        </w:tabs>
        <w:spacing w:after="0" w:line="240" w:lineRule="auto"/>
        <w:ind w:left="426" w:hanging="283"/>
        <w:jc w:val="both"/>
        <w:rPr>
          <w:rFonts w:ascii="Times New Roman" w:hAnsi="Times New Roman"/>
          <w:sz w:val="24"/>
          <w:szCs w:val="24"/>
        </w:rPr>
      </w:pPr>
      <w:r w:rsidRPr="008164FB">
        <w:rPr>
          <w:rFonts w:ascii="Times New Roman" w:hAnsi="Times New Roman"/>
          <w:sz w:val="24"/>
          <w:szCs w:val="24"/>
        </w:rPr>
        <w:t>Obsah nabídky;</w:t>
      </w:r>
    </w:p>
    <w:p w:rsidR="00B66215" w:rsidRPr="008164FB" w:rsidRDefault="00B66215" w:rsidP="00D239D8">
      <w:pPr>
        <w:pStyle w:val="Odstavecseseznamem"/>
        <w:numPr>
          <w:ilvl w:val="2"/>
          <w:numId w:val="8"/>
        </w:numPr>
        <w:tabs>
          <w:tab w:val="clear" w:pos="850"/>
          <w:tab w:val="num" w:pos="-2268"/>
        </w:tabs>
        <w:spacing w:after="0" w:line="240" w:lineRule="auto"/>
        <w:ind w:left="426" w:hanging="283"/>
        <w:jc w:val="both"/>
        <w:rPr>
          <w:rFonts w:ascii="Times New Roman" w:hAnsi="Times New Roman"/>
          <w:sz w:val="24"/>
          <w:szCs w:val="24"/>
        </w:rPr>
      </w:pPr>
      <w:r w:rsidRPr="008164FB">
        <w:rPr>
          <w:rFonts w:ascii="Times New Roman" w:hAnsi="Times New Roman"/>
          <w:sz w:val="24"/>
          <w:szCs w:val="24"/>
        </w:rPr>
        <w:lastRenderedPageBreak/>
        <w:t>Dok</w:t>
      </w:r>
      <w:r w:rsidR="00F73F4D" w:rsidRPr="008164FB">
        <w:rPr>
          <w:rFonts w:ascii="Times New Roman" w:hAnsi="Times New Roman"/>
          <w:sz w:val="24"/>
          <w:szCs w:val="24"/>
        </w:rPr>
        <w:t>umenty k</w:t>
      </w:r>
      <w:r w:rsidRPr="008164FB">
        <w:rPr>
          <w:rFonts w:ascii="Times New Roman" w:hAnsi="Times New Roman"/>
          <w:sz w:val="24"/>
          <w:szCs w:val="24"/>
        </w:rPr>
        <w:t xml:space="preserve"> </w:t>
      </w:r>
      <w:r w:rsidR="008C763E" w:rsidRPr="008164FB">
        <w:rPr>
          <w:rFonts w:ascii="Times New Roman" w:hAnsi="Times New Roman"/>
          <w:sz w:val="24"/>
          <w:szCs w:val="24"/>
        </w:rPr>
        <w:t>prok</w:t>
      </w:r>
      <w:r w:rsidR="00F73F4D" w:rsidRPr="008164FB">
        <w:rPr>
          <w:rFonts w:ascii="Times New Roman" w:hAnsi="Times New Roman"/>
          <w:sz w:val="24"/>
          <w:szCs w:val="24"/>
        </w:rPr>
        <w:t>ázání</w:t>
      </w:r>
      <w:r w:rsidR="008C763E" w:rsidRPr="008164FB">
        <w:rPr>
          <w:rFonts w:ascii="Times New Roman" w:hAnsi="Times New Roman"/>
          <w:sz w:val="24"/>
          <w:szCs w:val="24"/>
        </w:rPr>
        <w:t xml:space="preserve"> splnění </w:t>
      </w:r>
      <w:r w:rsidR="00F73F4D" w:rsidRPr="008164FB">
        <w:rPr>
          <w:rFonts w:ascii="Times New Roman" w:hAnsi="Times New Roman"/>
          <w:sz w:val="24"/>
          <w:szCs w:val="24"/>
        </w:rPr>
        <w:t>kvalifikace (včetně případné</w:t>
      </w:r>
      <w:r w:rsidR="007E4B19" w:rsidRPr="008164FB">
        <w:rPr>
          <w:rFonts w:ascii="Times New Roman" w:hAnsi="Times New Roman"/>
          <w:sz w:val="24"/>
          <w:szCs w:val="24"/>
        </w:rPr>
        <w:t xml:space="preserve">ho písemného závazku jiné osoby, popř. </w:t>
      </w:r>
      <w:r w:rsidR="00F73F4D" w:rsidRPr="008164FB">
        <w:rPr>
          <w:rFonts w:ascii="Times New Roman" w:hAnsi="Times New Roman"/>
          <w:sz w:val="24"/>
          <w:szCs w:val="24"/>
        </w:rPr>
        <w:t>smlouv</w:t>
      </w:r>
      <w:r w:rsidR="00CF6D14" w:rsidRPr="008164FB">
        <w:rPr>
          <w:rFonts w:ascii="Times New Roman" w:hAnsi="Times New Roman"/>
          <w:sz w:val="24"/>
          <w:szCs w:val="24"/>
        </w:rPr>
        <w:t>a</w:t>
      </w:r>
      <w:r w:rsidR="00F73F4D" w:rsidRPr="008164FB">
        <w:rPr>
          <w:rFonts w:ascii="Times New Roman" w:hAnsi="Times New Roman"/>
          <w:sz w:val="24"/>
          <w:szCs w:val="24"/>
        </w:rPr>
        <w:t>)</w:t>
      </w:r>
      <w:r w:rsidR="00906D73" w:rsidRPr="008164FB">
        <w:rPr>
          <w:rFonts w:ascii="Times New Roman" w:hAnsi="Times New Roman"/>
          <w:sz w:val="24"/>
          <w:szCs w:val="24"/>
        </w:rPr>
        <w:t xml:space="preserve"> (viz příloha č. 3 této ZD)</w:t>
      </w:r>
      <w:r w:rsidR="00E86D30" w:rsidRPr="008164FB">
        <w:rPr>
          <w:rFonts w:ascii="Times New Roman" w:hAnsi="Times New Roman"/>
          <w:sz w:val="24"/>
          <w:szCs w:val="24"/>
        </w:rPr>
        <w:t>;</w:t>
      </w:r>
    </w:p>
    <w:p w:rsidR="00906D73" w:rsidRDefault="00906D73" w:rsidP="00D239D8">
      <w:pPr>
        <w:pStyle w:val="Odstavecseseznamem"/>
        <w:numPr>
          <w:ilvl w:val="2"/>
          <w:numId w:val="8"/>
        </w:numPr>
        <w:tabs>
          <w:tab w:val="clear" w:pos="850"/>
          <w:tab w:val="num" w:pos="-2268"/>
        </w:tabs>
        <w:spacing w:after="0" w:line="240" w:lineRule="auto"/>
        <w:ind w:left="426" w:hanging="283"/>
        <w:jc w:val="both"/>
        <w:rPr>
          <w:rFonts w:ascii="Times New Roman" w:hAnsi="Times New Roman"/>
          <w:sz w:val="24"/>
          <w:szCs w:val="24"/>
        </w:rPr>
      </w:pPr>
      <w:r w:rsidRPr="008164FB">
        <w:rPr>
          <w:rFonts w:ascii="Times New Roman" w:hAnsi="Times New Roman"/>
          <w:sz w:val="24"/>
          <w:szCs w:val="24"/>
        </w:rPr>
        <w:t xml:space="preserve">Podklady pro hodnocení (viz příloha č. </w:t>
      </w:r>
      <w:r w:rsidR="008164FB" w:rsidRPr="008164FB">
        <w:rPr>
          <w:rFonts w:ascii="Times New Roman" w:hAnsi="Times New Roman"/>
          <w:sz w:val="24"/>
          <w:szCs w:val="24"/>
        </w:rPr>
        <w:t>4</w:t>
      </w:r>
      <w:r w:rsidRPr="008164FB">
        <w:rPr>
          <w:rFonts w:ascii="Times New Roman" w:hAnsi="Times New Roman"/>
          <w:sz w:val="24"/>
          <w:szCs w:val="24"/>
        </w:rPr>
        <w:t xml:space="preserve"> této ZD)</w:t>
      </w:r>
    </w:p>
    <w:p w:rsidR="00A91094" w:rsidRPr="008164FB" w:rsidRDefault="00A91094" w:rsidP="00D239D8">
      <w:pPr>
        <w:pStyle w:val="Odstavecseseznamem"/>
        <w:numPr>
          <w:ilvl w:val="2"/>
          <w:numId w:val="8"/>
        </w:numPr>
        <w:tabs>
          <w:tab w:val="clear" w:pos="850"/>
          <w:tab w:val="num" w:pos="-2268"/>
        </w:tabs>
        <w:spacing w:after="0" w:line="240" w:lineRule="auto"/>
        <w:ind w:left="426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Doplněná Technická specifikace (viz příloha č. 1b této ZD)</w:t>
      </w:r>
    </w:p>
    <w:p w:rsidR="00B66215" w:rsidRPr="00E65DB4" w:rsidRDefault="00F73F4D" w:rsidP="00D239D8">
      <w:pPr>
        <w:pStyle w:val="Odstavecseseznamem"/>
        <w:numPr>
          <w:ilvl w:val="2"/>
          <w:numId w:val="8"/>
        </w:numPr>
        <w:tabs>
          <w:tab w:val="clear" w:pos="850"/>
          <w:tab w:val="num" w:pos="-2268"/>
        </w:tabs>
        <w:spacing w:after="0" w:line="240" w:lineRule="auto"/>
        <w:ind w:left="426" w:hanging="283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>Další p</w:t>
      </w:r>
      <w:r w:rsidR="00B66215" w:rsidRPr="00E65DB4">
        <w:rPr>
          <w:rFonts w:ascii="Times New Roman" w:hAnsi="Times New Roman"/>
          <w:sz w:val="24"/>
          <w:szCs w:val="24"/>
        </w:rPr>
        <w:t>řílohy (nepovinné)</w:t>
      </w:r>
      <w:r w:rsidR="002005AF" w:rsidRPr="00E65DB4">
        <w:rPr>
          <w:rFonts w:ascii="Times New Roman" w:hAnsi="Times New Roman"/>
          <w:sz w:val="24"/>
          <w:szCs w:val="24"/>
        </w:rPr>
        <w:t>.</w:t>
      </w:r>
    </w:p>
    <w:p w:rsidR="009231D6" w:rsidRPr="00E2467A" w:rsidRDefault="005B2055" w:rsidP="00650357">
      <w:pPr>
        <w:pStyle w:val="Nadpis3"/>
        <w:numPr>
          <w:ilvl w:val="0"/>
          <w:numId w:val="27"/>
        </w:numPr>
        <w:rPr>
          <w:rFonts w:ascii="Times New Roman" w:hAnsi="Times New Roman"/>
          <w:sz w:val="28"/>
        </w:rPr>
      </w:pPr>
      <w:bookmarkStart w:id="20" w:name="_Toc26164061"/>
      <w:r w:rsidRPr="00E2467A">
        <w:rPr>
          <w:rFonts w:ascii="Times New Roman" w:hAnsi="Times New Roman"/>
          <w:sz w:val="28"/>
        </w:rPr>
        <w:t>Způsob hodnocení nabídek</w:t>
      </w:r>
      <w:bookmarkEnd w:id="20"/>
    </w:p>
    <w:p w:rsidR="009231D6" w:rsidRPr="00E65DB4" w:rsidRDefault="009231D6" w:rsidP="00D239D8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E65DB4">
        <w:rPr>
          <w:rFonts w:ascii="Times New Roman" w:hAnsi="Times New Roman"/>
          <w:bCs/>
          <w:sz w:val="24"/>
          <w:szCs w:val="24"/>
        </w:rPr>
        <w:t>Základním hodnotícím kritéri</w:t>
      </w:r>
      <w:r w:rsidR="00EA1CEF" w:rsidRPr="00E65DB4">
        <w:rPr>
          <w:rFonts w:ascii="Times New Roman" w:hAnsi="Times New Roman"/>
          <w:bCs/>
          <w:sz w:val="24"/>
          <w:szCs w:val="24"/>
        </w:rPr>
        <w:t xml:space="preserve">em je </w:t>
      </w:r>
      <w:r w:rsidR="005C4895" w:rsidRPr="00E65DB4">
        <w:rPr>
          <w:rFonts w:ascii="Times New Roman" w:hAnsi="Times New Roman"/>
          <w:b/>
          <w:bCs/>
          <w:sz w:val="24"/>
          <w:szCs w:val="24"/>
        </w:rPr>
        <w:t>ekonomická výhodnost nabídky</w:t>
      </w:r>
      <w:r w:rsidR="0056285F" w:rsidRPr="00E65DB4">
        <w:rPr>
          <w:rFonts w:ascii="Times New Roman" w:hAnsi="Times New Roman"/>
          <w:bCs/>
          <w:sz w:val="24"/>
          <w:szCs w:val="24"/>
        </w:rPr>
        <w:t>.</w:t>
      </w:r>
    </w:p>
    <w:p w:rsidR="0056285F" w:rsidRPr="00E2467A" w:rsidRDefault="0056285F" w:rsidP="00E2467A">
      <w:pPr>
        <w:pStyle w:val="Nadpis3"/>
        <w:numPr>
          <w:ilvl w:val="1"/>
          <w:numId w:val="27"/>
        </w:numPr>
        <w:rPr>
          <w:rFonts w:ascii="Times New Roman" w:hAnsi="Times New Roman"/>
        </w:rPr>
      </w:pPr>
      <w:bookmarkStart w:id="21" w:name="_Toc26164062"/>
      <w:r w:rsidRPr="00E2467A">
        <w:rPr>
          <w:rFonts w:ascii="Times New Roman" w:hAnsi="Times New Roman"/>
        </w:rPr>
        <w:t>Celková nabídková cena bez DPH</w:t>
      </w:r>
      <w:r w:rsidR="00413CD8" w:rsidRPr="00E2467A">
        <w:rPr>
          <w:rFonts w:ascii="Times New Roman" w:hAnsi="Times New Roman"/>
        </w:rPr>
        <w:t>:</w:t>
      </w:r>
      <w:r w:rsidR="00D239D8" w:rsidRPr="00E2467A">
        <w:rPr>
          <w:rFonts w:ascii="Times New Roman" w:hAnsi="Times New Roman"/>
        </w:rPr>
        <w:t xml:space="preserve"> </w:t>
      </w:r>
      <w:r w:rsidRPr="00E2467A">
        <w:rPr>
          <w:rFonts w:ascii="Times New Roman" w:hAnsi="Times New Roman"/>
        </w:rPr>
        <w:t xml:space="preserve">váha </w:t>
      </w:r>
      <w:r w:rsidR="00F73F4D" w:rsidRPr="00E2467A">
        <w:rPr>
          <w:rFonts w:ascii="Times New Roman" w:hAnsi="Times New Roman"/>
        </w:rPr>
        <w:t xml:space="preserve">kritéria </w:t>
      </w:r>
      <w:r w:rsidR="00834B54">
        <w:rPr>
          <w:rFonts w:ascii="Times New Roman" w:hAnsi="Times New Roman"/>
          <w:lang w:val="cs-CZ"/>
        </w:rPr>
        <w:t>100</w:t>
      </w:r>
      <w:r w:rsidR="00650357" w:rsidRPr="00E2467A">
        <w:rPr>
          <w:rFonts w:ascii="Times New Roman" w:hAnsi="Times New Roman"/>
        </w:rPr>
        <w:t xml:space="preserve"> </w:t>
      </w:r>
      <w:r w:rsidRPr="00E2467A">
        <w:rPr>
          <w:rFonts w:ascii="Times New Roman" w:hAnsi="Times New Roman"/>
        </w:rPr>
        <w:t>%</w:t>
      </w:r>
      <w:bookmarkEnd w:id="21"/>
    </w:p>
    <w:p w:rsidR="00F73F4D" w:rsidRPr="00E65DB4" w:rsidRDefault="00834B54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Jediným</w:t>
      </w:r>
      <w:r w:rsidR="00F73F4D" w:rsidRPr="00E65DB4">
        <w:rPr>
          <w:rFonts w:ascii="Times New Roman" w:hAnsi="Times New Roman"/>
          <w:bCs/>
          <w:color w:val="000000"/>
          <w:sz w:val="24"/>
          <w:szCs w:val="24"/>
        </w:rPr>
        <w:t xml:space="preserve"> kritériem pro hodnocení nabídky je celková nabídková cena bez DPH zpracovaná účastníkem oceněním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Podrobného rozpisu ceny, který je přílohou č. 4 této ZD. </w:t>
      </w:r>
    </w:p>
    <w:p w:rsidR="00F73F4D" w:rsidRPr="00E65DB4" w:rsidRDefault="00F73F4D" w:rsidP="00D239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65DB4">
        <w:rPr>
          <w:rFonts w:ascii="Times New Roman" w:hAnsi="Times New Roman"/>
          <w:bCs/>
          <w:color w:val="000000"/>
          <w:sz w:val="24"/>
          <w:szCs w:val="24"/>
        </w:rPr>
        <w:t>Nižší nabídková cena bez DPH znamená lepší nabídku.</w:t>
      </w:r>
    </w:p>
    <w:p w:rsidR="009231D6" w:rsidRPr="00E2467A" w:rsidRDefault="0076263E" w:rsidP="00650357">
      <w:pPr>
        <w:pStyle w:val="Nadpis3"/>
        <w:numPr>
          <w:ilvl w:val="0"/>
          <w:numId w:val="27"/>
        </w:numPr>
        <w:rPr>
          <w:rFonts w:ascii="Times New Roman" w:hAnsi="Times New Roman"/>
          <w:sz w:val="28"/>
        </w:rPr>
      </w:pPr>
      <w:bookmarkStart w:id="22" w:name="_Toc26164065"/>
      <w:r w:rsidRPr="00E2467A">
        <w:rPr>
          <w:rFonts w:ascii="Times New Roman" w:hAnsi="Times New Roman"/>
          <w:sz w:val="28"/>
        </w:rPr>
        <w:t>Další podmínky a v</w:t>
      </w:r>
      <w:r w:rsidR="009231D6" w:rsidRPr="00E2467A">
        <w:rPr>
          <w:rFonts w:ascii="Times New Roman" w:hAnsi="Times New Roman"/>
          <w:sz w:val="28"/>
        </w:rPr>
        <w:t xml:space="preserve">yhrazená práva </w:t>
      </w:r>
      <w:r w:rsidR="005B2055" w:rsidRPr="00E2467A">
        <w:rPr>
          <w:rFonts w:ascii="Times New Roman" w:hAnsi="Times New Roman"/>
          <w:sz w:val="28"/>
        </w:rPr>
        <w:t>z</w:t>
      </w:r>
      <w:r w:rsidR="009231D6" w:rsidRPr="00E2467A">
        <w:rPr>
          <w:rFonts w:ascii="Times New Roman" w:hAnsi="Times New Roman"/>
          <w:sz w:val="28"/>
        </w:rPr>
        <w:t>adavatele</w:t>
      </w:r>
      <w:bookmarkEnd w:id="22"/>
    </w:p>
    <w:p w:rsidR="005C01BC" w:rsidRPr="00E65DB4" w:rsidRDefault="005C01BC" w:rsidP="008B641B">
      <w:pPr>
        <w:numPr>
          <w:ilvl w:val="0"/>
          <w:numId w:val="2"/>
        </w:numPr>
        <w:tabs>
          <w:tab w:val="clear" w:pos="1429"/>
          <w:tab w:val="num" w:pos="360"/>
        </w:tabs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Zadavatel si vyhrazuje právo </w:t>
      </w:r>
      <w:r w:rsidR="00FE2EF3" w:rsidRPr="00E65DB4">
        <w:rPr>
          <w:rFonts w:ascii="Times New Roman" w:hAnsi="Times New Roman"/>
          <w:sz w:val="24"/>
          <w:szCs w:val="24"/>
        </w:rPr>
        <w:t>vysvětlit</w:t>
      </w:r>
      <w:r w:rsidRPr="00E65DB4">
        <w:rPr>
          <w:rFonts w:ascii="Times New Roman" w:hAnsi="Times New Roman"/>
          <w:sz w:val="24"/>
          <w:szCs w:val="24"/>
        </w:rPr>
        <w:t xml:space="preserve"> </w:t>
      </w:r>
      <w:r w:rsidR="000C4B42" w:rsidRPr="00E65DB4">
        <w:rPr>
          <w:rFonts w:ascii="Times New Roman" w:hAnsi="Times New Roman"/>
          <w:sz w:val="24"/>
          <w:szCs w:val="24"/>
        </w:rPr>
        <w:t xml:space="preserve">či změnit </w:t>
      </w:r>
      <w:r w:rsidRPr="00E65DB4">
        <w:rPr>
          <w:rFonts w:ascii="Times New Roman" w:hAnsi="Times New Roman"/>
          <w:sz w:val="24"/>
          <w:szCs w:val="24"/>
        </w:rPr>
        <w:t>zadávací podmínky.</w:t>
      </w:r>
    </w:p>
    <w:p w:rsidR="00EC5F93" w:rsidRPr="00E65DB4" w:rsidRDefault="00EC5F93" w:rsidP="00EC5F93">
      <w:pPr>
        <w:numPr>
          <w:ilvl w:val="0"/>
          <w:numId w:val="2"/>
        </w:numPr>
        <w:tabs>
          <w:tab w:val="clear" w:pos="1429"/>
          <w:tab w:val="num" w:pos="360"/>
        </w:tabs>
        <w:spacing w:after="6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bookmarkStart w:id="23" w:name="_Toc318801848"/>
      <w:bookmarkStart w:id="24" w:name="_Toc298755012"/>
      <w:bookmarkStart w:id="25" w:name="_Toc294096251"/>
      <w:r w:rsidRPr="00E65DB4">
        <w:rPr>
          <w:rFonts w:ascii="Times New Roman" w:hAnsi="Times New Roman"/>
          <w:sz w:val="24"/>
          <w:szCs w:val="24"/>
        </w:rPr>
        <w:t>Zadavatel nepřipouští varianty nabídk</w:t>
      </w:r>
      <w:r w:rsidR="00D5677A" w:rsidRPr="00E65DB4">
        <w:rPr>
          <w:rFonts w:ascii="Times New Roman" w:hAnsi="Times New Roman"/>
          <w:sz w:val="24"/>
          <w:szCs w:val="24"/>
        </w:rPr>
        <w:t>y</w:t>
      </w:r>
      <w:r w:rsidRPr="00E65DB4">
        <w:rPr>
          <w:rFonts w:ascii="Times New Roman" w:hAnsi="Times New Roman"/>
          <w:sz w:val="24"/>
          <w:szCs w:val="24"/>
        </w:rPr>
        <w:t>.</w:t>
      </w:r>
      <w:bookmarkEnd w:id="23"/>
      <w:bookmarkEnd w:id="24"/>
      <w:bookmarkEnd w:id="25"/>
    </w:p>
    <w:p w:rsidR="005C01BC" w:rsidRPr="00E65DB4" w:rsidRDefault="00FE2EF3" w:rsidP="008B641B">
      <w:pPr>
        <w:numPr>
          <w:ilvl w:val="0"/>
          <w:numId w:val="2"/>
        </w:numPr>
        <w:tabs>
          <w:tab w:val="clear" w:pos="1429"/>
          <w:tab w:val="num" w:pos="360"/>
        </w:tabs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Účastník </w:t>
      </w:r>
      <w:r w:rsidR="005C01BC" w:rsidRPr="00E65DB4">
        <w:rPr>
          <w:rFonts w:ascii="Times New Roman" w:hAnsi="Times New Roman"/>
          <w:sz w:val="24"/>
          <w:szCs w:val="24"/>
        </w:rPr>
        <w:t xml:space="preserve">podáním nabídky výslovně souhlasí s tím, aby </w:t>
      </w:r>
      <w:r w:rsidR="005B2055" w:rsidRPr="00E65DB4">
        <w:rPr>
          <w:rFonts w:ascii="Times New Roman" w:hAnsi="Times New Roman"/>
          <w:sz w:val="24"/>
          <w:szCs w:val="24"/>
        </w:rPr>
        <w:t>z</w:t>
      </w:r>
      <w:r w:rsidR="005C01BC" w:rsidRPr="00E65DB4">
        <w:rPr>
          <w:rFonts w:ascii="Times New Roman" w:hAnsi="Times New Roman"/>
          <w:sz w:val="24"/>
          <w:szCs w:val="24"/>
        </w:rPr>
        <w:t>adavatel uveřejnil dokumenty</w:t>
      </w:r>
      <w:r w:rsidR="00AB6579" w:rsidRPr="00E65DB4">
        <w:rPr>
          <w:rFonts w:ascii="Times New Roman" w:hAnsi="Times New Roman"/>
          <w:sz w:val="24"/>
          <w:szCs w:val="24"/>
        </w:rPr>
        <w:t xml:space="preserve"> </w:t>
      </w:r>
      <w:r w:rsidR="005C01BC" w:rsidRPr="00E65DB4">
        <w:rPr>
          <w:rFonts w:ascii="Times New Roman" w:hAnsi="Times New Roman"/>
          <w:sz w:val="24"/>
          <w:szCs w:val="24"/>
        </w:rPr>
        <w:t>a informace, k jeji</w:t>
      </w:r>
      <w:r w:rsidR="00D84438" w:rsidRPr="00E65DB4">
        <w:rPr>
          <w:rFonts w:ascii="Times New Roman" w:hAnsi="Times New Roman"/>
          <w:sz w:val="24"/>
          <w:szCs w:val="24"/>
        </w:rPr>
        <w:t xml:space="preserve">chž uveřejnění je </w:t>
      </w:r>
      <w:r w:rsidR="005B2055" w:rsidRPr="00E65DB4">
        <w:rPr>
          <w:rFonts w:ascii="Times New Roman" w:hAnsi="Times New Roman"/>
          <w:sz w:val="24"/>
          <w:szCs w:val="24"/>
        </w:rPr>
        <w:t>z</w:t>
      </w:r>
      <w:r w:rsidR="00D84438" w:rsidRPr="00E65DB4">
        <w:rPr>
          <w:rFonts w:ascii="Times New Roman" w:hAnsi="Times New Roman"/>
          <w:sz w:val="24"/>
          <w:szCs w:val="24"/>
        </w:rPr>
        <w:t>adavatel</w:t>
      </w:r>
      <w:r w:rsidR="005C01BC" w:rsidRPr="00E65DB4">
        <w:rPr>
          <w:rFonts w:ascii="Times New Roman" w:hAnsi="Times New Roman"/>
          <w:sz w:val="24"/>
          <w:szCs w:val="24"/>
        </w:rPr>
        <w:t xml:space="preserve"> povinen</w:t>
      </w:r>
      <w:r w:rsidR="004A6C9B" w:rsidRPr="00E65DB4">
        <w:rPr>
          <w:rFonts w:ascii="Times New Roman" w:hAnsi="Times New Roman"/>
          <w:sz w:val="24"/>
          <w:szCs w:val="24"/>
        </w:rPr>
        <w:t xml:space="preserve"> a aby uveřejnil </w:t>
      </w:r>
      <w:r w:rsidR="005B2055" w:rsidRPr="00E65DB4">
        <w:rPr>
          <w:rFonts w:ascii="Times New Roman" w:hAnsi="Times New Roman"/>
          <w:sz w:val="24"/>
          <w:szCs w:val="24"/>
        </w:rPr>
        <w:t>s</w:t>
      </w:r>
      <w:r w:rsidR="004A6C9B" w:rsidRPr="00E65DB4">
        <w:rPr>
          <w:rFonts w:ascii="Times New Roman" w:hAnsi="Times New Roman"/>
          <w:sz w:val="24"/>
          <w:szCs w:val="24"/>
        </w:rPr>
        <w:t xml:space="preserve">mlouvu také </w:t>
      </w:r>
      <w:r w:rsidR="00F6616A" w:rsidRPr="00E65DB4">
        <w:rPr>
          <w:rFonts w:ascii="Times New Roman" w:hAnsi="Times New Roman"/>
          <w:sz w:val="24"/>
          <w:szCs w:val="24"/>
        </w:rPr>
        <w:t>v Registru smluv https://smlouvy.gov.cz/</w:t>
      </w:r>
      <w:r w:rsidR="005C01BC" w:rsidRPr="00E65DB4">
        <w:rPr>
          <w:rFonts w:ascii="Times New Roman" w:hAnsi="Times New Roman"/>
          <w:sz w:val="24"/>
          <w:szCs w:val="24"/>
        </w:rPr>
        <w:t xml:space="preserve">. </w:t>
      </w:r>
    </w:p>
    <w:p w:rsidR="005C01BC" w:rsidRPr="00E65DB4" w:rsidRDefault="005C01BC" w:rsidP="008B641B">
      <w:pPr>
        <w:numPr>
          <w:ilvl w:val="0"/>
          <w:numId w:val="2"/>
        </w:numPr>
        <w:tabs>
          <w:tab w:val="clear" w:pos="1429"/>
          <w:tab w:val="num" w:pos="360"/>
        </w:tabs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Zadavatel </w:t>
      </w:r>
      <w:r w:rsidR="00AC5C7F" w:rsidRPr="00E65DB4">
        <w:rPr>
          <w:rFonts w:ascii="Times New Roman" w:hAnsi="Times New Roman"/>
          <w:sz w:val="24"/>
          <w:szCs w:val="24"/>
        </w:rPr>
        <w:t xml:space="preserve">si vyhrazuje právo </w:t>
      </w:r>
      <w:r w:rsidRPr="00E65DB4">
        <w:rPr>
          <w:rFonts w:ascii="Times New Roman" w:hAnsi="Times New Roman"/>
          <w:sz w:val="24"/>
          <w:szCs w:val="24"/>
        </w:rPr>
        <w:t xml:space="preserve">zrušit </w:t>
      </w:r>
      <w:r w:rsidR="00F1336B" w:rsidRPr="00E65DB4">
        <w:rPr>
          <w:rFonts w:ascii="Times New Roman" w:hAnsi="Times New Roman"/>
          <w:sz w:val="24"/>
          <w:szCs w:val="24"/>
        </w:rPr>
        <w:t>výběrové</w:t>
      </w:r>
      <w:r w:rsidRPr="00E65DB4">
        <w:rPr>
          <w:rFonts w:ascii="Times New Roman" w:hAnsi="Times New Roman"/>
          <w:sz w:val="24"/>
          <w:szCs w:val="24"/>
        </w:rPr>
        <w:t xml:space="preserve"> řízení</w:t>
      </w:r>
      <w:r w:rsidR="00AC5C7F" w:rsidRPr="00E65DB4">
        <w:rPr>
          <w:rFonts w:ascii="Times New Roman" w:hAnsi="Times New Roman"/>
          <w:sz w:val="24"/>
          <w:szCs w:val="24"/>
        </w:rPr>
        <w:t xml:space="preserve"> kdykoli před uzavřením </w:t>
      </w:r>
      <w:r w:rsidR="005B2055" w:rsidRPr="00E65DB4">
        <w:rPr>
          <w:rFonts w:ascii="Times New Roman" w:hAnsi="Times New Roman"/>
          <w:sz w:val="24"/>
          <w:szCs w:val="24"/>
        </w:rPr>
        <w:t>s</w:t>
      </w:r>
      <w:r w:rsidR="00AC5C7F" w:rsidRPr="00E65DB4">
        <w:rPr>
          <w:rFonts w:ascii="Times New Roman" w:hAnsi="Times New Roman"/>
          <w:sz w:val="24"/>
          <w:szCs w:val="24"/>
        </w:rPr>
        <w:t>mlouvy</w:t>
      </w:r>
      <w:r w:rsidRPr="00E65DB4">
        <w:rPr>
          <w:rFonts w:ascii="Times New Roman" w:hAnsi="Times New Roman"/>
          <w:sz w:val="24"/>
          <w:szCs w:val="24"/>
        </w:rPr>
        <w:t>.</w:t>
      </w:r>
    </w:p>
    <w:p w:rsidR="00296776" w:rsidRPr="00E65DB4" w:rsidRDefault="005C01BC" w:rsidP="008B641B">
      <w:pPr>
        <w:numPr>
          <w:ilvl w:val="0"/>
          <w:numId w:val="2"/>
        </w:numPr>
        <w:tabs>
          <w:tab w:val="clear" w:pos="1429"/>
          <w:tab w:val="num" w:pos="360"/>
        </w:tabs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>Zadavatel si vyhrazuje právo před rozhodnutím o výběru nejv</w:t>
      </w:r>
      <w:r w:rsidR="00F6725B" w:rsidRPr="00E65DB4">
        <w:rPr>
          <w:rFonts w:ascii="Times New Roman" w:hAnsi="Times New Roman"/>
          <w:sz w:val="24"/>
          <w:szCs w:val="24"/>
        </w:rPr>
        <w:t>ý</w:t>
      </w:r>
      <w:r w:rsidRPr="00E65DB4">
        <w:rPr>
          <w:rFonts w:ascii="Times New Roman" w:hAnsi="Times New Roman"/>
          <w:sz w:val="24"/>
          <w:szCs w:val="24"/>
        </w:rPr>
        <w:t xml:space="preserve">hodnější nabídky ověřit informace a skutečnosti deklarované </w:t>
      </w:r>
      <w:r w:rsidR="00F84148" w:rsidRPr="00E65DB4">
        <w:rPr>
          <w:rFonts w:ascii="Times New Roman" w:hAnsi="Times New Roman"/>
          <w:sz w:val="24"/>
          <w:szCs w:val="24"/>
        </w:rPr>
        <w:t xml:space="preserve">účastníkem </w:t>
      </w:r>
      <w:r w:rsidRPr="00E65DB4">
        <w:rPr>
          <w:rFonts w:ascii="Times New Roman" w:hAnsi="Times New Roman"/>
          <w:sz w:val="24"/>
          <w:szCs w:val="24"/>
        </w:rPr>
        <w:t>v jeho nabídce.</w:t>
      </w:r>
    </w:p>
    <w:p w:rsidR="00296776" w:rsidRPr="00E65DB4" w:rsidRDefault="00296776" w:rsidP="008B641B">
      <w:pPr>
        <w:numPr>
          <w:ilvl w:val="0"/>
          <w:numId w:val="2"/>
        </w:numPr>
        <w:tabs>
          <w:tab w:val="clear" w:pos="1429"/>
          <w:tab w:val="num" w:pos="360"/>
        </w:tabs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Zadavatel si vyhrazuje právo jednat o konečném znění </w:t>
      </w:r>
      <w:r w:rsidR="005B2055" w:rsidRPr="00E65DB4">
        <w:rPr>
          <w:rFonts w:ascii="Times New Roman" w:hAnsi="Times New Roman"/>
          <w:sz w:val="24"/>
          <w:szCs w:val="24"/>
        </w:rPr>
        <w:t>s</w:t>
      </w:r>
      <w:r w:rsidRPr="00E65DB4">
        <w:rPr>
          <w:rFonts w:ascii="Times New Roman" w:hAnsi="Times New Roman"/>
          <w:sz w:val="24"/>
          <w:szCs w:val="24"/>
        </w:rPr>
        <w:t>mlouvy.</w:t>
      </w:r>
    </w:p>
    <w:p w:rsidR="00296776" w:rsidRPr="00E65DB4" w:rsidRDefault="00296776" w:rsidP="008B641B">
      <w:pPr>
        <w:numPr>
          <w:ilvl w:val="0"/>
          <w:numId w:val="2"/>
        </w:numPr>
        <w:tabs>
          <w:tab w:val="clear" w:pos="1429"/>
          <w:tab w:val="num" w:pos="360"/>
        </w:tabs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Nabídky ani jednotlivé součásti nabídek </w:t>
      </w:r>
      <w:r w:rsidR="00F84148" w:rsidRPr="00E65DB4">
        <w:rPr>
          <w:rFonts w:ascii="Times New Roman" w:hAnsi="Times New Roman"/>
          <w:sz w:val="24"/>
          <w:szCs w:val="24"/>
        </w:rPr>
        <w:t>účastníků</w:t>
      </w:r>
      <w:r w:rsidRPr="00E65DB4">
        <w:rPr>
          <w:rFonts w:ascii="Times New Roman" w:hAnsi="Times New Roman"/>
          <w:sz w:val="24"/>
          <w:szCs w:val="24"/>
        </w:rPr>
        <w:t xml:space="preserve"> nebo vyloučených </w:t>
      </w:r>
      <w:r w:rsidR="00F84148" w:rsidRPr="00E65DB4">
        <w:rPr>
          <w:rFonts w:ascii="Times New Roman" w:hAnsi="Times New Roman"/>
          <w:sz w:val="24"/>
          <w:szCs w:val="24"/>
        </w:rPr>
        <w:t xml:space="preserve">účastníků </w:t>
      </w:r>
      <w:r w:rsidRPr="00E65DB4">
        <w:rPr>
          <w:rFonts w:ascii="Times New Roman" w:hAnsi="Times New Roman"/>
          <w:sz w:val="24"/>
          <w:szCs w:val="24"/>
        </w:rPr>
        <w:t>nebudou vráceny.</w:t>
      </w:r>
    </w:p>
    <w:p w:rsidR="005C01BC" w:rsidRPr="00E65DB4" w:rsidRDefault="00F84148" w:rsidP="008B641B">
      <w:pPr>
        <w:numPr>
          <w:ilvl w:val="0"/>
          <w:numId w:val="2"/>
        </w:numPr>
        <w:tabs>
          <w:tab w:val="clear" w:pos="1429"/>
          <w:tab w:val="num" w:pos="360"/>
        </w:tabs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>Účastníci</w:t>
      </w:r>
      <w:r w:rsidR="005C01BC" w:rsidRPr="00E65DB4">
        <w:rPr>
          <w:rFonts w:ascii="Times New Roman" w:hAnsi="Times New Roman"/>
          <w:sz w:val="24"/>
          <w:szCs w:val="24"/>
        </w:rPr>
        <w:t xml:space="preserve"> nesou veškeré náklady spojené s vypracováním a podáním nabídky.</w:t>
      </w:r>
    </w:p>
    <w:p w:rsidR="00296776" w:rsidRPr="00E65DB4" w:rsidRDefault="00296776" w:rsidP="008B641B">
      <w:pPr>
        <w:numPr>
          <w:ilvl w:val="0"/>
          <w:numId w:val="2"/>
        </w:numPr>
        <w:tabs>
          <w:tab w:val="clear" w:pos="1429"/>
          <w:tab w:val="num" w:pos="360"/>
        </w:tabs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65DB4">
        <w:rPr>
          <w:rFonts w:ascii="Times New Roman" w:hAnsi="Times New Roman"/>
          <w:color w:val="000000"/>
          <w:sz w:val="24"/>
          <w:szCs w:val="24"/>
        </w:rPr>
        <w:t>Tato zakázka není zadávána v zadávacím řízení podle zákona č. 13</w:t>
      </w:r>
      <w:r w:rsidR="0076263E" w:rsidRPr="00E65DB4">
        <w:rPr>
          <w:rFonts w:ascii="Times New Roman" w:hAnsi="Times New Roman"/>
          <w:color w:val="000000"/>
          <w:sz w:val="24"/>
          <w:szCs w:val="24"/>
        </w:rPr>
        <w:t>4/201</w:t>
      </w:r>
      <w:r w:rsidRPr="00E65DB4">
        <w:rPr>
          <w:rFonts w:ascii="Times New Roman" w:hAnsi="Times New Roman"/>
          <w:color w:val="000000"/>
          <w:sz w:val="24"/>
          <w:szCs w:val="24"/>
        </w:rPr>
        <w:t>6 Sb.</w:t>
      </w:r>
      <w:r w:rsidR="005B2055" w:rsidRPr="00E65DB4">
        <w:rPr>
          <w:rFonts w:ascii="Times New Roman" w:hAnsi="Times New Roman"/>
          <w:color w:val="000000"/>
          <w:sz w:val="24"/>
          <w:szCs w:val="24"/>
        </w:rPr>
        <w:t>, v platném znění.</w:t>
      </w:r>
    </w:p>
    <w:p w:rsidR="00E71A90" w:rsidRPr="00E65DB4" w:rsidRDefault="00296776" w:rsidP="008B641B">
      <w:pPr>
        <w:numPr>
          <w:ilvl w:val="0"/>
          <w:numId w:val="2"/>
        </w:numPr>
        <w:tabs>
          <w:tab w:val="clear" w:pos="1429"/>
          <w:tab w:val="num" w:pos="360"/>
        </w:tabs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65DB4">
        <w:rPr>
          <w:rFonts w:ascii="Times New Roman" w:hAnsi="Times New Roman"/>
          <w:color w:val="000000"/>
          <w:sz w:val="24"/>
          <w:szCs w:val="24"/>
        </w:rPr>
        <w:t xml:space="preserve">Zadavatel si vyhrazuje právo požadovat po </w:t>
      </w:r>
      <w:r w:rsidR="00F1336B" w:rsidRPr="00E65DB4">
        <w:rPr>
          <w:rFonts w:ascii="Times New Roman" w:hAnsi="Times New Roman"/>
          <w:color w:val="000000"/>
          <w:sz w:val="24"/>
          <w:szCs w:val="24"/>
        </w:rPr>
        <w:t>účastníkovi</w:t>
      </w:r>
      <w:r w:rsidRPr="00E65DB4">
        <w:rPr>
          <w:rFonts w:ascii="Times New Roman" w:hAnsi="Times New Roman"/>
          <w:color w:val="000000"/>
          <w:sz w:val="24"/>
          <w:szCs w:val="24"/>
        </w:rPr>
        <w:t xml:space="preserve"> doplňující či vysvětlující informace a doklady související s jeho podanou nabídkou.</w:t>
      </w:r>
    </w:p>
    <w:p w:rsidR="0039630B" w:rsidRPr="00E65DB4" w:rsidRDefault="00AC5C7F" w:rsidP="008B641B">
      <w:pPr>
        <w:numPr>
          <w:ilvl w:val="0"/>
          <w:numId w:val="2"/>
        </w:numPr>
        <w:tabs>
          <w:tab w:val="clear" w:pos="1429"/>
          <w:tab w:val="num" w:pos="360"/>
        </w:tabs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Obsah nabídek považuje </w:t>
      </w:r>
      <w:r w:rsidR="005B2055" w:rsidRPr="00E65DB4">
        <w:rPr>
          <w:rFonts w:ascii="Times New Roman" w:hAnsi="Times New Roman"/>
          <w:sz w:val="24"/>
          <w:szCs w:val="24"/>
        </w:rPr>
        <w:t>z</w:t>
      </w:r>
      <w:r w:rsidRPr="00E65DB4">
        <w:rPr>
          <w:rFonts w:ascii="Times New Roman" w:hAnsi="Times New Roman"/>
          <w:sz w:val="24"/>
          <w:szCs w:val="24"/>
        </w:rPr>
        <w:t>adavatel za důvěrný.</w:t>
      </w:r>
    </w:p>
    <w:p w:rsidR="00393D6D" w:rsidRDefault="00393D6D" w:rsidP="005B2055">
      <w:pPr>
        <w:numPr>
          <w:ilvl w:val="0"/>
          <w:numId w:val="2"/>
        </w:numPr>
        <w:tabs>
          <w:tab w:val="clear" w:pos="1429"/>
          <w:tab w:val="num" w:pos="360"/>
        </w:tabs>
        <w:spacing w:after="24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Zadavatel požaduje, aby vybraný </w:t>
      </w:r>
      <w:r w:rsidR="00E856AF" w:rsidRPr="00E65DB4">
        <w:rPr>
          <w:rFonts w:ascii="Times New Roman" w:hAnsi="Times New Roman"/>
          <w:sz w:val="24"/>
          <w:szCs w:val="24"/>
        </w:rPr>
        <w:t>dodavatel</w:t>
      </w:r>
      <w:r w:rsidRPr="00E65DB4">
        <w:rPr>
          <w:rFonts w:ascii="Times New Roman" w:hAnsi="Times New Roman"/>
          <w:sz w:val="24"/>
          <w:szCs w:val="24"/>
        </w:rPr>
        <w:t xml:space="preserve"> před podpisem (resp. současně s podpisem) </w:t>
      </w:r>
      <w:r w:rsidR="005B2055" w:rsidRPr="00E65DB4">
        <w:rPr>
          <w:rFonts w:ascii="Times New Roman" w:hAnsi="Times New Roman"/>
          <w:sz w:val="24"/>
          <w:szCs w:val="24"/>
        </w:rPr>
        <w:t>s</w:t>
      </w:r>
      <w:r w:rsidRPr="00E65DB4">
        <w:rPr>
          <w:rFonts w:ascii="Times New Roman" w:hAnsi="Times New Roman"/>
          <w:sz w:val="24"/>
          <w:szCs w:val="24"/>
        </w:rPr>
        <w:t>mlouvy</w:t>
      </w:r>
      <w:r w:rsidRPr="00E65DB4" w:rsidDel="009D6D92">
        <w:rPr>
          <w:rFonts w:ascii="Times New Roman" w:hAnsi="Times New Roman"/>
          <w:sz w:val="24"/>
          <w:szCs w:val="24"/>
        </w:rPr>
        <w:t xml:space="preserve"> </w:t>
      </w:r>
      <w:r w:rsidR="005B2055" w:rsidRPr="00E65DB4">
        <w:rPr>
          <w:rFonts w:ascii="Times New Roman" w:hAnsi="Times New Roman"/>
          <w:sz w:val="24"/>
          <w:szCs w:val="24"/>
        </w:rPr>
        <w:t>z</w:t>
      </w:r>
      <w:r w:rsidRPr="00E65DB4">
        <w:rPr>
          <w:rFonts w:ascii="Times New Roman" w:hAnsi="Times New Roman"/>
          <w:sz w:val="24"/>
          <w:szCs w:val="24"/>
        </w:rPr>
        <w:t xml:space="preserve">adavateli prokázal, že má uzavřenou platnou a účinnou pojistnou smlouvu, jejímž předmětem je pojištění odpovědnosti za škodu způsobenou při výkonu své činnosti s pojistným plněním ve výši nejméně </w:t>
      </w:r>
      <w:r w:rsidR="00A5183A">
        <w:rPr>
          <w:rFonts w:ascii="Times New Roman" w:hAnsi="Times New Roman"/>
          <w:sz w:val="24"/>
          <w:szCs w:val="24"/>
        </w:rPr>
        <w:t>1</w:t>
      </w:r>
      <w:r w:rsidRPr="00E65DB4">
        <w:rPr>
          <w:rFonts w:ascii="Times New Roman" w:hAnsi="Times New Roman"/>
          <w:sz w:val="24"/>
          <w:szCs w:val="24"/>
        </w:rPr>
        <w:t xml:space="preserve">.000.000 Kč (slovy: </w:t>
      </w:r>
      <w:r w:rsidR="00092432">
        <w:rPr>
          <w:rFonts w:ascii="Times New Roman" w:hAnsi="Times New Roman"/>
          <w:sz w:val="24"/>
          <w:szCs w:val="24"/>
        </w:rPr>
        <w:t>jeden</w:t>
      </w:r>
      <w:r w:rsidRPr="00E65DB4">
        <w:rPr>
          <w:rFonts w:ascii="Times New Roman" w:hAnsi="Times New Roman"/>
          <w:sz w:val="24"/>
          <w:szCs w:val="24"/>
        </w:rPr>
        <w:t xml:space="preserve"> milion korun českých) na pojistnou událost. Pokud vybraný </w:t>
      </w:r>
      <w:r w:rsidR="00E856AF" w:rsidRPr="00E65DB4">
        <w:rPr>
          <w:rFonts w:ascii="Times New Roman" w:hAnsi="Times New Roman"/>
          <w:sz w:val="24"/>
          <w:szCs w:val="24"/>
        </w:rPr>
        <w:t>dodavatel</w:t>
      </w:r>
      <w:r w:rsidRPr="00E65DB4">
        <w:rPr>
          <w:rFonts w:ascii="Times New Roman" w:hAnsi="Times New Roman"/>
          <w:sz w:val="24"/>
          <w:szCs w:val="24"/>
        </w:rPr>
        <w:t xml:space="preserve"> neprokáže, že má uzavřenou uvedenou pojistnou smlouvu, může být toto považováno za neposkytnutí řádné součinnosti potřebné k uzavření </w:t>
      </w:r>
      <w:r w:rsidR="005B2055" w:rsidRPr="00E65DB4">
        <w:rPr>
          <w:rFonts w:ascii="Times New Roman" w:hAnsi="Times New Roman"/>
          <w:sz w:val="24"/>
          <w:szCs w:val="24"/>
        </w:rPr>
        <w:t>s</w:t>
      </w:r>
      <w:r w:rsidRPr="00E65DB4">
        <w:rPr>
          <w:rFonts w:ascii="Times New Roman" w:hAnsi="Times New Roman"/>
          <w:sz w:val="24"/>
          <w:szCs w:val="24"/>
        </w:rPr>
        <w:t xml:space="preserve">mlouvy. </w:t>
      </w:r>
      <w:r w:rsidR="005B2055" w:rsidRPr="00E65DB4">
        <w:rPr>
          <w:rFonts w:ascii="Times New Roman" w:hAnsi="Times New Roman"/>
          <w:sz w:val="24"/>
          <w:szCs w:val="24"/>
        </w:rPr>
        <w:t>V takovém případě je zadavatel oprávněn, vybraného dodavatele z výběrového řízení vyloučit a uzavřít smlouvu s dodavatelem, který se umístil jako další v pořadí.</w:t>
      </w:r>
    </w:p>
    <w:p w:rsidR="00A82865" w:rsidRDefault="00A82865" w:rsidP="00650357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82865" w:rsidRDefault="00A82865" w:rsidP="00650357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56E84" w:rsidRPr="00E65DB4" w:rsidRDefault="005343A3" w:rsidP="00650357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65DB4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Přílohy</w:t>
      </w:r>
    </w:p>
    <w:p w:rsidR="006D6B10" w:rsidRPr="00E65DB4" w:rsidRDefault="00AD1914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DB4">
        <w:rPr>
          <w:rFonts w:ascii="Times New Roman" w:hAnsi="Times New Roman"/>
          <w:sz w:val="24"/>
          <w:szCs w:val="24"/>
        </w:rPr>
        <w:t xml:space="preserve">Příloha č. 1 – </w:t>
      </w:r>
      <w:r w:rsidR="008164FB">
        <w:rPr>
          <w:rFonts w:ascii="Times New Roman" w:hAnsi="Times New Roman"/>
          <w:sz w:val="24"/>
          <w:szCs w:val="24"/>
        </w:rPr>
        <w:t>Technické podklady</w:t>
      </w:r>
      <w:r w:rsidR="009543AA">
        <w:rPr>
          <w:rFonts w:ascii="Times New Roman" w:hAnsi="Times New Roman"/>
          <w:sz w:val="24"/>
          <w:szCs w:val="24"/>
        </w:rPr>
        <w:t xml:space="preserve"> (1a Dokumentace ORL; </w:t>
      </w:r>
      <w:proofErr w:type="gramStart"/>
      <w:r w:rsidR="009543AA">
        <w:rPr>
          <w:rFonts w:ascii="Times New Roman" w:hAnsi="Times New Roman"/>
          <w:sz w:val="24"/>
          <w:szCs w:val="24"/>
        </w:rPr>
        <w:t>1b</w:t>
      </w:r>
      <w:proofErr w:type="gramEnd"/>
      <w:r w:rsidR="009543AA">
        <w:rPr>
          <w:rFonts w:ascii="Times New Roman" w:hAnsi="Times New Roman"/>
          <w:sz w:val="24"/>
          <w:szCs w:val="24"/>
        </w:rPr>
        <w:t xml:space="preserve"> Technická specifikace)</w:t>
      </w:r>
    </w:p>
    <w:p w:rsidR="00772A1F" w:rsidRPr="00E65DB4" w:rsidRDefault="00772A1F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65DB4">
        <w:rPr>
          <w:rFonts w:ascii="Times New Roman" w:hAnsi="Times New Roman"/>
          <w:color w:val="000000"/>
          <w:sz w:val="24"/>
          <w:szCs w:val="24"/>
        </w:rPr>
        <w:t xml:space="preserve">Příloha č. 2 – </w:t>
      </w:r>
      <w:r w:rsidR="00FF37D7" w:rsidRPr="00E65DB4">
        <w:rPr>
          <w:rFonts w:ascii="Times New Roman" w:hAnsi="Times New Roman"/>
          <w:color w:val="000000"/>
          <w:sz w:val="24"/>
          <w:szCs w:val="24"/>
        </w:rPr>
        <w:t>Závazný n</w:t>
      </w:r>
      <w:r w:rsidRPr="00E65DB4">
        <w:rPr>
          <w:rFonts w:ascii="Times New Roman" w:hAnsi="Times New Roman"/>
          <w:color w:val="000000"/>
          <w:sz w:val="24"/>
          <w:szCs w:val="24"/>
        </w:rPr>
        <w:t xml:space="preserve">ávrh </w:t>
      </w:r>
      <w:r w:rsidR="00523A98" w:rsidRPr="00E65DB4">
        <w:rPr>
          <w:rFonts w:ascii="Times New Roman" w:hAnsi="Times New Roman"/>
          <w:color w:val="000000"/>
          <w:sz w:val="24"/>
          <w:szCs w:val="24"/>
        </w:rPr>
        <w:t>S</w:t>
      </w:r>
      <w:r w:rsidRPr="00E65DB4">
        <w:rPr>
          <w:rFonts w:ascii="Times New Roman" w:hAnsi="Times New Roman"/>
          <w:color w:val="000000"/>
          <w:sz w:val="24"/>
          <w:szCs w:val="24"/>
        </w:rPr>
        <w:t xml:space="preserve">mlouvy o </w:t>
      </w:r>
      <w:r w:rsidR="00F71417">
        <w:rPr>
          <w:rFonts w:ascii="Times New Roman" w:hAnsi="Times New Roman"/>
          <w:color w:val="000000"/>
          <w:sz w:val="24"/>
          <w:szCs w:val="24"/>
        </w:rPr>
        <w:t>dílo</w:t>
      </w:r>
    </w:p>
    <w:p w:rsidR="0077366F" w:rsidRPr="00E65DB4" w:rsidRDefault="00CA3623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65DB4">
        <w:rPr>
          <w:rFonts w:ascii="Times New Roman" w:hAnsi="Times New Roman"/>
          <w:color w:val="000000"/>
          <w:sz w:val="24"/>
          <w:szCs w:val="24"/>
        </w:rPr>
        <w:t>Příloha č. 3 –</w:t>
      </w:r>
      <w:r w:rsidR="00A404A6" w:rsidRPr="00E65DB4">
        <w:rPr>
          <w:rFonts w:ascii="Times New Roman" w:hAnsi="Times New Roman"/>
          <w:color w:val="000000"/>
          <w:sz w:val="24"/>
          <w:szCs w:val="24"/>
        </w:rPr>
        <w:t xml:space="preserve"> Vzor čestného prohlášení</w:t>
      </w:r>
      <w:r w:rsidR="00570312" w:rsidRPr="00E65D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3FF0" w:rsidRPr="00E65DB4">
        <w:rPr>
          <w:rFonts w:ascii="Times New Roman" w:hAnsi="Times New Roman"/>
          <w:color w:val="000000"/>
          <w:sz w:val="24"/>
          <w:szCs w:val="24"/>
        </w:rPr>
        <w:t>o splnění</w:t>
      </w:r>
      <w:r w:rsidR="00570312" w:rsidRPr="00E65DB4">
        <w:rPr>
          <w:rFonts w:ascii="Times New Roman" w:hAnsi="Times New Roman"/>
          <w:color w:val="000000"/>
          <w:sz w:val="24"/>
          <w:szCs w:val="24"/>
        </w:rPr>
        <w:t xml:space="preserve"> kvalifikace</w:t>
      </w:r>
    </w:p>
    <w:p w:rsidR="00CA3623" w:rsidRPr="00E65DB4" w:rsidRDefault="00CA3623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65DB4">
        <w:rPr>
          <w:rFonts w:ascii="Times New Roman" w:hAnsi="Times New Roman"/>
          <w:color w:val="000000"/>
          <w:sz w:val="24"/>
          <w:szCs w:val="24"/>
        </w:rPr>
        <w:t>Příloha č. 4 – </w:t>
      </w:r>
      <w:r w:rsidR="005B2055" w:rsidRPr="00E65DB4">
        <w:rPr>
          <w:rFonts w:ascii="Times New Roman" w:hAnsi="Times New Roman"/>
          <w:color w:val="000000"/>
          <w:sz w:val="24"/>
          <w:szCs w:val="24"/>
        </w:rPr>
        <w:t>Podrobný rozpis cen</w:t>
      </w:r>
      <w:r w:rsidR="008C3FF0" w:rsidRPr="00E65DB4">
        <w:rPr>
          <w:rFonts w:ascii="Times New Roman" w:hAnsi="Times New Roman"/>
          <w:color w:val="000000"/>
          <w:sz w:val="24"/>
          <w:szCs w:val="24"/>
        </w:rPr>
        <w:t>y</w:t>
      </w:r>
    </w:p>
    <w:p w:rsidR="00C95F54" w:rsidRPr="00E65DB4" w:rsidRDefault="002400CA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65DB4">
        <w:rPr>
          <w:rFonts w:ascii="Times New Roman" w:hAnsi="Times New Roman"/>
          <w:color w:val="000000"/>
          <w:sz w:val="24"/>
          <w:szCs w:val="24"/>
        </w:rPr>
        <w:t xml:space="preserve">Příloha č. </w:t>
      </w:r>
      <w:r w:rsidR="008164FB">
        <w:rPr>
          <w:rFonts w:ascii="Times New Roman" w:hAnsi="Times New Roman"/>
          <w:color w:val="000000"/>
          <w:sz w:val="24"/>
          <w:szCs w:val="24"/>
        </w:rPr>
        <w:t>5</w:t>
      </w:r>
      <w:r w:rsidRPr="00E65DB4">
        <w:rPr>
          <w:rFonts w:ascii="Times New Roman" w:hAnsi="Times New Roman"/>
          <w:color w:val="000000"/>
          <w:sz w:val="24"/>
          <w:szCs w:val="24"/>
        </w:rPr>
        <w:t xml:space="preserve"> – Vzor krycího listu nabídky</w:t>
      </w:r>
    </w:p>
    <w:p w:rsidR="008462CE" w:rsidRPr="00E65DB4" w:rsidRDefault="008462CE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65DB4">
        <w:rPr>
          <w:rFonts w:ascii="Times New Roman" w:hAnsi="Times New Roman"/>
          <w:color w:val="000000"/>
          <w:sz w:val="24"/>
          <w:szCs w:val="24"/>
        </w:rPr>
        <w:t xml:space="preserve">Příloha č. </w:t>
      </w:r>
      <w:r w:rsidR="008164FB">
        <w:rPr>
          <w:rFonts w:ascii="Times New Roman" w:hAnsi="Times New Roman"/>
          <w:color w:val="000000"/>
          <w:sz w:val="24"/>
          <w:szCs w:val="24"/>
        </w:rPr>
        <w:t>6</w:t>
      </w:r>
      <w:r w:rsidRPr="00E65DB4">
        <w:rPr>
          <w:rFonts w:ascii="Times New Roman" w:hAnsi="Times New Roman"/>
          <w:color w:val="000000"/>
          <w:sz w:val="24"/>
          <w:szCs w:val="24"/>
        </w:rPr>
        <w:t xml:space="preserve"> – Požadavky na elektronickou komunikaci JOSEPHINE</w:t>
      </w:r>
    </w:p>
    <w:p w:rsidR="00F52724" w:rsidRPr="00E65DB4" w:rsidRDefault="00F52724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834B54" w:rsidRDefault="00834B54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231D6" w:rsidRPr="00E65DB4" w:rsidRDefault="00CE6774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Liberec</w:t>
      </w:r>
      <w:r w:rsidR="00E2467A" w:rsidRPr="00D46DA3">
        <w:rPr>
          <w:rFonts w:ascii="Times New Roman" w:hAnsi="Times New Roman"/>
          <w:sz w:val="24"/>
          <w:szCs w:val="24"/>
        </w:rPr>
        <w:t xml:space="preserve"> </w:t>
      </w:r>
      <w:r w:rsidR="00D83557">
        <w:rPr>
          <w:rFonts w:ascii="Times New Roman" w:hAnsi="Times New Roman"/>
          <w:sz w:val="24"/>
          <w:szCs w:val="24"/>
        </w:rPr>
        <w:t>15</w:t>
      </w:r>
      <w:r w:rsidR="00A5183A">
        <w:rPr>
          <w:rFonts w:ascii="Times New Roman" w:hAnsi="Times New Roman"/>
          <w:sz w:val="24"/>
          <w:szCs w:val="24"/>
        </w:rPr>
        <w:t xml:space="preserve">. </w:t>
      </w:r>
      <w:r w:rsidR="00716061">
        <w:rPr>
          <w:rFonts w:ascii="Times New Roman" w:hAnsi="Times New Roman"/>
          <w:sz w:val="24"/>
          <w:szCs w:val="24"/>
        </w:rPr>
        <w:t>5</w:t>
      </w:r>
      <w:r w:rsidR="00A5183A">
        <w:rPr>
          <w:rFonts w:ascii="Times New Roman" w:hAnsi="Times New Roman"/>
          <w:sz w:val="24"/>
          <w:szCs w:val="24"/>
        </w:rPr>
        <w:t xml:space="preserve">. </w:t>
      </w:r>
      <w:r w:rsidR="0050010C" w:rsidRPr="00D46DA3">
        <w:rPr>
          <w:rFonts w:ascii="Times New Roman" w:hAnsi="Times New Roman"/>
          <w:sz w:val="24"/>
          <w:szCs w:val="24"/>
        </w:rPr>
        <w:t>20</w:t>
      </w:r>
      <w:r w:rsidR="005C58CA">
        <w:rPr>
          <w:rFonts w:ascii="Times New Roman" w:hAnsi="Times New Roman"/>
          <w:sz w:val="24"/>
          <w:szCs w:val="24"/>
        </w:rPr>
        <w:t>20</w:t>
      </w:r>
    </w:p>
    <w:p w:rsidR="001C1DAA" w:rsidRPr="00E65DB4" w:rsidRDefault="001C1DAA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602A" w:rsidRPr="00E65DB4" w:rsidRDefault="00D8602A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602A" w:rsidRPr="00E65DB4" w:rsidRDefault="00D8602A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602A" w:rsidRPr="00E65DB4" w:rsidRDefault="00D8602A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370A" w:rsidRPr="00E65DB4" w:rsidRDefault="00E4370A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93635" w:rsidRPr="00E65DB4" w:rsidRDefault="00793635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93635" w:rsidRPr="00E65DB4" w:rsidRDefault="00793635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65DB4">
        <w:rPr>
          <w:rFonts w:ascii="Times New Roman" w:hAnsi="Times New Roman"/>
          <w:color w:val="000000"/>
          <w:sz w:val="24"/>
          <w:szCs w:val="24"/>
        </w:rPr>
        <w:t>______________________________________</w:t>
      </w:r>
    </w:p>
    <w:p w:rsidR="00793635" w:rsidRPr="00E65DB4" w:rsidRDefault="00793635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65DB4">
        <w:rPr>
          <w:rFonts w:ascii="Times New Roman" w:hAnsi="Times New Roman"/>
          <w:color w:val="000000"/>
          <w:sz w:val="24"/>
          <w:szCs w:val="24"/>
        </w:rPr>
        <w:t>za Krajskou správu silnic Libereckého kraje,</w:t>
      </w:r>
    </w:p>
    <w:p w:rsidR="00793635" w:rsidRPr="00E65DB4" w:rsidRDefault="00793635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65DB4">
        <w:rPr>
          <w:rFonts w:ascii="Times New Roman" w:hAnsi="Times New Roman"/>
          <w:color w:val="000000"/>
          <w:sz w:val="24"/>
          <w:szCs w:val="24"/>
        </w:rPr>
        <w:t>příspěvkovou organizaci</w:t>
      </w:r>
    </w:p>
    <w:p w:rsidR="00CE6774" w:rsidRDefault="00DB3F11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65DB4">
        <w:rPr>
          <w:rFonts w:ascii="Times New Roman" w:hAnsi="Times New Roman"/>
          <w:b/>
          <w:color w:val="000000"/>
          <w:sz w:val="24"/>
          <w:szCs w:val="24"/>
        </w:rPr>
        <w:t>Ing. Jan Růžička</w:t>
      </w:r>
    </w:p>
    <w:p w:rsidR="009231D6" w:rsidRPr="00E65DB4" w:rsidRDefault="00826CCA" w:rsidP="00D2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65DB4">
        <w:rPr>
          <w:rFonts w:ascii="Times New Roman" w:hAnsi="Times New Roman"/>
          <w:b/>
          <w:color w:val="000000"/>
          <w:sz w:val="24"/>
          <w:szCs w:val="24"/>
        </w:rPr>
        <w:t>ředitel</w:t>
      </w:r>
    </w:p>
    <w:p w:rsidR="00B6038D" w:rsidRPr="00E65DB4" w:rsidRDefault="00B6038D" w:rsidP="00D239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6038D" w:rsidRPr="00E65DB4" w:rsidSect="005D252E"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B075A" w:rsidRDefault="00CB075A" w:rsidP="005343A3">
      <w:pPr>
        <w:spacing w:after="0" w:line="240" w:lineRule="auto"/>
      </w:pPr>
      <w:r>
        <w:separator/>
      </w:r>
    </w:p>
  </w:endnote>
  <w:endnote w:type="continuationSeparator" w:id="0">
    <w:p w:rsidR="00CB075A" w:rsidRDefault="00CB075A" w:rsidP="005343A3">
      <w:pPr>
        <w:spacing w:after="0" w:line="240" w:lineRule="auto"/>
      </w:pPr>
      <w:r>
        <w:continuationSeparator/>
      </w:r>
    </w:p>
  </w:endnote>
  <w:endnote w:type="continuationNotice" w:id="1">
    <w:p w:rsidR="00CB075A" w:rsidRDefault="00CB07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C3FF0" w:rsidRPr="001D41B3" w:rsidRDefault="008C3FF0">
    <w:pPr>
      <w:pStyle w:val="Zpat"/>
      <w:jc w:val="center"/>
      <w:rPr>
        <w:rFonts w:ascii="Times New Roman" w:hAnsi="Times New Roman"/>
        <w:sz w:val="18"/>
        <w:szCs w:val="18"/>
      </w:rPr>
    </w:pPr>
    <w:r w:rsidRPr="001D41B3">
      <w:rPr>
        <w:rFonts w:ascii="Times New Roman" w:hAnsi="Times New Roman"/>
        <w:sz w:val="18"/>
        <w:szCs w:val="18"/>
      </w:rPr>
      <w:fldChar w:fldCharType="begin"/>
    </w:r>
    <w:r w:rsidRPr="001D41B3">
      <w:rPr>
        <w:rFonts w:ascii="Times New Roman" w:hAnsi="Times New Roman"/>
        <w:sz w:val="18"/>
        <w:szCs w:val="18"/>
      </w:rPr>
      <w:instrText xml:space="preserve"> PAGE   \* MERGEFORMAT </w:instrText>
    </w:r>
    <w:r w:rsidRPr="001D41B3">
      <w:rPr>
        <w:rFonts w:ascii="Times New Roman" w:hAnsi="Times New Roman"/>
        <w:sz w:val="18"/>
        <w:szCs w:val="18"/>
      </w:rPr>
      <w:fldChar w:fldCharType="separate"/>
    </w:r>
    <w:r w:rsidR="009A1EA7">
      <w:rPr>
        <w:rFonts w:ascii="Times New Roman" w:hAnsi="Times New Roman"/>
        <w:noProof/>
        <w:sz w:val="18"/>
        <w:szCs w:val="18"/>
      </w:rPr>
      <w:t>1</w:t>
    </w:r>
    <w:r w:rsidRPr="001D41B3">
      <w:rPr>
        <w:rFonts w:ascii="Times New Roman" w:hAnsi="Times New Roman"/>
        <w:sz w:val="18"/>
        <w:szCs w:val="18"/>
      </w:rPr>
      <w:fldChar w:fldCharType="end"/>
    </w:r>
    <w:r w:rsidRPr="001D41B3">
      <w:rPr>
        <w:rFonts w:ascii="Times New Roman" w:hAnsi="Times New Roman"/>
        <w:sz w:val="18"/>
        <w:szCs w:val="18"/>
      </w:rPr>
      <w:t xml:space="preserve">                     </w:t>
    </w:r>
  </w:p>
  <w:p w:rsidR="008C3FF0" w:rsidRDefault="008C3F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B075A" w:rsidRDefault="00CB075A" w:rsidP="005343A3">
      <w:pPr>
        <w:spacing w:after="0" w:line="240" w:lineRule="auto"/>
      </w:pPr>
      <w:r>
        <w:separator/>
      </w:r>
    </w:p>
  </w:footnote>
  <w:footnote w:type="continuationSeparator" w:id="0">
    <w:p w:rsidR="00CB075A" w:rsidRDefault="00CB075A" w:rsidP="005343A3">
      <w:pPr>
        <w:spacing w:after="0" w:line="240" w:lineRule="auto"/>
      </w:pPr>
      <w:r>
        <w:continuationSeparator/>
      </w:r>
    </w:p>
  </w:footnote>
  <w:footnote w:type="continuationNotice" w:id="1">
    <w:p w:rsidR="00CB075A" w:rsidRDefault="00CB07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30855"/>
    <w:multiLevelType w:val="hybridMultilevel"/>
    <w:tmpl w:val="9698DD9E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D001F"/>
    <w:multiLevelType w:val="hybridMultilevel"/>
    <w:tmpl w:val="9698DD9E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0665"/>
    <w:multiLevelType w:val="hybridMultilevel"/>
    <w:tmpl w:val="6A2A4840"/>
    <w:lvl w:ilvl="0" w:tplc="AA60B4F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BB00A91"/>
    <w:multiLevelType w:val="hybridMultilevel"/>
    <w:tmpl w:val="33A6AD1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E429FA"/>
    <w:multiLevelType w:val="hybridMultilevel"/>
    <w:tmpl w:val="0E16E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C609D"/>
    <w:multiLevelType w:val="hybridMultilevel"/>
    <w:tmpl w:val="0F4425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E4F67"/>
    <w:multiLevelType w:val="hybridMultilevel"/>
    <w:tmpl w:val="368E2DB6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8F3E30"/>
    <w:multiLevelType w:val="hybridMultilevel"/>
    <w:tmpl w:val="E236C322"/>
    <w:lvl w:ilvl="0" w:tplc="61960D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7C796C"/>
    <w:multiLevelType w:val="hybridMultilevel"/>
    <w:tmpl w:val="F0EAEC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557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3A5E00"/>
    <w:multiLevelType w:val="hybridMultilevel"/>
    <w:tmpl w:val="FD6EFF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5456A3"/>
    <w:multiLevelType w:val="hybridMultilevel"/>
    <w:tmpl w:val="7F382520"/>
    <w:lvl w:ilvl="0" w:tplc="3BDE47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443DA"/>
    <w:multiLevelType w:val="hybridMultilevel"/>
    <w:tmpl w:val="176CFFC8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D3D38"/>
    <w:multiLevelType w:val="hybridMultilevel"/>
    <w:tmpl w:val="9698DD9E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D7436"/>
    <w:multiLevelType w:val="hybridMultilevel"/>
    <w:tmpl w:val="9AC64956"/>
    <w:lvl w:ilvl="0" w:tplc="1D92BD56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6DD4CB58">
      <w:start w:val="2"/>
      <w:numFmt w:val="ordinal"/>
      <w:suff w:val="space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77CEA"/>
    <w:multiLevelType w:val="multilevel"/>
    <w:tmpl w:val="CDF0194A"/>
    <w:lvl w:ilvl="0">
      <w:start w:val="1"/>
      <w:numFmt w:val="bullet"/>
      <w:lvlText w:val=""/>
      <w:lvlJc w:val="left"/>
      <w:pPr>
        <w:tabs>
          <w:tab w:val="num" w:pos="782"/>
        </w:tabs>
        <w:ind w:left="0" w:firstLine="425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 w15:restartNumberingAfterBreak="0">
    <w:nsid w:val="54145DD5"/>
    <w:multiLevelType w:val="hybridMultilevel"/>
    <w:tmpl w:val="9698DD9E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62F7F"/>
    <w:multiLevelType w:val="multilevel"/>
    <w:tmpl w:val="C8B2EFE2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D402E71"/>
    <w:multiLevelType w:val="multilevel"/>
    <w:tmpl w:val="91842166"/>
    <w:lvl w:ilvl="0">
      <w:start w:val="2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5D74763B"/>
    <w:multiLevelType w:val="hybridMultilevel"/>
    <w:tmpl w:val="B336A2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F3F4C"/>
    <w:multiLevelType w:val="multilevel"/>
    <w:tmpl w:val="D346B4BC"/>
    <w:lvl w:ilvl="0">
      <w:start w:val="1"/>
      <w:numFmt w:val="bullet"/>
      <w:lvlText w:val=""/>
      <w:lvlJc w:val="left"/>
      <w:pPr>
        <w:tabs>
          <w:tab w:val="num" w:pos="782"/>
        </w:tabs>
        <w:ind w:left="0" w:firstLine="425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2" w15:restartNumberingAfterBreak="0">
    <w:nsid w:val="6A550A87"/>
    <w:multiLevelType w:val="multilevel"/>
    <w:tmpl w:val="CDF0194A"/>
    <w:lvl w:ilvl="0">
      <w:start w:val="1"/>
      <w:numFmt w:val="bullet"/>
      <w:lvlText w:val=""/>
      <w:lvlJc w:val="left"/>
      <w:pPr>
        <w:tabs>
          <w:tab w:val="num" w:pos="782"/>
        </w:tabs>
        <w:ind w:left="0" w:firstLine="425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2226290"/>
    <w:multiLevelType w:val="multilevel"/>
    <w:tmpl w:val="AC2A3176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5" w15:restartNumberingAfterBreak="0">
    <w:nsid w:val="745F3AB4"/>
    <w:multiLevelType w:val="hybridMultilevel"/>
    <w:tmpl w:val="90FA6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23"/>
  </w:num>
  <w:num w:numId="2">
    <w:abstractNumId w:val="18"/>
  </w:num>
  <w:num w:numId="3">
    <w:abstractNumId w:val="20"/>
  </w:num>
  <w:num w:numId="4">
    <w:abstractNumId w:val="9"/>
  </w:num>
  <w:num w:numId="5">
    <w:abstractNumId w:val="7"/>
  </w:num>
  <w:num w:numId="6">
    <w:abstractNumId w:val="4"/>
  </w:num>
  <w:num w:numId="7">
    <w:abstractNumId w:val="25"/>
  </w:num>
  <w:num w:numId="8">
    <w:abstractNumId w:val="22"/>
  </w:num>
  <w:num w:numId="9">
    <w:abstractNumId w:val="3"/>
  </w:num>
  <w:num w:numId="10">
    <w:abstractNumId w:val="15"/>
  </w:num>
  <w:num w:numId="11">
    <w:abstractNumId w:val="24"/>
  </w:num>
  <w:num w:numId="12">
    <w:abstractNumId w:val="19"/>
  </w:num>
  <w:num w:numId="13">
    <w:abstractNumId w:val="19"/>
    <w:lvlOverride w:ilvl="0">
      <w:lvl w:ilvl="0">
        <w:start w:val="2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14">
    <w:abstractNumId w:val="12"/>
  </w:num>
  <w:num w:numId="15">
    <w:abstractNumId w:val="0"/>
  </w:num>
  <w:num w:numId="16">
    <w:abstractNumId w:val="14"/>
  </w:num>
  <w:num w:numId="17">
    <w:abstractNumId w:val="13"/>
  </w:num>
  <w:num w:numId="18">
    <w:abstractNumId w:val="8"/>
  </w:num>
  <w:num w:numId="19">
    <w:abstractNumId w:val="1"/>
  </w:num>
  <w:num w:numId="20">
    <w:abstractNumId w:val="17"/>
  </w:num>
  <w:num w:numId="21">
    <w:abstractNumId w:val="6"/>
  </w:num>
  <w:num w:numId="22">
    <w:abstractNumId w:val="2"/>
  </w:num>
  <w:num w:numId="23">
    <w:abstractNumId w:val="21"/>
  </w:num>
  <w:num w:numId="24">
    <w:abstractNumId w:val="16"/>
  </w:num>
  <w:num w:numId="25">
    <w:abstractNumId w:val="26"/>
  </w:num>
  <w:num w:numId="26">
    <w:abstractNumId w:val="5"/>
  </w:num>
  <w:num w:numId="27">
    <w:abstractNumId w:val="10"/>
  </w:num>
  <w:num w:numId="2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D6"/>
    <w:rsid w:val="00000473"/>
    <w:rsid w:val="0000165C"/>
    <w:rsid w:val="000026F5"/>
    <w:rsid w:val="00003092"/>
    <w:rsid w:val="000042A5"/>
    <w:rsid w:val="00005B20"/>
    <w:rsid w:val="00007FE2"/>
    <w:rsid w:val="000108CE"/>
    <w:rsid w:val="000117FE"/>
    <w:rsid w:val="00012774"/>
    <w:rsid w:val="00014362"/>
    <w:rsid w:val="00015865"/>
    <w:rsid w:val="00017A46"/>
    <w:rsid w:val="0002150F"/>
    <w:rsid w:val="000244DF"/>
    <w:rsid w:val="00024757"/>
    <w:rsid w:val="00024C5A"/>
    <w:rsid w:val="00027105"/>
    <w:rsid w:val="000310A6"/>
    <w:rsid w:val="00034712"/>
    <w:rsid w:val="00035789"/>
    <w:rsid w:val="00037294"/>
    <w:rsid w:val="000376EA"/>
    <w:rsid w:val="000402C3"/>
    <w:rsid w:val="000408AF"/>
    <w:rsid w:val="00040E56"/>
    <w:rsid w:val="0004173B"/>
    <w:rsid w:val="00041DA6"/>
    <w:rsid w:val="00043ED9"/>
    <w:rsid w:val="00044433"/>
    <w:rsid w:val="0004699B"/>
    <w:rsid w:val="00046AD0"/>
    <w:rsid w:val="00050454"/>
    <w:rsid w:val="00052E05"/>
    <w:rsid w:val="000530FC"/>
    <w:rsid w:val="00054B0D"/>
    <w:rsid w:val="00061BAB"/>
    <w:rsid w:val="000646C9"/>
    <w:rsid w:val="00064F35"/>
    <w:rsid w:val="0006735A"/>
    <w:rsid w:val="0007514D"/>
    <w:rsid w:val="00075EFD"/>
    <w:rsid w:val="00077F2A"/>
    <w:rsid w:val="00085817"/>
    <w:rsid w:val="000860F2"/>
    <w:rsid w:val="00086446"/>
    <w:rsid w:val="00087423"/>
    <w:rsid w:val="00087450"/>
    <w:rsid w:val="00090CA1"/>
    <w:rsid w:val="00092432"/>
    <w:rsid w:val="000925F1"/>
    <w:rsid w:val="000925FC"/>
    <w:rsid w:val="000968CB"/>
    <w:rsid w:val="0009721C"/>
    <w:rsid w:val="000A0441"/>
    <w:rsid w:val="000A117B"/>
    <w:rsid w:val="000A2C14"/>
    <w:rsid w:val="000A3C2A"/>
    <w:rsid w:val="000A407D"/>
    <w:rsid w:val="000B10F3"/>
    <w:rsid w:val="000B1E72"/>
    <w:rsid w:val="000B34E4"/>
    <w:rsid w:val="000B4711"/>
    <w:rsid w:val="000B4747"/>
    <w:rsid w:val="000B52B2"/>
    <w:rsid w:val="000B65CC"/>
    <w:rsid w:val="000B79F2"/>
    <w:rsid w:val="000C1508"/>
    <w:rsid w:val="000C1EC2"/>
    <w:rsid w:val="000C48BA"/>
    <w:rsid w:val="000C4B42"/>
    <w:rsid w:val="000C6146"/>
    <w:rsid w:val="000C62AE"/>
    <w:rsid w:val="000D1853"/>
    <w:rsid w:val="000D26FF"/>
    <w:rsid w:val="000D33CD"/>
    <w:rsid w:val="000D4212"/>
    <w:rsid w:val="000D45D2"/>
    <w:rsid w:val="000D4F87"/>
    <w:rsid w:val="000D5D3D"/>
    <w:rsid w:val="000E2C87"/>
    <w:rsid w:val="000E4E4A"/>
    <w:rsid w:val="000E73D8"/>
    <w:rsid w:val="000F24F7"/>
    <w:rsid w:val="000F5C02"/>
    <w:rsid w:val="001031A6"/>
    <w:rsid w:val="00105444"/>
    <w:rsid w:val="00107AEC"/>
    <w:rsid w:val="00107FF6"/>
    <w:rsid w:val="00110045"/>
    <w:rsid w:val="0011135A"/>
    <w:rsid w:val="0011192B"/>
    <w:rsid w:val="00111A46"/>
    <w:rsid w:val="00112906"/>
    <w:rsid w:val="001143C7"/>
    <w:rsid w:val="00114B4E"/>
    <w:rsid w:val="00117576"/>
    <w:rsid w:val="00117578"/>
    <w:rsid w:val="00117825"/>
    <w:rsid w:val="00120906"/>
    <w:rsid w:val="001233F4"/>
    <w:rsid w:val="0012346A"/>
    <w:rsid w:val="00123BBD"/>
    <w:rsid w:val="00123C9D"/>
    <w:rsid w:val="00125EEC"/>
    <w:rsid w:val="00125F0B"/>
    <w:rsid w:val="00127B8C"/>
    <w:rsid w:val="00130918"/>
    <w:rsid w:val="00130DB9"/>
    <w:rsid w:val="00132519"/>
    <w:rsid w:val="00133B2D"/>
    <w:rsid w:val="001368FC"/>
    <w:rsid w:val="00140862"/>
    <w:rsid w:val="00140869"/>
    <w:rsid w:val="00142B86"/>
    <w:rsid w:val="00142D68"/>
    <w:rsid w:val="00142F01"/>
    <w:rsid w:val="001434C5"/>
    <w:rsid w:val="00143630"/>
    <w:rsid w:val="00144C7D"/>
    <w:rsid w:val="00144FF5"/>
    <w:rsid w:val="00146835"/>
    <w:rsid w:val="00150E47"/>
    <w:rsid w:val="0015195B"/>
    <w:rsid w:val="001528CD"/>
    <w:rsid w:val="00153B5C"/>
    <w:rsid w:val="0015584B"/>
    <w:rsid w:val="00156F9D"/>
    <w:rsid w:val="00157312"/>
    <w:rsid w:val="00157C2A"/>
    <w:rsid w:val="001609B8"/>
    <w:rsid w:val="00160DCB"/>
    <w:rsid w:val="0016103D"/>
    <w:rsid w:val="001616CE"/>
    <w:rsid w:val="00161872"/>
    <w:rsid w:val="001622CE"/>
    <w:rsid w:val="00165064"/>
    <w:rsid w:val="00165318"/>
    <w:rsid w:val="00173832"/>
    <w:rsid w:val="00173B56"/>
    <w:rsid w:val="0017520E"/>
    <w:rsid w:val="00176930"/>
    <w:rsid w:val="00177CFE"/>
    <w:rsid w:val="0018027C"/>
    <w:rsid w:val="001804AE"/>
    <w:rsid w:val="00181EF6"/>
    <w:rsid w:val="0018226C"/>
    <w:rsid w:val="00182A03"/>
    <w:rsid w:val="00184861"/>
    <w:rsid w:val="00184BB2"/>
    <w:rsid w:val="001865AD"/>
    <w:rsid w:val="00186F47"/>
    <w:rsid w:val="00190F0F"/>
    <w:rsid w:val="001920F1"/>
    <w:rsid w:val="0019292E"/>
    <w:rsid w:val="00193605"/>
    <w:rsid w:val="00196A1F"/>
    <w:rsid w:val="00197F02"/>
    <w:rsid w:val="001A2989"/>
    <w:rsid w:val="001A50A3"/>
    <w:rsid w:val="001A6FCB"/>
    <w:rsid w:val="001A74C5"/>
    <w:rsid w:val="001A7509"/>
    <w:rsid w:val="001B13F2"/>
    <w:rsid w:val="001B1994"/>
    <w:rsid w:val="001B280A"/>
    <w:rsid w:val="001B4A49"/>
    <w:rsid w:val="001B6126"/>
    <w:rsid w:val="001B6DD9"/>
    <w:rsid w:val="001B76CC"/>
    <w:rsid w:val="001C023E"/>
    <w:rsid w:val="001C0B42"/>
    <w:rsid w:val="001C1D87"/>
    <w:rsid w:val="001C1DAA"/>
    <w:rsid w:val="001C1EFD"/>
    <w:rsid w:val="001C3D5E"/>
    <w:rsid w:val="001C516E"/>
    <w:rsid w:val="001C53D9"/>
    <w:rsid w:val="001C6176"/>
    <w:rsid w:val="001C6BCC"/>
    <w:rsid w:val="001D1B28"/>
    <w:rsid w:val="001D320D"/>
    <w:rsid w:val="001D41B3"/>
    <w:rsid w:val="001D513E"/>
    <w:rsid w:val="001D6C4C"/>
    <w:rsid w:val="001D745A"/>
    <w:rsid w:val="001E0679"/>
    <w:rsid w:val="001E1234"/>
    <w:rsid w:val="001E6F80"/>
    <w:rsid w:val="001F0EF8"/>
    <w:rsid w:val="001F0F63"/>
    <w:rsid w:val="001F242C"/>
    <w:rsid w:val="001F4558"/>
    <w:rsid w:val="001F573B"/>
    <w:rsid w:val="001F5CA4"/>
    <w:rsid w:val="001F5DC1"/>
    <w:rsid w:val="002002FD"/>
    <w:rsid w:val="0020046A"/>
    <w:rsid w:val="002005AF"/>
    <w:rsid w:val="002006FE"/>
    <w:rsid w:val="0020393E"/>
    <w:rsid w:val="002040E3"/>
    <w:rsid w:val="00207573"/>
    <w:rsid w:val="002100BF"/>
    <w:rsid w:val="00213CEE"/>
    <w:rsid w:val="00213D05"/>
    <w:rsid w:val="00215BA7"/>
    <w:rsid w:val="002163AA"/>
    <w:rsid w:val="00217DD2"/>
    <w:rsid w:val="00220926"/>
    <w:rsid w:val="00220CD8"/>
    <w:rsid w:val="00221F78"/>
    <w:rsid w:val="002221A9"/>
    <w:rsid w:val="0022341E"/>
    <w:rsid w:val="002239FC"/>
    <w:rsid w:val="002259AB"/>
    <w:rsid w:val="002270A6"/>
    <w:rsid w:val="002306DB"/>
    <w:rsid w:val="00230897"/>
    <w:rsid w:val="00230BDF"/>
    <w:rsid w:val="002328EC"/>
    <w:rsid w:val="00232FA2"/>
    <w:rsid w:val="00233772"/>
    <w:rsid w:val="00235B82"/>
    <w:rsid w:val="002400CA"/>
    <w:rsid w:val="0024041E"/>
    <w:rsid w:val="00240D59"/>
    <w:rsid w:val="00241139"/>
    <w:rsid w:val="00242399"/>
    <w:rsid w:val="002446D9"/>
    <w:rsid w:val="00244B4D"/>
    <w:rsid w:val="00244E7F"/>
    <w:rsid w:val="00244F47"/>
    <w:rsid w:val="0024594B"/>
    <w:rsid w:val="00252425"/>
    <w:rsid w:val="00256A5E"/>
    <w:rsid w:val="00257E56"/>
    <w:rsid w:val="00257E78"/>
    <w:rsid w:val="0026205C"/>
    <w:rsid w:val="0026397E"/>
    <w:rsid w:val="00264EA8"/>
    <w:rsid w:val="00265BE1"/>
    <w:rsid w:val="002660DD"/>
    <w:rsid w:val="00266BB3"/>
    <w:rsid w:val="00266EA8"/>
    <w:rsid w:val="0026773B"/>
    <w:rsid w:val="00267A39"/>
    <w:rsid w:val="00270CA7"/>
    <w:rsid w:val="002714E7"/>
    <w:rsid w:val="00273B10"/>
    <w:rsid w:val="002752AE"/>
    <w:rsid w:val="00275948"/>
    <w:rsid w:val="00275ABD"/>
    <w:rsid w:val="002760DD"/>
    <w:rsid w:val="002773B0"/>
    <w:rsid w:val="00284BFA"/>
    <w:rsid w:val="00284D8D"/>
    <w:rsid w:val="002856B8"/>
    <w:rsid w:val="002857ED"/>
    <w:rsid w:val="00286A2D"/>
    <w:rsid w:val="00287B23"/>
    <w:rsid w:val="0029000D"/>
    <w:rsid w:val="0029021F"/>
    <w:rsid w:val="00292E70"/>
    <w:rsid w:val="00295CD1"/>
    <w:rsid w:val="00295D48"/>
    <w:rsid w:val="00296776"/>
    <w:rsid w:val="0029764D"/>
    <w:rsid w:val="00297782"/>
    <w:rsid w:val="002A1C18"/>
    <w:rsid w:val="002A2378"/>
    <w:rsid w:val="002A2F97"/>
    <w:rsid w:val="002A306C"/>
    <w:rsid w:val="002A50F4"/>
    <w:rsid w:val="002B1A17"/>
    <w:rsid w:val="002B49A7"/>
    <w:rsid w:val="002B5223"/>
    <w:rsid w:val="002B5EF3"/>
    <w:rsid w:val="002B652C"/>
    <w:rsid w:val="002B7ABE"/>
    <w:rsid w:val="002C0158"/>
    <w:rsid w:val="002C240A"/>
    <w:rsid w:val="002C557F"/>
    <w:rsid w:val="002D05BE"/>
    <w:rsid w:val="002D13F9"/>
    <w:rsid w:val="002D1786"/>
    <w:rsid w:val="002D19ED"/>
    <w:rsid w:val="002D20A0"/>
    <w:rsid w:val="002D2468"/>
    <w:rsid w:val="002D2654"/>
    <w:rsid w:val="002D4B5A"/>
    <w:rsid w:val="002D4E38"/>
    <w:rsid w:val="002D5CAD"/>
    <w:rsid w:val="002D6584"/>
    <w:rsid w:val="002E2F49"/>
    <w:rsid w:val="002E4B9B"/>
    <w:rsid w:val="002E6605"/>
    <w:rsid w:val="002F0EBE"/>
    <w:rsid w:val="002F2A01"/>
    <w:rsid w:val="002F316B"/>
    <w:rsid w:val="002F3C00"/>
    <w:rsid w:val="002F4657"/>
    <w:rsid w:val="002F4B76"/>
    <w:rsid w:val="002F4E42"/>
    <w:rsid w:val="002F604F"/>
    <w:rsid w:val="0030069B"/>
    <w:rsid w:val="00301F14"/>
    <w:rsid w:val="00302237"/>
    <w:rsid w:val="00302847"/>
    <w:rsid w:val="00303C27"/>
    <w:rsid w:val="00303CDC"/>
    <w:rsid w:val="00304744"/>
    <w:rsid w:val="003202B3"/>
    <w:rsid w:val="003206C3"/>
    <w:rsid w:val="00320889"/>
    <w:rsid w:val="00322A6E"/>
    <w:rsid w:val="00322D67"/>
    <w:rsid w:val="0032550C"/>
    <w:rsid w:val="00327559"/>
    <w:rsid w:val="00330898"/>
    <w:rsid w:val="00330C10"/>
    <w:rsid w:val="00330EE8"/>
    <w:rsid w:val="003314FA"/>
    <w:rsid w:val="0033219B"/>
    <w:rsid w:val="00332210"/>
    <w:rsid w:val="00333118"/>
    <w:rsid w:val="003336A3"/>
    <w:rsid w:val="00333F98"/>
    <w:rsid w:val="00334998"/>
    <w:rsid w:val="00336D88"/>
    <w:rsid w:val="00343255"/>
    <w:rsid w:val="00343DAD"/>
    <w:rsid w:val="00345F1D"/>
    <w:rsid w:val="00346430"/>
    <w:rsid w:val="00346DCD"/>
    <w:rsid w:val="003476A5"/>
    <w:rsid w:val="003478A1"/>
    <w:rsid w:val="00347FCB"/>
    <w:rsid w:val="00351525"/>
    <w:rsid w:val="0035241A"/>
    <w:rsid w:val="003527C1"/>
    <w:rsid w:val="00352969"/>
    <w:rsid w:val="00352B09"/>
    <w:rsid w:val="00352D68"/>
    <w:rsid w:val="00360B48"/>
    <w:rsid w:val="00360FF1"/>
    <w:rsid w:val="0036114F"/>
    <w:rsid w:val="00364739"/>
    <w:rsid w:val="00366E84"/>
    <w:rsid w:val="0037050E"/>
    <w:rsid w:val="00375EBE"/>
    <w:rsid w:val="00376B42"/>
    <w:rsid w:val="00377E59"/>
    <w:rsid w:val="0038095F"/>
    <w:rsid w:val="003814B3"/>
    <w:rsid w:val="00382FF3"/>
    <w:rsid w:val="00383B99"/>
    <w:rsid w:val="00383F42"/>
    <w:rsid w:val="0038435F"/>
    <w:rsid w:val="00390045"/>
    <w:rsid w:val="003903CE"/>
    <w:rsid w:val="00391FCF"/>
    <w:rsid w:val="003927B6"/>
    <w:rsid w:val="00392A60"/>
    <w:rsid w:val="00393554"/>
    <w:rsid w:val="00393BC1"/>
    <w:rsid w:val="00393D6D"/>
    <w:rsid w:val="00395203"/>
    <w:rsid w:val="0039630B"/>
    <w:rsid w:val="003A11DA"/>
    <w:rsid w:val="003A2059"/>
    <w:rsid w:val="003A4E3F"/>
    <w:rsid w:val="003A5831"/>
    <w:rsid w:val="003A5B4A"/>
    <w:rsid w:val="003A6AD1"/>
    <w:rsid w:val="003B1B96"/>
    <w:rsid w:val="003B1CE2"/>
    <w:rsid w:val="003B359C"/>
    <w:rsid w:val="003B3FFF"/>
    <w:rsid w:val="003B4F1F"/>
    <w:rsid w:val="003B549C"/>
    <w:rsid w:val="003B6533"/>
    <w:rsid w:val="003C2FC0"/>
    <w:rsid w:val="003C48DA"/>
    <w:rsid w:val="003D00B2"/>
    <w:rsid w:val="003D0CFE"/>
    <w:rsid w:val="003D1DD3"/>
    <w:rsid w:val="003D247B"/>
    <w:rsid w:val="003D31C1"/>
    <w:rsid w:val="003D3256"/>
    <w:rsid w:val="003D5737"/>
    <w:rsid w:val="003D5E84"/>
    <w:rsid w:val="003E000E"/>
    <w:rsid w:val="003E021B"/>
    <w:rsid w:val="003E079D"/>
    <w:rsid w:val="003E1D24"/>
    <w:rsid w:val="003E678E"/>
    <w:rsid w:val="003E7B15"/>
    <w:rsid w:val="003E7CF7"/>
    <w:rsid w:val="003F19D8"/>
    <w:rsid w:val="003F27FE"/>
    <w:rsid w:val="003F3060"/>
    <w:rsid w:val="003F37A0"/>
    <w:rsid w:val="003F3D60"/>
    <w:rsid w:val="003F7399"/>
    <w:rsid w:val="003F7D44"/>
    <w:rsid w:val="004004B9"/>
    <w:rsid w:val="00400FBE"/>
    <w:rsid w:val="004010E0"/>
    <w:rsid w:val="004019A4"/>
    <w:rsid w:val="004033FA"/>
    <w:rsid w:val="00404753"/>
    <w:rsid w:val="004058AB"/>
    <w:rsid w:val="00405B94"/>
    <w:rsid w:val="0040627A"/>
    <w:rsid w:val="00406574"/>
    <w:rsid w:val="004066C1"/>
    <w:rsid w:val="00407C70"/>
    <w:rsid w:val="004102B7"/>
    <w:rsid w:val="00412C65"/>
    <w:rsid w:val="00412E0C"/>
    <w:rsid w:val="004130D8"/>
    <w:rsid w:val="00413CD8"/>
    <w:rsid w:val="0041449E"/>
    <w:rsid w:val="00414530"/>
    <w:rsid w:val="00414533"/>
    <w:rsid w:val="00414E06"/>
    <w:rsid w:val="00416519"/>
    <w:rsid w:val="00416F3D"/>
    <w:rsid w:val="00422B2C"/>
    <w:rsid w:val="00422C96"/>
    <w:rsid w:val="00423EE8"/>
    <w:rsid w:val="00424342"/>
    <w:rsid w:val="0042479D"/>
    <w:rsid w:val="00425235"/>
    <w:rsid w:val="0042693B"/>
    <w:rsid w:val="00427A78"/>
    <w:rsid w:val="00431617"/>
    <w:rsid w:val="004317F3"/>
    <w:rsid w:val="004323C5"/>
    <w:rsid w:val="00432D73"/>
    <w:rsid w:val="00434E66"/>
    <w:rsid w:val="004413FD"/>
    <w:rsid w:val="004415B7"/>
    <w:rsid w:val="00441F90"/>
    <w:rsid w:val="0044483B"/>
    <w:rsid w:val="004456A0"/>
    <w:rsid w:val="00445E64"/>
    <w:rsid w:val="0044661A"/>
    <w:rsid w:val="004466ED"/>
    <w:rsid w:val="0044671C"/>
    <w:rsid w:val="0044690D"/>
    <w:rsid w:val="00447B8D"/>
    <w:rsid w:val="00447CC1"/>
    <w:rsid w:val="00447E91"/>
    <w:rsid w:val="004528E0"/>
    <w:rsid w:val="004531F1"/>
    <w:rsid w:val="0045376A"/>
    <w:rsid w:val="004555B7"/>
    <w:rsid w:val="004556FC"/>
    <w:rsid w:val="0045686A"/>
    <w:rsid w:val="00456C12"/>
    <w:rsid w:val="00456E0A"/>
    <w:rsid w:val="00456E84"/>
    <w:rsid w:val="004620F8"/>
    <w:rsid w:val="00463DF5"/>
    <w:rsid w:val="004641C0"/>
    <w:rsid w:val="00464A4C"/>
    <w:rsid w:val="00464FD3"/>
    <w:rsid w:val="00465369"/>
    <w:rsid w:val="00470564"/>
    <w:rsid w:val="00471012"/>
    <w:rsid w:val="00474892"/>
    <w:rsid w:val="004758F8"/>
    <w:rsid w:val="00483C9F"/>
    <w:rsid w:val="00484044"/>
    <w:rsid w:val="00485904"/>
    <w:rsid w:val="0048675C"/>
    <w:rsid w:val="00486D64"/>
    <w:rsid w:val="00486F78"/>
    <w:rsid w:val="0048766A"/>
    <w:rsid w:val="00487959"/>
    <w:rsid w:val="0049007E"/>
    <w:rsid w:val="00490A0E"/>
    <w:rsid w:val="004915E0"/>
    <w:rsid w:val="0049330D"/>
    <w:rsid w:val="00494C66"/>
    <w:rsid w:val="004A0848"/>
    <w:rsid w:val="004A0A52"/>
    <w:rsid w:val="004A3C87"/>
    <w:rsid w:val="004A6A98"/>
    <w:rsid w:val="004A6C9B"/>
    <w:rsid w:val="004A7687"/>
    <w:rsid w:val="004B0720"/>
    <w:rsid w:val="004B0DDA"/>
    <w:rsid w:val="004B1BDF"/>
    <w:rsid w:val="004B522A"/>
    <w:rsid w:val="004B5555"/>
    <w:rsid w:val="004B65D9"/>
    <w:rsid w:val="004B74DE"/>
    <w:rsid w:val="004C4607"/>
    <w:rsid w:val="004D07EC"/>
    <w:rsid w:val="004D21C7"/>
    <w:rsid w:val="004D39E5"/>
    <w:rsid w:val="004D3E28"/>
    <w:rsid w:val="004D6893"/>
    <w:rsid w:val="004E0A51"/>
    <w:rsid w:val="004E0C95"/>
    <w:rsid w:val="004E1A42"/>
    <w:rsid w:val="004E3727"/>
    <w:rsid w:val="004E69A9"/>
    <w:rsid w:val="004F0487"/>
    <w:rsid w:val="004F0A22"/>
    <w:rsid w:val="004F0A61"/>
    <w:rsid w:val="004F1069"/>
    <w:rsid w:val="004F1C51"/>
    <w:rsid w:val="004F1F0A"/>
    <w:rsid w:val="004F29FC"/>
    <w:rsid w:val="004F3481"/>
    <w:rsid w:val="004F40C5"/>
    <w:rsid w:val="004F457A"/>
    <w:rsid w:val="004F474A"/>
    <w:rsid w:val="004F5541"/>
    <w:rsid w:val="0050010C"/>
    <w:rsid w:val="005114BA"/>
    <w:rsid w:val="00513FA0"/>
    <w:rsid w:val="00514149"/>
    <w:rsid w:val="005145B9"/>
    <w:rsid w:val="00515213"/>
    <w:rsid w:val="0051543F"/>
    <w:rsid w:val="005159BF"/>
    <w:rsid w:val="00516A1F"/>
    <w:rsid w:val="00522A72"/>
    <w:rsid w:val="00523A98"/>
    <w:rsid w:val="00523F3B"/>
    <w:rsid w:val="00524566"/>
    <w:rsid w:val="005251E1"/>
    <w:rsid w:val="0052688D"/>
    <w:rsid w:val="00526BCF"/>
    <w:rsid w:val="00526EF0"/>
    <w:rsid w:val="005275C3"/>
    <w:rsid w:val="005307BB"/>
    <w:rsid w:val="00530B5D"/>
    <w:rsid w:val="005324C6"/>
    <w:rsid w:val="005343A3"/>
    <w:rsid w:val="00540423"/>
    <w:rsid w:val="00540C2A"/>
    <w:rsid w:val="00542D0E"/>
    <w:rsid w:val="00543046"/>
    <w:rsid w:val="00547AC7"/>
    <w:rsid w:val="00553A08"/>
    <w:rsid w:val="00553DB4"/>
    <w:rsid w:val="00554548"/>
    <w:rsid w:val="00554B25"/>
    <w:rsid w:val="005550C7"/>
    <w:rsid w:val="0055723D"/>
    <w:rsid w:val="00557635"/>
    <w:rsid w:val="00560A96"/>
    <w:rsid w:val="0056285F"/>
    <w:rsid w:val="005649EC"/>
    <w:rsid w:val="005662F5"/>
    <w:rsid w:val="005679E0"/>
    <w:rsid w:val="00570312"/>
    <w:rsid w:val="005713FA"/>
    <w:rsid w:val="00571972"/>
    <w:rsid w:val="00572F79"/>
    <w:rsid w:val="005735CD"/>
    <w:rsid w:val="00573AF3"/>
    <w:rsid w:val="005745B6"/>
    <w:rsid w:val="00581ECB"/>
    <w:rsid w:val="005829AE"/>
    <w:rsid w:val="0058627E"/>
    <w:rsid w:val="005863F1"/>
    <w:rsid w:val="00587B3C"/>
    <w:rsid w:val="00590D2C"/>
    <w:rsid w:val="0059156D"/>
    <w:rsid w:val="00591B18"/>
    <w:rsid w:val="00591D5A"/>
    <w:rsid w:val="00592523"/>
    <w:rsid w:val="005A1996"/>
    <w:rsid w:val="005A19AA"/>
    <w:rsid w:val="005A2497"/>
    <w:rsid w:val="005A29AD"/>
    <w:rsid w:val="005A2B69"/>
    <w:rsid w:val="005A2CB9"/>
    <w:rsid w:val="005A56E0"/>
    <w:rsid w:val="005A6C04"/>
    <w:rsid w:val="005A77B3"/>
    <w:rsid w:val="005A7F8C"/>
    <w:rsid w:val="005B0010"/>
    <w:rsid w:val="005B0230"/>
    <w:rsid w:val="005B131D"/>
    <w:rsid w:val="005B15C6"/>
    <w:rsid w:val="005B2055"/>
    <w:rsid w:val="005B2592"/>
    <w:rsid w:val="005C01BC"/>
    <w:rsid w:val="005C2940"/>
    <w:rsid w:val="005C39AF"/>
    <w:rsid w:val="005C438F"/>
    <w:rsid w:val="005C4895"/>
    <w:rsid w:val="005C49A1"/>
    <w:rsid w:val="005C58CA"/>
    <w:rsid w:val="005C7C1A"/>
    <w:rsid w:val="005D134C"/>
    <w:rsid w:val="005D1516"/>
    <w:rsid w:val="005D2528"/>
    <w:rsid w:val="005D252E"/>
    <w:rsid w:val="005D261D"/>
    <w:rsid w:val="005D307B"/>
    <w:rsid w:val="005D6F3B"/>
    <w:rsid w:val="005D77C2"/>
    <w:rsid w:val="005E0EC6"/>
    <w:rsid w:val="005E11E2"/>
    <w:rsid w:val="005E144E"/>
    <w:rsid w:val="005E2754"/>
    <w:rsid w:val="005E2CCD"/>
    <w:rsid w:val="005E33B0"/>
    <w:rsid w:val="005E38A5"/>
    <w:rsid w:val="005E3B96"/>
    <w:rsid w:val="005E4A01"/>
    <w:rsid w:val="005F50A8"/>
    <w:rsid w:val="005F6B26"/>
    <w:rsid w:val="005F7927"/>
    <w:rsid w:val="00600491"/>
    <w:rsid w:val="00602A44"/>
    <w:rsid w:val="006035A0"/>
    <w:rsid w:val="00603A44"/>
    <w:rsid w:val="00606F43"/>
    <w:rsid w:val="00607344"/>
    <w:rsid w:val="0060787F"/>
    <w:rsid w:val="00610024"/>
    <w:rsid w:val="006113B0"/>
    <w:rsid w:val="00611950"/>
    <w:rsid w:val="00612C4E"/>
    <w:rsid w:val="00620CFF"/>
    <w:rsid w:val="00621898"/>
    <w:rsid w:val="00622B3A"/>
    <w:rsid w:val="00624496"/>
    <w:rsid w:val="0062536F"/>
    <w:rsid w:val="00626A6C"/>
    <w:rsid w:val="006273D9"/>
    <w:rsid w:val="00630E4A"/>
    <w:rsid w:val="00632169"/>
    <w:rsid w:val="006327BF"/>
    <w:rsid w:val="00632FDD"/>
    <w:rsid w:val="006334C2"/>
    <w:rsid w:val="00634075"/>
    <w:rsid w:val="00635677"/>
    <w:rsid w:val="00635EED"/>
    <w:rsid w:val="00636C5C"/>
    <w:rsid w:val="006371D7"/>
    <w:rsid w:val="006402D3"/>
    <w:rsid w:val="0064324B"/>
    <w:rsid w:val="006457E2"/>
    <w:rsid w:val="00645EF5"/>
    <w:rsid w:val="00647106"/>
    <w:rsid w:val="00650357"/>
    <w:rsid w:val="006522EB"/>
    <w:rsid w:val="00652C5D"/>
    <w:rsid w:val="00654433"/>
    <w:rsid w:val="00654E6B"/>
    <w:rsid w:val="00661BD3"/>
    <w:rsid w:val="00663948"/>
    <w:rsid w:val="00664C56"/>
    <w:rsid w:val="0066516E"/>
    <w:rsid w:val="00666487"/>
    <w:rsid w:val="00667D8D"/>
    <w:rsid w:val="00672FED"/>
    <w:rsid w:val="00673735"/>
    <w:rsid w:val="00674EEC"/>
    <w:rsid w:val="006807EC"/>
    <w:rsid w:val="00681E5B"/>
    <w:rsid w:val="00683596"/>
    <w:rsid w:val="00683A69"/>
    <w:rsid w:val="00695630"/>
    <w:rsid w:val="00695C5B"/>
    <w:rsid w:val="006966D6"/>
    <w:rsid w:val="006968B5"/>
    <w:rsid w:val="00696B9D"/>
    <w:rsid w:val="00696EBB"/>
    <w:rsid w:val="006971B8"/>
    <w:rsid w:val="006A07E3"/>
    <w:rsid w:val="006A118A"/>
    <w:rsid w:val="006A2758"/>
    <w:rsid w:val="006A2AA4"/>
    <w:rsid w:val="006A2F7D"/>
    <w:rsid w:val="006A5C75"/>
    <w:rsid w:val="006A6A5C"/>
    <w:rsid w:val="006A6DE2"/>
    <w:rsid w:val="006A6DF0"/>
    <w:rsid w:val="006B0068"/>
    <w:rsid w:val="006B00DA"/>
    <w:rsid w:val="006B0FA5"/>
    <w:rsid w:val="006B28AD"/>
    <w:rsid w:val="006B28C4"/>
    <w:rsid w:val="006B2CB7"/>
    <w:rsid w:val="006B30DD"/>
    <w:rsid w:val="006B413E"/>
    <w:rsid w:val="006B4BD7"/>
    <w:rsid w:val="006B5225"/>
    <w:rsid w:val="006B525E"/>
    <w:rsid w:val="006B66F0"/>
    <w:rsid w:val="006B69F8"/>
    <w:rsid w:val="006B7222"/>
    <w:rsid w:val="006B7AEA"/>
    <w:rsid w:val="006C02BF"/>
    <w:rsid w:val="006C14C6"/>
    <w:rsid w:val="006C19D2"/>
    <w:rsid w:val="006C2B10"/>
    <w:rsid w:val="006C2DB5"/>
    <w:rsid w:val="006C30B6"/>
    <w:rsid w:val="006C4EB8"/>
    <w:rsid w:val="006C6146"/>
    <w:rsid w:val="006C6488"/>
    <w:rsid w:val="006C65A9"/>
    <w:rsid w:val="006C7C44"/>
    <w:rsid w:val="006D0709"/>
    <w:rsid w:val="006D0E15"/>
    <w:rsid w:val="006D177F"/>
    <w:rsid w:val="006D21A2"/>
    <w:rsid w:val="006D2A9D"/>
    <w:rsid w:val="006D4CC0"/>
    <w:rsid w:val="006D677C"/>
    <w:rsid w:val="006D6B10"/>
    <w:rsid w:val="006D6CAB"/>
    <w:rsid w:val="006E079F"/>
    <w:rsid w:val="006E14D3"/>
    <w:rsid w:val="006E1730"/>
    <w:rsid w:val="006E1C8A"/>
    <w:rsid w:val="006E29FD"/>
    <w:rsid w:val="006E2E6C"/>
    <w:rsid w:val="006E34B6"/>
    <w:rsid w:val="006E5351"/>
    <w:rsid w:val="006E6D18"/>
    <w:rsid w:val="006E79AB"/>
    <w:rsid w:val="006F1572"/>
    <w:rsid w:val="006F1A89"/>
    <w:rsid w:val="006F3B95"/>
    <w:rsid w:val="006F60B5"/>
    <w:rsid w:val="006F63C7"/>
    <w:rsid w:val="006F66D7"/>
    <w:rsid w:val="0070009D"/>
    <w:rsid w:val="0070371D"/>
    <w:rsid w:val="00704746"/>
    <w:rsid w:val="00707476"/>
    <w:rsid w:val="00707D1E"/>
    <w:rsid w:val="007103BB"/>
    <w:rsid w:val="00710463"/>
    <w:rsid w:val="00710AF9"/>
    <w:rsid w:val="00716061"/>
    <w:rsid w:val="007160F2"/>
    <w:rsid w:val="007164D1"/>
    <w:rsid w:val="00717D72"/>
    <w:rsid w:val="00721215"/>
    <w:rsid w:val="007215AD"/>
    <w:rsid w:val="00723A7F"/>
    <w:rsid w:val="007261A6"/>
    <w:rsid w:val="007266CB"/>
    <w:rsid w:val="00727AA4"/>
    <w:rsid w:val="00730C78"/>
    <w:rsid w:val="007321D5"/>
    <w:rsid w:val="007342EA"/>
    <w:rsid w:val="00735048"/>
    <w:rsid w:val="00735B83"/>
    <w:rsid w:val="0074151B"/>
    <w:rsid w:val="0074225A"/>
    <w:rsid w:val="00742691"/>
    <w:rsid w:val="0074493A"/>
    <w:rsid w:val="0075131A"/>
    <w:rsid w:val="0075166E"/>
    <w:rsid w:val="00751B17"/>
    <w:rsid w:val="00751CDD"/>
    <w:rsid w:val="007523C7"/>
    <w:rsid w:val="0075433E"/>
    <w:rsid w:val="00755DD8"/>
    <w:rsid w:val="00755F67"/>
    <w:rsid w:val="00756B18"/>
    <w:rsid w:val="00757B72"/>
    <w:rsid w:val="00757CC4"/>
    <w:rsid w:val="00760D21"/>
    <w:rsid w:val="007616DC"/>
    <w:rsid w:val="0076183B"/>
    <w:rsid w:val="0076263E"/>
    <w:rsid w:val="00762ED9"/>
    <w:rsid w:val="00762FF5"/>
    <w:rsid w:val="00765261"/>
    <w:rsid w:val="0077062A"/>
    <w:rsid w:val="00770933"/>
    <w:rsid w:val="00770EAF"/>
    <w:rsid w:val="00772A1F"/>
    <w:rsid w:val="00773038"/>
    <w:rsid w:val="0077366F"/>
    <w:rsid w:val="00773825"/>
    <w:rsid w:val="007740A6"/>
    <w:rsid w:val="00774AC2"/>
    <w:rsid w:val="00776393"/>
    <w:rsid w:val="007763FD"/>
    <w:rsid w:val="00776424"/>
    <w:rsid w:val="00777F92"/>
    <w:rsid w:val="00780BC8"/>
    <w:rsid w:val="00781B3D"/>
    <w:rsid w:val="00782914"/>
    <w:rsid w:val="00782C11"/>
    <w:rsid w:val="00784221"/>
    <w:rsid w:val="00787662"/>
    <w:rsid w:val="0079019A"/>
    <w:rsid w:val="00790B5D"/>
    <w:rsid w:val="00791337"/>
    <w:rsid w:val="007929C7"/>
    <w:rsid w:val="00792BE0"/>
    <w:rsid w:val="00793027"/>
    <w:rsid w:val="00793635"/>
    <w:rsid w:val="007938D2"/>
    <w:rsid w:val="00793A84"/>
    <w:rsid w:val="007947D2"/>
    <w:rsid w:val="0079603C"/>
    <w:rsid w:val="00796044"/>
    <w:rsid w:val="00796143"/>
    <w:rsid w:val="00796BFB"/>
    <w:rsid w:val="007A1215"/>
    <w:rsid w:val="007A1786"/>
    <w:rsid w:val="007A2882"/>
    <w:rsid w:val="007A2956"/>
    <w:rsid w:val="007A3A84"/>
    <w:rsid w:val="007A3D20"/>
    <w:rsid w:val="007A3E4C"/>
    <w:rsid w:val="007A4DAE"/>
    <w:rsid w:val="007A50B8"/>
    <w:rsid w:val="007A5D14"/>
    <w:rsid w:val="007A6854"/>
    <w:rsid w:val="007A69E5"/>
    <w:rsid w:val="007A6BA2"/>
    <w:rsid w:val="007A73A7"/>
    <w:rsid w:val="007B0CD2"/>
    <w:rsid w:val="007B2961"/>
    <w:rsid w:val="007B431F"/>
    <w:rsid w:val="007B5AE7"/>
    <w:rsid w:val="007B655A"/>
    <w:rsid w:val="007B7676"/>
    <w:rsid w:val="007B797A"/>
    <w:rsid w:val="007C0B7C"/>
    <w:rsid w:val="007C255F"/>
    <w:rsid w:val="007C3A60"/>
    <w:rsid w:val="007C3D71"/>
    <w:rsid w:val="007C3F8A"/>
    <w:rsid w:val="007C4603"/>
    <w:rsid w:val="007C559E"/>
    <w:rsid w:val="007C5C4A"/>
    <w:rsid w:val="007C5F40"/>
    <w:rsid w:val="007D0972"/>
    <w:rsid w:val="007D0D90"/>
    <w:rsid w:val="007D1D75"/>
    <w:rsid w:val="007D3E9A"/>
    <w:rsid w:val="007D5C05"/>
    <w:rsid w:val="007D6681"/>
    <w:rsid w:val="007D6FA0"/>
    <w:rsid w:val="007D7947"/>
    <w:rsid w:val="007E169D"/>
    <w:rsid w:val="007E19A4"/>
    <w:rsid w:val="007E4788"/>
    <w:rsid w:val="007E4903"/>
    <w:rsid w:val="007E4B19"/>
    <w:rsid w:val="007E5B58"/>
    <w:rsid w:val="007E5DCA"/>
    <w:rsid w:val="007E7766"/>
    <w:rsid w:val="007E780A"/>
    <w:rsid w:val="007F4237"/>
    <w:rsid w:val="007F6C7A"/>
    <w:rsid w:val="007F7300"/>
    <w:rsid w:val="007F780C"/>
    <w:rsid w:val="008001CF"/>
    <w:rsid w:val="00801061"/>
    <w:rsid w:val="00802774"/>
    <w:rsid w:val="0080367D"/>
    <w:rsid w:val="00804287"/>
    <w:rsid w:val="0080433E"/>
    <w:rsid w:val="00804ADC"/>
    <w:rsid w:val="008073EB"/>
    <w:rsid w:val="008106A8"/>
    <w:rsid w:val="00810F65"/>
    <w:rsid w:val="00812306"/>
    <w:rsid w:val="0081472D"/>
    <w:rsid w:val="008164FB"/>
    <w:rsid w:val="00816FCB"/>
    <w:rsid w:val="008208CC"/>
    <w:rsid w:val="00821019"/>
    <w:rsid w:val="00821AC6"/>
    <w:rsid w:val="00826303"/>
    <w:rsid w:val="00826CCA"/>
    <w:rsid w:val="008279C3"/>
    <w:rsid w:val="00833B0F"/>
    <w:rsid w:val="00834774"/>
    <w:rsid w:val="00834B54"/>
    <w:rsid w:val="00836423"/>
    <w:rsid w:val="00836A63"/>
    <w:rsid w:val="00836D97"/>
    <w:rsid w:val="00840A62"/>
    <w:rsid w:val="0084122D"/>
    <w:rsid w:val="00843437"/>
    <w:rsid w:val="00843A33"/>
    <w:rsid w:val="008446BC"/>
    <w:rsid w:val="008455DC"/>
    <w:rsid w:val="00845C79"/>
    <w:rsid w:val="008462CE"/>
    <w:rsid w:val="00850B44"/>
    <w:rsid w:val="008534CC"/>
    <w:rsid w:val="00853742"/>
    <w:rsid w:val="008539C0"/>
    <w:rsid w:val="00862BB6"/>
    <w:rsid w:val="008637A7"/>
    <w:rsid w:val="00864122"/>
    <w:rsid w:val="00865E24"/>
    <w:rsid w:val="00866950"/>
    <w:rsid w:val="008674E4"/>
    <w:rsid w:val="00872B0B"/>
    <w:rsid w:val="00872FFE"/>
    <w:rsid w:val="00873406"/>
    <w:rsid w:val="00874B8D"/>
    <w:rsid w:val="00874DFF"/>
    <w:rsid w:val="00876106"/>
    <w:rsid w:val="00876241"/>
    <w:rsid w:val="00877852"/>
    <w:rsid w:val="00877897"/>
    <w:rsid w:val="0088035D"/>
    <w:rsid w:val="008810AB"/>
    <w:rsid w:val="008814B9"/>
    <w:rsid w:val="00883BE4"/>
    <w:rsid w:val="00890D77"/>
    <w:rsid w:val="00891442"/>
    <w:rsid w:val="00892F77"/>
    <w:rsid w:val="00893693"/>
    <w:rsid w:val="00894B6B"/>
    <w:rsid w:val="0089739A"/>
    <w:rsid w:val="008976BA"/>
    <w:rsid w:val="008976E9"/>
    <w:rsid w:val="00897B03"/>
    <w:rsid w:val="008A17F6"/>
    <w:rsid w:val="008A2B0F"/>
    <w:rsid w:val="008A68E2"/>
    <w:rsid w:val="008A7BC5"/>
    <w:rsid w:val="008A7FAB"/>
    <w:rsid w:val="008B1A20"/>
    <w:rsid w:val="008B3B62"/>
    <w:rsid w:val="008B4CE3"/>
    <w:rsid w:val="008B641B"/>
    <w:rsid w:val="008B69FA"/>
    <w:rsid w:val="008C1121"/>
    <w:rsid w:val="008C1881"/>
    <w:rsid w:val="008C3E5D"/>
    <w:rsid w:val="008C3FF0"/>
    <w:rsid w:val="008C4F61"/>
    <w:rsid w:val="008C53F6"/>
    <w:rsid w:val="008C763E"/>
    <w:rsid w:val="008C7DA4"/>
    <w:rsid w:val="008D1F23"/>
    <w:rsid w:val="008D2E12"/>
    <w:rsid w:val="008D4764"/>
    <w:rsid w:val="008D53C5"/>
    <w:rsid w:val="008E05C0"/>
    <w:rsid w:val="008E0FEE"/>
    <w:rsid w:val="008E1FF0"/>
    <w:rsid w:val="008E4029"/>
    <w:rsid w:val="008E5665"/>
    <w:rsid w:val="008E7C04"/>
    <w:rsid w:val="008E7E4E"/>
    <w:rsid w:val="008F003E"/>
    <w:rsid w:val="008F011E"/>
    <w:rsid w:val="008F2A73"/>
    <w:rsid w:val="008F2D9E"/>
    <w:rsid w:val="008F3FFB"/>
    <w:rsid w:val="008F4320"/>
    <w:rsid w:val="008F5A61"/>
    <w:rsid w:val="00900BF3"/>
    <w:rsid w:val="0090441C"/>
    <w:rsid w:val="009069E0"/>
    <w:rsid w:val="00906D73"/>
    <w:rsid w:val="0090703B"/>
    <w:rsid w:val="00907363"/>
    <w:rsid w:val="009105C0"/>
    <w:rsid w:val="00910CAD"/>
    <w:rsid w:val="00910CEC"/>
    <w:rsid w:val="00912682"/>
    <w:rsid w:val="009129F6"/>
    <w:rsid w:val="00912D6E"/>
    <w:rsid w:val="00914001"/>
    <w:rsid w:val="0091593A"/>
    <w:rsid w:val="009161BF"/>
    <w:rsid w:val="00916F06"/>
    <w:rsid w:val="00917ADC"/>
    <w:rsid w:val="00921307"/>
    <w:rsid w:val="009231D6"/>
    <w:rsid w:val="00924FD3"/>
    <w:rsid w:val="009259A8"/>
    <w:rsid w:val="0092678B"/>
    <w:rsid w:val="00926826"/>
    <w:rsid w:val="00926A82"/>
    <w:rsid w:val="009272AB"/>
    <w:rsid w:val="009306E1"/>
    <w:rsid w:val="00932370"/>
    <w:rsid w:val="009342EE"/>
    <w:rsid w:val="00935D05"/>
    <w:rsid w:val="0093684E"/>
    <w:rsid w:val="009419F9"/>
    <w:rsid w:val="00941A93"/>
    <w:rsid w:val="0094655E"/>
    <w:rsid w:val="009468E4"/>
    <w:rsid w:val="00947EF0"/>
    <w:rsid w:val="009514A0"/>
    <w:rsid w:val="0095206C"/>
    <w:rsid w:val="009543AA"/>
    <w:rsid w:val="00957227"/>
    <w:rsid w:val="00957D10"/>
    <w:rsid w:val="0096150D"/>
    <w:rsid w:val="0096423B"/>
    <w:rsid w:val="00965172"/>
    <w:rsid w:val="009666F6"/>
    <w:rsid w:val="0096682F"/>
    <w:rsid w:val="00967CE1"/>
    <w:rsid w:val="00970682"/>
    <w:rsid w:val="00971B20"/>
    <w:rsid w:val="00975AD3"/>
    <w:rsid w:val="00976694"/>
    <w:rsid w:val="00977C65"/>
    <w:rsid w:val="00977D3A"/>
    <w:rsid w:val="00977D44"/>
    <w:rsid w:val="00981C4C"/>
    <w:rsid w:val="009848EF"/>
    <w:rsid w:val="009849E8"/>
    <w:rsid w:val="00986845"/>
    <w:rsid w:val="009870D2"/>
    <w:rsid w:val="00987739"/>
    <w:rsid w:val="00987E83"/>
    <w:rsid w:val="0099126D"/>
    <w:rsid w:val="009919A9"/>
    <w:rsid w:val="00992371"/>
    <w:rsid w:val="0099672B"/>
    <w:rsid w:val="0099781D"/>
    <w:rsid w:val="009A1EA7"/>
    <w:rsid w:val="009A3FB7"/>
    <w:rsid w:val="009A472A"/>
    <w:rsid w:val="009A4BB1"/>
    <w:rsid w:val="009A4C94"/>
    <w:rsid w:val="009A68B2"/>
    <w:rsid w:val="009A7B13"/>
    <w:rsid w:val="009A7BF9"/>
    <w:rsid w:val="009B1DCF"/>
    <w:rsid w:val="009B20CD"/>
    <w:rsid w:val="009B55D5"/>
    <w:rsid w:val="009B5EFD"/>
    <w:rsid w:val="009B5F50"/>
    <w:rsid w:val="009B76F4"/>
    <w:rsid w:val="009C26F6"/>
    <w:rsid w:val="009C2A27"/>
    <w:rsid w:val="009C2E16"/>
    <w:rsid w:val="009C3542"/>
    <w:rsid w:val="009C44F5"/>
    <w:rsid w:val="009C4C6E"/>
    <w:rsid w:val="009C50B4"/>
    <w:rsid w:val="009C6BCF"/>
    <w:rsid w:val="009C6D35"/>
    <w:rsid w:val="009D00B2"/>
    <w:rsid w:val="009D03BF"/>
    <w:rsid w:val="009D0A53"/>
    <w:rsid w:val="009D10B1"/>
    <w:rsid w:val="009D170F"/>
    <w:rsid w:val="009D1EEF"/>
    <w:rsid w:val="009D2167"/>
    <w:rsid w:val="009D274B"/>
    <w:rsid w:val="009D2DF3"/>
    <w:rsid w:val="009D493B"/>
    <w:rsid w:val="009D4A1D"/>
    <w:rsid w:val="009D6ACD"/>
    <w:rsid w:val="009D6D92"/>
    <w:rsid w:val="009D7994"/>
    <w:rsid w:val="009E2381"/>
    <w:rsid w:val="009E304A"/>
    <w:rsid w:val="009E30AA"/>
    <w:rsid w:val="009E4C2D"/>
    <w:rsid w:val="009E6749"/>
    <w:rsid w:val="009E7C81"/>
    <w:rsid w:val="009F0B03"/>
    <w:rsid w:val="009F0C94"/>
    <w:rsid w:val="009F128B"/>
    <w:rsid w:val="009F3D10"/>
    <w:rsid w:val="00A01D49"/>
    <w:rsid w:val="00A01DE6"/>
    <w:rsid w:val="00A022C0"/>
    <w:rsid w:val="00A026C9"/>
    <w:rsid w:val="00A031DE"/>
    <w:rsid w:val="00A03992"/>
    <w:rsid w:val="00A03A70"/>
    <w:rsid w:val="00A07166"/>
    <w:rsid w:val="00A0797E"/>
    <w:rsid w:val="00A07BA5"/>
    <w:rsid w:val="00A07F2E"/>
    <w:rsid w:val="00A1135F"/>
    <w:rsid w:val="00A116EB"/>
    <w:rsid w:val="00A13A97"/>
    <w:rsid w:val="00A173C6"/>
    <w:rsid w:val="00A175D5"/>
    <w:rsid w:val="00A222A6"/>
    <w:rsid w:val="00A222D6"/>
    <w:rsid w:val="00A2373E"/>
    <w:rsid w:val="00A3045B"/>
    <w:rsid w:val="00A30C40"/>
    <w:rsid w:val="00A30EA4"/>
    <w:rsid w:val="00A31C14"/>
    <w:rsid w:val="00A32AB8"/>
    <w:rsid w:val="00A335E2"/>
    <w:rsid w:val="00A35171"/>
    <w:rsid w:val="00A36BF5"/>
    <w:rsid w:val="00A371D0"/>
    <w:rsid w:val="00A40407"/>
    <w:rsid w:val="00A404A6"/>
    <w:rsid w:val="00A40500"/>
    <w:rsid w:val="00A44FC3"/>
    <w:rsid w:val="00A4501B"/>
    <w:rsid w:val="00A46658"/>
    <w:rsid w:val="00A470E2"/>
    <w:rsid w:val="00A50250"/>
    <w:rsid w:val="00A5120A"/>
    <w:rsid w:val="00A5183A"/>
    <w:rsid w:val="00A51FB2"/>
    <w:rsid w:val="00A52CFF"/>
    <w:rsid w:val="00A5647D"/>
    <w:rsid w:val="00A574D0"/>
    <w:rsid w:val="00A57C02"/>
    <w:rsid w:val="00A60C70"/>
    <w:rsid w:val="00A60F2E"/>
    <w:rsid w:val="00A6251E"/>
    <w:rsid w:val="00A62F58"/>
    <w:rsid w:val="00A63C4B"/>
    <w:rsid w:val="00A64D3A"/>
    <w:rsid w:val="00A6534F"/>
    <w:rsid w:val="00A657B1"/>
    <w:rsid w:val="00A65EF6"/>
    <w:rsid w:val="00A662A7"/>
    <w:rsid w:val="00A66495"/>
    <w:rsid w:val="00A719D8"/>
    <w:rsid w:val="00A721DC"/>
    <w:rsid w:val="00A721E9"/>
    <w:rsid w:val="00A7314E"/>
    <w:rsid w:val="00A73FDB"/>
    <w:rsid w:val="00A749D0"/>
    <w:rsid w:val="00A74C2D"/>
    <w:rsid w:val="00A74C4B"/>
    <w:rsid w:val="00A751F7"/>
    <w:rsid w:val="00A751FF"/>
    <w:rsid w:val="00A771D4"/>
    <w:rsid w:val="00A77E60"/>
    <w:rsid w:val="00A818D0"/>
    <w:rsid w:val="00A82865"/>
    <w:rsid w:val="00A82BE0"/>
    <w:rsid w:val="00A83207"/>
    <w:rsid w:val="00A8434C"/>
    <w:rsid w:val="00A8685B"/>
    <w:rsid w:val="00A86E51"/>
    <w:rsid w:val="00A86E87"/>
    <w:rsid w:val="00A9069E"/>
    <w:rsid w:val="00A90A23"/>
    <w:rsid w:val="00A90CD1"/>
    <w:rsid w:val="00A91094"/>
    <w:rsid w:val="00A92FB0"/>
    <w:rsid w:val="00A94C68"/>
    <w:rsid w:val="00A95A57"/>
    <w:rsid w:val="00AA0BBF"/>
    <w:rsid w:val="00AA3773"/>
    <w:rsid w:val="00AA4581"/>
    <w:rsid w:val="00AA6A6C"/>
    <w:rsid w:val="00AA6FA9"/>
    <w:rsid w:val="00AB31F2"/>
    <w:rsid w:val="00AB3CC1"/>
    <w:rsid w:val="00AB3EAC"/>
    <w:rsid w:val="00AB4817"/>
    <w:rsid w:val="00AB6579"/>
    <w:rsid w:val="00AC048D"/>
    <w:rsid w:val="00AC1611"/>
    <w:rsid w:val="00AC2ACF"/>
    <w:rsid w:val="00AC5C7F"/>
    <w:rsid w:val="00AC6125"/>
    <w:rsid w:val="00AC6886"/>
    <w:rsid w:val="00AC6ECD"/>
    <w:rsid w:val="00AD0007"/>
    <w:rsid w:val="00AD020D"/>
    <w:rsid w:val="00AD089A"/>
    <w:rsid w:val="00AD0A4D"/>
    <w:rsid w:val="00AD1914"/>
    <w:rsid w:val="00AD3B96"/>
    <w:rsid w:val="00AD3C94"/>
    <w:rsid w:val="00AD3F9F"/>
    <w:rsid w:val="00AD46EA"/>
    <w:rsid w:val="00AD5608"/>
    <w:rsid w:val="00AD5D63"/>
    <w:rsid w:val="00AD65E5"/>
    <w:rsid w:val="00AD78D8"/>
    <w:rsid w:val="00AE06A3"/>
    <w:rsid w:val="00AE1C52"/>
    <w:rsid w:val="00AE1E0B"/>
    <w:rsid w:val="00AE2362"/>
    <w:rsid w:val="00AE297E"/>
    <w:rsid w:val="00AF0F8F"/>
    <w:rsid w:val="00AF1F93"/>
    <w:rsid w:val="00AF2BDD"/>
    <w:rsid w:val="00AF2C53"/>
    <w:rsid w:val="00AF2F47"/>
    <w:rsid w:val="00AF51B8"/>
    <w:rsid w:val="00AF7F22"/>
    <w:rsid w:val="00B0205D"/>
    <w:rsid w:val="00B04985"/>
    <w:rsid w:val="00B05A66"/>
    <w:rsid w:val="00B1029F"/>
    <w:rsid w:val="00B11A20"/>
    <w:rsid w:val="00B12039"/>
    <w:rsid w:val="00B13B62"/>
    <w:rsid w:val="00B14354"/>
    <w:rsid w:val="00B20A5A"/>
    <w:rsid w:val="00B20FDF"/>
    <w:rsid w:val="00B2336C"/>
    <w:rsid w:val="00B2588D"/>
    <w:rsid w:val="00B277FC"/>
    <w:rsid w:val="00B32933"/>
    <w:rsid w:val="00B347F8"/>
    <w:rsid w:val="00B367CA"/>
    <w:rsid w:val="00B4131E"/>
    <w:rsid w:val="00B43D57"/>
    <w:rsid w:val="00B44F58"/>
    <w:rsid w:val="00B4540C"/>
    <w:rsid w:val="00B45655"/>
    <w:rsid w:val="00B460C9"/>
    <w:rsid w:val="00B47C04"/>
    <w:rsid w:val="00B47E20"/>
    <w:rsid w:val="00B5124F"/>
    <w:rsid w:val="00B51E1C"/>
    <w:rsid w:val="00B51EEF"/>
    <w:rsid w:val="00B52EAF"/>
    <w:rsid w:val="00B5323B"/>
    <w:rsid w:val="00B54B36"/>
    <w:rsid w:val="00B5668F"/>
    <w:rsid w:val="00B57CE9"/>
    <w:rsid w:val="00B6038D"/>
    <w:rsid w:val="00B608A3"/>
    <w:rsid w:val="00B60B38"/>
    <w:rsid w:val="00B62271"/>
    <w:rsid w:val="00B631A5"/>
    <w:rsid w:val="00B63657"/>
    <w:rsid w:val="00B65BE7"/>
    <w:rsid w:val="00B66215"/>
    <w:rsid w:val="00B66F95"/>
    <w:rsid w:val="00B70140"/>
    <w:rsid w:val="00B7092E"/>
    <w:rsid w:val="00B74ABA"/>
    <w:rsid w:val="00B75AE9"/>
    <w:rsid w:val="00B75FE0"/>
    <w:rsid w:val="00B76C4D"/>
    <w:rsid w:val="00B81304"/>
    <w:rsid w:val="00B82AEB"/>
    <w:rsid w:val="00B83348"/>
    <w:rsid w:val="00B83B6A"/>
    <w:rsid w:val="00B858BE"/>
    <w:rsid w:val="00B86F48"/>
    <w:rsid w:val="00B87688"/>
    <w:rsid w:val="00B87929"/>
    <w:rsid w:val="00B92CFE"/>
    <w:rsid w:val="00B959AF"/>
    <w:rsid w:val="00B95CBB"/>
    <w:rsid w:val="00B95DD4"/>
    <w:rsid w:val="00B963DD"/>
    <w:rsid w:val="00B9641B"/>
    <w:rsid w:val="00BA390F"/>
    <w:rsid w:val="00BA3AD9"/>
    <w:rsid w:val="00BA55CE"/>
    <w:rsid w:val="00BA684E"/>
    <w:rsid w:val="00BA7DD3"/>
    <w:rsid w:val="00BA7EE8"/>
    <w:rsid w:val="00BB0F0B"/>
    <w:rsid w:val="00BB26B2"/>
    <w:rsid w:val="00BB3F33"/>
    <w:rsid w:val="00BB529A"/>
    <w:rsid w:val="00BB581B"/>
    <w:rsid w:val="00BB5B30"/>
    <w:rsid w:val="00BB5C43"/>
    <w:rsid w:val="00BC3807"/>
    <w:rsid w:val="00BC5049"/>
    <w:rsid w:val="00BC5757"/>
    <w:rsid w:val="00BC6760"/>
    <w:rsid w:val="00BC7828"/>
    <w:rsid w:val="00BC7D73"/>
    <w:rsid w:val="00BD098F"/>
    <w:rsid w:val="00BD171D"/>
    <w:rsid w:val="00BD17C6"/>
    <w:rsid w:val="00BD199D"/>
    <w:rsid w:val="00BD3123"/>
    <w:rsid w:val="00BD348B"/>
    <w:rsid w:val="00BD37B4"/>
    <w:rsid w:val="00BD7158"/>
    <w:rsid w:val="00BD75E3"/>
    <w:rsid w:val="00BE11C2"/>
    <w:rsid w:val="00BE1BBF"/>
    <w:rsid w:val="00BE3143"/>
    <w:rsid w:val="00BE520F"/>
    <w:rsid w:val="00BE7A10"/>
    <w:rsid w:val="00BF1396"/>
    <w:rsid w:val="00BF23CE"/>
    <w:rsid w:val="00BF3C0B"/>
    <w:rsid w:val="00BF3F42"/>
    <w:rsid w:val="00BF4D76"/>
    <w:rsid w:val="00BF6969"/>
    <w:rsid w:val="00C01833"/>
    <w:rsid w:val="00C026D3"/>
    <w:rsid w:val="00C0338D"/>
    <w:rsid w:val="00C0373E"/>
    <w:rsid w:val="00C05865"/>
    <w:rsid w:val="00C06DCF"/>
    <w:rsid w:val="00C06EBF"/>
    <w:rsid w:val="00C11B4C"/>
    <w:rsid w:val="00C11C92"/>
    <w:rsid w:val="00C125B1"/>
    <w:rsid w:val="00C13200"/>
    <w:rsid w:val="00C136B1"/>
    <w:rsid w:val="00C138B7"/>
    <w:rsid w:val="00C14538"/>
    <w:rsid w:val="00C1480F"/>
    <w:rsid w:val="00C1526A"/>
    <w:rsid w:val="00C152BD"/>
    <w:rsid w:val="00C1575A"/>
    <w:rsid w:val="00C22031"/>
    <w:rsid w:val="00C31801"/>
    <w:rsid w:val="00C31DD6"/>
    <w:rsid w:val="00C32196"/>
    <w:rsid w:val="00C3414B"/>
    <w:rsid w:val="00C37A0A"/>
    <w:rsid w:val="00C40AB2"/>
    <w:rsid w:val="00C4118E"/>
    <w:rsid w:val="00C41406"/>
    <w:rsid w:val="00C41C15"/>
    <w:rsid w:val="00C442E9"/>
    <w:rsid w:val="00C45299"/>
    <w:rsid w:val="00C51D23"/>
    <w:rsid w:val="00C52D35"/>
    <w:rsid w:val="00C53F23"/>
    <w:rsid w:val="00C544DF"/>
    <w:rsid w:val="00C54886"/>
    <w:rsid w:val="00C551B1"/>
    <w:rsid w:val="00C57090"/>
    <w:rsid w:val="00C62954"/>
    <w:rsid w:val="00C63A26"/>
    <w:rsid w:val="00C653D2"/>
    <w:rsid w:val="00C66777"/>
    <w:rsid w:val="00C66D1C"/>
    <w:rsid w:val="00C67CA0"/>
    <w:rsid w:val="00C705A2"/>
    <w:rsid w:val="00C708B9"/>
    <w:rsid w:val="00C70AF0"/>
    <w:rsid w:val="00C71257"/>
    <w:rsid w:val="00C72933"/>
    <w:rsid w:val="00C73EF5"/>
    <w:rsid w:val="00C74096"/>
    <w:rsid w:val="00C770AA"/>
    <w:rsid w:val="00C77421"/>
    <w:rsid w:val="00C77758"/>
    <w:rsid w:val="00C80A79"/>
    <w:rsid w:val="00C80CD7"/>
    <w:rsid w:val="00C83AD4"/>
    <w:rsid w:val="00C83C57"/>
    <w:rsid w:val="00C86797"/>
    <w:rsid w:val="00C86B84"/>
    <w:rsid w:val="00C923C4"/>
    <w:rsid w:val="00C93CA4"/>
    <w:rsid w:val="00C93D49"/>
    <w:rsid w:val="00C941BE"/>
    <w:rsid w:val="00C94557"/>
    <w:rsid w:val="00C95F54"/>
    <w:rsid w:val="00C97E14"/>
    <w:rsid w:val="00CA00FF"/>
    <w:rsid w:val="00CA0D5F"/>
    <w:rsid w:val="00CA1022"/>
    <w:rsid w:val="00CA30B0"/>
    <w:rsid w:val="00CA3623"/>
    <w:rsid w:val="00CA4563"/>
    <w:rsid w:val="00CA4D10"/>
    <w:rsid w:val="00CA5B74"/>
    <w:rsid w:val="00CA66E2"/>
    <w:rsid w:val="00CB03CA"/>
    <w:rsid w:val="00CB075A"/>
    <w:rsid w:val="00CB2105"/>
    <w:rsid w:val="00CC02EE"/>
    <w:rsid w:val="00CC04C3"/>
    <w:rsid w:val="00CC2F27"/>
    <w:rsid w:val="00CC375A"/>
    <w:rsid w:val="00CC4BA4"/>
    <w:rsid w:val="00CC4C81"/>
    <w:rsid w:val="00CC784E"/>
    <w:rsid w:val="00CC7EC7"/>
    <w:rsid w:val="00CD11C6"/>
    <w:rsid w:val="00CD3F55"/>
    <w:rsid w:val="00CD599A"/>
    <w:rsid w:val="00CD737B"/>
    <w:rsid w:val="00CD7B52"/>
    <w:rsid w:val="00CE0065"/>
    <w:rsid w:val="00CE0C2F"/>
    <w:rsid w:val="00CE0F16"/>
    <w:rsid w:val="00CE3A33"/>
    <w:rsid w:val="00CE5760"/>
    <w:rsid w:val="00CE6774"/>
    <w:rsid w:val="00CF1B73"/>
    <w:rsid w:val="00CF6D14"/>
    <w:rsid w:val="00D00E36"/>
    <w:rsid w:val="00D0295C"/>
    <w:rsid w:val="00D03278"/>
    <w:rsid w:val="00D048C4"/>
    <w:rsid w:val="00D0614C"/>
    <w:rsid w:val="00D068DB"/>
    <w:rsid w:val="00D07F95"/>
    <w:rsid w:val="00D11FAA"/>
    <w:rsid w:val="00D126B3"/>
    <w:rsid w:val="00D13F99"/>
    <w:rsid w:val="00D15264"/>
    <w:rsid w:val="00D1582B"/>
    <w:rsid w:val="00D159D9"/>
    <w:rsid w:val="00D15BD2"/>
    <w:rsid w:val="00D17075"/>
    <w:rsid w:val="00D2152F"/>
    <w:rsid w:val="00D22B2B"/>
    <w:rsid w:val="00D239D8"/>
    <w:rsid w:val="00D31335"/>
    <w:rsid w:val="00D325E4"/>
    <w:rsid w:val="00D32C81"/>
    <w:rsid w:val="00D359F5"/>
    <w:rsid w:val="00D37B76"/>
    <w:rsid w:val="00D40C78"/>
    <w:rsid w:val="00D41A45"/>
    <w:rsid w:val="00D45F97"/>
    <w:rsid w:val="00D46DA3"/>
    <w:rsid w:val="00D477FD"/>
    <w:rsid w:val="00D47AA2"/>
    <w:rsid w:val="00D50485"/>
    <w:rsid w:val="00D533A8"/>
    <w:rsid w:val="00D53D02"/>
    <w:rsid w:val="00D54518"/>
    <w:rsid w:val="00D5487D"/>
    <w:rsid w:val="00D55381"/>
    <w:rsid w:val="00D55EDE"/>
    <w:rsid w:val="00D55FC3"/>
    <w:rsid w:val="00D5625C"/>
    <w:rsid w:val="00D5677A"/>
    <w:rsid w:val="00D57544"/>
    <w:rsid w:val="00D62C9A"/>
    <w:rsid w:val="00D6495A"/>
    <w:rsid w:val="00D65069"/>
    <w:rsid w:val="00D668EC"/>
    <w:rsid w:val="00D66C87"/>
    <w:rsid w:val="00D677E9"/>
    <w:rsid w:val="00D67C21"/>
    <w:rsid w:val="00D700F8"/>
    <w:rsid w:val="00D717F9"/>
    <w:rsid w:val="00D720B3"/>
    <w:rsid w:val="00D72C4F"/>
    <w:rsid w:val="00D73495"/>
    <w:rsid w:val="00D73992"/>
    <w:rsid w:val="00D73B6D"/>
    <w:rsid w:val="00D73E01"/>
    <w:rsid w:val="00D75497"/>
    <w:rsid w:val="00D75D5C"/>
    <w:rsid w:val="00D7677F"/>
    <w:rsid w:val="00D77732"/>
    <w:rsid w:val="00D80923"/>
    <w:rsid w:val="00D80BD0"/>
    <w:rsid w:val="00D81170"/>
    <w:rsid w:val="00D81904"/>
    <w:rsid w:val="00D81A84"/>
    <w:rsid w:val="00D81E36"/>
    <w:rsid w:val="00D81E76"/>
    <w:rsid w:val="00D827FD"/>
    <w:rsid w:val="00D83557"/>
    <w:rsid w:val="00D84438"/>
    <w:rsid w:val="00D8461E"/>
    <w:rsid w:val="00D8602A"/>
    <w:rsid w:val="00D90ED0"/>
    <w:rsid w:val="00D9118E"/>
    <w:rsid w:val="00D91F7B"/>
    <w:rsid w:val="00D92EC6"/>
    <w:rsid w:val="00D94860"/>
    <w:rsid w:val="00D95ABD"/>
    <w:rsid w:val="00D96400"/>
    <w:rsid w:val="00D974BD"/>
    <w:rsid w:val="00DA0381"/>
    <w:rsid w:val="00DA0BFA"/>
    <w:rsid w:val="00DA2249"/>
    <w:rsid w:val="00DA2623"/>
    <w:rsid w:val="00DA31EE"/>
    <w:rsid w:val="00DA4C14"/>
    <w:rsid w:val="00DA4E36"/>
    <w:rsid w:val="00DA5FC8"/>
    <w:rsid w:val="00DA7555"/>
    <w:rsid w:val="00DA7E35"/>
    <w:rsid w:val="00DB2CE2"/>
    <w:rsid w:val="00DB3F11"/>
    <w:rsid w:val="00DB4D32"/>
    <w:rsid w:val="00DB5A42"/>
    <w:rsid w:val="00DB5F1E"/>
    <w:rsid w:val="00DB6ACB"/>
    <w:rsid w:val="00DB7AD7"/>
    <w:rsid w:val="00DC0AB9"/>
    <w:rsid w:val="00DC18AA"/>
    <w:rsid w:val="00DC1D71"/>
    <w:rsid w:val="00DC1E56"/>
    <w:rsid w:val="00DC2AE7"/>
    <w:rsid w:val="00DC3AD8"/>
    <w:rsid w:val="00DC613F"/>
    <w:rsid w:val="00DC79E0"/>
    <w:rsid w:val="00DC7CE7"/>
    <w:rsid w:val="00DD0031"/>
    <w:rsid w:val="00DD0294"/>
    <w:rsid w:val="00DD0D70"/>
    <w:rsid w:val="00DD1C61"/>
    <w:rsid w:val="00DD2783"/>
    <w:rsid w:val="00DD7390"/>
    <w:rsid w:val="00DE0F53"/>
    <w:rsid w:val="00DE1871"/>
    <w:rsid w:val="00DE31A2"/>
    <w:rsid w:val="00DE3219"/>
    <w:rsid w:val="00DE3C32"/>
    <w:rsid w:val="00DE595E"/>
    <w:rsid w:val="00DF1EEB"/>
    <w:rsid w:val="00DF2B2C"/>
    <w:rsid w:val="00DF6321"/>
    <w:rsid w:val="00DF6ABF"/>
    <w:rsid w:val="00DF70FE"/>
    <w:rsid w:val="00DF7B7A"/>
    <w:rsid w:val="00E001EB"/>
    <w:rsid w:val="00E003BD"/>
    <w:rsid w:val="00E00B91"/>
    <w:rsid w:val="00E01773"/>
    <w:rsid w:val="00E02FB2"/>
    <w:rsid w:val="00E0579E"/>
    <w:rsid w:val="00E05BBC"/>
    <w:rsid w:val="00E0748F"/>
    <w:rsid w:val="00E12251"/>
    <w:rsid w:val="00E1498F"/>
    <w:rsid w:val="00E1568D"/>
    <w:rsid w:val="00E159C0"/>
    <w:rsid w:val="00E1677C"/>
    <w:rsid w:val="00E17AA5"/>
    <w:rsid w:val="00E200FF"/>
    <w:rsid w:val="00E2467A"/>
    <w:rsid w:val="00E2491E"/>
    <w:rsid w:val="00E26735"/>
    <w:rsid w:val="00E26E01"/>
    <w:rsid w:val="00E27417"/>
    <w:rsid w:val="00E2784B"/>
    <w:rsid w:val="00E31C0A"/>
    <w:rsid w:val="00E324AB"/>
    <w:rsid w:val="00E332B4"/>
    <w:rsid w:val="00E3379C"/>
    <w:rsid w:val="00E348F7"/>
    <w:rsid w:val="00E35133"/>
    <w:rsid w:val="00E36481"/>
    <w:rsid w:val="00E37DC4"/>
    <w:rsid w:val="00E40EBA"/>
    <w:rsid w:val="00E4370A"/>
    <w:rsid w:val="00E44488"/>
    <w:rsid w:val="00E44B8E"/>
    <w:rsid w:val="00E458BB"/>
    <w:rsid w:val="00E46F58"/>
    <w:rsid w:val="00E5074A"/>
    <w:rsid w:val="00E51440"/>
    <w:rsid w:val="00E51720"/>
    <w:rsid w:val="00E5189D"/>
    <w:rsid w:val="00E54497"/>
    <w:rsid w:val="00E550A2"/>
    <w:rsid w:val="00E5615B"/>
    <w:rsid w:val="00E578F4"/>
    <w:rsid w:val="00E57C01"/>
    <w:rsid w:val="00E60D0C"/>
    <w:rsid w:val="00E61CA7"/>
    <w:rsid w:val="00E64DD5"/>
    <w:rsid w:val="00E653C4"/>
    <w:rsid w:val="00E65DB4"/>
    <w:rsid w:val="00E65FEE"/>
    <w:rsid w:val="00E67441"/>
    <w:rsid w:val="00E71523"/>
    <w:rsid w:val="00E71A90"/>
    <w:rsid w:val="00E71B8F"/>
    <w:rsid w:val="00E71C28"/>
    <w:rsid w:val="00E727B6"/>
    <w:rsid w:val="00E727C3"/>
    <w:rsid w:val="00E73477"/>
    <w:rsid w:val="00E7380A"/>
    <w:rsid w:val="00E747CB"/>
    <w:rsid w:val="00E74C4C"/>
    <w:rsid w:val="00E767D8"/>
    <w:rsid w:val="00E76F78"/>
    <w:rsid w:val="00E77E00"/>
    <w:rsid w:val="00E77FD1"/>
    <w:rsid w:val="00E8163C"/>
    <w:rsid w:val="00E856AF"/>
    <w:rsid w:val="00E85D82"/>
    <w:rsid w:val="00E86B77"/>
    <w:rsid w:val="00E86C9D"/>
    <w:rsid w:val="00E86D30"/>
    <w:rsid w:val="00E910F7"/>
    <w:rsid w:val="00E92383"/>
    <w:rsid w:val="00E92AC7"/>
    <w:rsid w:val="00E94519"/>
    <w:rsid w:val="00E9510C"/>
    <w:rsid w:val="00E9543B"/>
    <w:rsid w:val="00E95773"/>
    <w:rsid w:val="00E966DF"/>
    <w:rsid w:val="00E9736E"/>
    <w:rsid w:val="00EA1CEF"/>
    <w:rsid w:val="00EA320B"/>
    <w:rsid w:val="00EA46D2"/>
    <w:rsid w:val="00EA729D"/>
    <w:rsid w:val="00EB06CC"/>
    <w:rsid w:val="00EB0CBE"/>
    <w:rsid w:val="00EB300E"/>
    <w:rsid w:val="00EB3C38"/>
    <w:rsid w:val="00EB565D"/>
    <w:rsid w:val="00EB5E80"/>
    <w:rsid w:val="00EB788B"/>
    <w:rsid w:val="00EC3429"/>
    <w:rsid w:val="00EC5199"/>
    <w:rsid w:val="00EC5EBF"/>
    <w:rsid w:val="00EC5F93"/>
    <w:rsid w:val="00EC641A"/>
    <w:rsid w:val="00EC78B6"/>
    <w:rsid w:val="00ED0D5C"/>
    <w:rsid w:val="00ED103F"/>
    <w:rsid w:val="00ED1112"/>
    <w:rsid w:val="00ED1DE2"/>
    <w:rsid w:val="00ED3808"/>
    <w:rsid w:val="00ED79AB"/>
    <w:rsid w:val="00EE17A6"/>
    <w:rsid w:val="00EE28A2"/>
    <w:rsid w:val="00EE4A7A"/>
    <w:rsid w:val="00EF1F04"/>
    <w:rsid w:val="00EF2BE5"/>
    <w:rsid w:val="00EF32C1"/>
    <w:rsid w:val="00F00CB8"/>
    <w:rsid w:val="00F0581E"/>
    <w:rsid w:val="00F06944"/>
    <w:rsid w:val="00F07A70"/>
    <w:rsid w:val="00F10B4E"/>
    <w:rsid w:val="00F1122A"/>
    <w:rsid w:val="00F1329B"/>
    <w:rsid w:val="00F1336B"/>
    <w:rsid w:val="00F13945"/>
    <w:rsid w:val="00F155D3"/>
    <w:rsid w:val="00F1643D"/>
    <w:rsid w:val="00F174F1"/>
    <w:rsid w:val="00F20016"/>
    <w:rsid w:val="00F212D1"/>
    <w:rsid w:val="00F21E4F"/>
    <w:rsid w:val="00F22E0F"/>
    <w:rsid w:val="00F25C02"/>
    <w:rsid w:val="00F27294"/>
    <w:rsid w:val="00F303AF"/>
    <w:rsid w:val="00F313DE"/>
    <w:rsid w:val="00F3164B"/>
    <w:rsid w:val="00F31DDE"/>
    <w:rsid w:val="00F34C6F"/>
    <w:rsid w:val="00F35744"/>
    <w:rsid w:val="00F37997"/>
    <w:rsid w:val="00F4042A"/>
    <w:rsid w:val="00F41692"/>
    <w:rsid w:val="00F42156"/>
    <w:rsid w:val="00F42348"/>
    <w:rsid w:val="00F42D94"/>
    <w:rsid w:val="00F46AF2"/>
    <w:rsid w:val="00F52724"/>
    <w:rsid w:val="00F52FF1"/>
    <w:rsid w:val="00F554EE"/>
    <w:rsid w:val="00F6173C"/>
    <w:rsid w:val="00F62571"/>
    <w:rsid w:val="00F62620"/>
    <w:rsid w:val="00F634FD"/>
    <w:rsid w:val="00F63D67"/>
    <w:rsid w:val="00F64054"/>
    <w:rsid w:val="00F6496E"/>
    <w:rsid w:val="00F64C3C"/>
    <w:rsid w:val="00F65F3F"/>
    <w:rsid w:val="00F6616A"/>
    <w:rsid w:val="00F6725B"/>
    <w:rsid w:val="00F674ED"/>
    <w:rsid w:val="00F71417"/>
    <w:rsid w:val="00F72EE0"/>
    <w:rsid w:val="00F73F4D"/>
    <w:rsid w:val="00F73FDB"/>
    <w:rsid w:val="00F7587F"/>
    <w:rsid w:val="00F75EA9"/>
    <w:rsid w:val="00F760D9"/>
    <w:rsid w:val="00F761BB"/>
    <w:rsid w:val="00F76F93"/>
    <w:rsid w:val="00F80478"/>
    <w:rsid w:val="00F831E2"/>
    <w:rsid w:val="00F84148"/>
    <w:rsid w:val="00F84F1A"/>
    <w:rsid w:val="00F859A9"/>
    <w:rsid w:val="00F85D85"/>
    <w:rsid w:val="00F871BD"/>
    <w:rsid w:val="00F877B5"/>
    <w:rsid w:val="00F902EC"/>
    <w:rsid w:val="00F91326"/>
    <w:rsid w:val="00F91CF2"/>
    <w:rsid w:val="00F92EAC"/>
    <w:rsid w:val="00F93097"/>
    <w:rsid w:val="00F93896"/>
    <w:rsid w:val="00F94170"/>
    <w:rsid w:val="00F9455E"/>
    <w:rsid w:val="00F95F35"/>
    <w:rsid w:val="00F96776"/>
    <w:rsid w:val="00F96DCA"/>
    <w:rsid w:val="00FA02EC"/>
    <w:rsid w:val="00FA0A7B"/>
    <w:rsid w:val="00FA2C38"/>
    <w:rsid w:val="00FA2E06"/>
    <w:rsid w:val="00FA2EB4"/>
    <w:rsid w:val="00FA4BE7"/>
    <w:rsid w:val="00FA5401"/>
    <w:rsid w:val="00FA7213"/>
    <w:rsid w:val="00FA7629"/>
    <w:rsid w:val="00FB0487"/>
    <w:rsid w:val="00FB0926"/>
    <w:rsid w:val="00FB14FB"/>
    <w:rsid w:val="00FB178B"/>
    <w:rsid w:val="00FB1FD0"/>
    <w:rsid w:val="00FB2BF1"/>
    <w:rsid w:val="00FB35B6"/>
    <w:rsid w:val="00FB4EB7"/>
    <w:rsid w:val="00FB6D9C"/>
    <w:rsid w:val="00FB71F6"/>
    <w:rsid w:val="00FB7439"/>
    <w:rsid w:val="00FB7AB5"/>
    <w:rsid w:val="00FC00A7"/>
    <w:rsid w:val="00FC2E69"/>
    <w:rsid w:val="00FC4134"/>
    <w:rsid w:val="00FC685B"/>
    <w:rsid w:val="00FC7DF1"/>
    <w:rsid w:val="00FD0D08"/>
    <w:rsid w:val="00FD3AF6"/>
    <w:rsid w:val="00FD531D"/>
    <w:rsid w:val="00FD6136"/>
    <w:rsid w:val="00FD7657"/>
    <w:rsid w:val="00FE2EF3"/>
    <w:rsid w:val="00FE3182"/>
    <w:rsid w:val="00FE393A"/>
    <w:rsid w:val="00FE4DDF"/>
    <w:rsid w:val="00FE508F"/>
    <w:rsid w:val="00FE5441"/>
    <w:rsid w:val="00FE5BA6"/>
    <w:rsid w:val="00FE7AE6"/>
    <w:rsid w:val="00FE7BE5"/>
    <w:rsid w:val="00FF25BF"/>
    <w:rsid w:val="00FF37D7"/>
    <w:rsid w:val="00FF387D"/>
    <w:rsid w:val="00FF4CD7"/>
    <w:rsid w:val="00FF4D7B"/>
    <w:rsid w:val="00FF65E8"/>
    <w:rsid w:val="00FF6D57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71336F-E468-4F4A-96FD-2EC3CF48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278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164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116EB"/>
    <w:pPr>
      <w:keepNext/>
      <w:spacing w:before="240" w:after="60" w:line="240" w:lineRule="auto"/>
      <w:ind w:firstLine="567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145B9"/>
    <w:pPr>
      <w:ind w:left="720"/>
      <w:contextualSpacing/>
    </w:pPr>
  </w:style>
  <w:style w:type="paragraph" w:customStyle="1" w:styleId="NormalJustified">
    <w:name w:val="Normal (Justified)"/>
    <w:basedOn w:val="Normln"/>
    <w:uiPriority w:val="99"/>
    <w:rsid w:val="00C51D23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1A7509"/>
    <w:pPr>
      <w:spacing w:after="0" w:line="240" w:lineRule="auto"/>
      <w:ind w:left="705"/>
    </w:pPr>
    <w:rPr>
      <w:rFonts w:ascii="Arial" w:eastAsia="Times New Roman" w:hAnsi="Arial"/>
      <w:b/>
      <w:sz w:val="18"/>
      <w:szCs w:val="18"/>
      <w:lang w:val="x-none" w:eastAsia="cs-CZ"/>
    </w:rPr>
  </w:style>
  <w:style w:type="character" w:customStyle="1" w:styleId="Zkladntextodsazen3Char">
    <w:name w:val="Základní text odsazený 3 Char"/>
    <w:link w:val="Zkladntextodsazen3"/>
    <w:semiHidden/>
    <w:rsid w:val="001A7509"/>
    <w:rPr>
      <w:rFonts w:ascii="Arial" w:eastAsia="Times New Roman" w:hAnsi="Arial" w:cs="Arial"/>
      <w:b/>
      <w:sz w:val="18"/>
      <w:szCs w:val="18"/>
      <w:lang w:eastAsia="cs-CZ"/>
    </w:rPr>
  </w:style>
  <w:style w:type="character" w:styleId="Siln">
    <w:name w:val="Strong"/>
    <w:uiPriority w:val="22"/>
    <w:qFormat/>
    <w:rsid w:val="001A7509"/>
    <w:rPr>
      <w:b/>
      <w:bCs/>
    </w:rPr>
  </w:style>
  <w:style w:type="paragraph" w:customStyle="1" w:styleId="Textpsmene">
    <w:name w:val="Text písmene"/>
    <w:basedOn w:val="Normln"/>
    <w:rsid w:val="001A7509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1A7509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A75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A7509"/>
  </w:style>
  <w:style w:type="paragraph" w:customStyle="1" w:styleId="textpsmene0">
    <w:name w:val="textpsmene"/>
    <w:basedOn w:val="Normln"/>
    <w:rsid w:val="001A7509"/>
    <w:pPr>
      <w:spacing w:after="0" w:line="240" w:lineRule="auto"/>
      <w:ind w:hanging="425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34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43A3"/>
  </w:style>
  <w:style w:type="paragraph" w:styleId="Zpat">
    <w:name w:val="footer"/>
    <w:basedOn w:val="Normln"/>
    <w:link w:val="ZpatChar"/>
    <w:uiPriority w:val="99"/>
    <w:unhideWhenUsed/>
    <w:rsid w:val="00534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43A3"/>
  </w:style>
  <w:style w:type="paragraph" w:styleId="Nzev">
    <w:name w:val="Title"/>
    <w:basedOn w:val="Normln"/>
    <w:link w:val="NzevChar"/>
    <w:qFormat/>
    <w:rsid w:val="00FF6D57"/>
    <w:pPr>
      <w:spacing w:after="0" w:line="240" w:lineRule="auto"/>
      <w:jc w:val="center"/>
    </w:pPr>
    <w:rPr>
      <w:rFonts w:ascii="Lucida Sans Unicode" w:eastAsia="Times New Roman" w:hAnsi="Lucida Sans Unicode"/>
      <w:b/>
      <w:bCs/>
      <w:sz w:val="40"/>
      <w:szCs w:val="24"/>
      <w:lang w:val="x-none" w:eastAsia="x-none"/>
    </w:rPr>
  </w:style>
  <w:style w:type="character" w:customStyle="1" w:styleId="NzevChar">
    <w:name w:val="Název Char"/>
    <w:link w:val="Nzev"/>
    <w:rsid w:val="00FF6D57"/>
    <w:rPr>
      <w:rFonts w:ascii="Lucida Sans Unicode" w:eastAsia="Times New Roman" w:hAnsi="Lucida Sans Unicode" w:cs="Bookman Old Style"/>
      <w:b/>
      <w:bCs/>
      <w:sz w:val="40"/>
      <w:szCs w:val="24"/>
    </w:rPr>
  </w:style>
  <w:style w:type="paragraph" w:customStyle="1" w:styleId="BodyText21">
    <w:name w:val="Body Text 21"/>
    <w:basedOn w:val="Normln"/>
    <w:rsid w:val="00FF6D57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717D72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17D72"/>
    <w:rPr>
      <w:rFonts w:eastAsia="Times New Roman"/>
      <w:sz w:val="22"/>
      <w:szCs w:val="22"/>
      <w:lang w:val="cs-CZ" w:eastAsia="en-US" w:bidi="ar-SA"/>
    </w:rPr>
  </w:style>
  <w:style w:type="character" w:styleId="Odkaznakoment">
    <w:name w:val="annotation reference"/>
    <w:uiPriority w:val="99"/>
    <w:unhideWhenUsed/>
    <w:rsid w:val="00774A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5D48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295D4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D4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95D48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5D4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95D48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link w:val="Nadpis3"/>
    <w:rsid w:val="00A116EB"/>
    <w:rPr>
      <w:rFonts w:ascii="Arial" w:eastAsia="Times New Roman" w:hAnsi="Arial" w:cs="Arial"/>
      <w:b/>
      <w:bCs/>
      <w:sz w:val="26"/>
      <w:szCs w:val="26"/>
    </w:rPr>
  </w:style>
  <w:style w:type="paragraph" w:styleId="Prosttext">
    <w:name w:val="Plain Text"/>
    <w:basedOn w:val="Normln"/>
    <w:link w:val="ProsttextChar"/>
    <w:uiPriority w:val="99"/>
    <w:unhideWhenUsed/>
    <w:rsid w:val="00F20016"/>
    <w:pPr>
      <w:spacing w:after="0" w:line="240" w:lineRule="auto"/>
    </w:pPr>
    <w:rPr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F20016"/>
    <w:rPr>
      <w:sz w:val="22"/>
      <w:szCs w:val="21"/>
      <w:lang w:val="x-none" w:eastAsia="en-US"/>
    </w:rPr>
  </w:style>
  <w:style w:type="paragraph" w:styleId="Revize">
    <w:name w:val="Revision"/>
    <w:hidden/>
    <w:uiPriority w:val="99"/>
    <w:semiHidden/>
    <w:rsid w:val="00FA4BE7"/>
    <w:rPr>
      <w:sz w:val="22"/>
      <w:szCs w:val="22"/>
      <w:lang w:eastAsia="en-US"/>
    </w:rPr>
  </w:style>
  <w:style w:type="paragraph" w:customStyle="1" w:styleId="odsazfurt">
    <w:name w:val="odsaz furt"/>
    <w:basedOn w:val="Normln"/>
    <w:rsid w:val="00346DCD"/>
    <w:pPr>
      <w:spacing w:after="0" w:line="240" w:lineRule="auto"/>
      <w:ind w:left="284"/>
      <w:jc w:val="both"/>
    </w:pPr>
    <w:rPr>
      <w:rFonts w:ascii="Times New Roman" w:eastAsia="Times New Roman" w:hAnsi="Times New Roman"/>
      <w:color w:val="000000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5C01BC"/>
    <w:rPr>
      <w:color w:val="0000FF"/>
      <w:u w:val="single"/>
    </w:rPr>
  </w:style>
  <w:style w:type="table" w:styleId="Mkatabulky">
    <w:name w:val="Table Grid"/>
    <w:basedOn w:val="Normlntabulka"/>
    <w:uiPriority w:val="59"/>
    <w:rsid w:val="0067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5206C"/>
    <w:rPr>
      <w:color w:val="808080"/>
      <w:shd w:val="clear" w:color="auto" w:fill="E6E6E6"/>
    </w:rPr>
  </w:style>
  <w:style w:type="character" w:customStyle="1" w:styleId="text-novChar">
    <w:name w:val="text - nový Char"/>
    <w:basedOn w:val="Standardnpsmoodstavce"/>
    <w:link w:val="text-nov"/>
    <w:locked/>
    <w:rsid w:val="00360FF1"/>
    <w:rPr>
      <w:rFonts w:ascii="Times New Roman" w:eastAsia="Times New Roman" w:hAnsi="Times New Roman"/>
      <w:sz w:val="24"/>
      <w:szCs w:val="24"/>
    </w:rPr>
  </w:style>
  <w:style w:type="paragraph" w:customStyle="1" w:styleId="text-nov">
    <w:name w:val="text - nový"/>
    <w:basedOn w:val="Normln"/>
    <w:link w:val="text-novChar"/>
    <w:qFormat/>
    <w:rsid w:val="00360FF1"/>
    <w:pPr>
      <w:spacing w:before="120" w:after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E65FEE"/>
    <w:rPr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37050E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164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64FB"/>
    <w:pPr>
      <w:outlineLvl w:val="9"/>
    </w:pPr>
    <w:rPr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8164FB"/>
    <w:pPr>
      <w:spacing w:after="100"/>
      <w:ind w:left="440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11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%22ctl00$content$TabContainer1$prochazeniTabPanel$selectorList1%22,%2290500000-2%22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veronikasedlackova\Documents\Zak&#225;zky\SOU&#352;\josephine.proebiz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aQ33zBurhvllSATBptqkEOoWRuxEbhLZE2kkJXx7gqM=</DigestValue>
    </Reference>
    <Reference Type="http://www.w3.org/2000/09/xmldsig#Object" URI="#idOfficeObject">
      <DigestMethod Algorithm="http://www.w3.org/2001/04/xmlenc#sha256"/>
      <DigestValue>uIh60fqCrgl2yb4rIJd2qGEuuG3aMoBZwgZocqBa/Wc=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AofxWVKAwB65/yGqX6/HWmjS3wpkEXDh8DaW0dpUWkM=</DigestValue>
    </Reference>
  </SignedInfo>
  <SignatureValue>DWHVi/mj3R7wyv3eRv4V7ZQB4zDynMrvMYZzh/g+fczTUxZ+jDK1B+EGcY8EtnPLD2sYAZwIokAv
7ZaOwTeTW72SEcCpKTcHCUIoRb4bg2DrTJddG6kqYgMxChqWSIsCf2GFomPYuP7DHZO+9cmj2ifn
Jc5NrN/fYnIGK25BH0uIxPHoqgjStFfuq5kqK5GqVsWtlpHyDkbfkSieJ3UYLUD7eb1a0cS4RRlV
JSZj6Q5KCSYy4fZl0jY0/TkAp2JrH6FlIg6yvH+lW06U/HjOzVsXBVYksla+L8xDySxbW0OhUGNn
oMHffzwf6zMKYs2u0011OW3FXXSwMvZpSfSyZw==</SignatureValue>
  <KeyInfo>
    <X509Data>
      <X509Certificate>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aUrGw7R5uUURjKWBPGAaTqNmzW1SDE7+XBic54+wWkw=</DigestValue>
      </Reference>
      <Reference URI="/word/document.xml?ContentType=application/vnd.openxmlformats-officedocument.wordprocessingml.document.main+xml">
        <DigestMethod Algorithm="http://www.w3.org/2001/04/xmlenc#sha256"/>
        <DigestValue>K1DiXnXSkT2k1nbSzfy8L+I6rdk2zbp3j3gPnbqZxxs=</DigestValue>
      </Reference>
      <Reference URI="/word/endnotes.xml?ContentType=application/vnd.openxmlformats-officedocument.wordprocessingml.endnotes+xml">
        <DigestMethod Algorithm="http://www.w3.org/2001/04/xmlenc#sha256"/>
        <DigestValue>etIu5yQISnJyz/sYWbkpJkjTVYzlCIbA+ei3o/YNe/0=</DigestValue>
      </Reference>
      <Reference URI="/word/fontTable.xml?ContentType=application/vnd.openxmlformats-officedocument.wordprocessingml.fontTable+xml">
        <DigestMethod Algorithm="http://www.w3.org/2001/04/xmlenc#sha256"/>
        <DigestValue>6IhWb2iwGot3LbNviwfEHJiPJFJJqsF8tWO3w78eP5k=</DigestValue>
      </Reference>
      <Reference URI="/word/footer1.xml?ContentType=application/vnd.openxmlformats-officedocument.wordprocessingml.footer+xml">
        <DigestMethod Algorithm="http://www.w3.org/2001/04/xmlenc#sha256"/>
        <DigestValue>I3A6vxpv647vS4ZkjWA3FKmM9DQAR5VPJZEWZXfCivk=</DigestValue>
      </Reference>
      <Reference URI="/word/footnotes.xml?ContentType=application/vnd.openxmlformats-officedocument.wordprocessingml.footnotes+xml">
        <DigestMethod Algorithm="http://www.w3.org/2001/04/xmlenc#sha256"/>
        <DigestValue>OqJ66L1GCB/CgLl3/KwlTW7sOUlTXQr6Jj2NR6nCdLE=</DigestValue>
      </Reference>
      <Reference URI="/word/numbering.xml?ContentType=application/vnd.openxmlformats-officedocument.wordprocessingml.numbering+xml">
        <DigestMethod Algorithm="http://www.w3.org/2001/04/xmlenc#sha256"/>
        <DigestValue>2hNHciUNOJd3UPsAm9wRczLZx4hFr9nnEMULTyrLRSQ=</DigestValue>
      </Reference>
      <Reference URI="/word/settings.xml?ContentType=application/vnd.openxmlformats-officedocument.wordprocessingml.settings+xml">
        <DigestMethod Algorithm="http://www.w3.org/2001/04/xmlenc#sha256"/>
        <DigestValue>/LX+m9dus9lA8swAyQ6FdcyzyM3MIJCGXqz0jtawLbM=</DigestValue>
      </Reference>
      <Reference URI="/word/styles.xml?ContentType=application/vnd.openxmlformats-officedocument.wordprocessingml.styles+xml">
        <DigestMethod Algorithm="http://www.w3.org/2001/04/xmlenc#sha256"/>
        <DigestValue>HYDnXd0S0hiYvdIE5vgOE0P52y+k4DWRD/gHjmrbvmU=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F3QE1hedvSV+37OikZduRwEkWU4G9S9YDnuBGeNG6SQ=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2020-05-15T05:46:46Z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16.0.12730/20</OfficeVersion>
          <ApplicationVersion>16.0.12730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2020-05-15T05:46:46Z</xd:SigningTime>
          <xd:SigningCertificate>
            <xd:Cert>
              <xd:CertDigest>
                <DigestMethod Algorithm="http://www.w3.org/2001/04/xmlenc#sha256"/>
                <DigestValue>WQWil4QuRnhIsd65bdAqb80q0UDT1wVD40jzre6CsvY=</DigestValue>
              </xd:CertDigest>
              <xd:IssuerSerial>
                <X509IssuerName>CN=PostSignum Qualified CA 4, O="Česká pošta, s.p.", OID.2.5.4.97=NTRCZ-47114983, C=CZ</X509IssuerName>
                <X509SerialNumber>22065550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BAEE-4910-426B-8458-3312A556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3193</Words>
  <Characters>18839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21989</CharactersWithSpaces>
  <SharedDoc>false</SharedDoc>
  <HLinks>
    <vt:vector size="6" baseType="variant">
      <vt:variant>
        <vt:i4>6094933</vt:i4>
      </vt:variant>
      <vt:variant>
        <vt:i4>0</vt:i4>
      </vt:variant>
      <vt:variant>
        <vt:i4>0</vt:i4>
      </vt:variant>
      <vt:variant>
        <vt:i4>5</vt:i4>
      </vt:variant>
      <vt:variant>
        <vt:lpwstr>http://www.portal.gov.cz/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Jan Růžička</cp:lastModifiedBy>
  <cp:revision>2</cp:revision>
  <cp:lastPrinted>2020-05-13T07:02:00Z</cp:lastPrinted>
  <dcterms:created xsi:type="dcterms:W3CDTF">2020-05-15T05:46:00Z</dcterms:created>
  <dcterms:modified xsi:type="dcterms:W3CDTF">2020-05-15T05:46:00Z</dcterms:modified>
</cp:coreProperties>
</file>