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2C34E029" w:rsidR="0071305A" w:rsidRPr="000A52E6" w:rsidRDefault="0071305A" w:rsidP="00385C7E">
      <w:pPr>
        <w:spacing w:after="0" w:line="276" w:lineRule="auto"/>
        <w:rPr>
          <w:rFonts w:ascii="Aptos" w:hAnsi="Aptos" w:cstheme="minorHAnsi"/>
        </w:rPr>
      </w:pPr>
      <w:r w:rsidRPr="000B65BE">
        <w:rPr>
          <w:rFonts w:ascii="Aptos" w:hAnsi="Aptos" w:cstheme="minorHAnsi"/>
        </w:rPr>
        <w:t xml:space="preserve">číslo spisu: </w:t>
      </w:r>
      <w:r w:rsidR="00FB5141" w:rsidRPr="000A52E6">
        <w:rPr>
          <w:rFonts w:ascii="Aptos" w:hAnsi="Aptos" w:cstheme="minorHAnsi"/>
        </w:rPr>
        <w:t>S</w:t>
      </w:r>
      <w:r w:rsidR="000B65BE" w:rsidRPr="000A52E6">
        <w:rPr>
          <w:rFonts w:ascii="Aptos" w:hAnsi="Aptos" w:cstheme="minorHAnsi"/>
        </w:rPr>
        <w:t>16697-2026-OZZ</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t>Výtlačok jediný !</w:t>
      </w:r>
    </w:p>
    <w:p w14:paraId="28971C54" w14:textId="1893861D" w:rsidR="0071305A" w:rsidRPr="00452EEB" w:rsidRDefault="0071305A" w:rsidP="00385C7E">
      <w:pPr>
        <w:autoSpaceDE w:val="0"/>
        <w:autoSpaceDN w:val="0"/>
        <w:adjustRightInd w:val="0"/>
        <w:spacing w:after="0" w:line="240" w:lineRule="auto"/>
        <w:rPr>
          <w:rFonts w:ascii="Aptos" w:hAnsi="Aptos" w:cstheme="minorHAnsi"/>
        </w:rPr>
      </w:pPr>
      <w:r w:rsidRPr="000A52E6">
        <w:rPr>
          <w:rFonts w:ascii="Aptos" w:hAnsi="Aptos" w:cstheme="minorHAnsi"/>
        </w:rPr>
        <w:t>číslo záznamu:</w:t>
      </w:r>
      <w:r w:rsidR="00385C7E" w:rsidRPr="000A52E6">
        <w:rPr>
          <w:rFonts w:ascii="Aptos" w:hAnsi="Aptos" w:cstheme="minorHAnsi"/>
        </w:rPr>
        <w:t xml:space="preserve"> Z0</w:t>
      </w:r>
      <w:r w:rsidR="000B65BE" w:rsidRPr="000A52E6">
        <w:rPr>
          <w:rFonts w:ascii="Aptos" w:hAnsi="Aptos" w:cstheme="minorHAnsi"/>
        </w:rPr>
        <w:t>10427-2026</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000B65BE" w:rsidRPr="000A52E6">
        <w:rPr>
          <w:rFonts w:ascii="Aptos" w:hAnsi="Aptos" w:cstheme="minorHAnsi"/>
        </w:rPr>
        <w:tab/>
      </w:r>
      <w:r w:rsidRPr="000A52E6">
        <w:rPr>
          <w:rFonts w:ascii="Aptos" w:hAnsi="Aptos" w:cstheme="minorHAnsi"/>
        </w:rPr>
        <w:t>Počet strán:</w:t>
      </w:r>
      <w:r w:rsidR="000D3FFC" w:rsidRPr="000A52E6">
        <w:rPr>
          <w:rFonts w:ascii="Aptos" w:hAnsi="Aptos" w:cstheme="minorHAnsi"/>
        </w:rPr>
        <w:t xml:space="preserve"> </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5023BA42" w:rsidR="005E2075" w:rsidRDefault="00F50960" w:rsidP="005E2075">
      <w:pPr>
        <w:spacing w:after="0"/>
        <w:jc w:val="center"/>
        <w:rPr>
          <w:rFonts w:ascii="Aptos" w:hAnsi="Aptos" w:cstheme="minorHAnsi"/>
          <w:i/>
          <w:sz w:val="28"/>
          <w:szCs w:val="28"/>
        </w:rPr>
      </w:pPr>
      <w:r>
        <w:rPr>
          <w:rFonts w:ascii="Aptos" w:hAnsi="Aptos" w:cstheme="minorHAnsi"/>
          <w:i/>
          <w:sz w:val="28"/>
          <w:szCs w:val="28"/>
        </w:rPr>
        <w:t>V</w:t>
      </w:r>
      <w:r w:rsidR="005E2075" w:rsidRPr="00452EEB">
        <w:rPr>
          <w:rFonts w:ascii="Aptos" w:hAnsi="Aptos" w:cstheme="minorHAnsi"/>
          <w:i/>
          <w:sz w:val="28"/>
          <w:szCs w:val="28"/>
        </w:rPr>
        <w:t xml:space="preserve">erejné obstarávanie </w:t>
      </w:r>
    </w:p>
    <w:p w14:paraId="0D1DE676" w14:textId="5FE0DBD0"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w:t>
      </w:r>
      <w:r w:rsidR="00181877" w:rsidRPr="00860AC5">
        <w:rPr>
          <w:rFonts w:ascii="Aptos" w:hAnsi="Aptos" w:cstheme="minorHAnsi"/>
          <w:i/>
          <w:sz w:val="28"/>
          <w:szCs w:val="28"/>
        </w:rPr>
        <w:t>a</w:t>
      </w:r>
      <w:r w:rsidRPr="00860AC5">
        <w:rPr>
          <w:rFonts w:ascii="Aptos" w:hAnsi="Aptos" w:cstheme="minorHAnsi"/>
          <w:i/>
          <w:sz w:val="28"/>
          <w:szCs w:val="28"/>
        </w:rPr>
        <w:t>)</w:t>
      </w:r>
      <w:r>
        <w:rPr>
          <w:rFonts w:ascii="Aptos" w:hAnsi="Aptos" w:cstheme="minorHAnsi"/>
          <w:i/>
          <w:sz w:val="28"/>
          <w:szCs w:val="28"/>
        </w:rPr>
        <w:t xml:space="preserve">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64672EE4" w:rsidR="00BF15B4" w:rsidRDefault="004C4A08" w:rsidP="00BF15B4">
      <w:pPr>
        <w:tabs>
          <w:tab w:val="left" w:pos="2745"/>
        </w:tabs>
        <w:spacing w:after="0"/>
        <w:jc w:val="center"/>
        <w:rPr>
          <w:rFonts w:ascii="Aptos" w:hAnsi="Aptos"/>
          <w:b/>
        </w:rPr>
      </w:pPr>
      <w:r w:rsidRPr="004C4A08">
        <w:rPr>
          <w:rFonts w:ascii="Aptos" w:hAnsi="Aptos"/>
          <w:b/>
          <w:color w:val="FF0000"/>
        </w:rPr>
        <w:t xml:space="preserve">(Aktualizované dňa </w:t>
      </w:r>
      <w:r w:rsidR="008635B2">
        <w:rPr>
          <w:rFonts w:ascii="Aptos" w:hAnsi="Aptos"/>
          <w:b/>
          <w:color w:val="FF0000"/>
        </w:rPr>
        <w:t>11</w:t>
      </w:r>
      <w:r w:rsidRPr="004C4A08">
        <w:rPr>
          <w:rFonts w:ascii="Aptos" w:hAnsi="Aptos"/>
          <w:b/>
          <w:color w:val="FF0000"/>
        </w:rPr>
        <w:t>.0</w:t>
      </w:r>
      <w:r w:rsidR="008635B2">
        <w:rPr>
          <w:rFonts w:ascii="Aptos" w:hAnsi="Aptos"/>
          <w:b/>
          <w:color w:val="FF0000"/>
        </w:rPr>
        <w:t>6</w:t>
      </w:r>
      <w:r w:rsidRPr="004C4A08">
        <w:rPr>
          <w:rFonts w:ascii="Aptos" w:hAnsi="Aptos"/>
          <w:b/>
          <w:color w:val="FF0000"/>
        </w:rPr>
        <w:t>.2026)</w:t>
      </w: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069B9F2C" w:rsidR="00BF15B4" w:rsidRPr="00385C7E" w:rsidRDefault="005E2075" w:rsidP="00BF15B4">
      <w:pPr>
        <w:tabs>
          <w:tab w:val="left" w:pos="2745"/>
        </w:tabs>
        <w:spacing w:after="0"/>
        <w:jc w:val="center"/>
        <w:rPr>
          <w:rFonts w:ascii="Aptos" w:hAnsi="Aptos"/>
          <w:b/>
          <w:sz w:val="32"/>
          <w:szCs w:val="32"/>
        </w:rPr>
      </w:pPr>
      <w:bookmarkStart w:id="0" w:name="_Hlk214951938"/>
      <w:r w:rsidRPr="00385C7E">
        <w:rPr>
          <w:rFonts w:ascii="Aptos" w:hAnsi="Aptos"/>
          <w:b/>
          <w:sz w:val="32"/>
          <w:szCs w:val="32"/>
        </w:rPr>
        <w:t>„</w:t>
      </w:r>
      <w:r w:rsidR="00E8390F">
        <w:rPr>
          <w:rFonts w:ascii="Aptos" w:hAnsi="Aptos"/>
          <w:b/>
          <w:sz w:val="32"/>
          <w:szCs w:val="32"/>
        </w:rPr>
        <w:t>Informačný systém Centrálna integračná platforma Ministerstva zdravotníctva Slovenskej republiky</w:t>
      </w:r>
      <w:r w:rsidRPr="00385C7E">
        <w:rPr>
          <w:rFonts w:ascii="Aptos" w:hAnsi="Aptos"/>
          <w:b/>
          <w:sz w:val="32"/>
          <w:szCs w:val="32"/>
        </w:rPr>
        <w:t>“</w:t>
      </w:r>
    </w:p>
    <w:bookmarkEnd w:id="0"/>
    <w:p w14:paraId="5B50EAF3" w14:textId="77777777" w:rsidR="005E2075" w:rsidRPr="00385C7E" w:rsidRDefault="005E2075" w:rsidP="00BF15B4">
      <w:pPr>
        <w:tabs>
          <w:tab w:val="left" w:pos="2745"/>
        </w:tabs>
        <w:spacing w:after="0"/>
        <w:jc w:val="center"/>
        <w:rPr>
          <w:rFonts w:ascii="Aptos" w:hAnsi="Aptos"/>
          <w:bCs/>
          <w:sz w:val="28"/>
          <w:szCs w:val="28"/>
        </w:rPr>
      </w:pPr>
    </w:p>
    <w:p w14:paraId="532A699E" w14:textId="77777777" w:rsidR="005E2075" w:rsidRPr="00385C7E" w:rsidRDefault="005E2075" w:rsidP="00BF15B4">
      <w:pPr>
        <w:tabs>
          <w:tab w:val="left" w:pos="2745"/>
        </w:tabs>
        <w:spacing w:after="0"/>
        <w:jc w:val="center"/>
        <w:rPr>
          <w:rFonts w:ascii="Aptos" w:hAnsi="Aptos"/>
          <w:bCs/>
          <w:sz w:val="28"/>
          <w:szCs w:val="28"/>
        </w:rPr>
      </w:pPr>
    </w:p>
    <w:p w14:paraId="5994CB08" w14:textId="654E95DA" w:rsidR="005E2075" w:rsidRPr="00385C7E" w:rsidRDefault="005E2075" w:rsidP="00BF15B4">
      <w:pPr>
        <w:tabs>
          <w:tab w:val="left" w:pos="2745"/>
        </w:tabs>
        <w:spacing w:after="0"/>
        <w:jc w:val="center"/>
        <w:rPr>
          <w:rFonts w:ascii="Aptos" w:hAnsi="Aptos"/>
          <w:bCs/>
          <w:sz w:val="28"/>
          <w:szCs w:val="28"/>
        </w:rPr>
      </w:pPr>
    </w:p>
    <w:p w14:paraId="50CE56A1" w14:textId="175027F1" w:rsidR="00943943" w:rsidRPr="005E2075" w:rsidRDefault="005E2075" w:rsidP="005E2075">
      <w:pPr>
        <w:tabs>
          <w:tab w:val="left" w:pos="2745"/>
        </w:tabs>
        <w:spacing w:after="0"/>
        <w:jc w:val="center"/>
        <w:rPr>
          <w:rFonts w:ascii="Aptos" w:hAnsi="Aptos"/>
          <w:bCs/>
          <w:sz w:val="24"/>
          <w:szCs w:val="24"/>
        </w:rPr>
      </w:pPr>
      <w:r w:rsidRPr="00385C7E">
        <w:rPr>
          <w:rFonts w:ascii="Aptos" w:hAnsi="Aptos"/>
          <w:bCs/>
          <w:sz w:val="24"/>
          <w:szCs w:val="24"/>
        </w:rPr>
        <w:t>DRUH ZÁKAZKY:</w:t>
      </w:r>
      <w:r w:rsidR="004B0E11" w:rsidRPr="00385C7E">
        <w:rPr>
          <w:rFonts w:ascii="Aptos" w:hAnsi="Aptos"/>
          <w:bCs/>
          <w:sz w:val="24"/>
          <w:szCs w:val="24"/>
        </w:rPr>
        <w:t xml:space="preserve"> Služby</w:t>
      </w:r>
      <w:r w:rsidR="0022299F">
        <w:rPr>
          <w:rFonts w:ascii="Aptos" w:hAnsi="Aptos"/>
          <w:bCs/>
          <w:sz w:val="24"/>
          <w:szCs w:val="24"/>
        </w:rPr>
        <w:t>, Tovary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546974BC" w14:textId="2D984799" w:rsidR="002570D7" w:rsidRPr="003729E2" w:rsidRDefault="0022299F" w:rsidP="003729E2">
      <w:pPr>
        <w:tabs>
          <w:tab w:val="left" w:pos="2745"/>
        </w:tabs>
        <w:spacing w:after="0"/>
        <w:jc w:val="center"/>
        <w:rPr>
          <w:rFonts w:ascii="Aptos" w:hAnsi="Aptos" w:cstheme="minorHAnsi"/>
          <w:bCs/>
          <w:sz w:val="24"/>
          <w:szCs w:val="24"/>
        </w:rPr>
      </w:pPr>
      <w:r>
        <w:rPr>
          <w:rFonts w:ascii="Aptos" w:hAnsi="Aptos" w:cstheme="minorHAnsi"/>
          <w:bCs/>
          <w:sz w:val="24"/>
          <w:szCs w:val="24"/>
        </w:rPr>
        <w:t>02</w:t>
      </w:r>
      <w:r w:rsidR="00943943" w:rsidRPr="00943943">
        <w:rPr>
          <w:rFonts w:ascii="Aptos" w:hAnsi="Aptos" w:cstheme="minorHAnsi"/>
          <w:bCs/>
          <w:sz w:val="24"/>
          <w:szCs w:val="24"/>
        </w:rPr>
        <w:t>/202</w:t>
      </w:r>
      <w:r>
        <w:rPr>
          <w:rFonts w:ascii="Aptos" w:hAnsi="Aptos" w:cstheme="minorHAnsi"/>
          <w:bCs/>
          <w:sz w:val="24"/>
          <w:szCs w:val="24"/>
        </w:rPr>
        <w:t>6</w:t>
      </w:r>
    </w:p>
    <w:p w14:paraId="430ABABC" w14:textId="77777777" w:rsidR="002570D7" w:rsidRPr="00452EEB" w:rsidRDefault="002570D7" w:rsidP="00A2167C">
      <w:pPr>
        <w:pStyle w:val="Zkladntext3"/>
        <w:spacing w:after="0"/>
        <w:jc w:val="both"/>
        <w:rPr>
          <w:rFonts w:ascii="Aptos" w:hAnsi="Aptos" w:cstheme="minorHAnsi"/>
          <w:sz w:val="22"/>
          <w:szCs w:val="22"/>
        </w:rPr>
      </w:pPr>
    </w:p>
    <w:p w14:paraId="43578B91" w14:textId="4BEAA559"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0"/>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0"/>
        </w:numPr>
        <w:rPr>
          <w:lang w:eastAsia="sk-SK"/>
        </w:rPr>
      </w:pPr>
      <w:r w:rsidRPr="0007378C">
        <w:t>Predmet zákazky</w:t>
      </w:r>
    </w:p>
    <w:p w14:paraId="3F1A4014" w14:textId="78F2162D" w:rsidR="005E2075" w:rsidRPr="0007378C" w:rsidRDefault="00F61199">
      <w:pPr>
        <w:pStyle w:val="Obsah3"/>
        <w:numPr>
          <w:ilvl w:val="0"/>
          <w:numId w:val="40"/>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0A5B51E2" w14:textId="1345A422" w:rsidR="005C1D73" w:rsidRPr="0007378C" w:rsidRDefault="00B90256" w:rsidP="00AA057D">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w:t>
      </w:r>
      <w:r w:rsidR="00AA057D">
        <w:rPr>
          <w:rFonts w:ascii="Aptos" w:hAnsi="Aptos"/>
          <w:sz w:val="20"/>
          <w:szCs w:val="20"/>
        </w:rPr>
        <w:t>y</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4C623EAB" w:rsidR="00BB3D8C" w:rsidRPr="0007378C" w:rsidRDefault="009D3C97" w:rsidP="009D3C97">
      <w:pPr>
        <w:pStyle w:val="Obsah3"/>
        <w:numPr>
          <w:ilvl w:val="0"/>
          <w:numId w:val="0"/>
        </w:numPr>
        <w:rPr>
          <w:color w:val="000000" w:themeColor="text1"/>
          <w:lang w:eastAsia="sk-SK"/>
        </w:rPr>
      </w:pPr>
      <w:r>
        <w:t xml:space="preserve">   1</w:t>
      </w:r>
      <w:r w:rsidR="00AA057D">
        <w:t>3</w:t>
      </w:r>
      <w:r>
        <w:tab/>
      </w:r>
      <w:hyperlink w:anchor="_Toc461981360" w:history="1">
        <w:r w:rsidR="00BB3D8C" w:rsidRPr="0007378C">
          <w:rPr>
            <w:rStyle w:val="Hypertextovprepojenie"/>
            <w:color w:val="000000" w:themeColor="text1"/>
            <w:u w:val="none"/>
          </w:rPr>
          <w:t>Komunikácia medzi</w:t>
        </w:r>
        <w:r w:rsidR="007B455D">
          <w:rPr>
            <w:rStyle w:val="Hypertextovprepojenie"/>
            <w:color w:val="000000" w:themeColor="text1"/>
            <w:u w:val="none"/>
          </w:rPr>
          <w:t xml:space="preserve"> verejným obstarávateľom </w:t>
        </w:r>
        <w:r w:rsidR="00695C7D" w:rsidRPr="0007378C">
          <w:rPr>
            <w:rStyle w:val="Hypertextovprepojenie"/>
            <w:color w:val="000000" w:themeColor="text1"/>
            <w:u w:val="none"/>
          </w:rPr>
          <w:t>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06423D0A"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w:t>
      </w:r>
      <w:r w:rsidR="00AA057D">
        <w:rPr>
          <w:color w:val="000000" w:themeColor="text1"/>
        </w:rPr>
        <w:t>4</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2FEB2B5"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w:t>
      </w:r>
      <w:r w:rsidR="00AA057D">
        <w:rPr>
          <w:rFonts w:ascii="Aptos" w:hAnsi="Aptos"/>
          <w:color w:val="000000" w:themeColor="text1"/>
          <w:sz w:val="20"/>
          <w:szCs w:val="20"/>
        </w:rPr>
        <w:t>5</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108C97D3" w:rsidR="00003C4D" w:rsidRPr="0007378C" w:rsidRDefault="009D3C97" w:rsidP="009D3C97">
      <w:pPr>
        <w:pStyle w:val="Obsah3"/>
        <w:numPr>
          <w:ilvl w:val="0"/>
          <w:numId w:val="0"/>
        </w:numPr>
        <w:rPr>
          <w:lang w:eastAsia="sk-SK"/>
        </w:rPr>
      </w:pPr>
      <w:r>
        <w:t xml:space="preserve">  1</w:t>
      </w:r>
      <w:r w:rsidR="00AA057D">
        <w:t>6</w:t>
      </w:r>
      <w:r>
        <w:tab/>
      </w:r>
      <w:hyperlink w:anchor="_Toc461981365" w:history="1">
        <w:r w:rsidR="00695C7D" w:rsidRPr="0007378C">
          <w:rPr>
            <w:lang w:eastAsia="sk-SK"/>
          </w:rPr>
          <w:t>Jazyk ponuky</w:t>
        </w:r>
      </w:hyperlink>
    </w:p>
    <w:p w14:paraId="6C3C1020" w14:textId="39395FE8" w:rsidR="00BB3D8C" w:rsidRPr="0007378C" w:rsidRDefault="009D3C97" w:rsidP="009D3C97">
      <w:pPr>
        <w:pStyle w:val="Obsah3"/>
        <w:numPr>
          <w:ilvl w:val="0"/>
          <w:numId w:val="0"/>
        </w:numPr>
        <w:rPr>
          <w:lang w:eastAsia="sk-SK"/>
        </w:rPr>
      </w:pPr>
      <w:r>
        <w:t xml:space="preserve">  1</w:t>
      </w:r>
      <w:r w:rsidR="00AA057D">
        <w:t>7</w:t>
      </w:r>
      <w:r>
        <w:tab/>
      </w:r>
      <w:r w:rsidR="00195837" w:rsidRPr="0007378C">
        <w:t>Variantné riešenie</w:t>
      </w:r>
    </w:p>
    <w:p w14:paraId="62A0CDC0" w14:textId="03A9C78E" w:rsidR="00003C4D" w:rsidRPr="0007378C" w:rsidRDefault="009D3C97" w:rsidP="009D3C97">
      <w:pPr>
        <w:pStyle w:val="Obsah3"/>
        <w:numPr>
          <w:ilvl w:val="0"/>
          <w:numId w:val="0"/>
        </w:numPr>
        <w:rPr>
          <w:lang w:eastAsia="sk-SK"/>
        </w:rPr>
      </w:pPr>
      <w:r>
        <w:rPr>
          <w:lang w:eastAsia="sk-SK"/>
        </w:rPr>
        <w:t xml:space="preserve">  </w:t>
      </w:r>
      <w:r w:rsidR="00195837" w:rsidRPr="0007378C">
        <w:rPr>
          <w:lang w:eastAsia="sk-SK"/>
        </w:rPr>
        <w:t>1</w:t>
      </w:r>
      <w:r w:rsidR="00AA057D">
        <w:rPr>
          <w:lang w:eastAsia="sk-SK"/>
        </w:rPr>
        <w:t>8</w:t>
      </w:r>
      <w:r w:rsidR="00195837" w:rsidRPr="0007378C">
        <w:rPr>
          <w:lang w:eastAsia="sk-SK"/>
        </w:rPr>
        <w:tab/>
        <w:t>Mena a ceny uvádzané v ponuke</w:t>
      </w:r>
    </w:p>
    <w:p w14:paraId="57DAB002" w14:textId="7CAAE0BD" w:rsidR="00BB3D8C" w:rsidRPr="0007378C" w:rsidRDefault="009D3C97" w:rsidP="009D3C97">
      <w:pPr>
        <w:pStyle w:val="Obsah3"/>
        <w:numPr>
          <w:ilvl w:val="0"/>
          <w:numId w:val="0"/>
        </w:numPr>
        <w:rPr>
          <w:lang w:eastAsia="sk-SK"/>
        </w:rPr>
      </w:pPr>
      <w:r>
        <w:rPr>
          <w:lang w:eastAsia="sk-SK"/>
        </w:rPr>
        <w:t xml:space="preserve">  </w:t>
      </w:r>
      <w:r w:rsidR="00AA057D">
        <w:rPr>
          <w:lang w:eastAsia="sk-SK"/>
        </w:rPr>
        <w:t>19</w:t>
      </w:r>
      <w:r w:rsidR="00EC3E24" w:rsidRPr="0007378C">
        <w:rPr>
          <w:lang w:eastAsia="sk-SK"/>
        </w:rPr>
        <w:tab/>
      </w:r>
      <w:r w:rsidR="00195837" w:rsidRPr="0007378C">
        <w:rPr>
          <w:lang w:eastAsia="sk-SK"/>
        </w:rPr>
        <w:t>Zápezpeka</w:t>
      </w:r>
    </w:p>
    <w:p w14:paraId="219625D3" w14:textId="45327DD3" w:rsidR="00126218" w:rsidRPr="0007378C" w:rsidRDefault="00195837"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20</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361DDA80" w:rsidR="00BB3D8C" w:rsidRPr="0007378C" w:rsidRDefault="009D3C97" w:rsidP="009D3C97">
      <w:pPr>
        <w:pStyle w:val="Obsah3"/>
        <w:numPr>
          <w:ilvl w:val="0"/>
          <w:numId w:val="0"/>
        </w:numPr>
        <w:rPr>
          <w:rStyle w:val="Hypertextovprepojenie"/>
          <w:color w:val="auto"/>
          <w:u w:val="none"/>
        </w:rPr>
      </w:pPr>
      <w:r>
        <w:t xml:space="preserve">  </w:t>
      </w:r>
      <w:r w:rsidR="00195837" w:rsidRPr="0007378C">
        <w:t>2</w:t>
      </w:r>
      <w:r w:rsidR="00AA057D">
        <w:t>1</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5DFCDB4F" w:rsidR="00695C7D" w:rsidRPr="0007378C" w:rsidRDefault="00195837" w:rsidP="0007378C">
      <w:pPr>
        <w:pStyle w:val="Obsah3"/>
        <w:numPr>
          <w:ilvl w:val="0"/>
          <w:numId w:val="0"/>
        </w:numPr>
        <w:tabs>
          <w:tab w:val="left" w:pos="567"/>
        </w:tabs>
        <w:rPr>
          <w:lang w:eastAsia="sk-SK"/>
        </w:rPr>
      </w:pPr>
      <w:r w:rsidRPr="0007378C">
        <w:t xml:space="preserve">  2</w:t>
      </w:r>
      <w:r w:rsidR="00AA057D">
        <w:t>2</w:t>
      </w:r>
      <w:r w:rsidRPr="0007378C">
        <w:tab/>
      </w:r>
      <w:r w:rsidR="000575C6" w:rsidRPr="0007378C">
        <w:t xml:space="preserve">   </w:t>
      </w:r>
      <w:r w:rsidRPr="0007378C">
        <w:t>Náklady na ponuku</w:t>
      </w:r>
    </w:p>
    <w:p w14:paraId="03C0B6A1" w14:textId="309FAE05" w:rsidR="00195837" w:rsidRPr="0007378C" w:rsidRDefault="00195837"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3</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30F0E2C0"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4</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Predloženie ponuky</w:t>
      </w:r>
    </w:p>
    <w:p w14:paraId="44364505" w14:textId="46C954BC"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5</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Doplnenie, zmena a odvolanie ponuky</w:t>
      </w:r>
    </w:p>
    <w:p w14:paraId="0F4E15B7" w14:textId="3DC3EDB4"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6</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na predkladanie ponúk</w:t>
      </w:r>
    </w:p>
    <w:p w14:paraId="1FF7C025" w14:textId="308F0542" w:rsidR="00760B0E"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7</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692A1214" w:rsidR="00191FDF" w:rsidRPr="0007378C" w:rsidRDefault="00191FDF"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8</w:t>
      </w:r>
      <w:r w:rsidRPr="0007378C">
        <w:rPr>
          <w:rFonts w:ascii="Aptos" w:hAnsi="Aptos"/>
          <w:sz w:val="20"/>
          <w:szCs w:val="20"/>
        </w:rPr>
        <w:t xml:space="preserve">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342917CE" w:rsidR="00CD26A8" w:rsidRPr="0007378C" w:rsidRDefault="00CD26A8"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29</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58B2008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0</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0C40A5DA"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1</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4DD56B6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2</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t>Časť VI.</w:t>
      </w:r>
    </w:p>
    <w:p w14:paraId="609F4A77" w14:textId="5BD2A051" w:rsidR="00695C7D" w:rsidRPr="0007378C" w:rsidRDefault="00567345" w:rsidP="0007378C">
      <w:pPr>
        <w:spacing w:after="0"/>
        <w:rPr>
          <w:rFonts w:ascii="Aptos" w:hAnsi="Aptos"/>
          <w:b/>
          <w:bCs/>
          <w:sz w:val="20"/>
          <w:szCs w:val="20"/>
        </w:rPr>
      </w:pPr>
      <w:r w:rsidRPr="0007378C">
        <w:rPr>
          <w:rFonts w:ascii="Aptos" w:hAnsi="Aptos"/>
          <w:b/>
          <w:bCs/>
          <w:sz w:val="20"/>
          <w:szCs w:val="20"/>
        </w:rPr>
        <w:t>INFORMÁCI</w:t>
      </w:r>
      <w:r w:rsidR="00E709B8" w:rsidRPr="0007378C">
        <w:rPr>
          <w:rFonts w:ascii="Aptos" w:hAnsi="Aptos"/>
          <w:b/>
          <w:bCs/>
          <w:sz w:val="20"/>
          <w:szCs w:val="20"/>
        </w:rPr>
        <w:t>E</w:t>
      </w:r>
      <w:r w:rsidRPr="0007378C">
        <w:rPr>
          <w:rFonts w:ascii="Aptos" w:hAnsi="Aptos"/>
          <w:b/>
          <w:bCs/>
          <w:sz w:val="20"/>
          <w:szCs w:val="20"/>
        </w:rPr>
        <w:t xml:space="preserve"> O </w:t>
      </w:r>
      <w:r w:rsidR="00382B12">
        <w:rPr>
          <w:rFonts w:ascii="Aptos" w:hAnsi="Aptos"/>
          <w:b/>
          <w:bCs/>
          <w:sz w:val="20"/>
          <w:szCs w:val="20"/>
        </w:rPr>
        <w:t>ZMLUVE</w:t>
      </w:r>
    </w:p>
    <w:p w14:paraId="17DAF619" w14:textId="0BBF0280" w:rsidR="00126218" w:rsidRPr="0007378C" w:rsidRDefault="00E709B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3</w:t>
      </w:r>
      <w:r w:rsidRPr="0007378C">
        <w:rPr>
          <w:rFonts w:ascii="Aptos" w:hAnsi="Aptos"/>
          <w:sz w:val="20"/>
          <w:szCs w:val="20"/>
        </w:rPr>
        <w:tab/>
        <w:t xml:space="preserve">Uzavretie </w:t>
      </w:r>
      <w:r w:rsidR="00382B12">
        <w:rPr>
          <w:rFonts w:ascii="Aptos" w:hAnsi="Aptos"/>
          <w:sz w:val="20"/>
          <w:szCs w:val="20"/>
        </w:rPr>
        <w:t>Zmluvy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6E410641"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4</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C00898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60C6AC56"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E31DE2C"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1F6FFA68"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5522DA">
      <w:pPr>
        <w:spacing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381CCEB4" w14:textId="77777777" w:rsidR="005522DA" w:rsidRDefault="005F5C8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61BA0348" w:rsidR="00CD19FF" w:rsidRPr="0007378C" w:rsidRDefault="00CD19F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p>
    <w:p w14:paraId="6EF2EF82" w14:textId="091D2B0B" w:rsidR="00CD19FF" w:rsidRPr="0007378C" w:rsidRDefault="00CD19FF" w:rsidP="005522DA">
      <w:pPr>
        <w:tabs>
          <w:tab w:val="left" w:pos="567"/>
        </w:tabs>
        <w:spacing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22048A" w14:textId="5827229C" w:rsidR="000A52E6" w:rsidRPr="0007378C" w:rsidRDefault="00202727" w:rsidP="005522DA">
      <w:pPr>
        <w:tabs>
          <w:tab w:val="left" w:pos="567"/>
        </w:tabs>
        <w:spacing w:line="276" w:lineRule="auto"/>
        <w:rPr>
          <w:rFonts w:ascii="Aptos" w:eastAsia="Times New Roman" w:hAnsi="Aptos" w:cstheme="minorHAnsi"/>
          <w:b/>
          <w:bCs/>
          <w:caps/>
          <w:noProof/>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39C43788" w14:textId="3A4747FD" w:rsidR="00B9709B" w:rsidRPr="00B9709B" w:rsidRDefault="00BF4C23" w:rsidP="00BF4C23">
      <w:pPr>
        <w:rPr>
          <w:rFonts w:ascii="Aptos" w:hAnsi="Aptos" w:cs="Arial"/>
          <w:b/>
          <w:color w:val="FF0000"/>
          <w:sz w:val="24"/>
          <w:szCs w:val="24"/>
        </w:rPr>
      </w:pPr>
      <w:r>
        <w:rPr>
          <w:rFonts w:ascii="Aptos" w:hAnsi="Aptos" w:cs="Arial"/>
          <w:b/>
          <w:sz w:val="24"/>
          <w:szCs w:val="24"/>
        </w:rPr>
        <w:t>P</w:t>
      </w:r>
      <w:r w:rsidR="00B9709B" w:rsidRPr="00B9709B">
        <w:rPr>
          <w:rFonts w:ascii="Aptos" w:hAnsi="Aptos" w:cs="Arial"/>
          <w:b/>
          <w:sz w:val="24"/>
          <w:szCs w:val="24"/>
        </w:rPr>
        <w:t xml:space="preserve">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1390DB10"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Príloha č</w:t>
      </w:r>
      <w:r w:rsidR="004F6121" w:rsidRPr="00AC352C">
        <w:rPr>
          <w:rFonts w:ascii="Aptos" w:hAnsi="Aptos" w:cs="Arial"/>
        </w:rPr>
        <w:t xml:space="preserve">. </w:t>
      </w:r>
      <w:r w:rsidRPr="00AC352C">
        <w:rPr>
          <w:rFonts w:ascii="Aptos" w:hAnsi="Aptos" w:cs="Arial"/>
        </w:rPr>
        <w:t>1 k časti A.1</w:t>
      </w:r>
      <w:r w:rsidR="004F6121" w:rsidRPr="00AC352C">
        <w:rPr>
          <w:rFonts w:ascii="Aptos" w:hAnsi="Aptos" w:cs="Arial"/>
        </w:rPr>
        <w:t xml:space="preserve"> -</w:t>
      </w:r>
      <w:r w:rsidR="004F6121" w:rsidRPr="00AC352C">
        <w:rPr>
          <w:rFonts w:ascii="Aptos" w:hAnsi="Aptos" w:cs="Arial"/>
        </w:rPr>
        <w:tab/>
        <w:t>Identifikačné údaje uchádzača (</w:t>
      </w:r>
      <w:r w:rsidR="004F6121" w:rsidRPr="00AC352C">
        <w:rPr>
          <w:rFonts w:ascii="Aptos" w:hAnsi="Aptos" w:cs="Arial"/>
          <w:u w:val="single"/>
        </w:rPr>
        <w:t>povinné predložiť v ponuke</w:t>
      </w:r>
      <w:r w:rsidR="004F6121" w:rsidRPr="00AC352C">
        <w:rPr>
          <w:rFonts w:ascii="Aptos" w:hAnsi="Aptos" w:cs="Arial"/>
        </w:rPr>
        <w:t>)</w:t>
      </w:r>
    </w:p>
    <w:p w14:paraId="3EBDAC15" w14:textId="3C8B6724"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 xml:space="preserve">Príloha č. </w:t>
      </w:r>
      <w:r w:rsidR="00D73730" w:rsidRPr="00AC352C">
        <w:rPr>
          <w:rFonts w:ascii="Aptos" w:hAnsi="Aptos" w:cs="Arial"/>
        </w:rPr>
        <w:t>2</w:t>
      </w:r>
      <w:r w:rsidRPr="00AC352C">
        <w:rPr>
          <w:rFonts w:ascii="Aptos" w:hAnsi="Aptos" w:cs="Arial"/>
        </w:rPr>
        <w:t xml:space="preserve"> k časti A.1 -</w:t>
      </w:r>
      <w:r w:rsidRPr="00AC352C">
        <w:rPr>
          <w:rFonts w:ascii="Aptos" w:hAnsi="Aptos" w:cs="Arial"/>
        </w:rPr>
        <w:tab/>
      </w:r>
      <w:r w:rsidR="004F6121" w:rsidRPr="00AC352C">
        <w:rPr>
          <w:rFonts w:ascii="Aptos" w:hAnsi="Aptos" w:cs="Arial"/>
        </w:rPr>
        <w:t>Čestné vyhlásenie uchádzača (</w:t>
      </w:r>
      <w:r w:rsidR="004F6121" w:rsidRPr="00AC352C">
        <w:rPr>
          <w:rFonts w:ascii="Aptos" w:hAnsi="Aptos" w:cs="Arial"/>
          <w:u w:val="single"/>
        </w:rPr>
        <w:t>povinné predložiť v ponuke</w:t>
      </w:r>
      <w:r w:rsidR="004F6121" w:rsidRPr="00AC352C">
        <w:rPr>
          <w:rFonts w:ascii="Aptos" w:hAnsi="Aptos" w:cs="Arial"/>
        </w:rPr>
        <w:t>)</w:t>
      </w:r>
    </w:p>
    <w:p w14:paraId="4375DBAD" w14:textId="73ABAC3B" w:rsidR="004F6121" w:rsidRPr="00AC352C" w:rsidRDefault="00B9709B" w:rsidP="00A149D0">
      <w:pPr>
        <w:tabs>
          <w:tab w:val="left" w:pos="2552"/>
        </w:tabs>
        <w:spacing w:after="120"/>
        <w:jc w:val="both"/>
        <w:rPr>
          <w:rFonts w:ascii="Aptos" w:hAnsi="Aptos"/>
        </w:rPr>
      </w:pPr>
      <w:r w:rsidRPr="00AC352C">
        <w:rPr>
          <w:rFonts w:ascii="Aptos" w:hAnsi="Aptos" w:cs="Arial"/>
        </w:rPr>
        <w:t xml:space="preserve">Príloha č. </w:t>
      </w:r>
      <w:r w:rsidR="00D73730" w:rsidRPr="00AC352C">
        <w:rPr>
          <w:rFonts w:ascii="Aptos" w:hAnsi="Aptos" w:cs="Arial"/>
        </w:rPr>
        <w:t>3</w:t>
      </w:r>
      <w:r w:rsidRPr="00AC352C">
        <w:rPr>
          <w:rFonts w:ascii="Aptos" w:hAnsi="Aptos" w:cs="Arial"/>
        </w:rPr>
        <w:t xml:space="preserve"> k časti A.1 -</w:t>
      </w:r>
      <w:r w:rsidR="004F6121" w:rsidRPr="00AC352C">
        <w:rPr>
          <w:rFonts w:ascii="Aptos" w:hAnsi="Aptos" w:cs="Arial"/>
        </w:rPr>
        <w:tab/>
      </w:r>
      <w:r w:rsidR="004F6121" w:rsidRPr="00AC352C">
        <w:rPr>
          <w:rFonts w:ascii="Aptos" w:hAnsi="Aptos"/>
        </w:rPr>
        <w:t xml:space="preserve">Čestné vyhlásenie ku konfliktu záujmov </w:t>
      </w:r>
      <w:r w:rsidR="004F6121" w:rsidRPr="00AC352C">
        <w:rPr>
          <w:rFonts w:ascii="Aptos" w:hAnsi="Aptos" w:cs="Arial"/>
        </w:rPr>
        <w:t>(</w:t>
      </w:r>
      <w:r w:rsidR="004F6121" w:rsidRPr="00AC352C">
        <w:rPr>
          <w:rFonts w:ascii="Aptos" w:hAnsi="Aptos" w:cs="Arial"/>
          <w:u w:val="single"/>
        </w:rPr>
        <w:t>povinné predložiť v ponuke</w:t>
      </w:r>
      <w:r w:rsidR="004F6121" w:rsidRPr="00AC352C">
        <w:rPr>
          <w:rFonts w:ascii="Aptos" w:hAnsi="Aptos" w:cs="Arial"/>
        </w:rPr>
        <w:t>)</w:t>
      </w:r>
      <w:r w:rsidRPr="00AC352C">
        <w:rPr>
          <w:rFonts w:ascii="Aptos" w:hAnsi="Aptos" w:cs="Arial"/>
        </w:rPr>
        <w:tab/>
      </w:r>
    </w:p>
    <w:p w14:paraId="70A785A2" w14:textId="10CD881B" w:rsidR="00B9709B" w:rsidRPr="00AC352C" w:rsidRDefault="00B9709B" w:rsidP="00A149D0">
      <w:pPr>
        <w:pStyle w:val="Bezriadkovania"/>
        <w:spacing w:line="276" w:lineRule="auto"/>
        <w:ind w:left="2552" w:hanging="2552"/>
        <w:rPr>
          <w:rFonts w:ascii="Aptos" w:hAnsi="Aptos" w:cs="Arial"/>
        </w:rPr>
      </w:pPr>
      <w:r w:rsidRPr="00AC352C">
        <w:rPr>
          <w:rFonts w:ascii="Aptos" w:hAnsi="Aptos" w:cs="Arial"/>
        </w:rPr>
        <w:t xml:space="preserve">Príloha č. </w:t>
      </w:r>
      <w:r w:rsidR="00D73730" w:rsidRPr="00AC352C">
        <w:rPr>
          <w:rFonts w:ascii="Aptos" w:hAnsi="Aptos" w:cs="Arial"/>
        </w:rPr>
        <w:t>4</w:t>
      </w:r>
      <w:r w:rsidRPr="00AC352C">
        <w:rPr>
          <w:rFonts w:ascii="Aptos" w:hAnsi="Aptos" w:cs="Arial"/>
        </w:rPr>
        <w:t xml:space="preserve"> k časti A.1 -</w:t>
      </w:r>
      <w:r w:rsidRPr="00AC352C">
        <w:rPr>
          <w:rFonts w:ascii="Aptos" w:hAnsi="Aptos" w:cs="Arial"/>
        </w:rPr>
        <w:tab/>
        <w:t xml:space="preserve">Čestné vyhlásenie </w:t>
      </w:r>
      <w:r w:rsidR="004F6121" w:rsidRPr="00AC352C">
        <w:rPr>
          <w:rFonts w:ascii="Aptos" w:hAnsi="Aptos" w:cs="Arial"/>
        </w:rPr>
        <w:t xml:space="preserve">k medzinárodným sankciám </w:t>
      </w:r>
      <w:r w:rsidRPr="00AC352C">
        <w:rPr>
          <w:rFonts w:ascii="Aptos" w:hAnsi="Aptos" w:cs="Arial"/>
        </w:rPr>
        <w:t>(</w:t>
      </w:r>
      <w:r w:rsidRPr="00AC352C">
        <w:rPr>
          <w:rFonts w:ascii="Aptos" w:hAnsi="Aptos" w:cs="Arial"/>
          <w:u w:val="single"/>
        </w:rPr>
        <w:t>povinné predložiť v ponuke</w:t>
      </w:r>
      <w:r w:rsidRPr="00AC352C">
        <w:rPr>
          <w:rFonts w:ascii="Aptos" w:hAnsi="Aptos" w:cs="Arial"/>
        </w:rPr>
        <w:t>)</w:t>
      </w:r>
    </w:p>
    <w:p w14:paraId="6780EEDE" w14:textId="609C90D3" w:rsidR="00D27E71" w:rsidRDefault="00D27E71" w:rsidP="003C6C36">
      <w:pPr>
        <w:tabs>
          <w:tab w:val="left" w:pos="2552"/>
        </w:tabs>
        <w:spacing w:after="120" w:line="36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78F684DF" w14:textId="716CD141" w:rsidR="008E6682" w:rsidRPr="000E2379" w:rsidRDefault="008E6682" w:rsidP="003C6C36">
      <w:pPr>
        <w:tabs>
          <w:tab w:val="left" w:pos="2552"/>
        </w:tabs>
        <w:spacing w:after="120" w:line="360" w:lineRule="auto"/>
        <w:jc w:val="both"/>
        <w:rPr>
          <w:rFonts w:ascii="Aptos" w:hAnsi="Aptos" w:cs="Arial"/>
        </w:rPr>
      </w:pPr>
      <w:r>
        <w:rPr>
          <w:rFonts w:ascii="Aptos" w:hAnsi="Aptos" w:cs="Arial"/>
        </w:rPr>
        <w:t xml:space="preserve">Príloha č. 2 k časti C.1 - </w:t>
      </w:r>
      <w:r>
        <w:rPr>
          <w:rFonts w:ascii="Aptos" w:hAnsi="Aptos" w:cs="Arial"/>
        </w:rPr>
        <w:tab/>
        <w:t>Návrh na plnenie kritéria</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6B826CB8" w14:textId="63EFB127" w:rsidR="00D27E71" w:rsidRPr="00524377" w:rsidRDefault="00D27E71" w:rsidP="000E2379">
      <w:pPr>
        <w:tabs>
          <w:tab w:val="left" w:pos="2552"/>
        </w:tabs>
        <w:spacing w:after="120" w:line="360" w:lineRule="auto"/>
        <w:jc w:val="both"/>
        <w:rPr>
          <w:rFonts w:ascii="Aptos" w:hAnsi="Aptos" w:cs="Arial"/>
        </w:rPr>
      </w:pPr>
      <w:r w:rsidRPr="00524377">
        <w:rPr>
          <w:rFonts w:ascii="Aptos" w:hAnsi="Aptos" w:cs="Arial"/>
        </w:rPr>
        <w:t>Príloha č. 1 k časti C.2 -</w:t>
      </w:r>
      <w:r w:rsidRPr="00524377">
        <w:rPr>
          <w:rFonts w:ascii="Aptos" w:hAnsi="Aptos" w:cs="Arial"/>
        </w:rPr>
        <w:tab/>
        <w:t>Čestné vyhlásenie podľa § 32 ZVO (</w:t>
      </w:r>
      <w:r w:rsidRPr="00524377">
        <w:rPr>
          <w:rFonts w:ascii="Aptos" w:hAnsi="Aptos" w:cs="Arial"/>
          <w:u w:val="single"/>
        </w:rPr>
        <w:t>povinné predložiť k ponuke</w:t>
      </w:r>
      <w:r w:rsidRPr="00524377">
        <w:rPr>
          <w:rFonts w:ascii="Aptos" w:hAnsi="Aptos" w:cs="Arial"/>
        </w:rPr>
        <w:t>)</w:t>
      </w:r>
    </w:p>
    <w:p w14:paraId="2C56578A" w14:textId="34E60D18" w:rsidR="00D27E71" w:rsidRPr="00524377" w:rsidRDefault="00D27E71" w:rsidP="00A149D0">
      <w:pPr>
        <w:tabs>
          <w:tab w:val="left" w:pos="2552"/>
        </w:tabs>
        <w:spacing w:after="120" w:line="276" w:lineRule="auto"/>
        <w:jc w:val="both"/>
        <w:rPr>
          <w:rFonts w:ascii="Aptos" w:hAnsi="Aptos" w:cs="Arial"/>
        </w:rPr>
      </w:pPr>
      <w:r w:rsidRPr="00524377">
        <w:rPr>
          <w:rFonts w:ascii="Aptos" w:hAnsi="Aptos" w:cs="Arial"/>
        </w:rPr>
        <w:t>Príloha č. 2 k časti C.2 -</w:t>
      </w:r>
      <w:r w:rsidRPr="00524377">
        <w:rPr>
          <w:rFonts w:ascii="Aptos" w:hAnsi="Aptos" w:cs="Arial"/>
        </w:rPr>
        <w:tab/>
        <w:t xml:space="preserve">Jednotný európsky dokument  </w:t>
      </w:r>
    </w:p>
    <w:p w14:paraId="1FFD8832" w14:textId="3EB6E73D" w:rsidR="004F6A27" w:rsidRDefault="00D27E71" w:rsidP="00EA7117">
      <w:pPr>
        <w:tabs>
          <w:tab w:val="left" w:pos="2552"/>
        </w:tabs>
        <w:spacing w:after="120" w:line="276" w:lineRule="auto"/>
        <w:ind w:left="2550" w:hanging="2550"/>
        <w:jc w:val="both"/>
        <w:rPr>
          <w:rFonts w:ascii="Aptos" w:hAnsi="Aptos" w:cs="Arial"/>
        </w:rPr>
      </w:pPr>
      <w:r w:rsidRPr="00524377">
        <w:rPr>
          <w:rFonts w:ascii="Aptos" w:hAnsi="Aptos" w:cs="Arial"/>
        </w:rPr>
        <w:t>Príloha č. 3 k časti C.2 -</w:t>
      </w:r>
      <w:r w:rsidRPr="00524377">
        <w:rPr>
          <w:rFonts w:ascii="Aptos" w:hAnsi="Aptos" w:cs="Arial"/>
        </w:rPr>
        <w:tab/>
        <w:t>Udelenie súhlasu pre poskytnutie výpisu z registra trestov (</w:t>
      </w:r>
      <w:r w:rsidRPr="00524377">
        <w:rPr>
          <w:rFonts w:ascii="Aptos" w:hAnsi="Aptos" w:cs="Arial"/>
          <w:u w:val="single"/>
        </w:rPr>
        <w:t>ak sa uplatňuje musí  byť súčasťou ponuky</w:t>
      </w:r>
      <w:r w:rsidRPr="00524377">
        <w:rPr>
          <w:rFonts w:ascii="Aptos" w:hAnsi="Aptos" w:cs="Arial"/>
        </w:rPr>
        <w:t>)</w:t>
      </w:r>
    </w:p>
    <w:p w14:paraId="0407DF4D" w14:textId="5735FBED" w:rsidR="004C4A08" w:rsidRDefault="004C4A08" w:rsidP="00EA7117">
      <w:pPr>
        <w:tabs>
          <w:tab w:val="left" w:pos="2552"/>
        </w:tabs>
        <w:spacing w:after="12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4</w:t>
      </w:r>
      <w:r w:rsidRPr="00524377">
        <w:rPr>
          <w:rFonts w:ascii="Aptos" w:hAnsi="Aptos" w:cs="Arial"/>
        </w:rPr>
        <w:t xml:space="preserve"> k časti C.2</w:t>
      </w:r>
      <w:r>
        <w:rPr>
          <w:rFonts w:ascii="Aptos" w:hAnsi="Aptos" w:cs="Arial"/>
        </w:rPr>
        <w:t xml:space="preserve"> - </w:t>
      </w:r>
      <w:r>
        <w:rPr>
          <w:rFonts w:ascii="Aptos" w:hAnsi="Aptos" w:cs="Arial"/>
        </w:rPr>
        <w:tab/>
        <w:t>Z</w:t>
      </w:r>
      <w:r w:rsidRPr="004C4A08">
        <w:rPr>
          <w:rFonts w:ascii="Aptos" w:hAnsi="Aptos" w:cs="Arial"/>
        </w:rPr>
        <w:t xml:space="preserve">oznam praktických skúseností kľúčového odborníka </w:t>
      </w:r>
      <w:r w:rsidR="00214863">
        <w:rPr>
          <w:rFonts w:ascii="Aptos" w:hAnsi="Aptos" w:cs="Arial"/>
        </w:rPr>
        <w:t>–</w:t>
      </w:r>
      <w:r w:rsidRPr="004C4A08">
        <w:rPr>
          <w:rFonts w:ascii="Aptos" w:hAnsi="Aptos" w:cs="Arial"/>
        </w:rPr>
        <w:t xml:space="preserve"> vzor</w:t>
      </w:r>
      <w:r w:rsidR="00214863">
        <w:rPr>
          <w:rFonts w:ascii="Aptos" w:hAnsi="Aptos" w:cs="Arial"/>
        </w:rPr>
        <w:t xml:space="preserve"> </w:t>
      </w:r>
      <w:r w:rsidR="00214863" w:rsidRPr="00524377">
        <w:rPr>
          <w:rFonts w:ascii="Aptos" w:hAnsi="Aptos" w:cs="Arial"/>
        </w:rPr>
        <w:t>(</w:t>
      </w:r>
      <w:r w:rsidR="00214863" w:rsidRPr="00524377">
        <w:rPr>
          <w:rFonts w:ascii="Aptos" w:hAnsi="Aptos" w:cs="Arial"/>
          <w:u w:val="single"/>
        </w:rPr>
        <w:t>povinné predložiť k ponuke</w:t>
      </w:r>
      <w:r w:rsidR="00214863" w:rsidRPr="00524377">
        <w:rPr>
          <w:rFonts w:ascii="Aptos" w:hAnsi="Aptos" w:cs="Arial"/>
        </w:rPr>
        <w:t>)</w:t>
      </w:r>
    </w:p>
    <w:p w14:paraId="019B3118" w14:textId="6876B2FC" w:rsidR="004C4A08" w:rsidRDefault="004C4A08" w:rsidP="00EA7117">
      <w:pPr>
        <w:tabs>
          <w:tab w:val="left" w:pos="2552"/>
        </w:tabs>
        <w:spacing w:after="12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5</w:t>
      </w:r>
      <w:r w:rsidRPr="00524377">
        <w:rPr>
          <w:rFonts w:ascii="Aptos" w:hAnsi="Aptos" w:cs="Arial"/>
        </w:rPr>
        <w:t xml:space="preserve"> k časti C.2</w:t>
      </w:r>
      <w:r>
        <w:rPr>
          <w:rFonts w:ascii="Aptos" w:hAnsi="Aptos" w:cs="Arial"/>
        </w:rPr>
        <w:t xml:space="preserve"> -</w:t>
      </w:r>
      <w:r>
        <w:rPr>
          <w:rFonts w:ascii="Aptos" w:hAnsi="Aptos" w:cs="Arial"/>
        </w:rPr>
        <w:tab/>
        <w:t>Z</w:t>
      </w:r>
      <w:r w:rsidRPr="004C4A08">
        <w:rPr>
          <w:rFonts w:ascii="Aptos" w:hAnsi="Aptos" w:cs="Arial"/>
        </w:rPr>
        <w:t xml:space="preserve">oznam poskytnutých služieb </w:t>
      </w:r>
      <w:r w:rsidR="003729E2">
        <w:rPr>
          <w:rFonts w:ascii="Aptos" w:hAnsi="Aptos" w:cs="Arial"/>
        </w:rPr>
        <w:t>–</w:t>
      </w:r>
      <w:r w:rsidRPr="004C4A08">
        <w:rPr>
          <w:rFonts w:ascii="Aptos" w:hAnsi="Aptos" w:cs="Arial"/>
        </w:rPr>
        <w:t xml:space="preserve"> vzor</w:t>
      </w:r>
      <w:r w:rsidR="00214863">
        <w:rPr>
          <w:rFonts w:ascii="Aptos" w:hAnsi="Aptos" w:cs="Arial"/>
        </w:rPr>
        <w:t xml:space="preserve"> </w:t>
      </w:r>
      <w:r w:rsidR="00214863" w:rsidRPr="00524377">
        <w:rPr>
          <w:rFonts w:ascii="Aptos" w:hAnsi="Aptos" w:cs="Arial"/>
        </w:rPr>
        <w:t>(</w:t>
      </w:r>
      <w:r w:rsidR="00214863" w:rsidRPr="00524377">
        <w:rPr>
          <w:rFonts w:ascii="Aptos" w:hAnsi="Aptos" w:cs="Arial"/>
          <w:u w:val="single"/>
        </w:rPr>
        <w:t>povinné predložiť k ponuke</w:t>
      </w:r>
      <w:r w:rsidR="00214863" w:rsidRPr="00524377">
        <w:rPr>
          <w:rFonts w:ascii="Aptos" w:hAnsi="Aptos" w:cs="Arial"/>
        </w:rPr>
        <w:t>)</w:t>
      </w:r>
    </w:p>
    <w:p w14:paraId="73E6E159" w14:textId="77777777" w:rsidR="003729E2" w:rsidRDefault="003729E2" w:rsidP="00EA7117">
      <w:pPr>
        <w:tabs>
          <w:tab w:val="left" w:pos="2552"/>
        </w:tabs>
        <w:spacing w:after="120" w:line="276" w:lineRule="auto"/>
        <w:ind w:left="2550" w:hanging="2550"/>
        <w:jc w:val="both"/>
        <w:rPr>
          <w:rFonts w:ascii="Aptos" w:hAnsi="Aptos" w:cs="Arial"/>
        </w:rPr>
      </w:pPr>
    </w:p>
    <w:p w14:paraId="3BBCAB40" w14:textId="77777777" w:rsidR="003729E2" w:rsidRDefault="003729E2" w:rsidP="00EA7117">
      <w:pPr>
        <w:tabs>
          <w:tab w:val="left" w:pos="2552"/>
        </w:tabs>
        <w:spacing w:after="120" w:line="276" w:lineRule="auto"/>
        <w:ind w:left="2550" w:hanging="2550"/>
        <w:jc w:val="both"/>
        <w:rPr>
          <w:rFonts w:ascii="Aptos" w:hAnsi="Aptos" w:cs="Arial"/>
        </w:rPr>
      </w:pPr>
    </w:p>
    <w:p w14:paraId="0A9B73D8" w14:textId="77777777" w:rsidR="003729E2" w:rsidRDefault="003729E2" w:rsidP="00EA7117">
      <w:pPr>
        <w:tabs>
          <w:tab w:val="left" w:pos="2552"/>
        </w:tabs>
        <w:spacing w:after="120" w:line="276" w:lineRule="auto"/>
        <w:ind w:left="2550" w:hanging="2550"/>
        <w:jc w:val="both"/>
        <w:rPr>
          <w:rFonts w:ascii="Aptos" w:hAnsi="Aptos" w:cs="Arial"/>
        </w:rPr>
      </w:pPr>
    </w:p>
    <w:p w14:paraId="126BF22C" w14:textId="77777777" w:rsidR="003729E2" w:rsidRDefault="003729E2" w:rsidP="00EA7117">
      <w:pPr>
        <w:tabs>
          <w:tab w:val="left" w:pos="2552"/>
        </w:tabs>
        <w:spacing w:after="120" w:line="276" w:lineRule="auto"/>
        <w:ind w:left="2550" w:hanging="2550"/>
        <w:jc w:val="both"/>
        <w:rPr>
          <w:rFonts w:ascii="Aptos" w:hAnsi="Aptos" w:cs="Arial"/>
        </w:rPr>
      </w:pPr>
    </w:p>
    <w:p w14:paraId="050BE0DD" w14:textId="77777777" w:rsidR="004C4A08" w:rsidRDefault="004C4A08" w:rsidP="000A52E6">
      <w:pPr>
        <w:pStyle w:val="tl1"/>
        <w:spacing w:after="0"/>
        <w:jc w:val="left"/>
        <w:rPr>
          <w:rFonts w:ascii="Aptos" w:hAnsi="Aptos"/>
          <w:b/>
          <w:color w:val="2E74B5" w:themeColor="accent1" w:themeShade="BF"/>
          <w:sz w:val="28"/>
          <w:szCs w:val="28"/>
        </w:rPr>
      </w:pPr>
    </w:p>
    <w:p w14:paraId="6C1BFF5C" w14:textId="2ED38E6E" w:rsidR="00695C7D" w:rsidRPr="002E15EC" w:rsidRDefault="00497471" w:rsidP="000A52E6">
      <w:pPr>
        <w:pStyle w:val="tl1"/>
        <w:spacing w:after="0"/>
        <w:jc w:val="left"/>
        <w:rPr>
          <w:rFonts w:ascii="Aptos" w:hAnsi="Aptos"/>
          <w:b/>
          <w:color w:val="2E74B5" w:themeColor="accent1" w:themeShade="BF"/>
          <w:sz w:val="28"/>
          <w:szCs w:val="28"/>
        </w:rPr>
      </w:pPr>
      <w:r>
        <w:rPr>
          <w:rFonts w:ascii="Aptos" w:hAnsi="Aptos"/>
          <w:b/>
          <w:color w:val="2E74B5" w:themeColor="accent1" w:themeShade="BF"/>
          <w:sz w:val="28"/>
          <w:szCs w:val="28"/>
        </w:rPr>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3DE42B4D" w:rsidR="00695C7D" w:rsidRPr="00452EEB" w:rsidRDefault="00695C7D">
      <w:pPr>
        <w:pStyle w:val="Nadpis2"/>
        <w:numPr>
          <w:ilvl w:val="0"/>
          <w:numId w:val="5"/>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 xml:space="preserve">Identifikácia </w:t>
      </w:r>
      <w:r w:rsidR="009766AD">
        <w:rPr>
          <w:rFonts w:ascii="Aptos" w:hAnsi="Aptos"/>
          <w:b/>
          <w:color w:val="000000" w:themeColor="text1"/>
          <w:sz w:val="22"/>
        </w:rPr>
        <w:t>verejného obstarávateľa</w:t>
      </w:r>
    </w:p>
    <w:p w14:paraId="07AF88A3" w14:textId="097D00B4" w:rsidR="00695C7D" w:rsidRPr="00452EEB" w:rsidRDefault="00695C7D">
      <w:pPr>
        <w:pStyle w:val="Nadpis2"/>
        <w:numPr>
          <w:ilvl w:val="1"/>
          <w:numId w:val="5"/>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58367AE4"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Bc. Tomáš Tuček</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7EE441C3" w14:textId="3620F463" w:rsidR="003F492E" w:rsidRPr="00452EEB" w:rsidRDefault="005C05A8" w:rsidP="003F492E">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tomas.tucek</w:t>
      </w:r>
      <w:r w:rsidR="00695C7D" w:rsidRPr="00452EEB">
        <w:rPr>
          <w:rFonts w:ascii="Aptos" w:hAnsi="Aptos"/>
        </w:rPr>
        <w:t>@health.gov.sk</w:t>
      </w:r>
    </w:p>
    <w:p w14:paraId="49DA6175" w14:textId="77777777" w:rsidR="00695C7D" w:rsidRPr="00452EEB" w:rsidRDefault="00695C7D" w:rsidP="004E57AF">
      <w:pPr>
        <w:pStyle w:val="tl1"/>
        <w:spacing w:after="0" w:line="276" w:lineRule="auto"/>
        <w:rPr>
          <w:rFonts w:ascii="Aptos" w:hAnsi="Aptos"/>
        </w:rPr>
      </w:pPr>
    </w:p>
    <w:p w14:paraId="59D9ACAE" w14:textId="3F4136B0"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w:t>
      </w:r>
      <w:r w:rsidR="006C7D01">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22D1232F" w14:textId="77777777" w:rsidR="009B3A2E" w:rsidRPr="009B3A2E" w:rsidRDefault="009B3A2E" w:rsidP="009B3A2E">
      <w:pPr>
        <w:pStyle w:val="Odsekzoznamu"/>
        <w:tabs>
          <w:tab w:val="left" w:pos="2600"/>
        </w:tabs>
        <w:spacing w:after="0" w:line="276" w:lineRule="auto"/>
        <w:jc w:val="both"/>
        <w:rPr>
          <w:rFonts w:ascii="Aptos" w:hAnsi="Aptos" w:cstheme="minorHAnsi"/>
          <w:b/>
          <w:bCs/>
        </w:rPr>
      </w:pPr>
    </w:p>
    <w:p w14:paraId="236FFEFF" w14:textId="7A1EE6D4" w:rsidR="00202727" w:rsidRPr="001E6C66" w:rsidRDefault="00202727">
      <w:pPr>
        <w:pStyle w:val="Odsekzoznamu"/>
        <w:numPr>
          <w:ilvl w:val="0"/>
          <w:numId w:val="3"/>
        </w:numPr>
        <w:tabs>
          <w:tab w:val="left" w:pos="2600"/>
        </w:tabs>
        <w:spacing w:after="120" w:line="276" w:lineRule="auto"/>
        <w:contextualSpacing w:val="0"/>
        <w:rPr>
          <w:rFonts w:ascii="Aptos" w:hAnsi="Aptos" w:cstheme="minorHAnsi"/>
          <w:b/>
          <w:bCs/>
        </w:rPr>
      </w:pPr>
      <w:r w:rsidRPr="001E6C66">
        <w:rPr>
          <w:rFonts w:ascii="Aptos" w:hAnsi="Aptos" w:cstheme="minorHAnsi"/>
          <w:b/>
          <w:bCs/>
        </w:rPr>
        <w:t>Postup vo verejnom obstarávaní</w:t>
      </w:r>
    </w:p>
    <w:p w14:paraId="43383C01" w14:textId="79ED53AC" w:rsidR="00202727" w:rsidRPr="00860AC5" w:rsidRDefault="00202727">
      <w:pPr>
        <w:pStyle w:val="Odsekzoznamu"/>
        <w:numPr>
          <w:ilvl w:val="2"/>
          <w:numId w:val="3"/>
        </w:numPr>
        <w:spacing w:after="120"/>
        <w:ind w:left="1276" w:hanging="709"/>
        <w:contextualSpacing w:val="0"/>
        <w:jc w:val="both"/>
        <w:rPr>
          <w:rFonts w:ascii="Aptos" w:hAnsi="Aptos" w:cstheme="minorHAnsi"/>
        </w:rPr>
      </w:pPr>
      <w:r w:rsidRPr="00860AC5">
        <w:rPr>
          <w:rFonts w:ascii="Aptos" w:hAnsi="Aptos" w:cstheme="minorHAnsi"/>
        </w:rPr>
        <w:t xml:space="preserve">Postup vo verejnom obstarávaní: verejná súťaž podľa § 66 ods. 7 písm. </w:t>
      </w:r>
      <w:r w:rsidR="00181877" w:rsidRPr="00860AC5">
        <w:rPr>
          <w:rFonts w:ascii="Aptos" w:hAnsi="Aptos" w:cstheme="minorHAnsi"/>
        </w:rPr>
        <w:t>a</w:t>
      </w:r>
      <w:r w:rsidRPr="00860AC5">
        <w:rPr>
          <w:rFonts w:ascii="Aptos" w:hAnsi="Aptos" w:cstheme="minorHAnsi"/>
        </w:rPr>
        <w:t>) Zákona (reverzná verejná súťaž)</w:t>
      </w:r>
      <w:r w:rsidR="001B1518" w:rsidRPr="00860AC5">
        <w:rPr>
          <w:rFonts w:ascii="Aptos" w:hAnsi="Aptos" w:cstheme="minorHAnsi"/>
        </w:rPr>
        <w:t xml:space="preserve">. </w:t>
      </w:r>
    </w:p>
    <w:p w14:paraId="59E19D0A" w14:textId="3A2E7F48" w:rsidR="001B1518" w:rsidRPr="00860AC5" w:rsidRDefault="001B1518" w:rsidP="006B1729">
      <w:pPr>
        <w:pStyle w:val="Odsekzoznamu"/>
        <w:numPr>
          <w:ilvl w:val="2"/>
          <w:numId w:val="3"/>
        </w:numPr>
        <w:tabs>
          <w:tab w:val="left" w:pos="567"/>
        </w:tabs>
        <w:spacing w:after="120" w:line="276" w:lineRule="auto"/>
        <w:ind w:left="1276"/>
        <w:contextualSpacing w:val="0"/>
        <w:jc w:val="both"/>
        <w:rPr>
          <w:rFonts w:ascii="Aptos" w:hAnsi="Aptos"/>
        </w:rPr>
      </w:pPr>
      <w:r w:rsidRPr="00860AC5">
        <w:rPr>
          <w:rFonts w:ascii="Aptos" w:hAnsi="Aptos"/>
        </w:rPr>
        <w:t xml:space="preserve">Vyhodnotenie splnenia podmienok účasti a vyhodnotenie ponúk  z hľadiska splnenia požiadaviek na predmet zákazky sa podľa ustanovenia § 66 ods. 7 písm. </w:t>
      </w:r>
      <w:r w:rsidR="00A60967" w:rsidRPr="00860AC5">
        <w:rPr>
          <w:rFonts w:ascii="Aptos" w:hAnsi="Aptos"/>
        </w:rPr>
        <w:t>a</w:t>
      </w:r>
      <w:r w:rsidRPr="00860AC5">
        <w:rPr>
          <w:rFonts w:ascii="Aptos" w:hAnsi="Aptos"/>
        </w:rPr>
        <w:t>) Zákona uskutoční po vyhodnotení ponúk na základe kritérií na vyhodnotenie ponúk (tzv.</w:t>
      </w:r>
      <w:r w:rsidR="006B1729">
        <w:rPr>
          <w:rFonts w:ascii="Aptos" w:hAnsi="Aptos"/>
        </w:rPr>
        <w:t xml:space="preserve"> </w:t>
      </w:r>
      <w:r w:rsidRPr="00860AC5">
        <w:rPr>
          <w:rFonts w:ascii="Aptos" w:hAnsi="Aptos"/>
        </w:rPr>
        <w:t xml:space="preserve">reverzná súťaž) u </w:t>
      </w:r>
      <w:r w:rsidR="00A60967" w:rsidRPr="00860AC5">
        <w:rPr>
          <w:rFonts w:ascii="Aptos" w:hAnsi="Aptos"/>
        </w:rPr>
        <w:t xml:space="preserve">všetkých </w:t>
      </w:r>
      <w:r w:rsidRPr="00860AC5">
        <w:rPr>
          <w:rFonts w:ascii="Aptos" w:hAnsi="Aptos"/>
        </w:rPr>
        <w:t>uchádzač</w:t>
      </w:r>
      <w:r w:rsidR="00A60967" w:rsidRPr="00860AC5">
        <w:rPr>
          <w:rFonts w:ascii="Aptos" w:hAnsi="Aptos"/>
        </w:rPr>
        <w:t>ov.</w:t>
      </w:r>
    </w:p>
    <w:p w14:paraId="340A5B3A" w14:textId="10D4279F" w:rsidR="00202727" w:rsidRPr="00860AC5" w:rsidRDefault="00202727">
      <w:pPr>
        <w:pStyle w:val="Odsekzoznamu"/>
        <w:numPr>
          <w:ilvl w:val="1"/>
          <w:numId w:val="3"/>
        </w:numPr>
        <w:spacing w:after="120"/>
        <w:ind w:left="578" w:hanging="578"/>
        <w:contextualSpacing w:val="0"/>
        <w:jc w:val="both"/>
        <w:rPr>
          <w:rFonts w:ascii="Aptos" w:hAnsi="Aptos" w:cstheme="minorHAnsi"/>
        </w:rPr>
      </w:pPr>
      <w:r w:rsidRPr="00860AC5">
        <w:rPr>
          <w:rFonts w:ascii="Aptos" w:hAnsi="Aptos" w:cstheme="minorHAnsi"/>
        </w:rPr>
        <w:t>Predložením svojej ponuky uchádzač v plnom rozsahu a bez výhrad akceptuje všetky podmienky verejného obstarávateľa týkajúce sa reverznej verejnej súťaže uvedené v Oznámení o vyhlásení verejného obstarávania (ďalej len „</w:t>
      </w:r>
      <w:r w:rsidRPr="00860AC5">
        <w:rPr>
          <w:rFonts w:ascii="Aptos" w:hAnsi="Aptos" w:cstheme="minorHAnsi"/>
          <w:b/>
          <w:bCs/>
        </w:rPr>
        <w:t>Oznámenie</w:t>
      </w:r>
      <w:r w:rsidRPr="00860AC5">
        <w:rPr>
          <w:rFonts w:ascii="Aptos" w:hAnsi="Aptos" w:cstheme="minorHAnsi"/>
        </w:rPr>
        <w:t>“ alebo „</w:t>
      </w:r>
      <w:r w:rsidRPr="00860AC5">
        <w:rPr>
          <w:rFonts w:ascii="Aptos" w:hAnsi="Aptos" w:cstheme="minorHAnsi"/>
          <w:b/>
          <w:bCs/>
        </w:rPr>
        <w:t>Oznámenie o vyhlásení</w:t>
      </w:r>
      <w:r w:rsidRPr="00860AC5">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3"/>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532DE" w:rsidRDefault="008122B7">
      <w:pPr>
        <w:pStyle w:val="Odsekzoznamu"/>
        <w:numPr>
          <w:ilvl w:val="0"/>
          <w:numId w:val="3"/>
        </w:numPr>
        <w:spacing w:after="120"/>
        <w:ind w:left="426" w:hanging="426"/>
        <w:contextualSpacing w:val="0"/>
        <w:rPr>
          <w:rFonts w:ascii="Aptos" w:hAnsi="Aptos" w:cstheme="minorHAnsi"/>
          <w:b/>
          <w:bCs/>
        </w:rPr>
      </w:pPr>
      <w:r w:rsidRPr="001532DE">
        <w:rPr>
          <w:rFonts w:ascii="Aptos" w:hAnsi="Aptos" w:cstheme="minorHAnsi"/>
          <w:b/>
          <w:bCs/>
        </w:rPr>
        <w:t>Webová aplikácia JOSEPHINE</w:t>
      </w:r>
    </w:p>
    <w:p w14:paraId="3F97190C" w14:textId="77777777" w:rsidR="008122B7" w:rsidRPr="001532DE" w:rsidRDefault="008122B7">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lastRenderedPageBreak/>
        <w:t xml:space="preserve">Zadávanie tejto zákazky sa realizuje prostredníctvom webovej aplikácie JOSEPHINE, dostupnej na doméne </w:t>
      </w:r>
      <w:hyperlink r:id="rId12" w:history="1">
        <w:r w:rsidRPr="001532DE">
          <w:rPr>
            <w:rStyle w:val="Hypertextovprepojenie"/>
            <w:rFonts w:ascii="Aptos" w:hAnsi="Aptos" w:cs="Arial"/>
          </w:rPr>
          <w:t>https://josephine.proebiz.com</w:t>
        </w:r>
      </w:hyperlink>
      <w:r w:rsidRPr="001532DE">
        <w:rPr>
          <w:rFonts w:ascii="Aptos" w:hAnsi="Aptos" w:cs="Arial"/>
          <w:color w:val="000000" w:themeColor="text1"/>
        </w:rPr>
        <w:t>.</w:t>
      </w:r>
    </w:p>
    <w:p w14:paraId="431B42A2" w14:textId="09D67070" w:rsidR="008122B7" w:rsidRPr="001532DE" w:rsidRDefault="008122B7">
      <w:pPr>
        <w:pStyle w:val="Odsekzoznamu"/>
        <w:numPr>
          <w:ilvl w:val="1"/>
          <w:numId w:val="3"/>
        </w:numPr>
        <w:spacing w:after="0"/>
        <w:ind w:left="567" w:hanging="567"/>
        <w:contextualSpacing w:val="0"/>
        <w:jc w:val="both"/>
        <w:rPr>
          <w:rFonts w:ascii="Aptos" w:hAnsi="Aptos" w:cstheme="minorHAnsi"/>
        </w:rPr>
      </w:pPr>
      <w:r w:rsidRPr="001532DE">
        <w:rPr>
          <w:rFonts w:ascii="Aptos" w:hAnsi="Aptos" w:cstheme="minorHAnsi"/>
        </w:rPr>
        <w:t xml:space="preserve">JOSEPHINE je na účely tohto verejného obstarávania softvér určený na elektronizáciu zadávania zákaziek, prostredníctvom ktorého </w:t>
      </w:r>
      <w:r w:rsidR="009766AD" w:rsidRPr="001532DE">
        <w:rPr>
          <w:rFonts w:ascii="Aptos" w:hAnsi="Aptos" w:cstheme="minorHAnsi"/>
        </w:rPr>
        <w:t>verejný obstarávateľ</w:t>
      </w:r>
      <w:r w:rsidR="00334965" w:rsidRPr="001532DE">
        <w:rPr>
          <w:rFonts w:ascii="Aptos" w:hAnsi="Aptos" w:cstheme="minorHAnsi"/>
        </w:rPr>
        <w:t>, podľa § 7 ods. 1 písm. a)</w:t>
      </w:r>
      <w:r w:rsidRPr="001532DE">
        <w:rPr>
          <w:rFonts w:ascii="Aptos" w:hAnsi="Aptos" w:cstheme="minorHAnsi"/>
        </w:rPr>
        <w:t xml:space="preserve"> zadáva zákazky v súlade so zákonom. </w:t>
      </w:r>
    </w:p>
    <w:p w14:paraId="109DD8DF" w14:textId="77777777" w:rsidR="00F14FE0" w:rsidRPr="001532DE" w:rsidRDefault="00F14FE0" w:rsidP="00F14FE0">
      <w:pPr>
        <w:pStyle w:val="Odsekzoznamu"/>
        <w:spacing w:after="0"/>
        <w:ind w:left="567"/>
        <w:contextualSpacing w:val="0"/>
        <w:jc w:val="both"/>
        <w:rPr>
          <w:rFonts w:ascii="Aptos" w:hAnsi="Aptos" w:cstheme="minorHAnsi"/>
        </w:rPr>
      </w:pPr>
    </w:p>
    <w:p w14:paraId="58A3326C" w14:textId="77777777" w:rsidR="00F800C8" w:rsidRPr="001532DE" w:rsidRDefault="00F800C8" w:rsidP="00F14FE0">
      <w:pPr>
        <w:pStyle w:val="Odsekzoznamu"/>
        <w:spacing w:after="0"/>
        <w:ind w:left="567"/>
        <w:contextualSpacing w:val="0"/>
        <w:jc w:val="both"/>
        <w:rPr>
          <w:rFonts w:ascii="Aptos" w:hAnsi="Aptos" w:cstheme="minorHAnsi"/>
        </w:rPr>
      </w:pPr>
    </w:p>
    <w:p w14:paraId="19482A92" w14:textId="22F4A9AA" w:rsidR="00787382" w:rsidRPr="001532DE" w:rsidRDefault="00787382">
      <w:pPr>
        <w:pStyle w:val="Odsekzoznamu"/>
        <w:numPr>
          <w:ilvl w:val="0"/>
          <w:numId w:val="21"/>
        </w:numPr>
        <w:spacing w:after="120"/>
        <w:ind w:left="425" w:hanging="425"/>
        <w:contextualSpacing w:val="0"/>
        <w:rPr>
          <w:rFonts w:ascii="Aptos" w:hAnsi="Aptos" w:cstheme="minorHAnsi"/>
          <w:b/>
          <w:bCs/>
        </w:rPr>
      </w:pPr>
      <w:r w:rsidRPr="001532DE">
        <w:rPr>
          <w:rFonts w:ascii="Aptos" w:hAnsi="Aptos" w:cstheme="minorHAnsi"/>
          <w:b/>
          <w:bCs/>
        </w:rPr>
        <w:t>Registrácia a autentifikácia uchádzača</w:t>
      </w:r>
    </w:p>
    <w:p w14:paraId="37436459" w14:textId="500AB861" w:rsidR="008122B7" w:rsidRPr="001532DE" w:rsidRDefault="00334965" w:rsidP="00F14FE0">
      <w:pPr>
        <w:pStyle w:val="Odsekzoznamu"/>
        <w:spacing w:after="120"/>
        <w:ind w:left="567"/>
        <w:contextualSpacing w:val="0"/>
        <w:jc w:val="both"/>
        <w:rPr>
          <w:rFonts w:ascii="Aptos" w:hAnsi="Aptos" w:cstheme="minorHAnsi"/>
        </w:rPr>
      </w:pPr>
      <w:r w:rsidRPr="001532DE">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532DE" w:rsidRDefault="00A916F9" w:rsidP="00F14FE0">
      <w:pPr>
        <w:pStyle w:val="Odsekzoznamu"/>
        <w:spacing w:after="120" w:line="276" w:lineRule="auto"/>
        <w:ind w:left="567"/>
        <w:contextualSpacing w:val="0"/>
        <w:jc w:val="both"/>
        <w:rPr>
          <w:rFonts w:ascii="Aptos" w:hAnsi="Aptos"/>
        </w:rPr>
      </w:pPr>
      <w:r w:rsidRPr="001532DE">
        <w:rPr>
          <w:rFonts w:ascii="Aptos" w:hAnsi="Aptos"/>
        </w:rPr>
        <w:t xml:space="preserve">Záujemca má možnosť sa registrovať do systému JOSEPHINE pomocou hesla alebo aj pomocou občianskeho preukazu s elektronickým čipom a bezpečnostným osobnostným kódom (eID). </w:t>
      </w:r>
    </w:p>
    <w:p w14:paraId="0AAAF240" w14:textId="77777777" w:rsidR="00A916F9" w:rsidRPr="001532DE" w:rsidRDefault="00A916F9" w:rsidP="00F818D5">
      <w:pPr>
        <w:pStyle w:val="Odsekzoznamu"/>
        <w:spacing w:after="60" w:line="276" w:lineRule="auto"/>
        <w:ind w:left="576"/>
        <w:jc w:val="both"/>
        <w:rPr>
          <w:rFonts w:ascii="Aptos" w:hAnsi="Aptos"/>
        </w:rPr>
      </w:pPr>
      <w:r w:rsidRPr="001532DE">
        <w:rPr>
          <w:rFonts w:ascii="Aptos" w:hAnsi="Aptos"/>
        </w:rPr>
        <w:t xml:space="preserve">Autentifikáciu je možné vykonať týmito spôsobmi: </w:t>
      </w:r>
    </w:p>
    <w:p w14:paraId="5B1C49D1"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a)</w:t>
      </w:r>
      <w:r w:rsidRPr="001532DE">
        <w:rPr>
          <w:rFonts w:ascii="Aptos" w:hAnsi="Aptos"/>
        </w:rPr>
        <w:tab/>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b)</w:t>
      </w:r>
      <w:r w:rsidRPr="001532DE">
        <w:rPr>
          <w:rFonts w:ascii="Aptos" w:hAnsi="Aptos"/>
        </w:rPr>
        <w:tab/>
        <w:t>nahraním kvalifikovaného elektronického podpisu (napríklad podpisu eID)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6D1AB518"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c)</w:t>
      </w:r>
      <w:r w:rsidRPr="001532DE">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532DE" w:rsidRDefault="00A916F9" w:rsidP="00CF73D0">
      <w:pPr>
        <w:spacing w:after="120" w:line="276" w:lineRule="auto"/>
        <w:ind w:left="992" w:hanging="425"/>
        <w:jc w:val="both"/>
        <w:rPr>
          <w:rFonts w:ascii="Aptos" w:hAnsi="Aptos"/>
        </w:rPr>
      </w:pPr>
      <w:r w:rsidRPr="001532DE">
        <w:rPr>
          <w:rFonts w:ascii="Aptos" w:hAnsi="Aptos"/>
        </w:rPr>
        <w:t>d)</w:t>
      </w:r>
      <w:r w:rsidRPr="001532DE">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79D65CEC"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380476EF"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46FA92FA" w14:textId="2FB7C4C5" w:rsidR="00A916F9" w:rsidRPr="001532DE" w:rsidRDefault="00DE0E0C">
      <w:pPr>
        <w:pStyle w:val="Odsekzoznamu"/>
        <w:numPr>
          <w:ilvl w:val="1"/>
          <w:numId w:val="17"/>
        </w:numPr>
        <w:spacing w:after="120"/>
        <w:contextualSpacing w:val="0"/>
        <w:jc w:val="both"/>
        <w:rPr>
          <w:rFonts w:ascii="Aptos" w:hAnsi="Aptos" w:cstheme="minorHAnsi"/>
        </w:rPr>
      </w:pPr>
      <w:r w:rsidRPr="001532DE">
        <w:rPr>
          <w:rFonts w:ascii="Aptos" w:hAnsi="Aptos" w:cstheme="minorHAnsi"/>
        </w:rPr>
        <w:t>Podmienky používania elektronických zariadení v rámci zadávania tejto zákazky</w:t>
      </w:r>
    </w:p>
    <w:p w14:paraId="7FF1BA88" w14:textId="77777777" w:rsidR="00DE0E0C" w:rsidRPr="001532DE" w:rsidRDefault="00DE0E0C" w:rsidP="00CF73D0">
      <w:pPr>
        <w:pStyle w:val="Odsekzoznamu"/>
        <w:spacing w:after="60" w:line="276" w:lineRule="auto"/>
        <w:ind w:left="576"/>
        <w:jc w:val="both"/>
        <w:rPr>
          <w:rFonts w:ascii="Aptos" w:hAnsi="Aptos"/>
        </w:rPr>
      </w:pPr>
      <w:r w:rsidRPr="001532DE">
        <w:rPr>
          <w:rFonts w:ascii="Aptos" w:hAnsi="Aptos"/>
        </w:rPr>
        <w:t xml:space="preserve">Na bezproblémové používanie systému JOSEPHINE je nutné používať jeden z podporovaných internetových prehliadačov: </w:t>
      </w:r>
    </w:p>
    <w:p w14:paraId="778DE897" w14:textId="51C9AA8E"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Mozilla Firefox verzia 13.0 a vyššia; </w:t>
      </w:r>
    </w:p>
    <w:p w14:paraId="1A20EC5B" w14:textId="11B77305"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Google Chrome;</w:t>
      </w:r>
    </w:p>
    <w:p w14:paraId="7C183081" w14:textId="77777777"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Microsoft Edge. </w:t>
      </w:r>
    </w:p>
    <w:p w14:paraId="6036CC6F" w14:textId="77777777" w:rsidR="00CF73D0" w:rsidRPr="001532DE" w:rsidRDefault="00CF73D0" w:rsidP="00DE0E0C">
      <w:pPr>
        <w:spacing w:after="0" w:line="276" w:lineRule="auto"/>
        <w:ind w:left="993" w:hanging="426"/>
        <w:jc w:val="both"/>
        <w:rPr>
          <w:rFonts w:ascii="Aptos" w:hAnsi="Aptos"/>
          <w:b/>
          <w:bCs/>
        </w:rPr>
      </w:pPr>
    </w:p>
    <w:p w14:paraId="00CBB054" w14:textId="415F4693" w:rsidR="00DE0E0C" w:rsidRPr="001532DE" w:rsidRDefault="00DE0E0C">
      <w:pPr>
        <w:pStyle w:val="Odsekzoznamu"/>
        <w:numPr>
          <w:ilvl w:val="0"/>
          <w:numId w:val="17"/>
        </w:numPr>
        <w:spacing w:after="0"/>
        <w:jc w:val="both"/>
        <w:rPr>
          <w:rFonts w:ascii="Aptos" w:hAnsi="Aptos" w:cstheme="minorHAnsi"/>
          <w:b/>
          <w:bCs/>
        </w:rPr>
      </w:pPr>
      <w:r w:rsidRPr="001532DE">
        <w:rPr>
          <w:rFonts w:ascii="Aptos" w:hAnsi="Aptos" w:cstheme="minorHAnsi"/>
          <w:b/>
          <w:bCs/>
        </w:rPr>
        <w:t>Dostupnosť dokumentov</w:t>
      </w:r>
    </w:p>
    <w:p w14:paraId="13FE25BC" w14:textId="1CB0355D" w:rsidR="00DE0E0C" w:rsidRPr="001532DE" w:rsidRDefault="00DE0E0C" w:rsidP="00CF73D0">
      <w:pPr>
        <w:spacing w:after="120"/>
        <w:ind w:left="567"/>
        <w:jc w:val="both"/>
        <w:rPr>
          <w:rFonts w:ascii="Aptos" w:hAnsi="Aptos" w:cstheme="minorHAnsi"/>
        </w:rPr>
      </w:pPr>
      <w:r w:rsidRPr="001532DE">
        <w:rPr>
          <w:rFonts w:ascii="Aptos" w:hAnsi="Aptos" w:cstheme="minorHAnsi"/>
        </w:rPr>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sidRPr="001532DE">
        <w:rPr>
          <w:rFonts w:ascii="Aptos" w:hAnsi="Aptos" w:cstheme="minorHAnsi"/>
        </w:rPr>
        <w:t>.</w:t>
      </w:r>
    </w:p>
    <w:p w14:paraId="751596F1"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0AB8B2A0"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747F1723" w14:textId="0529D722" w:rsidR="005065E9" w:rsidRPr="001532DE" w:rsidRDefault="00124928">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t>Súťažné</w:t>
      </w:r>
      <w:r w:rsidRPr="001532DE">
        <w:rPr>
          <w:rFonts w:ascii="Aptos" w:hAnsi="Aptos" w:cstheme="minorHAnsi"/>
        </w:rPr>
        <w:tab/>
        <w:t>podklady sú bezodplatne k dispozícii na webovom</w:t>
      </w:r>
      <w:r w:rsidRPr="001532DE">
        <w:rPr>
          <w:rFonts w:ascii="Aptos" w:hAnsi="Aptos" w:cstheme="minorHAnsi"/>
        </w:rPr>
        <w:tab/>
        <w:t xml:space="preserve">sídle </w:t>
      </w:r>
      <w:hyperlink r:id="rId13" w:history="1">
        <w:r w:rsidR="004A08A7" w:rsidRPr="001532DE">
          <w:rPr>
            <w:rStyle w:val="Hypertextovprepojenie"/>
            <w:rFonts w:ascii="Aptos" w:hAnsi="Aptos" w:cstheme="minorHAnsi"/>
          </w:rPr>
          <w:t>https://www.uvo.gov.sk/vyhladavanie/vyhladavanie-profilov/detail/636</w:t>
        </w:r>
      </w:hyperlink>
      <w:r w:rsidR="00F800C8" w:rsidRPr="001532DE">
        <w:rPr>
          <w:rFonts w:ascii="Aptos" w:hAnsi="Aptos" w:cstheme="minorHAnsi"/>
        </w:rPr>
        <w:t xml:space="preserve"> </w:t>
      </w:r>
      <w:r w:rsidRPr="001532DE">
        <w:rPr>
          <w:rFonts w:ascii="Aptos" w:hAnsi="Aptos" w:cstheme="minorHAnsi"/>
        </w:rPr>
        <w:t>prostredníctvom</w:t>
      </w:r>
      <w:r w:rsidRPr="001532DE">
        <w:rPr>
          <w:rFonts w:ascii="Aptos" w:hAnsi="Aptos" w:cstheme="minorHAnsi"/>
        </w:rPr>
        <w:tab/>
        <w:t xml:space="preserve">profilu verejného obstarávateľa a na elektronickej platforme verejného obstarávateľa </w:t>
      </w:r>
      <w:hyperlink r:id="rId14" w:history="1">
        <w:r w:rsidR="005065E9" w:rsidRPr="001532DE">
          <w:rPr>
            <w:rStyle w:val="Hypertextovprepojenie"/>
            <w:rFonts w:ascii="Aptos" w:hAnsi="Aptos" w:cstheme="minorHAnsi"/>
          </w:rPr>
          <w:t>https://josephine.proebiz.com/sk/profile/00165565</w:t>
        </w:r>
      </w:hyperlink>
      <w:r w:rsidR="005065E9" w:rsidRPr="001532DE">
        <w:rPr>
          <w:rFonts w:ascii="Aptos" w:hAnsi="Aptos" w:cstheme="minorHAnsi"/>
        </w:rPr>
        <w:t>.</w:t>
      </w:r>
    </w:p>
    <w:p w14:paraId="63E818AE" w14:textId="44B604D2" w:rsidR="005065E9" w:rsidRPr="001532DE" w:rsidRDefault="00124928">
      <w:pPr>
        <w:pStyle w:val="Odsekzoznamu"/>
        <w:numPr>
          <w:ilvl w:val="1"/>
          <w:numId w:val="3"/>
        </w:numPr>
        <w:ind w:left="567" w:hanging="567"/>
        <w:jc w:val="both"/>
        <w:rPr>
          <w:rFonts w:ascii="Aptos" w:hAnsi="Aptos" w:cstheme="minorHAnsi"/>
        </w:rPr>
      </w:pPr>
      <w:r w:rsidRPr="001532DE">
        <w:rPr>
          <w:rFonts w:ascii="Aptos" w:hAnsi="Aptos"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53F13C4" w14:textId="77777777" w:rsidR="005065E9" w:rsidRPr="001532DE" w:rsidRDefault="005065E9" w:rsidP="005E3C46">
      <w:pPr>
        <w:pStyle w:val="Odsekzoznamu"/>
        <w:tabs>
          <w:tab w:val="left" w:pos="2600"/>
        </w:tabs>
        <w:spacing w:after="0" w:line="276" w:lineRule="auto"/>
        <w:ind w:left="432"/>
        <w:rPr>
          <w:rFonts w:ascii="Aptos" w:hAnsi="Aptos" w:cstheme="minorHAnsi"/>
          <w:b/>
          <w:bCs/>
        </w:rPr>
      </w:pPr>
    </w:p>
    <w:p w14:paraId="468EC112" w14:textId="20450913" w:rsidR="00202727"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 xml:space="preserve">Časť </w:t>
      </w:r>
      <w:r w:rsidR="007E36EB" w:rsidRPr="001532DE">
        <w:rPr>
          <w:rFonts w:ascii="Aptos" w:hAnsi="Aptos" w:cstheme="minorHAnsi"/>
          <w:b/>
          <w:bCs/>
          <w:sz w:val="24"/>
          <w:szCs w:val="24"/>
        </w:rPr>
        <w:t>I</w:t>
      </w:r>
      <w:r w:rsidRPr="001532DE">
        <w:rPr>
          <w:rFonts w:ascii="Aptos" w:hAnsi="Aptos" w:cstheme="minorHAnsi"/>
          <w:b/>
          <w:bCs/>
          <w:sz w:val="24"/>
          <w:szCs w:val="24"/>
        </w:rPr>
        <w:t>II.</w:t>
      </w:r>
    </w:p>
    <w:p w14:paraId="7D051D09" w14:textId="3260DB1B" w:rsidR="005E3C46"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INFORMÁCIE O PREDMETE ZÁKAZKY</w:t>
      </w:r>
    </w:p>
    <w:p w14:paraId="2BC5FE55" w14:textId="77777777" w:rsidR="00AB62C2" w:rsidRPr="001532DE"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532DE" w:rsidRDefault="0008152E">
      <w:pPr>
        <w:pStyle w:val="Odsekzoznamu"/>
        <w:numPr>
          <w:ilvl w:val="0"/>
          <w:numId w:val="19"/>
        </w:numPr>
        <w:tabs>
          <w:tab w:val="left" w:pos="426"/>
          <w:tab w:val="left" w:pos="567"/>
          <w:tab w:val="left" w:pos="2600"/>
        </w:tabs>
        <w:spacing w:after="120" w:line="276" w:lineRule="auto"/>
        <w:ind w:left="357" w:hanging="357"/>
        <w:contextualSpacing w:val="0"/>
        <w:rPr>
          <w:rFonts w:ascii="Aptos" w:hAnsi="Aptos" w:cstheme="minorHAnsi"/>
          <w:b/>
          <w:bCs/>
        </w:rPr>
      </w:pPr>
      <w:r w:rsidRPr="001532DE">
        <w:rPr>
          <w:rFonts w:ascii="Aptos" w:hAnsi="Aptos" w:cstheme="minorHAnsi"/>
          <w:b/>
          <w:bCs/>
          <w:color w:val="000000" w:themeColor="text1"/>
        </w:rPr>
        <w:t>Predmet zákazky</w:t>
      </w:r>
    </w:p>
    <w:p w14:paraId="5C0A46F8"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0807B1AD" w14:textId="3889607F" w:rsidR="000E3CCB" w:rsidRPr="001532DE" w:rsidRDefault="0007318A">
      <w:pPr>
        <w:pStyle w:val="Nadpis2"/>
        <w:numPr>
          <w:ilvl w:val="1"/>
          <w:numId w:val="4"/>
        </w:numPr>
        <w:spacing w:before="0" w:after="120" w:line="276" w:lineRule="auto"/>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P</w:t>
      </w:r>
      <w:r w:rsidR="0008152E" w:rsidRPr="001532DE">
        <w:rPr>
          <w:rFonts w:ascii="Aptos" w:hAnsi="Aptos" w:cstheme="minorHAnsi"/>
          <w:color w:val="000000" w:themeColor="text1"/>
          <w:sz w:val="22"/>
          <w:szCs w:val="22"/>
        </w:rPr>
        <w:t>redmet</w:t>
      </w:r>
      <w:r w:rsidRPr="001532DE">
        <w:rPr>
          <w:rFonts w:ascii="Aptos" w:hAnsi="Aptos" w:cstheme="minorHAnsi"/>
          <w:color w:val="000000" w:themeColor="text1"/>
          <w:sz w:val="22"/>
          <w:szCs w:val="22"/>
        </w:rPr>
        <w:t>om</w:t>
      </w:r>
      <w:r w:rsidR="0008152E" w:rsidRPr="001532DE">
        <w:rPr>
          <w:rFonts w:ascii="Aptos" w:hAnsi="Aptos" w:cstheme="minorHAnsi"/>
          <w:color w:val="000000" w:themeColor="text1"/>
          <w:sz w:val="22"/>
          <w:szCs w:val="22"/>
        </w:rPr>
        <w:t xml:space="preserve"> </w:t>
      </w:r>
      <w:r w:rsidR="005F02B3" w:rsidRPr="001532DE">
        <w:rPr>
          <w:rFonts w:ascii="Aptos" w:hAnsi="Aptos" w:cstheme="minorHAnsi"/>
          <w:color w:val="000000" w:themeColor="text1"/>
          <w:sz w:val="22"/>
          <w:szCs w:val="22"/>
        </w:rPr>
        <w:t xml:space="preserve">verejného obstarávania je zákazka podľa § 3 ods. </w:t>
      </w:r>
      <w:r w:rsidR="00CB5D93" w:rsidRPr="001532DE">
        <w:rPr>
          <w:rFonts w:ascii="Aptos" w:hAnsi="Aptos" w:cstheme="minorHAnsi"/>
          <w:color w:val="000000" w:themeColor="text1"/>
          <w:sz w:val="22"/>
          <w:szCs w:val="22"/>
        </w:rPr>
        <w:t>4</w:t>
      </w:r>
      <w:r w:rsidR="005F02B3" w:rsidRPr="001532DE">
        <w:rPr>
          <w:rFonts w:ascii="Aptos" w:hAnsi="Aptos" w:cstheme="minorHAnsi"/>
          <w:color w:val="000000" w:themeColor="text1"/>
          <w:sz w:val="22"/>
          <w:szCs w:val="22"/>
        </w:rPr>
        <w:t xml:space="preserve"> ZVO na </w:t>
      </w:r>
      <w:r w:rsidR="00F50960" w:rsidRPr="001532DE">
        <w:rPr>
          <w:rFonts w:ascii="Aptos" w:hAnsi="Aptos" w:cstheme="minorHAnsi"/>
          <w:color w:val="000000" w:themeColor="text1"/>
          <w:sz w:val="22"/>
          <w:szCs w:val="22"/>
        </w:rPr>
        <w:t>poskytovanie služieb</w:t>
      </w:r>
      <w:r w:rsidR="005F02B3" w:rsidRPr="001532DE">
        <w:rPr>
          <w:rFonts w:ascii="Aptos" w:hAnsi="Aptos" w:cstheme="minorHAnsi"/>
          <w:color w:val="000000" w:themeColor="text1"/>
          <w:sz w:val="22"/>
          <w:szCs w:val="22"/>
        </w:rPr>
        <w:t xml:space="preserve"> s predmetom podrobne vymedzeným v týchto súťažných podkladoch (ďalej len „</w:t>
      </w:r>
      <w:r w:rsidR="005F02B3" w:rsidRPr="001532DE">
        <w:rPr>
          <w:rFonts w:ascii="Aptos" w:hAnsi="Aptos" w:cstheme="minorHAnsi"/>
          <w:b/>
          <w:bCs/>
          <w:color w:val="000000" w:themeColor="text1"/>
          <w:sz w:val="22"/>
          <w:szCs w:val="22"/>
        </w:rPr>
        <w:t>týchto SP</w:t>
      </w:r>
      <w:r w:rsidR="005F02B3" w:rsidRPr="001532DE">
        <w:rPr>
          <w:rFonts w:ascii="Aptos" w:hAnsi="Aptos" w:cstheme="minorHAnsi"/>
          <w:color w:val="000000" w:themeColor="text1"/>
          <w:sz w:val="22"/>
          <w:szCs w:val="22"/>
        </w:rPr>
        <w:t>“ alebo „</w:t>
      </w:r>
      <w:r w:rsidR="005F02B3" w:rsidRPr="001532DE">
        <w:rPr>
          <w:rFonts w:ascii="Aptos" w:hAnsi="Aptos" w:cstheme="minorHAnsi"/>
          <w:b/>
          <w:bCs/>
          <w:color w:val="000000" w:themeColor="text1"/>
          <w:sz w:val="22"/>
          <w:szCs w:val="22"/>
        </w:rPr>
        <w:t>SP</w:t>
      </w:r>
      <w:r w:rsidR="005F02B3" w:rsidRPr="001532DE">
        <w:rPr>
          <w:rFonts w:ascii="Aptos" w:hAnsi="Aptos" w:cstheme="minorHAnsi"/>
          <w:color w:val="000000" w:themeColor="text1"/>
          <w:sz w:val="22"/>
          <w:szCs w:val="22"/>
        </w:rPr>
        <w:t>“)</w:t>
      </w:r>
      <w:r w:rsidR="000E3CCB" w:rsidRPr="001532DE">
        <w:rPr>
          <w:rFonts w:ascii="Aptos" w:hAnsi="Aptos" w:cstheme="minorHAnsi"/>
          <w:color w:val="000000" w:themeColor="text1"/>
          <w:sz w:val="22"/>
          <w:szCs w:val="22"/>
        </w:rPr>
        <w:t>.</w:t>
      </w:r>
    </w:p>
    <w:p w14:paraId="3D60DD29" w14:textId="3403C243" w:rsidR="000E3CCB" w:rsidRPr="001532DE" w:rsidRDefault="000E3CCB">
      <w:pPr>
        <w:pStyle w:val="Nadpis2"/>
        <w:numPr>
          <w:ilvl w:val="1"/>
          <w:numId w:val="4"/>
        </w:numPr>
        <w:spacing w:before="0" w:after="60" w:line="276" w:lineRule="auto"/>
        <w:ind w:left="567" w:hanging="567"/>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Názov predmetu zákazky</w:t>
      </w:r>
    </w:p>
    <w:p w14:paraId="4E502BC8" w14:textId="5A16725B" w:rsidR="000E3CCB" w:rsidRPr="001532DE" w:rsidRDefault="000E3CCB" w:rsidP="00F14FE0">
      <w:pPr>
        <w:ind w:left="567"/>
        <w:jc w:val="both"/>
        <w:rPr>
          <w:rFonts w:ascii="Aptos" w:hAnsi="Aptos"/>
          <w:b/>
          <w:bCs/>
        </w:rPr>
      </w:pPr>
      <w:r w:rsidRPr="001532DE">
        <w:rPr>
          <w:rFonts w:ascii="Aptos" w:hAnsi="Aptos"/>
          <w:b/>
          <w:bCs/>
        </w:rPr>
        <w:t>„</w:t>
      </w:r>
      <w:r w:rsidR="000422E2" w:rsidRPr="001532DE">
        <w:rPr>
          <w:rFonts w:ascii="Aptos" w:hAnsi="Aptos"/>
          <w:b/>
          <w:bCs/>
        </w:rPr>
        <w:t>Informačný systém Centrálna integračná platforma Ministerstva zdravotníctva Slovenskej republiky</w:t>
      </w:r>
      <w:r w:rsidRPr="001532DE">
        <w:rPr>
          <w:rFonts w:ascii="Aptos" w:hAnsi="Aptos"/>
          <w:b/>
          <w:bCs/>
        </w:rPr>
        <w:t>“</w:t>
      </w:r>
    </w:p>
    <w:p w14:paraId="584F10FE" w14:textId="77777777" w:rsidR="009A256A" w:rsidRPr="001532DE" w:rsidRDefault="009A256A">
      <w:pPr>
        <w:pStyle w:val="Odsekzoznamu"/>
        <w:numPr>
          <w:ilvl w:val="0"/>
          <w:numId w:val="6"/>
        </w:numPr>
        <w:spacing w:after="120" w:line="276" w:lineRule="auto"/>
        <w:jc w:val="both"/>
        <w:rPr>
          <w:rFonts w:ascii="Aptos" w:hAnsi="Aptos"/>
          <w:vanish/>
        </w:rPr>
      </w:pPr>
    </w:p>
    <w:p w14:paraId="32044721" w14:textId="77777777" w:rsidR="009A256A" w:rsidRPr="001532DE" w:rsidRDefault="009A256A">
      <w:pPr>
        <w:pStyle w:val="Odsekzoznamu"/>
        <w:numPr>
          <w:ilvl w:val="0"/>
          <w:numId w:val="6"/>
        </w:numPr>
        <w:spacing w:after="120" w:line="276" w:lineRule="auto"/>
        <w:jc w:val="both"/>
        <w:rPr>
          <w:rFonts w:ascii="Aptos" w:hAnsi="Aptos"/>
          <w:vanish/>
        </w:rPr>
      </w:pPr>
    </w:p>
    <w:p w14:paraId="788F7716" w14:textId="77777777" w:rsidR="009A256A" w:rsidRPr="001532DE" w:rsidRDefault="009A256A">
      <w:pPr>
        <w:pStyle w:val="Odsekzoznamu"/>
        <w:numPr>
          <w:ilvl w:val="0"/>
          <w:numId w:val="6"/>
        </w:numPr>
        <w:spacing w:after="120" w:line="276" w:lineRule="auto"/>
        <w:jc w:val="both"/>
        <w:rPr>
          <w:rFonts w:ascii="Aptos" w:hAnsi="Aptos"/>
          <w:vanish/>
        </w:rPr>
      </w:pPr>
    </w:p>
    <w:p w14:paraId="354377E1" w14:textId="77777777" w:rsidR="009A256A" w:rsidRPr="001532DE" w:rsidRDefault="009A256A">
      <w:pPr>
        <w:pStyle w:val="Odsekzoznamu"/>
        <w:numPr>
          <w:ilvl w:val="0"/>
          <w:numId w:val="6"/>
        </w:numPr>
        <w:spacing w:after="120" w:line="276" w:lineRule="auto"/>
        <w:jc w:val="both"/>
        <w:rPr>
          <w:rFonts w:ascii="Aptos" w:hAnsi="Aptos"/>
          <w:vanish/>
        </w:rPr>
      </w:pPr>
    </w:p>
    <w:p w14:paraId="4FBD2C0C" w14:textId="77777777" w:rsidR="009A256A" w:rsidRPr="001532DE" w:rsidRDefault="009A256A">
      <w:pPr>
        <w:pStyle w:val="Odsekzoznamu"/>
        <w:numPr>
          <w:ilvl w:val="0"/>
          <w:numId w:val="6"/>
        </w:numPr>
        <w:spacing w:after="120" w:line="276" w:lineRule="auto"/>
        <w:jc w:val="both"/>
        <w:rPr>
          <w:rFonts w:ascii="Aptos" w:hAnsi="Aptos"/>
          <w:vanish/>
        </w:rPr>
      </w:pPr>
    </w:p>
    <w:p w14:paraId="363F027E" w14:textId="77777777" w:rsidR="009A256A" w:rsidRPr="001532DE" w:rsidRDefault="009A256A">
      <w:pPr>
        <w:pStyle w:val="Odsekzoznamu"/>
        <w:numPr>
          <w:ilvl w:val="1"/>
          <w:numId w:val="6"/>
        </w:numPr>
        <w:spacing w:after="120" w:line="276" w:lineRule="auto"/>
        <w:jc w:val="both"/>
        <w:rPr>
          <w:rFonts w:ascii="Aptos" w:hAnsi="Aptos"/>
          <w:vanish/>
        </w:rPr>
      </w:pPr>
    </w:p>
    <w:p w14:paraId="43157417" w14:textId="77777777" w:rsidR="009A256A" w:rsidRPr="001532DE" w:rsidRDefault="009A256A">
      <w:pPr>
        <w:pStyle w:val="Odsekzoznamu"/>
        <w:numPr>
          <w:ilvl w:val="1"/>
          <w:numId w:val="6"/>
        </w:numPr>
        <w:spacing w:after="120" w:line="276" w:lineRule="auto"/>
        <w:jc w:val="both"/>
        <w:rPr>
          <w:rFonts w:ascii="Aptos" w:hAnsi="Aptos"/>
          <w:vanish/>
        </w:rPr>
      </w:pPr>
    </w:p>
    <w:p w14:paraId="40EE592D" w14:textId="58E0B5CC" w:rsidR="000E3CCB" w:rsidRPr="00860AC5" w:rsidRDefault="000E3CCB" w:rsidP="00860AC5">
      <w:pPr>
        <w:pStyle w:val="Odsekzoznamu"/>
        <w:numPr>
          <w:ilvl w:val="1"/>
          <w:numId w:val="6"/>
        </w:numPr>
        <w:spacing w:after="120" w:line="276" w:lineRule="auto"/>
        <w:ind w:left="567"/>
        <w:jc w:val="both"/>
        <w:rPr>
          <w:rFonts w:ascii="Aptos" w:hAnsi="Aptos"/>
        </w:rPr>
      </w:pPr>
      <w:r w:rsidRPr="001532DE">
        <w:rPr>
          <w:rFonts w:ascii="Aptos" w:hAnsi="Aptos"/>
        </w:rPr>
        <w:t>Podrobné vymedzenie predmetu zákazky, je uvedené v časti B.</w:t>
      </w:r>
      <w:r w:rsidR="001B1C70" w:rsidRPr="001532DE">
        <w:rPr>
          <w:rFonts w:ascii="Aptos" w:hAnsi="Aptos"/>
        </w:rPr>
        <w:t>1</w:t>
      </w:r>
      <w:r w:rsidRPr="001532DE">
        <w:rPr>
          <w:rFonts w:ascii="Aptos" w:hAnsi="Aptos"/>
        </w:rPr>
        <w:t xml:space="preserve"> Opis predmetu zákazky, týchto súťažných podkladov. </w:t>
      </w:r>
      <w:r w:rsidR="00860AC5" w:rsidRPr="00860AC5">
        <w:rPr>
          <w:rFonts w:ascii="Aptos" w:hAnsi="Aptos"/>
          <w:color w:val="000000" w:themeColor="text1"/>
        </w:rPr>
        <w:t xml:space="preserve">Predmet zákazky je obstarávaný ako súčasť vybudovania centrálnej integračnej platformy pre MZSR za účelom centrálneho riadenia a koordinácie centrálne riadených organizácii v pôsobnosti MZSR. Zoznam organizácii je uvedený na : </w:t>
      </w:r>
      <w:hyperlink r:id="rId15" w:history="1">
        <w:r w:rsidR="00860AC5" w:rsidRPr="00860AC5">
          <w:rPr>
            <w:rStyle w:val="Hypertextovprepojenie"/>
            <w:rFonts w:ascii="Aptos" w:hAnsi="Aptos"/>
            <w:color w:val="000000" w:themeColor="text1"/>
          </w:rPr>
          <w:t>https://www.health.gov.sk/?zdravotnicke-zariadenia</w:t>
        </w:r>
      </w:hyperlink>
      <w:r w:rsidRPr="00860AC5">
        <w:rPr>
          <w:rFonts w:ascii="Aptos" w:hAnsi="Aptos"/>
          <w:color w:val="000000" w:themeColor="text1"/>
        </w:rPr>
        <w:t xml:space="preserve">                                               </w:t>
      </w:r>
    </w:p>
    <w:p w14:paraId="667D8FCB" w14:textId="77777777" w:rsidR="00555D13" w:rsidRPr="001532DE" w:rsidRDefault="00555D13" w:rsidP="00555D13">
      <w:pPr>
        <w:pStyle w:val="Odsekzoznamu"/>
        <w:spacing w:after="120" w:line="276" w:lineRule="auto"/>
        <w:ind w:left="567"/>
        <w:jc w:val="both"/>
        <w:rPr>
          <w:rFonts w:ascii="Aptos" w:hAnsi="Aptos"/>
        </w:rPr>
      </w:pPr>
    </w:p>
    <w:p w14:paraId="1F314F09" w14:textId="77777777" w:rsidR="000E3CCB" w:rsidRPr="001532DE" w:rsidRDefault="000E3CCB">
      <w:pPr>
        <w:pStyle w:val="Odsekzoznamu"/>
        <w:numPr>
          <w:ilvl w:val="1"/>
          <w:numId w:val="6"/>
        </w:numPr>
        <w:spacing w:after="60" w:line="276" w:lineRule="auto"/>
        <w:rPr>
          <w:rFonts w:ascii="Aptos" w:hAnsi="Aptos"/>
        </w:rPr>
      </w:pPr>
      <w:r w:rsidRPr="001532DE">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Pr="001532DE" w:rsidRDefault="000E3CCB" w:rsidP="000E3CCB">
      <w:pPr>
        <w:pStyle w:val="Odsekzoznamu"/>
        <w:spacing w:after="60" w:line="276" w:lineRule="auto"/>
        <w:ind w:left="576"/>
        <w:rPr>
          <w:rFonts w:ascii="Aptos" w:hAnsi="Aptos"/>
          <w:b/>
          <w:bCs/>
        </w:rPr>
      </w:pPr>
      <w:r w:rsidRPr="001532DE">
        <w:rPr>
          <w:rFonts w:ascii="Aptos" w:hAnsi="Aptos"/>
          <w:b/>
          <w:bCs/>
        </w:rPr>
        <w:t>Hlavný predmet:</w:t>
      </w:r>
    </w:p>
    <w:p w14:paraId="0160D31B" w14:textId="6D09819F" w:rsidR="000422E2" w:rsidRPr="001532DE" w:rsidRDefault="000422E2" w:rsidP="000422E2">
      <w:pPr>
        <w:spacing w:after="60" w:line="276" w:lineRule="auto"/>
        <w:ind w:left="567"/>
        <w:rPr>
          <w:rFonts w:ascii="Aptos" w:hAnsi="Aptos"/>
        </w:rPr>
      </w:pPr>
      <w:r w:rsidRPr="001532DE">
        <w:rPr>
          <w:rFonts w:ascii="Aptos" w:hAnsi="Aptos"/>
        </w:rPr>
        <w:t>72268000-1</w:t>
      </w:r>
      <w:r w:rsidRPr="001532DE">
        <w:rPr>
          <w:rFonts w:ascii="Aptos" w:hAnsi="Aptos"/>
        </w:rPr>
        <w:tab/>
        <w:t>Dodávky softvéru</w:t>
      </w:r>
    </w:p>
    <w:p w14:paraId="363C582C" w14:textId="5A6575BF" w:rsidR="000E3CCB" w:rsidRPr="001532DE" w:rsidRDefault="000E3CCB" w:rsidP="000E3CCB">
      <w:pPr>
        <w:spacing w:after="60" w:line="276" w:lineRule="auto"/>
        <w:ind w:left="567"/>
        <w:rPr>
          <w:rFonts w:ascii="Aptos" w:hAnsi="Aptos"/>
          <w:b/>
          <w:bCs/>
        </w:rPr>
      </w:pPr>
      <w:r w:rsidRPr="001532DE">
        <w:rPr>
          <w:rFonts w:ascii="Aptos" w:hAnsi="Aptos"/>
          <w:b/>
          <w:bCs/>
        </w:rPr>
        <w:t>Doplňujúci predmet:</w:t>
      </w:r>
    </w:p>
    <w:p w14:paraId="64ADD5D2" w14:textId="77777777" w:rsidR="00C20976" w:rsidRPr="001532DE" w:rsidRDefault="00C20976" w:rsidP="00C20976">
      <w:pPr>
        <w:spacing w:after="60" w:line="276" w:lineRule="auto"/>
        <w:ind w:left="567"/>
        <w:rPr>
          <w:rFonts w:ascii="Aptos" w:hAnsi="Aptos"/>
        </w:rPr>
      </w:pPr>
      <w:r w:rsidRPr="001532DE">
        <w:rPr>
          <w:rFonts w:ascii="Aptos" w:hAnsi="Aptos"/>
        </w:rPr>
        <w:t>48600000-4</w:t>
      </w:r>
      <w:r w:rsidRPr="001532DE">
        <w:rPr>
          <w:rFonts w:ascii="Aptos" w:hAnsi="Aptos"/>
        </w:rPr>
        <w:tab/>
        <w:t>Databázový a operačný softvérový balík</w:t>
      </w:r>
    </w:p>
    <w:p w14:paraId="7BF0D8E3" w14:textId="3410D527" w:rsidR="00C20976" w:rsidRPr="001532DE" w:rsidRDefault="00C20976" w:rsidP="00C20976">
      <w:pPr>
        <w:spacing w:after="60" w:line="276" w:lineRule="auto"/>
        <w:ind w:left="567"/>
        <w:rPr>
          <w:rFonts w:ascii="Aptos" w:hAnsi="Aptos"/>
        </w:rPr>
      </w:pPr>
      <w:r w:rsidRPr="001532DE">
        <w:rPr>
          <w:rFonts w:ascii="Aptos" w:hAnsi="Aptos"/>
        </w:rPr>
        <w:t>48800000-6</w:t>
      </w:r>
      <w:r w:rsidRPr="001532DE">
        <w:rPr>
          <w:rFonts w:ascii="Aptos" w:hAnsi="Aptos"/>
        </w:rPr>
        <w:tab/>
        <w:t>Informačné systémy a</w:t>
      </w:r>
      <w:r w:rsidR="000422E2" w:rsidRPr="001532DE">
        <w:rPr>
          <w:rFonts w:ascii="Aptos" w:hAnsi="Aptos"/>
        </w:rPr>
        <w:t> </w:t>
      </w:r>
      <w:r w:rsidRPr="001532DE">
        <w:rPr>
          <w:rFonts w:ascii="Aptos" w:hAnsi="Aptos"/>
        </w:rPr>
        <w:t>servery</w:t>
      </w:r>
    </w:p>
    <w:p w14:paraId="3FA573F4" w14:textId="6F0DBB1C" w:rsidR="000422E2" w:rsidRPr="001532DE" w:rsidRDefault="000422E2" w:rsidP="000422E2">
      <w:pPr>
        <w:spacing w:after="60" w:line="276" w:lineRule="auto"/>
        <w:ind w:left="567"/>
        <w:rPr>
          <w:rFonts w:ascii="Aptos" w:hAnsi="Aptos"/>
        </w:rPr>
      </w:pPr>
      <w:r w:rsidRPr="001532DE">
        <w:rPr>
          <w:rFonts w:ascii="Aptos" w:hAnsi="Aptos"/>
        </w:rPr>
        <w:t>48000000-8</w:t>
      </w:r>
      <w:r w:rsidRPr="001532DE">
        <w:rPr>
          <w:rFonts w:ascii="Aptos" w:hAnsi="Aptos"/>
        </w:rPr>
        <w:tab/>
        <w:t>Softvérové balíky a informačné systémy</w:t>
      </w:r>
    </w:p>
    <w:p w14:paraId="61BD897A" w14:textId="77777777" w:rsidR="00C20976" w:rsidRPr="001532DE" w:rsidRDefault="00C20976" w:rsidP="00C20976">
      <w:pPr>
        <w:spacing w:after="60" w:line="276" w:lineRule="auto"/>
        <w:ind w:left="567"/>
        <w:rPr>
          <w:rFonts w:ascii="Aptos" w:hAnsi="Aptos"/>
        </w:rPr>
      </w:pPr>
      <w:r w:rsidRPr="001532DE">
        <w:rPr>
          <w:rFonts w:ascii="Aptos" w:hAnsi="Aptos"/>
        </w:rPr>
        <w:lastRenderedPageBreak/>
        <w:t>72267000-4</w:t>
      </w:r>
      <w:r w:rsidRPr="001532DE">
        <w:rPr>
          <w:rFonts w:ascii="Aptos" w:hAnsi="Aptos"/>
        </w:rPr>
        <w:tab/>
        <w:t>Služby na údržbu a opravu softvéru</w:t>
      </w:r>
    </w:p>
    <w:p w14:paraId="3F5007D4"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Počítačové podporné služby a poradenstvo</w:t>
      </w:r>
    </w:p>
    <w:p w14:paraId="1DBDA966" w14:textId="77777777" w:rsidR="00C20976" w:rsidRPr="001532DE" w:rsidRDefault="00C20976" w:rsidP="00C20976">
      <w:pPr>
        <w:spacing w:after="60" w:line="276" w:lineRule="auto"/>
        <w:ind w:left="567"/>
        <w:rPr>
          <w:rFonts w:ascii="Aptos" w:hAnsi="Aptos"/>
        </w:rPr>
      </w:pPr>
      <w:r w:rsidRPr="001532DE">
        <w:rPr>
          <w:rFonts w:ascii="Aptos" w:hAnsi="Aptos"/>
        </w:rPr>
        <w:t>48810000-9</w:t>
      </w:r>
      <w:r w:rsidRPr="001532DE">
        <w:rPr>
          <w:rFonts w:ascii="Aptos" w:hAnsi="Aptos"/>
        </w:rPr>
        <w:tab/>
        <w:t>Informačné systémy</w:t>
      </w:r>
    </w:p>
    <w:p w14:paraId="10185FE3"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Softvérové podporné služby</w:t>
      </w:r>
    </w:p>
    <w:p w14:paraId="122332ED"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systémov</w:t>
      </w:r>
    </w:p>
    <w:p w14:paraId="6B656F0F"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Konfigurovanie softvéru</w:t>
      </w:r>
    </w:p>
    <w:p w14:paraId="2D627ECC" w14:textId="77777777" w:rsidR="00C20976" w:rsidRPr="001532DE" w:rsidRDefault="00C20976" w:rsidP="00C20976">
      <w:pPr>
        <w:spacing w:after="60" w:line="276" w:lineRule="auto"/>
        <w:ind w:left="567"/>
        <w:rPr>
          <w:rFonts w:ascii="Aptos" w:hAnsi="Aptos"/>
        </w:rPr>
      </w:pPr>
      <w:r w:rsidRPr="001532DE">
        <w:rPr>
          <w:rFonts w:ascii="Aptos" w:hAnsi="Aptos"/>
        </w:rPr>
        <w:t xml:space="preserve">72311200-0 </w:t>
      </w:r>
      <w:r w:rsidRPr="001532DE">
        <w:rPr>
          <w:rFonts w:ascii="Aptos" w:hAnsi="Aptos"/>
        </w:rPr>
        <w:tab/>
        <w:t xml:space="preserve">Služby týkajúce sa dávkového spracovania </w:t>
      </w:r>
    </w:p>
    <w:p w14:paraId="36A724C3"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Počítačové podporné služby a poradenstvo</w:t>
      </w:r>
    </w:p>
    <w:p w14:paraId="453A1FB6"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Softvérové podporné služby</w:t>
      </w:r>
    </w:p>
    <w:p w14:paraId="61DF5EE9"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systémov</w:t>
      </w:r>
    </w:p>
    <w:p w14:paraId="5148E9A9"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 xml:space="preserve">Konfigurovanie softvéru </w:t>
      </w:r>
    </w:p>
    <w:p w14:paraId="76BBE992" w14:textId="7538CA23" w:rsidR="00566B3D" w:rsidRPr="001532DE" w:rsidRDefault="00C20976" w:rsidP="00C20976">
      <w:pPr>
        <w:pStyle w:val="Odsekzoznamu"/>
        <w:spacing w:after="120" w:line="276" w:lineRule="auto"/>
        <w:ind w:left="576"/>
        <w:rPr>
          <w:rFonts w:ascii="Aptos" w:hAnsi="Aptos"/>
        </w:rPr>
      </w:pPr>
      <w:r w:rsidRPr="001532DE">
        <w:rPr>
          <w:rFonts w:ascii="Aptos" w:hAnsi="Aptos"/>
        </w:rPr>
        <w:t xml:space="preserve">72311200-0 </w:t>
      </w:r>
      <w:r w:rsidRPr="001532DE">
        <w:rPr>
          <w:rFonts w:ascii="Aptos" w:hAnsi="Aptos"/>
        </w:rPr>
        <w:tab/>
        <w:t>Služby týkajúce sa dávkového spracovania</w:t>
      </w:r>
    </w:p>
    <w:p w14:paraId="1671FDBB" w14:textId="77777777" w:rsidR="00C20976" w:rsidRPr="001532DE" w:rsidRDefault="00C20976" w:rsidP="00C20976">
      <w:pPr>
        <w:pStyle w:val="Odsekzoznamu"/>
        <w:spacing w:after="120" w:line="276" w:lineRule="auto"/>
        <w:ind w:left="576"/>
        <w:rPr>
          <w:rFonts w:ascii="Aptos" w:hAnsi="Aptos"/>
          <w:vanish/>
        </w:rPr>
      </w:pPr>
    </w:p>
    <w:p w14:paraId="6C7AEF83" w14:textId="77777777" w:rsidR="00566B3D" w:rsidRPr="001532DE" w:rsidRDefault="00566B3D">
      <w:pPr>
        <w:pStyle w:val="Odsekzoznamu"/>
        <w:numPr>
          <w:ilvl w:val="1"/>
          <w:numId w:val="4"/>
        </w:numPr>
        <w:spacing w:after="120" w:line="276" w:lineRule="auto"/>
        <w:rPr>
          <w:rFonts w:ascii="Aptos" w:hAnsi="Aptos"/>
          <w:vanish/>
        </w:rPr>
      </w:pPr>
    </w:p>
    <w:p w14:paraId="1DAC2688" w14:textId="77777777" w:rsidR="005F5C8F" w:rsidRPr="001532DE" w:rsidRDefault="005F5C8F" w:rsidP="005F5C8F">
      <w:pPr>
        <w:pStyle w:val="Odsekzoznamu"/>
        <w:spacing w:after="0" w:line="276" w:lineRule="auto"/>
        <w:ind w:left="576"/>
        <w:jc w:val="both"/>
        <w:rPr>
          <w:rFonts w:ascii="Aptos" w:hAnsi="Aptos"/>
        </w:rPr>
      </w:pPr>
    </w:p>
    <w:p w14:paraId="04AD2765" w14:textId="66256057" w:rsidR="00566B3D" w:rsidRPr="001532DE" w:rsidRDefault="00566B3D">
      <w:pPr>
        <w:pStyle w:val="Nadpis2"/>
        <w:numPr>
          <w:ilvl w:val="0"/>
          <w:numId w:val="4"/>
        </w:numPr>
        <w:spacing w:before="0" w:after="120" w:line="276" w:lineRule="auto"/>
        <w:jc w:val="both"/>
        <w:rPr>
          <w:rFonts w:ascii="Aptos" w:hAnsi="Aptos" w:cstheme="minorHAnsi"/>
          <w:b/>
          <w:bCs/>
          <w:color w:val="000000" w:themeColor="text1"/>
          <w:sz w:val="22"/>
          <w:szCs w:val="22"/>
        </w:rPr>
      </w:pPr>
      <w:r w:rsidRPr="001532DE">
        <w:rPr>
          <w:rFonts w:ascii="Aptos" w:hAnsi="Aptos" w:cstheme="minorHAnsi"/>
          <w:b/>
          <w:bCs/>
          <w:color w:val="000000" w:themeColor="text1"/>
          <w:sz w:val="22"/>
          <w:szCs w:val="22"/>
        </w:rPr>
        <w:t>Rozdelenie predmetu zákazky</w:t>
      </w:r>
    </w:p>
    <w:p w14:paraId="1DD5EADA" w14:textId="4E88A0C2" w:rsidR="00566B3D" w:rsidRPr="001532DE" w:rsidRDefault="00CB5D93">
      <w:pPr>
        <w:pStyle w:val="Odsekzoznamu"/>
        <w:numPr>
          <w:ilvl w:val="1"/>
          <w:numId w:val="4"/>
        </w:numPr>
        <w:spacing w:after="120"/>
        <w:ind w:left="567" w:hanging="567"/>
        <w:contextualSpacing w:val="0"/>
        <w:rPr>
          <w:rFonts w:ascii="Aptos" w:hAnsi="Aptos"/>
        </w:rPr>
      </w:pPr>
      <w:r w:rsidRPr="001532DE">
        <w:rPr>
          <w:rFonts w:ascii="Aptos" w:hAnsi="Aptos"/>
        </w:rPr>
        <w:t>Predmet zákazky nie je rozdelený na časti. Záujemca musí predložiť ponuku na celý predmet zákazky.</w:t>
      </w:r>
    </w:p>
    <w:p w14:paraId="05A74082" w14:textId="77777777" w:rsidR="005F5469" w:rsidRPr="001532DE" w:rsidRDefault="005F5469">
      <w:pPr>
        <w:pStyle w:val="Odsekzoznamu"/>
        <w:numPr>
          <w:ilvl w:val="0"/>
          <w:numId w:val="19"/>
        </w:numPr>
        <w:spacing w:after="120" w:line="276" w:lineRule="auto"/>
        <w:contextualSpacing w:val="0"/>
        <w:jc w:val="both"/>
        <w:rPr>
          <w:rFonts w:ascii="Aptos" w:hAnsi="Aptos"/>
          <w:vanish/>
        </w:rPr>
      </w:pPr>
    </w:p>
    <w:p w14:paraId="697127B6" w14:textId="77777777" w:rsidR="005F5469" w:rsidRPr="001532DE" w:rsidRDefault="005F5469">
      <w:pPr>
        <w:pStyle w:val="Odsekzoznamu"/>
        <w:numPr>
          <w:ilvl w:val="1"/>
          <w:numId w:val="19"/>
        </w:numPr>
        <w:spacing w:after="120" w:line="276" w:lineRule="auto"/>
        <w:contextualSpacing w:val="0"/>
        <w:jc w:val="both"/>
        <w:rPr>
          <w:rFonts w:ascii="Aptos" w:hAnsi="Aptos"/>
          <w:vanish/>
        </w:rPr>
      </w:pPr>
    </w:p>
    <w:p w14:paraId="177C9065" w14:textId="2F9BE646" w:rsidR="00CD19FF" w:rsidRPr="004C4A08" w:rsidRDefault="005F5469" w:rsidP="004C4A08">
      <w:pPr>
        <w:pStyle w:val="Odsekzoznamu"/>
        <w:numPr>
          <w:ilvl w:val="1"/>
          <w:numId w:val="19"/>
        </w:numPr>
        <w:spacing w:after="120" w:line="276" w:lineRule="auto"/>
        <w:ind w:left="567" w:hanging="567"/>
        <w:contextualSpacing w:val="0"/>
        <w:jc w:val="both"/>
        <w:rPr>
          <w:rFonts w:ascii="Aptos" w:hAnsi="Aptos"/>
        </w:rPr>
      </w:pPr>
      <w:r w:rsidRPr="001532DE">
        <w:rPr>
          <w:rFonts w:ascii="Aptos" w:hAnsi="Aptos"/>
        </w:rPr>
        <w:t>Nerozdelením predmetu zákazky nedochádza k obmedzeniu hospodárskej súťaže nakoľko tak nedochádza k zníženiu počtu hospodárskych subjektov, ktoré by mohli predložiť ponuku. Verejný obstarávateľ zároveň nerozdelil predmet zákazky s ohľadom na miestne, vecné aj časové väzby a charakter zákazky. Rozdelenie zákazky by po technickej stránke bolo nelogické, neúčelné a nehospodárne. Nerozdelenie predmetu zákazky je tak opodstatnené a odôvodnené a zároveň nepredstavuje porušenie princípov verejného obstarávania.</w:t>
      </w:r>
      <w:r w:rsidR="00BA7FC1" w:rsidRPr="001532DE">
        <w:rPr>
          <w:rFonts w:ascii="Aptos" w:hAnsi="Aptos"/>
        </w:rPr>
        <w:t xml:space="preserve">                                                                                                                                                                                                                                                                                                                                                                                                                                                                                                                                                                                                                                                                                                                                                                                                                                                                                                                                                                                                                                                                                                                                                                                                                                                                                                                                                                                                                                                                                                                                                                                                                                                                                                          </w:t>
      </w:r>
    </w:p>
    <w:p w14:paraId="263D7B7F" w14:textId="77777777" w:rsidR="000313FC" w:rsidRPr="001532DE" w:rsidRDefault="00835C93">
      <w:pPr>
        <w:pStyle w:val="Odsekzoznamu"/>
        <w:numPr>
          <w:ilvl w:val="0"/>
          <w:numId w:val="4"/>
        </w:numPr>
        <w:spacing w:after="120" w:line="276" w:lineRule="auto"/>
        <w:ind w:left="426" w:hanging="426"/>
        <w:contextualSpacing w:val="0"/>
        <w:jc w:val="both"/>
        <w:rPr>
          <w:rFonts w:ascii="Aptos" w:hAnsi="Aptos"/>
        </w:rPr>
      </w:pPr>
      <w:r w:rsidRPr="001532DE">
        <w:rPr>
          <w:rFonts w:ascii="Aptos" w:hAnsi="Aptos"/>
          <w:b/>
          <w:bCs/>
        </w:rPr>
        <w:t>Predpokladaná hodnota predmetu zákazky</w:t>
      </w:r>
    </w:p>
    <w:p w14:paraId="044D0916" w14:textId="5E5B9BF0" w:rsidR="00DD55E2" w:rsidRPr="001532DE" w:rsidRDefault="00835C93">
      <w:pPr>
        <w:pStyle w:val="Odsekzoznamu"/>
        <w:numPr>
          <w:ilvl w:val="1"/>
          <w:numId w:val="4"/>
        </w:numPr>
        <w:spacing w:after="120"/>
        <w:ind w:left="578" w:hanging="578"/>
        <w:contextualSpacing w:val="0"/>
        <w:rPr>
          <w:rFonts w:ascii="Aptos" w:hAnsi="Aptos"/>
        </w:rPr>
      </w:pPr>
      <w:r w:rsidRPr="001532DE">
        <w:rPr>
          <w:rFonts w:ascii="Aptos" w:hAnsi="Aptos"/>
        </w:rPr>
        <w:t xml:space="preserve"> </w:t>
      </w:r>
      <w:r w:rsidR="000313FC" w:rsidRPr="001532DE">
        <w:rPr>
          <w:rFonts w:ascii="Aptos" w:hAnsi="Aptos"/>
        </w:rPr>
        <w:t xml:space="preserve">Celková predpokladaná hodnota zákazky: </w:t>
      </w:r>
      <w:r w:rsidR="00C20976" w:rsidRPr="001532DE">
        <w:rPr>
          <w:rFonts w:ascii="Aptos" w:hAnsi="Aptos"/>
        </w:rPr>
        <w:t>6 720 000</w:t>
      </w:r>
      <w:r w:rsidR="005F5469" w:rsidRPr="001532DE">
        <w:rPr>
          <w:rFonts w:ascii="Aptos" w:hAnsi="Aptos"/>
        </w:rPr>
        <w:t>,00</w:t>
      </w:r>
      <w:r w:rsidR="000313FC" w:rsidRPr="001532DE">
        <w:rPr>
          <w:rFonts w:ascii="Aptos" w:hAnsi="Aptos"/>
        </w:rPr>
        <w:t xml:space="preserve"> EUR bez dane z pridanej hodnoty (ďalej len „</w:t>
      </w:r>
      <w:r w:rsidR="000313FC" w:rsidRPr="001532DE">
        <w:rPr>
          <w:rFonts w:ascii="Aptos" w:hAnsi="Aptos"/>
          <w:b/>
          <w:bCs/>
        </w:rPr>
        <w:t>DPH</w:t>
      </w:r>
      <w:r w:rsidR="000313FC" w:rsidRPr="001532DE">
        <w:rPr>
          <w:rFonts w:ascii="Aptos" w:hAnsi="Aptos"/>
        </w:rPr>
        <w:t>“)</w:t>
      </w:r>
      <w:r w:rsidR="005F5469" w:rsidRPr="001532DE">
        <w:rPr>
          <w:rFonts w:ascii="Aptos" w:hAnsi="Aptos"/>
        </w:rPr>
        <w:t>.</w:t>
      </w:r>
    </w:p>
    <w:p w14:paraId="12CFBF08" w14:textId="77777777" w:rsidR="00535DF5" w:rsidRPr="001532DE" w:rsidRDefault="00535DF5">
      <w:pPr>
        <w:pStyle w:val="Odsekzoznamu"/>
        <w:numPr>
          <w:ilvl w:val="0"/>
          <w:numId w:val="6"/>
        </w:numPr>
        <w:rPr>
          <w:rFonts w:ascii="Aptos" w:hAnsi="Aptos"/>
          <w:vanish/>
        </w:rPr>
      </w:pPr>
    </w:p>
    <w:p w14:paraId="29712EFB" w14:textId="77777777" w:rsidR="00535DF5" w:rsidRPr="001532DE" w:rsidRDefault="00535DF5">
      <w:pPr>
        <w:pStyle w:val="Odsekzoznamu"/>
        <w:numPr>
          <w:ilvl w:val="1"/>
          <w:numId w:val="6"/>
        </w:numPr>
        <w:rPr>
          <w:rFonts w:ascii="Aptos" w:hAnsi="Aptos"/>
          <w:vanish/>
        </w:rPr>
      </w:pPr>
    </w:p>
    <w:p w14:paraId="60D25F89" w14:textId="77777777" w:rsidR="00535DF5" w:rsidRPr="001532DE" w:rsidRDefault="00535DF5">
      <w:pPr>
        <w:pStyle w:val="Odsekzoznamu"/>
        <w:numPr>
          <w:ilvl w:val="1"/>
          <w:numId w:val="6"/>
        </w:numPr>
        <w:rPr>
          <w:rFonts w:ascii="Aptos" w:hAnsi="Aptos"/>
          <w:vanish/>
        </w:rPr>
      </w:pPr>
    </w:p>
    <w:p w14:paraId="25669364" w14:textId="77777777" w:rsidR="00535DF5" w:rsidRPr="001532DE" w:rsidRDefault="00535DF5">
      <w:pPr>
        <w:pStyle w:val="Odsekzoznamu"/>
        <w:numPr>
          <w:ilvl w:val="1"/>
          <w:numId w:val="6"/>
        </w:numPr>
        <w:rPr>
          <w:rFonts w:ascii="Aptos" w:hAnsi="Aptos"/>
          <w:vanish/>
        </w:rPr>
      </w:pPr>
    </w:p>
    <w:p w14:paraId="1F955685" w14:textId="77777777" w:rsidR="00F14FE0" w:rsidRPr="001532DE" w:rsidRDefault="00F14FE0">
      <w:pPr>
        <w:pStyle w:val="Odsekzoznamu"/>
        <w:numPr>
          <w:ilvl w:val="0"/>
          <w:numId w:val="13"/>
        </w:numPr>
        <w:jc w:val="both"/>
        <w:rPr>
          <w:rFonts w:ascii="Aptos" w:hAnsi="Aptos"/>
          <w:vanish/>
        </w:rPr>
      </w:pPr>
    </w:p>
    <w:p w14:paraId="06620CA3" w14:textId="77777777" w:rsidR="00F14FE0" w:rsidRPr="001532DE" w:rsidRDefault="00F14FE0">
      <w:pPr>
        <w:pStyle w:val="Odsekzoznamu"/>
        <w:numPr>
          <w:ilvl w:val="0"/>
          <w:numId w:val="13"/>
        </w:numPr>
        <w:jc w:val="both"/>
        <w:rPr>
          <w:rFonts w:ascii="Aptos" w:hAnsi="Aptos"/>
          <w:vanish/>
        </w:rPr>
      </w:pPr>
    </w:p>
    <w:p w14:paraId="51A92196" w14:textId="77777777" w:rsidR="00F14FE0" w:rsidRPr="001532DE" w:rsidRDefault="00F14FE0">
      <w:pPr>
        <w:pStyle w:val="Odsekzoznamu"/>
        <w:numPr>
          <w:ilvl w:val="0"/>
          <w:numId w:val="13"/>
        </w:numPr>
        <w:jc w:val="both"/>
        <w:rPr>
          <w:rFonts w:ascii="Aptos" w:hAnsi="Aptos"/>
          <w:vanish/>
        </w:rPr>
      </w:pPr>
    </w:p>
    <w:p w14:paraId="52F3147E" w14:textId="77777777" w:rsidR="00F14FE0" w:rsidRPr="001532DE" w:rsidRDefault="00F14FE0">
      <w:pPr>
        <w:pStyle w:val="Odsekzoznamu"/>
        <w:numPr>
          <w:ilvl w:val="0"/>
          <w:numId w:val="13"/>
        </w:numPr>
        <w:jc w:val="both"/>
        <w:rPr>
          <w:rFonts w:ascii="Aptos" w:hAnsi="Aptos"/>
          <w:vanish/>
        </w:rPr>
      </w:pPr>
    </w:p>
    <w:p w14:paraId="3130D77F" w14:textId="77777777" w:rsidR="00F14FE0" w:rsidRPr="001532DE" w:rsidRDefault="00F14FE0">
      <w:pPr>
        <w:pStyle w:val="Odsekzoznamu"/>
        <w:numPr>
          <w:ilvl w:val="0"/>
          <w:numId w:val="13"/>
        </w:numPr>
        <w:jc w:val="both"/>
        <w:rPr>
          <w:rFonts w:ascii="Aptos" w:hAnsi="Aptos"/>
          <w:vanish/>
        </w:rPr>
      </w:pPr>
    </w:p>
    <w:p w14:paraId="47BC9A71" w14:textId="77777777" w:rsidR="00F14FE0" w:rsidRPr="001532DE" w:rsidRDefault="00F14FE0">
      <w:pPr>
        <w:pStyle w:val="Odsekzoznamu"/>
        <w:numPr>
          <w:ilvl w:val="0"/>
          <w:numId w:val="13"/>
        </w:numPr>
        <w:jc w:val="both"/>
        <w:rPr>
          <w:rFonts w:ascii="Aptos" w:hAnsi="Aptos"/>
          <w:vanish/>
        </w:rPr>
      </w:pPr>
    </w:p>
    <w:p w14:paraId="57101328" w14:textId="77777777" w:rsidR="00F14FE0" w:rsidRPr="001532DE" w:rsidRDefault="00F14FE0">
      <w:pPr>
        <w:pStyle w:val="Odsekzoznamu"/>
        <w:numPr>
          <w:ilvl w:val="0"/>
          <w:numId w:val="13"/>
        </w:numPr>
        <w:jc w:val="both"/>
        <w:rPr>
          <w:rFonts w:ascii="Aptos" w:hAnsi="Aptos"/>
          <w:vanish/>
        </w:rPr>
      </w:pPr>
    </w:p>
    <w:p w14:paraId="22D4BAC1" w14:textId="77777777" w:rsidR="00F14FE0" w:rsidRPr="001532DE" w:rsidRDefault="00F14FE0">
      <w:pPr>
        <w:pStyle w:val="Odsekzoznamu"/>
        <w:numPr>
          <w:ilvl w:val="1"/>
          <w:numId w:val="13"/>
        </w:numPr>
        <w:jc w:val="both"/>
        <w:rPr>
          <w:rFonts w:ascii="Aptos" w:hAnsi="Aptos"/>
          <w:vanish/>
        </w:rPr>
      </w:pPr>
    </w:p>
    <w:p w14:paraId="58980173" w14:textId="77777777" w:rsidR="00F14FE0" w:rsidRPr="001532DE" w:rsidRDefault="00F14FE0">
      <w:pPr>
        <w:pStyle w:val="Odsekzoznamu"/>
        <w:numPr>
          <w:ilvl w:val="1"/>
          <w:numId w:val="13"/>
        </w:numPr>
        <w:jc w:val="both"/>
        <w:rPr>
          <w:rFonts w:ascii="Aptos" w:hAnsi="Aptos"/>
          <w:vanish/>
        </w:rPr>
      </w:pPr>
    </w:p>
    <w:p w14:paraId="0FFB355C" w14:textId="77777777" w:rsidR="00AB62C2" w:rsidRPr="001532DE" w:rsidRDefault="00AB62C2" w:rsidP="00AB62C2">
      <w:pPr>
        <w:pStyle w:val="Odsekzoznamu"/>
        <w:spacing w:after="0"/>
        <w:ind w:left="576"/>
        <w:jc w:val="both"/>
        <w:rPr>
          <w:rFonts w:ascii="Aptos" w:hAnsi="Aptos"/>
        </w:rPr>
      </w:pPr>
    </w:p>
    <w:p w14:paraId="19604C49" w14:textId="14547131" w:rsidR="00BC6BA6" w:rsidRPr="001532DE" w:rsidRDefault="00BC6BA6">
      <w:pPr>
        <w:pStyle w:val="Odsekzoznamu"/>
        <w:numPr>
          <w:ilvl w:val="0"/>
          <w:numId w:val="1"/>
        </w:numPr>
        <w:spacing w:after="120" w:line="276" w:lineRule="auto"/>
        <w:contextualSpacing w:val="0"/>
        <w:rPr>
          <w:rFonts w:ascii="Aptos" w:hAnsi="Aptos"/>
          <w:b/>
          <w:bCs/>
        </w:rPr>
      </w:pPr>
      <w:r w:rsidRPr="001532DE">
        <w:rPr>
          <w:rFonts w:ascii="Aptos" w:hAnsi="Aptos"/>
          <w:b/>
          <w:bCs/>
        </w:rPr>
        <w:t>Miesto a termín dodania a spôsob plnenia predmetu zákazky</w:t>
      </w:r>
    </w:p>
    <w:p w14:paraId="797983F1" w14:textId="419B846C" w:rsidR="00D61A74" w:rsidRPr="004C1A38" w:rsidRDefault="00DD55E2" w:rsidP="004C1A38">
      <w:pPr>
        <w:pStyle w:val="Odsekzoznamu"/>
        <w:numPr>
          <w:ilvl w:val="1"/>
          <w:numId w:val="1"/>
        </w:numPr>
        <w:spacing w:after="120" w:line="276" w:lineRule="auto"/>
        <w:ind w:left="578" w:hanging="578"/>
        <w:contextualSpacing w:val="0"/>
        <w:jc w:val="both"/>
        <w:rPr>
          <w:rFonts w:ascii="Aptos" w:hAnsi="Aptos"/>
        </w:rPr>
      </w:pPr>
      <w:r w:rsidRPr="001532DE">
        <w:rPr>
          <w:rFonts w:ascii="Aptos" w:hAnsi="Aptos"/>
        </w:rPr>
        <w:t xml:space="preserve">Miestom dodania </w:t>
      </w:r>
      <w:r w:rsidR="008109F6" w:rsidRPr="001532DE">
        <w:rPr>
          <w:rFonts w:ascii="Aptos" w:hAnsi="Aptos"/>
        </w:rPr>
        <w:t>je Ministerstvo zdravotníctva Slovenskej republiky, Limbová 2, 837 52 Bratislava</w:t>
      </w:r>
    </w:p>
    <w:p w14:paraId="5ADCDC7B" w14:textId="57790F7D" w:rsidR="00C2401A" w:rsidRPr="004C4A08" w:rsidRDefault="007E6EA5" w:rsidP="00205A2E">
      <w:pPr>
        <w:pStyle w:val="Odsekzoznamu"/>
        <w:numPr>
          <w:ilvl w:val="1"/>
          <w:numId w:val="1"/>
        </w:numPr>
        <w:autoSpaceDE w:val="0"/>
        <w:autoSpaceDN w:val="0"/>
        <w:adjustRightInd w:val="0"/>
        <w:spacing w:after="0" w:line="276" w:lineRule="auto"/>
        <w:jc w:val="both"/>
        <w:rPr>
          <w:rFonts w:ascii="Aptos" w:hAnsi="Aptos"/>
        </w:rPr>
      </w:pPr>
      <w:r w:rsidRPr="004C4A08">
        <w:rPr>
          <w:rFonts w:ascii="Aptos" w:hAnsi="Aptos" w:cs="Calibri"/>
          <w:color w:val="000000"/>
        </w:rPr>
        <w:t>Ďalšie informácie ohľadom miesta dodania a spôsobu plnenia sú uvedené v</w:t>
      </w:r>
      <w:r w:rsidR="004C1A38" w:rsidRPr="004C4A08">
        <w:rPr>
          <w:rFonts w:ascii="Aptos" w:hAnsi="Aptos" w:cs="Calibri"/>
          <w:color w:val="000000"/>
        </w:rPr>
        <w:t xml:space="preserve"> </w:t>
      </w:r>
      <w:r w:rsidRPr="004C4A08">
        <w:rPr>
          <w:rFonts w:ascii="Aptos" w:hAnsi="Aptos" w:cs="Calibri"/>
          <w:color w:val="000000"/>
        </w:rPr>
        <w:t>časti D.1 týchto súťažných podkladov.</w:t>
      </w:r>
    </w:p>
    <w:p w14:paraId="71D6AA5A" w14:textId="271946CA" w:rsidR="00C2401A" w:rsidRPr="001532DE" w:rsidRDefault="00C2401A">
      <w:pPr>
        <w:pStyle w:val="Odsekzoznamu"/>
        <w:numPr>
          <w:ilvl w:val="0"/>
          <w:numId w:val="1"/>
        </w:numPr>
        <w:spacing w:after="120" w:line="276" w:lineRule="auto"/>
        <w:contextualSpacing w:val="0"/>
        <w:rPr>
          <w:rFonts w:ascii="Aptos" w:hAnsi="Aptos" w:cstheme="minorHAnsi"/>
          <w:b/>
          <w:bCs/>
        </w:rPr>
      </w:pPr>
      <w:r w:rsidRPr="001532DE">
        <w:rPr>
          <w:rFonts w:ascii="Aptos" w:hAnsi="Aptos" w:cstheme="minorHAnsi"/>
          <w:b/>
          <w:bCs/>
        </w:rPr>
        <w:t>Zdroj finančných prostriedkov</w:t>
      </w:r>
    </w:p>
    <w:p w14:paraId="188F4A61" w14:textId="78711A1C" w:rsidR="00C2401A" w:rsidRPr="004C4A08" w:rsidRDefault="00B22CD8" w:rsidP="00B22CD8">
      <w:pPr>
        <w:pStyle w:val="Odsekzoznamu"/>
        <w:spacing w:after="0" w:line="276" w:lineRule="auto"/>
        <w:ind w:left="576" w:hanging="150"/>
        <w:rPr>
          <w:rFonts w:ascii="Aptos" w:hAnsi="Aptos" w:cstheme="minorHAnsi"/>
          <w:color w:val="000000" w:themeColor="text1"/>
        </w:rPr>
      </w:pPr>
      <w:r w:rsidRPr="004C4A08">
        <w:rPr>
          <w:rFonts w:ascii="Aptos" w:hAnsi="Aptos" w:cstheme="minorHAnsi"/>
          <w:color w:val="000000" w:themeColor="text1"/>
        </w:rPr>
        <w:t xml:space="preserve">Predmet zákazky bude financovaný </w:t>
      </w:r>
      <w:r w:rsidR="003B6A07" w:rsidRPr="004C4A08">
        <w:rPr>
          <w:rFonts w:ascii="Aptos" w:hAnsi="Aptos" w:cstheme="minorHAnsi"/>
          <w:color w:val="000000" w:themeColor="text1"/>
        </w:rPr>
        <w:t>z vlastných zdrojov.</w:t>
      </w:r>
    </w:p>
    <w:p w14:paraId="38A2E6FA" w14:textId="678DABB6" w:rsidR="00BD4423" w:rsidRPr="001532DE" w:rsidRDefault="00BD4423">
      <w:pPr>
        <w:pStyle w:val="Nadpis1"/>
        <w:numPr>
          <w:ilvl w:val="0"/>
          <w:numId w:val="1"/>
        </w:numPr>
        <w:spacing w:before="0" w:after="120" w:line="276" w:lineRule="auto"/>
        <w:rPr>
          <w:rFonts w:ascii="Aptos" w:hAnsi="Aptos" w:cstheme="minorHAnsi"/>
          <w:b/>
          <w:bCs/>
          <w:color w:val="auto"/>
          <w:sz w:val="22"/>
          <w:szCs w:val="22"/>
        </w:rPr>
      </w:pPr>
      <w:r w:rsidRPr="001532DE">
        <w:rPr>
          <w:rFonts w:ascii="Aptos" w:hAnsi="Aptos" w:cstheme="minorHAnsi"/>
          <w:b/>
          <w:bCs/>
          <w:color w:val="auto"/>
          <w:sz w:val="22"/>
          <w:szCs w:val="22"/>
        </w:rPr>
        <w:t>Typ zmluvy</w:t>
      </w:r>
    </w:p>
    <w:p w14:paraId="2E575708"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4C89742B"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6F53D6B2"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5421761F"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569AF541"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7E14AE23"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3A44324B"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773B7AF6" w14:textId="54AF0EC8" w:rsidR="00614EC9" w:rsidRPr="001532DE" w:rsidRDefault="00BD4423">
      <w:pPr>
        <w:pStyle w:val="Odsekzoznamu"/>
        <w:numPr>
          <w:ilvl w:val="1"/>
          <w:numId w:val="1"/>
        </w:numPr>
        <w:spacing w:after="120" w:line="276" w:lineRule="auto"/>
        <w:jc w:val="both"/>
        <w:rPr>
          <w:rFonts w:ascii="Aptos" w:hAnsi="Aptos" w:cstheme="minorHAnsi"/>
          <w:b/>
          <w:bCs/>
        </w:rPr>
      </w:pPr>
      <w:r w:rsidRPr="001532DE">
        <w:rPr>
          <w:rFonts w:ascii="Aptos" w:hAnsi="Aptos" w:cstheme="minorHAnsi"/>
        </w:rPr>
        <w:t xml:space="preserve">Výsledkom verejnej súťaže bude </w:t>
      </w:r>
      <w:r w:rsidR="00F63794" w:rsidRPr="001532DE">
        <w:rPr>
          <w:rFonts w:ascii="Aptos" w:hAnsi="Aptos" w:cstheme="minorHAnsi"/>
        </w:rPr>
        <w:t>Zmluva o dielo</w:t>
      </w:r>
      <w:r w:rsidR="00614EC9" w:rsidRPr="001532DE">
        <w:rPr>
          <w:rFonts w:ascii="Aptos" w:hAnsi="Aptos" w:cstheme="minorHAnsi"/>
          <w:b/>
          <w:bCs/>
        </w:rPr>
        <w:t xml:space="preserve"> </w:t>
      </w:r>
      <w:r w:rsidR="00F63794" w:rsidRPr="001532DE">
        <w:rPr>
          <w:rFonts w:ascii="Aptos" w:eastAsia="Times New Roman" w:hAnsi="Aptos" w:cs="Times New Roman"/>
          <w:lang w:eastAsia="en-GB"/>
        </w:rPr>
        <w:t>uzatvorená v súlade so zákonom č. 343/2015 Z. z. o verejnom obstarávaní v znení neskorších predpisov, v zmysle § 269 ods. 2 a nasl. zákona č. 513/1991 Zb. Obchodného zákonníka v znení neskorších predpisov a § 65 a nasl. zákona č. 185/2015 Z. z. Autorského zákona v znení neskorších predpisov.</w:t>
      </w:r>
    </w:p>
    <w:p w14:paraId="286120D9" w14:textId="2629D4C1" w:rsidR="00F63794" w:rsidRPr="003729E2" w:rsidRDefault="00E70B59" w:rsidP="00E76F22">
      <w:pPr>
        <w:pStyle w:val="Odsekzoznamu"/>
        <w:numPr>
          <w:ilvl w:val="1"/>
          <w:numId w:val="1"/>
        </w:numPr>
        <w:spacing w:after="0" w:line="276" w:lineRule="auto"/>
        <w:jc w:val="both"/>
        <w:rPr>
          <w:rFonts w:ascii="Aptos" w:hAnsi="Aptos" w:cstheme="minorHAnsi"/>
        </w:rPr>
      </w:pPr>
      <w:r w:rsidRPr="003729E2">
        <w:rPr>
          <w:rFonts w:ascii="Aptos" w:hAnsi="Aptos" w:cstheme="minorHAnsi"/>
        </w:rPr>
        <w:lastRenderedPageBreak/>
        <w:t>Zmluva</w:t>
      </w:r>
      <w:r w:rsidR="002525D1" w:rsidRPr="003729E2">
        <w:rPr>
          <w:rFonts w:ascii="Aptos" w:hAnsi="Aptos" w:cstheme="minorHAnsi"/>
        </w:rPr>
        <w:t xml:space="preserve"> sa uzatvára na dobu určitú, a to na dobu </w:t>
      </w:r>
      <w:r w:rsidRPr="003729E2">
        <w:rPr>
          <w:rFonts w:ascii="Aptos" w:hAnsi="Aptos" w:cstheme="minorHAnsi"/>
        </w:rPr>
        <w:t>48</w:t>
      </w:r>
      <w:r w:rsidR="0053243A" w:rsidRPr="003729E2">
        <w:rPr>
          <w:rFonts w:ascii="Aptos" w:hAnsi="Aptos" w:cstheme="minorHAnsi"/>
        </w:rPr>
        <w:t xml:space="preserve"> </w:t>
      </w:r>
      <w:r w:rsidR="002525D1" w:rsidRPr="003729E2">
        <w:rPr>
          <w:rFonts w:ascii="Aptos" w:hAnsi="Aptos" w:cstheme="minorHAnsi"/>
        </w:rPr>
        <w:t>mesiacov odo dňa nadobudnutia jej účinnosti</w:t>
      </w:r>
      <w:r w:rsidR="009A256A" w:rsidRPr="003729E2">
        <w:rPr>
          <w:rFonts w:ascii="Aptos" w:hAnsi="Aptos" w:cstheme="minorHAnsi"/>
        </w:rPr>
        <w:t>.</w:t>
      </w:r>
    </w:p>
    <w:p w14:paraId="49902265" w14:textId="77777777" w:rsidR="002525D1" w:rsidRPr="001532DE" w:rsidRDefault="002525D1" w:rsidP="002525D1">
      <w:pPr>
        <w:pStyle w:val="Odsekzoznamu"/>
        <w:spacing w:after="0" w:line="276" w:lineRule="auto"/>
        <w:ind w:left="578"/>
        <w:contextualSpacing w:val="0"/>
        <w:jc w:val="both"/>
        <w:rPr>
          <w:rFonts w:ascii="Aptos" w:hAnsi="Aptos" w:cstheme="minorHAnsi"/>
        </w:rPr>
      </w:pPr>
    </w:p>
    <w:p w14:paraId="0B4E1FC8" w14:textId="1129E812" w:rsidR="00212A8F" w:rsidRPr="00212A8F" w:rsidRDefault="002525D1" w:rsidP="00212A8F">
      <w:pPr>
        <w:pStyle w:val="Odsekzoznamu"/>
        <w:numPr>
          <w:ilvl w:val="0"/>
          <w:numId w:val="1"/>
        </w:numPr>
        <w:spacing w:after="0" w:line="276" w:lineRule="auto"/>
        <w:ind w:left="576" w:hanging="576"/>
        <w:contextualSpacing w:val="0"/>
        <w:jc w:val="both"/>
        <w:rPr>
          <w:rFonts w:ascii="Aptos" w:hAnsi="Aptos" w:cstheme="minorHAnsi"/>
        </w:rPr>
      </w:pPr>
      <w:r w:rsidRPr="00212A8F">
        <w:rPr>
          <w:rFonts w:ascii="Aptos" w:hAnsi="Aptos" w:cstheme="minorHAnsi"/>
          <w:b/>
          <w:bCs/>
        </w:rPr>
        <w:t>Lehota dodania predmetu zákazk</w:t>
      </w:r>
      <w:r w:rsidR="00212A8F" w:rsidRPr="00212A8F">
        <w:rPr>
          <w:rFonts w:ascii="Aptos" w:hAnsi="Aptos" w:cstheme="minorHAnsi"/>
          <w:b/>
          <w:bCs/>
        </w:rPr>
        <w:t>y</w:t>
      </w:r>
    </w:p>
    <w:p w14:paraId="3D378743" w14:textId="55D48213" w:rsidR="00212A8F" w:rsidRPr="00212A8F" w:rsidRDefault="00212A8F" w:rsidP="00212A8F">
      <w:pPr>
        <w:pStyle w:val="Odsekzoznamu"/>
        <w:spacing w:after="0" w:line="276" w:lineRule="auto"/>
        <w:ind w:left="576"/>
        <w:contextualSpacing w:val="0"/>
        <w:jc w:val="both"/>
        <w:rPr>
          <w:rFonts w:ascii="Aptos" w:hAnsi="Aptos" w:cstheme="minorHAnsi"/>
        </w:rPr>
      </w:pPr>
      <w:r w:rsidRPr="00212A8F">
        <w:rPr>
          <w:rFonts w:ascii="Aptos" w:hAnsi="Aptos" w:cstheme="minorHAnsi"/>
        </w:rPr>
        <w:t>Podrobné informácie ohľadom dodania predmetu zákazky sú uvedené v časti D.1</w:t>
      </w:r>
      <w:r>
        <w:rPr>
          <w:rFonts w:ascii="Aptos" w:hAnsi="Aptos" w:cstheme="minorHAnsi"/>
        </w:rPr>
        <w:t xml:space="preserve"> týchto súťažných podkladov.</w:t>
      </w:r>
    </w:p>
    <w:p w14:paraId="78F9CA32" w14:textId="77777777" w:rsidR="004A08A7" w:rsidRPr="001532DE" w:rsidRDefault="004A08A7" w:rsidP="00BC6BA6">
      <w:pPr>
        <w:spacing w:after="0" w:line="240" w:lineRule="auto"/>
        <w:rPr>
          <w:rFonts w:ascii="Aptos" w:hAnsi="Aptos"/>
          <w:sz w:val="24"/>
          <w:szCs w:val="24"/>
        </w:rPr>
      </w:pPr>
    </w:p>
    <w:p w14:paraId="452DB3C9" w14:textId="7934D658" w:rsidR="00E303A6" w:rsidRPr="001532DE" w:rsidRDefault="00E303A6" w:rsidP="000C5430">
      <w:pPr>
        <w:pStyle w:val="Obsah2"/>
      </w:pPr>
      <w:r w:rsidRPr="001532DE">
        <w:t>Časť I</w:t>
      </w:r>
      <w:r w:rsidR="00C2401A" w:rsidRPr="001532DE">
        <w:t>V</w:t>
      </w:r>
      <w:r w:rsidRPr="001532DE">
        <w:t>.</w:t>
      </w:r>
    </w:p>
    <w:p w14:paraId="055704BC" w14:textId="77777777" w:rsidR="00E303A6" w:rsidRPr="001532DE" w:rsidRDefault="00E303A6" w:rsidP="000C5430">
      <w:pPr>
        <w:pStyle w:val="Obsah2"/>
      </w:pPr>
      <w:hyperlink w:anchor="_Toc461981359" w:history="1">
        <w:r w:rsidRPr="001532DE">
          <w:rPr>
            <w:rStyle w:val="Hypertextovprepojenie"/>
            <w:color w:val="auto"/>
            <w:u w:val="none"/>
          </w:rPr>
          <w:t>Komunikácia a vysvetľovanie</w:t>
        </w:r>
      </w:hyperlink>
    </w:p>
    <w:p w14:paraId="17CA4109" w14:textId="77777777" w:rsidR="00E303A6" w:rsidRPr="001532DE" w:rsidRDefault="00E303A6" w:rsidP="004E57AF">
      <w:pPr>
        <w:spacing w:after="0" w:line="240" w:lineRule="auto"/>
        <w:jc w:val="center"/>
        <w:rPr>
          <w:rFonts w:ascii="Aptos" w:hAnsi="Aptos"/>
        </w:rPr>
      </w:pPr>
    </w:p>
    <w:p w14:paraId="1182EEF3" w14:textId="007308D0" w:rsidR="00E303A6" w:rsidRPr="001532DE" w:rsidRDefault="00E303A6">
      <w:pPr>
        <w:pStyle w:val="Odsekzoznamu"/>
        <w:numPr>
          <w:ilvl w:val="0"/>
          <w:numId w:val="44"/>
        </w:numPr>
        <w:spacing w:after="120" w:line="240" w:lineRule="auto"/>
        <w:ind w:left="425" w:hanging="425"/>
        <w:contextualSpacing w:val="0"/>
        <w:rPr>
          <w:rFonts w:ascii="Aptos" w:hAnsi="Aptos"/>
          <w:b/>
          <w:bCs/>
        </w:rPr>
      </w:pPr>
      <w:r w:rsidRPr="001532DE">
        <w:rPr>
          <w:rFonts w:ascii="Aptos" w:hAnsi="Aptos"/>
          <w:b/>
          <w:bCs/>
        </w:rPr>
        <w:t xml:space="preserve">Komunikácia medzi </w:t>
      </w:r>
      <w:r w:rsidR="00F50960" w:rsidRPr="001532DE">
        <w:rPr>
          <w:rFonts w:ascii="Aptos" w:hAnsi="Aptos"/>
          <w:b/>
          <w:bCs/>
        </w:rPr>
        <w:t>verejným obstarávateľom</w:t>
      </w:r>
      <w:r w:rsidRPr="001532DE">
        <w:rPr>
          <w:rFonts w:ascii="Aptos" w:hAnsi="Aptos"/>
          <w:b/>
          <w:bCs/>
        </w:rPr>
        <w:t xml:space="preserve"> a</w:t>
      </w:r>
      <w:r w:rsidR="004E57AF" w:rsidRPr="001532DE">
        <w:rPr>
          <w:rFonts w:ascii="Aptos" w:hAnsi="Aptos"/>
          <w:b/>
          <w:bCs/>
        </w:rPr>
        <w:t> </w:t>
      </w:r>
      <w:r w:rsidRPr="001532DE">
        <w:rPr>
          <w:rFonts w:ascii="Aptos" w:hAnsi="Aptos"/>
          <w:b/>
          <w:bCs/>
        </w:rPr>
        <w:t>záujemcami</w:t>
      </w:r>
      <w:r w:rsidR="004E57AF" w:rsidRPr="001532DE">
        <w:rPr>
          <w:rFonts w:ascii="Aptos" w:hAnsi="Aptos"/>
          <w:b/>
          <w:bCs/>
        </w:rPr>
        <w:t>/</w:t>
      </w:r>
      <w:r w:rsidRPr="001532DE">
        <w:rPr>
          <w:rFonts w:ascii="Aptos" w:hAnsi="Aptos"/>
          <w:b/>
          <w:bCs/>
        </w:rPr>
        <w:t xml:space="preserve">uchádzačmi </w:t>
      </w:r>
    </w:p>
    <w:p w14:paraId="1F9392C0" w14:textId="4A399C1E" w:rsidR="002525D1" w:rsidRPr="001532DE" w:rsidRDefault="00746057" w:rsidP="00746057">
      <w:pPr>
        <w:spacing w:after="120" w:line="276" w:lineRule="auto"/>
        <w:ind w:left="567" w:hanging="567"/>
        <w:jc w:val="both"/>
        <w:rPr>
          <w:rFonts w:ascii="Aptos" w:hAnsi="Aptos"/>
        </w:rPr>
      </w:pPr>
      <w:r w:rsidRPr="001532DE">
        <w:rPr>
          <w:rFonts w:ascii="Aptos" w:hAnsi="Aptos"/>
        </w:rPr>
        <w:t>1</w:t>
      </w:r>
      <w:r w:rsidR="001532DE">
        <w:rPr>
          <w:rFonts w:ascii="Aptos" w:hAnsi="Aptos"/>
        </w:rPr>
        <w:t>3</w:t>
      </w:r>
      <w:r w:rsidRPr="001532DE">
        <w:rPr>
          <w:rFonts w:ascii="Aptos" w:hAnsi="Aptos"/>
        </w:rPr>
        <w:t>.1</w:t>
      </w:r>
      <w:r w:rsidRPr="001532DE">
        <w:rPr>
          <w:rFonts w:ascii="Aptos" w:hAnsi="Aptos"/>
        </w:rPr>
        <w:tab/>
      </w:r>
      <w:r w:rsidR="002525D1" w:rsidRPr="001532DE">
        <w:rPr>
          <w:rFonts w:ascii="Aptos" w:hAnsi="Aptos"/>
        </w:rPr>
        <w:t>Komunikácia a výmena informácií</w:t>
      </w:r>
      <w:r w:rsidR="00E303A6" w:rsidRPr="001532DE">
        <w:rPr>
          <w:rFonts w:ascii="Aptos" w:hAnsi="Aptos"/>
        </w:rPr>
        <w:t xml:space="preserve"> (ďalej aj ako „</w:t>
      </w:r>
      <w:r w:rsidR="00E303A6" w:rsidRPr="001532DE">
        <w:rPr>
          <w:rFonts w:ascii="Aptos" w:hAnsi="Aptos"/>
          <w:b/>
          <w:bCs/>
        </w:rPr>
        <w:t>komunikácia</w:t>
      </w:r>
      <w:r w:rsidR="00E303A6" w:rsidRPr="001532DE">
        <w:rPr>
          <w:rFonts w:ascii="Aptos" w:hAnsi="Aptos"/>
        </w:rPr>
        <w:t xml:space="preserve">“) medzi </w:t>
      </w:r>
      <w:r w:rsidR="009766AD" w:rsidRPr="001532DE">
        <w:rPr>
          <w:rFonts w:ascii="Aptos" w:hAnsi="Aptos" w:cstheme="minorHAnsi"/>
        </w:rPr>
        <w:t>verejným obstarávateľ</w:t>
      </w:r>
      <w:r w:rsidR="00E303A6" w:rsidRPr="001532DE">
        <w:rPr>
          <w:rFonts w:ascii="Aptos" w:hAnsi="Aptos"/>
        </w:rPr>
        <w:t xml:space="preserve">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532DE">
        <w:rPr>
          <w:rFonts w:ascii="Aptos" w:hAnsi="Aptos"/>
        </w:rPr>
        <w:t xml:space="preserve"> v súlade s ustanovením § 22 Zákona.</w:t>
      </w:r>
    </w:p>
    <w:p w14:paraId="7AB84DE3" w14:textId="77777777" w:rsidR="005D4CFB" w:rsidRPr="001532DE" w:rsidRDefault="005D4CFB">
      <w:pPr>
        <w:pStyle w:val="Odsekzoznamu"/>
        <w:numPr>
          <w:ilvl w:val="1"/>
          <w:numId w:val="44"/>
        </w:numPr>
        <w:spacing w:after="120" w:line="276" w:lineRule="auto"/>
        <w:jc w:val="both"/>
        <w:rPr>
          <w:rFonts w:ascii="Aptos" w:hAnsi="Aptos"/>
          <w:vanish/>
        </w:rPr>
      </w:pPr>
    </w:p>
    <w:p w14:paraId="453BFD78" w14:textId="10372FB0" w:rsidR="00E303A6" w:rsidRPr="001532DE" w:rsidRDefault="002525D1">
      <w:pPr>
        <w:pStyle w:val="Odsekzoznamu"/>
        <w:numPr>
          <w:ilvl w:val="1"/>
          <w:numId w:val="44"/>
        </w:numPr>
        <w:spacing w:after="120" w:line="276" w:lineRule="auto"/>
        <w:jc w:val="both"/>
        <w:rPr>
          <w:rFonts w:ascii="Aptos" w:hAnsi="Aptos"/>
        </w:rPr>
      </w:pPr>
      <w:r w:rsidRPr="001532DE">
        <w:rPr>
          <w:rFonts w:ascii="Aptos" w:hAnsi="Aptos"/>
        </w:rPr>
        <w:t xml:space="preserve">Komunikácia medzi </w:t>
      </w:r>
      <w:r w:rsidR="009766AD" w:rsidRPr="001532DE">
        <w:rPr>
          <w:rFonts w:ascii="Aptos" w:hAnsi="Aptos" w:cstheme="minorHAnsi"/>
        </w:rPr>
        <w:t>verejným obstarávateľ</w:t>
      </w:r>
      <w:r w:rsidR="009766AD" w:rsidRPr="001532DE">
        <w:rPr>
          <w:rFonts w:ascii="Aptos" w:hAnsi="Aptos"/>
        </w:rPr>
        <w:t xml:space="preserve"> </w:t>
      </w:r>
      <w:r w:rsidRPr="001532DE">
        <w:rPr>
          <w:rFonts w:ascii="Aptos" w:hAnsi="Aptos"/>
        </w:rPr>
        <w:t xml:space="preserve">a záujemcami resp. uchádzačmi bude prebiehať písomne prostredníctvom </w:t>
      </w:r>
      <w:r w:rsidR="007A5620" w:rsidRPr="001532DE">
        <w:rPr>
          <w:rFonts w:ascii="Aptos" w:hAnsi="Aptos"/>
        </w:rPr>
        <w:t>komunikačného rozhrania systému JOSEPHINE (ďalej len „</w:t>
      </w:r>
      <w:r w:rsidR="007A5620" w:rsidRPr="001532DE">
        <w:rPr>
          <w:rFonts w:ascii="Aptos" w:hAnsi="Aptos"/>
          <w:b/>
          <w:bCs/>
        </w:rPr>
        <w:t>JOSEPHINE</w:t>
      </w:r>
      <w:r w:rsidR="007A5620" w:rsidRPr="001532DE">
        <w:rPr>
          <w:rFonts w:ascii="Aptos" w:hAnsi="Aptos"/>
        </w:rPr>
        <w:t>“) v zmysle § 20 Zákona</w:t>
      </w:r>
      <w:r w:rsidRPr="001532DE">
        <w:rPr>
          <w:rFonts w:ascii="Aptos" w:hAnsi="Aptos"/>
        </w:rPr>
        <w:t xml:space="preserve">. </w:t>
      </w:r>
    </w:p>
    <w:p w14:paraId="38C5064C" w14:textId="796BDFB0" w:rsidR="00200A02" w:rsidRPr="001532DE" w:rsidRDefault="00E303A6" w:rsidP="00A8346F">
      <w:pPr>
        <w:pStyle w:val="Odsekzoznamu"/>
        <w:spacing w:after="120" w:line="276" w:lineRule="auto"/>
        <w:ind w:left="578"/>
        <w:jc w:val="both"/>
        <w:rPr>
          <w:rFonts w:ascii="Aptos" w:hAnsi="Aptos"/>
          <w:vanish/>
        </w:rPr>
      </w:pPr>
      <w:r w:rsidRPr="001532DE">
        <w:rPr>
          <w:rFonts w:ascii="Aptos" w:hAnsi="Aptos"/>
        </w:rPr>
        <w:t xml:space="preserve">Tento spôsob komunikácie sa týka akejkoľvek komunikácie a podaní medzi </w:t>
      </w:r>
      <w:r w:rsidR="009766AD" w:rsidRPr="001532DE">
        <w:rPr>
          <w:rFonts w:ascii="Aptos" w:hAnsi="Aptos" w:cstheme="minorHAnsi"/>
        </w:rPr>
        <w:t>verejným obstarávateľ</w:t>
      </w:r>
      <w:r w:rsidRPr="001532DE">
        <w:rPr>
          <w:rFonts w:ascii="Aptos" w:hAnsi="Aptos"/>
        </w:rPr>
        <w:t xml:space="preserve"> </w:t>
      </w:r>
      <w:r w:rsidR="00746057" w:rsidRPr="001532DE">
        <w:rPr>
          <w:rFonts w:ascii="Aptos" w:hAnsi="Aptos"/>
        </w:rPr>
        <w:br/>
      </w:r>
      <w:r w:rsidRPr="001532DE">
        <w:rPr>
          <w:rFonts w:ascii="Aptos" w:hAnsi="Aptos"/>
        </w:rPr>
        <w:t>a záujemcami/uchádzačmi</w:t>
      </w:r>
      <w:r w:rsidR="00B46EC0" w:rsidRPr="001532DE">
        <w:rPr>
          <w:rFonts w:ascii="Aptos" w:hAnsi="Aptos"/>
        </w:rPr>
        <w:t xml:space="preserve"> počas celého procesu verejného obstarávania</w:t>
      </w:r>
      <w:r w:rsidR="00746057" w:rsidRPr="001532DE">
        <w:rPr>
          <w:rFonts w:ascii="Aptos" w:hAnsi="Aptos"/>
        </w:rPr>
        <w:t>.</w:t>
      </w:r>
    </w:p>
    <w:p w14:paraId="0B3CED6E" w14:textId="77777777" w:rsidR="00200A02" w:rsidRPr="001532DE" w:rsidRDefault="00200A02">
      <w:pPr>
        <w:pStyle w:val="Odsekzoznamu"/>
        <w:numPr>
          <w:ilvl w:val="0"/>
          <w:numId w:val="9"/>
        </w:numPr>
        <w:spacing w:after="120" w:line="276" w:lineRule="auto"/>
        <w:jc w:val="both"/>
        <w:rPr>
          <w:rFonts w:ascii="Aptos" w:hAnsi="Aptos"/>
          <w:vanish/>
        </w:rPr>
      </w:pPr>
    </w:p>
    <w:p w14:paraId="6CB42902" w14:textId="77777777" w:rsidR="00200A02" w:rsidRPr="001532DE" w:rsidRDefault="00200A02">
      <w:pPr>
        <w:pStyle w:val="Odsekzoznamu"/>
        <w:numPr>
          <w:ilvl w:val="0"/>
          <w:numId w:val="9"/>
        </w:numPr>
        <w:spacing w:after="120" w:line="276" w:lineRule="auto"/>
        <w:jc w:val="both"/>
        <w:rPr>
          <w:rFonts w:ascii="Aptos" w:hAnsi="Aptos"/>
          <w:vanish/>
        </w:rPr>
      </w:pPr>
    </w:p>
    <w:p w14:paraId="5AA48D9A" w14:textId="77777777" w:rsidR="00200A02" w:rsidRPr="001532DE" w:rsidRDefault="00200A02">
      <w:pPr>
        <w:pStyle w:val="Odsekzoznamu"/>
        <w:numPr>
          <w:ilvl w:val="0"/>
          <w:numId w:val="9"/>
        </w:numPr>
        <w:spacing w:after="120" w:line="276" w:lineRule="auto"/>
        <w:jc w:val="both"/>
        <w:rPr>
          <w:rFonts w:ascii="Aptos" w:hAnsi="Aptos"/>
          <w:vanish/>
        </w:rPr>
      </w:pPr>
    </w:p>
    <w:p w14:paraId="2B6BE83F" w14:textId="77777777" w:rsidR="00200A02" w:rsidRPr="001532DE" w:rsidRDefault="00200A02">
      <w:pPr>
        <w:pStyle w:val="Odsekzoznamu"/>
        <w:numPr>
          <w:ilvl w:val="1"/>
          <w:numId w:val="9"/>
        </w:numPr>
        <w:spacing w:after="120" w:line="276" w:lineRule="auto"/>
        <w:jc w:val="both"/>
        <w:rPr>
          <w:rFonts w:ascii="Aptos" w:hAnsi="Aptos"/>
          <w:vanish/>
        </w:rPr>
      </w:pPr>
    </w:p>
    <w:p w14:paraId="19E5CAC4" w14:textId="77777777" w:rsidR="00200A02" w:rsidRPr="001532DE" w:rsidRDefault="00200A02">
      <w:pPr>
        <w:pStyle w:val="Odsekzoznamu"/>
        <w:numPr>
          <w:ilvl w:val="1"/>
          <w:numId w:val="9"/>
        </w:numPr>
        <w:spacing w:after="120" w:line="276" w:lineRule="auto"/>
        <w:jc w:val="both"/>
        <w:rPr>
          <w:rFonts w:ascii="Aptos" w:hAnsi="Aptos"/>
          <w:vanish/>
        </w:rPr>
      </w:pPr>
    </w:p>
    <w:p w14:paraId="68F6D0E6" w14:textId="77777777" w:rsidR="00200A02" w:rsidRPr="001532DE" w:rsidRDefault="00200A02">
      <w:pPr>
        <w:pStyle w:val="Odsekzoznamu"/>
        <w:numPr>
          <w:ilvl w:val="1"/>
          <w:numId w:val="9"/>
        </w:numPr>
        <w:spacing w:after="120" w:line="276" w:lineRule="auto"/>
        <w:jc w:val="both"/>
        <w:rPr>
          <w:rFonts w:ascii="Aptos" w:hAnsi="Aptos"/>
          <w:vanish/>
        </w:rPr>
      </w:pPr>
    </w:p>
    <w:p w14:paraId="3825576F" w14:textId="77777777" w:rsidR="00A8346F" w:rsidRPr="001532DE" w:rsidRDefault="00A8346F" w:rsidP="00A8346F">
      <w:pPr>
        <w:spacing w:after="120" w:line="276" w:lineRule="auto"/>
        <w:jc w:val="both"/>
        <w:rPr>
          <w:rFonts w:ascii="Aptos" w:hAnsi="Aptos"/>
        </w:rPr>
      </w:pPr>
    </w:p>
    <w:p w14:paraId="6290DB97" w14:textId="77777777" w:rsidR="00A8346F" w:rsidRPr="001532DE" w:rsidRDefault="00A8346F">
      <w:pPr>
        <w:pStyle w:val="Odsekzoznamu"/>
        <w:numPr>
          <w:ilvl w:val="0"/>
          <w:numId w:val="39"/>
        </w:numPr>
        <w:spacing w:after="120" w:line="276" w:lineRule="auto"/>
        <w:jc w:val="both"/>
        <w:rPr>
          <w:rFonts w:ascii="Aptos" w:hAnsi="Aptos"/>
          <w:vanish/>
        </w:rPr>
      </w:pPr>
    </w:p>
    <w:p w14:paraId="7A998965" w14:textId="77777777" w:rsidR="00A8346F" w:rsidRPr="001532DE" w:rsidRDefault="00A8346F">
      <w:pPr>
        <w:pStyle w:val="Odsekzoznamu"/>
        <w:numPr>
          <w:ilvl w:val="1"/>
          <w:numId w:val="39"/>
        </w:numPr>
        <w:spacing w:after="120" w:line="276" w:lineRule="auto"/>
        <w:jc w:val="both"/>
        <w:rPr>
          <w:rFonts w:ascii="Aptos" w:hAnsi="Aptos"/>
          <w:vanish/>
        </w:rPr>
      </w:pPr>
    </w:p>
    <w:p w14:paraId="745BD6FD" w14:textId="77777777" w:rsidR="00A8346F" w:rsidRPr="001532DE" w:rsidRDefault="00A8346F">
      <w:pPr>
        <w:pStyle w:val="Odsekzoznamu"/>
        <w:numPr>
          <w:ilvl w:val="1"/>
          <w:numId w:val="39"/>
        </w:numPr>
        <w:spacing w:after="120" w:line="276" w:lineRule="auto"/>
        <w:jc w:val="both"/>
        <w:rPr>
          <w:rFonts w:ascii="Aptos" w:hAnsi="Aptos"/>
          <w:vanish/>
        </w:rPr>
      </w:pPr>
    </w:p>
    <w:p w14:paraId="44E229A0" w14:textId="6F38E2A5" w:rsidR="00E303A6" w:rsidRPr="001532DE" w:rsidRDefault="00E303A6">
      <w:pPr>
        <w:pStyle w:val="Odsekzoznamu"/>
        <w:numPr>
          <w:ilvl w:val="1"/>
          <w:numId w:val="39"/>
        </w:numPr>
        <w:spacing w:after="120" w:line="276" w:lineRule="auto"/>
        <w:ind w:left="567" w:hanging="567"/>
        <w:contextualSpacing w:val="0"/>
        <w:jc w:val="both"/>
        <w:rPr>
          <w:rFonts w:ascii="Aptos" w:hAnsi="Aptos"/>
        </w:rPr>
      </w:pPr>
      <w:r w:rsidRPr="001532DE">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1532DE">
        <w:rPr>
          <w:rFonts w:ascii="Aptos" w:hAnsi="Aptos"/>
        </w:rPr>
        <w:br/>
      </w:r>
      <w:r w:rsidRPr="001532DE">
        <w:rPr>
          <w:rFonts w:ascii="Aptos" w:hAnsi="Aptos"/>
        </w:rPr>
        <w:t xml:space="preserve">v systéme JOSEPHINE a to v súlade s funkcionalitou systému. </w:t>
      </w:r>
    </w:p>
    <w:p w14:paraId="381EC802" w14:textId="77777777" w:rsidR="00A8346F" w:rsidRPr="001532DE" w:rsidRDefault="00A8346F">
      <w:pPr>
        <w:pStyle w:val="Odsekzoznamu"/>
        <w:numPr>
          <w:ilvl w:val="1"/>
          <w:numId w:val="44"/>
        </w:numPr>
        <w:spacing w:after="120" w:line="276" w:lineRule="auto"/>
        <w:contextualSpacing w:val="0"/>
        <w:jc w:val="both"/>
        <w:rPr>
          <w:rFonts w:ascii="Aptos" w:hAnsi="Aptos"/>
          <w:vanish/>
        </w:rPr>
      </w:pPr>
    </w:p>
    <w:p w14:paraId="166AAE7F" w14:textId="23AD3B2B" w:rsidR="00E303A6" w:rsidRPr="001532DE" w:rsidRDefault="00E303A6">
      <w:pPr>
        <w:pStyle w:val="Odsekzoznamu"/>
        <w:numPr>
          <w:ilvl w:val="1"/>
          <w:numId w:val="44"/>
        </w:numPr>
        <w:spacing w:after="120" w:line="276" w:lineRule="auto"/>
        <w:contextualSpacing w:val="0"/>
        <w:jc w:val="both"/>
        <w:rPr>
          <w:rFonts w:ascii="Aptos" w:hAnsi="Aptos"/>
        </w:rPr>
      </w:pPr>
      <w:r w:rsidRPr="001532DE">
        <w:rPr>
          <w:rFonts w:ascii="Aptos" w:hAnsi="Aptos"/>
        </w:rPr>
        <w:t xml:space="preserve">Ak je odosielateľom zásielky </w:t>
      </w:r>
      <w:r w:rsidR="009766AD" w:rsidRPr="001532DE">
        <w:rPr>
          <w:rFonts w:ascii="Aptos" w:hAnsi="Aptos" w:cstheme="minorHAnsi"/>
        </w:rPr>
        <w:t>verejný obstarávateľ</w:t>
      </w:r>
      <w:r w:rsidRPr="001532DE">
        <w:rPr>
          <w:rFonts w:ascii="Aptos" w:hAnsi="Aptos"/>
        </w:rPr>
        <w:t>,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532DE" w:rsidRDefault="00E303A6">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3D67464D" w:rsidR="00E303A6" w:rsidRPr="001532DE" w:rsidRDefault="009766AD">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E303A6" w:rsidRPr="001532DE">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532DE">
        <w:rPr>
          <w:rFonts w:ascii="Aptos" w:hAnsi="Aptos"/>
          <w:b/>
          <w:bCs/>
        </w:rPr>
        <w:t>ZAUJÍMA MA TO</w:t>
      </w:r>
      <w:r w:rsidR="00E303A6" w:rsidRPr="001532DE">
        <w:rPr>
          <w:rFonts w:ascii="Aptos" w:hAnsi="Aptos"/>
        </w:rPr>
        <w:t>“ v pravej hornej časti obrazovky. Notifikačné e-</w:t>
      </w:r>
      <w:r w:rsidR="00E303A6" w:rsidRPr="001532DE">
        <w:rPr>
          <w:rFonts w:ascii="Aptos" w:hAnsi="Aptos"/>
        </w:rPr>
        <w:lastRenderedPageBreak/>
        <w:t xml:space="preserve">maily sú taktiež doručované záujemcom, ktorí sú evidovaní na elektronickom liste záujemcov pri danej zákazke.  </w:t>
      </w:r>
    </w:p>
    <w:p w14:paraId="75550349" w14:textId="4F67704D" w:rsidR="00E303A6" w:rsidRPr="001532DE" w:rsidRDefault="00E303A6">
      <w:pPr>
        <w:pStyle w:val="Odsekzoznamu"/>
        <w:numPr>
          <w:ilvl w:val="1"/>
          <w:numId w:val="44"/>
        </w:numPr>
        <w:spacing w:after="120" w:line="276" w:lineRule="auto"/>
        <w:ind w:left="567" w:hanging="567"/>
        <w:contextualSpacing w:val="0"/>
        <w:jc w:val="both"/>
        <w:rPr>
          <w:rFonts w:ascii="Aptos" w:hAnsi="Aptos"/>
        </w:rPr>
      </w:pPr>
      <w:r w:rsidRPr="001532DE">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9766AD" w:rsidRPr="001532DE">
        <w:rPr>
          <w:rFonts w:ascii="Aptos" w:hAnsi="Aptos" w:cstheme="minorHAnsi"/>
        </w:rPr>
        <w:t>verejným obstarávateľ</w:t>
      </w:r>
      <w:r w:rsidRPr="001532DE">
        <w:rPr>
          <w:rFonts w:ascii="Aptos" w:hAnsi="Aptos"/>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w:t>
      </w:r>
      <w:r w:rsidR="009766AD" w:rsidRPr="001532DE">
        <w:rPr>
          <w:rFonts w:ascii="Aptos" w:hAnsi="Aptos" w:cstheme="minorHAnsi"/>
        </w:rPr>
        <w:t>verejného obstarávateľa</w:t>
      </w:r>
      <w:r w:rsidRPr="001532DE">
        <w:rPr>
          <w:rFonts w:ascii="Aptos" w:hAnsi="Aptos"/>
        </w:rPr>
        <w:t xml:space="preserve"> či záujemcu/uchádzača s treťou osobou v súvislosti s týmto verejným obstarávaním bude prebiehať spôsobom, ktorý stanoví zákon a bude realizovaná mimo komunikačné rozhranie systému JOSEPHINE. </w:t>
      </w:r>
    </w:p>
    <w:p w14:paraId="7611BA62" w14:textId="0A362B8F" w:rsidR="004D0870" w:rsidRPr="001532DE" w:rsidRDefault="009766AD">
      <w:pPr>
        <w:pStyle w:val="Odsekzoznamu"/>
        <w:numPr>
          <w:ilvl w:val="1"/>
          <w:numId w:val="44"/>
        </w:numPr>
        <w:spacing w:after="0" w:line="276" w:lineRule="auto"/>
        <w:ind w:left="567" w:hanging="567"/>
        <w:jc w:val="both"/>
        <w:rPr>
          <w:rFonts w:ascii="Aptos" w:hAnsi="Aptos"/>
        </w:rPr>
      </w:pPr>
      <w:r w:rsidRPr="001532DE">
        <w:rPr>
          <w:rFonts w:ascii="Aptos" w:hAnsi="Aptos" w:cstheme="minorHAnsi"/>
        </w:rPr>
        <w:t>Verejný obstarávateľ</w:t>
      </w:r>
      <w:r w:rsidR="00E303A6" w:rsidRPr="001532DE">
        <w:rPr>
          <w:rFonts w:ascii="Aptos" w:hAnsi="Aptos"/>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w:t>
      </w:r>
      <w:r w:rsidRPr="001532DE">
        <w:rPr>
          <w:rFonts w:ascii="Aptos" w:hAnsi="Aptos"/>
        </w:rPr>
        <w:t xml:space="preserve">verejného obstarávateľa </w:t>
      </w:r>
      <w:r w:rsidR="00E303A6" w:rsidRPr="001532DE">
        <w:rPr>
          <w:rFonts w:ascii="Aptos" w:hAnsi="Aptos"/>
        </w:rPr>
        <w:t>zverejnené ako elektronické dokumenty v</w:t>
      </w:r>
      <w:r w:rsidR="00B00CF6" w:rsidRPr="001532DE">
        <w:rPr>
          <w:rFonts w:ascii="Aptos" w:hAnsi="Aptos"/>
        </w:rPr>
        <w:t xml:space="preserve"> systéme JOSEPHINE pričom priamy odkaz na dokumenty alebo informácie podľa prvej časti tejto vety </w:t>
      </w:r>
      <w:r w:rsidRPr="001532DE">
        <w:rPr>
          <w:rFonts w:ascii="Aptos" w:hAnsi="Aptos" w:cstheme="minorHAnsi"/>
        </w:rPr>
        <w:t>verejný obstarávateľ</w:t>
      </w:r>
      <w:r w:rsidR="00B00CF6" w:rsidRPr="001532DE">
        <w:rPr>
          <w:rFonts w:ascii="Aptos" w:hAnsi="Aptos"/>
        </w:rPr>
        <w:t xml:space="preserve"> sprístupní na</w:t>
      </w:r>
      <w:r w:rsidR="00E303A6" w:rsidRPr="001532DE">
        <w:rPr>
          <w:rFonts w:ascii="Aptos" w:hAnsi="Aptos"/>
        </w:rPr>
        <w:t xml:space="preserve"> profile </w:t>
      </w:r>
      <w:r w:rsidRPr="001532DE">
        <w:rPr>
          <w:rFonts w:ascii="Aptos" w:hAnsi="Aptos"/>
        </w:rPr>
        <w:t>verejného obstarávateľa</w:t>
      </w:r>
      <w:r w:rsidR="00E303A6" w:rsidRPr="001532DE">
        <w:rPr>
          <w:rFonts w:ascii="Aptos" w:hAnsi="Aptos"/>
        </w:rPr>
        <w:t>:</w:t>
      </w:r>
      <w:r w:rsidR="004D0870" w:rsidRPr="001532DE">
        <w:rPr>
          <w:rFonts w:ascii="Aptos" w:hAnsi="Aptos"/>
        </w:rPr>
        <w:t xml:space="preserve"> </w:t>
      </w:r>
    </w:p>
    <w:p w14:paraId="15BA755B" w14:textId="538BE4E4" w:rsidR="00E303A6" w:rsidRPr="001532DE" w:rsidRDefault="00941BE9" w:rsidP="00B96A65">
      <w:pPr>
        <w:spacing w:after="120" w:line="276" w:lineRule="auto"/>
        <w:ind w:left="567"/>
        <w:jc w:val="both"/>
        <w:rPr>
          <w:rFonts w:ascii="Aptos" w:hAnsi="Aptos"/>
        </w:rPr>
      </w:pPr>
      <w:hyperlink r:id="rId16" w:history="1">
        <w:r w:rsidRPr="001532DE">
          <w:rPr>
            <w:rStyle w:val="Hypertextovprepojenie"/>
          </w:rPr>
          <w:t>Vyhľadávanie profilov - ÚVO</w:t>
        </w:r>
      </w:hyperlink>
      <w:r w:rsidR="004D0870" w:rsidRPr="001532DE">
        <w:rPr>
          <w:rFonts w:ascii="Aptos" w:hAnsi="Aptos" w:cstheme="minorHAnsi"/>
        </w:rPr>
        <w:t xml:space="preserve"> </w:t>
      </w:r>
    </w:p>
    <w:p w14:paraId="2D34F2A9" w14:textId="77777777" w:rsidR="00E303A6" w:rsidRPr="001532DE" w:rsidRDefault="00E303A6" w:rsidP="00B96A65">
      <w:pPr>
        <w:spacing w:after="0" w:line="276" w:lineRule="auto"/>
        <w:ind w:left="567"/>
        <w:jc w:val="both"/>
        <w:rPr>
          <w:rFonts w:ascii="Aptos" w:hAnsi="Aptos"/>
          <w:b/>
          <w:bCs/>
        </w:rPr>
      </w:pPr>
      <w:r w:rsidRPr="001532DE">
        <w:rPr>
          <w:rFonts w:ascii="Aptos" w:hAnsi="Aptos"/>
          <w:b/>
          <w:bCs/>
        </w:rPr>
        <w:t>Adresa na ktorej sú dostupné súťažné podklady:</w:t>
      </w:r>
    </w:p>
    <w:p w14:paraId="634E05A0" w14:textId="163B3F23" w:rsidR="00E303A6" w:rsidRPr="001532DE" w:rsidRDefault="001532DE" w:rsidP="00B96A65">
      <w:pPr>
        <w:spacing w:after="120" w:line="276" w:lineRule="auto"/>
        <w:ind w:left="567"/>
        <w:jc w:val="both"/>
        <w:rPr>
          <w:rFonts w:ascii="Aptos" w:hAnsi="Aptos"/>
        </w:rPr>
      </w:pPr>
      <w:r w:rsidRPr="001532DE">
        <w:rPr>
          <w:rFonts w:ascii="Aptos" w:hAnsi="Aptos"/>
        </w:rPr>
        <w:t>https://josephine.proebiz.com/sk/tender/74486/summary</w:t>
      </w:r>
    </w:p>
    <w:p w14:paraId="3287AFB9" w14:textId="77777777" w:rsidR="001532DE" w:rsidRPr="001532DE" w:rsidRDefault="001532DE">
      <w:pPr>
        <w:pStyle w:val="Odsekzoznamu"/>
        <w:numPr>
          <w:ilvl w:val="0"/>
          <w:numId w:val="8"/>
        </w:numPr>
        <w:spacing w:after="0" w:line="276" w:lineRule="auto"/>
        <w:jc w:val="both"/>
        <w:rPr>
          <w:rFonts w:ascii="Aptos" w:hAnsi="Aptos"/>
          <w:vanish/>
        </w:rPr>
      </w:pPr>
    </w:p>
    <w:p w14:paraId="67063B4A" w14:textId="77777777" w:rsidR="001532DE" w:rsidRPr="001532DE" w:rsidRDefault="001532DE">
      <w:pPr>
        <w:pStyle w:val="Odsekzoznamu"/>
        <w:numPr>
          <w:ilvl w:val="0"/>
          <w:numId w:val="8"/>
        </w:numPr>
        <w:spacing w:after="0" w:line="276" w:lineRule="auto"/>
        <w:jc w:val="both"/>
        <w:rPr>
          <w:rFonts w:ascii="Aptos" w:hAnsi="Aptos"/>
          <w:vanish/>
        </w:rPr>
      </w:pPr>
    </w:p>
    <w:p w14:paraId="06BF61E9" w14:textId="77777777" w:rsidR="001532DE" w:rsidRPr="001532DE" w:rsidRDefault="001532DE">
      <w:pPr>
        <w:pStyle w:val="Odsekzoznamu"/>
        <w:numPr>
          <w:ilvl w:val="0"/>
          <w:numId w:val="8"/>
        </w:numPr>
        <w:spacing w:after="0" w:line="276" w:lineRule="auto"/>
        <w:jc w:val="both"/>
        <w:rPr>
          <w:rFonts w:ascii="Aptos" w:hAnsi="Aptos"/>
          <w:vanish/>
        </w:rPr>
      </w:pPr>
    </w:p>
    <w:p w14:paraId="0563E6E6" w14:textId="77777777" w:rsidR="001532DE" w:rsidRPr="001532DE" w:rsidRDefault="001532DE">
      <w:pPr>
        <w:pStyle w:val="Odsekzoznamu"/>
        <w:numPr>
          <w:ilvl w:val="0"/>
          <w:numId w:val="8"/>
        </w:numPr>
        <w:spacing w:after="0" w:line="276" w:lineRule="auto"/>
        <w:jc w:val="both"/>
        <w:rPr>
          <w:rFonts w:ascii="Aptos" w:hAnsi="Aptos"/>
          <w:vanish/>
        </w:rPr>
      </w:pPr>
    </w:p>
    <w:p w14:paraId="1306AB9D" w14:textId="77777777" w:rsidR="001532DE" w:rsidRPr="001532DE" w:rsidRDefault="001532DE">
      <w:pPr>
        <w:pStyle w:val="Odsekzoznamu"/>
        <w:numPr>
          <w:ilvl w:val="0"/>
          <w:numId w:val="8"/>
        </w:numPr>
        <w:spacing w:after="0" w:line="276" w:lineRule="auto"/>
        <w:jc w:val="both"/>
        <w:rPr>
          <w:rFonts w:ascii="Aptos" w:hAnsi="Aptos"/>
          <w:vanish/>
        </w:rPr>
      </w:pPr>
    </w:p>
    <w:p w14:paraId="4B99EEA8" w14:textId="77777777" w:rsidR="001532DE" w:rsidRPr="001532DE" w:rsidRDefault="001532DE">
      <w:pPr>
        <w:pStyle w:val="Odsekzoznamu"/>
        <w:numPr>
          <w:ilvl w:val="0"/>
          <w:numId w:val="8"/>
        </w:numPr>
        <w:spacing w:after="0" w:line="276" w:lineRule="auto"/>
        <w:jc w:val="both"/>
        <w:rPr>
          <w:rFonts w:ascii="Aptos" w:hAnsi="Aptos"/>
          <w:vanish/>
        </w:rPr>
      </w:pPr>
    </w:p>
    <w:p w14:paraId="2DD67250" w14:textId="77777777" w:rsidR="001532DE" w:rsidRPr="001532DE" w:rsidRDefault="001532DE">
      <w:pPr>
        <w:pStyle w:val="Odsekzoznamu"/>
        <w:numPr>
          <w:ilvl w:val="0"/>
          <w:numId w:val="8"/>
        </w:numPr>
        <w:spacing w:after="0" w:line="276" w:lineRule="auto"/>
        <w:jc w:val="both"/>
        <w:rPr>
          <w:rFonts w:ascii="Aptos" w:hAnsi="Aptos"/>
          <w:vanish/>
        </w:rPr>
      </w:pPr>
    </w:p>
    <w:p w14:paraId="7C0AA30F" w14:textId="77777777" w:rsidR="001532DE" w:rsidRPr="001532DE" w:rsidRDefault="001532DE">
      <w:pPr>
        <w:pStyle w:val="Odsekzoznamu"/>
        <w:numPr>
          <w:ilvl w:val="0"/>
          <w:numId w:val="8"/>
        </w:numPr>
        <w:spacing w:after="0" w:line="276" w:lineRule="auto"/>
        <w:jc w:val="both"/>
        <w:rPr>
          <w:rFonts w:ascii="Aptos" w:hAnsi="Aptos"/>
          <w:vanish/>
        </w:rPr>
      </w:pPr>
    </w:p>
    <w:p w14:paraId="0D3F477D" w14:textId="77777777" w:rsidR="001532DE" w:rsidRPr="001532DE" w:rsidRDefault="001532DE">
      <w:pPr>
        <w:pStyle w:val="Odsekzoznamu"/>
        <w:numPr>
          <w:ilvl w:val="1"/>
          <w:numId w:val="8"/>
        </w:numPr>
        <w:spacing w:after="0" w:line="276" w:lineRule="auto"/>
        <w:jc w:val="both"/>
        <w:rPr>
          <w:rFonts w:ascii="Aptos" w:hAnsi="Aptos"/>
          <w:vanish/>
        </w:rPr>
      </w:pPr>
    </w:p>
    <w:p w14:paraId="390A13FD" w14:textId="77777777" w:rsidR="001532DE" w:rsidRPr="001532DE" w:rsidRDefault="001532DE">
      <w:pPr>
        <w:pStyle w:val="Odsekzoznamu"/>
        <w:numPr>
          <w:ilvl w:val="1"/>
          <w:numId w:val="8"/>
        </w:numPr>
        <w:spacing w:after="0" w:line="276" w:lineRule="auto"/>
        <w:jc w:val="both"/>
        <w:rPr>
          <w:rFonts w:ascii="Aptos" w:hAnsi="Aptos"/>
          <w:vanish/>
        </w:rPr>
      </w:pPr>
    </w:p>
    <w:p w14:paraId="6A1AC954" w14:textId="77777777" w:rsidR="001532DE" w:rsidRPr="001532DE" w:rsidRDefault="001532DE">
      <w:pPr>
        <w:pStyle w:val="Odsekzoznamu"/>
        <w:numPr>
          <w:ilvl w:val="1"/>
          <w:numId w:val="8"/>
        </w:numPr>
        <w:spacing w:after="0" w:line="276" w:lineRule="auto"/>
        <w:jc w:val="both"/>
        <w:rPr>
          <w:rFonts w:ascii="Aptos" w:hAnsi="Aptos"/>
          <w:vanish/>
        </w:rPr>
      </w:pPr>
    </w:p>
    <w:p w14:paraId="478D0869" w14:textId="77777777" w:rsidR="001532DE" w:rsidRPr="001532DE" w:rsidRDefault="001532DE">
      <w:pPr>
        <w:pStyle w:val="Odsekzoznamu"/>
        <w:numPr>
          <w:ilvl w:val="1"/>
          <w:numId w:val="8"/>
        </w:numPr>
        <w:spacing w:after="0" w:line="276" w:lineRule="auto"/>
        <w:jc w:val="both"/>
        <w:rPr>
          <w:rFonts w:ascii="Aptos" w:hAnsi="Aptos"/>
          <w:vanish/>
        </w:rPr>
      </w:pPr>
    </w:p>
    <w:p w14:paraId="76E5E342" w14:textId="77777777" w:rsidR="001532DE" w:rsidRPr="001532DE" w:rsidRDefault="001532DE">
      <w:pPr>
        <w:pStyle w:val="Odsekzoznamu"/>
        <w:numPr>
          <w:ilvl w:val="1"/>
          <w:numId w:val="8"/>
        </w:numPr>
        <w:spacing w:after="0" w:line="276" w:lineRule="auto"/>
        <w:jc w:val="both"/>
        <w:rPr>
          <w:rFonts w:ascii="Aptos" w:hAnsi="Aptos"/>
          <w:vanish/>
        </w:rPr>
      </w:pPr>
    </w:p>
    <w:p w14:paraId="495859C4" w14:textId="77777777" w:rsidR="001532DE" w:rsidRPr="001532DE" w:rsidRDefault="001532DE">
      <w:pPr>
        <w:pStyle w:val="Odsekzoznamu"/>
        <w:numPr>
          <w:ilvl w:val="1"/>
          <w:numId w:val="8"/>
        </w:numPr>
        <w:spacing w:after="0" w:line="276" w:lineRule="auto"/>
        <w:jc w:val="both"/>
        <w:rPr>
          <w:rFonts w:ascii="Aptos" w:hAnsi="Aptos"/>
          <w:vanish/>
        </w:rPr>
      </w:pPr>
    </w:p>
    <w:p w14:paraId="72812999" w14:textId="77777777" w:rsidR="001532DE" w:rsidRPr="001532DE" w:rsidRDefault="001532DE">
      <w:pPr>
        <w:pStyle w:val="Odsekzoznamu"/>
        <w:numPr>
          <w:ilvl w:val="1"/>
          <w:numId w:val="8"/>
        </w:numPr>
        <w:spacing w:after="0" w:line="276" w:lineRule="auto"/>
        <w:jc w:val="both"/>
        <w:rPr>
          <w:rFonts w:ascii="Aptos" w:hAnsi="Aptos"/>
          <w:vanish/>
        </w:rPr>
      </w:pPr>
    </w:p>
    <w:p w14:paraId="272DEE18" w14:textId="77777777" w:rsidR="001532DE" w:rsidRPr="001532DE" w:rsidRDefault="001532DE">
      <w:pPr>
        <w:pStyle w:val="Odsekzoznamu"/>
        <w:numPr>
          <w:ilvl w:val="1"/>
          <w:numId w:val="8"/>
        </w:numPr>
        <w:spacing w:after="0" w:line="276" w:lineRule="auto"/>
        <w:jc w:val="both"/>
        <w:rPr>
          <w:rFonts w:ascii="Aptos" w:hAnsi="Aptos"/>
          <w:vanish/>
        </w:rPr>
      </w:pPr>
    </w:p>
    <w:p w14:paraId="3840F01F" w14:textId="6025DA20" w:rsidR="00E303A6" w:rsidRPr="001532DE" w:rsidRDefault="00E303A6">
      <w:pPr>
        <w:pStyle w:val="Odsekzoznamu"/>
        <w:numPr>
          <w:ilvl w:val="1"/>
          <w:numId w:val="8"/>
        </w:numPr>
        <w:spacing w:after="0" w:line="276" w:lineRule="auto"/>
        <w:ind w:left="567" w:hanging="567"/>
        <w:jc w:val="both"/>
        <w:rPr>
          <w:rFonts w:ascii="Aptos" w:hAnsi="Aptos"/>
        </w:rPr>
      </w:pPr>
      <w:r w:rsidRPr="001532DE">
        <w:rPr>
          <w:rFonts w:ascii="Aptos" w:hAnsi="Aptos"/>
        </w:rPr>
        <w:t xml:space="preserve">Podania a dokumenty súvisiace s uplatnením revíznych postupov t. j. podanie námietok podľa § 170 sú medzi </w:t>
      </w:r>
      <w:r w:rsidR="009766AD" w:rsidRPr="001532DE">
        <w:rPr>
          <w:rFonts w:ascii="Aptos" w:hAnsi="Aptos" w:cstheme="minorHAnsi"/>
        </w:rPr>
        <w:t>verejným obstarávateľ</w:t>
      </w:r>
      <w:r w:rsidRPr="001532DE">
        <w:rPr>
          <w:rFonts w:ascii="Aptos" w:hAnsi="Aptos"/>
        </w:rPr>
        <w:t xml:space="preserve"> a záujemcami/uchádzačmi doručované </w:t>
      </w:r>
      <w:r w:rsidR="00DE7B6E" w:rsidRPr="001532DE">
        <w:rPr>
          <w:rFonts w:ascii="Aptos" w:hAnsi="Aptos"/>
        </w:rPr>
        <w:t xml:space="preserve">elektronicky </w:t>
      </w:r>
      <w:r w:rsidRPr="001532DE">
        <w:rPr>
          <w:rFonts w:ascii="Aptos" w:hAnsi="Aptos"/>
        </w:rPr>
        <w:t xml:space="preserve">prostredníctvom komunikačného rozhrania systému JOSEPHINE. </w:t>
      </w:r>
    </w:p>
    <w:p w14:paraId="2E48B6F8" w14:textId="77777777" w:rsidR="00E303A6" w:rsidRPr="001532DE" w:rsidRDefault="00E303A6" w:rsidP="00B96A65">
      <w:pPr>
        <w:spacing w:after="0" w:line="240" w:lineRule="auto"/>
        <w:ind w:left="567" w:hanging="567"/>
        <w:rPr>
          <w:rFonts w:ascii="Aptos" w:hAnsi="Aptos"/>
        </w:rPr>
      </w:pPr>
    </w:p>
    <w:p w14:paraId="3773A8CF" w14:textId="018BE151" w:rsidR="00E303A6" w:rsidRPr="001532DE" w:rsidRDefault="00E303A6">
      <w:pPr>
        <w:pStyle w:val="Odsekzoznamu"/>
        <w:numPr>
          <w:ilvl w:val="0"/>
          <w:numId w:val="8"/>
        </w:numPr>
        <w:spacing w:after="120" w:line="240" w:lineRule="auto"/>
        <w:ind w:left="425" w:hanging="425"/>
        <w:contextualSpacing w:val="0"/>
        <w:rPr>
          <w:rFonts w:ascii="Aptos" w:hAnsi="Aptos"/>
          <w:b/>
          <w:bCs/>
        </w:rPr>
      </w:pPr>
      <w:r w:rsidRPr="001532DE">
        <w:rPr>
          <w:rFonts w:ascii="Aptos" w:hAnsi="Aptos"/>
          <w:b/>
          <w:bCs/>
        </w:rPr>
        <w:t>Vysvet</w:t>
      </w:r>
      <w:r w:rsidR="002206E5" w:rsidRPr="001532DE">
        <w:rPr>
          <w:rFonts w:ascii="Aptos" w:hAnsi="Aptos"/>
          <w:b/>
          <w:bCs/>
        </w:rPr>
        <w:t>lenie</w:t>
      </w:r>
      <w:r w:rsidRPr="001532DE">
        <w:rPr>
          <w:rFonts w:ascii="Aptos" w:hAnsi="Aptos"/>
          <w:b/>
          <w:bCs/>
        </w:rPr>
        <w:t xml:space="preserve"> </w:t>
      </w:r>
      <w:r w:rsidR="002206E5" w:rsidRPr="001532DE">
        <w:rPr>
          <w:rFonts w:ascii="Aptos" w:hAnsi="Aptos"/>
          <w:b/>
          <w:bCs/>
        </w:rPr>
        <w:t>informácií potrebných na vypracovanie ponuky a na preukázanie splnenia podmienok účasti</w:t>
      </w:r>
    </w:p>
    <w:p w14:paraId="493D8CA9" w14:textId="77777777" w:rsidR="001532DE" w:rsidRPr="001532DE" w:rsidRDefault="001532DE">
      <w:pPr>
        <w:pStyle w:val="Odsekzoznamu"/>
        <w:numPr>
          <w:ilvl w:val="0"/>
          <w:numId w:val="22"/>
        </w:numPr>
        <w:spacing w:after="120" w:line="276" w:lineRule="auto"/>
        <w:contextualSpacing w:val="0"/>
        <w:jc w:val="both"/>
        <w:rPr>
          <w:rFonts w:ascii="Aptos" w:hAnsi="Aptos"/>
          <w:vanish/>
        </w:rPr>
      </w:pPr>
    </w:p>
    <w:p w14:paraId="40570EAB" w14:textId="07DD20BC" w:rsidR="00E303A6" w:rsidRPr="001532DE" w:rsidRDefault="00E303A6">
      <w:pPr>
        <w:pStyle w:val="Odsekzoznamu"/>
        <w:numPr>
          <w:ilvl w:val="1"/>
          <w:numId w:val="22"/>
        </w:numPr>
        <w:spacing w:after="120" w:line="276" w:lineRule="auto"/>
        <w:ind w:left="384"/>
        <w:contextualSpacing w:val="0"/>
        <w:jc w:val="both"/>
        <w:rPr>
          <w:rFonts w:ascii="Aptos" w:hAnsi="Aptos"/>
        </w:rPr>
      </w:pPr>
      <w:r w:rsidRPr="001532DE">
        <w:rPr>
          <w:rFonts w:ascii="Aptos" w:hAnsi="Aptos"/>
        </w:rPr>
        <w:t>V prípade</w:t>
      </w:r>
      <w:r w:rsidR="00DE7B6E" w:rsidRPr="001532DE">
        <w:rPr>
          <w:rFonts w:ascii="Aptos" w:hAnsi="Aptos"/>
        </w:rPr>
        <w:t xml:space="preserve"> nejasností alebo potreby vysvetlenia informácií potrebných na vypracovanie ponuky a/alebo na preukázanie splnenia</w:t>
      </w:r>
      <w:r w:rsidRPr="001532DE">
        <w:rPr>
          <w:rFonts w:ascii="Aptos" w:hAnsi="Aptos"/>
        </w:rPr>
        <w:t xml:space="preserve"> podmien</w:t>
      </w:r>
      <w:r w:rsidR="00DE7B6E" w:rsidRPr="001532DE">
        <w:rPr>
          <w:rFonts w:ascii="Aptos" w:hAnsi="Aptos"/>
        </w:rPr>
        <w:t>o</w:t>
      </w:r>
      <w:r w:rsidRPr="001532DE">
        <w:rPr>
          <w:rFonts w:ascii="Aptos" w:hAnsi="Aptos"/>
        </w:rPr>
        <w:t>k účasti</w:t>
      </w:r>
      <w:r w:rsidR="00DE7B6E" w:rsidRPr="001532DE">
        <w:rPr>
          <w:rFonts w:ascii="Aptos" w:hAnsi="Aptos"/>
        </w:rPr>
        <w:t xml:space="preserve">, uvedených v oznámení o vyhlásení verejného obstarávania a/alebo v súťažných podkladoch, </w:t>
      </w:r>
      <w:r w:rsidRPr="001532DE">
        <w:rPr>
          <w:rFonts w:ascii="Aptos" w:hAnsi="Aptos"/>
        </w:rPr>
        <w:t xml:space="preserve"> inej sprievodnej dokumentáci</w:t>
      </w:r>
      <w:r w:rsidR="00DE7B6E" w:rsidRPr="001532DE">
        <w:rPr>
          <w:rFonts w:ascii="Aptos" w:hAnsi="Aptos"/>
        </w:rPr>
        <w:t>i</w:t>
      </w:r>
      <w:r w:rsidR="00042730" w:rsidRPr="001532DE">
        <w:rPr>
          <w:rFonts w:ascii="Aptos" w:hAnsi="Aptos"/>
        </w:rPr>
        <w:t xml:space="preserve"> </w:t>
      </w:r>
      <w:r w:rsidR="00DE7B6E" w:rsidRPr="001532DE">
        <w:rPr>
          <w:rFonts w:ascii="Aptos" w:hAnsi="Aptos"/>
        </w:rPr>
        <w:t xml:space="preserve">a/alebo iných dokumentoch poskytnutých </w:t>
      </w:r>
      <w:r w:rsidR="009766AD" w:rsidRPr="001532DE">
        <w:rPr>
          <w:rFonts w:ascii="Aptos" w:hAnsi="Aptos"/>
        </w:rPr>
        <w:t>verejným obstarávateľom</w:t>
      </w:r>
      <w:r w:rsidRPr="001532DE">
        <w:rPr>
          <w:rFonts w:ascii="Aptos" w:hAnsi="Aptos"/>
        </w:rPr>
        <w:t xml:space="preserve"> </w:t>
      </w:r>
      <w:r w:rsidR="00042730" w:rsidRPr="001532DE">
        <w:rPr>
          <w:rFonts w:ascii="Aptos" w:hAnsi="Aptos"/>
        </w:rPr>
        <w:t xml:space="preserve"> môže </w:t>
      </w:r>
      <w:r w:rsidR="00042730" w:rsidRPr="001532DE">
        <w:rPr>
          <w:rFonts w:ascii="Aptos" w:hAnsi="Aptos"/>
        </w:rPr>
        <w:lastRenderedPageBreak/>
        <w:t xml:space="preserve">ktorýkoľvek zo záujemcov písomne </w:t>
      </w:r>
      <w:r w:rsidR="005D4CFB" w:rsidRPr="001532DE">
        <w:rPr>
          <w:rFonts w:ascii="Aptos" w:hAnsi="Aptos"/>
        </w:rPr>
        <w:t xml:space="preserve">požiadať o ich vysvetlenie, </w:t>
      </w:r>
      <w:r w:rsidRPr="001532DE">
        <w:rPr>
          <w:rFonts w:ascii="Aptos" w:hAnsi="Aptos"/>
        </w:rPr>
        <w:t>v lehote na predkladanie ponúk, prostredníctvom komunikačného rozhrania systému JOSEPHINE.</w:t>
      </w:r>
    </w:p>
    <w:p w14:paraId="428ACB28" w14:textId="71107950" w:rsidR="00565C6C" w:rsidRPr="001532DE" w:rsidRDefault="005D4CFB">
      <w:pPr>
        <w:pStyle w:val="Odsekzoznamu"/>
        <w:numPr>
          <w:ilvl w:val="1"/>
          <w:numId w:val="22"/>
        </w:numPr>
        <w:spacing w:after="120" w:line="276" w:lineRule="auto"/>
        <w:ind w:left="567" w:hanging="567"/>
        <w:contextualSpacing w:val="0"/>
        <w:jc w:val="both"/>
        <w:rPr>
          <w:rFonts w:ascii="Aptos" w:hAnsi="Aptos"/>
        </w:rPr>
      </w:pPr>
      <w:r w:rsidRPr="001532DE">
        <w:rPr>
          <w:rFonts w:ascii="Aptos" w:hAnsi="Aptos"/>
        </w:rPr>
        <w:t xml:space="preserve">Prípadnú žiadosť o vysvetlenie informácií potrebných na vypracovanie ponuky a na preukázanie splnenia podmienok účasti </w:t>
      </w:r>
      <w:r w:rsidR="009766AD" w:rsidRPr="001532DE">
        <w:rPr>
          <w:rFonts w:ascii="Aptos" w:hAnsi="Aptos" w:cstheme="minorHAnsi"/>
        </w:rPr>
        <w:t>verejný obstarávateľ</w:t>
      </w:r>
      <w:r w:rsidRPr="001532DE">
        <w:rPr>
          <w:rFonts w:ascii="Aptos" w:hAnsi="Aptos"/>
        </w:rPr>
        <w:t xml:space="preserve"> odporúča</w:t>
      </w:r>
      <w:r w:rsidR="00565C6C" w:rsidRPr="001532DE">
        <w:rPr>
          <w:rFonts w:ascii="Aptos" w:hAnsi="Aptos"/>
        </w:rPr>
        <w:t xml:space="preserve"> záujemcom doručiť prostredníctvom komunikačného rozhrania systému JOSEPHINE </w:t>
      </w:r>
      <w:r w:rsidR="00565C6C" w:rsidRPr="001532DE">
        <w:rPr>
          <w:rFonts w:ascii="Aptos" w:hAnsi="Aptos"/>
          <w:b/>
          <w:bCs/>
        </w:rPr>
        <w:t>dostatočne vopred</w:t>
      </w:r>
      <w:r w:rsidR="00565C6C" w:rsidRPr="001532DE">
        <w:rPr>
          <w:rFonts w:ascii="Aptos" w:hAnsi="Aptos"/>
        </w:rPr>
        <w:t xml:space="preserve">. </w:t>
      </w:r>
    </w:p>
    <w:p w14:paraId="7458F74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295EF07"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BE77A3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3F79467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51EDD6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ABC9F3C"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9F0CA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40D9518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72EFFB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B90BF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25CE3CA"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37838C8F"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6260A522" w14:textId="109B7927" w:rsidR="00094705" w:rsidRPr="001532DE" w:rsidRDefault="009766AD">
      <w:pPr>
        <w:pStyle w:val="Odsekzoznamu"/>
        <w:numPr>
          <w:ilvl w:val="1"/>
          <w:numId w:val="14"/>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565C6C" w:rsidRPr="001532DE">
        <w:rPr>
          <w:rFonts w:ascii="Aptos" w:hAnsi="Aptos"/>
        </w:rPr>
        <w:t xml:space="preserve"> bezodkladne poskytne vysvetlenie informácií potrebných na vypracovanie ponuky a/alebo na preukázanie splnenia podmienok účasti všetkým záujemcom, ktorí sú mu známi, </w:t>
      </w:r>
      <w:r w:rsidR="00E303A6" w:rsidRPr="001532DE">
        <w:rPr>
          <w:rFonts w:ascii="Aptos" w:hAnsi="Aptos"/>
        </w:rPr>
        <w:t xml:space="preserve"> najneskôr však šesť (6) dní pred uplynutím lehoty na predkladanie ponúk</w:t>
      </w:r>
      <w:r w:rsidR="00565C6C" w:rsidRPr="001532DE">
        <w:rPr>
          <w:rFonts w:ascii="Aptos" w:hAnsi="Aptos"/>
        </w:rPr>
        <w:t xml:space="preserve"> za predpokladu, že o vysvetlenie záujemca požiada dostatočne vopred</w:t>
      </w:r>
      <w:r w:rsidR="00E303A6" w:rsidRPr="001532DE">
        <w:rPr>
          <w:rFonts w:ascii="Aptos" w:hAnsi="Aptos"/>
        </w:rPr>
        <w:t xml:space="preserve"> v súlade s § 48 zákona o verejnom obstarávaní</w:t>
      </w:r>
      <w:r w:rsidR="003A1A70" w:rsidRPr="001532DE">
        <w:rPr>
          <w:rFonts w:ascii="Aptos" w:hAnsi="Aptos"/>
        </w:rPr>
        <w:t>.</w:t>
      </w:r>
      <w:r w:rsidR="00E303A6" w:rsidRPr="001532DE">
        <w:rPr>
          <w:rFonts w:ascii="Aptos" w:hAnsi="Aptos"/>
        </w:rPr>
        <w:t xml:space="preserve"> </w:t>
      </w:r>
      <w:r w:rsidRPr="001532DE">
        <w:rPr>
          <w:rFonts w:ascii="Aptos" w:hAnsi="Aptos" w:cstheme="minorHAnsi"/>
        </w:rPr>
        <w:t>verejný obstarávateľ</w:t>
      </w:r>
      <w:r w:rsidR="00094705" w:rsidRPr="001532DE">
        <w:rPr>
          <w:rFonts w:ascii="Aptos" w:hAnsi="Aptos"/>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w:t>
      </w:r>
      <w:r w:rsidRPr="001532DE">
        <w:rPr>
          <w:rFonts w:ascii="Aptos" w:hAnsi="Aptos" w:cstheme="minorHAnsi"/>
        </w:rPr>
        <w:t>verejný obstarávateľ</w:t>
      </w:r>
      <w:r w:rsidR="00094705" w:rsidRPr="001532DE">
        <w:rPr>
          <w:rFonts w:ascii="Aptos" w:hAnsi="Aptos"/>
        </w:rPr>
        <w:t xml:space="preserve"> mu negarantuje doručenie vysvetlenia v zákonom stanovenej lehote.  </w:t>
      </w:r>
    </w:p>
    <w:p w14:paraId="220EEC30" w14:textId="77777777" w:rsidR="001532DE" w:rsidRPr="001532DE" w:rsidRDefault="001532DE">
      <w:pPr>
        <w:pStyle w:val="Odsekzoznamu"/>
        <w:numPr>
          <w:ilvl w:val="0"/>
          <w:numId w:val="23"/>
        </w:numPr>
        <w:spacing w:after="0" w:line="276" w:lineRule="auto"/>
        <w:jc w:val="both"/>
        <w:rPr>
          <w:rFonts w:ascii="Aptos" w:hAnsi="Aptos"/>
          <w:vanish/>
        </w:rPr>
      </w:pPr>
    </w:p>
    <w:p w14:paraId="3EF7F75B" w14:textId="77777777" w:rsidR="001532DE" w:rsidRPr="001532DE" w:rsidRDefault="001532DE">
      <w:pPr>
        <w:pStyle w:val="Odsekzoznamu"/>
        <w:numPr>
          <w:ilvl w:val="1"/>
          <w:numId w:val="23"/>
        </w:numPr>
        <w:spacing w:after="0" w:line="276" w:lineRule="auto"/>
        <w:jc w:val="both"/>
        <w:rPr>
          <w:rFonts w:ascii="Aptos" w:hAnsi="Aptos"/>
          <w:vanish/>
        </w:rPr>
      </w:pPr>
    </w:p>
    <w:p w14:paraId="2D452419" w14:textId="77777777" w:rsidR="001532DE" w:rsidRPr="001532DE" w:rsidRDefault="001532DE">
      <w:pPr>
        <w:pStyle w:val="Odsekzoznamu"/>
        <w:numPr>
          <w:ilvl w:val="1"/>
          <w:numId w:val="23"/>
        </w:numPr>
        <w:spacing w:after="0" w:line="276" w:lineRule="auto"/>
        <w:jc w:val="both"/>
        <w:rPr>
          <w:rFonts w:ascii="Aptos" w:hAnsi="Aptos"/>
          <w:vanish/>
        </w:rPr>
      </w:pPr>
    </w:p>
    <w:p w14:paraId="58F5534B" w14:textId="77777777" w:rsidR="001532DE" w:rsidRPr="001532DE" w:rsidRDefault="001532DE">
      <w:pPr>
        <w:pStyle w:val="Odsekzoznamu"/>
        <w:numPr>
          <w:ilvl w:val="1"/>
          <w:numId w:val="23"/>
        </w:numPr>
        <w:spacing w:after="0" w:line="276" w:lineRule="auto"/>
        <w:jc w:val="both"/>
        <w:rPr>
          <w:rFonts w:ascii="Aptos" w:hAnsi="Aptos"/>
          <w:vanish/>
        </w:rPr>
      </w:pPr>
    </w:p>
    <w:p w14:paraId="1247FF78" w14:textId="5086A85A" w:rsidR="00E303A6" w:rsidRPr="001532DE" w:rsidRDefault="00E303A6">
      <w:pPr>
        <w:pStyle w:val="Odsekzoznamu"/>
        <w:numPr>
          <w:ilvl w:val="1"/>
          <w:numId w:val="23"/>
        </w:numPr>
        <w:spacing w:after="0" w:line="276" w:lineRule="auto"/>
        <w:ind w:left="384"/>
        <w:jc w:val="both"/>
        <w:rPr>
          <w:rFonts w:ascii="Aptos" w:hAnsi="Aptos"/>
        </w:rPr>
      </w:pPr>
      <w:r w:rsidRPr="001532DE">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532DE" w:rsidRDefault="00E303A6" w:rsidP="00DB784F">
      <w:pPr>
        <w:spacing w:after="0" w:line="276" w:lineRule="auto"/>
        <w:ind w:left="567" w:hanging="567"/>
        <w:jc w:val="both"/>
        <w:rPr>
          <w:rFonts w:ascii="Aptos" w:hAnsi="Aptos"/>
        </w:rPr>
      </w:pPr>
    </w:p>
    <w:p w14:paraId="04063A2F" w14:textId="1E7E0FF8" w:rsidR="00A94AE3" w:rsidRPr="001532DE" w:rsidRDefault="002206E5">
      <w:pPr>
        <w:pStyle w:val="Odsekzoznamu"/>
        <w:numPr>
          <w:ilvl w:val="0"/>
          <w:numId w:val="14"/>
        </w:numPr>
        <w:spacing w:after="120" w:line="276" w:lineRule="auto"/>
        <w:ind w:left="426" w:hanging="426"/>
        <w:contextualSpacing w:val="0"/>
        <w:jc w:val="both"/>
        <w:rPr>
          <w:rFonts w:ascii="Aptos" w:hAnsi="Aptos"/>
          <w:b/>
          <w:bCs/>
        </w:rPr>
      </w:pPr>
      <w:r w:rsidRPr="001532DE">
        <w:rPr>
          <w:rFonts w:ascii="Aptos" w:hAnsi="Aptos"/>
          <w:b/>
          <w:bCs/>
        </w:rPr>
        <w:t>Obhliadka miesta dodania predmetu zákazky</w:t>
      </w:r>
    </w:p>
    <w:p w14:paraId="652C097A" w14:textId="77777777" w:rsidR="004C4A08" w:rsidRDefault="002206E5" w:rsidP="00747EBB">
      <w:pPr>
        <w:pStyle w:val="Odsekzoznamu"/>
        <w:numPr>
          <w:ilvl w:val="1"/>
          <w:numId w:val="14"/>
        </w:numPr>
        <w:spacing w:after="0" w:line="276" w:lineRule="auto"/>
        <w:jc w:val="both"/>
        <w:rPr>
          <w:rFonts w:ascii="Aptos" w:hAnsi="Aptos"/>
        </w:rPr>
      </w:pPr>
      <w:r w:rsidRPr="004C4A08">
        <w:rPr>
          <w:rFonts w:ascii="Aptos" w:hAnsi="Aptos"/>
        </w:rPr>
        <w:t>Obhliadka miesta dodania predmetu zákazky nie je potrebná.</w:t>
      </w:r>
    </w:p>
    <w:p w14:paraId="42076F21" w14:textId="77777777" w:rsidR="004C4A08" w:rsidRDefault="004C4A08" w:rsidP="004C4A08">
      <w:pPr>
        <w:pStyle w:val="Odsekzoznamu"/>
        <w:spacing w:after="0" w:line="276" w:lineRule="auto"/>
        <w:ind w:left="360"/>
        <w:jc w:val="both"/>
        <w:rPr>
          <w:rFonts w:ascii="Aptos" w:hAnsi="Aptos"/>
        </w:rPr>
      </w:pPr>
    </w:p>
    <w:p w14:paraId="1D7FACFE" w14:textId="1DFBEFD2" w:rsidR="00E303A6" w:rsidRPr="004C4A08" w:rsidRDefault="00E303A6" w:rsidP="004C4A08">
      <w:pPr>
        <w:pStyle w:val="Odsekzoznamu"/>
        <w:spacing w:after="0" w:line="276" w:lineRule="auto"/>
        <w:ind w:left="360"/>
        <w:jc w:val="center"/>
        <w:rPr>
          <w:rFonts w:ascii="Aptos" w:hAnsi="Aptos"/>
        </w:rPr>
      </w:pPr>
      <w:r w:rsidRPr="004C4A08">
        <w:rPr>
          <w:rFonts w:ascii="Aptos" w:hAnsi="Aptos"/>
          <w:b/>
          <w:bCs/>
          <w:sz w:val="24"/>
          <w:szCs w:val="24"/>
        </w:rPr>
        <w:t xml:space="preserve">Časť </w:t>
      </w:r>
      <w:r w:rsidR="003A1A70" w:rsidRPr="004C4A08">
        <w:rPr>
          <w:rFonts w:ascii="Aptos" w:hAnsi="Aptos"/>
          <w:b/>
          <w:bCs/>
          <w:sz w:val="24"/>
          <w:szCs w:val="24"/>
        </w:rPr>
        <w:t>V</w:t>
      </w:r>
      <w:r w:rsidRPr="004C4A08">
        <w:rPr>
          <w:rFonts w:ascii="Aptos" w:hAnsi="Aptos"/>
          <w:b/>
          <w:bCs/>
          <w:sz w:val="24"/>
          <w:szCs w:val="24"/>
        </w:rPr>
        <w:t>.</w:t>
      </w:r>
    </w:p>
    <w:p w14:paraId="7C3D3E36" w14:textId="34C8EF77" w:rsidR="00A87D8A" w:rsidRPr="001532DE" w:rsidRDefault="00F04DE6" w:rsidP="002D2E8B">
      <w:pPr>
        <w:pStyle w:val="Obsah2"/>
        <w:rPr>
          <w:b w:val="0"/>
          <w:bCs w:val="0"/>
          <w:u w:val="single"/>
        </w:rPr>
      </w:pPr>
      <w:hyperlink w:anchor="_Toc461981364" w:history="1">
        <w:r w:rsidRPr="001532DE">
          <w:rPr>
            <w:rStyle w:val="Hypertextovprepojenie"/>
            <w:color w:val="auto"/>
            <w:u w:val="none"/>
          </w:rPr>
          <w:t>INFORMÁCIE O PONUK</w:t>
        </w:r>
      </w:hyperlink>
      <w:r w:rsidRPr="001532DE">
        <w:t>E</w:t>
      </w:r>
    </w:p>
    <w:p w14:paraId="1EEDA27F" w14:textId="2D74FDE6" w:rsidR="00E303A6" w:rsidRPr="001532DE" w:rsidRDefault="00F04DE6" w:rsidP="00C63772">
      <w:pPr>
        <w:spacing w:after="0" w:line="240" w:lineRule="auto"/>
        <w:jc w:val="center"/>
        <w:rPr>
          <w:rFonts w:ascii="Aptos" w:hAnsi="Aptos"/>
          <w:b/>
          <w:bCs/>
          <w:sz w:val="24"/>
          <w:szCs w:val="24"/>
          <w:u w:val="single"/>
        </w:rPr>
      </w:pPr>
      <w:r w:rsidRPr="001532DE">
        <w:rPr>
          <w:rFonts w:ascii="Aptos" w:hAnsi="Aptos"/>
          <w:b/>
          <w:bCs/>
          <w:sz w:val="24"/>
          <w:szCs w:val="24"/>
          <w:u w:val="single"/>
        </w:rPr>
        <w:t>Príprava ponuky</w:t>
      </w:r>
    </w:p>
    <w:p w14:paraId="7014B530" w14:textId="77777777" w:rsidR="00F04DE6" w:rsidRPr="001532DE" w:rsidRDefault="00F04DE6" w:rsidP="00F04DE6">
      <w:pPr>
        <w:spacing w:after="0" w:line="240" w:lineRule="auto"/>
        <w:jc w:val="center"/>
        <w:rPr>
          <w:rFonts w:ascii="Aptos" w:hAnsi="Aptos"/>
          <w:b/>
          <w:bCs/>
          <w:sz w:val="24"/>
          <w:szCs w:val="24"/>
        </w:rPr>
      </w:pPr>
    </w:p>
    <w:p w14:paraId="4330E0D6" w14:textId="2139F30B" w:rsidR="00E303A6" w:rsidRPr="001532DE" w:rsidRDefault="00E303A6">
      <w:pPr>
        <w:pStyle w:val="Odsekzoznamu"/>
        <w:numPr>
          <w:ilvl w:val="0"/>
          <w:numId w:val="15"/>
        </w:numPr>
        <w:spacing w:after="120" w:line="240" w:lineRule="auto"/>
        <w:ind w:left="567" w:hanging="567"/>
        <w:contextualSpacing w:val="0"/>
        <w:rPr>
          <w:rFonts w:ascii="Aptos" w:hAnsi="Aptos"/>
          <w:b/>
          <w:bCs/>
        </w:rPr>
      </w:pPr>
      <w:r w:rsidRPr="001532DE">
        <w:rPr>
          <w:rFonts w:ascii="Aptos" w:hAnsi="Aptos"/>
          <w:b/>
          <w:bCs/>
        </w:rPr>
        <w:t xml:space="preserve">Jazyk </w:t>
      </w:r>
      <w:r w:rsidR="00131488" w:rsidRPr="001532DE">
        <w:rPr>
          <w:rFonts w:ascii="Aptos" w:hAnsi="Aptos"/>
          <w:b/>
          <w:bCs/>
        </w:rPr>
        <w:t>ponuky</w:t>
      </w:r>
    </w:p>
    <w:p w14:paraId="4206FB8D" w14:textId="3B7DEA5E" w:rsidR="00E303A6" w:rsidRPr="001532DE" w:rsidRDefault="00E303A6">
      <w:pPr>
        <w:pStyle w:val="Odsekzoznamu"/>
        <w:numPr>
          <w:ilvl w:val="1"/>
          <w:numId w:val="15"/>
        </w:numPr>
        <w:spacing w:after="0" w:line="276" w:lineRule="auto"/>
        <w:ind w:left="567" w:hanging="567"/>
        <w:jc w:val="both"/>
        <w:rPr>
          <w:rFonts w:ascii="Aptos" w:hAnsi="Aptos"/>
        </w:rPr>
      </w:pPr>
      <w:r w:rsidRPr="001532DE">
        <w:rPr>
          <w:rFonts w:ascii="Aptos" w:hAnsi="Aptos"/>
        </w:rPr>
        <w:t>Ponuky a ďalšie doklady</w:t>
      </w:r>
      <w:r w:rsidR="00200A02" w:rsidRPr="001532DE">
        <w:rPr>
          <w:rFonts w:ascii="Aptos" w:hAnsi="Aptos"/>
        </w:rPr>
        <w:t xml:space="preserve"> a dokumenty vo verejnom obstarávaní sa predkladajú </w:t>
      </w:r>
      <w:r w:rsidRPr="001532DE">
        <w:rPr>
          <w:rFonts w:ascii="Aptos" w:hAnsi="Aptos"/>
        </w:rPr>
        <w:t>v štátnom jazyku S</w:t>
      </w:r>
      <w:r w:rsidR="00200A02" w:rsidRPr="001532DE">
        <w:rPr>
          <w:rFonts w:ascii="Aptos" w:hAnsi="Aptos"/>
        </w:rPr>
        <w:t xml:space="preserve">lovenskej republiky alebo v českom </w:t>
      </w:r>
      <w:r w:rsidRPr="001532DE">
        <w:rPr>
          <w:rFonts w:ascii="Aptos" w:hAnsi="Aptos"/>
        </w:rPr>
        <w:t>jazyku. Ak je doklad alebo dokument vyhotovený v cudzom jazyku, predkladá</w:t>
      </w:r>
      <w:r w:rsidR="00200A02" w:rsidRPr="001532DE">
        <w:rPr>
          <w:rFonts w:ascii="Aptos" w:hAnsi="Aptos"/>
        </w:rPr>
        <w:t xml:space="preserve"> </w:t>
      </w:r>
      <w:r w:rsidRPr="001532DE">
        <w:rPr>
          <w:rFonts w:ascii="Aptos" w:hAnsi="Aptos"/>
        </w:rPr>
        <w:t>sa</w:t>
      </w:r>
      <w:r w:rsidR="00200A02" w:rsidRPr="001532DE">
        <w:rPr>
          <w:rFonts w:ascii="Aptos" w:hAnsi="Aptos"/>
        </w:rPr>
        <w:t xml:space="preserve"> </w:t>
      </w:r>
      <w:r w:rsidRPr="001532DE">
        <w:rPr>
          <w:rFonts w:ascii="Aptos" w:hAnsi="Aptos"/>
        </w:rPr>
        <w:t>spolu</w:t>
      </w:r>
      <w:r w:rsidR="00200A02" w:rsidRPr="001532DE">
        <w:rPr>
          <w:rFonts w:ascii="Aptos" w:hAnsi="Aptos"/>
        </w:rPr>
        <w:t xml:space="preserve"> </w:t>
      </w:r>
      <w:r w:rsidRPr="001532DE">
        <w:rPr>
          <w:rFonts w:ascii="Aptos" w:hAnsi="Aptos"/>
        </w:rPr>
        <w:t>s jeho úradným prekladom do štátneho jazyka</w:t>
      </w:r>
      <w:r w:rsidR="00200A02" w:rsidRPr="001532DE">
        <w:rPr>
          <w:rFonts w:ascii="Aptos" w:hAnsi="Aptos"/>
        </w:rPr>
        <w:t xml:space="preserve"> Slovenskej republiky</w:t>
      </w:r>
      <w:r w:rsidRPr="001532DE">
        <w:rPr>
          <w:rFonts w:ascii="Aptos" w:hAnsi="Aptos"/>
        </w:rPr>
        <w:t>; to neplatí pre ponuky, návrhy, doklady a dokumenty vyhotovené v českom jazyku, ktoré môžu byť predložené v tomto jazyku. Ak sa zistí rozdiel v obsahu dokumentov, rozhodujúci je úradný preklad do slovenského jazyka.</w:t>
      </w:r>
      <w:r w:rsidR="00B83195" w:rsidRPr="001532DE">
        <w:rPr>
          <w:rFonts w:ascii="Aptos" w:hAnsi="Aptos"/>
        </w:rPr>
        <w:t xml:space="preserve"> </w:t>
      </w:r>
    </w:p>
    <w:p w14:paraId="7582DFD4" w14:textId="77777777" w:rsidR="00B83195" w:rsidRPr="001532DE" w:rsidRDefault="00B83195" w:rsidP="009A256A">
      <w:pPr>
        <w:spacing w:after="0" w:line="276" w:lineRule="auto"/>
        <w:jc w:val="both"/>
        <w:rPr>
          <w:rFonts w:ascii="Aptos" w:hAnsi="Aptos"/>
        </w:rPr>
      </w:pPr>
    </w:p>
    <w:p w14:paraId="6F26E3D3" w14:textId="77777777" w:rsidR="00E303A6" w:rsidRPr="001532DE"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532DE" w:rsidRDefault="00DD53DE">
      <w:pPr>
        <w:pStyle w:val="Odsekzoznamu"/>
        <w:numPr>
          <w:ilvl w:val="0"/>
          <w:numId w:val="15"/>
        </w:numPr>
        <w:spacing w:after="120" w:line="276" w:lineRule="auto"/>
        <w:ind w:left="426" w:hanging="426"/>
        <w:contextualSpacing w:val="0"/>
        <w:rPr>
          <w:rFonts w:ascii="Aptos" w:hAnsi="Aptos"/>
          <w:b/>
          <w:bCs/>
        </w:rPr>
      </w:pPr>
      <w:r w:rsidRPr="001532DE">
        <w:rPr>
          <w:rFonts w:ascii="Aptos" w:hAnsi="Aptos"/>
          <w:b/>
          <w:bCs/>
        </w:rPr>
        <w:t>Variantné riešenie</w:t>
      </w:r>
    </w:p>
    <w:p w14:paraId="5AAFCF0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BC2186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4C05CE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7B3FD4C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9E7D58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CB09BF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2F2C1B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0A19BB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2B1EBED3"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F4D69D0"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515F83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32A2D8A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B42E89C" w14:textId="46E0A18F" w:rsidR="00DD53DE" w:rsidRPr="001532DE" w:rsidRDefault="00DD53DE" w:rsidP="00C12432">
      <w:pPr>
        <w:pStyle w:val="Odsekzoznamu"/>
        <w:numPr>
          <w:ilvl w:val="1"/>
          <w:numId w:val="7"/>
        </w:numPr>
        <w:spacing w:after="120" w:line="276" w:lineRule="auto"/>
        <w:ind w:left="142" w:hanging="142"/>
        <w:contextualSpacing w:val="0"/>
        <w:jc w:val="both"/>
        <w:rPr>
          <w:rFonts w:ascii="Aptos" w:hAnsi="Aptos"/>
        </w:rPr>
      </w:pPr>
      <w:r w:rsidRPr="001532DE">
        <w:rPr>
          <w:rFonts w:ascii="Aptos" w:hAnsi="Aptos"/>
        </w:rPr>
        <w:t xml:space="preserve">Predloženie variantného riešenia sa neumožňuje. </w:t>
      </w:r>
    </w:p>
    <w:p w14:paraId="60E2970A" w14:textId="77777777" w:rsidR="00DD53DE" w:rsidRPr="001532DE" w:rsidRDefault="00DD53DE">
      <w:pPr>
        <w:pStyle w:val="Odsekzoznamu"/>
        <w:numPr>
          <w:ilvl w:val="1"/>
          <w:numId w:val="7"/>
        </w:numPr>
        <w:spacing w:after="0" w:line="276" w:lineRule="auto"/>
        <w:ind w:left="567" w:hanging="567"/>
        <w:jc w:val="both"/>
        <w:rPr>
          <w:rFonts w:ascii="Aptos" w:hAnsi="Aptos"/>
        </w:rPr>
      </w:pPr>
      <w:r w:rsidRPr="001532DE">
        <w:rPr>
          <w:rFonts w:ascii="Aptos" w:hAnsi="Aptos"/>
        </w:rPr>
        <w:t>Ak súčasťou ponuky bude aj variantné riešenie, nebude takéto variantné riešenie zaradené do vyhodnotenia.</w:t>
      </w:r>
    </w:p>
    <w:p w14:paraId="7CE0804D" w14:textId="77777777" w:rsidR="000950A9" w:rsidRPr="001532DE"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b/>
          <w:bCs/>
        </w:rPr>
      </w:pPr>
      <w:r w:rsidRPr="001532DE">
        <w:rPr>
          <w:rFonts w:ascii="Aptos" w:hAnsi="Aptos"/>
          <w:b/>
          <w:bCs/>
        </w:rPr>
        <w:lastRenderedPageBreak/>
        <w:t>M</w:t>
      </w:r>
      <w:r w:rsidR="00E303A6" w:rsidRPr="001532DE">
        <w:rPr>
          <w:rFonts w:ascii="Aptos" w:hAnsi="Aptos"/>
          <w:b/>
          <w:bCs/>
        </w:rPr>
        <w:t>ena</w:t>
      </w:r>
      <w:r w:rsidRPr="001532DE">
        <w:rPr>
          <w:rFonts w:ascii="Aptos" w:hAnsi="Aptos"/>
          <w:b/>
          <w:bCs/>
        </w:rPr>
        <w:t xml:space="preserve"> a ceny uvádzané</w:t>
      </w:r>
      <w:r w:rsidR="00E303A6" w:rsidRPr="001532DE">
        <w:rPr>
          <w:rFonts w:ascii="Aptos" w:hAnsi="Aptos"/>
          <w:b/>
          <w:bCs/>
        </w:rPr>
        <w:t xml:space="preserve"> v ponuke</w:t>
      </w:r>
    </w:p>
    <w:p w14:paraId="506E1653" w14:textId="0B6E27DB" w:rsidR="000E736B" w:rsidRPr="001532DE" w:rsidRDefault="000E736B">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plnenie požadovaného predmetu zákazky, uvedená </w:t>
      </w:r>
      <w:r w:rsidR="00DD30CF" w:rsidRPr="001532DE">
        <w:rPr>
          <w:rFonts w:ascii="Aptos" w:hAnsi="Aptos"/>
        </w:rPr>
        <w:br/>
      </w:r>
      <w:r w:rsidRPr="001532DE">
        <w:rPr>
          <w:rFonts w:ascii="Aptos" w:hAnsi="Aptos"/>
        </w:rPr>
        <w:t xml:space="preserve">v ponuke uchádzača, bude vyjadrená v eurách </w:t>
      </w:r>
      <w:r w:rsidR="004A7B00" w:rsidRPr="001532DE">
        <w:rPr>
          <w:rFonts w:ascii="Aptos" w:hAnsi="Aptos"/>
        </w:rPr>
        <w:t>s</w:t>
      </w:r>
      <w:r w:rsidRPr="001532DE">
        <w:rPr>
          <w:rFonts w:ascii="Aptos" w:hAnsi="Aptos"/>
        </w:rPr>
        <w:t xml:space="preserve"> DPH (€ alebo EUR).</w:t>
      </w:r>
    </w:p>
    <w:p w14:paraId="1B83D9DD" w14:textId="25B7A7A6" w:rsidR="00E303A6" w:rsidRPr="001532DE" w:rsidRDefault="00E303A6" w:rsidP="0079546B">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Navrhovaná zmluvná cena musí byť stanovená podľa zákona</w:t>
      </w:r>
      <w:r w:rsidR="00E73F59" w:rsidRPr="001532DE">
        <w:rPr>
          <w:rFonts w:ascii="Aptos" w:hAnsi="Aptos"/>
        </w:rPr>
        <w:t xml:space="preserve"> Národnej rady Slovenskej republiky</w:t>
      </w:r>
      <w:r w:rsidRPr="001532DE">
        <w:rPr>
          <w:rFonts w:ascii="Aptos" w:hAnsi="Aptos"/>
        </w:rPr>
        <w:t xml:space="preserve"> č.18/1996 Z. z. o cenách v znení neskorších predpisov a vyhlášky M</w:t>
      </w:r>
      <w:r w:rsidR="00E73F59" w:rsidRPr="001532DE">
        <w:rPr>
          <w:rFonts w:ascii="Aptos" w:hAnsi="Aptos"/>
        </w:rPr>
        <w:t>inisterstva financií Slovenskej republiky</w:t>
      </w:r>
      <w:r w:rsidRPr="001532DE">
        <w:rPr>
          <w:rFonts w:ascii="Aptos" w:hAnsi="Aptos"/>
        </w:rPr>
        <w:t xml:space="preserve"> č. 87/1996 Z. z., ktorou sa zákon o cenách vykonáva a v súlade s podmienkami v </w:t>
      </w:r>
      <w:r w:rsidR="00E73F59" w:rsidRPr="001532DE">
        <w:rPr>
          <w:rFonts w:ascii="Aptos" w:hAnsi="Aptos"/>
        </w:rPr>
        <w:t>č</w:t>
      </w:r>
      <w:r w:rsidRPr="001532DE">
        <w:rPr>
          <w:rFonts w:ascii="Aptos" w:hAnsi="Aptos"/>
        </w:rPr>
        <w:t xml:space="preserve">asti </w:t>
      </w:r>
      <w:r w:rsidR="00DD30CF" w:rsidRPr="001532DE">
        <w:rPr>
          <w:rFonts w:ascii="Aptos" w:hAnsi="Aptos"/>
        </w:rPr>
        <w:br/>
        <w:t>B</w:t>
      </w:r>
      <w:r w:rsidR="00E73F59" w:rsidRPr="001532DE">
        <w:rPr>
          <w:rFonts w:ascii="Aptos" w:hAnsi="Aptos"/>
        </w:rPr>
        <w:t>.</w:t>
      </w:r>
      <w:r w:rsidR="00DD30CF" w:rsidRPr="001532DE">
        <w:rPr>
          <w:rFonts w:ascii="Aptos" w:hAnsi="Aptos"/>
        </w:rPr>
        <w:t>2</w:t>
      </w:r>
      <w:r w:rsidR="00E73F59" w:rsidRPr="001532DE">
        <w:rPr>
          <w:rFonts w:ascii="Aptos" w:hAnsi="Aptos"/>
        </w:rPr>
        <w:t xml:space="preserve"> </w:t>
      </w:r>
      <w:r w:rsidRPr="001532DE">
        <w:rPr>
          <w:rFonts w:ascii="Aptos" w:hAnsi="Aptos"/>
        </w:rPr>
        <w:t>Spôsob určenia ceny týchto SP.</w:t>
      </w:r>
    </w:p>
    <w:p w14:paraId="68E3C20D" w14:textId="01E9FBA6" w:rsidR="00F06464"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dodanie požadovaného predmetu zákazky uvedená </w:t>
      </w:r>
      <w:r w:rsidR="00C33E20" w:rsidRPr="001532DE">
        <w:rPr>
          <w:rFonts w:ascii="Aptos" w:hAnsi="Aptos"/>
        </w:rPr>
        <w:br/>
      </w:r>
      <w:r w:rsidRPr="001532DE">
        <w:rPr>
          <w:rFonts w:ascii="Aptos" w:hAnsi="Aptos"/>
        </w:rPr>
        <w:t xml:space="preserve">v ponuke uchádzača a následne aj v </w:t>
      </w:r>
      <w:r w:rsidR="00CD00B4" w:rsidRPr="001532DE">
        <w:rPr>
          <w:rFonts w:ascii="Aptos" w:hAnsi="Aptos"/>
        </w:rPr>
        <w:t>Zmluve</w:t>
      </w:r>
      <w:r w:rsidR="00753DE7" w:rsidRPr="001532DE">
        <w:rPr>
          <w:rFonts w:ascii="Aptos" w:hAnsi="Aptos"/>
        </w:rPr>
        <w:t xml:space="preserve"> </w:t>
      </w:r>
      <w:r w:rsidRPr="001532DE">
        <w:rPr>
          <w:rFonts w:ascii="Aptos" w:hAnsi="Aptos"/>
        </w:rPr>
        <w:t>musí byt’ konečná a zahŕňať všetky náklady spojené s plnením predmetu zákazky a súvisiacich služieb v rozsahu podrobne vymedzenom v</w:t>
      </w:r>
      <w:r w:rsidR="00F06464" w:rsidRPr="001532DE">
        <w:rPr>
          <w:rFonts w:ascii="Aptos" w:hAnsi="Aptos"/>
        </w:rPr>
        <w:t> </w:t>
      </w:r>
      <w:r w:rsidRPr="001532DE">
        <w:rPr>
          <w:rFonts w:ascii="Aptos" w:hAnsi="Aptos"/>
        </w:rPr>
        <w:t>časti</w:t>
      </w:r>
      <w:r w:rsidR="00F06464" w:rsidRPr="001532DE">
        <w:rPr>
          <w:rFonts w:ascii="Aptos" w:hAnsi="Aptos"/>
        </w:rPr>
        <w:t xml:space="preserve"> B.1 </w:t>
      </w:r>
      <w:r w:rsidRPr="001532DE">
        <w:rPr>
          <w:rFonts w:ascii="Aptos" w:hAnsi="Aptos"/>
        </w:rPr>
        <w:t>Opis predmetu zákazky a</w:t>
      </w:r>
      <w:r w:rsidR="00F06464" w:rsidRPr="001532DE">
        <w:rPr>
          <w:rFonts w:ascii="Aptos" w:hAnsi="Aptos"/>
        </w:rPr>
        <w:t xml:space="preserve"> D.1 </w:t>
      </w:r>
      <w:r w:rsidRPr="001532DE">
        <w:rPr>
          <w:rFonts w:ascii="Aptos" w:hAnsi="Aptos"/>
        </w:rPr>
        <w:t>Obchodné podmienky</w:t>
      </w:r>
      <w:r w:rsidR="00F06464" w:rsidRPr="001532DE">
        <w:rPr>
          <w:rFonts w:ascii="Aptos" w:hAnsi="Aptos"/>
        </w:rPr>
        <w:t xml:space="preserve"> dodania predmetu zákazky</w:t>
      </w:r>
      <w:r w:rsidRPr="001532DE">
        <w:rPr>
          <w:rFonts w:ascii="Aptos" w:hAnsi="Aptos"/>
        </w:rPr>
        <w:t>.</w:t>
      </w:r>
      <w:r w:rsidR="00753DE7" w:rsidRPr="001532DE">
        <w:rPr>
          <w:rFonts w:ascii="Aptos" w:hAnsi="Aptos"/>
        </w:rPr>
        <w:t xml:space="preserve"> Uchádzač uvedie v danej časti predmetu zákazky navrhované ceny nasledovne: za m.j. bude vyjadrená v EUR matematicky zaokrúhlená na max. štyri desatinné miesta a uchádzačom navrhovaná zmluvná cena bude vyjadrená v EUR matematicky zaokrúhlená na max. dve desatinné miesta. </w:t>
      </w:r>
    </w:p>
    <w:p w14:paraId="7AF22806" w14:textId="697E4823" w:rsidR="00E303A6"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 xml:space="preserve">Ak je uchádzač platiteľom </w:t>
      </w:r>
      <w:r w:rsidR="00E73F59" w:rsidRPr="001532DE">
        <w:rPr>
          <w:rFonts w:ascii="Aptos" w:hAnsi="Aptos"/>
        </w:rPr>
        <w:t>DPH</w:t>
      </w:r>
      <w:r w:rsidRPr="001532DE">
        <w:rPr>
          <w:rFonts w:ascii="Aptos" w:hAnsi="Aptos"/>
        </w:rPr>
        <w:t>, navrhovanú zmluvnú cenu pre danú časť uvedie v požadovanom zložení:</w:t>
      </w:r>
    </w:p>
    <w:p w14:paraId="36F6628B" w14:textId="018DC25A"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532DE">
        <w:rPr>
          <w:rFonts w:ascii="Aptos" w:hAnsi="Aptos"/>
        </w:rPr>
        <w:t>navrhovaná zmluvná cena</w:t>
      </w:r>
      <w:r w:rsidR="00AA326F" w:rsidRPr="001532DE">
        <w:rPr>
          <w:rFonts w:ascii="Aptos" w:hAnsi="Aptos"/>
        </w:rPr>
        <w:t xml:space="preserve"> celkom</w:t>
      </w:r>
      <w:r w:rsidRPr="001532DE">
        <w:rPr>
          <w:rFonts w:ascii="Aptos" w:hAnsi="Aptos"/>
        </w:rPr>
        <w:t xml:space="preserve">  v EUR bez DPH,</w:t>
      </w:r>
    </w:p>
    <w:p w14:paraId="252F4BC9" w14:textId="2F01BA90"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532DE">
        <w:rPr>
          <w:rFonts w:ascii="Aptos" w:hAnsi="Aptos"/>
        </w:rPr>
        <w:t>sadzba DPH v % a výška DPH v EUR,</w:t>
      </w:r>
    </w:p>
    <w:p w14:paraId="672CDD5E" w14:textId="026497F5"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532DE">
        <w:rPr>
          <w:rFonts w:ascii="Aptos" w:hAnsi="Aptos"/>
        </w:rPr>
        <w:t>navrhovaná zmluvná cena celkom uvedená v EUR vrátane DPH.</w:t>
      </w:r>
    </w:p>
    <w:p w14:paraId="476E3843" w14:textId="7C2A4B0A" w:rsidR="00183864" w:rsidRPr="001532DE"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532DE">
        <w:rPr>
          <w:rFonts w:ascii="Aptos" w:hAnsi="Aptos"/>
        </w:rPr>
        <w:tab/>
      </w:r>
      <w:r w:rsidR="00E303A6" w:rsidRPr="001532DE">
        <w:rPr>
          <w:rFonts w:ascii="Aptos" w:hAnsi="Aptos"/>
        </w:rPr>
        <w:t>podľa časti</w:t>
      </w:r>
      <w:r w:rsidR="00CA0DF6" w:rsidRPr="001532DE">
        <w:rPr>
          <w:rFonts w:ascii="Aptos" w:hAnsi="Aptos"/>
        </w:rPr>
        <w:t xml:space="preserve"> B.</w:t>
      </w:r>
      <w:r w:rsidR="00F06464" w:rsidRPr="001532DE">
        <w:rPr>
          <w:rFonts w:ascii="Aptos" w:hAnsi="Aptos"/>
        </w:rPr>
        <w:t>1</w:t>
      </w:r>
      <w:r w:rsidR="00CA0DF6" w:rsidRPr="001532DE">
        <w:rPr>
          <w:rFonts w:ascii="Aptos" w:hAnsi="Aptos"/>
        </w:rPr>
        <w:t xml:space="preserve"> </w:t>
      </w:r>
      <w:r w:rsidR="00E303A6" w:rsidRPr="001532DE">
        <w:rPr>
          <w:rFonts w:ascii="Aptos" w:hAnsi="Aptos"/>
        </w:rPr>
        <w:t>Opis predmetu zákazky a</w:t>
      </w:r>
      <w:r w:rsidR="00CA0DF6" w:rsidRPr="001532DE">
        <w:rPr>
          <w:rFonts w:ascii="Aptos" w:hAnsi="Aptos"/>
        </w:rPr>
        <w:t> </w:t>
      </w:r>
      <w:r w:rsidR="00E303A6" w:rsidRPr="001532DE">
        <w:rPr>
          <w:rFonts w:ascii="Aptos" w:hAnsi="Aptos"/>
        </w:rPr>
        <w:t>časti</w:t>
      </w:r>
      <w:r w:rsidR="00CA0DF6" w:rsidRPr="001532DE">
        <w:rPr>
          <w:rFonts w:ascii="Aptos" w:hAnsi="Aptos"/>
        </w:rPr>
        <w:t xml:space="preserve"> </w:t>
      </w:r>
      <w:r w:rsidR="00F06464" w:rsidRPr="001532DE">
        <w:rPr>
          <w:rFonts w:ascii="Aptos" w:hAnsi="Aptos"/>
        </w:rPr>
        <w:t xml:space="preserve">B.2 </w:t>
      </w:r>
      <w:r w:rsidR="00E303A6" w:rsidRPr="001532DE">
        <w:rPr>
          <w:rFonts w:ascii="Aptos" w:hAnsi="Aptos"/>
        </w:rPr>
        <w:t>Spôsob určenia ceny.</w:t>
      </w:r>
    </w:p>
    <w:p w14:paraId="07C59D3E"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74842C0"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588A512"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3562767"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8FF010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765355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8C0850"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6C2E467"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6727A3C7" w:rsidR="00E303A6" w:rsidRPr="001532DE" w:rsidRDefault="00E303A6">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rPr>
      </w:pPr>
      <w:r w:rsidRPr="001532DE">
        <w:rPr>
          <w:rFonts w:ascii="Aptos" w:hAnsi="Aptos"/>
        </w:rPr>
        <w:t xml:space="preserve">Ak uchádzač nie je platiteľom </w:t>
      </w:r>
      <w:r w:rsidR="00183864" w:rsidRPr="001532DE">
        <w:rPr>
          <w:rFonts w:ascii="Aptos" w:hAnsi="Aptos"/>
        </w:rPr>
        <w:t>DPH</w:t>
      </w:r>
      <w:r w:rsidRPr="001532DE">
        <w:rPr>
          <w:rFonts w:ascii="Aptos" w:hAnsi="Aptos"/>
        </w:rPr>
        <w:t>, v predloženej ponuke uvedie navrhovanú zmluvnú cenu celkom bez DPH. Na skutočnosť, že nie je platiteľom DPH v ponuke upozorní.</w:t>
      </w:r>
    </w:p>
    <w:p w14:paraId="71132E72" w14:textId="0C171720" w:rsidR="00E303A6" w:rsidRPr="001532DE" w:rsidRDefault="00E303A6">
      <w:pPr>
        <w:pStyle w:val="Odsekzoznamu"/>
        <w:numPr>
          <w:ilvl w:val="1"/>
          <w:numId w:val="11"/>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 xml:space="preserve">Vyčíslenie naturálneho a/alebo číselného rabatu je neprípustné. V prípade, že uchádzač uvedie </w:t>
      </w:r>
      <w:r w:rsidR="00183864" w:rsidRPr="001532DE">
        <w:rPr>
          <w:rFonts w:ascii="Aptos" w:hAnsi="Aptos"/>
        </w:rPr>
        <w:br/>
      </w:r>
      <w:r w:rsidRPr="001532DE">
        <w:rPr>
          <w:rFonts w:ascii="Aptos" w:hAnsi="Aptos"/>
        </w:rPr>
        <w:t xml:space="preserve">v ponuke alebo v zmluve naturálny alebo finančný rabat, komisia na vyhodnotenie ponúk nebude </w:t>
      </w:r>
      <w:r w:rsidR="00183864" w:rsidRPr="001532DE">
        <w:rPr>
          <w:rFonts w:ascii="Aptos" w:hAnsi="Aptos"/>
        </w:rPr>
        <w:br/>
      </w:r>
      <w:r w:rsidRPr="001532DE">
        <w:rPr>
          <w:rFonts w:ascii="Aptos" w:hAnsi="Aptos"/>
        </w:rPr>
        <w:t>k nemu prihliadať.</w:t>
      </w:r>
    </w:p>
    <w:p w14:paraId="1A8C7FCF" w14:textId="77777777" w:rsidR="00DD53DE" w:rsidRPr="001532DE"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Zábezpeka</w:t>
      </w:r>
    </w:p>
    <w:p w14:paraId="052F29B7" w14:textId="6F92B37B" w:rsidR="00DD53DE" w:rsidRPr="001532DE" w:rsidRDefault="00DD53DE">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Zábezpeka sa nevyžaduje.</w:t>
      </w:r>
    </w:p>
    <w:p w14:paraId="7D5FF37F" w14:textId="77777777" w:rsidR="00DD53DE" w:rsidRPr="001532DE"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532DE" w:rsidRDefault="00F04DE6">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Vyhotovenie ponuky</w:t>
      </w:r>
    </w:p>
    <w:p w14:paraId="3CE3F968" w14:textId="04499965" w:rsidR="00364AC2" w:rsidRPr="001532DE" w:rsidRDefault="00364AC2">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Ponuka musí byť vyhotovená výlučne elektronicky a predložená v zmysle § 49 ods. 1 písm. a) Zákona</w:t>
      </w:r>
      <w:r w:rsidR="00890CB6" w:rsidRPr="001532DE">
        <w:rPr>
          <w:rFonts w:ascii="Aptos" w:hAnsi="Aptos"/>
        </w:rPr>
        <w:t xml:space="preserve"> v lehote na predkladanie ponúk</w:t>
      </w:r>
      <w:r w:rsidR="00DE5BB4" w:rsidRPr="001532DE">
        <w:rPr>
          <w:rFonts w:ascii="Aptos" w:hAnsi="Aptos"/>
        </w:rPr>
        <w:t>, ktorá je uvedená v oznámení o vyhlásení verejného obstarávania</w:t>
      </w:r>
      <w:r w:rsidR="00D6098F" w:rsidRPr="001532DE">
        <w:rPr>
          <w:rFonts w:ascii="Aptos" w:hAnsi="Aptos"/>
        </w:rPr>
        <w:t xml:space="preserve">. Ponuka musí byť </w:t>
      </w:r>
      <w:r w:rsidR="00DE5BB4" w:rsidRPr="001532DE">
        <w:rPr>
          <w:rFonts w:ascii="Aptos" w:hAnsi="Aptos"/>
        </w:rPr>
        <w:t>vložená do systému JOSEPHINE</w:t>
      </w:r>
      <w:r w:rsidR="00D6098F" w:rsidRPr="001532DE">
        <w:rPr>
          <w:rFonts w:ascii="Aptos" w:hAnsi="Aptos"/>
        </w:rPr>
        <w:t>,</w:t>
      </w:r>
      <w:r w:rsidR="00F06464" w:rsidRPr="001532DE">
        <w:rPr>
          <w:rFonts w:ascii="Aptos" w:hAnsi="Aptos"/>
        </w:rPr>
        <w:t xml:space="preserve"> </w:t>
      </w:r>
      <w:r w:rsidRPr="001532DE">
        <w:rPr>
          <w:rFonts w:ascii="Aptos" w:hAnsi="Aptos"/>
        </w:rPr>
        <w:t>do zákazky „</w:t>
      </w:r>
      <w:r w:rsidR="009F0D4C" w:rsidRPr="009F0D4C">
        <w:rPr>
          <w:rFonts w:ascii="Aptos" w:hAnsi="Aptos"/>
        </w:rPr>
        <w:t>Informačný systém Centrálna integračná platforma Ministerstva zdravotníctva Slovenskej republiky</w:t>
      </w:r>
      <w:r w:rsidRPr="001532DE">
        <w:rPr>
          <w:rFonts w:ascii="Aptos" w:hAnsi="Aptos"/>
        </w:rPr>
        <w:t>“</w:t>
      </w:r>
      <w:r w:rsidR="00DE5BB4" w:rsidRPr="001532DE">
        <w:rPr>
          <w:rFonts w:ascii="Aptos" w:hAnsi="Aptos"/>
        </w:rPr>
        <w:t xml:space="preserve"> za podmienok:</w:t>
      </w:r>
    </w:p>
    <w:p w14:paraId="08BB7A71"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1532DE" w:rsidRDefault="00F06464">
      <w:pPr>
        <w:pStyle w:val="Odsekzoznamu"/>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1532DE" w:rsidRDefault="00DE5BB4">
      <w:pPr>
        <w:pStyle w:val="Odsekzoznamu"/>
        <w:numPr>
          <w:ilvl w:val="2"/>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Elektronická ponuka sa vloží vyplnením ponukového formulára a vložením požadovaných dokladov a dokumentov podľa bodu </w:t>
      </w:r>
      <w:r w:rsidR="007019ED" w:rsidRPr="001532DE">
        <w:rPr>
          <w:rFonts w:ascii="Aptos" w:hAnsi="Aptos"/>
        </w:rPr>
        <w:t>22</w:t>
      </w:r>
      <w:r w:rsidRPr="001532DE">
        <w:rPr>
          <w:rFonts w:ascii="Aptos" w:hAnsi="Aptos"/>
        </w:rPr>
        <w:t xml:space="preserve"> v systéme JOSEPHINE umiestnenom na webovej adrese </w:t>
      </w:r>
      <w:hyperlink r:id="rId17" w:history="1">
        <w:r w:rsidRPr="001532DE">
          <w:rPr>
            <w:rStyle w:val="Hypertextovprepojenie"/>
            <w:rFonts w:ascii="Aptos" w:hAnsi="Aptos"/>
          </w:rPr>
          <w:t>https://josephine.proebiz.com/</w:t>
        </w:r>
      </w:hyperlink>
      <w:r w:rsidRPr="001532DE">
        <w:rPr>
          <w:rFonts w:ascii="Aptos" w:hAnsi="Aptos"/>
        </w:rPr>
        <w:t>;</w:t>
      </w:r>
    </w:p>
    <w:p w14:paraId="01C05D9F"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D27EE0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959267"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0542E63"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D06BBE"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223B69"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A79F5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CC38D7B"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607D929C" w14:textId="77777777" w:rsidR="00C61F29" w:rsidRPr="00C61F29" w:rsidRDefault="00C61F29">
      <w:pPr>
        <w:pStyle w:val="Odsekzoznamu"/>
        <w:numPr>
          <w:ilvl w:val="1"/>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1187B4B" w14:textId="77777777" w:rsidR="00C61F29" w:rsidRPr="00C61F29" w:rsidRDefault="00C61F29">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DC97587" w14:textId="4C6E5DFC" w:rsidR="00DE5BB4" w:rsidRPr="001532DE" w:rsidRDefault="00C10E27">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287"/>
        <w:contextualSpacing w:val="0"/>
        <w:jc w:val="both"/>
        <w:rPr>
          <w:rFonts w:ascii="Aptos" w:hAnsi="Aptos"/>
        </w:rPr>
      </w:pPr>
      <w:r w:rsidRPr="001532DE">
        <w:rPr>
          <w:rFonts w:ascii="Aptos" w:hAnsi="Aptos"/>
        </w:rPr>
        <w:t>V</w:t>
      </w:r>
      <w:r w:rsidR="00F06464" w:rsidRPr="001532DE">
        <w:rPr>
          <w:rFonts w:ascii="Aptos" w:hAnsi="Aptos"/>
        </w:rPr>
        <w:t xml:space="preserve"> </w:t>
      </w:r>
      <w:r w:rsidRPr="001532DE">
        <w:rPr>
          <w:rFonts w:ascii="Aptos" w:hAnsi="Aptos"/>
        </w:rPr>
        <w:t>predloženej ponuke prostredníctvom systému JOSEPHINE musia byť pripojené požadované doklady (odporúčaný je formát „PDF“) tak, ako je uvedené v týchto SP;</w:t>
      </w:r>
    </w:p>
    <w:p w14:paraId="6D11B43D" w14:textId="07554B23"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neboli pôvodne vyhotovené </w:t>
      </w:r>
      <w:r w:rsidR="00B733EF" w:rsidRPr="001532DE">
        <w:rPr>
          <w:rFonts w:ascii="Aptos" w:hAnsi="Aptos"/>
        </w:rPr>
        <w:br/>
      </w:r>
      <w:r w:rsidRPr="001532DE">
        <w:rPr>
          <w:rFonts w:ascii="Aptos" w:hAnsi="Aptos"/>
        </w:rPr>
        <w:t>v elektronickej forme, ale v listinnej, sa spôsobom určeným funkcionalitou systému JOSEPHINE predkladajú naskenované vo formáte .pdf.</w:t>
      </w:r>
    </w:p>
    <w:p w14:paraId="7E52CC43" w14:textId="6E303A54"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boli pôvodne vyhotovené </w:t>
      </w:r>
      <w:r w:rsidR="00B733EF" w:rsidRPr="001532DE">
        <w:rPr>
          <w:rFonts w:ascii="Aptos" w:hAnsi="Aptos"/>
        </w:rPr>
        <w:br/>
      </w:r>
      <w:r w:rsidRPr="001532DE">
        <w:rPr>
          <w:rFonts w:ascii="Aptos" w:hAnsi="Aptos"/>
        </w:rPr>
        <w:t>v elektronickej forme sa spôsobom určeným funkcionalitou systému JOSEPHINE predkladajú v pôvodnej elektronickej podobe.</w:t>
      </w:r>
    </w:p>
    <w:p w14:paraId="042D247D" w14:textId="2B96A66B"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Ponuka predložená uchádzačom musí obsahovať doklady, dokumenty a vyhlásenia podľa bodu </w:t>
      </w:r>
      <w:r w:rsidR="007019ED" w:rsidRPr="001532DE">
        <w:rPr>
          <w:rFonts w:ascii="Aptos" w:hAnsi="Aptos"/>
        </w:rPr>
        <w:t>22</w:t>
      </w:r>
      <w:r w:rsidRPr="001532DE">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9766AD" w:rsidRPr="001532DE">
        <w:rPr>
          <w:rFonts w:ascii="Aptos" w:hAnsi="Aptos"/>
        </w:rPr>
        <w:t>verejného obstarávateľa</w:t>
      </w:r>
      <w:r w:rsidRPr="001532DE">
        <w:rPr>
          <w:rFonts w:ascii="Aptos" w:hAnsi="Aptos"/>
        </w:rPr>
        <w:t xml:space="preserve"> uvedených v súťažných podkladoch</w:t>
      </w:r>
      <w:r w:rsidR="00FE4F74" w:rsidRPr="001532DE">
        <w:rPr>
          <w:rFonts w:ascii="Aptos" w:hAnsi="Aptos"/>
        </w:rPr>
        <w:t xml:space="preserve">. </w:t>
      </w:r>
      <w:r w:rsidR="009766AD" w:rsidRPr="001532DE">
        <w:rPr>
          <w:rFonts w:ascii="Aptos" w:hAnsi="Aptos" w:cstheme="minorHAnsi"/>
        </w:rPr>
        <w:t>Verejný obstarávateľ</w:t>
      </w:r>
      <w:r w:rsidRPr="001532DE">
        <w:rPr>
          <w:rFonts w:ascii="Aptos" w:hAnsi="Aptos"/>
        </w:rPr>
        <w:t xml:space="preserve"> odporúča uchádzačom predložiť aj zoznam všetkých predkladaných dokladov, dokumentov a vyhlásení.</w:t>
      </w:r>
      <w:r w:rsidR="005C2332" w:rsidRPr="001532DE">
        <w:rPr>
          <w:rFonts w:ascii="Aptos" w:hAnsi="Aptos"/>
        </w:rPr>
        <w:t xml:space="preserve"> </w:t>
      </w:r>
    </w:p>
    <w:p w14:paraId="620FDABC" w14:textId="3BA5E882" w:rsidR="00F9770D" w:rsidRPr="001532DE" w:rsidRDefault="00F9770D">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 xml:space="preserve">Uchádzačom navrhovaná cena za plnenie požadovaného predmetu zákazky bude uvedená </w:t>
      </w:r>
    </w:p>
    <w:p w14:paraId="5A767CAD" w14:textId="23C1F466" w:rsidR="00F9770D" w:rsidRPr="001532DE" w:rsidRDefault="00F06464" w:rsidP="00F06464">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ab/>
      </w:r>
      <w:r w:rsidRPr="001532DE">
        <w:rPr>
          <w:rFonts w:ascii="Aptos" w:hAnsi="Aptos"/>
        </w:rPr>
        <w:tab/>
      </w:r>
      <w:r w:rsidR="00F9770D" w:rsidRPr="001532DE">
        <w:rPr>
          <w:rFonts w:ascii="Aptos" w:hAnsi="Aptos"/>
        </w:rPr>
        <w:t>v ponuke uchádzača  spôsobom uvedeným v časti B.2 Spôsob určenia ceny týchto SP;</w:t>
      </w:r>
    </w:p>
    <w:p w14:paraId="0D2F6C95" w14:textId="3894B9CA" w:rsidR="00F9770D" w:rsidRPr="00F06464" w:rsidRDefault="00C10E27">
      <w:pPr>
        <w:pStyle w:val="Odsekzoznamu"/>
        <w:numPr>
          <w:ilvl w:val="1"/>
          <w:numId w:val="24"/>
        </w:numPr>
        <w:spacing w:after="120"/>
        <w:ind w:left="567" w:hanging="567"/>
        <w:contextualSpacing w:val="0"/>
        <w:jc w:val="both"/>
        <w:rPr>
          <w:rFonts w:ascii="Aptos" w:hAnsi="Aptos"/>
        </w:rPr>
      </w:pPr>
      <w:r w:rsidRPr="001532DE">
        <w:rPr>
          <w:rFonts w:ascii="Aptos" w:hAnsi="Aptos"/>
          <w:b/>
          <w:bCs/>
        </w:rPr>
        <w:t>Ak ponuka obsahuje</w:t>
      </w:r>
      <w:r w:rsidRPr="001532DE">
        <w:rPr>
          <w:rFonts w:ascii="Aptos" w:hAnsi="Aptos"/>
        </w:rPr>
        <w:t xml:space="preserve"> </w:t>
      </w:r>
      <w:r w:rsidR="007D34F3" w:rsidRPr="001532DE">
        <w:rPr>
          <w:rFonts w:ascii="Aptos" w:hAnsi="Aptos"/>
          <w:b/>
          <w:bCs/>
        </w:rPr>
        <w:t>DÔVERNÉ INFORMÁCIE</w:t>
      </w:r>
      <w:r w:rsidRPr="001532DE">
        <w:rPr>
          <w:rFonts w:ascii="Aptos" w:hAnsi="Aptos"/>
          <w:b/>
          <w:bCs/>
        </w:rPr>
        <w:t>, uchádz</w:t>
      </w:r>
      <w:r w:rsidRPr="00F06464">
        <w:rPr>
          <w:rFonts w:ascii="Aptos" w:hAnsi="Aptos"/>
          <w:b/>
          <w:bCs/>
        </w:rPr>
        <w:t>ač ich viditeľne označí</w:t>
      </w:r>
      <w:r w:rsidRPr="00F06464">
        <w:rPr>
          <w:rFonts w:ascii="Aptos" w:hAnsi="Aptos"/>
        </w:rPr>
        <w:t xml:space="preserve">. </w:t>
      </w:r>
      <w:r w:rsidR="009766AD">
        <w:rPr>
          <w:rFonts w:ascii="Aptos" w:hAnsi="Aptos" w:cstheme="minorHAnsi"/>
        </w:rPr>
        <w:t>V</w:t>
      </w:r>
      <w:r w:rsidR="009766AD" w:rsidRPr="009766AD">
        <w:rPr>
          <w:rFonts w:ascii="Aptos" w:hAnsi="Aptos" w:cstheme="minorHAnsi"/>
        </w:rPr>
        <w:t>erejný obstarávateľ</w:t>
      </w:r>
      <w:r w:rsidR="00F9770D" w:rsidRPr="00F06464">
        <w:rPr>
          <w:rFonts w:ascii="Aptos" w:hAnsi="Aptos"/>
        </w:rPr>
        <w:t xml:space="preserve"> je povinn</w:t>
      </w:r>
      <w:r w:rsidR="009766AD">
        <w:rPr>
          <w:rFonts w:ascii="Aptos" w:hAnsi="Aptos"/>
        </w:rPr>
        <w:t>ý</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4"/>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2A126FE7" w:rsidR="00B733EF" w:rsidRDefault="007D34F3">
      <w:pPr>
        <w:pStyle w:val="Odsekzoznamu"/>
        <w:numPr>
          <w:ilvl w:val="1"/>
          <w:numId w:val="24"/>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9766AD">
        <w:rPr>
          <w:rFonts w:ascii="Aptos" w:hAnsi="Aptos" w:cstheme="minorHAnsi"/>
        </w:rPr>
        <w:t>V</w:t>
      </w:r>
      <w:r w:rsidR="009766AD" w:rsidRPr="009766AD">
        <w:rPr>
          <w:rFonts w:ascii="Aptos" w:hAnsi="Aptos" w:cstheme="minorHAnsi"/>
        </w:rPr>
        <w:t>erejný obstarávateľ</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00E601D2" w:rsidRPr="00B733EF">
        <w:rPr>
          <w:rFonts w:ascii="Aptos" w:hAnsi="Aptos"/>
        </w:rPr>
        <w:t xml:space="preserve">, ktorá nesmie byť kratšia ako päť pracovných dní odo dňa doručenia žiadosti, </w:t>
      </w:r>
      <w:r w:rsidR="006C7D01">
        <w:rPr>
          <w:rFonts w:ascii="Aptos" w:hAnsi="Aptos" w:cstheme="minorHAnsi"/>
        </w:rPr>
        <w:t>v</w:t>
      </w:r>
      <w:r w:rsidR="006C7D01" w:rsidRPr="009766AD">
        <w:rPr>
          <w:rFonts w:ascii="Aptos" w:hAnsi="Aptos" w:cstheme="minorHAnsi"/>
        </w:rPr>
        <w:t>erejný obstarávateľ</w:t>
      </w:r>
      <w:r w:rsidR="006C7D01">
        <w:rPr>
          <w:rFonts w:ascii="Aptos" w:hAnsi="Aptos" w:cstheme="minorHAnsi"/>
        </w:rPr>
        <w:t xml:space="preserve"> </w:t>
      </w:r>
      <w:r w:rsidR="00E601D2" w:rsidRPr="00B733EF">
        <w:rPr>
          <w:rFonts w:ascii="Aptos" w:hAnsi="Aptos"/>
        </w:rPr>
        <w:t xml:space="preserve">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3719C796" w:rsidR="00B733EF" w:rsidRDefault="00E601D2">
      <w:pPr>
        <w:pStyle w:val="Odsekzoznamu"/>
        <w:numPr>
          <w:ilvl w:val="1"/>
          <w:numId w:val="24"/>
        </w:numPr>
        <w:spacing w:after="120"/>
        <w:ind w:left="567" w:hanging="567"/>
        <w:contextualSpacing w:val="0"/>
        <w:jc w:val="both"/>
        <w:rPr>
          <w:rFonts w:ascii="Aptos" w:hAnsi="Aptos"/>
        </w:rPr>
      </w:pPr>
      <w:r w:rsidRPr="00B733EF">
        <w:rPr>
          <w:rFonts w:ascii="Aptos" w:hAnsi="Aptos"/>
        </w:rPr>
        <w:t xml:space="preserve">Všetky náklady a výdavky spojené s prípravou, vyhotovením a predložením ponuky znáša záujemca bez finančného nároku voči </w:t>
      </w:r>
      <w:r w:rsidR="009766AD">
        <w:rPr>
          <w:rFonts w:ascii="Aptos" w:hAnsi="Aptos"/>
        </w:rPr>
        <w:t xml:space="preserve">verejnému </w:t>
      </w:r>
      <w:r w:rsidR="00A1105C">
        <w:rPr>
          <w:rFonts w:ascii="Aptos" w:hAnsi="Aptos"/>
        </w:rPr>
        <w:t>obstarávateľovi</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4"/>
        </w:numPr>
        <w:spacing w:after="60"/>
        <w:ind w:left="567" w:hanging="567"/>
        <w:contextualSpacing w:val="0"/>
        <w:jc w:val="both"/>
        <w:rPr>
          <w:rFonts w:ascii="Aptos" w:hAnsi="Aptos"/>
        </w:rPr>
      </w:pPr>
      <w:r w:rsidRPr="00B733EF">
        <w:rPr>
          <w:rFonts w:ascii="Aptos" w:hAnsi="Aptos"/>
        </w:rPr>
        <w:lastRenderedPageBreak/>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479E18C3"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w:t>
      </w:r>
      <w:r w:rsidR="00C61F29">
        <w:rPr>
          <w:rFonts w:ascii="Aptos" w:hAnsi="Aptos"/>
          <w:b/>
          <w:bCs/>
        </w:rPr>
        <w:t>0</w:t>
      </w:r>
      <w:r>
        <w:rPr>
          <w:rFonts w:ascii="Aptos" w:hAnsi="Aptos"/>
          <w:b/>
          <w:bCs/>
        </w:rPr>
        <w:t>.6.1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9766AD">
        <w:rPr>
          <w:rFonts w:ascii="Aptos" w:hAnsi="Aptos" w:cstheme="minorHAnsi"/>
        </w:rPr>
        <w:t>v</w:t>
      </w:r>
      <w:r w:rsidR="009766AD" w:rsidRPr="009766AD">
        <w:rPr>
          <w:rFonts w:ascii="Aptos" w:hAnsi="Aptos" w:cstheme="minorHAnsi"/>
        </w:rPr>
        <w:t>erejný obstarávateľ</w:t>
      </w:r>
      <w:r w:rsidR="00FE4F74" w:rsidRPr="00D448F9">
        <w:rPr>
          <w:rFonts w:ascii="Aptos" w:hAnsi="Aptos"/>
        </w:rPr>
        <w:t xml:space="preserve"> moh</w:t>
      </w:r>
      <w:r w:rsidR="009766AD">
        <w:rPr>
          <w:rFonts w:ascii="Aptos" w:hAnsi="Aptos"/>
        </w:rPr>
        <w:t>ol</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na ponuku. Takto predložené doklady a dokumenty</w:t>
      </w:r>
      <w:r w:rsidR="009766AD" w:rsidRPr="009766AD">
        <w:rPr>
          <w:rFonts w:ascii="Aptos" w:hAnsi="Aptos" w:cstheme="minorHAnsi"/>
        </w:rPr>
        <w:t xml:space="preserve"> </w:t>
      </w:r>
      <w:r w:rsidR="009766AD">
        <w:rPr>
          <w:rFonts w:ascii="Aptos" w:hAnsi="Aptos" w:cstheme="minorHAnsi"/>
        </w:rPr>
        <w:t>v</w:t>
      </w:r>
      <w:r w:rsidR="009766AD" w:rsidRPr="009766AD">
        <w:rPr>
          <w:rFonts w:ascii="Aptos" w:hAnsi="Aptos" w:cstheme="minorHAnsi"/>
        </w:rPr>
        <w:t>erejný obstarávateľ</w:t>
      </w:r>
      <w:r w:rsidR="009766AD" w:rsidRPr="00D448F9">
        <w:rPr>
          <w:rFonts w:ascii="Aptos" w:hAnsi="Aptos"/>
        </w:rPr>
        <w:t xml:space="preserve"> </w:t>
      </w:r>
      <w:r w:rsidR="00FE4F74" w:rsidRPr="00D448F9">
        <w:rPr>
          <w:rFonts w:ascii="Aptos" w:hAnsi="Aptos"/>
        </w:rPr>
        <w:t>nezverejňuje!</w:t>
      </w:r>
    </w:p>
    <w:p w14:paraId="7751125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4F76C6D6"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2058EF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050A03F5"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8746E"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B58DD"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2E80A0"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1CDA018"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E435F89"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1C933C55"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6A6C5B" w14:textId="77777777" w:rsidR="00C61F29" w:rsidRPr="00C61F29" w:rsidRDefault="00C61F29">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591223E7" w14:textId="577E5AB3" w:rsidR="00FE4F74" w:rsidRPr="00B733EF" w:rsidRDefault="00FE4F74">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287"/>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0F5306">
        <w:rPr>
          <w:rFonts w:ascii="Aptos" w:hAnsi="Aptos" w:cstheme="minorHAnsi"/>
        </w:rPr>
        <w:t>v</w:t>
      </w:r>
      <w:r w:rsidR="000F5306" w:rsidRPr="009766AD">
        <w:rPr>
          <w:rFonts w:ascii="Aptos" w:hAnsi="Aptos" w:cstheme="minorHAnsi"/>
        </w:rPr>
        <w:t>erejný obstarávateľ</w:t>
      </w:r>
      <w:r w:rsidRPr="00B733EF">
        <w:rPr>
          <w:rFonts w:ascii="Aptos" w:hAnsi="Aptos"/>
        </w:rPr>
        <w:t xml:space="preserve"> v súlade s § 64 ods. 1 písm. b) zákona zverejní vo svojom profile!</w:t>
      </w:r>
    </w:p>
    <w:p w14:paraId="1FBF145B" w14:textId="71B67705" w:rsidR="005C2332" w:rsidRPr="00ED4643" w:rsidRDefault="00FE4F74" w:rsidP="00ED46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473E6B92" w14:textId="77777777" w:rsidR="005C2332" w:rsidRDefault="005C2332">
      <w:pPr>
        <w:rPr>
          <w:rFonts w:ascii="Aptos" w:hAnsi="Aptos"/>
          <w:b/>
          <w:bCs/>
          <w:sz w:val="28"/>
          <w:szCs w:val="28"/>
        </w:rPr>
      </w:pPr>
    </w:p>
    <w:p w14:paraId="5988A94E" w14:textId="6BA3A48D" w:rsidR="00E303A6" w:rsidRPr="00195217" w:rsidRDefault="00E303A6">
      <w:pPr>
        <w:pStyle w:val="Odsekzoznamu"/>
        <w:numPr>
          <w:ilvl w:val="0"/>
          <w:numId w:val="10"/>
        </w:numPr>
        <w:spacing w:after="120" w:line="276" w:lineRule="auto"/>
        <w:ind w:left="357" w:hanging="357"/>
        <w:contextualSpacing w:val="0"/>
        <w:jc w:val="both"/>
        <w:rPr>
          <w:rFonts w:ascii="Aptos" w:hAnsi="Aptos"/>
          <w:b/>
          <w:bCs/>
        </w:rPr>
      </w:pPr>
      <w:r w:rsidRPr="00195217">
        <w:rPr>
          <w:rFonts w:ascii="Aptos" w:hAnsi="Aptos"/>
          <w:b/>
          <w:bCs/>
        </w:rPr>
        <w:t>Obsah ponuky</w:t>
      </w:r>
    </w:p>
    <w:p w14:paraId="22B0179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90F2702"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60D7290"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340203E5"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07AEFD7E"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1FE9E54C"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13A7FC6"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4E427F4F"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BCFBD2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7A5A9893" w14:textId="681AEBAA" w:rsidR="00FE4F74" w:rsidRPr="009C78B9" w:rsidRDefault="00FE4F74" w:rsidP="00797441">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(index – položkový zoznam).</w:t>
      </w:r>
    </w:p>
    <w:p w14:paraId="37305B3A" w14:textId="29E16311" w:rsidR="009C78B9" w:rsidRPr="009C78B9" w:rsidRDefault="00FE4F74">
      <w:pPr>
        <w:pStyle w:val="Odsekzoznamu"/>
        <w:numPr>
          <w:ilvl w:val="1"/>
          <w:numId w:val="26"/>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6CC29554"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755DB829"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6589558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52A1396"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21D8A8A"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1FA2B9F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3B562126"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7DB1D169"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204E0238"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54F2FF6D" w14:textId="29BBAFA4" w:rsidR="005C7D10" w:rsidRPr="00763F60" w:rsidRDefault="005C7D10" w:rsidP="00797441">
      <w:pPr>
        <w:pStyle w:val="Odsekzoznamu"/>
        <w:numPr>
          <w:ilvl w:val="1"/>
          <w:numId w:val="16"/>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2A2FDED9" w:rsidR="006D49BA" w:rsidRDefault="00607CBA">
      <w:pPr>
        <w:pStyle w:val="Odsekzoznamu"/>
        <w:numPr>
          <w:ilvl w:val="0"/>
          <w:numId w:val="27"/>
        </w:numPr>
        <w:spacing w:after="120" w:line="276" w:lineRule="auto"/>
        <w:ind w:left="851" w:hanging="284"/>
        <w:contextualSpacing w:val="0"/>
        <w:jc w:val="both"/>
        <w:rPr>
          <w:rFonts w:ascii="Aptos" w:hAnsi="Aptos"/>
        </w:rPr>
      </w:pPr>
      <w:r w:rsidRPr="00763F60">
        <w:rPr>
          <w:rFonts w:ascii="Aptos" w:hAnsi="Aptos"/>
          <w:b/>
          <w:bCs/>
        </w:rPr>
        <w:lastRenderedPageBreak/>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763F60">
        <w:rPr>
          <w:rFonts w:ascii="Aptos" w:hAnsi="Aptos"/>
        </w:rPr>
        <w:t xml:space="preserve">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rPr>
        <w:t xml:space="preserve">om </w:t>
      </w:r>
      <w:r w:rsidRPr="00763F60">
        <w:rPr>
          <w:rFonts w:ascii="Aptos" w:hAnsi="Aptos"/>
        </w:rPr>
        <w:t xml:space="preserve">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5222DEC1" w14:textId="3A198620" w:rsidR="006D49BA" w:rsidRDefault="005C7D10">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76301BD9" w14:textId="003B47A1" w:rsidR="006D49BA" w:rsidRPr="006D49BA" w:rsidRDefault="006D49BA">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podpísané štatutárnym zástupcom uchádzača alebo osobou oprávnenou 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6F89F697" w14:textId="77777777" w:rsidR="001532DE" w:rsidRPr="001532DE" w:rsidRDefault="001532DE">
      <w:pPr>
        <w:pStyle w:val="Odsekzoznamu"/>
        <w:numPr>
          <w:ilvl w:val="1"/>
          <w:numId w:val="26"/>
        </w:numPr>
        <w:spacing w:after="0" w:line="276" w:lineRule="auto"/>
        <w:jc w:val="both"/>
        <w:rPr>
          <w:rFonts w:ascii="Aptos" w:hAnsi="Aptos"/>
          <w:vanish/>
        </w:rPr>
      </w:pPr>
    </w:p>
    <w:p w14:paraId="611ACFC2" w14:textId="702250FD" w:rsidR="00C66C70" w:rsidRPr="00CF6259" w:rsidRDefault="00ED3B79">
      <w:pPr>
        <w:pStyle w:val="Odsekzoznamu"/>
        <w:numPr>
          <w:ilvl w:val="1"/>
          <w:numId w:val="26"/>
        </w:numPr>
        <w:tabs>
          <w:tab w:val="left" w:pos="709"/>
        </w:tabs>
        <w:spacing w:after="0" w:line="276" w:lineRule="auto"/>
        <w:ind w:left="567" w:hanging="426"/>
        <w:jc w:val="both"/>
        <w:rPr>
          <w:rFonts w:ascii="Aptos" w:hAnsi="Aptos"/>
          <w:u w:val="single"/>
        </w:rPr>
      </w:pPr>
      <w:r w:rsidRPr="00CF6259">
        <w:rPr>
          <w:rFonts w:ascii="Aptos" w:hAnsi="Aptos"/>
        </w:rPr>
        <w:t>Vyplnenú Prílohu č. 1</w:t>
      </w:r>
      <w:r w:rsidRPr="00CF6259">
        <w:rPr>
          <w:rFonts w:ascii="Aptos" w:hAnsi="Aptos"/>
          <w:b/>
          <w:bCs/>
        </w:rPr>
        <w:t xml:space="preserve"> </w:t>
      </w:r>
      <w:r w:rsidRPr="00CF6259">
        <w:rPr>
          <w:rFonts w:ascii="Aptos" w:hAnsi="Aptos"/>
        </w:rPr>
        <w:t>k časti C.1</w:t>
      </w:r>
      <w:r w:rsidR="00B537E6" w:rsidRPr="00CF6259">
        <w:rPr>
          <w:rFonts w:ascii="Aptos" w:hAnsi="Aptos"/>
        </w:rPr>
        <w:t xml:space="preserve"> </w:t>
      </w:r>
      <w:r w:rsidRPr="00CF6259">
        <w:rPr>
          <w:rFonts w:ascii="Aptos" w:hAnsi="Aptos"/>
        </w:rPr>
        <w:t>týchto SP</w:t>
      </w:r>
      <w:r w:rsidR="000D71F3">
        <w:rPr>
          <w:rFonts w:ascii="Aptos" w:hAnsi="Aptos"/>
        </w:rPr>
        <w:t xml:space="preserve"> </w:t>
      </w:r>
      <w:r w:rsidR="000D71F3" w:rsidRPr="00CF6259">
        <w:rPr>
          <w:rFonts w:ascii="Aptos" w:hAnsi="Aptos"/>
        </w:rPr>
        <w:t>– cenová ponuka</w:t>
      </w:r>
      <w:r w:rsidR="004104A1" w:rsidRPr="00CF6259">
        <w:rPr>
          <w:rFonts w:ascii="Aptos" w:hAnsi="Aptos"/>
        </w:rPr>
        <w:t xml:space="preserve"> v ktorej zohľadní podmienky uvedené v časti B.1 Opis predmetu zákazky</w:t>
      </w:r>
      <w:r w:rsidR="00367DC2" w:rsidRPr="00CF6259">
        <w:rPr>
          <w:rFonts w:ascii="Aptos" w:hAnsi="Aptos"/>
        </w:rPr>
        <w:t xml:space="preserve"> a D.1 Obchodné podmienky dodania predmetu zákazky</w:t>
      </w:r>
      <w:r w:rsidR="004104A1" w:rsidRPr="00CF6259">
        <w:rPr>
          <w:rFonts w:ascii="Aptos" w:hAnsi="Aptos"/>
        </w:rPr>
        <w:t xml:space="preserve"> týchto SP</w:t>
      </w:r>
      <w:r w:rsidRPr="00CF6259">
        <w:rPr>
          <w:rFonts w:ascii="Aptos" w:hAnsi="Aptos"/>
        </w:rPr>
        <w:t xml:space="preserve"> - </w:t>
      </w:r>
      <w:r w:rsidR="006D3927" w:rsidRPr="00CF6259">
        <w:rPr>
          <w:rFonts w:ascii="Aptos" w:hAnsi="Aptos"/>
        </w:rPr>
        <w:br/>
      </w:r>
      <w:r w:rsidRPr="00CF6259">
        <w:rPr>
          <w:rFonts w:ascii="Aptos" w:hAnsi="Aptos"/>
        </w:rPr>
        <w:t xml:space="preserve">v elektronickej forme </w:t>
      </w:r>
      <w:r w:rsidR="00243D00">
        <w:rPr>
          <w:rFonts w:ascii="Aptos" w:hAnsi="Aptos"/>
        </w:rPr>
        <w:t>vo</w:t>
      </w:r>
      <w:r w:rsidRPr="00CF6259">
        <w:rPr>
          <w:rFonts w:ascii="Aptos" w:hAnsi="Aptos"/>
        </w:rPr>
        <w:t xml:space="preserve"> formáte Microsoft Excel </w:t>
      </w:r>
      <w:r w:rsidRPr="00CF6259">
        <w:rPr>
          <w:rFonts w:ascii="Arial" w:hAnsi="Arial" w:cs="Arial"/>
        </w:rPr>
        <w:t>٭</w:t>
      </w:r>
      <w:r w:rsidRPr="00CF6259">
        <w:rPr>
          <w:rFonts w:ascii="Aptos" w:hAnsi="Aptos"/>
        </w:rPr>
        <w:t xml:space="preserve">.xls/*.xlsx, zároveň aj ako sken </w:t>
      </w:r>
      <w:r w:rsidRPr="00CF6259">
        <w:rPr>
          <w:rFonts w:ascii="Aptos" w:hAnsi="Aptos"/>
          <w:u w:val="single"/>
        </w:rPr>
        <w:t xml:space="preserve">podpísaný </w:t>
      </w:r>
      <w:r w:rsidR="00C66C70" w:rsidRPr="00CF6259">
        <w:rPr>
          <w:rFonts w:ascii="Aptos" w:hAnsi="Aptos"/>
          <w:u w:val="single"/>
        </w:rPr>
        <w:t>štatutárnym zástupcom uchádzača alebo osobou oprávnenou konať za uchádzača a s odtlačkom pečiatky uchádzača</w:t>
      </w:r>
      <w:r w:rsidR="00367DC2" w:rsidRPr="00CF6259">
        <w:rPr>
          <w:rFonts w:ascii="Aptos" w:hAnsi="Aptos"/>
        </w:rPr>
        <w:t>; v p</w:t>
      </w:r>
      <w:r w:rsidR="00C66C70" w:rsidRPr="00CF6259">
        <w:rPr>
          <w:rFonts w:ascii="Aptos" w:hAnsi="Aptos"/>
        </w:rPr>
        <w:t>rípade skupiny dodávateľov musí byť podpísaná každým členom skupiny alebo osobou/osobami oprávnenými konať v danej veci za člena skupiny</w:t>
      </w:r>
      <w:r w:rsidR="00367DC2" w:rsidRPr="00CF6259">
        <w:rPr>
          <w:rFonts w:ascii="Aptos" w:hAnsi="Aptos"/>
        </w:rPr>
        <w:t xml:space="preserve"> (oprávnená osoba/osoby preukazuje/preukazujú svoje oprávnenie konať priloženým úradne osvedčeným splnomocnením).</w:t>
      </w:r>
    </w:p>
    <w:p w14:paraId="68FD2384" w14:textId="77777777" w:rsidR="00B537E6" w:rsidRPr="00CF6259" w:rsidRDefault="00C66C70" w:rsidP="009F29B9">
      <w:pPr>
        <w:pStyle w:val="Odsekzoznamu"/>
        <w:spacing w:after="120" w:line="276" w:lineRule="auto"/>
        <w:ind w:left="567"/>
        <w:contextualSpacing w:val="0"/>
        <w:jc w:val="both"/>
        <w:rPr>
          <w:rFonts w:ascii="Aptos" w:hAnsi="Aptos"/>
        </w:rPr>
      </w:pPr>
      <w:r w:rsidRPr="00CF6259">
        <w:rPr>
          <w:rFonts w:ascii="Aptos" w:hAnsi="Aptos"/>
        </w:rPr>
        <w:t>Uchádzač zodpovedá za to, že ceny v elektronickej a pdf. forme sa zhodujú.</w:t>
      </w:r>
    </w:p>
    <w:p w14:paraId="2C65A511" w14:textId="531756DC" w:rsidR="00E907DD" w:rsidRPr="00CF6259" w:rsidRDefault="00B537E6" w:rsidP="00CF6259">
      <w:pPr>
        <w:pStyle w:val="Odsekzoznamu"/>
        <w:spacing w:after="120" w:line="276" w:lineRule="auto"/>
        <w:ind w:left="567" w:hanging="567"/>
        <w:contextualSpacing w:val="0"/>
        <w:jc w:val="both"/>
        <w:rPr>
          <w:rFonts w:ascii="Aptos" w:hAnsi="Aptos"/>
        </w:rPr>
      </w:pPr>
      <w:r w:rsidRPr="00CF6259">
        <w:rPr>
          <w:rFonts w:ascii="Aptos" w:hAnsi="Aptos"/>
        </w:rPr>
        <w:t>2</w:t>
      </w:r>
      <w:r w:rsidR="00C61F29">
        <w:rPr>
          <w:rFonts w:ascii="Aptos" w:hAnsi="Aptos"/>
        </w:rPr>
        <w:t>1</w:t>
      </w:r>
      <w:r w:rsidRPr="00CF6259">
        <w:rPr>
          <w:rFonts w:ascii="Aptos" w:hAnsi="Aptos"/>
        </w:rPr>
        <w:t>.</w:t>
      </w:r>
      <w:r w:rsidR="00C61F29">
        <w:rPr>
          <w:rFonts w:ascii="Aptos" w:hAnsi="Aptos"/>
        </w:rPr>
        <w:t>6</w:t>
      </w:r>
      <w:r w:rsidRPr="00CF6259">
        <w:rPr>
          <w:rFonts w:ascii="Aptos" w:hAnsi="Aptos"/>
        </w:rPr>
        <w:t xml:space="preserve"> Vyplnenú prílohu č. 2 k časti C.1 týchto SP</w:t>
      </w:r>
      <w:r w:rsidR="000D71F3">
        <w:rPr>
          <w:rFonts w:ascii="Aptos" w:hAnsi="Aptos"/>
        </w:rPr>
        <w:t xml:space="preserve"> </w:t>
      </w:r>
      <w:r w:rsidR="000D71F3" w:rsidRPr="00CF6259">
        <w:rPr>
          <w:rFonts w:ascii="Aptos" w:hAnsi="Aptos"/>
        </w:rPr>
        <w:t>– Návrh na plnenie kritéria</w:t>
      </w:r>
      <w:r w:rsidRPr="00CF6259">
        <w:rPr>
          <w:rFonts w:ascii="Aptos" w:hAnsi="Aptos"/>
        </w:rPr>
        <w:t>,</w:t>
      </w:r>
      <w:r w:rsidRPr="00CF6259">
        <w:rPr>
          <w:rFonts w:ascii="Aptos" w:hAnsi="Aptos"/>
          <w:u w:val="single"/>
        </w:rPr>
        <w:t xml:space="preserve"> podpísaný štatutárnym zástupcom uchádzača alebo osobou oprávnenou konať za uchádzača a s odtlačkom pečiatky uchádzača. Uchádzač zodpovedá za to, že celkov</w:t>
      </w:r>
      <w:r w:rsidR="00CF6259" w:rsidRPr="00CF6259">
        <w:rPr>
          <w:rFonts w:ascii="Aptos" w:hAnsi="Aptos"/>
          <w:u w:val="single"/>
        </w:rPr>
        <w:t>e</w:t>
      </w:r>
      <w:r w:rsidRPr="00CF6259">
        <w:rPr>
          <w:rFonts w:ascii="Aptos" w:hAnsi="Aptos"/>
          <w:u w:val="single"/>
        </w:rPr>
        <w:t xml:space="preserve"> cen</w:t>
      </w:r>
      <w:r w:rsidR="00CF6259" w:rsidRPr="00CF6259">
        <w:rPr>
          <w:rFonts w:ascii="Aptos" w:hAnsi="Aptos"/>
          <w:u w:val="single"/>
        </w:rPr>
        <w:t>y</w:t>
      </w:r>
      <w:r w:rsidRPr="00CF6259">
        <w:rPr>
          <w:rFonts w:ascii="Aptos" w:hAnsi="Aptos"/>
          <w:u w:val="single"/>
        </w:rPr>
        <w:t xml:space="preserve"> za celý predmet zákazky</w:t>
      </w:r>
      <w:r w:rsidR="00CF6259" w:rsidRPr="00CF6259">
        <w:rPr>
          <w:rFonts w:ascii="Aptos" w:hAnsi="Aptos"/>
          <w:u w:val="single"/>
        </w:rPr>
        <w:t>, uvedená v prílohe č. 1 a 2 k časti C.1 sa zhodujú.</w:t>
      </w:r>
    </w:p>
    <w:p w14:paraId="3A42D5B5" w14:textId="77777777" w:rsidR="00B537E6" w:rsidRPr="006A136C" w:rsidRDefault="00B537E6" w:rsidP="009F29B9">
      <w:pPr>
        <w:pStyle w:val="Odsekzoznamu"/>
        <w:spacing w:after="120" w:line="276" w:lineRule="auto"/>
        <w:ind w:left="567"/>
        <w:contextualSpacing w:val="0"/>
        <w:jc w:val="both"/>
        <w:rPr>
          <w:rFonts w:ascii="Aptos" w:hAnsi="Aptos"/>
          <w:highlight w:val="yellow"/>
        </w:rPr>
      </w:pPr>
    </w:p>
    <w:p w14:paraId="494383B8" w14:textId="4B2AB0C5" w:rsidR="004C712D" w:rsidRPr="00DD30CF" w:rsidRDefault="00367DC2">
      <w:pPr>
        <w:pStyle w:val="Odsekzoznamu"/>
        <w:numPr>
          <w:ilvl w:val="1"/>
          <w:numId w:val="43"/>
        </w:numPr>
        <w:spacing w:after="120" w:line="276" w:lineRule="auto"/>
        <w:ind w:left="567" w:hanging="567"/>
        <w:jc w:val="both"/>
        <w:rPr>
          <w:rFonts w:ascii="Aptos" w:hAnsi="Aptos"/>
          <w:b/>
          <w:bCs/>
        </w:rPr>
      </w:pPr>
      <w:r w:rsidRPr="00DD30CF">
        <w:rPr>
          <w:rFonts w:ascii="Aptos" w:hAnsi="Aptos"/>
          <w:b/>
          <w:bCs/>
        </w:rPr>
        <w:t>Doklady na preukázanie splnenia podmienok účasti</w:t>
      </w:r>
      <w:r w:rsidR="004104A1" w:rsidRPr="00DD30CF">
        <w:rPr>
          <w:rFonts w:ascii="Aptos" w:hAnsi="Aptos"/>
        </w:rPr>
        <w:t xml:space="preserve"> </w:t>
      </w:r>
      <w:r w:rsidR="004C712D" w:rsidRPr="00DD30CF">
        <w:rPr>
          <w:rFonts w:ascii="Aptos" w:hAnsi="Aptos"/>
        </w:rPr>
        <w:t xml:space="preserve"> </w:t>
      </w:r>
      <w:r w:rsidR="004104A1" w:rsidRPr="00DD30CF">
        <w:rPr>
          <w:rFonts w:ascii="Aptos" w:hAnsi="Aptos"/>
        </w:rPr>
        <w:t>uchádzača</w:t>
      </w:r>
      <w:r w:rsidR="004C712D" w:rsidRPr="00DD30CF">
        <w:rPr>
          <w:rFonts w:ascii="Aptos" w:hAnsi="Aptos"/>
        </w:rPr>
        <w:t xml:space="preserve"> týkajúce sa osobného postavenia</w:t>
      </w:r>
      <w:r w:rsidR="004104A1" w:rsidRPr="00DD30CF">
        <w:rPr>
          <w:rFonts w:ascii="Aptos" w:hAnsi="Aptos"/>
        </w:rPr>
        <w:t xml:space="preserve"> </w:t>
      </w:r>
      <w:r w:rsidR="00DE6661">
        <w:rPr>
          <w:rFonts w:ascii="Aptos" w:hAnsi="Aptos"/>
        </w:rPr>
        <w:t xml:space="preserve">a technickej a odbornej spôsobilosti, </w:t>
      </w:r>
      <w:r w:rsidR="004104A1" w:rsidRPr="00DD30CF">
        <w:rPr>
          <w:rFonts w:ascii="Aptos" w:hAnsi="Aptos"/>
          <w:u w:val="single"/>
        </w:rPr>
        <w:t>v súlade s oznámením</w:t>
      </w:r>
      <w:r w:rsidR="004104A1" w:rsidRPr="00DD30CF">
        <w:rPr>
          <w:rFonts w:ascii="Aptos" w:hAnsi="Aptos"/>
        </w:rPr>
        <w:t xml:space="preserve"> o vyhlásení </w:t>
      </w:r>
      <w:r w:rsidR="004104A1" w:rsidRPr="00DD30CF">
        <w:rPr>
          <w:rFonts w:ascii="Aptos" w:hAnsi="Aptos"/>
        </w:rPr>
        <w:lastRenderedPageBreak/>
        <w:t xml:space="preserve">verejného obstarávania </w:t>
      </w:r>
      <w:r w:rsidR="004104A1" w:rsidRPr="00DD30CF">
        <w:rPr>
          <w:rFonts w:ascii="Aptos" w:hAnsi="Aptos"/>
          <w:u w:val="single"/>
        </w:rPr>
        <w:t>a</w:t>
      </w:r>
      <w:r w:rsidR="004C712D" w:rsidRPr="00DD30CF">
        <w:rPr>
          <w:rFonts w:ascii="Aptos" w:hAnsi="Aptos"/>
          <w:u w:val="single"/>
        </w:rPr>
        <w:t> </w:t>
      </w:r>
      <w:r w:rsidR="004104A1" w:rsidRPr="00DD30CF">
        <w:rPr>
          <w:rFonts w:ascii="Aptos" w:hAnsi="Aptos"/>
          <w:u w:val="single"/>
        </w:rPr>
        <w:t xml:space="preserve">časťou </w:t>
      </w:r>
      <w:r w:rsidR="004C712D" w:rsidRPr="00DD30CF">
        <w:rPr>
          <w:rFonts w:ascii="Aptos" w:hAnsi="Aptos"/>
          <w:u w:val="single"/>
        </w:rPr>
        <w:t>C.2 P</w:t>
      </w:r>
      <w:r w:rsidR="004104A1" w:rsidRPr="00DD30CF">
        <w:rPr>
          <w:rFonts w:ascii="Aptos" w:hAnsi="Aptos"/>
          <w:u w:val="single"/>
        </w:rPr>
        <w:t>odmienky účasti</w:t>
      </w:r>
      <w:r w:rsidR="004C712D" w:rsidRPr="00DD30CF">
        <w:rPr>
          <w:rFonts w:ascii="Aptos" w:hAnsi="Aptos"/>
          <w:u w:val="single"/>
        </w:rPr>
        <w:t xml:space="preserve"> SP</w:t>
      </w:r>
      <w:r w:rsidR="004C712D" w:rsidRPr="00DD30CF">
        <w:rPr>
          <w:rFonts w:ascii="Aptos" w:hAnsi="Aptos"/>
        </w:rPr>
        <w:t>,</w:t>
      </w:r>
      <w:r w:rsidR="004104A1" w:rsidRPr="00DD30CF">
        <w:rPr>
          <w:rFonts w:ascii="Aptos" w:hAnsi="Aptos"/>
        </w:rPr>
        <w:t xml:space="preserve"> vrátane </w:t>
      </w:r>
      <w:r w:rsidR="004C712D" w:rsidRPr="00DD30CF">
        <w:rPr>
          <w:rFonts w:ascii="Aptos" w:hAnsi="Aptos"/>
          <w:u w:val="single"/>
        </w:rPr>
        <w:t xml:space="preserve">Prílohy č. 1 </w:t>
      </w:r>
      <w:r w:rsidR="00931B10" w:rsidRPr="00DD30CF">
        <w:rPr>
          <w:rFonts w:ascii="Aptos" w:hAnsi="Aptos"/>
          <w:u w:val="single"/>
        </w:rPr>
        <w:t xml:space="preserve">k časti C.2 SP </w:t>
      </w:r>
      <w:r w:rsidR="004C712D" w:rsidRPr="00DD30CF">
        <w:rPr>
          <w:rFonts w:ascii="Aptos" w:hAnsi="Aptos"/>
          <w:b/>
          <w:bCs/>
        </w:rPr>
        <w:t>Č</w:t>
      </w:r>
      <w:r w:rsidR="004104A1" w:rsidRPr="00DD30CF">
        <w:rPr>
          <w:rFonts w:ascii="Aptos" w:hAnsi="Aptos"/>
          <w:b/>
          <w:bCs/>
        </w:rPr>
        <w:t>estné vyhláseni</w:t>
      </w:r>
      <w:r w:rsidR="004C712D" w:rsidRPr="00DD30CF">
        <w:rPr>
          <w:rFonts w:ascii="Aptos" w:hAnsi="Aptos"/>
          <w:b/>
          <w:bCs/>
        </w:rPr>
        <w:t>e</w:t>
      </w:r>
      <w:r w:rsidR="004104A1" w:rsidRPr="00DD30CF">
        <w:rPr>
          <w:rFonts w:ascii="Aptos" w:hAnsi="Aptos"/>
          <w:b/>
          <w:bCs/>
        </w:rPr>
        <w:t xml:space="preserve"> k splneniu podmienok účasti podľa § 32 ods.</w:t>
      </w:r>
      <w:r w:rsidR="00931B10" w:rsidRPr="00DD30CF">
        <w:rPr>
          <w:rFonts w:ascii="Aptos" w:hAnsi="Aptos"/>
          <w:b/>
          <w:bCs/>
        </w:rPr>
        <w:t xml:space="preserve"> </w:t>
      </w:r>
      <w:r w:rsidR="004104A1" w:rsidRPr="00DD30CF">
        <w:rPr>
          <w:rFonts w:ascii="Aptos" w:hAnsi="Aptos"/>
          <w:b/>
          <w:bCs/>
        </w:rPr>
        <w:t>1</w:t>
      </w:r>
      <w:r w:rsidR="00931B10" w:rsidRPr="00DD30CF">
        <w:rPr>
          <w:rFonts w:ascii="Aptos" w:hAnsi="Aptos"/>
          <w:b/>
          <w:bCs/>
        </w:rPr>
        <w:t xml:space="preserve"> </w:t>
      </w:r>
      <w:r w:rsidR="004104A1" w:rsidRPr="00DD30CF">
        <w:rPr>
          <w:rFonts w:ascii="Aptos" w:hAnsi="Aptos"/>
          <w:b/>
          <w:bCs/>
        </w:rPr>
        <w:t>písm.</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xml:space="preserve"> </w:t>
      </w:r>
      <w:r w:rsidR="004C712D" w:rsidRPr="00DD30CF">
        <w:rPr>
          <w:rFonts w:ascii="Aptos" w:hAnsi="Aptos"/>
          <w:b/>
          <w:bCs/>
        </w:rPr>
        <w:t>ZVO</w:t>
      </w:r>
      <w:r w:rsidR="00931B10" w:rsidRPr="00DD30CF">
        <w:rPr>
          <w:rFonts w:ascii="Aptos" w:hAnsi="Aptos"/>
          <w:b/>
          <w:bCs/>
        </w:rPr>
        <w:t xml:space="preserve"> </w:t>
      </w:r>
      <w:r w:rsidR="004104A1" w:rsidRPr="00DD30CF">
        <w:rPr>
          <w:rFonts w:ascii="Aptos" w:hAnsi="Aptos"/>
          <w:b/>
          <w:bCs/>
        </w:rPr>
        <w:t>v</w:t>
      </w:r>
      <w:r w:rsidR="00931B10" w:rsidRPr="00DD30CF">
        <w:rPr>
          <w:rFonts w:ascii="Aptos" w:hAnsi="Aptos"/>
          <w:b/>
          <w:bCs/>
        </w:rPr>
        <w:t> </w:t>
      </w:r>
      <w:r w:rsidR="004104A1" w:rsidRPr="00DD30CF">
        <w:rPr>
          <w:rFonts w:ascii="Aptos" w:hAnsi="Aptos"/>
          <w:b/>
          <w:bCs/>
        </w:rPr>
        <w:t>spojení</w:t>
      </w:r>
      <w:r w:rsidR="00931B10" w:rsidRPr="00DD30CF">
        <w:rPr>
          <w:rFonts w:ascii="Aptos" w:hAnsi="Aptos"/>
          <w:b/>
          <w:bCs/>
        </w:rPr>
        <w:t xml:space="preserve"> </w:t>
      </w:r>
      <w:r w:rsidR="004104A1" w:rsidRPr="00DD30CF">
        <w:rPr>
          <w:rFonts w:ascii="Aptos" w:hAnsi="Aptos"/>
          <w:b/>
          <w:bCs/>
        </w:rPr>
        <w:t>s</w:t>
      </w:r>
      <w:r w:rsidR="00931B10" w:rsidRPr="00DD30CF">
        <w:rPr>
          <w:rFonts w:ascii="Aptos" w:hAnsi="Aptos"/>
          <w:b/>
          <w:bCs/>
        </w:rPr>
        <w:t xml:space="preserve"> </w:t>
      </w:r>
      <w:r w:rsidR="004104A1" w:rsidRPr="00DD30CF">
        <w:rPr>
          <w:rFonts w:ascii="Aptos" w:hAnsi="Aptos"/>
          <w:b/>
          <w:bCs/>
        </w:rPr>
        <w:t>§</w:t>
      </w:r>
      <w:r w:rsidR="00931B10" w:rsidRPr="00DD30CF">
        <w:rPr>
          <w:rFonts w:ascii="Aptos" w:hAnsi="Aptos"/>
          <w:b/>
          <w:bCs/>
        </w:rPr>
        <w:t xml:space="preserve"> </w:t>
      </w:r>
      <w:r w:rsidR="004104A1" w:rsidRPr="00DD30CF">
        <w:rPr>
          <w:rFonts w:ascii="Aptos" w:hAnsi="Aptos"/>
          <w:b/>
          <w:bCs/>
        </w:rPr>
        <w:t>32</w:t>
      </w:r>
      <w:r w:rsidR="00931B10" w:rsidRPr="00DD30CF">
        <w:rPr>
          <w:rFonts w:ascii="Aptos" w:hAnsi="Aptos"/>
          <w:b/>
          <w:bCs/>
        </w:rPr>
        <w:t xml:space="preserve"> </w:t>
      </w:r>
      <w:r w:rsidR="004104A1" w:rsidRPr="00DD30CF">
        <w:rPr>
          <w:rFonts w:ascii="Aptos" w:hAnsi="Aptos"/>
          <w:b/>
          <w:bCs/>
        </w:rPr>
        <w:t>ods.</w:t>
      </w:r>
      <w:r w:rsidR="00931B10" w:rsidRPr="00DD30CF">
        <w:rPr>
          <w:rFonts w:ascii="Aptos" w:hAnsi="Aptos"/>
          <w:b/>
          <w:bCs/>
        </w:rPr>
        <w:t xml:space="preserve"> </w:t>
      </w:r>
      <w:r w:rsidR="004104A1" w:rsidRPr="00DD30CF">
        <w:rPr>
          <w:rFonts w:ascii="Aptos" w:hAnsi="Aptos"/>
          <w:b/>
          <w:bCs/>
        </w:rPr>
        <w:t>7</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w:t>
      </w:r>
      <w:r w:rsidR="004104A1" w:rsidRPr="00DD30CF">
        <w:rPr>
          <w:rFonts w:ascii="Aptos" w:hAnsi="Aptos"/>
          <w:b/>
          <w:bCs/>
        </w:rPr>
        <w:t>8</w:t>
      </w:r>
      <w:r w:rsidR="00931B10" w:rsidRPr="00DD30CF">
        <w:rPr>
          <w:rFonts w:ascii="Aptos" w:hAnsi="Aptos"/>
          <w:b/>
          <w:bCs/>
        </w:rPr>
        <w:t xml:space="preserve"> </w:t>
      </w:r>
      <w:r w:rsidR="004104A1" w:rsidRPr="00DD30CF">
        <w:rPr>
          <w:rFonts w:ascii="Aptos" w:hAnsi="Aptos"/>
          <w:b/>
          <w:bCs/>
        </w:rPr>
        <w:t>ZVO</w:t>
      </w:r>
      <w:r w:rsidR="00931B10" w:rsidRPr="00DD30CF">
        <w:rPr>
          <w:rFonts w:ascii="Aptos" w:hAnsi="Aptos"/>
          <w:b/>
          <w:bCs/>
        </w:rPr>
        <w:t xml:space="preserve"> </w:t>
      </w:r>
      <w:r w:rsidR="004104A1" w:rsidRPr="00DD30CF">
        <w:rPr>
          <w:rFonts w:ascii="Aptos" w:hAnsi="Aptos"/>
        </w:rPr>
        <w:t>alebo vyhlásenia v zmysle § 32 ods. 5 ZVO</w:t>
      </w:r>
      <w:r w:rsidR="00FD4006" w:rsidRPr="00DD30CF">
        <w:rPr>
          <w:rFonts w:ascii="Aptos" w:hAnsi="Aptos"/>
        </w:rPr>
        <w:t>.</w:t>
      </w:r>
      <w:r w:rsidR="004104A1" w:rsidRPr="00DD30CF">
        <w:rPr>
          <w:rFonts w:ascii="Aptos" w:hAnsi="Aptos"/>
        </w:rPr>
        <w:t xml:space="preserve"> </w:t>
      </w:r>
    </w:p>
    <w:p w14:paraId="31B7ED32" w14:textId="04E22AEC" w:rsidR="00EE33F7" w:rsidRPr="00ED5501" w:rsidRDefault="00EE33F7">
      <w:pPr>
        <w:pStyle w:val="Odsekzoznamu"/>
        <w:numPr>
          <w:ilvl w:val="2"/>
          <w:numId w:val="43"/>
        </w:numPr>
        <w:autoSpaceDE w:val="0"/>
        <w:autoSpaceDN w:val="0"/>
        <w:spacing w:after="60" w:line="276" w:lineRule="auto"/>
        <w:ind w:left="1418" w:hanging="851"/>
        <w:jc w:val="both"/>
        <w:rPr>
          <w:rFonts w:ascii="Aptos" w:hAnsi="Aptos" w:cs="Arial"/>
        </w:rPr>
      </w:pPr>
      <w:r w:rsidRPr="00ED5501">
        <w:rPr>
          <w:rFonts w:ascii="Aptos" w:hAnsi="Aptos" w:cs="Arial"/>
          <w:b/>
        </w:rPr>
        <w:t>Hospodársky subjekt/záujemca/uchádzač môže podľa § 39</w:t>
      </w:r>
      <w:r w:rsidRPr="00ED5501">
        <w:rPr>
          <w:rFonts w:ascii="Aptos" w:hAnsi="Aptos" w:cs="Arial"/>
        </w:rPr>
        <w:t xml:space="preserve"> Zákona doklady na preukázanie podmienok účasti predbežne nahradiť:</w:t>
      </w:r>
      <w:r w:rsidR="00931B10" w:rsidRPr="00ED5501">
        <w:rPr>
          <w:rFonts w:ascii="Aptos" w:hAnsi="Aptos" w:cs="Arial"/>
        </w:rPr>
        <w:t xml:space="preserve"> </w:t>
      </w:r>
      <w:r w:rsidRPr="00ED5501">
        <w:rPr>
          <w:rFonts w:ascii="Aptos" w:hAnsi="Aptos" w:cs="Arial"/>
          <w:noProof/>
        </w:rPr>
        <w:t>Jednotným európskym dokumentom (ďalej len „</w:t>
      </w:r>
      <w:r w:rsidRPr="00ED5501">
        <w:rPr>
          <w:rFonts w:ascii="Aptos" w:hAnsi="Aptos" w:cs="Arial"/>
          <w:b/>
          <w:noProof/>
        </w:rPr>
        <w:t>JED</w:t>
      </w:r>
      <w:r w:rsidRPr="00ED5501">
        <w:rPr>
          <w:rFonts w:ascii="Aptos" w:hAnsi="Aptos" w:cs="Arial"/>
          <w:noProof/>
        </w:rPr>
        <w:t>“) podľa § 39 Zákona, spĺňajúcim náležitosti podľa § 39 ods. 2 zákona</w:t>
      </w:r>
      <w:r w:rsidR="00931B10" w:rsidRPr="00ED5501">
        <w:rPr>
          <w:rFonts w:ascii="Aptos" w:hAnsi="Aptos" w:cs="Arial"/>
          <w:noProof/>
        </w:rPr>
        <w:t>.</w:t>
      </w:r>
    </w:p>
    <w:p w14:paraId="32233C82" w14:textId="50F1EF4D" w:rsidR="00123454" w:rsidRDefault="00EE33F7" w:rsidP="00931B10">
      <w:pPr>
        <w:pStyle w:val="Odsekzoznamu"/>
        <w:spacing w:after="120" w:line="276" w:lineRule="auto"/>
        <w:ind w:left="1418"/>
        <w:contextualSpacing w:val="0"/>
        <w:jc w:val="both"/>
        <w:rPr>
          <w:rFonts w:ascii="Aptos" w:hAnsi="Aptos"/>
        </w:rPr>
      </w:pPr>
      <w:r w:rsidRPr="00ED5501">
        <w:rPr>
          <w:rFonts w:ascii="Aptos" w:hAnsi="Aptos" w:cs="Arial"/>
          <w:u w:val="single"/>
        </w:rPr>
        <w:t>JED tvorí Prílohu č. 2 k časti C.2</w:t>
      </w:r>
      <w:r w:rsidRPr="00ED5501">
        <w:rPr>
          <w:rFonts w:ascii="Aptos" w:hAnsi="Aptos" w:cs="Arial"/>
        </w:rPr>
        <w:t xml:space="preserve"> Podmienky účasti </w:t>
      </w:r>
      <w:r w:rsidRPr="00ED5501">
        <w:rPr>
          <w:rFonts w:ascii="Aptos" w:hAnsi="Aptos" w:cs="Arial"/>
          <w:u w:val="single"/>
        </w:rPr>
        <w:t>týchto SP</w:t>
      </w:r>
      <w:r w:rsidRPr="00ED5501">
        <w:rPr>
          <w:rFonts w:ascii="Aptos" w:hAnsi="Aptos" w:cs="Arial"/>
        </w:rPr>
        <w:t xml:space="preserve">. </w:t>
      </w:r>
      <w:r w:rsidR="00931B10" w:rsidRPr="00ED5501">
        <w:rPr>
          <w:rFonts w:ascii="Aptos" w:hAnsi="Aptos"/>
        </w:rPr>
        <w:t>V</w:t>
      </w:r>
      <w:r w:rsidRPr="00ED5501">
        <w:rPr>
          <w:rFonts w:ascii="Aptos" w:hAnsi="Aptos"/>
        </w:rPr>
        <w:t xml:space="preserve"> takomto prípade súčasťou jeho ponuky bude vyplnený Jednotný európsky dokument. </w:t>
      </w:r>
      <w:r w:rsidR="00A60967" w:rsidRPr="00ED5501">
        <w:rPr>
          <w:rFonts w:ascii="Aptos" w:hAnsi="Aptos"/>
        </w:rPr>
        <w:t xml:space="preserve">Verejný obstarávateľ nepovoľuje vyhlásenie (označenie) splnenia všetkých požadovaných podmienok účasti prostredníctvom α: Globálneho údaju pre všetky podmienky účasti Jednotného európskeho dokumentu. </w:t>
      </w:r>
      <w:r w:rsidRPr="00ED5501">
        <w:rPr>
          <w:rFonts w:ascii="Aptos" w:hAnsi="Aptos"/>
        </w:rPr>
        <w:t>Uchádzač</w:t>
      </w:r>
      <w:r w:rsidR="00123454" w:rsidRPr="00ED5501">
        <w:rPr>
          <w:rFonts w:ascii="Aptos" w:hAnsi="Aptos"/>
        </w:rPr>
        <w:t xml:space="preserve"> musí v Jednotnom európskom dokumente uviesť všetky informácie a údaje, na základe ktorých bude možné vyhodnotiť splnenie podmienok účasti a teda uchádzač je povinný vyplniť údaje k príslušným oddielom A až D v časti IV Jednotného európskeho dokumentu.</w:t>
      </w:r>
      <w:r w:rsidR="00123454">
        <w:rPr>
          <w:rFonts w:ascii="Aptos" w:hAnsi="Aptos"/>
        </w:rPr>
        <w:t xml:space="preserve"> </w:t>
      </w:r>
      <w:r w:rsidRPr="00195217">
        <w:rPr>
          <w:rFonts w:ascii="Aptos" w:hAnsi="Aptos"/>
        </w:rPr>
        <w:t xml:space="preserve"> </w:t>
      </w:r>
    </w:p>
    <w:p w14:paraId="18CC6ABA" w14:textId="5BDA0233" w:rsidR="00ED3B79" w:rsidRDefault="00EE33F7">
      <w:pPr>
        <w:pStyle w:val="Odsekzoznamu"/>
        <w:numPr>
          <w:ilvl w:val="2"/>
          <w:numId w:val="43"/>
        </w:numPr>
        <w:spacing w:after="120" w:line="276" w:lineRule="auto"/>
        <w:ind w:left="1418" w:hanging="851"/>
        <w:contextualSpacing w:val="0"/>
        <w:jc w:val="both"/>
        <w:rPr>
          <w:rFonts w:ascii="Aptos" w:hAnsi="Aptos"/>
        </w:rPr>
      </w:pPr>
      <w:r w:rsidRPr="00195217">
        <w:rPr>
          <w:rFonts w:ascii="Aptos" w:hAnsi="Aptos"/>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479F8033" w:rsidR="00D448F9" w:rsidRPr="00931B10" w:rsidRDefault="006D3927">
      <w:pPr>
        <w:pStyle w:val="Odsekzoznamu"/>
        <w:numPr>
          <w:ilvl w:val="2"/>
          <w:numId w:val="43"/>
        </w:numPr>
        <w:spacing w:after="120" w:line="276" w:lineRule="auto"/>
        <w:ind w:left="1418" w:hanging="851"/>
        <w:contextualSpacing w:val="0"/>
        <w:jc w:val="both"/>
        <w:rPr>
          <w:rFonts w:ascii="Aptos" w:hAnsi="Aptos"/>
        </w:rPr>
      </w:pPr>
      <w:r w:rsidRPr="006D3927">
        <w:rPr>
          <w:rFonts w:ascii="Aptos" w:hAnsi="Aptos"/>
        </w:rPr>
        <w:t xml:space="preserve">Ak uchádzač alebo záujemca nepredloží doklad podľa § 32 ods. 2 písm. a) ZVO, je povinný na účely preukázania podmienky podľa § 32 ods. 1 písm. a) ZVO poskytnúť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6D3927">
        <w:rPr>
          <w:rFonts w:ascii="Aptos" w:hAnsi="Aptos"/>
        </w:rPr>
        <w:t xml:space="preserve">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3E78239"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492D8AA4"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1207D0B5"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237900DC" w14:textId="1A33272C" w:rsidR="004104A1" w:rsidRPr="00195217" w:rsidRDefault="00C61F29" w:rsidP="00C61F29">
      <w:pPr>
        <w:autoSpaceDE w:val="0"/>
        <w:autoSpaceDN w:val="0"/>
        <w:spacing w:after="60" w:line="276" w:lineRule="auto"/>
        <w:ind w:left="567" w:hanging="567"/>
        <w:jc w:val="both"/>
        <w:rPr>
          <w:rFonts w:ascii="Aptos" w:hAnsi="Aptos" w:cs="Arial"/>
          <w:noProof/>
        </w:rPr>
      </w:pPr>
      <w:r>
        <w:rPr>
          <w:rFonts w:ascii="Aptos" w:hAnsi="Aptos" w:cs="Arial"/>
          <w:b/>
          <w:noProof/>
        </w:rPr>
        <w:t>21.7</w:t>
      </w:r>
      <w:r>
        <w:rPr>
          <w:rFonts w:ascii="Aptos" w:hAnsi="Aptos" w:cs="Arial"/>
          <w:b/>
          <w:noProof/>
        </w:rPr>
        <w:tab/>
      </w:r>
      <w:r w:rsidR="004104A1" w:rsidRPr="00195217">
        <w:rPr>
          <w:rFonts w:ascii="Aptos" w:hAnsi="Aptos" w:cs="Arial"/>
          <w:b/>
          <w:noProof/>
        </w:rPr>
        <w:t xml:space="preserve">Návrh </w:t>
      </w:r>
      <w:r w:rsidR="006A136C">
        <w:rPr>
          <w:rFonts w:ascii="Aptos" w:hAnsi="Aptos" w:cs="Arial"/>
          <w:b/>
          <w:noProof/>
        </w:rPr>
        <w:t>Zmluvy</w:t>
      </w:r>
      <w:r w:rsidR="004104A1"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004104A1" w:rsidRPr="00195217">
        <w:rPr>
          <w:rFonts w:ascii="Aptos" w:hAnsi="Aptos" w:cs="Arial"/>
          <w:noProof/>
        </w:rPr>
        <w:t>(</w:t>
      </w:r>
      <w:r w:rsidR="004104A1" w:rsidRPr="00195217">
        <w:rPr>
          <w:rFonts w:ascii="Aptos" w:hAnsi="Aptos" w:cs="Arial"/>
          <w:noProof/>
          <w:u w:val="single"/>
        </w:rPr>
        <w:t>časť D.1</w:t>
      </w:r>
      <w:r w:rsidR="004104A1" w:rsidRPr="00195217">
        <w:rPr>
          <w:rFonts w:ascii="Aptos" w:hAnsi="Aptos" w:cs="Arial"/>
          <w:noProof/>
        </w:rPr>
        <w:t xml:space="preserve"> týchto SP).</w:t>
      </w:r>
    </w:p>
    <w:p w14:paraId="7F0D0ABB" w14:textId="5BB5E9D9"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 xml:space="preserve">Návrh </w:t>
      </w:r>
      <w:r w:rsidR="006A136C">
        <w:rPr>
          <w:rFonts w:ascii="Aptos" w:hAnsi="Aptos" w:cs="Arial"/>
          <w:noProof/>
        </w:rPr>
        <w:t>Zmluv</w:t>
      </w:r>
      <w:r w:rsidRPr="00195217">
        <w:rPr>
          <w:rFonts w:ascii="Aptos" w:hAnsi="Aptos" w:cs="Arial"/>
          <w:noProof/>
        </w:rPr>
        <w:t>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26515A9"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6A136C">
        <w:rPr>
          <w:rFonts w:ascii="Aptos" w:hAnsi="Aptos" w:cs="Arial"/>
          <w:noProof/>
        </w:rPr>
        <w:t>Zmluvy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 xml:space="preserve">návrhu </w:t>
      </w:r>
      <w:r w:rsidR="00CD00B4">
        <w:rPr>
          <w:rFonts w:ascii="Aptos" w:hAnsi="Aptos" w:cs="Arial"/>
          <w:noProof/>
        </w:rPr>
        <w:t>Zmluvy</w:t>
      </w:r>
      <w:r w:rsidRPr="00A738C0">
        <w:rPr>
          <w:rFonts w:ascii="Aptos" w:hAnsi="Aptos" w:cs="Arial"/>
          <w:noProof/>
        </w:rPr>
        <w:t>,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5F802AF9" w14:textId="248158B1" w:rsidR="00DD30CF" w:rsidRPr="00C61F29" w:rsidRDefault="00DD30CF">
      <w:pPr>
        <w:pStyle w:val="Odsekzoznamu"/>
        <w:numPr>
          <w:ilvl w:val="1"/>
          <w:numId w:val="16"/>
        </w:numPr>
        <w:spacing w:after="120" w:line="276" w:lineRule="auto"/>
        <w:ind w:left="567" w:hanging="567"/>
        <w:jc w:val="both"/>
        <w:rPr>
          <w:rFonts w:ascii="Aptos" w:hAnsi="Aptos"/>
          <w:b/>
          <w:bCs/>
        </w:rPr>
      </w:pPr>
      <w:r w:rsidRPr="00C61F29">
        <w:rPr>
          <w:rFonts w:ascii="Aptos" w:hAnsi="Aptos"/>
        </w:rPr>
        <w:t xml:space="preserve">V prípade skupiny dodávateľov </w:t>
      </w:r>
      <w:r w:rsidRPr="00C61F29">
        <w:rPr>
          <w:rFonts w:ascii="Aptos" w:hAnsi="Aptos"/>
          <w:b/>
          <w:bCs/>
        </w:rPr>
        <w:t>Čestné vyhlásenie skupiny dodávateľov</w:t>
      </w:r>
      <w:r w:rsidRPr="00C61F29">
        <w:rPr>
          <w:rFonts w:ascii="Aptos" w:hAnsi="Aptos"/>
        </w:rPr>
        <w:t xml:space="preserve">, </w:t>
      </w:r>
      <w:r w:rsidRPr="00C61F29">
        <w:rPr>
          <w:rFonts w:ascii="Aptos" w:hAnsi="Aptos"/>
          <w:u w:val="single"/>
        </w:rPr>
        <w:t>podpísané všetkými členmi skupiny alebo osobou/osobami oprávnenými konať v danej veci za každého člena skupiny</w:t>
      </w:r>
      <w:r w:rsidRPr="00C61F29">
        <w:rPr>
          <w:rFonts w:ascii="Aptos" w:hAnsi="Aptos"/>
        </w:rPr>
        <w:t xml:space="preserve"> (oprávnená osoba/osoby preukazuje/preukazujú svoje oprávnenie konať priloženým úradne osvedčeným splnomocnením), v ktorom vyhlásia, že v prípade prijatia ich ponuky vytvoria všetci členovia skupiny dodávateľov právnu formu potrebnú z dôvodu riadneho plnenia </w:t>
      </w:r>
      <w:r w:rsidR="00F85287" w:rsidRPr="00C61F29">
        <w:rPr>
          <w:rFonts w:ascii="Aptos" w:hAnsi="Aptos"/>
        </w:rPr>
        <w:t>Zmluvy</w:t>
      </w:r>
      <w:r w:rsidRPr="00C61F29">
        <w:rPr>
          <w:rFonts w:ascii="Aptos" w:hAnsi="Aptos"/>
        </w:rPr>
        <w:t xml:space="preserve">, aby ručili spoločne a nerozdielne za záväzky voči </w:t>
      </w:r>
      <w:r w:rsidR="000F5306" w:rsidRPr="00C61F29">
        <w:rPr>
          <w:rFonts w:ascii="Aptos" w:hAnsi="Aptos" w:cstheme="minorHAnsi"/>
        </w:rPr>
        <w:t>verejnému obstarávateľovi</w:t>
      </w:r>
      <w:r w:rsidRPr="00C61F29">
        <w:rPr>
          <w:rFonts w:ascii="Aptos" w:hAnsi="Aptos"/>
        </w:rPr>
        <w:t xml:space="preserve"> vzniknuté pri realizácii predmetu zákazky. </w:t>
      </w:r>
    </w:p>
    <w:p w14:paraId="4939BEB7" w14:textId="4F601138" w:rsidR="00C235C0" w:rsidRPr="00306B7D" w:rsidRDefault="00DD30CF" w:rsidP="00E8511C">
      <w:pPr>
        <w:pStyle w:val="Odsekzoznamu"/>
        <w:numPr>
          <w:ilvl w:val="1"/>
          <w:numId w:val="16"/>
        </w:numPr>
        <w:spacing w:after="120" w:line="276" w:lineRule="auto"/>
        <w:ind w:left="567" w:hanging="567"/>
        <w:jc w:val="both"/>
        <w:rPr>
          <w:rFonts w:ascii="Aptos" w:eastAsia="Times New Roman" w:hAnsi="Aptos" w:cstheme="minorHAnsi"/>
          <w:b/>
          <w:bCs/>
          <w:noProof/>
          <w:sz w:val="24"/>
          <w:szCs w:val="24"/>
          <w:lang w:eastAsia="sk-SK"/>
        </w:rPr>
      </w:pPr>
      <w:r w:rsidRPr="00306B7D">
        <w:rPr>
          <w:rFonts w:ascii="Aptos" w:hAnsi="Aptos"/>
        </w:rPr>
        <w:t xml:space="preserve">V prípade skupiny dodávateľov vystavené </w:t>
      </w:r>
      <w:r w:rsidRPr="00306B7D">
        <w:rPr>
          <w:rFonts w:ascii="Aptos" w:hAnsi="Aptos"/>
          <w:b/>
          <w:bCs/>
        </w:rPr>
        <w:t>Splnomocnenie pre jedného z členov skupiny</w:t>
      </w:r>
      <w:r w:rsidRPr="00306B7D">
        <w:rPr>
          <w:rFonts w:ascii="Aptos" w:hAnsi="Aptos"/>
        </w:rPr>
        <w:t xml:space="preserve">, ktorý bude oprávnený konať v mene všetkých členov skupiny dodávateľov a prijímať pokyny za všetkých v tomto verejnom obstarávaní ako aj konať v mene skupiny pre prípad prijatia </w:t>
      </w:r>
      <w:r w:rsidRPr="00306B7D">
        <w:rPr>
          <w:rFonts w:ascii="Aptos" w:hAnsi="Aptos"/>
        </w:rPr>
        <w:lastRenderedPageBreak/>
        <w:t xml:space="preserve">ponuky, podpisu </w:t>
      </w:r>
      <w:r w:rsidR="00F85287" w:rsidRPr="00306B7D">
        <w:rPr>
          <w:rFonts w:ascii="Aptos" w:hAnsi="Aptos"/>
        </w:rPr>
        <w:t>Zmluvy</w:t>
      </w:r>
      <w:r w:rsidRPr="00306B7D">
        <w:rPr>
          <w:rFonts w:ascii="Aptos" w:hAnsi="Aptos"/>
        </w:rPr>
        <w:t xml:space="preserve"> a komunikácie/zodpovednosti v procese plnenia </w:t>
      </w:r>
      <w:r w:rsidR="00F85287" w:rsidRPr="00306B7D">
        <w:rPr>
          <w:rFonts w:ascii="Aptos" w:hAnsi="Aptos"/>
        </w:rPr>
        <w:t>Zmluvy</w:t>
      </w:r>
      <w:r w:rsidRPr="00306B7D">
        <w:rPr>
          <w:rFonts w:ascii="Aptos" w:hAnsi="Aptos"/>
        </w:rPr>
        <w:t xml:space="preserve">, </w:t>
      </w:r>
      <w:r w:rsidRPr="00306B7D">
        <w:rPr>
          <w:rFonts w:ascii="Aptos" w:hAnsi="Aptos"/>
          <w:u w:val="single"/>
        </w:rPr>
        <w:t>podpísané všetkými členmi skupiny alebo osobou/osobami oprávnenými konať v danej veci za každého člena skupiny</w:t>
      </w:r>
      <w:r w:rsidRPr="00306B7D">
        <w:rPr>
          <w:rFonts w:ascii="Aptos" w:hAnsi="Aptos"/>
        </w:rPr>
        <w:t xml:space="preserve"> (oprávnená osoba/osoby preukazuje/preukazujú svoje oprávnenie konať priloženým úradne osvedčeným splnomocnením). </w:t>
      </w:r>
    </w:p>
    <w:p w14:paraId="1C0989A2" w14:textId="28FB3C01"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0"/>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265B781C" w:rsidR="00B703F9" w:rsidRPr="00195217" w:rsidRDefault="00EE33F7" w:rsidP="00EE33F7">
      <w:pPr>
        <w:pStyle w:val="Odsekzoznamu"/>
        <w:spacing w:after="0" w:line="276" w:lineRule="auto"/>
        <w:ind w:left="426"/>
        <w:jc w:val="both"/>
        <w:rPr>
          <w:rFonts w:ascii="Aptos" w:hAnsi="Aptos"/>
        </w:rPr>
      </w:pPr>
      <w:r w:rsidRPr="00195217">
        <w:rPr>
          <w:rFonts w:ascii="Aptos" w:hAnsi="Aptos"/>
        </w:rPr>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195217">
        <w:rPr>
          <w:rFonts w:ascii="Aptos" w:hAnsi="Aptos"/>
        </w:rPr>
        <w:t xml:space="preserve">,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t>Ponuky doručené predpísaným spôsobom podľa týchto súťažných podkladov, t.j.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28"/>
        </w:numPr>
        <w:spacing w:after="120" w:line="276" w:lineRule="auto"/>
        <w:contextualSpacing w:val="0"/>
        <w:rPr>
          <w:rFonts w:ascii="Aptos" w:hAnsi="Aptos"/>
        </w:rPr>
      </w:pPr>
      <w:r w:rsidRPr="00272BC2">
        <w:rPr>
          <w:rFonts w:ascii="Aptos" w:hAnsi="Aptos"/>
          <w:b/>
          <w:bCs/>
        </w:rPr>
        <w:t>Oprávnenie predložiť ponuku</w:t>
      </w:r>
    </w:p>
    <w:p w14:paraId="5AF87067" w14:textId="3347A826" w:rsidR="0023291E" w:rsidRPr="00272BC2" w:rsidRDefault="0023291E">
      <w:pPr>
        <w:pStyle w:val="Odsekzoznamu"/>
        <w:numPr>
          <w:ilvl w:val="1"/>
          <w:numId w:val="28"/>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spoločne.</w:t>
      </w:r>
    </w:p>
    <w:p w14:paraId="07FCF930" w14:textId="436AC99E" w:rsidR="0023291E" w:rsidRDefault="0023291E">
      <w:pPr>
        <w:pStyle w:val="Odsekzoznamu"/>
        <w:numPr>
          <w:ilvl w:val="1"/>
          <w:numId w:val="28"/>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85287">
        <w:rPr>
          <w:rFonts w:ascii="Aptos" w:hAnsi="Aptos"/>
        </w:rPr>
        <w:t>Zmluvy</w:t>
      </w:r>
      <w:r w:rsidRPr="00272BC2">
        <w:rPr>
          <w:rFonts w:ascii="Aptos" w:hAnsi="Aptos"/>
        </w:rPr>
        <w:t xml:space="preserve"> a komunikácie/zodpovednosti v procese plnenia </w:t>
      </w:r>
      <w:r w:rsidR="00F85287">
        <w:rPr>
          <w:rFonts w:ascii="Aptos" w:hAnsi="Aptos"/>
        </w:rPr>
        <w:t>Zmluvy</w:t>
      </w:r>
      <w:r w:rsidRPr="00272BC2">
        <w:rPr>
          <w:rFonts w:ascii="Aptos" w:hAnsi="Aptos"/>
        </w:rPr>
        <w:t xml:space="preserve">. V prípade prijatia ponuky skupiny dodávateľov sa vyžaduje, aby skupina dodávateľov pred podpisom </w:t>
      </w:r>
      <w:r w:rsidR="00F85287">
        <w:rPr>
          <w:rFonts w:ascii="Aptos" w:hAnsi="Aptos"/>
        </w:rPr>
        <w:t>Zmluvy</w:t>
      </w:r>
      <w:r w:rsidRPr="00272BC2">
        <w:rPr>
          <w:rFonts w:ascii="Aptos" w:hAnsi="Aptos"/>
        </w:rPr>
        <w:t xml:space="preserve"> uzatvorila a predložila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000F5306" w:rsidRPr="00272BC2">
        <w:rPr>
          <w:rFonts w:ascii="Aptos" w:hAnsi="Aptos"/>
        </w:rPr>
        <w:t xml:space="preserve"> </w:t>
      </w:r>
      <w:r w:rsidRPr="00272BC2">
        <w:rPr>
          <w:rFonts w:ascii="Aptos" w:hAnsi="Aptos"/>
        </w:rPr>
        <w:t xml:space="preserve">zmluvu, v ktorej budú jednoznačne stanovené vzájomné práva a povinnosti, kto sa akou časťou bude podieľať na plnení zákazky, ako aj skutočnosť, že všetci členovia skupiny dodávateľov sú zaviazaní zo záväzkov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272BC2">
        <w:rPr>
          <w:rFonts w:ascii="Aptos" w:hAnsi="Aptos"/>
        </w:rPr>
        <w:t xml:space="preserve">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28"/>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28"/>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8"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4A2C81B4" w:rsidR="007C7145" w:rsidRPr="007C7145" w:rsidRDefault="007C7145">
      <w:pPr>
        <w:pStyle w:val="Odsekzoznamu"/>
        <w:numPr>
          <w:ilvl w:val="1"/>
          <w:numId w:val="10"/>
        </w:numPr>
        <w:spacing w:after="120" w:line="276" w:lineRule="auto"/>
        <w:ind w:left="567" w:hanging="567"/>
        <w:contextualSpacing w:val="0"/>
        <w:jc w:val="both"/>
        <w:rPr>
          <w:rFonts w:ascii="Aptos" w:hAnsi="Aptos"/>
          <w:b/>
          <w:bCs/>
        </w:rPr>
      </w:pPr>
      <w:r w:rsidRPr="007C7145">
        <w:rPr>
          <w:rFonts w:ascii="Aptos" w:hAnsi="Aptos"/>
          <w:b/>
          <w:bCs/>
        </w:rPr>
        <w:t xml:space="preserve">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ktoré ho oprávňuje na takýto úkon. </w:t>
      </w:r>
      <w:r w:rsidR="006C7D01">
        <w:rPr>
          <w:rFonts w:ascii="Aptos" w:hAnsi="Aptos"/>
          <w:b/>
          <w:bCs/>
        </w:rPr>
        <w:t>V</w:t>
      </w:r>
      <w:r w:rsidR="006C7D01" w:rsidRPr="006C7D01">
        <w:rPr>
          <w:rFonts w:ascii="Aptos" w:hAnsi="Aptos"/>
          <w:b/>
          <w:bCs/>
        </w:rPr>
        <w:t>erejný obstarávateľ</w:t>
      </w:r>
      <w:r w:rsidRPr="007C7145">
        <w:rPr>
          <w:rFonts w:ascii="Aptos" w:hAnsi="Aptos"/>
          <w:b/>
          <w:bCs/>
        </w:rPr>
        <w:t xml:space="preserve"> si vyhradzuje právo požiadať uchádzača o predloženie splnomocnenia s úradne overenými podpismi.</w:t>
      </w:r>
    </w:p>
    <w:p w14:paraId="36668F98" w14:textId="77777777" w:rsidR="00272BC2" w:rsidRDefault="00272BC2">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7F644277" w:rsidR="0073218A" w:rsidRPr="00970DBE"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 xml:space="preserve">V prípade, že uchádzač predloží listinnú ponuku, </w:t>
      </w:r>
      <w:r w:rsidR="000F5306">
        <w:rPr>
          <w:rFonts w:ascii="Aptos" w:hAnsi="Aptos" w:cstheme="minorHAnsi"/>
        </w:rPr>
        <w:t>v</w:t>
      </w:r>
      <w:r w:rsidR="000F5306" w:rsidRPr="009766AD">
        <w:rPr>
          <w:rFonts w:ascii="Aptos" w:hAnsi="Aptos" w:cstheme="minorHAnsi"/>
        </w:rPr>
        <w:t>erejný obstarávateľ</w:t>
      </w:r>
      <w:r w:rsidRPr="00272BC2">
        <w:rPr>
          <w:rFonts w:ascii="Aptos" w:hAnsi="Aptos"/>
        </w:rPr>
        <w:t xml:space="preserve"> na ňu nebude prihliadať.</w:t>
      </w:r>
    </w:p>
    <w:p w14:paraId="6B308EC0" w14:textId="7AA6320A" w:rsidR="00F369CB" w:rsidRPr="00970DBE" w:rsidRDefault="0073218A">
      <w:pPr>
        <w:pStyle w:val="Odsekzoznamu"/>
        <w:numPr>
          <w:ilvl w:val="1"/>
          <w:numId w:val="10"/>
        </w:numPr>
        <w:spacing w:after="0" w:line="276" w:lineRule="auto"/>
        <w:ind w:left="567" w:hanging="567"/>
        <w:contextualSpacing w:val="0"/>
        <w:jc w:val="both"/>
        <w:rPr>
          <w:rFonts w:ascii="Aptos" w:hAnsi="Aptos"/>
        </w:rPr>
      </w:pPr>
      <w:r w:rsidRPr="00970DBE">
        <w:rPr>
          <w:rFonts w:ascii="Aptos" w:hAnsi="Aptos"/>
        </w:rPr>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28"/>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28"/>
        </w:numPr>
        <w:spacing w:after="0" w:line="276" w:lineRule="auto"/>
        <w:ind w:left="567" w:hanging="567"/>
        <w:jc w:val="both"/>
        <w:rPr>
          <w:rFonts w:ascii="Aptos" w:hAnsi="Aptos"/>
        </w:rPr>
      </w:pPr>
      <w:r w:rsidRPr="00970DBE">
        <w:rPr>
          <w:rFonts w:ascii="Aptos" w:hAnsi="Aptos"/>
        </w:rPr>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3AE721DF" w14:textId="77777777" w:rsidR="00D93336" w:rsidRDefault="00D93336" w:rsidP="001C457B">
      <w:pPr>
        <w:spacing w:after="0" w:line="276" w:lineRule="auto"/>
        <w:jc w:val="both"/>
        <w:rPr>
          <w:rFonts w:ascii="Aptos" w:hAnsi="Aptos"/>
          <w:b/>
          <w:bCs/>
        </w:rPr>
      </w:pPr>
    </w:p>
    <w:p w14:paraId="18EC0F7B" w14:textId="77777777" w:rsidR="00373ABF" w:rsidRPr="00195217" w:rsidRDefault="00373ABF" w:rsidP="001C457B">
      <w:pPr>
        <w:spacing w:after="0" w:line="276" w:lineRule="auto"/>
        <w:jc w:val="both"/>
        <w:rPr>
          <w:rFonts w:ascii="Aptos" w:hAnsi="Aptos"/>
          <w:b/>
          <w:bCs/>
        </w:rPr>
      </w:pPr>
    </w:p>
    <w:p w14:paraId="7AA2A2AC" w14:textId="36C1AF37" w:rsidR="001C457B" w:rsidRPr="00970DBE" w:rsidRDefault="00335A57">
      <w:pPr>
        <w:pStyle w:val="Odsekzoznamu"/>
        <w:numPr>
          <w:ilvl w:val="0"/>
          <w:numId w:val="29"/>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ponuky</w:t>
      </w:r>
    </w:p>
    <w:p w14:paraId="06ED8B54" w14:textId="4909BE97"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29"/>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Lehota viazanosti ponúk</w:t>
      </w:r>
    </w:p>
    <w:p w14:paraId="2ECB1039" w14:textId="77777777" w:rsidR="00D93336"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007E952C" w:rsidR="001C457B" w:rsidRPr="00195217" w:rsidRDefault="00D93336">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lastRenderedPageBreak/>
        <w:t xml:space="preserve">Lehota viazanosti ponúk plynie </w:t>
      </w:r>
      <w:r w:rsidR="001C457B" w:rsidRPr="00195217">
        <w:rPr>
          <w:rFonts w:ascii="Aptos" w:hAnsi="Aptos"/>
        </w:rPr>
        <w:t xml:space="preserve">od uplynutia lehoty na predkladanie ponúk až do uplynutia  lehoty viazanosti ponúk stanovenej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t.j. 12 mesiacov od uplynutia lehoty na predkladanie ponúk.</w:t>
      </w:r>
      <w:r w:rsidR="001C457B" w:rsidRPr="00195217">
        <w:rPr>
          <w:rFonts w:ascii="Aptos" w:hAnsi="Aptos"/>
        </w:rPr>
        <w:t xml:space="preserve"> </w:t>
      </w:r>
    </w:p>
    <w:p w14:paraId="4348660D" w14:textId="1345043F"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V prípade potreby predĺženia viazanosti ponúk z procesných dôvodov a najmä z aplikácie revíznych postupov, si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vyhradzuje právo primerane predĺžiť lehotu viazanosti ponúk. Predĺženie lehoty viazanosti ponúk oznámi</w:t>
      </w:r>
      <w:r w:rsidR="000F5306">
        <w:rPr>
          <w:rFonts w:ascii="Aptos" w:hAnsi="Aptos"/>
        </w:rPr>
        <w:t xml:space="preserve">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všetkým záujemcom a uchádzačom formou opravy údajov uvedených v oznámení o vyhlásení verejného obstarávania prostredníctvom Vestníka Úradu pre verené obstarávanie a formou elektronickej komunikácie v systéme JOSEPHINE.</w:t>
      </w:r>
    </w:p>
    <w:p w14:paraId="6E0E9DB8" w14:textId="1287A199" w:rsidR="001C457B" w:rsidRPr="00195217" w:rsidRDefault="001C457B">
      <w:pPr>
        <w:pStyle w:val="Odsekzoznamu"/>
        <w:numPr>
          <w:ilvl w:val="1"/>
          <w:numId w:val="29"/>
        </w:numPr>
        <w:spacing w:after="0" w:line="276" w:lineRule="auto"/>
        <w:ind w:left="567" w:hanging="567"/>
        <w:jc w:val="both"/>
        <w:rPr>
          <w:rFonts w:ascii="Aptos" w:hAnsi="Aptos"/>
        </w:rPr>
      </w:pPr>
      <w:r w:rsidRPr="00195217">
        <w:rPr>
          <w:rFonts w:ascii="Aptos" w:hAnsi="Aptos"/>
        </w:rPr>
        <w:t xml:space="preserve">Uchádzači sú svojou ponukou viazaní do uplynutia lehoty oznámenej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Pr="00195217">
        <w:rPr>
          <w:rFonts w:ascii="Aptos" w:hAnsi="Aptos"/>
        </w:rPr>
        <w:t xml:space="preserve">, resp. predĺženej lehoty viazanosti ponúk podľa rozhodnutia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ého</w:t>
      </w:r>
      <w:r w:rsidR="000F5306" w:rsidRPr="009766AD">
        <w:rPr>
          <w:rFonts w:ascii="Aptos" w:hAnsi="Aptos" w:cstheme="minorHAnsi"/>
        </w:rPr>
        <w:t xml:space="preserve"> obstarávateľ</w:t>
      </w:r>
      <w:r w:rsidR="000F5306">
        <w:rPr>
          <w:rFonts w:ascii="Aptos" w:hAnsi="Aptos" w:cstheme="minorHAnsi"/>
        </w:rPr>
        <w:t>a</w:t>
      </w:r>
      <w:r w:rsidRPr="00195217">
        <w:rPr>
          <w:rFonts w:ascii="Aptos" w:hAnsi="Aptos"/>
        </w:rPr>
        <w:t>.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29"/>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29"/>
        </w:numPr>
        <w:spacing w:after="120" w:line="276" w:lineRule="auto"/>
        <w:ind w:left="567" w:hanging="567"/>
        <w:contextualSpacing w:val="0"/>
        <w:jc w:val="both"/>
        <w:rPr>
          <w:rFonts w:ascii="Aptos" w:hAnsi="Aptos"/>
        </w:rPr>
      </w:pPr>
      <w:bookmarkStart w:id="1" w:name="_Hlk118968826"/>
      <w:r w:rsidRPr="00195217">
        <w:rPr>
          <w:rFonts w:ascii="Aptos" w:hAnsi="Aptos" w:cs="Arial"/>
          <w:color w:val="000000" w:themeColor="text1"/>
        </w:rPr>
        <w:t xml:space="preserve">Otváranie ponúk </w:t>
      </w:r>
      <w:bookmarkEnd w:id="1"/>
      <w:r w:rsidRPr="00195217">
        <w:rPr>
          <w:rFonts w:ascii="Aptos" w:hAnsi="Aptos" w:cs="Arial"/>
          <w:color w:val="000000" w:themeColor="text1"/>
        </w:rPr>
        <w:t>vykoná komisia elektronicky v súlade s § 52 ods. 1 a ods. 2 ZVO.</w:t>
      </w:r>
    </w:p>
    <w:p w14:paraId="5C038FD2" w14:textId="0082AA21" w:rsidR="00606FDB" w:rsidRDefault="000F5306">
      <w:pPr>
        <w:pStyle w:val="Odsekzoznamu"/>
        <w:numPr>
          <w:ilvl w:val="1"/>
          <w:numId w:val="29"/>
        </w:numPr>
        <w:tabs>
          <w:tab w:val="left" w:pos="567"/>
        </w:tabs>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606FDB" w:rsidRPr="00195217">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40B69173" w14:textId="77777777" w:rsidR="007C4952" w:rsidRDefault="007C4952" w:rsidP="007C4952">
      <w:pPr>
        <w:pStyle w:val="Odsekzoznamu"/>
        <w:tabs>
          <w:tab w:val="left" w:pos="567"/>
        </w:tabs>
        <w:spacing w:after="0" w:line="276" w:lineRule="auto"/>
        <w:ind w:left="360"/>
        <w:jc w:val="both"/>
        <w:rPr>
          <w:rFonts w:ascii="Aptos" w:hAnsi="Aptos"/>
        </w:rPr>
      </w:pPr>
    </w:p>
    <w:p w14:paraId="6C4589CF" w14:textId="77777777" w:rsidR="0085598E" w:rsidRDefault="0085598E" w:rsidP="007C4952">
      <w:pPr>
        <w:pStyle w:val="Odsekzoznamu"/>
        <w:tabs>
          <w:tab w:val="left" w:pos="567"/>
        </w:tabs>
        <w:spacing w:after="0" w:line="276" w:lineRule="auto"/>
        <w:ind w:left="360"/>
        <w:jc w:val="both"/>
        <w:rPr>
          <w:rFonts w:ascii="Aptos" w:hAnsi="Aptos"/>
        </w:rPr>
      </w:pPr>
    </w:p>
    <w:p w14:paraId="0A43F5DB" w14:textId="77777777" w:rsidR="00306B7D" w:rsidRDefault="00306B7D" w:rsidP="007C4952">
      <w:pPr>
        <w:pStyle w:val="Odsekzoznamu"/>
        <w:tabs>
          <w:tab w:val="left" w:pos="567"/>
        </w:tabs>
        <w:spacing w:after="0" w:line="276" w:lineRule="auto"/>
        <w:ind w:left="360"/>
        <w:jc w:val="both"/>
        <w:rPr>
          <w:rFonts w:ascii="Aptos" w:hAnsi="Aptos"/>
        </w:rPr>
      </w:pPr>
    </w:p>
    <w:p w14:paraId="4585D6EE" w14:textId="77777777" w:rsidR="00306B7D" w:rsidRDefault="00306B7D" w:rsidP="007C4952">
      <w:pPr>
        <w:pStyle w:val="Odsekzoznamu"/>
        <w:tabs>
          <w:tab w:val="left" w:pos="567"/>
        </w:tabs>
        <w:spacing w:after="0" w:line="276" w:lineRule="auto"/>
        <w:ind w:left="360"/>
        <w:jc w:val="both"/>
        <w:rPr>
          <w:rFonts w:ascii="Aptos" w:hAnsi="Aptos"/>
        </w:rPr>
      </w:pPr>
    </w:p>
    <w:p w14:paraId="3CE226FA" w14:textId="77777777" w:rsidR="00306B7D" w:rsidRDefault="00306B7D" w:rsidP="007C4952">
      <w:pPr>
        <w:pStyle w:val="Odsekzoznamu"/>
        <w:tabs>
          <w:tab w:val="left" w:pos="567"/>
        </w:tabs>
        <w:spacing w:after="0" w:line="276" w:lineRule="auto"/>
        <w:ind w:left="360"/>
        <w:jc w:val="both"/>
        <w:rPr>
          <w:rFonts w:ascii="Aptos" w:hAnsi="Aptos"/>
        </w:rPr>
      </w:pPr>
    </w:p>
    <w:p w14:paraId="5C691DDC" w14:textId="297674AB" w:rsidR="00606FDB" w:rsidRPr="00803974" w:rsidRDefault="0067578C" w:rsidP="0067578C">
      <w:pPr>
        <w:pStyle w:val="Odsekzoznamu"/>
        <w:tabs>
          <w:tab w:val="left" w:pos="567"/>
        </w:tabs>
        <w:spacing w:after="0" w:line="276" w:lineRule="auto"/>
        <w:ind w:left="567"/>
        <w:jc w:val="center"/>
        <w:rPr>
          <w:rFonts w:ascii="Aptos" w:hAnsi="Aptos"/>
          <w:b/>
          <w:bCs/>
          <w:sz w:val="24"/>
          <w:szCs w:val="24"/>
          <w:u w:val="single"/>
        </w:rPr>
      </w:pPr>
      <w:r w:rsidRPr="00803974">
        <w:rPr>
          <w:rFonts w:ascii="Aptos" w:hAnsi="Aptos"/>
          <w:b/>
          <w:bCs/>
          <w:sz w:val="24"/>
          <w:szCs w:val="24"/>
          <w:u w:val="single"/>
        </w:rPr>
        <w:t>Vyhodnocovanie ponúk</w:t>
      </w:r>
    </w:p>
    <w:p w14:paraId="4CE19047" w14:textId="77777777" w:rsidR="007C4952" w:rsidRPr="007C4952" w:rsidRDefault="007C4952" w:rsidP="0067578C">
      <w:pPr>
        <w:pStyle w:val="Odsekzoznamu"/>
        <w:tabs>
          <w:tab w:val="left" w:pos="567"/>
        </w:tabs>
        <w:spacing w:after="0" w:line="276" w:lineRule="auto"/>
        <w:ind w:left="567"/>
        <w:jc w:val="center"/>
        <w:rPr>
          <w:rFonts w:ascii="Aptos" w:hAnsi="Aptos"/>
          <w:b/>
          <w:bCs/>
          <w:sz w:val="28"/>
          <w:szCs w:val="28"/>
        </w:rPr>
      </w:pPr>
    </w:p>
    <w:p w14:paraId="13893115" w14:textId="78886BAA" w:rsidR="00606FDB" w:rsidRPr="00195217" w:rsidRDefault="00606FDB">
      <w:pPr>
        <w:pStyle w:val="Odsekzoznamu"/>
        <w:numPr>
          <w:ilvl w:val="0"/>
          <w:numId w:val="29"/>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6"/>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F345D1" w:rsidR="00606FDB" w:rsidRPr="00195217" w:rsidRDefault="00606FDB">
      <w:pPr>
        <w:pStyle w:val="Odsekzoznamu"/>
        <w:numPr>
          <w:ilvl w:val="1"/>
          <w:numId w:val="6"/>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xml:space="preserve"> v Oznámení a v týchto SP.</w:t>
      </w:r>
    </w:p>
    <w:p w14:paraId="206A2791" w14:textId="7CCDC460" w:rsidR="007C4952" w:rsidRPr="000C5430" w:rsidRDefault="00606FDB">
      <w:pPr>
        <w:pStyle w:val="Odsekzoznamu"/>
        <w:numPr>
          <w:ilvl w:val="1"/>
          <w:numId w:val="6"/>
        </w:numPr>
        <w:tabs>
          <w:tab w:val="left" w:pos="567"/>
          <w:tab w:val="left" w:pos="3960"/>
        </w:tabs>
        <w:spacing w:after="120" w:line="276" w:lineRule="auto"/>
        <w:contextualSpacing w:val="0"/>
        <w:jc w:val="both"/>
        <w:rPr>
          <w:rFonts w:ascii="Aptos" w:hAnsi="Aptos"/>
          <w:vanish/>
        </w:rPr>
      </w:pPr>
      <w:r w:rsidRPr="000C5430">
        <w:rPr>
          <w:rFonts w:ascii="Aptos" w:hAnsi="Aptos"/>
        </w:rPr>
        <w:lastRenderedPageBreak/>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2"/>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2"/>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2479B5F2" w:rsidR="00643A8D" w:rsidRPr="00195217" w:rsidRDefault="006C7D01">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B1518">
        <w:rPr>
          <w:rFonts w:ascii="Aptos" w:hAnsi="Aptos"/>
        </w:rPr>
        <w:t xml:space="preserve">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na predmet zákazky, a v prípade pochybností overí správnosť informácií a dôkazov, ktoré poskytli uchádzači.</w:t>
      </w:r>
    </w:p>
    <w:p w14:paraId="2A2898B7" w14:textId="0E5EB3F0" w:rsidR="00A4220E" w:rsidRPr="00195217" w:rsidRDefault="00A4220E">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 xml:space="preserve">Komisia vyhodnotí predložené ponuky podľa § 53 Zákona s použitím s použitím ustanovenia § 66 ods. 7 písm. </w:t>
      </w:r>
      <w:r w:rsidR="00306B7D">
        <w:rPr>
          <w:rFonts w:ascii="Aptos" w:hAnsi="Aptos"/>
        </w:rPr>
        <w:t>a</w:t>
      </w:r>
      <w:r w:rsidRPr="00195217">
        <w:rPr>
          <w:rFonts w:ascii="Aptos" w:hAnsi="Aptos"/>
        </w:rPr>
        <w:t>) Zákona.</w:t>
      </w:r>
    </w:p>
    <w:p w14:paraId="025D00F1" w14:textId="42E95A29"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Ak sa pri určitej zákazke javí ponuka ako mimoriadne nízka vo vzťahu k predmetu zákazky, komisia podľa § 53 ZVO písomne požiada uchádzača o vysvetlenie týkajúce sa tej časti ponuky, ktoré sú pre jej cenu podstatné.</w:t>
      </w:r>
    </w:p>
    <w:p w14:paraId="641D4785" w14:textId="3B365090" w:rsidR="006D2983" w:rsidRPr="00195217" w:rsidRDefault="00106A38">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vylúči ponuku ak nastanú okolnosti podľa § 53 ods. 4 ZVO.</w:t>
      </w:r>
    </w:p>
    <w:p w14:paraId="093227BF" w14:textId="46F2BC1B"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 xml:space="preserve">Ak uchádzač odôvodňuje mimoriadne nízku ponuku získaním štátnej pomoci, musí byť schopný v primeranej lehote určenej komisiou preukázať, že mu štátna pomoc bola poskytnutá v súlade s pravidlami vnútorného trhu Európskej únie, inak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ponuku vylúči.</w:t>
      </w:r>
    </w:p>
    <w:p w14:paraId="642B6D27" w14:textId="5A687055" w:rsidR="006D2983" w:rsidRPr="00195217" w:rsidRDefault="00106A38">
      <w:pPr>
        <w:pStyle w:val="Odsekzoznamu"/>
        <w:numPr>
          <w:ilvl w:val="1"/>
          <w:numId w:val="12"/>
        </w:numPr>
        <w:tabs>
          <w:tab w:val="left" w:pos="567"/>
        </w:tabs>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 xml:space="preserve">písomne oznámi uchádzačovi prostredníctvom systému JOSEPHINE vylúčenie s uvedením dôvodov vyplývajúcich najmä z nesúladu predloženej ponuky s technickými špecifikáciami, výkonnostnými požiadavkami a funkčnými požiadavkami na predmet zákazky určenými </w:t>
      </w:r>
      <w:r>
        <w:rPr>
          <w:rFonts w:ascii="Aptos" w:hAnsi="Aptos" w:cstheme="minorHAnsi"/>
        </w:rPr>
        <w:t>v</w:t>
      </w:r>
      <w:r w:rsidRPr="009766AD">
        <w:rPr>
          <w:rFonts w:ascii="Aptos" w:hAnsi="Aptos" w:cstheme="minorHAnsi"/>
        </w:rPr>
        <w:t>erejný</w:t>
      </w:r>
      <w:r>
        <w:rPr>
          <w:rFonts w:ascii="Aptos" w:hAnsi="Aptos" w:cstheme="minorHAnsi"/>
        </w:rPr>
        <w:t>m</w:t>
      </w:r>
      <w:r w:rsidRPr="009766AD">
        <w:rPr>
          <w:rFonts w:ascii="Aptos" w:hAnsi="Aptos" w:cstheme="minorHAnsi"/>
        </w:rPr>
        <w:t xml:space="preserve"> obstarávateľ</w:t>
      </w:r>
      <w:r>
        <w:rPr>
          <w:rFonts w:ascii="Aptos" w:hAnsi="Aptos" w:cstheme="minorHAnsi"/>
        </w:rPr>
        <w:t>om</w:t>
      </w:r>
      <w:r w:rsidR="006D2983" w:rsidRPr="00195217">
        <w:rPr>
          <w:rFonts w:ascii="Aptos" w:hAnsi="Aptos"/>
        </w:rPr>
        <w:t>, a lehoty, v ktorej môžu byť doručené námietky proti vylúčeniu.</w:t>
      </w: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2"/>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0A83AF03" w:rsidR="001C457B" w:rsidRPr="00195217"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Pri posudzovaní splnenia podmienok účasti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prostredníctvom komunikačného rozhrania systému JOSEPHINE požiada uchádzača o vysvetlenie alebo doplnenie predložených dokladov, ak z predložených dokladov nemožno posúdiť ich platnosť alebo splnenie podmienky účasti.</w:t>
      </w:r>
    </w:p>
    <w:p w14:paraId="66A27C36" w14:textId="1F2A4087" w:rsidR="0064600A" w:rsidRPr="00195217" w:rsidRDefault="00106A38">
      <w:pPr>
        <w:pStyle w:val="Odsekzoznamu"/>
        <w:numPr>
          <w:ilvl w:val="1"/>
          <w:numId w:val="12"/>
        </w:numPr>
        <w:spacing w:after="0"/>
        <w:ind w:left="567" w:hanging="567"/>
        <w:rPr>
          <w:rFonts w:ascii="Aptos" w:hAnsi="Aptos"/>
        </w:rPr>
      </w:pPr>
      <w:r>
        <w:rPr>
          <w:rFonts w:ascii="Aptos" w:hAnsi="Aptos" w:cstheme="minorHAnsi"/>
        </w:rPr>
        <w:lastRenderedPageBreak/>
        <w:t>V</w:t>
      </w:r>
      <w:r w:rsidRPr="009766AD">
        <w:rPr>
          <w:rFonts w:ascii="Aptos" w:hAnsi="Aptos" w:cstheme="minorHAnsi"/>
        </w:rPr>
        <w:t>erejný obstarávateľ</w:t>
      </w:r>
      <w:r w:rsidR="001C457B" w:rsidRPr="00195217">
        <w:rPr>
          <w:rFonts w:ascii="Aptos" w:hAnsi="Aptos"/>
        </w:rPr>
        <w:t xml:space="preserve"> vylúči z verejného obstarávania uchádzača, ak nastanú okolnosti podľa § 40 ods. 6 </w:t>
      </w:r>
      <w:r w:rsidR="0064600A" w:rsidRPr="00195217">
        <w:rPr>
          <w:rFonts w:ascii="Aptos" w:hAnsi="Aptos"/>
        </w:rPr>
        <w:t xml:space="preserve"> a ods. 7 </w:t>
      </w:r>
      <w:r w:rsidR="001C457B" w:rsidRPr="00195217">
        <w:rPr>
          <w:rFonts w:ascii="Aptos" w:hAnsi="Aptos"/>
        </w:rPr>
        <w:t>ZVO.</w:t>
      </w:r>
      <w:r w:rsidR="0064600A" w:rsidRPr="00195217">
        <w:rPr>
          <w:rFonts w:ascii="Aptos" w:hAnsi="Aptos"/>
        </w:rPr>
        <w:t xml:space="preserve"> </w:t>
      </w:r>
      <w:r>
        <w:rPr>
          <w:rFonts w:ascii="Aptos" w:hAnsi="Aptos" w:cstheme="minorHAnsi"/>
        </w:rPr>
        <w:t>V</w:t>
      </w:r>
      <w:r w:rsidRPr="009766AD">
        <w:rPr>
          <w:rFonts w:ascii="Aptos" w:hAnsi="Aptos" w:cstheme="minorHAnsi"/>
        </w:rPr>
        <w:t>erejný obstarávateľ</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0"/>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E9EA77D" w14:textId="7D2E0992" w:rsidR="00344FEB" w:rsidRPr="0085598E" w:rsidRDefault="00106A38" w:rsidP="007C4952">
      <w:pPr>
        <w:pStyle w:val="Odsekzoznamu"/>
        <w:numPr>
          <w:ilvl w:val="1"/>
          <w:numId w:val="30"/>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00054027"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00054027" w:rsidRPr="007C4952">
        <w:rPr>
          <w:rFonts w:ascii="Aptos" w:hAnsi="Aptos"/>
        </w:rPr>
        <w:t>; informáciu o charakteristikách a výhodách prijatej ponuky</w:t>
      </w:r>
      <w:r w:rsidR="007F4C4F" w:rsidRPr="007C4952">
        <w:rPr>
          <w:rFonts w:ascii="Aptos" w:hAnsi="Aptos"/>
        </w:rPr>
        <w:t xml:space="preserve"> alebo ponúk</w:t>
      </w:r>
      <w:r w:rsidR="00054027"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57B64899" w14:textId="77777777" w:rsidR="00BD5D09" w:rsidRDefault="00BD5D09"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Časť VI.</w:t>
      </w:r>
    </w:p>
    <w:p w14:paraId="437BCE37" w14:textId="6F14CCA4"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w:t>
      </w:r>
      <w:r w:rsidR="00483456">
        <w:rPr>
          <w:rFonts w:ascii="Aptos" w:hAnsi="Aptos"/>
          <w:b/>
          <w:bCs/>
          <w:sz w:val="24"/>
          <w:szCs w:val="24"/>
        </w:rPr>
        <w:t>ZMLUVE</w:t>
      </w:r>
    </w:p>
    <w:p w14:paraId="690CE4A7" w14:textId="77777777" w:rsidR="007C4952" w:rsidRDefault="007C4952" w:rsidP="007C4952">
      <w:pPr>
        <w:spacing w:after="0" w:line="276" w:lineRule="auto"/>
        <w:jc w:val="both"/>
        <w:rPr>
          <w:rFonts w:ascii="Aptos" w:hAnsi="Aptos"/>
        </w:rPr>
      </w:pPr>
    </w:p>
    <w:p w14:paraId="24745AA3" w14:textId="5F1BE0CB" w:rsidR="00054027" w:rsidRPr="007C4952" w:rsidRDefault="00054027">
      <w:pPr>
        <w:pStyle w:val="Odsekzoznamu"/>
        <w:numPr>
          <w:ilvl w:val="0"/>
          <w:numId w:val="30"/>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F85287">
        <w:rPr>
          <w:rFonts w:ascii="Aptos" w:hAnsi="Aptos"/>
          <w:b/>
          <w:bCs/>
        </w:rPr>
        <w:t>Zmluvy</w:t>
      </w:r>
    </w:p>
    <w:p w14:paraId="550E5985" w14:textId="75646FB5" w:rsidR="007C4952"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pristúpi k uzavretiu zmluvy v </w:t>
      </w:r>
      <w:r w:rsidR="00483456">
        <w:rPr>
          <w:rFonts w:ascii="Aptos" w:hAnsi="Aptos"/>
        </w:rPr>
        <w:t xml:space="preserve"> </w:t>
      </w:r>
      <w:r w:rsidR="00054027" w:rsidRPr="007C4952">
        <w:rPr>
          <w:rFonts w:ascii="Aptos" w:hAnsi="Aptos"/>
        </w:rPr>
        <w:t>súlade s § 56 ZVO po uplynutí zákonom stanovených lehôt.</w:t>
      </w:r>
    </w:p>
    <w:p w14:paraId="67DBA4B0" w14:textId="66C885C5" w:rsidR="007C4952"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Úspešn</w:t>
      </w:r>
      <w:r w:rsidR="00483456">
        <w:rPr>
          <w:rFonts w:ascii="Aptos" w:hAnsi="Aptos"/>
        </w:rPr>
        <w:t>ý</w:t>
      </w:r>
      <w:r w:rsidRPr="007C4952">
        <w:rPr>
          <w:rFonts w:ascii="Aptos" w:hAnsi="Aptos"/>
        </w:rPr>
        <w:t xml:space="preserve"> uchádzač </w:t>
      </w:r>
      <w:r w:rsidR="00483456">
        <w:rPr>
          <w:rFonts w:ascii="Aptos" w:hAnsi="Aptos"/>
        </w:rPr>
        <w:t xml:space="preserve">je </w:t>
      </w:r>
      <w:r w:rsidRPr="007C4952">
        <w:rPr>
          <w:rFonts w:ascii="Aptos" w:hAnsi="Aptos"/>
        </w:rPr>
        <w:t>povinn</w:t>
      </w:r>
      <w:r w:rsidR="00483456">
        <w:rPr>
          <w:rFonts w:ascii="Aptos" w:hAnsi="Aptos"/>
        </w:rPr>
        <w:t>ý</w:t>
      </w:r>
      <w:r w:rsidRPr="007C4952">
        <w:rPr>
          <w:rFonts w:ascii="Aptos" w:hAnsi="Aptos"/>
        </w:rPr>
        <w:t xml:space="preserve">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7C4952">
        <w:rPr>
          <w:rFonts w:ascii="Aptos" w:hAnsi="Aptos"/>
        </w:rPr>
        <w:t xml:space="preserve">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03847013"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E31EAD">
        <w:rPr>
          <w:rFonts w:ascii="Aptos" w:hAnsi="Aptos"/>
        </w:rPr>
        <w:t xml:space="preserve"> v súlade s § 56 ZVO riadnu súčinnosť, potrebnú na uzavretie </w:t>
      </w:r>
      <w:r w:rsidR="00F85287">
        <w:rPr>
          <w:rFonts w:ascii="Aptos" w:hAnsi="Aptos"/>
        </w:rPr>
        <w:t>Zmluvy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F85287">
        <w:rPr>
          <w:rFonts w:ascii="Aptos" w:hAnsi="Aptos"/>
        </w:rPr>
        <w:t>Zmluva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si vyhradzuje právo požiadať uchádzača o predloženie splnomocnenia s úradne overenými podpismi.</w:t>
      </w:r>
    </w:p>
    <w:p w14:paraId="5924B5AD" w14:textId="10C4FEA5"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lastRenderedPageBreak/>
        <w:t xml:space="preserve">Ak úspešný uchádzač alebo uchádzači odmietnu uzavrieť zmluvu, alebo nie sú splnené povinnosti podľa § 56 ZVO,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bude postupovať v súlade s § 56 ZVO.</w:t>
      </w:r>
    </w:p>
    <w:p w14:paraId="34BAE49B" w14:textId="6223D260" w:rsidR="00E31EAD"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nemôže uzatvoriť </w:t>
      </w:r>
      <w:r w:rsidR="00F85287">
        <w:rPr>
          <w:rFonts w:ascii="Aptos" w:hAnsi="Aptos"/>
        </w:rPr>
        <w:t>Zmluvu</w:t>
      </w:r>
      <w:r w:rsidR="00054027" w:rsidRPr="00E31EAD">
        <w:rPr>
          <w:rFonts w:ascii="Aptos" w:hAnsi="Aptos"/>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ABC42A" w14:textId="51B7B6FE" w:rsidR="00195217" w:rsidRPr="00E31EAD" w:rsidRDefault="00106A38">
      <w:pPr>
        <w:pStyle w:val="Odsekzoznamu"/>
        <w:numPr>
          <w:ilvl w:val="1"/>
          <w:numId w:val="30"/>
        </w:numPr>
        <w:spacing w:after="60" w:line="276" w:lineRule="auto"/>
        <w:ind w:left="567" w:hanging="567"/>
        <w:jc w:val="both"/>
        <w:rPr>
          <w:rFonts w:ascii="Aptos" w:hAnsi="Aptos"/>
        </w:rPr>
      </w:pPr>
      <w:r>
        <w:rPr>
          <w:rFonts w:ascii="Aptos" w:hAnsi="Aptos"/>
        </w:rPr>
        <w:t>V</w:t>
      </w:r>
      <w:r w:rsidRPr="00106A38">
        <w:rPr>
          <w:rFonts w:ascii="Aptos" w:hAnsi="Aptos"/>
        </w:rPr>
        <w:t>erejný obstarávateľ</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t>13.</w:t>
      </w:r>
      <w:r w:rsidRPr="00195217">
        <w:rPr>
          <w:rFonts w:ascii="Aptos" w:hAnsi="Aptos"/>
        </w:rPr>
        <w:tab/>
        <w:t>predseda vyššieho územného celku.</w:t>
      </w:r>
    </w:p>
    <w:p w14:paraId="5F260DFE" w14:textId="77777777" w:rsidR="00344FEB" w:rsidRPr="00344FEB" w:rsidRDefault="00344FEB">
      <w:pPr>
        <w:pStyle w:val="Odsekzoznamu"/>
        <w:numPr>
          <w:ilvl w:val="0"/>
          <w:numId w:val="31"/>
        </w:numPr>
        <w:spacing w:after="0" w:line="276" w:lineRule="auto"/>
        <w:jc w:val="both"/>
        <w:rPr>
          <w:rFonts w:ascii="Aptos" w:hAnsi="Aptos"/>
          <w:vanish/>
        </w:rPr>
      </w:pPr>
    </w:p>
    <w:p w14:paraId="0D0FC6D4" w14:textId="77777777" w:rsidR="00344FEB" w:rsidRPr="00344FEB" w:rsidRDefault="00344FEB">
      <w:pPr>
        <w:pStyle w:val="Odsekzoznamu"/>
        <w:numPr>
          <w:ilvl w:val="1"/>
          <w:numId w:val="31"/>
        </w:numPr>
        <w:spacing w:after="0" w:line="276" w:lineRule="auto"/>
        <w:jc w:val="both"/>
        <w:rPr>
          <w:rFonts w:ascii="Aptos" w:hAnsi="Aptos"/>
          <w:vanish/>
        </w:rPr>
      </w:pPr>
    </w:p>
    <w:p w14:paraId="3514FC88" w14:textId="77777777" w:rsidR="00344FEB" w:rsidRPr="00344FEB" w:rsidRDefault="00344FEB">
      <w:pPr>
        <w:pStyle w:val="Odsekzoznamu"/>
        <w:numPr>
          <w:ilvl w:val="1"/>
          <w:numId w:val="31"/>
        </w:numPr>
        <w:spacing w:after="0" w:line="276" w:lineRule="auto"/>
        <w:jc w:val="both"/>
        <w:rPr>
          <w:rFonts w:ascii="Aptos" w:hAnsi="Aptos"/>
          <w:vanish/>
        </w:rPr>
      </w:pPr>
    </w:p>
    <w:p w14:paraId="13E693C5" w14:textId="77777777" w:rsidR="00344FEB" w:rsidRPr="00344FEB" w:rsidRDefault="00344FEB">
      <w:pPr>
        <w:pStyle w:val="Odsekzoznamu"/>
        <w:numPr>
          <w:ilvl w:val="1"/>
          <w:numId w:val="31"/>
        </w:numPr>
        <w:spacing w:after="0" w:line="276" w:lineRule="auto"/>
        <w:jc w:val="both"/>
        <w:rPr>
          <w:rFonts w:ascii="Aptos" w:hAnsi="Aptos"/>
          <w:vanish/>
        </w:rPr>
      </w:pPr>
    </w:p>
    <w:p w14:paraId="46405999" w14:textId="77777777" w:rsidR="00344FEB" w:rsidRPr="00344FEB" w:rsidRDefault="00344FEB">
      <w:pPr>
        <w:pStyle w:val="Odsekzoznamu"/>
        <w:numPr>
          <w:ilvl w:val="1"/>
          <w:numId w:val="31"/>
        </w:numPr>
        <w:spacing w:after="0" w:line="276" w:lineRule="auto"/>
        <w:jc w:val="both"/>
        <w:rPr>
          <w:rFonts w:ascii="Aptos" w:hAnsi="Aptos"/>
          <w:vanish/>
        </w:rPr>
      </w:pPr>
    </w:p>
    <w:p w14:paraId="5A4CA113" w14:textId="77777777" w:rsidR="00344FEB" w:rsidRPr="00344FEB" w:rsidRDefault="00344FEB">
      <w:pPr>
        <w:pStyle w:val="Odsekzoznamu"/>
        <w:numPr>
          <w:ilvl w:val="1"/>
          <w:numId w:val="31"/>
        </w:numPr>
        <w:spacing w:after="0" w:line="276" w:lineRule="auto"/>
        <w:jc w:val="both"/>
        <w:rPr>
          <w:rFonts w:ascii="Aptos" w:hAnsi="Aptos"/>
          <w:vanish/>
        </w:rPr>
      </w:pPr>
    </w:p>
    <w:p w14:paraId="5BE8E25A" w14:textId="77777777" w:rsidR="00344FEB" w:rsidRPr="00344FEB" w:rsidRDefault="00344FEB">
      <w:pPr>
        <w:pStyle w:val="Odsekzoznamu"/>
        <w:numPr>
          <w:ilvl w:val="1"/>
          <w:numId w:val="31"/>
        </w:numPr>
        <w:spacing w:after="0" w:line="276" w:lineRule="auto"/>
        <w:jc w:val="both"/>
        <w:rPr>
          <w:rFonts w:ascii="Aptos" w:hAnsi="Aptos"/>
          <w:vanish/>
        </w:rPr>
      </w:pPr>
    </w:p>
    <w:p w14:paraId="12555304" w14:textId="77777777" w:rsidR="00344FEB" w:rsidRPr="00344FEB" w:rsidRDefault="00344FEB">
      <w:pPr>
        <w:pStyle w:val="Odsekzoznamu"/>
        <w:numPr>
          <w:ilvl w:val="1"/>
          <w:numId w:val="31"/>
        </w:numPr>
        <w:spacing w:after="0" w:line="276" w:lineRule="auto"/>
        <w:jc w:val="both"/>
        <w:rPr>
          <w:rFonts w:ascii="Aptos" w:hAnsi="Aptos"/>
          <w:vanish/>
        </w:rPr>
      </w:pPr>
    </w:p>
    <w:p w14:paraId="24F2281A" w14:textId="74E0BD27" w:rsidR="00E31EAD" w:rsidRPr="000C5430"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14C640D" w14:textId="50106B81" w:rsidR="00E31EAD" w:rsidRPr="000C5430" w:rsidRDefault="00195217">
      <w:pPr>
        <w:pStyle w:val="Odsekzoznamu"/>
        <w:numPr>
          <w:ilvl w:val="1"/>
          <w:numId w:val="31"/>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F85287">
        <w:rPr>
          <w:rFonts w:ascii="Aptos" w:hAnsi="Aptos" w:cs="Arial"/>
          <w:b/>
        </w:rPr>
        <w:t>Zmluvu</w:t>
      </w:r>
      <w:r w:rsidRPr="00E31EAD">
        <w:rPr>
          <w:rFonts w:ascii="Aptos" w:hAnsi="Aptos" w:cs="Arial"/>
          <w:b/>
        </w:rPr>
        <w:t xml:space="preserve"> vrátane všetkých jej príloh. </w:t>
      </w:r>
      <w:r w:rsidRPr="00E31EAD">
        <w:rPr>
          <w:rFonts w:ascii="Aptos" w:hAnsi="Aptos" w:cs="Arial"/>
        </w:rPr>
        <w:t xml:space="preserve">Pri predkladaní </w:t>
      </w:r>
      <w:r w:rsidR="00F85287">
        <w:rPr>
          <w:rFonts w:ascii="Aptos" w:hAnsi="Aptos" w:cs="Arial"/>
        </w:rPr>
        <w:t>Zmluvy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F85287">
        <w:rPr>
          <w:rFonts w:ascii="Aptos" w:hAnsi="Aptos" w:cs="Arial"/>
        </w:rPr>
        <w:t>Zmluvy</w:t>
      </w:r>
      <w:r w:rsidR="000C5430">
        <w:rPr>
          <w:rFonts w:ascii="Aptos" w:hAnsi="Aptos" w:cs="Arial"/>
        </w:rPr>
        <w:t>.</w:t>
      </w:r>
    </w:p>
    <w:p w14:paraId="47724C11" w14:textId="00A3CF10" w:rsidR="000C5430" w:rsidRDefault="00106A38">
      <w:pPr>
        <w:pStyle w:val="Odsekzoznamu"/>
        <w:numPr>
          <w:ilvl w:val="1"/>
          <w:numId w:val="31"/>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si v zmysle § 56 ods. 5 in fine ZVO vyhradzuje právo uskutočniť pred uzavretím zmluvy rokovania s úspešným uchádzačom alebo uchádzačmi o znížení zmluvnej ceny.</w:t>
      </w:r>
    </w:p>
    <w:p w14:paraId="67D402ED" w14:textId="77777777" w:rsidR="000C5430" w:rsidRDefault="000C5430" w:rsidP="00054027">
      <w:pPr>
        <w:spacing w:after="0" w:line="276" w:lineRule="auto"/>
        <w:ind w:left="993" w:hanging="426"/>
        <w:jc w:val="both"/>
        <w:rPr>
          <w:rFonts w:ascii="Aptos" w:hAnsi="Aptos"/>
        </w:rPr>
      </w:pPr>
    </w:p>
    <w:p w14:paraId="4B134ACE" w14:textId="77777777" w:rsidR="000C7297" w:rsidRDefault="000C7297" w:rsidP="00054027">
      <w:pPr>
        <w:spacing w:after="0" w:line="276" w:lineRule="auto"/>
        <w:ind w:left="993" w:hanging="426"/>
        <w:jc w:val="both"/>
        <w:rPr>
          <w:rFonts w:ascii="Aptos" w:hAnsi="Aptos"/>
        </w:rPr>
      </w:pPr>
    </w:p>
    <w:p w14:paraId="5B4285FC" w14:textId="77777777" w:rsidR="000C7297" w:rsidRDefault="000C7297" w:rsidP="00054027">
      <w:pPr>
        <w:spacing w:after="0" w:line="276" w:lineRule="auto"/>
        <w:ind w:left="993" w:hanging="426"/>
        <w:jc w:val="both"/>
        <w:rPr>
          <w:rFonts w:ascii="Aptos" w:hAnsi="Aptos"/>
        </w:rPr>
      </w:pPr>
    </w:p>
    <w:p w14:paraId="02EF6753" w14:textId="77777777" w:rsidR="000C7297" w:rsidRDefault="000C7297" w:rsidP="00054027">
      <w:pPr>
        <w:spacing w:after="0" w:line="276" w:lineRule="auto"/>
        <w:ind w:left="993" w:hanging="426"/>
        <w:jc w:val="both"/>
        <w:rPr>
          <w:rFonts w:ascii="Aptos" w:hAnsi="Aptos"/>
        </w:rPr>
      </w:pPr>
    </w:p>
    <w:p w14:paraId="13BDD0B3" w14:textId="77777777" w:rsidR="000C7297" w:rsidRDefault="000C7297" w:rsidP="00054027">
      <w:pPr>
        <w:spacing w:after="0" w:line="276" w:lineRule="auto"/>
        <w:ind w:left="993" w:hanging="426"/>
        <w:jc w:val="both"/>
        <w:rPr>
          <w:rFonts w:ascii="Aptos" w:hAnsi="Aptos"/>
        </w:rPr>
      </w:pPr>
    </w:p>
    <w:p w14:paraId="2CDD97A9" w14:textId="77777777" w:rsidR="000C7297" w:rsidRDefault="000C7297" w:rsidP="00054027">
      <w:pPr>
        <w:spacing w:after="0" w:line="276" w:lineRule="auto"/>
        <w:ind w:left="993" w:hanging="426"/>
        <w:jc w:val="both"/>
        <w:rPr>
          <w:rFonts w:ascii="Aptos" w:hAnsi="Aptos"/>
        </w:rPr>
      </w:pPr>
    </w:p>
    <w:p w14:paraId="1C750A5A" w14:textId="77777777" w:rsidR="000C7297" w:rsidRDefault="000C7297" w:rsidP="00054027">
      <w:pPr>
        <w:spacing w:after="0" w:line="276" w:lineRule="auto"/>
        <w:ind w:left="993" w:hanging="426"/>
        <w:jc w:val="both"/>
        <w:rPr>
          <w:rFonts w:ascii="Aptos" w:hAnsi="Aptos"/>
        </w:rPr>
      </w:pPr>
    </w:p>
    <w:p w14:paraId="10DA872C" w14:textId="77777777" w:rsidR="000C7297" w:rsidRPr="00195217" w:rsidRDefault="000C7297"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lastRenderedPageBreak/>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3FEAA689"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vyžaduje, aby úspešný uchádzač v dohode, najneskôr v čase jej uzavretia uviedol údaje o všetkých známych subdodávateľoch minimálne v rozsahu údajov, viď Príloha č. 5 k </w:t>
      </w:r>
      <w:r w:rsidR="00344FEB">
        <w:rPr>
          <w:rFonts w:ascii="Aptos" w:hAnsi="Aptos"/>
        </w:rPr>
        <w:t>N</w:t>
      </w:r>
      <w:r w:rsidR="00054027" w:rsidRPr="00E31EAD">
        <w:rPr>
          <w:rFonts w:ascii="Aptos" w:hAnsi="Aptos"/>
        </w:rPr>
        <w:t xml:space="preserve">ávrhu </w:t>
      </w:r>
      <w:r w:rsidR="003F252D">
        <w:rPr>
          <w:rFonts w:ascii="Aptos" w:hAnsi="Aptos"/>
        </w:rPr>
        <w:t>Zmluvy</w:t>
      </w:r>
      <w:r w:rsidR="00054027" w:rsidRPr="00E31EAD">
        <w:rPr>
          <w:rFonts w:ascii="Aptos" w:hAnsi="Aptos"/>
        </w:rPr>
        <w:t>.</w:t>
      </w:r>
    </w:p>
    <w:p w14:paraId="5E7795CC" w14:textId="77777777" w:rsidR="00E31EAD" w:rsidRDefault="00E31EAD">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2D18021F" w:rsidR="00054027" w:rsidRPr="00E31EAD" w:rsidRDefault="00106A38">
      <w:pPr>
        <w:pStyle w:val="Odsekzoznamu"/>
        <w:numPr>
          <w:ilvl w:val="1"/>
          <w:numId w:val="31"/>
        </w:numPr>
        <w:spacing w:after="60" w:line="276" w:lineRule="auto"/>
        <w:ind w:left="567" w:hanging="567"/>
        <w:contextualSpacing w:val="0"/>
        <w:jc w:val="both"/>
        <w:rPr>
          <w:rFonts w:ascii="Aptos" w:hAnsi="Aptos"/>
        </w:rPr>
      </w:pPr>
      <w:r>
        <w:rPr>
          <w:rFonts w:ascii="Aptos" w:hAnsi="Aptos"/>
        </w:rPr>
        <w:t>V</w:t>
      </w:r>
      <w:r w:rsidRPr="00106A38">
        <w:rPr>
          <w:rFonts w:ascii="Aptos" w:hAnsi="Aptos"/>
        </w:rPr>
        <w:t>erejný obstarávateľ</w:t>
      </w:r>
      <w:r w:rsidR="00054027" w:rsidRPr="00E31EAD">
        <w:rPr>
          <w:rFonts w:ascii="Aptos" w:hAnsi="Aptos"/>
        </w:rPr>
        <w:t xml:space="preserve">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2DDBADDC" w14:textId="77777777" w:rsidR="00054027" w:rsidRPr="00195217" w:rsidRDefault="00054027" w:rsidP="00E31EAD">
      <w:pPr>
        <w:spacing w:after="0" w:line="276" w:lineRule="auto"/>
        <w:ind w:left="993" w:hanging="426"/>
        <w:jc w:val="both"/>
        <w:rPr>
          <w:rFonts w:ascii="Aptos" w:hAnsi="Aptos"/>
        </w:rPr>
      </w:pPr>
      <w:r w:rsidRPr="00195217">
        <w:rPr>
          <w:rFonts w:ascii="Aptos" w:hAnsi="Aptos"/>
        </w:rPr>
        <w:t>-</w:t>
      </w:r>
      <w:r w:rsidRPr="00195217">
        <w:rPr>
          <w:rFonts w:ascii="Aptos" w:hAnsi="Aptos"/>
        </w:rPr>
        <w:tab/>
        <w:t>pravidlá zmeny subdodávateľa a povinnosť dodávateľa oznámiť zmenu subdodávateľa a údaje o novom subdodávateľovi.</w:t>
      </w:r>
    </w:p>
    <w:p w14:paraId="5FA98C1D" w14:textId="77777777" w:rsidR="00054027" w:rsidRPr="00195217" w:rsidRDefault="00054027" w:rsidP="00E31EAD">
      <w:pPr>
        <w:spacing w:after="0" w:line="276" w:lineRule="auto"/>
        <w:ind w:left="993" w:hanging="426"/>
        <w:jc w:val="both"/>
        <w:rPr>
          <w:rFonts w:ascii="Aptos" w:hAnsi="Aptos"/>
        </w:rPr>
      </w:pPr>
    </w:p>
    <w:p w14:paraId="3D1B69B3" w14:textId="14431753"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Konflikt záujmov</w:t>
      </w:r>
    </w:p>
    <w:p w14:paraId="07C28624" w14:textId="67A51BA5"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3BF0B04D"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súlade s ustanovením § 40 ods. 6 písm. f) ZVO uchádzača z tohto verejného obstarávania vylúči.</w:t>
      </w:r>
    </w:p>
    <w:p w14:paraId="3F81DA40" w14:textId="0D9534C6"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rámci opatrení podľa predchádzajúceho bodu požaduje, aby záujemca / uchádzač / člen skupiny dodávateľov vo všetkých fázach procesu verejného obstarávania postupoval tak, aby nedošlo k vzniku konfliktu záujmov.</w:t>
      </w:r>
    </w:p>
    <w:p w14:paraId="5F999FC5" w14:textId="7913C78F" w:rsidR="00054027" w:rsidRDefault="00054027">
      <w:pPr>
        <w:pStyle w:val="Odsekzoznamu"/>
        <w:numPr>
          <w:ilvl w:val="1"/>
          <w:numId w:val="31"/>
        </w:numPr>
        <w:spacing w:after="0" w:line="276" w:lineRule="auto"/>
        <w:ind w:left="567" w:hanging="567"/>
        <w:jc w:val="both"/>
        <w:rPr>
          <w:rFonts w:ascii="Aptos" w:hAnsi="Aptos"/>
        </w:rPr>
      </w:pPr>
      <w:r w:rsidRPr="00E31EAD">
        <w:rPr>
          <w:rFonts w:ascii="Aptos" w:hAnsi="Aptos"/>
        </w:rPr>
        <w:t xml:space="preserve">Uchádzač je povinný bezodkladne po tom, ako sa dozvie o konflikte záujmov alebo o možnosti jeho vzniku, informovať o tejto skutočnosti </w:t>
      </w:r>
      <w:r w:rsidR="006C7D01">
        <w:rPr>
          <w:rFonts w:ascii="Aptos" w:hAnsi="Aptos" w:cstheme="minorHAnsi"/>
        </w:rPr>
        <w:t>v</w:t>
      </w:r>
      <w:r w:rsidR="006C7D01" w:rsidRPr="009766AD">
        <w:rPr>
          <w:rFonts w:ascii="Aptos" w:hAnsi="Aptos" w:cstheme="minorHAnsi"/>
        </w:rPr>
        <w:t>erejn</w:t>
      </w:r>
      <w:r w:rsidR="006C7D01">
        <w:rPr>
          <w:rFonts w:ascii="Aptos" w:hAnsi="Aptos" w:cstheme="minorHAnsi"/>
        </w:rPr>
        <w:t>ého</w:t>
      </w:r>
      <w:r w:rsidR="006C7D01" w:rsidRPr="009766AD">
        <w:rPr>
          <w:rFonts w:ascii="Aptos" w:hAnsi="Aptos" w:cstheme="minorHAnsi"/>
        </w:rPr>
        <w:t xml:space="preserve"> obstarávateľ</w:t>
      </w:r>
      <w:r w:rsidR="006C7D01">
        <w:rPr>
          <w:rFonts w:ascii="Aptos" w:hAnsi="Aptos" w:cstheme="minorHAnsi"/>
        </w:rPr>
        <w:t>a</w:t>
      </w:r>
      <w:r w:rsidRPr="00E31EAD">
        <w:rPr>
          <w:rFonts w:ascii="Aptos" w:hAnsi="Aptos"/>
        </w:rPr>
        <w:t>.</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1FCFECEF"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zruší verejné obstarávanie alebo jeho časť, ak bude splnená niektorá z podmienok uvedených </w:t>
      </w:r>
      <w:r w:rsidR="001B1C70">
        <w:rPr>
          <w:rFonts w:ascii="Aptos" w:hAnsi="Aptos"/>
        </w:rPr>
        <w:br/>
      </w:r>
      <w:r w:rsidR="00054027" w:rsidRPr="00E31EAD">
        <w:rPr>
          <w:rFonts w:ascii="Aptos" w:hAnsi="Aptos"/>
        </w:rPr>
        <w:t>v § 57 ods. ZVO.</w:t>
      </w:r>
    </w:p>
    <w:p w14:paraId="7C854774" w14:textId="2A53C0F0"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môže zrušiť vyhlásený postup zadávania zákazky, ak nastanú okolnosti podľa § 57 ods. 2 ZVO.</w:t>
      </w:r>
    </w:p>
    <w:p w14:paraId="336EB920" w14:textId="75812F84" w:rsidR="000C5430" w:rsidRPr="00173444" w:rsidRDefault="00106A38">
      <w:pPr>
        <w:pStyle w:val="Odsekzoznamu"/>
        <w:numPr>
          <w:ilvl w:val="1"/>
          <w:numId w:val="31"/>
        </w:numPr>
        <w:spacing w:after="0" w:line="276" w:lineRule="auto"/>
        <w:ind w:left="567" w:hanging="567"/>
        <w:jc w:val="both"/>
        <w:rPr>
          <w:rFonts w:ascii="Aptos" w:hAnsi="Aptos"/>
          <w:b/>
          <w:bCs/>
        </w:rPr>
      </w:pPr>
      <w:r w:rsidRPr="00173444">
        <w:rPr>
          <w:rFonts w:ascii="Aptos" w:hAnsi="Aptos" w:cstheme="minorHAnsi"/>
        </w:rPr>
        <w:lastRenderedPageBreak/>
        <w:t>Verejný obstarávateľ</w:t>
      </w:r>
      <w:r w:rsidR="00054027" w:rsidRPr="00173444">
        <w:rPr>
          <w:rFonts w:ascii="Aptos" w:hAnsi="Aptos"/>
        </w:rPr>
        <w:t xml:space="preserve"> si vyhradzuje právo neuzavrieť zmluvu s úspešným uchádzačom, pokiaľ výsledkom verejnej súťaže bude vyššia finančná hodnota ponuky úspešného uchádzača ako predpokladaná hodnota zákazky.</w:t>
      </w: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1"/>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441E05BA"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Z.z o ochrane osobných údajov a o zmene a doplnení niektorých zákonov v znení neskorších predpisov.</w:t>
      </w:r>
    </w:p>
    <w:p w14:paraId="661A809D" w14:textId="2E7917BA" w:rsidR="00195217" w:rsidRDefault="00106A38">
      <w:pPr>
        <w:pStyle w:val="Odsekzoznamu"/>
        <w:numPr>
          <w:ilvl w:val="1"/>
          <w:numId w:val="31"/>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1"/>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5089B266" w14:textId="6506835F" w:rsidR="00173444" w:rsidRPr="00173444" w:rsidRDefault="00E31EAD">
      <w:pPr>
        <w:pStyle w:val="Odsekzoznamu"/>
        <w:numPr>
          <w:ilvl w:val="1"/>
          <w:numId w:val="31"/>
        </w:numPr>
        <w:spacing w:after="0" w:line="276" w:lineRule="auto"/>
        <w:ind w:left="567" w:hanging="567"/>
        <w:jc w:val="both"/>
        <w:rPr>
          <w:rFonts w:ascii="Aptos" w:hAnsi="Aptos"/>
        </w:rPr>
      </w:pPr>
      <w:r w:rsidRPr="00173444">
        <w:rPr>
          <w:rFonts w:ascii="Aptos" w:hAnsi="Aptos"/>
        </w:rPr>
        <w:t>P</w:t>
      </w:r>
      <w:r w:rsidR="00054027" w:rsidRPr="00173444">
        <w:rPr>
          <w:rFonts w:ascii="Aptos" w:hAnsi="Aptos"/>
        </w:rPr>
        <w:t>re právne vzťahy neupravené týmito súťažnými podkladmi platia príslušné ustanovenia zákona č. 343/2015 Z. z. o verejnom obstarávaní a o zmene a doplnení niektorých zákonov v znení neskorších predpisov a iných osobitných predpisov.</w:t>
      </w:r>
    </w:p>
    <w:p w14:paraId="2A343114" w14:textId="77777777" w:rsidR="00D41D4F" w:rsidRDefault="00D41D4F" w:rsidP="008A26E5">
      <w:pPr>
        <w:spacing w:after="120"/>
        <w:rPr>
          <w:rFonts w:ascii="Aptos" w:hAnsi="Aptos"/>
          <w:b/>
          <w:bCs/>
          <w:u w:val="single"/>
        </w:rPr>
      </w:pPr>
    </w:p>
    <w:p w14:paraId="7EF7879D" w14:textId="77777777" w:rsidR="00D41D4F" w:rsidRDefault="00D41D4F" w:rsidP="008A26E5">
      <w:pPr>
        <w:spacing w:after="120"/>
        <w:rPr>
          <w:rFonts w:ascii="Aptos" w:hAnsi="Aptos"/>
          <w:b/>
          <w:bCs/>
          <w:u w:val="single"/>
        </w:rPr>
      </w:pPr>
    </w:p>
    <w:p w14:paraId="576B4840" w14:textId="77777777" w:rsidR="000C7297" w:rsidRDefault="000C7297" w:rsidP="008A26E5">
      <w:pPr>
        <w:spacing w:after="120"/>
        <w:rPr>
          <w:rFonts w:ascii="Aptos" w:hAnsi="Aptos"/>
          <w:b/>
          <w:bCs/>
          <w:u w:val="single"/>
        </w:rPr>
      </w:pPr>
    </w:p>
    <w:p w14:paraId="5940B7EB" w14:textId="77777777" w:rsidR="000C7297" w:rsidRDefault="000C7297" w:rsidP="008A26E5">
      <w:pPr>
        <w:spacing w:after="120"/>
        <w:rPr>
          <w:rFonts w:ascii="Aptos" w:hAnsi="Aptos"/>
          <w:b/>
          <w:bCs/>
          <w:u w:val="single"/>
        </w:rPr>
      </w:pPr>
    </w:p>
    <w:p w14:paraId="04CA64F6" w14:textId="77777777" w:rsidR="000C7297" w:rsidRDefault="000C7297" w:rsidP="008A26E5">
      <w:pPr>
        <w:spacing w:after="120"/>
        <w:rPr>
          <w:rFonts w:ascii="Aptos" w:hAnsi="Aptos"/>
          <w:b/>
          <w:bCs/>
          <w:u w:val="single"/>
        </w:rPr>
      </w:pPr>
    </w:p>
    <w:p w14:paraId="230E7B59" w14:textId="77777777" w:rsidR="000C7297" w:rsidRDefault="000C7297" w:rsidP="008A26E5">
      <w:pPr>
        <w:spacing w:after="120"/>
        <w:rPr>
          <w:rFonts w:ascii="Aptos" w:hAnsi="Aptos"/>
          <w:b/>
          <w:bCs/>
          <w:u w:val="single"/>
        </w:rPr>
      </w:pPr>
    </w:p>
    <w:p w14:paraId="5112C19B" w14:textId="77777777" w:rsidR="000C7297" w:rsidRDefault="000C7297" w:rsidP="008A26E5">
      <w:pPr>
        <w:spacing w:after="120"/>
        <w:rPr>
          <w:rFonts w:ascii="Aptos" w:hAnsi="Aptos"/>
          <w:b/>
          <w:bCs/>
          <w:u w:val="single"/>
        </w:rPr>
      </w:pPr>
    </w:p>
    <w:p w14:paraId="539B369C" w14:textId="77777777" w:rsidR="000C7297" w:rsidRDefault="000C7297" w:rsidP="008A26E5">
      <w:pPr>
        <w:spacing w:after="120"/>
        <w:rPr>
          <w:rFonts w:ascii="Aptos" w:hAnsi="Aptos"/>
          <w:b/>
          <w:bCs/>
          <w:u w:val="single"/>
        </w:rPr>
      </w:pPr>
    </w:p>
    <w:p w14:paraId="608689E5" w14:textId="77777777" w:rsidR="000C7297" w:rsidRDefault="000C7297" w:rsidP="008A26E5">
      <w:pPr>
        <w:spacing w:after="120"/>
        <w:rPr>
          <w:rFonts w:ascii="Aptos" w:hAnsi="Aptos"/>
          <w:b/>
          <w:bCs/>
          <w:u w:val="single"/>
        </w:rPr>
      </w:pPr>
    </w:p>
    <w:p w14:paraId="50EBA279" w14:textId="77777777" w:rsidR="000C7297" w:rsidRDefault="000C7297" w:rsidP="008A26E5">
      <w:pPr>
        <w:spacing w:after="120"/>
        <w:rPr>
          <w:rFonts w:ascii="Aptos" w:hAnsi="Aptos"/>
          <w:b/>
          <w:bCs/>
          <w:u w:val="single"/>
        </w:rPr>
      </w:pPr>
    </w:p>
    <w:p w14:paraId="6C000824" w14:textId="77777777" w:rsidR="000C7297" w:rsidRDefault="000C7297" w:rsidP="008A26E5">
      <w:pPr>
        <w:spacing w:after="120"/>
        <w:rPr>
          <w:rFonts w:ascii="Aptos" w:hAnsi="Aptos"/>
          <w:b/>
          <w:bCs/>
          <w:u w:val="single"/>
        </w:rPr>
      </w:pPr>
    </w:p>
    <w:p w14:paraId="7FA5C649" w14:textId="77777777" w:rsidR="000C7297" w:rsidRDefault="000C7297" w:rsidP="008A26E5">
      <w:pPr>
        <w:spacing w:after="120"/>
        <w:rPr>
          <w:rFonts w:ascii="Aptos" w:hAnsi="Aptos"/>
          <w:b/>
          <w:bCs/>
          <w:u w:val="single"/>
        </w:rPr>
      </w:pPr>
    </w:p>
    <w:p w14:paraId="0B0FE3D8" w14:textId="77777777" w:rsidR="00D41D4F" w:rsidRDefault="00D41D4F" w:rsidP="008A26E5">
      <w:pPr>
        <w:spacing w:after="120"/>
        <w:rPr>
          <w:rFonts w:ascii="Aptos" w:hAnsi="Aptos"/>
          <w:b/>
          <w:bCs/>
          <w:u w:val="single"/>
        </w:rPr>
      </w:pPr>
    </w:p>
    <w:p w14:paraId="73FDE860" w14:textId="77777777" w:rsidR="00D41D4F" w:rsidRDefault="00D41D4F" w:rsidP="008A26E5">
      <w:pPr>
        <w:spacing w:after="120"/>
        <w:rPr>
          <w:rFonts w:ascii="Aptos" w:hAnsi="Aptos"/>
          <w:b/>
          <w:bCs/>
          <w:u w:val="single"/>
        </w:rPr>
      </w:pPr>
    </w:p>
    <w:p w14:paraId="5C49FAB0" w14:textId="7BA4953B" w:rsidR="00D7656C" w:rsidRDefault="00D7656C" w:rsidP="008A26E5">
      <w:pPr>
        <w:spacing w:after="120"/>
        <w:rPr>
          <w:rFonts w:ascii="Aptos" w:hAnsi="Aptos"/>
          <w:b/>
          <w:bCs/>
        </w:rPr>
      </w:pPr>
      <w:r w:rsidRPr="00D7656C">
        <w:rPr>
          <w:rFonts w:ascii="Aptos" w:hAnsi="Aptos"/>
          <w:b/>
          <w:bCs/>
          <w:u w:val="single"/>
        </w:rPr>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7A93D455" w14:textId="77777777" w:rsidR="000C7297" w:rsidRDefault="008A26E5" w:rsidP="000C7297">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312C1688" w14:textId="559CC73A" w:rsidR="00AF2A41" w:rsidRPr="000C7297" w:rsidRDefault="00AF2A41" w:rsidP="000C7297">
      <w:pPr>
        <w:spacing w:after="60"/>
        <w:rPr>
          <w:rFonts w:ascii="Aptos" w:hAnsi="Aptos"/>
        </w:rPr>
      </w:pPr>
      <w:r w:rsidRPr="000C7297">
        <w:rPr>
          <w:rFonts w:ascii="Aptos" w:hAnsi="Aptos"/>
          <w:b/>
          <w:bCs/>
          <w:color w:val="2E74B5" w:themeColor="accent1" w:themeShade="BF"/>
          <w:sz w:val="28"/>
          <w:szCs w:val="28"/>
        </w:rPr>
        <w:lastRenderedPageBreak/>
        <w:t>B.1</w:t>
      </w:r>
      <w:r w:rsidR="00497471" w:rsidRPr="000C7297">
        <w:rPr>
          <w:rFonts w:ascii="Aptos" w:hAnsi="Aptos"/>
          <w:b/>
          <w:bCs/>
          <w:color w:val="2E74B5" w:themeColor="accent1" w:themeShade="BF"/>
          <w:sz w:val="28"/>
          <w:szCs w:val="28"/>
        </w:rPr>
        <w:tab/>
      </w:r>
      <w:r w:rsidR="00563B94" w:rsidRPr="000C7297">
        <w:rPr>
          <w:rFonts w:ascii="Aptos" w:hAnsi="Aptos"/>
          <w:b/>
          <w:bCs/>
          <w:color w:val="2E74B5" w:themeColor="accent1" w:themeShade="BF"/>
          <w:sz w:val="28"/>
          <w:szCs w:val="28"/>
        </w:rPr>
        <w:t>OPIS PREDMETU ZÁKAZKY</w:t>
      </w:r>
    </w:p>
    <w:p w14:paraId="6F5711B5" w14:textId="77777777" w:rsidR="003B6A07" w:rsidRPr="003B6A07" w:rsidRDefault="003B6A07" w:rsidP="00747EBB">
      <w:pPr>
        <w:pStyle w:val="Nadpis1"/>
        <w:jc w:val="both"/>
        <w:rPr>
          <w:rFonts w:ascii="Aptos" w:hAnsi="Aptos"/>
        </w:rPr>
      </w:pPr>
      <w:bookmarkStart w:id="2" w:name="_Toc501660192"/>
      <w:bookmarkStart w:id="3" w:name="_Toc501663577"/>
      <w:bookmarkStart w:id="4" w:name="_Toc501663906"/>
      <w:bookmarkStart w:id="5" w:name="_Toc501665935"/>
      <w:bookmarkStart w:id="6" w:name="_Toc501660193"/>
      <w:bookmarkStart w:id="7" w:name="_Toc501663578"/>
      <w:bookmarkStart w:id="8" w:name="_Toc501663907"/>
      <w:bookmarkStart w:id="9" w:name="_Toc501665936"/>
      <w:bookmarkStart w:id="10" w:name="_Toc501660194"/>
      <w:bookmarkStart w:id="11" w:name="_Toc501663579"/>
      <w:bookmarkStart w:id="12" w:name="_Toc501663908"/>
      <w:bookmarkStart w:id="13" w:name="_Toc501665937"/>
      <w:bookmarkStart w:id="14" w:name="_Toc501660195"/>
      <w:bookmarkStart w:id="15" w:name="_Toc501663580"/>
      <w:bookmarkStart w:id="16" w:name="_Toc501663909"/>
      <w:bookmarkStart w:id="17" w:name="_Toc501665938"/>
      <w:bookmarkStart w:id="18" w:name="_Toc501660196"/>
      <w:bookmarkStart w:id="19" w:name="_Toc501663581"/>
      <w:bookmarkStart w:id="20" w:name="_Toc501663910"/>
      <w:bookmarkStart w:id="21" w:name="_Toc501665939"/>
      <w:bookmarkStart w:id="22" w:name="_Toc501660197"/>
      <w:bookmarkStart w:id="23" w:name="_Toc501663582"/>
      <w:bookmarkStart w:id="24" w:name="_Toc501663911"/>
      <w:bookmarkStart w:id="25" w:name="_Toc501665940"/>
      <w:bookmarkStart w:id="26" w:name="_Toc501660198"/>
      <w:bookmarkStart w:id="27" w:name="_Toc501663583"/>
      <w:bookmarkStart w:id="28" w:name="_Toc501663912"/>
      <w:bookmarkStart w:id="29" w:name="_Toc501665941"/>
      <w:bookmarkStart w:id="30" w:name="_Toc501660199"/>
      <w:bookmarkStart w:id="31" w:name="_Toc501663584"/>
      <w:bookmarkStart w:id="32" w:name="_Toc501663913"/>
      <w:bookmarkStart w:id="33" w:name="_Toc501665942"/>
      <w:bookmarkStart w:id="34" w:name="_Toc501660200"/>
      <w:bookmarkStart w:id="35" w:name="_Toc501663585"/>
      <w:bookmarkStart w:id="36" w:name="_Toc501663914"/>
      <w:bookmarkStart w:id="37" w:name="_Toc501665943"/>
      <w:bookmarkStart w:id="38" w:name="_Toc501660201"/>
      <w:bookmarkStart w:id="39" w:name="_Toc501663586"/>
      <w:bookmarkStart w:id="40" w:name="_Toc501663915"/>
      <w:bookmarkStart w:id="41" w:name="_Toc501665944"/>
      <w:bookmarkStart w:id="42" w:name="_Toc501660202"/>
      <w:bookmarkStart w:id="43" w:name="_Toc501663587"/>
      <w:bookmarkStart w:id="44" w:name="_Toc501663916"/>
      <w:bookmarkStart w:id="45" w:name="_Toc501665945"/>
      <w:bookmarkStart w:id="46" w:name="_Toc501660203"/>
      <w:bookmarkStart w:id="47" w:name="_Toc501663588"/>
      <w:bookmarkStart w:id="48" w:name="_Toc501663917"/>
      <w:bookmarkStart w:id="49" w:name="_Toc501665946"/>
      <w:bookmarkStart w:id="50" w:name="_Toc501660204"/>
      <w:bookmarkStart w:id="51" w:name="_Toc501663589"/>
      <w:bookmarkStart w:id="52" w:name="_Toc501663918"/>
      <w:bookmarkStart w:id="53" w:name="_Toc501665947"/>
      <w:bookmarkStart w:id="54" w:name="_Toc501660205"/>
      <w:bookmarkStart w:id="55" w:name="_Toc501663590"/>
      <w:bookmarkStart w:id="56" w:name="_Toc501663919"/>
      <w:bookmarkStart w:id="57" w:name="_Toc501665948"/>
      <w:bookmarkStart w:id="58" w:name="_Toc501660206"/>
      <w:bookmarkStart w:id="59" w:name="_Toc501663591"/>
      <w:bookmarkStart w:id="60" w:name="_Toc501663920"/>
      <w:bookmarkStart w:id="61" w:name="_Toc501665949"/>
      <w:bookmarkStart w:id="62" w:name="_Toc501660207"/>
      <w:bookmarkStart w:id="63" w:name="_Toc501663592"/>
      <w:bookmarkStart w:id="64" w:name="_Toc501663921"/>
      <w:bookmarkStart w:id="65" w:name="_Toc501665950"/>
      <w:bookmarkStart w:id="66" w:name="_Toc501660208"/>
      <w:bookmarkStart w:id="67" w:name="_Toc501663593"/>
      <w:bookmarkStart w:id="68" w:name="_Toc501663922"/>
      <w:bookmarkStart w:id="69" w:name="_Toc501665951"/>
      <w:bookmarkStart w:id="70" w:name="_Toc501660209"/>
      <w:bookmarkStart w:id="71" w:name="_Toc501663594"/>
      <w:bookmarkStart w:id="72" w:name="_Toc501663923"/>
      <w:bookmarkStart w:id="73" w:name="_Toc501665952"/>
      <w:bookmarkStart w:id="74" w:name="_Toc501660210"/>
      <w:bookmarkStart w:id="75" w:name="_Toc501663595"/>
      <w:bookmarkStart w:id="76" w:name="_Toc501663924"/>
      <w:bookmarkStart w:id="77" w:name="_Toc501665953"/>
      <w:bookmarkStart w:id="78" w:name="_Toc501660211"/>
      <w:bookmarkStart w:id="79" w:name="_Toc501663596"/>
      <w:bookmarkStart w:id="80" w:name="_Toc501663925"/>
      <w:bookmarkStart w:id="81" w:name="_Toc501665954"/>
      <w:bookmarkStart w:id="82" w:name="_Toc501660212"/>
      <w:bookmarkStart w:id="83" w:name="_Toc501663597"/>
      <w:bookmarkStart w:id="84" w:name="_Toc501663926"/>
      <w:bookmarkStart w:id="85" w:name="_Toc501665955"/>
      <w:bookmarkStart w:id="86" w:name="_Toc501660213"/>
      <w:bookmarkStart w:id="87" w:name="_Toc501663598"/>
      <w:bookmarkStart w:id="88" w:name="_Toc501663927"/>
      <w:bookmarkStart w:id="89" w:name="_Toc501665956"/>
      <w:bookmarkStart w:id="90" w:name="_Toc501660214"/>
      <w:bookmarkStart w:id="91" w:name="_Toc501663599"/>
      <w:bookmarkStart w:id="92" w:name="_Toc501663928"/>
      <w:bookmarkStart w:id="93" w:name="_Toc501665957"/>
      <w:bookmarkStart w:id="94" w:name="_Toc501660215"/>
      <w:bookmarkStart w:id="95" w:name="_Toc501663600"/>
      <w:bookmarkStart w:id="96" w:name="_Toc501663929"/>
      <w:bookmarkStart w:id="97" w:name="_Toc501665958"/>
      <w:bookmarkStart w:id="98" w:name="_Toc501660216"/>
      <w:bookmarkStart w:id="99" w:name="_Toc501663601"/>
      <w:bookmarkStart w:id="100" w:name="_Toc501663930"/>
      <w:bookmarkStart w:id="101" w:name="_Toc501665959"/>
      <w:bookmarkStart w:id="102" w:name="_Toc22818098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3B6A07">
        <w:rPr>
          <w:rFonts w:ascii="Aptos" w:hAnsi="Aptos"/>
        </w:rPr>
        <w:t>PREDMET ZÁKAZKY</w:t>
      </w:r>
      <w:bookmarkEnd w:id="102"/>
    </w:p>
    <w:p w14:paraId="7A4F3679" w14:textId="77777777" w:rsidR="003B6A07" w:rsidRPr="003B6A07" w:rsidRDefault="003B6A07" w:rsidP="00747EBB">
      <w:pPr>
        <w:jc w:val="both"/>
        <w:rPr>
          <w:rFonts w:ascii="Aptos" w:hAnsi="Aptos"/>
        </w:rPr>
      </w:pPr>
    </w:p>
    <w:p w14:paraId="4BE9CB8C" w14:textId="77777777" w:rsidR="003B6A07" w:rsidRPr="003B6A07" w:rsidRDefault="003B6A07" w:rsidP="00747EBB">
      <w:pPr>
        <w:jc w:val="both"/>
        <w:rPr>
          <w:rFonts w:ascii="Aptos" w:hAnsi="Aptos"/>
        </w:rPr>
      </w:pPr>
      <w:r w:rsidRPr="003B6A07">
        <w:rPr>
          <w:rFonts w:ascii="Aptos" w:hAnsi="Aptos"/>
        </w:rPr>
        <w:t xml:space="preserve">Predmetom zákazky je zabezpečenie podpory, údržby a rozvoja informačného systému Centrálna integračná platforma Ministerstva zdravotníctva Slovenskej republiky (ďalej len „IS CIP“). Poskytovanie predmetných služieb je Verejným obstarávateľom požadované počas obdobia 48 mesiacov, a to v rozsahu služieb uvedených nižšie. </w:t>
      </w:r>
    </w:p>
    <w:p w14:paraId="6332A2FB" w14:textId="77777777" w:rsidR="003B6A07" w:rsidRPr="003B6A07" w:rsidRDefault="003B6A07" w:rsidP="00747EBB">
      <w:pPr>
        <w:pStyle w:val="Odsekzoznamu"/>
        <w:numPr>
          <w:ilvl w:val="0"/>
          <w:numId w:val="50"/>
        </w:numPr>
        <w:jc w:val="both"/>
        <w:rPr>
          <w:rFonts w:ascii="Aptos" w:hAnsi="Aptos"/>
        </w:rPr>
      </w:pPr>
      <w:r w:rsidRPr="003B6A07">
        <w:rPr>
          <w:rFonts w:ascii="Aptos" w:hAnsi="Aptos"/>
        </w:rPr>
        <w:t>Paušálne služby</w:t>
      </w:r>
    </w:p>
    <w:p w14:paraId="28A37152" w14:textId="77777777" w:rsidR="003B6A07" w:rsidRPr="003B6A07" w:rsidRDefault="003B6A07" w:rsidP="00747EBB">
      <w:pPr>
        <w:pStyle w:val="Odsekzoznamu"/>
        <w:numPr>
          <w:ilvl w:val="1"/>
          <w:numId w:val="50"/>
        </w:numPr>
        <w:ind w:left="1276"/>
        <w:jc w:val="both"/>
        <w:rPr>
          <w:rFonts w:ascii="Aptos" w:hAnsi="Aptos"/>
        </w:rPr>
      </w:pPr>
      <w:r w:rsidRPr="003B6A07">
        <w:rPr>
          <w:rFonts w:ascii="Aptos" w:hAnsi="Aptos"/>
        </w:rPr>
        <w:t>Služby podpory a údržby pre zabezpečenie garantovanej funkčnosti, dostupnosti a spoľahlivosti IS CIP, ktoré zahŕňajú:</w:t>
      </w:r>
    </w:p>
    <w:p w14:paraId="213F0D1D"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centra podpory zákazníkov – Helpdesk,</w:t>
      </w:r>
    </w:p>
    <w:p w14:paraId="0AE6DF77"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servisnej podpory,</w:t>
      </w:r>
    </w:p>
    <w:p w14:paraId="5617881C"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podpory prevádzky,</w:t>
      </w:r>
    </w:p>
    <w:p w14:paraId="5FCD76A2"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služby technickej podpory a údržby,</w:t>
      </w:r>
    </w:p>
    <w:p w14:paraId="684D043C" w14:textId="77777777" w:rsidR="003B6A07" w:rsidRPr="003B6A07" w:rsidRDefault="003B6A07" w:rsidP="00747EBB">
      <w:pPr>
        <w:pStyle w:val="Odsekzoznamu"/>
        <w:numPr>
          <w:ilvl w:val="2"/>
          <w:numId w:val="50"/>
        </w:numPr>
        <w:ind w:left="1701"/>
        <w:jc w:val="both"/>
        <w:rPr>
          <w:rFonts w:ascii="Aptos" w:hAnsi="Aptos"/>
        </w:rPr>
      </w:pPr>
      <w:r w:rsidRPr="003B6A07">
        <w:rPr>
          <w:rFonts w:ascii="Aptos" w:hAnsi="Aptos"/>
        </w:rPr>
        <w:t xml:space="preserve">služby poskytované počas tranzitívnej periódy.  </w:t>
      </w:r>
    </w:p>
    <w:p w14:paraId="6DA85466" w14:textId="77777777" w:rsidR="003B6A07" w:rsidRPr="003B6A07" w:rsidRDefault="003B6A07" w:rsidP="00747EBB">
      <w:pPr>
        <w:pStyle w:val="Odsekzoznamu"/>
        <w:ind w:left="1276"/>
        <w:jc w:val="both"/>
        <w:rPr>
          <w:rFonts w:ascii="Aptos" w:hAnsi="Aptos"/>
        </w:rPr>
      </w:pPr>
    </w:p>
    <w:p w14:paraId="6DBACEC1" w14:textId="77777777" w:rsidR="003B6A07" w:rsidRPr="003B6A07" w:rsidRDefault="003B6A07" w:rsidP="00747EBB">
      <w:pPr>
        <w:pStyle w:val="Odsekzoznamu"/>
        <w:numPr>
          <w:ilvl w:val="0"/>
          <w:numId w:val="50"/>
        </w:numPr>
        <w:jc w:val="both"/>
        <w:rPr>
          <w:rFonts w:ascii="Aptos" w:hAnsi="Aptos"/>
        </w:rPr>
      </w:pPr>
      <w:r w:rsidRPr="003B6A07">
        <w:rPr>
          <w:rFonts w:ascii="Aptos" w:hAnsi="Aptos"/>
        </w:rPr>
        <w:t>Objednávkové služby</w:t>
      </w:r>
    </w:p>
    <w:p w14:paraId="329AAC23" w14:textId="77777777" w:rsidR="003B6A07" w:rsidRPr="003B6A07" w:rsidRDefault="003B6A07" w:rsidP="00747EBB">
      <w:pPr>
        <w:pStyle w:val="Odsekzoznamu"/>
        <w:numPr>
          <w:ilvl w:val="1"/>
          <w:numId w:val="50"/>
        </w:numPr>
        <w:ind w:left="1276"/>
        <w:jc w:val="both"/>
        <w:rPr>
          <w:rFonts w:ascii="Aptos" w:hAnsi="Aptos"/>
        </w:rPr>
      </w:pPr>
      <w:r w:rsidRPr="003B6A07">
        <w:rPr>
          <w:rFonts w:ascii="Aptos" w:hAnsi="Aptos"/>
        </w:rPr>
        <w:t xml:space="preserve">Služby zmenovej podpory pre zabezpečenie úprav a funkčného a rozvoja IS CIP takým spôsobom, aby bolo zo strany Ministerstva zdravotníctva Slovenskej republiky (ďalej len „MZ SR“) možné naplniť ciele, ktoré sú popísané nižšie v tomto Opise predmetu zákazky, a tiež zabezpečiť schopnosť MZ SR efektívne reagovať na legislatívne zmeny, zmeny procesov, alebo zmeny rozhraní informačných systémov, s ktorými IS CIP interaguje, alebo bude interagovať.  </w:t>
      </w:r>
    </w:p>
    <w:p w14:paraId="60D45BB4" w14:textId="3C97C555" w:rsidR="003B6A07" w:rsidRPr="003B6A07" w:rsidRDefault="003B6A07" w:rsidP="00747EBB">
      <w:pPr>
        <w:jc w:val="both"/>
        <w:rPr>
          <w:rFonts w:ascii="Aptos" w:hAnsi="Aptos"/>
        </w:rPr>
      </w:pPr>
      <w:r w:rsidRPr="003B6A07">
        <w:rPr>
          <w:rFonts w:ascii="Aptos" w:hAnsi="Aptos"/>
        </w:rPr>
        <w:t xml:space="preserve">Detailné požiadavky k jednotlivým službám Verejný obstarávateľ uvádza v Prílohe č.1 Zmluvy o podpore prevádzky, údržby a rozvoji Informačného systému Centrálna integračná platforma Ministerstva zdravotníctva Slovenskej republiky. </w:t>
      </w:r>
    </w:p>
    <w:p w14:paraId="18D4948D" w14:textId="257A1031" w:rsidR="003B6A07" w:rsidRPr="003B6A07" w:rsidRDefault="003B6A07" w:rsidP="00747EBB">
      <w:pPr>
        <w:pStyle w:val="Nadpis1"/>
        <w:jc w:val="both"/>
        <w:rPr>
          <w:rFonts w:ascii="Aptos" w:hAnsi="Aptos"/>
        </w:rPr>
      </w:pPr>
      <w:bookmarkStart w:id="103" w:name="_Toc228180982"/>
      <w:r w:rsidRPr="003B6A07">
        <w:rPr>
          <w:rFonts w:ascii="Aptos" w:hAnsi="Aptos"/>
        </w:rPr>
        <w:t>CIEĽ ZÁKAZKY</w:t>
      </w:r>
      <w:bookmarkEnd w:id="103"/>
    </w:p>
    <w:p w14:paraId="7EAC479C" w14:textId="50C19A0D" w:rsidR="003B6A07" w:rsidRPr="003B6A07" w:rsidRDefault="003B6A07" w:rsidP="00747EBB">
      <w:pPr>
        <w:jc w:val="both"/>
        <w:rPr>
          <w:rFonts w:ascii="Aptos" w:hAnsi="Aptos"/>
        </w:rPr>
      </w:pPr>
      <w:r w:rsidRPr="003B6A07">
        <w:rPr>
          <w:rFonts w:ascii="Aptos" w:hAnsi="Aptos"/>
        </w:rPr>
        <w:t xml:space="preserve">Cieľom zákazky je okrem zabezpečenia služieb podpory prevádzky a údržby IS CIP postupné dobudovanie integrácií dátových zdrojov MZ SR a jeho podriadených organizácií a zavedenie komplexných procesov dátového manažmentu s cieľom zjednotenia údajov zdieľaných viacerými informačnými systémami organizácií do databázy kmeňových údajov, ktoré sú presné, kompletné, jednoznačné, aktuálne, konzistentné a správne. </w:t>
      </w:r>
    </w:p>
    <w:p w14:paraId="7A2EFABF" w14:textId="2E3FC9BA" w:rsidR="003B6A07" w:rsidRPr="003B6A07" w:rsidRDefault="003B6A07" w:rsidP="00747EBB">
      <w:pPr>
        <w:pStyle w:val="Nadpis1"/>
        <w:jc w:val="both"/>
        <w:rPr>
          <w:rFonts w:ascii="Aptos" w:hAnsi="Aptos"/>
        </w:rPr>
      </w:pPr>
      <w:bookmarkStart w:id="104" w:name="_Toc228180983"/>
      <w:r w:rsidRPr="003B6A07">
        <w:rPr>
          <w:rFonts w:ascii="Aptos" w:hAnsi="Aptos"/>
        </w:rPr>
        <w:t>SÚČASNÝ STAV IS CIP</w:t>
      </w:r>
      <w:bookmarkEnd w:id="104"/>
    </w:p>
    <w:p w14:paraId="77565EA1" w14:textId="77777777" w:rsidR="003B6A07" w:rsidRPr="003B6A07" w:rsidRDefault="003B6A07" w:rsidP="00747EBB">
      <w:pPr>
        <w:jc w:val="both"/>
        <w:rPr>
          <w:rFonts w:ascii="Aptos" w:hAnsi="Aptos"/>
        </w:rPr>
      </w:pPr>
      <w:r w:rsidRPr="003B6A07">
        <w:rPr>
          <w:rFonts w:ascii="Aptos" w:hAnsi="Aptos"/>
        </w:rPr>
        <w:t>V súčasnosti je v prostredí MZ SR dokončená základná implementácia integračnej platformy vybudovanej na technológiách SAS Viya 4.0. IS CIP je nasadený a prevádzkovaný v prostredí MZ SR (On Premise). IS CIP tak v súčasnosti predstavuje technologický základ pre integráciu, spracovanie a správu dátových zdrojov MZ SR a jeho podriadených organizácií. IS CIP je plne pripravený zabezpečovať zber, konsolidáciu a transformáciu údajov z rôznych interných aj externých údajových zdrojov, pričom zároveň predstavuje hlavný komponent MZ SR zabezpečujúci centralizované riadenie dát, ich analytické spracovanie a podporu rozhodovacích procesov v MZ SR. IS CIP v súčasnosti umožňuje najmä:</w:t>
      </w:r>
    </w:p>
    <w:p w14:paraId="47794066"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integráciu dát z dátových zdrojov MZ SR a jeho podriadených organizácií,</w:t>
      </w:r>
    </w:p>
    <w:p w14:paraId="11A850EA"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lastRenderedPageBreak/>
        <w:t>automatizovaný zber a konsolidáciu dát, vrátane procesov pre pravidelný automatický import, spracovanie a konsolidáciu dát z dátových zdrojov MZ SR a jeho podriadených organizácií,</w:t>
      </w:r>
    </w:p>
    <w:p w14:paraId="0134DBE8"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poskytovanie štandardných integračných rozhraní (API, SOAP, REST, XML, JSON),</w:t>
      </w:r>
    </w:p>
    <w:p w14:paraId="63E4FDEA"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správu kmeňových údajov (MDM),</w:t>
      </w:r>
    </w:p>
    <w:p w14:paraId="62EDE169"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dátový manažment a manažment kvality dát,</w:t>
      </w:r>
    </w:p>
    <w:p w14:paraId="5AED518F"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centralizované riadenie a reporting pre kontroling,</w:t>
      </w:r>
    </w:p>
    <w:p w14:paraId="5D5EC1AD"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analýzu dát prostredníctvom Business Intelligence a interaktívnych dashboardov,</w:t>
      </w:r>
    </w:p>
    <w:p w14:paraId="1738E4D0" w14:textId="77777777" w:rsidR="003B6A07" w:rsidRPr="003B6A07" w:rsidRDefault="003B6A07" w:rsidP="00747EBB">
      <w:pPr>
        <w:pStyle w:val="Odsekzoznamu"/>
        <w:numPr>
          <w:ilvl w:val="0"/>
          <w:numId w:val="51"/>
        </w:numPr>
        <w:jc w:val="both"/>
        <w:rPr>
          <w:rFonts w:ascii="Aptos" w:hAnsi="Aptos"/>
        </w:rPr>
      </w:pPr>
      <w:r w:rsidRPr="003B6A07">
        <w:rPr>
          <w:rFonts w:ascii="Aptos" w:hAnsi="Aptos"/>
        </w:rPr>
        <w:t>administráciu používateľov a správu bezpečnostných politík.</w:t>
      </w:r>
    </w:p>
    <w:p w14:paraId="7CAEC6AB" w14:textId="77777777" w:rsidR="003B6A07" w:rsidRPr="003B6A07" w:rsidRDefault="003B6A07" w:rsidP="00747EBB">
      <w:pPr>
        <w:jc w:val="both"/>
        <w:rPr>
          <w:rFonts w:ascii="Aptos" w:hAnsi="Aptos"/>
        </w:rPr>
      </w:pPr>
      <w:r w:rsidRPr="003B6A07">
        <w:rPr>
          <w:rFonts w:ascii="Aptos" w:hAnsi="Aptos"/>
        </w:rPr>
        <w:t>Verejný obstarávateľ uvádza schému aplikačnej architektúry na obrázku nižšie, pričom zároveň upozorňuje, že súčasťou schémy sú aj integrácie, ktoré budú predmetom budúceho rozvoja v rámci predmetu zákazky. Ich znázornenie slúži výlučne na zvýšenie zrozumiteľnosti Opisu predmetu zákazky a ilustráciu cieľového stavu riešenia, pričom ide o:</w:t>
      </w:r>
    </w:p>
    <w:p w14:paraId="5808766C"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existujúcich informačných systémov MZ SR,</w:t>
      </w:r>
    </w:p>
    <w:p w14:paraId="57B3E114"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MFSR,</w:t>
      </w:r>
    </w:p>
    <w:p w14:paraId="2ACE9FEC"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19 poskytovateľov zdravotnej starostlivosti,</w:t>
      </w:r>
    </w:p>
    <w:p w14:paraId="53D9EA8A"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Úradu pre dohľad nad zdravotnou starostlivosťou,</w:t>
      </w:r>
    </w:p>
    <w:p w14:paraId="6A0786BF" w14:textId="77777777" w:rsidR="003B6A07" w:rsidRPr="003B6A07" w:rsidRDefault="003B6A07" w:rsidP="00747EBB">
      <w:pPr>
        <w:pStyle w:val="Odsekzoznamu"/>
        <w:numPr>
          <w:ilvl w:val="0"/>
          <w:numId w:val="53"/>
        </w:numPr>
        <w:jc w:val="both"/>
        <w:rPr>
          <w:rFonts w:ascii="Aptos" w:hAnsi="Aptos"/>
        </w:rPr>
      </w:pPr>
      <w:r w:rsidRPr="003B6A07">
        <w:rPr>
          <w:rFonts w:ascii="Aptos" w:hAnsi="Aptos"/>
        </w:rPr>
        <w:t>integráciu dátových zdrojov Štátneho ústavu pre kontrolu liečiv,</w:t>
      </w:r>
    </w:p>
    <w:p w14:paraId="71157897" w14:textId="4A733253" w:rsidR="003729E2" w:rsidRPr="00747EBB" w:rsidRDefault="003B6A07" w:rsidP="006C7318">
      <w:pPr>
        <w:pStyle w:val="Odsekzoznamu"/>
        <w:numPr>
          <w:ilvl w:val="0"/>
          <w:numId w:val="53"/>
        </w:numPr>
        <w:jc w:val="both"/>
        <w:rPr>
          <w:rFonts w:ascii="Aptos" w:hAnsi="Aptos"/>
        </w:rPr>
      </w:pPr>
      <w:r w:rsidRPr="00747EBB">
        <w:rPr>
          <w:rFonts w:ascii="Aptos" w:hAnsi="Aptos"/>
        </w:rPr>
        <w:t xml:space="preserve">integráciu dátových zdrojov Národného centra zdravotníckych informácií. </w:t>
      </w:r>
    </w:p>
    <w:p w14:paraId="66BD2F6A" w14:textId="04006260" w:rsidR="003B6A07" w:rsidRPr="003B6A07" w:rsidRDefault="00747EBB" w:rsidP="003B6A07">
      <w:pPr>
        <w:rPr>
          <w:rFonts w:ascii="Aptos" w:hAnsi="Aptos"/>
        </w:rPr>
      </w:pPr>
      <w:r>
        <w:rPr>
          <w:noProof/>
        </w:rPr>
        <mc:AlternateContent>
          <mc:Choice Requires="wps">
            <w:drawing>
              <wp:anchor distT="0" distB="0" distL="114300" distR="114300" simplePos="0" relativeHeight="251660288" behindDoc="1" locked="0" layoutInCell="1" allowOverlap="1" wp14:anchorId="784401DB" wp14:editId="19E91DD2">
                <wp:simplePos x="0" y="0"/>
                <wp:positionH relativeFrom="column">
                  <wp:posOffset>46355</wp:posOffset>
                </wp:positionH>
                <wp:positionV relativeFrom="paragraph">
                  <wp:posOffset>4791075</wp:posOffset>
                </wp:positionV>
                <wp:extent cx="5721350" cy="162560"/>
                <wp:effectExtent l="0" t="0" r="0" b="8890"/>
                <wp:wrapTight wrapText="bothSides">
                  <wp:wrapPolygon edited="0">
                    <wp:start x="0" y="0"/>
                    <wp:lineTo x="0" y="20250"/>
                    <wp:lineTo x="21504" y="20250"/>
                    <wp:lineTo x="21504" y="0"/>
                    <wp:lineTo x="0" y="0"/>
                  </wp:wrapPolygon>
                </wp:wrapTight>
                <wp:docPr id="212087065" name="Textové pole 1"/>
                <wp:cNvGraphicFramePr/>
                <a:graphic xmlns:a="http://schemas.openxmlformats.org/drawingml/2006/main">
                  <a:graphicData uri="http://schemas.microsoft.com/office/word/2010/wordprocessingShape">
                    <wps:wsp>
                      <wps:cNvSpPr txBox="1"/>
                      <wps:spPr>
                        <a:xfrm>
                          <a:off x="0" y="0"/>
                          <a:ext cx="5721350" cy="162560"/>
                        </a:xfrm>
                        <a:prstGeom prst="rect">
                          <a:avLst/>
                        </a:prstGeom>
                        <a:solidFill>
                          <a:prstClr val="white"/>
                        </a:solidFill>
                        <a:ln>
                          <a:noFill/>
                        </a:ln>
                      </wps:spPr>
                      <wps:txbx>
                        <w:txbxContent>
                          <w:p w14:paraId="6659B1B0" w14:textId="459636B0" w:rsidR="003729E2" w:rsidRPr="00D21243" w:rsidRDefault="003729E2" w:rsidP="003729E2">
                            <w:pPr>
                              <w:pStyle w:val="Popis"/>
                              <w:rPr>
                                <w:rFonts w:ascii="Aptos" w:eastAsiaTheme="minorHAnsi" w:hAnsi="Aptos"/>
                                <w:noProof/>
                                <w:sz w:val="22"/>
                                <w:szCs w:val="22"/>
                              </w:rPr>
                            </w:pPr>
                            <w:r w:rsidRPr="00546FD1">
                              <w:rPr>
                                <w:noProof/>
                              </w:rPr>
                              <w:t>Obrázok 1 Schéma aplikačnej architektúry IS CIP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4401DB" id="_x0000_t202" coordsize="21600,21600" o:spt="202" path="m,l,21600r21600,l21600,xe">
                <v:stroke joinstyle="miter"/>
                <v:path gradientshapeok="t" o:connecttype="rect"/>
              </v:shapetype>
              <v:shape id="Textové pole 1" o:spid="_x0000_s1026" type="#_x0000_t202" style="position:absolute;margin-left:3.65pt;margin-top:377.25pt;width:450.5pt;height:12.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" stroked="f">
                <v:textbox inset="0,0,0,0">
                  <w:txbxContent>
                    <w:p w14:paraId="6659B1B0" w14:textId="459636B0" w:rsidR="003729E2" w:rsidRPr="00D21243" w:rsidRDefault="003729E2" w:rsidP="003729E2">
                      <w:pPr>
                        <w:pStyle w:val="Popis"/>
                        <w:rPr>
                          <w:rFonts w:ascii="Aptos" w:eastAsiaTheme="minorHAnsi" w:hAnsi="Aptos"/>
                          <w:noProof/>
                          <w:sz w:val="22"/>
                          <w:szCs w:val="22"/>
                        </w:rPr>
                      </w:pPr>
                      <w:r w:rsidRPr="00546FD1">
                        <w:rPr>
                          <w:noProof/>
                        </w:rPr>
                        <w:t>Obrázok 1 Schéma aplikačnej architektúry IS CIP</w:t>
                      </w:r>
                    </w:p>
                  </w:txbxContent>
                </v:textbox>
                <w10:wrap type="tight"/>
              </v:shape>
            </w:pict>
          </mc:Fallback>
        </mc:AlternateContent>
      </w:r>
      <w:r w:rsidRPr="003B6A07">
        <w:rPr>
          <w:rFonts w:ascii="Aptos" w:hAnsi="Aptos"/>
          <w:noProof/>
        </w:rPr>
        <w:drawing>
          <wp:anchor distT="0" distB="0" distL="114300" distR="114300" simplePos="0" relativeHeight="251658240" behindDoc="1" locked="0" layoutInCell="1" allowOverlap="1" wp14:anchorId="133DDAEC" wp14:editId="73ACA854">
            <wp:simplePos x="0" y="0"/>
            <wp:positionH relativeFrom="margin">
              <wp:posOffset>-103505</wp:posOffset>
            </wp:positionH>
            <wp:positionV relativeFrom="paragraph">
              <wp:posOffset>719455</wp:posOffset>
            </wp:positionV>
            <wp:extent cx="5721350" cy="4248150"/>
            <wp:effectExtent l="0" t="0" r="0" b="0"/>
            <wp:wrapTight wrapText="bothSides">
              <wp:wrapPolygon edited="0">
                <wp:start x="0" y="0"/>
                <wp:lineTo x="0" y="21503"/>
                <wp:lineTo x="21504" y="21503"/>
                <wp:lineTo x="21504" y="0"/>
                <wp:lineTo x="0" y="0"/>
              </wp:wrapPolygon>
            </wp:wrapTight>
            <wp:docPr id="14695033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03320" name="Obrázok 1469503320"/>
                    <pic:cNvPicPr/>
                  </pic:nvPicPr>
                  <pic:blipFill rotWithShape="1">
                    <a:blip r:embed="rId19" cstate="print">
                      <a:extLst>
                        <a:ext uri="{28A0092B-C50C-407E-A947-70E740481C1C}">
                          <a14:useLocalDpi xmlns:a14="http://schemas.microsoft.com/office/drawing/2010/main" val="0"/>
                        </a:ext>
                      </a:extLst>
                    </a:blip>
                    <a:srcRect r="683"/>
                    <a:stretch>
                      <a:fillRect/>
                    </a:stretch>
                  </pic:blipFill>
                  <pic:spPr bwMode="auto">
                    <a:xfrm>
                      <a:off x="0" y="0"/>
                      <a:ext cx="5721350" cy="4248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B6A07" w:rsidRPr="003B6A07">
        <w:rPr>
          <w:rFonts w:ascii="Aptos" w:hAnsi="Aptos"/>
        </w:rPr>
        <w:t xml:space="preserve">Verejný obstarávateľ pre vyvrátenie akýchkoľvek pochybností uvádza, že predmetom rozvoja môžu byť aj integrácie na dátové zdroje, alebo informačné systémy, ktoré nie sú uvedené v aplikačnej schéme nižšie. </w:t>
      </w:r>
    </w:p>
    <w:p w14:paraId="254C9A58" w14:textId="1CDCE868" w:rsidR="003B6A07" w:rsidRPr="003B6A07" w:rsidRDefault="003B6A07" w:rsidP="003729E2">
      <w:pPr>
        <w:pStyle w:val="Nadpis2"/>
        <w:rPr>
          <w:rFonts w:ascii="Aptos" w:hAnsi="Aptos"/>
        </w:rPr>
      </w:pPr>
      <w:bookmarkStart w:id="105" w:name="_Toc228180984"/>
      <w:r w:rsidRPr="003B6A07">
        <w:rPr>
          <w:rFonts w:ascii="Aptos" w:hAnsi="Aptos"/>
        </w:rPr>
        <w:lastRenderedPageBreak/>
        <w:t>Moduly IS CIP</w:t>
      </w:r>
      <w:bookmarkEnd w:id="105"/>
    </w:p>
    <w:p w14:paraId="09A68CBA" w14:textId="1DCAA184" w:rsidR="003B6A07" w:rsidRDefault="003B6A07" w:rsidP="003B6A07">
      <w:pPr>
        <w:rPr>
          <w:rFonts w:ascii="Aptos" w:hAnsi="Aptos"/>
        </w:rPr>
      </w:pPr>
      <w:r w:rsidRPr="003B6A07">
        <w:rPr>
          <w:rFonts w:ascii="Aptos" w:hAnsi="Aptos"/>
        </w:rPr>
        <w:t xml:space="preserve">Jednotlivé moduly IS CIP uvádza Verejný obstarávateľ v podkapitolách nižšie. </w:t>
      </w:r>
    </w:p>
    <w:p w14:paraId="68DB8F2F" w14:textId="77777777" w:rsidR="00747EBB" w:rsidRPr="003B6A07" w:rsidRDefault="00747EBB" w:rsidP="003B6A07">
      <w:pPr>
        <w:rPr>
          <w:rFonts w:ascii="Aptos" w:hAnsi="Aptos"/>
          <w:b/>
          <w:bCs/>
        </w:rPr>
      </w:pPr>
    </w:p>
    <w:p w14:paraId="7E9AF00D" w14:textId="4A10F536" w:rsidR="003B6A07" w:rsidRPr="003B6A07" w:rsidRDefault="003B6A07" w:rsidP="00747EBB">
      <w:pPr>
        <w:pStyle w:val="Nadpis3"/>
        <w:rPr>
          <w:rFonts w:ascii="Aptos" w:hAnsi="Aptos"/>
        </w:rPr>
      </w:pPr>
      <w:bookmarkStart w:id="106" w:name="_Toc228180985"/>
      <w:r w:rsidRPr="003B6A07">
        <w:rPr>
          <w:rFonts w:ascii="Aptos" w:hAnsi="Aptos"/>
        </w:rPr>
        <w:t>Modul Biznis Intelligence/analytika</w:t>
      </w:r>
      <w:bookmarkEnd w:id="106"/>
    </w:p>
    <w:p w14:paraId="18F8136B" w14:textId="77777777" w:rsidR="003B6A07" w:rsidRPr="003B6A07" w:rsidRDefault="003B6A07" w:rsidP="003B6A07">
      <w:pPr>
        <w:rPr>
          <w:rFonts w:ascii="Aptos" w:hAnsi="Aptos"/>
        </w:rPr>
      </w:pPr>
      <w:r w:rsidRPr="003B6A07">
        <w:rPr>
          <w:rFonts w:ascii="Aptos" w:hAnsi="Aptos"/>
        </w:rPr>
        <w:t>Modul Biznis intelligence a analytika tvorí prezentačnú a analytickú vrstvu IS CIP. Jeho úlohou je transformovať spracované a vyčistené dáta do podoby, ktorá je zrozumiteľná a priamo použiteľná pre jednotlivých používateľov MZ SR pri ich každodennom rozhodovaní. Modul pokrýva funkcionalitou taktiež celý životný cyklus analytických modelov. Dátovým analytikom a špecialistom umožňuje vytvárat, trénovať a porovnávať modely strojového učenia — od jednoduchých regresií až po neurónové siete a gradientný boosting, pričom umožňuje automatizované porovnanie výkonnosti viacerých modelov naraz. SAS Model Manager preberá zodpovednosť za modely po ich vývoji a zabezpečuje ich registráciu, verzionovanie, testovanie pred nasadením, monitorovanie správania v produkcii a včasné upozornenie v momente, keď model začne strácať presnosť v dôsledku zmeny charakteru vstupných dát. Tým sa zabezpečuje, že analytické výstupy IS CIP zostávajú v čase dôveryhodné a aktuálne.</w:t>
      </w:r>
    </w:p>
    <w:p w14:paraId="000DAA8B" w14:textId="77777777" w:rsidR="003B6A07" w:rsidRPr="003B6A07" w:rsidRDefault="003B6A07" w:rsidP="003B6A07">
      <w:pPr>
        <w:rPr>
          <w:rFonts w:ascii="Aptos" w:hAnsi="Aptos"/>
          <w:b/>
          <w:bCs/>
        </w:rPr>
      </w:pPr>
      <w:r w:rsidRPr="003B6A07">
        <w:rPr>
          <w:rFonts w:ascii="Aptos" w:hAnsi="Aptos"/>
          <w:b/>
          <w:bCs/>
        </w:rPr>
        <w:t>Komponenty modulu</w:t>
      </w:r>
    </w:p>
    <w:p w14:paraId="27545297" w14:textId="77777777" w:rsidR="003B6A07" w:rsidRPr="003B6A07" w:rsidRDefault="003B6A07">
      <w:pPr>
        <w:pStyle w:val="Odsekzoznamu"/>
        <w:numPr>
          <w:ilvl w:val="0"/>
          <w:numId w:val="52"/>
        </w:numPr>
        <w:jc w:val="both"/>
        <w:rPr>
          <w:rFonts w:ascii="Aptos" w:hAnsi="Aptos"/>
        </w:rPr>
      </w:pPr>
      <w:r w:rsidRPr="003B6A07">
        <w:rPr>
          <w:rFonts w:ascii="Aptos" w:hAnsi="Aptos"/>
        </w:rPr>
        <w:t>SAS Visual Analytics</w:t>
      </w:r>
    </w:p>
    <w:p w14:paraId="68F13841" w14:textId="77777777" w:rsidR="003B6A07" w:rsidRPr="003B6A07" w:rsidRDefault="003B6A07">
      <w:pPr>
        <w:pStyle w:val="Odsekzoznamu"/>
        <w:numPr>
          <w:ilvl w:val="0"/>
          <w:numId w:val="52"/>
        </w:numPr>
        <w:jc w:val="both"/>
        <w:rPr>
          <w:rFonts w:ascii="Aptos" w:hAnsi="Aptos"/>
        </w:rPr>
      </w:pPr>
      <w:r w:rsidRPr="003B6A07">
        <w:rPr>
          <w:rFonts w:ascii="Aptos" w:hAnsi="Aptos"/>
        </w:rPr>
        <w:t>SAS Visual Statistics</w:t>
      </w:r>
    </w:p>
    <w:p w14:paraId="09081572" w14:textId="77777777" w:rsidR="003B6A07" w:rsidRPr="003B6A07" w:rsidRDefault="003B6A07">
      <w:pPr>
        <w:pStyle w:val="Odsekzoznamu"/>
        <w:numPr>
          <w:ilvl w:val="0"/>
          <w:numId w:val="52"/>
        </w:numPr>
        <w:jc w:val="both"/>
        <w:rPr>
          <w:rFonts w:ascii="Aptos" w:hAnsi="Aptos"/>
        </w:rPr>
      </w:pPr>
      <w:r w:rsidRPr="003B6A07">
        <w:rPr>
          <w:rFonts w:ascii="Aptos" w:hAnsi="Aptos"/>
        </w:rPr>
        <w:t>SAS Visual Text Analytics</w:t>
      </w:r>
    </w:p>
    <w:p w14:paraId="162B653F" w14:textId="77777777" w:rsidR="003B6A07" w:rsidRPr="003B6A07" w:rsidRDefault="003B6A07">
      <w:pPr>
        <w:pStyle w:val="Odsekzoznamu"/>
        <w:numPr>
          <w:ilvl w:val="0"/>
          <w:numId w:val="52"/>
        </w:numPr>
        <w:jc w:val="both"/>
        <w:rPr>
          <w:rFonts w:ascii="Aptos" w:hAnsi="Aptos"/>
        </w:rPr>
      </w:pPr>
      <w:r w:rsidRPr="003B6A07">
        <w:rPr>
          <w:rFonts w:ascii="Aptos" w:hAnsi="Aptos"/>
        </w:rPr>
        <w:t>SAS Visual Investigator</w:t>
      </w:r>
    </w:p>
    <w:p w14:paraId="19D7E985" w14:textId="77777777" w:rsidR="003B6A07" w:rsidRPr="003B6A07" w:rsidRDefault="003B6A07">
      <w:pPr>
        <w:pStyle w:val="Odsekzoznamu"/>
        <w:numPr>
          <w:ilvl w:val="0"/>
          <w:numId w:val="52"/>
        </w:numPr>
        <w:jc w:val="both"/>
        <w:rPr>
          <w:rFonts w:ascii="Aptos" w:hAnsi="Aptos"/>
        </w:rPr>
      </w:pPr>
      <w:r w:rsidRPr="003B6A07">
        <w:rPr>
          <w:rFonts w:ascii="Aptos" w:hAnsi="Aptos"/>
        </w:rPr>
        <w:t>SAS Model Studio</w:t>
      </w:r>
    </w:p>
    <w:p w14:paraId="0B265FAC" w14:textId="77777777" w:rsidR="003B6A07" w:rsidRPr="003B6A07" w:rsidRDefault="003B6A07">
      <w:pPr>
        <w:pStyle w:val="Odsekzoznamu"/>
        <w:numPr>
          <w:ilvl w:val="0"/>
          <w:numId w:val="52"/>
        </w:numPr>
        <w:jc w:val="both"/>
        <w:rPr>
          <w:rFonts w:ascii="Aptos" w:hAnsi="Aptos"/>
        </w:rPr>
      </w:pPr>
      <w:r w:rsidRPr="003B6A07">
        <w:rPr>
          <w:rFonts w:ascii="Aptos" w:hAnsi="Aptos"/>
        </w:rPr>
        <w:t>SAS Model Manager</w:t>
      </w:r>
    </w:p>
    <w:p w14:paraId="5A31007B" w14:textId="77777777" w:rsidR="003B6A07" w:rsidRPr="003B6A07" w:rsidRDefault="003B6A07" w:rsidP="003B6A07">
      <w:pPr>
        <w:rPr>
          <w:rFonts w:ascii="Aptos" w:hAnsi="Aptos"/>
          <w:b/>
          <w:bCs/>
        </w:rPr>
      </w:pPr>
      <w:r w:rsidRPr="003B6A07">
        <w:rPr>
          <w:rFonts w:ascii="Aptos" w:hAnsi="Aptos"/>
          <w:b/>
          <w:bCs/>
        </w:rPr>
        <w:t>Funkcionality modulu</w:t>
      </w:r>
    </w:p>
    <w:p w14:paraId="24EC54F6"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interaktívnych dashboardov a reportov prístupných cez webový prehliadač bez nutnosti inštalácie akéhokoľvek softvéru, alebo prostredníctvom natívnej mobilnej aplikácie pre tablety s operačným systémom iOS alebo Android.    </w:t>
      </w:r>
    </w:p>
    <w:p w14:paraId="198438E3"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prispôsobenia prehľadov pre každú používateľskú rolu tak, aby každý používateľ videl len prehľady a reporty prispôsobené svojej roli.  </w:t>
      </w:r>
    </w:p>
    <w:p w14:paraId="008715F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interaktívnych dashboardov s drill down funkcionalitou, zobrazujúcich dáta vo forme grafov, tabuľky, máp umožňujúcich používateľovi získať celkový prehľad k detailu konkrétneho dátového zdroja, organizácie, alebo obdobia. </w:t>
      </w:r>
    </w:p>
    <w:p w14:paraId="596157E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vytvárania, exportov a zdieľania reportov vo formátoch PDF, Excel alebo PowerPoint.  </w:t>
      </w:r>
    </w:p>
    <w:p w14:paraId="0675155B"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nastavenia automatických upozornení, ktoré informujú používateľa e-mailom alebo notifikáciou v momente, keď sledovaný ukazovateľ prekročí definovanú hranicu. </w:t>
      </w:r>
    </w:p>
    <w:p w14:paraId="54C0EEFE"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pokročilej štatistickej a prediktívnej analytiky prostredníctvom prognostických modelov, vrátane možnosti ich iteratívneho zdokonaľovania a vizualizácie výsledkov priamo v prostredí modulu. </w:t>
      </w:r>
    </w:p>
    <w:p w14:paraId="089D6330" w14:textId="77777777" w:rsidR="003B6A07" w:rsidRPr="003B6A07" w:rsidRDefault="003B6A07">
      <w:pPr>
        <w:pStyle w:val="Odsekzoznamu"/>
        <w:numPr>
          <w:ilvl w:val="0"/>
          <w:numId w:val="54"/>
        </w:numPr>
        <w:jc w:val="both"/>
        <w:rPr>
          <w:rFonts w:ascii="Aptos" w:hAnsi="Aptos"/>
        </w:rPr>
      </w:pPr>
      <w:r w:rsidRPr="003B6A07">
        <w:rPr>
          <w:rFonts w:ascii="Aptos" w:hAnsi="Aptos"/>
        </w:rPr>
        <w:t xml:space="preserve">Možnosť práce s neštruktúrovanými textovými dokumentmi, prostredníctvom spracovania prirodzeného jazyka a strojového učenia </w:t>
      </w:r>
    </w:p>
    <w:p w14:paraId="18F2E4E8" w14:textId="77777777" w:rsidR="003B6A07" w:rsidRPr="003B6A07" w:rsidRDefault="003B6A07">
      <w:pPr>
        <w:pStyle w:val="Odsekzoznamu"/>
        <w:numPr>
          <w:ilvl w:val="1"/>
          <w:numId w:val="54"/>
        </w:numPr>
        <w:ind w:left="1134"/>
        <w:jc w:val="both"/>
        <w:rPr>
          <w:rFonts w:ascii="Aptos" w:hAnsi="Aptos"/>
        </w:rPr>
      </w:pPr>
      <w:r w:rsidRPr="003B6A07">
        <w:rPr>
          <w:rFonts w:ascii="Aptos" w:hAnsi="Aptos"/>
        </w:rPr>
        <w:t xml:space="preserve">automatická kategorizácia a analýza obsahu a následné extrahovanie relevantných informácií z veľkých objemov textových správ, správ z auditov alebo iných dokumentov, ktoré by inak vyžadovali ručné spracovanie. </w:t>
      </w:r>
    </w:p>
    <w:p w14:paraId="39446229" w14:textId="77777777" w:rsidR="003B6A07" w:rsidRPr="003B6A07" w:rsidRDefault="003B6A07">
      <w:pPr>
        <w:pStyle w:val="Odsekzoznamu"/>
        <w:numPr>
          <w:ilvl w:val="0"/>
          <w:numId w:val="54"/>
        </w:numPr>
        <w:jc w:val="both"/>
        <w:rPr>
          <w:rFonts w:ascii="Aptos" w:hAnsi="Aptos"/>
        </w:rPr>
      </w:pPr>
      <w:r w:rsidRPr="003B6A07">
        <w:rPr>
          <w:rFonts w:ascii="Aptos" w:hAnsi="Aptos"/>
        </w:rPr>
        <w:lastRenderedPageBreak/>
        <w:t>Možnosť detailnej analýzy a správy prípadov v prípade zistenia anomálií z reportingu pre systematickú prácu s identifikovanými anomáliami alebo odchýlkami v dátach</w:t>
      </w:r>
    </w:p>
    <w:p w14:paraId="76127C5F" w14:textId="6E9C5440" w:rsidR="003B6A07" w:rsidRDefault="003B6A07" w:rsidP="008F5090">
      <w:pPr>
        <w:pStyle w:val="Odsekzoznamu"/>
        <w:numPr>
          <w:ilvl w:val="1"/>
          <w:numId w:val="54"/>
        </w:numPr>
        <w:ind w:left="1134"/>
        <w:jc w:val="both"/>
        <w:rPr>
          <w:rFonts w:ascii="Aptos" w:hAnsi="Aptos"/>
        </w:rPr>
      </w:pPr>
      <w:r w:rsidRPr="003729E2">
        <w:rPr>
          <w:rFonts w:ascii="Aptos" w:hAnsi="Aptos"/>
        </w:rPr>
        <w:t xml:space="preserve">umožňuje priradiť prípad konkrétnemu používateľovi, sledovať stav jeho riešenia, dokumentovať prijaté kroky a uchovávať kompletný auditný záznam celého procesu, pričom výsledkom je prehľad o tom, ktoré situácie boli identifikované, kto sa nimi zaoberal a aký bol ich výsledok. </w:t>
      </w:r>
    </w:p>
    <w:p w14:paraId="054F5D11" w14:textId="77777777" w:rsidR="00747EBB" w:rsidRPr="003729E2" w:rsidRDefault="00747EBB" w:rsidP="00747EBB">
      <w:pPr>
        <w:pStyle w:val="Odsekzoznamu"/>
        <w:ind w:left="1134"/>
        <w:jc w:val="both"/>
        <w:rPr>
          <w:rFonts w:ascii="Aptos" w:hAnsi="Aptos"/>
        </w:rPr>
      </w:pPr>
    </w:p>
    <w:p w14:paraId="5ADC7F0E" w14:textId="7E591C33" w:rsidR="003B6A07" w:rsidRPr="003B6A07" w:rsidRDefault="003B6A07" w:rsidP="003729E2">
      <w:pPr>
        <w:pStyle w:val="Nadpis3"/>
        <w:rPr>
          <w:rFonts w:ascii="Aptos" w:hAnsi="Aptos"/>
        </w:rPr>
      </w:pPr>
      <w:bookmarkStart w:id="107" w:name="_Toc228180986"/>
      <w:r w:rsidRPr="003B6A07">
        <w:rPr>
          <w:rFonts w:ascii="Aptos" w:hAnsi="Aptos"/>
        </w:rPr>
        <w:t>Modul kvality a čistenia údajov</w:t>
      </w:r>
      <w:bookmarkEnd w:id="107"/>
    </w:p>
    <w:p w14:paraId="5803346B" w14:textId="77777777" w:rsidR="003B6A07" w:rsidRPr="003B6A07" w:rsidRDefault="003B6A07" w:rsidP="003B6A07">
      <w:pPr>
        <w:rPr>
          <w:rFonts w:ascii="Aptos" w:hAnsi="Aptos"/>
        </w:rPr>
      </w:pPr>
      <w:r w:rsidRPr="003B6A07">
        <w:rPr>
          <w:rFonts w:ascii="Aptos" w:hAnsi="Aptos"/>
        </w:rPr>
        <w:t>Modul kvality a čistenia údajov zabezpečuje jeden zo základných predpokladov fungovania akejkoľvek analytickej platformy — zabezpečenie toho, aby dáta vstupujúce do analýz boli správne, úplné, konzistentné a dôveryhodné. Modul je teda kľúčovým pre zabezpečenie dátovej čistoty a zamedzenie zobrazovania zavádzajúcich, alebo chybných informácií v reportoch a dashboardoch generovaných v module Business Inteligence.</w:t>
      </w:r>
    </w:p>
    <w:p w14:paraId="0DFEE223" w14:textId="77777777" w:rsidR="003B6A07" w:rsidRPr="003B6A07" w:rsidRDefault="003B6A07" w:rsidP="003B6A07">
      <w:pPr>
        <w:rPr>
          <w:rFonts w:ascii="Aptos" w:hAnsi="Aptos"/>
          <w:b/>
          <w:bCs/>
        </w:rPr>
      </w:pPr>
      <w:r w:rsidRPr="003B6A07">
        <w:rPr>
          <w:rFonts w:ascii="Aptos" w:hAnsi="Aptos"/>
          <w:b/>
          <w:bCs/>
        </w:rPr>
        <w:t xml:space="preserve">Komponenty modulu </w:t>
      </w:r>
    </w:p>
    <w:p w14:paraId="06361676" w14:textId="77777777" w:rsidR="003B6A07" w:rsidRPr="003B6A07" w:rsidRDefault="003B6A07">
      <w:pPr>
        <w:pStyle w:val="Odsekzoznamu"/>
        <w:numPr>
          <w:ilvl w:val="0"/>
          <w:numId w:val="55"/>
        </w:numPr>
        <w:jc w:val="both"/>
        <w:rPr>
          <w:rFonts w:ascii="Aptos" w:hAnsi="Aptos"/>
        </w:rPr>
      </w:pPr>
      <w:r w:rsidRPr="003B6A07">
        <w:rPr>
          <w:rFonts w:ascii="Aptos" w:hAnsi="Aptos"/>
        </w:rPr>
        <w:t>SAS Data Lineage</w:t>
      </w:r>
    </w:p>
    <w:p w14:paraId="640853C1" w14:textId="77777777" w:rsidR="003B6A07" w:rsidRPr="003B6A07" w:rsidRDefault="003B6A07">
      <w:pPr>
        <w:pStyle w:val="Odsekzoznamu"/>
        <w:numPr>
          <w:ilvl w:val="0"/>
          <w:numId w:val="55"/>
        </w:numPr>
        <w:jc w:val="both"/>
        <w:rPr>
          <w:rFonts w:ascii="Aptos" w:hAnsi="Aptos"/>
        </w:rPr>
      </w:pPr>
      <w:r w:rsidRPr="003B6A07">
        <w:rPr>
          <w:rFonts w:ascii="Aptos" w:hAnsi="Aptos"/>
        </w:rPr>
        <w:t>SAS Data Quality</w:t>
      </w:r>
    </w:p>
    <w:p w14:paraId="2E81F75E" w14:textId="77777777" w:rsidR="003B6A07" w:rsidRPr="003B6A07" w:rsidRDefault="003B6A07">
      <w:pPr>
        <w:pStyle w:val="Odsekzoznamu"/>
        <w:numPr>
          <w:ilvl w:val="0"/>
          <w:numId w:val="55"/>
        </w:numPr>
        <w:jc w:val="both"/>
        <w:rPr>
          <w:rFonts w:ascii="Aptos" w:hAnsi="Aptos"/>
        </w:rPr>
      </w:pPr>
      <w:r w:rsidRPr="003B6A07">
        <w:rPr>
          <w:rFonts w:ascii="Aptos" w:hAnsi="Aptos"/>
        </w:rPr>
        <w:t>SAS Information Catalo</w:t>
      </w:r>
    </w:p>
    <w:p w14:paraId="4AFBAC56" w14:textId="77777777" w:rsidR="003B6A07" w:rsidRPr="003B6A07" w:rsidRDefault="003B6A07" w:rsidP="003B6A07">
      <w:pPr>
        <w:rPr>
          <w:rFonts w:ascii="Aptos" w:hAnsi="Aptos"/>
          <w:b/>
          <w:bCs/>
        </w:rPr>
      </w:pPr>
      <w:r w:rsidRPr="003B6A07">
        <w:rPr>
          <w:rFonts w:ascii="Aptos" w:hAnsi="Aptos"/>
          <w:b/>
          <w:bCs/>
        </w:rPr>
        <w:t>Funkcionality modulu</w:t>
      </w:r>
    </w:p>
    <w:p w14:paraId="340F3B41" w14:textId="77777777" w:rsidR="003B6A07" w:rsidRPr="003B6A07" w:rsidRDefault="003B6A07">
      <w:pPr>
        <w:pStyle w:val="Odsekzoznamu"/>
        <w:numPr>
          <w:ilvl w:val="0"/>
          <w:numId w:val="56"/>
        </w:numPr>
        <w:jc w:val="both"/>
        <w:rPr>
          <w:rFonts w:ascii="Aptos" w:hAnsi="Aptos"/>
        </w:rPr>
      </w:pPr>
      <w:r w:rsidRPr="003B6A07">
        <w:rPr>
          <w:rFonts w:ascii="Aptos" w:hAnsi="Aptos"/>
        </w:rPr>
        <w:t xml:space="preserve">Možnosť profilovania každého dátového vstupu, ktorý do IS CIP vstúpi, a vytvárania štatistického prehľadu o jeho stave, vrátane identifikácie chýbajúcich hodnôt, duplicitných záznamov, nekonzistentných formátov a záznamov, ktoré neodpovedajú nastaveným pravidlám. </w:t>
      </w:r>
    </w:p>
    <w:p w14:paraId="4761088D" w14:textId="77777777" w:rsidR="003B6A07" w:rsidRPr="003B6A07" w:rsidRDefault="003B6A07">
      <w:pPr>
        <w:pStyle w:val="Odsekzoznamu"/>
        <w:numPr>
          <w:ilvl w:val="0"/>
          <w:numId w:val="56"/>
        </w:numPr>
        <w:jc w:val="both"/>
        <w:rPr>
          <w:rFonts w:ascii="Aptos" w:hAnsi="Aptos"/>
        </w:rPr>
      </w:pPr>
      <w:r w:rsidRPr="003B6A07">
        <w:rPr>
          <w:rFonts w:ascii="Aptos" w:hAnsi="Aptos"/>
        </w:rPr>
        <w:t xml:space="preserve">Možnosť použitia viacerých mechanizmov nápravy na základe výsledkov profilovania </w:t>
      </w:r>
    </w:p>
    <w:p w14:paraId="7091DE30"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automatická oprava záznamov, ktoré sa odlišujú od referenčného registra, </w:t>
      </w:r>
    </w:p>
    <w:p w14:paraId="2705D6E4"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automatický návrh opráv dátovému kurátorovi na manuálne schválenie, </w:t>
      </w:r>
    </w:p>
    <w:p w14:paraId="2611C19F" w14:textId="77777777" w:rsidR="003B6A07" w:rsidRPr="003B6A07" w:rsidRDefault="003B6A07">
      <w:pPr>
        <w:pStyle w:val="Odsekzoznamu"/>
        <w:numPr>
          <w:ilvl w:val="1"/>
          <w:numId w:val="56"/>
        </w:numPr>
        <w:ind w:left="1134"/>
        <w:jc w:val="both"/>
        <w:rPr>
          <w:rFonts w:ascii="Aptos" w:hAnsi="Aptos"/>
        </w:rPr>
      </w:pPr>
      <w:r w:rsidRPr="003B6A07">
        <w:rPr>
          <w:rFonts w:ascii="Aptos" w:hAnsi="Aptos"/>
        </w:rPr>
        <w:t xml:space="preserve">automatické zablokovanie nekvalitných záznamov a vyžiadanie si nové dodanie od zdroja. </w:t>
      </w:r>
    </w:p>
    <w:p w14:paraId="123DAD9B" w14:textId="77777777" w:rsidR="003B6A07" w:rsidRPr="003B6A07" w:rsidRDefault="003B6A07">
      <w:pPr>
        <w:pStyle w:val="Odsekzoznamu"/>
        <w:numPr>
          <w:ilvl w:val="0"/>
          <w:numId w:val="56"/>
        </w:numPr>
        <w:jc w:val="both"/>
        <w:rPr>
          <w:rFonts w:ascii="Aptos" w:hAnsi="Aptos"/>
        </w:rPr>
      </w:pPr>
      <w:r w:rsidRPr="003B6A07">
        <w:rPr>
          <w:rFonts w:ascii="Aptos" w:hAnsi="Aptos"/>
        </w:rPr>
        <w:t>Možnosť pokročilého stotožňovania entít, ako napríklad rozpoznanie, že poskytovateľ ústavnej zdravotnej starostlivosti je v rôznych zdrojových systémoch evidovaný pod odlišnými názvami alebo kódmi, a automatické zlúčenie týchto záznamov do jedného kanonického záznamu, čím  vzniká základ pre spoľahlivú správu kmeňových dát v rámci IS CIP.</w:t>
      </w:r>
    </w:p>
    <w:p w14:paraId="7D6E78C7" w14:textId="40A1D305" w:rsidR="003B6A07" w:rsidRPr="003B6A07" w:rsidRDefault="003B6A07">
      <w:pPr>
        <w:pStyle w:val="Odsekzoznamu"/>
        <w:numPr>
          <w:ilvl w:val="0"/>
          <w:numId w:val="56"/>
        </w:numPr>
        <w:jc w:val="both"/>
        <w:rPr>
          <w:rFonts w:ascii="Aptos" w:hAnsi="Aptos"/>
        </w:rPr>
      </w:pPr>
      <w:r w:rsidRPr="003B6A07">
        <w:rPr>
          <w:rFonts w:ascii="Aptos" w:hAnsi="Aptos"/>
        </w:rPr>
        <w:t xml:space="preserve">Funkcia centrálneho dátového slovníka a metadátového repozitára IS CIP prostredníctvom SAS Information Catalog, ktorý obsahuje zoznam všetkých dátových prvkov, ktoré IS CIP spracováva, spolu s ich popisom, sémantickým typom, povolenými hodnotami a pravidlami kvality, pričom používateľ má možnosť definovať, čo jednotlivé atribúty znamenajú a ako majú vyzerať dáta. Definované štandardy sú následne automaticky využívané pri procesoch validácie. Pre bežného analytika MZ SR katalóg slúži ako encyklopédia dát, v ktorej môže vyhľadať akýkoľvek ukazovateľ, zistiť z akého zdroja pochádza, aká je jeho kvalita a aké transformácie ním prešli. </w:t>
      </w:r>
    </w:p>
    <w:p w14:paraId="121C7596" w14:textId="77777777" w:rsidR="003B6A07" w:rsidRDefault="003B6A07" w:rsidP="003B6A07">
      <w:pPr>
        <w:rPr>
          <w:rFonts w:ascii="Aptos" w:hAnsi="Aptos"/>
        </w:rPr>
      </w:pPr>
    </w:p>
    <w:p w14:paraId="59789B09" w14:textId="77777777" w:rsidR="00747EBB" w:rsidRPr="003B6A07" w:rsidRDefault="00747EBB" w:rsidP="003B6A07">
      <w:pPr>
        <w:rPr>
          <w:rFonts w:ascii="Aptos" w:hAnsi="Aptos"/>
        </w:rPr>
      </w:pPr>
    </w:p>
    <w:p w14:paraId="393D0547" w14:textId="3B9BC198" w:rsidR="003B6A07" w:rsidRPr="003B6A07" w:rsidRDefault="003B6A07" w:rsidP="003729E2">
      <w:pPr>
        <w:pStyle w:val="Nadpis3"/>
        <w:rPr>
          <w:rFonts w:ascii="Aptos" w:hAnsi="Aptos"/>
        </w:rPr>
      </w:pPr>
      <w:bookmarkStart w:id="108" w:name="_Toc228180987"/>
      <w:r w:rsidRPr="003B6A07">
        <w:rPr>
          <w:rFonts w:ascii="Aptos" w:hAnsi="Aptos"/>
        </w:rPr>
        <w:lastRenderedPageBreak/>
        <w:t>Modul Integračný komponent</w:t>
      </w:r>
      <w:bookmarkEnd w:id="108"/>
    </w:p>
    <w:p w14:paraId="75004FFA" w14:textId="77777777" w:rsidR="003B6A07" w:rsidRPr="003B6A07" w:rsidRDefault="003B6A07" w:rsidP="003B6A07">
      <w:pPr>
        <w:rPr>
          <w:rFonts w:ascii="Aptos" w:hAnsi="Aptos"/>
          <w:b/>
          <w:bCs/>
        </w:rPr>
      </w:pPr>
      <w:r w:rsidRPr="003B6A07">
        <w:rPr>
          <w:rFonts w:ascii="Aptos" w:hAnsi="Aptos"/>
          <w:b/>
          <w:bCs/>
        </w:rPr>
        <w:t xml:space="preserve">Komponenty modulu </w:t>
      </w:r>
    </w:p>
    <w:p w14:paraId="28092C33" w14:textId="77777777" w:rsidR="003B6A07" w:rsidRPr="003B6A07" w:rsidRDefault="003B6A07">
      <w:pPr>
        <w:pStyle w:val="Odsekzoznamu"/>
        <w:numPr>
          <w:ilvl w:val="0"/>
          <w:numId w:val="57"/>
        </w:numPr>
        <w:jc w:val="both"/>
        <w:rPr>
          <w:rFonts w:ascii="Aptos" w:hAnsi="Aptos"/>
        </w:rPr>
      </w:pPr>
      <w:r w:rsidRPr="003B6A07">
        <w:rPr>
          <w:rFonts w:ascii="Aptos" w:hAnsi="Aptos"/>
        </w:rPr>
        <w:t>SAS Intelligent Decisioning</w:t>
      </w:r>
    </w:p>
    <w:p w14:paraId="02F1561B" w14:textId="77777777" w:rsidR="003B6A07" w:rsidRPr="003B6A07" w:rsidRDefault="003B6A07">
      <w:pPr>
        <w:pStyle w:val="Odsekzoznamu"/>
        <w:numPr>
          <w:ilvl w:val="0"/>
          <w:numId w:val="57"/>
        </w:numPr>
        <w:jc w:val="both"/>
        <w:rPr>
          <w:rFonts w:ascii="Aptos" w:hAnsi="Aptos"/>
        </w:rPr>
      </w:pPr>
      <w:r w:rsidRPr="003B6A07">
        <w:rPr>
          <w:rFonts w:ascii="Aptos" w:hAnsi="Aptos"/>
        </w:rPr>
        <w:t>SAS Access, SAS Studio</w:t>
      </w:r>
    </w:p>
    <w:p w14:paraId="7F80F869" w14:textId="77777777" w:rsidR="003B6A07" w:rsidRPr="003B6A07" w:rsidRDefault="003B6A07" w:rsidP="003B6A07">
      <w:pPr>
        <w:rPr>
          <w:rFonts w:ascii="Aptos" w:hAnsi="Aptos"/>
        </w:rPr>
      </w:pPr>
      <w:r w:rsidRPr="003B6A07">
        <w:rPr>
          <w:rFonts w:ascii="Aptos" w:hAnsi="Aptos"/>
        </w:rPr>
        <w:t xml:space="preserve">Integračný komponent umožňuje prepojenie IS CIP so všetkými externými zdrojmi dát a realizuje príjem, transformáciu a štandardizáciu dátových vstupov ešte predtým, než vstúpia do analytickej vrstvy. </w:t>
      </w:r>
    </w:p>
    <w:p w14:paraId="11C6D39A" w14:textId="77777777" w:rsidR="003B6A07" w:rsidRPr="003B6A07" w:rsidRDefault="003B6A07" w:rsidP="003B6A07">
      <w:pPr>
        <w:rPr>
          <w:rFonts w:ascii="Aptos" w:hAnsi="Aptos"/>
          <w:b/>
          <w:bCs/>
        </w:rPr>
      </w:pPr>
      <w:r w:rsidRPr="003B6A07">
        <w:rPr>
          <w:rFonts w:ascii="Aptos" w:hAnsi="Aptos"/>
          <w:b/>
          <w:bCs/>
        </w:rPr>
        <w:t>Funkcionality modulu</w:t>
      </w:r>
    </w:p>
    <w:p w14:paraId="13B0844E" w14:textId="77777777" w:rsidR="003B6A07" w:rsidRPr="003B6A07" w:rsidRDefault="003B6A07">
      <w:pPr>
        <w:pStyle w:val="Odsekzoznamu"/>
        <w:numPr>
          <w:ilvl w:val="0"/>
          <w:numId w:val="58"/>
        </w:numPr>
        <w:jc w:val="both"/>
        <w:rPr>
          <w:rFonts w:ascii="Aptos" w:hAnsi="Aptos"/>
        </w:rPr>
      </w:pPr>
      <w:r w:rsidRPr="003B6A07">
        <w:rPr>
          <w:rFonts w:ascii="Aptos" w:hAnsi="Aptos"/>
        </w:rPr>
        <w:t>Modul obsahuje sadu konektorov, ktorá umožňuje IS CIP komunikovať s externými databázami a informačnými systémami. Pokrýva všetky bežné relačné databázové systémy používané v prostredí verejnej správy a podnikových ERP riešeniach. Pri natívnych konektoroch prepojenie funguje priamo, a to tak, že IS CIP číta dáta zo zdrojových systémov bez potreby ich manuálneho exportu alebo kopírovania do súborov. Zároveň modul podporuje príjem dát cez REST API a webové služby, čo umožňuje integráciu s modernými systémami komunikujúcimi prostredníctvom štandardných sieťových rozhraní. Pre prípady, kde automatizovaná integrácia nie je možná, ako napríklad pri jednorazových alebo nepravidelných dátových vstupoch, modul umožňuje aj manuálny import súborov vo formátoch xlsx, csv alebo json priamo cez používateľské rozhranie.</w:t>
      </w:r>
    </w:p>
    <w:p w14:paraId="75D05124" w14:textId="77777777" w:rsidR="003B6A07" w:rsidRPr="003B6A07" w:rsidRDefault="003B6A07">
      <w:pPr>
        <w:pStyle w:val="Odsekzoznamu"/>
        <w:numPr>
          <w:ilvl w:val="0"/>
          <w:numId w:val="58"/>
        </w:numPr>
        <w:jc w:val="both"/>
        <w:rPr>
          <w:rFonts w:ascii="Aptos" w:hAnsi="Aptos"/>
        </w:rPr>
      </w:pPr>
      <w:r w:rsidRPr="003B6A07">
        <w:rPr>
          <w:rFonts w:ascii="Aptos" w:hAnsi="Aptos"/>
        </w:rPr>
        <w:t>Modul prostredníctvom SAS Intelligent Decisioning umožňuje správu a parametrizáciu rozhodovacej logiky v procesoch, pričom umožňuje tiež jednoduchú parametrizáciu rozhodovacích pravidiel v používateľskom rozhraní. Všetky pravidlá sú verzionované, čo umožňuje kedykoľvek zistiť, ktorá verzia pravidla bola použitá na konkrétny dátový vstup a kedy. SAS Intelligent Decisioning tiež umožňuje priamo volať iné komponenty, modely alebo procesy potrebné pre rozhodovací proces.</w:t>
      </w:r>
    </w:p>
    <w:p w14:paraId="0FFEA52F" w14:textId="08C31FE3" w:rsidR="003B6A07" w:rsidRDefault="003B6A07">
      <w:pPr>
        <w:pStyle w:val="Odsekzoznamu"/>
        <w:numPr>
          <w:ilvl w:val="0"/>
          <w:numId w:val="58"/>
        </w:numPr>
        <w:jc w:val="both"/>
        <w:rPr>
          <w:rFonts w:ascii="Aptos" w:hAnsi="Aptos"/>
        </w:rPr>
      </w:pPr>
      <w:r w:rsidRPr="003B6A07">
        <w:rPr>
          <w:rFonts w:ascii="Aptos" w:hAnsi="Aptos"/>
        </w:rPr>
        <w:t>Modul poskytuje tiež vývojové prostredie, v ktorom programátori a dátoví špecialisti vyvíjajú, testujú a spravujú integračné skripty a dátové pipeline. Webová aplikácia prístupná cez prehliadač podporuje programovanie v jednom prostredí, vrátane zvýrazňovania syntaxe, automatického dopĺňania a interaktívneho ladenia, pričom okrem programovania ponúka aj katalóg preddefinovaných krokov pre bežné dátové operácie ako sú zlučovanie tabuliek, filtrovanie, transponovanie a anonymizácia, ktoré je možné použiť bez písania kódu. Hotové integračné procesy je možné naplánovať na pravidelné automatické spúšťanie, čím sa zabezpečí, že IS CIP dostáva dáta zo zdrojových systémov v definovaných intervaloch bez manuálneho zásahu.</w:t>
      </w:r>
    </w:p>
    <w:p w14:paraId="46B2D796" w14:textId="77777777" w:rsidR="003B6A07" w:rsidRPr="003B6A07" w:rsidRDefault="003B6A07" w:rsidP="003B6A07">
      <w:pPr>
        <w:pStyle w:val="Odsekzoznamu"/>
        <w:jc w:val="both"/>
        <w:rPr>
          <w:rFonts w:ascii="Aptos" w:hAnsi="Aptos"/>
        </w:rPr>
      </w:pPr>
    </w:p>
    <w:p w14:paraId="0A425A63" w14:textId="615EC1CD" w:rsidR="003B6A07" w:rsidRPr="003B6A07" w:rsidRDefault="003B6A07" w:rsidP="003729E2">
      <w:pPr>
        <w:pStyle w:val="Nadpis3"/>
        <w:rPr>
          <w:rFonts w:ascii="Aptos" w:hAnsi="Aptos"/>
        </w:rPr>
      </w:pPr>
      <w:bookmarkStart w:id="109" w:name="_Toc228180988"/>
      <w:r w:rsidRPr="003B6A07">
        <w:rPr>
          <w:rFonts w:ascii="Aptos" w:hAnsi="Aptos"/>
        </w:rPr>
        <w:t>Modul prístupy a administrácia</w:t>
      </w:r>
      <w:bookmarkEnd w:id="109"/>
    </w:p>
    <w:p w14:paraId="2E924BDA" w14:textId="77777777" w:rsidR="003B6A07" w:rsidRPr="003B6A07" w:rsidRDefault="003B6A07" w:rsidP="003B6A07">
      <w:pPr>
        <w:rPr>
          <w:rFonts w:ascii="Aptos" w:hAnsi="Aptos"/>
        </w:rPr>
      </w:pPr>
      <w:r w:rsidRPr="003B6A07">
        <w:rPr>
          <w:rFonts w:ascii="Aptos" w:hAnsi="Aptos"/>
        </w:rPr>
        <w:t>Modul prístupy a administrácia zabezpečuje bezpečnú a riadenú prevádzku IS CIP. Zahŕňa správu používateľov a ich oprávnení, monitorovanie technického stavu systému, konfiguráciu prevádzkových parametrov a vedenie auditného záznamu všetkých aktivít v systéme.</w:t>
      </w:r>
    </w:p>
    <w:p w14:paraId="3D74B367" w14:textId="77777777" w:rsidR="003B6A07" w:rsidRPr="003B6A07" w:rsidRDefault="003B6A07" w:rsidP="003B6A07">
      <w:pPr>
        <w:rPr>
          <w:rFonts w:ascii="Aptos" w:hAnsi="Aptos"/>
          <w:b/>
          <w:bCs/>
        </w:rPr>
      </w:pPr>
      <w:r w:rsidRPr="003B6A07">
        <w:rPr>
          <w:rFonts w:ascii="Aptos" w:hAnsi="Aptos"/>
          <w:b/>
          <w:bCs/>
        </w:rPr>
        <w:t xml:space="preserve">Komponenty modulu </w:t>
      </w:r>
    </w:p>
    <w:p w14:paraId="41133BA7" w14:textId="77777777" w:rsidR="003B6A07" w:rsidRPr="003B6A07" w:rsidRDefault="003B6A07">
      <w:pPr>
        <w:pStyle w:val="Odsekzoznamu"/>
        <w:numPr>
          <w:ilvl w:val="0"/>
          <w:numId w:val="59"/>
        </w:numPr>
        <w:jc w:val="both"/>
        <w:rPr>
          <w:rFonts w:ascii="Aptos" w:hAnsi="Aptos"/>
          <w:b/>
          <w:bCs/>
        </w:rPr>
      </w:pPr>
      <w:r w:rsidRPr="003B6A07">
        <w:rPr>
          <w:rFonts w:ascii="Aptos" w:hAnsi="Aptos"/>
        </w:rPr>
        <w:t>SAS Viya Administration</w:t>
      </w:r>
    </w:p>
    <w:p w14:paraId="19E44937" w14:textId="77777777" w:rsidR="003B6A07" w:rsidRPr="003B6A07" w:rsidRDefault="003B6A07" w:rsidP="003B6A07">
      <w:pPr>
        <w:rPr>
          <w:rFonts w:ascii="Aptos" w:hAnsi="Aptos"/>
          <w:b/>
          <w:bCs/>
        </w:rPr>
      </w:pPr>
      <w:r w:rsidRPr="003B6A07">
        <w:rPr>
          <w:rFonts w:ascii="Aptos" w:hAnsi="Aptos"/>
          <w:b/>
          <w:bCs/>
        </w:rPr>
        <w:t>Funkcionality modulu</w:t>
      </w:r>
    </w:p>
    <w:p w14:paraId="65D98AC3" w14:textId="77777777" w:rsidR="003B6A07" w:rsidRPr="003B6A07" w:rsidRDefault="003B6A07">
      <w:pPr>
        <w:pStyle w:val="Odsekzoznamu"/>
        <w:numPr>
          <w:ilvl w:val="0"/>
          <w:numId w:val="59"/>
        </w:numPr>
        <w:jc w:val="both"/>
        <w:rPr>
          <w:rFonts w:ascii="Aptos" w:hAnsi="Aptos"/>
        </w:rPr>
      </w:pPr>
      <w:r w:rsidRPr="003B6A07">
        <w:rPr>
          <w:rFonts w:ascii="Aptos" w:hAnsi="Aptos"/>
        </w:rPr>
        <w:lastRenderedPageBreak/>
        <w:t>SAS Viya Administration je centrálny správcovský nástroj IS CIP, prístupný cez webové rozhranie. Z pohľadu správy používateľov umožňuje definovanie rolí s rôznou úrovňou prístupu, ako  napríklad rola konzumenta dát, ktorý smie iba prezerať reporty, rola dátového kurátora, ktorý môže upravovať transformačné pravidlá, alebo rola administrátora s plným prístupom ku konfigurácii. Oprávnenia je možné nastavovať na úrovni celého IS CIP, konkrétneho modulu, konkrétneho komponentu IS CIP, alebo až na úrovni jednotlivej dátovej knižnice či reportu. SAS Viya Administration taktiež umožňuje prepojenie s podnikovými adresárovými službami, čo umožňuje prihlasovanie prostredníctvom existujúcich (doménových) prihlasovacích údajov bez nutnosti zakladať samostatné heslá pre IS CIP.</w:t>
      </w:r>
    </w:p>
    <w:p w14:paraId="65AD3520" w14:textId="77777777" w:rsidR="003B6A07" w:rsidRPr="003B6A07" w:rsidRDefault="003B6A07">
      <w:pPr>
        <w:pStyle w:val="Odsekzoznamu"/>
        <w:numPr>
          <w:ilvl w:val="0"/>
          <w:numId w:val="59"/>
        </w:numPr>
        <w:jc w:val="both"/>
        <w:rPr>
          <w:rFonts w:ascii="Aptos" w:hAnsi="Aptos"/>
        </w:rPr>
      </w:pPr>
      <w:r w:rsidRPr="003B6A07">
        <w:rPr>
          <w:rFonts w:ascii="Aptos" w:hAnsi="Aptos"/>
        </w:rPr>
        <w:t>Z pohľadu prevádzky SAS Viya Administration poskytuje dashboard zobrazujúci aktuálny technický stav všetkých komponentov IS CIP v takmer reálnom čase — zaťaženie serverov, stav bežiacich dátových jobov, dostupnosť jednotlivých služieb a tiež prípadné chybové stavy. Administrátor tak môže reagovať na prevádzkové problémy skôr, než ovplyvnia prácu analytikov a používateľov. K dispozícii sú tiež nástroje na konfiguráciu výkonnostných parametrov, správu dátových knižníc a riadenie zdrojov pridelených jednotlivým skupinám používateľov.</w:t>
      </w:r>
    </w:p>
    <w:p w14:paraId="40DC081B" w14:textId="77777777" w:rsidR="003B6A07" w:rsidRPr="003B6A07" w:rsidRDefault="003B6A07">
      <w:pPr>
        <w:pStyle w:val="Odsekzoznamu"/>
        <w:numPr>
          <w:ilvl w:val="0"/>
          <w:numId w:val="59"/>
        </w:numPr>
        <w:jc w:val="both"/>
        <w:rPr>
          <w:rFonts w:ascii="Aptos" w:hAnsi="Aptos"/>
        </w:rPr>
      </w:pPr>
      <w:r w:rsidRPr="003B6A07">
        <w:rPr>
          <w:rFonts w:ascii="Aptos" w:hAnsi="Aptos"/>
        </w:rPr>
        <w:t xml:space="preserve">Auditný log zaznamenáva udalosti v systéme, ako sú prihlásenie používateľa, prístup k dátam, spustenie analytického výpočtu, exportovanie reportu alebo zmenu konfigurácie. Záznamy sú dlhodobo uchovávané, pričom sú exportovateľné pre potreby interných auditov alebo externých kontrol. </w:t>
      </w:r>
    </w:p>
    <w:p w14:paraId="542FDAD6" w14:textId="77777777" w:rsidR="003B6A07" w:rsidRPr="003B6A07" w:rsidRDefault="003B6A07" w:rsidP="003B6A07">
      <w:pPr>
        <w:rPr>
          <w:rFonts w:ascii="Aptos" w:hAnsi="Aptos"/>
        </w:rPr>
      </w:pPr>
    </w:p>
    <w:p w14:paraId="37735EF8" w14:textId="0B3DD0A9" w:rsidR="003B6A07" w:rsidRPr="003B6A07" w:rsidRDefault="003B6A07" w:rsidP="003729E2">
      <w:pPr>
        <w:pStyle w:val="Nadpis2"/>
        <w:rPr>
          <w:rFonts w:ascii="Aptos" w:hAnsi="Aptos"/>
        </w:rPr>
      </w:pPr>
      <w:bookmarkStart w:id="110" w:name="_Toc228180989"/>
      <w:r w:rsidRPr="003B6A07">
        <w:rPr>
          <w:rFonts w:ascii="Aptos" w:hAnsi="Aptos"/>
        </w:rPr>
        <w:t>Licenčné zabezpečenie IS CIP</w:t>
      </w:r>
      <w:bookmarkEnd w:id="110"/>
    </w:p>
    <w:p w14:paraId="600F1387" w14:textId="77777777" w:rsidR="003B6A07" w:rsidRPr="003B6A07" w:rsidRDefault="003B6A07" w:rsidP="003B6A07">
      <w:pPr>
        <w:rPr>
          <w:rFonts w:ascii="Aptos" w:hAnsi="Aptos"/>
        </w:rPr>
      </w:pPr>
      <w:r w:rsidRPr="003B6A07">
        <w:rPr>
          <w:rFonts w:ascii="Aptos" w:hAnsi="Aptos"/>
        </w:rPr>
        <w:t xml:space="preserve">Verejný obstarávateľ nižšie uvádza zoznam a typ licencií platformy SAS Viya 4.0., ktoré budú poskytnuté úspešnému uchádzačovi k realizácii predmetu zákazky. </w:t>
      </w:r>
    </w:p>
    <w:p w14:paraId="3D6D0E2A" w14:textId="77777777" w:rsidR="003B6A07" w:rsidRPr="003B6A07" w:rsidRDefault="003B6A07" w:rsidP="003B6A07">
      <w:pPr>
        <w:rPr>
          <w:rFonts w:ascii="Aptos" w:hAnsi="Aptos"/>
          <w:b/>
          <w:bCs/>
        </w:rPr>
      </w:pPr>
      <w:r w:rsidRPr="003B6A07">
        <w:rPr>
          <w:rFonts w:ascii="Aptos" w:hAnsi="Aptos"/>
          <w:b/>
          <w:bCs/>
        </w:rPr>
        <w:t>Zoznam softvérových licencií SAS Viya 4.0</w:t>
      </w:r>
    </w:p>
    <w:p w14:paraId="1BC53F38" w14:textId="77777777" w:rsidR="003B6A07" w:rsidRPr="003B6A07" w:rsidRDefault="003B6A07">
      <w:pPr>
        <w:pStyle w:val="Odsekzoznamu"/>
        <w:numPr>
          <w:ilvl w:val="0"/>
          <w:numId w:val="60"/>
        </w:numPr>
        <w:jc w:val="both"/>
        <w:rPr>
          <w:rFonts w:ascii="Aptos" w:hAnsi="Aptos"/>
        </w:rPr>
      </w:pPr>
      <w:r w:rsidRPr="003B6A07">
        <w:rPr>
          <w:rFonts w:ascii="Aptos" w:hAnsi="Aptos"/>
        </w:rPr>
        <w:t>Počet používateľov: 100</w:t>
      </w:r>
    </w:p>
    <w:p w14:paraId="791718A3" w14:textId="77777777" w:rsidR="003B6A07" w:rsidRPr="003B6A07" w:rsidRDefault="003B6A07">
      <w:pPr>
        <w:pStyle w:val="Odsekzoznamu"/>
        <w:numPr>
          <w:ilvl w:val="0"/>
          <w:numId w:val="60"/>
        </w:numPr>
        <w:jc w:val="both"/>
        <w:rPr>
          <w:rFonts w:ascii="Aptos" w:hAnsi="Aptos"/>
        </w:rPr>
      </w:pPr>
      <w:r w:rsidRPr="003B6A07">
        <w:rPr>
          <w:rFonts w:ascii="Aptos" w:hAnsi="Aptos"/>
        </w:rPr>
        <w:t>Typ licencií: Pomenovaný používateľ (Named User)</w:t>
      </w:r>
    </w:p>
    <w:p w14:paraId="0619287E" w14:textId="77777777" w:rsidR="003B6A07" w:rsidRPr="003B6A07" w:rsidRDefault="003B6A07">
      <w:pPr>
        <w:pStyle w:val="Odsekzoznamu"/>
        <w:numPr>
          <w:ilvl w:val="0"/>
          <w:numId w:val="60"/>
        </w:numPr>
        <w:jc w:val="both"/>
        <w:rPr>
          <w:rFonts w:ascii="Aptos" w:hAnsi="Aptos"/>
        </w:rPr>
      </w:pPr>
      <w:r w:rsidRPr="003B6A07">
        <w:rPr>
          <w:rFonts w:ascii="Aptos" w:hAnsi="Aptos"/>
        </w:rPr>
        <w:t>Platnosť licencií: časovo neobmedzená licencia</w:t>
      </w:r>
    </w:p>
    <w:p w14:paraId="0E33263E" w14:textId="77777777" w:rsidR="003B6A07" w:rsidRPr="003B6A07" w:rsidRDefault="003B6A07">
      <w:pPr>
        <w:pStyle w:val="Odsekzoznamu"/>
        <w:numPr>
          <w:ilvl w:val="0"/>
          <w:numId w:val="60"/>
        </w:numPr>
        <w:jc w:val="both"/>
        <w:rPr>
          <w:rFonts w:ascii="Aptos" w:hAnsi="Aptos"/>
        </w:rPr>
      </w:pPr>
      <w:r w:rsidRPr="003B6A07">
        <w:rPr>
          <w:rFonts w:ascii="Aptos" w:hAnsi="Aptos"/>
        </w:rPr>
        <w:t>Špecifikácia modulov :</w:t>
      </w:r>
    </w:p>
    <w:p w14:paraId="5B4EE267"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Biznis intelligence / analytika</w:t>
      </w:r>
    </w:p>
    <w:p w14:paraId="7C506700"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 xml:space="preserve">SAS Visual Analytics </w:t>
      </w:r>
    </w:p>
    <w:p w14:paraId="338C662F"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Statistics</w:t>
      </w:r>
    </w:p>
    <w:p w14:paraId="2C38E43B"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Text Analytics</w:t>
      </w:r>
    </w:p>
    <w:p w14:paraId="1D986608"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Visual Investigator</w:t>
      </w:r>
    </w:p>
    <w:p w14:paraId="7A8EF607"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Model Studio (AI and Machine learning )</w:t>
      </w:r>
    </w:p>
    <w:p w14:paraId="5981626D"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Model Manager</w:t>
      </w:r>
    </w:p>
    <w:p w14:paraId="53A9E16A"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kvality a čistenia údajov</w:t>
      </w:r>
    </w:p>
    <w:p w14:paraId="373975FA"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Data Lineage</w:t>
      </w:r>
    </w:p>
    <w:p w14:paraId="326FC2D3"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Data Quality</w:t>
      </w:r>
    </w:p>
    <w:p w14:paraId="0491EBAD"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Information Catalog</w:t>
      </w:r>
    </w:p>
    <w:p w14:paraId="6D0B0936"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t>Modul Integračný komponent</w:t>
      </w:r>
    </w:p>
    <w:p w14:paraId="5B6D53C0"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Intelligent Decisioning</w:t>
      </w:r>
    </w:p>
    <w:p w14:paraId="0C32E5C3"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Access</w:t>
      </w:r>
    </w:p>
    <w:p w14:paraId="17A52ABB" w14:textId="77777777" w:rsidR="003B6A07" w:rsidRPr="003B6A07" w:rsidRDefault="003B6A07">
      <w:pPr>
        <w:pStyle w:val="Odsekzoznamu"/>
        <w:numPr>
          <w:ilvl w:val="2"/>
          <w:numId w:val="60"/>
        </w:numPr>
        <w:ind w:left="1560"/>
        <w:jc w:val="both"/>
        <w:rPr>
          <w:rFonts w:ascii="Aptos" w:hAnsi="Aptos"/>
        </w:rPr>
      </w:pPr>
      <w:r w:rsidRPr="003B6A07">
        <w:rPr>
          <w:rFonts w:ascii="Aptos" w:hAnsi="Aptos"/>
        </w:rPr>
        <w:t>SAS Studio</w:t>
      </w:r>
    </w:p>
    <w:p w14:paraId="366506F3" w14:textId="77777777" w:rsidR="003B6A07" w:rsidRPr="003B6A07" w:rsidRDefault="003B6A07">
      <w:pPr>
        <w:pStyle w:val="Odsekzoznamu"/>
        <w:numPr>
          <w:ilvl w:val="1"/>
          <w:numId w:val="60"/>
        </w:numPr>
        <w:ind w:left="1134"/>
        <w:jc w:val="both"/>
        <w:rPr>
          <w:rFonts w:ascii="Aptos" w:hAnsi="Aptos"/>
        </w:rPr>
      </w:pPr>
      <w:r w:rsidRPr="003B6A07">
        <w:rPr>
          <w:rFonts w:ascii="Aptos" w:hAnsi="Aptos"/>
        </w:rPr>
        <w:lastRenderedPageBreak/>
        <w:t>Modul prístupy a administrácia</w:t>
      </w:r>
    </w:p>
    <w:p w14:paraId="70693A5E" w14:textId="25C89E20" w:rsidR="003B6A07" w:rsidRDefault="003B6A07">
      <w:pPr>
        <w:pStyle w:val="Odsekzoznamu"/>
        <w:numPr>
          <w:ilvl w:val="2"/>
          <w:numId w:val="60"/>
        </w:numPr>
        <w:ind w:left="1560"/>
        <w:jc w:val="both"/>
        <w:rPr>
          <w:rFonts w:ascii="Aptos" w:hAnsi="Aptos"/>
        </w:rPr>
      </w:pPr>
      <w:r w:rsidRPr="003B6A07">
        <w:rPr>
          <w:rFonts w:ascii="Aptos" w:hAnsi="Aptos"/>
        </w:rPr>
        <w:t>SAS Viya Administration</w:t>
      </w:r>
    </w:p>
    <w:p w14:paraId="325A0244" w14:textId="77777777" w:rsidR="003B6A07" w:rsidRPr="003B6A07" w:rsidRDefault="003B6A07" w:rsidP="003B6A07">
      <w:pPr>
        <w:pStyle w:val="Odsekzoznamu"/>
        <w:ind w:left="1560"/>
        <w:jc w:val="both"/>
        <w:rPr>
          <w:rFonts w:ascii="Aptos" w:hAnsi="Aptos"/>
        </w:rPr>
      </w:pPr>
    </w:p>
    <w:p w14:paraId="2F66F04F" w14:textId="5D7A882F" w:rsidR="003B6A07" w:rsidRPr="003B6A07" w:rsidRDefault="003B6A07" w:rsidP="003729E2">
      <w:pPr>
        <w:pStyle w:val="Nadpis1"/>
        <w:rPr>
          <w:rFonts w:ascii="Aptos" w:hAnsi="Aptos"/>
        </w:rPr>
      </w:pPr>
      <w:bookmarkStart w:id="111" w:name="_Toc228180990"/>
      <w:r w:rsidRPr="003B6A07">
        <w:rPr>
          <w:rFonts w:ascii="Aptos" w:hAnsi="Aptos"/>
        </w:rPr>
        <w:t>POŽADOVANÉ SLUŽBY PODPORY, ÚDRŽBY A ROZVOJA IS CIP</w:t>
      </w:r>
      <w:bookmarkEnd w:id="111"/>
    </w:p>
    <w:p w14:paraId="1B1DD347" w14:textId="77777777" w:rsidR="003B6A07" w:rsidRPr="003B6A07" w:rsidRDefault="003B6A07" w:rsidP="003B6A07">
      <w:pPr>
        <w:rPr>
          <w:rFonts w:ascii="Aptos" w:hAnsi="Aptos"/>
        </w:rPr>
      </w:pPr>
      <w:r w:rsidRPr="003B6A07">
        <w:rPr>
          <w:rFonts w:ascii="Aptos" w:hAnsi="Aptos"/>
        </w:rPr>
        <w:t>Verejný obstarávateľ  požaduje dodanie, resp. poskytovanie služieb podpory, údržby a rozvoja počas obdobia 48 mesiacov, ktorých účelom je zabezpečenie garantovanej spoľahlivosti a dostupnosti IS CIP tak, aby bola zaistená požadovaná úroveň dostupnosti jeho služieb a rýchle odstránenie prípadných problémov bez negatívneho dopadu na procesy Verejného obstarávateľa.</w:t>
      </w:r>
    </w:p>
    <w:p w14:paraId="623F16B2" w14:textId="77777777" w:rsidR="003B6A07" w:rsidRPr="003B6A07" w:rsidRDefault="003B6A07" w:rsidP="003B6A07">
      <w:pPr>
        <w:rPr>
          <w:rFonts w:ascii="Aptos" w:hAnsi="Aptos"/>
        </w:rPr>
      </w:pPr>
      <w:r w:rsidRPr="003B6A07">
        <w:rPr>
          <w:rFonts w:ascii="Aptos" w:hAnsi="Aptos"/>
        </w:rPr>
        <w:t>Verejný obstarávateľ pre vyvrátenie akýchkoľvek pochybností uvádza, že Poskytovanie Paušálnych, ako aj Objednávkových služieb musí byť realizované najmä za použitia v súčasnosti nasadených technológií, ktoré tvoria IS CIP.</w:t>
      </w:r>
    </w:p>
    <w:p w14:paraId="29568494" w14:textId="77777777" w:rsidR="003B6A07" w:rsidRPr="003B6A07" w:rsidRDefault="003B6A07" w:rsidP="003B6A07">
      <w:pPr>
        <w:rPr>
          <w:rFonts w:ascii="Aptos" w:hAnsi="Aptos"/>
        </w:rPr>
      </w:pPr>
      <w:r w:rsidRPr="003B6A07">
        <w:rPr>
          <w:rFonts w:ascii="Aptos" w:hAnsi="Aptos"/>
        </w:rPr>
        <w:t>Poskytovanie predmetných služieb je Verejným obstarávateľom požadované počas obdobia 48 mesiacov, a to v rozsahu služieb uvedených nižšie.</w:t>
      </w:r>
    </w:p>
    <w:p w14:paraId="7728FA67" w14:textId="77777777" w:rsidR="003B6A07" w:rsidRPr="003B6A07" w:rsidRDefault="003B6A07">
      <w:pPr>
        <w:pStyle w:val="Odsekzoznamu"/>
        <w:numPr>
          <w:ilvl w:val="0"/>
          <w:numId w:val="61"/>
        </w:numPr>
        <w:jc w:val="both"/>
        <w:rPr>
          <w:rFonts w:ascii="Aptos" w:hAnsi="Aptos"/>
        </w:rPr>
      </w:pPr>
      <w:r w:rsidRPr="003B6A07">
        <w:rPr>
          <w:rFonts w:ascii="Aptos" w:hAnsi="Aptos"/>
        </w:rPr>
        <w:t>Paušálne služby</w:t>
      </w:r>
    </w:p>
    <w:p w14:paraId="7A1B3D0C" w14:textId="77777777" w:rsidR="003B6A07" w:rsidRPr="003B6A07" w:rsidRDefault="003B6A07">
      <w:pPr>
        <w:pStyle w:val="Odsekzoznamu"/>
        <w:numPr>
          <w:ilvl w:val="1"/>
          <w:numId w:val="61"/>
        </w:numPr>
        <w:ind w:left="1276"/>
        <w:jc w:val="both"/>
        <w:rPr>
          <w:rFonts w:ascii="Aptos" w:hAnsi="Aptos"/>
        </w:rPr>
      </w:pPr>
      <w:r w:rsidRPr="003B6A07">
        <w:rPr>
          <w:rFonts w:ascii="Aptos" w:hAnsi="Aptos"/>
        </w:rPr>
        <w:t>Služby podpory a údržby pre zabezpečenie garantovanej funkčnosti, dostupnosti a spoľahlivosti IS CIP, ktoré zahŕňajú:</w:t>
      </w:r>
    </w:p>
    <w:p w14:paraId="0201EA7A"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centra podpory zákazníkov – Helpdesk,</w:t>
      </w:r>
    </w:p>
    <w:p w14:paraId="1E8CFA34"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servisnej podpory IS CIP,</w:t>
      </w:r>
    </w:p>
    <w:p w14:paraId="216752FE"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podpory prevádzky IS CIP,</w:t>
      </w:r>
    </w:p>
    <w:p w14:paraId="13E7AA4D"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služby technickej podpory a údržby IS CIP,</w:t>
      </w:r>
    </w:p>
    <w:p w14:paraId="397CFF26" w14:textId="77777777" w:rsidR="003B6A07" w:rsidRPr="003B6A07" w:rsidRDefault="003B6A07">
      <w:pPr>
        <w:pStyle w:val="Odsekzoznamu"/>
        <w:numPr>
          <w:ilvl w:val="2"/>
          <w:numId w:val="61"/>
        </w:numPr>
        <w:ind w:left="1701"/>
        <w:jc w:val="both"/>
        <w:rPr>
          <w:rFonts w:ascii="Aptos" w:hAnsi="Aptos"/>
        </w:rPr>
      </w:pPr>
      <w:r w:rsidRPr="003B6A07">
        <w:rPr>
          <w:rFonts w:ascii="Aptos" w:hAnsi="Aptos"/>
        </w:rPr>
        <w:t xml:space="preserve">služby poskytované počas tranzitívnej periódy. </w:t>
      </w:r>
    </w:p>
    <w:p w14:paraId="0B5530F8" w14:textId="77777777" w:rsidR="003B6A07" w:rsidRPr="003B6A07" w:rsidRDefault="003B6A07" w:rsidP="003B6A07">
      <w:pPr>
        <w:pStyle w:val="Odsekzoznamu"/>
        <w:ind w:left="1276"/>
        <w:rPr>
          <w:rFonts w:ascii="Aptos" w:hAnsi="Aptos"/>
        </w:rPr>
      </w:pPr>
    </w:p>
    <w:p w14:paraId="5E445D9A" w14:textId="77777777" w:rsidR="003B6A07" w:rsidRPr="003B6A07" w:rsidRDefault="003B6A07">
      <w:pPr>
        <w:pStyle w:val="Odsekzoznamu"/>
        <w:numPr>
          <w:ilvl w:val="0"/>
          <w:numId w:val="61"/>
        </w:numPr>
        <w:jc w:val="both"/>
        <w:rPr>
          <w:rFonts w:ascii="Aptos" w:hAnsi="Aptos"/>
        </w:rPr>
      </w:pPr>
      <w:r w:rsidRPr="003B6A07">
        <w:rPr>
          <w:rFonts w:ascii="Aptos" w:hAnsi="Aptos"/>
        </w:rPr>
        <w:t>Objednávkové služby</w:t>
      </w:r>
    </w:p>
    <w:p w14:paraId="7FC7D008" w14:textId="77777777" w:rsidR="003B6A07" w:rsidRPr="003B6A07" w:rsidRDefault="003B6A07">
      <w:pPr>
        <w:pStyle w:val="Odsekzoznamu"/>
        <w:numPr>
          <w:ilvl w:val="1"/>
          <w:numId w:val="61"/>
        </w:numPr>
        <w:ind w:left="1276"/>
        <w:jc w:val="both"/>
        <w:rPr>
          <w:rFonts w:ascii="Aptos" w:hAnsi="Aptos"/>
        </w:rPr>
      </w:pPr>
      <w:r w:rsidRPr="003B6A07">
        <w:rPr>
          <w:rFonts w:ascii="Aptos" w:hAnsi="Aptos"/>
        </w:rPr>
        <w:t xml:space="preserve">Služby zmenovej podpory pre zabezpečenie úprav a funkčného a rozvoja IS CIP takým spôsobom, aby bolo zo strany Ministerstva zdravotníctva Slovenskej republiky (ďalej len „MZ SR“) možné naplniť ciele, ktoré sú popísané nižšie v tomto Opise predmetu zákazky, a tiež zabezpečiť schopnosť MZ SR efektívne reagovať na legislatívne zmeny, zmeny procesov, alebo zmeny rozhraní informačných systémov, s ktorými IS CIP interaguje, alebo bude interagovať.  </w:t>
      </w:r>
    </w:p>
    <w:p w14:paraId="2F84C31C" w14:textId="77777777" w:rsidR="003B6A07" w:rsidRPr="003B6A07" w:rsidRDefault="003B6A07" w:rsidP="003B6A07">
      <w:pPr>
        <w:rPr>
          <w:rFonts w:ascii="Aptos" w:hAnsi="Aptos"/>
        </w:rPr>
      </w:pPr>
      <w:r w:rsidRPr="003B6A07">
        <w:rPr>
          <w:rFonts w:ascii="Aptos" w:hAnsi="Aptos"/>
        </w:rPr>
        <w:t>Detailné požiadavky k jednotlivým službám Verejný obstarávateľ uvádza v Prílohe č.1 Zmluvy o podpore prevádzky, údržby a rozvoji Informačného systému Centrálna integračná platforma Ministerstva zdravotníctva Slovenskej republiky.</w:t>
      </w:r>
    </w:p>
    <w:p w14:paraId="020CF3CE" w14:textId="6095DA03" w:rsidR="006249BB" w:rsidRPr="00EC0675" w:rsidRDefault="006249BB" w:rsidP="006249BB">
      <w:pPr>
        <w:jc w:val="both"/>
        <w:rPr>
          <w:rFonts w:ascii="Aptos" w:eastAsia="Times New Roman" w:hAnsi="Aptos" w:cs="Times New Roman"/>
          <w:b/>
          <w:bCs/>
          <w:lang w:eastAsia="en-GB"/>
        </w:rPr>
      </w:pPr>
      <w:r w:rsidRPr="00EC0675">
        <w:rPr>
          <w:rFonts w:ascii="Aptos" w:eastAsia="Times New Roman" w:hAnsi="Aptos" w:cs="Times New Roman"/>
          <w:b/>
          <w:bCs/>
          <w:lang w:eastAsia="en-GB"/>
        </w:rPr>
        <w:br w:type="page"/>
      </w:r>
    </w:p>
    <w:p w14:paraId="25210122" w14:textId="0B917DA2" w:rsidR="00AE4D57" w:rsidRPr="005B2E3F" w:rsidRDefault="00AE4D57" w:rsidP="004923BB">
      <w:pPr>
        <w:spacing w:after="0" w:line="276" w:lineRule="auto"/>
        <w:jc w:val="both"/>
        <w:rPr>
          <w:rFonts w:ascii="Aptos" w:hAnsi="Aptos"/>
          <w:b/>
          <w:bCs/>
          <w:color w:val="2E74B5" w:themeColor="accent1" w:themeShade="BF"/>
        </w:rPr>
      </w:pPr>
      <w:r w:rsidRPr="004923BB">
        <w:rPr>
          <w:rFonts w:ascii="Aptos" w:hAnsi="Aptos"/>
          <w:b/>
          <w:bCs/>
          <w:color w:val="2E74B5" w:themeColor="accent1" w:themeShade="BF"/>
          <w:sz w:val="28"/>
          <w:szCs w:val="28"/>
        </w:rPr>
        <w:lastRenderedPageBreak/>
        <w:t>B.2</w:t>
      </w:r>
      <w:r w:rsidRPr="004923BB">
        <w:rPr>
          <w:rFonts w:ascii="Aptos" w:hAnsi="Aptos"/>
          <w:b/>
          <w:bCs/>
          <w:color w:val="2E74B5" w:themeColor="accent1" w:themeShade="BF"/>
          <w:sz w:val="28"/>
          <w:szCs w:val="28"/>
        </w:rPr>
        <w:tab/>
      </w:r>
      <w:r w:rsidR="00563B94" w:rsidRPr="004923BB">
        <w:rPr>
          <w:rFonts w:ascii="Aptos" w:hAnsi="Aptos"/>
          <w:b/>
          <w:bCs/>
          <w:color w:val="2E74B5" w:themeColor="accent1" w:themeShade="BF"/>
          <w:sz w:val="28"/>
          <w:szCs w:val="28"/>
        </w:rPr>
        <w:t>SPÔSOB URČENIA CENY</w:t>
      </w: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196B22D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Cena za obstarávan</w:t>
      </w:r>
      <w:r w:rsidR="002E0131">
        <w:rPr>
          <w:rFonts w:ascii="Aptos" w:hAnsi="Aptos" w:cstheme="minorHAnsi"/>
        </w:rPr>
        <w:t>ú službu</w:t>
      </w:r>
      <w:r w:rsidRPr="00A2704E">
        <w:rPr>
          <w:rFonts w:ascii="Aptos" w:hAnsi="Aptos" w:cstheme="minorHAnsi"/>
        </w:rPr>
        <w:t xml:space="preserve"> byť stanovená v zmysle zákona č. 18/1996 Z.z. 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Z.z., ktorou sa vykonáva zákon č. 18/1996 Z.z. o cenách v znení neskorších predpisov.</w:t>
      </w:r>
    </w:p>
    <w:p w14:paraId="4F06CD0F" w14:textId="6E34509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Uchádzačom navrhovaná cena</w:t>
      </w:r>
      <w:r w:rsidR="004923BB">
        <w:rPr>
          <w:rFonts w:ascii="Aptos" w:hAnsi="Aptos" w:cstheme="minorHAnsi"/>
        </w:rPr>
        <w:t xml:space="preserve">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w:t>
      </w:r>
    </w:p>
    <w:p w14:paraId="67182556" w14:textId="77777777" w:rsidR="00B70C81" w:rsidRPr="00044A2A"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 xml:space="preserve">V prípade, že uchádzač neuvedie náklady súvisiace s obstaraním tovaru (uvedené v bode 2 tejto časti SP) </w:t>
      </w:r>
      <w:r w:rsidRPr="00044A2A">
        <w:rPr>
          <w:rFonts w:ascii="Aptos" w:hAnsi="Aptos" w:cstheme="minorHAnsi"/>
        </w:rPr>
        <w:t>samostatne, považuje sa, že ich zahrnul do uvedených cien.</w:t>
      </w:r>
    </w:p>
    <w:p w14:paraId="03B1EC8D" w14:textId="6EB2E66E" w:rsidR="00596920" w:rsidRPr="00044A2A" w:rsidRDefault="00D166F9">
      <w:pPr>
        <w:pStyle w:val="Odsekzoznamu"/>
        <w:numPr>
          <w:ilvl w:val="0"/>
          <w:numId w:val="32"/>
        </w:numPr>
        <w:spacing w:after="120" w:line="240" w:lineRule="auto"/>
        <w:ind w:left="431" w:hanging="431"/>
        <w:contextualSpacing w:val="0"/>
        <w:jc w:val="both"/>
        <w:rPr>
          <w:rFonts w:ascii="Aptos" w:hAnsi="Aptos"/>
          <w:i/>
          <w:iCs/>
        </w:rPr>
      </w:pPr>
      <w:r w:rsidRPr="00044A2A">
        <w:rPr>
          <w:rFonts w:ascii="Aptos" w:hAnsi="Aptos" w:cstheme="minorHAnsi"/>
        </w:rPr>
        <w:t xml:space="preserve">Súčasťou ponuky bude Príloha č. </w:t>
      </w:r>
      <w:r w:rsidR="00A2704E" w:rsidRPr="00044A2A">
        <w:rPr>
          <w:rFonts w:ascii="Aptos" w:hAnsi="Aptos" w:cstheme="minorHAnsi"/>
        </w:rPr>
        <w:t>1</w:t>
      </w:r>
      <w:r w:rsidRPr="00044A2A">
        <w:rPr>
          <w:rFonts w:ascii="Aptos" w:hAnsi="Aptos" w:cstheme="minorHAnsi"/>
        </w:rPr>
        <w:t xml:space="preserve"> </w:t>
      </w:r>
      <w:r w:rsidR="00A2704E" w:rsidRPr="00044A2A">
        <w:rPr>
          <w:rFonts w:ascii="Aptos" w:hAnsi="Aptos" w:cstheme="minorHAnsi"/>
        </w:rPr>
        <w:t xml:space="preserve">k časti </w:t>
      </w:r>
      <w:r w:rsidR="00563B94" w:rsidRPr="00044A2A">
        <w:rPr>
          <w:rFonts w:ascii="Aptos" w:hAnsi="Aptos" w:cstheme="minorHAnsi"/>
        </w:rPr>
        <w:t>C.1</w:t>
      </w:r>
      <w:r w:rsidR="00A2704E" w:rsidRPr="00044A2A">
        <w:rPr>
          <w:rFonts w:ascii="Aptos" w:hAnsi="Aptos" w:cstheme="minorHAnsi"/>
        </w:rPr>
        <w:t xml:space="preserve"> SP –</w:t>
      </w:r>
      <w:r w:rsidRPr="00044A2A">
        <w:rPr>
          <w:rFonts w:ascii="Aptos" w:hAnsi="Aptos" w:cstheme="minorHAnsi"/>
        </w:rPr>
        <w:t xml:space="preserve"> C</w:t>
      </w:r>
      <w:r w:rsidR="00A2704E" w:rsidRPr="00044A2A">
        <w:rPr>
          <w:rFonts w:ascii="Aptos" w:hAnsi="Aptos" w:cstheme="minorHAnsi"/>
        </w:rPr>
        <w:t>enová ponuk</w:t>
      </w:r>
      <w:r w:rsidRPr="00044A2A">
        <w:rPr>
          <w:rFonts w:ascii="Aptos" w:hAnsi="Aptos" w:cstheme="minorHAnsi"/>
        </w:rPr>
        <w:t>a</w:t>
      </w:r>
      <w:r w:rsidR="0094613F">
        <w:rPr>
          <w:rFonts w:ascii="Aptos" w:hAnsi="Aptos" w:cstheme="minorHAnsi"/>
        </w:rPr>
        <w:t>,</w:t>
      </w:r>
      <w:r w:rsidRPr="00044A2A">
        <w:rPr>
          <w:rFonts w:ascii="Aptos" w:hAnsi="Aptos" w:cstheme="minorHAnsi"/>
        </w:rPr>
        <w:t xml:space="preserve"> ktor</w:t>
      </w:r>
      <w:r w:rsidR="00044A2A" w:rsidRPr="00044A2A">
        <w:rPr>
          <w:rFonts w:ascii="Aptos" w:hAnsi="Aptos" w:cstheme="minorHAnsi"/>
        </w:rPr>
        <w:t>á</w:t>
      </w:r>
      <w:r w:rsidRPr="00044A2A">
        <w:rPr>
          <w:rFonts w:ascii="Aptos" w:hAnsi="Aptos" w:cstheme="minorHAnsi"/>
        </w:rPr>
        <w:t xml:space="preserve"> bud</w:t>
      </w:r>
      <w:r w:rsidR="00044A2A" w:rsidRPr="00044A2A">
        <w:rPr>
          <w:rFonts w:ascii="Aptos" w:hAnsi="Aptos" w:cstheme="minorHAnsi"/>
        </w:rPr>
        <w:t>e</w:t>
      </w:r>
      <w:r w:rsidRPr="00044A2A">
        <w:rPr>
          <w:rFonts w:ascii="Aptos" w:hAnsi="Aptos" w:cstheme="minorHAnsi"/>
        </w:rPr>
        <w:t xml:space="preserve"> vypracované v súlade s pokynmi uvedenými v časti </w:t>
      </w:r>
      <w:r w:rsidR="00B70C81" w:rsidRPr="00044A2A">
        <w:rPr>
          <w:rFonts w:ascii="Aptos" w:hAnsi="Aptos" w:cstheme="minorHAnsi"/>
        </w:rPr>
        <w:t xml:space="preserve">B.1 </w:t>
      </w:r>
      <w:r w:rsidRPr="00044A2A">
        <w:rPr>
          <w:rFonts w:ascii="Aptos" w:hAnsi="Aptos" w:cstheme="minorHAnsi"/>
        </w:rPr>
        <w:t>Opis predmetu zákazky</w:t>
      </w:r>
      <w:r w:rsidR="00B70C81" w:rsidRPr="00044A2A">
        <w:rPr>
          <w:rFonts w:ascii="Aptos" w:hAnsi="Aptos" w:cstheme="minorHAnsi"/>
        </w:rPr>
        <w:t xml:space="preserve">, </w:t>
      </w:r>
      <w:r w:rsidRPr="00044A2A">
        <w:rPr>
          <w:rFonts w:ascii="Aptos" w:hAnsi="Aptos" w:cstheme="minorHAnsi"/>
        </w:rPr>
        <w:t xml:space="preserve"> </w:t>
      </w:r>
      <w:r w:rsidR="00B70C81" w:rsidRPr="00044A2A">
        <w:rPr>
          <w:rFonts w:ascii="Aptos" w:hAnsi="Aptos" w:cstheme="minorHAnsi"/>
        </w:rPr>
        <w:t>D</w:t>
      </w:r>
      <w:r w:rsidR="00A04865" w:rsidRPr="00044A2A">
        <w:rPr>
          <w:rFonts w:ascii="Aptos" w:hAnsi="Aptos" w:cstheme="minorHAnsi"/>
        </w:rPr>
        <w:t>.</w:t>
      </w:r>
      <w:r w:rsidR="00B70C81" w:rsidRPr="00044A2A">
        <w:rPr>
          <w:rFonts w:ascii="Aptos" w:hAnsi="Aptos" w:cstheme="minorHAnsi"/>
        </w:rPr>
        <w:t xml:space="preserve">1 </w:t>
      </w:r>
      <w:r w:rsidRPr="00044A2A">
        <w:rPr>
          <w:rFonts w:ascii="Aptos" w:hAnsi="Aptos" w:cstheme="minorHAnsi"/>
        </w:rPr>
        <w:t>Obchodné podmienky</w:t>
      </w:r>
      <w:r w:rsidR="00B70C81" w:rsidRPr="00044A2A">
        <w:rPr>
          <w:rFonts w:ascii="Aptos" w:hAnsi="Aptos" w:cstheme="minorHAnsi"/>
        </w:rPr>
        <w:t xml:space="preserve"> dodania predmetu zákazky</w:t>
      </w:r>
      <w:r w:rsidRPr="00044A2A">
        <w:rPr>
          <w:rFonts w:ascii="Aptos" w:hAnsi="Aptos" w:cstheme="minorHAnsi"/>
        </w:rPr>
        <w:t xml:space="preserve"> a</w:t>
      </w:r>
      <w:r w:rsidR="00B70C81" w:rsidRPr="00044A2A">
        <w:rPr>
          <w:rFonts w:ascii="Aptos" w:hAnsi="Aptos" w:cstheme="minorHAnsi"/>
        </w:rPr>
        <w:t xml:space="preserve"> B.2 </w:t>
      </w:r>
      <w:r w:rsidRPr="00044A2A">
        <w:rPr>
          <w:rFonts w:ascii="Aptos" w:hAnsi="Aptos" w:cstheme="minorHAnsi"/>
        </w:rPr>
        <w:t>Spôsob určenia ceny týchto SP.</w:t>
      </w:r>
    </w:p>
    <w:p w14:paraId="23530E0D" w14:textId="53CF32FC" w:rsidR="005B2E3F" w:rsidRDefault="00D166F9">
      <w:pPr>
        <w:pStyle w:val="Odsekzoznamu"/>
        <w:numPr>
          <w:ilvl w:val="0"/>
          <w:numId w:val="32"/>
        </w:numPr>
        <w:spacing w:after="60" w:line="240" w:lineRule="auto"/>
        <w:ind w:left="431" w:hanging="431"/>
        <w:contextualSpacing w:val="0"/>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63F81DBB" w14:textId="79752154"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044A2A">
        <w:rPr>
          <w:rFonts w:ascii="Aptos" w:hAnsi="Aptos" w:cstheme="minorHAnsi"/>
        </w:rPr>
        <w:t>Zmluvy</w:t>
      </w:r>
      <w:r w:rsidRPr="005B2E3F">
        <w:rPr>
          <w:rFonts w:ascii="Aptos" w:hAnsi="Aptos" w:cstheme="minorHAnsi"/>
        </w:rPr>
        <w:t xml:space="preserve"> nebude platiteľom DPH, sa stane po predložení ponuky alebo po uzavretí </w:t>
      </w:r>
      <w:r w:rsidR="00044A2A">
        <w:rPr>
          <w:rFonts w:ascii="Aptos" w:hAnsi="Aptos" w:cstheme="minorHAnsi"/>
        </w:rPr>
        <w:t>Zmluv</w:t>
      </w:r>
      <w:r w:rsidR="005B2E3F" w:rsidRPr="005B2E3F">
        <w:rPr>
          <w:rFonts w:ascii="Aptos" w:hAnsi="Aptos" w:cstheme="minorHAnsi"/>
        </w:rPr>
        <w:t>y</w:t>
      </w:r>
      <w:r w:rsidRPr="005B2E3F">
        <w:rPr>
          <w:rFonts w:ascii="Aptos" w:hAnsi="Aptos" w:cstheme="minorHAnsi"/>
        </w:rPr>
        <w:t xml:space="preserve"> platiteľom DPH, nemá nárok na zvýšenie ceny o hodnotu DPH.</w:t>
      </w:r>
    </w:p>
    <w:p w14:paraId="2FB500E1" w14:textId="75F0CE76"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že ponuka nebude v súlade so zákonom o DPH, prípadne inými všeobecne záväznými právnymi predpismi, ktorých porušenie alebo nedodržanie by malo vplyv na konečnú cenu zákazky, </w:t>
      </w:r>
      <w:r w:rsidR="006C7D01">
        <w:rPr>
          <w:rFonts w:ascii="Aptos" w:hAnsi="Aptos" w:cstheme="minorHAnsi"/>
        </w:rPr>
        <w:t>v</w:t>
      </w:r>
      <w:r w:rsidR="006C7D01" w:rsidRPr="009766AD">
        <w:rPr>
          <w:rFonts w:ascii="Aptos" w:hAnsi="Aptos" w:cstheme="minorHAnsi"/>
        </w:rPr>
        <w:t>erejný obstarávateľ</w:t>
      </w:r>
      <w:r w:rsidR="006C7D01" w:rsidRPr="005B2E3F">
        <w:rPr>
          <w:rFonts w:ascii="Aptos" w:hAnsi="Aptos" w:cstheme="minorHAnsi"/>
        </w:rPr>
        <w:t xml:space="preserve"> </w:t>
      </w:r>
      <w:r w:rsidRPr="005B2E3F">
        <w:rPr>
          <w:rFonts w:ascii="Aptos" w:hAnsi="Aptos" w:cstheme="minorHAnsi"/>
        </w:rPr>
        <w:t>požiada uchádzača o opravu. Takýto úkon sa nebude považovať za zmenu ponúk.</w:t>
      </w:r>
    </w:p>
    <w:p w14:paraId="1BBD5983" w14:textId="3818AC22" w:rsidR="00AE4D57" w:rsidRDefault="00AE4D57" w:rsidP="00044A2A">
      <w:pPr>
        <w:spacing w:after="120"/>
        <w:jc w:val="both"/>
        <w:rPr>
          <w:rFonts w:ascii="Aptos" w:hAnsi="Aptos"/>
          <w:b/>
          <w:bCs/>
          <w:color w:val="2E74B5" w:themeColor="accent1" w:themeShade="BF"/>
          <w:sz w:val="28"/>
          <w:szCs w:val="28"/>
        </w:rPr>
      </w:pPr>
    </w:p>
    <w:p w14:paraId="0969DB59" w14:textId="77777777" w:rsidR="00044A2A" w:rsidRDefault="00044A2A" w:rsidP="00044A2A">
      <w:pPr>
        <w:spacing w:after="120"/>
        <w:jc w:val="both"/>
        <w:rPr>
          <w:rFonts w:ascii="Aptos" w:hAnsi="Aptos"/>
          <w:b/>
          <w:bCs/>
          <w:color w:val="2E74B5" w:themeColor="accent1" w:themeShade="BF"/>
          <w:sz w:val="28"/>
          <w:szCs w:val="28"/>
        </w:rPr>
      </w:pPr>
    </w:p>
    <w:p w14:paraId="424CDD27" w14:textId="77777777" w:rsidR="00044A2A" w:rsidRDefault="00044A2A" w:rsidP="00044A2A">
      <w:pPr>
        <w:spacing w:after="120"/>
        <w:jc w:val="both"/>
        <w:rPr>
          <w:rFonts w:ascii="Aptos" w:hAnsi="Aptos"/>
          <w:b/>
          <w:bCs/>
          <w:color w:val="2E74B5" w:themeColor="accent1" w:themeShade="BF"/>
          <w:sz w:val="28"/>
          <w:szCs w:val="28"/>
        </w:rPr>
      </w:pPr>
    </w:p>
    <w:p w14:paraId="6955DB6B" w14:textId="77777777" w:rsidR="00044A2A" w:rsidRDefault="00044A2A" w:rsidP="00044A2A">
      <w:pPr>
        <w:spacing w:after="120"/>
        <w:jc w:val="both"/>
        <w:rPr>
          <w:rFonts w:ascii="Aptos" w:hAnsi="Aptos"/>
          <w:b/>
          <w:bCs/>
          <w:color w:val="2E74B5" w:themeColor="accent1" w:themeShade="BF"/>
          <w:sz w:val="28"/>
          <w:szCs w:val="28"/>
        </w:rPr>
      </w:pPr>
    </w:p>
    <w:p w14:paraId="405D3ED3" w14:textId="77777777" w:rsidR="00044A2A" w:rsidRDefault="00044A2A" w:rsidP="00044A2A">
      <w:pPr>
        <w:spacing w:after="120"/>
        <w:jc w:val="both"/>
        <w:rPr>
          <w:rFonts w:ascii="Aptos" w:hAnsi="Aptos"/>
          <w:b/>
          <w:bCs/>
          <w:color w:val="2E74B5" w:themeColor="accent1" w:themeShade="BF"/>
          <w:sz w:val="28"/>
          <w:szCs w:val="28"/>
        </w:rPr>
      </w:pPr>
    </w:p>
    <w:p w14:paraId="355821DA" w14:textId="77777777" w:rsidR="00044A2A" w:rsidRDefault="00044A2A" w:rsidP="00044A2A">
      <w:pPr>
        <w:spacing w:after="120"/>
        <w:jc w:val="both"/>
        <w:rPr>
          <w:rFonts w:ascii="Aptos" w:hAnsi="Aptos"/>
          <w:b/>
          <w:bCs/>
          <w:color w:val="2E74B5" w:themeColor="accent1" w:themeShade="BF"/>
          <w:sz w:val="28"/>
          <w:szCs w:val="28"/>
        </w:rPr>
      </w:pPr>
    </w:p>
    <w:p w14:paraId="4DB946E1" w14:textId="77777777" w:rsidR="00044A2A" w:rsidRDefault="00044A2A" w:rsidP="00044A2A">
      <w:pPr>
        <w:spacing w:after="120"/>
        <w:jc w:val="both"/>
        <w:rPr>
          <w:rFonts w:ascii="Aptos" w:hAnsi="Aptos"/>
          <w:b/>
          <w:bCs/>
          <w:color w:val="2E74B5" w:themeColor="accent1" w:themeShade="BF"/>
          <w:sz w:val="28"/>
          <w:szCs w:val="28"/>
        </w:rPr>
      </w:pPr>
    </w:p>
    <w:p w14:paraId="712C1ABB" w14:textId="77777777" w:rsidR="00044A2A" w:rsidRDefault="00044A2A" w:rsidP="00044A2A">
      <w:pPr>
        <w:spacing w:after="120"/>
        <w:jc w:val="both"/>
        <w:rPr>
          <w:rFonts w:ascii="Aptos" w:hAnsi="Aptos"/>
          <w:b/>
          <w:bCs/>
          <w:color w:val="2E74B5" w:themeColor="accent1" w:themeShade="BF"/>
          <w:sz w:val="28"/>
          <w:szCs w:val="28"/>
        </w:rPr>
      </w:pPr>
    </w:p>
    <w:p w14:paraId="33DCA59C" w14:textId="77777777" w:rsidR="002570D7" w:rsidRPr="00044A2A" w:rsidRDefault="002570D7" w:rsidP="00044A2A">
      <w:pPr>
        <w:spacing w:after="120"/>
        <w:jc w:val="both"/>
        <w:rPr>
          <w:rFonts w:ascii="Aptos" w:hAnsi="Aptos"/>
          <w:b/>
          <w:bCs/>
          <w:color w:val="2E74B5" w:themeColor="accent1" w:themeShade="BF"/>
          <w:sz w:val="28"/>
          <w:szCs w:val="28"/>
        </w:rPr>
      </w:pPr>
    </w:p>
    <w:p w14:paraId="457BF9E5" w14:textId="77777777" w:rsidR="004923BB" w:rsidRDefault="004923BB" w:rsidP="00AE4D57">
      <w:pPr>
        <w:pStyle w:val="Odsekzoznamu"/>
        <w:spacing w:after="0" w:line="276" w:lineRule="auto"/>
        <w:ind w:left="567" w:hanging="567"/>
        <w:jc w:val="both"/>
        <w:rPr>
          <w:rFonts w:ascii="Aptos" w:hAnsi="Aptos"/>
          <w:b/>
          <w:bCs/>
          <w:color w:val="2E74B5" w:themeColor="accent1" w:themeShade="BF"/>
          <w:sz w:val="28"/>
          <w:szCs w:val="28"/>
        </w:rPr>
      </w:pPr>
    </w:p>
    <w:p w14:paraId="57EDFC4D" w14:textId="77777777" w:rsidR="003E0B3F" w:rsidRDefault="003E0B3F" w:rsidP="00AE4D57">
      <w:pPr>
        <w:pStyle w:val="Odsekzoznamu"/>
        <w:spacing w:after="0" w:line="276" w:lineRule="auto"/>
        <w:ind w:left="567" w:hanging="567"/>
        <w:jc w:val="both"/>
        <w:rPr>
          <w:rFonts w:ascii="Aptos" w:hAnsi="Aptos"/>
          <w:b/>
          <w:bCs/>
          <w:color w:val="2E74B5" w:themeColor="accent1" w:themeShade="BF"/>
          <w:sz w:val="28"/>
          <w:szCs w:val="28"/>
        </w:rPr>
      </w:pPr>
    </w:p>
    <w:p w14:paraId="359E651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1967BC37" w14:textId="77777777" w:rsidR="003729E2" w:rsidRDefault="003729E2" w:rsidP="00697DA1">
      <w:pPr>
        <w:spacing w:after="0" w:line="276" w:lineRule="auto"/>
        <w:jc w:val="both"/>
        <w:rPr>
          <w:rFonts w:ascii="Aptos" w:hAnsi="Aptos"/>
          <w:b/>
          <w:bCs/>
          <w:color w:val="2E74B5" w:themeColor="accent1" w:themeShade="BF"/>
          <w:sz w:val="28"/>
          <w:szCs w:val="28"/>
        </w:rPr>
      </w:pPr>
    </w:p>
    <w:p w14:paraId="6C97E4C9" w14:textId="0B38B440" w:rsidR="00563B94" w:rsidRPr="00697DA1" w:rsidRDefault="00563B94" w:rsidP="00697DA1">
      <w:pPr>
        <w:spacing w:after="0" w:line="276" w:lineRule="auto"/>
        <w:jc w:val="both"/>
        <w:rPr>
          <w:rFonts w:ascii="Aptos" w:hAnsi="Aptos"/>
          <w:b/>
          <w:bCs/>
          <w:color w:val="2E74B5" w:themeColor="accent1" w:themeShade="BF"/>
          <w:sz w:val="28"/>
          <w:szCs w:val="28"/>
        </w:rPr>
      </w:pPr>
      <w:r w:rsidRPr="00697DA1">
        <w:rPr>
          <w:rFonts w:ascii="Aptos" w:hAnsi="Aptos"/>
          <w:b/>
          <w:bCs/>
          <w:color w:val="2E74B5" w:themeColor="accent1" w:themeShade="BF"/>
          <w:sz w:val="28"/>
          <w:szCs w:val="28"/>
        </w:rPr>
        <w:lastRenderedPageBreak/>
        <w:t>C.1</w:t>
      </w:r>
      <w:r w:rsidRPr="00697DA1">
        <w:rPr>
          <w:rFonts w:ascii="Aptos" w:hAnsi="Aptos"/>
          <w:b/>
          <w:bCs/>
          <w:color w:val="2E74B5" w:themeColor="accent1" w:themeShade="BF"/>
          <w:sz w:val="28"/>
          <w:szCs w:val="28"/>
        </w:rPr>
        <w:tab/>
        <w:t>KRITÉRIÁ NA HODNOTENIE PONÚK A PRAVIDLÁ ICH UPLATNENIA</w:t>
      </w:r>
    </w:p>
    <w:p w14:paraId="25AD8C9B" w14:textId="77777777" w:rsidR="004923BB" w:rsidRDefault="004923BB"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64E07FF9"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 xml:space="preserve">Ponuky uchádzačov sa budú vyhodnocovať v súlade s § 44 ods. 3 písm. c) Zákona, a teda na základe najnižšej ceny </w:t>
      </w:r>
      <w:r w:rsidR="007D522E">
        <w:rPr>
          <w:rFonts w:ascii="Aptos" w:hAnsi="Aptos"/>
        </w:rPr>
        <w:t>za celý predmet zákazky.</w:t>
      </w:r>
    </w:p>
    <w:p w14:paraId="667AAFAF" w14:textId="1AD5819D"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zákazky, v eurách (€ alebo EUR) </w:t>
      </w:r>
      <w:r>
        <w:rPr>
          <w:rFonts w:ascii="Aptos" w:hAnsi="Aptos"/>
        </w:rPr>
        <w:t>vrátane</w:t>
      </w:r>
      <w:r w:rsidRPr="00563B94">
        <w:rPr>
          <w:rFonts w:ascii="Aptos" w:hAnsi="Aptos"/>
        </w:rPr>
        <w:t xml:space="preserve"> DPH.</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98CE90A" w14:textId="5623E7A3" w:rsidR="00680B73" w:rsidRPr="00680B73" w:rsidRDefault="00563B94" w:rsidP="00563B94">
      <w:pPr>
        <w:pStyle w:val="Odsekzoznamu"/>
        <w:spacing w:after="0" w:line="276" w:lineRule="auto"/>
        <w:ind w:left="567" w:hanging="567"/>
        <w:jc w:val="both"/>
        <w:rPr>
          <w:rFonts w:ascii="Aptos" w:hAnsi="Aptos"/>
          <w:b/>
          <w:bCs/>
        </w:rPr>
      </w:pPr>
      <w:r w:rsidRPr="00563B94">
        <w:rPr>
          <w:rFonts w:ascii="Aptos" w:hAnsi="Aptos"/>
        </w:rPr>
        <w:t>2.1</w:t>
      </w:r>
      <w:r w:rsidRPr="00563B94">
        <w:rPr>
          <w:rFonts w:ascii="Aptos" w:hAnsi="Aptos"/>
        </w:rPr>
        <w:tab/>
        <w:t xml:space="preserve">V tomto kritériu sa bude hodnotiť celková cena </w:t>
      </w:r>
      <w:r w:rsidR="00E34D2E">
        <w:rPr>
          <w:rFonts w:ascii="Aptos" w:hAnsi="Aptos"/>
        </w:rPr>
        <w:t>za celý predmet zákazky</w:t>
      </w:r>
      <w:r w:rsidRPr="00563B94">
        <w:rPr>
          <w:rFonts w:ascii="Aptos" w:hAnsi="Aptos"/>
        </w:rPr>
        <w:t xml:space="preserv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E34D2E">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w:t>
      </w:r>
      <w:r w:rsidR="00E34D2E">
        <w:rPr>
          <w:rFonts w:ascii="Aptos" w:hAnsi="Aptos"/>
        </w:rPr>
        <w:t>ách</w:t>
      </w:r>
      <w:r w:rsidR="00680B73">
        <w:rPr>
          <w:rFonts w:ascii="Aptos" w:hAnsi="Aptos"/>
        </w:rPr>
        <w:t xml:space="preserve"> č. 1</w:t>
      </w:r>
      <w:r w:rsidR="00E34D2E">
        <w:rPr>
          <w:rFonts w:ascii="Aptos" w:hAnsi="Aptos"/>
        </w:rPr>
        <w:t xml:space="preserve"> a 2</w:t>
      </w:r>
      <w:r w:rsidR="00680B73">
        <w:rPr>
          <w:rFonts w:ascii="Aptos" w:hAnsi="Aptos"/>
        </w:rPr>
        <w:t xml:space="preserve"> k časti C.1 </w:t>
      </w:r>
      <w:r w:rsidR="00E34D2E">
        <w:rPr>
          <w:rFonts w:ascii="Aptos" w:hAnsi="Aptos"/>
        </w:rPr>
        <w:t>SP.</w:t>
      </w: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3A7A3115"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 xml:space="preserve">predmetu zákazky. </w:t>
      </w:r>
    </w:p>
    <w:p w14:paraId="0E046EFE" w14:textId="1DFCB3A9"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w:t>
      </w:r>
      <w:r w:rsidR="004847A8" w:rsidRPr="004847A8">
        <w:rPr>
          <w:rFonts w:ascii="Aptos" w:hAnsi="Aptos" w:cstheme="minorHAnsi"/>
        </w:rPr>
        <w:t>Ponuku s najnižšou celkovou cenou vrátane DPH zaradí komisia na prvé miesto poradia</w:t>
      </w:r>
      <w:r w:rsidR="004847A8">
        <w:rPr>
          <w:rFonts w:ascii="Aptos" w:hAnsi="Aptos" w:cstheme="minorHAnsi"/>
        </w:rPr>
        <w:t>.</w:t>
      </w:r>
    </w:p>
    <w:p w14:paraId="4B63940C" w14:textId="2D5BD389" w:rsidR="0088123E" w:rsidRDefault="00563B94" w:rsidP="0088123E">
      <w:pPr>
        <w:pStyle w:val="Odsekzoznamu"/>
        <w:spacing w:after="12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 bude ten, ktorý sa podľa zostaveného poradia v zmysle stanoveného kritéria umiestni na prvom mieste, t.j. bude mať najnižšiu celkovú cenu za </w:t>
      </w:r>
      <w:r w:rsidR="00396BB4">
        <w:rPr>
          <w:rFonts w:ascii="Aptos" w:hAnsi="Aptos"/>
        </w:rPr>
        <w:t xml:space="preserve">celý predmet </w:t>
      </w:r>
      <w:r w:rsidRPr="00563B94">
        <w:rPr>
          <w:rFonts w:ascii="Aptos" w:hAnsi="Aptos"/>
        </w:rPr>
        <w:t xml:space="preserve">zákazky,  a zároveň splní/splnia požiadavky na predmet zákazky a podmienky účasti stanovené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 xml:space="preserve">m </w:t>
      </w:r>
      <w:r w:rsidR="006C7D01" w:rsidRPr="009766AD">
        <w:rPr>
          <w:rFonts w:ascii="Aptos" w:hAnsi="Aptos" w:cstheme="minorHAnsi"/>
        </w:rPr>
        <w:t>obstarávateľ</w:t>
      </w:r>
      <w:r w:rsidR="006C7D01">
        <w:rPr>
          <w:rFonts w:ascii="Aptos" w:hAnsi="Aptos" w:cstheme="minorHAnsi"/>
        </w:rPr>
        <w:t>om</w:t>
      </w:r>
      <w:r w:rsidRPr="00563B94">
        <w:rPr>
          <w:rFonts w:ascii="Aptos" w:hAnsi="Aptos"/>
        </w:rPr>
        <w:t>.</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pPr>
        <w:pStyle w:val="Odsekzoznamu"/>
        <w:numPr>
          <w:ilvl w:val="0"/>
          <w:numId w:val="33"/>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66629822" w:rsidR="004847A8" w:rsidRDefault="00563B94">
      <w:pPr>
        <w:pStyle w:val="Odsekzoznamu"/>
        <w:numPr>
          <w:ilvl w:val="1"/>
          <w:numId w:val="33"/>
        </w:numPr>
        <w:spacing w:after="120" w:line="276" w:lineRule="auto"/>
        <w:ind w:left="578" w:hanging="578"/>
        <w:contextualSpacing w:val="0"/>
        <w:jc w:val="both"/>
        <w:rPr>
          <w:rFonts w:ascii="Aptos" w:hAnsi="Aptos"/>
        </w:rPr>
      </w:pPr>
      <w:r w:rsidRPr="00563B94">
        <w:rPr>
          <w:rFonts w:ascii="Aptos" w:hAnsi="Aptos"/>
        </w:rPr>
        <w:t xml:space="preserve">Uchádzač uvedie svoj návrh na plnenie kritéria vo svojej ponuke v tabuľke </w:t>
      </w:r>
      <w:r w:rsidRPr="004847A8">
        <w:rPr>
          <w:rFonts w:ascii="Aptos" w:hAnsi="Aptos"/>
        </w:rPr>
        <w:t>Príloh</w:t>
      </w:r>
      <w:r w:rsidR="007300A0">
        <w:rPr>
          <w:rFonts w:ascii="Aptos" w:hAnsi="Aptos"/>
        </w:rPr>
        <w:t>e</w:t>
      </w:r>
      <w:r w:rsidRPr="004847A8">
        <w:rPr>
          <w:rFonts w:ascii="Aptos" w:hAnsi="Aptos"/>
        </w:rPr>
        <w:t xml:space="preserve"> č. 1 </w:t>
      </w:r>
      <w:r w:rsidR="007300A0">
        <w:rPr>
          <w:rFonts w:ascii="Aptos" w:hAnsi="Aptos"/>
        </w:rPr>
        <w:t xml:space="preserve">a </w:t>
      </w:r>
      <w:r w:rsidRPr="004847A8">
        <w:rPr>
          <w:rFonts w:ascii="Aptos" w:hAnsi="Aptos"/>
        </w:rPr>
        <w:t xml:space="preserve">k časti </w:t>
      </w:r>
      <w:r w:rsidR="004847A8" w:rsidRPr="004847A8">
        <w:rPr>
          <w:rFonts w:ascii="Aptos" w:hAnsi="Aptos"/>
        </w:rPr>
        <w:t>C.1</w:t>
      </w:r>
      <w:r w:rsidRPr="004847A8">
        <w:rPr>
          <w:rFonts w:ascii="Aptos" w:hAnsi="Aptos"/>
        </w:rPr>
        <w:t xml:space="preserve"> týchto SP</w:t>
      </w:r>
      <w:r w:rsidR="004847A8">
        <w:rPr>
          <w:rFonts w:ascii="Aptos" w:hAnsi="Aptos"/>
        </w:rPr>
        <w:t>.</w:t>
      </w:r>
    </w:p>
    <w:p w14:paraId="6ED5FB2C" w14:textId="39864A82" w:rsidR="004847A8" w:rsidRPr="007300A0" w:rsidRDefault="006C7D01">
      <w:pPr>
        <w:pStyle w:val="Odsekzoznamu"/>
        <w:numPr>
          <w:ilvl w:val="1"/>
          <w:numId w:val="33"/>
        </w:numPr>
        <w:spacing w:after="0" w:line="276" w:lineRule="auto"/>
        <w:jc w:val="both"/>
        <w:rPr>
          <w:rFonts w:ascii="Aptos" w:hAnsi="Aptos" w:cstheme="minorHAnsi"/>
          <w:vanish/>
        </w:rPr>
      </w:pPr>
      <w:r>
        <w:rPr>
          <w:rFonts w:ascii="Aptos" w:hAnsi="Aptos" w:cstheme="minorHAnsi"/>
        </w:rPr>
        <w:t>v</w:t>
      </w:r>
      <w:r w:rsidRPr="009766AD">
        <w:rPr>
          <w:rFonts w:ascii="Aptos" w:hAnsi="Aptos" w:cstheme="minorHAnsi"/>
        </w:rPr>
        <w:t>erejný obstarávateľ</w:t>
      </w:r>
      <w:r w:rsidR="004847A8" w:rsidRPr="007300A0">
        <w:rPr>
          <w:rFonts w:ascii="Aptos" w:hAnsi="Aptos" w:cstheme="minorHAnsi"/>
        </w:rPr>
        <w:t xml:space="preserve"> upozorňuje uchádzača, že ceny, ktoré uvedie v Prílohe č. 1 – Cenová ponuka </w:t>
      </w:r>
      <w:r w:rsidR="007300A0">
        <w:rPr>
          <w:rFonts w:ascii="Aptos" w:hAnsi="Aptos" w:cstheme="minorHAnsi"/>
        </w:rPr>
        <w:t>musí byť totožná s celkovou cenou uvedenou v prílohe č. 2 – Návrh na plnenie kritéria.</w:t>
      </w:r>
    </w:p>
    <w:p w14:paraId="7EA29B57" w14:textId="77777777" w:rsidR="008C0901" w:rsidRPr="004847A8" w:rsidRDefault="008C0901">
      <w:pPr>
        <w:pStyle w:val="Odsekzoznamu"/>
        <w:numPr>
          <w:ilvl w:val="1"/>
          <w:numId w:val="33"/>
        </w:numPr>
        <w:spacing w:after="0" w:line="276" w:lineRule="auto"/>
        <w:jc w:val="both"/>
        <w:rPr>
          <w:rFonts w:ascii="Aptos" w:hAnsi="Aptos" w:cstheme="minorHAnsi"/>
          <w:vanish/>
        </w:rPr>
      </w:pPr>
    </w:p>
    <w:p w14:paraId="374E0F00" w14:textId="77777777" w:rsidR="00697DA1" w:rsidRDefault="00697DA1" w:rsidP="000C7297">
      <w:pPr>
        <w:spacing w:after="0" w:line="276" w:lineRule="auto"/>
        <w:jc w:val="both"/>
        <w:rPr>
          <w:rFonts w:ascii="Aptos" w:hAnsi="Aptos"/>
        </w:rPr>
      </w:pPr>
    </w:p>
    <w:p w14:paraId="7851C3BA" w14:textId="77777777" w:rsidR="000C7297" w:rsidRPr="000C7297" w:rsidRDefault="000C7297" w:rsidP="000C7297">
      <w:pPr>
        <w:spacing w:after="0" w:line="276" w:lineRule="auto"/>
        <w:jc w:val="both"/>
        <w:rPr>
          <w:rFonts w:ascii="Aptos" w:hAnsi="Aptos"/>
        </w:rPr>
      </w:pPr>
    </w:p>
    <w:p w14:paraId="2D7E2F10" w14:textId="77777777" w:rsidR="003E0B3F" w:rsidRDefault="003E0B3F" w:rsidP="004847A8">
      <w:pPr>
        <w:pStyle w:val="Odsekzoznamu"/>
        <w:spacing w:after="0" w:line="276" w:lineRule="auto"/>
        <w:ind w:left="567" w:hanging="567"/>
        <w:jc w:val="both"/>
        <w:rPr>
          <w:rFonts w:ascii="Aptos" w:hAnsi="Aptos"/>
        </w:rPr>
      </w:pPr>
    </w:p>
    <w:p w14:paraId="5AD83443" w14:textId="77777777" w:rsidR="002570D7" w:rsidRDefault="002570D7" w:rsidP="004847A8">
      <w:pPr>
        <w:pStyle w:val="Odsekzoznamu"/>
        <w:spacing w:after="0" w:line="276" w:lineRule="auto"/>
        <w:ind w:left="567" w:hanging="567"/>
        <w:jc w:val="both"/>
        <w:rPr>
          <w:rFonts w:ascii="Aptos" w:hAnsi="Aptos"/>
        </w:rPr>
      </w:pPr>
    </w:p>
    <w:p w14:paraId="18472888" w14:textId="77777777" w:rsidR="002570D7" w:rsidRDefault="002570D7" w:rsidP="004847A8">
      <w:pPr>
        <w:pStyle w:val="Odsekzoznamu"/>
        <w:spacing w:after="0" w:line="276" w:lineRule="auto"/>
        <w:ind w:left="567" w:hanging="567"/>
        <w:jc w:val="both"/>
        <w:rPr>
          <w:rFonts w:ascii="Aptos" w:hAnsi="Aptos"/>
        </w:rPr>
      </w:pPr>
    </w:p>
    <w:p w14:paraId="5C84833B" w14:textId="77777777" w:rsidR="003729E2" w:rsidRDefault="003729E2" w:rsidP="004847A8">
      <w:pPr>
        <w:pStyle w:val="Odsekzoznamu"/>
        <w:spacing w:after="0" w:line="276" w:lineRule="auto"/>
        <w:ind w:left="567" w:hanging="567"/>
        <w:jc w:val="both"/>
        <w:rPr>
          <w:rFonts w:ascii="Aptos" w:hAnsi="Aptos"/>
        </w:rPr>
      </w:pPr>
    </w:p>
    <w:p w14:paraId="629E38F8" w14:textId="77777777" w:rsidR="003729E2" w:rsidRDefault="003729E2" w:rsidP="004847A8">
      <w:pPr>
        <w:pStyle w:val="Odsekzoznamu"/>
        <w:spacing w:after="0" w:line="276" w:lineRule="auto"/>
        <w:ind w:left="567" w:hanging="567"/>
        <w:jc w:val="both"/>
        <w:rPr>
          <w:rFonts w:ascii="Aptos" w:hAnsi="Aptos"/>
        </w:rPr>
      </w:pPr>
    </w:p>
    <w:p w14:paraId="6E235436" w14:textId="77777777" w:rsidR="003729E2" w:rsidRDefault="003729E2" w:rsidP="004847A8">
      <w:pPr>
        <w:pStyle w:val="Odsekzoznamu"/>
        <w:spacing w:after="0" w:line="276" w:lineRule="auto"/>
        <w:ind w:left="567" w:hanging="567"/>
        <w:jc w:val="both"/>
        <w:rPr>
          <w:rFonts w:ascii="Aptos" w:hAnsi="Aptos"/>
        </w:rPr>
      </w:pPr>
    </w:p>
    <w:p w14:paraId="071BA2CC" w14:textId="77777777" w:rsidR="00F82EBC" w:rsidRPr="001F582A" w:rsidRDefault="00F82EBC" w:rsidP="001F582A">
      <w:pPr>
        <w:spacing w:after="0" w:line="276" w:lineRule="auto"/>
        <w:jc w:val="both"/>
        <w:rPr>
          <w:rFonts w:ascii="Aptos" w:hAnsi="Aptos"/>
        </w:rPr>
      </w:pPr>
    </w:p>
    <w:p w14:paraId="598CF775" w14:textId="36E3BE02" w:rsidR="004847A8" w:rsidRPr="00D7656C" w:rsidRDefault="004847A8" w:rsidP="000C7297">
      <w:pPr>
        <w:pStyle w:val="Odsekzoznamu"/>
        <w:spacing w:after="0" w:line="240" w:lineRule="auto"/>
        <w:ind w:left="567" w:hanging="567"/>
        <w:contextualSpacing w:val="0"/>
        <w:jc w:val="both"/>
        <w:rPr>
          <w:rFonts w:ascii="Aptos" w:hAnsi="Aptos"/>
          <w:b/>
          <w:bCs/>
        </w:rPr>
      </w:pPr>
      <w:r w:rsidRPr="00D7656C">
        <w:rPr>
          <w:rFonts w:ascii="Aptos" w:hAnsi="Aptos"/>
          <w:b/>
          <w:bCs/>
          <w:u w:val="single"/>
        </w:rPr>
        <w:t>Príloh</w:t>
      </w:r>
      <w:r w:rsidR="000C7297">
        <w:rPr>
          <w:rFonts w:ascii="Aptos" w:hAnsi="Aptos"/>
          <w:b/>
          <w:bCs/>
          <w:u w:val="single"/>
        </w:rPr>
        <w:t>y</w:t>
      </w:r>
      <w:r w:rsidRPr="00D7656C">
        <w:rPr>
          <w:rFonts w:ascii="Aptos" w:hAnsi="Aptos"/>
          <w:b/>
          <w:bCs/>
        </w:rPr>
        <w:t>:</w:t>
      </w:r>
    </w:p>
    <w:p w14:paraId="711C9774" w14:textId="16D6CAB3" w:rsidR="001F582A" w:rsidRDefault="001F582A" w:rsidP="000C7297">
      <w:pPr>
        <w:tabs>
          <w:tab w:val="left" w:pos="2552"/>
        </w:tabs>
        <w:spacing w:after="0" w:line="24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p>
    <w:p w14:paraId="1BE97CFD" w14:textId="77777777" w:rsidR="00697DA1" w:rsidRDefault="001F582A" w:rsidP="000C7297">
      <w:pPr>
        <w:tabs>
          <w:tab w:val="left" w:pos="2552"/>
        </w:tabs>
        <w:spacing w:after="0" w:line="240" w:lineRule="auto"/>
        <w:jc w:val="both"/>
        <w:rPr>
          <w:rFonts w:ascii="Aptos" w:hAnsi="Aptos" w:cs="Arial"/>
        </w:rPr>
      </w:pPr>
      <w:r>
        <w:rPr>
          <w:rFonts w:ascii="Aptos" w:hAnsi="Aptos" w:cs="Arial"/>
        </w:rPr>
        <w:t xml:space="preserve">Príloha č. 2 k časti C.1 - </w:t>
      </w:r>
      <w:r>
        <w:rPr>
          <w:rFonts w:ascii="Aptos" w:hAnsi="Aptos" w:cs="Arial"/>
        </w:rPr>
        <w:tab/>
        <w:t>Návrh na plnenie kritéri</w:t>
      </w:r>
      <w:r w:rsidR="00697DA1">
        <w:rPr>
          <w:rFonts w:ascii="Aptos" w:hAnsi="Aptos" w:cs="Arial"/>
        </w:rPr>
        <w:t>a</w:t>
      </w:r>
    </w:p>
    <w:p w14:paraId="631D6FB4" w14:textId="3AE4A75B" w:rsidR="004847A8" w:rsidRPr="00800218" w:rsidRDefault="0055623A" w:rsidP="00697DA1">
      <w:pPr>
        <w:tabs>
          <w:tab w:val="left" w:pos="2552"/>
        </w:tabs>
        <w:spacing w:after="0" w:line="360" w:lineRule="auto"/>
        <w:jc w:val="both"/>
        <w:rPr>
          <w:rFonts w:ascii="Aptos" w:hAnsi="Aptos"/>
          <w:b/>
          <w:bCs/>
          <w:sz w:val="28"/>
          <w:szCs w:val="28"/>
        </w:rPr>
      </w:pPr>
      <w:r w:rsidRPr="00800218">
        <w:rPr>
          <w:rFonts w:ascii="Aptos" w:hAnsi="Aptos"/>
          <w:b/>
          <w:bCs/>
          <w:color w:val="2E74B5" w:themeColor="accent1" w:themeShade="BF"/>
          <w:sz w:val="28"/>
          <w:szCs w:val="28"/>
        </w:rPr>
        <w:lastRenderedPageBreak/>
        <w:t>C.2</w:t>
      </w:r>
      <w:r w:rsidR="000422E2">
        <w:rPr>
          <w:rFonts w:ascii="Aptos" w:hAnsi="Aptos"/>
          <w:b/>
          <w:bCs/>
          <w:color w:val="2E74B5" w:themeColor="accent1" w:themeShade="BF"/>
          <w:sz w:val="28"/>
          <w:szCs w:val="28"/>
        </w:rPr>
        <w:t xml:space="preserve"> </w:t>
      </w:r>
      <w:r w:rsidRPr="00800218">
        <w:rPr>
          <w:rFonts w:ascii="Aptos" w:hAnsi="Aptos"/>
          <w:b/>
          <w:bCs/>
          <w:color w:val="2E74B5" w:themeColor="accent1" w:themeShade="BF"/>
          <w:sz w:val="28"/>
          <w:szCs w:val="28"/>
        </w:rPr>
        <w:t>PODMIENKY ÚČASTI</w:t>
      </w:r>
      <w:r w:rsidR="004847A8" w:rsidRPr="00800218">
        <w:rPr>
          <w:rFonts w:ascii="Aptos" w:hAnsi="Aptos"/>
          <w:b/>
          <w:bCs/>
          <w:sz w:val="28"/>
          <w:szCs w:val="28"/>
        </w:rPr>
        <w:tab/>
      </w:r>
      <w:r w:rsidR="004847A8" w:rsidRPr="00800218">
        <w:rPr>
          <w:rFonts w:ascii="Aptos" w:hAnsi="Aptos"/>
          <w:b/>
          <w:bCs/>
          <w:sz w:val="28"/>
          <w:szCs w:val="28"/>
        </w:rPr>
        <w:tab/>
      </w:r>
      <w:r w:rsidR="004847A8" w:rsidRPr="00800218">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0200321E" w:rsidR="0055623A" w:rsidRPr="0055623A" w:rsidRDefault="0055623A">
      <w:pPr>
        <w:pStyle w:val="Odsekzoznamu"/>
        <w:numPr>
          <w:ilvl w:val="0"/>
          <w:numId w:val="35"/>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F50960">
        <w:rPr>
          <w:rFonts w:ascii="Aptos" w:hAnsi="Aptos" w:cs="Arial"/>
          <w:b/>
          <w:bCs/>
          <w:iCs/>
          <w:u w:val="single"/>
        </w:rPr>
        <w:t>o</w:t>
      </w:r>
      <w:r w:rsidR="0041428E">
        <w:rPr>
          <w:rFonts w:ascii="Aptos" w:hAnsi="Aptos" w:cs="Arial"/>
          <w:b/>
          <w:bCs/>
          <w:iCs/>
          <w:u w:val="single"/>
        </w:rPr>
        <w:t xml:space="preserve">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4"/>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5A07B762" w:rsidR="0041428E" w:rsidRPr="0041428E" w:rsidRDefault="006C7D01">
      <w:pPr>
        <w:pStyle w:val="Odsekzoznamu"/>
        <w:numPr>
          <w:ilvl w:val="0"/>
          <w:numId w:val="34"/>
        </w:numPr>
        <w:spacing w:after="120"/>
        <w:ind w:left="851" w:hanging="284"/>
        <w:contextualSpacing w:val="0"/>
        <w:jc w:val="both"/>
        <w:rPr>
          <w:rFonts w:ascii="Aptos" w:eastAsia="Calibri" w:hAnsi="Aptos" w:cs="Arial"/>
          <w:noProof/>
          <w:lang w:val="x-none" w:eastAsia="sk-SK"/>
        </w:rPr>
      </w:pP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je oprávnen</w:t>
      </w:r>
      <w:r>
        <w:rPr>
          <w:rFonts w:ascii="Aptos" w:eastAsia="Calibri" w:hAnsi="Aptos" w:cs="Arial"/>
          <w:noProof/>
          <w:lang w:val="x-none" w:eastAsia="sk-SK"/>
        </w:rPr>
        <w:t>ý</w:t>
      </w:r>
      <w:r w:rsidR="0041428E" w:rsidRPr="0041428E">
        <w:rPr>
          <w:rFonts w:ascii="Aptos" w:eastAsia="Calibri" w:hAnsi="Aptos" w:cs="Arial"/>
          <w:noProof/>
          <w:lang w:val="x-none" w:eastAsia="sk-SK"/>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w:t>
      </w:r>
      <w:r>
        <w:rPr>
          <w:rFonts w:ascii="Aptos" w:eastAsia="Calibri" w:hAnsi="Aptos" w:cs="Arial"/>
          <w:noProof/>
          <w:lang w:val="x-none" w:eastAsia="sk-SK"/>
        </w:rPr>
        <w:t xml:space="preserve">verejknému obstarávateľovi </w:t>
      </w:r>
      <w:r w:rsidR="0041428E" w:rsidRPr="0041428E">
        <w:rPr>
          <w:rFonts w:ascii="Aptos" w:eastAsia="Calibri" w:hAnsi="Aptos" w:cs="Arial"/>
          <w:noProof/>
          <w:lang w:val="x-none" w:eastAsia="sk-SK"/>
        </w:rPr>
        <w:t xml:space="preserve">údaje potrebné na vyžiadanie výpisu z registra trestov. Údaje podľa predchádzajúcej vety </w:t>
      </w: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bezodkladne zašle v elektronickej podobe prostredníctvom elektronickej komunikácie Generálnej prokuratúre Slovenskej republiky na vydanie výpisu z registra trestov. </w:t>
      </w:r>
    </w:p>
    <w:p w14:paraId="03A6E80D" w14:textId="54C8FFED" w:rsidR="0041428E" w:rsidRPr="00224896" w:rsidRDefault="006C7D01" w:rsidP="006E10E9">
      <w:pPr>
        <w:pStyle w:val="Odsekzoznamu"/>
        <w:spacing w:after="120" w:line="240" w:lineRule="auto"/>
        <w:ind w:left="851"/>
        <w:jc w:val="both"/>
        <w:rPr>
          <w:rFonts w:ascii="Aptos" w:hAnsi="Aptos" w:cstheme="minorHAnsi"/>
        </w:rPr>
      </w:pPr>
      <w:r>
        <w:rPr>
          <w:rFonts w:ascii="Aptos" w:hAnsi="Aptos" w:cstheme="minorHAnsi"/>
        </w:rPr>
        <w:t>V</w:t>
      </w:r>
      <w:r w:rsidRPr="009766AD">
        <w:rPr>
          <w:rFonts w:ascii="Aptos" w:hAnsi="Aptos" w:cstheme="minorHAnsi"/>
        </w:rPr>
        <w:t>erejný obstarávateľ</w:t>
      </w:r>
      <w:r w:rsidR="0041428E" w:rsidRPr="00224896">
        <w:rPr>
          <w:rFonts w:ascii="Aptos" w:hAnsi="Aptos" w:cstheme="minorHAnsi"/>
        </w:rPr>
        <w:t xml:space="preserve">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4"/>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4"/>
        </w:numPr>
        <w:autoSpaceDE w:val="0"/>
        <w:autoSpaceDN w:val="0"/>
        <w:spacing w:after="120" w:line="276" w:lineRule="auto"/>
        <w:ind w:left="851" w:hanging="284"/>
        <w:jc w:val="both"/>
        <w:rPr>
          <w:rFonts w:ascii="Aptos" w:eastAsia="Calibri" w:hAnsi="Aptos" w:cs="Arial"/>
          <w:lang w:eastAsia="sk-SK"/>
        </w:rPr>
      </w:pPr>
      <w:r>
        <w:rPr>
          <w:rFonts w:ascii="Aptos" w:hAnsi="Aptos" w:cs="Arial"/>
        </w:rPr>
        <w:lastRenderedPageBreak/>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4"/>
        </w:numPr>
        <w:spacing w:after="120" w:line="276" w:lineRule="auto"/>
        <w:ind w:left="851" w:hanging="284"/>
        <w:contextualSpacing w:val="0"/>
        <w:rPr>
          <w:rFonts w:ascii="Aptos" w:hAnsi="Aptos" w:cs="Arial"/>
        </w:rPr>
      </w:pPr>
      <w:r w:rsidRPr="0055623A">
        <w:rPr>
          <w:rFonts w:ascii="Aptos" w:hAnsi="Aptos" w:cs="Arial"/>
        </w:rPr>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75AFC3B" w14:textId="77777777" w:rsidR="006E10E9" w:rsidRDefault="006E10E9">
      <w:pPr>
        <w:pStyle w:val="Odsekzoznamu"/>
        <w:numPr>
          <w:ilvl w:val="1"/>
          <w:numId w:val="37"/>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37"/>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20"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38"/>
        </w:numPr>
        <w:ind w:left="1418" w:hanging="567"/>
        <w:rPr>
          <w:rFonts w:ascii="Aptos" w:hAnsi="Aptos" w:cstheme="minorHAnsi"/>
          <w:vanish/>
        </w:rPr>
      </w:pPr>
    </w:p>
    <w:p w14:paraId="20D5D8D4" w14:textId="77777777" w:rsidR="006E10E9" w:rsidRPr="006E10E9" w:rsidRDefault="006E10E9">
      <w:pPr>
        <w:pStyle w:val="Odsekzoznamu"/>
        <w:numPr>
          <w:ilvl w:val="0"/>
          <w:numId w:val="38"/>
        </w:numPr>
        <w:ind w:left="1418" w:hanging="567"/>
        <w:rPr>
          <w:rFonts w:ascii="Aptos" w:hAnsi="Aptos" w:cstheme="minorHAnsi"/>
          <w:vanish/>
        </w:rPr>
      </w:pPr>
    </w:p>
    <w:p w14:paraId="674A42DA" w14:textId="77777777" w:rsidR="006E10E9" w:rsidRPr="006E10E9" w:rsidRDefault="006E10E9">
      <w:pPr>
        <w:pStyle w:val="Odsekzoznamu"/>
        <w:numPr>
          <w:ilvl w:val="1"/>
          <w:numId w:val="38"/>
        </w:numPr>
        <w:ind w:left="1418" w:hanging="567"/>
        <w:rPr>
          <w:rFonts w:ascii="Aptos" w:hAnsi="Aptos" w:cstheme="minorHAnsi"/>
          <w:vanish/>
        </w:rPr>
      </w:pPr>
    </w:p>
    <w:p w14:paraId="6BA45128" w14:textId="77777777" w:rsidR="006E10E9" w:rsidRPr="006E10E9" w:rsidRDefault="006E10E9">
      <w:pPr>
        <w:pStyle w:val="Odsekzoznamu"/>
        <w:numPr>
          <w:ilvl w:val="1"/>
          <w:numId w:val="38"/>
        </w:numPr>
        <w:ind w:left="1418" w:hanging="567"/>
        <w:rPr>
          <w:rFonts w:ascii="Aptos" w:hAnsi="Aptos" w:cstheme="minorHAnsi"/>
          <w:vanish/>
        </w:rPr>
      </w:pPr>
    </w:p>
    <w:p w14:paraId="517CCB8E" w14:textId="33B08DCE" w:rsidR="006E10E9" w:rsidRPr="006E10E9" w:rsidRDefault="006E10E9">
      <w:pPr>
        <w:pStyle w:val="Odsekzoznamu"/>
        <w:numPr>
          <w:ilvl w:val="1"/>
          <w:numId w:val="38"/>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36"/>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35"/>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225A3C1C" w14:textId="488FC663" w:rsidR="00486878" w:rsidRDefault="0055623A">
      <w:pPr>
        <w:pStyle w:val="Odsekzoznamu"/>
        <w:numPr>
          <w:ilvl w:val="0"/>
          <w:numId w:val="35"/>
        </w:numPr>
        <w:spacing w:after="0" w:line="276" w:lineRule="auto"/>
        <w:ind w:left="567" w:hanging="567"/>
        <w:jc w:val="both"/>
        <w:rPr>
          <w:rFonts w:ascii="Aptos" w:hAnsi="Aptos" w:cs="Arial"/>
          <w:b/>
          <w:u w:val="single"/>
        </w:rPr>
      </w:pPr>
      <w:r w:rsidRPr="0055623A">
        <w:rPr>
          <w:rFonts w:ascii="Aptos" w:hAnsi="Aptos" w:cs="Arial"/>
          <w:b/>
          <w:u w:val="single"/>
        </w:rPr>
        <w:t xml:space="preserve">Podmienky účasti uchádzačov vo verejnom obstarávaní týkajúce sa technickej spôsobilosti alebo odbornej spôsobilosti v zmysle § 34 </w:t>
      </w:r>
      <w:r w:rsidR="002C6699">
        <w:rPr>
          <w:rFonts w:ascii="Aptos" w:hAnsi="Aptos" w:cs="Arial"/>
          <w:b/>
          <w:u w:val="single"/>
        </w:rPr>
        <w:t xml:space="preserve"> a §35 </w:t>
      </w:r>
      <w:r w:rsidRPr="0055623A">
        <w:rPr>
          <w:rFonts w:ascii="Aptos" w:hAnsi="Aptos" w:cs="Arial"/>
          <w:b/>
          <w:u w:val="single"/>
        </w:rPr>
        <w:t>ZVO.</w:t>
      </w:r>
    </w:p>
    <w:p w14:paraId="37B6B372" w14:textId="77777777" w:rsidR="00D057D7" w:rsidRPr="00C134F3" w:rsidRDefault="00D057D7" w:rsidP="00D057D7">
      <w:pPr>
        <w:rPr>
          <w:b/>
          <w:bCs/>
        </w:rPr>
      </w:pPr>
      <w:r w:rsidRPr="00C134F3">
        <w:rPr>
          <w:b/>
          <w:bCs/>
        </w:rPr>
        <w:t>3.1  § 34 ods. 1 písm. a) ZVO:</w:t>
      </w:r>
    </w:p>
    <w:p w14:paraId="770EF68D" w14:textId="77777777" w:rsidR="00D057D7" w:rsidRPr="00C134F3" w:rsidRDefault="00D057D7" w:rsidP="00D057D7">
      <w:pPr>
        <w:spacing w:after="0"/>
        <w:jc w:val="both"/>
        <w:rPr>
          <w:b/>
          <w:bCs/>
        </w:rPr>
      </w:pPr>
      <w:r w:rsidRPr="00C134F3">
        <w:rPr>
          <w:b/>
          <w:bCs/>
        </w:rPr>
        <w:t xml:space="preserve">Minimálna požadovaná úroveň štandardov k podmienke účasti podľa § 34 ods. 1 písm. a) zákona o verejnom obstarávaní v spojení s § 34 ods. 2 zákona o verejnom obstarávaní: </w:t>
      </w:r>
    </w:p>
    <w:p w14:paraId="14156CC5" w14:textId="77777777" w:rsidR="00D057D7" w:rsidRPr="00C134F3" w:rsidRDefault="00D057D7" w:rsidP="00D057D7">
      <w:pPr>
        <w:spacing w:after="0"/>
        <w:jc w:val="both"/>
      </w:pPr>
      <w:r w:rsidRPr="00C134F3">
        <w:t>Uchádzač predloží zoznam poskytnutých služieb rovnakého alebo podobného charakteru ako je predmet zákazky za predchádzajúcich 5 rokov od vyhlásenia verejného obstarávania s uvedením cien, lehôt dodania a odberateľov; dokladom je referencia, ak odberateľom uchádzača bol verejný obstarávateľ alebo obstarávateľ podľa zákona o verejnom obstarávaní. Verejný obstarávateľ uvádza, že za poskytovanie služieb rovnakého alebo podobného charakteru ako je predmet zákazky sa považuje poskytovanie služieb zahŕňajúcich všetky nasledovné oblasti:</w:t>
      </w:r>
    </w:p>
    <w:p w14:paraId="14FA8AA0" w14:textId="77777777" w:rsidR="00D057D7" w:rsidRPr="00C134F3" w:rsidRDefault="00D057D7" w:rsidP="00D057D7">
      <w:pPr>
        <w:spacing w:after="0"/>
        <w:jc w:val="both"/>
      </w:pPr>
    </w:p>
    <w:p w14:paraId="6AA4D36B" w14:textId="77777777" w:rsidR="00D057D7" w:rsidRPr="00C134F3" w:rsidRDefault="00D057D7">
      <w:pPr>
        <w:pStyle w:val="Odsekzoznamu"/>
        <w:numPr>
          <w:ilvl w:val="0"/>
          <w:numId w:val="97"/>
        </w:numPr>
        <w:spacing w:after="0"/>
        <w:jc w:val="both"/>
      </w:pPr>
      <w:r w:rsidRPr="00C134F3">
        <w:t>realizáciu minimálne jednej zákazky, predmetom ktorej predmetom bola dodávka integračnej platformy SAS VIYA,</w:t>
      </w:r>
    </w:p>
    <w:p w14:paraId="504FB205" w14:textId="77777777" w:rsidR="00D057D7" w:rsidRPr="00C134F3" w:rsidRDefault="00D057D7">
      <w:pPr>
        <w:pStyle w:val="Odsekzoznamu"/>
        <w:numPr>
          <w:ilvl w:val="0"/>
          <w:numId w:val="97"/>
        </w:numPr>
        <w:spacing w:after="0"/>
        <w:jc w:val="both"/>
      </w:pPr>
      <w:r w:rsidRPr="00C134F3">
        <w:t>realizáciu minimálne jednej zákazky, ktorej predmetom bola realizácia integrácií na administratívne zdroje údajov,</w:t>
      </w:r>
    </w:p>
    <w:p w14:paraId="1C6D5737" w14:textId="77777777" w:rsidR="00D057D7" w:rsidRPr="00C134F3" w:rsidRDefault="00D057D7">
      <w:pPr>
        <w:pStyle w:val="Odsekzoznamu"/>
        <w:numPr>
          <w:ilvl w:val="0"/>
          <w:numId w:val="97"/>
        </w:numPr>
        <w:jc w:val="both"/>
      </w:pPr>
      <w:r w:rsidRPr="00C134F3">
        <w:lastRenderedPageBreak/>
        <w:t>realizáciu minimálne jednej zákazky, predmetom ktorej bolo analytické spracovanie dát na integračnej platforme SAS v minimálne v hodnote 700 000,00,- EUR bez DPH.</w:t>
      </w:r>
    </w:p>
    <w:p w14:paraId="29B793F3" w14:textId="77777777" w:rsidR="00D057D7" w:rsidRPr="00C134F3" w:rsidRDefault="00D057D7" w:rsidP="00D057D7">
      <w:pPr>
        <w:jc w:val="both"/>
      </w:pPr>
      <w:r w:rsidRPr="00C134F3">
        <w:t xml:space="preserve">Verejný obstarávateľ pre odstránenie akýchkoľvek pochybností Verejný obstarávateľ uvádza, že jednotlivé zákazky podľa písm. a), b), c), d) môžu byť preukázané jedným, alebo viacerými plneniami, resp. zákazkami. </w:t>
      </w:r>
    </w:p>
    <w:p w14:paraId="02B3A93F" w14:textId="77777777" w:rsidR="00D057D7" w:rsidRPr="00C134F3" w:rsidRDefault="00D057D7" w:rsidP="00D057D7">
      <w:pPr>
        <w:spacing w:after="0"/>
        <w:jc w:val="both"/>
      </w:pPr>
      <w:r w:rsidRPr="00C134F3">
        <w:t>Zoznam poskytnutých služieb musí obsahovať:</w:t>
      </w:r>
    </w:p>
    <w:p w14:paraId="417092CE" w14:textId="77777777" w:rsidR="00D057D7" w:rsidRPr="00C134F3" w:rsidRDefault="00D057D7" w:rsidP="00D057D7">
      <w:pPr>
        <w:spacing w:after="0"/>
        <w:jc w:val="both"/>
      </w:pPr>
    </w:p>
    <w:p w14:paraId="16BCB62B" w14:textId="77777777" w:rsidR="00D057D7" w:rsidRPr="00C134F3" w:rsidRDefault="00D057D7">
      <w:pPr>
        <w:pStyle w:val="Odsekzoznamu"/>
        <w:numPr>
          <w:ilvl w:val="0"/>
          <w:numId w:val="98"/>
        </w:numPr>
        <w:spacing w:after="0"/>
        <w:jc w:val="both"/>
      </w:pPr>
      <w:r w:rsidRPr="00C134F3">
        <w:t>identifikáciu odberateľa,</w:t>
      </w:r>
    </w:p>
    <w:p w14:paraId="60A5451E" w14:textId="77777777" w:rsidR="00D057D7" w:rsidRPr="00C134F3" w:rsidRDefault="00D057D7">
      <w:pPr>
        <w:pStyle w:val="Odsekzoznamu"/>
        <w:numPr>
          <w:ilvl w:val="0"/>
          <w:numId w:val="98"/>
        </w:numPr>
        <w:spacing w:after="0"/>
        <w:jc w:val="both"/>
      </w:pPr>
      <w:r w:rsidRPr="00C134F3">
        <w:t>názov a stručný opis predmetu zmluvy, z ktorého bude možné posúdiť splnenie podmienky účasti, s dôrazom na charakter poskytovaných služieb (poskytovanie služieb rovnakého alebo podobného charakteru ako je predmet zákazky),</w:t>
      </w:r>
    </w:p>
    <w:p w14:paraId="3F598443" w14:textId="77777777" w:rsidR="00D057D7" w:rsidRPr="00C134F3" w:rsidRDefault="00D057D7">
      <w:pPr>
        <w:pStyle w:val="Odsekzoznamu"/>
        <w:numPr>
          <w:ilvl w:val="0"/>
          <w:numId w:val="98"/>
        </w:numPr>
        <w:spacing w:after="0"/>
        <w:jc w:val="both"/>
      </w:pPr>
      <w:r w:rsidRPr="00C134F3">
        <w:t>cenu poskytnutých služieb v EUR bez DPH,</w:t>
      </w:r>
    </w:p>
    <w:p w14:paraId="6833DB8C" w14:textId="77777777" w:rsidR="00D057D7" w:rsidRPr="00C134F3" w:rsidRDefault="00D057D7">
      <w:pPr>
        <w:pStyle w:val="Odsekzoznamu"/>
        <w:numPr>
          <w:ilvl w:val="0"/>
          <w:numId w:val="98"/>
        </w:numPr>
        <w:spacing w:after="0"/>
        <w:jc w:val="both"/>
      </w:pPr>
      <w:r w:rsidRPr="00C134F3">
        <w:t>obdobie poskytovania služieb,</w:t>
      </w:r>
    </w:p>
    <w:p w14:paraId="287A8891" w14:textId="77777777" w:rsidR="00D057D7" w:rsidRPr="00C134F3" w:rsidRDefault="00D057D7">
      <w:pPr>
        <w:pStyle w:val="Odsekzoznamu"/>
        <w:numPr>
          <w:ilvl w:val="0"/>
          <w:numId w:val="98"/>
        </w:numPr>
        <w:spacing w:after="0"/>
        <w:jc w:val="both"/>
      </w:pPr>
      <w:r w:rsidRPr="00C134F3">
        <w:t>meno a kontakt na osobu odberateľa, u ktorej si bude možné uvedené údaje overiť.</w:t>
      </w:r>
    </w:p>
    <w:p w14:paraId="7FD5DC11" w14:textId="77777777" w:rsidR="00D057D7" w:rsidRPr="00C134F3" w:rsidRDefault="00D057D7" w:rsidP="00D057D7">
      <w:pPr>
        <w:spacing w:after="0"/>
        <w:jc w:val="both"/>
      </w:pPr>
    </w:p>
    <w:p w14:paraId="4A687D9F" w14:textId="77777777" w:rsidR="00D057D7" w:rsidRPr="00C134F3" w:rsidRDefault="00D057D7" w:rsidP="00D057D7">
      <w:pPr>
        <w:spacing w:after="0"/>
        <w:jc w:val="both"/>
      </w:pPr>
      <w:r w:rsidRPr="00C134F3">
        <w:t xml:space="preserve">Verejný obstarávateľ zohľadní referencie uchádzačov uvedené v evidencii referencií podľa § 12 zákona o verejnom obstarávaní, ak takéto referencie ku dňu predloženia ponuky existujú a uchádzač ich v ponuke identifikoval. </w:t>
      </w:r>
    </w:p>
    <w:p w14:paraId="25A829EF" w14:textId="77777777" w:rsidR="00D057D7" w:rsidRPr="00C134F3" w:rsidRDefault="00D057D7" w:rsidP="00D057D7">
      <w:pPr>
        <w:spacing w:after="0"/>
        <w:jc w:val="both"/>
      </w:pPr>
      <w:r w:rsidRPr="00C134F3">
        <w:t xml:space="preserve">V prípade poskytovania služieb v dlhšom časovom období ako sa požaduje, uchádzač alikvotne vyčísli ceny poskytnutých služieb za sledované obdobie. V prípade, ak uchádzač poskytoval služby ako člen združenia alebo ako subdodávateľ, vyčísli a započíta iba ceny služieb poskytnutých ním samotným. </w:t>
      </w:r>
    </w:p>
    <w:p w14:paraId="3F5D8240" w14:textId="77777777" w:rsidR="00D057D7" w:rsidRPr="00C134F3" w:rsidRDefault="00D057D7" w:rsidP="00D057D7">
      <w:pPr>
        <w:spacing w:after="0"/>
        <w:jc w:val="both"/>
      </w:pPr>
      <w:r w:rsidRPr="00C134F3">
        <w:t>Pre odstránenie akýchkoľvek pochybností verejný obstarávateľ k obdobiu predchádzajúcich piatich (5) rokov od vyhlásenia verejného obstarávania uvádza, že postup zadávania nadlimitnej zákazky sa považuje za vyhlásený dňom uverejnenia Oznámenia o vyhlásení verejného obstarávania v Úradnom vestníku Európskej únie. V zmysle ust. § 21 ods. 1 zákona o verejnom obstarávaní, lehota určená podľa rokov sa končí uplynutím toho dňa, ktorý sa svojím označením zhoduje s dňom, keď došlo ku skutočnosti určujúcej začiatok lehoty, a ak taký deň v mesiaci nie je, končí sa lehota posledným dňom mesiaca.</w:t>
      </w:r>
    </w:p>
    <w:p w14:paraId="015AB595" w14:textId="77777777" w:rsidR="00D057D7" w:rsidRPr="00C134F3" w:rsidRDefault="00D057D7" w:rsidP="00D057D7">
      <w:pPr>
        <w:spacing w:after="0"/>
        <w:jc w:val="both"/>
      </w:pPr>
      <w:r w:rsidRPr="00C134F3">
        <w:t>Verejný obstarávateľ v súlade s ust. § 34 ods. 2 zákona o verejnom obstarávaní, s ohľadom na špecifickosť predmetu zákazky a za účelom zaistenia primeranej úrovne hospodárskej súťaže určil dĺžku referenčného obdobia v trvaní päť (5) rokov od vyhlásenia verejného obstarávania.</w:t>
      </w:r>
    </w:p>
    <w:p w14:paraId="0FF4D0ED" w14:textId="77777777" w:rsidR="00D057D7" w:rsidRPr="00C134F3" w:rsidRDefault="00D057D7" w:rsidP="00D057D7">
      <w:pPr>
        <w:spacing w:after="0"/>
        <w:jc w:val="both"/>
        <w:rPr>
          <w:b/>
          <w:bCs/>
        </w:rPr>
      </w:pPr>
      <w:r w:rsidRPr="00C134F3">
        <w:rPr>
          <w:b/>
          <w:bCs/>
        </w:rPr>
        <w:t>3.2  § 34 ods. 1 písm. g) ZVO:</w:t>
      </w:r>
    </w:p>
    <w:p w14:paraId="3DFFC5A0" w14:textId="77777777" w:rsidR="00D057D7" w:rsidRPr="00C134F3" w:rsidRDefault="00D057D7" w:rsidP="00D057D7">
      <w:pPr>
        <w:spacing w:after="0"/>
        <w:jc w:val="both"/>
      </w:pPr>
    </w:p>
    <w:p w14:paraId="184D72F1" w14:textId="77777777" w:rsidR="00D057D7" w:rsidRPr="00C134F3" w:rsidRDefault="00D057D7" w:rsidP="00D057D7">
      <w:pPr>
        <w:spacing w:after="0"/>
        <w:jc w:val="both"/>
      </w:pPr>
      <w:r w:rsidRPr="00C134F3">
        <w:t>Verejný obstarávateľ požaduje predložiť údaje o vzdelaní a odbornej praxi alebo o odbornej kvalifikácii osôb určených na plnenie zmluvy alebo riadiacich zamestnancov (kľúčoví experti).</w:t>
      </w:r>
    </w:p>
    <w:p w14:paraId="6E3F413E" w14:textId="77777777" w:rsidR="00D057D7" w:rsidRPr="00C134F3" w:rsidRDefault="00D057D7" w:rsidP="00D057D7">
      <w:pPr>
        <w:spacing w:after="0"/>
        <w:jc w:val="both"/>
      </w:pPr>
    </w:p>
    <w:p w14:paraId="0BB6E27C" w14:textId="77777777" w:rsidR="00D057D7" w:rsidRPr="00C134F3" w:rsidRDefault="00D057D7" w:rsidP="00D057D7">
      <w:pPr>
        <w:spacing w:after="0"/>
        <w:jc w:val="both"/>
      </w:pPr>
      <w:r w:rsidRPr="00C134F3">
        <w:t>Požiadavky na odbornú spôsobilosť, vzdelanie a prax na jednotlivých kľúčových expertov uchádzač preukáže predložením:</w:t>
      </w:r>
    </w:p>
    <w:p w14:paraId="021B6560" w14:textId="77777777" w:rsidR="00D057D7" w:rsidRPr="00C134F3" w:rsidRDefault="00D057D7">
      <w:pPr>
        <w:pStyle w:val="Odsekzoznamu"/>
        <w:numPr>
          <w:ilvl w:val="0"/>
          <w:numId w:val="99"/>
        </w:numPr>
        <w:spacing w:after="0"/>
        <w:jc w:val="both"/>
      </w:pPr>
      <w:r w:rsidRPr="00C134F3">
        <w:t>profesijného životopisu,</w:t>
      </w:r>
    </w:p>
    <w:p w14:paraId="700CBB6F" w14:textId="77777777" w:rsidR="00D057D7" w:rsidRPr="00C134F3" w:rsidRDefault="00D057D7">
      <w:pPr>
        <w:pStyle w:val="Odsekzoznamu"/>
        <w:numPr>
          <w:ilvl w:val="0"/>
          <w:numId w:val="99"/>
        </w:numPr>
        <w:spacing w:after="0"/>
        <w:jc w:val="both"/>
      </w:pPr>
      <w:r w:rsidRPr="00C134F3">
        <w:t>certifikátu,</w:t>
      </w:r>
    </w:p>
    <w:p w14:paraId="337F8DEF" w14:textId="77777777" w:rsidR="00D057D7" w:rsidRPr="00C134F3" w:rsidRDefault="00D057D7">
      <w:pPr>
        <w:pStyle w:val="Odsekzoznamu"/>
        <w:numPr>
          <w:ilvl w:val="0"/>
          <w:numId w:val="99"/>
        </w:numPr>
        <w:spacing w:after="0"/>
        <w:jc w:val="both"/>
      </w:pPr>
      <w:r w:rsidRPr="00C134F3">
        <w:t>zoznam praktických skúseností</w:t>
      </w:r>
      <w:r>
        <w:t xml:space="preserve"> v rozsahu podľa Prílohy č. 4 k časti C.2.       </w:t>
      </w:r>
    </w:p>
    <w:p w14:paraId="3F74D6ED" w14:textId="77777777" w:rsidR="00D057D7" w:rsidRPr="00C134F3" w:rsidRDefault="00D057D7" w:rsidP="00D057D7">
      <w:pPr>
        <w:spacing w:after="0"/>
        <w:jc w:val="both"/>
      </w:pPr>
    </w:p>
    <w:p w14:paraId="0066186B" w14:textId="77777777" w:rsidR="00D057D7" w:rsidRDefault="00D057D7" w:rsidP="00D057D7">
      <w:pPr>
        <w:spacing w:after="0"/>
        <w:jc w:val="both"/>
      </w:pPr>
      <w:r>
        <w:t>Každý predložený</w:t>
      </w:r>
      <w:r w:rsidRPr="00C134F3">
        <w:t xml:space="preserve"> profesijn</w:t>
      </w:r>
      <w:r>
        <w:t>ý</w:t>
      </w:r>
      <w:r w:rsidRPr="00C134F3">
        <w:t xml:space="preserve"> životopis</w:t>
      </w:r>
      <w:r>
        <w:t xml:space="preserve"> </w:t>
      </w:r>
      <w:r w:rsidRPr="00C134F3">
        <w:t xml:space="preserve">kľúčového experta </w:t>
      </w:r>
      <w:r>
        <w:t>musí obsahovať minimálne</w:t>
      </w:r>
      <w:r w:rsidRPr="00C134F3">
        <w:t xml:space="preserve">: </w:t>
      </w:r>
    </w:p>
    <w:p w14:paraId="67C37DF0" w14:textId="77777777" w:rsidR="00D057D7" w:rsidRPr="00C134F3" w:rsidRDefault="00D057D7" w:rsidP="00D057D7">
      <w:pPr>
        <w:spacing w:after="0"/>
        <w:jc w:val="both"/>
      </w:pPr>
    </w:p>
    <w:p w14:paraId="51C33B73" w14:textId="77777777" w:rsidR="00D057D7" w:rsidRPr="00C134F3" w:rsidRDefault="00D057D7">
      <w:pPr>
        <w:pStyle w:val="Odsekzoznamu"/>
        <w:numPr>
          <w:ilvl w:val="0"/>
          <w:numId w:val="100"/>
        </w:numPr>
        <w:spacing w:after="0"/>
        <w:jc w:val="both"/>
      </w:pPr>
      <w:r w:rsidRPr="00C134F3">
        <w:t>meno a</w:t>
      </w:r>
      <w:r>
        <w:t> </w:t>
      </w:r>
      <w:r w:rsidRPr="00C134F3">
        <w:t>priezvisko</w:t>
      </w:r>
      <w:r>
        <w:t xml:space="preserve"> príslušného kľúčového </w:t>
      </w:r>
      <w:r w:rsidRPr="00C134F3">
        <w:t>experta,</w:t>
      </w:r>
    </w:p>
    <w:p w14:paraId="49CC9C25" w14:textId="77777777" w:rsidR="00D057D7" w:rsidRDefault="00D057D7">
      <w:pPr>
        <w:pStyle w:val="Odsekzoznamu"/>
        <w:numPr>
          <w:ilvl w:val="0"/>
          <w:numId w:val="100"/>
        </w:numPr>
        <w:spacing w:after="0"/>
        <w:jc w:val="both"/>
      </w:pPr>
      <w:r w:rsidRPr="00C134F3">
        <w:t>najvyššie dosiahnuté vzdelanie</w:t>
      </w:r>
      <w:r>
        <w:t xml:space="preserve"> príslušného kľúčového </w:t>
      </w:r>
      <w:r w:rsidRPr="00C134F3">
        <w:t>experta</w:t>
      </w:r>
    </w:p>
    <w:p w14:paraId="498F0A76" w14:textId="77777777" w:rsidR="00D057D7" w:rsidRDefault="00D057D7">
      <w:pPr>
        <w:pStyle w:val="Odsekzoznamu"/>
        <w:numPr>
          <w:ilvl w:val="1"/>
          <w:numId w:val="100"/>
        </w:numPr>
        <w:spacing w:after="0"/>
        <w:jc w:val="both"/>
      </w:pPr>
      <w:r w:rsidRPr="00C134F3">
        <w:t xml:space="preserve">inštitúcia, </w:t>
      </w:r>
    </w:p>
    <w:p w14:paraId="0F91349A" w14:textId="77777777" w:rsidR="00D057D7" w:rsidRDefault="00D057D7">
      <w:pPr>
        <w:pStyle w:val="Odsekzoznamu"/>
        <w:numPr>
          <w:ilvl w:val="1"/>
          <w:numId w:val="100"/>
        </w:numPr>
        <w:spacing w:after="0"/>
        <w:jc w:val="both"/>
      </w:pPr>
      <w:r w:rsidRPr="00C134F3">
        <w:lastRenderedPageBreak/>
        <w:t xml:space="preserve">od-do, </w:t>
      </w:r>
    </w:p>
    <w:p w14:paraId="509BA25B" w14:textId="77777777" w:rsidR="00D057D7" w:rsidRDefault="00D057D7">
      <w:pPr>
        <w:pStyle w:val="Odsekzoznamu"/>
        <w:numPr>
          <w:ilvl w:val="1"/>
          <w:numId w:val="100"/>
        </w:numPr>
        <w:spacing w:after="0"/>
        <w:jc w:val="both"/>
      </w:pPr>
      <w:r w:rsidRPr="00C134F3">
        <w:t>získaný titul/certifikát,</w:t>
      </w:r>
    </w:p>
    <w:p w14:paraId="7DB04F8D" w14:textId="77777777" w:rsidR="00D057D7" w:rsidRDefault="00D057D7">
      <w:pPr>
        <w:pStyle w:val="Odsekzoznamu"/>
        <w:numPr>
          <w:ilvl w:val="0"/>
          <w:numId w:val="100"/>
        </w:numPr>
        <w:spacing w:after="0"/>
        <w:jc w:val="both"/>
      </w:pPr>
      <w:r>
        <w:t>súčasný zamestnávateľ aj s uvedením trvania pracovného pomeru od – do vo formáte mesiac.rok,</w:t>
      </w:r>
    </w:p>
    <w:p w14:paraId="6FE8D3E6" w14:textId="77777777" w:rsidR="00D057D7" w:rsidRDefault="00D057D7">
      <w:pPr>
        <w:pStyle w:val="Odsekzoznamu"/>
        <w:numPr>
          <w:ilvl w:val="0"/>
          <w:numId w:val="100"/>
        </w:numPr>
        <w:spacing w:after="0"/>
        <w:jc w:val="both"/>
      </w:pPr>
      <w:r>
        <w:t>súčasná pracovná pozícia aj s uvedením trvania pracovného zaradenia na súčasnej pozícií od – do vo formáte mesiac.rok,</w:t>
      </w:r>
    </w:p>
    <w:p w14:paraId="52160C2D" w14:textId="77777777" w:rsidR="00D057D7" w:rsidRPr="00C134F3" w:rsidRDefault="00D057D7">
      <w:pPr>
        <w:pStyle w:val="Odsekzoznamu"/>
        <w:numPr>
          <w:ilvl w:val="0"/>
          <w:numId w:val="100"/>
        </w:numPr>
        <w:spacing w:after="0"/>
        <w:jc w:val="both"/>
      </w:pPr>
      <w:r w:rsidRPr="0086603E">
        <w:t>meno, funkciu a kontakt na osobu zamestnávateľa, u ktorej bude možné uvedené údaje overiť,</w:t>
      </w:r>
    </w:p>
    <w:p w14:paraId="32DDEA4C" w14:textId="77777777" w:rsidR="00D057D7" w:rsidRDefault="00D057D7">
      <w:pPr>
        <w:pStyle w:val="Odsekzoznamu"/>
        <w:numPr>
          <w:ilvl w:val="0"/>
          <w:numId w:val="100"/>
        </w:numPr>
        <w:spacing w:after="0"/>
        <w:jc w:val="both"/>
      </w:pPr>
      <w:r w:rsidRPr="00C134F3">
        <w:t>história zamestnan</w:t>
      </w:r>
      <w:r>
        <w:t xml:space="preserve">í/odbornej praxe príslušného kľúčového </w:t>
      </w:r>
      <w:r w:rsidRPr="00C134F3">
        <w:t>experta vo vzťahu k predmetu zákazky</w:t>
      </w:r>
    </w:p>
    <w:p w14:paraId="0672382F" w14:textId="77777777" w:rsidR="00D057D7" w:rsidRDefault="00D057D7">
      <w:pPr>
        <w:pStyle w:val="Odsekzoznamu"/>
        <w:numPr>
          <w:ilvl w:val="1"/>
          <w:numId w:val="100"/>
        </w:numPr>
        <w:spacing w:after="0"/>
        <w:jc w:val="both"/>
      </w:pPr>
      <w:r>
        <w:t xml:space="preserve">názov zamestnávateľa </w:t>
      </w:r>
      <w:r w:rsidRPr="0086603E">
        <w:t>aj s uvedením trvania pracovného pomeru od – do vo formáte mesiac.rok</w:t>
      </w:r>
      <w:r w:rsidRPr="00C134F3">
        <w:t>,</w:t>
      </w:r>
    </w:p>
    <w:p w14:paraId="66E21CFE" w14:textId="77777777" w:rsidR="00D057D7" w:rsidRDefault="00D057D7">
      <w:pPr>
        <w:pStyle w:val="Odsekzoznamu"/>
        <w:numPr>
          <w:ilvl w:val="1"/>
          <w:numId w:val="100"/>
        </w:numPr>
        <w:spacing w:after="0"/>
        <w:jc w:val="both"/>
      </w:pPr>
      <w:r>
        <w:t xml:space="preserve">zoznam pracovných pozícií, ktoré kľúčový expert zastával aj s uvedením trvania jednotlivých pracovných pozícií od – do vo formáte mesiac.rok, </w:t>
      </w:r>
    </w:p>
    <w:p w14:paraId="0B7F25C7" w14:textId="77777777" w:rsidR="00D057D7" w:rsidRDefault="00D057D7">
      <w:pPr>
        <w:pStyle w:val="Odsekzoznamu"/>
        <w:numPr>
          <w:ilvl w:val="1"/>
          <w:numId w:val="100"/>
        </w:numPr>
        <w:spacing w:after="0"/>
        <w:jc w:val="both"/>
      </w:pPr>
      <w:r w:rsidRPr="00C134F3">
        <w:t>trvanie pracovného pomeru/trvanie odbornej praxe</w:t>
      </w:r>
      <w:r>
        <w:t xml:space="preserve"> </w:t>
      </w:r>
      <w:r w:rsidRPr="00915A9A">
        <w:t>od – do vo formáte mesiac.rok</w:t>
      </w:r>
      <w:r w:rsidRPr="00C134F3">
        <w:t xml:space="preserve">, </w:t>
      </w:r>
    </w:p>
    <w:p w14:paraId="27D8ED2E" w14:textId="77777777" w:rsidR="00D057D7" w:rsidRDefault="00D057D7">
      <w:pPr>
        <w:pStyle w:val="Odsekzoznamu"/>
        <w:numPr>
          <w:ilvl w:val="1"/>
          <w:numId w:val="100"/>
        </w:numPr>
        <w:spacing w:after="0"/>
        <w:jc w:val="both"/>
      </w:pPr>
      <w:r w:rsidRPr="0086603E">
        <w:t>meno, funkciu a kontakt na osobu zamestnávateľa, u ktorej bude možné uvedené údaje overiť,</w:t>
      </w:r>
    </w:p>
    <w:p w14:paraId="480FC5CB" w14:textId="77777777" w:rsidR="00D057D7" w:rsidRDefault="00D057D7">
      <w:pPr>
        <w:pStyle w:val="Odsekzoznamu"/>
        <w:numPr>
          <w:ilvl w:val="0"/>
          <w:numId w:val="100"/>
        </w:numPr>
        <w:spacing w:after="0"/>
        <w:jc w:val="both"/>
      </w:pPr>
      <w:r w:rsidRPr="00C134F3">
        <w:t>dátum a</w:t>
      </w:r>
      <w:r>
        <w:t> </w:t>
      </w:r>
      <w:r w:rsidRPr="00C134F3">
        <w:t>podpis</w:t>
      </w:r>
      <w:r>
        <w:t xml:space="preserve"> príslušného </w:t>
      </w:r>
      <w:r w:rsidRPr="00C134F3">
        <w:t>experta.</w:t>
      </w:r>
    </w:p>
    <w:p w14:paraId="2023CC8C" w14:textId="77777777" w:rsidR="00D057D7" w:rsidRDefault="00D057D7" w:rsidP="00D057D7">
      <w:pPr>
        <w:spacing w:after="0"/>
        <w:jc w:val="both"/>
      </w:pPr>
    </w:p>
    <w:p w14:paraId="186ADB7F" w14:textId="77777777" w:rsidR="00D057D7" w:rsidRDefault="00D057D7" w:rsidP="00D057D7">
      <w:pPr>
        <w:spacing w:after="0"/>
        <w:jc w:val="both"/>
      </w:pPr>
      <w:r w:rsidRPr="00D1662E">
        <w:t xml:space="preserve">Uchádzač vyššie uvedeným spôsobom preukáže splnenie minimálnych požiadaviek na </w:t>
      </w:r>
      <w:r>
        <w:t xml:space="preserve">kľúčových </w:t>
      </w:r>
      <w:r w:rsidRPr="00D1662E">
        <w:t>expertov č. 1 až č. 4</w:t>
      </w:r>
      <w:r>
        <w:t xml:space="preserve">, pričom splnenie minimálnych požiadaviek musí preukázať štyrmi </w:t>
      </w:r>
      <w:r w:rsidRPr="00D1662E">
        <w:t>rôznymi osobami, t.j. jednou osobou nemôže preukázať splnenie minimálnych požiadaviek viacerých expertov.</w:t>
      </w:r>
    </w:p>
    <w:p w14:paraId="5673594C" w14:textId="77777777" w:rsidR="00D057D7" w:rsidRDefault="00D057D7" w:rsidP="00D057D7">
      <w:pPr>
        <w:spacing w:after="0"/>
        <w:jc w:val="both"/>
      </w:pPr>
    </w:p>
    <w:p w14:paraId="2235A15C" w14:textId="77777777" w:rsidR="00D057D7" w:rsidRDefault="00D057D7" w:rsidP="00D057D7">
      <w:pPr>
        <w:spacing w:after="0"/>
        <w:jc w:val="both"/>
      </w:pPr>
      <w:r w:rsidRPr="00D1662E">
        <w:t xml:space="preserve">Vzhľadom na to, v prípade potreby musia byť </w:t>
      </w:r>
      <w:r>
        <w:t xml:space="preserve">konzultačné </w:t>
      </w:r>
      <w:r w:rsidRPr="00D1662E">
        <w:t>služby v zmysle Prílohy č. 1 SLA Zmluvy poskytované aj na mieste určenom verejným obstarávateľom, verejný obstarávateľ požaduje</w:t>
      </w:r>
      <w:r>
        <w:t xml:space="preserve"> </w:t>
      </w:r>
      <w:r w:rsidRPr="00D1662E">
        <w:t xml:space="preserve">znalosť </w:t>
      </w:r>
      <w:r>
        <w:t>s</w:t>
      </w:r>
      <w:r w:rsidRPr="00D1662E">
        <w:t xml:space="preserve">lovenského jazyka </w:t>
      </w:r>
      <w:r>
        <w:t xml:space="preserve">kľúčových expertov minimálne </w:t>
      </w:r>
      <w:r w:rsidRPr="00D1662E">
        <w:t>na úrovni pracovnej komunikácie</w:t>
      </w:r>
      <w:r>
        <w:t xml:space="preserve">. </w:t>
      </w:r>
    </w:p>
    <w:p w14:paraId="7E7C1DB6" w14:textId="77777777" w:rsidR="00D057D7" w:rsidRDefault="00D057D7" w:rsidP="00D057D7">
      <w:pPr>
        <w:spacing w:after="0"/>
        <w:jc w:val="both"/>
      </w:pPr>
    </w:p>
    <w:p w14:paraId="7A8CC068" w14:textId="77777777" w:rsidR="00D057D7" w:rsidRDefault="00D057D7" w:rsidP="00D057D7">
      <w:pPr>
        <w:spacing w:after="0"/>
        <w:jc w:val="both"/>
        <w:rPr>
          <w:b/>
          <w:bCs/>
        </w:rPr>
      </w:pPr>
    </w:p>
    <w:p w14:paraId="04BE4833" w14:textId="77777777" w:rsidR="00D057D7" w:rsidRDefault="00D057D7" w:rsidP="00D057D7">
      <w:pPr>
        <w:spacing w:after="0"/>
        <w:jc w:val="both"/>
        <w:rPr>
          <w:b/>
          <w:bCs/>
        </w:rPr>
      </w:pPr>
    </w:p>
    <w:p w14:paraId="12E48E18" w14:textId="77777777" w:rsidR="00D057D7" w:rsidRDefault="00D057D7" w:rsidP="00D057D7">
      <w:pPr>
        <w:spacing w:after="0"/>
        <w:jc w:val="both"/>
        <w:rPr>
          <w:b/>
          <w:bCs/>
        </w:rPr>
      </w:pPr>
      <w:r w:rsidRPr="005E7B2E">
        <w:rPr>
          <w:b/>
          <w:bCs/>
        </w:rPr>
        <w:t>Minimálna požadovaná úroveň štandardov k podmienke účasti podľa § 34 ods. 1 písm. g) zákona o verejnom obstarávaní:</w:t>
      </w:r>
    </w:p>
    <w:p w14:paraId="652BDFB8" w14:textId="77777777" w:rsidR="00D057D7" w:rsidRDefault="00D057D7" w:rsidP="00D057D7">
      <w:pPr>
        <w:spacing w:after="0"/>
        <w:jc w:val="both"/>
        <w:rPr>
          <w:b/>
          <w:bCs/>
        </w:rPr>
      </w:pPr>
    </w:p>
    <w:p w14:paraId="5F328E1A" w14:textId="77777777" w:rsidR="00D057D7" w:rsidRDefault="00D057D7" w:rsidP="00D057D7">
      <w:pPr>
        <w:spacing w:after="0"/>
        <w:jc w:val="both"/>
        <w:rPr>
          <w:rFonts w:cs="Calibri (Základný text)"/>
          <w:szCs w:val="24"/>
        </w:rPr>
      </w:pPr>
      <w:r>
        <w:rPr>
          <w:rFonts w:cs="Calibri (Základný text)"/>
          <w:szCs w:val="24"/>
        </w:rPr>
        <w:t>Uchádzač</w:t>
      </w:r>
      <w:r w:rsidRPr="00DC069B">
        <w:rPr>
          <w:rFonts w:cs="Calibri (Základný text)"/>
          <w:szCs w:val="24"/>
        </w:rPr>
        <w:t xml:space="preserve"> predloží údaje o odbornej praxi alebo o odbornej kvalifikácii osôb určených na plnenie zmluvy alebo riadiacich zamestnancov (kľúčových expertov) v rozsahu:</w:t>
      </w:r>
    </w:p>
    <w:p w14:paraId="318269BE" w14:textId="77777777" w:rsidR="00D057D7" w:rsidRDefault="00D057D7" w:rsidP="00D057D7">
      <w:pPr>
        <w:spacing w:after="0"/>
        <w:jc w:val="both"/>
        <w:rPr>
          <w:rFonts w:cs="Calibri (Základný text)"/>
          <w:szCs w:val="24"/>
        </w:rPr>
      </w:pPr>
    </w:p>
    <w:p w14:paraId="731F5FE2" w14:textId="77777777" w:rsidR="00D057D7" w:rsidRPr="002D1BE6" w:rsidRDefault="00D057D7" w:rsidP="00D057D7">
      <w:pPr>
        <w:spacing w:after="0"/>
        <w:jc w:val="both"/>
        <w:rPr>
          <w:rFonts w:cs="Calibri (Základný text)"/>
          <w:b/>
          <w:bCs/>
          <w:szCs w:val="24"/>
        </w:rPr>
      </w:pPr>
      <w:r w:rsidRPr="002D1BE6">
        <w:rPr>
          <w:rFonts w:cs="Calibri (Základný text)"/>
          <w:b/>
          <w:bCs/>
          <w:szCs w:val="24"/>
        </w:rPr>
        <w:t xml:space="preserve">Kľúčový expert č. 1 – Programátor SAS </w:t>
      </w:r>
      <w:r>
        <w:rPr>
          <w:rFonts w:cs="Calibri (Základný text)"/>
          <w:b/>
          <w:bCs/>
          <w:szCs w:val="24"/>
        </w:rPr>
        <w:t xml:space="preserve"> </w:t>
      </w:r>
      <w:r w:rsidRPr="002D1BE6">
        <w:rPr>
          <w:rFonts w:cs="Calibri (Základný text)"/>
          <w:b/>
          <w:bCs/>
          <w:szCs w:val="24"/>
        </w:rPr>
        <w:t xml:space="preserve">(1 osoba) </w:t>
      </w:r>
    </w:p>
    <w:p w14:paraId="15AE5458"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ukončen</w:t>
      </w:r>
      <w:r>
        <w:rPr>
          <w:rFonts w:cs="Calibri (Základný text)"/>
          <w:szCs w:val="24"/>
        </w:rPr>
        <w:t>é</w:t>
      </w:r>
      <w:r w:rsidRPr="002D1BE6">
        <w:rPr>
          <w:rFonts w:cs="Calibri (Základný text)"/>
          <w:szCs w:val="24"/>
        </w:rPr>
        <w:t xml:space="preserve"> vysokoškolské vzdelanie II. stupňa</w:t>
      </w:r>
      <w:r>
        <w:rPr>
          <w:rFonts w:cs="Calibri (Základný text)"/>
          <w:szCs w:val="24"/>
        </w:rPr>
        <w:t xml:space="preserve"> -</w:t>
      </w:r>
      <w:r w:rsidRPr="002D1BE6">
        <w:rPr>
          <w:rFonts w:cs="Calibri (Základný text)"/>
          <w:szCs w:val="24"/>
        </w:rPr>
        <w:t xml:space="preserve"> </w:t>
      </w:r>
      <w:r>
        <w:rPr>
          <w:rFonts w:cs="Calibri (Základný text)"/>
          <w:szCs w:val="24"/>
        </w:rPr>
        <w:t xml:space="preserve">túto požiadavku uchádzač </w:t>
      </w:r>
      <w:r w:rsidRPr="002D1BE6">
        <w:rPr>
          <w:rFonts w:cs="Calibri (Základný text)"/>
          <w:szCs w:val="24"/>
        </w:rPr>
        <w:t xml:space="preserve">preukáže </w:t>
      </w:r>
      <w:r>
        <w:rPr>
          <w:rFonts w:cs="Calibri (Základný text)"/>
          <w:szCs w:val="24"/>
        </w:rPr>
        <w:t xml:space="preserve">predložením </w:t>
      </w:r>
      <w:r w:rsidRPr="002D1BE6">
        <w:rPr>
          <w:rFonts w:cs="Calibri (Základný text)"/>
          <w:szCs w:val="24"/>
        </w:rPr>
        <w:t>d</w:t>
      </w:r>
      <w:r>
        <w:rPr>
          <w:rFonts w:cs="Calibri (Základný text)"/>
          <w:szCs w:val="24"/>
        </w:rPr>
        <w:t>okladu</w:t>
      </w:r>
      <w:r w:rsidRPr="002D1BE6">
        <w:rPr>
          <w:rFonts w:cs="Calibri (Základný text)"/>
          <w:szCs w:val="24"/>
        </w:rPr>
        <w:t xml:space="preserve"> o najvyššom dosiahnutom vzdelaní</w:t>
      </w:r>
      <w:r>
        <w:rPr>
          <w:rFonts w:cs="Calibri (Základný text)"/>
          <w:szCs w:val="24"/>
        </w:rPr>
        <w:t>;</w:t>
      </w:r>
    </w:p>
    <w:p w14:paraId="5BE67588"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minimálne </w:t>
      </w:r>
      <w:r>
        <w:rPr>
          <w:rFonts w:cs="Calibri (Základný text)"/>
          <w:szCs w:val="24"/>
        </w:rPr>
        <w:t>šesťdesiat (60)</w:t>
      </w:r>
      <w:r w:rsidRPr="002D1BE6">
        <w:rPr>
          <w:rFonts w:cs="Calibri (Základný text)"/>
          <w:szCs w:val="24"/>
        </w:rPr>
        <w:t xml:space="preserve"> </w:t>
      </w:r>
      <w:r>
        <w:rPr>
          <w:rFonts w:cs="Calibri (Základný text)"/>
          <w:szCs w:val="24"/>
        </w:rPr>
        <w:t>mesiacov</w:t>
      </w:r>
      <w:r w:rsidRPr="002D1BE6">
        <w:rPr>
          <w:rFonts w:cs="Calibri (Základný text)"/>
          <w:szCs w:val="24"/>
        </w:rPr>
        <w:t xml:space="preserve"> odbornej praxe v oblasti programovania v jazyku SAS</w:t>
      </w:r>
      <w:r>
        <w:rPr>
          <w:rFonts w:cs="Calibri (Základný text)"/>
          <w:szCs w:val="24"/>
        </w:rPr>
        <w:t xml:space="preserve"> - </w:t>
      </w:r>
      <w:r w:rsidRPr="002133D2">
        <w:rPr>
          <w:rFonts w:cs="Calibri (Základný text)"/>
          <w:szCs w:val="24"/>
        </w:rPr>
        <w:t>túto požiadavku uchádzač preukáže predložením profesijného životopisu</w:t>
      </w:r>
      <w:r>
        <w:rPr>
          <w:rFonts w:cs="Calibri (Základný text)"/>
          <w:szCs w:val="24"/>
        </w:rPr>
        <w:t>;</w:t>
      </w:r>
    </w:p>
    <w:p w14:paraId="3337B9C6" w14:textId="77777777" w:rsidR="00D057D7" w:rsidRPr="002D1BE6"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minimálne </w:t>
      </w:r>
      <w:r>
        <w:rPr>
          <w:rFonts w:cs="Calibri (Základný text)"/>
          <w:szCs w:val="24"/>
        </w:rPr>
        <w:t>tri (</w:t>
      </w:r>
      <w:r w:rsidRPr="002D1BE6">
        <w:rPr>
          <w:rFonts w:cs="Calibri (Základný text)"/>
          <w:szCs w:val="24"/>
        </w:rPr>
        <w:t>3</w:t>
      </w:r>
      <w:r>
        <w:rPr>
          <w:rFonts w:cs="Calibri (Základný text)"/>
          <w:szCs w:val="24"/>
        </w:rPr>
        <w:t>)</w:t>
      </w:r>
      <w:r w:rsidRPr="002D1BE6">
        <w:rPr>
          <w:rFonts w:cs="Calibri (Základný text)"/>
          <w:szCs w:val="24"/>
        </w:rPr>
        <w:t xml:space="preserve"> praktické skúsenosti s </w:t>
      </w:r>
      <w:r>
        <w:rPr>
          <w:rFonts w:cs="Calibri (Základný text)"/>
          <w:szCs w:val="24"/>
        </w:rPr>
        <w:t>prácou</w:t>
      </w:r>
      <w:r w:rsidRPr="002D1BE6">
        <w:rPr>
          <w:rFonts w:cs="Calibri (Základný text)"/>
          <w:szCs w:val="24"/>
        </w:rPr>
        <w:t xml:space="preserve"> v prostredí SAS Base, SAS Enterprise Guide alebo SAS Studio; expert preukáže v zozname praktických skúseností</w:t>
      </w:r>
      <w:r>
        <w:rPr>
          <w:rFonts w:cs="Calibri (Základný text)"/>
          <w:szCs w:val="24"/>
        </w:rPr>
        <w:t xml:space="preserve"> - </w:t>
      </w:r>
      <w:r w:rsidRPr="002133D2">
        <w:rPr>
          <w:rFonts w:cs="Calibri (Základný text)"/>
          <w:szCs w:val="24"/>
        </w:rPr>
        <w:t>túto požiadavku uchádzač preukáže predložením profesijného životopisu, alebo predložením zoznamu praktických skúseností v rozsahu podľa Prílohy č. 4 k časti C.2 súťažných podkladov</w:t>
      </w:r>
      <w:r>
        <w:rPr>
          <w:rFonts w:cs="Calibri (Základný text)"/>
          <w:szCs w:val="24"/>
        </w:rPr>
        <w:t>;</w:t>
      </w:r>
    </w:p>
    <w:p w14:paraId="7BDEB2D3" w14:textId="77777777" w:rsidR="00D057D7" w:rsidRDefault="00D057D7">
      <w:pPr>
        <w:pStyle w:val="Odsekzoznamu"/>
        <w:numPr>
          <w:ilvl w:val="0"/>
          <w:numId w:val="101"/>
        </w:numPr>
        <w:spacing w:after="0"/>
        <w:jc w:val="both"/>
        <w:rPr>
          <w:rFonts w:cs="Calibri (Základný text)"/>
          <w:szCs w:val="24"/>
        </w:rPr>
      </w:pPr>
      <w:r w:rsidRPr="002D1BE6">
        <w:rPr>
          <w:rFonts w:cs="Calibri (Základný text)"/>
          <w:szCs w:val="24"/>
        </w:rPr>
        <w:t xml:space="preserve">platný certifikát SAS Certified Base Programmer vydaný príslušnou </w:t>
      </w:r>
      <w:r>
        <w:rPr>
          <w:rFonts w:cs="Calibri (Základný text)"/>
          <w:szCs w:val="24"/>
        </w:rPr>
        <w:t xml:space="preserve">medzinárodne uznávanou </w:t>
      </w:r>
      <w:r w:rsidRPr="002D1BE6">
        <w:rPr>
          <w:rFonts w:cs="Calibri (Základný text)"/>
          <w:szCs w:val="24"/>
        </w:rPr>
        <w:t>certifikačnou alebo akreditačnou autoritou, alebo ekvivalent</w:t>
      </w:r>
      <w:r>
        <w:rPr>
          <w:rFonts w:cs="Calibri (Základný text)"/>
          <w:szCs w:val="24"/>
        </w:rPr>
        <w:t xml:space="preserve"> -</w:t>
      </w:r>
      <w:r w:rsidRPr="002D1BE6">
        <w:rPr>
          <w:rFonts w:cs="Calibri (Základný text)"/>
          <w:szCs w:val="24"/>
        </w:rPr>
        <w:t xml:space="preserve"> </w:t>
      </w:r>
      <w:r w:rsidRPr="002C25F4">
        <w:rPr>
          <w:rFonts w:cs="Calibri (Základný text)"/>
          <w:szCs w:val="24"/>
        </w:rPr>
        <w:t>túto požiadavku uchádzač preukáže predložením požadovaného certifikátu</w:t>
      </w:r>
      <w:r>
        <w:rPr>
          <w:rFonts w:cs="Calibri (Základný text)"/>
          <w:szCs w:val="24"/>
        </w:rPr>
        <w:t xml:space="preserve">;  </w:t>
      </w:r>
    </w:p>
    <w:p w14:paraId="297F36F3" w14:textId="77777777" w:rsidR="00D057D7" w:rsidRDefault="00D057D7" w:rsidP="00D057D7">
      <w:pPr>
        <w:spacing w:after="0"/>
        <w:jc w:val="both"/>
        <w:rPr>
          <w:rFonts w:cs="Calibri (Základný text)"/>
          <w:szCs w:val="24"/>
        </w:rPr>
      </w:pPr>
    </w:p>
    <w:p w14:paraId="106BCA24" w14:textId="77777777" w:rsidR="00D057D7" w:rsidRPr="002C25F4" w:rsidRDefault="00D057D7" w:rsidP="00D057D7">
      <w:pPr>
        <w:spacing w:after="0"/>
        <w:jc w:val="both"/>
        <w:rPr>
          <w:rFonts w:cs="Calibri (Základný text)"/>
          <w:b/>
          <w:bCs/>
          <w:szCs w:val="24"/>
        </w:rPr>
      </w:pPr>
      <w:r w:rsidRPr="002C25F4">
        <w:rPr>
          <w:rFonts w:cs="Calibri (Základný text)"/>
          <w:b/>
          <w:bCs/>
          <w:szCs w:val="24"/>
        </w:rPr>
        <w:t xml:space="preserve">Kľúčový expert č. 2 – Dátový špecialista SAS (1 osoba) </w:t>
      </w:r>
    </w:p>
    <w:p w14:paraId="123693F5"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lastRenderedPageBreak/>
        <w:t>ukončené vysokoškolské vzdelanie II. stupňa</w:t>
      </w:r>
      <w:r>
        <w:rPr>
          <w:rFonts w:cs="Calibri (Základný text)"/>
          <w:szCs w:val="24"/>
        </w:rPr>
        <w:t xml:space="preserve"> -</w:t>
      </w:r>
      <w:r w:rsidRPr="006C4255">
        <w:rPr>
          <w:rFonts w:cs="Calibri (Základný text)"/>
          <w:szCs w:val="24"/>
        </w:rPr>
        <w:t xml:space="preserve"> </w:t>
      </w:r>
      <w:r>
        <w:rPr>
          <w:rFonts w:cs="Calibri (Základný text)"/>
          <w:szCs w:val="24"/>
        </w:rPr>
        <w:t xml:space="preserve">túto požiadavku uchádzač </w:t>
      </w:r>
      <w:r w:rsidRPr="002D1BE6">
        <w:rPr>
          <w:rFonts w:cs="Calibri (Základný text)"/>
          <w:szCs w:val="24"/>
        </w:rPr>
        <w:t xml:space="preserve">preukáže </w:t>
      </w:r>
      <w:r>
        <w:rPr>
          <w:rFonts w:cs="Calibri (Základný text)"/>
          <w:szCs w:val="24"/>
        </w:rPr>
        <w:t xml:space="preserve">predložením </w:t>
      </w:r>
      <w:r w:rsidRPr="002D1BE6">
        <w:rPr>
          <w:rFonts w:cs="Calibri (Základný text)"/>
          <w:szCs w:val="24"/>
        </w:rPr>
        <w:t>d</w:t>
      </w:r>
      <w:r>
        <w:rPr>
          <w:rFonts w:cs="Calibri (Základný text)"/>
          <w:szCs w:val="24"/>
        </w:rPr>
        <w:t>okladu</w:t>
      </w:r>
      <w:r w:rsidRPr="002D1BE6">
        <w:rPr>
          <w:rFonts w:cs="Calibri (Základný text)"/>
          <w:szCs w:val="24"/>
        </w:rPr>
        <w:t xml:space="preserve"> o najvyššom dosiahnutom vzdelaní</w:t>
      </w:r>
      <w:r>
        <w:rPr>
          <w:rFonts w:cs="Calibri (Základný text)"/>
          <w:szCs w:val="24"/>
        </w:rPr>
        <w:t>;</w:t>
      </w:r>
      <w:r w:rsidRPr="002D1BE6">
        <w:rPr>
          <w:rFonts w:cs="Calibri (Základný text)"/>
          <w:szCs w:val="24"/>
        </w:rPr>
        <w:t xml:space="preserve"> </w:t>
      </w:r>
      <w:r w:rsidRPr="006C4255">
        <w:rPr>
          <w:rFonts w:cs="Calibri (Základný text)"/>
          <w:szCs w:val="24"/>
        </w:rPr>
        <w:t xml:space="preserve"> </w:t>
      </w:r>
    </w:p>
    <w:p w14:paraId="52D6DF6A" w14:textId="77777777" w:rsidR="00D057D7"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sidRPr="00081429">
        <w:rPr>
          <w:rFonts w:cs="Calibri (Základný text)"/>
          <w:szCs w:val="24"/>
        </w:rPr>
        <w:t>šesťdesiat (60) mesiacov</w:t>
      </w:r>
      <w:r w:rsidRPr="006C4255">
        <w:rPr>
          <w:rFonts w:cs="Calibri (Základný text)"/>
          <w:szCs w:val="24"/>
        </w:rPr>
        <w:t xml:space="preserve"> odbornej praxe v oblasti programovania v jazyku SAS</w:t>
      </w:r>
      <w:r>
        <w:rPr>
          <w:rFonts w:cs="Calibri (Základný text)"/>
          <w:szCs w:val="24"/>
        </w:rPr>
        <w:t xml:space="preserve"> -</w:t>
      </w:r>
      <w:r w:rsidRPr="006C4255">
        <w:rPr>
          <w:rFonts w:cs="Calibri (Základný text)"/>
          <w:szCs w:val="24"/>
        </w:rPr>
        <w:t xml:space="preserve"> túto požiadavku uchádzač preukáže predložením profesijného životopisu</w:t>
      </w:r>
      <w:r>
        <w:rPr>
          <w:rFonts w:cs="Calibri (Základný text)"/>
          <w:szCs w:val="24"/>
        </w:rPr>
        <w:t>;</w:t>
      </w:r>
    </w:p>
    <w:p w14:paraId="1845D54E"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Pr>
          <w:rFonts w:cs="Calibri (Základný text)"/>
          <w:szCs w:val="24"/>
        </w:rPr>
        <w:t>jedna (</w:t>
      </w:r>
      <w:r w:rsidRPr="006C4255">
        <w:rPr>
          <w:rFonts w:cs="Calibri (Základný text)"/>
          <w:szCs w:val="24"/>
        </w:rPr>
        <w:t>1</w:t>
      </w:r>
      <w:r>
        <w:rPr>
          <w:rFonts w:cs="Calibri (Základný text)"/>
          <w:szCs w:val="24"/>
        </w:rPr>
        <w:t>)</w:t>
      </w:r>
      <w:r w:rsidRPr="006C4255">
        <w:rPr>
          <w:rFonts w:cs="Calibri (Základný text)"/>
          <w:szCs w:val="24"/>
        </w:rPr>
        <w:t xml:space="preserve"> praktická skúsenosť s dátovou integráciou v Enterprise prostredí, v rámci ktorej expert navrhoval a implementoval ETL procesy v rámci implementácie Datawarehouse alebo Datamartov</w:t>
      </w:r>
      <w:r>
        <w:rPr>
          <w:rFonts w:cs="Calibri (Základný text)"/>
          <w:szCs w:val="24"/>
        </w:rPr>
        <w:t xml:space="preserve"> -</w:t>
      </w:r>
      <w:r w:rsidRPr="006C4255">
        <w:rPr>
          <w:rFonts w:cs="Calibri (Základný text)"/>
          <w:szCs w:val="24"/>
        </w:rPr>
        <w:t xml:space="preserve"> túto požiadavku uchádzač preukáže predložením profesijného životopisu, alebo predložením zoznamu praktických skúseností v rozsahu podľa Prílohy č. 4 k časti C.2 súťažných podkladov</w:t>
      </w:r>
      <w:r>
        <w:rPr>
          <w:rFonts w:cs="Calibri (Základný text)"/>
          <w:szCs w:val="24"/>
        </w:rPr>
        <w:t>;</w:t>
      </w:r>
      <w:r w:rsidRPr="006C4255">
        <w:rPr>
          <w:rFonts w:cs="Calibri (Základný text)"/>
          <w:szCs w:val="24"/>
        </w:rPr>
        <w:t xml:space="preserve"> </w:t>
      </w:r>
    </w:p>
    <w:p w14:paraId="4A14C51C"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minimálne </w:t>
      </w:r>
      <w:r>
        <w:rPr>
          <w:rFonts w:cs="Calibri (Základný text)"/>
          <w:szCs w:val="24"/>
        </w:rPr>
        <w:t>jedna (</w:t>
      </w:r>
      <w:r w:rsidRPr="006C4255">
        <w:rPr>
          <w:rFonts w:cs="Calibri (Základný text)"/>
          <w:szCs w:val="24"/>
        </w:rPr>
        <w:t>1</w:t>
      </w:r>
      <w:r>
        <w:rPr>
          <w:rFonts w:cs="Calibri (Základný text)"/>
          <w:szCs w:val="24"/>
        </w:rPr>
        <w:t>)</w:t>
      </w:r>
      <w:r w:rsidRPr="006C4255">
        <w:rPr>
          <w:rFonts w:cs="Calibri (Základný text)"/>
          <w:szCs w:val="24"/>
        </w:rPr>
        <w:t xml:space="preserve"> praktická skúsenosť s nástrojom SAS Data Management</w:t>
      </w:r>
      <w:r>
        <w:rPr>
          <w:rFonts w:cs="Calibri (Základný text)"/>
          <w:szCs w:val="24"/>
        </w:rPr>
        <w:t xml:space="preserve"> - </w:t>
      </w:r>
      <w:r w:rsidRPr="006C4255">
        <w:rPr>
          <w:rFonts w:cs="Calibri (Základný text)"/>
          <w:szCs w:val="24"/>
        </w:rPr>
        <w:t>túto požiadavku uchádzač preukáže predložením profesijného životopisu, alebo predložením zoznamu praktických skúseností v rozsahu podľa Prílohy č. 4 k časti C.2 súťažných podkladov</w:t>
      </w:r>
      <w:r>
        <w:rPr>
          <w:rFonts w:cs="Calibri (Základný text)"/>
          <w:szCs w:val="24"/>
        </w:rPr>
        <w:t>;</w:t>
      </w:r>
      <w:r w:rsidRPr="006C4255">
        <w:rPr>
          <w:rFonts w:cs="Calibri (Základný text)"/>
          <w:szCs w:val="24"/>
        </w:rPr>
        <w:t xml:space="preserve"> </w:t>
      </w:r>
    </w:p>
    <w:p w14:paraId="19DAB0B8" w14:textId="77777777" w:rsidR="00D057D7" w:rsidRPr="006C4255" w:rsidRDefault="00D057D7">
      <w:pPr>
        <w:pStyle w:val="Odsekzoznamu"/>
        <w:numPr>
          <w:ilvl w:val="0"/>
          <w:numId w:val="102"/>
        </w:numPr>
        <w:spacing w:after="0"/>
        <w:jc w:val="both"/>
        <w:rPr>
          <w:rFonts w:cs="Calibri (Základný text)"/>
          <w:szCs w:val="24"/>
        </w:rPr>
      </w:pPr>
      <w:r w:rsidRPr="006C4255">
        <w:rPr>
          <w:rFonts w:cs="Calibri (Základný text)"/>
          <w:szCs w:val="24"/>
        </w:rPr>
        <w:t xml:space="preserve">platný certifikát SAS Certified Base Programmer, </w:t>
      </w:r>
      <w:r w:rsidRPr="002C25F4">
        <w:rPr>
          <w:rFonts w:cs="Calibri (Základný text)"/>
          <w:szCs w:val="24"/>
        </w:rPr>
        <w:t>vydaný príslušnou medzinárodne uznávanou certifikačnou alebo akreditačnou autoritou, alebo ekvivalent</w:t>
      </w:r>
      <w:r>
        <w:rPr>
          <w:rFonts w:cs="Calibri (Základný text)"/>
          <w:szCs w:val="24"/>
        </w:rPr>
        <w:t xml:space="preserve"> -</w:t>
      </w:r>
      <w:r w:rsidRPr="002C25F4">
        <w:rPr>
          <w:rFonts w:cs="Calibri (Základný text)"/>
          <w:szCs w:val="24"/>
        </w:rPr>
        <w:t xml:space="preserve"> túto požiadavku uchádzač preukáže predložením požadovaného certifikátu</w:t>
      </w:r>
      <w:r>
        <w:rPr>
          <w:rFonts w:cs="Calibri (Základný text)"/>
          <w:szCs w:val="24"/>
        </w:rPr>
        <w:t>;</w:t>
      </w:r>
      <w:r w:rsidRPr="006C4255">
        <w:rPr>
          <w:rFonts w:cs="Calibri (Základný text)"/>
          <w:szCs w:val="24"/>
        </w:rPr>
        <w:t xml:space="preserve"> </w:t>
      </w:r>
    </w:p>
    <w:p w14:paraId="08EDA26F" w14:textId="723436BF" w:rsidR="00D057D7" w:rsidRPr="0094041E" w:rsidRDefault="00D057D7" w:rsidP="00D6637C">
      <w:pPr>
        <w:pStyle w:val="Odsekzoznamu"/>
        <w:numPr>
          <w:ilvl w:val="0"/>
          <w:numId w:val="102"/>
        </w:numPr>
        <w:spacing w:after="0"/>
        <w:jc w:val="both"/>
        <w:rPr>
          <w:rFonts w:cs="Calibri (Základný text)"/>
          <w:szCs w:val="24"/>
        </w:rPr>
      </w:pPr>
      <w:r w:rsidRPr="0094041E">
        <w:rPr>
          <w:rFonts w:cs="Calibri (Základný text)"/>
          <w:szCs w:val="24"/>
        </w:rPr>
        <w:t>platný certifikát SAS Data Integrator Studio: Essentials, vydaný príslušnou medzinárodne uznávanou certifikačnou alebo akreditačnou autoritou, alebo ekvivalent - túto požiadavku uchádzač preukáže predložením požadovaného certifikátu;</w:t>
      </w:r>
    </w:p>
    <w:p w14:paraId="1F7D2024" w14:textId="77777777" w:rsidR="00D057D7" w:rsidRDefault="00D057D7" w:rsidP="00D057D7">
      <w:pPr>
        <w:spacing w:after="0"/>
        <w:jc w:val="both"/>
        <w:rPr>
          <w:rFonts w:cs="Calibri (Základný text)"/>
          <w:szCs w:val="24"/>
        </w:rPr>
      </w:pPr>
    </w:p>
    <w:p w14:paraId="1E46D82D" w14:textId="77777777" w:rsidR="00D057D7" w:rsidRDefault="00D057D7" w:rsidP="00D057D7">
      <w:pPr>
        <w:spacing w:after="0"/>
        <w:jc w:val="both"/>
        <w:rPr>
          <w:rFonts w:cs="Calibri (Základný text)"/>
          <w:szCs w:val="24"/>
        </w:rPr>
      </w:pPr>
    </w:p>
    <w:p w14:paraId="1EDFFAAF" w14:textId="77777777" w:rsidR="00D057D7" w:rsidRPr="002C25F4" w:rsidRDefault="00D057D7" w:rsidP="00D057D7">
      <w:pPr>
        <w:spacing w:after="0"/>
        <w:jc w:val="both"/>
        <w:rPr>
          <w:rFonts w:cs="Calibri (Základný text)"/>
          <w:b/>
          <w:bCs/>
          <w:szCs w:val="24"/>
        </w:rPr>
      </w:pPr>
      <w:r w:rsidRPr="002C25F4">
        <w:rPr>
          <w:rFonts w:cs="Calibri (Základný text)"/>
          <w:b/>
          <w:bCs/>
          <w:szCs w:val="24"/>
        </w:rPr>
        <w:t xml:space="preserve">Kľúčový expert č. 3 – Špecialista na analytické a štatistické spracovanie dát, risk a fraud manažment v nástrojoch SAS (1 osoba) </w:t>
      </w:r>
    </w:p>
    <w:p w14:paraId="11A0D83B"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ukončené vysokoškolské vzdelanie II. stupňa -</w:t>
      </w:r>
      <w:r>
        <w:rPr>
          <w:rFonts w:cs="Calibri (Základný text)"/>
          <w:szCs w:val="24"/>
        </w:rPr>
        <w:t xml:space="preserve"> </w:t>
      </w:r>
      <w:r w:rsidRPr="002C25F4">
        <w:rPr>
          <w:rFonts w:cs="Calibri (Základný text)"/>
          <w:szCs w:val="24"/>
        </w:rPr>
        <w:t>túto požiadavku uchádzač preukáže predložením dokladu o najvyššom dosiahnutom vzdelaní;</w:t>
      </w:r>
    </w:p>
    <w:p w14:paraId="6293FBF0"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 xml:space="preserve">minimálne </w:t>
      </w:r>
      <w:r w:rsidRPr="00081429">
        <w:rPr>
          <w:rFonts w:cs="Calibri (Základný text)"/>
          <w:szCs w:val="24"/>
        </w:rPr>
        <w:t xml:space="preserve">šesťdesiat (60) mesiacov </w:t>
      </w:r>
      <w:r w:rsidRPr="002C25F4">
        <w:rPr>
          <w:rFonts w:cs="Calibri (Základný text)"/>
          <w:szCs w:val="24"/>
        </w:rPr>
        <w:t>odbornej praxe v oblasti programovania v jazyku SAS - túto požiadavku uchádzač preukáže predložením profesijného životopisu;</w:t>
      </w:r>
    </w:p>
    <w:p w14:paraId="62352258"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minimálne jedna (1) praktická skúsenosť s pracou v oblasti štatistickej analýzy, alebo štatistického spracovania dát -</w:t>
      </w:r>
      <w:r>
        <w:rPr>
          <w:rFonts w:cs="Calibri (Základný text)"/>
          <w:szCs w:val="24"/>
        </w:rPr>
        <w:t xml:space="preserve"> </w:t>
      </w:r>
      <w:r w:rsidRPr="002C25F4">
        <w:rPr>
          <w:rFonts w:cs="Calibri (Základný text)"/>
          <w:szCs w:val="24"/>
        </w:rPr>
        <w:t xml:space="preserve">túto požiadavku uchádzač preukáže predložením profesijného životopisu, alebo predložením zoznamu praktických skúseností v rozsahu podľa Prílohy č. 4 k časti C.2 súťažných podkladov;  </w:t>
      </w:r>
    </w:p>
    <w:p w14:paraId="2B7362FC" w14:textId="77777777" w:rsidR="00D057D7" w:rsidRPr="002C25F4" w:rsidRDefault="00D057D7">
      <w:pPr>
        <w:pStyle w:val="Odsekzoznamu"/>
        <w:numPr>
          <w:ilvl w:val="0"/>
          <w:numId w:val="103"/>
        </w:numPr>
        <w:spacing w:after="0"/>
        <w:jc w:val="both"/>
        <w:rPr>
          <w:rFonts w:cs="Calibri (Základný text)"/>
          <w:szCs w:val="24"/>
        </w:rPr>
      </w:pPr>
      <w:r w:rsidRPr="002C25F4">
        <w:rPr>
          <w:rFonts w:cs="Calibri (Základný text)"/>
          <w:szCs w:val="24"/>
        </w:rPr>
        <w:t xml:space="preserve">platný certifikát SAS Certified Base Programmer, </w:t>
      </w:r>
      <w:r w:rsidRPr="006A3621">
        <w:rPr>
          <w:rFonts w:cs="Calibri (Základný text)"/>
          <w:szCs w:val="24"/>
        </w:rPr>
        <w:t>vydaný príslušnou medzinárodne uznávanou certifikačnou alebo akreditačnou autoritou, alebo ekvivalent - túto požiadavku uchádzač preukáže predložením požadovaného certifikátu;</w:t>
      </w:r>
    </w:p>
    <w:p w14:paraId="04A92F4C" w14:textId="77777777" w:rsidR="00D057D7" w:rsidRDefault="00D057D7">
      <w:pPr>
        <w:pStyle w:val="Odsekzoznamu"/>
        <w:numPr>
          <w:ilvl w:val="0"/>
          <w:numId w:val="103"/>
        </w:numPr>
        <w:spacing w:after="0"/>
        <w:jc w:val="both"/>
        <w:rPr>
          <w:rFonts w:cs="Calibri (Základný text)"/>
          <w:szCs w:val="24"/>
        </w:rPr>
      </w:pPr>
      <w:r w:rsidRPr="002C25F4">
        <w:rPr>
          <w:rFonts w:cs="Calibri (Základný text)"/>
          <w:szCs w:val="24"/>
        </w:rPr>
        <w:t>platný certifikát SAS Viya, SAS Visual Investigator, SAS Statistics 1, alebo Applied Analytics Using SAS Enterprise Miner, vydaný príslušnou medzinárodne uznávanou certifikačnou alebo akreditačnou autoritou, alebo ekvivalent</w:t>
      </w:r>
      <w:r>
        <w:rPr>
          <w:rFonts w:cs="Calibri (Základný text)"/>
          <w:szCs w:val="24"/>
        </w:rPr>
        <w:t xml:space="preserve"> -</w:t>
      </w:r>
      <w:r w:rsidRPr="002C25F4">
        <w:rPr>
          <w:rFonts w:cs="Calibri (Základný text)"/>
          <w:szCs w:val="24"/>
        </w:rPr>
        <w:t xml:space="preserve"> túto požiadavku uchádzač preukáže predložením požadovaného certifikátu</w:t>
      </w:r>
      <w:r>
        <w:rPr>
          <w:rFonts w:cs="Calibri (Základný text)"/>
          <w:szCs w:val="24"/>
        </w:rPr>
        <w:t>;</w:t>
      </w:r>
    </w:p>
    <w:p w14:paraId="6988309A" w14:textId="77777777" w:rsidR="00D057D7" w:rsidRDefault="00D057D7" w:rsidP="00D057D7">
      <w:pPr>
        <w:spacing w:after="0"/>
        <w:jc w:val="both"/>
        <w:rPr>
          <w:rFonts w:cs="Calibri (Základný text)"/>
          <w:szCs w:val="24"/>
        </w:rPr>
      </w:pPr>
    </w:p>
    <w:p w14:paraId="28BD746A" w14:textId="77777777" w:rsidR="00D057D7" w:rsidRPr="006A3621" w:rsidRDefault="00D057D7" w:rsidP="00D057D7">
      <w:pPr>
        <w:spacing w:after="0"/>
        <w:jc w:val="both"/>
        <w:rPr>
          <w:rFonts w:cs="Calibri (Základný text)"/>
          <w:b/>
          <w:bCs/>
          <w:szCs w:val="24"/>
        </w:rPr>
      </w:pPr>
      <w:r w:rsidRPr="006A3621">
        <w:rPr>
          <w:rFonts w:cs="Calibri (Základný text)"/>
          <w:b/>
          <w:bCs/>
          <w:szCs w:val="24"/>
        </w:rPr>
        <w:t>Kľúčový expert č. 4 – Špecialista na ekonomický audit, kontroling, odhaľovanie podvodov, prevenciu a identifikáciu plytvania a zneužívania vo finančnom riadení s certifikáciou CFE (Certified Fraud Examiner) (1 osoba)</w:t>
      </w:r>
    </w:p>
    <w:p w14:paraId="0727D2A4" w14:textId="77777777" w:rsidR="00D057D7" w:rsidRPr="006A3621" w:rsidRDefault="00D057D7">
      <w:pPr>
        <w:pStyle w:val="Odsekzoznamu"/>
        <w:numPr>
          <w:ilvl w:val="0"/>
          <w:numId w:val="104"/>
        </w:numPr>
        <w:spacing w:after="0"/>
        <w:jc w:val="both"/>
        <w:rPr>
          <w:rFonts w:cs="Calibri (Základný text)"/>
          <w:szCs w:val="24"/>
        </w:rPr>
      </w:pPr>
      <w:r w:rsidRPr="006A3621">
        <w:rPr>
          <w:rFonts w:cs="Calibri (Základný text)"/>
          <w:szCs w:val="24"/>
        </w:rPr>
        <w:t xml:space="preserve">ukončené vysokoškolské vzdelanie II. stupňa; túto požiadavku uchádzač preukáže predložením dokladu o najvyššom dosiahnutom vzdelaní; </w:t>
      </w:r>
    </w:p>
    <w:p w14:paraId="1DC87FAC" w14:textId="77777777" w:rsidR="00D057D7" w:rsidRPr="00315130" w:rsidRDefault="00D057D7">
      <w:pPr>
        <w:pStyle w:val="Odsekzoznamu"/>
        <w:numPr>
          <w:ilvl w:val="0"/>
          <w:numId w:val="104"/>
        </w:numPr>
        <w:spacing w:after="0"/>
        <w:jc w:val="both"/>
        <w:rPr>
          <w:rFonts w:cs="Calibri (Základný text)"/>
          <w:szCs w:val="24"/>
        </w:rPr>
      </w:pPr>
      <w:r w:rsidRPr="006A3621">
        <w:rPr>
          <w:rFonts w:cs="Calibri (Základný text)"/>
          <w:szCs w:val="24"/>
        </w:rPr>
        <w:t xml:space="preserve">minimálne </w:t>
      </w:r>
      <w:r w:rsidRPr="00081429">
        <w:rPr>
          <w:rFonts w:cs="Calibri (Základný text)"/>
          <w:szCs w:val="24"/>
        </w:rPr>
        <w:t>šesťdesiat (60) mesiacov</w:t>
      </w:r>
      <w:r w:rsidRPr="006A3621">
        <w:rPr>
          <w:rFonts w:cs="Calibri (Základný text)"/>
          <w:szCs w:val="24"/>
        </w:rPr>
        <w:t xml:space="preserve"> odbornej praxe v oblasti controllingu, fraud investigácie, forenzného auditu alebo prevencie plytvania a zneužívania zdrojov</w:t>
      </w:r>
      <w:r>
        <w:rPr>
          <w:rFonts w:cs="Calibri (Základný text)"/>
          <w:szCs w:val="24"/>
        </w:rPr>
        <w:t xml:space="preserve"> v organizáciách, pričom kľúčový expert</w:t>
      </w:r>
      <w:r w:rsidRPr="00315130">
        <w:rPr>
          <w:rFonts w:cs="Calibri (Základný text)"/>
          <w:szCs w:val="24"/>
        </w:rPr>
        <w:t xml:space="preserve"> musí disponovať </w:t>
      </w:r>
      <w:r>
        <w:rPr>
          <w:rFonts w:cs="Calibri (Základný text)"/>
          <w:szCs w:val="24"/>
        </w:rPr>
        <w:t xml:space="preserve">znalosťami </w:t>
      </w:r>
      <w:r w:rsidRPr="00315130">
        <w:rPr>
          <w:rFonts w:cs="Calibri (Základný text)"/>
          <w:szCs w:val="24"/>
        </w:rPr>
        <w:t>princípov vnútornej kontroly, metodík hodnotenia rizík, identifikáci</w:t>
      </w:r>
      <w:r>
        <w:rPr>
          <w:rFonts w:cs="Calibri (Základný text)"/>
          <w:szCs w:val="24"/>
        </w:rPr>
        <w:t>e</w:t>
      </w:r>
      <w:r w:rsidRPr="00315130">
        <w:rPr>
          <w:rFonts w:cs="Calibri (Základný text)"/>
          <w:szCs w:val="24"/>
        </w:rPr>
        <w:t xml:space="preserve"> znakov plytvania alebo neefektívneho nakladania s</w:t>
      </w:r>
      <w:r>
        <w:rPr>
          <w:rFonts w:cs="Calibri (Základný text)"/>
          <w:szCs w:val="24"/>
        </w:rPr>
        <w:t>o</w:t>
      </w:r>
      <w:r w:rsidRPr="00315130">
        <w:rPr>
          <w:rFonts w:cs="Calibri (Základný text)"/>
          <w:szCs w:val="24"/>
        </w:rPr>
        <w:t xml:space="preserve"> zdrojmi</w:t>
      </w:r>
      <w:r>
        <w:rPr>
          <w:rFonts w:cs="Calibri (Základný text)"/>
          <w:szCs w:val="24"/>
        </w:rPr>
        <w:t xml:space="preserve"> v organizáciách</w:t>
      </w:r>
      <w:r w:rsidRPr="00315130">
        <w:rPr>
          <w:rFonts w:cs="Calibri (Základný text)"/>
          <w:szCs w:val="24"/>
        </w:rPr>
        <w:t>, systém</w:t>
      </w:r>
      <w:r>
        <w:rPr>
          <w:rFonts w:cs="Calibri (Základný text)"/>
          <w:szCs w:val="24"/>
        </w:rPr>
        <w:t>ov</w:t>
      </w:r>
      <w:r w:rsidRPr="00315130">
        <w:rPr>
          <w:rFonts w:cs="Calibri (Základný text)"/>
          <w:szCs w:val="24"/>
        </w:rPr>
        <w:t xml:space="preserve"> prevencie a oznamovania podozrivých javov</w:t>
      </w:r>
      <w:r>
        <w:rPr>
          <w:rFonts w:cs="Calibri (Základný text)"/>
          <w:szCs w:val="24"/>
        </w:rPr>
        <w:t xml:space="preserve">, ako aj </w:t>
      </w:r>
      <w:r w:rsidRPr="00315130">
        <w:rPr>
          <w:rFonts w:cs="Calibri (Základný text)"/>
          <w:szCs w:val="24"/>
        </w:rPr>
        <w:t xml:space="preserve">medzinárodných štandardov </w:t>
      </w:r>
      <w:r w:rsidRPr="00315130">
        <w:rPr>
          <w:rFonts w:cs="Calibri (Základný text)"/>
          <w:szCs w:val="24"/>
        </w:rPr>
        <w:lastRenderedPageBreak/>
        <w:t>transparentnosti, efektívnosti rozpočtového procesu a správneho využívania prostriedkov</w:t>
      </w:r>
      <w:r>
        <w:rPr>
          <w:rFonts w:cs="Calibri (Základný text)"/>
          <w:szCs w:val="24"/>
        </w:rPr>
        <w:t xml:space="preserve"> - </w:t>
      </w:r>
      <w:r w:rsidRPr="006A3621">
        <w:rPr>
          <w:rFonts w:cs="Calibri (Základný text)"/>
          <w:szCs w:val="24"/>
        </w:rPr>
        <w:t>túto požiadavku uchádzač preukáže predložením profesijného životopisu;</w:t>
      </w:r>
    </w:p>
    <w:p w14:paraId="2FD6B5C3" w14:textId="77777777" w:rsidR="00D057D7" w:rsidRDefault="00D057D7">
      <w:pPr>
        <w:pStyle w:val="Odsekzoznamu"/>
        <w:numPr>
          <w:ilvl w:val="0"/>
          <w:numId w:val="104"/>
        </w:numPr>
        <w:spacing w:after="0"/>
        <w:jc w:val="both"/>
        <w:rPr>
          <w:rFonts w:cs="Calibri (Základný text)"/>
          <w:szCs w:val="24"/>
        </w:rPr>
      </w:pPr>
      <w:r>
        <w:rPr>
          <w:rFonts w:cs="Calibri (Základný text)"/>
          <w:szCs w:val="24"/>
        </w:rPr>
        <w:t>minimálne jedna</w:t>
      </w:r>
      <w:r w:rsidRPr="006A3621">
        <w:rPr>
          <w:rFonts w:cs="Calibri (Základný text)"/>
          <w:szCs w:val="24"/>
        </w:rPr>
        <w:t xml:space="preserve"> </w:t>
      </w:r>
      <w:r>
        <w:rPr>
          <w:rFonts w:cs="Calibri (Základný text)"/>
          <w:szCs w:val="24"/>
        </w:rPr>
        <w:t>(</w:t>
      </w:r>
      <w:r w:rsidRPr="006A3621">
        <w:rPr>
          <w:rFonts w:cs="Calibri (Základný text)"/>
          <w:szCs w:val="24"/>
        </w:rPr>
        <w:t>1</w:t>
      </w:r>
      <w:r>
        <w:rPr>
          <w:rFonts w:cs="Calibri (Základný text)"/>
          <w:szCs w:val="24"/>
        </w:rPr>
        <w:t>)</w:t>
      </w:r>
      <w:r w:rsidRPr="006A3621">
        <w:rPr>
          <w:rFonts w:cs="Calibri (Základný text)"/>
          <w:szCs w:val="24"/>
        </w:rPr>
        <w:t xml:space="preserve"> praktická skúsenosť s realizáciou projektu zameraného na návrh metodických postupov v oblasti kontrolingu, systémovom odhaľovaní, vyšetrovaní alebo prevencii plytvania, zneužívania či podvodu pri čerpaní a využívaní verejných zdrojov</w:t>
      </w:r>
      <w:r>
        <w:rPr>
          <w:rFonts w:cs="Calibri (Základný text)"/>
          <w:szCs w:val="24"/>
        </w:rPr>
        <w:t xml:space="preserve"> </w:t>
      </w:r>
      <w:r w:rsidRPr="006A3621">
        <w:rPr>
          <w:rFonts w:cs="Calibri (Základný text)"/>
          <w:szCs w:val="24"/>
        </w:rPr>
        <w:t>- túto požiadavku uchádzač preukáže predložením profesijného životopisu, alebo predložením zoznamu praktických skúseností v rozsahu podľa Prílohy č. 4 k časti C.2 súťažných podkladov;</w:t>
      </w:r>
    </w:p>
    <w:p w14:paraId="5B07D03B" w14:textId="77777777" w:rsidR="00D057D7" w:rsidRDefault="00D057D7">
      <w:pPr>
        <w:pStyle w:val="Odsekzoznamu"/>
        <w:numPr>
          <w:ilvl w:val="0"/>
          <w:numId w:val="104"/>
        </w:numPr>
        <w:spacing w:after="0"/>
        <w:jc w:val="both"/>
        <w:rPr>
          <w:rFonts w:cs="Calibri (Základný text)"/>
          <w:szCs w:val="24"/>
        </w:rPr>
      </w:pPr>
      <w:r w:rsidRPr="00C6139C">
        <w:rPr>
          <w:rFonts w:cs="Calibri (Základný text)"/>
          <w:szCs w:val="24"/>
        </w:rPr>
        <w:t>minimálne jedna (1) praktická skúsenosť</w:t>
      </w:r>
      <w:r>
        <w:rPr>
          <w:rFonts w:cs="Calibri (Základný text)"/>
          <w:szCs w:val="24"/>
        </w:rPr>
        <w:t xml:space="preserve"> </w:t>
      </w:r>
      <w:r w:rsidRPr="00C6139C">
        <w:rPr>
          <w:rFonts w:cs="Calibri (Základný text)"/>
          <w:szCs w:val="24"/>
        </w:rPr>
        <w:t>s vyhľadávaním, analýzou a dokumentovaním prípadov plytvania, zneužívania aj podvodov</w:t>
      </w:r>
      <w:r>
        <w:rPr>
          <w:rFonts w:cs="Calibri (Základný text)"/>
          <w:szCs w:val="24"/>
        </w:rPr>
        <w:t xml:space="preserve"> </w:t>
      </w:r>
      <w:r w:rsidRPr="00C6139C">
        <w:rPr>
          <w:rFonts w:cs="Calibri (Základný text)"/>
          <w:szCs w:val="24"/>
        </w:rPr>
        <w:t>v zmysle najaktuálnejších odborných odporúčaní a</w:t>
      </w:r>
      <w:r>
        <w:rPr>
          <w:rFonts w:cs="Calibri (Základný text)"/>
          <w:szCs w:val="24"/>
        </w:rPr>
        <w:t> </w:t>
      </w:r>
      <w:r w:rsidRPr="00C6139C">
        <w:rPr>
          <w:rFonts w:cs="Calibri (Základný text)"/>
          <w:szCs w:val="24"/>
        </w:rPr>
        <w:t>legislatívy</w:t>
      </w:r>
      <w:r>
        <w:rPr>
          <w:rFonts w:cs="Calibri (Základný text)"/>
          <w:szCs w:val="24"/>
        </w:rPr>
        <w:t xml:space="preserve"> </w:t>
      </w:r>
      <w:r w:rsidRPr="00C6139C">
        <w:rPr>
          <w:rFonts w:cs="Calibri (Základný text)"/>
          <w:szCs w:val="24"/>
        </w:rPr>
        <w:t>- túto požiadavku uchádzač preukáže predložením profesijného životopisu, alebo predložením zoznamu praktických skúseností v rozsahu podľa Prílohy č. 4 k časti C.2 súťažných podkladov;</w:t>
      </w:r>
    </w:p>
    <w:p w14:paraId="55CC51D5" w14:textId="77777777" w:rsidR="00D057D7" w:rsidRDefault="00D057D7">
      <w:pPr>
        <w:pStyle w:val="Odsekzoznamu"/>
        <w:numPr>
          <w:ilvl w:val="0"/>
          <w:numId w:val="104"/>
        </w:numPr>
        <w:spacing w:after="0"/>
        <w:jc w:val="both"/>
        <w:rPr>
          <w:rFonts w:cs="Calibri (Základný text)"/>
          <w:szCs w:val="24"/>
        </w:rPr>
      </w:pPr>
      <w:r w:rsidRPr="008536F3">
        <w:rPr>
          <w:rFonts w:cs="Calibri (Základný text)"/>
          <w:szCs w:val="24"/>
        </w:rPr>
        <w:t>minimálne jedna (1) praktická skúsenosť s návrhom vnútorných kontrolných systémov (procesov, pravidiel, zodpovedností, kontrol), reportingom a nastavením oznamovacích mechanizmov - túto požiadavku uchádzač preukáže predložením profesijného životopisu, alebo predložením zoznamu praktických skúseností v rozsahu podľa Prílohy č. 4 k časti C.2 súťažných podkladov;</w:t>
      </w:r>
    </w:p>
    <w:p w14:paraId="1A6C2F86" w14:textId="77777777" w:rsidR="00D057D7" w:rsidRDefault="00D057D7">
      <w:pPr>
        <w:pStyle w:val="Odsekzoznamu"/>
        <w:numPr>
          <w:ilvl w:val="0"/>
          <w:numId w:val="104"/>
        </w:numPr>
        <w:spacing w:after="0"/>
        <w:jc w:val="both"/>
        <w:rPr>
          <w:rFonts w:cs="Calibri (Základný text)"/>
          <w:szCs w:val="24"/>
        </w:rPr>
      </w:pPr>
      <w:r w:rsidRPr="00502E23">
        <w:rPr>
          <w:rFonts w:cs="Calibri (Základný text)"/>
          <w:szCs w:val="24"/>
        </w:rPr>
        <w:t>minimálne jedna (1) praktická skúsenosť s využitím súvisiacich analytických a vyšetrovacích nástrojov (napr. ACL, IDEA, SAS, SAP, alebo iných relevantných softvérov) s praktickým využitím najmä na účely finančného kontrolingu, odhaľovania plytvania a zneužitia v podniku alebo inštitúcii verejnej správy - túto požiadavku uchádzač preukáže predložením profesijného životopisu, alebo predložením zoznamu praktických skúseností v rozsahu podľa Prílohy č. 4 k časti C.2 súťažných podkladov;</w:t>
      </w:r>
    </w:p>
    <w:p w14:paraId="4367E4AC" w14:textId="77777777" w:rsidR="00D057D7" w:rsidRPr="00B763F3" w:rsidRDefault="00D057D7">
      <w:pPr>
        <w:pStyle w:val="Odsekzoznamu"/>
        <w:numPr>
          <w:ilvl w:val="0"/>
          <w:numId w:val="104"/>
        </w:numPr>
        <w:spacing w:after="0"/>
        <w:jc w:val="both"/>
        <w:rPr>
          <w:rFonts w:cs="Calibri (Základný text)"/>
          <w:szCs w:val="24"/>
        </w:rPr>
      </w:pPr>
      <w:r w:rsidRPr="00502E23">
        <w:rPr>
          <w:rFonts w:cs="Calibri (Základný text)"/>
          <w:szCs w:val="24"/>
        </w:rPr>
        <w:t>platný certifikát CFE (Certified Fraud Examiner), vydaný príslušnou medzinárodne uznávanou certifikačnou alebo akreditačnou autoritou, alebo ekvivalent - túto požiadavku uchádzač preukáže predložením požadovaného certifikátu</w:t>
      </w:r>
      <w:r>
        <w:rPr>
          <w:rFonts w:cs="Calibri (Základný text)"/>
          <w:szCs w:val="24"/>
        </w:rPr>
        <w:t>.</w:t>
      </w:r>
    </w:p>
    <w:p w14:paraId="028A30B6" w14:textId="77777777" w:rsidR="00D41D4F" w:rsidRDefault="00D41D4F" w:rsidP="001878DA">
      <w:pPr>
        <w:spacing w:before="100" w:beforeAutospacing="1" w:after="100" w:afterAutospacing="1" w:line="240" w:lineRule="auto"/>
        <w:rPr>
          <w:rFonts w:ascii="Aptos" w:hAnsi="Aptos"/>
          <w:b/>
          <w:bCs/>
          <w:u w:val="single"/>
        </w:rPr>
      </w:pPr>
    </w:p>
    <w:p w14:paraId="5F2AF94A" w14:textId="77777777" w:rsidR="000C7297" w:rsidRDefault="000C7297" w:rsidP="001878DA">
      <w:pPr>
        <w:spacing w:before="100" w:beforeAutospacing="1" w:after="100" w:afterAutospacing="1" w:line="240" w:lineRule="auto"/>
        <w:rPr>
          <w:rFonts w:ascii="Aptos" w:hAnsi="Aptos"/>
          <w:b/>
          <w:bCs/>
          <w:u w:val="single"/>
        </w:rPr>
      </w:pPr>
    </w:p>
    <w:p w14:paraId="256B5631" w14:textId="77777777" w:rsidR="0094041E" w:rsidRDefault="0094041E" w:rsidP="001878DA">
      <w:pPr>
        <w:spacing w:before="100" w:beforeAutospacing="1" w:after="100" w:afterAutospacing="1" w:line="240" w:lineRule="auto"/>
        <w:rPr>
          <w:rFonts w:ascii="Aptos" w:hAnsi="Aptos"/>
          <w:b/>
          <w:bCs/>
          <w:u w:val="single"/>
        </w:rPr>
      </w:pPr>
    </w:p>
    <w:p w14:paraId="36EB01C4" w14:textId="77777777" w:rsidR="0094041E" w:rsidRDefault="0094041E" w:rsidP="001878DA">
      <w:pPr>
        <w:spacing w:before="100" w:beforeAutospacing="1" w:after="100" w:afterAutospacing="1" w:line="240" w:lineRule="auto"/>
        <w:rPr>
          <w:rFonts w:ascii="Aptos" w:hAnsi="Aptos"/>
          <w:b/>
          <w:bCs/>
          <w:u w:val="single"/>
        </w:rPr>
      </w:pPr>
    </w:p>
    <w:p w14:paraId="46C16DF8" w14:textId="27D8DB8E" w:rsidR="00D41D4F" w:rsidRDefault="00D41D4F" w:rsidP="00747EBB">
      <w:pPr>
        <w:tabs>
          <w:tab w:val="left" w:pos="1277"/>
        </w:tabs>
        <w:spacing w:before="100" w:beforeAutospacing="1" w:after="100" w:afterAutospacing="1" w:line="240" w:lineRule="auto"/>
        <w:rPr>
          <w:rFonts w:ascii="Aptos" w:hAnsi="Aptos"/>
          <w:b/>
          <w:bCs/>
          <w:u w:val="single"/>
        </w:rPr>
      </w:pPr>
    </w:p>
    <w:p w14:paraId="7F63E99C" w14:textId="77777777" w:rsidR="00747EBB" w:rsidRDefault="00747EBB" w:rsidP="00747EBB">
      <w:pPr>
        <w:tabs>
          <w:tab w:val="left" w:pos="1277"/>
        </w:tabs>
        <w:spacing w:before="100" w:beforeAutospacing="1" w:after="100" w:afterAutospacing="1" w:line="240" w:lineRule="auto"/>
        <w:rPr>
          <w:rFonts w:ascii="Aptos" w:hAnsi="Aptos"/>
          <w:b/>
          <w:bCs/>
          <w:u w:val="single"/>
        </w:rPr>
      </w:pPr>
    </w:p>
    <w:p w14:paraId="7CBF9C28" w14:textId="77777777" w:rsidR="00747EBB" w:rsidRDefault="00747EBB" w:rsidP="00747EBB">
      <w:pPr>
        <w:tabs>
          <w:tab w:val="left" w:pos="1277"/>
        </w:tabs>
        <w:spacing w:before="100" w:beforeAutospacing="1" w:after="100" w:afterAutospacing="1" w:line="240" w:lineRule="auto"/>
        <w:rPr>
          <w:rFonts w:ascii="Aptos" w:hAnsi="Aptos"/>
          <w:b/>
          <w:bCs/>
          <w:u w:val="single"/>
        </w:rPr>
      </w:pPr>
    </w:p>
    <w:p w14:paraId="05EF4294" w14:textId="0D6A6C17" w:rsidR="006E10E9" w:rsidRPr="003E4838" w:rsidRDefault="006E10E9" w:rsidP="003729E2">
      <w:pPr>
        <w:spacing w:before="100" w:beforeAutospacing="1" w:after="100" w:afterAutospacing="1" w:line="240" w:lineRule="auto"/>
        <w:ind w:left="360" w:hanging="360"/>
        <w:rPr>
          <w:rFonts w:ascii="Times New Roman" w:eastAsia="Times New Roman" w:hAnsi="Times New Roman" w:cs="Times New Roman"/>
          <w:lang w:eastAsia="en-GB"/>
        </w:rPr>
      </w:pPr>
      <w:r w:rsidRPr="003E4838">
        <w:rPr>
          <w:rFonts w:ascii="Aptos" w:hAnsi="Aptos"/>
          <w:b/>
          <w:bCs/>
          <w:u w:val="single"/>
        </w:rPr>
        <w:t>Prílohy</w:t>
      </w:r>
      <w:r w:rsidRPr="003E4838">
        <w:rPr>
          <w:rFonts w:ascii="Aptos" w:hAnsi="Aptos"/>
          <w:b/>
          <w:bCs/>
        </w:rPr>
        <w:t>:</w:t>
      </w:r>
    </w:p>
    <w:p w14:paraId="21389C00" w14:textId="7BA43193" w:rsidR="008A26E5" w:rsidRDefault="008A26E5" w:rsidP="00747EBB">
      <w:pPr>
        <w:pStyle w:val="Odsekzoznamu"/>
        <w:spacing w:after="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747EBB">
      <w:pPr>
        <w:pStyle w:val="Odsekzoznamu"/>
        <w:spacing w:after="0" w:line="276" w:lineRule="auto"/>
        <w:ind w:left="567" w:hanging="567"/>
        <w:contextualSpacing w:val="0"/>
        <w:jc w:val="both"/>
        <w:rPr>
          <w:rFonts w:ascii="Aptos" w:hAnsi="Aptos"/>
        </w:rPr>
      </w:pPr>
      <w:r>
        <w:rPr>
          <w:rFonts w:ascii="Aptos" w:hAnsi="Aptos"/>
        </w:rPr>
        <w:t>Príloha č. 2 k časti C.2 – Jednotný európsky dokument</w:t>
      </w:r>
    </w:p>
    <w:p w14:paraId="09275102" w14:textId="0F8B00D2" w:rsidR="00D057D7" w:rsidRDefault="008A26E5" w:rsidP="00747EBB">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31447238" w14:textId="77777777" w:rsidR="00747EBB" w:rsidRDefault="00747EBB" w:rsidP="00747EBB">
      <w:pPr>
        <w:tabs>
          <w:tab w:val="left" w:pos="2552"/>
        </w:tabs>
        <w:spacing w:after="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4</w:t>
      </w:r>
      <w:r w:rsidRPr="00524377">
        <w:rPr>
          <w:rFonts w:ascii="Aptos" w:hAnsi="Aptos" w:cs="Arial"/>
        </w:rPr>
        <w:t xml:space="preserve"> k časti C.2</w:t>
      </w:r>
      <w:r>
        <w:rPr>
          <w:rFonts w:ascii="Aptos" w:hAnsi="Aptos" w:cs="Arial"/>
        </w:rPr>
        <w:t xml:space="preserve"> - </w:t>
      </w:r>
      <w:r>
        <w:rPr>
          <w:rFonts w:ascii="Aptos" w:hAnsi="Aptos" w:cs="Arial"/>
        </w:rPr>
        <w:tab/>
        <w:t>Z</w:t>
      </w:r>
      <w:r w:rsidRPr="004C4A08">
        <w:rPr>
          <w:rFonts w:ascii="Aptos" w:hAnsi="Aptos" w:cs="Arial"/>
        </w:rPr>
        <w:t>oznam praktických skúseností kľúčového odborníka - vzor</w:t>
      </w:r>
    </w:p>
    <w:p w14:paraId="29DE9108" w14:textId="77777777" w:rsidR="00747EBB" w:rsidRDefault="00747EBB" w:rsidP="00747EBB">
      <w:pPr>
        <w:tabs>
          <w:tab w:val="left" w:pos="2552"/>
        </w:tabs>
        <w:spacing w:after="0" w:line="276" w:lineRule="auto"/>
        <w:ind w:left="2550" w:hanging="2550"/>
        <w:jc w:val="both"/>
        <w:rPr>
          <w:rFonts w:ascii="Aptos" w:hAnsi="Aptos" w:cs="Arial"/>
        </w:rPr>
      </w:pPr>
      <w:r w:rsidRPr="00524377">
        <w:rPr>
          <w:rFonts w:ascii="Aptos" w:hAnsi="Aptos" w:cs="Arial"/>
        </w:rPr>
        <w:t xml:space="preserve">Príloha č. </w:t>
      </w:r>
      <w:r>
        <w:rPr>
          <w:rFonts w:ascii="Aptos" w:hAnsi="Aptos" w:cs="Arial"/>
        </w:rPr>
        <w:t>5</w:t>
      </w:r>
      <w:r w:rsidRPr="00524377">
        <w:rPr>
          <w:rFonts w:ascii="Aptos" w:hAnsi="Aptos" w:cs="Arial"/>
        </w:rPr>
        <w:t xml:space="preserve"> k časti C.2</w:t>
      </w:r>
      <w:r>
        <w:rPr>
          <w:rFonts w:ascii="Aptos" w:hAnsi="Aptos" w:cs="Arial"/>
        </w:rPr>
        <w:t xml:space="preserve"> -</w:t>
      </w:r>
      <w:r>
        <w:rPr>
          <w:rFonts w:ascii="Aptos" w:hAnsi="Aptos" w:cs="Arial"/>
        </w:rPr>
        <w:tab/>
        <w:t>Z</w:t>
      </w:r>
      <w:r w:rsidRPr="004C4A08">
        <w:rPr>
          <w:rFonts w:ascii="Aptos" w:hAnsi="Aptos" w:cs="Arial"/>
        </w:rPr>
        <w:t xml:space="preserve">oznam poskytnutých služieb </w:t>
      </w:r>
      <w:r>
        <w:rPr>
          <w:rFonts w:ascii="Aptos" w:hAnsi="Aptos" w:cs="Arial"/>
        </w:rPr>
        <w:t>–</w:t>
      </w:r>
      <w:r w:rsidRPr="004C4A08">
        <w:rPr>
          <w:rFonts w:ascii="Aptos" w:hAnsi="Aptos" w:cs="Arial"/>
        </w:rPr>
        <w:t xml:space="preserve"> vzor</w:t>
      </w:r>
    </w:p>
    <w:p w14:paraId="3E243C86" w14:textId="13CB7368" w:rsidR="00D057D7" w:rsidRPr="00CF16D3" w:rsidRDefault="006E10E9" w:rsidP="003729E2">
      <w:pPr>
        <w:pStyle w:val="Odsekzoznamu"/>
        <w:spacing w:after="0" w:line="276" w:lineRule="auto"/>
        <w:ind w:left="567" w:hanging="567"/>
        <w:rPr>
          <w:b/>
          <w:sz w:val="24"/>
          <w:szCs w:val="24"/>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0F32B01B" w14:textId="77777777" w:rsidR="00D057D7" w:rsidRPr="00CF16D3" w:rsidRDefault="00D057D7" w:rsidP="00D057D7">
      <w:pPr>
        <w:spacing w:line="252" w:lineRule="auto"/>
        <w:jc w:val="center"/>
        <w:rPr>
          <w:color w:val="FF0000"/>
          <w:sz w:val="32"/>
          <w:szCs w:val="32"/>
        </w:rPr>
      </w:pPr>
      <w:r w:rsidRPr="00CF16D3">
        <w:rPr>
          <w:b/>
          <w:sz w:val="32"/>
          <w:szCs w:val="32"/>
        </w:rPr>
        <w:t>ZMLUVA O PODPORE, ÚDRŽBE A ROZVOJI INFORMAČNÉHO SYSTÉMU CENTRÁLNA INTEGRAČNÁ PLATFORMA MINISTERSTVA ZDRAVOTNÍCTVA SLOVENSKEJ REPUBLIKY</w:t>
      </w:r>
    </w:p>
    <w:p w14:paraId="269AC3F7" w14:textId="77777777" w:rsidR="00D057D7" w:rsidRDefault="00D057D7" w:rsidP="00D057D7">
      <w:pPr>
        <w:spacing w:after="231" w:line="249" w:lineRule="auto"/>
        <w:ind w:left="50" w:right="40" w:hanging="10"/>
        <w:jc w:val="center"/>
      </w:pPr>
      <w:r w:rsidRPr="00CC6C3D">
        <w:t>uzatvorená v súlade so zákonom č. 343/2015 Z. z. o verejnom obstarávaní a o zmene a doplnení niektorých zákonov v znení neskorších predpisov a podľa § 536 a nasl. zákona č. 513/1991 Zb. Obchodný zákonník v znení neskorších predpisov a § 65 a nasl. zákona č. 185/2015 Z. z. Autorský zákon v znení neskorších</w:t>
      </w:r>
      <w:r>
        <w:t xml:space="preserve"> </w:t>
      </w:r>
    </w:p>
    <w:p w14:paraId="1A5CB180" w14:textId="77777777" w:rsidR="00D057D7" w:rsidRDefault="00D057D7" w:rsidP="00D057D7">
      <w:pPr>
        <w:spacing w:after="227" w:line="249" w:lineRule="auto"/>
        <w:ind w:left="50" w:right="46" w:hanging="10"/>
        <w:jc w:val="center"/>
      </w:pPr>
      <w:r>
        <w:t>(ďalej len „</w:t>
      </w:r>
      <w:r w:rsidRPr="00DD59B4">
        <w:rPr>
          <w:b/>
          <w:bCs/>
        </w:rPr>
        <w:t xml:space="preserve">SLA </w:t>
      </w:r>
      <w:r w:rsidRPr="00AC7124">
        <w:rPr>
          <w:b/>
          <w:bCs/>
        </w:rPr>
        <w:t>Z</w:t>
      </w:r>
      <w:r>
        <w:rPr>
          <w:b/>
        </w:rPr>
        <w:t>mluva</w:t>
      </w:r>
      <w:r>
        <w:t xml:space="preserve">“)  </w:t>
      </w:r>
    </w:p>
    <w:p w14:paraId="71123C03" w14:textId="77777777" w:rsidR="00D057D7" w:rsidRDefault="00D057D7" w:rsidP="00D057D7">
      <w:pPr>
        <w:spacing w:after="226"/>
        <w:ind w:right="369"/>
      </w:pPr>
      <w:r>
        <w:t xml:space="preserve">medzi: </w:t>
      </w:r>
    </w:p>
    <w:p w14:paraId="639527FD" w14:textId="77777777" w:rsidR="00D057D7" w:rsidRDefault="00D057D7" w:rsidP="00D057D7">
      <w:pPr>
        <w:spacing w:after="242" w:line="249" w:lineRule="auto"/>
        <w:ind w:left="10" w:hanging="10"/>
      </w:pPr>
      <w:r>
        <w:rPr>
          <w:b/>
        </w:rPr>
        <w:t xml:space="preserve">Objednávateľom: </w:t>
      </w:r>
    </w:p>
    <w:p w14:paraId="6C2BFA23" w14:textId="44C31377" w:rsidR="00D057D7" w:rsidRDefault="00D057D7" w:rsidP="00D057D7">
      <w:pPr>
        <w:tabs>
          <w:tab w:val="center" w:pos="4719"/>
        </w:tabs>
        <w:spacing w:after="0" w:line="240" w:lineRule="auto"/>
      </w:pPr>
      <w:r>
        <w:t xml:space="preserve">Názov:  </w:t>
      </w:r>
      <w:r>
        <w:tab/>
        <w:t xml:space="preserve">                                      </w:t>
      </w:r>
      <w:r w:rsidRPr="00CF11D3">
        <w:rPr>
          <w:b/>
        </w:rPr>
        <w:t>Ministerstvo zdravotníctva Slovenskej republiky</w:t>
      </w:r>
      <w:r>
        <w:rPr>
          <w:b/>
        </w:rPr>
        <w:t xml:space="preserve"> </w:t>
      </w:r>
    </w:p>
    <w:p w14:paraId="6E27F9C3" w14:textId="3C7593B2" w:rsidR="00D057D7" w:rsidRDefault="00D057D7" w:rsidP="00D057D7">
      <w:pPr>
        <w:tabs>
          <w:tab w:val="center" w:pos="5727"/>
        </w:tabs>
        <w:spacing w:after="0" w:line="240" w:lineRule="auto"/>
      </w:pPr>
      <w:r>
        <w:t>Sídlo:</w:t>
      </w:r>
      <w:r w:rsidR="00927153">
        <w:t xml:space="preserve">                                                            </w:t>
      </w:r>
      <w:r w:rsidRPr="00CF11D3">
        <w:t>Limbová 2, 837</w:t>
      </w:r>
      <w:r w:rsidR="004D009D">
        <w:t xml:space="preserve"> </w:t>
      </w:r>
      <w:r w:rsidRPr="00CF11D3">
        <w:t>52 Bratislava, Slovenská republika</w:t>
      </w:r>
      <w:r>
        <w:rPr>
          <w:sz w:val="24"/>
        </w:rPr>
        <w:t xml:space="preserve"> </w:t>
      </w:r>
    </w:p>
    <w:p w14:paraId="0EA5A128" w14:textId="0ACE87E9" w:rsidR="00D057D7" w:rsidRDefault="00D057D7" w:rsidP="00D057D7">
      <w:pPr>
        <w:tabs>
          <w:tab w:val="center" w:pos="3617"/>
          <w:tab w:val="center" w:pos="4957"/>
        </w:tabs>
        <w:spacing w:after="0" w:line="240" w:lineRule="auto"/>
      </w:pPr>
      <w:r>
        <w:t>IČO:</w:t>
      </w:r>
      <w:r>
        <w:tab/>
        <w:t xml:space="preserve">           </w:t>
      </w:r>
      <w:r w:rsidR="00927153">
        <w:t xml:space="preserve"> </w:t>
      </w:r>
      <w:r w:rsidRPr="00CF11D3">
        <w:t>00165565</w:t>
      </w:r>
      <w:r>
        <w:t xml:space="preserve">   </w:t>
      </w:r>
      <w:r>
        <w:tab/>
        <w:t xml:space="preserve">  </w:t>
      </w:r>
    </w:p>
    <w:p w14:paraId="032443FE" w14:textId="3040BAA8" w:rsidR="00D057D7" w:rsidRDefault="00D057D7" w:rsidP="00D057D7">
      <w:pPr>
        <w:tabs>
          <w:tab w:val="center" w:pos="3728"/>
        </w:tabs>
        <w:spacing w:after="0" w:line="240" w:lineRule="auto"/>
      </w:pPr>
      <w:r>
        <w:t>DIČ:</w:t>
      </w:r>
      <w:r>
        <w:tab/>
        <w:t xml:space="preserve">           </w:t>
      </w:r>
      <w:r w:rsidR="00927153">
        <w:t xml:space="preserve"> </w:t>
      </w:r>
      <w:r w:rsidRPr="00CF11D3">
        <w:t>2020830141</w:t>
      </w:r>
      <w:r>
        <w:t xml:space="preserve"> </w:t>
      </w:r>
    </w:p>
    <w:p w14:paraId="21510D30" w14:textId="77777777" w:rsidR="00D057D7" w:rsidRDefault="00D057D7" w:rsidP="00D057D7">
      <w:pPr>
        <w:tabs>
          <w:tab w:val="center" w:pos="3786"/>
        </w:tabs>
        <w:spacing w:after="0" w:line="240" w:lineRule="auto"/>
      </w:pPr>
      <w:r>
        <w:t>IČ DPH:</w:t>
      </w:r>
      <w:r>
        <w:tab/>
        <w:t xml:space="preserve">              </w:t>
      </w:r>
      <w:r w:rsidRPr="00CF11D3">
        <w:t>SK2020830141</w:t>
      </w:r>
    </w:p>
    <w:p w14:paraId="3D73C0D5" w14:textId="3E457DAC" w:rsidR="00D057D7" w:rsidRDefault="00D057D7" w:rsidP="00D057D7">
      <w:pPr>
        <w:tabs>
          <w:tab w:val="left" w:pos="3119"/>
          <w:tab w:val="right" w:pos="9077"/>
        </w:tabs>
        <w:spacing w:after="0" w:line="240" w:lineRule="auto"/>
      </w:pPr>
      <w:r>
        <w:t xml:space="preserve">Štatutárny orgán: </w:t>
      </w:r>
      <w:r>
        <w:tab/>
        <w:t xml:space="preserve">      </w:t>
      </w:r>
      <w:r w:rsidR="00927153">
        <w:t xml:space="preserve"> </w:t>
      </w:r>
      <w:r w:rsidRPr="00CF11D3">
        <w:t>Kamil Šaško, MSc., minister</w:t>
      </w:r>
      <w:r>
        <w:t xml:space="preserve"> </w:t>
      </w:r>
    </w:p>
    <w:p w14:paraId="1CB9866B" w14:textId="3E25806C" w:rsidR="00D057D7" w:rsidRDefault="00D057D7" w:rsidP="00D057D7">
      <w:pPr>
        <w:tabs>
          <w:tab w:val="center" w:pos="4957"/>
          <w:tab w:val="center" w:pos="5665"/>
          <w:tab w:val="center" w:pos="6374"/>
          <w:tab w:val="center" w:pos="7082"/>
          <w:tab w:val="center" w:pos="7790"/>
        </w:tabs>
        <w:spacing w:after="0" w:line="240" w:lineRule="auto"/>
      </w:pPr>
      <w:r>
        <w:t xml:space="preserve">Bankové spojenie (názov banky):       </w:t>
      </w:r>
      <w:r w:rsidR="00927153">
        <w:t xml:space="preserve">                  </w:t>
      </w:r>
      <w:r w:rsidRPr="00CF11D3">
        <w:rPr>
          <w:highlight w:val="yellow"/>
        </w:rPr>
        <w:t>[●]</w:t>
      </w:r>
      <w:r>
        <w:t xml:space="preserve"> </w:t>
      </w:r>
      <w:r>
        <w:tab/>
        <w:t xml:space="preserve"> </w:t>
      </w:r>
      <w:r>
        <w:tab/>
        <w:t xml:space="preserve"> </w:t>
      </w:r>
      <w:r>
        <w:tab/>
        <w:t xml:space="preserve"> </w:t>
      </w:r>
      <w:r>
        <w:tab/>
        <w:t xml:space="preserve"> </w:t>
      </w:r>
      <w:r>
        <w:tab/>
        <w:t xml:space="preserve"> </w:t>
      </w:r>
    </w:p>
    <w:p w14:paraId="146684F3" w14:textId="29EAA939" w:rsidR="00D057D7" w:rsidRDefault="00D057D7" w:rsidP="00D057D7">
      <w:pPr>
        <w:tabs>
          <w:tab w:val="center" w:pos="4957"/>
          <w:tab w:val="center" w:pos="5665"/>
          <w:tab w:val="center" w:pos="6374"/>
          <w:tab w:val="center" w:pos="7082"/>
          <w:tab w:val="center" w:pos="7790"/>
        </w:tabs>
        <w:spacing w:after="0" w:line="240" w:lineRule="auto"/>
      </w:pPr>
      <w:r>
        <w:t xml:space="preserve">IBAN:                                                                </w:t>
      </w:r>
      <w:r w:rsidR="00927153">
        <w:t xml:space="preserve">          </w:t>
      </w:r>
      <w:r w:rsidRPr="00CF11D3">
        <w:rPr>
          <w:highlight w:val="yellow"/>
        </w:rPr>
        <w:t>[●]</w:t>
      </w:r>
      <w:r>
        <w:t xml:space="preserve">  </w:t>
      </w:r>
    </w:p>
    <w:p w14:paraId="3C071C18" w14:textId="22364361" w:rsidR="00D057D7" w:rsidRDefault="00D057D7" w:rsidP="00D057D7">
      <w:pPr>
        <w:tabs>
          <w:tab w:val="center" w:pos="3571"/>
        </w:tabs>
        <w:spacing w:after="0" w:line="240" w:lineRule="auto"/>
      </w:pPr>
      <w:r>
        <w:t xml:space="preserve">SWIFT kód:                                                     </w:t>
      </w:r>
      <w:r w:rsidR="00927153">
        <w:t xml:space="preserve">           </w:t>
      </w:r>
      <w:r w:rsidRPr="00CF11D3">
        <w:rPr>
          <w:highlight w:val="yellow"/>
        </w:rPr>
        <w:t>[●]</w:t>
      </w:r>
    </w:p>
    <w:p w14:paraId="77CD98EF" w14:textId="77777777" w:rsidR="00D057D7" w:rsidRDefault="00D057D7" w:rsidP="00D057D7">
      <w:pPr>
        <w:spacing w:after="0" w:line="240" w:lineRule="auto"/>
      </w:pPr>
      <w:r>
        <w:t xml:space="preserve"> </w:t>
      </w:r>
    </w:p>
    <w:p w14:paraId="25710F53" w14:textId="77777777" w:rsidR="00D057D7" w:rsidRDefault="00D057D7" w:rsidP="00D057D7">
      <w:pPr>
        <w:spacing w:after="0" w:line="240" w:lineRule="auto"/>
        <w:ind w:right="369"/>
      </w:pPr>
      <w:r>
        <w:t>(ďalej len „</w:t>
      </w:r>
      <w:r>
        <w:rPr>
          <w:b/>
        </w:rPr>
        <w:t>Objednávateľ</w:t>
      </w:r>
      <w:r>
        <w:t xml:space="preserve">“) </w:t>
      </w:r>
    </w:p>
    <w:p w14:paraId="7D65986C" w14:textId="77777777" w:rsidR="00D057D7" w:rsidRDefault="00D057D7" w:rsidP="00D057D7">
      <w:pPr>
        <w:spacing w:after="0"/>
      </w:pPr>
      <w:r>
        <w:t xml:space="preserve"> </w:t>
      </w:r>
    </w:p>
    <w:p w14:paraId="3D956D0F" w14:textId="77777777" w:rsidR="00D057D7" w:rsidRDefault="00D057D7" w:rsidP="00D057D7">
      <w:pPr>
        <w:spacing w:after="228"/>
        <w:ind w:right="369"/>
      </w:pPr>
      <w:r>
        <w:t xml:space="preserve">a </w:t>
      </w:r>
    </w:p>
    <w:p w14:paraId="28859BD0" w14:textId="77777777" w:rsidR="00D057D7" w:rsidRDefault="00D057D7" w:rsidP="00D057D7">
      <w:pPr>
        <w:spacing w:after="239" w:line="249" w:lineRule="auto"/>
      </w:pPr>
      <w:r>
        <w:rPr>
          <w:b/>
        </w:rPr>
        <w:t xml:space="preserve">Poskytovateľom: </w:t>
      </w:r>
    </w:p>
    <w:p w14:paraId="28B7395B" w14:textId="77777777" w:rsidR="00D057D7" w:rsidRDefault="00D057D7" w:rsidP="00D057D7">
      <w:pPr>
        <w:tabs>
          <w:tab w:val="center" w:pos="4719"/>
        </w:tabs>
        <w:spacing w:after="0" w:line="240" w:lineRule="auto"/>
      </w:pPr>
      <w:r>
        <w:t>Názov:</w:t>
      </w:r>
      <w:r>
        <w:tab/>
      </w:r>
      <w:r w:rsidRPr="0092623D">
        <w:rPr>
          <w:b/>
          <w:highlight w:val="yellow"/>
        </w:rPr>
        <w:t>[Obchodné meno / Názov]</w:t>
      </w:r>
      <w:r>
        <w:rPr>
          <w:b/>
        </w:rPr>
        <w:t xml:space="preserve"> </w:t>
      </w:r>
    </w:p>
    <w:p w14:paraId="182013C7" w14:textId="2E588F19" w:rsidR="00D057D7" w:rsidRDefault="00D057D7" w:rsidP="00D057D7">
      <w:pPr>
        <w:tabs>
          <w:tab w:val="center" w:pos="5727"/>
        </w:tabs>
        <w:spacing w:after="0" w:line="240" w:lineRule="auto"/>
      </w:pPr>
      <w:r>
        <w:t xml:space="preserve">Sídlo                                                                  </w:t>
      </w:r>
      <w:r w:rsidR="00927153">
        <w:t xml:space="preserve">           </w:t>
      </w:r>
      <w:r w:rsidRPr="0092623D">
        <w:rPr>
          <w:highlight w:val="yellow"/>
        </w:rPr>
        <w:t>[●]</w:t>
      </w:r>
    </w:p>
    <w:p w14:paraId="21A38A38" w14:textId="319AA8B7" w:rsidR="00D057D7" w:rsidRDefault="00D057D7" w:rsidP="00D057D7">
      <w:pPr>
        <w:tabs>
          <w:tab w:val="center" w:pos="3617"/>
          <w:tab w:val="center" w:pos="4957"/>
        </w:tabs>
        <w:spacing w:after="0" w:line="240" w:lineRule="auto"/>
      </w:pPr>
      <w:r>
        <w:t xml:space="preserve">IČO:                                                                   </w:t>
      </w:r>
      <w:r w:rsidR="00927153">
        <w:t xml:space="preserve">           </w:t>
      </w:r>
      <w:r w:rsidRPr="0092623D">
        <w:rPr>
          <w:highlight w:val="yellow"/>
        </w:rPr>
        <w:t>[●]</w:t>
      </w:r>
      <w:r w:rsidRPr="0092623D">
        <w:t xml:space="preserve"> </w:t>
      </w:r>
      <w:r>
        <w:t xml:space="preserve">  </w:t>
      </w:r>
      <w:r>
        <w:tab/>
        <w:t xml:space="preserve">  </w:t>
      </w:r>
    </w:p>
    <w:p w14:paraId="19FA406A" w14:textId="60C3FAD5" w:rsidR="00D057D7" w:rsidRDefault="00D057D7" w:rsidP="00D057D7">
      <w:pPr>
        <w:tabs>
          <w:tab w:val="center" w:pos="3728"/>
        </w:tabs>
        <w:spacing w:after="0" w:line="240" w:lineRule="auto"/>
      </w:pPr>
      <w:r>
        <w:t xml:space="preserve">DIČ:                                                                   </w:t>
      </w:r>
      <w:r w:rsidR="00927153">
        <w:tab/>
      </w:r>
      <w:r w:rsidR="00927153">
        <w:tab/>
      </w:r>
      <w:r w:rsidRPr="0092623D">
        <w:rPr>
          <w:highlight w:val="yellow"/>
        </w:rPr>
        <w:t>[●]</w:t>
      </w:r>
      <w:r w:rsidRPr="0092623D">
        <w:t xml:space="preserve"> </w:t>
      </w:r>
      <w:r>
        <w:t xml:space="preserve"> </w:t>
      </w:r>
    </w:p>
    <w:p w14:paraId="3085F395" w14:textId="38F86B13" w:rsidR="00D057D7" w:rsidRDefault="00D057D7" w:rsidP="00D057D7">
      <w:pPr>
        <w:tabs>
          <w:tab w:val="center" w:pos="3786"/>
        </w:tabs>
        <w:spacing w:after="0" w:line="240" w:lineRule="auto"/>
      </w:pPr>
      <w:r>
        <w:t xml:space="preserve">IČ DPH:                                                            </w:t>
      </w:r>
      <w:r w:rsidR="00927153">
        <w:t xml:space="preserve">            </w:t>
      </w:r>
      <w:r w:rsidRPr="0092623D">
        <w:rPr>
          <w:highlight w:val="yellow"/>
        </w:rPr>
        <w:t>[●]</w:t>
      </w:r>
    </w:p>
    <w:p w14:paraId="1DDE6323" w14:textId="70CEAFD8" w:rsidR="00D057D7" w:rsidRDefault="00D057D7" w:rsidP="00D057D7">
      <w:pPr>
        <w:tabs>
          <w:tab w:val="left" w:pos="3119"/>
          <w:tab w:val="right" w:pos="9077"/>
        </w:tabs>
        <w:spacing w:after="0" w:line="240" w:lineRule="auto"/>
      </w:pPr>
      <w:r>
        <w:t>Štatutárny orgán:</w:t>
      </w:r>
      <w:r>
        <w:tab/>
        <w:t xml:space="preserve">       </w:t>
      </w:r>
      <w:r w:rsidR="00927153">
        <w:t xml:space="preserve">                </w:t>
      </w:r>
      <w:r w:rsidRPr="0092623D">
        <w:rPr>
          <w:highlight w:val="yellow"/>
        </w:rPr>
        <w:t>[●]</w:t>
      </w:r>
    </w:p>
    <w:p w14:paraId="778DFE8B" w14:textId="77777777" w:rsidR="00D057D7" w:rsidRDefault="00D057D7" w:rsidP="00D057D7">
      <w:pPr>
        <w:tabs>
          <w:tab w:val="left" w:pos="3119"/>
          <w:tab w:val="right" w:pos="9077"/>
        </w:tabs>
        <w:spacing w:after="0" w:line="240" w:lineRule="auto"/>
      </w:pPr>
      <w:r>
        <w:t>Registrácia:</w:t>
      </w:r>
      <w:r w:rsidRPr="0092623D">
        <w:t xml:space="preserve"> </w:t>
      </w:r>
      <w:r>
        <w:tab/>
      </w:r>
      <w:r>
        <w:tab/>
        <w:t xml:space="preserve">       </w:t>
      </w:r>
      <w:r w:rsidRPr="0092623D">
        <w:t>Obchodný register</w:t>
      </w:r>
      <w:r>
        <w:t xml:space="preserve"> </w:t>
      </w:r>
      <w:r w:rsidRPr="0092623D">
        <w:t>Okresného súdu</w:t>
      </w:r>
      <w:r>
        <w:t xml:space="preserve"> </w:t>
      </w:r>
      <w:r w:rsidRPr="0092623D">
        <w:rPr>
          <w:highlight w:val="yellow"/>
        </w:rPr>
        <w:t>[●]</w:t>
      </w:r>
      <w:r w:rsidRPr="0092623D">
        <w:t xml:space="preserve">, oddiel </w:t>
      </w:r>
      <w:r w:rsidRPr="0092623D">
        <w:rPr>
          <w:highlight w:val="yellow"/>
        </w:rPr>
        <w:t>[●]</w:t>
      </w:r>
      <w:r w:rsidRPr="0092623D">
        <w:t xml:space="preserve">, vložka č.: </w:t>
      </w:r>
      <w:r w:rsidRPr="0092623D">
        <w:rPr>
          <w:highlight w:val="yellow"/>
        </w:rPr>
        <w:t>[●]</w:t>
      </w:r>
    </w:p>
    <w:p w14:paraId="1D6B099E" w14:textId="7BF967D1" w:rsidR="00D057D7" w:rsidRDefault="00D057D7" w:rsidP="00D057D7">
      <w:pPr>
        <w:tabs>
          <w:tab w:val="center" w:pos="4957"/>
          <w:tab w:val="center" w:pos="5665"/>
          <w:tab w:val="center" w:pos="6374"/>
          <w:tab w:val="center" w:pos="7082"/>
          <w:tab w:val="center" w:pos="7790"/>
        </w:tabs>
        <w:spacing w:after="0" w:line="240" w:lineRule="auto"/>
      </w:pPr>
      <w:r>
        <w:t xml:space="preserve">Bankové spojenie (názov banky):        </w:t>
      </w:r>
      <w:r w:rsidR="00927153">
        <w:t xml:space="preserve">                  </w:t>
      </w:r>
      <w:r w:rsidRPr="00CF11D3">
        <w:rPr>
          <w:highlight w:val="yellow"/>
        </w:rPr>
        <w:t>[●]</w:t>
      </w:r>
      <w:r>
        <w:t xml:space="preserve"> </w:t>
      </w:r>
      <w:r>
        <w:tab/>
        <w:t xml:space="preserve"> </w:t>
      </w:r>
      <w:r>
        <w:tab/>
        <w:t xml:space="preserve"> </w:t>
      </w:r>
      <w:r>
        <w:tab/>
        <w:t xml:space="preserve"> </w:t>
      </w:r>
      <w:r>
        <w:tab/>
        <w:t xml:space="preserve"> </w:t>
      </w:r>
      <w:r>
        <w:tab/>
        <w:t xml:space="preserve"> </w:t>
      </w:r>
    </w:p>
    <w:p w14:paraId="2E5CB443" w14:textId="2EF17A73" w:rsidR="00D057D7" w:rsidRDefault="00D057D7" w:rsidP="00D057D7">
      <w:pPr>
        <w:tabs>
          <w:tab w:val="center" w:pos="4957"/>
          <w:tab w:val="center" w:pos="5665"/>
          <w:tab w:val="center" w:pos="6374"/>
          <w:tab w:val="center" w:pos="7082"/>
          <w:tab w:val="center" w:pos="7790"/>
        </w:tabs>
        <w:spacing w:after="0" w:line="240" w:lineRule="auto"/>
      </w:pPr>
      <w:r>
        <w:t xml:space="preserve">IBAN:                                                              </w:t>
      </w:r>
      <w:r w:rsidR="00927153">
        <w:t xml:space="preserve">          </w:t>
      </w:r>
      <w:r>
        <w:t xml:space="preserve">   </w:t>
      </w:r>
      <w:r w:rsidRPr="00CF11D3">
        <w:rPr>
          <w:highlight w:val="yellow"/>
        </w:rPr>
        <w:t>[●]</w:t>
      </w:r>
      <w:r>
        <w:t xml:space="preserve">  </w:t>
      </w:r>
    </w:p>
    <w:p w14:paraId="357C3B38" w14:textId="6B61B9A5" w:rsidR="00D057D7" w:rsidRDefault="00D057D7" w:rsidP="00D057D7">
      <w:pPr>
        <w:tabs>
          <w:tab w:val="center" w:pos="3571"/>
        </w:tabs>
        <w:spacing w:after="0" w:line="240" w:lineRule="auto"/>
      </w:pPr>
      <w:r>
        <w:t>SWIFT kód:</w:t>
      </w:r>
      <w:r>
        <w:tab/>
      </w:r>
      <w:r w:rsidR="00927153">
        <w:tab/>
      </w:r>
      <w:r w:rsidRPr="00CF11D3">
        <w:rPr>
          <w:highlight w:val="yellow"/>
        </w:rPr>
        <w:t>[●]</w:t>
      </w:r>
    </w:p>
    <w:p w14:paraId="79F894C1" w14:textId="77777777" w:rsidR="00D057D7" w:rsidRPr="00CF11D3" w:rsidRDefault="00D057D7" w:rsidP="00D057D7">
      <w:pPr>
        <w:spacing w:after="0"/>
      </w:pPr>
    </w:p>
    <w:p w14:paraId="506F9FE8" w14:textId="77777777" w:rsidR="00D057D7" w:rsidRDefault="00D057D7" w:rsidP="00D057D7">
      <w:pPr>
        <w:spacing w:after="11"/>
        <w:ind w:right="369"/>
      </w:pPr>
      <w:r w:rsidRPr="00CF11D3">
        <w:t>(ďalej len „</w:t>
      </w:r>
      <w:r w:rsidRPr="00CF11D3">
        <w:rPr>
          <w:b/>
        </w:rPr>
        <w:t>Poskytovateľ</w:t>
      </w:r>
      <w:r w:rsidRPr="00CF11D3">
        <w:t>“)</w:t>
      </w:r>
      <w:r>
        <w:t xml:space="preserve"> </w:t>
      </w:r>
    </w:p>
    <w:p w14:paraId="6556616B" w14:textId="77777777" w:rsidR="00D057D7" w:rsidRDefault="00D057D7" w:rsidP="00D057D7">
      <w:pPr>
        <w:spacing w:after="0"/>
      </w:pPr>
      <w:r>
        <w:t xml:space="preserve"> </w:t>
      </w:r>
    </w:p>
    <w:p w14:paraId="3DE4336B" w14:textId="77777777" w:rsidR="00D057D7" w:rsidRDefault="00D057D7" w:rsidP="00D057D7">
      <w:pPr>
        <w:spacing w:after="0"/>
      </w:pPr>
      <w:r>
        <w:t xml:space="preserve"> </w:t>
      </w:r>
    </w:p>
    <w:p w14:paraId="769558C6" w14:textId="77777777" w:rsidR="00D057D7" w:rsidRDefault="00D057D7" w:rsidP="00D057D7">
      <w:pPr>
        <w:ind w:right="369"/>
      </w:pPr>
      <w:r>
        <w:t>(Objednávateľ a Poskytovateľ ďalej spoločne aj len „</w:t>
      </w:r>
      <w:r>
        <w:rPr>
          <w:b/>
        </w:rPr>
        <w:t>Zmluvné strany</w:t>
      </w:r>
      <w:r>
        <w:t>“ a každý samostatne aj len „</w:t>
      </w:r>
      <w:r>
        <w:rPr>
          <w:b/>
        </w:rPr>
        <w:t>Zmluvná strana</w:t>
      </w:r>
      <w:r>
        <w:t xml:space="preserve">“) </w:t>
      </w:r>
    </w:p>
    <w:p w14:paraId="5A7B9A04" w14:textId="77777777" w:rsidR="00D057D7" w:rsidRPr="001A5445" w:rsidRDefault="00D057D7" w:rsidP="00D057D7">
      <w:pPr>
        <w:pStyle w:val="Nadpis2"/>
        <w:spacing w:after="177"/>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lastRenderedPageBreak/>
        <w:t xml:space="preserve">PREAMBULA </w:t>
      </w:r>
    </w:p>
    <w:p w14:paraId="52D06F7B" w14:textId="77777777" w:rsidR="00D057D7" w:rsidRDefault="00D057D7">
      <w:pPr>
        <w:numPr>
          <w:ilvl w:val="0"/>
          <w:numId w:val="62"/>
        </w:numPr>
        <w:spacing w:after="146" w:line="248" w:lineRule="auto"/>
        <w:ind w:left="709"/>
        <w:jc w:val="both"/>
      </w:pPr>
      <w:r>
        <w:t xml:space="preserve">Objednávateľ je prevádzkovateľom Informačného systému </w:t>
      </w:r>
      <w:r>
        <w:rPr>
          <w:b/>
          <w:i/>
        </w:rPr>
        <w:t xml:space="preserve">Centrálna integračná platforma Ministerstva zdravotníctva Slovenskej republiky </w:t>
      </w:r>
      <w:r>
        <w:t xml:space="preserve">(ďalej len „ IS CIP “ alebo "IS“).  </w:t>
      </w:r>
    </w:p>
    <w:p w14:paraId="2151AE55" w14:textId="77777777" w:rsidR="00D057D7" w:rsidRDefault="00D057D7">
      <w:pPr>
        <w:numPr>
          <w:ilvl w:val="0"/>
          <w:numId w:val="62"/>
        </w:numPr>
        <w:spacing w:after="143" w:line="248" w:lineRule="auto"/>
        <w:ind w:left="709"/>
        <w:jc w:val="both"/>
      </w:pPr>
      <w:r>
        <w:t xml:space="preserve">Objednávateľ na plnenie svojich úloh a riadny výkon činností potrebuje zabezpečiť služby podpory, údržby a rozvoja IS CIP.  </w:t>
      </w:r>
    </w:p>
    <w:p w14:paraId="5599B4E4" w14:textId="0F1BEE71" w:rsidR="00D057D7" w:rsidRDefault="00D057D7">
      <w:pPr>
        <w:numPr>
          <w:ilvl w:val="0"/>
          <w:numId w:val="62"/>
        </w:numPr>
        <w:spacing w:after="144" w:line="248" w:lineRule="auto"/>
        <w:ind w:left="709"/>
        <w:jc w:val="both"/>
      </w:pPr>
      <w:r>
        <w:t>Objednávateľ vyhlásil verejnú súťaž v zmysle ZVO na obstaranie zákazky s názvom „</w:t>
      </w:r>
      <w:r w:rsidRPr="00DF40AF">
        <w:rPr>
          <w:b/>
          <w:i/>
        </w:rPr>
        <w:t>Informačný systém Centrálna integračná platforma Ministerstva zdravotníctva Slovenskej republiky</w:t>
      </w:r>
      <w:r>
        <w:t xml:space="preserve">, vyhlásenú oznámením o vyhlásení verejného obstarávania uverejneným vo Vestníku verejného obstarávania č. </w:t>
      </w:r>
      <w:r>
        <w:rPr>
          <w:shd w:val="clear" w:color="auto" w:fill="FFFF00"/>
        </w:rPr>
        <w:t>[●]</w:t>
      </w:r>
      <w:r>
        <w:t xml:space="preserve"> dňa </w:t>
      </w:r>
      <w:r>
        <w:rPr>
          <w:shd w:val="clear" w:color="auto" w:fill="FFFF00"/>
        </w:rPr>
        <w:t>[●]</w:t>
      </w:r>
      <w:r>
        <w:t xml:space="preserve"> pod značkou </w:t>
      </w:r>
      <w:r>
        <w:rPr>
          <w:shd w:val="clear" w:color="auto" w:fill="FFFF00"/>
        </w:rPr>
        <w:t>[●]</w:t>
      </w:r>
      <w:r>
        <w:t xml:space="preserve">, ktorej predmetom je realizácia zabezpečenia služieb podpory, údržby a rozvoja </w:t>
      </w:r>
      <w:r w:rsidRPr="00DF40AF">
        <w:t>Informačného systému Centrálna integračná platforma Ministerstva zdravotníctva Slovenskej republiky</w:t>
      </w:r>
      <w:r>
        <w:t xml:space="preserve"> (ďalej </w:t>
      </w:r>
      <w:r w:rsidR="004D009D">
        <w:t>len</w:t>
      </w:r>
      <w:r>
        <w:t xml:space="preserve"> „</w:t>
      </w:r>
      <w:r>
        <w:rPr>
          <w:b/>
        </w:rPr>
        <w:t>Verejné obstarávanie</w:t>
      </w:r>
      <w:r>
        <w:t xml:space="preserve">“). </w:t>
      </w:r>
    </w:p>
    <w:p w14:paraId="04BD69A5" w14:textId="77777777" w:rsidR="00D057D7" w:rsidRDefault="00D057D7">
      <w:pPr>
        <w:numPr>
          <w:ilvl w:val="0"/>
          <w:numId w:val="62"/>
        </w:numPr>
        <w:spacing w:after="146" w:line="248" w:lineRule="auto"/>
        <w:ind w:left="709"/>
        <w:jc w:val="both"/>
      </w:pPr>
      <w:r>
        <w:t xml:space="preserve">Poskytovateľ vyhlasuje, že má nevyhnutné kapacity a technické schopnosti na dodanie plnenia požadovaného vo Verejnom obstarávaní.   </w:t>
      </w:r>
    </w:p>
    <w:p w14:paraId="718A981C" w14:textId="671F1586" w:rsidR="00D057D7" w:rsidRDefault="00D057D7">
      <w:pPr>
        <w:numPr>
          <w:ilvl w:val="0"/>
          <w:numId w:val="62"/>
        </w:numPr>
        <w:spacing w:after="143" w:line="248" w:lineRule="auto"/>
        <w:ind w:left="709"/>
        <w:jc w:val="both"/>
      </w:pPr>
      <w:r>
        <w:t xml:space="preserve">Vzhľadom na vyššie uvedené sa Objednávateľ s Poskytovateľom, ako úspešným uchádzačom </w:t>
      </w:r>
      <w:r w:rsidR="004D009D">
        <w:t>V</w:t>
      </w:r>
      <w:r>
        <w:t xml:space="preserve">erejného obstarávania, dohodli na uzatvorení tejto SLA Zmluvy v nasledujúcom znení:  </w:t>
      </w:r>
    </w:p>
    <w:p w14:paraId="6CFA5AB6" w14:textId="77777777" w:rsidR="00D057D7" w:rsidRDefault="00D057D7" w:rsidP="00D057D7">
      <w:pPr>
        <w:spacing w:after="14"/>
      </w:pPr>
      <w:r>
        <w:t xml:space="preserve"> </w:t>
      </w:r>
    </w:p>
    <w:p w14:paraId="5B76F1B9" w14:textId="77777777" w:rsidR="00D057D7" w:rsidRPr="001A5445" w:rsidRDefault="00D057D7" w:rsidP="00D057D7">
      <w:pPr>
        <w:pStyle w:val="Nadpis2"/>
        <w:tabs>
          <w:tab w:val="center" w:pos="1581"/>
        </w:tabs>
        <w:spacing w:after="191"/>
        <w:rPr>
          <w:b/>
          <w:bCs/>
        </w:rPr>
      </w:pPr>
      <w:r w:rsidRPr="001A5445">
        <w:rPr>
          <w:rFonts w:asciiTheme="minorHAnsi" w:hAnsiTheme="minorHAnsi" w:cstheme="minorHAnsi"/>
          <w:b/>
          <w:bCs/>
          <w:color w:val="000000" w:themeColor="text1"/>
          <w:sz w:val="22"/>
          <w:szCs w:val="22"/>
        </w:rPr>
        <w:t>1</w:t>
      </w:r>
      <w:r w:rsidRPr="001A5445">
        <w:rPr>
          <w:b/>
          <w:bCs/>
        </w:rPr>
        <w:t>.</w:t>
      </w:r>
      <w:r w:rsidRPr="001A5445">
        <w:rPr>
          <w:rFonts w:ascii="Arial" w:eastAsia="Arial" w:hAnsi="Arial" w:cs="Arial"/>
          <w:b/>
          <w:bCs/>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DEFINÍCIE POJMOV</w:t>
      </w:r>
      <w:r w:rsidRPr="001A5445">
        <w:rPr>
          <w:b/>
          <w:bCs/>
          <w:color w:val="000000" w:themeColor="text1"/>
        </w:rPr>
        <w:t xml:space="preserve">  </w:t>
      </w:r>
    </w:p>
    <w:p w14:paraId="7D243EEA" w14:textId="77777777" w:rsidR="00D057D7" w:rsidRDefault="00D057D7" w:rsidP="00D057D7">
      <w:pPr>
        <w:ind w:left="708" w:right="369" w:hanging="691"/>
      </w:pPr>
      <w:r>
        <w:t xml:space="preserve">1.1  </w:t>
      </w:r>
      <w:r>
        <w:tab/>
        <w:t xml:space="preserve">Zmluvné strany sa dohodli, že pojmy s veľkým začiatočným písmenom majú nasledovný význam:  </w:t>
      </w:r>
    </w:p>
    <w:p w14:paraId="728E88BF" w14:textId="77777777" w:rsidR="00D057D7" w:rsidRDefault="00D057D7">
      <w:pPr>
        <w:numPr>
          <w:ilvl w:val="0"/>
          <w:numId w:val="63"/>
        </w:numPr>
        <w:spacing w:after="109" w:line="248" w:lineRule="auto"/>
        <w:ind w:right="2"/>
        <w:jc w:val="both"/>
      </w:pPr>
      <w:r>
        <w:rPr>
          <w:b/>
        </w:rPr>
        <w:t>„Akceptačné testovanie“</w:t>
      </w:r>
      <w:r>
        <w:t xml:space="preserve">  – je proces preverenia funkčnosti implementovaných zmien a/alebo doplnení  IS CIP, vytvorených na základe Objednávky podľa tejto SLA Zmluvy, vykonávaný Objednávateľom a/alebo Poskytovateľom podľa Akceptačných kritérií,  </w:t>
      </w:r>
    </w:p>
    <w:p w14:paraId="6120FD66" w14:textId="77777777" w:rsidR="00D057D7" w:rsidRPr="00A32066" w:rsidRDefault="00D057D7">
      <w:pPr>
        <w:numPr>
          <w:ilvl w:val="0"/>
          <w:numId w:val="63"/>
        </w:numPr>
        <w:spacing w:after="109" w:line="248" w:lineRule="auto"/>
        <w:ind w:right="2"/>
        <w:jc w:val="both"/>
        <w:rPr>
          <w:color w:val="000000" w:themeColor="text1"/>
        </w:rPr>
      </w:pPr>
      <w:r>
        <w:rPr>
          <w:b/>
        </w:rPr>
        <w:t xml:space="preserve">„Akceptačné konanie“ </w:t>
      </w:r>
      <w:r>
        <w:t xml:space="preserve"> –</w:t>
      </w:r>
      <w:r>
        <w:rPr>
          <w:b/>
        </w:rPr>
        <w:t xml:space="preserve"> </w:t>
      </w:r>
      <w:r>
        <w:t xml:space="preserve">je proces, v ktorom Objednávateľ schvaľuje implementácie zmien a/alebo doplnení IS CIP, vytvorených na základe rozvoja IS CIP podľa tejto SLA Zmluvy, ktorého súčasťou je Akceptačné testovanie a ktorého výsledkom je schválenie zmien a/alebo </w:t>
      </w:r>
      <w:r w:rsidRPr="00A32066">
        <w:rPr>
          <w:color w:val="000000" w:themeColor="text1"/>
        </w:rPr>
        <w:t xml:space="preserve">doplnení  </w:t>
      </w:r>
      <w:r>
        <w:rPr>
          <w:color w:val="000000" w:themeColor="text1"/>
        </w:rPr>
        <w:t>IS CIP</w:t>
      </w:r>
      <w:r w:rsidRPr="00A32066">
        <w:rPr>
          <w:color w:val="000000" w:themeColor="text1"/>
        </w:rPr>
        <w:t xml:space="preserve">,  </w:t>
      </w:r>
    </w:p>
    <w:p w14:paraId="49A60F31"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„Akceptačné kritériá“</w:t>
      </w:r>
      <w:r w:rsidRPr="00A32066">
        <w:rPr>
          <w:color w:val="000000" w:themeColor="text1"/>
        </w:rPr>
        <w:t xml:space="preserve">  – sú merateľné, technické alebo vecné parametre zmien  a/alebo doplnení </w:t>
      </w:r>
      <w:r>
        <w:rPr>
          <w:color w:val="000000" w:themeColor="text1"/>
        </w:rPr>
        <w:t>IS CIP</w:t>
      </w:r>
      <w:r w:rsidRPr="00A32066">
        <w:rPr>
          <w:color w:val="000000" w:themeColor="text1"/>
        </w:rPr>
        <w:t xml:space="preserve">, špecifikovaných v Objednávke,  </w:t>
      </w:r>
    </w:p>
    <w:p w14:paraId="02A19C2D" w14:textId="77777777" w:rsidR="00D057D7" w:rsidRPr="00A32066" w:rsidRDefault="00D057D7">
      <w:pPr>
        <w:numPr>
          <w:ilvl w:val="0"/>
          <w:numId w:val="63"/>
        </w:numPr>
        <w:spacing w:after="11" w:line="248" w:lineRule="auto"/>
        <w:ind w:right="2"/>
        <w:jc w:val="both"/>
        <w:rPr>
          <w:color w:val="000000" w:themeColor="text1"/>
        </w:rPr>
      </w:pPr>
      <w:r w:rsidRPr="00A32066">
        <w:rPr>
          <w:b/>
          <w:color w:val="000000" w:themeColor="text1"/>
        </w:rPr>
        <w:t>„Akceptačný protokol“</w:t>
      </w:r>
      <w:r w:rsidRPr="00A32066">
        <w:rPr>
          <w:color w:val="000000" w:themeColor="text1"/>
        </w:rPr>
        <w:t xml:space="preserve">  – je dokument, ktorým Objednávateľ potvrdí splnenie </w:t>
      </w:r>
    </w:p>
    <w:p w14:paraId="0CF127DE" w14:textId="77777777" w:rsidR="00D057D7" w:rsidRPr="00A32066" w:rsidRDefault="00D057D7" w:rsidP="00D057D7">
      <w:pPr>
        <w:ind w:left="1285" w:right="369"/>
        <w:rPr>
          <w:color w:val="000000" w:themeColor="text1"/>
        </w:rPr>
      </w:pPr>
      <w:r w:rsidRPr="00A32066">
        <w:rPr>
          <w:color w:val="000000" w:themeColor="text1"/>
        </w:rPr>
        <w:t xml:space="preserve">Akceptačných kritérií, ako výsledok Akceptačného konania,  </w:t>
      </w:r>
    </w:p>
    <w:p w14:paraId="1A932800"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„Autorský zákon“</w:t>
      </w:r>
      <w:r w:rsidRPr="00A32066">
        <w:rPr>
          <w:color w:val="000000" w:themeColor="text1"/>
        </w:rPr>
        <w:t xml:space="preserve">  - je zákon č. 185/2015 Z. z. Autorský zákon v znení neskorších predpisov,  </w:t>
      </w:r>
    </w:p>
    <w:p w14:paraId="1A7242E3"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„Bezpečnostný incident“</w:t>
      </w:r>
      <w:r w:rsidRPr="00A32066">
        <w:rPr>
          <w:color w:val="000000" w:themeColor="text1"/>
        </w:rPr>
        <w:t xml:space="preserve"> – je akýkoľvek spôsob narušenia bezpečnosti </w:t>
      </w:r>
      <w:r>
        <w:rPr>
          <w:color w:val="000000" w:themeColor="text1"/>
        </w:rPr>
        <w:t>IS CIP</w:t>
      </w:r>
      <w:r w:rsidRPr="00A32066">
        <w:rPr>
          <w:color w:val="000000" w:themeColor="text1"/>
        </w:rPr>
        <w:t xml:space="preserve">, ako aj akákoľvek bezpečnostná udalosť (udalosť, ktorá bezprostredne ohrozila aktívum alebo činnosť Objednávateľa), akékoľvek porušenie bezpečnostnej politiky Objednávateľa a pravidiel súvisiacich s bezpečnosťou informačných systémov verejnej správy, týkajúcich sa </w:t>
      </w:r>
      <w:r>
        <w:rPr>
          <w:color w:val="000000" w:themeColor="text1"/>
        </w:rPr>
        <w:t>IS CIP</w:t>
      </w:r>
      <w:r w:rsidRPr="00A32066">
        <w:rPr>
          <w:color w:val="000000" w:themeColor="text1"/>
        </w:rPr>
        <w:t xml:space="preserve">. Bezpečnostný incident môže i nemusí prebiehať súčasne s Bežným incidentom alebo Kritickým incidentom. Pokiaľ nie je stanovené inak, platia pre povinnosti Poskytovateľa pri riešení bezpečnostného incidentu ustanovenia o Kritickom incidente,  </w:t>
      </w:r>
    </w:p>
    <w:p w14:paraId="2C7CC037" w14:textId="77777777" w:rsidR="00D057D7" w:rsidRPr="001A5445" w:rsidRDefault="00D057D7">
      <w:pPr>
        <w:numPr>
          <w:ilvl w:val="0"/>
          <w:numId w:val="63"/>
        </w:numPr>
        <w:spacing w:after="109" w:line="247" w:lineRule="auto"/>
        <w:ind w:left="1276"/>
        <w:jc w:val="both"/>
        <w:rPr>
          <w:color w:val="000000" w:themeColor="text1"/>
        </w:rPr>
      </w:pPr>
      <w:r w:rsidRPr="00A32066">
        <w:rPr>
          <w:b/>
          <w:color w:val="000000" w:themeColor="text1"/>
        </w:rPr>
        <w:lastRenderedPageBreak/>
        <w:t xml:space="preserve">„Cenová kalkulácia”   - </w:t>
      </w:r>
      <w:r w:rsidRPr="00A32066">
        <w:rPr>
          <w:color w:val="000000" w:themeColor="text1"/>
        </w:rPr>
        <w:t xml:space="preserve">je cenová kalkulácia </w:t>
      </w:r>
      <w:r w:rsidRPr="001A5445">
        <w:rPr>
          <w:color w:val="000000" w:themeColor="text1"/>
        </w:rPr>
        <w:t xml:space="preserve">Poskytovateľa, podľa Prílohy č. 3 SLA Zmluvy „Cenová kalkulácia pre poskytovanie Objednávkových služieb”, vypracovaná  na základe “Formulára požiadavky na zmenu” podľa Prílohy č. 2 SLA Zmluvy,  </w:t>
      </w:r>
    </w:p>
    <w:p w14:paraId="48E6D396" w14:textId="77777777" w:rsidR="00D057D7" w:rsidRPr="00A32066" w:rsidRDefault="00D057D7">
      <w:pPr>
        <w:numPr>
          <w:ilvl w:val="0"/>
          <w:numId w:val="63"/>
        </w:numPr>
        <w:spacing w:after="109" w:line="247" w:lineRule="auto"/>
        <w:ind w:left="1276"/>
        <w:jc w:val="both"/>
        <w:rPr>
          <w:color w:val="000000" w:themeColor="text1"/>
        </w:rPr>
      </w:pPr>
      <w:r w:rsidRPr="00A32066">
        <w:rPr>
          <w:b/>
          <w:color w:val="000000" w:themeColor="text1"/>
        </w:rPr>
        <w:t xml:space="preserve">„Človekohodina“ </w:t>
      </w:r>
      <w:r w:rsidRPr="00A32066">
        <w:rPr>
          <w:color w:val="000000" w:themeColor="text1"/>
        </w:rPr>
        <w:t xml:space="preserve"> – je merná jednotka pre vykazovanie prácnosti, za ktorú sa považuje 1 (jedna) pracovná hodina (60 minút) jedného pracovníka Poskytovateľa. </w:t>
      </w:r>
      <w:r w:rsidRPr="00A32066">
        <w:rPr>
          <w:b/>
          <w:color w:val="000000" w:themeColor="text1"/>
        </w:rPr>
        <w:t xml:space="preserve">Najmenšia jednotka fakturácie podľa tejto SLA Zmluvy je 0,5 Človekohodiny (30 minút), </w:t>
      </w:r>
      <w:r w:rsidRPr="00A32066">
        <w:rPr>
          <w:color w:val="000000" w:themeColor="text1"/>
        </w:rPr>
        <w:t xml:space="preserve"> </w:t>
      </w:r>
    </w:p>
    <w:p w14:paraId="5A4FFC44"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„Človekodeň“</w:t>
      </w:r>
      <w:r w:rsidRPr="00A32066">
        <w:rPr>
          <w:color w:val="000000" w:themeColor="text1"/>
        </w:rPr>
        <w:t xml:space="preserve"> alebo „</w:t>
      </w:r>
      <w:r w:rsidRPr="00A32066">
        <w:rPr>
          <w:b/>
          <w:color w:val="000000" w:themeColor="text1"/>
        </w:rPr>
        <w:t xml:space="preserve">MD“ </w:t>
      </w:r>
      <w:r w:rsidRPr="00A32066">
        <w:rPr>
          <w:color w:val="000000" w:themeColor="text1"/>
        </w:rPr>
        <w:t xml:space="preserve"> – je merná jednotka pre vykazovanie prácnosti, za ktorú  sa považuje 8 (osem) Človekohodín,  </w:t>
      </w:r>
    </w:p>
    <w:p w14:paraId="498DABE5" w14:textId="77777777" w:rsidR="00D057D7" w:rsidRPr="00D7140D" w:rsidRDefault="00D057D7">
      <w:pPr>
        <w:numPr>
          <w:ilvl w:val="0"/>
          <w:numId w:val="63"/>
        </w:numPr>
        <w:spacing w:after="109" w:line="248" w:lineRule="auto"/>
        <w:ind w:right="2"/>
        <w:jc w:val="both"/>
        <w:rPr>
          <w:color w:val="000000" w:themeColor="text1"/>
        </w:rPr>
      </w:pPr>
      <w:r>
        <w:rPr>
          <w:b/>
          <w:color w:val="000000" w:themeColor="text1"/>
        </w:rPr>
        <w:t>Doba konečného vyriešenia incidentu (DKVI)</w:t>
      </w:r>
      <w:r w:rsidRPr="00A32066">
        <w:rPr>
          <w:color w:val="000000" w:themeColor="text1"/>
        </w:rPr>
        <w:t xml:space="preserve"> -  maximálny prípustný čas od nahlásenia Vady alebo Incidentu, počas ktorého Vada alebo Incident musia byť odstránené a funkčnosť IS</w:t>
      </w:r>
      <w:r>
        <w:rPr>
          <w:color w:val="000000" w:themeColor="text1"/>
        </w:rPr>
        <w:t xml:space="preserve"> CIP</w:t>
      </w:r>
      <w:r w:rsidRPr="00A32066">
        <w:rPr>
          <w:color w:val="000000" w:themeColor="text1"/>
        </w:rPr>
        <w:t xml:space="preserve"> musí byť obnovená na úroveň pred vznikom Vady alebo Incidentu. Do Času fixácie sa nezapočítava čas neposkytnutia súčinnosti nevyhnutnej na odstránenie Vady alebo Incidentu zo strany Objednávateľa. Čas</w:t>
      </w:r>
      <w:r>
        <w:rPr>
          <w:color w:val="000000" w:themeColor="text1"/>
        </w:rPr>
        <w:t xml:space="preserve"> vyriešenia incidentu/vady</w:t>
      </w:r>
      <w:r w:rsidRPr="00A32066">
        <w:rPr>
          <w:color w:val="000000" w:themeColor="text1"/>
        </w:rPr>
        <w:t xml:space="preserve"> je pre jednotlivé kategórie Vád alebo Incidentov uvedený v </w:t>
      </w:r>
      <w:r w:rsidRPr="00D7140D">
        <w:rPr>
          <w:color w:val="000000" w:themeColor="text1"/>
        </w:rPr>
        <w:t xml:space="preserve">Prílohe č. 1 tejto Zmluvy, </w:t>
      </w:r>
    </w:p>
    <w:p w14:paraId="5B085F4F" w14:textId="2AD1B7D0" w:rsidR="00D057D7" w:rsidRPr="00910F9D" w:rsidRDefault="00D057D7">
      <w:pPr>
        <w:numPr>
          <w:ilvl w:val="0"/>
          <w:numId w:val="63"/>
        </w:numPr>
        <w:spacing w:after="109" w:line="248" w:lineRule="auto"/>
        <w:ind w:right="2"/>
        <w:jc w:val="both"/>
        <w:rPr>
          <w:color w:val="000000" w:themeColor="text1"/>
        </w:rPr>
      </w:pPr>
      <w:r>
        <w:rPr>
          <w:b/>
          <w:color w:val="000000" w:themeColor="text1"/>
        </w:rPr>
        <w:t>Reakčná doba</w:t>
      </w:r>
      <w:r w:rsidRPr="00A32066">
        <w:rPr>
          <w:b/>
          <w:color w:val="000000" w:themeColor="text1"/>
        </w:rPr>
        <w:t xml:space="preserve"> -</w:t>
      </w:r>
      <w:r w:rsidRPr="00A32066">
        <w:rPr>
          <w:color w:val="000000" w:themeColor="text1"/>
        </w:rPr>
        <w:t xml:space="preserve"> maximálny prípustný čas od nahlásenia Vady, alebo Incidentu Objednávateľom, počas ktorého je Poskytovateľ povinný reagovať, v rámci poskytovania Paušálnych služieb podľa tejto</w:t>
      </w:r>
      <w:r w:rsidR="004D009D">
        <w:rPr>
          <w:color w:val="000000" w:themeColor="text1"/>
        </w:rPr>
        <w:t xml:space="preserve"> SLA</w:t>
      </w:r>
      <w:r w:rsidRPr="00A32066">
        <w:rPr>
          <w:color w:val="000000" w:themeColor="text1"/>
        </w:rPr>
        <w:t xml:space="preserve"> Zmluvy, na nahlásenie Vady, alebo Incidentu zo strany Objednávateľa, t. j. v rámci tohto času musí Poskytovateľ potvrdiť Objednávateľovi prevzatie riešenia Objednávateľom nahlásenej Vady, alebo Incidentu. </w:t>
      </w:r>
      <w:r w:rsidRPr="00910F9D">
        <w:rPr>
          <w:color w:val="000000" w:themeColor="text1"/>
        </w:rPr>
        <w:t xml:space="preserve">Čas odozvy je pre jednotlivé kategórie Vád a Incidentov uvedený v Prílohe č. 1 tejto </w:t>
      </w:r>
      <w:r w:rsidR="004D009D">
        <w:rPr>
          <w:color w:val="000000" w:themeColor="text1"/>
        </w:rPr>
        <w:t>SLA</w:t>
      </w:r>
      <w:r>
        <w:rPr>
          <w:color w:val="000000" w:themeColor="text1"/>
        </w:rPr>
        <w:t xml:space="preserve"> </w:t>
      </w:r>
      <w:r w:rsidRPr="00910F9D">
        <w:rPr>
          <w:color w:val="000000" w:themeColor="text1"/>
        </w:rPr>
        <w:t xml:space="preserve">Zmluvy, </w:t>
      </w:r>
    </w:p>
    <w:p w14:paraId="6B3D41D9" w14:textId="77777777" w:rsidR="00D057D7" w:rsidRPr="00A32066" w:rsidRDefault="00D057D7">
      <w:pPr>
        <w:numPr>
          <w:ilvl w:val="0"/>
          <w:numId w:val="63"/>
        </w:numPr>
        <w:spacing w:after="109" w:line="248" w:lineRule="auto"/>
        <w:ind w:right="2"/>
        <w:jc w:val="both"/>
        <w:rPr>
          <w:color w:val="000000" w:themeColor="text1"/>
        </w:rPr>
      </w:pPr>
      <w:r w:rsidRPr="00A32066">
        <w:rPr>
          <w:b/>
          <w:color w:val="000000" w:themeColor="text1"/>
        </w:rPr>
        <w:t>„Dôverné informácie"</w:t>
      </w:r>
      <w:r w:rsidRPr="00A32066">
        <w:rPr>
          <w:color w:val="000000" w:themeColor="text1"/>
        </w:rPr>
        <w:t xml:space="preserve">  – sú akékoľvek informácie v ústnej, písomnej, obrazovej, zvukovej alebo inej podobe, ktoré sú poskytnuté Zmluvnej strane, získané Zmluvnou stranou, alebo s ktorými sa Zmluvná strana oboznámi v súvislosti s plnením predmetu SLA Zmluvy pred nadobudnutím platnosti a účinnosti SLA Zmluvy a tiež počas jej platnosti  a účinnosti, najmä informácie:   </w:t>
      </w:r>
    </w:p>
    <w:p w14:paraId="246DE76B" w14:textId="3D9D8BEC" w:rsidR="00D057D7" w:rsidRPr="004D009D" w:rsidRDefault="00D057D7" w:rsidP="00A128DA">
      <w:pPr>
        <w:numPr>
          <w:ilvl w:val="0"/>
          <w:numId w:val="64"/>
        </w:numPr>
        <w:spacing w:after="109" w:line="248" w:lineRule="auto"/>
        <w:ind w:left="1710" w:right="369"/>
        <w:jc w:val="both"/>
        <w:rPr>
          <w:color w:val="000000" w:themeColor="text1"/>
        </w:rPr>
      </w:pPr>
      <w:r w:rsidRPr="004D009D">
        <w:rPr>
          <w:color w:val="000000" w:themeColor="text1"/>
        </w:rP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alebo  </w:t>
      </w:r>
    </w:p>
    <w:p w14:paraId="2753C3E5" w14:textId="77777777" w:rsidR="00D057D7" w:rsidRPr="00A32066" w:rsidRDefault="00D057D7">
      <w:pPr>
        <w:numPr>
          <w:ilvl w:val="0"/>
          <w:numId w:val="64"/>
        </w:numPr>
        <w:spacing w:after="109" w:line="249" w:lineRule="auto"/>
        <w:ind w:right="4"/>
        <w:jc w:val="both"/>
        <w:rPr>
          <w:color w:val="000000" w:themeColor="text1"/>
        </w:rPr>
      </w:pPr>
      <w:r w:rsidRPr="00A32066">
        <w:rPr>
          <w:color w:val="000000" w:themeColor="text1"/>
        </w:rPr>
        <w:t xml:space="preserve">týkajúce sa </w:t>
      </w:r>
      <w:r>
        <w:rPr>
          <w:color w:val="000000" w:themeColor="text1"/>
        </w:rPr>
        <w:t>IS CIP</w:t>
      </w:r>
      <w:r w:rsidRPr="00A32066">
        <w:rPr>
          <w:color w:val="000000" w:themeColor="text1"/>
        </w:rPr>
        <w:t xml:space="preserve"> ako informačného systému verejnej správy, najmä informácie o jeho infraštruktúre, funkčných, výkonnostných, bezpečnostných a iných vlastností a parametrov, ako aj údajov v ňom spracúvaných, alebo  </w:t>
      </w:r>
    </w:p>
    <w:p w14:paraId="538F01BB" w14:textId="77777777" w:rsidR="00D057D7" w:rsidRPr="00A32066" w:rsidRDefault="00D057D7">
      <w:pPr>
        <w:numPr>
          <w:ilvl w:val="0"/>
          <w:numId w:val="64"/>
        </w:numPr>
        <w:spacing w:after="109" w:line="248" w:lineRule="auto"/>
        <w:ind w:right="4"/>
        <w:jc w:val="both"/>
        <w:rPr>
          <w:color w:val="000000" w:themeColor="text1"/>
        </w:rPr>
      </w:pPr>
      <w:r w:rsidRPr="00A32066">
        <w:rPr>
          <w:color w:val="000000" w:themeColor="text1"/>
        </w:rPr>
        <w:t xml:space="preserve">týkajúce sa koncových užívateľov  </w:t>
      </w:r>
      <w:r>
        <w:rPr>
          <w:color w:val="000000" w:themeColor="text1"/>
        </w:rPr>
        <w:t>IS CIP</w:t>
      </w:r>
      <w:r w:rsidRPr="00A32066">
        <w:rPr>
          <w:color w:val="000000" w:themeColor="text1"/>
        </w:rPr>
        <w:t xml:space="preserve">, alebo  </w:t>
      </w:r>
    </w:p>
    <w:p w14:paraId="30423F19" w14:textId="77777777" w:rsidR="00D057D7" w:rsidRPr="00A32066" w:rsidRDefault="00D057D7">
      <w:pPr>
        <w:numPr>
          <w:ilvl w:val="0"/>
          <w:numId w:val="64"/>
        </w:numPr>
        <w:spacing w:after="109" w:line="248" w:lineRule="auto"/>
        <w:ind w:right="4"/>
        <w:jc w:val="both"/>
        <w:rPr>
          <w:color w:val="000000" w:themeColor="text1"/>
        </w:rPr>
      </w:pPr>
      <w:r w:rsidRPr="00A32066">
        <w:rPr>
          <w:color w:val="000000" w:themeColor="text1"/>
        </w:rPr>
        <w:t xml:space="preserve">pre ktoré je všeobecne záväznými právnymi predpismi Slovenskej republiky alebo všeobecne záväznými predpismi, ktorými je Slovenská republika viazaná stanovený osobitný režim nakladania, najmä ochrana osobných údajov, ochrana utajovaných skutočností, obchodné tajomstvo, bankové tajomstvo, telekomunikačné tajomstvo, daňové tajomstvo,  </w:t>
      </w:r>
    </w:p>
    <w:p w14:paraId="787B6597" w14:textId="77777777" w:rsidR="00D057D7" w:rsidRPr="00A32066" w:rsidRDefault="00D057D7">
      <w:pPr>
        <w:numPr>
          <w:ilvl w:val="0"/>
          <w:numId w:val="65"/>
        </w:numPr>
        <w:spacing w:after="109" w:line="248" w:lineRule="auto"/>
        <w:ind w:left="1276" w:right="6"/>
        <w:jc w:val="both"/>
        <w:rPr>
          <w:color w:val="000000" w:themeColor="text1"/>
        </w:rPr>
      </w:pPr>
      <w:r w:rsidRPr="00A32066">
        <w:rPr>
          <w:b/>
          <w:color w:val="000000" w:themeColor="text1"/>
        </w:rPr>
        <w:t>„GDPR“</w:t>
      </w:r>
      <w:r w:rsidRPr="00A32066">
        <w:rPr>
          <w:color w:val="000000" w:themeColor="text1"/>
        </w:rPr>
        <w:t xml:space="preserve">  –  je nariadenie Európskeho parlamentu a Rady (EÚ) 2016/679 z 27. apríla  2016 o ochrane fyzických osôb pri spracúvaní osobných údajov a o voľnom </w:t>
      </w:r>
      <w:r w:rsidRPr="00A32066">
        <w:rPr>
          <w:color w:val="000000" w:themeColor="text1"/>
        </w:rPr>
        <w:lastRenderedPageBreak/>
        <w:t xml:space="preserve">pohybe takýchto údajov, ktorým sa zrušuje smernica 95/46/ES (všeobecné nariadenie o ochrane údajov),  </w:t>
      </w:r>
    </w:p>
    <w:p w14:paraId="30F544F2" w14:textId="77777777" w:rsidR="00D057D7" w:rsidRDefault="00D057D7">
      <w:pPr>
        <w:numPr>
          <w:ilvl w:val="0"/>
          <w:numId w:val="65"/>
        </w:numPr>
        <w:spacing w:after="109" w:line="248" w:lineRule="auto"/>
        <w:ind w:left="1276" w:right="6"/>
        <w:jc w:val="both"/>
        <w:rPr>
          <w:color w:val="000000" w:themeColor="text1"/>
        </w:rPr>
      </w:pPr>
      <w:r w:rsidRPr="00A32066">
        <w:rPr>
          <w:b/>
          <w:color w:val="000000" w:themeColor="text1"/>
        </w:rPr>
        <w:t>„IT infraštruktúra“</w:t>
      </w:r>
      <w:r w:rsidRPr="00A32066">
        <w:rPr>
          <w:color w:val="000000" w:themeColor="text1"/>
        </w:rPr>
        <w:t xml:space="preserve">  – predstavuje súbor HW, sieťových komponentov, ich sieťovej konfigurácie, cloudových služieb, súbor softvérových komponentov tretích strán, ktoré  sú inštalované na HW prostriedkoch a vytvárajú prostredie pre fungovanie  </w:t>
      </w:r>
      <w:r>
        <w:rPr>
          <w:color w:val="000000" w:themeColor="text1"/>
        </w:rPr>
        <w:t>IS CIP</w:t>
      </w:r>
      <w:r w:rsidRPr="00A32066">
        <w:rPr>
          <w:color w:val="000000" w:themeColor="text1"/>
        </w:rPr>
        <w:t xml:space="preserve">,  </w:t>
      </w:r>
    </w:p>
    <w:p w14:paraId="4C62D1C1" w14:textId="77777777" w:rsidR="00D057D7" w:rsidRPr="00A32066" w:rsidRDefault="00D057D7">
      <w:pPr>
        <w:numPr>
          <w:ilvl w:val="0"/>
          <w:numId w:val="65"/>
        </w:numPr>
        <w:spacing w:after="109" w:line="248" w:lineRule="auto"/>
        <w:ind w:left="1276" w:right="6"/>
        <w:jc w:val="both"/>
        <w:rPr>
          <w:color w:val="000000" w:themeColor="text1"/>
        </w:rPr>
      </w:pPr>
      <w:r w:rsidRPr="005409D7">
        <w:rPr>
          <w:b/>
          <w:bCs/>
          <w:color w:val="000000" w:themeColor="text1"/>
        </w:rPr>
        <w:t xml:space="preserve">„IS CIP“  – </w:t>
      </w:r>
      <w:r w:rsidRPr="005409D7">
        <w:rPr>
          <w:color w:val="000000" w:themeColor="text1"/>
        </w:rPr>
        <w:t>Informačný systém Centrálna informačná platforma Ministerstva zdravotníctva Slovenskej republiky</w:t>
      </w:r>
    </w:p>
    <w:p w14:paraId="0615AACA" w14:textId="77777777" w:rsidR="00D057D7" w:rsidRPr="005409D7" w:rsidRDefault="00D057D7">
      <w:pPr>
        <w:numPr>
          <w:ilvl w:val="0"/>
          <w:numId w:val="66"/>
        </w:numPr>
        <w:spacing w:after="109" w:line="248" w:lineRule="auto"/>
        <w:ind w:right="2"/>
        <w:jc w:val="both"/>
        <w:rPr>
          <w:color w:val="000000" w:themeColor="text1"/>
        </w:rPr>
      </w:pPr>
      <w:r w:rsidRPr="00A32066">
        <w:rPr>
          <w:b/>
          <w:color w:val="000000" w:themeColor="text1"/>
        </w:rPr>
        <w:t>„</w:t>
      </w:r>
      <w:r>
        <w:rPr>
          <w:b/>
          <w:color w:val="000000" w:themeColor="text1"/>
        </w:rPr>
        <w:t>Centrum podpory zákazníka – Helpdesk, alebo Helpdesk</w:t>
      </w:r>
      <w:r w:rsidRPr="00A32066">
        <w:rPr>
          <w:b/>
          <w:color w:val="000000" w:themeColor="text1"/>
        </w:rPr>
        <w:t>“</w:t>
      </w:r>
      <w:r w:rsidRPr="00A32066">
        <w:rPr>
          <w:color w:val="000000" w:themeColor="text1"/>
        </w:rPr>
        <w:t xml:space="preserve"> – znamená informačný systém riadenia Incidentov a Vád,</w:t>
      </w:r>
      <w:r>
        <w:rPr>
          <w:color w:val="000000" w:themeColor="text1"/>
        </w:rPr>
        <w:t xml:space="preserve"> </w:t>
      </w:r>
      <w:r w:rsidRPr="005409D7">
        <w:rPr>
          <w:color w:val="000000" w:themeColor="text1"/>
        </w:rPr>
        <w:t xml:space="preserve">Prevádzkovaný v prostredí Poskytovateľa a sprístupnený Oprávneným osobám Objednávateľa,  </w:t>
      </w:r>
    </w:p>
    <w:p w14:paraId="0845BA6A" w14:textId="77777777" w:rsidR="00D057D7" w:rsidRPr="00A32066" w:rsidRDefault="00D057D7">
      <w:pPr>
        <w:numPr>
          <w:ilvl w:val="0"/>
          <w:numId w:val="66"/>
        </w:numPr>
        <w:spacing w:after="109" w:line="248" w:lineRule="auto"/>
        <w:ind w:right="2"/>
        <w:jc w:val="both"/>
        <w:rPr>
          <w:color w:val="000000" w:themeColor="text1"/>
        </w:rPr>
      </w:pPr>
      <w:r w:rsidRPr="00A32066">
        <w:rPr>
          <w:b/>
          <w:color w:val="000000" w:themeColor="text1"/>
        </w:rPr>
        <w:t>„Komponent</w:t>
      </w:r>
      <w:r w:rsidRPr="00A32066">
        <w:rPr>
          <w:color w:val="000000" w:themeColor="text1"/>
        </w:rPr>
        <w:t>“ – je každý nový alebo zmenený produkt, program, softvér, či funkčnosť, ktorý Poskytovateľ nainštaluje, nakonfiguruje, naprogramuje alebo nastaví v</w:t>
      </w:r>
      <w:r>
        <w:rPr>
          <w:color w:val="000000" w:themeColor="text1"/>
        </w:rPr>
        <w:t> IS CIP</w:t>
      </w:r>
      <w:r w:rsidRPr="00A32066">
        <w:rPr>
          <w:color w:val="000000" w:themeColor="text1"/>
        </w:rPr>
        <w:t xml:space="preserve"> na základe Objednávky v rámci </w:t>
      </w:r>
      <w:r>
        <w:rPr>
          <w:color w:val="000000" w:themeColor="text1"/>
        </w:rPr>
        <w:t>poskytovania Objednávkových služieb</w:t>
      </w:r>
      <w:r w:rsidRPr="00A32066">
        <w:rPr>
          <w:color w:val="000000" w:themeColor="text1"/>
        </w:rPr>
        <w:t xml:space="preserve">,  </w:t>
      </w:r>
    </w:p>
    <w:p w14:paraId="760D1C5E" w14:textId="77777777" w:rsidR="00D057D7" w:rsidRPr="00A32066" w:rsidRDefault="00D057D7">
      <w:pPr>
        <w:numPr>
          <w:ilvl w:val="0"/>
          <w:numId w:val="66"/>
        </w:numPr>
        <w:spacing w:after="109" w:line="248" w:lineRule="auto"/>
        <w:ind w:right="2"/>
        <w:jc w:val="both"/>
        <w:rPr>
          <w:color w:val="000000" w:themeColor="text1"/>
        </w:rPr>
      </w:pPr>
      <w:r>
        <w:rPr>
          <w:color w:val="000000" w:themeColor="text1"/>
        </w:rPr>
        <w:t>„</w:t>
      </w:r>
      <w:r w:rsidRPr="00A32066">
        <w:rPr>
          <w:color w:val="000000" w:themeColor="text1"/>
        </w:rPr>
        <w:t>I</w:t>
      </w:r>
      <w:r w:rsidRPr="00A32066">
        <w:rPr>
          <w:b/>
          <w:color w:val="000000" w:themeColor="text1"/>
        </w:rPr>
        <w:t>ncident</w:t>
      </w:r>
      <w:r>
        <w:rPr>
          <w:b/>
          <w:color w:val="000000" w:themeColor="text1"/>
        </w:rPr>
        <w:t>“</w:t>
      </w:r>
      <w:r w:rsidRPr="00A32066">
        <w:rPr>
          <w:color w:val="000000" w:themeColor="text1"/>
        </w:rPr>
        <w:t xml:space="preserve"> - incident je stav, pri ktorom dôjde k neplánovanému prerušeniu alebo degradácii funkcionalít IS</w:t>
      </w:r>
      <w:r>
        <w:rPr>
          <w:color w:val="000000" w:themeColor="text1"/>
        </w:rPr>
        <w:t xml:space="preserve"> CIP</w:t>
      </w:r>
      <w:r w:rsidRPr="00A32066">
        <w:rPr>
          <w:color w:val="000000" w:themeColor="text1"/>
        </w:rPr>
        <w:t xml:space="preserve"> definovaných v dokumentácii k Informačnému systému (vrátane detailnej funkčnej špecifikácie) a tiež v tejto SLA Zmluve vo vzťahu k zmenám a doplneniam, o ktoré bude IS </w:t>
      </w:r>
      <w:r>
        <w:rPr>
          <w:color w:val="000000" w:themeColor="text1"/>
        </w:rPr>
        <w:t xml:space="preserve">CIP </w:t>
      </w:r>
      <w:r w:rsidRPr="00A32066">
        <w:rPr>
          <w:color w:val="000000" w:themeColor="text1"/>
        </w:rPr>
        <w:t>upravený na základe</w:t>
      </w:r>
      <w:r>
        <w:rPr>
          <w:color w:val="000000" w:themeColor="text1"/>
        </w:rPr>
        <w:t xml:space="preserve"> budúcich zmien, alebo rozvoja</w:t>
      </w:r>
      <w:r w:rsidRPr="00A32066">
        <w:rPr>
          <w:color w:val="000000" w:themeColor="text1"/>
        </w:rPr>
        <w:t xml:space="preserve"> IS</w:t>
      </w:r>
      <w:r>
        <w:rPr>
          <w:color w:val="000000" w:themeColor="text1"/>
        </w:rPr>
        <w:t xml:space="preserve"> CIP</w:t>
      </w:r>
      <w:r w:rsidRPr="00A32066">
        <w:rPr>
          <w:color w:val="000000" w:themeColor="text1"/>
        </w:rPr>
        <w:t xml:space="preserve"> podľa tejto </w:t>
      </w:r>
      <w:r>
        <w:rPr>
          <w:color w:val="000000" w:themeColor="text1"/>
        </w:rPr>
        <w:t xml:space="preserve">SLA </w:t>
      </w:r>
      <w:r w:rsidRPr="00A32066">
        <w:rPr>
          <w:color w:val="000000" w:themeColor="text1"/>
        </w:rPr>
        <w:t xml:space="preserve">Zmluvy. Incident môže byť podľa svojej povahy a závažnosti kategorizovaný ako Kritický incident, </w:t>
      </w:r>
      <w:r>
        <w:rPr>
          <w:color w:val="000000" w:themeColor="text1"/>
        </w:rPr>
        <w:t>Závažný</w:t>
      </w:r>
      <w:r w:rsidRPr="00A32066">
        <w:rPr>
          <w:color w:val="000000" w:themeColor="text1"/>
        </w:rPr>
        <w:t xml:space="preserve"> incident alebo </w:t>
      </w:r>
      <w:r>
        <w:rPr>
          <w:color w:val="000000" w:themeColor="text1"/>
        </w:rPr>
        <w:t>Nekritický</w:t>
      </w:r>
      <w:r w:rsidRPr="00A32066">
        <w:rPr>
          <w:color w:val="000000" w:themeColor="text1"/>
        </w:rPr>
        <w:t xml:space="preserve"> incident, pričom na kategorizáciu povahy a závažnosti Incidentov podľa tejto Zmluvy a definíciu Kritického incidentu, </w:t>
      </w:r>
      <w:r>
        <w:rPr>
          <w:color w:val="000000" w:themeColor="text1"/>
        </w:rPr>
        <w:t>Záva</w:t>
      </w:r>
      <w:r w:rsidRPr="00A32066">
        <w:rPr>
          <w:color w:val="000000" w:themeColor="text1"/>
        </w:rPr>
        <w:t xml:space="preserve">žného incidentu a </w:t>
      </w:r>
      <w:r>
        <w:rPr>
          <w:color w:val="000000" w:themeColor="text1"/>
        </w:rPr>
        <w:t>Nekritického</w:t>
      </w:r>
      <w:r w:rsidRPr="00A32066">
        <w:rPr>
          <w:color w:val="000000" w:themeColor="text1"/>
        </w:rPr>
        <w:t xml:space="preserve"> incidentu podľa tejto </w:t>
      </w:r>
      <w:r>
        <w:rPr>
          <w:color w:val="000000" w:themeColor="text1"/>
        </w:rPr>
        <w:t xml:space="preserve">SLA </w:t>
      </w:r>
      <w:r w:rsidRPr="00A32066">
        <w:rPr>
          <w:color w:val="000000" w:themeColor="text1"/>
        </w:rPr>
        <w:t xml:space="preserve">Zmluvy sa primerane použijú definície Kritickej vady, </w:t>
      </w:r>
      <w:r>
        <w:rPr>
          <w:color w:val="000000" w:themeColor="text1"/>
        </w:rPr>
        <w:t>Záva</w:t>
      </w:r>
      <w:r w:rsidRPr="00A32066">
        <w:rPr>
          <w:color w:val="000000" w:themeColor="text1"/>
        </w:rPr>
        <w:t xml:space="preserve">žnej vady a Bežnej vady uvedené nižšie v tomto článku </w:t>
      </w:r>
      <w:r>
        <w:rPr>
          <w:color w:val="000000" w:themeColor="text1"/>
        </w:rPr>
        <w:t xml:space="preserve">SLA </w:t>
      </w:r>
      <w:r w:rsidRPr="00A32066">
        <w:rPr>
          <w:color w:val="000000" w:themeColor="text1"/>
        </w:rPr>
        <w:t xml:space="preserve">Zmluvy.  </w:t>
      </w:r>
    </w:p>
    <w:p w14:paraId="2AB9A46B" w14:textId="77777777" w:rsidR="004D009D" w:rsidRPr="004D009D" w:rsidRDefault="00D057D7" w:rsidP="004D009D">
      <w:pPr>
        <w:numPr>
          <w:ilvl w:val="0"/>
          <w:numId w:val="66"/>
        </w:numPr>
        <w:spacing w:after="109" w:line="248" w:lineRule="auto"/>
        <w:ind w:right="2" w:hanging="569"/>
        <w:jc w:val="both"/>
        <w:rPr>
          <w:color w:val="FF0000"/>
        </w:rPr>
      </w:pPr>
      <w:r w:rsidRPr="004D009D">
        <w:rPr>
          <w:b/>
          <w:color w:val="FF0000"/>
        </w:rPr>
        <w:t xml:space="preserve">„Vada alebo tiež „Defekt““ - </w:t>
      </w:r>
      <w:r w:rsidR="004D009D" w:rsidRPr="004D009D">
        <w:rPr>
          <w:color w:val="FF0000"/>
        </w:rPr>
        <w:t xml:space="preserve">je nesúlad medzi skutočným stavom funkčnosti dodaného Komponentu a medzi funkčnými špecifikáciami Komponentu uvedenými v príslušnej potvrdenej objednávke a jej prílohách a/alebo funkčnými špecifikáciami na  IS CIP,  uvedenými v dokumentácii k IS CIP (vrátane detailnej funkčnej špecifikácie) a môže spôsobiť obmedzenie alebo znemožnenie funkčnosti IS CIP alebo jeho časti, na účely na ktoré bol IS CIP, resp. tieto jeho časti zhotovené. Poskytovateľ zodpovedá za tie vady (komponentu) podľa predchádzajúcej vety, ktoré existujú v čase jeho odovzdania Objednávateľovi. Vada je kategorizovaná ako Vada kategórie A, Vada kategórie B alebo Vada kategórie C, alebo v množnom čísle viacero takýchto odchýlok spolu. Vadou nie je nefunkčnosť IS CIP alebo jeho časti spôsobená pôsobením externých faktorov, alebo taká nefunkčnosť IS CIP, ktorú spôsobil svojím konaním Objednávateľ alebo tretie strany. </w:t>
      </w:r>
    </w:p>
    <w:p w14:paraId="70063443" w14:textId="2EE561A8" w:rsidR="00D057D7" w:rsidRPr="00A32066" w:rsidRDefault="00D057D7" w:rsidP="004D009D">
      <w:pPr>
        <w:spacing w:after="109" w:line="248" w:lineRule="auto"/>
        <w:ind w:left="1279" w:right="2"/>
        <w:jc w:val="both"/>
        <w:rPr>
          <w:color w:val="000000" w:themeColor="text1"/>
        </w:rPr>
      </w:pPr>
    </w:p>
    <w:p w14:paraId="390FE0C2" w14:textId="657CC693" w:rsidR="00D057D7" w:rsidRPr="004D009D" w:rsidRDefault="00D057D7" w:rsidP="004D009D">
      <w:pPr>
        <w:numPr>
          <w:ilvl w:val="0"/>
          <w:numId w:val="66"/>
        </w:numPr>
        <w:spacing w:after="109" w:line="249" w:lineRule="auto"/>
        <w:ind w:left="1276" w:right="2" w:hanging="567"/>
        <w:jc w:val="both"/>
        <w:rPr>
          <w:color w:val="FF0000"/>
        </w:rPr>
      </w:pPr>
      <w:r w:rsidRPr="004D009D">
        <w:rPr>
          <w:b/>
          <w:color w:val="FF0000"/>
        </w:rPr>
        <w:t xml:space="preserve">„Vada kategórie A alebo Kritická vada“ </w:t>
      </w:r>
      <w:r w:rsidRPr="004D009D">
        <w:rPr>
          <w:color w:val="FF0000"/>
        </w:rPr>
        <w:t>- Vada, ktorá znemožňuje prevádzku IS CIP ako celku, alebo jeho častí a vážne obmedzuje funkčnosť celej služby alebo samostatnej, jednoznačnej rozoznateľnej časti služby v takom rozsahu, že systém je pre zabezpečenie činností Objednávateľa nepoužiteľný, nefunkčný, alebo jeho funkčnosť je degradovaná s dopadom na kvalitu poskytovanej služby s majoritným dopadom na používateľov služby. Funkčnosť IS CIP nie je možné zabezpečiť pre Objednávateľa prijateľným náhradným spôsobom.</w:t>
      </w:r>
    </w:p>
    <w:p w14:paraId="312E340A" w14:textId="4338C2EF" w:rsidR="00D057D7" w:rsidRPr="0000447D" w:rsidRDefault="00D057D7" w:rsidP="004D009D">
      <w:pPr>
        <w:numPr>
          <w:ilvl w:val="0"/>
          <w:numId w:val="66"/>
        </w:numPr>
        <w:spacing w:after="109" w:line="249" w:lineRule="auto"/>
        <w:ind w:left="851" w:right="2"/>
        <w:jc w:val="both"/>
        <w:rPr>
          <w:color w:val="000000" w:themeColor="text1"/>
        </w:rPr>
      </w:pPr>
      <w:r>
        <w:rPr>
          <w:b/>
          <w:color w:val="000000" w:themeColor="text1"/>
        </w:rPr>
        <w:t>„</w:t>
      </w:r>
      <w:r w:rsidRPr="00A32066">
        <w:rPr>
          <w:b/>
          <w:color w:val="000000" w:themeColor="text1"/>
        </w:rPr>
        <w:t xml:space="preserve">Vada kategórie B alebo </w:t>
      </w:r>
      <w:r>
        <w:rPr>
          <w:b/>
          <w:color w:val="000000" w:themeColor="text1"/>
        </w:rPr>
        <w:t>Závažná</w:t>
      </w:r>
      <w:r w:rsidRPr="00A32066">
        <w:rPr>
          <w:b/>
          <w:color w:val="000000" w:themeColor="text1"/>
        </w:rPr>
        <w:t xml:space="preserve"> vada</w:t>
      </w:r>
      <w:r>
        <w:rPr>
          <w:b/>
          <w:color w:val="000000" w:themeColor="text1"/>
        </w:rPr>
        <w:t xml:space="preserve">“ - </w:t>
      </w:r>
      <w:r w:rsidRPr="0000447D">
        <w:rPr>
          <w:color w:val="000000" w:themeColor="text1"/>
        </w:rPr>
        <w:t xml:space="preserve">Vada, </w:t>
      </w:r>
      <w:r>
        <w:t xml:space="preserve">ktorá spôsobuje obmedzenie prevádzky alebo funkčnosti častí IS CIP, alebo jeho chybnú funkčnosť, pričom funkcionalitu IS CIP je možné zabezpečiť náhradným spôsobom/postupom, ktorý si však vyžaduje zvýšené </w:t>
      </w:r>
      <w:r>
        <w:lastRenderedPageBreak/>
        <w:t xml:space="preserve">úsilie/prácu v porovnaní s bežným postupom, príslušnú funkcionalitu nie je možné plne využívať, funkčnosť IS CIP je degradovaná s dopadom na kvalitu poskytovanej služby s minoritným dopadom na používateľov </w:t>
      </w:r>
      <w:r w:rsidR="004D009D">
        <w:t>a</w:t>
      </w:r>
      <w:r>
        <w:t>lebo taká Vada, pri ktorej existuje odôvodnený predpoklad, že v dôsledku jeho neriešenia alebo kombinácie viacerých takýchto incidentov môže nastať kritický Vada</w:t>
      </w:r>
      <w:r w:rsidRPr="0000447D">
        <w:rPr>
          <w:color w:val="000000" w:themeColor="text1"/>
        </w:rPr>
        <w:t>.</w:t>
      </w:r>
      <w:r>
        <w:rPr>
          <w:color w:val="000000" w:themeColor="text1"/>
        </w:rPr>
        <w:t xml:space="preserve"> </w:t>
      </w:r>
      <w:r w:rsidRPr="0000447D">
        <w:rPr>
          <w:color w:val="000000" w:themeColor="text1"/>
        </w:rPr>
        <w:t>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w:t>
      </w:r>
      <w:r>
        <w:rPr>
          <w:color w:val="000000" w:themeColor="text1"/>
        </w:rPr>
        <w:t> </w:t>
      </w:r>
      <w:r w:rsidRPr="0000447D">
        <w:rPr>
          <w:color w:val="000000" w:themeColor="text1"/>
        </w:rPr>
        <w:t>IS</w:t>
      </w:r>
      <w:r>
        <w:rPr>
          <w:color w:val="000000" w:themeColor="text1"/>
        </w:rPr>
        <w:t xml:space="preserve"> CIP</w:t>
      </w:r>
      <w:r w:rsidRPr="0000447D">
        <w:rPr>
          <w:color w:val="000000" w:themeColor="text1"/>
        </w:rPr>
        <w:t xml:space="preserve"> alebo v iných informačných systémoch Objednávateľa priamo integrovaných na IS</w:t>
      </w:r>
      <w:r>
        <w:rPr>
          <w:color w:val="000000" w:themeColor="text1"/>
        </w:rPr>
        <w:t xml:space="preserve"> CIP</w:t>
      </w:r>
      <w:r w:rsidRPr="0000447D">
        <w:rPr>
          <w:color w:val="000000" w:themeColor="text1"/>
        </w:rPr>
        <w:t xml:space="preserve">. </w:t>
      </w:r>
    </w:p>
    <w:p w14:paraId="548F3B00" w14:textId="22ADD85E" w:rsidR="00D057D7" w:rsidRPr="00A32066" w:rsidRDefault="00D057D7" w:rsidP="004D009D">
      <w:pPr>
        <w:numPr>
          <w:ilvl w:val="0"/>
          <w:numId w:val="66"/>
        </w:numPr>
        <w:spacing w:after="109" w:line="248" w:lineRule="auto"/>
        <w:ind w:left="851" w:right="2"/>
        <w:jc w:val="both"/>
        <w:rPr>
          <w:color w:val="000000" w:themeColor="text1"/>
        </w:rPr>
      </w:pPr>
      <w:r>
        <w:rPr>
          <w:b/>
          <w:color w:val="000000" w:themeColor="text1"/>
        </w:rPr>
        <w:t>„</w:t>
      </w:r>
      <w:r w:rsidRPr="00A32066">
        <w:rPr>
          <w:b/>
          <w:color w:val="000000" w:themeColor="text1"/>
        </w:rPr>
        <w:t xml:space="preserve">Vada kategórie C alebo </w:t>
      </w:r>
      <w:r>
        <w:rPr>
          <w:b/>
          <w:color w:val="000000" w:themeColor="text1"/>
        </w:rPr>
        <w:t>Nekritická</w:t>
      </w:r>
      <w:r w:rsidRPr="00A32066">
        <w:rPr>
          <w:b/>
          <w:color w:val="000000" w:themeColor="text1"/>
        </w:rPr>
        <w:t xml:space="preserve"> vada</w:t>
      </w:r>
      <w:r>
        <w:rPr>
          <w:b/>
          <w:color w:val="000000" w:themeColor="text1"/>
        </w:rPr>
        <w:t>“ -</w:t>
      </w:r>
      <w:r w:rsidRPr="00A32066">
        <w:rPr>
          <w:b/>
          <w:color w:val="000000" w:themeColor="text1"/>
        </w:rPr>
        <w:t xml:space="preserve"> </w:t>
      </w:r>
      <w:r w:rsidR="004D009D">
        <w:rPr>
          <w:b/>
          <w:color w:val="000000" w:themeColor="text1"/>
        </w:rPr>
        <w:t xml:space="preserve"> </w:t>
      </w:r>
      <w:r w:rsidR="004D009D" w:rsidRPr="004D009D">
        <w:rPr>
          <w:bCs/>
          <w:color w:val="000000" w:themeColor="text1"/>
        </w:rPr>
        <w:t>drobná</w:t>
      </w:r>
      <w:r w:rsidR="004D009D">
        <w:rPr>
          <w:bCs/>
          <w:color w:val="000000" w:themeColor="text1"/>
        </w:rPr>
        <w:t xml:space="preserve"> </w:t>
      </w:r>
      <w:r w:rsidRPr="004D009D">
        <w:rPr>
          <w:bCs/>
          <w:color w:val="000000" w:themeColor="text1"/>
        </w:rPr>
        <w:t>Vada</w:t>
      </w:r>
      <w:r w:rsidRPr="00A32066">
        <w:rPr>
          <w:color w:val="000000" w:themeColor="text1"/>
        </w:rPr>
        <w:t>,</w:t>
      </w:r>
      <w:r>
        <w:rPr>
          <w:color w:val="000000" w:themeColor="text1"/>
        </w:rPr>
        <w:t xml:space="preserve"> </w:t>
      </w:r>
      <w:r w:rsidRPr="0000447D">
        <w:rPr>
          <w:color w:val="000000" w:themeColor="text1"/>
        </w:rPr>
        <w:t xml:space="preserve">ktorá neobmedzuje zabezpečenie prevádzky IS CIP a elektronických služieb alebo jeho/ich častí a nemá dôsledky na využívanie a prevádzku </w:t>
      </w:r>
      <w:r>
        <w:rPr>
          <w:color w:val="000000" w:themeColor="text1"/>
        </w:rPr>
        <w:t>IS CIP</w:t>
      </w:r>
      <w:r w:rsidR="004D009D">
        <w:rPr>
          <w:color w:val="000000" w:themeColor="text1"/>
        </w:rPr>
        <w:t xml:space="preserve"> alebo nespĺňa definičné znaky Kritickej vady, či Závažnej vady.</w:t>
      </w:r>
    </w:p>
    <w:p w14:paraId="15D740E6"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„Metodika zabezpečenia“</w:t>
      </w:r>
      <w:r w:rsidRPr="00A32066">
        <w:rPr>
          <w:color w:val="000000" w:themeColor="text1"/>
        </w:rPr>
        <w:t xml:space="preserve">  – je Metodika pre systematické zabezpečenie organizácií verejnej správy v oblasti informačnej bezpečnosti (dostupná na  </w:t>
      </w:r>
      <w:hyperlink r:id="rId21">
        <w:r w:rsidRPr="00A32066">
          <w:rPr>
            <w:color w:val="000000" w:themeColor="text1"/>
            <w:u w:val="single" w:color="0000FF"/>
          </w:rPr>
          <w:t>https://www.csirt.gov.sk/wp</w:t>
        </w:r>
      </w:hyperlink>
      <w:hyperlink r:id="rId22">
        <w:r w:rsidRPr="00A32066">
          <w:rPr>
            <w:color w:val="000000" w:themeColor="text1"/>
            <w:u w:val="single" w:color="0000FF"/>
          </w:rPr>
          <w:t>-</w:t>
        </w:r>
      </w:hyperlink>
    </w:p>
    <w:p w14:paraId="7DE17F7B" w14:textId="77777777" w:rsidR="00D057D7" w:rsidRPr="00A32066" w:rsidRDefault="00D057D7" w:rsidP="004D009D">
      <w:pPr>
        <w:spacing w:line="239" w:lineRule="auto"/>
        <w:ind w:left="851"/>
        <w:rPr>
          <w:color w:val="000000" w:themeColor="text1"/>
        </w:rPr>
      </w:pPr>
      <w:hyperlink r:id="rId23">
        <w:r w:rsidRPr="00A32066">
          <w:rPr>
            <w:color w:val="000000" w:themeColor="text1"/>
            <w:u w:val="single" w:color="0000FF"/>
          </w:rPr>
          <w:t>content/uploads/2021/08/MetodikaZabezpeceniaIKT_v2.1.pdf</w:t>
        </w:r>
      </w:hyperlink>
      <w:hyperlink r:id="rId24">
        <w:r w:rsidRPr="00A32066">
          <w:rPr>
            <w:color w:val="000000" w:themeColor="text1"/>
          </w:rPr>
          <w:t>,</w:t>
        </w:r>
      </w:hyperlink>
      <w:r w:rsidRPr="00A32066">
        <w:rPr>
          <w:color w:val="000000" w:themeColor="text1"/>
        </w:rPr>
        <w:t xml:space="preserve"> resp. dokument, ktorý ho nahradí,    </w:t>
      </w:r>
    </w:p>
    <w:p w14:paraId="4EE4A046"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„Obchodný zákonník“</w:t>
      </w:r>
      <w:r w:rsidRPr="00A32066">
        <w:rPr>
          <w:color w:val="000000" w:themeColor="text1"/>
        </w:rPr>
        <w:t xml:space="preserve">  – je zákon č. 513/1991 Zb. Obchodný zákonník v znení neskorších predpisov,  </w:t>
      </w:r>
    </w:p>
    <w:p w14:paraId="33E56A62" w14:textId="77777777" w:rsidR="00D057D7" w:rsidRPr="00A32066" w:rsidRDefault="00D057D7" w:rsidP="004D009D">
      <w:pPr>
        <w:numPr>
          <w:ilvl w:val="0"/>
          <w:numId w:val="66"/>
        </w:numPr>
        <w:spacing w:after="109" w:line="248" w:lineRule="auto"/>
        <w:ind w:left="851" w:right="2"/>
        <w:jc w:val="both"/>
        <w:rPr>
          <w:color w:val="000000" w:themeColor="text1"/>
        </w:rPr>
      </w:pPr>
      <w:r w:rsidRPr="00A32066">
        <w:rPr>
          <w:b/>
          <w:color w:val="000000" w:themeColor="text1"/>
        </w:rPr>
        <w:t>„Objednávateľ“</w:t>
      </w:r>
      <w:r w:rsidRPr="00A32066">
        <w:rPr>
          <w:color w:val="000000" w:themeColor="text1"/>
        </w:rPr>
        <w:t xml:space="preserve">  – je verejný obstarávateľ uvedený v záhlaví tejto SLA Zmluvy,  </w:t>
      </w:r>
    </w:p>
    <w:p w14:paraId="032EF9FD" w14:textId="0A530ECE" w:rsidR="00D057D7" w:rsidRPr="00A32066" w:rsidRDefault="00D057D7">
      <w:pPr>
        <w:numPr>
          <w:ilvl w:val="0"/>
          <w:numId w:val="66"/>
        </w:numPr>
        <w:spacing w:after="109" w:line="248" w:lineRule="auto"/>
        <w:ind w:right="2"/>
        <w:jc w:val="both"/>
        <w:rPr>
          <w:color w:val="000000" w:themeColor="text1"/>
        </w:rPr>
      </w:pPr>
      <w:r w:rsidRPr="00A32066">
        <w:rPr>
          <w:b/>
          <w:color w:val="000000" w:themeColor="text1"/>
        </w:rPr>
        <w:t xml:space="preserve">„Objednávka“ </w:t>
      </w:r>
      <w:r w:rsidRPr="00A32066">
        <w:rPr>
          <w:color w:val="000000" w:themeColor="text1"/>
        </w:rPr>
        <w:t xml:space="preserve">– je požiadavka Objednávateľa na </w:t>
      </w:r>
      <w:r w:rsidR="004D009D">
        <w:rPr>
          <w:color w:val="000000" w:themeColor="text1"/>
        </w:rPr>
        <w:t>objednávkove</w:t>
      </w:r>
      <w:r>
        <w:rPr>
          <w:color w:val="000000" w:themeColor="text1"/>
        </w:rPr>
        <w:t xml:space="preserve"> služby IS CIP </w:t>
      </w:r>
      <w:r w:rsidRPr="00A32066">
        <w:rPr>
          <w:color w:val="000000" w:themeColor="text1"/>
        </w:rPr>
        <w:t xml:space="preserve">, ktorej postup  je definovaný v Prílohe č. </w:t>
      </w:r>
      <w:r>
        <w:rPr>
          <w:color w:val="000000" w:themeColor="text1"/>
        </w:rPr>
        <w:t>1</w:t>
      </w:r>
      <w:r w:rsidRPr="00A32066">
        <w:rPr>
          <w:color w:val="000000" w:themeColor="text1"/>
        </w:rPr>
        <w:t xml:space="preserve"> SLA Zmluvy,  </w:t>
      </w:r>
    </w:p>
    <w:p w14:paraId="3C38FDDB" w14:textId="77777777" w:rsidR="00D057D7" w:rsidRDefault="00D057D7">
      <w:pPr>
        <w:numPr>
          <w:ilvl w:val="0"/>
          <w:numId w:val="66"/>
        </w:numPr>
        <w:spacing w:after="109" w:line="359" w:lineRule="auto"/>
        <w:ind w:right="2"/>
        <w:jc w:val="both"/>
        <w:rPr>
          <w:color w:val="000000" w:themeColor="text1"/>
        </w:rPr>
      </w:pPr>
      <w:r w:rsidRPr="00A32066">
        <w:rPr>
          <w:b/>
          <w:color w:val="000000" w:themeColor="text1"/>
        </w:rPr>
        <w:t>„Objednávkové služby“</w:t>
      </w:r>
      <w:r w:rsidRPr="00A32066">
        <w:rPr>
          <w:color w:val="000000" w:themeColor="text1"/>
        </w:rPr>
        <w:t xml:space="preserve">  – sú definované v bode 3.4 SLA Zmluvy,  </w:t>
      </w:r>
    </w:p>
    <w:p w14:paraId="716F9512" w14:textId="77777777" w:rsidR="00D057D7" w:rsidRDefault="00D057D7">
      <w:pPr>
        <w:numPr>
          <w:ilvl w:val="0"/>
          <w:numId w:val="66"/>
        </w:numPr>
        <w:spacing w:after="109" w:line="359" w:lineRule="auto"/>
        <w:ind w:right="2"/>
        <w:jc w:val="both"/>
        <w:rPr>
          <w:color w:val="000000" w:themeColor="text1"/>
        </w:rPr>
      </w:pPr>
      <w:r w:rsidRPr="00A32066">
        <w:rPr>
          <w:b/>
          <w:color w:val="000000" w:themeColor="text1"/>
        </w:rPr>
        <w:t xml:space="preserve">„Odovzdanie znalostí“ </w:t>
      </w:r>
      <w:r w:rsidRPr="00A32066">
        <w:rPr>
          <w:color w:val="000000" w:themeColor="text1"/>
        </w:rPr>
        <w:t xml:space="preserve"> – je definované v bode 3.5 SLA Zmluvy,  </w:t>
      </w:r>
    </w:p>
    <w:p w14:paraId="60B6D490"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„Oprávnená osoba“</w:t>
      </w:r>
      <w:r w:rsidRPr="00EE3F97">
        <w:rPr>
          <w:color w:val="000000" w:themeColor="text1"/>
        </w:rPr>
        <w:t xml:space="preserve">  – je zástupca Zmluvnej strany, ktorej identifikačné údaje, vrátane rozsahu oprávnení oznámi Zmluvná strana druhej Zmluvnej strane v zmysle čl. 14,  tejto SLA Zmluvy,</w:t>
      </w:r>
    </w:p>
    <w:p w14:paraId="6105906C" w14:textId="77777777" w:rsidR="00D057D7" w:rsidRPr="00EE3F97" w:rsidRDefault="00D057D7">
      <w:pPr>
        <w:numPr>
          <w:ilvl w:val="0"/>
          <w:numId w:val="66"/>
        </w:numPr>
        <w:spacing w:after="109" w:line="359" w:lineRule="auto"/>
        <w:ind w:right="2"/>
        <w:jc w:val="both"/>
        <w:rPr>
          <w:color w:val="000000" w:themeColor="text1"/>
        </w:rPr>
      </w:pPr>
      <w:r w:rsidRPr="00EE3F97">
        <w:rPr>
          <w:b/>
          <w:color w:val="000000" w:themeColor="text1"/>
        </w:rPr>
        <w:t xml:space="preserve">„Paušálne služby“  </w:t>
      </w:r>
      <w:r w:rsidRPr="00EE3F97">
        <w:rPr>
          <w:color w:val="000000" w:themeColor="text1"/>
        </w:rPr>
        <w:t xml:space="preserve">– sú uvedené  v bode 3.3 SLA Zmluvy, </w:t>
      </w:r>
    </w:p>
    <w:p w14:paraId="2D825F98"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„Poskytovateľ“  </w:t>
      </w:r>
      <w:r w:rsidRPr="00EE3F97">
        <w:rPr>
          <w:color w:val="000000" w:themeColor="text1"/>
        </w:rPr>
        <w:t xml:space="preserve">– je definovaný v záhlaví tejto SLA Zmluvy,  </w:t>
      </w:r>
    </w:p>
    <w:p w14:paraId="7D9A1452" w14:textId="77777777" w:rsidR="00D057D7" w:rsidRDefault="00D057D7">
      <w:pPr>
        <w:numPr>
          <w:ilvl w:val="0"/>
          <w:numId w:val="66"/>
        </w:numPr>
        <w:spacing w:after="109" w:line="359" w:lineRule="auto"/>
        <w:ind w:right="2"/>
        <w:jc w:val="both"/>
        <w:rPr>
          <w:color w:val="000000" w:themeColor="text1"/>
        </w:rPr>
      </w:pPr>
      <w:r w:rsidRPr="008326C0">
        <w:rPr>
          <w:b/>
          <w:bCs/>
          <w:color w:val="000000" w:themeColor="text1"/>
        </w:rPr>
        <w:t>„Požiadavka“ -</w:t>
      </w:r>
      <w:r>
        <w:rPr>
          <w:color w:val="000000" w:themeColor="text1"/>
        </w:rPr>
        <w:t xml:space="preserve"> je</w:t>
      </w:r>
      <w:r w:rsidRPr="008326C0">
        <w:rPr>
          <w:color w:val="000000" w:themeColor="text1"/>
        </w:rPr>
        <w:t xml:space="preserve"> každ</w:t>
      </w:r>
      <w:r>
        <w:rPr>
          <w:color w:val="000000" w:themeColor="text1"/>
        </w:rPr>
        <w:t>á</w:t>
      </w:r>
      <w:r w:rsidRPr="008326C0">
        <w:rPr>
          <w:color w:val="000000" w:themeColor="text1"/>
        </w:rPr>
        <w:t xml:space="preserve"> požiadavku Objednávateľa na poskytnutie Služieb v rozsahu tejto SLA</w:t>
      </w:r>
      <w:r>
        <w:rPr>
          <w:color w:val="000000" w:themeColor="text1"/>
        </w:rPr>
        <w:t xml:space="preserve"> Zmluvy,</w:t>
      </w:r>
    </w:p>
    <w:p w14:paraId="1B0A8048"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„Projekt Odovzdania znalostí” </w:t>
      </w:r>
      <w:r w:rsidRPr="00EE3F97">
        <w:rPr>
          <w:color w:val="000000" w:themeColor="text1"/>
        </w:rPr>
        <w:t xml:space="preserve">- je popis základných princípov vypracovania  a realizácie Odovzdania znalostí, ktorý je špecifikovaný v Prílohe č. </w:t>
      </w:r>
      <w:r>
        <w:rPr>
          <w:color w:val="000000" w:themeColor="text1"/>
        </w:rPr>
        <w:t>1</w:t>
      </w:r>
      <w:r w:rsidRPr="00EE3F97">
        <w:rPr>
          <w:color w:val="000000" w:themeColor="text1"/>
        </w:rPr>
        <w:t xml:space="preserve"> SLA Zmluvy,  </w:t>
      </w:r>
    </w:p>
    <w:p w14:paraId="7CE8129C" w14:textId="77777777" w:rsidR="00D057D7" w:rsidRDefault="00D057D7">
      <w:pPr>
        <w:numPr>
          <w:ilvl w:val="0"/>
          <w:numId w:val="66"/>
        </w:numPr>
        <w:spacing w:after="109" w:line="359" w:lineRule="auto"/>
        <w:ind w:right="2"/>
        <w:jc w:val="both"/>
        <w:rPr>
          <w:color w:val="000000" w:themeColor="text1"/>
        </w:rPr>
      </w:pPr>
      <w:r w:rsidRPr="00EE3F97">
        <w:rPr>
          <w:b/>
          <w:color w:val="000000" w:themeColor="text1"/>
        </w:rPr>
        <w:t xml:space="preserve">„Riadiaci výbor“  </w:t>
      </w:r>
      <w:r w:rsidRPr="00EE3F97">
        <w:rPr>
          <w:color w:val="000000" w:themeColor="text1"/>
        </w:rPr>
        <w:t xml:space="preserve">– je výbor zriadený Oprávnenými osobami Zmluvných strán podľa bodu 14.5 SLA Zmluvy, </w:t>
      </w:r>
    </w:p>
    <w:p w14:paraId="6E1EDD4F" w14:textId="77777777" w:rsidR="00D057D7" w:rsidRPr="00EE3F97" w:rsidRDefault="00D057D7" w:rsidP="00747EBB">
      <w:pPr>
        <w:numPr>
          <w:ilvl w:val="0"/>
          <w:numId w:val="66"/>
        </w:numPr>
        <w:spacing w:after="109" w:line="359" w:lineRule="auto"/>
        <w:ind w:right="2"/>
        <w:jc w:val="both"/>
        <w:rPr>
          <w:color w:val="000000" w:themeColor="text1"/>
        </w:rPr>
      </w:pPr>
      <w:r w:rsidRPr="00EE3F97">
        <w:rPr>
          <w:b/>
          <w:color w:val="000000" w:themeColor="text1"/>
        </w:rPr>
        <w:t xml:space="preserve">„Rozvoj  </w:t>
      </w:r>
      <w:r>
        <w:rPr>
          <w:b/>
          <w:color w:val="000000" w:themeColor="text1"/>
        </w:rPr>
        <w:t>IS CIP</w:t>
      </w:r>
      <w:r w:rsidRPr="00EE3F97">
        <w:rPr>
          <w:b/>
          <w:color w:val="000000" w:themeColor="text1"/>
        </w:rPr>
        <w:t xml:space="preserve">“ </w:t>
      </w:r>
      <w:r w:rsidRPr="00EE3F97">
        <w:rPr>
          <w:color w:val="000000" w:themeColor="text1"/>
        </w:rPr>
        <w:t>– sú zmeny a/alebo doplnenia</w:t>
      </w:r>
      <w:r>
        <w:rPr>
          <w:color w:val="000000" w:themeColor="text1"/>
        </w:rPr>
        <w:t xml:space="preserve"> IS CIP</w:t>
      </w:r>
      <w:r w:rsidRPr="00EE3F97">
        <w:rPr>
          <w:color w:val="000000" w:themeColor="text1"/>
        </w:rPr>
        <w:t xml:space="preserve">, pri ktorých ide o úpravy funkčného a prevádzkového charakteru, rozširujúce možnosti využitia  </w:t>
      </w:r>
      <w:r>
        <w:rPr>
          <w:color w:val="000000" w:themeColor="text1"/>
        </w:rPr>
        <w:t>IS CIP</w:t>
      </w:r>
      <w:r w:rsidRPr="00EE3F97">
        <w:rPr>
          <w:color w:val="000000" w:themeColor="text1"/>
        </w:rPr>
        <w:t xml:space="preserve">, ktoré budú </w:t>
      </w:r>
      <w:r w:rsidRPr="00EE3F97">
        <w:rPr>
          <w:color w:val="000000" w:themeColor="text1"/>
        </w:rPr>
        <w:lastRenderedPageBreak/>
        <w:t xml:space="preserve">uskutočnené na základe Objednávok Objednávateľa podľa tejto SLA Zmluvy, pričom ich zadanie nie je zo strany Poskytovateľa nárokovateľné,  </w:t>
      </w:r>
    </w:p>
    <w:p w14:paraId="311D1C9B" w14:textId="77777777" w:rsidR="00D057D7" w:rsidRPr="00A32066" w:rsidRDefault="00D057D7" w:rsidP="00747EBB">
      <w:pPr>
        <w:numPr>
          <w:ilvl w:val="0"/>
          <w:numId w:val="67"/>
        </w:numPr>
        <w:spacing w:after="109" w:line="248" w:lineRule="auto"/>
        <w:jc w:val="both"/>
        <w:rPr>
          <w:color w:val="000000" w:themeColor="text1"/>
        </w:rPr>
      </w:pPr>
      <w:r w:rsidRPr="00A32066">
        <w:rPr>
          <w:b/>
          <w:color w:val="000000" w:themeColor="text1"/>
        </w:rPr>
        <w:t xml:space="preserve">„Služby“  </w:t>
      </w:r>
      <w:r w:rsidRPr="00A32066">
        <w:rPr>
          <w:color w:val="000000" w:themeColor="text1"/>
        </w:rPr>
        <w:t>– pozostávajú z Paušálnych služieb, Objednávkových služieb a</w:t>
      </w:r>
      <w:r>
        <w:rPr>
          <w:color w:val="000000" w:themeColor="text1"/>
        </w:rPr>
        <w:t> Služieb poskytovaných počas tranzitívnej periódy</w:t>
      </w:r>
      <w:r w:rsidRPr="00A32066">
        <w:rPr>
          <w:color w:val="000000" w:themeColor="text1"/>
        </w:rPr>
        <w:t xml:space="preserve"> podľa tejto SLA Zmluvy (v jednotnom aj množnom čísle),</w:t>
      </w:r>
      <w:r w:rsidRPr="00A32066">
        <w:rPr>
          <w:b/>
          <w:color w:val="000000" w:themeColor="text1"/>
        </w:rPr>
        <w:t xml:space="preserve">  </w:t>
      </w:r>
    </w:p>
    <w:p w14:paraId="44DF385B" w14:textId="77777777" w:rsidR="00D057D7" w:rsidRPr="00F81D44" w:rsidRDefault="00D057D7" w:rsidP="00747EBB">
      <w:pPr>
        <w:numPr>
          <w:ilvl w:val="0"/>
          <w:numId w:val="67"/>
        </w:numPr>
        <w:spacing w:after="109" w:line="248" w:lineRule="auto"/>
        <w:jc w:val="both"/>
        <w:rPr>
          <w:color w:val="000000" w:themeColor="text1"/>
        </w:rPr>
      </w:pPr>
      <w:r w:rsidRPr="00A32066">
        <w:rPr>
          <w:b/>
          <w:color w:val="000000" w:themeColor="text1"/>
        </w:rPr>
        <w:t xml:space="preserve">„SW“  alebo „softvér“ </w:t>
      </w:r>
      <w:r w:rsidRPr="00A32066">
        <w:rPr>
          <w:color w:val="000000" w:themeColor="text1"/>
        </w:rPr>
        <w:t xml:space="preserve">– je softvérový produkt, ktorý je súčasťou počítačového programu/počítačové programy vrátane dokumentácie a manuálov a zároveň tvorí súčasť </w:t>
      </w:r>
      <w:r>
        <w:rPr>
          <w:color w:val="000000" w:themeColor="text1"/>
        </w:rPr>
        <w:t>IS CIP</w:t>
      </w:r>
      <w:r w:rsidRPr="00A32066">
        <w:rPr>
          <w:color w:val="000000" w:themeColor="text1"/>
        </w:rPr>
        <w:t xml:space="preserve"> a bol dodaný Poskytovateľom v rámci plnenia tejto SLA Zmluvy</w:t>
      </w:r>
      <w:r>
        <w:rPr>
          <w:color w:val="000000" w:themeColor="text1"/>
        </w:rPr>
        <w:t>,</w:t>
      </w:r>
    </w:p>
    <w:p w14:paraId="4281D0ED" w14:textId="77777777" w:rsidR="00D057D7" w:rsidRDefault="00D057D7" w:rsidP="00747EBB">
      <w:pPr>
        <w:numPr>
          <w:ilvl w:val="0"/>
          <w:numId w:val="67"/>
        </w:numPr>
        <w:spacing w:after="109" w:line="248" w:lineRule="auto"/>
        <w:jc w:val="both"/>
        <w:rPr>
          <w:color w:val="000000" w:themeColor="text1"/>
        </w:rPr>
      </w:pPr>
      <w:r w:rsidRPr="00A32066">
        <w:rPr>
          <w:b/>
          <w:color w:val="000000" w:themeColor="text1"/>
        </w:rPr>
        <w:t xml:space="preserve">„Tranzitívna perióda“  </w:t>
      </w:r>
      <w:r w:rsidRPr="00A32066">
        <w:rPr>
          <w:color w:val="000000" w:themeColor="text1"/>
        </w:rPr>
        <w:t>–</w:t>
      </w:r>
      <w:r>
        <w:rPr>
          <w:color w:val="000000" w:themeColor="text1"/>
        </w:rPr>
        <w:t xml:space="preserve"> </w:t>
      </w:r>
      <w:r w:rsidRPr="00636C46">
        <w:rPr>
          <w:color w:val="000000" w:themeColor="text1"/>
        </w:rPr>
        <w:t>je časový úsek posledných dvoch mesiacov poskytovania služieb podľa tejto SLA Zmluvy, ktorý začína dňom začatia poskytovania Odovzdania znalostí Poskytovateľom (v prípade, ak úspešným uchádzačom nového verejného obstarávania na prevádzku IS CIP nebude Poskytovateľ), pokiaľ sa s prihliadnutím na okolnosti hodné osobitného zreteľa, nedohodnú Zmluvné strany na inej lehote. Práva a povinnosti Zmluvných strán a nového úspešného poskytovateľa sa počas tranzitívnej periódy spravujú Projektom Odovzdania znalostí, ktorý je súčasťou Prílohy č. 1 SLA Zmluvy</w:t>
      </w:r>
      <w:r>
        <w:rPr>
          <w:color w:val="000000" w:themeColor="text1"/>
        </w:rPr>
        <w:t>,</w:t>
      </w:r>
      <w:r w:rsidRPr="00EE3F97">
        <w:rPr>
          <w:color w:val="000000" w:themeColor="text1"/>
        </w:rPr>
        <w:t xml:space="preserve">  </w:t>
      </w:r>
    </w:p>
    <w:p w14:paraId="0938F416" w14:textId="77777777" w:rsidR="00D057D7" w:rsidRPr="00EE3F97" w:rsidRDefault="00D057D7" w:rsidP="00747EBB">
      <w:pPr>
        <w:numPr>
          <w:ilvl w:val="0"/>
          <w:numId w:val="67"/>
        </w:numPr>
        <w:spacing w:after="109" w:line="248" w:lineRule="auto"/>
        <w:jc w:val="both"/>
        <w:rPr>
          <w:color w:val="000000" w:themeColor="text1"/>
        </w:rPr>
      </w:pPr>
      <w:r w:rsidRPr="00EE3F97">
        <w:rPr>
          <w:b/>
          <w:color w:val="000000" w:themeColor="text1"/>
        </w:rPr>
        <w:t>„Vyhláška o riadení projektov“</w:t>
      </w:r>
      <w:r w:rsidRPr="00EE3F97">
        <w:rPr>
          <w:color w:val="000000" w:themeColor="text1"/>
        </w:rPr>
        <w:t xml:space="preserve">  – je vyhláška Ministerstva investícií, regionálneho rozvoja a informatizácie Slovenskej republiky č. 401/2023 Z. z. o riadení projektov a zmenových požiadaviek v prevádzke informačných technológií verejnej správy,  </w:t>
      </w:r>
    </w:p>
    <w:p w14:paraId="68F89741"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„Vyhláška o štandardoch pre ITVS“</w:t>
      </w:r>
      <w:r w:rsidRPr="00A32066">
        <w:rPr>
          <w:color w:val="000000" w:themeColor="text1"/>
        </w:rPr>
        <w:t xml:space="preserve">  – je vyhláška Úradu podpredsedu vlády Slovenskej republiky pre investície a informatizáciu č. 78/2020 Z. z. o štandardoch pre informačné technológie verejnej správy v znení neskorších predpisov,  </w:t>
      </w:r>
    </w:p>
    <w:p w14:paraId="23CF7959"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„Vyhláška, ktorou sa upravuje kategorizácia a obsah bezpečnostných opatrení ITVS“</w:t>
      </w:r>
      <w:r w:rsidRPr="00A32066">
        <w:rPr>
          <w:color w:val="000000" w:themeColor="text1"/>
        </w:rPr>
        <w:t xml:space="preserve"> – je vyhláška Úradu podpredsedu vlády Slovenskej republiky pre investície a informatizáciu</w:t>
      </w:r>
      <w:r w:rsidRPr="00A32066">
        <w:rPr>
          <w:b/>
          <w:color w:val="000000" w:themeColor="text1"/>
        </w:rPr>
        <w:t xml:space="preserve"> </w:t>
      </w:r>
      <w:r w:rsidRPr="00A32066">
        <w:rPr>
          <w:color w:val="000000" w:themeColor="text1"/>
        </w:rPr>
        <w:t xml:space="preserve">č. 179/2020 Z. z., ktorou sa upravuje spôsob kategorizácie a obsah bezpečnostných opatrení informačných technológií verejnej správy v platnom znení,  </w:t>
      </w:r>
    </w:p>
    <w:p w14:paraId="696F11EA"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ITVS“</w:t>
      </w:r>
      <w:r w:rsidRPr="00A32066">
        <w:rPr>
          <w:color w:val="000000" w:themeColor="text1"/>
        </w:rPr>
        <w:t xml:space="preserve">  – je zákon č. 95/2019 Z. z. o informačných technológiách vo verejnej správe a o zmene a doplnení niektorých zákonov  v znení neskorších predpisov,   </w:t>
      </w:r>
    </w:p>
    <w:p w14:paraId="650F1BE4"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KB“</w:t>
      </w:r>
      <w:r w:rsidRPr="00A32066">
        <w:rPr>
          <w:color w:val="000000" w:themeColor="text1"/>
        </w:rPr>
        <w:t xml:space="preserve">  – je zákon č. 69/2018 Z. z. o kybernetickej bezpečnosti a o zmene  a doplnení niektorých zákonov v znení neskorších predpisov,  </w:t>
      </w:r>
    </w:p>
    <w:p w14:paraId="0FADEA86" w14:textId="77777777" w:rsidR="00D057D7" w:rsidRPr="00A32066" w:rsidRDefault="00D057D7" w:rsidP="00747EBB">
      <w:pPr>
        <w:numPr>
          <w:ilvl w:val="0"/>
          <w:numId w:val="68"/>
        </w:numPr>
        <w:spacing w:after="109" w:line="248" w:lineRule="auto"/>
        <w:jc w:val="both"/>
        <w:rPr>
          <w:color w:val="000000" w:themeColor="text1"/>
        </w:rPr>
      </w:pPr>
      <w:r w:rsidRPr="00A32066">
        <w:rPr>
          <w:color w:val="000000" w:themeColor="text1"/>
        </w:rPr>
        <w:t>„</w:t>
      </w:r>
      <w:r w:rsidRPr="00A32066">
        <w:rPr>
          <w:b/>
          <w:color w:val="000000" w:themeColor="text1"/>
        </w:rPr>
        <w:t xml:space="preserve">Vyhláška o OBO“ </w:t>
      </w:r>
      <w:r w:rsidRPr="00A32066">
        <w:rPr>
          <w:color w:val="000000" w:themeColor="text1"/>
        </w:rPr>
        <w:t xml:space="preserve">je vyhláška Národného bezpečnostného úradu č. 362/2018 Z. z., ktorou sa ustanovuje obsah bezpečnostných opatrení, obsah a štruktúra bezpečnostnej dokumentácie a rozsah všeobecných bezpečnostných opatrení v platnom znení, </w:t>
      </w:r>
    </w:p>
    <w:p w14:paraId="1E0AD15A"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„Zákon o OOÚ“</w:t>
      </w:r>
      <w:r w:rsidRPr="00A32066">
        <w:rPr>
          <w:color w:val="000000" w:themeColor="text1"/>
        </w:rPr>
        <w:t xml:space="preserve">  – je zákon č. 18/2018 Z. z. o ochrane osobných údajov a o zmene  a doplnení niektorých zákonov v znení neskorších predpisov,  </w:t>
      </w:r>
    </w:p>
    <w:p w14:paraId="200E25CA" w14:textId="77777777" w:rsidR="00D057D7" w:rsidRPr="00A32066" w:rsidRDefault="00D057D7" w:rsidP="00747EBB">
      <w:pPr>
        <w:numPr>
          <w:ilvl w:val="0"/>
          <w:numId w:val="68"/>
        </w:numPr>
        <w:spacing w:after="109" w:line="248" w:lineRule="auto"/>
        <w:jc w:val="both"/>
        <w:rPr>
          <w:color w:val="000000" w:themeColor="text1"/>
        </w:rPr>
      </w:pPr>
      <w:r w:rsidRPr="00A32066">
        <w:rPr>
          <w:color w:val="000000" w:themeColor="text1"/>
        </w:rPr>
        <w:t>„</w:t>
      </w:r>
      <w:r w:rsidRPr="00A32066">
        <w:rPr>
          <w:b/>
          <w:color w:val="000000" w:themeColor="text1"/>
        </w:rPr>
        <w:t>Zákon o RPVS“</w:t>
      </w:r>
      <w:r w:rsidRPr="00A32066">
        <w:rPr>
          <w:color w:val="000000" w:themeColor="text1"/>
        </w:rPr>
        <w:t xml:space="preserve">  – je zákon č. 315/2016 Z. z. o registri partnerov verejného sektora  a o zmene a doplnení niektorých zákonov v znení neskorších predpisov,  </w:t>
      </w:r>
    </w:p>
    <w:p w14:paraId="59CC83C8" w14:textId="77777777" w:rsidR="00D057D7" w:rsidRDefault="00D057D7" w:rsidP="00747EBB">
      <w:pPr>
        <w:numPr>
          <w:ilvl w:val="0"/>
          <w:numId w:val="68"/>
        </w:numPr>
        <w:spacing w:after="109" w:line="248" w:lineRule="auto"/>
        <w:jc w:val="both"/>
        <w:rPr>
          <w:color w:val="000000" w:themeColor="text1"/>
        </w:rPr>
      </w:pPr>
      <w:r w:rsidRPr="00A32066">
        <w:rPr>
          <w:b/>
          <w:color w:val="000000" w:themeColor="text1"/>
        </w:rPr>
        <w:t>„Zákon o  slobode informácií“</w:t>
      </w:r>
      <w:r w:rsidRPr="00A32066">
        <w:rPr>
          <w:color w:val="000000" w:themeColor="text1"/>
        </w:rPr>
        <w:t xml:space="preserve">  – je zákon č. 211/2000 Z. z. o slobodnom prístupe k informáciám a o zmene a doplnení niektorých zákonov (zákon o slobode informácií) v znení neskorších predpisov,  </w:t>
      </w:r>
    </w:p>
    <w:p w14:paraId="15E881DA" w14:textId="77777777" w:rsidR="00D057D7" w:rsidRPr="006E3F9D" w:rsidRDefault="00D057D7" w:rsidP="00747EBB">
      <w:pPr>
        <w:numPr>
          <w:ilvl w:val="0"/>
          <w:numId w:val="68"/>
        </w:numPr>
        <w:spacing w:after="109" w:line="248" w:lineRule="auto"/>
        <w:jc w:val="both"/>
        <w:rPr>
          <w:color w:val="000000" w:themeColor="text1"/>
        </w:rPr>
      </w:pPr>
      <w:r w:rsidRPr="004D009D">
        <w:rPr>
          <w:b/>
          <w:bCs/>
          <w:color w:val="000000" w:themeColor="text1"/>
        </w:rPr>
        <w:lastRenderedPageBreak/>
        <w:t>„Vytvorený zdrojový kód“</w:t>
      </w:r>
      <w:r>
        <w:rPr>
          <w:color w:val="000000" w:themeColor="text1"/>
        </w:rPr>
        <w:t xml:space="preserve"> - je </w:t>
      </w:r>
      <w:r w:rsidRPr="006E3F9D">
        <w:rPr>
          <w:color w:val="000000" w:themeColor="text1"/>
        </w:rPr>
        <w:t>zdrojov</w:t>
      </w:r>
      <w:r>
        <w:rPr>
          <w:color w:val="000000" w:themeColor="text1"/>
        </w:rPr>
        <w:t>ý</w:t>
      </w:r>
      <w:r w:rsidRPr="006E3F9D">
        <w:rPr>
          <w:color w:val="000000" w:themeColor="text1"/>
        </w:rPr>
        <w:t xml:space="preserve"> kód každého počítačového programu tvoriaceho IS CIP</w:t>
      </w:r>
      <w:r>
        <w:rPr>
          <w:color w:val="000000" w:themeColor="text1"/>
        </w:rPr>
        <w:t>, alebo jeho Komponentov</w:t>
      </w:r>
    </w:p>
    <w:p w14:paraId="13CA34C8"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„ZVO“</w:t>
      </w:r>
      <w:r w:rsidRPr="00A32066">
        <w:rPr>
          <w:color w:val="000000" w:themeColor="text1"/>
        </w:rPr>
        <w:t xml:space="preserve"> – je zákon č. 343/2015 Z. z. o verejnom obstarávaní a o zmene a doplnení niektorých zákonov v znení neskorších predpisov,  </w:t>
      </w:r>
    </w:p>
    <w:p w14:paraId="4F57930E" w14:textId="77777777" w:rsidR="00D057D7" w:rsidRPr="00A32066" w:rsidRDefault="00D057D7" w:rsidP="00747EBB">
      <w:pPr>
        <w:numPr>
          <w:ilvl w:val="0"/>
          <w:numId w:val="68"/>
        </w:numPr>
        <w:spacing w:after="109" w:line="248" w:lineRule="auto"/>
        <w:jc w:val="both"/>
        <w:rPr>
          <w:color w:val="000000" w:themeColor="text1"/>
        </w:rPr>
      </w:pPr>
      <w:r w:rsidRPr="00A32066">
        <w:rPr>
          <w:b/>
          <w:color w:val="000000" w:themeColor="text1"/>
        </w:rPr>
        <w:t>„SLA Zmluva“</w:t>
      </w:r>
      <w:r w:rsidRPr="00A32066">
        <w:rPr>
          <w:color w:val="000000" w:themeColor="text1"/>
        </w:rPr>
        <w:t xml:space="preserve"> – je táto  Zmluva o podpore prevádzky, údržbe a rozvoji informačného systému.  </w:t>
      </w:r>
    </w:p>
    <w:p w14:paraId="6DB154FA" w14:textId="77777777" w:rsidR="00D057D7" w:rsidRPr="00A32066" w:rsidRDefault="00D057D7" w:rsidP="00747EBB">
      <w:pPr>
        <w:spacing w:after="112"/>
        <w:jc w:val="both"/>
        <w:rPr>
          <w:color w:val="000000" w:themeColor="text1"/>
        </w:rPr>
      </w:pPr>
      <w:r w:rsidRPr="00A32066">
        <w:rPr>
          <w:b/>
          <w:color w:val="000000" w:themeColor="text1"/>
        </w:rPr>
        <w:t xml:space="preserve"> </w:t>
      </w:r>
    </w:p>
    <w:p w14:paraId="4715F34E" w14:textId="77777777" w:rsidR="00D057D7" w:rsidRPr="001A5445" w:rsidRDefault="00D057D7" w:rsidP="00747EBB">
      <w:pPr>
        <w:pStyle w:val="Nadpis2"/>
        <w:tabs>
          <w:tab w:val="center" w:pos="2225"/>
        </w:tabs>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2.</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VYHLÁSENIA ZMLUVNÝCH STRÁN  </w:t>
      </w:r>
    </w:p>
    <w:p w14:paraId="3023D42C" w14:textId="77777777" w:rsidR="00D057D7" w:rsidRPr="00A32066" w:rsidRDefault="00D057D7" w:rsidP="00747EBB">
      <w:pPr>
        <w:ind w:left="708" w:right="7" w:hanging="708"/>
        <w:jc w:val="both"/>
        <w:rPr>
          <w:color w:val="000000" w:themeColor="text1"/>
        </w:rPr>
      </w:pPr>
      <w:r w:rsidRPr="00A32066">
        <w:rPr>
          <w:color w:val="000000" w:themeColor="text1"/>
        </w:rPr>
        <w:t xml:space="preserve">2.1  </w:t>
      </w:r>
      <w:r w:rsidRPr="00A32066">
        <w:rPr>
          <w:color w:val="000000" w:themeColor="text1"/>
        </w:rPr>
        <w:tab/>
        <w:t xml:space="preserve">Poskytovateľ vyhlasuje, že je spôsobilý uzatvoriť túto SLA Zmluvu a riadne plniť záväzky z nej vyplývajúce, a že sa oboznámil s podkladmi tvoriacimi dokumentáciu vo Verejnom obstarávaní vrátane jej príloh, ktoré ustanovujú požiadavky na predmet plnenia tejto SLA Zmluvy.   </w:t>
      </w:r>
    </w:p>
    <w:p w14:paraId="698F77D8" w14:textId="77777777" w:rsidR="00D057D7" w:rsidRPr="00A32066" w:rsidRDefault="00D057D7" w:rsidP="00747EBB">
      <w:pPr>
        <w:ind w:left="708" w:right="3" w:hanging="708"/>
        <w:jc w:val="both"/>
        <w:rPr>
          <w:color w:val="000000" w:themeColor="text1"/>
        </w:rPr>
      </w:pPr>
      <w:r w:rsidRPr="00A32066">
        <w:rPr>
          <w:color w:val="000000" w:themeColor="text1"/>
        </w:rPr>
        <w:t xml:space="preserve">2.2  </w:t>
      </w:r>
      <w:r w:rsidRPr="00A32066">
        <w:rPr>
          <w:color w:val="000000" w:themeColor="text1"/>
        </w:rPr>
        <w:tab/>
        <w:t xml:space="preserve">Poskytovateľ vyhlasuje, že disponuje všetkými oprávneniami požadovanými príslušnými orgánmi a v zmysle príslušných právnych predpisov, ako aj kapacitami a odbornými znalosťami nevyhnutnými  na riadnu a včasnú realizáciu predmetu SLA Zmluvy.  </w:t>
      </w:r>
    </w:p>
    <w:p w14:paraId="3FF58DD5" w14:textId="77777777" w:rsidR="00D057D7" w:rsidRPr="00A32066" w:rsidRDefault="00D057D7" w:rsidP="00747EBB">
      <w:pPr>
        <w:ind w:left="708" w:right="2" w:hanging="708"/>
        <w:jc w:val="both"/>
        <w:rPr>
          <w:color w:val="000000" w:themeColor="text1"/>
        </w:rPr>
      </w:pPr>
      <w:r w:rsidRPr="00A32066">
        <w:rPr>
          <w:color w:val="000000" w:themeColor="text1"/>
        </w:rPr>
        <w:t xml:space="preserve">2.3 </w:t>
      </w:r>
      <w:r w:rsidRPr="00A32066">
        <w:rPr>
          <w:color w:val="000000" w:themeColor="text1"/>
        </w:rPr>
        <w:tab/>
        <w:t xml:space="preserve">Poskytovateľ vyhlasuje a zaväzuje sa, že v čase uzatvorenia SLA Zmluvy má splnené povinnosti, ktoré mu vyplývajú v zmysle Zákona o RPVS a počas trvania tejto SLA Zmluvy bude udržiavať zápis v  Registri partnerov verejného sektora a riadne plniť všetky povinnosti vyplývajúce pre neho zo Zákona o RPVS.    </w:t>
      </w:r>
    </w:p>
    <w:p w14:paraId="4A4F0197" w14:textId="77777777" w:rsidR="00D057D7" w:rsidRPr="00A32066" w:rsidRDefault="00D057D7" w:rsidP="00747EBB">
      <w:pPr>
        <w:ind w:left="708" w:right="6" w:hanging="708"/>
        <w:jc w:val="both"/>
        <w:rPr>
          <w:color w:val="000000" w:themeColor="text1"/>
        </w:rPr>
      </w:pPr>
      <w:r w:rsidRPr="00A32066">
        <w:rPr>
          <w:color w:val="000000" w:themeColor="text1"/>
        </w:rPr>
        <w:t>2.</w:t>
      </w:r>
      <w:r>
        <w:rPr>
          <w:color w:val="000000" w:themeColor="text1"/>
        </w:rPr>
        <w:t>4</w:t>
      </w:r>
      <w:r w:rsidRPr="00A32066">
        <w:rPr>
          <w:color w:val="000000" w:themeColor="text1"/>
        </w:rPr>
        <w:t xml:space="preserve"> </w:t>
      </w:r>
      <w:r w:rsidRPr="00A32066">
        <w:rPr>
          <w:color w:val="000000" w:themeColor="text1"/>
        </w:rPr>
        <w:tab/>
        <w:t xml:space="preserve">Objednávateľ týmto vyhlasuje, že  spĺňa všetky podmienky a požiadavky stanovené v tejto SLA Zmluve, je oprávnený a spôsobilý uzatvoriť túto SLA Zmluvu a riadne plniť záväzky v nej obsiahnuté.   </w:t>
      </w:r>
    </w:p>
    <w:p w14:paraId="53FCD632" w14:textId="77777777" w:rsidR="00D057D7" w:rsidRPr="00A32066" w:rsidRDefault="00D057D7" w:rsidP="00747EBB">
      <w:pPr>
        <w:ind w:left="708" w:right="5" w:hanging="708"/>
        <w:jc w:val="both"/>
        <w:rPr>
          <w:color w:val="000000" w:themeColor="text1"/>
        </w:rPr>
      </w:pPr>
      <w:r w:rsidRPr="00A32066">
        <w:rPr>
          <w:color w:val="000000" w:themeColor="text1"/>
        </w:rPr>
        <w:t>2.</w:t>
      </w:r>
      <w:r>
        <w:rPr>
          <w:color w:val="000000" w:themeColor="text1"/>
        </w:rPr>
        <w:t>5</w:t>
      </w:r>
      <w:r w:rsidRPr="00A32066">
        <w:rPr>
          <w:color w:val="000000" w:themeColor="text1"/>
        </w:rPr>
        <w:tab/>
        <w:t xml:space="preserve">Objednávateľ podpisom SLA Zmluvy vyhlasuje, že na účely plnenia tejto SLA Zmluvy Poskytovateľom má zabezpečené programové vybavenie a IT infraštruktúru, a to takým spôsobom, že plnenie povinností Poskytovateľom bude objektívne možné a bude v súlade  s  touto SLA Zmluvou.  </w:t>
      </w:r>
    </w:p>
    <w:p w14:paraId="25B21BED" w14:textId="77777777" w:rsidR="00D057D7" w:rsidRPr="00A32066" w:rsidRDefault="00D057D7" w:rsidP="00747EBB">
      <w:pPr>
        <w:ind w:left="708" w:right="3" w:hanging="708"/>
        <w:jc w:val="both"/>
        <w:rPr>
          <w:color w:val="000000" w:themeColor="text1"/>
        </w:rPr>
      </w:pPr>
      <w:r w:rsidRPr="00A32066">
        <w:rPr>
          <w:color w:val="000000" w:themeColor="text1"/>
        </w:rPr>
        <w:t>2.</w:t>
      </w:r>
      <w:r>
        <w:rPr>
          <w:color w:val="000000" w:themeColor="text1"/>
        </w:rPr>
        <w:t>6</w:t>
      </w:r>
      <w:r w:rsidRPr="00A32066">
        <w:rPr>
          <w:color w:val="000000" w:themeColor="text1"/>
        </w:rPr>
        <w:t xml:space="preserve">   V prípade rozporu medzi ustanoveniami SLA Zmluvy a dispozitívnymi ustanoveniami všeobecne záväzných právnych predpisov právneho poriadku Slovenskej republiky, platia ustanovenia SLA Zmluvy. </w:t>
      </w:r>
    </w:p>
    <w:p w14:paraId="3CE60BD2" w14:textId="77777777" w:rsidR="00D057D7" w:rsidRPr="00A32066" w:rsidRDefault="00D057D7" w:rsidP="00747EBB">
      <w:pPr>
        <w:ind w:left="708" w:hanging="708"/>
        <w:jc w:val="both"/>
        <w:rPr>
          <w:color w:val="000000" w:themeColor="text1"/>
        </w:rPr>
      </w:pPr>
      <w:r w:rsidRPr="00A32066">
        <w:rPr>
          <w:color w:val="000000" w:themeColor="text1"/>
        </w:rPr>
        <w:t>2.</w:t>
      </w:r>
      <w:r>
        <w:rPr>
          <w:color w:val="000000" w:themeColor="text1"/>
        </w:rPr>
        <w:t>7</w:t>
      </w:r>
      <w:r w:rsidRPr="00A32066">
        <w:rPr>
          <w:color w:val="000000" w:themeColor="text1"/>
        </w:rPr>
        <w:t xml:space="preserve">  </w:t>
      </w:r>
      <w:r w:rsidRPr="00A32066">
        <w:rPr>
          <w:color w:val="000000" w:themeColor="text1"/>
        </w:rPr>
        <w:tab/>
        <w:t xml:space="preserve">Poskytovateľ vyhlasuje a zaväzuje sa, že bude dodržiavať bezpečnostné požiadavky špecifikované v Metodike zabezpečenia.   </w:t>
      </w:r>
    </w:p>
    <w:p w14:paraId="60603E05" w14:textId="77777777" w:rsidR="00D057D7" w:rsidRPr="00A32066" w:rsidRDefault="00D057D7" w:rsidP="00747EBB">
      <w:pPr>
        <w:ind w:left="708" w:right="5" w:hanging="708"/>
        <w:jc w:val="both"/>
        <w:rPr>
          <w:color w:val="000000" w:themeColor="text1"/>
        </w:rPr>
      </w:pPr>
      <w:r w:rsidRPr="00A32066">
        <w:rPr>
          <w:color w:val="000000" w:themeColor="text1"/>
        </w:rPr>
        <w:t>2.</w:t>
      </w:r>
      <w:r>
        <w:rPr>
          <w:color w:val="000000" w:themeColor="text1"/>
        </w:rPr>
        <w:t>8</w:t>
      </w:r>
      <w:r w:rsidRPr="00A32066">
        <w:rPr>
          <w:color w:val="000000" w:themeColor="text1"/>
        </w:rPr>
        <w:t xml:space="preserve">  </w:t>
      </w:r>
      <w:r w:rsidRPr="00A32066">
        <w:rPr>
          <w:color w:val="000000" w:themeColor="text1"/>
        </w:rPr>
        <w:tab/>
        <w:t xml:space="preserve">Poskytovateľ vyhlasuje a zaväzuje sa, že umožní Objednávateľovi vykonať audit bezpečnosti </w:t>
      </w:r>
      <w:r>
        <w:rPr>
          <w:color w:val="000000" w:themeColor="text1"/>
        </w:rPr>
        <w:t>IS CIP</w:t>
      </w:r>
      <w:r w:rsidRPr="00A32066">
        <w:rPr>
          <w:color w:val="000000" w:themeColor="text1"/>
        </w:rPr>
        <w:t xml:space="preserve"> na overenie miery dodržiavania bezpečnostných požiadaviek relevantných právnych predpisov a zmluvných požiadaviek.  </w:t>
      </w:r>
    </w:p>
    <w:p w14:paraId="673831A3" w14:textId="64A6D628" w:rsidR="00D057D7" w:rsidRPr="00A32066" w:rsidRDefault="00D057D7" w:rsidP="00747EBB">
      <w:pPr>
        <w:ind w:left="708" w:hanging="708"/>
        <w:jc w:val="both"/>
        <w:rPr>
          <w:color w:val="000000" w:themeColor="text1"/>
        </w:rPr>
      </w:pPr>
      <w:r w:rsidRPr="00A32066">
        <w:rPr>
          <w:color w:val="000000" w:themeColor="text1"/>
        </w:rPr>
        <w:t>2.</w:t>
      </w:r>
      <w:r>
        <w:rPr>
          <w:color w:val="000000" w:themeColor="text1"/>
        </w:rPr>
        <w:t>9</w:t>
      </w:r>
      <w:r w:rsidRPr="00A32066">
        <w:rPr>
          <w:color w:val="000000" w:themeColor="text1"/>
        </w:rPr>
        <w:t xml:space="preserve">  </w:t>
      </w:r>
      <w:r w:rsidRPr="00A32066">
        <w:rPr>
          <w:color w:val="000000" w:themeColor="text1"/>
        </w:rPr>
        <w:tab/>
      </w:r>
      <w:r w:rsidRPr="003C41AE">
        <w:rPr>
          <w:color w:val="000000" w:themeColor="text1"/>
        </w:rPr>
        <w:t>Poskytovateľ vyhlasuje a zaväzuje sa, že prijme opatrenia na zabezpečenie nápravy zistení z auditu bezpečnosti IS CIP.  Prijatie opatrení na zabezpečenie nápravy zistení z auditu bezpečnosti IS CIP, je Objednávkovou službou podľa bodu 3.4.</w:t>
      </w:r>
      <w:r w:rsidR="004D009D">
        <w:rPr>
          <w:color w:val="000000" w:themeColor="text1"/>
        </w:rPr>
        <w:t xml:space="preserve"> SLA</w:t>
      </w:r>
      <w:r w:rsidRPr="003C41AE">
        <w:rPr>
          <w:color w:val="000000" w:themeColor="text1"/>
        </w:rPr>
        <w:t xml:space="preserve"> Zmluvy.</w:t>
      </w:r>
    </w:p>
    <w:p w14:paraId="71D522AA" w14:textId="77777777" w:rsidR="00D057D7" w:rsidRPr="00A32066" w:rsidRDefault="00D057D7" w:rsidP="00747EBB">
      <w:pPr>
        <w:spacing w:after="0"/>
        <w:jc w:val="both"/>
        <w:rPr>
          <w:color w:val="000000" w:themeColor="text1"/>
        </w:rPr>
      </w:pPr>
      <w:r w:rsidRPr="00A32066">
        <w:rPr>
          <w:color w:val="000000" w:themeColor="text1"/>
        </w:rPr>
        <w:t xml:space="preserve"> </w:t>
      </w:r>
    </w:p>
    <w:p w14:paraId="189FB58B" w14:textId="77777777" w:rsidR="00D057D7" w:rsidRPr="001A5445" w:rsidRDefault="00D057D7" w:rsidP="00747EBB">
      <w:pPr>
        <w:pStyle w:val="Nadpis2"/>
        <w:tabs>
          <w:tab w:val="center" w:pos="1914"/>
        </w:tabs>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3.</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ÚČEL A PREDMET ZMLUVY </w:t>
      </w:r>
    </w:p>
    <w:p w14:paraId="42044A9F" w14:textId="77777777" w:rsidR="00D057D7" w:rsidRPr="00A32066" w:rsidRDefault="00D057D7" w:rsidP="00747EBB">
      <w:pPr>
        <w:ind w:left="708" w:right="4" w:hanging="708"/>
        <w:jc w:val="both"/>
        <w:rPr>
          <w:color w:val="000000" w:themeColor="text1"/>
        </w:rPr>
      </w:pPr>
      <w:r w:rsidRPr="00A32066">
        <w:rPr>
          <w:color w:val="000000" w:themeColor="text1"/>
        </w:rPr>
        <w:t xml:space="preserve">3.1 </w:t>
      </w:r>
      <w:r w:rsidRPr="00A32066">
        <w:rPr>
          <w:color w:val="000000" w:themeColor="text1"/>
        </w:rPr>
        <w:tab/>
        <w:t xml:space="preserve">Účelom SLA Zmluvy je zabezpečenie služieb podpory, údržby a rozvoja </w:t>
      </w:r>
      <w:r>
        <w:rPr>
          <w:color w:val="000000" w:themeColor="text1"/>
        </w:rPr>
        <w:t>IS CIP</w:t>
      </w:r>
      <w:r w:rsidRPr="00A32066">
        <w:rPr>
          <w:color w:val="000000" w:themeColor="text1"/>
        </w:rPr>
        <w:t xml:space="preserve">, </w:t>
      </w:r>
      <w:r>
        <w:rPr>
          <w:color w:val="000000" w:themeColor="text1"/>
        </w:rPr>
        <w:t xml:space="preserve">s cieľom </w:t>
      </w:r>
      <w:r w:rsidRPr="00A32066">
        <w:rPr>
          <w:color w:val="000000" w:themeColor="text1"/>
        </w:rPr>
        <w:t>zabezpečenia jeho riadnej prevádzkyschopnosti a úprav funkcionalít tak, aby plnil  účel na ktorý bol IS</w:t>
      </w:r>
      <w:r>
        <w:rPr>
          <w:color w:val="000000" w:themeColor="text1"/>
        </w:rPr>
        <w:t xml:space="preserve"> CIP</w:t>
      </w:r>
      <w:r w:rsidRPr="00A32066">
        <w:rPr>
          <w:color w:val="000000" w:themeColor="text1"/>
        </w:rPr>
        <w:t xml:space="preserve">, resp. jeho časti zhotovené a aby mohla byť zároveň zabezpečená sústavná interoperabilita so všetkými informačnými systémami, s ktorými je integrovaný.  </w:t>
      </w:r>
    </w:p>
    <w:p w14:paraId="39AF8749" w14:textId="77777777" w:rsidR="00D057D7" w:rsidRPr="00A32066" w:rsidRDefault="00D057D7" w:rsidP="00747EBB">
      <w:pPr>
        <w:ind w:left="710" w:right="3" w:hanging="710"/>
        <w:jc w:val="both"/>
        <w:rPr>
          <w:color w:val="000000" w:themeColor="text1"/>
        </w:rPr>
      </w:pPr>
      <w:r w:rsidRPr="00A32066">
        <w:rPr>
          <w:color w:val="000000" w:themeColor="text1"/>
        </w:rPr>
        <w:lastRenderedPageBreak/>
        <w:t xml:space="preserve">3.2  </w:t>
      </w:r>
      <w:r w:rsidRPr="00A32066">
        <w:rPr>
          <w:color w:val="000000" w:themeColor="text1"/>
        </w:rPr>
        <w:tab/>
        <w:t xml:space="preserve">Predmetom SLA Zmluvy je úprava práv a povinností Zmluvných strán spojených so záväzkom Poskytovateľa vykonávať a zabezpečovať pre Objednávateľa Služby v rozsahu a za podmienok stanovených touto SLA Zmluvou vrátane jej príloh a korelujúcim záväzkom Objednávateľa za riadne a včas poskytnuté Služby zaplatiť Poskytovateľovi cenu v rozsahu  a za podmienok dohodnutých v tejto SLA Zmluve.  </w:t>
      </w:r>
    </w:p>
    <w:p w14:paraId="1DE5C6FA" w14:textId="77777777" w:rsidR="00D057D7" w:rsidRPr="00A32066" w:rsidRDefault="00D057D7" w:rsidP="00747EBB">
      <w:pPr>
        <w:jc w:val="both"/>
        <w:rPr>
          <w:color w:val="000000" w:themeColor="text1"/>
        </w:rPr>
      </w:pPr>
      <w:r w:rsidRPr="00A32066">
        <w:rPr>
          <w:color w:val="000000" w:themeColor="text1"/>
        </w:rPr>
        <w:t xml:space="preserve">3.3  </w:t>
      </w:r>
      <w:r w:rsidRPr="00A32066">
        <w:rPr>
          <w:color w:val="000000" w:themeColor="text1"/>
        </w:rPr>
        <w:tab/>
        <w:t xml:space="preserve">Paušálne služby sú najmä:  </w:t>
      </w:r>
    </w:p>
    <w:p w14:paraId="130F14ED" w14:textId="77777777" w:rsidR="00D057D7" w:rsidRPr="00A32066" w:rsidRDefault="00D057D7" w:rsidP="00747EBB">
      <w:pPr>
        <w:numPr>
          <w:ilvl w:val="0"/>
          <w:numId w:val="69"/>
        </w:numPr>
        <w:spacing w:after="109" w:line="247" w:lineRule="auto"/>
        <w:ind w:left="993" w:right="184"/>
        <w:jc w:val="both"/>
        <w:rPr>
          <w:color w:val="000000" w:themeColor="text1"/>
        </w:rPr>
      </w:pPr>
      <w:r w:rsidRPr="0057661E">
        <w:rPr>
          <w:color w:val="000000" w:themeColor="text1"/>
        </w:rPr>
        <w:t>služ</w:t>
      </w:r>
      <w:r>
        <w:rPr>
          <w:color w:val="000000" w:themeColor="text1"/>
        </w:rPr>
        <w:t>by</w:t>
      </w:r>
      <w:r w:rsidRPr="0057661E">
        <w:rPr>
          <w:color w:val="000000" w:themeColor="text1"/>
        </w:rPr>
        <w:t xml:space="preserve"> Centra podpory zákazníka</w:t>
      </w:r>
      <w:r>
        <w:rPr>
          <w:color w:val="000000" w:themeColor="text1"/>
        </w:rPr>
        <w:t xml:space="preserve"> – Helpdesk</w:t>
      </w:r>
      <w:r w:rsidRPr="00A32066">
        <w:rPr>
          <w:color w:val="000000" w:themeColor="text1"/>
        </w:rPr>
        <w:t xml:space="preserve">,   </w:t>
      </w:r>
    </w:p>
    <w:p w14:paraId="44A2931A" w14:textId="77777777" w:rsidR="00D057D7" w:rsidRPr="00A32066" w:rsidRDefault="00D057D7" w:rsidP="00747EBB">
      <w:pPr>
        <w:numPr>
          <w:ilvl w:val="0"/>
          <w:numId w:val="69"/>
        </w:numPr>
        <w:spacing w:after="109" w:line="247" w:lineRule="auto"/>
        <w:ind w:left="993" w:right="184"/>
        <w:jc w:val="both"/>
        <w:rPr>
          <w:color w:val="000000" w:themeColor="text1"/>
        </w:rPr>
      </w:pPr>
      <w:r>
        <w:rPr>
          <w:color w:val="000000" w:themeColor="text1"/>
        </w:rPr>
        <w:t>služby servisnej podpory IS CIP</w:t>
      </w:r>
      <w:r w:rsidRPr="00A32066">
        <w:rPr>
          <w:color w:val="000000" w:themeColor="text1"/>
        </w:rPr>
        <w:t xml:space="preserve">,   </w:t>
      </w:r>
    </w:p>
    <w:p w14:paraId="2BF21F78" w14:textId="77777777" w:rsidR="00D057D7" w:rsidRDefault="00D057D7" w:rsidP="00747EBB">
      <w:pPr>
        <w:numPr>
          <w:ilvl w:val="0"/>
          <w:numId w:val="70"/>
        </w:numPr>
        <w:spacing w:after="109" w:line="247" w:lineRule="auto"/>
        <w:ind w:right="635"/>
        <w:jc w:val="both"/>
        <w:rPr>
          <w:color w:val="000000" w:themeColor="text1"/>
        </w:rPr>
      </w:pPr>
      <w:r>
        <w:rPr>
          <w:color w:val="000000" w:themeColor="text1"/>
        </w:rPr>
        <w:t>služby podpory prevádzky</w:t>
      </w:r>
      <w:r w:rsidRPr="00A32066">
        <w:rPr>
          <w:color w:val="000000" w:themeColor="text1"/>
        </w:rPr>
        <w:t xml:space="preserve">,  </w:t>
      </w:r>
    </w:p>
    <w:p w14:paraId="1C722FFE" w14:textId="75399F8A" w:rsidR="004D009D" w:rsidRPr="004D009D" w:rsidRDefault="004D009D" w:rsidP="00747EBB">
      <w:pPr>
        <w:numPr>
          <w:ilvl w:val="0"/>
          <w:numId w:val="70"/>
        </w:numPr>
        <w:spacing w:after="109" w:line="247" w:lineRule="auto"/>
        <w:ind w:right="635"/>
        <w:jc w:val="both"/>
        <w:rPr>
          <w:color w:val="FF0000"/>
        </w:rPr>
      </w:pPr>
      <w:r w:rsidRPr="004D009D">
        <w:rPr>
          <w:color w:val="FF0000"/>
        </w:rPr>
        <w:t>služby technickej podpory a údržby IS CIP,</w:t>
      </w:r>
    </w:p>
    <w:p w14:paraId="02ADFBF7" w14:textId="77777777" w:rsidR="00D057D7" w:rsidRPr="00A32066" w:rsidRDefault="00D057D7" w:rsidP="00747EBB">
      <w:pPr>
        <w:numPr>
          <w:ilvl w:val="0"/>
          <w:numId w:val="70"/>
        </w:numPr>
        <w:spacing w:after="109" w:line="247" w:lineRule="auto"/>
        <w:ind w:right="635"/>
        <w:jc w:val="both"/>
        <w:rPr>
          <w:color w:val="000000" w:themeColor="text1"/>
        </w:rPr>
      </w:pPr>
      <w:r>
        <w:rPr>
          <w:color w:val="000000" w:themeColor="text1"/>
        </w:rPr>
        <w:t xml:space="preserve">služby počas tranzitívnej periódy. </w:t>
      </w:r>
    </w:p>
    <w:p w14:paraId="67A7DD23" w14:textId="71AFF213" w:rsidR="00D057D7" w:rsidRPr="0049282D" w:rsidRDefault="00D057D7" w:rsidP="00747EBB">
      <w:pPr>
        <w:ind w:left="716" w:right="4"/>
        <w:jc w:val="both"/>
        <w:rPr>
          <w:color w:val="FF0000"/>
        </w:rPr>
      </w:pPr>
      <w:r w:rsidRPr="0049282D">
        <w:rPr>
          <w:color w:val="FF0000"/>
        </w:rPr>
        <w:t>Podrobná špecifikácia obsahu a rozsahu vrátane spôsobu plnenia Paušálnych služieb  je uvedená v Prílohe č. 1 tejto SLA Zmluvy. Uvedené služby budú poskytované v rámci mesačnej paušálnej odmeny podľa tejto Zmluvy, v dohodnutých SLA parametroch ako aj KPI parametroch, špecifikovaných v</w:t>
      </w:r>
      <w:r w:rsidR="0049282D" w:rsidRPr="0049282D">
        <w:rPr>
          <w:color w:val="FF0000"/>
        </w:rPr>
        <w:t> článku 1, kapitole 1.4, podkapitole 1.4.1 Prílohy č.1 tejto SLA Zmluvy.</w:t>
      </w:r>
    </w:p>
    <w:p w14:paraId="2DDB8094" w14:textId="77777777" w:rsidR="00D057D7" w:rsidRPr="00A32066" w:rsidRDefault="00D057D7" w:rsidP="00747EBB">
      <w:pPr>
        <w:spacing w:after="11"/>
        <w:jc w:val="both"/>
        <w:rPr>
          <w:color w:val="000000" w:themeColor="text1"/>
        </w:rPr>
      </w:pPr>
      <w:r w:rsidRPr="00A32066">
        <w:rPr>
          <w:color w:val="000000" w:themeColor="text1"/>
        </w:rPr>
        <w:t>3.4</w:t>
      </w:r>
      <w:r w:rsidRPr="00A32066">
        <w:rPr>
          <w:rFonts w:ascii="Arial" w:eastAsia="Arial" w:hAnsi="Arial" w:cs="Arial"/>
          <w:color w:val="000000" w:themeColor="text1"/>
        </w:rPr>
        <w:t xml:space="preserve"> </w:t>
      </w:r>
      <w:r w:rsidRPr="00A32066">
        <w:rPr>
          <w:color w:val="000000" w:themeColor="text1"/>
        </w:rPr>
        <w:t xml:space="preserve"> </w:t>
      </w:r>
      <w:r w:rsidRPr="00A32066">
        <w:rPr>
          <w:color w:val="000000" w:themeColor="text1"/>
        </w:rPr>
        <w:tab/>
        <w:t xml:space="preserve">Objednávkové služby sú najmä:  </w:t>
      </w:r>
    </w:p>
    <w:p w14:paraId="58E077B8" w14:textId="77777777" w:rsidR="00D057D7" w:rsidRPr="00A32066" w:rsidRDefault="00D057D7" w:rsidP="00747EBB">
      <w:pPr>
        <w:ind w:left="716" w:right="225"/>
        <w:jc w:val="both"/>
        <w:rPr>
          <w:color w:val="000000" w:themeColor="text1"/>
        </w:rPr>
      </w:pPr>
      <w:r w:rsidRPr="0057661E">
        <w:rPr>
          <w:color w:val="000000" w:themeColor="text1"/>
        </w:rPr>
        <w:t>i.</w:t>
      </w:r>
      <w:r w:rsidRPr="0057661E">
        <w:rPr>
          <w:rFonts w:ascii="Arial" w:eastAsia="Arial" w:hAnsi="Arial" w:cs="Arial"/>
          <w:color w:val="000000" w:themeColor="text1"/>
        </w:rPr>
        <w:t xml:space="preserve"> </w:t>
      </w:r>
      <w:r w:rsidRPr="0057661E">
        <w:t>služby zmenovej podpory IS CIP</w:t>
      </w:r>
      <w:r>
        <w:t xml:space="preserve">. </w:t>
      </w:r>
      <w:r w:rsidRPr="0057661E">
        <w:rPr>
          <w:color w:val="000000" w:themeColor="text1"/>
        </w:rPr>
        <w:t xml:space="preserve"> </w:t>
      </w:r>
      <w:r>
        <w:rPr>
          <w:color w:val="000000" w:themeColor="text1"/>
        </w:rPr>
        <w:t xml:space="preserve">  </w:t>
      </w:r>
      <w:r w:rsidRPr="0057661E">
        <w:rPr>
          <w:color w:val="000000" w:themeColor="text1"/>
        </w:rPr>
        <w:t xml:space="preserve"> </w:t>
      </w:r>
      <w:r w:rsidRPr="00A32066">
        <w:rPr>
          <w:color w:val="000000" w:themeColor="text1"/>
        </w:rPr>
        <w:t xml:space="preserve"> </w:t>
      </w:r>
    </w:p>
    <w:p w14:paraId="365DB266" w14:textId="77777777" w:rsidR="00D057D7" w:rsidRPr="00A32066" w:rsidRDefault="00D057D7" w:rsidP="00747EBB">
      <w:pPr>
        <w:ind w:left="716"/>
        <w:jc w:val="both"/>
        <w:rPr>
          <w:color w:val="000000" w:themeColor="text1"/>
        </w:rPr>
      </w:pPr>
      <w:r w:rsidRPr="00A32066">
        <w:rPr>
          <w:color w:val="000000" w:themeColor="text1"/>
        </w:rPr>
        <w:t xml:space="preserve">Podrobná špecifikácia a spôsob plnenia Objednávkových služieb sú uvedené v Prílohe č. </w:t>
      </w:r>
      <w:r>
        <w:rPr>
          <w:color w:val="000000" w:themeColor="text1"/>
        </w:rPr>
        <w:t>1</w:t>
      </w:r>
      <w:r w:rsidRPr="00A32066">
        <w:rPr>
          <w:color w:val="000000" w:themeColor="text1"/>
        </w:rPr>
        <w:t xml:space="preserve"> tejto SLA Zmluvy.   </w:t>
      </w:r>
    </w:p>
    <w:p w14:paraId="4391C3C1" w14:textId="77777777" w:rsidR="00D057D7" w:rsidRPr="00A32066" w:rsidRDefault="00D057D7" w:rsidP="00747EBB">
      <w:pPr>
        <w:ind w:left="708" w:right="3" w:hanging="708"/>
        <w:jc w:val="both"/>
        <w:rPr>
          <w:color w:val="000000" w:themeColor="text1"/>
        </w:rPr>
      </w:pPr>
      <w:r w:rsidRPr="00A32066">
        <w:rPr>
          <w:color w:val="000000" w:themeColor="text1"/>
        </w:rPr>
        <w:t xml:space="preserve">3.5  </w:t>
      </w:r>
      <w:r w:rsidRPr="00A32066">
        <w:rPr>
          <w:color w:val="000000" w:themeColor="text1"/>
        </w:rPr>
        <w:tab/>
      </w:r>
      <w:r>
        <w:rPr>
          <w:color w:val="000000" w:themeColor="text1"/>
        </w:rPr>
        <w:t>S</w:t>
      </w:r>
      <w:r w:rsidRPr="00A10594">
        <w:rPr>
          <w:color w:val="000000" w:themeColor="text1"/>
        </w:rPr>
        <w:t>lužby počas tranzitívnej periódy</w:t>
      </w:r>
      <w:r w:rsidRPr="00A32066">
        <w:rPr>
          <w:color w:val="000000" w:themeColor="text1"/>
        </w:rPr>
        <w:t xml:space="preserve"> </w:t>
      </w:r>
      <w:r>
        <w:rPr>
          <w:color w:val="000000" w:themeColor="text1"/>
        </w:rPr>
        <w:t>sú</w:t>
      </w:r>
      <w:r w:rsidRPr="00A32066">
        <w:rPr>
          <w:color w:val="000000" w:themeColor="text1"/>
        </w:rPr>
        <w:t xml:space="preserve"> služb</w:t>
      </w:r>
      <w:r>
        <w:rPr>
          <w:color w:val="000000" w:themeColor="text1"/>
        </w:rPr>
        <w:t>y</w:t>
      </w:r>
      <w:r w:rsidRPr="00A32066">
        <w:rPr>
          <w:color w:val="000000" w:themeColor="text1"/>
        </w:rPr>
        <w:t xml:space="preserve"> Poskytovateľa, </w:t>
      </w:r>
      <w:r>
        <w:rPr>
          <w:color w:val="000000" w:themeColor="text1"/>
        </w:rPr>
        <w:t>ktorých</w:t>
      </w:r>
      <w:r w:rsidRPr="00A32066">
        <w:rPr>
          <w:color w:val="000000" w:themeColor="text1"/>
        </w:rPr>
        <w:t xml:space="preserve"> cieľom je Odovzdanie znalostí poskytovaných Paušálnych služieb a Objednávkových služieb novému poskytovateľovi</w:t>
      </w:r>
      <w:r>
        <w:rPr>
          <w:color w:val="000000" w:themeColor="text1"/>
        </w:rPr>
        <w:t>, alebo Objednávateľovi</w:t>
      </w:r>
      <w:r w:rsidRPr="00A32066">
        <w:rPr>
          <w:color w:val="000000" w:themeColor="text1"/>
        </w:rPr>
        <w:t xml:space="preserve"> pri ukončení SLA Zmluvy počas Tranzitívnej periódy, </w:t>
      </w:r>
      <w:r>
        <w:rPr>
          <w:color w:val="000000" w:themeColor="text1"/>
        </w:rPr>
        <w:t>ktoré</w:t>
      </w:r>
      <w:r w:rsidRPr="00A32066">
        <w:rPr>
          <w:color w:val="000000" w:themeColor="text1"/>
        </w:rPr>
        <w:t xml:space="preserve"> zahŕňa</w:t>
      </w:r>
      <w:r>
        <w:rPr>
          <w:color w:val="000000" w:themeColor="text1"/>
        </w:rPr>
        <w:t>jú</w:t>
      </w:r>
      <w:r w:rsidRPr="00A32066">
        <w:rPr>
          <w:color w:val="000000" w:themeColor="text1"/>
        </w:rPr>
        <w:t xml:space="preserve"> najmä:  </w:t>
      </w:r>
    </w:p>
    <w:p w14:paraId="4A0F8EA4" w14:textId="77777777" w:rsidR="00D057D7" w:rsidRPr="00A32066" w:rsidRDefault="00D057D7" w:rsidP="00747EBB">
      <w:pPr>
        <w:numPr>
          <w:ilvl w:val="0"/>
          <w:numId w:val="71"/>
        </w:numPr>
        <w:spacing w:after="109" w:line="248" w:lineRule="auto"/>
        <w:ind w:right="6"/>
        <w:jc w:val="both"/>
        <w:rPr>
          <w:color w:val="000000" w:themeColor="text1"/>
        </w:rPr>
      </w:pPr>
      <w:r w:rsidRPr="00A32066">
        <w:rPr>
          <w:color w:val="000000" w:themeColor="text1"/>
        </w:rPr>
        <w:t xml:space="preserve">projektové riadenie odovzdávania poskytovaných služieb v rozsahu minimálne organizačnej štruktúry požadovaných projektových tímov, komunikačného plánu a detailného harmonogramu, </w:t>
      </w:r>
    </w:p>
    <w:p w14:paraId="51E00703" w14:textId="77777777" w:rsidR="00D057D7" w:rsidRDefault="00D057D7" w:rsidP="00747EBB">
      <w:pPr>
        <w:numPr>
          <w:ilvl w:val="0"/>
          <w:numId w:val="71"/>
        </w:numPr>
        <w:spacing w:after="109" w:line="248" w:lineRule="auto"/>
        <w:ind w:right="6"/>
        <w:jc w:val="both"/>
        <w:rPr>
          <w:color w:val="000000" w:themeColor="text1"/>
        </w:rPr>
      </w:pPr>
      <w:r w:rsidRPr="00A32066">
        <w:rPr>
          <w:color w:val="000000" w:themeColor="text1"/>
        </w:rPr>
        <w:t xml:space="preserve">vypracovanie a odovzdanie dokumentov podľa špecifikácie v Prílohe č. </w:t>
      </w:r>
      <w:r>
        <w:rPr>
          <w:color w:val="000000" w:themeColor="text1"/>
        </w:rPr>
        <w:t>1</w:t>
      </w:r>
      <w:r w:rsidRPr="00A32066">
        <w:rPr>
          <w:color w:val="000000" w:themeColor="text1"/>
        </w:rPr>
        <w:t xml:space="preserve"> k SLA Zmluve, čo zahŕňa najmä: </w:t>
      </w:r>
    </w:p>
    <w:p w14:paraId="1A79EB57" w14:textId="77777777" w:rsidR="00D057D7" w:rsidRPr="00A10594" w:rsidRDefault="00D057D7" w:rsidP="00747EBB">
      <w:pPr>
        <w:numPr>
          <w:ilvl w:val="1"/>
          <w:numId w:val="71"/>
        </w:numPr>
        <w:spacing w:after="109" w:line="248" w:lineRule="auto"/>
        <w:ind w:left="1560" w:right="6" w:hanging="142"/>
        <w:jc w:val="both"/>
        <w:rPr>
          <w:color w:val="000000" w:themeColor="text1"/>
        </w:rPr>
      </w:pPr>
      <w:r w:rsidRPr="00A10594">
        <w:rPr>
          <w:color w:val="000000" w:themeColor="text1"/>
        </w:rPr>
        <w:t xml:space="preserve">technickú a prevádzkovú dokumentáciu,  </w:t>
      </w:r>
    </w:p>
    <w:p w14:paraId="524615A3" w14:textId="77777777" w:rsidR="00D057D7" w:rsidRPr="00A32066" w:rsidRDefault="00D057D7" w:rsidP="00747EBB">
      <w:pPr>
        <w:numPr>
          <w:ilvl w:val="2"/>
          <w:numId w:val="73"/>
        </w:numPr>
        <w:spacing w:after="11" w:line="248" w:lineRule="auto"/>
        <w:ind w:right="369"/>
        <w:jc w:val="both"/>
        <w:rPr>
          <w:color w:val="000000" w:themeColor="text1"/>
        </w:rPr>
      </w:pPr>
      <w:r w:rsidRPr="00A32066">
        <w:rPr>
          <w:color w:val="000000" w:themeColor="text1"/>
        </w:rPr>
        <w:t xml:space="preserve">inštruktáž tímu nového poskytovateľa tímom Poskytovateľa,  </w:t>
      </w:r>
    </w:p>
    <w:p w14:paraId="65B8EE6C" w14:textId="77777777" w:rsidR="00D057D7" w:rsidRPr="00A32066" w:rsidRDefault="00D057D7" w:rsidP="00747EBB">
      <w:pPr>
        <w:numPr>
          <w:ilvl w:val="2"/>
          <w:numId w:val="73"/>
        </w:numPr>
        <w:spacing w:after="0" w:line="248" w:lineRule="auto"/>
        <w:ind w:right="369"/>
        <w:jc w:val="both"/>
        <w:rPr>
          <w:color w:val="000000" w:themeColor="text1"/>
        </w:rPr>
      </w:pPr>
      <w:r w:rsidRPr="00A32066">
        <w:rPr>
          <w:color w:val="000000" w:themeColor="text1"/>
        </w:rPr>
        <w:t xml:space="preserve">informovanosť o poskytovaní Služieb doterajším Poskytovateľom Služieb tímu nového poskytovateľa za podpory tímu Objednávateľa (napr. riešenie Incidentov),  </w:t>
      </w:r>
    </w:p>
    <w:p w14:paraId="029F87C5" w14:textId="77777777" w:rsidR="00D057D7" w:rsidRPr="00A32066" w:rsidRDefault="00D057D7" w:rsidP="00747EBB">
      <w:pPr>
        <w:numPr>
          <w:ilvl w:val="2"/>
          <w:numId w:val="73"/>
        </w:numPr>
        <w:spacing w:after="109" w:line="248" w:lineRule="auto"/>
        <w:ind w:right="369"/>
        <w:jc w:val="both"/>
        <w:rPr>
          <w:color w:val="000000" w:themeColor="text1"/>
        </w:rPr>
      </w:pPr>
      <w:r w:rsidRPr="00A32066">
        <w:rPr>
          <w:color w:val="000000" w:themeColor="text1"/>
        </w:rPr>
        <w:t xml:space="preserve">súčinnosť formou workshopu pri odovzdaní zdrojových kódov, prevádzky, testovaní a monitoringu.  </w:t>
      </w:r>
    </w:p>
    <w:p w14:paraId="3D283E93" w14:textId="77777777" w:rsidR="00D057D7" w:rsidRPr="00A32066" w:rsidRDefault="00D057D7" w:rsidP="00747EBB">
      <w:pPr>
        <w:ind w:left="709" w:right="369" w:hanging="1"/>
        <w:jc w:val="both"/>
        <w:rPr>
          <w:color w:val="000000" w:themeColor="text1"/>
        </w:rPr>
      </w:pPr>
      <w:r w:rsidRPr="00A32066">
        <w:rPr>
          <w:color w:val="000000" w:themeColor="text1"/>
        </w:rPr>
        <w:t xml:space="preserve">Podrobná špecifikácia Odovzdania znalostí je uvedená v Prílohe č. </w:t>
      </w:r>
      <w:r>
        <w:rPr>
          <w:color w:val="000000" w:themeColor="text1"/>
        </w:rPr>
        <w:t>1</w:t>
      </w:r>
      <w:r w:rsidRPr="00A32066">
        <w:rPr>
          <w:color w:val="000000" w:themeColor="text1"/>
        </w:rPr>
        <w:t xml:space="preserve"> </w:t>
      </w:r>
      <w:r>
        <w:rPr>
          <w:color w:val="000000" w:themeColor="text1"/>
        </w:rPr>
        <w:t>SLA Zmluvy</w:t>
      </w:r>
      <w:r w:rsidRPr="00A32066">
        <w:rPr>
          <w:color w:val="000000" w:themeColor="text1"/>
        </w:rPr>
        <w:t xml:space="preserve">.  </w:t>
      </w:r>
    </w:p>
    <w:p w14:paraId="4BF5551C" w14:textId="23A4AED0" w:rsidR="00D057D7" w:rsidRPr="00A32066" w:rsidRDefault="00D057D7" w:rsidP="00747EBB">
      <w:pPr>
        <w:numPr>
          <w:ilvl w:val="1"/>
          <w:numId w:val="72"/>
        </w:numPr>
        <w:spacing w:after="109" w:line="248" w:lineRule="auto"/>
        <w:ind w:left="709" w:right="369"/>
        <w:jc w:val="both"/>
        <w:rPr>
          <w:color w:val="000000" w:themeColor="text1"/>
        </w:rPr>
      </w:pPr>
      <w:r w:rsidRPr="00A32066">
        <w:rPr>
          <w:color w:val="000000" w:themeColor="text1"/>
        </w:rPr>
        <w:t xml:space="preserve">Poskytovateľ sa zaväzuje poskytovať Služby </w:t>
      </w:r>
      <w:r w:rsidRPr="0049282D">
        <w:rPr>
          <w:color w:val="FF0000"/>
        </w:rPr>
        <w:t>podľa</w:t>
      </w:r>
      <w:r w:rsidR="0049282D" w:rsidRPr="0049282D">
        <w:rPr>
          <w:color w:val="FF0000"/>
        </w:rPr>
        <w:t xml:space="preserve"> bodov 3.3 až 3.5 tohto článku 3</w:t>
      </w:r>
      <w:r w:rsidRPr="0049282D">
        <w:rPr>
          <w:color w:val="FF0000"/>
        </w:rPr>
        <w:t xml:space="preserve"> </w:t>
      </w:r>
      <w:r w:rsidRPr="00A32066">
        <w:rPr>
          <w:color w:val="000000" w:themeColor="text1"/>
        </w:rPr>
        <w:t>SLA Zmluvy</w:t>
      </w:r>
      <w:r w:rsidR="0049282D">
        <w:rPr>
          <w:color w:val="000000" w:themeColor="text1"/>
        </w:rPr>
        <w:t xml:space="preserve"> </w:t>
      </w:r>
      <w:r w:rsidR="0049282D" w:rsidRPr="0049282D">
        <w:rPr>
          <w:color w:val="FF0000"/>
        </w:rPr>
        <w:t>(ďaľej len „Služby“)</w:t>
      </w:r>
      <w:r w:rsidRPr="0049282D">
        <w:rPr>
          <w:color w:val="FF0000"/>
        </w:rPr>
        <w:t xml:space="preserve"> </w:t>
      </w:r>
      <w:r w:rsidRPr="00A32066">
        <w:rPr>
          <w:color w:val="000000" w:themeColor="text1"/>
        </w:rPr>
        <w:t xml:space="preserve">riadne a včas. Poskytovateľ sa zaväzuje plniť štandardy Služieb v náležitej kvalite, štandardoch a termínoch definovaných v Prílohe č. 1 SLA Zmluvy.  </w:t>
      </w:r>
    </w:p>
    <w:p w14:paraId="1DCEFD7F" w14:textId="77777777" w:rsidR="00D057D7" w:rsidRPr="00A32066" w:rsidRDefault="00D057D7" w:rsidP="00747EBB">
      <w:pPr>
        <w:numPr>
          <w:ilvl w:val="1"/>
          <w:numId w:val="72"/>
        </w:numPr>
        <w:spacing w:after="109" w:line="248" w:lineRule="auto"/>
        <w:ind w:left="709" w:right="369"/>
        <w:jc w:val="both"/>
        <w:rPr>
          <w:color w:val="000000" w:themeColor="text1"/>
        </w:rPr>
      </w:pPr>
      <w:r w:rsidRPr="00A32066">
        <w:rPr>
          <w:color w:val="000000" w:themeColor="text1"/>
        </w:rPr>
        <w:lastRenderedPageBreak/>
        <w:t xml:space="preserve">Objednávateľ sa touto SLA Zmluvou zaväzuje zaplatiť Poskytovateľovi dohodnutú sumu za riadne a včas poskytnuté Služby. Podmienky určenia a výšku sumy zodpovedajúcu cene  za Služby v zmysle tejto SLA Zmluvy upravuje čl. 9 SLA Zmluvy.  </w:t>
      </w:r>
    </w:p>
    <w:p w14:paraId="28DFC150" w14:textId="77777777" w:rsidR="00D057D7" w:rsidRPr="00881E78" w:rsidRDefault="00D057D7" w:rsidP="00747EBB">
      <w:pPr>
        <w:numPr>
          <w:ilvl w:val="1"/>
          <w:numId w:val="72"/>
        </w:numPr>
        <w:spacing w:after="109" w:line="248" w:lineRule="auto"/>
        <w:ind w:left="709" w:right="369"/>
        <w:jc w:val="both"/>
        <w:rPr>
          <w:color w:val="000000" w:themeColor="text1"/>
        </w:rPr>
      </w:pPr>
      <w:r w:rsidRPr="00881E78">
        <w:rPr>
          <w:color w:val="000000" w:themeColor="text1"/>
        </w:rPr>
        <w:t xml:space="preserve">Súčasťou plnenia Poskytovateľa je </w:t>
      </w:r>
      <w:r>
        <w:rPr>
          <w:color w:val="000000" w:themeColor="text1"/>
        </w:rPr>
        <w:t>aj</w:t>
      </w:r>
      <w:r w:rsidRPr="00881E78">
        <w:rPr>
          <w:color w:val="000000" w:themeColor="text1"/>
        </w:rPr>
        <w:t xml:space="preserve"> poskytnutie užívacích oprávnení ku všetkým častiam  IS CIP, ktoré Poskytovateľ dodá či upraví v rámci plnenia tejto SLA Zmluvy, bližšie špecifikovaného v čl. 11 SLA Zmluvy.  </w:t>
      </w:r>
    </w:p>
    <w:p w14:paraId="2B07DB2D" w14:textId="3D85CBC2" w:rsidR="00D057D7" w:rsidRPr="0049282D" w:rsidRDefault="00D057D7" w:rsidP="00747EBB">
      <w:pPr>
        <w:numPr>
          <w:ilvl w:val="1"/>
          <w:numId w:val="72"/>
        </w:numPr>
        <w:spacing w:after="109" w:line="248" w:lineRule="auto"/>
        <w:ind w:left="709" w:right="369"/>
        <w:jc w:val="both"/>
        <w:rPr>
          <w:color w:val="FF0000"/>
        </w:rPr>
      </w:pPr>
      <w:r w:rsidRPr="0049282D">
        <w:rPr>
          <w:color w:val="FF0000"/>
        </w:rPr>
        <w:t>Poskytovateľ sa zaväzuje sprístupniť Helpdesk Poskytovateľa Oprávneným osobám Objednávateľa v časovom pokrytí</w:t>
      </w:r>
      <w:r w:rsidR="0049282D" w:rsidRPr="0049282D">
        <w:rPr>
          <w:color w:val="FF0000"/>
        </w:rPr>
        <w:t xml:space="preserve"> dvanásť (12) hodín denne, päť (5) pracovných dní v týždni (12x5)</w:t>
      </w:r>
      <w:r w:rsidRPr="0049282D">
        <w:rPr>
          <w:color w:val="FF0000"/>
        </w:rPr>
        <w:t xml:space="preserve"> a to spôsobom, že poskytne prístupové údaje do IS CIP Poskytovateľa.  </w:t>
      </w:r>
    </w:p>
    <w:p w14:paraId="67702144" w14:textId="6E9ABCD2" w:rsidR="00D057D7" w:rsidRPr="00A32066" w:rsidRDefault="00D057D7" w:rsidP="00747EBB">
      <w:pPr>
        <w:numPr>
          <w:ilvl w:val="1"/>
          <w:numId w:val="72"/>
        </w:numPr>
        <w:spacing w:after="109" w:line="248" w:lineRule="auto"/>
        <w:ind w:left="709" w:right="369"/>
        <w:jc w:val="both"/>
        <w:rPr>
          <w:color w:val="000000" w:themeColor="text1"/>
        </w:rPr>
      </w:pPr>
      <w:r w:rsidRPr="00A32066">
        <w:rPr>
          <w:color w:val="000000" w:themeColor="text1"/>
        </w:rPr>
        <w:t>Objednávateľ sa zaväzuje poskytnúť Poskytovateľovi súčinnosť, ktorá je nevyhnutná  pre poskytnutie Služieb</w:t>
      </w:r>
      <w:r w:rsidR="0049282D">
        <w:rPr>
          <w:color w:val="000000" w:themeColor="text1"/>
        </w:rPr>
        <w:t xml:space="preserve"> </w:t>
      </w:r>
      <w:r w:rsidR="0049282D" w:rsidRPr="0049282D">
        <w:rPr>
          <w:color w:val="FF0000"/>
        </w:rPr>
        <w:t>alebo dohodnutá medzi Oprávnenou osobou Objednávateľa a Oprávnenou osobou poskytovateľa alebo v rámci vzájomne odsúhlasenej objednávky</w:t>
      </w:r>
      <w:r w:rsidR="0049282D">
        <w:rPr>
          <w:color w:val="FF0000"/>
        </w:rPr>
        <w:t>.</w:t>
      </w:r>
      <w:r w:rsidRPr="0049282D">
        <w:rPr>
          <w:color w:val="FF0000"/>
        </w:rPr>
        <w:t xml:space="preserve"> </w:t>
      </w:r>
    </w:p>
    <w:p w14:paraId="53B91853" w14:textId="77777777" w:rsidR="00D057D7" w:rsidRPr="00A32066" w:rsidRDefault="00D057D7" w:rsidP="00747EBB">
      <w:pPr>
        <w:spacing w:after="112"/>
        <w:ind w:left="504"/>
        <w:jc w:val="both"/>
        <w:rPr>
          <w:color w:val="000000" w:themeColor="text1"/>
        </w:rPr>
      </w:pPr>
      <w:r w:rsidRPr="00A32066">
        <w:rPr>
          <w:color w:val="000000" w:themeColor="text1"/>
        </w:rPr>
        <w:t xml:space="preserve"> </w:t>
      </w:r>
    </w:p>
    <w:p w14:paraId="7EE71432" w14:textId="77777777" w:rsidR="00D057D7" w:rsidRPr="001A5445" w:rsidRDefault="00D057D7" w:rsidP="00747EBB">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4.</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MIESTO A TERMÍN POSKYTOVANIA SLUŽIEB  </w:t>
      </w:r>
    </w:p>
    <w:p w14:paraId="01FEBF86" w14:textId="77777777" w:rsidR="00D057D7" w:rsidRPr="00A32066" w:rsidRDefault="00D057D7" w:rsidP="00747EBB">
      <w:pPr>
        <w:ind w:left="709" w:right="369" w:hanging="709"/>
        <w:jc w:val="both"/>
        <w:rPr>
          <w:color w:val="000000" w:themeColor="text1"/>
        </w:rPr>
      </w:pPr>
      <w:r w:rsidRPr="00A32066">
        <w:rPr>
          <w:color w:val="000000" w:themeColor="text1"/>
        </w:rPr>
        <w:t xml:space="preserve">4.1  </w:t>
      </w:r>
      <w:r w:rsidRPr="00A32066">
        <w:rPr>
          <w:color w:val="000000" w:themeColor="text1"/>
        </w:rPr>
        <w:tab/>
        <w:t xml:space="preserve">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w:t>
      </w:r>
      <w:r w:rsidRPr="00881E78">
        <w:rPr>
          <w:color w:val="000000" w:themeColor="text1"/>
        </w:rPr>
        <w:t>Objednávateľa, ktoré Objednávateľ poskytol Poskytovateľovi v súlade s čl. 8, 12 a 13 SLA Zmluvy.</w:t>
      </w:r>
      <w:r w:rsidRPr="00A32066">
        <w:rPr>
          <w:color w:val="000000" w:themeColor="text1"/>
        </w:rPr>
        <w:t xml:space="preserve">  </w:t>
      </w:r>
    </w:p>
    <w:p w14:paraId="250626D0" w14:textId="46C5A3AA" w:rsidR="00D057D7" w:rsidRPr="00A32066" w:rsidRDefault="00D057D7" w:rsidP="00747EBB">
      <w:pPr>
        <w:ind w:left="709" w:right="369" w:hanging="709"/>
        <w:jc w:val="both"/>
        <w:rPr>
          <w:color w:val="000000" w:themeColor="text1"/>
        </w:rPr>
      </w:pPr>
      <w:r w:rsidRPr="00A32066">
        <w:rPr>
          <w:color w:val="000000" w:themeColor="text1"/>
        </w:rPr>
        <w:t xml:space="preserve">4.2 </w:t>
      </w:r>
      <w:r w:rsidRPr="00A32066">
        <w:rPr>
          <w:color w:val="000000" w:themeColor="text1"/>
        </w:rPr>
        <w:tab/>
        <w:t xml:space="preserve">Poskytovateľ je povinný poskytovať Paušálne služby mesačne, v rámci časového pokrytia, ktoré je detailne vymedzené v Prílohe č. 1 tejto SLA Zmluvy. Poskytovateľ je povinný zahájiť poskytovanie Paušálnych služieb </w:t>
      </w:r>
      <w:r w:rsidRPr="0049282D">
        <w:rPr>
          <w:color w:val="FF0000"/>
        </w:rPr>
        <w:t>od</w:t>
      </w:r>
      <w:r w:rsidR="0049282D" w:rsidRPr="0049282D">
        <w:rPr>
          <w:color w:val="FF0000"/>
        </w:rPr>
        <w:t xml:space="preserve">o dňa </w:t>
      </w:r>
      <w:r w:rsidR="0049282D" w:rsidRPr="0049282D">
        <w:rPr>
          <w:color w:val="FF0000"/>
        </w:rPr>
        <w:t>účinnosti SLA Zmluvy. V prípade oneskorenia poskytnutia konkrétnej Paušálnej služby, ktoré nebude spôsobené zavinením Poskytovateľa, sa lehota na jej plnenie primerane predĺži dohodou oboch Zmluvných strán, najmenej však o dobu omeškania nezavineného Poskytovateľom.</w:t>
      </w:r>
    </w:p>
    <w:p w14:paraId="780BB6B4" w14:textId="77777777" w:rsidR="00D057D7" w:rsidRPr="00A32066" w:rsidRDefault="00D057D7" w:rsidP="00747EBB">
      <w:pPr>
        <w:ind w:left="709" w:right="369" w:hanging="709"/>
        <w:jc w:val="both"/>
        <w:rPr>
          <w:color w:val="000000" w:themeColor="text1"/>
        </w:rPr>
      </w:pPr>
      <w:r w:rsidRPr="00A32066">
        <w:rPr>
          <w:color w:val="000000" w:themeColor="text1"/>
        </w:rPr>
        <w:t xml:space="preserve">4.3  </w:t>
      </w:r>
      <w:r w:rsidRPr="00A32066">
        <w:rPr>
          <w:color w:val="000000" w:themeColor="text1"/>
        </w:rPr>
        <w:tab/>
        <w:t xml:space="preserve">Spôsob a čas poskytnutia Objednávkových služieb je podrobne špecifikovaný v Prílohe č. </w:t>
      </w:r>
      <w:r>
        <w:rPr>
          <w:color w:val="000000" w:themeColor="text1"/>
        </w:rPr>
        <w:t>1</w:t>
      </w:r>
      <w:r w:rsidRPr="00A32066">
        <w:rPr>
          <w:color w:val="000000" w:themeColor="text1"/>
        </w:rPr>
        <w:t xml:space="preserve"> SLA Zmluvy.  </w:t>
      </w:r>
    </w:p>
    <w:p w14:paraId="746D109F" w14:textId="60CBD016" w:rsidR="00D057D7" w:rsidRPr="00A32066" w:rsidRDefault="00D057D7" w:rsidP="00747EBB">
      <w:pPr>
        <w:ind w:left="709" w:right="369" w:hanging="709"/>
        <w:jc w:val="both"/>
        <w:rPr>
          <w:color w:val="000000" w:themeColor="text1"/>
        </w:rPr>
      </w:pPr>
      <w:r w:rsidRPr="00A32066">
        <w:rPr>
          <w:color w:val="000000" w:themeColor="text1"/>
        </w:rPr>
        <w:t xml:space="preserve">4.4  </w:t>
      </w:r>
      <w:r w:rsidRPr="00A32066">
        <w:rPr>
          <w:color w:val="000000" w:themeColor="text1"/>
        </w:rPr>
        <w:tab/>
      </w:r>
      <w:r w:rsidRPr="0049282D">
        <w:rPr>
          <w:color w:val="FF0000"/>
        </w:rPr>
        <w:t xml:space="preserve">Poskytovateľ </w:t>
      </w:r>
      <w:r w:rsidR="0049282D" w:rsidRPr="0049282D">
        <w:rPr>
          <w:color w:val="FF0000"/>
        </w:rPr>
        <w:t xml:space="preserve">je povinný zahájiť Odovzdanie znalostí  podľa podmienok, uvedených v Prílohe č. 1 SLA Zmluvy v lehote určenej Objednávateľom, najskôr desať pracovných dní odo dňa doručenia výzvy Objednávateľa s náležitosťami Objednávky podľa Prílohy č. 2 tejto SLA Zmluvy a v súlade s podmienkami uvedenými v článku 3 Prílohy č. 1 SLA Zmluvy. Spôsob Odovzdania znalostí je podrobne opísaný v Prílohe č. 1 SLA Zmluvy.  </w:t>
      </w:r>
    </w:p>
    <w:p w14:paraId="1723A012" w14:textId="77777777" w:rsidR="00D057D7" w:rsidRPr="00A32066" w:rsidRDefault="00D057D7" w:rsidP="00747EBB">
      <w:pPr>
        <w:spacing w:after="112"/>
        <w:ind w:left="144"/>
        <w:jc w:val="both"/>
        <w:rPr>
          <w:color w:val="000000" w:themeColor="text1"/>
        </w:rPr>
      </w:pPr>
      <w:r w:rsidRPr="00A32066">
        <w:rPr>
          <w:color w:val="000000" w:themeColor="text1"/>
        </w:rPr>
        <w:t xml:space="preserve"> </w:t>
      </w:r>
    </w:p>
    <w:p w14:paraId="4CC09334" w14:textId="77777777" w:rsidR="00D057D7" w:rsidRPr="001A5445" w:rsidRDefault="00D057D7" w:rsidP="00747EBB">
      <w:pPr>
        <w:pStyle w:val="Nadpis2"/>
        <w:spacing w:after="84"/>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5.</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RIEŠENIE INCIDENTOV A VÁD  </w:t>
      </w:r>
    </w:p>
    <w:p w14:paraId="12DC025E" w14:textId="182D8694" w:rsidR="00D057D7" w:rsidRPr="00A32066" w:rsidRDefault="00D057D7" w:rsidP="00747EBB">
      <w:pPr>
        <w:ind w:left="709" w:right="369" w:hanging="709"/>
        <w:jc w:val="both"/>
        <w:rPr>
          <w:color w:val="000000" w:themeColor="text1"/>
        </w:rPr>
      </w:pPr>
      <w:r w:rsidRPr="00A32066">
        <w:rPr>
          <w:color w:val="000000" w:themeColor="text1"/>
        </w:rPr>
        <w:t xml:space="preserve">5.1 </w:t>
      </w:r>
      <w:r w:rsidRPr="00A32066">
        <w:rPr>
          <w:color w:val="000000" w:themeColor="text1"/>
        </w:rPr>
        <w:tab/>
        <w:t>V prípade, ak dôjde počas  platnosti a účinnosti SLA Zmluvy,  k obmedzeniu, narušeniu prevádzky IS alebo k prerušeniu jeho funkcií alebo funkcií potrebných pre riadne fungovanie a interoperabilitu s inými informačnými  systémami, Poskytovateľ je povinný postupovať v súlade s týmto článkom</w:t>
      </w:r>
      <w:r w:rsidR="0049282D">
        <w:rPr>
          <w:color w:val="000000" w:themeColor="text1"/>
        </w:rPr>
        <w:t xml:space="preserve"> </w:t>
      </w:r>
      <w:r w:rsidR="0049282D" w:rsidRPr="0049282D">
        <w:rPr>
          <w:color w:val="FF0000"/>
        </w:rPr>
        <w:t>5 SLA Zmluvy</w:t>
      </w:r>
      <w:r w:rsidRPr="0049282D">
        <w:rPr>
          <w:color w:val="FF0000"/>
        </w:rPr>
        <w:t xml:space="preserve">  </w:t>
      </w:r>
      <w:r w:rsidRPr="00A32066">
        <w:rPr>
          <w:color w:val="000000" w:themeColor="text1"/>
        </w:rPr>
        <w:t xml:space="preserve">v lehote v  závislosti od toho o aký druh Incidentu, alebo Vady v konkrétnom prípade ide, a to od okamihu oznámenia Incidentu, alebo Vady Objednávateľom. Podľa klasifikácie Incidentu sa bude odvíjať doba trvalého vyriešenia Incidentu, alebo Vady. </w:t>
      </w:r>
    </w:p>
    <w:p w14:paraId="1D5386C6" w14:textId="77777777" w:rsidR="00D057D7" w:rsidRDefault="00D057D7" w:rsidP="00747EBB">
      <w:pPr>
        <w:ind w:left="709" w:right="369" w:hanging="709"/>
        <w:jc w:val="both"/>
        <w:rPr>
          <w:color w:val="000000" w:themeColor="text1"/>
        </w:rPr>
      </w:pPr>
      <w:r w:rsidRPr="00A32066">
        <w:rPr>
          <w:color w:val="000000" w:themeColor="text1"/>
        </w:rPr>
        <w:lastRenderedPageBreak/>
        <w:t xml:space="preserve">5.2  </w:t>
      </w:r>
      <w:r w:rsidRPr="00A32066">
        <w:rPr>
          <w:color w:val="000000" w:themeColor="text1"/>
        </w:rPr>
        <w:tab/>
        <w:t xml:space="preserve">Pri poskytovaní Služieb môže dôjsť k výskytu Incidentov a Vád, ktoré sa podľa miery závažnosti delia na:   </w:t>
      </w:r>
    </w:p>
    <w:p w14:paraId="28661D5E" w14:textId="77777777" w:rsidR="00D057D7" w:rsidRPr="00DE17BC" w:rsidRDefault="00D057D7" w:rsidP="00747EBB">
      <w:pPr>
        <w:pStyle w:val="Odsekzoznamu"/>
        <w:numPr>
          <w:ilvl w:val="0"/>
          <w:numId w:val="90"/>
        </w:numPr>
        <w:spacing w:after="109" w:line="248" w:lineRule="auto"/>
        <w:ind w:left="1418" w:right="369" w:hanging="218"/>
        <w:jc w:val="both"/>
        <w:rPr>
          <w:b/>
          <w:bCs/>
          <w:color w:val="000000" w:themeColor="text1"/>
        </w:rPr>
      </w:pPr>
      <w:r w:rsidRPr="00DE17BC">
        <w:rPr>
          <w:b/>
          <w:bCs/>
          <w:color w:val="000000" w:themeColor="text1"/>
        </w:rPr>
        <w:t>kritické,</w:t>
      </w:r>
    </w:p>
    <w:p w14:paraId="708164E7" w14:textId="77777777" w:rsidR="00D057D7" w:rsidRPr="00DE17BC" w:rsidRDefault="00D057D7" w:rsidP="00747EBB">
      <w:pPr>
        <w:pStyle w:val="Odsekzoznamu"/>
        <w:numPr>
          <w:ilvl w:val="0"/>
          <w:numId w:val="90"/>
        </w:numPr>
        <w:spacing w:after="109" w:line="248" w:lineRule="auto"/>
        <w:ind w:left="1418" w:right="369" w:hanging="218"/>
        <w:jc w:val="both"/>
        <w:rPr>
          <w:b/>
          <w:bCs/>
          <w:color w:val="000000" w:themeColor="text1"/>
        </w:rPr>
      </w:pPr>
      <w:r w:rsidRPr="00DE17BC">
        <w:rPr>
          <w:b/>
          <w:bCs/>
          <w:color w:val="000000" w:themeColor="text1"/>
        </w:rPr>
        <w:t>Závažné,</w:t>
      </w:r>
    </w:p>
    <w:p w14:paraId="2F08F63E" w14:textId="77777777" w:rsidR="00D057D7" w:rsidRPr="00DE17BC" w:rsidRDefault="00D057D7" w:rsidP="00747EBB">
      <w:pPr>
        <w:pStyle w:val="Odsekzoznamu"/>
        <w:numPr>
          <w:ilvl w:val="0"/>
          <w:numId w:val="90"/>
        </w:numPr>
        <w:spacing w:after="109" w:line="248" w:lineRule="auto"/>
        <w:ind w:left="1418" w:right="369" w:hanging="218"/>
        <w:jc w:val="both"/>
        <w:rPr>
          <w:b/>
          <w:bCs/>
          <w:color w:val="000000" w:themeColor="text1"/>
        </w:rPr>
      </w:pPr>
      <w:r w:rsidRPr="00DE17BC">
        <w:rPr>
          <w:b/>
          <w:bCs/>
          <w:color w:val="000000" w:themeColor="text1"/>
        </w:rPr>
        <w:t xml:space="preserve">Nekritické. </w:t>
      </w:r>
    </w:p>
    <w:p w14:paraId="05DB79F9" w14:textId="790BCE93" w:rsidR="00D057D7" w:rsidRPr="00A32066" w:rsidRDefault="00D057D7" w:rsidP="00747EBB">
      <w:pPr>
        <w:ind w:left="709" w:right="369" w:hanging="709"/>
        <w:jc w:val="both"/>
        <w:rPr>
          <w:color w:val="000000" w:themeColor="text1"/>
        </w:rPr>
      </w:pPr>
      <w:r w:rsidRPr="00A32066">
        <w:rPr>
          <w:color w:val="000000" w:themeColor="text1"/>
        </w:rPr>
        <w:t xml:space="preserve">5.3 </w:t>
      </w:r>
      <w:r w:rsidRPr="00A32066">
        <w:rPr>
          <w:color w:val="000000" w:themeColor="text1"/>
        </w:rPr>
        <w:tab/>
        <w:t xml:space="preserve">Bezpečnostné incidenty sa považujú za Kritické incidenty, a to aj v prípade, ak závažnosť Incidentu nemá vplyv na obvyklú funkčnosť  </w:t>
      </w:r>
      <w:r>
        <w:rPr>
          <w:color w:val="000000" w:themeColor="text1"/>
        </w:rPr>
        <w:t>IS CIP</w:t>
      </w:r>
      <w:r w:rsidRPr="00A32066">
        <w:rPr>
          <w:color w:val="000000" w:themeColor="text1"/>
        </w:rPr>
        <w:t>, alebo ak nedosahuje intenzit</w:t>
      </w:r>
      <w:r w:rsidR="0049282D">
        <w:rPr>
          <w:color w:val="000000" w:themeColor="text1"/>
        </w:rPr>
        <w:t xml:space="preserve">u </w:t>
      </w:r>
      <w:r w:rsidRPr="00A32066">
        <w:rPr>
          <w:color w:val="000000" w:themeColor="text1"/>
        </w:rPr>
        <w:t xml:space="preserve">Kritického incidentu.  </w:t>
      </w:r>
    </w:p>
    <w:p w14:paraId="4FE309F1" w14:textId="77777777" w:rsidR="00D057D7" w:rsidRPr="00A32066" w:rsidRDefault="00D057D7" w:rsidP="00747EBB">
      <w:pPr>
        <w:ind w:left="709" w:right="369" w:hanging="709"/>
        <w:jc w:val="both"/>
        <w:rPr>
          <w:color w:val="000000" w:themeColor="text1"/>
        </w:rPr>
      </w:pPr>
      <w:r w:rsidRPr="00A32066">
        <w:rPr>
          <w:color w:val="000000" w:themeColor="text1"/>
        </w:rPr>
        <w:t xml:space="preserve">5.4  </w:t>
      </w:r>
      <w:r w:rsidRPr="00A32066">
        <w:rPr>
          <w:color w:val="000000" w:themeColor="text1"/>
        </w:rPr>
        <w:tab/>
        <w:t>Poskytovateľ sa zaväzuje dodržať pri riešení Incidentov a Vád časy odozvy a časy fixácie v závislosti  od kategórie Incidentu, alebo Vady definované v Prílohe č 1</w:t>
      </w:r>
      <w:r>
        <w:rPr>
          <w:color w:val="000000" w:themeColor="text1"/>
        </w:rPr>
        <w:t xml:space="preserve"> SLA Zmluvy</w:t>
      </w:r>
      <w:r w:rsidRPr="00A32066">
        <w:rPr>
          <w:color w:val="000000" w:themeColor="text1"/>
        </w:rPr>
        <w:t xml:space="preserve">. </w:t>
      </w:r>
    </w:p>
    <w:p w14:paraId="54013D23" w14:textId="77777777" w:rsidR="00D057D7" w:rsidRPr="00A32066" w:rsidRDefault="00D057D7" w:rsidP="00747EBB">
      <w:pPr>
        <w:ind w:left="709" w:right="369" w:hanging="709"/>
        <w:jc w:val="both"/>
        <w:rPr>
          <w:color w:val="000000" w:themeColor="text1"/>
        </w:rPr>
      </w:pPr>
      <w:r w:rsidRPr="00A32066">
        <w:rPr>
          <w:color w:val="000000" w:themeColor="text1"/>
        </w:rPr>
        <w:t xml:space="preserve">5.5  </w:t>
      </w:r>
      <w:r w:rsidRPr="00A32066">
        <w:rPr>
          <w:color w:val="000000" w:themeColor="text1"/>
        </w:rPr>
        <w:tab/>
        <w:t xml:space="preserve">Poskytovateľ sa zaväzuje v súčinnosti s technickou podporou Objednávateľa Incidenty riešiť až do ich trvalého vyriešenia. </w:t>
      </w:r>
    </w:p>
    <w:p w14:paraId="4E9358B5" w14:textId="77777777" w:rsidR="00D057D7" w:rsidRPr="00A32066" w:rsidRDefault="00D057D7" w:rsidP="00747EBB">
      <w:pPr>
        <w:spacing w:after="0"/>
        <w:ind w:left="709" w:right="369" w:hanging="709"/>
        <w:jc w:val="both"/>
        <w:rPr>
          <w:color w:val="000000" w:themeColor="text1"/>
        </w:rPr>
      </w:pPr>
      <w:r w:rsidRPr="00A32066">
        <w:rPr>
          <w:color w:val="000000" w:themeColor="text1"/>
        </w:rPr>
        <w:t>5.6</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Požiadavky na riešenie Incidentov a Vád je Objednávateľ povinný nahlasovať do systému Poskytovateľa  postupom  podľa Prílohy č. 1 SLA Zmluvy.   </w:t>
      </w:r>
    </w:p>
    <w:p w14:paraId="05BEEE4D" w14:textId="77777777" w:rsidR="00D057D7" w:rsidRPr="00A32066" w:rsidRDefault="00D057D7" w:rsidP="00747EBB">
      <w:pPr>
        <w:spacing w:after="112"/>
        <w:ind w:left="144"/>
        <w:jc w:val="both"/>
        <w:rPr>
          <w:color w:val="000000" w:themeColor="text1"/>
        </w:rPr>
      </w:pPr>
      <w:r w:rsidRPr="00A32066">
        <w:rPr>
          <w:color w:val="000000" w:themeColor="text1"/>
        </w:rPr>
        <w:t xml:space="preserve"> </w:t>
      </w:r>
    </w:p>
    <w:p w14:paraId="08C8AB96" w14:textId="77777777" w:rsidR="00D057D7" w:rsidRPr="001A5445" w:rsidRDefault="00D057D7" w:rsidP="00747EBB">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6.</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AKCEPTÁCIA SLUŽIEB  </w:t>
      </w:r>
    </w:p>
    <w:p w14:paraId="156B4208" w14:textId="77777777" w:rsidR="00D057D7" w:rsidRPr="00A32066" w:rsidRDefault="00D057D7" w:rsidP="00747EBB">
      <w:pPr>
        <w:ind w:left="709" w:right="369" w:hanging="709"/>
        <w:jc w:val="both"/>
        <w:rPr>
          <w:color w:val="000000" w:themeColor="text1"/>
        </w:rPr>
      </w:pPr>
      <w:r w:rsidRPr="00A32066">
        <w:rPr>
          <w:color w:val="000000" w:themeColor="text1"/>
        </w:rPr>
        <w:t xml:space="preserve">6.1       </w:t>
      </w:r>
      <w:r w:rsidRPr="00A32066">
        <w:rPr>
          <w:color w:val="000000" w:themeColor="text1"/>
        </w:rPr>
        <w:tab/>
      </w:r>
      <w:r w:rsidRPr="003C41AE">
        <w:rPr>
          <w:color w:val="000000" w:themeColor="text1"/>
        </w:rPr>
        <w:t>Poskytovateľ predloží Objednávateľovi, ako prílohu faktúry, dokumentáciu k prácam vykonaným v rámci Paušálnych služieb (výkaz o poskytnutých Paušálnych službách), ktorých rozsah zodpovedá povinnostiam v Prílohe č. 1 SLA Zmluvy.</w:t>
      </w:r>
      <w:r w:rsidRPr="00A32066">
        <w:rPr>
          <w:color w:val="000000" w:themeColor="text1"/>
        </w:rPr>
        <w:t xml:space="preserve">   </w:t>
      </w:r>
    </w:p>
    <w:p w14:paraId="4ED0EAA6" w14:textId="77777777" w:rsidR="00D057D7" w:rsidRPr="00A32066" w:rsidRDefault="00D057D7" w:rsidP="00747EBB">
      <w:pPr>
        <w:ind w:left="709" w:right="369" w:hanging="709"/>
        <w:jc w:val="both"/>
        <w:rPr>
          <w:color w:val="000000" w:themeColor="text1"/>
        </w:rPr>
      </w:pPr>
      <w:r w:rsidRPr="00A32066">
        <w:rPr>
          <w:color w:val="000000" w:themeColor="text1"/>
        </w:rPr>
        <w:t xml:space="preserve">6.2  </w:t>
      </w:r>
      <w:r w:rsidRPr="00A32066">
        <w:rPr>
          <w:color w:val="000000" w:themeColor="text1"/>
        </w:rPr>
        <w:tab/>
        <w:t xml:space="preserve">Poskytovateľ je povinný odovzdať predkladanú dokumentáciu k poskytovaným Paušálnym službám v elektronickej podobe a v jednom vyhotovení v listinnej podobe.  </w:t>
      </w:r>
    </w:p>
    <w:p w14:paraId="4DE0B077" w14:textId="77777777" w:rsidR="00283583" w:rsidRDefault="00D057D7" w:rsidP="00747EBB">
      <w:pPr>
        <w:ind w:left="709" w:right="369" w:hanging="709"/>
        <w:jc w:val="both"/>
        <w:rPr>
          <w:color w:val="000000" w:themeColor="text1"/>
        </w:rPr>
      </w:pPr>
      <w:r w:rsidRPr="00A32066">
        <w:rPr>
          <w:color w:val="000000" w:themeColor="text1"/>
        </w:rPr>
        <w:t xml:space="preserve">6.3  </w:t>
      </w:r>
      <w:r w:rsidRPr="00A32066">
        <w:rPr>
          <w:color w:val="000000" w:themeColor="text1"/>
        </w:rPr>
        <w:tab/>
      </w:r>
      <w:r w:rsidR="00283583" w:rsidRPr="00A32066">
        <w:rPr>
          <w:color w:val="000000" w:themeColor="text1"/>
        </w:rPr>
        <w:t xml:space="preserve">Protokol o poskytnutých Paušálnych službách Poskytovateľom za kalendárny mesiac odovzdá </w:t>
      </w:r>
      <w:r w:rsidR="00283583">
        <w:rPr>
          <w:color w:val="000000" w:themeColor="text1"/>
        </w:rPr>
        <w:t xml:space="preserve">Poskytovateľ </w:t>
      </w:r>
      <w:r w:rsidR="00283583" w:rsidRPr="00A32066">
        <w:rPr>
          <w:color w:val="000000" w:themeColor="text1"/>
        </w:rPr>
        <w:t>Objednávateľovi do 10.  dňa kalendárneho mesiaca</w:t>
      </w:r>
      <w:r w:rsidR="00283583">
        <w:rPr>
          <w:color w:val="000000" w:themeColor="text1"/>
        </w:rPr>
        <w:t>, nasledujúceho po kalendárnom mesiaci, za ktorý sa Protokol o poskytovaných Paušálnych službách Poskytovateľom odovzdáva</w:t>
      </w:r>
      <w:r w:rsidR="00283583" w:rsidRPr="00A32066">
        <w:rPr>
          <w:color w:val="000000" w:themeColor="text1"/>
        </w:rPr>
        <w:t xml:space="preserve">.    </w:t>
      </w:r>
    </w:p>
    <w:p w14:paraId="4449BED7" w14:textId="01449F0D" w:rsidR="00D057D7" w:rsidRPr="00183562" w:rsidRDefault="00D057D7" w:rsidP="00747EBB">
      <w:pPr>
        <w:ind w:left="709" w:right="369" w:hanging="709"/>
        <w:jc w:val="both"/>
        <w:rPr>
          <w:color w:val="FF0000"/>
        </w:rPr>
      </w:pPr>
      <w:r w:rsidRPr="00A32066">
        <w:rPr>
          <w:color w:val="000000" w:themeColor="text1"/>
        </w:rPr>
        <w:t xml:space="preserve">6.4  </w:t>
      </w:r>
      <w:r w:rsidRPr="00A32066">
        <w:rPr>
          <w:color w:val="000000" w:themeColor="text1"/>
        </w:rPr>
        <w:tab/>
      </w:r>
      <w:r w:rsidR="00183562" w:rsidRPr="00183562">
        <w:rPr>
          <w:color w:val="FF0000"/>
        </w:rPr>
        <w:t xml:space="preserve">Predpokladom pre akceptáciu Objednávkových služieb alebo ich časti je spravidla úspešné zrealizovanie Akceptačného testovania, podľa špecifikácie uvedenej v Cenovej kalkulácii Objednávky. Ak sa Zmluvné strany nedohodnú inak, Objednávateľ sa zaväzuje akceptovať poskytnuté Objednávkové služby alebo ich časti, ak spĺňajú požiadavky podľa Objednávky.  </w:t>
      </w:r>
    </w:p>
    <w:p w14:paraId="5C2B194B" w14:textId="294634EC" w:rsidR="00D057D7" w:rsidRPr="00183562" w:rsidRDefault="00D057D7" w:rsidP="00747EBB">
      <w:pPr>
        <w:ind w:left="709" w:right="369" w:hanging="709"/>
        <w:jc w:val="both"/>
        <w:rPr>
          <w:color w:val="FF0000"/>
        </w:rPr>
      </w:pPr>
      <w:r w:rsidRPr="00183562">
        <w:rPr>
          <w:color w:val="FF0000"/>
        </w:rPr>
        <w:t xml:space="preserve">6.5 </w:t>
      </w:r>
      <w:r w:rsidRPr="00183562">
        <w:rPr>
          <w:color w:val="FF0000"/>
        </w:rPr>
        <w:tab/>
      </w:r>
      <w:r w:rsidR="00183562" w:rsidRPr="00183562">
        <w:rPr>
          <w:color w:val="FF0000"/>
        </w:rP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00183562" w:rsidRPr="00183562">
        <w:rPr>
          <w:b/>
          <w:color w:val="FF0000"/>
        </w:rPr>
        <w:t xml:space="preserve">Vyhláškou o štandardoch pre ITVS, </w:t>
      </w:r>
      <w:r w:rsidR="00183562" w:rsidRPr="00183562">
        <w:rPr>
          <w:color w:val="FF0000"/>
        </w:rPr>
        <w:t xml:space="preserve">a </w:t>
      </w:r>
      <w:r w:rsidR="00183562" w:rsidRPr="00183562">
        <w:rPr>
          <w:b/>
          <w:color w:val="FF0000"/>
        </w:rPr>
        <w:t>Vyhláškou o riadení projektov</w:t>
      </w:r>
      <w:r w:rsidR="00183562" w:rsidRPr="00183562">
        <w:rPr>
          <w:color w:val="FF0000"/>
        </w:rPr>
        <w:t xml:space="preserve">. Ak sa počas trvania SLA Zmluvy preukáže, že Poskytovateľ povinnosť podľa predchádzajúcej vety porušil, Objednávateľ má právo odmietnuť akceptáciu Objednávkových služieb až do zabezpečenia účinnej nápravy, čím nie je dotknutý nárok  Objednávateľa na náhradu škody.  </w:t>
      </w:r>
    </w:p>
    <w:p w14:paraId="7C762E41" w14:textId="27C20E6D" w:rsidR="00D057D7" w:rsidRPr="00183562" w:rsidRDefault="00D057D7" w:rsidP="00747EBB">
      <w:pPr>
        <w:ind w:left="709" w:right="369" w:hanging="709"/>
        <w:jc w:val="both"/>
        <w:rPr>
          <w:color w:val="FF0000"/>
        </w:rPr>
      </w:pPr>
      <w:r w:rsidRPr="00183562">
        <w:rPr>
          <w:color w:val="FF0000"/>
        </w:rPr>
        <w:t xml:space="preserve">6.6  </w:t>
      </w:r>
      <w:r w:rsidRPr="00183562">
        <w:rPr>
          <w:color w:val="FF0000"/>
        </w:rPr>
        <w:tab/>
      </w:r>
      <w:r w:rsidR="00183562" w:rsidRPr="00183562">
        <w:rPr>
          <w:color w:val="FF0000"/>
        </w:rPr>
        <w:t xml:space="preserve">Zmluvné strany sa zaväzujú potvrdiť poskytnutie Objednávkových služieb alebo ich časti v súlade s touto SLA Zmluvou a Objednávkou, Akceptačným protokolom, ktorý slúži ako podklad pre vystavenie príslušnej faktúry Poskytovateľom a úhradu ceny za Objednávkové služby alebo ich časti (tzv. fakturačné míľniky) v zmysle Objednávky. Vzor Akceptačného protokolu tvorí neoddeliteľnú súčasť tejto SLA Zmluvy ako jej Príloha č. 6.  </w:t>
      </w:r>
    </w:p>
    <w:p w14:paraId="5CD975EA" w14:textId="138A8C83" w:rsidR="00D057D7" w:rsidRPr="00183562" w:rsidRDefault="00D057D7" w:rsidP="00183562">
      <w:pPr>
        <w:ind w:left="709" w:right="369" w:hanging="709"/>
        <w:rPr>
          <w:color w:val="FF0000"/>
        </w:rPr>
      </w:pPr>
      <w:r w:rsidRPr="00183562">
        <w:rPr>
          <w:color w:val="FF0000"/>
        </w:rPr>
        <w:lastRenderedPageBreak/>
        <w:t xml:space="preserve">6.7 </w:t>
      </w:r>
      <w:r w:rsidRPr="00183562">
        <w:rPr>
          <w:color w:val="FF0000"/>
        </w:rPr>
        <w:tab/>
      </w:r>
      <w:r w:rsidR="00183562" w:rsidRPr="00183562">
        <w:rPr>
          <w:color w:val="FF0000"/>
        </w:rPr>
        <w:t xml:space="preserve">Objednávateľ sa zaväzuje podpísať Akceptačný protokol k Objednávkovým službám alebo ich časti vystavený Poskytovateľom do piatich pracovných dní odo dňa úspešného skončenia Akceptačného konania Objednávkových služieb alebo ich časti. V prípade márneho uplynutia uvedenej lehoty sa príslušné Objednávkové služby považujú za akceptované Objednávateľom. </w:t>
      </w:r>
    </w:p>
    <w:p w14:paraId="54B73DC8" w14:textId="51F8A47F" w:rsidR="00D057D7" w:rsidRPr="00183562" w:rsidRDefault="00D057D7" w:rsidP="00183562">
      <w:pPr>
        <w:ind w:left="709" w:right="369" w:hanging="709"/>
        <w:jc w:val="both"/>
        <w:rPr>
          <w:color w:val="FF0000"/>
        </w:rPr>
      </w:pPr>
      <w:r w:rsidRPr="00183562">
        <w:rPr>
          <w:color w:val="FF0000"/>
        </w:rPr>
        <w:t xml:space="preserve">6.8  </w:t>
      </w:r>
      <w:bookmarkStart w:id="112" w:name="_Hlk170156572"/>
      <w:r w:rsidRPr="00183562">
        <w:rPr>
          <w:color w:val="FF0000"/>
        </w:rPr>
        <w:tab/>
      </w:r>
      <w:bookmarkEnd w:id="112"/>
      <w:r w:rsidR="00183562" w:rsidRPr="00183562">
        <w:rPr>
          <w:color w:val="FF0000"/>
        </w:rPr>
        <w:t xml:space="preserve">Predpokladom pre akceptáciu Odovzdania znalostí je písomná výzva Objednávateľa s náležitosťami Objednávky podľa Prílohy č. 1 tejto SLA Zmluvy na splnenie povinností Poskytovateľa uvedených v Prílohe č. 1 a záznam Poskytovateľa a Objednávateľa, v ktorom obaja potvrdia Odovzdanie znalostí.  </w:t>
      </w:r>
    </w:p>
    <w:p w14:paraId="14C9F641" w14:textId="6B29D52B" w:rsidR="00D057D7" w:rsidRPr="00183562" w:rsidRDefault="00D057D7" w:rsidP="00747EBB">
      <w:pPr>
        <w:spacing w:after="488"/>
        <w:ind w:left="709" w:right="369" w:hanging="709"/>
        <w:jc w:val="both"/>
        <w:rPr>
          <w:color w:val="FF0000"/>
        </w:rPr>
      </w:pPr>
      <w:r w:rsidRPr="00183562">
        <w:rPr>
          <w:color w:val="FF0000"/>
        </w:rPr>
        <w:t>6.</w:t>
      </w:r>
      <w:r w:rsidR="00183562" w:rsidRPr="00183562">
        <w:rPr>
          <w:color w:val="FF0000"/>
        </w:rPr>
        <w:t>9</w:t>
      </w:r>
      <w:r w:rsidRPr="00183562">
        <w:rPr>
          <w:color w:val="FF0000"/>
        </w:rPr>
        <w:t xml:space="preserve">  </w:t>
      </w:r>
      <w:r w:rsidRPr="00183562">
        <w:rPr>
          <w:color w:val="FF0000"/>
        </w:rPr>
        <w:tab/>
        <w:t xml:space="preserve">Objednávateľ sa zaväzuje písomne potvrdiť Odovzdanie znalostí Poskytovateľovi po splnení predpokladov uvedených v bode 6.8 tohto článku SLA Zmluvy.  </w:t>
      </w:r>
    </w:p>
    <w:p w14:paraId="22F8D1DD" w14:textId="77777777" w:rsidR="00D057D7" w:rsidRPr="001A5445" w:rsidRDefault="00D057D7" w:rsidP="00747EBB">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7.</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ZÁRUKA A ODSTRAŇOVANIE VÁD </w:t>
      </w:r>
    </w:p>
    <w:p w14:paraId="3E97D23E" w14:textId="2A680740" w:rsidR="00D057D7" w:rsidRPr="00A32066" w:rsidRDefault="00D057D7" w:rsidP="00747EBB">
      <w:pPr>
        <w:ind w:left="709" w:right="369" w:hanging="709"/>
        <w:jc w:val="both"/>
        <w:rPr>
          <w:color w:val="000000" w:themeColor="text1"/>
        </w:rPr>
      </w:pPr>
      <w:r w:rsidRPr="00A32066">
        <w:rPr>
          <w:color w:val="000000" w:themeColor="text1"/>
        </w:rPr>
        <w:t xml:space="preserve">7.1 </w:t>
      </w:r>
      <w:r w:rsidRPr="00A32066">
        <w:rPr>
          <w:color w:val="000000" w:themeColor="text1"/>
        </w:rPr>
        <w:tab/>
        <w:t xml:space="preserve">Objednávateľ sa zaväzuje pri akceptácii Služieb preukázať a zdokumentovať, či bola požadovaná Služba odovzdaná a v súlade s účelom a funkcionalitou </w:t>
      </w:r>
      <w:r>
        <w:rPr>
          <w:color w:val="000000" w:themeColor="text1"/>
        </w:rPr>
        <w:t>IS CIP</w:t>
      </w:r>
      <w:r w:rsidRPr="00A32066">
        <w:rPr>
          <w:color w:val="000000" w:themeColor="text1"/>
        </w:rPr>
        <w:t xml:space="preserve">.  </w:t>
      </w:r>
    </w:p>
    <w:p w14:paraId="61696EE3" w14:textId="27B43BC5" w:rsidR="00D057D7" w:rsidRPr="00A32066" w:rsidRDefault="00D057D7" w:rsidP="00747EBB">
      <w:pPr>
        <w:ind w:left="709" w:right="369" w:hanging="709"/>
        <w:jc w:val="both"/>
        <w:rPr>
          <w:color w:val="000000" w:themeColor="text1"/>
        </w:rPr>
      </w:pPr>
      <w:r w:rsidRPr="00A32066">
        <w:rPr>
          <w:color w:val="000000" w:themeColor="text1"/>
        </w:rPr>
        <w:t xml:space="preserve">7.2 </w:t>
      </w:r>
      <w:r w:rsidRPr="00A32066">
        <w:rPr>
          <w:color w:val="000000" w:themeColor="text1"/>
        </w:rPr>
        <w:tab/>
        <w:t>V prípade, ak v rámci tejto SLA Zmluvy bude dodané také plnenie, ktorého výsledkom bude Autorské dielo v súlade s čl. 10 a</w:t>
      </w:r>
      <w:r w:rsidR="00934CA2">
        <w:rPr>
          <w:color w:val="000000" w:themeColor="text1"/>
        </w:rPr>
        <w:t> </w:t>
      </w:r>
      <w:r w:rsidRPr="00A32066">
        <w:rPr>
          <w:color w:val="000000" w:themeColor="text1"/>
        </w:rPr>
        <w:t>11</w:t>
      </w:r>
      <w:r w:rsidR="00934CA2">
        <w:rPr>
          <w:color w:val="000000" w:themeColor="text1"/>
        </w:rPr>
        <w:t xml:space="preserve"> SLA Zmluvy</w:t>
      </w:r>
      <w:r w:rsidRPr="00A32066">
        <w:rPr>
          <w:color w:val="000000" w:themeColor="text1"/>
        </w:rPr>
        <w:t xml:space="preserve"> platí že Poskytovateľ zodpovedá, že také dielo je čase dodania diela bez vád.  Poskytovateľ zároveň poskytuje záruku po dobu 12 mesiacov odo dňa podpísania akceptačného protokolu o odovzdaní a prevzatí predmetu plnenia SLA Zmluvy (diela) alebo jeho časti, s výnimkou prípadov ak  vada vznikla v dôsledku  externých faktorov alebo konaním Oprávnenej osoby Objednávateľa alebo ním splnomocnenou osobou, alebo tretími stranami. </w:t>
      </w:r>
    </w:p>
    <w:p w14:paraId="24CFD68E" w14:textId="77777777" w:rsidR="00D057D7" w:rsidRPr="00A32066" w:rsidRDefault="00D057D7" w:rsidP="00747EBB">
      <w:pPr>
        <w:ind w:left="709" w:right="369" w:hanging="709"/>
        <w:jc w:val="both"/>
        <w:rPr>
          <w:color w:val="000000" w:themeColor="text1"/>
        </w:rPr>
      </w:pPr>
      <w:r w:rsidRPr="00A32066">
        <w:rPr>
          <w:color w:val="000000" w:themeColor="text1"/>
        </w:rPr>
        <w:t>7.3</w:t>
      </w:r>
      <w:r w:rsidRPr="00A32066">
        <w:rPr>
          <w:color w:val="000000" w:themeColor="text1"/>
        </w:rPr>
        <w:tab/>
        <w:t>Ak majú poskytnuté Objednávkové služby vady</w:t>
      </w:r>
      <w:r>
        <w:rPr>
          <w:color w:val="000000" w:themeColor="text1"/>
        </w:rPr>
        <w:t>, resp. defekty</w:t>
      </w:r>
      <w:r w:rsidRPr="00A32066">
        <w:rPr>
          <w:color w:val="000000" w:themeColor="text1"/>
        </w:rPr>
        <w:t xml:space="preserve">, je Objednávateľ povinný bezodkladne upovedomiť Poskytovateľa o vzniknutých vadách. Ide o nasledovné typy vád:  </w:t>
      </w:r>
    </w:p>
    <w:p w14:paraId="5466C221" w14:textId="52BD2E5C" w:rsidR="00D057D7" w:rsidRPr="00934CA2" w:rsidRDefault="00D057D7" w:rsidP="00747EBB">
      <w:pPr>
        <w:numPr>
          <w:ilvl w:val="0"/>
          <w:numId w:val="74"/>
        </w:numPr>
        <w:spacing w:after="109" w:line="248" w:lineRule="auto"/>
        <w:ind w:left="1134" w:right="369"/>
        <w:jc w:val="both"/>
        <w:rPr>
          <w:color w:val="FF0000"/>
        </w:rPr>
      </w:pPr>
      <w:r w:rsidRPr="00934CA2">
        <w:rPr>
          <w:color w:val="FF0000"/>
        </w:rPr>
        <w:t xml:space="preserve">Za </w:t>
      </w:r>
      <w:r w:rsidRPr="00934CA2">
        <w:rPr>
          <w:b/>
          <w:color w:val="FF0000"/>
        </w:rPr>
        <w:t>Kritické vady</w:t>
      </w:r>
      <w:r w:rsidRPr="00934CA2">
        <w:rPr>
          <w:color w:val="FF0000"/>
        </w:rPr>
        <w:t xml:space="preserve"> sa považuje, ak výsledok poskytnutých Služieb nie je možné využívať pre pôvodne plánovaný účel definovaný v SLA Zmluve </w:t>
      </w:r>
    </w:p>
    <w:p w14:paraId="05323CD7" w14:textId="3EA86C38" w:rsidR="00D057D7" w:rsidRPr="00934CA2" w:rsidRDefault="00D057D7" w:rsidP="00747EBB">
      <w:pPr>
        <w:numPr>
          <w:ilvl w:val="0"/>
          <w:numId w:val="74"/>
        </w:numPr>
        <w:spacing w:after="109" w:line="248" w:lineRule="auto"/>
        <w:ind w:left="1134" w:right="369"/>
        <w:jc w:val="both"/>
        <w:rPr>
          <w:color w:val="FF0000"/>
        </w:rPr>
      </w:pPr>
      <w:r w:rsidRPr="00934CA2">
        <w:rPr>
          <w:color w:val="FF0000"/>
        </w:rPr>
        <w:t xml:space="preserve">O </w:t>
      </w:r>
      <w:r w:rsidRPr="00934CA2">
        <w:rPr>
          <w:b/>
          <w:color w:val="FF0000"/>
        </w:rPr>
        <w:t>Bežné vady</w:t>
      </w:r>
      <w:r w:rsidRPr="00934CA2">
        <w:rPr>
          <w:color w:val="FF0000"/>
        </w:rPr>
        <w:t xml:space="preserve"> ide v prípadoch, ak je funkcia a plánovaná použiteľnosť poskytnutých Služieb odlišná od špecifikácie a požiadaviek podľa SLA Zmluvy, avšak nie je podstatne ovplyvňované pôvodne plánované použitie vytvoreného výsledku. V prípade menej zásadných vád, nie je zásadným spôsobom obmedzená ani narušená funkčnosť Informačného systému.  </w:t>
      </w:r>
    </w:p>
    <w:p w14:paraId="7354B734" w14:textId="77777777" w:rsidR="00D057D7" w:rsidRDefault="00D057D7" w:rsidP="00747EBB">
      <w:pPr>
        <w:numPr>
          <w:ilvl w:val="1"/>
          <w:numId w:val="75"/>
        </w:numPr>
        <w:spacing w:after="109" w:line="248" w:lineRule="auto"/>
        <w:ind w:left="709" w:right="369"/>
        <w:jc w:val="both"/>
        <w:rPr>
          <w:color w:val="000000" w:themeColor="text1"/>
        </w:rPr>
      </w:pPr>
      <w:r w:rsidRPr="00A32066">
        <w:rPr>
          <w:color w:val="000000" w:themeColor="text1"/>
        </w:rPr>
        <w:t xml:space="preserve">V prípade, ak dôjde počas  platnosti a účinnosti SLA zmluvy,  k obmedzeniu, narušeniu prevádzky </w:t>
      </w:r>
      <w:r>
        <w:rPr>
          <w:color w:val="000000" w:themeColor="text1"/>
        </w:rPr>
        <w:t xml:space="preserve">IS CIP </w:t>
      </w:r>
      <w:r w:rsidRPr="00A32066">
        <w:rPr>
          <w:color w:val="000000" w:themeColor="text1"/>
        </w:rPr>
        <w:t xml:space="preserve">alebo k prerušeniu jeho funkcií alebo funkcií potrebných pre riadne fungovanie a interoperabilitu s inými informačnými  systémami, Poskytovateľ je povinný postupovať v súlade s čl. 5 tejto SLA Zmluvy  v lehote v  závislosti od toho o aký druh incidentu v konkrétnom prípade ide, a to od okamihu oznámenia incidentu Objednávateľom. Podľa klasifikácie incidentu sa bude odvíjať doba neutralizácie a trvalého vyriešenia incidentu.  </w:t>
      </w:r>
    </w:p>
    <w:p w14:paraId="14054173" w14:textId="77777777" w:rsidR="00D057D7" w:rsidRPr="005B6316" w:rsidRDefault="00D057D7" w:rsidP="00747EBB">
      <w:pPr>
        <w:ind w:left="854" w:right="369"/>
        <w:jc w:val="both"/>
        <w:rPr>
          <w:color w:val="000000" w:themeColor="text1"/>
        </w:rPr>
      </w:pPr>
    </w:p>
    <w:p w14:paraId="28ACA07C" w14:textId="77777777" w:rsidR="00D057D7" w:rsidRPr="001A5445" w:rsidRDefault="00D057D7" w:rsidP="00747EBB">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8.</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PRÁVA A POVINNOSTI ZMLUVNÝCH STRÁN  </w:t>
      </w:r>
    </w:p>
    <w:p w14:paraId="0195885F" w14:textId="77777777" w:rsidR="00D057D7" w:rsidRPr="00A32066" w:rsidRDefault="00D057D7" w:rsidP="00747EBB">
      <w:pPr>
        <w:jc w:val="both"/>
        <w:rPr>
          <w:color w:val="000000" w:themeColor="text1"/>
        </w:rPr>
      </w:pPr>
      <w:r w:rsidRPr="00A32066">
        <w:rPr>
          <w:color w:val="000000" w:themeColor="text1"/>
        </w:rPr>
        <w:t xml:space="preserve">8.1 </w:t>
      </w:r>
      <w:r w:rsidRPr="00A32066">
        <w:rPr>
          <w:color w:val="000000" w:themeColor="text1"/>
        </w:rPr>
        <w:tab/>
        <w:t xml:space="preserve">Objednávateľ sa zaväzuje:   </w:t>
      </w:r>
    </w:p>
    <w:p w14:paraId="609D5763" w14:textId="479CA7FD"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 xml:space="preserve">poskytnúť Poskytovateľovi všetku potrebnú súčinnosť pri poskytovaní Služieb podľa navrhovaného spôsobu a postupu poskytnutia Služieb; a zaistiť súčinnosť </w:t>
      </w:r>
      <w:r w:rsidRPr="00A32066">
        <w:rPr>
          <w:color w:val="000000" w:themeColor="text1"/>
        </w:rPr>
        <w:lastRenderedPageBreak/>
        <w:t>tretích osôb spolupracujúcich s Objednávateľom, ak je taká súčinnosť potrebná pre riadne  a včasné plnenie záväzkov Poskytovateľa podľa tejto SLA Zmluvy</w:t>
      </w:r>
      <w:r w:rsidR="00934CA2">
        <w:rPr>
          <w:color w:val="000000" w:themeColor="text1"/>
        </w:rPr>
        <w:t xml:space="preserve"> </w:t>
      </w:r>
      <w:r w:rsidR="00934CA2" w:rsidRPr="00934CA2">
        <w:rPr>
          <w:color w:val="FF0000"/>
        </w:rPr>
        <w:t>alebo bola dohodnutá vo vzájomne odsúhlasenej Objednávke.</w:t>
      </w:r>
      <w:r w:rsidRPr="00934CA2">
        <w:rPr>
          <w:color w:val="FF0000"/>
        </w:rPr>
        <w:t xml:space="preserve">  </w:t>
      </w:r>
    </w:p>
    <w:p w14:paraId="0F2E579F" w14:textId="77777777"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 xml:space="preserve">za predpokladu dodržania bezpečnostných a prípadných ďalších predpisov zabezpečiť pre Poskytovateľa poverenia, na základe ktorých bude môcť získavať informácie na dohodnutých miestach,  </w:t>
      </w:r>
    </w:p>
    <w:p w14:paraId="7FE427DA" w14:textId="77777777"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za predpokladu dodržania bezpečnostných a prípadných ďalších predpisov Objednávateľa sprístupniť priestory, technickú, komunikačnú a systémovú infraštruktúru pre poskytovanie Služieb podľa tejto SLA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w:t>
      </w:r>
    </w:p>
    <w:p w14:paraId="6ED9E621" w14:textId="77777777"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 xml:space="preserve">zabezpečiť v nevyhnutnom rozsahu prítomnosť Oprávnenej osoby Objednávateľa  v mieste plnenia u Objednávateľa na splnenie záväzku Poskytovateľa v zmysle  tejto SLA Zmluvy,  </w:t>
      </w:r>
    </w:p>
    <w:p w14:paraId="385E7DA5" w14:textId="77777777"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 xml:space="preserve">zabezpečiť odborných expertov pre jednotlivé problémové oblasti s potrebnými kompetenciami pre rozhodovanie a bezodkladne oznámiť Poskytovateľovi akúkoľvek zmenu expertov a kontaktných osôb,  </w:t>
      </w:r>
    </w:p>
    <w:p w14:paraId="1C06EDF2" w14:textId="77777777" w:rsidR="00D057D7" w:rsidRPr="00A32066" w:rsidRDefault="00D057D7">
      <w:pPr>
        <w:numPr>
          <w:ilvl w:val="0"/>
          <w:numId w:val="76"/>
        </w:numPr>
        <w:spacing w:after="109" w:line="248" w:lineRule="auto"/>
        <w:ind w:left="1134" w:right="369"/>
        <w:jc w:val="both"/>
        <w:rPr>
          <w:color w:val="000000" w:themeColor="text1"/>
        </w:rPr>
      </w:pPr>
      <w:r w:rsidRPr="00A32066">
        <w:rPr>
          <w:color w:val="000000" w:themeColor="text1"/>
        </w:rPr>
        <w:t xml:space="preserve">zabezpečiť Poskytovateľovi všetky prípadné relevantné legislatívne, metodické, koncepčné, dokumentačné, normatívne a ďalšie materiály a dokumenty vzťahujúce  sa k problematike  </w:t>
      </w:r>
      <w:r>
        <w:rPr>
          <w:color w:val="000000" w:themeColor="text1"/>
        </w:rPr>
        <w:t>IS CIP</w:t>
      </w:r>
      <w:r w:rsidRPr="00A32066">
        <w:rPr>
          <w:color w:val="000000" w:themeColor="text1"/>
        </w:rPr>
        <w:t xml:space="preserve">, ak bude Objednávateľ takými informáciami disponovať, to však len za predpokladu, že Poskytovateľ nemá k takýmto materiálom sám prístup a len v rozsahu, v akom si tento prístup nevie Poskytovateľ zabezpečiť sám.  </w:t>
      </w:r>
    </w:p>
    <w:p w14:paraId="50E32FEF" w14:textId="77777777" w:rsidR="00D057D7" w:rsidRPr="00A32066" w:rsidRDefault="00D057D7" w:rsidP="00D057D7">
      <w:pPr>
        <w:ind w:left="709" w:hanging="709"/>
        <w:rPr>
          <w:color w:val="000000" w:themeColor="text1"/>
        </w:rPr>
      </w:pPr>
      <w:r w:rsidRPr="00A32066">
        <w:rPr>
          <w:color w:val="000000" w:themeColor="text1"/>
        </w:rPr>
        <w:t xml:space="preserve">8.2  </w:t>
      </w:r>
      <w:r w:rsidRPr="00A32066">
        <w:rPr>
          <w:color w:val="000000" w:themeColor="text1"/>
        </w:rPr>
        <w:tab/>
        <w:t xml:space="preserve">Poskytovateľ sa zaväzuje:   </w:t>
      </w:r>
    </w:p>
    <w:p w14:paraId="36B2C78E" w14:textId="77777777" w:rsidR="00D057D7" w:rsidRPr="00D52ADE" w:rsidRDefault="00D057D7">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sidRPr="00D52ADE">
        <w:rPr>
          <w:color w:val="000000" w:themeColor="text1"/>
        </w:rPr>
        <w:t xml:space="preserve">poskytovať Služby riadne, včas a v súlade s požiadavkami Objednávateľa uvedenými v SLA Zmluve,   </w:t>
      </w:r>
    </w:p>
    <w:p w14:paraId="039E635D" w14:textId="57C9EB3A" w:rsidR="00D057D7" w:rsidRPr="00D52ADE" w:rsidRDefault="00934CA2">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Pr>
          <w:color w:val="000000" w:themeColor="text1"/>
        </w:rPr>
        <w:t>bezodkladne</w:t>
      </w:r>
      <w:r w:rsidR="00D057D7" w:rsidRPr="00D52ADE">
        <w:rPr>
          <w:color w:val="000000" w:themeColor="text1"/>
        </w:rPr>
        <w:t xml:space="preserve"> písomne informovať Objednávateľa o každom prípadnom omeškaní,  či iných skutočnostiach, ktoré by mohli ohroziť riadne a</w:t>
      </w:r>
      <w:r w:rsidR="00D057D7">
        <w:rPr>
          <w:color w:val="000000" w:themeColor="text1"/>
        </w:rPr>
        <w:t> </w:t>
      </w:r>
      <w:r w:rsidR="00D057D7" w:rsidRPr="00D52ADE">
        <w:rPr>
          <w:color w:val="000000" w:themeColor="text1"/>
        </w:rPr>
        <w:t>včasné</w:t>
      </w:r>
      <w:r w:rsidR="00D057D7">
        <w:rPr>
          <w:color w:val="000000" w:themeColor="text1"/>
        </w:rPr>
        <w:t xml:space="preserve"> </w:t>
      </w:r>
      <w:r w:rsidR="00D057D7" w:rsidRPr="00D52ADE">
        <w:rPr>
          <w:color w:val="000000" w:themeColor="text1"/>
        </w:rPr>
        <w:t xml:space="preserve">poskytovanie Služieb, </w:t>
      </w:r>
    </w:p>
    <w:p w14:paraId="6E5692EA" w14:textId="1E757968" w:rsidR="00D057D7" w:rsidRPr="000F76B3" w:rsidRDefault="00D057D7">
      <w:pPr>
        <w:pStyle w:val="Odsekzoznamu"/>
        <w:numPr>
          <w:ilvl w:val="0"/>
          <w:numId w:val="91"/>
        </w:numPr>
        <w:tabs>
          <w:tab w:val="center" w:pos="5246"/>
        </w:tabs>
        <w:spacing w:after="109" w:line="247" w:lineRule="auto"/>
        <w:ind w:left="1134" w:right="369" w:hanging="425"/>
        <w:contextualSpacing w:val="0"/>
        <w:jc w:val="both"/>
        <w:rPr>
          <w:color w:val="000000" w:themeColor="text1"/>
        </w:rPr>
      </w:pPr>
      <w:r w:rsidRPr="003C41AE">
        <w:rPr>
          <w:color w:val="000000" w:themeColor="text1"/>
        </w:rPr>
        <w:t xml:space="preserve">pravidelne, ak nebude dohodnuté inak, s cieľom Objednávateľa informovať o poskytovaní Paušálnych služieb, vždy po skončení kalendárneho mesiaca predložiť výkaz o poskytnutí Paušálnych služieb za určené obdobie vo vzťahu k poskytnutým </w:t>
      </w:r>
      <w:r w:rsidR="00934CA2" w:rsidRPr="00934CA2">
        <w:rPr>
          <w:color w:val="FF0000"/>
        </w:rPr>
        <w:t>Paušálnym</w:t>
      </w:r>
      <w:r w:rsidR="00934CA2">
        <w:rPr>
          <w:color w:val="000000" w:themeColor="text1"/>
        </w:rPr>
        <w:t xml:space="preserve"> </w:t>
      </w:r>
      <w:r w:rsidRPr="003C41AE">
        <w:rPr>
          <w:color w:val="000000" w:themeColor="text1"/>
        </w:rPr>
        <w:t>Službám, ktorý bude zároveň prílohou k vystavenej faktúre za dodané Paušálne služby  za 1 kalendárny mesiac,</w:t>
      </w:r>
    </w:p>
    <w:p w14:paraId="0A4F1AB0" w14:textId="77777777" w:rsidR="00D057D7" w:rsidRPr="00D52ADE" w:rsidRDefault="00D057D7">
      <w:pPr>
        <w:pStyle w:val="Odsekzoznamu"/>
        <w:numPr>
          <w:ilvl w:val="0"/>
          <w:numId w:val="91"/>
        </w:numPr>
        <w:spacing w:after="109" w:line="247" w:lineRule="auto"/>
        <w:ind w:left="1134" w:right="369" w:hanging="425"/>
        <w:contextualSpacing w:val="0"/>
        <w:jc w:val="both"/>
        <w:rPr>
          <w:color w:val="000000" w:themeColor="text1"/>
        </w:rPr>
      </w:pPr>
      <w:r w:rsidRPr="00D52ADE">
        <w:rPr>
          <w:color w:val="000000" w:themeColor="text1"/>
        </w:rPr>
        <w:t xml:space="preserve">Priebežne aktualizovať dokumentáciu a príručky, </w:t>
      </w:r>
    </w:p>
    <w:p w14:paraId="17BF9932" w14:textId="77777777" w:rsidR="00D057D7" w:rsidRPr="00D52ADE" w:rsidRDefault="00D057D7">
      <w:pPr>
        <w:pStyle w:val="Odsekzoznamu"/>
        <w:numPr>
          <w:ilvl w:val="0"/>
          <w:numId w:val="91"/>
        </w:numPr>
        <w:spacing w:after="109" w:line="247" w:lineRule="auto"/>
        <w:ind w:left="1134" w:right="369" w:hanging="425"/>
        <w:contextualSpacing w:val="0"/>
        <w:jc w:val="both"/>
        <w:rPr>
          <w:color w:val="000000" w:themeColor="text1"/>
        </w:rPr>
      </w:pPr>
      <w:r w:rsidRPr="00D52ADE">
        <w:rPr>
          <w:color w:val="000000" w:themeColor="text1"/>
        </w:rPr>
        <w:t xml:space="preserve">nepostúpiť bez predchádzajúceho písomného súhlasu Objednávateľa pohľadávku vyplývajúcu z tejto SLA Zmluvy na inú osobu a nevykonať započítanie splatnej pohľadávky  bez predchádzajúceho písomného súhlasu Objednávateľa,  </w:t>
      </w:r>
    </w:p>
    <w:p w14:paraId="2C64E30A" w14:textId="77777777" w:rsidR="00D057D7" w:rsidRPr="00D52ADE" w:rsidRDefault="00D057D7">
      <w:pPr>
        <w:pStyle w:val="Odsekzoznamu"/>
        <w:numPr>
          <w:ilvl w:val="0"/>
          <w:numId w:val="91"/>
        </w:numPr>
        <w:spacing w:after="109" w:line="247" w:lineRule="auto"/>
        <w:ind w:left="1134" w:right="369" w:hanging="425"/>
        <w:contextualSpacing w:val="0"/>
        <w:jc w:val="both"/>
        <w:rPr>
          <w:color w:val="000000" w:themeColor="text1"/>
        </w:rPr>
      </w:pPr>
      <w:r w:rsidRPr="00D52ADE">
        <w:rPr>
          <w:color w:val="000000" w:themeColor="text1"/>
        </w:rPr>
        <w:t xml:space="preserve">niesť zodpovednosť za vzniknutú škodu spôsobenú Objednávateľovi porušením svojich povinností vyplývajúcich z tejto SLA Zmluvy a/alebo príslušných právnych predpisov,  </w:t>
      </w:r>
    </w:p>
    <w:p w14:paraId="3566C23D" w14:textId="77777777" w:rsidR="00D057D7" w:rsidRPr="00484E3E" w:rsidRDefault="00D057D7">
      <w:pPr>
        <w:pStyle w:val="Odsekzoznamu"/>
        <w:numPr>
          <w:ilvl w:val="0"/>
          <w:numId w:val="91"/>
        </w:numPr>
        <w:spacing w:after="109" w:line="247" w:lineRule="auto"/>
        <w:ind w:left="1134" w:right="369" w:hanging="425"/>
        <w:contextualSpacing w:val="0"/>
        <w:jc w:val="both"/>
        <w:rPr>
          <w:color w:val="000000" w:themeColor="text1"/>
        </w:rPr>
      </w:pPr>
      <w:r w:rsidRPr="00484E3E">
        <w:rPr>
          <w:color w:val="000000" w:themeColor="text1"/>
        </w:rPr>
        <w:t xml:space="preserve">realizovať Objednávkové služby prostredníctvom osôb s náležitou odbornou spôsobilosťou, s potrebnou kvalifikáciou a skúsenosťami nevyhnutnými na plnenie úloh v najvyššej dostupnej kvalite. Poskytovateľ garantuje požadovanú kvalitu a </w:t>
      </w:r>
      <w:r w:rsidRPr="00484E3E">
        <w:rPr>
          <w:color w:val="000000" w:themeColor="text1"/>
        </w:rPr>
        <w:lastRenderedPageBreak/>
        <w:t xml:space="preserve">odbornosť </w:t>
      </w:r>
      <w:r>
        <w:rPr>
          <w:color w:val="000000" w:themeColor="text1"/>
        </w:rPr>
        <w:t xml:space="preserve">najmä </w:t>
      </w:r>
      <w:r w:rsidRPr="00484E3E">
        <w:rPr>
          <w:color w:val="000000" w:themeColor="text1"/>
        </w:rPr>
        <w:t xml:space="preserve">prostredníctvom kľúčových expertov uvedených v Prílohe č. 8 SLA Zmluvy, ktorých odbornú spôsobilosť preukázal Poskytovateľ v procese Verejného obstarávania, po celý čas trvania tejto SLA Zmluvy,  </w:t>
      </w:r>
    </w:p>
    <w:p w14:paraId="42365C33" w14:textId="77777777" w:rsidR="00D057D7" w:rsidRPr="00484E3E" w:rsidRDefault="00D057D7">
      <w:pPr>
        <w:pStyle w:val="Odsekzoznamu"/>
        <w:numPr>
          <w:ilvl w:val="0"/>
          <w:numId w:val="91"/>
        </w:numPr>
        <w:spacing w:after="109" w:line="247" w:lineRule="auto"/>
        <w:ind w:left="1134" w:right="369" w:hanging="425"/>
        <w:contextualSpacing w:val="0"/>
        <w:jc w:val="both"/>
        <w:rPr>
          <w:color w:val="000000" w:themeColor="text1"/>
        </w:rPr>
      </w:pPr>
      <w:r w:rsidRPr="00484E3E">
        <w:rPr>
          <w:color w:val="000000" w:themeColor="text1"/>
        </w:rPr>
        <w:t xml:space="preserve">v prípade, ak pred alebo počas realizácie Služieb dôjde zo strany Poskytovateľa  k nevyhnutnej zmene kľúčového experta, je Poskytovateľ povinný predložiť na schválenie Objednávateľovi písomne žiadosť o zmenu kľúčového experta uvedeného v Prílohe č. 8 SLA Zmluvy spolu s dokladmi preukazujúcimi odbornú spôsobilosť kľúčového experta definovanú v procese Verejného obstarávania  a to najneskôr pätnásť pracovných dní pred začatím realizácie služby týmto kľúčovým expertom,  </w:t>
      </w:r>
    </w:p>
    <w:p w14:paraId="3A7BF9A7" w14:textId="77777777" w:rsidR="00D057D7" w:rsidRDefault="00D057D7">
      <w:pPr>
        <w:pStyle w:val="Odsekzoznamu"/>
        <w:numPr>
          <w:ilvl w:val="0"/>
          <w:numId w:val="91"/>
        </w:numPr>
        <w:spacing w:after="109" w:line="247" w:lineRule="auto"/>
        <w:ind w:left="1134" w:right="369" w:hanging="425"/>
        <w:contextualSpacing w:val="0"/>
        <w:jc w:val="both"/>
      </w:pPr>
      <w:r>
        <w:t xml:space="preserve">V prípade, ak Objednávateľ nebude spokojný s prácou konkrétneho kľúčového experta alebo zamestnanca Poskytovateľa oznámi túto skutočnosť s požiadavkou na zlepšenie Poskytovateľovi. V prípade, ak v lehote 30 dní nedôjde k zlepšeniu, má Objednávateľ právo požiadať Poskytovateľa o zabezpečenie zmeny dotknutého kľúčového  experta alebo zamestnanca Poskytovateľa a Poskytovateľ je povinný v lehote 15 dní túto zmenu vykonať. Na zmenu kľúčového  experta podľa tohto bodu sa použije bod 8.2 písm. viii) tohto článku SLA Zmluvy primerane. Zmenu kľúčového  experta schvaľuje Riadiaci výbor, pričom schválením nahradenia kľúčového  experta riadiacim výborom podľa tohto bodu SLA Zmluvy dochádza v časti nahradenia daného kľúčového  experta automaticky aj k zmene tejto SLA Zmluvy a uzatvorenie osobitného písomného dodatku k SLA Zmluve, ktorým dôjde k zmene daného kľúčového  experta v Prílohe č. 8 SLA Zmluvy sa v takom prípade nevyžaduje. </w:t>
      </w:r>
    </w:p>
    <w:p w14:paraId="41254F70" w14:textId="77777777" w:rsidR="00D057D7" w:rsidRDefault="00D057D7">
      <w:pPr>
        <w:pStyle w:val="Odsekzoznamu"/>
        <w:numPr>
          <w:ilvl w:val="0"/>
          <w:numId w:val="91"/>
        </w:numPr>
        <w:spacing w:after="109" w:line="247" w:lineRule="auto"/>
        <w:ind w:left="1134" w:right="369" w:hanging="425"/>
        <w:contextualSpacing w:val="0"/>
        <w:jc w:val="both"/>
      </w:pPr>
      <w:r w:rsidRPr="00073330">
        <w:t xml:space="preserve">Najneskôr ku dňu podpisu tejto </w:t>
      </w:r>
      <w:r>
        <w:t xml:space="preserve">SLA </w:t>
      </w:r>
      <w:r w:rsidRPr="00073330">
        <w:t>Zmluvy uzavrieť s Objednávateľom zmluvu o zabezpečení plnenia bezpečnostných opatrení a notifikačných povinností podľa § 19 ods. 2 zákona č. 69/2018 Z. z. o kybernetickej bezpečnosti a o zmene a doplnení niektorých zákonov, obsahujúcou náležitosti minimálne v rozsahu Vyhlášky Národného bezpečnostného úradu č. 362/2018 Z. z. ktorou sa ustanovuje obsah bezpečnostných opatrení, obsah a štruktúra bezpečnostnej dokumentácie a rozsah všeobecných bezpečnostných opatrení, a to v štandardizovanom znení predloženom Objednávateľom</w:t>
      </w:r>
      <w:r>
        <w:t xml:space="preserve">. </w:t>
      </w:r>
    </w:p>
    <w:p w14:paraId="4F655860" w14:textId="77777777" w:rsidR="00D057D7" w:rsidRDefault="00D057D7" w:rsidP="00D057D7">
      <w:pPr>
        <w:spacing w:after="0"/>
        <w:ind w:left="144"/>
      </w:pPr>
      <w:r>
        <w:t xml:space="preserve"> </w:t>
      </w:r>
    </w:p>
    <w:p w14:paraId="7DFC28CC"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9.</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CENA A PLATOBNÉ PODMIENKY  </w:t>
      </w:r>
    </w:p>
    <w:p w14:paraId="4DB616B7" w14:textId="6D2C196D" w:rsidR="00D057D7" w:rsidRDefault="00D057D7" w:rsidP="00D057D7">
      <w:pPr>
        <w:ind w:left="709" w:right="369" w:hanging="708"/>
      </w:pPr>
      <w:r>
        <w:t xml:space="preserve">9.1  </w:t>
      </w:r>
      <w:r>
        <w:tab/>
      </w:r>
      <w:r w:rsidR="0035666D">
        <w:t xml:space="preserve">Objednávateľ je povinný zaplatiť Poskytovateľovi za Služby poskytnuté na základe tejto SLA Zmluvy cenu dojednanú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za:  </w:t>
      </w:r>
    </w:p>
    <w:p w14:paraId="5D924704" w14:textId="77777777" w:rsidR="00D057D7" w:rsidRDefault="00D057D7">
      <w:pPr>
        <w:numPr>
          <w:ilvl w:val="0"/>
          <w:numId w:val="77"/>
        </w:numPr>
        <w:spacing w:after="109" w:line="248" w:lineRule="auto"/>
        <w:ind w:left="1134" w:right="369"/>
        <w:jc w:val="both"/>
      </w:pPr>
      <w:r>
        <w:t xml:space="preserve">Paušálne služby vo výške </w:t>
      </w:r>
      <w:r>
        <w:rPr>
          <w:shd w:val="clear" w:color="auto" w:fill="FFFF00"/>
        </w:rPr>
        <w:t>XXX € (slovom XXX eur)</w:t>
      </w:r>
      <w:r>
        <w:t xml:space="preserve"> bez DPH mesačne. Cena za Paušálne služby pokrýva všetky a akékoľvek náklady Poskytovateľa v rámci poskytovania Paušálnych služieb podľa Prílohy č. 1 tejto SLA Zmluvy v danom kalendárnom mesiaci, a to bez ohľadu na množstvo prác, ktoré bude potrebné v danom mesiaci vykonať v rámci Paušálnych služieb,  </w:t>
      </w:r>
    </w:p>
    <w:p w14:paraId="4FBB4ACE" w14:textId="77777777" w:rsidR="00D057D7" w:rsidRDefault="00D057D7">
      <w:pPr>
        <w:numPr>
          <w:ilvl w:val="0"/>
          <w:numId w:val="77"/>
        </w:numPr>
        <w:spacing w:after="109" w:line="248" w:lineRule="auto"/>
        <w:ind w:left="1134" w:right="369"/>
        <w:jc w:val="both"/>
      </w:pPr>
      <w:r>
        <w:t xml:space="preserve">Objednávkové služby, ktorých rozsah bude medzi Zmluvnými stranami vždy </w:t>
      </w:r>
      <w:r w:rsidRPr="00484E3E">
        <w:t>vopred dohodnutý v Objednávke podľa Cenovej kalkulácie, v zmysle Prílohy č. 3</w:t>
      </w:r>
      <w:r>
        <w:t xml:space="preserve"> SLA Zmluvy.  </w:t>
      </w:r>
    </w:p>
    <w:p w14:paraId="5F319F52" w14:textId="77777777" w:rsidR="00D057D7" w:rsidRDefault="00D057D7" w:rsidP="00D057D7">
      <w:pPr>
        <w:ind w:left="1134" w:right="369"/>
      </w:pPr>
      <w:r>
        <w:t xml:space="preserve">Celková cena Objednávkových služieb počas trvania SLA Zmluvy nesmie prekročiť sumu vo výške </w:t>
      </w:r>
      <w:r>
        <w:rPr>
          <w:shd w:val="clear" w:color="auto" w:fill="FFFF00"/>
        </w:rPr>
        <w:t>XXX € (slovom XXX eur</w:t>
      </w:r>
      <w:r>
        <w:t xml:space="preserve">) bez DPH. Objednávateľ nie je povinný využiť </w:t>
      </w:r>
      <w:r>
        <w:lastRenderedPageBreak/>
        <w:t xml:space="preserve">Objednávkové služby. V prípade využitia Objednávkových služieb Objednávateľom, nie je povinný ich využiť v celom rozsahu.  </w:t>
      </w:r>
    </w:p>
    <w:p w14:paraId="0DB9E881" w14:textId="77777777" w:rsidR="00D057D7" w:rsidRPr="00BE55C3" w:rsidRDefault="00D057D7">
      <w:pPr>
        <w:numPr>
          <w:ilvl w:val="0"/>
          <w:numId w:val="77"/>
        </w:numPr>
        <w:spacing w:after="0" w:line="248" w:lineRule="auto"/>
        <w:ind w:left="1134" w:right="369"/>
        <w:jc w:val="both"/>
      </w:pPr>
      <w:r w:rsidRPr="00BE55C3">
        <w:t>Služby poskytované počas tranzitívnej periódy</w:t>
      </w:r>
      <w:r w:rsidRPr="00BE55C3">
        <w:rPr>
          <w:rFonts w:cstheme="minorHAnsi"/>
        </w:rPr>
        <w:t xml:space="preserve"> vo výške </w:t>
      </w:r>
      <w:r w:rsidRPr="00881E78">
        <w:rPr>
          <w:rFonts w:cstheme="minorHAnsi"/>
          <w:highlight w:val="yellow"/>
        </w:rPr>
        <w:t>XXX € (slovom XXX eur)</w:t>
      </w:r>
      <w:r w:rsidRPr="00BE55C3">
        <w:rPr>
          <w:rFonts w:cstheme="minorHAnsi"/>
        </w:rPr>
        <w:t xml:space="preserve"> bez DPH. Cena za Odovzdanie znalostí pokrýva všetky a akékoľvek náklady Poskytovateľa v rámci poskytnutia Odovzdania znalostí, a to bez ohľadu na množstvo prác, ktoré bude potrebné v súvislosti s Odovzdaním znalostí vykonať, pričom maximálny rozsah prác Poskytovateľa, ktoré bude potrebné v súvislosti s Odovzdaním znalostí vykonať počas Tranzitívnej periódy, a ktoré bude Poskytovateľ povinný počas Tranzitívnej periódy v súvislosti s Odovzdaním znalosti poskytnúť, je </w:t>
      </w:r>
      <w:r>
        <w:rPr>
          <w:rFonts w:cstheme="minorHAnsi"/>
        </w:rPr>
        <w:t>25</w:t>
      </w:r>
      <w:r w:rsidRPr="00BE55C3">
        <w:rPr>
          <w:rFonts w:cstheme="minorHAnsi"/>
        </w:rPr>
        <w:t xml:space="preserve"> človekodní mesačne</w:t>
      </w:r>
      <w:r w:rsidRPr="00BE55C3">
        <w:t xml:space="preserve">. </w:t>
      </w:r>
    </w:p>
    <w:p w14:paraId="30195CEE" w14:textId="77777777" w:rsidR="00D057D7" w:rsidRPr="00A32066" w:rsidRDefault="00D057D7" w:rsidP="00D057D7">
      <w:pPr>
        <w:spacing w:after="0"/>
        <w:rPr>
          <w:color w:val="000000" w:themeColor="text1"/>
        </w:rPr>
      </w:pPr>
    </w:p>
    <w:p w14:paraId="580ED58D" w14:textId="77777777" w:rsidR="00D057D7" w:rsidRPr="00A32066" w:rsidRDefault="00D057D7" w:rsidP="00D057D7">
      <w:pPr>
        <w:ind w:left="709" w:right="369"/>
        <w:rPr>
          <w:color w:val="000000" w:themeColor="text1"/>
        </w:rPr>
      </w:pPr>
      <w:r w:rsidRPr="00227C0C">
        <w:rPr>
          <w:color w:val="000000" w:themeColor="text1"/>
        </w:rPr>
        <w:t xml:space="preserve">Špecifikácia ceny tvorí neoddeliteľnú súčasť tejto Zmluvy ako Príloha č. 9 – Špecifikácia ceny. </w:t>
      </w:r>
    </w:p>
    <w:p w14:paraId="4C2359D0" w14:textId="77777777" w:rsidR="00D057D7" w:rsidRDefault="00D057D7">
      <w:pPr>
        <w:numPr>
          <w:ilvl w:val="1"/>
          <w:numId w:val="78"/>
        </w:numPr>
        <w:spacing w:after="109" w:line="248" w:lineRule="auto"/>
        <w:ind w:left="709" w:right="369"/>
        <w:jc w:val="both"/>
        <w:rPr>
          <w:color w:val="000000" w:themeColor="text1"/>
        </w:rPr>
      </w:pPr>
      <w:r w:rsidRPr="00A32066">
        <w:rPr>
          <w:color w:val="000000" w:themeColor="text1"/>
        </w:rPr>
        <w:t xml:space="preserve">Objednávateľ sa zaväzuje uhradiť cenu za dodané a riadne akceptované Služby, ku ktorej bude pripočítaná DPH v zmysle platných právnych predpisov.  </w:t>
      </w:r>
    </w:p>
    <w:p w14:paraId="0339675E" w14:textId="16C94011" w:rsidR="00D057D7" w:rsidRPr="0035666D" w:rsidRDefault="00D057D7">
      <w:pPr>
        <w:numPr>
          <w:ilvl w:val="1"/>
          <w:numId w:val="78"/>
        </w:numPr>
        <w:spacing w:after="109" w:line="248" w:lineRule="auto"/>
        <w:ind w:left="709" w:right="369"/>
        <w:jc w:val="both"/>
        <w:rPr>
          <w:color w:val="FF0000"/>
        </w:rPr>
      </w:pPr>
      <w:r w:rsidRPr="0035666D">
        <w:rPr>
          <w:color w:val="FF0000"/>
        </w:rPr>
        <w:t xml:space="preserve">Zmluvné </w:t>
      </w:r>
      <w:r w:rsidR="0035666D" w:rsidRPr="0035666D">
        <w:rPr>
          <w:color w:val="FF0000"/>
        </w:rPr>
        <w:t>strany sa dohodli, že odmena za Paušálne služby, odmena za jeden človekodeň za Služby na objednávku ako aj odmena za Služby poskytované počas tranzitívnej periódy sa bude medziročne zvyšovať o priemernú ročnú mieru inflácie meranej indexom spotrebiteľských cien vyhlásenú Štatistickým úradom SR za predchádzajúci kalendárny rok, maximálne však o 8 %, a to vždy v mesiaci január kalendárneho roka nasledujúceho po roku, za ktorý sa táto potvrdzuje. Takáto úprava ceny sa uskutoční najskôr v januári kalendárneho roka ktorý nasleduje po kalendárnom roku v ktorom Poskytovateľ začal poskytovať Služby podľa tejto SLA Zmluvy. Zmluvné strany sa ďalej dohodli, že na takúto zmenu nie je vyžadované uzatvorenie dodatku k tejto SLA Zmluve, pričom zmena sa bude aplikovať na základe zaslania písomného oznámenia zo stany Poskytovateľa prílohou ktorého bude Potvrdenie o miere inflácie vydané Štatistickým úradom</w:t>
      </w:r>
      <w:r w:rsidRPr="0035666D">
        <w:rPr>
          <w:color w:val="FF0000"/>
        </w:rPr>
        <w:t xml:space="preserve"> SR.</w:t>
      </w:r>
    </w:p>
    <w:p w14:paraId="4C3F3CB7" w14:textId="77777777" w:rsidR="00D057D7" w:rsidRPr="00A32066" w:rsidRDefault="00D057D7">
      <w:pPr>
        <w:numPr>
          <w:ilvl w:val="1"/>
          <w:numId w:val="78"/>
        </w:numPr>
        <w:spacing w:after="109" w:line="248" w:lineRule="auto"/>
        <w:ind w:left="709" w:right="369"/>
        <w:jc w:val="both"/>
        <w:rPr>
          <w:color w:val="000000" w:themeColor="text1"/>
        </w:rPr>
      </w:pPr>
      <w:r w:rsidRPr="00A32066">
        <w:rPr>
          <w:color w:val="000000" w:themeColor="text1"/>
        </w:rPr>
        <w:t xml:space="preserve">Poskytovateľ je oprávnený fakturovať cenu podľa bodu 9.1a) SLA Zmluvy mesačne za každý kalendárny mesiac, za ktorý boli Paušálne služby poskytnuté, do 15 dní od ich riadneho poskytnutia a splnenia povinnosti v súlade s čl. 6 tejto SLA Zmluvy.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 Na účely fakturácie sa za deň dodania predmetu zmluvy považuje posledný deň obdobia, na ktoré sa platba vzťahuje. </w:t>
      </w:r>
    </w:p>
    <w:p w14:paraId="310921D5" w14:textId="77777777" w:rsidR="00D057D7" w:rsidRPr="00A32066" w:rsidRDefault="00D057D7">
      <w:pPr>
        <w:numPr>
          <w:ilvl w:val="1"/>
          <w:numId w:val="78"/>
        </w:numPr>
        <w:spacing w:after="109" w:line="248" w:lineRule="auto"/>
        <w:ind w:left="709" w:right="369"/>
        <w:jc w:val="both"/>
        <w:rPr>
          <w:color w:val="000000" w:themeColor="text1"/>
        </w:rPr>
      </w:pPr>
      <w:r w:rsidRPr="00A32066">
        <w:rPr>
          <w:color w:val="000000" w:themeColor="text1"/>
        </w:rPr>
        <w:t xml:space="preserve">Poskytovateľ je oprávnený fakturovať cenu podľa bodu 9.1b) SLA Zmluvy po poskytnutí príslušných Objednávkových služieb a ich akceptácii Objednávateľom. Poskytovateľ  sa zaväzuje vystaviť príslušné faktúry za Objednávkové služby v súlade v súlade s čl. 9 tejto SLA Zmluvy do 15 dní od ich riadneho poskytnutia a akceptácie v súlade s čl. 6 tejto SLA Zmluvy. Na účely fakturácie sa za deň dodania predmetu zmluvy považuje deň akceptácie poskytnutia Objednávkových služieb. </w:t>
      </w:r>
    </w:p>
    <w:p w14:paraId="4663C1B2" w14:textId="77777777" w:rsidR="00D057D7" w:rsidRPr="00A32066" w:rsidRDefault="00D057D7">
      <w:pPr>
        <w:numPr>
          <w:ilvl w:val="1"/>
          <w:numId w:val="78"/>
        </w:numPr>
        <w:spacing w:after="109" w:line="248" w:lineRule="auto"/>
        <w:ind w:left="709" w:right="369"/>
        <w:jc w:val="both"/>
        <w:rPr>
          <w:color w:val="000000" w:themeColor="text1"/>
        </w:rPr>
      </w:pPr>
      <w:r w:rsidRPr="00A32066">
        <w:rPr>
          <w:color w:val="000000" w:themeColor="text1"/>
        </w:rPr>
        <w:t xml:space="preserve">Poskytovateľ je oprávnený fakturovať cenu podľa bodu 9.1c) SLA Zmluvy po poskytnutí Odovzdania znalostí a ich akceptácii Objednávateľom. Poskytovateľ sa zaväzuje vystaviť faktúru za Odovzdanie znalostí v súlade s čl. 9 tejto SLA Zmluvy do 15 dní  od riadneho poskytnutia a akceptácie Odovzdania znalostí v súlade s čl. 6 tejto SLA Zmluvy. Na účely fakturácie sa za deň dodania predmetu zmluvy považuje deň akceptácie Odovzdania znalostí. </w:t>
      </w:r>
    </w:p>
    <w:p w14:paraId="7C0A90EB" w14:textId="77777777" w:rsidR="00D057D7" w:rsidRPr="00A32066" w:rsidRDefault="00D057D7">
      <w:pPr>
        <w:numPr>
          <w:ilvl w:val="1"/>
          <w:numId w:val="78"/>
        </w:numPr>
        <w:spacing w:after="109" w:line="248" w:lineRule="auto"/>
        <w:ind w:left="709" w:right="369"/>
        <w:jc w:val="both"/>
        <w:rPr>
          <w:color w:val="000000" w:themeColor="text1"/>
        </w:rPr>
      </w:pPr>
      <w:r w:rsidRPr="00A32066">
        <w:rPr>
          <w:color w:val="000000" w:themeColor="text1"/>
        </w:rPr>
        <w:lastRenderedPageBreak/>
        <w:t xml:space="preserve">Splatnosť faktúr je </w:t>
      </w:r>
      <w:r>
        <w:rPr>
          <w:color w:val="000000" w:themeColor="text1"/>
        </w:rPr>
        <w:t>30</w:t>
      </w:r>
      <w:r w:rsidRPr="00A32066">
        <w:rPr>
          <w:color w:val="000000" w:themeColor="text1"/>
        </w:rPr>
        <w:t xml:space="preserve"> dní odo dňa ich doporučeného doručenia do sídla Objednávateľova. Objednávateľ je povinný uhradiť Poskytovateľovi fakturovanú sumu bezhotovostným bankovým prevodom na účet Poskytovateľa uvedený v zmluve. Poplatky súvisiace s bankovým prevodom znáša každá  zo Zmluvných strán sama.  </w:t>
      </w:r>
    </w:p>
    <w:p w14:paraId="3C667D9C" w14:textId="77777777" w:rsidR="00D057D7" w:rsidRPr="00A32066" w:rsidRDefault="00D057D7">
      <w:pPr>
        <w:numPr>
          <w:ilvl w:val="1"/>
          <w:numId w:val="78"/>
        </w:numPr>
        <w:spacing w:after="11" w:line="248" w:lineRule="auto"/>
        <w:ind w:left="709" w:right="369"/>
        <w:jc w:val="both"/>
        <w:rPr>
          <w:color w:val="000000" w:themeColor="text1"/>
        </w:rPr>
      </w:pPr>
      <w:r w:rsidRPr="00A32066">
        <w:rPr>
          <w:color w:val="000000" w:themeColor="text1"/>
        </w:rPr>
        <w:t xml:space="preserve">Faktúra sa považuje za uhradenú dňom pripísania peňažných prostriedkov na účet </w:t>
      </w:r>
    </w:p>
    <w:p w14:paraId="42ED956D" w14:textId="77777777" w:rsidR="00D057D7" w:rsidRPr="00A32066" w:rsidRDefault="00D057D7" w:rsidP="00D057D7">
      <w:pPr>
        <w:ind w:left="709" w:right="369"/>
        <w:rPr>
          <w:color w:val="000000" w:themeColor="text1"/>
        </w:rPr>
      </w:pPr>
      <w:r w:rsidRPr="00A32066">
        <w:rPr>
          <w:color w:val="000000" w:themeColor="text1"/>
        </w:rPr>
        <w:t xml:space="preserve">Poskytovateľa.  </w:t>
      </w:r>
    </w:p>
    <w:p w14:paraId="2F8A4294" w14:textId="77777777" w:rsidR="00D057D7" w:rsidRPr="00A32066" w:rsidRDefault="00D057D7">
      <w:pPr>
        <w:numPr>
          <w:ilvl w:val="1"/>
          <w:numId w:val="78"/>
        </w:numPr>
        <w:spacing w:after="109" w:line="247" w:lineRule="auto"/>
        <w:ind w:left="709" w:right="369"/>
        <w:jc w:val="both"/>
        <w:rPr>
          <w:color w:val="000000" w:themeColor="text1"/>
        </w:rPr>
      </w:pPr>
      <w:r w:rsidRPr="00A32066">
        <w:rPr>
          <w:color w:val="000000" w:themeColor="text1"/>
        </w:rPr>
        <w:t xml:space="preserve">Faktúra musí obsahovať náležitosti v zmysle tejto SLA Zmluvy, obligatórne náležitosti podľa § 74 zákona č. 222/2004 Z. z. o dani z pridanej hodnoty v platnom znení a  v zmysle zákona č. 431/2002 Z. z. o účtovníctve v platnom znení. Faktúra musí  obsahovať aj nasledovné údaje: odvolávku na  číslo zmluvy, dodatku, referenčné číslo u Objednávateľa, popis plnenia v zmysle predmetu zmluvy, bankové spojenie v zmysle zmluvy a musia byť k nej priložené požadované prílohy. </w:t>
      </w:r>
    </w:p>
    <w:p w14:paraId="6628E248" w14:textId="77777777" w:rsidR="00D057D7" w:rsidRPr="00A32066" w:rsidRDefault="00D057D7">
      <w:pPr>
        <w:numPr>
          <w:ilvl w:val="1"/>
          <w:numId w:val="78"/>
        </w:numPr>
        <w:spacing w:after="487" w:line="248" w:lineRule="auto"/>
        <w:ind w:left="709" w:right="369"/>
        <w:jc w:val="both"/>
        <w:rPr>
          <w:color w:val="000000" w:themeColor="text1"/>
        </w:rPr>
      </w:pPr>
      <w:r w:rsidRPr="00A32066">
        <w:rPr>
          <w:color w:val="000000" w:themeColor="text1"/>
        </w:rPr>
        <w:t xml:space="preserve">V prípade jej neúplnosti alebo nesprávnosti je Objednávateľ oprávnený vrátiť  ju Poskytovateľovi na opravu alebo doplnenie; v takom prípade lehota splatnosti začne plynúť až dňom doručenia opravenej  faktúry Objednávateľovi. Poskytovateľ je povinný poskytovať Služby aj v prípade omeškania Objednávateľa so zaplatením ceny Služieb.   </w:t>
      </w:r>
    </w:p>
    <w:p w14:paraId="497DDF0A"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10.</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ZDROJOVÝ KÓD </w:t>
      </w:r>
    </w:p>
    <w:p w14:paraId="7CE25846" w14:textId="77777777" w:rsidR="00D057D7" w:rsidRPr="00A32066" w:rsidRDefault="00D057D7" w:rsidP="00D057D7">
      <w:pPr>
        <w:ind w:left="709" w:right="369" w:hanging="709"/>
        <w:rPr>
          <w:color w:val="000000" w:themeColor="text1"/>
        </w:rPr>
      </w:pPr>
      <w:r w:rsidRPr="00A32066">
        <w:rPr>
          <w:color w:val="000000" w:themeColor="text1"/>
        </w:rPr>
        <w:t xml:space="preserve">10.1 </w:t>
      </w:r>
      <w:r w:rsidRPr="00A32066">
        <w:rPr>
          <w:color w:val="000000" w:themeColor="text1"/>
        </w:rPr>
        <w:tab/>
        <w:t xml:space="preserve">Na základe písomného preberacieho protokolu (podpísaného oboma Zmluvnými stranami), Objednávateľ odovzdá, bezodkladne po účinnosti SLA Zmluvy, Poskytovateľovi:  </w:t>
      </w:r>
    </w:p>
    <w:p w14:paraId="126166E0" w14:textId="77777777" w:rsidR="00D057D7" w:rsidRPr="00A32066" w:rsidRDefault="00D057D7">
      <w:pPr>
        <w:numPr>
          <w:ilvl w:val="0"/>
          <w:numId w:val="79"/>
        </w:numPr>
        <w:spacing w:after="109" w:line="248" w:lineRule="auto"/>
        <w:ind w:left="1134" w:right="369"/>
        <w:jc w:val="both"/>
        <w:rPr>
          <w:color w:val="000000" w:themeColor="text1"/>
        </w:rPr>
      </w:pPr>
      <w:r w:rsidRPr="00A32066">
        <w:rPr>
          <w:color w:val="000000" w:themeColor="text1"/>
        </w:rPr>
        <w:t xml:space="preserve">nevyhnutnú kontrolu nad funkčným testovacím a produkčným prostredím  </w:t>
      </w:r>
      <w:r>
        <w:rPr>
          <w:color w:val="000000" w:themeColor="text1"/>
        </w:rPr>
        <w:t>IS CIP</w:t>
      </w:r>
      <w:r w:rsidRPr="00A32066">
        <w:rPr>
          <w:color w:val="000000" w:themeColor="text1"/>
        </w:rPr>
        <w:t xml:space="preserve">, vrátane úplného aktuálneho zdrojového kódu, aplikačnej architektúry,  parametrov a nastavení aplikácií a databáz, štruktúry databáz a nastavení;  </w:t>
      </w:r>
    </w:p>
    <w:p w14:paraId="3DB45327" w14:textId="77777777" w:rsidR="00D057D7" w:rsidRPr="00A32066" w:rsidRDefault="00D057D7">
      <w:pPr>
        <w:numPr>
          <w:ilvl w:val="0"/>
          <w:numId w:val="79"/>
        </w:numPr>
        <w:spacing w:after="109" w:line="248" w:lineRule="auto"/>
        <w:ind w:left="1134" w:right="369"/>
        <w:jc w:val="both"/>
        <w:rPr>
          <w:color w:val="000000" w:themeColor="text1"/>
        </w:rPr>
      </w:pPr>
      <w:r w:rsidRPr="00A32066">
        <w:rPr>
          <w:color w:val="000000" w:themeColor="text1"/>
        </w:rPr>
        <w:t>aktualizovanú technickú, aplikačnú (administrátorskú) užívateľskú, prevádzkovú  a inštalačnú dokumentáciu k</w:t>
      </w:r>
      <w:r>
        <w:rPr>
          <w:color w:val="000000" w:themeColor="text1"/>
        </w:rPr>
        <w:t> IS CIP</w:t>
      </w:r>
      <w:r w:rsidRPr="00A32066">
        <w:rPr>
          <w:color w:val="000000" w:themeColor="text1"/>
        </w:rPr>
        <w:t xml:space="preserve">;  </w:t>
      </w:r>
    </w:p>
    <w:p w14:paraId="12A73204" w14:textId="77777777" w:rsidR="00B06782" w:rsidRDefault="00D057D7">
      <w:pPr>
        <w:numPr>
          <w:ilvl w:val="0"/>
          <w:numId w:val="79"/>
        </w:numPr>
        <w:spacing w:after="98"/>
        <w:ind w:left="1134" w:right="369"/>
        <w:jc w:val="both"/>
        <w:rPr>
          <w:color w:val="000000" w:themeColor="text1"/>
        </w:rPr>
      </w:pPr>
      <w:r w:rsidRPr="00A32066">
        <w:rPr>
          <w:color w:val="000000" w:themeColor="text1"/>
        </w:rPr>
        <w:t xml:space="preserve">všetky nevyhnutné aktuálne heslá ku </w:t>
      </w:r>
      <w:r>
        <w:rPr>
          <w:color w:val="000000" w:themeColor="text1"/>
        </w:rPr>
        <w:t>IS CIP</w:t>
      </w:r>
      <w:r w:rsidRPr="00A32066">
        <w:rPr>
          <w:color w:val="000000" w:themeColor="text1"/>
        </w:rPr>
        <w:t xml:space="preserve"> pre zabezpečenie Služieb podľa tejto </w:t>
      </w:r>
      <w:r w:rsidR="00B06782">
        <w:rPr>
          <w:color w:val="000000" w:themeColor="text1"/>
        </w:rPr>
        <w:t xml:space="preserve">SLA </w:t>
      </w:r>
      <w:r w:rsidRPr="00A32066">
        <w:rPr>
          <w:color w:val="000000" w:themeColor="text1"/>
        </w:rPr>
        <w:t xml:space="preserve">zmluvy.   </w:t>
      </w:r>
    </w:p>
    <w:p w14:paraId="49E6C659" w14:textId="0AD7C4D7" w:rsidR="00D057D7" w:rsidRPr="00A32066" w:rsidRDefault="00D057D7" w:rsidP="00B06782">
      <w:pPr>
        <w:spacing w:after="98"/>
        <w:ind w:right="369"/>
        <w:jc w:val="both"/>
        <w:rPr>
          <w:color w:val="000000" w:themeColor="text1"/>
        </w:rPr>
      </w:pPr>
      <w:r w:rsidRPr="00A32066">
        <w:rPr>
          <w:color w:val="000000" w:themeColor="text1"/>
        </w:rPr>
        <w:t xml:space="preserve"> </w:t>
      </w:r>
    </w:p>
    <w:p w14:paraId="3554339A" w14:textId="563D5072" w:rsidR="00D057D7" w:rsidRDefault="00B06782" w:rsidP="00B06782">
      <w:pPr>
        <w:spacing w:line="250" w:lineRule="auto"/>
        <w:ind w:left="709" w:right="369" w:hanging="681"/>
      </w:pPr>
      <w:r>
        <w:t>10.2</w:t>
      </w:r>
      <w:r>
        <w:tab/>
      </w:r>
      <w:r w:rsidR="00D057D7">
        <w:t>Vytvorený zdrojový kód na základe poskytnutých Služieb vrátane dokumentácie zdrojového kódu bude prístupný v režime podľa § 31 ods. 4 písm. b) Vyhlášky o štandardoch pre ITVS  (s obmedzenou dostupnosťou pre orgán vedenia a orgány riadenia – zdrojový kód je dostupný len pre orgán vedenia a orgány riadenia). Objednávateľ je oprávnený sprístupniť Vytvorený zdrojový kód aj tretím osobám, ale len na špecifický účel, na základe riadne uzatvorenej písomnej zmluvy o mlčanlivosti a ochrane dôverných informácií.</w:t>
      </w:r>
    </w:p>
    <w:p w14:paraId="7A4C6AAA" w14:textId="77777777" w:rsidR="00D057D7" w:rsidRDefault="00D057D7" w:rsidP="00D057D7">
      <w:pPr>
        <w:spacing w:line="250" w:lineRule="auto"/>
        <w:ind w:left="709" w:right="369"/>
      </w:pPr>
    </w:p>
    <w:p w14:paraId="60A50626"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11.</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PRÁVA DUŠEVNÉHO VLASTNÍCTVA  </w:t>
      </w:r>
    </w:p>
    <w:p w14:paraId="35E9CC87" w14:textId="77777777" w:rsidR="00D057D7" w:rsidRDefault="00D057D7" w:rsidP="00D057D7">
      <w:pPr>
        <w:tabs>
          <w:tab w:val="center" w:pos="3546"/>
        </w:tabs>
        <w:ind w:left="709" w:hanging="709"/>
      </w:pPr>
      <w:r>
        <w:t xml:space="preserve">11.1  </w:t>
      </w:r>
      <w:r>
        <w:tab/>
        <w:t xml:space="preserve">Vzhľadom na to, že súčasťou poskytnutej Objednávkovej služby môže byť aj:   </w:t>
      </w:r>
    </w:p>
    <w:p w14:paraId="65582005" w14:textId="77777777" w:rsidR="00D057D7" w:rsidRDefault="00D057D7">
      <w:pPr>
        <w:numPr>
          <w:ilvl w:val="0"/>
          <w:numId w:val="80"/>
        </w:numPr>
        <w:spacing w:after="109" w:line="248" w:lineRule="auto"/>
        <w:ind w:right="369"/>
        <w:jc w:val="both"/>
      </w:pPr>
      <w:r>
        <w:t xml:space="preserve">vytvorenie plnení, ktoré môžu napĺňať znaky autorského diela v zmysle Autorského zákona (najmä počítačový program),  </w:t>
      </w:r>
    </w:p>
    <w:p w14:paraId="00D15CE0" w14:textId="77777777" w:rsidR="00D057D7" w:rsidRPr="007F2781" w:rsidRDefault="00D057D7">
      <w:pPr>
        <w:numPr>
          <w:ilvl w:val="0"/>
          <w:numId w:val="80"/>
        </w:numPr>
        <w:spacing w:after="109" w:line="248" w:lineRule="auto"/>
        <w:ind w:right="369"/>
        <w:jc w:val="both"/>
      </w:pPr>
      <w:r w:rsidRPr="007F2781">
        <w:t xml:space="preserve">použitie počítačových programov Poskytovateľa alebo tretích osôb, vytvorených   nezávisle od IS CIP, ktoré sú na trhu obchodne dostupné a riadia sa </w:t>
      </w:r>
      <w:r w:rsidRPr="007F2781">
        <w:lastRenderedPageBreak/>
        <w:t xml:space="preserve">podľa osobitných licenčných podmienok </w:t>
      </w:r>
      <w:r w:rsidRPr="007F2781">
        <w:rPr>
          <w:b/>
        </w:rPr>
        <w:t>(tzv. preexistentný obchodne dostupný proprietárny softvér)</w:t>
      </w:r>
      <w:r w:rsidRPr="007F2781">
        <w:t xml:space="preserve">, bližšie špecifikovaný v bode 11.7 písm. i) tohto článku SLA Zmluvy, </w:t>
      </w:r>
    </w:p>
    <w:p w14:paraId="7AE4B6EB" w14:textId="77777777" w:rsidR="00D057D7" w:rsidRPr="007F2781" w:rsidRDefault="00D057D7">
      <w:pPr>
        <w:numPr>
          <w:ilvl w:val="0"/>
          <w:numId w:val="80"/>
        </w:numPr>
        <w:spacing w:after="109" w:line="248" w:lineRule="auto"/>
        <w:ind w:right="369"/>
        <w:jc w:val="both"/>
      </w:pPr>
      <w:r w:rsidRPr="007F2781">
        <w:t xml:space="preserve">použitie počítačových programov Poskytovateľa alebo tretích osôb, vytvorených nezávisle od IS CIP, ktoré nie sú na trhu samostatne obchodne dostupné a riadia sa podľa osobitných licenčných podmienok </w:t>
      </w:r>
      <w:r w:rsidRPr="007F2781">
        <w:rPr>
          <w:b/>
        </w:rPr>
        <w:t xml:space="preserve">(tzv. preexistentný obchodne nedostupný proprietárny softvér), </w:t>
      </w:r>
      <w:r w:rsidRPr="007F2781">
        <w:t xml:space="preserve">bližšie špecifikovaný v bode 11.7 písm. ii) tohto článku SLA Zmluvy,  </w:t>
      </w:r>
    </w:p>
    <w:p w14:paraId="334A4265" w14:textId="15C5AA4B" w:rsidR="00D057D7" w:rsidRDefault="00D057D7">
      <w:pPr>
        <w:numPr>
          <w:ilvl w:val="0"/>
          <w:numId w:val="80"/>
        </w:numPr>
        <w:spacing w:after="109" w:line="248" w:lineRule="auto"/>
        <w:ind w:right="369"/>
        <w:jc w:val="both"/>
      </w:pPr>
      <w:r>
        <w:t xml:space="preserve">použitie </w:t>
      </w:r>
      <w:r>
        <w:rPr>
          <w:b/>
        </w:rPr>
        <w:t>preexistentného softvéru</w:t>
      </w:r>
      <w:r>
        <w:t>, vytvoreného nezávisle od IS CIP, ktorý sa riadi osobitnými licenčnými podmienkami</w:t>
      </w:r>
      <w:r>
        <w:rPr>
          <w:b/>
        </w:rPr>
        <w:t xml:space="preserve">, </w:t>
      </w:r>
      <w:r>
        <w:t xml:space="preserve">bližšie špecifikovaný v bode 11.7 písm. i) až iii) tohto článku </w:t>
      </w:r>
      <w:r w:rsidR="00B06782">
        <w:t xml:space="preserve">11 </w:t>
      </w:r>
      <w:r>
        <w:t xml:space="preserve">SLA Zmluvy,  </w:t>
      </w:r>
    </w:p>
    <w:p w14:paraId="42E1E6CC" w14:textId="77777777" w:rsidR="00D057D7" w:rsidRDefault="00D057D7" w:rsidP="00D057D7">
      <w:pPr>
        <w:ind w:left="709" w:right="369"/>
      </w:pPr>
      <w:r w:rsidRPr="007F2781">
        <w:t xml:space="preserve">je k týmto súčastiam IS CIP poskytovaná licencia (udelená alebo sprostredkovaná Poskytovateľom) za podmienok dohodnutých ďalej  v tomto článku SLA Zmluvy, a to na účel, pre ktorý bol IS CIP vytvorený. Nadobudnutie licencie Objednávateľom je viazané na moment akceptácie plnenia Poskytovateľa bez akýchkoľvek výhrad výsledkom ktorého došlo k vzniku autorského diela (napr. podpis Akceptačného protokolu, ktorým Objednávateľ potvrdí splnenie Akceptačných kritérií, ako výsledok Akceptačného konania). </w:t>
      </w:r>
    </w:p>
    <w:p w14:paraId="6F5FEC3C" w14:textId="77777777" w:rsidR="00D057D7" w:rsidRDefault="00D057D7" w:rsidP="00B06782">
      <w:pPr>
        <w:numPr>
          <w:ilvl w:val="1"/>
          <w:numId w:val="81"/>
        </w:numPr>
        <w:spacing w:after="109" w:line="248" w:lineRule="auto"/>
        <w:ind w:left="709" w:right="369" w:hanging="709"/>
        <w:jc w:val="both"/>
      </w:pPr>
      <w:r>
        <w:t>Zmluvné strany sa dohodli, že pokiaľ Poskytovateľ vytvorí v rámci plnenia tejto SLA Zmluvy pre Objednávateľa počítačový program, resp. iné autorské dielo chránené autorským právom alebo jeho časť (ďalej len „</w:t>
      </w:r>
      <w:r w:rsidRPr="00675C0C">
        <w:rPr>
          <w:b/>
          <w:bCs/>
        </w:rPr>
        <w:t>Dielo</w:t>
      </w:r>
      <w:r>
        <w:t>“), akceptáciou plnenia výsledkom ktorej je Dielo udeľuje Poskytovateľ Objednávateľovi súhlas na použitie tohto Diela, licenciu, a to:</w:t>
      </w:r>
    </w:p>
    <w:p w14:paraId="4DF6A89E" w14:textId="77777777" w:rsidR="00D057D7" w:rsidRDefault="00D057D7">
      <w:pPr>
        <w:pStyle w:val="Odsekzoznamu"/>
        <w:numPr>
          <w:ilvl w:val="0"/>
          <w:numId w:val="96"/>
        </w:numPr>
        <w:spacing w:after="109" w:line="248" w:lineRule="auto"/>
        <w:ind w:left="1134" w:right="369" w:hanging="425"/>
        <w:jc w:val="both"/>
      </w:pPr>
      <w:r>
        <w:t>nevýhradnú,</w:t>
      </w:r>
    </w:p>
    <w:p w14:paraId="0AAF81C1" w14:textId="77777777" w:rsidR="00D057D7" w:rsidRDefault="00D057D7">
      <w:pPr>
        <w:pStyle w:val="Odsekzoznamu"/>
        <w:numPr>
          <w:ilvl w:val="0"/>
          <w:numId w:val="96"/>
        </w:numPr>
        <w:spacing w:after="109" w:line="248" w:lineRule="auto"/>
        <w:ind w:left="1134" w:right="369" w:hanging="425"/>
        <w:jc w:val="both"/>
      </w:pPr>
      <w:r>
        <w:t>časovo neobmedzenú (po dobu trvania majetkových práv autora),</w:t>
      </w:r>
    </w:p>
    <w:p w14:paraId="0A11801D" w14:textId="77777777" w:rsidR="00D057D7" w:rsidRDefault="00D057D7">
      <w:pPr>
        <w:pStyle w:val="Odsekzoznamu"/>
        <w:numPr>
          <w:ilvl w:val="0"/>
          <w:numId w:val="96"/>
        </w:numPr>
        <w:spacing w:after="109" w:line="248" w:lineRule="auto"/>
        <w:ind w:left="1134" w:right="369" w:hanging="425"/>
        <w:jc w:val="both"/>
      </w:pPr>
      <w:r>
        <w:t>územne obmedzenú na územie Slovenskej republiky,</w:t>
      </w:r>
    </w:p>
    <w:p w14:paraId="5C6C9873" w14:textId="77777777" w:rsidR="00D057D7" w:rsidRDefault="00D057D7">
      <w:pPr>
        <w:pStyle w:val="Odsekzoznamu"/>
        <w:numPr>
          <w:ilvl w:val="0"/>
          <w:numId w:val="96"/>
        </w:numPr>
        <w:spacing w:after="109" w:line="248" w:lineRule="auto"/>
        <w:ind w:left="1134" w:right="369" w:hanging="425"/>
        <w:jc w:val="both"/>
      </w:pPr>
      <w:r>
        <w:t xml:space="preserve">v neobmedzenom vecnom rozsahu (najmä na neobmedzený počet zariadení a užívateľov), </w:t>
      </w:r>
    </w:p>
    <w:p w14:paraId="4D214B4B" w14:textId="77777777" w:rsidR="00D057D7" w:rsidRDefault="00D057D7">
      <w:pPr>
        <w:pStyle w:val="Odsekzoznamu"/>
        <w:numPr>
          <w:ilvl w:val="0"/>
          <w:numId w:val="96"/>
        </w:numPr>
        <w:spacing w:after="109" w:line="248" w:lineRule="auto"/>
        <w:ind w:left="1134" w:right="369" w:hanging="425"/>
        <w:jc w:val="both"/>
      </w:pPr>
      <w:r>
        <w:t>na všetky spôsoby použitia známe v čase uzatvorenia SLA Zmluvy, najmä podľa § 19 ods. 4 Autorského zákona.</w:t>
      </w:r>
    </w:p>
    <w:p w14:paraId="11525C15" w14:textId="77777777" w:rsidR="00D057D7" w:rsidRDefault="00D057D7" w:rsidP="00D057D7">
      <w:pPr>
        <w:ind w:left="1134" w:right="369" w:hanging="425"/>
      </w:pPr>
      <w:r>
        <w:t>(ďalej len „</w:t>
      </w:r>
      <w:r w:rsidRPr="007F2781">
        <w:rPr>
          <w:b/>
          <w:bCs/>
        </w:rPr>
        <w:t>Licencia</w:t>
      </w:r>
      <w:r>
        <w:t xml:space="preserve">“) </w:t>
      </w:r>
    </w:p>
    <w:p w14:paraId="1FA35152" w14:textId="77777777" w:rsidR="00D057D7" w:rsidRDefault="00D057D7" w:rsidP="00D057D7">
      <w:pPr>
        <w:ind w:left="709" w:right="369"/>
      </w:pPr>
      <w:r>
        <w:t xml:space="preserve">Uvedená Licencia sa nevzťahuje na preexistentný počítačový program, resp. preexistentný softvér podľa </w:t>
      </w:r>
      <w:r w:rsidRPr="00BF49F8">
        <w:t>bodu 11.7 a 11.8 tohto článku SLA Zmluvy.</w:t>
      </w:r>
    </w:p>
    <w:p w14:paraId="57737966" w14:textId="77777777" w:rsidR="00D057D7" w:rsidRDefault="00D057D7" w:rsidP="00D057D7">
      <w:pPr>
        <w:ind w:left="709" w:right="369"/>
      </w:pPr>
      <w:r>
        <w:t xml:space="preserve">Poskytovateľ zároveň udelením Licencie k Dielu udeľuje Objednávateľovi aj súhlas, ktorým je Objednávateľ oprávnený udeliť inému orgánu verejnej moci Slovenskej republiky sublicenciu na použitie Diela najviac v rozsahu Licencie, vrátane subjektov ovládaných týmito orgánmi verejnej moci v zmysle § 66a Obchodného zákonníka alebo subjektov zriadených orgánom verejnej moci za účelom plnenia úloh vo verejnom záujme (bez ohľadu na právnu formu), pokiaľ to nie je v rozpore  s pravidlami na ochranu hospodárskej súťaže.     </w:t>
      </w:r>
    </w:p>
    <w:p w14:paraId="04052A41" w14:textId="77777777" w:rsidR="00D057D7" w:rsidRDefault="00D057D7" w:rsidP="00B06782">
      <w:pPr>
        <w:numPr>
          <w:ilvl w:val="1"/>
          <w:numId w:val="81"/>
        </w:numPr>
        <w:spacing w:after="109" w:line="248" w:lineRule="auto"/>
        <w:ind w:left="709" w:right="369" w:hanging="723"/>
        <w:jc w:val="both"/>
      </w:pPr>
      <w:r>
        <w:t>Licencia podľa bodu 11.2 SLA Zmluvy sa vzťahuje v rovnakom rozsahu na vyjadrenie v strojovom aj zdrojovom kóde, ako aj koncepčné prípravné materiály, súvisiacu dokumentáciu, a to aj na prípadné ďalšie verzie počítačových programov obsiahnutých v IS CIP upravené na základe tejto SLA Zmluvy, pričom:</w:t>
      </w:r>
      <w:r>
        <w:rPr>
          <w:b/>
        </w:rPr>
        <w:t xml:space="preserve"> </w:t>
      </w:r>
      <w:r>
        <w:t xml:space="preserve"> </w:t>
      </w:r>
    </w:p>
    <w:p w14:paraId="5532BE2D" w14:textId="77777777" w:rsidR="00D057D7" w:rsidRDefault="00D057D7" w:rsidP="00B06782">
      <w:pPr>
        <w:numPr>
          <w:ilvl w:val="0"/>
          <w:numId w:val="82"/>
        </w:numPr>
        <w:spacing w:after="109" w:line="248" w:lineRule="auto"/>
        <w:ind w:left="1134" w:right="369" w:hanging="723"/>
        <w:jc w:val="both"/>
      </w:pPr>
      <w:r>
        <w:lastRenderedPageBreak/>
        <w:t xml:space="preserve">Účinnosť tejto licencie nastáva okamihom podpisu Akceptačného protokolu k Službám, ktoré príslušný počítačový program obsahuje; do tej doby je Objednávateľ oprávnený počítačový program použiť v rozsahu a spôsobom nevyhnutným na vykonanie akceptácie Služieb. Udelenie licencie nemožno zo strany Poskytovateľa vypovedať a jej účinnosť trvá aj po skončení účinnosti tejto SLA Zmluvy,  ak sa nedohodnú Zmluvné strany výslovne inak,  </w:t>
      </w:r>
    </w:p>
    <w:p w14:paraId="16B6B7E4" w14:textId="77777777" w:rsidR="00D057D7" w:rsidRDefault="00D057D7" w:rsidP="00B06782">
      <w:pPr>
        <w:numPr>
          <w:ilvl w:val="0"/>
          <w:numId w:val="82"/>
        </w:numPr>
        <w:spacing w:after="109" w:line="248" w:lineRule="auto"/>
        <w:ind w:left="1134" w:right="369" w:hanging="723"/>
        <w:jc w:val="both"/>
      </w:pPr>
      <w:r>
        <w:t xml:space="preserve">Odmena za udelenie licencie k autorskému dielu podľa tohto článku alebo jeho časti spôsobom, v rozsahu  a na čas uvedený v tomto bode SLA Zmluvy je súčasťou ceny za dodanie Služieb  v zmysle čl. 9 tejto SLA Zmluvy. </w:t>
      </w:r>
    </w:p>
    <w:p w14:paraId="7AB95CBF" w14:textId="77777777" w:rsidR="00D057D7" w:rsidRDefault="00D057D7" w:rsidP="00B06782">
      <w:pPr>
        <w:numPr>
          <w:ilvl w:val="1"/>
          <w:numId w:val="81"/>
        </w:numPr>
        <w:spacing w:after="109" w:line="248" w:lineRule="auto"/>
        <w:ind w:left="709" w:right="369" w:hanging="723"/>
        <w:jc w:val="both"/>
      </w:pPr>
      <w:r>
        <w:t>Odplata za udelenie Licencie v zmysle tejto SLA Zmluvy je zahrnutá v odplate za plnenie, výsledkom ktorého vzniklo Dielo ku ktorému je Licencia udeľovaná.</w:t>
      </w:r>
    </w:p>
    <w:p w14:paraId="3428110F" w14:textId="77777777" w:rsidR="00D057D7" w:rsidRDefault="00D057D7" w:rsidP="00B06782">
      <w:pPr>
        <w:numPr>
          <w:ilvl w:val="1"/>
          <w:numId w:val="81"/>
        </w:numPr>
        <w:spacing w:after="109" w:line="248" w:lineRule="auto"/>
        <w:ind w:left="709" w:right="369" w:hanging="723"/>
        <w:jc w:val="both"/>
      </w:pPr>
      <w: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 tejto SLA Zmluvy je stanovená so zohľadnením tohto ustanovenia a Poskytovateľovi nevzniknú v prípade vytvorenia diela spoluautorov žiadne nové nároky na odmenu. </w:t>
      </w:r>
    </w:p>
    <w:p w14:paraId="00234817" w14:textId="77777777" w:rsidR="00D057D7" w:rsidRDefault="00D057D7" w:rsidP="00B06782">
      <w:pPr>
        <w:numPr>
          <w:ilvl w:val="1"/>
          <w:numId w:val="81"/>
        </w:numPr>
        <w:spacing w:after="109" w:line="248" w:lineRule="auto"/>
        <w:ind w:left="709" w:right="369" w:hanging="723"/>
        <w:jc w:val="both"/>
      </w:pPr>
      <w:r>
        <w:t>Ak nie je v tejto SLA Zmluve uvedené inak, ak na základe tejto SLA Zmluvy vznikne databáza,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w:t>
      </w:r>
    </w:p>
    <w:p w14:paraId="64915373" w14:textId="77777777" w:rsidR="00D057D7" w:rsidRPr="00081C7B" w:rsidRDefault="00D057D7" w:rsidP="00B06782">
      <w:pPr>
        <w:numPr>
          <w:ilvl w:val="1"/>
          <w:numId w:val="81"/>
        </w:numPr>
        <w:spacing w:after="109" w:line="248" w:lineRule="auto"/>
        <w:ind w:left="709" w:right="369" w:hanging="723"/>
        <w:jc w:val="both"/>
      </w:pPr>
      <w:r w:rsidRPr="00081C7B">
        <w:t xml:space="preserve">Zmluvné strany sa dohodli, že pokiaľ Poskytovateľ pri plnení SLA Zmluvy, ako súčasť Objednávkových služieb použije (spravidla ich spracovaním) preexistentný počítačový program Poskytovateľa alebo tretích strán, ktorý bude zabezpečovaný Poskytovateľom pri plnení Objednávkových služieb, v takomto prípade udelí, resp. zabezpečí Objednávateľovi oprávnenie používať takýto preexistentný počítačový program v súlade s osobitnými licenčnými podmienkami Poskytovateľa alebo tretích strán.   </w:t>
      </w:r>
    </w:p>
    <w:p w14:paraId="363B4C5B" w14:textId="77777777" w:rsidR="00D057D7" w:rsidRDefault="00D057D7" w:rsidP="00B06782">
      <w:pPr>
        <w:ind w:left="709" w:right="369" w:hanging="723"/>
      </w:pPr>
      <w:r>
        <w:t xml:space="preserve">Pre kvalifikovanie preexistentného počítačového programu Poskytovateľa alebo tretej strany je nevyhnutné splniť jednu z podmienok:  </w:t>
      </w:r>
    </w:p>
    <w:p w14:paraId="1BECFE4D" w14:textId="77777777" w:rsidR="00D057D7" w:rsidRDefault="00D057D7" w:rsidP="00B06782">
      <w:pPr>
        <w:numPr>
          <w:ilvl w:val="0"/>
          <w:numId w:val="83"/>
        </w:numPr>
        <w:spacing w:after="109" w:line="248" w:lineRule="auto"/>
        <w:ind w:left="1134" w:right="369" w:hanging="723"/>
        <w:jc w:val="both"/>
      </w:pPr>
      <w:r>
        <w:t xml:space="preserve">Ide o „preexistentný obchodne dostupný proprietárny softvér“ tzn.: taký softvér (softvérový produkt vrátane databáz) výrobcov/subjektov vykonávajúcich hospodársku/ obchodnú činnosť bez ohľadu na právne postavenie a spôsob ich financovania, ktorý je na trhu bežne dostupný, t. j. ponúkaný na území Slovenskej republiky alebo v rámci Európskej únie  bez obmedzení a ktorý v čase uzavretia SLA Zmluvy spĺňa znaky výrobku alebo tovaru v zmysle slovenskej legislatívy. Hospodárskou činnosťou je každá činnosť, ktorá spočíva v ponuke tovaru  a/alebo služieb na trhu.  </w:t>
      </w:r>
    </w:p>
    <w:p w14:paraId="6DE48F22" w14:textId="77777777" w:rsidR="00D057D7" w:rsidRDefault="00D057D7" w:rsidP="00B06782">
      <w:pPr>
        <w:numPr>
          <w:ilvl w:val="0"/>
          <w:numId w:val="83"/>
        </w:numPr>
        <w:spacing w:after="109" w:line="248" w:lineRule="auto"/>
        <w:ind w:left="1134" w:right="369" w:hanging="723"/>
        <w:jc w:val="both"/>
      </w:pPr>
      <w:r>
        <w:t xml:space="preserve">Ide o „preexistentný obchodne nedostupný proprietárny softvér“ tzn.: taký softvér (softvérový produkt vrátane databáz), ktorý nie je samostatne voľne obchodne dostupný ani obchodovaný, ale spĺňa podmienky preexistentného proprietárneho softvéru, ktorý vznikol nezávisle od Služby. Zmluvné strany sa dohodli, že v prípade, ak súčasťou SLA Zmluvy je preexistentný obchodne nedostupný softvér, Poskytovateľ je povinný v čase odovzdania Služby alebo jej časti udeliť Objednávateľovi licenciu v súlade s bodom 11.2 SLA Zmluvy na používanie preexistentného obchodne </w:t>
      </w:r>
      <w:r>
        <w:lastRenderedPageBreak/>
        <w:t xml:space="preserve">nedostupného proprietárneho softvéru v rozsahu nevyhnutnom na funkčné používanie Služby alebo jej časti (s výnimkou použitia, ktoré má obchodný charakter), v súlade s účelom, na aký je Služba alebo jej časť vytvorená a na celé obdobie existencie Služby ako celku,  </w:t>
      </w:r>
    </w:p>
    <w:p w14:paraId="74541046" w14:textId="77777777" w:rsidR="00D057D7" w:rsidRDefault="00D057D7" w:rsidP="00B06782">
      <w:pPr>
        <w:numPr>
          <w:ilvl w:val="0"/>
          <w:numId w:val="83"/>
        </w:numPr>
        <w:spacing w:after="109" w:line="248" w:lineRule="auto"/>
        <w:ind w:left="1134" w:right="369" w:hanging="723"/>
        <w:jc w:val="both"/>
      </w:pPr>
      <w:r>
        <w:t xml:space="preserve">Ide o „preexistentný open source softvér“, tzn. taký open source softvér, ktorý  umožňuje spustenie, analyzovanie,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source softvér nie je chápaný počítačový program zodpovedajúci verejnej licencii Európskej únie v  súlade  s ustanoveniami Zákona o ITVS.  </w:t>
      </w:r>
    </w:p>
    <w:p w14:paraId="58013042" w14:textId="77777777" w:rsidR="00D057D7" w:rsidRDefault="00D057D7" w:rsidP="00B06782">
      <w:pPr>
        <w:ind w:left="716" w:right="369" w:hanging="723"/>
      </w:pPr>
      <w:r>
        <w:t>(ďalej len „</w:t>
      </w:r>
      <w:r w:rsidRPr="00C11FD4">
        <w:rPr>
          <w:b/>
          <w:bCs/>
        </w:rPr>
        <w:t>preexistetný softvér</w:t>
      </w:r>
      <w:r>
        <w:t>“)</w:t>
      </w:r>
    </w:p>
    <w:p w14:paraId="40A5444B" w14:textId="77777777" w:rsidR="00D057D7" w:rsidRDefault="00D057D7" w:rsidP="00B06782">
      <w:pPr>
        <w:numPr>
          <w:ilvl w:val="1"/>
          <w:numId w:val="81"/>
        </w:numPr>
        <w:spacing w:after="109" w:line="248" w:lineRule="auto"/>
        <w:ind w:left="709" w:right="369" w:hanging="723"/>
        <w:jc w:val="both"/>
      </w:pPr>
      <w:r>
        <w:t xml:space="preserve">Za predpokladu, že licencie preexistentných </w:t>
      </w:r>
      <w:r w:rsidRPr="007D1276">
        <w:t>softvérov podľa bodu 11.7 písm</w:t>
      </w:r>
      <w:r>
        <w:t xml:space="preserve">. i) až iii) tejto SLA Zmluvy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 </w:t>
      </w:r>
      <w:r w:rsidRPr="00EF6A8F">
        <w:t>Toto ustanovenie sa nevzťahuje na preexistentný softvér poskytnutý Objednávateľom Poskytovateľovi.</w:t>
      </w:r>
      <w:r>
        <w:t xml:space="preserve">  </w:t>
      </w:r>
    </w:p>
    <w:p w14:paraId="1F39D5CD" w14:textId="77777777" w:rsidR="00D057D7" w:rsidRDefault="00D057D7" w:rsidP="00B06782">
      <w:pPr>
        <w:numPr>
          <w:ilvl w:val="1"/>
          <w:numId w:val="81"/>
        </w:numPr>
        <w:spacing w:after="109" w:line="248" w:lineRule="auto"/>
        <w:ind w:left="709" w:right="369" w:hanging="723"/>
        <w:jc w:val="both"/>
      </w:pPr>
      <w:r>
        <w:t xml:space="preserve">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  </w:t>
      </w:r>
    </w:p>
    <w:p w14:paraId="08CBEA2D" w14:textId="77777777" w:rsidR="00D057D7" w:rsidRDefault="00D057D7" w:rsidP="00B06782">
      <w:pPr>
        <w:numPr>
          <w:ilvl w:val="1"/>
          <w:numId w:val="81"/>
        </w:numPr>
        <w:spacing w:after="109" w:line="248" w:lineRule="auto"/>
        <w:ind w:left="709" w:right="369" w:hanging="723"/>
        <w:jc w:val="both"/>
      </w:pPr>
      <w:r>
        <w:t xml:space="preserve">Poskytovateľ sa zaväzuje samostatne zdokumentovať všetky využitia </w:t>
      </w:r>
      <w:r w:rsidRPr="00C11FD4">
        <w:rPr>
          <w:b/>
        </w:rPr>
        <w:t xml:space="preserve">preexistentných proprietárnych a open source softvérov </w:t>
      </w:r>
      <w:r>
        <w:t>(ďalej ako</w:t>
      </w:r>
      <w:r w:rsidRPr="00C11FD4">
        <w:rPr>
          <w:b/>
        </w:rPr>
        <w:t xml:space="preserve"> „preexistentný softvér“</w:t>
      </w:r>
      <w:r>
        <w:t>)</w:t>
      </w:r>
      <w:r w:rsidRPr="00C11FD4">
        <w:rPr>
          <w:b/>
        </w:rPr>
        <w:t xml:space="preserve"> </w:t>
      </w:r>
      <w:r>
        <w:t xml:space="preserve">v rámci poskytovania Objednávkových služieb a predložiť Objednávateľovi ich ucelený prehľad vrátane ich licenčných podmienok.  </w:t>
      </w:r>
    </w:p>
    <w:p w14:paraId="11E36584" w14:textId="77777777" w:rsidR="00D057D7" w:rsidRPr="00081C7B" w:rsidRDefault="00D057D7" w:rsidP="00B06782">
      <w:pPr>
        <w:numPr>
          <w:ilvl w:val="1"/>
          <w:numId w:val="81"/>
        </w:numPr>
        <w:spacing w:after="109" w:line="248" w:lineRule="auto"/>
        <w:ind w:left="709" w:right="369" w:hanging="723"/>
        <w:jc w:val="both"/>
      </w:pPr>
      <w:r w:rsidRPr="00081C7B">
        <w:t xml:space="preserve">Ak sú s použitím preexistentného softvéru vyžadované akékoľvek poplatky (napr. licenčné, resp. poplatky za podporu), Poskytovateľ je tieto povinný zahrnúť do ceny za Objednávkové služby v zmysle tejto SLA Zmluvy. Toto ustanovenie sa nevzťahuje na preexistentný softvér poskytnutý Objednávateľom Poskytovateľovi.    </w:t>
      </w:r>
    </w:p>
    <w:p w14:paraId="5BBA3006" w14:textId="77777777" w:rsidR="00D057D7" w:rsidRDefault="00D057D7" w:rsidP="00B06782">
      <w:pPr>
        <w:numPr>
          <w:ilvl w:val="1"/>
          <w:numId w:val="81"/>
        </w:numPr>
        <w:spacing w:after="109" w:line="248" w:lineRule="auto"/>
        <w:ind w:left="709" w:right="369" w:hanging="723"/>
        <w:jc w:val="both"/>
      </w:pPr>
      <w:r>
        <w:t>Preexistentný softvér zabezpečovaný Poskytovateľom môže byť súčasťou plnenia Objednávkových služieb v zmysle tejto SLA Zmluvy len na základe predchádzajúceho písomného súhlasu Objednávateľa.</w:t>
      </w:r>
    </w:p>
    <w:p w14:paraId="10D1436E" w14:textId="77777777" w:rsidR="00D057D7" w:rsidRDefault="00D057D7" w:rsidP="00B06782">
      <w:pPr>
        <w:numPr>
          <w:ilvl w:val="1"/>
          <w:numId w:val="81"/>
        </w:numPr>
        <w:spacing w:after="109" w:line="248" w:lineRule="auto"/>
        <w:ind w:left="709" w:right="369" w:hanging="723"/>
        <w:jc w:val="both"/>
      </w:pPr>
      <w:r>
        <w:t xml:space="preserve">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47147FFE" w14:textId="77777777" w:rsidR="00D057D7" w:rsidRDefault="00D057D7" w:rsidP="00B06782">
      <w:pPr>
        <w:spacing w:after="151"/>
        <w:ind w:left="144" w:hanging="723"/>
      </w:pPr>
      <w:r>
        <w:t xml:space="preserve"> </w:t>
      </w:r>
    </w:p>
    <w:p w14:paraId="787F137A"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12.</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OCHRANA DÔVERNÝCH INFORMÁCIÍ A OSOBNÝCH ÚDAJOV  </w:t>
      </w:r>
    </w:p>
    <w:p w14:paraId="3E1B3837" w14:textId="6C65F9DC" w:rsidR="00D057D7" w:rsidRDefault="00D057D7" w:rsidP="00D057D7">
      <w:pPr>
        <w:ind w:left="709" w:right="369" w:hanging="691"/>
      </w:pPr>
      <w:r>
        <w:t xml:space="preserve">12.1  </w:t>
      </w:r>
      <w:r>
        <w:tab/>
      </w:r>
      <w:r w:rsidRPr="007D2E92">
        <w:rPr>
          <w:color w:val="FF0000"/>
        </w:rPr>
        <w:t xml:space="preserve">V súvislosti s SLA Zmluvou pre účely spracúvania osobných údajov dotknutých osôb alebo nastavenia spracúvania osobných údajov pomocou IS CIP, sa Zmluvné strany zaväzujú </w:t>
      </w:r>
      <w:r w:rsidRPr="007D2E92">
        <w:rPr>
          <w:color w:val="FF0000"/>
        </w:rPr>
        <w:lastRenderedPageBreak/>
        <w:t xml:space="preserve">uskutočniť všetky úkony nevyhnutné na dosiahnutie súladnosti s legislatívou ochrany osobných údajov najmä GDPR.  Pri spracúvaní osobných údajov podľa predchádzajúcej vety je Poskytovateľ povinný plniť všetky povinnosti sprostredkovateľa podľa GDPR a iných všeobecne záväzných právnych predpisov  upravujúcich ochranu osobných údajov. Podmienky spracúvania osobných údajov, ako aj pokyny pre Poskytovateľa pri spracúvaní osobných údajov budú podrobne upravené písomnou zmluvou o spracúvaní osobných údajov sprostredkovateľom, ktorú Zmluvné strany uzatvoria podľa čl. 28 ods. 3 GDPR súčasne s uzatvorením SLA Zmluvy.  </w:t>
      </w:r>
    </w:p>
    <w:p w14:paraId="35486A6D" w14:textId="77777777" w:rsidR="00D057D7" w:rsidRDefault="00D057D7" w:rsidP="00D057D7">
      <w:pPr>
        <w:ind w:left="709" w:right="369" w:hanging="691"/>
      </w:pPr>
      <w:r>
        <w:t xml:space="preserve">12.2  </w:t>
      </w:r>
      <w:r>
        <w:tab/>
        <w:t xml:space="preserve">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 </w:t>
      </w:r>
    </w:p>
    <w:p w14:paraId="3627A646" w14:textId="476FE284" w:rsidR="00D057D7" w:rsidRDefault="00D057D7" w:rsidP="00D057D7">
      <w:pPr>
        <w:ind w:left="709" w:right="369" w:hanging="691"/>
      </w:pPr>
      <w:r>
        <w:t xml:space="preserve">12.3  </w:t>
      </w:r>
      <w:r>
        <w:tab/>
        <w:t xml:space="preserve">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w:t>
      </w:r>
      <w:r w:rsidR="007D2E92" w:rsidRPr="007D2E92">
        <w:rPr>
          <w:color w:val="FF0000"/>
        </w:rPr>
        <w:t>poučené o</w:t>
      </w:r>
      <w:r w:rsidRPr="007D2E92">
        <w:rPr>
          <w:color w:val="FF0000"/>
        </w:rPr>
        <w:t xml:space="preserve"> povinnos</w:t>
      </w:r>
      <w:r w:rsidR="007D2E92" w:rsidRPr="007D2E92">
        <w:rPr>
          <w:color w:val="FF0000"/>
        </w:rPr>
        <w:t>ti</w:t>
      </w:r>
      <w:r>
        <w:t xml:space="preserve"> mlčanlivosti a ochrany Dôverných informácií obdobne ako Zmluvné strany podľa SLA Zmluvy, pričom povinnosť mlčanlivosti trvá  aj po skončení pracovného pomeru, štátnozamestnaneckého pomeru, iného pracovnoprávneho vzťahu alebo zmluvného vzťahu.  </w:t>
      </w:r>
    </w:p>
    <w:p w14:paraId="2A229AA1" w14:textId="77777777" w:rsidR="00D057D7" w:rsidRDefault="00D057D7" w:rsidP="00D057D7">
      <w:pPr>
        <w:ind w:left="709" w:hanging="709"/>
      </w:pPr>
      <w:r>
        <w:t xml:space="preserve">12.4  </w:t>
      </w:r>
      <w:r>
        <w:tab/>
        <w:t xml:space="preserve">Zmluvné strany môžu sprístupniť Dôverné informácie aj:   </w:t>
      </w:r>
    </w:p>
    <w:p w14:paraId="0C92EC1B" w14:textId="7AFBC126" w:rsidR="00D057D7" w:rsidRDefault="00D057D7">
      <w:pPr>
        <w:numPr>
          <w:ilvl w:val="0"/>
          <w:numId w:val="84"/>
        </w:numPr>
        <w:spacing w:after="109" w:line="248" w:lineRule="auto"/>
        <w:ind w:left="1134" w:right="369"/>
        <w:jc w:val="both"/>
      </w:pPr>
      <w:r>
        <w:t>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w:t>
      </w:r>
      <w:r w:rsidR="007D2E92">
        <w:t xml:space="preserve"> 12</w:t>
      </w:r>
      <w:r>
        <w:t xml:space="preserve"> SLA Zmluvy alebo zákonom ustanovenou všeobecnou profesijnou mlčanlivosťou,  </w:t>
      </w:r>
    </w:p>
    <w:p w14:paraId="7B788492" w14:textId="77777777" w:rsidR="00D057D7" w:rsidRDefault="00D057D7">
      <w:pPr>
        <w:numPr>
          <w:ilvl w:val="0"/>
          <w:numId w:val="84"/>
        </w:numPr>
        <w:spacing w:after="109" w:line="248" w:lineRule="auto"/>
        <w:ind w:left="1134" w:right="369"/>
        <w:jc w:val="both"/>
      </w:pPr>
      <w:r>
        <w:t xml:space="preserve">súdnym, správnym, rozhodcovským, trestným orgánom alebo iným príslušným autoritám s rozhodovacou právomocou na účely súdneho, správneho, rozhodcovského, trestného alebo iného obdobného konania, ak ich sprístupnenie ukladajú všeobecne záväzné právne predpisy.    </w:t>
      </w:r>
    </w:p>
    <w:p w14:paraId="5982E127" w14:textId="77777777" w:rsidR="00D057D7" w:rsidRDefault="00D057D7">
      <w:pPr>
        <w:numPr>
          <w:ilvl w:val="1"/>
          <w:numId w:val="85"/>
        </w:numPr>
        <w:spacing w:after="109" w:line="248" w:lineRule="auto"/>
        <w:ind w:left="709" w:right="369"/>
        <w:jc w:val="both"/>
      </w:pPr>
      <w: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sprístupnením tretím osobám.  </w:t>
      </w:r>
    </w:p>
    <w:p w14:paraId="0D0488C9" w14:textId="77777777" w:rsidR="00D057D7" w:rsidRDefault="00D057D7">
      <w:pPr>
        <w:numPr>
          <w:ilvl w:val="1"/>
          <w:numId w:val="85"/>
        </w:numPr>
        <w:spacing w:after="109" w:line="248" w:lineRule="auto"/>
        <w:ind w:left="709" w:right="369"/>
        <w:jc w:val="both"/>
      </w:pPr>
      <w:r>
        <w:t xml:space="preserve">Zmluvná strana je povinná oznámiť druhej Zmluvnej strane každú manipuláciu s Dôvernými informáciami, ktorá je v rozpore s SLA Zmluvou, bez zbytočného odkladu od momentu, kedy sa o tejto skutočnosti dozvedela a zaväzuje sa vyvinúť maximálne úsilie na to, aby sa odstránili následky takejto neoprávnenej manipulácie a aby sa zabránilo ďalšej neoprávnenej manipulácii s Dôvernými informáciami.  </w:t>
      </w:r>
    </w:p>
    <w:p w14:paraId="020044EA" w14:textId="77777777" w:rsidR="00D057D7" w:rsidRDefault="00D057D7">
      <w:pPr>
        <w:numPr>
          <w:ilvl w:val="1"/>
          <w:numId w:val="85"/>
        </w:numPr>
        <w:spacing w:after="109" w:line="248" w:lineRule="auto"/>
        <w:ind w:left="709" w:right="369"/>
        <w:jc w:val="both"/>
      </w:pPr>
      <w:r>
        <w:lastRenderedPageBreak/>
        <w:t xml:space="preserve">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  </w:t>
      </w:r>
    </w:p>
    <w:p w14:paraId="5F6079D5" w14:textId="77777777" w:rsidR="00D057D7" w:rsidRDefault="00D057D7">
      <w:pPr>
        <w:numPr>
          <w:ilvl w:val="1"/>
          <w:numId w:val="85"/>
        </w:numPr>
        <w:spacing w:after="109" w:line="248" w:lineRule="auto"/>
        <w:ind w:left="709" w:right="369"/>
        <w:jc w:val="both"/>
      </w:pPr>
      <w:r>
        <w:t xml:space="preserve">Povinnosť chrániť Dôverné informácie podľa tohto článku SLA Zmluvy zaväzuje Zmluvné strany aj po zániku SLA Zmluvy.  </w:t>
      </w:r>
    </w:p>
    <w:p w14:paraId="132EBC65" w14:textId="77777777" w:rsidR="00D057D7" w:rsidRDefault="00D057D7">
      <w:pPr>
        <w:numPr>
          <w:ilvl w:val="1"/>
          <w:numId w:val="85"/>
        </w:numPr>
        <w:spacing w:after="109" w:line="248" w:lineRule="auto"/>
        <w:ind w:left="709" w:right="369"/>
        <w:jc w:val="both"/>
      </w:pPr>
      <w:r>
        <w:t xml:space="preserve">Ochrana Dôverných informácií podľa tohto článku SLA Zmluvy sa nevzťahuje na Dôverné informácie, ktoré nepožívajú ochranu v zmysle platnej legislatívy na ochranu osobných údajov  a:  </w:t>
      </w:r>
    </w:p>
    <w:p w14:paraId="02FE3B46" w14:textId="77777777" w:rsidR="00D057D7" w:rsidRDefault="00D057D7">
      <w:pPr>
        <w:numPr>
          <w:ilvl w:val="2"/>
          <w:numId w:val="85"/>
        </w:numPr>
        <w:spacing w:after="109" w:line="248" w:lineRule="auto"/>
        <w:ind w:left="1134" w:right="369"/>
        <w:jc w:val="both"/>
      </w:pPr>
      <w:r>
        <w:t xml:space="preserve">boli všeobecne známe alebo verejne dostupné už pred podpisom SLA Zmluvy,   </w:t>
      </w:r>
    </w:p>
    <w:p w14:paraId="6E3491F7" w14:textId="77777777" w:rsidR="00D057D7" w:rsidRDefault="00D057D7">
      <w:pPr>
        <w:numPr>
          <w:ilvl w:val="2"/>
          <w:numId w:val="85"/>
        </w:numPr>
        <w:spacing w:after="109" w:line="248" w:lineRule="auto"/>
        <w:ind w:left="1134" w:right="369"/>
        <w:jc w:val="both"/>
      </w:pPr>
      <w:r>
        <w:t xml:space="preserve">sa stanú všeobecne známe alebo verejne dostupné po podpise SLA Zmluvy z iného dôvodu ako z dôvodu porušenia povinností podľa SLA Zmluvy,   </w:t>
      </w:r>
    </w:p>
    <w:p w14:paraId="71D0B102" w14:textId="77777777" w:rsidR="00D057D7" w:rsidRDefault="00D057D7">
      <w:pPr>
        <w:numPr>
          <w:ilvl w:val="2"/>
          <w:numId w:val="85"/>
        </w:numPr>
        <w:spacing w:after="109" w:line="248" w:lineRule="auto"/>
        <w:ind w:left="1134" w:right="369"/>
        <w:jc w:val="both"/>
      </w:pPr>
      <w:r>
        <w:t xml:space="preserve">majú byť sprístupnené na základe povinnosti stanovenej všeobecne záväznými právnymi predpismi alebo ktoré  </w:t>
      </w:r>
    </w:p>
    <w:p w14:paraId="6E238971" w14:textId="77777777" w:rsidR="00D057D7" w:rsidRDefault="00D057D7">
      <w:pPr>
        <w:numPr>
          <w:ilvl w:val="2"/>
          <w:numId w:val="85"/>
        </w:numPr>
        <w:spacing w:after="109" w:line="248" w:lineRule="auto"/>
        <w:ind w:left="1134" w:right="369"/>
        <w:jc w:val="both"/>
      </w:pPr>
      <w:r>
        <w:t xml:space="preserve">boli získané Zmluvnou stranou od tretej osoby, ktorá ich legitímne získala  alebo vyvinula a ktorá nemá žiadnu povinnosť, ktorá by obmedzovala  ich zverejňovanie, resp. sprístupňovanie.  </w:t>
      </w:r>
    </w:p>
    <w:p w14:paraId="645CADA8" w14:textId="66F5EB3C" w:rsidR="00D057D7" w:rsidRDefault="00D057D7" w:rsidP="00D057D7">
      <w:pPr>
        <w:ind w:left="709" w:right="369" w:hanging="708"/>
      </w:pPr>
      <w:r>
        <w:t xml:space="preserve">12.10  </w:t>
      </w:r>
      <w:r w:rsidR="007D2E92">
        <w:t xml:space="preserve">Významné </w:t>
      </w:r>
      <w:r>
        <w:t xml:space="preserve">Porušenie povinnosti podľa tohto článku SLA Zmluvy alebo zmluvy o spracúvaní osobných údajov sprostredkovateľom (Poskytovateľom) uzatvorenej v zmysle odseku 12.2, je považované za podstatné porušenie SLA Zmluvy, ktoré zakladá právo Objednávateľa na odstúpenie od SLA Zmluvy, čím nie sú dotknuté dojednania článku 19. SLA Zmluvy. </w:t>
      </w:r>
    </w:p>
    <w:p w14:paraId="527EFEBD" w14:textId="77777777" w:rsidR="00D057D7" w:rsidRDefault="00D057D7" w:rsidP="00D057D7">
      <w:pPr>
        <w:spacing w:after="112"/>
        <w:ind w:left="161"/>
      </w:pPr>
      <w:r>
        <w:t xml:space="preserve"> </w:t>
      </w:r>
    </w:p>
    <w:p w14:paraId="6CFF8A66"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13.</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BEZPEČNOSŤ  </w:t>
      </w:r>
    </w:p>
    <w:p w14:paraId="226D60EB" w14:textId="77777777" w:rsidR="00D057D7" w:rsidRDefault="00D057D7" w:rsidP="003729E2">
      <w:pPr>
        <w:ind w:left="709" w:right="369" w:hanging="708"/>
        <w:jc w:val="both"/>
      </w:pPr>
      <w:r>
        <w:rPr>
          <w:b/>
        </w:rPr>
        <w:t xml:space="preserve"> </w:t>
      </w:r>
      <w:r>
        <w:t xml:space="preserve">13.1  </w:t>
      </w:r>
      <w:r>
        <w:tab/>
        <w:t xml:space="preserve">Poskytovateľ sa v súvislosti s plnením predmetu SLA Zmluvy zaväzuje dodržiavať bezpečnostnú politiku Objednávateľa, ďalšie Objednávateľom vydané bezpečnostné smernice a štandardy za predpokladu, že bol o ich obsahu preukázateľne oboznámený. Poskytovateľ sa ďalej zaväzuje dodržiavať požiadavky na bezpečnosť definovanú platnými právnymi predpismi a bezpečnostné požiadavky uvedené v tejto SLA Zmluve.  </w:t>
      </w:r>
    </w:p>
    <w:p w14:paraId="592BE692" w14:textId="77777777" w:rsidR="00D057D7" w:rsidRDefault="00D057D7" w:rsidP="003729E2">
      <w:pPr>
        <w:ind w:left="709" w:right="369" w:hanging="708"/>
        <w:jc w:val="both"/>
      </w:pPr>
      <w:r>
        <w:t xml:space="preserve">13.2  </w:t>
      </w:r>
      <w:r>
        <w:tab/>
        <w:t xml:space="preserve">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043948A8" w14:textId="45FC1B35" w:rsidR="00D057D7" w:rsidRDefault="00D057D7" w:rsidP="003729E2">
      <w:pPr>
        <w:ind w:left="709" w:right="369" w:hanging="708"/>
        <w:jc w:val="both"/>
      </w:pPr>
      <w:r>
        <w:t xml:space="preserve">13.3  </w:t>
      </w:r>
      <w:r>
        <w:tab/>
        <w:t xml:space="preserve">Poskytovateľ sa zaväzuje zaistiť bezpečnosť a odolnosť IS CIP voči aktuálne známym typom útokov a pred odovzdaním akejkoľvek zmeny IS CIP vykonať bezpečnostné akceptačné testovanie na prítomnosť známych zraniteľností. V prípade zistenia </w:t>
      </w:r>
      <w:r w:rsidR="00747EBB">
        <w:t>zraniteľností sa</w:t>
      </w:r>
      <w:r>
        <w:t xml:space="preserve"> Poskytovateľ zaväzuje tieto zraniteľnosti odstrániť, vykonať akceptačné opätovné testovanie a zdokumentovaný výsledok testovania odovzdať Objednávateľovi spolu s dodávaným riešením.  </w:t>
      </w:r>
    </w:p>
    <w:p w14:paraId="24A511CD" w14:textId="77777777" w:rsidR="00D057D7" w:rsidRDefault="00D057D7" w:rsidP="00D057D7">
      <w:pPr>
        <w:ind w:left="709" w:hanging="709"/>
      </w:pPr>
      <w:r>
        <w:t xml:space="preserve">13.4  </w:t>
      </w:r>
      <w:r>
        <w:tab/>
        <w:t xml:space="preserve">Poskytovateľ sa zaväzuje dodržiavať nasledovné bezpečnostné opatrenia a zásady:  </w:t>
      </w:r>
    </w:p>
    <w:p w14:paraId="6BA8A4DC" w14:textId="77777777" w:rsidR="00D057D7" w:rsidRDefault="00D057D7">
      <w:pPr>
        <w:numPr>
          <w:ilvl w:val="0"/>
          <w:numId w:val="86"/>
        </w:numPr>
        <w:spacing w:after="109" w:line="247" w:lineRule="auto"/>
        <w:ind w:left="1134" w:right="369"/>
        <w:jc w:val="both"/>
      </w:pPr>
      <w:r>
        <w:t xml:space="preserve">všetky vstupy aplikácií tvoriacich IS CIP sú kontrolované na valídnosť a sú sanitované,  </w:t>
      </w:r>
      <w:r w:rsidRPr="005208EE">
        <w:rPr>
          <w:b/>
        </w:rPr>
        <w:t xml:space="preserve"> </w:t>
      </w:r>
    </w:p>
    <w:p w14:paraId="3FC97F63" w14:textId="77777777" w:rsidR="00D057D7" w:rsidRDefault="00D057D7">
      <w:pPr>
        <w:numPr>
          <w:ilvl w:val="0"/>
          <w:numId w:val="86"/>
        </w:numPr>
        <w:spacing w:after="109" w:line="247" w:lineRule="auto"/>
        <w:ind w:left="1134" w:right="369"/>
        <w:jc w:val="both"/>
      </w:pPr>
      <w:r>
        <w:lastRenderedPageBreak/>
        <w:t xml:space="preserve">je zapnutá len nutne potrebná funkcionalita, porty a IP adresy a všetky ostatné sú vypnuté,  </w:t>
      </w:r>
    </w:p>
    <w:p w14:paraId="3028CF5C" w14:textId="77777777" w:rsidR="00D057D7" w:rsidRDefault="00D057D7">
      <w:pPr>
        <w:numPr>
          <w:ilvl w:val="0"/>
          <w:numId w:val="86"/>
        </w:numPr>
        <w:spacing w:after="109" w:line="247" w:lineRule="auto"/>
        <w:ind w:left="1134" w:right="369"/>
        <w:jc w:val="both"/>
      </w:pPr>
      <w:r>
        <w:t xml:space="preserve">v prípade, že je nevyhnutné vykonávať správu IS CIP na diaľku, je to možné vykonávať výhradne prostredníctvom šifrovaných protokolov a každý vzdialený zásah je Objednávateľom schválený, zdokumentovaný a záznam o zásahu je odovzdaný Objednávateľovi najneskôr v posledný deň daného mesiaca,  </w:t>
      </w:r>
    </w:p>
    <w:p w14:paraId="28A7C075" w14:textId="77777777" w:rsidR="00D057D7" w:rsidRDefault="00D057D7">
      <w:pPr>
        <w:numPr>
          <w:ilvl w:val="0"/>
          <w:numId w:val="86"/>
        </w:numPr>
        <w:spacing w:after="109" w:line="247" w:lineRule="auto"/>
        <w:ind w:left="1134" w:right="369"/>
        <w:jc w:val="both"/>
      </w:pPr>
      <w:r>
        <w:t xml:space="preserve">všetky pôvodné a administrátorské účty sú zdokumentované a majú unikátne prvotné heslo zložené z náhodnej postupnosti aspoň 14 znakov,  </w:t>
      </w:r>
    </w:p>
    <w:p w14:paraId="468F1FA5" w14:textId="77777777" w:rsidR="00D057D7" w:rsidRDefault="00D057D7">
      <w:pPr>
        <w:numPr>
          <w:ilvl w:val="0"/>
          <w:numId w:val="86"/>
        </w:numPr>
        <w:spacing w:after="109" w:line="247" w:lineRule="auto"/>
        <w:ind w:left="1134" w:right="369"/>
        <w:jc w:val="both"/>
      </w:pPr>
      <w:r>
        <w:t xml:space="preserve">všetky administrátorské heslá a prístupové údaje a dokumentácia sú k dispozícií  aj Objednávateľovi (minimálne v zalepenej obálke),    </w:t>
      </w:r>
    </w:p>
    <w:p w14:paraId="7BBDE04B" w14:textId="77777777" w:rsidR="00D057D7" w:rsidRDefault="00D057D7">
      <w:pPr>
        <w:numPr>
          <w:ilvl w:val="0"/>
          <w:numId w:val="86"/>
        </w:numPr>
        <w:spacing w:after="109" w:line="247" w:lineRule="auto"/>
        <w:ind w:left="1134" w:right="369"/>
        <w:jc w:val="both"/>
      </w:pPr>
      <w:r>
        <w:t xml:space="preserve">systém disponuje funkcionalitou pre zmenu používateľských a administrátorských mien a hesiel a funkcionalitou vypnutia používateľského účtu,  </w:t>
      </w:r>
    </w:p>
    <w:p w14:paraId="3E5297E7" w14:textId="77777777" w:rsidR="00D057D7" w:rsidRDefault="00D057D7">
      <w:pPr>
        <w:numPr>
          <w:ilvl w:val="0"/>
          <w:numId w:val="86"/>
        </w:numPr>
        <w:spacing w:after="109" w:line="247" w:lineRule="auto"/>
        <w:ind w:left="1134" w:right="369"/>
        <w:jc w:val="both"/>
      </w:pPr>
      <w:r>
        <w:t xml:space="preserve">všetky časti IS CIP sú aktuálne a podporované výrobcom a postup pre aktualizácie a aplikáciu záplat je zdokumentovaný a dodržiavaný,  </w:t>
      </w:r>
    </w:p>
    <w:p w14:paraId="019A6019" w14:textId="77777777" w:rsidR="00D057D7" w:rsidRDefault="00D057D7">
      <w:pPr>
        <w:numPr>
          <w:ilvl w:val="0"/>
          <w:numId w:val="86"/>
        </w:numPr>
        <w:spacing w:after="109" w:line="247" w:lineRule="auto"/>
        <w:ind w:left="1134" w:right="369"/>
        <w:jc w:val="both"/>
      </w:pPr>
      <w:r>
        <w:t xml:space="preserve">Poskytovateľ umožní Objednávateľovi vykonať skeny zraniteľností alebo penetračné testy každého dodávaného riešenia pred jeho finálnym odovzdaním a Poskytovateľ sa zaväzuje nedostatky zistené týmto testovaním pred odovzdaním riešenia odstrániť,  </w:t>
      </w:r>
    </w:p>
    <w:p w14:paraId="1A655722" w14:textId="77777777" w:rsidR="00D057D7" w:rsidRDefault="00D057D7">
      <w:pPr>
        <w:numPr>
          <w:ilvl w:val="0"/>
          <w:numId w:val="86"/>
        </w:numPr>
        <w:spacing w:after="109" w:line="247" w:lineRule="auto"/>
        <w:ind w:left="1134" w:right="369"/>
        <w:jc w:val="both"/>
      </w:pPr>
      <w:r>
        <w:t xml:space="preserve">všetky zmeny v IS CIP sú zdokumentované a dokumentácia a zdrojové kódy  sú poskytnuté Objednávateľovi  bezpečným spôsobom najneskôr v čase nasadenia zmeny do produkčného prostredia, zároveň sa Objednávateľ zaväzuje použiť zdrojové kódy výlučne v prípade, keď nie je na účel odstránenia Incidentu možné zabezpečiť prítomnosť Poskytovateľa a na základe preukázateľných inštrukcií Poskytovateľa; Poskytovateľ nenesie zodpovednosť za prípadné vady IS CIP spôsobené zásahom Objednávateľa alebo akejkoľvek tretej strany, ktoré neboli zo strany Poskytovateľa odsúhlasené,  </w:t>
      </w:r>
    </w:p>
    <w:p w14:paraId="3CCC61BC" w14:textId="231A01F6" w:rsidR="00D057D7" w:rsidRDefault="00D057D7">
      <w:pPr>
        <w:numPr>
          <w:ilvl w:val="0"/>
          <w:numId w:val="86"/>
        </w:numPr>
        <w:spacing w:after="109" w:line="247" w:lineRule="auto"/>
        <w:ind w:left="1134" w:right="369"/>
        <w:jc w:val="both"/>
      </w:pPr>
      <w:r>
        <w:t>na vyžiadanie Objednávateľa je Poskytovateľ povinný sprístupniť dokumentáciu aktivít zamestnancov Poskytovateľa a tretích strán najneskôr do dvoch pracovných od požiadavky</w:t>
      </w:r>
      <w:r w:rsidR="007D2E92">
        <w:t xml:space="preserve"> Objednavatela</w:t>
      </w:r>
    </w:p>
    <w:p w14:paraId="07CE38FD" w14:textId="77777777" w:rsidR="00D057D7" w:rsidRDefault="00D057D7">
      <w:pPr>
        <w:numPr>
          <w:ilvl w:val="0"/>
          <w:numId w:val="86"/>
        </w:numPr>
        <w:spacing w:after="109" w:line="247" w:lineRule="auto"/>
        <w:ind w:left="1134" w:right="369"/>
        <w:jc w:val="both"/>
      </w:pPr>
      <w:r>
        <w:t xml:space="preserve">na vyžiadanie Objednávateľa je Poskytovateľ povinný poskytnúť plnú súčinnosť pri riešení, Bezpečnostného incidentu povereným zamestnancom Objednávateľa,   </w:t>
      </w:r>
    </w:p>
    <w:p w14:paraId="0D6CE8E0" w14:textId="77777777" w:rsidR="00D057D7" w:rsidRDefault="00D057D7">
      <w:pPr>
        <w:numPr>
          <w:ilvl w:val="0"/>
          <w:numId w:val="86"/>
        </w:numPr>
        <w:spacing w:after="109" w:line="247" w:lineRule="auto"/>
        <w:ind w:left="1134" w:right="369"/>
        <w:jc w:val="both"/>
      </w:pPr>
      <w:r>
        <w:t xml:space="preserve">Poskytovateľ pri výkone činností dbá na vykonávanie svojich činností v súlade s bezpečnostnou dokumentáciou, odporúčanými bezpečnostnými postupmi a v súlade so zásadami due diligence a due care.  </w:t>
      </w:r>
    </w:p>
    <w:p w14:paraId="262E9E3C" w14:textId="77777777" w:rsidR="00D057D7" w:rsidRDefault="00D057D7" w:rsidP="00D057D7">
      <w:pPr>
        <w:spacing w:after="112"/>
        <w:ind w:left="1277"/>
      </w:pPr>
      <w:r>
        <w:t xml:space="preserve"> </w:t>
      </w:r>
    </w:p>
    <w:p w14:paraId="65793ADD" w14:textId="77777777" w:rsidR="00D057D7" w:rsidRPr="001A5445" w:rsidRDefault="00D057D7" w:rsidP="00D057D7">
      <w:pPr>
        <w:pStyle w:val="Nadpis2"/>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14.</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OPRÁVNENÉ OSOBY A KOMUNIKÁCIA  </w:t>
      </w:r>
    </w:p>
    <w:p w14:paraId="76D40CAB" w14:textId="5F85886B" w:rsidR="00D057D7" w:rsidRDefault="00D057D7" w:rsidP="00D057D7">
      <w:pPr>
        <w:ind w:left="709" w:right="369" w:hanging="708"/>
      </w:pPr>
      <w:r>
        <w:t xml:space="preserve">14.1  </w:t>
      </w:r>
      <w:r>
        <w:tab/>
        <w:t xml:space="preserve">Zmluvné strany sa zaväzujú do piatich pracovných dní od účinnosti tejto SLA Zmluvy vymenovať Oprávnenú osobu, ktorá bude počas jej platnosti a  účinnosti oprávnená konať  za Poskytovateľa a Objednávateľa. Vymenovanie Oprávnenej osoby je Zmluvná strana povinná oznámiť v rámci päť dňovej lehoty v zmysle prvej vety tohto článku </w:t>
      </w:r>
      <w:r w:rsidR="007E7A6D">
        <w:t xml:space="preserve">14 SLA Zmluvy </w:t>
      </w:r>
      <w:r>
        <w:t xml:space="preserve">druhej Zmluvnej strane. </w:t>
      </w:r>
    </w:p>
    <w:p w14:paraId="3FF6FAE6" w14:textId="77777777" w:rsidR="00D057D7" w:rsidRDefault="00D057D7" w:rsidP="00D057D7">
      <w:pPr>
        <w:tabs>
          <w:tab w:val="center" w:pos="3185"/>
        </w:tabs>
        <w:ind w:left="709" w:hanging="709"/>
      </w:pPr>
      <w:r>
        <w:t xml:space="preserve"> 14.2  </w:t>
      </w:r>
      <w:r>
        <w:tab/>
        <w:t xml:space="preserve">Prostredníctvom Oprávnených osôb Zmluvné strany:  </w:t>
      </w:r>
    </w:p>
    <w:p w14:paraId="01043049" w14:textId="77777777" w:rsidR="00D057D7" w:rsidRDefault="00D057D7">
      <w:pPr>
        <w:numPr>
          <w:ilvl w:val="0"/>
          <w:numId w:val="87"/>
        </w:numPr>
        <w:spacing w:after="109" w:line="248" w:lineRule="auto"/>
        <w:ind w:left="1134" w:right="369"/>
        <w:jc w:val="both"/>
      </w:pPr>
      <w:r>
        <w:t xml:space="preserve">uskutočnia všetky organizačné záležitosti s ohľadom na všetky aktivity a činnosti súvisiace s plnením podľa tejto SLA Zmluvy,  </w:t>
      </w:r>
    </w:p>
    <w:p w14:paraId="18BD151F" w14:textId="77777777" w:rsidR="00D057D7" w:rsidRDefault="00D057D7">
      <w:pPr>
        <w:numPr>
          <w:ilvl w:val="0"/>
          <w:numId w:val="87"/>
        </w:numPr>
        <w:spacing w:after="109" w:line="248" w:lineRule="auto"/>
        <w:ind w:left="1134" w:right="369"/>
        <w:jc w:val="both"/>
      </w:pPr>
      <w:r>
        <w:lastRenderedPageBreak/>
        <w:t xml:space="preserve">zabezpečia koordináciu jednotlivých aktivít a činností Zmluvných strán súvisiacich s plnením podľa tejto SLA Zmluvy,  </w:t>
      </w:r>
    </w:p>
    <w:p w14:paraId="28E00D5F" w14:textId="77777777" w:rsidR="00D057D7" w:rsidRDefault="00D057D7">
      <w:pPr>
        <w:numPr>
          <w:ilvl w:val="0"/>
          <w:numId w:val="87"/>
        </w:numPr>
        <w:spacing w:after="109" w:line="248" w:lineRule="auto"/>
        <w:ind w:left="1134" w:right="369"/>
        <w:jc w:val="both"/>
      </w:pPr>
      <w:r>
        <w:t xml:space="preserve">sledujú priebeh plnenia tejto SLA Zmluvy,  </w:t>
      </w:r>
    </w:p>
    <w:p w14:paraId="366DC2F3" w14:textId="77777777" w:rsidR="00D057D7" w:rsidRDefault="00D057D7">
      <w:pPr>
        <w:numPr>
          <w:ilvl w:val="0"/>
          <w:numId w:val="87"/>
        </w:numPr>
        <w:spacing w:after="3"/>
        <w:ind w:left="1134" w:right="369"/>
        <w:jc w:val="both"/>
      </w:pPr>
      <w:r>
        <w:t xml:space="preserve">navrhujú potrebné zmeny technických riešení a technickej povahy v zmysle tejto SLA Zmluvy,  </w:t>
      </w:r>
    </w:p>
    <w:p w14:paraId="2BDCC6C6" w14:textId="77777777" w:rsidR="00D057D7" w:rsidRDefault="00D057D7">
      <w:pPr>
        <w:numPr>
          <w:ilvl w:val="0"/>
          <w:numId w:val="87"/>
        </w:numPr>
        <w:spacing w:after="109" w:line="248" w:lineRule="auto"/>
        <w:ind w:left="1134" w:right="369"/>
        <w:jc w:val="both"/>
      </w:pPr>
      <w:r>
        <w:t xml:space="preserve">zabezpečia vzájomnú spoluprácu a súčinnosť,  </w:t>
      </w:r>
    </w:p>
    <w:p w14:paraId="4FC257AC" w14:textId="5549CE1E" w:rsidR="00D057D7" w:rsidRDefault="00D057D7">
      <w:pPr>
        <w:numPr>
          <w:ilvl w:val="0"/>
          <w:numId w:val="87"/>
        </w:numPr>
        <w:spacing w:after="109" w:line="248" w:lineRule="auto"/>
        <w:ind w:left="1134" w:right="369"/>
        <w:jc w:val="both"/>
      </w:pPr>
      <w:r>
        <w:t>poskytnú súčinnosť Vládnej jednotke CSIRT</w:t>
      </w:r>
      <w:r w:rsidR="007E7A6D">
        <w:t xml:space="preserve"> </w:t>
      </w:r>
      <w:r w:rsidR="007E7A6D" w:rsidRPr="007E7A6D">
        <w:rPr>
          <w:color w:val="FF0000"/>
        </w:rPr>
        <w:t>(Národné a vládne centrum pre riešenie kybernetických bezpečnostných incidentov)</w:t>
      </w:r>
      <w:r w:rsidRPr="007E7A6D">
        <w:rPr>
          <w:color w:val="FF0000"/>
        </w:rPr>
        <w:t xml:space="preserve"> </w:t>
      </w:r>
      <w:r>
        <w:t xml:space="preserve">a zabezpečia vykonávanie jednotlivých aktivít a činností súvisiacich s riešením Bezpečnostného incidentu, ktorý postihol IS CIP súvisiaci s plnením tejto SLA Zmluvy.  </w:t>
      </w:r>
    </w:p>
    <w:p w14:paraId="6DAA2EBC" w14:textId="77777777" w:rsidR="00D057D7" w:rsidRDefault="00D057D7" w:rsidP="00D057D7">
      <w:pPr>
        <w:ind w:left="709" w:right="431" w:hanging="708"/>
      </w:pPr>
      <w:r>
        <w:t xml:space="preserve">14.3  </w:t>
      </w:r>
      <w:r>
        <w:tab/>
        <w:t xml:space="preserve">Zmluvné strany sa dohodli, že Oprávnenými osobami s právom komunikovať vo veciach týkajúcich sa poskytovania Služieb podľa tejto SLA Zmluvy sú:  </w:t>
      </w:r>
    </w:p>
    <w:p w14:paraId="34CFC68D" w14:textId="77777777" w:rsidR="00D057D7" w:rsidRDefault="00D057D7">
      <w:pPr>
        <w:pStyle w:val="Odsekzoznamu"/>
        <w:numPr>
          <w:ilvl w:val="0"/>
          <w:numId w:val="92"/>
        </w:numPr>
        <w:spacing w:after="109" w:line="248" w:lineRule="auto"/>
        <w:ind w:left="1134" w:right="431" w:hanging="425"/>
        <w:jc w:val="both"/>
      </w:pPr>
      <w:r>
        <w:t xml:space="preserve">Za Objednávateľa:  </w:t>
      </w:r>
    </w:p>
    <w:p w14:paraId="2200EA90" w14:textId="77777777" w:rsidR="00D057D7" w:rsidRDefault="00D057D7">
      <w:pPr>
        <w:pStyle w:val="Odsekzoznamu"/>
        <w:numPr>
          <w:ilvl w:val="1"/>
          <w:numId w:val="93"/>
        </w:numPr>
        <w:spacing w:after="109" w:line="248" w:lineRule="auto"/>
        <w:ind w:right="431"/>
        <w:jc w:val="both"/>
      </w:pPr>
      <w:r>
        <w:t xml:space="preserve">Meno a funkcia: </w:t>
      </w:r>
      <w:r w:rsidRPr="005208EE">
        <w:rPr>
          <w:shd w:val="clear" w:color="auto" w:fill="FFFF00"/>
        </w:rPr>
        <w:t>[●]</w:t>
      </w:r>
      <w:r>
        <w:t xml:space="preserve">, Oprávnená osoba Objednávateľa,  </w:t>
      </w:r>
    </w:p>
    <w:p w14:paraId="183359E7" w14:textId="77777777" w:rsidR="00D057D7" w:rsidRDefault="00D057D7">
      <w:pPr>
        <w:pStyle w:val="Odsekzoznamu"/>
        <w:numPr>
          <w:ilvl w:val="1"/>
          <w:numId w:val="93"/>
        </w:numPr>
        <w:spacing w:after="109" w:line="248" w:lineRule="auto"/>
        <w:ind w:right="431"/>
        <w:jc w:val="both"/>
      </w:pPr>
      <w:r>
        <w:t xml:space="preserve">Telefonický kontakt: </w:t>
      </w:r>
      <w:r w:rsidRPr="005208EE">
        <w:rPr>
          <w:shd w:val="clear" w:color="auto" w:fill="FFFF00"/>
        </w:rPr>
        <w:t>[●],</w:t>
      </w:r>
      <w:r>
        <w:t xml:space="preserve">  </w:t>
      </w:r>
    </w:p>
    <w:p w14:paraId="050CA041" w14:textId="77777777" w:rsidR="00D057D7" w:rsidRDefault="00D057D7">
      <w:pPr>
        <w:pStyle w:val="Odsekzoznamu"/>
        <w:numPr>
          <w:ilvl w:val="1"/>
          <w:numId w:val="93"/>
        </w:numPr>
        <w:spacing w:after="109" w:line="248" w:lineRule="auto"/>
        <w:ind w:right="431"/>
        <w:jc w:val="both"/>
      </w:pPr>
      <w:r>
        <w:t xml:space="preserve">e-mail: </w:t>
      </w:r>
      <w:r w:rsidRPr="005208EE">
        <w:rPr>
          <w:shd w:val="clear" w:color="auto" w:fill="FFFF00"/>
        </w:rPr>
        <w:t>[●],</w:t>
      </w:r>
      <w:r>
        <w:t xml:space="preserve">  </w:t>
      </w:r>
    </w:p>
    <w:p w14:paraId="506C8CF8" w14:textId="77777777" w:rsidR="00D057D7" w:rsidRDefault="00D057D7" w:rsidP="00D057D7">
      <w:pPr>
        <w:pStyle w:val="Odsekzoznamu"/>
        <w:ind w:left="1276" w:right="431"/>
      </w:pPr>
    </w:p>
    <w:p w14:paraId="6F68D823" w14:textId="77777777" w:rsidR="00D057D7" w:rsidRDefault="00D057D7">
      <w:pPr>
        <w:pStyle w:val="Odsekzoznamu"/>
        <w:numPr>
          <w:ilvl w:val="0"/>
          <w:numId w:val="92"/>
        </w:numPr>
        <w:spacing w:after="109" w:line="248" w:lineRule="auto"/>
        <w:ind w:left="1134" w:right="431" w:hanging="425"/>
        <w:jc w:val="both"/>
      </w:pPr>
      <w:r>
        <w:t xml:space="preserve">Za Poskytovateľa:  </w:t>
      </w:r>
    </w:p>
    <w:p w14:paraId="2438B2F3" w14:textId="77777777" w:rsidR="00D057D7" w:rsidRDefault="00D057D7">
      <w:pPr>
        <w:pStyle w:val="Odsekzoznamu"/>
        <w:numPr>
          <w:ilvl w:val="1"/>
          <w:numId w:val="94"/>
        </w:numPr>
        <w:spacing w:after="109" w:line="248" w:lineRule="auto"/>
        <w:ind w:right="431"/>
        <w:jc w:val="both"/>
      </w:pPr>
      <w:r>
        <w:t xml:space="preserve">Meno a funkcia: </w:t>
      </w:r>
      <w:r w:rsidRPr="005208EE">
        <w:rPr>
          <w:shd w:val="clear" w:color="auto" w:fill="FFFF00"/>
        </w:rPr>
        <w:t>[●]</w:t>
      </w:r>
      <w:r>
        <w:t xml:space="preserve">, Oprávnená osoba Poskytovateľa,  </w:t>
      </w:r>
    </w:p>
    <w:p w14:paraId="2E35CE0C" w14:textId="77777777" w:rsidR="00D057D7" w:rsidRDefault="00D057D7">
      <w:pPr>
        <w:pStyle w:val="Odsekzoznamu"/>
        <w:numPr>
          <w:ilvl w:val="1"/>
          <w:numId w:val="94"/>
        </w:numPr>
        <w:spacing w:after="109" w:line="248" w:lineRule="auto"/>
        <w:ind w:right="431"/>
        <w:jc w:val="both"/>
      </w:pPr>
      <w:r>
        <w:t xml:space="preserve">Telefonický kontakt: </w:t>
      </w:r>
      <w:r w:rsidRPr="005208EE">
        <w:rPr>
          <w:shd w:val="clear" w:color="auto" w:fill="FFFF00"/>
        </w:rPr>
        <w:t>[●],</w:t>
      </w:r>
      <w:r>
        <w:t xml:space="preserve">  </w:t>
      </w:r>
    </w:p>
    <w:p w14:paraId="612E7DEC" w14:textId="77777777" w:rsidR="00D057D7" w:rsidRDefault="00D057D7">
      <w:pPr>
        <w:pStyle w:val="Odsekzoznamu"/>
        <w:numPr>
          <w:ilvl w:val="1"/>
          <w:numId w:val="94"/>
        </w:numPr>
        <w:spacing w:after="109" w:line="248" w:lineRule="auto"/>
        <w:ind w:right="431"/>
        <w:jc w:val="both"/>
      </w:pPr>
      <w:r>
        <w:t xml:space="preserve">e-mail: </w:t>
      </w:r>
      <w:r w:rsidRPr="005208EE">
        <w:rPr>
          <w:shd w:val="clear" w:color="auto" w:fill="FFFF00"/>
        </w:rPr>
        <w:t>[●]</w:t>
      </w:r>
      <w:r>
        <w:t xml:space="preserve">.  </w:t>
      </w:r>
    </w:p>
    <w:p w14:paraId="4FA19F39" w14:textId="77777777" w:rsidR="00D057D7" w:rsidRDefault="00D057D7" w:rsidP="003729E2">
      <w:pPr>
        <w:ind w:left="709" w:right="369" w:hanging="708"/>
        <w:jc w:val="both"/>
      </w:pPr>
      <w:r>
        <w:t>14.4</w:t>
      </w:r>
      <w:r>
        <w:rPr>
          <w:rFonts w:ascii="Arial" w:eastAsia="Arial" w:hAnsi="Arial" w:cs="Arial"/>
        </w:rPr>
        <w:t xml:space="preserve"> </w:t>
      </w:r>
      <w:r>
        <w:rPr>
          <w:rFonts w:ascii="Arial" w:eastAsia="Arial" w:hAnsi="Arial" w:cs="Arial"/>
        </w:rPr>
        <w:tab/>
      </w:r>
      <w:r>
        <w:t xml:space="preserve">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SLA Zmluve.  </w:t>
      </w:r>
    </w:p>
    <w:p w14:paraId="06663B68" w14:textId="24701119" w:rsidR="00D057D7" w:rsidRDefault="00D057D7" w:rsidP="003729E2">
      <w:pPr>
        <w:ind w:left="709" w:right="369" w:hanging="708"/>
        <w:jc w:val="both"/>
      </w:pPr>
      <w:r>
        <w:t>14.5</w:t>
      </w:r>
      <w:r>
        <w:rPr>
          <w:rFonts w:ascii="Arial" w:eastAsia="Arial" w:hAnsi="Arial" w:cs="Arial"/>
        </w:rPr>
        <w:t xml:space="preserve"> </w:t>
      </w:r>
      <w:r>
        <w:rPr>
          <w:rFonts w:ascii="Arial" w:eastAsia="Arial" w:hAnsi="Arial" w:cs="Arial"/>
        </w:rPr>
        <w:tab/>
      </w:r>
      <w:r>
        <w:t>Oprávnené osoby Zmluvných strán najneskôr v lehote desať dní od</w:t>
      </w:r>
      <w:r w:rsidR="007E7A6D">
        <w:t>o dňa nadobudnutia</w:t>
      </w:r>
      <w:r>
        <w:t xml:space="preserve"> účinnosti SLA Zmluvy zriadia podľa § 5 ods. 4 a 5 Vyhlášky o riadení projektov Riadiaci výbor.  </w:t>
      </w:r>
    </w:p>
    <w:p w14:paraId="1B01B543" w14:textId="77777777" w:rsidR="00D057D7" w:rsidRDefault="00D057D7" w:rsidP="003729E2">
      <w:pPr>
        <w:ind w:right="369"/>
        <w:jc w:val="both"/>
      </w:pPr>
    </w:p>
    <w:p w14:paraId="2B9392D3"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15.</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SÚČINNOSŤ  </w:t>
      </w:r>
    </w:p>
    <w:p w14:paraId="57746711" w14:textId="77777777" w:rsidR="00D057D7" w:rsidRDefault="00D057D7" w:rsidP="003729E2">
      <w:pPr>
        <w:ind w:left="709" w:right="369" w:hanging="708"/>
        <w:jc w:val="both"/>
      </w:pPr>
      <w:r>
        <w:rPr>
          <w:b/>
        </w:rPr>
        <w:t xml:space="preserve"> </w:t>
      </w:r>
      <w:r>
        <w:t xml:space="preserve">15.1  </w:t>
      </w:r>
      <w:r>
        <w:tab/>
        <w:t xml:space="preserve">Zmluvné strany sa zaväzujú vzájomne spolupracovať a poskytovať si všetky informácie a nevyhnutnú súčinnosť potrebné pre riadne plnenie svojich záväzkov vyplývajúcich im z tejto SLA Zmluvy, najmä súčinnosť v zmysle bodu  8.1i), 8.2 i) a bodu 14.2v) tejto SLA Zmluvy.  </w:t>
      </w:r>
    </w:p>
    <w:p w14:paraId="27A2DCC8" w14:textId="77777777" w:rsidR="00D057D7" w:rsidRDefault="00D057D7" w:rsidP="003729E2">
      <w:pPr>
        <w:ind w:left="709" w:right="369" w:hanging="708"/>
        <w:jc w:val="both"/>
      </w:pPr>
      <w:r>
        <w:t xml:space="preserve">15.2 </w:t>
      </w:r>
      <w:r>
        <w:tab/>
        <w:t xml:space="preserve">Objednávateľ je povinný počas celej doby trvania SLA Zmluvy poskytovať Poskytovateľovi súčinnosť v oblasti doplnenia potrebných údajov, podkladov a iných dokladov na základe  jeho požiadaviek na splnenie povinnosti poskytnúť Služby riadne a včas v súlade s požiadavkami Objednávateľa a touto SLA Zmluvou. </w:t>
      </w:r>
    </w:p>
    <w:p w14:paraId="2DFCA3D2" w14:textId="77777777" w:rsidR="00D057D7" w:rsidRDefault="00D057D7" w:rsidP="003729E2">
      <w:pPr>
        <w:spacing w:after="112"/>
        <w:ind w:left="144"/>
        <w:jc w:val="both"/>
      </w:pPr>
      <w:r>
        <w:t xml:space="preserve"> </w:t>
      </w:r>
    </w:p>
    <w:p w14:paraId="50258DD9"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16.</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OCHRANA ZAMESTNANCOV POSKYTOVATEĽA A SUBDODÁVATEĽOV  </w:t>
      </w:r>
    </w:p>
    <w:p w14:paraId="4BBFA083" w14:textId="77777777" w:rsidR="00D057D7" w:rsidRDefault="00D057D7" w:rsidP="003729E2">
      <w:pPr>
        <w:ind w:left="709" w:right="369" w:hanging="708"/>
        <w:jc w:val="both"/>
      </w:pPr>
      <w:r>
        <w:t xml:space="preserve">16.1 </w:t>
      </w:r>
      <w:r>
        <w:tab/>
        <w:t xml:space="preserve">Poskytovateľ pri plnení predmetu SLA Zmluvy zodpovedá za svojich zamestnancov, ich bezpečnosť a ochranu zdravia pri práci, a tiež za svojich subdodávateľov. Poskytovateľ  je povinný vykonať všetky nevyhnutné opatrenia, aby zabezpečil v súvislosti s plnením SLA </w:t>
      </w:r>
      <w:r>
        <w:lastRenderedPageBreak/>
        <w:t xml:space="preserve">Zmluvy bezpečnosť svojich zamestnancov, zamestnancov Objednávateľa, subdodávateľov a ďalších osôb, ktoré sa s vedomím Poskytovateľa zdržujú v mieste plnenia predmetu SLA Zmluvy.  </w:t>
      </w:r>
    </w:p>
    <w:p w14:paraId="117DA3E6" w14:textId="77777777" w:rsidR="00D057D7" w:rsidRDefault="00D057D7" w:rsidP="003729E2">
      <w:pPr>
        <w:ind w:left="709" w:right="369" w:hanging="708"/>
        <w:jc w:val="both"/>
      </w:pPr>
      <w:r>
        <w:t xml:space="preserve">16.2  </w:t>
      </w:r>
      <w:r>
        <w:tab/>
        <w:t xml:space="preserve">Poskytovateľ je povinný v súvislosti s plnením predmetu SLA Zmluvy vykonať opatrenia a určiť postupy na zaistenie bezpečnosti svojich zamestnancov a subdodávateľov a zabezpečiť prostriedky potrebné na ochranu ich života a zdravia v mieste plnenia predmetu SLA Zmluvy; o vykonaných opatreniach je Poskytovateľ povinný informovať Objednávateľa a ďalšie osoby zdržujúce sa na mieste plnenia predmetu SLA Zmluvy.   </w:t>
      </w:r>
    </w:p>
    <w:p w14:paraId="1C056E05" w14:textId="77777777" w:rsidR="00D057D7" w:rsidRDefault="00D057D7" w:rsidP="003729E2">
      <w:pPr>
        <w:ind w:left="709" w:right="369" w:hanging="708"/>
        <w:jc w:val="both"/>
      </w:pPr>
      <w:r>
        <w:t xml:space="preserve">16.3  </w:t>
      </w:r>
      <w:r>
        <w:tab/>
        <w:t xml:space="preserve">V prípade, ak budú miestom plnenia predmetu SLA Zmluvy priestory Objednávateľa, povinnosti vyplývajúce z bodu 16.2 SLA Zmluvy sa primerane uplatnia na Objednávateľa.   </w:t>
      </w:r>
    </w:p>
    <w:p w14:paraId="175A89E4" w14:textId="77777777" w:rsidR="00D057D7" w:rsidRDefault="00D057D7" w:rsidP="003729E2">
      <w:pPr>
        <w:ind w:left="709" w:right="369" w:hanging="708"/>
        <w:jc w:val="both"/>
      </w:pPr>
      <w:r>
        <w:t xml:space="preserve">16.4  </w:t>
      </w:r>
      <w:r>
        <w:tab/>
        <w:t xml:space="preserve">Objednávateľ je povinný a zaväzuje sa zabezpečiť také pracovné podmienky v súlade s pravidlami bezpečnosti a ochrany zdravia práci, aké zabezpečuje pre svojich zamestnancov alebo pracovníkov na dohody uzatváraných mimo pracovného pomeru.  </w:t>
      </w:r>
    </w:p>
    <w:p w14:paraId="07689BAA" w14:textId="77777777" w:rsidR="00D057D7" w:rsidRDefault="00D057D7" w:rsidP="003729E2">
      <w:pPr>
        <w:ind w:left="709" w:right="369" w:hanging="708"/>
        <w:jc w:val="both"/>
      </w:pPr>
      <w:r>
        <w:t xml:space="preserve">16.5  </w:t>
      </w:r>
      <w:r>
        <w:tab/>
        <w:t xml:space="preserve">Poskytovateľ je povinný bezodkladne oboznamovať Objednávateľa o nedostatkoch a iných závažných skutočnostiach v priestoroch Objednávateľa tvoriacich miesto plnenia predmetu SLA Zmluvy alebo prístup k nemu, ktoré by pri práci mohli ohroziť bezpečnosť alebo zdravie zamestnancov Poskytovateľa alebo jeho subdodávateľov, zamestnancov Objednávateľa  alebo tretích osôb, o ktorých sa dozvedel v súvislosti s plnením predmetu SLA Zmluvy.  </w:t>
      </w:r>
    </w:p>
    <w:p w14:paraId="53288633" w14:textId="77777777" w:rsidR="00D057D7" w:rsidRDefault="00D057D7" w:rsidP="003729E2">
      <w:pPr>
        <w:ind w:left="709" w:right="369" w:hanging="708"/>
        <w:jc w:val="both"/>
      </w:pPr>
      <w:r>
        <w:t xml:space="preserve">16.6  </w:t>
      </w:r>
      <w:r>
        <w:tab/>
        <w:t xml:space="preserve">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54B12A44" w14:textId="77777777" w:rsidR="00D057D7" w:rsidRDefault="00D057D7" w:rsidP="003729E2">
      <w:pPr>
        <w:ind w:left="709" w:right="369" w:hanging="708"/>
        <w:jc w:val="both"/>
      </w:pPr>
      <w:r>
        <w:t xml:space="preserve">16.7      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2BAF6771" w14:textId="77777777" w:rsidR="00D057D7" w:rsidRDefault="00D057D7" w:rsidP="003729E2">
      <w:pPr>
        <w:spacing w:after="110"/>
        <w:ind w:left="144"/>
        <w:jc w:val="both"/>
      </w:pPr>
      <w:r>
        <w:t xml:space="preserve"> </w:t>
      </w:r>
    </w:p>
    <w:p w14:paraId="032033BE"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17.</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ZODPOVEDNOSŤ ZA ŠKODU A NÁHRADA ŠKODY   </w:t>
      </w:r>
    </w:p>
    <w:p w14:paraId="056DC3C3" w14:textId="77777777" w:rsidR="00D057D7" w:rsidRDefault="00D057D7" w:rsidP="003729E2">
      <w:pPr>
        <w:ind w:left="709" w:right="369" w:hanging="708"/>
        <w:jc w:val="both"/>
      </w:pPr>
      <w:r>
        <w:t xml:space="preserve">17.1  </w:t>
      </w:r>
      <w:r>
        <w:tab/>
        <w:t xml:space="preserve">Každá zo Zmluvných strán nesie zodpovednosť za spôsobenú škodu porušením všeobecne záväzných právnych predpisov Slovenskej republiky a tejto SLA Zmluvy.  </w:t>
      </w:r>
    </w:p>
    <w:p w14:paraId="5EFBCB1C" w14:textId="77777777" w:rsidR="00D057D7" w:rsidRDefault="00D057D7" w:rsidP="003729E2">
      <w:pPr>
        <w:ind w:left="709" w:right="369" w:hanging="708"/>
        <w:jc w:val="both"/>
      </w:pPr>
      <w:r>
        <w:t xml:space="preserve">17.2  </w:t>
      </w:r>
      <w:r>
        <w:tab/>
        <w:t xml:space="preserve">Obe Zmluvné strany sa zaväzujú vyvinúť maximálne úsilie k predchádzaniu vzniku škôd  a k minimalizácii vzniknutých škôd.    </w:t>
      </w:r>
    </w:p>
    <w:p w14:paraId="7CABD5A3" w14:textId="77777777" w:rsidR="00D057D7" w:rsidRDefault="00D057D7" w:rsidP="003729E2">
      <w:pPr>
        <w:ind w:left="709" w:right="369" w:hanging="708"/>
        <w:jc w:val="both"/>
      </w:pPr>
      <w:r>
        <w:t xml:space="preserve">17.3  </w:t>
      </w:r>
      <w:r>
        <w:tab/>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w:t>
      </w:r>
      <w:r>
        <w:lastRenderedPageBreak/>
        <w:t xml:space="preserve">starostlivosti. Poskytovateľ nezodpovedá ani za škodu, ktorá vznikla v dôsledku nevhodného zadania zo strany Objednávateľa, ak Poskytovateľ bezodkladne upozornil Objednávateľa  na nevhodnosť tohto zadania a Objednávateľ na tomto zadaní naďalej písomne trval.  </w:t>
      </w:r>
    </w:p>
    <w:p w14:paraId="672FD562" w14:textId="77777777" w:rsidR="00D057D7" w:rsidRDefault="00D057D7" w:rsidP="003729E2">
      <w:pPr>
        <w:ind w:left="709" w:right="369" w:hanging="708"/>
        <w:jc w:val="both"/>
      </w:pPr>
      <w:r>
        <w:t xml:space="preserve">17.4  </w:t>
      </w:r>
      <w:r>
        <w:tab/>
        <w:t xml:space="preserve">Zmluvné strany sa zaväzujú upozorniť písomne druhú Zmluvnú stranu bez zbytočného odkladu na vzniknuté okolnosti vylučujúce zodpovednosť, brániace riadnemu plneniu  tejto SLA Zmluvy. Zmluvné strany sa zaväzujú k vyvinutiu maximálneho úsilia na odvrátenie a prekonanie okolností vylučujúcich zodpovednosť.  </w:t>
      </w:r>
    </w:p>
    <w:p w14:paraId="311A0484" w14:textId="3DC3AF07" w:rsidR="00D057D7" w:rsidRDefault="00D057D7" w:rsidP="003729E2">
      <w:pPr>
        <w:ind w:left="709" w:right="369" w:hanging="708"/>
        <w:jc w:val="both"/>
      </w:pPr>
      <w:r>
        <w:t xml:space="preserve">17.5  </w:t>
      </w:r>
      <w:r>
        <w:tab/>
      </w:r>
      <w:r w:rsidR="007E7A6D">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w:t>
      </w:r>
      <w:r w:rsidR="007E7A6D" w:rsidRPr="00561F35">
        <w:t xml:space="preserve">za žiadne dôsledky neplnenia svojich povinností, vrátane zodpovednosti </w:t>
      </w:r>
      <w:r w:rsidR="007E7A6D">
        <w:t xml:space="preserve">za škodu, za predpokladu, že vykonala všetky rozumné opatrenia pre ich splnenie. V takýchto prípadoch nesplnenie povinností nezakladá dôvod pre odstúpenie od Zmluvy </w:t>
      </w:r>
      <w:r w:rsidR="007E7A6D" w:rsidRPr="00561F35">
        <w:t>alebo vznik nároku na zmluvnú pokutu</w:t>
      </w:r>
      <w:r w:rsidR="007E7A6D">
        <w:t xml:space="preserve">. Čas pre splnenie povinnosti sa predlžuje o čas trvania akejkoľvek z okolností uvedených v tomto bode SLA Zmluvy a o čas nevyhnutný na odstránenie ich následkov. Za okolnosti vyššej moci sa nepovažuje nedostatok pracovnej sily alebo materiálneho zabezpečenia, </w:t>
      </w:r>
      <w:r w:rsidR="007E7A6D" w:rsidRPr="00561F35">
        <w:t>ktoré je bežne dostupné na trhu</w:t>
      </w:r>
      <w:r w:rsidR="007E7A6D">
        <w:t xml:space="preserve">.   </w:t>
      </w:r>
    </w:p>
    <w:p w14:paraId="4E2C15B7" w14:textId="77777777" w:rsidR="00D057D7" w:rsidRDefault="00D057D7" w:rsidP="003729E2">
      <w:pPr>
        <w:ind w:left="709" w:right="369" w:hanging="708"/>
        <w:jc w:val="both"/>
      </w:pPr>
      <w:r>
        <w:t xml:space="preserve">17.6  </w:t>
      </w:r>
      <w:r>
        <w:tab/>
        <w:t xml:space="preserve">Nebezpečenstvo škody a vlastnícke právo ku všetkým častiam plnenia Poskytovateľa  na základe tejto SLA Zmluvy prechádza na Objednávateľa dňom akceptácie príslušnej Služby.  </w:t>
      </w:r>
    </w:p>
    <w:p w14:paraId="0C49FE8D" w14:textId="77777777" w:rsidR="00D057D7" w:rsidRDefault="00D057D7" w:rsidP="003729E2">
      <w:pPr>
        <w:spacing w:after="112"/>
        <w:ind w:left="144"/>
        <w:jc w:val="both"/>
      </w:pPr>
      <w:r>
        <w:t xml:space="preserve"> </w:t>
      </w:r>
    </w:p>
    <w:p w14:paraId="0DB71E60"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18.</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SUBDODÁVATELIA   </w:t>
      </w:r>
    </w:p>
    <w:p w14:paraId="4514F05D" w14:textId="77777777" w:rsidR="00D057D7" w:rsidRDefault="00D057D7" w:rsidP="003729E2">
      <w:pPr>
        <w:ind w:left="709" w:right="369" w:hanging="708"/>
        <w:jc w:val="both"/>
      </w:pPr>
      <w:r>
        <w:t xml:space="preserve">18.1  </w:t>
      </w:r>
      <w:r>
        <w:tab/>
        <w:t xml:space="preserve">Poskytovateľ je oprávnený zabezpečiť plnenie tejto SLA Zmluvy alebo jej častí prostredníctvom subdodávateľov podľa svojho vlastného výberu a uváženia. Poskytovateľ zodpovedá za každé plnenie takéhoto subdodávateľa v rozsahu, ako keby plnenie poskytoval sám.  </w:t>
      </w:r>
    </w:p>
    <w:p w14:paraId="4F55EF0F" w14:textId="7BDF0DB1" w:rsidR="00D057D7" w:rsidRDefault="00D057D7" w:rsidP="003729E2">
      <w:pPr>
        <w:ind w:left="709" w:right="369" w:hanging="708"/>
        <w:jc w:val="both"/>
      </w:pPr>
      <w:r>
        <w:t xml:space="preserve">18.2  </w:t>
      </w:r>
      <w:r w:rsidR="007E7A6D">
        <w:tab/>
      </w:r>
      <w: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Pr>
          <w:b/>
        </w:rPr>
        <w:t>Vyhláškou o štandardoch pre ITVS</w:t>
      </w:r>
      <w:r>
        <w:t>. Ak sa počas trvania SLA Zmluvy preukáže, že Poskytovateľ uvedenú povinnosť porušil, Objednávateľ má právo odmietnuť akceptáciu Služieb a</w:t>
      </w:r>
      <w:r w:rsidR="007E7A6D">
        <w:t> </w:t>
      </w:r>
      <w:r>
        <w:t>má</w:t>
      </w:r>
      <w:r w:rsidR="007E7A6D">
        <w:t xml:space="preserve"> </w:t>
      </w:r>
      <w:r w:rsidR="007E7A6D" w:rsidRPr="007E7A6D">
        <w:rPr>
          <w:color w:val="FF0000"/>
        </w:rPr>
        <w:t>až do zabezpečenia účinnej nápravy, čím nie je dotknutý</w:t>
      </w:r>
      <w:r w:rsidRPr="007E7A6D">
        <w:rPr>
          <w:color w:val="FF0000"/>
        </w:rPr>
        <w:t xml:space="preserve"> </w:t>
      </w:r>
      <w:r>
        <w:t xml:space="preserve">nárok na náhradu škody.  </w:t>
      </w:r>
    </w:p>
    <w:p w14:paraId="2EC0F308" w14:textId="77777777" w:rsidR="00D057D7" w:rsidRDefault="00D057D7" w:rsidP="003729E2">
      <w:pPr>
        <w:ind w:left="709" w:right="369" w:hanging="708"/>
        <w:jc w:val="both"/>
      </w:pPr>
      <w:r>
        <w:t xml:space="preserve">18.3  </w:t>
      </w:r>
      <w:r>
        <w:tab/>
        <w:t xml:space="preserve">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 SLA Zmluvy v percentuálnom vyjadrení, ako aj údaje o osobe oprávnenej konať za subdodávateľa v </w:t>
      </w:r>
      <w:r>
        <w:lastRenderedPageBreak/>
        <w:t xml:space="preserve">rozsahu meno a priezvisko, adresa pobytu a dátum narodenia, ako aj predmet subdodávky, tvorí neoddeliteľnú súčasť tejto SLA </w:t>
      </w:r>
      <w:r w:rsidRPr="00290007">
        <w:t>Zmluvy ako Príloha č. 7.</w:t>
      </w:r>
      <w:r>
        <w:t xml:space="preserve">   </w:t>
      </w:r>
    </w:p>
    <w:p w14:paraId="3B3858EA" w14:textId="77777777" w:rsidR="00D057D7" w:rsidRDefault="00D057D7" w:rsidP="003729E2">
      <w:pPr>
        <w:ind w:left="709" w:right="369" w:hanging="708"/>
        <w:jc w:val="both"/>
      </w:pPr>
      <w:r>
        <w:t xml:space="preserve">18.4  </w:t>
      </w:r>
      <w:r>
        <w:tab/>
        <w:t xml:space="preserve">Poskytovateľ je povinný písomne oznámiť Oprávnenej osobe na strane Objednávateľa akúkoľvek zmenu údajov o subdodávateľovi bezodkladne po tom, ako sa o takej zmene dozvedel.  </w:t>
      </w:r>
    </w:p>
    <w:p w14:paraId="7BB7EF22" w14:textId="69EED552" w:rsidR="00D057D7" w:rsidRDefault="00D057D7" w:rsidP="003729E2">
      <w:pPr>
        <w:ind w:left="709" w:right="369" w:hanging="708"/>
        <w:jc w:val="both"/>
      </w:pPr>
      <w:r>
        <w:t xml:space="preserve">18.5 </w:t>
      </w:r>
      <w:r>
        <w:tab/>
        <w:t>Poskytovateľ je oprávnený zmeniť alebo doplniť subdodávateľa počas trvania SLA Zmluvy. Poskytovateľ je povinný predložiť písomné oznámenie o zmene alebo doplnení subdodávateľa, ktoré bude obsahovať údaje o navrhovanom subdodávateľovi v rozsahu  podľa bodu 18.3 SLA Zmluvy. Akúkoľvek zmenu subdodávateľa, ktorá predstavuje zmenu Prílohy č. 7. SLA Zmluvy, musí Poskytovateľ oznámiť</w:t>
      </w:r>
      <w:r w:rsidRPr="007E7A6D">
        <w:rPr>
          <w:color w:val="FF0000"/>
        </w:rPr>
        <w:t xml:space="preserve"> </w:t>
      </w:r>
      <w:r w:rsidR="007E7A6D" w:rsidRPr="007E7A6D">
        <w:rPr>
          <w:color w:val="FF0000"/>
        </w:rPr>
        <w:t xml:space="preserve">Objednávateľovi </w:t>
      </w:r>
      <w:r>
        <w:t xml:space="preserve">spravidla 15 kalendárnych dní  pred dňom zmeny alebo doplnení subdodávateľa, v odôvodnených prípadoch najneskôr v deň, ktorý predchádza dňu, v ktorom subdodávateľ začne plniť predmet SLA Zmluvy. Zmena alebo doplnenie subdodávateľa podlieha súhlasu zo strany Objednávateľa.  </w:t>
      </w:r>
    </w:p>
    <w:p w14:paraId="5A5DDB4B" w14:textId="77777777" w:rsidR="00D057D7" w:rsidRDefault="00D057D7" w:rsidP="003729E2">
      <w:pPr>
        <w:ind w:left="709" w:right="369" w:hanging="708"/>
        <w:jc w:val="both"/>
      </w:pPr>
      <w:r>
        <w:t xml:space="preserve">18.6  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  </w:t>
      </w:r>
    </w:p>
    <w:p w14:paraId="5DB2B478" w14:textId="77777777" w:rsidR="00D057D7" w:rsidRDefault="00D057D7" w:rsidP="003729E2">
      <w:pPr>
        <w:ind w:left="709" w:right="369" w:hanging="708"/>
        <w:jc w:val="both"/>
      </w:pPr>
      <w:r>
        <w:t xml:space="preserve">18.7  </w:t>
      </w:r>
      <w:r>
        <w:tab/>
        <w:t>Poskytovateľ, jeho subdodávatelia v zmysle § 2 ods. 5 písm. e) ZVO a subdodávatelia  podľa § 2 ods. 1 písm. a) bod 7 Zákona o RPVS (ďalej spolu ako „</w:t>
      </w:r>
      <w:r>
        <w:rPr>
          <w:b/>
        </w:rPr>
        <w:t>Subdodávatelia</w:t>
      </w:r>
      <w:r>
        <w:t xml:space="preserve">“), musia byť zapísaní do Registra partnerov verejného sektora, a to počas celej doby trvania SLA Zmluvy, alebo počas obdobia vykonávania plnenia na účet Poskytovateľa. U Subdodávateľov  táto povinnosť platí len vtedy, ak Subdodávatelia majú povinnosť byť zapísaní v Registri partnerov verejného sektora podľa Zákona o RPVS. Porušenie tejto povinnosti sa považuje  za podstatné porušenie SLA Zmluvy a je dôvodom, ktorý oprávňuje Objednávateľa  na odstúpenie od SLA Zmluvy.  </w:t>
      </w:r>
    </w:p>
    <w:p w14:paraId="2BC252D6" w14:textId="77777777" w:rsidR="00D057D7" w:rsidRDefault="00D057D7" w:rsidP="003729E2">
      <w:pPr>
        <w:ind w:left="709" w:right="369" w:hanging="708"/>
        <w:jc w:val="both"/>
      </w:pPr>
      <w:r>
        <w:t xml:space="preserve">18.8    Poskytovateľ je povinný zabezpečiť, aby Subdodávatelia, ktorým vznikla povinnosť zápisu do Registra partnerov verejného sektora, mali riadne splnené povinnosti ohľadom zápisu do Registra partnerov verejného sektora v zmysle Zákona o RPVS.  </w:t>
      </w:r>
    </w:p>
    <w:p w14:paraId="58F09D27" w14:textId="77777777" w:rsidR="00D057D7" w:rsidRDefault="00D057D7" w:rsidP="003729E2">
      <w:pPr>
        <w:ind w:left="709" w:right="369" w:hanging="708"/>
        <w:jc w:val="both"/>
      </w:pPr>
      <w:r>
        <w:t xml:space="preserve">18.9  </w:t>
      </w:r>
      <w:r>
        <w:tab/>
        <w:t xml:space="preserve">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RPVS.  </w:t>
      </w:r>
    </w:p>
    <w:p w14:paraId="21C9D0F7" w14:textId="77777777" w:rsidR="00D057D7" w:rsidRDefault="00D057D7" w:rsidP="003729E2">
      <w:pPr>
        <w:ind w:left="709" w:right="369" w:hanging="708"/>
        <w:jc w:val="both"/>
      </w:pPr>
      <w:r>
        <w:t xml:space="preserve">18.10  Objednávateľ má právo odstúpiť od SLA Zmluvy z dôvodov uvedených v § 15 ods. 1 Zákona o RPVS. Objednávateľ nie je v omeškaní a nie je povinný plniť, čo mu ukladá SLA Zmluva, ak nastanú dôvody podľa § 15 ods. 2 Zákona o RPVS. SLA Zmluva zaniká doručením oznámenia o odstúpení od SLA Zmluvy. Riadne poskytnuté plnenia, vzájomne poskytnuté  do dňa odstúpenia od SLA Zmluvy, si Zmluvné strany ponechajú; tým nie je dotknutý nárok Poskytovateľa na odplatu za riadne dodané plnenie podľa tejto SLA Zmluvy.  </w:t>
      </w:r>
    </w:p>
    <w:p w14:paraId="56624781" w14:textId="77777777" w:rsidR="00D057D7" w:rsidRDefault="00D057D7" w:rsidP="003729E2">
      <w:pPr>
        <w:spacing w:after="112"/>
        <w:ind w:left="144"/>
        <w:jc w:val="both"/>
      </w:pPr>
    </w:p>
    <w:p w14:paraId="135E0D69"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19.</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SANKCIE A ZMLUVNÉ POKUTY   </w:t>
      </w:r>
    </w:p>
    <w:p w14:paraId="1A353E0D" w14:textId="1B52AE3D" w:rsidR="00D057D7" w:rsidRDefault="00D057D7" w:rsidP="003729E2">
      <w:pPr>
        <w:ind w:left="709" w:right="369" w:hanging="708"/>
        <w:jc w:val="both"/>
      </w:pPr>
      <w:r>
        <w:t xml:space="preserve">19.1  </w:t>
      </w:r>
      <w:r w:rsidRPr="00A32066">
        <w:rPr>
          <w:color w:val="000000" w:themeColor="text1"/>
        </w:rPr>
        <w:tab/>
        <w:t xml:space="preserve">Ak bude Poskytovateľ v omeškaní s plnením povinnosti poskytnúť Objednávateľovi Objednávkové služby, Objednávateľ je oprávnený požadovať od Poskytovateľa zmluvnú </w:t>
      </w:r>
      <w:r w:rsidRPr="00A32066">
        <w:rPr>
          <w:color w:val="000000" w:themeColor="text1"/>
        </w:rPr>
        <w:lastRenderedPageBreak/>
        <w:t xml:space="preserve">pokutu vo </w:t>
      </w:r>
      <w:r w:rsidRPr="00A32066">
        <w:rPr>
          <w:b/>
          <w:color w:val="000000" w:themeColor="text1"/>
        </w:rPr>
        <w:t xml:space="preserve">výške </w:t>
      </w:r>
      <w:r w:rsidRPr="007E7A6D">
        <w:rPr>
          <w:b/>
          <w:color w:val="FF0000"/>
        </w:rPr>
        <w:t>0,</w:t>
      </w:r>
      <w:r w:rsidR="007E7A6D" w:rsidRPr="007E7A6D">
        <w:rPr>
          <w:b/>
          <w:color w:val="FF0000"/>
        </w:rPr>
        <w:t>0</w:t>
      </w:r>
      <w:r w:rsidRPr="007E7A6D">
        <w:rPr>
          <w:b/>
          <w:color w:val="FF0000"/>
        </w:rPr>
        <w:t xml:space="preserve">5 </w:t>
      </w:r>
      <w:r w:rsidRPr="00A32066">
        <w:rPr>
          <w:b/>
          <w:color w:val="000000" w:themeColor="text1"/>
        </w:rPr>
        <w:t>%</w:t>
      </w:r>
      <w:r w:rsidRPr="00A32066">
        <w:rPr>
          <w:color w:val="000000" w:themeColor="text1"/>
        </w:rPr>
        <w:t xml:space="preserve"> z ceny v rámci konkrétnej objednávky vrátane DPH, s</w:t>
      </w:r>
      <w:r>
        <w:rPr>
          <w:color w:val="000000" w:themeColor="text1"/>
        </w:rPr>
        <w:t> </w:t>
      </w:r>
      <w:r w:rsidRPr="00A32066">
        <w:rPr>
          <w:color w:val="000000" w:themeColor="text1"/>
        </w:rPr>
        <w:t>ktor</w:t>
      </w:r>
      <w:r>
        <w:rPr>
          <w:color w:val="000000" w:themeColor="text1"/>
        </w:rPr>
        <w:t>ej plnením</w:t>
      </w:r>
      <w:r w:rsidRPr="00A32066">
        <w:rPr>
          <w:color w:val="000000" w:themeColor="text1"/>
        </w:rPr>
        <w:t xml:space="preserve"> je v omeškaní, </w:t>
      </w:r>
      <w:r>
        <w:rPr>
          <w:color w:val="000000" w:themeColor="text1"/>
        </w:rPr>
        <w:t xml:space="preserve">a to </w:t>
      </w:r>
      <w:r w:rsidRPr="00A32066">
        <w:rPr>
          <w:color w:val="000000" w:themeColor="text1"/>
        </w:rPr>
        <w:t xml:space="preserve">za každý deň omeškania s ich poskytovaním. </w:t>
      </w:r>
    </w:p>
    <w:p w14:paraId="079A4873" w14:textId="77777777" w:rsidR="00D057D7" w:rsidRDefault="00D057D7" w:rsidP="003729E2">
      <w:pPr>
        <w:spacing w:after="11"/>
        <w:ind w:left="709" w:right="369" w:hanging="708"/>
        <w:jc w:val="both"/>
      </w:pPr>
      <w:r>
        <w:t xml:space="preserve">19.2 </w:t>
      </w:r>
      <w:r>
        <w:tab/>
        <w:t xml:space="preserve">Ak je Poskytovateľ v omeškaní s odstránením Vady/Incidentu v Čase fixácie podľa tejto SLA Zmluvy, je Objednávateľ oprávnený požadovať za každú aj začatú </w:t>
      </w:r>
      <w:r w:rsidRPr="0058698F">
        <w:t>hodinu</w:t>
      </w:r>
      <w:r>
        <w:t xml:space="preserve"> omeškania zmluvnú pokutu, ktorej výška je určená podľa kategórie Vady/Incidentu určenej podľa tejto SLA Zmluvy, a to za každú jednotlivú Vadu/Incident, s ktorých odstránením je Poskytovateľ v omeškaní zvlášť, až do doby odstránenia Vady/Incidentu, nasledovne: </w:t>
      </w:r>
    </w:p>
    <w:p w14:paraId="44DA2172" w14:textId="77777777" w:rsidR="00D057D7" w:rsidRDefault="00D057D7" w:rsidP="00D057D7">
      <w:pPr>
        <w:spacing w:after="11"/>
        <w:ind w:left="854" w:right="369" w:hanging="708"/>
      </w:pPr>
    </w:p>
    <w:tbl>
      <w:tblPr>
        <w:tblStyle w:val="TableGrid"/>
        <w:tblW w:w="7962" w:type="dxa"/>
        <w:tblInd w:w="846" w:type="dxa"/>
        <w:tblCellMar>
          <w:top w:w="47" w:type="dxa"/>
          <w:left w:w="108" w:type="dxa"/>
          <w:right w:w="115" w:type="dxa"/>
        </w:tblCellMar>
        <w:tblLook w:val="04A0" w:firstRow="1" w:lastRow="0" w:firstColumn="1" w:lastColumn="0" w:noHBand="0" w:noVBand="1"/>
      </w:tblPr>
      <w:tblGrid>
        <w:gridCol w:w="2831"/>
        <w:gridCol w:w="1985"/>
        <w:gridCol w:w="3146"/>
      </w:tblGrid>
      <w:tr w:rsidR="00D057D7" w14:paraId="3BD1BBD2" w14:textId="77777777" w:rsidTr="004C5EF9">
        <w:trPr>
          <w:trHeight w:val="1106"/>
        </w:trPr>
        <w:tc>
          <w:tcPr>
            <w:tcW w:w="2831" w:type="dxa"/>
            <w:tcBorders>
              <w:top w:val="single" w:sz="4" w:space="0" w:color="000000"/>
              <w:left w:val="single" w:sz="4" w:space="0" w:color="000000"/>
              <w:bottom w:val="single" w:sz="4" w:space="0" w:color="000000"/>
              <w:right w:val="single" w:sz="4" w:space="0" w:color="000000"/>
            </w:tcBorders>
          </w:tcPr>
          <w:p w14:paraId="7F41D8B1" w14:textId="77777777" w:rsidR="00D057D7" w:rsidRDefault="00D057D7" w:rsidP="004C5EF9">
            <w:pPr>
              <w:spacing w:line="259" w:lineRule="auto"/>
              <w:ind w:left="62" w:right="9"/>
              <w:jc w:val="center"/>
            </w:pPr>
            <w:r>
              <w:rPr>
                <w:b/>
                <w:sz w:val="20"/>
              </w:rPr>
              <w:t xml:space="preserve">Odstraňovanie Vád/Incidentov </w:t>
            </w:r>
          </w:p>
        </w:tc>
        <w:tc>
          <w:tcPr>
            <w:tcW w:w="1985" w:type="dxa"/>
            <w:tcBorders>
              <w:top w:val="single" w:sz="4" w:space="0" w:color="000000"/>
              <w:left w:val="single" w:sz="4" w:space="0" w:color="000000"/>
              <w:bottom w:val="single" w:sz="4" w:space="0" w:color="000000"/>
              <w:right w:val="single" w:sz="4" w:space="0" w:color="000000"/>
            </w:tcBorders>
          </w:tcPr>
          <w:p w14:paraId="1C230D0B" w14:textId="77777777" w:rsidR="00D057D7" w:rsidRDefault="00D057D7" w:rsidP="004C5EF9">
            <w:pPr>
              <w:spacing w:line="259" w:lineRule="auto"/>
            </w:pPr>
            <w:r>
              <w:rPr>
                <w:b/>
                <w:sz w:val="20"/>
              </w:rPr>
              <w:t xml:space="preserve">Čas fixácie </w:t>
            </w:r>
          </w:p>
        </w:tc>
        <w:tc>
          <w:tcPr>
            <w:tcW w:w="3146" w:type="dxa"/>
            <w:tcBorders>
              <w:top w:val="single" w:sz="4" w:space="0" w:color="000000"/>
              <w:left w:val="single" w:sz="4" w:space="0" w:color="000000"/>
              <w:bottom w:val="single" w:sz="4" w:space="0" w:color="000000"/>
              <w:right w:val="single" w:sz="4" w:space="0" w:color="000000"/>
            </w:tcBorders>
          </w:tcPr>
          <w:p w14:paraId="07B81386" w14:textId="77777777" w:rsidR="00D057D7" w:rsidRDefault="00D057D7" w:rsidP="004C5EF9">
            <w:pPr>
              <w:spacing w:line="259" w:lineRule="auto"/>
              <w:ind w:left="39" w:hanging="5"/>
              <w:jc w:val="center"/>
            </w:pPr>
            <w:r>
              <w:rPr>
                <w:b/>
                <w:sz w:val="20"/>
              </w:rPr>
              <w:t>Pokuta  za každú začatú hodinu omeškania pri každej jednotlivej Vade/Incidente s ktorých odstránením je Poskytovateľ v omeškaní</w:t>
            </w:r>
          </w:p>
        </w:tc>
      </w:tr>
      <w:tr w:rsidR="00D057D7" w14:paraId="6D315374"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781F2D58" w14:textId="77777777" w:rsidR="00D057D7" w:rsidRDefault="00D057D7" w:rsidP="004C5EF9">
            <w:pPr>
              <w:spacing w:line="259" w:lineRule="auto"/>
            </w:pPr>
            <w:r>
              <w:t xml:space="preserve">Incident/Vada kategórie A </w:t>
            </w:r>
          </w:p>
        </w:tc>
        <w:tc>
          <w:tcPr>
            <w:tcW w:w="1985" w:type="dxa"/>
            <w:tcBorders>
              <w:top w:val="single" w:sz="4" w:space="0" w:color="000000"/>
              <w:left w:val="single" w:sz="4" w:space="0" w:color="000000"/>
              <w:bottom w:val="single" w:sz="4" w:space="0" w:color="000000"/>
              <w:right w:val="single" w:sz="4" w:space="0" w:color="000000"/>
            </w:tcBorders>
          </w:tcPr>
          <w:p w14:paraId="5F1B82CD" w14:textId="77777777" w:rsidR="00D057D7" w:rsidRDefault="00D057D7" w:rsidP="004C5EF9">
            <w:pPr>
              <w:spacing w:line="259" w:lineRule="auto"/>
            </w:pPr>
            <w: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3D75D9CD" w14:textId="77777777" w:rsidR="00D057D7" w:rsidRDefault="00D057D7" w:rsidP="004C5EF9">
            <w:pPr>
              <w:spacing w:line="259" w:lineRule="auto"/>
              <w:ind w:left="7"/>
              <w:jc w:val="center"/>
            </w:pPr>
            <w:r>
              <w:t xml:space="preserve">100 EUR </w:t>
            </w:r>
          </w:p>
        </w:tc>
      </w:tr>
      <w:tr w:rsidR="00D057D7" w14:paraId="4A02501E"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185B7C02" w14:textId="77777777" w:rsidR="00D057D7" w:rsidRDefault="00D057D7" w:rsidP="004C5EF9">
            <w:pPr>
              <w:spacing w:line="259" w:lineRule="auto"/>
            </w:pPr>
            <w:r w:rsidRPr="002541B6">
              <w:t>Incident/Vada</w:t>
            </w:r>
            <w:r>
              <w:t xml:space="preserve"> kategórie B </w:t>
            </w:r>
          </w:p>
        </w:tc>
        <w:tc>
          <w:tcPr>
            <w:tcW w:w="1985" w:type="dxa"/>
            <w:tcBorders>
              <w:top w:val="single" w:sz="4" w:space="0" w:color="000000"/>
              <w:left w:val="single" w:sz="4" w:space="0" w:color="000000"/>
              <w:bottom w:val="single" w:sz="4" w:space="0" w:color="000000"/>
              <w:right w:val="single" w:sz="4" w:space="0" w:color="000000"/>
            </w:tcBorders>
          </w:tcPr>
          <w:p w14:paraId="08B11DBD" w14:textId="77777777" w:rsidR="00D057D7" w:rsidRDefault="00D057D7" w:rsidP="004C5EF9">
            <w:pPr>
              <w:spacing w:line="259" w:lineRule="auto"/>
            </w:pPr>
            <w: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0DCE9A4E" w14:textId="77777777" w:rsidR="00D057D7" w:rsidRDefault="00D057D7" w:rsidP="004C5EF9">
            <w:pPr>
              <w:spacing w:line="259" w:lineRule="auto"/>
              <w:ind w:left="7"/>
              <w:jc w:val="center"/>
            </w:pPr>
            <w:r>
              <w:t xml:space="preserve">50 EUR </w:t>
            </w:r>
          </w:p>
        </w:tc>
      </w:tr>
      <w:tr w:rsidR="00D057D7" w14:paraId="27031D78" w14:textId="77777777" w:rsidTr="004C5EF9">
        <w:trPr>
          <w:trHeight w:val="398"/>
        </w:trPr>
        <w:tc>
          <w:tcPr>
            <w:tcW w:w="2831" w:type="dxa"/>
            <w:tcBorders>
              <w:top w:val="single" w:sz="4" w:space="0" w:color="000000"/>
              <w:left w:val="single" w:sz="4" w:space="0" w:color="000000"/>
              <w:bottom w:val="single" w:sz="4" w:space="0" w:color="000000"/>
              <w:right w:val="single" w:sz="4" w:space="0" w:color="000000"/>
            </w:tcBorders>
          </w:tcPr>
          <w:p w14:paraId="55C86810" w14:textId="77777777" w:rsidR="00D057D7" w:rsidRDefault="00D057D7" w:rsidP="004C5EF9">
            <w:pPr>
              <w:spacing w:line="259" w:lineRule="auto"/>
            </w:pPr>
            <w:r w:rsidRPr="002541B6">
              <w:t>Incident/Vada</w:t>
            </w:r>
            <w:r>
              <w:t xml:space="preserve"> kategórie C </w:t>
            </w:r>
          </w:p>
        </w:tc>
        <w:tc>
          <w:tcPr>
            <w:tcW w:w="1985" w:type="dxa"/>
            <w:tcBorders>
              <w:top w:val="single" w:sz="4" w:space="0" w:color="000000"/>
              <w:left w:val="single" w:sz="4" w:space="0" w:color="000000"/>
              <w:bottom w:val="single" w:sz="4" w:space="0" w:color="000000"/>
              <w:right w:val="single" w:sz="4" w:space="0" w:color="000000"/>
            </w:tcBorders>
          </w:tcPr>
          <w:p w14:paraId="044D0D80" w14:textId="77777777" w:rsidR="00D057D7" w:rsidRDefault="00D057D7" w:rsidP="004C5EF9">
            <w:pPr>
              <w:spacing w:line="259" w:lineRule="auto"/>
            </w:pPr>
            <w:r>
              <w:t xml:space="preserve">Podľa Prílohy č. 1 </w:t>
            </w:r>
          </w:p>
        </w:tc>
        <w:tc>
          <w:tcPr>
            <w:tcW w:w="3146" w:type="dxa"/>
            <w:tcBorders>
              <w:top w:val="single" w:sz="4" w:space="0" w:color="000000"/>
              <w:left w:val="single" w:sz="4" w:space="0" w:color="000000"/>
              <w:bottom w:val="single" w:sz="4" w:space="0" w:color="000000"/>
              <w:right w:val="single" w:sz="4" w:space="0" w:color="000000"/>
            </w:tcBorders>
          </w:tcPr>
          <w:p w14:paraId="1B0B9941" w14:textId="77777777" w:rsidR="00D057D7" w:rsidRDefault="00D057D7" w:rsidP="004C5EF9">
            <w:pPr>
              <w:spacing w:line="259" w:lineRule="auto"/>
              <w:ind w:left="7"/>
              <w:jc w:val="center"/>
            </w:pPr>
            <w:r>
              <w:t xml:space="preserve">25 EUR </w:t>
            </w:r>
          </w:p>
        </w:tc>
      </w:tr>
    </w:tbl>
    <w:p w14:paraId="3D8E49AE" w14:textId="77777777" w:rsidR="00D057D7" w:rsidRDefault="00D057D7" w:rsidP="003729E2">
      <w:pPr>
        <w:spacing w:after="95"/>
        <w:ind w:left="144"/>
        <w:jc w:val="both"/>
      </w:pPr>
      <w:r>
        <w:t xml:space="preserve"> </w:t>
      </w:r>
    </w:p>
    <w:p w14:paraId="16AD5DD2" w14:textId="77777777" w:rsidR="00D057D7" w:rsidRDefault="00D057D7" w:rsidP="003729E2">
      <w:pPr>
        <w:ind w:left="709" w:right="369" w:hanging="708"/>
        <w:jc w:val="both"/>
      </w:pPr>
      <w:r w:rsidRPr="00910F9D">
        <w:t xml:space="preserve">19.3  </w:t>
      </w:r>
      <w:r w:rsidRPr="00910F9D">
        <w:tab/>
        <w:t>Celková doba nedostupnosti služby, resp. časti služby Centrum podpory zákazníkov – Helpdesk počas jedného kalendárneho roka, v rámci poskytovaných Paušálnych služieb, nesmie byť dlhšia ako Nedostupnosť uvedená v Prílohe č. 1 tejto SLA Zmluvy. V prípade, ak bude tento rozsah nedostupnosti služby, resp. časti služby Centrum podpory zákazníkov – Helpdesk v príslušnom kalendárnom roku prekročený, má Objednávateľ nárok na zmluvnú pokutu vo výške 3000,- EUR (slovom: tritisíc eur) za každý aj začatý deň nedostupnosti služby Centrum podpory zákazníkov – Helpdesk alebo jej časti presahujúci rozsah Nedostupnosti uvedený v Prílohe č. 1 SLA Zmluvy.</w:t>
      </w:r>
      <w:r>
        <w:t xml:space="preserve">      </w:t>
      </w:r>
    </w:p>
    <w:p w14:paraId="347F54E1" w14:textId="47DBB418" w:rsidR="007E7A6D" w:rsidRDefault="00D057D7" w:rsidP="003729E2">
      <w:pPr>
        <w:ind w:left="709" w:right="369" w:hanging="708"/>
        <w:jc w:val="both"/>
      </w:pPr>
      <w:r>
        <w:t>19</w:t>
      </w:r>
      <w:r w:rsidRPr="00910F9D">
        <w:t>.</w:t>
      </w:r>
      <w:r w:rsidR="007E7A6D">
        <w:t>4</w:t>
      </w:r>
      <w:r w:rsidRPr="00910F9D">
        <w:t xml:space="preserve">  </w:t>
      </w:r>
      <w:r w:rsidRPr="00910F9D">
        <w:tab/>
      </w:r>
      <w:r w:rsidR="007E7A6D" w:rsidRPr="007E7A6D">
        <w:rPr>
          <w:color w:val="FF0000"/>
        </w:rPr>
        <w:t xml:space="preserve">Celková suma všetkých zmluvných pokút, ktoré bude Poskytovateľ alebo Objednávateľ povinný zaplatiť podľa tejto SLA Zmluvy, neprekročí v prípade Paušálnych služieb 100 % z ceny Paušálnych služieb vrátane DPH  poskytnutých za kalendárny mesiac, v ktorom došlo k porušeniu povinností Poskytovateľa a 100% z ceny konkrétnej objednávky vrátane DPH v prípade Objednávkových služieb, pri poskytovaní ktorých došlo k porušeniu povinností Poskytovateľa. </w:t>
      </w:r>
    </w:p>
    <w:p w14:paraId="134A96EE" w14:textId="206BE81F" w:rsidR="007E7A6D" w:rsidRDefault="00D057D7" w:rsidP="003729E2">
      <w:pPr>
        <w:ind w:left="709" w:right="369" w:hanging="708"/>
        <w:jc w:val="both"/>
      </w:pPr>
      <w:r>
        <w:t>19.</w:t>
      </w:r>
      <w:r w:rsidR="001110E8">
        <w:t>5</w:t>
      </w:r>
      <w:r>
        <w:tab/>
      </w:r>
      <w:r w:rsidR="007E7A6D">
        <w:t xml:space="preserve">Objednávateľ je oprávnený vyzvať Poskytovateľa na zaplatenie zmluvnej pokuty, a ak ten v stanovenej lehote dobrovoľne zmluvnú pokutu neuhradí, je Objednávateľ </w:t>
      </w:r>
      <w:r w:rsidR="007E7A6D" w:rsidRPr="00932E1C">
        <w:t>na základe písomnej dohody</w:t>
      </w:r>
      <w:r w:rsidR="007E7A6D">
        <w:t xml:space="preserve"> oboch zmluvných strán</w:t>
      </w:r>
      <w:r w:rsidR="007E7A6D" w:rsidRPr="00932E1C">
        <w:t xml:space="preserve"> o</w:t>
      </w:r>
      <w:r w:rsidR="007E7A6D">
        <w:t> </w:t>
      </w:r>
      <w:r w:rsidR="007E7A6D" w:rsidRPr="00932E1C">
        <w:t>započítaní</w:t>
      </w:r>
      <w:r w:rsidR="007E7A6D">
        <w:t xml:space="preserve"> pohľadávky štátu oprávnený svoj nárok započítať s fakturovanou sumou zo strany Poskytovateľa a uhradiť Poskytovateľovi fakturovanú sumu zníženú o uplatnenú zmluvnú pokutu. </w:t>
      </w:r>
    </w:p>
    <w:p w14:paraId="6AE5071B" w14:textId="3CBD8ADB" w:rsidR="00D057D7" w:rsidRDefault="00D057D7" w:rsidP="003729E2">
      <w:pPr>
        <w:ind w:left="709" w:right="369" w:hanging="708"/>
        <w:jc w:val="both"/>
      </w:pPr>
      <w:r>
        <w:t>19.</w:t>
      </w:r>
      <w:r w:rsidR="001110E8">
        <w:t>6</w:t>
      </w:r>
      <w:r>
        <w:t xml:space="preserve">  </w:t>
      </w:r>
      <w:r>
        <w:tab/>
        <w:t>Zaplatením zmluvnej pokuty nie je dotknutý nárok oprávnenej Zmluvnej strany na náhradu škody spôsobenú porušením povinností, na ktorú sa vzťahuje zmluvná pokuta</w:t>
      </w:r>
      <w:r w:rsidR="007E7A6D">
        <w:t>,</w:t>
      </w:r>
      <w:r w:rsidR="007E7A6D" w:rsidRPr="007E7A6D">
        <w:rPr>
          <w:color w:val="FF0000"/>
        </w:rPr>
        <w:t xml:space="preserve"> ktorá prevyšuje výšku dohodnutej zmluvnej pokuty.</w:t>
      </w:r>
      <w:r w:rsidRPr="007E7A6D">
        <w:rPr>
          <w:color w:val="FF0000"/>
        </w:rPr>
        <w:t xml:space="preserve"> </w:t>
      </w:r>
    </w:p>
    <w:p w14:paraId="6F4E80AE" w14:textId="56C8BF3C" w:rsidR="00D057D7" w:rsidRDefault="00D057D7" w:rsidP="003729E2">
      <w:pPr>
        <w:ind w:left="709" w:right="369" w:hanging="708"/>
        <w:jc w:val="both"/>
      </w:pPr>
      <w:r>
        <w:t>19.</w:t>
      </w:r>
      <w:r w:rsidR="001110E8">
        <w:t>7</w:t>
      </w:r>
      <w:r>
        <w:t xml:space="preserve"> </w:t>
      </w:r>
      <w:r>
        <w:tab/>
        <w:t xml:space="preserve">V prípade omeškania Objednávateľa s úhradou riadne doručenej faktúry, vyúčtovanej Poskytovateľom, je Poskytovateľ oprávnený požadovať úroky z omeškania v súlade s nariadením vlády Slovenskej republiky č. 21/2013 Z. z., ktorým sa vykonávajú niektoré ustanovenia Obchodného zákonníka v znení neskorších predpisov. </w:t>
      </w:r>
    </w:p>
    <w:p w14:paraId="31AB8660" w14:textId="5FBB9359" w:rsidR="00D057D7" w:rsidRDefault="00D057D7" w:rsidP="003729E2">
      <w:pPr>
        <w:ind w:left="709" w:right="369" w:hanging="708"/>
        <w:jc w:val="both"/>
      </w:pPr>
      <w:r>
        <w:lastRenderedPageBreak/>
        <w:t>19.</w:t>
      </w:r>
      <w:r w:rsidR="001110E8">
        <w:t>8</w:t>
      </w:r>
      <w:r>
        <w:t xml:space="preserve"> </w:t>
      </w:r>
      <w:r>
        <w:tab/>
        <w:t xml:space="preserve">V prípade, ak Poskytovateľ neoznámi Objednávateľovi subdodávateľa, resp. ďalšieho subdodávateľa, je povinný zaplatiť Objednávateľovi zmluvnú pokutu vo výške 5000,- EUR (slovom: päťtisíc eur) </w:t>
      </w:r>
    </w:p>
    <w:p w14:paraId="1C4EF1C3" w14:textId="77777777" w:rsidR="00D057D7" w:rsidRDefault="00D057D7" w:rsidP="003729E2">
      <w:pPr>
        <w:spacing w:after="112"/>
        <w:ind w:left="144"/>
        <w:jc w:val="both"/>
      </w:pPr>
      <w:r>
        <w:t xml:space="preserve"> </w:t>
      </w:r>
    </w:p>
    <w:p w14:paraId="1B9D7400"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20.</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ZMENY ZMLUVY   </w:t>
      </w:r>
    </w:p>
    <w:p w14:paraId="0277D349" w14:textId="77777777" w:rsidR="00D057D7" w:rsidRDefault="00D057D7" w:rsidP="003729E2">
      <w:pPr>
        <w:ind w:left="709" w:right="369" w:hanging="708"/>
        <w:jc w:val="both"/>
      </w:pPr>
      <w:r>
        <w:t xml:space="preserve">20.1  </w:t>
      </w:r>
      <w:r>
        <w:tab/>
        <w:t xml:space="preserve">Ak Zmluvné strany v budúcnosti zistia ďalšie typy služieb, ktorých poskytnutie je nevyhnutné na zabezpečenie prevádzky, údržby a rozvoja IS CIP a ktoré sú nevyhnutné  na naplnenie účelu SLA Zmluvy, Zmluvné strany sa zaväzujú zmeniť SLA Zmluvu formou písomného, očíslovaného a obojstranne podpísaného dodatku.   </w:t>
      </w:r>
    </w:p>
    <w:p w14:paraId="49F13C3C" w14:textId="4A470133" w:rsidR="00D057D7" w:rsidRDefault="00D057D7" w:rsidP="003729E2">
      <w:pPr>
        <w:ind w:left="709" w:right="369" w:hanging="708"/>
        <w:jc w:val="both"/>
      </w:pPr>
      <w:r>
        <w:t xml:space="preserve">20.2  </w:t>
      </w:r>
      <w:r>
        <w:tab/>
        <w:t xml:space="preserve">Každá zo </w:t>
      </w:r>
      <w:r w:rsidR="007E7A6D" w:rsidRPr="007E7A6D">
        <w:rPr>
          <w:color w:val="FF0000"/>
        </w:rPr>
        <w:t>Zmluvných</w:t>
      </w:r>
      <w:r w:rsidR="007E7A6D">
        <w:t xml:space="preserve"> </w:t>
      </w:r>
      <w:r>
        <w:t xml:space="preserve">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  </w:t>
      </w:r>
    </w:p>
    <w:p w14:paraId="46A0A3CA" w14:textId="77777777" w:rsidR="00D057D7" w:rsidRDefault="00D057D7" w:rsidP="003729E2">
      <w:pPr>
        <w:ind w:left="709" w:right="369" w:hanging="708"/>
        <w:jc w:val="both"/>
      </w:pPr>
      <w:r>
        <w:t xml:space="preserve">20.3  </w:t>
      </w:r>
      <w:r>
        <w:tab/>
        <w:t xml:space="preserve">SLA Zmluvu možno meniť len formou písomných a očíslovaných dodatkov podpísaných štatutárnymi zástupcami oboch Zmluvných strán.  </w:t>
      </w:r>
    </w:p>
    <w:p w14:paraId="1BB84CA2" w14:textId="77777777" w:rsidR="00D057D7" w:rsidRDefault="00D057D7" w:rsidP="003729E2">
      <w:pPr>
        <w:spacing w:after="112"/>
        <w:ind w:left="144"/>
        <w:jc w:val="both"/>
      </w:pPr>
      <w:r>
        <w:t xml:space="preserve"> </w:t>
      </w:r>
    </w:p>
    <w:p w14:paraId="0860AAF0" w14:textId="4641972C" w:rsidR="00D057D7" w:rsidRPr="007E7A6D" w:rsidRDefault="00D057D7" w:rsidP="003729E2">
      <w:pPr>
        <w:pStyle w:val="Nadpis2"/>
        <w:jc w:val="both"/>
        <w:rPr>
          <w:rFonts w:asciiTheme="minorHAnsi" w:hAnsiTheme="minorHAnsi" w:cstheme="minorHAnsi"/>
          <w:b/>
          <w:bCs/>
          <w:color w:val="FF0000"/>
          <w:sz w:val="22"/>
          <w:szCs w:val="22"/>
        </w:rPr>
      </w:pPr>
      <w:r w:rsidRPr="001A5445">
        <w:rPr>
          <w:rFonts w:asciiTheme="minorHAnsi" w:hAnsiTheme="minorHAnsi" w:cstheme="minorHAnsi"/>
          <w:b/>
          <w:bCs/>
          <w:color w:val="000000" w:themeColor="text1"/>
          <w:sz w:val="22"/>
          <w:szCs w:val="22"/>
        </w:rPr>
        <w:t>21.</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7E7A6D">
        <w:rPr>
          <w:rFonts w:asciiTheme="minorHAnsi" w:hAnsiTheme="minorHAnsi" w:cstheme="minorHAnsi"/>
          <w:b/>
          <w:bCs/>
          <w:color w:val="FF0000"/>
          <w:sz w:val="22"/>
          <w:szCs w:val="22"/>
        </w:rPr>
        <w:t xml:space="preserve">UKONČENIE ZMLUVY </w:t>
      </w:r>
    </w:p>
    <w:p w14:paraId="7F8A629F" w14:textId="77777777" w:rsidR="00D057D7" w:rsidRDefault="00D057D7" w:rsidP="003729E2">
      <w:pPr>
        <w:spacing w:after="11"/>
        <w:jc w:val="both"/>
      </w:pPr>
      <w:r>
        <w:t xml:space="preserve">21.1 </w:t>
      </w:r>
      <w:r>
        <w:tab/>
        <w:t xml:space="preserve">Táto SLA Zmluva zaniká:  </w:t>
      </w:r>
    </w:p>
    <w:p w14:paraId="7AF658C2" w14:textId="77777777" w:rsidR="00D057D7" w:rsidRDefault="00D057D7" w:rsidP="003729E2">
      <w:pPr>
        <w:pStyle w:val="Odsekzoznamu"/>
        <w:numPr>
          <w:ilvl w:val="0"/>
          <w:numId w:val="95"/>
        </w:numPr>
        <w:spacing w:after="5" w:line="249" w:lineRule="auto"/>
        <w:ind w:left="1134" w:right="431" w:hanging="425"/>
        <w:jc w:val="both"/>
      </w:pPr>
      <w:r>
        <w:t xml:space="preserve">uplynutím doby, na ktorú bola uzavretá,  </w:t>
      </w:r>
    </w:p>
    <w:p w14:paraId="57B7F300" w14:textId="77777777" w:rsidR="00D057D7" w:rsidRDefault="00D057D7" w:rsidP="003729E2">
      <w:pPr>
        <w:pStyle w:val="Odsekzoznamu"/>
        <w:numPr>
          <w:ilvl w:val="0"/>
          <w:numId w:val="95"/>
        </w:numPr>
        <w:spacing w:after="5" w:line="249" w:lineRule="auto"/>
        <w:ind w:left="1134" w:right="289" w:hanging="425"/>
        <w:jc w:val="both"/>
      </w:pPr>
      <w:r>
        <w:t xml:space="preserve">písomnou dohodou Zmluvných strán,  </w:t>
      </w:r>
    </w:p>
    <w:p w14:paraId="46F22FD3" w14:textId="77777777" w:rsidR="00D057D7" w:rsidRDefault="00D057D7" w:rsidP="003729E2">
      <w:pPr>
        <w:pStyle w:val="Odsekzoznamu"/>
        <w:numPr>
          <w:ilvl w:val="0"/>
          <w:numId w:val="95"/>
        </w:numPr>
        <w:spacing w:after="5" w:line="249" w:lineRule="auto"/>
        <w:ind w:left="1134" w:right="4692" w:hanging="425"/>
        <w:jc w:val="both"/>
      </w:pPr>
      <w:r>
        <w:t xml:space="preserve">odstúpením od SLA Zmluvy,  </w:t>
      </w:r>
    </w:p>
    <w:p w14:paraId="54218FE9" w14:textId="77777777" w:rsidR="00D057D7" w:rsidRPr="00DB5827" w:rsidRDefault="00D057D7" w:rsidP="003729E2">
      <w:pPr>
        <w:pStyle w:val="Odsekzoznamu"/>
        <w:numPr>
          <w:ilvl w:val="0"/>
          <w:numId w:val="95"/>
        </w:numPr>
        <w:spacing w:after="0" w:line="247" w:lineRule="auto"/>
        <w:ind w:left="1134" w:right="369" w:hanging="425"/>
        <w:jc w:val="both"/>
        <w:rPr>
          <w:color w:val="000000" w:themeColor="text1"/>
        </w:rPr>
      </w:pPr>
      <w:r>
        <w:t>výpoveďou zo strany Objednávateľa aj</w:t>
      </w:r>
      <w:r w:rsidRPr="00DB5827">
        <w:rPr>
          <w:b/>
        </w:rPr>
        <w:t xml:space="preserve"> bez uvedenia dôvodu s </w:t>
      </w:r>
      <w:r>
        <w:rPr>
          <w:b/>
        </w:rPr>
        <w:t>6</w:t>
      </w:r>
      <w:r w:rsidRPr="00DB5827">
        <w:rPr>
          <w:b/>
        </w:rPr>
        <w:t>-mesačnou výpovednou</w:t>
      </w:r>
      <w:r>
        <w:t xml:space="preserve"> </w:t>
      </w:r>
      <w:r w:rsidRPr="00DB5827">
        <w:rPr>
          <w:b/>
        </w:rPr>
        <w:t>lehotou</w:t>
      </w:r>
      <w:r>
        <w:t xml:space="preserve">, pričom výpovedná lehota začína plynúť prvým dňom mesiaca nasledujúceho po </w:t>
      </w:r>
      <w:r w:rsidRPr="00DB5827">
        <w:rPr>
          <w:color w:val="000000" w:themeColor="text1"/>
        </w:rPr>
        <w:t xml:space="preserve">mesiaci, v ktorom bola výpoveď riadne doručená Poskytovateľovi;  </w:t>
      </w:r>
    </w:p>
    <w:p w14:paraId="269ACAD1" w14:textId="77777777" w:rsidR="00D057D7" w:rsidRPr="00DB5827" w:rsidRDefault="00D057D7" w:rsidP="003729E2">
      <w:pPr>
        <w:pStyle w:val="Odsekzoznamu"/>
        <w:numPr>
          <w:ilvl w:val="0"/>
          <w:numId w:val="95"/>
        </w:numPr>
        <w:spacing w:after="109" w:line="247" w:lineRule="auto"/>
        <w:ind w:left="1134" w:right="369" w:hanging="425"/>
        <w:jc w:val="both"/>
        <w:rPr>
          <w:color w:val="000000" w:themeColor="text1"/>
        </w:rPr>
      </w:pPr>
      <w:r w:rsidRPr="00DB5827">
        <w:rPr>
          <w:rFonts w:cstheme="minorHAnsi"/>
          <w:color w:val="000000" w:themeColor="text1"/>
        </w:rPr>
        <w:t xml:space="preserve">výpoveďou zo strany Poskytovateľa bez uvedenia dôvodu, s výpovednou lehotou 12 mesiacov, pričom výpovedná lehota začína plynúť prvým dňom mesiaca nasledujúceho po mesiaci, v ktorom bola výpoveď riadne doručená Objednávateľovi. </w:t>
      </w:r>
    </w:p>
    <w:p w14:paraId="1B63805B" w14:textId="2393B8FF" w:rsidR="00D057D7" w:rsidRDefault="00D057D7" w:rsidP="003729E2">
      <w:pPr>
        <w:ind w:left="709" w:right="369" w:hanging="708"/>
        <w:jc w:val="both"/>
      </w:pPr>
      <w:r w:rsidRPr="00A32066">
        <w:rPr>
          <w:color w:val="000000" w:themeColor="text1"/>
        </w:rPr>
        <w:t>21.2</w:t>
      </w:r>
      <w:r w:rsidRPr="00A32066">
        <w:rPr>
          <w:rFonts w:ascii="Arial" w:eastAsia="Arial" w:hAnsi="Arial" w:cs="Arial"/>
          <w:color w:val="000000" w:themeColor="text1"/>
        </w:rPr>
        <w:t xml:space="preserve"> </w:t>
      </w:r>
      <w:r>
        <w:rPr>
          <w:rFonts w:ascii="Arial" w:eastAsia="Arial" w:hAnsi="Arial" w:cs="Arial"/>
          <w:color w:val="000000" w:themeColor="text1"/>
        </w:rPr>
        <w:tab/>
      </w:r>
      <w:r w:rsidRPr="00A32066">
        <w:rPr>
          <w:color w:val="000000" w:themeColor="text1"/>
        </w:rPr>
        <w:t xml:space="preserve">Odstúpiť od tejto SLA Zmluvy je možné z dôvodov podstatného porušenia zmluvných </w:t>
      </w:r>
      <w:r>
        <w:t xml:space="preserve">povinností  druhou Zmluvnou stranou, v prípade nepodstatného porušenia zmluvných povinností  SLA Zmluvy druhou Zmluvnou stranou v prípadoch, ak to umožňuje </w:t>
      </w:r>
      <w:r w:rsidR="007E7A6D" w:rsidRPr="007E7A6D">
        <w:rPr>
          <w:color w:val="FF0000"/>
        </w:rPr>
        <w:t>právny poriadok Slovenskej republiky</w:t>
      </w:r>
      <w:r w:rsidRPr="007E7A6D">
        <w:rPr>
          <w:color w:val="FF0000"/>
        </w:rPr>
        <w:t xml:space="preserve">  </w:t>
      </w:r>
      <w:r>
        <w:t>alebo táto SLA zmluva a tiež  z dôvodov stanovených v tejto SLA Zmluve alebo v</w:t>
      </w:r>
      <w:r w:rsidR="007E7A6D">
        <w:t> </w:t>
      </w:r>
      <w:r w:rsidR="007E7A6D" w:rsidRPr="007E7A6D">
        <w:rPr>
          <w:color w:val="FF0000"/>
        </w:rPr>
        <w:t>právnom poriadku Slovenskej republiky</w:t>
      </w:r>
      <w:r w:rsidRPr="007E7A6D">
        <w:rPr>
          <w:color w:val="FF0000"/>
        </w:rPr>
        <w:t xml:space="preserve"> </w:t>
      </w:r>
      <w:r>
        <w:t xml:space="preserve">(medzi inými v zmysle § 19 ods. 3 ZVO alebo § 15 ods. 1 Zákona o RPVS). Odstúpenie od SLA Zmluvy musí byť v písomnej forme, riadne odôvodnené a doručené na adresu druhej Zmluvnej strany.   </w:t>
      </w:r>
    </w:p>
    <w:p w14:paraId="533FE106" w14:textId="77777777" w:rsidR="00D057D7" w:rsidRDefault="00D057D7" w:rsidP="003729E2">
      <w:pPr>
        <w:ind w:left="709" w:right="369" w:hanging="708"/>
        <w:jc w:val="both"/>
      </w:pPr>
      <w:r>
        <w:t>21.3</w:t>
      </w:r>
      <w:r>
        <w:rPr>
          <w:rFonts w:ascii="Arial" w:eastAsia="Arial" w:hAnsi="Arial" w:cs="Arial"/>
        </w:rPr>
        <w:t xml:space="preserve"> </w:t>
      </w:r>
      <w:r>
        <w:rPr>
          <w:rFonts w:ascii="Arial" w:eastAsia="Arial" w:hAnsi="Arial" w:cs="Arial"/>
        </w:rPr>
        <w:tab/>
      </w:r>
      <w:r>
        <w:t xml:space="preserve">V prípade podstatného porušenia SLA Zmluvy je Zmluvná strana oprávnená od SLA zmluvy odstúpiť bez zbytočného odkladu po tom, ako sa o tomto porušení dozvedela. Zmluvné strany sa osobitne dohodli, že porušenie SLA zmluvy je podstatné, ak je to uvedené v tejto SLA Zmluve, alebo ak strana porušujúca SLA Zmluvu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   </w:t>
      </w:r>
    </w:p>
    <w:p w14:paraId="54A88556" w14:textId="77777777" w:rsidR="00D057D7" w:rsidRDefault="00D057D7" w:rsidP="003729E2">
      <w:pPr>
        <w:spacing w:after="111" w:line="249" w:lineRule="auto"/>
        <w:ind w:left="709" w:right="289" w:hanging="708"/>
        <w:jc w:val="both"/>
      </w:pPr>
      <w:r>
        <w:t>21.4</w:t>
      </w:r>
      <w:r>
        <w:rPr>
          <w:rFonts w:ascii="Arial" w:eastAsia="Arial" w:hAnsi="Arial" w:cs="Arial"/>
        </w:rPr>
        <w:t xml:space="preserve"> </w:t>
      </w:r>
      <w:r>
        <w:rPr>
          <w:rFonts w:ascii="Arial" w:eastAsia="Arial" w:hAnsi="Arial" w:cs="Arial"/>
        </w:rPr>
        <w:tab/>
      </w:r>
      <w:r>
        <w:t xml:space="preserve">V prípade nepodstatného porušenia SLA Zmluvy je Zmluvná strana oprávnená odstúpiť od SLA zmluvy, ak strana, ktorá je v omeškaní s plnením svojej povinnosti, nesplní svoju </w:t>
      </w:r>
      <w:r>
        <w:lastRenderedPageBreak/>
        <w:t xml:space="preserve">povinnosť ani v dodatočnej primeranej lehote v trvaní minimálne 20 kalendárnych dní, ktorá jej na to bola poskytnutá v písomnom vyzvaní.   </w:t>
      </w:r>
    </w:p>
    <w:p w14:paraId="73754493" w14:textId="77777777" w:rsidR="007E7A6D" w:rsidRDefault="007E7A6D" w:rsidP="003729E2">
      <w:pPr>
        <w:spacing w:after="111" w:line="249" w:lineRule="auto"/>
        <w:ind w:left="709" w:right="289" w:hanging="708"/>
        <w:jc w:val="both"/>
      </w:pPr>
    </w:p>
    <w:p w14:paraId="511144DA" w14:textId="0711D224" w:rsidR="007E7A6D" w:rsidRDefault="007E7A6D" w:rsidP="00C72FF5">
      <w:pPr>
        <w:spacing w:after="111" w:line="249" w:lineRule="auto"/>
        <w:ind w:left="709" w:right="289" w:hanging="709"/>
        <w:jc w:val="both"/>
      </w:pPr>
      <w:r>
        <w:rPr>
          <w:color w:val="FF0000"/>
        </w:rPr>
        <w:t>21.5</w:t>
      </w:r>
      <w:r>
        <w:rPr>
          <w:color w:val="FF0000"/>
        </w:rPr>
        <w:tab/>
      </w:r>
      <w:r w:rsidRPr="007E7A6D">
        <w:rPr>
          <w:color w:val="FF0000"/>
        </w:rPr>
        <w:t>Zmluvné strany sa dohodli, že predtým, ako oprávnená Zmluvná strana využije svoje právo odstúpiť od tejto SLA Zmluvy z akékoľvek dôvodu, vyzve  štatutárny orgán druhej Zmluvnej strany o písomné spoločné rokovanie za účelom vzájomného vysvetlenia dôvodov pre odstúpenie, resp. zabezpečenie urýchlenej nápravy; a prípadné písomné odstúpenie od zmluvy zašle najskôr po uplynutí 7 pracovných dní od doručenia takej výzvy. Uvedené neplatí pre odstúpenie od tejto SLA Zmluvy z dôvodov v zmysle článku 18 tejto SLA Zmluvy</w:t>
      </w:r>
      <w:r w:rsidRPr="00561F35">
        <w:t>.</w:t>
      </w:r>
    </w:p>
    <w:p w14:paraId="60100C22" w14:textId="550C2C81" w:rsidR="00D057D7" w:rsidRDefault="00D057D7" w:rsidP="003729E2">
      <w:pPr>
        <w:ind w:left="709" w:right="369" w:hanging="708"/>
        <w:jc w:val="both"/>
      </w:pPr>
      <w:r>
        <w:t>21.5</w:t>
      </w:r>
      <w:r>
        <w:rPr>
          <w:rFonts w:ascii="Arial" w:eastAsia="Arial" w:hAnsi="Arial" w:cs="Arial"/>
        </w:rPr>
        <w:t xml:space="preserve"> </w:t>
      </w:r>
      <w:r>
        <w:rPr>
          <w:rFonts w:ascii="Arial" w:eastAsia="Arial" w:hAnsi="Arial" w:cs="Arial"/>
        </w:rPr>
        <w:tab/>
      </w:r>
      <w:r>
        <w:t>Pre prípady odstúpenia od tejto SLA Zmluvy v zmysle tohto článku</w:t>
      </w:r>
      <w:r w:rsidR="007E7A6D">
        <w:t xml:space="preserve"> </w:t>
      </w:r>
      <w:r w:rsidR="007E7A6D" w:rsidRPr="00C72FF5">
        <w:rPr>
          <w:color w:val="FF0000"/>
        </w:rPr>
        <w:t xml:space="preserve">21 </w:t>
      </w:r>
      <w:r w:rsidR="00C72FF5" w:rsidRPr="00C72FF5">
        <w:rPr>
          <w:color w:val="FF0000"/>
        </w:rPr>
        <w:t>SLA Zmluvy</w:t>
      </w:r>
      <w:r w:rsidRPr="00C72FF5">
        <w:rPr>
          <w:color w:val="FF0000"/>
        </w:rPr>
        <w:t xml:space="preserve"> </w:t>
      </w:r>
      <w:r>
        <w:t>platí, že Zmluvná strana, ktorá odstúpila od SLA Zmluvy si ponechá odovzdané</w:t>
      </w:r>
      <w:r w:rsidR="00C72FF5">
        <w:t xml:space="preserve"> </w:t>
      </w:r>
      <w:r w:rsidR="00C72FF5" w:rsidRPr="00C72FF5">
        <w:rPr>
          <w:color w:val="FF0000"/>
        </w:rPr>
        <w:t>ešte neakceptované</w:t>
      </w:r>
      <w:r w:rsidRPr="00C72FF5">
        <w:rPr>
          <w:color w:val="FF0000"/>
        </w:rPr>
        <w:t xml:space="preserve"> </w:t>
      </w:r>
      <w:r>
        <w:t>plnenia, ak takéto plnenie má zrejme vzhľadom na svoju povahu pre oprávnenú stranu hospodársky význam bez zvyšku plnenia, napr.: plnenie je objektívne použiteľné, alebo sa jedná o samostatne funkčnú časť dodanej</w:t>
      </w:r>
      <w:r w:rsidR="00C72FF5">
        <w:t xml:space="preserve"> Objednávkovej</w:t>
      </w:r>
      <w:r>
        <w:t xml:space="preserve"> Služby. V takomto prípade vzniká druhej Zmluvnej strane nárok na dohodnutú pomernú časť ceny v závislosti od miery plnenia časti </w:t>
      </w:r>
      <w:r w:rsidR="00C72FF5">
        <w:t xml:space="preserve"> </w:t>
      </w:r>
      <w:r w:rsidR="00C72FF5" w:rsidRPr="00C72FF5">
        <w:rPr>
          <w:color w:val="FF0000"/>
        </w:rPr>
        <w:t xml:space="preserve">Objednávkovej </w:t>
      </w:r>
      <w:r w:rsidRPr="00C72FF5">
        <w:rPr>
          <w:color w:val="FF0000"/>
        </w:rPr>
        <w:t>Služby.</w:t>
      </w:r>
      <w:r w:rsidR="00C72FF5" w:rsidRPr="00C72FF5">
        <w:rPr>
          <w:color w:val="FF0000"/>
        </w:rPr>
        <w:t xml:space="preserve"> Odstúpením od tejto SLA Zmluvy nie sú dotknuté práva a povinnosti Zmluvných strán ohľadne Paušálnych služieb poskytnutých pred odstúpením od tejto SLA Zmluvy.</w:t>
      </w:r>
      <w:r w:rsidRPr="00C72FF5">
        <w:rPr>
          <w:color w:val="FF0000"/>
        </w:rPr>
        <w:t xml:space="preserve">   </w:t>
      </w:r>
    </w:p>
    <w:p w14:paraId="62AE50A9" w14:textId="77777777" w:rsidR="00D057D7" w:rsidRDefault="00D057D7" w:rsidP="003729E2">
      <w:pPr>
        <w:ind w:left="709" w:right="369" w:hanging="708"/>
        <w:jc w:val="both"/>
      </w:pPr>
      <w:r>
        <w:t>21.6</w:t>
      </w:r>
      <w:r>
        <w:rPr>
          <w:rFonts w:ascii="Arial" w:eastAsia="Arial" w:hAnsi="Arial" w:cs="Arial"/>
        </w:rPr>
        <w:t xml:space="preserve"> </w:t>
      </w:r>
      <w:r>
        <w:rPr>
          <w:rFonts w:ascii="Arial" w:eastAsia="Arial" w:hAnsi="Arial" w:cs="Arial"/>
        </w:rPr>
        <w:tab/>
      </w:r>
      <w:r>
        <w:t xml:space="preserve">Ukončením SLA Zmluvy nie je dotknutý nárok na náhradu škody vzniknutej porušením SLA Zmluvy a tiež nie je dotknutý nárok na úhrady sumy zodpovedajúcej zmluvnej pokute, ktorý vznikol do účinnosti odstúpenia. Skončenie SLA Zmluvy nemá vplyv na ustanovenia, ktorých platnosť a účinnosť vzhľadom na ich povahu má trvať aj po skončení SLA Zmluvy, a to najmä, avšak nie len, ustanovenia o práve duševného vlastníctva.  </w:t>
      </w:r>
    </w:p>
    <w:p w14:paraId="54595B34" w14:textId="53E6F3EF" w:rsidR="00D057D7" w:rsidRDefault="00D057D7" w:rsidP="003729E2">
      <w:pPr>
        <w:ind w:left="709" w:right="369" w:hanging="708"/>
        <w:jc w:val="both"/>
      </w:pPr>
      <w:r>
        <w:t>21.7</w:t>
      </w:r>
      <w:r>
        <w:rPr>
          <w:rFonts w:ascii="Arial" w:eastAsia="Arial" w:hAnsi="Arial" w:cs="Arial"/>
        </w:rPr>
        <w:t xml:space="preserve"> </w:t>
      </w:r>
      <w:r>
        <w:rPr>
          <w:rFonts w:ascii="Arial" w:eastAsia="Arial" w:hAnsi="Arial" w:cs="Arial"/>
        </w:rPr>
        <w:tab/>
      </w:r>
      <w:r>
        <w:t xml:space="preserve">V prípade odstúpenia od SLA Zmluvy sú Zmluvné strany oprávnené ponechať si plnenia akceptované </w:t>
      </w:r>
      <w:r w:rsidR="00C72FF5" w:rsidRPr="00C72FF5">
        <w:rPr>
          <w:color w:val="FF0000"/>
        </w:rPr>
        <w:t xml:space="preserve">pred účinnosťou </w:t>
      </w:r>
      <w:r>
        <w:t xml:space="preserve">odstúpenia od SLA Zmluvy aj v iných prípadoch ako podľa bodu 21.5, ktoré boli vykonané v súlade s podmienkami uvedenými v tejto SLA Zmluve a jej prílohách.   </w:t>
      </w:r>
    </w:p>
    <w:p w14:paraId="030CC4BE" w14:textId="77777777" w:rsidR="00D057D7" w:rsidRPr="000716CB" w:rsidRDefault="00D057D7" w:rsidP="003729E2">
      <w:pPr>
        <w:ind w:left="709" w:right="369" w:hanging="708"/>
        <w:jc w:val="both"/>
        <w:rPr>
          <w:rFonts w:ascii="Arial" w:eastAsia="Arial" w:hAnsi="Arial" w:cs="Arial"/>
        </w:rPr>
      </w:pPr>
      <w:r>
        <w:t>21.8</w:t>
      </w:r>
      <w:r>
        <w:rPr>
          <w:rFonts w:ascii="Arial" w:eastAsia="Arial" w:hAnsi="Arial" w:cs="Arial"/>
        </w:rPr>
        <w:t xml:space="preserve"> </w:t>
      </w:r>
      <w:r>
        <w:rPr>
          <w:rFonts w:ascii="Arial" w:eastAsia="Arial" w:hAnsi="Arial" w:cs="Arial"/>
        </w:rPr>
        <w:tab/>
      </w:r>
      <w:r w:rsidRPr="007D1CE8">
        <w:t xml:space="preserve">Ukončenie tejto SLA Zmluvy výpoveďou nespôsobuje zánik, resp. odstúpenie od vystavených objednávok podľa tejto SLA Zmluvy. V prípade ukončenia SLA Zmluvy bez udania dôvodu nedochádza automaticky aj k ukončeniu objednávky, a teda </w:t>
      </w:r>
      <w:r>
        <w:t>Poskytovateľ</w:t>
      </w:r>
      <w:r w:rsidRPr="007D1CE8">
        <w:t xml:space="preserve"> je povinný dokončiť plnenie za</w:t>
      </w:r>
      <w:r>
        <w:t>dané</w:t>
      </w:r>
      <w:r w:rsidRPr="007D1CE8">
        <w:t xml:space="preserve"> podľa jednotlivej objednávky v súlade s ustanoveniami a podmienkami tejto SLA Zmluvy, okrem prípadu, že sa </w:t>
      </w:r>
      <w:r>
        <w:t>Zmluvné strany</w:t>
      </w:r>
      <w:r w:rsidRPr="007D1CE8">
        <w:t xml:space="preserve"> písomne dohodnú inak.</w:t>
      </w:r>
    </w:p>
    <w:p w14:paraId="1BE46140" w14:textId="77777777" w:rsidR="00D057D7" w:rsidRDefault="00D057D7" w:rsidP="003729E2">
      <w:pPr>
        <w:ind w:left="709" w:right="369" w:hanging="708"/>
        <w:jc w:val="both"/>
      </w:pPr>
      <w:r w:rsidRPr="007D1CE8">
        <w:rPr>
          <w:rFonts w:eastAsia="Arial" w:cs="Arial"/>
        </w:rPr>
        <w:t>21.9</w:t>
      </w:r>
      <w:r>
        <w:rPr>
          <w:rFonts w:ascii="Arial" w:eastAsia="Arial" w:hAnsi="Arial" w:cs="Arial"/>
        </w:rPr>
        <w:tab/>
      </w:r>
      <w:r>
        <w:t xml:space="preserve">Poskytovateľ podpisom tejto SLA Zmluvy výslovne a neodvolateľné súhlasí s tým, že ak dôjde k ukončeniu SLA Zmluvy, bez ohľadu na dôvod, a Poskytovateľ nebude ďalej poskytovať podporu prevádzky IS CIP, Poskytovateľ sa zaväzuje v rámci Tranzitívnej periódy poskytnúť Objednávateľovi a novému úspešnému poskytovateľovi, úplnú </w:t>
      </w:r>
      <w:r w:rsidRPr="00910F9D">
        <w:t>súčinnosť najmä v oblasti servisných a prevádzkových postupov, procesného modelu, architektúry a integrácie informačných systémov podľa Prílohy č. 1 SLA Zmluvy, aby nový úspešný poskytovateľ</w:t>
      </w:r>
      <w:r>
        <w:t>, alebo Objednávateľ</w:t>
      </w:r>
      <w:r w:rsidRPr="00910F9D">
        <w:t xml:space="preserve"> mohol riadne poskytovať služby podpory, údržby a rozvoja  IS CIP.</w:t>
      </w:r>
      <w:r>
        <w:t xml:space="preserve">  </w:t>
      </w:r>
    </w:p>
    <w:p w14:paraId="1752A66F" w14:textId="77777777" w:rsidR="00C72FF5" w:rsidRDefault="00C72FF5" w:rsidP="003729E2">
      <w:pPr>
        <w:ind w:left="709" w:right="369" w:hanging="708"/>
        <w:jc w:val="both"/>
      </w:pPr>
    </w:p>
    <w:p w14:paraId="30AD1468" w14:textId="77777777" w:rsidR="00C72FF5" w:rsidRDefault="00C72FF5" w:rsidP="003729E2">
      <w:pPr>
        <w:ind w:left="709" w:right="369" w:hanging="708"/>
        <w:jc w:val="both"/>
      </w:pPr>
    </w:p>
    <w:p w14:paraId="3356FEBD" w14:textId="77777777" w:rsidR="00C72FF5" w:rsidRPr="00BD4AB0" w:rsidRDefault="00C72FF5" w:rsidP="00C72FF5">
      <w:pPr>
        <w:ind w:left="709" w:right="369" w:hanging="708"/>
        <w:rPr>
          <w:b/>
          <w:color w:val="FF0000"/>
        </w:rPr>
      </w:pPr>
      <w:r w:rsidRPr="00BD4AB0">
        <w:rPr>
          <w:b/>
          <w:color w:val="FF0000"/>
        </w:rPr>
        <w:lastRenderedPageBreak/>
        <w:t xml:space="preserve">22. </w:t>
      </w:r>
      <w:r w:rsidRPr="00BD4AB0">
        <w:rPr>
          <w:b/>
          <w:color w:val="FF0000"/>
        </w:rPr>
        <w:tab/>
        <w:t xml:space="preserve">PROTIKORUPČNÉ USTANOVENIA  </w:t>
      </w:r>
    </w:p>
    <w:p w14:paraId="2B77726D" w14:textId="77777777" w:rsidR="00C72FF5" w:rsidRPr="00BD4AB0" w:rsidRDefault="00C72FF5" w:rsidP="00C72FF5">
      <w:pPr>
        <w:ind w:left="709" w:right="369" w:hanging="708"/>
        <w:rPr>
          <w:color w:val="FF0000"/>
        </w:rPr>
      </w:pPr>
      <w:r w:rsidRPr="00BD4AB0">
        <w:rPr>
          <w:color w:val="FF0000"/>
        </w:rPr>
        <w:t xml:space="preserve">22.1  </w:t>
      </w:r>
      <w:r w:rsidRPr="00BD4AB0">
        <w:rPr>
          <w:color w:val="FF0000"/>
        </w:rPr>
        <w:tab/>
        <w:t xml:space="preserve">Zmluvné strany, </w:t>
      </w:r>
      <w:r w:rsidRPr="00BD4AB0">
        <w:rPr>
          <w:rFonts w:cs="Times New Roman"/>
          <w:color w:val="FF0000"/>
        </w:rPr>
        <w:t>ktoré sa výhradne pre účely tohto článku budú ďalej označovať ako „ministerstvo“ (Objednávateľ) a „partner ministerstva“ (Poskytovateľ) sa zaväzujú v rámci zmluvného vzťahu založeného touto SLA Zmluvou dodržiavať a presadzovať platné právne normy zakazujúce korupciu</w:t>
      </w:r>
      <w:r w:rsidRPr="00BD4AB0">
        <w:rPr>
          <w:color w:val="FF0000"/>
        </w:rPr>
        <w:t xml:space="preserve">.  </w:t>
      </w:r>
    </w:p>
    <w:p w14:paraId="3335F219" w14:textId="48AA73D6" w:rsidR="00C72FF5" w:rsidRPr="00BD4AB0" w:rsidRDefault="00C72FF5" w:rsidP="00C72FF5">
      <w:pPr>
        <w:spacing w:after="109" w:line="248" w:lineRule="auto"/>
        <w:ind w:left="709" w:right="369" w:hanging="708"/>
        <w:jc w:val="both"/>
        <w:rPr>
          <w:color w:val="FF0000"/>
        </w:rPr>
      </w:pPr>
      <w:r w:rsidRPr="00BD4AB0">
        <w:rPr>
          <w:color w:val="FF0000"/>
        </w:rPr>
        <w:t xml:space="preserve">22.2  </w:t>
      </w:r>
      <w:r w:rsidRPr="00BD4AB0">
        <w:rPr>
          <w:color w:val="FF0000"/>
        </w:rPr>
        <w:tab/>
        <w:t xml:space="preserve">Zmluvné </w:t>
      </w:r>
      <w:r w:rsidRPr="00BD4AB0">
        <w:rPr>
          <w:rFonts w:cs="Times New Roman"/>
          <w:color w:val="FF0000"/>
        </w:rPr>
        <w:t>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SLA Zmluvy a súčasne dôvodom na okamžité odstúpenie ministerstva od SLA Zmluvy, pričom partner ministerstva je povinný nahradiť ministerstvu všetku škodu, ktorá mu v dôsledku takéhoto konania alebo v súvislosti s odstúpením od SLA Zmluvy vznikla</w:t>
      </w:r>
      <w:r w:rsidRPr="00BD4AB0">
        <w:rPr>
          <w:color w:val="FF0000"/>
        </w:rPr>
        <w:t xml:space="preserve">.   </w:t>
      </w:r>
    </w:p>
    <w:p w14:paraId="23739EE2" w14:textId="77777777" w:rsidR="00D057D7" w:rsidRDefault="00D057D7" w:rsidP="003729E2">
      <w:pPr>
        <w:spacing w:after="110"/>
        <w:ind w:left="144"/>
        <w:jc w:val="both"/>
      </w:pPr>
      <w:r>
        <w:t xml:space="preserve"> </w:t>
      </w:r>
    </w:p>
    <w:p w14:paraId="25A30B49" w14:textId="77777777" w:rsidR="00D057D7" w:rsidRPr="001A5445" w:rsidRDefault="00D057D7" w:rsidP="003729E2">
      <w:pPr>
        <w:pStyle w:val="Nadpis2"/>
        <w:jc w:val="both"/>
        <w:rPr>
          <w:rFonts w:asciiTheme="minorHAnsi" w:hAnsiTheme="minorHAnsi" w:cstheme="minorHAnsi"/>
          <w:b/>
          <w:bCs/>
          <w:color w:val="000000" w:themeColor="text1"/>
          <w:sz w:val="22"/>
          <w:szCs w:val="22"/>
        </w:rPr>
      </w:pPr>
      <w:r w:rsidRPr="001A5445">
        <w:rPr>
          <w:rFonts w:asciiTheme="minorHAnsi" w:hAnsiTheme="minorHAnsi" w:cstheme="minorHAnsi"/>
          <w:b/>
          <w:bCs/>
          <w:color w:val="000000" w:themeColor="text1"/>
          <w:sz w:val="22"/>
          <w:szCs w:val="22"/>
        </w:rPr>
        <w:t>23.</w:t>
      </w:r>
      <w:r w:rsidRPr="001A5445">
        <w:rPr>
          <w:rFonts w:asciiTheme="minorHAnsi" w:eastAsia="Arial" w:hAnsiTheme="minorHAnsi" w:cstheme="minorHAnsi"/>
          <w:b/>
          <w:bCs/>
          <w:color w:val="000000" w:themeColor="text1"/>
          <w:sz w:val="22"/>
          <w:szCs w:val="22"/>
        </w:rPr>
        <w:t xml:space="preserve"> </w:t>
      </w:r>
      <w:r w:rsidRPr="001A5445">
        <w:rPr>
          <w:rFonts w:asciiTheme="minorHAnsi" w:eastAsia="Arial" w:hAnsiTheme="minorHAnsi" w:cstheme="minorHAnsi"/>
          <w:b/>
          <w:bCs/>
          <w:color w:val="000000" w:themeColor="text1"/>
          <w:sz w:val="22"/>
          <w:szCs w:val="22"/>
        </w:rPr>
        <w:tab/>
      </w:r>
      <w:r w:rsidRPr="001A5445">
        <w:rPr>
          <w:rFonts w:asciiTheme="minorHAnsi" w:hAnsiTheme="minorHAnsi" w:cstheme="minorHAnsi"/>
          <w:b/>
          <w:bCs/>
          <w:color w:val="000000" w:themeColor="text1"/>
          <w:sz w:val="22"/>
          <w:szCs w:val="22"/>
        </w:rPr>
        <w:t xml:space="preserve">ZÁVEREČNÉ USTANOVENIA  </w:t>
      </w:r>
    </w:p>
    <w:p w14:paraId="7AF4B86C" w14:textId="4A98665F" w:rsidR="00D057D7" w:rsidRPr="00A32066" w:rsidRDefault="00D057D7" w:rsidP="003729E2">
      <w:pPr>
        <w:ind w:left="709" w:right="369" w:hanging="708"/>
        <w:jc w:val="both"/>
        <w:rPr>
          <w:color w:val="000000" w:themeColor="text1"/>
        </w:rPr>
      </w:pPr>
      <w:r w:rsidRPr="00A32066">
        <w:rPr>
          <w:color w:val="000000" w:themeColor="text1"/>
        </w:rPr>
        <w:t xml:space="preserve">23.1  </w:t>
      </w:r>
      <w:bookmarkStart w:id="113" w:name="_Hlk170155730"/>
      <w:r w:rsidRPr="00A32066">
        <w:rPr>
          <w:color w:val="000000" w:themeColor="text1"/>
        </w:rPr>
        <w:tab/>
        <w:t xml:space="preserve">Táto SLA Zmluva nadobúda platnosť dňom jej podpisu oboma Zmluvnými stranami a v súlade s ustanovením § 47a ods. 2 Občianskeho zákonníka nadobudne účinnosť </w:t>
      </w:r>
      <w:bookmarkEnd w:id="113"/>
      <w:r w:rsidR="00C72FF5" w:rsidRPr="00C72FF5">
        <w:rPr>
          <w:color w:val="FF0000"/>
        </w:rPr>
        <w:t>v deň nasledujúci po dni jej zverejnenia v Centrálnom registri zmlúv.</w:t>
      </w:r>
    </w:p>
    <w:p w14:paraId="1953FD53" w14:textId="0B1E86DD" w:rsidR="00D057D7" w:rsidRDefault="00D057D7" w:rsidP="003729E2">
      <w:pPr>
        <w:ind w:left="709" w:right="369" w:hanging="708"/>
        <w:jc w:val="both"/>
        <w:rPr>
          <w:color w:val="FF0000"/>
        </w:rPr>
      </w:pPr>
      <w:r w:rsidRPr="00B6353C">
        <w:t xml:space="preserve">23.2  </w:t>
      </w:r>
      <w:r w:rsidRPr="00B6353C">
        <w:tab/>
        <w:t>SLA Zmluva sa uzatvára na dobu určitú, a to na dobu 48 mesiacov</w:t>
      </w:r>
      <w:r w:rsidR="00C72FF5">
        <w:t xml:space="preserve"> </w:t>
      </w:r>
      <w:r w:rsidR="00C72FF5" w:rsidRPr="00C72FF5">
        <w:rPr>
          <w:color w:val="FF0000"/>
        </w:rPr>
        <w:t>od nadobudnutia jej účinnosti.</w:t>
      </w:r>
    </w:p>
    <w:p w14:paraId="04641CE8" w14:textId="11C93E3D" w:rsidR="00C72FF5" w:rsidRPr="00B6353C" w:rsidRDefault="00C72FF5" w:rsidP="003729E2">
      <w:pPr>
        <w:ind w:left="709" w:right="369" w:hanging="708"/>
        <w:jc w:val="both"/>
      </w:pPr>
      <w:r>
        <w:t xml:space="preserve">23.3 </w:t>
      </w:r>
      <w:r>
        <w:tab/>
      </w:r>
      <w:r w:rsidRPr="00567ADA">
        <w:t xml:space="preserve">Zmluvné strany sa dohodli, že maximálna doba platnosti a účinnosti tejto Zmluvy je ohraničená výškou </w:t>
      </w:r>
      <w:r>
        <w:t>c</w:t>
      </w:r>
      <w:r w:rsidRPr="00F82139">
        <w:t>elkov</w:t>
      </w:r>
      <w:r>
        <w:t>ej</w:t>
      </w:r>
      <w:r w:rsidRPr="00F82139">
        <w:t xml:space="preserve"> cen</w:t>
      </w:r>
      <w:r>
        <w:t>y</w:t>
      </w:r>
      <w:r w:rsidRPr="00F82139">
        <w:t xml:space="preserve"> za predmet </w:t>
      </w:r>
      <w:r>
        <w:t>SLA Zmluvy, resp. zákazky</w:t>
      </w:r>
      <w:r w:rsidRPr="00F82139">
        <w:t xml:space="preserve"> </w:t>
      </w:r>
      <w:r w:rsidRPr="00567ADA">
        <w:t xml:space="preserve">vo výške XXX € ,- (slovom: ...........................) bez DPH, pričom vyčerpaním tohto finančného limitu </w:t>
      </w:r>
      <w:r>
        <w:t xml:space="preserve">SLA </w:t>
      </w:r>
      <w:r w:rsidRPr="00567ADA">
        <w:t>Zmluva zanikne a to bez ohľadu na to, že ešte neuplynula doba jej účinnosti.</w:t>
      </w:r>
    </w:p>
    <w:p w14:paraId="462A16D1" w14:textId="4E30ECDA" w:rsidR="00D057D7" w:rsidRDefault="00D057D7" w:rsidP="003729E2">
      <w:pPr>
        <w:ind w:left="709" w:right="369" w:hanging="708"/>
        <w:jc w:val="both"/>
      </w:pPr>
      <w:r>
        <w:t>23.</w:t>
      </w:r>
      <w:r w:rsidR="00C72FF5">
        <w:t>4</w:t>
      </w:r>
      <w:r>
        <w:t xml:space="preserve"> </w:t>
      </w:r>
      <w:r>
        <w:tab/>
        <w:t xml:space="preserve">Zmluvné strany sa dohodli, že vzťahy neupravené touto SLA Zmluvou sa riadia príslušnými ustanoveniami Obchodného zákonníka a Autorského zákona v platnom znení a právnym poriadkom Slovenskej republiky. Rozhodným právom na účely prejednania a rozhodnutia sporov, ktoré vzniknú z tejto SLA Zmluvy alebo v súvislosti s ňou, je právo Slovenskej republiky.  </w:t>
      </w:r>
    </w:p>
    <w:p w14:paraId="57BA3C92" w14:textId="54147B44" w:rsidR="00D057D7" w:rsidRDefault="00D057D7" w:rsidP="003729E2">
      <w:pPr>
        <w:ind w:left="709" w:right="369" w:hanging="708"/>
        <w:jc w:val="both"/>
      </w:pPr>
      <w:r>
        <w:t>23.</w:t>
      </w:r>
      <w:r w:rsidR="00C72FF5">
        <w:t>5</w:t>
      </w:r>
      <w:r>
        <w:t xml:space="preserve"> </w:t>
      </w:r>
      <w:r>
        <w:tab/>
        <w:t xml:space="preserve">Ak niektoré ustanovenia tejto SLA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SLA Zmluvy je neplatné, neúčinné a/alebo nevykonateľné, nahradiť dotknuté ustanovenie ustanovením novým, ktorého obsah bude v čo najväčšej miere zodpovedať vôli zmluvných strán v čase uzatvorenia tejto SLA Zmluvy. </w:t>
      </w:r>
    </w:p>
    <w:p w14:paraId="1EB2956B" w14:textId="39D24143" w:rsidR="00D057D7" w:rsidRDefault="00D057D7" w:rsidP="003729E2">
      <w:pPr>
        <w:ind w:left="709" w:right="369" w:hanging="708"/>
        <w:jc w:val="both"/>
      </w:pPr>
      <w:r>
        <w:t>23.</w:t>
      </w:r>
      <w:r w:rsidR="00C72FF5">
        <w:t>6</w:t>
      </w:r>
      <w:r>
        <w:t xml:space="preserve"> </w:t>
      </w:r>
      <w:r>
        <w:tab/>
        <w:t xml:space="preserve">V prípade vzniku sporu z tejto SLA Zmluvy alebo v súvislosti s ňou sa Zmluvné strany zaväzujú vyvinúť maximálne úsilie na vyriešenie takéhoto sporu primárne vzájomnou dohodou a zmierom a v prípade neúspechu sú na prejednanie a rozhodnutie sporov príslušné súdy Slovenskej republiky.  </w:t>
      </w:r>
    </w:p>
    <w:p w14:paraId="441ADE52" w14:textId="769F3B45" w:rsidR="00D057D7" w:rsidRDefault="00D057D7" w:rsidP="003729E2">
      <w:pPr>
        <w:spacing w:after="11"/>
        <w:ind w:left="709" w:hanging="709"/>
        <w:jc w:val="both"/>
      </w:pPr>
      <w:r>
        <w:t>23.</w:t>
      </w:r>
      <w:r w:rsidR="00C72FF5">
        <w:t>7</w:t>
      </w:r>
      <w:r>
        <w:t xml:space="preserve">  </w:t>
      </w:r>
      <w:r>
        <w:tab/>
        <w:t xml:space="preserve">Neoddeliteľnou súčasťou tejto SLA Zmluvy sú nasledovné prílohy:  </w:t>
      </w:r>
    </w:p>
    <w:p w14:paraId="55CFCF52" w14:textId="77777777" w:rsidR="00D057D7" w:rsidRDefault="00D057D7" w:rsidP="003729E2">
      <w:pPr>
        <w:numPr>
          <w:ilvl w:val="0"/>
          <w:numId w:val="88"/>
        </w:numPr>
        <w:spacing w:after="0" w:line="248" w:lineRule="auto"/>
        <w:ind w:left="1134" w:right="369"/>
        <w:jc w:val="both"/>
      </w:pPr>
      <w:r>
        <w:t xml:space="preserve">Príloha č. 1: </w:t>
      </w:r>
      <w:r w:rsidRPr="009447DC">
        <w:t>Špecifikácia služieb podpory, údržby a rozvoja Informačného systému Centrálna integračná platforma Ministerstva zdravotníctva Slovenskej republiky</w:t>
      </w:r>
      <w:r>
        <w:t xml:space="preserve"> </w:t>
      </w:r>
    </w:p>
    <w:p w14:paraId="20516D55" w14:textId="77777777" w:rsidR="00D057D7" w:rsidRDefault="00D057D7" w:rsidP="003729E2">
      <w:pPr>
        <w:numPr>
          <w:ilvl w:val="0"/>
          <w:numId w:val="88"/>
        </w:numPr>
        <w:spacing w:after="11" w:line="248" w:lineRule="auto"/>
        <w:ind w:left="1134" w:right="369"/>
        <w:jc w:val="both"/>
      </w:pPr>
      <w:r>
        <w:lastRenderedPageBreak/>
        <w:t xml:space="preserve">Príloha č. 2: Formulár </w:t>
      </w:r>
      <w:r w:rsidRPr="009447DC">
        <w:t>Požiadavka na Zmenu</w:t>
      </w:r>
      <w:r>
        <w:t xml:space="preserve">  </w:t>
      </w:r>
    </w:p>
    <w:p w14:paraId="6EDC28F9" w14:textId="77777777" w:rsidR="00D057D7" w:rsidRDefault="00D057D7" w:rsidP="003729E2">
      <w:pPr>
        <w:numPr>
          <w:ilvl w:val="0"/>
          <w:numId w:val="88"/>
        </w:numPr>
        <w:spacing w:after="11" w:line="248" w:lineRule="auto"/>
        <w:ind w:left="1134" w:right="369"/>
        <w:jc w:val="both"/>
      </w:pPr>
      <w:r>
        <w:t xml:space="preserve">Príloha č. 3: </w:t>
      </w:r>
      <w:r w:rsidRPr="009447DC">
        <w:t>Formulár cenová kalkulácia</w:t>
      </w:r>
      <w:r>
        <w:t xml:space="preserve"> </w:t>
      </w:r>
    </w:p>
    <w:p w14:paraId="0F1CC329" w14:textId="77777777" w:rsidR="00D057D7" w:rsidRDefault="00D057D7" w:rsidP="003729E2">
      <w:pPr>
        <w:numPr>
          <w:ilvl w:val="0"/>
          <w:numId w:val="88"/>
        </w:numPr>
        <w:spacing w:after="11" w:line="248" w:lineRule="auto"/>
        <w:ind w:left="1134" w:right="369"/>
        <w:jc w:val="both"/>
      </w:pPr>
      <w:r>
        <w:t xml:space="preserve">Príloha č. 4: </w:t>
      </w:r>
      <w:r w:rsidRPr="009447DC">
        <w:t>Formulár Štúdia realizovateľnosti k zmene</w:t>
      </w:r>
      <w:r>
        <w:t xml:space="preserve">  </w:t>
      </w:r>
    </w:p>
    <w:p w14:paraId="5D77A22E" w14:textId="77777777" w:rsidR="00D057D7" w:rsidRDefault="00D057D7" w:rsidP="003729E2">
      <w:pPr>
        <w:numPr>
          <w:ilvl w:val="0"/>
          <w:numId w:val="88"/>
        </w:numPr>
        <w:spacing w:after="11" w:line="248" w:lineRule="auto"/>
        <w:ind w:left="1134" w:right="369"/>
        <w:jc w:val="both"/>
      </w:pPr>
      <w:r>
        <w:t xml:space="preserve">Príloha č. 5: </w:t>
      </w:r>
      <w:r w:rsidRPr="009447DC">
        <w:t>Formulár Analýza dopadov</w:t>
      </w:r>
      <w:r>
        <w:t xml:space="preserve">  </w:t>
      </w:r>
    </w:p>
    <w:p w14:paraId="5195B7F2" w14:textId="77777777" w:rsidR="00D057D7" w:rsidRDefault="00D057D7" w:rsidP="003729E2">
      <w:pPr>
        <w:numPr>
          <w:ilvl w:val="0"/>
          <w:numId w:val="88"/>
        </w:numPr>
        <w:spacing w:after="11" w:line="248" w:lineRule="auto"/>
        <w:ind w:left="1134" w:right="369"/>
        <w:jc w:val="both"/>
      </w:pPr>
      <w:r>
        <w:t xml:space="preserve">Príloha č. 6: </w:t>
      </w:r>
      <w:r w:rsidRPr="009447DC">
        <w:t>Vzor akceptačného protokolu na Objednávkové služby</w:t>
      </w:r>
      <w:r>
        <w:t xml:space="preserve"> </w:t>
      </w:r>
    </w:p>
    <w:p w14:paraId="77BE94B4" w14:textId="77777777" w:rsidR="00D057D7" w:rsidRDefault="00D057D7" w:rsidP="003729E2">
      <w:pPr>
        <w:numPr>
          <w:ilvl w:val="0"/>
          <w:numId w:val="88"/>
        </w:numPr>
        <w:spacing w:after="11" w:line="248" w:lineRule="auto"/>
        <w:ind w:left="1134" w:right="369"/>
        <w:jc w:val="both"/>
      </w:pPr>
      <w:r>
        <w:t xml:space="preserve">Príloha č. 7: </w:t>
      </w:r>
      <w:r w:rsidRPr="009447DC">
        <w:t>Zoznam subdodávateľov</w:t>
      </w:r>
      <w:r>
        <w:t xml:space="preserve">  </w:t>
      </w:r>
    </w:p>
    <w:p w14:paraId="655BBCC4" w14:textId="77777777" w:rsidR="00D057D7" w:rsidRDefault="00D057D7" w:rsidP="003729E2">
      <w:pPr>
        <w:numPr>
          <w:ilvl w:val="0"/>
          <w:numId w:val="88"/>
        </w:numPr>
        <w:spacing w:after="11" w:line="248" w:lineRule="auto"/>
        <w:ind w:left="1134" w:right="369"/>
        <w:jc w:val="both"/>
      </w:pPr>
      <w:r>
        <w:t xml:space="preserve">Príloha č. 8  </w:t>
      </w:r>
      <w:r w:rsidRPr="002541B6">
        <w:t>Zoznam kľúčových expertov</w:t>
      </w:r>
    </w:p>
    <w:p w14:paraId="0B65A351" w14:textId="77777777" w:rsidR="00D057D7" w:rsidRDefault="00D057D7" w:rsidP="003729E2">
      <w:pPr>
        <w:numPr>
          <w:ilvl w:val="0"/>
          <w:numId w:val="88"/>
        </w:numPr>
        <w:spacing w:after="11" w:line="248" w:lineRule="auto"/>
        <w:ind w:left="1134" w:right="369"/>
        <w:jc w:val="both"/>
      </w:pPr>
      <w:r>
        <w:t>Príloha č. 9: Špecifikácia ceny</w:t>
      </w:r>
    </w:p>
    <w:p w14:paraId="20365FCE" w14:textId="77777777" w:rsidR="00C72FF5" w:rsidRDefault="00C72FF5" w:rsidP="00C72FF5">
      <w:pPr>
        <w:spacing w:after="11" w:line="248" w:lineRule="auto"/>
        <w:ind w:left="1134" w:right="369"/>
        <w:jc w:val="both"/>
      </w:pPr>
    </w:p>
    <w:p w14:paraId="3D173D57" w14:textId="77777777" w:rsidR="00D057D7" w:rsidRDefault="00D057D7" w:rsidP="003729E2">
      <w:pPr>
        <w:numPr>
          <w:ilvl w:val="1"/>
          <w:numId w:val="89"/>
        </w:numPr>
        <w:spacing w:after="109" w:line="248" w:lineRule="auto"/>
        <w:ind w:left="709" w:right="369" w:hanging="709"/>
        <w:jc w:val="both"/>
      </w:pPr>
      <w:r>
        <w:t xml:space="preserve">Táto SLA Zmluva je vyhotovená v štyroch vyhotoveniach s platnosťou originálu, z toho dve pre Objednávateľa a dve pre Poskytovateľa.  </w:t>
      </w:r>
    </w:p>
    <w:p w14:paraId="3F98FEBC" w14:textId="77777777" w:rsidR="00D057D7" w:rsidRDefault="00D057D7" w:rsidP="003729E2">
      <w:pPr>
        <w:numPr>
          <w:ilvl w:val="1"/>
          <w:numId w:val="89"/>
        </w:numPr>
        <w:spacing w:after="109" w:line="248" w:lineRule="auto"/>
        <w:ind w:left="709" w:right="369" w:hanging="709"/>
        <w:jc w:val="both"/>
      </w:pPr>
      <w:r>
        <w:t xml:space="preserve">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  </w:t>
      </w:r>
    </w:p>
    <w:p w14:paraId="6B713AC0" w14:textId="77777777" w:rsidR="00D057D7" w:rsidRDefault="00D057D7" w:rsidP="00D057D7">
      <w:pPr>
        <w:spacing w:after="112"/>
        <w:ind w:left="144"/>
      </w:pPr>
      <w:r>
        <w:t xml:space="preserve"> </w:t>
      </w:r>
    </w:p>
    <w:tbl>
      <w:tblPr>
        <w:tblStyle w:val="Mriekatabuky"/>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64"/>
      </w:tblGrid>
      <w:tr w:rsidR="00D057D7" w14:paraId="5A95210F" w14:textId="77777777" w:rsidTr="004C5EF9">
        <w:tc>
          <w:tcPr>
            <w:tcW w:w="4533" w:type="dxa"/>
            <w:vAlign w:val="center"/>
          </w:tcPr>
          <w:p w14:paraId="71E7CA63" w14:textId="77777777" w:rsidR="00D057D7" w:rsidRDefault="00D057D7" w:rsidP="004C5EF9">
            <w:pPr>
              <w:spacing w:after="112" w:line="259" w:lineRule="auto"/>
            </w:pPr>
            <w:r>
              <w:t>V Bratislave dňa_______________</w:t>
            </w:r>
          </w:p>
        </w:tc>
        <w:tc>
          <w:tcPr>
            <w:tcW w:w="4533" w:type="dxa"/>
            <w:vAlign w:val="center"/>
          </w:tcPr>
          <w:p w14:paraId="644C34DE" w14:textId="77777777" w:rsidR="00D057D7" w:rsidRDefault="00D057D7" w:rsidP="004C5EF9">
            <w:pPr>
              <w:spacing w:after="112" w:line="259" w:lineRule="auto"/>
            </w:pPr>
            <w:r w:rsidRPr="002B7437">
              <w:t>V Bratislave dňa_______________</w:t>
            </w:r>
          </w:p>
        </w:tc>
      </w:tr>
      <w:tr w:rsidR="00D057D7" w:rsidRPr="002B7437" w14:paraId="2FAEC2C6" w14:textId="77777777" w:rsidTr="004C5EF9">
        <w:tc>
          <w:tcPr>
            <w:tcW w:w="4533" w:type="dxa"/>
            <w:vAlign w:val="center"/>
          </w:tcPr>
          <w:p w14:paraId="26221252" w14:textId="77777777" w:rsidR="00D057D7" w:rsidRPr="002B7437" w:rsidRDefault="00D057D7" w:rsidP="004C5EF9">
            <w:pPr>
              <w:spacing w:after="112" w:line="259" w:lineRule="auto"/>
              <w:rPr>
                <w:b/>
                <w:bCs/>
              </w:rPr>
            </w:pPr>
            <w:r w:rsidRPr="002B7437">
              <w:rPr>
                <w:b/>
                <w:bCs/>
              </w:rPr>
              <w:t>Za Objednávateľa:</w:t>
            </w:r>
          </w:p>
        </w:tc>
        <w:tc>
          <w:tcPr>
            <w:tcW w:w="4533" w:type="dxa"/>
            <w:vAlign w:val="center"/>
          </w:tcPr>
          <w:p w14:paraId="04258D6A" w14:textId="77777777" w:rsidR="00D057D7" w:rsidRPr="002B7437" w:rsidRDefault="00D057D7" w:rsidP="004C5EF9">
            <w:pPr>
              <w:spacing w:after="112" w:line="259" w:lineRule="auto"/>
              <w:rPr>
                <w:b/>
                <w:bCs/>
              </w:rPr>
            </w:pPr>
            <w:r w:rsidRPr="002B7437">
              <w:rPr>
                <w:b/>
                <w:bCs/>
              </w:rPr>
              <w:t>Za Poskytovateľa:</w:t>
            </w:r>
          </w:p>
        </w:tc>
      </w:tr>
      <w:tr w:rsidR="00D057D7" w14:paraId="3111915F" w14:textId="77777777" w:rsidTr="004C5EF9">
        <w:tc>
          <w:tcPr>
            <w:tcW w:w="4533" w:type="dxa"/>
            <w:vAlign w:val="center"/>
          </w:tcPr>
          <w:p w14:paraId="5E72E04C" w14:textId="77777777" w:rsidR="00D057D7" w:rsidRDefault="00D057D7" w:rsidP="004C5EF9">
            <w:pPr>
              <w:spacing w:after="112" w:line="259" w:lineRule="auto"/>
            </w:pPr>
          </w:p>
          <w:p w14:paraId="26691579" w14:textId="77777777" w:rsidR="00D057D7" w:rsidRDefault="00D057D7" w:rsidP="004C5EF9">
            <w:pPr>
              <w:spacing w:after="112" w:line="259" w:lineRule="auto"/>
            </w:pPr>
          </w:p>
          <w:p w14:paraId="28698D5D" w14:textId="77777777" w:rsidR="00D057D7" w:rsidRDefault="00D057D7" w:rsidP="004C5EF9">
            <w:pPr>
              <w:spacing w:after="112" w:line="259" w:lineRule="auto"/>
            </w:pPr>
            <w:r>
              <w:t>________________________________________</w:t>
            </w:r>
          </w:p>
          <w:p w14:paraId="7460EA6B" w14:textId="77777777" w:rsidR="00D057D7" w:rsidRPr="002B7437" w:rsidRDefault="00D057D7" w:rsidP="004C5EF9">
            <w:pPr>
              <w:spacing w:after="112" w:line="259" w:lineRule="auto"/>
              <w:rPr>
                <w:b/>
                <w:bCs/>
              </w:rPr>
            </w:pPr>
            <w:r w:rsidRPr="002B7437">
              <w:rPr>
                <w:b/>
                <w:bCs/>
                <w:highlight w:val="yellow"/>
              </w:rPr>
              <w:t>Ministerstvo Zdravotníctva SR</w:t>
            </w:r>
          </w:p>
          <w:p w14:paraId="450E0F92" w14:textId="77777777" w:rsidR="00D057D7" w:rsidRDefault="00D057D7" w:rsidP="004C5EF9">
            <w:pPr>
              <w:spacing w:after="112" w:line="259" w:lineRule="auto"/>
            </w:pPr>
            <w:r>
              <w:t xml:space="preserve">Meno: </w:t>
            </w:r>
            <w:r w:rsidRPr="002B7437">
              <w:rPr>
                <w:highlight w:val="yellow"/>
              </w:rPr>
              <w:t>[●]</w:t>
            </w:r>
          </w:p>
          <w:p w14:paraId="477821E4" w14:textId="77777777" w:rsidR="00D057D7" w:rsidRDefault="00D057D7" w:rsidP="004C5EF9">
            <w:pPr>
              <w:spacing w:after="112" w:line="259" w:lineRule="auto"/>
            </w:pPr>
            <w:r>
              <w:t xml:space="preserve">Funkcia: </w:t>
            </w:r>
            <w:r w:rsidRPr="002B7437">
              <w:rPr>
                <w:highlight w:val="yellow"/>
              </w:rPr>
              <w:t>[●]</w:t>
            </w:r>
          </w:p>
        </w:tc>
        <w:tc>
          <w:tcPr>
            <w:tcW w:w="4533" w:type="dxa"/>
            <w:vAlign w:val="center"/>
          </w:tcPr>
          <w:p w14:paraId="60EC8107" w14:textId="77777777" w:rsidR="00D057D7" w:rsidRDefault="00D057D7" w:rsidP="004C5EF9">
            <w:pPr>
              <w:spacing w:after="112" w:line="259" w:lineRule="auto"/>
            </w:pPr>
          </w:p>
          <w:p w14:paraId="6C1EC88D" w14:textId="77777777" w:rsidR="00D057D7" w:rsidRDefault="00D057D7" w:rsidP="004C5EF9">
            <w:pPr>
              <w:spacing w:after="112" w:line="259" w:lineRule="auto"/>
            </w:pPr>
          </w:p>
          <w:p w14:paraId="7400AF59" w14:textId="77777777" w:rsidR="00D057D7" w:rsidRDefault="00D057D7" w:rsidP="004C5EF9">
            <w:pPr>
              <w:spacing w:after="112" w:line="259" w:lineRule="auto"/>
            </w:pPr>
            <w:r>
              <w:t>________________________________________</w:t>
            </w:r>
          </w:p>
          <w:p w14:paraId="5953D959" w14:textId="77777777" w:rsidR="00D057D7" w:rsidRPr="002B7437" w:rsidRDefault="00D057D7" w:rsidP="004C5EF9">
            <w:pPr>
              <w:spacing w:after="112" w:line="259" w:lineRule="auto"/>
              <w:rPr>
                <w:b/>
                <w:bCs/>
              </w:rPr>
            </w:pPr>
            <w:r w:rsidRPr="002B7437">
              <w:rPr>
                <w:b/>
                <w:bCs/>
                <w:highlight w:val="yellow"/>
              </w:rPr>
              <w:t>[Poskytovateľ]</w:t>
            </w:r>
          </w:p>
          <w:p w14:paraId="00C61A74" w14:textId="77777777" w:rsidR="00D057D7" w:rsidRDefault="00D057D7" w:rsidP="004C5EF9">
            <w:pPr>
              <w:spacing w:after="112" w:line="259" w:lineRule="auto"/>
            </w:pPr>
            <w:r>
              <w:t>Meno:</w:t>
            </w:r>
          </w:p>
          <w:p w14:paraId="4AF195ED" w14:textId="77777777" w:rsidR="00D057D7" w:rsidRDefault="00D057D7" w:rsidP="004C5EF9">
            <w:pPr>
              <w:spacing w:after="112" w:line="259" w:lineRule="auto"/>
            </w:pPr>
            <w:r>
              <w:t>Funkcia:</w:t>
            </w:r>
          </w:p>
        </w:tc>
      </w:tr>
      <w:tr w:rsidR="00D057D7" w14:paraId="025DF34F" w14:textId="77777777" w:rsidTr="004C5EF9">
        <w:tc>
          <w:tcPr>
            <w:tcW w:w="4533" w:type="dxa"/>
            <w:vAlign w:val="center"/>
          </w:tcPr>
          <w:p w14:paraId="69EA9170" w14:textId="77777777" w:rsidR="00D057D7" w:rsidRDefault="00D057D7" w:rsidP="004C5EF9">
            <w:pPr>
              <w:spacing w:after="112" w:line="259" w:lineRule="auto"/>
            </w:pPr>
          </w:p>
          <w:p w14:paraId="66DA646E" w14:textId="777091AA" w:rsidR="00D057D7" w:rsidRDefault="00D057D7" w:rsidP="004C5EF9">
            <w:pPr>
              <w:spacing w:after="112" w:line="259" w:lineRule="auto"/>
            </w:pPr>
            <w:r>
              <w:t>_______________________________________</w:t>
            </w:r>
          </w:p>
          <w:p w14:paraId="634BBBA2" w14:textId="77777777" w:rsidR="00D057D7" w:rsidRPr="002B7437" w:rsidRDefault="00D057D7" w:rsidP="004C5EF9">
            <w:pPr>
              <w:spacing w:after="112" w:line="259" w:lineRule="auto"/>
              <w:rPr>
                <w:b/>
                <w:bCs/>
              </w:rPr>
            </w:pPr>
            <w:r w:rsidRPr="002B7437">
              <w:rPr>
                <w:b/>
                <w:bCs/>
                <w:highlight w:val="yellow"/>
              </w:rPr>
              <w:t>Ministerstvo Zdravotníctva SR</w:t>
            </w:r>
          </w:p>
          <w:p w14:paraId="6B6A105D" w14:textId="77777777" w:rsidR="00D057D7" w:rsidRDefault="00D057D7" w:rsidP="004C5EF9">
            <w:pPr>
              <w:spacing w:after="112" w:line="259" w:lineRule="auto"/>
            </w:pPr>
            <w:r>
              <w:t xml:space="preserve">Meno: </w:t>
            </w:r>
            <w:r w:rsidRPr="002B7437">
              <w:rPr>
                <w:highlight w:val="yellow"/>
              </w:rPr>
              <w:t>[●]</w:t>
            </w:r>
          </w:p>
          <w:p w14:paraId="5F02A9CF" w14:textId="77777777" w:rsidR="00D057D7" w:rsidRDefault="00D057D7" w:rsidP="004C5EF9">
            <w:pPr>
              <w:spacing w:after="112" w:line="259" w:lineRule="auto"/>
            </w:pPr>
            <w:r>
              <w:t xml:space="preserve">Funkcia: </w:t>
            </w:r>
            <w:r w:rsidRPr="002B7437">
              <w:rPr>
                <w:highlight w:val="yellow"/>
              </w:rPr>
              <w:t>[●]</w:t>
            </w:r>
          </w:p>
        </w:tc>
        <w:tc>
          <w:tcPr>
            <w:tcW w:w="4533" w:type="dxa"/>
            <w:vAlign w:val="center"/>
          </w:tcPr>
          <w:p w14:paraId="0EC9516B" w14:textId="77777777" w:rsidR="00D057D7" w:rsidRDefault="00D057D7" w:rsidP="004C5EF9">
            <w:pPr>
              <w:spacing w:after="112" w:line="259" w:lineRule="auto"/>
            </w:pPr>
          </w:p>
          <w:p w14:paraId="5C45223A" w14:textId="77777777" w:rsidR="00D057D7" w:rsidRDefault="00D057D7" w:rsidP="004C5EF9">
            <w:pPr>
              <w:spacing w:after="112" w:line="259" w:lineRule="auto"/>
            </w:pPr>
            <w:r>
              <w:t>________________________________________</w:t>
            </w:r>
          </w:p>
          <w:p w14:paraId="633EF94A" w14:textId="77777777" w:rsidR="00D057D7" w:rsidRPr="002B7437" w:rsidRDefault="00D057D7" w:rsidP="004C5EF9">
            <w:pPr>
              <w:spacing w:after="112" w:line="259" w:lineRule="auto"/>
              <w:rPr>
                <w:b/>
                <w:bCs/>
              </w:rPr>
            </w:pPr>
            <w:r w:rsidRPr="002B7437">
              <w:rPr>
                <w:b/>
                <w:bCs/>
                <w:highlight w:val="yellow"/>
              </w:rPr>
              <w:t>[Poskytovateľ]</w:t>
            </w:r>
          </w:p>
          <w:p w14:paraId="01EE6D25" w14:textId="77777777" w:rsidR="00D057D7" w:rsidRDefault="00D057D7" w:rsidP="004C5EF9">
            <w:pPr>
              <w:spacing w:after="112" w:line="259" w:lineRule="auto"/>
            </w:pPr>
            <w:r>
              <w:t xml:space="preserve">Meno: </w:t>
            </w:r>
            <w:r w:rsidRPr="002B7437">
              <w:rPr>
                <w:highlight w:val="yellow"/>
              </w:rPr>
              <w:t>[●]</w:t>
            </w:r>
          </w:p>
          <w:p w14:paraId="32DDCF14" w14:textId="77777777" w:rsidR="00D057D7" w:rsidRDefault="00D057D7" w:rsidP="004C5EF9">
            <w:pPr>
              <w:spacing w:after="112" w:line="259" w:lineRule="auto"/>
            </w:pPr>
            <w:r>
              <w:t xml:space="preserve">Funkcia: </w:t>
            </w:r>
            <w:r w:rsidRPr="002B7437">
              <w:rPr>
                <w:highlight w:val="yellow"/>
              </w:rPr>
              <w:t>[●]</w:t>
            </w:r>
          </w:p>
        </w:tc>
      </w:tr>
    </w:tbl>
    <w:p w14:paraId="694BDB4A" w14:textId="77777777" w:rsidR="00D057D7" w:rsidRDefault="00D057D7" w:rsidP="00D057D7">
      <w:pPr>
        <w:spacing w:after="112"/>
      </w:pPr>
    </w:p>
    <w:p w14:paraId="0D5A8104" w14:textId="4CDE019C" w:rsidR="008327C8" w:rsidRPr="00B554C5" w:rsidRDefault="001A5445" w:rsidP="008327C8">
      <w:pPr>
        <w:rPr>
          <w:sz w:val="20"/>
          <w:szCs w:val="20"/>
        </w:rPr>
      </w:pPr>
      <w:r>
        <w:rPr>
          <w:b/>
          <w:bCs/>
          <w:sz w:val="20"/>
          <w:szCs w:val="20"/>
        </w:rPr>
        <w:t>P</w:t>
      </w:r>
      <w:r w:rsidRPr="00B554C5">
        <w:rPr>
          <w:b/>
          <w:bCs/>
          <w:sz w:val="20"/>
          <w:szCs w:val="20"/>
        </w:rPr>
        <w:t>ríloha</w:t>
      </w:r>
      <w:r w:rsidR="008327C8" w:rsidRPr="00B554C5">
        <w:rPr>
          <w:b/>
          <w:bCs/>
          <w:sz w:val="20"/>
          <w:szCs w:val="20"/>
        </w:rPr>
        <w:t xml:space="preserve"> č.1 Zmluvy o podpore prevádzky, údržby a rozvoji Informačného systému Centrálna integračná platforma Ministerstva zdravotníctva Slovenskej republiky</w:t>
      </w:r>
    </w:p>
    <w:p w14:paraId="28E81881" w14:textId="77777777" w:rsidR="008327C8" w:rsidRPr="00315FF4" w:rsidRDefault="008327C8" w:rsidP="008327C8"/>
    <w:p w14:paraId="7E8C0C14" w14:textId="77777777" w:rsidR="001A5445" w:rsidRDefault="001A5445" w:rsidP="008327C8">
      <w:pPr>
        <w:pStyle w:val="Nzov"/>
        <w:jc w:val="center"/>
        <w:rPr>
          <w:bCs/>
          <w:sz w:val="32"/>
          <w:szCs w:val="32"/>
        </w:rPr>
      </w:pPr>
    </w:p>
    <w:p w14:paraId="06A504CF" w14:textId="77777777" w:rsidR="001A5445" w:rsidRDefault="001A5445" w:rsidP="008327C8">
      <w:pPr>
        <w:pStyle w:val="Nzov"/>
        <w:jc w:val="center"/>
        <w:rPr>
          <w:bCs/>
          <w:sz w:val="32"/>
          <w:szCs w:val="32"/>
        </w:rPr>
      </w:pPr>
    </w:p>
    <w:p w14:paraId="7CAC33BC" w14:textId="77777777" w:rsidR="001A5445" w:rsidRDefault="001A5445" w:rsidP="008327C8">
      <w:pPr>
        <w:pStyle w:val="Nzov"/>
        <w:jc w:val="center"/>
        <w:rPr>
          <w:bCs/>
          <w:sz w:val="32"/>
          <w:szCs w:val="32"/>
        </w:rPr>
      </w:pPr>
    </w:p>
    <w:p w14:paraId="27192B97" w14:textId="77777777" w:rsidR="001A5445" w:rsidRDefault="001A5445" w:rsidP="008327C8">
      <w:pPr>
        <w:pStyle w:val="Nzov"/>
        <w:jc w:val="center"/>
        <w:rPr>
          <w:bCs/>
          <w:sz w:val="32"/>
          <w:szCs w:val="32"/>
        </w:rPr>
      </w:pPr>
    </w:p>
    <w:p w14:paraId="17131A10" w14:textId="77777777" w:rsidR="001A5445" w:rsidRDefault="001A5445" w:rsidP="008327C8">
      <w:pPr>
        <w:pStyle w:val="Nzov"/>
        <w:jc w:val="center"/>
        <w:rPr>
          <w:bCs/>
          <w:sz w:val="32"/>
          <w:szCs w:val="32"/>
        </w:rPr>
      </w:pPr>
    </w:p>
    <w:p w14:paraId="4EC88188" w14:textId="77777777" w:rsidR="001A5445" w:rsidRDefault="001A5445" w:rsidP="008327C8">
      <w:pPr>
        <w:pStyle w:val="Nzov"/>
        <w:jc w:val="center"/>
        <w:rPr>
          <w:bCs/>
          <w:sz w:val="32"/>
          <w:szCs w:val="32"/>
        </w:rPr>
      </w:pPr>
    </w:p>
    <w:p w14:paraId="08EADFAA" w14:textId="77777777" w:rsidR="001A5445" w:rsidRDefault="001A5445" w:rsidP="008327C8">
      <w:pPr>
        <w:pStyle w:val="Nzov"/>
        <w:jc w:val="center"/>
        <w:rPr>
          <w:bCs/>
          <w:sz w:val="32"/>
          <w:szCs w:val="32"/>
        </w:rPr>
      </w:pPr>
    </w:p>
    <w:p w14:paraId="68A8D6BF" w14:textId="77777777" w:rsidR="001A5445" w:rsidRDefault="001A5445" w:rsidP="008327C8">
      <w:pPr>
        <w:pStyle w:val="Nzov"/>
        <w:jc w:val="center"/>
        <w:rPr>
          <w:bCs/>
          <w:sz w:val="32"/>
          <w:szCs w:val="32"/>
        </w:rPr>
      </w:pPr>
    </w:p>
    <w:p w14:paraId="7521135A" w14:textId="77777777" w:rsidR="00B270BC" w:rsidRDefault="00B270BC" w:rsidP="00B270BC"/>
    <w:p w14:paraId="705DA9EC" w14:textId="77777777" w:rsidR="00B270BC" w:rsidRDefault="00B270BC" w:rsidP="00B270BC"/>
    <w:p w14:paraId="20216009" w14:textId="77777777" w:rsidR="00B270BC" w:rsidRPr="00B270BC" w:rsidRDefault="00B270BC" w:rsidP="00B270BC"/>
    <w:p w14:paraId="6B00E880" w14:textId="304343AA" w:rsidR="008327C8" w:rsidRDefault="008327C8" w:rsidP="008327C8">
      <w:pPr>
        <w:pStyle w:val="Nzov"/>
        <w:jc w:val="center"/>
        <w:rPr>
          <w:bCs/>
          <w:sz w:val="32"/>
          <w:szCs w:val="32"/>
        </w:rPr>
      </w:pPr>
      <w:r>
        <w:rPr>
          <w:bCs/>
          <w:sz w:val="32"/>
          <w:szCs w:val="32"/>
        </w:rPr>
        <w:t>Špecifikácia služieb</w:t>
      </w:r>
      <w:r w:rsidRPr="002B2BDC">
        <w:rPr>
          <w:bCs/>
          <w:sz w:val="32"/>
          <w:szCs w:val="32"/>
        </w:rPr>
        <w:t xml:space="preserve"> podpory, údržby a rozvoja </w:t>
      </w:r>
      <w:r>
        <w:rPr>
          <w:bCs/>
          <w:sz w:val="32"/>
          <w:szCs w:val="32"/>
        </w:rPr>
        <w:t>Informačného systému Centrálna integračná platforma Ministerstva zdravotníctva Slovenskej republiky</w:t>
      </w:r>
    </w:p>
    <w:p w14:paraId="1CE455F6" w14:textId="77777777" w:rsidR="008327C8" w:rsidRPr="00315FF4" w:rsidRDefault="008327C8" w:rsidP="008327C8"/>
    <w:p w14:paraId="6E9529AB" w14:textId="77777777" w:rsidR="008327C8" w:rsidRPr="00315FF4" w:rsidRDefault="008327C8" w:rsidP="008327C8"/>
    <w:p w14:paraId="5E1E509E" w14:textId="216F34B3" w:rsidR="008327C8" w:rsidRPr="00315FF4" w:rsidRDefault="008327C8" w:rsidP="001A5445">
      <w:pPr>
        <w:pStyle w:val="Hlavikaobsahu"/>
        <w:sectPr w:rsidR="008327C8" w:rsidRPr="00315FF4" w:rsidSect="001A5445">
          <w:pgSz w:w="11906" w:h="16838"/>
          <w:pgMar w:top="1417" w:right="1417" w:bottom="1417" w:left="1417" w:header="708" w:footer="708" w:gutter="0"/>
          <w:cols w:space="708"/>
          <w:docGrid w:linePitch="360"/>
        </w:sectPr>
      </w:pPr>
    </w:p>
    <w:p w14:paraId="278BE958" w14:textId="77777777" w:rsidR="001A5445" w:rsidRDefault="001A5445" w:rsidP="008327C8">
      <w:pPr>
        <w:pStyle w:val="Nadpis1"/>
      </w:pPr>
      <w:bookmarkStart w:id="114" w:name="_Toc228033118"/>
    </w:p>
    <w:p w14:paraId="7F773123" w14:textId="77777777" w:rsidR="001A5445" w:rsidRDefault="001A5445" w:rsidP="008327C8">
      <w:pPr>
        <w:pStyle w:val="Nadpis1"/>
      </w:pPr>
    </w:p>
    <w:p w14:paraId="7AA3ADA0" w14:textId="77777777" w:rsidR="001A5445" w:rsidRDefault="001A5445" w:rsidP="001A5445"/>
    <w:p w14:paraId="287E53A9" w14:textId="77777777" w:rsidR="001A5445" w:rsidRDefault="001A5445" w:rsidP="001A5445"/>
    <w:p w14:paraId="1D159F1C" w14:textId="77777777" w:rsidR="001A5445" w:rsidRDefault="001A5445" w:rsidP="001A5445"/>
    <w:p w14:paraId="63698E85" w14:textId="77777777" w:rsidR="001A5445" w:rsidRDefault="001A5445" w:rsidP="001A5445"/>
    <w:p w14:paraId="46867AF9" w14:textId="77777777" w:rsidR="001A5445" w:rsidRDefault="001A5445" w:rsidP="001A5445"/>
    <w:p w14:paraId="1AFECF40" w14:textId="77777777" w:rsidR="001A5445" w:rsidRDefault="001A5445" w:rsidP="001A5445"/>
    <w:p w14:paraId="06853331" w14:textId="77777777" w:rsidR="001A5445" w:rsidRDefault="001A5445" w:rsidP="001A5445"/>
    <w:p w14:paraId="6AA29D77" w14:textId="77777777" w:rsidR="001A5445" w:rsidRDefault="001A5445" w:rsidP="001A5445"/>
    <w:p w14:paraId="7300DFF1" w14:textId="77777777" w:rsidR="001A5445" w:rsidRDefault="001A5445" w:rsidP="001A5445"/>
    <w:p w14:paraId="7961726A" w14:textId="77777777" w:rsidR="001A5445" w:rsidRDefault="001A5445" w:rsidP="001A5445"/>
    <w:p w14:paraId="0A3ADB50" w14:textId="77777777" w:rsidR="001A5445" w:rsidRDefault="001A5445" w:rsidP="001A5445"/>
    <w:p w14:paraId="4C07B44F" w14:textId="3D83AC56" w:rsidR="008327C8" w:rsidRPr="00F40E41" w:rsidRDefault="008327C8" w:rsidP="008327C8">
      <w:pPr>
        <w:pStyle w:val="Nadpis1"/>
      </w:pPr>
      <w:r w:rsidRPr="00F40E41">
        <w:t xml:space="preserve">ŠPECIFIKÁCIA OBSAHU A ROZSAHU </w:t>
      </w:r>
      <w:r>
        <w:t xml:space="preserve">POŽADOVANÝCH </w:t>
      </w:r>
      <w:r w:rsidRPr="00F40E41">
        <w:t xml:space="preserve">PAUŠÁLNYCH SLUŽIEB A ŠPECIFIKÁCIA SPÔSOBU </w:t>
      </w:r>
      <w:r>
        <w:t xml:space="preserve">ICH </w:t>
      </w:r>
      <w:r w:rsidRPr="00F40E41">
        <w:t>PLNENIA</w:t>
      </w:r>
      <w:bookmarkEnd w:id="114"/>
    </w:p>
    <w:p w14:paraId="5E9D1EA7" w14:textId="77777777" w:rsidR="008327C8" w:rsidRDefault="008327C8" w:rsidP="008327C8"/>
    <w:p w14:paraId="4CADD258" w14:textId="77777777" w:rsidR="008327C8" w:rsidRDefault="008327C8" w:rsidP="008327C8">
      <w:r>
        <w:t xml:space="preserve">Paušálne služby zahŕňajú zabezpečovanie bežnej servisnej podpory, ako aj poskytovanie podpory pre zaistenie spoľahlivej, nepretržitej a bezpečnej prevádzky IS CIP, v súlade s aktuálnymi platnými funkčnými a nefunkčnými požiadavkami, vrátanie riešenia Incidentov/Vád a Požiadaviek. Objednávateľ požaduje poskytovanie služieb podpory prevádzky počas obdobia 48 mesiacov. </w:t>
      </w:r>
    </w:p>
    <w:p w14:paraId="436B6677" w14:textId="77777777" w:rsidR="008327C8" w:rsidRDefault="008327C8" w:rsidP="008327C8">
      <w:r>
        <w:lastRenderedPageBreak/>
        <w:t>Paušálne služby konkrétne zahŕňajú nižšie uvedené služby podpory a údržby:</w:t>
      </w:r>
    </w:p>
    <w:p w14:paraId="0A46BDAC" w14:textId="77777777" w:rsidR="008327C8" w:rsidRDefault="008327C8">
      <w:pPr>
        <w:pStyle w:val="Odsekzoznamu"/>
        <w:numPr>
          <w:ilvl w:val="0"/>
          <w:numId w:val="106"/>
        </w:numPr>
        <w:jc w:val="both"/>
      </w:pPr>
      <w:r>
        <w:t>služby centra podpory zákazníkov – Helpdesk,</w:t>
      </w:r>
    </w:p>
    <w:p w14:paraId="56E72C2D" w14:textId="77777777" w:rsidR="008327C8" w:rsidRDefault="008327C8">
      <w:pPr>
        <w:pStyle w:val="Odsekzoznamu"/>
        <w:numPr>
          <w:ilvl w:val="0"/>
          <w:numId w:val="106"/>
        </w:numPr>
        <w:jc w:val="both"/>
      </w:pPr>
      <w:r>
        <w:t>služby servisnej podpory IS CIP,</w:t>
      </w:r>
    </w:p>
    <w:p w14:paraId="7D969921" w14:textId="77777777" w:rsidR="008327C8" w:rsidRDefault="008327C8">
      <w:pPr>
        <w:pStyle w:val="Odsekzoznamu"/>
        <w:numPr>
          <w:ilvl w:val="0"/>
          <w:numId w:val="106"/>
        </w:numPr>
        <w:jc w:val="both"/>
      </w:pPr>
      <w:r>
        <w:t>služby podpory prevádzky IS CIP,</w:t>
      </w:r>
    </w:p>
    <w:p w14:paraId="157D7E94" w14:textId="77777777" w:rsidR="008327C8" w:rsidRDefault="008327C8">
      <w:pPr>
        <w:pStyle w:val="Odsekzoznamu"/>
        <w:numPr>
          <w:ilvl w:val="0"/>
          <w:numId w:val="106"/>
        </w:numPr>
        <w:jc w:val="both"/>
      </w:pPr>
      <w:r>
        <w:t>služby technickej podpory a údržby IS CIP,</w:t>
      </w:r>
    </w:p>
    <w:p w14:paraId="0A6DA359" w14:textId="77777777" w:rsidR="008327C8" w:rsidRDefault="008327C8">
      <w:pPr>
        <w:pStyle w:val="Odsekzoznamu"/>
        <w:numPr>
          <w:ilvl w:val="0"/>
          <w:numId w:val="106"/>
        </w:numPr>
        <w:jc w:val="both"/>
      </w:pPr>
      <w:r w:rsidRPr="0029177F">
        <w:t>služby poskytované počas tranzitívnej periódy IS CIP</w:t>
      </w:r>
      <w:r>
        <w:t xml:space="preserve">.  </w:t>
      </w:r>
    </w:p>
    <w:p w14:paraId="2B204DEC" w14:textId="77777777" w:rsidR="008327C8" w:rsidRDefault="008327C8" w:rsidP="008327C8">
      <w:pPr>
        <w:pStyle w:val="Odsekzoznamu"/>
      </w:pPr>
    </w:p>
    <w:p w14:paraId="115A203E" w14:textId="77777777" w:rsidR="008327C8" w:rsidRDefault="008327C8" w:rsidP="008327C8">
      <w:r>
        <w:t>Paušálne služby musia byť poskytované riadne a včas v zmysle požiadaviek uvedených v špecifikácii paušálnych služieb. Poskytovateľ sa zaväzuje poskytovať Paušálne služby pravidelne, priebežne tak, aby bola zachovaná garantovaná úroveň služieb a IS CIP fungoval v náležitej kvalite. Poskytovateľ sa zaväzuje poskytovať Paušálne služby tak, aby po dobu poskytovania služieb všetky moduly IS CIP fungovali bezporuchovo, spoľahlivo, bezpečne a boli prevádzkyschopné.</w:t>
      </w:r>
    </w:p>
    <w:p w14:paraId="4993A544" w14:textId="77777777" w:rsidR="008327C8" w:rsidRDefault="008327C8" w:rsidP="008327C8"/>
    <w:p w14:paraId="40380B21" w14:textId="77777777" w:rsidR="008327C8" w:rsidRDefault="008327C8" w:rsidP="008327C8">
      <w:pPr>
        <w:pStyle w:val="Nadpis2"/>
      </w:pPr>
      <w:bookmarkStart w:id="115" w:name="_Toc228033119"/>
      <w:r>
        <w:t>Služby centra podpory zákazníkov – Helpdesk</w:t>
      </w:r>
      <w:bookmarkEnd w:id="115"/>
    </w:p>
    <w:p w14:paraId="410FBA45" w14:textId="77777777" w:rsidR="008327C8" w:rsidRDefault="008327C8" w:rsidP="008327C8"/>
    <w:p w14:paraId="1369B546" w14:textId="77777777" w:rsidR="008327C8" w:rsidRDefault="008327C8" w:rsidP="008327C8">
      <w:r>
        <w:t>Poskytovateľ bude pre potreby zabezpečenia činností podpory a údržby IS CIP, poskytovanie služby Centra podpory zákazníka - Helpdesk v rozsahu:</w:t>
      </w:r>
    </w:p>
    <w:p w14:paraId="595BE77D" w14:textId="77777777" w:rsidR="008327C8" w:rsidRDefault="008327C8">
      <w:pPr>
        <w:pStyle w:val="Odsekzoznamu"/>
        <w:numPr>
          <w:ilvl w:val="0"/>
          <w:numId w:val="107"/>
        </w:numPr>
        <w:jc w:val="both"/>
      </w:pPr>
      <w:r>
        <w:t>garantovanej dostupnosti centra podpory zákazníkov - Helpdesk počas pracovných dní,</w:t>
      </w:r>
    </w:p>
    <w:p w14:paraId="35CC94EE" w14:textId="77777777" w:rsidR="008327C8" w:rsidRDefault="008327C8">
      <w:pPr>
        <w:pStyle w:val="Odsekzoznamu"/>
        <w:numPr>
          <w:ilvl w:val="0"/>
          <w:numId w:val="107"/>
        </w:numPr>
        <w:jc w:val="both"/>
      </w:pPr>
      <w:r>
        <w:t xml:space="preserve">garantovanej spätnej telefonická alebo e-mailovej väzby od prijatia Incidentu/Vady/Požiadavky až po vyriešenie </w:t>
      </w:r>
      <w:r w:rsidRPr="00E250A8">
        <w:t>Incidentu/</w:t>
      </w:r>
      <w:r>
        <w:t>Vady/Požiadavky,</w:t>
      </w:r>
    </w:p>
    <w:p w14:paraId="047A453B" w14:textId="77777777" w:rsidR="008327C8" w:rsidRDefault="008327C8">
      <w:pPr>
        <w:pStyle w:val="Odsekzoznamu"/>
        <w:numPr>
          <w:ilvl w:val="0"/>
          <w:numId w:val="107"/>
        </w:numPr>
        <w:jc w:val="both"/>
      </w:pPr>
      <w:r>
        <w:t>monitorovania priebehu pri riešení Incidentov/Vád/Požiadaviek IS CIP,</w:t>
      </w:r>
    </w:p>
    <w:p w14:paraId="61BEA8F2" w14:textId="77777777" w:rsidR="008327C8" w:rsidRDefault="008327C8">
      <w:pPr>
        <w:pStyle w:val="Odsekzoznamu"/>
        <w:numPr>
          <w:ilvl w:val="0"/>
          <w:numId w:val="107"/>
        </w:numPr>
        <w:jc w:val="both"/>
      </w:pPr>
      <w:r>
        <w:t xml:space="preserve">garantovanej doby možnosti riešenia Incidentov/Vád/Požiadaviek IS CIP, </w:t>
      </w:r>
    </w:p>
    <w:p w14:paraId="6A6434D0" w14:textId="77777777" w:rsidR="008327C8" w:rsidRDefault="008327C8">
      <w:pPr>
        <w:pStyle w:val="Odsekzoznamu"/>
        <w:numPr>
          <w:ilvl w:val="0"/>
          <w:numId w:val="107"/>
        </w:numPr>
        <w:jc w:val="both"/>
      </w:pPr>
      <w:r>
        <w:t xml:space="preserve">evidencie všetkých Incidentov/Vád/Požiadaviek, ich kategorizácie, vyhodnocovania, a následného reportingu, </w:t>
      </w:r>
    </w:p>
    <w:p w14:paraId="214AF4CB" w14:textId="77777777" w:rsidR="008327C8" w:rsidRDefault="008327C8">
      <w:pPr>
        <w:pStyle w:val="Odsekzoznamu"/>
        <w:numPr>
          <w:ilvl w:val="0"/>
          <w:numId w:val="107"/>
        </w:numPr>
        <w:jc w:val="both"/>
      </w:pPr>
      <w:r>
        <w:t>zabezpečenia eskalácie riešenia Incidentov/Vád/Požiadaviek.</w:t>
      </w:r>
    </w:p>
    <w:p w14:paraId="539DD26E" w14:textId="77777777" w:rsidR="008327C8" w:rsidRDefault="008327C8" w:rsidP="008327C8">
      <w:pPr>
        <w:pStyle w:val="Odsekzoznamu"/>
      </w:pPr>
    </w:p>
    <w:p w14:paraId="689EB920" w14:textId="77777777" w:rsidR="008327C8" w:rsidRDefault="008327C8" w:rsidP="008327C8">
      <w:r>
        <w:t>Centrom podpory zákazníka - Helpdesk sa rozumie poskytovanie centra podpory zákazníkom – Helpdesk zo strany poskytovateľa, slúžiaceho, ako kontaktné centrum pre nahlasovanie Incidentov/Vád a požiadaviek. Úlohou centra podpory zákazníkov - HelpDesk je prvotné posúdenie charakteru Incidentu/Vady, alebo Požiadavky z hľadiska ich klasifikácie a ich následné postúpenie konkrétnym špecialistom Poskytovateľa.</w:t>
      </w:r>
    </w:p>
    <w:p w14:paraId="2C30E16F" w14:textId="77777777" w:rsidR="008327C8" w:rsidRDefault="008327C8" w:rsidP="008327C8">
      <w:r>
        <w:t>Poskytovateľ musí za účelom správy Incidentov/Vád a Požiadaviek poskytovať a prevádzkovať elektronické centrum podpory zákazníkom - helpdesk, vo forme webovej aplikácie a tiež umožniť oprávneným osobám Objednávateľa prístup do tejto aplikácie.</w:t>
      </w:r>
    </w:p>
    <w:p w14:paraId="6A452CDF" w14:textId="77777777" w:rsidR="008327C8" w:rsidRDefault="008327C8" w:rsidP="008327C8">
      <w:r>
        <w:t>Centrum podpory zákazníkov - Helpdesk musí pre každý nahlásený Incident/Vadu/Požiadavku vygenerovať identifikačné číslo, pričom informácie musia byť evidované minimálne v rozsahu:</w:t>
      </w:r>
    </w:p>
    <w:p w14:paraId="7AD76723" w14:textId="77777777" w:rsidR="008327C8" w:rsidRDefault="008327C8">
      <w:pPr>
        <w:pStyle w:val="Odsekzoznamu"/>
        <w:numPr>
          <w:ilvl w:val="0"/>
          <w:numId w:val="108"/>
        </w:numPr>
        <w:jc w:val="both"/>
      </w:pPr>
      <w:r>
        <w:t>dátum a čas nahlásenia Incidentu/Vady/Požiadavky,</w:t>
      </w:r>
    </w:p>
    <w:p w14:paraId="349C9AC8" w14:textId="77777777" w:rsidR="008327C8" w:rsidRDefault="008327C8">
      <w:pPr>
        <w:pStyle w:val="Odsekzoznamu"/>
        <w:numPr>
          <w:ilvl w:val="0"/>
          <w:numId w:val="108"/>
        </w:numPr>
        <w:jc w:val="both"/>
      </w:pPr>
      <w:r>
        <w:t>meno a priezvisko oprávnenej osoby Objednávateľa,</w:t>
      </w:r>
    </w:p>
    <w:p w14:paraId="76EAC83D" w14:textId="77777777" w:rsidR="008327C8" w:rsidRDefault="008327C8">
      <w:pPr>
        <w:pStyle w:val="Odsekzoznamu"/>
        <w:numPr>
          <w:ilvl w:val="0"/>
          <w:numId w:val="108"/>
        </w:numPr>
        <w:jc w:val="both"/>
      </w:pPr>
      <w:r>
        <w:t>dátum a čas prijatia Incidentu/Vady/Požiadavky oprávnenou osobou Poskytovateľa,</w:t>
      </w:r>
    </w:p>
    <w:p w14:paraId="2810C758" w14:textId="77777777" w:rsidR="008327C8" w:rsidRDefault="008327C8">
      <w:pPr>
        <w:pStyle w:val="Odsekzoznamu"/>
        <w:numPr>
          <w:ilvl w:val="0"/>
          <w:numId w:val="108"/>
        </w:numPr>
        <w:jc w:val="both"/>
      </w:pPr>
      <w:r>
        <w:t>kategóriu závažnosti incidentu/Vady,</w:t>
      </w:r>
    </w:p>
    <w:p w14:paraId="26BC4620" w14:textId="77777777" w:rsidR="008327C8" w:rsidRDefault="008327C8">
      <w:pPr>
        <w:pStyle w:val="Odsekzoznamu"/>
        <w:numPr>
          <w:ilvl w:val="0"/>
          <w:numId w:val="108"/>
        </w:numPr>
        <w:jc w:val="both"/>
      </w:pPr>
      <w:r>
        <w:t>druh požiadavky,</w:t>
      </w:r>
    </w:p>
    <w:p w14:paraId="1FDAF439" w14:textId="77777777" w:rsidR="008327C8" w:rsidRDefault="008327C8">
      <w:pPr>
        <w:pStyle w:val="Odsekzoznamu"/>
        <w:numPr>
          <w:ilvl w:val="0"/>
          <w:numId w:val="108"/>
        </w:numPr>
        <w:jc w:val="both"/>
      </w:pPr>
      <w:r>
        <w:t>dátum a čas pridelenia riešiteľovi,</w:t>
      </w:r>
    </w:p>
    <w:p w14:paraId="2DD7E3D5" w14:textId="77777777" w:rsidR="008327C8" w:rsidRDefault="008327C8">
      <w:pPr>
        <w:pStyle w:val="Odsekzoznamu"/>
        <w:numPr>
          <w:ilvl w:val="0"/>
          <w:numId w:val="108"/>
        </w:numPr>
        <w:jc w:val="both"/>
      </w:pPr>
      <w:r>
        <w:t>dátum a čas zahájenia riešenia,</w:t>
      </w:r>
    </w:p>
    <w:p w14:paraId="4E4C33E6" w14:textId="77777777" w:rsidR="008327C8" w:rsidRDefault="008327C8">
      <w:pPr>
        <w:pStyle w:val="Odsekzoznamu"/>
        <w:numPr>
          <w:ilvl w:val="0"/>
          <w:numId w:val="108"/>
        </w:numPr>
        <w:jc w:val="both"/>
      </w:pPr>
      <w:r>
        <w:t>dátum a čas vyriešenia Incidentu/Vady/Požiadavky,</w:t>
      </w:r>
    </w:p>
    <w:p w14:paraId="5C6FF05F" w14:textId="77777777" w:rsidR="008327C8" w:rsidRDefault="008327C8">
      <w:pPr>
        <w:pStyle w:val="Odsekzoznamu"/>
        <w:numPr>
          <w:ilvl w:val="0"/>
          <w:numId w:val="108"/>
        </w:numPr>
        <w:jc w:val="both"/>
      </w:pPr>
      <w:r>
        <w:lastRenderedPageBreak/>
        <w:t>názov a popis Incidentu/Vady/Požiadavky,</w:t>
      </w:r>
    </w:p>
    <w:p w14:paraId="4D6542FA" w14:textId="77777777" w:rsidR="008327C8" w:rsidRDefault="008327C8">
      <w:pPr>
        <w:pStyle w:val="Odsekzoznamu"/>
        <w:numPr>
          <w:ilvl w:val="0"/>
          <w:numId w:val="108"/>
        </w:numPr>
        <w:jc w:val="both"/>
      </w:pPr>
      <w:r>
        <w:t>stav Incidentu/Vady/Požiadavky,</w:t>
      </w:r>
    </w:p>
    <w:p w14:paraId="40C76230" w14:textId="77777777" w:rsidR="008327C8" w:rsidRDefault="008327C8">
      <w:pPr>
        <w:pStyle w:val="Odsekzoznamu"/>
        <w:numPr>
          <w:ilvl w:val="0"/>
          <w:numId w:val="108"/>
        </w:numPr>
        <w:jc w:val="both"/>
      </w:pPr>
      <w:r>
        <w:t>pripojenie príloh k nahlásenému Incidentu/Vade/Požiadavke.</w:t>
      </w:r>
    </w:p>
    <w:p w14:paraId="3C0E9E75" w14:textId="77777777" w:rsidR="008327C8" w:rsidRDefault="008327C8" w:rsidP="008327C8"/>
    <w:p w14:paraId="17E1D23C" w14:textId="77777777" w:rsidR="008327C8" w:rsidRDefault="008327C8" w:rsidP="008327C8">
      <w:pPr>
        <w:pStyle w:val="Nadpis2"/>
      </w:pPr>
      <w:bookmarkStart w:id="116" w:name="_Toc228033120"/>
      <w:r>
        <w:t>S</w:t>
      </w:r>
      <w:r w:rsidRPr="00496C00">
        <w:t>lužby servisnej podpory IS CIP</w:t>
      </w:r>
      <w:bookmarkEnd w:id="116"/>
    </w:p>
    <w:p w14:paraId="4D4B1892" w14:textId="77777777" w:rsidR="008327C8" w:rsidRDefault="008327C8" w:rsidP="008327C8"/>
    <w:p w14:paraId="54FA6B89" w14:textId="77777777" w:rsidR="008327C8" w:rsidRDefault="008327C8" w:rsidP="008327C8">
      <w:r>
        <w:t>S</w:t>
      </w:r>
      <w:r w:rsidRPr="00496C00">
        <w:t xml:space="preserve">lužby servisnej podpory </w:t>
      </w:r>
      <w:r>
        <w:t xml:space="preserve">musia </w:t>
      </w:r>
      <w:r w:rsidRPr="00496C00">
        <w:t>zahŕňa</w:t>
      </w:r>
      <w:r>
        <w:t>ť</w:t>
      </w:r>
      <w:r w:rsidRPr="00496C00">
        <w:t xml:space="preserve"> zabezpečovanie bežnej servisnej podpory, správy a riešenia </w:t>
      </w:r>
      <w:r>
        <w:t>I</w:t>
      </w:r>
      <w:r w:rsidRPr="00496C00">
        <w:t>ncidento</w:t>
      </w:r>
      <w:r>
        <w:t>v/Vád/P</w:t>
      </w:r>
      <w:r w:rsidRPr="00496C00">
        <w:t xml:space="preserve">ožiadaviek, ako aj poskytovanie podpory pre zaistenie spoľahlivej, kontinuálnej a bezpečnej prevádzky </w:t>
      </w:r>
      <w:r>
        <w:t>IS CIP</w:t>
      </w:r>
      <w:r w:rsidRPr="00496C00">
        <w:t xml:space="preserve"> v súlade s aktuálnymi platnými funkčnými a nefunkčnými požiadavkami. </w:t>
      </w:r>
      <w:r>
        <w:t>Služby servisnej podpory IS CIP je Poskytovateľ povinný poskytovať v nasledovnom rozsahu:</w:t>
      </w:r>
    </w:p>
    <w:p w14:paraId="25FC4016" w14:textId="77777777" w:rsidR="008327C8" w:rsidRDefault="008327C8">
      <w:pPr>
        <w:pStyle w:val="Odsekzoznamu"/>
        <w:numPr>
          <w:ilvl w:val="0"/>
          <w:numId w:val="109"/>
        </w:numPr>
        <w:jc w:val="both"/>
      </w:pPr>
      <w:r>
        <w:t>poskytovanie centra podpory zákazníkov - Helpdesk, mailového a telefonického helpdesku,</w:t>
      </w:r>
    </w:p>
    <w:p w14:paraId="5933533F" w14:textId="77777777" w:rsidR="008327C8" w:rsidRDefault="008327C8">
      <w:pPr>
        <w:pStyle w:val="Odsekzoznamu"/>
        <w:numPr>
          <w:ilvl w:val="0"/>
          <w:numId w:val="109"/>
        </w:numPr>
        <w:jc w:val="both"/>
      </w:pPr>
      <w:r>
        <w:t>riadenie a poskytovanie servisných služieb,</w:t>
      </w:r>
    </w:p>
    <w:p w14:paraId="210D8E20" w14:textId="77777777" w:rsidR="008327C8" w:rsidRDefault="008327C8">
      <w:pPr>
        <w:pStyle w:val="Odsekzoznamu"/>
        <w:numPr>
          <w:ilvl w:val="0"/>
          <w:numId w:val="109"/>
        </w:numPr>
        <w:jc w:val="both"/>
      </w:pPr>
      <w:r>
        <w:t>klasifikácia nahlásených Incidentov/Vád/Požiadaviek,</w:t>
      </w:r>
    </w:p>
    <w:p w14:paraId="20122D3B" w14:textId="77777777" w:rsidR="008327C8" w:rsidRDefault="008327C8">
      <w:pPr>
        <w:pStyle w:val="Odsekzoznamu"/>
        <w:numPr>
          <w:ilvl w:val="0"/>
          <w:numId w:val="109"/>
        </w:numPr>
        <w:jc w:val="both"/>
      </w:pPr>
      <w:r>
        <w:t>a</w:t>
      </w:r>
      <w:r w:rsidRPr="00280DCC">
        <w:t>nalýza</w:t>
      </w:r>
      <w:r>
        <w:t xml:space="preserve">, resp. </w:t>
      </w:r>
      <w:r w:rsidRPr="00280DCC">
        <w:t xml:space="preserve">preskúmanie a diagnostika </w:t>
      </w:r>
      <w:r>
        <w:t>Incidentov/Vád/Požiadaviek,</w:t>
      </w:r>
    </w:p>
    <w:p w14:paraId="745DEE79" w14:textId="77777777" w:rsidR="008327C8" w:rsidRDefault="008327C8">
      <w:pPr>
        <w:pStyle w:val="Odsekzoznamu"/>
        <w:numPr>
          <w:ilvl w:val="0"/>
          <w:numId w:val="109"/>
        </w:numPr>
        <w:jc w:val="both"/>
      </w:pPr>
      <w:r>
        <w:t>v</w:t>
      </w:r>
      <w:r w:rsidRPr="00280DCC">
        <w:t>yriešenie Incident</w:t>
      </w:r>
      <w:r>
        <w:t>ov/Vád/Požiadaviek</w:t>
      </w:r>
      <w:r w:rsidRPr="00280DCC">
        <w:t>,  resp. dočasná obnova prevádzky IS</w:t>
      </w:r>
      <w:r>
        <w:t xml:space="preserve">, </w:t>
      </w:r>
    </w:p>
    <w:p w14:paraId="52928115" w14:textId="77777777" w:rsidR="008327C8" w:rsidRDefault="008327C8">
      <w:pPr>
        <w:pStyle w:val="Odsekzoznamu"/>
        <w:numPr>
          <w:ilvl w:val="0"/>
          <w:numId w:val="109"/>
        </w:numPr>
        <w:jc w:val="both"/>
      </w:pPr>
      <w:r>
        <w:t>vedenie evidencie nahlásených Incidentov/Vád/Požiadaviek,</w:t>
      </w:r>
    </w:p>
    <w:p w14:paraId="596ED679" w14:textId="77777777" w:rsidR="008327C8" w:rsidRDefault="008327C8">
      <w:pPr>
        <w:pStyle w:val="Odsekzoznamu"/>
        <w:numPr>
          <w:ilvl w:val="0"/>
          <w:numId w:val="109"/>
        </w:numPr>
        <w:jc w:val="both"/>
      </w:pPr>
      <w:r>
        <w:t>identifikácia problémov, ktoré vznikli nekorektným zásahom Objednávateľa, ich analýza a samotné riešenie,</w:t>
      </w:r>
    </w:p>
    <w:p w14:paraId="0C26C39D" w14:textId="77777777" w:rsidR="008327C8" w:rsidRDefault="008327C8">
      <w:pPr>
        <w:pStyle w:val="Odsekzoznamu"/>
        <w:numPr>
          <w:ilvl w:val="0"/>
          <w:numId w:val="109"/>
        </w:numPr>
        <w:jc w:val="both"/>
      </w:pPr>
      <w:r>
        <w:t>riešenie Incidentov/Vád/Požiadaviek s jednotlivými modulmi IS CIP v spolupráci s modulovými, sieťovými,   hardvérovými a databázovými špecialistami od inicializácie problému po odsúhlasenie používateľom modulu,</w:t>
      </w:r>
    </w:p>
    <w:p w14:paraId="462B27D7" w14:textId="77777777" w:rsidR="008327C8" w:rsidRDefault="008327C8">
      <w:pPr>
        <w:pStyle w:val="Odsekzoznamu"/>
        <w:numPr>
          <w:ilvl w:val="0"/>
          <w:numId w:val="109"/>
        </w:numPr>
        <w:jc w:val="both"/>
      </w:pPr>
      <w:r>
        <w:t xml:space="preserve">reporting zameraný na spracovávanie požadovaných reportov o Incidentoch/Vadách/Požiadavkách a operatívnych informácii o ich riešení. </w:t>
      </w:r>
    </w:p>
    <w:p w14:paraId="00A439BA" w14:textId="77777777" w:rsidR="008327C8" w:rsidRDefault="008327C8" w:rsidP="008327C8">
      <w:pPr>
        <w:pStyle w:val="Odsekzoznamu"/>
      </w:pPr>
    </w:p>
    <w:p w14:paraId="37474726" w14:textId="77777777" w:rsidR="008327C8" w:rsidRDefault="008327C8" w:rsidP="008327C8">
      <w:pPr>
        <w:pStyle w:val="Nadpis3"/>
      </w:pPr>
      <w:bookmarkStart w:id="117" w:name="_Toc228033121"/>
      <w:r>
        <w:t>Štandardy poskytovania služieb servisnej podpory IS CIP</w:t>
      </w:r>
      <w:bookmarkEnd w:id="117"/>
    </w:p>
    <w:p w14:paraId="44814796" w14:textId="77777777" w:rsidR="008327C8" w:rsidRDefault="008327C8" w:rsidP="008327C8"/>
    <w:p w14:paraId="2EA40F13" w14:textId="77777777" w:rsidR="008327C8" w:rsidRDefault="008327C8" w:rsidP="008327C8">
      <w:r>
        <w:t xml:space="preserve">Služby servisnej podpory IS CIP Poskytovateľ zabezpečuje na úrovniach podpory L1, L2 a L3. </w:t>
      </w:r>
      <w:r w:rsidRPr="000B603D">
        <w:t>Pre hlásenie</w:t>
      </w:r>
      <w:r>
        <w:t xml:space="preserve"> Incidentov/Vád/Požiadaviek</w:t>
      </w:r>
      <w:r w:rsidRPr="000B603D">
        <w:t xml:space="preserve"> bude využívaný Helpdesk</w:t>
      </w:r>
      <w:r>
        <w:t xml:space="preserve"> poskytovaný v rámci služieb centra podpory zákazníka </w:t>
      </w:r>
      <w:r w:rsidRPr="000B603D">
        <w:t>.</w:t>
      </w:r>
    </w:p>
    <w:p w14:paraId="66E30D9D" w14:textId="77777777" w:rsidR="008327C8" w:rsidRDefault="008327C8" w:rsidP="008327C8"/>
    <w:p w14:paraId="2F8E2557" w14:textId="77777777" w:rsidR="008327C8" w:rsidRDefault="008327C8" w:rsidP="008327C8">
      <w:pPr>
        <w:pStyle w:val="Nadpis4"/>
      </w:pPr>
      <w:bookmarkStart w:id="118" w:name="_Toc228033122"/>
      <w:r>
        <w:t>Definícia úrovní podpory</w:t>
      </w:r>
      <w:bookmarkEnd w:id="118"/>
    </w:p>
    <w:p w14:paraId="7B3B4442" w14:textId="77777777" w:rsidR="008327C8" w:rsidRDefault="008327C8" w:rsidP="008327C8"/>
    <w:p w14:paraId="2BB68706" w14:textId="77777777" w:rsidR="008327C8" w:rsidRDefault="008327C8" w:rsidP="008327C8">
      <w:r w:rsidRPr="00433032">
        <w:rPr>
          <w:b/>
          <w:bCs/>
        </w:rPr>
        <w:t>Podpora L1</w:t>
      </w:r>
    </w:p>
    <w:p w14:paraId="1466AC27" w14:textId="77777777" w:rsidR="008327C8" w:rsidRDefault="008327C8" w:rsidP="008327C8">
      <w:r>
        <w:t xml:space="preserve">Začiatočná úroveň podpory, ktorá je zodpovedná za riešenie základných Incidentov/Vád a požiadaviek koncových užívateľov a ďalšie služby vyžadujúce základnú úroveň technickej podpory. Základnou funkciou Podpory úrovne L1 je zhromaždiť informácie, previesť základnú analýzu a určiť príčinu problému a jeho klasifikáciu. Typicky sú v úrovni Podpory L1 riešené priamočiare a jednoduché problémy a základné diagnostiky, overenie dostupnosti jednotlivých modulov, vrstiev infraštruktúry (sieťové, operačné, vizualizačné, aplikačné atď.) a základné užívateľské problémy (typicky zabudnutie hesla), overovanie nastavení SW a HW. </w:t>
      </w:r>
    </w:p>
    <w:p w14:paraId="41E705C5" w14:textId="77777777" w:rsidR="008327C8" w:rsidRPr="00433032" w:rsidRDefault="008327C8" w:rsidP="008327C8">
      <w:pPr>
        <w:rPr>
          <w:b/>
          <w:bCs/>
        </w:rPr>
      </w:pPr>
      <w:r w:rsidRPr="00433032">
        <w:rPr>
          <w:b/>
          <w:bCs/>
        </w:rPr>
        <w:t xml:space="preserve">Podpora L2 </w:t>
      </w:r>
    </w:p>
    <w:p w14:paraId="56D539D8" w14:textId="77777777" w:rsidR="008327C8" w:rsidRDefault="008327C8" w:rsidP="008327C8">
      <w:r>
        <w:t xml:space="preserve">Riešiteľské tímy s hlbšou technologickou znalosťou danej oblasti. Riešitelia na úrovni Podpory L2 nekomunikujú priamo s koncovým užívateľom, ale sú zodpovední za poskytovanie súčinnosti riešiteľom úrovne Podpory L2 pri riešení eskalovaného hlásenia, čo mimo iného obsahuje aj spätnú kontrolu a podrobnejšiu analýzu zistených </w:t>
      </w:r>
      <w:r>
        <w:lastRenderedPageBreak/>
        <w:t>informácií predaných riešiteľom úrovne Podpory L1.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úroveň Podpory L3.</w:t>
      </w:r>
    </w:p>
    <w:p w14:paraId="4D190728" w14:textId="77777777" w:rsidR="008327C8" w:rsidRPr="00433032" w:rsidRDefault="008327C8" w:rsidP="008327C8">
      <w:pPr>
        <w:rPr>
          <w:b/>
          <w:bCs/>
        </w:rPr>
      </w:pPr>
      <w:r w:rsidRPr="00433032">
        <w:rPr>
          <w:b/>
          <w:bCs/>
        </w:rPr>
        <w:t xml:space="preserve">Podpora L3  </w:t>
      </w:r>
    </w:p>
    <w:p w14:paraId="7B6FE72D" w14:textId="61BE692F" w:rsidR="008327C8" w:rsidRDefault="008327C8" w:rsidP="008327C8">
      <w:r>
        <w:t>Podpora úrovne L3 predstavuje najvyššiu úroveň podpory pre riešenie tých najobťažnejších hlásení, vrátane prevádzania hĺbkových analýz a riešenie extrémnych prípadov.</w:t>
      </w:r>
    </w:p>
    <w:p w14:paraId="139C8A41" w14:textId="77777777" w:rsidR="00B270BC" w:rsidRDefault="00B270BC" w:rsidP="008327C8"/>
    <w:p w14:paraId="0F04AC1A" w14:textId="77777777" w:rsidR="008327C8" w:rsidRDefault="008327C8" w:rsidP="008327C8">
      <w:pPr>
        <w:pStyle w:val="Nadpis4"/>
      </w:pPr>
      <w:bookmarkStart w:id="119" w:name="_Toc228033123"/>
      <w:r w:rsidRPr="009F0E10">
        <w:t xml:space="preserve">Kategorizácia </w:t>
      </w:r>
      <w:r>
        <w:t>I</w:t>
      </w:r>
      <w:r w:rsidRPr="009F0E10">
        <w:t>ncidentov</w:t>
      </w:r>
      <w:r>
        <w:t>/Vád</w:t>
      </w:r>
      <w:bookmarkEnd w:id="119"/>
    </w:p>
    <w:p w14:paraId="414B1393" w14:textId="77777777" w:rsidR="008327C8" w:rsidRDefault="008327C8" w:rsidP="008327C8"/>
    <w:p w14:paraId="783AB5BB" w14:textId="77777777" w:rsidR="008327C8" w:rsidRDefault="008327C8" w:rsidP="008327C8">
      <w:r w:rsidRPr="008D7948">
        <w:t>Za incident</w:t>
      </w:r>
      <w:r>
        <w:t>/Vadu</w:t>
      </w:r>
      <w:r w:rsidRPr="008D7948">
        <w:t xml:space="preserve"> je považovaná chyba </w:t>
      </w:r>
      <w:r>
        <w:t>IS CIP</w:t>
      </w:r>
      <w:r w:rsidRPr="008D7948">
        <w:t xml:space="preserve">, t.j. správanie sa v rozpore s prevádzkovou a používateľskou  dokumentáciou </w:t>
      </w:r>
      <w:r>
        <w:t>IS CIP</w:t>
      </w:r>
      <w:r w:rsidRPr="008D7948">
        <w:t xml:space="preserve">. Za </w:t>
      </w:r>
      <w:r>
        <w:t>Incident/Vadu</w:t>
      </w:r>
      <w:r w:rsidRPr="008D7948">
        <w:t xml:space="preserve"> nie je považovaná chyba, ktorá nastala mimo prostredia </w:t>
      </w:r>
      <w:r>
        <w:t>IS CIP</w:t>
      </w:r>
      <w:r w:rsidRPr="008D7948">
        <w:t xml:space="preserve"> napr. výpadok komunikačnej infraštruktúry.</w:t>
      </w:r>
    </w:p>
    <w:p w14:paraId="7F5AC423" w14:textId="77777777" w:rsidR="008327C8" w:rsidRPr="006A00E6" w:rsidRDefault="008327C8" w:rsidP="008327C8">
      <w:pPr>
        <w:rPr>
          <w:b/>
          <w:bCs/>
        </w:rPr>
      </w:pPr>
      <w:r>
        <w:rPr>
          <w:b/>
          <w:bCs/>
        </w:rPr>
        <w:t xml:space="preserve">Incident/Vada kategórie A - </w:t>
      </w:r>
      <w:r w:rsidRPr="006A00E6">
        <w:rPr>
          <w:b/>
          <w:bCs/>
        </w:rPr>
        <w:t xml:space="preserve">Kritický </w:t>
      </w:r>
      <w:r>
        <w:rPr>
          <w:b/>
          <w:bCs/>
        </w:rPr>
        <w:t>Incident/Vada</w:t>
      </w:r>
      <w:r w:rsidRPr="006A00E6">
        <w:rPr>
          <w:b/>
          <w:bCs/>
        </w:rPr>
        <w:t xml:space="preserve"> </w:t>
      </w:r>
    </w:p>
    <w:p w14:paraId="582360A2" w14:textId="77777777" w:rsidR="008327C8" w:rsidRDefault="008327C8" w:rsidP="008327C8">
      <w:r>
        <w:t>Za kritický incident/Vadu  sa považuje taký Incident/Vada, ktorý znemožňuje prevádzku IS CIP ako celku, alebo jeho častí a vážne obmedzuje funkčnosť celej služby alebo samostatnej, jednoznačnej rozoznateľnej časti služby v takom rozsahu, že systém je pre zabezpečenie činností Objednávateľa nepoužiteľný, nefunkčný, alebo jeho funkčnosť je degradovaná s dopadom na kvalitu poskytovanej služby s majoritným dopadom na používateľov služby. Funkčnosť IS CIP nie je možné zabezpečiť pre Objednávateľa prijateľným náhradným spôsobom.</w:t>
      </w:r>
    </w:p>
    <w:p w14:paraId="603F12AC" w14:textId="77777777" w:rsidR="008327C8" w:rsidRPr="006A00E6" w:rsidRDefault="008327C8" w:rsidP="008327C8">
      <w:pPr>
        <w:rPr>
          <w:b/>
          <w:bCs/>
        </w:rPr>
      </w:pPr>
      <w:r>
        <w:rPr>
          <w:b/>
          <w:bCs/>
        </w:rPr>
        <w:t xml:space="preserve">Incident/Vada kategórie B - </w:t>
      </w:r>
      <w:r w:rsidRPr="006A00E6">
        <w:rPr>
          <w:b/>
          <w:bCs/>
        </w:rPr>
        <w:t xml:space="preserve">Závažný </w:t>
      </w:r>
      <w:r>
        <w:rPr>
          <w:b/>
          <w:bCs/>
        </w:rPr>
        <w:t>Incident/Vada</w:t>
      </w:r>
    </w:p>
    <w:p w14:paraId="6EBC38EF" w14:textId="77777777" w:rsidR="008327C8" w:rsidRDefault="008327C8" w:rsidP="008327C8">
      <w:r>
        <w:t>Za závažný Incident/Vada sa považuje taký Incident/Vada, ktorý spôsobuje obmedzenie prevádzky alebo funkčnosti častí IS CIP, alebo jeho chybnú funkčnosť, pričom funkcionalitu IS CIP je možné zabezpečiť náhradným spôsobom, resp. postupom, ktorý si však vyžaduje zvýšené úsilie, resp. prácnosť v porovnaní s bežným postupom, príslušnú funkcionalitu/komponent/modul nie je možné plne využívať, funkčnosť IS CIP je degradovaná s dopadom na kvalitu poskytovanej služby s minoritným dopadom na používateľov. Alebo taký Incident/Vada, pri ktorom existuje odôvodnený predpoklad, že v dôsledku jeho neriešenia alebo kombinácie viacerých takýchto Incidentov/Vád môže nastať kritický Incident/Vada.</w:t>
      </w:r>
    </w:p>
    <w:p w14:paraId="45E10A9B" w14:textId="77777777" w:rsidR="008327C8" w:rsidRPr="006A00E6" w:rsidRDefault="008327C8" w:rsidP="008327C8">
      <w:pPr>
        <w:rPr>
          <w:b/>
          <w:bCs/>
        </w:rPr>
      </w:pPr>
      <w:r>
        <w:rPr>
          <w:b/>
          <w:bCs/>
        </w:rPr>
        <w:t xml:space="preserve">Incident/Vada kategórie C - </w:t>
      </w:r>
      <w:r w:rsidRPr="006A00E6">
        <w:rPr>
          <w:b/>
          <w:bCs/>
        </w:rPr>
        <w:t xml:space="preserve">Nekritický </w:t>
      </w:r>
      <w:r>
        <w:rPr>
          <w:b/>
          <w:bCs/>
        </w:rPr>
        <w:t>Incident/Vada</w:t>
      </w:r>
      <w:r w:rsidRPr="006A00E6">
        <w:rPr>
          <w:b/>
          <w:bCs/>
        </w:rPr>
        <w:t xml:space="preserve"> </w:t>
      </w:r>
    </w:p>
    <w:p w14:paraId="6560B7CB" w14:textId="77777777" w:rsidR="008327C8" w:rsidRPr="0029177F" w:rsidRDefault="008327C8" w:rsidP="008327C8">
      <w:r>
        <w:t>Za nekritický Incident/Vadu sa považuje drobná chyba, vada, alebo porucha IS CIP, ktorá neobmedzuje zabezpečenie prevádzky IS CIP a elektronických služieb alebo jeho/ich častí a nemá dôsledky na využívanie a prevádzku IS CIP.</w:t>
      </w:r>
    </w:p>
    <w:p w14:paraId="4A77DEA2" w14:textId="77777777" w:rsidR="008327C8" w:rsidRPr="00A749F1" w:rsidRDefault="008327C8" w:rsidP="008327C8">
      <w:pPr>
        <w:rPr>
          <w:b/>
          <w:bCs/>
        </w:rPr>
      </w:pPr>
      <w:r w:rsidRPr="00A749F1">
        <w:rPr>
          <w:b/>
          <w:bCs/>
        </w:rPr>
        <w:t>Označenie závažnosti incidentov</w:t>
      </w:r>
      <w:r>
        <w:rPr>
          <w:b/>
          <w:bCs/>
        </w:rPr>
        <w:t>/Vád</w:t>
      </w:r>
    </w:p>
    <w:tbl>
      <w:tblPr>
        <w:tblStyle w:val="Tabukasmriekou1svetl"/>
        <w:tblW w:w="9067" w:type="dxa"/>
        <w:tblLook w:val="0000" w:firstRow="0" w:lastRow="0" w:firstColumn="0" w:lastColumn="0" w:noHBand="0" w:noVBand="0"/>
      </w:tblPr>
      <w:tblGrid>
        <w:gridCol w:w="1631"/>
        <w:gridCol w:w="1402"/>
        <w:gridCol w:w="6034"/>
      </w:tblGrid>
      <w:tr w:rsidR="008327C8" w:rsidRPr="00A749F1" w14:paraId="6A4BFDDD" w14:textId="77777777" w:rsidTr="004C5EF9">
        <w:trPr>
          <w:trHeight w:val="283"/>
        </w:trPr>
        <w:tc>
          <w:tcPr>
            <w:tcW w:w="1282" w:type="dxa"/>
            <w:shd w:val="clear" w:color="auto" w:fill="D9D9D9" w:themeFill="background1" w:themeFillShade="D9"/>
            <w:vAlign w:val="center"/>
          </w:tcPr>
          <w:p w14:paraId="73A4B84D" w14:textId="77777777" w:rsidR="008327C8" w:rsidRPr="00A749F1" w:rsidRDefault="008327C8" w:rsidP="004C5EF9">
            <w:pPr>
              <w:spacing w:after="160" w:line="259" w:lineRule="auto"/>
              <w:rPr>
                <w:b/>
                <w:bCs/>
              </w:rPr>
            </w:pPr>
            <w:r w:rsidRPr="00A749F1">
              <w:rPr>
                <w:b/>
                <w:bCs/>
              </w:rPr>
              <w:t>Označenie závažnosti incidentu</w:t>
            </w:r>
            <w:r>
              <w:rPr>
                <w:b/>
                <w:bCs/>
              </w:rPr>
              <w:t>/Vady</w:t>
            </w:r>
          </w:p>
        </w:tc>
        <w:tc>
          <w:tcPr>
            <w:tcW w:w="0" w:type="auto"/>
            <w:shd w:val="clear" w:color="auto" w:fill="D9D9D9" w:themeFill="background1" w:themeFillShade="D9"/>
            <w:vAlign w:val="center"/>
          </w:tcPr>
          <w:p w14:paraId="113F5ECE" w14:textId="77777777" w:rsidR="008327C8" w:rsidRPr="00A749F1" w:rsidRDefault="008327C8" w:rsidP="004C5EF9">
            <w:pPr>
              <w:spacing w:after="160" w:line="259" w:lineRule="auto"/>
              <w:rPr>
                <w:b/>
                <w:bCs/>
              </w:rPr>
            </w:pPr>
            <w:r w:rsidRPr="00A749F1">
              <w:rPr>
                <w:b/>
                <w:bCs/>
              </w:rPr>
              <w:t>Dopad</w:t>
            </w:r>
          </w:p>
        </w:tc>
        <w:tc>
          <w:tcPr>
            <w:tcW w:w="6252" w:type="dxa"/>
            <w:shd w:val="clear" w:color="auto" w:fill="D9D9D9" w:themeFill="background1" w:themeFillShade="D9"/>
            <w:vAlign w:val="center"/>
          </w:tcPr>
          <w:p w14:paraId="4724CFFD" w14:textId="77777777" w:rsidR="008327C8" w:rsidRPr="00A749F1" w:rsidRDefault="008327C8" w:rsidP="004C5EF9">
            <w:pPr>
              <w:spacing w:after="160" w:line="259" w:lineRule="auto"/>
              <w:rPr>
                <w:b/>
                <w:bCs/>
              </w:rPr>
            </w:pPr>
            <w:r w:rsidRPr="00A749F1">
              <w:rPr>
                <w:b/>
                <w:bCs/>
              </w:rPr>
              <w:t>Popis dopadu</w:t>
            </w:r>
          </w:p>
        </w:tc>
      </w:tr>
      <w:tr w:rsidR="008327C8" w:rsidRPr="00A749F1" w14:paraId="264FFBE4" w14:textId="77777777" w:rsidTr="004C5EF9">
        <w:trPr>
          <w:trHeight w:val="283"/>
        </w:trPr>
        <w:tc>
          <w:tcPr>
            <w:tcW w:w="1282" w:type="dxa"/>
            <w:shd w:val="clear" w:color="auto" w:fill="D9D9D9" w:themeFill="background1" w:themeFillShade="D9"/>
            <w:vAlign w:val="center"/>
          </w:tcPr>
          <w:p w14:paraId="00570924" w14:textId="77777777" w:rsidR="008327C8" w:rsidRPr="00A749F1" w:rsidRDefault="008327C8" w:rsidP="004C5EF9">
            <w:pPr>
              <w:spacing w:after="160" w:line="259" w:lineRule="auto"/>
              <w:rPr>
                <w:b/>
                <w:bCs/>
              </w:rPr>
            </w:pPr>
            <w:r w:rsidRPr="00A749F1">
              <w:rPr>
                <w:b/>
                <w:bCs/>
              </w:rPr>
              <w:t>1</w:t>
            </w:r>
          </w:p>
        </w:tc>
        <w:tc>
          <w:tcPr>
            <w:tcW w:w="0" w:type="auto"/>
            <w:shd w:val="clear" w:color="auto" w:fill="D9D9D9" w:themeFill="background1" w:themeFillShade="D9"/>
            <w:vAlign w:val="center"/>
          </w:tcPr>
          <w:p w14:paraId="2606553D" w14:textId="77777777" w:rsidR="008327C8" w:rsidRPr="00A749F1" w:rsidRDefault="008327C8" w:rsidP="004C5EF9">
            <w:pPr>
              <w:spacing w:after="160" w:line="259" w:lineRule="auto"/>
              <w:rPr>
                <w:b/>
                <w:bCs/>
              </w:rPr>
            </w:pPr>
            <w:r w:rsidRPr="00A749F1">
              <w:rPr>
                <w:b/>
                <w:bCs/>
              </w:rPr>
              <w:t>katastrofický</w:t>
            </w:r>
          </w:p>
        </w:tc>
        <w:tc>
          <w:tcPr>
            <w:tcW w:w="6252" w:type="dxa"/>
            <w:vAlign w:val="center"/>
          </w:tcPr>
          <w:p w14:paraId="5C00D09D" w14:textId="77777777" w:rsidR="008327C8" w:rsidRPr="00A749F1" w:rsidRDefault="008327C8" w:rsidP="004C5EF9">
            <w:pPr>
              <w:spacing w:after="160" w:line="259" w:lineRule="auto"/>
            </w:pPr>
            <w:r w:rsidRPr="00A749F1">
              <w:t xml:space="preserve">katastrofický dopad, priamy finančný dopad alebo strata dát </w:t>
            </w:r>
          </w:p>
        </w:tc>
      </w:tr>
      <w:tr w:rsidR="008327C8" w:rsidRPr="00A749F1" w14:paraId="6BDDC0D0" w14:textId="77777777" w:rsidTr="004C5EF9">
        <w:trPr>
          <w:trHeight w:val="283"/>
        </w:trPr>
        <w:tc>
          <w:tcPr>
            <w:tcW w:w="1282" w:type="dxa"/>
            <w:shd w:val="clear" w:color="auto" w:fill="D9D9D9" w:themeFill="background1" w:themeFillShade="D9"/>
            <w:vAlign w:val="center"/>
          </w:tcPr>
          <w:p w14:paraId="657F2009" w14:textId="77777777" w:rsidR="008327C8" w:rsidRPr="00A749F1" w:rsidRDefault="008327C8" w:rsidP="004C5EF9">
            <w:pPr>
              <w:spacing w:after="160" w:line="259" w:lineRule="auto"/>
              <w:rPr>
                <w:b/>
                <w:bCs/>
              </w:rPr>
            </w:pPr>
            <w:r w:rsidRPr="00A749F1">
              <w:rPr>
                <w:b/>
                <w:bCs/>
              </w:rPr>
              <w:t>2</w:t>
            </w:r>
          </w:p>
        </w:tc>
        <w:tc>
          <w:tcPr>
            <w:tcW w:w="0" w:type="auto"/>
            <w:shd w:val="clear" w:color="auto" w:fill="D9D9D9" w:themeFill="background1" w:themeFillShade="D9"/>
            <w:vAlign w:val="center"/>
          </w:tcPr>
          <w:p w14:paraId="58FCDAAD" w14:textId="77777777" w:rsidR="008327C8" w:rsidRPr="00A749F1" w:rsidRDefault="008327C8" w:rsidP="004C5EF9">
            <w:pPr>
              <w:spacing w:after="160" w:line="259" w:lineRule="auto"/>
              <w:rPr>
                <w:b/>
                <w:bCs/>
              </w:rPr>
            </w:pPr>
            <w:r w:rsidRPr="00A749F1">
              <w:rPr>
                <w:b/>
                <w:bCs/>
              </w:rPr>
              <w:t>značný</w:t>
            </w:r>
          </w:p>
        </w:tc>
        <w:tc>
          <w:tcPr>
            <w:tcW w:w="6252" w:type="dxa"/>
            <w:vAlign w:val="center"/>
          </w:tcPr>
          <w:p w14:paraId="775DFDC7" w14:textId="77777777" w:rsidR="008327C8" w:rsidRPr="00A749F1" w:rsidRDefault="008327C8" w:rsidP="004C5EF9">
            <w:pPr>
              <w:spacing w:after="160" w:line="259" w:lineRule="auto"/>
            </w:pPr>
            <w:r w:rsidRPr="00A749F1">
              <w:t>značný dopad alebo strata dát</w:t>
            </w:r>
          </w:p>
        </w:tc>
      </w:tr>
      <w:tr w:rsidR="008327C8" w:rsidRPr="00A749F1" w14:paraId="49A53FE0" w14:textId="77777777" w:rsidTr="004C5EF9">
        <w:trPr>
          <w:trHeight w:val="283"/>
        </w:trPr>
        <w:tc>
          <w:tcPr>
            <w:tcW w:w="1282" w:type="dxa"/>
            <w:shd w:val="clear" w:color="auto" w:fill="D9D9D9" w:themeFill="background1" w:themeFillShade="D9"/>
            <w:vAlign w:val="center"/>
          </w:tcPr>
          <w:p w14:paraId="353ADFC7" w14:textId="77777777" w:rsidR="008327C8" w:rsidRPr="00A749F1" w:rsidRDefault="008327C8" w:rsidP="004C5EF9">
            <w:pPr>
              <w:spacing w:after="160" w:line="259" w:lineRule="auto"/>
              <w:rPr>
                <w:b/>
                <w:bCs/>
              </w:rPr>
            </w:pPr>
            <w:r w:rsidRPr="00A749F1">
              <w:rPr>
                <w:b/>
                <w:bCs/>
              </w:rPr>
              <w:t>3</w:t>
            </w:r>
          </w:p>
        </w:tc>
        <w:tc>
          <w:tcPr>
            <w:tcW w:w="0" w:type="auto"/>
            <w:shd w:val="clear" w:color="auto" w:fill="D9D9D9" w:themeFill="background1" w:themeFillShade="D9"/>
            <w:vAlign w:val="center"/>
          </w:tcPr>
          <w:p w14:paraId="2EA7A4A5" w14:textId="77777777" w:rsidR="008327C8" w:rsidRPr="00A749F1" w:rsidRDefault="008327C8" w:rsidP="004C5EF9">
            <w:pPr>
              <w:spacing w:after="160" w:line="259" w:lineRule="auto"/>
              <w:rPr>
                <w:b/>
                <w:bCs/>
              </w:rPr>
            </w:pPr>
            <w:r w:rsidRPr="00A749F1">
              <w:rPr>
                <w:b/>
                <w:bCs/>
              </w:rPr>
              <w:t>malý</w:t>
            </w:r>
          </w:p>
        </w:tc>
        <w:tc>
          <w:tcPr>
            <w:tcW w:w="6252" w:type="dxa"/>
            <w:vAlign w:val="center"/>
          </w:tcPr>
          <w:p w14:paraId="70640F20" w14:textId="77777777" w:rsidR="008327C8" w:rsidRPr="00A749F1" w:rsidRDefault="008327C8" w:rsidP="004C5EF9">
            <w:pPr>
              <w:spacing w:after="160" w:line="259" w:lineRule="auto"/>
            </w:pPr>
            <w:r w:rsidRPr="00A749F1">
              <w:t>malý dopad alebo strata dát</w:t>
            </w:r>
          </w:p>
        </w:tc>
      </w:tr>
    </w:tbl>
    <w:p w14:paraId="63905AF3" w14:textId="77777777" w:rsidR="008327C8" w:rsidRDefault="008327C8" w:rsidP="008327C8"/>
    <w:p w14:paraId="33FE0FAB" w14:textId="77777777" w:rsidR="008327C8" w:rsidRPr="00906C0B" w:rsidRDefault="008327C8" w:rsidP="008327C8">
      <w:pPr>
        <w:rPr>
          <w:b/>
          <w:bCs/>
        </w:rPr>
      </w:pPr>
      <w:r w:rsidRPr="00906C0B">
        <w:rPr>
          <w:b/>
          <w:bCs/>
        </w:rPr>
        <w:lastRenderedPageBreak/>
        <w:t xml:space="preserve">Matica </w:t>
      </w:r>
      <w:r>
        <w:rPr>
          <w:b/>
          <w:bCs/>
        </w:rPr>
        <w:t xml:space="preserve">výpočtu </w:t>
      </w:r>
      <w:r w:rsidRPr="00906C0B">
        <w:rPr>
          <w:b/>
          <w:bCs/>
        </w:rPr>
        <w:t xml:space="preserve">priority </w:t>
      </w:r>
      <w:r>
        <w:rPr>
          <w:b/>
          <w:bCs/>
        </w:rPr>
        <w:t>I</w:t>
      </w:r>
      <w:r w:rsidRPr="00906C0B">
        <w:rPr>
          <w:b/>
          <w:bCs/>
        </w:rPr>
        <w:t>ncidentov</w:t>
      </w:r>
      <w:r>
        <w:rPr>
          <w:b/>
          <w:bCs/>
        </w:rPr>
        <w:t>/Vád</w:t>
      </w:r>
    </w:p>
    <w:tbl>
      <w:tblPr>
        <w:tblStyle w:val="Tabukasmriekou1svetl"/>
        <w:tblW w:w="8930" w:type="dxa"/>
        <w:tblInd w:w="137" w:type="dxa"/>
        <w:tblLayout w:type="fixed"/>
        <w:tblLook w:val="0400" w:firstRow="0" w:lastRow="0" w:firstColumn="0" w:lastColumn="0" w:noHBand="0" w:noVBand="1"/>
      </w:tblPr>
      <w:tblGrid>
        <w:gridCol w:w="1555"/>
        <w:gridCol w:w="1842"/>
        <w:gridCol w:w="1895"/>
        <w:gridCol w:w="1891"/>
        <w:gridCol w:w="1747"/>
      </w:tblGrid>
      <w:tr w:rsidR="008327C8" w:rsidRPr="00043254" w14:paraId="69CB4F54" w14:textId="77777777" w:rsidTr="004C5EF9">
        <w:trPr>
          <w:trHeight w:val="283"/>
        </w:trPr>
        <w:tc>
          <w:tcPr>
            <w:tcW w:w="3397" w:type="dxa"/>
            <w:gridSpan w:val="2"/>
            <w:vMerge w:val="restart"/>
            <w:shd w:val="clear" w:color="auto" w:fill="D9D9D9" w:themeFill="background1" w:themeFillShade="D9"/>
            <w:vAlign w:val="center"/>
          </w:tcPr>
          <w:p w14:paraId="34ABE279" w14:textId="77777777" w:rsidR="008327C8" w:rsidRPr="00043254" w:rsidRDefault="008327C8" w:rsidP="004C5EF9">
            <w:pPr>
              <w:rPr>
                <w:b/>
              </w:rPr>
            </w:pPr>
            <w:r w:rsidRPr="00043254">
              <w:rPr>
                <w:b/>
              </w:rPr>
              <w:t>Matica priority incidentov</w:t>
            </w:r>
            <w:r>
              <w:rPr>
                <w:b/>
              </w:rPr>
              <w:t>/Vád</w:t>
            </w:r>
          </w:p>
        </w:tc>
        <w:tc>
          <w:tcPr>
            <w:tcW w:w="5533" w:type="dxa"/>
            <w:gridSpan w:val="3"/>
            <w:shd w:val="clear" w:color="auto" w:fill="D9D9D9" w:themeFill="background1" w:themeFillShade="D9"/>
            <w:vAlign w:val="center"/>
          </w:tcPr>
          <w:p w14:paraId="411BFD25" w14:textId="77777777" w:rsidR="008327C8" w:rsidRPr="00043254" w:rsidRDefault="008327C8" w:rsidP="004C5EF9">
            <w:pPr>
              <w:rPr>
                <w:b/>
              </w:rPr>
            </w:pPr>
            <w:r w:rsidRPr="00043254">
              <w:rPr>
                <w:b/>
              </w:rPr>
              <w:t>Dopad</w:t>
            </w:r>
          </w:p>
        </w:tc>
      </w:tr>
      <w:tr w:rsidR="008327C8" w:rsidRPr="00043254" w14:paraId="0E97F65B" w14:textId="77777777" w:rsidTr="004C5EF9">
        <w:trPr>
          <w:trHeight w:val="283"/>
        </w:trPr>
        <w:tc>
          <w:tcPr>
            <w:tcW w:w="3397" w:type="dxa"/>
            <w:gridSpan w:val="2"/>
            <w:vMerge/>
            <w:shd w:val="clear" w:color="auto" w:fill="D9D9D9" w:themeFill="background1" w:themeFillShade="D9"/>
            <w:vAlign w:val="center"/>
          </w:tcPr>
          <w:p w14:paraId="37AF3005" w14:textId="77777777" w:rsidR="008327C8" w:rsidRPr="00043254" w:rsidRDefault="008327C8" w:rsidP="004C5EF9">
            <w:pPr>
              <w:spacing w:line="259" w:lineRule="auto"/>
              <w:rPr>
                <w:b/>
              </w:rPr>
            </w:pPr>
          </w:p>
        </w:tc>
        <w:tc>
          <w:tcPr>
            <w:tcW w:w="1895" w:type="dxa"/>
            <w:shd w:val="clear" w:color="auto" w:fill="D9D9D9" w:themeFill="background1" w:themeFillShade="D9"/>
            <w:vAlign w:val="center"/>
          </w:tcPr>
          <w:p w14:paraId="56D1F5E0" w14:textId="77777777" w:rsidR="008327C8" w:rsidRPr="00043254" w:rsidRDefault="008327C8" w:rsidP="004C5EF9">
            <w:pPr>
              <w:rPr>
                <w:b/>
              </w:rPr>
            </w:pPr>
            <w:r w:rsidRPr="00043254">
              <w:rPr>
                <w:b/>
              </w:rPr>
              <w:t>Katastrofický - 1</w:t>
            </w:r>
          </w:p>
        </w:tc>
        <w:tc>
          <w:tcPr>
            <w:tcW w:w="1891" w:type="dxa"/>
            <w:shd w:val="clear" w:color="auto" w:fill="D9D9D9" w:themeFill="background1" w:themeFillShade="D9"/>
            <w:vAlign w:val="center"/>
          </w:tcPr>
          <w:p w14:paraId="4FD265D8" w14:textId="77777777" w:rsidR="008327C8" w:rsidRPr="00043254" w:rsidRDefault="008327C8" w:rsidP="004C5EF9">
            <w:pPr>
              <w:rPr>
                <w:b/>
              </w:rPr>
            </w:pPr>
            <w:r w:rsidRPr="00043254">
              <w:rPr>
                <w:b/>
              </w:rPr>
              <w:t>Značný - 2</w:t>
            </w:r>
          </w:p>
        </w:tc>
        <w:tc>
          <w:tcPr>
            <w:tcW w:w="1747" w:type="dxa"/>
            <w:shd w:val="clear" w:color="auto" w:fill="D9D9D9" w:themeFill="background1" w:themeFillShade="D9"/>
            <w:vAlign w:val="center"/>
          </w:tcPr>
          <w:p w14:paraId="5599F6A5" w14:textId="77777777" w:rsidR="008327C8" w:rsidRPr="00043254" w:rsidRDefault="008327C8" w:rsidP="004C5EF9">
            <w:pPr>
              <w:rPr>
                <w:b/>
              </w:rPr>
            </w:pPr>
            <w:r w:rsidRPr="00043254">
              <w:rPr>
                <w:b/>
              </w:rPr>
              <w:t>Malý - 3</w:t>
            </w:r>
          </w:p>
        </w:tc>
      </w:tr>
      <w:tr w:rsidR="008327C8" w:rsidRPr="00043254" w14:paraId="648E8E9A" w14:textId="77777777" w:rsidTr="004C5EF9">
        <w:trPr>
          <w:trHeight w:val="283"/>
        </w:trPr>
        <w:tc>
          <w:tcPr>
            <w:tcW w:w="1555" w:type="dxa"/>
            <w:vMerge w:val="restart"/>
            <w:shd w:val="clear" w:color="auto" w:fill="D9D9D9" w:themeFill="background1" w:themeFillShade="D9"/>
            <w:vAlign w:val="center"/>
          </w:tcPr>
          <w:p w14:paraId="76D2AF70" w14:textId="77777777" w:rsidR="008327C8" w:rsidRPr="00043254" w:rsidRDefault="008327C8" w:rsidP="004C5EF9">
            <w:pPr>
              <w:rPr>
                <w:b/>
              </w:rPr>
            </w:pPr>
            <w:r w:rsidRPr="00043254">
              <w:rPr>
                <w:b/>
              </w:rPr>
              <w:t>Naliehavosť</w:t>
            </w:r>
          </w:p>
        </w:tc>
        <w:tc>
          <w:tcPr>
            <w:tcW w:w="1842" w:type="dxa"/>
            <w:shd w:val="clear" w:color="auto" w:fill="D9D9D9" w:themeFill="background1" w:themeFillShade="D9"/>
            <w:vAlign w:val="center"/>
          </w:tcPr>
          <w:p w14:paraId="0BA1463D" w14:textId="77777777" w:rsidR="008327C8" w:rsidRPr="00043254" w:rsidRDefault="008327C8" w:rsidP="004C5EF9">
            <w:pPr>
              <w:rPr>
                <w:b/>
              </w:rPr>
            </w:pPr>
            <w:r w:rsidRPr="00043254">
              <w:rPr>
                <w:b/>
              </w:rPr>
              <w:t>Kritická - A</w:t>
            </w:r>
          </w:p>
        </w:tc>
        <w:tc>
          <w:tcPr>
            <w:tcW w:w="1895" w:type="dxa"/>
            <w:vAlign w:val="center"/>
          </w:tcPr>
          <w:p w14:paraId="45105106" w14:textId="77777777" w:rsidR="008327C8" w:rsidRPr="00043254" w:rsidRDefault="008327C8" w:rsidP="004C5EF9">
            <w:r w:rsidRPr="00043254">
              <w:t>1</w:t>
            </w:r>
          </w:p>
        </w:tc>
        <w:tc>
          <w:tcPr>
            <w:tcW w:w="1891" w:type="dxa"/>
            <w:vAlign w:val="center"/>
          </w:tcPr>
          <w:p w14:paraId="1E013C3B" w14:textId="77777777" w:rsidR="008327C8" w:rsidRPr="00043254" w:rsidRDefault="008327C8" w:rsidP="004C5EF9">
            <w:r w:rsidRPr="00043254">
              <w:t>2</w:t>
            </w:r>
          </w:p>
        </w:tc>
        <w:tc>
          <w:tcPr>
            <w:tcW w:w="1747" w:type="dxa"/>
            <w:vAlign w:val="center"/>
          </w:tcPr>
          <w:p w14:paraId="3070703D" w14:textId="77777777" w:rsidR="008327C8" w:rsidRPr="00043254" w:rsidRDefault="008327C8" w:rsidP="004C5EF9">
            <w:r w:rsidRPr="00043254">
              <w:t>3</w:t>
            </w:r>
          </w:p>
        </w:tc>
      </w:tr>
      <w:tr w:rsidR="008327C8" w:rsidRPr="00043254" w14:paraId="4C71EF6B" w14:textId="77777777" w:rsidTr="004C5EF9">
        <w:trPr>
          <w:trHeight w:val="283"/>
        </w:trPr>
        <w:tc>
          <w:tcPr>
            <w:tcW w:w="1555" w:type="dxa"/>
            <w:vMerge/>
            <w:shd w:val="clear" w:color="auto" w:fill="D9D9D9" w:themeFill="background1" w:themeFillShade="D9"/>
            <w:vAlign w:val="center"/>
          </w:tcPr>
          <w:p w14:paraId="4C019DDC" w14:textId="77777777" w:rsidR="008327C8" w:rsidRPr="00043254" w:rsidRDefault="008327C8" w:rsidP="004C5EF9">
            <w:pPr>
              <w:spacing w:line="259" w:lineRule="auto"/>
            </w:pPr>
          </w:p>
        </w:tc>
        <w:tc>
          <w:tcPr>
            <w:tcW w:w="1842" w:type="dxa"/>
            <w:shd w:val="clear" w:color="auto" w:fill="D9D9D9" w:themeFill="background1" w:themeFillShade="D9"/>
            <w:vAlign w:val="center"/>
          </w:tcPr>
          <w:p w14:paraId="7511DAAF" w14:textId="77777777" w:rsidR="008327C8" w:rsidRPr="00043254" w:rsidRDefault="008327C8" w:rsidP="004C5EF9">
            <w:pPr>
              <w:rPr>
                <w:b/>
              </w:rPr>
            </w:pPr>
            <w:r>
              <w:rPr>
                <w:b/>
              </w:rPr>
              <w:t>Závažná</w:t>
            </w:r>
            <w:r w:rsidRPr="00043254">
              <w:rPr>
                <w:b/>
              </w:rPr>
              <w:t xml:space="preserve"> - B</w:t>
            </w:r>
          </w:p>
        </w:tc>
        <w:tc>
          <w:tcPr>
            <w:tcW w:w="1895" w:type="dxa"/>
            <w:vAlign w:val="center"/>
          </w:tcPr>
          <w:p w14:paraId="48FF5CA4" w14:textId="77777777" w:rsidR="008327C8" w:rsidRPr="00043254" w:rsidRDefault="008327C8" w:rsidP="004C5EF9">
            <w:r w:rsidRPr="00043254">
              <w:t>2</w:t>
            </w:r>
          </w:p>
        </w:tc>
        <w:tc>
          <w:tcPr>
            <w:tcW w:w="1891" w:type="dxa"/>
            <w:vAlign w:val="center"/>
          </w:tcPr>
          <w:p w14:paraId="0791DD2B" w14:textId="77777777" w:rsidR="008327C8" w:rsidRPr="00043254" w:rsidRDefault="008327C8" w:rsidP="004C5EF9">
            <w:r w:rsidRPr="00043254">
              <w:t>3</w:t>
            </w:r>
          </w:p>
        </w:tc>
        <w:tc>
          <w:tcPr>
            <w:tcW w:w="1747" w:type="dxa"/>
            <w:vAlign w:val="center"/>
          </w:tcPr>
          <w:p w14:paraId="01DE6915" w14:textId="77777777" w:rsidR="008327C8" w:rsidRPr="00043254" w:rsidRDefault="008327C8" w:rsidP="004C5EF9">
            <w:r w:rsidRPr="00043254">
              <w:t>3</w:t>
            </w:r>
          </w:p>
        </w:tc>
      </w:tr>
      <w:tr w:rsidR="008327C8" w:rsidRPr="00043254" w14:paraId="0070F0F8" w14:textId="77777777" w:rsidTr="004C5EF9">
        <w:trPr>
          <w:trHeight w:val="283"/>
        </w:trPr>
        <w:tc>
          <w:tcPr>
            <w:tcW w:w="1555" w:type="dxa"/>
            <w:vMerge/>
            <w:shd w:val="clear" w:color="auto" w:fill="D9D9D9" w:themeFill="background1" w:themeFillShade="D9"/>
            <w:vAlign w:val="center"/>
          </w:tcPr>
          <w:p w14:paraId="49FABCD5" w14:textId="77777777" w:rsidR="008327C8" w:rsidRPr="00043254" w:rsidRDefault="008327C8" w:rsidP="004C5EF9">
            <w:pPr>
              <w:spacing w:line="259" w:lineRule="auto"/>
            </w:pPr>
          </w:p>
        </w:tc>
        <w:tc>
          <w:tcPr>
            <w:tcW w:w="1842" w:type="dxa"/>
            <w:shd w:val="clear" w:color="auto" w:fill="D9D9D9" w:themeFill="background1" w:themeFillShade="D9"/>
            <w:vAlign w:val="center"/>
          </w:tcPr>
          <w:p w14:paraId="332B0382" w14:textId="77777777" w:rsidR="008327C8" w:rsidRPr="00043254" w:rsidRDefault="008327C8" w:rsidP="004C5EF9">
            <w:pPr>
              <w:rPr>
                <w:b/>
              </w:rPr>
            </w:pPr>
            <w:r>
              <w:rPr>
                <w:b/>
              </w:rPr>
              <w:t>Nekritická</w:t>
            </w:r>
            <w:r w:rsidRPr="00043254">
              <w:rPr>
                <w:b/>
              </w:rPr>
              <w:t xml:space="preserve"> - C</w:t>
            </w:r>
          </w:p>
        </w:tc>
        <w:tc>
          <w:tcPr>
            <w:tcW w:w="1895" w:type="dxa"/>
            <w:vAlign w:val="center"/>
          </w:tcPr>
          <w:p w14:paraId="14325AAF" w14:textId="77777777" w:rsidR="008327C8" w:rsidRPr="00043254" w:rsidRDefault="008327C8" w:rsidP="004C5EF9">
            <w:r>
              <w:t>3</w:t>
            </w:r>
          </w:p>
        </w:tc>
        <w:tc>
          <w:tcPr>
            <w:tcW w:w="1891" w:type="dxa"/>
            <w:vAlign w:val="center"/>
          </w:tcPr>
          <w:p w14:paraId="6ACDB7D9" w14:textId="77777777" w:rsidR="008327C8" w:rsidRPr="00043254" w:rsidRDefault="008327C8" w:rsidP="004C5EF9">
            <w:r w:rsidRPr="00043254">
              <w:t>3</w:t>
            </w:r>
          </w:p>
        </w:tc>
        <w:tc>
          <w:tcPr>
            <w:tcW w:w="1747" w:type="dxa"/>
            <w:vAlign w:val="center"/>
          </w:tcPr>
          <w:p w14:paraId="7112FC96" w14:textId="77777777" w:rsidR="008327C8" w:rsidRPr="00043254" w:rsidRDefault="008327C8" w:rsidP="004C5EF9">
            <w:r>
              <w:t>3</w:t>
            </w:r>
          </w:p>
        </w:tc>
      </w:tr>
    </w:tbl>
    <w:p w14:paraId="73EDFCE7" w14:textId="77777777" w:rsidR="008327C8" w:rsidRDefault="008327C8" w:rsidP="008327C8"/>
    <w:p w14:paraId="0C0C178B" w14:textId="77777777" w:rsidR="008327C8" w:rsidRDefault="008327C8" w:rsidP="008327C8">
      <w:pPr>
        <w:pStyle w:val="Nadpis4"/>
      </w:pPr>
      <w:bookmarkStart w:id="120" w:name="_Toc228033124"/>
      <w:r>
        <w:t>Prevádzkový čas služby a spôsob nahlasovania Incidentov/Vád/Požiadaviek</w:t>
      </w:r>
      <w:bookmarkEnd w:id="120"/>
    </w:p>
    <w:p w14:paraId="46EFD915" w14:textId="77777777" w:rsidR="008327C8" w:rsidRDefault="008327C8" w:rsidP="008327C8"/>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1591"/>
        <w:gridCol w:w="1113"/>
        <w:gridCol w:w="1994"/>
        <w:gridCol w:w="1813"/>
        <w:gridCol w:w="1858"/>
      </w:tblGrid>
      <w:tr w:rsidR="008327C8" w:rsidRPr="008D7948" w14:paraId="7B37FDCF" w14:textId="77777777" w:rsidTr="004C5EF9">
        <w:trPr>
          <w:trHeight w:val="211"/>
        </w:trPr>
        <w:tc>
          <w:tcPr>
            <w:tcW w:w="5000" w:type="pct"/>
            <w:gridSpan w:val="6"/>
            <w:shd w:val="clear" w:color="auto" w:fill="E0E0E0"/>
          </w:tcPr>
          <w:p w14:paraId="7A67CD32" w14:textId="77777777" w:rsidR="008327C8" w:rsidRPr="008D7948" w:rsidRDefault="008327C8" w:rsidP="004C5EF9">
            <w:pPr>
              <w:jc w:val="center"/>
              <w:rPr>
                <w:b/>
                <w:bCs/>
              </w:rPr>
            </w:pPr>
            <w:r w:rsidRPr="008D7948">
              <w:rPr>
                <w:b/>
                <w:bCs/>
              </w:rPr>
              <w:t>Prevádzkový čas služby</w:t>
            </w:r>
          </w:p>
        </w:tc>
      </w:tr>
      <w:tr w:rsidR="008327C8" w:rsidRPr="008D7948" w14:paraId="4BECBBA3" w14:textId="77777777" w:rsidTr="004C5EF9">
        <w:trPr>
          <w:trHeight w:val="300"/>
        </w:trPr>
        <w:tc>
          <w:tcPr>
            <w:tcW w:w="5000" w:type="pct"/>
            <w:gridSpan w:val="6"/>
          </w:tcPr>
          <w:p w14:paraId="2E10D7C6" w14:textId="77777777" w:rsidR="008327C8" w:rsidRPr="008D7948" w:rsidRDefault="008327C8" w:rsidP="004C5EF9">
            <w:pPr>
              <w:jc w:val="center"/>
            </w:pPr>
            <w:r w:rsidRPr="008D7948">
              <w:t>Pracovné dni</w:t>
            </w:r>
          </w:p>
          <w:p w14:paraId="57329E38" w14:textId="77777777" w:rsidR="008327C8" w:rsidRPr="008D7948" w:rsidRDefault="008327C8" w:rsidP="004C5EF9">
            <w:pPr>
              <w:jc w:val="center"/>
            </w:pPr>
            <w:r w:rsidRPr="008D7948">
              <w:t>0</w:t>
            </w:r>
            <w:r>
              <w:t>7</w:t>
            </w:r>
            <w:r w:rsidRPr="008D7948">
              <w:t xml:space="preserve">:00 – </w:t>
            </w:r>
            <w:r>
              <w:t>19:00</w:t>
            </w:r>
          </w:p>
        </w:tc>
      </w:tr>
      <w:tr w:rsidR="008327C8" w:rsidRPr="008D7948" w14:paraId="7FB17322" w14:textId="77777777" w:rsidTr="004C5EF9">
        <w:tblPrEx>
          <w:tblLook w:val="0000" w:firstRow="0" w:lastRow="0" w:firstColumn="0" w:lastColumn="0" w:noHBand="0" w:noVBand="0"/>
        </w:tblPrEx>
        <w:trPr>
          <w:cantSplit/>
          <w:trHeight w:val="573"/>
          <w:tblHeader/>
        </w:trPr>
        <w:tc>
          <w:tcPr>
            <w:tcW w:w="867" w:type="pct"/>
            <w:shd w:val="clear" w:color="auto" w:fill="E0E0E0"/>
            <w:vAlign w:val="center"/>
          </w:tcPr>
          <w:p w14:paraId="53E72844" w14:textId="77777777" w:rsidR="008327C8" w:rsidRPr="008D7948" w:rsidRDefault="008327C8" w:rsidP="004C5EF9">
            <w:pPr>
              <w:jc w:val="center"/>
            </w:pPr>
            <w:r w:rsidRPr="008D7948">
              <w:t>Kategória Incidentu</w:t>
            </w:r>
            <w:r>
              <w:t>/Vady</w:t>
            </w:r>
          </w:p>
        </w:tc>
        <w:tc>
          <w:tcPr>
            <w:tcW w:w="629" w:type="pct"/>
            <w:shd w:val="clear" w:color="auto" w:fill="E0E0E0"/>
            <w:vAlign w:val="center"/>
          </w:tcPr>
          <w:p w14:paraId="6600A08D" w14:textId="77777777" w:rsidR="008327C8" w:rsidRPr="008D7948" w:rsidRDefault="008327C8" w:rsidP="004C5EF9">
            <w:pPr>
              <w:jc w:val="center"/>
            </w:pPr>
            <w:r>
              <w:t>Priorita Incidentu/Vady</w:t>
            </w:r>
          </w:p>
        </w:tc>
        <w:tc>
          <w:tcPr>
            <w:tcW w:w="587" w:type="pct"/>
            <w:shd w:val="clear" w:color="auto" w:fill="E0E0E0"/>
            <w:vAlign w:val="center"/>
          </w:tcPr>
          <w:p w14:paraId="411C37FC" w14:textId="77777777" w:rsidR="008327C8" w:rsidRPr="008D7948" w:rsidRDefault="008327C8" w:rsidP="004C5EF9">
            <w:pPr>
              <w:jc w:val="center"/>
            </w:pPr>
            <w:r w:rsidRPr="008D7948">
              <w:t>Reakčná doba</w:t>
            </w:r>
          </w:p>
        </w:tc>
        <w:tc>
          <w:tcPr>
            <w:tcW w:w="1025" w:type="pct"/>
            <w:shd w:val="clear" w:color="auto" w:fill="E0E0E0"/>
            <w:vAlign w:val="center"/>
          </w:tcPr>
          <w:p w14:paraId="729C9490" w14:textId="77777777" w:rsidR="008327C8" w:rsidRPr="008D7948" w:rsidRDefault="008327C8" w:rsidP="004C5EF9">
            <w:pPr>
              <w:jc w:val="center"/>
            </w:pPr>
            <w:r w:rsidRPr="008D7948">
              <w:t>Doba oznámenia cieľového času a spôsobu vyriešenia</w:t>
            </w:r>
          </w:p>
        </w:tc>
        <w:tc>
          <w:tcPr>
            <w:tcW w:w="935" w:type="pct"/>
            <w:shd w:val="clear" w:color="auto" w:fill="E0E0E0"/>
            <w:vAlign w:val="center"/>
          </w:tcPr>
          <w:p w14:paraId="7BFC463B" w14:textId="77777777" w:rsidR="008327C8" w:rsidRPr="008D7948" w:rsidRDefault="008327C8" w:rsidP="004C5EF9">
            <w:pPr>
              <w:jc w:val="center"/>
            </w:pPr>
            <w:r w:rsidRPr="008D7948">
              <w:t>Doba zabezpečenia náhradného riešenia</w:t>
            </w:r>
          </w:p>
        </w:tc>
        <w:tc>
          <w:tcPr>
            <w:tcW w:w="957" w:type="pct"/>
            <w:shd w:val="clear" w:color="auto" w:fill="E0E0E0"/>
            <w:vAlign w:val="center"/>
          </w:tcPr>
          <w:p w14:paraId="181F3142" w14:textId="77777777" w:rsidR="008327C8" w:rsidRPr="008D7948" w:rsidRDefault="008327C8" w:rsidP="004C5EF9">
            <w:pPr>
              <w:jc w:val="center"/>
            </w:pPr>
            <w:r w:rsidRPr="008D7948">
              <w:t>Doba konečného vyriešenia</w:t>
            </w:r>
            <w:r>
              <w:t xml:space="preserve"> Incidentu/Vady (DKVI)</w:t>
            </w:r>
          </w:p>
        </w:tc>
      </w:tr>
      <w:tr w:rsidR="008327C8" w:rsidRPr="008D7948" w14:paraId="684A21A9" w14:textId="77777777" w:rsidTr="004C5EF9">
        <w:tblPrEx>
          <w:tblLook w:val="0000" w:firstRow="0" w:lastRow="0" w:firstColumn="0" w:lastColumn="0" w:noHBand="0" w:noVBand="0"/>
        </w:tblPrEx>
        <w:trPr>
          <w:cantSplit/>
          <w:trHeight w:hRule="exact" w:val="299"/>
        </w:trPr>
        <w:tc>
          <w:tcPr>
            <w:tcW w:w="867" w:type="pct"/>
            <w:vAlign w:val="center"/>
          </w:tcPr>
          <w:p w14:paraId="559AEE77" w14:textId="77777777" w:rsidR="008327C8" w:rsidRPr="008D7948" w:rsidRDefault="008327C8" w:rsidP="004C5EF9">
            <w:r w:rsidRPr="008D7948">
              <w:t>Kritický</w:t>
            </w:r>
            <w:r>
              <w:t xml:space="preserve"> - A</w:t>
            </w:r>
          </w:p>
        </w:tc>
        <w:tc>
          <w:tcPr>
            <w:tcW w:w="629" w:type="pct"/>
          </w:tcPr>
          <w:p w14:paraId="33BB22AC" w14:textId="77777777" w:rsidR="008327C8" w:rsidRPr="008D7948" w:rsidRDefault="008327C8" w:rsidP="004C5EF9">
            <w:pPr>
              <w:jc w:val="center"/>
            </w:pPr>
            <w:r>
              <w:t>1;2</w:t>
            </w:r>
          </w:p>
        </w:tc>
        <w:tc>
          <w:tcPr>
            <w:tcW w:w="587" w:type="pct"/>
            <w:vAlign w:val="center"/>
          </w:tcPr>
          <w:p w14:paraId="2D2DF95A" w14:textId="77777777" w:rsidR="008327C8" w:rsidRPr="008D7948" w:rsidRDefault="008327C8" w:rsidP="004C5EF9">
            <w:pPr>
              <w:jc w:val="center"/>
            </w:pPr>
            <w:r>
              <w:t>3</w:t>
            </w:r>
            <w:r w:rsidRPr="008D7948">
              <w:t xml:space="preserve"> hod</w:t>
            </w:r>
            <w:r>
              <w:t xml:space="preserve">.  </w:t>
            </w:r>
          </w:p>
        </w:tc>
        <w:tc>
          <w:tcPr>
            <w:tcW w:w="1025" w:type="pct"/>
            <w:vAlign w:val="center"/>
          </w:tcPr>
          <w:p w14:paraId="57C3B581" w14:textId="77777777" w:rsidR="008327C8" w:rsidRPr="008D7948" w:rsidRDefault="008327C8" w:rsidP="004C5EF9">
            <w:pPr>
              <w:jc w:val="center"/>
            </w:pPr>
            <w:r>
              <w:t>8</w:t>
            </w:r>
            <w:r w:rsidRPr="008D7948">
              <w:t xml:space="preserve"> hod</w:t>
            </w:r>
            <w:r>
              <w:t>.</w:t>
            </w:r>
          </w:p>
        </w:tc>
        <w:tc>
          <w:tcPr>
            <w:tcW w:w="935" w:type="pct"/>
            <w:vAlign w:val="center"/>
          </w:tcPr>
          <w:p w14:paraId="0A16FE77" w14:textId="77777777" w:rsidR="008327C8" w:rsidRPr="008D7948" w:rsidRDefault="008327C8" w:rsidP="004C5EF9">
            <w:pPr>
              <w:jc w:val="center"/>
            </w:pPr>
            <w:r>
              <w:t>16</w:t>
            </w:r>
            <w:r w:rsidRPr="008D7948">
              <w:t xml:space="preserve"> hod</w:t>
            </w:r>
            <w:r>
              <w:t>.</w:t>
            </w:r>
          </w:p>
        </w:tc>
        <w:tc>
          <w:tcPr>
            <w:tcW w:w="957" w:type="pct"/>
            <w:vAlign w:val="center"/>
          </w:tcPr>
          <w:p w14:paraId="2F2CE496" w14:textId="77777777" w:rsidR="008327C8" w:rsidRPr="008D7948" w:rsidRDefault="008327C8" w:rsidP="004C5EF9">
            <w:pPr>
              <w:jc w:val="center"/>
            </w:pPr>
            <w:r>
              <w:t>24</w:t>
            </w:r>
            <w:r w:rsidRPr="008D7948">
              <w:t xml:space="preserve"> hod</w:t>
            </w:r>
            <w:r>
              <w:t>.</w:t>
            </w:r>
          </w:p>
        </w:tc>
      </w:tr>
      <w:tr w:rsidR="008327C8" w:rsidRPr="008D7948" w14:paraId="79877917" w14:textId="77777777" w:rsidTr="004C5EF9">
        <w:tblPrEx>
          <w:tblLook w:val="0000" w:firstRow="0" w:lastRow="0" w:firstColumn="0" w:lastColumn="0" w:noHBand="0" w:noVBand="0"/>
        </w:tblPrEx>
        <w:trPr>
          <w:cantSplit/>
          <w:trHeight w:hRule="exact" w:val="290"/>
        </w:trPr>
        <w:tc>
          <w:tcPr>
            <w:tcW w:w="867" w:type="pct"/>
            <w:vAlign w:val="center"/>
          </w:tcPr>
          <w:p w14:paraId="7EFA420F" w14:textId="77777777" w:rsidR="008327C8" w:rsidRPr="008D7948" w:rsidRDefault="008327C8" w:rsidP="004C5EF9">
            <w:r w:rsidRPr="008D7948">
              <w:t>Závažný</w:t>
            </w:r>
            <w:r>
              <w:t xml:space="preserve"> - B</w:t>
            </w:r>
          </w:p>
        </w:tc>
        <w:tc>
          <w:tcPr>
            <w:tcW w:w="629" w:type="pct"/>
          </w:tcPr>
          <w:p w14:paraId="61C52857" w14:textId="77777777" w:rsidR="008327C8" w:rsidRPr="008D7948" w:rsidRDefault="008327C8" w:rsidP="004C5EF9">
            <w:pPr>
              <w:jc w:val="center"/>
            </w:pPr>
            <w:r>
              <w:t>2;3</w:t>
            </w:r>
          </w:p>
        </w:tc>
        <w:tc>
          <w:tcPr>
            <w:tcW w:w="587" w:type="pct"/>
            <w:vAlign w:val="center"/>
          </w:tcPr>
          <w:p w14:paraId="63A98B36" w14:textId="77777777" w:rsidR="008327C8" w:rsidRPr="008D7948" w:rsidRDefault="008327C8" w:rsidP="004C5EF9">
            <w:pPr>
              <w:jc w:val="center"/>
            </w:pPr>
            <w:r>
              <w:t>8</w:t>
            </w:r>
            <w:r w:rsidRPr="008D7948">
              <w:t xml:space="preserve"> hod</w:t>
            </w:r>
            <w:r>
              <w:t>.</w:t>
            </w:r>
          </w:p>
        </w:tc>
        <w:tc>
          <w:tcPr>
            <w:tcW w:w="1025" w:type="pct"/>
            <w:vAlign w:val="center"/>
          </w:tcPr>
          <w:p w14:paraId="7A4E8F40" w14:textId="77777777" w:rsidR="008327C8" w:rsidRPr="008D7948" w:rsidRDefault="008327C8" w:rsidP="004C5EF9">
            <w:pPr>
              <w:jc w:val="center"/>
            </w:pPr>
            <w:r>
              <w:t>16</w:t>
            </w:r>
            <w:r w:rsidRPr="008D7948">
              <w:t xml:space="preserve"> hod</w:t>
            </w:r>
            <w:r>
              <w:t>.</w:t>
            </w:r>
          </w:p>
        </w:tc>
        <w:tc>
          <w:tcPr>
            <w:tcW w:w="935" w:type="pct"/>
            <w:vAlign w:val="center"/>
          </w:tcPr>
          <w:p w14:paraId="32DA7506" w14:textId="77777777" w:rsidR="008327C8" w:rsidRPr="008D7948" w:rsidRDefault="008327C8" w:rsidP="004C5EF9">
            <w:pPr>
              <w:jc w:val="center"/>
            </w:pPr>
            <w:r>
              <w:t>24</w:t>
            </w:r>
            <w:r w:rsidRPr="008D7948">
              <w:t xml:space="preserve"> hod</w:t>
            </w:r>
            <w:r>
              <w:t>.</w:t>
            </w:r>
          </w:p>
        </w:tc>
        <w:tc>
          <w:tcPr>
            <w:tcW w:w="957" w:type="pct"/>
            <w:vAlign w:val="center"/>
          </w:tcPr>
          <w:p w14:paraId="01C83AE1" w14:textId="77777777" w:rsidR="008327C8" w:rsidRPr="008D7948" w:rsidRDefault="008327C8" w:rsidP="004C5EF9">
            <w:pPr>
              <w:jc w:val="center"/>
            </w:pPr>
            <w:r>
              <w:t>48 hod.</w:t>
            </w:r>
          </w:p>
        </w:tc>
      </w:tr>
      <w:tr w:rsidR="008327C8" w:rsidRPr="008D7948" w14:paraId="02CAF068" w14:textId="77777777" w:rsidTr="004C5EF9">
        <w:tblPrEx>
          <w:tblLook w:val="0000" w:firstRow="0" w:lastRow="0" w:firstColumn="0" w:lastColumn="0" w:noHBand="0" w:noVBand="0"/>
        </w:tblPrEx>
        <w:trPr>
          <w:cantSplit/>
          <w:trHeight w:hRule="exact" w:val="280"/>
        </w:trPr>
        <w:tc>
          <w:tcPr>
            <w:tcW w:w="867" w:type="pct"/>
            <w:vAlign w:val="center"/>
          </w:tcPr>
          <w:p w14:paraId="5D3D5FC4" w14:textId="77777777" w:rsidR="008327C8" w:rsidRPr="008D7948" w:rsidRDefault="008327C8" w:rsidP="004C5EF9">
            <w:r w:rsidRPr="008D7948">
              <w:t>Nekritický</w:t>
            </w:r>
            <w:r>
              <w:t xml:space="preserve"> - C</w:t>
            </w:r>
          </w:p>
        </w:tc>
        <w:tc>
          <w:tcPr>
            <w:tcW w:w="629" w:type="pct"/>
          </w:tcPr>
          <w:p w14:paraId="168FCF14" w14:textId="77777777" w:rsidR="008327C8" w:rsidRPr="008D7948" w:rsidRDefault="008327C8" w:rsidP="004C5EF9">
            <w:pPr>
              <w:jc w:val="center"/>
            </w:pPr>
            <w:r>
              <w:t>3</w:t>
            </w:r>
          </w:p>
        </w:tc>
        <w:tc>
          <w:tcPr>
            <w:tcW w:w="587" w:type="pct"/>
            <w:vAlign w:val="center"/>
          </w:tcPr>
          <w:p w14:paraId="2607E2D2" w14:textId="77777777" w:rsidR="008327C8" w:rsidRPr="008D7948" w:rsidRDefault="008327C8" w:rsidP="004C5EF9">
            <w:pPr>
              <w:jc w:val="center"/>
            </w:pPr>
            <w:r>
              <w:t>24 hod.</w:t>
            </w:r>
          </w:p>
        </w:tc>
        <w:tc>
          <w:tcPr>
            <w:tcW w:w="1025" w:type="pct"/>
            <w:vAlign w:val="center"/>
          </w:tcPr>
          <w:p w14:paraId="179560BE" w14:textId="77777777" w:rsidR="008327C8" w:rsidRPr="008D7948" w:rsidRDefault="008327C8" w:rsidP="004C5EF9">
            <w:pPr>
              <w:jc w:val="center"/>
            </w:pPr>
            <w:r w:rsidRPr="008D7948">
              <w:t>48 hod</w:t>
            </w:r>
            <w:r>
              <w:t>.</w:t>
            </w:r>
          </w:p>
        </w:tc>
        <w:tc>
          <w:tcPr>
            <w:tcW w:w="1892" w:type="pct"/>
            <w:gridSpan w:val="2"/>
            <w:vAlign w:val="center"/>
          </w:tcPr>
          <w:p w14:paraId="58AD1351" w14:textId="77777777" w:rsidR="008327C8" w:rsidRPr="008D7948" w:rsidRDefault="008327C8" w:rsidP="004C5EF9">
            <w:pPr>
              <w:jc w:val="center"/>
            </w:pPr>
            <w:r w:rsidRPr="002C7C9D">
              <w:t xml:space="preserve">Vyriešené a nasadené v rámci plánovaných releasov </w:t>
            </w:r>
            <w:r w:rsidRPr="008D7948">
              <w:t>Do novej verzie</w:t>
            </w:r>
          </w:p>
        </w:tc>
      </w:tr>
    </w:tbl>
    <w:p w14:paraId="3E75816D" w14:textId="77777777" w:rsidR="008327C8" w:rsidRDefault="008327C8" w:rsidP="008327C8"/>
    <w:p w14:paraId="3CF2FC8E" w14:textId="77777777" w:rsidR="008327C8" w:rsidRDefault="008327C8" w:rsidP="008327C8">
      <w:r>
        <w:t>Poskytovateľ</w:t>
      </w:r>
      <w:r w:rsidRPr="00206F14">
        <w:t xml:space="preserve"> sa zaväzuje dodržiavať vyššie uvedenú garantovanú dobu odozvy a dobu </w:t>
      </w:r>
      <w:r>
        <w:t>konečného vy</w:t>
      </w:r>
      <w:r w:rsidRPr="00206F14">
        <w:t>riešenia Incidentov</w:t>
      </w:r>
      <w:r>
        <w:t>/Vád</w:t>
      </w:r>
      <w:r w:rsidRPr="00206F14">
        <w:t xml:space="preserve"> (čas je počítaný iba v rámci daného časového pokrytia Garantovanej dostupnosti Helpdesku </w:t>
      </w:r>
      <w:r>
        <w:t>Poskytovateľa, a to</w:t>
      </w:r>
      <w:r w:rsidRPr="00206F14">
        <w:t xml:space="preserve"> od okamihu </w:t>
      </w:r>
      <w:r>
        <w:t>uplynutia reakčnej doby</w:t>
      </w:r>
      <w:r w:rsidRPr="00206F14">
        <w:t xml:space="preserve"> Incidentu</w:t>
      </w:r>
      <w:r>
        <w:t>/Vady</w:t>
      </w:r>
      <w:r w:rsidRPr="00206F14">
        <w:t xml:space="preserve"> a prerušuje sa po dobu omeškania s poskytnutím požadovanej oprávnenej súčinnosti zo strany </w:t>
      </w:r>
      <w:r>
        <w:t>Objednávateľa</w:t>
      </w:r>
      <w:r w:rsidRPr="00206F14">
        <w:t>).</w:t>
      </w:r>
    </w:p>
    <w:p w14:paraId="50CFA8C7" w14:textId="77777777" w:rsidR="008327C8" w:rsidRDefault="008327C8" w:rsidP="008327C8">
      <w:r>
        <w:t>Reakčná doba je čas medzi nahlásením Incidentu/Vady Objednávateľom na helpdesk Poskytovateľa a jeho prevzatím na riešenie.</w:t>
      </w:r>
    </w:p>
    <w:p w14:paraId="498AC84A" w14:textId="77777777" w:rsidR="008327C8" w:rsidRDefault="008327C8" w:rsidP="008327C8">
      <w:r w:rsidRPr="00E256F2">
        <w:t xml:space="preserve">Doba konečného vyriešenia </w:t>
      </w:r>
      <w:r>
        <w:t>I</w:t>
      </w:r>
      <w:r w:rsidRPr="00E256F2">
        <w:t xml:space="preserve">ncidentu </w:t>
      </w:r>
      <w:r>
        <w:t>(DKVI) znamená obnovenie štandardnej prevádzky - čas medzi uplynutím reakčnej doby Incidentu/Vady Objednávateľom a vyriešením Incidentu/Vady Poskytovateľom (do doby, kedy je funkčnosť prostredia znovu obnovená v plnom rozsahu). Doba konečného vyriešenia Incidentu (DKVI) od uplynutia reakčnej doby Incidentu/Vady sa počíta v rámci prevádzkového času služieb servisnej podpory. Do tejto doby sa nezarátava čas potrebný na nevyhnutnú súčinnosť verejného obstarávateľa, ak je potrebná pre vyriešenie Incidentu/Vady. V prípade potreby je Poskytovateľ oprávnený požadovať od Objednávateľa schválenie riešenia Incidentu/Vady.</w:t>
      </w:r>
    </w:p>
    <w:p w14:paraId="6C328B3B" w14:textId="77777777" w:rsidR="008327C8" w:rsidRDefault="008327C8" w:rsidP="008327C8">
      <w:r>
        <w:t>Do SLA času sa nezapočítavajú:</w:t>
      </w:r>
    </w:p>
    <w:p w14:paraId="6A145A28" w14:textId="77777777" w:rsidR="008327C8" w:rsidRDefault="008327C8">
      <w:pPr>
        <w:pStyle w:val="Odsekzoznamu"/>
        <w:numPr>
          <w:ilvl w:val="0"/>
          <w:numId w:val="110"/>
        </w:numPr>
        <w:jc w:val="both"/>
      </w:pPr>
      <w:r>
        <w:t>servisné okná definované v tejto Prílohe,</w:t>
      </w:r>
    </w:p>
    <w:p w14:paraId="29D396F6" w14:textId="77777777" w:rsidR="008327C8" w:rsidRDefault="008327C8">
      <w:pPr>
        <w:pStyle w:val="Odsekzoznamu"/>
        <w:numPr>
          <w:ilvl w:val="0"/>
          <w:numId w:val="110"/>
        </w:numPr>
        <w:jc w:val="both"/>
      </w:pPr>
      <w:r>
        <w:t>plánované odstávky IS CIP,</w:t>
      </w:r>
    </w:p>
    <w:p w14:paraId="35531A75" w14:textId="77777777" w:rsidR="008327C8" w:rsidRDefault="008327C8">
      <w:pPr>
        <w:pStyle w:val="Odsekzoznamu"/>
        <w:numPr>
          <w:ilvl w:val="0"/>
          <w:numId w:val="110"/>
        </w:numPr>
        <w:jc w:val="both"/>
      </w:pPr>
      <w:r>
        <w:t>výpadky spôsobené tretími stranami (napr. telekomunikačná infraštruktúra, HW prostredie IS CIP),</w:t>
      </w:r>
    </w:p>
    <w:p w14:paraId="502AD218" w14:textId="77777777" w:rsidR="008327C8" w:rsidRDefault="008327C8">
      <w:pPr>
        <w:pStyle w:val="Odsekzoznamu"/>
        <w:numPr>
          <w:ilvl w:val="0"/>
          <w:numId w:val="110"/>
        </w:numPr>
        <w:jc w:val="both"/>
      </w:pPr>
      <w:r>
        <w:t>chyby, alebo Vady preexistentného softvéru poskytnutého Poskytovateľovi Objednávateľom, ktoré objektívne nie je možné Poskytovateľom vyriešiť bez súčinnosti výrobcu preexistentného softvéru, resp. bez vydania opravy (napr. oprava chyby - bugfix</w:t>
      </w:r>
      <w:r w:rsidRPr="007972BD">
        <w:t xml:space="preserve">, </w:t>
      </w:r>
      <w:r>
        <w:t>vydanie záplaty - patch</w:t>
      </w:r>
      <w:r w:rsidRPr="007972BD">
        <w:t xml:space="preserve">, </w:t>
      </w:r>
      <w:r>
        <w:t xml:space="preserve">vydanie </w:t>
      </w:r>
      <w:r w:rsidRPr="007972BD">
        <w:t>nov</w:t>
      </w:r>
      <w:r>
        <w:t>ej</w:t>
      </w:r>
      <w:r w:rsidRPr="007972BD">
        <w:t xml:space="preserve"> verzi</w:t>
      </w:r>
      <w:r>
        <w:t xml:space="preserve">e softvéru) zo strany výrobcu preexistentného softvéru, </w:t>
      </w:r>
    </w:p>
    <w:p w14:paraId="15CAC986" w14:textId="77777777" w:rsidR="008327C8" w:rsidRPr="0029177F" w:rsidRDefault="008327C8">
      <w:pPr>
        <w:pStyle w:val="Odsekzoznamu"/>
        <w:numPr>
          <w:ilvl w:val="0"/>
          <w:numId w:val="110"/>
        </w:numPr>
        <w:jc w:val="both"/>
      </w:pPr>
      <w:r>
        <w:lastRenderedPageBreak/>
        <w:t xml:space="preserve">časové zdržanie spôsobené nesúčinnosťou Objednávateľa. </w:t>
      </w:r>
    </w:p>
    <w:p w14:paraId="1FA1D540" w14:textId="77777777" w:rsidR="008327C8" w:rsidRPr="00724B82" w:rsidRDefault="008327C8" w:rsidP="008327C8">
      <w:pPr>
        <w:rPr>
          <w:b/>
          <w:bCs/>
        </w:rPr>
      </w:pPr>
      <w:r w:rsidRPr="00724B82">
        <w:rPr>
          <w:b/>
          <w:bCs/>
        </w:rPr>
        <w:t xml:space="preserve">Spôsob nahlasovania </w:t>
      </w:r>
      <w:r>
        <w:rPr>
          <w:b/>
          <w:bCs/>
        </w:rPr>
        <w:t>I</w:t>
      </w:r>
      <w:r w:rsidRPr="00724B82">
        <w:rPr>
          <w:b/>
          <w:bCs/>
        </w:rPr>
        <w:t>ncidentov</w:t>
      </w:r>
      <w:r>
        <w:rPr>
          <w:b/>
          <w:bCs/>
        </w:rPr>
        <w:t>/Vád/Požiadaviek</w:t>
      </w:r>
    </w:p>
    <w:p w14:paraId="1E7EBB3D" w14:textId="77777777" w:rsidR="008327C8" w:rsidRPr="00CB3369" w:rsidRDefault="008327C8" w:rsidP="008327C8">
      <w:pPr>
        <w:rPr>
          <w:b/>
          <w:bCs/>
        </w:rPr>
      </w:pPr>
      <w:r w:rsidRPr="00CB3369">
        <w:rPr>
          <w:b/>
          <w:bCs/>
        </w:rPr>
        <w:t xml:space="preserve">Prostredníctvom centra podpory zákazníkov </w:t>
      </w:r>
      <w:r>
        <w:rPr>
          <w:b/>
          <w:bCs/>
        </w:rPr>
        <w:t xml:space="preserve">– </w:t>
      </w:r>
      <w:r w:rsidRPr="00CB3369">
        <w:rPr>
          <w:b/>
          <w:bCs/>
        </w:rPr>
        <w:t>Helpdesk</w:t>
      </w:r>
      <w:r>
        <w:rPr>
          <w:b/>
          <w:bCs/>
        </w:rPr>
        <w:t xml:space="preserve"> (Preferovaná možnosť)</w:t>
      </w:r>
    </w:p>
    <w:p w14:paraId="7EE1D578" w14:textId="77777777" w:rsidR="008327C8" w:rsidRDefault="008327C8" w:rsidP="008327C8">
      <w:r>
        <w:t>Objednávateľ požaduje, aby bola primárnym komunikačným kanálom pre hlásenia Incidentov/Vád a požiadaviek webová aplikácia centra podpory zákazníkov - Helpdesk popísaná vyššie.</w:t>
      </w:r>
    </w:p>
    <w:p w14:paraId="38C75348" w14:textId="77777777" w:rsidR="008327C8" w:rsidRPr="00D27F8F" w:rsidRDefault="008327C8" w:rsidP="008327C8">
      <w:r w:rsidRPr="00CB3369">
        <w:rPr>
          <w:b/>
          <w:bCs/>
        </w:rPr>
        <w:t>Telefonicky</w:t>
      </w:r>
    </w:p>
    <w:p w14:paraId="51D2C034" w14:textId="77777777" w:rsidR="008327C8" w:rsidRPr="00E256F2" w:rsidRDefault="008327C8" w:rsidP="008327C8">
      <w:r>
        <w:t>V prípade kritického Incidentu/Vady, alebo nefunkčnosti aplikácie centra podpory zákazníkov -Helpdesk musí Poskytovateľ poskytovať aj možnosť telefonického prijatia Incidentu/Vady, alebo Požiadavky. V takomto prípade musí byť Incident/Vada, alebo Požiadavka následne zaznamenaná do aplikácie centra podpory zákazníkov - Helpdesk, pričom za čas nahlásenia je považovaný čas telefonického nahlásenia Incidentu/Vady, alebo požiadavky.</w:t>
      </w:r>
    </w:p>
    <w:p w14:paraId="1D247CEF" w14:textId="77777777" w:rsidR="008327C8" w:rsidRPr="00CB3369" w:rsidRDefault="008327C8" w:rsidP="008327C8">
      <w:pPr>
        <w:rPr>
          <w:b/>
          <w:bCs/>
        </w:rPr>
      </w:pPr>
      <w:r w:rsidRPr="00CB3369">
        <w:rPr>
          <w:b/>
          <w:bCs/>
        </w:rPr>
        <w:t>Elektronickou poštou e-mail</w:t>
      </w:r>
    </w:p>
    <w:p w14:paraId="1BD9A1D6" w14:textId="77777777" w:rsidR="008327C8" w:rsidRDefault="008327C8" w:rsidP="008327C8">
      <w:r w:rsidRPr="00BF5D20">
        <w:t>V prípade nefunkčnosti aplikácie centra podpory zákazníkov</w:t>
      </w:r>
      <w:r>
        <w:t xml:space="preserve"> - </w:t>
      </w:r>
      <w:r w:rsidRPr="00BF5D20">
        <w:t xml:space="preserve">Helpdesk musí </w:t>
      </w:r>
      <w:r>
        <w:t>Poskytovateľ</w:t>
      </w:r>
      <w:r w:rsidRPr="00BF5D20">
        <w:t xml:space="preserve"> poskytovať aj možnosť prijatia </w:t>
      </w:r>
      <w:r>
        <w:t>I</w:t>
      </w:r>
      <w:r w:rsidRPr="00BF5D20">
        <w:t>ncidentu</w:t>
      </w:r>
      <w:r>
        <w:t>/Vady</w:t>
      </w:r>
      <w:r w:rsidRPr="00BF5D20">
        <w:t xml:space="preserve">, alebo </w:t>
      </w:r>
      <w:r>
        <w:t>P</w:t>
      </w:r>
      <w:r w:rsidRPr="00BF5D20">
        <w:t>ožiadavky</w:t>
      </w:r>
      <w:r>
        <w:t xml:space="preserve"> elektronickou poštou</w:t>
      </w:r>
      <w:r w:rsidRPr="00BF5D20">
        <w:t xml:space="preserve">. V takomto prípade musí byť </w:t>
      </w:r>
      <w:r>
        <w:t>I</w:t>
      </w:r>
      <w:r w:rsidRPr="00BF5D20">
        <w:t>ncident</w:t>
      </w:r>
      <w:r>
        <w:t>/Vada</w:t>
      </w:r>
      <w:r w:rsidRPr="00BF5D20">
        <w:t xml:space="preserve">, alebo </w:t>
      </w:r>
      <w:r>
        <w:t>P</w:t>
      </w:r>
      <w:r w:rsidRPr="00BF5D20">
        <w:t xml:space="preserve">ožiadavka následne zaznamenaná do aplikácie centra podpory zákazníkov </w:t>
      </w:r>
      <w:r>
        <w:t xml:space="preserve">- </w:t>
      </w:r>
      <w:r w:rsidRPr="00BF5D20">
        <w:t xml:space="preserve">Helpdesk, pričom za čas nahlásenia je považovaný čas </w:t>
      </w:r>
      <w:r>
        <w:t>prijatia</w:t>
      </w:r>
      <w:r w:rsidRPr="00BF5D20">
        <w:t xml:space="preserve"> </w:t>
      </w:r>
      <w:r>
        <w:t>e-mailu s popisom I</w:t>
      </w:r>
      <w:r w:rsidRPr="00BF5D20">
        <w:t>ncidentu</w:t>
      </w:r>
      <w:r>
        <w:t>/Vady</w:t>
      </w:r>
      <w:r w:rsidRPr="00BF5D20">
        <w:t xml:space="preserve">, alebo </w:t>
      </w:r>
      <w:r>
        <w:t>P</w:t>
      </w:r>
      <w:r w:rsidRPr="00BF5D20">
        <w:t>ožiadavky.</w:t>
      </w:r>
    </w:p>
    <w:p w14:paraId="07224D63" w14:textId="77777777" w:rsidR="008327C8" w:rsidRDefault="008327C8" w:rsidP="008327C8"/>
    <w:p w14:paraId="49FF7CBF" w14:textId="77777777" w:rsidR="008327C8" w:rsidRDefault="008327C8" w:rsidP="008327C8">
      <w:pPr>
        <w:pStyle w:val="Nadpis3"/>
      </w:pPr>
      <w:bookmarkStart w:id="121" w:name="_Toc228033125"/>
      <w:r>
        <w:t>Postup pri riešení Incidentov/Vád</w:t>
      </w:r>
      <w:bookmarkEnd w:id="121"/>
    </w:p>
    <w:p w14:paraId="6961848D" w14:textId="77777777" w:rsidR="008327C8" w:rsidRDefault="008327C8" w:rsidP="008327C8"/>
    <w:p w14:paraId="5D26F4E8" w14:textId="77777777" w:rsidR="008327C8" w:rsidRDefault="008327C8">
      <w:pPr>
        <w:pStyle w:val="Odsekzoznamu"/>
        <w:numPr>
          <w:ilvl w:val="0"/>
          <w:numId w:val="111"/>
        </w:numPr>
        <w:jc w:val="both"/>
      </w:pPr>
      <w:r w:rsidRPr="008C74B9">
        <w:t>Oprávnená osoba Objednávateľa s prístupom do Helpdesk Poskytovateľa nahlási Incident</w:t>
      </w:r>
      <w:r>
        <w:t>/Vadu</w:t>
      </w:r>
      <w:r w:rsidRPr="008C74B9">
        <w:t xml:space="preserve"> bezodkladne po jeho zistení, pričom Incident</w:t>
      </w:r>
      <w:r>
        <w:t>/Vada</w:t>
      </w:r>
      <w:r w:rsidRPr="008C74B9">
        <w:t xml:space="preserve"> musí byť konkrétne, nezameniteľne a zrozumiteľne špecifikovaný</w:t>
      </w:r>
      <w:r>
        <w:t>/á</w:t>
      </w:r>
      <w:r w:rsidRPr="008C74B9">
        <w:t>. V prípade doručenia neúplne alebo nesprávne vyplnených údajov je Poskytovateľ oprávnený spätne kontaktovať Objednávateľa na doplnenie alebo opravenie údajov. Uskutočniť hlásenie Incidentu/</w:t>
      </w:r>
      <w:r>
        <w:t>Vady</w:t>
      </w:r>
      <w:r w:rsidRPr="008C74B9">
        <w:t xml:space="preserve"> môže výlučne Oprávnená osoba Objednávateľa určená v tejto Prílohe. Helpdesk vygeneruje identifikačné číslo Incidentu</w:t>
      </w:r>
      <w:r>
        <w:t>/Vady</w:t>
      </w:r>
      <w:r w:rsidRPr="008C74B9">
        <w:t xml:space="preserve">, na podklade ktorého bude prebiehať akákoľvek príslušná budúca komunikácia medzi Objednávateľom a Poskytovateľom. V prípade Kritického </w:t>
      </w:r>
      <w:r>
        <w:t>Incidentu/Vady</w:t>
      </w:r>
      <w:r w:rsidRPr="008C74B9">
        <w:t>, alebo nefunkčnosti aplikácie Helpdesk je Poskytovateľ povinný poskytovať aj možnosť telefonického nahlásenia Incidentu</w:t>
      </w:r>
      <w:r>
        <w:t>/Vady</w:t>
      </w:r>
      <w:r w:rsidRPr="008C74B9">
        <w:t xml:space="preserve"> resp. nahlásenia Incidentu</w:t>
      </w:r>
      <w:r>
        <w:t>/Vady</w:t>
      </w:r>
      <w:r w:rsidRPr="008C74B9">
        <w:t xml:space="preserve"> elektronickou poštou, v takom prípade je Poskytovateľ povinný takéto hlásenie zaevidovať v</w:t>
      </w:r>
      <w:r>
        <w:t> aplikácii Helpdesk</w:t>
      </w:r>
      <w:r w:rsidRPr="008C74B9">
        <w:t>, pričom za čas nahlásenia sa považuje čas telefonického nahlásenia Incidentu</w:t>
      </w:r>
      <w:r>
        <w:t>/Vady</w:t>
      </w:r>
      <w:r w:rsidRPr="008C74B9">
        <w:t xml:space="preserve"> resp. čas prijatia e-mailu s popisom Incidentu</w:t>
      </w:r>
      <w:r>
        <w:t>/Vady</w:t>
      </w:r>
      <w:r w:rsidRPr="008C74B9">
        <w:t>.</w:t>
      </w:r>
    </w:p>
    <w:p w14:paraId="3A8E4066" w14:textId="77777777" w:rsidR="008327C8" w:rsidRDefault="008327C8">
      <w:pPr>
        <w:pStyle w:val="Odsekzoznamu"/>
        <w:numPr>
          <w:ilvl w:val="0"/>
          <w:numId w:val="111"/>
        </w:numPr>
        <w:jc w:val="both"/>
      </w:pPr>
      <w:r>
        <w:t>Oprávnená osoba Poskytovateľa preverí Incident/Vadu a začne ich prešetrenie. V prípade potreby kontaktuje Oprávnenú osobu Objednávateľa. Komunikácia Oprávnenej osoby Poskytovateľa prebieha priamo s Oprávnenou osobou Objednávateľa. Oprávnená osoba uchádzača oznámi výsledok prešetrenia a odporúčané riešenie Oprávnenej osobe Objednávateľa. Na základe výsledkov prešetrenia bude pokračovať riešenie Incidentu/Vady.</w:t>
      </w:r>
    </w:p>
    <w:p w14:paraId="7E4953E8" w14:textId="77777777" w:rsidR="008327C8" w:rsidRDefault="008327C8">
      <w:pPr>
        <w:pStyle w:val="Odsekzoznamu"/>
        <w:numPr>
          <w:ilvl w:val="0"/>
          <w:numId w:val="111"/>
        </w:numPr>
        <w:jc w:val="both"/>
      </w:pPr>
      <w:r>
        <w:t>Incident/Vada bude riešený/á na základe priority určenej dohodou Oprávnenej osoby Objednávateľa a Poskytovateľa, v zmysle kategorizácie Incidentov/Vád uvedenej v tejto Prílohe. Oprávnená osoba Objednávateľa má právo zmeniť poradie priorít riešenia otvorených Incidentov/Vád po dohode s oprávneným zástupcom zo strany uchádzača dokumentovateľným spôsobom. Nahlásené Incidenty/Vady riešia oprávnené osoby uchádzača a Oprávnená osoba verejného obstarávateľa priamou komunikáciou.</w:t>
      </w:r>
    </w:p>
    <w:p w14:paraId="5E24D6BA" w14:textId="77777777" w:rsidR="008327C8" w:rsidRDefault="008327C8">
      <w:pPr>
        <w:pStyle w:val="Odsekzoznamu"/>
        <w:numPr>
          <w:ilvl w:val="0"/>
          <w:numId w:val="111"/>
        </w:numPr>
        <w:jc w:val="both"/>
      </w:pPr>
      <w:r>
        <w:t xml:space="preserve">Prioritizácia, resp. kategorizácia Incidentu/Vady bude určená v súlade s touto Prílohou na základe dohody Oprávnenej osoby Objednávateľa, ktorá daný Incident/Vadu nahlásila, a Oprávnenej osoby Poskytovateľa. </w:t>
      </w:r>
      <w:r>
        <w:lastRenderedPageBreak/>
        <w:t>Uvedené osoby Incident/Vadu riešia priamou komunikáciou, pričom môžu po vzájomnej dohode dokumentovaným spôsobom dodatočne meniť prioritizáciu, resp. kategorizáciu daného Incidentu/Vady.</w:t>
      </w:r>
    </w:p>
    <w:p w14:paraId="464E89B1" w14:textId="77777777" w:rsidR="008327C8" w:rsidRDefault="008327C8">
      <w:pPr>
        <w:pStyle w:val="Odsekzoznamu"/>
        <w:numPr>
          <w:ilvl w:val="0"/>
          <w:numId w:val="111"/>
        </w:numPr>
        <w:jc w:val="both"/>
      </w:pPr>
      <w:r>
        <w:t>Všetky vyriešené, alebo otvorené Incidenty/Vady Objednávateľa budú evidované v aplikácii centra podpory zákazníkov - Helpdesk. Zaevidovaním vyriešenia Incidentu/Vady Objednávateľa v aplikácii centrum podpory zákazníkov - Helpdesk sa bude hlásenie Objednávateľa považovať za splnené a ukončené, pričom Objednávateľ je povinný potvrdiť vyriešenie Incidentu/Vady najneskôr do 5 pracovných dní odo dňa jeho vyriešenia pokiaľ boli skutočne vyriešené, a to potvrdením riešenia Incidentu/Vady priamo v systéme centra podpory zákazníkov - Helpdesk.</w:t>
      </w:r>
    </w:p>
    <w:p w14:paraId="4E052943" w14:textId="77777777" w:rsidR="008327C8" w:rsidRDefault="008327C8">
      <w:pPr>
        <w:pStyle w:val="Odsekzoznamu"/>
        <w:numPr>
          <w:ilvl w:val="0"/>
          <w:numId w:val="111"/>
        </w:numPr>
        <w:jc w:val="both"/>
      </w:pPr>
      <w:r>
        <w:t>Objednávateľ považuje Incident/Vadu za vyriešenú, ak:</w:t>
      </w:r>
    </w:p>
    <w:p w14:paraId="370CC0A3" w14:textId="77777777" w:rsidR="008327C8" w:rsidRDefault="008327C8">
      <w:pPr>
        <w:pStyle w:val="Odsekzoznamu"/>
        <w:numPr>
          <w:ilvl w:val="1"/>
          <w:numId w:val="111"/>
        </w:numPr>
        <w:ind w:left="1418"/>
        <w:jc w:val="both"/>
      </w:pPr>
      <w:r>
        <w:t>Poskytovateľ poskytne Objednávateľovi riešenie, ktoré neutralizuje nahlásený Incident/Vadu a ktoré je konečné,</w:t>
      </w:r>
    </w:p>
    <w:p w14:paraId="7F470A1F" w14:textId="77777777" w:rsidR="008327C8" w:rsidRDefault="008327C8">
      <w:pPr>
        <w:pStyle w:val="Odsekzoznamu"/>
        <w:numPr>
          <w:ilvl w:val="1"/>
          <w:numId w:val="111"/>
        </w:numPr>
        <w:ind w:left="1418"/>
        <w:jc w:val="both"/>
      </w:pPr>
      <w:r>
        <w:t>Poskytovateľ na základe prešetrenia zistil a Objednávateľovi oznámil, že:</w:t>
      </w:r>
    </w:p>
    <w:p w14:paraId="635C5074" w14:textId="77777777" w:rsidR="008327C8" w:rsidRDefault="008327C8">
      <w:pPr>
        <w:pStyle w:val="Odsekzoznamu"/>
        <w:numPr>
          <w:ilvl w:val="2"/>
          <w:numId w:val="111"/>
        </w:numPr>
        <w:ind w:left="1843"/>
        <w:jc w:val="both"/>
      </w:pPr>
      <w:r>
        <w:t>Incident/Vadu spôsobili chyby HW a/alebo SW komponentov 3. strán, priamo netýkajúcich sa IS CIP,</w:t>
      </w:r>
    </w:p>
    <w:p w14:paraId="67876275" w14:textId="77777777" w:rsidR="008327C8" w:rsidRDefault="008327C8">
      <w:pPr>
        <w:pStyle w:val="Odsekzoznamu"/>
        <w:numPr>
          <w:ilvl w:val="2"/>
          <w:numId w:val="111"/>
        </w:numPr>
        <w:ind w:left="1843"/>
        <w:jc w:val="both"/>
      </w:pPr>
      <w:r>
        <w:t>Incident/Vada vznikol/vznikla nesprávnym používaním zo strany Objednávateľa,</w:t>
      </w:r>
    </w:p>
    <w:p w14:paraId="4FD9070F" w14:textId="77777777" w:rsidR="008327C8" w:rsidRDefault="008327C8">
      <w:pPr>
        <w:pStyle w:val="Odsekzoznamu"/>
        <w:numPr>
          <w:ilvl w:val="2"/>
          <w:numId w:val="111"/>
        </w:numPr>
        <w:ind w:left="1843"/>
        <w:jc w:val="both"/>
      </w:pPr>
      <w:r>
        <w:t>Incident/Vada vznikol/vznikla nesprávnou alebo neautorizovanou modifikáciou HW infraštruktúry, HW komponentov, SW infraštruktúry alebo SW komponentov vykonanou Objednávateľom bez vedomia Poskytovateľa,</w:t>
      </w:r>
    </w:p>
    <w:p w14:paraId="53F09B25" w14:textId="77777777" w:rsidR="008327C8" w:rsidRDefault="008327C8">
      <w:pPr>
        <w:pStyle w:val="Odsekzoznamu"/>
        <w:numPr>
          <w:ilvl w:val="2"/>
          <w:numId w:val="111"/>
        </w:numPr>
        <w:ind w:left="1843"/>
        <w:jc w:val="both"/>
      </w:pPr>
      <w:r>
        <w:t>Incident/Vada vznikol/vznikla nedodržaním odporúčaných, Poskytovateľom v prevádzkovej dokumentácii uvedených postupov, preukázateľne dodanej Objednávateľovi,</w:t>
      </w:r>
    </w:p>
    <w:p w14:paraId="507CCC55" w14:textId="77777777" w:rsidR="008327C8" w:rsidRDefault="008327C8">
      <w:pPr>
        <w:pStyle w:val="Odsekzoznamu"/>
        <w:numPr>
          <w:ilvl w:val="2"/>
          <w:numId w:val="111"/>
        </w:numPr>
        <w:ind w:left="1843"/>
        <w:jc w:val="both"/>
      </w:pPr>
      <w:r>
        <w:t>Incident/Vada je v rozpore s dodanou dokumentáciou, mimo funkčnej špecifikácie,</w:t>
      </w:r>
    </w:p>
    <w:p w14:paraId="5EB7B650" w14:textId="77777777" w:rsidR="008327C8" w:rsidRDefault="008327C8">
      <w:pPr>
        <w:pStyle w:val="Odsekzoznamu"/>
        <w:numPr>
          <w:ilvl w:val="2"/>
          <w:numId w:val="111"/>
        </w:numPr>
        <w:ind w:left="1843"/>
        <w:jc w:val="both"/>
      </w:pPr>
      <w:r w:rsidRPr="00712923">
        <w:t>Incident</w:t>
      </w:r>
      <w:r>
        <w:t>/Vada</w:t>
      </w:r>
      <w:r w:rsidRPr="00712923">
        <w:t xml:space="preserve"> zakladá potrebu vývoja novej funkcionality</w:t>
      </w:r>
      <w:r>
        <w:t xml:space="preserve">. </w:t>
      </w:r>
    </w:p>
    <w:p w14:paraId="48DA084F" w14:textId="77777777" w:rsidR="008327C8" w:rsidRDefault="008327C8">
      <w:pPr>
        <w:pStyle w:val="Odsekzoznamu"/>
        <w:numPr>
          <w:ilvl w:val="1"/>
          <w:numId w:val="111"/>
        </w:numPr>
        <w:jc w:val="both"/>
      </w:pPr>
      <w:r>
        <w:t xml:space="preserve">Za dočasné odstránenie Incidentu/Vady sa považuje i náhradný spôsob vyriešenia Incidentu/Vady s cieľom zabezpečiť prevádzkyschopnosť IS CIP. Poskytovateľ je oprávnený dočasne odstrániť Incident/Vadu aj tak, že navrhne postup, ktorý zamedzí prejavom Incidentu/Vady pri bežnej prevádzke, až do doby konečného vyriešenia Incidentu/Vady. </w:t>
      </w:r>
      <w:r w:rsidRPr="00712923">
        <w:t xml:space="preserve">V prípade výskytu opakovaných </w:t>
      </w:r>
      <w:r>
        <w:t>I</w:t>
      </w:r>
      <w:r w:rsidRPr="00712923">
        <w:t>ncidentov</w:t>
      </w:r>
      <w:r>
        <w:t xml:space="preserve">/Vád </w:t>
      </w:r>
      <w:r w:rsidRPr="00712923">
        <w:t xml:space="preserve">prejavujúcich sa rovnakým typom chyby je Poskytovateľ povinný navrhnúť zmenu funkčnosti časti Systému tak, aby sa predchádzalo vzniku opakovaných </w:t>
      </w:r>
      <w:r>
        <w:t>I</w:t>
      </w:r>
      <w:r w:rsidRPr="00712923">
        <w:t>ncidentov</w:t>
      </w:r>
      <w:r>
        <w:t>/Vád</w:t>
      </w:r>
      <w:r w:rsidRPr="00712923">
        <w:t xml:space="preserve">, dať ju na odsúhlasenie Objednávateľovi a následne </w:t>
      </w:r>
      <w:r>
        <w:t>I</w:t>
      </w:r>
      <w:r w:rsidRPr="00712923">
        <w:t>mplementovať zmenu v rámci poskytovania paušálnych služieb.</w:t>
      </w:r>
    </w:p>
    <w:p w14:paraId="6F7D9218" w14:textId="77777777" w:rsidR="008327C8" w:rsidRDefault="008327C8" w:rsidP="008327C8"/>
    <w:p w14:paraId="3F5A82ED" w14:textId="77777777" w:rsidR="008327C8" w:rsidRDefault="008327C8" w:rsidP="008327C8">
      <w:pPr>
        <w:pStyle w:val="Nadpis2"/>
      </w:pPr>
      <w:bookmarkStart w:id="122" w:name="_Toc228033126"/>
      <w:r>
        <w:t>S</w:t>
      </w:r>
      <w:r w:rsidRPr="00CD5F2C">
        <w:t>lužby podpory prevádzky IS CIP</w:t>
      </w:r>
      <w:bookmarkEnd w:id="122"/>
    </w:p>
    <w:p w14:paraId="0E5DA0A2" w14:textId="77777777" w:rsidR="008327C8" w:rsidRDefault="008327C8" w:rsidP="008327C8"/>
    <w:p w14:paraId="38E814DC" w14:textId="77777777" w:rsidR="008327C8" w:rsidRDefault="008327C8" w:rsidP="008327C8">
      <w:r>
        <w:t>S</w:t>
      </w:r>
      <w:r w:rsidRPr="00CD5F2C">
        <w:t>lužb</w:t>
      </w:r>
      <w:r>
        <w:t>y</w:t>
      </w:r>
      <w:r w:rsidRPr="00CD5F2C">
        <w:t xml:space="preserve"> podpory prevádzky IS </w:t>
      </w:r>
      <w:r>
        <w:t>CIP zahŕňajú</w:t>
      </w:r>
      <w:r w:rsidRPr="00CD5F2C">
        <w:t xml:space="preserve"> poskytovanie služieb v</w:t>
      </w:r>
      <w:r>
        <w:t xml:space="preserve"> </w:t>
      </w:r>
      <w:r w:rsidRPr="00CD5F2C">
        <w:t xml:space="preserve">nižšie </w:t>
      </w:r>
      <w:r>
        <w:t>uvedenom rozsahu</w:t>
      </w:r>
      <w:r w:rsidRPr="00CD5F2C">
        <w:t>.</w:t>
      </w:r>
    </w:p>
    <w:p w14:paraId="3A7503A1" w14:textId="77777777" w:rsidR="008327C8" w:rsidRDefault="008327C8">
      <w:pPr>
        <w:pStyle w:val="Odsekzoznamu"/>
        <w:numPr>
          <w:ilvl w:val="0"/>
          <w:numId w:val="112"/>
        </w:numPr>
        <w:jc w:val="both"/>
        <w:rPr>
          <w:b/>
          <w:bCs/>
        </w:rPr>
      </w:pPr>
      <w:r w:rsidRPr="00CD5F2C">
        <w:rPr>
          <w:b/>
          <w:bCs/>
        </w:rPr>
        <w:t>Konzultačná podpora IS CIP</w:t>
      </w:r>
    </w:p>
    <w:p w14:paraId="36190ACF" w14:textId="77777777" w:rsidR="008327C8" w:rsidRDefault="008327C8" w:rsidP="008327C8">
      <w:pPr>
        <w:pStyle w:val="Odsekzoznamu"/>
      </w:pPr>
      <w:r>
        <w:t>Konzultačná podpora zahŕňa poskytovanie konzultácií v rozsahu:</w:t>
      </w:r>
    </w:p>
    <w:p w14:paraId="79C08070" w14:textId="77777777" w:rsidR="008327C8" w:rsidRDefault="008327C8">
      <w:pPr>
        <w:pStyle w:val="Odsekzoznamu"/>
        <w:numPr>
          <w:ilvl w:val="1"/>
          <w:numId w:val="112"/>
        </w:numPr>
        <w:ind w:left="1276"/>
        <w:jc w:val="both"/>
      </w:pPr>
      <w:r>
        <w:t>objasňovania, upresňovania a vysvetľovania otázok súvisiacich s problematikou funkcionality a prevádzky IS CIP,</w:t>
      </w:r>
    </w:p>
    <w:p w14:paraId="690C2F56" w14:textId="77777777" w:rsidR="008327C8" w:rsidRDefault="008327C8">
      <w:pPr>
        <w:pStyle w:val="Odsekzoznamu"/>
        <w:numPr>
          <w:ilvl w:val="1"/>
          <w:numId w:val="112"/>
        </w:numPr>
        <w:ind w:left="1276"/>
        <w:jc w:val="both"/>
      </w:pPr>
      <w:r>
        <w:t>odborných konzultácií v oblasti programovania v jazyku SAS, dátovej integrácie, analytického spracovania dát, manažmentu rizík, kontrolingu, investigácie podvodov a forenzného auditu poskytovaných certifikovanými expertami poskytovateľa, pričom a</w:t>
      </w:r>
      <w:r w:rsidRPr="003950BA">
        <w:t>k si to Objednávateľ vyžiada, odborné konzultácie podľa bodu ii. musia byť poskytované aj v mieste plnenia podporných služieb (On Site), a to v rozsahu najviac 10 človekodní mesačne.</w:t>
      </w:r>
      <w:r>
        <w:t xml:space="preserve"> </w:t>
      </w:r>
    </w:p>
    <w:p w14:paraId="1380F0C1" w14:textId="77777777" w:rsidR="008327C8" w:rsidRDefault="008327C8" w:rsidP="008327C8">
      <w:pPr>
        <w:pStyle w:val="Odsekzoznamu"/>
        <w:ind w:left="1276"/>
      </w:pPr>
    </w:p>
    <w:p w14:paraId="54A0CEEA" w14:textId="77777777" w:rsidR="008327C8" w:rsidRDefault="008327C8">
      <w:pPr>
        <w:pStyle w:val="Odsekzoznamu"/>
        <w:numPr>
          <w:ilvl w:val="0"/>
          <w:numId w:val="112"/>
        </w:numPr>
        <w:jc w:val="both"/>
        <w:rPr>
          <w:b/>
          <w:bCs/>
        </w:rPr>
      </w:pPr>
      <w:r w:rsidRPr="001D23E8">
        <w:rPr>
          <w:b/>
          <w:bCs/>
        </w:rPr>
        <w:t xml:space="preserve">Administrácia IS </w:t>
      </w:r>
      <w:r>
        <w:rPr>
          <w:b/>
          <w:bCs/>
        </w:rPr>
        <w:t>CIP</w:t>
      </w:r>
    </w:p>
    <w:p w14:paraId="382EC6B1" w14:textId="77777777" w:rsidR="008327C8" w:rsidRDefault="008327C8" w:rsidP="008327C8">
      <w:pPr>
        <w:pStyle w:val="Odsekzoznamu"/>
      </w:pPr>
      <w:r>
        <w:lastRenderedPageBreak/>
        <w:t>Podpora používateľov verejného obstarávateľa v oblasti zabezpečenia prístupov k jednotlivým modulom alebo funkcionalitám IS CIP.</w:t>
      </w:r>
    </w:p>
    <w:p w14:paraId="75894C6A" w14:textId="77777777" w:rsidR="008327C8" w:rsidRDefault="008327C8" w:rsidP="008327C8">
      <w:r w:rsidRPr="008972B2">
        <w:t>Služby podpory prevádzky IS CIP musia byť poskytované v slovenskom jazyku prostredníctvom odborného tímu Poskytovateľa, ktorý je tvorený certifikovanými expertami pre technológie SAS a certifikovanými expertami v odborných oblastiach konzultácií uvedených vyššie.</w:t>
      </w:r>
    </w:p>
    <w:p w14:paraId="2F456FBA" w14:textId="77777777" w:rsidR="008327C8" w:rsidRDefault="008327C8" w:rsidP="008327C8">
      <w:r w:rsidRPr="008972B2">
        <w:t xml:space="preserve">V prípade, že z konzultácií vyplynie alebo sa identifikuje </w:t>
      </w:r>
      <w:r>
        <w:t>I</w:t>
      </w:r>
      <w:r w:rsidRPr="008972B2">
        <w:t>ncident/</w:t>
      </w:r>
      <w:r>
        <w:t>Vada</w:t>
      </w:r>
      <w:r w:rsidRPr="008972B2">
        <w:t xml:space="preserve"> alebo zmenová požiadavka na úpravy IS CIP, požiadavka bude ukončená s týmto záverom a bude v súčinnosti s Objednávateľom preklasifikovaná na požiadavku servisnej podpory alebo požiadavku na zmenu.</w:t>
      </w:r>
    </w:p>
    <w:p w14:paraId="15DBF7BB" w14:textId="77777777" w:rsidR="008327C8" w:rsidRDefault="008327C8" w:rsidP="008327C8"/>
    <w:p w14:paraId="32BB8D83" w14:textId="77777777" w:rsidR="008327C8" w:rsidRDefault="008327C8" w:rsidP="008327C8">
      <w:pPr>
        <w:pStyle w:val="Nadpis2"/>
      </w:pPr>
      <w:bookmarkStart w:id="123" w:name="_Toc228033127"/>
      <w:r w:rsidRPr="0075269F">
        <w:t>Služby technickej podpory a údržby IS CIP</w:t>
      </w:r>
      <w:bookmarkEnd w:id="123"/>
    </w:p>
    <w:p w14:paraId="6030A67E" w14:textId="77777777" w:rsidR="008327C8" w:rsidRDefault="008327C8" w:rsidP="008327C8"/>
    <w:p w14:paraId="457009B0" w14:textId="77777777" w:rsidR="008327C8" w:rsidRDefault="008327C8" w:rsidP="008327C8">
      <w:r w:rsidRPr="0075269F">
        <w:t xml:space="preserve">Služby technickej podpory a údržby IS CIP </w:t>
      </w:r>
      <w:r>
        <w:t>zahŕňajú</w:t>
      </w:r>
      <w:r w:rsidRPr="0075269F">
        <w:t xml:space="preserve"> zabezpečovanie bežnej údržby aplikačného a programového vybavenia </w:t>
      </w:r>
      <w:r>
        <w:t>IS CIP</w:t>
      </w:r>
      <w:r w:rsidRPr="0075269F">
        <w:t>, pre zaistenie spoľahlivej, kontinuálnej a bezpečnej prevádzky Informačného systému v súlade s aktuálnymi platnými funkčnými a nefunkčnými požiadavkami.</w:t>
      </w:r>
    </w:p>
    <w:p w14:paraId="76307D93" w14:textId="77777777" w:rsidR="008327C8" w:rsidRDefault="008327C8">
      <w:pPr>
        <w:pStyle w:val="Odsekzoznamu"/>
        <w:numPr>
          <w:ilvl w:val="0"/>
          <w:numId w:val="113"/>
        </w:numPr>
        <w:jc w:val="both"/>
      </w:pPr>
      <w:r>
        <w:t xml:space="preserve">Činnosti predpísanej údržby činností definovaných dokumentáciou IS CIP. </w:t>
      </w:r>
    </w:p>
    <w:p w14:paraId="3D4E6C09" w14:textId="77777777" w:rsidR="008327C8" w:rsidRDefault="008327C8">
      <w:pPr>
        <w:pStyle w:val="Odsekzoznamu"/>
        <w:numPr>
          <w:ilvl w:val="0"/>
          <w:numId w:val="113"/>
        </w:numPr>
        <w:jc w:val="both"/>
      </w:pPr>
      <w:r>
        <w:t xml:space="preserve">Kompletná starostlivosti o aplikačné prostredie (funkcionalita, dizajn). </w:t>
      </w:r>
    </w:p>
    <w:p w14:paraId="04936406" w14:textId="77777777" w:rsidR="008327C8" w:rsidRDefault="008327C8">
      <w:pPr>
        <w:pStyle w:val="Odsekzoznamu"/>
        <w:numPr>
          <w:ilvl w:val="0"/>
          <w:numId w:val="113"/>
        </w:numPr>
        <w:jc w:val="both"/>
      </w:pPr>
      <w:r>
        <w:t xml:space="preserve">Správa SW infraštruktúry IS CIP. </w:t>
      </w:r>
    </w:p>
    <w:p w14:paraId="2570E9FC" w14:textId="77777777" w:rsidR="008327C8" w:rsidRDefault="008327C8">
      <w:pPr>
        <w:pStyle w:val="Odsekzoznamu"/>
        <w:numPr>
          <w:ilvl w:val="0"/>
          <w:numId w:val="113"/>
        </w:numPr>
        <w:jc w:val="both"/>
      </w:pPr>
      <w:r>
        <w:t xml:space="preserve">Sledovanie dostupnosti aktualizácií, záplat a opráv softvérových komponentov IS CIP, posúdenie možnosti resp. potreby ich nasadenia s ohľadom na funkčnosť Informačného systému. </w:t>
      </w:r>
    </w:p>
    <w:p w14:paraId="77CD3E09" w14:textId="77777777" w:rsidR="008327C8" w:rsidRDefault="008327C8">
      <w:pPr>
        <w:pStyle w:val="Odsekzoznamu"/>
        <w:numPr>
          <w:ilvl w:val="0"/>
          <w:numId w:val="113"/>
        </w:numPr>
        <w:jc w:val="both"/>
      </w:pPr>
      <w:r>
        <w:t xml:space="preserve">Zálohovanie a monitoring záloh jednotlivých modulov IS CIP. </w:t>
      </w:r>
    </w:p>
    <w:p w14:paraId="17D1E924" w14:textId="77777777" w:rsidR="008327C8" w:rsidRDefault="008327C8">
      <w:pPr>
        <w:pStyle w:val="Odsekzoznamu"/>
        <w:numPr>
          <w:ilvl w:val="0"/>
          <w:numId w:val="113"/>
        </w:numPr>
        <w:jc w:val="both"/>
      </w:pPr>
      <w:r>
        <w:t>Profylaktika:</w:t>
      </w:r>
    </w:p>
    <w:p w14:paraId="6AE9C5F2" w14:textId="77777777" w:rsidR="008327C8" w:rsidRDefault="008327C8">
      <w:pPr>
        <w:pStyle w:val="Odsekzoznamu"/>
        <w:numPr>
          <w:ilvl w:val="1"/>
          <w:numId w:val="114"/>
        </w:numPr>
        <w:ind w:left="1418"/>
        <w:jc w:val="both"/>
      </w:pPr>
      <w:r>
        <w:t xml:space="preserve">pravidelná kontrola a monitoring funkčnosti IS CIP a jeho softvérového vybavenia, </w:t>
      </w:r>
    </w:p>
    <w:p w14:paraId="255BB3C6" w14:textId="77777777" w:rsidR="008327C8" w:rsidRDefault="008327C8">
      <w:pPr>
        <w:pStyle w:val="Odsekzoznamu"/>
        <w:numPr>
          <w:ilvl w:val="1"/>
          <w:numId w:val="114"/>
        </w:numPr>
        <w:ind w:left="1418"/>
        <w:jc w:val="both"/>
      </w:pPr>
      <w:r>
        <w:t>proaktívny monitoring a kontrola dostupnosti a funkčnosti HW infraštruktúry IS CIP,</w:t>
      </w:r>
    </w:p>
    <w:p w14:paraId="4A0C8B45" w14:textId="77777777" w:rsidR="008327C8" w:rsidRDefault="008327C8">
      <w:pPr>
        <w:pStyle w:val="Odsekzoznamu"/>
        <w:numPr>
          <w:ilvl w:val="1"/>
          <w:numId w:val="114"/>
        </w:numPr>
        <w:ind w:left="1418"/>
        <w:jc w:val="both"/>
      </w:pPr>
      <w:r>
        <w:t>monitoring</w:t>
      </w:r>
      <w:r w:rsidRPr="00A1533C">
        <w:t xml:space="preserve"> plánovan</w:t>
      </w:r>
      <w:r>
        <w:t xml:space="preserve">ých </w:t>
      </w:r>
      <w:r w:rsidRPr="00A1533C">
        <w:t>proces</w:t>
      </w:r>
      <w:r>
        <w:t>ov</w:t>
      </w:r>
      <w:r w:rsidRPr="00A1533C">
        <w:t xml:space="preserve"> pre spracovanie a publikovanie dát</w:t>
      </w:r>
      <w:r>
        <w:t>,</w:t>
      </w:r>
    </w:p>
    <w:p w14:paraId="5E47B5D3" w14:textId="77777777" w:rsidR="008327C8" w:rsidRDefault="008327C8">
      <w:pPr>
        <w:pStyle w:val="Odsekzoznamu"/>
        <w:numPr>
          <w:ilvl w:val="1"/>
          <w:numId w:val="114"/>
        </w:numPr>
        <w:ind w:left="1418"/>
        <w:jc w:val="both"/>
      </w:pPr>
      <w:r>
        <w:t>monitoring a vyhodnocovanie bezpečnostných Incidentov,</w:t>
      </w:r>
    </w:p>
    <w:p w14:paraId="00173EBE" w14:textId="77777777" w:rsidR="008327C8" w:rsidRDefault="008327C8">
      <w:pPr>
        <w:pStyle w:val="Odsekzoznamu"/>
        <w:numPr>
          <w:ilvl w:val="1"/>
          <w:numId w:val="114"/>
        </w:numPr>
        <w:ind w:left="1418"/>
        <w:jc w:val="both"/>
      </w:pPr>
      <w:r>
        <w:t xml:space="preserve">pravidelná kontrola nastavenia IS CIP podľa posledného odsúhlaseného stavu diela, </w:t>
      </w:r>
    </w:p>
    <w:p w14:paraId="16CE9F65" w14:textId="77777777" w:rsidR="008327C8" w:rsidRDefault="008327C8">
      <w:pPr>
        <w:pStyle w:val="Odsekzoznamu"/>
        <w:numPr>
          <w:ilvl w:val="1"/>
          <w:numId w:val="114"/>
        </w:numPr>
        <w:ind w:left="1418"/>
        <w:jc w:val="both"/>
      </w:pPr>
      <w:r>
        <w:t xml:space="preserve">pravidelná kontrola parametrov systému definovaných v akceptačných a výkonnostných testoch, </w:t>
      </w:r>
    </w:p>
    <w:p w14:paraId="0FC5AB28" w14:textId="77777777" w:rsidR="008327C8" w:rsidRDefault="008327C8">
      <w:pPr>
        <w:pStyle w:val="Odsekzoznamu"/>
        <w:numPr>
          <w:ilvl w:val="1"/>
          <w:numId w:val="114"/>
        </w:numPr>
        <w:ind w:left="1418"/>
        <w:jc w:val="both"/>
      </w:pPr>
      <w:r>
        <w:t xml:space="preserve">logovanie činností za účelom optimálnej prevádzky a vyhodnocovania Incidentov/Vád, </w:t>
      </w:r>
    </w:p>
    <w:p w14:paraId="2D43C6E9" w14:textId="77777777" w:rsidR="008327C8" w:rsidRDefault="008327C8">
      <w:pPr>
        <w:pStyle w:val="Odsekzoznamu"/>
        <w:numPr>
          <w:ilvl w:val="1"/>
          <w:numId w:val="114"/>
        </w:numPr>
        <w:ind w:left="1418"/>
        <w:jc w:val="both"/>
      </w:pPr>
      <w:r>
        <w:t xml:space="preserve">kontrola a vyhodnocovanie záznamov zo systémových logov, aplikačných logov a </w:t>
      </w:r>
      <w:r w:rsidRPr="00871C35">
        <w:t>identifik</w:t>
      </w:r>
      <w:r>
        <w:t>ácia</w:t>
      </w:r>
      <w:r w:rsidRPr="00871C35">
        <w:t xml:space="preserve"> abnormálne</w:t>
      </w:r>
      <w:r>
        <w:t>ho</w:t>
      </w:r>
      <w:r w:rsidRPr="00871C35">
        <w:t xml:space="preserve"> správani</w:t>
      </w:r>
      <w:r>
        <w:t>a IS CIP.</w:t>
      </w:r>
    </w:p>
    <w:p w14:paraId="1C32B4D4" w14:textId="77777777" w:rsidR="008327C8" w:rsidRDefault="008327C8">
      <w:pPr>
        <w:pStyle w:val="Odsekzoznamu"/>
        <w:numPr>
          <w:ilvl w:val="0"/>
          <w:numId w:val="113"/>
        </w:numPr>
        <w:jc w:val="both"/>
      </w:pPr>
      <w:r w:rsidRPr="0064245F">
        <w:t>Vyhodnocovanie bezpečnostných zraniteľností IS CIP, predkladanie návrhov na ich riešenie</w:t>
      </w:r>
      <w:r>
        <w:t xml:space="preserve">. </w:t>
      </w:r>
    </w:p>
    <w:p w14:paraId="604FE4A8" w14:textId="77777777" w:rsidR="008327C8" w:rsidRDefault="008327C8">
      <w:pPr>
        <w:pStyle w:val="Odsekzoznamu"/>
        <w:numPr>
          <w:ilvl w:val="0"/>
          <w:numId w:val="113"/>
        </w:numPr>
        <w:jc w:val="both"/>
      </w:pPr>
      <w:r>
        <w:t>I</w:t>
      </w:r>
      <w:r w:rsidRPr="0064245F">
        <w:t xml:space="preserve">dentifikácia </w:t>
      </w:r>
      <w:r>
        <w:t xml:space="preserve">bezpečnostných </w:t>
      </w:r>
      <w:r w:rsidRPr="0064245F">
        <w:t>rizík a dodanie zoznamu rizík Objednávateľovi.</w:t>
      </w:r>
    </w:p>
    <w:p w14:paraId="7403F159" w14:textId="77777777" w:rsidR="008327C8" w:rsidRDefault="008327C8">
      <w:pPr>
        <w:pStyle w:val="Odsekzoznamu"/>
        <w:numPr>
          <w:ilvl w:val="0"/>
          <w:numId w:val="113"/>
        </w:numPr>
        <w:jc w:val="both"/>
      </w:pPr>
      <w:r w:rsidRPr="0064245F">
        <w:t xml:space="preserve">Navrhovanie riešení a následná implementácia pravidiel bezpečnostných politík do </w:t>
      </w:r>
      <w:r>
        <w:t xml:space="preserve">IS CIP. </w:t>
      </w:r>
      <w:r w:rsidRPr="0064245F">
        <w:t xml:space="preserve"> </w:t>
      </w:r>
    </w:p>
    <w:p w14:paraId="564EC7E3" w14:textId="77777777" w:rsidR="008327C8" w:rsidRDefault="008327C8">
      <w:pPr>
        <w:pStyle w:val="Odsekzoznamu"/>
        <w:numPr>
          <w:ilvl w:val="0"/>
          <w:numId w:val="113"/>
        </w:numPr>
        <w:jc w:val="both"/>
      </w:pPr>
      <w:r>
        <w:t xml:space="preserve">Udržiavanie repozitára komentovaných zdrojov kódov. </w:t>
      </w:r>
    </w:p>
    <w:p w14:paraId="27572050" w14:textId="77777777" w:rsidR="008327C8" w:rsidRDefault="008327C8">
      <w:pPr>
        <w:pStyle w:val="Odsekzoznamu"/>
        <w:numPr>
          <w:ilvl w:val="0"/>
          <w:numId w:val="113"/>
        </w:numPr>
        <w:jc w:val="both"/>
      </w:pPr>
      <w:r>
        <w:t xml:space="preserve">Správa a údržba udržiavanie dokumentácie IS CIP </w:t>
      </w:r>
    </w:p>
    <w:p w14:paraId="547F7687" w14:textId="77777777" w:rsidR="008327C8" w:rsidRDefault="008327C8">
      <w:pPr>
        <w:pStyle w:val="Odsekzoznamu"/>
        <w:numPr>
          <w:ilvl w:val="0"/>
          <w:numId w:val="113"/>
        </w:numPr>
        <w:jc w:val="both"/>
      </w:pPr>
      <w:r>
        <w:t>Údržba integračných rozhraní Informačného systému</w:t>
      </w:r>
    </w:p>
    <w:p w14:paraId="38F2EE3D" w14:textId="77777777" w:rsidR="008327C8" w:rsidRDefault="008327C8">
      <w:pPr>
        <w:pStyle w:val="Odsekzoznamu"/>
        <w:numPr>
          <w:ilvl w:val="1"/>
          <w:numId w:val="115"/>
        </w:numPr>
        <w:jc w:val="both"/>
      </w:pPr>
      <w:r>
        <w:t>správa a údržba integračných rozhraní IS CIP,</w:t>
      </w:r>
    </w:p>
    <w:p w14:paraId="5AAA61CA" w14:textId="77777777" w:rsidR="008327C8" w:rsidRDefault="008327C8">
      <w:pPr>
        <w:pStyle w:val="Odsekzoznamu"/>
        <w:numPr>
          <w:ilvl w:val="1"/>
          <w:numId w:val="115"/>
        </w:numPr>
        <w:jc w:val="both"/>
      </w:pPr>
      <w:r>
        <w:t>riešenie problémov a úpravy integračných rozhraní IS CIP,</w:t>
      </w:r>
    </w:p>
    <w:p w14:paraId="55767519" w14:textId="77777777" w:rsidR="008327C8" w:rsidRDefault="008327C8">
      <w:pPr>
        <w:pStyle w:val="Odsekzoznamu"/>
        <w:numPr>
          <w:ilvl w:val="1"/>
          <w:numId w:val="115"/>
        </w:numPr>
        <w:jc w:val="both"/>
      </w:pPr>
      <w:r>
        <w:t>nasadenie aktualizácií a opráv pre integračné rozhrania IS CIP,</w:t>
      </w:r>
    </w:p>
    <w:p w14:paraId="3C771D71" w14:textId="77777777" w:rsidR="008327C8" w:rsidRDefault="008327C8">
      <w:pPr>
        <w:pStyle w:val="Odsekzoznamu"/>
        <w:numPr>
          <w:ilvl w:val="0"/>
          <w:numId w:val="113"/>
        </w:numPr>
        <w:jc w:val="both"/>
      </w:pPr>
      <w:r w:rsidRPr="00B554C5">
        <w:t>spolupráca pri riešení úloh interoperability IS CIP a ostatných informačných systémov MZ SR, alebo jeho podriadených organizácií,</w:t>
      </w:r>
    </w:p>
    <w:p w14:paraId="40B15E54" w14:textId="77777777" w:rsidR="008327C8" w:rsidRDefault="008327C8">
      <w:pPr>
        <w:pStyle w:val="Odsekzoznamu"/>
        <w:numPr>
          <w:ilvl w:val="0"/>
          <w:numId w:val="113"/>
        </w:numPr>
        <w:jc w:val="both"/>
      </w:pPr>
      <w:r>
        <w:t xml:space="preserve">Proaktívne upozorňovanie Objednávateľa na vhodné, či nevyhnutné úpravy a zmeny IS CIP. </w:t>
      </w:r>
    </w:p>
    <w:p w14:paraId="6F7C9408" w14:textId="77777777" w:rsidR="008327C8" w:rsidRDefault="008327C8">
      <w:pPr>
        <w:pStyle w:val="Odsekzoznamu"/>
        <w:numPr>
          <w:ilvl w:val="0"/>
          <w:numId w:val="113"/>
        </w:numPr>
        <w:jc w:val="both"/>
      </w:pPr>
      <w:r>
        <w:t>Proaktívne upozorňovanie Objednávateľa na vzniknuté problémy a stavy IS CIP, pri ktorých môže dôjsť, resp. ktoré môžu viesť k vzniku problémov.</w:t>
      </w:r>
    </w:p>
    <w:p w14:paraId="1947D6BE" w14:textId="77777777" w:rsidR="008327C8" w:rsidRDefault="008327C8">
      <w:pPr>
        <w:pStyle w:val="Odsekzoznamu"/>
        <w:numPr>
          <w:ilvl w:val="0"/>
          <w:numId w:val="113"/>
        </w:numPr>
        <w:jc w:val="both"/>
      </w:pPr>
      <w:r w:rsidRPr="00A1533C">
        <w:lastRenderedPageBreak/>
        <w:t xml:space="preserve">Poskytovanie </w:t>
      </w:r>
      <w:r w:rsidRPr="00A1533C">
        <w:tab/>
        <w:t>súčinnosti pri hľadaní vád služieb</w:t>
      </w:r>
      <w:r>
        <w:t xml:space="preserve"> </w:t>
      </w:r>
      <w:r w:rsidRPr="00A1533C">
        <w:t>poskytovaných prevádzkovateľom</w:t>
      </w:r>
      <w:r>
        <w:t xml:space="preserve"> </w:t>
      </w:r>
      <w:r w:rsidRPr="00A1533C">
        <w:t>infraštruktúry, na ktor</w:t>
      </w:r>
      <w:r>
        <w:t>ej je prevádzkovaný IS CIP</w:t>
      </w:r>
      <w:r w:rsidRPr="00A1533C">
        <w:t>.</w:t>
      </w:r>
    </w:p>
    <w:p w14:paraId="7405F6C9" w14:textId="77777777" w:rsidR="008327C8" w:rsidRDefault="008327C8">
      <w:pPr>
        <w:pStyle w:val="Odsekzoznamu"/>
        <w:numPr>
          <w:ilvl w:val="0"/>
          <w:numId w:val="113"/>
        </w:numPr>
        <w:jc w:val="both"/>
      </w:pPr>
      <w:r w:rsidRPr="00A1533C">
        <w:t>Ladenie výkonu IS</w:t>
      </w:r>
      <w:r>
        <w:t xml:space="preserve"> CIP</w:t>
      </w:r>
      <w:r w:rsidRPr="00A1533C">
        <w:t xml:space="preserve"> s cieľom udržateľnosti odoziev systému v súlade s definovanými výkonnostnými požiadavkami. Poskytovateľ vyhodnocuje a navrhuje opatrenia, po ich schválení sa aplikujú do IS</w:t>
      </w:r>
      <w:r>
        <w:t xml:space="preserve"> CIP</w:t>
      </w:r>
      <w:r w:rsidRPr="00A1533C">
        <w:t xml:space="preserve">.  </w:t>
      </w:r>
    </w:p>
    <w:p w14:paraId="23D96CF7" w14:textId="77777777" w:rsidR="008327C8" w:rsidRDefault="008327C8">
      <w:pPr>
        <w:pStyle w:val="Odsekzoznamu"/>
        <w:numPr>
          <w:ilvl w:val="0"/>
          <w:numId w:val="113"/>
        </w:numPr>
        <w:jc w:val="both"/>
      </w:pPr>
      <w:r w:rsidRPr="00A1533C">
        <w:t>Vyhodnocovanie a návrh riešenia</w:t>
      </w:r>
      <w:r>
        <w:t xml:space="preserve"> </w:t>
      </w:r>
      <w:r w:rsidRPr="00A1533C">
        <w:t>Incidentov</w:t>
      </w:r>
      <w:r>
        <w:t>/Vád</w:t>
      </w:r>
      <w:r w:rsidRPr="00A1533C">
        <w:t xml:space="preserve">, ktoré vznikajú v informačných systémoch tretích strán, s ktorými komunikuje </w:t>
      </w:r>
      <w:r>
        <w:t>IS CIP,</w:t>
      </w:r>
      <w:r w:rsidRPr="00A1533C">
        <w:t xml:space="preserve"> alebo</w:t>
      </w:r>
      <w:r>
        <w:t>,</w:t>
      </w:r>
      <w:r w:rsidRPr="00A1533C">
        <w:t xml:space="preserve"> ktoré sú vyvolané informačnými systémami tretích strán.  Poskytovateľ je povinný komunikovať riešenie s tretími stranami v prospech Objednávateľa s cieľom zadania Incidentu</w:t>
      </w:r>
      <w:r>
        <w:t>/Vady</w:t>
      </w:r>
      <w:r w:rsidRPr="00A1533C">
        <w:t>, monitorovania jeho stavu a aplikovania zmien pre úspešné vyriešenie Incidentu</w:t>
      </w:r>
      <w:r>
        <w:t xml:space="preserve">/Vady. </w:t>
      </w:r>
    </w:p>
    <w:p w14:paraId="67360197" w14:textId="77777777" w:rsidR="008327C8" w:rsidRDefault="008327C8">
      <w:pPr>
        <w:pStyle w:val="Odsekzoznamu"/>
        <w:numPr>
          <w:ilvl w:val="0"/>
          <w:numId w:val="113"/>
        </w:numPr>
        <w:jc w:val="both"/>
      </w:pPr>
      <w:r>
        <w:t>Analýza dopadov</w:t>
      </w:r>
      <w:r w:rsidRPr="004C5B7C">
        <w:t xml:space="preserve"> </w:t>
      </w:r>
      <w:r>
        <w:t xml:space="preserve">zmien legislatívy </w:t>
      </w:r>
      <w:r w:rsidRPr="004C5B7C">
        <w:t xml:space="preserve">na IS </w:t>
      </w:r>
      <w:r>
        <w:t xml:space="preserve">CIP </w:t>
      </w:r>
      <w:r w:rsidRPr="004C5B7C">
        <w:t>a</w:t>
      </w:r>
      <w:r>
        <w:t> jeho prevádzkové</w:t>
      </w:r>
      <w:r w:rsidRPr="004C5B7C">
        <w:t xml:space="preserve"> postup</w:t>
      </w:r>
      <w:r>
        <w:t>y</w:t>
      </w:r>
      <w:r w:rsidRPr="004C5B7C">
        <w:t xml:space="preserve"> a </w:t>
      </w:r>
      <w:r>
        <w:t>návrh</w:t>
      </w:r>
      <w:r w:rsidRPr="004C5B7C">
        <w:t xml:space="preserve"> ich úprav.</w:t>
      </w:r>
    </w:p>
    <w:p w14:paraId="1DE7F119" w14:textId="77777777" w:rsidR="008327C8" w:rsidRDefault="008327C8">
      <w:pPr>
        <w:pStyle w:val="Odsekzoznamu"/>
        <w:numPr>
          <w:ilvl w:val="0"/>
          <w:numId w:val="113"/>
        </w:numPr>
        <w:jc w:val="both"/>
      </w:pPr>
      <w:r>
        <w:t xml:space="preserve">Inštalácia digitálnych certifikátov. </w:t>
      </w:r>
    </w:p>
    <w:p w14:paraId="66190D7E" w14:textId="77777777" w:rsidR="008327C8" w:rsidRDefault="008327C8" w:rsidP="008327C8"/>
    <w:p w14:paraId="6A278A90" w14:textId="77777777" w:rsidR="008327C8" w:rsidRDefault="008327C8" w:rsidP="008327C8">
      <w:pPr>
        <w:pStyle w:val="Nadpis3"/>
      </w:pPr>
      <w:bookmarkStart w:id="124" w:name="_Toc228033128"/>
      <w:r>
        <w:t>Požadovaná dostupnosť IS CIP a parametre kvality poskytovaných služieb podpory</w:t>
      </w:r>
      <w:bookmarkEnd w:id="124"/>
    </w:p>
    <w:p w14:paraId="09FBB6D1" w14:textId="77777777" w:rsidR="008327C8" w:rsidRDefault="008327C8" w:rsidP="008327C8"/>
    <w:tbl>
      <w:tblPr>
        <w:tblW w:w="906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115" w:type="dxa"/>
          <w:right w:w="115" w:type="dxa"/>
        </w:tblCellMar>
        <w:tblLook w:val="0400" w:firstRow="0" w:lastRow="0" w:firstColumn="0" w:lastColumn="0" w:noHBand="0" w:noVBand="1"/>
      </w:tblPr>
      <w:tblGrid>
        <w:gridCol w:w="2338"/>
        <w:gridCol w:w="1342"/>
        <w:gridCol w:w="5382"/>
      </w:tblGrid>
      <w:tr w:rsidR="008327C8" w:rsidRPr="00146AAC" w14:paraId="1A46C9F1" w14:textId="77777777" w:rsidTr="004C5EF9">
        <w:trPr>
          <w:trHeight w:val="237"/>
        </w:trPr>
        <w:tc>
          <w:tcPr>
            <w:tcW w:w="2338" w:type="dxa"/>
            <w:shd w:val="clear" w:color="auto" w:fill="D9D9D9"/>
            <w:tcMar>
              <w:top w:w="0" w:type="dxa"/>
              <w:left w:w="70" w:type="dxa"/>
              <w:bottom w:w="0" w:type="dxa"/>
              <w:right w:w="70" w:type="dxa"/>
            </w:tcMar>
            <w:vAlign w:val="center"/>
          </w:tcPr>
          <w:p w14:paraId="18A1371C" w14:textId="77777777" w:rsidR="008327C8" w:rsidRPr="00146AAC" w:rsidRDefault="008327C8" w:rsidP="004C5EF9">
            <w:pPr>
              <w:rPr>
                <w:b/>
              </w:rPr>
            </w:pPr>
            <w:r w:rsidRPr="00146AAC">
              <w:rPr>
                <w:b/>
              </w:rPr>
              <w:t>Popis</w:t>
            </w:r>
          </w:p>
        </w:tc>
        <w:tc>
          <w:tcPr>
            <w:tcW w:w="1342" w:type="dxa"/>
            <w:shd w:val="clear" w:color="auto" w:fill="D9D9D9"/>
            <w:tcMar>
              <w:top w:w="0" w:type="dxa"/>
              <w:left w:w="70" w:type="dxa"/>
              <w:bottom w:w="0" w:type="dxa"/>
              <w:right w:w="70" w:type="dxa"/>
            </w:tcMar>
            <w:vAlign w:val="center"/>
          </w:tcPr>
          <w:p w14:paraId="7BCBF613" w14:textId="77777777" w:rsidR="008327C8" w:rsidRPr="00146AAC" w:rsidRDefault="008327C8" w:rsidP="004C5EF9">
            <w:pPr>
              <w:rPr>
                <w:b/>
              </w:rPr>
            </w:pPr>
            <w:r w:rsidRPr="00146AAC">
              <w:rPr>
                <w:b/>
              </w:rPr>
              <w:t>Parameter</w:t>
            </w:r>
          </w:p>
        </w:tc>
        <w:tc>
          <w:tcPr>
            <w:tcW w:w="5382" w:type="dxa"/>
            <w:shd w:val="clear" w:color="auto" w:fill="D9D9D9"/>
            <w:tcMar>
              <w:top w:w="0" w:type="dxa"/>
              <w:left w:w="70" w:type="dxa"/>
              <w:bottom w:w="0" w:type="dxa"/>
              <w:right w:w="70" w:type="dxa"/>
            </w:tcMar>
            <w:vAlign w:val="center"/>
          </w:tcPr>
          <w:p w14:paraId="5AAC2CFD" w14:textId="77777777" w:rsidR="008327C8" w:rsidRPr="00146AAC" w:rsidRDefault="008327C8" w:rsidP="004C5EF9">
            <w:pPr>
              <w:rPr>
                <w:b/>
              </w:rPr>
            </w:pPr>
            <w:r w:rsidRPr="00146AAC">
              <w:rPr>
                <w:b/>
              </w:rPr>
              <w:t>Poznámka</w:t>
            </w:r>
          </w:p>
        </w:tc>
      </w:tr>
      <w:tr w:rsidR="008327C8" w:rsidRPr="00146AAC" w14:paraId="68AF84A1" w14:textId="77777777" w:rsidTr="004C5EF9">
        <w:trPr>
          <w:trHeight w:val="260"/>
        </w:trPr>
        <w:tc>
          <w:tcPr>
            <w:tcW w:w="2338" w:type="dxa"/>
            <w:shd w:val="clear" w:color="auto" w:fill="FFFFFF"/>
            <w:tcMar>
              <w:top w:w="0" w:type="dxa"/>
              <w:left w:w="70" w:type="dxa"/>
              <w:bottom w:w="0" w:type="dxa"/>
              <w:right w:w="70" w:type="dxa"/>
            </w:tcMar>
            <w:vAlign w:val="center"/>
          </w:tcPr>
          <w:p w14:paraId="28BDE8D6" w14:textId="77777777" w:rsidR="008327C8" w:rsidRPr="00146AAC" w:rsidRDefault="008327C8" w:rsidP="004C5EF9">
            <w:pPr>
              <w:rPr>
                <w:b/>
              </w:rPr>
            </w:pPr>
            <w:r w:rsidRPr="00146AAC">
              <w:rPr>
                <w:b/>
              </w:rPr>
              <w:t>Prevádzkové hodiny</w:t>
            </w:r>
          </w:p>
        </w:tc>
        <w:tc>
          <w:tcPr>
            <w:tcW w:w="1342" w:type="dxa"/>
            <w:tcMar>
              <w:top w:w="0" w:type="dxa"/>
              <w:left w:w="70" w:type="dxa"/>
              <w:bottom w:w="0" w:type="dxa"/>
              <w:right w:w="70" w:type="dxa"/>
            </w:tcMar>
            <w:vAlign w:val="center"/>
          </w:tcPr>
          <w:p w14:paraId="189A1BC2" w14:textId="77777777" w:rsidR="008327C8" w:rsidRPr="00146AAC" w:rsidRDefault="008327C8" w:rsidP="004C5EF9">
            <w:r w:rsidRPr="00146AAC">
              <w:t>12 hodín</w:t>
            </w:r>
          </w:p>
        </w:tc>
        <w:tc>
          <w:tcPr>
            <w:tcW w:w="5382" w:type="dxa"/>
            <w:tcMar>
              <w:top w:w="0" w:type="dxa"/>
              <w:left w:w="70" w:type="dxa"/>
              <w:bottom w:w="0" w:type="dxa"/>
              <w:right w:w="70" w:type="dxa"/>
            </w:tcMar>
            <w:vAlign w:val="center"/>
          </w:tcPr>
          <w:p w14:paraId="6B2795ED" w14:textId="77777777" w:rsidR="008327C8" w:rsidRPr="00146AAC" w:rsidRDefault="008327C8" w:rsidP="004C5EF9">
            <w:r w:rsidRPr="00146AAC">
              <w:t>od 7:00 hod. - do 19:00 hod. počas pracovných dní</w:t>
            </w:r>
          </w:p>
        </w:tc>
      </w:tr>
      <w:tr w:rsidR="008327C8" w:rsidRPr="00146AAC" w14:paraId="65296D73" w14:textId="77777777" w:rsidTr="004C5EF9">
        <w:trPr>
          <w:trHeight w:val="260"/>
        </w:trPr>
        <w:tc>
          <w:tcPr>
            <w:tcW w:w="2338" w:type="dxa"/>
            <w:vMerge w:val="restart"/>
            <w:shd w:val="clear" w:color="auto" w:fill="FFFFFF"/>
            <w:tcMar>
              <w:top w:w="0" w:type="dxa"/>
              <w:left w:w="70" w:type="dxa"/>
              <w:bottom w:w="0" w:type="dxa"/>
              <w:right w:w="70" w:type="dxa"/>
            </w:tcMar>
            <w:vAlign w:val="center"/>
          </w:tcPr>
          <w:p w14:paraId="3080051B" w14:textId="77777777" w:rsidR="008327C8" w:rsidRPr="00146AAC" w:rsidRDefault="008327C8" w:rsidP="004C5EF9">
            <w:pPr>
              <w:rPr>
                <w:b/>
              </w:rPr>
            </w:pPr>
            <w:r w:rsidRPr="00146AAC">
              <w:rPr>
                <w:b/>
              </w:rPr>
              <w:t>Servisné okno</w:t>
            </w:r>
          </w:p>
        </w:tc>
        <w:tc>
          <w:tcPr>
            <w:tcW w:w="1342" w:type="dxa"/>
            <w:tcMar>
              <w:top w:w="0" w:type="dxa"/>
              <w:left w:w="70" w:type="dxa"/>
              <w:bottom w:w="0" w:type="dxa"/>
              <w:right w:w="70" w:type="dxa"/>
            </w:tcMar>
            <w:vAlign w:val="center"/>
          </w:tcPr>
          <w:p w14:paraId="3A50B6E0" w14:textId="77777777" w:rsidR="008327C8" w:rsidRPr="00146AAC" w:rsidRDefault="008327C8" w:rsidP="004C5EF9">
            <w:r w:rsidRPr="00146AAC">
              <w:t>10 hodín</w:t>
            </w:r>
          </w:p>
        </w:tc>
        <w:tc>
          <w:tcPr>
            <w:tcW w:w="5382" w:type="dxa"/>
            <w:tcMar>
              <w:top w:w="0" w:type="dxa"/>
              <w:left w:w="70" w:type="dxa"/>
              <w:bottom w:w="0" w:type="dxa"/>
              <w:right w:w="70" w:type="dxa"/>
            </w:tcMar>
            <w:vAlign w:val="center"/>
          </w:tcPr>
          <w:p w14:paraId="45846F97" w14:textId="77777777" w:rsidR="008327C8" w:rsidRDefault="008327C8" w:rsidP="004C5EF9">
            <w:r w:rsidRPr="00146AAC">
              <w:t xml:space="preserve">od 19:00 hod. - do </w:t>
            </w:r>
            <w:r>
              <w:t>7</w:t>
            </w:r>
            <w:r w:rsidRPr="00146AAC">
              <w:t>:00 hod. počas pracovných dní</w:t>
            </w:r>
          </w:p>
          <w:p w14:paraId="04B9C0E3" w14:textId="77777777" w:rsidR="008327C8" w:rsidRPr="00146AAC" w:rsidRDefault="008327C8" w:rsidP="004C5EF9">
            <w:r>
              <w:t xml:space="preserve">Čas začiatku a konca servisného okna pre jednotlivé servisné a údržbové zásahy počas pracovných dní môže byť na základe vzájomnej dohody Objednávateľa a Poskytovateľa upravený v závislosti od prevádzkových potrieb Objednávateľa. </w:t>
            </w:r>
          </w:p>
        </w:tc>
      </w:tr>
      <w:tr w:rsidR="008327C8" w:rsidRPr="00146AAC" w14:paraId="551B7541" w14:textId="77777777" w:rsidTr="004C5EF9">
        <w:trPr>
          <w:trHeight w:val="418"/>
        </w:trPr>
        <w:tc>
          <w:tcPr>
            <w:tcW w:w="2338" w:type="dxa"/>
            <w:vMerge/>
            <w:shd w:val="clear" w:color="auto" w:fill="FFFFFF"/>
            <w:tcMar>
              <w:top w:w="0" w:type="dxa"/>
              <w:left w:w="70" w:type="dxa"/>
              <w:bottom w:w="0" w:type="dxa"/>
              <w:right w:w="70" w:type="dxa"/>
            </w:tcMar>
            <w:vAlign w:val="center"/>
          </w:tcPr>
          <w:p w14:paraId="0158BC55" w14:textId="77777777" w:rsidR="008327C8" w:rsidRPr="00146AAC" w:rsidRDefault="008327C8" w:rsidP="004C5EF9"/>
        </w:tc>
        <w:tc>
          <w:tcPr>
            <w:tcW w:w="1342" w:type="dxa"/>
            <w:tcMar>
              <w:top w:w="0" w:type="dxa"/>
              <w:left w:w="70" w:type="dxa"/>
              <w:bottom w:w="0" w:type="dxa"/>
              <w:right w:w="70" w:type="dxa"/>
            </w:tcMar>
            <w:vAlign w:val="center"/>
          </w:tcPr>
          <w:p w14:paraId="443DBD67" w14:textId="77777777" w:rsidR="008327C8" w:rsidRPr="00146AAC" w:rsidRDefault="008327C8" w:rsidP="004C5EF9">
            <w:r w:rsidRPr="00146AAC">
              <w:t>24 hodín</w:t>
            </w:r>
          </w:p>
        </w:tc>
        <w:tc>
          <w:tcPr>
            <w:tcW w:w="5382" w:type="dxa"/>
            <w:tcMar>
              <w:top w:w="0" w:type="dxa"/>
              <w:left w:w="70" w:type="dxa"/>
              <w:bottom w:w="0" w:type="dxa"/>
              <w:right w:w="70" w:type="dxa"/>
            </w:tcMar>
            <w:vAlign w:val="center"/>
          </w:tcPr>
          <w:p w14:paraId="0F97FEED" w14:textId="77777777" w:rsidR="008327C8" w:rsidRPr="00146AAC" w:rsidRDefault="008327C8" w:rsidP="004C5EF9">
            <w:r w:rsidRPr="00146AAC">
              <w:t>od 00:00 hod. - 23:59 hod. počas dní pracovného pokoja a štátnych sviatkov</w:t>
            </w:r>
            <w:r>
              <w:t xml:space="preserve">. </w:t>
            </w:r>
          </w:p>
        </w:tc>
      </w:tr>
      <w:tr w:rsidR="008327C8" w:rsidRPr="00146AAC" w14:paraId="19A5DD01" w14:textId="77777777" w:rsidTr="004C5EF9">
        <w:trPr>
          <w:trHeight w:val="2310"/>
        </w:trPr>
        <w:tc>
          <w:tcPr>
            <w:tcW w:w="2338" w:type="dxa"/>
            <w:shd w:val="clear" w:color="auto" w:fill="FFFFFF"/>
            <w:tcMar>
              <w:top w:w="0" w:type="dxa"/>
              <w:left w:w="70" w:type="dxa"/>
              <w:bottom w:w="0" w:type="dxa"/>
              <w:right w:w="70" w:type="dxa"/>
            </w:tcMar>
            <w:vAlign w:val="center"/>
          </w:tcPr>
          <w:p w14:paraId="196E306F" w14:textId="77777777" w:rsidR="008327C8" w:rsidRPr="00146AAC" w:rsidRDefault="008327C8" w:rsidP="004C5EF9">
            <w:pPr>
              <w:rPr>
                <w:b/>
              </w:rPr>
            </w:pPr>
            <w:r w:rsidRPr="00146AAC">
              <w:rPr>
                <w:b/>
              </w:rPr>
              <w:t>Dostupnosť produkčného prostredia IS</w:t>
            </w:r>
          </w:p>
        </w:tc>
        <w:tc>
          <w:tcPr>
            <w:tcW w:w="1342" w:type="dxa"/>
            <w:tcMar>
              <w:top w:w="0" w:type="dxa"/>
              <w:left w:w="70" w:type="dxa"/>
              <w:bottom w:w="0" w:type="dxa"/>
              <w:right w:w="70" w:type="dxa"/>
            </w:tcMar>
            <w:vAlign w:val="center"/>
          </w:tcPr>
          <w:p w14:paraId="3344C26E" w14:textId="77777777" w:rsidR="008327C8" w:rsidRPr="00146AAC" w:rsidRDefault="008327C8" w:rsidP="004C5EF9">
            <w:r w:rsidRPr="00146AAC">
              <w:t>97%</w:t>
            </w:r>
          </w:p>
        </w:tc>
        <w:tc>
          <w:tcPr>
            <w:tcW w:w="5382" w:type="dxa"/>
            <w:tcMar>
              <w:top w:w="0" w:type="dxa"/>
              <w:left w:w="70" w:type="dxa"/>
              <w:bottom w:w="0" w:type="dxa"/>
              <w:right w:w="70" w:type="dxa"/>
            </w:tcMar>
            <w:vAlign w:val="center"/>
          </w:tcPr>
          <w:p w14:paraId="6FE3C0F6" w14:textId="77777777" w:rsidR="008327C8" w:rsidRDefault="008327C8" w:rsidP="004C5EF9">
            <w:r w:rsidRPr="00004BCA">
              <w:t>Minimálne 97 % z 24/7/365</w:t>
            </w:r>
            <w:r>
              <w:t xml:space="preserve">, </w:t>
            </w:r>
            <w:r w:rsidRPr="00004BCA">
              <w:t>t.j. max ročný výpadok je 10,95 dňa. Mesačný údaj je len informatívny: vypočíta sa ako 3 % z počtu hodín v danom mesiaci. Príklad: 30-dňový mesiac = 21,6 h; 31-dňový mesiac = 22,3 h. Rozhodujúca zmluvná metrika je ročná dostupnosť.</w:t>
            </w:r>
          </w:p>
          <w:p w14:paraId="0F6E96C1" w14:textId="77777777" w:rsidR="008327C8" w:rsidRPr="00146AAC" w:rsidRDefault="008327C8" w:rsidP="004C5EF9">
            <w:r w:rsidRPr="00146AAC">
              <w:t>Vždy sa za takúto dobu považuje čas od 0.00 hod. do 23.59 hod. počas pracovných dní v týždni.</w:t>
            </w:r>
          </w:p>
          <w:p w14:paraId="209A277B" w14:textId="77777777" w:rsidR="008327C8" w:rsidRPr="00146AAC" w:rsidRDefault="008327C8" w:rsidP="004C5EF9">
            <w:r w:rsidRPr="00146AAC">
              <w:t>Nedostupnosť IS</w:t>
            </w:r>
            <w:r>
              <w:t xml:space="preserve"> CIP</w:t>
            </w:r>
            <w:r w:rsidRPr="00146AAC">
              <w:t xml:space="preserve"> sa počíta od nahlásenia </w:t>
            </w:r>
            <w:r>
              <w:t>I</w:t>
            </w:r>
            <w:r w:rsidRPr="00146AAC">
              <w:t>ncidentu</w:t>
            </w:r>
            <w:r>
              <w:t>/Vady</w:t>
            </w:r>
            <w:r w:rsidRPr="00146AAC">
              <w:t xml:space="preserve"> </w:t>
            </w:r>
            <w:r>
              <w:t>Objednávateľom</w:t>
            </w:r>
            <w:r w:rsidRPr="00146AAC">
              <w:t xml:space="preserve"> v čase dostupnosti podpory Poskytovateľa (t.j. </w:t>
            </w:r>
            <w:r w:rsidRPr="000E4392">
              <w:t xml:space="preserve">od okamihu uplynutia reakčnej doby </w:t>
            </w:r>
            <w:r>
              <w:t xml:space="preserve">pre nahlásený </w:t>
            </w:r>
            <w:r w:rsidRPr="000E4392">
              <w:t>Incident/Vad</w:t>
            </w:r>
            <w:r>
              <w:t xml:space="preserve">u </w:t>
            </w:r>
            <w:r w:rsidRPr="00146AAC">
              <w:t xml:space="preserve">v čase od </w:t>
            </w:r>
            <w:r>
              <w:t>7</w:t>
            </w:r>
            <w:r w:rsidRPr="00146AAC">
              <w:t xml:space="preserve">:00 hod. - do </w:t>
            </w:r>
            <w:r>
              <w:t>19</w:t>
            </w:r>
            <w:r w:rsidRPr="00146AAC">
              <w:t>:00 hod. počas pracovných dní). Do dostupnosti IS</w:t>
            </w:r>
            <w:r>
              <w:t xml:space="preserve"> CIP</w:t>
            </w:r>
            <w:r w:rsidRPr="00146AAC">
              <w:t xml:space="preserve"> nie sú započítavané servisné okná a plánované odstávky IS</w:t>
            </w:r>
            <w:r>
              <w:t xml:space="preserve"> CIP</w:t>
            </w:r>
            <w:r w:rsidRPr="00146AAC">
              <w:t xml:space="preserve">. </w:t>
            </w:r>
          </w:p>
          <w:p w14:paraId="54E96A75" w14:textId="77777777" w:rsidR="008327C8" w:rsidRPr="00146AAC" w:rsidRDefault="008327C8" w:rsidP="004C5EF9">
            <w:r w:rsidRPr="00146AAC">
              <w:t xml:space="preserve">V prípade nedodržania dostupnosti IS bude každý ďalší začatý pracovný deň nedostupnosti braný ako deň omeškania bez odstránenia </w:t>
            </w:r>
            <w:r>
              <w:t>Incidentu/Vady</w:t>
            </w:r>
            <w:r w:rsidRPr="00146AAC">
              <w:t>.</w:t>
            </w:r>
          </w:p>
        </w:tc>
      </w:tr>
    </w:tbl>
    <w:p w14:paraId="0B1C2251" w14:textId="77777777" w:rsidR="008327C8" w:rsidRDefault="008327C8" w:rsidP="008327C8"/>
    <w:p w14:paraId="515D44AF" w14:textId="77777777" w:rsidR="008327C8" w:rsidRPr="00037C56" w:rsidRDefault="008327C8" w:rsidP="008327C8">
      <w:pPr>
        <w:rPr>
          <w:b/>
          <w:bCs/>
        </w:rPr>
      </w:pPr>
      <w:r w:rsidRPr="00037C56">
        <w:rPr>
          <w:b/>
          <w:bCs/>
        </w:rPr>
        <w:lastRenderedPageBreak/>
        <w:t xml:space="preserve">Kvalita Poskytovaných podporných služieb IS CIP je definovaná nasledujúcimi ukazovateľmi </w:t>
      </w:r>
    </w:p>
    <w:p w14:paraId="0220BD74" w14:textId="77777777" w:rsidR="008327C8" w:rsidRDefault="008327C8">
      <w:pPr>
        <w:pStyle w:val="Odsekzoznamu"/>
        <w:numPr>
          <w:ilvl w:val="0"/>
          <w:numId w:val="116"/>
        </w:numPr>
        <w:jc w:val="both"/>
      </w:pPr>
      <w:r>
        <w:t xml:space="preserve">Garantovaná dostupnosť centra podpory zákazníkov - Helpdesk Poskytovateľa </w:t>
      </w:r>
    </w:p>
    <w:p w14:paraId="3D10B061" w14:textId="77777777" w:rsidR="008327C8" w:rsidRDefault="008327C8">
      <w:pPr>
        <w:pStyle w:val="Odsekzoznamu"/>
        <w:numPr>
          <w:ilvl w:val="1"/>
          <w:numId w:val="116"/>
        </w:numPr>
        <w:jc w:val="both"/>
      </w:pPr>
      <w:r>
        <w:t xml:space="preserve">Garantovaná dostupnosť centra podpory zákazníkov - Helpdesk počas pracovných dní s výnimkou štátom uznaných sviatkov je od 07:00 – 19:00. </w:t>
      </w:r>
    </w:p>
    <w:p w14:paraId="444B5DA5" w14:textId="77777777" w:rsidR="008327C8" w:rsidRDefault="008327C8">
      <w:pPr>
        <w:pStyle w:val="Odsekzoznamu"/>
        <w:numPr>
          <w:ilvl w:val="0"/>
          <w:numId w:val="116"/>
        </w:numPr>
        <w:jc w:val="both"/>
      </w:pPr>
      <w:r>
        <w:t xml:space="preserve">Reakčné doby </w:t>
      </w:r>
    </w:p>
    <w:p w14:paraId="1A545CB5" w14:textId="77777777" w:rsidR="008327C8" w:rsidRDefault="008327C8">
      <w:pPr>
        <w:pStyle w:val="Odsekzoznamu"/>
        <w:numPr>
          <w:ilvl w:val="1"/>
          <w:numId w:val="116"/>
        </w:numPr>
        <w:jc w:val="both"/>
      </w:pPr>
      <w:r w:rsidRPr="000E4392">
        <w:t xml:space="preserve">Poskytovateľ sa zaväzuje dodržiavať vyššie uvedenú garantovanú dobu odozvy a dobu konečného vyriešenia Incidentov/Vád (čas je počítaný iba v rámci daného časového pokrytia Garantovanej dostupnosti Helpdesku Poskytovateľa, a to od okamihu uplynutia reakčnej doby </w:t>
      </w:r>
      <w:r>
        <w:t xml:space="preserve">nahláseného </w:t>
      </w:r>
      <w:r w:rsidRPr="000E4392">
        <w:t>Incidentu/Vady a prerušuje sa po dobu omeškania s poskytnutím požadovanej oprávnenej súčinnosti zo strany obstarávateľa).</w:t>
      </w:r>
    </w:p>
    <w:p w14:paraId="31755675" w14:textId="77777777" w:rsidR="008327C8" w:rsidRDefault="008327C8">
      <w:pPr>
        <w:pStyle w:val="Odsekzoznamu"/>
        <w:numPr>
          <w:ilvl w:val="0"/>
          <w:numId w:val="116"/>
        </w:numPr>
        <w:jc w:val="both"/>
      </w:pPr>
      <w:r>
        <w:t>Dostupnosť IS CIP</w:t>
      </w:r>
    </w:p>
    <w:p w14:paraId="46E7AEAF" w14:textId="5BC8E5C2" w:rsidR="008327C8" w:rsidRDefault="008327C8" w:rsidP="0024216F">
      <w:pPr>
        <w:pStyle w:val="Odsekzoznamu"/>
        <w:numPr>
          <w:ilvl w:val="1"/>
          <w:numId w:val="116"/>
        </w:numPr>
        <w:jc w:val="both"/>
      </w:pPr>
      <w:r>
        <w:t>Dostupnosť IS CIP musí byť m</w:t>
      </w:r>
      <w:r w:rsidRPr="00037C56">
        <w:t>inimálne 97% z 24/7/365, t.j. max ročný výpadok je 10,95 dňa</w:t>
      </w:r>
    </w:p>
    <w:p w14:paraId="41255720" w14:textId="77777777" w:rsidR="008327C8" w:rsidRDefault="008327C8" w:rsidP="008327C8">
      <w:pPr>
        <w:pStyle w:val="Nadpis2"/>
      </w:pPr>
      <w:bookmarkStart w:id="125" w:name="_Toc228033129"/>
      <w:r>
        <w:t>Oprávnené osoby pre paušálne služby</w:t>
      </w:r>
      <w:bookmarkEnd w:id="125"/>
    </w:p>
    <w:p w14:paraId="508C4183" w14:textId="77777777" w:rsidR="008327C8" w:rsidRDefault="008327C8" w:rsidP="008327C8"/>
    <w:p w14:paraId="2FBA2518" w14:textId="77777777" w:rsidR="008327C8" w:rsidRPr="00A62351" w:rsidRDefault="008327C8" w:rsidP="008327C8">
      <w:pPr>
        <w:rPr>
          <w:b/>
          <w:bCs/>
        </w:rPr>
      </w:pPr>
      <w:r w:rsidRPr="00A62351">
        <w:rPr>
          <w:b/>
          <w:bCs/>
        </w:rPr>
        <w:t xml:space="preserve">Za </w:t>
      </w:r>
      <w:r>
        <w:rPr>
          <w:b/>
          <w:bCs/>
        </w:rPr>
        <w:t>O</w:t>
      </w:r>
      <w:r w:rsidRPr="00A62351">
        <w:rPr>
          <w:b/>
          <w:bCs/>
        </w:rPr>
        <w:t>bjednávateľa</w:t>
      </w:r>
    </w:p>
    <w:tbl>
      <w:tblPr>
        <w:tblW w:w="9086"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954"/>
      </w:tblGrid>
      <w:tr w:rsidR="008327C8" w:rsidRPr="00A62351" w14:paraId="22B1A52B"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2DCFC8"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88D8C3"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F09805"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04AFDC" w14:textId="77777777" w:rsidR="008327C8" w:rsidRPr="00A62351" w:rsidRDefault="008327C8" w:rsidP="004C5EF9">
            <w:pPr>
              <w:rPr>
                <w:b/>
                <w:bCs/>
              </w:rPr>
            </w:pPr>
            <w:r w:rsidRPr="00A62351">
              <w:rPr>
                <w:b/>
                <w:bCs/>
              </w:rPr>
              <w:t xml:space="preserve">Telefónny kontakt </w:t>
            </w:r>
          </w:p>
        </w:tc>
        <w:tc>
          <w:tcPr>
            <w:tcW w:w="1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DB8608" w14:textId="77777777" w:rsidR="008327C8" w:rsidRPr="00A62351" w:rsidRDefault="008327C8" w:rsidP="004C5EF9">
            <w:pPr>
              <w:rPr>
                <w:b/>
                <w:bCs/>
              </w:rPr>
            </w:pPr>
            <w:r w:rsidRPr="00A62351">
              <w:rPr>
                <w:b/>
                <w:bCs/>
              </w:rPr>
              <w:t xml:space="preserve">E-mail </w:t>
            </w:r>
          </w:p>
        </w:tc>
      </w:tr>
      <w:tr w:rsidR="008327C8" w:rsidRPr="00A62351" w14:paraId="38CC486A"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141A284F"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4A890F54"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071DDEF0"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FFE535D"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7AD0D6C5" w14:textId="77777777" w:rsidR="008327C8" w:rsidRPr="00A62351" w:rsidRDefault="008327C8" w:rsidP="004C5EF9">
            <w:r w:rsidRPr="00A62351">
              <w:t xml:space="preserve"> </w:t>
            </w:r>
          </w:p>
        </w:tc>
      </w:tr>
      <w:tr w:rsidR="008327C8" w:rsidRPr="00A62351" w14:paraId="779B82F7"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002E64C"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A49B8A4"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593D4CE9"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FBC5E9D"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188669F4" w14:textId="77777777" w:rsidR="008327C8" w:rsidRPr="00A62351" w:rsidRDefault="008327C8" w:rsidP="004C5EF9">
            <w:r w:rsidRPr="00A62351">
              <w:t xml:space="preserve"> </w:t>
            </w:r>
          </w:p>
        </w:tc>
      </w:tr>
      <w:tr w:rsidR="008327C8" w:rsidRPr="00A62351" w14:paraId="099678D6"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3FC28F4"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1BBBEFC9"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3EAAF04"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D48DA63" w14:textId="77777777" w:rsidR="008327C8" w:rsidRPr="00A62351" w:rsidRDefault="008327C8" w:rsidP="004C5EF9">
            <w:r w:rsidRPr="00A62351">
              <w:t xml:space="preserve"> </w:t>
            </w:r>
          </w:p>
        </w:tc>
        <w:tc>
          <w:tcPr>
            <w:tcW w:w="1954" w:type="dxa"/>
            <w:tcBorders>
              <w:top w:val="single" w:sz="4" w:space="0" w:color="000000"/>
              <w:left w:val="single" w:sz="4" w:space="0" w:color="000000"/>
              <w:bottom w:val="single" w:sz="4" w:space="0" w:color="000000"/>
              <w:right w:val="single" w:sz="4" w:space="0" w:color="000000"/>
            </w:tcBorders>
            <w:vAlign w:val="center"/>
          </w:tcPr>
          <w:p w14:paraId="5EEEC8B4" w14:textId="77777777" w:rsidR="008327C8" w:rsidRPr="00A62351" w:rsidRDefault="008327C8" w:rsidP="004C5EF9">
            <w:r w:rsidRPr="00A62351">
              <w:t xml:space="preserve"> </w:t>
            </w:r>
          </w:p>
        </w:tc>
      </w:tr>
    </w:tbl>
    <w:p w14:paraId="6CA65C3E" w14:textId="77777777" w:rsidR="008327C8" w:rsidRDefault="008327C8" w:rsidP="008327C8"/>
    <w:p w14:paraId="452DA0B2" w14:textId="77777777" w:rsidR="008327C8" w:rsidRPr="00A62351" w:rsidRDefault="008327C8" w:rsidP="008327C8">
      <w:pPr>
        <w:rPr>
          <w:b/>
          <w:bCs/>
        </w:rPr>
      </w:pPr>
      <w:r w:rsidRPr="00A62351">
        <w:rPr>
          <w:b/>
          <w:bCs/>
        </w:rPr>
        <w:t xml:space="preserve">Za </w:t>
      </w:r>
      <w:r>
        <w:rPr>
          <w:b/>
          <w:bCs/>
        </w:rPr>
        <w:t>Poskytovateľa</w:t>
      </w:r>
    </w:p>
    <w:tbl>
      <w:tblPr>
        <w:tblW w:w="9172"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2040"/>
      </w:tblGrid>
      <w:tr w:rsidR="008327C8" w:rsidRPr="00A62351" w14:paraId="65659256"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7AB558"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8B9AEE"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C36B83"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006346" w14:textId="77777777" w:rsidR="008327C8" w:rsidRPr="00A62351" w:rsidRDefault="008327C8" w:rsidP="004C5EF9">
            <w:pPr>
              <w:rPr>
                <w:b/>
                <w:bCs/>
              </w:rPr>
            </w:pPr>
            <w:r w:rsidRPr="00A62351">
              <w:rPr>
                <w:b/>
                <w:bCs/>
              </w:rPr>
              <w:t xml:space="preserve">Telefónny kontakt </w:t>
            </w:r>
          </w:p>
        </w:tc>
        <w:tc>
          <w:tcPr>
            <w:tcW w:w="20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ED305F" w14:textId="77777777" w:rsidR="008327C8" w:rsidRPr="00A62351" w:rsidRDefault="008327C8" w:rsidP="004C5EF9">
            <w:pPr>
              <w:rPr>
                <w:b/>
                <w:bCs/>
              </w:rPr>
            </w:pPr>
            <w:r w:rsidRPr="00A62351">
              <w:rPr>
                <w:b/>
                <w:bCs/>
              </w:rPr>
              <w:t xml:space="preserve">E-mail </w:t>
            </w:r>
          </w:p>
        </w:tc>
      </w:tr>
      <w:tr w:rsidR="008327C8" w:rsidRPr="00A62351" w14:paraId="01A05FC0"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04ABE7AE"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1E3AA0B"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25FF4BCD"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4E0BCF37"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36193F5B" w14:textId="77777777" w:rsidR="008327C8" w:rsidRPr="00A62351" w:rsidRDefault="008327C8" w:rsidP="004C5EF9">
            <w:r w:rsidRPr="00A62351">
              <w:t xml:space="preserve"> </w:t>
            </w:r>
          </w:p>
        </w:tc>
      </w:tr>
      <w:tr w:rsidR="008327C8" w:rsidRPr="00A62351" w14:paraId="428E5019"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00860C7D"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3199D2AE"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534362F"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6F0F99E0"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448F2514" w14:textId="77777777" w:rsidR="008327C8" w:rsidRPr="00A62351" w:rsidRDefault="008327C8" w:rsidP="004C5EF9">
            <w:r w:rsidRPr="00A62351">
              <w:t xml:space="preserve"> </w:t>
            </w:r>
          </w:p>
        </w:tc>
      </w:tr>
      <w:tr w:rsidR="008327C8" w:rsidRPr="00A62351" w14:paraId="4271413D" w14:textId="77777777" w:rsidTr="0079546B">
        <w:trPr>
          <w:trHeight w:hRule="exact" w:val="340"/>
        </w:trPr>
        <w:tc>
          <w:tcPr>
            <w:tcW w:w="1898" w:type="dxa"/>
            <w:tcBorders>
              <w:top w:val="single" w:sz="4" w:space="0" w:color="000000"/>
              <w:left w:val="single" w:sz="4" w:space="0" w:color="000000"/>
              <w:bottom w:val="single" w:sz="4" w:space="0" w:color="000000"/>
              <w:right w:val="single" w:sz="4" w:space="0" w:color="000000"/>
            </w:tcBorders>
            <w:vAlign w:val="center"/>
          </w:tcPr>
          <w:p w14:paraId="68A3B52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6B68C253"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2CF3D65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172F943" w14:textId="77777777" w:rsidR="008327C8" w:rsidRPr="00A62351" w:rsidRDefault="008327C8" w:rsidP="004C5EF9">
            <w:r w:rsidRPr="00A62351">
              <w:t xml:space="preserve"> </w:t>
            </w:r>
          </w:p>
        </w:tc>
        <w:tc>
          <w:tcPr>
            <w:tcW w:w="2040" w:type="dxa"/>
            <w:tcBorders>
              <w:top w:val="single" w:sz="4" w:space="0" w:color="000000"/>
              <w:left w:val="single" w:sz="4" w:space="0" w:color="000000"/>
              <w:bottom w:val="single" w:sz="4" w:space="0" w:color="000000"/>
              <w:right w:val="single" w:sz="4" w:space="0" w:color="000000"/>
            </w:tcBorders>
            <w:vAlign w:val="center"/>
          </w:tcPr>
          <w:p w14:paraId="52D14C84" w14:textId="77777777" w:rsidR="008327C8" w:rsidRPr="00A62351" w:rsidRDefault="008327C8" w:rsidP="004C5EF9">
            <w:r w:rsidRPr="00A62351">
              <w:t xml:space="preserve"> </w:t>
            </w:r>
          </w:p>
        </w:tc>
      </w:tr>
    </w:tbl>
    <w:p w14:paraId="115E4C7B" w14:textId="77777777" w:rsidR="008327C8" w:rsidRDefault="008327C8" w:rsidP="008327C8"/>
    <w:p w14:paraId="69A8D2B0" w14:textId="77777777" w:rsidR="008327C8" w:rsidRDefault="008327C8" w:rsidP="008327C8">
      <w:pPr>
        <w:pStyle w:val="Nadpis1"/>
      </w:pPr>
      <w:bookmarkStart w:id="126" w:name="_Toc228033130"/>
      <w:r w:rsidRPr="0064245F">
        <w:t xml:space="preserve">ŠPECIFIKÁCIA OBSAHU A ROZSAHU POŽADOVANÝCH </w:t>
      </w:r>
      <w:r>
        <w:t>OBJEDNÁVKOVÝCH</w:t>
      </w:r>
      <w:r w:rsidRPr="0064245F">
        <w:t xml:space="preserve"> SLUŽIEB A ŠPECIFIKÁCIA SPÔSOBU ICH PLNENIA</w:t>
      </w:r>
      <w:bookmarkEnd w:id="126"/>
    </w:p>
    <w:p w14:paraId="0CA79922" w14:textId="77777777" w:rsidR="008327C8" w:rsidRDefault="008327C8" w:rsidP="008327C8"/>
    <w:p w14:paraId="14AA761C" w14:textId="77777777" w:rsidR="008327C8" w:rsidRDefault="008327C8" w:rsidP="008327C8">
      <w:r w:rsidRPr="009A160F">
        <w:t xml:space="preserve">Prostredníctvom Objednávkových služieb zabezpečuje Poskytovateľ na základe zmenových požiadaviek Objednávateľa rozvoj </w:t>
      </w:r>
      <w:r>
        <w:t>IS CIP</w:t>
      </w:r>
      <w:r w:rsidRPr="009A160F">
        <w:t xml:space="preserve"> (ďalej aj len „Požiadavka na zmenu“). Objednávkové služby zahŕňajú</w:t>
      </w:r>
      <w:r>
        <w:t>:</w:t>
      </w:r>
      <w:r w:rsidRPr="009A160F">
        <w:t xml:space="preserve"> </w:t>
      </w:r>
    </w:p>
    <w:p w14:paraId="6A81D1F5" w14:textId="77777777" w:rsidR="008327C8" w:rsidRDefault="008327C8">
      <w:pPr>
        <w:pStyle w:val="Odsekzoznamu"/>
        <w:numPr>
          <w:ilvl w:val="0"/>
          <w:numId w:val="117"/>
        </w:numPr>
        <w:jc w:val="both"/>
      </w:pPr>
      <w:r w:rsidRPr="00BA0ABD">
        <w:rPr>
          <w:b/>
          <w:bCs/>
        </w:rPr>
        <w:t>služby zmenovej podpory</w:t>
      </w:r>
      <w:r>
        <w:rPr>
          <w:b/>
          <w:bCs/>
        </w:rPr>
        <w:t xml:space="preserve"> IS CIP</w:t>
      </w:r>
      <w:r>
        <w:t xml:space="preserve">, prostredníctvom ktorých sa realizujú </w:t>
      </w:r>
      <w:r w:rsidRPr="009A160F">
        <w:t>zmeny funkčnosti IS</w:t>
      </w:r>
      <w:r>
        <w:t xml:space="preserve"> CIP </w:t>
      </w:r>
      <w:r w:rsidRPr="009A160F">
        <w:t xml:space="preserve">ktoré vyplývajú z legislatívnych zmien alebo z novo vzniknutých potrieb Objednávateľa, zmeny funkčnosti, </w:t>
      </w:r>
      <w:r w:rsidRPr="009A160F">
        <w:lastRenderedPageBreak/>
        <w:t>konfigurácie a nastavení IS, ktoré sú vynútené novými zmenami prevádzkového prostredia Objednávateľa a aktualizáciu príslušnej Dokumentácie k IS Objednávateľa na základe týchto zmien</w:t>
      </w:r>
      <w:r>
        <w:t xml:space="preserve">, pričom pre realizáciu zmien, rozvoja a úprav IS CIP musia byť využívané existujúce technológie, na ktorých je IS CIP postavený.   </w:t>
      </w:r>
    </w:p>
    <w:p w14:paraId="11609047" w14:textId="77777777" w:rsidR="008327C8" w:rsidRDefault="008327C8" w:rsidP="008327C8"/>
    <w:p w14:paraId="408BB954" w14:textId="77777777" w:rsidR="008327C8" w:rsidRDefault="008327C8" w:rsidP="008327C8">
      <w:pPr>
        <w:pStyle w:val="Nadpis2"/>
      </w:pPr>
      <w:bookmarkStart w:id="127" w:name="_Toc228033131"/>
      <w:r>
        <w:t>Služby zmenovej podpory IS CIP</w:t>
      </w:r>
      <w:bookmarkEnd w:id="127"/>
    </w:p>
    <w:p w14:paraId="4B519492" w14:textId="77777777" w:rsidR="008327C8" w:rsidRPr="0087360F" w:rsidRDefault="008327C8" w:rsidP="008327C8"/>
    <w:p w14:paraId="13BD82B4" w14:textId="77777777" w:rsidR="008327C8" w:rsidRDefault="008327C8" w:rsidP="008327C8">
      <w:r>
        <w:t>Okrem vyššie uvedených, služby zmenovej podpory zahŕňajú tiež:</w:t>
      </w:r>
    </w:p>
    <w:p w14:paraId="684BE8D0" w14:textId="77777777" w:rsidR="008327C8" w:rsidRDefault="008327C8">
      <w:pPr>
        <w:pStyle w:val="Odsekzoznamu"/>
        <w:numPr>
          <w:ilvl w:val="0"/>
          <w:numId w:val="118"/>
        </w:numPr>
        <w:jc w:val="both"/>
      </w:pPr>
      <w:r>
        <w:t>podporu, riadenie a realizáciu zmenových požiadaviek a konzultácie v súvislosti so zmenami. Uvedeným sa pre tejto Prílohy myslia služby nad rámec konzultácií nevyhnutných pre vykonávanie služieb podpory a údržby IS CIP,</w:t>
      </w:r>
    </w:p>
    <w:p w14:paraId="432F60F5" w14:textId="77777777" w:rsidR="008327C8" w:rsidRDefault="008327C8">
      <w:pPr>
        <w:pStyle w:val="Odsekzoznamu"/>
        <w:numPr>
          <w:ilvl w:val="0"/>
          <w:numId w:val="118"/>
        </w:numPr>
        <w:jc w:val="both"/>
      </w:pPr>
      <w:r>
        <w:t>školenia zamestnancov Objednávateľa ohľadom používania novej funkcionality IS CIP, na základe objednávky Objednávateľa,</w:t>
      </w:r>
    </w:p>
    <w:p w14:paraId="0BA77857" w14:textId="77777777" w:rsidR="008327C8" w:rsidRDefault="008327C8">
      <w:pPr>
        <w:pStyle w:val="Odsekzoznamu"/>
        <w:numPr>
          <w:ilvl w:val="0"/>
          <w:numId w:val="118"/>
        </w:numPr>
        <w:jc w:val="both"/>
      </w:pPr>
      <w:r>
        <w:t>konsolidácia a rozvoj HW a SW infraštruktúry IS CIP,</w:t>
      </w:r>
    </w:p>
    <w:p w14:paraId="32C05336" w14:textId="77777777" w:rsidR="008327C8" w:rsidRDefault="008327C8">
      <w:pPr>
        <w:pStyle w:val="Odsekzoznamu"/>
        <w:numPr>
          <w:ilvl w:val="0"/>
          <w:numId w:val="118"/>
        </w:numPr>
        <w:jc w:val="both"/>
      </w:pPr>
      <w:r>
        <w:t>zmeny IS CIP  vyvolané zmenou slovenských zákonov, alebo európskej legislatívy,</w:t>
      </w:r>
    </w:p>
    <w:p w14:paraId="1744FB89" w14:textId="77777777" w:rsidR="008327C8" w:rsidRDefault="008327C8">
      <w:pPr>
        <w:pStyle w:val="Odsekzoznamu"/>
        <w:numPr>
          <w:ilvl w:val="0"/>
          <w:numId w:val="118"/>
        </w:numPr>
        <w:jc w:val="both"/>
      </w:pPr>
      <w:r>
        <w:t>zmeny IS CIP vyvolané zmenami, alebo automatizáciou biznis procesov a pracovných postupov verejného obstarávateľa s cieľom minimalizovať manuálne pracovné postupy,</w:t>
      </w:r>
    </w:p>
    <w:p w14:paraId="4C728418" w14:textId="77777777" w:rsidR="008327C8" w:rsidRDefault="008327C8">
      <w:pPr>
        <w:pStyle w:val="Odsekzoznamu"/>
        <w:numPr>
          <w:ilvl w:val="0"/>
          <w:numId w:val="118"/>
        </w:numPr>
        <w:jc w:val="both"/>
      </w:pPr>
      <w:r>
        <w:t>zmeny IS CIP vyvolané zmenami iných systémov, s ktorými je, alebo bude  IS CIP integrovaný a ktorých rozhrania sa budú meniť alebo rozvíjať,</w:t>
      </w:r>
    </w:p>
    <w:p w14:paraId="604277F1" w14:textId="77777777" w:rsidR="008327C8" w:rsidRDefault="008327C8">
      <w:pPr>
        <w:pStyle w:val="Odsekzoznamu"/>
        <w:numPr>
          <w:ilvl w:val="0"/>
          <w:numId w:val="118"/>
        </w:numPr>
        <w:jc w:val="both"/>
      </w:pPr>
      <w:r>
        <w:t xml:space="preserve">zmeny IS CIP vyvolané potrebami Objednávateľa. </w:t>
      </w:r>
    </w:p>
    <w:p w14:paraId="71002F9D" w14:textId="77777777" w:rsidR="008327C8" w:rsidRDefault="008327C8">
      <w:pPr>
        <w:pStyle w:val="Odsekzoznamu"/>
        <w:numPr>
          <w:ilvl w:val="0"/>
          <w:numId w:val="118"/>
        </w:numPr>
        <w:jc w:val="both"/>
      </w:pPr>
      <w:r>
        <w:t>analýzy a optimalizácie modulov IS CIP,</w:t>
      </w:r>
    </w:p>
    <w:p w14:paraId="4D4AF793" w14:textId="4ABB24DC" w:rsidR="008327C8" w:rsidRDefault="008327C8" w:rsidP="008327C8">
      <w:pPr>
        <w:pStyle w:val="Odsekzoznamu"/>
        <w:numPr>
          <w:ilvl w:val="0"/>
          <w:numId w:val="118"/>
        </w:numPr>
        <w:jc w:val="both"/>
      </w:pPr>
      <w:r>
        <w:t xml:space="preserve">Integrácie nových dátových zdrojov, alebo informačných systémov Objednávateľa, alebo jeho podriadených organizácií. </w:t>
      </w:r>
    </w:p>
    <w:p w14:paraId="5008B052" w14:textId="77777777" w:rsidR="008327C8" w:rsidRDefault="008327C8" w:rsidP="008327C8"/>
    <w:p w14:paraId="78612588" w14:textId="77777777" w:rsidR="008327C8" w:rsidRDefault="008327C8" w:rsidP="008327C8">
      <w:pPr>
        <w:pStyle w:val="Nadpis3"/>
      </w:pPr>
      <w:bookmarkStart w:id="128" w:name="_Toc228033132"/>
      <w:r>
        <w:t>S</w:t>
      </w:r>
      <w:r w:rsidRPr="00E46C2B">
        <w:t xml:space="preserve">pôsob poskytovania služieb zmenovej podpory </w:t>
      </w:r>
      <w:r>
        <w:t>IS CIP</w:t>
      </w:r>
      <w:bookmarkEnd w:id="128"/>
    </w:p>
    <w:p w14:paraId="41E9DA40" w14:textId="77777777" w:rsidR="008327C8" w:rsidRDefault="008327C8" w:rsidP="008327C8"/>
    <w:p w14:paraId="4366AF3A" w14:textId="77777777" w:rsidR="008327C8" w:rsidRDefault="008327C8">
      <w:pPr>
        <w:pStyle w:val="Odsekzoznamu"/>
        <w:numPr>
          <w:ilvl w:val="0"/>
          <w:numId w:val="119"/>
        </w:numPr>
        <w:jc w:val="both"/>
      </w:pPr>
      <w:r>
        <w:t>Oprávnená osoba Objednávateľa zadá Požiadavku so žiadosťou o cenovú kalkuláciu, resp. odhad prácnosti a času do Helpdesku Poskytovateľa, pričom na zadanie Požiadavky na zmenu použije formulár Požiadavka na zmenu, ktorý tvorí prílohu č. 2 SLA Zmluvy.</w:t>
      </w:r>
    </w:p>
    <w:p w14:paraId="555D2613" w14:textId="77777777" w:rsidR="008327C8" w:rsidRDefault="008327C8">
      <w:pPr>
        <w:pStyle w:val="Odsekzoznamu"/>
        <w:numPr>
          <w:ilvl w:val="0"/>
          <w:numId w:val="119"/>
        </w:numPr>
        <w:jc w:val="both"/>
      </w:pPr>
      <w:r>
        <w:t>Oprávnená osoba Poskytovateľa vyhodnotí danú Požiadavku na zmenu, pričom</w:t>
      </w:r>
    </w:p>
    <w:p w14:paraId="718A9738" w14:textId="77777777" w:rsidR="008327C8" w:rsidRDefault="008327C8">
      <w:pPr>
        <w:pStyle w:val="Odsekzoznamu"/>
        <w:numPr>
          <w:ilvl w:val="1"/>
          <w:numId w:val="119"/>
        </w:numPr>
        <w:ind w:left="1276"/>
        <w:jc w:val="both"/>
      </w:pPr>
      <w:r>
        <w:t>ak sa jedná o Požiadavku na zmenu IS CIP, predloží spracované podklady Objednávateľovi na rozhodnutie o ďalšom postupe,</w:t>
      </w:r>
    </w:p>
    <w:p w14:paraId="6CD823E5" w14:textId="77777777" w:rsidR="008327C8" w:rsidRDefault="008327C8">
      <w:pPr>
        <w:pStyle w:val="Odsekzoznamu"/>
        <w:numPr>
          <w:ilvl w:val="1"/>
          <w:numId w:val="119"/>
        </w:numPr>
        <w:ind w:left="1276"/>
        <w:jc w:val="both"/>
      </w:pPr>
      <w:r>
        <w:t>ak sa nejedná o Požiadavku na zmenu IS CIP, zrealizuje Požiadavku v rámci Služieb podpory a údržby IS CIP.</w:t>
      </w:r>
    </w:p>
    <w:p w14:paraId="3AE5FF67" w14:textId="77777777" w:rsidR="008327C8" w:rsidRDefault="008327C8">
      <w:pPr>
        <w:pStyle w:val="Odsekzoznamu"/>
        <w:numPr>
          <w:ilvl w:val="0"/>
          <w:numId w:val="119"/>
        </w:numPr>
        <w:jc w:val="both"/>
      </w:pPr>
      <w:r>
        <w:t>V prípade Požiadavky na zmenu v menšom rozsahu (do 20 človekodní) Poskytovateľ predkladá Objednávateľovi cenovú ponuku na realizáciu Požiadavky vrátane rozsahu a doby plnenia, ktorej súčasťou bude:</w:t>
      </w:r>
    </w:p>
    <w:p w14:paraId="2483EBF6" w14:textId="77777777" w:rsidR="008327C8" w:rsidRDefault="008327C8">
      <w:pPr>
        <w:pStyle w:val="Odsekzoznamu"/>
        <w:numPr>
          <w:ilvl w:val="1"/>
          <w:numId w:val="119"/>
        </w:numPr>
        <w:jc w:val="both"/>
      </w:pPr>
      <w:r>
        <w:t>Cenová kalkulácia – Príloha č. 3 SLA Zmluvy,</w:t>
      </w:r>
    </w:p>
    <w:p w14:paraId="73FFF22A" w14:textId="77777777" w:rsidR="008327C8" w:rsidRDefault="008327C8">
      <w:pPr>
        <w:pStyle w:val="Odsekzoznamu"/>
        <w:numPr>
          <w:ilvl w:val="1"/>
          <w:numId w:val="119"/>
        </w:numPr>
        <w:jc w:val="both"/>
      </w:pPr>
      <w:r>
        <w:t>Štúdia realizovateľnosti – Príloha č. 4 SLA Zmluvy,</w:t>
      </w:r>
    </w:p>
    <w:p w14:paraId="3CFA1F22" w14:textId="77777777" w:rsidR="008327C8" w:rsidRDefault="008327C8">
      <w:pPr>
        <w:pStyle w:val="Odsekzoznamu"/>
        <w:numPr>
          <w:ilvl w:val="1"/>
          <w:numId w:val="119"/>
        </w:numPr>
        <w:jc w:val="both"/>
      </w:pPr>
      <w:r>
        <w:t xml:space="preserve">Analýza dopadov – Príloha č. 5 SLA Zmluvy. </w:t>
      </w:r>
    </w:p>
    <w:p w14:paraId="62892827" w14:textId="77777777" w:rsidR="008327C8" w:rsidRDefault="008327C8">
      <w:pPr>
        <w:pStyle w:val="Odsekzoznamu"/>
        <w:numPr>
          <w:ilvl w:val="0"/>
          <w:numId w:val="119"/>
        </w:numPr>
        <w:jc w:val="both"/>
      </w:pPr>
      <w:r>
        <w:t xml:space="preserve">V prípade komplexnej Požiadavky Poskytovateľ predkladá Objednávateľovi najprv cenovú ponuku na analýzu Požiadavky na zmenu, výstupom ktorej bude návrh riešenia.   </w:t>
      </w:r>
    </w:p>
    <w:p w14:paraId="42D640FA" w14:textId="77777777" w:rsidR="008327C8" w:rsidRDefault="008327C8">
      <w:pPr>
        <w:pStyle w:val="Odsekzoznamu"/>
        <w:numPr>
          <w:ilvl w:val="0"/>
          <w:numId w:val="119"/>
        </w:numPr>
        <w:jc w:val="both"/>
      </w:pPr>
      <w:r w:rsidRPr="00B93B3A">
        <w:t>Po schválení cenovej ponuky Oprávnenou osobou Objednávateľa Poskytovateľ vypracuje analýzu Požiadavky na zmenu a predloží ju Objednávateľovi na schválenie</w:t>
      </w:r>
      <w:r>
        <w:t xml:space="preserve"> a následne po jej odsúhlasení </w:t>
      </w:r>
      <w:r>
        <w:lastRenderedPageBreak/>
        <w:t>Oprávnenou osobou Objednávateľa Poskytovateľ predloží cenovú ponuku na realizáciu Požiadavky na zmenu, ktorej súčasťou bude:</w:t>
      </w:r>
    </w:p>
    <w:p w14:paraId="3087845F" w14:textId="77777777" w:rsidR="008327C8" w:rsidRDefault="008327C8">
      <w:pPr>
        <w:pStyle w:val="Odsekzoznamu"/>
        <w:numPr>
          <w:ilvl w:val="1"/>
          <w:numId w:val="119"/>
        </w:numPr>
        <w:jc w:val="both"/>
      </w:pPr>
      <w:r>
        <w:t>návrh riešenia,</w:t>
      </w:r>
    </w:p>
    <w:p w14:paraId="59EE0A46" w14:textId="77777777" w:rsidR="008327C8" w:rsidRDefault="008327C8">
      <w:pPr>
        <w:pStyle w:val="Odsekzoznamu"/>
        <w:numPr>
          <w:ilvl w:val="1"/>
          <w:numId w:val="119"/>
        </w:numPr>
        <w:jc w:val="both"/>
      </w:pPr>
      <w:r>
        <w:t>c</w:t>
      </w:r>
      <w:r w:rsidRPr="009C5228">
        <w:t>enová kalkulácia – Príloha č. 3 SLA Zmluvy</w:t>
      </w:r>
      <w:r>
        <w:t>,</w:t>
      </w:r>
    </w:p>
    <w:p w14:paraId="1C0D1080" w14:textId="77777777" w:rsidR="008327C8" w:rsidRDefault="008327C8">
      <w:pPr>
        <w:pStyle w:val="Odsekzoznamu"/>
        <w:numPr>
          <w:ilvl w:val="1"/>
          <w:numId w:val="119"/>
        </w:numPr>
        <w:jc w:val="both"/>
      </w:pPr>
      <w:r>
        <w:t>š</w:t>
      </w:r>
      <w:r w:rsidRPr="009C5228">
        <w:t>túdia realizovateľnosti – Príloha č. 4 SLA Zmluvy</w:t>
      </w:r>
      <w:r>
        <w:t>,</w:t>
      </w:r>
    </w:p>
    <w:p w14:paraId="3C3EB5A6" w14:textId="77777777" w:rsidR="008327C8" w:rsidRDefault="008327C8">
      <w:pPr>
        <w:pStyle w:val="Odsekzoznamu"/>
        <w:numPr>
          <w:ilvl w:val="1"/>
          <w:numId w:val="119"/>
        </w:numPr>
        <w:jc w:val="both"/>
      </w:pPr>
      <w:r>
        <w:t>a</w:t>
      </w:r>
      <w:r w:rsidRPr="009C5228">
        <w:t>nalýza dopadov – Príloha č. 5 SLA Zmluvy</w:t>
      </w:r>
      <w:r>
        <w:t xml:space="preserve">. </w:t>
      </w:r>
    </w:p>
    <w:p w14:paraId="4CCB6F28" w14:textId="77777777" w:rsidR="008327C8" w:rsidRDefault="008327C8">
      <w:pPr>
        <w:pStyle w:val="Odsekzoznamu"/>
        <w:numPr>
          <w:ilvl w:val="0"/>
          <w:numId w:val="119"/>
        </w:numPr>
        <w:jc w:val="both"/>
      </w:pPr>
      <w:r>
        <w:t xml:space="preserve">Ak Objednávateľ na základe predložených podkladov vyhodnotí, že Požiadavku na zmenu v Poskytovateľom navrhnutom rozsahu nebude realizovať, Oprávnená osoba Objednávateľa zaeviduje túto skutočnosť v aplikácii helpdesk ako uzavretú. </w:t>
      </w:r>
    </w:p>
    <w:p w14:paraId="337420CE" w14:textId="77777777" w:rsidR="008327C8" w:rsidRDefault="008327C8">
      <w:pPr>
        <w:pStyle w:val="Odsekzoznamu"/>
        <w:numPr>
          <w:ilvl w:val="0"/>
          <w:numId w:val="119"/>
        </w:numPr>
        <w:jc w:val="both"/>
      </w:pPr>
      <w:r>
        <w:t>Ak Objednávateľ na základe predložených podkladov vyhodnotí, že Požiadavku na zmenu bude realizovať, Oprávnená osoba Objednávateľa prostredníctvom Helpdesk Poskytovateľa, mailom, alebo osobne doručí Poskytovateľovi</w:t>
      </w:r>
      <w:r w:rsidRPr="008F68FC">
        <w:t xml:space="preserve"> </w:t>
      </w:r>
      <w:r>
        <w:t>záväznú</w:t>
      </w:r>
      <w:r w:rsidRPr="008F68FC">
        <w:t xml:space="preserve"> písomn</w:t>
      </w:r>
      <w:r>
        <w:t>ú</w:t>
      </w:r>
      <w:r w:rsidRPr="008F68FC">
        <w:t xml:space="preserve"> </w:t>
      </w:r>
      <w:r>
        <w:t xml:space="preserve">objednávku predmetnej Požiadavky na zmenu. </w:t>
      </w:r>
    </w:p>
    <w:p w14:paraId="091B5F6C" w14:textId="77777777" w:rsidR="008327C8" w:rsidRDefault="008327C8">
      <w:pPr>
        <w:pStyle w:val="Odsekzoznamu"/>
        <w:numPr>
          <w:ilvl w:val="0"/>
          <w:numId w:val="119"/>
        </w:numPr>
        <w:jc w:val="both"/>
      </w:pPr>
      <w:r>
        <w:t xml:space="preserve">Momentom doručenia záväznej písomnej objednávky cez aplikáciu Helpdesk Poskytovateľa, mailom, alebo osobne, sa začína Implementácia Požiadavky na zmenu. Výsledkom Implementácie </w:t>
      </w:r>
      <w:r w:rsidRPr="007A72AD">
        <w:t xml:space="preserve">je riadne a včas dodaná </w:t>
      </w:r>
      <w:r>
        <w:t>Požiadavka na zmenu</w:t>
      </w:r>
      <w:r w:rsidRPr="007A72AD">
        <w:t>, vrátane Dokumentácie a zdrojových kódov.</w:t>
      </w:r>
    </w:p>
    <w:p w14:paraId="7A286AE0" w14:textId="77777777" w:rsidR="008327C8" w:rsidRDefault="008327C8" w:rsidP="008327C8"/>
    <w:p w14:paraId="7B991FDD" w14:textId="77777777" w:rsidR="008327C8" w:rsidRDefault="008327C8" w:rsidP="008327C8">
      <w:pPr>
        <w:pStyle w:val="Nadpis3"/>
      </w:pPr>
      <w:bookmarkStart w:id="129" w:name="_Toc228033133"/>
      <w:r>
        <w:t>Odovzdanie a prebratie služieb zmenovej podpory IS CIP</w:t>
      </w:r>
      <w:bookmarkEnd w:id="129"/>
    </w:p>
    <w:p w14:paraId="3C68514E" w14:textId="77777777" w:rsidR="008327C8" w:rsidRDefault="008327C8" w:rsidP="008327C8"/>
    <w:p w14:paraId="0903E618" w14:textId="77777777" w:rsidR="008327C8" w:rsidRDefault="008327C8">
      <w:pPr>
        <w:pStyle w:val="Odsekzoznamu"/>
        <w:numPr>
          <w:ilvl w:val="0"/>
          <w:numId w:val="120"/>
        </w:numPr>
        <w:jc w:val="both"/>
      </w:pPr>
      <w:r>
        <w:t xml:space="preserve">Odovzdanie a prebratie Požiadaviek na podklade Služieb zmenovej podpory prebehne formou Akceptačného konania v súlade s Akceptačnými kritériami. Cieľom Akceptačného konania je porovnať skutočné vlastnosti dodanej požiadavky so schválenou Funkčnou špecifikáciou. </w:t>
      </w:r>
    </w:p>
    <w:p w14:paraId="759EE881" w14:textId="77777777" w:rsidR="008327C8" w:rsidRDefault="008327C8">
      <w:pPr>
        <w:pStyle w:val="Odsekzoznamu"/>
        <w:numPr>
          <w:ilvl w:val="0"/>
          <w:numId w:val="120"/>
        </w:numPr>
        <w:jc w:val="both"/>
      </w:pPr>
      <w:r>
        <w:t xml:space="preserve">Akceptačné konanie prebehne formou Akceptačného testovania podľa dohodnutých testovacích scenárov, ktoré vykonajú Zmluvné strany. </w:t>
      </w:r>
    </w:p>
    <w:p w14:paraId="6C4A8922" w14:textId="77777777" w:rsidR="008327C8" w:rsidRDefault="008327C8">
      <w:pPr>
        <w:pStyle w:val="Odsekzoznamu"/>
        <w:numPr>
          <w:ilvl w:val="0"/>
          <w:numId w:val="120"/>
        </w:numPr>
        <w:jc w:val="both"/>
      </w:pPr>
      <w:r>
        <w:t>Ak ktorákoľvek časť požadovanej funkcionality má na základe zistení z Akceptačných testov vady, je Objednávateľ povinný do 3 (troch) pracovných dní po dokončení príslušných Akceptačných testov doručiť Poskytovateľovi písomnú správu, v ktorej uvedie a popíše všetky zistené nedostatky.</w:t>
      </w:r>
    </w:p>
    <w:p w14:paraId="027BC954" w14:textId="77777777" w:rsidR="008327C8" w:rsidRDefault="008327C8">
      <w:pPr>
        <w:pStyle w:val="Odsekzoznamu"/>
        <w:numPr>
          <w:ilvl w:val="0"/>
          <w:numId w:val="120"/>
        </w:numPr>
        <w:jc w:val="both"/>
      </w:pPr>
      <w:r>
        <w:t xml:space="preserve">Poskytovateľ je povinný odstrániť zistené vady bez zbytočného odkladu, prípadne v termínoch stanovených Objednávateľom. </w:t>
      </w:r>
    </w:p>
    <w:p w14:paraId="61E74540" w14:textId="77777777" w:rsidR="008327C8" w:rsidRDefault="008327C8">
      <w:pPr>
        <w:pStyle w:val="Odsekzoznamu"/>
        <w:numPr>
          <w:ilvl w:val="0"/>
          <w:numId w:val="120"/>
        </w:numPr>
        <w:jc w:val="both"/>
      </w:pPr>
      <w:r>
        <w:t xml:space="preserve">Akceptačné konanie bude vykonané znovu, ak požadovaná funkcionalita nespĺňa predpoklad pre nasadenie do produkčnej prevádzky. </w:t>
      </w:r>
    </w:p>
    <w:p w14:paraId="005888C4" w14:textId="77777777" w:rsidR="008327C8" w:rsidRDefault="008327C8">
      <w:pPr>
        <w:pStyle w:val="Odsekzoznamu"/>
        <w:numPr>
          <w:ilvl w:val="0"/>
          <w:numId w:val="120"/>
        </w:numPr>
        <w:jc w:val="both"/>
      </w:pPr>
      <w:r>
        <w:t>Tento proces testovania a následných opráv sa môže opakovať maximálne dvakrát.</w:t>
      </w:r>
    </w:p>
    <w:p w14:paraId="5F836985" w14:textId="77777777" w:rsidR="008327C8" w:rsidRDefault="008327C8">
      <w:pPr>
        <w:pStyle w:val="Odsekzoznamu"/>
        <w:numPr>
          <w:ilvl w:val="0"/>
          <w:numId w:val="120"/>
        </w:numPr>
        <w:jc w:val="both"/>
      </w:pPr>
      <w:r>
        <w:t>Objednávateľom vyžadovaná úroveň poskytnutia Služieb zmenovej podpory IS CIP je stanovená počtom a závažnosťou defektov zistených v rámci Akceptačného testovania nasledovne:</w:t>
      </w:r>
    </w:p>
    <w:p w14:paraId="78BA4E22" w14:textId="77777777" w:rsidR="0079546B" w:rsidRDefault="0079546B" w:rsidP="0079546B">
      <w:pPr>
        <w:jc w:val="both"/>
      </w:pPr>
    </w:p>
    <w:tbl>
      <w:tblPr>
        <w:tblStyle w:val="Mriekatabuky2"/>
        <w:tblW w:w="8363" w:type="dxa"/>
        <w:tblInd w:w="704" w:type="dxa"/>
        <w:tblLook w:val="04A0" w:firstRow="1" w:lastRow="0" w:firstColumn="1" w:lastColumn="0" w:noHBand="0" w:noVBand="1"/>
      </w:tblPr>
      <w:tblGrid>
        <w:gridCol w:w="1134"/>
        <w:gridCol w:w="5386"/>
        <w:gridCol w:w="1843"/>
      </w:tblGrid>
      <w:tr w:rsidR="008327C8" w:rsidRPr="009C153B" w14:paraId="44B63C43" w14:textId="77777777" w:rsidTr="004C5EF9">
        <w:tc>
          <w:tcPr>
            <w:tcW w:w="1134" w:type="dxa"/>
            <w:shd w:val="clear" w:color="auto" w:fill="D9D9D9" w:themeFill="background1" w:themeFillShade="D9"/>
            <w:vAlign w:val="center"/>
          </w:tcPr>
          <w:p w14:paraId="4F73F480" w14:textId="77777777" w:rsidR="008327C8" w:rsidRPr="009C153B" w:rsidRDefault="008327C8" w:rsidP="004C5EF9">
            <w:pPr>
              <w:spacing w:line="264" w:lineRule="auto"/>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Kategória defektu</w:t>
            </w:r>
          </w:p>
        </w:tc>
        <w:tc>
          <w:tcPr>
            <w:tcW w:w="5386" w:type="dxa"/>
            <w:shd w:val="clear" w:color="auto" w:fill="D9D9D9" w:themeFill="background1" w:themeFillShade="D9"/>
            <w:vAlign w:val="center"/>
          </w:tcPr>
          <w:p w14:paraId="2E77AAEB" w14:textId="77777777" w:rsidR="008327C8" w:rsidRPr="009C153B" w:rsidRDefault="008327C8" w:rsidP="004C5EF9">
            <w:pPr>
              <w:spacing w:line="264" w:lineRule="auto"/>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Popis</w:t>
            </w:r>
          </w:p>
        </w:tc>
        <w:tc>
          <w:tcPr>
            <w:tcW w:w="1843" w:type="dxa"/>
            <w:shd w:val="clear" w:color="auto" w:fill="D9D9D9" w:themeFill="background1" w:themeFillShade="D9"/>
            <w:vAlign w:val="center"/>
          </w:tcPr>
          <w:p w14:paraId="3FE4B9BC" w14:textId="77777777" w:rsidR="008327C8" w:rsidRPr="009C153B" w:rsidRDefault="008327C8" w:rsidP="004C5EF9">
            <w:pPr>
              <w:spacing w:line="264" w:lineRule="auto"/>
              <w:jc w:val="center"/>
              <w:rPr>
                <w:rFonts w:asciiTheme="minorHAnsi" w:hAnsiTheme="minorHAnsi" w:cstheme="minorHAnsi"/>
                <w:b/>
                <w:bCs/>
                <w:color w:val="000000"/>
                <w:sz w:val="22"/>
                <w:szCs w:val="22"/>
              </w:rPr>
            </w:pPr>
            <w:r w:rsidRPr="009C153B">
              <w:rPr>
                <w:rFonts w:asciiTheme="minorHAnsi" w:hAnsiTheme="minorHAnsi" w:cstheme="minorHAnsi"/>
                <w:b/>
                <w:bCs/>
                <w:color w:val="000000"/>
                <w:sz w:val="22"/>
                <w:szCs w:val="22"/>
              </w:rPr>
              <w:t>Povolený počet Defektov</w:t>
            </w:r>
          </w:p>
        </w:tc>
      </w:tr>
      <w:tr w:rsidR="008327C8" w:rsidRPr="00FF4D31" w14:paraId="20465401" w14:textId="77777777" w:rsidTr="004C5EF9">
        <w:tc>
          <w:tcPr>
            <w:tcW w:w="1134" w:type="dxa"/>
            <w:vAlign w:val="center"/>
          </w:tcPr>
          <w:p w14:paraId="1E329D73" w14:textId="77777777" w:rsidR="008327C8" w:rsidRPr="00FF4D31" w:rsidRDefault="008327C8" w:rsidP="004C5EF9">
            <w:pPr>
              <w:spacing w:line="264" w:lineRule="auto"/>
              <w:rPr>
                <w:rFonts w:asciiTheme="minorHAnsi" w:hAnsiTheme="minorHAnsi" w:cstheme="minorHAnsi"/>
                <w:color w:val="000000"/>
                <w:sz w:val="22"/>
                <w:szCs w:val="22"/>
              </w:rPr>
            </w:pPr>
            <w:r w:rsidRPr="00FF4D31">
              <w:rPr>
                <w:rFonts w:asciiTheme="minorHAnsi" w:hAnsiTheme="minorHAnsi" w:cstheme="minorHAnsi"/>
                <w:color w:val="000000"/>
                <w:sz w:val="22"/>
                <w:szCs w:val="22"/>
              </w:rPr>
              <w:t>Kritická</w:t>
            </w:r>
          </w:p>
        </w:tc>
        <w:tc>
          <w:tcPr>
            <w:tcW w:w="5386" w:type="dxa"/>
            <w:vAlign w:val="center"/>
          </w:tcPr>
          <w:p w14:paraId="16CF06B8" w14:textId="77777777" w:rsidR="008327C8" w:rsidRPr="00FF4D31" w:rsidRDefault="008327C8" w:rsidP="004C5EF9">
            <w:pPr>
              <w:spacing w:line="264" w:lineRule="auto"/>
              <w:rPr>
                <w:rFonts w:asciiTheme="minorHAnsi" w:hAnsiTheme="minorHAnsi" w:cstheme="minorHAnsi"/>
                <w:color w:val="000000"/>
                <w:sz w:val="22"/>
                <w:szCs w:val="22"/>
              </w:rPr>
            </w:pPr>
            <w:r w:rsidRPr="009C153B">
              <w:rPr>
                <w:rFonts w:asciiTheme="minorHAnsi" w:hAnsiTheme="minorHAnsi" w:cstheme="minorHAnsi"/>
                <w:color w:val="000000"/>
                <w:sz w:val="22"/>
                <w:szCs w:val="22"/>
              </w:rPr>
              <w:t>Defekt s dopadom na základné funkcionality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ktorý by v prípade výskytu v produkčnom prostredí znemožnil prevádzku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xml:space="preserve"> alebo jeho časti,  alebo spôsobil chybnú funkčnosť IS</w:t>
            </w:r>
            <w:r>
              <w:rPr>
                <w:rFonts w:asciiTheme="minorHAnsi" w:hAnsiTheme="minorHAnsi" w:cstheme="minorHAnsi"/>
                <w:color w:val="000000"/>
                <w:sz w:val="22"/>
                <w:szCs w:val="22"/>
              </w:rPr>
              <w:t xml:space="preserve"> CIP</w:t>
            </w:r>
            <w:r w:rsidRPr="009C153B">
              <w:rPr>
                <w:rFonts w:asciiTheme="minorHAnsi" w:hAnsiTheme="minorHAnsi" w:cstheme="minorHAnsi"/>
                <w:color w:val="000000"/>
                <w:sz w:val="22"/>
                <w:szCs w:val="22"/>
              </w:rPr>
              <w:t xml:space="preserve"> alebo jeho časti. V prípade výskytu sa zastavuje testovanie. </w:t>
            </w:r>
          </w:p>
          <w:p w14:paraId="1F416E54" w14:textId="77777777" w:rsidR="008327C8" w:rsidRPr="00FF4D31" w:rsidRDefault="008327C8" w:rsidP="004C5EF9">
            <w:pPr>
              <w:spacing w:line="264" w:lineRule="auto"/>
              <w:rPr>
                <w:rFonts w:asciiTheme="minorHAnsi" w:hAnsiTheme="minorHAnsi" w:cstheme="minorHAnsi"/>
                <w:color w:val="000000"/>
                <w:sz w:val="22"/>
                <w:szCs w:val="22"/>
              </w:rPr>
            </w:pPr>
            <w:r w:rsidRPr="00FF4D31">
              <w:rPr>
                <w:rFonts w:asciiTheme="minorHAnsi" w:hAnsiTheme="minorHAnsi" w:cstheme="minorHAnsi"/>
                <w:color w:val="000000"/>
                <w:sz w:val="22"/>
                <w:szCs w:val="22"/>
              </w:rPr>
              <w:t xml:space="preserve">Výrazná odchýlka od požadovanej funkčnosti uvedenej v schválenej </w:t>
            </w:r>
            <w:r>
              <w:rPr>
                <w:rFonts w:asciiTheme="minorHAnsi" w:hAnsiTheme="minorHAnsi" w:cstheme="minorHAnsi"/>
                <w:color w:val="000000"/>
                <w:sz w:val="22"/>
                <w:szCs w:val="22"/>
              </w:rPr>
              <w:t xml:space="preserve">funkčnej špecifikácii a cenovej </w:t>
            </w:r>
            <w:r w:rsidRPr="00FF4D31">
              <w:rPr>
                <w:rFonts w:asciiTheme="minorHAnsi" w:hAnsiTheme="minorHAnsi" w:cstheme="minorHAnsi"/>
                <w:color w:val="000000"/>
                <w:sz w:val="22"/>
                <w:szCs w:val="22"/>
              </w:rPr>
              <w:t>ponuke.</w:t>
            </w:r>
          </w:p>
        </w:tc>
        <w:tc>
          <w:tcPr>
            <w:tcW w:w="1843" w:type="dxa"/>
            <w:vAlign w:val="center"/>
          </w:tcPr>
          <w:p w14:paraId="2C3249CF" w14:textId="77777777" w:rsidR="008327C8" w:rsidRPr="00FF4D31" w:rsidRDefault="008327C8" w:rsidP="004C5EF9">
            <w:pPr>
              <w:spacing w:line="264" w:lineRule="auto"/>
              <w:jc w:val="center"/>
              <w:rPr>
                <w:rFonts w:asciiTheme="minorHAnsi" w:hAnsiTheme="minorHAnsi" w:cstheme="minorHAnsi"/>
                <w:color w:val="000000"/>
                <w:sz w:val="22"/>
                <w:szCs w:val="22"/>
              </w:rPr>
            </w:pPr>
            <w:r w:rsidRPr="00FF4D31">
              <w:rPr>
                <w:rFonts w:asciiTheme="minorHAnsi" w:hAnsiTheme="minorHAnsi" w:cstheme="minorHAnsi"/>
                <w:color w:val="000000"/>
                <w:sz w:val="22"/>
                <w:szCs w:val="22"/>
              </w:rPr>
              <w:t>0</w:t>
            </w:r>
          </w:p>
        </w:tc>
      </w:tr>
      <w:tr w:rsidR="008327C8" w:rsidRPr="00FF4D31" w14:paraId="37D7F7E6" w14:textId="77777777" w:rsidTr="004C5EF9">
        <w:tc>
          <w:tcPr>
            <w:tcW w:w="1134" w:type="dxa"/>
            <w:vAlign w:val="center"/>
          </w:tcPr>
          <w:p w14:paraId="451180FB" w14:textId="77777777" w:rsidR="008327C8" w:rsidRPr="00FF4D31" w:rsidRDefault="008327C8" w:rsidP="004C5EF9">
            <w:pPr>
              <w:spacing w:line="264" w:lineRule="auto"/>
              <w:rPr>
                <w:rFonts w:asciiTheme="minorHAnsi" w:hAnsiTheme="minorHAnsi" w:cstheme="minorHAnsi"/>
                <w:color w:val="000000"/>
                <w:sz w:val="22"/>
                <w:szCs w:val="22"/>
              </w:rPr>
            </w:pPr>
            <w:r w:rsidRPr="00FF4D31">
              <w:rPr>
                <w:rFonts w:asciiTheme="minorHAnsi" w:hAnsiTheme="minorHAnsi" w:cstheme="minorHAnsi"/>
                <w:color w:val="000000"/>
                <w:sz w:val="22"/>
                <w:szCs w:val="22"/>
              </w:rPr>
              <w:t>Normálna</w:t>
            </w:r>
          </w:p>
        </w:tc>
        <w:tc>
          <w:tcPr>
            <w:tcW w:w="5386" w:type="dxa"/>
            <w:vAlign w:val="center"/>
          </w:tcPr>
          <w:p w14:paraId="4B8DF620" w14:textId="77777777" w:rsidR="008327C8" w:rsidRPr="00FF4D31" w:rsidRDefault="008327C8" w:rsidP="004C5EF9">
            <w:pPr>
              <w:spacing w:line="264" w:lineRule="auto"/>
              <w:rPr>
                <w:rFonts w:asciiTheme="minorHAnsi" w:hAnsiTheme="minorHAnsi" w:cstheme="minorHAnsi"/>
                <w:color w:val="000000"/>
                <w:sz w:val="22"/>
                <w:szCs w:val="22"/>
              </w:rPr>
            </w:pPr>
            <w:r w:rsidRPr="00087A95">
              <w:rPr>
                <w:rFonts w:asciiTheme="minorHAnsi" w:hAnsiTheme="minorHAnsi" w:cstheme="minorHAnsi"/>
                <w:color w:val="000000"/>
                <w:sz w:val="22"/>
                <w:szCs w:val="22"/>
              </w:rPr>
              <w:t>Defekt s nepodstatným dopadom na prevádzku IS</w:t>
            </w:r>
            <w:r>
              <w:rPr>
                <w:rFonts w:asciiTheme="minorHAnsi" w:hAnsiTheme="minorHAnsi" w:cstheme="minorHAnsi"/>
                <w:color w:val="000000"/>
                <w:sz w:val="22"/>
                <w:szCs w:val="22"/>
              </w:rPr>
              <w:t xml:space="preserve"> CIP</w:t>
            </w:r>
            <w:r w:rsidRPr="00087A95">
              <w:rPr>
                <w:rFonts w:asciiTheme="minorHAnsi" w:hAnsiTheme="minorHAnsi" w:cstheme="minorHAnsi"/>
                <w:color w:val="000000"/>
                <w:sz w:val="22"/>
                <w:szCs w:val="22"/>
              </w:rPr>
              <w:t xml:space="preserve">, ktorý by v prípade výskytu v produkčnom prostredí </w:t>
            </w:r>
            <w:r w:rsidRPr="00087A95">
              <w:rPr>
                <w:rFonts w:asciiTheme="minorHAnsi" w:hAnsiTheme="minorHAnsi" w:cstheme="minorHAnsi"/>
                <w:color w:val="000000"/>
                <w:sz w:val="22"/>
                <w:szCs w:val="22"/>
              </w:rPr>
              <w:lastRenderedPageBreak/>
              <w:t xml:space="preserve">nespôsobil chybnú funkčnosť IS </w:t>
            </w:r>
            <w:r>
              <w:rPr>
                <w:rFonts w:asciiTheme="minorHAnsi" w:hAnsiTheme="minorHAnsi" w:cstheme="minorHAnsi"/>
                <w:color w:val="000000"/>
                <w:sz w:val="22"/>
                <w:szCs w:val="22"/>
              </w:rPr>
              <w:t xml:space="preserve">CIP </w:t>
            </w:r>
            <w:r w:rsidRPr="00087A95">
              <w:rPr>
                <w:rFonts w:asciiTheme="minorHAnsi" w:hAnsiTheme="minorHAnsi" w:cstheme="minorHAnsi"/>
                <w:color w:val="000000"/>
                <w:sz w:val="22"/>
                <w:szCs w:val="22"/>
              </w:rPr>
              <w:t xml:space="preserve">alebo jeho </w:t>
            </w:r>
            <w:r>
              <w:rPr>
                <w:rFonts w:asciiTheme="minorHAnsi" w:hAnsiTheme="minorHAnsi" w:cstheme="minorHAnsi"/>
                <w:color w:val="000000"/>
                <w:sz w:val="22"/>
                <w:szCs w:val="22"/>
              </w:rPr>
              <w:t>častí</w:t>
            </w:r>
            <w:r w:rsidRPr="00087A95">
              <w:rPr>
                <w:rFonts w:asciiTheme="minorHAnsi" w:hAnsiTheme="minorHAnsi" w:cstheme="minorHAnsi"/>
                <w:color w:val="000000"/>
                <w:sz w:val="22"/>
                <w:szCs w:val="22"/>
              </w:rPr>
              <w:t>.  Nemá dopad na testovanie.</w:t>
            </w:r>
          </w:p>
        </w:tc>
        <w:tc>
          <w:tcPr>
            <w:tcW w:w="1843" w:type="dxa"/>
            <w:vAlign w:val="center"/>
          </w:tcPr>
          <w:p w14:paraId="2027F468" w14:textId="77777777" w:rsidR="008327C8" w:rsidRPr="00FF4D31" w:rsidRDefault="008327C8" w:rsidP="004C5EF9">
            <w:pPr>
              <w:spacing w:line="264"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3</w:t>
            </w:r>
          </w:p>
        </w:tc>
      </w:tr>
    </w:tbl>
    <w:p w14:paraId="734DFC48" w14:textId="77777777" w:rsidR="008327C8" w:rsidRDefault="008327C8" w:rsidP="008327C8"/>
    <w:p w14:paraId="11D44C2C" w14:textId="77777777" w:rsidR="008327C8" w:rsidRDefault="008327C8">
      <w:pPr>
        <w:pStyle w:val="Odsekzoznamu"/>
        <w:numPr>
          <w:ilvl w:val="0"/>
          <w:numId w:val="120"/>
        </w:numPr>
        <w:jc w:val="both"/>
      </w:pPr>
      <w:r>
        <w:t>Zistenie väčšieho počtu defektov kategórie Normálna alebo akéhokoľvek defektu kategórie Kritická znamená, že Poskytovateľ nedosiahol minimálnu Objednávateľom vyžadovanú úroveň poskytovanej služby.</w:t>
      </w:r>
    </w:p>
    <w:p w14:paraId="187AEAC2" w14:textId="77777777" w:rsidR="008327C8" w:rsidRDefault="008327C8">
      <w:pPr>
        <w:pStyle w:val="Odsekzoznamu"/>
        <w:numPr>
          <w:ilvl w:val="0"/>
          <w:numId w:val="120"/>
        </w:numPr>
        <w:jc w:val="both"/>
      </w:pPr>
      <w:r>
        <w:t xml:space="preserve">Ak požadovaná zmenová požiadavka splní podmienky prevzatia, Objednávateľ sa zaväzuje v deň nasledujúci po ukončení Akceptačného konania umožniť Poskytovateľovi predložiť Akceptačný protokol na podpis Oprávnenej osobe Objednávateľa. </w:t>
      </w:r>
    </w:p>
    <w:p w14:paraId="3E8CE5D9" w14:textId="77777777" w:rsidR="008327C8" w:rsidRDefault="008327C8">
      <w:pPr>
        <w:pStyle w:val="Odsekzoznamu"/>
        <w:numPr>
          <w:ilvl w:val="0"/>
          <w:numId w:val="120"/>
        </w:numPr>
        <w:jc w:val="both"/>
      </w:pPr>
      <w:r>
        <w:t>Najneskôr spolu s predložením Akceptačného protokolu je Poskytovateľ povinný predložiť aj Dokumentáciu vzťahujúcu sa na danú požiadavku. Ak Dokumentácia obsahuje popis a detailnú špecifikáciu všetkých zmien, Objednávateľ sa zaväzuje prevziať požadovanú zmenovú požiadavku podpísaním Akceptačného protokolu zo strany Oprávnenej osoby Objednávateľa najneskôr v lehote 5 (päť) pracovných dní odo dňa úspešného vykonania Akceptačných testov a predloženia Akceptačného protokolu a Dokumentácie.</w:t>
      </w:r>
    </w:p>
    <w:p w14:paraId="3E5A99B6" w14:textId="77777777" w:rsidR="008327C8" w:rsidRDefault="008327C8">
      <w:pPr>
        <w:pStyle w:val="Odsekzoznamu"/>
        <w:numPr>
          <w:ilvl w:val="0"/>
          <w:numId w:val="120"/>
        </w:numPr>
        <w:jc w:val="both"/>
      </w:pPr>
      <w:r>
        <w:t>Akceptačný protokol je povinný predložiť Poskytovateľ, a to až po úspešnom vykonaní Akceptačných testov.</w:t>
      </w:r>
    </w:p>
    <w:p w14:paraId="34C7B9D4" w14:textId="77777777" w:rsidR="008327C8" w:rsidRDefault="008327C8">
      <w:pPr>
        <w:pStyle w:val="Odsekzoznamu"/>
        <w:numPr>
          <w:ilvl w:val="0"/>
          <w:numId w:val="120"/>
        </w:numPr>
        <w:jc w:val="both"/>
      </w:pPr>
      <w:r>
        <w:t xml:space="preserve">Po podpísaní Akceptačného protokolu je Poskytovateľ povinný zabezpečiť prechod Akceptovanej požiadavky do produkčnej prevádzky. </w:t>
      </w:r>
    </w:p>
    <w:p w14:paraId="02E66522" w14:textId="58973D08" w:rsidR="008327C8" w:rsidRDefault="008327C8" w:rsidP="00FD6483">
      <w:pPr>
        <w:pStyle w:val="Odsekzoznamu"/>
        <w:numPr>
          <w:ilvl w:val="0"/>
          <w:numId w:val="120"/>
        </w:numPr>
        <w:jc w:val="both"/>
      </w:pPr>
      <w:r>
        <w:t>Podmienkou pre jej prechod do produkčnej prevádzky je súhlas a/alebo pokyn Objednávateľa s nasadením tejto zmenovej požiadavky do produkčnej prevádzky.</w:t>
      </w:r>
    </w:p>
    <w:p w14:paraId="512A0C72" w14:textId="3D0D37FE" w:rsidR="008327C8" w:rsidRDefault="008327C8" w:rsidP="0079546B">
      <w:pPr>
        <w:pStyle w:val="Nadpis3"/>
      </w:pPr>
      <w:bookmarkStart w:id="130" w:name="_Toc228033134"/>
      <w:r>
        <w:t>Školenia</w:t>
      </w:r>
      <w:bookmarkEnd w:id="130"/>
    </w:p>
    <w:p w14:paraId="1FF3A6EA" w14:textId="3F29EE2E" w:rsidR="008327C8" w:rsidRDefault="008327C8" w:rsidP="008327C8">
      <w:r w:rsidRPr="00F26B5A">
        <w:t xml:space="preserve">V prípade potreby resp. rozsiahlejších zmien v IS </w:t>
      </w:r>
      <w:r>
        <w:t xml:space="preserve">CIP </w:t>
      </w:r>
      <w:r w:rsidRPr="00F26B5A">
        <w:t>zabezpečí Poskytovateľ v adekvátnom časovom termíne požadované školenia pre Objednávateľa</w:t>
      </w:r>
      <w:r>
        <w:t>.</w:t>
      </w:r>
    </w:p>
    <w:p w14:paraId="615733AD" w14:textId="77777777" w:rsidR="008327C8" w:rsidRDefault="008327C8" w:rsidP="008327C8">
      <w:pPr>
        <w:pStyle w:val="Nadpis2"/>
      </w:pPr>
      <w:bookmarkStart w:id="131" w:name="_Toc228033135"/>
      <w:r>
        <w:t>Oprávnené osoby pre Objednávkové služby</w:t>
      </w:r>
      <w:bookmarkEnd w:id="131"/>
    </w:p>
    <w:p w14:paraId="6966576D" w14:textId="77777777" w:rsidR="008327C8" w:rsidRDefault="008327C8" w:rsidP="008327C8"/>
    <w:p w14:paraId="1634D9CD" w14:textId="77777777" w:rsidR="008327C8" w:rsidRPr="00A62351" w:rsidRDefault="008327C8" w:rsidP="008327C8">
      <w:pPr>
        <w:rPr>
          <w:b/>
          <w:bCs/>
        </w:rPr>
      </w:pPr>
      <w:r w:rsidRPr="00A62351">
        <w:rPr>
          <w:b/>
          <w:bCs/>
        </w:rPr>
        <w:t xml:space="preserve">Za </w:t>
      </w:r>
      <w:r>
        <w:rPr>
          <w:b/>
          <w:bCs/>
        </w:rPr>
        <w:t>O</w:t>
      </w:r>
      <w:r w:rsidRPr="00A62351">
        <w:rPr>
          <w:b/>
          <w:bCs/>
        </w:rPr>
        <w:t>bjednávateľa</w:t>
      </w:r>
    </w:p>
    <w:tbl>
      <w:tblPr>
        <w:tblW w:w="9000"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868"/>
      </w:tblGrid>
      <w:tr w:rsidR="008327C8" w:rsidRPr="00A62351" w14:paraId="3743ACD9"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9441DA"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AEFA66"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C8E95B"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AD1AC7" w14:textId="77777777" w:rsidR="008327C8" w:rsidRPr="00A62351" w:rsidRDefault="008327C8" w:rsidP="004C5EF9">
            <w:pPr>
              <w:rPr>
                <w:b/>
                <w:bCs/>
              </w:rPr>
            </w:pPr>
            <w:r w:rsidRPr="00A62351">
              <w:rPr>
                <w:b/>
                <w:bCs/>
              </w:rPr>
              <w:t xml:space="preserve">Telefónny kontakt </w:t>
            </w:r>
          </w:p>
        </w:tc>
        <w:tc>
          <w:tcPr>
            <w:tcW w:w="18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E93283" w14:textId="77777777" w:rsidR="008327C8" w:rsidRPr="00A62351" w:rsidRDefault="008327C8" w:rsidP="004C5EF9">
            <w:pPr>
              <w:rPr>
                <w:b/>
                <w:bCs/>
              </w:rPr>
            </w:pPr>
            <w:r w:rsidRPr="00A62351">
              <w:rPr>
                <w:b/>
                <w:bCs/>
              </w:rPr>
              <w:t xml:space="preserve">E-mail </w:t>
            </w:r>
          </w:p>
        </w:tc>
      </w:tr>
      <w:tr w:rsidR="008327C8" w:rsidRPr="00A62351" w14:paraId="3B03DF48"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3A4AD1D5"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6360996A"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0BEA6AD3"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3B10E909"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12C8C395" w14:textId="77777777" w:rsidR="008327C8" w:rsidRPr="00A62351" w:rsidRDefault="008327C8" w:rsidP="004C5EF9">
            <w:r w:rsidRPr="00A62351">
              <w:t xml:space="preserve"> </w:t>
            </w:r>
          </w:p>
        </w:tc>
      </w:tr>
      <w:tr w:rsidR="008327C8" w:rsidRPr="00A62351" w14:paraId="125376C7"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E9990D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04557C98"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5E997E73"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4194FA90"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0B5D38AA" w14:textId="77777777" w:rsidR="008327C8" w:rsidRPr="00A62351" w:rsidRDefault="008327C8" w:rsidP="004C5EF9">
            <w:r w:rsidRPr="00A62351">
              <w:t xml:space="preserve"> </w:t>
            </w:r>
          </w:p>
        </w:tc>
      </w:tr>
      <w:tr w:rsidR="008327C8" w:rsidRPr="00A62351" w14:paraId="0FC2ED4C"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700596E"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5373A016"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5D13EA4"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175CDA78" w14:textId="77777777" w:rsidR="008327C8" w:rsidRPr="00A62351" w:rsidRDefault="008327C8" w:rsidP="004C5EF9">
            <w:r w:rsidRPr="00A62351">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14:paraId="6035EC9B" w14:textId="77777777" w:rsidR="008327C8" w:rsidRPr="00A62351" w:rsidRDefault="008327C8" w:rsidP="004C5EF9">
            <w:r w:rsidRPr="00A62351">
              <w:t xml:space="preserve"> </w:t>
            </w:r>
          </w:p>
        </w:tc>
      </w:tr>
    </w:tbl>
    <w:p w14:paraId="4416412B" w14:textId="77777777" w:rsidR="008327C8" w:rsidRDefault="008327C8" w:rsidP="008327C8"/>
    <w:p w14:paraId="24CEF02E" w14:textId="77777777" w:rsidR="008327C8" w:rsidRPr="00A62351" w:rsidRDefault="008327C8" w:rsidP="008327C8">
      <w:pPr>
        <w:rPr>
          <w:b/>
          <w:bCs/>
        </w:rPr>
      </w:pPr>
      <w:r w:rsidRPr="00A62351">
        <w:rPr>
          <w:b/>
          <w:bCs/>
        </w:rPr>
        <w:t xml:space="preserve">Za </w:t>
      </w:r>
      <w:r>
        <w:rPr>
          <w:b/>
          <w:bCs/>
        </w:rPr>
        <w:t>Poskytovateľa</w:t>
      </w:r>
    </w:p>
    <w:tbl>
      <w:tblPr>
        <w:tblW w:w="9060"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1928"/>
      </w:tblGrid>
      <w:tr w:rsidR="008327C8" w:rsidRPr="00A62351" w14:paraId="338EEBC1" w14:textId="77777777" w:rsidTr="004C5EF9">
        <w:trPr>
          <w:trHeight w:val="821"/>
        </w:trPr>
        <w:tc>
          <w:tcPr>
            <w:tcW w:w="18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E0DB38" w14:textId="77777777" w:rsidR="008327C8" w:rsidRPr="00A62351" w:rsidRDefault="008327C8" w:rsidP="004C5EF9">
            <w:pPr>
              <w:rPr>
                <w:b/>
                <w:bCs/>
              </w:rPr>
            </w:pPr>
            <w:r w:rsidRPr="00A62351">
              <w:rPr>
                <w:b/>
                <w:bCs/>
              </w:rPr>
              <w:t xml:space="preserve">Meno a priezvisko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46CA43" w14:textId="77777777" w:rsidR="008327C8" w:rsidRPr="00A62351" w:rsidRDefault="008327C8" w:rsidP="004C5EF9">
            <w:pPr>
              <w:rPr>
                <w:b/>
                <w:bCs/>
              </w:rPr>
            </w:pPr>
            <w:r w:rsidRPr="00A62351">
              <w:rPr>
                <w:b/>
                <w:bCs/>
              </w:rPr>
              <w:t xml:space="preserve">Rola </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CA3ACB" w14:textId="77777777" w:rsidR="008327C8" w:rsidRPr="00A62351" w:rsidRDefault="008327C8" w:rsidP="004C5EF9">
            <w:pPr>
              <w:rPr>
                <w:b/>
                <w:bCs/>
              </w:rPr>
            </w:pPr>
            <w:r w:rsidRPr="00A62351">
              <w:rPr>
                <w:b/>
                <w:bCs/>
              </w:rPr>
              <w:t xml:space="preserve">Rozsah činností / oprávnení v súvislosti s plnením SLA zmluvy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3E380A" w14:textId="77777777" w:rsidR="008327C8" w:rsidRPr="00A62351" w:rsidRDefault="008327C8" w:rsidP="004C5EF9">
            <w:pPr>
              <w:rPr>
                <w:b/>
                <w:bCs/>
              </w:rPr>
            </w:pPr>
            <w:r w:rsidRPr="00A62351">
              <w:rPr>
                <w:b/>
                <w:bCs/>
              </w:rPr>
              <w:t xml:space="preserve">Telefónny kontakt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F8BD9B" w14:textId="77777777" w:rsidR="008327C8" w:rsidRPr="00A62351" w:rsidRDefault="008327C8" w:rsidP="004C5EF9">
            <w:pPr>
              <w:rPr>
                <w:b/>
                <w:bCs/>
              </w:rPr>
            </w:pPr>
            <w:r w:rsidRPr="00A62351">
              <w:rPr>
                <w:b/>
                <w:bCs/>
              </w:rPr>
              <w:t xml:space="preserve">E-mail </w:t>
            </w:r>
          </w:p>
        </w:tc>
      </w:tr>
      <w:tr w:rsidR="008327C8" w:rsidRPr="00A62351" w14:paraId="7E4ACDB1"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0CF71C1D"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7EFE4592"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BBFE55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0BCE9C85"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1057404F" w14:textId="77777777" w:rsidR="008327C8" w:rsidRPr="00A62351" w:rsidRDefault="008327C8" w:rsidP="004C5EF9">
            <w:r w:rsidRPr="00A62351">
              <w:t xml:space="preserve"> </w:t>
            </w:r>
          </w:p>
        </w:tc>
      </w:tr>
      <w:tr w:rsidR="008327C8" w:rsidRPr="00A62351" w14:paraId="4A367545" w14:textId="77777777" w:rsidTr="004C5EF9">
        <w:trPr>
          <w:trHeight w:val="358"/>
        </w:trPr>
        <w:tc>
          <w:tcPr>
            <w:tcW w:w="1898" w:type="dxa"/>
            <w:tcBorders>
              <w:top w:val="single" w:sz="4" w:space="0" w:color="000000"/>
              <w:left w:val="single" w:sz="4" w:space="0" w:color="000000"/>
              <w:bottom w:val="single" w:sz="4" w:space="0" w:color="000000"/>
              <w:right w:val="single" w:sz="4" w:space="0" w:color="000000"/>
            </w:tcBorders>
            <w:vAlign w:val="center"/>
          </w:tcPr>
          <w:p w14:paraId="16C20BF2" w14:textId="77777777" w:rsidR="008327C8" w:rsidRPr="00A62351" w:rsidRDefault="008327C8" w:rsidP="004C5EF9">
            <w:r w:rsidRPr="00A62351">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2D50F425"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15B2EFE2"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0CA96CAC"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5ABAC578" w14:textId="77777777" w:rsidR="008327C8" w:rsidRPr="00A62351" w:rsidRDefault="008327C8" w:rsidP="004C5EF9">
            <w:r w:rsidRPr="00A62351">
              <w:t xml:space="preserve"> </w:t>
            </w:r>
          </w:p>
        </w:tc>
      </w:tr>
      <w:tr w:rsidR="008327C8" w:rsidRPr="00A62351" w14:paraId="7C17B789" w14:textId="77777777" w:rsidTr="004C5EF9">
        <w:trPr>
          <w:trHeight w:val="360"/>
        </w:trPr>
        <w:tc>
          <w:tcPr>
            <w:tcW w:w="1898" w:type="dxa"/>
            <w:tcBorders>
              <w:top w:val="single" w:sz="4" w:space="0" w:color="000000"/>
              <w:left w:val="single" w:sz="4" w:space="0" w:color="000000"/>
              <w:bottom w:val="single" w:sz="4" w:space="0" w:color="000000"/>
              <w:right w:val="single" w:sz="4" w:space="0" w:color="000000"/>
            </w:tcBorders>
            <w:vAlign w:val="center"/>
          </w:tcPr>
          <w:p w14:paraId="263DA864" w14:textId="77777777" w:rsidR="008327C8" w:rsidRPr="00A62351" w:rsidRDefault="008327C8" w:rsidP="004C5EF9">
            <w:r w:rsidRPr="00A62351">
              <w:lastRenderedPageBreak/>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14:paraId="2671D361" w14:textId="77777777" w:rsidR="008327C8" w:rsidRPr="00A62351" w:rsidRDefault="008327C8" w:rsidP="004C5EF9">
            <w:r w:rsidRPr="00A62351">
              <w:t xml:space="preserve"> </w:t>
            </w:r>
          </w:p>
        </w:tc>
        <w:tc>
          <w:tcPr>
            <w:tcW w:w="2324" w:type="dxa"/>
            <w:tcBorders>
              <w:top w:val="single" w:sz="4" w:space="0" w:color="000000"/>
              <w:left w:val="single" w:sz="4" w:space="0" w:color="000000"/>
              <w:bottom w:val="single" w:sz="4" w:space="0" w:color="000000"/>
              <w:right w:val="single" w:sz="4" w:space="0" w:color="000000"/>
            </w:tcBorders>
            <w:vAlign w:val="center"/>
          </w:tcPr>
          <w:p w14:paraId="77C6FBEA" w14:textId="77777777" w:rsidR="008327C8" w:rsidRPr="00A62351" w:rsidRDefault="008327C8" w:rsidP="004C5EF9">
            <w:r w:rsidRPr="00A62351">
              <w:t xml:space="preserve"> </w:t>
            </w:r>
          </w:p>
        </w:tc>
        <w:tc>
          <w:tcPr>
            <w:tcW w:w="1364" w:type="dxa"/>
            <w:tcBorders>
              <w:top w:val="single" w:sz="4" w:space="0" w:color="000000"/>
              <w:left w:val="single" w:sz="4" w:space="0" w:color="000000"/>
              <w:bottom w:val="single" w:sz="4" w:space="0" w:color="000000"/>
              <w:right w:val="single" w:sz="4" w:space="0" w:color="000000"/>
            </w:tcBorders>
            <w:vAlign w:val="center"/>
          </w:tcPr>
          <w:p w14:paraId="27BB2B62" w14:textId="77777777" w:rsidR="008327C8" w:rsidRPr="00A62351" w:rsidRDefault="008327C8" w:rsidP="004C5EF9">
            <w:r w:rsidRPr="00A62351">
              <w:t xml:space="preserve"> </w:t>
            </w:r>
          </w:p>
        </w:tc>
        <w:tc>
          <w:tcPr>
            <w:tcW w:w="1928" w:type="dxa"/>
            <w:tcBorders>
              <w:top w:val="single" w:sz="4" w:space="0" w:color="000000"/>
              <w:left w:val="single" w:sz="4" w:space="0" w:color="000000"/>
              <w:bottom w:val="single" w:sz="4" w:space="0" w:color="000000"/>
              <w:right w:val="single" w:sz="4" w:space="0" w:color="000000"/>
            </w:tcBorders>
            <w:vAlign w:val="center"/>
          </w:tcPr>
          <w:p w14:paraId="527C0D51" w14:textId="77777777" w:rsidR="008327C8" w:rsidRPr="00A62351" w:rsidRDefault="008327C8" w:rsidP="004C5EF9">
            <w:r w:rsidRPr="00A62351">
              <w:t xml:space="preserve"> </w:t>
            </w:r>
          </w:p>
        </w:tc>
      </w:tr>
    </w:tbl>
    <w:p w14:paraId="217863A6" w14:textId="77777777" w:rsidR="008327C8" w:rsidRDefault="008327C8" w:rsidP="008327C8"/>
    <w:p w14:paraId="22938EC1" w14:textId="77777777" w:rsidR="008327C8" w:rsidRDefault="008327C8" w:rsidP="008327C8">
      <w:pPr>
        <w:pStyle w:val="Nadpis1"/>
      </w:pPr>
      <w:bookmarkStart w:id="132" w:name="_Toc228033136"/>
      <w:r>
        <w:t>S</w:t>
      </w:r>
      <w:r w:rsidRPr="008119CF">
        <w:t>LUŽBY POSKYTOVANÉ POČAS TRANZITÍVNEJ PERIÓDY IS CIP</w:t>
      </w:r>
      <w:bookmarkEnd w:id="132"/>
    </w:p>
    <w:p w14:paraId="11D8457A" w14:textId="77777777" w:rsidR="008327C8" w:rsidRDefault="008327C8" w:rsidP="008327C8"/>
    <w:p w14:paraId="30EE181D" w14:textId="77777777" w:rsidR="008327C8" w:rsidRDefault="008327C8" w:rsidP="008327C8">
      <w:r>
        <w:t>T</w:t>
      </w:r>
      <w:r w:rsidRPr="00D93E13">
        <w:t>ranzitívna periód</w:t>
      </w:r>
      <w:r>
        <w:t>a</w:t>
      </w:r>
      <w:r w:rsidRPr="00D93E13">
        <w:t xml:space="preserve"> je časový úsek posledných </w:t>
      </w:r>
      <w:r>
        <w:t>dvoch</w:t>
      </w:r>
      <w:r w:rsidRPr="00D93E13">
        <w:t xml:space="preserve"> mesiacov</w:t>
      </w:r>
      <w:r>
        <w:t xml:space="preserve"> poskytovania služieb podľa tejto SLA Zmluvy</w:t>
      </w:r>
      <w:r w:rsidRPr="00D93E13">
        <w:t xml:space="preserve">, ktorý začína dňom začatia poskytovania Odovzdania znalostí Poskytovateľom (v prípade, ak úspešným uchádzačom nového verejného obstarávania na prevádzku IS CIP nebude Poskytovateľ), pokiaľ sa s prihliadnutím na okolnosti hodné osobitného zreteľa, nedohodnú Zmluvné strany na inej lehote. Práva a povinnosti Zmluvných strán a nového úspešného poskytovateľa sa počas tranzitívnej periódy spravujú Projektom Odovzdania znalostí, ktorý je súčasťou </w:t>
      </w:r>
      <w:r>
        <w:t xml:space="preserve">tejto </w:t>
      </w:r>
      <w:r w:rsidRPr="00D93E13">
        <w:t>Prílohy č. 1 SLA Zmluvy</w:t>
      </w:r>
      <w:r>
        <w:t xml:space="preserve">. </w:t>
      </w:r>
    </w:p>
    <w:p w14:paraId="391FCC41" w14:textId="77777777" w:rsidR="008327C8" w:rsidRDefault="008327C8" w:rsidP="008327C8">
      <w:r>
        <w:t xml:space="preserve">Poskytovateľ je povinný vypracovať plán Projektu Odovzdania znalostí v zmysle ustanovení tejto prílohy a to minimálne v rozsahu:  </w:t>
      </w:r>
    </w:p>
    <w:p w14:paraId="13EBAA8A" w14:textId="77777777" w:rsidR="008327C8" w:rsidRDefault="008327C8">
      <w:pPr>
        <w:pStyle w:val="Odsekzoznamu"/>
        <w:numPr>
          <w:ilvl w:val="0"/>
          <w:numId w:val="121"/>
        </w:numPr>
        <w:jc w:val="both"/>
      </w:pPr>
      <w:r>
        <w:t xml:space="preserve">definície organizačnej štruktúry projektového tímu, </w:t>
      </w:r>
    </w:p>
    <w:p w14:paraId="52FA2A34" w14:textId="77777777" w:rsidR="008327C8" w:rsidRDefault="008327C8">
      <w:pPr>
        <w:pStyle w:val="Odsekzoznamu"/>
        <w:numPr>
          <w:ilvl w:val="0"/>
          <w:numId w:val="121"/>
        </w:numPr>
        <w:jc w:val="both"/>
      </w:pPr>
      <w:r>
        <w:t xml:space="preserve">komunikačného plánu, </w:t>
      </w:r>
    </w:p>
    <w:p w14:paraId="6231DDF6" w14:textId="77777777" w:rsidR="008327C8" w:rsidRDefault="008327C8">
      <w:pPr>
        <w:pStyle w:val="Odsekzoznamu"/>
        <w:numPr>
          <w:ilvl w:val="0"/>
          <w:numId w:val="121"/>
        </w:numPr>
        <w:jc w:val="both"/>
      </w:pPr>
      <w:r>
        <w:t xml:space="preserve">detailného časového harmonogramu jednotlivých aktivít a míľnikov, </w:t>
      </w:r>
    </w:p>
    <w:p w14:paraId="2E1D14BD" w14:textId="77777777" w:rsidR="008327C8" w:rsidRDefault="008327C8">
      <w:pPr>
        <w:pStyle w:val="Odsekzoznamu"/>
        <w:numPr>
          <w:ilvl w:val="0"/>
          <w:numId w:val="121"/>
        </w:numPr>
        <w:jc w:val="both"/>
      </w:pPr>
      <w:r>
        <w:t xml:space="preserve">zmluvné strany sa dohodli na pravidelných týždenných stretnutiach projektového tímu Projektu Odovzdania znalostí s cieľom informovať Objednávateľa o priebehu realizácie Projektu Odovzdania znalostí voči časovému harmonogramu, počas tranzitívnej periódy projektu podľa bodu pravidiel učených v Zmluve, </w:t>
      </w:r>
    </w:p>
    <w:p w14:paraId="2CB15F7E" w14:textId="77777777" w:rsidR="008327C8" w:rsidRDefault="008327C8">
      <w:pPr>
        <w:pStyle w:val="Odsekzoznamu"/>
        <w:numPr>
          <w:ilvl w:val="0"/>
          <w:numId w:val="121"/>
        </w:numPr>
        <w:jc w:val="both"/>
      </w:pPr>
      <w:r>
        <w:t>Poskytovateľ je povinný vypracovať v súčinnosti s Objednávateľom opis zavedenej metodiky na poskytovanie Paušálnych služieb podľa a Objednávkových služieb  podľa Prílohy č.1 tejto Zmluvy.</w:t>
      </w:r>
    </w:p>
    <w:p w14:paraId="2BA92D88" w14:textId="77777777" w:rsidR="008327C8" w:rsidRDefault="008327C8" w:rsidP="008327C8">
      <w:r>
        <w:t xml:space="preserve">Poskytovateľ sa zaväzuje vyvinúť maximálne úsilie v súvislosti s prechodom znalostí z Objednávateľa a doterajšieho Poskytovateľa, a to najmä formou:  </w:t>
      </w:r>
    </w:p>
    <w:p w14:paraId="14447C32" w14:textId="77777777" w:rsidR="008327C8" w:rsidRDefault="008327C8">
      <w:pPr>
        <w:pStyle w:val="Odsekzoznamu"/>
        <w:numPr>
          <w:ilvl w:val="0"/>
          <w:numId w:val="122"/>
        </w:numPr>
        <w:jc w:val="both"/>
      </w:pPr>
      <w:r>
        <w:t xml:space="preserve">poskytnutia technickej, prevádzkovej a inej dokumentácie, </w:t>
      </w:r>
    </w:p>
    <w:p w14:paraId="225D5013" w14:textId="77777777" w:rsidR="008327C8" w:rsidRDefault="008327C8">
      <w:pPr>
        <w:pStyle w:val="Odsekzoznamu"/>
        <w:numPr>
          <w:ilvl w:val="0"/>
          <w:numId w:val="122"/>
        </w:numPr>
        <w:jc w:val="both"/>
      </w:pPr>
      <w:r>
        <w:t xml:space="preserve">inštruktáží tímu nového poskytovateľa tímom Poskytovateľa, </w:t>
      </w:r>
    </w:p>
    <w:p w14:paraId="70D5AE6F" w14:textId="77777777" w:rsidR="008327C8" w:rsidRDefault="008327C8">
      <w:pPr>
        <w:pStyle w:val="Odsekzoznamu"/>
        <w:numPr>
          <w:ilvl w:val="0"/>
          <w:numId w:val="122"/>
        </w:numPr>
        <w:jc w:val="both"/>
      </w:pPr>
      <w:r>
        <w:t xml:space="preserve">informovanosti o poskytovaní Služieb doterajším Poskytovateľom Služieb tímu nového poskytovateľa za podpory tímu Objednávateľa (napr. riešenie Incidentov/Vád), </w:t>
      </w:r>
    </w:p>
    <w:p w14:paraId="5091C7BE" w14:textId="77777777" w:rsidR="008327C8" w:rsidRDefault="008327C8">
      <w:pPr>
        <w:pStyle w:val="Odsekzoznamu"/>
        <w:numPr>
          <w:ilvl w:val="0"/>
          <w:numId w:val="122"/>
        </w:numPr>
        <w:jc w:val="both"/>
      </w:pPr>
      <w:r>
        <w:t xml:space="preserve">konzultácií s kľúčovými osobami poskytovateľa. </w:t>
      </w:r>
    </w:p>
    <w:p w14:paraId="03A8A1C3" w14:textId="77777777" w:rsidR="008327C8" w:rsidRDefault="008327C8" w:rsidP="008327C8">
      <w:r>
        <w:t>Poskytovateľ sa zaväzuje poskytnúť novému poskytovateľovi súčinnosť v rozsahu:</w:t>
      </w:r>
    </w:p>
    <w:p w14:paraId="7752723B" w14:textId="77777777" w:rsidR="008327C8" w:rsidRDefault="008327C8">
      <w:pPr>
        <w:pStyle w:val="Odsekzoznamu"/>
        <w:numPr>
          <w:ilvl w:val="0"/>
          <w:numId w:val="123"/>
        </w:numPr>
        <w:jc w:val="both"/>
      </w:pPr>
      <w:r>
        <w:t xml:space="preserve">odovzdania aktualizovanej dokumentácie IS </w:t>
      </w:r>
      <w:r>
        <w:tab/>
        <w:t>(technickú, aplikačnú, administrátorskú, užívateľskú, prevádzkovú, inštalačnú),</w:t>
      </w:r>
    </w:p>
    <w:p w14:paraId="30F52AB6" w14:textId="77777777" w:rsidR="008327C8" w:rsidRDefault="008327C8">
      <w:pPr>
        <w:pStyle w:val="Odsekzoznamu"/>
        <w:numPr>
          <w:ilvl w:val="0"/>
          <w:numId w:val="123"/>
        </w:numPr>
        <w:jc w:val="both"/>
      </w:pPr>
      <w:r>
        <w:t>odovzdania aktuálnej systémovej dokumentácie – zdrojové kódy, aplikačná architektúra, parametre a nastavenia aplikácií a databáz, štruktúra databáz  a nastavenia,</w:t>
      </w:r>
    </w:p>
    <w:p w14:paraId="48744389" w14:textId="77777777" w:rsidR="008327C8" w:rsidRDefault="008327C8">
      <w:pPr>
        <w:pStyle w:val="Odsekzoznamu"/>
        <w:numPr>
          <w:ilvl w:val="0"/>
          <w:numId w:val="123"/>
        </w:numPr>
        <w:jc w:val="both"/>
      </w:pPr>
      <w:r>
        <w:t>zabezpečenia odovzdania kópií SW vlastneného Objednávateľom a prevzatého doterajším Poskytovateľom, ak také sú, na výmenných médiách dodaných, alebo vytvorených v rámci prevádzky Služieb,</w:t>
      </w:r>
    </w:p>
    <w:p w14:paraId="2F4FBA2F" w14:textId="77777777" w:rsidR="008327C8" w:rsidRDefault="008327C8">
      <w:pPr>
        <w:pStyle w:val="Odsekzoznamu"/>
        <w:numPr>
          <w:ilvl w:val="0"/>
          <w:numId w:val="123"/>
        </w:numPr>
        <w:jc w:val="both"/>
      </w:pPr>
      <w:r>
        <w:t>odovzdania všetkých hesiel k IS CIP pre zabezpečenie bezproblémovej prevádzky,</w:t>
      </w:r>
    </w:p>
    <w:p w14:paraId="20A667A1" w14:textId="77777777" w:rsidR="008327C8" w:rsidRDefault="008327C8">
      <w:pPr>
        <w:pStyle w:val="Odsekzoznamu"/>
        <w:numPr>
          <w:ilvl w:val="0"/>
          <w:numId w:val="123"/>
        </w:numPr>
        <w:jc w:val="both"/>
      </w:pPr>
      <w:r>
        <w:t>administrácie otvorených Incidentov/Vád a požiadaviek, ktoré nebudú ukončené v rámci Služieb v súčinnosti s novým poskytovateľom,</w:t>
      </w:r>
    </w:p>
    <w:p w14:paraId="2AE25B10" w14:textId="77777777" w:rsidR="008327C8" w:rsidRDefault="008327C8">
      <w:pPr>
        <w:pStyle w:val="Odsekzoznamu"/>
        <w:numPr>
          <w:ilvl w:val="0"/>
          <w:numId w:val="123"/>
        </w:numPr>
        <w:jc w:val="both"/>
      </w:pPr>
      <w:r>
        <w:t>oboznámenia Objednávateľa a nového poskytovateľa s existujúcou dokumentáciou formou workshopu,</w:t>
      </w:r>
    </w:p>
    <w:p w14:paraId="48CC4AE8" w14:textId="77777777" w:rsidR="008327C8" w:rsidRDefault="008327C8">
      <w:pPr>
        <w:pStyle w:val="Odsekzoznamu"/>
        <w:numPr>
          <w:ilvl w:val="0"/>
          <w:numId w:val="123"/>
        </w:numPr>
        <w:jc w:val="both"/>
      </w:pPr>
      <w:r>
        <w:t xml:space="preserve">oboznámenia Objednávateľa a nového poskytovateľa so zdrojovými kódmi formou workshopu, </w:t>
      </w:r>
    </w:p>
    <w:p w14:paraId="606274CE" w14:textId="77777777" w:rsidR="008327C8" w:rsidRDefault="008327C8">
      <w:pPr>
        <w:pStyle w:val="Odsekzoznamu"/>
        <w:numPr>
          <w:ilvl w:val="0"/>
          <w:numId w:val="123"/>
        </w:numPr>
        <w:jc w:val="both"/>
      </w:pPr>
      <w:r>
        <w:t>oboznámenia nového poskytovateľa s IS CIP, jeho modulmi, vrátane pokrytia funkcionalít modulmi formou workshopu,</w:t>
      </w:r>
    </w:p>
    <w:p w14:paraId="3C27EA76" w14:textId="77777777" w:rsidR="008327C8" w:rsidRDefault="008327C8" w:rsidP="008327C8">
      <w:r>
        <w:lastRenderedPageBreak/>
        <w:t>Poskytovateľ je povinný predložiť Objednávateľovi na akceptáciu výstupy viažuce sa na záverečný míľnik plánu Projektu Odovzdania znalostí najneskôr 20 pracovných dní pred dňom ukončenia poskytovania Služieb Projektu odovzdania znalostí.</w:t>
      </w:r>
    </w:p>
    <w:p w14:paraId="625A92B9" w14:textId="77777777" w:rsidR="008327C8" w:rsidRDefault="008327C8" w:rsidP="008327C8">
      <w:r>
        <w:t>Zmluvné strany sa dohodli, že Projekt Odovzdania znalostí končí dňom predchádzajúcim dňu začatia poskytovania služieb novým poskytovateľom, pričom do tohto dňa nesie plnú zodpovednosť za poskytovanie Služieb Poskytovateľ, avšak nie dlhšie ako 3 mesiace od skončenia platnosti Zmluvy.</w:t>
      </w:r>
    </w:p>
    <w:p w14:paraId="47BBA596" w14:textId="77777777" w:rsidR="008327C8" w:rsidRDefault="008327C8" w:rsidP="008327C8"/>
    <w:p w14:paraId="04CC584B" w14:textId="77777777" w:rsidR="008327C8" w:rsidRDefault="008327C8" w:rsidP="008327C8">
      <w:pPr>
        <w:pStyle w:val="Nadpis2"/>
      </w:pPr>
      <w:bookmarkStart w:id="133" w:name="_Toc228033137"/>
      <w:r>
        <w:t>Schvaľovanie výstupov</w:t>
      </w:r>
      <w:bookmarkEnd w:id="133"/>
    </w:p>
    <w:p w14:paraId="2E63DED5" w14:textId="77777777" w:rsidR="008327C8" w:rsidRDefault="008327C8" w:rsidP="008327C8"/>
    <w:p w14:paraId="486863F3" w14:textId="77777777" w:rsidR="008327C8" w:rsidRDefault="008327C8">
      <w:pPr>
        <w:pStyle w:val="Odsekzoznamu"/>
        <w:numPr>
          <w:ilvl w:val="0"/>
          <w:numId w:val="124"/>
        </w:numPr>
        <w:jc w:val="both"/>
      </w:pPr>
      <w:r>
        <w:t xml:space="preserve">Zmluvné strany sa dohodli, že plán Projektu Odovzdania znalostí, všetky výstupy  alebo definované míľniky v zmysle tohto plánu  musia byť schválené a akceptované Oprávnenou osobou za stranu Objednávateľa.  </w:t>
      </w:r>
    </w:p>
    <w:p w14:paraId="67CF418F" w14:textId="77777777" w:rsidR="008327C8" w:rsidRDefault="008327C8">
      <w:pPr>
        <w:pStyle w:val="Odsekzoznamu"/>
        <w:numPr>
          <w:ilvl w:val="0"/>
          <w:numId w:val="124"/>
        </w:numPr>
        <w:jc w:val="both"/>
      </w:pPr>
      <w:r>
        <w:t xml:space="preserve">Objednávateľ sa zaväzuje, že vykoná kontrolu výstupu Projektu Odovzdania znalostí do 5 (päť) pracovných dní odo dňa ich predloženia Poskytovateľom.  </w:t>
      </w:r>
    </w:p>
    <w:p w14:paraId="1512F474" w14:textId="77777777" w:rsidR="008327C8" w:rsidRDefault="008327C8">
      <w:pPr>
        <w:pStyle w:val="Odsekzoznamu"/>
        <w:numPr>
          <w:ilvl w:val="0"/>
          <w:numId w:val="124"/>
        </w:numPr>
        <w:jc w:val="both"/>
      </w:pPr>
      <w:r>
        <w:t xml:space="preserve">Výsledok Akceptačného konania výstupu Projektu Odovzdania znalostí alebo jeho časti sa Objednávateľ zaväzuje písomne oznámiť Poskytovateľovi najneskôr do 3 (troch) pracovných dní od realizácie Akceptačného konania.   </w:t>
      </w:r>
    </w:p>
    <w:p w14:paraId="1338B007" w14:textId="77777777" w:rsidR="008327C8" w:rsidRDefault="008327C8">
      <w:pPr>
        <w:pStyle w:val="Odsekzoznamu"/>
        <w:numPr>
          <w:ilvl w:val="0"/>
          <w:numId w:val="124"/>
        </w:numPr>
        <w:jc w:val="both"/>
      </w:pPr>
      <w:r>
        <w:t xml:space="preserve">V prípade akceptácie akéhokoľvek výstupu uvedeného v bode a) vyhotoví Poskytovateľ do troch pracovných dní písomný Akceptačný protokol, ktorý bude podpísaný Oprávnenými osobami oboch Zmluvných strán. Akceptačný protokol musí obsahovať najmä: </w:t>
      </w:r>
    </w:p>
    <w:p w14:paraId="00C5C4A1" w14:textId="77777777" w:rsidR="008327C8" w:rsidRDefault="008327C8">
      <w:pPr>
        <w:pStyle w:val="Odsekzoznamu"/>
        <w:numPr>
          <w:ilvl w:val="1"/>
          <w:numId w:val="124"/>
        </w:numPr>
        <w:jc w:val="both"/>
      </w:pPr>
      <w:r>
        <w:t xml:space="preserve">dátum odovzdania a prevzatia výstupu Projektu Odovzdania znalostí, </w:t>
      </w:r>
    </w:p>
    <w:p w14:paraId="3E14FDED" w14:textId="77777777" w:rsidR="008327C8" w:rsidRDefault="008327C8">
      <w:pPr>
        <w:pStyle w:val="Odsekzoznamu"/>
        <w:numPr>
          <w:ilvl w:val="1"/>
          <w:numId w:val="124"/>
        </w:numPr>
        <w:jc w:val="both"/>
      </w:pPr>
      <w:r>
        <w:t xml:space="preserve">popis poskytnutého výstupu Projektu Odovzdania znalostí, </w:t>
      </w:r>
    </w:p>
    <w:p w14:paraId="465E31BC" w14:textId="77777777" w:rsidR="008327C8" w:rsidRDefault="008327C8">
      <w:pPr>
        <w:pStyle w:val="Odsekzoznamu"/>
        <w:numPr>
          <w:ilvl w:val="1"/>
          <w:numId w:val="124"/>
        </w:numPr>
        <w:jc w:val="both"/>
      </w:pPr>
      <w:r>
        <w:t xml:space="preserve">uvedenie prípadne zistených nedostatkov, ktoré musí Poskytovateľ ešte odstrániť s uvedením záväznej lehoty na ich odstránenie, </w:t>
      </w:r>
    </w:p>
    <w:p w14:paraId="26A6C6ED" w14:textId="77777777" w:rsidR="008327C8" w:rsidRDefault="008327C8">
      <w:pPr>
        <w:pStyle w:val="Odsekzoznamu"/>
        <w:numPr>
          <w:ilvl w:val="1"/>
          <w:numId w:val="124"/>
        </w:numPr>
        <w:jc w:val="both"/>
      </w:pPr>
      <w:r>
        <w:t xml:space="preserve">potvrdenie, že výstup Projektu Odovzdania znalostí je v súlade s plánom Projektu Odovzdania znalostí, prípadne inými podmienkami, dohodnutými v príslušnej prílohe alebo dokumente, tvoriacich súčasť tejto SLA Zmluvy, </w:t>
      </w:r>
    </w:p>
    <w:p w14:paraId="672A2C77" w14:textId="77777777" w:rsidR="008327C8" w:rsidRDefault="008327C8">
      <w:pPr>
        <w:pStyle w:val="Odsekzoznamu"/>
        <w:numPr>
          <w:ilvl w:val="1"/>
          <w:numId w:val="124"/>
        </w:numPr>
        <w:jc w:val="both"/>
      </w:pPr>
      <w:r>
        <w:t xml:space="preserve">potvrdenie, že boli dodané všetky zmluvne dohodnuté dokumentácie. </w:t>
      </w:r>
    </w:p>
    <w:p w14:paraId="57F8BE2D" w14:textId="77777777" w:rsidR="008327C8" w:rsidRDefault="008327C8">
      <w:pPr>
        <w:pStyle w:val="Odsekzoznamu"/>
        <w:numPr>
          <w:ilvl w:val="0"/>
          <w:numId w:val="124"/>
        </w:numPr>
        <w:jc w:val="both"/>
      </w:pPr>
      <w:r>
        <w:t xml:space="preserve">Ak výstup Projektu Odovzdania znalostí alebo jeho časť Objednávateľom akceptovaný nebude, Objednávateľ je povinný písomne oznámiť  túto skutočnosť Poskytovateľovi aj s výhradami, pre ktoré míľnik nebol akceptovaný. </w:t>
      </w:r>
    </w:p>
    <w:p w14:paraId="7CA4A23B" w14:textId="77777777" w:rsidR="008327C8" w:rsidRDefault="008327C8">
      <w:pPr>
        <w:pStyle w:val="Odsekzoznamu"/>
        <w:numPr>
          <w:ilvl w:val="0"/>
          <w:numId w:val="124"/>
        </w:numPr>
        <w:jc w:val="both"/>
      </w:pPr>
      <w:r>
        <w:t xml:space="preserve">Poskytovateľ je povinný vypracovať plán, prostredníctvom ktorého vykoná kroky na odstránenie výhrad a predloží ho Objednávateľovi na akceptáciu. </w:t>
      </w:r>
    </w:p>
    <w:p w14:paraId="52F0A220" w14:textId="77777777" w:rsidR="008327C8" w:rsidRDefault="008327C8">
      <w:pPr>
        <w:pStyle w:val="Odsekzoznamu"/>
        <w:numPr>
          <w:ilvl w:val="0"/>
          <w:numId w:val="124"/>
        </w:numPr>
        <w:jc w:val="both"/>
      </w:pPr>
      <w:r>
        <w:t xml:space="preserve">Zároveň  je Poskytovateľ povinný ďalej pokračovať v zmysle plánu Projektu Odovzdania znalostí. Po </w:t>
      </w:r>
      <w:r w:rsidRPr="00064D0C">
        <w:t xml:space="preserve">odstránení všetkých výhrad, Poskytovateľ opätovne predloží neakceptovaný výstup Projektu Odovzdania znalostí alebo jeho časť Objednávateľovi na opätovnú akceptáciu.  </w:t>
      </w:r>
    </w:p>
    <w:p w14:paraId="748886A7" w14:textId="77777777" w:rsidR="008327C8" w:rsidRPr="00064D0C" w:rsidRDefault="008327C8" w:rsidP="008327C8">
      <w:pPr>
        <w:pStyle w:val="Odsekzoznamu"/>
      </w:pPr>
    </w:p>
    <w:p w14:paraId="34A2BD7D" w14:textId="77777777" w:rsidR="008327C8" w:rsidRDefault="008327C8" w:rsidP="008327C8">
      <w:pPr>
        <w:pStyle w:val="Nadpis2"/>
      </w:pPr>
      <w:bookmarkStart w:id="134" w:name="_Toc228033138"/>
      <w:r>
        <w:t>Harmonogram realizácie Projektu odovzdania znalostí</w:t>
      </w:r>
      <w:bookmarkEnd w:id="134"/>
    </w:p>
    <w:p w14:paraId="624C31F6" w14:textId="77777777" w:rsidR="008327C8" w:rsidRDefault="008327C8" w:rsidP="008327C8"/>
    <w:tbl>
      <w:tblPr>
        <w:tblStyle w:val="TableGrid"/>
        <w:tblW w:w="8922" w:type="dxa"/>
        <w:tblInd w:w="145" w:type="dxa"/>
        <w:tblCellMar>
          <w:top w:w="46" w:type="dxa"/>
          <w:left w:w="107" w:type="dxa"/>
          <w:right w:w="60" w:type="dxa"/>
        </w:tblCellMar>
        <w:tblLook w:val="04A0" w:firstRow="1" w:lastRow="0" w:firstColumn="1" w:lastColumn="0" w:noHBand="0" w:noVBand="1"/>
      </w:tblPr>
      <w:tblGrid>
        <w:gridCol w:w="2284"/>
        <w:gridCol w:w="2350"/>
        <w:gridCol w:w="4288"/>
      </w:tblGrid>
      <w:tr w:rsidR="008327C8" w:rsidRPr="003452ED" w14:paraId="09A5B99A" w14:textId="77777777" w:rsidTr="004C5EF9">
        <w:trPr>
          <w:trHeight w:val="625"/>
        </w:trPr>
        <w:tc>
          <w:tcPr>
            <w:tcW w:w="22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258422" w14:textId="77777777" w:rsidR="008327C8" w:rsidRPr="003452ED" w:rsidRDefault="008327C8" w:rsidP="004C5EF9">
            <w:pPr>
              <w:spacing w:after="17" w:line="259" w:lineRule="auto"/>
            </w:pPr>
            <w:r w:rsidRPr="003452ED">
              <w:rPr>
                <w:b/>
              </w:rPr>
              <w:t xml:space="preserve">Termín  </w:t>
            </w:r>
          </w:p>
          <w:p w14:paraId="5A4AD70E" w14:textId="77777777" w:rsidR="008327C8" w:rsidRPr="003452ED" w:rsidRDefault="008327C8" w:rsidP="004C5EF9">
            <w:pPr>
              <w:spacing w:line="259" w:lineRule="auto"/>
            </w:pPr>
            <w:r w:rsidRPr="003452ED">
              <w:rPr>
                <w:b/>
              </w:rPr>
              <w:t xml:space="preserve">(pracovné dni) </w:t>
            </w:r>
          </w:p>
        </w:tc>
        <w:tc>
          <w:tcPr>
            <w:tcW w:w="2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429119A" w14:textId="77777777" w:rsidR="008327C8" w:rsidRPr="003452ED" w:rsidRDefault="008327C8" w:rsidP="004C5EF9">
            <w:pPr>
              <w:spacing w:line="259" w:lineRule="auto"/>
              <w:ind w:left="1"/>
            </w:pPr>
            <w:r w:rsidRPr="003452ED">
              <w:rPr>
                <w:b/>
              </w:rPr>
              <w:t xml:space="preserve">Predmet  </w:t>
            </w:r>
          </w:p>
        </w:tc>
        <w:tc>
          <w:tcPr>
            <w:tcW w:w="428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94E86F" w14:textId="77777777" w:rsidR="008327C8" w:rsidRPr="003452ED" w:rsidRDefault="008327C8" w:rsidP="004C5EF9">
            <w:pPr>
              <w:spacing w:line="259" w:lineRule="auto"/>
              <w:ind w:left="1"/>
            </w:pPr>
            <w:r w:rsidRPr="003452ED">
              <w:rPr>
                <w:b/>
              </w:rPr>
              <w:t xml:space="preserve">Výstup/Forma </w:t>
            </w:r>
          </w:p>
        </w:tc>
      </w:tr>
      <w:tr w:rsidR="008327C8" w:rsidRPr="003452ED" w14:paraId="163FBBF6" w14:textId="77777777" w:rsidTr="004C5EF9">
        <w:trPr>
          <w:trHeight w:val="788"/>
        </w:trPr>
        <w:tc>
          <w:tcPr>
            <w:tcW w:w="2284" w:type="dxa"/>
            <w:tcBorders>
              <w:top w:val="single" w:sz="4" w:space="0" w:color="000000"/>
              <w:left w:val="single" w:sz="4" w:space="0" w:color="000000"/>
              <w:bottom w:val="single" w:sz="4" w:space="0" w:color="000000"/>
              <w:right w:val="single" w:sz="4" w:space="0" w:color="000000"/>
            </w:tcBorders>
            <w:vAlign w:val="center"/>
          </w:tcPr>
          <w:p w14:paraId="35CE032A" w14:textId="77777777" w:rsidR="008327C8" w:rsidRPr="003452ED" w:rsidRDefault="008327C8" w:rsidP="004C5EF9">
            <w:pPr>
              <w:spacing w:line="259" w:lineRule="auto"/>
            </w:pPr>
            <w:r w:rsidRPr="003452ED">
              <w:t xml:space="preserve">T + 0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3B5C4144" w14:textId="77777777" w:rsidR="008327C8" w:rsidRPr="003452ED" w:rsidRDefault="008327C8" w:rsidP="004C5EF9">
            <w:pPr>
              <w:spacing w:line="259" w:lineRule="auto"/>
              <w:ind w:left="1"/>
            </w:pPr>
            <w:r w:rsidRPr="003452ED">
              <w:t xml:space="preserve">Začiatok Tranzitívnej periódy </w:t>
            </w:r>
          </w:p>
        </w:tc>
        <w:tc>
          <w:tcPr>
            <w:tcW w:w="4288" w:type="dxa"/>
            <w:tcBorders>
              <w:top w:val="single" w:sz="4" w:space="0" w:color="000000"/>
              <w:left w:val="single" w:sz="4" w:space="0" w:color="000000"/>
              <w:bottom w:val="single" w:sz="4" w:space="0" w:color="000000"/>
              <w:right w:val="single" w:sz="4" w:space="0" w:color="000000"/>
            </w:tcBorders>
            <w:vAlign w:val="center"/>
          </w:tcPr>
          <w:p w14:paraId="5D40B3D4" w14:textId="77777777" w:rsidR="008327C8" w:rsidRPr="003452ED" w:rsidRDefault="008327C8" w:rsidP="004C5EF9">
            <w:pPr>
              <w:spacing w:line="259" w:lineRule="auto"/>
              <w:ind w:left="1"/>
            </w:pPr>
            <w:r w:rsidRPr="003452ED">
              <w:t xml:space="preserve"> </w:t>
            </w:r>
          </w:p>
        </w:tc>
      </w:tr>
      <w:tr w:rsidR="008327C8" w:rsidRPr="003452ED" w14:paraId="3A3E0158" w14:textId="77777777" w:rsidTr="004C5EF9">
        <w:trPr>
          <w:trHeight w:val="1246"/>
        </w:trPr>
        <w:tc>
          <w:tcPr>
            <w:tcW w:w="2284" w:type="dxa"/>
            <w:tcBorders>
              <w:top w:val="single" w:sz="4" w:space="0" w:color="000000"/>
              <w:left w:val="single" w:sz="4" w:space="0" w:color="000000"/>
              <w:bottom w:val="single" w:sz="4" w:space="0" w:color="000000"/>
              <w:right w:val="single" w:sz="4" w:space="0" w:color="000000"/>
            </w:tcBorders>
            <w:vAlign w:val="center"/>
          </w:tcPr>
          <w:p w14:paraId="261A8E15" w14:textId="77777777" w:rsidR="008327C8" w:rsidRPr="003452ED" w:rsidRDefault="008327C8" w:rsidP="004C5EF9">
            <w:pPr>
              <w:spacing w:line="259" w:lineRule="auto"/>
            </w:pPr>
            <w:r w:rsidRPr="003452ED">
              <w:lastRenderedPageBreak/>
              <w:t xml:space="preserve">T + 10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63C97A91" w14:textId="77777777" w:rsidR="008327C8" w:rsidRPr="003452ED" w:rsidRDefault="008327C8" w:rsidP="004C5EF9">
            <w:pPr>
              <w:spacing w:line="259" w:lineRule="auto"/>
              <w:ind w:left="1"/>
            </w:pPr>
            <w:r w:rsidRPr="003452ED">
              <w:t xml:space="preserve">Odovzdanie dokumentácie a zdrojových kódov podľa v rozsahu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436FFCB2" w14:textId="77777777" w:rsidR="008327C8" w:rsidRPr="003452ED" w:rsidRDefault="008327C8" w:rsidP="004C5EF9">
            <w:pPr>
              <w:spacing w:line="259" w:lineRule="auto"/>
              <w:ind w:left="1"/>
            </w:pPr>
            <w:r>
              <w:t>Dokumentácia</w:t>
            </w:r>
            <w:r w:rsidRPr="003452ED">
              <w:t xml:space="preserve"> </w:t>
            </w:r>
          </w:p>
        </w:tc>
      </w:tr>
      <w:tr w:rsidR="008327C8" w:rsidRPr="003452ED" w14:paraId="6132A983" w14:textId="77777777" w:rsidTr="004C5EF9">
        <w:trPr>
          <w:trHeight w:val="1556"/>
        </w:trPr>
        <w:tc>
          <w:tcPr>
            <w:tcW w:w="2284" w:type="dxa"/>
            <w:tcBorders>
              <w:top w:val="single" w:sz="4" w:space="0" w:color="000000"/>
              <w:left w:val="single" w:sz="4" w:space="0" w:color="000000"/>
              <w:bottom w:val="single" w:sz="4" w:space="0" w:color="000000"/>
              <w:right w:val="single" w:sz="4" w:space="0" w:color="000000"/>
            </w:tcBorders>
            <w:vAlign w:val="center"/>
          </w:tcPr>
          <w:p w14:paraId="77C66E26" w14:textId="77777777" w:rsidR="008327C8" w:rsidRPr="003452ED" w:rsidRDefault="008327C8" w:rsidP="004C5EF9">
            <w:pPr>
              <w:spacing w:line="259" w:lineRule="auto"/>
            </w:pPr>
            <w:r w:rsidRPr="003452ED">
              <w:t xml:space="preserve">T + 15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127C9833" w14:textId="77777777" w:rsidR="008327C8" w:rsidRPr="003452ED" w:rsidRDefault="008327C8" w:rsidP="004C5EF9">
            <w:pPr>
              <w:spacing w:line="259" w:lineRule="auto"/>
              <w:ind w:left="1"/>
            </w:pPr>
            <w:r w:rsidRPr="003452ED">
              <w:t>Odovzdanie hesiel a prevádzkovej dokumentácie (napr. otvorených Incidentov</w:t>
            </w:r>
            <w:r>
              <w:t>/Vád</w:t>
            </w:r>
            <w:r w:rsidRPr="003452ED">
              <w:t xml:space="preserve">) podľa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50E7A1AF" w14:textId="77777777" w:rsidR="008327C8" w:rsidRPr="003452ED" w:rsidRDefault="008327C8" w:rsidP="004C5EF9">
            <w:pPr>
              <w:spacing w:line="259" w:lineRule="auto"/>
              <w:ind w:left="1"/>
            </w:pPr>
            <w:r>
              <w:t>Dokumentácia</w:t>
            </w:r>
            <w:r w:rsidRPr="003452ED">
              <w:t xml:space="preserve"> </w:t>
            </w:r>
          </w:p>
        </w:tc>
      </w:tr>
      <w:tr w:rsidR="008327C8" w:rsidRPr="003452ED" w14:paraId="4B170CCB" w14:textId="77777777" w:rsidTr="004C5EF9">
        <w:trPr>
          <w:trHeight w:val="936"/>
        </w:trPr>
        <w:tc>
          <w:tcPr>
            <w:tcW w:w="2284" w:type="dxa"/>
            <w:tcBorders>
              <w:top w:val="single" w:sz="4" w:space="0" w:color="000000"/>
              <w:left w:val="single" w:sz="4" w:space="0" w:color="000000"/>
              <w:bottom w:val="single" w:sz="4" w:space="0" w:color="000000"/>
              <w:right w:val="single" w:sz="4" w:space="0" w:color="000000"/>
            </w:tcBorders>
            <w:vAlign w:val="center"/>
          </w:tcPr>
          <w:p w14:paraId="6F9DF8DA" w14:textId="77777777" w:rsidR="008327C8" w:rsidRPr="003452ED" w:rsidRDefault="008327C8" w:rsidP="004C5EF9">
            <w:pPr>
              <w:spacing w:line="259" w:lineRule="auto"/>
            </w:pPr>
            <w:r w:rsidRPr="003452ED">
              <w:t xml:space="preserve">T + </w:t>
            </w:r>
            <w:r>
              <w:t>25</w:t>
            </w:r>
            <w:r w:rsidRPr="003452ED">
              <w:t xml:space="preserve">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1A60C37A" w14:textId="77777777" w:rsidR="008327C8" w:rsidRPr="003452ED" w:rsidRDefault="008327C8" w:rsidP="004C5EF9">
            <w:pPr>
              <w:spacing w:line="276" w:lineRule="auto"/>
              <w:ind w:left="1"/>
            </w:pPr>
            <w:r w:rsidRPr="003452ED">
              <w:t xml:space="preserve">Workshop k dokumentácii podľa </w:t>
            </w:r>
          </w:p>
          <w:p w14:paraId="0D37D19A" w14:textId="77777777" w:rsidR="008327C8" w:rsidRPr="003452ED" w:rsidRDefault="008327C8" w:rsidP="004C5EF9">
            <w:pPr>
              <w:spacing w:line="259" w:lineRule="auto"/>
              <w:ind w:left="1"/>
            </w:pPr>
            <w:r w:rsidRPr="003452ED">
              <w:t xml:space="preserve">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3170AFDA" w14:textId="77777777" w:rsidR="008327C8" w:rsidRPr="003452ED" w:rsidRDefault="008327C8" w:rsidP="004C5EF9">
            <w:pPr>
              <w:spacing w:line="259" w:lineRule="auto"/>
              <w:ind w:left="1"/>
            </w:pPr>
            <w:r w:rsidRPr="003452ED">
              <w:t>Workshop v rozsahu max</w:t>
            </w:r>
            <w:r>
              <w:t>imálne</w:t>
            </w:r>
            <w:r w:rsidRPr="003452ED">
              <w:t xml:space="preserve"> 2 x 4</w:t>
            </w:r>
            <w:r>
              <w:t xml:space="preserve"> </w:t>
            </w:r>
            <w:r w:rsidRPr="003452ED">
              <w:t xml:space="preserve">hodín </w:t>
            </w:r>
          </w:p>
        </w:tc>
      </w:tr>
      <w:tr w:rsidR="008327C8" w:rsidRPr="003452ED" w14:paraId="343C5BB2" w14:textId="77777777" w:rsidTr="004C5EF9">
        <w:trPr>
          <w:trHeight w:val="1246"/>
        </w:trPr>
        <w:tc>
          <w:tcPr>
            <w:tcW w:w="2284" w:type="dxa"/>
            <w:tcBorders>
              <w:top w:val="single" w:sz="4" w:space="0" w:color="000000"/>
              <w:left w:val="single" w:sz="4" w:space="0" w:color="000000"/>
              <w:bottom w:val="single" w:sz="4" w:space="0" w:color="000000"/>
              <w:right w:val="single" w:sz="4" w:space="0" w:color="000000"/>
            </w:tcBorders>
            <w:vAlign w:val="center"/>
          </w:tcPr>
          <w:p w14:paraId="4E52B657" w14:textId="77777777" w:rsidR="008327C8" w:rsidRPr="003452ED" w:rsidRDefault="008327C8" w:rsidP="004C5EF9">
            <w:pPr>
              <w:spacing w:line="259" w:lineRule="auto"/>
            </w:pPr>
            <w:r w:rsidRPr="003452ED">
              <w:t xml:space="preserve">T + </w:t>
            </w:r>
            <w:r>
              <w:t>35</w:t>
            </w:r>
            <w:r w:rsidRPr="003452ED">
              <w:t xml:space="preserve"> prac. dní </w:t>
            </w:r>
          </w:p>
        </w:tc>
        <w:tc>
          <w:tcPr>
            <w:tcW w:w="2350" w:type="dxa"/>
            <w:tcBorders>
              <w:top w:val="single" w:sz="4" w:space="0" w:color="000000"/>
              <w:left w:val="single" w:sz="4" w:space="0" w:color="000000"/>
              <w:bottom w:val="single" w:sz="4" w:space="0" w:color="000000"/>
              <w:right w:val="single" w:sz="4" w:space="0" w:color="000000"/>
            </w:tcBorders>
            <w:vAlign w:val="center"/>
          </w:tcPr>
          <w:p w14:paraId="562A0557" w14:textId="77777777" w:rsidR="008327C8" w:rsidRPr="003452ED" w:rsidRDefault="008327C8" w:rsidP="004C5EF9">
            <w:pPr>
              <w:spacing w:line="259" w:lineRule="auto"/>
              <w:ind w:left="1"/>
            </w:pPr>
            <w:r w:rsidRPr="003452ED">
              <w:t xml:space="preserve">Workshop k architektúre a zdrojovým kódom  podľa tejto prílohy </w:t>
            </w:r>
          </w:p>
        </w:tc>
        <w:tc>
          <w:tcPr>
            <w:tcW w:w="4288" w:type="dxa"/>
            <w:tcBorders>
              <w:top w:val="single" w:sz="4" w:space="0" w:color="000000"/>
              <w:left w:val="single" w:sz="4" w:space="0" w:color="000000"/>
              <w:bottom w:val="single" w:sz="4" w:space="0" w:color="000000"/>
              <w:right w:val="single" w:sz="4" w:space="0" w:color="000000"/>
            </w:tcBorders>
            <w:vAlign w:val="center"/>
          </w:tcPr>
          <w:p w14:paraId="251BBD5D" w14:textId="77777777" w:rsidR="008327C8" w:rsidRPr="003452ED" w:rsidRDefault="008327C8" w:rsidP="004C5EF9">
            <w:pPr>
              <w:spacing w:line="259" w:lineRule="auto"/>
              <w:ind w:left="1"/>
            </w:pPr>
            <w:r w:rsidRPr="003452ED">
              <w:t>Workshop v rozsahu max</w:t>
            </w:r>
            <w:r>
              <w:t>imálne</w:t>
            </w:r>
            <w:r w:rsidRPr="003452ED">
              <w:t xml:space="preserve"> 2 x 4</w:t>
            </w:r>
            <w:r>
              <w:t xml:space="preserve"> </w:t>
            </w:r>
            <w:r w:rsidRPr="003452ED">
              <w:t>hodín</w:t>
            </w:r>
          </w:p>
        </w:tc>
      </w:tr>
    </w:tbl>
    <w:p w14:paraId="0A969D60" w14:textId="77777777" w:rsidR="008327C8" w:rsidRDefault="008327C8" w:rsidP="008327C8"/>
    <w:p w14:paraId="4F2019F5" w14:textId="77777777" w:rsidR="008327C8" w:rsidRDefault="008327C8" w:rsidP="008327C8">
      <w:pPr>
        <w:pStyle w:val="Nadpis2"/>
      </w:pPr>
      <w:bookmarkStart w:id="135" w:name="_Toc228033139"/>
      <w:r>
        <w:t>Dokumentácia IS CIP</w:t>
      </w:r>
      <w:bookmarkEnd w:id="135"/>
    </w:p>
    <w:p w14:paraId="1D909AAE" w14:textId="77777777" w:rsidR="008327C8" w:rsidRPr="00830205" w:rsidRDefault="008327C8" w:rsidP="008327C8"/>
    <w:p w14:paraId="4F8AD469" w14:textId="77777777" w:rsidR="008327C8" w:rsidRDefault="008327C8">
      <w:pPr>
        <w:pStyle w:val="Odsekzoznamu"/>
        <w:numPr>
          <w:ilvl w:val="0"/>
          <w:numId w:val="125"/>
        </w:numPr>
        <w:jc w:val="both"/>
      </w:pPr>
      <w:r>
        <w:t xml:space="preserve">Technická príručka  </w:t>
      </w:r>
    </w:p>
    <w:p w14:paraId="1C0399C3" w14:textId="77777777" w:rsidR="008327C8" w:rsidRDefault="008327C8">
      <w:pPr>
        <w:pStyle w:val="Odsekzoznamu"/>
        <w:numPr>
          <w:ilvl w:val="1"/>
          <w:numId w:val="126"/>
        </w:numPr>
        <w:ind w:left="1418"/>
        <w:jc w:val="both"/>
      </w:pPr>
      <w:r>
        <w:t xml:space="preserve">Základné informácie o aplikácii </w:t>
      </w:r>
    </w:p>
    <w:p w14:paraId="512E8A9B" w14:textId="77777777" w:rsidR="008327C8" w:rsidRDefault="008327C8">
      <w:pPr>
        <w:pStyle w:val="Odsekzoznamu"/>
        <w:numPr>
          <w:ilvl w:val="1"/>
          <w:numId w:val="126"/>
        </w:numPr>
        <w:ind w:left="1418"/>
        <w:jc w:val="both"/>
      </w:pPr>
      <w:r>
        <w:t xml:space="preserve">Požiadavky na základné HW a SW prostredie </w:t>
      </w:r>
    </w:p>
    <w:p w14:paraId="01884211" w14:textId="77777777" w:rsidR="008327C8" w:rsidRDefault="008327C8">
      <w:pPr>
        <w:pStyle w:val="Odsekzoznamu"/>
        <w:numPr>
          <w:ilvl w:val="1"/>
          <w:numId w:val="126"/>
        </w:numPr>
        <w:ind w:left="1418"/>
        <w:jc w:val="both"/>
      </w:pPr>
      <w:r>
        <w:t xml:space="preserve">Popis IS CIP (po moduloch ak je to relevantné) </w:t>
      </w:r>
    </w:p>
    <w:p w14:paraId="635B2CE9" w14:textId="77777777" w:rsidR="008327C8" w:rsidRDefault="008327C8">
      <w:pPr>
        <w:pStyle w:val="Odsekzoznamu"/>
        <w:numPr>
          <w:ilvl w:val="1"/>
          <w:numId w:val="126"/>
        </w:numPr>
        <w:ind w:left="1418"/>
        <w:jc w:val="both"/>
      </w:pPr>
      <w:r>
        <w:t>Popis integračných rozhraní</w:t>
      </w:r>
    </w:p>
    <w:p w14:paraId="3BD6E354" w14:textId="77777777" w:rsidR="008327C8" w:rsidRDefault="008327C8">
      <w:pPr>
        <w:pStyle w:val="Odsekzoznamu"/>
        <w:numPr>
          <w:ilvl w:val="1"/>
          <w:numId w:val="126"/>
        </w:numPr>
        <w:ind w:left="1418"/>
        <w:jc w:val="both"/>
      </w:pPr>
      <w:r>
        <w:t xml:space="preserve">Postup inštalácie IS CIP </w:t>
      </w:r>
    </w:p>
    <w:p w14:paraId="3DDBD60C" w14:textId="77777777" w:rsidR="008327C8" w:rsidRDefault="008327C8">
      <w:pPr>
        <w:pStyle w:val="Odsekzoznamu"/>
        <w:numPr>
          <w:ilvl w:val="1"/>
          <w:numId w:val="126"/>
        </w:numPr>
        <w:ind w:left="1418"/>
        <w:jc w:val="both"/>
      </w:pPr>
      <w:r>
        <w:t xml:space="preserve">Nové spustenie aplikácie </w:t>
      </w:r>
    </w:p>
    <w:p w14:paraId="35AF5D9B" w14:textId="77777777" w:rsidR="008327C8" w:rsidRDefault="008327C8">
      <w:pPr>
        <w:pStyle w:val="Odsekzoznamu"/>
        <w:numPr>
          <w:ilvl w:val="1"/>
          <w:numId w:val="126"/>
        </w:numPr>
        <w:ind w:left="1418"/>
        <w:jc w:val="both"/>
      </w:pPr>
      <w:r>
        <w:t xml:space="preserve">Nasadenie novej verzie aplikácie </w:t>
      </w:r>
    </w:p>
    <w:p w14:paraId="23A6D595" w14:textId="77777777" w:rsidR="008327C8" w:rsidRDefault="008327C8">
      <w:pPr>
        <w:pStyle w:val="Odsekzoznamu"/>
        <w:numPr>
          <w:ilvl w:val="1"/>
          <w:numId w:val="126"/>
        </w:numPr>
        <w:ind w:left="1418"/>
        <w:jc w:val="both"/>
      </w:pPr>
      <w:r>
        <w:t xml:space="preserve">Konfigurácia aplikácie </w:t>
      </w:r>
    </w:p>
    <w:p w14:paraId="525C798A" w14:textId="77777777" w:rsidR="008327C8" w:rsidRDefault="008327C8">
      <w:pPr>
        <w:pStyle w:val="Odsekzoznamu"/>
        <w:numPr>
          <w:ilvl w:val="1"/>
          <w:numId w:val="126"/>
        </w:numPr>
        <w:ind w:left="1418"/>
        <w:jc w:val="both"/>
      </w:pPr>
      <w:r>
        <w:t xml:space="preserve">Monitoring a údržba </w:t>
      </w:r>
    </w:p>
    <w:p w14:paraId="40AF76C1" w14:textId="77777777" w:rsidR="008327C8" w:rsidRDefault="008327C8">
      <w:pPr>
        <w:pStyle w:val="Odsekzoznamu"/>
        <w:numPr>
          <w:ilvl w:val="1"/>
          <w:numId w:val="126"/>
        </w:numPr>
        <w:ind w:left="1418"/>
        <w:jc w:val="both"/>
      </w:pPr>
      <w:r>
        <w:t xml:space="preserve">Riešenie možných problémov </w:t>
      </w:r>
    </w:p>
    <w:p w14:paraId="266B98DD" w14:textId="77777777" w:rsidR="008327C8" w:rsidRDefault="008327C8">
      <w:pPr>
        <w:pStyle w:val="Odsekzoznamu"/>
        <w:numPr>
          <w:ilvl w:val="1"/>
          <w:numId w:val="126"/>
        </w:numPr>
        <w:ind w:left="1418"/>
        <w:jc w:val="both"/>
      </w:pPr>
      <w:r>
        <w:t xml:space="preserve">Zálohovanie a obnova zo zálohy </w:t>
      </w:r>
    </w:p>
    <w:p w14:paraId="08D42C75" w14:textId="77777777" w:rsidR="008327C8" w:rsidRDefault="008327C8">
      <w:pPr>
        <w:pStyle w:val="Odsekzoznamu"/>
        <w:numPr>
          <w:ilvl w:val="0"/>
          <w:numId w:val="125"/>
        </w:numPr>
        <w:jc w:val="both"/>
      </w:pPr>
      <w:r>
        <w:t xml:space="preserve">Administrátorská príručka  </w:t>
      </w:r>
    </w:p>
    <w:p w14:paraId="4EBA33A2" w14:textId="77777777" w:rsidR="008327C8" w:rsidRDefault="008327C8">
      <w:pPr>
        <w:pStyle w:val="Odsekzoznamu"/>
        <w:numPr>
          <w:ilvl w:val="1"/>
          <w:numId w:val="127"/>
        </w:numPr>
        <w:jc w:val="both"/>
      </w:pPr>
      <w:r>
        <w:t xml:space="preserve">Spáva IS CIP </w:t>
      </w:r>
    </w:p>
    <w:p w14:paraId="585BB15B" w14:textId="77777777" w:rsidR="008327C8" w:rsidRDefault="008327C8">
      <w:pPr>
        <w:pStyle w:val="Odsekzoznamu"/>
        <w:numPr>
          <w:ilvl w:val="1"/>
          <w:numId w:val="127"/>
        </w:numPr>
        <w:jc w:val="both"/>
      </w:pPr>
      <w:r>
        <w:t xml:space="preserve">Správa používateľov IS CIP </w:t>
      </w:r>
    </w:p>
    <w:p w14:paraId="50AFD24A" w14:textId="77777777" w:rsidR="008327C8" w:rsidRDefault="008327C8">
      <w:pPr>
        <w:pStyle w:val="Odsekzoznamu"/>
        <w:numPr>
          <w:ilvl w:val="1"/>
          <w:numId w:val="127"/>
        </w:numPr>
        <w:jc w:val="both"/>
      </w:pPr>
      <w:r>
        <w:t xml:space="preserve">Správa skupín používateľov </w:t>
      </w:r>
    </w:p>
    <w:p w14:paraId="04233FBF" w14:textId="77777777" w:rsidR="008327C8" w:rsidRDefault="008327C8">
      <w:pPr>
        <w:pStyle w:val="Odsekzoznamu"/>
        <w:numPr>
          <w:ilvl w:val="1"/>
          <w:numId w:val="127"/>
        </w:numPr>
        <w:jc w:val="both"/>
      </w:pPr>
      <w:r>
        <w:t xml:space="preserve">Prístupové práva - prideľovanie prístupových práv a ich správa  </w:t>
      </w:r>
    </w:p>
    <w:p w14:paraId="57513437" w14:textId="77777777" w:rsidR="008327C8" w:rsidRDefault="008327C8">
      <w:pPr>
        <w:pStyle w:val="Odsekzoznamu"/>
        <w:numPr>
          <w:ilvl w:val="0"/>
          <w:numId w:val="125"/>
        </w:numPr>
        <w:jc w:val="both"/>
      </w:pPr>
      <w:r>
        <w:t xml:space="preserve">Správa parametrov aplikácie </w:t>
      </w:r>
    </w:p>
    <w:p w14:paraId="614CF3CD" w14:textId="77777777" w:rsidR="008327C8" w:rsidRDefault="008327C8">
      <w:pPr>
        <w:pStyle w:val="Odsekzoznamu"/>
        <w:numPr>
          <w:ilvl w:val="1"/>
          <w:numId w:val="128"/>
        </w:numPr>
        <w:jc w:val="both"/>
      </w:pPr>
      <w:r>
        <w:t xml:space="preserve">Správa číselníkov  </w:t>
      </w:r>
    </w:p>
    <w:p w14:paraId="6031E6CC" w14:textId="77777777" w:rsidR="008327C8" w:rsidRDefault="008327C8">
      <w:pPr>
        <w:pStyle w:val="Odsekzoznamu"/>
        <w:numPr>
          <w:ilvl w:val="1"/>
          <w:numId w:val="128"/>
        </w:numPr>
        <w:jc w:val="both"/>
      </w:pPr>
      <w:r>
        <w:t>Správa integračných rozhraní</w:t>
      </w:r>
    </w:p>
    <w:p w14:paraId="75700C74" w14:textId="77777777" w:rsidR="008327C8" w:rsidRDefault="008327C8">
      <w:pPr>
        <w:pStyle w:val="Odsekzoznamu"/>
        <w:numPr>
          <w:ilvl w:val="0"/>
          <w:numId w:val="125"/>
        </w:numPr>
        <w:jc w:val="both"/>
      </w:pPr>
      <w:r>
        <w:t xml:space="preserve">Používateľská príručka </w:t>
      </w:r>
    </w:p>
    <w:p w14:paraId="669AB101" w14:textId="77777777" w:rsidR="008327C8" w:rsidRDefault="008327C8">
      <w:pPr>
        <w:pStyle w:val="Odsekzoznamu"/>
        <w:numPr>
          <w:ilvl w:val="1"/>
          <w:numId w:val="129"/>
        </w:numPr>
        <w:jc w:val="both"/>
      </w:pPr>
      <w:r>
        <w:t xml:space="preserve">Popis používateľského prostredia </w:t>
      </w:r>
    </w:p>
    <w:p w14:paraId="57855EBC" w14:textId="77777777" w:rsidR="008327C8" w:rsidRDefault="008327C8">
      <w:pPr>
        <w:pStyle w:val="Odsekzoznamu"/>
        <w:numPr>
          <w:ilvl w:val="1"/>
          <w:numId w:val="129"/>
        </w:numPr>
        <w:jc w:val="both"/>
      </w:pPr>
      <w:r>
        <w:t>Úvodné nastavenia</w:t>
      </w:r>
    </w:p>
    <w:p w14:paraId="3290374D" w14:textId="77777777" w:rsidR="008327C8" w:rsidRDefault="008327C8">
      <w:pPr>
        <w:pStyle w:val="Odsekzoznamu"/>
        <w:numPr>
          <w:ilvl w:val="1"/>
          <w:numId w:val="129"/>
        </w:numPr>
        <w:jc w:val="both"/>
      </w:pPr>
      <w:r>
        <w:t>Popis funkcionalít IC CIP (po moduloch)</w:t>
      </w:r>
    </w:p>
    <w:p w14:paraId="379C2D6D" w14:textId="77777777" w:rsidR="008327C8" w:rsidRDefault="008327C8" w:rsidP="008327C8">
      <w:pPr>
        <w:jc w:val="both"/>
      </w:pPr>
    </w:p>
    <w:p w14:paraId="1626043A" w14:textId="77777777" w:rsidR="008327C8" w:rsidRDefault="008327C8" w:rsidP="008327C8">
      <w:pPr>
        <w:jc w:val="both"/>
      </w:pPr>
    </w:p>
    <w:p w14:paraId="0EFF6ADF" w14:textId="77777777" w:rsidR="008327C8" w:rsidRDefault="008327C8" w:rsidP="008327C8">
      <w:pPr>
        <w:jc w:val="both"/>
      </w:pPr>
    </w:p>
    <w:p w14:paraId="46B37520" w14:textId="77777777" w:rsidR="00FC1668" w:rsidRDefault="00FC1668" w:rsidP="008327C8">
      <w:pPr>
        <w:jc w:val="both"/>
      </w:pPr>
    </w:p>
    <w:p w14:paraId="7CCAE669" w14:textId="77777777" w:rsidR="0079546B" w:rsidRDefault="0079546B" w:rsidP="008327C8">
      <w:pPr>
        <w:jc w:val="both"/>
      </w:pPr>
    </w:p>
    <w:p w14:paraId="59BADB7F" w14:textId="77777777" w:rsidR="00FC1668" w:rsidRDefault="00FC1668" w:rsidP="008327C8">
      <w:pPr>
        <w:jc w:val="both"/>
      </w:pPr>
    </w:p>
    <w:p w14:paraId="0043D975" w14:textId="77777777" w:rsidR="00FC1668" w:rsidRDefault="00FC1668" w:rsidP="008327C8">
      <w:pPr>
        <w:jc w:val="both"/>
      </w:pPr>
    </w:p>
    <w:p w14:paraId="26A0B0E4" w14:textId="77777777" w:rsidR="00FC1668" w:rsidRDefault="00FC1668" w:rsidP="008327C8">
      <w:pPr>
        <w:jc w:val="both"/>
      </w:pPr>
    </w:p>
    <w:p w14:paraId="3A8E6592" w14:textId="77777777" w:rsidR="00FC1668" w:rsidRDefault="00FC1668" w:rsidP="008327C8">
      <w:pPr>
        <w:jc w:val="both"/>
      </w:pPr>
    </w:p>
    <w:p w14:paraId="14506235" w14:textId="77777777" w:rsidR="00FC1668" w:rsidRDefault="00FC1668" w:rsidP="008327C8">
      <w:pPr>
        <w:jc w:val="both"/>
      </w:pPr>
    </w:p>
    <w:p w14:paraId="6A8028BA" w14:textId="77777777" w:rsidR="00FC1668" w:rsidRDefault="00FC1668" w:rsidP="008327C8">
      <w:pPr>
        <w:jc w:val="both"/>
      </w:pPr>
    </w:p>
    <w:p w14:paraId="19D29BD1" w14:textId="77777777" w:rsidR="00FC1668" w:rsidRDefault="00FC1668" w:rsidP="008327C8">
      <w:pPr>
        <w:jc w:val="both"/>
      </w:pPr>
    </w:p>
    <w:p w14:paraId="6DAAE22B" w14:textId="77777777" w:rsidR="00FC1668" w:rsidRDefault="00FC1668" w:rsidP="008327C8">
      <w:pPr>
        <w:jc w:val="both"/>
      </w:pPr>
    </w:p>
    <w:p w14:paraId="35F0F06F" w14:textId="77777777" w:rsidR="00FC1668" w:rsidRDefault="00FC1668" w:rsidP="008327C8">
      <w:pPr>
        <w:jc w:val="both"/>
      </w:pPr>
    </w:p>
    <w:p w14:paraId="20B8B6FE" w14:textId="77777777" w:rsidR="00FC1668" w:rsidRDefault="00FC1668" w:rsidP="008327C8">
      <w:pPr>
        <w:jc w:val="both"/>
      </w:pPr>
    </w:p>
    <w:p w14:paraId="611EFB55" w14:textId="77777777" w:rsidR="00FC1668" w:rsidRDefault="00FC1668" w:rsidP="008327C8">
      <w:pPr>
        <w:jc w:val="both"/>
      </w:pPr>
    </w:p>
    <w:p w14:paraId="26346BB0" w14:textId="77777777" w:rsidR="00FC1668" w:rsidRDefault="00FC1668" w:rsidP="008327C8">
      <w:pPr>
        <w:jc w:val="both"/>
      </w:pPr>
    </w:p>
    <w:p w14:paraId="510A6758" w14:textId="77777777" w:rsidR="00FC1668" w:rsidRDefault="00FC1668" w:rsidP="008327C8">
      <w:pPr>
        <w:jc w:val="both"/>
      </w:pPr>
    </w:p>
    <w:p w14:paraId="7BB69DA4" w14:textId="77777777" w:rsidR="00FC1668" w:rsidRDefault="00FC1668" w:rsidP="008327C8">
      <w:pPr>
        <w:jc w:val="both"/>
      </w:pPr>
    </w:p>
    <w:p w14:paraId="2144098C" w14:textId="77777777" w:rsidR="00FC1668" w:rsidRDefault="00FC1668" w:rsidP="008327C8">
      <w:pPr>
        <w:jc w:val="both"/>
      </w:pPr>
    </w:p>
    <w:p w14:paraId="069E9764" w14:textId="77777777" w:rsidR="00FC1668" w:rsidRDefault="00FC1668" w:rsidP="008327C8">
      <w:pPr>
        <w:jc w:val="both"/>
      </w:pPr>
    </w:p>
    <w:p w14:paraId="02842361" w14:textId="77777777" w:rsidR="00FC1668" w:rsidRDefault="00FC1668" w:rsidP="008327C8">
      <w:pPr>
        <w:jc w:val="both"/>
      </w:pPr>
    </w:p>
    <w:p w14:paraId="25F5895A" w14:textId="77777777" w:rsidR="00FC1668" w:rsidRDefault="00FC1668" w:rsidP="008327C8">
      <w:pPr>
        <w:jc w:val="both"/>
      </w:pPr>
    </w:p>
    <w:p w14:paraId="2478CA11" w14:textId="77777777" w:rsidR="00FC1668" w:rsidRDefault="00FC1668" w:rsidP="008327C8">
      <w:pPr>
        <w:jc w:val="both"/>
      </w:pPr>
    </w:p>
    <w:p w14:paraId="3E49588F" w14:textId="77777777" w:rsidR="00FC1668" w:rsidRDefault="00FC1668" w:rsidP="008327C8">
      <w:pPr>
        <w:jc w:val="both"/>
      </w:pPr>
    </w:p>
    <w:p w14:paraId="3E79F0AE" w14:textId="77777777" w:rsidR="00FC1668" w:rsidRDefault="00FC1668" w:rsidP="008327C8">
      <w:pPr>
        <w:jc w:val="both"/>
      </w:pPr>
    </w:p>
    <w:p w14:paraId="31D5F14F" w14:textId="77777777" w:rsidR="008327C8" w:rsidRPr="00E12D9A" w:rsidRDefault="008327C8" w:rsidP="008327C8">
      <w:pPr>
        <w:ind w:left="-284" w:right="-284"/>
        <w:rPr>
          <w:b/>
          <w:bCs/>
          <w:sz w:val="20"/>
          <w:szCs w:val="20"/>
        </w:rPr>
      </w:pPr>
      <w:r w:rsidRPr="00E12D9A">
        <w:rPr>
          <w:b/>
          <w:bCs/>
          <w:sz w:val="20"/>
          <w:szCs w:val="20"/>
        </w:rPr>
        <w:t>Príloha č.2 - Požiadavka na Zmenu</w:t>
      </w:r>
    </w:p>
    <w:p w14:paraId="77973BD0" w14:textId="77777777" w:rsidR="008327C8" w:rsidRPr="0093641A" w:rsidRDefault="008327C8" w:rsidP="008327C8">
      <w:pPr>
        <w:ind w:left="-284" w:right="-284"/>
        <w:rPr>
          <w:b/>
          <w:bCs/>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420"/>
        <w:gridCol w:w="1825"/>
        <w:gridCol w:w="2552"/>
      </w:tblGrid>
      <w:tr w:rsidR="008327C8" w:rsidRPr="0093641A" w14:paraId="275A0EBE" w14:textId="77777777" w:rsidTr="004C5EF9">
        <w:trPr>
          <w:trHeight w:val="363"/>
          <w:jc w:val="center"/>
        </w:trPr>
        <w:tc>
          <w:tcPr>
            <w:tcW w:w="1696" w:type="dxa"/>
            <w:tcBorders>
              <w:top w:val="single" w:sz="12" w:space="0" w:color="auto"/>
              <w:left w:val="single" w:sz="12" w:space="0" w:color="auto"/>
              <w:bottom w:val="single" w:sz="12" w:space="0" w:color="auto"/>
            </w:tcBorders>
            <w:shd w:val="clear" w:color="auto" w:fill="D9D9D9" w:themeFill="background1" w:themeFillShade="D9"/>
            <w:vAlign w:val="center"/>
          </w:tcPr>
          <w:p w14:paraId="7FDE8BC7" w14:textId="77777777" w:rsidR="008327C8" w:rsidRPr="0093641A" w:rsidRDefault="008327C8" w:rsidP="004C5EF9">
            <w:pPr>
              <w:rPr>
                <w:b/>
                <w:sz w:val="20"/>
                <w:szCs w:val="20"/>
              </w:rPr>
            </w:pPr>
          </w:p>
        </w:tc>
        <w:tc>
          <w:tcPr>
            <w:tcW w:w="5245" w:type="dxa"/>
            <w:gridSpan w:val="2"/>
            <w:tcBorders>
              <w:top w:val="single" w:sz="12" w:space="0" w:color="auto"/>
              <w:bottom w:val="single" w:sz="12" w:space="0" w:color="auto"/>
            </w:tcBorders>
            <w:shd w:val="clear" w:color="auto" w:fill="D9D9D9" w:themeFill="background1" w:themeFillShade="D9"/>
            <w:vAlign w:val="center"/>
          </w:tcPr>
          <w:p w14:paraId="17A53CD1" w14:textId="77777777" w:rsidR="008327C8" w:rsidRPr="0093641A" w:rsidRDefault="008327C8" w:rsidP="004C5EF9">
            <w:pPr>
              <w:rPr>
                <w:b/>
                <w:sz w:val="20"/>
                <w:szCs w:val="20"/>
              </w:rPr>
            </w:pPr>
            <w:r w:rsidRPr="0093641A">
              <w:rPr>
                <w:b/>
                <w:sz w:val="20"/>
                <w:szCs w:val="20"/>
              </w:rPr>
              <w:t>Požiadavka na zmenu</w:t>
            </w:r>
          </w:p>
          <w:p w14:paraId="391AEA94" w14:textId="77777777" w:rsidR="008327C8" w:rsidRPr="0093641A" w:rsidRDefault="008327C8" w:rsidP="004C5EF9">
            <w:pPr>
              <w:rPr>
                <w:b/>
                <w:sz w:val="20"/>
                <w:szCs w:val="20"/>
              </w:rPr>
            </w:pPr>
          </w:p>
        </w:tc>
        <w:tc>
          <w:tcPr>
            <w:tcW w:w="2552" w:type="dxa"/>
            <w:tcBorders>
              <w:top w:val="single" w:sz="12" w:space="0" w:color="auto"/>
              <w:bottom w:val="single" w:sz="12" w:space="0" w:color="auto"/>
              <w:right w:val="single" w:sz="12" w:space="0" w:color="auto"/>
            </w:tcBorders>
            <w:shd w:val="clear" w:color="auto" w:fill="D9D9D9" w:themeFill="background1" w:themeFillShade="D9"/>
            <w:vAlign w:val="center"/>
          </w:tcPr>
          <w:p w14:paraId="58A602A3" w14:textId="77777777" w:rsidR="008327C8" w:rsidRPr="0093641A" w:rsidRDefault="008327C8" w:rsidP="004C5EF9">
            <w:pPr>
              <w:rPr>
                <w:b/>
                <w:sz w:val="20"/>
                <w:szCs w:val="20"/>
              </w:rPr>
            </w:pPr>
            <w:r w:rsidRPr="0093641A">
              <w:rPr>
                <w:b/>
                <w:sz w:val="20"/>
                <w:szCs w:val="20"/>
              </w:rPr>
              <w:t>Číslo zmeny:</w:t>
            </w:r>
          </w:p>
          <w:p w14:paraId="73BFFD01" w14:textId="77777777" w:rsidR="008327C8" w:rsidRPr="0093641A" w:rsidRDefault="008327C8" w:rsidP="004C5EF9">
            <w:pPr>
              <w:rPr>
                <w:b/>
                <w:sz w:val="20"/>
                <w:szCs w:val="20"/>
              </w:rPr>
            </w:pPr>
          </w:p>
        </w:tc>
      </w:tr>
      <w:tr w:rsidR="008327C8" w:rsidRPr="0093641A" w14:paraId="3856DA38" w14:textId="77777777" w:rsidTr="004C5EF9">
        <w:trPr>
          <w:jc w:val="center"/>
        </w:trPr>
        <w:tc>
          <w:tcPr>
            <w:tcW w:w="1696" w:type="dxa"/>
            <w:tcBorders>
              <w:top w:val="single" w:sz="12" w:space="0" w:color="auto"/>
              <w:left w:val="single" w:sz="12" w:space="0" w:color="auto"/>
            </w:tcBorders>
            <w:vAlign w:val="center"/>
          </w:tcPr>
          <w:p w14:paraId="44F460C5" w14:textId="77777777" w:rsidR="008327C8" w:rsidRPr="0093641A" w:rsidRDefault="008327C8" w:rsidP="004C5EF9">
            <w:pPr>
              <w:rPr>
                <w:b/>
                <w:sz w:val="20"/>
                <w:szCs w:val="20"/>
              </w:rPr>
            </w:pPr>
            <w:r w:rsidRPr="0093641A">
              <w:rPr>
                <w:b/>
                <w:sz w:val="20"/>
                <w:szCs w:val="20"/>
              </w:rPr>
              <w:t>Iniciátor zmeny (Objednávateľ):</w:t>
            </w:r>
          </w:p>
        </w:tc>
        <w:tc>
          <w:tcPr>
            <w:tcW w:w="3420" w:type="dxa"/>
            <w:tcBorders>
              <w:top w:val="single" w:sz="12" w:space="0" w:color="auto"/>
            </w:tcBorders>
            <w:vAlign w:val="center"/>
          </w:tcPr>
          <w:p w14:paraId="6E3145EC" w14:textId="77777777" w:rsidR="008327C8" w:rsidRPr="0093641A" w:rsidRDefault="008327C8" w:rsidP="004C5EF9">
            <w:pPr>
              <w:rPr>
                <w:sz w:val="20"/>
                <w:szCs w:val="20"/>
              </w:rPr>
            </w:pPr>
          </w:p>
        </w:tc>
        <w:tc>
          <w:tcPr>
            <w:tcW w:w="1825" w:type="dxa"/>
            <w:tcBorders>
              <w:top w:val="single" w:sz="12" w:space="0" w:color="auto"/>
            </w:tcBorders>
            <w:vAlign w:val="center"/>
          </w:tcPr>
          <w:p w14:paraId="73545F33" w14:textId="77777777" w:rsidR="008327C8" w:rsidRPr="0093641A" w:rsidRDefault="008327C8" w:rsidP="004C5EF9">
            <w:pPr>
              <w:rPr>
                <w:b/>
                <w:sz w:val="20"/>
                <w:szCs w:val="20"/>
              </w:rPr>
            </w:pPr>
            <w:r w:rsidRPr="0093641A">
              <w:rPr>
                <w:b/>
                <w:sz w:val="20"/>
                <w:szCs w:val="20"/>
              </w:rPr>
              <w:t>Organizácia:</w:t>
            </w:r>
          </w:p>
        </w:tc>
        <w:tc>
          <w:tcPr>
            <w:tcW w:w="2552" w:type="dxa"/>
            <w:tcBorders>
              <w:top w:val="single" w:sz="12" w:space="0" w:color="auto"/>
              <w:right w:val="single" w:sz="12" w:space="0" w:color="auto"/>
            </w:tcBorders>
            <w:vAlign w:val="center"/>
          </w:tcPr>
          <w:p w14:paraId="06D51A19" w14:textId="77777777" w:rsidR="008327C8" w:rsidRPr="0093641A" w:rsidRDefault="008327C8" w:rsidP="004C5EF9">
            <w:pPr>
              <w:rPr>
                <w:sz w:val="20"/>
                <w:szCs w:val="20"/>
              </w:rPr>
            </w:pPr>
          </w:p>
        </w:tc>
      </w:tr>
      <w:tr w:rsidR="008327C8" w:rsidRPr="0093641A" w14:paraId="64FEEA31" w14:textId="77777777" w:rsidTr="004C5EF9">
        <w:trPr>
          <w:jc w:val="center"/>
        </w:trPr>
        <w:tc>
          <w:tcPr>
            <w:tcW w:w="1696" w:type="dxa"/>
            <w:tcBorders>
              <w:left w:val="single" w:sz="12" w:space="0" w:color="auto"/>
            </w:tcBorders>
            <w:vAlign w:val="center"/>
          </w:tcPr>
          <w:p w14:paraId="76FE6577" w14:textId="77777777" w:rsidR="008327C8" w:rsidRPr="0093641A" w:rsidRDefault="008327C8" w:rsidP="004C5EF9">
            <w:pPr>
              <w:rPr>
                <w:b/>
                <w:sz w:val="20"/>
                <w:szCs w:val="20"/>
              </w:rPr>
            </w:pPr>
            <w:r w:rsidRPr="0093641A">
              <w:rPr>
                <w:b/>
                <w:sz w:val="20"/>
                <w:szCs w:val="20"/>
              </w:rPr>
              <w:lastRenderedPageBreak/>
              <w:t>Telefón:</w:t>
            </w:r>
          </w:p>
        </w:tc>
        <w:tc>
          <w:tcPr>
            <w:tcW w:w="3420" w:type="dxa"/>
            <w:vAlign w:val="center"/>
          </w:tcPr>
          <w:p w14:paraId="18877F3E" w14:textId="77777777" w:rsidR="008327C8" w:rsidRPr="0093641A" w:rsidRDefault="008327C8" w:rsidP="004C5EF9">
            <w:pPr>
              <w:rPr>
                <w:sz w:val="20"/>
                <w:szCs w:val="20"/>
              </w:rPr>
            </w:pPr>
          </w:p>
        </w:tc>
        <w:tc>
          <w:tcPr>
            <w:tcW w:w="1825" w:type="dxa"/>
            <w:vAlign w:val="center"/>
          </w:tcPr>
          <w:p w14:paraId="21292E7D" w14:textId="77777777" w:rsidR="008327C8" w:rsidRPr="0093641A" w:rsidRDefault="008327C8" w:rsidP="004C5EF9">
            <w:pPr>
              <w:rPr>
                <w:b/>
                <w:sz w:val="20"/>
                <w:szCs w:val="20"/>
              </w:rPr>
            </w:pPr>
            <w:r w:rsidRPr="0093641A">
              <w:rPr>
                <w:b/>
                <w:sz w:val="20"/>
                <w:szCs w:val="20"/>
              </w:rPr>
              <w:t>E-mail:</w:t>
            </w:r>
          </w:p>
        </w:tc>
        <w:tc>
          <w:tcPr>
            <w:tcW w:w="2552" w:type="dxa"/>
            <w:tcBorders>
              <w:right w:val="single" w:sz="12" w:space="0" w:color="auto"/>
            </w:tcBorders>
            <w:vAlign w:val="center"/>
          </w:tcPr>
          <w:p w14:paraId="43E93765" w14:textId="77777777" w:rsidR="008327C8" w:rsidRPr="0093641A" w:rsidRDefault="008327C8" w:rsidP="004C5EF9">
            <w:pPr>
              <w:rPr>
                <w:sz w:val="20"/>
                <w:szCs w:val="20"/>
              </w:rPr>
            </w:pPr>
          </w:p>
        </w:tc>
      </w:tr>
      <w:tr w:rsidR="008327C8" w:rsidRPr="0093641A" w14:paraId="0A847891" w14:textId="77777777" w:rsidTr="004C5EF9">
        <w:trPr>
          <w:jc w:val="center"/>
        </w:trPr>
        <w:tc>
          <w:tcPr>
            <w:tcW w:w="1696" w:type="dxa"/>
            <w:tcBorders>
              <w:left w:val="single" w:sz="12" w:space="0" w:color="auto"/>
            </w:tcBorders>
            <w:vAlign w:val="center"/>
          </w:tcPr>
          <w:p w14:paraId="226B451A" w14:textId="77777777" w:rsidR="008327C8" w:rsidRPr="0093641A" w:rsidRDefault="008327C8" w:rsidP="004C5EF9">
            <w:pPr>
              <w:rPr>
                <w:b/>
                <w:sz w:val="20"/>
                <w:szCs w:val="20"/>
              </w:rPr>
            </w:pPr>
            <w:r w:rsidRPr="0093641A">
              <w:rPr>
                <w:b/>
                <w:sz w:val="20"/>
                <w:szCs w:val="20"/>
              </w:rPr>
              <w:t>Oprávnená osoba Objednávateľa:</w:t>
            </w:r>
          </w:p>
        </w:tc>
        <w:tc>
          <w:tcPr>
            <w:tcW w:w="3420" w:type="dxa"/>
            <w:vAlign w:val="center"/>
          </w:tcPr>
          <w:p w14:paraId="0846AE1F" w14:textId="77777777" w:rsidR="008327C8" w:rsidRPr="0093641A" w:rsidRDefault="008327C8" w:rsidP="004C5EF9">
            <w:pPr>
              <w:rPr>
                <w:sz w:val="20"/>
                <w:szCs w:val="20"/>
              </w:rPr>
            </w:pPr>
          </w:p>
        </w:tc>
        <w:tc>
          <w:tcPr>
            <w:tcW w:w="1825" w:type="dxa"/>
            <w:vAlign w:val="center"/>
          </w:tcPr>
          <w:p w14:paraId="1A928D2B" w14:textId="77777777" w:rsidR="008327C8" w:rsidRPr="0093641A" w:rsidRDefault="008327C8" w:rsidP="004C5EF9">
            <w:pPr>
              <w:rPr>
                <w:b/>
                <w:sz w:val="20"/>
                <w:szCs w:val="20"/>
              </w:rPr>
            </w:pPr>
            <w:r w:rsidRPr="0093641A">
              <w:rPr>
                <w:b/>
                <w:sz w:val="20"/>
                <w:szCs w:val="20"/>
              </w:rPr>
              <w:t>Telefón:</w:t>
            </w:r>
          </w:p>
        </w:tc>
        <w:tc>
          <w:tcPr>
            <w:tcW w:w="2552" w:type="dxa"/>
            <w:tcBorders>
              <w:right w:val="single" w:sz="12" w:space="0" w:color="auto"/>
            </w:tcBorders>
            <w:vAlign w:val="center"/>
          </w:tcPr>
          <w:p w14:paraId="033E5D0D" w14:textId="77777777" w:rsidR="008327C8" w:rsidRPr="0093641A" w:rsidRDefault="008327C8" w:rsidP="004C5EF9">
            <w:pPr>
              <w:rPr>
                <w:sz w:val="20"/>
                <w:szCs w:val="20"/>
              </w:rPr>
            </w:pPr>
          </w:p>
        </w:tc>
      </w:tr>
      <w:tr w:rsidR="008327C8" w:rsidRPr="0093641A" w14:paraId="0AAF07DA" w14:textId="77777777" w:rsidTr="004C5EF9">
        <w:trPr>
          <w:jc w:val="center"/>
        </w:trPr>
        <w:tc>
          <w:tcPr>
            <w:tcW w:w="1696" w:type="dxa"/>
            <w:tcBorders>
              <w:left w:val="single" w:sz="12" w:space="0" w:color="auto"/>
            </w:tcBorders>
            <w:vAlign w:val="center"/>
          </w:tcPr>
          <w:p w14:paraId="1712190A" w14:textId="77777777" w:rsidR="008327C8" w:rsidRPr="0093641A" w:rsidRDefault="008327C8" w:rsidP="004C5EF9">
            <w:pPr>
              <w:rPr>
                <w:b/>
                <w:sz w:val="20"/>
                <w:szCs w:val="20"/>
              </w:rPr>
            </w:pPr>
            <w:r w:rsidRPr="0093641A">
              <w:rPr>
                <w:b/>
                <w:sz w:val="20"/>
                <w:szCs w:val="20"/>
              </w:rPr>
              <w:t>Dátum a čas zadania požiadavky:</w:t>
            </w:r>
          </w:p>
        </w:tc>
        <w:tc>
          <w:tcPr>
            <w:tcW w:w="3420" w:type="dxa"/>
            <w:vAlign w:val="center"/>
          </w:tcPr>
          <w:p w14:paraId="2C574E3F" w14:textId="77777777" w:rsidR="008327C8" w:rsidRPr="0093641A" w:rsidRDefault="008327C8" w:rsidP="004C5EF9">
            <w:pPr>
              <w:rPr>
                <w:sz w:val="20"/>
                <w:szCs w:val="20"/>
              </w:rPr>
            </w:pPr>
          </w:p>
        </w:tc>
        <w:tc>
          <w:tcPr>
            <w:tcW w:w="1825" w:type="dxa"/>
            <w:vAlign w:val="center"/>
          </w:tcPr>
          <w:p w14:paraId="2C618544" w14:textId="77777777" w:rsidR="008327C8" w:rsidRPr="0093641A" w:rsidRDefault="008327C8" w:rsidP="004C5EF9">
            <w:pPr>
              <w:rPr>
                <w:b/>
                <w:sz w:val="20"/>
                <w:szCs w:val="20"/>
              </w:rPr>
            </w:pPr>
            <w:r w:rsidRPr="0093641A">
              <w:rPr>
                <w:b/>
                <w:sz w:val="20"/>
                <w:szCs w:val="20"/>
              </w:rPr>
              <w:t>Názov konfiguračnej položky (ID, názov komponentu/</w:t>
            </w:r>
          </w:p>
          <w:p w14:paraId="344250A4" w14:textId="77777777" w:rsidR="008327C8" w:rsidRPr="0093641A" w:rsidRDefault="008327C8" w:rsidP="004C5EF9">
            <w:pPr>
              <w:rPr>
                <w:b/>
                <w:sz w:val="20"/>
                <w:szCs w:val="20"/>
              </w:rPr>
            </w:pPr>
            <w:r w:rsidRPr="0093641A">
              <w:rPr>
                <w:b/>
                <w:sz w:val="20"/>
                <w:szCs w:val="20"/>
              </w:rPr>
              <w:t>modulu):</w:t>
            </w:r>
          </w:p>
        </w:tc>
        <w:tc>
          <w:tcPr>
            <w:tcW w:w="2552" w:type="dxa"/>
            <w:tcBorders>
              <w:right w:val="single" w:sz="12" w:space="0" w:color="auto"/>
            </w:tcBorders>
            <w:vAlign w:val="center"/>
          </w:tcPr>
          <w:p w14:paraId="6F1C77FB" w14:textId="77777777" w:rsidR="008327C8" w:rsidRPr="0093641A" w:rsidRDefault="008327C8" w:rsidP="004C5EF9">
            <w:pPr>
              <w:rPr>
                <w:sz w:val="20"/>
                <w:szCs w:val="20"/>
              </w:rPr>
            </w:pPr>
          </w:p>
          <w:p w14:paraId="3233DCEC" w14:textId="77777777" w:rsidR="008327C8" w:rsidRPr="0093641A" w:rsidRDefault="008327C8" w:rsidP="004C5EF9">
            <w:pPr>
              <w:rPr>
                <w:sz w:val="20"/>
                <w:szCs w:val="20"/>
              </w:rPr>
            </w:pPr>
          </w:p>
        </w:tc>
      </w:tr>
      <w:tr w:rsidR="008327C8" w:rsidRPr="0093641A" w14:paraId="2B038E9B" w14:textId="77777777" w:rsidTr="004C5EF9">
        <w:trPr>
          <w:jc w:val="center"/>
        </w:trPr>
        <w:tc>
          <w:tcPr>
            <w:tcW w:w="1696" w:type="dxa"/>
            <w:tcBorders>
              <w:left w:val="single" w:sz="12" w:space="0" w:color="auto"/>
            </w:tcBorders>
            <w:vAlign w:val="center"/>
          </w:tcPr>
          <w:p w14:paraId="77CCFFEC" w14:textId="77777777" w:rsidR="008327C8" w:rsidRPr="0093641A" w:rsidRDefault="008327C8" w:rsidP="004C5EF9">
            <w:pPr>
              <w:rPr>
                <w:b/>
                <w:sz w:val="20"/>
                <w:szCs w:val="20"/>
              </w:rPr>
            </w:pPr>
            <w:r w:rsidRPr="0093641A">
              <w:rPr>
                <w:b/>
                <w:sz w:val="20"/>
                <w:szCs w:val="20"/>
              </w:rPr>
              <w:t>Požadovaný termín ukončenia realizácie:</w:t>
            </w:r>
          </w:p>
        </w:tc>
        <w:tc>
          <w:tcPr>
            <w:tcW w:w="3420" w:type="dxa"/>
            <w:vAlign w:val="center"/>
          </w:tcPr>
          <w:p w14:paraId="0E82F6C0" w14:textId="77777777" w:rsidR="008327C8" w:rsidRPr="0093641A" w:rsidRDefault="008327C8" w:rsidP="004C5EF9">
            <w:pPr>
              <w:rPr>
                <w:sz w:val="20"/>
                <w:szCs w:val="20"/>
              </w:rPr>
            </w:pPr>
          </w:p>
        </w:tc>
        <w:tc>
          <w:tcPr>
            <w:tcW w:w="1825" w:type="dxa"/>
            <w:vAlign w:val="center"/>
          </w:tcPr>
          <w:p w14:paraId="5140DA86" w14:textId="77777777" w:rsidR="008327C8" w:rsidRPr="0093641A" w:rsidRDefault="008327C8" w:rsidP="004C5EF9">
            <w:pPr>
              <w:rPr>
                <w:b/>
                <w:sz w:val="20"/>
                <w:szCs w:val="20"/>
              </w:rPr>
            </w:pPr>
            <w:r w:rsidRPr="0093641A">
              <w:rPr>
                <w:b/>
                <w:sz w:val="20"/>
                <w:szCs w:val="20"/>
              </w:rPr>
              <w:t>Verzia konfiguračnej položky:</w:t>
            </w:r>
          </w:p>
        </w:tc>
        <w:tc>
          <w:tcPr>
            <w:tcW w:w="2552" w:type="dxa"/>
            <w:tcBorders>
              <w:right w:val="single" w:sz="12" w:space="0" w:color="auto"/>
            </w:tcBorders>
            <w:vAlign w:val="center"/>
          </w:tcPr>
          <w:p w14:paraId="400C180D" w14:textId="77777777" w:rsidR="008327C8" w:rsidRPr="0093641A" w:rsidRDefault="008327C8" w:rsidP="004C5EF9">
            <w:pPr>
              <w:rPr>
                <w:sz w:val="20"/>
                <w:szCs w:val="20"/>
              </w:rPr>
            </w:pPr>
            <w:r w:rsidRPr="0093641A">
              <w:rPr>
                <w:sz w:val="20"/>
                <w:szCs w:val="20"/>
              </w:rPr>
              <w:fldChar w:fldCharType="begin">
                <w:ffData>
                  <w:name w:val="KP_VERZIA"/>
                  <w:enabled/>
                  <w:calcOnExit w:val="0"/>
                  <w:textInput/>
                </w:ffData>
              </w:fldChar>
            </w:r>
            <w:r w:rsidRPr="0093641A">
              <w:rPr>
                <w:sz w:val="20"/>
                <w:szCs w:val="20"/>
              </w:rPr>
              <w:instrText xml:space="preserve"> FORMTEXT </w:instrText>
            </w:r>
            <w:r w:rsidRPr="0093641A">
              <w:rPr>
                <w:sz w:val="20"/>
                <w:szCs w:val="20"/>
              </w:rPr>
            </w:r>
            <w:r w:rsidRPr="0093641A">
              <w:rPr>
                <w:sz w:val="20"/>
                <w:szCs w:val="20"/>
              </w:rPr>
              <w:fldChar w:fldCharType="separate"/>
            </w:r>
            <w:r w:rsidRPr="0093641A">
              <w:rPr>
                <w:sz w:val="20"/>
                <w:szCs w:val="20"/>
              </w:rPr>
              <w:fldChar w:fldCharType="end"/>
            </w:r>
          </w:p>
        </w:tc>
      </w:tr>
      <w:tr w:rsidR="008327C8" w:rsidRPr="0093641A" w14:paraId="545E73C7" w14:textId="77777777" w:rsidTr="004C5EF9">
        <w:trPr>
          <w:jc w:val="center"/>
        </w:trPr>
        <w:tc>
          <w:tcPr>
            <w:tcW w:w="1696" w:type="dxa"/>
            <w:tcBorders>
              <w:left w:val="single" w:sz="12" w:space="0" w:color="auto"/>
            </w:tcBorders>
            <w:vAlign w:val="center"/>
          </w:tcPr>
          <w:p w14:paraId="428288A8" w14:textId="77777777" w:rsidR="008327C8" w:rsidRPr="0093641A" w:rsidRDefault="008327C8" w:rsidP="004C5EF9">
            <w:pPr>
              <w:rPr>
                <w:b/>
                <w:sz w:val="20"/>
                <w:szCs w:val="20"/>
              </w:rPr>
            </w:pPr>
            <w:r w:rsidRPr="0093641A">
              <w:rPr>
                <w:b/>
                <w:sz w:val="20"/>
                <w:szCs w:val="20"/>
              </w:rPr>
              <w:t>Rozsah zmeny:</w:t>
            </w:r>
          </w:p>
        </w:tc>
        <w:tc>
          <w:tcPr>
            <w:tcW w:w="3420" w:type="dxa"/>
            <w:vAlign w:val="center"/>
          </w:tcPr>
          <w:p w14:paraId="24C15F4A" w14:textId="77777777" w:rsidR="008327C8" w:rsidRPr="0093641A" w:rsidRDefault="008327C8" w:rsidP="004C5EF9">
            <w:pPr>
              <w:rPr>
                <w:sz w:val="20"/>
                <w:szCs w:val="20"/>
              </w:rPr>
            </w:pPr>
          </w:p>
        </w:tc>
        <w:tc>
          <w:tcPr>
            <w:tcW w:w="1825" w:type="dxa"/>
            <w:vAlign w:val="center"/>
          </w:tcPr>
          <w:p w14:paraId="29714D96" w14:textId="77777777" w:rsidR="008327C8" w:rsidRPr="0093641A" w:rsidRDefault="008327C8" w:rsidP="004C5EF9">
            <w:pPr>
              <w:rPr>
                <w:b/>
                <w:sz w:val="20"/>
                <w:szCs w:val="20"/>
              </w:rPr>
            </w:pPr>
            <w:r w:rsidRPr="0093641A">
              <w:rPr>
                <w:b/>
                <w:sz w:val="20"/>
                <w:szCs w:val="20"/>
              </w:rPr>
              <w:t>Urgentná zmena:</w:t>
            </w:r>
          </w:p>
        </w:tc>
        <w:tc>
          <w:tcPr>
            <w:tcW w:w="2552" w:type="dxa"/>
            <w:tcBorders>
              <w:right w:val="single" w:sz="12" w:space="0" w:color="auto"/>
            </w:tcBorders>
            <w:vAlign w:val="center"/>
          </w:tcPr>
          <w:p w14:paraId="7ABA33B4" w14:textId="77777777" w:rsidR="008327C8" w:rsidRPr="0093641A" w:rsidRDefault="008327C8" w:rsidP="004C5EF9">
            <w:pPr>
              <w:rPr>
                <w:sz w:val="20"/>
                <w:szCs w:val="20"/>
              </w:rPr>
            </w:pPr>
          </w:p>
        </w:tc>
      </w:tr>
      <w:tr w:rsidR="008327C8" w:rsidRPr="0093641A" w14:paraId="39CAEBE6" w14:textId="77777777" w:rsidTr="004C5EF9">
        <w:trPr>
          <w:jc w:val="center"/>
        </w:trPr>
        <w:tc>
          <w:tcPr>
            <w:tcW w:w="1696" w:type="dxa"/>
            <w:tcBorders>
              <w:left w:val="single" w:sz="12" w:space="0" w:color="auto"/>
              <w:bottom w:val="single" w:sz="12" w:space="0" w:color="auto"/>
            </w:tcBorders>
            <w:vAlign w:val="center"/>
          </w:tcPr>
          <w:p w14:paraId="468C8F01" w14:textId="77777777" w:rsidR="008327C8" w:rsidRPr="0093641A" w:rsidRDefault="008327C8" w:rsidP="004C5EF9">
            <w:pPr>
              <w:rPr>
                <w:b/>
                <w:sz w:val="20"/>
                <w:szCs w:val="20"/>
              </w:rPr>
            </w:pPr>
            <w:r w:rsidRPr="0093641A">
              <w:rPr>
                <w:b/>
                <w:sz w:val="20"/>
                <w:szCs w:val="20"/>
              </w:rPr>
              <w:t>Krátky popis požiadavky na zmenu:</w:t>
            </w:r>
          </w:p>
        </w:tc>
        <w:tc>
          <w:tcPr>
            <w:tcW w:w="7797" w:type="dxa"/>
            <w:gridSpan w:val="3"/>
            <w:tcBorders>
              <w:bottom w:val="single" w:sz="12" w:space="0" w:color="auto"/>
              <w:right w:val="single" w:sz="12" w:space="0" w:color="auto"/>
            </w:tcBorders>
            <w:vAlign w:val="center"/>
          </w:tcPr>
          <w:p w14:paraId="195700EB" w14:textId="77777777" w:rsidR="008327C8" w:rsidRPr="0093641A" w:rsidRDefault="008327C8" w:rsidP="004C5EF9">
            <w:pPr>
              <w:rPr>
                <w:sz w:val="20"/>
                <w:szCs w:val="20"/>
              </w:rPr>
            </w:pPr>
          </w:p>
        </w:tc>
      </w:tr>
    </w:tbl>
    <w:p w14:paraId="38C896B2" w14:textId="77777777" w:rsidR="008327C8" w:rsidRPr="0093641A" w:rsidRDefault="008327C8" w:rsidP="008327C8">
      <w:pPr>
        <w:ind w:left="-284"/>
        <w:rPr>
          <w:i/>
          <w:sz w:val="20"/>
          <w:szCs w:val="20"/>
        </w:rPr>
      </w:pPr>
    </w:p>
    <w:p w14:paraId="0249F0BA" w14:textId="77777777" w:rsidR="008327C8" w:rsidRPr="0093641A" w:rsidRDefault="008327C8" w:rsidP="008327C8">
      <w:pPr>
        <w:ind w:left="-284"/>
        <w:rPr>
          <w:b/>
          <w:sz w:val="20"/>
          <w:szCs w:val="20"/>
        </w:rPr>
      </w:pPr>
      <w:r>
        <w:rPr>
          <w:b/>
          <w:sz w:val="20"/>
          <w:szCs w:val="20"/>
        </w:rPr>
        <w:t xml:space="preserve">  </w:t>
      </w:r>
      <w:r w:rsidRPr="0093641A">
        <w:rPr>
          <w:b/>
          <w:sz w:val="20"/>
          <w:szCs w:val="20"/>
        </w:rPr>
        <w:t>Popis</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748"/>
      </w:tblGrid>
      <w:tr w:rsidR="008327C8" w:rsidRPr="0093641A" w14:paraId="10C47B98" w14:textId="77777777" w:rsidTr="004C5EF9">
        <w:trPr>
          <w:trHeight w:val="3468"/>
          <w:jc w:val="center"/>
        </w:trPr>
        <w:tc>
          <w:tcPr>
            <w:tcW w:w="1701" w:type="dxa"/>
            <w:tcBorders>
              <w:top w:val="single" w:sz="12" w:space="0" w:color="auto"/>
              <w:left w:val="single" w:sz="12" w:space="0" w:color="auto"/>
            </w:tcBorders>
          </w:tcPr>
          <w:p w14:paraId="69A4BCAD" w14:textId="77777777" w:rsidR="008327C8" w:rsidRPr="0093641A" w:rsidRDefault="008327C8" w:rsidP="004C5EF9">
            <w:pPr>
              <w:rPr>
                <w:b/>
                <w:sz w:val="20"/>
                <w:szCs w:val="20"/>
              </w:rPr>
            </w:pPr>
            <w:r w:rsidRPr="0093641A">
              <w:rPr>
                <w:b/>
                <w:sz w:val="20"/>
                <w:szCs w:val="20"/>
              </w:rPr>
              <w:t>Detailný popis požiadavky na zmenu:</w:t>
            </w:r>
          </w:p>
        </w:tc>
        <w:tc>
          <w:tcPr>
            <w:tcW w:w="7748" w:type="dxa"/>
            <w:tcBorders>
              <w:top w:val="single" w:sz="12" w:space="0" w:color="auto"/>
              <w:right w:val="single" w:sz="12" w:space="0" w:color="auto"/>
            </w:tcBorders>
          </w:tcPr>
          <w:p w14:paraId="6FE72006" w14:textId="77777777" w:rsidR="008327C8" w:rsidRPr="0093641A" w:rsidRDefault="008327C8" w:rsidP="004C5EF9">
            <w:pPr>
              <w:rPr>
                <w:sz w:val="20"/>
                <w:szCs w:val="20"/>
              </w:rPr>
            </w:pPr>
          </w:p>
        </w:tc>
      </w:tr>
      <w:tr w:rsidR="008327C8" w:rsidRPr="0093641A" w14:paraId="211FB835" w14:textId="77777777" w:rsidTr="004C5EF9">
        <w:trPr>
          <w:trHeight w:val="1401"/>
          <w:jc w:val="center"/>
        </w:trPr>
        <w:tc>
          <w:tcPr>
            <w:tcW w:w="1701" w:type="dxa"/>
            <w:tcBorders>
              <w:left w:val="single" w:sz="12" w:space="0" w:color="auto"/>
              <w:bottom w:val="single" w:sz="12" w:space="0" w:color="auto"/>
            </w:tcBorders>
          </w:tcPr>
          <w:p w14:paraId="5CC641F8" w14:textId="77777777" w:rsidR="008327C8" w:rsidRPr="0093641A" w:rsidRDefault="008327C8" w:rsidP="004C5EF9">
            <w:pPr>
              <w:rPr>
                <w:b/>
                <w:sz w:val="20"/>
                <w:szCs w:val="20"/>
              </w:rPr>
            </w:pPr>
            <w:r w:rsidRPr="0093641A">
              <w:rPr>
                <w:b/>
                <w:sz w:val="20"/>
                <w:szCs w:val="20"/>
              </w:rPr>
              <w:t>Prílohy:</w:t>
            </w:r>
          </w:p>
        </w:tc>
        <w:tc>
          <w:tcPr>
            <w:tcW w:w="7748" w:type="dxa"/>
            <w:tcBorders>
              <w:bottom w:val="single" w:sz="12" w:space="0" w:color="auto"/>
              <w:right w:val="single" w:sz="12" w:space="0" w:color="auto"/>
            </w:tcBorders>
          </w:tcPr>
          <w:p w14:paraId="3CDDB96F" w14:textId="77777777" w:rsidR="008327C8" w:rsidRPr="0093641A" w:rsidRDefault="008327C8" w:rsidP="004C5EF9">
            <w:pPr>
              <w:rPr>
                <w:sz w:val="20"/>
                <w:szCs w:val="20"/>
              </w:rPr>
            </w:pPr>
          </w:p>
        </w:tc>
      </w:tr>
    </w:tbl>
    <w:p w14:paraId="58EA9DC6" w14:textId="77777777" w:rsidR="008327C8" w:rsidRDefault="008327C8" w:rsidP="008327C8"/>
    <w:p w14:paraId="62A5CA9B" w14:textId="77777777" w:rsidR="008327C8" w:rsidRDefault="008327C8" w:rsidP="000E280A">
      <w:pPr>
        <w:jc w:val="center"/>
        <w:rPr>
          <w:rFonts w:ascii="Aptos" w:hAnsi="Aptos"/>
          <w:sz w:val="20"/>
          <w:szCs w:val="20"/>
        </w:rPr>
      </w:pPr>
    </w:p>
    <w:p w14:paraId="1B8A49A5" w14:textId="77777777" w:rsidR="008327C8" w:rsidRPr="00141244" w:rsidRDefault="008327C8" w:rsidP="008327C8">
      <w:pPr>
        <w:rPr>
          <w:b/>
          <w:bCs/>
        </w:rPr>
      </w:pPr>
      <w:r w:rsidRPr="00141244">
        <w:rPr>
          <w:b/>
          <w:bCs/>
        </w:rPr>
        <w:t xml:space="preserve">Príloha č.3 – Formulár cenová </w:t>
      </w:r>
      <w:r>
        <w:rPr>
          <w:b/>
          <w:bCs/>
        </w:rPr>
        <w:t>kalkulácia</w:t>
      </w:r>
    </w:p>
    <w:p w14:paraId="2337FC9C" w14:textId="77777777" w:rsidR="008327C8" w:rsidRDefault="008327C8" w:rsidP="008327C8"/>
    <w:tbl>
      <w:tblPr>
        <w:tblStyle w:val="Mriekatabuky"/>
        <w:tblW w:w="0" w:type="auto"/>
        <w:tblLook w:val="04A0" w:firstRow="1" w:lastRow="0" w:firstColumn="1" w:lastColumn="0" w:noHBand="0" w:noVBand="1"/>
      </w:tblPr>
      <w:tblGrid>
        <w:gridCol w:w="534"/>
        <w:gridCol w:w="2953"/>
        <w:gridCol w:w="2042"/>
        <w:gridCol w:w="680"/>
        <w:gridCol w:w="1526"/>
        <w:gridCol w:w="984"/>
        <w:gridCol w:w="1455"/>
      </w:tblGrid>
      <w:tr w:rsidR="008327C8" w:rsidRPr="00C979D3" w14:paraId="52E149E0" w14:textId="77777777" w:rsidTr="004C5EF9">
        <w:trPr>
          <w:trHeight w:val="600"/>
        </w:trPr>
        <w:tc>
          <w:tcPr>
            <w:tcW w:w="672" w:type="dxa"/>
            <w:tcBorders>
              <w:top w:val="single" w:sz="12" w:space="0" w:color="auto"/>
              <w:left w:val="single" w:sz="12" w:space="0" w:color="auto"/>
              <w:bottom w:val="single" w:sz="12" w:space="0" w:color="auto"/>
            </w:tcBorders>
            <w:shd w:val="clear" w:color="auto" w:fill="D9D9D9" w:themeFill="background1" w:themeFillShade="D9"/>
            <w:noWrap/>
            <w:vAlign w:val="center"/>
            <w:hideMark/>
          </w:tcPr>
          <w:p w14:paraId="35E2B2F5" w14:textId="77777777" w:rsidR="008327C8" w:rsidRPr="00BE5E36" w:rsidRDefault="008327C8" w:rsidP="004C5EF9">
            <w:pPr>
              <w:rPr>
                <w:b/>
                <w:bCs/>
              </w:rPr>
            </w:pPr>
            <w:r w:rsidRPr="00BE5E36">
              <w:rPr>
                <w:b/>
                <w:bCs/>
              </w:rPr>
              <w:t>P.č.</w:t>
            </w:r>
          </w:p>
        </w:tc>
        <w:tc>
          <w:tcPr>
            <w:tcW w:w="4143" w:type="dxa"/>
            <w:tcBorders>
              <w:top w:val="single" w:sz="12" w:space="0" w:color="auto"/>
              <w:bottom w:val="single" w:sz="12" w:space="0" w:color="auto"/>
            </w:tcBorders>
            <w:shd w:val="clear" w:color="auto" w:fill="D9D9D9" w:themeFill="background1" w:themeFillShade="D9"/>
            <w:noWrap/>
            <w:vAlign w:val="center"/>
            <w:hideMark/>
          </w:tcPr>
          <w:p w14:paraId="54F82304" w14:textId="77777777" w:rsidR="008327C8" w:rsidRPr="00BE5E36" w:rsidRDefault="008327C8" w:rsidP="004C5EF9">
            <w:pPr>
              <w:rPr>
                <w:b/>
                <w:bCs/>
              </w:rPr>
            </w:pPr>
            <w:r w:rsidRPr="00BE5E36">
              <w:rPr>
                <w:b/>
                <w:bCs/>
              </w:rPr>
              <w:t>Názov aktivity</w:t>
            </w:r>
          </w:p>
        </w:tc>
        <w:tc>
          <w:tcPr>
            <w:tcW w:w="2835" w:type="dxa"/>
            <w:tcBorders>
              <w:top w:val="single" w:sz="12" w:space="0" w:color="auto"/>
              <w:bottom w:val="single" w:sz="12" w:space="0" w:color="auto"/>
            </w:tcBorders>
            <w:shd w:val="clear" w:color="auto" w:fill="D9D9D9" w:themeFill="background1" w:themeFillShade="D9"/>
            <w:vAlign w:val="center"/>
            <w:hideMark/>
          </w:tcPr>
          <w:p w14:paraId="4E642B44" w14:textId="77777777" w:rsidR="008327C8" w:rsidRPr="00BE5E36" w:rsidRDefault="008327C8" w:rsidP="004C5EF9">
            <w:pPr>
              <w:rPr>
                <w:b/>
                <w:bCs/>
              </w:rPr>
            </w:pPr>
            <w:r w:rsidRPr="00BE5E36">
              <w:rPr>
                <w:b/>
                <w:bCs/>
              </w:rPr>
              <w:t>Rola</w:t>
            </w:r>
          </w:p>
        </w:tc>
        <w:tc>
          <w:tcPr>
            <w:tcW w:w="882" w:type="dxa"/>
            <w:tcBorders>
              <w:top w:val="single" w:sz="12" w:space="0" w:color="auto"/>
              <w:bottom w:val="single" w:sz="12" w:space="0" w:color="auto"/>
            </w:tcBorders>
            <w:shd w:val="clear" w:color="auto" w:fill="D9D9D9" w:themeFill="background1" w:themeFillShade="D9"/>
            <w:vAlign w:val="center"/>
            <w:hideMark/>
          </w:tcPr>
          <w:p w14:paraId="73DCAF3C" w14:textId="77777777" w:rsidR="008327C8" w:rsidRPr="00BE5E36" w:rsidRDefault="008327C8" w:rsidP="004C5EF9">
            <w:pPr>
              <w:rPr>
                <w:b/>
                <w:bCs/>
              </w:rPr>
            </w:pPr>
            <w:r w:rsidRPr="00BE5E36">
              <w:rPr>
                <w:b/>
                <w:bCs/>
              </w:rPr>
              <w:t>MJ</w:t>
            </w:r>
          </w:p>
        </w:tc>
        <w:tc>
          <w:tcPr>
            <w:tcW w:w="2095" w:type="dxa"/>
            <w:tcBorders>
              <w:top w:val="single" w:sz="12" w:space="0" w:color="auto"/>
              <w:bottom w:val="single" w:sz="12" w:space="0" w:color="auto"/>
            </w:tcBorders>
            <w:shd w:val="clear" w:color="auto" w:fill="D9D9D9" w:themeFill="background1" w:themeFillShade="D9"/>
            <w:vAlign w:val="center"/>
            <w:hideMark/>
          </w:tcPr>
          <w:p w14:paraId="743B8156" w14:textId="77777777" w:rsidR="008327C8" w:rsidRPr="00BE5E36" w:rsidRDefault="008327C8" w:rsidP="004C5EF9">
            <w:pPr>
              <w:rPr>
                <w:b/>
                <w:bCs/>
              </w:rPr>
            </w:pPr>
            <w:r w:rsidRPr="00BE5E36">
              <w:rPr>
                <w:b/>
                <w:bCs/>
              </w:rPr>
              <w:t xml:space="preserve">Jednotková cena bez DPH (v EUR) </w:t>
            </w:r>
          </w:p>
        </w:tc>
        <w:tc>
          <w:tcPr>
            <w:tcW w:w="1318" w:type="dxa"/>
            <w:tcBorders>
              <w:top w:val="single" w:sz="12" w:space="0" w:color="auto"/>
              <w:bottom w:val="single" w:sz="12" w:space="0" w:color="auto"/>
            </w:tcBorders>
            <w:shd w:val="clear" w:color="auto" w:fill="D9D9D9" w:themeFill="background1" w:themeFillShade="D9"/>
            <w:vAlign w:val="center"/>
            <w:hideMark/>
          </w:tcPr>
          <w:p w14:paraId="29DDB9DA" w14:textId="77777777" w:rsidR="008327C8" w:rsidRPr="00BE5E36" w:rsidRDefault="008327C8" w:rsidP="004C5EF9">
            <w:pPr>
              <w:rPr>
                <w:b/>
                <w:bCs/>
              </w:rPr>
            </w:pPr>
            <w:r w:rsidRPr="00BE5E36">
              <w:rPr>
                <w:b/>
                <w:bCs/>
              </w:rPr>
              <w:t xml:space="preserve">Počet jednotiek </w:t>
            </w:r>
          </w:p>
        </w:tc>
        <w:tc>
          <w:tcPr>
            <w:tcW w:w="1993" w:type="dxa"/>
            <w:tcBorders>
              <w:top w:val="single" w:sz="12" w:space="0" w:color="auto"/>
              <w:bottom w:val="single" w:sz="12" w:space="0" w:color="auto"/>
              <w:right w:val="single" w:sz="12" w:space="0" w:color="auto"/>
            </w:tcBorders>
            <w:shd w:val="clear" w:color="auto" w:fill="D9D9D9" w:themeFill="background1" w:themeFillShade="D9"/>
            <w:vAlign w:val="center"/>
            <w:hideMark/>
          </w:tcPr>
          <w:p w14:paraId="3A2FB28B" w14:textId="77777777" w:rsidR="008327C8" w:rsidRPr="00BE5E36" w:rsidRDefault="008327C8" w:rsidP="004C5EF9">
            <w:pPr>
              <w:rPr>
                <w:b/>
                <w:bCs/>
              </w:rPr>
            </w:pPr>
            <w:r w:rsidRPr="00BE5E36">
              <w:rPr>
                <w:b/>
                <w:bCs/>
              </w:rPr>
              <w:t>Spolu bez DPH (v EUR)</w:t>
            </w:r>
          </w:p>
        </w:tc>
      </w:tr>
      <w:tr w:rsidR="008327C8" w:rsidRPr="00C979D3" w14:paraId="7228A39A" w14:textId="77777777" w:rsidTr="004C5EF9">
        <w:trPr>
          <w:trHeight w:val="300"/>
        </w:trPr>
        <w:tc>
          <w:tcPr>
            <w:tcW w:w="672" w:type="dxa"/>
            <w:tcBorders>
              <w:top w:val="single" w:sz="12" w:space="0" w:color="auto"/>
              <w:left w:val="single" w:sz="12" w:space="0" w:color="auto"/>
            </w:tcBorders>
            <w:noWrap/>
            <w:vAlign w:val="center"/>
            <w:hideMark/>
          </w:tcPr>
          <w:p w14:paraId="27DBE5E0" w14:textId="77777777" w:rsidR="008327C8" w:rsidRPr="00C979D3" w:rsidRDefault="008327C8" w:rsidP="004C5EF9">
            <w:r w:rsidRPr="00C979D3">
              <w:lastRenderedPageBreak/>
              <w:t>1</w:t>
            </w:r>
            <w:r>
              <w:t>.</w:t>
            </w:r>
          </w:p>
        </w:tc>
        <w:tc>
          <w:tcPr>
            <w:tcW w:w="4143" w:type="dxa"/>
            <w:tcBorders>
              <w:top w:val="single" w:sz="12" w:space="0" w:color="auto"/>
            </w:tcBorders>
            <w:noWrap/>
            <w:vAlign w:val="center"/>
            <w:hideMark/>
          </w:tcPr>
          <w:p w14:paraId="3A0E9180" w14:textId="77777777" w:rsidR="008327C8" w:rsidRPr="00B10ECC" w:rsidRDefault="008327C8" w:rsidP="004C5EF9">
            <w:pPr>
              <w:rPr>
                <w:i/>
                <w:iCs/>
              </w:rPr>
            </w:pPr>
            <w:r>
              <w:rPr>
                <w:i/>
                <w:iCs/>
                <w:color w:val="7F7F7F" w:themeColor="text1" w:themeTint="80"/>
              </w:rPr>
              <w:t>(</w:t>
            </w:r>
            <w:r w:rsidRPr="00B10ECC">
              <w:rPr>
                <w:i/>
                <w:iCs/>
                <w:color w:val="7F7F7F" w:themeColor="text1" w:themeTint="80"/>
              </w:rPr>
              <w:t>Napr. Analýza, Dizajn, Nasadenie,...</w:t>
            </w:r>
            <w:r>
              <w:rPr>
                <w:i/>
                <w:iCs/>
                <w:color w:val="7F7F7F" w:themeColor="text1" w:themeTint="80"/>
              </w:rPr>
              <w:t>)</w:t>
            </w:r>
          </w:p>
        </w:tc>
        <w:tc>
          <w:tcPr>
            <w:tcW w:w="2835" w:type="dxa"/>
            <w:tcBorders>
              <w:top w:val="single" w:sz="12" w:space="0" w:color="auto"/>
            </w:tcBorders>
            <w:noWrap/>
            <w:vAlign w:val="center"/>
            <w:hideMark/>
          </w:tcPr>
          <w:p w14:paraId="5BF0AE25" w14:textId="77777777" w:rsidR="008327C8" w:rsidRPr="00B10ECC" w:rsidRDefault="008327C8" w:rsidP="004C5EF9">
            <w:pPr>
              <w:rPr>
                <w:i/>
                <w:iCs/>
                <w:color w:val="7F7F7F" w:themeColor="text1" w:themeTint="80"/>
              </w:rPr>
            </w:pPr>
            <w:r w:rsidRPr="00B10ECC">
              <w:rPr>
                <w:i/>
                <w:iCs/>
                <w:color w:val="7F7F7F" w:themeColor="text1" w:themeTint="80"/>
              </w:rPr>
              <w:t>Napr. Programátor SAS</w:t>
            </w:r>
          </w:p>
        </w:tc>
        <w:tc>
          <w:tcPr>
            <w:tcW w:w="882" w:type="dxa"/>
            <w:tcBorders>
              <w:top w:val="single" w:sz="12" w:space="0" w:color="auto"/>
            </w:tcBorders>
            <w:noWrap/>
            <w:vAlign w:val="center"/>
            <w:hideMark/>
          </w:tcPr>
          <w:p w14:paraId="3B55A8B1" w14:textId="77777777" w:rsidR="008327C8" w:rsidRPr="00C979D3" w:rsidRDefault="008327C8" w:rsidP="004C5EF9">
            <w:r>
              <w:t>ČD</w:t>
            </w:r>
          </w:p>
        </w:tc>
        <w:tc>
          <w:tcPr>
            <w:tcW w:w="2095" w:type="dxa"/>
            <w:tcBorders>
              <w:top w:val="single" w:sz="12" w:space="0" w:color="auto"/>
            </w:tcBorders>
            <w:noWrap/>
            <w:vAlign w:val="center"/>
            <w:hideMark/>
          </w:tcPr>
          <w:p w14:paraId="603573AD" w14:textId="77777777" w:rsidR="008327C8" w:rsidRPr="00C979D3" w:rsidRDefault="008327C8" w:rsidP="004C5EF9"/>
        </w:tc>
        <w:tc>
          <w:tcPr>
            <w:tcW w:w="1318" w:type="dxa"/>
            <w:tcBorders>
              <w:top w:val="single" w:sz="12" w:space="0" w:color="auto"/>
            </w:tcBorders>
            <w:noWrap/>
            <w:vAlign w:val="center"/>
            <w:hideMark/>
          </w:tcPr>
          <w:p w14:paraId="7DA3AAD5" w14:textId="77777777" w:rsidR="008327C8" w:rsidRPr="00C979D3" w:rsidRDefault="008327C8" w:rsidP="004C5EF9"/>
        </w:tc>
        <w:tc>
          <w:tcPr>
            <w:tcW w:w="1993" w:type="dxa"/>
            <w:tcBorders>
              <w:top w:val="single" w:sz="12" w:space="0" w:color="auto"/>
              <w:right w:val="single" w:sz="12" w:space="0" w:color="auto"/>
            </w:tcBorders>
            <w:noWrap/>
            <w:vAlign w:val="center"/>
            <w:hideMark/>
          </w:tcPr>
          <w:p w14:paraId="0ADD984E" w14:textId="77777777" w:rsidR="008327C8" w:rsidRPr="00C979D3" w:rsidRDefault="008327C8" w:rsidP="004C5EF9"/>
        </w:tc>
      </w:tr>
      <w:tr w:rsidR="008327C8" w:rsidRPr="00C979D3" w14:paraId="34431D85" w14:textId="77777777" w:rsidTr="004C5EF9">
        <w:trPr>
          <w:trHeight w:val="300"/>
        </w:trPr>
        <w:tc>
          <w:tcPr>
            <w:tcW w:w="672" w:type="dxa"/>
            <w:tcBorders>
              <w:left w:val="single" w:sz="12" w:space="0" w:color="auto"/>
            </w:tcBorders>
            <w:noWrap/>
            <w:vAlign w:val="center"/>
          </w:tcPr>
          <w:p w14:paraId="1C193EC9" w14:textId="77777777" w:rsidR="008327C8" w:rsidRPr="00C979D3" w:rsidRDefault="008327C8" w:rsidP="004C5EF9">
            <w:r>
              <w:t>2.</w:t>
            </w:r>
          </w:p>
        </w:tc>
        <w:tc>
          <w:tcPr>
            <w:tcW w:w="4143" w:type="dxa"/>
            <w:noWrap/>
            <w:vAlign w:val="center"/>
          </w:tcPr>
          <w:p w14:paraId="0F8A77F8" w14:textId="77777777" w:rsidR="008327C8" w:rsidRPr="00C979D3" w:rsidRDefault="008327C8" w:rsidP="004C5EF9"/>
        </w:tc>
        <w:tc>
          <w:tcPr>
            <w:tcW w:w="2835" w:type="dxa"/>
            <w:noWrap/>
            <w:vAlign w:val="center"/>
          </w:tcPr>
          <w:p w14:paraId="4E291B7E" w14:textId="77777777" w:rsidR="008327C8" w:rsidRPr="00C979D3" w:rsidRDefault="008327C8" w:rsidP="004C5EF9"/>
        </w:tc>
        <w:tc>
          <w:tcPr>
            <w:tcW w:w="882" w:type="dxa"/>
            <w:noWrap/>
            <w:vAlign w:val="center"/>
          </w:tcPr>
          <w:p w14:paraId="1A1085AB" w14:textId="77777777" w:rsidR="008327C8" w:rsidRPr="00C979D3" w:rsidRDefault="008327C8" w:rsidP="004C5EF9"/>
        </w:tc>
        <w:tc>
          <w:tcPr>
            <w:tcW w:w="2095" w:type="dxa"/>
            <w:noWrap/>
            <w:vAlign w:val="center"/>
          </w:tcPr>
          <w:p w14:paraId="06E4C33F" w14:textId="77777777" w:rsidR="008327C8" w:rsidRPr="00C979D3" w:rsidRDefault="008327C8" w:rsidP="004C5EF9"/>
        </w:tc>
        <w:tc>
          <w:tcPr>
            <w:tcW w:w="1318" w:type="dxa"/>
            <w:noWrap/>
            <w:vAlign w:val="center"/>
          </w:tcPr>
          <w:p w14:paraId="1122FE5D" w14:textId="77777777" w:rsidR="008327C8" w:rsidRPr="00C979D3" w:rsidRDefault="008327C8" w:rsidP="004C5EF9"/>
        </w:tc>
        <w:tc>
          <w:tcPr>
            <w:tcW w:w="1993" w:type="dxa"/>
            <w:tcBorders>
              <w:right w:val="single" w:sz="12" w:space="0" w:color="auto"/>
            </w:tcBorders>
            <w:noWrap/>
            <w:vAlign w:val="center"/>
          </w:tcPr>
          <w:p w14:paraId="0684EB4A" w14:textId="77777777" w:rsidR="008327C8" w:rsidRPr="00C979D3" w:rsidRDefault="008327C8" w:rsidP="004C5EF9"/>
        </w:tc>
      </w:tr>
      <w:tr w:rsidR="008327C8" w:rsidRPr="00C979D3" w14:paraId="72D39339" w14:textId="77777777" w:rsidTr="004C5EF9">
        <w:trPr>
          <w:trHeight w:val="300"/>
        </w:trPr>
        <w:tc>
          <w:tcPr>
            <w:tcW w:w="672" w:type="dxa"/>
            <w:tcBorders>
              <w:left w:val="single" w:sz="12" w:space="0" w:color="auto"/>
            </w:tcBorders>
            <w:noWrap/>
            <w:vAlign w:val="center"/>
          </w:tcPr>
          <w:p w14:paraId="0DD05488" w14:textId="77777777" w:rsidR="008327C8" w:rsidRPr="00C979D3" w:rsidRDefault="008327C8" w:rsidP="004C5EF9">
            <w:r>
              <w:t>3.</w:t>
            </w:r>
          </w:p>
        </w:tc>
        <w:tc>
          <w:tcPr>
            <w:tcW w:w="4143" w:type="dxa"/>
            <w:noWrap/>
            <w:vAlign w:val="center"/>
          </w:tcPr>
          <w:p w14:paraId="0C479763" w14:textId="77777777" w:rsidR="008327C8" w:rsidRPr="00C979D3" w:rsidRDefault="008327C8" w:rsidP="004C5EF9"/>
        </w:tc>
        <w:tc>
          <w:tcPr>
            <w:tcW w:w="2835" w:type="dxa"/>
            <w:noWrap/>
            <w:vAlign w:val="center"/>
          </w:tcPr>
          <w:p w14:paraId="31876A5C" w14:textId="77777777" w:rsidR="008327C8" w:rsidRPr="00C979D3" w:rsidRDefault="008327C8" w:rsidP="004C5EF9"/>
        </w:tc>
        <w:tc>
          <w:tcPr>
            <w:tcW w:w="882" w:type="dxa"/>
            <w:noWrap/>
            <w:vAlign w:val="center"/>
          </w:tcPr>
          <w:p w14:paraId="33082A82" w14:textId="77777777" w:rsidR="008327C8" w:rsidRPr="00C979D3" w:rsidRDefault="008327C8" w:rsidP="004C5EF9"/>
        </w:tc>
        <w:tc>
          <w:tcPr>
            <w:tcW w:w="2095" w:type="dxa"/>
            <w:noWrap/>
            <w:vAlign w:val="center"/>
          </w:tcPr>
          <w:p w14:paraId="5B5383F5" w14:textId="77777777" w:rsidR="008327C8" w:rsidRPr="00C979D3" w:rsidRDefault="008327C8" w:rsidP="004C5EF9"/>
        </w:tc>
        <w:tc>
          <w:tcPr>
            <w:tcW w:w="1318" w:type="dxa"/>
            <w:noWrap/>
            <w:vAlign w:val="center"/>
          </w:tcPr>
          <w:p w14:paraId="2DFA39D4" w14:textId="77777777" w:rsidR="008327C8" w:rsidRPr="00C979D3" w:rsidRDefault="008327C8" w:rsidP="004C5EF9"/>
        </w:tc>
        <w:tc>
          <w:tcPr>
            <w:tcW w:w="1993" w:type="dxa"/>
            <w:tcBorders>
              <w:right w:val="single" w:sz="12" w:space="0" w:color="auto"/>
            </w:tcBorders>
            <w:noWrap/>
            <w:vAlign w:val="center"/>
          </w:tcPr>
          <w:p w14:paraId="73893C19" w14:textId="77777777" w:rsidR="008327C8" w:rsidRPr="00C979D3" w:rsidRDefault="008327C8" w:rsidP="004C5EF9"/>
        </w:tc>
      </w:tr>
      <w:tr w:rsidR="008327C8" w:rsidRPr="00C979D3" w14:paraId="429788FB" w14:textId="77777777" w:rsidTr="004C5EF9">
        <w:trPr>
          <w:trHeight w:val="300"/>
        </w:trPr>
        <w:tc>
          <w:tcPr>
            <w:tcW w:w="672" w:type="dxa"/>
            <w:tcBorders>
              <w:left w:val="single" w:sz="12" w:space="0" w:color="auto"/>
            </w:tcBorders>
            <w:noWrap/>
            <w:vAlign w:val="center"/>
          </w:tcPr>
          <w:p w14:paraId="39C3F38F" w14:textId="77777777" w:rsidR="008327C8" w:rsidRPr="00C979D3" w:rsidRDefault="008327C8" w:rsidP="004C5EF9">
            <w:r>
              <w:t>4.</w:t>
            </w:r>
          </w:p>
        </w:tc>
        <w:tc>
          <w:tcPr>
            <w:tcW w:w="4143" w:type="dxa"/>
            <w:noWrap/>
            <w:vAlign w:val="center"/>
          </w:tcPr>
          <w:p w14:paraId="2D63868C" w14:textId="77777777" w:rsidR="008327C8" w:rsidRPr="00C979D3" w:rsidRDefault="008327C8" w:rsidP="004C5EF9"/>
        </w:tc>
        <w:tc>
          <w:tcPr>
            <w:tcW w:w="2835" w:type="dxa"/>
            <w:noWrap/>
            <w:vAlign w:val="center"/>
          </w:tcPr>
          <w:p w14:paraId="5E2D7B47" w14:textId="77777777" w:rsidR="008327C8" w:rsidRPr="00C979D3" w:rsidRDefault="008327C8" w:rsidP="004C5EF9"/>
        </w:tc>
        <w:tc>
          <w:tcPr>
            <w:tcW w:w="882" w:type="dxa"/>
            <w:noWrap/>
            <w:vAlign w:val="center"/>
          </w:tcPr>
          <w:p w14:paraId="11DF4B81" w14:textId="77777777" w:rsidR="008327C8" w:rsidRPr="00C979D3" w:rsidRDefault="008327C8" w:rsidP="004C5EF9"/>
        </w:tc>
        <w:tc>
          <w:tcPr>
            <w:tcW w:w="2095" w:type="dxa"/>
            <w:noWrap/>
            <w:vAlign w:val="center"/>
          </w:tcPr>
          <w:p w14:paraId="3E605F3E" w14:textId="77777777" w:rsidR="008327C8" w:rsidRPr="00C979D3" w:rsidRDefault="008327C8" w:rsidP="004C5EF9"/>
        </w:tc>
        <w:tc>
          <w:tcPr>
            <w:tcW w:w="1318" w:type="dxa"/>
            <w:noWrap/>
            <w:vAlign w:val="center"/>
          </w:tcPr>
          <w:p w14:paraId="12329D07" w14:textId="77777777" w:rsidR="008327C8" w:rsidRPr="00C979D3" w:rsidRDefault="008327C8" w:rsidP="004C5EF9"/>
        </w:tc>
        <w:tc>
          <w:tcPr>
            <w:tcW w:w="1993" w:type="dxa"/>
            <w:tcBorders>
              <w:right w:val="single" w:sz="12" w:space="0" w:color="auto"/>
            </w:tcBorders>
            <w:noWrap/>
            <w:vAlign w:val="center"/>
          </w:tcPr>
          <w:p w14:paraId="3ABEBE4E" w14:textId="77777777" w:rsidR="008327C8" w:rsidRPr="00C979D3" w:rsidRDefault="008327C8" w:rsidP="004C5EF9"/>
        </w:tc>
      </w:tr>
      <w:tr w:rsidR="008327C8" w:rsidRPr="00C979D3" w14:paraId="20D13C23" w14:textId="77777777" w:rsidTr="004C5EF9">
        <w:trPr>
          <w:trHeight w:val="300"/>
        </w:trPr>
        <w:tc>
          <w:tcPr>
            <w:tcW w:w="672" w:type="dxa"/>
            <w:tcBorders>
              <w:left w:val="single" w:sz="12" w:space="0" w:color="auto"/>
            </w:tcBorders>
            <w:noWrap/>
            <w:vAlign w:val="center"/>
          </w:tcPr>
          <w:p w14:paraId="4A6EEC6F" w14:textId="77777777" w:rsidR="008327C8" w:rsidRPr="00C979D3" w:rsidRDefault="008327C8" w:rsidP="004C5EF9">
            <w:r>
              <w:t>5.</w:t>
            </w:r>
          </w:p>
        </w:tc>
        <w:tc>
          <w:tcPr>
            <w:tcW w:w="4143" w:type="dxa"/>
            <w:noWrap/>
            <w:vAlign w:val="center"/>
          </w:tcPr>
          <w:p w14:paraId="1C7143B4" w14:textId="77777777" w:rsidR="008327C8" w:rsidRPr="00C979D3" w:rsidRDefault="008327C8" w:rsidP="004C5EF9"/>
        </w:tc>
        <w:tc>
          <w:tcPr>
            <w:tcW w:w="2835" w:type="dxa"/>
            <w:noWrap/>
            <w:vAlign w:val="center"/>
          </w:tcPr>
          <w:p w14:paraId="403F2104" w14:textId="77777777" w:rsidR="008327C8" w:rsidRPr="00C979D3" w:rsidRDefault="008327C8" w:rsidP="004C5EF9"/>
        </w:tc>
        <w:tc>
          <w:tcPr>
            <w:tcW w:w="882" w:type="dxa"/>
            <w:noWrap/>
            <w:vAlign w:val="center"/>
          </w:tcPr>
          <w:p w14:paraId="50E25B03" w14:textId="77777777" w:rsidR="008327C8" w:rsidRPr="00C979D3" w:rsidRDefault="008327C8" w:rsidP="004C5EF9"/>
        </w:tc>
        <w:tc>
          <w:tcPr>
            <w:tcW w:w="2095" w:type="dxa"/>
            <w:noWrap/>
            <w:vAlign w:val="center"/>
          </w:tcPr>
          <w:p w14:paraId="16CA63A6" w14:textId="77777777" w:rsidR="008327C8" w:rsidRPr="00C979D3" w:rsidRDefault="008327C8" w:rsidP="004C5EF9"/>
        </w:tc>
        <w:tc>
          <w:tcPr>
            <w:tcW w:w="1318" w:type="dxa"/>
            <w:noWrap/>
            <w:vAlign w:val="center"/>
          </w:tcPr>
          <w:p w14:paraId="6D5D9DCF" w14:textId="77777777" w:rsidR="008327C8" w:rsidRPr="00C979D3" w:rsidRDefault="008327C8" w:rsidP="004C5EF9"/>
        </w:tc>
        <w:tc>
          <w:tcPr>
            <w:tcW w:w="1993" w:type="dxa"/>
            <w:tcBorders>
              <w:right w:val="single" w:sz="12" w:space="0" w:color="auto"/>
            </w:tcBorders>
            <w:noWrap/>
            <w:vAlign w:val="center"/>
          </w:tcPr>
          <w:p w14:paraId="3B7C0B7B" w14:textId="77777777" w:rsidR="008327C8" w:rsidRPr="00C979D3" w:rsidRDefault="008327C8" w:rsidP="004C5EF9"/>
        </w:tc>
      </w:tr>
      <w:tr w:rsidR="008327C8" w:rsidRPr="00C979D3" w14:paraId="22FC3236" w14:textId="77777777" w:rsidTr="004C5EF9">
        <w:trPr>
          <w:trHeight w:val="300"/>
        </w:trPr>
        <w:tc>
          <w:tcPr>
            <w:tcW w:w="672" w:type="dxa"/>
            <w:tcBorders>
              <w:left w:val="single" w:sz="12" w:space="0" w:color="auto"/>
            </w:tcBorders>
            <w:noWrap/>
            <w:vAlign w:val="center"/>
          </w:tcPr>
          <w:p w14:paraId="15FCC503" w14:textId="77777777" w:rsidR="008327C8" w:rsidRPr="00C979D3" w:rsidRDefault="008327C8" w:rsidP="004C5EF9">
            <w:r>
              <w:t>6.</w:t>
            </w:r>
          </w:p>
        </w:tc>
        <w:tc>
          <w:tcPr>
            <w:tcW w:w="4143" w:type="dxa"/>
            <w:noWrap/>
            <w:vAlign w:val="center"/>
          </w:tcPr>
          <w:p w14:paraId="1D1EC3B5" w14:textId="77777777" w:rsidR="008327C8" w:rsidRPr="00C979D3" w:rsidRDefault="008327C8" w:rsidP="004C5EF9"/>
        </w:tc>
        <w:tc>
          <w:tcPr>
            <w:tcW w:w="2835" w:type="dxa"/>
            <w:noWrap/>
            <w:vAlign w:val="center"/>
          </w:tcPr>
          <w:p w14:paraId="4046B266" w14:textId="77777777" w:rsidR="008327C8" w:rsidRPr="00C979D3" w:rsidRDefault="008327C8" w:rsidP="004C5EF9"/>
        </w:tc>
        <w:tc>
          <w:tcPr>
            <w:tcW w:w="882" w:type="dxa"/>
            <w:noWrap/>
            <w:vAlign w:val="center"/>
          </w:tcPr>
          <w:p w14:paraId="7336BD02" w14:textId="77777777" w:rsidR="008327C8" w:rsidRPr="00C979D3" w:rsidRDefault="008327C8" w:rsidP="004C5EF9"/>
        </w:tc>
        <w:tc>
          <w:tcPr>
            <w:tcW w:w="2095" w:type="dxa"/>
            <w:noWrap/>
            <w:vAlign w:val="center"/>
          </w:tcPr>
          <w:p w14:paraId="15FDDA49" w14:textId="77777777" w:rsidR="008327C8" w:rsidRPr="00C979D3" w:rsidRDefault="008327C8" w:rsidP="004C5EF9"/>
        </w:tc>
        <w:tc>
          <w:tcPr>
            <w:tcW w:w="1318" w:type="dxa"/>
            <w:noWrap/>
            <w:vAlign w:val="center"/>
          </w:tcPr>
          <w:p w14:paraId="46ABCD01" w14:textId="77777777" w:rsidR="008327C8" w:rsidRPr="00C979D3" w:rsidRDefault="008327C8" w:rsidP="004C5EF9"/>
        </w:tc>
        <w:tc>
          <w:tcPr>
            <w:tcW w:w="1993" w:type="dxa"/>
            <w:tcBorders>
              <w:right w:val="single" w:sz="12" w:space="0" w:color="auto"/>
            </w:tcBorders>
            <w:noWrap/>
            <w:vAlign w:val="center"/>
          </w:tcPr>
          <w:p w14:paraId="47E478D4" w14:textId="77777777" w:rsidR="008327C8" w:rsidRPr="00C979D3" w:rsidRDefault="008327C8" w:rsidP="004C5EF9"/>
        </w:tc>
      </w:tr>
      <w:tr w:rsidR="008327C8" w:rsidRPr="00C979D3" w14:paraId="621992F0" w14:textId="77777777" w:rsidTr="004C5EF9">
        <w:trPr>
          <w:trHeight w:val="300"/>
        </w:trPr>
        <w:tc>
          <w:tcPr>
            <w:tcW w:w="672" w:type="dxa"/>
            <w:tcBorders>
              <w:left w:val="single" w:sz="12" w:space="0" w:color="auto"/>
            </w:tcBorders>
            <w:noWrap/>
            <w:vAlign w:val="center"/>
          </w:tcPr>
          <w:p w14:paraId="401F0940" w14:textId="77777777" w:rsidR="008327C8" w:rsidRPr="00C979D3" w:rsidRDefault="008327C8" w:rsidP="004C5EF9">
            <w:r>
              <w:t>7.</w:t>
            </w:r>
          </w:p>
        </w:tc>
        <w:tc>
          <w:tcPr>
            <w:tcW w:w="4143" w:type="dxa"/>
            <w:noWrap/>
            <w:vAlign w:val="center"/>
          </w:tcPr>
          <w:p w14:paraId="01B2A89B" w14:textId="77777777" w:rsidR="008327C8" w:rsidRPr="00C979D3" w:rsidRDefault="008327C8" w:rsidP="004C5EF9"/>
        </w:tc>
        <w:tc>
          <w:tcPr>
            <w:tcW w:w="2835" w:type="dxa"/>
            <w:noWrap/>
            <w:vAlign w:val="center"/>
          </w:tcPr>
          <w:p w14:paraId="3DFAF94E" w14:textId="77777777" w:rsidR="008327C8" w:rsidRPr="00C979D3" w:rsidRDefault="008327C8" w:rsidP="004C5EF9"/>
        </w:tc>
        <w:tc>
          <w:tcPr>
            <w:tcW w:w="882" w:type="dxa"/>
            <w:noWrap/>
            <w:vAlign w:val="center"/>
          </w:tcPr>
          <w:p w14:paraId="603B0B9D" w14:textId="77777777" w:rsidR="008327C8" w:rsidRPr="00C979D3" w:rsidRDefault="008327C8" w:rsidP="004C5EF9"/>
        </w:tc>
        <w:tc>
          <w:tcPr>
            <w:tcW w:w="2095" w:type="dxa"/>
            <w:noWrap/>
            <w:vAlign w:val="center"/>
          </w:tcPr>
          <w:p w14:paraId="5439748E" w14:textId="77777777" w:rsidR="008327C8" w:rsidRPr="00C979D3" w:rsidRDefault="008327C8" w:rsidP="004C5EF9"/>
        </w:tc>
        <w:tc>
          <w:tcPr>
            <w:tcW w:w="1318" w:type="dxa"/>
            <w:noWrap/>
            <w:vAlign w:val="center"/>
          </w:tcPr>
          <w:p w14:paraId="3B39425B" w14:textId="77777777" w:rsidR="008327C8" w:rsidRPr="00C979D3" w:rsidRDefault="008327C8" w:rsidP="004C5EF9"/>
        </w:tc>
        <w:tc>
          <w:tcPr>
            <w:tcW w:w="1993" w:type="dxa"/>
            <w:tcBorders>
              <w:right w:val="single" w:sz="12" w:space="0" w:color="auto"/>
            </w:tcBorders>
            <w:noWrap/>
            <w:vAlign w:val="center"/>
          </w:tcPr>
          <w:p w14:paraId="1EB35D93" w14:textId="77777777" w:rsidR="008327C8" w:rsidRPr="00C979D3" w:rsidRDefault="008327C8" w:rsidP="004C5EF9"/>
        </w:tc>
      </w:tr>
      <w:tr w:rsidR="008327C8" w:rsidRPr="00C979D3" w14:paraId="6085FA5D" w14:textId="77777777" w:rsidTr="004C5EF9">
        <w:trPr>
          <w:trHeight w:val="300"/>
        </w:trPr>
        <w:tc>
          <w:tcPr>
            <w:tcW w:w="672" w:type="dxa"/>
            <w:tcBorders>
              <w:left w:val="single" w:sz="12" w:space="0" w:color="auto"/>
            </w:tcBorders>
            <w:noWrap/>
            <w:vAlign w:val="center"/>
          </w:tcPr>
          <w:p w14:paraId="0A26E66B" w14:textId="77777777" w:rsidR="008327C8" w:rsidRPr="00C979D3" w:rsidRDefault="008327C8" w:rsidP="004C5EF9">
            <w:r>
              <w:t>8.</w:t>
            </w:r>
          </w:p>
        </w:tc>
        <w:tc>
          <w:tcPr>
            <w:tcW w:w="4143" w:type="dxa"/>
            <w:noWrap/>
            <w:vAlign w:val="center"/>
          </w:tcPr>
          <w:p w14:paraId="1162598F" w14:textId="77777777" w:rsidR="008327C8" w:rsidRPr="00C979D3" w:rsidRDefault="008327C8" w:rsidP="004C5EF9"/>
        </w:tc>
        <w:tc>
          <w:tcPr>
            <w:tcW w:w="2835" w:type="dxa"/>
            <w:noWrap/>
            <w:vAlign w:val="center"/>
          </w:tcPr>
          <w:p w14:paraId="05128FC1" w14:textId="77777777" w:rsidR="008327C8" w:rsidRPr="00C979D3" w:rsidRDefault="008327C8" w:rsidP="004C5EF9"/>
        </w:tc>
        <w:tc>
          <w:tcPr>
            <w:tcW w:w="882" w:type="dxa"/>
            <w:noWrap/>
            <w:vAlign w:val="center"/>
          </w:tcPr>
          <w:p w14:paraId="3421998F" w14:textId="77777777" w:rsidR="008327C8" w:rsidRPr="00C979D3" w:rsidRDefault="008327C8" w:rsidP="004C5EF9"/>
        </w:tc>
        <w:tc>
          <w:tcPr>
            <w:tcW w:w="2095" w:type="dxa"/>
            <w:noWrap/>
            <w:vAlign w:val="center"/>
          </w:tcPr>
          <w:p w14:paraId="080CD081" w14:textId="77777777" w:rsidR="008327C8" w:rsidRPr="00C979D3" w:rsidRDefault="008327C8" w:rsidP="004C5EF9"/>
        </w:tc>
        <w:tc>
          <w:tcPr>
            <w:tcW w:w="1318" w:type="dxa"/>
            <w:noWrap/>
            <w:vAlign w:val="center"/>
          </w:tcPr>
          <w:p w14:paraId="6EA79843" w14:textId="77777777" w:rsidR="008327C8" w:rsidRPr="00C979D3" w:rsidRDefault="008327C8" w:rsidP="004C5EF9"/>
        </w:tc>
        <w:tc>
          <w:tcPr>
            <w:tcW w:w="1993" w:type="dxa"/>
            <w:tcBorders>
              <w:right w:val="single" w:sz="12" w:space="0" w:color="auto"/>
            </w:tcBorders>
            <w:noWrap/>
            <w:vAlign w:val="center"/>
          </w:tcPr>
          <w:p w14:paraId="2E893368" w14:textId="77777777" w:rsidR="008327C8" w:rsidRPr="00C979D3" w:rsidRDefault="008327C8" w:rsidP="004C5EF9"/>
        </w:tc>
      </w:tr>
      <w:tr w:rsidR="008327C8" w:rsidRPr="00C979D3" w14:paraId="6ACCE84F" w14:textId="77777777" w:rsidTr="004C5EF9">
        <w:trPr>
          <w:trHeight w:val="300"/>
        </w:trPr>
        <w:tc>
          <w:tcPr>
            <w:tcW w:w="672" w:type="dxa"/>
            <w:tcBorders>
              <w:left w:val="single" w:sz="12" w:space="0" w:color="auto"/>
            </w:tcBorders>
            <w:noWrap/>
            <w:vAlign w:val="center"/>
          </w:tcPr>
          <w:p w14:paraId="0EE2BCF8" w14:textId="77777777" w:rsidR="008327C8" w:rsidRPr="00C979D3" w:rsidRDefault="008327C8" w:rsidP="004C5EF9">
            <w:r>
              <w:t>9.</w:t>
            </w:r>
          </w:p>
        </w:tc>
        <w:tc>
          <w:tcPr>
            <w:tcW w:w="4143" w:type="dxa"/>
            <w:noWrap/>
            <w:vAlign w:val="center"/>
          </w:tcPr>
          <w:p w14:paraId="2B784140" w14:textId="77777777" w:rsidR="008327C8" w:rsidRPr="00C979D3" w:rsidRDefault="008327C8" w:rsidP="004C5EF9"/>
        </w:tc>
        <w:tc>
          <w:tcPr>
            <w:tcW w:w="2835" w:type="dxa"/>
            <w:noWrap/>
            <w:vAlign w:val="center"/>
          </w:tcPr>
          <w:p w14:paraId="3F6BEED8" w14:textId="77777777" w:rsidR="008327C8" w:rsidRPr="00C979D3" w:rsidRDefault="008327C8" w:rsidP="004C5EF9"/>
        </w:tc>
        <w:tc>
          <w:tcPr>
            <w:tcW w:w="882" w:type="dxa"/>
            <w:noWrap/>
            <w:vAlign w:val="center"/>
          </w:tcPr>
          <w:p w14:paraId="2AB6AFF5" w14:textId="77777777" w:rsidR="008327C8" w:rsidRPr="00C979D3" w:rsidRDefault="008327C8" w:rsidP="004C5EF9"/>
        </w:tc>
        <w:tc>
          <w:tcPr>
            <w:tcW w:w="2095" w:type="dxa"/>
            <w:noWrap/>
            <w:vAlign w:val="center"/>
          </w:tcPr>
          <w:p w14:paraId="3D891B87" w14:textId="77777777" w:rsidR="008327C8" w:rsidRPr="00C979D3" w:rsidRDefault="008327C8" w:rsidP="004C5EF9"/>
        </w:tc>
        <w:tc>
          <w:tcPr>
            <w:tcW w:w="1318" w:type="dxa"/>
            <w:noWrap/>
            <w:vAlign w:val="center"/>
          </w:tcPr>
          <w:p w14:paraId="4FF1D57F" w14:textId="77777777" w:rsidR="008327C8" w:rsidRPr="00C979D3" w:rsidRDefault="008327C8" w:rsidP="004C5EF9"/>
        </w:tc>
        <w:tc>
          <w:tcPr>
            <w:tcW w:w="1993" w:type="dxa"/>
            <w:tcBorders>
              <w:right w:val="single" w:sz="12" w:space="0" w:color="auto"/>
            </w:tcBorders>
            <w:noWrap/>
            <w:vAlign w:val="center"/>
          </w:tcPr>
          <w:p w14:paraId="0B983F9C" w14:textId="77777777" w:rsidR="008327C8" w:rsidRPr="00C979D3" w:rsidRDefault="008327C8" w:rsidP="004C5EF9"/>
        </w:tc>
      </w:tr>
      <w:tr w:rsidR="008327C8" w:rsidRPr="00C979D3" w14:paraId="3B22D78E" w14:textId="77777777" w:rsidTr="004C5EF9">
        <w:trPr>
          <w:trHeight w:val="300"/>
        </w:trPr>
        <w:tc>
          <w:tcPr>
            <w:tcW w:w="672" w:type="dxa"/>
            <w:tcBorders>
              <w:left w:val="single" w:sz="12" w:space="0" w:color="auto"/>
              <w:bottom w:val="single" w:sz="12" w:space="0" w:color="auto"/>
            </w:tcBorders>
            <w:noWrap/>
            <w:vAlign w:val="center"/>
          </w:tcPr>
          <w:p w14:paraId="51F91815" w14:textId="77777777" w:rsidR="008327C8" w:rsidRPr="00C979D3" w:rsidRDefault="008327C8" w:rsidP="004C5EF9">
            <w:r>
              <w:t>10.</w:t>
            </w:r>
          </w:p>
        </w:tc>
        <w:tc>
          <w:tcPr>
            <w:tcW w:w="4143" w:type="dxa"/>
            <w:tcBorders>
              <w:bottom w:val="single" w:sz="12" w:space="0" w:color="auto"/>
            </w:tcBorders>
            <w:noWrap/>
            <w:vAlign w:val="center"/>
          </w:tcPr>
          <w:p w14:paraId="5C1DC15B" w14:textId="77777777" w:rsidR="008327C8" w:rsidRPr="00C979D3" w:rsidRDefault="008327C8" w:rsidP="004C5EF9"/>
        </w:tc>
        <w:tc>
          <w:tcPr>
            <w:tcW w:w="2835" w:type="dxa"/>
            <w:tcBorders>
              <w:bottom w:val="single" w:sz="12" w:space="0" w:color="auto"/>
            </w:tcBorders>
            <w:noWrap/>
            <w:vAlign w:val="center"/>
          </w:tcPr>
          <w:p w14:paraId="7C8FB731" w14:textId="77777777" w:rsidR="008327C8" w:rsidRPr="00C979D3" w:rsidRDefault="008327C8" w:rsidP="004C5EF9"/>
        </w:tc>
        <w:tc>
          <w:tcPr>
            <w:tcW w:w="882" w:type="dxa"/>
            <w:tcBorders>
              <w:bottom w:val="single" w:sz="12" w:space="0" w:color="auto"/>
            </w:tcBorders>
            <w:noWrap/>
            <w:vAlign w:val="center"/>
          </w:tcPr>
          <w:p w14:paraId="3073CBA9" w14:textId="77777777" w:rsidR="008327C8" w:rsidRPr="00C979D3" w:rsidRDefault="008327C8" w:rsidP="004C5EF9"/>
        </w:tc>
        <w:tc>
          <w:tcPr>
            <w:tcW w:w="2095" w:type="dxa"/>
            <w:tcBorders>
              <w:bottom w:val="single" w:sz="12" w:space="0" w:color="auto"/>
            </w:tcBorders>
            <w:noWrap/>
            <w:vAlign w:val="center"/>
          </w:tcPr>
          <w:p w14:paraId="6558EBC8" w14:textId="77777777" w:rsidR="008327C8" w:rsidRPr="00C979D3" w:rsidRDefault="008327C8" w:rsidP="004C5EF9"/>
        </w:tc>
        <w:tc>
          <w:tcPr>
            <w:tcW w:w="1318" w:type="dxa"/>
            <w:tcBorders>
              <w:bottom w:val="single" w:sz="12" w:space="0" w:color="auto"/>
            </w:tcBorders>
            <w:noWrap/>
            <w:vAlign w:val="center"/>
          </w:tcPr>
          <w:p w14:paraId="1F5A4C3F" w14:textId="77777777" w:rsidR="008327C8" w:rsidRPr="00C979D3" w:rsidRDefault="008327C8" w:rsidP="004C5EF9"/>
        </w:tc>
        <w:tc>
          <w:tcPr>
            <w:tcW w:w="1993" w:type="dxa"/>
            <w:tcBorders>
              <w:bottom w:val="single" w:sz="12" w:space="0" w:color="auto"/>
              <w:right w:val="single" w:sz="12" w:space="0" w:color="auto"/>
            </w:tcBorders>
            <w:noWrap/>
            <w:vAlign w:val="center"/>
          </w:tcPr>
          <w:p w14:paraId="662BD8A3" w14:textId="77777777" w:rsidR="008327C8" w:rsidRPr="00C979D3" w:rsidRDefault="008327C8" w:rsidP="004C5EF9"/>
        </w:tc>
      </w:tr>
      <w:tr w:rsidR="008327C8" w:rsidRPr="00BE5E36" w14:paraId="4F4042DC" w14:textId="77777777" w:rsidTr="004C5EF9">
        <w:trPr>
          <w:trHeight w:val="300"/>
        </w:trPr>
        <w:tc>
          <w:tcPr>
            <w:tcW w:w="7650" w:type="dxa"/>
            <w:gridSpan w:val="3"/>
            <w:tcBorders>
              <w:top w:val="single" w:sz="12" w:space="0" w:color="auto"/>
              <w:left w:val="single" w:sz="12" w:space="0" w:color="auto"/>
              <w:bottom w:val="single" w:sz="12" w:space="0" w:color="auto"/>
            </w:tcBorders>
            <w:shd w:val="clear" w:color="auto" w:fill="D9D9D9" w:themeFill="background1" w:themeFillShade="D9"/>
            <w:noWrap/>
            <w:vAlign w:val="center"/>
          </w:tcPr>
          <w:p w14:paraId="42B44378" w14:textId="77777777" w:rsidR="008327C8" w:rsidRPr="00BE5E36" w:rsidRDefault="008327C8" w:rsidP="004C5EF9">
            <w:pPr>
              <w:rPr>
                <w:b/>
                <w:bCs/>
              </w:rPr>
            </w:pPr>
            <w:r w:rsidRPr="00BE5E36">
              <w:rPr>
                <w:b/>
                <w:bCs/>
              </w:rPr>
              <w:t>SPOLU</w:t>
            </w:r>
          </w:p>
        </w:tc>
        <w:tc>
          <w:tcPr>
            <w:tcW w:w="882" w:type="dxa"/>
            <w:tcBorders>
              <w:top w:val="single" w:sz="12" w:space="0" w:color="auto"/>
              <w:bottom w:val="single" w:sz="12" w:space="0" w:color="auto"/>
            </w:tcBorders>
            <w:shd w:val="clear" w:color="auto" w:fill="D9D9D9" w:themeFill="background1" w:themeFillShade="D9"/>
            <w:noWrap/>
            <w:vAlign w:val="center"/>
          </w:tcPr>
          <w:p w14:paraId="188D271E" w14:textId="77777777" w:rsidR="008327C8" w:rsidRPr="00BE5E36" w:rsidRDefault="008327C8" w:rsidP="004C5EF9">
            <w:pPr>
              <w:rPr>
                <w:b/>
                <w:bCs/>
              </w:rPr>
            </w:pPr>
          </w:p>
        </w:tc>
        <w:tc>
          <w:tcPr>
            <w:tcW w:w="2095" w:type="dxa"/>
            <w:tcBorders>
              <w:top w:val="single" w:sz="12" w:space="0" w:color="auto"/>
              <w:bottom w:val="single" w:sz="12" w:space="0" w:color="auto"/>
            </w:tcBorders>
            <w:shd w:val="clear" w:color="auto" w:fill="D9D9D9" w:themeFill="background1" w:themeFillShade="D9"/>
            <w:noWrap/>
            <w:vAlign w:val="center"/>
          </w:tcPr>
          <w:p w14:paraId="7A22592D" w14:textId="77777777" w:rsidR="008327C8" w:rsidRPr="00BE5E36" w:rsidRDefault="008327C8" w:rsidP="004C5EF9">
            <w:pPr>
              <w:rPr>
                <w:b/>
                <w:bCs/>
              </w:rPr>
            </w:pPr>
          </w:p>
        </w:tc>
        <w:tc>
          <w:tcPr>
            <w:tcW w:w="1318" w:type="dxa"/>
            <w:tcBorders>
              <w:top w:val="single" w:sz="12" w:space="0" w:color="auto"/>
              <w:bottom w:val="single" w:sz="12" w:space="0" w:color="auto"/>
            </w:tcBorders>
            <w:shd w:val="clear" w:color="auto" w:fill="D9D9D9" w:themeFill="background1" w:themeFillShade="D9"/>
            <w:noWrap/>
            <w:vAlign w:val="center"/>
          </w:tcPr>
          <w:p w14:paraId="12C404CB" w14:textId="77777777" w:rsidR="008327C8" w:rsidRPr="00BE5E36" w:rsidRDefault="008327C8" w:rsidP="004C5EF9">
            <w:pPr>
              <w:rPr>
                <w:b/>
                <w:bCs/>
              </w:rPr>
            </w:pPr>
          </w:p>
        </w:tc>
        <w:tc>
          <w:tcPr>
            <w:tcW w:w="1993" w:type="dxa"/>
            <w:tcBorders>
              <w:top w:val="single" w:sz="12" w:space="0" w:color="auto"/>
              <w:bottom w:val="single" w:sz="12" w:space="0" w:color="auto"/>
              <w:right w:val="single" w:sz="12" w:space="0" w:color="auto"/>
            </w:tcBorders>
            <w:shd w:val="clear" w:color="auto" w:fill="D9D9D9" w:themeFill="background1" w:themeFillShade="D9"/>
            <w:noWrap/>
            <w:vAlign w:val="center"/>
          </w:tcPr>
          <w:p w14:paraId="04F89387" w14:textId="77777777" w:rsidR="008327C8" w:rsidRPr="00BE5E36" w:rsidRDefault="008327C8" w:rsidP="004C5EF9">
            <w:pPr>
              <w:rPr>
                <w:b/>
                <w:bCs/>
              </w:rPr>
            </w:pPr>
          </w:p>
        </w:tc>
      </w:tr>
    </w:tbl>
    <w:p w14:paraId="6F51E130" w14:textId="77777777" w:rsidR="008327C8" w:rsidRDefault="008327C8" w:rsidP="008327C8">
      <w:pPr>
        <w:ind w:right="-30"/>
      </w:pPr>
    </w:p>
    <w:p w14:paraId="5AA59923" w14:textId="77777777" w:rsidR="008327C8" w:rsidRDefault="008327C8" w:rsidP="000E280A">
      <w:pPr>
        <w:jc w:val="center"/>
        <w:rPr>
          <w:rFonts w:ascii="Aptos" w:hAnsi="Aptos"/>
          <w:sz w:val="20"/>
          <w:szCs w:val="20"/>
        </w:rPr>
      </w:pPr>
    </w:p>
    <w:p w14:paraId="25F04DF0" w14:textId="77777777" w:rsidR="00403463" w:rsidRDefault="00403463" w:rsidP="000E280A">
      <w:pPr>
        <w:jc w:val="center"/>
        <w:rPr>
          <w:rFonts w:ascii="Aptos" w:hAnsi="Aptos"/>
          <w:sz w:val="20"/>
          <w:szCs w:val="20"/>
        </w:rPr>
      </w:pPr>
    </w:p>
    <w:p w14:paraId="5CEB6787" w14:textId="77777777" w:rsidR="00403463" w:rsidRDefault="00403463" w:rsidP="000E280A">
      <w:pPr>
        <w:jc w:val="center"/>
        <w:rPr>
          <w:rFonts w:ascii="Aptos" w:hAnsi="Aptos"/>
          <w:sz w:val="20"/>
          <w:szCs w:val="20"/>
        </w:rPr>
      </w:pPr>
    </w:p>
    <w:p w14:paraId="7BBE6818" w14:textId="77777777" w:rsidR="00403463" w:rsidRDefault="00403463" w:rsidP="000E280A">
      <w:pPr>
        <w:jc w:val="center"/>
        <w:rPr>
          <w:rFonts w:ascii="Aptos" w:hAnsi="Aptos"/>
          <w:sz w:val="20"/>
          <w:szCs w:val="20"/>
        </w:rPr>
      </w:pPr>
    </w:p>
    <w:p w14:paraId="3768AE01" w14:textId="77777777" w:rsidR="00403463" w:rsidRDefault="00403463" w:rsidP="000E280A">
      <w:pPr>
        <w:jc w:val="center"/>
        <w:rPr>
          <w:rFonts w:ascii="Aptos" w:hAnsi="Aptos"/>
          <w:sz w:val="20"/>
          <w:szCs w:val="20"/>
        </w:rPr>
      </w:pPr>
    </w:p>
    <w:p w14:paraId="75B3FA3F" w14:textId="77777777" w:rsidR="00403463" w:rsidRDefault="00403463" w:rsidP="000E280A">
      <w:pPr>
        <w:jc w:val="center"/>
        <w:rPr>
          <w:rFonts w:ascii="Aptos" w:hAnsi="Aptos"/>
          <w:sz w:val="20"/>
          <w:szCs w:val="20"/>
        </w:rPr>
      </w:pPr>
    </w:p>
    <w:p w14:paraId="12E228F1" w14:textId="77777777" w:rsidR="00403463" w:rsidRDefault="00403463" w:rsidP="000E280A">
      <w:pPr>
        <w:jc w:val="center"/>
        <w:rPr>
          <w:rFonts w:ascii="Aptos" w:hAnsi="Aptos"/>
          <w:sz w:val="20"/>
          <w:szCs w:val="20"/>
        </w:rPr>
      </w:pPr>
    </w:p>
    <w:p w14:paraId="5E9E4B11" w14:textId="77777777" w:rsidR="00403463" w:rsidRDefault="00403463" w:rsidP="000E280A">
      <w:pPr>
        <w:jc w:val="center"/>
        <w:rPr>
          <w:rFonts w:ascii="Aptos" w:hAnsi="Aptos"/>
          <w:sz w:val="20"/>
          <w:szCs w:val="20"/>
        </w:rPr>
      </w:pPr>
    </w:p>
    <w:p w14:paraId="56B62D83" w14:textId="77777777" w:rsidR="00403463" w:rsidRDefault="00403463" w:rsidP="000E280A">
      <w:pPr>
        <w:jc w:val="center"/>
        <w:rPr>
          <w:rFonts w:ascii="Aptos" w:hAnsi="Aptos"/>
          <w:sz w:val="20"/>
          <w:szCs w:val="20"/>
        </w:rPr>
      </w:pPr>
    </w:p>
    <w:p w14:paraId="6E93DB76" w14:textId="77777777" w:rsidR="00403463" w:rsidRDefault="00403463" w:rsidP="000E280A">
      <w:pPr>
        <w:jc w:val="center"/>
        <w:rPr>
          <w:rFonts w:ascii="Aptos" w:hAnsi="Aptos"/>
          <w:sz w:val="20"/>
          <w:szCs w:val="20"/>
        </w:rPr>
      </w:pPr>
    </w:p>
    <w:p w14:paraId="5E158269" w14:textId="77777777" w:rsidR="00403463" w:rsidRDefault="00403463" w:rsidP="000E280A">
      <w:pPr>
        <w:jc w:val="center"/>
        <w:rPr>
          <w:rFonts w:ascii="Aptos" w:hAnsi="Aptos"/>
          <w:sz w:val="20"/>
          <w:szCs w:val="20"/>
        </w:rPr>
      </w:pPr>
    </w:p>
    <w:p w14:paraId="751BF3D7" w14:textId="77777777" w:rsidR="00403463" w:rsidRDefault="00403463" w:rsidP="000E280A">
      <w:pPr>
        <w:jc w:val="center"/>
        <w:rPr>
          <w:rFonts w:ascii="Aptos" w:hAnsi="Aptos"/>
          <w:sz w:val="20"/>
          <w:szCs w:val="20"/>
        </w:rPr>
      </w:pPr>
    </w:p>
    <w:p w14:paraId="1037ED97" w14:textId="77777777" w:rsidR="00403463" w:rsidRDefault="00403463" w:rsidP="000E280A">
      <w:pPr>
        <w:jc w:val="center"/>
        <w:rPr>
          <w:rFonts w:ascii="Aptos" w:hAnsi="Aptos"/>
          <w:sz w:val="20"/>
          <w:szCs w:val="20"/>
        </w:rPr>
      </w:pPr>
    </w:p>
    <w:p w14:paraId="11542482" w14:textId="77777777" w:rsidR="00403463" w:rsidRDefault="00403463" w:rsidP="000E280A">
      <w:pPr>
        <w:jc w:val="center"/>
        <w:rPr>
          <w:rFonts w:ascii="Aptos" w:hAnsi="Aptos"/>
          <w:sz w:val="20"/>
          <w:szCs w:val="20"/>
        </w:rPr>
      </w:pPr>
    </w:p>
    <w:p w14:paraId="519BAD36" w14:textId="77777777" w:rsidR="00403463" w:rsidRDefault="00403463" w:rsidP="000E280A">
      <w:pPr>
        <w:jc w:val="center"/>
        <w:rPr>
          <w:rFonts w:ascii="Aptos" w:hAnsi="Aptos"/>
          <w:sz w:val="20"/>
          <w:szCs w:val="20"/>
        </w:rPr>
      </w:pPr>
    </w:p>
    <w:p w14:paraId="210C6C58" w14:textId="77777777" w:rsidR="00403463" w:rsidRDefault="00403463" w:rsidP="000E280A">
      <w:pPr>
        <w:jc w:val="center"/>
        <w:rPr>
          <w:rFonts w:ascii="Aptos" w:hAnsi="Aptos"/>
          <w:sz w:val="20"/>
          <w:szCs w:val="20"/>
        </w:rPr>
      </w:pPr>
    </w:p>
    <w:p w14:paraId="00186E8B" w14:textId="77777777" w:rsidR="00403463" w:rsidRDefault="00403463" w:rsidP="000E280A">
      <w:pPr>
        <w:jc w:val="center"/>
        <w:rPr>
          <w:rFonts w:ascii="Aptos" w:hAnsi="Aptos"/>
          <w:sz w:val="20"/>
          <w:szCs w:val="20"/>
        </w:rPr>
      </w:pPr>
    </w:p>
    <w:p w14:paraId="1F6F83E4" w14:textId="77777777" w:rsidR="00403463" w:rsidRDefault="00403463" w:rsidP="000E280A">
      <w:pPr>
        <w:jc w:val="center"/>
        <w:rPr>
          <w:rFonts w:ascii="Aptos" w:hAnsi="Aptos"/>
          <w:sz w:val="20"/>
          <w:szCs w:val="20"/>
        </w:rPr>
      </w:pPr>
    </w:p>
    <w:p w14:paraId="1874BE93" w14:textId="77777777" w:rsidR="00403463" w:rsidRDefault="00403463" w:rsidP="000E280A">
      <w:pPr>
        <w:jc w:val="center"/>
        <w:rPr>
          <w:rFonts w:ascii="Aptos" w:hAnsi="Aptos"/>
          <w:sz w:val="20"/>
          <w:szCs w:val="20"/>
        </w:rPr>
      </w:pPr>
    </w:p>
    <w:p w14:paraId="191B4BC1" w14:textId="77777777" w:rsidR="00403463" w:rsidRPr="00403463" w:rsidRDefault="00403463" w:rsidP="00403463">
      <w:pPr>
        <w:jc w:val="center"/>
        <w:rPr>
          <w:rFonts w:ascii="Aptos" w:hAnsi="Aptos"/>
          <w:b/>
          <w:bCs/>
          <w:sz w:val="20"/>
          <w:szCs w:val="20"/>
        </w:rPr>
      </w:pPr>
      <w:bookmarkStart w:id="136" w:name="F5"/>
      <w:r w:rsidRPr="00403463">
        <w:rPr>
          <w:rFonts w:ascii="Aptos" w:hAnsi="Aptos"/>
          <w:b/>
          <w:bCs/>
          <w:sz w:val="20"/>
          <w:szCs w:val="20"/>
        </w:rPr>
        <w:t>Príloha č.4 – Formulár Štúdia realizovateľnosti k zmene</w:t>
      </w:r>
    </w:p>
    <w:p w14:paraId="4735E003" w14:textId="77777777" w:rsidR="00403463" w:rsidRPr="00403463" w:rsidRDefault="00403463" w:rsidP="00403463">
      <w:pPr>
        <w:jc w:val="center"/>
        <w:rPr>
          <w:rFonts w:ascii="Aptos" w:hAnsi="Aptos"/>
          <w:b/>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816"/>
      </w:tblGrid>
      <w:tr w:rsidR="00403463" w:rsidRPr="00403463" w14:paraId="3958A85B" w14:textId="77777777">
        <w:trPr>
          <w:trHeight w:val="614"/>
        </w:trPr>
        <w:tc>
          <w:tcPr>
            <w:tcW w:w="907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78DFB611" w14:textId="77777777" w:rsidR="00403463" w:rsidRPr="00403463" w:rsidRDefault="00403463" w:rsidP="00403463">
            <w:pPr>
              <w:jc w:val="center"/>
              <w:rPr>
                <w:rFonts w:ascii="Aptos" w:hAnsi="Aptos"/>
                <w:b/>
                <w:bCs/>
                <w:iCs/>
                <w:sz w:val="20"/>
                <w:szCs w:val="20"/>
              </w:rPr>
            </w:pPr>
            <w:r w:rsidRPr="00403463">
              <w:rPr>
                <w:rFonts w:ascii="Aptos" w:hAnsi="Aptos"/>
                <w:b/>
                <w:bCs/>
                <w:iCs/>
                <w:sz w:val="20"/>
                <w:szCs w:val="20"/>
              </w:rPr>
              <w:t>Štúdia realizovateľnosti k zmene</w:t>
            </w:r>
          </w:p>
        </w:tc>
        <w:bookmarkEnd w:id="136"/>
      </w:tr>
      <w:tr w:rsidR="00403463" w:rsidRPr="00403463" w14:paraId="7FEDB7EC" w14:textId="77777777">
        <w:trPr>
          <w:trHeight w:val="1817"/>
        </w:trPr>
        <w:tc>
          <w:tcPr>
            <w:tcW w:w="3256" w:type="dxa"/>
            <w:tcBorders>
              <w:top w:val="single" w:sz="12" w:space="0" w:color="auto"/>
              <w:left w:val="single" w:sz="12" w:space="0" w:color="auto"/>
              <w:bottom w:val="single" w:sz="4" w:space="0" w:color="auto"/>
              <w:right w:val="single" w:sz="4" w:space="0" w:color="auto"/>
            </w:tcBorders>
            <w:vAlign w:val="center"/>
            <w:hideMark/>
          </w:tcPr>
          <w:p w14:paraId="193F8068" w14:textId="77777777" w:rsidR="00403463" w:rsidRPr="00403463" w:rsidRDefault="00403463" w:rsidP="00403463">
            <w:pPr>
              <w:jc w:val="center"/>
              <w:rPr>
                <w:rFonts w:ascii="Aptos" w:hAnsi="Aptos"/>
                <w:b/>
                <w:sz w:val="20"/>
                <w:szCs w:val="20"/>
              </w:rPr>
            </w:pPr>
            <w:r w:rsidRPr="00403463">
              <w:rPr>
                <w:rFonts w:ascii="Aptos" w:hAnsi="Aptos"/>
                <w:b/>
                <w:sz w:val="20"/>
                <w:szCs w:val="20"/>
              </w:rPr>
              <w:lastRenderedPageBreak/>
              <w:t>Analýza požiadavky, spracovanie funkčnej špecifikácie, návrh riešenia:</w:t>
            </w:r>
          </w:p>
        </w:tc>
        <w:tc>
          <w:tcPr>
            <w:tcW w:w="5816" w:type="dxa"/>
            <w:tcBorders>
              <w:top w:val="single" w:sz="12" w:space="0" w:color="auto"/>
              <w:left w:val="single" w:sz="4" w:space="0" w:color="auto"/>
              <w:bottom w:val="single" w:sz="4" w:space="0" w:color="auto"/>
              <w:right w:val="single" w:sz="12" w:space="0" w:color="auto"/>
            </w:tcBorders>
          </w:tcPr>
          <w:p w14:paraId="342DC4FD" w14:textId="77777777" w:rsidR="00403463" w:rsidRPr="00403463" w:rsidRDefault="00403463" w:rsidP="00403463">
            <w:pPr>
              <w:jc w:val="center"/>
              <w:rPr>
                <w:rFonts w:ascii="Aptos" w:hAnsi="Aptos"/>
                <w:i/>
                <w:sz w:val="20"/>
                <w:szCs w:val="20"/>
              </w:rPr>
            </w:pPr>
          </w:p>
          <w:p w14:paraId="5AEAE205" w14:textId="77777777" w:rsidR="00403463" w:rsidRPr="00403463" w:rsidRDefault="00403463" w:rsidP="00403463">
            <w:pPr>
              <w:jc w:val="center"/>
              <w:rPr>
                <w:rFonts w:ascii="Aptos" w:hAnsi="Aptos"/>
                <w:i/>
                <w:sz w:val="20"/>
                <w:szCs w:val="20"/>
              </w:rPr>
            </w:pPr>
          </w:p>
        </w:tc>
      </w:tr>
      <w:tr w:rsidR="00403463" w:rsidRPr="00403463" w14:paraId="39A5B94F" w14:textId="77777777">
        <w:trPr>
          <w:trHeight w:val="1436"/>
        </w:trPr>
        <w:tc>
          <w:tcPr>
            <w:tcW w:w="3256" w:type="dxa"/>
            <w:tcBorders>
              <w:top w:val="single" w:sz="4" w:space="0" w:color="auto"/>
              <w:left w:val="single" w:sz="12" w:space="0" w:color="auto"/>
              <w:bottom w:val="single" w:sz="4" w:space="0" w:color="auto"/>
              <w:right w:val="single" w:sz="4" w:space="0" w:color="auto"/>
            </w:tcBorders>
            <w:vAlign w:val="center"/>
            <w:hideMark/>
          </w:tcPr>
          <w:p w14:paraId="5DB5DE54"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implementácie požiadavky</w:t>
            </w:r>
          </w:p>
        </w:tc>
        <w:tc>
          <w:tcPr>
            <w:tcW w:w="5816" w:type="dxa"/>
            <w:tcBorders>
              <w:top w:val="single" w:sz="4" w:space="0" w:color="auto"/>
              <w:left w:val="single" w:sz="4" w:space="0" w:color="auto"/>
              <w:bottom w:val="single" w:sz="4" w:space="0" w:color="auto"/>
              <w:right w:val="single" w:sz="12" w:space="0" w:color="auto"/>
            </w:tcBorders>
          </w:tcPr>
          <w:p w14:paraId="251F37A0" w14:textId="77777777" w:rsidR="00403463" w:rsidRPr="00403463" w:rsidRDefault="00403463" w:rsidP="00403463">
            <w:pPr>
              <w:jc w:val="center"/>
              <w:rPr>
                <w:rFonts w:ascii="Aptos" w:hAnsi="Aptos"/>
                <w:sz w:val="20"/>
                <w:szCs w:val="20"/>
              </w:rPr>
            </w:pPr>
          </w:p>
        </w:tc>
      </w:tr>
      <w:tr w:rsidR="00403463" w:rsidRPr="00403463" w14:paraId="7089B3D2" w14:textId="77777777">
        <w:trPr>
          <w:trHeight w:val="1797"/>
        </w:trPr>
        <w:tc>
          <w:tcPr>
            <w:tcW w:w="3256" w:type="dxa"/>
            <w:tcBorders>
              <w:top w:val="single" w:sz="4" w:space="0" w:color="auto"/>
              <w:left w:val="single" w:sz="12" w:space="0" w:color="auto"/>
              <w:bottom w:val="single" w:sz="4" w:space="0" w:color="auto"/>
              <w:right w:val="single" w:sz="4" w:space="0" w:color="auto"/>
            </w:tcBorders>
            <w:vAlign w:val="center"/>
            <w:hideMark/>
          </w:tcPr>
          <w:p w14:paraId="25C2F0C8"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testovania a akceptácie požiadavky:</w:t>
            </w:r>
          </w:p>
        </w:tc>
        <w:tc>
          <w:tcPr>
            <w:tcW w:w="5816" w:type="dxa"/>
            <w:tcBorders>
              <w:top w:val="single" w:sz="4" w:space="0" w:color="auto"/>
              <w:left w:val="single" w:sz="4" w:space="0" w:color="auto"/>
              <w:bottom w:val="single" w:sz="4" w:space="0" w:color="auto"/>
              <w:right w:val="single" w:sz="12" w:space="0" w:color="auto"/>
            </w:tcBorders>
          </w:tcPr>
          <w:p w14:paraId="429BDD68" w14:textId="77777777" w:rsidR="00403463" w:rsidRPr="00403463" w:rsidRDefault="00403463" w:rsidP="00403463">
            <w:pPr>
              <w:jc w:val="center"/>
              <w:rPr>
                <w:rFonts w:ascii="Aptos" w:hAnsi="Aptos"/>
                <w:i/>
                <w:sz w:val="20"/>
                <w:szCs w:val="20"/>
              </w:rPr>
            </w:pPr>
          </w:p>
        </w:tc>
      </w:tr>
      <w:tr w:rsidR="00403463" w:rsidRPr="00403463" w14:paraId="7945F491" w14:textId="77777777">
        <w:trPr>
          <w:trHeight w:val="2476"/>
        </w:trPr>
        <w:tc>
          <w:tcPr>
            <w:tcW w:w="3256" w:type="dxa"/>
            <w:tcBorders>
              <w:top w:val="single" w:sz="4" w:space="0" w:color="auto"/>
              <w:left w:val="single" w:sz="12" w:space="0" w:color="auto"/>
              <w:bottom w:val="single" w:sz="4" w:space="0" w:color="auto"/>
              <w:right w:val="single" w:sz="4" w:space="0" w:color="auto"/>
            </w:tcBorders>
            <w:vAlign w:val="center"/>
            <w:hideMark/>
          </w:tcPr>
          <w:p w14:paraId="6DC485B5" w14:textId="77777777" w:rsidR="00403463" w:rsidRPr="00403463" w:rsidRDefault="00403463" w:rsidP="00403463">
            <w:pPr>
              <w:jc w:val="center"/>
              <w:rPr>
                <w:rFonts w:ascii="Aptos" w:hAnsi="Aptos"/>
                <w:b/>
                <w:sz w:val="20"/>
                <w:szCs w:val="20"/>
              </w:rPr>
            </w:pPr>
            <w:r w:rsidRPr="00403463">
              <w:rPr>
                <w:rFonts w:ascii="Aptos" w:hAnsi="Aptos"/>
                <w:b/>
                <w:sz w:val="20"/>
                <w:szCs w:val="20"/>
              </w:rPr>
              <w:t>Návrh harmonogramu plnenia</w:t>
            </w:r>
          </w:p>
        </w:tc>
        <w:tc>
          <w:tcPr>
            <w:tcW w:w="5816" w:type="dxa"/>
            <w:tcBorders>
              <w:top w:val="single" w:sz="4" w:space="0" w:color="auto"/>
              <w:left w:val="single" w:sz="4" w:space="0" w:color="auto"/>
              <w:bottom w:val="single" w:sz="4" w:space="0" w:color="auto"/>
              <w:right w:val="single" w:sz="12" w:space="0" w:color="auto"/>
            </w:tcBorders>
            <w:hideMark/>
          </w:tcPr>
          <w:p w14:paraId="274A6BDD" w14:textId="77777777" w:rsidR="00403463" w:rsidRPr="00403463" w:rsidRDefault="00403463" w:rsidP="00403463">
            <w:pPr>
              <w:jc w:val="center"/>
              <w:rPr>
                <w:rFonts w:ascii="Aptos" w:hAnsi="Aptos"/>
                <w:i/>
                <w:sz w:val="20"/>
                <w:szCs w:val="20"/>
              </w:rPr>
            </w:pPr>
            <w:r w:rsidRPr="00403463">
              <w:rPr>
                <w:rFonts w:ascii="Aptos" w:hAnsi="Aptos"/>
                <w:i/>
                <w:sz w:val="20"/>
                <w:szCs w:val="20"/>
              </w:rPr>
              <w:t>Poskytovateľ vyšpecifikuje:</w:t>
            </w:r>
          </w:p>
          <w:p w14:paraId="6D18C18B"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Predpokladaný časový plán realizácie zmeny</w:t>
            </w:r>
          </w:p>
          <w:p w14:paraId="69C5DD8A"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Návrh termínov testovania</w:t>
            </w:r>
          </w:p>
          <w:p w14:paraId="66D0F4A3" w14:textId="77777777" w:rsidR="00403463" w:rsidRPr="00403463" w:rsidRDefault="00403463">
            <w:pPr>
              <w:numPr>
                <w:ilvl w:val="0"/>
                <w:numId w:val="130"/>
              </w:numPr>
              <w:jc w:val="center"/>
              <w:rPr>
                <w:rFonts w:ascii="Aptos" w:hAnsi="Aptos"/>
                <w:i/>
                <w:sz w:val="20"/>
                <w:szCs w:val="20"/>
              </w:rPr>
            </w:pPr>
            <w:r w:rsidRPr="00403463">
              <w:rPr>
                <w:rFonts w:ascii="Aptos" w:hAnsi="Aptos"/>
                <w:i/>
                <w:sz w:val="20"/>
                <w:szCs w:val="20"/>
              </w:rPr>
              <w:t>Návrh termínu nasadenia do produkčného prostredia a akceptačného testovania</w:t>
            </w:r>
          </w:p>
        </w:tc>
      </w:tr>
      <w:tr w:rsidR="00403463" w:rsidRPr="00403463" w14:paraId="5B966C7F" w14:textId="77777777">
        <w:trPr>
          <w:trHeight w:val="1956"/>
        </w:trPr>
        <w:tc>
          <w:tcPr>
            <w:tcW w:w="3256" w:type="dxa"/>
            <w:tcBorders>
              <w:top w:val="single" w:sz="4" w:space="0" w:color="auto"/>
              <w:left w:val="single" w:sz="12" w:space="0" w:color="auto"/>
              <w:bottom w:val="single" w:sz="12" w:space="0" w:color="auto"/>
              <w:right w:val="single" w:sz="4" w:space="0" w:color="auto"/>
            </w:tcBorders>
            <w:vAlign w:val="center"/>
            <w:hideMark/>
          </w:tcPr>
          <w:p w14:paraId="0BC45956" w14:textId="77777777" w:rsidR="00403463" w:rsidRPr="00403463" w:rsidRDefault="00403463" w:rsidP="00403463">
            <w:pPr>
              <w:jc w:val="center"/>
              <w:rPr>
                <w:rFonts w:ascii="Aptos" w:hAnsi="Aptos"/>
                <w:b/>
                <w:sz w:val="20"/>
                <w:szCs w:val="20"/>
              </w:rPr>
            </w:pPr>
            <w:r w:rsidRPr="00403463">
              <w:rPr>
                <w:rFonts w:ascii="Aptos" w:hAnsi="Aptos"/>
                <w:b/>
                <w:sz w:val="20"/>
                <w:szCs w:val="20"/>
              </w:rPr>
              <w:t>Požadovaná súčinnosť interných pracovníkov Objednávateľa:</w:t>
            </w:r>
          </w:p>
        </w:tc>
        <w:tc>
          <w:tcPr>
            <w:tcW w:w="5816" w:type="dxa"/>
            <w:tcBorders>
              <w:top w:val="single" w:sz="4" w:space="0" w:color="auto"/>
              <w:left w:val="single" w:sz="4" w:space="0" w:color="auto"/>
              <w:bottom w:val="single" w:sz="12" w:space="0" w:color="auto"/>
              <w:right w:val="single" w:sz="12" w:space="0" w:color="auto"/>
            </w:tcBorders>
          </w:tcPr>
          <w:p w14:paraId="06A3F90F" w14:textId="77777777" w:rsidR="00403463" w:rsidRPr="00403463" w:rsidRDefault="00403463" w:rsidP="00403463">
            <w:pPr>
              <w:jc w:val="center"/>
              <w:rPr>
                <w:rFonts w:ascii="Aptos" w:hAnsi="Aptos"/>
                <w:i/>
                <w:sz w:val="20"/>
                <w:szCs w:val="20"/>
              </w:rPr>
            </w:pPr>
          </w:p>
        </w:tc>
      </w:tr>
      <w:tr w:rsidR="00403463" w:rsidRPr="00403463" w14:paraId="2A62D3B2" w14:textId="77777777">
        <w:tc>
          <w:tcPr>
            <w:tcW w:w="3256" w:type="dxa"/>
            <w:tcBorders>
              <w:top w:val="single" w:sz="12" w:space="0" w:color="auto"/>
              <w:left w:val="single" w:sz="12" w:space="0" w:color="auto"/>
              <w:bottom w:val="single" w:sz="4" w:space="0" w:color="auto"/>
              <w:right w:val="single" w:sz="4" w:space="0" w:color="auto"/>
            </w:tcBorders>
            <w:vAlign w:val="center"/>
            <w:hideMark/>
          </w:tcPr>
          <w:p w14:paraId="34CD18E2" w14:textId="77777777" w:rsidR="00403463" w:rsidRPr="00403463" w:rsidRDefault="00403463" w:rsidP="00403463">
            <w:pPr>
              <w:jc w:val="center"/>
              <w:rPr>
                <w:rFonts w:ascii="Aptos" w:hAnsi="Aptos"/>
                <w:b/>
                <w:sz w:val="20"/>
                <w:szCs w:val="20"/>
              </w:rPr>
            </w:pPr>
            <w:r w:rsidRPr="00403463">
              <w:rPr>
                <w:rFonts w:ascii="Aptos" w:hAnsi="Aptos"/>
                <w:b/>
                <w:sz w:val="20"/>
                <w:szCs w:val="20"/>
              </w:rPr>
              <w:t>Štúdiu pripravil:</w:t>
            </w:r>
          </w:p>
        </w:tc>
        <w:tc>
          <w:tcPr>
            <w:tcW w:w="5816" w:type="dxa"/>
            <w:tcBorders>
              <w:top w:val="single" w:sz="12" w:space="0" w:color="auto"/>
              <w:left w:val="single" w:sz="4" w:space="0" w:color="auto"/>
              <w:bottom w:val="single" w:sz="4" w:space="0" w:color="auto"/>
              <w:right w:val="single" w:sz="12" w:space="0" w:color="auto"/>
            </w:tcBorders>
          </w:tcPr>
          <w:p w14:paraId="3B405A49" w14:textId="77777777" w:rsidR="00403463" w:rsidRPr="00403463" w:rsidRDefault="00403463" w:rsidP="00403463">
            <w:pPr>
              <w:jc w:val="center"/>
              <w:rPr>
                <w:rFonts w:ascii="Aptos" w:hAnsi="Aptos"/>
                <w:b/>
                <w:sz w:val="20"/>
                <w:szCs w:val="20"/>
              </w:rPr>
            </w:pPr>
          </w:p>
          <w:p w14:paraId="2ED48799" w14:textId="77777777" w:rsidR="00403463" w:rsidRPr="00403463" w:rsidRDefault="00403463" w:rsidP="00403463">
            <w:pPr>
              <w:jc w:val="center"/>
              <w:rPr>
                <w:rFonts w:ascii="Aptos" w:hAnsi="Aptos"/>
                <w:b/>
                <w:sz w:val="20"/>
                <w:szCs w:val="20"/>
              </w:rPr>
            </w:pPr>
          </w:p>
        </w:tc>
      </w:tr>
      <w:tr w:rsidR="00403463" w:rsidRPr="00403463" w14:paraId="11D9DA26" w14:textId="77777777">
        <w:tc>
          <w:tcPr>
            <w:tcW w:w="3256" w:type="dxa"/>
            <w:tcBorders>
              <w:top w:val="single" w:sz="4" w:space="0" w:color="auto"/>
              <w:left w:val="single" w:sz="12" w:space="0" w:color="auto"/>
              <w:bottom w:val="single" w:sz="4" w:space="0" w:color="auto"/>
              <w:right w:val="single" w:sz="4" w:space="0" w:color="auto"/>
            </w:tcBorders>
            <w:vAlign w:val="center"/>
            <w:hideMark/>
          </w:tcPr>
          <w:p w14:paraId="2C6028B6" w14:textId="77777777" w:rsidR="00403463" w:rsidRPr="00403463" w:rsidRDefault="00403463" w:rsidP="00403463">
            <w:pPr>
              <w:jc w:val="center"/>
              <w:rPr>
                <w:rFonts w:ascii="Aptos" w:hAnsi="Aptos"/>
                <w:b/>
                <w:sz w:val="20"/>
                <w:szCs w:val="20"/>
              </w:rPr>
            </w:pPr>
            <w:r w:rsidRPr="00403463">
              <w:rPr>
                <w:rFonts w:ascii="Aptos" w:hAnsi="Aptos"/>
                <w:b/>
                <w:sz w:val="20"/>
                <w:szCs w:val="20"/>
              </w:rPr>
              <w:t>Dátum:</w:t>
            </w:r>
            <w:r w:rsidRPr="00403463">
              <w:rPr>
                <w:rFonts w:ascii="Aptos" w:hAnsi="Aptos"/>
                <w:b/>
                <w:sz w:val="20"/>
                <w:szCs w:val="20"/>
              </w:rPr>
              <w:tab/>
            </w:r>
          </w:p>
        </w:tc>
        <w:tc>
          <w:tcPr>
            <w:tcW w:w="5816" w:type="dxa"/>
            <w:tcBorders>
              <w:top w:val="single" w:sz="4" w:space="0" w:color="auto"/>
              <w:left w:val="single" w:sz="4" w:space="0" w:color="auto"/>
              <w:bottom w:val="single" w:sz="4" w:space="0" w:color="auto"/>
              <w:right w:val="single" w:sz="12" w:space="0" w:color="auto"/>
            </w:tcBorders>
          </w:tcPr>
          <w:p w14:paraId="000687D1" w14:textId="77777777" w:rsidR="00403463" w:rsidRPr="00403463" w:rsidRDefault="00403463" w:rsidP="00403463">
            <w:pPr>
              <w:jc w:val="center"/>
              <w:rPr>
                <w:rFonts w:ascii="Aptos" w:hAnsi="Aptos"/>
                <w:b/>
                <w:sz w:val="20"/>
                <w:szCs w:val="20"/>
              </w:rPr>
            </w:pPr>
          </w:p>
          <w:p w14:paraId="15950B29" w14:textId="77777777" w:rsidR="00403463" w:rsidRPr="00403463" w:rsidRDefault="00403463" w:rsidP="00403463">
            <w:pPr>
              <w:jc w:val="center"/>
              <w:rPr>
                <w:rFonts w:ascii="Aptos" w:hAnsi="Aptos"/>
                <w:b/>
                <w:sz w:val="20"/>
                <w:szCs w:val="20"/>
              </w:rPr>
            </w:pPr>
          </w:p>
        </w:tc>
      </w:tr>
      <w:tr w:rsidR="00403463" w:rsidRPr="00403463" w14:paraId="4A8C9DA3" w14:textId="77777777">
        <w:tc>
          <w:tcPr>
            <w:tcW w:w="3256" w:type="dxa"/>
            <w:tcBorders>
              <w:top w:val="single" w:sz="4" w:space="0" w:color="auto"/>
              <w:left w:val="single" w:sz="12" w:space="0" w:color="auto"/>
              <w:bottom w:val="single" w:sz="12" w:space="0" w:color="auto"/>
              <w:right w:val="single" w:sz="4" w:space="0" w:color="auto"/>
            </w:tcBorders>
            <w:vAlign w:val="center"/>
            <w:hideMark/>
          </w:tcPr>
          <w:p w14:paraId="6D92920D" w14:textId="77777777" w:rsidR="00403463" w:rsidRPr="00403463" w:rsidRDefault="00403463" w:rsidP="00403463">
            <w:pPr>
              <w:jc w:val="center"/>
              <w:rPr>
                <w:rFonts w:ascii="Aptos" w:hAnsi="Aptos"/>
                <w:b/>
                <w:sz w:val="20"/>
                <w:szCs w:val="20"/>
              </w:rPr>
            </w:pPr>
            <w:r w:rsidRPr="00403463">
              <w:rPr>
                <w:rFonts w:ascii="Aptos" w:hAnsi="Aptos"/>
                <w:b/>
                <w:sz w:val="20"/>
                <w:szCs w:val="20"/>
              </w:rPr>
              <w:t>Podpis:</w:t>
            </w:r>
          </w:p>
        </w:tc>
        <w:tc>
          <w:tcPr>
            <w:tcW w:w="5816" w:type="dxa"/>
            <w:tcBorders>
              <w:top w:val="single" w:sz="4" w:space="0" w:color="auto"/>
              <w:left w:val="single" w:sz="4" w:space="0" w:color="auto"/>
              <w:bottom w:val="single" w:sz="12" w:space="0" w:color="auto"/>
              <w:right w:val="single" w:sz="12" w:space="0" w:color="auto"/>
            </w:tcBorders>
          </w:tcPr>
          <w:p w14:paraId="2AF9F7DA" w14:textId="77777777" w:rsidR="00403463" w:rsidRPr="00403463" w:rsidRDefault="00403463" w:rsidP="00403463">
            <w:pPr>
              <w:jc w:val="center"/>
              <w:rPr>
                <w:rFonts w:ascii="Aptos" w:hAnsi="Aptos"/>
                <w:b/>
                <w:sz w:val="20"/>
                <w:szCs w:val="20"/>
              </w:rPr>
            </w:pPr>
          </w:p>
          <w:p w14:paraId="52A622A9" w14:textId="77777777" w:rsidR="00403463" w:rsidRPr="00403463" w:rsidRDefault="00403463" w:rsidP="00403463">
            <w:pPr>
              <w:jc w:val="center"/>
              <w:rPr>
                <w:rFonts w:ascii="Aptos" w:hAnsi="Aptos"/>
                <w:b/>
                <w:sz w:val="20"/>
                <w:szCs w:val="20"/>
              </w:rPr>
            </w:pPr>
          </w:p>
        </w:tc>
      </w:tr>
    </w:tbl>
    <w:p w14:paraId="0F8853CE" w14:textId="77777777" w:rsidR="00403463" w:rsidRPr="00403463" w:rsidRDefault="00403463" w:rsidP="00403463">
      <w:pPr>
        <w:jc w:val="center"/>
        <w:rPr>
          <w:rFonts w:ascii="Aptos" w:hAnsi="Aptos"/>
          <w:sz w:val="20"/>
          <w:szCs w:val="20"/>
        </w:rPr>
      </w:pPr>
    </w:p>
    <w:p w14:paraId="4A547BBD" w14:textId="77777777" w:rsidR="00403463" w:rsidRDefault="00403463" w:rsidP="00403463">
      <w:pPr>
        <w:rPr>
          <w:b/>
          <w:bCs/>
          <w:sz w:val="20"/>
          <w:szCs w:val="20"/>
        </w:rPr>
      </w:pPr>
      <w:r>
        <w:rPr>
          <w:b/>
          <w:bCs/>
          <w:sz w:val="20"/>
          <w:szCs w:val="20"/>
        </w:rPr>
        <w:t>Príloha</w:t>
      </w:r>
      <w:r w:rsidRPr="00CD2774">
        <w:rPr>
          <w:b/>
          <w:bCs/>
          <w:sz w:val="20"/>
          <w:szCs w:val="20"/>
        </w:rPr>
        <w:t xml:space="preserve"> č. </w:t>
      </w:r>
      <w:r>
        <w:rPr>
          <w:b/>
          <w:bCs/>
          <w:sz w:val="20"/>
          <w:szCs w:val="20"/>
        </w:rPr>
        <w:t>5 –</w:t>
      </w:r>
      <w:r w:rsidRPr="00CD2774">
        <w:rPr>
          <w:b/>
          <w:bCs/>
          <w:sz w:val="20"/>
          <w:szCs w:val="20"/>
        </w:rPr>
        <w:t xml:space="preserve"> </w:t>
      </w:r>
      <w:r>
        <w:rPr>
          <w:b/>
          <w:bCs/>
          <w:sz w:val="20"/>
          <w:szCs w:val="20"/>
        </w:rPr>
        <w:t xml:space="preserve">Formulár </w:t>
      </w:r>
      <w:r w:rsidRPr="00CD2774">
        <w:rPr>
          <w:b/>
          <w:bCs/>
          <w:sz w:val="20"/>
          <w:szCs w:val="20"/>
        </w:rPr>
        <w:t>Analýza dopadov</w:t>
      </w:r>
    </w:p>
    <w:p w14:paraId="261BE564" w14:textId="77777777" w:rsidR="00403463" w:rsidRDefault="00403463" w:rsidP="00403463">
      <w:pPr>
        <w:rPr>
          <w:b/>
          <w:bCs/>
          <w:sz w:val="20"/>
          <w:szCs w:val="20"/>
        </w:rPr>
      </w:pPr>
    </w:p>
    <w:p w14:paraId="173BFE1B" w14:textId="77777777" w:rsidR="00403463" w:rsidRDefault="00403463" w:rsidP="00403463">
      <w:pPr>
        <w:rPr>
          <w:b/>
          <w:bCs/>
          <w:sz w:val="20"/>
          <w:szCs w:val="20"/>
        </w:rPr>
      </w:pPr>
    </w:p>
    <w:tbl>
      <w:tblPr>
        <w:tblStyle w:val="Mriekatabuky"/>
        <w:tblW w:w="9067" w:type="dxa"/>
        <w:tblLook w:val="04A0" w:firstRow="1" w:lastRow="0" w:firstColumn="1" w:lastColumn="0" w:noHBand="0" w:noVBand="1"/>
      </w:tblPr>
      <w:tblGrid>
        <w:gridCol w:w="3539"/>
        <w:gridCol w:w="5528"/>
      </w:tblGrid>
      <w:tr w:rsidR="00403463" w:rsidRPr="00CD2774" w14:paraId="760DDFDD" w14:textId="77777777" w:rsidTr="004C5EF9">
        <w:tc>
          <w:tcPr>
            <w:tcW w:w="906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38FFDF0" w14:textId="77777777" w:rsidR="00403463" w:rsidRPr="00CD2774" w:rsidRDefault="00403463" w:rsidP="004C5EF9">
            <w:pPr>
              <w:jc w:val="center"/>
              <w:rPr>
                <w:b/>
                <w:bCs/>
                <w:sz w:val="20"/>
                <w:szCs w:val="20"/>
              </w:rPr>
            </w:pPr>
            <w:r w:rsidRPr="00CD2774">
              <w:rPr>
                <w:b/>
                <w:bCs/>
                <w:sz w:val="20"/>
                <w:szCs w:val="20"/>
              </w:rPr>
              <w:lastRenderedPageBreak/>
              <w:t>Analýza dopadov</w:t>
            </w:r>
          </w:p>
        </w:tc>
      </w:tr>
      <w:tr w:rsidR="00403463" w:rsidRPr="00CD2774" w14:paraId="6682C84C" w14:textId="77777777" w:rsidTr="004C5EF9">
        <w:tc>
          <w:tcPr>
            <w:tcW w:w="3539" w:type="dxa"/>
            <w:tcBorders>
              <w:top w:val="single" w:sz="12" w:space="0" w:color="auto"/>
              <w:left w:val="single" w:sz="12" w:space="0" w:color="auto"/>
            </w:tcBorders>
            <w:vAlign w:val="center"/>
          </w:tcPr>
          <w:p w14:paraId="0D520EE9" w14:textId="77777777" w:rsidR="00403463" w:rsidRPr="00CD2774" w:rsidRDefault="00403463" w:rsidP="004C5EF9">
            <w:pPr>
              <w:rPr>
                <w:b/>
                <w:bCs/>
                <w:sz w:val="20"/>
                <w:szCs w:val="20"/>
              </w:rPr>
            </w:pPr>
            <w:r w:rsidRPr="00CD2774">
              <w:rPr>
                <w:b/>
                <w:bCs/>
                <w:sz w:val="20"/>
                <w:szCs w:val="20"/>
              </w:rPr>
              <w:t>Vplyv na zamestnancov Objednávateľa</w:t>
            </w:r>
          </w:p>
          <w:p w14:paraId="2012AA3B" w14:textId="77777777" w:rsidR="00403463" w:rsidRPr="00CD2774" w:rsidRDefault="00403463" w:rsidP="004C5EF9">
            <w:pPr>
              <w:rPr>
                <w:b/>
                <w:bCs/>
                <w:sz w:val="20"/>
                <w:szCs w:val="20"/>
              </w:rPr>
            </w:pPr>
          </w:p>
          <w:p w14:paraId="07196C02" w14:textId="77777777" w:rsidR="00403463" w:rsidRPr="00CD2774" w:rsidRDefault="00403463" w:rsidP="004C5EF9">
            <w:pPr>
              <w:rPr>
                <w:b/>
                <w:bCs/>
                <w:sz w:val="20"/>
                <w:szCs w:val="20"/>
              </w:rPr>
            </w:pPr>
          </w:p>
          <w:p w14:paraId="755142A5" w14:textId="77777777" w:rsidR="00403463" w:rsidRPr="00CD2774" w:rsidRDefault="00403463" w:rsidP="004C5EF9">
            <w:pPr>
              <w:rPr>
                <w:b/>
                <w:bCs/>
                <w:sz w:val="20"/>
                <w:szCs w:val="20"/>
              </w:rPr>
            </w:pPr>
          </w:p>
        </w:tc>
        <w:tc>
          <w:tcPr>
            <w:tcW w:w="5528" w:type="dxa"/>
            <w:tcBorders>
              <w:top w:val="single" w:sz="12" w:space="0" w:color="auto"/>
              <w:right w:val="single" w:sz="12" w:space="0" w:color="auto"/>
            </w:tcBorders>
          </w:tcPr>
          <w:p w14:paraId="49769D71" w14:textId="77777777" w:rsidR="00403463" w:rsidRPr="00CD2774" w:rsidRDefault="00403463" w:rsidP="004C5EF9">
            <w:pPr>
              <w:rPr>
                <w:sz w:val="20"/>
                <w:szCs w:val="20"/>
              </w:rPr>
            </w:pPr>
          </w:p>
        </w:tc>
      </w:tr>
      <w:tr w:rsidR="00403463" w:rsidRPr="00CD2774" w14:paraId="2A36B3BE" w14:textId="77777777" w:rsidTr="004C5EF9">
        <w:tc>
          <w:tcPr>
            <w:tcW w:w="3539" w:type="dxa"/>
            <w:tcBorders>
              <w:left w:val="single" w:sz="12" w:space="0" w:color="auto"/>
            </w:tcBorders>
            <w:vAlign w:val="center"/>
          </w:tcPr>
          <w:p w14:paraId="424AFA0E" w14:textId="77777777" w:rsidR="00403463" w:rsidRPr="00CD2774" w:rsidRDefault="00403463" w:rsidP="004C5EF9">
            <w:pPr>
              <w:rPr>
                <w:b/>
                <w:bCs/>
                <w:sz w:val="20"/>
                <w:szCs w:val="20"/>
              </w:rPr>
            </w:pPr>
            <w:r w:rsidRPr="00CD2774">
              <w:rPr>
                <w:b/>
                <w:bCs/>
                <w:sz w:val="20"/>
                <w:szCs w:val="20"/>
              </w:rPr>
              <w:t>Vplyv na prevádzku IS CIP a zaistenie dostupnosti poskytovaných služieb</w:t>
            </w:r>
          </w:p>
          <w:p w14:paraId="5167BAE2" w14:textId="77777777" w:rsidR="00403463" w:rsidRPr="00CD2774" w:rsidRDefault="00403463" w:rsidP="004C5EF9">
            <w:pPr>
              <w:rPr>
                <w:b/>
                <w:bCs/>
                <w:sz w:val="20"/>
                <w:szCs w:val="20"/>
              </w:rPr>
            </w:pPr>
          </w:p>
          <w:p w14:paraId="13795B1A" w14:textId="77777777" w:rsidR="00403463" w:rsidRPr="00CD2774" w:rsidRDefault="00403463" w:rsidP="004C5EF9">
            <w:pPr>
              <w:rPr>
                <w:b/>
                <w:bCs/>
                <w:sz w:val="20"/>
                <w:szCs w:val="20"/>
              </w:rPr>
            </w:pPr>
          </w:p>
          <w:p w14:paraId="31A8B69C" w14:textId="77777777" w:rsidR="00403463" w:rsidRPr="00CD2774" w:rsidRDefault="00403463" w:rsidP="004C5EF9">
            <w:pPr>
              <w:rPr>
                <w:b/>
                <w:bCs/>
                <w:sz w:val="20"/>
                <w:szCs w:val="20"/>
              </w:rPr>
            </w:pPr>
          </w:p>
        </w:tc>
        <w:tc>
          <w:tcPr>
            <w:tcW w:w="5528" w:type="dxa"/>
            <w:tcBorders>
              <w:right w:val="single" w:sz="12" w:space="0" w:color="auto"/>
            </w:tcBorders>
          </w:tcPr>
          <w:p w14:paraId="3072410F" w14:textId="77777777" w:rsidR="00403463" w:rsidRPr="00CD2774" w:rsidRDefault="00403463" w:rsidP="004C5EF9">
            <w:pPr>
              <w:rPr>
                <w:sz w:val="20"/>
                <w:szCs w:val="20"/>
              </w:rPr>
            </w:pPr>
          </w:p>
        </w:tc>
      </w:tr>
      <w:tr w:rsidR="00403463" w:rsidRPr="00CD2774" w14:paraId="12F77039" w14:textId="77777777" w:rsidTr="004C5EF9">
        <w:tc>
          <w:tcPr>
            <w:tcW w:w="3539" w:type="dxa"/>
            <w:tcBorders>
              <w:left w:val="single" w:sz="12" w:space="0" w:color="auto"/>
            </w:tcBorders>
            <w:vAlign w:val="center"/>
          </w:tcPr>
          <w:p w14:paraId="0F9A4AF4" w14:textId="77777777" w:rsidR="00403463" w:rsidRPr="00CD2774" w:rsidRDefault="00403463" w:rsidP="004C5EF9">
            <w:pPr>
              <w:rPr>
                <w:b/>
                <w:bCs/>
                <w:sz w:val="20"/>
                <w:szCs w:val="20"/>
              </w:rPr>
            </w:pPr>
            <w:r w:rsidRPr="00CD2774">
              <w:rPr>
                <w:b/>
                <w:bCs/>
                <w:sz w:val="20"/>
                <w:szCs w:val="20"/>
              </w:rPr>
              <w:t>Vplyv na kapacitu, výkonnosť, spoľahlivosť, bezpečnosť ovplyvnených prvkov IKT prostredia</w:t>
            </w:r>
          </w:p>
          <w:p w14:paraId="2D3A3EB2" w14:textId="77777777" w:rsidR="00403463" w:rsidRPr="00CD2774" w:rsidRDefault="00403463" w:rsidP="004C5EF9">
            <w:pPr>
              <w:rPr>
                <w:b/>
                <w:bCs/>
                <w:sz w:val="20"/>
                <w:szCs w:val="20"/>
              </w:rPr>
            </w:pPr>
          </w:p>
          <w:p w14:paraId="2E83F427" w14:textId="77777777" w:rsidR="00403463" w:rsidRPr="00CD2774" w:rsidRDefault="00403463" w:rsidP="004C5EF9">
            <w:pPr>
              <w:rPr>
                <w:b/>
                <w:bCs/>
                <w:sz w:val="20"/>
                <w:szCs w:val="20"/>
              </w:rPr>
            </w:pPr>
          </w:p>
          <w:p w14:paraId="173A4C92" w14:textId="77777777" w:rsidR="00403463" w:rsidRPr="00CD2774" w:rsidRDefault="00403463" w:rsidP="004C5EF9">
            <w:pPr>
              <w:rPr>
                <w:b/>
                <w:bCs/>
                <w:sz w:val="20"/>
                <w:szCs w:val="20"/>
              </w:rPr>
            </w:pPr>
          </w:p>
        </w:tc>
        <w:tc>
          <w:tcPr>
            <w:tcW w:w="5528" w:type="dxa"/>
            <w:tcBorders>
              <w:right w:val="single" w:sz="12" w:space="0" w:color="auto"/>
            </w:tcBorders>
          </w:tcPr>
          <w:p w14:paraId="32982CB2" w14:textId="77777777" w:rsidR="00403463" w:rsidRPr="00CD2774" w:rsidRDefault="00403463" w:rsidP="004C5EF9">
            <w:pPr>
              <w:rPr>
                <w:sz w:val="20"/>
                <w:szCs w:val="20"/>
              </w:rPr>
            </w:pPr>
          </w:p>
        </w:tc>
      </w:tr>
      <w:tr w:rsidR="00403463" w:rsidRPr="00CD2774" w14:paraId="69457127" w14:textId="77777777" w:rsidTr="004C5EF9">
        <w:tc>
          <w:tcPr>
            <w:tcW w:w="3539" w:type="dxa"/>
            <w:tcBorders>
              <w:left w:val="single" w:sz="12" w:space="0" w:color="auto"/>
            </w:tcBorders>
            <w:vAlign w:val="center"/>
          </w:tcPr>
          <w:p w14:paraId="39990017" w14:textId="77777777" w:rsidR="00403463" w:rsidRPr="00CD2774" w:rsidRDefault="00403463" w:rsidP="004C5EF9">
            <w:pPr>
              <w:rPr>
                <w:b/>
                <w:bCs/>
                <w:sz w:val="20"/>
                <w:szCs w:val="20"/>
              </w:rPr>
            </w:pPr>
            <w:r w:rsidRPr="00CD2774">
              <w:rPr>
                <w:b/>
                <w:bCs/>
                <w:sz w:val="20"/>
                <w:szCs w:val="20"/>
              </w:rPr>
              <w:t>Vplyv na iné služby (iné aplikácie,...) bežiace na rovnakej infraštruktúre alebo vplyv na súvisiace informačné systémy</w:t>
            </w:r>
          </w:p>
          <w:p w14:paraId="3DA553D6" w14:textId="77777777" w:rsidR="00403463" w:rsidRPr="00CD2774" w:rsidRDefault="00403463" w:rsidP="004C5EF9">
            <w:pPr>
              <w:rPr>
                <w:b/>
                <w:bCs/>
                <w:sz w:val="20"/>
                <w:szCs w:val="20"/>
              </w:rPr>
            </w:pPr>
          </w:p>
          <w:p w14:paraId="0A8E1EA6" w14:textId="77777777" w:rsidR="00403463" w:rsidRPr="00CD2774" w:rsidRDefault="00403463" w:rsidP="004C5EF9">
            <w:pPr>
              <w:rPr>
                <w:b/>
                <w:bCs/>
                <w:sz w:val="20"/>
                <w:szCs w:val="20"/>
              </w:rPr>
            </w:pPr>
          </w:p>
          <w:p w14:paraId="093A7AFC" w14:textId="77777777" w:rsidR="00403463" w:rsidRPr="00CD2774" w:rsidRDefault="00403463" w:rsidP="004C5EF9">
            <w:pPr>
              <w:rPr>
                <w:b/>
                <w:bCs/>
                <w:sz w:val="20"/>
                <w:szCs w:val="20"/>
              </w:rPr>
            </w:pPr>
          </w:p>
        </w:tc>
        <w:tc>
          <w:tcPr>
            <w:tcW w:w="5528" w:type="dxa"/>
            <w:tcBorders>
              <w:right w:val="single" w:sz="12" w:space="0" w:color="auto"/>
            </w:tcBorders>
          </w:tcPr>
          <w:p w14:paraId="238CBD43" w14:textId="77777777" w:rsidR="00403463" w:rsidRPr="00CD2774" w:rsidRDefault="00403463" w:rsidP="004C5EF9">
            <w:pPr>
              <w:rPr>
                <w:sz w:val="20"/>
                <w:szCs w:val="20"/>
              </w:rPr>
            </w:pPr>
          </w:p>
        </w:tc>
      </w:tr>
      <w:tr w:rsidR="00403463" w:rsidRPr="00CD2774" w14:paraId="03782BB4" w14:textId="77777777" w:rsidTr="004C5EF9">
        <w:tc>
          <w:tcPr>
            <w:tcW w:w="3539" w:type="dxa"/>
            <w:tcBorders>
              <w:left w:val="single" w:sz="12" w:space="0" w:color="auto"/>
            </w:tcBorders>
            <w:vAlign w:val="center"/>
          </w:tcPr>
          <w:p w14:paraId="2812DFC1" w14:textId="77777777" w:rsidR="00403463" w:rsidRPr="00CD2774" w:rsidRDefault="00403463" w:rsidP="004C5EF9">
            <w:pPr>
              <w:rPr>
                <w:b/>
                <w:bCs/>
                <w:sz w:val="20"/>
                <w:szCs w:val="20"/>
              </w:rPr>
            </w:pPr>
            <w:r w:rsidRPr="00CD2774">
              <w:rPr>
                <w:b/>
                <w:bCs/>
                <w:sz w:val="20"/>
                <w:szCs w:val="20"/>
              </w:rPr>
              <w:t>Vplyv na procesy mimo odboru IT – napr. bezpečnosť, riadenie, ....</w:t>
            </w:r>
          </w:p>
          <w:p w14:paraId="771EA8E1" w14:textId="77777777" w:rsidR="00403463" w:rsidRPr="00CD2774" w:rsidRDefault="00403463" w:rsidP="004C5EF9">
            <w:pPr>
              <w:rPr>
                <w:b/>
                <w:bCs/>
                <w:sz w:val="20"/>
                <w:szCs w:val="20"/>
              </w:rPr>
            </w:pPr>
          </w:p>
          <w:p w14:paraId="6E41C1A9" w14:textId="77777777" w:rsidR="00403463" w:rsidRPr="00CD2774" w:rsidRDefault="00403463" w:rsidP="004C5EF9">
            <w:pPr>
              <w:rPr>
                <w:b/>
                <w:bCs/>
                <w:sz w:val="20"/>
                <w:szCs w:val="20"/>
              </w:rPr>
            </w:pPr>
          </w:p>
          <w:p w14:paraId="6BAF6F65" w14:textId="77777777" w:rsidR="00403463" w:rsidRPr="00CD2774" w:rsidRDefault="00403463" w:rsidP="004C5EF9">
            <w:pPr>
              <w:rPr>
                <w:b/>
                <w:bCs/>
                <w:sz w:val="20"/>
                <w:szCs w:val="20"/>
              </w:rPr>
            </w:pPr>
          </w:p>
        </w:tc>
        <w:tc>
          <w:tcPr>
            <w:tcW w:w="5528" w:type="dxa"/>
            <w:tcBorders>
              <w:right w:val="single" w:sz="12" w:space="0" w:color="auto"/>
            </w:tcBorders>
          </w:tcPr>
          <w:p w14:paraId="44517166" w14:textId="77777777" w:rsidR="00403463" w:rsidRPr="00CD2774" w:rsidRDefault="00403463" w:rsidP="004C5EF9">
            <w:pPr>
              <w:rPr>
                <w:sz w:val="20"/>
                <w:szCs w:val="20"/>
              </w:rPr>
            </w:pPr>
          </w:p>
        </w:tc>
      </w:tr>
      <w:tr w:rsidR="00403463" w:rsidRPr="00CD2774" w14:paraId="1AE8BCF6" w14:textId="77777777" w:rsidTr="004C5EF9">
        <w:tc>
          <w:tcPr>
            <w:tcW w:w="3539" w:type="dxa"/>
            <w:tcBorders>
              <w:left w:val="single" w:sz="12" w:space="0" w:color="auto"/>
            </w:tcBorders>
            <w:vAlign w:val="center"/>
          </w:tcPr>
          <w:p w14:paraId="34313D1B" w14:textId="77777777" w:rsidR="00403463" w:rsidRPr="00CD2774" w:rsidRDefault="00403463" w:rsidP="004C5EF9">
            <w:pPr>
              <w:rPr>
                <w:b/>
                <w:bCs/>
                <w:sz w:val="20"/>
                <w:szCs w:val="20"/>
              </w:rPr>
            </w:pPr>
            <w:r w:rsidRPr="00CD2774">
              <w:rPr>
                <w:b/>
                <w:bCs/>
                <w:sz w:val="20"/>
                <w:szCs w:val="20"/>
              </w:rPr>
              <w:t>Dopad pri nerealizovaní Zmeny</w:t>
            </w:r>
          </w:p>
          <w:p w14:paraId="60020ECC" w14:textId="77777777" w:rsidR="00403463" w:rsidRPr="00CD2774" w:rsidRDefault="00403463" w:rsidP="004C5EF9">
            <w:pPr>
              <w:rPr>
                <w:b/>
                <w:bCs/>
                <w:sz w:val="20"/>
                <w:szCs w:val="20"/>
              </w:rPr>
            </w:pPr>
          </w:p>
          <w:p w14:paraId="49FE87B8" w14:textId="77777777" w:rsidR="00403463" w:rsidRPr="00CD2774" w:rsidRDefault="00403463" w:rsidP="004C5EF9">
            <w:pPr>
              <w:rPr>
                <w:b/>
                <w:bCs/>
                <w:sz w:val="20"/>
                <w:szCs w:val="20"/>
              </w:rPr>
            </w:pPr>
          </w:p>
          <w:p w14:paraId="44A96EFE" w14:textId="77777777" w:rsidR="00403463" w:rsidRPr="00CD2774" w:rsidRDefault="00403463" w:rsidP="004C5EF9">
            <w:pPr>
              <w:rPr>
                <w:b/>
                <w:bCs/>
                <w:sz w:val="20"/>
                <w:szCs w:val="20"/>
              </w:rPr>
            </w:pPr>
          </w:p>
        </w:tc>
        <w:tc>
          <w:tcPr>
            <w:tcW w:w="5528" w:type="dxa"/>
            <w:tcBorders>
              <w:right w:val="single" w:sz="12" w:space="0" w:color="auto"/>
            </w:tcBorders>
          </w:tcPr>
          <w:p w14:paraId="3313D540" w14:textId="77777777" w:rsidR="00403463" w:rsidRPr="00CD2774" w:rsidRDefault="00403463" w:rsidP="004C5EF9">
            <w:pPr>
              <w:rPr>
                <w:sz w:val="20"/>
                <w:szCs w:val="20"/>
              </w:rPr>
            </w:pPr>
          </w:p>
        </w:tc>
      </w:tr>
      <w:tr w:rsidR="00403463" w:rsidRPr="00CD2774" w14:paraId="5FA5E136" w14:textId="77777777" w:rsidTr="004C5EF9">
        <w:tc>
          <w:tcPr>
            <w:tcW w:w="3539" w:type="dxa"/>
            <w:tcBorders>
              <w:left w:val="single" w:sz="12" w:space="0" w:color="auto"/>
            </w:tcBorders>
            <w:vAlign w:val="center"/>
          </w:tcPr>
          <w:p w14:paraId="6DA5F27F" w14:textId="77777777" w:rsidR="00403463" w:rsidRPr="00CD2774" w:rsidRDefault="00403463" w:rsidP="004C5EF9">
            <w:pPr>
              <w:rPr>
                <w:b/>
                <w:bCs/>
                <w:sz w:val="20"/>
                <w:szCs w:val="20"/>
              </w:rPr>
            </w:pPr>
            <w:r w:rsidRPr="00CD2774">
              <w:rPr>
                <w:b/>
                <w:bCs/>
                <w:sz w:val="20"/>
                <w:szCs w:val="20"/>
              </w:rPr>
              <w:t>Vplyv na zdroje Objednávateľa, čas kľúčových používateľov, požiadavky na nové prvky IKT prostredia</w:t>
            </w:r>
          </w:p>
          <w:p w14:paraId="1254D6C5" w14:textId="77777777" w:rsidR="00403463" w:rsidRPr="00CD2774" w:rsidRDefault="00403463" w:rsidP="004C5EF9">
            <w:pPr>
              <w:rPr>
                <w:b/>
                <w:bCs/>
                <w:sz w:val="20"/>
                <w:szCs w:val="20"/>
              </w:rPr>
            </w:pPr>
          </w:p>
          <w:p w14:paraId="5BBFF4F1" w14:textId="77777777" w:rsidR="00403463" w:rsidRPr="00CD2774" w:rsidRDefault="00403463" w:rsidP="004C5EF9">
            <w:pPr>
              <w:rPr>
                <w:b/>
                <w:bCs/>
                <w:sz w:val="20"/>
                <w:szCs w:val="20"/>
              </w:rPr>
            </w:pPr>
          </w:p>
          <w:p w14:paraId="6E24B649" w14:textId="77777777" w:rsidR="00403463" w:rsidRPr="00CD2774" w:rsidRDefault="00403463" w:rsidP="004C5EF9">
            <w:pPr>
              <w:rPr>
                <w:b/>
                <w:bCs/>
                <w:sz w:val="20"/>
                <w:szCs w:val="20"/>
              </w:rPr>
            </w:pPr>
          </w:p>
        </w:tc>
        <w:tc>
          <w:tcPr>
            <w:tcW w:w="5528" w:type="dxa"/>
            <w:tcBorders>
              <w:right w:val="single" w:sz="12" w:space="0" w:color="auto"/>
            </w:tcBorders>
          </w:tcPr>
          <w:p w14:paraId="11720E93" w14:textId="77777777" w:rsidR="00403463" w:rsidRPr="00CD2774" w:rsidRDefault="00403463" w:rsidP="004C5EF9">
            <w:pPr>
              <w:rPr>
                <w:sz w:val="20"/>
                <w:szCs w:val="20"/>
              </w:rPr>
            </w:pPr>
          </w:p>
        </w:tc>
      </w:tr>
      <w:tr w:rsidR="00403463" w:rsidRPr="00CD2774" w14:paraId="4EDE99FC" w14:textId="77777777" w:rsidTr="004C5EF9">
        <w:tc>
          <w:tcPr>
            <w:tcW w:w="3539" w:type="dxa"/>
            <w:tcBorders>
              <w:left w:val="single" w:sz="12" w:space="0" w:color="auto"/>
            </w:tcBorders>
            <w:vAlign w:val="center"/>
          </w:tcPr>
          <w:p w14:paraId="79BDBD37" w14:textId="77777777" w:rsidR="00403463" w:rsidRPr="00CD2774" w:rsidRDefault="00403463" w:rsidP="004C5EF9">
            <w:pPr>
              <w:rPr>
                <w:b/>
                <w:bCs/>
                <w:sz w:val="20"/>
                <w:szCs w:val="20"/>
              </w:rPr>
            </w:pPr>
            <w:r w:rsidRPr="00CD2774">
              <w:rPr>
                <w:b/>
                <w:bCs/>
                <w:sz w:val="20"/>
                <w:szCs w:val="20"/>
              </w:rPr>
              <w:t>Iné</w:t>
            </w:r>
          </w:p>
          <w:p w14:paraId="7F10D6B2" w14:textId="77777777" w:rsidR="00403463" w:rsidRPr="00CD2774" w:rsidRDefault="00403463" w:rsidP="004C5EF9">
            <w:pPr>
              <w:rPr>
                <w:b/>
                <w:bCs/>
                <w:sz w:val="20"/>
                <w:szCs w:val="20"/>
              </w:rPr>
            </w:pPr>
          </w:p>
          <w:p w14:paraId="44096446" w14:textId="77777777" w:rsidR="00403463" w:rsidRPr="00CD2774" w:rsidRDefault="00403463" w:rsidP="004C5EF9">
            <w:pPr>
              <w:rPr>
                <w:b/>
                <w:bCs/>
                <w:sz w:val="20"/>
                <w:szCs w:val="20"/>
              </w:rPr>
            </w:pPr>
          </w:p>
          <w:p w14:paraId="3758A3C7" w14:textId="77777777" w:rsidR="00403463" w:rsidRPr="00CD2774" w:rsidRDefault="00403463" w:rsidP="004C5EF9">
            <w:pPr>
              <w:rPr>
                <w:b/>
                <w:bCs/>
                <w:sz w:val="20"/>
                <w:szCs w:val="20"/>
              </w:rPr>
            </w:pPr>
          </w:p>
        </w:tc>
        <w:tc>
          <w:tcPr>
            <w:tcW w:w="5528" w:type="dxa"/>
            <w:tcBorders>
              <w:right w:val="single" w:sz="12" w:space="0" w:color="auto"/>
            </w:tcBorders>
          </w:tcPr>
          <w:p w14:paraId="5E8FD4AB" w14:textId="77777777" w:rsidR="00403463" w:rsidRPr="00CD2774" w:rsidRDefault="00403463" w:rsidP="004C5EF9">
            <w:pPr>
              <w:rPr>
                <w:sz w:val="20"/>
                <w:szCs w:val="20"/>
              </w:rPr>
            </w:pPr>
          </w:p>
        </w:tc>
      </w:tr>
      <w:tr w:rsidR="00403463" w:rsidRPr="00CD2774" w14:paraId="1E70F8C2" w14:textId="77777777" w:rsidTr="004C5EF9">
        <w:tc>
          <w:tcPr>
            <w:tcW w:w="3539" w:type="dxa"/>
            <w:tcBorders>
              <w:left w:val="single" w:sz="12" w:space="0" w:color="auto"/>
            </w:tcBorders>
            <w:vAlign w:val="center"/>
          </w:tcPr>
          <w:p w14:paraId="4CC627AC" w14:textId="77777777" w:rsidR="00403463" w:rsidRPr="00CD2774" w:rsidRDefault="00403463" w:rsidP="004C5EF9">
            <w:pPr>
              <w:rPr>
                <w:b/>
                <w:bCs/>
                <w:sz w:val="20"/>
                <w:szCs w:val="20"/>
              </w:rPr>
            </w:pPr>
            <w:r w:rsidRPr="00CD2774">
              <w:rPr>
                <w:b/>
                <w:bCs/>
                <w:sz w:val="20"/>
                <w:szCs w:val="20"/>
              </w:rPr>
              <w:t>Analýzu pripravil:</w:t>
            </w:r>
          </w:p>
          <w:p w14:paraId="68ECC421" w14:textId="77777777" w:rsidR="00403463" w:rsidRPr="00CD2774" w:rsidRDefault="00403463" w:rsidP="004C5EF9">
            <w:pPr>
              <w:rPr>
                <w:b/>
                <w:bCs/>
                <w:sz w:val="20"/>
                <w:szCs w:val="20"/>
              </w:rPr>
            </w:pPr>
          </w:p>
          <w:p w14:paraId="5E2D0D3D" w14:textId="77777777" w:rsidR="00403463" w:rsidRPr="00CD2774" w:rsidRDefault="00403463" w:rsidP="004C5EF9">
            <w:pPr>
              <w:rPr>
                <w:b/>
                <w:bCs/>
                <w:sz w:val="20"/>
                <w:szCs w:val="20"/>
              </w:rPr>
            </w:pPr>
          </w:p>
        </w:tc>
        <w:tc>
          <w:tcPr>
            <w:tcW w:w="5528" w:type="dxa"/>
            <w:tcBorders>
              <w:right w:val="single" w:sz="12" w:space="0" w:color="auto"/>
            </w:tcBorders>
          </w:tcPr>
          <w:p w14:paraId="0161C28B" w14:textId="77777777" w:rsidR="00403463" w:rsidRPr="00CD2774" w:rsidRDefault="00403463" w:rsidP="004C5EF9">
            <w:pPr>
              <w:rPr>
                <w:sz w:val="20"/>
                <w:szCs w:val="20"/>
              </w:rPr>
            </w:pPr>
          </w:p>
        </w:tc>
      </w:tr>
      <w:tr w:rsidR="00403463" w:rsidRPr="00CD2774" w14:paraId="75F48DBF" w14:textId="77777777" w:rsidTr="004C5EF9">
        <w:tc>
          <w:tcPr>
            <w:tcW w:w="3539" w:type="dxa"/>
            <w:tcBorders>
              <w:left w:val="single" w:sz="12" w:space="0" w:color="auto"/>
            </w:tcBorders>
            <w:vAlign w:val="center"/>
          </w:tcPr>
          <w:p w14:paraId="6F03EF09" w14:textId="77777777" w:rsidR="00403463" w:rsidRPr="00CD2774" w:rsidRDefault="00403463" w:rsidP="004C5EF9">
            <w:pPr>
              <w:rPr>
                <w:b/>
                <w:bCs/>
                <w:sz w:val="20"/>
                <w:szCs w:val="20"/>
              </w:rPr>
            </w:pPr>
            <w:r w:rsidRPr="00CD2774">
              <w:rPr>
                <w:b/>
                <w:bCs/>
                <w:sz w:val="20"/>
                <w:szCs w:val="20"/>
              </w:rPr>
              <w:t>Dátum:</w:t>
            </w:r>
            <w:r w:rsidRPr="00CD2774">
              <w:rPr>
                <w:b/>
                <w:bCs/>
                <w:sz w:val="20"/>
                <w:szCs w:val="20"/>
              </w:rPr>
              <w:tab/>
            </w:r>
          </w:p>
          <w:p w14:paraId="04F61955" w14:textId="77777777" w:rsidR="00403463" w:rsidRPr="00CD2774" w:rsidRDefault="00403463" w:rsidP="004C5EF9">
            <w:pPr>
              <w:rPr>
                <w:b/>
                <w:bCs/>
                <w:sz w:val="20"/>
                <w:szCs w:val="20"/>
              </w:rPr>
            </w:pPr>
          </w:p>
        </w:tc>
        <w:tc>
          <w:tcPr>
            <w:tcW w:w="5528" w:type="dxa"/>
            <w:tcBorders>
              <w:right w:val="single" w:sz="12" w:space="0" w:color="auto"/>
            </w:tcBorders>
          </w:tcPr>
          <w:p w14:paraId="703680B5" w14:textId="77777777" w:rsidR="00403463" w:rsidRPr="00CD2774" w:rsidRDefault="00403463" w:rsidP="004C5EF9">
            <w:pPr>
              <w:rPr>
                <w:sz w:val="20"/>
                <w:szCs w:val="20"/>
              </w:rPr>
            </w:pPr>
          </w:p>
        </w:tc>
      </w:tr>
      <w:tr w:rsidR="00403463" w:rsidRPr="00CD2774" w14:paraId="6E0CD05F" w14:textId="77777777" w:rsidTr="004C5EF9">
        <w:tc>
          <w:tcPr>
            <w:tcW w:w="3539" w:type="dxa"/>
            <w:tcBorders>
              <w:left w:val="single" w:sz="12" w:space="0" w:color="auto"/>
              <w:bottom w:val="single" w:sz="12" w:space="0" w:color="auto"/>
            </w:tcBorders>
            <w:vAlign w:val="center"/>
          </w:tcPr>
          <w:p w14:paraId="41EECB1A" w14:textId="77777777" w:rsidR="00403463" w:rsidRPr="00CD2774" w:rsidRDefault="00403463" w:rsidP="004C5EF9">
            <w:pPr>
              <w:rPr>
                <w:b/>
                <w:bCs/>
                <w:sz w:val="20"/>
                <w:szCs w:val="20"/>
              </w:rPr>
            </w:pPr>
            <w:r w:rsidRPr="00CD2774">
              <w:rPr>
                <w:b/>
                <w:bCs/>
                <w:sz w:val="20"/>
                <w:szCs w:val="20"/>
              </w:rPr>
              <w:t>Podpis:</w:t>
            </w:r>
          </w:p>
          <w:p w14:paraId="00F281E3" w14:textId="77777777" w:rsidR="00403463" w:rsidRPr="00CD2774" w:rsidRDefault="00403463" w:rsidP="004C5EF9">
            <w:pPr>
              <w:rPr>
                <w:b/>
                <w:bCs/>
                <w:sz w:val="20"/>
                <w:szCs w:val="20"/>
              </w:rPr>
            </w:pPr>
          </w:p>
          <w:p w14:paraId="726D81FB" w14:textId="77777777" w:rsidR="00403463" w:rsidRPr="00CD2774" w:rsidRDefault="00403463" w:rsidP="004C5EF9">
            <w:pPr>
              <w:rPr>
                <w:b/>
                <w:bCs/>
                <w:sz w:val="20"/>
                <w:szCs w:val="20"/>
              </w:rPr>
            </w:pPr>
          </w:p>
        </w:tc>
        <w:tc>
          <w:tcPr>
            <w:tcW w:w="5528" w:type="dxa"/>
            <w:tcBorders>
              <w:bottom w:val="single" w:sz="12" w:space="0" w:color="auto"/>
              <w:right w:val="single" w:sz="12" w:space="0" w:color="auto"/>
            </w:tcBorders>
          </w:tcPr>
          <w:p w14:paraId="6E2073F1" w14:textId="77777777" w:rsidR="00403463" w:rsidRPr="00CD2774" w:rsidRDefault="00403463" w:rsidP="004C5EF9">
            <w:pPr>
              <w:rPr>
                <w:sz w:val="20"/>
                <w:szCs w:val="20"/>
              </w:rPr>
            </w:pPr>
          </w:p>
        </w:tc>
      </w:tr>
    </w:tbl>
    <w:p w14:paraId="7CA2B509" w14:textId="77777777" w:rsidR="00403463" w:rsidRDefault="00403463" w:rsidP="00403463">
      <w:pPr>
        <w:rPr>
          <w:b/>
          <w:bCs/>
          <w:sz w:val="20"/>
          <w:szCs w:val="20"/>
        </w:rPr>
      </w:pPr>
    </w:p>
    <w:p w14:paraId="354B71D4" w14:textId="77777777" w:rsidR="0068322E" w:rsidRDefault="0068322E" w:rsidP="0068322E">
      <w:pPr>
        <w:rPr>
          <w:b/>
          <w:bCs/>
          <w:sz w:val="20"/>
          <w:szCs w:val="20"/>
        </w:rPr>
      </w:pPr>
      <w:r w:rsidRPr="005C6C4D">
        <w:rPr>
          <w:b/>
          <w:bCs/>
          <w:sz w:val="20"/>
          <w:szCs w:val="20"/>
        </w:rPr>
        <w:t xml:space="preserve">Príloha č. 6 – </w:t>
      </w:r>
      <w:r w:rsidRPr="00A83FDD">
        <w:rPr>
          <w:b/>
          <w:bCs/>
          <w:sz w:val="20"/>
          <w:szCs w:val="20"/>
        </w:rPr>
        <w:t>Vzor akceptačného protokolu na Objednávkové služby</w:t>
      </w:r>
    </w:p>
    <w:p w14:paraId="2A5AA15E" w14:textId="77777777" w:rsidR="0068322E" w:rsidRDefault="0068322E" w:rsidP="0068322E">
      <w:pPr>
        <w:rPr>
          <w:b/>
          <w:bCs/>
          <w:sz w:val="20"/>
          <w:szCs w:val="20"/>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3"/>
        <w:gridCol w:w="3580"/>
        <w:gridCol w:w="2094"/>
        <w:gridCol w:w="2426"/>
      </w:tblGrid>
      <w:tr w:rsidR="0068322E" w:rsidRPr="005C6C4D" w14:paraId="26014174" w14:textId="77777777" w:rsidTr="004C5EF9">
        <w:trPr>
          <w:trHeight w:val="880"/>
        </w:trPr>
        <w:tc>
          <w:tcPr>
            <w:tcW w:w="1077" w:type="pct"/>
            <w:tcBorders>
              <w:top w:val="single" w:sz="12" w:space="0" w:color="auto"/>
              <w:left w:val="single" w:sz="12" w:space="0" w:color="auto"/>
              <w:bottom w:val="single" w:sz="12" w:space="0" w:color="auto"/>
            </w:tcBorders>
            <w:shd w:val="clear" w:color="auto" w:fill="D9D9D9" w:themeFill="background1" w:themeFillShade="D9"/>
            <w:vAlign w:val="center"/>
          </w:tcPr>
          <w:p w14:paraId="71ED5FD6" w14:textId="77777777" w:rsidR="0068322E" w:rsidRPr="005C6C4D" w:rsidRDefault="0068322E" w:rsidP="004C5EF9">
            <w:pPr>
              <w:pStyle w:val="TableSmHeadingRight"/>
              <w:spacing w:before="0" w:after="0"/>
              <w:jc w:val="left"/>
              <w:rPr>
                <w:rFonts w:asciiTheme="minorHAnsi" w:hAnsiTheme="minorHAnsi" w:cstheme="minorHAnsi"/>
                <w:sz w:val="20"/>
              </w:rPr>
            </w:pPr>
          </w:p>
        </w:tc>
        <w:tc>
          <w:tcPr>
            <w:tcW w:w="2748" w:type="pct"/>
            <w:gridSpan w:val="2"/>
            <w:tcBorders>
              <w:top w:val="single" w:sz="12" w:space="0" w:color="auto"/>
              <w:bottom w:val="single" w:sz="12" w:space="0" w:color="auto"/>
            </w:tcBorders>
            <w:shd w:val="clear" w:color="auto" w:fill="D9D9D9" w:themeFill="background1" w:themeFillShade="D9"/>
            <w:vAlign w:val="center"/>
          </w:tcPr>
          <w:p w14:paraId="3A827E48" w14:textId="77777777" w:rsidR="0068322E" w:rsidRPr="005C6C4D" w:rsidRDefault="0068322E" w:rsidP="004C5EF9">
            <w:pPr>
              <w:keepNext/>
              <w:keepLines/>
              <w:rPr>
                <w:rFonts w:cstheme="minorHAnsi"/>
                <w:b/>
                <w:sz w:val="20"/>
                <w:szCs w:val="20"/>
              </w:rPr>
            </w:pPr>
            <w:r w:rsidRPr="005C6C4D">
              <w:rPr>
                <w:rFonts w:cstheme="minorHAnsi"/>
                <w:b/>
                <w:sz w:val="20"/>
                <w:szCs w:val="20"/>
              </w:rPr>
              <w:t>Akceptačný protokol k zmene</w:t>
            </w:r>
          </w:p>
          <w:p w14:paraId="3B3350D2" w14:textId="77777777" w:rsidR="0068322E" w:rsidRPr="005C6C4D" w:rsidRDefault="0068322E" w:rsidP="004C5EF9">
            <w:pPr>
              <w:keepNext/>
              <w:keepLines/>
              <w:rPr>
                <w:rFonts w:cstheme="minorHAnsi"/>
                <w:i/>
                <w:color w:val="0000FF"/>
                <w:sz w:val="20"/>
                <w:szCs w:val="20"/>
              </w:rPr>
            </w:pPr>
          </w:p>
        </w:tc>
        <w:tc>
          <w:tcPr>
            <w:tcW w:w="1175" w:type="pct"/>
            <w:tcBorders>
              <w:top w:val="single" w:sz="12" w:space="0" w:color="auto"/>
              <w:bottom w:val="single" w:sz="12" w:space="0" w:color="auto"/>
              <w:right w:val="single" w:sz="12" w:space="0" w:color="auto"/>
            </w:tcBorders>
            <w:shd w:val="clear" w:color="auto" w:fill="D9D9D9" w:themeFill="background1" w:themeFillShade="D9"/>
            <w:vAlign w:val="center"/>
          </w:tcPr>
          <w:p w14:paraId="3AB058C3" w14:textId="77777777" w:rsidR="0068322E" w:rsidRPr="005C6C4D" w:rsidRDefault="0068322E" w:rsidP="004C5EF9">
            <w:pPr>
              <w:pStyle w:val="TableMedium"/>
              <w:spacing w:before="0" w:after="0"/>
              <w:rPr>
                <w:rFonts w:asciiTheme="minorHAnsi" w:hAnsiTheme="minorHAnsi" w:cstheme="minorHAnsi"/>
                <w:b/>
                <w:sz w:val="20"/>
              </w:rPr>
            </w:pPr>
            <w:r w:rsidRPr="005C6C4D">
              <w:rPr>
                <w:rFonts w:asciiTheme="minorHAnsi" w:hAnsiTheme="minorHAnsi" w:cstheme="minorHAnsi"/>
                <w:b/>
                <w:sz w:val="20"/>
              </w:rPr>
              <w:t>Číslo Zmeny:</w:t>
            </w:r>
          </w:p>
          <w:p w14:paraId="1A4A0DD4"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B88F9B9" w14:textId="77777777" w:rsidTr="004C5EF9">
        <w:tc>
          <w:tcPr>
            <w:tcW w:w="1077" w:type="pct"/>
            <w:tcBorders>
              <w:top w:val="single" w:sz="12" w:space="0" w:color="auto"/>
              <w:left w:val="single" w:sz="12" w:space="0" w:color="auto"/>
            </w:tcBorders>
            <w:vAlign w:val="center"/>
          </w:tcPr>
          <w:p w14:paraId="1938C4E7"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ID objednávky:</w:t>
            </w:r>
          </w:p>
        </w:tc>
        <w:tc>
          <w:tcPr>
            <w:tcW w:w="1734" w:type="pct"/>
            <w:tcBorders>
              <w:top w:val="single" w:sz="12" w:space="0" w:color="auto"/>
            </w:tcBorders>
            <w:vAlign w:val="center"/>
          </w:tcPr>
          <w:p w14:paraId="31E68984"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CISLOOBJ"/>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c>
          <w:tcPr>
            <w:tcW w:w="1014" w:type="pct"/>
            <w:tcBorders>
              <w:top w:val="single" w:sz="12" w:space="0" w:color="auto"/>
            </w:tcBorders>
            <w:vAlign w:val="center"/>
          </w:tcPr>
          <w:p w14:paraId="74365E3F"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Dátum vystavenia objednávky:</w:t>
            </w:r>
          </w:p>
        </w:tc>
        <w:tc>
          <w:tcPr>
            <w:tcW w:w="1175" w:type="pct"/>
            <w:tcBorders>
              <w:top w:val="single" w:sz="12" w:space="0" w:color="auto"/>
              <w:right w:val="single" w:sz="12" w:space="0" w:color="auto"/>
            </w:tcBorders>
            <w:vAlign w:val="center"/>
          </w:tcPr>
          <w:p w14:paraId="64CA9A29"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DATUMOBJ"/>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r>
      <w:tr w:rsidR="0068322E" w:rsidRPr="005C6C4D" w14:paraId="63315D23" w14:textId="77777777" w:rsidTr="004C5EF9">
        <w:tc>
          <w:tcPr>
            <w:tcW w:w="1077" w:type="pct"/>
            <w:tcBorders>
              <w:left w:val="single" w:sz="12" w:space="0" w:color="auto"/>
            </w:tcBorders>
            <w:vAlign w:val="center"/>
          </w:tcPr>
          <w:p w14:paraId="60E11E73"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Iniciátor zmeny:</w:t>
            </w:r>
          </w:p>
        </w:tc>
        <w:tc>
          <w:tcPr>
            <w:tcW w:w="1734" w:type="pct"/>
            <w:vAlign w:val="center"/>
          </w:tcPr>
          <w:p w14:paraId="3759FF5D" w14:textId="77777777" w:rsidR="0068322E" w:rsidRDefault="0068322E" w:rsidP="004C5EF9">
            <w:pPr>
              <w:pStyle w:val="Table"/>
              <w:spacing w:before="0" w:after="0"/>
              <w:rPr>
                <w:rFonts w:asciiTheme="minorHAnsi" w:hAnsiTheme="minorHAnsi" w:cstheme="minorHAnsi"/>
              </w:rPr>
            </w:pPr>
          </w:p>
          <w:p w14:paraId="12A6679B"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14E17077"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Organizácia:</w:t>
            </w:r>
          </w:p>
        </w:tc>
        <w:tc>
          <w:tcPr>
            <w:tcW w:w="1175" w:type="pct"/>
            <w:tcBorders>
              <w:right w:val="single" w:sz="12" w:space="0" w:color="auto"/>
            </w:tcBorders>
            <w:vAlign w:val="center"/>
          </w:tcPr>
          <w:p w14:paraId="27A43FD4"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5F25AA3" w14:textId="77777777" w:rsidTr="004C5EF9">
        <w:tc>
          <w:tcPr>
            <w:tcW w:w="1077" w:type="pct"/>
            <w:tcBorders>
              <w:left w:val="single" w:sz="12" w:space="0" w:color="auto"/>
            </w:tcBorders>
            <w:vAlign w:val="center"/>
          </w:tcPr>
          <w:p w14:paraId="77CEFF99"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Oprávnená osoba za</w:t>
            </w:r>
            <w:r>
              <w:rPr>
                <w:rFonts w:asciiTheme="minorHAnsi" w:hAnsiTheme="minorHAnsi" w:cstheme="minorHAnsi"/>
                <w:sz w:val="20"/>
              </w:rPr>
              <w:t xml:space="preserve"> </w:t>
            </w:r>
            <w:r w:rsidRPr="005C6C4D">
              <w:rPr>
                <w:rFonts w:asciiTheme="minorHAnsi" w:hAnsiTheme="minorHAnsi" w:cstheme="minorHAnsi"/>
                <w:sz w:val="20"/>
              </w:rPr>
              <w:t>Objednávateľa:</w:t>
            </w:r>
          </w:p>
        </w:tc>
        <w:tc>
          <w:tcPr>
            <w:tcW w:w="1734" w:type="pct"/>
            <w:vAlign w:val="center"/>
          </w:tcPr>
          <w:p w14:paraId="5B308266"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6F075998"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Plánovaný termín ukončenia realizácie:</w:t>
            </w:r>
          </w:p>
        </w:tc>
        <w:tc>
          <w:tcPr>
            <w:tcW w:w="1175" w:type="pct"/>
            <w:tcBorders>
              <w:right w:val="single" w:sz="12" w:space="0" w:color="auto"/>
            </w:tcBorders>
            <w:vAlign w:val="center"/>
          </w:tcPr>
          <w:p w14:paraId="0805148F" w14:textId="77777777" w:rsidR="0068322E" w:rsidRPr="005C6C4D" w:rsidRDefault="0068322E" w:rsidP="004C5EF9">
            <w:pPr>
              <w:pStyle w:val="Table"/>
              <w:spacing w:before="0" w:after="0"/>
              <w:rPr>
                <w:rFonts w:asciiTheme="minorHAnsi" w:hAnsiTheme="minorHAnsi" w:cstheme="minorHAnsi"/>
              </w:rPr>
            </w:pPr>
          </w:p>
        </w:tc>
      </w:tr>
      <w:tr w:rsidR="0068322E" w:rsidRPr="005C6C4D" w14:paraId="4F016EE2" w14:textId="77777777" w:rsidTr="004C5EF9">
        <w:tc>
          <w:tcPr>
            <w:tcW w:w="1077" w:type="pct"/>
            <w:tcBorders>
              <w:left w:val="single" w:sz="12" w:space="0" w:color="auto"/>
            </w:tcBorders>
            <w:vAlign w:val="center"/>
          </w:tcPr>
          <w:p w14:paraId="7D8BEAE4"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Názov konfiguračnej položky (ID, názov):</w:t>
            </w:r>
          </w:p>
        </w:tc>
        <w:tc>
          <w:tcPr>
            <w:tcW w:w="1734" w:type="pct"/>
            <w:vAlign w:val="center"/>
          </w:tcPr>
          <w:p w14:paraId="7BBF1832" w14:textId="77777777" w:rsidR="0068322E" w:rsidRPr="005C6C4D" w:rsidRDefault="0068322E" w:rsidP="004C5EF9">
            <w:pPr>
              <w:pStyle w:val="Table"/>
              <w:spacing w:before="0" w:after="0"/>
              <w:rPr>
                <w:rFonts w:asciiTheme="minorHAnsi" w:hAnsiTheme="minorHAnsi" w:cstheme="minorHAnsi"/>
              </w:rPr>
            </w:pPr>
          </w:p>
          <w:p w14:paraId="6D10419A" w14:textId="77777777" w:rsidR="0068322E" w:rsidRDefault="0068322E" w:rsidP="004C5EF9">
            <w:pPr>
              <w:pStyle w:val="Table"/>
              <w:spacing w:before="0" w:after="0"/>
              <w:rPr>
                <w:rFonts w:asciiTheme="minorHAnsi" w:hAnsiTheme="minorHAnsi" w:cstheme="minorHAnsi"/>
              </w:rPr>
            </w:pPr>
          </w:p>
          <w:p w14:paraId="23B1B280" w14:textId="77777777" w:rsidR="0068322E" w:rsidRPr="005C6C4D" w:rsidRDefault="0068322E" w:rsidP="004C5EF9">
            <w:pPr>
              <w:pStyle w:val="Table"/>
              <w:spacing w:before="0" w:after="0"/>
              <w:rPr>
                <w:rFonts w:asciiTheme="minorHAnsi" w:hAnsiTheme="minorHAnsi" w:cstheme="minorHAnsi"/>
              </w:rPr>
            </w:pPr>
          </w:p>
        </w:tc>
        <w:tc>
          <w:tcPr>
            <w:tcW w:w="1014" w:type="pct"/>
            <w:vAlign w:val="center"/>
          </w:tcPr>
          <w:p w14:paraId="73198E39"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Verzia konfiguračnej položky:</w:t>
            </w:r>
          </w:p>
        </w:tc>
        <w:tc>
          <w:tcPr>
            <w:tcW w:w="1175" w:type="pct"/>
            <w:tcBorders>
              <w:right w:val="single" w:sz="12" w:space="0" w:color="auto"/>
            </w:tcBorders>
            <w:vAlign w:val="center"/>
          </w:tcPr>
          <w:p w14:paraId="3672039D" w14:textId="77777777" w:rsidR="0068322E" w:rsidRPr="005C6C4D" w:rsidRDefault="0068322E" w:rsidP="004C5EF9">
            <w:pPr>
              <w:pStyle w:val="Table"/>
              <w:spacing w:before="0" w:after="0"/>
              <w:rPr>
                <w:rFonts w:asciiTheme="minorHAnsi" w:hAnsiTheme="minorHAnsi" w:cstheme="minorHAnsi"/>
              </w:rPr>
            </w:pPr>
            <w:r w:rsidRPr="005C6C4D">
              <w:rPr>
                <w:rFonts w:asciiTheme="minorHAnsi" w:hAnsiTheme="minorHAnsi" w:cstheme="minorHAnsi"/>
              </w:rPr>
              <w:fldChar w:fldCharType="begin">
                <w:ffData>
                  <w:name w:val="KP_VERZIA"/>
                  <w:enabled/>
                  <w:calcOnExit w:val="0"/>
                  <w:textInput/>
                </w:ffData>
              </w:fldChar>
            </w:r>
            <w:r w:rsidRPr="005C6C4D">
              <w:rPr>
                <w:rFonts w:asciiTheme="minorHAnsi" w:hAnsiTheme="minorHAnsi" w:cstheme="minorHAnsi"/>
              </w:rPr>
              <w:instrText xml:space="preserve"> FORMTEXT </w:instrText>
            </w:r>
            <w:r w:rsidRPr="005C6C4D">
              <w:rPr>
                <w:rFonts w:asciiTheme="minorHAnsi" w:hAnsiTheme="minorHAnsi" w:cstheme="minorHAnsi"/>
              </w:rPr>
            </w:r>
            <w:r w:rsidRPr="005C6C4D">
              <w:rPr>
                <w:rFonts w:asciiTheme="minorHAnsi" w:hAnsiTheme="minorHAnsi" w:cstheme="minorHAnsi"/>
              </w:rPr>
              <w:fldChar w:fldCharType="separate"/>
            </w:r>
            <w:r w:rsidRPr="005C6C4D">
              <w:rPr>
                <w:rFonts w:asciiTheme="minorHAnsi" w:hAnsiTheme="minorHAnsi" w:cstheme="minorHAnsi"/>
              </w:rPr>
              <w:fldChar w:fldCharType="end"/>
            </w:r>
          </w:p>
        </w:tc>
      </w:tr>
      <w:tr w:rsidR="0068322E" w:rsidRPr="005C6C4D" w14:paraId="48B5FAA5" w14:textId="77777777" w:rsidTr="004C5EF9">
        <w:tc>
          <w:tcPr>
            <w:tcW w:w="1077" w:type="pct"/>
            <w:tcBorders>
              <w:left w:val="single" w:sz="12" w:space="0" w:color="auto"/>
              <w:bottom w:val="single" w:sz="12" w:space="0" w:color="auto"/>
            </w:tcBorders>
            <w:vAlign w:val="center"/>
          </w:tcPr>
          <w:p w14:paraId="0507AD92" w14:textId="77777777" w:rsidR="0068322E" w:rsidRPr="005C6C4D" w:rsidRDefault="0068322E" w:rsidP="004C5EF9">
            <w:pPr>
              <w:pStyle w:val="TableSmHeadingRight"/>
              <w:spacing w:before="0" w:after="0"/>
              <w:jc w:val="left"/>
              <w:rPr>
                <w:rFonts w:asciiTheme="minorHAnsi" w:hAnsiTheme="minorHAnsi" w:cstheme="minorHAnsi"/>
                <w:sz w:val="20"/>
              </w:rPr>
            </w:pPr>
            <w:r w:rsidRPr="005C6C4D">
              <w:rPr>
                <w:rFonts w:asciiTheme="minorHAnsi" w:hAnsiTheme="minorHAnsi" w:cstheme="minorHAnsi"/>
                <w:sz w:val="20"/>
              </w:rPr>
              <w:t>Krátky popis požiadavky na zmenu</w:t>
            </w:r>
            <w:r>
              <w:rPr>
                <w:rFonts w:asciiTheme="minorHAnsi" w:hAnsiTheme="minorHAnsi" w:cstheme="minorHAnsi"/>
                <w:sz w:val="20"/>
              </w:rPr>
              <w:t>:</w:t>
            </w:r>
          </w:p>
        </w:tc>
        <w:tc>
          <w:tcPr>
            <w:tcW w:w="3923" w:type="pct"/>
            <w:gridSpan w:val="3"/>
            <w:tcBorders>
              <w:bottom w:val="single" w:sz="12" w:space="0" w:color="auto"/>
              <w:right w:val="single" w:sz="12" w:space="0" w:color="auto"/>
            </w:tcBorders>
            <w:vAlign w:val="center"/>
          </w:tcPr>
          <w:p w14:paraId="129A68DF" w14:textId="77777777" w:rsidR="0068322E" w:rsidRPr="005C6C4D" w:rsidRDefault="0068322E" w:rsidP="004C5EF9">
            <w:pPr>
              <w:pStyle w:val="Table"/>
              <w:spacing w:before="0" w:after="0"/>
              <w:rPr>
                <w:rFonts w:asciiTheme="minorHAnsi" w:hAnsiTheme="minorHAnsi" w:cstheme="minorHAnsi"/>
                <w:i/>
                <w:color w:val="0000FF"/>
              </w:rPr>
            </w:pPr>
          </w:p>
        </w:tc>
      </w:tr>
    </w:tbl>
    <w:p w14:paraId="085D584C" w14:textId="77777777" w:rsidR="0068322E" w:rsidRPr="005C6C4D" w:rsidRDefault="0068322E" w:rsidP="0068322E">
      <w:pPr>
        <w:rPr>
          <w:rFonts w:cstheme="minorHAnsi"/>
          <w:b/>
          <w:bCs/>
          <w:sz w:val="20"/>
          <w:szCs w:val="20"/>
        </w:rPr>
      </w:pPr>
    </w:p>
    <w:p w14:paraId="0011129C" w14:textId="77777777" w:rsidR="0068322E" w:rsidRPr="00A83FDD" w:rsidRDefault="0068322E" w:rsidP="0068322E">
      <w:pPr>
        <w:rPr>
          <w:b/>
          <w:bCs/>
          <w:sz w:val="20"/>
          <w:szCs w:val="20"/>
        </w:rPr>
      </w:pPr>
      <w:r w:rsidRPr="00A83FDD">
        <w:rPr>
          <w:b/>
          <w:bCs/>
          <w:sz w:val="20"/>
          <w:szCs w:val="20"/>
        </w:rPr>
        <w:t>Popis predmetu akceptácie</w:t>
      </w:r>
    </w:p>
    <w:p w14:paraId="2A03AA96" w14:textId="77777777" w:rsidR="0068322E" w:rsidRDefault="0068322E" w:rsidP="0068322E"/>
    <w:tbl>
      <w:tblPr>
        <w:tblStyle w:val="Mriekatabuky"/>
        <w:tblW w:w="9209" w:type="dxa"/>
        <w:tblLook w:val="04A0" w:firstRow="1" w:lastRow="0" w:firstColumn="1" w:lastColumn="0" w:noHBand="0" w:noVBand="1"/>
      </w:tblPr>
      <w:tblGrid>
        <w:gridCol w:w="1980"/>
        <w:gridCol w:w="7229"/>
      </w:tblGrid>
      <w:tr w:rsidR="0068322E" w:rsidRPr="00A83FDD" w14:paraId="593DAD8E" w14:textId="77777777" w:rsidTr="004C5EF9">
        <w:tc>
          <w:tcPr>
            <w:tcW w:w="1980" w:type="dxa"/>
            <w:tcBorders>
              <w:top w:val="single" w:sz="12" w:space="0" w:color="auto"/>
              <w:left w:val="single" w:sz="12" w:space="0" w:color="auto"/>
            </w:tcBorders>
            <w:vAlign w:val="center"/>
          </w:tcPr>
          <w:p w14:paraId="69B41402" w14:textId="77777777" w:rsidR="0068322E" w:rsidRPr="00A83FDD" w:rsidRDefault="0068322E" w:rsidP="004C5EF9">
            <w:pPr>
              <w:rPr>
                <w:b/>
                <w:bCs/>
                <w:sz w:val="20"/>
                <w:szCs w:val="20"/>
              </w:rPr>
            </w:pPr>
            <w:r w:rsidRPr="00A83FDD">
              <w:rPr>
                <w:b/>
                <w:bCs/>
                <w:sz w:val="20"/>
                <w:szCs w:val="20"/>
              </w:rPr>
              <w:t>Výsledok testovania:</w:t>
            </w:r>
          </w:p>
        </w:tc>
        <w:tc>
          <w:tcPr>
            <w:tcW w:w="7229" w:type="dxa"/>
            <w:tcBorders>
              <w:top w:val="single" w:sz="12" w:space="0" w:color="auto"/>
              <w:right w:val="single" w:sz="12" w:space="0" w:color="auto"/>
            </w:tcBorders>
            <w:vAlign w:val="bottom"/>
          </w:tcPr>
          <w:p w14:paraId="3C707E33" w14:textId="77777777" w:rsidR="0068322E" w:rsidRPr="00A83FDD" w:rsidRDefault="0068322E" w:rsidP="004C5EF9">
            <w:pPr>
              <w:rPr>
                <w:i/>
                <w:iCs/>
                <w:color w:val="7F7F7F" w:themeColor="text1" w:themeTint="80"/>
                <w:sz w:val="20"/>
                <w:szCs w:val="20"/>
              </w:rPr>
            </w:pPr>
          </w:p>
          <w:p w14:paraId="42A62C77"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Popis výsledkov testovania v produkčnom prostredí</w:t>
            </w:r>
          </w:p>
          <w:p w14:paraId="7C04A512" w14:textId="77777777" w:rsidR="0068322E" w:rsidRPr="00A83FDD" w:rsidRDefault="0068322E" w:rsidP="004C5EF9">
            <w:pPr>
              <w:rPr>
                <w:i/>
                <w:iCs/>
                <w:color w:val="7F7F7F" w:themeColor="text1" w:themeTint="80"/>
                <w:sz w:val="20"/>
                <w:szCs w:val="20"/>
              </w:rPr>
            </w:pPr>
          </w:p>
        </w:tc>
      </w:tr>
      <w:tr w:rsidR="0068322E" w:rsidRPr="00A83FDD" w14:paraId="6265FF62" w14:textId="77777777" w:rsidTr="004C5EF9">
        <w:tc>
          <w:tcPr>
            <w:tcW w:w="1980" w:type="dxa"/>
            <w:tcBorders>
              <w:left w:val="single" w:sz="12" w:space="0" w:color="auto"/>
            </w:tcBorders>
            <w:vAlign w:val="center"/>
          </w:tcPr>
          <w:p w14:paraId="2E3810E8" w14:textId="77777777" w:rsidR="0068322E" w:rsidRPr="00A83FDD" w:rsidRDefault="0068322E" w:rsidP="004C5EF9">
            <w:pPr>
              <w:rPr>
                <w:b/>
                <w:bCs/>
                <w:sz w:val="20"/>
                <w:szCs w:val="20"/>
              </w:rPr>
            </w:pPr>
            <w:r w:rsidRPr="00A83FDD">
              <w:rPr>
                <w:b/>
                <w:bCs/>
                <w:sz w:val="20"/>
                <w:szCs w:val="20"/>
              </w:rPr>
              <w:t>Výsledok nasadenia zmeny:</w:t>
            </w:r>
          </w:p>
        </w:tc>
        <w:tc>
          <w:tcPr>
            <w:tcW w:w="7229" w:type="dxa"/>
            <w:tcBorders>
              <w:right w:val="single" w:sz="12" w:space="0" w:color="auto"/>
            </w:tcBorders>
            <w:vAlign w:val="center"/>
          </w:tcPr>
          <w:p w14:paraId="37ED5279" w14:textId="77777777" w:rsidR="0068322E" w:rsidRPr="00A83FDD" w:rsidRDefault="0068322E" w:rsidP="004C5EF9">
            <w:pPr>
              <w:rPr>
                <w:i/>
                <w:iCs/>
                <w:color w:val="7F7F7F" w:themeColor="text1" w:themeTint="80"/>
                <w:sz w:val="20"/>
                <w:szCs w:val="20"/>
              </w:rPr>
            </w:pPr>
          </w:p>
          <w:p w14:paraId="2681BCA8"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Popis priebehu - bez problémov, vyskytli sa chyby – ich popis</w:t>
            </w:r>
          </w:p>
          <w:p w14:paraId="5A2F448F" w14:textId="77777777" w:rsidR="0068322E" w:rsidRPr="00A83FDD" w:rsidRDefault="0068322E" w:rsidP="004C5EF9">
            <w:pPr>
              <w:rPr>
                <w:i/>
                <w:iCs/>
                <w:color w:val="7F7F7F" w:themeColor="text1" w:themeTint="80"/>
                <w:sz w:val="20"/>
                <w:szCs w:val="20"/>
              </w:rPr>
            </w:pPr>
          </w:p>
        </w:tc>
      </w:tr>
      <w:tr w:rsidR="0068322E" w:rsidRPr="00A83FDD" w14:paraId="037F1698" w14:textId="77777777" w:rsidTr="004C5EF9">
        <w:tc>
          <w:tcPr>
            <w:tcW w:w="1980" w:type="dxa"/>
            <w:tcBorders>
              <w:left w:val="single" w:sz="12" w:space="0" w:color="auto"/>
            </w:tcBorders>
            <w:vAlign w:val="center"/>
          </w:tcPr>
          <w:p w14:paraId="7E033FD8" w14:textId="77777777" w:rsidR="0068322E" w:rsidRPr="00A83FDD" w:rsidRDefault="0068322E" w:rsidP="004C5EF9">
            <w:pPr>
              <w:rPr>
                <w:b/>
                <w:bCs/>
                <w:sz w:val="20"/>
                <w:szCs w:val="20"/>
              </w:rPr>
            </w:pPr>
            <w:r w:rsidRPr="00A83FDD">
              <w:rPr>
                <w:b/>
                <w:bCs/>
                <w:sz w:val="20"/>
                <w:szCs w:val="20"/>
              </w:rPr>
              <w:t>Realizácia školení:</w:t>
            </w:r>
          </w:p>
        </w:tc>
        <w:tc>
          <w:tcPr>
            <w:tcW w:w="7229" w:type="dxa"/>
            <w:tcBorders>
              <w:right w:val="single" w:sz="12" w:space="0" w:color="auto"/>
            </w:tcBorders>
            <w:vAlign w:val="center"/>
          </w:tcPr>
          <w:p w14:paraId="5DB53B3A" w14:textId="77777777" w:rsidR="0068322E" w:rsidRPr="00A83FDD" w:rsidRDefault="0068322E" w:rsidP="004C5EF9">
            <w:pPr>
              <w:rPr>
                <w:i/>
                <w:iCs/>
                <w:color w:val="7F7F7F" w:themeColor="text1" w:themeTint="80"/>
                <w:sz w:val="20"/>
                <w:szCs w:val="20"/>
              </w:rPr>
            </w:pPr>
          </w:p>
          <w:p w14:paraId="0CAE005B" w14:textId="77777777" w:rsidR="0068322E" w:rsidRPr="00A83FDD" w:rsidRDefault="0068322E" w:rsidP="004C5EF9">
            <w:pPr>
              <w:rPr>
                <w:i/>
                <w:iCs/>
                <w:color w:val="7F7F7F" w:themeColor="text1" w:themeTint="80"/>
                <w:sz w:val="20"/>
                <w:szCs w:val="20"/>
              </w:rPr>
            </w:pPr>
          </w:p>
          <w:p w14:paraId="0A506633"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Zoznam zrealizovaných školení, prípadne odkaz na školiaci plán</w:t>
            </w:r>
          </w:p>
          <w:p w14:paraId="496D5C69" w14:textId="77777777" w:rsidR="0068322E" w:rsidRPr="00A83FDD" w:rsidRDefault="0068322E" w:rsidP="004C5EF9">
            <w:pPr>
              <w:rPr>
                <w:i/>
                <w:iCs/>
                <w:color w:val="7F7F7F" w:themeColor="text1" w:themeTint="80"/>
                <w:sz w:val="20"/>
                <w:szCs w:val="20"/>
              </w:rPr>
            </w:pPr>
          </w:p>
        </w:tc>
      </w:tr>
      <w:tr w:rsidR="0068322E" w:rsidRPr="00A83FDD" w14:paraId="50CEDCEE" w14:textId="77777777" w:rsidTr="004C5EF9">
        <w:tc>
          <w:tcPr>
            <w:tcW w:w="1980" w:type="dxa"/>
            <w:tcBorders>
              <w:left w:val="single" w:sz="12" w:space="0" w:color="auto"/>
              <w:bottom w:val="single" w:sz="12" w:space="0" w:color="auto"/>
            </w:tcBorders>
            <w:vAlign w:val="center"/>
          </w:tcPr>
          <w:p w14:paraId="3D926EA8" w14:textId="77777777" w:rsidR="0068322E" w:rsidRPr="00A83FDD" w:rsidRDefault="0068322E" w:rsidP="004C5EF9">
            <w:pPr>
              <w:rPr>
                <w:b/>
                <w:bCs/>
                <w:sz w:val="20"/>
                <w:szCs w:val="20"/>
              </w:rPr>
            </w:pPr>
            <w:r w:rsidRPr="00A83FDD">
              <w:rPr>
                <w:b/>
                <w:bCs/>
                <w:sz w:val="20"/>
                <w:szCs w:val="20"/>
              </w:rPr>
              <w:t>Odovzdanie dokumentácie:</w:t>
            </w:r>
          </w:p>
        </w:tc>
        <w:tc>
          <w:tcPr>
            <w:tcW w:w="7229" w:type="dxa"/>
            <w:tcBorders>
              <w:bottom w:val="single" w:sz="12" w:space="0" w:color="auto"/>
              <w:right w:val="single" w:sz="12" w:space="0" w:color="auto"/>
            </w:tcBorders>
            <w:vAlign w:val="center"/>
          </w:tcPr>
          <w:p w14:paraId="35ABE7AB" w14:textId="77777777" w:rsidR="0068322E" w:rsidRPr="00A83FDD" w:rsidRDefault="0068322E" w:rsidP="004C5EF9">
            <w:pPr>
              <w:rPr>
                <w:i/>
                <w:iCs/>
                <w:color w:val="7F7F7F" w:themeColor="text1" w:themeTint="80"/>
                <w:sz w:val="20"/>
                <w:szCs w:val="20"/>
              </w:rPr>
            </w:pPr>
          </w:p>
          <w:p w14:paraId="1EE34D49" w14:textId="77777777" w:rsidR="0068322E" w:rsidRPr="00A83FDD" w:rsidRDefault="0068322E" w:rsidP="004C5EF9">
            <w:pPr>
              <w:rPr>
                <w:i/>
                <w:iCs/>
                <w:color w:val="7F7F7F" w:themeColor="text1" w:themeTint="80"/>
                <w:sz w:val="20"/>
                <w:szCs w:val="20"/>
              </w:rPr>
            </w:pPr>
          </w:p>
          <w:p w14:paraId="1118ABE9" w14:textId="77777777" w:rsidR="0068322E" w:rsidRPr="00A83FDD" w:rsidRDefault="0068322E" w:rsidP="004C5EF9">
            <w:pPr>
              <w:rPr>
                <w:i/>
                <w:iCs/>
                <w:color w:val="7F7F7F" w:themeColor="text1" w:themeTint="80"/>
                <w:sz w:val="20"/>
                <w:szCs w:val="20"/>
              </w:rPr>
            </w:pPr>
            <w:r w:rsidRPr="00A83FDD">
              <w:rPr>
                <w:i/>
                <w:iCs/>
                <w:color w:val="7F7F7F" w:themeColor="text1" w:themeTint="80"/>
                <w:sz w:val="20"/>
                <w:szCs w:val="20"/>
              </w:rPr>
              <w:t>Zoznam odovzdanej dokumentácie</w:t>
            </w:r>
          </w:p>
          <w:p w14:paraId="7A87BA92" w14:textId="77777777" w:rsidR="0068322E" w:rsidRPr="00A83FDD" w:rsidRDefault="0068322E" w:rsidP="004C5EF9">
            <w:pPr>
              <w:rPr>
                <w:i/>
                <w:iCs/>
                <w:color w:val="7F7F7F" w:themeColor="text1" w:themeTint="80"/>
                <w:sz w:val="20"/>
                <w:szCs w:val="20"/>
              </w:rPr>
            </w:pPr>
          </w:p>
          <w:p w14:paraId="440D6455" w14:textId="77777777" w:rsidR="0068322E" w:rsidRPr="00A83FDD" w:rsidRDefault="0068322E" w:rsidP="004C5EF9">
            <w:pPr>
              <w:rPr>
                <w:i/>
                <w:iCs/>
                <w:color w:val="7F7F7F" w:themeColor="text1" w:themeTint="80"/>
                <w:sz w:val="20"/>
                <w:szCs w:val="20"/>
              </w:rPr>
            </w:pPr>
          </w:p>
        </w:tc>
      </w:tr>
    </w:tbl>
    <w:p w14:paraId="2AFE7E50" w14:textId="77777777" w:rsidR="0068322E" w:rsidRDefault="0068322E" w:rsidP="0068322E">
      <w:pPr>
        <w:rPr>
          <w:rFonts w:cstheme="minorHAnsi"/>
          <w:sz w:val="20"/>
          <w:szCs w:val="20"/>
        </w:rPr>
      </w:pPr>
    </w:p>
    <w:p w14:paraId="00409377" w14:textId="77777777" w:rsidR="0068322E" w:rsidRPr="005C6C4D" w:rsidRDefault="0068322E" w:rsidP="0068322E">
      <w:pPr>
        <w:rPr>
          <w:rFonts w:cstheme="minorHAnsi"/>
          <w:sz w:val="20"/>
          <w:szCs w:val="20"/>
        </w:rPr>
      </w:pPr>
    </w:p>
    <w:tbl>
      <w:tblPr>
        <w:tblW w:w="5083" w:type="pct"/>
        <w:tblLook w:val="0000" w:firstRow="0" w:lastRow="0" w:firstColumn="0" w:lastColumn="0" w:noHBand="0" w:noVBand="0"/>
      </w:tblPr>
      <w:tblGrid>
        <w:gridCol w:w="2224"/>
        <w:gridCol w:w="3016"/>
        <w:gridCol w:w="1959"/>
        <w:gridCol w:w="3144"/>
      </w:tblGrid>
      <w:tr w:rsidR="0068322E" w:rsidRPr="005C6C4D" w14:paraId="58DA58F3" w14:textId="77777777" w:rsidTr="004C5EF9">
        <w:tc>
          <w:tcPr>
            <w:tcW w:w="2533" w:type="pct"/>
            <w:gridSpan w:val="2"/>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865EBE2"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Oprávnená osoba Objednávateľa</w:t>
            </w:r>
          </w:p>
        </w:tc>
        <w:tc>
          <w:tcPr>
            <w:tcW w:w="2467" w:type="pct"/>
            <w:gridSpan w:val="2"/>
            <w:tcBorders>
              <w:top w:val="single" w:sz="12" w:space="0" w:color="auto"/>
              <w:left w:val="single" w:sz="6" w:space="0" w:color="auto"/>
              <w:bottom w:val="single" w:sz="4" w:space="0" w:color="auto"/>
              <w:right w:val="single" w:sz="12" w:space="0" w:color="auto"/>
            </w:tcBorders>
            <w:shd w:val="clear" w:color="auto" w:fill="D9D9D9" w:themeFill="background1" w:themeFillShade="D9"/>
            <w:vAlign w:val="center"/>
          </w:tcPr>
          <w:p w14:paraId="09172B07" w14:textId="77777777" w:rsidR="0068322E" w:rsidRPr="005C6C4D" w:rsidRDefault="0068322E" w:rsidP="004C5EF9">
            <w:pPr>
              <w:keepNext/>
              <w:keepLines/>
              <w:spacing w:before="60" w:after="40" w:line="264" w:lineRule="auto"/>
              <w:rPr>
                <w:rFonts w:cs="Arial"/>
                <w:b/>
                <w:bCs/>
                <w:sz w:val="20"/>
                <w:szCs w:val="20"/>
              </w:rPr>
            </w:pPr>
            <w:r w:rsidRPr="005C6C4D">
              <w:rPr>
                <w:rFonts w:cs="Arial"/>
                <w:b/>
                <w:bCs/>
                <w:sz w:val="20"/>
                <w:szCs w:val="20"/>
              </w:rPr>
              <w:t xml:space="preserve">Oprávnená osoba Poskytovateľa </w:t>
            </w:r>
          </w:p>
        </w:tc>
      </w:tr>
      <w:tr w:rsidR="0068322E" w:rsidRPr="005C6C4D" w14:paraId="6F5B4D14" w14:textId="77777777" w:rsidTr="004C5EF9">
        <w:tc>
          <w:tcPr>
            <w:tcW w:w="1075" w:type="pct"/>
            <w:tcBorders>
              <w:top w:val="single" w:sz="12" w:space="0" w:color="auto"/>
              <w:left w:val="single" w:sz="12" w:space="0" w:color="auto"/>
              <w:bottom w:val="single" w:sz="4" w:space="0" w:color="auto"/>
              <w:right w:val="single" w:sz="4" w:space="0" w:color="auto"/>
            </w:tcBorders>
            <w:vAlign w:val="center"/>
          </w:tcPr>
          <w:p w14:paraId="4B933EF7"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Meno:</w:t>
            </w:r>
          </w:p>
        </w:tc>
        <w:tc>
          <w:tcPr>
            <w:tcW w:w="1458" w:type="pct"/>
            <w:tcBorders>
              <w:top w:val="single" w:sz="12" w:space="0" w:color="auto"/>
              <w:left w:val="single" w:sz="4" w:space="0" w:color="auto"/>
              <w:bottom w:val="single" w:sz="4" w:space="0" w:color="auto"/>
              <w:right w:val="single" w:sz="4" w:space="0" w:color="auto"/>
            </w:tcBorders>
            <w:vAlign w:val="center"/>
          </w:tcPr>
          <w:p w14:paraId="6AE357A7" w14:textId="77777777" w:rsidR="0068322E" w:rsidRPr="005C6C4D" w:rsidRDefault="0068322E" w:rsidP="004C5EF9">
            <w:pPr>
              <w:spacing w:before="40" w:after="40" w:line="264" w:lineRule="auto"/>
              <w:rPr>
                <w:rFonts w:cs="Arial"/>
                <w:sz w:val="20"/>
                <w:szCs w:val="20"/>
              </w:rPr>
            </w:pPr>
          </w:p>
        </w:tc>
        <w:tc>
          <w:tcPr>
            <w:tcW w:w="947" w:type="pct"/>
            <w:tcBorders>
              <w:top w:val="single" w:sz="12" w:space="0" w:color="auto"/>
              <w:left w:val="single" w:sz="4" w:space="0" w:color="auto"/>
              <w:bottom w:val="single" w:sz="4" w:space="0" w:color="auto"/>
              <w:right w:val="single" w:sz="4" w:space="0" w:color="auto"/>
            </w:tcBorders>
            <w:vAlign w:val="center"/>
          </w:tcPr>
          <w:p w14:paraId="2EA69E46"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Meno:</w:t>
            </w:r>
          </w:p>
        </w:tc>
        <w:tc>
          <w:tcPr>
            <w:tcW w:w="1520" w:type="pct"/>
            <w:tcBorders>
              <w:top w:val="single" w:sz="12" w:space="0" w:color="auto"/>
              <w:left w:val="single" w:sz="4" w:space="0" w:color="auto"/>
              <w:bottom w:val="single" w:sz="4" w:space="0" w:color="auto"/>
              <w:right w:val="single" w:sz="12" w:space="0" w:color="auto"/>
            </w:tcBorders>
            <w:vAlign w:val="center"/>
          </w:tcPr>
          <w:p w14:paraId="4912BFF7" w14:textId="77777777" w:rsidR="0068322E" w:rsidRPr="005C6C4D" w:rsidRDefault="0068322E" w:rsidP="004C5EF9">
            <w:pPr>
              <w:spacing w:before="40" w:after="40" w:line="264" w:lineRule="auto"/>
              <w:rPr>
                <w:rFonts w:cs="Arial"/>
                <w:sz w:val="20"/>
                <w:szCs w:val="20"/>
              </w:rPr>
            </w:pPr>
          </w:p>
        </w:tc>
      </w:tr>
      <w:tr w:rsidR="0068322E" w:rsidRPr="005C6C4D" w14:paraId="2B7FE9C0" w14:textId="77777777" w:rsidTr="004C5EF9">
        <w:tc>
          <w:tcPr>
            <w:tcW w:w="1075" w:type="pct"/>
            <w:tcBorders>
              <w:top w:val="single" w:sz="4" w:space="0" w:color="auto"/>
              <w:left w:val="single" w:sz="12" w:space="0" w:color="auto"/>
              <w:bottom w:val="single" w:sz="4" w:space="0" w:color="auto"/>
              <w:right w:val="single" w:sz="4" w:space="0" w:color="auto"/>
            </w:tcBorders>
            <w:vAlign w:val="center"/>
          </w:tcPr>
          <w:p w14:paraId="1CA8FD1E"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Funkcia:</w:t>
            </w:r>
          </w:p>
        </w:tc>
        <w:tc>
          <w:tcPr>
            <w:tcW w:w="1458" w:type="pct"/>
            <w:tcBorders>
              <w:top w:val="single" w:sz="4" w:space="0" w:color="auto"/>
              <w:left w:val="single" w:sz="4" w:space="0" w:color="auto"/>
              <w:bottom w:val="single" w:sz="4" w:space="0" w:color="auto"/>
              <w:right w:val="single" w:sz="4" w:space="0" w:color="auto"/>
            </w:tcBorders>
            <w:vAlign w:val="center"/>
          </w:tcPr>
          <w:p w14:paraId="1A031D53"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4" w:space="0" w:color="auto"/>
              <w:right w:val="single" w:sz="4" w:space="0" w:color="auto"/>
            </w:tcBorders>
            <w:vAlign w:val="center"/>
          </w:tcPr>
          <w:p w14:paraId="0488C030"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Funkcia:</w:t>
            </w:r>
          </w:p>
        </w:tc>
        <w:tc>
          <w:tcPr>
            <w:tcW w:w="1520" w:type="pct"/>
            <w:tcBorders>
              <w:top w:val="single" w:sz="4" w:space="0" w:color="auto"/>
              <w:left w:val="single" w:sz="4" w:space="0" w:color="auto"/>
              <w:bottom w:val="single" w:sz="4" w:space="0" w:color="auto"/>
              <w:right w:val="single" w:sz="12" w:space="0" w:color="auto"/>
            </w:tcBorders>
            <w:vAlign w:val="center"/>
          </w:tcPr>
          <w:p w14:paraId="0D41AC69" w14:textId="77777777" w:rsidR="0068322E" w:rsidRPr="005C6C4D" w:rsidRDefault="0068322E" w:rsidP="004C5EF9">
            <w:pPr>
              <w:spacing w:before="40" w:after="40" w:line="264" w:lineRule="auto"/>
              <w:rPr>
                <w:rFonts w:cs="Arial"/>
                <w:sz w:val="20"/>
                <w:szCs w:val="20"/>
              </w:rPr>
            </w:pPr>
          </w:p>
        </w:tc>
      </w:tr>
      <w:tr w:rsidR="0068322E" w:rsidRPr="005C6C4D" w14:paraId="06E752B2" w14:textId="77777777" w:rsidTr="004C5EF9">
        <w:tc>
          <w:tcPr>
            <w:tcW w:w="1075" w:type="pct"/>
            <w:tcBorders>
              <w:top w:val="single" w:sz="4" w:space="0" w:color="auto"/>
              <w:left w:val="single" w:sz="12" w:space="0" w:color="auto"/>
              <w:bottom w:val="single" w:sz="4" w:space="0" w:color="auto"/>
              <w:right w:val="single" w:sz="4" w:space="0" w:color="auto"/>
            </w:tcBorders>
            <w:vAlign w:val="center"/>
          </w:tcPr>
          <w:p w14:paraId="653727AA"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Dátum:</w:t>
            </w:r>
          </w:p>
        </w:tc>
        <w:tc>
          <w:tcPr>
            <w:tcW w:w="1458" w:type="pct"/>
            <w:tcBorders>
              <w:top w:val="single" w:sz="4" w:space="0" w:color="auto"/>
              <w:left w:val="single" w:sz="4" w:space="0" w:color="auto"/>
              <w:bottom w:val="single" w:sz="4" w:space="0" w:color="auto"/>
              <w:right w:val="single" w:sz="4" w:space="0" w:color="auto"/>
            </w:tcBorders>
            <w:vAlign w:val="center"/>
          </w:tcPr>
          <w:p w14:paraId="0FF99873"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4" w:space="0" w:color="auto"/>
              <w:right w:val="single" w:sz="4" w:space="0" w:color="auto"/>
            </w:tcBorders>
            <w:vAlign w:val="center"/>
          </w:tcPr>
          <w:p w14:paraId="755A38A2"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Dátum:</w:t>
            </w:r>
          </w:p>
        </w:tc>
        <w:tc>
          <w:tcPr>
            <w:tcW w:w="1520" w:type="pct"/>
            <w:tcBorders>
              <w:top w:val="single" w:sz="4" w:space="0" w:color="auto"/>
              <w:left w:val="single" w:sz="4" w:space="0" w:color="auto"/>
              <w:bottom w:val="single" w:sz="4" w:space="0" w:color="auto"/>
              <w:right w:val="single" w:sz="12" w:space="0" w:color="auto"/>
            </w:tcBorders>
            <w:vAlign w:val="center"/>
          </w:tcPr>
          <w:p w14:paraId="213B9C49" w14:textId="77777777" w:rsidR="0068322E" w:rsidRPr="005C6C4D" w:rsidRDefault="0068322E" w:rsidP="004C5EF9">
            <w:pPr>
              <w:spacing w:before="40" w:after="40" w:line="264" w:lineRule="auto"/>
              <w:rPr>
                <w:rFonts w:cs="Arial"/>
                <w:sz w:val="20"/>
                <w:szCs w:val="20"/>
              </w:rPr>
            </w:pPr>
          </w:p>
        </w:tc>
      </w:tr>
      <w:tr w:rsidR="0068322E" w:rsidRPr="005C6C4D" w14:paraId="5F1B5DE9" w14:textId="77777777" w:rsidTr="004C5EF9">
        <w:tc>
          <w:tcPr>
            <w:tcW w:w="1075" w:type="pct"/>
            <w:tcBorders>
              <w:top w:val="single" w:sz="4" w:space="0" w:color="auto"/>
              <w:left w:val="single" w:sz="12" w:space="0" w:color="auto"/>
              <w:bottom w:val="single" w:sz="12" w:space="0" w:color="auto"/>
              <w:right w:val="single" w:sz="4" w:space="0" w:color="auto"/>
            </w:tcBorders>
            <w:vAlign w:val="center"/>
          </w:tcPr>
          <w:p w14:paraId="735C36A6" w14:textId="77777777" w:rsidR="0068322E" w:rsidRPr="005C6C4D" w:rsidRDefault="0068322E" w:rsidP="004C5EF9">
            <w:pPr>
              <w:keepNext/>
              <w:keepLines/>
              <w:spacing w:before="60" w:after="40" w:line="264" w:lineRule="auto"/>
              <w:ind w:left="31"/>
              <w:rPr>
                <w:rFonts w:cs="Arial"/>
                <w:b/>
                <w:bCs/>
                <w:sz w:val="20"/>
                <w:szCs w:val="20"/>
              </w:rPr>
            </w:pPr>
            <w:r w:rsidRPr="005C6C4D">
              <w:rPr>
                <w:rFonts w:cs="Arial"/>
                <w:b/>
                <w:bCs/>
                <w:sz w:val="20"/>
                <w:szCs w:val="20"/>
              </w:rPr>
              <w:t>Podpis:</w:t>
            </w:r>
          </w:p>
        </w:tc>
        <w:tc>
          <w:tcPr>
            <w:tcW w:w="1458" w:type="pct"/>
            <w:tcBorders>
              <w:top w:val="single" w:sz="4" w:space="0" w:color="auto"/>
              <w:left w:val="single" w:sz="4" w:space="0" w:color="auto"/>
              <w:bottom w:val="single" w:sz="12" w:space="0" w:color="auto"/>
              <w:right w:val="single" w:sz="4" w:space="0" w:color="auto"/>
            </w:tcBorders>
            <w:vAlign w:val="center"/>
          </w:tcPr>
          <w:p w14:paraId="33A98327" w14:textId="77777777" w:rsidR="0068322E" w:rsidRPr="005C6C4D" w:rsidRDefault="0068322E" w:rsidP="004C5EF9">
            <w:pPr>
              <w:spacing w:before="40" w:after="40" w:line="264" w:lineRule="auto"/>
              <w:rPr>
                <w:rFonts w:cs="Arial"/>
                <w:sz w:val="20"/>
                <w:szCs w:val="20"/>
              </w:rPr>
            </w:pPr>
          </w:p>
          <w:p w14:paraId="09194AF5" w14:textId="77777777" w:rsidR="0068322E" w:rsidRPr="005C6C4D" w:rsidRDefault="0068322E" w:rsidP="004C5EF9">
            <w:pPr>
              <w:spacing w:before="40" w:after="40" w:line="264" w:lineRule="auto"/>
              <w:rPr>
                <w:rFonts w:cs="Arial"/>
                <w:sz w:val="20"/>
                <w:szCs w:val="20"/>
              </w:rPr>
            </w:pPr>
          </w:p>
        </w:tc>
        <w:tc>
          <w:tcPr>
            <w:tcW w:w="947" w:type="pct"/>
            <w:tcBorders>
              <w:top w:val="single" w:sz="4" w:space="0" w:color="auto"/>
              <w:left w:val="single" w:sz="4" w:space="0" w:color="auto"/>
              <w:bottom w:val="single" w:sz="12" w:space="0" w:color="auto"/>
              <w:right w:val="single" w:sz="4" w:space="0" w:color="auto"/>
            </w:tcBorders>
            <w:vAlign w:val="center"/>
          </w:tcPr>
          <w:p w14:paraId="2A5D600A" w14:textId="77777777" w:rsidR="0068322E" w:rsidRPr="005C6C4D" w:rsidRDefault="0068322E" w:rsidP="004C5EF9">
            <w:pPr>
              <w:keepNext/>
              <w:keepLines/>
              <w:spacing w:before="60" w:after="40" w:line="264" w:lineRule="auto"/>
              <w:ind w:left="38"/>
              <w:rPr>
                <w:rFonts w:cs="Arial"/>
                <w:b/>
                <w:bCs/>
                <w:sz w:val="20"/>
                <w:szCs w:val="20"/>
              </w:rPr>
            </w:pPr>
            <w:r w:rsidRPr="005C6C4D">
              <w:rPr>
                <w:rFonts w:cs="Arial"/>
                <w:b/>
                <w:bCs/>
                <w:sz w:val="20"/>
                <w:szCs w:val="20"/>
              </w:rPr>
              <w:t>Podpis:</w:t>
            </w:r>
          </w:p>
        </w:tc>
        <w:tc>
          <w:tcPr>
            <w:tcW w:w="1520" w:type="pct"/>
            <w:tcBorders>
              <w:top w:val="single" w:sz="4" w:space="0" w:color="auto"/>
              <w:left w:val="single" w:sz="4" w:space="0" w:color="auto"/>
              <w:bottom w:val="single" w:sz="12" w:space="0" w:color="auto"/>
              <w:right w:val="single" w:sz="12" w:space="0" w:color="auto"/>
            </w:tcBorders>
            <w:vAlign w:val="center"/>
          </w:tcPr>
          <w:p w14:paraId="5B3A1A9A" w14:textId="77777777" w:rsidR="0068322E" w:rsidRPr="005C6C4D" w:rsidRDefault="0068322E" w:rsidP="004C5EF9">
            <w:pPr>
              <w:spacing w:before="40" w:after="40" w:line="264" w:lineRule="auto"/>
              <w:rPr>
                <w:rFonts w:cs="Arial"/>
                <w:sz w:val="20"/>
                <w:szCs w:val="20"/>
              </w:rPr>
            </w:pPr>
          </w:p>
        </w:tc>
      </w:tr>
    </w:tbl>
    <w:p w14:paraId="37EE96ED" w14:textId="77777777" w:rsidR="0068322E" w:rsidRPr="00D04C2F" w:rsidRDefault="0068322E" w:rsidP="0068322E">
      <w:pPr>
        <w:rPr>
          <w:rFonts w:cstheme="minorHAnsi"/>
        </w:rPr>
      </w:pPr>
    </w:p>
    <w:p w14:paraId="479BC3C7" w14:textId="77777777" w:rsidR="00403463" w:rsidRDefault="00403463" w:rsidP="000E280A">
      <w:pPr>
        <w:jc w:val="center"/>
        <w:rPr>
          <w:rFonts w:ascii="Aptos" w:hAnsi="Aptos"/>
          <w:sz w:val="20"/>
          <w:szCs w:val="20"/>
        </w:rPr>
      </w:pPr>
    </w:p>
    <w:p w14:paraId="42C210BE" w14:textId="77777777" w:rsidR="0068322E" w:rsidRDefault="0068322E" w:rsidP="000E280A">
      <w:pPr>
        <w:jc w:val="center"/>
        <w:rPr>
          <w:rFonts w:ascii="Aptos" w:hAnsi="Aptos"/>
          <w:sz w:val="20"/>
          <w:szCs w:val="20"/>
        </w:rPr>
      </w:pPr>
    </w:p>
    <w:p w14:paraId="4C74618F" w14:textId="77777777" w:rsidR="0068322E" w:rsidRPr="00FE027C" w:rsidRDefault="0068322E" w:rsidP="0068322E">
      <w:pPr>
        <w:rPr>
          <w:rFonts w:ascii="Aptos" w:hAnsi="Aptos"/>
          <w:b/>
          <w:bCs/>
          <w:sz w:val="20"/>
          <w:szCs w:val="20"/>
        </w:rPr>
      </w:pPr>
      <w:r w:rsidRPr="00FE027C">
        <w:rPr>
          <w:rFonts w:ascii="Aptos" w:hAnsi="Aptos"/>
          <w:b/>
          <w:bCs/>
          <w:sz w:val="20"/>
          <w:szCs w:val="20"/>
        </w:rPr>
        <w:t>Príloha č.7 – Zoznam subdodávateľov</w:t>
      </w:r>
    </w:p>
    <w:p w14:paraId="27CF823E" w14:textId="77777777" w:rsidR="0068322E" w:rsidRPr="00FE027C" w:rsidRDefault="0068322E" w:rsidP="0068322E">
      <w:pPr>
        <w:rPr>
          <w:rFonts w:ascii="Aptos" w:hAnsi="Aptos"/>
          <w:sz w:val="20"/>
          <w:szCs w:val="20"/>
        </w:rPr>
      </w:pPr>
    </w:p>
    <w:tbl>
      <w:tblPr>
        <w:tblW w:w="8732" w:type="dxa"/>
        <w:jc w:val="center"/>
        <w:tblCellMar>
          <w:top w:w="48" w:type="dxa"/>
          <w:left w:w="106" w:type="dxa"/>
          <w:right w:w="88" w:type="dxa"/>
        </w:tblCellMar>
        <w:tblLook w:val="04A0" w:firstRow="1" w:lastRow="0" w:firstColumn="1" w:lastColumn="0" w:noHBand="0" w:noVBand="1"/>
      </w:tblPr>
      <w:tblGrid>
        <w:gridCol w:w="612"/>
        <w:gridCol w:w="2234"/>
        <w:gridCol w:w="2219"/>
        <w:gridCol w:w="2423"/>
        <w:gridCol w:w="1244"/>
      </w:tblGrid>
      <w:tr w:rsidR="0068322E" w:rsidRPr="00FE027C" w14:paraId="472B9AB8" w14:textId="77777777" w:rsidTr="0068322E">
        <w:trPr>
          <w:trHeight w:val="1566"/>
          <w:jc w:val="center"/>
        </w:trPr>
        <w:tc>
          <w:tcPr>
            <w:tcW w:w="62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5EC44F73" w14:textId="77777777" w:rsidR="0068322E" w:rsidRPr="00FE027C" w:rsidRDefault="0068322E" w:rsidP="004C5EF9">
            <w:pPr>
              <w:rPr>
                <w:rFonts w:ascii="Aptos" w:hAnsi="Aptos"/>
                <w:sz w:val="20"/>
                <w:szCs w:val="20"/>
              </w:rPr>
            </w:pPr>
            <w:r w:rsidRPr="00FE027C">
              <w:rPr>
                <w:rFonts w:ascii="Aptos" w:hAnsi="Aptos"/>
                <w:b/>
                <w:sz w:val="20"/>
                <w:szCs w:val="20"/>
              </w:rPr>
              <w:lastRenderedPageBreak/>
              <w:t xml:space="preserve">p.č. </w:t>
            </w:r>
          </w:p>
        </w:tc>
        <w:tc>
          <w:tcPr>
            <w:tcW w:w="233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2C28E132" w14:textId="77777777" w:rsidR="0068322E" w:rsidRPr="00FE027C" w:rsidRDefault="0068322E" w:rsidP="004C5EF9">
            <w:pPr>
              <w:rPr>
                <w:rFonts w:ascii="Aptos" w:hAnsi="Aptos"/>
                <w:sz w:val="20"/>
                <w:szCs w:val="20"/>
              </w:rPr>
            </w:pPr>
            <w:r w:rsidRPr="00FE027C">
              <w:rPr>
                <w:rFonts w:ascii="Aptos" w:hAnsi="Aptos"/>
                <w:b/>
                <w:sz w:val="20"/>
                <w:szCs w:val="20"/>
              </w:rPr>
              <w:t xml:space="preserve">Subdodávateľ </w:t>
            </w:r>
          </w:p>
        </w:tc>
        <w:tc>
          <w:tcPr>
            <w:tcW w:w="2308"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3753FCA7" w14:textId="77777777" w:rsidR="0068322E" w:rsidRPr="00FE027C" w:rsidRDefault="0068322E" w:rsidP="004C5EF9">
            <w:pPr>
              <w:rPr>
                <w:rFonts w:ascii="Aptos" w:hAnsi="Aptos"/>
                <w:sz w:val="20"/>
                <w:szCs w:val="20"/>
              </w:rPr>
            </w:pPr>
            <w:r w:rsidRPr="00FE027C">
              <w:rPr>
                <w:rFonts w:ascii="Aptos" w:hAnsi="Aptos"/>
                <w:b/>
                <w:sz w:val="20"/>
                <w:szCs w:val="20"/>
              </w:rPr>
              <w:t xml:space="preserve">Osoba oprávnená konať za subdodávateľa </w:t>
            </w:r>
          </w:p>
        </w:tc>
        <w:tc>
          <w:tcPr>
            <w:tcW w:w="2573"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2C106311" w14:textId="77777777" w:rsidR="0068322E" w:rsidRPr="00FE027C" w:rsidRDefault="0068322E" w:rsidP="004C5EF9">
            <w:pPr>
              <w:rPr>
                <w:rFonts w:ascii="Aptos" w:hAnsi="Aptos"/>
                <w:sz w:val="20"/>
                <w:szCs w:val="20"/>
              </w:rPr>
            </w:pPr>
            <w:r w:rsidRPr="00FE027C">
              <w:rPr>
                <w:rFonts w:ascii="Aptos" w:hAnsi="Aptos"/>
                <w:b/>
                <w:sz w:val="20"/>
                <w:szCs w:val="20"/>
              </w:rPr>
              <w:t xml:space="preserve">Stručný opis časti predmetu plnenia zmluvy, ktorý bude predmetom subdodávky </w:t>
            </w:r>
          </w:p>
        </w:tc>
        <w:tc>
          <w:tcPr>
            <w:tcW w:w="128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0BB55932" w14:textId="77777777" w:rsidR="0068322E" w:rsidRPr="00FE027C" w:rsidRDefault="0068322E" w:rsidP="004C5EF9">
            <w:pPr>
              <w:rPr>
                <w:rFonts w:ascii="Aptos" w:hAnsi="Aptos"/>
                <w:sz w:val="20"/>
                <w:szCs w:val="20"/>
              </w:rPr>
            </w:pPr>
            <w:r w:rsidRPr="00FE027C">
              <w:rPr>
                <w:rFonts w:ascii="Aptos" w:hAnsi="Aptos"/>
                <w:b/>
                <w:sz w:val="20"/>
                <w:szCs w:val="20"/>
              </w:rPr>
              <w:t xml:space="preserve">% podiel na zákazke </w:t>
            </w:r>
          </w:p>
        </w:tc>
      </w:tr>
      <w:tr w:rsidR="0068322E" w:rsidRPr="00FE027C" w14:paraId="6AF851BF" w14:textId="77777777" w:rsidTr="0068322E">
        <w:trPr>
          <w:trHeight w:hRule="exact" w:val="1134"/>
          <w:jc w:val="center"/>
        </w:trPr>
        <w:tc>
          <w:tcPr>
            <w:tcW w:w="621" w:type="dxa"/>
            <w:tcBorders>
              <w:top w:val="single" w:sz="12" w:space="0" w:color="000000"/>
              <w:left w:val="single" w:sz="12" w:space="0" w:color="auto"/>
              <w:bottom w:val="single" w:sz="4" w:space="0" w:color="000000"/>
              <w:right w:val="single" w:sz="4" w:space="0" w:color="000000"/>
            </w:tcBorders>
            <w:vAlign w:val="center"/>
          </w:tcPr>
          <w:p w14:paraId="6EDB7097" w14:textId="77777777" w:rsidR="0068322E" w:rsidRPr="00FE027C" w:rsidRDefault="0068322E" w:rsidP="004C5EF9">
            <w:pPr>
              <w:rPr>
                <w:rFonts w:ascii="Aptos" w:hAnsi="Aptos"/>
                <w:sz w:val="20"/>
                <w:szCs w:val="20"/>
              </w:rPr>
            </w:pPr>
            <w:r w:rsidRPr="00FE027C">
              <w:rPr>
                <w:rFonts w:ascii="Aptos" w:hAnsi="Aptos"/>
                <w:sz w:val="20"/>
                <w:szCs w:val="20"/>
              </w:rPr>
              <w:t xml:space="preserve">1. </w:t>
            </w:r>
          </w:p>
        </w:tc>
        <w:tc>
          <w:tcPr>
            <w:tcW w:w="2335" w:type="dxa"/>
            <w:tcBorders>
              <w:top w:val="single" w:sz="12" w:space="0" w:color="000000"/>
              <w:left w:val="single" w:sz="4" w:space="0" w:color="000000"/>
              <w:bottom w:val="single" w:sz="4" w:space="0" w:color="000000"/>
              <w:right w:val="single" w:sz="4" w:space="0" w:color="000000"/>
            </w:tcBorders>
            <w:vAlign w:val="center"/>
          </w:tcPr>
          <w:p w14:paraId="737B3256" w14:textId="77777777" w:rsidR="0068322E" w:rsidRPr="00FE027C" w:rsidRDefault="0068322E" w:rsidP="004C5EF9">
            <w:pPr>
              <w:rPr>
                <w:rFonts w:ascii="Aptos" w:hAnsi="Aptos"/>
                <w:color w:val="7F7F7F" w:themeColor="text1" w:themeTint="80"/>
                <w:sz w:val="20"/>
                <w:szCs w:val="20"/>
              </w:rPr>
            </w:pPr>
            <w:r w:rsidRPr="00FE027C">
              <w:rPr>
                <w:rFonts w:ascii="Aptos" w:hAnsi="Aptos"/>
                <w:i/>
                <w:color w:val="7F7F7F" w:themeColor="text1" w:themeTint="80"/>
                <w:sz w:val="20"/>
                <w:szCs w:val="20"/>
              </w:rPr>
              <w:t xml:space="preserve">(Názov subdodávateľa sídlo a IČO) </w:t>
            </w:r>
          </w:p>
        </w:tc>
        <w:tc>
          <w:tcPr>
            <w:tcW w:w="2308" w:type="dxa"/>
            <w:tcBorders>
              <w:top w:val="single" w:sz="12" w:space="0" w:color="000000"/>
              <w:left w:val="single" w:sz="4" w:space="0" w:color="000000"/>
              <w:bottom w:val="single" w:sz="4" w:space="0" w:color="000000"/>
              <w:right w:val="single" w:sz="4" w:space="0" w:color="000000"/>
            </w:tcBorders>
            <w:vAlign w:val="center"/>
          </w:tcPr>
          <w:p w14:paraId="5846F338" w14:textId="77777777" w:rsidR="0068322E" w:rsidRPr="00FE027C" w:rsidRDefault="0068322E" w:rsidP="004C5EF9">
            <w:pPr>
              <w:rPr>
                <w:rFonts w:ascii="Aptos" w:hAnsi="Aptos"/>
                <w:color w:val="7F7F7F" w:themeColor="text1" w:themeTint="80"/>
                <w:sz w:val="20"/>
                <w:szCs w:val="20"/>
              </w:rPr>
            </w:pPr>
            <w:r w:rsidRPr="00FE027C">
              <w:rPr>
                <w:rFonts w:ascii="Aptos" w:hAnsi="Aptos"/>
                <w:i/>
                <w:color w:val="7F7F7F" w:themeColor="text1" w:themeTint="80"/>
                <w:sz w:val="20"/>
                <w:szCs w:val="20"/>
              </w:rPr>
              <w:t xml:space="preserve">(Meno, priezvisko, adresa pobytu, dátum narodenia)) </w:t>
            </w:r>
          </w:p>
        </w:tc>
        <w:tc>
          <w:tcPr>
            <w:tcW w:w="2573" w:type="dxa"/>
            <w:tcBorders>
              <w:top w:val="single" w:sz="12" w:space="0" w:color="000000"/>
              <w:left w:val="single" w:sz="4" w:space="0" w:color="000000"/>
              <w:bottom w:val="single" w:sz="4" w:space="0" w:color="000000"/>
              <w:right w:val="single" w:sz="4" w:space="0" w:color="000000"/>
            </w:tcBorders>
            <w:vAlign w:val="center"/>
          </w:tcPr>
          <w:p w14:paraId="34ED8D6D"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12" w:space="0" w:color="000000"/>
              <w:left w:val="single" w:sz="4" w:space="0" w:color="000000"/>
              <w:bottom w:val="single" w:sz="4" w:space="0" w:color="000000"/>
              <w:right w:val="single" w:sz="12" w:space="0" w:color="auto"/>
            </w:tcBorders>
            <w:vAlign w:val="center"/>
          </w:tcPr>
          <w:p w14:paraId="18575F86"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029C471A"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536503D2" w14:textId="77777777" w:rsidR="0068322E" w:rsidRPr="00FE027C" w:rsidRDefault="0068322E" w:rsidP="004C5EF9">
            <w:pPr>
              <w:rPr>
                <w:rFonts w:ascii="Aptos" w:hAnsi="Aptos"/>
                <w:sz w:val="20"/>
                <w:szCs w:val="20"/>
              </w:rPr>
            </w:pPr>
            <w:r w:rsidRPr="00FE027C">
              <w:rPr>
                <w:rFonts w:ascii="Aptos" w:hAnsi="Aptos"/>
                <w:sz w:val="20"/>
                <w:szCs w:val="20"/>
              </w:rPr>
              <w:t xml:space="preserve">2. </w:t>
            </w:r>
          </w:p>
        </w:tc>
        <w:tc>
          <w:tcPr>
            <w:tcW w:w="2335" w:type="dxa"/>
            <w:tcBorders>
              <w:top w:val="single" w:sz="4" w:space="0" w:color="000000"/>
              <w:left w:val="single" w:sz="4" w:space="0" w:color="000000"/>
              <w:bottom w:val="single" w:sz="4" w:space="0" w:color="000000"/>
              <w:right w:val="single" w:sz="4" w:space="0" w:color="000000"/>
            </w:tcBorders>
            <w:vAlign w:val="center"/>
          </w:tcPr>
          <w:p w14:paraId="65507DCE"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5BF744F7" w14:textId="77777777" w:rsidR="0068322E" w:rsidRPr="00FE027C" w:rsidRDefault="0068322E" w:rsidP="004C5EF9">
            <w:pPr>
              <w:rPr>
                <w:rFonts w:ascii="Aptos" w:hAnsi="Aptos"/>
                <w:b/>
                <w:sz w:val="20"/>
                <w:szCs w:val="20"/>
              </w:rPr>
            </w:pPr>
          </w:p>
          <w:p w14:paraId="381D9E9C"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635A8935"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234E9B7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19AFA6B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3A0241E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40606AE4" w14:textId="77777777" w:rsidR="0068322E" w:rsidRPr="00FE027C" w:rsidRDefault="0068322E" w:rsidP="004C5EF9">
            <w:pPr>
              <w:rPr>
                <w:rFonts w:ascii="Aptos" w:hAnsi="Aptos"/>
                <w:sz w:val="20"/>
                <w:szCs w:val="20"/>
              </w:rPr>
            </w:pPr>
            <w:r w:rsidRPr="00FE027C">
              <w:rPr>
                <w:rFonts w:ascii="Aptos" w:hAnsi="Aptos"/>
                <w:sz w:val="20"/>
                <w:szCs w:val="20"/>
              </w:rPr>
              <w:t xml:space="preserve">3. </w:t>
            </w:r>
          </w:p>
        </w:tc>
        <w:tc>
          <w:tcPr>
            <w:tcW w:w="2335" w:type="dxa"/>
            <w:tcBorders>
              <w:top w:val="single" w:sz="4" w:space="0" w:color="000000"/>
              <w:left w:val="single" w:sz="4" w:space="0" w:color="000000"/>
              <w:bottom w:val="single" w:sz="4" w:space="0" w:color="000000"/>
              <w:right w:val="single" w:sz="4" w:space="0" w:color="000000"/>
            </w:tcBorders>
            <w:vAlign w:val="center"/>
          </w:tcPr>
          <w:p w14:paraId="4DF17A61"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3F0CC01" w14:textId="77777777" w:rsidR="0068322E" w:rsidRPr="00FE027C" w:rsidRDefault="0068322E" w:rsidP="004C5EF9">
            <w:pPr>
              <w:rPr>
                <w:rFonts w:ascii="Aptos" w:hAnsi="Aptos"/>
                <w:b/>
                <w:sz w:val="20"/>
                <w:szCs w:val="20"/>
              </w:rPr>
            </w:pPr>
          </w:p>
          <w:p w14:paraId="07CF2A5E"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3199101F"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580C430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69749EF0"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0EEA708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3A6A677" w14:textId="77777777" w:rsidR="0068322E" w:rsidRPr="00FE027C" w:rsidRDefault="0068322E" w:rsidP="004C5EF9">
            <w:pPr>
              <w:rPr>
                <w:rFonts w:ascii="Aptos" w:hAnsi="Aptos"/>
                <w:sz w:val="20"/>
                <w:szCs w:val="20"/>
              </w:rPr>
            </w:pPr>
            <w:r w:rsidRPr="00FE027C">
              <w:rPr>
                <w:rFonts w:ascii="Aptos" w:hAnsi="Aptos"/>
                <w:sz w:val="20"/>
                <w:szCs w:val="20"/>
              </w:rPr>
              <w:t xml:space="preserve">4. </w:t>
            </w:r>
          </w:p>
        </w:tc>
        <w:tc>
          <w:tcPr>
            <w:tcW w:w="2335" w:type="dxa"/>
            <w:tcBorders>
              <w:top w:val="single" w:sz="4" w:space="0" w:color="000000"/>
              <w:left w:val="single" w:sz="4" w:space="0" w:color="000000"/>
              <w:bottom w:val="single" w:sz="4" w:space="0" w:color="000000"/>
              <w:right w:val="single" w:sz="4" w:space="0" w:color="000000"/>
            </w:tcBorders>
            <w:vAlign w:val="center"/>
          </w:tcPr>
          <w:p w14:paraId="2B4CE685"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0343423" w14:textId="77777777" w:rsidR="0068322E" w:rsidRPr="00FE027C" w:rsidRDefault="0068322E" w:rsidP="004C5EF9">
            <w:pPr>
              <w:rPr>
                <w:rFonts w:ascii="Aptos" w:hAnsi="Aptos"/>
                <w:b/>
                <w:sz w:val="20"/>
                <w:szCs w:val="20"/>
              </w:rPr>
            </w:pPr>
          </w:p>
          <w:p w14:paraId="2DC108E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617FEFEB"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423EE5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717ACBD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671F16D0"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52EB2C07" w14:textId="77777777" w:rsidR="0068322E" w:rsidRPr="00FE027C" w:rsidRDefault="0068322E" w:rsidP="004C5EF9">
            <w:pPr>
              <w:rPr>
                <w:rFonts w:ascii="Aptos" w:hAnsi="Aptos"/>
                <w:sz w:val="20"/>
                <w:szCs w:val="20"/>
              </w:rPr>
            </w:pPr>
            <w:r w:rsidRPr="00FE027C">
              <w:rPr>
                <w:rFonts w:ascii="Aptos" w:hAnsi="Aptos"/>
                <w:sz w:val="20"/>
                <w:szCs w:val="20"/>
              </w:rPr>
              <w:t xml:space="preserve">5. </w:t>
            </w:r>
          </w:p>
        </w:tc>
        <w:tc>
          <w:tcPr>
            <w:tcW w:w="2335" w:type="dxa"/>
            <w:tcBorders>
              <w:top w:val="single" w:sz="4" w:space="0" w:color="000000"/>
              <w:left w:val="single" w:sz="4" w:space="0" w:color="000000"/>
              <w:bottom w:val="single" w:sz="4" w:space="0" w:color="000000"/>
              <w:right w:val="single" w:sz="4" w:space="0" w:color="000000"/>
            </w:tcBorders>
            <w:vAlign w:val="center"/>
          </w:tcPr>
          <w:p w14:paraId="2304EB9A"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ECF2B5F" w14:textId="77777777" w:rsidR="0068322E" w:rsidRPr="00FE027C" w:rsidRDefault="0068322E" w:rsidP="004C5EF9">
            <w:pPr>
              <w:rPr>
                <w:rFonts w:ascii="Aptos" w:hAnsi="Aptos"/>
                <w:b/>
                <w:sz w:val="20"/>
                <w:szCs w:val="20"/>
              </w:rPr>
            </w:pPr>
          </w:p>
          <w:p w14:paraId="3CBF865F"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1A92C075"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AEE091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68DFA73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1490BDDD"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2EBB12FD" w14:textId="77777777" w:rsidR="0068322E" w:rsidRPr="00FE027C" w:rsidRDefault="0068322E" w:rsidP="004C5EF9">
            <w:pPr>
              <w:rPr>
                <w:rFonts w:ascii="Aptos" w:hAnsi="Aptos"/>
                <w:sz w:val="20"/>
                <w:szCs w:val="20"/>
              </w:rPr>
            </w:pPr>
            <w:r w:rsidRPr="00FE027C">
              <w:rPr>
                <w:rFonts w:ascii="Aptos" w:hAnsi="Aptos"/>
                <w:sz w:val="20"/>
                <w:szCs w:val="20"/>
              </w:rPr>
              <w:t xml:space="preserve">6. </w:t>
            </w:r>
          </w:p>
        </w:tc>
        <w:tc>
          <w:tcPr>
            <w:tcW w:w="2335" w:type="dxa"/>
            <w:tcBorders>
              <w:top w:val="single" w:sz="4" w:space="0" w:color="000000"/>
              <w:left w:val="single" w:sz="4" w:space="0" w:color="000000"/>
              <w:bottom w:val="single" w:sz="4" w:space="0" w:color="000000"/>
              <w:right w:val="single" w:sz="4" w:space="0" w:color="000000"/>
            </w:tcBorders>
            <w:vAlign w:val="center"/>
          </w:tcPr>
          <w:p w14:paraId="59D43D30"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3E3C4D01" w14:textId="77777777" w:rsidR="0068322E" w:rsidRPr="00FE027C" w:rsidRDefault="0068322E" w:rsidP="004C5EF9">
            <w:pPr>
              <w:rPr>
                <w:rFonts w:ascii="Aptos" w:hAnsi="Aptos"/>
                <w:b/>
                <w:sz w:val="20"/>
                <w:szCs w:val="20"/>
              </w:rPr>
            </w:pPr>
          </w:p>
          <w:p w14:paraId="2A62EECA"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306F838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41161BE6"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08392D6F"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29BB18B7"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FD08627" w14:textId="77777777" w:rsidR="0068322E" w:rsidRPr="00FE027C" w:rsidRDefault="0068322E" w:rsidP="004C5EF9">
            <w:pPr>
              <w:rPr>
                <w:rFonts w:ascii="Aptos" w:hAnsi="Aptos"/>
                <w:sz w:val="20"/>
                <w:szCs w:val="20"/>
              </w:rPr>
            </w:pPr>
            <w:r w:rsidRPr="00FE027C">
              <w:rPr>
                <w:rFonts w:ascii="Aptos" w:hAnsi="Aptos"/>
                <w:sz w:val="20"/>
                <w:szCs w:val="20"/>
              </w:rPr>
              <w:t xml:space="preserve">7. </w:t>
            </w:r>
          </w:p>
        </w:tc>
        <w:tc>
          <w:tcPr>
            <w:tcW w:w="2335" w:type="dxa"/>
            <w:tcBorders>
              <w:top w:val="single" w:sz="4" w:space="0" w:color="000000"/>
              <w:left w:val="single" w:sz="4" w:space="0" w:color="000000"/>
              <w:bottom w:val="single" w:sz="4" w:space="0" w:color="000000"/>
              <w:right w:val="single" w:sz="4" w:space="0" w:color="000000"/>
            </w:tcBorders>
            <w:vAlign w:val="center"/>
          </w:tcPr>
          <w:p w14:paraId="4DB748DB"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B72C65D" w14:textId="77777777" w:rsidR="0068322E" w:rsidRPr="00FE027C" w:rsidRDefault="0068322E" w:rsidP="004C5EF9">
            <w:pPr>
              <w:rPr>
                <w:rFonts w:ascii="Aptos" w:hAnsi="Aptos"/>
                <w:b/>
                <w:sz w:val="20"/>
                <w:szCs w:val="20"/>
              </w:rPr>
            </w:pPr>
          </w:p>
          <w:p w14:paraId="4D30983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5C4CDCF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BC68951"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5A8E8CC4"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4455AE54"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09AFF256" w14:textId="77777777" w:rsidR="0068322E" w:rsidRPr="00FE027C" w:rsidRDefault="0068322E" w:rsidP="004C5EF9">
            <w:pPr>
              <w:rPr>
                <w:rFonts w:ascii="Aptos" w:hAnsi="Aptos"/>
                <w:sz w:val="20"/>
                <w:szCs w:val="20"/>
              </w:rPr>
            </w:pPr>
            <w:r w:rsidRPr="00FE027C">
              <w:rPr>
                <w:rFonts w:ascii="Aptos" w:hAnsi="Aptos"/>
                <w:sz w:val="20"/>
                <w:szCs w:val="20"/>
              </w:rPr>
              <w:t xml:space="preserve">8. </w:t>
            </w:r>
          </w:p>
        </w:tc>
        <w:tc>
          <w:tcPr>
            <w:tcW w:w="2335" w:type="dxa"/>
            <w:tcBorders>
              <w:top w:val="single" w:sz="4" w:space="0" w:color="000000"/>
              <w:left w:val="single" w:sz="4" w:space="0" w:color="000000"/>
              <w:bottom w:val="single" w:sz="4" w:space="0" w:color="000000"/>
              <w:right w:val="single" w:sz="4" w:space="0" w:color="000000"/>
            </w:tcBorders>
            <w:vAlign w:val="center"/>
          </w:tcPr>
          <w:p w14:paraId="3DF07627"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4CF196C0" w14:textId="77777777" w:rsidR="0068322E" w:rsidRPr="00FE027C" w:rsidRDefault="0068322E" w:rsidP="004C5EF9">
            <w:pPr>
              <w:rPr>
                <w:rFonts w:ascii="Aptos" w:hAnsi="Aptos"/>
                <w:b/>
                <w:sz w:val="20"/>
                <w:szCs w:val="20"/>
              </w:rPr>
            </w:pPr>
          </w:p>
          <w:p w14:paraId="6B3122C2"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570F529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01E0CDF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284A456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1C6697DC" w14:textId="77777777" w:rsidTr="0068322E">
        <w:trPr>
          <w:trHeight w:hRule="exact" w:val="1134"/>
          <w:jc w:val="center"/>
        </w:trPr>
        <w:tc>
          <w:tcPr>
            <w:tcW w:w="621" w:type="dxa"/>
            <w:tcBorders>
              <w:top w:val="single" w:sz="4" w:space="0" w:color="000000"/>
              <w:left w:val="single" w:sz="12" w:space="0" w:color="auto"/>
              <w:bottom w:val="single" w:sz="4" w:space="0" w:color="000000"/>
              <w:right w:val="single" w:sz="4" w:space="0" w:color="000000"/>
            </w:tcBorders>
            <w:vAlign w:val="center"/>
          </w:tcPr>
          <w:p w14:paraId="260DAD8D" w14:textId="77777777" w:rsidR="0068322E" w:rsidRPr="00FE027C" w:rsidRDefault="0068322E" w:rsidP="004C5EF9">
            <w:pPr>
              <w:rPr>
                <w:rFonts w:ascii="Aptos" w:hAnsi="Aptos"/>
                <w:sz w:val="20"/>
                <w:szCs w:val="20"/>
              </w:rPr>
            </w:pPr>
            <w:r w:rsidRPr="00FE027C">
              <w:rPr>
                <w:rFonts w:ascii="Aptos" w:hAnsi="Aptos"/>
                <w:sz w:val="20"/>
                <w:szCs w:val="20"/>
              </w:rPr>
              <w:t xml:space="preserve">9. </w:t>
            </w:r>
          </w:p>
        </w:tc>
        <w:tc>
          <w:tcPr>
            <w:tcW w:w="2335" w:type="dxa"/>
            <w:tcBorders>
              <w:top w:val="single" w:sz="4" w:space="0" w:color="000000"/>
              <w:left w:val="single" w:sz="4" w:space="0" w:color="000000"/>
              <w:bottom w:val="single" w:sz="4" w:space="0" w:color="000000"/>
              <w:right w:val="single" w:sz="4" w:space="0" w:color="000000"/>
            </w:tcBorders>
            <w:vAlign w:val="center"/>
          </w:tcPr>
          <w:p w14:paraId="75C7B650"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09AA0ED5" w14:textId="77777777" w:rsidR="0068322E" w:rsidRPr="00FE027C" w:rsidRDefault="0068322E" w:rsidP="004C5EF9">
            <w:pPr>
              <w:rPr>
                <w:rFonts w:ascii="Aptos" w:hAnsi="Aptos"/>
                <w:b/>
                <w:sz w:val="20"/>
                <w:szCs w:val="20"/>
              </w:rPr>
            </w:pPr>
          </w:p>
          <w:p w14:paraId="5C07A6EB"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4" w:space="0" w:color="000000"/>
              <w:right w:val="single" w:sz="4" w:space="0" w:color="000000"/>
            </w:tcBorders>
            <w:vAlign w:val="center"/>
          </w:tcPr>
          <w:p w14:paraId="2C9B5F49"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4" w:space="0" w:color="000000"/>
              <w:right w:val="single" w:sz="4" w:space="0" w:color="000000"/>
            </w:tcBorders>
            <w:vAlign w:val="center"/>
          </w:tcPr>
          <w:p w14:paraId="5FA34C28"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4" w:space="0" w:color="000000"/>
              <w:right w:val="single" w:sz="12" w:space="0" w:color="auto"/>
            </w:tcBorders>
            <w:vAlign w:val="center"/>
          </w:tcPr>
          <w:p w14:paraId="16AD962A"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r w:rsidR="0068322E" w:rsidRPr="00FE027C" w14:paraId="6770446C" w14:textId="77777777" w:rsidTr="0068322E">
        <w:trPr>
          <w:trHeight w:hRule="exact" w:val="1134"/>
          <w:jc w:val="center"/>
        </w:trPr>
        <w:tc>
          <w:tcPr>
            <w:tcW w:w="621" w:type="dxa"/>
            <w:tcBorders>
              <w:top w:val="single" w:sz="4" w:space="0" w:color="000000"/>
              <w:left w:val="single" w:sz="12" w:space="0" w:color="auto"/>
              <w:bottom w:val="single" w:sz="12" w:space="0" w:color="auto"/>
              <w:right w:val="single" w:sz="4" w:space="0" w:color="000000"/>
            </w:tcBorders>
            <w:vAlign w:val="center"/>
          </w:tcPr>
          <w:p w14:paraId="26DC9B28" w14:textId="77777777" w:rsidR="0068322E" w:rsidRPr="00FE027C" w:rsidRDefault="0068322E" w:rsidP="004C5EF9">
            <w:pPr>
              <w:rPr>
                <w:rFonts w:ascii="Aptos" w:hAnsi="Aptos"/>
                <w:sz w:val="20"/>
                <w:szCs w:val="20"/>
              </w:rPr>
            </w:pPr>
            <w:r w:rsidRPr="00FE027C">
              <w:rPr>
                <w:rFonts w:ascii="Aptos" w:hAnsi="Aptos"/>
                <w:sz w:val="20"/>
                <w:szCs w:val="20"/>
              </w:rPr>
              <w:t xml:space="preserve">10. </w:t>
            </w:r>
          </w:p>
        </w:tc>
        <w:tc>
          <w:tcPr>
            <w:tcW w:w="2335" w:type="dxa"/>
            <w:tcBorders>
              <w:top w:val="single" w:sz="4" w:space="0" w:color="000000"/>
              <w:left w:val="single" w:sz="4" w:space="0" w:color="000000"/>
              <w:bottom w:val="single" w:sz="12" w:space="0" w:color="auto"/>
              <w:right w:val="single" w:sz="4" w:space="0" w:color="000000"/>
            </w:tcBorders>
            <w:vAlign w:val="center"/>
          </w:tcPr>
          <w:p w14:paraId="783904E6" w14:textId="77777777" w:rsidR="0068322E" w:rsidRPr="00FE027C" w:rsidRDefault="0068322E" w:rsidP="004C5EF9">
            <w:pPr>
              <w:rPr>
                <w:rFonts w:ascii="Aptos" w:hAnsi="Aptos"/>
                <w:b/>
                <w:sz w:val="20"/>
                <w:szCs w:val="20"/>
              </w:rPr>
            </w:pPr>
            <w:r w:rsidRPr="00FE027C">
              <w:rPr>
                <w:rFonts w:ascii="Aptos" w:hAnsi="Aptos"/>
                <w:b/>
                <w:sz w:val="20"/>
                <w:szCs w:val="20"/>
              </w:rPr>
              <w:t xml:space="preserve"> </w:t>
            </w:r>
          </w:p>
          <w:p w14:paraId="3E7DF4AD" w14:textId="77777777" w:rsidR="0068322E" w:rsidRPr="00FE027C" w:rsidRDefault="0068322E" w:rsidP="004C5EF9">
            <w:pPr>
              <w:rPr>
                <w:rFonts w:ascii="Aptos" w:hAnsi="Aptos"/>
                <w:b/>
                <w:sz w:val="20"/>
                <w:szCs w:val="20"/>
              </w:rPr>
            </w:pPr>
          </w:p>
          <w:p w14:paraId="012053EA" w14:textId="77777777" w:rsidR="0068322E" w:rsidRPr="00FE027C" w:rsidRDefault="0068322E" w:rsidP="004C5EF9">
            <w:pPr>
              <w:rPr>
                <w:rFonts w:ascii="Aptos" w:hAnsi="Aptos"/>
                <w:sz w:val="20"/>
                <w:szCs w:val="20"/>
              </w:rPr>
            </w:pPr>
          </w:p>
        </w:tc>
        <w:tc>
          <w:tcPr>
            <w:tcW w:w="2308" w:type="dxa"/>
            <w:tcBorders>
              <w:top w:val="single" w:sz="4" w:space="0" w:color="000000"/>
              <w:left w:val="single" w:sz="4" w:space="0" w:color="000000"/>
              <w:bottom w:val="single" w:sz="12" w:space="0" w:color="auto"/>
              <w:right w:val="single" w:sz="4" w:space="0" w:color="000000"/>
            </w:tcBorders>
            <w:vAlign w:val="center"/>
          </w:tcPr>
          <w:p w14:paraId="503FDAE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2573" w:type="dxa"/>
            <w:tcBorders>
              <w:top w:val="single" w:sz="4" w:space="0" w:color="000000"/>
              <w:left w:val="single" w:sz="4" w:space="0" w:color="000000"/>
              <w:bottom w:val="single" w:sz="12" w:space="0" w:color="auto"/>
              <w:right w:val="single" w:sz="4" w:space="0" w:color="000000"/>
            </w:tcBorders>
            <w:vAlign w:val="center"/>
          </w:tcPr>
          <w:p w14:paraId="3CBE824D"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c>
          <w:tcPr>
            <w:tcW w:w="1286" w:type="dxa"/>
            <w:tcBorders>
              <w:top w:val="single" w:sz="4" w:space="0" w:color="000000"/>
              <w:left w:val="single" w:sz="4" w:space="0" w:color="000000"/>
              <w:bottom w:val="single" w:sz="12" w:space="0" w:color="auto"/>
              <w:right w:val="single" w:sz="12" w:space="0" w:color="auto"/>
            </w:tcBorders>
            <w:vAlign w:val="center"/>
          </w:tcPr>
          <w:p w14:paraId="73999EDC" w14:textId="77777777" w:rsidR="0068322E" w:rsidRPr="00FE027C" w:rsidRDefault="0068322E" w:rsidP="004C5EF9">
            <w:pPr>
              <w:rPr>
                <w:rFonts w:ascii="Aptos" w:hAnsi="Aptos"/>
                <w:sz w:val="20"/>
                <w:szCs w:val="20"/>
              </w:rPr>
            </w:pPr>
            <w:r w:rsidRPr="00FE027C">
              <w:rPr>
                <w:rFonts w:ascii="Aptos" w:hAnsi="Aptos"/>
                <w:b/>
                <w:sz w:val="20"/>
                <w:szCs w:val="20"/>
              </w:rPr>
              <w:t xml:space="preserve"> </w:t>
            </w:r>
          </w:p>
        </w:tc>
      </w:tr>
    </w:tbl>
    <w:p w14:paraId="3957975D" w14:textId="77777777" w:rsidR="0068322E" w:rsidRPr="0068322E" w:rsidRDefault="0068322E" w:rsidP="0068322E">
      <w:pPr>
        <w:rPr>
          <w:b/>
          <w:bCs/>
        </w:rPr>
      </w:pPr>
      <w:r w:rsidRPr="0068322E">
        <w:rPr>
          <w:b/>
          <w:bCs/>
        </w:rPr>
        <w:t>Príloha č. 8 – Zoznam kľúčových expertov</w:t>
      </w:r>
    </w:p>
    <w:p w14:paraId="705690C4" w14:textId="77777777" w:rsidR="0068322E" w:rsidRPr="0068322E" w:rsidRDefault="0068322E" w:rsidP="0068322E"/>
    <w:tbl>
      <w:tblPr>
        <w:tblStyle w:val="Mriekatabuky"/>
        <w:tblW w:w="8916" w:type="dxa"/>
        <w:tblLook w:val="04A0" w:firstRow="1" w:lastRow="0" w:firstColumn="1" w:lastColumn="0" w:noHBand="0" w:noVBand="1"/>
      </w:tblPr>
      <w:tblGrid>
        <w:gridCol w:w="552"/>
        <w:gridCol w:w="3346"/>
        <w:gridCol w:w="5018"/>
      </w:tblGrid>
      <w:tr w:rsidR="0068322E" w:rsidRPr="0068322E" w14:paraId="29148E6E" w14:textId="77777777">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43FCA211" w14:textId="77777777" w:rsidR="0068322E" w:rsidRPr="0068322E" w:rsidRDefault="0068322E" w:rsidP="0068322E">
            <w:pPr>
              <w:spacing w:after="160" w:line="259" w:lineRule="auto"/>
              <w:rPr>
                <w:b/>
                <w:bCs/>
              </w:rPr>
            </w:pPr>
            <w:r w:rsidRPr="0068322E">
              <w:rPr>
                <w:b/>
                <w:bCs/>
              </w:rPr>
              <w:lastRenderedPageBreak/>
              <w:t>p.č.</w:t>
            </w:r>
          </w:p>
        </w:tc>
        <w:tc>
          <w:tcPr>
            <w:tcW w:w="334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4DE2518C" w14:textId="77777777" w:rsidR="0068322E" w:rsidRPr="0068322E" w:rsidRDefault="0068322E" w:rsidP="0068322E">
            <w:pPr>
              <w:spacing w:after="160" w:line="259" w:lineRule="auto"/>
              <w:rPr>
                <w:b/>
                <w:bCs/>
              </w:rPr>
            </w:pPr>
            <w:r w:rsidRPr="0068322E">
              <w:rPr>
                <w:b/>
                <w:bCs/>
              </w:rPr>
              <w:t xml:space="preserve">Názov pozície kľúčového experta  </w:t>
            </w:r>
          </w:p>
        </w:tc>
        <w:tc>
          <w:tcPr>
            <w:tcW w:w="5018"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7E5F4CDC" w14:textId="77777777" w:rsidR="0068322E" w:rsidRPr="0068322E" w:rsidRDefault="0068322E" w:rsidP="0068322E">
            <w:pPr>
              <w:spacing w:after="160" w:line="259" w:lineRule="auto"/>
              <w:rPr>
                <w:b/>
                <w:bCs/>
              </w:rPr>
            </w:pPr>
            <w:r w:rsidRPr="0068322E">
              <w:rPr>
                <w:b/>
                <w:bCs/>
              </w:rPr>
              <w:t>Titul, Meno, Priezvisko</w:t>
            </w:r>
          </w:p>
        </w:tc>
      </w:tr>
      <w:tr w:rsidR="0068322E" w:rsidRPr="0068322E" w14:paraId="1A0CB68A" w14:textId="77777777">
        <w:tc>
          <w:tcPr>
            <w:tcW w:w="552" w:type="dxa"/>
            <w:tcBorders>
              <w:top w:val="single" w:sz="12" w:space="0" w:color="auto"/>
              <w:left w:val="single" w:sz="12" w:space="0" w:color="auto"/>
              <w:bottom w:val="single" w:sz="4" w:space="0" w:color="auto"/>
              <w:right w:val="single" w:sz="4" w:space="0" w:color="auto"/>
            </w:tcBorders>
            <w:vAlign w:val="center"/>
            <w:hideMark/>
          </w:tcPr>
          <w:p w14:paraId="14A8EB34" w14:textId="77777777" w:rsidR="0068322E" w:rsidRPr="0068322E" w:rsidRDefault="0068322E" w:rsidP="0068322E">
            <w:pPr>
              <w:spacing w:after="160" w:line="259" w:lineRule="auto"/>
            </w:pPr>
            <w:r w:rsidRPr="0068322E">
              <w:t>1.</w:t>
            </w:r>
          </w:p>
        </w:tc>
        <w:tc>
          <w:tcPr>
            <w:tcW w:w="3346" w:type="dxa"/>
            <w:tcBorders>
              <w:top w:val="single" w:sz="12" w:space="0" w:color="auto"/>
              <w:left w:val="single" w:sz="4" w:space="0" w:color="auto"/>
              <w:bottom w:val="single" w:sz="4" w:space="0" w:color="auto"/>
              <w:right w:val="single" w:sz="4" w:space="0" w:color="auto"/>
            </w:tcBorders>
            <w:vAlign w:val="center"/>
          </w:tcPr>
          <w:p w14:paraId="2F53EA2E" w14:textId="77777777" w:rsidR="0068322E" w:rsidRPr="0068322E" w:rsidRDefault="0068322E" w:rsidP="0068322E">
            <w:pPr>
              <w:spacing w:after="160" w:line="259" w:lineRule="auto"/>
            </w:pPr>
          </w:p>
          <w:p w14:paraId="414BBAB5" w14:textId="77777777" w:rsidR="0068322E" w:rsidRPr="0068322E" w:rsidRDefault="0068322E" w:rsidP="0068322E">
            <w:pPr>
              <w:spacing w:after="160" w:line="259" w:lineRule="auto"/>
            </w:pPr>
          </w:p>
          <w:p w14:paraId="11467CFC" w14:textId="77777777" w:rsidR="0068322E" w:rsidRPr="0068322E" w:rsidRDefault="0068322E" w:rsidP="0068322E">
            <w:pPr>
              <w:spacing w:after="160" w:line="259" w:lineRule="auto"/>
            </w:pPr>
          </w:p>
        </w:tc>
        <w:tc>
          <w:tcPr>
            <w:tcW w:w="5018" w:type="dxa"/>
            <w:tcBorders>
              <w:top w:val="single" w:sz="12" w:space="0" w:color="auto"/>
              <w:left w:val="single" w:sz="4" w:space="0" w:color="auto"/>
              <w:bottom w:val="single" w:sz="4" w:space="0" w:color="auto"/>
              <w:right w:val="single" w:sz="12" w:space="0" w:color="auto"/>
            </w:tcBorders>
            <w:vAlign w:val="center"/>
          </w:tcPr>
          <w:p w14:paraId="5835911C" w14:textId="77777777" w:rsidR="0068322E" w:rsidRPr="0068322E" w:rsidRDefault="0068322E" w:rsidP="0068322E">
            <w:pPr>
              <w:spacing w:after="160" w:line="259" w:lineRule="auto"/>
            </w:pPr>
          </w:p>
        </w:tc>
      </w:tr>
      <w:tr w:rsidR="0068322E" w:rsidRPr="0068322E" w14:paraId="324B842F" w14:textId="77777777">
        <w:tc>
          <w:tcPr>
            <w:tcW w:w="552" w:type="dxa"/>
            <w:tcBorders>
              <w:top w:val="single" w:sz="4" w:space="0" w:color="auto"/>
              <w:left w:val="single" w:sz="12" w:space="0" w:color="auto"/>
              <w:bottom w:val="single" w:sz="4" w:space="0" w:color="auto"/>
              <w:right w:val="single" w:sz="4" w:space="0" w:color="auto"/>
            </w:tcBorders>
            <w:vAlign w:val="center"/>
            <w:hideMark/>
          </w:tcPr>
          <w:p w14:paraId="74C39E07" w14:textId="77777777" w:rsidR="0068322E" w:rsidRPr="0068322E" w:rsidRDefault="0068322E" w:rsidP="0068322E">
            <w:pPr>
              <w:spacing w:after="160" w:line="259" w:lineRule="auto"/>
            </w:pPr>
            <w:r w:rsidRPr="0068322E">
              <w:t>2.</w:t>
            </w:r>
          </w:p>
        </w:tc>
        <w:tc>
          <w:tcPr>
            <w:tcW w:w="3346" w:type="dxa"/>
            <w:tcBorders>
              <w:top w:val="single" w:sz="4" w:space="0" w:color="auto"/>
              <w:left w:val="single" w:sz="4" w:space="0" w:color="auto"/>
              <w:bottom w:val="single" w:sz="4" w:space="0" w:color="auto"/>
              <w:right w:val="single" w:sz="4" w:space="0" w:color="auto"/>
            </w:tcBorders>
            <w:vAlign w:val="center"/>
          </w:tcPr>
          <w:p w14:paraId="0F9260D7" w14:textId="77777777" w:rsidR="0068322E" w:rsidRPr="0068322E" w:rsidRDefault="0068322E" w:rsidP="0068322E">
            <w:pPr>
              <w:spacing w:after="160" w:line="259" w:lineRule="auto"/>
            </w:pPr>
          </w:p>
          <w:p w14:paraId="7D99D9F7" w14:textId="77777777" w:rsidR="0068322E" w:rsidRPr="0068322E" w:rsidRDefault="0068322E" w:rsidP="0068322E">
            <w:pPr>
              <w:spacing w:after="160" w:line="259" w:lineRule="auto"/>
            </w:pPr>
          </w:p>
          <w:p w14:paraId="124BCBF9"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4" w:space="0" w:color="auto"/>
              <w:right w:val="single" w:sz="12" w:space="0" w:color="auto"/>
            </w:tcBorders>
            <w:vAlign w:val="center"/>
          </w:tcPr>
          <w:p w14:paraId="00DCD106" w14:textId="77777777" w:rsidR="0068322E" w:rsidRPr="0068322E" w:rsidRDefault="0068322E" w:rsidP="0068322E">
            <w:pPr>
              <w:spacing w:after="160" w:line="259" w:lineRule="auto"/>
            </w:pPr>
          </w:p>
        </w:tc>
      </w:tr>
      <w:tr w:rsidR="0068322E" w:rsidRPr="0068322E" w14:paraId="63A69CC2" w14:textId="77777777">
        <w:tc>
          <w:tcPr>
            <w:tcW w:w="552" w:type="dxa"/>
            <w:tcBorders>
              <w:top w:val="single" w:sz="4" w:space="0" w:color="auto"/>
              <w:left w:val="single" w:sz="12" w:space="0" w:color="auto"/>
              <w:bottom w:val="single" w:sz="4" w:space="0" w:color="auto"/>
              <w:right w:val="single" w:sz="4" w:space="0" w:color="auto"/>
            </w:tcBorders>
            <w:vAlign w:val="center"/>
            <w:hideMark/>
          </w:tcPr>
          <w:p w14:paraId="161AD0FA" w14:textId="77777777" w:rsidR="0068322E" w:rsidRPr="0068322E" w:rsidRDefault="0068322E" w:rsidP="0068322E">
            <w:pPr>
              <w:spacing w:after="160" w:line="259" w:lineRule="auto"/>
            </w:pPr>
            <w:r w:rsidRPr="0068322E">
              <w:t>3.</w:t>
            </w:r>
          </w:p>
        </w:tc>
        <w:tc>
          <w:tcPr>
            <w:tcW w:w="3346" w:type="dxa"/>
            <w:tcBorders>
              <w:top w:val="single" w:sz="4" w:space="0" w:color="auto"/>
              <w:left w:val="single" w:sz="4" w:space="0" w:color="auto"/>
              <w:bottom w:val="single" w:sz="4" w:space="0" w:color="auto"/>
              <w:right w:val="single" w:sz="4" w:space="0" w:color="auto"/>
            </w:tcBorders>
            <w:vAlign w:val="center"/>
          </w:tcPr>
          <w:p w14:paraId="1DCFB3E4" w14:textId="77777777" w:rsidR="0068322E" w:rsidRPr="0068322E" w:rsidRDefault="0068322E" w:rsidP="0068322E">
            <w:pPr>
              <w:spacing w:after="160" w:line="259" w:lineRule="auto"/>
            </w:pPr>
          </w:p>
          <w:p w14:paraId="44350257" w14:textId="77777777" w:rsidR="0068322E" w:rsidRPr="0068322E" w:rsidRDefault="0068322E" w:rsidP="0068322E">
            <w:pPr>
              <w:spacing w:after="160" w:line="259" w:lineRule="auto"/>
            </w:pPr>
          </w:p>
          <w:p w14:paraId="40A790E5"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4" w:space="0" w:color="auto"/>
              <w:right w:val="single" w:sz="12" w:space="0" w:color="auto"/>
            </w:tcBorders>
            <w:vAlign w:val="center"/>
          </w:tcPr>
          <w:p w14:paraId="776E75B5" w14:textId="77777777" w:rsidR="0068322E" w:rsidRPr="0068322E" w:rsidRDefault="0068322E" w:rsidP="0068322E">
            <w:pPr>
              <w:spacing w:after="160" w:line="259" w:lineRule="auto"/>
            </w:pPr>
          </w:p>
        </w:tc>
      </w:tr>
      <w:tr w:rsidR="0068322E" w:rsidRPr="0068322E" w14:paraId="01050A6F" w14:textId="77777777">
        <w:tc>
          <w:tcPr>
            <w:tcW w:w="552" w:type="dxa"/>
            <w:tcBorders>
              <w:top w:val="single" w:sz="4" w:space="0" w:color="auto"/>
              <w:left w:val="single" w:sz="12" w:space="0" w:color="auto"/>
              <w:bottom w:val="single" w:sz="12" w:space="0" w:color="auto"/>
              <w:right w:val="single" w:sz="4" w:space="0" w:color="auto"/>
            </w:tcBorders>
            <w:vAlign w:val="center"/>
            <w:hideMark/>
          </w:tcPr>
          <w:p w14:paraId="09D8AFFF" w14:textId="77777777" w:rsidR="0068322E" w:rsidRPr="0068322E" w:rsidRDefault="0068322E" w:rsidP="0068322E">
            <w:pPr>
              <w:spacing w:after="160" w:line="259" w:lineRule="auto"/>
            </w:pPr>
            <w:r w:rsidRPr="0068322E">
              <w:t>4.</w:t>
            </w:r>
          </w:p>
        </w:tc>
        <w:tc>
          <w:tcPr>
            <w:tcW w:w="3346" w:type="dxa"/>
            <w:tcBorders>
              <w:top w:val="single" w:sz="4" w:space="0" w:color="auto"/>
              <w:left w:val="single" w:sz="4" w:space="0" w:color="auto"/>
              <w:bottom w:val="single" w:sz="12" w:space="0" w:color="auto"/>
              <w:right w:val="single" w:sz="4" w:space="0" w:color="auto"/>
            </w:tcBorders>
            <w:vAlign w:val="center"/>
          </w:tcPr>
          <w:p w14:paraId="58E4843B" w14:textId="77777777" w:rsidR="0068322E" w:rsidRPr="0068322E" w:rsidRDefault="0068322E" w:rsidP="0068322E">
            <w:pPr>
              <w:spacing w:after="160" w:line="259" w:lineRule="auto"/>
            </w:pPr>
          </w:p>
          <w:p w14:paraId="51B1A6EC" w14:textId="77777777" w:rsidR="0068322E" w:rsidRPr="0068322E" w:rsidRDefault="0068322E" w:rsidP="0068322E">
            <w:pPr>
              <w:spacing w:after="160" w:line="259" w:lineRule="auto"/>
            </w:pPr>
          </w:p>
          <w:p w14:paraId="275D7D42" w14:textId="77777777" w:rsidR="0068322E" w:rsidRPr="0068322E" w:rsidRDefault="0068322E" w:rsidP="0068322E">
            <w:pPr>
              <w:spacing w:after="160" w:line="259" w:lineRule="auto"/>
            </w:pPr>
          </w:p>
        </w:tc>
        <w:tc>
          <w:tcPr>
            <w:tcW w:w="5018" w:type="dxa"/>
            <w:tcBorders>
              <w:top w:val="single" w:sz="4" w:space="0" w:color="auto"/>
              <w:left w:val="single" w:sz="4" w:space="0" w:color="auto"/>
              <w:bottom w:val="single" w:sz="12" w:space="0" w:color="auto"/>
              <w:right w:val="single" w:sz="12" w:space="0" w:color="auto"/>
            </w:tcBorders>
            <w:vAlign w:val="center"/>
          </w:tcPr>
          <w:p w14:paraId="489B186E" w14:textId="77777777" w:rsidR="0068322E" w:rsidRPr="0068322E" w:rsidRDefault="0068322E" w:rsidP="0068322E">
            <w:pPr>
              <w:spacing w:after="160" w:line="259" w:lineRule="auto"/>
            </w:pPr>
          </w:p>
        </w:tc>
      </w:tr>
    </w:tbl>
    <w:p w14:paraId="58FDCFA8" w14:textId="77777777" w:rsidR="0068322E" w:rsidRDefault="0068322E" w:rsidP="0068322E"/>
    <w:p w14:paraId="3DD95F2B" w14:textId="77777777" w:rsidR="0068322E" w:rsidRDefault="0068322E" w:rsidP="000E280A">
      <w:pPr>
        <w:jc w:val="center"/>
        <w:rPr>
          <w:rFonts w:ascii="Aptos" w:hAnsi="Aptos"/>
          <w:sz w:val="20"/>
          <w:szCs w:val="20"/>
        </w:rPr>
      </w:pPr>
    </w:p>
    <w:p w14:paraId="393B22C1" w14:textId="77777777" w:rsidR="0068322E" w:rsidRDefault="0068322E" w:rsidP="000E280A">
      <w:pPr>
        <w:jc w:val="center"/>
        <w:rPr>
          <w:rFonts w:ascii="Aptos" w:hAnsi="Aptos"/>
          <w:sz w:val="20"/>
          <w:szCs w:val="20"/>
        </w:rPr>
      </w:pPr>
    </w:p>
    <w:p w14:paraId="203DDB2C" w14:textId="77777777" w:rsidR="0068322E" w:rsidRDefault="0068322E" w:rsidP="000E280A">
      <w:pPr>
        <w:jc w:val="center"/>
        <w:rPr>
          <w:rFonts w:ascii="Aptos" w:hAnsi="Aptos"/>
          <w:sz w:val="20"/>
          <w:szCs w:val="20"/>
        </w:rPr>
      </w:pPr>
    </w:p>
    <w:p w14:paraId="2F548919" w14:textId="77777777" w:rsidR="0068322E" w:rsidRDefault="0068322E" w:rsidP="000E280A">
      <w:pPr>
        <w:jc w:val="center"/>
        <w:rPr>
          <w:rFonts w:ascii="Aptos" w:hAnsi="Aptos"/>
          <w:sz w:val="20"/>
          <w:szCs w:val="20"/>
        </w:rPr>
      </w:pPr>
    </w:p>
    <w:p w14:paraId="31239C58" w14:textId="77777777" w:rsidR="0068322E" w:rsidRDefault="0068322E" w:rsidP="000E280A">
      <w:pPr>
        <w:jc w:val="center"/>
        <w:rPr>
          <w:rFonts w:ascii="Aptos" w:hAnsi="Aptos"/>
          <w:sz w:val="20"/>
          <w:szCs w:val="20"/>
        </w:rPr>
      </w:pPr>
    </w:p>
    <w:p w14:paraId="140A3885" w14:textId="77777777" w:rsidR="0068322E" w:rsidRDefault="0068322E" w:rsidP="000E280A">
      <w:pPr>
        <w:jc w:val="center"/>
        <w:rPr>
          <w:rFonts w:ascii="Aptos" w:hAnsi="Aptos"/>
          <w:sz w:val="20"/>
          <w:szCs w:val="20"/>
        </w:rPr>
      </w:pPr>
    </w:p>
    <w:p w14:paraId="604EEFA1" w14:textId="77777777" w:rsidR="0068322E" w:rsidRDefault="0068322E" w:rsidP="000E280A">
      <w:pPr>
        <w:jc w:val="center"/>
        <w:rPr>
          <w:rFonts w:ascii="Aptos" w:hAnsi="Aptos"/>
          <w:sz w:val="20"/>
          <w:szCs w:val="20"/>
        </w:rPr>
      </w:pPr>
    </w:p>
    <w:p w14:paraId="2A97FB1C" w14:textId="77777777" w:rsidR="0068322E" w:rsidRDefault="0068322E" w:rsidP="000E280A">
      <w:pPr>
        <w:jc w:val="center"/>
        <w:rPr>
          <w:rFonts w:ascii="Aptos" w:hAnsi="Aptos"/>
          <w:sz w:val="20"/>
          <w:szCs w:val="20"/>
        </w:rPr>
      </w:pPr>
    </w:p>
    <w:p w14:paraId="625097C5" w14:textId="77777777" w:rsidR="0068322E" w:rsidRDefault="0068322E" w:rsidP="000E280A">
      <w:pPr>
        <w:jc w:val="center"/>
        <w:rPr>
          <w:rFonts w:ascii="Aptos" w:hAnsi="Aptos"/>
          <w:sz w:val="20"/>
          <w:szCs w:val="20"/>
        </w:rPr>
      </w:pPr>
    </w:p>
    <w:p w14:paraId="1F310460" w14:textId="77777777" w:rsidR="0068322E" w:rsidRDefault="0068322E" w:rsidP="000E280A">
      <w:pPr>
        <w:jc w:val="center"/>
        <w:rPr>
          <w:rFonts w:ascii="Aptos" w:hAnsi="Aptos"/>
          <w:sz w:val="20"/>
          <w:szCs w:val="20"/>
        </w:rPr>
      </w:pPr>
    </w:p>
    <w:p w14:paraId="2565B0AF" w14:textId="77777777" w:rsidR="0068322E" w:rsidRDefault="0068322E" w:rsidP="000E280A">
      <w:pPr>
        <w:jc w:val="center"/>
        <w:rPr>
          <w:rFonts w:ascii="Aptos" w:hAnsi="Aptos"/>
          <w:sz w:val="20"/>
          <w:szCs w:val="20"/>
        </w:rPr>
      </w:pPr>
    </w:p>
    <w:p w14:paraId="0302010A" w14:textId="77777777" w:rsidR="0068322E" w:rsidRDefault="0068322E" w:rsidP="000E280A">
      <w:pPr>
        <w:jc w:val="center"/>
        <w:rPr>
          <w:rFonts w:ascii="Aptos" w:hAnsi="Aptos"/>
          <w:sz w:val="20"/>
          <w:szCs w:val="20"/>
        </w:rPr>
      </w:pPr>
    </w:p>
    <w:p w14:paraId="21ED2A68" w14:textId="77777777" w:rsidR="0068322E" w:rsidRDefault="0068322E" w:rsidP="000E280A">
      <w:pPr>
        <w:jc w:val="center"/>
        <w:rPr>
          <w:rFonts w:ascii="Aptos" w:hAnsi="Aptos"/>
          <w:sz w:val="20"/>
          <w:szCs w:val="20"/>
        </w:rPr>
      </w:pPr>
    </w:p>
    <w:p w14:paraId="3CB5433F" w14:textId="77777777" w:rsidR="0068322E" w:rsidRDefault="0068322E" w:rsidP="000E280A">
      <w:pPr>
        <w:jc w:val="center"/>
        <w:rPr>
          <w:rFonts w:ascii="Aptos" w:hAnsi="Aptos"/>
          <w:sz w:val="20"/>
          <w:szCs w:val="20"/>
        </w:rPr>
      </w:pPr>
    </w:p>
    <w:p w14:paraId="3AC13159" w14:textId="77777777" w:rsidR="0068322E" w:rsidRDefault="0068322E" w:rsidP="000E280A">
      <w:pPr>
        <w:jc w:val="center"/>
        <w:rPr>
          <w:rFonts w:ascii="Aptos" w:hAnsi="Aptos"/>
          <w:sz w:val="20"/>
          <w:szCs w:val="20"/>
        </w:rPr>
      </w:pPr>
    </w:p>
    <w:p w14:paraId="00CF9AE5" w14:textId="77777777" w:rsidR="0068322E" w:rsidRDefault="0068322E" w:rsidP="000E280A">
      <w:pPr>
        <w:jc w:val="center"/>
        <w:rPr>
          <w:rFonts w:ascii="Aptos" w:hAnsi="Aptos"/>
          <w:sz w:val="20"/>
          <w:szCs w:val="20"/>
        </w:rPr>
        <w:sectPr w:rsidR="0068322E" w:rsidSect="00800218">
          <w:headerReference w:type="default" r:id="rId25"/>
          <w:footerReference w:type="default" r:id="rId26"/>
          <w:headerReference w:type="first" r:id="rId27"/>
          <w:type w:val="continuous"/>
          <w:pgSz w:w="11906" w:h="16838"/>
          <w:pgMar w:top="1418" w:right="851" w:bottom="1134" w:left="851" w:header="567" w:footer="284" w:gutter="0"/>
          <w:cols w:space="708"/>
          <w:titlePg/>
          <w:docGrid w:linePitch="360"/>
        </w:sectPr>
      </w:pPr>
    </w:p>
    <w:tbl>
      <w:tblPr>
        <w:tblpPr w:leftFromText="141" w:rightFromText="141" w:horzAnchor="page" w:tblpXSpec="center" w:tblpY="-855"/>
        <w:tblW w:w="16445" w:type="dxa"/>
        <w:jc w:val="center"/>
        <w:tblCellMar>
          <w:left w:w="70" w:type="dxa"/>
          <w:right w:w="70" w:type="dxa"/>
        </w:tblCellMar>
        <w:tblLook w:val="04A0" w:firstRow="1" w:lastRow="0" w:firstColumn="1" w:lastColumn="0" w:noHBand="0" w:noVBand="1"/>
      </w:tblPr>
      <w:tblGrid>
        <w:gridCol w:w="186"/>
        <w:gridCol w:w="2933"/>
        <w:gridCol w:w="3681"/>
        <w:gridCol w:w="6"/>
        <w:gridCol w:w="1251"/>
        <w:gridCol w:w="6"/>
        <w:gridCol w:w="1751"/>
        <w:gridCol w:w="6"/>
        <w:gridCol w:w="2182"/>
        <w:gridCol w:w="6"/>
        <w:gridCol w:w="1947"/>
        <w:gridCol w:w="6"/>
        <w:gridCol w:w="1947"/>
        <w:gridCol w:w="6"/>
        <w:gridCol w:w="525"/>
        <w:gridCol w:w="6"/>
      </w:tblGrid>
      <w:tr w:rsidR="0068322E" w:rsidRPr="0068322E" w14:paraId="0AFCD14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B0C06A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2933" w:type="dxa"/>
            <w:tcBorders>
              <w:top w:val="nil"/>
              <w:left w:val="nil"/>
              <w:bottom w:val="nil"/>
              <w:right w:val="nil"/>
            </w:tcBorders>
            <w:shd w:val="clear" w:color="000000" w:fill="FFFFFF"/>
            <w:noWrap/>
            <w:vAlign w:val="bottom"/>
            <w:hideMark/>
          </w:tcPr>
          <w:p w14:paraId="0767448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1FBBBF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0B0C1B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180471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7D825A0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CC44B1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181AE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4718518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D62727A" w14:textId="77777777" w:rsidTr="00751C15">
        <w:trPr>
          <w:trHeight w:val="315"/>
          <w:jc w:val="center"/>
        </w:trPr>
        <w:tc>
          <w:tcPr>
            <w:tcW w:w="186" w:type="dxa"/>
            <w:tcBorders>
              <w:top w:val="nil"/>
              <w:left w:val="nil"/>
              <w:bottom w:val="nil"/>
              <w:right w:val="nil"/>
            </w:tcBorders>
            <w:shd w:val="clear" w:color="000000" w:fill="FFFFFF"/>
            <w:noWrap/>
            <w:vAlign w:val="bottom"/>
          </w:tcPr>
          <w:p w14:paraId="5A6DF84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47DB35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3F98C5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62EE181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631E57D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1E1D6D4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69F6659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2CA4CE3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4987E4D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1C5E06B1" w14:textId="77777777" w:rsidTr="00751C15">
        <w:trPr>
          <w:trHeight w:val="315"/>
          <w:jc w:val="center"/>
        </w:trPr>
        <w:tc>
          <w:tcPr>
            <w:tcW w:w="186" w:type="dxa"/>
            <w:tcBorders>
              <w:top w:val="nil"/>
              <w:left w:val="nil"/>
              <w:bottom w:val="nil"/>
              <w:right w:val="nil"/>
            </w:tcBorders>
            <w:shd w:val="clear" w:color="000000" w:fill="FFFFFF"/>
            <w:noWrap/>
            <w:vAlign w:val="bottom"/>
          </w:tcPr>
          <w:p w14:paraId="05A637F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54BCE36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6D6CD1D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02BBF7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00096F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04F70C6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14A4073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73B4664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6AC4D64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391BFC1D" w14:textId="77777777" w:rsidTr="00751C15">
        <w:trPr>
          <w:trHeight w:val="315"/>
          <w:jc w:val="center"/>
        </w:trPr>
        <w:tc>
          <w:tcPr>
            <w:tcW w:w="186" w:type="dxa"/>
            <w:tcBorders>
              <w:top w:val="nil"/>
              <w:left w:val="nil"/>
              <w:bottom w:val="nil"/>
              <w:right w:val="nil"/>
            </w:tcBorders>
            <w:shd w:val="clear" w:color="000000" w:fill="FFFFFF"/>
            <w:noWrap/>
            <w:vAlign w:val="bottom"/>
          </w:tcPr>
          <w:p w14:paraId="5D8B38B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tcPr>
          <w:p w14:paraId="410BB805" w14:textId="6E9E7CE1" w:rsidR="0068322E" w:rsidRPr="0068322E" w:rsidRDefault="0068322E" w:rsidP="0068322E">
            <w:pPr>
              <w:tabs>
                <w:tab w:val="left" w:pos="810"/>
              </w:tabs>
              <w:spacing w:after="0" w:line="240" w:lineRule="auto"/>
              <w:rPr>
                <w:rFonts w:ascii="Aptos Narrow" w:eastAsia="Times New Roman" w:hAnsi="Aptos Narrow" w:cs="Times New Roman"/>
                <w:color w:val="000000"/>
                <w:sz w:val="24"/>
                <w:szCs w:val="24"/>
                <w:lang w:eastAsia="sk-SK"/>
              </w:rPr>
            </w:pPr>
            <w:r w:rsidRPr="0068322E">
              <w:rPr>
                <w:b/>
                <w:bCs/>
              </w:rPr>
              <w:t>Pr</w:t>
            </w:r>
            <w:r>
              <w:rPr>
                <w:b/>
                <w:bCs/>
              </w:rPr>
              <w:t>íloha č. 9</w:t>
            </w:r>
            <w:r w:rsidR="00751C15">
              <w:rPr>
                <w:b/>
                <w:bCs/>
              </w:rPr>
              <w:t>: Špecifikácia ceny</w:t>
            </w:r>
          </w:p>
        </w:tc>
        <w:tc>
          <w:tcPr>
            <w:tcW w:w="3687" w:type="dxa"/>
            <w:gridSpan w:val="2"/>
            <w:tcBorders>
              <w:top w:val="nil"/>
              <w:left w:val="nil"/>
              <w:bottom w:val="nil"/>
              <w:right w:val="nil"/>
            </w:tcBorders>
            <w:shd w:val="clear" w:color="000000" w:fill="FFFFFF"/>
            <w:noWrap/>
          </w:tcPr>
          <w:p w14:paraId="799F7519" w14:textId="09A3D830"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755C45C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6FECD8B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6C441D4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0C2443C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6648DD1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1455C2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7D843680" w14:textId="77777777" w:rsidTr="00751C15">
        <w:trPr>
          <w:trHeight w:val="1010"/>
          <w:jc w:val="center"/>
        </w:trPr>
        <w:tc>
          <w:tcPr>
            <w:tcW w:w="186" w:type="dxa"/>
            <w:tcBorders>
              <w:top w:val="nil"/>
              <w:left w:val="nil"/>
              <w:bottom w:val="nil"/>
              <w:right w:val="nil"/>
            </w:tcBorders>
            <w:shd w:val="clear" w:color="000000" w:fill="FFFFFF"/>
            <w:noWrap/>
            <w:vAlign w:val="bottom"/>
          </w:tcPr>
          <w:p w14:paraId="7E6F0F9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933" w:type="dxa"/>
            <w:tcBorders>
              <w:top w:val="nil"/>
              <w:left w:val="nil"/>
              <w:bottom w:val="nil"/>
              <w:right w:val="nil"/>
            </w:tcBorders>
            <w:shd w:val="clear" w:color="000000" w:fill="FFFFFF"/>
            <w:noWrap/>
            <w:vAlign w:val="bottom"/>
          </w:tcPr>
          <w:p w14:paraId="05B716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tcPr>
          <w:p w14:paraId="5BD817C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tcPr>
          <w:p w14:paraId="0C15CEF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tcPr>
          <w:p w14:paraId="3BB1BC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2188" w:type="dxa"/>
            <w:gridSpan w:val="2"/>
            <w:tcBorders>
              <w:top w:val="nil"/>
              <w:left w:val="nil"/>
              <w:bottom w:val="nil"/>
              <w:right w:val="nil"/>
            </w:tcBorders>
            <w:shd w:val="clear" w:color="000000" w:fill="FFFFFF"/>
            <w:noWrap/>
            <w:vAlign w:val="bottom"/>
          </w:tcPr>
          <w:p w14:paraId="2C8A6AF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55367C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953" w:type="dxa"/>
            <w:gridSpan w:val="2"/>
            <w:tcBorders>
              <w:top w:val="nil"/>
              <w:left w:val="nil"/>
              <w:bottom w:val="nil"/>
              <w:right w:val="nil"/>
            </w:tcBorders>
            <w:shd w:val="clear" w:color="000000" w:fill="FFFFFF"/>
            <w:noWrap/>
            <w:vAlign w:val="bottom"/>
          </w:tcPr>
          <w:p w14:paraId="264184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531" w:type="dxa"/>
            <w:gridSpan w:val="2"/>
            <w:tcBorders>
              <w:top w:val="nil"/>
              <w:left w:val="nil"/>
              <w:bottom w:val="nil"/>
              <w:right w:val="nil"/>
            </w:tcBorders>
            <w:shd w:val="clear" w:color="000000" w:fill="FFFFFF"/>
            <w:noWrap/>
            <w:vAlign w:val="bottom"/>
          </w:tcPr>
          <w:p w14:paraId="3A878EF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r>
      <w:tr w:rsidR="0068322E" w:rsidRPr="0068322E" w14:paraId="7FF80956"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1FF683B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26D56C"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Cenová ponuka - špecifikácia ceny</w:t>
            </w:r>
          </w:p>
        </w:tc>
        <w:tc>
          <w:tcPr>
            <w:tcW w:w="531" w:type="dxa"/>
            <w:gridSpan w:val="2"/>
            <w:tcBorders>
              <w:top w:val="nil"/>
              <w:left w:val="nil"/>
              <w:bottom w:val="nil"/>
              <w:right w:val="nil"/>
            </w:tcBorders>
            <w:shd w:val="clear" w:color="000000" w:fill="FFFFFF"/>
            <w:noWrap/>
            <w:vAlign w:val="bottom"/>
            <w:hideMark/>
          </w:tcPr>
          <w:p w14:paraId="1FD66BF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735790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98B34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1C58FB31"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CA9552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CAFE0B4"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97138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78C4FC8"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Názov predmetu zákazky: </w:t>
            </w:r>
          </w:p>
        </w:tc>
        <w:tc>
          <w:tcPr>
            <w:tcW w:w="9108" w:type="dxa"/>
            <w:gridSpan w:val="10"/>
            <w:tcBorders>
              <w:top w:val="single" w:sz="4" w:space="0" w:color="auto"/>
              <w:left w:val="nil"/>
              <w:bottom w:val="single" w:sz="4" w:space="0" w:color="auto"/>
              <w:right w:val="single" w:sz="4" w:space="0" w:color="000000"/>
            </w:tcBorders>
            <w:shd w:val="clear" w:color="000000" w:fill="FFFFFF"/>
            <w:noWrap/>
            <w:vAlign w:val="bottom"/>
            <w:hideMark/>
          </w:tcPr>
          <w:p w14:paraId="7CDD79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Informačný systém Centrálna integračná platforma Ministerstva zdravotníctva Slovenskej republiky</w:t>
            </w:r>
          </w:p>
        </w:tc>
        <w:tc>
          <w:tcPr>
            <w:tcW w:w="531" w:type="dxa"/>
            <w:gridSpan w:val="2"/>
            <w:tcBorders>
              <w:top w:val="nil"/>
              <w:left w:val="nil"/>
              <w:bottom w:val="nil"/>
              <w:right w:val="nil"/>
            </w:tcBorders>
            <w:shd w:val="clear" w:color="000000" w:fill="FFFFFF"/>
            <w:noWrap/>
            <w:vAlign w:val="bottom"/>
            <w:hideMark/>
          </w:tcPr>
          <w:p w14:paraId="577CE0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B283F89"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24C3D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31DFFE6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792F003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00E7625"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21A207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5D64AD"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Obchodné meno uchádzača: </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6CEC38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3D2F70F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1067AC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25D75A4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AF6B2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Adresa/Sídlo uchádzača:</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51AD84D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8CDFA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ADB24C8"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50A05AF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CD89B2"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IČO:</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122849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EA068A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692F7D6"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241EF84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26A928"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DIČ:</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0D3451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B2E342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6CE694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F3A8D6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4F9F41"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IČ DPH:</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6D9D5DB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492260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A870D3F"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7AA288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E1AB6B"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Meno a priezvisko štatutára uchádzača:</w:t>
            </w:r>
          </w:p>
        </w:tc>
        <w:tc>
          <w:tcPr>
            <w:tcW w:w="9108"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4D7A02C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CC8B2F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510EE0"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A13D6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762BB5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05DCDB3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4D195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7754F0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091F90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B0C694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62F7E7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71290F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6E7695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6B4A6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5722" w:type="dxa"/>
            <w:gridSpan w:val="12"/>
            <w:tcBorders>
              <w:top w:val="nil"/>
              <w:left w:val="nil"/>
              <w:bottom w:val="nil"/>
              <w:right w:val="nil"/>
            </w:tcBorders>
            <w:shd w:val="clear" w:color="000000" w:fill="FFFFFF"/>
            <w:noWrap/>
            <w:vAlign w:val="bottom"/>
            <w:hideMark/>
          </w:tcPr>
          <w:p w14:paraId="5B70EBCE"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1 - Cena za poskytovanie Paušálnych služieb IS CIP podľa Prílohy č. 1 SLA Zmluvy</w:t>
            </w:r>
          </w:p>
        </w:tc>
        <w:tc>
          <w:tcPr>
            <w:tcW w:w="531" w:type="dxa"/>
            <w:gridSpan w:val="2"/>
            <w:tcBorders>
              <w:top w:val="nil"/>
              <w:left w:val="nil"/>
              <w:bottom w:val="nil"/>
              <w:right w:val="nil"/>
            </w:tcBorders>
            <w:shd w:val="clear" w:color="000000" w:fill="FFFFFF"/>
            <w:noWrap/>
            <w:vAlign w:val="bottom"/>
            <w:hideMark/>
          </w:tcPr>
          <w:p w14:paraId="161321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E186EB"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6C1910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AE6037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152026C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D7D6B6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1F8E1B9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9C5738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ECFB2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C6CA2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EA78D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6894D2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0301BC9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ACB0D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p.č.</w:t>
            </w:r>
          </w:p>
        </w:tc>
        <w:tc>
          <w:tcPr>
            <w:tcW w:w="368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008121B"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Názov služby</w:t>
            </w:r>
          </w:p>
        </w:tc>
        <w:tc>
          <w:tcPr>
            <w:tcW w:w="125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0AB47A2"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Merná jednotka</w:t>
            </w:r>
          </w:p>
        </w:tc>
        <w:tc>
          <w:tcPr>
            <w:tcW w:w="175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5E80A09"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Jednotková cena bez DPH</w:t>
            </w:r>
          </w:p>
        </w:tc>
        <w:tc>
          <w:tcPr>
            <w:tcW w:w="218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1D5E298"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Počet jednotiek</w:t>
            </w:r>
          </w:p>
        </w:tc>
        <w:tc>
          <w:tcPr>
            <w:tcW w:w="195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562CDA3"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bez DPH</w:t>
            </w:r>
          </w:p>
        </w:tc>
        <w:tc>
          <w:tcPr>
            <w:tcW w:w="195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A77E00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s DPH</w:t>
            </w:r>
          </w:p>
        </w:tc>
        <w:tc>
          <w:tcPr>
            <w:tcW w:w="531" w:type="dxa"/>
            <w:gridSpan w:val="2"/>
            <w:tcBorders>
              <w:top w:val="nil"/>
              <w:left w:val="nil"/>
              <w:bottom w:val="nil"/>
              <w:right w:val="nil"/>
            </w:tcBorders>
            <w:shd w:val="clear" w:color="000000" w:fill="FFFFFF"/>
            <w:noWrap/>
            <w:vAlign w:val="bottom"/>
            <w:hideMark/>
          </w:tcPr>
          <w:p w14:paraId="03DB138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958BC57"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5C62B27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164F6B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w:t>
            </w:r>
          </w:p>
        </w:tc>
        <w:tc>
          <w:tcPr>
            <w:tcW w:w="3687" w:type="dxa"/>
            <w:gridSpan w:val="2"/>
            <w:tcBorders>
              <w:top w:val="nil"/>
              <w:left w:val="nil"/>
              <w:bottom w:val="single" w:sz="4" w:space="0" w:color="auto"/>
              <w:right w:val="single" w:sz="4" w:space="0" w:color="auto"/>
            </w:tcBorders>
            <w:shd w:val="clear" w:color="000000" w:fill="FFFFFF"/>
            <w:noWrap/>
            <w:vAlign w:val="center"/>
            <w:hideMark/>
          </w:tcPr>
          <w:p w14:paraId="2958A30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Paušálne služby IS CIP podľa Prílohy č. 1 SLA Zmluvy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4872AB91"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mesiac</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722CAEB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3737A8E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48</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D577AA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0098FF1"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19E3F5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E412807"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3C3E48C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C7A8E6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3687" w:type="dxa"/>
            <w:gridSpan w:val="2"/>
            <w:tcBorders>
              <w:top w:val="nil"/>
              <w:left w:val="nil"/>
              <w:bottom w:val="single" w:sz="4" w:space="0" w:color="auto"/>
              <w:right w:val="single" w:sz="4" w:space="0" w:color="auto"/>
            </w:tcBorders>
            <w:shd w:val="clear" w:color="000000" w:fill="FFFFFF"/>
            <w:noWrap/>
            <w:vAlign w:val="center"/>
            <w:hideMark/>
          </w:tcPr>
          <w:p w14:paraId="44B4C66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Služby počas tranzitívnej periódy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662D1D5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mesiac</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6BCC437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1645EFEC"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411FE9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1608FC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407832C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5D9231D"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04A97AA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74D3E2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8889"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467E2"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xml:space="preserve">Celková cena za Paušálne služby IS CIP podľa Prílohy č. 1 SLA Zmluvy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7B6254D7"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065DB32C"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53AF44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49A3FFF"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7624D24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3B0A5766"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0614FFA7"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1B91EA0D"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1545D132"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7DA48160"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hideMark/>
          </w:tcPr>
          <w:p w14:paraId="2B04431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8DCD21A"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203834A9"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508B6EDF" w14:textId="77777777" w:rsidR="009951C9" w:rsidRDefault="009951C9" w:rsidP="0068322E">
            <w:pPr>
              <w:spacing w:after="0" w:line="240" w:lineRule="auto"/>
              <w:rPr>
                <w:rFonts w:ascii="Aptos Narrow" w:eastAsia="Times New Roman" w:hAnsi="Aptos Narrow" w:cs="Times New Roman"/>
                <w:color w:val="000000"/>
                <w:sz w:val="24"/>
                <w:szCs w:val="24"/>
                <w:lang w:eastAsia="sk-SK"/>
              </w:rPr>
            </w:pPr>
          </w:p>
          <w:p w14:paraId="3552C892"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4FDE9CA1"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5D8E0BD6" w14:textId="77777777" w:rsidR="0079546B" w:rsidRPr="0068322E" w:rsidRDefault="0079546B"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D690C1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2010D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D82A1F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78D43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155D35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BF8A2D8"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C95EFB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15722" w:type="dxa"/>
            <w:gridSpan w:val="12"/>
            <w:tcBorders>
              <w:top w:val="nil"/>
              <w:left w:val="nil"/>
              <w:bottom w:val="nil"/>
              <w:right w:val="nil"/>
            </w:tcBorders>
            <w:shd w:val="clear" w:color="000000" w:fill="FFFFFF"/>
            <w:noWrap/>
            <w:vAlign w:val="bottom"/>
            <w:hideMark/>
          </w:tcPr>
          <w:p w14:paraId="2F1AA776"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2 - Cena za poskytovanie Objednávkových služieb IS CIP podľa Prílohy č. 1 SLA Zmluvy</w:t>
            </w:r>
          </w:p>
        </w:tc>
        <w:tc>
          <w:tcPr>
            <w:tcW w:w="531" w:type="dxa"/>
            <w:gridSpan w:val="2"/>
            <w:tcBorders>
              <w:top w:val="nil"/>
              <w:left w:val="nil"/>
              <w:bottom w:val="nil"/>
              <w:right w:val="nil"/>
            </w:tcBorders>
            <w:shd w:val="clear" w:color="000000" w:fill="FFFFFF"/>
            <w:noWrap/>
            <w:vAlign w:val="bottom"/>
            <w:hideMark/>
          </w:tcPr>
          <w:p w14:paraId="2C971B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E83B7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C8C1AD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35EEE3A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289F67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065006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470CF24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6B6B77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AA993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8F10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096A45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ADF7F98" w14:textId="77777777" w:rsidTr="00751C15">
        <w:trPr>
          <w:trHeight w:val="630"/>
          <w:jc w:val="center"/>
        </w:trPr>
        <w:tc>
          <w:tcPr>
            <w:tcW w:w="186" w:type="dxa"/>
            <w:tcBorders>
              <w:top w:val="nil"/>
              <w:left w:val="nil"/>
              <w:bottom w:val="nil"/>
              <w:right w:val="nil"/>
            </w:tcBorders>
            <w:shd w:val="clear" w:color="000000" w:fill="FFFFFF"/>
            <w:noWrap/>
            <w:vAlign w:val="bottom"/>
            <w:hideMark/>
          </w:tcPr>
          <w:p w14:paraId="043D6CF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891BF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p.č.</w:t>
            </w:r>
          </w:p>
        </w:tc>
        <w:tc>
          <w:tcPr>
            <w:tcW w:w="3687" w:type="dxa"/>
            <w:gridSpan w:val="2"/>
            <w:tcBorders>
              <w:top w:val="single" w:sz="4" w:space="0" w:color="auto"/>
              <w:left w:val="nil"/>
              <w:bottom w:val="single" w:sz="4" w:space="0" w:color="auto"/>
              <w:right w:val="single" w:sz="4" w:space="0" w:color="auto"/>
            </w:tcBorders>
            <w:shd w:val="clear" w:color="000000" w:fill="D9D9D9"/>
            <w:vAlign w:val="center"/>
            <w:hideMark/>
          </w:tcPr>
          <w:p w14:paraId="7E019D7A"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Názov služby</w:t>
            </w:r>
          </w:p>
        </w:tc>
        <w:tc>
          <w:tcPr>
            <w:tcW w:w="1257" w:type="dxa"/>
            <w:gridSpan w:val="2"/>
            <w:tcBorders>
              <w:top w:val="single" w:sz="4" w:space="0" w:color="auto"/>
              <w:left w:val="nil"/>
              <w:bottom w:val="single" w:sz="4" w:space="0" w:color="auto"/>
              <w:right w:val="single" w:sz="4" w:space="0" w:color="auto"/>
            </w:tcBorders>
            <w:shd w:val="clear" w:color="000000" w:fill="D9D9D9"/>
            <w:vAlign w:val="center"/>
            <w:hideMark/>
          </w:tcPr>
          <w:p w14:paraId="1F03429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Merná jednotka</w:t>
            </w:r>
          </w:p>
        </w:tc>
        <w:tc>
          <w:tcPr>
            <w:tcW w:w="1757" w:type="dxa"/>
            <w:gridSpan w:val="2"/>
            <w:tcBorders>
              <w:top w:val="single" w:sz="4" w:space="0" w:color="auto"/>
              <w:left w:val="nil"/>
              <w:bottom w:val="single" w:sz="4" w:space="0" w:color="auto"/>
              <w:right w:val="single" w:sz="4" w:space="0" w:color="auto"/>
            </w:tcBorders>
            <w:shd w:val="clear" w:color="000000" w:fill="D9D9D9"/>
            <w:vAlign w:val="center"/>
            <w:hideMark/>
          </w:tcPr>
          <w:p w14:paraId="5B1F4D16"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Jednotková cena bez DPH</w:t>
            </w:r>
          </w:p>
        </w:tc>
        <w:tc>
          <w:tcPr>
            <w:tcW w:w="2188" w:type="dxa"/>
            <w:gridSpan w:val="2"/>
            <w:tcBorders>
              <w:top w:val="single" w:sz="4" w:space="0" w:color="auto"/>
              <w:left w:val="nil"/>
              <w:bottom w:val="single" w:sz="4" w:space="0" w:color="auto"/>
              <w:right w:val="single" w:sz="4" w:space="0" w:color="auto"/>
            </w:tcBorders>
            <w:shd w:val="clear" w:color="000000" w:fill="D9D9D9"/>
            <w:vAlign w:val="center"/>
            <w:hideMark/>
          </w:tcPr>
          <w:p w14:paraId="5ADD2CD7"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Predpokladaný počet jednotiek za rolu počas trvania Zmluvy</w:t>
            </w:r>
          </w:p>
        </w:tc>
        <w:tc>
          <w:tcPr>
            <w:tcW w:w="1953" w:type="dxa"/>
            <w:gridSpan w:val="2"/>
            <w:tcBorders>
              <w:top w:val="single" w:sz="4" w:space="0" w:color="auto"/>
              <w:left w:val="nil"/>
              <w:bottom w:val="single" w:sz="4" w:space="0" w:color="auto"/>
              <w:right w:val="single" w:sz="4" w:space="0" w:color="auto"/>
            </w:tcBorders>
            <w:shd w:val="clear" w:color="000000" w:fill="D9D9D9"/>
            <w:vAlign w:val="center"/>
            <w:hideMark/>
          </w:tcPr>
          <w:p w14:paraId="720E2ADD"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bez DPH</w:t>
            </w:r>
          </w:p>
        </w:tc>
        <w:tc>
          <w:tcPr>
            <w:tcW w:w="1953" w:type="dxa"/>
            <w:gridSpan w:val="2"/>
            <w:tcBorders>
              <w:top w:val="single" w:sz="4" w:space="0" w:color="auto"/>
              <w:left w:val="nil"/>
              <w:bottom w:val="single" w:sz="4" w:space="0" w:color="auto"/>
              <w:right w:val="single" w:sz="4" w:space="0" w:color="auto"/>
            </w:tcBorders>
            <w:shd w:val="clear" w:color="000000" w:fill="D9D9D9"/>
            <w:vAlign w:val="center"/>
            <w:hideMark/>
          </w:tcPr>
          <w:p w14:paraId="248F5CAB"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v EUR s DPH</w:t>
            </w:r>
          </w:p>
        </w:tc>
        <w:tc>
          <w:tcPr>
            <w:tcW w:w="531" w:type="dxa"/>
            <w:gridSpan w:val="2"/>
            <w:tcBorders>
              <w:top w:val="nil"/>
              <w:left w:val="nil"/>
              <w:bottom w:val="nil"/>
              <w:right w:val="nil"/>
            </w:tcBorders>
            <w:shd w:val="clear" w:color="000000" w:fill="FFFFFF"/>
            <w:noWrap/>
            <w:vAlign w:val="bottom"/>
            <w:hideMark/>
          </w:tcPr>
          <w:p w14:paraId="2AE2D3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77647DC"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B2ECBB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D4977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68AC0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1 – Programátor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7407BC9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67DA379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3993236D"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CC2CD5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384C33A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5E6799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49120C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1FAFAB8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153FD0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2.</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7E1F157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2 – Dátový špecialista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09865B5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26B7AA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704DA5F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DE50F9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794AF76"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6E1C08F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580A31" w14:textId="77777777" w:rsidTr="00751C15">
        <w:trPr>
          <w:trHeight w:val="945"/>
          <w:jc w:val="center"/>
        </w:trPr>
        <w:tc>
          <w:tcPr>
            <w:tcW w:w="186" w:type="dxa"/>
            <w:tcBorders>
              <w:top w:val="nil"/>
              <w:left w:val="nil"/>
              <w:bottom w:val="nil"/>
              <w:right w:val="nil"/>
            </w:tcBorders>
            <w:shd w:val="clear" w:color="000000" w:fill="FFFFFF"/>
            <w:noWrap/>
            <w:vAlign w:val="bottom"/>
            <w:hideMark/>
          </w:tcPr>
          <w:p w14:paraId="0EA286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0C07DB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3.</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247A6E3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3 - Špecialista na analytické spracovanie dát , risk a fraud management v nástrojoch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07E330F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31DA264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18FC6F7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1 000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274D7FCD"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32CA53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42CA8B8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7315B06"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1F8BEA9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5B2A4C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4.</w:t>
            </w:r>
          </w:p>
        </w:tc>
        <w:tc>
          <w:tcPr>
            <w:tcW w:w="3687" w:type="dxa"/>
            <w:gridSpan w:val="2"/>
            <w:tcBorders>
              <w:top w:val="nil"/>
              <w:left w:val="nil"/>
              <w:bottom w:val="single" w:sz="4" w:space="0" w:color="auto"/>
              <w:right w:val="single" w:sz="4" w:space="0" w:color="auto"/>
            </w:tcBorders>
            <w:shd w:val="clear" w:color="000000" w:fill="FFFFFF"/>
            <w:vAlign w:val="center"/>
            <w:hideMark/>
          </w:tcPr>
          <w:p w14:paraId="41673F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Kľúčový expert č. 4 – Špecialista na ekonomický audit, kontroling, odhaľovanie podvodov, prevenciu a identifikáciu plytvania a zneužívania vo finančnom riadení s certifikáciou CFE (Certified Fraud Examiner)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0EAC5B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39B0D2B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4F90249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7D7E56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6089987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19AB99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9F2CEED"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6B7DF57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5A3E62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5.</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2647FAC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Projektový manažér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26CC69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120B52F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577AABD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300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81F365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0747C4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0FD06D0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9CC3DC"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02F9405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2F260A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6.</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16D692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IT Architekt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3D67E4C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55C1219A"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6D32F35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150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6ADA3F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E77713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273F90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0817341"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3512B86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2A39D7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7.</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080C78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IT/IS Konzultant (SAS)</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616959C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21A65F0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069804FB"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600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1103D39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5AD85F54"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39CE0AC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15569BC"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712F461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3DA123D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8.</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69E8EB8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Programátor/Tester</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27A1C1D7"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396165F"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2FE4F602"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1 500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7DBE66B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0C7873D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04000F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507CEA51" w14:textId="77777777" w:rsidTr="000B56AB">
        <w:trPr>
          <w:trHeight w:hRule="exact" w:val="567"/>
          <w:jc w:val="center"/>
        </w:trPr>
        <w:tc>
          <w:tcPr>
            <w:tcW w:w="186" w:type="dxa"/>
            <w:tcBorders>
              <w:top w:val="nil"/>
              <w:left w:val="nil"/>
              <w:bottom w:val="nil"/>
              <w:right w:val="nil"/>
            </w:tcBorders>
            <w:shd w:val="clear" w:color="000000" w:fill="FFFFFF"/>
            <w:noWrap/>
            <w:vAlign w:val="bottom"/>
            <w:hideMark/>
          </w:tcPr>
          <w:p w14:paraId="14C60B3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single" w:sz="4" w:space="0" w:color="auto"/>
              <w:bottom w:val="single" w:sz="4" w:space="0" w:color="auto"/>
              <w:right w:val="single" w:sz="4" w:space="0" w:color="auto"/>
            </w:tcBorders>
            <w:shd w:val="clear" w:color="000000" w:fill="FFFFFF"/>
            <w:noWrap/>
            <w:vAlign w:val="center"/>
            <w:hideMark/>
          </w:tcPr>
          <w:p w14:paraId="0CA9267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9.</w:t>
            </w:r>
          </w:p>
        </w:tc>
        <w:tc>
          <w:tcPr>
            <w:tcW w:w="3687" w:type="dxa"/>
            <w:gridSpan w:val="2"/>
            <w:tcBorders>
              <w:top w:val="nil"/>
              <w:left w:val="nil"/>
              <w:bottom w:val="single" w:sz="4" w:space="0" w:color="auto"/>
              <w:right w:val="single" w:sz="4" w:space="0" w:color="auto"/>
            </w:tcBorders>
            <w:shd w:val="clear" w:color="000000" w:fill="FFFFFF"/>
            <w:vAlign w:val="bottom"/>
            <w:hideMark/>
          </w:tcPr>
          <w:p w14:paraId="50360C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Školiteľ pre IT systémy</w:t>
            </w:r>
          </w:p>
        </w:tc>
        <w:tc>
          <w:tcPr>
            <w:tcW w:w="1257" w:type="dxa"/>
            <w:gridSpan w:val="2"/>
            <w:tcBorders>
              <w:top w:val="nil"/>
              <w:left w:val="nil"/>
              <w:bottom w:val="single" w:sz="4" w:space="0" w:color="auto"/>
              <w:right w:val="single" w:sz="4" w:space="0" w:color="auto"/>
            </w:tcBorders>
            <w:shd w:val="clear" w:color="000000" w:fill="FFFFFF"/>
            <w:noWrap/>
            <w:vAlign w:val="center"/>
            <w:hideMark/>
          </w:tcPr>
          <w:p w14:paraId="449AF4E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 človekodeň</w:t>
            </w:r>
          </w:p>
        </w:tc>
        <w:tc>
          <w:tcPr>
            <w:tcW w:w="1757" w:type="dxa"/>
            <w:gridSpan w:val="2"/>
            <w:tcBorders>
              <w:top w:val="nil"/>
              <w:left w:val="nil"/>
              <w:bottom w:val="single" w:sz="4" w:space="0" w:color="auto"/>
              <w:right w:val="single" w:sz="4" w:space="0" w:color="auto"/>
            </w:tcBorders>
            <w:shd w:val="clear" w:color="000000" w:fill="FBE2D5"/>
            <w:noWrap/>
            <w:vAlign w:val="center"/>
            <w:hideMark/>
          </w:tcPr>
          <w:p w14:paraId="07B23815"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single" w:sz="4" w:space="0" w:color="auto"/>
              <w:right w:val="single" w:sz="4" w:space="0" w:color="auto"/>
            </w:tcBorders>
            <w:shd w:val="clear" w:color="000000" w:fill="FFFFFF"/>
            <w:noWrap/>
            <w:vAlign w:val="center"/>
            <w:hideMark/>
          </w:tcPr>
          <w:p w14:paraId="5B1E4243"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100</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32E0ECDE"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FFFFFF"/>
            <w:noWrap/>
            <w:vAlign w:val="center"/>
            <w:hideMark/>
          </w:tcPr>
          <w:p w14:paraId="79EBC30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531" w:type="dxa"/>
            <w:gridSpan w:val="2"/>
            <w:tcBorders>
              <w:top w:val="nil"/>
              <w:left w:val="nil"/>
              <w:bottom w:val="nil"/>
              <w:right w:val="nil"/>
            </w:tcBorders>
            <w:shd w:val="clear" w:color="000000" w:fill="FFFFFF"/>
            <w:noWrap/>
            <w:vAlign w:val="bottom"/>
            <w:hideMark/>
          </w:tcPr>
          <w:p w14:paraId="64A6078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91A1FA"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6335F8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2889112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70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638937"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Objednávkové služby IS CIP podľa Prílohy č. 1 SLA Zmluvy</w:t>
            </w:r>
          </w:p>
        </w:tc>
        <w:tc>
          <w:tcPr>
            <w:tcW w:w="2188" w:type="dxa"/>
            <w:gridSpan w:val="2"/>
            <w:tcBorders>
              <w:top w:val="nil"/>
              <w:left w:val="nil"/>
              <w:bottom w:val="single" w:sz="4" w:space="0" w:color="auto"/>
              <w:right w:val="single" w:sz="4" w:space="0" w:color="auto"/>
            </w:tcBorders>
            <w:shd w:val="clear" w:color="000000" w:fill="D9D9D9"/>
            <w:noWrap/>
            <w:vAlign w:val="center"/>
            <w:hideMark/>
          </w:tcPr>
          <w:p w14:paraId="5E93D57A"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5750</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687182A2"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1953" w:type="dxa"/>
            <w:gridSpan w:val="2"/>
            <w:tcBorders>
              <w:top w:val="nil"/>
              <w:left w:val="nil"/>
              <w:bottom w:val="single" w:sz="4" w:space="0" w:color="auto"/>
              <w:right w:val="single" w:sz="4" w:space="0" w:color="auto"/>
            </w:tcBorders>
            <w:shd w:val="clear" w:color="000000" w:fill="D9D9D9"/>
            <w:noWrap/>
            <w:vAlign w:val="center"/>
            <w:hideMark/>
          </w:tcPr>
          <w:p w14:paraId="65AD6E78" w14:textId="77777777" w:rsidR="0068322E" w:rsidRPr="0068322E" w:rsidRDefault="0068322E" w:rsidP="0068322E">
            <w:pPr>
              <w:spacing w:after="0" w:line="240" w:lineRule="auto"/>
              <w:jc w:val="center"/>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0,00 €</w:t>
            </w:r>
          </w:p>
        </w:tc>
        <w:tc>
          <w:tcPr>
            <w:tcW w:w="531" w:type="dxa"/>
            <w:gridSpan w:val="2"/>
            <w:tcBorders>
              <w:top w:val="nil"/>
              <w:left w:val="nil"/>
              <w:bottom w:val="nil"/>
              <w:right w:val="nil"/>
            </w:tcBorders>
            <w:shd w:val="clear" w:color="000000" w:fill="D9D9D9"/>
            <w:noWrap/>
            <w:vAlign w:val="bottom"/>
            <w:hideMark/>
          </w:tcPr>
          <w:p w14:paraId="4973E7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17F72B1A"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33FFFE9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F979166"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59835C42"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7ED6A99D"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3687" w:type="dxa"/>
            <w:gridSpan w:val="2"/>
            <w:tcBorders>
              <w:top w:val="nil"/>
              <w:left w:val="nil"/>
              <w:bottom w:val="nil"/>
              <w:right w:val="nil"/>
            </w:tcBorders>
            <w:shd w:val="clear" w:color="000000" w:fill="FFFFFF"/>
            <w:noWrap/>
            <w:vAlign w:val="bottom"/>
            <w:hideMark/>
          </w:tcPr>
          <w:p w14:paraId="225A6329" w14:textId="77777777" w:rsid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p w14:paraId="520613A9"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3370D34B" w14:textId="77777777" w:rsidR="000B56AB" w:rsidRDefault="000B56AB" w:rsidP="0068322E">
            <w:pPr>
              <w:spacing w:after="0" w:line="240" w:lineRule="auto"/>
              <w:rPr>
                <w:rFonts w:ascii="Aptos Narrow" w:eastAsia="Times New Roman" w:hAnsi="Aptos Narrow" w:cs="Times New Roman"/>
                <w:color w:val="000000"/>
                <w:sz w:val="24"/>
                <w:szCs w:val="24"/>
                <w:lang w:eastAsia="sk-SK"/>
              </w:rPr>
            </w:pPr>
          </w:p>
          <w:p w14:paraId="5D5EC48C" w14:textId="77777777" w:rsidR="0079546B" w:rsidRDefault="0079546B" w:rsidP="0068322E">
            <w:pPr>
              <w:spacing w:after="0" w:line="240" w:lineRule="auto"/>
              <w:rPr>
                <w:rFonts w:ascii="Aptos Narrow" w:eastAsia="Times New Roman" w:hAnsi="Aptos Narrow" w:cs="Times New Roman"/>
                <w:color w:val="000000"/>
                <w:sz w:val="24"/>
                <w:szCs w:val="24"/>
                <w:lang w:eastAsia="sk-SK"/>
              </w:rPr>
            </w:pPr>
          </w:p>
          <w:p w14:paraId="0C35E62C" w14:textId="77777777" w:rsidR="000B56AB" w:rsidRPr="0068322E" w:rsidRDefault="000B56AB" w:rsidP="0068322E">
            <w:pPr>
              <w:spacing w:after="0" w:line="240" w:lineRule="auto"/>
              <w:rPr>
                <w:rFonts w:ascii="Aptos Narrow" w:eastAsia="Times New Roman" w:hAnsi="Aptos Narrow" w:cs="Times New Roman"/>
                <w:color w:val="000000"/>
                <w:sz w:val="24"/>
                <w:szCs w:val="24"/>
                <w:lang w:eastAsia="sk-SK"/>
              </w:rPr>
            </w:pPr>
          </w:p>
        </w:tc>
        <w:tc>
          <w:tcPr>
            <w:tcW w:w="1257" w:type="dxa"/>
            <w:gridSpan w:val="2"/>
            <w:tcBorders>
              <w:top w:val="nil"/>
              <w:left w:val="nil"/>
              <w:bottom w:val="nil"/>
              <w:right w:val="nil"/>
            </w:tcBorders>
            <w:shd w:val="clear" w:color="000000" w:fill="FFFFFF"/>
            <w:noWrap/>
            <w:vAlign w:val="bottom"/>
            <w:hideMark/>
          </w:tcPr>
          <w:p w14:paraId="0ACBDC7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49D550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778F42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63B330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820F8C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3F5638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02239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03D32C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lastRenderedPageBreak/>
              <w:t> </w:t>
            </w:r>
          </w:p>
        </w:tc>
        <w:tc>
          <w:tcPr>
            <w:tcW w:w="15722" w:type="dxa"/>
            <w:gridSpan w:val="12"/>
            <w:tcBorders>
              <w:top w:val="nil"/>
              <w:left w:val="nil"/>
              <w:bottom w:val="nil"/>
              <w:right w:val="nil"/>
            </w:tcBorders>
            <w:shd w:val="clear" w:color="000000" w:fill="FFFFFF"/>
            <w:noWrap/>
            <w:vAlign w:val="bottom"/>
            <w:hideMark/>
          </w:tcPr>
          <w:p w14:paraId="46D0D35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Tabuľka č. 3 - Celková cena za predmet zákazky</w:t>
            </w:r>
          </w:p>
        </w:tc>
        <w:tc>
          <w:tcPr>
            <w:tcW w:w="531" w:type="dxa"/>
            <w:gridSpan w:val="2"/>
            <w:tcBorders>
              <w:top w:val="nil"/>
              <w:left w:val="nil"/>
              <w:bottom w:val="nil"/>
              <w:right w:val="nil"/>
            </w:tcBorders>
            <w:shd w:val="clear" w:color="000000" w:fill="FFFFFF"/>
            <w:noWrap/>
            <w:vAlign w:val="bottom"/>
            <w:hideMark/>
          </w:tcPr>
          <w:p w14:paraId="544826B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88D2BC1"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401CC5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2AC16D1A"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59835A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F2C56B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0306EE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BEE728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5AB78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E31721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9F1B3D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43AAE2A"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1AD44D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9F9F70"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predmet zákazky bez DPH</w:t>
            </w:r>
          </w:p>
        </w:tc>
        <w:tc>
          <w:tcPr>
            <w:tcW w:w="1257"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FB46B38"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578233E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90D5E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0F17E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B9472F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690AF3D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F78B739"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A3880A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ABBEF7"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DPH 23%</w:t>
            </w:r>
          </w:p>
        </w:tc>
        <w:tc>
          <w:tcPr>
            <w:tcW w:w="1257" w:type="dxa"/>
            <w:gridSpan w:val="2"/>
            <w:tcBorders>
              <w:top w:val="nil"/>
              <w:left w:val="nil"/>
              <w:bottom w:val="single" w:sz="4" w:space="0" w:color="auto"/>
              <w:right w:val="single" w:sz="4" w:space="0" w:color="auto"/>
            </w:tcBorders>
            <w:shd w:val="clear" w:color="000000" w:fill="D9D9D9"/>
            <w:noWrap/>
            <w:vAlign w:val="bottom"/>
            <w:hideMark/>
          </w:tcPr>
          <w:p w14:paraId="6BC9C3B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366680A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563390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A9077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337B4F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7B26182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1C3140C"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551A150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66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A63344" w14:textId="77777777" w:rsidR="0068322E" w:rsidRPr="0068322E" w:rsidRDefault="0068322E" w:rsidP="0068322E">
            <w:pPr>
              <w:spacing w:after="0" w:line="240" w:lineRule="auto"/>
              <w:rPr>
                <w:rFonts w:ascii="Aptos Narrow" w:eastAsia="Times New Roman" w:hAnsi="Aptos Narrow" w:cs="Times New Roman"/>
                <w:b/>
                <w:bCs/>
                <w:color w:val="000000"/>
                <w:sz w:val="24"/>
                <w:szCs w:val="24"/>
                <w:lang w:eastAsia="sk-SK"/>
              </w:rPr>
            </w:pPr>
            <w:r w:rsidRPr="0068322E">
              <w:rPr>
                <w:rFonts w:ascii="Aptos Narrow" w:eastAsia="Times New Roman" w:hAnsi="Aptos Narrow" w:cs="Times New Roman"/>
                <w:b/>
                <w:bCs/>
                <w:color w:val="000000"/>
                <w:sz w:val="24"/>
                <w:szCs w:val="24"/>
                <w:lang w:eastAsia="sk-SK"/>
              </w:rPr>
              <w:t>Celková cena za predmet zákazky s DPH</w:t>
            </w:r>
          </w:p>
        </w:tc>
        <w:tc>
          <w:tcPr>
            <w:tcW w:w="1257" w:type="dxa"/>
            <w:gridSpan w:val="2"/>
            <w:tcBorders>
              <w:top w:val="nil"/>
              <w:left w:val="nil"/>
              <w:bottom w:val="single" w:sz="4" w:space="0" w:color="auto"/>
              <w:right w:val="single" w:sz="4" w:space="0" w:color="auto"/>
            </w:tcBorders>
            <w:shd w:val="clear" w:color="000000" w:fill="D9D9D9"/>
            <w:noWrap/>
            <w:vAlign w:val="bottom"/>
            <w:hideMark/>
          </w:tcPr>
          <w:p w14:paraId="5709A399" w14:textId="77777777" w:rsidR="0068322E" w:rsidRPr="0068322E" w:rsidRDefault="0068322E" w:rsidP="0068322E">
            <w:pPr>
              <w:spacing w:after="0" w:line="240" w:lineRule="auto"/>
              <w:jc w:val="center"/>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0,00 €</w:t>
            </w:r>
          </w:p>
        </w:tc>
        <w:tc>
          <w:tcPr>
            <w:tcW w:w="1757" w:type="dxa"/>
            <w:gridSpan w:val="2"/>
            <w:tcBorders>
              <w:top w:val="nil"/>
              <w:left w:val="nil"/>
              <w:bottom w:val="nil"/>
              <w:right w:val="nil"/>
            </w:tcBorders>
            <w:shd w:val="clear" w:color="000000" w:fill="D9D9D9"/>
            <w:noWrap/>
            <w:vAlign w:val="bottom"/>
            <w:hideMark/>
          </w:tcPr>
          <w:p w14:paraId="27D6140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ACA21A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77A2C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4FDCE1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7D8C32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0C62DE2" w14:textId="77777777" w:rsidTr="00751C15">
        <w:trPr>
          <w:trHeight w:val="315"/>
          <w:jc w:val="center"/>
        </w:trPr>
        <w:tc>
          <w:tcPr>
            <w:tcW w:w="186" w:type="dxa"/>
            <w:tcBorders>
              <w:top w:val="nil"/>
              <w:left w:val="nil"/>
              <w:bottom w:val="nil"/>
              <w:right w:val="nil"/>
            </w:tcBorders>
            <w:shd w:val="clear" w:color="000000" w:fill="FFFFFF"/>
            <w:noWrap/>
            <w:vAlign w:val="bottom"/>
            <w:hideMark/>
          </w:tcPr>
          <w:p w14:paraId="23E4CD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1BA3EA1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7A596C1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5395B85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31CD4B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BC518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43396F6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D7304A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08747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CCCAC7B"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DDB0EB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val="restart"/>
            <w:tcBorders>
              <w:top w:val="single" w:sz="4" w:space="0" w:color="auto"/>
              <w:left w:val="single" w:sz="4" w:space="0" w:color="auto"/>
              <w:bottom w:val="nil"/>
              <w:right w:val="single" w:sz="4" w:space="0" w:color="000000"/>
            </w:tcBorders>
            <w:shd w:val="clear" w:color="000000" w:fill="FFFFFF"/>
            <w:vAlign w:val="center"/>
            <w:hideMark/>
          </w:tcPr>
          <w:p w14:paraId="17CF831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xml:space="preserve">V ...................................., dňa:......................................                          </w:t>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r>
            <w:r w:rsidRPr="0068322E">
              <w:rPr>
                <w:rFonts w:ascii="Aptos Narrow" w:eastAsia="Times New Roman" w:hAnsi="Aptos Narrow" w:cs="Times New Roman"/>
                <w:color w:val="000000"/>
                <w:sz w:val="24"/>
                <w:szCs w:val="24"/>
                <w:lang w:eastAsia="sk-SK"/>
              </w:rPr>
              <w:br/>
              <w:t>.......................................................................................</w:t>
            </w:r>
            <w:r w:rsidRPr="0068322E">
              <w:rPr>
                <w:rFonts w:ascii="Aptos Narrow" w:eastAsia="Times New Roman" w:hAnsi="Aptos Narrow" w:cs="Times New Roman"/>
                <w:color w:val="000000"/>
                <w:sz w:val="24"/>
                <w:szCs w:val="24"/>
                <w:lang w:eastAsia="sk-SK"/>
              </w:rPr>
              <w:br/>
              <w:t xml:space="preserve">Podpis a pečiatka štatutárneho zástupcu uchádzača                               </w:t>
            </w:r>
          </w:p>
        </w:tc>
        <w:tc>
          <w:tcPr>
            <w:tcW w:w="1757" w:type="dxa"/>
            <w:gridSpan w:val="2"/>
            <w:tcBorders>
              <w:top w:val="nil"/>
              <w:left w:val="nil"/>
              <w:bottom w:val="nil"/>
              <w:right w:val="nil"/>
            </w:tcBorders>
            <w:shd w:val="clear" w:color="000000" w:fill="FFFFFF"/>
            <w:noWrap/>
            <w:vAlign w:val="bottom"/>
            <w:hideMark/>
          </w:tcPr>
          <w:p w14:paraId="0EE55E6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062723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2BC4DD6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3A6DC8E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0C1FB2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4855204B"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6301D60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587DBC1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6AA5927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6CF211A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D9C86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8DE753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9449D5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FB2D437"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04C4C99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0C7698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3CCDB62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AD1611D"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D876DC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F8C2A4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F3E2F8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205A4F9D"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3A8431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7C6513F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4CBCE51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05AE94D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590563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D47731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916F24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7E82BF6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3ACF32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5CF822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3652C58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2070B65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F11045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ADFA5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0D3F5A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187F99D"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78F4FEA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9D9FD7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6ADCE1D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36D0F6B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996471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531169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73B85C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632C012"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87FB91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6ECF5B5"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B9B03B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74EB1B1C"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A7BFCE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1A1196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1C578FC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2BCCC85" w14:textId="77777777" w:rsidTr="00751C15">
        <w:trPr>
          <w:gridAfter w:val="1"/>
          <w:wAfter w:w="6" w:type="dxa"/>
          <w:trHeight w:val="315"/>
          <w:jc w:val="center"/>
        </w:trPr>
        <w:tc>
          <w:tcPr>
            <w:tcW w:w="186" w:type="dxa"/>
            <w:tcBorders>
              <w:top w:val="nil"/>
              <w:left w:val="nil"/>
              <w:bottom w:val="nil"/>
              <w:right w:val="nil"/>
            </w:tcBorders>
            <w:shd w:val="clear" w:color="000000" w:fill="FFFFFF"/>
            <w:noWrap/>
            <w:vAlign w:val="bottom"/>
            <w:hideMark/>
          </w:tcPr>
          <w:p w14:paraId="43FF598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361A7040"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2F5129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7BCB20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D067E3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D26309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3D222A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367FC916" w14:textId="77777777" w:rsidTr="00751C15">
        <w:trPr>
          <w:gridAfter w:val="1"/>
          <w:wAfter w:w="6" w:type="dxa"/>
          <w:trHeight w:val="162"/>
          <w:jc w:val="center"/>
        </w:trPr>
        <w:tc>
          <w:tcPr>
            <w:tcW w:w="186" w:type="dxa"/>
            <w:tcBorders>
              <w:top w:val="nil"/>
              <w:left w:val="nil"/>
              <w:bottom w:val="nil"/>
              <w:right w:val="nil"/>
            </w:tcBorders>
            <w:shd w:val="clear" w:color="000000" w:fill="FFFFFF"/>
            <w:noWrap/>
            <w:vAlign w:val="bottom"/>
            <w:hideMark/>
          </w:tcPr>
          <w:p w14:paraId="7FFEE547"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70AEC24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7B5F6CB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16DA835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7EE93B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76A6139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5C4AA3E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6DF2B2A6" w14:textId="77777777" w:rsidTr="00751C15">
        <w:trPr>
          <w:gridAfter w:val="1"/>
          <w:wAfter w:w="6" w:type="dxa"/>
          <w:trHeight w:val="379"/>
          <w:jc w:val="center"/>
        </w:trPr>
        <w:tc>
          <w:tcPr>
            <w:tcW w:w="186" w:type="dxa"/>
            <w:tcBorders>
              <w:top w:val="nil"/>
              <w:left w:val="nil"/>
              <w:bottom w:val="nil"/>
              <w:right w:val="nil"/>
            </w:tcBorders>
            <w:shd w:val="clear" w:color="000000" w:fill="FFFFFF"/>
            <w:noWrap/>
            <w:vAlign w:val="bottom"/>
            <w:hideMark/>
          </w:tcPr>
          <w:p w14:paraId="5F5232D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7871" w:type="dxa"/>
            <w:gridSpan w:val="4"/>
            <w:vMerge/>
            <w:tcBorders>
              <w:top w:val="nil"/>
              <w:left w:val="nil"/>
              <w:bottom w:val="nil"/>
              <w:right w:val="nil"/>
            </w:tcBorders>
            <w:vAlign w:val="center"/>
            <w:hideMark/>
          </w:tcPr>
          <w:p w14:paraId="6F75913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p>
        </w:tc>
        <w:tc>
          <w:tcPr>
            <w:tcW w:w="1757" w:type="dxa"/>
            <w:gridSpan w:val="2"/>
            <w:tcBorders>
              <w:top w:val="nil"/>
              <w:left w:val="nil"/>
              <w:bottom w:val="nil"/>
              <w:right w:val="nil"/>
            </w:tcBorders>
            <w:shd w:val="clear" w:color="000000" w:fill="FFFFFF"/>
            <w:noWrap/>
            <w:vAlign w:val="bottom"/>
            <w:hideMark/>
          </w:tcPr>
          <w:p w14:paraId="0C50B16B"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0EB2FF7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03FEFE1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6865FF2F"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BFB9793"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r w:rsidR="0068322E" w:rsidRPr="0068322E" w14:paraId="0F0AF548" w14:textId="77777777" w:rsidTr="00751C15">
        <w:trPr>
          <w:trHeight w:val="780"/>
          <w:jc w:val="center"/>
        </w:trPr>
        <w:tc>
          <w:tcPr>
            <w:tcW w:w="186" w:type="dxa"/>
            <w:tcBorders>
              <w:top w:val="nil"/>
              <w:left w:val="nil"/>
              <w:bottom w:val="nil"/>
              <w:right w:val="nil"/>
            </w:tcBorders>
            <w:shd w:val="clear" w:color="000000" w:fill="FFFFFF"/>
            <w:noWrap/>
            <w:vAlign w:val="bottom"/>
            <w:hideMark/>
          </w:tcPr>
          <w:p w14:paraId="12BC78C1"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933" w:type="dxa"/>
            <w:tcBorders>
              <w:top w:val="nil"/>
              <w:left w:val="nil"/>
              <w:bottom w:val="nil"/>
              <w:right w:val="nil"/>
            </w:tcBorders>
            <w:shd w:val="clear" w:color="000000" w:fill="FFFFFF"/>
            <w:noWrap/>
            <w:vAlign w:val="bottom"/>
            <w:hideMark/>
          </w:tcPr>
          <w:p w14:paraId="63712DB2"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3687" w:type="dxa"/>
            <w:gridSpan w:val="2"/>
            <w:tcBorders>
              <w:top w:val="nil"/>
              <w:left w:val="nil"/>
              <w:bottom w:val="nil"/>
              <w:right w:val="nil"/>
            </w:tcBorders>
            <w:shd w:val="clear" w:color="000000" w:fill="FFFFFF"/>
            <w:noWrap/>
            <w:vAlign w:val="bottom"/>
            <w:hideMark/>
          </w:tcPr>
          <w:p w14:paraId="07F2FE9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257" w:type="dxa"/>
            <w:gridSpan w:val="2"/>
            <w:tcBorders>
              <w:top w:val="nil"/>
              <w:left w:val="nil"/>
              <w:bottom w:val="nil"/>
              <w:right w:val="nil"/>
            </w:tcBorders>
            <w:shd w:val="clear" w:color="000000" w:fill="FFFFFF"/>
            <w:noWrap/>
            <w:vAlign w:val="bottom"/>
            <w:hideMark/>
          </w:tcPr>
          <w:p w14:paraId="101E13DE"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757" w:type="dxa"/>
            <w:gridSpan w:val="2"/>
            <w:tcBorders>
              <w:top w:val="nil"/>
              <w:left w:val="nil"/>
              <w:bottom w:val="nil"/>
              <w:right w:val="nil"/>
            </w:tcBorders>
            <w:shd w:val="clear" w:color="000000" w:fill="FFFFFF"/>
            <w:noWrap/>
            <w:vAlign w:val="bottom"/>
            <w:hideMark/>
          </w:tcPr>
          <w:p w14:paraId="6CECEEC8"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2188" w:type="dxa"/>
            <w:gridSpan w:val="2"/>
            <w:tcBorders>
              <w:top w:val="nil"/>
              <w:left w:val="nil"/>
              <w:bottom w:val="nil"/>
              <w:right w:val="nil"/>
            </w:tcBorders>
            <w:shd w:val="clear" w:color="000000" w:fill="FFFFFF"/>
            <w:noWrap/>
            <w:vAlign w:val="bottom"/>
            <w:hideMark/>
          </w:tcPr>
          <w:p w14:paraId="58916544"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5CE6D039"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1953" w:type="dxa"/>
            <w:gridSpan w:val="2"/>
            <w:tcBorders>
              <w:top w:val="nil"/>
              <w:left w:val="nil"/>
              <w:bottom w:val="nil"/>
              <w:right w:val="nil"/>
            </w:tcBorders>
            <w:shd w:val="clear" w:color="000000" w:fill="FFFFFF"/>
            <w:noWrap/>
            <w:vAlign w:val="bottom"/>
            <w:hideMark/>
          </w:tcPr>
          <w:p w14:paraId="1DCEF17A"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c>
          <w:tcPr>
            <w:tcW w:w="531" w:type="dxa"/>
            <w:gridSpan w:val="2"/>
            <w:tcBorders>
              <w:top w:val="nil"/>
              <w:left w:val="nil"/>
              <w:bottom w:val="nil"/>
              <w:right w:val="nil"/>
            </w:tcBorders>
            <w:shd w:val="clear" w:color="000000" w:fill="FFFFFF"/>
            <w:noWrap/>
            <w:vAlign w:val="bottom"/>
            <w:hideMark/>
          </w:tcPr>
          <w:p w14:paraId="271295D6" w14:textId="77777777" w:rsidR="0068322E" w:rsidRPr="0068322E" w:rsidRDefault="0068322E" w:rsidP="0068322E">
            <w:pPr>
              <w:spacing w:after="0" w:line="240" w:lineRule="auto"/>
              <w:rPr>
                <w:rFonts w:ascii="Aptos Narrow" w:eastAsia="Times New Roman" w:hAnsi="Aptos Narrow" w:cs="Times New Roman"/>
                <w:color w:val="000000"/>
                <w:sz w:val="24"/>
                <w:szCs w:val="24"/>
                <w:lang w:eastAsia="sk-SK"/>
              </w:rPr>
            </w:pPr>
            <w:r w:rsidRPr="0068322E">
              <w:rPr>
                <w:rFonts w:ascii="Aptos Narrow" w:eastAsia="Times New Roman" w:hAnsi="Aptos Narrow" w:cs="Times New Roman"/>
                <w:color w:val="000000"/>
                <w:sz w:val="24"/>
                <w:szCs w:val="24"/>
                <w:lang w:eastAsia="sk-SK"/>
              </w:rPr>
              <w:t> </w:t>
            </w:r>
          </w:p>
        </w:tc>
      </w:tr>
    </w:tbl>
    <w:p w14:paraId="6AB6BFB9" w14:textId="2853B147" w:rsidR="000B3200" w:rsidRDefault="000B3200" w:rsidP="00751C15">
      <w:pPr>
        <w:rPr>
          <w:rFonts w:ascii="Aptos" w:hAnsi="Aptos"/>
          <w:sz w:val="20"/>
          <w:szCs w:val="20"/>
        </w:rPr>
        <w:sectPr w:rsidR="000B3200" w:rsidSect="0068322E">
          <w:pgSz w:w="16838" w:h="11906" w:orient="landscape"/>
          <w:pgMar w:top="851" w:right="1418" w:bottom="851" w:left="1134" w:header="567" w:footer="284" w:gutter="0"/>
          <w:cols w:space="708"/>
          <w:titlePg/>
          <w:docGrid w:linePitch="360"/>
        </w:sectPr>
      </w:pPr>
    </w:p>
    <w:p w14:paraId="0DD90073" w14:textId="77777777" w:rsidR="0068322E" w:rsidRPr="00293975" w:rsidRDefault="0068322E" w:rsidP="000B56AB">
      <w:pPr>
        <w:rPr>
          <w:rFonts w:ascii="Aptos" w:hAnsi="Aptos"/>
          <w:sz w:val="20"/>
          <w:szCs w:val="20"/>
        </w:rPr>
      </w:pPr>
    </w:p>
    <w:sectPr w:rsidR="0068322E" w:rsidRPr="00293975" w:rsidSect="000B3200">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C6FF" w14:textId="77777777" w:rsidR="002067E1" w:rsidRDefault="002067E1" w:rsidP="0071305A">
      <w:pPr>
        <w:spacing w:after="0" w:line="240" w:lineRule="auto"/>
      </w:pPr>
      <w:r>
        <w:separator/>
      </w:r>
    </w:p>
  </w:endnote>
  <w:endnote w:type="continuationSeparator" w:id="0">
    <w:p w14:paraId="2CE978E1" w14:textId="77777777" w:rsidR="002067E1" w:rsidRDefault="002067E1"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Futura Bk">
    <w:altName w:val="Century Gothic"/>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libri (Základný text)">
    <w:altName w:val="Calibri"/>
    <w:charset w:val="00"/>
    <w:family w:val="roman"/>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0D21" w14:textId="753BA0A2" w:rsidR="004D4DB1" w:rsidRPr="00183864" w:rsidRDefault="004D4DB1" w:rsidP="00661D6A">
    <w:pPr>
      <w:pStyle w:val="Pta"/>
      <w:jc w:val="center"/>
      <w:rPr>
        <w:rFonts w:ascii="Aptos" w:hAnsi="Aptos"/>
        <w:sz w:val="18"/>
        <w:szCs w:val="18"/>
      </w:rPr>
    </w:pPr>
  </w:p>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7FB8" w14:textId="77777777" w:rsidR="002067E1" w:rsidRDefault="002067E1" w:rsidP="0071305A">
      <w:pPr>
        <w:spacing w:after="0" w:line="240" w:lineRule="auto"/>
      </w:pPr>
      <w:r>
        <w:separator/>
      </w:r>
    </w:p>
  </w:footnote>
  <w:footnote w:type="continuationSeparator" w:id="0">
    <w:p w14:paraId="6DB826B5" w14:textId="77777777" w:rsidR="002067E1" w:rsidRDefault="002067E1" w:rsidP="0071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7" w:name="_Hlk215470592" w:displacedByCustomXml="next"/>
  <w:sdt>
    <w:sdtPr>
      <w:rPr>
        <w:sz w:val="18"/>
        <w:szCs w:val="18"/>
      </w:rPr>
      <w:id w:val="-1318336367"/>
      <w:docPartObj>
        <w:docPartGallery w:val="Page Numbers (Top of Page)"/>
        <w:docPartUnique/>
      </w:docPartObj>
    </w:sdtPr>
    <w:sdtContent>
      <w:p w14:paraId="15755F2B" w14:textId="7662E926" w:rsidR="00B6221A" w:rsidRDefault="00B6221A" w:rsidP="00B6221A">
        <w:pPr>
          <w:pStyle w:val="Hlavika"/>
          <w:jc w:val="center"/>
        </w:pP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137"/>
        <w:r>
          <w:rPr>
            <w:sz w:val="18"/>
            <w:szCs w:val="18"/>
          </w:rPr>
          <w:tab/>
          <w:t xml:space="preserve"> </w:t>
        </w:r>
      </w:p>
    </w:sdtContent>
  </w:sdt>
  <w:p w14:paraId="1D682C92" w14:textId="77777777" w:rsidR="00D66148" w:rsidRPr="006B5635" w:rsidRDefault="00D66148" w:rsidP="006B56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9808" w14:textId="7459F9E4" w:rsidR="00D66148" w:rsidRPr="003729E2" w:rsidRDefault="00D66148" w:rsidP="00372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140298A"/>
    <w:multiLevelType w:val="multilevel"/>
    <w:tmpl w:val="6EE4C472"/>
    <w:lvl w:ilvl="0">
      <w:start w:val="22"/>
      <w:numFmt w:val="decimal"/>
      <w:lvlText w:val="%1"/>
      <w:lvlJc w:val="left"/>
      <w:pPr>
        <w:ind w:left="384" w:hanging="384"/>
      </w:pPr>
      <w:rPr>
        <w:rFonts w:hint="default"/>
      </w:rPr>
    </w:lvl>
    <w:lvl w:ilvl="1">
      <w:start w:val="6"/>
      <w:numFmt w:val="decimal"/>
      <w:lvlText w:val="%1.%2"/>
      <w:lvlJc w:val="left"/>
      <w:pPr>
        <w:ind w:left="951" w:hanging="384"/>
      </w:pPr>
      <w:rPr>
        <w:rFonts w:ascii="Aptos" w:hAnsi="Aptos"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2896403"/>
    <w:multiLevelType w:val="hybridMultilevel"/>
    <w:tmpl w:val="1C9CEE60"/>
    <w:lvl w:ilvl="0" w:tplc="94C0F572">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C811E8">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EAB3FC">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EE698C">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7E06BC">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41574">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28BA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02F9C">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87F70">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2FF2476"/>
    <w:multiLevelType w:val="hybridMultilevel"/>
    <w:tmpl w:val="12EC6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1B4C51"/>
    <w:multiLevelType w:val="hybridMultilevel"/>
    <w:tmpl w:val="35CC45D6"/>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05DF7E8B"/>
    <w:multiLevelType w:val="multilevel"/>
    <w:tmpl w:val="F6129B2A"/>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011D29"/>
    <w:multiLevelType w:val="hybridMultilevel"/>
    <w:tmpl w:val="BC244C30"/>
    <w:lvl w:ilvl="0" w:tplc="22D6BFC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AA2F12">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05746">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BC057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F4569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A272CC">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02F9D2">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5C02E8">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72EB38">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6818CE"/>
    <w:multiLevelType w:val="hybridMultilevel"/>
    <w:tmpl w:val="8EAC00CE"/>
    <w:lvl w:ilvl="0" w:tplc="36EEC22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B2FC64">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651CA">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A089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957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FE3E">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28E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821D6">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4E04E">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AD23EDA"/>
    <w:multiLevelType w:val="hybridMultilevel"/>
    <w:tmpl w:val="E370F03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B3C05D90">
      <w:start w:val="1"/>
      <w:numFmt w:val="bullet"/>
      <w:lvlText w:val="-"/>
      <w:lvlJc w:val="left"/>
      <w:pPr>
        <w:ind w:left="2340" w:hanging="360"/>
      </w:pPr>
      <w:rPr>
        <w:rFonts w:ascii="Aptos" w:hAnsi="Apto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C0A1738"/>
    <w:multiLevelType w:val="multilevel"/>
    <w:tmpl w:val="FA72A24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0CDE6293"/>
    <w:multiLevelType w:val="hybridMultilevel"/>
    <w:tmpl w:val="E90629A2"/>
    <w:lvl w:ilvl="0" w:tplc="AF2CA4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38E77A">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5C092E">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643B80">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40E610">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0ACFE8">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C8475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7437D4">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5635EC">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0E697C2A"/>
    <w:multiLevelType w:val="hybridMultilevel"/>
    <w:tmpl w:val="337C7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6140F2"/>
    <w:multiLevelType w:val="hybridMultilevel"/>
    <w:tmpl w:val="C1FA4176"/>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05F416B"/>
    <w:multiLevelType w:val="hybridMultilevel"/>
    <w:tmpl w:val="D68A12F8"/>
    <w:lvl w:ilvl="0" w:tplc="041B0005">
      <w:start w:val="1"/>
      <w:numFmt w:val="bullet"/>
      <w:pStyle w:val="tlt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EB4BD9"/>
    <w:multiLevelType w:val="hybridMultilevel"/>
    <w:tmpl w:val="F4143F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1B27DD1"/>
    <w:multiLevelType w:val="hybridMultilevel"/>
    <w:tmpl w:val="26DAE1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8C4330"/>
    <w:multiLevelType w:val="hybridMultilevel"/>
    <w:tmpl w:val="41D021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29219DA"/>
    <w:multiLevelType w:val="multilevel"/>
    <w:tmpl w:val="0BA2ACD6"/>
    <w:lvl w:ilvl="0">
      <w:start w:val="1"/>
      <w:numFmt w:val="bullet"/>
      <w:pStyle w:val="Nadpiscislovany"/>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3334588"/>
    <w:multiLevelType w:val="hybridMultilevel"/>
    <w:tmpl w:val="6D6888F4"/>
    <w:lvl w:ilvl="0" w:tplc="865611E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61B9C">
      <w:start w:val="1"/>
      <w:numFmt w:val="lowerLetter"/>
      <w:lvlText w:val="%2"/>
      <w:lvlJc w:val="left"/>
      <w:pPr>
        <w:ind w:left="1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C82F9C">
      <w:start w:val="1"/>
      <w:numFmt w:val="lowerRoman"/>
      <w:lvlText w:val="%3"/>
      <w:lvlJc w:val="left"/>
      <w:pPr>
        <w:ind w:left="2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5CA188">
      <w:start w:val="1"/>
      <w:numFmt w:val="decimal"/>
      <w:lvlText w:val="%4"/>
      <w:lvlJc w:val="left"/>
      <w:pPr>
        <w:ind w:left="3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68F36">
      <w:start w:val="1"/>
      <w:numFmt w:val="lowerLetter"/>
      <w:lvlText w:val="%5"/>
      <w:lvlJc w:val="left"/>
      <w:pPr>
        <w:ind w:left="3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CC1A6C">
      <w:start w:val="1"/>
      <w:numFmt w:val="lowerRoman"/>
      <w:lvlText w:val="%6"/>
      <w:lvlJc w:val="left"/>
      <w:pPr>
        <w:ind w:left="4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20282">
      <w:start w:val="1"/>
      <w:numFmt w:val="decimal"/>
      <w:lvlText w:val="%7"/>
      <w:lvlJc w:val="left"/>
      <w:pPr>
        <w:ind w:left="5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24C436">
      <w:start w:val="1"/>
      <w:numFmt w:val="lowerLetter"/>
      <w:lvlText w:val="%8"/>
      <w:lvlJc w:val="left"/>
      <w:pPr>
        <w:ind w:left="6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C7CE">
      <w:start w:val="1"/>
      <w:numFmt w:val="lowerRoman"/>
      <w:lvlText w:val="%9"/>
      <w:lvlJc w:val="left"/>
      <w:pPr>
        <w:ind w:left="6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384702F"/>
    <w:multiLevelType w:val="hybridMultilevel"/>
    <w:tmpl w:val="2372235E"/>
    <w:lvl w:ilvl="0" w:tplc="45808D8C">
      <w:start w:val="1"/>
      <w:numFmt w:val="lowerRoman"/>
      <w:lvlText w:val="%1."/>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88475A">
      <w:start w:val="1"/>
      <w:numFmt w:val="lowerLetter"/>
      <w:lvlText w:val="%2"/>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824026">
      <w:start w:val="1"/>
      <w:numFmt w:val="lowerRoman"/>
      <w:lvlText w:val="%3"/>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1C761C">
      <w:start w:val="1"/>
      <w:numFmt w:val="decimal"/>
      <w:lvlText w:val="%4"/>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CFA10">
      <w:start w:val="1"/>
      <w:numFmt w:val="lowerLetter"/>
      <w:lvlText w:val="%5"/>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86047C">
      <w:start w:val="1"/>
      <w:numFmt w:val="lowerRoman"/>
      <w:lvlText w:val="%6"/>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D21D2A">
      <w:start w:val="1"/>
      <w:numFmt w:val="decimal"/>
      <w:lvlText w:val="%7"/>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26F494">
      <w:start w:val="1"/>
      <w:numFmt w:val="lowerLetter"/>
      <w:lvlText w:val="%8"/>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DC4BEC">
      <w:start w:val="1"/>
      <w:numFmt w:val="lowerRoman"/>
      <w:lvlText w:val="%9"/>
      <w:lvlJc w:val="left"/>
      <w:pPr>
        <w:ind w:left="6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3F418D9"/>
    <w:multiLevelType w:val="hybridMultilevel"/>
    <w:tmpl w:val="AD865B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9" w15:restartNumberingAfterBreak="0">
    <w:nsid w:val="149254A0"/>
    <w:multiLevelType w:val="hybridMultilevel"/>
    <w:tmpl w:val="80EA03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242BB0"/>
    <w:multiLevelType w:val="multilevel"/>
    <w:tmpl w:val="4E465FD4"/>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6FC6555"/>
    <w:multiLevelType w:val="hybridMultilevel"/>
    <w:tmpl w:val="692C3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7890BA8"/>
    <w:multiLevelType w:val="hybridMultilevel"/>
    <w:tmpl w:val="6E7AA09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8EE1EC1"/>
    <w:multiLevelType w:val="multilevel"/>
    <w:tmpl w:val="770EF584"/>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ptos" w:hAnsi="Aptos"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1C620F76"/>
    <w:multiLevelType w:val="multilevel"/>
    <w:tmpl w:val="AF8652D2"/>
    <w:lvl w:ilvl="0">
      <w:start w:val="23"/>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1CED656C"/>
    <w:multiLevelType w:val="multilevel"/>
    <w:tmpl w:val="1DF499A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ptos" w:hAnsi="Aptos"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E5B3F42"/>
    <w:multiLevelType w:val="hybridMultilevel"/>
    <w:tmpl w:val="354E62B8"/>
    <w:lvl w:ilvl="0" w:tplc="9C90F052">
      <w:start w:val="1"/>
      <w:numFmt w:val="decimal"/>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089E0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AE4054">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228EA">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E017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38B176">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D2669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EF650">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8E7F6">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F315BDD"/>
    <w:multiLevelType w:val="hybridMultilevel"/>
    <w:tmpl w:val="5A46B7F2"/>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0"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1"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247017EF"/>
    <w:multiLevelType w:val="hybridMultilevel"/>
    <w:tmpl w:val="02CEFB40"/>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43" w15:restartNumberingAfterBreak="0">
    <w:nsid w:val="249C3082"/>
    <w:multiLevelType w:val="hybridMultilevel"/>
    <w:tmpl w:val="4888EE4A"/>
    <w:lvl w:ilvl="0" w:tplc="507AB838">
      <w:start w:val="4"/>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EB2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42DC2">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DADF7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442D1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EE582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B29B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EE999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50345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5A31224"/>
    <w:multiLevelType w:val="hybridMultilevel"/>
    <w:tmpl w:val="26642BE8"/>
    <w:lvl w:ilvl="0" w:tplc="D0F85F50">
      <w:start w:val="1"/>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E1596">
      <w:start w:val="1"/>
      <w:numFmt w:val="lowerLetter"/>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0FE9A">
      <w:start w:val="1"/>
      <w:numFmt w:val="lowerRoman"/>
      <w:lvlText w:val="%3"/>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7D30">
      <w:start w:val="1"/>
      <w:numFmt w:val="decimal"/>
      <w:lvlText w:val="%4"/>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510C">
      <w:start w:val="1"/>
      <w:numFmt w:val="lowerLetter"/>
      <w:lvlText w:val="%5"/>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CB128">
      <w:start w:val="1"/>
      <w:numFmt w:val="lowerRoman"/>
      <w:lvlText w:val="%6"/>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F8A">
      <w:start w:val="1"/>
      <w:numFmt w:val="decimal"/>
      <w:lvlText w:val="%7"/>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2ED106">
      <w:start w:val="1"/>
      <w:numFmt w:val="lowerLetter"/>
      <w:lvlText w:val="%8"/>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23B02">
      <w:start w:val="1"/>
      <w:numFmt w:val="lowerRoman"/>
      <w:lvlText w:val="%9"/>
      <w:lvlJc w:val="left"/>
      <w:pPr>
        <w:ind w:left="6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70D5863"/>
    <w:multiLevelType w:val="hybridMultilevel"/>
    <w:tmpl w:val="0DCA4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A3B543E"/>
    <w:multiLevelType w:val="hybridMultilevel"/>
    <w:tmpl w:val="35D0F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AFE1D51"/>
    <w:multiLevelType w:val="hybridMultilevel"/>
    <w:tmpl w:val="BAE80C8A"/>
    <w:lvl w:ilvl="0" w:tplc="8F44A532">
      <w:start w:val="1"/>
      <w:numFmt w:val="upp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0625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26B3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EC1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A0C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A5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F296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C6D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CEDB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C4E7277"/>
    <w:multiLevelType w:val="multilevel"/>
    <w:tmpl w:val="55E0015C"/>
    <w:lvl w:ilvl="0">
      <w:start w:val="4"/>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2C9166B1"/>
    <w:multiLevelType w:val="hybridMultilevel"/>
    <w:tmpl w:val="BE7C3DC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2D2802BF"/>
    <w:multiLevelType w:val="multilevel"/>
    <w:tmpl w:val="0A62CFD8"/>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EA65180"/>
    <w:multiLevelType w:val="hybridMultilevel"/>
    <w:tmpl w:val="BD18CC0A"/>
    <w:lvl w:ilvl="0" w:tplc="3B64B51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C8299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C27FFE">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54C1BA">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32D75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208B0">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16449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24F8">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1FFA">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F0C0E55"/>
    <w:multiLevelType w:val="hybridMultilevel"/>
    <w:tmpl w:val="5C06BE18"/>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73053C"/>
    <w:multiLevelType w:val="hybridMultilevel"/>
    <w:tmpl w:val="EF52BEEA"/>
    <w:lvl w:ilvl="0" w:tplc="041B0001">
      <w:start w:val="1"/>
      <w:numFmt w:val="bullet"/>
      <w:lvlText w:val=""/>
      <w:lvlJc w:val="left"/>
      <w:pPr>
        <w:ind w:left="1574" w:hanging="360"/>
      </w:pPr>
      <w:rPr>
        <w:rFonts w:ascii="Symbol" w:hAnsi="Symbol"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54" w15:restartNumberingAfterBreak="0">
    <w:nsid w:val="2F9400A7"/>
    <w:multiLevelType w:val="hybridMultilevel"/>
    <w:tmpl w:val="9710E4D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14902FC"/>
    <w:multiLevelType w:val="multilevel"/>
    <w:tmpl w:val="61403E1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17F1C67"/>
    <w:multiLevelType w:val="hybridMultilevel"/>
    <w:tmpl w:val="C49638FE"/>
    <w:lvl w:ilvl="0" w:tplc="041B001B">
      <w:start w:val="1"/>
      <w:numFmt w:val="lowerRoman"/>
      <w:lvlText w:val="%1."/>
      <w:lvlJc w:val="right"/>
      <w:pPr>
        <w:ind w:left="866" w:hanging="360"/>
      </w:pPr>
    </w:lvl>
    <w:lvl w:ilvl="1" w:tplc="041B0019" w:tentative="1">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57" w15:restartNumberingAfterBreak="0">
    <w:nsid w:val="32227C1B"/>
    <w:multiLevelType w:val="hybridMultilevel"/>
    <w:tmpl w:val="DF22AC3A"/>
    <w:lvl w:ilvl="0" w:tplc="E00CE5F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02F6E">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6980">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E84DE">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F06B1C">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8D15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B2CAF6">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C038C">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92A3AA">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32D25A1A"/>
    <w:multiLevelType w:val="hybridMultilevel"/>
    <w:tmpl w:val="A418BE18"/>
    <w:lvl w:ilvl="0" w:tplc="13C260F6">
      <w:start w:val="35"/>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AC6B9C">
      <w:start w:val="1"/>
      <w:numFmt w:val="decimal"/>
      <w:lvlText w:val="%2."/>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A076A">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4034B0">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4412EA">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3EED7E">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A232D0">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8CAD32">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1AD70E">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51A61FB"/>
    <w:multiLevelType w:val="hybridMultilevel"/>
    <w:tmpl w:val="2A50A8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7C70DFD"/>
    <w:multiLevelType w:val="hybridMultilevel"/>
    <w:tmpl w:val="B73AA44A"/>
    <w:lvl w:ilvl="0" w:tplc="1838A0D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1EBF56">
      <w:start w:val="1"/>
      <w:numFmt w:val="lowerLetter"/>
      <w:lvlText w:val="%2"/>
      <w:lvlJc w:val="left"/>
      <w:pPr>
        <w:ind w:left="1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D4C518">
      <w:start w:val="1"/>
      <w:numFmt w:val="lowerRoman"/>
      <w:lvlText w:val="%3"/>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9ACBCE">
      <w:start w:val="1"/>
      <w:numFmt w:val="decimal"/>
      <w:lvlText w:val="%4"/>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E231DE">
      <w:start w:val="1"/>
      <w:numFmt w:val="lowerLetter"/>
      <w:lvlText w:val="%5"/>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27976">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18066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E61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C1C86">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7DA5496"/>
    <w:multiLevelType w:val="multilevel"/>
    <w:tmpl w:val="B082EF14"/>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37F27C12"/>
    <w:multiLevelType w:val="hybridMultilevel"/>
    <w:tmpl w:val="49FE25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8DA3A00"/>
    <w:multiLevelType w:val="hybridMultilevel"/>
    <w:tmpl w:val="AABEB2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8F438DD"/>
    <w:multiLevelType w:val="hybridMultilevel"/>
    <w:tmpl w:val="8F2621D2"/>
    <w:lvl w:ilvl="0" w:tplc="BA8C1C22">
      <w:start w:val="13"/>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B88EE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EE4FD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083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667FA6">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80D1D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ACB282">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0957C">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A8C76">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39941CB4"/>
    <w:multiLevelType w:val="hybridMultilevel"/>
    <w:tmpl w:val="E8BABD90"/>
    <w:lvl w:ilvl="0" w:tplc="AE2C7AF4">
      <w:start w:val="1"/>
      <w:numFmt w:val="bullet"/>
      <w:lvlText w:val=""/>
      <w:lvlJc w:val="left"/>
      <w:pPr>
        <w:tabs>
          <w:tab w:val="num" w:pos="720"/>
        </w:tabs>
        <w:ind w:left="720" w:hanging="360"/>
      </w:pPr>
      <w:rPr>
        <w:rFonts w:ascii="Symbol" w:hAnsi="Symbol" w:hint="default"/>
        <w:color w:val="7F7F7F" w:themeColor="text1" w:themeTint="80"/>
      </w:rPr>
    </w:lvl>
    <w:lvl w:ilvl="1" w:tplc="041B0019">
      <w:start w:val="1"/>
      <w:numFmt w:val="bullet"/>
      <w:lvlText w:val="o"/>
      <w:lvlJc w:val="left"/>
      <w:pPr>
        <w:tabs>
          <w:tab w:val="num" w:pos="1440"/>
        </w:tabs>
        <w:ind w:left="1440" w:hanging="360"/>
      </w:pPr>
      <w:rPr>
        <w:rFonts w:ascii="Courier New" w:hAnsi="Courier New" w:cs="Times New Roman"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cs="Times New Roman"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cs="Times New Roman"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C972884"/>
    <w:multiLevelType w:val="hybridMultilevel"/>
    <w:tmpl w:val="C1A0CB20"/>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D0A74EB"/>
    <w:multiLevelType w:val="hybridMultilevel"/>
    <w:tmpl w:val="36FEF7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D245BC1"/>
    <w:multiLevelType w:val="hybridMultilevel"/>
    <w:tmpl w:val="808AA312"/>
    <w:lvl w:ilvl="0" w:tplc="84F64CC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FA467C">
      <w:start w:val="1"/>
      <w:numFmt w:val="lowerLetter"/>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C0001E">
      <w:start w:val="2"/>
      <w:numFmt w:val="lowerRoman"/>
      <w:lvlRestart w:val="0"/>
      <w:lvlText w:val="%3."/>
      <w:lvlJc w:val="left"/>
      <w:pPr>
        <w:ind w:left="1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40B924">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54787A">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2AA00C">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10B0E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028F72">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629A7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3E493341"/>
    <w:multiLevelType w:val="multilevel"/>
    <w:tmpl w:val="60F85F9A"/>
    <w:lvl w:ilvl="0">
      <w:start w:val="9"/>
      <w:numFmt w:val="decimal"/>
      <w:lvlText w:val="%1"/>
      <w:lvlJc w:val="left"/>
      <w:pPr>
        <w:ind w:left="432" w:hanging="432"/>
      </w:pPr>
      <w:rPr>
        <w:rFonts w:hint="default"/>
        <w:b/>
        <w:bCs/>
      </w:rPr>
    </w:lvl>
    <w:lvl w:ilvl="1">
      <w:start w:val="1"/>
      <w:numFmt w:val="decimal"/>
      <w:lvlText w:val="%1.%2"/>
      <w:lvlJc w:val="left"/>
      <w:pPr>
        <w:ind w:left="576" w:hanging="576"/>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3EBF7141"/>
    <w:multiLevelType w:val="hybridMultilevel"/>
    <w:tmpl w:val="0DC48604"/>
    <w:lvl w:ilvl="0" w:tplc="66705FB0">
      <w:start w:val="1"/>
      <w:numFmt w:val="lowerRoman"/>
      <w:lvlText w:val="%1."/>
      <w:lvlJc w:val="left"/>
      <w:pPr>
        <w:ind w:left="1276"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ECB343C"/>
    <w:multiLevelType w:val="hybridMultilevel"/>
    <w:tmpl w:val="1D6E80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F7370B8"/>
    <w:multiLevelType w:val="hybridMultilevel"/>
    <w:tmpl w:val="4154B8EA"/>
    <w:lvl w:ilvl="0" w:tplc="FFFFFFFF">
      <w:start w:val="1"/>
      <w:numFmt w:val="lowerLetter"/>
      <w:lvlText w:val="%1)"/>
      <w:lvlJc w:val="left"/>
      <w:pPr>
        <w:ind w:left="866" w:hanging="360"/>
      </w:pPr>
    </w:lvl>
    <w:lvl w:ilvl="1" w:tplc="66705FB0">
      <w:start w:val="1"/>
      <w:numFmt w:val="lowerRoman"/>
      <w:lvlText w:val="%2."/>
      <w:lvlJc w:val="left"/>
      <w:pPr>
        <w:ind w:left="1636" w:hanging="360"/>
      </w:pPr>
      <w:rPr>
        <w:rFonts w:hint="default"/>
      </w:r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75" w15:restartNumberingAfterBreak="0">
    <w:nsid w:val="3FA84C1C"/>
    <w:multiLevelType w:val="hybridMultilevel"/>
    <w:tmpl w:val="226E17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0FC3719"/>
    <w:multiLevelType w:val="hybridMultilevel"/>
    <w:tmpl w:val="01EAECDE"/>
    <w:lvl w:ilvl="0" w:tplc="A2E26032">
      <w:start w:val="1"/>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4CC25C">
      <w:start w:val="1"/>
      <w:numFmt w:val="lowerLetter"/>
      <w:lvlText w:val="%2"/>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AE61A">
      <w:start w:val="1"/>
      <w:numFmt w:val="lowerRoman"/>
      <w:lvlText w:val="%3"/>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F3C">
      <w:start w:val="1"/>
      <w:numFmt w:val="decimal"/>
      <w:lvlText w:val="%4"/>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02D51C">
      <w:start w:val="1"/>
      <w:numFmt w:val="lowerLetter"/>
      <w:lvlText w:val="%5"/>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364218">
      <w:start w:val="1"/>
      <w:numFmt w:val="lowerRoman"/>
      <w:lvlText w:val="%6"/>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ACB526">
      <w:start w:val="1"/>
      <w:numFmt w:val="decimal"/>
      <w:lvlText w:val="%7"/>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F82D12">
      <w:start w:val="1"/>
      <w:numFmt w:val="lowerLetter"/>
      <w:lvlText w:val="%8"/>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601822">
      <w:start w:val="1"/>
      <w:numFmt w:val="lowerRoman"/>
      <w:lvlText w:val="%9"/>
      <w:lvlJc w:val="left"/>
      <w:pPr>
        <w:ind w:left="6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A1C5C"/>
    <w:multiLevelType w:val="hybridMultilevel"/>
    <w:tmpl w:val="73E4841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991EA9A6">
      <w:start w:val="1"/>
      <w:numFmt w:val="bullet"/>
      <w:lvlText w:val="-"/>
      <w:lvlJc w:val="left"/>
      <w:pPr>
        <w:ind w:left="23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2C23F6E"/>
    <w:multiLevelType w:val="multilevel"/>
    <w:tmpl w:val="047C52DA"/>
    <w:lvl w:ilvl="0">
      <w:start w:val="18"/>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0" w15:restartNumberingAfterBreak="0">
    <w:nsid w:val="4365299A"/>
    <w:multiLevelType w:val="multilevel"/>
    <w:tmpl w:val="25044E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6167198"/>
    <w:multiLevelType w:val="hybridMultilevel"/>
    <w:tmpl w:val="6D9A10AE"/>
    <w:lvl w:ilvl="0" w:tplc="041B0017">
      <w:start w:val="1"/>
      <w:numFmt w:val="lowerLetter"/>
      <w:lvlText w:val="%1)"/>
      <w:lvlJc w:val="left"/>
      <w:pPr>
        <w:ind w:left="866" w:hanging="360"/>
      </w:pPr>
    </w:lvl>
    <w:lvl w:ilvl="1" w:tplc="041B0019">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82" w15:restartNumberingAfterBreak="0">
    <w:nsid w:val="49CC6014"/>
    <w:multiLevelType w:val="hybridMultilevel"/>
    <w:tmpl w:val="576E78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84"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5"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86" w15:restartNumberingAfterBreak="0">
    <w:nsid w:val="4E8764B5"/>
    <w:multiLevelType w:val="multilevel"/>
    <w:tmpl w:val="7736C9C0"/>
    <w:lvl w:ilvl="0">
      <w:start w:val="4"/>
      <w:numFmt w:val="decimal"/>
      <w:lvlText w:val="%1"/>
      <w:lvlJc w:val="left"/>
      <w:pPr>
        <w:ind w:left="360" w:hanging="360"/>
      </w:pPr>
      <w:rPr>
        <w:rFonts w:eastAsia="Arial Unicode MS" w:hint="default"/>
        <w:sz w:val="22"/>
        <w:szCs w:val="22"/>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87" w15:restartNumberingAfterBreak="0">
    <w:nsid w:val="4EE32729"/>
    <w:multiLevelType w:val="hybridMultilevel"/>
    <w:tmpl w:val="35DCC796"/>
    <w:lvl w:ilvl="0" w:tplc="66705FB0">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07449DC"/>
    <w:multiLevelType w:val="hybridMultilevel"/>
    <w:tmpl w:val="9CC236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27B04B2"/>
    <w:multiLevelType w:val="hybridMultilevel"/>
    <w:tmpl w:val="F72CE7AE"/>
    <w:lvl w:ilvl="0" w:tplc="041B0017">
      <w:start w:val="1"/>
      <w:numFmt w:val="lowerLetter"/>
      <w:lvlText w:val="%1)"/>
      <w:lvlJc w:val="left"/>
      <w:pPr>
        <w:ind w:left="720" w:hanging="360"/>
      </w:pPr>
    </w:lvl>
    <w:lvl w:ilvl="1" w:tplc="66705FB0">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294341B"/>
    <w:multiLevelType w:val="hybridMultilevel"/>
    <w:tmpl w:val="71762A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92"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3"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4"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56D7406B"/>
    <w:multiLevelType w:val="hybridMultilevel"/>
    <w:tmpl w:val="D9C60018"/>
    <w:lvl w:ilvl="0" w:tplc="FFFFFFFF">
      <w:start w:val="1"/>
      <w:numFmt w:val="lowerLetter"/>
      <w:lvlText w:val="%1)"/>
      <w:lvlJc w:val="left"/>
      <w:pPr>
        <w:ind w:left="866" w:hanging="360"/>
      </w:pPr>
    </w:lvl>
    <w:lvl w:ilvl="1" w:tplc="66705FB0">
      <w:start w:val="1"/>
      <w:numFmt w:val="lowerRoman"/>
      <w:lvlText w:val="%2."/>
      <w:lvlJc w:val="left"/>
      <w:pPr>
        <w:ind w:left="1636" w:hanging="360"/>
      </w:pPr>
      <w:rPr>
        <w:rFonts w:hint="default"/>
      </w:rPr>
    </w:lvl>
    <w:lvl w:ilvl="2" w:tplc="FFFFFFFF" w:tentative="1">
      <w:start w:val="1"/>
      <w:numFmt w:val="lowerRoman"/>
      <w:lvlText w:val="%3."/>
      <w:lvlJc w:val="right"/>
      <w:pPr>
        <w:ind w:left="2306" w:hanging="180"/>
      </w:pPr>
    </w:lvl>
    <w:lvl w:ilvl="3" w:tplc="FFFFFFFF" w:tentative="1">
      <w:start w:val="1"/>
      <w:numFmt w:val="decimal"/>
      <w:lvlText w:val="%4."/>
      <w:lvlJc w:val="left"/>
      <w:pPr>
        <w:ind w:left="3026" w:hanging="360"/>
      </w:pPr>
    </w:lvl>
    <w:lvl w:ilvl="4" w:tplc="FFFFFFFF" w:tentative="1">
      <w:start w:val="1"/>
      <w:numFmt w:val="lowerLetter"/>
      <w:lvlText w:val="%5."/>
      <w:lvlJc w:val="left"/>
      <w:pPr>
        <w:ind w:left="3746" w:hanging="360"/>
      </w:pPr>
    </w:lvl>
    <w:lvl w:ilvl="5" w:tplc="FFFFFFFF" w:tentative="1">
      <w:start w:val="1"/>
      <w:numFmt w:val="lowerRoman"/>
      <w:lvlText w:val="%6."/>
      <w:lvlJc w:val="right"/>
      <w:pPr>
        <w:ind w:left="4466" w:hanging="180"/>
      </w:pPr>
    </w:lvl>
    <w:lvl w:ilvl="6" w:tplc="FFFFFFFF" w:tentative="1">
      <w:start w:val="1"/>
      <w:numFmt w:val="decimal"/>
      <w:lvlText w:val="%7."/>
      <w:lvlJc w:val="left"/>
      <w:pPr>
        <w:ind w:left="5186" w:hanging="360"/>
      </w:pPr>
    </w:lvl>
    <w:lvl w:ilvl="7" w:tplc="FFFFFFFF" w:tentative="1">
      <w:start w:val="1"/>
      <w:numFmt w:val="lowerLetter"/>
      <w:lvlText w:val="%8."/>
      <w:lvlJc w:val="left"/>
      <w:pPr>
        <w:ind w:left="5906" w:hanging="360"/>
      </w:pPr>
    </w:lvl>
    <w:lvl w:ilvl="8" w:tplc="FFFFFFFF" w:tentative="1">
      <w:start w:val="1"/>
      <w:numFmt w:val="lowerRoman"/>
      <w:lvlText w:val="%9."/>
      <w:lvlJc w:val="right"/>
      <w:pPr>
        <w:ind w:left="6626" w:hanging="180"/>
      </w:pPr>
    </w:lvl>
  </w:abstractNum>
  <w:abstractNum w:abstractNumId="96"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59991254"/>
    <w:multiLevelType w:val="hybridMultilevel"/>
    <w:tmpl w:val="1916E4AC"/>
    <w:lvl w:ilvl="0" w:tplc="3112ED86">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1B">
      <w:start w:val="1"/>
      <w:numFmt w:val="lowerRoman"/>
      <w:lvlText w:val="%2."/>
      <w:lvlJc w:val="right"/>
      <w:pPr>
        <w:ind w:left="2148" w:hanging="360"/>
      </w:pPr>
    </w:lvl>
    <w:lvl w:ilvl="2" w:tplc="04CED6B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867F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C1FD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A1FD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CBB1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CAB14">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CC691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5E2B568D"/>
    <w:multiLevelType w:val="hybridMultilevel"/>
    <w:tmpl w:val="47B67540"/>
    <w:lvl w:ilvl="0" w:tplc="7CEE2F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458A4">
      <w:start w:val="1"/>
      <w:numFmt w:val="lowerLetter"/>
      <w:lvlText w:val="%2"/>
      <w:lvlJc w:val="left"/>
      <w:pPr>
        <w:ind w:left="1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1237B4">
      <w:start w:val="1"/>
      <w:numFmt w:val="lowerRoman"/>
      <w:lvlText w:val="%3"/>
      <w:lvlJc w:val="left"/>
      <w:pPr>
        <w:ind w:left="2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B33E">
      <w:start w:val="1"/>
      <w:numFmt w:val="decimal"/>
      <w:lvlText w:val="%4"/>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E0516">
      <w:start w:val="1"/>
      <w:numFmt w:val="lowerLetter"/>
      <w:lvlText w:val="%5"/>
      <w:lvlJc w:val="left"/>
      <w:pPr>
        <w:ind w:left="3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F02108">
      <w:start w:val="1"/>
      <w:numFmt w:val="lowerRoman"/>
      <w:lvlText w:val="%6"/>
      <w:lvlJc w:val="left"/>
      <w:pPr>
        <w:ind w:left="4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448">
      <w:start w:val="1"/>
      <w:numFmt w:val="decimal"/>
      <w:lvlText w:val="%7"/>
      <w:lvlJc w:val="left"/>
      <w:pPr>
        <w:ind w:left="5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E9B6A">
      <w:start w:val="1"/>
      <w:numFmt w:val="lowerLetter"/>
      <w:lvlText w:val="%8"/>
      <w:lvlJc w:val="left"/>
      <w:pPr>
        <w:ind w:left="6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AA6EC">
      <w:start w:val="1"/>
      <w:numFmt w:val="lowerRoman"/>
      <w:lvlText w:val="%9"/>
      <w:lvlJc w:val="left"/>
      <w:pPr>
        <w:ind w:left="6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5ED8530D"/>
    <w:multiLevelType w:val="multilevel"/>
    <w:tmpl w:val="7F06AD60"/>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5F7309CB"/>
    <w:multiLevelType w:val="multilevel"/>
    <w:tmpl w:val="BB08C202"/>
    <w:lvl w:ilvl="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0387CE7"/>
    <w:multiLevelType w:val="multilevel"/>
    <w:tmpl w:val="F4920D0C"/>
    <w:lvl w:ilvl="0">
      <w:start w:val="1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2" w15:restartNumberingAfterBreak="0">
    <w:nsid w:val="60D80469"/>
    <w:multiLevelType w:val="hybridMultilevel"/>
    <w:tmpl w:val="47FE5A76"/>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827F7D"/>
    <w:multiLevelType w:val="hybridMultilevel"/>
    <w:tmpl w:val="66A8B992"/>
    <w:lvl w:ilvl="0" w:tplc="BC6C0A34">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4C9412">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E2EB16">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EEE65A">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44870">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2A1F7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68C0E">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289842">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707ACE">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5" w15:restartNumberingAfterBreak="0">
    <w:nsid w:val="63C536A8"/>
    <w:multiLevelType w:val="hybridMultilevel"/>
    <w:tmpl w:val="0BB21F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4A14339"/>
    <w:multiLevelType w:val="multilevel"/>
    <w:tmpl w:val="F93CFBE0"/>
    <w:lvl w:ilvl="0">
      <w:start w:val="1"/>
      <w:numFmt w:val="decimal"/>
      <w:pStyle w:val="MLNadpislnku"/>
      <w:lvlText w:val="%1."/>
      <w:lvlJc w:val="left"/>
      <w:pPr>
        <w:tabs>
          <w:tab w:val="num" w:pos="1588"/>
        </w:tabs>
        <w:ind w:left="144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207"/>
        </w:tabs>
        <w:ind w:left="1207"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7" w15:restartNumberingAfterBreak="0">
    <w:nsid w:val="651E01EF"/>
    <w:multiLevelType w:val="hybridMultilevel"/>
    <w:tmpl w:val="BBCE7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56C38AF"/>
    <w:multiLevelType w:val="hybridMultilevel"/>
    <w:tmpl w:val="A09E68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15:restartNumberingAfterBreak="0">
    <w:nsid w:val="681D7192"/>
    <w:multiLevelType w:val="hybridMultilevel"/>
    <w:tmpl w:val="65CCD7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A5343D4"/>
    <w:multiLevelType w:val="hybridMultilevel"/>
    <w:tmpl w:val="ACF4B2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3" w15:restartNumberingAfterBreak="0">
    <w:nsid w:val="6D693395"/>
    <w:multiLevelType w:val="hybridMultilevel"/>
    <w:tmpl w:val="F54E38C0"/>
    <w:lvl w:ilvl="0" w:tplc="041B0017">
      <w:start w:val="1"/>
      <w:numFmt w:val="lowerLetter"/>
      <w:lvlText w:val="%1)"/>
      <w:lvlJc w:val="left"/>
      <w:pPr>
        <w:ind w:left="720" w:hanging="360"/>
      </w:pPr>
    </w:lvl>
    <w:lvl w:ilvl="1" w:tplc="66705FB0">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D940C1C"/>
    <w:multiLevelType w:val="hybridMultilevel"/>
    <w:tmpl w:val="7F02F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16"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7" w15:restartNumberingAfterBreak="0">
    <w:nsid w:val="71650275"/>
    <w:multiLevelType w:val="hybridMultilevel"/>
    <w:tmpl w:val="D4CC2846"/>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767C56E7"/>
    <w:multiLevelType w:val="hybridMultilevel"/>
    <w:tmpl w:val="73E4841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bullet"/>
      <w:lvlText w:val="-"/>
      <w:lvlJc w:val="left"/>
      <w:pPr>
        <w:ind w:left="23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6F860D4"/>
    <w:multiLevelType w:val="hybridMultilevel"/>
    <w:tmpl w:val="533C79E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7F83FB1"/>
    <w:multiLevelType w:val="hybridMultilevel"/>
    <w:tmpl w:val="C97C2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4" w15:restartNumberingAfterBreak="0">
    <w:nsid w:val="78F64FFC"/>
    <w:multiLevelType w:val="hybridMultilevel"/>
    <w:tmpl w:val="C26C4C9A"/>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9BD2D39"/>
    <w:multiLevelType w:val="hybridMultilevel"/>
    <w:tmpl w:val="7AE66892"/>
    <w:lvl w:ilvl="0" w:tplc="FFFFFFFF">
      <w:start w:val="1"/>
      <w:numFmt w:val="lowerLetter"/>
      <w:lvlText w:val="%1)"/>
      <w:lvlJc w:val="left"/>
      <w:pPr>
        <w:ind w:left="720" w:hanging="360"/>
      </w:pPr>
    </w:lvl>
    <w:lvl w:ilvl="1" w:tplc="041B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A7950D3"/>
    <w:multiLevelType w:val="hybridMultilevel"/>
    <w:tmpl w:val="E00CEFEA"/>
    <w:lvl w:ilvl="0" w:tplc="739CB268">
      <w:start w:val="39"/>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78BAD0">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04E29C">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ACE16">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06100E">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38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C3958">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4F684">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06B7E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29057738">
    <w:abstractNumId w:val="71"/>
  </w:num>
  <w:num w:numId="2" w16cid:durableId="726025417">
    <w:abstractNumId w:val="77"/>
  </w:num>
  <w:num w:numId="3" w16cid:durableId="1663465905">
    <w:abstractNumId w:val="80"/>
  </w:num>
  <w:num w:numId="4" w16cid:durableId="667557907">
    <w:abstractNumId w:val="58"/>
  </w:num>
  <w:num w:numId="5" w16cid:durableId="82801491">
    <w:abstractNumId w:val="39"/>
  </w:num>
  <w:num w:numId="6" w16cid:durableId="19673960">
    <w:abstractNumId w:val="109"/>
  </w:num>
  <w:num w:numId="7" w16cid:durableId="1331324471">
    <w:abstractNumId w:val="28"/>
  </w:num>
  <w:num w:numId="8" w16cid:durableId="1309433537">
    <w:abstractNumId w:val="104"/>
  </w:num>
  <w:num w:numId="9" w16cid:durableId="1305164138">
    <w:abstractNumId w:val="85"/>
  </w:num>
  <w:num w:numId="10" w16cid:durableId="430396963">
    <w:abstractNumId w:val="79"/>
  </w:num>
  <w:num w:numId="11" w16cid:durableId="1002313148">
    <w:abstractNumId w:val="19"/>
  </w:num>
  <w:num w:numId="12" w16cid:durableId="2128995">
    <w:abstractNumId w:val="41"/>
  </w:num>
  <w:num w:numId="13" w16cid:durableId="1876649222">
    <w:abstractNumId w:val="96"/>
  </w:num>
  <w:num w:numId="14" w16cid:durableId="1659766215">
    <w:abstractNumId w:val="94"/>
  </w:num>
  <w:num w:numId="15" w16cid:durableId="1626960445">
    <w:abstractNumId w:val="101"/>
  </w:num>
  <w:num w:numId="16" w16cid:durableId="639111919">
    <w:abstractNumId w:val="36"/>
  </w:num>
  <w:num w:numId="17" w16cid:durableId="1496726981">
    <w:abstractNumId w:val="116"/>
  </w:num>
  <w:num w:numId="18" w16cid:durableId="29963424">
    <w:abstractNumId w:val="60"/>
  </w:num>
  <w:num w:numId="19" w16cid:durableId="1981576276">
    <w:abstractNumId w:val="13"/>
  </w:num>
  <w:num w:numId="20" w16cid:durableId="1945114221">
    <w:abstractNumId w:val="42"/>
    <w:lvlOverride w:ilvl="0">
      <w:startOverride w:val="3"/>
    </w:lvlOverride>
  </w:num>
  <w:num w:numId="21" w16cid:durableId="322659693">
    <w:abstractNumId w:val="86"/>
  </w:num>
  <w:num w:numId="22" w16cid:durableId="1801217626">
    <w:abstractNumId w:val="84"/>
  </w:num>
  <w:num w:numId="23" w16cid:durableId="1171220959">
    <w:abstractNumId w:val="93"/>
  </w:num>
  <w:num w:numId="24" w16cid:durableId="27800105">
    <w:abstractNumId w:val="33"/>
  </w:num>
  <w:num w:numId="25" w16cid:durableId="1136872486">
    <w:abstractNumId w:val="11"/>
  </w:num>
  <w:num w:numId="26" w16cid:durableId="44915040">
    <w:abstractNumId w:val="15"/>
  </w:num>
  <w:num w:numId="27" w16cid:durableId="922910475">
    <w:abstractNumId w:val="16"/>
  </w:num>
  <w:num w:numId="28" w16cid:durableId="1530222745">
    <w:abstractNumId w:val="35"/>
  </w:num>
  <w:num w:numId="29" w16cid:durableId="1382555712">
    <w:abstractNumId w:val="1"/>
  </w:num>
  <w:num w:numId="30" w16cid:durableId="312368567">
    <w:abstractNumId w:val="118"/>
  </w:num>
  <w:num w:numId="31" w16cid:durableId="2062291617">
    <w:abstractNumId w:val="99"/>
  </w:num>
  <w:num w:numId="32" w16cid:durableId="1804956915">
    <w:abstractNumId w:val="123"/>
  </w:num>
  <w:num w:numId="33" w16cid:durableId="1288008926">
    <w:abstractNumId w:val="48"/>
  </w:num>
  <w:num w:numId="34" w16cid:durableId="2009598434">
    <w:abstractNumId w:val="83"/>
  </w:num>
  <w:num w:numId="35" w16cid:durableId="542330911">
    <w:abstractNumId w:val="91"/>
  </w:num>
  <w:num w:numId="36" w16cid:durableId="1606380444">
    <w:abstractNumId w:val="34"/>
  </w:num>
  <w:num w:numId="37" w16cid:durableId="8921307">
    <w:abstractNumId w:val="40"/>
  </w:num>
  <w:num w:numId="38" w16cid:durableId="83959409">
    <w:abstractNumId w:val="6"/>
  </w:num>
  <w:num w:numId="39" w16cid:durableId="1621375322">
    <w:abstractNumId w:val="112"/>
  </w:num>
  <w:num w:numId="40" w16cid:durableId="356547847">
    <w:abstractNumId w:val="42"/>
    <w:lvlOverride w:ilvl="0">
      <w:startOverride w:val="6"/>
    </w:lvlOverride>
  </w:num>
  <w:num w:numId="41" w16cid:durableId="364647227">
    <w:abstractNumId w:val="42"/>
    <w:lvlOverride w:ilvl="0">
      <w:startOverride w:val="17"/>
    </w:lvlOverride>
  </w:num>
  <w:num w:numId="42" w16cid:durableId="1177886936">
    <w:abstractNumId w:val="0"/>
  </w:num>
  <w:num w:numId="43" w16cid:durableId="1401869">
    <w:abstractNumId w:val="2"/>
  </w:num>
  <w:num w:numId="44" w16cid:durableId="1506364334">
    <w:abstractNumId w:val="30"/>
  </w:num>
  <w:num w:numId="45" w16cid:durableId="133719818">
    <w:abstractNumId w:val="115"/>
  </w:num>
  <w:num w:numId="46" w16cid:durableId="240256116">
    <w:abstractNumId w:val="119"/>
  </w:num>
  <w:num w:numId="47" w16cid:durableId="1927957165">
    <w:abstractNumId w:val="92"/>
  </w:num>
  <w:num w:numId="48" w16cid:durableId="1129470426">
    <w:abstractNumId w:val="106"/>
  </w:num>
  <w:num w:numId="49" w16cid:durableId="160048167">
    <w:abstractNumId w:val="24"/>
  </w:num>
  <w:num w:numId="50" w16cid:durableId="1861550161">
    <w:abstractNumId w:val="78"/>
  </w:num>
  <w:num w:numId="51" w16cid:durableId="547185757">
    <w:abstractNumId w:val="31"/>
  </w:num>
  <w:num w:numId="52" w16cid:durableId="1412628491">
    <w:abstractNumId w:val="107"/>
  </w:num>
  <w:num w:numId="53" w16cid:durableId="1894191505">
    <w:abstractNumId w:val="21"/>
  </w:num>
  <w:num w:numId="54" w16cid:durableId="2033342640">
    <w:abstractNumId w:val="49"/>
  </w:num>
  <w:num w:numId="55" w16cid:durableId="700784238">
    <w:abstractNumId w:val="45"/>
  </w:num>
  <w:num w:numId="56" w16cid:durableId="1113554770">
    <w:abstractNumId w:val="65"/>
  </w:num>
  <w:num w:numId="57" w16cid:durableId="81217971">
    <w:abstractNumId w:val="22"/>
  </w:num>
  <w:num w:numId="58" w16cid:durableId="1436094150">
    <w:abstractNumId w:val="114"/>
  </w:num>
  <w:num w:numId="59" w16cid:durableId="1207647385">
    <w:abstractNumId w:val="122"/>
  </w:num>
  <w:num w:numId="60" w16cid:durableId="1326590996">
    <w:abstractNumId w:val="61"/>
  </w:num>
  <w:num w:numId="61" w16cid:durableId="928856628">
    <w:abstractNumId w:val="120"/>
  </w:num>
  <w:num w:numId="62" w16cid:durableId="760568499">
    <w:abstractNumId w:val="47"/>
  </w:num>
  <w:num w:numId="63" w16cid:durableId="247808087">
    <w:abstractNumId w:val="44"/>
  </w:num>
  <w:num w:numId="64" w16cid:durableId="1558662852">
    <w:abstractNumId w:val="37"/>
  </w:num>
  <w:num w:numId="65" w16cid:durableId="1765301513">
    <w:abstractNumId w:val="66"/>
  </w:num>
  <w:num w:numId="66" w16cid:durableId="1294481285">
    <w:abstractNumId w:val="127"/>
  </w:num>
  <w:num w:numId="67" w16cid:durableId="505441014">
    <w:abstractNumId w:val="59"/>
  </w:num>
  <w:num w:numId="68" w16cid:durableId="2128038189">
    <w:abstractNumId w:val="126"/>
  </w:num>
  <w:num w:numId="69" w16cid:durableId="1776754384">
    <w:abstractNumId w:val="76"/>
  </w:num>
  <w:num w:numId="70" w16cid:durableId="2034763655">
    <w:abstractNumId w:val="43"/>
  </w:num>
  <w:num w:numId="71" w16cid:durableId="259729248">
    <w:abstractNumId w:val="97"/>
  </w:num>
  <w:num w:numId="72" w16cid:durableId="341008128">
    <w:abstractNumId w:val="63"/>
  </w:num>
  <w:num w:numId="73" w16cid:durableId="1057512447">
    <w:abstractNumId w:val="70"/>
  </w:num>
  <w:num w:numId="74" w16cid:durableId="1107625555">
    <w:abstractNumId w:val="3"/>
  </w:num>
  <w:num w:numId="75" w16cid:durableId="481389587">
    <w:abstractNumId w:val="55"/>
  </w:num>
  <w:num w:numId="76" w16cid:durableId="1430470467">
    <w:abstractNumId w:val="9"/>
  </w:num>
  <w:num w:numId="77" w16cid:durableId="1034306936">
    <w:abstractNumId w:val="98"/>
  </w:num>
  <w:num w:numId="78" w16cid:durableId="1910731446">
    <w:abstractNumId w:val="50"/>
  </w:num>
  <w:num w:numId="79" w16cid:durableId="784234335">
    <w:abstractNumId w:val="14"/>
  </w:num>
  <w:num w:numId="80" w16cid:durableId="994258021">
    <w:abstractNumId w:val="26"/>
  </w:num>
  <w:num w:numId="81" w16cid:durableId="514810748">
    <w:abstractNumId w:val="7"/>
  </w:num>
  <w:num w:numId="82" w16cid:durableId="1319069053">
    <w:abstractNumId w:val="8"/>
  </w:num>
  <w:num w:numId="83" w16cid:durableId="1779830113">
    <w:abstractNumId w:val="103"/>
  </w:num>
  <w:num w:numId="84" w16cid:durableId="1285233525">
    <w:abstractNumId w:val="51"/>
  </w:num>
  <w:num w:numId="85" w16cid:durableId="1066757531">
    <w:abstractNumId w:val="12"/>
  </w:num>
  <w:num w:numId="86" w16cid:durableId="245770198">
    <w:abstractNumId w:val="57"/>
  </w:num>
  <w:num w:numId="87" w16cid:durableId="2108040352">
    <w:abstractNumId w:val="25"/>
  </w:num>
  <w:num w:numId="88" w16cid:durableId="1935673727">
    <w:abstractNumId w:val="62"/>
  </w:num>
  <w:num w:numId="89" w16cid:durableId="1727027485">
    <w:abstractNumId w:val="100"/>
  </w:num>
  <w:num w:numId="90" w16cid:durableId="131170116">
    <w:abstractNumId w:val="56"/>
  </w:num>
  <w:num w:numId="91" w16cid:durableId="1309162474">
    <w:abstractNumId w:val="72"/>
  </w:num>
  <w:num w:numId="92" w16cid:durableId="1591045178">
    <w:abstractNumId w:val="81"/>
  </w:num>
  <w:num w:numId="93" w16cid:durableId="140319182">
    <w:abstractNumId w:val="74"/>
  </w:num>
  <w:num w:numId="94" w16cid:durableId="243807271">
    <w:abstractNumId w:val="95"/>
  </w:num>
  <w:num w:numId="95" w16cid:durableId="995960042">
    <w:abstractNumId w:val="87"/>
  </w:num>
  <w:num w:numId="96" w16cid:durableId="1716275552">
    <w:abstractNumId w:val="53"/>
  </w:num>
  <w:num w:numId="97" w16cid:durableId="1349791086">
    <w:abstractNumId w:val="23"/>
  </w:num>
  <w:num w:numId="98" w16cid:durableId="415133234">
    <w:abstractNumId w:val="73"/>
  </w:num>
  <w:num w:numId="99" w16cid:durableId="1280646651">
    <w:abstractNumId w:val="90"/>
  </w:num>
  <w:num w:numId="100" w16cid:durableId="1365791374">
    <w:abstractNumId w:val="89"/>
  </w:num>
  <w:num w:numId="101" w16cid:durableId="2035223901">
    <w:abstractNumId w:val="88"/>
  </w:num>
  <w:num w:numId="102" w16cid:durableId="1200238311">
    <w:abstractNumId w:val="17"/>
  </w:num>
  <w:num w:numId="103" w16cid:durableId="1697999215">
    <w:abstractNumId w:val="29"/>
  </w:num>
  <w:num w:numId="104" w16cid:durableId="853617990">
    <w:abstractNumId w:val="4"/>
  </w:num>
  <w:num w:numId="105" w16cid:durableId="253053019">
    <w:abstractNumId w:val="20"/>
  </w:num>
  <w:num w:numId="106" w16cid:durableId="386298663">
    <w:abstractNumId w:val="110"/>
  </w:num>
  <w:num w:numId="107" w16cid:durableId="181288241">
    <w:abstractNumId w:val="69"/>
  </w:num>
  <w:num w:numId="108" w16cid:durableId="274143939">
    <w:abstractNumId w:val="105"/>
  </w:num>
  <w:num w:numId="109" w16cid:durableId="609631494">
    <w:abstractNumId w:val="75"/>
  </w:num>
  <w:num w:numId="110" w16cid:durableId="908612034">
    <w:abstractNumId w:val="54"/>
  </w:num>
  <w:num w:numId="111" w16cid:durableId="135731084">
    <w:abstractNumId w:val="10"/>
  </w:num>
  <w:num w:numId="112" w16cid:durableId="1162431779">
    <w:abstractNumId w:val="18"/>
  </w:num>
  <w:num w:numId="113" w16cid:durableId="1925802747">
    <w:abstractNumId w:val="117"/>
  </w:num>
  <w:num w:numId="114" w16cid:durableId="1540120604">
    <w:abstractNumId w:val="102"/>
  </w:num>
  <w:num w:numId="115" w16cid:durableId="105663084">
    <w:abstractNumId w:val="68"/>
  </w:num>
  <w:num w:numId="116" w16cid:durableId="661852147">
    <w:abstractNumId w:val="32"/>
  </w:num>
  <w:num w:numId="117" w16cid:durableId="481314279">
    <w:abstractNumId w:val="108"/>
  </w:num>
  <w:num w:numId="118" w16cid:durableId="253132116">
    <w:abstractNumId w:val="82"/>
  </w:num>
  <w:num w:numId="119" w16cid:durableId="1368067175">
    <w:abstractNumId w:val="113"/>
  </w:num>
  <w:num w:numId="120" w16cid:durableId="401874694">
    <w:abstractNumId w:val="111"/>
  </w:num>
  <w:num w:numId="121" w16cid:durableId="840779204">
    <w:abstractNumId w:val="64"/>
  </w:num>
  <w:num w:numId="122" w16cid:durableId="66616092">
    <w:abstractNumId w:val="46"/>
  </w:num>
  <w:num w:numId="123" w16cid:durableId="2044479747">
    <w:abstractNumId w:val="121"/>
  </w:num>
  <w:num w:numId="124" w16cid:durableId="1843399117">
    <w:abstractNumId w:val="38"/>
  </w:num>
  <w:num w:numId="125" w16cid:durableId="1220244518">
    <w:abstractNumId w:val="27"/>
  </w:num>
  <w:num w:numId="126" w16cid:durableId="300378977">
    <w:abstractNumId w:val="125"/>
  </w:num>
  <w:num w:numId="127" w16cid:durableId="315689948">
    <w:abstractNumId w:val="5"/>
  </w:num>
  <w:num w:numId="128" w16cid:durableId="164395063">
    <w:abstractNumId w:val="52"/>
  </w:num>
  <w:num w:numId="129" w16cid:durableId="773521826">
    <w:abstractNumId w:val="124"/>
  </w:num>
  <w:num w:numId="130" w16cid:durableId="1226378540">
    <w:abstractNumId w:val="6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2D94"/>
    <w:rsid w:val="00014459"/>
    <w:rsid w:val="000313FC"/>
    <w:rsid w:val="00035227"/>
    <w:rsid w:val="0004162E"/>
    <w:rsid w:val="000422E2"/>
    <w:rsid w:val="00042366"/>
    <w:rsid w:val="00042730"/>
    <w:rsid w:val="00044A2A"/>
    <w:rsid w:val="00044C14"/>
    <w:rsid w:val="000472EA"/>
    <w:rsid w:val="000477E4"/>
    <w:rsid w:val="000523DD"/>
    <w:rsid w:val="00054027"/>
    <w:rsid w:val="00055BA0"/>
    <w:rsid w:val="000575C6"/>
    <w:rsid w:val="00063D3E"/>
    <w:rsid w:val="000730FA"/>
    <w:rsid w:val="0007318A"/>
    <w:rsid w:val="0007378C"/>
    <w:rsid w:val="00074DC3"/>
    <w:rsid w:val="000812DE"/>
    <w:rsid w:val="0008152E"/>
    <w:rsid w:val="00090BC4"/>
    <w:rsid w:val="00092CA9"/>
    <w:rsid w:val="00094705"/>
    <w:rsid w:val="000950A9"/>
    <w:rsid w:val="000A2408"/>
    <w:rsid w:val="000A52E6"/>
    <w:rsid w:val="000B3200"/>
    <w:rsid w:val="000B3AF6"/>
    <w:rsid w:val="000B56AB"/>
    <w:rsid w:val="000B65BE"/>
    <w:rsid w:val="000C5430"/>
    <w:rsid w:val="000C7297"/>
    <w:rsid w:val="000D3FFC"/>
    <w:rsid w:val="000D71F3"/>
    <w:rsid w:val="000E2379"/>
    <w:rsid w:val="000E280A"/>
    <w:rsid w:val="000E28D6"/>
    <w:rsid w:val="000E33A7"/>
    <w:rsid w:val="000E3CCB"/>
    <w:rsid w:val="000E736B"/>
    <w:rsid w:val="000E794C"/>
    <w:rsid w:val="000F4B78"/>
    <w:rsid w:val="000F5306"/>
    <w:rsid w:val="000F5DEB"/>
    <w:rsid w:val="00105010"/>
    <w:rsid w:val="00106A38"/>
    <w:rsid w:val="00107DB7"/>
    <w:rsid w:val="001110E8"/>
    <w:rsid w:val="001118BD"/>
    <w:rsid w:val="00112FA1"/>
    <w:rsid w:val="00120EFA"/>
    <w:rsid w:val="00123454"/>
    <w:rsid w:val="00123760"/>
    <w:rsid w:val="00124274"/>
    <w:rsid w:val="00124928"/>
    <w:rsid w:val="00126218"/>
    <w:rsid w:val="00131488"/>
    <w:rsid w:val="00133316"/>
    <w:rsid w:val="00134A76"/>
    <w:rsid w:val="001532DE"/>
    <w:rsid w:val="00153C2B"/>
    <w:rsid w:val="00163860"/>
    <w:rsid w:val="00173444"/>
    <w:rsid w:val="00175344"/>
    <w:rsid w:val="00176400"/>
    <w:rsid w:val="00180717"/>
    <w:rsid w:val="00181877"/>
    <w:rsid w:val="00183562"/>
    <w:rsid w:val="00183864"/>
    <w:rsid w:val="00186EA0"/>
    <w:rsid w:val="001878DA"/>
    <w:rsid w:val="00191FDF"/>
    <w:rsid w:val="001938AC"/>
    <w:rsid w:val="00195217"/>
    <w:rsid w:val="00195837"/>
    <w:rsid w:val="001A5445"/>
    <w:rsid w:val="001A6599"/>
    <w:rsid w:val="001A7B6E"/>
    <w:rsid w:val="001B1518"/>
    <w:rsid w:val="001B1C70"/>
    <w:rsid w:val="001B3A60"/>
    <w:rsid w:val="001C1E37"/>
    <w:rsid w:val="001C457B"/>
    <w:rsid w:val="001C506E"/>
    <w:rsid w:val="001D0311"/>
    <w:rsid w:val="001D1A3A"/>
    <w:rsid w:val="001D282D"/>
    <w:rsid w:val="001D44ED"/>
    <w:rsid w:val="001D4D97"/>
    <w:rsid w:val="001D6335"/>
    <w:rsid w:val="001D78E0"/>
    <w:rsid w:val="001E1228"/>
    <w:rsid w:val="001E6C66"/>
    <w:rsid w:val="001F582A"/>
    <w:rsid w:val="001F5C63"/>
    <w:rsid w:val="001F63DA"/>
    <w:rsid w:val="001F6C46"/>
    <w:rsid w:val="00200A02"/>
    <w:rsid w:val="002012BE"/>
    <w:rsid w:val="00201731"/>
    <w:rsid w:val="00202384"/>
    <w:rsid w:val="00202727"/>
    <w:rsid w:val="002067E1"/>
    <w:rsid w:val="00210D1A"/>
    <w:rsid w:val="00212A8F"/>
    <w:rsid w:val="00214863"/>
    <w:rsid w:val="002206E5"/>
    <w:rsid w:val="0022299F"/>
    <w:rsid w:val="00225D38"/>
    <w:rsid w:val="00226896"/>
    <w:rsid w:val="00231BB2"/>
    <w:rsid w:val="0023291E"/>
    <w:rsid w:val="00242386"/>
    <w:rsid w:val="00243C5F"/>
    <w:rsid w:val="00243D00"/>
    <w:rsid w:val="00245172"/>
    <w:rsid w:val="002504D4"/>
    <w:rsid w:val="00250F11"/>
    <w:rsid w:val="00251D78"/>
    <w:rsid w:val="002525D1"/>
    <w:rsid w:val="002570D7"/>
    <w:rsid w:val="0026179A"/>
    <w:rsid w:val="00261C4E"/>
    <w:rsid w:val="00272BC2"/>
    <w:rsid w:val="00274E10"/>
    <w:rsid w:val="002765BE"/>
    <w:rsid w:val="00283583"/>
    <w:rsid w:val="00285239"/>
    <w:rsid w:val="00285737"/>
    <w:rsid w:val="00287DB6"/>
    <w:rsid w:val="00292F2B"/>
    <w:rsid w:val="00293FFA"/>
    <w:rsid w:val="00296425"/>
    <w:rsid w:val="002A133D"/>
    <w:rsid w:val="002A20B1"/>
    <w:rsid w:val="002A3031"/>
    <w:rsid w:val="002A6C53"/>
    <w:rsid w:val="002B52EF"/>
    <w:rsid w:val="002B57DF"/>
    <w:rsid w:val="002C3243"/>
    <w:rsid w:val="002C6699"/>
    <w:rsid w:val="002D07B6"/>
    <w:rsid w:val="002D1C4D"/>
    <w:rsid w:val="002D2E8B"/>
    <w:rsid w:val="002D2F60"/>
    <w:rsid w:val="002D3FE9"/>
    <w:rsid w:val="002D4D99"/>
    <w:rsid w:val="002D7B46"/>
    <w:rsid w:val="002E0131"/>
    <w:rsid w:val="002E15EC"/>
    <w:rsid w:val="002E3F28"/>
    <w:rsid w:val="002E43CD"/>
    <w:rsid w:val="002E5D64"/>
    <w:rsid w:val="002E6850"/>
    <w:rsid w:val="002F6F44"/>
    <w:rsid w:val="0030357F"/>
    <w:rsid w:val="00306B7D"/>
    <w:rsid w:val="00315088"/>
    <w:rsid w:val="0031787D"/>
    <w:rsid w:val="003309D6"/>
    <w:rsid w:val="003318A3"/>
    <w:rsid w:val="00334965"/>
    <w:rsid w:val="00335A57"/>
    <w:rsid w:val="00344FEB"/>
    <w:rsid w:val="00345B72"/>
    <w:rsid w:val="00347B67"/>
    <w:rsid w:val="003510DA"/>
    <w:rsid w:val="00352956"/>
    <w:rsid w:val="0035666D"/>
    <w:rsid w:val="00357448"/>
    <w:rsid w:val="00364AC2"/>
    <w:rsid w:val="00367203"/>
    <w:rsid w:val="00367276"/>
    <w:rsid w:val="00367DC2"/>
    <w:rsid w:val="0037249C"/>
    <w:rsid w:val="003729E2"/>
    <w:rsid w:val="00373ABF"/>
    <w:rsid w:val="00382B12"/>
    <w:rsid w:val="00385C7E"/>
    <w:rsid w:val="00387E66"/>
    <w:rsid w:val="003927CF"/>
    <w:rsid w:val="00393141"/>
    <w:rsid w:val="00396BB4"/>
    <w:rsid w:val="003A0266"/>
    <w:rsid w:val="003A1346"/>
    <w:rsid w:val="003A1A70"/>
    <w:rsid w:val="003A212B"/>
    <w:rsid w:val="003A4960"/>
    <w:rsid w:val="003A59FA"/>
    <w:rsid w:val="003B6A07"/>
    <w:rsid w:val="003C19CF"/>
    <w:rsid w:val="003C594A"/>
    <w:rsid w:val="003C60FA"/>
    <w:rsid w:val="003C626A"/>
    <w:rsid w:val="003C6C36"/>
    <w:rsid w:val="003D65FC"/>
    <w:rsid w:val="003E0B3F"/>
    <w:rsid w:val="003E322A"/>
    <w:rsid w:val="003E4838"/>
    <w:rsid w:val="003E7C65"/>
    <w:rsid w:val="003E7EDD"/>
    <w:rsid w:val="003F252D"/>
    <w:rsid w:val="003F4649"/>
    <w:rsid w:val="003F492E"/>
    <w:rsid w:val="00402DBB"/>
    <w:rsid w:val="00403463"/>
    <w:rsid w:val="004049E8"/>
    <w:rsid w:val="004104A1"/>
    <w:rsid w:val="0041428E"/>
    <w:rsid w:val="00415B37"/>
    <w:rsid w:val="004164B8"/>
    <w:rsid w:val="00421557"/>
    <w:rsid w:val="00425B2E"/>
    <w:rsid w:val="004345DE"/>
    <w:rsid w:val="004365C3"/>
    <w:rsid w:val="00440A45"/>
    <w:rsid w:val="004441DE"/>
    <w:rsid w:val="004452AC"/>
    <w:rsid w:val="00447A6F"/>
    <w:rsid w:val="00451A8B"/>
    <w:rsid w:val="00452EEB"/>
    <w:rsid w:val="00461866"/>
    <w:rsid w:val="0047228B"/>
    <w:rsid w:val="0047348C"/>
    <w:rsid w:val="004756D9"/>
    <w:rsid w:val="004778A8"/>
    <w:rsid w:val="00481D3F"/>
    <w:rsid w:val="004828B2"/>
    <w:rsid w:val="004832EC"/>
    <w:rsid w:val="00483456"/>
    <w:rsid w:val="004847A8"/>
    <w:rsid w:val="00486878"/>
    <w:rsid w:val="004923BB"/>
    <w:rsid w:val="0049282D"/>
    <w:rsid w:val="00493324"/>
    <w:rsid w:val="00493C1C"/>
    <w:rsid w:val="00497471"/>
    <w:rsid w:val="004979B8"/>
    <w:rsid w:val="004A08A7"/>
    <w:rsid w:val="004A7B00"/>
    <w:rsid w:val="004B0E11"/>
    <w:rsid w:val="004C0B82"/>
    <w:rsid w:val="004C1A38"/>
    <w:rsid w:val="004C4A08"/>
    <w:rsid w:val="004C712D"/>
    <w:rsid w:val="004D009D"/>
    <w:rsid w:val="004D0870"/>
    <w:rsid w:val="004D0FAB"/>
    <w:rsid w:val="004D4DB1"/>
    <w:rsid w:val="004D5C3C"/>
    <w:rsid w:val="004E389C"/>
    <w:rsid w:val="004E57AF"/>
    <w:rsid w:val="004F09D9"/>
    <w:rsid w:val="004F551D"/>
    <w:rsid w:val="004F6121"/>
    <w:rsid w:val="004F6A27"/>
    <w:rsid w:val="005065E9"/>
    <w:rsid w:val="00510419"/>
    <w:rsid w:val="00523FD6"/>
    <w:rsid w:val="00524377"/>
    <w:rsid w:val="00526F19"/>
    <w:rsid w:val="0053243A"/>
    <w:rsid w:val="00535DF5"/>
    <w:rsid w:val="00535F14"/>
    <w:rsid w:val="00537CCE"/>
    <w:rsid w:val="005522DA"/>
    <w:rsid w:val="00555D13"/>
    <w:rsid w:val="0055623A"/>
    <w:rsid w:val="005614C1"/>
    <w:rsid w:val="005617A2"/>
    <w:rsid w:val="0056318F"/>
    <w:rsid w:val="00563B94"/>
    <w:rsid w:val="00565AD9"/>
    <w:rsid w:val="00565C6C"/>
    <w:rsid w:val="00566B3D"/>
    <w:rsid w:val="00567345"/>
    <w:rsid w:val="00570399"/>
    <w:rsid w:val="00573D13"/>
    <w:rsid w:val="0057697B"/>
    <w:rsid w:val="005807A6"/>
    <w:rsid w:val="00590554"/>
    <w:rsid w:val="00596920"/>
    <w:rsid w:val="005A6C56"/>
    <w:rsid w:val="005B1F33"/>
    <w:rsid w:val="005B2E3F"/>
    <w:rsid w:val="005C00D9"/>
    <w:rsid w:val="005C05A8"/>
    <w:rsid w:val="005C1208"/>
    <w:rsid w:val="005C1D73"/>
    <w:rsid w:val="005C2332"/>
    <w:rsid w:val="005C4BE7"/>
    <w:rsid w:val="005C7D10"/>
    <w:rsid w:val="005D11E1"/>
    <w:rsid w:val="005D2FB4"/>
    <w:rsid w:val="005D4CFB"/>
    <w:rsid w:val="005E079E"/>
    <w:rsid w:val="005E2075"/>
    <w:rsid w:val="005E3688"/>
    <w:rsid w:val="005E37A1"/>
    <w:rsid w:val="005E3C46"/>
    <w:rsid w:val="005E5A47"/>
    <w:rsid w:val="005E7550"/>
    <w:rsid w:val="005F02B3"/>
    <w:rsid w:val="005F078A"/>
    <w:rsid w:val="005F5469"/>
    <w:rsid w:val="005F5ABB"/>
    <w:rsid w:val="005F5C8F"/>
    <w:rsid w:val="0060247B"/>
    <w:rsid w:val="006053C6"/>
    <w:rsid w:val="00606FDB"/>
    <w:rsid w:val="00607CBA"/>
    <w:rsid w:val="00610B42"/>
    <w:rsid w:val="00612796"/>
    <w:rsid w:val="00614062"/>
    <w:rsid w:val="006148FE"/>
    <w:rsid w:val="00614EC9"/>
    <w:rsid w:val="0061550E"/>
    <w:rsid w:val="006170F0"/>
    <w:rsid w:val="0062070E"/>
    <w:rsid w:val="006228B7"/>
    <w:rsid w:val="006249BB"/>
    <w:rsid w:val="00631536"/>
    <w:rsid w:val="00631751"/>
    <w:rsid w:val="00632263"/>
    <w:rsid w:val="00634FFF"/>
    <w:rsid w:val="00635C8F"/>
    <w:rsid w:val="00643A8D"/>
    <w:rsid w:val="0064600A"/>
    <w:rsid w:val="00650156"/>
    <w:rsid w:val="006506C7"/>
    <w:rsid w:val="0065749C"/>
    <w:rsid w:val="00661D6A"/>
    <w:rsid w:val="00662A75"/>
    <w:rsid w:val="00665480"/>
    <w:rsid w:val="0067578C"/>
    <w:rsid w:val="00680B73"/>
    <w:rsid w:val="00681C21"/>
    <w:rsid w:val="006823CA"/>
    <w:rsid w:val="0068322E"/>
    <w:rsid w:val="00694A58"/>
    <w:rsid w:val="00695C7D"/>
    <w:rsid w:val="00697A00"/>
    <w:rsid w:val="00697DA1"/>
    <w:rsid w:val="006A136C"/>
    <w:rsid w:val="006B0D56"/>
    <w:rsid w:val="006B1729"/>
    <w:rsid w:val="006B5635"/>
    <w:rsid w:val="006C2A9C"/>
    <w:rsid w:val="006C2FB4"/>
    <w:rsid w:val="006C3AA2"/>
    <w:rsid w:val="006C7D01"/>
    <w:rsid w:val="006D2983"/>
    <w:rsid w:val="006D3888"/>
    <w:rsid w:val="006D3927"/>
    <w:rsid w:val="006D48EA"/>
    <w:rsid w:val="006D49BA"/>
    <w:rsid w:val="006E048C"/>
    <w:rsid w:val="006E10E9"/>
    <w:rsid w:val="006E38B3"/>
    <w:rsid w:val="006E3B62"/>
    <w:rsid w:val="006F2792"/>
    <w:rsid w:val="007019ED"/>
    <w:rsid w:val="00702168"/>
    <w:rsid w:val="00702319"/>
    <w:rsid w:val="00707CED"/>
    <w:rsid w:val="0071305A"/>
    <w:rsid w:val="0071315D"/>
    <w:rsid w:val="007139A3"/>
    <w:rsid w:val="00715381"/>
    <w:rsid w:val="007168F8"/>
    <w:rsid w:val="0072502C"/>
    <w:rsid w:val="007300A0"/>
    <w:rsid w:val="0073218A"/>
    <w:rsid w:val="00735A77"/>
    <w:rsid w:val="007374ED"/>
    <w:rsid w:val="007417A3"/>
    <w:rsid w:val="00745FF1"/>
    <w:rsid w:val="00746057"/>
    <w:rsid w:val="00747EBB"/>
    <w:rsid w:val="00751C15"/>
    <w:rsid w:val="00753DE7"/>
    <w:rsid w:val="00760B0E"/>
    <w:rsid w:val="00763F60"/>
    <w:rsid w:val="007649D3"/>
    <w:rsid w:val="0078153B"/>
    <w:rsid w:val="00787382"/>
    <w:rsid w:val="00787441"/>
    <w:rsid w:val="0079546B"/>
    <w:rsid w:val="00797441"/>
    <w:rsid w:val="007A5620"/>
    <w:rsid w:val="007A7CFB"/>
    <w:rsid w:val="007B455D"/>
    <w:rsid w:val="007B6191"/>
    <w:rsid w:val="007B69F3"/>
    <w:rsid w:val="007C29E3"/>
    <w:rsid w:val="007C4952"/>
    <w:rsid w:val="007C7145"/>
    <w:rsid w:val="007D2E92"/>
    <w:rsid w:val="007D34F3"/>
    <w:rsid w:val="007D4AC1"/>
    <w:rsid w:val="007D522E"/>
    <w:rsid w:val="007D7001"/>
    <w:rsid w:val="007D7D20"/>
    <w:rsid w:val="007E36EB"/>
    <w:rsid w:val="007E4EBB"/>
    <w:rsid w:val="007E522C"/>
    <w:rsid w:val="007E5F58"/>
    <w:rsid w:val="007E6C2E"/>
    <w:rsid w:val="007E6D03"/>
    <w:rsid w:val="007E6EA5"/>
    <w:rsid w:val="007E7A6D"/>
    <w:rsid w:val="007F3D0F"/>
    <w:rsid w:val="007F4C4F"/>
    <w:rsid w:val="007F5CBE"/>
    <w:rsid w:val="00800218"/>
    <w:rsid w:val="008007EE"/>
    <w:rsid w:val="00803974"/>
    <w:rsid w:val="008109F6"/>
    <w:rsid w:val="008122B7"/>
    <w:rsid w:val="00815E6A"/>
    <w:rsid w:val="008163BA"/>
    <w:rsid w:val="00816E05"/>
    <w:rsid w:val="008235FD"/>
    <w:rsid w:val="008327C8"/>
    <w:rsid w:val="008335CC"/>
    <w:rsid w:val="008356AB"/>
    <w:rsid w:val="00835C93"/>
    <w:rsid w:val="008503FD"/>
    <w:rsid w:val="0085198E"/>
    <w:rsid w:val="00853F66"/>
    <w:rsid w:val="0085598E"/>
    <w:rsid w:val="008559B7"/>
    <w:rsid w:val="00855CBC"/>
    <w:rsid w:val="00860AC5"/>
    <w:rsid w:val="008625DD"/>
    <w:rsid w:val="008635B2"/>
    <w:rsid w:val="00880F6F"/>
    <w:rsid w:val="0088123E"/>
    <w:rsid w:val="00885DF2"/>
    <w:rsid w:val="00890CB6"/>
    <w:rsid w:val="00892AF6"/>
    <w:rsid w:val="00894264"/>
    <w:rsid w:val="008945EF"/>
    <w:rsid w:val="008952FD"/>
    <w:rsid w:val="00897F64"/>
    <w:rsid w:val="008A26E5"/>
    <w:rsid w:val="008A6B35"/>
    <w:rsid w:val="008B01DC"/>
    <w:rsid w:val="008B55FD"/>
    <w:rsid w:val="008C0901"/>
    <w:rsid w:val="008C12E0"/>
    <w:rsid w:val="008C451E"/>
    <w:rsid w:val="008C7F0A"/>
    <w:rsid w:val="008D02B5"/>
    <w:rsid w:val="008D0BFB"/>
    <w:rsid w:val="008D33E4"/>
    <w:rsid w:val="008D6AEE"/>
    <w:rsid w:val="008E1EA6"/>
    <w:rsid w:val="008E3594"/>
    <w:rsid w:val="008E45DE"/>
    <w:rsid w:val="008E4D4A"/>
    <w:rsid w:val="008E6682"/>
    <w:rsid w:val="008F13F7"/>
    <w:rsid w:val="008F2E49"/>
    <w:rsid w:val="008F64D8"/>
    <w:rsid w:val="00902A8C"/>
    <w:rsid w:val="00906A67"/>
    <w:rsid w:val="00913A6F"/>
    <w:rsid w:val="00915EBE"/>
    <w:rsid w:val="00922DEB"/>
    <w:rsid w:val="00922FCB"/>
    <w:rsid w:val="00923C04"/>
    <w:rsid w:val="00927153"/>
    <w:rsid w:val="00931B10"/>
    <w:rsid w:val="00934CA2"/>
    <w:rsid w:val="00936A70"/>
    <w:rsid w:val="0094041E"/>
    <w:rsid w:val="00941BE9"/>
    <w:rsid w:val="00943943"/>
    <w:rsid w:val="0094613F"/>
    <w:rsid w:val="009511DD"/>
    <w:rsid w:val="00952747"/>
    <w:rsid w:val="00966906"/>
    <w:rsid w:val="00970DBE"/>
    <w:rsid w:val="009766AD"/>
    <w:rsid w:val="00992FD7"/>
    <w:rsid w:val="009951C9"/>
    <w:rsid w:val="009A256A"/>
    <w:rsid w:val="009A7D79"/>
    <w:rsid w:val="009B3A2E"/>
    <w:rsid w:val="009B6904"/>
    <w:rsid w:val="009C5575"/>
    <w:rsid w:val="009C7321"/>
    <w:rsid w:val="009C78B9"/>
    <w:rsid w:val="009D3C97"/>
    <w:rsid w:val="009E0998"/>
    <w:rsid w:val="009E7834"/>
    <w:rsid w:val="009E7ACF"/>
    <w:rsid w:val="009E7EF0"/>
    <w:rsid w:val="009F0D4C"/>
    <w:rsid w:val="009F29B9"/>
    <w:rsid w:val="009F4107"/>
    <w:rsid w:val="009F44F8"/>
    <w:rsid w:val="009F4D92"/>
    <w:rsid w:val="009F648E"/>
    <w:rsid w:val="00A04865"/>
    <w:rsid w:val="00A1105C"/>
    <w:rsid w:val="00A149D0"/>
    <w:rsid w:val="00A2167C"/>
    <w:rsid w:val="00A24E1D"/>
    <w:rsid w:val="00A268B9"/>
    <w:rsid w:val="00A2704E"/>
    <w:rsid w:val="00A27A6D"/>
    <w:rsid w:val="00A27F16"/>
    <w:rsid w:val="00A33047"/>
    <w:rsid w:val="00A34063"/>
    <w:rsid w:val="00A4100B"/>
    <w:rsid w:val="00A4220E"/>
    <w:rsid w:val="00A44903"/>
    <w:rsid w:val="00A45040"/>
    <w:rsid w:val="00A513BE"/>
    <w:rsid w:val="00A51C03"/>
    <w:rsid w:val="00A53372"/>
    <w:rsid w:val="00A53EBD"/>
    <w:rsid w:val="00A56244"/>
    <w:rsid w:val="00A56E23"/>
    <w:rsid w:val="00A60967"/>
    <w:rsid w:val="00A659E9"/>
    <w:rsid w:val="00A708D7"/>
    <w:rsid w:val="00A709D3"/>
    <w:rsid w:val="00A7148D"/>
    <w:rsid w:val="00A7208F"/>
    <w:rsid w:val="00A729CE"/>
    <w:rsid w:val="00A738C0"/>
    <w:rsid w:val="00A8029F"/>
    <w:rsid w:val="00A82C04"/>
    <w:rsid w:val="00A8346F"/>
    <w:rsid w:val="00A856B1"/>
    <w:rsid w:val="00A87D8A"/>
    <w:rsid w:val="00A90373"/>
    <w:rsid w:val="00A906B8"/>
    <w:rsid w:val="00A916F9"/>
    <w:rsid w:val="00A94AE3"/>
    <w:rsid w:val="00A95200"/>
    <w:rsid w:val="00AA057D"/>
    <w:rsid w:val="00AA326F"/>
    <w:rsid w:val="00AB01DE"/>
    <w:rsid w:val="00AB62C2"/>
    <w:rsid w:val="00AC146B"/>
    <w:rsid w:val="00AC352C"/>
    <w:rsid w:val="00AC53FB"/>
    <w:rsid w:val="00AC6935"/>
    <w:rsid w:val="00AD0161"/>
    <w:rsid w:val="00AD4797"/>
    <w:rsid w:val="00AD61D8"/>
    <w:rsid w:val="00AD690A"/>
    <w:rsid w:val="00AD78DE"/>
    <w:rsid w:val="00AE4D57"/>
    <w:rsid w:val="00AE6B56"/>
    <w:rsid w:val="00AF2A41"/>
    <w:rsid w:val="00AF3AED"/>
    <w:rsid w:val="00AF3EDC"/>
    <w:rsid w:val="00AF722C"/>
    <w:rsid w:val="00B00A6E"/>
    <w:rsid w:val="00B00CF6"/>
    <w:rsid w:val="00B022F8"/>
    <w:rsid w:val="00B06782"/>
    <w:rsid w:val="00B1391E"/>
    <w:rsid w:val="00B140B9"/>
    <w:rsid w:val="00B22CD8"/>
    <w:rsid w:val="00B24640"/>
    <w:rsid w:val="00B262D9"/>
    <w:rsid w:val="00B270BC"/>
    <w:rsid w:val="00B46EC0"/>
    <w:rsid w:val="00B52554"/>
    <w:rsid w:val="00B537E6"/>
    <w:rsid w:val="00B57911"/>
    <w:rsid w:val="00B6121E"/>
    <w:rsid w:val="00B6221A"/>
    <w:rsid w:val="00B703F9"/>
    <w:rsid w:val="00B705BB"/>
    <w:rsid w:val="00B70C81"/>
    <w:rsid w:val="00B733EF"/>
    <w:rsid w:val="00B73999"/>
    <w:rsid w:val="00B74C7F"/>
    <w:rsid w:val="00B7593C"/>
    <w:rsid w:val="00B8047A"/>
    <w:rsid w:val="00B810F6"/>
    <w:rsid w:val="00B83195"/>
    <w:rsid w:val="00B8367E"/>
    <w:rsid w:val="00B875D5"/>
    <w:rsid w:val="00B90256"/>
    <w:rsid w:val="00B90645"/>
    <w:rsid w:val="00B9522C"/>
    <w:rsid w:val="00B957CB"/>
    <w:rsid w:val="00B96A65"/>
    <w:rsid w:val="00B9709B"/>
    <w:rsid w:val="00B976A2"/>
    <w:rsid w:val="00BA1B52"/>
    <w:rsid w:val="00BA7FC1"/>
    <w:rsid w:val="00BB3D8C"/>
    <w:rsid w:val="00BC295C"/>
    <w:rsid w:val="00BC2B22"/>
    <w:rsid w:val="00BC301C"/>
    <w:rsid w:val="00BC55FE"/>
    <w:rsid w:val="00BC6BA6"/>
    <w:rsid w:val="00BD0282"/>
    <w:rsid w:val="00BD16D5"/>
    <w:rsid w:val="00BD4423"/>
    <w:rsid w:val="00BD4AB0"/>
    <w:rsid w:val="00BD5D09"/>
    <w:rsid w:val="00BE2D5A"/>
    <w:rsid w:val="00BF15B4"/>
    <w:rsid w:val="00BF4B86"/>
    <w:rsid w:val="00BF4C23"/>
    <w:rsid w:val="00C042BD"/>
    <w:rsid w:val="00C051C6"/>
    <w:rsid w:val="00C07764"/>
    <w:rsid w:val="00C1001F"/>
    <w:rsid w:val="00C10E27"/>
    <w:rsid w:val="00C12432"/>
    <w:rsid w:val="00C15506"/>
    <w:rsid w:val="00C17D4F"/>
    <w:rsid w:val="00C20976"/>
    <w:rsid w:val="00C20992"/>
    <w:rsid w:val="00C22279"/>
    <w:rsid w:val="00C235C0"/>
    <w:rsid w:val="00C2401A"/>
    <w:rsid w:val="00C2569C"/>
    <w:rsid w:val="00C25984"/>
    <w:rsid w:val="00C30433"/>
    <w:rsid w:val="00C318A8"/>
    <w:rsid w:val="00C3296B"/>
    <w:rsid w:val="00C33E20"/>
    <w:rsid w:val="00C34C88"/>
    <w:rsid w:val="00C5054A"/>
    <w:rsid w:val="00C51301"/>
    <w:rsid w:val="00C5721B"/>
    <w:rsid w:val="00C61F29"/>
    <w:rsid w:val="00C63562"/>
    <w:rsid w:val="00C63772"/>
    <w:rsid w:val="00C640BC"/>
    <w:rsid w:val="00C66C70"/>
    <w:rsid w:val="00C70A99"/>
    <w:rsid w:val="00C711B7"/>
    <w:rsid w:val="00C72FF5"/>
    <w:rsid w:val="00C75956"/>
    <w:rsid w:val="00C80216"/>
    <w:rsid w:val="00C85C3E"/>
    <w:rsid w:val="00C96A40"/>
    <w:rsid w:val="00CA0DF6"/>
    <w:rsid w:val="00CB180A"/>
    <w:rsid w:val="00CB1B2C"/>
    <w:rsid w:val="00CB546C"/>
    <w:rsid w:val="00CB5D93"/>
    <w:rsid w:val="00CC575C"/>
    <w:rsid w:val="00CD00B4"/>
    <w:rsid w:val="00CD19FF"/>
    <w:rsid w:val="00CD26A8"/>
    <w:rsid w:val="00CE3263"/>
    <w:rsid w:val="00CE4E8B"/>
    <w:rsid w:val="00CE612E"/>
    <w:rsid w:val="00CF255F"/>
    <w:rsid w:val="00CF38EC"/>
    <w:rsid w:val="00CF40F8"/>
    <w:rsid w:val="00CF5232"/>
    <w:rsid w:val="00CF6259"/>
    <w:rsid w:val="00CF73D0"/>
    <w:rsid w:val="00D00DB6"/>
    <w:rsid w:val="00D057D7"/>
    <w:rsid w:val="00D0595F"/>
    <w:rsid w:val="00D15EE5"/>
    <w:rsid w:val="00D166F9"/>
    <w:rsid w:val="00D21F15"/>
    <w:rsid w:val="00D254A7"/>
    <w:rsid w:val="00D27E71"/>
    <w:rsid w:val="00D340E4"/>
    <w:rsid w:val="00D37660"/>
    <w:rsid w:val="00D41D4F"/>
    <w:rsid w:val="00D448F9"/>
    <w:rsid w:val="00D51208"/>
    <w:rsid w:val="00D52266"/>
    <w:rsid w:val="00D6098F"/>
    <w:rsid w:val="00D61A74"/>
    <w:rsid w:val="00D66148"/>
    <w:rsid w:val="00D70067"/>
    <w:rsid w:val="00D73730"/>
    <w:rsid w:val="00D7424F"/>
    <w:rsid w:val="00D7540E"/>
    <w:rsid w:val="00D7656C"/>
    <w:rsid w:val="00D801A4"/>
    <w:rsid w:val="00D9203D"/>
    <w:rsid w:val="00D9277C"/>
    <w:rsid w:val="00D92C52"/>
    <w:rsid w:val="00D9300B"/>
    <w:rsid w:val="00D93336"/>
    <w:rsid w:val="00D96054"/>
    <w:rsid w:val="00DA0078"/>
    <w:rsid w:val="00DA106A"/>
    <w:rsid w:val="00DB08FC"/>
    <w:rsid w:val="00DB784F"/>
    <w:rsid w:val="00DC660E"/>
    <w:rsid w:val="00DD2F57"/>
    <w:rsid w:val="00DD30CF"/>
    <w:rsid w:val="00DD38A5"/>
    <w:rsid w:val="00DD53DE"/>
    <w:rsid w:val="00DD55E2"/>
    <w:rsid w:val="00DD7E53"/>
    <w:rsid w:val="00DE0E0C"/>
    <w:rsid w:val="00DE139C"/>
    <w:rsid w:val="00DE2774"/>
    <w:rsid w:val="00DE2D3B"/>
    <w:rsid w:val="00DE39D6"/>
    <w:rsid w:val="00DE5BB4"/>
    <w:rsid w:val="00DE6661"/>
    <w:rsid w:val="00DE7B6E"/>
    <w:rsid w:val="00E01FE2"/>
    <w:rsid w:val="00E06389"/>
    <w:rsid w:val="00E0697F"/>
    <w:rsid w:val="00E161A9"/>
    <w:rsid w:val="00E16798"/>
    <w:rsid w:val="00E21880"/>
    <w:rsid w:val="00E22526"/>
    <w:rsid w:val="00E24B3D"/>
    <w:rsid w:val="00E27C1F"/>
    <w:rsid w:val="00E303A6"/>
    <w:rsid w:val="00E31EAD"/>
    <w:rsid w:val="00E34D2E"/>
    <w:rsid w:val="00E42590"/>
    <w:rsid w:val="00E500ED"/>
    <w:rsid w:val="00E54E20"/>
    <w:rsid w:val="00E601D2"/>
    <w:rsid w:val="00E60B9C"/>
    <w:rsid w:val="00E65A36"/>
    <w:rsid w:val="00E709B8"/>
    <w:rsid w:val="00E70B59"/>
    <w:rsid w:val="00E73F59"/>
    <w:rsid w:val="00E7725E"/>
    <w:rsid w:val="00E77825"/>
    <w:rsid w:val="00E804C2"/>
    <w:rsid w:val="00E8390F"/>
    <w:rsid w:val="00E8685C"/>
    <w:rsid w:val="00E907DD"/>
    <w:rsid w:val="00E915DB"/>
    <w:rsid w:val="00E923CC"/>
    <w:rsid w:val="00E96019"/>
    <w:rsid w:val="00EA2A46"/>
    <w:rsid w:val="00EA2E45"/>
    <w:rsid w:val="00EA7117"/>
    <w:rsid w:val="00EA79D5"/>
    <w:rsid w:val="00EC0675"/>
    <w:rsid w:val="00EC3BBA"/>
    <w:rsid w:val="00EC3E24"/>
    <w:rsid w:val="00EC74DA"/>
    <w:rsid w:val="00ED3B79"/>
    <w:rsid w:val="00ED4643"/>
    <w:rsid w:val="00ED5501"/>
    <w:rsid w:val="00EE33F7"/>
    <w:rsid w:val="00EE3616"/>
    <w:rsid w:val="00EE3793"/>
    <w:rsid w:val="00EE572C"/>
    <w:rsid w:val="00EF370D"/>
    <w:rsid w:val="00F04DE6"/>
    <w:rsid w:val="00F06464"/>
    <w:rsid w:val="00F14FE0"/>
    <w:rsid w:val="00F17D3D"/>
    <w:rsid w:val="00F22FA0"/>
    <w:rsid w:val="00F2445A"/>
    <w:rsid w:val="00F343F4"/>
    <w:rsid w:val="00F369CB"/>
    <w:rsid w:val="00F44844"/>
    <w:rsid w:val="00F47470"/>
    <w:rsid w:val="00F50960"/>
    <w:rsid w:val="00F5736D"/>
    <w:rsid w:val="00F57E9C"/>
    <w:rsid w:val="00F61199"/>
    <w:rsid w:val="00F63794"/>
    <w:rsid w:val="00F6570D"/>
    <w:rsid w:val="00F677A9"/>
    <w:rsid w:val="00F71348"/>
    <w:rsid w:val="00F75140"/>
    <w:rsid w:val="00F75314"/>
    <w:rsid w:val="00F7539B"/>
    <w:rsid w:val="00F800C8"/>
    <w:rsid w:val="00F818D5"/>
    <w:rsid w:val="00F82EBC"/>
    <w:rsid w:val="00F83BB6"/>
    <w:rsid w:val="00F84EC8"/>
    <w:rsid w:val="00F85287"/>
    <w:rsid w:val="00F86B2A"/>
    <w:rsid w:val="00F9770D"/>
    <w:rsid w:val="00FA2510"/>
    <w:rsid w:val="00FA30D7"/>
    <w:rsid w:val="00FA3D28"/>
    <w:rsid w:val="00FB3DCF"/>
    <w:rsid w:val="00FB5141"/>
    <w:rsid w:val="00FB56A4"/>
    <w:rsid w:val="00FB7F64"/>
    <w:rsid w:val="00FC1668"/>
    <w:rsid w:val="00FC57DA"/>
    <w:rsid w:val="00FC7923"/>
    <w:rsid w:val="00FD4006"/>
    <w:rsid w:val="00FD60AA"/>
    <w:rsid w:val="00FE489E"/>
    <w:rsid w:val="00FE4AB4"/>
    <w:rsid w:val="00FE4F74"/>
    <w:rsid w:val="00FF3FDD"/>
    <w:rsid w:val="00FF5090"/>
    <w:rsid w:val="00FF7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1C077E48-6CDA-44C0-A606-2DE5EE91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1" w:qFormat="1"/>
    <w:lsdException w:name="Intense Emphasis" w:uiPriority="62" w:qFormat="1"/>
    <w:lsdException w:name="Subtle Reference" w:uiPriority="31" w:qFormat="1"/>
    <w:lsdException w:name="Intense Reference" w:uiPriority="64"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0"/>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51"/>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aliases w:val="Nadpis 1T,Úvod,h1,H1,Kapitola,Level 1 Topic Heading,Kapitel,app heading 1,app heading 11,app heading 12,app heading 111,app heading 13,1 ghost,g,ghost,1 h3,Capitolo,II+,I,H11,H12,H13,H14,H15,H16,H17,H18,H111,H121,H131,H141,H151,H161,H171,H19"/>
    <w:basedOn w:val="Normlny"/>
    <w:next w:val="Normlny"/>
    <w:link w:val="Nadpis1Char"/>
    <w:uiPriority w:val="9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Podkapitola 3"/>
    <w:basedOn w:val="Normlny"/>
    <w:next w:val="Normlny"/>
    <w:link w:val="Nadpis4Char"/>
    <w:uiPriority w:val="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1"/>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aliases w:val="Nadpis 1T Char,Úvod Char,h1 Char,H1 Char,Kapitola Char,Level 1 Topic Heading Char,Kapitel Char,app heading 1 Char,app heading 11 Char,app heading 12 Char,app heading 111 Char,app heading 13 Char,1 ghost Char,g Char,ghost Char,1 h3 Char"/>
    <w:basedOn w:val="Predvolenpsmoodseku"/>
    <w:link w:val="Nadpis1"/>
    <w:uiPriority w:val="9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aliases w:val="Podkapitola 3 Char"/>
    <w:basedOn w:val="Predvolenpsmoodseku"/>
    <w:link w:val="Nadpis4"/>
    <w:uiPriority w:val="9"/>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34"/>
    <w:qFormat/>
    <w:rsid w:val="00126218"/>
    <w:pPr>
      <w:ind w:left="720"/>
      <w:contextualSpacing/>
    </w:pPr>
  </w:style>
  <w:style w:type="table" w:styleId="Mriekatabuky">
    <w:name w:val="Table Grid"/>
    <w:aliases w:val="Deloitte table 3"/>
    <w:basedOn w:val="Normlnatabuka"/>
    <w:uiPriority w:val="39"/>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unhideWhenUsed/>
    <w:qFormat/>
    <w:rsid w:val="00225D38"/>
    <w:rPr>
      <w:sz w:val="16"/>
      <w:szCs w:val="16"/>
    </w:rPr>
  </w:style>
  <w:style w:type="paragraph" w:styleId="Textkomentra">
    <w:name w:val="annotation text"/>
    <w:basedOn w:val="Normlny"/>
    <w:link w:val="TextkomentraChar"/>
    <w:uiPriority w:val="99"/>
    <w:unhideWhenUsed/>
    <w:qFormat/>
    <w:rsid w:val="00225D38"/>
    <w:pPr>
      <w:spacing w:line="240" w:lineRule="auto"/>
    </w:pPr>
    <w:rPr>
      <w:sz w:val="20"/>
      <w:szCs w:val="20"/>
    </w:rPr>
  </w:style>
  <w:style w:type="character" w:customStyle="1" w:styleId="TextkomentraChar">
    <w:name w:val="Text komentára Char"/>
    <w:basedOn w:val="Predvolenpsmoodseku"/>
    <w:link w:val="Textkomentra"/>
    <w:uiPriority w:val="99"/>
    <w:qFormat/>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1"/>
    <w:unhideWhenUsed/>
    <w:rsid w:val="00EE33F7"/>
    <w:pPr>
      <w:spacing w:after="120" w:line="480" w:lineRule="auto"/>
    </w:pPr>
  </w:style>
  <w:style w:type="character" w:customStyle="1" w:styleId="Zkladntext2Char">
    <w:name w:val="Základný text 2 Char"/>
    <w:basedOn w:val="Predvolenpsmoodseku"/>
    <w:link w:val="Zkladntext2"/>
    <w:uiPriority w:val="1"/>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rsid w:val="00B9709B"/>
  </w:style>
  <w:style w:type="paragraph" w:styleId="Bezriadkovania">
    <w:name w:val="No Spacing"/>
    <w:link w:val="BezriadkovaniaChar"/>
    <w:uiPriority w:val="99"/>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1"/>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2"/>
      </w:numPr>
      <w:tabs>
        <w:tab w:val="clear" w:pos="643"/>
        <w:tab w:val="num" w:pos="180"/>
        <w:tab w:val="num" w:pos="435"/>
        <w:tab w:val="num" w:pos="720"/>
      </w:tabs>
      <w:spacing w:after="0" w:line="240" w:lineRule="auto"/>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styleId="Podtitul">
    <w:name w:val="Subtitle"/>
    <w:basedOn w:val="Normlny"/>
    <w:next w:val="Normlny"/>
    <w:link w:val="PodtitulChar"/>
    <w:uiPriority w:val="11"/>
    <w:qFormat/>
    <w:rsid w:val="00800218"/>
    <w:pPr>
      <w:numPr>
        <w:ilvl w:val="1"/>
      </w:numPr>
      <w:spacing w:line="24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00218"/>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00218"/>
    <w:pPr>
      <w:spacing w:before="160" w:line="240" w:lineRule="auto"/>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00218"/>
    <w:rPr>
      <w:i/>
      <w:iCs/>
      <w:color w:val="404040" w:themeColor="text1" w:themeTint="BF"/>
      <w:kern w:val="2"/>
      <w14:ligatures w14:val="standardContextual"/>
    </w:rPr>
  </w:style>
  <w:style w:type="character" w:styleId="Intenzvnezvraznenie">
    <w:name w:val="Intense Emphasis"/>
    <w:basedOn w:val="Predvolenpsmoodseku"/>
    <w:uiPriority w:val="62"/>
    <w:qFormat/>
    <w:rsid w:val="00800218"/>
    <w:rPr>
      <w:i/>
      <w:iCs/>
      <w:color w:val="2E74B5" w:themeColor="accent1" w:themeShade="BF"/>
    </w:rPr>
  </w:style>
  <w:style w:type="paragraph" w:styleId="Zvraznencitcia">
    <w:name w:val="Intense Quote"/>
    <w:basedOn w:val="Normlny"/>
    <w:next w:val="Normlny"/>
    <w:link w:val="ZvraznencitciaChar"/>
    <w:uiPriority w:val="30"/>
    <w:qFormat/>
    <w:rsid w:val="00800218"/>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00218"/>
    <w:rPr>
      <w:i/>
      <w:iCs/>
      <w:color w:val="2E74B5" w:themeColor="accent1" w:themeShade="BF"/>
      <w:kern w:val="2"/>
      <w14:ligatures w14:val="standardContextual"/>
    </w:rPr>
  </w:style>
  <w:style w:type="character" w:styleId="Zvraznenodkaz">
    <w:name w:val="Intense Reference"/>
    <w:basedOn w:val="Predvolenpsmoodseku"/>
    <w:uiPriority w:val="64"/>
    <w:qFormat/>
    <w:rsid w:val="00800218"/>
    <w:rPr>
      <w:b/>
      <w:bCs/>
      <w:smallCaps/>
      <w:color w:val="2E74B5" w:themeColor="accent1" w:themeShade="BF"/>
      <w:spacing w:val="5"/>
    </w:rPr>
  </w:style>
  <w:style w:type="paragraph" w:customStyle="1" w:styleId="Ploha">
    <w:name w:val="Příloha"/>
    <w:basedOn w:val="Normlny"/>
    <w:uiPriority w:val="99"/>
    <w:rsid w:val="00E8390F"/>
    <w:pPr>
      <w:spacing w:after="120" w:line="280" w:lineRule="atLeast"/>
      <w:jc w:val="center"/>
    </w:pPr>
    <w:rPr>
      <w:rFonts w:ascii="Calibri" w:eastAsia="Times New Roman" w:hAnsi="Calibri" w:cs="Times New Roman"/>
      <w:b/>
      <w:bCs/>
      <w:sz w:val="36"/>
      <w:szCs w:val="36"/>
      <w:lang w:eastAsia="cs-CZ"/>
    </w:rPr>
  </w:style>
  <w:style w:type="paragraph" w:styleId="Hlavikaobsahu">
    <w:name w:val="TOC Heading"/>
    <w:basedOn w:val="Nadpis1"/>
    <w:next w:val="Normlny"/>
    <w:uiPriority w:val="39"/>
    <w:unhideWhenUsed/>
    <w:qFormat/>
    <w:rsid w:val="00E8390F"/>
    <w:pPr>
      <w:spacing w:before="480" w:line="276" w:lineRule="auto"/>
      <w:outlineLvl w:val="9"/>
    </w:pPr>
    <w:rPr>
      <w:b/>
      <w:bCs/>
      <w:sz w:val="28"/>
      <w:szCs w:val="28"/>
      <w:lang w:eastAsia="sk-SK"/>
    </w:rPr>
  </w:style>
  <w:style w:type="paragraph" w:customStyle="1" w:styleId="Zmluva-Clanok">
    <w:name w:val="Zmluva - Clanok"/>
    <w:basedOn w:val="Normlny"/>
    <w:autoRedefine/>
    <w:rsid w:val="00E8390F"/>
    <w:pPr>
      <w:keepNext/>
      <w:keepLines/>
      <w:tabs>
        <w:tab w:val="left" w:pos="284"/>
      </w:tabs>
      <w:spacing w:after="240" w:line="240" w:lineRule="auto"/>
      <w:jc w:val="center"/>
      <w:outlineLvl w:val="2"/>
    </w:pPr>
    <w:rPr>
      <w:rFonts w:ascii="Arial Narrow" w:hAnsi="Arial Narrow" w:cs="Arial"/>
    </w:rPr>
  </w:style>
  <w:style w:type="paragraph" w:customStyle="1" w:styleId="DocSubName">
    <w:name w:val="DocSubName"/>
    <w:basedOn w:val="Podtitul"/>
    <w:rsid w:val="00E8390F"/>
    <w:pPr>
      <w:keepLines/>
      <w:numPr>
        <w:ilvl w:val="0"/>
      </w:numPr>
      <w:spacing w:before="120" w:after="0"/>
      <w:jc w:val="center"/>
      <w:outlineLvl w:val="1"/>
    </w:pPr>
    <w:rPr>
      <w:rFonts w:ascii="Times New Roman" w:eastAsia="Times New Roman" w:hAnsi="Times New Roman" w:cs="Times New Roman"/>
      <w:color w:val="auto"/>
      <w:spacing w:val="0"/>
      <w:kern w:val="0"/>
      <w:sz w:val="48"/>
      <w:szCs w:val="48"/>
      <w:lang w:eastAsia="cs-CZ"/>
      <w14:ligatures w14:val="none"/>
    </w:rPr>
  </w:style>
  <w:style w:type="paragraph" w:customStyle="1" w:styleId="Zmluva-Title">
    <w:name w:val="Zmluva - Title"/>
    <w:basedOn w:val="Nzov"/>
    <w:next w:val="Zmluva-Clanok"/>
    <w:autoRedefine/>
    <w:rsid w:val="00E8390F"/>
    <w:pPr>
      <w:spacing w:after="120"/>
      <w:contextualSpacing w:val="0"/>
      <w:jc w:val="center"/>
    </w:pPr>
    <w:rPr>
      <w:rFonts w:asciiTheme="minorHAnsi" w:eastAsia="Times New Roman" w:hAnsiTheme="minorHAnsi" w:cstheme="minorHAnsi"/>
      <w:b/>
      <w:spacing w:val="0"/>
      <w:kern w:val="0"/>
      <w:sz w:val="36"/>
      <w:szCs w:val="22"/>
      <w:lang w:eastAsia="cs-CZ"/>
    </w:rPr>
  </w:style>
  <w:style w:type="paragraph" w:customStyle="1" w:styleId="Zmluva-Normal">
    <w:name w:val="Zmluva - Normal"/>
    <w:basedOn w:val="Normlny"/>
    <w:link w:val="Zmluva-NormalChar"/>
    <w:autoRedefine/>
    <w:rsid w:val="00E8390F"/>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sid w:val="00E8390F"/>
    <w:rPr>
      <w:rFonts w:eastAsia="Times New Roman" w:cstheme="minorHAnsi"/>
      <w:b/>
      <w:spacing w:val="1"/>
      <w:lang w:eastAsia="cs-CZ"/>
    </w:rPr>
  </w:style>
  <w:style w:type="paragraph" w:styleId="Zoznamsodrkami">
    <w:name w:val="List Bullet"/>
    <w:basedOn w:val="Normlny"/>
    <w:uiPriority w:val="1"/>
    <w:rsid w:val="00E8390F"/>
    <w:pPr>
      <w:keepLines/>
      <w:numPr>
        <w:numId w:val="45"/>
      </w:numPr>
      <w:tabs>
        <w:tab w:val="clear" w:pos="360"/>
      </w:tabs>
      <w:spacing w:before="120" w:after="120" w:line="240" w:lineRule="auto"/>
      <w:ind w:left="0" w:firstLine="0"/>
      <w:jc w:val="both"/>
    </w:pPr>
    <w:rPr>
      <w:rFonts w:ascii="Arial" w:eastAsia="Times New Roman" w:hAnsi="Arial" w:cs="Times New Roman"/>
      <w:sz w:val="20"/>
      <w:szCs w:val="20"/>
      <w:lang w:eastAsia="sk-SK"/>
    </w:rPr>
  </w:style>
  <w:style w:type="paragraph" w:customStyle="1" w:styleId="Zmluva-Normal-Indent2">
    <w:name w:val="Zmluva - Normal - Indent 2"/>
    <w:basedOn w:val="Zmluva-Normal-Indent1"/>
    <w:qFormat/>
    <w:rsid w:val="00E8390F"/>
    <w:pPr>
      <w:tabs>
        <w:tab w:val="left" w:pos="1134"/>
      </w:tabs>
      <w:ind w:hanging="360"/>
    </w:pPr>
  </w:style>
  <w:style w:type="paragraph" w:customStyle="1" w:styleId="Zmluva-Normal-Indent1">
    <w:name w:val="Zmluva - Normal - Indent 1"/>
    <w:basedOn w:val="Normlny"/>
    <w:autoRedefine/>
    <w:rsid w:val="00E8390F"/>
    <w:pPr>
      <w:tabs>
        <w:tab w:val="left" w:pos="1276"/>
      </w:tabs>
      <w:spacing w:before="40" w:after="120" w:line="240" w:lineRule="auto"/>
      <w:ind w:left="1784"/>
      <w:jc w:val="both"/>
    </w:pPr>
    <w:rPr>
      <w:rFonts w:ascii="Tahoma" w:eastAsia="Times New Roman" w:hAnsi="Tahoma" w:cs="Tahoma"/>
      <w:sz w:val="20"/>
      <w:szCs w:val="20"/>
      <w:lang w:eastAsia="sk-SK"/>
    </w:rPr>
  </w:style>
  <w:style w:type="paragraph" w:customStyle="1" w:styleId="Dosaenvzdln">
    <w:name w:val="Dosažené vzdělání"/>
    <w:basedOn w:val="Normlny"/>
    <w:uiPriority w:val="99"/>
    <w:rsid w:val="00E8390F"/>
    <w:pPr>
      <w:numPr>
        <w:numId w:val="46"/>
      </w:numPr>
      <w:tabs>
        <w:tab w:val="clear" w:pos="720"/>
      </w:tabs>
      <w:spacing w:after="120" w:line="240" w:lineRule="auto"/>
      <w:ind w:left="0" w:firstLine="0"/>
    </w:pPr>
    <w:rPr>
      <w:rFonts w:ascii="Arial Narrow" w:eastAsia="Times New Roman" w:hAnsi="Arial Narrow" w:cs="Times New Roman"/>
      <w:szCs w:val="24"/>
      <w:lang w:eastAsia="sk-SK"/>
    </w:rPr>
  </w:style>
  <w:style w:type="paragraph" w:customStyle="1" w:styleId="Zmluva-Paragraf">
    <w:name w:val="Zmluva - Paragraf"/>
    <w:basedOn w:val="Normlny"/>
    <w:link w:val="Zmluva-ParagrafChar"/>
    <w:qFormat/>
    <w:rsid w:val="00E8390F"/>
    <w:pPr>
      <w:numPr>
        <w:numId w:val="47"/>
      </w:numPr>
      <w:tabs>
        <w:tab w:val="clear" w:pos="360"/>
      </w:tabs>
      <w:spacing w:after="200" w:line="252" w:lineRule="exact"/>
      <w:ind w:left="0" w:firstLine="0"/>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sid w:val="00E8390F"/>
    <w:rPr>
      <w:rFonts w:ascii="Arial Narrow" w:eastAsia="Times New Roman" w:hAnsi="Arial Narrow" w:cs="Arial Narrow"/>
      <w:lang w:eastAsia="sk-SK"/>
    </w:rPr>
  </w:style>
  <w:style w:type="paragraph" w:customStyle="1" w:styleId="MLNadpislnku">
    <w:name w:val="ML Nadpis článku"/>
    <w:basedOn w:val="Normlny"/>
    <w:qFormat/>
    <w:rsid w:val="00E8390F"/>
    <w:pPr>
      <w:keepNext/>
      <w:numPr>
        <w:numId w:val="48"/>
      </w:numPr>
      <w:tabs>
        <w:tab w:val="clear" w:pos="1588"/>
        <w:tab w:val="num" w:pos="878"/>
      </w:tabs>
      <w:spacing w:before="480" w:after="120" w:line="280" w:lineRule="exact"/>
      <w:ind w:left="0" w:firstLine="0"/>
      <w:outlineLvl w:val="0"/>
    </w:pPr>
    <w:rPr>
      <w:rFonts w:cstheme="minorHAnsi"/>
      <w:b/>
    </w:rPr>
  </w:style>
  <w:style w:type="paragraph" w:customStyle="1" w:styleId="MLOdsek">
    <w:name w:val="ML Odsek"/>
    <w:basedOn w:val="Normlny"/>
    <w:link w:val="MLOdsekChar"/>
    <w:qFormat/>
    <w:rsid w:val="00E8390F"/>
    <w:pPr>
      <w:numPr>
        <w:ilvl w:val="1"/>
        <w:numId w:val="48"/>
      </w:numPr>
      <w:tabs>
        <w:tab w:val="clear" w:pos="1163"/>
      </w:tabs>
      <w:spacing w:after="120" w:line="280" w:lineRule="atLeast"/>
      <w:ind w:left="0" w:firstLine="0"/>
      <w:jc w:val="both"/>
    </w:pPr>
    <w:rPr>
      <w:rFonts w:eastAsia="Times New Roman" w:cstheme="minorHAnsi"/>
      <w:lang w:eastAsia="cs-CZ"/>
    </w:rPr>
  </w:style>
  <w:style w:type="character" w:customStyle="1" w:styleId="Nevyrieenzmienka1">
    <w:name w:val="Nevyriešená zmienka1"/>
    <w:basedOn w:val="Predvolenpsmoodseku"/>
    <w:uiPriority w:val="99"/>
    <w:semiHidden/>
    <w:unhideWhenUsed/>
    <w:rsid w:val="00E8390F"/>
    <w:rPr>
      <w:color w:val="605E5C"/>
      <w:shd w:val="clear" w:color="auto" w:fill="E1DFDD"/>
    </w:rPr>
  </w:style>
  <w:style w:type="character" w:customStyle="1" w:styleId="apple-converted-space">
    <w:name w:val="apple-converted-space"/>
    <w:basedOn w:val="Predvolenpsmoodseku"/>
    <w:rsid w:val="00E8390F"/>
  </w:style>
  <w:style w:type="paragraph" w:customStyle="1" w:styleId="doc-ti">
    <w:name w:val="doc-ti"/>
    <w:basedOn w:val="Normlny"/>
    <w:rsid w:val="00E839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bering">
    <w:name w:val="numbering"/>
    <w:basedOn w:val="Normlny"/>
    <w:link w:val="numberingChar"/>
    <w:qFormat/>
    <w:rsid w:val="00E8390F"/>
    <w:pPr>
      <w:spacing w:after="40"/>
    </w:pPr>
    <w:rPr>
      <w:rFonts w:ascii="Calibri" w:eastAsia="Calibri" w:hAnsi="Calibri" w:cs="Times New Roman"/>
    </w:rPr>
  </w:style>
  <w:style w:type="character" w:customStyle="1" w:styleId="numberingChar">
    <w:name w:val="numbering Char"/>
    <w:link w:val="numbering"/>
    <w:rsid w:val="00E8390F"/>
    <w:rPr>
      <w:rFonts w:ascii="Calibri" w:eastAsia="Calibri" w:hAnsi="Calibri" w:cs="Times New Roman"/>
    </w:rPr>
  </w:style>
  <w:style w:type="character" w:customStyle="1" w:styleId="Nevyrieenzmienka2">
    <w:name w:val="Nevyriešená zmienka2"/>
    <w:basedOn w:val="Predvolenpsmoodseku"/>
    <w:uiPriority w:val="99"/>
    <w:semiHidden/>
    <w:unhideWhenUsed/>
    <w:rsid w:val="00E8390F"/>
    <w:rPr>
      <w:color w:val="605E5C"/>
      <w:shd w:val="clear" w:color="auto" w:fill="E1DFDD"/>
    </w:rPr>
  </w:style>
  <w:style w:type="character" w:customStyle="1" w:styleId="Nevyrieenzmienka3">
    <w:name w:val="Nevyriešená zmienka3"/>
    <w:basedOn w:val="Predvolenpsmoodseku"/>
    <w:uiPriority w:val="99"/>
    <w:semiHidden/>
    <w:unhideWhenUsed/>
    <w:rsid w:val="00E8390F"/>
    <w:rPr>
      <w:color w:val="605E5C"/>
      <w:shd w:val="clear" w:color="auto" w:fill="E1DFDD"/>
    </w:rPr>
  </w:style>
  <w:style w:type="character" w:customStyle="1" w:styleId="MLOdsekChar">
    <w:name w:val="ML Odsek Char"/>
    <w:link w:val="MLOdsek"/>
    <w:rsid w:val="00E8390F"/>
    <w:rPr>
      <w:rFonts w:eastAsia="Times New Roman" w:cstheme="minorHAnsi"/>
      <w:lang w:eastAsia="cs-CZ"/>
    </w:rPr>
  </w:style>
  <w:style w:type="character" w:customStyle="1" w:styleId="normaltextrun">
    <w:name w:val="normaltextrun"/>
    <w:basedOn w:val="Predvolenpsmoodseku"/>
    <w:rsid w:val="00E8390F"/>
  </w:style>
  <w:style w:type="character" w:styleId="Zvraznenie">
    <w:name w:val="Emphasis"/>
    <w:uiPriority w:val="20"/>
    <w:qFormat/>
    <w:rsid w:val="00E8390F"/>
    <w:rPr>
      <w:i/>
      <w:iCs/>
    </w:rPr>
  </w:style>
  <w:style w:type="character" w:customStyle="1" w:styleId="Nevyrieenzmienka30">
    <w:name w:val="Nevyriešená zmienka30"/>
    <w:basedOn w:val="Predvolenpsmoodseku"/>
    <w:uiPriority w:val="99"/>
    <w:semiHidden/>
    <w:unhideWhenUsed/>
    <w:rsid w:val="00E8390F"/>
    <w:rPr>
      <w:color w:val="605E5C"/>
      <w:shd w:val="clear" w:color="auto" w:fill="E1DFDD"/>
    </w:rPr>
  </w:style>
  <w:style w:type="character" w:customStyle="1" w:styleId="Nevyrieenzmienka4">
    <w:name w:val="Nevyriešená zmienka4"/>
    <w:basedOn w:val="Predvolenpsmoodseku"/>
    <w:uiPriority w:val="99"/>
    <w:semiHidden/>
    <w:unhideWhenUsed/>
    <w:rsid w:val="00E8390F"/>
    <w:rPr>
      <w:color w:val="605E5C"/>
      <w:shd w:val="clear" w:color="auto" w:fill="E1DFDD"/>
    </w:rPr>
  </w:style>
  <w:style w:type="character" w:customStyle="1" w:styleId="Nevyrieenzmienka5">
    <w:name w:val="Nevyriešená zmienka5"/>
    <w:basedOn w:val="Predvolenpsmoodseku"/>
    <w:uiPriority w:val="99"/>
    <w:semiHidden/>
    <w:unhideWhenUsed/>
    <w:rsid w:val="00E8390F"/>
    <w:rPr>
      <w:color w:val="605E5C"/>
      <w:shd w:val="clear" w:color="auto" w:fill="E1DFDD"/>
    </w:rPr>
  </w:style>
  <w:style w:type="paragraph" w:customStyle="1" w:styleId="Strednmrieka1zvraznenie21">
    <w:name w:val="Stredná mriežka 1 – zvýraznenie 21"/>
    <w:basedOn w:val="Normlny"/>
    <w:link w:val="Strednmrieka1zvraznenie2Char"/>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Strednmrieka1zvraznenie2Char">
    <w:name w:val="Stredná mriežka 1 – zvýraznenie 2 Char"/>
    <w:link w:val="Strednmrieka1zvraznenie21"/>
    <w:uiPriority w:val="34"/>
    <w:rsid w:val="00E8390F"/>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E8390F"/>
    <w:pPr>
      <w:tabs>
        <w:tab w:val="num" w:pos="720"/>
      </w:tabs>
    </w:pPr>
    <w:rPr>
      <w:rFonts w:ascii="Calibri Light" w:eastAsia="Times New Roman" w:hAnsi="Calibri Light" w:cs="Times New Roman"/>
      <w:caps/>
      <w:color w:val="2F5496" w:themeColor="accent5" w:themeShade="BF"/>
      <w:lang w:eastAsia="sk-SK"/>
    </w:rPr>
  </w:style>
  <w:style w:type="paragraph" w:styleId="Obsah4">
    <w:name w:val="toc 4"/>
    <w:basedOn w:val="Normlny"/>
    <w:next w:val="Normlny"/>
    <w:uiPriority w:val="39"/>
    <w:unhideWhenUsed/>
    <w:rsid w:val="00E8390F"/>
    <w:pPr>
      <w:spacing w:after="60" w:line="240" w:lineRule="auto"/>
      <w:ind w:left="660"/>
    </w:pPr>
    <w:rPr>
      <w:rFonts w:ascii="Calibri" w:eastAsia="Times New Roman" w:hAnsi="Calibri" w:cs="Arial"/>
      <w:sz w:val="18"/>
      <w:szCs w:val="18"/>
    </w:rPr>
  </w:style>
  <w:style w:type="paragraph" w:styleId="Obsah5">
    <w:name w:val="toc 5"/>
    <w:basedOn w:val="Normlny"/>
    <w:next w:val="Normlny"/>
    <w:uiPriority w:val="39"/>
    <w:unhideWhenUsed/>
    <w:rsid w:val="00E8390F"/>
    <w:pPr>
      <w:spacing w:after="60" w:line="240" w:lineRule="auto"/>
      <w:ind w:left="880"/>
    </w:pPr>
    <w:rPr>
      <w:rFonts w:ascii="Calibri" w:eastAsia="Times New Roman" w:hAnsi="Calibri" w:cs="Arial"/>
      <w:sz w:val="18"/>
      <w:szCs w:val="18"/>
    </w:rPr>
  </w:style>
  <w:style w:type="paragraph" w:styleId="Obsah6">
    <w:name w:val="toc 6"/>
    <w:basedOn w:val="Normlny"/>
    <w:next w:val="Normlny"/>
    <w:uiPriority w:val="39"/>
    <w:unhideWhenUsed/>
    <w:rsid w:val="00E8390F"/>
    <w:pPr>
      <w:spacing w:after="60" w:line="240" w:lineRule="auto"/>
      <w:ind w:left="1100"/>
    </w:pPr>
    <w:rPr>
      <w:rFonts w:ascii="Calibri" w:eastAsia="Times New Roman" w:hAnsi="Calibri" w:cs="Arial"/>
      <w:sz w:val="18"/>
      <w:szCs w:val="18"/>
    </w:rPr>
  </w:style>
  <w:style w:type="paragraph" w:styleId="Obsah7">
    <w:name w:val="toc 7"/>
    <w:basedOn w:val="Normlny"/>
    <w:next w:val="Normlny"/>
    <w:uiPriority w:val="39"/>
    <w:unhideWhenUsed/>
    <w:rsid w:val="00E8390F"/>
    <w:pPr>
      <w:spacing w:after="60" w:line="240" w:lineRule="auto"/>
      <w:ind w:left="1320"/>
    </w:pPr>
    <w:rPr>
      <w:rFonts w:ascii="Calibri" w:eastAsia="Times New Roman" w:hAnsi="Calibri" w:cs="Arial"/>
      <w:sz w:val="18"/>
      <w:szCs w:val="18"/>
    </w:rPr>
  </w:style>
  <w:style w:type="paragraph" w:styleId="Obsah8">
    <w:name w:val="toc 8"/>
    <w:basedOn w:val="Normlny"/>
    <w:next w:val="Normlny"/>
    <w:uiPriority w:val="39"/>
    <w:unhideWhenUsed/>
    <w:rsid w:val="00E8390F"/>
    <w:pPr>
      <w:spacing w:after="60" w:line="240" w:lineRule="auto"/>
      <w:ind w:left="1540"/>
    </w:pPr>
    <w:rPr>
      <w:rFonts w:ascii="Calibri" w:eastAsia="Times New Roman" w:hAnsi="Calibri" w:cs="Arial"/>
      <w:sz w:val="18"/>
      <w:szCs w:val="18"/>
    </w:rPr>
  </w:style>
  <w:style w:type="paragraph" w:styleId="Obsah9">
    <w:name w:val="toc 9"/>
    <w:basedOn w:val="Normlny"/>
    <w:next w:val="Normlny"/>
    <w:uiPriority w:val="39"/>
    <w:unhideWhenUsed/>
    <w:rsid w:val="00E8390F"/>
    <w:pPr>
      <w:spacing w:after="60" w:line="240" w:lineRule="auto"/>
      <w:ind w:left="1760"/>
    </w:pPr>
    <w:rPr>
      <w:rFonts w:ascii="Calibri" w:eastAsia="Times New Roman" w:hAnsi="Calibri" w:cs="Arial"/>
      <w:sz w:val="18"/>
      <w:szCs w:val="18"/>
    </w:rPr>
  </w:style>
  <w:style w:type="paragraph" w:customStyle="1" w:styleId="Farebnzoznamzvraznenie11">
    <w:name w:val="Farebný zoznam – zvýraznenie 11"/>
    <w:basedOn w:val="Normlny"/>
    <w:link w:val="Farebnzoznamzvraznenie1Char1"/>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Farebnzoznamzvraznenie1Char1">
    <w:name w:val="Farebný zoznam – zvýraznenie 1 Char1"/>
    <w:link w:val="Farebnzoznamzvraznenie11"/>
    <w:uiPriority w:val="34"/>
    <w:rsid w:val="00E8390F"/>
    <w:rPr>
      <w:rFonts w:ascii="Arial Narrow" w:eastAsia="Arial Narrow" w:hAnsi="Arial Narrow" w:cs="Arial Narrow"/>
      <w:color w:val="000000" w:themeColor="text1"/>
      <w:sz w:val="16"/>
    </w:rPr>
  </w:style>
  <w:style w:type="paragraph" w:styleId="Popis">
    <w:name w:val="caption"/>
    <w:aliases w:val="(MYCOM Legend),Caption ADL,Table/Figure Heading,Caption Char4 Char1,Caption Char3 Char1 Ch,09 Caption,01_p.fig"/>
    <w:basedOn w:val="Normlny"/>
    <w:next w:val="Normlny"/>
    <w:link w:val="PopisChar"/>
    <w:uiPriority w:val="99"/>
    <w:qFormat/>
    <w:rsid w:val="00E8390F"/>
    <w:pPr>
      <w:spacing w:after="200" w:line="240" w:lineRule="auto"/>
    </w:pPr>
    <w:rPr>
      <w:rFonts w:ascii="Arial" w:eastAsia="Times New Roman" w:hAnsi="Arial" w:cs="Arial"/>
      <w:i/>
      <w:iCs/>
      <w:color w:val="44546A" w:themeColor="text2"/>
      <w:sz w:val="18"/>
      <w:szCs w:val="18"/>
    </w:rPr>
  </w:style>
  <w:style w:type="character" w:customStyle="1" w:styleId="Farebnzoznamzvraznenie1Char">
    <w:name w:val="Farebný zoznam – zvýraznenie 1 Char"/>
    <w:link w:val="Farebnzoznamzvraznenie1"/>
    <w:uiPriority w:val="1"/>
    <w:semiHidden/>
    <w:locked/>
    <w:rsid w:val="00E8390F"/>
    <w:rPr>
      <w:rFonts w:ascii="Arial Narrow" w:eastAsia="Times New Roman" w:hAnsi="Arial Narrow"/>
      <w:sz w:val="22"/>
      <w:szCs w:val="36"/>
      <w:lang w:eastAsia="en-US"/>
    </w:rPr>
  </w:style>
  <w:style w:type="table" w:styleId="Farebnzoznamzvraznenie1">
    <w:name w:val="Colorful List Accent 1"/>
    <w:basedOn w:val="Normlnatabuka"/>
    <w:link w:val="Farebnzoznamzvraznenie1Char"/>
    <w:uiPriority w:val="1"/>
    <w:semiHidden/>
    <w:unhideWhenUsed/>
    <w:qFormat/>
    <w:rsid w:val="00E8390F"/>
    <w:pPr>
      <w:spacing w:after="60" w:line="240" w:lineRule="auto"/>
    </w:pPr>
    <w:rPr>
      <w:rFonts w:ascii="Arial Narrow" w:eastAsia="Times New Roman" w:hAnsi="Arial Narrow"/>
      <w:szCs w:val="36"/>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Svetlmriekazvraznenie3Char">
    <w:name w:val="Svetlá mriežka – zvýraznenie 3 Char"/>
    <w:link w:val="Svetlmriekazvraznenie3"/>
    <w:uiPriority w:val="34"/>
    <w:semiHidden/>
    <w:locked/>
    <w:rsid w:val="00E8390F"/>
    <w:rPr>
      <w:rFonts w:ascii="Arial Narrow" w:eastAsia="Arial Narrow" w:hAnsi="Arial Narrow" w:cs="Arial Narrow"/>
      <w:color w:val="000000"/>
    </w:rPr>
  </w:style>
  <w:style w:type="table" w:styleId="Svetlmriekazvraznenie3">
    <w:name w:val="Light Grid Accent 3"/>
    <w:basedOn w:val="Normlnatabuka"/>
    <w:link w:val="Svetlmriekazvraznenie3Char"/>
    <w:uiPriority w:val="34"/>
    <w:semiHidden/>
    <w:unhideWhenUsed/>
    <w:rsid w:val="00E8390F"/>
    <w:pPr>
      <w:spacing w:after="60" w:line="240" w:lineRule="auto"/>
    </w:pPr>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Zstupntext">
    <w:name w:val="Placeholder Text"/>
    <w:basedOn w:val="Predvolenpsmoodseku"/>
    <w:uiPriority w:val="99"/>
    <w:semiHidden/>
    <w:rsid w:val="00E8390F"/>
    <w:rPr>
      <w:color w:val="808080"/>
    </w:rPr>
  </w:style>
  <w:style w:type="table" w:customStyle="1" w:styleId="Mriekatabukysvetl1">
    <w:name w:val="Mriežka tabuľky – svetlá1"/>
    <w:basedOn w:val="Normlnatabuka"/>
    <w:uiPriority w:val="40"/>
    <w:rsid w:val="00E8390F"/>
    <w:pPr>
      <w:spacing w:after="6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vetlmriekazvraznenie31">
    <w:name w:val="Svetlá mriežka – zvýraznenie 31"/>
    <w:basedOn w:val="Normlny"/>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paragraph" w:styleId="Textvysvetlivky">
    <w:name w:val="endnote text"/>
    <w:basedOn w:val="Normlny"/>
    <w:link w:val="TextvysvetlivkyChar"/>
    <w:uiPriority w:val="99"/>
    <w:semiHidden/>
    <w:unhideWhenUsed/>
    <w:rsid w:val="00E8390F"/>
    <w:pPr>
      <w:spacing w:after="60" w:line="240" w:lineRule="auto"/>
    </w:pPr>
    <w:rPr>
      <w:rFonts w:ascii="Arial" w:eastAsia="Times New Roman" w:hAnsi="Arial" w:cs="Arial"/>
      <w:sz w:val="20"/>
      <w:szCs w:val="20"/>
    </w:rPr>
  </w:style>
  <w:style w:type="character" w:customStyle="1" w:styleId="TextvysvetlivkyChar">
    <w:name w:val="Text vysvetlivky Char"/>
    <w:basedOn w:val="Predvolenpsmoodseku"/>
    <w:link w:val="Textvysvetlivky"/>
    <w:uiPriority w:val="99"/>
    <w:semiHidden/>
    <w:rsid w:val="00E8390F"/>
    <w:rPr>
      <w:rFonts w:ascii="Arial" w:eastAsia="Times New Roman" w:hAnsi="Arial" w:cs="Arial"/>
      <w:sz w:val="20"/>
      <w:szCs w:val="20"/>
    </w:rPr>
  </w:style>
  <w:style w:type="paragraph" w:customStyle="1" w:styleId="HlavikaTabuky">
    <w:name w:val="HlavičkaTabuľky"/>
    <w:basedOn w:val="Normlny"/>
    <w:qFormat/>
    <w:rsid w:val="00E8390F"/>
    <w:pPr>
      <w:spacing w:after="60" w:line="240" w:lineRule="auto"/>
    </w:pPr>
    <w:rPr>
      <w:rFonts w:ascii="Tahoma" w:eastAsia="Times New Roman" w:hAnsi="Tahoma" w:cs="Arial"/>
      <w:b/>
      <w:sz w:val="16"/>
      <w:szCs w:val="20"/>
    </w:rPr>
  </w:style>
  <w:style w:type="paragraph" w:customStyle="1" w:styleId="Instrukcia">
    <w:name w:val="Instrukcia"/>
    <w:basedOn w:val="Normlny"/>
    <w:next w:val="Normlny"/>
    <w:qFormat/>
    <w:rsid w:val="00E8390F"/>
    <w:pPr>
      <w:spacing w:after="60" w:line="240" w:lineRule="auto"/>
    </w:pPr>
    <w:rPr>
      <w:rFonts w:ascii="Arial" w:eastAsia="Tahoma" w:hAnsi="Arial" w:cs="Arial"/>
      <w:i/>
      <w:color w:val="969696"/>
      <w:sz w:val="16"/>
      <w:szCs w:val="20"/>
    </w:rPr>
  </w:style>
  <w:style w:type="paragraph" w:customStyle="1" w:styleId="InstrukciaZoznam">
    <w:name w:val="InstrukciaZoznam"/>
    <w:basedOn w:val="Instrukcia"/>
    <w:qFormat/>
    <w:rsid w:val="00E8390F"/>
    <w:pPr>
      <w:tabs>
        <w:tab w:val="num" w:pos="720"/>
      </w:tabs>
      <w:ind w:left="720" w:hanging="720"/>
    </w:pPr>
  </w:style>
  <w:style w:type="table" w:customStyle="1" w:styleId="35">
    <w:name w:val="3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4">
    <w:name w:val="3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3">
    <w:name w:val="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2">
    <w:name w:val="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1">
    <w:name w:val="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0">
    <w:name w:val="3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00" w:type="dxa"/>
        <w:bottom w:w="100" w:type="dxa"/>
        <w:right w:w="100" w:type="dxa"/>
      </w:tblCellMar>
    </w:tblPr>
  </w:style>
  <w:style w:type="table" w:customStyle="1" w:styleId="29">
    <w:name w:val="2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8">
    <w:name w:val="2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7">
    <w:name w:val="2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6">
    <w:name w:val="2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5">
    <w:name w:val="2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4">
    <w:name w:val="2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3">
    <w:name w:val="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57" w:type="dxa"/>
        <w:left w:w="57" w:type="dxa"/>
        <w:bottom w:w="57" w:type="dxa"/>
        <w:right w:w="57" w:type="dxa"/>
      </w:tblCellMar>
    </w:tblPr>
    <w:tcPr>
      <w:shd w:val="clear" w:color="auto" w:fill="ECF1F9"/>
    </w:tcPr>
  </w:style>
  <w:style w:type="table" w:customStyle="1" w:styleId="20">
    <w:name w:val="2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9">
    <w:name w:val="1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8">
    <w:name w:val="1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7">
    <w:name w:val="1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58" w:type="dxa"/>
        <w:right w:w="115" w:type="dxa"/>
      </w:tblCellMar>
    </w:tblPr>
  </w:style>
  <w:style w:type="table" w:customStyle="1" w:styleId="16">
    <w:name w:val="1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5">
    <w:name w:val="1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4">
    <w:name w:val="1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3">
    <w:name w:val="1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2">
    <w:name w:val="1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1">
    <w:name w:val="1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0">
    <w:name w:val="1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9">
    <w:name w:val="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8">
    <w:name w:val="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7">
    <w:name w:val="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
    <w:name w:val="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5">
    <w:name w:val="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4">
    <w:name w:val="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
    <w:name w:val="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
    <w:name w:val="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289">
    <w:name w:val="2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8">
    <w:name w:val="2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7">
    <w:name w:val="2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6">
    <w:name w:val="2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5">
    <w:name w:val="2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4">
    <w:name w:val="2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3">
    <w:name w:val="2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2">
    <w:name w:val="2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1">
    <w:name w:val="2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0">
    <w:name w:val="2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9">
    <w:name w:val="2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8">
    <w:name w:val="2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7">
    <w:name w:val="2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6">
    <w:name w:val="2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5">
    <w:name w:val="2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4">
    <w:name w:val="2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3">
    <w:name w:val="2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2">
    <w:name w:val="2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1">
    <w:name w:val="2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0">
    <w:name w:val="2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9">
    <w:name w:val="2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8">
    <w:name w:val="2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7">
    <w:name w:val="2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6">
    <w:name w:val="2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5">
    <w:name w:val="2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4">
    <w:name w:val="2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3">
    <w:name w:val="2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2">
    <w:name w:val="2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1">
    <w:name w:val="2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0">
    <w:name w:val="2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9">
    <w:name w:val="2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8">
    <w:name w:val="2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7">
    <w:name w:val="2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6">
    <w:name w:val="2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5">
    <w:name w:val="2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4">
    <w:name w:val="2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3">
    <w:name w:val="2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2">
    <w:name w:val="2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1">
    <w:name w:val="2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50">
    <w:name w:val="2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9">
    <w:name w:val="2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8">
    <w:name w:val="2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7">
    <w:name w:val="2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6">
    <w:name w:val="2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5">
    <w:name w:val="2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4">
    <w:name w:val="2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3">
    <w:name w:val="2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2">
    <w:name w:val="2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1">
    <w:name w:val="2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0">
    <w:name w:val="2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9">
    <w:name w:val="2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8">
    <w:name w:val="2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7">
    <w:name w:val="2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6">
    <w:name w:val="2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5">
    <w:name w:val="2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4">
    <w:name w:val="2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3">
    <w:name w:val="23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2">
    <w:name w:val="23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1">
    <w:name w:val="23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0">
    <w:name w:val="2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9">
    <w:name w:val="2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8">
    <w:name w:val="2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7">
    <w:name w:val="2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6">
    <w:name w:val="2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5">
    <w:name w:val="2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4">
    <w:name w:val="2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3">
    <w:name w:val="2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2">
    <w:name w:val="2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1">
    <w:name w:val="2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0">
    <w:name w:val="2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9">
    <w:name w:val="2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8">
    <w:name w:val="2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7">
    <w:name w:val="2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6">
    <w:name w:val="2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5">
    <w:name w:val="2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4">
    <w:name w:val="2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3">
    <w:name w:val="2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2">
    <w:name w:val="2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0">
    <w:name w:val="2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9">
    <w:name w:val="2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8">
    <w:name w:val="2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7">
    <w:name w:val="2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6">
    <w:name w:val="2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5">
    <w:name w:val="2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4">
    <w:name w:val="2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3">
    <w:name w:val="2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2">
    <w:name w:val="2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1">
    <w:name w:val="2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0">
    <w:name w:val="2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9">
    <w:name w:val="1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8">
    <w:name w:val="1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7">
    <w:name w:val="1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6">
    <w:name w:val="1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5">
    <w:name w:val="19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4">
    <w:name w:val="1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3">
    <w:name w:val="1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2">
    <w:name w:val="1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1">
    <w:name w:val="1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0">
    <w:name w:val="19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9">
    <w:name w:val="1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8">
    <w:name w:val="1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7">
    <w:name w:val="1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6">
    <w:name w:val="1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5">
    <w:name w:val="1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4">
    <w:name w:val="1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3">
    <w:name w:val="1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2">
    <w:name w:val="1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1">
    <w:name w:val="1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0">
    <w:name w:val="1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9">
    <w:name w:val="1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8">
    <w:name w:val="1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7">
    <w:name w:val="1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6">
    <w:name w:val="1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5">
    <w:name w:val="1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4">
    <w:name w:val="1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3">
    <w:name w:val="1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2">
    <w:name w:val="1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1">
    <w:name w:val="1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0">
    <w:name w:val="1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9">
    <w:name w:val="1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8">
    <w:name w:val="1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7">
    <w:name w:val="1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6">
    <w:name w:val="1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5">
    <w:name w:val="1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4">
    <w:name w:val="1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3">
    <w:name w:val="1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2">
    <w:name w:val="1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1">
    <w:name w:val="1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0">
    <w:name w:val="1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9">
    <w:name w:val="1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8">
    <w:name w:val="1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7">
    <w:name w:val="1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6">
    <w:name w:val="1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5">
    <w:name w:val="1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4">
    <w:name w:val="1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3">
    <w:name w:val="1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2">
    <w:name w:val="1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1">
    <w:name w:val="1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0">
    <w:name w:val="1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9">
    <w:name w:val="1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8">
    <w:name w:val="1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7">
    <w:name w:val="1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6">
    <w:name w:val="1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5">
    <w:name w:val="1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4">
    <w:name w:val="1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3">
    <w:name w:val="1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2">
    <w:name w:val="1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1">
    <w:name w:val="1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0">
    <w:name w:val="1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9">
    <w:name w:val="1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8">
    <w:name w:val="1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msonormal0">
    <w:name w:val="msonormal"/>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Predvolenpsmoodseku"/>
    <w:rsid w:val="00E8390F"/>
  </w:style>
  <w:style w:type="character" w:customStyle="1" w:styleId="eop">
    <w:name w:val="eop"/>
    <w:basedOn w:val="Predvolenpsmoodseku"/>
    <w:rsid w:val="00E8390F"/>
  </w:style>
  <w:style w:type="paragraph" w:customStyle="1" w:styleId="outlineelement">
    <w:name w:val="outlineelement"/>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agebreakblob">
    <w:name w:val="pagebreakblob"/>
    <w:basedOn w:val="Predvolenpsmoodseku"/>
    <w:rsid w:val="00E8390F"/>
  </w:style>
  <w:style w:type="character" w:customStyle="1" w:styleId="pagebreakborderspan">
    <w:name w:val="pagebreakborderspan"/>
    <w:basedOn w:val="Predvolenpsmoodseku"/>
    <w:rsid w:val="00E8390F"/>
  </w:style>
  <w:style w:type="character" w:customStyle="1" w:styleId="pagebreaktextspan">
    <w:name w:val="pagebreaktextspan"/>
    <w:basedOn w:val="Predvolenpsmoodseku"/>
    <w:rsid w:val="00E8390F"/>
  </w:style>
  <w:style w:type="character" w:customStyle="1" w:styleId="fieldrange">
    <w:name w:val="fieldrange"/>
    <w:basedOn w:val="Predvolenpsmoodseku"/>
    <w:rsid w:val="00E8390F"/>
  </w:style>
  <w:style w:type="character" w:customStyle="1" w:styleId="superscript">
    <w:name w:val="superscript"/>
    <w:basedOn w:val="Predvolenpsmoodseku"/>
    <w:rsid w:val="00E8390F"/>
  </w:style>
  <w:style w:type="character" w:customStyle="1" w:styleId="trackchangetextinsertion">
    <w:name w:val="trackchangetextinsertion"/>
    <w:basedOn w:val="Predvolenpsmoodseku"/>
    <w:rsid w:val="00E8390F"/>
  </w:style>
  <w:style w:type="character" w:customStyle="1" w:styleId="trackchangetextdeletionmarker">
    <w:name w:val="trackchangetextdeletionmarker"/>
    <w:basedOn w:val="Predvolenpsmoodseku"/>
    <w:rsid w:val="00E8390F"/>
  </w:style>
  <w:style w:type="character" w:customStyle="1" w:styleId="trackedchange">
    <w:name w:val="trackedchange"/>
    <w:basedOn w:val="Predvolenpsmoodseku"/>
    <w:rsid w:val="00E8390F"/>
  </w:style>
  <w:style w:type="table" w:customStyle="1" w:styleId="137">
    <w:name w:val="1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6">
    <w:name w:val="1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5">
    <w:name w:val="1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4">
    <w:name w:val="1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3">
    <w:name w:val="1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2">
    <w:name w:val="1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1">
    <w:name w:val="1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0">
    <w:name w:val="1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9">
    <w:name w:val="1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8">
    <w:name w:val="1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7">
    <w:name w:val="1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6">
    <w:name w:val="1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5">
    <w:name w:val="1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4">
    <w:name w:val="1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3">
    <w:name w:val="1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2">
    <w:name w:val="1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1">
    <w:name w:val="1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0">
    <w:name w:val="1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9">
    <w:name w:val="1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8">
    <w:name w:val="1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7">
    <w:name w:val="1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6">
    <w:name w:val="1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5">
    <w:name w:val="1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4">
    <w:name w:val="1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3">
    <w:name w:val="1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2">
    <w:name w:val="1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1">
    <w:name w:val="11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0">
    <w:name w:val="1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9">
    <w:name w:val="1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8">
    <w:name w:val="1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7">
    <w:name w:val="1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6">
    <w:name w:val="1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5">
    <w:name w:val="1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4">
    <w:name w:val="1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3">
    <w:name w:val="1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2">
    <w:name w:val="1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1">
    <w:name w:val="1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0">
    <w:name w:val="1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9">
    <w:name w:val="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Nadpiscislovany">
    <w:name w:val="Nadpis cislovany"/>
    <w:basedOn w:val="Normlny"/>
    <w:link w:val="NadpiscislovanyChar"/>
    <w:qFormat/>
    <w:rsid w:val="00E8390F"/>
    <w:pPr>
      <w:keepNext/>
      <w:keepLines/>
      <w:numPr>
        <w:numId w:val="49"/>
      </w:numPr>
      <w:spacing w:before="120" w:after="120" w:line="240" w:lineRule="auto"/>
      <w:ind w:left="0" w:firstLine="0"/>
      <w:outlineLvl w:val="0"/>
    </w:pPr>
    <w:rPr>
      <w:rFonts w:ascii="Tahoma" w:eastAsia="Times New Roman" w:hAnsi="Tahoma" w:cs="Calibri"/>
      <w:b/>
      <w:bCs/>
      <w:sz w:val="16"/>
      <w:szCs w:val="16"/>
    </w:rPr>
  </w:style>
  <w:style w:type="character" w:customStyle="1" w:styleId="wrap-text">
    <w:name w:val="wrap-text"/>
    <w:basedOn w:val="Predvolenpsmoodseku"/>
    <w:rsid w:val="00E8390F"/>
  </w:style>
  <w:style w:type="table" w:customStyle="1" w:styleId="98">
    <w:name w:val="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7">
    <w:name w:val="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6">
    <w:name w:val="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5">
    <w:name w:val="9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94">
    <w:name w:val="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3">
    <w:name w:val="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2">
    <w:name w:val="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1">
    <w:name w:val="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0">
    <w:name w:val="9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89">
    <w:name w:val="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8">
    <w:name w:val="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7">
    <w:name w:val="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6">
    <w:name w:val="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5">
    <w:name w:val="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4">
    <w:name w:val="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3">
    <w:name w:val="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2">
    <w:name w:val="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1">
    <w:name w:val="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0">
    <w:name w:val="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9">
    <w:name w:val="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8">
    <w:name w:val="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7">
    <w:name w:val="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6">
    <w:name w:val="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5">
    <w:name w:val="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4">
    <w:name w:val="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3">
    <w:name w:val="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2">
    <w:name w:val="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1">
    <w:name w:val="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0">
    <w:name w:val="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9">
    <w:name w:val="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8">
    <w:name w:val="6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67">
    <w:name w:val="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6">
    <w:name w:val="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5">
    <w:name w:val="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4">
    <w:name w:val="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3">
    <w:name w:val="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2">
    <w:name w:val="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1">
    <w:name w:val="6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0">
    <w:name w:val="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9">
    <w:name w:val="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8">
    <w:name w:val="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7">
    <w:name w:val="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6">
    <w:name w:val="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5">
    <w:name w:val="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4">
    <w:name w:val="5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3">
    <w:name w:val="5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2">
    <w:name w:val="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1">
    <w:name w:val="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0">
    <w:name w:val="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9">
    <w:name w:val="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8">
    <w:name w:val="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7">
    <w:name w:val="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6">
    <w:name w:val="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5">
    <w:name w:val="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4">
    <w:name w:val="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3">
    <w:name w:val="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2">
    <w:name w:val="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1">
    <w:name w:val="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0">
    <w:name w:val="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9">
    <w:name w:val="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8">
    <w:name w:val="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7">
    <w:name w:val="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6">
    <w:name w:val="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character" w:styleId="Jemnzvraznenie">
    <w:name w:val="Subtle Emphasis"/>
    <w:basedOn w:val="Predvolenpsmoodseku"/>
    <w:uiPriority w:val="61"/>
    <w:rsid w:val="00E8390F"/>
    <w:rPr>
      <w:i w:val="0"/>
      <w:color w:val="auto"/>
      <w:u w:val="single"/>
    </w:rPr>
  </w:style>
  <w:style w:type="paragraph" w:customStyle="1" w:styleId="Textpoznmky">
    <w:name w:val="Text poznámky"/>
    <w:basedOn w:val="Textpoznmkypodiarou"/>
    <w:qFormat/>
    <w:rsid w:val="00E8390F"/>
    <w:pPr>
      <w:spacing w:after="60"/>
    </w:pPr>
    <w:rPr>
      <w:rFonts w:ascii="Arial" w:hAnsi="Arial" w:cs="Arial"/>
      <w:lang w:eastAsia="en-US"/>
    </w:rPr>
  </w:style>
  <w:style w:type="table" w:styleId="Tabukasozoznamom1svetl">
    <w:name w:val="List Table 1 Light"/>
    <w:basedOn w:val="Normlnatabuka"/>
    <w:uiPriority w:val="51"/>
    <w:rsid w:val="00E8390F"/>
    <w:pPr>
      <w:spacing w:after="60" w:line="240" w:lineRule="auto"/>
    </w:pPr>
    <w:rPr>
      <w:rFonts w:ascii="Arial" w:eastAsia="Arial" w:hAnsi="Arial"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ukasmriekou2zvraznenie1">
    <w:name w:val="Grid Table 2 Accent 1"/>
    <w:basedOn w:val="Normlnatabuka"/>
    <w:uiPriority w:val="40"/>
    <w:rsid w:val="00E8390F"/>
    <w:pPr>
      <w:spacing w:after="60" w:line="240" w:lineRule="auto"/>
      <w:jc w:val="both"/>
    </w:pPr>
    <w:rPr>
      <w:rFonts w:ascii="Arial" w:eastAsia="Arial" w:hAnsi="Arial" w:cs="Arial"/>
      <w:sz w:val="16"/>
      <w:szCs w:val="16"/>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Zoznamobrzkov">
    <w:name w:val="table of figures"/>
    <w:basedOn w:val="Normlny"/>
    <w:next w:val="Normlny"/>
    <w:uiPriority w:val="99"/>
    <w:unhideWhenUsed/>
    <w:rsid w:val="00E8390F"/>
    <w:pPr>
      <w:spacing w:after="60"/>
      <w:jc w:val="both"/>
    </w:pPr>
    <w:rPr>
      <w:rFonts w:ascii="Calibri" w:eastAsia="Calibri" w:hAnsi="Calibri" w:cs="Calibri"/>
      <w:sz w:val="18"/>
      <w:szCs w:val="18"/>
      <w:lang w:eastAsia="sk-SK"/>
    </w:rPr>
  </w:style>
  <w:style w:type="character" w:customStyle="1" w:styleId="spellingerror">
    <w:name w:val="spellingerror"/>
    <w:rsid w:val="00E8390F"/>
  </w:style>
  <w:style w:type="character" w:customStyle="1" w:styleId="NadpiscislovanyChar">
    <w:name w:val="Nadpis cislovany Char"/>
    <w:basedOn w:val="Predvolenpsmoodseku"/>
    <w:link w:val="Nadpiscislovany"/>
    <w:rsid w:val="00E8390F"/>
    <w:rPr>
      <w:rFonts w:ascii="Tahoma" w:eastAsia="Times New Roman" w:hAnsi="Tahoma" w:cs="Calibri"/>
      <w:b/>
      <w:bCs/>
      <w:sz w:val="16"/>
      <w:szCs w:val="16"/>
    </w:rPr>
  </w:style>
  <w:style w:type="character" w:customStyle="1" w:styleId="font-bold">
    <w:name w:val="font-bold"/>
    <w:basedOn w:val="Predvolenpsmoodseku"/>
    <w:rsid w:val="00E8390F"/>
  </w:style>
  <w:style w:type="paragraph" w:customStyle="1" w:styleId="Tabulka">
    <w:name w:val="Tabulka"/>
    <w:basedOn w:val="Normlny"/>
    <w:rsid w:val="00E8390F"/>
    <w:pPr>
      <w:keepLines/>
      <w:spacing w:before="20" w:after="0" w:line="240" w:lineRule="auto"/>
      <w:ind w:left="113"/>
    </w:pPr>
    <w:rPr>
      <w:rFonts w:ascii="Arial" w:eastAsia="Times New Roman" w:hAnsi="Arial" w:cs="Times New Roman"/>
      <w:sz w:val="18"/>
      <w:szCs w:val="24"/>
      <w:lang w:eastAsia="sk-SK"/>
    </w:rPr>
  </w:style>
  <w:style w:type="table" w:styleId="Tabukasmriekou4zvraznenie1">
    <w:name w:val="Grid Table 4 Accent 1"/>
    <w:basedOn w:val="Normlnatabuka"/>
    <w:uiPriority w:val="49"/>
    <w:rsid w:val="00E8390F"/>
    <w:pPr>
      <w:spacing w:after="0" w:line="240" w:lineRule="auto"/>
    </w:pPr>
    <w:rPr>
      <w:rFonts w:ascii="Calibri" w:eastAsia="Times New Roman" w:hAnsi="Calibri" w:cs="Times New Roman"/>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lny"/>
    <w:uiPriority w:val="1"/>
    <w:qFormat/>
    <w:rsid w:val="00E8390F"/>
    <w:pPr>
      <w:widowControl w:val="0"/>
      <w:autoSpaceDE w:val="0"/>
      <w:autoSpaceDN w:val="0"/>
      <w:spacing w:before="53" w:after="0" w:line="240" w:lineRule="auto"/>
    </w:pPr>
    <w:rPr>
      <w:rFonts w:ascii="Arial" w:eastAsia="Arial" w:hAnsi="Arial" w:cs="Arial"/>
    </w:rPr>
  </w:style>
  <w:style w:type="character" w:customStyle="1" w:styleId="PopisChar">
    <w:name w:val="Popis Char"/>
    <w:aliases w:val="(MYCOM Legend) Char,Caption ADL Char,Table/Figure Heading Char,Caption Char4 Char1 Char,Caption Char3 Char1 Ch Char,09 Caption Char,01_p.fig Char"/>
    <w:link w:val="Popis"/>
    <w:uiPriority w:val="99"/>
    <w:locked/>
    <w:rsid w:val="00E8390F"/>
    <w:rPr>
      <w:rFonts w:ascii="Arial" w:eastAsia="Times New Roman" w:hAnsi="Arial" w:cs="Arial"/>
      <w:i/>
      <w:iCs/>
      <w:color w:val="44546A" w:themeColor="text2"/>
      <w:sz w:val="18"/>
      <w:szCs w:val="18"/>
    </w:rPr>
  </w:style>
  <w:style w:type="table" w:customStyle="1" w:styleId="Tabukasmriekou4zvraznenie11">
    <w:name w:val="Tabuľka s mriežkou 4 – zvýraznenie 11"/>
    <w:basedOn w:val="Normlnatabuka"/>
    <w:uiPriority w:val="49"/>
    <w:rsid w:val="008327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redformtovanHTML">
    <w:name w:val="HTML Preformatted"/>
    <w:basedOn w:val="Normlny"/>
    <w:link w:val="PredformtovanHTMLChar"/>
    <w:uiPriority w:val="99"/>
    <w:semiHidden/>
    <w:unhideWhenUsed/>
    <w:rsid w:val="00832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themeColor="text1"/>
      <w:sz w:val="20"/>
      <w:szCs w:val="20"/>
      <w:lang w:val="en-US"/>
    </w:rPr>
  </w:style>
  <w:style w:type="character" w:customStyle="1" w:styleId="PredformtovanHTMLChar">
    <w:name w:val="Predformátované HTML Char"/>
    <w:basedOn w:val="Predvolenpsmoodseku"/>
    <w:link w:val="PredformtovanHTML"/>
    <w:uiPriority w:val="99"/>
    <w:semiHidden/>
    <w:rsid w:val="008327C8"/>
    <w:rPr>
      <w:rFonts w:ascii="Courier New" w:eastAsia="Times New Roman" w:hAnsi="Courier New" w:cs="Courier New"/>
      <w:color w:val="000000" w:themeColor="text1"/>
      <w:sz w:val="20"/>
      <w:szCs w:val="20"/>
      <w:lang w:val="en-US"/>
    </w:rPr>
  </w:style>
  <w:style w:type="paragraph" w:customStyle="1" w:styleId="tltlBullet">
    <w:name w:val="Štýl Štýl Bullet"/>
    <w:basedOn w:val="Normlny"/>
    <w:rsid w:val="008327C8"/>
    <w:pPr>
      <w:keepLines/>
      <w:numPr>
        <w:numId w:val="105"/>
      </w:numPr>
      <w:overflowPunct w:val="0"/>
      <w:autoSpaceDE w:val="0"/>
      <w:autoSpaceDN w:val="0"/>
      <w:adjustRightInd w:val="0"/>
      <w:spacing w:after="120" w:line="240" w:lineRule="auto"/>
      <w:jc w:val="both"/>
      <w:textAlignment w:val="baseline"/>
    </w:pPr>
    <w:rPr>
      <w:rFonts w:ascii="Lucida Sans Unicode" w:eastAsia="Times New Roman" w:hAnsi="Lucida Sans Unicode" w:cs="Times New Roman"/>
      <w:bCs/>
      <w:i/>
      <w:color w:val="FF0000"/>
      <w:sz w:val="18"/>
      <w:szCs w:val="20"/>
      <w:lang w:val="en-GB"/>
    </w:rPr>
  </w:style>
  <w:style w:type="paragraph" w:customStyle="1" w:styleId="p1">
    <w:name w:val="p1"/>
    <w:basedOn w:val="Normlny"/>
    <w:rsid w:val="008327C8"/>
    <w:pPr>
      <w:spacing w:before="100" w:beforeAutospacing="1" w:after="100" w:afterAutospacing="1" w:line="240" w:lineRule="auto"/>
    </w:pPr>
    <w:rPr>
      <w:rFonts w:ascii="Times New Roman" w:eastAsia="Times New Roman" w:hAnsi="Times New Roman" w:cs="Times New Roman"/>
      <w:color w:val="000000" w:themeColor="text1"/>
      <w:sz w:val="24"/>
      <w:szCs w:val="24"/>
      <w:lang w:eastAsia="sk-SK"/>
    </w:rPr>
  </w:style>
  <w:style w:type="paragraph" w:customStyle="1" w:styleId="TableHeader">
    <w:name w:val="Table Header"/>
    <w:basedOn w:val="Normlny"/>
    <w:uiPriority w:val="99"/>
    <w:rsid w:val="008327C8"/>
    <w:pPr>
      <w:keepNext/>
      <w:autoSpaceDE w:val="0"/>
      <w:autoSpaceDN w:val="0"/>
      <w:adjustRightInd w:val="0"/>
      <w:spacing w:before="120" w:after="120" w:line="360" w:lineRule="auto"/>
      <w:ind w:left="708"/>
      <w:jc w:val="center"/>
    </w:pPr>
    <w:rPr>
      <w:rFonts w:ascii="Arial" w:eastAsia="Times New Roman" w:hAnsi="Arial" w:cs="Arial"/>
      <w:b/>
      <w:color w:val="000000" w:themeColor="text1"/>
      <w:sz w:val="20"/>
      <w:szCs w:val="20"/>
    </w:rPr>
  </w:style>
  <w:style w:type="table" w:customStyle="1" w:styleId="Mriekatabuky2">
    <w:name w:val="Mriežka tabuľky2"/>
    <w:basedOn w:val="Normlnatabuka"/>
    <w:next w:val="Mriekatabuky"/>
    <w:uiPriority w:val="59"/>
    <w:rsid w:val="008327C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lny"/>
    <w:rsid w:val="008327C8"/>
    <w:pPr>
      <w:spacing w:before="100" w:beforeAutospacing="1" w:after="100" w:afterAutospacing="1" w:line="240" w:lineRule="auto"/>
    </w:pPr>
    <w:rPr>
      <w:rFonts w:ascii="Times New Roman" w:eastAsia="Times New Roman" w:hAnsi="Times New Roman" w:cs="Times New Roman"/>
      <w:color w:val="000000" w:themeColor="text1"/>
      <w:sz w:val="24"/>
      <w:szCs w:val="24"/>
      <w:lang w:eastAsia="sk-SK"/>
    </w:rPr>
  </w:style>
  <w:style w:type="character" w:customStyle="1" w:styleId="cf01">
    <w:name w:val="cf01"/>
    <w:basedOn w:val="Predvolenpsmoodseku"/>
    <w:rsid w:val="008327C8"/>
    <w:rPr>
      <w:rFonts w:ascii="Segoe UI" w:hAnsi="Segoe UI" w:cs="Segoe UI" w:hint="default"/>
      <w:sz w:val="18"/>
      <w:szCs w:val="18"/>
    </w:rPr>
  </w:style>
  <w:style w:type="table" w:styleId="Tabukasmriekou1svetl">
    <w:name w:val="Grid Table 1 Light"/>
    <w:basedOn w:val="Normlnatabuka"/>
    <w:uiPriority w:val="46"/>
    <w:rsid w:val="008327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
    <w:name w:val="Table"/>
    <w:basedOn w:val="Normlny"/>
    <w:uiPriority w:val="99"/>
    <w:rsid w:val="0068322E"/>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uiPriority w:val="99"/>
    <w:rsid w:val="0068322E"/>
    <w:pPr>
      <w:keepNext/>
      <w:keepLines/>
      <w:spacing w:before="60" w:after="40" w:line="240" w:lineRule="auto"/>
      <w:jc w:val="right"/>
    </w:pPr>
    <w:rPr>
      <w:rFonts w:ascii="Arial" w:eastAsia="Times New Roman" w:hAnsi="Arial" w:cs="Times New Roman"/>
      <w:b/>
      <w:sz w:val="16"/>
      <w:szCs w:val="20"/>
    </w:rPr>
  </w:style>
  <w:style w:type="paragraph" w:customStyle="1" w:styleId="TableMedium">
    <w:name w:val="Table_Medium"/>
    <w:basedOn w:val="Table"/>
    <w:uiPriority w:val="99"/>
    <w:rsid w:val="0068322E"/>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7230">
      <w:bodyDiv w:val="1"/>
      <w:marLeft w:val="0"/>
      <w:marRight w:val="0"/>
      <w:marTop w:val="0"/>
      <w:marBottom w:val="0"/>
      <w:divBdr>
        <w:top w:val="none" w:sz="0" w:space="0" w:color="auto"/>
        <w:left w:val="none" w:sz="0" w:space="0" w:color="auto"/>
        <w:bottom w:val="none" w:sz="0" w:space="0" w:color="auto"/>
        <w:right w:val="none" w:sz="0" w:space="0" w:color="auto"/>
      </w:divBdr>
    </w:div>
    <w:div w:id="450129267">
      <w:bodyDiv w:val="1"/>
      <w:marLeft w:val="0"/>
      <w:marRight w:val="0"/>
      <w:marTop w:val="0"/>
      <w:marBottom w:val="0"/>
      <w:divBdr>
        <w:top w:val="none" w:sz="0" w:space="0" w:color="auto"/>
        <w:left w:val="none" w:sz="0" w:space="0" w:color="auto"/>
        <w:bottom w:val="none" w:sz="0" w:space="0" w:color="auto"/>
        <w:right w:val="none" w:sz="0" w:space="0" w:color="auto"/>
      </w:divBdr>
    </w:div>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18987625">
      <w:bodyDiv w:val="1"/>
      <w:marLeft w:val="0"/>
      <w:marRight w:val="0"/>
      <w:marTop w:val="0"/>
      <w:marBottom w:val="0"/>
      <w:divBdr>
        <w:top w:val="none" w:sz="0" w:space="0" w:color="auto"/>
        <w:left w:val="none" w:sz="0" w:space="0" w:color="auto"/>
        <w:bottom w:val="none" w:sz="0" w:space="0" w:color="auto"/>
        <w:right w:val="none" w:sz="0" w:space="0" w:color="auto"/>
      </w:divBdr>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yhladavanie/vyhladavanie-profilov/detail/636" TargetMode="External"/><Relationship Id="rId18" Type="http://schemas.openxmlformats.org/officeDocument/2006/relationships/hyperlink" Target="https://josephine.proebiz.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sirt.gov.sk/wp-content/uploads/2021/08/MetodikaZabezpeceniaIKT_v2.1.pdf" TargetMode="External"/><Relationship Id="rId7"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vyhladavanie/vyhladavanie-profilov/detail/636?cHash=585255aa1d84fa2bb6220e1e5ad14115" TargetMode="External"/><Relationship Id="rId20" Type="http://schemas.openxmlformats.org/officeDocument/2006/relationships/hyperlink" Target="https://www.uvo.gov.sk/zaujemca-uchadzac/jednotny-europsky-dokument-je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sirt.gov.sk/wp-content/uploads/2021/08/MetodikaZabezpeceniaIKT_v2.1.pdf" TargetMode="External"/><Relationship Id="rId5" Type="http://schemas.openxmlformats.org/officeDocument/2006/relationships/customXml" Target="../customXml/item5.xml"/><Relationship Id="rId15" Type="http://schemas.openxmlformats.org/officeDocument/2006/relationships/hyperlink" Target="https://www.health.gov.sk/?zdravotnicke-zariadenia" TargetMode="External"/><Relationship Id="rId23" Type="http://schemas.openxmlformats.org/officeDocument/2006/relationships/hyperlink" Target="https://www.csirt.gov.sk/wp-content/uploads/2021/08/MetodikaZabezpeceniaIKT_v2.1.pdf"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profile/00165565" TargetMode="External"/><Relationship Id="rId22" Type="http://schemas.openxmlformats.org/officeDocument/2006/relationships/hyperlink" Target="https://www.csirt.gov.sk/wp-content/uploads/2021/08/MetodikaZabezpeceniaIKT_v2.1.pdf" TargetMode="External"/><Relationship Id="rId27"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11317CB2-FBDA-4901-B973-017DE16F930D}">
  <ds:schemaRefs>
    <ds:schemaRef ds:uri="http://schemas.microsoft.com/sharepoint/v3/contenttype/forms"/>
  </ds:schemaRefs>
</ds:datastoreItem>
</file>

<file path=customXml/itemProps4.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customXml/itemProps5.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33789</Words>
  <Characters>192599</Characters>
  <Application>Microsoft Office Word</Application>
  <DocSecurity>0</DocSecurity>
  <Lines>1604</Lines>
  <Paragraphs>451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Tuček Tomáš</dc:creator>
  <cp:keywords/>
  <dc:description/>
  <cp:lastModifiedBy>Tuček Tomáš</cp:lastModifiedBy>
  <cp:revision>8</cp:revision>
  <cp:lastPrinted>2026-02-12T08:50:00Z</cp:lastPrinted>
  <dcterms:created xsi:type="dcterms:W3CDTF">2026-06-11T10:09:00Z</dcterms:created>
  <dcterms:modified xsi:type="dcterms:W3CDTF">2026-06-11T12:02:00Z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Rozsah: </vt:lpwstr>
  </property>
  <property fmtid="{D5CDD505-2E9C-101B-9397-08002B2CF9AE}" pid="58" name="FSC#SKMZ@103.510:mz_OpravneneOsoby_en">
    <vt:lpwstr>Scope: </vt:lpwstr>
  </property>
  <property fmtid="{D5CDD505-2E9C-101B-9397-08002B2CF9AE}" pid="59" name="FSC#SKMZ@103.510:mz_Vlastnik">
    <vt:lpwstr>Vlastník: </vt:lpwstr>
  </property>
  <property fmtid="{D5CDD505-2E9C-101B-9397-08002B2CF9AE}" pid="60" name="FSC#SKMZ@103.510:mz_Vlastnik_en">
    <vt:lpwstr>Owner: </vt:lpwstr>
  </property>
  <property fmtid="{D5CDD505-2E9C-101B-9397-08002B2CF9AE}" pid="61" name="FSC#SKMZ@103.510:mz_SpracEmail">
    <vt:lpwstr/>
  </property>
  <property fmtid="{D5CDD505-2E9C-101B-9397-08002B2CF9AE}" pid="62" name="FSC#SKMZ@103.510:mz_skratkaou">
    <vt:lpwstr>SID</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Bc. Tomáš Tuček</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12. 2. 2026, 09:26</vt:lpwstr>
  </property>
  <property fmtid="{D5CDD505-2E9C-101B-9397-08002B2CF9AE}" pid="133" name="FSC#SKEDITIONREG@103.510:curruserrolegroup">
    <vt:lpwstr>Sekcia informatiky a digitalizácie</vt:lpwstr>
  </property>
  <property fmtid="{D5CDD505-2E9C-101B-9397-08002B2CF9AE}" pid="134" name="FSC#SKEDITIONREG@103.510:currusersubst">
    <vt:lpwstr>Jarmila Vladárová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Informačný systém Centrálna integračná platforma Ministerstva zdravotníctva Slovenskej republiky</vt:lpwstr>
  </property>
  <property fmtid="{D5CDD505-2E9C-101B-9397-08002B2CF9AE}" pid="332" name="FSC#COOELAK@1.1001:FileReference">
    <vt:lpwstr>16697-2026</vt:lpwstr>
  </property>
  <property fmtid="{D5CDD505-2E9C-101B-9397-08002B2CF9AE}" pid="333" name="FSC#COOELAK@1.1001:FileRefYear">
    <vt:lpwstr>2026</vt:lpwstr>
  </property>
  <property fmtid="{D5CDD505-2E9C-101B-9397-08002B2CF9AE}" pid="334" name="FSC#COOELAK@1.1001:FileRefOrdinal">
    <vt:lpwstr>16697</vt:lpwstr>
  </property>
  <property fmtid="{D5CDD505-2E9C-101B-9397-08002B2CF9AE}" pid="335" name="FSC#COOELAK@1.1001:FileRefOU">
    <vt:lpwstr>OZZ</vt:lpwstr>
  </property>
  <property fmtid="{D5CDD505-2E9C-101B-9397-08002B2CF9AE}" pid="336" name="FSC#COOELAK@1.1001:Organization">
    <vt:lpwstr/>
  </property>
  <property fmtid="{D5CDD505-2E9C-101B-9397-08002B2CF9AE}" pid="337" name="FSC#COOELAK@1.1001:Owner">
    <vt:lpwstr>Tuček, Tomáš, Bc.</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OZZ (Odbor zadávania zákaziek)</vt:lpwstr>
  </property>
  <property fmtid="{D5CDD505-2E9C-101B-9397-08002B2CF9AE}" pid="345" name="FSC#COOELAK@1.1001:CreatedAt">
    <vt:lpwstr>12.02.2026</vt:lpwstr>
  </property>
  <property fmtid="{D5CDD505-2E9C-101B-9397-08002B2CF9AE}" pid="346" name="FSC#COOELAK@1.1001:OU">
    <vt:lpwstr>OZZ (Odbor zadávania zákaziek)</vt:lpwstr>
  </property>
  <property fmtid="{D5CDD505-2E9C-101B-9397-08002B2CF9AE}" pid="347" name="FSC#COOELAK@1.1001:Priority">
    <vt:lpwstr> ()</vt:lpwstr>
  </property>
  <property fmtid="{D5CDD505-2E9C-101B-9397-08002B2CF9AE}" pid="348" name="FSC#COOELAK@1.1001:ObjBarCode">
    <vt:lpwstr>*COO.2289.100.2.4251489*</vt:lpwstr>
  </property>
  <property fmtid="{D5CDD505-2E9C-101B-9397-08002B2CF9AE}" pid="349" name="FSC#COOELAK@1.1001:RefBarCode">
    <vt:lpwstr>*COO.2289.100.2.4250278*</vt:lpwstr>
  </property>
  <property fmtid="{D5CDD505-2E9C-101B-9397-08002B2CF9AE}" pid="350" name="FSC#COOELAK@1.1001:FileRefBarCode">
    <vt:lpwstr>*16697-2026*</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RA06</vt:lpwstr>
  </property>
  <property fmtid="{D5CDD505-2E9C-101B-9397-08002B2CF9AE}" pid="364" name="FSC#COOELAK@1.1001:CurrentUserRolePos">
    <vt:lpwstr>asistentka 1</vt:lpwstr>
  </property>
  <property fmtid="{D5CDD505-2E9C-101B-9397-08002B2CF9AE}" pid="365" name="FSC#COOELAK@1.1001:CurrentUserEmail">
    <vt:lpwstr>Jarmila.Vladarova@health.gov.sk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Bc. Tomáš Tuček</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12.02.2026</vt:lpwstr>
  </property>
  <property fmtid="{D5CDD505-2E9C-101B-9397-08002B2CF9AE}" pid="377" name="FSC#ATSTATECFG@1.1001:SubfileSubject">
    <vt:lpwstr>Súťažné podklady</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16697-2026-1</vt:lpwstr>
  </property>
  <property fmtid="{D5CDD505-2E9C-101B-9397-08002B2CF9AE}" pid="385" name="FSC#ATSTATECFG@1.1001:Clause">
    <vt:lpwstr/>
  </property>
  <property fmtid="{D5CDD505-2E9C-101B-9397-08002B2CF9AE}" pid="386" name="FSC#ATSTATECFG@1.1001:ApprovedSignature">
    <vt:lpwstr>JUDr. Radoslav Krajči</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COOELAK@1.1001:replyreference">
    <vt:lpwstr/>
  </property>
  <property fmtid="{D5CDD505-2E9C-101B-9397-08002B2CF9AE}" pid="396" name="FSC#SKCONV@103.510:docname">
    <vt:lpwstr/>
  </property>
  <property fmtid="{D5CDD505-2E9C-101B-9397-08002B2CF9AE}" pid="397" name="FSC#COOSYSTEM@1.1:Container">
    <vt:lpwstr>COO.2289.100.2.4251489</vt:lpwstr>
  </property>
  <property fmtid="{D5CDD505-2E9C-101B-9397-08002B2CF9AE}" pid="398" name="FSC#FSCFOLIO@1.1001:docpropproject">
    <vt:lpwstr/>
  </property>
</Properties>
</file>