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7DD95"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349C6E6D"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70452882"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282FE60F" w14:textId="77777777"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451E20">
        <w:rPr>
          <w:sz w:val="22"/>
          <w:szCs w:val="22"/>
        </w:rPr>
        <w:pict w14:anchorId="1F026BCD">
          <v:rect id="_x0000_i1025" style="width:453.6pt;height:1.5pt" o:hralign="center" o:hrstd="t" o:hrnoshade="t" o:hr="t" fillcolor="black [3213]" stroked="f"/>
        </w:pict>
      </w:r>
    </w:p>
    <w:p w14:paraId="50999767"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2F522EF9" w14:textId="77777777" w:rsidR="00935332" w:rsidRPr="00AA26B1" w:rsidRDefault="00153531" w:rsidP="009B19EB">
      <w:pPr>
        <w:spacing w:before="120" w:line="276" w:lineRule="auto"/>
        <w:contextualSpacing/>
        <w:jc w:val="both"/>
        <w:rPr>
          <w:iCs/>
          <w:sz w:val="22"/>
          <w:szCs w:val="22"/>
        </w:rPr>
      </w:pPr>
      <w:r>
        <w:rPr>
          <w:iCs/>
          <w:sz w:val="22"/>
          <w:szCs w:val="22"/>
        </w:rPr>
        <w:t xml:space="preserve">Dopravní podnik města </w:t>
      </w:r>
      <w:proofErr w:type="spellStart"/>
      <w:proofErr w:type="gramStart"/>
      <w:r>
        <w:rPr>
          <w:iCs/>
          <w:sz w:val="22"/>
          <w:szCs w:val="22"/>
        </w:rPr>
        <w:t>Brna,</w:t>
      </w:r>
      <w:r w:rsidR="00935332" w:rsidRPr="00AA26B1">
        <w:rPr>
          <w:iCs/>
          <w:sz w:val="22"/>
          <w:szCs w:val="22"/>
        </w:rPr>
        <w:t>a.</w:t>
      </w:r>
      <w:proofErr w:type="gramEnd"/>
      <w:r w:rsidR="00935332" w:rsidRPr="00AA26B1">
        <w:rPr>
          <w:iCs/>
          <w:sz w:val="22"/>
          <w:szCs w:val="22"/>
        </w:rPr>
        <w:t>s</w:t>
      </w:r>
      <w:proofErr w:type="spellEnd"/>
      <w:r w:rsidR="009B19EB">
        <w:rPr>
          <w:iCs/>
          <w:sz w:val="22"/>
          <w:szCs w:val="22"/>
        </w:rPr>
        <w:t>.</w:t>
      </w:r>
    </w:p>
    <w:p w14:paraId="7EE0D727" w14:textId="77777777" w:rsidR="00935332" w:rsidRPr="00AA26B1" w:rsidRDefault="00935332" w:rsidP="009B19EB">
      <w:pPr>
        <w:spacing w:before="120" w:line="276" w:lineRule="auto"/>
        <w:contextualSpacing/>
        <w:jc w:val="both"/>
        <w:rPr>
          <w:iCs/>
          <w:sz w:val="22"/>
          <w:szCs w:val="22"/>
        </w:rPr>
      </w:pPr>
      <w:r w:rsidRPr="00AA26B1">
        <w:rPr>
          <w:iCs/>
          <w:sz w:val="22"/>
          <w:szCs w:val="22"/>
        </w:rPr>
        <w:t xml:space="preserve">Sídlo: </w:t>
      </w:r>
      <w:r w:rsidR="00B43D6D">
        <w:rPr>
          <w:sz w:val="22"/>
          <w:szCs w:val="22"/>
        </w:rPr>
        <w:t>Hlinky 64/151, Pisárky, 603 00 Brno, Doručovací číslo: 65646</w:t>
      </w:r>
    </w:p>
    <w:p w14:paraId="12AAE510" w14:textId="77777777" w:rsidR="00935332" w:rsidRPr="00AA26B1" w:rsidRDefault="00935332" w:rsidP="009B19EB">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41224DE3" w14:textId="22AF8D3C" w:rsidR="00232AF5"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232AF5" w:rsidRPr="00AA26B1">
        <w:rPr>
          <w:iCs/>
          <w:sz w:val="22"/>
          <w:szCs w:val="22"/>
        </w:rPr>
        <w:tab/>
      </w:r>
      <w:r w:rsidR="000A515F">
        <w:rPr>
          <w:iCs/>
          <w:sz w:val="22"/>
          <w:szCs w:val="22"/>
        </w:rPr>
        <w:t xml:space="preserve">  Ing. Miloš Havránek, generální ředitel</w:t>
      </w:r>
    </w:p>
    <w:p w14:paraId="5C12C458" w14:textId="75D588F4" w:rsidR="00A2031E" w:rsidRPr="00AA26B1" w:rsidRDefault="00935332" w:rsidP="009B19EB">
      <w:pPr>
        <w:spacing w:before="120" w:line="276" w:lineRule="auto"/>
        <w:contextualSpacing/>
        <w:jc w:val="both"/>
        <w:rPr>
          <w:iCs/>
          <w:sz w:val="22"/>
          <w:szCs w:val="22"/>
        </w:rPr>
      </w:pPr>
      <w:r w:rsidRPr="00AA26B1">
        <w:rPr>
          <w:iCs/>
          <w:sz w:val="22"/>
          <w:szCs w:val="22"/>
        </w:rPr>
        <w:t>Kontaktní osoba ve věcech smluvních:</w:t>
      </w:r>
      <w:r w:rsidR="000A515F">
        <w:rPr>
          <w:iCs/>
          <w:sz w:val="22"/>
          <w:szCs w:val="22"/>
        </w:rPr>
        <w:t xml:space="preserve">         Vít Prýgl, vedoucí Tarifního odboru, +420 543 174 600,                         </w:t>
      </w:r>
      <w:r w:rsidR="00A2031E" w:rsidRPr="00AA26B1">
        <w:rPr>
          <w:iCs/>
          <w:sz w:val="22"/>
          <w:szCs w:val="22"/>
        </w:rPr>
        <w:tab/>
      </w:r>
      <w:r w:rsidR="000A515F">
        <w:rPr>
          <w:iCs/>
          <w:sz w:val="22"/>
          <w:szCs w:val="22"/>
        </w:rPr>
        <w:t xml:space="preserve">                                                             </w:t>
      </w:r>
      <w:hyperlink r:id="rId8" w:history="1">
        <w:r w:rsidR="00461B85" w:rsidRPr="009C1B0C">
          <w:rPr>
            <w:rStyle w:val="Hypertextovodkaz"/>
            <w:iCs/>
            <w:sz w:val="22"/>
            <w:szCs w:val="22"/>
          </w:rPr>
          <w:t>vprygl@dpmb.cz</w:t>
        </w:r>
      </w:hyperlink>
      <w:r w:rsidR="000A515F">
        <w:rPr>
          <w:iCs/>
          <w:sz w:val="22"/>
          <w:szCs w:val="22"/>
        </w:rPr>
        <w:t xml:space="preserve"> </w:t>
      </w:r>
    </w:p>
    <w:p w14:paraId="57035DBA" w14:textId="10CE9155" w:rsidR="00935332" w:rsidRDefault="00935332" w:rsidP="009B19EB">
      <w:pPr>
        <w:spacing w:before="120" w:line="276" w:lineRule="auto"/>
        <w:contextualSpacing/>
        <w:jc w:val="both"/>
        <w:rPr>
          <w:iCs/>
          <w:sz w:val="22"/>
          <w:szCs w:val="22"/>
        </w:rPr>
      </w:pPr>
      <w:r w:rsidRPr="00AA26B1">
        <w:rPr>
          <w:iCs/>
          <w:sz w:val="22"/>
          <w:szCs w:val="22"/>
        </w:rPr>
        <w:t>Kontakt</w:t>
      </w:r>
      <w:r w:rsidR="00AA26B1" w:rsidRPr="00AA26B1">
        <w:rPr>
          <w:iCs/>
          <w:sz w:val="22"/>
          <w:szCs w:val="22"/>
        </w:rPr>
        <w:t>ní osoba ve věcech technických:</w:t>
      </w:r>
      <w:r w:rsidR="000A515F">
        <w:rPr>
          <w:iCs/>
          <w:sz w:val="22"/>
          <w:szCs w:val="22"/>
        </w:rPr>
        <w:t xml:space="preserve">         Luděk Janský, vedoucí Přepravní kontroly,</w:t>
      </w:r>
    </w:p>
    <w:p w14:paraId="2D17E1AD" w14:textId="77AFDE75" w:rsidR="000A515F" w:rsidRPr="00AA26B1" w:rsidRDefault="000A515F" w:rsidP="009B19EB">
      <w:pPr>
        <w:spacing w:before="120" w:line="276" w:lineRule="auto"/>
        <w:contextualSpacing/>
        <w:jc w:val="both"/>
        <w:rPr>
          <w:iCs/>
          <w:sz w:val="22"/>
          <w:szCs w:val="22"/>
        </w:rPr>
      </w:pPr>
      <w:r>
        <w:rPr>
          <w:iCs/>
          <w:sz w:val="22"/>
          <w:szCs w:val="22"/>
        </w:rPr>
        <w:t xml:space="preserve">                                                                          +420 731 606 628, </w:t>
      </w:r>
      <w:hyperlink r:id="rId9" w:history="1">
        <w:r w:rsidRPr="009C1B0C">
          <w:rPr>
            <w:rStyle w:val="Hypertextovodkaz"/>
            <w:iCs/>
            <w:sz w:val="22"/>
            <w:szCs w:val="22"/>
          </w:rPr>
          <w:t>ljansky@dpmb.cz</w:t>
        </w:r>
      </w:hyperlink>
      <w:r>
        <w:rPr>
          <w:iCs/>
          <w:sz w:val="22"/>
          <w:szCs w:val="22"/>
        </w:rPr>
        <w:t xml:space="preserve"> </w:t>
      </w:r>
    </w:p>
    <w:p w14:paraId="372F88C7" w14:textId="77777777" w:rsidR="00935332" w:rsidRPr="00AA26B1" w:rsidRDefault="00935332" w:rsidP="009B19EB">
      <w:pPr>
        <w:spacing w:before="120" w:line="276" w:lineRule="auto"/>
        <w:contextualSpacing/>
        <w:jc w:val="both"/>
        <w:rPr>
          <w:iCs/>
          <w:sz w:val="22"/>
          <w:szCs w:val="22"/>
        </w:rPr>
      </w:pPr>
      <w:r w:rsidRPr="00AA26B1">
        <w:rPr>
          <w:iCs/>
          <w:sz w:val="22"/>
          <w:szCs w:val="22"/>
        </w:rPr>
        <w:t>IČ</w:t>
      </w:r>
      <w:r w:rsidR="00624045">
        <w:rPr>
          <w:iCs/>
          <w:sz w:val="22"/>
          <w:szCs w:val="22"/>
        </w:rPr>
        <w:t>O</w:t>
      </w:r>
      <w:r w:rsidRPr="00AA26B1">
        <w:rPr>
          <w:iCs/>
          <w:sz w:val="22"/>
          <w:szCs w:val="22"/>
        </w:rPr>
        <w:t xml:space="preserve"> : 25508881</w:t>
      </w:r>
    </w:p>
    <w:p w14:paraId="359F1CD3" w14:textId="77777777" w:rsidR="00935332" w:rsidRPr="00AA26B1" w:rsidRDefault="00935332" w:rsidP="009B19EB">
      <w:pPr>
        <w:spacing w:before="120" w:line="276" w:lineRule="auto"/>
        <w:contextualSpacing/>
        <w:jc w:val="both"/>
        <w:rPr>
          <w:iCs/>
          <w:sz w:val="22"/>
          <w:szCs w:val="22"/>
        </w:rPr>
      </w:pPr>
      <w:r w:rsidRPr="00AA26B1">
        <w:rPr>
          <w:iCs/>
          <w:sz w:val="22"/>
          <w:szCs w:val="22"/>
        </w:rPr>
        <w:t>DIČ: CZ25508881</w:t>
      </w:r>
    </w:p>
    <w:p w14:paraId="34219F06" w14:textId="77777777" w:rsidR="00935332" w:rsidRPr="00AA26B1" w:rsidRDefault="00935332" w:rsidP="009B19EB">
      <w:pPr>
        <w:spacing w:before="120" w:line="276" w:lineRule="auto"/>
        <w:contextualSpacing/>
        <w:jc w:val="both"/>
        <w:rPr>
          <w:iCs/>
          <w:sz w:val="22"/>
          <w:szCs w:val="22"/>
        </w:rPr>
      </w:pPr>
      <w:r w:rsidRPr="00AA26B1">
        <w:rPr>
          <w:iCs/>
          <w:sz w:val="22"/>
          <w:szCs w:val="22"/>
        </w:rPr>
        <w:t>Bankovní spojení: K</w:t>
      </w:r>
      <w:r w:rsidR="002007FC" w:rsidRPr="00AA26B1">
        <w:rPr>
          <w:iCs/>
          <w:sz w:val="22"/>
          <w:szCs w:val="22"/>
        </w:rPr>
        <w:t xml:space="preserve">omerční </w:t>
      </w:r>
      <w:r w:rsidRPr="00AA26B1">
        <w:rPr>
          <w:iCs/>
          <w:sz w:val="22"/>
          <w:szCs w:val="22"/>
        </w:rPr>
        <w:t>B</w:t>
      </w:r>
      <w:r w:rsidR="002007FC" w:rsidRPr="00AA26B1">
        <w:rPr>
          <w:iCs/>
          <w:sz w:val="22"/>
          <w:szCs w:val="22"/>
        </w:rPr>
        <w:t>anka, a.s.</w:t>
      </w:r>
      <w:r w:rsidR="00A50047">
        <w:rPr>
          <w:iCs/>
          <w:sz w:val="22"/>
          <w:szCs w:val="22"/>
        </w:rPr>
        <w:t>,</w:t>
      </w:r>
      <w:r w:rsidRPr="00AA26B1">
        <w:rPr>
          <w:iCs/>
          <w:sz w:val="22"/>
          <w:szCs w:val="22"/>
        </w:rPr>
        <w:t xml:space="preserve"> Brno-město</w:t>
      </w:r>
    </w:p>
    <w:p w14:paraId="08DE70E4" w14:textId="77777777" w:rsidR="00935332" w:rsidRPr="00AA26B1" w:rsidRDefault="00935332" w:rsidP="009B19EB">
      <w:pPr>
        <w:spacing w:before="120" w:line="276" w:lineRule="auto"/>
        <w:contextualSpacing/>
        <w:jc w:val="both"/>
        <w:rPr>
          <w:iCs/>
          <w:sz w:val="22"/>
          <w:szCs w:val="22"/>
        </w:rPr>
      </w:pPr>
      <w:r w:rsidRPr="00AA26B1">
        <w:rPr>
          <w:iCs/>
          <w:sz w:val="22"/>
          <w:szCs w:val="22"/>
        </w:rPr>
        <w:t>Číslo účtu: 8905621/0100</w:t>
      </w:r>
    </w:p>
    <w:p w14:paraId="589D87C9" w14:textId="77777777" w:rsidR="00935332" w:rsidRDefault="00935332" w:rsidP="009B19EB">
      <w:pPr>
        <w:spacing w:before="120" w:line="276" w:lineRule="auto"/>
        <w:contextualSpacing/>
        <w:jc w:val="both"/>
        <w:rPr>
          <w:iCs/>
          <w:sz w:val="22"/>
          <w:szCs w:val="22"/>
        </w:rPr>
      </w:pPr>
      <w:r w:rsidRPr="00AA26B1">
        <w:rPr>
          <w:iCs/>
          <w:sz w:val="22"/>
          <w:szCs w:val="22"/>
        </w:rPr>
        <w:t>Společnost je plátcem DPH</w:t>
      </w:r>
    </w:p>
    <w:p w14:paraId="2E6F0343" w14:textId="77777777" w:rsidR="00281F8F" w:rsidRPr="00AA26B1" w:rsidRDefault="00281F8F" w:rsidP="009B19EB">
      <w:pPr>
        <w:spacing w:before="120" w:line="276" w:lineRule="auto"/>
        <w:contextualSpacing/>
        <w:jc w:val="both"/>
        <w:rPr>
          <w:iCs/>
          <w:sz w:val="22"/>
          <w:szCs w:val="22"/>
        </w:rPr>
      </w:pPr>
      <w:r>
        <w:rPr>
          <w:iCs/>
          <w:sz w:val="22"/>
          <w:szCs w:val="22"/>
        </w:rPr>
        <w:t>(dále jen „kupující“)</w:t>
      </w:r>
    </w:p>
    <w:p w14:paraId="73DCE1A0" w14:textId="77777777" w:rsidR="00935332" w:rsidRPr="00AA26B1" w:rsidRDefault="00935332" w:rsidP="009B19EB">
      <w:pPr>
        <w:spacing w:before="120" w:line="276" w:lineRule="auto"/>
        <w:contextualSpacing/>
        <w:jc w:val="both"/>
        <w:rPr>
          <w:iCs/>
          <w:sz w:val="22"/>
          <w:szCs w:val="22"/>
        </w:rPr>
      </w:pPr>
    </w:p>
    <w:p w14:paraId="7BC8B17B"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5D4DAD59"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08001E4E" w14:textId="77777777"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14:paraId="07974A31" w14:textId="77777777" w:rsidR="00F87E7C" w:rsidRPr="003B3C1C" w:rsidRDefault="00935332" w:rsidP="009B19EB">
      <w:pPr>
        <w:spacing w:before="120" w:line="276" w:lineRule="auto"/>
        <w:contextualSpacing/>
        <w:jc w:val="both"/>
        <w:rPr>
          <w:iCs/>
          <w:color w:val="00B0F0"/>
          <w:sz w:val="22"/>
          <w:szCs w:val="22"/>
          <w:highlight w:val="yellow"/>
        </w:rPr>
      </w:pPr>
      <w:r w:rsidRPr="003B3C1C">
        <w:rPr>
          <w:color w:val="00B0F0"/>
          <w:sz w:val="22"/>
          <w:szCs w:val="22"/>
          <w:highlight w:val="yellow"/>
        </w:rPr>
        <w:t>Název společnosti</w:t>
      </w:r>
      <w:r w:rsidR="00411D77" w:rsidRPr="003B3C1C">
        <w:rPr>
          <w:color w:val="00B0F0"/>
          <w:sz w:val="22"/>
          <w:szCs w:val="22"/>
          <w:highlight w:val="yellow"/>
        </w:rPr>
        <w:t xml:space="preserve"> </w:t>
      </w:r>
    </w:p>
    <w:p w14:paraId="5205E196" w14:textId="77777777" w:rsidR="00935332" w:rsidRPr="003B3C1C" w:rsidRDefault="00935332" w:rsidP="009B19EB">
      <w:pPr>
        <w:spacing w:before="120" w:line="276" w:lineRule="auto"/>
        <w:contextualSpacing/>
        <w:jc w:val="both"/>
        <w:rPr>
          <w:sz w:val="22"/>
          <w:szCs w:val="22"/>
          <w:highlight w:val="yellow"/>
        </w:rPr>
      </w:pPr>
      <w:r w:rsidRPr="003B3C1C">
        <w:rPr>
          <w:sz w:val="22"/>
          <w:szCs w:val="22"/>
          <w:highlight w:val="yellow"/>
        </w:rPr>
        <w:t>Sídlo:</w:t>
      </w:r>
      <w:r w:rsidR="001A7655" w:rsidRPr="003B3C1C">
        <w:rPr>
          <w:sz w:val="22"/>
          <w:szCs w:val="22"/>
          <w:highlight w:val="yellow"/>
        </w:rPr>
        <w:t xml:space="preserve"> </w:t>
      </w:r>
    </w:p>
    <w:p w14:paraId="46AC22A4" w14:textId="77777777" w:rsidR="00935332" w:rsidRPr="003B3C1C" w:rsidRDefault="00935332" w:rsidP="009B19EB">
      <w:pPr>
        <w:spacing w:before="120" w:line="276" w:lineRule="auto"/>
        <w:contextualSpacing/>
        <w:jc w:val="both"/>
        <w:rPr>
          <w:sz w:val="22"/>
          <w:szCs w:val="22"/>
          <w:highlight w:val="yellow"/>
        </w:rPr>
      </w:pPr>
      <w:r w:rsidRPr="003B3C1C">
        <w:rPr>
          <w:sz w:val="22"/>
          <w:szCs w:val="22"/>
          <w:highlight w:val="yellow"/>
        </w:rPr>
        <w:t>Zapsána:</w:t>
      </w:r>
      <w:r w:rsidR="00885773" w:rsidRPr="003B3C1C">
        <w:rPr>
          <w:sz w:val="22"/>
          <w:szCs w:val="22"/>
          <w:highlight w:val="yellow"/>
        </w:rPr>
        <w:t xml:space="preserve"> </w:t>
      </w:r>
      <w:r w:rsidR="007D6195" w:rsidRPr="003B3C1C">
        <w:rPr>
          <w:iCs/>
          <w:sz w:val="22"/>
          <w:szCs w:val="22"/>
          <w:highlight w:val="yellow"/>
        </w:rPr>
        <w:t>v obchodním rejstříku Krajského soudu v </w:t>
      </w:r>
      <w:r w:rsidR="00F87E7C" w:rsidRPr="003B3C1C">
        <w:rPr>
          <w:iCs/>
          <w:sz w:val="22"/>
          <w:szCs w:val="22"/>
          <w:highlight w:val="yellow"/>
        </w:rPr>
        <w:t>…………</w:t>
      </w:r>
      <w:r w:rsidR="007D6195" w:rsidRPr="003B3C1C">
        <w:rPr>
          <w:iCs/>
          <w:sz w:val="22"/>
          <w:szCs w:val="22"/>
          <w:highlight w:val="yellow"/>
        </w:rPr>
        <w:t xml:space="preserve">, oddíl </w:t>
      </w:r>
      <w:r w:rsidR="00F87E7C" w:rsidRPr="003B3C1C">
        <w:rPr>
          <w:iCs/>
          <w:sz w:val="22"/>
          <w:szCs w:val="22"/>
          <w:highlight w:val="yellow"/>
        </w:rPr>
        <w:t>…</w:t>
      </w:r>
      <w:r w:rsidR="007D6195" w:rsidRPr="003B3C1C">
        <w:rPr>
          <w:iCs/>
          <w:sz w:val="22"/>
          <w:szCs w:val="22"/>
          <w:highlight w:val="yellow"/>
        </w:rPr>
        <w:t xml:space="preserve">., vložka </w:t>
      </w:r>
      <w:r w:rsidR="00F87E7C" w:rsidRPr="003B3C1C">
        <w:rPr>
          <w:iCs/>
          <w:sz w:val="22"/>
          <w:szCs w:val="22"/>
          <w:highlight w:val="yellow"/>
        </w:rPr>
        <w:t>………</w:t>
      </w:r>
    </w:p>
    <w:p w14:paraId="54B9BDAD" w14:textId="77777777" w:rsidR="00935332" w:rsidRPr="003B3C1C" w:rsidRDefault="00935332" w:rsidP="009B19EB">
      <w:pPr>
        <w:spacing w:before="120" w:line="276" w:lineRule="auto"/>
        <w:contextualSpacing/>
        <w:jc w:val="both"/>
        <w:rPr>
          <w:iCs/>
          <w:sz w:val="22"/>
          <w:szCs w:val="22"/>
          <w:highlight w:val="yellow"/>
        </w:rPr>
      </w:pPr>
      <w:r w:rsidRPr="003B3C1C">
        <w:rPr>
          <w:iCs/>
          <w:sz w:val="22"/>
          <w:szCs w:val="22"/>
          <w:highlight w:val="yellow"/>
        </w:rPr>
        <w:t>Osoba oprávněná k podpisu smlouvy:</w:t>
      </w:r>
      <w:r w:rsidR="007D6195" w:rsidRPr="003B3C1C">
        <w:rPr>
          <w:iCs/>
          <w:sz w:val="22"/>
          <w:szCs w:val="22"/>
          <w:highlight w:val="yellow"/>
        </w:rPr>
        <w:t xml:space="preserve"> </w:t>
      </w:r>
    </w:p>
    <w:p w14:paraId="74AE765A" w14:textId="77777777" w:rsidR="005A5D54" w:rsidRPr="003B3C1C" w:rsidRDefault="00935332" w:rsidP="009B19EB">
      <w:pPr>
        <w:spacing w:before="120" w:line="276" w:lineRule="auto"/>
        <w:contextualSpacing/>
        <w:jc w:val="both"/>
        <w:rPr>
          <w:iCs/>
          <w:sz w:val="22"/>
          <w:szCs w:val="22"/>
          <w:highlight w:val="yellow"/>
        </w:rPr>
      </w:pPr>
      <w:r w:rsidRPr="003B3C1C">
        <w:rPr>
          <w:iCs/>
          <w:sz w:val="22"/>
          <w:szCs w:val="22"/>
          <w:highlight w:val="yellow"/>
        </w:rPr>
        <w:t xml:space="preserve">Kontaktní osoba ve věcech smluvních: </w:t>
      </w:r>
    </w:p>
    <w:p w14:paraId="63FF5919" w14:textId="77777777" w:rsidR="00935332" w:rsidRPr="003B3C1C" w:rsidRDefault="00935332" w:rsidP="009B19EB">
      <w:pPr>
        <w:spacing w:before="120" w:line="276" w:lineRule="auto"/>
        <w:contextualSpacing/>
        <w:jc w:val="both"/>
        <w:rPr>
          <w:iCs/>
          <w:sz w:val="22"/>
          <w:szCs w:val="22"/>
          <w:highlight w:val="yellow"/>
        </w:rPr>
      </w:pPr>
      <w:r w:rsidRPr="003B3C1C">
        <w:rPr>
          <w:iCs/>
          <w:sz w:val="22"/>
          <w:szCs w:val="22"/>
          <w:highlight w:val="yellow"/>
        </w:rPr>
        <w:t xml:space="preserve">Kontaktní osoba ve věcech technických: </w:t>
      </w:r>
    </w:p>
    <w:p w14:paraId="5609FE67" w14:textId="77777777" w:rsidR="00CC5B0A" w:rsidRPr="003B3C1C" w:rsidRDefault="00935332" w:rsidP="009B19EB">
      <w:pPr>
        <w:spacing w:before="120" w:line="276" w:lineRule="auto"/>
        <w:contextualSpacing/>
        <w:jc w:val="both"/>
        <w:rPr>
          <w:sz w:val="22"/>
          <w:szCs w:val="22"/>
          <w:highlight w:val="yellow"/>
        </w:rPr>
      </w:pPr>
      <w:r w:rsidRPr="003B3C1C">
        <w:rPr>
          <w:sz w:val="22"/>
          <w:szCs w:val="22"/>
          <w:highlight w:val="yellow"/>
        </w:rPr>
        <w:t>IČ</w:t>
      </w:r>
      <w:r w:rsidR="0057380B" w:rsidRPr="003B3C1C">
        <w:rPr>
          <w:sz w:val="22"/>
          <w:szCs w:val="22"/>
          <w:highlight w:val="yellow"/>
        </w:rPr>
        <w:t>O</w:t>
      </w:r>
      <w:r w:rsidRPr="003B3C1C">
        <w:rPr>
          <w:sz w:val="22"/>
          <w:szCs w:val="22"/>
          <w:highlight w:val="yellow"/>
        </w:rPr>
        <w:t>:</w:t>
      </w:r>
      <w:r w:rsidR="00011113" w:rsidRPr="003B3C1C">
        <w:rPr>
          <w:sz w:val="22"/>
          <w:szCs w:val="22"/>
          <w:highlight w:val="yellow"/>
        </w:rPr>
        <w:t xml:space="preserve"> </w:t>
      </w:r>
    </w:p>
    <w:p w14:paraId="5871ABF4" w14:textId="77777777" w:rsidR="00935332" w:rsidRPr="003B3C1C" w:rsidRDefault="00935332" w:rsidP="009B19EB">
      <w:pPr>
        <w:spacing w:before="120" w:line="276" w:lineRule="auto"/>
        <w:contextualSpacing/>
        <w:jc w:val="both"/>
        <w:rPr>
          <w:sz w:val="22"/>
          <w:szCs w:val="22"/>
          <w:highlight w:val="yellow"/>
        </w:rPr>
      </w:pPr>
      <w:r w:rsidRPr="003B3C1C">
        <w:rPr>
          <w:sz w:val="22"/>
          <w:szCs w:val="22"/>
          <w:highlight w:val="yellow"/>
        </w:rPr>
        <w:t>DIČ:</w:t>
      </w:r>
      <w:r w:rsidR="00011113" w:rsidRPr="003B3C1C">
        <w:rPr>
          <w:sz w:val="22"/>
          <w:szCs w:val="22"/>
          <w:highlight w:val="yellow"/>
        </w:rPr>
        <w:t xml:space="preserve"> </w:t>
      </w:r>
    </w:p>
    <w:p w14:paraId="1BDE971E" w14:textId="77777777" w:rsidR="00935332" w:rsidRPr="003B3C1C" w:rsidRDefault="00935332" w:rsidP="009B19EB">
      <w:pPr>
        <w:spacing w:before="120" w:line="276" w:lineRule="auto"/>
        <w:contextualSpacing/>
        <w:jc w:val="both"/>
        <w:rPr>
          <w:sz w:val="22"/>
          <w:szCs w:val="22"/>
          <w:highlight w:val="yellow"/>
        </w:rPr>
      </w:pPr>
      <w:r w:rsidRPr="003B3C1C">
        <w:rPr>
          <w:sz w:val="22"/>
          <w:szCs w:val="22"/>
          <w:highlight w:val="yellow"/>
        </w:rPr>
        <w:t>Bankovní spojení:</w:t>
      </w:r>
      <w:r w:rsidR="00011113" w:rsidRPr="003B3C1C">
        <w:rPr>
          <w:sz w:val="22"/>
          <w:szCs w:val="22"/>
          <w:highlight w:val="yellow"/>
        </w:rPr>
        <w:t xml:space="preserve"> </w:t>
      </w:r>
    </w:p>
    <w:p w14:paraId="45582DD1" w14:textId="77777777" w:rsidR="00935332" w:rsidRPr="003B3C1C" w:rsidRDefault="00935332" w:rsidP="009B19EB">
      <w:pPr>
        <w:spacing w:before="120" w:line="276" w:lineRule="auto"/>
        <w:contextualSpacing/>
        <w:jc w:val="both"/>
        <w:rPr>
          <w:sz w:val="22"/>
          <w:szCs w:val="22"/>
          <w:highlight w:val="yellow"/>
        </w:rPr>
      </w:pPr>
      <w:r w:rsidRPr="003B3C1C">
        <w:rPr>
          <w:sz w:val="22"/>
          <w:szCs w:val="22"/>
          <w:highlight w:val="yellow"/>
        </w:rPr>
        <w:t>Číslo účtu:</w:t>
      </w:r>
      <w:r w:rsidR="00011113" w:rsidRPr="003B3C1C">
        <w:rPr>
          <w:sz w:val="22"/>
          <w:szCs w:val="22"/>
          <w:highlight w:val="yellow"/>
        </w:rPr>
        <w:t xml:space="preserve"> </w:t>
      </w:r>
    </w:p>
    <w:p w14:paraId="62E2958C" w14:textId="77777777" w:rsidR="00935332" w:rsidRDefault="00935332" w:rsidP="009B19EB">
      <w:pPr>
        <w:spacing w:before="120" w:line="276" w:lineRule="auto"/>
        <w:contextualSpacing/>
        <w:jc w:val="both"/>
        <w:rPr>
          <w:sz w:val="22"/>
          <w:szCs w:val="22"/>
        </w:rPr>
      </w:pPr>
      <w:r w:rsidRPr="003B3C1C">
        <w:rPr>
          <w:sz w:val="22"/>
          <w:szCs w:val="22"/>
          <w:highlight w:val="yellow"/>
        </w:rPr>
        <w:t>Společnost je</w:t>
      </w:r>
      <w:r w:rsidR="00F87E7C" w:rsidRPr="003B3C1C">
        <w:rPr>
          <w:sz w:val="22"/>
          <w:szCs w:val="22"/>
          <w:highlight w:val="yellow"/>
        </w:rPr>
        <w:t>/není</w:t>
      </w:r>
      <w:r w:rsidRPr="003B3C1C">
        <w:rPr>
          <w:sz w:val="22"/>
          <w:szCs w:val="22"/>
          <w:highlight w:val="yellow"/>
        </w:rPr>
        <w:t xml:space="preserve"> plátcem DPH</w:t>
      </w:r>
    </w:p>
    <w:p w14:paraId="299007E8" w14:textId="77777777" w:rsidR="00837E9B" w:rsidRDefault="00281F8F" w:rsidP="009B19EB">
      <w:pPr>
        <w:spacing w:before="120" w:line="276" w:lineRule="auto"/>
        <w:contextualSpacing/>
        <w:jc w:val="both"/>
        <w:rPr>
          <w:sz w:val="22"/>
          <w:szCs w:val="22"/>
        </w:rPr>
      </w:pPr>
      <w:r>
        <w:rPr>
          <w:sz w:val="22"/>
          <w:szCs w:val="22"/>
        </w:rPr>
        <w:t>(dále jen „prodávající“)</w:t>
      </w:r>
    </w:p>
    <w:p w14:paraId="158C2647" w14:textId="77777777" w:rsidR="00837E9B" w:rsidRDefault="00837E9B" w:rsidP="009B19EB">
      <w:pPr>
        <w:spacing w:before="120" w:line="276" w:lineRule="auto"/>
        <w:contextualSpacing/>
        <w:jc w:val="both"/>
        <w:rPr>
          <w:sz w:val="22"/>
          <w:szCs w:val="22"/>
        </w:rPr>
      </w:pPr>
    </w:p>
    <w:p w14:paraId="3CA520D9" w14:textId="77777777" w:rsidR="00F744F7" w:rsidRPr="00AA26B1" w:rsidRDefault="00F744F7" w:rsidP="009B19EB">
      <w:pPr>
        <w:spacing w:before="120" w:line="276" w:lineRule="auto"/>
        <w:contextualSpacing/>
        <w:jc w:val="both"/>
        <w:rPr>
          <w:sz w:val="22"/>
          <w:szCs w:val="22"/>
        </w:rPr>
      </w:pPr>
    </w:p>
    <w:p w14:paraId="25EA015F" w14:textId="77777777" w:rsidR="00935332" w:rsidRPr="00AA26B1" w:rsidRDefault="00935332" w:rsidP="009B19EB">
      <w:pPr>
        <w:spacing w:before="120" w:line="276" w:lineRule="auto"/>
        <w:contextualSpacing/>
        <w:jc w:val="both"/>
        <w:rPr>
          <w:iCs/>
          <w:sz w:val="22"/>
          <w:szCs w:val="22"/>
        </w:rPr>
      </w:pPr>
    </w:p>
    <w:p w14:paraId="1D435981" w14:textId="77777777"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3BCD61FC" w14:textId="77777777" w:rsidR="008E5D17" w:rsidRPr="00AA26B1" w:rsidRDefault="008E5D17" w:rsidP="00AA26B1">
      <w:pPr>
        <w:tabs>
          <w:tab w:val="left" w:pos="720"/>
        </w:tabs>
        <w:spacing w:before="120"/>
        <w:contextualSpacing/>
        <w:jc w:val="both"/>
        <w:rPr>
          <w:sz w:val="22"/>
          <w:szCs w:val="22"/>
        </w:rPr>
      </w:pPr>
    </w:p>
    <w:p w14:paraId="5134DC42" w14:textId="77777777" w:rsidR="00AA26B1" w:rsidRDefault="00AA26B1" w:rsidP="00AA26B1">
      <w:pPr>
        <w:tabs>
          <w:tab w:val="left" w:pos="720"/>
        </w:tabs>
        <w:spacing w:before="120"/>
        <w:contextualSpacing/>
        <w:jc w:val="both"/>
        <w:rPr>
          <w:sz w:val="22"/>
          <w:szCs w:val="22"/>
        </w:rPr>
      </w:pPr>
    </w:p>
    <w:p w14:paraId="73F2B667" w14:textId="77777777" w:rsidR="009B19EB" w:rsidRDefault="009B19EB" w:rsidP="00AA26B1">
      <w:pPr>
        <w:tabs>
          <w:tab w:val="left" w:pos="720"/>
        </w:tabs>
        <w:spacing w:before="120"/>
        <w:contextualSpacing/>
        <w:jc w:val="both"/>
        <w:rPr>
          <w:sz w:val="22"/>
          <w:szCs w:val="22"/>
        </w:rPr>
      </w:pPr>
    </w:p>
    <w:p w14:paraId="414C72DF" w14:textId="77777777" w:rsidR="009B19EB" w:rsidRDefault="009B19EB" w:rsidP="00AA26B1">
      <w:pPr>
        <w:tabs>
          <w:tab w:val="left" w:pos="720"/>
        </w:tabs>
        <w:spacing w:before="120"/>
        <w:contextualSpacing/>
        <w:jc w:val="both"/>
        <w:rPr>
          <w:sz w:val="22"/>
          <w:szCs w:val="22"/>
        </w:rPr>
      </w:pPr>
    </w:p>
    <w:p w14:paraId="2CDFACC1" w14:textId="77777777" w:rsidR="009B19EB" w:rsidRDefault="009B19EB" w:rsidP="00AA26B1">
      <w:pPr>
        <w:tabs>
          <w:tab w:val="left" w:pos="720"/>
        </w:tabs>
        <w:spacing w:before="120"/>
        <w:contextualSpacing/>
        <w:jc w:val="both"/>
        <w:rPr>
          <w:sz w:val="22"/>
          <w:szCs w:val="22"/>
        </w:rPr>
      </w:pPr>
    </w:p>
    <w:p w14:paraId="1BF3367E" w14:textId="77777777" w:rsidR="009B19EB" w:rsidRDefault="009B19EB" w:rsidP="00AA26B1">
      <w:pPr>
        <w:tabs>
          <w:tab w:val="left" w:pos="720"/>
        </w:tabs>
        <w:spacing w:before="120"/>
        <w:contextualSpacing/>
        <w:jc w:val="both"/>
        <w:rPr>
          <w:sz w:val="22"/>
          <w:szCs w:val="22"/>
        </w:rPr>
      </w:pPr>
    </w:p>
    <w:p w14:paraId="5C7E3319" w14:textId="77777777" w:rsidR="009B19EB" w:rsidRDefault="009B19EB" w:rsidP="00AA26B1">
      <w:pPr>
        <w:tabs>
          <w:tab w:val="left" w:pos="720"/>
        </w:tabs>
        <w:spacing w:before="120"/>
        <w:contextualSpacing/>
        <w:jc w:val="both"/>
        <w:rPr>
          <w:sz w:val="22"/>
          <w:szCs w:val="22"/>
        </w:rPr>
      </w:pPr>
    </w:p>
    <w:p w14:paraId="707B302E" w14:textId="77777777" w:rsidR="009B19EB" w:rsidRPr="00AA26B1" w:rsidRDefault="009B19EB" w:rsidP="00AA26B1">
      <w:pPr>
        <w:tabs>
          <w:tab w:val="left" w:pos="720"/>
        </w:tabs>
        <w:spacing w:before="120"/>
        <w:contextualSpacing/>
        <w:jc w:val="both"/>
        <w:rPr>
          <w:sz w:val="22"/>
          <w:szCs w:val="22"/>
        </w:rPr>
      </w:pPr>
    </w:p>
    <w:p w14:paraId="40F43658" w14:textId="77777777" w:rsidR="00935332" w:rsidRPr="00AA26B1" w:rsidRDefault="00935332" w:rsidP="00AA26B1">
      <w:pPr>
        <w:tabs>
          <w:tab w:val="left" w:pos="720"/>
        </w:tabs>
        <w:spacing w:before="120"/>
        <w:contextualSpacing/>
        <w:jc w:val="both"/>
        <w:rPr>
          <w:sz w:val="22"/>
          <w:szCs w:val="22"/>
        </w:rPr>
      </w:pPr>
    </w:p>
    <w:p w14:paraId="73D59B84" w14:textId="77777777" w:rsidR="008A5D44" w:rsidRPr="00AA26B1" w:rsidRDefault="008A5D44" w:rsidP="00977B32">
      <w:pPr>
        <w:pStyle w:val="Nadpis2"/>
        <w:numPr>
          <w:ilvl w:val="0"/>
          <w:numId w:val="30"/>
        </w:numPr>
        <w:spacing w:line="276" w:lineRule="auto"/>
        <w:rPr>
          <w:sz w:val="22"/>
          <w:szCs w:val="22"/>
        </w:rPr>
      </w:pPr>
    </w:p>
    <w:p w14:paraId="64BC1714" w14:textId="77777777" w:rsidR="008A5D44" w:rsidRPr="00AA26B1" w:rsidRDefault="008A5D44" w:rsidP="00977B32">
      <w:pPr>
        <w:spacing w:line="276" w:lineRule="auto"/>
        <w:jc w:val="center"/>
        <w:rPr>
          <w:b/>
          <w:bCs/>
          <w:sz w:val="22"/>
          <w:szCs w:val="22"/>
        </w:rPr>
      </w:pPr>
      <w:r>
        <w:rPr>
          <w:b/>
          <w:bCs/>
          <w:sz w:val="22"/>
          <w:szCs w:val="22"/>
        </w:rPr>
        <w:t>Úvodní ustanovení</w:t>
      </w:r>
    </w:p>
    <w:p w14:paraId="1ECE4B7C"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6B329921" w14:textId="77777777" w:rsidR="00782AAA" w:rsidRPr="00AA26B1" w:rsidRDefault="00782AAA" w:rsidP="00AA26B1">
      <w:pPr>
        <w:pStyle w:val="Nadpis2"/>
        <w:spacing w:line="276" w:lineRule="auto"/>
        <w:jc w:val="both"/>
        <w:rPr>
          <w:sz w:val="22"/>
          <w:szCs w:val="22"/>
        </w:rPr>
      </w:pPr>
    </w:p>
    <w:p w14:paraId="0F2972F7" w14:textId="77777777" w:rsidR="000318D2" w:rsidRPr="00977B32" w:rsidRDefault="00977B32" w:rsidP="00977B32">
      <w:pPr>
        <w:spacing w:line="276" w:lineRule="auto"/>
        <w:jc w:val="center"/>
        <w:rPr>
          <w:b/>
          <w:sz w:val="22"/>
          <w:szCs w:val="22"/>
        </w:rPr>
      </w:pPr>
      <w:r w:rsidRPr="00977B32">
        <w:rPr>
          <w:b/>
          <w:sz w:val="22"/>
          <w:szCs w:val="22"/>
        </w:rPr>
        <w:t>II.</w:t>
      </w:r>
    </w:p>
    <w:p w14:paraId="442C1777"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6A8D10BC"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40C7FAB4"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52E98F46" w14:textId="3F25542A" w:rsidR="00281F8F" w:rsidRPr="00281F8F" w:rsidRDefault="00281F8F"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 jsou</w:t>
      </w:r>
      <w:r w:rsidR="000A515F">
        <w:rPr>
          <w:sz w:val="22"/>
          <w:szCs w:val="22"/>
        </w:rPr>
        <w:t xml:space="preserve"> </w:t>
      </w:r>
      <w:r w:rsidR="000A515F">
        <w:rPr>
          <w:b/>
          <w:bCs/>
          <w:sz w:val="22"/>
          <w:szCs w:val="22"/>
        </w:rPr>
        <w:t>Zápisy o provedené přepravní kontrole</w:t>
      </w:r>
      <w:r w:rsidR="009F3768">
        <w:rPr>
          <w:b/>
          <w:bCs/>
          <w:sz w:val="22"/>
          <w:szCs w:val="22"/>
        </w:rPr>
        <w:t xml:space="preserve"> </w:t>
      </w:r>
      <w:r w:rsidR="009F3768">
        <w:rPr>
          <w:sz w:val="22"/>
          <w:szCs w:val="22"/>
        </w:rPr>
        <w:t xml:space="preserve">dle technické specifikace </w:t>
      </w:r>
      <w:r w:rsidRPr="00281F8F">
        <w:rPr>
          <w:sz w:val="22"/>
          <w:szCs w:val="22"/>
        </w:rPr>
        <w:t>uveden</w:t>
      </w:r>
      <w:r w:rsidR="009F3768">
        <w:rPr>
          <w:sz w:val="22"/>
          <w:szCs w:val="22"/>
        </w:rPr>
        <w:t>é</w:t>
      </w:r>
      <w:r w:rsidRPr="00281F8F">
        <w:rPr>
          <w:sz w:val="22"/>
          <w:szCs w:val="22"/>
        </w:rPr>
        <w:t xml:space="preserve"> v příloze č.</w:t>
      </w:r>
      <w:r w:rsidR="00A07647">
        <w:rPr>
          <w:sz w:val="22"/>
          <w:szCs w:val="22"/>
        </w:rPr>
        <w:t xml:space="preserve"> </w:t>
      </w:r>
      <w:r w:rsidRPr="00281F8F">
        <w:rPr>
          <w:sz w:val="22"/>
          <w:szCs w:val="22"/>
        </w:rPr>
        <w:t>1</w:t>
      </w:r>
      <w:r w:rsidR="00A07647">
        <w:rPr>
          <w:sz w:val="22"/>
          <w:szCs w:val="22"/>
        </w:rPr>
        <w:t xml:space="preserve"> </w:t>
      </w:r>
      <w:r w:rsidR="009F3768">
        <w:rPr>
          <w:sz w:val="22"/>
          <w:szCs w:val="22"/>
        </w:rPr>
        <w:t>této smlouvy</w:t>
      </w:r>
      <w:r w:rsidRPr="00281F8F">
        <w:rPr>
          <w:sz w:val="22"/>
          <w:szCs w:val="22"/>
        </w:rPr>
        <w:t>.</w:t>
      </w:r>
      <w:r w:rsidR="000A515F">
        <w:rPr>
          <w:sz w:val="22"/>
          <w:szCs w:val="22"/>
        </w:rPr>
        <w:t xml:space="preserve"> Prodávající se zavazuje, že v případě změny textu a grafiky tiskopisu Zápis o provedené přepravní kontrole, ji umožní v jednotlivých dílčích dodávkách provést, dle předložené technické specifikace.</w:t>
      </w:r>
    </w:p>
    <w:p w14:paraId="652A5FFF" w14:textId="42945339"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písemně odsouhlaseno kupujícím do</w:t>
      </w:r>
      <w:r w:rsidR="00486381">
        <w:rPr>
          <w:sz w:val="22"/>
          <w:szCs w:val="22"/>
        </w:rPr>
        <w:t xml:space="preserve"> 3</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25B1A53C"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B1CC258" w14:textId="77777777" w:rsidR="009C050C" w:rsidRPr="00AA26B1" w:rsidRDefault="009C050C" w:rsidP="00AA26B1">
      <w:pPr>
        <w:pStyle w:val="Normlnweb"/>
        <w:spacing w:before="0" w:beforeAutospacing="0" w:after="0" w:afterAutospacing="0" w:line="276" w:lineRule="auto"/>
        <w:jc w:val="both"/>
        <w:rPr>
          <w:b/>
          <w:sz w:val="22"/>
          <w:szCs w:val="22"/>
        </w:rPr>
      </w:pPr>
    </w:p>
    <w:p w14:paraId="095871C1"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2110AD0A"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7863143D" w14:textId="5FCA797A" w:rsidR="00CF546C" w:rsidRDefault="00CF546C" w:rsidP="00281F8F">
      <w:pPr>
        <w:numPr>
          <w:ilvl w:val="0"/>
          <w:numId w:val="2"/>
        </w:numPr>
        <w:spacing w:line="276" w:lineRule="auto"/>
        <w:ind w:left="426" w:hanging="426"/>
        <w:jc w:val="both"/>
        <w:rPr>
          <w:sz w:val="22"/>
          <w:szCs w:val="22"/>
        </w:rPr>
      </w:pPr>
      <w:r>
        <w:rPr>
          <w:sz w:val="22"/>
          <w:szCs w:val="22"/>
        </w:rPr>
        <w:t>K</w:t>
      </w:r>
      <w:r w:rsidR="00281F8F">
        <w:rPr>
          <w:sz w:val="22"/>
          <w:szCs w:val="22"/>
        </w:rPr>
        <w:t>upní cena je stanovena dohodou smluvních stran a činí</w:t>
      </w:r>
      <w:r>
        <w:rPr>
          <w:sz w:val="22"/>
          <w:szCs w:val="22"/>
        </w:rPr>
        <w:t>:</w:t>
      </w:r>
    </w:p>
    <w:p w14:paraId="1AC3AA75" w14:textId="77777777" w:rsidR="00CF546C" w:rsidRPr="00CF546C" w:rsidRDefault="00CF546C" w:rsidP="00CF546C">
      <w:pPr>
        <w:spacing w:line="276" w:lineRule="auto"/>
        <w:ind w:left="426"/>
        <w:jc w:val="both"/>
        <w:rPr>
          <w:sz w:val="22"/>
          <w:szCs w:val="22"/>
        </w:rPr>
      </w:pPr>
      <w:r w:rsidRPr="00CF546C">
        <w:rPr>
          <w:sz w:val="22"/>
          <w:szCs w:val="22"/>
        </w:rPr>
        <w:t xml:space="preserve">Cena za 1 ks: </w:t>
      </w:r>
      <w:r w:rsidRPr="00CF546C">
        <w:rPr>
          <w:sz w:val="22"/>
          <w:szCs w:val="22"/>
          <w:highlight w:val="yellow"/>
        </w:rPr>
        <w:t>…………</w:t>
      </w:r>
      <w:r w:rsidRPr="00CF546C">
        <w:rPr>
          <w:sz w:val="22"/>
          <w:szCs w:val="22"/>
        </w:rPr>
        <w:t xml:space="preserve"> Kč</w:t>
      </w:r>
    </w:p>
    <w:p w14:paraId="70667067" w14:textId="70BFA1C9" w:rsidR="00CF546C" w:rsidRDefault="00CF546C" w:rsidP="00CF546C">
      <w:pPr>
        <w:spacing w:line="276" w:lineRule="auto"/>
        <w:ind w:left="426"/>
        <w:jc w:val="both"/>
        <w:rPr>
          <w:sz w:val="22"/>
          <w:szCs w:val="22"/>
        </w:rPr>
      </w:pPr>
      <w:r>
        <w:rPr>
          <w:sz w:val="22"/>
          <w:szCs w:val="22"/>
        </w:rPr>
        <w:t>Celková cena za 2</w:t>
      </w:r>
      <w:r w:rsidRPr="00CF546C">
        <w:rPr>
          <w:sz w:val="22"/>
          <w:szCs w:val="22"/>
        </w:rPr>
        <w:t xml:space="preserve">00 000 ks: </w:t>
      </w:r>
      <w:r w:rsidRPr="00CF546C">
        <w:rPr>
          <w:sz w:val="22"/>
          <w:szCs w:val="22"/>
          <w:highlight w:val="yellow"/>
        </w:rPr>
        <w:t>………….</w:t>
      </w:r>
      <w:r w:rsidRPr="00CF546C">
        <w:rPr>
          <w:sz w:val="22"/>
          <w:szCs w:val="22"/>
        </w:rPr>
        <w:t xml:space="preserve"> Kč</w:t>
      </w:r>
    </w:p>
    <w:p w14:paraId="17CB2DC1" w14:textId="164BAE32" w:rsidR="00281F8F" w:rsidRDefault="00281F8F" w:rsidP="00CF546C">
      <w:pPr>
        <w:spacing w:line="276" w:lineRule="auto"/>
        <w:ind w:left="426"/>
        <w:jc w:val="both"/>
        <w:rPr>
          <w:sz w:val="22"/>
          <w:szCs w:val="22"/>
        </w:rPr>
      </w:pPr>
      <w:r w:rsidRPr="005514B6">
        <w:rPr>
          <w:sz w:val="22"/>
          <w:szCs w:val="22"/>
        </w:rPr>
        <w:t>K takto stanovené ceně se připočte DPH v souladu se zákonem o DPH v sazbě platné ke dni uskutečnění zdanitelného plnění.</w:t>
      </w:r>
    </w:p>
    <w:p w14:paraId="5709B4CD" w14:textId="33111FFA" w:rsidR="00CF546C"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r w:rsidR="00CF546C" w:rsidRPr="00792629">
        <w:rPr>
          <w:sz w:val="22"/>
          <w:szCs w:val="22"/>
          <w:highlight w:val="yellow"/>
        </w:rPr>
        <w:t>……</w:t>
      </w:r>
      <w:proofErr w:type="gramStart"/>
      <w:r w:rsidR="00CF546C" w:rsidRPr="00792629">
        <w:rPr>
          <w:sz w:val="22"/>
          <w:szCs w:val="22"/>
          <w:highlight w:val="yellow"/>
        </w:rPr>
        <w:t>…..,- Kč</w:t>
      </w:r>
      <w:proofErr w:type="gramEnd"/>
      <w:r w:rsidR="00CF546C" w:rsidRPr="00792629">
        <w:rPr>
          <w:sz w:val="22"/>
          <w:szCs w:val="22"/>
          <w:highlight w:val="yellow"/>
        </w:rPr>
        <w:t xml:space="preserve"> bez DPH (</w:t>
      </w:r>
      <w:r w:rsidR="00CF546C">
        <w:rPr>
          <w:sz w:val="22"/>
          <w:szCs w:val="22"/>
          <w:highlight w:val="yellow"/>
        </w:rPr>
        <w:t>účastník</w:t>
      </w:r>
      <w:r w:rsidR="00CF546C" w:rsidRPr="00792629">
        <w:rPr>
          <w:sz w:val="22"/>
          <w:szCs w:val="22"/>
          <w:highlight w:val="yellow"/>
        </w:rPr>
        <w:t xml:space="preserve"> uvede celkovou cenu </w:t>
      </w:r>
      <w:r w:rsidR="00AE143D">
        <w:rPr>
          <w:sz w:val="22"/>
          <w:szCs w:val="22"/>
          <w:highlight w:val="yellow"/>
        </w:rPr>
        <w:t xml:space="preserve">za dodávku 200 000 ks ZOPPK </w:t>
      </w:r>
      <w:r w:rsidR="00CF546C" w:rsidRPr="00792629">
        <w:rPr>
          <w:sz w:val="22"/>
          <w:szCs w:val="22"/>
          <w:highlight w:val="yellow"/>
        </w:rPr>
        <w:t>dle čl. III. odst. 1 této smlouvy)</w:t>
      </w:r>
      <w:r w:rsidR="00CF546C">
        <w:rPr>
          <w:sz w:val="22"/>
          <w:szCs w:val="22"/>
        </w:rPr>
        <w:t>.</w:t>
      </w:r>
    </w:p>
    <w:p w14:paraId="6A9573C4" w14:textId="086266F0" w:rsidR="00281F8F" w:rsidRDefault="00281F8F" w:rsidP="00281F8F">
      <w:pPr>
        <w:numPr>
          <w:ilvl w:val="0"/>
          <w:numId w:val="2"/>
        </w:numPr>
        <w:spacing w:line="276" w:lineRule="auto"/>
        <w:ind w:left="426" w:hanging="426"/>
        <w:jc w:val="both"/>
        <w:rPr>
          <w:sz w:val="22"/>
          <w:szCs w:val="22"/>
        </w:rPr>
      </w:pPr>
      <w:r w:rsidRPr="005514B6">
        <w:rPr>
          <w:sz w:val="22"/>
          <w:szCs w:val="22"/>
        </w:rPr>
        <w:t>V kupní ceně je zahrnuta doprava zboží do místa dodání</w:t>
      </w:r>
      <w:r w:rsidR="008276A8">
        <w:rPr>
          <w:sz w:val="22"/>
          <w:szCs w:val="22"/>
        </w:rPr>
        <w:t xml:space="preserve"> a balení</w:t>
      </w:r>
      <w:r w:rsidRPr="005514B6">
        <w:rPr>
          <w:sz w:val="22"/>
          <w:szCs w:val="22"/>
        </w:rPr>
        <w:t xml:space="preserve">. Předpokládaným místem dodání je </w:t>
      </w:r>
      <w:r w:rsidR="00486381">
        <w:rPr>
          <w:sz w:val="22"/>
          <w:szCs w:val="22"/>
        </w:rPr>
        <w:t>oddělení Přepravní kontroly DPMB, a.s., Jundrovská 57, 624 00 Brno – Komín.</w:t>
      </w:r>
    </w:p>
    <w:p w14:paraId="02870331" w14:textId="77777777" w:rsidR="00BD1F73" w:rsidRPr="00AA26B1" w:rsidRDefault="00281F8F" w:rsidP="00CF546C">
      <w:pPr>
        <w:numPr>
          <w:ilvl w:val="0"/>
          <w:numId w:val="2"/>
        </w:numPr>
        <w:spacing w:line="276" w:lineRule="auto"/>
        <w:ind w:left="426" w:hanging="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14:paraId="1092323D"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539E13EB"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726F1355" w14:textId="11ABCCD8"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 xml:space="preserve">Tato </w:t>
      </w:r>
      <w:r w:rsidR="007D6195" w:rsidRPr="00AA26B1">
        <w:rPr>
          <w:sz w:val="22"/>
          <w:szCs w:val="22"/>
        </w:rPr>
        <w:t xml:space="preserve">smlouva se uzavírá do </w:t>
      </w:r>
      <w:r w:rsidR="00486381">
        <w:rPr>
          <w:b/>
          <w:bCs/>
          <w:sz w:val="22"/>
          <w:szCs w:val="22"/>
        </w:rPr>
        <w:t>31.</w:t>
      </w:r>
      <w:r w:rsidR="003B3C1C">
        <w:rPr>
          <w:b/>
          <w:bCs/>
          <w:sz w:val="22"/>
          <w:szCs w:val="22"/>
        </w:rPr>
        <w:t xml:space="preserve"> </w:t>
      </w:r>
      <w:r w:rsidR="00486381">
        <w:rPr>
          <w:b/>
          <w:bCs/>
          <w:sz w:val="22"/>
          <w:szCs w:val="22"/>
        </w:rPr>
        <w:t>12.</w:t>
      </w:r>
      <w:r w:rsidR="003B3C1C">
        <w:rPr>
          <w:b/>
          <w:bCs/>
          <w:sz w:val="22"/>
          <w:szCs w:val="22"/>
        </w:rPr>
        <w:t xml:space="preserve"> </w:t>
      </w:r>
      <w:r w:rsidR="00486381">
        <w:rPr>
          <w:b/>
          <w:bCs/>
          <w:sz w:val="22"/>
          <w:szCs w:val="22"/>
        </w:rPr>
        <w:t>2021</w:t>
      </w:r>
      <w:r w:rsidR="008276A8">
        <w:rPr>
          <w:b/>
          <w:bCs/>
          <w:sz w:val="22"/>
          <w:szCs w:val="22"/>
        </w:rPr>
        <w:t xml:space="preserve">, </w:t>
      </w:r>
      <w:r w:rsidR="008276A8">
        <w:rPr>
          <w:sz w:val="22"/>
          <w:szCs w:val="22"/>
        </w:rPr>
        <w:t>maximálně však do vyčerpání finančního limitu uvedeného v čl. III. odst. 2 této smlouvy.</w:t>
      </w:r>
    </w:p>
    <w:p w14:paraId="2A45927A" w14:textId="0810D159"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né zboží v</w:t>
      </w:r>
      <w:r w:rsidR="00486381">
        <w:rPr>
          <w:sz w:val="22"/>
          <w:szCs w:val="22"/>
        </w:rPr>
        <w:t> </w:t>
      </w:r>
      <w:r w:rsidR="00BD1F73" w:rsidRPr="00AA26B1">
        <w:rPr>
          <w:sz w:val="22"/>
          <w:szCs w:val="22"/>
        </w:rPr>
        <w:t>délce</w:t>
      </w:r>
      <w:r w:rsidR="00486381">
        <w:rPr>
          <w:sz w:val="22"/>
          <w:szCs w:val="22"/>
        </w:rPr>
        <w:t xml:space="preserve"> </w:t>
      </w:r>
      <w:r w:rsidR="00486381">
        <w:rPr>
          <w:b/>
          <w:bCs/>
          <w:sz w:val="22"/>
          <w:szCs w:val="22"/>
        </w:rPr>
        <w:t>24 měsíců</w:t>
      </w:r>
      <w:r w:rsidR="00BD1F73" w:rsidRPr="00AA26B1">
        <w:rPr>
          <w:sz w:val="22"/>
          <w:szCs w:val="22"/>
        </w:rPr>
        <w:t xml:space="preserve"> od okamžiku převzetí zboží kupujícím.</w:t>
      </w:r>
    </w:p>
    <w:p w14:paraId="4A1109B1" w14:textId="77777777"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AADAE0F"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43FB385C"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7AE0322"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BADD70"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0CDB9FF"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4F656133"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7F4EBB23"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A6E3736" w14:textId="77777777"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4148D215" w14:textId="77777777" w:rsidR="00691EBF" w:rsidRDefault="00691EBF" w:rsidP="000B2978">
      <w:pPr>
        <w:pStyle w:val="Zkladntextodsazen"/>
        <w:tabs>
          <w:tab w:val="num" w:pos="720"/>
        </w:tabs>
        <w:spacing w:after="0" w:line="276" w:lineRule="auto"/>
        <w:ind w:left="426" w:hanging="426"/>
        <w:jc w:val="both"/>
        <w:rPr>
          <w:sz w:val="22"/>
          <w:szCs w:val="22"/>
        </w:rPr>
      </w:pPr>
    </w:p>
    <w:p w14:paraId="21B043B3" w14:textId="77777777" w:rsidR="001F1F2A" w:rsidRPr="00AA26B1" w:rsidRDefault="001F1F2A" w:rsidP="00AA26B1">
      <w:pPr>
        <w:pStyle w:val="Zkladntextodsazen"/>
        <w:tabs>
          <w:tab w:val="num" w:pos="720"/>
        </w:tabs>
        <w:spacing w:after="0" w:line="276" w:lineRule="auto"/>
        <w:ind w:left="360"/>
        <w:jc w:val="both"/>
        <w:rPr>
          <w:sz w:val="22"/>
          <w:szCs w:val="22"/>
        </w:rPr>
      </w:pPr>
    </w:p>
    <w:p w14:paraId="0221FC3A" w14:textId="77777777"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14:paraId="6CD5FA82" w14:textId="77777777"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67F84B55"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14:paraId="3B6EE142"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27C4719A" w14:textId="77777777"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14:paraId="3646E581" w14:textId="77777777" w:rsidR="00EB0DFC" w:rsidRPr="009F3768" w:rsidRDefault="00EB0DFC" w:rsidP="00EB0DFC">
      <w:pPr>
        <w:numPr>
          <w:ilvl w:val="0"/>
          <w:numId w:val="3"/>
        </w:numPr>
        <w:spacing w:line="276" w:lineRule="auto"/>
        <w:jc w:val="both"/>
        <w:rPr>
          <w:color w:val="000000" w:themeColor="text1"/>
          <w:sz w:val="22"/>
          <w:szCs w:val="22"/>
        </w:rPr>
      </w:pPr>
      <w:r w:rsidRPr="009F3768">
        <w:rPr>
          <w:color w:val="000000" w:themeColor="text1"/>
          <w:sz w:val="22"/>
          <w:szCs w:val="22"/>
        </w:rPr>
        <w:t>Smlouva nabude účinnosti dnem jejího uveřejnění dle zákona č. 340/2015 Sb.,</w:t>
      </w:r>
      <w:r w:rsidRPr="009F3768">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9F3768">
        <w:rPr>
          <w:color w:val="000000" w:themeColor="text1"/>
          <w:sz w:val="22"/>
          <w:szCs w:val="22"/>
        </w:rPr>
        <w:t>.</w:t>
      </w:r>
    </w:p>
    <w:p w14:paraId="0D8F60BF" w14:textId="31FE7D20" w:rsidR="000E6389" w:rsidRPr="00D74D66" w:rsidRDefault="000E6389" w:rsidP="00D74D66">
      <w:pPr>
        <w:numPr>
          <w:ilvl w:val="0"/>
          <w:numId w:val="3"/>
        </w:numPr>
        <w:spacing w:line="276" w:lineRule="auto"/>
        <w:jc w:val="both"/>
        <w:rPr>
          <w:color w:val="000000" w:themeColor="text1"/>
          <w:sz w:val="22"/>
          <w:szCs w:val="22"/>
        </w:rPr>
      </w:pPr>
      <w:r w:rsidRPr="00D74D66">
        <w:rPr>
          <w:color w:val="000000" w:themeColor="text1"/>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B12F1B2" w14:textId="77777777" w:rsidR="009F3768" w:rsidRPr="008458E7" w:rsidRDefault="009F3768" w:rsidP="009F3768">
      <w:pPr>
        <w:pStyle w:val="Odstavecseseznamem"/>
        <w:ind w:left="375"/>
        <w:rPr>
          <w:iCs/>
          <w:sz w:val="22"/>
          <w:szCs w:val="22"/>
        </w:rPr>
      </w:pPr>
    </w:p>
    <w:p w14:paraId="507F2FF1" w14:textId="77777777" w:rsidR="000E6389" w:rsidRPr="00AA26B1" w:rsidRDefault="000E6389" w:rsidP="005F4716">
      <w:pPr>
        <w:pStyle w:val="Zkladntextodsazen"/>
        <w:spacing w:after="0" w:line="276" w:lineRule="auto"/>
        <w:jc w:val="both"/>
        <w:rPr>
          <w:sz w:val="22"/>
          <w:szCs w:val="22"/>
        </w:rPr>
      </w:pPr>
    </w:p>
    <w:p w14:paraId="3A5EFF00" w14:textId="7C9035AB"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9F3768">
        <w:rPr>
          <w:sz w:val="22"/>
          <w:szCs w:val="22"/>
        </w:rPr>
        <w:t>Technická specifikace</w:t>
      </w:r>
    </w:p>
    <w:p w14:paraId="696983A8" w14:textId="77777777"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14:paraId="0FECAA03" w14:textId="77777777" w:rsidR="000318D2" w:rsidRPr="00AA26B1" w:rsidRDefault="000318D2" w:rsidP="00AA26B1">
      <w:pPr>
        <w:pStyle w:val="Zkladntext3"/>
        <w:spacing w:after="0" w:line="276" w:lineRule="auto"/>
        <w:jc w:val="both"/>
        <w:rPr>
          <w:sz w:val="22"/>
          <w:szCs w:val="22"/>
        </w:rPr>
      </w:pPr>
    </w:p>
    <w:p w14:paraId="0542F0BD" w14:textId="77777777"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r w:rsidR="000F2BFE" w:rsidRPr="00451E20">
        <w:rPr>
          <w:sz w:val="22"/>
          <w:szCs w:val="22"/>
          <w:highlight w:val="yellow"/>
        </w:rPr>
        <w:t>…</w:t>
      </w:r>
      <w:proofErr w:type="gramEnd"/>
      <w:r w:rsidR="000F2BFE" w:rsidRPr="00451E20">
        <w:rPr>
          <w:sz w:val="22"/>
          <w:szCs w:val="22"/>
          <w:highlight w:val="yellow"/>
        </w:rPr>
        <w:t>…..</w:t>
      </w:r>
      <w:r w:rsidRPr="00AA26B1">
        <w:rPr>
          <w:sz w:val="22"/>
          <w:szCs w:val="22"/>
        </w:rPr>
        <w:t xml:space="preserve"> dne</w:t>
      </w:r>
      <w:r w:rsidR="00BA44D0" w:rsidRPr="00451E20">
        <w:rPr>
          <w:sz w:val="22"/>
          <w:szCs w:val="22"/>
          <w:highlight w:val="yellow"/>
        </w:rPr>
        <w:t>…………</w:t>
      </w:r>
    </w:p>
    <w:p w14:paraId="741A2640" w14:textId="77777777" w:rsidR="00977B32" w:rsidRDefault="00977B32" w:rsidP="00AA26B1">
      <w:pPr>
        <w:pStyle w:val="Zkladntext3"/>
        <w:tabs>
          <w:tab w:val="left" w:pos="5954"/>
        </w:tabs>
        <w:spacing w:after="0" w:line="276" w:lineRule="auto"/>
        <w:jc w:val="both"/>
        <w:rPr>
          <w:sz w:val="22"/>
          <w:szCs w:val="22"/>
        </w:rPr>
      </w:pPr>
    </w:p>
    <w:p w14:paraId="2A3A49CE" w14:textId="77777777" w:rsidR="00977B32" w:rsidRDefault="00977B32" w:rsidP="00AA26B1">
      <w:pPr>
        <w:pStyle w:val="Zkladntext3"/>
        <w:tabs>
          <w:tab w:val="left" w:pos="5954"/>
        </w:tabs>
        <w:spacing w:after="0" w:line="276" w:lineRule="auto"/>
        <w:jc w:val="both"/>
        <w:rPr>
          <w:sz w:val="22"/>
          <w:szCs w:val="22"/>
        </w:rPr>
      </w:pPr>
    </w:p>
    <w:p w14:paraId="192E34B0" w14:textId="77777777" w:rsidR="00977B32" w:rsidRPr="00AA26B1" w:rsidRDefault="00977B32" w:rsidP="00AA26B1">
      <w:pPr>
        <w:pStyle w:val="Zkladntext3"/>
        <w:tabs>
          <w:tab w:val="left" w:pos="5954"/>
        </w:tabs>
        <w:spacing w:after="0" w:line="276" w:lineRule="auto"/>
        <w:jc w:val="both"/>
        <w:rPr>
          <w:sz w:val="22"/>
          <w:szCs w:val="22"/>
        </w:rPr>
      </w:pPr>
    </w:p>
    <w:p w14:paraId="1CA7F70B" w14:textId="77777777" w:rsidR="00CF7041" w:rsidRPr="00AA26B1" w:rsidRDefault="00CF7041" w:rsidP="00AA26B1">
      <w:pPr>
        <w:pStyle w:val="Zkladntext3"/>
        <w:spacing w:after="0" w:line="276" w:lineRule="auto"/>
        <w:jc w:val="both"/>
        <w:rPr>
          <w:sz w:val="22"/>
          <w:szCs w:val="22"/>
        </w:rPr>
      </w:pPr>
    </w:p>
    <w:p w14:paraId="72BD0FD3" w14:textId="77777777"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sidRPr="00451E20">
        <w:rPr>
          <w:sz w:val="22"/>
          <w:szCs w:val="22"/>
          <w:highlight w:val="yellow"/>
        </w:rPr>
        <w:t>………………………………</w:t>
      </w:r>
    </w:p>
    <w:p w14:paraId="5A14FFA5" w14:textId="77777777" w:rsidR="000F2BFE" w:rsidRPr="00AA26B1" w:rsidRDefault="000F2BFE" w:rsidP="000F2BFE">
      <w:pPr>
        <w:pStyle w:val="Zkladntext3"/>
        <w:tabs>
          <w:tab w:val="center" w:pos="1134"/>
          <w:tab w:val="center" w:pos="7230"/>
        </w:tabs>
        <w:spacing w:after="0" w:line="276" w:lineRule="auto"/>
        <w:jc w:val="both"/>
        <w:rPr>
          <w:sz w:val="22"/>
          <w:szCs w:val="22"/>
        </w:rPr>
      </w:pPr>
    </w:p>
    <w:p w14:paraId="72A04FA7" w14:textId="1E97E9E7" w:rsidR="000F2BFE" w:rsidRDefault="00485A23" w:rsidP="00451E20">
      <w:pPr>
        <w:pStyle w:val="Zkladntext3"/>
        <w:tabs>
          <w:tab w:val="left" w:pos="7230"/>
        </w:tabs>
        <w:spacing w:after="0"/>
        <w:ind w:firstLine="284"/>
        <w:jc w:val="both"/>
        <w:rPr>
          <w:sz w:val="22"/>
          <w:szCs w:val="22"/>
        </w:rPr>
      </w:pPr>
      <w:r w:rsidRPr="00AA26B1">
        <w:rPr>
          <w:sz w:val="22"/>
          <w:szCs w:val="22"/>
        </w:rPr>
        <w:t>Ing. Miloš Havránek</w:t>
      </w:r>
      <w:r w:rsidR="00451E20">
        <w:rPr>
          <w:sz w:val="22"/>
          <w:szCs w:val="22"/>
        </w:rPr>
        <w:tab/>
      </w:r>
      <w:proofErr w:type="spellStart"/>
      <w:r w:rsidR="00451E20" w:rsidRPr="00451E20">
        <w:rPr>
          <w:sz w:val="22"/>
          <w:szCs w:val="22"/>
          <w:highlight w:val="yellow"/>
        </w:rPr>
        <w:t>xxx</w:t>
      </w:r>
      <w:proofErr w:type="spellEnd"/>
    </w:p>
    <w:p w14:paraId="0B1CBD65" w14:textId="77777777" w:rsidR="000F2BFE" w:rsidRPr="00AA26B1" w:rsidRDefault="000F2BFE" w:rsidP="000F2BFE">
      <w:pPr>
        <w:pStyle w:val="Zkladntext3"/>
        <w:tabs>
          <w:tab w:val="center" w:pos="7230"/>
        </w:tabs>
        <w:spacing w:after="0"/>
        <w:ind w:firstLine="426"/>
        <w:jc w:val="both"/>
        <w:rPr>
          <w:sz w:val="22"/>
          <w:szCs w:val="22"/>
        </w:rPr>
      </w:pPr>
    </w:p>
    <w:p w14:paraId="689A8BC1" w14:textId="59D3EA49" w:rsidR="00D04176" w:rsidRPr="00AA26B1" w:rsidRDefault="00AF6138" w:rsidP="00451E20">
      <w:pPr>
        <w:pStyle w:val="Zkladntext3"/>
        <w:tabs>
          <w:tab w:val="left" w:pos="7230"/>
        </w:tabs>
        <w:spacing w:after="0"/>
        <w:ind w:firstLine="426"/>
        <w:jc w:val="both"/>
        <w:rPr>
          <w:sz w:val="22"/>
          <w:szCs w:val="22"/>
        </w:rPr>
      </w:pPr>
      <w:r>
        <w:rPr>
          <w:sz w:val="22"/>
          <w:szCs w:val="22"/>
        </w:rPr>
        <w:t>generální ředitel</w:t>
      </w:r>
      <w:r w:rsidR="00451E20">
        <w:rPr>
          <w:sz w:val="22"/>
          <w:szCs w:val="22"/>
        </w:rPr>
        <w:tab/>
      </w:r>
      <w:proofErr w:type="spellStart"/>
      <w:r w:rsidR="00451E20" w:rsidRPr="00451E20">
        <w:rPr>
          <w:sz w:val="22"/>
          <w:szCs w:val="22"/>
          <w:highlight w:val="yellow"/>
        </w:rPr>
        <w:t>xxx</w:t>
      </w:r>
      <w:bookmarkStart w:id="0" w:name="_GoBack"/>
      <w:bookmarkEnd w:id="0"/>
      <w:proofErr w:type="spellEnd"/>
    </w:p>
    <w:sectPr w:rsidR="00D04176" w:rsidRPr="00AA26B1"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A4A5C" w14:textId="77777777" w:rsidR="00931CFC" w:rsidRDefault="00931CFC">
      <w:r>
        <w:separator/>
      </w:r>
    </w:p>
  </w:endnote>
  <w:endnote w:type="continuationSeparator" w:id="0">
    <w:p w14:paraId="0FDECAAC" w14:textId="77777777" w:rsidR="00931CFC" w:rsidRDefault="009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F0FA5"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5D47DCD2"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E521" w14:textId="399A31B0"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51E20">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71C4C">
      <w:rPr>
        <w:rStyle w:val="slostrnky"/>
        <w:sz w:val="20"/>
        <w:szCs w:val="20"/>
      </w:rPr>
      <w:t>4</w:t>
    </w:r>
  </w:p>
  <w:p w14:paraId="2DCA2BF5" w14:textId="77777777" w:rsidR="002725FB" w:rsidRPr="0065281C" w:rsidRDefault="0065281C">
    <w:pPr>
      <w:pStyle w:val="Zpat"/>
      <w:rPr>
        <w:sz w:val="20"/>
        <w:szCs w:val="20"/>
      </w:rPr>
    </w:pPr>
    <w:r>
      <w:rPr>
        <w:sz w:val="20"/>
        <w:szCs w:val="20"/>
      </w:rPr>
      <w:t>s</w:t>
    </w:r>
    <w:r w:rsidRPr="0065281C">
      <w:rPr>
        <w:sz w:val="20"/>
        <w:szCs w:val="20"/>
      </w:rPr>
      <w:t>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22A09" w14:textId="77777777" w:rsidR="00931CFC" w:rsidRDefault="00931CFC">
      <w:r>
        <w:separator/>
      </w:r>
    </w:p>
  </w:footnote>
  <w:footnote w:type="continuationSeparator" w:id="0">
    <w:p w14:paraId="24E20022" w14:textId="77777777" w:rsidR="00931CFC" w:rsidRDefault="00931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DC"/>
    <w:rsid w:val="00000ACC"/>
    <w:rsid w:val="00007F71"/>
    <w:rsid w:val="00011113"/>
    <w:rsid w:val="000112CB"/>
    <w:rsid w:val="00013F48"/>
    <w:rsid w:val="00015008"/>
    <w:rsid w:val="00017D80"/>
    <w:rsid w:val="000318D2"/>
    <w:rsid w:val="000401D8"/>
    <w:rsid w:val="00042483"/>
    <w:rsid w:val="00042DA1"/>
    <w:rsid w:val="00043411"/>
    <w:rsid w:val="00064426"/>
    <w:rsid w:val="000720FA"/>
    <w:rsid w:val="00092004"/>
    <w:rsid w:val="00095ADD"/>
    <w:rsid w:val="000A02F7"/>
    <w:rsid w:val="000A06E3"/>
    <w:rsid w:val="000A2DDC"/>
    <w:rsid w:val="000A515F"/>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1924"/>
    <w:rsid w:val="002F2403"/>
    <w:rsid w:val="00301302"/>
    <w:rsid w:val="0031140E"/>
    <w:rsid w:val="00316DC3"/>
    <w:rsid w:val="00320468"/>
    <w:rsid w:val="00330F35"/>
    <w:rsid w:val="0034130A"/>
    <w:rsid w:val="0035494F"/>
    <w:rsid w:val="003565C2"/>
    <w:rsid w:val="00363200"/>
    <w:rsid w:val="00370EB6"/>
    <w:rsid w:val="00372231"/>
    <w:rsid w:val="003B24FD"/>
    <w:rsid w:val="003B3C1C"/>
    <w:rsid w:val="003C66DB"/>
    <w:rsid w:val="003C6B09"/>
    <w:rsid w:val="003D389C"/>
    <w:rsid w:val="003E030E"/>
    <w:rsid w:val="00406298"/>
    <w:rsid w:val="00411D77"/>
    <w:rsid w:val="00414861"/>
    <w:rsid w:val="00416EAD"/>
    <w:rsid w:val="004248BD"/>
    <w:rsid w:val="00430E95"/>
    <w:rsid w:val="00442723"/>
    <w:rsid w:val="00451CC2"/>
    <w:rsid w:val="00451E20"/>
    <w:rsid w:val="004540FE"/>
    <w:rsid w:val="00460286"/>
    <w:rsid w:val="00461B85"/>
    <w:rsid w:val="00471AE1"/>
    <w:rsid w:val="00485A23"/>
    <w:rsid w:val="00486381"/>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953CF"/>
    <w:rsid w:val="0059674E"/>
    <w:rsid w:val="005A05FC"/>
    <w:rsid w:val="005A2D10"/>
    <w:rsid w:val="005A4ABB"/>
    <w:rsid w:val="005A545C"/>
    <w:rsid w:val="005A5D54"/>
    <w:rsid w:val="005A69A2"/>
    <w:rsid w:val="005B17C6"/>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544D"/>
    <w:rsid w:val="006E4633"/>
    <w:rsid w:val="006E6826"/>
    <w:rsid w:val="00703106"/>
    <w:rsid w:val="0070384F"/>
    <w:rsid w:val="00715AA5"/>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276A8"/>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1CFC"/>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3768"/>
    <w:rsid w:val="009F6AD1"/>
    <w:rsid w:val="00A01B24"/>
    <w:rsid w:val="00A07647"/>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E143D"/>
    <w:rsid w:val="00AF1AFC"/>
    <w:rsid w:val="00AF6138"/>
    <w:rsid w:val="00AF61EA"/>
    <w:rsid w:val="00B05026"/>
    <w:rsid w:val="00B15B04"/>
    <w:rsid w:val="00B37C72"/>
    <w:rsid w:val="00B43D6D"/>
    <w:rsid w:val="00B519CF"/>
    <w:rsid w:val="00B608E2"/>
    <w:rsid w:val="00B63F51"/>
    <w:rsid w:val="00B65991"/>
    <w:rsid w:val="00B71C4C"/>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546C"/>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74D66"/>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E4393"/>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54448C"/>
  <w15:docId w15:val="{61D2783E-8080-4961-A1B8-1B5B9E0F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UnresolvedMention">
    <w:name w:val="Unresolved Mention"/>
    <w:basedOn w:val="Standardnpsmoodstavce"/>
    <w:uiPriority w:val="99"/>
    <w:semiHidden/>
    <w:unhideWhenUsed/>
    <w:rsid w:val="000A5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rygl@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jansky@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188B7-98FB-4980-84E6-01C298F5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1238</Words>
  <Characters>7435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Mohelská Lenka</cp:lastModifiedBy>
  <cp:revision>24</cp:revision>
  <cp:lastPrinted>2020-02-18T07:27:00Z</cp:lastPrinted>
  <dcterms:created xsi:type="dcterms:W3CDTF">2017-06-12T09:53:00Z</dcterms:created>
  <dcterms:modified xsi:type="dcterms:W3CDTF">2020-05-25T11:21:00Z</dcterms:modified>
</cp:coreProperties>
</file>