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77777777" w:rsidR="00CA4DCB" w:rsidRDefault="00201C5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77777777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3CB81D44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 w:rsidR="000F6594">
              <w:rPr>
                <w:sz w:val="24"/>
              </w:rPr>
              <w:t>RASLEN, spol. s r.o.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0022A411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 w:rsidR="000F6594">
              <w:rPr>
                <w:sz w:val="24"/>
              </w:rPr>
              <w:t>Soľ 48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 w:rsidR="000F6594">
              <w:rPr>
                <w:sz w:val="24"/>
              </w:rPr>
              <w:t>094 35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 w:rsidR="000F6594">
              <w:rPr>
                <w:sz w:val="24"/>
              </w:rPr>
              <w:t>Soľ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3CE34442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 w:rsidR="000F6594">
              <w:rPr>
                <w:sz w:val="24"/>
              </w:rPr>
              <w:t>36457817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152EEB39" w:rsidR="00CA4DCB" w:rsidRDefault="000F659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Chladiac</w:t>
                            </w:r>
                            <w:r w:rsidR="00BC246C">
                              <w:t>a</w:t>
                            </w:r>
                            <w:r>
                              <w:t xml:space="preserve"> vitrín</w:t>
                            </w:r>
                            <w:r w:rsidR="00BC246C">
                              <w:t>a</w:t>
                            </w:r>
                            <w:r w:rsidR="00201C59">
                              <w:t xml:space="preserve">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136411C8" w14:textId="152EEB39" w:rsidR="00CA4DCB" w:rsidRDefault="000F6594">
                      <w:pPr>
                        <w:pStyle w:val="Zkladntext"/>
                        <w:spacing w:before="119"/>
                        <w:ind w:left="105"/>
                      </w:pPr>
                      <w:r>
                        <w:t>Chladiac</w:t>
                      </w:r>
                      <w:r w:rsidR="00BC246C">
                        <w:t>a</w:t>
                      </w:r>
                      <w:r>
                        <w:t xml:space="preserve"> vitrín</w:t>
                      </w:r>
                      <w:r w:rsidR="00BC246C">
                        <w:t>a</w:t>
                      </w:r>
                      <w:r w:rsidR="00201C59">
                        <w:t xml:space="preserve">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3F5D77" w14:paraId="3608BB34" w14:textId="77777777" w:rsidTr="00E44C27">
        <w:trPr>
          <w:trHeight w:val="1355"/>
          <w:jc w:val="center"/>
        </w:trPr>
        <w:tc>
          <w:tcPr>
            <w:tcW w:w="10067" w:type="dxa"/>
          </w:tcPr>
          <w:p w14:paraId="0F301A17" w14:textId="77777777" w:rsidR="003F5D77" w:rsidRDefault="003F5D77" w:rsidP="00E44C27">
            <w:pPr>
              <w:pStyle w:val="TableParagraph"/>
              <w:rPr>
                <w:rFonts w:ascii="Times New Roman"/>
                <w:sz w:val="21"/>
              </w:rPr>
            </w:pPr>
          </w:p>
          <w:p w14:paraId="4365A3D2" w14:textId="77777777" w:rsidR="003F5D77" w:rsidRDefault="003F5D77" w:rsidP="00E44C2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2D4A835C" w14:textId="77777777" w:rsidR="003F5D77" w:rsidRDefault="003F5D77" w:rsidP="00E44C27">
            <w:pPr>
              <w:pStyle w:val="TableParagraph"/>
              <w:ind w:left="110"/>
              <w:rPr>
                <w:b/>
                <w:sz w:val="24"/>
              </w:rPr>
            </w:pPr>
          </w:p>
          <w:p w14:paraId="1E9E329F" w14:textId="77777777" w:rsidR="003F5D77" w:rsidRDefault="003F5D77" w:rsidP="00E44C27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</w:tbl>
    <w:p w14:paraId="47A0D62E" w14:textId="77777777" w:rsidR="003F5D77" w:rsidRDefault="003F5D77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 w:rsidTr="000D3C93">
        <w:trPr>
          <w:trHeight w:val="1405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D3C93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3EFFCF31" w:rsidR="000D3C93" w:rsidRPr="000D3C93" w:rsidRDefault="000D3C93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0D3C93">
              <w:rPr>
                <w:sz w:val="24"/>
              </w:rPr>
              <w:t xml:space="preserve">Presklená chladiaca vitrína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35FE4425" w:rsidR="000D3C93" w:rsidRDefault="000D3C93" w:rsidP="000D3C93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6C75151" w:rsidR="000D3C93" w:rsidRDefault="00A56041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-109323516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1F338C57" w:rsidR="000D3C93" w:rsidRDefault="000D3C93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0F6594">
              <w:rPr>
                <w:sz w:val="24"/>
              </w:rPr>
              <w:t>5 políc s držiakom na cenovky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3F750C76" w:rsidR="000D3C93" w:rsidRDefault="000D3C93" w:rsidP="000D3C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5C163B54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2825493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55E8845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B929" w14:textId="056E318E" w:rsidR="000D3C93" w:rsidRPr="000F6594" w:rsidRDefault="000D3C93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Sklenené posuvné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2413" w14:textId="0556A4B7" w:rsidR="000D3C93" w:rsidRDefault="000D3C93" w:rsidP="000D3C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BFFF" w14:textId="10217471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94604029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73AF11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A1CE" w14:textId="2D0A8E9E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0F6594">
              <w:rPr>
                <w:sz w:val="24"/>
              </w:rPr>
              <w:t>igitálny teplomer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72E" w14:textId="3549A1B1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1427" w14:textId="38E53B32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1276874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435661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ED9B" w14:textId="7AFADC0E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J</w:t>
            </w:r>
            <w:r w:rsidRPr="000F6594">
              <w:rPr>
                <w:sz w:val="24"/>
              </w:rPr>
              <w:t>ednoduché horné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1492" w14:textId="471A48E8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06E6" w14:textId="31A6C658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952612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30451E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0AD5" w14:textId="1633A80B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 w:rsidRPr="000F6594">
              <w:rPr>
                <w:sz w:val="24"/>
              </w:rPr>
              <w:t>podná vnútorná časť korpusu a podlahový panel z nehrdzavejúcej ocele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83B1" w14:textId="17D33AAC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FDF" w14:textId="28342D4D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8960677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679DD7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0CBE" w14:textId="64450133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</w:t>
            </w:r>
            <w:r w:rsidRPr="000F6594">
              <w:rPr>
                <w:sz w:val="24"/>
              </w:rPr>
              <w:t>statné časti z pozinkovaného materiálu s elektrostatickým náterom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759DE7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9BC8" w14:textId="26867F0E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F6594">
              <w:rPr>
                <w:sz w:val="24"/>
              </w:rPr>
              <w:t>ozmery</w:t>
            </w:r>
            <w:r>
              <w:rPr>
                <w:sz w:val="24"/>
              </w:rPr>
              <w:t xml:space="preserve"> minimálne</w:t>
            </w:r>
            <w:r w:rsidRPr="000F6594">
              <w:rPr>
                <w:sz w:val="24"/>
              </w:rPr>
              <w:t xml:space="preserve"> v × h </w:t>
            </w:r>
            <w:r w:rsidR="003F5D77">
              <w:rPr>
                <w:sz w:val="24"/>
              </w:rPr>
              <w:t xml:space="preserve">x š </w:t>
            </w:r>
            <w:r>
              <w:rPr>
                <w:sz w:val="24"/>
              </w:rPr>
              <w:t>(</w:t>
            </w:r>
            <w:r w:rsidRPr="000F6594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36F5DED9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F7507">
              <w:rPr>
                <w:sz w:val="24"/>
              </w:rPr>
              <w:t>19</w:t>
            </w:r>
            <w:r>
              <w:rPr>
                <w:sz w:val="24"/>
              </w:rPr>
              <w:t>7</w:t>
            </w:r>
            <w:r w:rsidRPr="002F7507">
              <w:rPr>
                <w:sz w:val="24"/>
              </w:rPr>
              <w:t>0 × 7</w:t>
            </w:r>
            <w:r>
              <w:rPr>
                <w:sz w:val="24"/>
              </w:rPr>
              <w:t>5</w:t>
            </w:r>
            <w:r w:rsidRPr="002F7507">
              <w:rPr>
                <w:sz w:val="24"/>
              </w:rPr>
              <w:t>0</w:t>
            </w:r>
            <w:r w:rsidR="003F5D77">
              <w:rPr>
                <w:sz w:val="24"/>
              </w:rPr>
              <w:t xml:space="preserve"> x 3700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7ABC8CC2" w:rsidR="000D3C93" w:rsidRDefault="000D3C9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3C93" w14:paraId="45B7CF5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DABF" w14:textId="11A9E9F3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F6594">
              <w:rPr>
                <w:sz w:val="24"/>
              </w:rPr>
              <w:t>osnosť police</w:t>
            </w:r>
            <w:r>
              <w:rPr>
                <w:sz w:val="24"/>
              </w:rPr>
              <w:t xml:space="preserve"> minimálne</w:t>
            </w:r>
            <w:r w:rsidRPr="000F6594">
              <w:rPr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 w:rsidRPr="000F6594">
              <w:rPr>
                <w:sz w:val="24"/>
              </w:rPr>
              <w:t>kg/m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29D575CE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F7507">
              <w:rPr>
                <w:sz w:val="24"/>
              </w:rPr>
              <w:t>12</w:t>
            </w:r>
            <w:r>
              <w:rPr>
                <w:sz w:val="24"/>
              </w:rPr>
              <w:t>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56CFA415" w:rsidR="000D3C93" w:rsidRDefault="000D3C9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3C93" w14:paraId="1F90531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D06B" w14:textId="70796CB8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0F6594">
              <w:rPr>
                <w:sz w:val="24"/>
              </w:rPr>
              <w:t>eplota produktu</w:t>
            </w:r>
            <w:r>
              <w:rPr>
                <w:sz w:val="24"/>
              </w:rPr>
              <w:t xml:space="preserve"> v rozsahu minimálne</w:t>
            </w:r>
            <w:r w:rsidRPr="000F6594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0F6594">
              <w:rPr>
                <w:sz w:val="24"/>
              </w:rPr>
              <w:t>°C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32372F32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F7507">
              <w:rPr>
                <w:sz w:val="24"/>
              </w:rPr>
              <w:t>-1 / +7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1DD4ABC0" w:rsidR="000D3C93" w:rsidRDefault="000D3C9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3C93" w14:paraId="7C265C2B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8B92E" w14:textId="27301134" w:rsidR="000D3C93" w:rsidRDefault="000D3C93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Vonkajšia chladiaca jednotka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F1D3" w14:textId="34C1E95A" w:rsidR="000D3C93" w:rsidRPr="002F7507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1CDF" w14:textId="0E220009" w:rsidR="000D3C93" w:rsidRDefault="00A56041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3190019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0D3C93" w:rsidRDefault="000D3C93" w:rsidP="000D3C93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0D3C93" w:rsidRDefault="000D3C93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D3C93" w14:paraId="6EB403E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62F1" w14:textId="77777777" w:rsidR="000D3C93" w:rsidRDefault="000D3C93" w:rsidP="000D3C93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B14F" w14:textId="77777777" w:rsidR="000D3C93" w:rsidRDefault="000D3C93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D3C93" w14:paraId="26DC806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77777777" w:rsidR="000D3C93" w:rsidRDefault="000D3C93" w:rsidP="000D3C9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A902" w14:textId="77777777" w:rsidR="000D3C93" w:rsidRDefault="000D3C93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D3C93" w14:paraId="4E9D8F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BE9D" w14:textId="77777777" w:rsidR="000D3C93" w:rsidRDefault="000D3C93" w:rsidP="000D3C9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8D03" w14:textId="77777777" w:rsidR="000D3C93" w:rsidRDefault="000D3C93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813950E" w14:textId="77777777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584F96D8" w14:textId="77777777" w:rsidR="00CA4DCB" w:rsidRDefault="00201C59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05AC765" w14:textId="77777777" w:rsidR="00CA4DCB" w:rsidRDefault="00201C59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CA4DCB" w:rsidSect="000D3C93">
      <w:footerReference w:type="default" r:id="rId10"/>
      <w:pgSz w:w="11906" w:h="16838"/>
      <w:pgMar w:top="993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271F" w14:textId="77777777" w:rsidR="00A56041" w:rsidRDefault="00A56041">
      <w:r>
        <w:separator/>
      </w:r>
    </w:p>
  </w:endnote>
  <w:endnote w:type="continuationSeparator" w:id="0">
    <w:p w14:paraId="4F834640" w14:textId="77777777" w:rsidR="00A56041" w:rsidRDefault="00A5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523D5B9D" w14:textId="77777777" w:rsidR="00CA4DCB" w:rsidRDefault="00201C59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67C7" w14:textId="77777777" w:rsidR="00A56041" w:rsidRDefault="00A56041">
      <w:r>
        <w:separator/>
      </w:r>
    </w:p>
  </w:footnote>
  <w:footnote w:type="continuationSeparator" w:id="0">
    <w:p w14:paraId="74A7D73D" w14:textId="77777777" w:rsidR="00A56041" w:rsidRDefault="00A56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09261E"/>
    <w:rsid w:val="000D3C93"/>
    <w:rsid w:val="000F6594"/>
    <w:rsid w:val="001B5E8C"/>
    <w:rsid w:val="00201C59"/>
    <w:rsid w:val="002F7507"/>
    <w:rsid w:val="003874D3"/>
    <w:rsid w:val="003A2E2B"/>
    <w:rsid w:val="003F5D77"/>
    <w:rsid w:val="004C10CC"/>
    <w:rsid w:val="00504DC1"/>
    <w:rsid w:val="007577FD"/>
    <w:rsid w:val="009E496C"/>
    <w:rsid w:val="00A56041"/>
    <w:rsid w:val="00B07420"/>
    <w:rsid w:val="00BC246C"/>
    <w:rsid w:val="00BD44E7"/>
    <w:rsid w:val="00BE73D0"/>
    <w:rsid w:val="00C639B3"/>
    <w:rsid w:val="00CA4DCB"/>
    <w:rsid w:val="00CA58F9"/>
    <w:rsid w:val="00CD06A0"/>
    <w:rsid w:val="00E36212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9</cp:revision>
  <dcterms:created xsi:type="dcterms:W3CDTF">2026-03-05T12:51:00Z</dcterms:created>
  <dcterms:modified xsi:type="dcterms:W3CDTF">2026-03-27T14:56:00Z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Investície vrátane investícií do zavlažovania</vt:lpwstr>
  </property>
  <property fmtid="{D5CDD505-2E9C-101B-9397-08002B2CF9AE}" pid="3" name="CisloPodopatrenia">
    <vt:lpwstr>73.7 Investície do rozšírenia kapacít v spracovateľských podnikoch</vt:lpwstr>
  </property>
  <property fmtid="{D5CDD505-2E9C-101B-9397-08002B2CF9AE}" pid="4" name="CisloVyzvy">
    <vt:lpwstr>6/SP/2026-73.7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27.03.2026 o 11:00 h</vt:lpwstr>
  </property>
  <property fmtid="{D5CDD505-2E9C-101B-9397-08002B2CF9AE}" pid="9" name="DatumPodpisuSplnomocnenie">
    <vt:lpwstr>13.03.2026</vt:lpwstr>
  </property>
  <property fmtid="{D5CDD505-2E9C-101B-9397-08002B2CF9AE}" pid="10" name="DatumPodpisuVyzva">
    <vt:lpwstr>23.03.2026</vt:lpwstr>
  </property>
  <property fmtid="{D5CDD505-2E9C-101B-9397-08002B2CF9AE}" pid="11" name="DatumPodpisuZaznam">
    <vt:lpwstr>27.03.2026</vt:lpwstr>
  </property>
  <property fmtid="{D5CDD505-2E9C-101B-9397-08002B2CF9AE}" pid="12" name="Druhzakazky">
    <vt:lpwstr>Tovary</vt:lpwstr>
  </property>
  <property fmtid="{D5CDD505-2E9C-101B-9397-08002B2CF9AE}" pid="13" name="ExcelFilePath">
    <vt:lpwstr>\\10.10.10.17\ZoNFP\2026 Potravinari\7. RASLEN, spol. s r.o\PHZ\Vitríny\VARIABLES_PPA_PHZ Raslen FVE.xlsx</vt:lpwstr>
  </property>
  <property fmtid="{D5CDD505-2E9C-101B-9397-08002B2CF9AE}" pid="14" name="IDObstaravania">
    <vt:lpwstr>yy</vt:lpwstr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>xx</vt:lpwstr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27.03.2026 do 10:00 h</vt:lpwstr>
  </property>
  <property fmtid="{D5CDD505-2E9C-101B-9397-08002B2CF9AE}" pid="21" name="NazovProjektu">
    <vt:lpwstr>Inovácia a zvýšenie energetickej efektívnosti spoločnosti RASLEN, spol. s r.o.</vt:lpwstr>
  </property>
  <property fmtid="{D5CDD505-2E9C-101B-9397-08002B2CF9AE}" pid="22" name="NazovZakazky">
    <vt:lpwstr>Fotovoltické zariadenie (FTVE) 49.9 kW</vt:lpwstr>
  </property>
  <property fmtid="{D5CDD505-2E9C-101B-9397-08002B2CF9AE}" pid="23" name="ObstaravatelDIC">
    <vt:lpwstr>2020000829</vt:lpwstr>
  </property>
  <property fmtid="{D5CDD505-2E9C-101B-9397-08002B2CF9AE}" pid="24" name="ObstaravatelICO">
    <vt:lpwstr>36457817</vt:lpwstr>
  </property>
  <property fmtid="{D5CDD505-2E9C-101B-9397-08002B2CF9AE}" pid="25" name="ObstaravatelMesto">
    <vt:lpwstr>Soľ</vt:lpwstr>
  </property>
  <property fmtid="{D5CDD505-2E9C-101B-9397-08002B2CF9AE}" pid="26" name="ObstaravatelNazov">
    <vt:lpwstr>RASLEN, spol. s r.o.</vt:lpwstr>
  </property>
  <property fmtid="{D5CDD505-2E9C-101B-9397-08002B2CF9AE}" pid="27" name="ObstaravatelPSC">
    <vt:lpwstr>094 35</vt:lpwstr>
  </property>
  <property fmtid="{D5CDD505-2E9C-101B-9397-08002B2CF9AE}" pid="28" name="ObstaravatelUlicaCislo">
    <vt:lpwstr>Soľ 48</vt:lpwstr>
  </property>
  <property fmtid="{D5CDD505-2E9C-101B-9397-08002B2CF9AE}" pid="29" name="PHZbezDPH">
    <vt:lpwstr>232 057,62</vt:lpwstr>
  </property>
  <property fmtid="{D5CDD505-2E9C-101B-9397-08002B2CF9AE}" pid="30" name="PHZsDPH">
    <vt:lpwstr>278 469,14</vt:lpwstr>
  </property>
  <property fmtid="{D5CDD505-2E9C-101B-9397-08002B2CF9AE}" pid="31" name="PonukaUchadzac1">
    <vt:lpwstr>221 400,50</vt:lpwstr>
  </property>
  <property fmtid="{D5CDD505-2E9C-101B-9397-08002B2CF9AE}" pid="32" name="PonukaUchadzac2">
    <vt:lpwstr>217 350,85</vt:lpwstr>
  </property>
  <property fmtid="{D5CDD505-2E9C-101B-9397-08002B2CF9AE}" pid="33" name="PonukaUchadzac3">
    <vt:lpwstr>257 421,50</vt:lpwstr>
  </property>
  <property fmtid="{D5CDD505-2E9C-101B-9397-08002B2CF9AE}" pid="34" name="PredmetZakazky">
    <vt:lpwstr>Fotovoltické zariadenie (FTVE) 49.9 kW</vt:lpwstr>
  </property>
  <property fmtid="{D5CDD505-2E9C-101B-9397-08002B2CF9AE}" pid="35" name="RozdelenieZakazky">
    <vt:lpwstr>Zákazka nie je rozdelená na časti z dôvodu, že je obstarávaná iba jedna časť.</vt:lpwstr>
  </property>
  <property fmtid="{D5CDD505-2E9C-101B-9397-08002B2CF9AE}" pid="36" name="StatutarnyOrgan">
    <vt:lpwstr>Helena Lešková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  <property fmtid="{D5CDD505-2E9C-101B-9397-08002B2CF9AE}" pid="39" name="StatutarnyOrgan2">
    <vt:lpwstr>Rastislav Leško</vt:lpwstr>
  </property>
  <property fmtid="{D5CDD505-2E9C-101B-9397-08002B2CF9AE}" pid="40" name="StatutarnyOrgan2Funkcia">
    <vt:lpwstr>konateľ</vt:lpwstr>
  </property>
</Properties>
</file>