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49E0" w14:textId="77777777" w:rsidR="00D41FC9" w:rsidRDefault="00D41FC9" w:rsidP="00506D34">
      <w:pPr>
        <w:spacing w:before="120" w:after="120" w:line="269" w:lineRule="auto"/>
        <w:contextualSpacing/>
        <w:jc w:val="center"/>
        <w:rPr>
          <w:rFonts w:ascii="Arial" w:eastAsia="Arial" w:hAnsi="Arial" w:cs="Arial"/>
          <w:b/>
          <w:smallCaps/>
          <w:sz w:val="20"/>
          <w:szCs w:val="20"/>
        </w:rPr>
      </w:pPr>
    </w:p>
    <w:p w14:paraId="00000001" w14:textId="4F4B020B" w:rsidR="00261205" w:rsidRPr="00506D34" w:rsidRDefault="00B566FE" w:rsidP="00506D34">
      <w:pPr>
        <w:spacing w:before="120" w:after="120" w:line="269" w:lineRule="auto"/>
        <w:contextualSpacing/>
        <w:jc w:val="center"/>
        <w:rPr>
          <w:rFonts w:ascii="Arial" w:eastAsia="Arial" w:hAnsi="Arial" w:cs="Arial"/>
          <w:b/>
          <w:smallCaps/>
          <w:sz w:val="20"/>
          <w:szCs w:val="20"/>
        </w:rPr>
      </w:pPr>
      <w:r w:rsidRPr="00506D34">
        <w:rPr>
          <w:rFonts w:ascii="Arial" w:eastAsia="Arial" w:hAnsi="Arial" w:cs="Arial"/>
          <w:b/>
          <w:smallCaps/>
          <w:sz w:val="20"/>
          <w:szCs w:val="20"/>
        </w:rPr>
        <w:t>KÚPNA ZMLUVA Č. ................</w:t>
      </w:r>
    </w:p>
    <w:p w14:paraId="00000002" w14:textId="77777777" w:rsidR="00261205" w:rsidRPr="00506D34" w:rsidRDefault="00B566FE" w:rsidP="00506D34">
      <w:pPr>
        <w:spacing w:before="120" w:after="120" w:line="269" w:lineRule="auto"/>
        <w:contextualSpacing/>
        <w:jc w:val="center"/>
        <w:rPr>
          <w:rFonts w:ascii="Arial" w:eastAsia="Arial" w:hAnsi="Arial" w:cs="Arial"/>
          <w:sz w:val="20"/>
          <w:szCs w:val="20"/>
        </w:rPr>
      </w:pPr>
      <w:r w:rsidRPr="00506D34">
        <w:rPr>
          <w:rFonts w:ascii="Arial" w:eastAsia="Arial" w:hAnsi="Arial" w:cs="Arial"/>
          <w:sz w:val="20"/>
          <w:szCs w:val="20"/>
        </w:rPr>
        <w:t>uzavretá podľa § 409 a nasl. zákona č. 513/1991 Zb. Obchodný zákonník</w:t>
      </w:r>
    </w:p>
    <w:p w14:paraId="00000003" w14:textId="77777777" w:rsidR="00261205" w:rsidRPr="00506D34" w:rsidRDefault="00B566FE" w:rsidP="00506D34">
      <w:pPr>
        <w:spacing w:before="120" w:after="120" w:line="269" w:lineRule="auto"/>
        <w:contextualSpacing/>
        <w:jc w:val="center"/>
        <w:rPr>
          <w:rFonts w:ascii="Arial" w:eastAsia="Arial" w:hAnsi="Arial" w:cs="Arial"/>
          <w:sz w:val="20"/>
          <w:szCs w:val="20"/>
        </w:rPr>
      </w:pPr>
      <w:r w:rsidRPr="00506D34">
        <w:rPr>
          <w:rFonts w:ascii="Arial" w:eastAsia="Arial" w:hAnsi="Arial" w:cs="Arial"/>
          <w:sz w:val="20"/>
          <w:szCs w:val="20"/>
        </w:rPr>
        <w:t xml:space="preserve">v znení neskorších predpisov </w:t>
      </w:r>
    </w:p>
    <w:p w14:paraId="00000004" w14:textId="77777777" w:rsidR="00261205" w:rsidRPr="00506D34" w:rsidRDefault="00B566FE" w:rsidP="00506D34">
      <w:pPr>
        <w:spacing w:before="120" w:after="120" w:line="269" w:lineRule="auto"/>
        <w:contextualSpacing/>
        <w:jc w:val="center"/>
        <w:rPr>
          <w:rFonts w:ascii="Arial" w:eastAsia="Arial" w:hAnsi="Arial" w:cs="Arial"/>
          <w:sz w:val="20"/>
          <w:szCs w:val="20"/>
        </w:rPr>
      </w:pPr>
      <w:r w:rsidRPr="00506D34">
        <w:rPr>
          <w:rFonts w:ascii="Arial" w:eastAsia="Arial" w:hAnsi="Arial" w:cs="Arial"/>
          <w:sz w:val="20"/>
          <w:szCs w:val="20"/>
        </w:rPr>
        <w:t>(ďalej len „zmluva“)</w:t>
      </w:r>
    </w:p>
    <w:p w14:paraId="00000006" w14:textId="77777777" w:rsidR="00261205" w:rsidRPr="00506D34" w:rsidRDefault="00261205" w:rsidP="00506D34">
      <w:pPr>
        <w:spacing w:before="120" w:after="120" w:line="269" w:lineRule="auto"/>
        <w:contextualSpacing/>
        <w:rPr>
          <w:rFonts w:ascii="Arial" w:eastAsia="Arial" w:hAnsi="Arial" w:cs="Arial"/>
          <w:sz w:val="20"/>
          <w:szCs w:val="20"/>
        </w:rPr>
      </w:pPr>
    </w:p>
    <w:p w14:paraId="00000007" w14:textId="77777777" w:rsidR="00261205" w:rsidRPr="00506D34" w:rsidRDefault="00261205" w:rsidP="00506D34">
      <w:pPr>
        <w:spacing w:before="120" w:after="120" w:line="269" w:lineRule="auto"/>
        <w:contextualSpacing/>
        <w:jc w:val="both"/>
        <w:rPr>
          <w:rFonts w:ascii="Arial" w:eastAsia="Arial" w:hAnsi="Arial" w:cs="Arial"/>
          <w:sz w:val="20"/>
          <w:szCs w:val="20"/>
        </w:rPr>
      </w:pPr>
    </w:p>
    <w:p w14:paraId="52CB63EA" w14:textId="38FE46E1" w:rsidR="00A132F8" w:rsidRPr="00A132F8" w:rsidRDefault="00A132F8" w:rsidP="00506D34">
      <w:pPr>
        <w:tabs>
          <w:tab w:val="left" w:pos="1418"/>
        </w:tabs>
        <w:spacing w:before="120" w:after="120" w:line="269" w:lineRule="auto"/>
        <w:contextualSpacing/>
        <w:rPr>
          <w:rFonts w:ascii="Arial" w:hAnsi="Arial" w:cs="Arial"/>
          <w:b/>
          <w:sz w:val="20"/>
          <w:szCs w:val="20"/>
        </w:rPr>
      </w:pPr>
      <w:r w:rsidRPr="00A132F8">
        <w:rPr>
          <w:rFonts w:ascii="Arial" w:hAnsi="Arial" w:cs="Arial"/>
          <w:b/>
          <w:sz w:val="20"/>
          <w:szCs w:val="20"/>
        </w:rPr>
        <w:t>Kupujúci</w:t>
      </w:r>
      <w:r w:rsidRPr="00A132F8">
        <w:rPr>
          <w:rFonts w:ascii="Arial" w:hAnsi="Arial" w:cs="Arial"/>
          <w:b/>
          <w:sz w:val="20"/>
          <w:szCs w:val="20"/>
        </w:rPr>
        <w:tab/>
      </w:r>
      <w:r w:rsidRPr="00506D34">
        <w:rPr>
          <w:rFonts w:ascii="Arial" w:hAnsi="Arial" w:cs="Arial"/>
          <w:b/>
          <w:sz w:val="20"/>
          <w:szCs w:val="20"/>
        </w:rPr>
        <w:tab/>
      </w:r>
      <w:r w:rsidRPr="00A132F8">
        <w:rPr>
          <w:rFonts w:ascii="Arial" w:hAnsi="Arial" w:cs="Arial"/>
          <w:b/>
          <w:sz w:val="20"/>
          <w:szCs w:val="20"/>
        </w:rPr>
        <w:tab/>
        <w:t>Mestská časť Bratislava – Rača</w:t>
      </w:r>
    </w:p>
    <w:p w14:paraId="5FC4DA5A" w14:textId="77777777" w:rsidR="00A132F8" w:rsidRPr="00A132F8" w:rsidRDefault="00A132F8" w:rsidP="00506D34">
      <w:pPr>
        <w:tabs>
          <w:tab w:val="left" w:pos="1418"/>
        </w:tabs>
        <w:spacing w:before="120" w:after="120" w:line="269" w:lineRule="auto"/>
        <w:contextualSpacing/>
        <w:rPr>
          <w:rFonts w:ascii="Arial" w:hAnsi="Arial" w:cs="Arial"/>
          <w:bCs/>
          <w:sz w:val="20"/>
          <w:szCs w:val="20"/>
        </w:rPr>
      </w:pPr>
      <w:r w:rsidRPr="00A132F8">
        <w:rPr>
          <w:rFonts w:ascii="Arial" w:hAnsi="Arial" w:cs="Arial"/>
          <w:bCs/>
          <w:sz w:val="20"/>
          <w:szCs w:val="20"/>
        </w:rPr>
        <w:t>So sídlom:</w:t>
      </w:r>
      <w:r w:rsidRPr="00A132F8">
        <w:rPr>
          <w:rFonts w:ascii="Arial" w:hAnsi="Arial" w:cs="Arial"/>
          <w:bCs/>
          <w:sz w:val="20"/>
          <w:szCs w:val="20"/>
        </w:rPr>
        <w:tab/>
      </w:r>
      <w:r w:rsidRPr="00A132F8">
        <w:rPr>
          <w:rFonts w:ascii="Arial" w:hAnsi="Arial" w:cs="Arial"/>
          <w:bCs/>
          <w:sz w:val="20"/>
          <w:szCs w:val="20"/>
        </w:rPr>
        <w:tab/>
      </w:r>
      <w:r w:rsidRPr="00A132F8">
        <w:rPr>
          <w:rFonts w:ascii="Arial" w:hAnsi="Arial" w:cs="Arial"/>
          <w:bCs/>
          <w:sz w:val="20"/>
          <w:szCs w:val="20"/>
        </w:rPr>
        <w:tab/>
        <w:t xml:space="preserve">Kubačova 21, 831 06 Bratislava                       </w:t>
      </w:r>
    </w:p>
    <w:p w14:paraId="1DF9A070" w14:textId="77777777" w:rsidR="00A132F8" w:rsidRPr="00A132F8" w:rsidRDefault="00A132F8" w:rsidP="00506D34">
      <w:pPr>
        <w:tabs>
          <w:tab w:val="left" w:pos="1418"/>
        </w:tabs>
        <w:spacing w:before="120" w:after="120" w:line="269" w:lineRule="auto"/>
        <w:contextualSpacing/>
        <w:rPr>
          <w:rFonts w:ascii="Arial" w:hAnsi="Arial" w:cs="Arial"/>
          <w:bCs/>
          <w:sz w:val="20"/>
          <w:szCs w:val="20"/>
        </w:rPr>
      </w:pPr>
      <w:r w:rsidRPr="00A132F8">
        <w:rPr>
          <w:rFonts w:ascii="Arial" w:hAnsi="Arial" w:cs="Arial"/>
          <w:bCs/>
          <w:sz w:val="20"/>
          <w:szCs w:val="20"/>
        </w:rPr>
        <w:t xml:space="preserve">Štatutárny orgán:           </w:t>
      </w:r>
      <w:r w:rsidRPr="00A132F8">
        <w:rPr>
          <w:rFonts w:ascii="Arial" w:hAnsi="Arial" w:cs="Arial"/>
          <w:bCs/>
          <w:sz w:val="20"/>
          <w:szCs w:val="20"/>
        </w:rPr>
        <w:tab/>
        <w:t>Mgr. Michal Drotován - starosta</w:t>
      </w:r>
    </w:p>
    <w:p w14:paraId="0C8CB831" w14:textId="400EA53B" w:rsidR="00A132F8" w:rsidRPr="00A132F8" w:rsidRDefault="00A132F8" w:rsidP="00506D34">
      <w:pPr>
        <w:tabs>
          <w:tab w:val="left" w:pos="1418"/>
        </w:tabs>
        <w:spacing w:before="120" w:after="120" w:line="269" w:lineRule="auto"/>
        <w:contextualSpacing/>
        <w:rPr>
          <w:rFonts w:ascii="Arial" w:hAnsi="Arial" w:cs="Arial"/>
          <w:bCs/>
          <w:sz w:val="20"/>
          <w:szCs w:val="20"/>
        </w:rPr>
      </w:pPr>
      <w:r w:rsidRPr="00A132F8">
        <w:rPr>
          <w:rFonts w:ascii="Arial" w:hAnsi="Arial" w:cs="Arial"/>
          <w:bCs/>
          <w:sz w:val="20"/>
          <w:szCs w:val="20"/>
        </w:rPr>
        <w:t xml:space="preserve">IČO:                               </w:t>
      </w:r>
      <w:r w:rsidRPr="00A132F8">
        <w:rPr>
          <w:rFonts w:ascii="Arial" w:hAnsi="Arial" w:cs="Arial"/>
          <w:bCs/>
          <w:sz w:val="20"/>
          <w:szCs w:val="20"/>
        </w:rPr>
        <w:tab/>
        <w:t>00 304 557</w:t>
      </w:r>
    </w:p>
    <w:p w14:paraId="0D82D891" w14:textId="77777777" w:rsidR="00A132F8" w:rsidRPr="00A132F8" w:rsidRDefault="00A132F8" w:rsidP="00506D34">
      <w:pPr>
        <w:tabs>
          <w:tab w:val="left" w:pos="1418"/>
        </w:tabs>
        <w:spacing w:before="120" w:after="120" w:line="269" w:lineRule="auto"/>
        <w:contextualSpacing/>
        <w:rPr>
          <w:rFonts w:ascii="Arial" w:hAnsi="Arial" w:cs="Arial"/>
          <w:bCs/>
          <w:sz w:val="20"/>
          <w:szCs w:val="20"/>
        </w:rPr>
      </w:pPr>
      <w:r w:rsidRPr="00A132F8">
        <w:rPr>
          <w:rFonts w:ascii="Arial" w:hAnsi="Arial" w:cs="Arial"/>
          <w:bCs/>
          <w:sz w:val="20"/>
          <w:szCs w:val="20"/>
        </w:rPr>
        <w:t xml:space="preserve">DIČ:                               </w:t>
      </w:r>
      <w:r w:rsidRPr="00A132F8">
        <w:rPr>
          <w:rFonts w:ascii="Arial" w:hAnsi="Arial" w:cs="Arial"/>
          <w:bCs/>
          <w:sz w:val="20"/>
          <w:szCs w:val="20"/>
        </w:rPr>
        <w:tab/>
        <w:t>20 2087 9212</w:t>
      </w:r>
    </w:p>
    <w:p w14:paraId="6FBADEF5" w14:textId="77777777" w:rsidR="00A132F8" w:rsidRPr="00A132F8" w:rsidRDefault="00A132F8" w:rsidP="00506D34">
      <w:pPr>
        <w:tabs>
          <w:tab w:val="left" w:pos="1418"/>
        </w:tabs>
        <w:spacing w:before="120" w:after="120" w:line="269" w:lineRule="auto"/>
        <w:contextualSpacing/>
        <w:rPr>
          <w:rFonts w:ascii="Arial" w:hAnsi="Arial" w:cs="Arial"/>
          <w:bCs/>
          <w:sz w:val="20"/>
          <w:szCs w:val="20"/>
        </w:rPr>
      </w:pPr>
      <w:r w:rsidRPr="00A132F8">
        <w:rPr>
          <w:rFonts w:ascii="Arial" w:hAnsi="Arial" w:cs="Arial"/>
          <w:bCs/>
          <w:sz w:val="20"/>
          <w:szCs w:val="20"/>
        </w:rPr>
        <w:t>IČ DPH:</w:t>
      </w:r>
      <w:r w:rsidRPr="00A132F8">
        <w:rPr>
          <w:rFonts w:ascii="Arial" w:hAnsi="Arial" w:cs="Arial"/>
          <w:bCs/>
          <w:sz w:val="20"/>
          <w:szCs w:val="20"/>
        </w:rPr>
        <w:tab/>
      </w:r>
      <w:r w:rsidRPr="00A132F8">
        <w:rPr>
          <w:rFonts w:ascii="Arial" w:hAnsi="Arial" w:cs="Arial"/>
          <w:bCs/>
          <w:sz w:val="20"/>
          <w:szCs w:val="20"/>
        </w:rPr>
        <w:tab/>
      </w:r>
      <w:r w:rsidRPr="00A132F8">
        <w:rPr>
          <w:rFonts w:ascii="Arial" w:hAnsi="Arial" w:cs="Arial"/>
          <w:bCs/>
          <w:sz w:val="20"/>
          <w:szCs w:val="20"/>
        </w:rPr>
        <w:tab/>
        <w:t>Nie je platcom DPH.</w:t>
      </w:r>
    </w:p>
    <w:p w14:paraId="6F084441" w14:textId="3FC6FE98" w:rsidR="00A132F8" w:rsidRPr="00A132F8" w:rsidRDefault="00A132F8" w:rsidP="00506D34">
      <w:pPr>
        <w:tabs>
          <w:tab w:val="left" w:pos="1418"/>
        </w:tabs>
        <w:spacing w:before="120" w:after="120" w:line="269" w:lineRule="auto"/>
        <w:contextualSpacing/>
        <w:rPr>
          <w:rFonts w:ascii="Arial" w:hAnsi="Arial" w:cs="Arial"/>
          <w:bCs/>
          <w:sz w:val="20"/>
          <w:szCs w:val="20"/>
        </w:rPr>
      </w:pPr>
      <w:r w:rsidRPr="00A132F8">
        <w:rPr>
          <w:rFonts w:ascii="Arial" w:hAnsi="Arial" w:cs="Arial"/>
          <w:bCs/>
          <w:sz w:val="20"/>
          <w:szCs w:val="20"/>
        </w:rPr>
        <w:t xml:space="preserve">Bankové spojenie:         </w:t>
      </w:r>
      <w:r w:rsidRPr="00A132F8">
        <w:rPr>
          <w:rFonts w:ascii="Arial" w:hAnsi="Arial" w:cs="Arial"/>
          <w:bCs/>
          <w:sz w:val="20"/>
          <w:szCs w:val="20"/>
        </w:rPr>
        <w:tab/>
        <w:t>Všeobecná úverová banka, a.s.</w:t>
      </w:r>
      <w:r w:rsidRPr="00A132F8">
        <w:rPr>
          <w:rFonts w:ascii="Arial" w:hAnsi="Arial" w:cs="Arial"/>
          <w:bCs/>
          <w:sz w:val="20"/>
          <w:szCs w:val="20"/>
        </w:rPr>
        <w:tab/>
      </w:r>
      <w:r w:rsidRPr="00A132F8">
        <w:rPr>
          <w:rFonts w:ascii="Arial" w:hAnsi="Arial" w:cs="Arial"/>
          <w:bCs/>
          <w:sz w:val="20"/>
          <w:szCs w:val="20"/>
        </w:rPr>
        <w:tab/>
      </w:r>
      <w:r w:rsidRPr="00A132F8">
        <w:rPr>
          <w:rFonts w:ascii="Arial" w:hAnsi="Arial" w:cs="Arial"/>
          <w:bCs/>
          <w:sz w:val="20"/>
          <w:szCs w:val="20"/>
        </w:rPr>
        <w:tab/>
      </w:r>
    </w:p>
    <w:p w14:paraId="2B2F5725" w14:textId="5021E9AE" w:rsidR="00A132F8" w:rsidRPr="00A132F8" w:rsidRDefault="00A132F8" w:rsidP="00506D34">
      <w:pPr>
        <w:tabs>
          <w:tab w:val="left" w:pos="1418"/>
        </w:tabs>
        <w:spacing w:before="120" w:after="120" w:line="269" w:lineRule="auto"/>
        <w:contextualSpacing/>
        <w:rPr>
          <w:rFonts w:ascii="Arial" w:hAnsi="Arial" w:cs="Arial"/>
          <w:bCs/>
          <w:sz w:val="20"/>
          <w:szCs w:val="20"/>
        </w:rPr>
      </w:pPr>
      <w:r w:rsidRPr="00A132F8">
        <w:rPr>
          <w:rFonts w:ascii="Arial" w:hAnsi="Arial" w:cs="Arial"/>
          <w:bCs/>
          <w:sz w:val="20"/>
          <w:szCs w:val="20"/>
        </w:rPr>
        <w:t xml:space="preserve">IBAN:                             </w:t>
      </w:r>
      <w:r w:rsidRPr="00A132F8">
        <w:rPr>
          <w:rFonts w:ascii="Arial" w:hAnsi="Arial" w:cs="Arial"/>
          <w:bCs/>
          <w:sz w:val="20"/>
          <w:szCs w:val="20"/>
        </w:rPr>
        <w:tab/>
        <w:t>SK75 0200 0000 0000 0042 1032</w:t>
      </w:r>
    </w:p>
    <w:p w14:paraId="13496D2F" w14:textId="77777777" w:rsidR="00C5794A" w:rsidRPr="00506D34" w:rsidRDefault="00C5794A" w:rsidP="00506D34">
      <w:pPr>
        <w:spacing w:before="120" w:after="120" w:line="269" w:lineRule="auto"/>
        <w:contextualSpacing/>
        <w:jc w:val="both"/>
        <w:rPr>
          <w:rFonts w:ascii="Arial" w:eastAsia="Arial" w:hAnsi="Arial" w:cs="Arial"/>
          <w:sz w:val="20"/>
          <w:szCs w:val="20"/>
        </w:rPr>
      </w:pPr>
      <w:bookmarkStart w:id="0" w:name="_heading=h.gjdgxs" w:colFirst="0" w:colLast="0"/>
      <w:bookmarkEnd w:id="0"/>
      <w:r w:rsidRPr="00506D34">
        <w:rPr>
          <w:rFonts w:ascii="Arial" w:eastAsia="Arial" w:hAnsi="Arial" w:cs="Arial"/>
          <w:i/>
          <w:sz w:val="20"/>
          <w:szCs w:val="20"/>
        </w:rPr>
        <w:t>(ďalej ako „kupujúci“)</w:t>
      </w:r>
    </w:p>
    <w:p w14:paraId="02EE5036" w14:textId="77777777" w:rsidR="00C5794A" w:rsidRPr="00506D34" w:rsidRDefault="00C5794A" w:rsidP="00506D34">
      <w:pPr>
        <w:spacing w:before="120" w:after="120" w:line="269" w:lineRule="auto"/>
        <w:contextualSpacing/>
        <w:jc w:val="both"/>
        <w:rPr>
          <w:rFonts w:ascii="Arial" w:eastAsia="Arial" w:hAnsi="Arial" w:cs="Arial"/>
          <w:i/>
          <w:sz w:val="20"/>
          <w:szCs w:val="20"/>
        </w:rPr>
      </w:pPr>
    </w:p>
    <w:p w14:paraId="07EBB91D" w14:textId="77777777" w:rsidR="00C5794A" w:rsidRPr="00506D34" w:rsidRDefault="00C5794A" w:rsidP="00506D34">
      <w:pPr>
        <w:spacing w:before="120" w:after="120" w:line="269" w:lineRule="auto"/>
        <w:contextualSpacing/>
        <w:jc w:val="both"/>
        <w:rPr>
          <w:rFonts w:ascii="Arial" w:eastAsia="Arial" w:hAnsi="Arial" w:cs="Arial"/>
          <w:b/>
          <w:sz w:val="20"/>
          <w:szCs w:val="20"/>
        </w:rPr>
      </w:pPr>
    </w:p>
    <w:p w14:paraId="00000008" w14:textId="77777777" w:rsidR="00261205" w:rsidRPr="00506D34" w:rsidRDefault="00B566FE" w:rsidP="00506D34">
      <w:pPr>
        <w:spacing w:before="120" w:after="120" w:line="269" w:lineRule="auto"/>
        <w:contextualSpacing/>
        <w:jc w:val="both"/>
        <w:rPr>
          <w:rFonts w:ascii="Arial" w:eastAsia="Arial" w:hAnsi="Arial" w:cs="Arial"/>
          <w:b/>
          <w:sz w:val="20"/>
          <w:szCs w:val="20"/>
        </w:rPr>
      </w:pPr>
      <w:r w:rsidRPr="00506D34">
        <w:rPr>
          <w:rFonts w:ascii="Arial" w:eastAsia="Arial" w:hAnsi="Arial" w:cs="Arial"/>
          <w:b/>
          <w:sz w:val="20"/>
          <w:szCs w:val="20"/>
        </w:rPr>
        <w:t>Predávajúci</w:t>
      </w:r>
      <w:r w:rsidRPr="00506D34">
        <w:rPr>
          <w:rFonts w:ascii="Arial" w:eastAsia="Arial" w:hAnsi="Arial" w:cs="Arial"/>
          <w:b/>
          <w:sz w:val="20"/>
          <w:szCs w:val="20"/>
        </w:rPr>
        <w:tab/>
        <w:t xml:space="preserve">              </w:t>
      </w:r>
    </w:p>
    <w:p w14:paraId="00000009" w14:textId="13D60666" w:rsidR="00261205" w:rsidRPr="00506D34" w:rsidRDefault="00B566FE" w:rsidP="00506D34">
      <w:pPr>
        <w:spacing w:before="120" w:after="120" w:line="269" w:lineRule="auto"/>
        <w:contextualSpacing/>
        <w:jc w:val="both"/>
        <w:rPr>
          <w:rFonts w:ascii="Arial" w:eastAsia="Arial" w:hAnsi="Arial" w:cs="Arial"/>
          <w:b/>
          <w:sz w:val="20"/>
          <w:szCs w:val="20"/>
        </w:rPr>
      </w:pPr>
      <w:r w:rsidRPr="00506D34">
        <w:rPr>
          <w:rFonts w:ascii="Arial" w:eastAsia="Arial" w:hAnsi="Arial" w:cs="Arial"/>
          <w:sz w:val="20"/>
          <w:szCs w:val="20"/>
        </w:rPr>
        <w:t>Obchodné meno:</w:t>
      </w:r>
      <w:r w:rsidRPr="00506D34">
        <w:rPr>
          <w:rFonts w:ascii="Arial" w:eastAsia="Arial" w:hAnsi="Arial" w:cs="Arial"/>
          <w:sz w:val="20"/>
          <w:szCs w:val="20"/>
        </w:rPr>
        <w:tab/>
      </w:r>
      <w:r w:rsidR="006602B5" w:rsidRPr="006602B5">
        <w:rPr>
          <w:rFonts w:ascii="Arial" w:eastAsia="Arial" w:hAnsi="Arial" w:cs="Arial"/>
          <w:b/>
          <w:sz w:val="20"/>
          <w:szCs w:val="20"/>
          <w:highlight w:val="yellow"/>
        </w:rPr>
        <w:t>.........................................</w:t>
      </w:r>
    </w:p>
    <w:p w14:paraId="0000000A" w14:textId="14C04103" w:rsidR="00261205" w:rsidRPr="00506D34" w:rsidRDefault="00B566FE" w:rsidP="00506D34">
      <w:pPr>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 xml:space="preserve">So sídlom: </w:t>
      </w:r>
      <w:r w:rsidRPr="00506D34">
        <w:rPr>
          <w:rFonts w:ascii="Arial" w:eastAsia="Arial" w:hAnsi="Arial" w:cs="Arial"/>
          <w:sz w:val="20"/>
          <w:szCs w:val="20"/>
        </w:rPr>
        <w:tab/>
      </w:r>
      <w:r w:rsidRPr="00506D34">
        <w:rPr>
          <w:rFonts w:ascii="Arial" w:eastAsia="Arial" w:hAnsi="Arial" w:cs="Arial"/>
          <w:sz w:val="20"/>
          <w:szCs w:val="20"/>
        </w:rPr>
        <w:tab/>
      </w:r>
      <w:r w:rsidR="006602B5" w:rsidRPr="006602B5">
        <w:rPr>
          <w:rFonts w:ascii="Arial" w:eastAsia="Arial" w:hAnsi="Arial" w:cs="Arial"/>
          <w:b/>
          <w:sz w:val="20"/>
          <w:szCs w:val="20"/>
          <w:highlight w:val="yellow"/>
        </w:rPr>
        <w:t>.........................................</w:t>
      </w:r>
    </w:p>
    <w:p w14:paraId="0000000B" w14:textId="2E8ACE48" w:rsidR="00261205" w:rsidRPr="00506D34" w:rsidRDefault="00B566FE" w:rsidP="00506D34">
      <w:pPr>
        <w:spacing w:before="120" w:after="120" w:line="269" w:lineRule="auto"/>
        <w:contextualSpacing/>
        <w:jc w:val="both"/>
        <w:rPr>
          <w:rFonts w:ascii="Arial" w:eastAsia="Arial" w:hAnsi="Arial" w:cs="Arial"/>
          <w:b/>
          <w:sz w:val="20"/>
          <w:szCs w:val="20"/>
        </w:rPr>
      </w:pPr>
      <w:r w:rsidRPr="00506D34">
        <w:rPr>
          <w:rFonts w:ascii="Arial" w:eastAsia="Arial" w:hAnsi="Arial" w:cs="Arial"/>
          <w:sz w:val="20"/>
          <w:szCs w:val="20"/>
        </w:rPr>
        <w:t>Zastúpený:</w:t>
      </w:r>
      <w:r w:rsidRPr="00506D34">
        <w:rPr>
          <w:rFonts w:ascii="Arial" w:eastAsia="Arial" w:hAnsi="Arial" w:cs="Arial"/>
          <w:sz w:val="20"/>
          <w:szCs w:val="20"/>
        </w:rPr>
        <w:tab/>
      </w:r>
      <w:r w:rsidRPr="00506D34">
        <w:rPr>
          <w:rFonts w:ascii="Arial" w:eastAsia="Arial" w:hAnsi="Arial" w:cs="Arial"/>
          <w:sz w:val="20"/>
          <w:szCs w:val="20"/>
        </w:rPr>
        <w:tab/>
      </w:r>
      <w:r w:rsidR="006602B5" w:rsidRPr="006602B5">
        <w:rPr>
          <w:rFonts w:ascii="Arial" w:eastAsia="Arial" w:hAnsi="Arial" w:cs="Arial"/>
          <w:b/>
          <w:sz w:val="20"/>
          <w:szCs w:val="20"/>
          <w:highlight w:val="yellow"/>
        </w:rPr>
        <w:t>.........................................</w:t>
      </w:r>
    </w:p>
    <w:p w14:paraId="0000000C" w14:textId="1E1870DB" w:rsidR="00261205" w:rsidRPr="00506D34" w:rsidRDefault="00B566FE" w:rsidP="00506D34">
      <w:pPr>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IČO:</w:t>
      </w:r>
      <w:r w:rsidRPr="00506D34">
        <w:rPr>
          <w:rFonts w:ascii="Arial" w:eastAsia="Arial" w:hAnsi="Arial" w:cs="Arial"/>
          <w:sz w:val="20"/>
          <w:szCs w:val="20"/>
        </w:rPr>
        <w:tab/>
      </w:r>
      <w:r w:rsidRPr="00506D34">
        <w:rPr>
          <w:rFonts w:ascii="Arial" w:eastAsia="Arial" w:hAnsi="Arial" w:cs="Arial"/>
          <w:sz w:val="20"/>
          <w:szCs w:val="20"/>
        </w:rPr>
        <w:tab/>
        <w:t xml:space="preserve">              </w:t>
      </w:r>
      <w:r w:rsidR="006602B5" w:rsidRPr="006602B5">
        <w:rPr>
          <w:rFonts w:ascii="Arial" w:eastAsia="Arial" w:hAnsi="Arial" w:cs="Arial"/>
          <w:b/>
          <w:sz w:val="20"/>
          <w:szCs w:val="20"/>
          <w:highlight w:val="yellow"/>
        </w:rPr>
        <w:t>.........................................</w:t>
      </w:r>
    </w:p>
    <w:p w14:paraId="0000000D" w14:textId="497D42F5" w:rsidR="00261205" w:rsidRPr="00506D34" w:rsidRDefault="00B566FE" w:rsidP="00506D34">
      <w:pPr>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IČ DPH:</w:t>
      </w:r>
      <w:r w:rsidRPr="00506D34">
        <w:rPr>
          <w:rFonts w:ascii="Arial" w:eastAsia="Arial" w:hAnsi="Arial" w:cs="Arial"/>
          <w:sz w:val="20"/>
          <w:szCs w:val="20"/>
        </w:rPr>
        <w:tab/>
        <w:t xml:space="preserve">              </w:t>
      </w:r>
      <w:r w:rsidR="006602B5" w:rsidRPr="006602B5">
        <w:rPr>
          <w:rFonts w:ascii="Arial" w:eastAsia="Arial" w:hAnsi="Arial" w:cs="Arial"/>
          <w:b/>
          <w:sz w:val="20"/>
          <w:szCs w:val="20"/>
          <w:highlight w:val="yellow"/>
        </w:rPr>
        <w:t>.........................................</w:t>
      </w:r>
    </w:p>
    <w:p w14:paraId="0000000E" w14:textId="7BD0226D" w:rsidR="00261205" w:rsidRPr="00506D34" w:rsidRDefault="00B566FE" w:rsidP="00506D34">
      <w:pPr>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DIČ:</w:t>
      </w:r>
      <w:r w:rsidRPr="00506D34">
        <w:rPr>
          <w:rFonts w:ascii="Arial" w:eastAsia="Arial" w:hAnsi="Arial" w:cs="Arial"/>
          <w:sz w:val="20"/>
          <w:szCs w:val="20"/>
        </w:rPr>
        <w:tab/>
      </w:r>
      <w:r w:rsidRPr="00506D34">
        <w:rPr>
          <w:rFonts w:ascii="Arial" w:eastAsia="Arial" w:hAnsi="Arial" w:cs="Arial"/>
          <w:sz w:val="20"/>
          <w:szCs w:val="20"/>
        </w:rPr>
        <w:tab/>
      </w:r>
      <w:r w:rsidRPr="00506D34">
        <w:rPr>
          <w:rFonts w:ascii="Arial" w:eastAsia="Arial" w:hAnsi="Arial" w:cs="Arial"/>
          <w:sz w:val="20"/>
          <w:szCs w:val="20"/>
        </w:rPr>
        <w:tab/>
      </w:r>
      <w:r w:rsidR="006602B5" w:rsidRPr="006602B5">
        <w:rPr>
          <w:rFonts w:ascii="Arial" w:eastAsia="Arial" w:hAnsi="Arial" w:cs="Arial"/>
          <w:b/>
          <w:sz w:val="20"/>
          <w:szCs w:val="20"/>
          <w:highlight w:val="yellow"/>
        </w:rPr>
        <w:t>.........................................</w:t>
      </w:r>
    </w:p>
    <w:p w14:paraId="0000000F" w14:textId="7AC59CD7" w:rsidR="00261205" w:rsidRPr="00506D34" w:rsidRDefault="00B566FE" w:rsidP="00506D34">
      <w:pPr>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Bankové spojenie :</w:t>
      </w:r>
      <w:r w:rsidRPr="00506D34">
        <w:rPr>
          <w:rFonts w:ascii="Arial" w:eastAsia="Arial" w:hAnsi="Arial" w:cs="Arial"/>
          <w:sz w:val="20"/>
          <w:szCs w:val="20"/>
        </w:rPr>
        <w:tab/>
      </w:r>
      <w:r w:rsidR="006602B5" w:rsidRPr="006602B5">
        <w:rPr>
          <w:rFonts w:ascii="Arial" w:eastAsia="Arial" w:hAnsi="Arial" w:cs="Arial"/>
          <w:b/>
          <w:sz w:val="20"/>
          <w:szCs w:val="20"/>
          <w:highlight w:val="yellow"/>
        </w:rPr>
        <w:t>.........................................</w:t>
      </w:r>
    </w:p>
    <w:p w14:paraId="00000010" w14:textId="0A1EDE04" w:rsidR="00261205" w:rsidRPr="00506D34" w:rsidRDefault="00B566FE" w:rsidP="00506D34">
      <w:pPr>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IBAN:</w:t>
      </w:r>
      <w:r w:rsidRPr="00506D34">
        <w:rPr>
          <w:rFonts w:ascii="Arial" w:eastAsia="Arial" w:hAnsi="Arial" w:cs="Arial"/>
          <w:sz w:val="20"/>
          <w:szCs w:val="20"/>
        </w:rPr>
        <w:tab/>
      </w:r>
      <w:r w:rsidRPr="00506D34">
        <w:rPr>
          <w:rFonts w:ascii="Arial" w:eastAsia="Arial" w:hAnsi="Arial" w:cs="Arial"/>
          <w:sz w:val="20"/>
          <w:szCs w:val="20"/>
        </w:rPr>
        <w:tab/>
        <w:t xml:space="preserve">              </w:t>
      </w:r>
      <w:r w:rsidR="006602B5" w:rsidRPr="006602B5">
        <w:rPr>
          <w:rFonts w:ascii="Arial" w:eastAsia="Arial" w:hAnsi="Arial" w:cs="Arial"/>
          <w:b/>
          <w:sz w:val="20"/>
          <w:szCs w:val="20"/>
          <w:highlight w:val="yellow"/>
        </w:rPr>
        <w:t>.........................................</w:t>
      </w:r>
    </w:p>
    <w:p w14:paraId="00000011" w14:textId="5D38074F" w:rsidR="00261205" w:rsidRPr="00506D34" w:rsidRDefault="00B566FE" w:rsidP="00506D34">
      <w:pPr>
        <w:spacing w:before="120" w:after="120" w:line="269" w:lineRule="auto"/>
        <w:contextualSpacing/>
        <w:rPr>
          <w:rFonts w:ascii="Arial" w:eastAsia="Arial" w:hAnsi="Arial" w:cs="Arial"/>
          <w:sz w:val="20"/>
          <w:szCs w:val="20"/>
        </w:rPr>
      </w:pPr>
      <w:r w:rsidRPr="00506D34">
        <w:rPr>
          <w:rFonts w:ascii="Arial" w:eastAsia="Arial" w:hAnsi="Arial" w:cs="Arial"/>
          <w:sz w:val="20"/>
          <w:szCs w:val="20"/>
        </w:rPr>
        <w:t xml:space="preserve">Zapísaný:                        </w:t>
      </w:r>
      <w:r w:rsidR="006602B5" w:rsidRPr="006602B5">
        <w:rPr>
          <w:rFonts w:ascii="Arial" w:eastAsia="Arial" w:hAnsi="Arial" w:cs="Arial"/>
          <w:b/>
          <w:sz w:val="20"/>
          <w:szCs w:val="20"/>
          <w:highlight w:val="yellow"/>
        </w:rPr>
        <w:t>.........................................</w:t>
      </w:r>
    </w:p>
    <w:p w14:paraId="00000013" w14:textId="77777777" w:rsidR="00261205" w:rsidRPr="00506D34" w:rsidRDefault="00B566FE" w:rsidP="00506D34">
      <w:pPr>
        <w:spacing w:before="120" w:after="120" w:line="269" w:lineRule="auto"/>
        <w:contextualSpacing/>
        <w:jc w:val="both"/>
        <w:rPr>
          <w:rFonts w:ascii="Arial" w:eastAsia="Arial" w:hAnsi="Arial" w:cs="Arial"/>
          <w:sz w:val="20"/>
          <w:szCs w:val="20"/>
        </w:rPr>
      </w:pPr>
      <w:r w:rsidRPr="00506D34">
        <w:rPr>
          <w:rFonts w:ascii="Arial" w:eastAsia="Arial" w:hAnsi="Arial" w:cs="Arial"/>
          <w:i/>
          <w:sz w:val="20"/>
          <w:szCs w:val="20"/>
        </w:rPr>
        <w:t>(ďalej ako</w:t>
      </w:r>
      <w:r w:rsidRPr="00506D34">
        <w:rPr>
          <w:rFonts w:ascii="Arial" w:eastAsia="Arial" w:hAnsi="Arial" w:cs="Arial"/>
          <w:sz w:val="20"/>
          <w:szCs w:val="20"/>
        </w:rPr>
        <w:t xml:space="preserve"> „</w:t>
      </w:r>
      <w:r w:rsidRPr="00506D34">
        <w:rPr>
          <w:rFonts w:ascii="Arial" w:eastAsia="Arial" w:hAnsi="Arial" w:cs="Arial"/>
          <w:i/>
          <w:sz w:val="20"/>
          <w:szCs w:val="20"/>
        </w:rPr>
        <w:t>predávajúci</w:t>
      </w:r>
      <w:r w:rsidRPr="00506D34">
        <w:rPr>
          <w:rFonts w:ascii="Arial" w:eastAsia="Arial" w:hAnsi="Arial" w:cs="Arial"/>
          <w:sz w:val="20"/>
          <w:szCs w:val="20"/>
        </w:rPr>
        <w:t>“)</w:t>
      </w:r>
    </w:p>
    <w:p w14:paraId="589F3B38" w14:textId="77777777" w:rsidR="000503D8" w:rsidRPr="00506D34" w:rsidRDefault="000503D8" w:rsidP="00506D34">
      <w:pPr>
        <w:spacing w:before="120" w:after="120" w:line="269" w:lineRule="auto"/>
        <w:contextualSpacing/>
        <w:jc w:val="both"/>
        <w:rPr>
          <w:rFonts w:ascii="Arial" w:eastAsia="Arial" w:hAnsi="Arial" w:cs="Arial"/>
          <w:iCs/>
          <w:sz w:val="20"/>
          <w:szCs w:val="20"/>
        </w:rPr>
      </w:pPr>
    </w:p>
    <w:p w14:paraId="00000026" w14:textId="010FDD08" w:rsidR="00261205" w:rsidRPr="00506D34" w:rsidRDefault="00B566FE" w:rsidP="00506D34">
      <w:pPr>
        <w:spacing w:before="120" w:after="120" w:line="269" w:lineRule="auto"/>
        <w:contextualSpacing/>
        <w:jc w:val="both"/>
        <w:rPr>
          <w:rFonts w:ascii="Arial" w:eastAsia="Arial" w:hAnsi="Arial" w:cs="Arial"/>
          <w:iCs/>
          <w:sz w:val="20"/>
          <w:szCs w:val="20"/>
        </w:rPr>
      </w:pPr>
      <w:r w:rsidRPr="00506D34">
        <w:rPr>
          <w:rFonts w:ascii="Arial" w:eastAsia="Arial" w:hAnsi="Arial" w:cs="Arial"/>
          <w:iCs/>
          <w:sz w:val="20"/>
          <w:szCs w:val="20"/>
        </w:rPr>
        <w:t>Predávajúci a kupujúci ďalej označení jednotlivo aj ako „</w:t>
      </w:r>
      <w:r w:rsidRPr="00506D34">
        <w:rPr>
          <w:rFonts w:ascii="Arial" w:eastAsia="Arial" w:hAnsi="Arial" w:cs="Arial"/>
          <w:b/>
          <w:bCs/>
          <w:iCs/>
          <w:sz w:val="20"/>
          <w:szCs w:val="20"/>
        </w:rPr>
        <w:t>zmluvná strana</w:t>
      </w:r>
      <w:r w:rsidRPr="00506D34">
        <w:rPr>
          <w:rFonts w:ascii="Arial" w:eastAsia="Arial" w:hAnsi="Arial" w:cs="Arial"/>
          <w:iCs/>
          <w:sz w:val="20"/>
          <w:szCs w:val="20"/>
        </w:rPr>
        <w:t>“ a spoločne aj ako „</w:t>
      </w:r>
      <w:r w:rsidRPr="00506D34">
        <w:rPr>
          <w:rFonts w:ascii="Arial" w:eastAsia="Arial" w:hAnsi="Arial" w:cs="Arial"/>
          <w:b/>
          <w:bCs/>
          <w:iCs/>
          <w:sz w:val="20"/>
          <w:szCs w:val="20"/>
        </w:rPr>
        <w:t>zmluvné strany</w:t>
      </w:r>
      <w:r w:rsidRPr="00506D34">
        <w:rPr>
          <w:rFonts w:ascii="Arial" w:eastAsia="Arial" w:hAnsi="Arial" w:cs="Arial"/>
          <w:iCs/>
          <w:sz w:val="20"/>
          <w:szCs w:val="20"/>
        </w:rPr>
        <w:t>“.</w:t>
      </w:r>
    </w:p>
    <w:p w14:paraId="5EFF399E" w14:textId="77777777" w:rsidR="00C5794A" w:rsidRPr="00506D34" w:rsidRDefault="00C5794A" w:rsidP="00506D34">
      <w:pPr>
        <w:spacing w:before="120" w:after="120" w:line="269" w:lineRule="auto"/>
        <w:contextualSpacing/>
        <w:jc w:val="both"/>
        <w:rPr>
          <w:rFonts w:ascii="Arial" w:eastAsia="Arial" w:hAnsi="Arial" w:cs="Arial"/>
          <w:i/>
          <w:sz w:val="20"/>
          <w:szCs w:val="20"/>
        </w:rPr>
      </w:pPr>
    </w:p>
    <w:p w14:paraId="00000027" w14:textId="77777777" w:rsidR="00261205" w:rsidRPr="00506D34" w:rsidRDefault="00B566FE" w:rsidP="00506D34">
      <w:pPr>
        <w:tabs>
          <w:tab w:val="left" w:pos="3600"/>
        </w:tabs>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1</w:t>
      </w:r>
    </w:p>
    <w:p w14:paraId="00000028" w14:textId="77777777" w:rsidR="00261205" w:rsidRPr="00506D34" w:rsidRDefault="00B566FE" w:rsidP="00506D34">
      <w:pPr>
        <w:tabs>
          <w:tab w:val="left" w:pos="3600"/>
        </w:tabs>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Úvodné ustanovenia</w:t>
      </w:r>
    </w:p>
    <w:p w14:paraId="0C84AA23" w14:textId="41C6DEEC" w:rsidR="00E9071A" w:rsidRPr="00506D34" w:rsidRDefault="00E9071A" w:rsidP="00506D34">
      <w:pPr>
        <w:numPr>
          <w:ilvl w:val="1"/>
          <w:numId w:val="14"/>
        </w:numPr>
        <w:tabs>
          <w:tab w:val="left" w:pos="3600"/>
        </w:tabs>
        <w:spacing w:before="120" w:after="120" w:line="269" w:lineRule="auto"/>
        <w:ind w:left="567" w:hanging="567"/>
        <w:contextualSpacing/>
        <w:jc w:val="both"/>
        <w:rPr>
          <w:rFonts w:ascii="Arial" w:eastAsia="Arial" w:hAnsi="Arial" w:cs="Arial"/>
          <w:b/>
          <w:sz w:val="20"/>
          <w:szCs w:val="20"/>
        </w:rPr>
      </w:pPr>
      <w:r w:rsidRPr="00506D34">
        <w:rPr>
          <w:rFonts w:ascii="Arial" w:eastAsia="Arial" w:hAnsi="Arial" w:cs="Arial"/>
          <w:sz w:val="20"/>
          <w:szCs w:val="20"/>
        </w:rPr>
        <w:t>Táto zmluva sa uzatvára na základe výsledku súťaže zrealizovanej v súlade so zákonom č. 343/2015 Z. z. o verejnom obstarávaní a o zmene a doplnení niektorých zákonov v znení neskorších predpisov (ďalej len „</w:t>
      </w:r>
      <w:r w:rsidRPr="00506D34">
        <w:rPr>
          <w:rFonts w:ascii="Arial" w:eastAsia="Arial" w:hAnsi="Arial" w:cs="Arial"/>
          <w:b/>
          <w:bCs/>
          <w:sz w:val="20"/>
          <w:szCs w:val="20"/>
        </w:rPr>
        <w:t>Zákon o verejnom obstarávaní</w:t>
      </w:r>
      <w:r w:rsidRPr="00506D34">
        <w:rPr>
          <w:rFonts w:ascii="Arial" w:eastAsia="Arial" w:hAnsi="Arial" w:cs="Arial"/>
          <w:sz w:val="20"/>
          <w:szCs w:val="20"/>
        </w:rPr>
        <w:t>“) vyhlásenej</w:t>
      </w:r>
      <w:r w:rsidR="005245EE" w:rsidRPr="00506D34">
        <w:rPr>
          <w:rFonts w:ascii="Arial" w:eastAsia="Arial" w:hAnsi="Arial" w:cs="Arial"/>
          <w:sz w:val="20"/>
          <w:szCs w:val="20"/>
        </w:rPr>
        <w:t xml:space="preserve"> </w:t>
      </w:r>
      <w:r w:rsidRPr="00506D34">
        <w:rPr>
          <w:rFonts w:ascii="Arial" w:eastAsia="Arial" w:hAnsi="Arial" w:cs="Arial"/>
          <w:sz w:val="20"/>
          <w:szCs w:val="20"/>
        </w:rPr>
        <w:t>vo Vestníku verejného obstarávania</w:t>
      </w:r>
      <w:r w:rsidR="00732EA1">
        <w:rPr>
          <w:rFonts w:ascii="Arial" w:eastAsia="Arial" w:hAnsi="Arial" w:cs="Arial"/>
          <w:sz w:val="20"/>
          <w:szCs w:val="20"/>
        </w:rPr>
        <w:t xml:space="preserve"> č. 73/2026 zo dňa 14.04.2026 pod č. 5205 - WYT</w:t>
      </w:r>
      <w:r w:rsidRPr="00506D34">
        <w:rPr>
          <w:rFonts w:ascii="Arial" w:eastAsia="Arial" w:hAnsi="Arial" w:cs="Arial"/>
          <w:sz w:val="20"/>
          <w:szCs w:val="20"/>
        </w:rPr>
        <w:t xml:space="preserve">, ktorej predmetom je </w:t>
      </w:r>
      <w:r w:rsidRPr="00506D34">
        <w:rPr>
          <w:rFonts w:ascii="Arial" w:eastAsia="Arial" w:hAnsi="Arial" w:cs="Arial"/>
          <w:sz w:val="20"/>
          <w:szCs w:val="20"/>
          <w:highlight w:val="yellow"/>
        </w:rPr>
        <w:t>„</w:t>
      </w:r>
      <w:r w:rsidRPr="00506D34">
        <w:rPr>
          <w:rFonts w:ascii="Arial" w:eastAsia="Arial" w:hAnsi="Arial" w:cs="Arial"/>
          <w:b/>
          <w:bCs/>
          <w:sz w:val="20"/>
          <w:szCs w:val="20"/>
          <w:highlight w:val="yellow"/>
        </w:rPr>
        <w:t>................</w:t>
      </w:r>
      <w:r w:rsidRPr="00506D34">
        <w:rPr>
          <w:rFonts w:ascii="Arial" w:eastAsia="Arial" w:hAnsi="Arial" w:cs="Arial"/>
          <w:sz w:val="20"/>
          <w:szCs w:val="20"/>
          <w:highlight w:val="yellow"/>
        </w:rPr>
        <w:t>“</w:t>
      </w:r>
      <w:r w:rsidRPr="00506D34">
        <w:rPr>
          <w:rStyle w:val="Odkaznapoznmkupodiarou"/>
          <w:rFonts w:ascii="Arial" w:eastAsia="Arial" w:hAnsi="Arial" w:cs="Arial"/>
          <w:sz w:val="20"/>
          <w:szCs w:val="20"/>
          <w:highlight w:val="yellow"/>
        </w:rPr>
        <w:footnoteReference w:id="1"/>
      </w:r>
      <w:r w:rsidRPr="00506D34">
        <w:rPr>
          <w:rFonts w:ascii="Arial" w:eastAsia="Arial" w:hAnsi="Arial" w:cs="Arial"/>
          <w:sz w:val="20"/>
          <w:szCs w:val="20"/>
        </w:rPr>
        <w:t xml:space="preserve"> (ďalej len „</w:t>
      </w:r>
      <w:r w:rsidRPr="00506D34">
        <w:rPr>
          <w:rFonts w:ascii="Arial" w:eastAsia="Arial" w:hAnsi="Arial" w:cs="Arial"/>
          <w:b/>
          <w:bCs/>
          <w:sz w:val="20"/>
          <w:szCs w:val="20"/>
        </w:rPr>
        <w:t>obstarávanie</w:t>
      </w:r>
      <w:r w:rsidRPr="00506D34">
        <w:rPr>
          <w:rFonts w:ascii="Arial" w:eastAsia="Arial" w:hAnsi="Arial" w:cs="Arial"/>
          <w:sz w:val="20"/>
          <w:szCs w:val="20"/>
        </w:rPr>
        <w:t>“).</w:t>
      </w:r>
    </w:p>
    <w:p w14:paraId="7D30C9FD" w14:textId="77777777" w:rsidR="005245EE" w:rsidRPr="00506D34" w:rsidRDefault="005245EE" w:rsidP="00506D34">
      <w:pPr>
        <w:numPr>
          <w:ilvl w:val="1"/>
          <w:numId w:val="14"/>
        </w:numPr>
        <w:spacing w:before="120" w:after="120" w:line="269" w:lineRule="auto"/>
        <w:ind w:left="567" w:hanging="567"/>
        <w:contextualSpacing/>
        <w:jc w:val="both"/>
        <w:rPr>
          <w:rFonts w:ascii="Arial" w:eastAsia="Arial" w:hAnsi="Arial" w:cs="Arial"/>
          <w:sz w:val="20"/>
          <w:szCs w:val="20"/>
        </w:rPr>
      </w:pPr>
      <w:bookmarkStart w:id="1" w:name="_Ref222866070"/>
      <w:r w:rsidRPr="00506D34">
        <w:rPr>
          <w:rFonts w:ascii="Arial" w:eastAsia="Arial" w:hAnsi="Arial" w:cs="Arial"/>
          <w:sz w:val="20"/>
          <w:szCs w:val="20"/>
        </w:rPr>
        <w:t>Kúpa predmetu zmluvy, definovaného v bode </w:t>
      </w:r>
      <w:r w:rsidRPr="00506D34">
        <w:rPr>
          <w:rFonts w:ascii="Arial" w:eastAsia="Arial" w:hAnsi="Arial" w:cs="Arial"/>
          <w:sz w:val="20"/>
          <w:szCs w:val="20"/>
        </w:rPr>
        <w:fldChar w:fldCharType="begin"/>
      </w:r>
      <w:r w:rsidRPr="00506D34">
        <w:rPr>
          <w:rFonts w:ascii="Arial" w:eastAsia="Arial" w:hAnsi="Arial" w:cs="Arial"/>
          <w:sz w:val="20"/>
          <w:szCs w:val="20"/>
        </w:rPr>
        <w:instrText xml:space="preserve"> REF _Ref222259785 \r \h  \* MERGEFORMAT </w:instrText>
      </w:r>
      <w:r w:rsidRPr="00506D34">
        <w:rPr>
          <w:rFonts w:ascii="Arial" w:eastAsia="Arial" w:hAnsi="Arial" w:cs="Arial"/>
          <w:sz w:val="20"/>
          <w:szCs w:val="20"/>
        </w:rPr>
      </w:r>
      <w:r w:rsidRPr="00506D34">
        <w:rPr>
          <w:rFonts w:ascii="Arial" w:eastAsia="Arial" w:hAnsi="Arial" w:cs="Arial"/>
          <w:sz w:val="20"/>
          <w:szCs w:val="20"/>
        </w:rPr>
        <w:fldChar w:fldCharType="separate"/>
      </w:r>
      <w:r w:rsidRPr="00506D34">
        <w:rPr>
          <w:rFonts w:ascii="Arial" w:eastAsia="Arial" w:hAnsi="Arial" w:cs="Arial"/>
          <w:sz w:val="20"/>
          <w:szCs w:val="20"/>
        </w:rPr>
        <w:t>2.1</w:t>
      </w:r>
      <w:r w:rsidRPr="00506D34">
        <w:rPr>
          <w:rFonts w:ascii="Arial" w:eastAsia="Arial" w:hAnsi="Arial" w:cs="Arial"/>
          <w:sz w:val="20"/>
          <w:szCs w:val="20"/>
        </w:rPr>
        <w:fldChar w:fldCharType="end"/>
      </w:r>
      <w:r w:rsidRPr="00506D34">
        <w:rPr>
          <w:rFonts w:ascii="Arial" w:eastAsia="Arial" w:hAnsi="Arial" w:cs="Arial"/>
          <w:sz w:val="20"/>
          <w:szCs w:val="20"/>
        </w:rPr>
        <w:t>. tejto zmluvy, bude spolufinancovaná z nenávratného finančného príspevku / dotácie poskytnutého Ministerstvom investícií, regionálneho rozvoja a informatizácie SR (ďalej len „</w:t>
      </w:r>
      <w:r w:rsidRPr="00506D34">
        <w:rPr>
          <w:rFonts w:ascii="Arial" w:eastAsia="Arial" w:hAnsi="Arial" w:cs="Arial"/>
          <w:b/>
          <w:bCs/>
          <w:sz w:val="20"/>
          <w:szCs w:val="20"/>
        </w:rPr>
        <w:t>Poskytovateľ dotácie</w:t>
      </w:r>
      <w:r w:rsidRPr="00506D34">
        <w:rPr>
          <w:rFonts w:ascii="Arial" w:eastAsia="Arial" w:hAnsi="Arial" w:cs="Arial"/>
          <w:sz w:val="20"/>
          <w:szCs w:val="20"/>
        </w:rPr>
        <w:t>“) v rámci realizácie projektu: „</w:t>
      </w:r>
      <w:r w:rsidRPr="00506D34">
        <w:rPr>
          <w:rFonts w:ascii="Arial" w:eastAsia="Arial" w:hAnsi="Arial" w:cs="Arial"/>
          <w:i/>
          <w:iCs/>
          <w:sz w:val="20"/>
          <w:szCs w:val="20"/>
        </w:rPr>
        <w:t>Vybudovanie a materiálno-technické vybavenie novozriadenej Základnej školy Plickova 9, Bratislava-Rača“</w:t>
      </w:r>
      <w:r w:rsidRPr="00506D34">
        <w:rPr>
          <w:rFonts w:ascii="Arial" w:eastAsia="Arial" w:hAnsi="Arial" w:cs="Arial"/>
          <w:sz w:val="20"/>
          <w:szCs w:val="20"/>
        </w:rPr>
        <w:t>. Podmienky čerpania tejto dotácie sú upravené v Zmluve o poskytnutí nenávratného finančného príspevku č.1607/2025 (ďalej len „</w:t>
      </w:r>
      <w:r w:rsidRPr="00506D34">
        <w:rPr>
          <w:rFonts w:ascii="Arial" w:eastAsia="Arial" w:hAnsi="Arial" w:cs="Arial"/>
          <w:b/>
          <w:bCs/>
          <w:sz w:val="20"/>
          <w:szCs w:val="20"/>
        </w:rPr>
        <w:t>Zmluva o NFP</w:t>
      </w:r>
      <w:r w:rsidRPr="00506D34">
        <w:rPr>
          <w:rFonts w:ascii="Arial" w:eastAsia="Arial" w:hAnsi="Arial" w:cs="Arial"/>
          <w:sz w:val="20"/>
          <w:szCs w:val="20"/>
        </w:rPr>
        <w:t>“). Predávajúci sa zaväzuje akceptovať výkon kontroly plnenia si zmluvných povinností podľa bodu </w:t>
      </w:r>
      <w:r w:rsidRPr="00506D34">
        <w:rPr>
          <w:rFonts w:ascii="Arial" w:eastAsia="Arial" w:hAnsi="Arial" w:cs="Arial"/>
          <w:sz w:val="20"/>
          <w:szCs w:val="20"/>
        </w:rPr>
        <w:fldChar w:fldCharType="begin"/>
      </w:r>
      <w:r w:rsidRPr="00506D34">
        <w:rPr>
          <w:rFonts w:ascii="Arial" w:eastAsia="Arial" w:hAnsi="Arial" w:cs="Arial"/>
          <w:sz w:val="20"/>
          <w:szCs w:val="20"/>
        </w:rPr>
        <w:instrText xml:space="preserve"> REF _Ref222259747 \r \h  \* MERGEFORMAT </w:instrText>
      </w:r>
      <w:r w:rsidRPr="00506D34">
        <w:rPr>
          <w:rFonts w:ascii="Arial" w:eastAsia="Arial" w:hAnsi="Arial" w:cs="Arial"/>
          <w:sz w:val="20"/>
          <w:szCs w:val="20"/>
        </w:rPr>
      </w:r>
      <w:r w:rsidRPr="00506D34">
        <w:rPr>
          <w:rFonts w:ascii="Arial" w:eastAsia="Arial" w:hAnsi="Arial" w:cs="Arial"/>
          <w:sz w:val="20"/>
          <w:szCs w:val="20"/>
        </w:rPr>
        <w:fldChar w:fldCharType="separate"/>
      </w:r>
      <w:r w:rsidRPr="00506D34">
        <w:rPr>
          <w:rFonts w:ascii="Arial" w:eastAsia="Arial" w:hAnsi="Arial" w:cs="Arial"/>
          <w:sz w:val="20"/>
          <w:szCs w:val="20"/>
        </w:rPr>
        <w:t>10.7</w:t>
      </w:r>
      <w:r w:rsidRPr="00506D34">
        <w:rPr>
          <w:rFonts w:ascii="Arial" w:eastAsia="Arial" w:hAnsi="Arial" w:cs="Arial"/>
          <w:sz w:val="20"/>
          <w:szCs w:val="20"/>
        </w:rPr>
        <w:fldChar w:fldCharType="end"/>
      </w:r>
      <w:r w:rsidRPr="00506D34">
        <w:rPr>
          <w:rFonts w:ascii="Arial" w:eastAsia="Arial" w:hAnsi="Arial" w:cs="Arial"/>
          <w:sz w:val="20"/>
          <w:szCs w:val="20"/>
        </w:rPr>
        <w:t>. tejto Zmluvy.</w:t>
      </w:r>
      <w:bookmarkEnd w:id="1"/>
    </w:p>
    <w:p w14:paraId="441891CD" w14:textId="77777777" w:rsidR="00664730" w:rsidRDefault="00664730" w:rsidP="00506D34">
      <w:pPr>
        <w:spacing w:before="120" w:after="120" w:line="269" w:lineRule="auto"/>
        <w:contextualSpacing/>
        <w:jc w:val="center"/>
        <w:rPr>
          <w:rFonts w:ascii="Arial" w:eastAsia="Arial" w:hAnsi="Arial" w:cs="Arial"/>
          <w:b/>
          <w:sz w:val="20"/>
          <w:szCs w:val="20"/>
        </w:rPr>
      </w:pPr>
    </w:p>
    <w:p w14:paraId="0000002E" w14:textId="74B44DC6"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2</w:t>
      </w:r>
    </w:p>
    <w:p w14:paraId="0000002F" w14:textId="77777777"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Predmet zmluvy</w:t>
      </w:r>
    </w:p>
    <w:p w14:paraId="6FBE7E4B" w14:textId="0AA1CF0B" w:rsidR="002905B8" w:rsidRPr="00506D34" w:rsidRDefault="00F82067" w:rsidP="00506D34">
      <w:p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2.1 </w:t>
      </w:r>
      <w:r w:rsidRPr="00506D34">
        <w:rPr>
          <w:rFonts w:ascii="Arial" w:hAnsi="Arial" w:cs="Arial"/>
          <w:sz w:val="20"/>
          <w:szCs w:val="20"/>
        </w:rPr>
        <w:tab/>
      </w:r>
      <w:r w:rsidR="00B566FE" w:rsidRPr="00506D34">
        <w:rPr>
          <w:rFonts w:ascii="Arial" w:eastAsia="Arial" w:hAnsi="Arial" w:cs="Arial"/>
          <w:sz w:val="20"/>
          <w:szCs w:val="20"/>
        </w:rPr>
        <w:t xml:space="preserve">Predávajúci sa touto zmluvou zaväzuje dodať kupujúcemu </w:t>
      </w:r>
      <w:r w:rsidR="009A0690" w:rsidRPr="00506D34">
        <w:rPr>
          <w:rFonts w:ascii="Arial" w:eastAsia="Arial" w:hAnsi="Arial" w:cs="Arial"/>
          <w:sz w:val="20"/>
          <w:szCs w:val="20"/>
        </w:rPr>
        <w:t xml:space="preserve">tovary </w:t>
      </w:r>
      <w:r w:rsidR="00DC0E6A" w:rsidRPr="00506D34">
        <w:rPr>
          <w:rFonts w:ascii="Arial" w:eastAsia="Arial" w:hAnsi="Arial" w:cs="Arial"/>
          <w:sz w:val="20"/>
          <w:szCs w:val="20"/>
        </w:rPr>
        <w:t>špecifikované v </w:t>
      </w:r>
      <w:r w:rsidR="00DC0E6A" w:rsidRPr="005F6E0D">
        <w:rPr>
          <w:rFonts w:ascii="Arial" w:eastAsia="Arial" w:hAnsi="Arial" w:cs="Arial"/>
          <w:sz w:val="20"/>
          <w:szCs w:val="20"/>
        </w:rPr>
        <w:t>Prílohe č.</w:t>
      </w:r>
      <w:r w:rsidR="00DC6101" w:rsidRPr="005F6E0D">
        <w:rPr>
          <w:rFonts w:ascii="Arial" w:eastAsia="Arial" w:hAnsi="Arial" w:cs="Arial"/>
          <w:sz w:val="20"/>
          <w:szCs w:val="20"/>
        </w:rPr>
        <w:t> </w:t>
      </w:r>
      <w:r w:rsidR="005F6E0D">
        <w:rPr>
          <w:rFonts w:ascii="Arial" w:eastAsia="Arial" w:hAnsi="Arial" w:cs="Arial"/>
          <w:sz w:val="20"/>
          <w:szCs w:val="20"/>
        </w:rPr>
        <w:t>1</w:t>
      </w:r>
      <w:r w:rsidR="00003590" w:rsidRPr="005F6E0D">
        <w:rPr>
          <w:rFonts w:ascii="Arial" w:eastAsia="Arial" w:hAnsi="Arial" w:cs="Arial"/>
          <w:sz w:val="20"/>
          <w:szCs w:val="20"/>
        </w:rPr>
        <w:t>,</w:t>
      </w:r>
      <w:r w:rsidR="00B566FE" w:rsidRPr="005F6E0D">
        <w:rPr>
          <w:rFonts w:ascii="Arial" w:eastAsia="Arial" w:hAnsi="Arial" w:cs="Arial"/>
          <w:sz w:val="20"/>
          <w:szCs w:val="20"/>
        </w:rPr>
        <w:t xml:space="preserve"> </w:t>
      </w:r>
      <w:r w:rsidR="00003590" w:rsidRPr="005F6E0D">
        <w:rPr>
          <w:rFonts w:ascii="Arial" w:eastAsia="Arial" w:hAnsi="Arial" w:cs="Arial"/>
          <w:sz w:val="20"/>
          <w:szCs w:val="20"/>
        </w:rPr>
        <w:t xml:space="preserve">ktorá tvorí nedeliteľnú súčasť tejto zmluvy </w:t>
      </w:r>
      <w:r w:rsidR="001E0937" w:rsidRPr="005F6E0D">
        <w:rPr>
          <w:rFonts w:ascii="Arial" w:eastAsia="Arial" w:hAnsi="Arial" w:cs="Arial"/>
          <w:sz w:val="20"/>
          <w:szCs w:val="20"/>
        </w:rPr>
        <w:t>(ďalej len „</w:t>
      </w:r>
      <w:r w:rsidR="001E0937" w:rsidRPr="005F6E0D">
        <w:rPr>
          <w:rFonts w:ascii="Arial" w:eastAsia="Arial" w:hAnsi="Arial" w:cs="Arial"/>
          <w:b/>
          <w:bCs/>
          <w:sz w:val="20"/>
          <w:szCs w:val="20"/>
        </w:rPr>
        <w:t>tovar</w:t>
      </w:r>
      <w:r w:rsidR="001E0937" w:rsidRPr="005F6E0D">
        <w:rPr>
          <w:rFonts w:ascii="Arial" w:eastAsia="Arial" w:hAnsi="Arial" w:cs="Arial"/>
          <w:sz w:val="20"/>
          <w:szCs w:val="20"/>
        </w:rPr>
        <w:t>“</w:t>
      </w:r>
      <w:r w:rsidR="00772A82" w:rsidRPr="005F6E0D">
        <w:rPr>
          <w:rFonts w:ascii="Arial" w:eastAsia="Arial" w:hAnsi="Arial" w:cs="Arial"/>
          <w:sz w:val="20"/>
          <w:szCs w:val="20"/>
        </w:rPr>
        <w:t>)</w:t>
      </w:r>
      <w:r w:rsidR="00030B59" w:rsidRPr="005F6E0D">
        <w:rPr>
          <w:rFonts w:ascii="Arial" w:eastAsia="Arial" w:hAnsi="Arial" w:cs="Arial"/>
          <w:sz w:val="20"/>
          <w:szCs w:val="20"/>
        </w:rPr>
        <w:t xml:space="preserve"> </w:t>
      </w:r>
      <w:r w:rsidR="00B566FE" w:rsidRPr="005F6E0D">
        <w:rPr>
          <w:rFonts w:ascii="Arial" w:eastAsia="Arial" w:hAnsi="Arial" w:cs="Arial"/>
          <w:sz w:val="20"/>
          <w:szCs w:val="20"/>
        </w:rPr>
        <w:t>a poskytn</w:t>
      </w:r>
      <w:r w:rsidR="00B566FE" w:rsidRPr="00506D34">
        <w:rPr>
          <w:rFonts w:ascii="Arial" w:eastAsia="Arial" w:hAnsi="Arial" w:cs="Arial"/>
          <w:sz w:val="20"/>
          <w:szCs w:val="20"/>
        </w:rPr>
        <w:t xml:space="preserve">úť služby </w:t>
      </w:r>
      <w:r w:rsidR="001E0937" w:rsidRPr="00506D34">
        <w:rPr>
          <w:rFonts w:ascii="Arial" w:eastAsia="Arial" w:hAnsi="Arial" w:cs="Arial"/>
          <w:sz w:val="20"/>
          <w:szCs w:val="20"/>
        </w:rPr>
        <w:t xml:space="preserve">uvedené v bode </w:t>
      </w:r>
      <w:r w:rsidR="00F83AA8" w:rsidRPr="00506D34">
        <w:rPr>
          <w:rFonts w:ascii="Arial" w:eastAsia="Arial" w:hAnsi="Arial" w:cs="Arial"/>
          <w:sz w:val="20"/>
          <w:szCs w:val="20"/>
        </w:rPr>
        <w:fldChar w:fldCharType="begin"/>
      </w:r>
      <w:r w:rsidR="00F83AA8" w:rsidRPr="00506D34">
        <w:rPr>
          <w:rFonts w:ascii="Arial" w:eastAsia="Arial" w:hAnsi="Arial" w:cs="Arial"/>
          <w:sz w:val="20"/>
          <w:szCs w:val="20"/>
        </w:rPr>
        <w:instrText xml:space="preserve"> REF _Ref79064387 \r \h </w:instrText>
      </w:r>
      <w:r w:rsidR="00506D34" w:rsidRPr="00506D34">
        <w:rPr>
          <w:rFonts w:ascii="Arial" w:eastAsia="Arial" w:hAnsi="Arial" w:cs="Arial"/>
          <w:sz w:val="20"/>
          <w:szCs w:val="20"/>
        </w:rPr>
        <w:instrText xml:space="preserve"> \* MERGEFORMAT </w:instrText>
      </w:r>
      <w:r w:rsidR="00F83AA8" w:rsidRPr="00506D34">
        <w:rPr>
          <w:rFonts w:ascii="Arial" w:eastAsia="Arial" w:hAnsi="Arial" w:cs="Arial"/>
          <w:sz w:val="20"/>
          <w:szCs w:val="20"/>
        </w:rPr>
      </w:r>
      <w:r w:rsidR="00F83AA8" w:rsidRPr="00506D34">
        <w:rPr>
          <w:rFonts w:ascii="Arial" w:eastAsia="Arial" w:hAnsi="Arial" w:cs="Arial"/>
          <w:sz w:val="20"/>
          <w:szCs w:val="20"/>
        </w:rPr>
        <w:fldChar w:fldCharType="separate"/>
      </w:r>
      <w:r w:rsidR="00F83AA8" w:rsidRPr="00506D34">
        <w:rPr>
          <w:rFonts w:ascii="Arial" w:eastAsia="Arial" w:hAnsi="Arial" w:cs="Arial"/>
          <w:sz w:val="20"/>
          <w:szCs w:val="20"/>
        </w:rPr>
        <w:t>2.3</w:t>
      </w:r>
      <w:r w:rsidR="00F83AA8" w:rsidRPr="00506D34">
        <w:rPr>
          <w:rFonts w:ascii="Arial" w:eastAsia="Arial" w:hAnsi="Arial" w:cs="Arial"/>
          <w:sz w:val="20"/>
          <w:szCs w:val="20"/>
        </w:rPr>
        <w:fldChar w:fldCharType="end"/>
      </w:r>
      <w:r w:rsidR="001E0937" w:rsidRPr="00506D34">
        <w:rPr>
          <w:rFonts w:ascii="Arial" w:eastAsia="Arial" w:hAnsi="Arial" w:cs="Arial"/>
          <w:sz w:val="20"/>
          <w:szCs w:val="20"/>
        </w:rPr>
        <w:t xml:space="preserve"> a </w:t>
      </w:r>
      <w:r w:rsidR="00F83AA8" w:rsidRPr="00506D34">
        <w:rPr>
          <w:rFonts w:ascii="Arial" w:eastAsia="Arial" w:hAnsi="Arial" w:cs="Arial"/>
          <w:sz w:val="20"/>
          <w:szCs w:val="20"/>
        </w:rPr>
        <w:fldChar w:fldCharType="begin"/>
      </w:r>
      <w:r w:rsidR="00F83AA8" w:rsidRPr="00506D34">
        <w:rPr>
          <w:rFonts w:ascii="Arial" w:eastAsia="Arial" w:hAnsi="Arial" w:cs="Arial"/>
          <w:sz w:val="20"/>
          <w:szCs w:val="20"/>
        </w:rPr>
        <w:instrText xml:space="preserve"> REF _Ref79047969 \r \h </w:instrText>
      </w:r>
      <w:r w:rsidR="00506D34" w:rsidRPr="00506D34">
        <w:rPr>
          <w:rFonts w:ascii="Arial" w:eastAsia="Arial" w:hAnsi="Arial" w:cs="Arial"/>
          <w:sz w:val="20"/>
          <w:szCs w:val="20"/>
        </w:rPr>
        <w:instrText xml:space="preserve"> \* MERGEFORMAT </w:instrText>
      </w:r>
      <w:r w:rsidR="00F83AA8" w:rsidRPr="00506D34">
        <w:rPr>
          <w:rFonts w:ascii="Arial" w:eastAsia="Arial" w:hAnsi="Arial" w:cs="Arial"/>
          <w:sz w:val="20"/>
          <w:szCs w:val="20"/>
        </w:rPr>
      </w:r>
      <w:r w:rsidR="00F83AA8" w:rsidRPr="00506D34">
        <w:rPr>
          <w:rFonts w:ascii="Arial" w:eastAsia="Arial" w:hAnsi="Arial" w:cs="Arial"/>
          <w:sz w:val="20"/>
          <w:szCs w:val="20"/>
        </w:rPr>
        <w:fldChar w:fldCharType="separate"/>
      </w:r>
      <w:r w:rsidR="00F83AA8" w:rsidRPr="00506D34">
        <w:rPr>
          <w:rFonts w:ascii="Arial" w:eastAsia="Arial" w:hAnsi="Arial" w:cs="Arial"/>
          <w:sz w:val="20"/>
          <w:szCs w:val="20"/>
        </w:rPr>
        <w:t>2.4</w:t>
      </w:r>
      <w:r w:rsidR="00F83AA8" w:rsidRPr="00506D34">
        <w:rPr>
          <w:rFonts w:ascii="Arial" w:eastAsia="Arial" w:hAnsi="Arial" w:cs="Arial"/>
          <w:sz w:val="20"/>
          <w:szCs w:val="20"/>
        </w:rPr>
        <w:fldChar w:fldCharType="end"/>
      </w:r>
      <w:r w:rsidR="001E0937" w:rsidRPr="00506D34">
        <w:rPr>
          <w:rFonts w:ascii="Arial" w:eastAsia="Arial" w:hAnsi="Arial" w:cs="Arial"/>
          <w:sz w:val="20"/>
          <w:szCs w:val="20"/>
        </w:rPr>
        <w:t xml:space="preserve"> </w:t>
      </w:r>
      <w:r w:rsidR="00B566FE" w:rsidRPr="00506D34">
        <w:rPr>
          <w:rFonts w:ascii="Arial" w:eastAsia="Arial" w:hAnsi="Arial" w:cs="Arial"/>
          <w:sz w:val="20"/>
          <w:szCs w:val="20"/>
        </w:rPr>
        <w:t>podľa podmienok dohodnutých v tejto zmluve</w:t>
      </w:r>
      <w:r w:rsidR="001E0937" w:rsidRPr="00506D34">
        <w:rPr>
          <w:rFonts w:ascii="Arial" w:eastAsia="Arial" w:hAnsi="Arial" w:cs="Arial"/>
          <w:sz w:val="20"/>
          <w:szCs w:val="20"/>
        </w:rPr>
        <w:t xml:space="preserve"> </w:t>
      </w:r>
      <w:r w:rsidR="00B566FE" w:rsidRPr="00506D34">
        <w:rPr>
          <w:rFonts w:ascii="Arial" w:eastAsia="Arial" w:hAnsi="Arial" w:cs="Arial"/>
          <w:sz w:val="20"/>
          <w:szCs w:val="20"/>
        </w:rPr>
        <w:t xml:space="preserve"> a previesť na neho vlastnícke právo </w:t>
      </w:r>
      <w:r w:rsidR="00B566FE" w:rsidRPr="00506D34">
        <w:rPr>
          <w:rFonts w:ascii="Arial" w:eastAsia="Arial" w:hAnsi="Arial" w:cs="Arial"/>
          <w:sz w:val="20"/>
          <w:szCs w:val="20"/>
        </w:rPr>
        <w:lastRenderedPageBreak/>
        <w:t xml:space="preserve">k tomuto </w:t>
      </w:r>
      <w:r w:rsidR="00DC0E6A" w:rsidRPr="00506D34">
        <w:rPr>
          <w:rFonts w:ascii="Arial" w:eastAsia="Arial" w:hAnsi="Arial" w:cs="Arial"/>
          <w:sz w:val="20"/>
          <w:szCs w:val="20"/>
        </w:rPr>
        <w:t>tovaru</w:t>
      </w:r>
      <w:r w:rsidR="00B566FE" w:rsidRPr="00506D34">
        <w:rPr>
          <w:rFonts w:ascii="Arial" w:eastAsia="Arial" w:hAnsi="Arial" w:cs="Arial"/>
          <w:sz w:val="20"/>
          <w:szCs w:val="20"/>
        </w:rPr>
        <w:t xml:space="preserve"> a kupujúci sa zaväzuje dohodnutým spôsobom poskytnúť súčinnosť, </w:t>
      </w:r>
      <w:r w:rsidR="00DC0E6A" w:rsidRPr="00506D34">
        <w:rPr>
          <w:rFonts w:ascii="Arial" w:eastAsia="Arial" w:hAnsi="Arial" w:cs="Arial"/>
          <w:sz w:val="20"/>
          <w:szCs w:val="20"/>
        </w:rPr>
        <w:t>tovar</w:t>
      </w:r>
      <w:r w:rsidR="00B566FE" w:rsidRPr="00506D34">
        <w:rPr>
          <w:rFonts w:ascii="Arial" w:eastAsia="Arial" w:hAnsi="Arial" w:cs="Arial"/>
          <w:sz w:val="20"/>
          <w:szCs w:val="20"/>
        </w:rPr>
        <w:t xml:space="preserve"> prevziať a zaplatiť predávajúcemu cenu dohodnutú touto zmluvou</w:t>
      </w:r>
      <w:r w:rsidR="002905B8" w:rsidRPr="00506D34">
        <w:rPr>
          <w:rFonts w:ascii="Arial" w:eastAsia="Arial" w:hAnsi="Arial" w:cs="Arial"/>
          <w:sz w:val="20"/>
          <w:szCs w:val="20"/>
        </w:rPr>
        <w:t>.</w:t>
      </w:r>
    </w:p>
    <w:p w14:paraId="00000033" w14:textId="44366751" w:rsidR="00261205" w:rsidRPr="00506D34" w:rsidRDefault="00B566FE" w:rsidP="00506D34">
      <w:pPr>
        <w:numPr>
          <w:ilvl w:val="1"/>
          <w:numId w:val="15"/>
        </w:numPr>
        <w:spacing w:before="120" w:after="120" w:line="269" w:lineRule="auto"/>
        <w:ind w:left="567" w:hanging="567"/>
        <w:contextualSpacing/>
        <w:jc w:val="both"/>
        <w:rPr>
          <w:rFonts w:ascii="Arial" w:eastAsia="Arial" w:hAnsi="Arial" w:cs="Arial"/>
          <w:sz w:val="20"/>
          <w:szCs w:val="20"/>
        </w:rPr>
      </w:pPr>
      <w:bookmarkStart w:id="2" w:name="_Ref79046691"/>
      <w:r w:rsidRPr="00506D34">
        <w:rPr>
          <w:rFonts w:ascii="Arial" w:eastAsia="Arial" w:hAnsi="Arial" w:cs="Arial"/>
          <w:sz w:val="20"/>
          <w:szCs w:val="20"/>
        </w:rPr>
        <w:t xml:space="preserve">Dodaný </w:t>
      </w:r>
      <w:r w:rsidR="00DC0E6A" w:rsidRPr="00506D34">
        <w:rPr>
          <w:rFonts w:ascii="Arial" w:eastAsia="Arial" w:hAnsi="Arial" w:cs="Arial"/>
          <w:sz w:val="20"/>
          <w:szCs w:val="20"/>
        </w:rPr>
        <w:t>tovar</w:t>
      </w:r>
      <w:r w:rsidRPr="00506D34">
        <w:rPr>
          <w:rFonts w:ascii="Arial" w:eastAsia="Arial" w:hAnsi="Arial" w:cs="Arial"/>
          <w:sz w:val="20"/>
          <w:szCs w:val="20"/>
        </w:rPr>
        <w:t xml:space="preserve"> musí byť v súlade s</w:t>
      </w:r>
      <w:r w:rsidR="00F05069" w:rsidRPr="00506D34">
        <w:rPr>
          <w:rFonts w:ascii="Arial" w:eastAsia="Arial" w:hAnsi="Arial" w:cs="Arial"/>
          <w:sz w:val="20"/>
          <w:szCs w:val="20"/>
        </w:rPr>
        <w:t> </w:t>
      </w:r>
      <w:r w:rsidRPr="00506D34">
        <w:rPr>
          <w:rFonts w:ascii="Arial" w:eastAsia="Arial" w:hAnsi="Arial" w:cs="Arial"/>
          <w:sz w:val="20"/>
          <w:szCs w:val="20"/>
        </w:rPr>
        <w:t>príslušnými</w:t>
      </w:r>
      <w:r w:rsidR="00F05069" w:rsidRPr="00506D34">
        <w:rPr>
          <w:rFonts w:ascii="Arial" w:eastAsia="Arial" w:hAnsi="Arial" w:cs="Arial"/>
          <w:sz w:val="20"/>
          <w:szCs w:val="20"/>
        </w:rPr>
        <w:t xml:space="preserve"> záväznými právnymi</w:t>
      </w:r>
      <w:r w:rsidRPr="00506D34">
        <w:rPr>
          <w:rFonts w:ascii="Arial" w:eastAsia="Arial" w:hAnsi="Arial" w:cs="Arial"/>
          <w:sz w:val="20"/>
          <w:szCs w:val="20"/>
        </w:rPr>
        <w:t xml:space="preserve"> predpismi riadne </w:t>
      </w:r>
      <w:r w:rsidR="00C04220" w:rsidRPr="00506D34">
        <w:rPr>
          <w:rFonts w:ascii="Arial" w:eastAsia="Arial" w:hAnsi="Arial" w:cs="Arial"/>
          <w:sz w:val="20"/>
          <w:szCs w:val="20"/>
        </w:rPr>
        <w:t xml:space="preserve">označený </w:t>
      </w:r>
      <w:r w:rsidRPr="00506D34">
        <w:rPr>
          <w:rFonts w:ascii="Arial" w:eastAsia="Arial" w:hAnsi="Arial" w:cs="Arial"/>
          <w:sz w:val="20"/>
          <w:szCs w:val="20"/>
        </w:rPr>
        <w:t>údajmi o výrobcovi a tovare, pričom jeho dodávka sa zrealizuje v obale, ktorý zabezpečí jeho bezpečnú prepravu.</w:t>
      </w:r>
      <w:bookmarkEnd w:id="2"/>
      <w:r w:rsidRPr="00506D34">
        <w:rPr>
          <w:rFonts w:ascii="Arial" w:eastAsia="Arial" w:hAnsi="Arial" w:cs="Arial"/>
          <w:sz w:val="20"/>
          <w:szCs w:val="20"/>
        </w:rPr>
        <w:t xml:space="preserve"> </w:t>
      </w:r>
    </w:p>
    <w:p w14:paraId="00000034" w14:textId="10C1EF94" w:rsidR="00261205" w:rsidRPr="00506D34" w:rsidRDefault="00B566FE" w:rsidP="00506D34">
      <w:pPr>
        <w:numPr>
          <w:ilvl w:val="1"/>
          <w:numId w:val="15"/>
        </w:numPr>
        <w:spacing w:before="120" w:after="120" w:line="269" w:lineRule="auto"/>
        <w:ind w:left="567" w:hanging="567"/>
        <w:contextualSpacing/>
        <w:jc w:val="both"/>
        <w:rPr>
          <w:rFonts w:ascii="Arial" w:eastAsia="Arial" w:hAnsi="Arial" w:cs="Arial"/>
          <w:sz w:val="20"/>
          <w:szCs w:val="20"/>
        </w:rPr>
      </w:pPr>
      <w:bookmarkStart w:id="3" w:name="_Ref79064387"/>
      <w:r w:rsidRPr="00506D34">
        <w:rPr>
          <w:rFonts w:ascii="Arial" w:eastAsia="Arial" w:hAnsi="Arial" w:cs="Arial"/>
          <w:sz w:val="20"/>
          <w:szCs w:val="20"/>
        </w:rPr>
        <w:t xml:space="preserve">Dodávka </w:t>
      </w:r>
      <w:r w:rsidR="003D4FA3" w:rsidRPr="00506D34">
        <w:rPr>
          <w:rFonts w:ascii="Arial" w:eastAsia="Arial" w:hAnsi="Arial" w:cs="Arial"/>
          <w:sz w:val="20"/>
          <w:szCs w:val="20"/>
        </w:rPr>
        <w:t>tovaru</w:t>
      </w:r>
      <w:r w:rsidRPr="00506D34">
        <w:rPr>
          <w:rFonts w:ascii="Arial" w:eastAsia="Arial" w:hAnsi="Arial" w:cs="Arial"/>
          <w:sz w:val="20"/>
          <w:szCs w:val="20"/>
        </w:rPr>
        <w:t xml:space="preserve"> predávajúcim podľa tejto zmluvy zahŕňa </w:t>
      </w:r>
      <w:r w:rsidR="00A51732" w:rsidRPr="00506D34">
        <w:rPr>
          <w:rFonts w:ascii="Arial" w:eastAsia="Arial" w:hAnsi="Arial" w:cs="Arial"/>
          <w:b/>
          <w:sz w:val="20"/>
          <w:szCs w:val="20"/>
        </w:rPr>
        <w:t>aj</w:t>
      </w:r>
      <w:r w:rsidRPr="00506D34">
        <w:rPr>
          <w:rFonts w:ascii="Arial" w:eastAsia="Arial" w:hAnsi="Arial" w:cs="Arial"/>
          <w:b/>
          <w:sz w:val="20"/>
          <w:szCs w:val="20"/>
        </w:rPr>
        <w:t>:</w:t>
      </w:r>
      <w:bookmarkEnd w:id="3"/>
    </w:p>
    <w:p w14:paraId="5EFDE2CA" w14:textId="1659C4B9" w:rsidR="00933EA3" w:rsidRPr="00506D34" w:rsidRDefault="00933EA3" w:rsidP="00506D34">
      <w:pPr>
        <w:numPr>
          <w:ilvl w:val="2"/>
          <w:numId w:val="15"/>
        </w:numPr>
        <w:spacing w:before="120" w:after="120" w:line="269" w:lineRule="auto"/>
        <w:ind w:left="1418" w:hanging="851"/>
        <w:contextualSpacing/>
        <w:jc w:val="both"/>
        <w:rPr>
          <w:rFonts w:ascii="Arial" w:eastAsia="Arial" w:hAnsi="Arial" w:cs="Arial"/>
          <w:sz w:val="20"/>
          <w:szCs w:val="20"/>
        </w:rPr>
      </w:pPr>
      <w:bookmarkStart w:id="4" w:name="_Ref79064312"/>
      <w:r w:rsidRPr="00506D34">
        <w:rPr>
          <w:rFonts w:ascii="Arial" w:eastAsia="Arial" w:hAnsi="Arial" w:cs="Arial"/>
          <w:b/>
          <w:bCs/>
          <w:sz w:val="20"/>
          <w:szCs w:val="20"/>
        </w:rPr>
        <w:t>služby spojené s dodaním tovaru</w:t>
      </w:r>
      <w:r w:rsidR="004A6CCA" w:rsidRPr="00506D34">
        <w:rPr>
          <w:rFonts w:ascii="Arial" w:eastAsia="Arial" w:hAnsi="Arial" w:cs="Arial"/>
          <w:b/>
          <w:bCs/>
          <w:sz w:val="20"/>
          <w:szCs w:val="20"/>
        </w:rPr>
        <w:t xml:space="preserve"> a montáž a/alebo inštaláciu </w:t>
      </w:r>
      <w:r w:rsidR="00E210AB" w:rsidRPr="00506D34">
        <w:rPr>
          <w:rFonts w:ascii="Arial" w:eastAsia="Arial" w:hAnsi="Arial" w:cs="Arial"/>
          <w:sz w:val="20"/>
          <w:szCs w:val="20"/>
        </w:rPr>
        <w:t>v</w:t>
      </w:r>
      <w:r w:rsidR="00A16C7A" w:rsidRPr="00506D34">
        <w:rPr>
          <w:rFonts w:ascii="Arial" w:eastAsia="Arial" w:hAnsi="Arial" w:cs="Arial"/>
          <w:sz w:val="20"/>
          <w:szCs w:val="20"/>
        </w:rPr>
        <w:t> mieste dodania</w:t>
      </w:r>
      <w:r w:rsidR="00C74C84" w:rsidRPr="00506D34">
        <w:rPr>
          <w:rFonts w:ascii="Arial" w:eastAsia="Arial" w:hAnsi="Arial" w:cs="Arial"/>
          <w:b/>
          <w:bCs/>
          <w:sz w:val="20"/>
          <w:szCs w:val="20"/>
        </w:rPr>
        <w:t xml:space="preserve"> </w:t>
      </w:r>
      <w:r w:rsidR="004A6CCA" w:rsidRPr="00506D34">
        <w:rPr>
          <w:rFonts w:ascii="Arial" w:eastAsia="Arial" w:hAnsi="Arial" w:cs="Arial"/>
          <w:b/>
          <w:bCs/>
          <w:sz w:val="20"/>
          <w:szCs w:val="20"/>
        </w:rPr>
        <w:t xml:space="preserve">v súlade </w:t>
      </w:r>
      <w:r w:rsidR="00A51732" w:rsidRPr="00506D34">
        <w:rPr>
          <w:rFonts w:ascii="Arial" w:eastAsia="Arial" w:hAnsi="Arial" w:cs="Arial"/>
          <w:b/>
          <w:bCs/>
          <w:sz w:val="20"/>
          <w:szCs w:val="20"/>
        </w:rPr>
        <w:t>s Prílohou č. 1</w:t>
      </w:r>
      <w:r w:rsidR="001C5C56" w:rsidRPr="00506D34">
        <w:rPr>
          <w:rFonts w:ascii="Arial" w:eastAsia="Arial" w:hAnsi="Arial" w:cs="Arial"/>
          <w:b/>
          <w:bCs/>
          <w:sz w:val="20"/>
          <w:szCs w:val="20"/>
        </w:rPr>
        <w:t xml:space="preserve"> tejto zmluvy</w:t>
      </w:r>
      <w:r w:rsidR="004A6CCA" w:rsidRPr="00506D34">
        <w:rPr>
          <w:rFonts w:ascii="Arial" w:eastAsia="Arial" w:hAnsi="Arial" w:cs="Arial"/>
          <w:sz w:val="20"/>
          <w:szCs w:val="20"/>
        </w:rPr>
        <w:t xml:space="preserve">, </w:t>
      </w:r>
      <w:r w:rsidR="00C74C84" w:rsidRPr="00506D34">
        <w:rPr>
          <w:rFonts w:ascii="Arial" w:eastAsia="Arial" w:hAnsi="Arial" w:cs="Arial"/>
          <w:sz w:val="20"/>
          <w:szCs w:val="20"/>
        </w:rPr>
        <w:t>vrátane</w:t>
      </w:r>
      <w:r w:rsidRPr="00506D34">
        <w:rPr>
          <w:rFonts w:ascii="Arial" w:eastAsia="Arial" w:hAnsi="Arial" w:cs="Arial"/>
          <w:sz w:val="20"/>
          <w:szCs w:val="20"/>
        </w:rPr>
        <w:t xml:space="preserve"> </w:t>
      </w:r>
      <w:r w:rsidR="00C2391D" w:rsidRPr="00506D34">
        <w:rPr>
          <w:rFonts w:ascii="Arial" w:eastAsia="Arial" w:hAnsi="Arial" w:cs="Arial"/>
          <w:sz w:val="20"/>
          <w:szCs w:val="20"/>
        </w:rPr>
        <w:t>konzultácie</w:t>
      </w:r>
      <w:r w:rsidR="6DB01C19" w:rsidRPr="00506D34">
        <w:rPr>
          <w:rFonts w:ascii="Arial" w:eastAsia="Arial" w:hAnsi="Arial" w:cs="Arial"/>
          <w:sz w:val="20"/>
          <w:szCs w:val="20"/>
        </w:rPr>
        <w:t xml:space="preserve"> s </w:t>
      </w:r>
      <w:r w:rsidR="000C1181" w:rsidRPr="00506D34">
        <w:rPr>
          <w:rFonts w:ascii="Arial" w:eastAsia="Arial" w:hAnsi="Arial" w:cs="Arial"/>
          <w:sz w:val="20"/>
          <w:szCs w:val="20"/>
        </w:rPr>
        <w:t>kupujúcim</w:t>
      </w:r>
      <w:r w:rsidR="00C2391D" w:rsidRPr="00506D34">
        <w:rPr>
          <w:rFonts w:ascii="Arial" w:eastAsia="Arial" w:hAnsi="Arial" w:cs="Arial"/>
          <w:sz w:val="20"/>
          <w:szCs w:val="20"/>
        </w:rPr>
        <w:t xml:space="preserve"> </w:t>
      </w:r>
      <w:r w:rsidR="00C74C84" w:rsidRPr="00506D34">
        <w:rPr>
          <w:rFonts w:ascii="Arial" w:eastAsia="Arial" w:hAnsi="Arial" w:cs="Arial"/>
          <w:sz w:val="20"/>
          <w:szCs w:val="20"/>
        </w:rPr>
        <w:t xml:space="preserve">ohľadom </w:t>
      </w:r>
      <w:r w:rsidR="00C2391D" w:rsidRPr="00506D34">
        <w:rPr>
          <w:rFonts w:ascii="Arial" w:eastAsia="Arial" w:hAnsi="Arial" w:cs="Arial"/>
          <w:sz w:val="20"/>
          <w:szCs w:val="20"/>
        </w:rPr>
        <w:t xml:space="preserve">prípravy miesta pre inštaláciu tovaru, </w:t>
      </w:r>
      <w:r w:rsidRPr="00506D34">
        <w:rPr>
          <w:rFonts w:ascii="Arial" w:eastAsia="Arial" w:hAnsi="Arial" w:cs="Arial"/>
          <w:sz w:val="20"/>
          <w:szCs w:val="20"/>
        </w:rPr>
        <w:t xml:space="preserve">zabezpečenie dopravy do miesta dodania, jeho vyloženie v mieste dodania, vybalenie a likvidáciu obalov, pričom splnenie tejto povinnosti predávajúceho sa potvrdzuje podpisom dodacieho </w:t>
      </w:r>
      <w:r w:rsidR="004A6CCA" w:rsidRPr="00506D34">
        <w:rPr>
          <w:rFonts w:ascii="Arial" w:eastAsia="Arial" w:hAnsi="Arial" w:cs="Arial"/>
          <w:sz w:val="20"/>
          <w:szCs w:val="20"/>
        </w:rPr>
        <w:t xml:space="preserve">a inštalačného </w:t>
      </w:r>
      <w:r w:rsidRPr="00506D34">
        <w:rPr>
          <w:rFonts w:ascii="Arial" w:eastAsia="Arial" w:hAnsi="Arial" w:cs="Arial"/>
          <w:sz w:val="20"/>
          <w:szCs w:val="20"/>
        </w:rPr>
        <w:t xml:space="preserve">protokolu (ďalej len „Dodací protokol“); </w:t>
      </w:r>
      <w:r w:rsidR="36211FC2" w:rsidRPr="00506D34">
        <w:rPr>
          <w:rFonts w:ascii="Arial" w:eastAsia="Arial" w:hAnsi="Arial" w:cs="Arial"/>
          <w:sz w:val="20"/>
          <w:szCs w:val="20"/>
        </w:rPr>
        <w:t>ktorý pre</w:t>
      </w:r>
      <w:r w:rsidR="1F8C749A" w:rsidRPr="00506D34">
        <w:rPr>
          <w:rFonts w:ascii="Arial" w:eastAsia="Arial" w:hAnsi="Arial" w:cs="Arial"/>
          <w:sz w:val="20"/>
          <w:szCs w:val="20"/>
        </w:rPr>
        <w:t>dloží</w:t>
      </w:r>
      <w:r w:rsidR="36211FC2" w:rsidRPr="00506D34">
        <w:rPr>
          <w:rFonts w:ascii="Arial" w:eastAsia="Arial" w:hAnsi="Arial" w:cs="Arial"/>
          <w:sz w:val="20"/>
          <w:szCs w:val="20"/>
        </w:rPr>
        <w:t xml:space="preserve"> dodávateľ</w:t>
      </w:r>
    </w:p>
    <w:p w14:paraId="0541DD99" w14:textId="055B7039" w:rsidR="00933EA3" w:rsidRPr="00506D34" w:rsidRDefault="00933EA3" w:rsidP="00506D34">
      <w:pPr>
        <w:numPr>
          <w:ilvl w:val="2"/>
          <w:numId w:val="15"/>
        </w:numPr>
        <w:spacing w:before="120" w:after="120" w:line="269" w:lineRule="auto"/>
        <w:ind w:left="1418" w:hanging="851"/>
        <w:contextualSpacing/>
        <w:jc w:val="both"/>
        <w:rPr>
          <w:rFonts w:ascii="Arial" w:eastAsia="Arial" w:hAnsi="Arial" w:cs="Arial"/>
          <w:sz w:val="20"/>
          <w:szCs w:val="20"/>
        </w:rPr>
      </w:pPr>
      <w:bookmarkStart w:id="5" w:name="_Ref220932380"/>
      <w:r w:rsidRPr="00506D34">
        <w:rPr>
          <w:rFonts w:ascii="Arial" w:eastAsia="Arial" w:hAnsi="Arial" w:cs="Arial"/>
          <w:b/>
          <w:sz w:val="20"/>
          <w:szCs w:val="20"/>
        </w:rPr>
        <w:t xml:space="preserve">uvedenie </w:t>
      </w:r>
      <w:r w:rsidR="003D4FA3" w:rsidRPr="00506D34">
        <w:rPr>
          <w:rFonts w:ascii="Arial" w:eastAsia="Arial" w:hAnsi="Arial" w:cs="Arial"/>
          <w:b/>
          <w:sz w:val="20"/>
          <w:szCs w:val="20"/>
        </w:rPr>
        <w:t>zariadení</w:t>
      </w:r>
      <w:r w:rsidRPr="00506D34">
        <w:rPr>
          <w:rFonts w:ascii="Arial" w:eastAsia="Arial" w:hAnsi="Arial" w:cs="Arial"/>
          <w:b/>
          <w:sz w:val="20"/>
          <w:szCs w:val="20"/>
        </w:rPr>
        <w:t xml:space="preserve"> do prevádzkyschopného stavu</w:t>
      </w:r>
      <w:r w:rsidRPr="00506D34">
        <w:rPr>
          <w:rFonts w:ascii="Arial" w:eastAsia="Arial" w:hAnsi="Arial" w:cs="Arial"/>
          <w:sz w:val="20"/>
          <w:szCs w:val="20"/>
        </w:rPr>
        <w:t>,</w:t>
      </w:r>
      <w:bookmarkEnd w:id="5"/>
      <w:r w:rsidRPr="00506D34">
        <w:rPr>
          <w:rFonts w:ascii="Arial" w:eastAsia="Arial" w:hAnsi="Arial" w:cs="Arial"/>
          <w:sz w:val="20"/>
          <w:szCs w:val="20"/>
        </w:rPr>
        <w:t xml:space="preserve"> </w:t>
      </w:r>
    </w:p>
    <w:p w14:paraId="4ADED8E6" w14:textId="28C86E5F" w:rsidR="00933EA3" w:rsidRPr="00506D34" w:rsidRDefault="00933EA3" w:rsidP="00506D34">
      <w:pPr>
        <w:spacing w:before="120" w:after="120" w:line="269" w:lineRule="auto"/>
        <w:ind w:left="1418"/>
        <w:contextualSpacing/>
        <w:jc w:val="both"/>
        <w:rPr>
          <w:rFonts w:ascii="Arial" w:eastAsia="Arial" w:hAnsi="Arial" w:cs="Arial"/>
          <w:sz w:val="20"/>
          <w:szCs w:val="20"/>
        </w:rPr>
      </w:pPr>
      <w:r w:rsidRPr="00506D34">
        <w:rPr>
          <w:rFonts w:ascii="Arial" w:eastAsia="Arial" w:hAnsi="Arial" w:cs="Arial"/>
          <w:sz w:val="20"/>
          <w:szCs w:val="20"/>
        </w:rPr>
        <w:t xml:space="preserve">pričom </w:t>
      </w:r>
      <w:r w:rsidR="00532787" w:rsidRPr="00506D34">
        <w:rPr>
          <w:rFonts w:ascii="Arial" w:eastAsia="Arial" w:hAnsi="Arial" w:cs="Arial"/>
          <w:sz w:val="20"/>
          <w:szCs w:val="20"/>
        </w:rPr>
        <w:t xml:space="preserve">potvrdenie </w:t>
      </w:r>
      <w:r w:rsidRPr="00506D34">
        <w:rPr>
          <w:rFonts w:ascii="Arial" w:eastAsia="Arial" w:hAnsi="Arial" w:cs="Arial"/>
          <w:sz w:val="20"/>
          <w:szCs w:val="20"/>
        </w:rPr>
        <w:t>splneni</w:t>
      </w:r>
      <w:r w:rsidR="00532787" w:rsidRPr="00506D34">
        <w:rPr>
          <w:rFonts w:ascii="Arial" w:eastAsia="Arial" w:hAnsi="Arial" w:cs="Arial"/>
          <w:sz w:val="20"/>
          <w:szCs w:val="20"/>
        </w:rPr>
        <w:t>a</w:t>
      </w:r>
      <w:r w:rsidRPr="00506D34">
        <w:rPr>
          <w:rFonts w:ascii="Arial" w:eastAsia="Arial" w:hAnsi="Arial" w:cs="Arial"/>
          <w:sz w:val="20"/>
          <w:szCs w:val="20"/>
        </w:rPr>
        <w:t xml:space="preserve"> </w:t>
      </w:r>
      <w:r w:rsidR="00336F97" w:rsidRPr="00506D34">
        <w:rPr>
          <w:rFonts w:ascii="Arial" w:eastAsia="Arial" w:hAnsi="Arial" w:cs="Arial"/>
          <w:sz w:val="20"/>
          <w:szCs w:val="20"/>
        </w:rPr>
        <w:t xml:space="preserve">tejto </w:t>
      </w:r>
      <w:r w:rsidRPr="00506D34">
        <w:rPr>
          <w:rFonts w:ascii="Arial" w:eastAsia="Arial" w:hAnsi="Arial" w:cs="Arial"/>
          <w:sz w:val="20"/>
          <w:szCs w:val="20"/>
        </w:rPr>
        <w:t xml:space="preserve">povinností predávajúceho </w:t>
      </w:r>
      <w:r w:rsidR="00532787" w:rsidRPr="00506D34">
        <w:rPr>
          <w:rFonts w:ascii="Arial" w:eastAsia="Arial" w:hAnsi="Arial" w:cs="Arial"/>
          <w:sz w:val="20"/>
          <w:szCs w:val="20"/>
        </w:rPr>
        <w:t>je súčasťou</w:t>
      </w:r>
      <w:r w:rsidR="00336F97" w:rsidRPr="00506D34">
        <w:rPr>
          <w:rFonts w:ascii="Arial" w:eastAsia="Arial" w:hAnsi="Arial" w:cs="Arial"/>
          <w:sz w:val="20"/>
          <w:szCs w:val="20"/>
        </w:rPr>
        <w:t xml:space="preserve"> Dodacieho </w:t>
      </w:r>
      <w:r w:rsidRPr="00506D34">
        <w:rPr>
          <w:rFonts w:ascii="Arial" w:eastAsia="Arial" w:hAnsi="Arial" w:cs="Arial"/>
          <w:sz w:val="20"/>
          <w:szCs w:val="20"/>
        </w:rPr>
        <w:t>protokolu</w:t>
      </w:r>
      <w:r w:rsidR="0073585F">
        <w:rPr>
          <w:rFonts w:ascii="Arial" w:eastAsia="Arial" w:hAnsi="Arial" w:cs="Arial"/>
          <w:sz w:val="20"/>
          <w:szCs w:val="20"/>
        </w:rPr>
        <w:t>.</w:t>
      </w:r>
      <w:r w:rsidRPr="00506D34">
        <w:rPr>
          <w:rFonts w:ascii="Arial" w:eastAsia="Arial" w:hAnsi="Arial" w:cs="Arial"/>
          <w:sz w:val="20"/>
          <w:szCs w:val="20"/>
        </w:rPr>
        <w:t xml:space="preserve"> </w:t>
      </w:r>
    </w:p>
    <w:p w14:paraId="35330BE6" w14:textId="04A28FC3" w:rsidR="000E33B9" w:rsidRPr="00506D34" w:rsidRDefault="000E33B9" w:rsidP="00506D34">
      <w:pPr>
        <w:numPr>
          <w:ilvl w:val="2"/>
          <w:numId w:val="15"/>
        </w:numPr>
        <w:spacing w:before="120" w:after="120" w:line="269" w:lineRule="auto"/>
        <w:ind w:left="1418" w:hanging="851"/>
        <w:contextualSpacing/>
        <w:jc w:val="both"/>
        <w:rPr>
          <w:rFonts w:ascii="Arial" w:eastAsia="Arial" w:hAnsi="Arial" w:cs="Arial"/>
          <w:sz w:val="20"/>
          <w:szCs w:val="20"/>
        </w:rPr>
      </w:pPr>
    </w:p>
    <w:p w14:paraId="00000039" w14:textId="77777777" w:rsidR="00261205" w:rsidRPr="00506D34" w:rsidRDefault="00B566FE" w:rsidP="00506D34">
      <w:pPr>
        <w:numPr>
          <w:ilvl w:val="1"/>
          <w:numId w:val="15"/>
        </w:numPr>
        <w:spacing w:before="120" w:after="120" w:line="269" w:lineRule="auto"/>
        <w:ind w:left="567" w:hanging="567"/>
        <w:contextualSpacing/>
        <w:jc w:val="both"/>
        <w:rPr>
          <w:rFonts w:ascii="Arial" w:eastAsia="Arial" w:hAnsi="Arial" w:cs="Arial"/>
          <w:sz w:val="20"/>
          <w:szCs w:val="20"/>
        </w:rPr>
      </w:pPr>
      <w:bookmarkStart w:id="6" w:name="_Ref79047969"/>
      <w:bookmarkEnd w:id="4"/>
      <w:r w:rsidRPr="00506D34">
        <w:rPr>
          <w:rFonts w:ascii="Arial" w:eastAsia="Arial" w:hAnsi="Arial" w:cs="Arial"/>
          <w:sz w:val="20"/>
          <w:szCs w:val="20"/>
        </w:rPr>
        <w:t xml:space="preserve">Súčasťou záväzku predávajúceho je </w:t>
      </w:r>
      <w:r w:rsidRPr="00506D34">
        <w:rPr>
          <w:rFonts w:ascii="Arial" w:eastAsia="Arial" w:hAnsi="Arial" w:cs="Arial"/>
          <w:b/>
          <w:sz w:val="20"/>
          <w:szCs w:val="20"/>
        </w:rPr>
        <w:t xml:space="preserve">poskytnutie písomných dokladov potrebných pre riadne a bezchybné užívanie tovaru na požadovaný účel, </w:t>
      </w:r>
      <w:r w:rsidRPr="00506D34">
        <w:rPr>
          <w:rFonts w:ascii="Arial" w:eastAsia="Arial" w:hAnsi="Arial" w:cs="Arial"/>
          <w:sz w:val="20"/>
          <w:szCs w:val="20"/>
        </w:rPr>
        <w:t>a to najmä, no nie len výlučne:</w:t>
      </w:r>
      <w:bookmarkEnd w:id="6"/>
      <w:r w:rsidRPr="00506D34">
        <w:rPr>
          <w:rFonts w:ascii="Arial" w:eastAsia="Arial" w:hAnsi="Arial" w:cs="Arial"/>
          <w:sz w:val="20"/>
          <w:szCs w:val="20"/>
        </w:rPr>
        <w:t xml:space="preserve"> </w:t>
      </w:r>
    </w:p>
    <w:p w14:paraId="0000003A" w14:textId="62D9D1CB" w:rsidR="00261205" w:rsidRPr="00506D34" w:rsidRDefault="00B566FE" w:rsidP="00506D34">
      <w:pPr>
        <w:numPr>
          <w:ilvl w:val="0"/>
          <w:numId w:val="24"/>
        </w:numPr>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Návod na použitie/obsluhu</w:t>
      </w:r>
      <w:r w:rsidR="00C156EF" w:rsidRPr="00506D34">
        <w:rPr>
          <w:rFonts w:ascii="Arial" w:eastAsia="Arial" w:hAnsi="Arial" w:cs="Arial"/>
          <w:sz w:val="20"/>
          <w:szCs w:val="20"/>
        </w:rPr>
        <w:t>/údržbu</w:t>
      </w:r>
      <w:r w:rsidRPr="00506D34">
        <w:rPr>
          <w:rFonts w:ascii="Arial" w:eastAsia="Arial" w:hAnsi="Arial" w:cs="Arial"/>
          <w:sz w:val="20"/>
          <w:szCs w:val="20"/>
        </w:rPr>
        <w:t xml:space="preserve"> tovaru v slovenskom resp. v českom jazyku, Záručný list,</w:t>
      </w:r>
      <w:r w:rsidR="00F948A4" w:rsidRPr="00506D34">
        <w:rPr>
          <w:rFonts w:ascii="Arial" w:eastAsia="Arial" w:hAnsi="Arial" w:cs="Arial"/>
          <w:sz w:val="20"/>
          <w:szCs w:val="20"/>
        </w:rPr>
        <w:t xml:space="preserve"> </w:t>
      </w:r>
      <w:r w:rsidR="001B54B7" w:rsidRPr="00506D34">
        <w:rPr>
          <w:rFonts w:ascii="Arial" w:eastAsia="Arial" w:hAnsi="Arial" w:cs="Arial"/>
          <w:sz w:val="20"/>
          <w:szCs w:val="20"/>
        </w:rPr>
        <w:t>alebo iný doklad, pokiaľ je k tovaru tento doklad vydávaný</w:t>
      </w:r>
    </w:p>
    <w:p w14:paraId="00000044" w14:textId="48AEF21D" w:rsidR="00261205" w:rsidRPr="00506D34" w:rsidRDefault="00B566FE" w:rsidP="00506D34">
      <w:pPr>
        <w:numPr>
          <w:ilvl w:val="1"/>
          <w:numId w:val="15"/>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Predmetom tejto zmluvy je ďalej záväzok predávajúceho </w:t>
      </w:r>
      <w:r w:rsidRPr="00506D34">
        <w:rPr>
          <w:rFonts w:ascii="Arial" w:eastAsia="Arial" w:hAnsi="Arial" w:cs="Arial"/>
          <w:b/>
          <w:sz w:val="20"/>
          <w:szCs w:val="20"/>
        </w:rPr>
        <w:t>poskytovať služby v súlade s </w:t>
      </w:r>
      <w:r w:rsidR="00FF24A7" w:rsidRPr="00506D34">
        <w:rPr>
          <w:rFonts w:ascii="Arial" w:eastAsia="Arial" w:hAnsi="Arial" w:cs="Arial"/>
          <w:b/>
          <w:sz w:val="20"/>
          <w:szCs w:val="20"/>
        </w:rPr>
        <w:t>č</w:t>
      </w:r>
      <w:r w:rsidRPr="00506D34">
        <w:rPr>
          <w:rFonts w:ascii="Arial" w:eastAsia="Arial" w:hAnsi="Arial" w:cs="Arial"/>
          <w:b/>
          <w:sz w:val="20"/>
          <w:szCs w:val="20"/>
        </w:rPr>
        <w:t xml:space="preserve">l. 5 bodom </w:t>
      </w:r>
      <w:r w:rsidR="002C49D7" w:rsidRPr="00506D34">
        <w:rPr>
          <w:rFonts w:ascii="Arial" w:eastAsia="Arial" w:hAnsi="Arial" w:cs="Arial"/>
          <w:b/>
          <w:sz w:val="20"/>
          <w:szCs w:val="20"/>
        </w:rPr>
        <w:fldChar w:fldCharType="begin"/>
      </w:r>
      <w:r w:rsidR="002C49D7" w:rsidRPr="00506D34">
        <w:rPr>
          <w:rFonts w:ascii="Arial" w:eastAsia="Arial" w:hAnsi="Arial" w:cs="Arial"/>
          <w:b/>
          <w:sz w:val="20"/>
          <w:szCs w:val="20"/>
        </w:rPr>
        <w:instrText xml:space="preserve"> REF _Ref220932086 \r \h </w:instrText>
      </w:r>
      <w:r w:rsidR="00506D34" w:rsidRPr="00506D34">
        <w:rPr>
          <w:rFonts w:ascii="Arial" w:eastAsia="Arial" w:hAnsi="Arial" w:cs="Arial"/>
          <w:b/>
          <w:sz w:val="20"/>
          <w:szCs w:val="20"/>
        </w:rPr>
        <w:instrText xml:space="preserve"> \* MERGEFORMAT </w:instrText>
      </w:r>
      <w:r w:rsidR="002C49D7" w:rsidRPr="00506D34">
        <w:rPr>
          <w:rFonts w:ascii="Arial" w:eastAsia="Arial" w:hAnsi="Arial" w:cs="Arial"/>
          <w:b/>
          <w:sz w:val="20"/>
          <w:szCs w:val="20"/>
        </w:rPr>
      </w:r>
      <w:r w:rsidR="002C49D7" w:rsidRPr="00506D34">
        <w:rPr>
          <w:rFonts w:ascii="Arial" w:eastAsia="Arial" w:hAnsi="Arial" w:cs="Arial"/>
          <w:b/>
          <w:sz w:val="20"/>
          <w:szCs w:val="20"/>
        </w:rPr>
        <w:fldChar w:fldCharType="separate"/>
      </w:r>
      <w:r w:rsidR="002C49D7" w:rsidRPr="00506D34">
        <w:rPr>
          <w:rFonts w:ascii="Arial" w:eastAsia="Arial" w:hAnsi="Arial" w:cs="Arial"/>
          <w:b/>
          <w:sz w:val="20"/>
          <w:szCs w:val="20"/>
        </w:rPr>
        <w:t>5.1</w:t>
      </w:r>
      <w:r w:rsidR="002C49D7" w:rsidRPr="00506D34">
        <w:rPr>
          <w:rFonts w:ascii="Arial" w:eastAsia="Arial" w:hAnsi="Arial" w:cs="Arial"/>
          <w:b/>
          <w:sz w:val="20"/>
          <w:szCs w:val="20"/>
        </w:rPr>
        <w:fldChar w:fldCharType="end"/>
      </w:r>
      <w:r w:rsidRPr="00506D34">
        <w:rPr>
          <w:rFonts w:ascii="Arial" w:eastAsia="Arial" w:hAnsi="Arial" w:cs="Arial"/>
          <w:b/>
          <w:sz w:val="20"/>
          <w:szCs w:val="20"/>
        </w:rPr>
        <w:t xml:space="preserve"> zmluvy k dodanému </w:t>
      </w:r>
      <w:r w:rsidR="00B92F83" w:rsidRPr="00506D34">
        <w:rPr>
          <w:rFonts w:ascii="Arial" w:eastAsia="Arial" w:hAnsi="Arial" w:cs="Arial"/>
          <w:b/>
          <w:sz w:val="20"/>
          <w:szCs w:val="20"/>
        </w:rPr>
        <w:t>tovaru</w:t>
      </w:r>
      <w:r w:rsidRPr="00506D34">
        <w:rPr>
          <w:rFonts w:ascii="Arial" w:eastAsia="Arial" w:hAnsi="Arial" w:cs="Arial"/>
          <w:b/>
          <w:sz w:val="20"/>
          <w:szCs w:val="20"/>
        </w:rPr>
        <w:t xml:space="preserve"> počas záručnej doby </w:t>
      </w:r>
      <w:r w:rsidR="001E464B" w:rsidRPr="00506D34">
        <w:rPr>
          <w:rFonts w:ascii="Arial" w:eastAsia="Arial" w:hAnsi="Arial" w:cs="Arial"/>
          <w:b/>
          <w:sz w:val="20"/>
          <w:szCs w:val="20"/>
        </w:rPr>
        <w:t xml:space="preserve">podľa bodu </w:t>
      </w:r>
      <w:r w:rsidR="002C49D7" w:rsidRPr="00506D34">
        <w:rPr>
          <w:rFonts w:ascii="Arial" w:eastAsia="Arial" w:hAnsi="Arial" w:cs="Arial"/>
          <w:b/>
          <w:sz w:val="20"/>
          <w:szCs w:val="20"/>
        </w:rPr>
        <w:fldChar w:fldCharType="begin"/>
      </w:r>
      <w:r w:rsidR="002C49D7" w:rsidRPr="00506D34">
        <w:rPr>
          <w:rFonts w:ascii="Arial" w:eastAsia="Arial" w:hAnsi="Arial" w:cs="Arial"/>
          <w:b/>
          <w:sz w:val="20"/>
          <w:szCs w:val="20"/>
        </w:rPr>
        <w:instrText xml:space="preserve"> REF _Ref220932177 \r \h </w:instrText>
      </w:r>
      <w:r w:rsidR="00506D34" w:rsidRPr="00506D34">
        <w:rPr>
          <w:rFonts w:ascii="Arial" w:eastAsia="Arial" w:hAnsi="Arial" w:cs="Arial"/>
          <w:b/>
          <w:sz w:val="20"/>
          <w:szCs w:val="20"/>
        </w:rPr>
        <w:instrText xml:space="preserve"> \* MERGEFORMAT </w:instrText>
      </w:r>
      <w:r w:rsidR="002C49D7" w:rsidRPr="00506D34">
        <w:rPr>
          <w:rFonts w:ascii="Arial" w:eastAsia="Arial" w:hAnsi="Arial" w:cs="Arial"/>
          <w:b/>
          <w:sz w:val="20"/>
          <w:szCs w:val="20"/>
        </w:rPr>
      </w:r>
      <w:r w:rsidR="002C49D7" w:rsidRPr="00506D34">
        <w:rPr>
          <w:rFonts w:ascii="Arial" w:eastAsia="Arial" w:hAnsi="Arial" w:cs="Arial"/>
          <w:b/>
          <w:sz w:val="20"/>
          <w:szCs w:val="20"/>
        </w:rPr>
        <w:fldChar w:fldCharType="separate"/>
      </w:r>
      <w:r w:rsidR="002C49D7" w:rsidRPr="00506D34">
        <w:rPr>
          <w:rFonts w:ascii="Arial" w:eastAsia="Arial" w:hAnsi="Arial" w:cs="Arial"/>
          <w:b/>
          <w:sz w:val="20"/>
          <w:szCs w:val="20"/>
        </w:rPr>
        <w:t>5.3</w:t>
      </w:r>
      <w:r w:rsidR="002C49D7" w:rsidRPr="00506D34">
        <w:rPr>
          <w:rFonts w:ascii="Arial" w:eastAsia="Arial" w:hAnsi="Arial" w:cs="Arial"/>
          <w:b/>
          <w:sz w:val="20"/>
          <w:szCs w:val="20"/>
        </w:rPr>
        <w:fldChar w:fldCharType="end"/>
      </w:r>
      <w:r w:rsidR="00D60051" w:rsidRPr="00506D34">
        <w:rPr>
          <w:rFonts w:ascii="Arial" w:eastAsia="Arial" w:hAnsi="Arial" w:cs="Arial"/>
          <w:b/>
          <w:sz w:val="20"/>
          <w:szCs w:val="20"/>
        </w:rPr>
        <w:t xml:space="preserve">. </w:t>
      </w:r>
      <w:r w:rsidRPr="00506D34">
        <w:rPr>
          <w:rFonts w:ascii="Arial" w:eastAsia="Arial" w:hAnsi="Arial" w:cs="Arial"/>
          <w:sz w:val="20"/>
          <w:szCs w:val="20"/>
        </w:rPr>
        <w:t xml:space="preserve">Bližšia špecifikácia služieb </w:t>
      </w:r>
      <w:r w:rsidR="008C6FB2" w:rsidRPr="00506D34">
        <w:rPr>
          <w:rFonts w:ascii="Arial" w:eastAsia="Arial" w:hAnsi="Arial" w:cs="Arial"/>
          <w:sz w:val="20"/>
          <w:szCs w:val="20"/>
        </w:rPr>
        <w:t xml:space="preserve">poskytovaných </w:t>
      </w:r>
      <w:r w:rsidRPr="00506D34">
        <w:rPr>
          <w:rFonts w:ascii="Arial" w:eastAsia="Arial" w:hAnsi="Arial" w:cs="Arial"/>
          <w:sz w:val="20"/>
          <w:szCs w:val="20"/>
        </w:rPr>
        <w:t xml:space="preserve">v rámci záručnej doby je uvedená v Článku 5 tejto zmluvy. </w:t>
      </w:r>
    </w:p>
    <w:p w14:paraId="00000047" w14:textId="317FA393" w:rsidR="00261205" w:rsidRPr="00506D34" w:rsidRDefault="00B566FE" w:rsidP="00506D34">
      <w:pPr>
        <w:numPr>
          <w:ilvl w:val="1"/>
          <w:numId w:val="15"/>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Predávajúci nesie zodpovednosť za to, že služby poskytované podľa tejto zmluvy budú poskytované v najvyššej dostupnej kvalite</w:t>
      </w:r>
      <w:r w:rsidR="001D3F82" w:rsidRPr="00506D34">
        <w:rPr>
          <w:rFonts w:ascii="Arial" w:eastAsia="Arial" w:hAnsi="Arial" w:cs="Arial"/>
          <w:sz w:val="20"/>
          <w:szCs w:val="20"/>
        </w:rPr>
        <w:t>.</w:t>
      </w:r>
      <w:r w:rsidRPr="00506D34">
        <w:rPr>
          <w:rFonts w:ascii="Arial" w:eastAsia="Arial" w:hAnsi="Arial" w:cs="Arial"/>
          <w:sz w:val="20"/>
          <w:szCs w:val="20"/>
        </w:rPr>
        <w:t xml:space="preserve"> </w:t>
      </w:r>
    </w:p>
    <w:p w14:paraId="0000004A" w14:textId="36023078" w:rsidR="00261205" w:rsidRPr="00506D34" w:rsidRDefault="00B566FE" w:rsidP="00506D34">
      <w:pPr>
        <w:numPr>
          <w:ilvl w:val="1"/>
          <w:numId w:val="15"/>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Kupujúci si vyhradzuje právo kedykoľvek počas trvania tejto zmluvy požadovať od osôb, vykonávajúcich inštaláciu, servisné zásahy alebo iné odborné služby vo vzťahu k </w:t>
      </w:r>
      <w:r w:rsidR="00D1534E" w:rsidRPr="00506D34">
        <w:rPr>
          <w:rFonts w:ascii="Arial" w:eastAsia="Arial" w:hAnsi="Arial" w:cs="Arial"/>
          <w:sz w:val="20"/>
          <w:szCs w:val="20"/>
        </w:rPr>
        <w:t>tovaru</w:t>
      </w:r>
      <w:r w:rsidRPr="00506D34">
        <w:rPr>
          <w:rFonts w:ascii="Arial" w:eastAsia="Arial" w:hAnsi="Arial" w:cs="Arial"/>
          <w:sz w:val="20"/>
          <w:szCs w:val="20"/>
        </w:rPr>
        <w:t xml:space="preserve">, preukázanie splnenia odbornej spôsobilosti a potrebnej kvalifikácie na realizované úkony. </w:t>
      </w:r>
    </w:p>
    <w:p w14:paraId="1D8D4846" w14:textId="22A78201" w:rsidR="00125F1E" w:rsidRPr="00506D34" w:rsidRDefault="00B566FE" w:rsidP="00506D34">
      <w:pPr>
        <w:numPr>
          <w:ilvl w:val="1"/>
          <w:numId w:val="15"/>
        </w:numPr>
        <w:spacing w:before="120" w:after="120" w:line="269" w:lineRule="auto"/>
        <w:ind w:left="567" w:hanging="567"/>
        <w:contextualSpacing/>
        <w:jc w:val="both"/>
        <w:rPr>
          <w:rFonts w:ascii="Arial" w:eastAsia="Arial" w:hAnsi="Arial" w:cs="Arial"/>
          <w:b/>
          <w:sz w:val="20"/>
          <w:szCs w:val="20"/>
        </w:rPr>
      </w:pPr>
      <w:bookmarkStart w:id="7" w:name="_Ref220932817"/>
      <w:r w:rsidRPr="00506D34">
        <w:rPr>
          <w:rFonts w:ascii="Arial" w:eastAsia="Arial" w:hAnsi="Arial" w:cs="Arial"/>
          <w:sz w:val="20"/>
          <w:szCs w:val="20"/>
        </w:rPr>
        <w:t>V prípade, ak predávajúci, v súlade s príslušnou dokumentáciou, preukázal dodržanie požadovaných dielč</w:t>
      </w:r>
      <w:r w:rsidR="00D13739" w:rsidRPr="00506D34">
        <w:rPr>
          <w:rFonts w:ascii="Arial" w:eastAsia="Arial" w:hAnsi="Arial" w:cs="Arial"/>
          <w:sz w:val="20"/>
          <w:szCs w:val="20"/>
        </w:rPr>
        <w:t>í</w:t>
      </w:r>
      <w:r w:rsidRPr="00506D34">
        <w:rPr>
          <w:rFonts w:ascii="Arial" w:eastAsia="Arial" w:hAnsi="Arial" w:cs="Arial"/>
          <w:sz w:val="20"/>
          <w:szCs w:val="20"/>
        </w:rPr>
        <w:t xml:space="preserve">ch technických parametrov tovaru a kupujúci pri následných kontrolných meraniach tovaru preukázateľne zistí, že neboli dosiahnuté predávajúcim uvedené a platnými právnymi </w:t>
      </w:r>
      <w:r w:rsidR="00C61D7D" w:rsidRPr="00506D34">
        <w:rPr>
          <w:rFonts w:ascii="Arial" w:eastAsia="Arial" w:hAnsi="Arial" w:cs="Arial"/>
          <w:sz w:val="20"/>
          <w:szCs w:val="20"/>
        </w:rPr>
        <w:t> a/</w:t>
      </w:r>
      <w:r w:rsidRPr="00506D34">
        <w:rPr>
          <w:rFonts w:ascii="Arial" w:eastAsia="Arial" w:hAnsi="Arial" w:cs="Arial"/>
          <w:sz w:val="20"/>
          <w:szCs w:val="20"/>
        </w:rPr>
        <w:t>alebo technickými predpismi stanovené minimálne hodnoty (normy) kontrolovaných tovarov pre daný účel, je predávajúci povinný po preukázaní uvedených n</w:t>
      </w:r>
      <w:r w:rsidR="00391BC1" w:rsidRPr="00506D34">
        <w:rPr>
          <w:rFonts w:ascii="Arial" w:eastAsia="Arial" w:hAnsi="Arial" w:cs="Arial"/>
          <w:sz w:val="20"/>
          <w:szCs w:val="20"/>
        </w:rPr>
        <w:t>edostatkov zo strany kupujúceho</w:t>
      </w:r>
      <w:r w:rsidRPr="00506D34">
        <w:rPr>
          <w:rFonts w:ascii="Arial" w:eastAsia="Arial" w:hAnsi="Arial" w:cs="Arial"/>
          <w:sz w:val="20"/>
          <w:szCs w:val="20"/>
        </w:rPr>
        <w:t xml:space="preserve"> zistené nedostatky bez zbytočného odkladu odstrániť a to formou výmeny nevyhovujúceho tovaru za tovar spĺňajúci požadované hodnoty (normy). Ak predávajúci takýmto konaním spôsobí kupujúcemu škodu, je povinný ju nahradiť v plnej výške.</w:t>
      </w:r>
      <w:bookmarkEnd w:id="7"/>
    </w:p>
    <w:p w14:paraId="3BDE4542" w14:textId="77777777" w:rsidR="00EB2A13" w:rsidRPr="00506D34" w:rsidRDefault="00EB2A13" w:rsidP="00506D34">
      <w:pPr>
        <w:spacing w:before="120" w:after="120" w:line="269" w:lineRule="auto"/>
        <w:contextualSpacing/>
        <w:jc w:val="center"/>
        <w:rPr>
          <w:rFonts w:ascii="Arial" w:eastAsia="Arial" w:hAnsi="Arial" w:cs="Arial"/>
          <w:b/>
          <w:sz w:val="20"/>
          <w:szCs w:val="20"/>
        </w:rPr>
      </w:pPr>
    </w:p>
    <w:p w14:paraId="0000004E" w14:textId="46C62DF7"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3</w:t>
      </w:r>
    </w:p>
    <w:p w14:paraId="00000050" w14:textId="494F1C26" w:rsidR="00261205" w:rsidRPr="00506D34" w:rsidRDefault="00B566FE" w:rsidP="00506D34">
      <w:pPr>
        <w:spacing w:before="120" w:after="120" w:line="269" w:lineRule="auto"/>
        <w:contextualSpacing/>
        <w:jc w:val="center"/>
        <w:rPr>
          <w:rFonts w:ascii="Arial" w:eastAsia="Arial" w:hAnsi="Arial" w:cs="Arial"/>
          <w:sz w:val="20"/>
          <w:szCs w:val="20"/>
        </w:rPr>
      </w:pPr>
      <w:r w:rsidRPr="00506D34">
        <w:rPr>
          <w:rFonts w:ascii="Arial" w:eastAsia="Arial" w:hAnsi="Arial" w:cs="Arial"/>
          <w:b/>
          <w:sz w:val="20"/>
          <w:szCs w:val="20"/>
        </w:rPr>
        <w:t xml:space="preserve">Podmienky dodania a prevzatia </w:t>
      </w:r>
      <w:r w:rsidR="00F173D5" w:rsidRPr="00506D34">
        <w:rPr>
          <w:rFonts w:ascii="Arial" w:eastAsia="Arial" w:hAnsi="Arial" w:cs="Arial"/>
          <w:b/>
          <w:sz w:val="20"/>
          <w:szCs w:val="20"/>
        </w:rPr>
        <w:t>tovaru</w:t>
      </w:r>
      <w:r w:rsidRPr="00506D34">
        <w:rPr>
          <w:rFonts w:ascii="Arial" w:eastAsia="Arial" w:hAnsi="Arial" w:cs="Arial"/>
          <w:sz w:val="20"/>
          <w:szCs w:val="20"/>
        </w:rPr>
        <w:t xml:space="preserve"> </w:t>
      </w:r>
    </w:p>
    <w:p w14:paraId="00000054" w14:textId="280C18CE" w:rsidR="00895004" w:rsidRPr="00506D34" w:rsidRDefault="00895004" w:rsidP="00506D34">
      <w:pPr>
        <w:numPr>
          <w:ilvl w:val="1"/>
          <w:numId w:val="4"/>
        </w:numPr>
        <w:spacing w:before="120" w:after="120" w:line="269" w:lineRule="auto"/>
        <w:ind w:left="567" w:hanging="567"/>
        <w:contextualSpacing/>
        <w:jc w:val="both"/>
        <w:rPr>
          <w:rFonts w:ascii="Arial" w:eastAsia="Arial" w:hAnsi="Arial" w:cs="Arial"/>
          <w:sz w:val="20"/>
          <w:szCs w:val="20"/>
        </w:rPr>
      </w:pPr>
      <w:bookmarkStart w:id="8" w:name="_Ref220932895"/>
      <w:r w:rsidRPr="00506D34">
        <w:rPr>
          <w:rFonts w:ascii="Arial" w:eastAsia="Arial" w:hAnsi="Arial" w:cs="Arial"/>
          <w:sz w:val="20"/>
          <w:szCs w:val="20"/>
          <w:u w:val="single"/>
        </w:rPr>
        <w:t xml:space="preserve">Predávajúci sa zaväzuje </w:t>
      </w:r>
      <w:r w:rsidRPr="00506D34">
        <w:rPr>
          <w:rFonts w:ascii="Arial" w:eastAsia="Arial" w:hAnsi="Arial" w:cs="Arial"/>
          <w:b/>
          <w:sz w:val="20"/>
          <w:szCs w:val="20"/>
          <w:u w:val="single"/>
        </w:rPr>
        <w:t>dodať tovar</w:t>
      </w:r>
      <w:r w:rsidRPr="00506D34">
        <w:rPr>
          <w:rFonts w:ascii="Arial" w:eastAsia="Arial" w:hAnsi="Arial" w:cs="Arial"/>
          <w:sz w:val="20"/>
          <w:szCs w:val="20"/>
          <w:u w:val="single"/>
        </w:rPr>
        <w:t xml:space="preserve"> podľa bodu </w:t>
      </w:r>
      <w:r w:rsidRPr="00506D34">
        <w:rPr>
          <w:rFonts w:ascii="Arial" w:eastAsia="Arial" w:hAnsi="Arial" w:cs="Arial"/>
          <w:sz w:val="20"/>
          <w:szCs w:val="20"/>
          <w:u w:val="single"/>
        </w:rPr>
        <w:fldChar w:fldCharType="begin"/>
      </w:r>
      <w:r w:rsidRPr="00506D34">
        <w:rPr>
          <w:rFonts w:ascii="Arial" w:eastAsia="Arial" w:hAnsi="Arial" w:cs="Arial"/>
          <w:sz w:val="20"/>
          <w:szCs w:val="20"/>
          <w:u w:val="single"/>
        </w:rPr>
        <w:instrText xml:space="preserve"> REF _Ref222261675 \r \h  \* MERGEFORMAT </w:instrText>
      </w:r>
      <w:r w:rsidRPr="00506D34">
        <w:rPr>
          <w:rFonts w:ascii="Arial" w:eastAsia="Arial" w:hAnsi="Arial" w:cs="Arial"/>
          <w:sz w:val="20"/>
          <w:szCs w:val="20"/>
          <w:u w:val="single"/>
        </w:rPr>
      </w:r>
      <w:r w:rsidRPr="00506D34">
        <w:rPr>
          <w:rFonts w:ascii="Arial" w:eastAsia="Arial" w:hAnsi="Arial" w:cs="Arial"/>
          <w:sz w:val="20"/>
          <w:szCs w:val="20"/>
          <w:u w:val="single"/>
        </w:rPr>
        <w:fldChar w:fldCharType="separate"/>
      </w:r>
      <w:r w:rsidRPr="00506D34">
        <w:rPr>
          <w:rFonts w:ascii="Arial" w:eastAsia="Arial" w:hAnsi="Arial" w:cs="Arial"/>
          <w:sz w:val="20"/>
          <w:szCs w:val="20"/>
          <w:u w:val="single"/>
        </w:rPr>
        <w:t>2.4</w:t>
      </w:r>
      <w:r w:rsidRPr="00506D34">
        <w:rPr>
          <w:rFonts w:ascii="Arial" w:eastAsia="Arial" w:hAnsi="Arial" w:cs="Arial"/>
          <w:sz w:val="20"/>
          <w:szCs w:val="20"/>
          <w:u w:val="single"/>
        </w:rPr>
        <w:fldChar w:fldCharType="end"/>
      </w:r>
      <w:r w:rsidRPr="00506D34">
        <w:rPr>
          <w:rFonts w:ascii="Arial" w:eastAsia="Arial" w:hAnsi="Arial" w:cs="Arial"/>
          <w:sz w:val="20"/>
          <w:szCs w:val="20"/>
          <w:u w:val="single"/>
        </w:rPr>
        <w:t xml:space="preserve"> tejto Zmluvy kupujúcemu </w:t>
      </w:r>
      <w:r w:rsidRPr="00506D34">
        <w:rPr>
          <w:rFonts w:ascii="Arial" w:eastAsia="Arial" w:hAnsi="Arial" w:cs="Arial"/>
          <w:b/>
          <w:sz w:val="20"/>
          <w:szCs w:val="20"/>
          <w:u w:val="single"/>
        </w:rPr>
        <w:t xml:space="preserve">v lehote </w:t>
      </w:r>
      <w:r w:rsidR="00D0316B" w:rsidRPr="009146A9">
        <w:rPr>
          <w:rFonts w:ascii="Arial" w:eastAsia="Arial" w:hAnsi="Arial" w:cs="Arial"/>
          <w:b/>
          <w:bCs/>
          <w:sz w:val="20"/>
          <w:szCs w:val="20"/>
          <w:u w:val="single"/>
        </w:rPr>
        <w:t xml:space="preserve">do </w:t>
      </w:r>
      <w:r w:rsidR="000C1181" w:rsidRPr="009146A9">
        <w:rPr>
          <w:rFonts w:ascii="Arial" w:eastAsia="Arial" w:hAnsi="Arial" w:cs="Arial"/>
          <w:b/>
          <w:bCs/>
          <w:sz w:val="20"/>
          <w:szCs w:val="20"/>
          <w:u w:val="single"/>
        </w:rPr>
        <w:t>2</w:t>
      </w:r>
      <w:r w:rsidR="008343EE" w:rsidRPr="009146A9">
        <w:rPr>
          <w:rFonts w:ascii="Arial" w:eastAsia="Arial" w:hAnsi="Arial" w:cs="Arial"/>
          <w:b/>
          <w:bCs/>
          <w:sz w:val="20"/>
          <w:szCs w:val="20"/>
          <w:u w:val="single"/>
        </w:rPr>
        <w:t xml:space="preserve"> mesiacov</w:t>
      </w:r>
      <w:r w:rsidR="008343EE" w:rsidRPr="00506D34">
        <w:rPr>
          <w:rFonts w:ascii="Arial" w:eastAsia="Arial" w:hAnsi="Arial" w:cs="Arial"/>
          <w:sz w:val="20"/>
          <w:szCs w:val="20"/>
          <w:u w:val="single"/>
        </w:rPr>
        <w:t xml:space="preserve"> </w:t>
      </w:r>
      <w:r w:rsidR="00BF0312" w:rsidRPr="00506D34">
        <w:rPr>
          <w:rFonts w:ascii="Arial" w:eastAsia="Arial" w:hAnsi="Arial" w:cs="Arial"/>
          <w:sz w:val="20"/>
          <w:szCs w:val="20"/>
          <w:u w:val="single"/>
        </w:rPr>
        <w:t>odo dňa účinnosti tejto zmluvy</w:t>
      </w:r>
      <w:r w:rsidR="00BF0312" w:rsidRPr="00506D34">
        <w:rPr>
          <w:rFonts w:ascii="Arial" w:eastAsia="Arial" w:hAnsi="Arial" w:cs="Arial"/>
          <w:sz w:val="20"/>
          <w:szCs w:val="20"/>
        </w:rPr>
        <w:t xml:space="preserve">. </w:t>
      </w:r>
      <w:r w:rsidR="003608B7" w:rsidRPr="00506D34">
        <w:rPr>
          <w:rFonts w:ascii="Arial" w:eastAsia="Arial" w:hAnsi="Arial" w:cs="Arial"/>
          <w:sz w:val="20"/>
          <w:szCs w:val="20"/>
        </w:rPr>
        <w:t xml:space="preserve">Konkrétny termín </w:t>
      </w:r>
      <w:r w:rsidR="00B26A73" w:rsidRPr="00506D34">
        <w:rPr>
          <w:rFonts w:ascii="Arial" w:eastAsia="Arial" w:hAnsi="Arial" w:cs="Arial"/>
          <w:sz w:val="20"/>
          <w:szCs w:val="20"/>
        </w:rPr>
        <w:t xml:space="preserve">dodania </w:t>
      </w:r>
      <w:r w:rsidR="003608B7" w:rsidRPr="00506D34">
        <w:rPr>
          <w:rFonts w:ascii="Arial" w:eastAsia="Arial" w:hAnsi="Arial" w:cs="Arial"/>
          <w:sz w:val="20"/>
          <w:szCs w:val="20"/>
        </w:rPr>
        <w:t xml:space="preserve">oznámi </w:t>
      </w:r>
      <w:r w:rsidR="0042027D" w:rsidRPr="00506D34">
        <w:rPr>
          <w:rFonts w:ascii="Arial" w:eastAsia="Arial" w:hAnsi="Arial" w:cs="Arial"/>
          <w:sz w:val="20"/>
          <w:szCs w:val="20"/>
        </w:rPr>
        <w:t xml:space="preserve">predávajúci kupujúcemu </w:t>
      </w:r>
      <w:r w:rsidR="00B566FE" w:rsidRPr="00506D34">
        <w:rPr>
          <w:rFonts w:ascii="Arial" w:eastAsia="Arial" w:hAnsi="Arial" w:cs="Arial"/>
          <w:sz w:val="20"/>
          <w:szCs w:val="20"/>
        </w:rPr>
        <w:t xml:space="preserve">najmenej </w:t>
      </w:r>
      <w:r w:rsidR="003608B7" w:rsidRPr="00506D34">
        <w:rPr>
          <w:rFonts w:ascii="Arial" w:eastAsia="Arial" w:hAnsi="Arial" w:cs="Arial"/>
          <w:sz w:val="20"/>
          <w:szCs w:val="20"/>
        </w:rPr>
        <w:t xml:space="preserve">tri </w:t>
      </w:r>
      <w:r w:rsidR="00B566FE" w:rsidRPr="00506D34">
        <w:rPr>
          <w:rFonts w:ascii="Arial" w:eastAsia="Arial" w:hAnsi="Arial" w:cs="Arial"/>
          <w:sz w:val="20"/>
          <w:szCs w:val="20"/>
        </w:rPr>
        <w:t>(</w:t>
      </w:r>
      <w:r w:rsidR="003608B7" w:rsidRPr="00506D34">
        <w:rPr>
          <w:rFonts w:ascii="Arial" w:eastAsia="Arial" w:hAnsi="Arial" w:cs="Arial"/>
          <w:sz w:val="20"/>
          <w:szCs w:val="20"/>
        </w:rPr>
        <w:t>3</w:t>
      </w:r>
      <w:r w:rsidR="00B566FE" w:rsidRPr="00506D34">
        <w:rPr>
          <w:rFonts w:ascii="Arial" w:eastAsia="Arial" w:hAnsi="Arial" w:cs="Arial"/>
          <w:sz w:val="20"/>
          <w:szCs w:val="20"/>
        </w:rPr>
        <w:t>) pracovn</w:t>
      </w:r>
      <w:r w:rsidR="003608B7" w:rsidRPr="00506D34">
        <w:rPr>
          <w:rFonts w:ascii="Arial" w:eastAsia="Arial" w:hAnsi="Arial" w:cs="Arial"/>
          <w:sz w:val="20"/>
          <w:szCs w:val="20"/>
        </w:rPr>
        <w:t>é</w:t>
      </w:r>
      <w:r w:rsidR="00B566FE" w:rsidRPr="00506D34">
        <w:rPr>
          <w:rFonts w:ascii="Arial" w:eastAsia="Arial" w:hAnsi="Arial" w:cs="Arial"/>
          <w:sz w:val="20"/>
          <w:szCs w:val="20"/>
        </w:rPr>
        <w:t xml:space="preserve"> dní vopred, aby mohol </w:t>
      </w:r>
      <w:r w:rsidR="0042027D" w:rsidRPr="00506D34">
        <w:rPr>
          <w:rFonts w:ascii="Arial" w:eastAsia="Arial" w:hAnsi="Arial" w:cs="Arial"/>
          <w:sz w:val="20"/>
          <w:szCs w:val="20"/>
        </w:rPr>
        <w:t xml:space="preserve">kupujúci </w:t>
      </w:r>
      <w:r w:rsidR="00B566FE" w:rsidRPr="00506D34">
        <w:rPr>
          <w:rFonts w:ascii="Arial" w:eastAsia="Arial" w:hAnsi="Arial" w:cs="Arial"/>
          <w:sz w:val="20"/>
          <w:szCs w:val="20"/>
        </w:rPr>
        <w:t>poskytnúť súčinnosť, a to kontaktnej osobe kupujúceho</w:t>
      </w:r>
      <w:r w:rsidRPr="00506D34">
        <w:rPr>
          <w:rFonts w:ascii="Arial" w:eastAsia="Arial" w:hAnsi="Arial" w:cs="Arial"/>
          <w:sz w:val="20"/>
          <w:szCs w:val="20"/>
        </w:rPr>
        <w:t xml:space="preserve"> uvedenej v prílohe č. </w:t>
      </w:r>
      <w:r w:rsidR="004245E6">
        <w:rPr>
          <w:rFonts w:ascii="Arial" w:eastAsia="Arial" w:hAnsi="Arial" w:cs="Arial"/>
          <w:sz w:val="20"/>
          <w:szCs w:val="20"/>
        </w:rPr>
        <w:t>2</w:t>
      </w:r>
      <w:r w:rsidRPr="00506D34">
        <w:rPr>
          <w:rFonts w:ascii="Arial" w:eastAsia="Arial" w:hAnsi="Arial" w:cs="Arial"/>
          <w:sz w:val="20"/>
          <w:szCs w:val="20"/>
        </w:rPr>
        <w:t xml:space="preserve"> Zmluvy. </w:t>
      </w:r>
      <w:bookmarkEnd w:id="8"/>
    </w:p>
    <w:p w14:paraId="0000005C" w14:textId="50CC3491" w:rsidR="00261205" w:rsidRPr="00506D34" w:rsidRDefault="00B566FE" w:rsidP="00506D34">
      <w:pPr>
        <w:numPr>
          <w:ilvl w:val="1"/>
          <w:numId w:val="17"/>
        </w:numPr>
        <w:spacing w:before="120" w:after="120" w:line="269" w:lineRule="auto"/>
        <w:ind w:left="567" w:hanging="567"/>
        <w:contextualSpacing/>
        <w:jc w:val="both"/>
        <w:rPr>
          <w:rFonts w:ascii="Arial" w:eastAsia="Arial" w:hAnsi="Arial" w:cs="Arial"/>
          <w:sz w:val="20"/>
          <w:szCs w:val="20"/>
        </w:rPr>
      </w:pPr>
      <w:bookmarkStart w:id="9" w:name="_Ref220932458"/>
      <w:r w:rsidRPr="00506D34">
        <w:rPr>
          <w:rFonts w:ascii="Arial" w:eastAsia="Arial" w:hAnsi="Arial" w:cs="Arial"/>
          <w:sz w:val="20"/>
          <w:szCs w:val="20"/>
        </w:rPr>
        <w:t>Miestom dodania tovaru</w:t>
      </w:r>
      <w:r w:rsidR="000C2179" w:rsidRPr="00506D34">
        <w:rPr>
          <w:rFonts w:ascii="Arial" w:eastAsia="Arial" w:hAnsi="Arial" w:cs="Arial"/>
          <w:sz w:val="20"/>
          <w:szCs w:val="20"/>
        </w:rPr>
        <w:t xml:space="preserve"> a inštalácie</w:t>
      </w:r>
      <w:r w:rsidRPr="00506D34">
        <w:rPr>
          <w:rFonts w:ascii="Arial" w:eastAsia="Arial" w:hAnsi="Arial" w:cs="Arial"/>
          <w:sz w:val="20"/>
          <w:szCs w:val="20"/>
        </w:rPr>
        <w:t xml:space="preserve"> je: </w:t>
      </w:r>
      <w:r w:rsidR="008343EE" w:rsidRPr="00506D34">
        <w:rPr>
          <w:rFonts w:ascii="Arial" w:eastAsia="Arial" w:hAnsi="Arial" w:cs="Arial"/>
          <w:sz w:val="20"/>
          <w:szCs w:val="20"/>
        </w:rPr>
        <w:t>Základn</w:t>
      </w:r>
      <w:r w:rsidR="009A0690" w:rsidRPr="00506D34">
        <w:rPr>
          <w:rFonts w:ascii="Arial" w:eastAsia="Arial" w:hAnsi="Arial" w:cs="Arial"/>
          <w:sz w:val="20"/>
          <w:szCs w:val="20"/>
        </w:rPr>
        <w:t>á</w:t>
      </w:r>
      <w:r w:rsidR="008343EE" w:rsidRPr="00506D34">
        <w:rPr>
          <w:rFonts w:ascii="Arial" w:eastAsia="Arial" w:hAnsi="Arial" w:cs="Arial"/>
          <w:sz w:val="20"/>
          <w:szCs w:val="20"/>
        </w:rPr>
        <w:t xml:space="preserve"> škol</w:t>
      </w:r>
      <w:r w:rsidR="009A0690" w:rsidRPr="00506D34">
        <w:rPr>
          <w:rFonts w:ascii="Arial" w:eastAsia="Arial" w:hAnsi="Arial" w:cs="Arial"/>
          <w:sz w:val="20"/>
          <w:szCs w:val="20"/>
        </w:rPr>
        <w:t>a</w:t>
      </w:r>
      <w:r w:rsidR="008343EE" w:rsidRPr="00506D34">
        <w:rPr>
          <w:rFonts w:ascii="Arial" w:eastAsia="Arial" w:hAnsi="Arial" w:cs="Arial"/>
          <w:sz w:val="20"/>
          <w:szCs w:val="20"/>
        </w:rPr>
        <w:t xml:space="preserve"> </w:t>
      </w:r>
      <w:r w:rsidR="00895004" w:rsidRPr="00506D34">
        <w:rPr>
          <w:rFonts w:ascii="Arial" w:eastAsia="Arial" w:hAnsi="Arial" w:cs="Arial"/>
          <w:sz w:val="20"/>
          <w:szCs w:val="20"/>
        </w:rPr>
        <w:t>Plicková 9,</w:t>
      </w:r>
      <w:r w:rsidR="008343EE" w:rsidRPr="00506D34">
        <w:rPr>
          <w:rFonts w:ascii="Arial" w:eastAsia="Arial" w:hAnsi="Arial" w:cs="Arial"/>
          <w:sz w:val="20"/>
          <w:szCs w:val="20"/>
        </w:rPr>
        <w:t xml:space="preserve"> Bratislava</w:t>
      </w:r>
      <w:r w:rsidR="00895004" w:rsidRPr="00506D34">
        <w:rPr>
          <w:rFonts w:ascii="Arial" w:eastAsia="Arial" w:hAnsi="Arial" w:cs="Arial"/>
          <w:sz w:val="20"/>
          <w:szCs w:val="20"/>
        </w:rPr>
        <w:t xml:space="preserve"> – Rača</w:t>
      </w:r>
      <w:r w:rsidR="008343EE" w:rsidRPr="00506D34">
        <w:rPr>
          <w:rFonts w:ascii="Arial" w:eastAsia="Arial" w:hAnsi="Arial" w:cs="Arial"/>
          <w:b/>
          <w:sz w:val="20"/>
          <w:szCs w:val="20"/>
        </w:rPr>
        <w:t xml:space="preserve"> </w:t>
      </w:r>
      <w:r w:rsidRPr="00506D34">
        <w:rPr>
          <w:rFonts w:ascii="Arial" w:eastAsia="Arial" w:hAnsi="Arial" w:cs="Arial"/>
          <w:sz w:val="20"/>
          <w:szCs w:val="20"/>
        </w:rPr>
        <w:t>(ďalej len „</w:t>
      </w:r>
      <w:r w:rsidRPr="00506D34">
        <w:rPr>
          <w:rFonts w:ascii="Arial" w:eastAsia="Arial" w:hAnsi="Arial" w:cs="Arial"/>
          <w:b/>
          <w:bCs/>
          <w:sz w:val="20"/>
          <w:szCs w:val="20"/>
        </w:rPr>
        <w:t>miesto dodania</w:t>
      </w:r>
      <w:r w:rsidRPr="00506D34">
        <w:rPr>
          <w:rFonts w:ascii="Arial" w:eastAsia="Arial" w:hAnsi="Arial" w:cs="Arial"/>
          <w:sz w:val="20"/>
          <w:szCs w:val="20"/>
        </w:rPr>
        <w:t>“).</w:t>
      </w:r>
      <w:r w:rsidR="00777BB2" w:rsidRPr="00506D34">
        <w:rPr>
          <w:rFonts w:ascii="Arial" w:eastAsia="Arial" w:hAnsi="Arial" w:cs="Arial"/>
          <w:sz w:val="20"/>
          <w:szCs w:val="20"/>
        </w:rPr>
        <w:t xml:space="preserve"> Dodávka tovaru sa uskutoční v</w:t>
      </w:r>
      <w:r w:rsidR="009328A3" w:rsidRPr="00506D34">
        <w:rPr>
          <w:rFonts w:ascii="Arial" w:eastAsia="Arial" w:hAnsi="Arial" w:cs="Arial"/>
          <w:sz w:val="20"/>
          <w:szCs w:val="20"/>
        </w:rPr>
        <w:t xml:space="preserve"> pracovných dňoch v </w:t>
      </w:r>
      <w:r w:rsidR="00777BB2" w:rsidRPr="00506D34">
        <w:rPr>
          <w:rFonts w:ascii="Arial" w:eastAsia="Arial" w:hAnsi="Arial" w:cs="Arial"/>
          <w:sz w:val="20"/>
          <w:szCs w:val="20"/>
        </w:rPr>
        <w:t>čase od 0</w:t>
      </w:r>
      <w:r w:rsidR="00CB1E7B" w:rsidRPr="00506D34">
        <w:rPr>
          <w:rFonts w:ascii="Arial" w:eastAsia="Arial" w:hAnsi="Arial" w:cs="Arial"/>
          <w:sz w:val="20"/>
          <w:szCs w:val="20"/>
        </w:rPr>
        <w:t>8</w:t>
      </w:r>
      <w:r w:rsidR="00E740BA" w:rsidRPr="00506D34">
        <w:rPr>
          <w:rFonts w:ascii="Arial" w:eastAsia="Arial" w:hAnsi="Arial" w:cs="Arial"/>
          <w:sz w:val="20"/>
          <w:szCs w:val="20"/>
        </w:rPr>
        <w:t>:</w:t>
      </w:r>
      <w:r w:rsidR="00777BB2" w:rsidRPr="00506D34">
        <w:rPr>
          <w:rFonts w:ascii="Arial" w:eastAsia="Arial" w:hAnsi="Arial" w:cs="Arial"/>
          <w:sz w:val="20"/>
          <w:szCs w:val="20"/>
        </w:rPr>
        <w:t>00 hod. do 1</w:t>
      </w:r>
      <w:r w:rsidR="005F6E0D">
        <w:rPr>
          <w:rFonts w:ascii="Arial" w:eastAsia="Arial" w:hAnsi="Arial" w:cs="Arial"/>
          <w:sz w:val="20"/>
          <w:szCs w:val="20"/>
        </w:rPr>
        <w:t>4</w:t>
      </w:r>
      <w:r w:rsidR="00E740BA" w:rsidRPr="00506D34">
        <w:rPr>
          <w:rFonts w:ascii="Arial" w:eastAsia="Arial" w:hAnsi="Arial" w:cs="Arial"/>
          <w:sz w:val="20"/>
          <w:szCs w:val="20"/>
        </w:rPr>
        <w:t>:</w:t>
      </w:r>
      <w:r w:rsidR="00777BB2" w:rsidRPr="00506D34">
        <w:rPr>
          <w:rFonts w:ascii="Arial" w:eastAsia="Arial" w:hAnsi="Arial" w:cs="Arial"/>
          <w:sz w:val="20"/>
          <w:szCs w:val="20"/>
        </w:rPr>
        <w:t>00 hod.,</w:t>
      </w:r>
      <w:r w:rsidR="005F6E0D">
        <w:rPr>
          <w:rFonts w:ascii="Arial" w:eastAsia="Arial" w:hAnsi="Arial" w:cs="Arial"/>
          <w:sz w:val="20"/>
          <w:szCs w:val="20"/>
        </w:rPr>
        <w:t xml:space="preserve"> inštalácia v pracovných dňoch v čase 08:00 hod. do 16:00 hod.,</w:t>
      </w:r>
      <w:r w:rsidR="00777BB2" w:rsidRPr="00506D34">
        <w:rPr>
          <w:rFonts w:ascii="Arial" w:eastAsia="Arial" w:hAnsi="Arial" w:cs="Arial"/>
          <w:sz w:val="20"/>
          <w:szCs w:val="20"/>
        </w:rPr>
        <w:t xml:space="preserve"> ak sa zmluvné strany nedohodnú na inom čase.</w:t>
      </w:r>
      <w:bookmarkEnd w:id="9"/>
      <w:r w:rsidR="00777BB2" w:rsidRPr="00506D34">
        <w:rPr>
          <w:rFonts w:ascii="Arial" w:eastAsia="Arial" w:hAnsi="Arial" w:cs="Arial"/>
          <w:sz w:val="20"/>
          <w:szCs w:val="20"/>
        </w:rPr>
        <w:t xml:space="preserve">  </w:t>
      </w:r>
    </w:p>
    <w:p w14:paraId="0000005D" w14:textId="1FAC77E0" w:rsidR="00261205" w:rsidRPr="00506D34" w:rsidRDefault="00B566FE" w:rsidP="00506D34">
      <w:pPr>
        <w:numPr>
          <w:ilvl w:val="1"/>
          <w:numId w:val="17"/>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Kupujúci za účelom prevzatia tovaru zabezpečí v mieste dodania </w:t>
      </w:r>
      <w:r w:rsidR="00AA3975" w:rsidRPr="00506D34">
        <w:rPr>
          <w:rFonts w:ascii="Arial" w:eastAsia="Arial" w:hAnsi="Arial" w:cs="Arial"/>
          <w:sz w:val="20"/>
          <w:szCs w:val="20"/>
        </w:rPr>
        <w:t>tovaru</w:t>
      </w:r>
      <w:r w:rsidRPr="00506D34">
        <w:rPr>
          <w:rFonts w:ascii="Arial" w:eastAsia="Arial" w:hAnsi="Arial" w:cs="Arial"/>
          <w:sz w:val="20"/>
          <w:szCs w:val="20"/>
        </w:rPr>
        <w:t xml:space="preserve"> prístup pre osoby poverené predávajúcim. Dopravu </w:t>
      </w:r>
      <w:r w:rsidR="00AA3975" w:rsidRPr="00506D34">
        <w:rPr>
          <w:rFonts w:ascii="Arial" w:eastAsia="Arial" w:hAnsi="Arial" w:cs="Arial"/>
          <w:sz w:val="20"/>
          <w:szCs w:val="20"/>
        </w:rPr>
        <w:t>tovaru</w:t>
      </w:r>
      <w:r w:rsidRPr="00506D34">
        <w:rPr>
          <w:rFonts w:ascii="Arial" w:eastAsia="Arial" w:hAnsi="Arial" w:cs="Arial"/>
          <w:sz w:val="20"/>
          <w:szCs w:val="20"/>
        </w:rPr>
        <w:t xml:space="preserve"> na miesto dodania zabezpečuje predávajúci na vlastné náklady tak, aby bola zabezpečená dostatočná ochrana pred jeho poškodením alebo znehodnotením.</w:t>
      </w:r>
    </w:p>
    <w:p w14:paraId="0000005E" w14:textId="6B71E7B5" w:rsidR="00261205" w:rsidRPr="00506D34" w:rsidRDefault="00B566FE" w:rsidP="00506D34">
      <w:pPr>
        <w:numPr>
          <w:ilvl w:val="1"/>
          <w:numId w:val="17"/>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Predávajúci je povinný </w:t>
      </w:r>
      <w:r w:rsidRPr="00506D34">
        <w:rPr>
          <w:rFonts w:ascii="Arial" w:eastAsia="Arial" w:hAnsi="Arial" w:cs="Arial"/>
          <w:b/>
          <w:sz w:val="20"/>
          <w:szCs w:val="20"/>
        </w:rPr>
        <w:t xml:space="preserve">tovar nainštalovať a uviesť do bezporuchovej prevádzky </w:t>
      </w:r>
      <w:r w:rsidR="000E2C14" w:rsidRPr="00506D34">
        <w:rPr>
          <w:rFonts w:ascii="Arial" w:eastAsia="Arial" w:hAnsi="Arial" w:cs="Arial"/>
          <w:b/>
          <w:sz w:val="20"/>
          <w:szCs w:val="20"/>
        </w:rPr>
        <w:t xml:space="preserve">v lehote podľa bodu </w:t>
      </w:r>
      <w:r w:rsidR="00F83AA8" w:rsidRPr="00506D34">
        <w:rPr>
          <w:rFonts w:ascii="Arial" w:eastAsia="Arial" w:hAnsi="Arial" w:cs="Arial"/>
          <w:b/>
          <w:sz w:val="20"/>
          <w:szCs w:val="20"/>
        </w:rPr>
        <w:fldChar w:fldCharType="begin"/>
      </w:r>
      <w:r w:rsidR="00F83AA8" w:rsidRPr="00506D34">
        <w:rPr>
          <w:rFonts w:ascii="Arial" w:eastAsia="Arial" w:hAnsi="Arial" w:cs="Arial"/>
          <w:b/>
          <w:sz w:val="20"/>
          <w:szCs w:val="20"/>
        </w:rPr>
        <w:instrText xml:space="preserve"> REF _Ref220932895 \r \h </w:instrText>
      </w:r>
      <w:r w:rsidR="00506D34" w:rsidRPr="00506D34">
        <w:rPr>
          <w:rFonts w:ascii="Arial" w:eastAsia="Arial" w:hAnsi="Arial" w:cs="Arial"/>
          <w:b/>
          <w:sz w:val="20"/>
          <w:szCs w:val="20"/>
        </w:rPr>
        <w:instrText xml:space="preserve"> \* MERGEFORMAT </w:instrText>
      </w:r>
      <w:r w:rsidR="00F83AA8" w:rsidRPr="00506D34">
        <w:rPr>
          <w:rFonts w:ascii="Arial" w:eastAsia="Arial" w:hAnsi="Arial" w:cs="Arial"/>
          <w:b/>
          <w:sz w:val="20"/>
          <w:szCs w:val="20"/>
        </w:rPr>
      </w:r>
      <w:r w:rsidR="00F83AA8" w:rsidRPr="00506D34">
        <w:rPr>
          <w:rFonts w:ascii="Arial" w:eastAsia="Arial" w:hAnsi="Arial" w:cs="Arial"/>
          <w:b/>
          <w:sz w:val="20"/>
          <w:szCs w:val="20"/>
        </w:rPr>
        <w:fldChar w:fldCharType="separate"/>
      </w:r>
      <w:r w:rsidR="00F83AA8" w:rsidRPr="00506D34">
        <w:rPr>
          <w:rFonts w:ascii="Arial" w:eastAsia="Arial" w:hAnsi="Arial" w:cs="Arial"/>
          <w:b/>
          <w:sz w:val="20"/>
          <w:szCs w:val="20"/>
        </w:rPr>
        <w:t>3.1</w:t>
      </w:r>
      <w:r w:rsidR="00F83AA8" w:rsidRPr="00506D34">
        <w:rPr>
          <w:rFonts w:ascii="Arial" w:eastAsia="Arial" w:hAnsi="Arial" w:cs="Arial"/>
          <w:b/>
          <w:sz w:val="20"/>
          <w:szCs w:val="20"/>
        </w:rPr>
        <w:fldChar w:fldCharType="end"/>
      </w:r>
      <w:r w:rsidRPr="00506D34">
        <w:rPr>
          <w:rFonts w:ascii="Arial" w:eastAsia="Arial" w:hAnsi="Arial" w:cs="Arial"/>
          <w:sz w:val="20"/>
          <w:szCs w:val="20"/>
        </w:rPr>
        <w:t>, a to na vlastné náklady</w:t>
      </w:r>
      <w:r w:rsidR="002E59E1" w:rsidRPr="00506D34">
        <w:rPr>
          <w:rFonts w:ascii="Arial" w:eastAsia="Arial" w:hAnsi="Arial" w:cs="Arial"/>
          <w:sz w:val="20"/>
          <w:szCs w:val="20"/>
        </w:rPr>
        <w:t>,</w:t>
      </w:r>
      <w:r w:rsidRPr="00506D34">
        <w:rPr>
          <w:rFonts w:ascii="Arial" w:eastAsia="Arial" w:hAnsi="Arial" w:cs="Arial"/>
          <w:sz w:val="20"/>
          <w:szCs w:val="20"/>
        </w:rPr>
        <w:t xml:space="preserve"> ak sa zmluvné strany </w:t>
      </w:r>
      <w:r w:rsidR="00CA40EA" w:rsidRPr="00506D34">
        <w:rPr>
          <w:rFonts w:ascii="Arial" w:eastAsia="Arial" w:hAnsi="Arial" w:cs="Arial"/>
          <w:sz w:val="20"/>
          <w:szCs w:val="20"/>
        </w:rPr>
        <w:t>nedohodnú</w:t>
      </w:r>
      <w:r w:rsidRPr="00506D34">
        <w:rPr>
          <w:rFonts w:ascii="Arial" w:eastAsia="Arial" w:hAnsi="Arial" w:cs="Arial"/>
          <w:sz w:val="20"/>
          <w:szCs w:val="20"/>
        </w:rPr>
        <w:t xml:space="preserve"> inak. </w:t>
      </w:r>
      <w:r w:rsidR="00B26A73" w:rsidRPr="00506D34">
        <w:rPr>
          <w:rFonts w:ascii="Arial" w:eastAsia="Arial" w:hAnsi="Arial" w:cs="Arial"/>
          <w:sz w:val="20"/>
          <w:szCs w:val="20"/>
        </w:rPr>
        <w:t>Uvedením do bezporuchovej prevádzky sa rozumie inštalácia a preskúšanie tovaru a overením jeho technických vlastností</w:t>
      </w:r>
      <w:r w:rsidR="00C156EF" w:rsidRPr="00506D34">
        <w:rPr>
          <w:rFonts w:ascii="Arial" w:eastAsia="Arial" w:hAnsi="Arial" w:cs="Arial"/>
          <w:sz w:val="20"/>
          <w:szCs w:val="20"/>
        </w:rPr>
        <w:t xml:space="preserve"> za účasti </w:t>
      </w:r>
      <w:r w:rsidR="00162815" w:rsidRPr="00506D34">
        <w:rPr>
          <w:rFonts w:ascii="Arial" w:eastAsia="Arial" w:hAnsi="Arial" w:cs="Arial"/>
          <w:sz w:val="20"/>
          <w:szCs w:val="20"/>
        </w:rPr>
        <w:t>kupujúceho.</w:t>
      </w:r>
    </w:p>
    <w:p w14:paraId="0000005F" w14:textId="4BC18564" w:rsidR="00261205" w:rsidRPr="00506D34" w:rsidRDefault="00B566FE" w:rsidP="00506D34">
      <w:pPr>
        <w:numPr>
          <w:ilvl w:val="1"/>
          <w:numId w:val="17"/>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Predávajúci je oprávnený vykonať inštaláciu tovaru v pracovných dňoch od </w:t>
      </w:r>
      <w:r w:rsidR="00CB1E7B" w:rsidRPr="00506D34">
        <w:rPr>
          <w:rFonts w:ascii="Arial" w:eastAsia="Arial" w:hAnsi="Arial" w:cs="Arial"/>
          <w:sz w:val="20"/>
          <w:szCs w:val="20"/>
        </w:rPr>
        <w:t>8</w:t>
      </w:r>
      <w:r w:rsidRPr="00506D34">
        <w:rPr>
          <w:rFonts w:ascii="Arial" w:eastAsia="Arial" w:hAnsi="Arial" w:cs="Arial"/>
          <w:sz w:val="20"/>
          <w:szCs w:val="20"/>
        </w:rPr>
        <w:t>:00 hod. do 1</w:t>
      </w:r>
      <w:r w:rsidR="00EB2A13" w:rsidRPr="00506D34">
        <w:rPr>
          <w:rFonts w:ascii="Arial" w:eastAsia="Arial" w:hAnsi="Arial" w:cs="Arial"/>
          <w:sz w:val="20"/>
          <w:szCs w:val="20"/>
        </w:rPr>
        <w:t>6</w:t>
      </w:r>
      <w:r w:rsidRPr="00506D34">
        <w:rPr>
          <w:rFonts w:ascii="Arial" w:eastAsia="Arial" w:hAnsi="Arial" w:cs="Arial"/>
          <w:sz w:val="20"/>
          <w:szCs w:val="20"/>
        </w:rPr>
        <w:t>:00 hod., pokiaľ sa zmluvné strany nedohodnú inak.</w:t>
      </w:r>
      <w:r w:rsidR="00363218" w:rsidRPr="00506D34">
        <w:rPr>
          <w:rFonts w:ascii="Arial" w:eastAsia="Arial" w:hAnsi="Arial" w:cs="Arial"/>
          <w:sz w:val="20"/>
          <w:szCs w:val="20"/>
        </w:rPr>
        <w:t xml:space="preserve"> Bezprostredne po inštalácii tovaru zabezpečí predávajúci uvedenie tovaru do bezporuchovej prevádzky. Následne</w:t>
      </w:r>
      <w:r w:rsidR="00516AAD" w:rsidRPr="00506D34">
        <w:rPr>
          <w:rFonts w:ascii="Arial" w:eastAsia="Arial" w:hAnsi="Arial" w:cs="Arial"/>
          <w:sz w:val="20"/>
          <w:szCs w:val="20"/>
        </w:rPr>
        <w:t xml:space="preserve"> po vykonaní inštalácie</w:t>
      </w:r>
      <w:r w:rsidR="00363218" w:rsidRPr="00506D34">
        <w:rPr>
          <w:rFonts w:ascii="Arial" w:eastAsia="Arial" w:hAnsi="Arial" w:cs="Arial"/>
          <w:sz w:val="20"/>
          <w:szCs w:val="20"/>
        </w:rPr>
        <w:t xml:space="preserve"> </w:t>
      </w:r>
      <w:r w:rsidR="00691347" w:rsidRPr="00506D34">
        <w:rPr>
          <w:rFonts w:ascii="Arial" w:eastAsia="Arial" w:hAnsi="Arial" w:cs="Arial"/>
          <w:sz w:val="20"/>
          <w:szCs w:val="20"/>
        </w:rPr>
        <w:lastRenderedPageBreak/>
        <w:t>tovaru</w:t>
      </w:r>
      <w:r w:rsidR="00FE164E" w:rsidRPr="00506D34">
        <w:rPr>
          <w:rFonts w:ascii="Arial" w:eastAsia="Arial" w:hAnsi="Arial" w:cs="Arial"/>
          <w:sz w:val="20"/>
          <w:szCs w:val="20"/>
        </w:rPr>
        <w:t xml:space="preserve">, jeho </w:t>
      </w:r>
      <w:r w:rsidR="00363218" w:rsidRPr="00506D34">
        <w:rPr>
          <w:rFonts w:ascii="Arial" w:eastAsia="Arial" w:hAnsi="Arial" w:cs="Arial"/>
          <w:sz w:val="20"/>
          <w:szCs w:val="20"/>
        </w:rPr>
        <w:t>uvedení do prevádzky</w:t>
      </w:r>
      <w:r w:rsidR="00FE164E" w:rsidRPr="00506D34">
        <w:rPr>
          <w:rFonts w:ascii="Arial" w:eastAsia="Arial" w:hAnsi="Arial" w:cs="Arial"/>
          <w:sz w:val="20"/>
          <w:szCs w:val="20"/>
        </w:rPr>
        <w:t xml:space="preserve"> </w:t>
      </w:r>
      <w:r w:rsidR="00516AAD" w:rsidRPr="00506D34">
        <w:rPr>
          <w:rFonts w:ascii="Arial" w:eastAsia="Arial" w:hAnsi="Arial" w:cs="Arial"/>
          <w:sz w:val="20"/>
          <w:szCs w:val="20"/>
        </w:rPr>
        <w:t xml:space="preserve">podpíšu zmluvné strany </w:t>
      </w:r>
      <w:r w:rsidR="00691347" w:rsidRPr="00506D34">
        <w:rPr>
          <w:rFonts w:ascii="Arial" w:eastAsia="Arial" w:hAnsi="Arial" w:cs="Arial"/>
          <w:sz w:val="20"/>
          <w:szCs w:val="20"/>
        </w:rPr>
        <w:t xml:space="preserve">Dodací </w:t>
      </w:r>
      <w:r w:rsidR="00516AAD" w:rsidRPr="00506D34">
        <w:rPr>
          <w:rFonts w:ascii="Arial" w:eastAsia="Arial" w:hAnsi="Arial" w:cs="Arial"/>
          <w:sz w:val="20"/>
          <w:szCs w:val="20"/>
        </w:rPr>
        <w:t>protokol</w:t>
      </w:r>
      <w:r w:rsidR="00363218" w:rsidRPr="00506D34">
        <w:rPr>
          <w:rFonts w:ascii="Arial" w:eastAsia="Arial" w:hAnsi="Arial" w:cs="Arial"/>
          <w:sz w:val="20"/>
          <w:szCs w:val="20"/>
        </w:rPr>
        <w:t xml:space="preserve">, ktorého súčasťou </w:t>
      </w:r>
      <w:r w:rsidR="000E2C14" w:rsidRPr="00506D34">
        <w:rPr>
          <w:rFonts w:ascii="Arial" w:eastAsia="Arial" w:hAnsi="Arial" w:cs="Arial"/>
          <w:sz w:val="20"/>
          <w:szCs w:val="20"/>
        </w:rPr>
        <w:t xml:space="preserve">bude aj potvrdenie druhu, množstva, vyhotovenie a kompletnosť dodaného tovaru podľa dohodnutej technickej špecifikácie </w:t>
      </w:r>
      <w:r w:rsidR="0082063B" w:rsidRPr="00506D34">
        <w:rPr>
          <w:rFonts w:ascii="Arial" w:eastAsia="Arial" w:hAnsi="Arial" w:cs="Arial"/>
          <w:sz w:val="20"/>
          <w:szCs w:val="20"/>
        </w:rPr>
        <w:t>a</w:t>
      </w:r>
      <w:r w:rsidR="00C86438" w:rsidRPr="00506D34">
        <w:rPr>
          <w:rFonts w:ascii="Arial" w:eastAsia="Arial" w:hAnsi="Arial" w:cs="Arial"/>
          <w:sz w:val="20"/>
          <w:szCs w:val="20"/>
        </w:rPr>
        <w:t xml:space="preserve"> informácie a</w:t>
      </w:r>
      <w:r w:rsidR="00363218" w:rsidRPr="00506D34">
        <w:rPr>
          <w:rFonts w:ascii="Arial" w:eastAsia="Arial" w:hAnsi="Arial" w:cs="Arial"/>
          <w:sz w:val="20"/>
          <w:szCs w:val="20"/>
        </w:rPr>
        <w:t xml:space="preserve"> doklady o</w:t>
      </w:r>
      <w:r w:rsidR="00C86438" w:rsidRPr="00506D34">
        <w:rPr>
          <w:rFonts w:ascii="Arial" w:eastAsia="Arial" w:hAnsi="Arial" w:cs="Arial"/>
          <w:sz w:val="20"/>
          <w:szCs w:val="20"/>
        </w:rPr>
        <w:t> uvedení tovaru do prevádzky</w:t>
      </w:r>
      <w:r w:rsidR="00516AAD" w:rsidRPr="00506D34">
        <w:rPr>
          <w:rFonts w:ascii="Arial" w:eastAsia="Arial" w:hAnsi="Arial" w:cs="Arial"/>
          <w:sz w:val="20"/>
          <w:szCs w:val="20"/>
        </w:rPr>
        <w:t>.</w:t>
      </w:r>
      <w:r w:rsidR="00E863CF" w:rsidRPr="00506D34">
        <w:rPr>
          <w:rFonts w:ascii="Arial" w:eastAsia="Arial" w:hAnsi="Arial" w:cs="Arial"/>
          <w:sz w:val="20"/>
          <w:szCs w:val="20"/>
        </w:rPr>
        <w:t xml:space="preserve"> </w:t>
      </w:r>
    </w:p>
    <w:p w14:paraId="0D481F33" w14:textId="2BE38822" w:rsidR="008E6DCA" w:rsidRPr="00506D34" w:rsidRDefault="00933EA3" w:rsidP="00506D34">
      <w:pPr>
        <w:numPr>
          <w:ilvl w:val="1"/>
          <w:numId w:val="17"/>
        </w:numPr>
        <w:spacing w:before="120" w:after="120" w:line="269" w:lineRule="auto"/>
        <w:ind w:left="567" w:hanging="567"/>
        <w:contextualSpacing/>
        <w:jc w:val="both"/>
        <w:rPr>
          <w:rFonts w:ascii="Arial" w:eastAsia="Arial" w:hAnsi="Arial" w:cs="Arial"/>
          <w:sz w:val="20"/>
          <w:szCs w:val="20"/>
        </w:rPr>
      </w:pPr>
      <w:bookmarkStart w:id="10" w:name="_Ref79063072"/>
      <w:r w:rsidRPr="00506D34">
        <w:rPr>
          <w:rFonts w:ascii="Arial" w:eastAsia="Arial" w:hAnsi="Arial" w:cs="Arial"/>
          <w:sz w:val="20"/>
          <w:szCs w:val="20"/>
        </w:rPr>
        <w:t xml:space="preserve">Predávajúci je povinný zabezpečiť s odbornou starostlivosťou všetky úkony potrebné k riadnemu dodaniu tovaru v zmysle tejto zmluvy do miesta plnenia. </w:t>
      </w:r>
    </w:p>
    <w:bookmarkEnd w:id="10"/>
    <w:p w14:paraId="2E1F361F" w14:textId="1BA50BF0" w:rsidR="00A53227" w:rsidRPr="00506D34" w:rsidRDefault="00B566FE" w:rsidP="00506D34">
      <w:pPr>
        <w:numPr>
          <w:ilvl w:val="1"/>
          <w:numId w:val="17"/>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Zistenie </w:t>
      </w:r>
      <w:r w:rsidR="00C72CA6" w:rsidRPr="00506D34">
        <w:rPr>
          <w:rFonts w:ascii="Arial" w:eastAsia="Arial" w:hAnsi="Arial" w:cs="Arial"/>
          <w:sz w:val="20"/>
          <w:szCs w:val="20"/>
        </w:rPr>
        <w:t xml:space="preserve">zjavný </w:t>
      </w:r>
      <w:r w:rsidRPr="00506D34">
        <w:rPr>
          <w:rFonts w:ascii="Arial" w:eastAsia="Arial" w:hAnsi="Arial" w:cs="Arial"/>
          <w:sz w:val="20"/>
          <w:szCs w:val="20"/>
        </w:rPr>
        <w:t>vád tovaru</w:t>
      </w:r>
      <w:r w:rsidR="00C72CA6" w:rsidRPr="00506D34">
        <w:rPr>
          <w:rFonts w:ascii="Arial" w:eastAsia="Arial" w:hAnsi="Arial" w:cs="Arial"/>
          <w:sz w:val="20"/>
          <w:szCs w:val="20"/>
        </w:rPr>
        <w:t xml:space="preserve"> pri prevzatí</w:t>
      </w:r>
      <w:r w:rsidRPr="00506D34">
        <w:rPr>
          <w:rFonts w:ascii="Arial" w:eastAsia="Arial" w:hAnsi="Arial" w:cs="Arial"/>
          <w:sz w:val="20"/>
          <w:szCs w:val="20"/>
        </w:rPr>
        <w:t>, kupujúci oznámi kontaktnej osobe predávajúceho písomne (t.j. reklamácia tovaru).</w:t>
      </w:r>
    </w:p>
    <w:p w14:paraId="0000006B" w14:textId="4D485BB5" w:rsidR="00261205" w:rsidRPr="00506D34" w:rsidRDefault="00B566FE" w:rsidP="00506D34">
      <w:pPr>
        <w:numPr>
          <w:ilvl w:val="1"/>
          <w:numId w:val="17"/>
        </w:numPr>
        <w:spacing w:before="120" w:after="120" w:line="269" w:lineRule="auto"/>
        <w:ind w:left="567" w:hanging="567"/>
        <w:contextualSpacing/>
        <w:jc w:val="both"/>
        <w:rPr>
          <w:rFonts w:ascii="Arial" w:eastAsia="Arial" w:hAnsi="Arial" w:cs="Arial"/>
          <w:sz w:val="20"/>
          <w:szCs w:val="20"/>
        </w:rPr>
      </w:pPr>
      <w:bookmarkStart w:id="11" w:name="_Ref79068716"/>
      <w:r w:rsidRPr="00506D34">
        <w:rPr>
          <w:rFonts w:ascii="Arial" w:eastAsia="Arial" w:hAnsi="Arial" w:cs="Arial"/>
          <w:sz w:val="20"/>
          <w:szCs w:val="20"/>
        </w:rPr>
        <w:t>Kupujúci je oprávnený odmietnuť prevzatie tovaru, ak technické a úžitkové parametre dodaného tovaru nezodpovedajú dohodnutej technickej špecifikácií tovaru  podľa Prílohy č. 1</w:t>
      </w:r>
      <w:r w:rsidR="00E8769B" w:rsidRPr="00506D34">
        <w:rPr>
          <w:rFonts w:ascii="Arial" w:eastAsia="Arial" w:hAnsi="Arial" w:cs="Arial"/>
          <w:sz w:val="20"/>
          <w:szCs w:val="20"/>
        </w:rPr>
        <w:t xml:space="preserve"> </w:t>
      </w:r>
      <w:r w:rsidRPr="00506D34">
        <w:rPr>
          <w:rFonts w:ascii="Arial" w:eastAsia="Arial" w:hAnsi="Arial" w:cs="Arial"/>
          <w:sz w:val="20"/>
          <w:szCs w:val="20"/>
        </w:rPr>
        <w:t xml:space="preserve"> </w:t>
      </w:r>
      <w:r w:rsidR="00903941" w:rsidRPr="00506D34">
        <w:rPr>
          <w:rFonts w:ascii="Arial" w:eastAsia="Arial" w:hAnsi="Arial" w:cs="Arial"/>
          <w:sz w:val="20"/>
          <w:szCs w:val="20"/>
        </w:rPr>
        <w:t xml:space="preserve">tejto </w:t>
      </w:r>
      <w:r w:rsidRPr="00506D34">
        <w:rPr>
          <w:rFonts w:ascii="Arial" w:eastAsia="Arial" w:hAnsi="Arial" w:cs="Arial"/>
          <w:sz w:val="20"/>
          <w:szCs w:val="20"/>
        </w:rPr>
        <w:t>zmluvy. Technická špecifikácia tovaru dohodnutá v tejto zmluve musí byť zhodná s tovarom uvedeným v ponuke predloženej predávajúcim vo verejnom obstarávaní</w:t>
      </w:r>
      <w:r w:rsidR="003B0F6E" w:rsidRPr="00506D34">
        <w:rPr>
          <w:rFonts w:ascii="Arial" w:eastAsia="Arial" w:hAnsi="Arial" w:cs="Arial"/>
          <w:sz w:val="20"/>
          <w:szCs w:val="20"/>
        </w:rPr>
        <w:t>, uve</w:t>
      </w:r>
      <w:r w:rsidR="00903941" w:rsidRPr="00506D34">
        <w:rPr>
          <w:rFonts w:ascii="Arial" w:eastAsia="Arial" w:hAnsi="Arial" w:cs="Arial"/>
          <w:sz w:val="20"/>
          <w:szCs w:val="20"/>
        </w:rPr>
        <w:t>deným nie je dotknuté znenie Článku</w:t>
      </w:r>
      <w:r w:rsidR="003B0F6E" w:rsidRPr="00506D34">
        <w:rPr>
          <w:rFonts w:ascii="Arial" w:eastAsia="Arial" w:hAnsi="Arial" w:cs="Arial"/>
          <w:sz w:val="20"/>
          <w:szCs w:val="20"/>
        </w:rPr>
        <w:t xml:space="preserve"> 2 bodu </w:t>
      </w:r>
      <w:r w:rsidR="00F83AA8" w:rsidRPr="00506D34">
        <w:rPr>
          <w:rFonts w:ascii="Arial" w:eastAsia="Arial" w:hAnsi="Arial" w:cs="Arial"/>
          <w:sz w:val="20"/>
          <w:szCs w:val="20"/>
        </w:rPr>
        <w:fldChar w:fldCharType="begin"/>
      </w:r>
      <w:r w:rsidR="00F83AA8" w:rsidRPr="00506D34">
        <w:rPr>
          <w:rFonts w:ascii="Arial" w:eastAsia="Arial" w:hAnsi="Arial" w:cs="Arial"/>
          <w:sz w:val="20"/>
          <w:szCs w:val="20"/>
        </w:rPr>
        <w:instrText xml:space="preserve"> REF _Ref220932817 \r \h </w:instrText>
      </w:r>
      <w:r w:rsidR="00506D34" w:rsidRPr="00506D34">
        <w:rPr>
          <w:rFonts w:ascii="Arial" w:eastAsia="Arial" w:hAnsi="Arial" w:cs="Arial"/>
          <w:sz w:val="20"/>
          <w:szCs w:val="20"/>
        </w:rPr>
        <w:instrText xml:space="preserve"> \* MERGEFORMAT </w:instrText>
      </w:r>
      <w:r w:rsidR="00F83AA8" w:rsidRPr="00506D34">
        <w:rPr>
          <w:rFonts w:ascii="Arial" w:eastAsia="Arial" w:hAnsi="Arial" w:cs="Arial"/>
          <w:sz w:val="20"/>
          <w:szCs w:val="20"/>
        </w:rPr>
      </w:r>
      <w:r w:rsidR="00F83AA8" w:rsidRPr="00506D34">
        <w:rPr>
          <w:rFonts w:ascii="Arial" w:eastAsia="Arial" w:hAnsi="Arial" w:cs="Arial"/>
          <w:sz w:val="20"/>
          <w:szCs w:val="20"/>
        </w:rPr>
        <w:fldChar w:fldCharType="separate"/>
      </w:r>
      <w:r w:rsidR="00F83AA8" w:rsidRPr="00506D34">
        <w:rPr>
          <w:rFonts w:ascii="Arial" w:eastAsia="Arial" w:hAnsi="Arial" w:cs="Arial"/>
          <w:sz w:val="20"/>
          <w:szCs w:val="20"/>
        </w:rPr>
        <w:t>2.8</w:t>
      </w:r>
      <w:r w:rsidR="00F83AA8" w:rsidRPr="00506D34">
        <w:rPr>
          <w:rFonts w:ascii="Arial" w:eastAsia="Arial" w:hAnsi="Arial" w:cs="Arial"/>
          <w:sz w:val="20"/>
          <w:szCs w:val="20"/>
        </w:rPr>
        <w:fldChar w:fldCharType="end"/>
      </w:r>
      <w:r w:rsidR="003B0F6E" w:rsidRPr="00506D34">
        <w:rPr>
          <w:rFonts w:ascii="Arial" w:eastAsia="Arial" w:hAnsi="Arial" w:cs="Arial"/>
          <w:sz w:val="20"/>
          <w:szCs w:val="20"/>
        </w:rPr>
        <w:t xml:space="preserve"> tejto zmluvy</w:t>
      </w:r>
      <w:r w:rsidRPr="00506D34">
        <w:rPr>
          <w:rFonts w:ascii="Arial" w:eastAsia="Arial" w:hAnsi="Arial" w:cs="Arial"/>
          <w:sz w:val="20"/>
          <w:szCs w:val="20"/>
        </w:rPr>
        <w:t xml:space="preserve">. Porušenie tejto zmluvnej povinnosti sa považuje za podstatné porušenie zmluvy a zakladá právo na odstúpenie od zmluvy podľa </w:t>
      </w:r>
      <w:r w:rsidR="00903941" w:rsidRPr="00506D34">
        <w:rPr>
          <w:rFonts w:ascii="Arial" w:eastAsia="Arial" w:hAnsi="Arial" w:cs="Arial"/>
          <w:sz w:val="20"/>
          <w:szCs w:val="20"/>
        </w:rPr>
        <w:t>článku 8 bod</w:t>
      </w:r>
      <w:r w:rsidRPr="00506D34">
        <w:rPr>
          <w:rFonts w:ascii="Arial" w:eastAsia="Arial" w:hAnsi="Arial" w:cs="Arial"/>
          <w:sz w:val="20"/>
          <w:szCs w:val="20"/>
        </w:rPr>
        <w:t xml:space="preserve"> </w:t>
      </w:r>
      <w:r w:rsidR="00AB0643" w:rsidRPr="00506D34">
        <w:rPr>
          <w:rFonts w:ascii="Arial" w:eastAsia="Arial" w:hAnsi="Arial" w:cs="Arial"/>
          <w:sz w:val="20"/>
          <w:szCs w:val="20"/>
        </w:rPr>
        <w:fldChar w:fldCharType="begin"/>
      </w:r>
      <w:r w:rsidR="00AB0643" w:rsidRPr="00506D34">
        <w:rPr>
          <w:rFonts w:ascii="Arial" w:eastAsia="Arial" w:hAnsi="Arial" w:cs="Arial"/>
          <w:sz w:val="20"/>
          <w:szCs w:val="20"/>
        </w:rPr>
        <w:instrText xml:space="preserve"> REF _Ref79063161 \r \h </w:instrText>
      </w:r>
      <w:r w:rsidR="00506D34" w:rsidRPr="00506D34">
        <w:rPr>
          <w:rFonts w:ascii="Arial" w:eastAsia="Arial" w:hAnsi="Arial" w:cs="Arial"/>
          <w:sz w:val="20"/>
          <w:szCs w:val="20"/>
        </w:rPr>
        <w:instrText xml:space="preserve"> \* MERGEFORMAT </w:instrText>
      </w:r>
      <w:r w:rsidR="00AB0643" w:rsidRPr="00506D34">
        <w:rPr>
          <w:rFonts w:ascii="Arial" w:eastAsia="Arial" w:hAnsi="Arial" w:cs="Arial"/>
          <w:sz w:val="20"/>
          <w:szCs w:val="20"/>
        </w:rPr>
      </w:r>
      <w:r w:rsidR="00AB0643" w:rsidRPr="00506D34">
        <w:rPr>
          <w:rFonts w:ascii="Arial" w:eastAsia="Arial" w:hAnsi="Arial" w:cs="Arial"/>
          <w:sz w:val="20"/>
          <w:szCs w:val="20"/>
        </w:rPr>
        <w:fldChar w:fldCharType="separate"/>
      </w:r>
      <w:r w:rsidR="00AB0643" w:rsidRPr="00506D34">
        <w:rPr>
          <w:rFonts w:ascii="Arial" w:eastAsia="Arial" w:hAnsi="Arial" w:cs="Arial"/>
          <w:sz w:val="20"/>
          <w:szCs w:val="20"/>
        </w:rPr>
        <w:t>8.3</w:t>
      </w:r>
      <w:r w:rsidR="00AB0643" w:rsidRPr="00506D34">
        <w:rPr>
          <w:rFonts w:ascii="Arial" w:eastAsia="Arial" w:hAnsi="Arial" w:cs="Arial"/>
          <w:sz w:val="20"/>
          <w:szCs w:val="20"/>
        </w:rPr>
        <w:fldChar w:fldCharType="end"/>
      </w:r>
      <w:r w:rsidRPr="00506D34">
        <w:rPr>
          <w:rFonts w:ascii="Arial" w:eastAsia="Arial" w:hAnsi="Arial" w:cs="Arial"/>
          <w:sz w:val="20"/>
          <w:szCs w:val="20"/>
        </w:rPr>
        <w:t xml:space="preserve"> zmluvy.</w:t>
      </w:r>
      <w:bookmarkEnd w:id="11"/>
    </w:p>
    <w:p w14:paraId="4B9B2E40" w14:textId="193A76C8" w:rsidR="00933EA3" w:rsidRPr="00506D34" w:rsidRDefault="00933EA3" w:rsidP="00506D34">
      <w:pPr>
        <w:numPr>
          <w:ilvl w:val="1"/>
          <w:numId w:val="17"/>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Vlastnícke právo a nebezpečenstvo škody na tovare prechádza na kupujúceho dňom podpísania </w:t>
      </w:r>
      <w:r w:rsidR="00691347" w:rsidRPr="00506D34">
        <w:rPr>
          <w:rFonts w:ascii="Arial" w:eastAsia="Arial" w:hAnsi="Arial" w:cs="Arial"/>
          <w:sz w:val="20"/>
          <w:szCs w:val="20"/>
        </w:rPr>
        <w:t xml:space="preserve">Dodacieho </w:t>
      </w:r>
      <w:r w:rsidRPr="00506D34">
        <w:rPr>
          <w:rFonts w:ascii="Arial" w:eastAsia="Arial" w:hAnsi="Arial" w:cs="Arial"/>
          <w:sz w:val="20"/>
          <w:szCs w:val="20"/>
        </w:rPr>
        <w:t xml:space="preserve">protokolu zo strany kupujúceho. </w:t>
      </w:r>
    </w:p>
    <w:p w14:paraId="3A8276A6" w14:textId="77777777" w:rsidR="00664730" w:rsidRDefault="00664730" w:rsidP="00506D34">
      <w:pPr>
        <w:spacing w:before="120" w:after="120" w:line="269" w:lineRule="auto"/>
        <w:contextualSpacing/>
        <w:jc w:val="center"/>
        <w:rPr>
          <w:rFonts w:ascii="Arial" w:eastAsia="Arial" w:hAnsi="Arial" w:cs="Arial"/>
          <w:b/>
          <w:sz w:val="20"/>
          <w:szCs w:val="20"/>
        </w:rPr>
      </w:pPr>
    </w:p>
    <w:p w14:paraId="0000006F" w14:textId="7D9E3C76"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4</w:t>
      </w:r>
    </w:p>
    <w:p w14:paraId="00000070" w14:textId="77777777"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Kúpna cena a platobné podmienky</w:t>
      </w:r>
    </w:p>
    <w:p w14:paraId="00000071" w14:textId="77777777" w:rsidR="00261205" w:rsidRPr="00506D34" w:rsidRDefault="00B566FE" w:rsidP="00506D34">
      <w:pPr>
        <w:numPr>
          <w:ilvl w:val="1"/>
          <w:numId w:val="6"/>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Kupujúci neposkytne predávajúcemu preddavok ani zálohu na tovar podľa tejto zmluvy.</w:t>
      </w:r>
    </w:p>
    <w:p w14:paraId="00000072" w14:textId="538D2863" w:rsidR="00261205" w:rsidRPr="00506D34" w:rsidRDefault="00B566FE" w:rsidP="00506D34">
      <w:pPr>
        <w:numPr>
          <w:ilvl w:val="1"/>
          <w:numId w:val="6"/>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506D34">
        <w:rPr>
          <w:rFonts w:ascii="Arial" w:eastAsia="Arial" w:hAnsi="Arial" w:cs="Arial"/>
          <w:sz w:val="20"/>
          <w:szCs w:val="20"/>
        </w:rPr>
        <w:t xml:space="preserve"> </w:t>
      </w:r>
      <w:r w:rsidRPr="00506D34">
        <w:rPr>
          <w:rFonts w:ascii="Arial" w:eastAsia="Arial" w:hAnsi="Arial" w:cs="Arial"/>
          <w:sz w:val="20"/>
          <w:szCs w:val="20"/>
        </w:rPr>
        <w:t xml:space="preserve">87/1996 Z.z., ktorou sa vykonáva zákon NR SR č.18/1996 Z.z. o cenách v znení neskorších predpisov a je uvedená v Prílohe č. </w:t>
      </w:r>
      <w:r w:rsidR="00A859F9">
        <w:rPr>
          <w:rFonts w:ascii="Arial" w:eastAsia="Arial" w:hAnsi="Arial" w:cs="Arial"/>
          <w:sz w:val="20"/>
          <w:szCs w:val="20"/>
        </w:rPr>
        <w:t>1.</w:t>
      </w:r>
      <w:r w:rsidRPr="00506D34">
        <w:rPr>
          <w:rFonts w:ascii="Arial" w:eastAsia="Arial" w:hAnsi="Arial" w:cs="Arial"/>
          <w:sz w:val="20"/>
          <w:szCs w:val="20"/>
        </w:rPr>
        <w:t xml:space="preserve"> </w:t>
      </w:r>
    </w:p>
    <w:p w14:paraId="00000073" w14:textId="18E2C58B" w:rsidR="00261205" w:rsidRPr="00506D34" w:rsidRDefault="00B566FE" w:rsidP="00506D3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Kúpna cena podľa tohto článku zmluvy je cenou za nový kompletne funkčný tovar bez akýchkoľvek právnych a faktických vád. V kúpnej cene je zahrnuté</w:t>
      </w:r>
      <w:r w:rsidR="000A03BB" w:rsidRPr="00506D34">
        <w:rPr>
          <w:rFonts w:ascii="Arial" w:eastAsia="Arial" w:hAnsi="Arial" w:cs="Arial"/>
          <w:sz w:val="20"/>
          <w:szCs w:val="20"/>
        </w:rPr>
        <w:t xml:space="preserve"> najmä</w:t>
      </w:r>
      <w:r w:rsidRPr="00506D34">
        <w:rPr>
          <w:rFonts w:ascii="Arial" w:eastAsia="Arial" w:hAnsi="Arial" w:cs="Arial"/>
          <w:sz w:val="20"/>
          <w:szCs w:val="20"/>
        </w:rPr>
        <w:t xml:space="preserve">: </w:t>
      </w:r>
    </w:p>
    <w:p w14:paraId="00000074" w14:textId="55816E81" w:rsidR="00261205" w:rsidRPr="00506D34" w:rsidRDefault="004D4035" w:rsidP="00506D34">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kompletné dodanie tovaru do miesta plnenia</w:t>
      </w:r>
      <w:r w:rsidR="00DA4270" w:rsidRPr="00506D34">
        <w:rPr>
          <w:rFonts w:ascii="Arial" w:eastAsia="Arial" w:hAnsi="Arial" w:cs="Arial"/>
          <w:sz w:val="20"/>
          <w:szCs w:val="20"/>
        </w:rPr>
        <w:t xml:space="preserve"> vrátane </w:t>
      </w:r>
      <w:r w:rsidRPr="00506D34">
        <w:rPr>
          <w:rFonts w:ascii="Arial" w:eastAsia="Arial" w:hAnsi="Arial" w:cs="Arial"/>
          <w:sz w:val="20"/>
          <w:szCs w:val="20"/>
        </w:rPr>
        <w:t xml:space="preserve">poskytnutia </w:t>
      </w:r>
      <w:r w:rsidR="00DA4270" w:rsidRPr="00506D34">
        <w:rPr>
          <w:rFonts w:ascii="Arial" w:eastAsia="Arial" w:hAnsi="Arial" w:cs="Arial"/>
          <w:sz w:val="20"/>
          <w:szCs w:val="20"/>
        </w:rPr>
        <w:t>služieb</w:t>
      </w:r>
      <w:r w:rsidRPr="00506D34">
        <w:rPr>
          <w:rFonts w:ascii="Arial" w:eastAsia="Arial" w:hAnsi="Arial" w:cs="Arial"/>
          <w:sz w:val="20"/>
          <w:szCs w:val="20"/>
        </w:rPr>
        <w:t xml:space="preserve"> s tým spojených, </w:t>
      </w:r>
    </w:p>
    <w:p w14:paraId="00000078" w14:textId="05A344AA" w:rsidR="00261205" w:rsidRPr="00506D34" w:rsidRDefault="00B566FE" w:rsidP="00506D34">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 xml:space="preserve">predloženie </w:t>
      </w:r>
      <w:r w:rsidR="00E617A2" w:rsidRPr="00506D34">
        <w:rPr>
          <w:rFonts w:ascii="Arial" w:eastAsia="Arial" w:hAnsi="Arial" w:cs="Arial"/>
          <w:sz w:val="20"/>
          <w:szCs w:val="20"/>
        </w:rPr>
        <w:t xml:space="preserve">príslušných </w:t>
      </w:r>
      <w:r w:rsidR="00DA4270" w:rsidRPr="00506D34">
        <w:rPr>
          <w:rFonts w:ascii="Arial" w:eastAsia="Arial" w:hAnsi="Arial" w:cs="Arial"/>
          <w:sz w:val="20"/>
          <w:szCs w:val="20"/>
        </w:rPr>
        <w:t xml:space="preserve">dokladov a dokumentov </w:t>
      </w:r>
      <w:r w:rsidRPr="00506D34">
        <w:rPr>
          <w:rFonts w:ascii="Arial" w:eastAsia="Arial" w:hAnsi="Arial" w:cs="Arial"/>
          <w:sz w:val="20"/>
          <w:szCs w:val="20"/>
        </w:rPr>
        <w:t>k</w:t>
      </w:r>
      <w:r w:rsidR="00590E44" w:rsidRPr="00506D34">
        <w:rPr>
          <w:rFonts w:ascii="Arial" w:eastAsia="Arial" w:hAnsi="Arial" w:cs="Arial"/>
          <w:sz w:val="20"/>
          <w:szCs w:val="20"/>
        </w:rPr>
        <w:t> </w:t>
      </w:r>
      <w:r w:rsidRPr="00506D34">
        <w:rPr>
          <w:rFonts w:ascii="Arial" w:eastAsia="Arial" w:hAnsi="Arial" w:cs="Arial"/>
          <w:sz w:val="20"/>
          <w:szCs w:val="20"/>
        </w:rPr>
        <w:t>tovaru</w:t>
      </w:r>
      <w:r w:rsidR="00590E44" w:rsidRPr="00506D34">
        <w:rPr>
          <w:rFonts w:ascii="Arial" w:eastAsia="Arial" w:hAnsi="Arial" w:cs="Arial"/>
          <w:sz w:val="20"/>
          <w:szCs w:val="20"/>
        </w:rPr>
        <w:t xml:space="preserve"> v zmysle bodu </w:t>
      </w:r>
      <w:r w:rsidR="00F83AA8" w:rsidRPr="00506D34">
        <w:rPr>
          <w:rFonts w:ascii="Arial" w:eastAsia="Arial" w:hAnsi="Arial" w:cs="Arial"/>
          <w:sz w:val="20"/>
          <w:szCs w:val="20"/>
        </w:rPr>
        <w:fldChar w:fldCharType="begin"/>
      </w:r>
      <w:r w:rsidR="00F83AA8" w:rsidRPr="00506D34">
        <w:rPr>
          <w:rFonts w:ascii="Arial" w:eastAsia="Arial" w:hAnsi="Arial" w:cs="Arial"/>
          <w:sz w:val="20"/>
          <w:szCs w:val="20"/>
        </w:rPr>
        <w:instrText xml:space="preserve"> REF _Ref79047969 \r \h </w:instrText>
      </w:r>
      <w:r w:rsidR="00506D34" w:rsidRPr="00506D34">
        <w:rPr>
          <w:rFonts w:ascii="Arial" w:eastAsia="Arial" w:hAnsi="Arial" w:cs="Arial"/>
          <w:sz w:val="20"/>
          <w:szCs w:val="20"/>
        </w:rPr>
        <w:instrText xml:space="preserve"> \* MERGEFORMAT </w:instrText>
      </w:r>
      <w:r w:rsidR="00F83AA8" w:rsidRPr="00506D34">
        <w:rPr>
          <w:rFonts w:ascii="Arial" w:eastAsia="Arial" w:hAnsi="Arial" w:cs="Arial"/>
          <w:sz w:val="20"/>
          <w:szCs w:val="20"/>
        </w:rPr>
      </w:r>
      <w:r w:rsidR="00F83AA8" w:rsidRPr="00506D34">
        <w:rPr>
          <w:rFonts w:ascii="Arial" w:eastAsia="Arial" w:hAnsi="Arial" w:cs="Arial"/>
          <w:sz w:val="20"/>
          <w:szCs w:val="20"/>
        </w:rPr>
        <w:fldChar w:fldCharType="separate"/>
      </w:r>
      <w:r w:rsidR="00F83AA8" w:rsidRPr="00506D34">
        <w:rPr>
          <w:rFonts w:ascii="Arial" w:eastAsia="Arial" w:hAnsi="Arial" w:cs="Arial"/>
          <w:sz w:val="20"/>
          <w:szCs w:val="20"/>
        </w:rPr>
        <w:t>2.4</w:t>
      </w:r>
      <w:r w:rsidR="00F83AA8" w:rsidRPr="00506D34">
        <w:rPr>
          <w:rFonts w:ascii="Arial" w:eastAsia="Arial" w:hAnsi="Arial" w:cs="Arial"/>
          <w:sz w:val="20"/>
          <w:szCs w:val="20"/>
        </w:rPr>
        <w:fldChar w:fldCharType="end"/>
      </w:r>
      <w:r w:rsidR="00590E44" w:rsidRPr="00506D34">
        <w:rPr>
          <w:rFonts w:ascii="Arial" w:eastAsia="Arial" w:hAnsi="Arial" w:cs="Arial"/>
          <w:sz w:val="20"/>
          <w:szCs w:val="20"/>
        </w:rPr>
        <w:t xml:space="preserve"> zmluvy,</w:t>
      </w:r>
      <w:r w:rsidRPr="00506D34">
        <w:rPr>
          <w:rFonts w:ascii="Arial" w:eastAsia="Arial" w:hAnsi="Arial" w:cs="Arial"/>
          <w:sz w:val="20"/>
          <w:szCs w:val="20"/>
        </w:rPr>
        <w:t xml:space="preserve"> </w:t>
      </w:r>
    </w:p>
    <w:p w14:paraId="00000079" w14:textId="77777777" w:rsidR="00261205" w:rsidRPr="00506D34" w:rsidRDefault="00B566FE" w:rsidP="00506D34">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 xml:space="preserve">komplexné zabezpečenie služieb počas trvania záručnej doby, </w:t>
      </w:r>
    </w:p>
    <w:p w14:paraId="0000007C" w14:textId="29F9CBEC" w:rsidR="00261205" w:rsidRPr="00506D34" w:rsidRDefault="00B566FE" w:rsidP="00506D3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b/>
          <w:sz w:val="20"/>
          <w:szCs w:val="20"/>
        </w:rPr>
        <w:t xml:space="preserve">Celková cena za celý predmet plnenia zmluvy je vo výške:  </w:t>
      </w:r>
      <w:r w:rsidRPr="006602B5">
        <w:rPr>
          <w:rFonts w:ascii="Arial" w:eastAsia="Arial" w:hAnsi="Arial" w:cs="Arial"/>
          <w:b/>
          <w:sz w:val="20"/>
          <w:szCs w:val="20"/>
          <w:highlight w:val="yellow"/>
        </w:rPr>
        <w:t xml:space="preserve">......................................... </w:t>
      </w:r>
      <w:r w:rsidRPr="00506D34">
        <w:rPr>
          <w:rFonts w:ascii="Arial" w:eastAsia="Arial" w:hAnsi="Arial" w:cs="Arial"/>
          <w:b/>
          <w:sz w:val="20"/>
          <w:szCs w:val="20"/>
        </w:rPr>
        <w:t>EUR bez DPH, slovom</w:t>
      </w:r>
      <w:r w:rsidRPr="006602B5">
        <w:rPr>
          <w:rFonts w:ascii="Arial" w:eastAsia="Arial" w:hAnsi="Arial" w:cs="Arial"/>
          <w:b/>
          <w:sz w:val="20"/>
          <w:szCs w:val="20"/>
          <w:highlight w:val="yellow"/>
        </w:rPr>
        <w:t xml:space="preserve">:........................................ </w:t>
      </w:r>
      <w:r w:rsidRPr="00506D34">
        <w:rPr>
          <w:rFonts w:ascii="Arial" w:eastAsia="Arial" w:hAnsi="Arial" w:cs="Arial"/>
          <w:b/>
          <w:sz w:val="20"/>
          <w:szCs w:val="20"/>
        </w:rPr>
        <w:t xml:space="preserve">EUR bez DPH, t.j. </w:t>
      </w:r>
      <w:r w:rsidRPr="006602B5">
        <w:rPr>
          <w:rFonts w:ascii="Arial" w:eastAsia="Arial" w:hAnsi="Arial" w:cs="Arial"/>
          <w:b/>
          <w:sz w:val="20"/>
          <w:szCs w:val="20"/>
          <w:highlight w:val="yellow"/>
        </w:rPr>
        <w:t xml:space="preserve">................................. </w:t>
      </w:r>
      <w:r w:rsidRPr="00506D34">
        <w:rPr>
          <w:rFonts w:ascii="Arial" w:eastAsia="Arial" w:hAnsi="Arial" w:cs="Arial"/>
          <w:b/>
          <w:sz w:val="20"/>
          <w:szCs w:val="20"/>
        </w:rPr>
        <w:t xml:space="preserve">EUR s DPH, slovom: </w:t>
      </w:r>
      <w:r w:rsidRPr="006602B5">
        <w:rPr>
          <w:rFonts w:ascii="Arial" w:eastAsia="Arial" w:hAnsi="Arial" w:cs="Arial"/>
          <w:b/>
          <w:sz w:val="20"/>
          <w:szCs w:val="20"/>
          <w:highlight w:val="yellow"/>
        </w:rPr>
        <w:t xml:space="preserve">.............................. </w:t>
      </w:r>
      <w:r w:rsidRPr="00506D34">
        <w:rPr>
          <w:rFonts w:ascii="Arial" w:eastAsia="Arial" w:hAnsi="Arial" w:cs="Arial"/>
          <w:b/>
          <w:sz w:val="20"/>
          <w:szCs w:val="20"/>
        </w:rPr>
        <w:t>s DPH</w:t>
      </w:r>
      <w:r w:rsidRPr="00506D34">
        <w:rPr>
          <w:rFonts w:ascii="Arial" w:eastAsia="Arial" w:hAnsi="Arial" w:cs="Arial"/>
          <w:sz w:val="20"/>
          <w:szCs w:val="20"/>
        </w:rPr>
        <w:t>. Takto stanovená celková cena za tovar je maximálna a záväzná počas celej doby platnosti tejto zmluvy</w:t>
      </w:r>
      <w:r w:rsidR="005239CE" w:rsidRPr="00506D34">
        <w:rPr>
          <w:rFonts w:ascii="Arial" w:eastAsia="Arial" w:hAnsi="Arial" w:cs="Arial"/>
          <w:sz w:val="20"/>
          <w:szCs w:val="20"/>
        </w:rPr>
        <w:t xml:space="preserve">. </w:t>
      </w:r>
      <w:r w:rsidR="00516AAD" w:rsidRPr="00506D34">
        <w:rPr>
          <w:rFonts w:ascii="Arial" w:eastAsia="Arial" w:hAnsi="Arial" w:cs="Arial"/>
          <w:sz w:val="20"/>
          <w:szCs w:val="20"/>
        </w:rPr>
        <w:t xml:space="preserve"> </w:t>
      </w:r>
    </w:p>
    <w:p w14:paraId="4F4455D6" w14:textId="38E295F4" w:rsidR="00933EA3" w:rsidRPr="00506D34" w:rsidRDefault="00B566FE" w:rsidP="00506D3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Právo na zaplatenie kúpnej ceny vzniká predávajúcemu </w:t>
      </w:r>
      <w:r w:rsidR="00933EA3" w:rsidRPr="00506D34">
        <w:rPr>
          <w:rFonts w:ascii="Arial" w:eastAsia="Arial" w:hAnsi="Arial" w:cs="Arial"/>
          <w:sz w:val="20"/>
          <w:szCs w:val="20"/>
        </w:rPr>
        <w:t xml:space="preserve">po podpise </w:t>
      </w:r>
      <w:r w:rsidR="000847A6" w:rsidRPr="00506D34">
        <w:rPr>
          <w:rFonts w:ascii="Arial" w:eastAsia="Arial" w:hAnsi="Arial" w:cs="Arial"/>
          <w:sz w:val="20"/>
          <w:szCs w:val="20"/>
        </w:rPr>
        <w:t xml:space="preserve">Dodacieho </w:t>
      </w:r>
      <w:r w:rsidR="00933EA3" w:rsidRPr="00506D34">
        <w:rPr>
          <w:rFonts w:ascii="Arial" w:eastAsia="Arial" w:hAnsi="Arial" w:cs="Arial"/>
          <w:sz w:val="20"/>
          <w:szCs w:val="20"/>
        </w:rPr>
        <w:t xml:space="preserve">protokolu. </w:t>
      </w:r>
    </w:p>
    <w:p w14:paraId="3337FAA4" w14:textId="55D8D071" w:rsidR="00933EA3" w:rsidRPr="00506D34" w:rsidRDefault="00857000" w:rsidP="00506D3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Kupujúci uhradí kúpnu cenu na základe riadne vystavených faktúr predávajúcim, ktorých prílohou bude </w:t>
      </w:r>
      <w:r w:rsidR="000847A6" w:rsidRPr="00506D34">
        <w:rPr>
          <w:rFonts w:ascii="Arial" w:eastAsia="Arial" w:hAnsi="Arial" w:cs="Arial"/>
          <w:sz w:val="20"/>
          <w:szCs w:val="20"/>
        </w:rPr>
        <w:t xml:space="preserve">Dodací </w:t>
      </w:r>
      <w:r w:rsidRPr="00506D34">
        <w:rPr>
          <w:rFonts w:ascii="Arial" w:eastAsia="Arial" w:hAnsi="Arial" w:cs="Arial"/>
          <w:sz w:val="20"/>
          <w:szCs w:val="20"/>
        </w:rPr>
        <w:t>protokol</w:t>
      </w:r>
      <w:r w:rsidR="00D64E08" w:rsidRPr="00506D34">
        <w:rPr>
          <w:rFonts w:ascii="Arial" w:eastAsia="Arial" w:hAnsi="Arial" w:cs="Arial"/>
          <w:sz w:val="20"/>
          <w:szCs w:val="20"/>
        </w:rPr>
        <w:t>.</w:t>
      </w:r>
      <w:r w:rsidRPr="00506D34">
        <w:rPr>
          <w:rFonts w:ascii="Arial" w:eastAsia="Arial" w:hAnsi="Arial" w:cs="Arial"/>
          <w:sz w:val="20"/>
          <w:szCs w:val="20"/>
        </w:rPr>
        <w:t xml:space="preserve"> </w:t>
      </w:r>
    </w:p>
    <w:p w14:paraId="0000007F" w14:textId="5AD588E2" w:rsidR="00261205" w:rsidRPr="00506D34" w:rsidRDefault="00B566FE" w:rsidP="00506D3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Splatnosť faktúry je v zmysle ust. § 340b ods.</w:t>
      </w:r>
      <w:r w:rsidR="00500502" w:rsidRPr="00506D34">
        <w:rPr>
          <w:rFonts w:ascii="Arial" w:eastAsia="Arial" w:hAnsi="Arial" w:cs="Arial"/>
          <w:sz w:val="20"/>
          <w:szCs w:val="20"/>
        </w:rPr>
        <w:t xml:space="preserve"> </w:t>
      </w:r>
      <w:r w:rsidRPr="00506D34">
        <w:rPr>
          <w:rFonts w:ascii="Arial" w:eastAsia="Arial" w:hAnsi="Arial" w:cs="Arial"/>
          <w:sz w:val="20"/>
          <w:szCs w:val="20"/>
        </w:rPr>
        <w:t xml:space="preserve">5 zákona č. 513/1991 Z. z. Obchodného zákonníka v znení neskorších predpisov šesťdesiat (60) dní odo dňa jej doručenia kupujúcemu, a to výlučne bezhotovostným prevodom na účet predávajúceho. </w:t>
      </w:r>
    </w:p>
    <w:p w14:paraId="00000082" w14:textId="77777777" w:rsidR="00261205" w:rsidRPr="00506D34" w:rsidRDefault="00B566FE" w:rsidP="00506D3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Peňažný záväzok kupujúceho platený prostredníctvom banky je splnený odoslaním fakturovanej sumy z účtu kupujúceho v prospech účtu predávajúceho.</w:t>
      </w:r>
    </w:p>
    <w:p w14:paraId="00000083" w14:textId="2B94A5A5" w:rsidR="00261205" w:rsidRPr="00506D34" w:rsidRDefault="00B566FE" w:rsidP="00506D3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Faktúra musí obsahovať náležitosti daňového dokladu podľa platných právnych predpisov a tejto zmluvy. Prílohou faktúry vystavenej predávajúcim musí byť </w:t>
      </w:r>
      <w:r w:rsidR="000847A6" w:rsidRPr="00506D34">
        <w:rPr>
          <w:rFonts w:ascii="Arial" w:eastAsia="Arial" w:hAnsi="Arial" w:cs="Arial"/>
          <w:sz w:val="20"/>
          <w:szCs w:val="20"/>
        </w:rPr>
        <w:t xml:space="preserve">Dodací </w:t>
      </w:r>
      <w:r w:rsidRPr="00506D34">
        <w:rPr>
          <w:rFonts w:ascii="Arial" w:eastAsia="Arial" w:hAnsi="Arial" w:cs="Arial"/>
          <w:sz w:val="20"/>
          <w:szCs w:val="20"/>
        </w:rPr>
        <w:t xml:space="preserve">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7D04518C" w:rsidR="00361EF4" w:rsidRPr="00506D34" w:rsidRDefault="00361EF4" w:rsidP="00506D3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Predávajúci je povinný zaslať faktúru vystavenú listinne v 2 rovnopisoch  na adresu sídla kupujúceho</w:t>
      </w:r>
      <w:r w:rsidR="638C0A99" w:rsidRPr="00506D34">
        <w:rPr>
          <w:rFonts w:ascii="Arial" w:eastAsia="Arial" w:hAnsi="Arial" w:cs="Arial"/>
          <w:sz w:val="20"/>
          <w:szCs w:val="20"/>
        </w:rPr>
        <w:t xml:space="preserve"> a emailom na </w:t>
      </w:r>
      <w:r w:rsidR="149F6FFE" w:rsidRPr="00506D34">
        <w:rPr>
          <w:rFonts w:ascii="Arial" w:eastAsia="Arial" w:hAnsi="Arial" w:cs="Arial"/>
          <w:sz w:val="20"/>
          <w:szCs w:val="20"/>
        </w:rPr>
        <w:t xml:space="preserve">adresu: </w:t>
      </w:r>
      <w:r w:rsidR="003B2B50" w:rsidRPr="00506D34">
        <w:rPr>
          <w:rFonts w:ascii="Arial" w:eastAsia="Arial" w:hAnsi="Arial" w:cs="Arial"/>
          <w:i/>
          <w:iCs/>
          <w:sz w:val="20"/>
          <w:szCs w:val="20"/>
        </w:rPr>
        <w:t>bude doplnené k podpisu zmluvy</w:t>
      </w:r>
      <w:r w:rsidRPr="00506D34">
        <w:rPr>
          <w:rFonts w:ascii="Arial" w:eastAsia="Arial" w:hAnsi="Arial" w:cs="Arial"/>
          <w:sz w:val="20"/>
          <w:szCs w:val="20"/>
        </w:rPr>
        <w:t xml:space="preserve">. </w:t>
      </w:r>
    </w:p>
    <w:p w14:paraId="00000088" w14:textId="17073707" w:rsidR="00261205" w:rsidRPr="00506D34" w:rsidRDefault="00B566FE" w:rsidP="00506D3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Predávajúci podpisom tejto zmluvy zároveň potvrdzuje, že výsledná kúpna cena za tovar je v súlade s aktuálne obvyklou trhovou cenou tovaru (t.j. v čase lehoty na predkladanie ponúk). </w:t>
      </w:r>
    </w:p>
    <w:p w14:paraId="06374BB9" w14:textId="77777777" w:rsidR="00506D34" w:rsidRDefault="00506D34" w:rsidP="00506D34">
      <w:pPr>
        <w:spacing w:before="120" w:after="120" w:line="269" w:lineRule="auto"/>
        <w:contextualSpacing/>
        <w:jc w:val="center"/>
        <w:rPr>
          <w:rFonts w:ascii="Arial" w:eastAsia="Arial" w:hAnsi="Arial" w:cs="Arial"/>
          <w:b/>
          <w:sz w:val="20"/>
          <w:szCs w:val="20"/>
        </w:rPr>
      </w:pPr>
    </w:p>
    <w:p w14:paraId="00000089" w14:textId="760057DA"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5</w:t>
      </w:r>
    </w:p>
    <w:p w14:paraId="0000008A" w14:textId="77777777"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Zodpovednosť za vady a záručná doba</w:t>
      </w:r>
    </w:p>
    <w:p w14:paraId="0000008B" w14:textId="2130693C" w:rsidR="00261205" w:rsidRPr="00506D34" w:rsidRDefault="00B566FE" w:rsidP="00506D34">
      <w:pPr>
        <w:numPr>
          <w:ilvl w:val="1"/>
          <w:numId w:val="1"/>
        </w:numPr>
        <w:spacing w:before="120" w:after="120" w:line="269" w:lineRule="auto"/>
        <w:ind w:left="539" w:hanging="539"/>
        <w:contextualSpacing/>
        <w:jc w:val="both"/>
        <w:rPr>
          <w:rFonts w:ascii="Arial" w:eastAsia="Arial" w:hAnsi="Arial" w:cs="Arial"/>
          <w:sz w:val="20"/>
          <w:szCs w:val="20"/>
        </w:rPr>
      </w:pPr>
      <w:bookmarkStart w:id="12" w:name="_Ref220932086"/>
      <w:r w:rsidRPr="00506D34">
        <w:rPr>
          <w:rFonts w:ascii="Arial" w:eastAsia="Arial" w:hAnsi="Arial" w:cs="Arial"/>
          <w:sz w:val="20"/>
          <w:szCs w:val="20"/>
        </w:rPr>
        <w:t>Predávajúci zodpovedá za vady, ktoré má dodaný tovar v okamihu, keď prechádza nebezpečenstvo škody na tovare na kupujúceho a za vady tovaru, ktoré sa vyskytnú po prevzatí dohodnutého tovaru v záručnej dobe.</w:t>
      </w:r>
      <w:bookmarkEnd w:id="12"/>
      <w:r w:rsidRPr="00506D34">
        <w:rPr>
          <w:rFonts w:ascii="Arial" w:eastAsia="Arial" w:hAnsi="Arial" w:cs="Arial"/>
          <w:sz w:val="20"/>
          <w:szCs w:val="20"/>
        </w:rPr>
        <w:t xml:space="preserve"> </w:t>
      </w:r>
    </w:p>
    <w:p w14:paraId="0000008C" w14:textId="6EF342D1" w:rsidR="00261205" w:rsidRPr="00506D34" w:rsidRDefault="00B566FE" w:rsidP="00506D34">
      <w:pPr>
        <w:numPr>
          <w:ilvl w:val="1"/>
          <w:numId w:val="1"/>
        </w:numPr>
        <w:spacing w:before="120" w:after="120" w:line="269" w:lineRule="auto"/>
        <w:ind w:left="539" w:hanging="539"/>
        <w:contextualSpacing/>
        <w:jc w:val="both"/>
        <w:rPr>
          <w:rFonts w:ascii="Arial" w:eastAsia="Arial" w:hAnsi="Arial" w:cs="Arial"/>
          <w:sz w:val="20"/>
          <w:szCs w:val="20"/>
        </w:rPr>
      </w:pPr>
      <w:r w:rsidRPr="00506D34">
        <w:rPr>
          <w:rFonts w:ascii="Arial" w:eastAsia="Arial" w:hAnsi="Arial" w:cs="Arial"/>
          <w:sz w:val="20"/>
          <w:szCs w:val="20"/>
        </w:rPr>
        <w:t xml:space="preserve">Predávajúci ručí za vlastnosti tovaru počas záručnej doby. Predávajúci zodpovedá za to, že tovar je dodaný podľa podmienok tejto zmluvy, v súlade s predloženou ponukou vo verejnom </w:t>
      </w:r>
      <w:r w:rsidRPr="00506D34">
        <w:rPr>
          <w:rFonts w:ascii="Arial" w:eastAsia="Arial" w:hAnsi="Arial" w:cs="Arial"/>
          <w:sz w:val="20"/>
          <w:szCs w:val="20"/>
        </w:rPr>
        <w:lastRenderedPageBreak/>
        <w:t>obstarávaní a podľa platných právnych predpisov a že počas záručnej doby bude mať vlastnosti dohodnuté v tejto zmluve.</w:t>
      </w:r>
    </w:p>
    <w:p w14:paraId="0000008D" w14:textId="1A5DB041" w:rsidR="00261205" w:rsidRPr="00506D34" w:rsidRDefault="00B566FE" w:rsidP="00506D34">
      <w:pPr>
        <w:numPr>
          <w:ilvl w:val="1"/>
          <w:numId w:val="1"/>
        </w:numPr>
        <w:spacing w:before="120" w:after="120" w:line="269" w:lineRule="auto"/>
        <w:ind w:left="539" w:hanging="539"/>
        <w:contextualSpacing/>
        <w:jc w:val="both"/>
        <w:rPr>
          <w:rFonts w:ascii="Arial" w:eastAsia="Arial" w:hAnsi="Arial" w:cs="Arial"/>
          <w:sz w:val="20"/>
          <w:szCs w:val="20"/>
        </w:rPr>
      </w:pPr>
      <w:bookmarkStart w:id="13" w:name="_Ref79048235"/>
      <w:bookmarkStart w:id="14" w:name="_Ref220932177"/>
      <w:r w:rsidRPr="00506D34">
        <w:rPr>
          <w:rFonts w:ascii="Arial" w:eastAsia="Arial" w:hAnsi="Arial" w:cs="Arial"/>
          <w:sz w:val="20"/>
          <w:szCs w:val="20"/>
        </w:rPr>
        <w:t xml:space="preserve">Predávajúci poskytuje na tovar a všetky jeho súčasti </w:t>
      </w:r>
      <w:r w:rsidRPr="00506D34">
        <w:rPr>
          <w:rFonts w:ascii="Arial" w:eastAsia="Arial" w:hAnsi="Arial" w:cs="Arial"/>
          <w:b/>
          <w:sz w:val="20"/>
          <w:szCs w:val="20"/>
        </w:rPr>
        <w:t xml:space="preserve">komplexnú záruku, ktorá bola stanovená predávajúcim v trvaní </w:t>
      </w:r>
      <w:r w:rsidR="007C4025" w:rsidRPr="00506D34">
        <w:rPr>
          <w:rFonts w:ascii="Arial" w:eastAsia="Arial" w:hAnsi="Arial" w:cs="Arial"/>
          <w:b/>
          <w:sz w:val="20"/>
          <w:szCs w:val="20"/>
        </w:rPr>
        <w:t xml:space="preserve">minimálne dvadsaťštyri </w:t>
      </w:r>
      <w:r w:rsidRPr="00506D34">
        <w:rPr>
          <w:rFonts w:ascii="Arial" w:eastAsia="Arial" w:hAnsi="Arial" w:cs="Arial"/>
          <w:b/>
          <w:sz w:val="20"/>
          <w:szCs w:val="20"/>
        </w:rPr>
        <w:t>(</w:t>
      </w:r>
      <w:r w:rsidR="007C4025" w:rsidRPr="00506D34">
        <w:rPr>
          <w:rFonts w:ascii="Arial" w:eastAsia="Arial" w:hAnsi="Arial" w:cs="Arial"/>
          <w:b/>
          <w:sz w:val="20"/>
          <w:szCs w:val="20"/>
        </w:rPr>
        <w:t>24</w:t>
      </w:r>
      <w:r w:rsidRPr="00506D34">
        <w:rPr>
          <w:rFonts w:ascii="Arial" w:eastAsia="Arial" w:hAnsi="Arial" w:cs="Arial"/>
          <w:b/>
          <w:sz w:val="20"/>
          <w:szCs w:val="20"/>
        </w:rPr>
        <w:t>) mesiacov</w:t>
      </w:r>
      <w:r w:rsidR="006E5DA4" w:rsidRPr="00506D34">
        <w:rPr>
          <w:rFonts w:ascii="Arial" w:eastAsia="Arial" w:hAnsi="Arial" w:cs="Arial"/>
          <w:b/>
          <w:sz w:val="20"/>
          <w:szCs w:val="20"/>
        </w:rPr>
        <w:t xml:space="preserve"> </w:t>
      </w:r>
      <w:r w:rsidRPr="00506D34">
        <w:rPr>
          <w:rFonts w:ascii="Arial" w:eastAsia="Arial" w:hAnsi="Arial" w:cs="Arial"/>
          <w:b/>
          <w:sz w:val="20"/>
          <w:szCs w:val="20"/>
        </w:rPr>
        <w:t xml:space="preserve">odo dňa podpísania </w:t>
      </w:r>
      <w:bookmarkEnd w:id="13"/>
      <w:r w:rsidR="00965934" w:rsidRPr="00506D34">
        <w:rPr>
          <w:rFonts w:ascii="Arial" w:eastAsia="Arial" w:hAnsi="Arial" w:cs="Arial"/>
          <w:b/>
          <w:sz w:val="20"/>
          <w:szCs w:val="20"/>
        </w:rPr>
        <w:t xml:space="preserve">Dodacieho </w:t>
      </w:r>
      <w:r w:rsidR="004308C0" w:rsidRPr="00506D34">
        <w:rPr>
          <w:rFonts w:ascii="Arial" w:eastAsia="Arial" w:hAnsi="Arial" w:cs="Arial"/>
          <w:b/>
          <w:sz w:val="20"/>
          <w:szCs w:val="20"/>
        </w:rPr>
        <w:t>protokolu</w:t>
      </w:r>
      <w:r w:rsidR="00D64E08" w:rsidRPr="00506D34">
        <w:rPr>
          <w:rFonts w:ascii="Arial" w:eastAsia="Arial" w:hAnsi="Arial" w:cs="Arial"/>
          <w:b/>
          <w:sz w:val="20"/>
          <w:szCs w:val="20"/>
        </w:rPr>
        <w:t>.</w:t>
      </w:r>
      <w:bookmarkEnd w:id="14"/>
      <w:r w:rsidRPr="00506D34">
        <w:rPr>
          <w:rFonts w:ascii="Arial" w:eastAsia="Arial" w:hAnsi="Arial" w:cs="Arial"/>
          <w:sz w:val="20"/>
          <w:szCs w:val="20"/>
        </w:rPr>
        <w:t xml:space="preserve"> </w:t>
      </w:r>
    </w:p>
    <w:p w14:paraId="0000008E" w14:textId="2F32D476" w:rsidR="00261205" w:rsidRPr="00506D34" w:rsidRDefault="00B566FE" w:rsidP="00506D34">
      <w:pPr>
        <w:numPr>
          <w:ilvl w:val="1"/>
          <w:numId w:val="1"/>
        </w:numPr>
        <w:spacing w:before="120" w:after="120" w:line="269" w:lineRule="auto"/>
        <w:ind w:left="539" w:hanging="539"/>
        <w:contextualSpacing/>
        <w:jc w:val="both"/>
        <w:rPr>
          <w:rFonts w:ascii="Arial" w:eastAsia="Arial" w:hAnsi="Arial" w:cs="Arial"/>
          <w:sz w:val="20"/>
          <w:szCs w:val="20"/>
        </w:rPr>
      </w:pPr>
      <w:r w:rsidRPr="00506D34">
        <w:rPr>
          <w:rFonts w:ascii="Arial" w:eastAsia="Arial" w:hAnsi="Arial" w:cs="Arial"/>
          <w:sz w:val="20"/>
          <w:szCs w:val="20"/>
        </w:rPr>
        <w:t xml:space="preserve">Práva zo zodpovednosti za vady, ktoré sa vyskytnú počas trvania záručnej doby musí kupujúci uplatniť u predávajúceho </w:t>
      </w:r>
      <w:r w:rsidR="001D3F82" w:rsidRPr="00506D34">
        <w:rPr>
          <w:rFonts w:ascii="Arial" w:eastAsia="Arial" w:hAnsi="Arial" w:cs="Arial"/>
          <w:sz w:val="20"/>
          <w:szCs w:val="20"/>
        </w:rPr>
        <w:t xml:space="preserve">kedykoľvek </w:t>
      </w:r>
      <w:r w:rsidRPr="00506D34">
        <w:rPr>
          <w:rFonts w:ascii="Arial" w:eastAsia="Arial" w:hAnsi="Arial" w:cs="Arial"/>
          <w:sz w:val="20"/>
          <w:szCs w:val="20"/>
        </w:rPr>
        <w:t xml:space="preserve">v záručnej dobe, inak zanikajú. </w:t>
      </w:r>
    </w:p>
    <w:p w14:paraId="00000099" w14:textId="77777777" w:rsidR="00261205" w:rsidRPr="00506D34" w:rsidRDefault="00B566FE" w:rsidP="00506D34">
      <w:pPr>
        <w:numPr>
          <w:ilvl w:val="1"/>
          <w:numId w:val="1"/>
        </w:numPr>
        <w:spacing w:before="120" w:after="120" w:line="269" w:lineRule="auto"/>
        <w:ind w:left="539" w:hanging="539"/>
        <w:contextualSpacing/>
        <w:jc w:val="both"/>
        <w:rPr>
          <w:rFonts w:ascii="Arial" w:eastAsia="Arial" w:hAnsi="Arial" w:cs="Arial"/>
          <w:sz w:val="20"/>
          <w:szCs w:val="20"/>
        </w:rPr>
      </w:pPr>
      <w:bookmarkStart w:id="15" w:name="_Ref79067650"/>
      <w:r w:rsidRPr="00506D34">
        <w:rPr>
          <w:rFonts w:ascii="Arial" w:eastAsia="Arial" w:hAnsi="Arial" w:cs="Arial"/>
          <w:sz w:val="20"/>
          <w:szCs w:val="20"/>
        </w:rPr>
        <w:t>Záruka sa nevzťahuje na vady, ktoré spôsobí kupujúci neodbornou manipuláciou, resp. používaním v rozpore s návodom na obsluhu. Záruka sa nevzťahuje tiež na vady, ktoré vzniknú v dôsledku živelnej pohromy, vyššej moci alebo vandalizmu.</w:t>
      </w:r>
      <w:bookmarkEnd w:id="15"/>
      <w:r w:rsidRPr="00506D34">
        <w:rPr>
          <w:rFonts w:ascii="Arial" w:eastAsia="Arial" w:hAnsi="Arial" w:cs="Arial"/>
          <w:sz w:val="20"/>
          <w:szCs w:val="20"/>
        </w:rPr>
        <w:t xml:space="preserve"> </w:t>
      </w:r>
    </w:p>
    <w:p w14:paraId="21D7D3A7" w14:textId="0A739E7E" w:rsidR="006C4BD3" w:rsidRPr="00506D34" w:rsidRDefault="006C4BD3" w:rsidP="00506D34">
      <w:pPr>
        <w:numPr>
          <w:ilvl w:val="1"/>
          <w:numId w:val="1"/>
        </w:numPr>
        <w:spacing w:before="120" w:after="120" w:line="269" w:lineRule="auto"/>
        <w:ind w:left="539" w:hanging="539"/>
        <w:contextualSpacing/>
        <w:jc w:val="both"/>
        <w:rPr>
          <w:rFonts w:ascii="Arial" w:eastAsia="Arial" w:hAnsi="Arial" w:cs="Arial"/>
          <w:sz w:val="20"/>
          <w:szCs w:val="20"/>
        </w:rPr>
      </w:pPr>
      <w:r w:rsidRPr="00506D34">
        <w:rPr>
          <w:rFonts w:ascii="Arial" w:eastAsia="Arial" w:hAnsi="Arial" w:cs="Arial"/>
          <w:sz w:val="20"/>
          <w:szCs w:val="20"/>
        </w:rPr>
        <w:t xml:space="preserve">Zariadenia bude používať tretia osoba, ktorá zabezpečuje </w:t>
      </w:r>
      <w:r w:rsidR="007F7D64" w:rsidRPr="00506D34">
        <w:rPr>
          <w:rFonts w:ascii="Arial" w:eastAsia="Arial" w:hAnsi="Arial" w:cs="Arial"/>
          <w:sz w:val="20"/>
          <w:szCs w:val="20"/>
        </w:rPr>
        <w:t xml:space="preserve">výučbu </w:t>
      </w:r>
      <w:r w:rsidR="00E777BD" w:rsidRPr="00506D34">
        <w:rPr>
          <w:rFonts w:ascii="Arial" w:eastAsia="Arial" w:hAnsi="Arial" w:cs="Arial"/>
          <w:sz w:val="20"/>
          <w:szCs w:val="20"/>
        </w:rPr>
        <w:t>v mieste dodania</w:t>
      </w:r>
      <w:r w:rsidR="004F017F" w:rsidRPr="00506D34">
        <w:rPr>
          <w:rFonts w:ascii="Arial" w:eastAsia="Arial" w:hAnsi="Arial" w:cs="Arial"/>
          <w:sz w:val="20"/>
          <w:szCs w:val="20"/>
        </w:rPr>
        <w:t xml:space="preserve"> alebo žiaci</w:t>
      </w:r>
      <w:r w:rsidR="00F634AA" w:rsidRPr="00506D34">
        <w:rPr>
          <w:rFonts w:ascii="Arial" w:eastAsia="Arial" w:hAnsi="Arial" w:cs="Arial"/>
          <w:sz w:val="20"/>
          <w:szCs w:val="20"/>
        </w:rPr>
        <w:t xml:space="preserve"> v rámci výučby</w:t>
      </w:r>
      <w:r w:rsidR="00E777BD" w:rsidRPr="00506D34">
        <w:rPr>
          <w:rFonts w:ascii="Arial" w:eastAsia="Arial" w:hAnsi="Arial" w:cs="Arial"/>
          <w:sz w:val="20"/>
          <w:szCs w:val="20"/>
        </w:rPr>
        <w:t>. P</w:t>
      </w:r>
      <w:r w:rsidRPr="00506D34">
        <w:rPr>
          <w:rFonts w:ascii="Arial" w:eastAsia="Arial" w:hAnsi="Arial" w:cs="Arial"/>
          <w:sz w:val="20"/>
          <w:szCs w:val="20"/>
        </w:rPr>
        <w:t xml:space="preserve">oužívanie </w:t>
      </w:r>
      <w:r w:rsidR="0017227D" w:rsidRPr="00506D34">
        <w:rPr>
          <w:rFonts w:ascii="Arial" w:eastAsia="Arial" w:hAnsi="Arial" w:cs="Arial"/>
          <w:sz w:val="20"/>
          <w:szCs w:val="20"/>
        </w:rPr>
        <w:t>zariadení</w:t>
      </w:r>
      <w:r w:rsidRPr="00506D34">
        <w:rPr>
          <w:rFonts w:ascii="Arial" w:eastAsia="Arial" w:hAnsi="Arial" w:cs="Arial"/>
          <w:sz w:val="20"/>
          <w:szCs w:val="20"/>
        </w:rPr>
        <w:t xml:space="preserve"> treťou osobu </w:t>
      </w:r>
      <w:r w:rsidR="00990D44" w:rsidRPr="00506D34">
        <w:rPr>
          <w:rFonts w:ascii="Arial" w:eastAsia="Arial" w:hAnsi="Arial" w:cs="Arial"/>
          <w:sz w:val="20"/>
          <w:szCs w:val="20"/>
        </w:rPr>
        <w:t xml:space="preserve">alebo žiakmi </w:t>
      </w:r>
      <w:r w:rsidRPr="00506D34">
        <w:rPr>
          <w:rFonts w:ascii="Arial" w:eastAsia="Arial" w:hAnsi="Arial" w:cs="Arial"/>
          <w:sz w:val="20"/>
          <w:szCs w:val="20"/>
        </w:rPr>
        <w:t xml:space="preserve">sa </w:t>
      </w:r>
      <w:r w:rsidR="0017227D" w:rsidRPr="00506D34">
        <w:rPr>
          <w:rFonts w:ascii="Arial" w:eastAsia="Arial" w:hAnsi="Arial" w:cs="Arial"/>
          <w:sz w:val="20"/>
          <w:szCs w:val="20"/>
        </w:rPr>
        <w:t xml:space="preserve">považuje za oprávnené použitie a nespôsobí porušenie záručných a zmluvných podmienok. </w:t>
      </w:r>
    </w:p>
    <w:p w14:paraId="0000009A" w14:textId="739985CB" w:rsidR="00261205" w:rsidRPr="00506D34" w:rsidRDefault="00B566FE" w:rsidP="00506D34">
      <w:pPr>
        <w:numPr>
          <w:ilvl w:val="1"/>
          <w:numId w:val="1"/>
        </w:numPr>
        <w:spacing w:before="120" w:after="120" w:line="269" w:lineRule="auto"/>
        <w:ind w:left="539" w:hanging="539"/>
        <w:contextualSpacing/>
        <w:jc w:val="both"/>
        <w:rPr>
          <w:rFonts w:ascii="Arial" w:eastAsia="Arial" w:hAnsi="Arial" w:cs="Arial"/>
          <w:sz w:val="20"/>
          <w:szCs w:val="20"/>
        </w:rPr>
      </w:pPr>
      <w:r w:rsidRPr="00506D34">
        <w:rPr>
          <w:rFonts w:ascii="Arial" w:eastAsia="Arial" w:hAnsi="Arial" w:cs="Arial"/>
          <w:sz w:val="20"/>
          <w:szCs w:val="20"/>
        </w:rPr>
        <w:t xml:space="preserve">V oznámení, resp. reklamácii vady </w:t>
      </w:r>
      <w:r w:rsidR="00A540D6" w:rsidRPr="00506D34">
        <w:rPr>
          <w:rFonts w:ascii="Arial" w:eastAsia="Arial" w:hAnsi="Arial" w:cs="Arial"/>
          <w:sz w:val="20"/>
          <w:szCs w:val="20"/>
        </w:rPr>
        <w:t>tovaru</w:t>
      </w:r>
      <w:r w:rsidRPr="00506D34">
        <w:rPr>
          <w:rFonts w:ascii="Arial" w:eastAsia="Arial" w:hAnsi="Arial" w:cs="Arial"/>
          <w:sz w:val="20"/>
          <w:szCs w:val="20"/>
        </w:rPr>
        <w:t xml:space="preserve"> podľa tejto zmluvy, je kupujúci povinný každú jednotlivú vadu, resp. nedostatok špecifikovať (označenie vady a miesta, kde sa vada nachádza a stručný popis, ako sa vada prejavuje). </w:t>
      </w:r>
    </w:p>
    <w:p w14:paraId="2447106C" w14:textId="638DF3BD" w:rsidR="006A374B" w:rsidRPr="00506D34" w:rsidRDefault="006A374B" w:rsidP="00506D34">
      <w:pPr>
        <w:numPr>
          <w:ilvl w:val="1"/>
          <w:numId w:val="1"/>
        </w:numPr>
        <w:spacing w:before="120" w:after="120" w:line="269" w:lineRule="auto"/>
        <w:ind w:left="539" w:hanging="539"/>
        <w:contextualSpacing/>
        <w:jc w:val="both"/>
        <w:rPr>
          <w:rFonts w:ascii="Arial" w:eastAsia="Arial" w:hAnsi="Arial" w:cs="Arial"/>
          <w:sz w:val="20"/>
          <w:szCs w:val="20"/>
        </w:rPr>
      </w:pPr>
      <w:r w:rsidRPr="00506D34">
        <w:rPr>
          <w:rFonts w:ascii="Arial" w:eastAsia="Arial" w:hAnsi="Arial" w:cs="Arial"/>
          <w:sz w:val="20"/>
          <w:szCs w:val="20"/>
        </w:rPr>
        <w:t xml:space="preserve">Predávajúci sa zaväzuje poskytovať služby záručného servisu počas trvania záručnej doby, a to na mieste špecifikovanom v článku 3. bod </w:t>
      </w:r>
      <w:r w:rsidR="00AB0643" w:rsidRPr="00506D34">
        <w:rPr>
          <w:rFonts w:ascii="Arial" w:eastAsia="Arial" w:hAnsi="Arial" w:cs="Arial"/>
          <w:sz w:val="20"/>
          <w:szCs w:val="20"/>
        </w:rPr>
        <w:fldChar w:fldCharType="begin"/>
      </w:r>
      <w:r w:rsidR="00AB0643" w:rsidRPr="00506D34">
        <w:rPr>
          <w:rFonts w:ascii="Arial" w:eastAsia="Arial" w:hAnsi="Arial" w:cs="Arial"/>
          <w:sz w:val="20"/>
          <w:szCs w:val="20"/>
        </w:rPr>
        <w:instrText xml:space="preserve"> REF _Ref220932458 \r \h </w:instrText>
      </w:r>
      <w:r w:rsidR="00506D34" w:rsidRPr="00506D34">
        <w:rPr>
          <w:rFonts w:ascii="Arial" w:eastAsia="Arial" w:hAnsi="Arial" w:cs="Arial"/>
          <w:sz w:val="20"/>
          <w:szCs w:val="20"/>
        </w:rPr>
        <w:instrText xml:space="preserve"> \* MERGEFORMAT </w:instrText>
      </w:r>
      <w:r w:rsidR="00AB0643" w:rsidRPr="00506D34">
        <w:rPr>
          <w:rFonts w:ascii="Arial" w:eastAsia="Arial" w:hAnsi="Arial" w:cs="Arial"/>
          <w:sz w:val="20"/>
          <w:szCs w:val="20"/>
        </w:rPr>
      </w:r>
      <w:r w:rsidR="00AB0643" w:rsidRPr="00506D34">
        <w:rPr>
          <w:rFonts w:ascii="Arial" w:eastAsia="Arial" w:hAnsi="Arial" w:cs="Arial"/>
          <w:sz w:val="20"/>
          <w:szCs w:val="20"/>
        </w:rPr>
        <w:fldChar w:fldCharType="separate"/>
      </w:r>
      <w:r w:rsidR="00AB0643" w:rsidRPr="00506D34">
        <w:rPr>
          <w:rFonts w:ascii="Arial" w:eastAsia="Arial" w:hAnsi="Arial" w:cs="Arial"/>
          <w:sz w:val="20"/>
          <w:szCs w:val="20"/>
        </w:rPr>
        <w:t>3.2</w:t>
      </w:r>
      <w:r w:rsidR="00AB0643" w:rsidRPr="00506D34">
        <w:rPr>
          <w:rFonts w:ascii="Arial" w:eastAsia="Arial" w:hAnsi="Arial" w:cs="Arial"/>
          <w:sz w:val="20"/>
          <w:szCs w:val="20"/>
        </w:rPr>
        <w:fldChar w:fldCharType="end"/>
      </w:r>
      <w:r w:rsidR="00AB0643" w:rsidRPr="00506D34">
        <w:rPr>
          <w:rFonts w:ascii="Arial" w:eastAsia="Arial" w:hAnsi="Arial" w:cs="Arial"/>
          <w:sz w:val="20"/>
          <w:szCs w:val="20"/>
        </w:rPr>
        <w:t xml:space="preserve"> </w:t>
      </w:r>
      <w:r w:rsidRPr="00506D34">
        <w:rPr>
          <w:rFonts w:ascii="Arial" w:eastAsia="Arial" w:hAnsi="Arial" w:cs="Arial"/>
          <w:sz w:val="20"/>
          <w:szCs w:val="20"/>
        </w:rPr>
        <w:t>tejto zmluvy. V prípade potreby zabezpečí predávajúci servis aj mimo miesta uvedeného v predchádzajúcej vete tohto bodu.</w:t>
      </w:r>
    </w:p>
    <w:p w14:paraId="0000009B" w14:textId="19F4E296" w:rsidR="00261205" w:rsidRPr="00506D34" w:rsidRDefault="00B566FE" w:rsidP="00506D34">
      <w:pPr>
        <w:numPr>
          <w:ilvl w:val="1"/>
          <w:numId w:val="1"/>
        </w:numPr>
        <w:spacing w:before="120" w:after="120" w:line="269" w:lineRule="auto"/>
        <w:ind w:left="539" w:hanging="539"/>
        <w:contextualSpacing/>
        <w:jc w:val="both"/>
        <w:rPr>
          <w:rFonts w:ascii="Arial" w:eastAsia="Arial" w:hAnsi="Arial" w:cs="Arial"/>
          <w:sz w:val="20"/>
          <w:szCs w:val="20"/>
        </w:rPr>
      </w:pPr>
      <w:bookmarkStart w:id="16" w:name="_Ref79068295"/>
      <w:r w:rsidRPr="00506D34">
        <w:rPr>
          <w:rFonts w:ascii="Arial" w:eastAsia="Arial" w:hAnsi="Arial" w:cs="Arial"/>
          <w:sz w:val="20"/>
          <w:szCs w:val="20"/>
        </w:rPr>
        <w:t xml:space="preserve">Predávajúci </w:t>
      </w:r>
      <w:r w:rsidR="006A374B" w:rsidRPr="00506D34">
        <w:rPr>
          <w:rFonts w:ascii="Arial" w:eastAsia="Arial" w:hAnsi="Arial" w:cs="Arial"/>
          <w:sz w:val="20"/>
          <w:szCs w:val="20"/>
        </w:rPr>
        <w:t>sa zaväzuje poskytovať služby záručného servisu počas záručnej doby s nasledovnými podmienkami</w:t>
      </w:r>
      <w:r w:rsidRPr="00506D34">
        <w:rPr>
          <w:rFonts w:ascii="Arial" w:eastAsia="Arial" w:hAnsi="Arial" w:cs="Arial"/>
          <w:sz w:val="20"/>
          <w:szCs w:val="20"/>
        </w:rPr>
        <w:t>:</w:t>
      </w:r>
      <w:bookmarkEnd w:id="16"/>
    </w:p>
    <w:p w14:paraId="0000009C" w14:textId="51B3B135" w:rsidR="00261205" w:rsidRPr="00506D34" w:rsidRDefault="006A374B" w:rsidP="00506D34">
      <w:pPr>
        <w:numPr>
          <w:ilvl w:val="2"/>
          <w:numId w:val="1"/>
        </w:numPr>
        <w:spacing w:before="120" w:after="120" w:line="269" w:lineRule="auto"/>
        <w:ind w:left="1418" w:hanging="851"/>
        <w:contextualSpacing/>
        <w:jc w:val="both"/>
        <w:rPr>
          <w:rFonts w:ascii="Arial" w:eastAsia="Arial" w:hAnsi="Arial" w:cs="Arial"/>
          <w:sz w:val="20"/>
          <w:szCs w:val="20"/>
        </w:rPr>
      </w:pPr>
      <w:bookmarkStart w:id="17" w:name="_Ref79068382"/>
      <w:r w:rsidRPr="00506D34">
        <w:rPr>
          <w:rFonts w:ascii="Arial" w:eastAsia="Arial" w:hAnsi="Arial" w:cs="Arial"/>
          <w:sz w:val="20"/>
          <w:szCs w:val="20"/>
        </w:rPr>
        <w:t>vykonávanie servisu odborne kvalifikovanými osobami</w:t>
      </w:r>
      <w:r w:rsidR="00B566FE" w:rsidRPr="00506D34">
        <w:rPr>
          <w:rFonts w:ascii="Arial" w:eastAsia="Arial" w:hAnsi="Arial" w:cs="Arial"/>
          <w:sz w:val="20"/>
          <w:szCs w:val="20"/>
        </w:rPr>
        <w:t>;</w:t>
      </w:r>
      <w:bookmarkEnd w:id="17"/>
    </w:p>
    <w:p w14:paraId="0000009D" w14:textId="39B862B9" w:rsidR="00261205" w:rsidRPr="00506D34" w:rsidRDefault="006A374B" w:rsidP="00506D34">
      <w:pPr>
        <w:numPr>
          <w:ilvl w:val="2"/>
          <w:numId w:val="1"/>
        </w:numPr>
        <w:spacing w:before="120" w:after="120" w:line="269" w:lineRule="auto"/>
        <w:ind w:left="1418" w:hanging="851"/>
        <w:contextualSpacing/>
        <w:jc w:val="both"/>
        <w:rPr>
          <w:rFonts w:ascii="Arial" w:eastAsia="Arial" w:hAnsi="Arial" w:cs="Arial"/>
          <w:sz w:val="20"/>
          <w:szCs w:val="20"/>
        </w:rPr>
      </w:pPr>
      <w:bookmarkStart w:id="18" w:name="_Ref79068388"/>
      <w:r w:rsidRPr="00506D34">
        <w:rPr>
          <w:rFonts w:ascii="Arial" w:eastAsia="Arial" w:hAnsi="Arial" w:cs="Arial"/>
          <w:sz w:val="20"/>
          <w:szCs w:val="20"/>
        </w:rPr>
        <w:t xml:space="preserve">servis </w:t>
      </w:r>
      <w:r w:rsidR="000714A7" w:rsidRPr="00506D34">
        <w:rPr>
          <w:rFonts w:ascii="Arial" w:eastAsia="Arial" w:hAnsi="Arial" w:cs="Arial"/>
          <w:sz w:val="20"/>
          <w:szCs w:val="20"/>
        </w:rPr>
        <w:t xml:space="preserve">bude vykonávaný </w:t>
      </w:r>
      <w:r w:rsidRPr="00506D34">
        <w:rPr>
          <w:rFonts w:ascii="Arial" w:eastAsia="Arial" w:hAnsi="Arial" w:cs="Arial"/>
          <w:sz w:val="20"/>
          <w:szCs w:val="20"/>
        </w:rPr>
        <w:t>počas pracovných dní od pondelka do piatka od 08:00 hod. do 1</w:t>
      </w:r>
      <w:r w:rsidR="00342723">
        <w:rPr>
          <w:rFonts w:ascii="Arial" w:eastAsia="Arial" w:hAnsi="Arial" w:cs="Arial"/>
          <w:sz w:val="20"/>
          <w:szCs w:val="20"/>
        </w:rPr>
        <w:t>5</w:t>
      </w:r>
      <w:r w:rsidRPr="00506D34">
        <w:rPr>
          <w:rFonts w:ascii="Arial" w:eastAsia="Arial" w:hAnsi="Arial" w:cs="Arial"/>
          <w:sz w:val="20"/>
          <w:szCs w:val="20"/>
        </w:rPr>
        <w:t>:00 hod., okrem štátnych sviatkov</w:t>
      </w:r>
      <w:bookmarkEnd w:id="18"/>
      <w:r w:rsidR="003A12AC">
        <w:rPr>
          <w:rFonts w:ascii="Arial" w:eastAsia="Arial" w:hAnsi="Arial" w:cs="Arial"/>
          <w:sz w:val="20"/>
          <w:szCs w:val="20"/>
        </w:rPr>
        <w:t>, a podľa dohody počas školských prázdnin.</w:t>
      </w:r>
    </w:p>
    <w:p w14:paraId="2E10425C" w14:textId="4A664412" w:rsidR="006A374B" w:rsidRPr="00506D34" w:rsidRDefault="006A374B" w:rsidP="00506D34">
      <w:pPr>
        <w:numPr>
          <w:ilvl w:val="2"/>
          <w:numId w:val="1"/>
        </w:numPr>
        <w:spacing w:before="120" w:after="120" w:line="269" w:lineRule="auto"/>
        <w:ind w:left="1418" w:hanging="851"/>
        <w:contextualSpacing/>
        <w:jc w:val="both"/>
        <w:rPr>
          <w:rFonts w:ascii="Arial" w:eastAsia="Arial" w:hAnsi="Arial" w:cs="Arial"/>
          <w:sz w:val="20"/>
          <w:szCs w:val="20"/>
        </w:rPr>
      </w:pPr>
      <w:r w:rsidRPr="00506D34">
        <w:rPr>
          <w:rFonts w:ascii="Arial" w:eastAsia="Arial" w:hAnsi="Arial" w:cs="Arial"/>
          <w:sz w:val="20"/>
          <w:szCs w:val="20"/>
        </w:rPr>
        <w:t xml:space="preserve">Nástup na odstránenie vád servisným technikom </w:t>
      </w:r>
      <w:r w:rsidR="00232AF8" w:rsidRPr="00506D34">
        <w:rPr>
          <w:rFonts w:ascii="Arial" w:eastAsia="Arial" w:hAnsi="Arial" w:cs="Arial"/>
          <w:sz w:val="20"/>
          <w:szCs w:val="20"/>
        </w:rPr>
        <w:t>najneskôr do 3 pracovných dní od oznámenia vady</w:t>
      </w:r>
      <w:r w:rsidR="000714A7" w:rsidRPr="00506D34">
        <w:rPr>
          <w:rFonts w:ascii="Arial" w:eastAsia="Arial" w:hAnsi="Arial" w:cs="Arial"/>
          <w:sz w:val="20"/>
          <w:szCs w:val="20"/>
        </w:rPr>
        <w:t>.</w:t>
      </w:r>
    </w:p>
    <w:p w14:paraId="6827B6F5" w14:textId="1FD89838" w:rsidR="000714A7" w:rsidRPr="00506D34" w:rsidRDefault="000714A7" w:rsidP="00506D34">
      <w:pPr>
        <w:numPr>
          <w:ilvl w:val="2"/>
          <w:numId w:val="1"/>
        </w:numPr>
        <w:spacing w:before="120" w:after="120" w:line="269" w:lineRule="auto"/>
        <w:ind w:left="1418" w:hanging="851"/>
        <w:contextualSpacing/>
        <w:jc w:val="both"/>
        <w:rPr>
          <w:rFonts w:ascii="Arial" w:eastAsia="Arial" w:hAnsi="Arial" w:cs="Arial"/>
          <w:sz w:val="20"/>
          <w:szCs w:val="20"/>
        </w:rPr>
      </w:pPr>
      <w:r w:rsidRPr="00506D34">
        <w:rPr>
          <w:rFonts w:ascii="Arial" w:eastAsia="Arial" w:hAnsi="Arial" w:cs="Arial"/>
          <w:sz w:val="20"/>
          <w:szCs w:val="20"/>
        </w:rPr>
        <w:t>Ukončenie servisu / odstránenie vady do 30 dní odo dňa nahlásenia vady.</w:t>
      </w:r>
    </w:p>
    <w:p w14:paraId="0000009F" w14:textId="01F1D9BF" w:rsidR="00261205" w:rsidRPr="00506D34" w:rsidRDefault="00232AF8" w:rsidP="00506D34">
      <w:pPr>
        <w:numPr>
          <w:ilvl w:val="1"/>
          <w:numId w:val="1"/>
        </w:numPr>
        <w:spacing w:before="120" w:after="120" w:line="269" w:lineRule="auto"/>
        <w:ind w:left="539" w:hanging="539"/>
        <w:contextualSpacing/>
        <w:jc w:val="both"/>
        <w:rPr>
          <w:rFonts w:ascii="Arial" w:eastAsia="Arial" w:hAnsi="Arial" w:cs="Arial"/>
          <w:sz w:val="20"/>
          <w:szCs w:val="20"/>
        </w:rPr>
      </w:pPr>
      <w:bookmarkStart w:id="19" w:name="_Ref79068339"/>
      <w:r w:rsidRPr="00506D34">
        <w:rPr>
          <w:rFonts w:ascii="Arial" w:eastAsia="Arial" w:hAnsi="Arial" w:cs="Arial"/>
          <w:sz w:val="20"/>
          <w:szCs w:val="20"/>
        </w:rPr>
        <w:t>Predávajúci znáša všetky náklady a výdavky spojené s odstránením vady počas záručnej doby a poskytovaním záručného servisu (napr. dopravné náklady, výmena komponentov alebo iných častí tovaru).</w:t>
      </w:r>
      <w:bookmarkEnd w:id="19"/>
    </w:p>
    <w:p w14:paraId="000000A1" w14:textId="3A901C8F" w:rsidR="00261205" w:rsidRPr="00506D34" w:rsidRDefault="00B566FE" w:rsidP="00506D34">
      <w:pPr>
        <w:numPr>
          <w:ilvl w:val="1"/>
          <w:numId w:val="1"/>
        </w:numPr>
        <w:spacing w:before="120" w:after="120" w:line="269" w:lineRule="auto"/>
        <w:ind w:left="539" w:hanging="539"/>
        <w:contextualSpacing/>
        <w:jc w:val="both"/>
        <w:rPr>
          <w:rFonts w:ascii="Arial" w:eastAsia="Arial" w:hAnsi="Arial" w:cs="Arial"/>
          <w:sz w:val="20"/>
          <w:szCs w:val="20"/>
        </w:rPr>
      </w:pPr>
      <w:r w:rsidRPr="00506D34">
        <w:rPr>
          <w:rFonts w:ascii="Arial" w:eastAsia="Arial" w:hAnsi="Arial" w:cs="Arial"/>
          <w:sz w:val="20"/>
          <w:szCs w:val="20"/>
        </w:rPr>
        <w:t xml:space="preserve">Kupujúci je oprávnený vadu, ktorú zistí na </w:t>
      </w:r>
      <w:r w:rsidR="00E81B74" w:rsidRPr="00506D34">
        <w:rPr>
          <w:rFonts w:ascii="Arial" w:eastAsia="Arial" w:hAnsi="Arial" w:cs="Arial"/>
          <w:sz w:val="20"/>
          <w:szCs w:val="20"/>
        </w:rPr>
        <w:t xml:space="preserve">tovare </w:t>
      </w:r>
      <w:r w:rsidRPr="00506D34">
        <w:rPr>
          <w:rFonts w:ascii="Arial" w:eastAsia="Arial" w:hAnsi="Arial" w:cs="Arial"/>
          <w:sz w:val="20"/>
          <w:szCs w:val="20"/>
        </w:rPr>
        <w:t>počas záručnej doby, nahlásiť predávajúcemu prostredníctvom kontaktnej osoby predávajúceho</w:t>
      </w:r>
      <w:r w:rsidR="00275D61" w:rsidRPr="00506D34">
        <w:rPr>
          <w:rFonts w:ascii="Arial" w:eastAsia="Arial" w:hAnsi="Arial" w:cs="Arial"/>
          <w:sz w:val="20"/>
          <w:szCs w:val="20"/>
        </w:rPr>
        <w:t xml:space="preserve"> uvedenej v prílohe č. </w:t>
      </w:r>
      <w:r w:rsidR="004245E6">
        <w:rPr>
          <w:rFonts w:ascii="Arial" w:eastAsia="Arial" w:hAnsi="Arial" w:cs="Arial"/>
          <w:sz w:val="20"/>
          <w:szCs w:val="20"/>
        </w:rPr>
        <w:t>2</w:t>
      </w:r>
      <w:r w:rsidR="00275D61" w:rsidRPr="00506D34">
        <w:rPr>
          <w:rFonts w:ascii="Arial" w:eastAsia="Arial" w:hAnsi="Arial" w:cs="Arial"/>
          <w:sz w:val="20"/>
          <w:szCs w:val="20"/>
        </w:rPr>
        <w:t xml:space="preserve"> tejto zmluvy. </w:t>
      </w:r>
    </w:p>
    <w:p w14:paraId="000000A2" w14:textId="7485644A" w:rsidR="00261205" w:rsidRPr="00506D34" w:rsidRDefault="00232AF8" w:rsidP="00506D34">
      <w:pPr>
        <w:numPr>
          <w:ilvl w:val="1"/>
          <w:numId w:val="1"/>
        </w:numPr>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Záručná doba sa predlžuje o dobu, počas ktorej nebol Tovar spôsobilý na riadne užívanie (napr. bol tovar v oprave a pod.).</w:t>
      </w:r>
    </w:p>
    <w:p w14:paraId="000000B7" w14:textId="67C608BB" w:rsidR="00261205" w:rsidRPr="00506D34" w:rsidRDefault="00232AF8" w:rsidP="00506D34">
      <w:pPr>
        <w:numPr>
          <w:ilvl w:val="1"/>
          <w:numId w:val="1"/>
        </w:numPr>
        <w:spacing w:before="120" w:after="120" w:line="269" w:lineRule="auto"/>
        <w:contextualSpacing/>
        <w:jc w:val="both"/>
        <w:rPr>
          <w:rFonts w:ascii="Arial" w:eastAsia="Arial" w:hAnsi="Arial" w:cs="Arial"/>
          <w:color w:val="000000"/>
          <w:sz w:val="20"/>
          <w:szCs w:val="20"/>
        </w:rPr>
      </w:pPr>
      <w:r w:rsidRPr="00506D34">
        <w:rPr>
          <w:rFonts w:ascii="Arial" w:eastAsia="Arial" w:hAnsi="Arial" w:cs="Arial"/>
          <w:sz w:val="20"/>
          <w:szCs w:val="20"/>
        </w:rPr>
        <w:t>O riadnom odstránení vady v súlade s týmto článkom zmluvy zmluvné strany spíšu Akceptačný protokol, ktorý je po jeho podpísaní na to oprávnenými zástupcami oboch zmluvných strán potvrdením o vykonaní služieb záručného servisu zo strany predávajúceho</w:t>
      </w:r>
      <w:r w:rsidR="00B566FE" w:rsidRPr="00506D34">
        <w:rPr>
          <w:rFonts w:ascii="Arial" w:eastAsia="Arial" w:hAnsi="Arial" w:cs="Arial"/>
          <w:sz w:val="20"/>
          <w:szCs w:val="20"/>
        </w:rPr>
        <w:t>.</w:t>
      </w:r>
    </w:p>
    <w:p w14:paraId="0323FE00" w14:textId="77777777" w:rsidR="0042020C" w:rsidRPr="00506D34" w:rsidRDefault="0042020C" w:rsidP="00506D34">
      <w:pPr>
        <w:spacing w:before="120" w:after="120" w:line="269" w:lineRule="auto"/>
        <w:contextualSpacing/>
        <w:jc w:val="center"/>
        <w:rPr>
          <w:rFonts w:ascii="Arial" w:eastAsia="Arial" w:hAnsi="Arial" w:cs="Arial"/>
          <w:b/>
          <w:sz w:val="20"/>
          <w:szCs w:val="20"/>
        </w:rPr>
      </w:pPr>
    </w:p>
    <w:p w14:paraId="000000C5" w14:textId="77C95DE4"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6</w:t>
      </w:r>
    </w:p>
    <w:p w14:paraId="000000C6" w14:textId="77777777"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 xml:space="preserve">Zmluvné sankcie a zodpovednosť za škodu </w:t>
      </w:r>
    </w:p>
    <w:p w14:paraId="000000C7" w14:textId="1A878BC9"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 xml:space="preserve">V prípade </w:t>
      </w:r>
      <w:sdt>
        <w:sdtPr>
          <w:rPr>
            <w:rFonts w:ascii="Arial" w:hAnsi="Arial" w:cs="Arial"/>
            <w:sz w:val="20"/>
            <w:szCs w:val="20"/>
          </w:rPr>
          <w:tag w:val="goog_rdk_144"/>
          <w:id w:val="-2112504650"/>
        </w:sdtPr>
        <w:sdtContent/>
      </w:sdt>
      <w:r w:rsidRPr="00506D34">
        <w:rPr>
          <w:rFonts w:ascii="Arial" w:eastAsia="Arial" w:hAnsi="Arial" w:cs="Arial"/>
          <w:sz w:val="20"/>
          <w:szCs w:val="20"/>
        </w:rPr>
        <w:t>omeškania predávajúceho s riadnym dodaním tovaru</w:t>
      </w:r>
      <w:r w:rsidR="00947AC2" w:rsidRPr="00506D34">
        <w:rPr>
          <w:rFonts w:ascii="Arial" w:eastAsia="Arial" w:hAnsi="Arial" w:cs="Arial"/>
          <w:sz w:val="20"/>
          <w:szCs w:val="20"/>
        </w:rPr>
        <w:t xml:space="preserve"> alebo plnením ktoréhokoľvek súvisiaceho plnenia podľa Čl. 2 bodu </w:t>
      </w:r>
      <w:r w:rsidR="00AB0643" w:rsidRPr="00506D34">
        <w:rPr>
          <w:rFonts w:ascii="Arial" w:eastAsia="Arial" w:hAnsi="Arial" w:cs="Arial"/>
          <w:sz w:val="20"/>
          <w:szCs w:val="20"/>
        </w:rPr>
        <w:fldChar w:fldCharType="begin"/>
      </w:r>
      <w:r w:rsidR="00AB0643" w:rsidRPr="00506D34">
        <w:rPr>
          <w:rFonts w:ascii="Arial" w:eastAsia="Arial" w:hAnsi="Arial" w:cs="Arial"/>
          <w:sz w:val="20"/>
          <w:szCs w:val="20"/>
        </w:rPr>
        <w:instrText xml:space="preserve"> REF _Ref79064387 \r \h </w:instrText>
      </w:r>
      <w:r w:rsidR="00506D34" w:rsidRPr="00506D34">
        <w:rPr>
          <w:rFonts w:ascii="Arial" w:eastAsia="Arial" w:hAnsi="Arial" w:cs="Arial"/>
          <w:sz w:val="20"/>
          <w:szCs w:val="20"/>
        </w:rPr>
        <w:instrText xml:space="preserve"> \* MERGEFORMAT </w:instrText>
      </w:r>
      <w:r w:rsidR="00AB0643" w:rsidRPr="00506D34">
        <w:rPr>
          <w:rFonts w:ascii="Arial" w:eastAsia="Arial" w:hAnsi="Arial" w:cs="Arial"/>
          <w:sz w:val="20"/>
          <w:szCs w:val="20"/>
        </w:rPr>
      </w:r>
      <w:r w:rsidR="00AB0643" w:rsidRPr="00506D34">
        <w:rPr>
          <w:rFonts w:ascii="Arial" w:eastAsia="Arial" w:hAnsi="Arial" w:cs="Arial"/>
          <w:sz w:val="20"/>
          <w:szCs w:val="20"/>
        </w:rPr>
        <w:fldChar w:fldCharType="separate"/>
      </w:r>
      <w:r w:rsidR="00AB0643" w:rsidRPr="00506D34">
        <w:rPr>
          <w:rFonts w:ascii="Arial" w:eastAsia="Arial" w:hAnsi="Arial" w:cs="Arial"/>
          <w:sz w:val="20"/>
          <w:szCs w:val="20"/>
        </w:rPr>
        <w:t>2.3</w:t>
      </w:r>
      <w:r w:rsidR="00AB0643" w:rsidRPr="00506D34">
        <w:rPr>
          <w:rFonts w:ascii="Arial" w:eastAsia="Arial" w:hAnsi="Arial" w:cs="Arial"/>
          <w:sz w:val="20"/>
          <w:szCs w:val="20"/>
        </w:rPr>
        <w:fldChar w:fldCharType="end"/>
      </w:r>
      <w:r w:rsidR="007E3EB8" w:rsidRPr="00506D34">
        <w:rPr>
          <w:rFonts w:ascii="Arial" w:eastAsia="Arial" w:hAnsi="Arial" w:cs="Arial"/>
          <w:sz w:val="20"/>
          <w:szCs w:val="20"/>
        </w:rPr>
        <w:t xml:space="preserve"> a </w:t>
      </w:r>
      <w:r w:rsidR="00AB0643" w:rsidRPr="00506D34">
        <w:rPr>
          <w:rFonts w:ascii="Arial" w:eastAsia="Arial" w:hAnsi="Arial" w:cs="Arial"/>
          <w:sz w:val="20"/>
          <w:szCs w:val="20"/>
        </w:rPr>
        <w:fldChar w:fldCharType="begin"/>
      </w:r>
      <w:r w:rsidR="00AB0643" w:rsidRPr="00506D34">
        <w:rPr>
          <w:rFonts w:ascii="Arial" w:eastAsia="Arial" w:hAnsi="Arial" w:cs="Arial"/>
          <w:sz w:val="20"/>
          <w:szCs w:val="20"/>
        </w:rPr>
        <w:instrText xml:space="preserve"> REF _Ref79047969 \r \h </w:instrText>
      </w:r>
      <w:r w:rsidR="00506D34" w:rsidRPr="00506D34">
        <w:rPr>
          <w:rFonts w:ascii="Arial" w:eastAsia="Arial" w:hAnsi="Arial" w:cs="Arial"/>
          <w:sz w:val="20"/>
          <w:szCs w:val="20"/>
        </w:rPr>
        <w:instrText xml:space="preserve"> \* MERGEFORMAT </w:instrText>
      </w:r>
      <w:r w:rsidR="00AB0643" w:rsidRPr="00506D34">
        <w:rPr>
          <w:rFonts w:ascii="Arial" w:eastAsia="Arial" w:hAnsi="Arial" w:cs="Arial"/>
          <w:sz w:val="20"/>
          <w:szCs w:val="20"/>
        </w:rPr>
      </w:r>
      <w:r w:rsidR="00AB0643" w:rsidRPr="00506D34">
        <w:rPr>
          <w:rFonts w:ascii="Arial" w:eastAsia="Arial" w:hAnsi="Arial" w:cs="Arial"/>
          <w:sz w:val="20"/>
          <w:szCs w:val="20"/>
        </w:rPr>
        <w:fldChar w:fldCharType="separate"/>
      </w:r>
      <w:r w:rsidR="00AB0643" w:rsidRPr="00506D34">
        <w:rPr>
          <w:rFonts w:ascii="Arial" w:eastAsia="Arial" w:hAnsi="Arial" w:cs="Arial"/>
          <w:sz w:val="20"/>
          <w:szCs w:val="20"/>
        </w:rPr>
        <w:t>2.4</w:t>
      </w:r>
      <w:r w:rsidR="00AB0643" w:rsidRPr="00506D34">
        <w:rPr>
          <w:rFonts w:ascii="Arial" w:eastAsia="Arial" w:hAnsi="Arial" w:cs="Arial"/>
          <w:sz w:val="20"/>
          <w:szCs w:val="20"/>
        </w:rPr>
        <w:fldChar w:fldCharType="end"/>
      </w:r>
      <w:r w:rsidR="00947AC2" w:rsidRPr="00506D34">
        <w:rPr>
          <w:rFonts w:ascii="Arial" w:eastAsia="Arial" w:hAnsi="Arial" w:cs="Arial"/>
          <w:sz w:val="20"/>
          <w:szCs w:val="20"/>
        </w:rPr>
        <w:t xml:space="preserve"> tejto zmluvy</w:t>
      </w:r>
      <w:r w:rsidRPr="00506D34">
        <w:rPr>
          <w:rFonts w:ascii="Arial" w:eastAsia="Arial" w:hAnsi="Arial" w:cs="Arial"/>
          <w:sz w:val="20"/>
          <w:szCs w:val="20"/>
        </w:rPr>
        <w:t xml:space="preserve">, má kupujúci nárok na zmluvnú pokutu vo výške </w:t>
      </w:r>
      <w:r w:rsidR="002D33D8" w:rsidRPr="00506D34">
        <w:rPr>
          <w:rFonts w:ascii="Arial" w:eastAsia="Arial" w:hAnsi="Arial" w:cs="Arial"/>
          <w:sz w:val="20"/>
          <w:szCs w:val="20"/>
        </w:rPr>
        <w:t>5</w:t>
      </w:r>
      <w:r w:rsidRPr="00506D34">
        <w:rPr>
          <w:rFonts w:ascii="Arial" w:eastAsia="Arial" w:hAnsi="Arial" w:cs="Arial"/>
          <w:sz w:val="20"/>
          <w:szCs w:val="20"/>
        </w:rPr>
        <w:t xml:space="preserve">% z ceny </w:t>
      </w:r>
      <w:r w:rsidR="002D33D8" w:rsidRPr="00506D34">
        <w:rPr>
          <w:rFonts w:ascii="Arial" w:eastAsia="Arial" w:hAnsi="Arial" w:cs="Arial"/>
          <w:sz w:val="20"/>
          <w:szCs w:val="20"/>
        </w:rPr>
        <w:t xml:space="preserve">omeškaného </w:t>
      </w:r>
      <w:r w:rsidRPr="00506D34">
        <w:rPr>
          <w:rFonts w:ascii="Arial" w:eastAsia="Arial" w:hAnsi="Arial" w:cs="Arial"/>
          <w:sz w:val="20"/>
          <w:szCs w:val="20"/>
        </w:rPr>
        <w:t>tovaru bez DPH, a to za každý aj začatý deň omeškania</w:t>
      </w:r>
      <w:r w:rsidR="00947AC2" w:rsidRPr="00506D34">
        <w:rPr>
          <w:rFonts w:ascii="Arial" w:eastAsia="Arial" w:hAnsi="Arial" w:cs="Arial"/>
          <w:sz w:val="20"/>
          <w:szCs w:val="20"/>
        </w:rPr>
        <w:t xml:space="preserve"> s dodaním tovaru a/alebo s poskytnutím niektorého súvisiaceho plnenia </w:t>
      </w:r>
      <w:r w:rsidRPr="00506D34">
        <w:rPr>
          <w:rFonts w:ascii="Arial" w:eastAsia="Arial" w:hAnsi="Arial" w:cs="Arial"/>
          <w:sz w:val="20"/>
          <w:szCs w:val="20"/>
        </w:rPr>
        <w:t xml:space="preserve">, maximálne však do výšky </w:t>
      </w:r>
      <w:r w:rsidR="008B7FC9">
        <w:rPr>
          <w:rFonts w:ascii="Arial" w:eastAsia="Arial" w:hAnsi="Arial" w:cs="Arial"/>
          <w:sz w:val="20"/>
          <w:szCs w:val="20"/>
        </w:rPr>
        <w:t>100</w:t>
      </w:r>
      <w:r w:rsidRPr="00506D34">
        <w:rPr>
          <w:rFonts w:ascii="Arial" w:eastAsia="Arial" w:hAnsi="Arial" w:cs="Arial"/>
          <w:sz w:val="20"/>
          <w:szCs w:val="20"/>
        </w:rPr>
        <w:t>% z</w:t>
      </w:r>
      <w:r w:rsidR="00BC442E" w:rsidRPr="00506D34">
        <w:rPr>
          <w:rFonts w:ascii="Arial" w:eastAsia="Arial" w:hAnsi="Arial" w:cs="Arial"/>
          <w:sz w:val="20"/>
          <w:szCs w:val="20"/>
        </w:rPr>
        <w:t xml:space="preserve"> celkovej </w:t>
      </w:r>
      <w:r w:rsidRPr="00506D34">
        <w:rPr>
          <w:rFonts w:ascii="Arial" w:eastAsia="Arial" w:hAnsi="Arial" w:cs="Arial"/>
          <w:sz w:val="20"/>
          <w:szCs w:val="20"/>
        </w:rPr>
        <w:t xml:space="preserve">kúpnej ceny bez DPH podľa tejto zmluvy. </w:t>
      </w:r>
    </w:p>
    <w:p w14:paraId="000000C9" w14:textId="41291877"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V prípade omeškania predávajúceho s termínmi plnenia služieb počas záručnej doby, má kupujúci nárok na zmluvn</w:t>
      </w:r>
      <w:r w:rsidR="00BC442E" w:rsidRPr="00506D34">
        <w:rPr>
          <w:rFonts w:ascii="Arial" w:eastAsia="Arial" w:hAnsi="Arial" w:cs="Arial"/>
          <w:sz w:val="20"/>
          <w:szCs w:val="20"/>
        </w:rPr>
        <w:t>ú</w:t>
      </w:r>
      <w:r w:rsidRPr="00506D34">
        <w:rPr>
          <w:rFonts w:ascii="Arial" w:eastAsia="Arial" w:hAnsi="Arial" w:cs="Arial"/>
          <w:sz w:val="20"/>
          <w:szCs w:val="20"/>
        </w:rPr>
        <w:t xml:space="preserve"> pokut</w:t>
      </w:r>
      <w:r w:rsidR="00BC442E" w:rsidRPr="00506D34">
        <w:rPr>
          <w:rFonts w:ascii="Arial" w:eastAsia="Arial" w:hAnsi="Arial" w:cs="Arial"/>
          <w:sz w:val="20"/>
          <w:szCs w:val="20"/>
        </w:rPr>
        <w:t>u</w:t>
      </w:r>
      <w:r w:rsidRPr="00506D34">
        <w:rPr>
          <w:rFonts w:ascii="Arial" w:eastAsia="Arial" w:hAnsi="Arial" w:cs="Arial"/>
          <w:sz w:val="20"/>
          <w:szCs w:val="20"/>
        </w:rPr>
        <w:t xml:space="preserve"> vo výške </w:t>
      </w:r>
      <w:r w:rsidR="00BC442E" w:rsidRPr="00506D34">
        <w:rPr>
          <w:rFonts w:ascii="Arial" w:eastAsia="Arial" w:hAnsi="Arial" w:cs="Arial"/>
          <w:sz w:val="20"/>
          <w:szCs w:val="20"/>
        </w:rPr>
        <w:t>100 bez DPH, a to za každý aj začatý deň omeškania</w:t>
      </w:r>
      <w:r w:rsidRPr="00506D34">
        <w:rPr>
          <w:rFonts w:ascii="Arial" w:eastAsia="Arial" w:hAnsi="Arial" w:cs="Arial"/>
          <w:sz w:val="20"/>
          <w:szCs w:val="20"/>
        </w:rPr>
        <w:t>, maximálne však do výšky 25% z</w:t>
      </w:r>
      <w:r w:rsidR="008C5F35" w:rsidRPr="00506D34">
        <w:rPr>
          <w:rFonts w:ascii="Arial" w:eastAsia="Arial" w:hAnsi="Arial" w:cs="Arial"/>
          <w:sz w:val="20"/>
          <w:szCs w:val="20"/>
        </w:rPr>
        <w:t xml:space="preserve"> celkovej </w:t>
      </w:r>
      <w:r w:rsidRPr="00506D34">
        <w:rPr>
          <w:rFonts w:ascii="Arial" w:eastAsia="Arial" w:hAnsi="Arial" w:cs="Arial"/>
          <w:sz w:val="20"/>
          <w:szCs w:val="20"/>
        </w:rPr>
        <w:t xml:space="preserve">kúpnej ceny bez DPH podľa tejto zmluvy. </w:t>
      </w:r>
    </w:p>
    <w:p w14:paraId="000000CA" w14:textId="652D65EF"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 xml:space="preserve">V prípade, ak sa počas </w:t>
      </w:r>
      <w:r w:rsidR="00CA4F12" w:rsidRPr="00506D34">
        <w:rPr>
          <w:rFonts w:ascii="Arial" w:eastAsia="Arial" w:hAnsi="Arial" w:cs="Arial"/>
          <w:sz w:val="20"/>
          <w:szCs w:val="20"/>
        </w:rPr>
        <w:t xml:space="preserve">trvania záručnej doby na </w:t>
      </w:r>
      <w:r w:rsidR="00CF750D" w:rsidRPr="00506D34">
        <w:rPr>
          <w:rFonts w:ascii="Arial" w:eastAsia="Arial" w:hAnsi="Arial" w:cs="Arial"/>
          <w:sz w:val="20"/>
          <w:szCs w:val="20"/>
        </w:rPr>
        <w:t>tovar</w:t>
      </w:r>
      <w:r w:rsidR="007E3EB8" w:rsidRPr="00506D34">
        <w:rPr>
          <w:rFonts w:ascii="Arial" w:eastAsia="Arial" w:hAnsi="Arial" w:cs="Arial"/>
          <w:sz w:val="20"/>
          <w:szCs w:val="20"/>
        </w:rPr>
        <w:t xml:space="preserve"> </w:t>
      </w:r>
      <w:r w:rsidR="00CA4F12" w:rsidRPr="00506D34">
        <w:rPr>
          <w:rFonts w:ascii="Arial" w:eastAsia="Arial" w:hAnsi="Arial" w:cs="Arial"/>
          <w:sz w:val="20"/>
          <w:szCs w:val="20"/>
        </w:rPr>
        <w:t>kupujúci</w:t>
      </w:r>
      <w:r w:rsidRPr="00506D34">
        <w:rPr>
          <w:rFonts w:ascii="Arial" w:eastAsia="Arial" w:hAnsi="Arial" w:cs="Arial"/>
          <w:sz w:val="20"/>
          <w:szCs w:val="20"/>
        </w:rPr>
        <w:t xml:space="preserve"> zistí porušenie povinnosti uvedenej v bode </w:t>
      </w:r>
      <w:r w:rsidR="0050299C" w:rsidRPr="00506D34">
        <w:rPr>
          <w:rFonts w:ascii="Arial" w:eastAsia="Arial" w:hAnsi="Arial" w:cs="Arial"/>
          <w:sz w:val="20"/>
          <w:szCs w:val="20"/>
        </w:rPr>
        <w:fldChar w:fldCharType="begin"/>
      </w:r>
      <w:r w:rsidR="0050299C" w:rsidRPr="00506D34">
        <w:rPr>
          <w:rFonts w:ascii="Arial" w:eastAsia="Arial" w:hAnsi="Arial" w:cs="Arial"/>
          <w:sz w:val="20"/>
          <w:szCs w:val="20"/>
        </w:rPr>
        <w:instrText xml:space="preserve"> REF _Ref79068716 \r \h </w:instrText>
      </w:r>
      <w:r w:rsidR="00506D34" w:rsidRPr="00506D34">
        <w:rPr>
          <w:rFonts w:ascii="Arial" w:eastAsia="Arial" w:hAnsi="Arial" w:cs="Arial"/>
          <w:sz w:val="20"/>
          <w:szCs w:val="20"/>
        </w:rPr>
        <w:instrText xml:space="preserve"> \* MERGEFORMAT </w:instrText>
      </w:r>
      <w:r w:rsidR="0050299C" w:rsidRPr="00506D34">
        <w:rPr>
          <w:rFonts w:ascii="Arial" w:eastAsia="Arial" w:hAnsi="Arial" w:cs="Arial"/>
          <w:sz w:val="20"/>
          <w:szCs w:val="20"/>
        </w:rPr>
      </w:r>
      <w:r w:rsidR="0050299C" w:rsidRPr="00506D34">
        <w:rPr>
          <w:rFonts w:ascii="Arial" w:eastAsia="Arial" w:hAnsi="Arial" w:cs="Arial"/>
          <w:sz w:val="20"/>
          <w:szCs w:val="20"/>
        </w:rPr>
        <w:fldChar w:fldCharType="separate"/>
      </w:r>
      <w:r w:rsidR="0050299C" w:rsidRPr="00506D34">
        <w:rPr>
          <w:rFonts w:ascii="Arial" w:eastAsia="Arial" w:hAnsi="Arial" w:cs="Arial"/>
          <w:sz w:val="20"/>
          <w:szCs w:val="20"/>
        </w:rPr>
        <w:t>3.8</w:t>
      </w:r>
      <w:r w:rsidR="0050299C" w:rsidRPr="00506D34">
        <w:rPr>
          <w:rFonts w:ascii="Arial" w:eastAsia="Arial" w:hAnsi="Arial" w:cs="Arial"/>
          <w:sz w:val="20"/>
          <w:szCs w:val="20"/>
        </w:rPr>
        <w:fldChar w:fldCharType="end"/>
      </w:r>
      <w:r w:rsidRPr="00506D34">
        <w:rPr>
          <w:rFonts w:ascii="Arial" w:eastAsia="Arial" w:hAnsi="Arial" w:cs="Arial"/>
          <w:sz w:val="20"/>
          <w:szCs w:val="20"/>
        </w:rPr>
        <w:t>. tejto zmluvy a  uplatní</w:t>
      </w:r>
      <w:r w:rsidR="00CA4F12" w:rsidRPr="00506D34">
        <w:rPr>
          <w:rFonts w:ascii="Arial" w:eastAsia="Arial" w:hAnsi="Arial" w:cs="Arial"/>
          <w:sz w:val="20"/>
          <w:szCs w:val="20"/>
        </w:rPr>
        <w:t xml:space="preserve"> si</w:t>
      </w:r>
      <w:r w:rsidRPr="00506D34">
        <w:rPr>
          <w:rFonts w:ascii="Arial" w:eastAsia="Arial" w:hAnsi="Arial" w:cs="Arial"/>
          <w:sz w:val="20"/>
          <w:szCs w:val="20"/>
        </w:rPr>
        <w:t xml:space="preserve"> právo odstúpiť od zmluvy, kupujúci má nárok na zmluvnú pokutu vo výške 25% z</w:t>
      </w:r>
      <w:r w:rsidR="008C5F35" w:rsidRPr="00506D34">
        <w:rPr>
          <w:rFonts w:ascii="Arial" w:eastAsia="Arial" w:hAnsi="Arial" w:cs="Arial"/>
          <w:sz w:val="20"/>
          <w:szCs w:val="20"/>
        </w:rPr>
        <w:t xml:space="preserve"> celkovej </w:t>
      </w:r>
      <w:r w:rsidRPr="00506D34">
        <w:rPr>
          <w:rFonts w:ascii="Arial" w:eastAsia="Arial" w:hAnsi="Arial" w:cs="Arial"/>
          <w:sz w:val="20"/>
          <w:szCs w:val="20"/>
        </w:rPr>
        <w:t xml:space="preserve">kúpnej ceny </w:t>
      </w:r>
      <w:r w:rsidR="000E6534">
        <w:rPr>
          <w:rFonts w:ascii="Arial" w:eastAsia="Arial" w:hAnsi="Arial" w:cs="Arial"/>
          <w:sz w:val="20"/>
          <w:szCs w:val="20"/>
        </w:rPr>
        <w:t>tovaru</w:t>
      </w:r>
      <w:r w:rsidR="000E6534" w:rsidRPr="00506D34">
        <w:rPr>
          <w:rFonts w:ascii="Arial" w:eastAsia="Arial" w:hAnsi="Arial" w:cs="Arial"/>
          <w:sz w:val="20"/>
          <w:szCs w:val="20"/>
        </w:rPr>
        <w:t xml:space="preserve"> </w:t>
      </w:r>
      <w:r w:rsidRPr="00506D34">
        <w:rPr>
          <w:rFonts w:ascii="Arial" w:eastAsia="Arial" w:hAnsi="Arial" w:cs="Arial"/>
          <w:sz w:val="20"/>
          <w:szCs w:val="20"/>
        </w:rPr>
        <w:t>bez DPH podľa tejto zmluvy.</w:t>
      </w:r>
    </w:p>
    <w:p w14:paraId="000000CB" w14:textId="77777777"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Zaplatenie zmluvnej pokuty nezbavuje predávajúceho povinnosti dodať príslušné omeškané plnenie v zmysle tejto zmluvy.</w:t>
      </w:r>
    </w:p>
    <w:p w14:paraId="000000CC" w14:textId="77777777"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Uplatnením majetkových sankcií nie je dotknuté právo zmluvnej strany na náhradu škody, a to vo výške presahujúcej zmluvnú pokutu.</w:t>
      </w:r>
    </w:p>
    <w:p w14:paraId="000000D0" w14:textId="66901771"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lastRenderedPageBreak/>
        <w:t xml:space="preserve">V prípade, ak predávajúci nepredloží doklady preukazujúce splnenie požiadaviek na užívanie tovaru v zmysle Článku 2, bodu </w:t>
      </w:r>
      <w:r w:rsidR="0050299C" w:rsidRPr="00506D34">
        <w:rPr>
          <w:rFonts w:ascii="Arial" w:eastAsia="Arial" w:hAnsi="Arial" w:cs="Arial"/>
          <w:sz w:val="20"/>
          <w:szCs w:val="20"/>
        </w:rPr>
        <w:fldChar w:fldCharType="begin"/>
      </w:r>
      <w:r w:rsidR="0050299C" w:rsidRPr="00506D34">
        <w:rPr>
          <w:rFonts w:ascii="Arial" w:eastAsia="Arial" w:hAnsi="Arial" w:cs="Arial"/>
          <w:sz w:val="20"/>
          <w:szCs w:val="20"/>
        </w:rPr>
        <w:instrText xml:space="preserve"> REF _Ref79047969 \r \h </w:instrText>
      </w:r>
      <w:r w:rsidR="00506D34" w:rsidRPr="00506D34">
        <w:rPr>
          <w:rFonts w:ascii="Arial" w:eastAsia="Arial" w:hAnsi="Arial" w:cs="Arial"/>
          <w:sz w:val="20"/>
          <w:szCs w:val="20"/>
        </w:rPr>
        <w:instrText xml:space="preserve"> \* MERGEFORMAT </w:instrText>
      </w:r>
      <w:r w:rsidR="0050299C" w:rsidRPr="00506D34">
        <w:rPr>
          <w:rFonts w:ascii="Arial" w:eastAsia="Arial" w:hAnsi="Arial" w:cs="Arial"/>
          <w:sz w:val="20"/>
          <w:szCs w:val="20"/>
        </w:rPr>
      </w:r>
      <w:r w:rsidR="0050299C" w:rsidRPr="00506D34">
        <w:rPr>
          <w:rFonts w:ascii="Arial" w:eastAsia="Arial" w:hAnsi="Arial" w:cs="Arial"/>
          <w:sz w:val="20"/>
          <w:szCs w:val="20"/>
        </w:rPr>
        <w:fldChar w:fldCharType="separate"/>
      </w:r>
      <w:r w:rsidR="0050299C" w:rsidRPr="00506D34">
        <w:rPr>
          <w:rFonts w:ascii="Arial" w:eastAsia="Arial" w:hAnsi="Arial" w:cs="Arial"/>
          <w:sz w:val="20"/>
          <w:szCs w:val="20"/>
        </w:rPr>
        <w:t>2.4</w:t>
      </w:r>
      <w:r w:rsidR="0050299C" w:rsidRPr="00506D34">
        <w:rPr>
          <w:rFonts w:ascii="Arial" w:eastAsia="Arial" w:hAnsi="Arial" w:cs="Arial"/>
          <w:sz w:val="20"/>
          <w:szCs w:val="20"/>
        </w:rPr>
        <w:fldChar w:fldCharType="end"/>
      </w:r>
      <w:r w:rsidRPr="00506D34">
        <w:rPr>
          <w:rFonts w:ascii="Arial" w:eastAsia="Arial" w:hAnsi="Arial" w:cs="Arial"/>
          <w:sz w:val="20"/>
          <w:szCs w:val="20"/>
        </w:rPr>
        <w:t xml:space="preserve">., odsek (i) zmluvy a kupujúci si uplatní právo na odstúpenie od zmluvy v zmysle Článku 8, bodu </w:t>
      </w:r>
      <w:r w:rsidR="0050299C" w:rsidRPr="00506D34">
        <w:rPr>
          <w:rFonts w:ascii="Arial" w:eastAsia="Arial" w:hAnsi="Arial" w:cs="Arial"/>
          <w:sz w:val="20"/>
          <w:szCs w:val="20"/>
        </w:rPr>
        <w:fldChar w:fldCharType="begin"/>
      </w:r>
      <w:r w:rsidR="0050299C" w:rsidRPr="00506D34">
        <w:rPr>
          <w:rFonts w:ascii="Arial" w:eastAsia="Arial" w:hAnsi="Arial" w:cs="Arial"/>
          <w:sz w:val="20"/>
          <w:szCs w:val="20"/>
        </w:rPr>
        <w:instrText xml:space="preserve"> REF _Ref79063161 \r \h </w:instrText>
      </w:r>
      <w:r w:rsidR="00506D34" w:rsidRPr="00506D34">
        <w:rPr>
          <w:rFonts w:ascii="Arial" w:eastAsia="Arial" w:hAnsi="Arial" w:cs="Arial"/>
          <w:sz w:val="20"/>
          <w:szCs w:val="20"/>
        </w:rPr>
        <w:instrText xml:space="preserve"> \* MERGEFORMAT </w:instrText>
      </w:r>
      <w:r w:rsidR="0050299C" w:rsidRPr="00506D34">
        <w:rPr>
          <w:rFonts w:ascii="Arial" w:eastAsia="Arial" w:hAnsi="Arial" w:cs="Arial"/>
          <w:sz w:val="20"/>
          <w:szCs w:val="20"/>
        </w:rPr>
      </w:r>
      <w:r w:rsidR="0050299C" w:rsidRPr="00506D34">
        <w:rPr>
          <w:rFonts w:ascii="Arial" w:eastAsia="Arial" w:hAnsi="Arial" w:cs="Arial"/>
          <w:sz w:val="20"/>
          <w:szCs w:val="20"/>
        </w:rPr>
        <w:fldChar w:fldCharType="separate"/>
      </w:r>
      <w:r w:rsidR="0050299C" w:rsidRPr="00506D34">
        <w:rPr>
          <w:rFonts w:ascii="Arial" w:eastAsia="Arial" w:hAnsi="Arial" w:cs="Arial"/>
          <w:sz w:val="20"/>
          <w:szCs w:val="20"/>
        </w:rPr>
        <w:t>8.3</w:t>
      </w:r>
      <w:r w:rsidR="0050299C" w:rsidRPr="00506D34">
        <w:rPr>
          <w:rFonts w:ascii="Arial" w:eastAsia="Arial" w:hAnsi="Arial" w:cs="Arial"/>
          <w:sz w:val="20"/>
          <w:szCs w:val="20"/>
        </w:rPr>
        <w:fldChar w:fldCharType="end"/>
      </w:r>
      <w:r w:rsidRPr="00506D34">
        <w:rPr>
          <w:rFonts w:ascii="Arial" w:eastAsia="Arial" w:hAnsi="Arial" w:cs="Arial"/>
          <w:sz w:val="20"/>
          <w:szCs w:val="20"/>
        </w:rPr>
        <w:t>., písm. b) zmluvy, má kupujúci nárok na náhradu škody, ktorá kupujúcemu preukázateľne vznikla z dôvodu zmarenia účelu vyplývajúceho z tejto zmluvy zo strany predávajúceho.</w:t>
      </w:r>
    </w:p>
    <w:p w14:paraId="000000D1" w14:textId="77777777"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bookmarkStart w:id="20" w:name="_Ref79069192"/>
      <w:r w:rsidRPr="00506D34">
        <w:rPr>
          <w:rFonts w:ascii="Arial" w:eastAsia="Arial" w:hAnsi="Arial" w:cs="Arial"/>
          <w:sz w:val="20"/>
          <w:szCs w:val="20"/>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0"/>
      <w:r w:rsidRPr="00506D34">
        <w:rPr>
          <w:rFonts w:ascii="Arial" w:eastAsia="Arial" w:hAnsi="Arial" w:cs="Arial"/>
          <w:sz w:val="20"/>
          <w:szCs w:val="20"/>
        </w:rPr>
        <w:t xml:space="preserve"> </w:t>
      </w:r>
    </w:p>
    <w:p w14:paraId="000000D3" w14:textId="40E02D42"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 xml:space="preserve">Účinky vylučujúce zodpovednosť sú obmedzené na dobu, pokiaľ trvá prekážka, s ktorou sú účinky spojené. Ustanovenie prvej vety bodu </w:t>
      </w:r>
      <w:r w:rsidR="0050299C" w:rsidRPr="00506D34">
        <w:rPr>
          <w:rFonts w:ascii="Arial" w:eastAsia="Arial" w:hAnsi="Arial" w:cs="Arial"/>
          <w:sz w:val="20"/>
          <w:szCs w:val="20"/>
        </w:rPr>
        <w:fldChar w:fldCharType="begin"/>
      </w:r>
      <w:r w:rsidR="0050299C" w:rsidRPr="00506D34">
        <w:rPr>
          <w:rFonts w:ascii="Arial" w:eastAsia="Arial" w:hAnsi="Arial" w:cs="Arial"/>
          <w:sz w:val="20"/>
          <w:szCs w:val="20"/>
        </w:rPr>
        <w:instrText xml:space="preserve"> REF _Ref79069192 \r \h </w:instrText>
      </w:r>
      <w:r w:rsidR="00506D34" w:rsidRPr="00506D34">
        <w:rPr>
          <w:rFonts w:ascii="Arial" w:eastAsia="Arial" w:hAnsi="Arial" w:cs="Arial"/>
          <w:sz w:val="20"/>
          <w:szCs w:val="20"/>
        </w:rPr>
        <w:instrText xml:space="preserve"> \* MERGEFORMAT </w:instrText>
      </w:r>
      <w:r w:rsidR="0050299C" w:rsidRPr="00506D34">
        <w:rPr>
          <w:rFonts w:ascii="Arial" w:eastAsia="Arial" w:hAnsi="Arial" w:cs="Arial"/>
          <w:sz w:val="20"/>
          <w:szCs w:val="20"/>
        </w:rPr>
      </w:r>
      <w:r w:rsidR="0050299C" w:rsidRPr="00506D34">
        <w:rPr>
          <w:rFonts w:ascii="Arial" w:eastAsia="Arial" w:hAnsi="Arial" w:cs="Arial"/>
          <w:sz w:val="20"/>
          <w:szCs w:val="20"/>
        </w:rPr>
        <w:fldChar w:fldCharType="separate"/>
      </w:r>
      <w:r w:rsidR="0050299C" w:rsidRPr="00506D34">
        <w:rPr>
          <w:rFonts w:ascii="Arial" w:eastAsia="Arial" w:hAnsi="Arial" w:cs="Arial"/>
          <w:sz w:val="20"/>
          <w:szCs w:val="20"/>
        </w:rPr>
        <w:t>6.9</w:t>
      </w:r>
      <w:r w:rsidR="0050299C" w:rsidRPr="00506D34">
        <w:rPr>
          <w:rFonts w:ascii="Arial" w:eastAsia="Arial" w:hAnsi="Arial" w:cs="Arial"/>
          <w:sz w:val="20"/>
          <w:szCs w:val="20"/>
        </w:rPr>
        <w:fldChar w:fldCharType="end"/>
      </w:r>
      <w:r w:rsidRPr="00506D34">
        <w:rPr>
          <w:rFonts w:ascii="Arial" w:eastAsia="Arial" w:hAnsi="Arial" w:cs="Arial"/>
          <w:sz w:val="20"/>
          <w:szCs w:val="20"/>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506D34" w:rsidRDefault="00B566FE" w:rsidP="00506D34">
      <w:pPr>
        <w:numPr>
          <w:ilvl w:val="1"/>
          <w:numId w:val="2"/>
        </w:numPr>
        <w:tabs>
          <w:tab w:val="left" w:pos="567"/>
        </w:tabs>
        <w:spacing w:before="120" w:after="120" w:line="269" w:lineRule="auto"/>
        <w:ind w:left="567" w:hanging="567"/>
        <w:contextualSpacing/>
        <w:jc w:val="both"/>
        <w:rPr>
          <w:rFonts w:ascii="Arial" w:eastAsia="Arial" w:hAnsi="Arial" w:cs="Arial"/>
          <w:sz w:val="20"/>
          <w:szCs w:val="20"/>
          <w:u w:val="single"/>
        </w:rPr>
      </w:pPr>
      <w:r w:rsidRPr="00506D34">
        <w:rPr>
          <w:rFonts w:ascii="Arial" w:eastAsia="Arial" w:hAnsi="Arial" w:cs="Arial"/>
          <w:sz w:val="20"/>
          <w:szCs w:val="20"/>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1FDB3EF1" w14:textId="77777777" w:rsidR="00506D34" w:rsidRDefault="00506D34" w:rsidP="00506D34">
      <w:pPr>
        <w:spacing w:before="120" w:after="120" w:line="269" w:lineRule="auto"/>
        <w:contextualSpacing/>
        <w:jc w:val="center"/>
        <w:rPr>
          <w:rFonts w:ascii="Arial" w:eastAsia="Arial" w:hAnsi="Arial" w:cs="Arial"/>
          <w:b/>
          <w:sz w:val="20"/>
          <w:szCs w:val="20"/>
        </w:rPr>
      </w:pPr>
    </w:p>
    <w:p w14:paraId="000000D7" w14:textId="12609FB3"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7</w:t>
      </w:r>
    </w:p>
    <w:p w14:paraId="000000D8" w14:textId="7412E2A5"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 xml:space="preserve">Platnosť </w:t>
      </w:r>
      <w:r w:rsidR="001D3F82" w:rsidRPr="00506D34">
        <w:rPr>
          <w:rFonts w:ascii="Arial" w:eastAsia="Arial" w:hAnsi="Arial" w:cs="Arial"/>
          <w:b/>
          <w:sz w:val="20"/>
          <w:szCs w:val="20"/>
        </w:rPr>
        <w:t xml:space="preserve">a účinnosť </w:t>
      </w:r>
      <w:r w:rsidRPr="00506D34">
        <w:rPr>
          <w:rFonts w:ascii="Arial" w:eastAsia="Arial" w:hAnsi="Arial" w:cs="Arial"/>
          <w:b/>
          <w:sz w:val="20"/>
          <w:szCs w:val="20"/>
        </w:rPr>
        <w:t>zmluvy</w:t>
      </w:r>
    </w:p>
    <w:p w14:paraId="000000D9" w14:textId="219343CF" w:rsidR="00261205" w:rsidRPr="00506D34" w:rsidRDefault="00B566FE" w:rsidP="00506D34">
      <w:pPr>
        <w:numPr>
          <w:ilvl w:val="1"/>
          <w:numId w:val="5"/>
        </w:numPr>
        <w:spacing w:before="120" w:after="120" w:line="269" w:lineRule="auto"/>
        <w:contextualSpacing/>
        <w:jc w:val="both"/>
        <w:rPr>
          <w:rFonts w:ascii="Arial" w:eastAsia="Arial" w:hAnsi="Arial" w:cs="Arial"/>
          <w:sz w:val="20"/>
          <w:szCs w:val="20"/>
        </w:rPr>
      </w:pPr>
      <w:r w:rsidRPr="00506D34">
        <w:rPr>
          <w:rFonts w:ascii="Arial" w:eastAsia="Arial" w:hAnsi="Arial" w:cs="Arial"/>
          <w:sz w:val="20"/>
          <w:szCs w:val="20"/>
        </w:rPr>
        <w:t xml:space="preserve">Zmluva </w:t>
      </w:r>
      <w:r w:rsidR="006E1DAB" w:rsidRPr="00506D34">
        <w:rPr>
          <w:rFonts w:ascii="Arial" w:eastAsia="Arial" w:hAnsi="Arial" w:cs="Arial"/>
          <w:sz w:val="20"/>
          <w:szCs w:val="20"/>
        </w:rPr>
        <w:t>nadobúda platnosť dňom jej podpísania obidvoma zmluvnými stranami. Táto zmluva nadobúda účinnosť dňom nasledujúcim po dni jej prvého zverejnenia v súlade so zákonom č. 211/2000 Z. z. o slobodnom prístupe k informáciám a o zmene a doplnení niektorých zákonov v znení neskorších predpisov v spojení so zákonom č. 40/1964 Zb. Občiansky zákonník v znení neskorších predpisov</w:t>
      </w:r>
      <w:r w:rsidRPr="00506D34">
        <w:rPr>
          <w:rFonts w:ascii="Arial" w:eastAsia="Arial" w:hAnsi="Arial" w:cs="Arial"/>
          <w:sz w:val="20"/>
          <w:szCs w:val="20"/>
        </w:rPr>
        <w:t>.</w:t>
      </w:r>
      <w:r w:rsidR="00CF750D" w:rsidRPr="00506D34">
        <w:rPr>
          <w:rFonts w:ascii="Arial" w:eastAsia="Arial" w:hAnsi="Arial" w:cs="Arial"/>
          <w:sz w:val="20"/>
          <w:szCs w:val="20"/>
        </w:rPr>
        <w:t xml:space="preserve"> </w:t>
      </w:r>
      <w:r w:rsidR="00632A10" w:rsidRPr="00506D34">
        <w:rPr>
          <w:rFonts w:ascii="Arial" w:eastAsia="Arial" w:hAnsi="Arial" w:cs="Arial"/>
          <w:sz w:val="20"/>
          <w:szCs w:val="20"/>
        </w:rPr>
        <w:t xml:space="preserve">Zmluva sa uzatvára </w:t>
      </w:r>
      <w:r w:rsidR="003521F0" w:rsidRPr="00506D34">
        <w:rPr>
          <w:rFonts w:ascii="Arial" w:eastAsia="Arial" w:hAnsi="Arial" w:cs="Arial"/>
          <w:sz w:val="20"/>
          <w:szCs w:val="20"/>
        </w:rPr>
        <w:t xml:space="preserve">na </w:t>
      </w:r>
      <w:r w:rsidR="00E408DB" w:rsidRPr="00506D34">
        <w:rPr>
          <w:rFonts w:ascii="Arial" w:eastAsia="Arial" w:hAnsi="Arial" w:cs="Arial"/>
          <w:sz w:val="20"/>
          <w:szCs w:val="20"/>
        </w:rPr>
        <w:t>dobu určitú odo dňa jej účinnosti do splnenia dodania tovaru podľa bodu 2.4</w:t>
      </w:r>
      <w:r w:rsidR="00E408DB" w:rsidRPr="00506D34">
        <w:rPr>
          <w:rFonts w:ascii="Arial" w:eastAsia="Arial" w:hAnsi="Arial" w:cs="Arial"/>
          <w:sz w:val="20"/>
          <w:szCs w:val="20"/>
        </w:rPr>
        <w:fldChar w:fldCharType="begin"/>
      </w:r>
      <w:r w:rsidR="00E408DB" w:rsidRPr="00506D34">
        <w:rPr>
          <w:rFonts w:ascii="Arial" w:eastAsia="Arial" w:hAnsi="Arial" w:cs="Arial"/>
          <w:sz w:val="20"/>
          <w:szCs w:val="20"/>
        </w:rPr>
        <w:instrText xml:space="preserve"> REF _Ref222261675 \r \h  \* MERGEFORMAT </w:instrText>
      </w:r>
      <w:r w:rsidR="00E408DB" w:rsidRPr="00506D34">
        <w:rPr>
          <w:rFonts w:ascii="Arial" w:eastAsia="Arial" w:hAnsi="Arial" w:cs="Arial"/>
          <w:sz w:val="20"/>
          <w:szCs w:val="20"/>
        </w:rPr>
      </w:r>
      <w:r w:rsidR="00E408DB" w:rsidRPr="00506D34">
        <w:rPr>
          <w:rFonts w:ascii="Arial" w:eastAsia="Arial" w:hAnsi="Arial" w:cs="Arial"/>
          <w:sz w:val="20"/>
          <w:szCs w:val="20"/>
        </w:rPr>
        <w:fldChar w:fldCharType="separate"/>
      </w:r>
      <w:r w:rsidR="00E408DB" w:rsidRPr="00506D34">
        <w:rPr>
          <w:rFonts w:ascii="Arial" w:eastAsia="Arial" w:hAnsi="Arial" w:cs="Arial"/>
          <w:sz w:val="20"/>
          <w:szCs w:val="20"/>
        </w:rPr>
        <w:fldChar w:fldCharType="end"/>
      </w:r>
      <w:r w:rsidR="00E408DB" w:rsidRPr="00506D34">
        <w:rPr>
          <w:rFonts w:ascii="Arial" w:eastAsia="Arial" w:hAnsi="Arial" w:cs="Arial"/>
          <w:sz w:val="20"/>
          <w:szCs w:val="20"/>
        </w:rPr>
        <w:t xml:space="preserve"> tejto Zmluvy, okrem ustanovení zmluvy, z obsahu ktorých vyplýva iná doba platnosti a účinnosti.</w:t>
      </w:r>
      <w:r w:rsidR="00632A10" w:rsidRPr="00506D34">
        <w:rPr>
          <w:rFonts w:ascii="Arial" w:eastAsia="Arial" w:hAnsi="Arial" w:cs="Arial"/>
          <w:sz w:val="20"/>
          <w:szCs w:val="20"/>
        </w:rPr>
        <w:t>.</w:t>
      </w:r>
    </w:p>
    <w:p w14:paraId="000000DB" w14:textId="137C76D9" w:rsidR="00261205" w:rsidRPr="00506D34" w:rsidRDefault="001D3F82" w:rsidP="00506D34">
      <w:pPr>
        <w:numPr>
          <w:ilvl w:val="1"/>
          <w:numId w:val="5"/>
        </w:numPr>
        <w:spacing w:before="120" w:after="120" w:line="269" w:lineRule="auto"/>
        <w:ind w:left="567" w:hanging="567"/>
        <w:contextualSpacing/>
        <w:jc w:val="both"/>
        <w:rPr>
          <w:rFonts w:ascii="Arial" w:eastAsia="Arial" w:hAnsi="Arial" w:cs="Arial"/>
          <w:sz w:val="20"/>
          <w:szCs w:val="20"/>
        </w:rPr>
      </w:pPr>
      <w:bookmarkStart w:id="21" w:name="_Ref79069664"/>
      <w:r w:rsidRPr="00506D34">
        <w:rPr>
          <w:rFonts w:ascii="Arial" w:eastAsia="Arial" w:hAnsi="Arial" w:cs="Arial"/>
          <w:sz w:val="20"/>
          <w:szCs w:val="20"/>
        </w:rPr>
        <w:t xml:space="preserve">Účinnosť </w:t>
      </w:r>
      <w:r w:rsidR="00B566FE" w:rsidRPr="00506D34">
        <w:rPr>
          <w:rFonts w:ascii="Arial" w:eastAsia="Arial" w:hAnsi="Arial" w:cs="Arial"/>
          <w:sz w:val="20"/>
          <w:szCs w:val="20"/>
        </w:rPr>
        <w:t>tejto zmluvy je možné ukončiť</w:t>
      </w:r>
      <w:r w:rsidR="00D42DD0" w:rsidRPr="00506D34">
        <w:rPr>
          <w:rFonts w:ascii="Arial" w:eastAsia="Arial" w:hAnsi="Arial" w:cs="Arial"/>
          <w:sz w:val="20"/>
          <w:szCs w:val="20"/>
        </w:rPr>
        <w:t>:</w:t>
      </w:r>
      <w:bookmarkEnd w:id="21"/>
    </w:p>
    <w:p w14:paraId="000000DC" w14:textId="77777777" w:rsidR="00261205" w:rsidRPr="00506D34" w:rsidRDefault="00B566FE" w:rsidP="00506D34">
      <w:pPr>
        <w:numPr>
          <w:ilvl w:val="0"/>
          <w:numId w:val="11"/>
        </w:numPr>
        <w:spacing w:before="120" w:after="120" w:line="269" w:lineRule="auto"/>
        <w:ind w:left="1134" w:hanging="567"/>
        <w:contextualSpacing/>
        <w:jc w:val="both"/>
        <w:rPr>
          <w:rFonts w:ascii="Arial" w:eastAsia="Arial" w:hAnsi="Arial" w:cs="Arial"/>
          <w:sz w:val="20"/>
          <w:szCs w:val="20"/>
        </w:rPr>
      </w:pPr>
      <w:r w:rsidRPr="00506D34">
        <w:rPr>
          <w:rFonts w:ascii="Arial" w:eastAsia="Arial" w:hAnsi="Arial" w:cs="Arial"/>
          <w:sz w:val="20"/>
          <w:szCs w:val="20"/>
        </w:rPr>
        <w:t>písomnou dohodou zmluvných strán,</w:t>
      </w:r>
    </w:p>
    <w:p w14:paraId="000000DD" w14:textId="1518E50C" w:rsidR="00261205" w:rsidRPr="00506D34" w:rsidRDefault="00B566FE" w:rsidP="00506D34">
      <w:pPr>
        <w:numPr>
          <w:ilvl w:val="0"/>
          <w:numId w:val="11"/>
        </w:numPr>
        <w:spacing w:before="120" w:after="120" w:line="269" w:lineRule="auto"/>
        <w:ind w:left="1134" w:hanging="567"/>
        <w:contextualSpacing/>
        <w:jc w:val="both"/>
        <w:rPr>
          <w:rFonts w:ascii="Arial" w:eastAsia="Arial" w:hAnsi="Arial" w:cs="Arial"/>
          <w:sz w:val="20"/>
          <w:szCs w:val="20"/>
        </w:rPr>
      </w:pPr>
      <w:bookmarkStart w:id="22" w:name="_Ref79070207"/>
      <w:r w:rsidRPr="00506D34">
        <w:rPr>
          <w:rFonts w:ascii="Arial" w:eastAsia="Arial" w:hAnsi="Arial" w:cs="Arial"/>
          <w:sz w:val="20"/>
          <w:szCs w:val="20"/>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2"/>
      <w:r w:rsidR="00194B47" w:rsidRPr="00506D34">
        <w:rPr>
          <w:rFonts w:ascii="Arial" w:eastAsia="Arial" w:hAnsi="Arial" w:cs="Arial"/>
          <w:sz w:val="20"/>
          <w:szCs w:val="20"/>
        </w:rPr>
        <w:t>.</w:t>
      </w:r>
    </w:p>
    <w:p w14:paraId="5DBC2D93" w14:textId="77777777" w:rsidR="00506D34" w:rsidRDefault="00506D34" w:rsidP="00506D34">
      <w:pPr>
        <w:spacing w:before="120" w:after="120" w:line="269" w:lineRule="auto"/>
        <w:contextualSpacing/>
        <w:jc w:val="center"/>
        <w:rPr>
          <w:rFonts w:ascii="Arial" w:eastAsia="Arial" w:hAnsi="Arial" w:cs="Arial"/>
          <w:b/>
          <w:sz w:val="20"/>
          <w:szCs w:val="20"/>
        </w:rPr>
      </w:pPr>
    </w:p>
    <w:p w14:paraId="5D571075" w14:textId="77777777" w:rsidR="00664730" w:rsidRDefault="00664730" w:rsidP="00506D34">
      <w:pPr>
        <w:spacing w:before="120" w:after="120" w:line="269" w:lineRule="auto"/>
        <w:contextualSpacing/>
        <w:jc w:val="center"/>
        <w:rPr>
          <w:rFonts w:ascii="Arial" w:eastAsia="Arial" w:hAnsi="Arial" w:cs="Arial"/>
          <w:b/>
          <w:sz w:val="20"/>
          <w:szCs w:val="20"/>
        </w:rPr>
      </w:pPr>
    </w:p>
    <w:p w14:paraId="788D639F" w14:textId="77777777" w:rsidR="00664730" w:rsidRDefault="00664730" w:rsidP="00506D34">
      <w:pPr>
        <w:spacing w:before="120" w:after="120" w:line="269" w:lineRule="auto"/>
        <w:contextualSpacing/>
        <w:jc w:val="center"/>
        <w:rPr>
          <w:rFonts w:ascii="Arial" w:eastAsia="Arial" w:hAnsi="Arial" w:cs="Arial"/>
          <w:b/>
          <w:sz w:val="20"/>
          <w:szCs w:val="20"/>
        </w:rPr>
      </w:pPr>
    </w:p>
    <w:p w14:paraId="512163F7" w14:textId="77777777" w:rsidR="00664730" w:rsidRDefault="00664730" w:rsidP="00506D34">
      <w:pPr>
        <w:spacing w:before="120" w:after="120" w:line="269" w:lineRule="auto"/>
        <w:contextualSpacing/>
        <w:jc w:val="center"/>
        <w:rPr>
          <w:rFonts w:ascii="Arial" w:eastAsia="Arial" w:hAnsi="Arial" w:cs="Arial"/>
          <w:b/>
          <w:sz w:val="20"/>
          <w:szCs w:val="20"/>
        </w:rPr>
      </w:pPr>
    </w:p>
    <w:p w14:paraId="000000DF" w14:textId="390A5DC5"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8</w:t>
      </w:r>
    </w:p>
    <w:p w14:paraId="000000E0" w14:textId="77777777"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Odstúpenie od zmluvy</w:t>
      </w:r>
    </w:p>
    <w:p w14:paraId="000000E1" w14:textId="77777777" w:rsidR="00261205" w:rsidRPr="00506D34" w:rsidRDefault="00B566FE" w:rsidP="00506D34">
      <w:pPr>
        <w:numPr>
          <w:ilvl w:val="0"/>
          <w:numId w:val="7"/>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lastRenderedPageBreak/>
        <w:t xml:space="preserve">Spôsob odstúpenia od zmluvy sa riadi ustanoveniami § 345 a nasl. zák. č. 513/1991 Zb. Obchodný zákonník v znení neskorších predpisov, ak v tejto zmluve nie je dohodnuté niečo iné. </w:t>
      </w:r>
    </w:p>
    <w:p w14:paraId="000000E2" w14:textId="77777777" w:rsidR="00261205" w:rsidRPr="00506D34" w:rsidRDefault="00B566FE" w:rsidP="00506D34">
      <w:pPr>
        <w:numPr>
          <w:ilvl w:val="0"/>
          <w:numId w:val="7"/>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506D34" w:rsidRDefault="00B566FE" w:rsidP="00506D34">
      <w:pPr>
        <w:numPr>
          <w:ilvl w:val="0"/>
          <w:numId w:val="7"/>
        </w:numPr>
        <w:spacing w:before="120" w:after="120" w:line="269" w:lineRule="auto"/>
        <w:ind w:left="567" w:hanging="567"/>
        <w:contextualSpacing/>
        <w:jc w:val="both"/>
        <w:rPr>
          <w:rFonts w:ascii="Arial" w:eastAsia="Arial" w:hAnsi="Arial" w:cs="Arial"/>
          <w:sz w:val="20"/>
          <w:szCs w:val="20"/>
        </w:rPr>
      </w:pPr>
      <w:bookmarkStart w:id="23" w:name="_Ref79063161"/>
      <w:r w:rsidRPr="00506D34">
        <w:rPr>
          <w:rFonts w:ascii="Arial" w:eastAsia="Arial" w:hAnsi="Arial" w:cs="Arial"/>
          <w:sz w:val="20"/>
          <w:szCs w:val="20"/>
        </w:rPr>
        <w:t>Zmluvné strany označujú za podstatné porušenie zmluvy najmä porušenie nasledujúcich zmluvných povinností:</w:t>
      </w:r>
      <w:bookmarkEnd w:id="23"/>
    </w:p>
    <w:p w14:paraId="000000E4" w14:textId="77777777" w:rsidR="00261205" w:rsidRPr="00506D34" w:rsidRDefault="00B566FE" w:rsidP="00506D34">
      <w:pPr>
        <w:numPr>
          <w:ilvl w:val="0"/>
          <w:numId w:val="9"/>
        </w:numPr>
        <w:spacing w:before="120" w:after="120" w:line="269" w:lineRule="auto"/>
        <w:ind w:left="1134" w:hanging="567"/>
        <w:contextualSpacing/>
        <w:jc w:val="both"/>
        <w:rPr>
          <w:rFonts w:ascii="Arial" w:eastAsia="Arial" w:hAnsi="Arial" w:cs="Arial"/>
          <w:sz w:val="20"/>
          <w:szCs w:val="20"/>
        </w:rPr>
      </w:pPr>
      <w:r w:rsidRPr="00506D34">
        <w:rPr>
          <w:rFonts w:ascii="Arial" w:eastAsia="Arial" w:hAnsi="Arial" w:cs="Arial"/>
          <w:sz w:val="20"/>
          <w:szCs w:val="20"/>
        </w:rPr>
        <w:t>nedodanie tovaru predávajúcim v zmysle dohodnutých podmienok riadne a včas a v kvalite podľa dohodnutých podmienok o viac ako 30 dní,</w:t>
      </w:r>
    </w:p>
    <w:p w14:paraId="000000E5" w14:textId="73350355" w:rsidR="00261205" w:rsidRPr="00506D34" w:rsidRDefault="0087058D" w:rsidP="00506D34">
      <w:pPr>
        <w:numPr>
          <w:ilvl w:val="0"/>
          <w:numId w:val="9"/>
        </w:numPr>
        <w:spacing w:before="120" w:after="120" w:line="269" w:lineRule="auto"/>
        <w:ind w:left="1134" w:hanging="567"/>
        <w:contextualSpacing/>
        <w:jc w:val="both"/>
        <w:rPr>
          <w:rFonts w:ascii="Arial" w:eastAsia="Arial" w:hAnsi="Arial" w:cs="Arial"/>
          <w:sz w:val="20"/>
          <w:szCs w:val="20"/>
        </w:rPr>
      </w:pPr>
      <w:r w:rsidRPr="00506D34">
        <w:rPr>
          <w:rFonts w:ascii="Arial" w:eastAsia="Arial" w:hAnsi="Arial" w:cs="Arial"/>
          <w:sz w:val="20"/>
          <w:szCs w:val="20"/>
        </w:rPr>
        <w:t xml:space="preserve">nedodanie dokladov v zmysle Článku 2, bodu </w:t>
      </w:r>
      <w:r w:rsidR="00A11470" w:rsidRPr="00506D34">
        <w:rPr>
          <w:rFonts w:ascii="Arial" w:eastAsia="Arial" w:hAnsi="Arial" w:cs="Arial"/>
          <w:sz w:val="20"/>
          <w:szCs w:val="20"/>
        </w:rPr>
        <w:fldChar w:fldCharType="begin"/>
      </w:r>
      <w:r w:rsidR="00A11470" w:rsidRPr="00506D34">
        <w:rPr>
          <w:rFonts w:ascii="Arial" w:eastAsia="Arial" w:hAnsi="Arial" w:cs="Arial"/>
          <w:sz w:val="20"/>
          <w:szCs w:val="20"/>
        </w:rPr>
        <w:instrText xml:space="preserve"> REF _Ref79047969 \r \h </w:instrText>
      </w:r>
      <w:r w:rsidR="00506D34" w:rsidRPr="00506D34">
        <w:rPr>
          <w:rFonts w:ascii="Arial" w:eastAsia="Arial" w:hAnsi="Arial" w:cs="Arial"/>
          <w:sz w:val="20"/>
          <w:szCs w:val="20"/>
        </w:rPr>
        <w:instrText xml:space="preserve"> \* MERGEFORMAT </w:instrText>
      </w:r>
      <w:r w:rsidR="00A11470" w:rsidRPr="00506D34">
        <w:rPr>
          <w:rFonts w:ascii="Arial" w:eastAsia="Arial" w:hAnsi="Arial" w:cs="Arial"/>
          <w:sz w:val="20"/>
          <w:szCs w:val="20"/>
        </w:rPr>
      </w:r>
      <w:r w:rsidR="00A11470" w:rsidRPr="00506D34">
        <w:rPr>
          <w:rFonts w:ascii="Arial" w:eastAsia="Arial" w:hAnsi="Arial" w:cs="Arial"/>
          <w:sz w:val="20"/>
          <w:szCs w:val="20"/>
        </w:rPr>
        <w:fldChar w:fldCharType="separate"/>
      </w:r>
      <w:r w:rsidR="00A11470" w:rsidRPr="00506D34">
        <w:rPr>
          <w:rFonts w:ascii="Arial" w:eastAsia="Arial" w:hAnsi="Arial" w:cs="Arial"/>
          <w:sz w:val="20"/>
          <w:szCs w:val="20"/>
        </w:rPr>
        <w:t>2.4</w:t>
      </w:r>
      <w:r w:rsidR="00A11470" w:rsidRPr="00506D34">
        <w:rPr>
          <w:rFonts w:ascii="Arial" w:eastAsia="Arial" w:hAnsi="Arial" w:cs="Arial"/>
          <w:sz w:val="20"/>
          <w:szCs w:val="20"/>
        </w:rPr>
        <w:fldChar w:fldCharType="end"/>
      </w:r>
      <w:r w:rsidRPr="00506D34">
        <w:rPr>
          <w:rFonts w:ascii="Arial" w:eastAsia="Arial" w:hAnsi="Arial" w:cs="Arial"/>
          <w:sz w:val="20"/>
          <w:szCs w:val="20"/>
        </w:rPr>
        <w:t xml:space="preserve">., odsek (i) zmluvy </w:t>
      </w:r>
    </w:p>
    <w:p w14:paraId="7B26D8CA" w14:textId="77777777" w:rsidR="0077628E" w:rsidRPr="00506D34" w:rsidRDefault="00B566FE" w:rsidP="00506D34">
      <w:pPr>
        <w:numPr>
          <w:ilvl w:val="0"/>
          <w:numId w:val="9"/>
        </w:numPr>
        <w:spacing w:before="120" w:after="120" w:line="269" w:lineRule="auto"/>
        <w:ind w:left="1134" w:hanging="567"/>
        <w:contextualSpacing/>
        <w:jc w:val="both"/>
        <w:rPr>
          <w:rFonts w:ascii="Arial" w:eastAsia="Arial" w:hAnsi="Arial" w:cs="Arial"/>
          <w:sz w:val="20"/>
          <w:szCs w:val="20"/>
        </w:rPr>
      </w:pPr>
      <w:r w:rsidRPr="00506D34">
        <w:rPr>
          <w:rFonts w:ascii="Arial" w:eastAsia="Arial" w:hAnsi="Arial" w:cs="Arial"/>
          <w:sz w:val="20"/>
          <w:szCs w:val="20"/>
        </w:rPr>
        <w:t>neodstránenie vád tovaru predávajúcim za podmienok uvedených v tejto zmluve ani v</w:t>
      </w:r>
      <w:r w:rsidR="00FF26B4" w:rsidRPr="00506D34">
        <w:rPr>
          <w:rFonts w:ascii="Arial" w:eastAsia="Arial" w:hAnsi="Arial" w:cs="Arial"/>
          <w:sz w:val="20"/>
          <w:szCs w:val="20"/>
        </w:rPr>
        <w:t> </w:t>
      </w:r>
      <w:r w:rsidRPr="00506D34">
        <w:rPr>
          <w:rFonts w:ascii="Arial" w:eastAsia="Arial" w:hAnsi="Arial" w:cs="Arial"/>
          <w:sz w:val="20"/>
          <w:szCs w:val="20"/>
        </w:rPr>
        <w:t>na</w:t>
      </w:r>
      <w:r w:rsidR="00FF26B4" w:rsidRPr="00506D34">
        <w:rPr>
          <w:rFonts w:ascii="Arial" w:eastAsia="Arial" w:hAnsi="Arial" w:cs="Arial"/>
          <w:sz w:val="20"/>
          <w:szCs w:val="20"/>
        </w:rPr>
        <w:t xml:space="preserve"> </w:t>
      </w:r>
      <w:r w:rsidRPr="00506D34">
        <w:rPr>
          <w:rFonts w:ascii="Arial" w:eastAsia="Arial" w:hAnsi="Arial" w:cs="Arial"/>
          <w:sz w:val="20"/>
          <w:szCs w:val="20"/>
        </w:rPr>
        <w:t>to poskytnutej dodatočnej lehote</w:t>
      </w:r>
    </w:p>
    <w:p w14:paraId="61B1D044" w14:textId="77777777" w:rsidR="00BF0312" w:rsidRPr="00506D34" w:rsidRDefault="00BF0312" w:rsidP="00506D34">
      <w:pPr>
        <w:spacing w:before="120" w:after="120" w:line="269" w:lineRule="auto"/>
        <w:ind w:left="1134"/>
        <w:contextualSpacing/>
        <w:jc w:val="both"/>
        <w:rPr>
          <w:rFonts w:ascii="Arial" w:eastAsia="Arial" w:hAnsi="Arial" w:cs="Arial"/>
          <w:sz w:val="20"/>
          <w:szCs w:val="20"/>
        </w:rPr>
      </w:pPr>
    </w:p>
    <w:p w14:paraId="000000E7" w14:textId="13FBB5CF"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9</w:t>
      </w:r>
    </w:p>
    <w:p w14:paraId="000000E8" w14:textId="77777777" w:rsidR="00261205" w:rsidRPr="00506D34" w:rsidRDefault="00B566FE" w:rsidP="00506D34">
      <w:pPr>
        <w:widowControl w:val="0"/>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Subdodávky</w:t>
      </w:r>
    </w:p>
    <w:p w14:paraId="000000E9" w14:textId="0E9AC5DD" w:rsidR="00261205" w:rsidRPr="00506D34" w:rsidRDefault="00B566FE" w:rsidP="00506D34">
      <w:pPr>
        <w:numPr>
          <w:ilvl w:val="0"/>
          <w:numId w:val="13"/>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V prípade,</w:t>
      </w:r>
      <w:r w:rsidR="007C6E70" w:rsidRPr="00506D34">
        <w:rPr>
          <w:rFonts w:ascii="Arial" w:eastAsia="Arial" w:hAnsi="Arial" w:cs="Arial"/>
          <w:sz w:val="20"/>
          <w:szCs w:val="20"/>
        </w:rPr>
        <w:t xml:space="preserve"> </w:t>
      </w:r>
      <w:r w:rsidRPr="00506D34">
        <w:rPr>
          <w:rFonts w:ascii="Arial" w:eastAsia="Arial" w:hAnsi="Arial" w:cs="Arial"/>
          <w:sz w:val="20"/>
          <w:szCs w:val="20"/>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3C75EFF7" w:rsidR="00261205" w:rsidRPr="00506D34" w:rsidRDefault="00B566FE" w:rsidP="00506D34">
      <w:pPr>
        <w:numPr>
          <w:ilvl w:val="0"/>
          <w:numId w:val="13"/>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Kupujúci za subdodávateľa považuje osobu podľa § 2 ods. 5 písm. e) Zákona o verejnom obstarávaní a osobu podľa § 2 ods. 1 písm. a) bod 7 zákona č. 315/2016 Z.</w:t>
      </w:r>
      <w:r w:rsidR="00A12DEB">
        <w:rPr>
          <w:rFonts w:ascii="Arial" w:eastAsia="Arial" w:hAnsi="Arial" w:cs="Arial"/>
          <w:sz w:val="20"/>
          <w:szCs w:val="20"/>
        </w:rPr>
        <w:t xml:space="preserve"> </w:t>
      </w:r>
      <w:r w:rsidRPr="00506D34">
        <w:rPr>
          <w:rFonts w:ascii="Arial" w:eastAsia="Arial" w:hAnsi="Arial" w:cs="Arial"/>
          <w:sz w:val="20"/>
          <w:szCs w:val="20"/>
        </w:rPr>
        <w:t>z o registri partnerov verejného sektora. Kupujúci  vyžaduje od subdodávateľov, aby najneskôr v čase oznámenia preukázali oprávnenosť realizovať dané plnenie predmetu zmluvy.</w:t>
      </w:r>
    </w:p>
    <w:p w14:paraId="000000EB" w14:textId="77777777" w:rsidR="00261205" w:rsidRPr="00506D34" w:rsidRDefault="00B566FE" w:rsidP="00506D34">
      <w:pPr>
        <w:numPr>
          <w:ilvl w:val="0"/>
          <w:numId w:val="13"/>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D" w14:textId="77777777" w:rsidR="00261205" w:rsidRPr="00506D34" w:rsidRDefault="00B566FE" w:rsidP="00506D34">
      <w:pPr>
        <w:numPr>
          <w:ilvl w:val="0"/>
          <w:numId w:val="13"/>
        </w:numPr>
        <w:tabs>
          <w:tab w:val="left" w:pos="993"/>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F" w14:textId="77777777" w:rsidR="00261205" w:rsidRPr="00506D34" w:rsidRDefault="00B566FE" w:rsidP="00506D34">
      <w:pPr>
        <w:numPr>
          <w:ilvl w:val="0"/>
          <w:numId w:val="13"/>
        </w:numPr>
        <w:tabs>
          <w:tab w:val="left" w:pos="567"/>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3" w14:textId="5253CE89" w:rsidR="00261205" w:rsidRPr="00506D34" w:rsidRDefault="00803292" w:rsidP="00506D34">
      <w:pPr>
        <w:numPr>
          <w:ilvl w:val="0"/>
          <w:numId w:val="13"/>
        </w:numPr>
        <w:tabs>
          <w:tab w:val="left" w:pos="567"/>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Kupujúci poveril vykonávať úkony podľa tohto bodu zmluvy (najmä úkony týkajúce sa overovania a schvaľovania navrhnutých subdodávateľov predávajúceho) v jeho mene kontaktnú osobu uvedenú v Prílohe č. </w:t>
      </w:r>
      <w:r w:rsidR="004245E6">
        <w:rPr>
          <w:rFonts w:ascii="Arial" w:eastAsia="Arial" w:hAnsi="Arial" w:cs="Arial"/>
          <w:sz w:val="20"/>
          <w:szCs w:val="20"/>
        </w:rPr>
        <w:t>2</w:t>
      </w:r>
      <w:r w:rsidRPr="00506D34">
        <w:rPr>
          <w:rFonts w:ascii="Arial" w:eastAsia="Arial" w:hAnsi="Arial" w:cs="Arial"/>
          <w:sz w:val="20"/>
          <w:szCs w:val="20"/>
        </w:rPr>
        <w:t xml:space="preserve"> Zmluvy.</w:t>
      </w:r>
    </w:p>
    <w:p w14:paraId="000000F5" w14:textId="10A6FECB" w:rsidR="00261205" w:rsidRPr="00506D34" w:rsidRDefault="00B566FE" w:rsidP="00506D34">
      <w:pPr>
        <w:numPr>
          <w:ilvl w:val="0"/>
          <w:numId w:val="13"/>
        </w:numPr>
        <w:tabs>
          <w:tab w:val="left" w:pos="567"/>
        </w:tabs>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sz w:val="20"/>
            <w:szCs w:val="20"/>
          </w:rPr>
          <w:tag w:val="goog_rdk_149"/>
          <w:id w:val="107169680"/>
        </w:sdtPr>
        <w:sdtContent>
          <w:sdt>
            <w:sdtPr>
              <w:rPr>
                <w:rFonts w:ascii="Arial" w:hAnsi="Arial" w:cs="Arial"/>
                <w:sz w:val="20"/>
                <w:szCs w:val="20"/>
              </w:rPr>
              <w:tag w:val="goog_rdk_150"/>
              <w:id w:val="1665511101"/>
            </w:sdtPr>
            <w:sdtContent/>
          </w:sdt>
        </w:sdtContent>
      </w:sdt>
      <w:r w:rsidRPr="00506D34">
        <w:rPr>
          <w:rFonts w:ascii="Arial" w:eastAsia="Arial" w:hAnsi="Arial" w:cs="Arial"/>
          <w:sz w:val="20"/>
          <w:szCs w:val="20"/>
        </w:rPr>
        <w:t xml:space="preserve"> </w:t>
      </w:r>
    </w:p>
    <w:p w14:paraId="000000F7" w14:textId="77777777" w:rsidR="00261205" w:rsidRPr="00506D34" w:rsidRDefault="00B566FE" w:rsidP="00506D34">
      <w:pPr>
        <w:numPr>
          <w:ilvl w:val="0"/>
          <w:numId w:val="13"/>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w:t>
      </w:r>
      <w:r w:rsidRPr="00506D34">
        <w:rPr>
          <w:rFonts w:ascii="Arial" w:eastAsia="Arial" w:hAnsi="Arial" w:cs="Arial"/>
          <w:sz w:val="20"/>
          <w:szCs w:val="20"/>
        </w:rPr>
        <w:lastRenderedPageBreak/>
        <w:t>Uplynutie záručnej doby poskytnutej touto treťou osobou nemá vplyv na trvanie záručnej doby poskytnutej predávajúcim kupujúcemu podľa zmluvy.</w:t>
      </w:r>
    </w:p>
    <w:p w14:paraId="000000F8" w14:textId="467715A5" w:rsidR="00261205" w:rsidRPr="00506D34" w:rsidRDefault="00B566FE" w:rsidP="00506D34">
      <w:pPr>
        <w:numPr>
          <w:ilvl w:val="0"/>
          <w:numId w:val="21"/>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 xml:space="preserve">Nedodržanie povinností stanovených predávajúcemu týmto článkom zmluvy sa považuje za podstatné porušenie zmluvných podmienok predávajúcim a zakladá právo kupujúceho odstúpiť od tejto zmluvy v súlade s článkom </w:t>
      </w:r>
      <w:r w:rsidR="009C32A0" w:rsidRPr="00506D34">
        <w:rPr>
          <w:rFonts w:ascii="Arial" w:eastAsia="Arial" w:hAnsi="Arial" w:cs="Arial"/>
          <w:sz w:val="20"/>
          <w:szCs w:val="20"/>
        </w:rPr>
        <w:t>8</w:t>
      </w:r>
      <w:r w:rsidRPr="00506D34">
        <w:rPr>
          <w:rFonts w:ascii="Arial" w:eastAsia="Arial" w:hAnsi="Arial" w:cs="Arial"/>
          <w:sz w:val="20"/>
          <w:szCs w:val="20"/>
        </w:rPr>
        <w:t xml:space="preserve"> tejto zmluvy. Predávajúci je zároveň povinný nahradiť škodu, ktorá vznikla kupujúcemu porušením tejto povinnosti; </w:t>
      </w:r>
    </w:p>
    <w:p w14:paraId="000000F9" w14:textId="1FFBDB27" w:rsidR="00261205" w:rsidRPr="00506D34" w:rsidRDefault="00B566FE" w:rsidP="00506D34">
      <w:pPr>
        <w:numPr>
          <w:ilvl w:val="0"/>
          <w:numId w:val="21"/>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506D34">
        <w:rPr>
          <w:rFonts w:ascii="Arial" w:eastAsia="Arial" w:hAnsi="Arial" w:cs="Arial"/>
          <w:sz w:val="20"/>
          <w:szCs w:val="20"/>
        </w:rPr>
        <w:t xml:space="preserve"> </w:t>
      </w:r>
      <w:r w:rsidR="00280AE2" w:rsidRPr="00506D34">
        <w:rPr>
          <w:rFonts w:ascii="Arial" w:eastAsia="Arial" w:hAnsi="Arial" w:cs="Arial"/>
          <w:sz w:val="20"/>
          <w:szCs w:val="20"/>
        </w:rPr>
        <w:t xml:space="preserve">a musia túto podmienku spĺňať počas celej doby trvania povinnosti dodať tovar podľa tejto zmluvy, až do dňa </w:t>
      </w:r>
      <w:r w:rsidR="00E4079A" w:rsidRPr="00506D34">
        <w:rPr>
          <w:rFonts w:ascii="Arial" w:eastAsia="Arial" w:hAnsi="Arial" w:cs="Arial"/>
          <w:sz w:val="20"/>
          <w:szCs w:val="20"/>
        </w:rPr>
        <w:t>podpisu Dodacieho protokolu</w:t>
      </w:r>
      <w:r w:rsidRPr="00506D34">
        <w:rPr>
          <w:rFonts w:ascii="Arial" w:eastAsia="Arial" w:hAnsi="Arial" w:cs="Arial"/>
          <w:sz w:val="20"/>
          <w:szCs w:val="20"/>
        </w:rPr>
        <w:t>. Ak si predávajúci tieto povinnosti nesplní, resp. poskytne kupujúcemu nepravdivé alebo neaktuálne doklady o ich splnení,</w:t>
      </w:r>
      <w:r w:rsidR="004A269C" w:rsidRPr="00506D34">
        <w:rPr>
          <w:rFonts w:ascii="Arial" w:eastAsia="Arial" w:hAnsi="Arial" w:cs="Arial"/>
          <w:sz w:val="20"/>
          <w:szCs w:val="20"/>
        </w:rPr>
        <w:t xml:space="preserve"> </w:t>
      </w:r>
      <w:r w:rsidR="004A269C" w:rsidRPr="00506D34">
        <w:rPr>
          <w:rFonts w:ascii="Arial" w:hAnsi="Arial" w:cs="Arial"/>
          <w:sz w:val="20"/>
          <w:szCs w:val="20"/>
        </w:rPr>
        <w:t>alebo dôjde k jeho vylúčení z registra partnerov verejného sektora,</w:t>
      </w:r>
      <w:r w:rsidRPr="00506D34">
        <w:rPr>
          <w:rFonts w:ascii="Arial" w:eastAsia="Arial" w:hAnsi="Arial" w:cs="Arial"/>
          <w:sz w:val="20"/>
          <w:szCs w:val="20"/>
        </w:rPr>
        <w:t xml:space="preserve"> zodpovedá kupujúcemu za všetky škody, ktoré mu tým spôsobí a kupujúci je oprávnený od zmluvy odstúpiť</w:t>
      </w:r>
      <w:r w:rsidR="00023C19" w:rsidRPr="00506D34">
        <w:rPr>
          <w:rFonts w:ascii="Arial" w:eastAsia="Arial" w:hAnsi="Arial" w:cs="Arial"/>
          <w:sz w:val="20"/>
          <w:szCs w:val="20"/>
        </w:rPr>
        <w:t>.</w:t>
      </w:r>
    </w:p>
    <w:p w14:paraId="258D3011" w14:textId="77777777" w:rsidR="00506D34" w:rsidRDefault="00506D34" w:rsidP="00506D34">
      <w:pPr>
        <w:spacing w:before="120" w:after="120" w:line="269" w:lineRule="auto"/>
        <w:contextualSpacing/>
        <w:jc w:val="center"/>
        <w:rPr>
          <w:rFonts w:ascii="Arial" w:eastAsia="Arial" w:hAnsi="Arial" w:cs="Arial"/>
          <w:b/>
          <w:sz w:val="20"/>
          <w:szCs w:val="20"/>
        </w:rPr>
      </w:pPr>
    </w:p>
    <w:p w14:paraId="000000FA" w14:textId="3BB4E39F"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10</w:t>
      </w:r>
    </w:p>
    <w:p w14:paraId="000000FB" w14:textId="77777777" w:rsidR="00261205" w:rsidRPr="00506D34" w:rsidRDefault="00B566FE"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Osobitné ustanovenia</w:t>
      </w:r>
    </w:p>
    <w:p w14:paraId="000000FD" w14:textId="11643EED" w:rsidR="00261205" w:rsidRPr="00506D34" w:rsidRDefault="00B566FE" w:rsidP="00506D34">
      <w:pPr>
        <w:widowControl w:val="0"/>
        <w:numPr>
          <w:ilvl w:val="1"/>
          <w:numId w:val="10"/>
        </w:numPr>
        <w:shd w:val="clear" w:color="auto" w:fill="FFFFFF"/>
        <w:spacing w:before="120" w:after="120" w:line="269" w:lineRule="auto"/>
        <w:ind w:left="567" w:right="23" w:hanging="567"/>
        <w:contextualSpacing/>
        <w:jc w:val="both"/>
        <w:rPr>
          <w:rFonts w:ascii="Arial" w:eastAsia="Arial" w:hAnsi="Arial" w:cs="Arial"/>
          <w:sz w:val="20"/>
          <w:szCs w:val="20"/>
        </w:rPr>
      </w:pPr>
      <w:r w:rsidRPr="00506D34">
        <w:rPr>
          <w:rFonts w:ascii="Arial" w:eastAsia="Arial" w:hAnsi="Arial" w:cs="Arial"/>
          <w:sz w:val="20"/>
          <w:szCs w:val="20"/>
        </w:rPr>
        <w:t xml:space="preserve">Zmluvné strany sa zaväzujú oznámiť si navzájom akékoľvek zmeny údajov dôležitých pre bezproblémové plnenie zmluvy, a to najmä údajov uvedených v úvode tejto zmluvy. </w:t>
      </w:r>
    </w:p>
    <w:p w14:paraId="00000100" w14:textId="77777777" w:rsidR="00261205" w:rsidRPr="00506D34" w:rsidRDefault="00B566FE" w:rsidP="00506D34">
      <w:pPr>
        <w:widowControl w:val="0"/>
        <w:numPr>
          <w:ilvl w:val="1"/>
          <w:numId w:val="10"/>
        </w:numPr>
        <w:shd w:val="clear" w:color="auto" w:fill="FFFFFF"/>
        <w:spacing w:before="120" w:after="120" w:line="269" w:lineRule="auto"/>
        <w:ind w:left="567" w:right="23" w:hanging="567"/>
        <w:contextualSpacing/>
        <w:jc w:val="both"/>
        <w:rPr>
          <w:rFonts w:ascii="Arial" w:eastAsia="Arial" w:hAnsi="Arial" w:cs="Arial"/>
          <w:sz w:val="20"/>
          <w:szCs w:val="20"/>
        </w:rPr>
      </w:pPr>
      <w:r w:rsidRPr="00506D34">
        <w:rPr>
          <w:rFonts w:ascii="Arial" w:eastAsia="Arial" w:hAnsi="Arial" w:cs="Arial"/>
          <w:sz w:val="20"/>
          <w:szCs w:val="20"/>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2" w14:textId="77777777" w:rsidR="00261205" w:rsidRPr="00506D34" w:rsidRDefault="00B566FE" w:rsidP="00506D34">
      <w:pPr>
        <w:widowControl w:val="0"/>
        <w:numPr>
          <w:ilvl w:val="1"/>
          <w:numId w:val="10"/>
        </w:numPr>
        <w:shd w:val="clear" w:color="auto" w:fill="FFFFFF"/>
        <w:spacing w:before="120" w:after="120" w:line="269" w:lineRule="auto"/>
        <w:ind w:left="567" w:right="23" w:hanging="567"/>
        <w:contextualSpacing/>
        <w:jc w:val="both"/>
        <w:rPr>
          <w:rFonts w:ascii="Arial" w:eastAsia="Arial" w:hAnsi="Arial" w:cs="Arial"/>
          <w:sz w:val="20"/>
          <w:szCs w:val="20"/>
        </w:rPr>
      </w:pPr>
      <w:r w:rsidRPr="00506D34">
        <w:rPr>
          <w:rFonts w:ascii="Arial" w:eastAsia="Arial" w:hAnsi="Arial" w:cs="Arial"/>
          <w:sz w:val="20"/>
          <w:szCs w:val="20"/>
        </w:rPr>
        <w:t xml:space="preserve">Predávajúci sa zaväzuje, že: </w:t>
      </w:r>
    </w:p>
    <w:p w14:paraId="00000103" w14:textId="77777777" w:rsidR="00261205" w:rsidRPr="00506D34" w:rsidRDefault="00B566FE" w:rsidP="00506D34">
      <w:pPr>
        <w:widowControl w:val="0"/>
        <w:numPr>
          <w:ilvl w:val="0"/>
          <w:numId w:val="12"/>
        </w:numPr>
        <w:shd w:val="clear" w:color="auto" w:fill="FFFFFF"/>
        <w:spacing w:before="120" w:after="120" w:line="269" w:lineRule="auto"/>
        <w:ind w:left="1134" w:right="23" w:hanging="567"/>
        <w:contextualSpacing/>
        <w:jc w:val="both"/>
        <w:rPr>
          <w:rFonts w:ascii="Arial" w:eastAsia="Arial" w:hAnsi="Arial" w:cs="Arial"/>
          <w:sz w:val="20"/>
          <w:szCs w:val="20"/>
        </w:rPr>
      </w:pPr>
      <w:r w:rsidRPr="00506D34">
        <w:rPr>
          <w:rFonts w:ascii="Arial" w:eastAsia="Arial" w:hAnsi="Arial" w:cs="Arial"/>
          <w:color w:val="000000"/>
          <w:sz w:val="20"/>
          <w:szCs w:val="20"/>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506D34" w:rsidRDefault="00B566FE" w:rsidP="00506D34">
      <w:pPr>
        <w:widowControl w:val="0"/>
        <w:numPr>
          <w:ilvl w:val="0"/>
          <w:numId w:val="12"/>
        </w:numPr>
        <w:shd w:val="clear" w:color="auto" w:fill="FFFFFF"/>
        <w:spacing w:before="120" w:after="120" w:line="269" w:lineRule="auto"/>
        <w:ind w:left="1134" w:right="23" w:hanging="567"/>
        <w:contextualSpacing/>
        <w:jc w:val="both"/>
        <w:rPr>
          <w:rFonts w:ascii="Arial" w:eastAsia="Arial" w:hAnsi="Arial" w:cs="Arial"/>
          <w:sz w:val="20"/>
          <w:szCs w:val="20"/>
        </w:rPr>
      </w:pPr>
      <w:r w:rsidRPr="00506D34">
        <w:rPr>
          <w:rFonts w:ascii="Arial" w:eastAsia="Arial" w:hAnsi="Arial" w:cs="Arial"/>
          <w:sz w:val="20"/>
          <w:szCs w:val="20"/>
        </w:rPr>
        <w:t>informácie a podklady poskytnuté kupujúcim alebo tretími osobami pre plnenie predmetu tejto zmluvy nepoužije na iný účel ako je plnenie tejto zmluvy.</w:t>
      </w:r>
    </w:p>
    <w:p w14:paraId="00000106" w14:textId="77777777" w:rsidR="00261205" w:rsidRPr="00506D34" w:rsidRDefault="00B566FE" w:rsidP="00506D34">
      <w:pPr>
        <w:widowControl w:val="0"/>
        <w:numPr>
          <w:ilvl w:val="1"/>
          <w:numId w:val="10"/>
        </w:numPr>
        <w:shd w:val="clear" w:color="auto" w:fill="FFFFFF"/>
        <w:spacing w:before="120" w:after="120" w:line="269" w:lineRule="auto"/>
        <w:ind w:left="567" w:right="23" w:hanging="567"/>
        <w:contextualSpacing/>
        <w:jc w:val="both"/>
        <w:rPr>
          <w:rFonts w:ascii="Arial" w:eastAsia="Arial" w:hAnsi="Arial" w:cs="Arial"/>
          <w:sz w:val="20"/>
          <w:szCs w:val="20"/>
        </w:rPr>
      </w:pPr>
      <w:r w:rsidRPr="00506D34">
        <w:rPr>
          <w:rFonts w:ascii="Arial" w:eastAsia="Arial" w:hAnsi="Arial" w:cs="Arial"/>
          <w:sz w:val="20"/>
          <w:szCs w:val="20"/>
        </w:rPr>
        <w:t>Kupujúci je povinný uchovávať dokumentáciu, doklady a dokumenty súvisiace so zadávaním a zadaním  danej zákazky a s dodaním tovaru v lehotách podľa platných predpisov.</w:t>
      </w:r>
    </w:p>
    <w:p w14:paraId="08127ECE" w14:textId="6B1D6ACC" w:rsidR="00EA6631" w:rsidRPr="00506D34" w:rsidRDefault="00EA6631" w:rsidP="00506D34">
      <w:pPr>
        <w:widowControl w:val="0"/>
        <w:numPr>
          <w:ilvl w:val="1"/>
          <w:numId w:val="10"/>
        </w:numPr>
        <w:shd w:val="clear" w:color="auto" w:fill="FFFFFF"/>
        <w:spacing w:before="120" w:after="120" w:line="269" w:lineRule="auto"/>
        <w:ind w:left="567" w:right="23" w:hanging="567"/>
        <w:contextualSpacing/>
        <w:jc w:val="both"/>
        <w:rPr>
          <w:rFonts w:ascii="Arial" w:eastAsia="Arial" w:hAnsi="Arial" w:cs="Arial"/>
          <w:color w:val="000000"/>
          <w:sz w:val="20"/>
          <w:szCs w:val="20"/>
        </w:rPr>
      </w:pPr>
      <w:r w:rsidRPr="00506D34">
        <w:rPr>
          <w:rFonts w:ascii="Arial" w:eastAsia="Arial" w:hAnsi="Arial" w:cs="Arial"/>
          <w:color w:val="000000"/>
          <w:sz w:val="20"/>
          <w:szCs w:val="20"/>
        </w:rPr>
        <w:t>V prípade, ak predávajúci pri  realizácii  predmetu zmluvy  príde  do styku s osobnými údajmi,  je povinný v súlade so zákonom č. 18/2018 Z.</w:t>
      </w:r>
      <w:r w:rsidR="00980225" w:rsidRPr="00506D34">
        <w:rPr>
          <w:rFonts w:ascii="Arial" w:eastAsia="Arial" w:hAnsi="Arial" w:cs="Arial"/>
          <w:color w:val="000000"/>
          <w:sz w:val="20"/>
          <w:szCs w:val="20"/>
        </w:rPr>
        <w:t xml:space="preserve"> </w:t>
      </w:r>
      <w:r w:rsidRPr="00506D34">
        <w:rPr>
          <w:rFonts w:ascii="Arial" w:eastAsia="Arial" w:hAnsi="Arial" w:cs="Arial"/>
          <w:color w:val="000000"/>
          <w:sz w:val="20"/>
          <w:szCs w:val="20"/>
        </w:rPr>
        <w:t>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2E98B79B" w14:textId="77777777" w:rsidR="001F3920" w:rsidRPr="00506D34" w:rsidRDefault="001F3920" w:rsidP="00506D34">
      <w:pPr>
        <w:numPr>
          <w:ilvl w:val="1"/>
          <w:numId w:val="20"/>
        </w:numPr>
        <w:spacing w:before="120" w:after="120" w:line="269" w:lineRule="auto"/>
        <w:ind w:left="567" w:hanging="567"/>
        <w:contextualSpacing/>
        <w:jc w:val="both"/>
        <w:rPr>
          <w:rFonts w:ascii="Arial" w:eastAsia="Arial" w:hAnsi="Arial" w:cs="Arial"/>
          <w:sz w:val="20"/>
          <w:szCs w:val="20"/>
        </w:rPr>
      </w:pPr>
      <w:r w:rsidRPr="00506D34">
        <w:rPr>
          <w:rFonts w:ascii="Arial" w:eastAsia="Arial" w:hAnsi="Arial" w:cs="Arial"/>
          <w:sz w:val="20"/>
          <w:szCs w:val="20"/>
        </w:rPr>
        <w:t>Predávajúci je povinný uchovávať účtovné doklady a inú súvisiacu dokumentáciu, doklady a dokumenty  súvisiace s plnením predmetu tejto zmluvy 10 rokov od ich úhrady.</w:t>
      </w:r>
    </w:p>
    <w:p w14:paraId="33C87B5E" w14:textId="77777777" w:rsidR="001F3920" w:rsidRPr="00506D34" w:rsidRDefault="001F3920" w:rsidP="00506D34">
      <w:pPr>
        <w:widowControl w:val="0"/>
        <w:numPr>
          <w:ilvl w:val="0"/>
          <w:numId w:val="18"/>
        </w:numPr>
        <w:tabs>
          <w:tab w:val="left" w:pos="557"/>
        </w:tabs>
        <w:spacing w:before="120" w:after="120" w:line="269" w:lineRule="auto"/>
        <w:ind w:left="567" w:hanging="567"/>
        <w:contextualSpacing/>
        <w:jc w:val="both"/>
        <w:rPr>
          <w:rFonts w:ascii="Arial" w:eastAsia="Arial" w:hAnsi="Arial" w:cs="Arial"/>
          <w:color w:val="000000"/>
          <w:sz w:val="20"/>
          <w:szCs w:val="20"/>
        </w:rPr>
      </w:pPr>
      <w:bookmarkStart w:id="24" w:name="_Ref222259747"/>
      <w:r w:rsidRPr="00506D34">
        <w:rPr>
          <w:rFonts w:ascii="Arial" w:eastAsia="Arial" w:hAnsi="Arial" w:cs="Arial"/>
          <w:color w:val="000000"/>
          <w:sz w:val="20"/>
          <w:szCs w:val="20"/>
        </w:rPr>
        <w:t>Predávajúci sa zaväzuje strpieť výkon kontroly/auditu súvisiaceho s plnením podľa tejto Zmluvy, a to do uplynutia lehôt podľa čl. 5 ods. 5.2 Zmluvy o NFP, a to oprávnenými osobami na výkon tejto kontroly/auditu a poskytnúť im všetku potrebnú súčinnosť. Subjektmi oprávnenými na vykonanie kontroly u zhotoviteľa podľa Zmluvy o NFP sú najmä, nie však výlučne: </w:t>
      </w:r>
    </w:p>
    <w:p w14:paraId="2D31989F" w14:textId="77777777" w:rsidR="001F3920" w:rsidRPr="00506D34" w:rsidRDefault="001F3920" w:rsidP="00506D34">
      <w:pPr>
        <w:pStyle w:val="Odsekzoznamu"/>
        <w:widowControl w:val="0"/>
        <w:numPr>
          <w:ilvl w:val="0"/>
          <w:numId w:val="36"/>
        </w:numPr>
        <w:tabs>
          <w:tab w:val="left" w:pos="557"/>
        </w:tabs>
        <w:spacing w:before="120" w:after="120" w:line="269" w:lineRule="auto"/>
        <w:ind w:left="1281" w:hanging="357"/>
        <w:jc w:val="both"/>
        <w:rPr>
          <w:rFonts w:ascii="Arial" w:eastAsia="Arial" w:hAnsi="Arial" w:cs="Arial"/>
          <w:color w:val="000000"/>
          <w:sz w:val="20"/>
          <w:szCs w:val="20"/>
        </w:rPr>
      </w:pPr>
      <w:r w:rsidRPr="00506D34">
        <w:rPr>
          <w:rFonts w:ascii="Arial" w:eastAsia="Arial" w:hAnsi="Arial" w:cs="Arial"/>
          <w:color w:val="000000"/>
          <w:sz w:val="20"/>
          <w:szCs w:val="20"/>
        </w:rPr>
        <w:t>Poskytovateľ a ním poverené osoby,  </w:t>
      </w:r>
    </w:p>
    <w:p w14:paraId="62B8CC93" w14:textId="77777777" w:rsidR="001F3920" w:rsidRPr="00506D34" w:rsidRDefault="001F3920" w:rsidP="00506D34">
      <w:pPr>
        <w:pStyle w:val="Odsekzoznamu"/>
        <w:widowControl w:val="0"/>
        <w:numPr>
          <w:ilvl w:val="0"/>
          <w:numId w:val="36"/>
        </w:numPr>
        <w:tabs>
          <w:tab w:val="left" w:pos="557"/>
        </w:tabs>
        <w:spacing w:before="120" w:after="120" w:line="269" w:lineRule="auto"/>
        <w:ind w:left="1281" w:hanging="357"/>
        <w:jc w:val="both"/>
        <w:rPr>
          <w:rFonts w:ascii="Arial" w:eastAsia="Arial" w:hAnsi="Arial" w:cs="Arial"/>
          <w:color w:val="000000"/>
          <w:sz w:val="20"/>
          <w:szCs w:val="20"/>
        </w:rPr>
      </w:pPr>
      <w:r w:rsidRPr="00506D34">
        <w:rPr>
          <w:rFonts w:ascii="Arial" w:eastAsia="Arial" w:hAnsi="Arial" w:cs="Arial"/>
          <w:color w:val="000000"/>
          <w:sz w:val="20"/>
          <w:szCs w:val="20"/>
        </w:rPr>
        <w:t>Sprostredkovateľský orgán pre kontrolu VO,  </w:t>
      </w:r>
    </w:p>
    <w:p w14:paraId="668D01CF" w14:textId="77777777" w:rsidR="001F3920" w:rsidRPr="00506D34" w:rsidRDefault="001F3920" w:rsidP="00506D34">
      <w:pPr>
        <w:pStyle w:val="Odsekzoznamu"/>
        <w:widowControl w:val="0"/>
        <w:numPr>
          <w:ilvl w:val="0"/>
          <w:numId w:val="36"/>
        </w:numPr>
        <w:tabs>
          <w:tab w:val="left" w:pos="557"/>
        </w:tabs>
        <w:spacing w:before="120" w:after="120" w:line="269" w:lineRule="auto"/>
        <w:ind w:left="1281" w:hanging="357"/>
        <w:jc w:val="both"/>
        <w:rPr>
          <w:rFonts w:ascii="Arial" w:eastAsia="Arial" w:hAnsi="Arial" w:cs="Arial"/>
          <w:color w:val="000000"/>
          <w:sz w:val="20"/>
          <w:szCs w:val="20"/>
        </w:rPr>
      </w:pPr>
      <w:r w:rsidRPr="00506D34">
        <w:rPr>
          <w:rFonts w:ascii="Arial" w:eastAsia="Arial" w:hAnsi="Arial" w:cs="Arial"/>
          <w:color w:val="000000"/>
          <w:sz w:val="20"/>
          <w:szCs w:val="20"/>
        </w:rPr>
        <w:t>útvar vnútorného auditu Riadiaceho orgánu alebo Sprostredkovateľského orgánu,  </w:t>
      </w:r>
    </w:p>
    <w:p w14:paraId="4A8B5D4E" w14:textId="77777777" w:rsidR="001F3920" w:rsidRPr="00506D34" w:rsidRDefault="001F3920" w:rsidP="00506D34">
      <w:pPr>
        <w:pStyle w:val="Odsekzoznamu"/>
        <w:widowControl w:val="0"/>
        <w:numPr>
          <w:ilvl w:val="0"/>
          <w:numId w:val="36"/>
        </w:numPr>
        <w:tabs>
          <w:tab w:val="left" w:pos="557"/>
        </w:tabs>
        <w:spacing w:before="120" w:after="120" w:line="269" w:lineRule="auto"/>
        <w:ind w:left="1281" w:hanging="357"/>
        <w:jc w:val="both"/>
        <w:rPr>
          <w:rFonts w:ascii="Arial" w:eastAsia="Arial" w:hAnsi="Arial" w:cs="Arial"/>
          <w:color w:val="000000"/>
          <w:sz w:val="20"/>
          <w:szCs w:val="20"/>
        </w:rPr>
      </w:pPr>
      <w:r w:rsidRPr="00506D34">
        <w:rPr>
          <w:rFonts w:ascii="Arial" w:eastAsia="Arial" w:hAnsi="Arial" w:cs="Arial"/>
          <w:color w:val="000000"/>
          <w:sz w:val="20"/>
          <w:szCs w:val="20"/>
        </w:rPr>
        <w:t>Najvyšší kontrolný úrad SR a ním poverené osoby,  </w:t>
      </w:r>
    </w:p>
    <w:p w14:paraId="5F8763E2" w14:textId="77777777" w:rsidR="001F3920" w:rsidRPr="00506D34" w:rsidRDefault="001F3920" w:rsidP="00506D34">
      <w:pPr>
        <w:pStyle w:val="Odsekzoznamu"/>
        <w:widowControl w:val="0"/>
        <w:numPr>
          <w:ilvl w:val="0"/>
          <w:numId w:val="36"/>
        </w:numPr>
        <w:tabs>
          <w:tab w:val="left" w:pos="557"/>
        </w:tabs>
        <w:spacing w:before="120" w:after="120" w:line="269" w:lineRule="auto"/>
        <w:ind w:left="1281" w:hanging="357"/>
        <w:jc w:val="both"/>
        <w:rPr>
          <w:rFonts w:ascii="Arial" w:eastAsia="Arial" w:hAnsi="Arial" w:cs="Arial"/>
          <w:color w:val="000000"/>
          <w:sz w:val="20"/>
          <w:szCs w:val="20"/>
        </w:rPr>
      </w:pPr>
      <w:r w:rsidRPr="00506D34">
        <w:rPr>
          <w:rFonts w:ascii="Arial" w:eastAsia="Arial" w:hAnsi="Arial" w:cs="Arial"/>
          <w:color w:val="000000"/>
          <w:sz w:val="20"/>
          <w:szCs w:val="20"/>
        </w:rPr>
        <w:t xml:space="preserve">Orgán auditu podľa § 12 zákona o príspevkoch z fondov EÚ, Úrad vládneho auditu a </w:t>
      </w:r>
      <w:r w:rsidRPr="00506D34">
        <w:rPr>
          <w:rFonts w:ascii="Arial" w:eastAsia="Arial" w:hAnsi="Arial" w:cs="Arial"/>
          <w:color w:val="000000"/>
          <w:sz w:val="20"/>
          <w:szCs w:val="20"/>
        </w:rPr>
        <w:lastRenderedPageBreak/>
        <w:t>Orgánom auditu poverené osoby,  </w:t>
      </w:r>
    </w:p>
    <w:p w14:paraId="680FBA2D" w14:textId="77777777" w:rsidR="001F3920" w:rsidRPr="00506D34" w:rsidRDefault="001F3920" w:rsidP="00506D34">
      <w:pPr>
        <w:pStyle w:val="Odsekzoznamu"/>
        <w:widowControl w:val="0"/>
        <w:numPr>
          <w:ilvl w:val="0"/>
          <w:numId w:val="36"/>
        </w:numPr>
        <w:tabs>
          <w:tab w:val="left" w:pos="557"/>
        </w:tabs>
        <w:spacing w:before="120" w:after="120" w:line="269" w:lineRule="auto"/>
        <w:ind w:left="1281" w:hanging="357"/>
        <w:jc w:val="both"/>
        <w:rPr>
          <w:rFonts w:ascii="Arial" w:eastAsia="Arial" w:hAnsi="Arial" w:cs="Arial"/>
          <w:color w:val="000000"/>
          <w:sz w:val="20"/>
          <w:szCs w:val="20"/>
        </w:rPr>
      </w:pPr>
      <w:r w:rsidRPr="00506D34">
        <w:rPr>
          <w:rFonts w:ascii="Arial" w:eastAsia="Arial" w:hAnsi="Arial" w:cs="Arial"/>
          <w:color w:val="000000"/>
          <w:sz w:val="20"/>
          <w:szCs w:val="20"/>
        </w:rPr>
        <w:t>splnomocnení zástupcovia Európskej komisie a Európskeho dvora audítorov,  </w:t>
      </w:r>
    </w:p>
    <w:p w14:paraId="3E6651D3" w14:textId="77777777" w:rsidR="001F3920" w:rsidRPr="00506D34" w:rsidRDefault="001F3920" w:rsidP="00506D34">
      <w:pPr>
        <w:pStyle w:val="Odsekzoznamu"/>
        <w:widowControl w:val="0"/>
        <w:numPr>
          <w:ilvl w:val="0"/>
          <w:numId w:val="36"/>
        </w:numPr>
        <w:tabs>
          <w:tab w:val="left" w:pos="557"/>
        </w:tabs>
        <w:spacing w:before="120" w:after="120" w:line="269" w:lineRule="auto"/>
        <w:ind w:left="1281" w:hanging="357"/>
        <w:jc w:val="both"/>
        <w:rPr>
          <w:rFonts w:ascii="Arial" w:eastAsia="Arial" w:hAnsi="Arial" w:cs="Arial"/>
          <w:color w:val="000000"/>
          <w:sz w:val="20"/>
          <w:szCs w:val="20"/>
        </w:rPr>
      </w:pPr>
      <w:r w:rsidRPr="00506D34">
        <w:rPr>
          <w:rFonts w:ascii="Arial" w:eastAsia="Arial" w:hAnsi="Arial" w:cs="Arial"/>
          <w:color w:val="000000"/>
          <w:sz w:val="20"/>
          <w:szCs w:val="20"/>
        </w:rPr>
        <w:t>Orgán zabezpečujúci ochranu finančných záujmov EÚ podľa § 8 zákona o príspevkoch z fondov EÚ, Európsky úrad pre boj proti podvodom,  </w:t>
      </w:r>
    </w:p>
    <w:p w14:paraId="7B029EF3" w14:textId="5F39270D" w:rsidR="001F3920" w:rsidRPr="00506D34" w:rsidRDefault="001F3920" w:rsidP="00506D34">
      <w:pPr>
        <w:pStyle w:val="Odsekzoznamu"/>
        <w:widowControl w:val="0"/>
        <w:numPr>
          <w:ilvl w:val="0"/>
          <w:numId w:val="36"/>
        </w:numPr>
        <w:tabs>
          <w:tab w:val="left" w:pos="557"/>
        </w:tabs>
        <w:spacing w:before="120" w:after="120" w:line="269" w:lineRule="auto"/>
        <w:ind w:left="1281" w:hanging="357"/>
        <w:jc w:val="both"/>
        <w:rPr>
          <w:rFonts w:ascii="Arial" w:eastAsia="Arial" w:hAnsi="Arial" w:cs="Arial"/>
          <w:color w:val="000000"/>
          <w:sz w:val="20"/>
          <w:szCs w:val="20"/>
        </w:rPr>
      </w:pPr>
      <w:r w:rsidRPr="00506D34">
        <w:rPr>
          <w:rFonts w:ascii="Arial" w:eastAsia="Arial" w:hAnsi="Arial" w:cs="Arial"/>
          <w:color w:val="000000"/>
          <w:sz w:val="20"/>
          <w:szCs w:val="20"/>
        </w:rPr>
        <w:t>Osoby prizvané orgánmi uvedenými v písm. a) až g) v súlade s príslušnými právnymi predpismi SR a Právnymi aktmi EÚ</w:t>
      </w:r>
      <w:bookmarkEnd w:id="24"/>
      <w:r w:rsidRPr="00506D34">
        <w:rPr>
          <w:rFonts w:ascii="Arial" w:eastAsia="Arial" w:hAnsi="Arial" w:cs="Arial"/>
          <w:color w:val="000000"/>
          <w:sz w:val="20"/>
          <w:szCs w:val="20"/>
        </w:rPr>
        <w:t>.</w:t>
      </w:r>
    </w:p>
    <w:p w14:paraId="574F7C9E" w14:textId="77777777" w:rsidR="00980225" w:rsidRPr="00506D34" w:rsidRDefault="00980225" w:rsidP="00506D34">
      <w:pPr>
        <w:widowControl w:val="0"/>
        <w:shd w:val="clear" w:color="auto" w:fill="FFFFFF"/>
        <w:spacing w:before="120" w:after="120" w:line="269" w:lineRule="auto"/>
        <w:ind w:left="567" w:right="23"/>
        <w:contextualSpacing/>
        <w:jc w:val="both"/>
        <w:rPr>
          <w:rFonts w:ascii="Arial" w:eastAsia="Arial" w:hAnsi="Arial" w:cs="Arial"/>
          <w:color w:val="000000"/>
          <w:sz w:val="20"/>
          <w:szCs w:val="20"/>
        </w:rPr>
      </w:pPr>
    </w:p>
    <w:p w14:paraId="343DFE8A" w14:textId="77777777" w:rsidR="009512F1" w:rsidRPr="00506D34" w:rsidRDefault="009512F1" w:rsidP="00506D34">
      <w:pPr>
        <w:spacing w:before="120" w:after="120" w:line="269" w:lineRule="auto"/>
        <w:contextualSpacing/>
        <w:jc w:val="center"/>
        <w:rPr>
          <w:rFonts w:ascii="Arial" w:eastAsia="Arial" w:hAnsi="Arial" w:cs="Arial"/>
          <w:b/>
          <w:sz w:val="20"/>
          <w:szCs w:val="20"/>
        </w:rPr>
      </w:pPr>
      <w:r w:rsidRPr="00506D34">
        <w:rPr>
          <w:rFonts w:ascii="Arial" w:eastAsia="Arial" w:hAnsi="Arial" w:cs="Arial"/>
          <w:b/>
          <w:sz w:val="20"/>
          <w:szCs w:val="20"/>
        </w:rPr>
        <w:t>Článok 11</w:t>
      </w:r>
    </w:p>
    <w:p w14:paraId="495AB459" w14:textId="77777777" w:rsidR="009512F1" w:rsidRPr="00506D34" w:rsidRDefault="009512F1" w:rsidP="00506D34">
      <w:pPr>
        <w:pStyle w:val="Odsekzoznamu"/>
        <w:spacing w:before="120" w:after="120" w:line="269" w:lineRule="auto"/>
        <w:ind w:left="3360" w:firstLine="240"/>
        <w:rPr>
          <w:rFonts w:ascii="Arial" w:eastAsia="Arial" w:hAnsi="Arial" w:cs="Arial"/>
          <w:b/>
          <w:sz w:val="20"/>
          <w:szCs w:val="20"/>
        </w:rPr>
      </w:pPr>
      <w:r w:rsidRPr="00506D34">
        <w:rPr>
          <w:rFonts w:ascii="Arial" w:eastAsia="Arial" w:hAnsi="Arial" w:cs="Arial"/>
          <w:b/>
          <w:sz w:val="20"/>
          <w:szCs w:val="20"/>
        </w:rPr>
        <w:t>Záverečné ustanovenia</w:t>
      </w:r>
    </w:p>
    <w:p w14:paraId="28B0DDD5" w14:textId="77777777" w:rsidR="00157FFA" w:rsidRPr="00506D34" w:rsidRDefault="00157FFA" w:rsidP="00506D34">
      <w:pPr>
        <w:pStyle w:val="Odsekzoznamu"/>
        <w:widowControl w:val="0"/>
        <w:numPr>
          <w:ilvl w:val="0"/>
          <w:numId w:val="10"/>
        </w:numPr>
        <w:shd w:val="clear" w:color="auto" w:fill="FFFFFF"/>
        <w:spacing w:before="120" w:after="120" w:line="269" w:lineRule="auto"/>
        <w:ind w:right="23"/>
        <w:jc w:val="both"/>
        <w:rPr>
          <w:rFonts w:ascii="Arial" w:eastAsia="Arial" w:hAnsi="Arial" w:cs="Arial"/>
          <w:vanish/>
          <w:color w:val="000000"/>
          <w:sz w:val="20"/>
          <w:szCs w:val="20"/>
        </w:rPr>
      </w:pPr>
    </w:p>
    <w:p w14:paraId="4C4E93E4" w14:textId="54968169" w:rsidR="00157FFA" w:rsidRPr="00506D34" w:rsidRDefault="000413B2" w:rsidP="00506D34">
      <w:pPr>
        <w:widowControl w:val="0"/>
        <w:numPr>
          <w:ilvl w:val="1"/>
          <w:numId w:val="10"/>
        </w:numPr>
        <w:shd w:val="clear" w:color="auto" w:fill="FFFFFF"/>
        <w:spacing w:before="120" w:after="120" w:line="269" w:lineRule="auto"/>
        <w:ind w:left="480" w:right="23"/>
        <w:contextualSpacing/>
        <w:jc w:val="both"/>
        <w:rPr>
          <w:rFonts w:ascii="Arial" w:eastAsia="Arial" w:hAnsi="Arial" w:cs="Arial"/>
          <w:color w:val="000000"/>
          <w:sz w:val="20"/>
          <w:szCs w:val="20"/>
        </w:rPr>
      </w:pPr>
      <w:r w:rsidRPr="00506D34">
        <w:rPr>
          <w:rFonts w:ascii="Arial" w:eastAsia="Arial" w:hAnsi="Arial" w:cs="Arial"/>
          <w:sz w:val="20"/>
          <w:szCs w:val="20"/>
        </w:rPr>
        <w:t>Meniť a dopĺňať túto zmluvu je možné len na základe dohody oboch zmluvných strán a to vo forme písomného dodatku k tejto zmluve. Dodatok k tejto zmluve nesmie byť uzatvorený v rozpore so Zákonom o verejnom obstarávaní.</w:t>
      </w:r>
    </w:p>
    <w:p w14:paraId="70579FBF" w14:textId="0F7B9817" w:rsidR="000413B2" w:rsidRPr="00506D34" w:rsidRDefault="000413B2" w:rsidP="00506D34">
      <w:pPr>
        <w:widowControl w:val="0"/>
        <w:numPr>
          <w:ilvl w:val="1"/>
          <w:numId w:val="10"/>
        </w:numPr>
        <w:shd w:val="clear" w:color="auto" w:fill="FFFFFF"/>
        <w:spacing w:before="120" w:after="120" w:line="269" w:lineRule="auto"/>
        <w:ind w:left="480" w:right="23"/>
        <w:contextualSpacing/>
        <w:jc w:val="both"/>
        <w:rPr>
          <w:rFonts w:ascii="Arial" w:eastAsia="Arial" w:hAnsi="Arial" w:cs="Arial"/>
          <w:color w:val="000000"/>
          <w:sz w:val="20"/>
          <w:szCs w:val="20"/>
        </w:rPr>
      </w:pPr>
      <w:r w:rsidRPr="00506D34">
        <w:rPr>
          <w:rFonts w:ascii="Arial" w:eastAsia="Arial" w:hAnsi="Arial" w:cs="Arial"/>
          <w:sz w:val="20"/>
          <w:szCs w:val="20"/>
        </w:rPr>
        <w:t>Právne vzťahy neupravené touto zmluvou sa riadia najmä príslušnými ustanoveniami zák. č. 513/1991 Zb. Obchodný zákonník v znení neskorších predpisov a súvisiacich platných právnych predpisov Slovenskej republiky.</w:t>
      </w:r>
    </w:p>
    <w:p w14:paraId="234446F8" w14:textId="53F2E0D4" w:rsidR="000413B2" w:rsidRPr="00506D34" w:rsidRDefault="000413B2" w:rsidP="00506D34">
      <w:pPr>
        <w:widowControl w:val="0"/>
        <w:numPr>
          <w:ilvl w:val="1"/>
          <w:numId w:val="10"/>
        </w:numPr>
        <w:shd w:val="clear" w:color="auto" w:fill="FFFFFF"/>
        <w:spacing w:before="120" w:after="120" w:line="269" w:lineRule="auto"/>
        <w:ind w:left="480" w:right="23"/>
        <w:contextualSpacing/>
        <w:jc w:val="both"/>
        <w:rPr>
          <w:rFonts w:ascii="Arial" w:eastAsia="Arial" w:hAnsi="Arial" w:cs="Arial"/>
          <w:color w:val="000000"/>
          <w:sz w:val="20"/>
          <w:szCs w:val="20"/>
        </w:rPr>
      </w:pPr>
      <w:r w:rsidRPr="00506D34">
        <w:rPr>
          <w:rFonts w:ascii="Arial" w:eastAsia="Arial" w:hAnsi="Arial" w:cs="Arial"/>
          <w:sz w:val="20"/>
          <w:szCs w:val="20"/>
        </w:rPr>
        <w:t>Zmluva je vyhotovená v šiestich vyhotoveniach, štyri originálne vyhotovenia sú určené pre Kupujúceho a dve originálne vyhotovenia pre Predávajúceho.</w:t>
      </w:r>
    </w:p>
    <w:p w14:paraId="67CDF658" w14:textId="67FC63C2" w:rsidR="00DE6E21" w:rsidRPr="00506D34" w:rsidRDefault="00DE6E21" w:rsidP="00506D34">
      <w:pPr>
        <w:widowControl w:val="0"/>
        <w:numPr>
          <w:ilvl w:val="1"/>
          <w:numId w:val="10"/>
        </w:numPr>
        <w:shd w:val="clear" w:color="auto" w:fill="FFFFFF"/>
        <w:spacing w:before="120" w:after="120" w:line="269" w:lineRule="auto"/>
        <w:ind w:left="480" w:right="23"/>
        <w:contextualSpacing/>
        <w:jc w:val="both"/>
        <w:rPr>
          <w:rFonts w:ascii="Arial" w:eastAsia="Arial" w:hAnsi="Arial" w:cs="Arial"/>
          <w:color w:val="000000"/>
          <w:sz w:val="20"/>
          <w:szCs w:val="20"/>
        </w:rPr>
      </w:pPr>
      <w:r w:rsidRPr="00506D34">
        <w:rPr>
          <w:rFonts w:ascii="Arial" w:eastAsia="Arial" w:hAnsi="Arial" w:cs="Arial"/>
          <w:sz w:val="20"/>
          <w:szCs w:val="20"/>
        </w:rPr>
        <w:t>Neoddeliteľnou súčasťou zmluvy sú prílohy:</w:t>
      </w:r>
    </w:p>
    <w:p w14:paraId="5B15494E" w14:textId="183E977C" w:rsidR="00DE6E21" w:rsidRPr="009146A9" w:rsidRDefault="00DE6E21" w:rsidP="00506D34">
      <w:pPr>
        <w:numPr>
          <w:ilvl w:val="0"/>
          <w:numId w:val="8"/>
        </w:numPr>
        <w:spacing w:before="120" w:after="120" w:line="269" w:lineRule="auto"/>
        <w:ind w:left="1134" w:hanging="567"/>
        <w:contextualSpacing/>
        <w:jc w:val="both"/>
        <w:rPr>
          <w:rFonts w:ascii="Arial" w:eastAsia="Arial" w:hAnsi="Arial" w:cs="Arial"/>
          <w:i/>
          <w:iCs/>
          <w:sz w:val="20"/>
          <w:szCs w:val="20"/>
        </w:rPr>
      </w:pPr>
      <w:r w:rsidRPr="009146A9">
        <w:rPr>
          <w:rFonts w:ascii="Arial" w:eastAsia="Arial" w:hAnsi="Arial" w:cs="Arial"/>
          <w:sz w:val="20"/>
          <w:szCs w:val="20"/>
        </w:rPr>
        <w:t xml:space="preserve">Príloha č. </w:t>
      </w:r>
      <w:r w:rsidR="009146A9" w:rsidRPr="009146A9">
        <w:rPr>
          <w:rFonts w:ascii="Arial" w:eastAsia="Arial" w:hAnsi="Arial" w:cs="Arial"/>
          <w:sz w:val="20"/>
          <w:szCs w:val="20"/>
        </w:rPr>
        <w:t>1</w:t>
      </w:r>
      <w:r w:rsidRPr="009146A9">
        <w:rPr>
          <w:rFonts w:ascii="Arial" w:eastAsia="Arial" w:hAnsi="Arial" w:cs="Arial"/>
          <w:sz w:val="20"/>
          <w:szCs w:val="20"/>
        </w:rPr>
        <w:t xml:space="preserve"> -  Špecifikácia predmetu zákazky</w:t>
      </w:r>
      <w:r w:rsidR="004245E6" w:rsidRPr="009146A9">
        <w:rPr>
          <w:rFonts w:ascii="Arial" w:eastAsia="Arial" w:hAnsi="Arial" w:cs="Arial"/>
          <w:sz w:val="20"/>
          <w:szCs w:val="20"/>
        </w:rPr>
        <w:t xml:space="preserve"> vrátane cenovej ponuky</w:t>
      </w:r>
      <w:r w:rsidR="009146A9" w:rsidRPr="009146A9">
        <w:rPr>
          <w:rStyle w:val="Odkaznapoznmkupodiarou"/>
          <w:rFonts w:ascii="Arial" w:eastAsia="Arial" w:hAnsi="Arial"/>
          <w:sz w:val="20"/>
          <w:szCs w:val="20"/>
        </w:rPr>
        <w:footnoteReference w:id="2"/>
      </w:r>
    </w:p>
    <w:p w14:paraId="08FED853" w14:textId="7CA4CE24" w:rsidR="00DE6E21" w:rsidRPr="00506D34" w:rsidRDefault="00DE6E21" w:rsidP="00506D34">
      <w:pPr>
        <w:numPr>
          <w:ilvl w:val="0"/>
          <w:numId w:val="8"/>
        </w:numPr>
        <w:spacing w:before="120" w:after="120" w:line="269" w:lineRule="auto"/>
        <w:ind w:left="1134" w:hanging="567"/>
        <w:contextualSpacing/>
        <w:jc w:val="both"/>
        <w:rPr>
          <w:rFonts w:ascii="Arial" w:eastAsia="Arial" w:hAnsi="Arial" w:cs="Arial"/>
          <w:i/>
          <w:iCs/>
          <w:sz w:val="20"/>
          <w:szCs w:val="20"/>
        </w:rPr>
      </w:pPr>
      <w:r w:rsidRPr="00506D34">
        <w:rPr>
          <w:rFonts w:ascii="Arial" w:eastAsia="Arial" w:hAnsi="Arial" w:cs="Arial"/>
          <w:sz w:val="20"/>
          <w:szCs w:val="20"/>
        </w:rPr>
        <w:t xml:space="preserve">Príloha č. 2 -  </w:t>
      </w:r>
      <w:r w:rsidR="004245E6" w:rsidRPr="00506D34">
        <w:rPr>
          <w:rFonts w:ascii="Arial" w:eastAsia="Arial" w:hAnsi="Arial" w:cs="Arial"/>
          <w:color w:val="000000"/>
          <w:sz w:val="20"/>
          <w:szCs w:val="20"/>
        </w:rPr>
        <w:t>Kontaktné osoby zmluvných strán</w:t>
      </w:r>
      <w:r w:rsidR="009C6FA6">
        <w:rPr>
          <w:rFonts w:ascii="Arial" w:eastAsia="Arial" w:hAnsi="Arial" w:cs="Arial"/>
          <w:color w:val="000000"/>
          <w:sz w:val="20"/>
          <w:szCs w:val="20"/>
        </w:rPr>
        <w:t>,</w:t>
      </w:r>
    </w:p>
    <w:p w14:paraId="3B3F71D7" w14:textId="162514B2" w:rsidR="00DE6E21" w:rsidRPr="00506D34" w:rsidRDefault="00DE6E21" w:rsidP="00506D34">
      <w:pPr>
        <w:numPr>
          <w:ilvl w:val="0"/>
          <w:numId w:val="8"/>
        </w:numPr>
        <w:spacing w:before="120" w:after="120" w:line="269" w:lineRule="auto"/>
        <w:ind w:left="1134" w:hanging="567"/>
        <w:contextualSpacing/>
        <w:jc w:val="both"/>
        <w:rPr>
          <w:rFonts w:ascii="Arial" w:eastAsia="Arial" w:hAnsi="Arial" w:cs="Arial"/>
          <w:color w:val="000000"/>
          <w:sz w:val="20"/>
          <w:szCs w:val="20"/>
        </w:rPr>
      </w:pPr>
      <w:r w:rsidRPr="00506D34">
        <w:rPr>
          <w:rFonts w:ascii="Arial" w:eastAsia="Arial" w:hAnsi="Arial" w:cs="Arial"/>
          <w:color w:val="000000"/>
          <w:sz w:val="20"/>
          <w:szCs w:val="20"/>
        </w:rPr>
        <w:t>Príloha č. 3 -  Zoznam známych subdodávateľo</w:t>
      </w:r>
      <w:r w:rsidR="00980225" w:rsidRPr="00506D34">
        <w:rPr>
          <w:rFonts w:ascii="Arial" w:eastAsia="Arial" w:hAnsi="Arial" w:cs="Arial"/>
          <w:color w:val="000000"/>
          <w:sz w:val="20"/>
          <w:szCs w:val="20"/>
        </w:rPr>
        <w:t>v</w:t>
      </w:r>
      <w:r w:rsidR="009C6FA6">
        <w:rPr>
          <w:rFonts w:ascii="Arial" w:eastAsia="Arial" w:hAnsi="Arial" w:cs="Arial"/>
          <w:color w:val="000000"/>
          <w:sz w:val="20"/>
          <w:szCs w:val="20"/>
        </w:rPr>
        <w:t>.</w:t>
      </w:r>
      <w:r w:rsidR="0062633D" w:rsidRPr="00506D34">
        <w:rPr>
          <w:rFonts w:ascii="Arial" w:eastAsia="Arial" w:hAnsi="Arial" w:cs="Arial"/>
          <w:color w:val="000000"/>
          <w:sz w:val="20"/>
          <w:szCs w:val="20"/>
        </w:rPr>
        <w:t xml:space="preserve"> </w:t>
      </w:r>
    </w:p>
    <w:p w14:paraId="5D80D480" w14:textId="77777777" w:rsidR="009512F1" w:rsidRPr="00506D34" w:rsidRDefault="009512F1" w:rsidP="00506D34">
      <w:pPr>
        <w:widowControl w:val="0"/>
        <w:numPr>
          <w:ilvl w:val="1"/>
          <w:numId w:val="10"/>
        </w:numPr>
        <w:shd w:val="clear" w:color="auto" w:fill="FFFFFF"/>
        <w:spacing w:before="120" w:after="120" w:line="269" w:lineRule="auto"/>
        <w:ind w:left="480" w:right="23"/>
        <w:contextualSpacing/>
        <w:jc w:val="both"/>
        <w:rPr>
          <w:rFonts w:ascii="Arial" w:eastAsia="Arial" w:hAnsi="Arial" w:cs="Arial"/>
          <w:color w:val="000000"/>
          <w:sz w:val="20"/>
          <w:szCs w:val="20"/>
        </w:rPr>
      </w:pPr>
      <w:r w:rsidRPr="00506D34">
        <w:rPr>
          <w:rFonts w:ascii="Arial" w:eastAsia="Arial" w:hAnsi="Arial" w:cs="Arial"/>
          <w:sz w:val="20"/>
          <w:szCs w:val="20"/>
        </w:rPr>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6717C67D" w14:textId="0A015F13" w:rsidR="004839C5" w:rsidRPr="00506D34" w:rsidRDefault="004839C5" w:rsidP="00506D34">
      <w:pPr>
        <w:widowControl w:val="0"/>
        <w:numPr>
          <w:ilvl w:val="1"/>
          <w:numId w:val="10"/>
        </w:numPr>
        <w:shd w:val="clear" w:color="auto" w:fill="FFFFFF"/>
        <w:spacing w:before="120" w:after="120" w:line="269" w:lineRule="auto"/>
        <w:ind w:left="480" w:right="23"/>
        <w:contextualSpacing/>
        <w:jc w:val="both"/>
        <w:rPr>
          <w:rFonts w:ascii="Arial" w:eastAsia="Arial" w:hAnsi="Arial" w:cs="Arial"/>
          <w:color w:val="000000"/>
          <w:sz w:val="20"/>
          <w:szCs w:val="20"/>
        </w:rPr>
      </w:pPr>
      <w:r w:rsidRPr="00506D34">
        <w:rPr>
          <w:rFonts w:ascii="Arial" w:eastAsia="Arial" w:hAnsi="Arial" w:cs="Arial"/>
          <w:sz w:val="20"/>
          <w:szCs w:val="20"/>
        </w:rPr>
        <w:t>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w:t>
      </w:r>
      <w:r w:rsidR="009734F3" w:rsidRPr="00506D34">
        <w:rPr>
          <w:rFonts w:ascii="Arial" w:eastAsia="Arial" w:hAnsi="Arial" w:cs="Arial"/>
          <w:sz w:val="20"/>
          <w:szCs w:val="20"/>
        </w:rPr>
        <w:t>.</w:t>
      </w:r>
    </w:p>
    <w:p w14:paraId="7E591499" w14:textId="19414B72" w:rsidR="009734F3" w:rsidRPr="00506D34" w:rsidRDefault="009734F3" w:rsidP="00506D34">
      <w:pPr>
        <w:widowControl w:val="0"/>
        <w:numPr>
          <w:ilvl w:val="1"/>
          <w:numId w:val="10"/>
        </w:numPr>
        <w:shd w:val="clear" w:color="auto" w:fill="FFFFFF"/>
        <w:spacing w:before="120" w:after="120" w:line="269" w:lineRule="auto"/>
        <w:ind w:left="480" w:right="23"/>
        <w:contextualSpacing/>
        <w:jc w:val="both"/>
        <w:rPr>
          <w:rFonts w:ascii="Arial" w:eastAsia="Arial" w:hAnsi="Arial" w:cs="Arial"/>
          <w:color w:val="000000"/>
          <w:sz w:val="20"/>
          <w:szCs w:val="20"/>
        </w:rPr>
      </w:pPr>
      <w:r w:rsidRPr="00506D34">
        <w:rPr>
          <w:rFonts w:ascii="Arial" w:eastAsia="Arial" w:hAnsi="Arial" w:cs="Arial"/>
          <w:sz w:val="20"/>
          <w:szCs w:val="20"/>
        </w:rPr>
        <w:t>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w:t>
      </w:r>
    </w:p>
    <w:p w14:paraId="06030E2D" w14:textId="122122E7" w:rsidR="009734F3" w:rsidRPr="00506D34" w:rsidRDefault="009734F3" w:rsidP="00506D34">
      <w:pPr>
        <w:widowControl w:val="0"/>
        <w:numPr>
          <w:ilvl w:val="1"/>
          <w:numId w:val="10"/>
        </w:numPr>
        <w:shd w:val="clear" w:color="auto" w:fill="FFFFFF"/>
        <w:spacing w:before="120" w:after="120" w:line="269" w:lineRule="auto"/>
        <w:ind w:left="480" w:right="23"/>
        <w:contextualSpacing/>
        <w:jc w:val="both"/>
        <w:rPr>
          <w:rFonts w:ascii="Arial" w:eastAsia="Arial" w:hAnsi="Arial" w:cs="Arial"/>
          <w:color w:val="000000"/>
          <w:sz w:val="20"/>
          <w:szCs w:val="20"/>
        </w:rPr>
      </w:pPr>
      <w:r w:rsidRPr="00506D34">
        <w:rPr>
          <w:rFonts w:ascii="Arial" w:eastAsia="Arial" w:hAnsi="Arial" w:cs="Arial"/>
          <w:sz w:val="20"/>
          <w:szCs w:val="20"/>
        </w:rPr>
        <w:t>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p>
    <w:p w14:paraId="4328EDCC" w14:textId="14377AD6" w:rsidR="000D4890" w:rsidRPr="00506D34" w:rsidRDefault="000D4890" w:rsidP="00506D34">
      <w:pPr>
        <w:widowControl w:val="0"/>
        <w:shd w:val="clear" w:color="auto" w:fill="FFFFFF"/>
        <w:spacing w:before="120" w:after="120" w:line="269" w:lineRule="auto"/>
        <w:ind w:right="23"/>
        <w:contextualSpacing/>
        <w:jc w:val="both"/>
        <w:rPr>
          <w:rFonts w:ascii="Arial" w:eastAsia="Arial" w:hAnsi="Arial" w:cs="Arial"/>
          <w:color w:val="00000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30628" w:rsidRPr="00506D34" w14:paraId="1BFF2684" w14:textId="77777777" w:rsidTr="00E30628">
        <w:tc>
          <w:tcPr>
            <w:tcW w:w="4530" w:type="dxa"/>
          </w:tcPr>
          <w:p w14:paraId="0AFC9AEB" w14:textId="6806A124" w:rsidR="00E30628" w:rsidRPr="00506D34" w:rsidRDefault="00E30628" w:rsidP="00506D34">
            <w:pPr>
              <w:spacing w:before="120" w:after="120" w:line="269" w:lineRule="auto"/>
              <w:contextualSpacing/>
              <w:rPr>
                <w:rFonts w:ascii="Arial" w:eastAsia="Arial" w:hAnsi="Arial" w:cs="Arial"/>
                <w:sz w:val="20"/>
                <w:szCs w:val="20"/>
              </w:rPr>
            </w:pPr>
            <w:r w:rsidRPr="00506D34">
              <w:rPr>
                <w:rFonts w:ascii="Arial" w:eastAsia="Arial" w:hAnsi="Arial" w:cs="Arial"/>
                <w:sz w:val="20"/>
                <w:szCs w:val="20"/>
              </w:rPr>
              <w:t>V .............................. dňa ..................</w:t>
            </w:r>
          </w:p>
        </w:tc>
        <w:tc>
          <w:tcPr>
            <w:tcW w:w="4530" w:type="dxa"/>
          </w:tcPr>
          <w:p w14:paraId="1A10CE91" w14:textId="77777777" w:rsidR="00E30628" w:rsidRDefault="00E30628" w:rsidP="00506D34">
            <w:pPr>
              <w:spacing w:before="120" w:after="120" w:line="269" w:lineRule="auto"/>
              <w:contextualSpacing/>
              <w:rPr>
                <w:rFonts w:ascii="Arial" w:eastAsia="Arial" w:hAnsi="Arial" w:cs="Arial"/>
                <w:sz w:val="20"/>
                <w:szCs w:val="20"/>
              </w:rPr>
            </w:pPr>
            <w:r w:rsidRPr="00506D34">
              <w:rPr>
                <w:rFonts w:ascii="Arial" w:eastAsia="Arial" w:hAnsi="Arial" w:cs="Arial"/>
                <w:sz w:val="20"/>
                <w:szCs w:val="20"/>
              </w:rPr>
              <w:t>V .................................. dňa ..................</w:t>
            </w:r>
          </w:p>
          <w:p w14:paraId="17CFDA87" w14:textId="77777777" w:rsidR="00664730" w:rsidRPr="00506D34" w:rsidRDefault="00664730" w:rsidP="00506D34">
            <w:pPr>
              <w:spacing w:before="120" w:after="120" w:line="269" w:lineRule="auto"/>
              <w:contextualSpacing/>
              <w:rPr>
                <w:rFonts w:ascii="Arial" w:eastAsia="Arial" w:hAnsi="Arial" w:cs="Arial"/>
                <w:b/>
                <w:sz w:val="20"/>
                <w:szCs w:val="20"/>
              </w:rPr>
            </w:pPr>
          </w:p>
        </w:tc>
      </w:tr>
      <w:tr w:rsidR="00E30628" w:rsidRPr="00506D34" w14:paraId="23C9A4A7" w14:textId="77777777" w:rsidTr="00E30628">
        <w:trPr>
          <w:trHeight w:val="1060"/>
        </w:trPr>
        <w:tc>
          <w:tcPr>
            <w:tcW w:w="4530" w:type="dxa"/>
          </w:tcPr>
          <w:p w14:paraId="2837AB46" w14:textId="77777777" w:rsidR="00E30628" w:rsidRPr="00506D34" w:rsidRDefault="00E30628" w:rsidP="00506D34">
            <w:pPr>
              <w:spacing w:before="120" w:after="120" w:line="269" w:lineRule="auto"/>
              <w:contextualSpacing/>
              <w:rPr>
                <w:rFonts w:ascii="Arial" w:eastAsia="Arial" w:hAnsi="Arial" w:cs="Arial"/>
                <w:sz w:val="20"/>
                <w:szCs w:val="20"/>
              </w:rPr>
            </w:pPr>
            <w:r w:rsidRPr="00506D34">
              <w:rPr>
                <w:rFonts w:ascii="Arial" w:eastAsia="Arial" w:hAnsi="Arial" w:cs="Arial"/>
                <w:sz w:val="20"/>
                <w:szCs w:val="20"/>
              </w:rPr>
              <w:t>Za kupujúceho:</w:t>
            </w:r>
          </w:p>
          <w:p w14:paraId="4F46363F" w14:textId="77777777" w:rsidR="00E30628" w:rsidRPr="00506D34" w:rsidRDefault="00E30628" w:rsidP="00506D34">
            <w:pPr>
              <w:spacing w:before="120" w:after="120" w:line="269" w:lineRule="auto"/>
              <w:contextualSpacing/>
              <w:rPr>
                <w:rFonts w:ascii="Arial" w:eastAsia="Arial" w:hAnsi="Arial" w:cs="Arial"/>
                <w:sz w:val="20"/>
                <w:szCs w:val="20"/>
              </w:rPr>
            </w:pPr>
          </w:p>
          <w:p w14:paraId="267555A5" w14:textId="33AFE936" w:rsidR="00E30628" w:rsidRPr="00506D34" w:rsidRDefault="00E30628" w:rsidP="00506D34">
            <w:pPr>
              <w:spacing w:before="120" w:after="120" w:line="269" w:lineRule="auto"/>
              <w:contextualSpacing/>
              <w:rPr>
                <w:rFonts w:ascii="Arial" w:eastAsia="Arial" w:hAnsi="Arial" w:cs="Arial"/>
                <w:sz w:val="20"/>
                <w:szCs w:val="20"/>
              </w:rPr>
            </w:pPr>
            <w:r w:rsidRPr="00506D34">
              <w:rPr>
                <w:rFonts w:ascii="Arial" w:eastAsia="Arial" w:hAnsi="Arial" w:cs="Arial"/>
                <w:sz w:val="20"/>
                <w:szCs w:val="20"/>
              </w:rPr>
              <w:t>................................................................................</w:t>
            </w:r>
          </w:p>
        </w:tc>
        <w:tc>
          <w:tcPr>
            <w:tcW w:w="4530" w:type="dxa"/>
          </w:tcPr>
          <w:p w14:paraId="6F83BAA5" w14:textId="1FFFE825" w:rsidR="00E30628" w:rsidRPr="00506D34" w:rsidRDefault="00E30628" w:rsidP="00506D34">
            <w:pPr>
              <w:spacing w:before="120" w:after="120" w:line="269" w:lineRule="auto"/>
              <w:contextualSpacing/>
              <w:rPr>
                <w:rFonts w:ascii="Arial" w:eastAsia="Arial" w:hAnsi="Arial" w:cs="Arial"/>
                <w:sz w:val="20"/>
                <w:szCs w:val="20"/>
              </w:rPr>
            </w:pPr>
            <w:r w:rsidRPr="00506D34">
              <w:rPr>
                <w:rFonts w:ascii="Arial" w:eastAsia="Arial" w:hAnsi="Arial" w:cs="Arial"/>
                <w:sz w:val="20"/>
                <w:szCs w:val="20"/>
              </w:rPr>
              <w:t>Za predávajúceho:</w:t>
            </w:r>
          </w:p>
          <w:p w14:paraId="2B9C2FAC" w14:textId="77777777" w:rsidR="00E30628" w:rsidRPr="00506D34" w:rsidRDefault="00E30628" w:rsidP="00506D34">
            <w:pPr>
              <w:spacing w:before="120" w:after="120" w:line="269" w:lineRule="auto"/>
              <w:contextualSpacing/>
              <w:rPr>
                <w:rFonts w:ascii="Arial" w:eastAsia="Arial" w:hAnsi="Arial" w:cs="Arial"/>
                <w:sz w:val="20"/>
                <w:szCs w:val="20"/>
              </w:rPr>
            </w:pPr>
          </w:p>
          <w:p w14:paraId="7F16ABCC" w14:textId="4E985875" w:rsidR="00E30628" w:rsidRPr="00506D34" w:rsidRDefault="00E30628" w:rsidP="00506D34">
            <w:pPr>
              <w:spacing w:before="120" w:after="120" w:line="269" w:lineRule="auto"/>
              <w:contextualSpacing/>
              <w:rPr>
                <w:rFonts w:ascii="Arial" w:eastAsia="Arial" w:hAnsi="Arial" w:cs="Arial"/>
                <w:sz w:val="20"/>
                <w:szCs w:val="20"/>
              </w:rPr>
            </w:pPr>
            <w:r w:rsidRPr="00506D34">
              <w:rPr>
                <w:rFonts w:ascii="Arial" w:eastAsia="Arial" w:hAnsi="Arial" w:cs="Arial"/>
                <w:sz w:val="20"/>
                <w:szCs w:val="20"/>
              </w:rPr>
              <w:t>................................................................................</w:t>
            </w:r>
          </w:p>
        </w:tc>
      </w:tr>
      <w:tr w:rsidR="00E30628" w:rsidRPr="00506D34" w14:paraId="2FC013AE" w14:textId="77777777" w:rsidTr="00E30628">
        <w:tc>
          <w:tcPr>
            <w:tcW w:w="4530" w:type="dxa"/>
          </w:tcPr>
          <w:p w14:paraId="208A78A5" w14:textId="1168EE9E" w:rsidR="00E30628" w:rsidRPr="00506D34" w:rsidRDefault="00720481" w:rsidP="00506D34">
            <w:pPr>
              <w:spacing w:before="120" w:after="120" w:line="269" w:lineRule="auto"/>
              <w:contextualSpacing/>
              <w:jc w:val="center"/>
              <w:rPr>
                <w:rFonts w:ascii="Arial" w:hAnsi="Arial" w:cs="Arial"/>
                <w:sz w:val="20"/>
                <w:szCs w:val="20"/>
              </w:rPr>
            </w:pPr>
            <w:r w:rsidRPr="00506D34">
              <w:rPr>
                <w:rFonts w:ascii="Arial" w:hAnsi="Arial" w:cs="Arial"/>
                <w:sz w:val="20"/>
                <w:szCs w:val="20"/>
              </w:rPr>
              <w:t>Mgr. Michal Drotován</w:t>
            </w:r>
          </w:p>
          <w:p w14:paraId="09BE51BE" w14:textId="3B751748" w:rsidR="00E30628" w:rsidRPr="00506D34" w:rsidRDefault="00E30628" w:rsidP="00506D34">
            <w:pPr>
              <w:spacing w:before="120" w:after="120" w:line="269" w:lineRule="auto"/>
              <w:contextualSpacing/>
              <w:jc w:val="center"/>
              <w:rPr>
                <w:rFonts w:ascii="Arial" w:eastAsia="Arial" w:hAnsi="Arial" w:cs="Arial"/>
                <w:sz w:val="20"/>
                <w:szCs w:val="20"/>
              </w:rPr>
            </w:pPr>
            <w:r w:rsidRPr="00506D34">
              <w:rPr>
                <w:rFonts w:ascii="Arial" w:hAnsi="Arial" w:cs="Arial"/>
                <w:sz w:val="20"/>
                <w:szCs w:val="20"/>
              </w:rPr>
              <w:t>starosta</w:t>
            </w:r>
          </w:p>
        </w:tc>
        <w:tc>
          <w:tcPr>
            <w:tcW w:w="4530" w:type="dxa"/>
          </w:tcPr>
          <w:p w14:paraId="6552ACE7" w14:textId="77777777" w:rsidR="00E30628" w:rsidRPr="00506D34" w:rsidRDefault="00E30628" w:rsidP="00506D34">
            <w:pPr>
              <w:spacing w:before="120" w:after="120" w:line="269" w:lineRule="auto"/>
              <w:contextualSpacing/>
              <w:jc w:val="center"/>
              <w:rPr>
                <w:rFonts w:ascii="Arial" w:eastAsia="Arial" w:hAnsi="Arial" w:cs="Arial"/>
                <w:sz w:val="20"/>
                <w:szCs w:val="20"/>
              </w:rPr>
            </w:pPr>
          </w:p>
        </w:tc>
      </w:tr>
    </w:tbl>
    <w:p w14:paraId="15AC87EC" w14:textId="77777777" w:rsidR="00E30628" w:rsidRPr="00F844DE" w:rsidRDefault="00E30628">
      <w:pPr>
        <w:spacing w:after="200" w:line="240" w:lineRule="auto"/>
        <w:rPr>
          <w:rFonts w:ascii="Arial" w:eastAsia="Arial" w:hAnsi="Arial" w:cs="Arial"/>
          <w:sz w:val="18"/>
          <w:szCs w:val="18"/>
        </w:rPr>
        <w:sectPr w:rsidR="00E30628" w:rsidRPr="00F844DE">
          <w:footerReference w:type="default" r:id="rId12"/>
          <w:pgSz w:w="11906" w:h="16838"/>
          <w:pgMar w:top="709" w:right="1418" w:bottom="709" w:left="1418" w:header="709" w:footer="709" w:gutter="0"/>
          <w:pgNumType w:start="1"/>
          <w:cols w:space="708"/>
        </w:sectPr>
      </w:pPr>
    </w:p>
    <w:p w14:paraId="03FEDE6F" w14:textId="77777777" w:rsidR="00721F9F" w:rsidRPr="008E496A" w:rsidRDefault="00721F9F" w:rsidP="00721F9F">
      <w:pPr>
        <w:spacing w:line="288" w:lineRule="auto"/>
        <w:rPr>
          <w:rFonts w:ascii="Arial" w:hAnsi="Arial" w:cs="Arial"/>
          <w:b/>
          <w:bCs/>
          <w:sz w:val="20"/>
          <w:szCs w:val="20"/>
        </w:rPr>
      </w:pPr>
      <w:r w:rsidRPr="003965C6">
        <w:rPr>
          <w:rFonts w:ascii="Times New Roman" w:hAnsi="Times New Roman" w:cs="Times New Roman"/>
          <w:b/>
          <w:bCs/>
        </w:rPr>
        <w:lastRenderedPageBreak/>
        <w:t>Príloha č</w:t>
      </w:r>
      <w:r w:rsidRPr="008E496A">
        <w:rPr>
          <w:rFonts w:ascii="Arial" w:hAnsi="Arial" w:cs="Arial"/>
          <w:b/>
          <w:bCs/>
          <w:sz w:val="20"/>
          <w:szCs w:val="20"/>
        </w:rPr>
        <w:t>.</w:t>
      </w:r>
      <w:r>
        <w:rPr>
          <w:rFonts w:ascii="Arial" w:hAnsi="Arial" w:cs="Arial"/>
          <w:b/>
          <w:bCs/>
          <w:sz w:val="20"/>
          <w:szCs w:val="20"/>
        </w:rPr>
        <w:t>2</w:t>
      </w:r>
      <w:r w:rsidRPr="008E496A">
        <w:rPr>
          <w:rFonts w:ascii="Arial" w:hAnsi="Arial" w:cs="Arial"/>
          <w:b/>
          <w:bCs/>
          <w:sz w:val="20"/>
          <w:szCs w:val="20"/>
        </w:rPr>
        <w:t xml:space="preserve"> Kontaktné osoby zmluvných strán</w:t>
      </w:r>
    </w:p>
    <w:p w14:paraId="63A7F7E7" w14:textId="77777777" w:rsidR="00721F9F" w:rsidRPr="008E496A" w:rsidRDefault="00721F9F" w:rsidP="00721F9F">
      <w:pPr>
        <w:widowControl w:val="0"/>
        <w:pBdr>
          <w:top w:val="nil"/>
          <w:left w:val="nil"/>
          <w:bottom w:val="nil"/>
          <w:right w:val="nil"/>
          <w:between w:val="nil"/>
        </w:pBdr>
        <w:spacing w:after="0" w:line="288" w:lineRule="auto"/>
        <w:rPr>
          <w:rFonts w:ascii="Arial" w:eastAsia="Arial" w:hAnsi="Arial" w:cs="Arial"/>
          <w:sz w:val="20"/>
          <w:szCs w:val="20"/>
        </w:rPr>
      </w:pPr>
    </w:p>
    <w:p w14:paraId="3DDE3FDF" w14:textId="77777777" w:rsidR="00721F9F" w:rsidRPr="008E496A" w:rsidRDefault="00721F9F" w:rsidP="00721F9F">
      <w:pPr>
        <w:widowControl w:val="0"/>
        <w:pBdr>
          <w:top w:val="nil"/>
          <w:left w:val="nil"/>
          <w:bottom w:val="nil"/>
          <w:right w:val="nil"/>
          <w:between w:val="nil"/>
        </w:pBdr>
        <w:spacing w:after="0" w:line="288" w:lineRule="auto"/>
        <w:rPr>
          <w:rFonts w:ascii="Arial" w:eastAsia="Arial" w:hAnsi="Arial" w:cs="Arial"/>
          <w:sz w:val="20"/>
          <w:szCs w:val="20"/>
        </w:rPr>
      </w:pPr>
    </w:p>
    <w:tbl>
      <w:tblPr>
        <w:tblStyle w:val="Tabukasmriekou4zvraznenie1"/>
        <w:tblW w:w="5008" w:type="pct"/>
        <w:tblLook w:val="04A0" w:firstRow="1" w:lastRow="0" w:firstColumn="1" w:lastColumn="0" w:noHBand="0" w:noVBand="1"/>
      </w:tblPr>
      <w:tblGrid>
        <w:gridCol w:w="2570"/>
        <w:gridCol w:w="6506"/>
      </w:tblGrid>
      <w:tr w:rsidR="00721F9F" w:rsidRPr="008E496A" w14:paraId="7FA4040E" w14:textId="77777777" w:rsidTr="00DE7765">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000" w:type="pct"/>
            <w:gridSpan w:val="2"/>
          </w:tcPr>
          <w:p w14:paraId="12451785" w14:textId="77777777" w:rsidR="00721F9F" w:rsidRPr="008E496A" w:rsidRDefault="00721F9F" w:rsidP="00DE7765">
            <w:pPr>
              <w:widowControl w:val="0"/>
              <w:spacing w:line="288" w:lineRule="auto"/>
              <w:rPr>
                <w:rFonts w:ascii="Arial" w:eastAsia="Arial" w:hAnsi="Arial" w:cs="Arial"/>
                <w:color w:val="auto"/>
                <w:sz w:val="20"/>
                <w:szCs w:val="20"/>
              </w:rPr>
            </w:pPr>
            <w:r w:rsidRPr="008E496A">
              <w:rPr>
                <w:rFonts w:ascii="Arial" w:eastAsia="Arial" w:hAnsi="Arial" w:cs="Arial"/>
                <w:color w:val="auto"/>
                <w:sz w:val="20"/>
                <w:szCs w:val="20"/>
              </w:rPr>
              <w:t>Kontaktné osoby kupujúceho:</w:t>
            </w:r>
          </w:p>
        </w:tc>
      </w:tr>
      <w:tr w:rsidR="00721F9F" w:rsidRPr="008E496A" w14:paraId="111E071B" w14:textId="77777777" w:rsidTr="00DE776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523C9CDF" w14:textId="77777777" w:rsidR="00721F9F" w:rsidRPr="008E496A" w:rsidRDefault="00721F9F" w:rsidP="00DE7765">
            <w:pPr>
              <w:widowControl w:val="0"/>
              <w:spacing w:line="288" w:lineRule="auto"/>
              <w:rPr>
                <w:rFonts w:ascii="Arial" w:eastAsia="Arial" w:hAnsi="Arial" w:cs="Arial"/>
                <w:sz w:val="20"/>
                <w:szCs w:val="20"/>
              </w:rPr>
            </w:pPr>
            <w:r w:rsidRPr="008E496A">
              <w:rPr>
                <w:rFonts w:ascii="Arial" w:eastAsia="Arial" w:hAnsi="Arial" w:cs="Arial"/>
                <w:sz w:val="20"/>
                <w:szCs w:val="20"/>
              </w:rPr>
              <w:t>Meno a priezvisko:</w:t>
            </w:r>
          </w:p>
        </w:tc>
        <w:tc>
          <w:tcPr>
            <w:tcW w:w="3584" w:type="pct"/>
          </w:tcPr>
          <w:p w14:paraId="7A5B06BA" w14:textId="77777777" w:rsidR="00721F9F" w:rsidRPr="008E496A" w:rsidRDefault="00721F9F" w:rsidP="00DE7765">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721F9F" w:rsidRPr="008E496A" w14:paraId="7FBD2233" w14:textId="77777777" w:rsidTr="00DE7765">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48036243" w14:textId="77777777" w:rsidR="00721F9F" w:rsidRPr="008E496A" w:rsidRDefault="00721F9F" w:rsidP="00DE7765">
            <w:pPr>
              <w:widowControl w:val="0"/>
              <w:spacing w:line="288" w:lineRule="auto"/>
              <w:rPr>
                <w:rFonts w:ascii="Arial" w:eastAsia="Arial" w:hAnsi="Arial" w:cs="Arial"/>
                <w:sz w:val="20"/>
                <w:szCs w:val="20"/>
              </w:rPr>
            </w:pPr>
            <w:r w:rsidRPr="008E496A">
              <w:rPr>
                <w:rFonts w:ascii="Arial" w:eastAsia="Arial" w:hAnsi="Arial" w:cs="Arial"/>
                <w:sz w:val="20"/>
                <w:szCs w:val="20"/>
              </w:rPr>
              <w:t>Pozícia:</w:t>
            </w:r>
          </w:p>
        </w:tc>
        <w:tc>
          <w:tcPr>
            <w:tcW w:w="3584" w:type="pct"/>
          </w:tcPr>
          <w:p w14:paraId="44DD7ACF" w14:textId="77777777" w:rsidR="00721F9F" w:rsidRPr="008E496A" w:rsidRDefault="00721F9F" w:rsidP="00DE7765">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721F9F" w:rsidRPr="008E496A" w14:paraId="7966F8A5" w14:textId="77777777" w:rsidTr="00DE776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15D5F7EA" w14:textId="77777777" w:rsidR="00721F9F" w:rsidRPr="008E496A" w:rsidRDefault="00721F9F" w:rsidP="00DE7765">
            <w:pPr>
              <w:widowControl w:val="0"/>
              <w:spacing w:line="288" w:lineRule="auto"/>
              <w:rPr>
                <w:rFonts w:ascii="Arial" w:eastAsia="Arial" w:hAnsi="Arial" w:cs="Arial"/>
                <w:sz w:val="20"/>
                <w:szCs w:val="20"/>
              </w:rPr>
            </w:pPr>
            <w:r w:rsidRPr="008E496A">
              <w:rPr>
                <w:rFonts w:ascii="Arial" w:eastAsia="Arial" w:hAnsi="Arial" w:cs="Arial"/>
                <w:sz w:val="20"/>
                <w:szCs w:val="20"/>
              </w:rPr>
              <w:t>Email:</w:t>
            </w:r>
          </w:p>
        </w:tc>
        <w:tc>
          <w:tcPr>
            <w:tcW w:w="3584" w:type="pct"/>
          </w:tcPr>
          <w:p w14:paraId="4C948960" w14:textId="77777777" w:rsidR="00721F9F" w:rsidRPr="008E496A" w:rsidRDefault="00721F9F" w:rsidP="00DE7765">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721F9F" w:rsidRPr="008E496A" w14:paraId="1D4D3396" w14:textId="77777777" w:rsidTr="00DE7765">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7E5DCACC" w14:textId="77777777" w:rsidR="00721F9F" w:rsidRPr="008E496A" w:rsidRDefault="00721F9F" w:rsidP="00DE7765">
            <w:pPr>
              <w:widowControl w:val="0"/>
              <w:spacing w:line="288" w:lineRule="auto"/>
              <w:rPr>
                <w:rFonts w:ascii="Arial" w:eastAsia="Arial" w:hAnsi="Arial" w:cs="Arial"/>
                <w:sz w:val="20"/>
                <w:szCs w:val="20"/>
              </w:rPr>
            </w:pPr>
            <w:r w:rsidRPr="008E496A">
              <w:rPr>
                <w:rFonts w:ascii="Arial" w:eastAsia="Arial" w:hAnsi="Arial" w:cs="Arial"/>
                <w:sz w:val="20"/>
                <w:szCs w:val="20"/>
              </w:rPr>
              <w:t xml:space="preserve">Tel. číslo: </w:t>
            </w:r>
          </w:p>
        </w:tc>
        <w:tc>
          <w:tcPr>
            <w:tcW w:w="3584" w:type="pct"/>
          </w:tcPr>
          <w:p w14:paraId="6F39F3DC" w14:textId="77777777" w:rsidR="00721F9F" w:rsidRPr="008E496A" w:rsidRDefault="00721F9F" w:rsidP="00DE7765">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14:paraId="35C0D44A" w14:textId="77777777" w:rsidR="00721F9F" w:rsidRPr="008E496A" w:rsidRDefault="00721F9F" w:rsidP="00721F9F">
      <w:pPr>
        <w:widowControl w:val="0"/>
        <w:pBdr>
          <w:top w:val="nil"/>
          <w:left w:val="nil"/>
          <w:bottom w:val="nil"/>
          <w:right w:val="nil"/>
          <w:between w:val="nil"/>
        </w:pBdr>
        <w:spacing w:after="0" w:line="288" w:lineRule="auto"/>
        <w:rPr>
          <w:rFonts w:ascii="Arial" w:eastAsia="Arial" w:hAnsi="Arial" w:cs="Arial"/>
          <w:sz w:val="20"/>
          <w:szCs w:val="20"/>
        </w:rPr>
      </w:pPr>
    </w:p>
    <w:p w14:paraId="419CE9B5" w14:textId="77777777" w:rsidR="00721F9F" w:rsidRPr="008E496A" w:rsidRDefault="00721F9F" w:rsidP="00721F9F">
      <w:pPr>
        <w:widowControl w:val="0"/>
        <w:pBdr>
          <w:top w:val="nil"/>
          <w:left w:val="nil"/>
          <w:bottom w:val="nil"/>
          <w:right w:val="nil"/>
          <w:between w:val="nil"/>
        </w:pBdr>
        <w:spacing w:after="0" w:line="288" w:lineRule="auto"/>
        <w:rPr>
          <w:rFonts w:ascii="Arial" w:eastAsia="Arial" w:hAnsi="Arial" w:cs="Arial"/>
          <w:sz w:val="20"/>
          <w:szCs w:val="20"/>
        </w:rPr>
      </w:pPr>
    </w:p>
    <w:tbl>
      <w:tblPr>
        <w:tblStyle w:val="Tabukasmriekou4zvraznenie1"/>
        <w:tblW w:w="5008" w:type="pct"/>
        <w:tblLook w:val="04A0" w:firstRow="1" w:lastRow="0" w:firstColumn="1" w:lastColumn="0" w:noHBand="0" w:noVBand="1"/>
      </w:tblPr>
      <w:tblGrid>
        <w:gridCol w:w="2570"/>
        <w:gridCol w:w="6506"/>
      </w:tblGrid>
      <w:tr w:rsidR="00721F9F" w:rsidRPr="008E496A" w14:paraId="1B557934" w14:textId="77777777" w:rsidTr="00DE7765">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000" w:type="pct"/>
            <w:gridSpan w:val="2"/>
          </w:tcPr>
          <w:p w14:paraId="3BBEA1E4" w14:textId="77777777" w:rsidR="00721F9F" w:rsidRPr="008E496A" w:rsidRDefault="00721F9F" w:rsidP="00DE7765">
            <w:pPr>
              <w:widowControl w:val="0"/>
              <w:spacing w:line="288" w:lineRule="auto"/>
              <w:rPr>
                <w:rFonts w:ascii="Arial" w:eastAsia="Arial" w:hAnsi="Arial" w:cs="Arial"/>
                <w:color w:val="auto"/>
                <w:sz w:val="20"/>
                <w:szCs w:val="20"/>
              </w:rPr>
            </w:pPr>
            <w:r w:rsidRPr="008E496A">
              <w:rPr>
                <w:rFonts w:ascii="Arial" w:eastAsia="Arial" w:hAnsi="Arial" w:cs="Arial"/>
                <w:color w:val="auto"/>
                <w:sz w:val="20"/>
                <w:szCs w:val="20"/>
              </w:rPr>
              <w:t>Kontaktné osoby predávajúceho:</w:t>
            </w:r>
          </w:p>
        </w:tc>
      </w:tr>
      <w:tr w:rsidR="00721F9F" w:rsidRPr="008E496A" w14:paraId="1B67F508" w14:textId="77777777" w:rsidTr="00DE776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39177D68" w14:textId="77777777" w:rsidR="00721F9F" w:rsidRPr="008E496A" w:rsidRDefault="00721F9F" w:rsidP="00DE7765">
            <w:pPr>
              <w:widowControl w:val="0"/>
              <w:spacing w:line="288" w:lineRule="auto"/>
              <w:rPr>
                <w:rFonts w:ascii="Arial" w:eastAsia="Arial" w:hAnsi="Arial" w:cs="Arial"/>
                <w:sz w:val="20"/>
                <w:szCs w:val="20"/>
              </w:rPr>
            </w:pPr>
            <w:r w:rsidRPr="008E496A">
              <w:rPr>
                <w:rFonts w:ascii="Arial" w:eastAsia="Arial" w:hAnsi="Arial" w:cs="Arial"/>
                <w:sz w:val="20"/>
                <w:szCs w:val="20"/>
              </w:rPr>
              <w:t>Meno a priezvisko:</w:t>
            </w:r>
          </w:p>
        </w:tc>
        <w:tc>
          <w:tcPr>
            <w:tcW w:w="3584" w:type="pct"/>
          </w:tcPr>
          <w:p w14:paraId="5532DD7D" w14:textId="77777777" w:rsidR="00721F9F" w:rsidRPr="008E496A" w:rsidRDefault="00721F9F" w:rsidP="00DE7765">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721F9F" w:rsidRPr="008E496A" w14:paraId="1E35D092" w14:textId="77777777" w:rsidTr="00DE7765">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7E2FE79A" w14:textId="77777777" w:rsidR="00721F9F" w:rsidRPr="008E496A" w:rsidRDefault="00721F9F" w:rsidP="00DE7765">
            <w:pPr>
              <w:widowControl w:val="0"/>
              <w:spacing w:line="288" w:lineRule="auto"/>
              <w:rPr>
                <w:rFonts w:ascii="Arial" w:eastAsia="Arial" w:hAnsi="Arial" w:cs="Arial"/>
                <w:sz w:val="20"/>
                <w:szCs w:val="20"/>
              </w:rPr>
            </w:pPr>
            <w:r w:rsidRPr="008E496A">
              <w:rPr>
                <w:rFonts w:ascii="Arial" w:eastAsia="Arial" w:hAnsi="Arial" w:cs="Arial"/>
                <w:sz w:val="20"/>
                <w:szCs w:val="20"/>
              </w:rPr>
              <w:t>Pozícia:</w:t>
            </w:r>
          </w:p>
        </w:tc>
        <w:tc>
          <w:tcPr>
            <w:tcW w:w="3584" w:type="pct"/>
          </w:tcPr>
          <w:p w14:paraId="0ED50BE4" w14:textId="77777777" w:rsidR="00721F9F" w:rsidRPr="008E496A" w:rsidRDefault="00721F9F" w:rsidP="00DE7765">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721F9F" w:rsidRPr="008E496A" w14:paraId="60BC3BA7" w14:textId="77777777" w:rsidTr="00DE776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118F20FF" w14:textId="77777777" w:rsidR="00721F9F" w:rsidRPr="008E496A" w:rsidRDefault="00721F9F" w:rsidP="00DE7765">
            <w:pPr>
              <w:widowControl w:val="0"/>
              <w:spacing w:line="288" w:lineRule="auto"/>
              <w:rPr>
                <w:rFonts w:ascii="Arial" w:eastAsia="Arial" w:hAnsi="Arial" w:cs="Arial"/>
                <w:sz w:val="20"/>
                <w:szCs w:val="20"/>
              </w:rPr>
            </w:pPr>
            <w:r w:rsidRPr="008E496A">
              <w:rPr>
                <w:rFonts w:ascii="Arial" w:eastAsia="Arial" w:hAnsi="Arial" w:cs="Arial"/>
                <w:sz w:val="20"/>
                <w:szCs w:val="20"/>
              </w:rPr>
              <w:t>Email:</w:t>
            </w:r>
          </w:p>
        </w:tc>
        <w:tc>
          <w:tcPr>
            <w:tcW w:w="3584" w:type="pct"/>
          </w:tcPr>
          <w:p w14:paraId="3AF193B4" w14:textId="77777777" w:rsidR="00721F9F" w:rsidRPr="008E496A" w:rsidRDefault="00721F9F" w:rsidP="00DE7765">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721F9F" w:rsidRPr="008E496A" w14:paraId="48A36A9B" w14:textId="77777777" w:rsidTr="00DE7765">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304958A6" w14:textId="77777777" w:rsidR="00721F9F" w:rsidRPr="008E496A" w:rsidRDefault="00721F9F" w:rsidP="00DE7765">
            <w:pPr>
              <w:widowControl w:val="0"/>
              <w:spacing w:line="288" w:lineRule="auto"/>
              <w:rPr>
                <w:rFonts w:ascii="Arial" w:eastAsia="Arial" w:hAnsi="Arial" w:cs="Arial"/>
                <w:sz w:val="20"/>
                <w:szCs w:val="20"/>
              </w:rPr>
            </w:pPr>
            <w:r w:rsidRPr="008E496A">
              <w:rPr>
                <w:rFonts w:ascii="Arial" w:eastAsia="Arial" w:hAnsi="Arial" w:cs="Arial"/>
                <w:sz w:val="20"/>
                <w:szCs w:val="20"/>
              </w:rPr>
              <w:t xml:space="preserve">Tel. číslo: </w:t>
            </w:r>
          </w:p>
        </w:tc>
        <w:tc>
          <w:tcPr>
            <w:tcW w:w="3584" w:type="pct"/>
          </w:tcPr>
          <w:p w14:paraId="08DAB020" w14:textId="77777777" w:rsidR="00721F9F" w:rsidRPr="008E496A" w:rsidRDefault="00721F9F" w:rsidP="00DE7765">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14:paraId="403D91E1" w14:textId="77777777" w:rsidR="00721F9F" w:rsidRPr="008E496A" w:rsidRDefault="00721F9F" w:rsidP="00721F9F">
      <w:pPr>
        <w:widowControl w:val="0"/>
        <w:pBdr>
          <w:top w:val="nil"/>
          <w:left w:val="nil"/>
          <w:bottom w:val="nil"/>
          <w:right w:val="nil"/>
          <w:between w:val="nil"/>
        </w:pBdr>
        <w:spacing w:after="0" w:line="288" w:lineRule="auto"/>
        <w:rPr>
          <w:rFonts w:ascii="Arial" w:eastAsia="Arial" w:hAnsi="Arial" w:cs="Arial"/>
          <w:sz w:val="20"/>
          <w:szCs w:val="20"/>
        </w:rPr>
      </w:pPr>
    </w:p>
    <w:p w14:paraId="151228DA" w14:textId="77777777" w:rsidR="00721F9F" w:rsidRPr="008E496A" w:rsidRDefault="00721F9F" w:rsidP="00721F9F">
      <w:pPr>
        <w:widowControl w:val="0"/>
        <w:pBdr>
          <w:top w:val="nil"/>
          <w:left w:val="nil"/>
          <w:bottom w:val="nil"/>
          <w:right w:val="nil"/>
          <w:between w:val="nil"/>
        </w:pBdr>
        <w:spacing w:after="0" w:line="288" w:lineRule="auto"/>
        <w:rPr>
          <w:rFonts w:ascii="Arial" w:eastAsia="Arial" w:hAnsi="Arial" w:cs="Arial"/>
          <w:sz w:val="20"/>
          <w:szCs w:val="20"/>
        </w:rPr>
      </w:pPr>
    </w:p>
    <w:p w14:paraId="5156C3C6" w14:textId="74B5EAF0" w:rsidR="00721F9F" w:rsidRDefault="00721F9F">
      <w:pPr>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14:paraId="2B42273F" w14:textId="4EE8BAE5" w:rsidR="00506D34" w:rsidRPr="008E496A" w:rsidRDefault="00506D34" w:rsidP="00506D34">
      <w:pPr>
        <w:widowControl w:val="0"/>
        <w:pBdr>
          <w:top w:val="nil"/>
          <w:left w:val="nil"/>
          <w:bottom w:val="nil"/>
          <w:right w:val="nil"/>
          <w:between w:val="nil"/>
        </w:pBdr>
        <w:spacing w:after="0" w:line="288" w:lineRule="auto"/>
        <w:rPr>
          <w:rFonts w:ascii="Arial" w:eastAsia="Times New Roman" w:hAnsi="Arial" w:cs="Arial"/>
          <w:b/>
          <w:bCs/>
          <w:color w:val="000000"/>
          <w:sz w:val="20"/>
          <w:szCs w:val="20"/>
        </w:rPr>
      </w:pPr>
      <w:r w:rsidRPr="008E496A">
        <w:rPr>
          <w:rFonts w:ascii="Arial" w:eastAsia="Times New Roman" w:hAnsi="Arial" w:cs="Arial"/>
          <w:b/>
          <w:bCs/>
          <w:color w:val="000000"/>
          <w:sz w:val="20"/>
          <w:szCs w:val="20"/>
        </w:rPr>
        <w:lastRenderedPageBreak/>
        <w:t>Príloha zmluvy č. 3 Zoznam subdodávateľov</w:t>
      </w:r>
    </w:p>
    <w:p w14:paraId="23E86E89" w14:textId="77777777" w:rsidR="00506D34" w:rsidRPr="008E496A" w:rsidRDefault="00506D34" w:rsidP="00506D34">
      <w:pPr>
        <w:widowControl w:val="0"/>
        <w:pBdr>
          <w:top w:val="nil"/>
          <w:left w:val="nil"/>
          <w:bottom w:val="nil"/>
          <w:right w:val="nil"/>
          <w:between w:val="nil"/>
        </w:pBdr>
        <w:spacing w:after="0" w:line="288" w:lineRule="auto"/>
        <w:rPr>
          <w:rFonts w:ascii="Arial" w:eastAsia="Times New Roman" w:hAnsi="Arial" w:cs="Arial"/>
          <w:b/>
          <w:bCs/>
          <w:color w:val="000000"/>
          <w:sz w:val="20"/>
          <w:szCs w:val="20"/>
        </w:rPr>
      </w:pPr>
    </w:p>
    <w:p w14:paraId="26E53EA9" w14:textId="77777777" w:rsidR="00506D34" w:rsidRPr="008E496A" w:rsidRDefault="00506D34" w:rsidP="00506D34">
      <w:pPr>
        <w:widowControl w:val="0"/>
        <w:pBdr>
          <w:top w:val="nil"/>
          <w:left w:val="nil"/>
          <w:bottom w:val="nil"/>
          <w:right w:val="nil"/>
          <w:between w:val="nil"/>
        </w:pBdr>
        <w:spacing w:after="0" w:line="288" w:lineRule="auto"/>
        <w:rPr>
          <w:rFonts w:ascii="Arial" w:eastAsia="Arial" w:hAnsi="Arial" w:cs="Arial"/>
          <w:b/>
          <w:bCs/>
          <w:sz w:val="20"/>
          <w:szCs w:val="20"/>
        </w:rPr>
      </w:pPr>
    </w:p>
    <w:tbl>
      <w:tblPr>
        <w:tblW w:w="8634" w:type="dxa"/>
        <w:tblInd w:w="-10" w:type="dxa"/>
        <w:tblLayout w:type="fixed"/>
        <w:tblLook w:val="0400" w:firstRow="0" w:lastRow="0" w:firstColumn="0" w:lastColumn="0" w:noHBand="0" w:noVBand="1"/>
      </w:tblPr>
      <w:tblGrid>
        <w:gridCol w:w="1115"/>
        <w:gridCol w:w="4974"/>
        <w:gridCol w:w="2545"/>
      </w:tblGrid>
      <w:tr w:rsidR="00506D34" w:rsidRPr="008E496A" w14:paraId="6A18732E" w14:textId="77777777" w:rsidTr="00DE7765">
        <w:trPr>
          <w:trHeight w:val="817"/>
        </w:trPr>
        <w:tc>
          <w:tcPr>
            <w:tcW w:w="1115" w:type="dxa"/>
            <w:tcBorders>
              <w:top w:val="single" w:sz="8" w:space="0" w:color="000000"/>
              <w:left w:val="single" w:sz="8" w:space="0" w:color="000000"/>
              <w:bottom w:val="single" w:sz="8" w:space="0" w:color="000000"/>
              <w:right w:val="single" w:sz="4" w:space="0" w:color="000000"/>
            </w:tcBorders>
            <w:shd w:val="clear" w:color="auto" w:fill="B4C6E7" w:themeFill="accent5" w:themeFillTint="66"/>
            <w:vAlign w:val="bottom"/>
          </w:tcPr>
          <w:p w14:paraId="43A19869" w14:textId="77777777" w:rsidR="00506D34" w:rsidRPr="008E496A" w:rsidRDefault="00506D34" w:rsidP="00DE7765">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Por. č.</w:t>
            </w:r>
          </w:p>
        </w:tc>
        <w:tc>
          <w:tcPr>
            <w:tcW w:w="4974" w:type="dxa"/>
            <w:tcBorders>
              <w:top w:val="single" w:sz="8" w:space="0" w:color="000000"/>
              <w:left w:val="nil"/>
              <w:bottom w:val="single" w:sz="8" w:space="0" w:color="000000"/>
              <w:right w:val="single" w:sz="4" w:space="0" w:color="000000"/>
            </w:tcBorders>
            <w:shd w:val="clear" w:color="auto" w:fill="B4C6E7" w:themeFill="accent5" w:themeFillTint="66"/>
            <w:vAlign w:val="bottom"/>
          </w:tcPr>
          <w:p w14:paraId="2960C4C5" w14:textId="77777777" w:rsidR="00506D34" w:rsidRPr="008E496A" w:rsidRDefault="00506D34" w:rsidP="00DE7765">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Identifikácia navrhnutého subdodávateľa</w:t>
            </w:r>
          </w:p>
        </w:tc>
        <w:tc>
          <w:tcPr>
            <w:tcW w:w="2545" w:type="dxa"/>
            <w:tcBorders>
              <w:top w:val="single" w:sz="8" w:space="0" w:color="000000"/>
              <w:left w:val="nil"/>
              <w:bottom w:val="single" w:sz="8" w:space="0" w:color="000000"/>
              <w:right w:val="single" w:sz="4" w:space="0" w:color="000000"/>
            </w:tcBorders>
            <w:shd w:val="clear" w:color="auto" w:fill="B4C6E7" w:themeFill="accent5" w:themeFillTint="66"/>
            <w:vAlign w:val="bottom"/>
          </w:tcPr>
          <w:p w14:paraId="00697E21" w14:textId="77777777" w:rsidR="00506D34" w:rsidRPr="008E496A" w:rsidRDefault="00506D34" w:rsidP="00DE7765">
            <w:pPr>
              <w:spacing w:after="0" w:line="288" w:lineRule="auto"/>
              <w:rPr>
                <w:rFonts w:ascii="Arial" w:eastAsia="Times New Roman" w:hAnsi="Arial" w:cs="Arial"/>
                <w:b/>
                <w:color w:val="000000"/>
                <w:sz w:val="20"/>
                <w:szCs w:val="20"/>
              </w:rPr>
            </w:pPr>
          </w:p>
        </w:tc>
      </w:tr>
      <w:tr w:rsidR="00506D34" w:rsidRPr="008E496A" w14:paraId="798D78FA" w14:textId="77777777" w:rsidTr="00DE7765">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47079895" w14:textId="77777777" w:rsidR="00506D34" w:rsidRPr="008E496A" w:rsidRDefault="00506D34" w:rsidP="00DE7765">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 xml:space="preserve">1. </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09757170" w14:textId="77777777" w:rsidR="00506D34" w:rsidRPr="008E496A" w:rsidRDefault="00506D34" w:rsidP="00DE7765">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1</w:t>
            </w:r>
          </w:p>
        </w:tc>
      </w:tr>
      <w:tr w:rsidR="00506D34" w:rsidRPr="008E496A" w14:paraId="3E284C11"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4366FDDD"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6125E89E"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subdodávateľa</w:t>
            </w:r>
          </w:p>
        </w:tc>
        <w:tc>
          <w:tcPr>
            <w:tcW w:w="2545" w:type="dxa"/>
            <w:tcBorders>
              <w:top w:val="nil"/>
              <w:left w:val="nil"/>
              <w:bottom w:val="single" w:sz="4" w:space="0" w:color="000000"/>
              <w:right w:val="single" w:sz="4" w:space="0" w:color="000000"/>
            </w:tcBorders>
            <w:vAlign w:val="bottom"/>
          </w:tcPr>
          <w:p w14:paraId="0659CD5E"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792B13F7"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2AFAF581" w14:textId="77777777" w:rsidR="00506D34" w:rsidRPr="008E496A" w:rsidRDefault="00506D34" w:rsidP="00DE7765">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78A91AB8"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0A730247" w14:textId="77777777" w:rsidR="00506D34" w:rsidRPr="008E496A" w:rsidRDefault="00506D34" w:rsidP="00DE7765">
            <w:pPr>
              <w:spacing w:after="0" w:line="288" w:lineRule="auto"/>
              <w:rPr>
                <w:rFonts w:ascii="Arial" w:eastAsia="Times New Roman" w:hAnsi="Arial" w:cs="Arial"/>
                <w:color w:val="000000"/>
                <w:sz w:val="20"/>
                <w:szCs w:val="20"/>
              </w:rPr>
            </w:pPr>
          </w:p>
        </w:tc>
      </w:tr>
      <w:tr w:rsidR="00506D34" w:rsidRPr="008E496A" w14:paraId="6EBB4818"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04A9D116"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1C6F144"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482280FD"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1AB441FE"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21C9BDED"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5387F4A7"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21C1966B"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64A78FFE"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10546CD1"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11DF429B"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3D0ADC05"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0F931DEE"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0B4BFDDC"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7D569AB0"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7E7953DC"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16357220"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19EFE272"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2CEDE9F"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753F3DDE"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5335A7C8" w14:textId="77777777" w:rsidTr="00DE7765">
        <w:trPr>
          <w:trHeight w:val="346"/>
        </w:trPr>
        <w:tc>
          <w:tcPr>
            <w:tcW w:w="1115" w:type="dxa"/>
            <w:tcBorders>
              <w:top w:val="nil"/>
              <w:left w:val="single" w:sz="8" w:space="0" w:color="000000"/>
              <w:bottom w:val="single" w:sz="8" w:space="0" w:color="000000"/>
              <w:right w:val="single" w:sz="4" w:space="0" w:color="000000"/>
            </w:tcBorders>
            <w:vAlign w:val="bottom"/>
          </w:tcPr>
          <w:p w14:paraId="1B67EE80"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7D3552CD"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01B68C6B"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3D74BF68" w14:textId="77777777" w:rsidTr="00DE7765">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4C72855D" w14:textId="77777777" w:rsidR="00506D34" w:rsidRPr="008E496A" w:rsidRDefault="00506D34" w:rsidP="00DE7765">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2.</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60732C3B" w14:textId="77777777" w:rsidR="00506D34" w:rsidRPr="008E496A" w:rsidRDefault="00506D34" w:rsidP="00DE7765">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2</w:t>
            </w:r>
          </w:p>
        </w:tc>
      </w:tr>
      <w:tr w:rsidR="00506D34" w:rsidRPr="008E496A" w14:paraId="5E188624"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42DFC8CE"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1E276061"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Identifikácia subdodávateľa</w:t>
            </w:r>
          </w:p>
        </w:tc>
        <w:tc>
          <w:tcPr>
            <w:tcW w:w="2545" w:type="dxa"/>
            <w:tcBorders>
              <w:top w:val="nil"/>
              <w:left w:val="nil"/>
              <w:bottom w:val="single" w:sz="4" w:space="0" w:color="000000"/>
              <w:right w:val="single" w:sz="4" w:space="0" w:color="000000"/>
            </w:tcBorders>
            <w:vAlign w:val="bottom"/>
          </w:tcPr>
          <w:p w14:paraId="67A91F09"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45C8E865"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6DDF062A" w14:textId="77777777" w:rsidR="00506D34" w:rsidRPr="008E496A" w:rsidRDefault="00506D34" w:rsidP="00DE7765">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1FFC7976"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33CC759D" w14:textId="77777777" w:rsidR="00506D34" w:rsidRPr="008E496A" w:rsidRDefault="00506D34" w:rsidP="00DE7765">
            <w:pPr>
              <w:spacing w:after="0" w:line="288" w:lineRule="auto"/>
              <w:rPr>
                <w:rFonts w:ascii="Arial" w:eastAsia="Times New Roman" w:hAnsi="Arial" w:cs="Arial"/>
                <w:color w:val="000000"/>
                <w:sz w:val="20"/>
                <w:szCs w:val="20"/>
              </w:rPr>
            </w:pPr>
          </w:p>
        </w:tc>
      </w:tr>
      <w:tr w:rsidR="00506D34" w:rsidRPr="008E496A" w14:paraId="58DF07AD"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478834CC"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4F5E423C"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6E1FE69D"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45064ADB"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7F364E63"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616A244C"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3FFF6D06"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3EB4FE0A"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1D729EEF"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5147F577"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50A0AA60"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434C50DB"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4082A551"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6F0CEC8A"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5DDB5B59"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76C520B3"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61C6AE22"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1E13409F"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63A2C74F"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32C84B2B" w14:textId="77777777" w:rsidTr="00DE7765">
        <w:trPr>
          <w:trHeight w:val="346"/>
        </w:trPr>
        <w:tc>
          <w:tcPr>
            <w:tcW w:w="1115" w:type="dxa"/>
            <w:tcBorders>
              <w:top w:val="nil"/>
              <w:left w:val="single" w:sz="8" w:space="0" w:color="000000"/>
              <w:bottom w:val="single" w:sz="8" w:space="0" w:color="000000"/>
              <w:right w:val="single" w:sz="4" w:space="0" w:color="000000"/>
            </w:tcBorders>
            <w:vAlign w:val="bottom"/>
          </w:tcPr>
          <w:p w14:paraId="03846EAA"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0A961826"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3B29199C"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3FE3F566" w14:textId="77777777" w:rsidTr="00DE7765">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48F86DC3" w14:textId="77777777" w:rsidR="00506D34" w:rsidRPr="008E496A" w:rsidRDefault="00506D34" w:rsidP="00DE7765">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3.</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7D97B411" w14:textId="77777777" w:rsidR="00506D34" w:rsidRPr="008E496A" w:rsidRDefault="00506D34" w:rsidP="00DE7765">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3</w:t>
            </w:r>
          </w:p>
        </w:tc>
      </w:tr>
      <w:tr w:rsidR="00506D34" w:rsidRPr="008E496A" w14:paraId="16739305"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274A2266"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62165C73"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Identifikácia subdodávateľa</w:t>
            </w:r>
          </w:p>
        </w:tc>
        <w:tc>
          <w:tcPr>
            <w:tcW w:w="2545" w:type="dxa"/>
            <w:tcBorders>
              <w:top w:val="nil"/>
              <w:left w:val="nil"/>
              <w:bottom w:val="single" w:sz="4" w:space="0" w:color="000000"/>
              <w:right w:val="single" w:sz="4" w:space="0" w:color="000000"/>
            </w:tcBorders>
            <w:vAlign w:val="bottom"/>
          </w:tcPr>
          <w:p w14:paraId="0EE586DD"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36650779"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6ADBEC46" w14:textId="77777777" w:rsidR="00506D34" w:rsidRPr="008E496A" w:rsidRDefault="00506D34" w:rsidP="00DE7765">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120421E2"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439496AB" w14:textId="77777777" w:rsidR="00506D34" w:rsidRPr="008E496A" w:rsidRDefault="00506D34" w:rsidP="00DE7765">
            <w:pPr>
              <w:spacing w:after="0" w:line="288" w:lineRule="auto"/>
              <w:rPr>
                <w:rFonts w:ascii="Arial" w:eastAsia="Times New Roman" w:hAnsi="Arial" w:cs="Arial"/>
                <w:color w:val="000000"/>
                <w:sz w:val="20"/>
                <w:szCs w:val="20"/>
              </w:rPr>
            </w:pPr>
          </w:p>
        </w:tc>
      </w:tr>
      <w:tr w:rsidR="00506D34" w:rsidRPr="008E496A" w14:paraId="0E54DDEB"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5CDC6F44"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FA57A65"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5A551D60"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0666164A"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68D24561"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65BC7F3D"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0B6A41AC"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1B027537"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1571CE35"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4A007902"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0F2F0C95"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01E0B0F5"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48578497"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608664E1"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1ED8E548"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35329BD8" w14:textId="77777777" w:rsidTr="00DE7765">
        <w:trPr>
          <w:trHeight w:val="330"/>
        </w:trPr>
        <w:tc>
          <w:tcPr>
            <w:tcW w:w="1115" w:type="dxa"/>
            <w:tcBorders>
              <w:top w:val="nil"/>
              <w:left w:val="single" w:sz="8" w:space="0" w:color="000000"/>
              <w:bottom w:val="single" w:sz="4" w:space="0" w:color="000000"/>
              <w:right w:val="single" w:sz="4" w:space="0" w:color="000000"/>
            </w:tcBorders>
            <w:vAlign w:val="bottom"/>
          </w:tcPr>
          <w:p w14:paraId="23F16A84"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7F9016AE"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55C3020D"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506D34" w:rsidRPr="008E496A" w14:paraId="5729E700" w14:textId="77777777" w:rsidTr="00DE7765">
        <w:trPr>
          <w:trHeight w:val="346"/>
        </w:trPr>
        <w:tc>
          <w:tcPr>
            <w:tcW w:w="1115" w:type="dxa"/>
            <w:tcBorders>
              <w:top w:val="nil"/>
              <w:left w:val="single" w:sz="8" w:space="0" w:color="000000"/>
              <w:bottom w:val="single" w:sz="8" w:space="0" w:color="000000"/>
              <w:right w:val="single" w:sz="4" w:space="0" w:color="000000"/>
            </w:tcBorders>
            <w:vAlign w:val="bottom"/>
          </w:tcPr>
          <w:p w14:paraId="71916F41"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7365FCE2" w14:textId="77777777" w:rsidR="00506D34" w:rsidRPr="008E496A" w:rsidRDefault="00506D34" w:rsidP="00DE7765">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2AA35613" w14:textId="77777777" w:rsidR="00506D34" w:rsidRPr="008E496A" w:rsidRDefault="00506D34" w:rsidP="00DE7765">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bl>
    <w:p w14:paraId="7D8FCB81" w14:textId="77777777" w:rsidR="00506D34" w:rsidRDefault="00506D34" w:rsidP="00506D34">
      <w:pPr>
        <w:spacing w:line="288" w:lineRule="auto"/>
        <w:rPr>
          <w:rFonts w:ascii="Arial" w:hAnsi="Arial" w:cs="Arial"/>
          <w:sz w:val="20"/>
          <w:szCs w:val="20"/>
        </w:rPr>
      </w:pPr>
    </w:p>
    <w:p w14:paraId="000001E3" w14:textId="2FA264B9" w:rsidR="00261205" w:rsidRPr="00DA4270" w:rsidRDefault="00261205">
      <w:pPr>
        <w:rPr>
          <w:rFonts w:ascii="Arial" w:hAnsi="Arial" w:cs="Arial"/>
        </w:rPr>
      </w:pPr>
    </w:p>
    <w:sectPr w:rsidR="00261205" w:rsidRPr="00DA4270" w:rsidSect="00506D34">
      <w:footerReference w:type="default" r:id="rId13"/>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1664" w14:textId="77777777" w:rsidR="00DB1927" w:rsidRDefault="00DB1927">
      <w:pPr>
        <w:spacing w:after="0" w:line="240" w:lineRule="auto"/>
      </w:pPr>
      <w:r>
        <w:separator/>
      </w:r>
    </w:p>
  </w:endnote>
  <w:endnote w:type="continuationSeparator" w:id="0">
    <w:p w14:paraId="586BC6FB" w14:textId="77777777" w:rsidR="00DB1927" w:rsidRDefault="00DB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513401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31ACCF4B" w14:textId="77777777" w:rsidR="00506D34" w:rsidRDefault="00506D34" w:rsidP="00506D34">
            <w:pPr>
              <w:pStyle w:val="Pta"/>
              <w:jc w:val="right"/>
              <w:rPr>
                <w:rFonts w:ascii="Arial" w:hAnsi="Arial" w:cs="Arial"/>
                <w:sz w:val="18"/>
                <w:szCs w:val="18"/>
              </w:rPr>
            </w:pPr>
          </w:p>
          <w:p w14:paraId="07A4C3D1" w14:textId="1BE4C02A" w:rsidR="00506D34" w:rsidRPr="00506D34" w:rsidRDefault="00506D34" w:rsidP="00506D34">
            <w:pPr>
              <w:pStyle w:val="Pta"/>
              <w:jc w:val="right"/>
              <w:rPr>
                <w:rFonts w:ascii="Arial" w:hAnsi="Arial" w:cs="Arial"/>
                <w:sz w:val="18"/>
                <w:szCs w:val="18"/>
              </w:rPr>
            </w:pPr>
            <w:r w:rsidRPr="00506D34">
              <w:rPr>
                <w:rFonts w:ascii="Arial" w:hAnsi="Arial" w:cs="Arial"/>
                <w:sz w:val="18"/>
                <w:szCs w:val="18"/>
              </w:rPr>
              <w:t xml:space="preserve">Strana </w:t>
            </w:r>
            <w:r w:rsidRPr="00506D34">
              <w:rPr>
                <w:rFonts w:ascii="Arial" w:hAnsi="Arial" w:cs="Arial"/>
                <w:b/>
                <w:bCs/>
                <w:sz w:val="18"/>
                <w:szCs w:val="18"/>
              </w:rPr>
              <w:fldChar w:fldCharType="begin"/>
            </w:r>
            <w:r w:rsidRPr="00506D34">
              <w:rPr>
                <w:rFonts w:ascii="Arial" w:hAnsi="Arial" w:cs="Arial"/>
                <w:b/>
                <w:bCs/>
                <w:sz w:val="18"/>
                <w:szCs w:val="18"/>
              </w:rPr>
              <w:instrText>PAGE</w:instrText>
            </w:r>
            <w:r w:rsidRPr="00506D34">
              <w:rPr>
                <w:rFonts w:ascii="Arial" w:hAnsi="Arial" w:cs="Arial"/>
                <w:b/>
                <w:bCs/>
                <w:sz w:val="18"/>
                <w:szCs w:val="18"/>
              </w:rPr>
              <w:fldChar w:fldCharType="separate"/>
            </w:r>
            <w:r w:rsidRPr="00506D34">
              <w:rPr>
                <w:rFonts w:ascii="Arial" w:hAnsi="Arial" w:cs="Arial"/>
                <w:b/>
                <w:bCs/>
                <w:sz w:val="18"/>
                <w:szCs w:val="18"/>
              </w:rPr>
              <w:t>2</w:t>
            </w:r>
            <w:r w:rsidRPr="00506D34">
              <w:rPr>
                <w:rFonts w:ascii="Arial" w:hAnsi="Arial" w:cs="Arial"/>
                <w:b/>
                <w:bCs/>
                <w:sz w:val="18"/>
                <w:szCs w:val="18"/>
              </w:rPr>
              <w:fldChar w:fldCharType="end"/>
            </w:r>
            <w:r w:rsidRPr="00506D34">
              <w:rPr>
                <w:rFonts w:ascii="Arial" w:hAnsi="Arial" w:cs="Arial"/>
                <w:sz w:val="18"/>
                <w:szCs w:val="18"/>
              </w:rPr>
              <w:t xml:space="preserve"> z </w:t>
            </w:r>
            <w:r>
              <w:rPr>
                <w:rFonts w:ascii="Arial" w:hAnsi="Arial" w:cs="Arial"/>
                <w:b/>
                <w:bCs/>
                <w:sz w:val="18"/>
                <w:szCs w:val="18"/>
              </w:rPr>
              <w:t>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B3BA" w14:textId="6070BC33" w:rsidR="00506D34" w:rsidRPr="00664730" w:rsidRDefault="00506D34" w:rsidP="006647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0D05" w14:textId="77777777" w:rsidR="00DB1927" w:rsidRDefault="00DB1927">
      <w:pPr>
        <w:spacing w:after="0" w:line="240" w:lineRule="auto"/>
      </w:pPr>
      <w:r>
        <w:separator/>
      </w:r>
    </w:p>
  </w:footnote>
  <w:footnote w:type="continuationSeparator" w:id="0">
    <w:p w14:paraId="1F4B08E8" w14:textId="77777777" w:rsidR="00DB1927" w:rsidRDefault="00DB1927">
      <w:pPr>
        <w:spacing w:after="0" w:line="240" w:lineRule="auto"/>
      </w:pPr>
      <w:r>
        <w:continuationSeparator/>
      </w:r>
    </w:p>
  </w:footnote>
  <w:footnote w:id="1">
    <w:p w14:paraId="587FA86D" w14:textId="77777777" w:rsidR="00E9071A" w:rsidRPr="003B7E85" w:rsidRDefault="00E9071A" w:rsidP="00E9071A">
      <w:pPr>
        <w:pStyle w:val="Textpoznmkypodiarou"/>
        <w:rPr>
          <w:i/>
          <w:iCs/>
          <w:color w:val="EE0000"/>
          <w:sz w:val="16"/>
          <w:szCs w:val="16"/>
        </w:rPr>
      </w:pPr>
      <w:r w:rsidRPr="003B7E85">
        <w:rPr>
          <w:rStyle w:val="Odkaznapoznmkupodiarou"/>
          <w:i/>
          <w:iCs/>
          <w:color w:val="EE0000"/>
          <w:sz w:val="16"/>
          <w:szCs w:val="16"/>
        </w:rPr>
        <w:footnoteRef/>
      </w:r>
      <w:r w:rsidRPr="003B7E85">
        <w:rPr>
          <w:i/>
          <w:iCs/>
          <w:color w:val="EE0000"/>
          <w:sz w:val="16"/>
          <w:szCs w:val="16"/>
        </w:rPr>
        <w:t xml:space="preserve"> Doplniť názov časti</w:t>
      </w:r>
      <w:r>
        <w:rPr>
          <w:i/>
          <w:iCs/>
          <w:color w:val="EE0000"/>
          <w:sz w:val="16"/>
          <w:szCs w:val="16"/>
        </w:rPr>
        <w:t xml:space="preserve"> predmetu zákazky</w:t>
      </w:r>
      <w:r w:rsidRPr="003B7E85">
        <w:rPr>
          <w:i/>
          <w:iCs/>
          <w:color w:val="EE0000"/>
          <w:sz w:val="16"/>
          <w:szCs w:val="16"/>
        </w:rPr>
        <w:t>, ktorej sa zmluva týka</w:t>
      </w:r>
      <w:r>
        <w:rPr>
          <w:i/>
          <w:iCs/>
          <w:color w:val="EE0000"/>
          <w:sz w:val="16"/>
          <w:szCs w:val="16"/>
        </w:rPr>
        <w:t>.</w:t>
      </w:r>
    </w:p>
  </w:footnote>
  <w:footnote w:id="2">
    <w:p w14:paraId="34461F54" w14:textId="1805A9A6" w:rsidR="009146A9" w:rsidRDefault="009146A9">
      <w:pPr>
        <w:pStyle w:val="Textpoznmkypodiarou"/>
      </w:pPr>
      <w:r>
        <w:rPr>
          <w:rStyle w:val="Odkaznapoznmkupodiarou"/>
        </w:rPr>
        <w:footnoteRef/>
      </w:r>
      <w:r>
        <w:t xml:space="preserve"> </w:t>
      </w:r>
      <w:r w:rsidRPr="009146A9">
        <w:rPr>
          <w:i/>
          <w:iCs/>
          <w:color w:val="EE0000"/>
          <w:sz w:val="16"/>
          <w:szCs w:val="16"/>
        </w:rPr>
        <w:t xml:space="preserve">Doplní sa príloha podľa časti </w:t>
      </w:r>
      <w:r>
        <w:rPr>
          <w:i/>
          <w:iCs/>
          <w:color w:val="EE0000"/>
          <w:sz w:val="16"/>
          <w:szCs w:val="16"/>
        </w:rPr>
        <w:t>predmetu zákazky</w:t>
      </w:r>
      <w:r w:rsidRPr="003B7E85">
        <w:rPr>
          <w:i/>
          <w:iCs/>
          <w:color w:val="EE0000"/>
          <w:sz w:val="16"/>
          <w:szCs w:val="16"/>
        </w:rPr>
        <w:t>, ktorej sa zmluva týka</w:t>
      </w:r>
      <w:r>
        <w:rPr>
          <w:i/>
          <w:iCs/>
          <w:color w:val="EE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E034ED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ACA707E"/>
    <w:multiLevelType w:val="hybridMultilevel"/>
    <w:tmpl w:val="E0E0809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A7B16"/>
    <w:multiLevelType w:val="multilevel"/>
    <w:tmpl w:val="BBA6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4"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7"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A5D652E"/>
    <w:multiLevelType w:val="multilevel"/>
    <w:tmpl w:val="EE34E346"/>
    <w:lvl w:ilvl="0">
      <w:start w:val="10"/>
      <w:numFmt w:val="decimal"/>
      <w:lvlText w:val="%1."/>
      <w:lvlJc w:val="left"/>
      <w:pPr>
        <w:ind w:left="480" w:hanging="480"/>
      </w:pPr>
    </w:lvl>
    <w:lvl w:ilvl="1">
      <w:start w:val="1"/>
      <w:numFmt w:val="lowerLetter"/>
      <w:lvlText w:val="%2)"/>
      <w:lvlJc w:val="left"/>
      <w:pPr>
        <w:ind w:left="4897"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4"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2"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16cid:durableId="626131563">
    <w:abstractNumId w:val="26"/>
  </w:num>
  <w:num w:numId="2" w16cid:durableId="1534808043">
    <w:abstractNumId w:val="16"/>
  </w:num>
  <w:num w:numId="3" w16cid:durableId="1336616834">
    <w:abstractNumId w:val="20"/>
  </w:num>
  <w:num w:numId="4" w16cid:durableId="492573584">
    <w:abstractNumId w:val="3"/>
  </w:num>
  <w:num w:numId="5" w16cid:durableId="553272907">
    <w:abstractNumId w:val="22"/>
  </w:num>
  <w:num w:numId="6" w16cid:durableId="710543912">
    <w:abstractNumId w:val="1"/>
  </w:num>
  <w:num w:numId="7" w16cid:durableId="1905988977">
    <w:abstractNumId w:val="25"/>
  </w:num>
  <w:num w:numId="8" w16cid:durableId="1338658811">
    <w:abstractNumId w:val="15"/>
  </w:num>
  <w:num w:numId="9" w16cid:durableId="956563767">
    <w:abstractNumId w:val="7"/>
  </w:num>
  <w:num w:numId="10" w16cid:durableId="1902403217">
    <w:abstractNumId w:val="9"/>
  </w:num>
  <w:num w:numId="11" w16cid:durableId="902300147">
    <w:abstractNumId w:val="5"/>
  </w:num>
  <w:num w:numId="12" w16cid:durableId="757671799">
    <w:abstractNumId w:val="17"/>
  </w:num>
  <w:num w:numId="13" w16cid:durableId="1310016988">
    <w:abstractNumId w:val="19"/>
  </w:num>
  <w:num w:numId="14" w16cid:durableId="877737156">
    <w:abstractNumId w:val="13"/>
  </w:num>
  <w:num w:numId="15" w16cid:durableId="1268853285">
    <w:abstractNumId w:val="4"/>
  </w:num>
  <w:num w:numId="16" w16cid:durableId="1143693081">
    <w:abstractNumId w:val="14"/>
  </w:num>
  <w:num w:numId="17" w16cid:durableId="483594940">
    <w:abstractNumId w:val="0"/>
  </w:num>
  <w:num w:numId="18" w16cid:durableId="740493101">
    <w:abstractNumId w:val="11"/>
  </w:num>
  <w:num w:numId="19" w16cid:durableId="1867207991">
    <w:abstractNumId w:val="18"/>
  </w:num>
  <w:num w:numId="20" w16cid:durableId="1316257535">
    <w:abstractNumId w:val="27"/>
  </w:num>
  <w:num w:numId="21" w16cid:durableId="118110754">
    <w:abstractNumId w:val="29"/>
  </w:num>
  <w:num w:numId="22" w16cid:durableId="2105606302">
    <w:abstractNumId w:val="28"/>
  </w:num>
  <w:num w:numId="23" w16cid:durableId="737243375">
    <w:abstractNumId w:val="24"/>
  </w:num>
  <w:num w:numId="24" w16cid:durableId="36004346">
    <w:abstractNumId w:val="32"/>
  </w:num>
  <w:num w:numId="25" w16cid:durableId="150676208">
    <w:abstractNumId w:val="34"/>
  </w:num>
  <w:num w:numId="26" w16cid:durableId="1756780973">
    <w:abstractNumId w:val="30"/>
  </w:num>
  <w:num w:numId="27" w16cid:durableId="1977252598">
    <w:abstractNumId w:val="12"/>
  </w:num>
  <w:num w:numId="28" w16cid:durableId="523523383">
    <w:abstractNumId w:val="31"/>
  </w:num>
  <w:num w:numId="29" w16cid:durableId="1408184585">
    <w:abstractNumId w:val="23"/>
  </w:num>
  <w:num w:numId="30" w16cid:durableId="2103794250">
    <w:abstractNumId w:val="8"/>
  </w:num>
  <w:num w:numId="31" w16cid:durableId="1665859613">
    <w:abstractNumId w:val="2"/>
  </w:num>
  <w:num w:numId="32" w16cid:durableId="414134271">
    <w:abstractNumId w:val="33"/>
  </w:num>
  <w:num w:numId="33" w16cid:durableId="61686451">
    <w:abstractNumId w:val="35"/>
  </w:num>
  <w:num w:numId="34" w16cid:durableId="421724681">
    <w:abstractNumId w:val="10"/>
  </w:num>
  <w:num w:numId="35" w16cid:durableId="1867716231">
    <w:abstractNumId w:val="21"/>
  </w:num>
  <w:num w:numId="36" w16cid:durableId="1192188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03590"/>
    <w:rsid w:val="000125FB"/>
    <w:rsid w:val="00012C0A"/>
    <w:rsid w:val="00017651"/>
    <w:rsid w:val="0002365E"/>
    <w:rsid w:val="000239C8"/>
    <w:rsid w:val="00023C19"/>
    <w:rsid w:val="000273E2"/>
    <w:rsid w:val="000276B5"/>
    <w:rsid w:val="00030B59"/>
    <w:rsid w:val="00031547"/>
    <w:rsid w:val="00031725"/>
    <w:rsid w:val="00035519"/>
    <w:rsid w:val="0003625D"/>
    <w:rsid w:val="000413B2"/>
    <w:rsid w:val="00041BE2"/>
    <w:rsid w:val="00046666"/>
    <w:rsid w:val="00046D52"/>
    <w:rsid w:val="000503D8"/>
    <w:rsid w:val="0005128E"/>
    <w:rsid w:val="00051370"/>
    <w:rsid w:val="00052EE6"/>
    <w:rsid w:val="00054053"/>
    <w:rsid w:val="000622B9"/>
    <w:rsid w:val="00065FE1"/>
    <w:rsid w:val="00067A09"/>
    <w:rsid w:val="00071498"/>
    <w:rsid w:val="000714A7"/>
    <w:rsid w:val="00074775"/>
    <w:rsid w:val="0008065F"/>
    <w:rsid w:val="00081B37"/>
    <w:rsid w:val="000847A6"/>
    <w:rsid w:val="00087502"/>
    <w:rsid w:val="00090805"/>
    <w:rsid w:val="00091BDC"/>
    <w:rsid w:val="000936CD"/>
    <w:rsid w:val="0009455E"/>
    <w:rsid w:val="0009610A"/>
    <w:rsid w:val="0009787F"/>
    <w:rsid w:val="000A03BB"/>
    <w:rsid w:val="000A1EFA"/>
    <w:rsid w:val="000A3055"/>
    <w:rsid w:val="000B03A7"/>
    <w:rsid w:val="000B14D9"/>
    <w:rsid w:val="000B1776"/>
    <w:rsid w:val="000B3A82"/>
    <w:rsid w:val="000B5701"/>
    <w:rsid w:val="000B67E1"/>
    <w:rsid w:val="000B7F32"/>
    <w:rsid w:val="000C1181"/>
    <w:rsid w:val="000C2179"/>
    <w:rsid w:val="000C2E22"/>
    <w:rsid w:val="000C50CA"/>
    <w:rsid w:val="000D205A"/>
    <w:rsid w:val="000D4890"/>
    <w:rsid w:val="000E1E8A"/>
    <w:rsid w:val="000E2C14"/>
    <w:rsid w:val="000E33B9"/>
    <w:rsid w:val="000E47CD"/>
    <w:rsid w:val="000E6534"/>
    <w:rsid w:val="000F5D65"/>
    <w:rsid w:val="00101538"/>
    <w:rsid w:val="00101976"/>
    <w:rsid w:val="00101E28"/>
    <w:rsid w:val="00103EE9"/>
    <w:rsid w:val="001202DF"/>
    <w:rsid w:val="00125F1E"/>
    <w:rsid w:val="0012764B"/>
    <w:rsid w:val="00132485"/>
    <w:rsid w:val="00134B37"/>
    <w:rsid w:val="00135157"/>
    <w:rsid w:val="0013751C"/>
    <w:rsid w:val="00144A1F"/>
    <w:rsid w:val="00146B12"/>
    <w:rsid w:val="00150BEB"/>
    <w:rsid w:val="00157FFA"/>
    <w:rsid w:val="001602E2"/>
    <w:rsid w:val="00160C7B"/>
    <w:rsid w:val="00162815"/>
    <w:rsid w:val="0017227D"/>
    <w:rsid w:val="00185E92"/>
    <w:rsid w:val="00190EB5"/>
    <w:rsid w:val="00191324"/>
    <w:rsid w:val="00194B47"/>
    <w:rsid w:val="0019614C"/>
    <w:rsid w:val="001A17AD"/>
    <w:rsid w:val="001A5656"/>
    <w:rsid w:val="001A5AEC"/>
    <w:rsid w:val="001A78FF"/>
    <w:rsid w:val="001B0670"/>
    <w:rsid w:val="001B1E12"/>
    <w:rsid w:val="001B1EA4"/>
    <w:rsid w:val="001B2B6A"/>
    <w:rsid w:val="001B4677"/>
    <w:rsid w:val="001B54B7"/>
    <w:rsid w:val="001C0668"/>
    <w:rsid w:val="001C1843"/>
    <w:rsid w:val="001C5C56"/>
    <w:rsid w:val="001D03F1"/>
    <w:rsid w:val="001D204C"/>
    <w:rsid w:val="001D3715"/>
    <w:rsid w:val="001D3F82"/>
    <w:rsid w:val="001E0937"/>
    <w:rsid w:val="001E464B"/>
    <w:rsid w:val="001F3920"/>
    <w:rsid w:val="0020055D"/>
    <w:rsid w:val="00202255"/>
    <w:rsid w:val="00204387"/>
    <w:rsid w:val="00210A9E"/>
    <w:rsid w:val="0021277D"/>
    <w:rsid w:val="00213174"/>
    <w:rsid w:val="0021343D"/>
    <w:rsid w:val="00220C95"/>
    <w:rsid w:val="0022417B"/>
    <w:rsid w:val="00226D13"/>
    <w:rsid w:val="00232AF8"/>
    <w:rsid w:val="002369D4"/>
    <w:rsid w:val="0025345C"/>
    <w:rsid w:val="00255EE6"/>
    <w:rsid w:val="00256861"/>
    <w:rsid w:val="00261205"/>
    <w:rsid w:val="00266D5F"/>
    <w:rsid w:val="0027173F"/>
    <w:rsid w:val="002723A2"/>
    <w:rsid w:val="00272B80"/>
    <w:rsid w:val="002738BD"/>
    <w:rsid w:val="00275D61"/>
    <w:rsid w:val="00280AE2"/>
    <w:rsid w:val="00281414"/>
    <w:rsid w:val="00281D31"/>
    <w:rsid w:val="002854FC"/>
    <w:rsid w:val="002855D0"/>
    <w:rsid w:val="00287E8B"/>
    <w:rsid w:val="002905B8"/>
    <w:rsid w:val="00291A6C"/>
    <w:rsid w:val="00291C68"/>
    <w:rsid w:val="00292FBE"/>
    <w:rsid w:val="00294BF1"/>
    <w:rsid w:val="002A1684"/>
    <w:rsid w:val="002B274B"/>
    <w:rsid w:val="002C04E3"/>
    <w:rsid w:val="002C11DB"/>
    <w:rsid w:val="002C12FF"/>
    <w:rsid w:val="002C4857"/>
    <w:rsid w:val="002C49D7"/>
    <w:rsid w:val="002C6272"/>
    <w:rsid w:val="002D1900"/>
    <w:rsid w:val="002D33D8"/>
    <w:rsid w:val="002D3DF1"/>
    <w:rsid w:val="002D6359"/>
    <w:rsid w:val="002D7CFC"/>
    <w:rsid w:val="002E030C"/>
    <w:rsid w:val="002E274E"/>
    <w:rsid w:val="002E3422"/>
    <w:rsid w:val="002E59E1"/>
    <w:rsid w:val="002E6892"/>
    <w:rsid w:val="002F2F2F"/>
    <w:rsid w:val="002F33EB"/>
    <w:rsid w:val="00305076"/>
    <w:rsid w:val="00314548"/>
    <w:rsid w:val="00324694"/>
    <w:rsid w:val="00326842"/>
    <w:rsid w:val="003337E5"/>
    <w:rsid w:val="00336F97"/>
    <w:rsid w:val="00337BAA"/>
    <w:rsid w:val="00342723"/>
    <w:rsid w:val="003427BB"/>
    <w:rsid w:val="003440F0"/>
    <w:rsid w:val="00344B97"/>
    <w:rsid w:val="00347414"/>
    <w:rsid w:val="00350344"/>
    <w:rsid w:val="003505EE"/>
    <w:rsid w:val="003521F0"/>
    <w:rsid w:val="003608B7"/>
    <w:rsid w:val="00361EF4"/>
    <w:rsid w:val="00363218"/>
    <w:rsid w:val="00364C6A"/>
    <w:rsid w:val="00370F25"/>
    <w:rsid w:val="00377707"/>
    <w:rsid w:val="003801F4"/>
    <w:rsid w:val="00391BC1"/>
    <w:rsid w:val="00392B80"/>
    <w:rsid w:val="003941A5"/>
    <w:rsid w:val="0039491C"/>
    <w:rsid w:val="003A0ED7"/>
    <w:rsid w:val="003A12AC"/>
    <w:rsid w:val="003A785B"/>
    <w:rsid w:val="003B0F6E"/>
    <w:rsid w:val="003B267A"/>
    <w:rsid w:val="003B2B50"/>
    <w:rsid w:val="003B4E53"/>
    <w:rsid w:val="003B5BD0"/>
    <w:rsid w:val="003C25CC"/>
    <w:rsid w:val="003C392A"/>
    <w:rsid w:val="003C4D2D"/>
    <w:rsid w:val="003C7263"/>
    <w:rsid w:val="003C7DB5"/>
    <w:rsid w:val="003D02A9"/>
    <w:rsid w:val="003D16D0"/>
    <w:rsid w:val="003D4B7D"/>
    <w:rsid w:val="003D4FA3"/>
    <w:rsid w:val="003D59A6"/>
    <w:rsid w:val="003D5B0E"/>
    <w:rsid w:val="003E0DDF"/>
    <w:rsid w:val="003E2E38"/>
    <w:rsid w:val="003F0933"/>
    <w:rsid w:val="003F1550"/>
    <w:rsid w:val="003F15ED"/>
    <w:rsid w:val="0040218D"/>
    <w:rsid w:val="00404C8E"/>
    <w:rsid w:val="00407DE1"/>
    <w:rsid w:val="00410033"/>
    <w:rsid w:val="00410045"/>
    <w:rsid w:val="004110F4"/>
    <w:rsid w:val="0042020C"/>
    <w:rsid w:val="0042027D"/>
    <w:rsid w:val="00420623"/>
    <w:rsid w:val="00423598"/>
    <w:rsid w:val="004245E6"/>
    <w:rsid w:val="00425320"/>
    <w:rsid w:val="004308C0"/>
    <w:rsid w:val="00433474"/>
    <w:rsid w:val="00440553"/>
    <w:rsid w:val="00442C17"/>
    <w:rsid w:val="00445C3F"/>
    <w:rsid w:val="00457645"/>
    <w:rsid w:val="00460557"/>
    <w:rsid w:val="00470058"/>
    <w:rsid w:val="00473EF1"/>
    <w:rsid w:val="004839C5"/>
    <w:rsid w:val="00483A3A"/>
    <w:rsid w:val="00483DE3"/>
    <w:rsid w:val="004908DC"/>
    <w:rsid w:val="00493645"/>
    <w:rsid w:val="00494865"/>
    <w:rsid w:val="00497581"/>
    <w:rsid w:val="004A269C"/>
    <w:rsid w:val="004A31C5"/>
    <w:rsid w:val="004A6CCA"/>
    <w:rsid w:val="004B1FD5"/>
    <w:rsid w:val="004B61C9"/>
    <w:rsid w:val="004B733C"/>
    <w:rsid w:val="004C1D67"/>
    <w:rsid w:val="004C20E4"/>
    <w:rsid w:val="004C39D0"/>
    <w:rsid w:val="004C3B64"/>
    <w:rsid w:val="004C3FE1"/>
    <w:rsid w:val="004C744F"/>
    <w:rsid w:val="004C7876"/>
    <w:rsid w:val="004D4035"/>
    <w:rsid w:val="004D7947"/>
    <w:rsid w:val="004E203E"/>
    <w:rsid w:val="004E3A0F"/>
    <w:rsid w:val="004E4927"/>
    <w:rsid w:val="004F017F"/>
    <w:rsid w:val="004F01C9"/>
    <w:rsid w:val="004F38A9"/>
    <w:rsid w:val="004F38F3"/>
    <w:rsid w:val="004F7B94"/>
    <w:rsid w:val="00500502"/>
    <w:rsid w:val="005028C4"/>
    <w:rsid w:val="0050299C"/>
    <w:rsid w:val="00506D34"/>
    <w:rsid w:val="00511625"/>
    <w:rsid w:val="00513CD1"/>
    <w:rsid w:val="00516AAD"/>
    <w:rsid w:val="00522855"/>
    <w:rsid w:val="005239CE"/>
    <w:rsid w:val="005245EE"/>
    <w:rsid w:val="005262BB"/>
    <w:rsid w:val="00532787"/>
    <w:rsid w:val="0053309B"/>
    <w:rsid w:val="00533C8B"/>
    <w:rsid w:val="00535F73"/>
    <w:rsid w:val="00542986"/>
    <w:rsid w:val="005478CF"/>
    <w:rsid w:val="00555510"/>
    <w:rsid w:val="00556D6A"/>
    <w:rsid w:val="00562256"/>
    <w:rsid w:val="00563E7C"/>
    <w:rsid w:val="005659FB"/>
    <w:rsid w:val="00570A08"/>
    <w:rsid w:val="00570DDC"/>
    <w:rsid w:val="00571E28"/>
    <w:rsid w:val="00575F44"/>
    <w:rsid w:val="00584003"/>
    <w:rsid w:val="00590E44"/>
    <w:rsid w:val="005B0D06"/>
    <w:rsid w:val="005B41B8"/>
    <w:rsid w:val="005B5764"/>
    <w:rsid w:val="005B6EA5"/>
    <w:rsid w:val="005C35EE"/>
    <w:rsid w:val="005C7FA7"/>
    <w:rsid w:val="005D279D"/>
    <w:rsid w:val="005D63B5"/>
    <w:rsid w:val="005E3994"/>
    <w:rsid w:val="005E4241"/>
    <w:rsid w:val="005F01AC"/>
    <w:rsid w:val="005F4655"/>
    <w:rsid w:val="005F5942"/>
    <w:rsid w:val="005F6E0D"/>
    <w:rsid w:val="005F7D78"/>
    <w:rsid w:val="00604986"/>
    <w:rsid w:val="00607782"/>
    <w:rsid w:val="00607E32"/>
    <w:rsid w:val="006128FC"/>
    <w:rsid w:val="006154C9"/>
    <w:rsid w:val="00616644"/>
    <w:rsid w:val="00620CBA"/>
    <w:rsid w:val="00620DE7"/>
    <w:rsid w:val="0062633D"/>
    <w:rsid w:val="00631644"/>
    <w:rsid w:val="00632A10"/>
    <w:rsid w:val="006430C5"/>
    <w:rsid w:val="006461A0"/>
    <w:rsid w:val="00652D49"/>
    <w:rsid w:val="00655693"/>
    <w:rsid w:val="0065578C"/>
    <w:rsid w:val="0065598D"/>
    <w:rsid w:val="00656C89"/>
    <w:rsid w:val="006602B5"/>
    <w:rsid w:val="00663C0F"/>
    <w:rsid w:val="00664730"/>
    <w:rsid w:val="006651D1"/>
    <w:rsid w:val="006662CE"/>
    <w:rsid w:val="0066738F"/>
    <w:rsid w:val="006717B4"/>
    <w:rsid w:val="00675560"/>
    <w:rsid w:val="00676D2E"/>
    <w:rsid w:val="00681664"/>
    <w:rsid w:val="00687A59"/>
    <w:rsid w:val="00691347"/>
    <w:rsid w:val="00692D43"/>
    <w:rsid w:val="0069786A"/>
    <w:rsid w:val="006A374B"/>
    <w:rsid w:val="006B0672"/>
    <w:rsid w:val="006B1270"/>
    <w:rsid w:val="006B4507"/>
    <w:rsid w:val="006B48D2"/>
    <w:rsid w:val="006B497E"/>
    <w:rsid w:val="006C40CF"/>
    <w:rsid w:val="006C4BD3"/>
    <w:rsid w:val="006C631B"/>
    <w:rsid w:val="006C6D0D"/>
    <w:rsid w:val="006D38ED"/>
    <w:rsid w:val="006D607A"/>
    <w:rsid w:val="006E1DAB"/>
    <w:rsid w:val="006E5DA4"/>
    <w:rsid w:val="006F0EF8"/>
    <w:rsid w:val="00700C96"/>
    <w:rsid w:val="00701C8C"/>
    <w:rsid w:val="007123E3"/>
    <w:rsid w:val="0071632B"/>
    <w:rsid w:val="00720481"/>
    <w:rsid w:val="00720B02"/>
    <w:rsid w:val="00721F9F"/>
    <w:rsid w:val="00722FB9"/>
    <w:rsid w:val="00724E85"/>
    <w:rsid w:val="007254EE"/>
    <w:rsid w:val="0072716E"/>
    <w:rsid w:val="00732217"/>
    <w:rsid w:val="00732EA1"/>
    <w:rsid w:val="007347DE"/>
    <w:rsid w:val="0073585F"/>
    <w:rsid w:val="007366D5"/>
    <w:rsid w:val="007427C3"/>
    <w:rsid w:val="007437B8"/>
    <w:rsid w:val="007439D9"/>
    <w:rsid w:val="007445D6"/>
    <w:rsid w:val="00752ED9"/>
    <w:rsid w:val="007626CC"/>
    <w:rsid w:val="007627B8"/>
    <w:rsid w:val="00764583"/>
    <w:rsid w:val="00771D60"/>
    <w:rsid w:val="00772A82"/>
    <w:rsid w:val="00773336"/>
    <w:rsid w:val="00774534"/>
    <w:rsid w:val="0077628E"/>
    <w:rsid w:val="00777BB2"/>
    <w:rsid w:val="00781955"/>
    <w:rsid w:val="00782F30"/>
    <w:rsid w:val="007A212E"/>
    <w:rsid w:val="007A6F2E"/>
    <w:rsid w:val="007A7CB5"/>
    <w:rsid w:val="007A7D14"/>
    <w:rsid w:val="007B2A7D"/>
    <w:rsid w:val="007B5030"/>
    <w:rsid w:val="007B74BB"/>
    <w:rsid w:val="007B79E2"/>
    <w:rsid w:val="007C32A4"/>
    <w:rsid w:val="007C3577"/>
    <w:rsid w:val="007C4025"/>
    <w:rsid w:val="007C6E70"/>
    <w:rsid w:val="007D156F"/>
    <w:rsid w:val="007D3AB6"/>
    <w:rsid w:val="007E23D2"/>
    <w:rsid w:val="007E3EB8"/>
    <w:rsid w:val="007E5172"/>
    <w:rsid w:val="007F1B82"/>
    <w:rsid w:val="007F23A8"/>
    <w:rsid w:val="007F4230"/>
    <w:rsid w:val="007F7204"/>
    <w:rsid w:val="007F7AD9"/>
    <w:rsid w:val="007F7D64"/>
    <w:rsid w:val="00803292"/>
    <w:rsid w:val="00805DBD"/>
    <w:rsid w:val="00806DDC"/>
    <w:rsid w:val="00816E49"/>
    <w:rsid w:val="0082063B"/>
    <w:rsid w:val="00823919"/>
    <w:rsid w:val="00826CEE"/>
    <w:rsid w:val="008276CF"/>
    <w:rsid w:val="008343EE"/>
    <w:rsid w:val="00842955"/>
    <w:rsid w:val="00844127"/>
    <w:rsid w:val="008502FD"/>
    <w:rsid w:val="00851A07"/>
    <w:rsid w:val="00852301"/>
    <w:rsid w:val="008536F9"/>
    <w:rsid w:val="00857000"/>
    <w:rsid w:val="008613DF"/>
    <w:rsid w:val="00861782"/>
    <w:rsid w:val="0086495E"/>
    <w:rsid w:val="00865F9D"/>
    <w:rsid w:val="0087058D"/>
    <w:rsid w:val="00883979"/>
    <w:rsid w:val="00884D99"/>
    <w:rsid w:val="008875FA"/>
    <w:rsid w:val="00895004"/>
    <w:rsid w:val="008A1C52"/>
    <w:rsid w:val="008A44D5"/>
    <w:rsid w:val="008A57DE"/>
    <w:rsid w:val="008A5BE5"/>
    <w:rsid w:val="008B2FB3"/>
    <w:rsid w:val="008B7FC9"/>
    <w:rsid w:val="008C0E4B"/>
    <w:rsid w:val="008C2BC8"/>
    <w:rsid w:val="008C35ED"/>
    <w:rsid w:val="008C5400"/>
    <w:rsid w:val="008C585B"/>
    <w:rsid w:val="008C5F35"/>
    <w:rsid w:val="008C6FB2"/>
    <w:rsid w:val="008D0376"/>
    <w:rsid w:val="008D3466"/>
    <w:rsid w:val="008D357E"/>
    <w:rsid w:val="008D7926"/>
    <w:rsid w:val="008E538F"/>
    <w:rsid w:val="008E6AED"/>
    <w:rsid w:val="008E6DCA"/>
    <w:rsid w:val="008F0E1F"/>
    <w:rsid w:val="008F2447"/>
    <w:rsid w:val="008F3220"/>
    <w:rsid w:val="008F3442"/>
    <w:rsid w:val="008F3B82"/>
    <w:rsid w:val="00901B10"/>
    <w:rsid w:val="0090319B"/>
    <w:rsid w:val="00903941"/>
    <w:rsid w:val="00912240"/>
    <w:rsid w:val="00912EEF"/>
    <w:rsid w:val="009146A9"/>
    <w:rsid w:val="00920B8C"/>
    <w:rsid w:val="009328A3"/>
    <w:rsid w:val="00933E4A"/>
    <w:rsid w:val="00933EA3"/>
    <w:rsid w:val="00940C71"/>
    <w:rsid w:val="0094642F"/>
    <w:rsid w:val="00947AC2"/>
    <w:rsid w:val="00947AC7"/>
    <w:rsid w:val="009512F1"/>
    <w:rsid w:val="00955DC6"/>
    <w:rsid w:val="0095665D"/>
    <w:rsid w:val="0095725E"/>
    <w:rsid w:val="00965934"/>
    <w:rsid w:val="00966CF5"/>
    <w:rsid w:val="00966FE5"/>
    <w:rsid w:val="009734F3"/>
    <w:rsid w:val="0097580D"/>
    <w:rsid w:val="00977A88"/>
    <w:rsid w:val="00980225"/>
    <w:rsid w:val="00981462"/>
    <w:rsid w:val="00990D44"/>
    <w:rsid w:val="009A0690"/>
    <w:rsid w:val="009A1BBD"/>
    <w:rsid w:val="009A40B7"/>
    <w:rsid w:val="009A43BE"/>
    <w:rsid w:val="009B4909"/>
    <w:rsid w:val="009B59BC"/>
    <w:rsid w:val="009B5BC6"/>
    <w:rsid w:val="009B6E5F"/>
    <w:rsid w:val="009B6ED1"/>
    <w:rsid w:val="009C17BC"/>
    <w:rsid w:val="009C19E8"/>
    <w:rsid w:val="009C31AE"/>
    <w:rsid w:val="009C32A0"/>
    <w:rsid w:val="009C3FB3"/>
    <w:rsid w:val="009C4147"/>
    <w:rsid w:val="009C6FA6"/>
    <w:rsid w:val="009D032E"/>
    <w:rsid w:val="009D16DD"/>
    <w:rsid w:val="009D6107"/>
    <w:rsid w:val="009D657E"/>
    <w:rsid w:val="009E1540"/>
    <w:rsid w:val="009E34D3"/>
    <w:rsid w:val="009E373C"/>
    <w:rsid w:val="009F094B"/>
    <w:rsid w:val="009F3052"/>
    <w:rsid w:val="009F4631"/>
    <w:rsid w:val="00A00A7A"/>
    <w:rsid w:val="00A049FE"/>
    <w:rsid w:val="00A0746A"/>
    <w:rsid w:val="00A11470"/>
    <w:rsid w:val="00A12DEB"/>
    <w:rsid w:val="00A132F8"/>
    <w:rsid w:val="00A16C7A"/>
    <w:rsid w:val="00A171F5"/>
    <w:rsid w:val="00A17940"/>
    <w:rsid w:val="00A20082"/>
    <w:rsid w:val="00A20F4E"/>
    <w:rsid w:val="00A2377F"/>
    <w:rsid w:val="00A25A95"/>
    <w:rsid w:val="00A30B85"/>
    <w:rsid w:val="00A31A0B"/>
    <w:rsid w:val="00A33879"/>
    <w:rsid w:val="00A36630"/>
    <w:rsid w:val="00A37B28"/>
    <w:rsid w:val="00A40978"/>
    <w:rsid w:val="00A44703"/>
    <w:rsid w:val="00A477AB"/>
    <w:rsid w:val="00A51732"/>
    <w:rsid w:val="00A53227"/>
    <w:rsid w:val="00A540D6"/>
    <w:rsid w:val="00A5610E"/>
    <w:rsid w:val="00A56ADF"/>
    <w:rsid w:val="00A65E03"/>
    <w:rsid w:val="00A81B8F"/>
    <w:rsid w:val="00A82C0E"/>
    <w:rsid w:val="00A859F9"/>
    <w:rsid w:val="00A86B57"/>
    <w:rsid w:val="00A910E7"/>
    <w:rsid w:val="00A92658"/>
    <w:rsid w:val="00A95273"/>
    <w:rsid w:val="00AA3975"/>
    <w:rsid w:val="00AB0643"/>
    <w:rsid w:val="00AB43E4"/>
    <w:rsid w:val="00AB45C5"/>
    <w:rsid w:val="00AB7AFB"/>
    <w:rsid w:val="00AC49E0"/>
    <w:rsid w:val="00AC4BF7"/>
    <w:rsid w:val="00AC5333"/>
    <w:rsid w:val="00AD413D"/>
    <w:rsid w:val="00AE13F2"/>
    <w:rsid w:val="00AE25AD"/>
    <w:rsid w:val="00AE407B"/>
    <w:rsid w:val="00AF4A27"/>
    <w:rsid w:val="00AF4B79"/>
    <w:rsid w:val="00B11AD0"/>
    <w:rsid w:val="00B14613"/>
    <w:rsid w:val="00B24DBA"/>
    <w:rsid w:val="00B262A0"/>
    <w:rsid w:val="00B26A73"/>
    <w:rsid w:val="00B31815"/>
    <w:rsid w:val="00B43714"/>
    <w:rsid w:val="00B4392A"/>
    <w:rsid w:val="00B520A8"/>
    <w:rsid w:val="00B524AF"/>
    <w:rsid w:val="00B52C77"/>
    <w:rsid w:val="00B543E8"/>
    <w:rsid w:val="00B5457C"/>
    <w:rsid w:val="00B55907"/>
    <w:rsid w:val="00B566FE"/>
    <w:rsid w:val="00B5747B"/>
    <w:rsid w:val="00B64720"/>
    <w:rsid w:val="00B67EC1"/>
    <w:rsid w:val="00B722FA"/>
    <w:rsid w:val="00B72634"/>
    <w:rsid w:val="00B76528"/>
    <w:rsid w:val="00B8085A"/>
    <w:rsid w:val="00B8280E"/>
    <w:rsid w:val="00B9232C"/>
    <w:rsid w:val="00B92F83"/>
    <w:rsid w:val="00B93C3B"/>
    <w:rsid w:val="00BA0B6C"/>
    <w:rsid w:val="00BA352B"/>
    <w:rsid w:val="00BA7608"/>
    <w:rsid w:val="00BB0028"/>
    <w:rsid w:val="00BB3F80"/>
    <w:rsid w:val="00BC3CAB"/>
    <w:rsid w:val="00BC442E"/>
    <w:rsid w:val="00BC6ADB"/>
    <w:rsid w:val="00BC75C2"/>
    <w:rsid w:val="00BC7886"/>
    <w:rsid w:val="00BD27F6"/>
    <w:rsid w:val="00BD5B2F"/>
    <w:rsid w:val="00BD62D5"/>
    <w:rsid w:val="00BD724C"/>
    <w:rsid w:val="00BD72AC"/>
    <w:rsid w:val="00BD77E9"/>
    <w:rsid w:val="00BF0312"/>
    <w:rsid w:val="00BF1FD1"/>
    <w:rsid w:val="00BF22DE"/>
    <w:rsid w:val="00BF4391"/>
    <w:rsid w:val="00BF62E7"/>
    <w:rsid w:val="00C024A8"/>
    <w:rsid w:val="00C04220"/>
    <w:rsid w:val="00C10920"/>
    <w:rsid w:val="00C112E9"/>
    <w:rsid w:val="00C12373"/>
    <w:rsid w:val="00C1359F"/>
    <w:rsid w:val="00C156EF"/>
    <w:rsid w:val="00C2391D"/>
    <w:rsid w:val="00C275FF"/>
    <w:rsid w:val="00C30238"/>
    <w:rsid w:val="00C30757"/>
    <w:rsid w:val="00C4072B"/>
    <w:rsid w:val="00C40926"/>
    <w:rsid w:val="00C40B48"/>
    <w:rsid w:val="00C45914"/>
    <w:rsid w:val="00C45969"/>
    <w:rsid w:val="00C45E83"/>
    <w:rsid w:val="00C56A25"/>
    <w:rsid w:val="00C5794A"/>
    <w:rsid w:val="00C61D7D"/>
    <w:rsid w:val="00C7072E"/>
    <w:rsid w:val="00C72CA6"/>
    <w:rsid w:val="00C74C84"/>
    <w:rsid w:val="00C77124"/>
    <w:rsid w:val="00C77401"/>
    <w:rsid w:val="00C86438"/>
    <w:rsid w:val="00C87623"/>
    <w:rsid w:val="00CA243A"/>
    <w:rsid w:val="00CA40EA"/>
    <w:rsid w:val="00CA4F12"/>
    <w:rsid w:val="00CB1E7B"/>
    <w:rsid w:val="00CC0B0C"/>
    <w:rsid w:val="00CC6113"/>
    <w:rsid w:val="00CC62A1"/>
    <w:rsid w:val="00CC73AA"/>
    <w:rsid w:val="00CD1094"/>
    <w:rsid w:val="00CE2816"/>
    <w:rsid w:val="00CF750D"/>
    <w:rsid w:val="00D0316B"/>
    <w:rsid w:val="00D11FF6"/>
    <w:rsid w:val="00D1341D"/>
    <w:rsid w:val="00D13739"/>
    <w:rsid w:val="00D1534E"/>
    <w:rsid w:val="00D1610E"/>
    <w:rsid w:val="00D1694D"/>
    <w:rsid w:val="00D16E9B"/>
    <w:rsid w:val="00D2418D"/>
    <w:rsid w:val="00D247A3"/>
    <w:rsid w:val="00D24EA7"/>
    <w:rsid w:val="00D26556"/>
    <w:rsid w:val="00D3313C"/>
    <w:rsid w:val="00D35C5E"/>
    <w:rsid w:val="00D377CD"/>
    <w:rsid w:val="00D37CFC"/>
    <w:rsid w:val="00D41FC9"/>
    <w:rsid w:val="00D42DD0"/>
    <w:rsid w:val="00D43561"/>
    <w:rsid w:val="00D4567A"/>
    <w:rsid w:val="00D45EC2"/>
    <w:rsid w:val="00D46FC9"/>
    <w:rsid w:val="00D551F7"/>
    <w:rsid w:val="00D60051"/>
    <w:rsid w:val="00D60C56"/>
    <w:rsid w:val="00D60F63"/>
    <w:rsid w:val="00D6356B"/>
    <w:rsid w:val="00D64E08"/>
    <w:rsid w:val="00D674DB"/>
    <w:rsid w:val="00D72DE4"/>
    <w:rsid w:val="00D7365D"/>
    <w:rsid w:val="00D77E43"/>
    <w:rsid w:val="00D85631"/>
    <w:rsid w:val="00D861D9"/>
    <w:rsid w:val="00D9053E"/>
    <w:rsid w:val="00D91AE6"/>
    <w:rsid w:val="00D929D9"/>
    <w:rsid w:val="00D95A5A"/>
    <w:rsid w:val="00DA4270"/>
    <w:rsid w:val="00DA59C2"/>
    <w:rsid w:val="00DA7E52"/>
    <w:rsid w:val="00DB0498"/>
    <w:rsid w:val="00DB07E8"/>
    <w:rsid w:val="00DB123F"/>
    <w:rsid w:val="00DB1927"/>
    <w:rsid w:val="00DB2E4F"/>
    <w:rsid w:val="00DB2FBE"/>
    <w:rsid w:val="00DC0E6A"/>
    <w:rsid w:val="00DC4681"/>
    <w:rsid w:val="00DC6101"/>
    <w:rsid w:val="00DD4CE3"/>
    <w:rsid w:val="00DE306D"/>
    <w:rsid w:val="00DE6E21"/>
    <w:rsid w:val="00DF10B1"/>
    <w:rsid w:val="00DF18E7"/>
    <w:rsid w:val="00DF6A98"/>
    <w:rsid w:val="00E0071A"/>
    <w:rsid w:val="00E02653"/>
    <w:rsid w:val="00E02719"/>
    <w:rsid w:val="00E06884"/>
    <w:rsid w:val="00E11CD5"/>
    <w:rsid w:val="00E14DC3"/>
    <w:rsid w:val="00E16139"/>
    <w:rsid w:val="00E210AB"/>
    <w:rsid w:val="00E2162F"/>
    <w:rsid w:val="00E22B49"/>
    <w:rsid w:val="00E23264"/>
    <w:rsid w:val="00E262F1"/>
    <w:rsid w:val="00E26DEA"/>
    <w:rsid w:val="00E30112"/>
    <w:rsid w:val="00E30628"/>
    <w:rsid w:val="00E3435A"/>
    <w:rsid w:val="00E3655C"/>
    <w:rsid w:val="00E369FE"/>
    <w:rsid w:val="00E37AF3"/>
    <w:rsid w:val="00E4079A"/>
    <w:rsid w:val="00E408DB"/>
    <w:rsid w:val="00E4324C"/>
    <w:rsid w:val="00E45C3D"/>
    <w:rsid w:val="00E513B3"/>
    <w:rsid w:val="00E52C0C"/>
    <w:rsid w:val="00E617A2"/>
    <w:rsid w:val="00E61A0B"/>
    <w:rsid w:val="00E63043"/>
    <w:rsid w:val="00E7172F"/>
    <w:rsid w:val="00E722C2"/>
    <w:rsid w:val="00E740BA"/>
    <w:rsid w:val="00E7540F"/>
    <w:rsid w:val="00E777BD"/>
    <w:rsid w:val="00E80836"/>
    <w:rsid w:val="00E81B74"/>
    <w:rsid w:val="00E842B6"/>
    <w:rsid w:val="00E8534D"/>
    <w:rsid w:val="00E85C32"/>
    <w:rsid w:val="00E863CF"/>
    <w:rsid w:val="00E8769B"/>
    <w:rsid w:val="00E9071A"/>
    <w:rsid w:val="00EA46C8"/>
    <w:rsid w:val="00EA6631"/>
    <w:rsid w:val="00EA7367"/>
    <w:rsid w:val="00EB1615"/>
    <w:rsid w:val="00EB2A13"/>
    <w:rsid w:val="00EB48A9"/>
    <w:rsid w:val="00EB7A1C"/>
    <w:rsid w:val="00EC6C72"/>
    <w:rsid w:val="00ED1521"/>
    <w:rsid w:val="00ED6937"/>
    <w:rsid w:val="00EE0611"/>
    <w:rsid w:val="00EE0928"/>
    <w:rsid w:val="00EE24A7"/>
    <w:rsid w:val="00EE3422"/>
    <w:rsid w:val="00EE3FD2"/>
    <w:rsid w:val="00EE4157"/>
    <w:rsid w:val="00EE4500"/>
    <w:rsid w:val="00EE508D"/>
    <w:rsid w:val="00EF20EF"/>
    <w:rsid w:val="00EF4C92"/>
    <w:rsid w:val="00EF638F"/>
    <w:rsid w:val="00F03763"/>
    <w:rsid w:val="00F04BCC"/>
    <w:rsid w:val="00F05069"/>
    <w:rsid w:val="00F06041"/>
    <w:rsid w:val="00F144CB"/>
    <w:rsid w:val="00F15F17"/>
    <w:rsid w:val="00F173D5"/>
    <w:rsid w:val="00F2305C"/>
    <w:rsid w:val="00F2452C"/>
    <w:rsid w:val="00F363A8"/>
    <w:rsid w:val="00F42459"/>
    <w:rsid w:val="00F4411E"/>
    <w:rsid w:val="00F441A5"/>
    <w:rsid w:val="00F46519"/>
    <w:rsid w:val="00F46C91"/>
    <w:rsid w:val="00F5243A"/>
    <w:rsid w:val="00F54B1A"/>
    <w:rsid w:val="00F56789"/>
    <w:rsid w:val="00F56C19"/>
    <w:rsid w:val="00F634AA"/>
    <w:rsid w:val="00F645A7"/>
    <w:rsid w:val="00F64B19"/>
    <w:rsid w:val="00F7170E"/>
    <w:rsid w:val="00F72FAD"/>
    <w:rsid w:val="00F741D5"/>
    <w:rsid w:val="00F75372"/>
    <w:rsid w:val="00F776EF"/>
    <w:rsid w:val="00F82067"/>
    <w:rsid w:val="00F83AA8"/>
    <w:rsid w:val="00F844DE"/>
    <w:rsid w:val="00F8460D"/>
    <w:rsid w:val="00F86624"/>
    <w:rsid w:val="00F91656"/>
    <w:rsid w:val="00F936E4"/>
    <w:rsid w:val="00F9396D"/>
    <w:rsid w:val="00F948A4"/>
    <w:rsid w:val="00FA6131"/>
    <w:rsid w:val="00FB0B3F"/>
    <w:rsid w:val="00FB1EF2"/>
    <w:rsid w:val="00FB3008"/>
    <w:rsid w:val="00FB606C"/>
    <w:rsid w:val="00FC1B6C"/>
    <w:rsid w:val="00FC3995"/>
    <w:rsid w:val="00FC6318"/>
    <w:rsid w:val="00FC75CE"/>
    <w:rsid w:val="00FD4409"/>
    <w:rsid w:val="00FE09EE"/>
    <w:rsid w:val="00FE0CFC"/>
    <w:rsid w:val="00FE1077"/>
    <w:rsid w:val="00FE164E"/>
    <w:rsid w:val="00FE32CB"/>
    <w:rsid w:val="00FE62F5"/>
    <w:rsid w:val="00FF24A7"/>
    <w:rsid w:val="00FF26B4"/>
    <w:rsid w:val="00FF299C"/>
    <w:rsid w:val="04B82965"/>
    <w:rsid w:val="072CEFBD"/>
    <w:rsid w:val="149F6FFE"/>
    <w:rsid w:val="1697F3D9"/>
    <w:rsid w:val="1E86D984"/>
    <w:rsid w:val="1F8C749A"/>
    <w:rsid w:val="230D8E13"/>
    <w:rsid w:val="27DBCFC4"/>
    <w:rsid w:val="2A9110FA"/>
    <w:rsid w:val="2D69BC6A"/>
    <w:rsid w:val="3615B996"/>
    <w:rsid w:val="36211FC2"/>
    <w:rsid w:val="4899C08B"/>
    <w:rsid w:val="4B0C446A"/>
    <w:rsid w:val="50A96ED4"/>
    <w:rsid w:val="5569894B"/>
    <w:rsid w:val="55AE31B4"/>
    <w:rsid w:val="638C0A99"/>
    <w:rsid w:val="6CE22200"/>
    <w:rsid w:val="6DB01C19"/>
    <w:rsid w:val="6F043901"/>
    <w:rsid w:val="6FDEE4ED"/>
    <w:rsid w:val="71BF060F"/>
    <w:rsid w:val="751DF1A1"/>
    <w:rsid w:val="7F019B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BADE35BD-98B0-4771-97AB-65756B41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24AF"/>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 w:type="paragraph" w:styleId="Zkladntext">
    <w:name w:val="Body Text"/>
    <w:aliases w:val="bt,body text,BODY TEXT,subtitle2,b"/>
    <w:basedOn w:val="Normlny"/>
    <w:link w:val="ZkladntextChar"/>
    <w:unhideWhenUsed/>
    <w:qFormat/>
    <w:rsid w:val="00E26DEA"/>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aliases w:val="bt Char,body text Char,BODY TEXT Char,subtitle2 Char,b Char"/>
    <w:basedOn w:val="Predvolenpsmoodseku"/>
    <w:link w:val="Zkladntext"/>
    <w:rsid w:val="00E26DEA"/>
    <w:rPr>
      <w:rFonts w:ascii="Times New Roman" w:eastAsia="Times New Roman" w:hAnsi="Times New Roman" w:cs="Times New Roman"/>
      <w:sz w:val="24"/>
      <w:szCs w:val="24"/>
    </w:rPr>
  </w:style>
  <w:style w:type="table" w:styleId="Mriekatabuky">
    <w:name w:val="Table Grid"/>
    <w:basedOn w:val="Normlnatabuka"/>
    <w:uiPriority w:val="39"/>
    <w:rsid w:val="00E30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4zvraznenie1">
    <w:name w:val="Grid Table 4 Accent 1"/>
    <w:basedOn w:val="Normlnatabuka"/>
    <w:uiPriority w:val="49"/>
    <w:rsid w:val="00506D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lavika">
    <w:name w:val="header"/>
    <w:basedOn w:val="Normlny"/>
    <w:link w:val="HlavikaChar"/>
    <w:uiPriority w:val="99"/>
    <w:unhideWhenUsed/>
    <w:rsid w:val="00506D3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0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174030294">
      <w:bodyDiv w:val="1"/>
      <w:marLeft w:val="0"/>
      <w:marRight w:val="0"/>
      <w:marTop w:val="0"/>
      <w:marBottom w:val="0"/>
      <w:divBdr>
        <w:top w:val="none" w:sz="0" w:space="0" w:color="auto"/>
        <w:left w:val="none" w:sz="0" w:space="0" w:color="auto"/>
        <w:bottom w:val="none" w:sz="0" w:space="0" w:color="auto"/>
        <w:right w:val="none" w:sz="0" w:space="0" w:color="auto"/>
      </w:divBdr>
    </w:div>
    <w:div w:id="151225966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E36D3-63B6-42B1-AB48-978474650F9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5844294-F638-4296-B4DE-FA7340E5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5.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5020</Words>
  <Characters>28620</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APUEN AKADÉMIA (HP)</dc:creator>
  <cp:lastModifiedBy>Lucia Matulová</cp:lastModifiedBy>
  <cp:revision>5</cp:revision>
  <cp:lastPrinted>2022-05-20T11:45:00Z</cp:lastPrinted>
  <dcterms:created xsi:type="dcterms:W3CDTF">2026-04-04T11:19:00Z</dcterms:created>
  <dcterms:modified xsi:type="dcterms:W3CDTF">2026-04-14T07:30:00Z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