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480CC1" w:rsidRDefault="007D7DCA" w:rsidP="00EB68B3">
            <w:pPr>
              <w:spacing w:before="120" w:after="120" w:line="23" w:lineRule="atLeast"/>
              <w:rPr>
                <w:rFonts w:asciiTheme="minorHAnsi" w:hAnsiTheme="minorHAnsi" w:cstheme="minorHAnsi"/>
                <w:sz w:val="22"/>
                <w:szCs w:val="22"/>
              </w:rPr>
            </w:pPr>
            <w:r w:rsidRPr="00480CC1">
              <w:rPr>
                <w:rFonts w:asciiTheme="minorHAnsi" w:hAnsiTheme="minorHAnsi" w:cstheme="minorHAnsi"/>
                <w:sz w:val="22"/>
                <w:szCs w:val="22"/>
              </w:rPr>
              <w:t>číslo smlouvy Kupujícího</w:t>
            </w:r>
          </w:p>
        </w:tc>
        <w:tc>
          <w:tcPr>
            <w:tcW w:w="4310" w:type="dxa"/>
            <w:vAlign w:val="center"/>
          </w:tcPr>
          <w:p w14:paraId="76E20952" w14:textId="408EF4F7" w:rsidR="007D7DCA" w:rsidRPr="00480CC1" w:rsidRDefault="00480CC1" w:rsidP="00EB68B3">
            <w:pPr>
              <w:pStyle w:val="Zkladntext2"/>
              <w:spacing w:before="120" w:line="23" w:lineRule="atLeast"/>
              <w:jc w:val="center"/>
              <w:rPr>
                <w:rFonts w:asciiTheme="minorHAnsi" w:hAnsiTheme="minorHAnsi" w:cstheme="minorHAnsi"/>
                <w:b/>
                <w:bCs/>
                <w:sz w:val="22"/>
                <w:szCs w:val="22"/>
              </w:rPr>
            </w:pPr>
            <w:r w:rsidRPr="00480CC1">
              <w:rPr>
                <w:rFonts w:asciiTheme="minorHAnsi" w:hAnsiTheme="minorHAnsi" w:cstheme="minorHAnsi"/>
                <w:b/>
                <w:bCs/>
                <w:sz w:val="22"/>
                <w:szCs w:val="22"/>
              </w:rPr>
              <w:t>[</w:t>
            </w:r>
            <w:r w:rsidRPr="00480CC1">
              <w:rPr>
                <w:rFonts w:asciiTheme="minorHAnsi" w:hAnsiTheme="minorHAnsi" w:cstheme="minorHAnsi"/>
                <w:b/>
                <w:bCs/>
                <w:sz w:val="22"/>
                <w:szCs w:val="22"/>
                <w:highlight w:val="lightGray"/>
              </w:rPr>
              <w:t>BUDE DOPLNĚNO</w:t>
            </w:r>
            <w:r w:rsidRPr="00480CC1">
              <w:rPr>
                <w:rFonts w:asciiTheme="minorHAnsi" w:hAnsiTheme="minorHAnsi" w:cstheme="minorHAnsi"/>
                <w:b/>
                <w:bCs/>
                <w:sz w:val="22"/>
                <w:szCs w:val="22"/>
              </w:rPr>
              <w:t>]</w:t>
            </w:r>
          </w:p>
        </w:tc>
      </w:tr>
      <w:tr w:rsidR="007D7DCA" w:rsidRPr="007D7DCA" w14:paraId="10D737FA" w14:textId="77777777" w:rsidTr="00EB68B3">
        <w:tc>
          <w:tcPr>
            <w:tcW w:w="4750" w:type="dxa"/>
            <w:vAlign w:val="center"/>
          </w:tcPr>
          <w:p w14:paraId="24A3E905" w14:textId="756CFC55" w:rsidR="007D7DCA" w:rsidRPr="00480CC1" w:rsidRDefault="007D7DCA" w:rsidP="00EB68B3">
            <w:pPr>
              <w:spacing w:before="120" w:after="120" w:line="23" w:lineRule="atLeast"/>
              <w:rPr>
                <w:rFonts w:asciiTheme="minorHAnsi" w:hAnsiTheme="minorHAnsi" w:cstheme="minorHAnsi"/>
                <w:sz w:val="22"/>
                <w:szCs w:val="22"/>
                <w:lang w:val="en-GB"/>
              </w:rPr>
            </w:pPr>
            <w:r w:rsidRPr="00480CC1">
              <w:rPr>
                <w:rFonts w:asciiTheme="minorHAnsi" w:hAnsiTheme="minorHAnsi" w:cstheme="minorHAnsi"/>
                <w:sz w:val="22"/>
                <w:szCs w:val="22"/>
              </w:rPr>
              <w:t>číslo smlouvy Prodávajícího</w:t>
            </w:r>
          </w:p>
        </w:tc>
        <w:tc>
          <w:tcPr>
            <w:tcW w:w="4310" w:type="dxa"/>
            <w:vAlign w:val="center"/>
          </w:tcPr>
          <w:p w14:paraId="3F2F337E" w14:textId="77777777" w:rsidR="007D7DCA" w:rsidRPr="00480CC1" w:rsidRDefault="007D7DCA" w:rsidP="00EB68B3">
            <w:pPr>
              <w:spacing w:before="120" w:after="120" w:line="23" w:lineRule="atLeast"/>
              <w:jc w:val="center"/>
              <w:rPr>
                <w:rFonts w:asciiTheme="minorHAnsi" w:hAnsiTheme="minorHAnsi" w:cstheme="minorHAnsi"/>
                <w:b/>
                <w:bCs/>
                <w:sz w:val="22"/>
                <w:szCs w:val="22"/>
              </w:rPr>
            </w:pPr>
            <w:r w:rsidRPr="00480CC1">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34A2E019" w14:textId="6E8CD136" w:rsidR="00492218" w:rsidRPr="00C63C2D" w:rsidRDefault="008A3AE1" w:rsidP="005112A0">
      <w:pPr>
        <w:spacing w:before="240" w:after="200" w:line="276" w:lineRule="auto"/>
        <w:jc w:val="center"/>
        <w:rPr>
          <w:rFonts w:ascii="Calibri" w:hAnsi="Calibri" w:cs="Calibri"/>
          <w:sz w:val="22"/>
          <w:szCs w:val="22"/>
        </w:rPr>
      </w:pPr>
      <w:r>
        <w:rPr>
          <w:rFonts w:asciiTheme="minorHAnsi" w:hAnsiTheme="minorHAnsi" w:cstheme="minorHAnsi"/>
          <w:b/>
          <w:sz w:val="28"/>
        </w:rPr>
        <w:t>Z2601</w:t>
      </w:r>
      <w:r w:rsidR="00895701">
        <w:rPr>
          <w:rFonts w:asciiTheme="minorHAnsi" w:hAnsiTheme="minorHAnsi" w:cstheme="minorHAnsi"/>
          <w:b/>
          <w:sz w:val="28"/>
        </w:rPr>
        <w:t>7</w:t>
      </w:r>
      <w:r>
        <w:rPr>
          <w:rFonts w:asciiTheme="minorHAnsi" w:hAnsiTheme="minorHAnsi" w:cstheme="minorHAnsi"/>
          <w:b/>
          <w:sz w:val="28"/>
        </w:rPr>
        <w:t xml:space="preserve"> - </w:t>
      </w:r>
      <w:r w:rsidRPr="008A3AE1">
        <w:rPr>
          <w:rFonts w:asciiTheme="minorHAnsi" w:hAnsiTheme="minorHAnsi" w:cstheme="minorHAnsi"/>
          <w:b/>
          <w:sz w:val="28"/>
        </w:rPr>
        <w:t>Nákup 2 ks elektro dodávky N1 - střediska Semily a Podolec</w:t>
      </w:r>
      <w:r w:rsidRPr="008A3AE1" w:rsidDel="008A3AE1">
        <w:rPr>
          <w:rFonts w:asciiTheme="minorHAnsi" w:hAnsiTheme="minorHAnsi" w:cstheme="minorHAnsi"/>
          <w:b/>
          <w:sz w:val="28"/>
        </w:rPr>
        <w:t xml:space="preserve"> </w:t>
      </w: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864"/>
        <w:gridCol w:w="6090"/>
      </w:tblGrid>
      <w:tr w:rsidR="00E90BC1" w14:paraId="204AD0AC" w14:textId="77777777" w:rsidTr="00491F3F">
        <w:tc>
          <w:tcPr>
            <w:tcW w:w="2864"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090" w:type="dxa"/>
            <w:vAlign w:val="center"/>
          </w:tcPr>
          <w:p w14:paraId="3F57A467" w14:textId="527DD2C9"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00652731">
              <w:rPr>
                <w:rFonts w:asciiTheme="minorHAnsi" w:hAnsiTheme="minorHAnsi" w:cstheme="minorHAnsi"/>
                <w:b/>
                <w:sz w:val="22"/>
                <w:szCs w:val="22"/>
              </w:rPr>
              <w:t xml:space="preserve"> </w:t>
            </w:r>
            <w:r w:rsidRPr="00652731">
              <w:rPr>
                <w:rFonts w:asciiTheme="minorHAnsi" w:hAnsiTheme="minorHAnsi" w:cstheme="minorHAnsi"/>
                <w:bCs/>
                <w:sz w:val="22"/>
                <w:szCs w:val="22"/>
              </w:rPr>
              <w:t>(dále</w:t>
            </w:r>
            <w:r w:rsidRPr="00AF7F95">
              <w:rPr>
                <w:rFonts w:asciiTheme="minorHAnsi" w:hAnsiTheme="minorHAnsi" w:cstheme="minorHAnsi"/>
                <w:sz w:val="22"/>
                <w:szCs w:val="22"/>
              </w:rPr>
              <w:t xml:space="preserve"> jen</w:t>
            </w:r>
            <w:r w:rsidRPr="00AF7F95">
              <w:rPr>
                <w:rFonts w:asciiTheme="minorHAnsi" w:hAnsiTheme="minorHAnsi" w:cstheme="minorHAnsi"/>
                <w:b/>
                <w:sz w:val="22"/>
                <w:szCs w:val="22"/>
              </w:rPr>
              <w:t xml:space="preserve"> „Kupující</w:t>
            </w:r>
            <w:r w:rsidRPr="00652731">
              <w:rPr>
                <w:rFonts w:asciiTheme="minorHAnsi" w:hAnsiTheme="minorHAnsi" w:cstheme="minorHAnsi"/>
                <w:bCs/>
                <w:sz w:val="22"/>
                <w:szCs w:val="22"/>
              </w:rPr>
              <w:t>“)</w:t>
            </w:r>
          </w:p>
        </w:tc>
      </w:tr>
      <w:tr w:rsidR="00E90BC1" w14:paraId="3FD07BE6" w14:textId="77777777" w:rsidTr="00491F3F">
        <w:tc>
          <w:tcPr>
            <w:tcW w:w="2864"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090"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491F3F">
        <w:tc>
          <w:tcPr>
            <w:tcW w:w="2864"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090"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491F3F">
        <w:tc>
          <w:tcPr>
            <w:tcW w:w="2864"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090"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91F3F">
        <w:tc>
          <w:tcPr>
            <w:tcW w:w="2864"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6090"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91F3F">
        <w:tc>
          <w:tcPr>
            <w:tcW w:w="2864"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090"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91F3F">
        <w:tc>
          <w:tcPr>
            <w:tcW w:w="2864"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090"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491F3F">
        <w:tc>
          <w:tcPr>
            <w:tcW w:w="2864"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090" w:type="dxa"/>
            <w:vAlign w:val="center"/>
          </w:tcPr>
          <w:p w14:paraId="553DE1E7" w14:textId="42E47A67"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91F3F">
        <w:tc>
          <w:tcPr>
            <w:tcW w:w="2864"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090"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91F3F">
        <w:tc>
          <w:tcPr>
            <w:tcW w:w="2864"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090"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91F3F">
        <w:tc>
          <w:tcPr>
            <w:tcW w:w="2864"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090" w:type="dxa"/>
            <w:vAlign w:val="center"/>
          </w:tcPr>
          <w:p w14:paraId="28290BB5" w14:textId="65062CEA" w:rsidR="00E90BC1" w:rsidRPr="00146A97" w:rsidRDefault="00491F3F" w:rsidP="00E90BC1">
            <w:pPr>
              <w:spacing w:before="60" w:after="60"/>
              <w:rPr>
                <w:rFonts w:asciiTheme="minorHAnsi" w:hAnsiTheme="minorHAnsi" w:cstheme="minorHAnsi"/>
                <w:sz w:val="22"/>
                <w:szCs w:val="22"/>
              </w:rPr>
            </w:pPr>
            <w:r w:rsidRPr="00491F3F">
              <w:rPr>
                <w:rFonts w:asciiTheme="minorHAnsi" w:hAnsiTheme="minorHAnsi" w:cstheme="minorHAnsi"/>
                <w:sz w:val="22"/>
                <w:szCs w:val="22"/>
              </w:rPr>
              <w:t>[</w:t>
            </w:r>
            <w:r w:rsidRPr="00491F3F">
              <w:rPr>
                <w:rFonts w:asciiTheme="minorHAnsi" w:hAnsiTheme="minorHAnsi" w:cstheme="minorHAnsi"/>
                <w:sz w:val="22"/>
                <w:szCs w:val="22"/>
                <w:highlight w:val="lightGray"/>
              </w:rPr>
              <w:t>BUDE DOPLNĚNO</w:t>
            </w:r>
            <w:r w:rsidRPr="00491F3F">
              <w:rPr>
                <w:rFonts w:asciiTheme="minorHAnsi" w:hAnsiTheme="minorHAnsi" w:cstheme="minorHAnsi"/>
                <w:sz w:val="22"/>
                <w:szCs w:val="22"/>
              </w:rPr>
              <w:t>]</w:t>
            </w:r>
          </w:p>
        </w:tc>
      </w:tr>
      <w:tr w:rsidR="00E90BC1" w14:paraId="22759E78" w14:textId="77777777" w:rsidTr="00491F3F">
        <w:tc>
          <w:tcPr>
            <w:tcW w:w="2864"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090" w:type="dxa"/>
            <w:vAlign w:val="center"/>
          </w:tcPr>
          <w:p w14:paraId="5E0FE29E" w14:textId="1BAD3252" w:rsidR="00E90BC1" w:rsidRPr="00562668" w:rsidRDefault="00491F3F" w:rsidP="00E90BC1">
            <w:pPr>
              <w:spacing w:before="60" w:after="60"/>
              <w:rPr>
                <w:rFonts w:asciiTheme="minorHAnsi" w:hAnsiTheme="minorHAnsi" w:cstheme="minorHAnsi"/>
                <w:sz w:val="22"/>
                <w:szCs w:val="22"/>
              </w:rPr>
            </w:pPr>
            <w:r w:rsidRPr="00491F3F">
              <w:rPr>
                <w:rFonts w:asciiTheme="minorHAnsi" w:hAnsiTheme="minorHAnsi" w:cstheme="minorHAnsi"/>
                <w:sz w:val="22"/>
                <w:szCs w:val="22"/>
              </w:rPr>
              <w:t>[</w:t>
            </w:r>
            <w:r w:rsidRPr="00491F3F">
              <w:rPr>
                <w:rFonts w:asciiTheme="minorHAnsi" w:hAnsiTheme="minorHAnsi" w:cstheme="minorHAnsi"/>
                <w:sz w:val="22"/>
                <w:szCs w:val="22"/>
                <w:highlight w:val="lightGray"/>
              </w:rPr>
              <w:t>BUDE DOPLNĚNO</w:t>
            </w:r>
            <w:r w:rsidRPr="00491F3F">
              <w:rPr>
                <w:rFonts w:asciiTheme="minorHAnsi" w:hAnsiTheme="minorHAnsi" w:cstheme="minorHAnsi"/>
                <w:sz w:val="22"/>
                <w:szCs w:val="22"/>
              </w:rPr>
              <w:t>]</w:t>
            </w:r>
          </w:p>
        </w:tc>
      </w:tr>
    </w:tbl>
    <w:p w14:paraId="1A5D5A79" w14:textId="77777777" w:rsidR="00047B4E" w:rsidRPr="00560F31" w:rsidRDefault="00047B4E" w:rsidP="00100D23">
      <w:pPr>
        <w:keepLines/>
        <w:spacing w:before="120" w:after="200" w:line="276" w:lineRule="auto"/>
        <w:jc w:val="both"/>
        <w:rPr>
          <w:rFonts w:ascii="Calibri" w:hAnsi="Calibri" w:cs="Calibri"/>
          <w:bCs/>
          <w:sz w:val="22"/>
          <w:szCs w:val="22"/>
        </w:rPr>
      </w:pPr>
      <w:r w:rsidRPr="00560F31">
        <w:rPr>
          <w:rFonts w:ascii="Calibri" w:hAnsi="Calibri" w:cs="Calibri"/>
          <w:bCs/>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864"/>
        <w:gridCol w:w="6090"/>
      </w:tblGrid>
      <w:tr w:rsidR="00E90BC1" w:rsidRPr="00640D22" w14:paraId="6D8A0AC2" w14:textId="77777777" w:rsidTr="00491F3F">
        <w:tc>
          <w:tcPr>
            <w:tcW w:w="2864"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090" w:type="dxa"/>
            <w:vAlign w:val="center"/>
          </w:tcPr>
          <w:p w14:paraId="6409F85E" w14:textId="20FBA551" w:rsidR="00E90BC1" w:rsidRPr="00640D22" w:rsidRDefault="00562668" w:rsidP="00A96096">
            <w:pPr>
              <w:spacing w:before="60" w:after="60"/>
              <w:rPr>
                <w:rFonts w:asciiTheme="minorHAnsi" w:hAnsiTheme="minorHAnsi" w:cstheme="minorHAnsi"/>
                <w:sz w:val="22"/>
              </w:rPr>
            </w:pPr>
            <w:r w:rsidRPr="00491F3F">
              <w:rPr>
                <w:rFonts w:ascii="Calibri" w:hAnsi="Calibri" w:cs="Calibri"/>
                <w:b/>
                <w:bCs/>
                <w:sz w:val="22"/>
                <w:szCs w:val="22"/>
              </w:rPr>
              <w:t>[</w:t>
            </w:r>
            <w:r w:rsidRPr="00491F3F">
              <w:rPr>
                <w:rFonts w:ascii="Calibri" w:hAnsi="Calibri" w:cs="Calibri"/>
                <w:b/>
                <w:bCs/>
                <w:sz w:val="22"/>
                <w:szCs w:val="22"/>
                <w:highlight w:val="green"/>
              </w:rPr>
              <w:t xml:space="preserve">DOPLNÍ </w:t>
            </w:r>
            <w:r w:rsidR="00C62359" w:rsidRPr="00491F3F">
              <w:rPr>
                <w:rFonts w:ascii="Calibri" w:hAnsi="Calibri" w:cs="Calibri"/>
                <w:b/>
                <w:bCs/>
                <w:sz w:val="22"/>
                <w:szCs w:val="22"/>
                <w:highlight w:val="green"/>
              </w:rPr>
              <w:t>DODAVATEL</w:t>
            </w:r>
            <w:r w:rsidRPr="00491F3F">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491F3F">
        <w:tc>
          <w:tcPr>
            <w:tcW w:w="2864"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090"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491F3F">
        <w:tc>
          <w:tcPr>
            <w:tcW w:w="2864"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090"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491F3F">
        <w:tc>
          <w:tcPr>
            <w:tcW w:w="2864"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090"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491F3F">
        <w:tc>
          <w:tcPr>
            <w:tcW w:w="2864"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6090"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491F3F">
        <w:tc>
          <w:tcPr>
            <w:tcW w:w="2864"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090"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491F3F">
        <w:tc>
          <w:tcPr>
            <w:tcW w:w="2864"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090"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491F3F">
        <w:tc>
          <w:tcPr>
            <w:tcW w:w="2864"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090"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491F3F">
        <w:tc>
          <w:tcPr>
            <w:tcW w:w="2864"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090"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491F3F">
        <w:tc>
          <w:tcPr>
            <w:tcW w:w="2864"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090"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491F3F">
        <w:tc>
          <w:tcPr>
            <w:tcW w:w="2864"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090"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491F3F">
        <w:tc>
          <w:tcPr>
            <w:tcW w:w="2864"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090"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491F3F">
        <w:tc>
          <w:tcPr>
            <w:tcW w:w="2864"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6090"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05949C3A"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w:t>
      </w:r>
      <w:r w:rsidR="00491F3F">
        <w:rPr>
          <w:rFonts w:ascii="Calibri" w:hAnsi="Calibri" w:cs="Calibri"/>
          <w:bCs/>
          <w:sz w:val="22"/>
          <w:szCs w:val="22"/>
        </w:rPr>
        <w:t>výběrové</w:t>
      </w:r>
      <w:r w:rsidR="00505FEC">
        <w:rPr>
          <w:rFonts w:ascii="Calibri" w:hAnsi="Calibri" w:cs="Calibri"/>
          <w:bCs/>
          <w:sz w:val="22"/>
          <w:szCs w:val="22"/>
        </w:rPr>
        <w:t xml:space="preserve">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491F3F" w:rsidRPr="00491F3F">
        <w:rPr>
          <w:rFonts w:ascii="Calibri" w:hAnsi="Calibri" w:cs="Calibri"/>
          <w:b/>
          <w:sz w:val="22"/>
          <w:szCs w:val="22"/>
        </w:rPr>
        <w:t>Nákup 2 ks elektro dodávky N1 - střediska Semily a Podolec</w:t>
      </w:r>
      <w:r w:rsidR="00491F3F">
        <w:rPr>
          <w:rFonts w:ascii="Calibri" w:hAnsi="Calibri" w:cs="Calibri"/>
          <w:b/>
          <w:sz w:val="22"/>
          <w:szCs w:val="22"/>
        </w:rPr>
        <w:t>“</w:t>
      </w:r>
      <w:r w:rsidR="00491F3F" w:rsidRPr="00491F3F">
        <w:rPr>
          <w:rFonts w:ascii="Calibri" w:hAnsi="Calibri" w:cs="Calibri"/>
          <w:b/>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 xml:space="preserve">byla s ohledem na výsledek </w:t>
      </w:r>
      <w:r w:rsidR="00491F3F">
        <w:rPr>
          <w:rFonts w:ascii="Calibri" w:hAnsi="Calibri" w:cs="Calibri"/>
          <w:bCs/>
          <w:sz w:val="22"/>
          <w:szCs w:val="22"/>
        </w:rPr>
        <w:t>výběrové</w:t>
      </w:r>
      <w:r w:rsidR="009E6578" w:rsidRPr="009E6578">
        <w:rPr>
          <w:rFonts w:ascii="Calibri" w:hAnsi="Calibri" w:cs="Calibri"/>
          <w:sz w:val="22"/>
          <w:szCs w:val="22"/>
        </w:rPr>
        <w:t>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w:t>
      </w:r>
      <w:r w:rsidR="00491F3F">
        <w:rPr>
          <w:rFonts w:ascii="Calibri" w:hAnsi="Calibri" w:cs="Calibri"/>
          <w:sz w:val="22"/>
          <w:szCs w:val="22"/>
        </w:rPr>
        <w:t>výzvy k podání nabídek a zadávacích podmínek</w:t>
      </w:r>
      <w:r w:rsidR="009E6578" w:rsidRPr="009E6578">
        <w:rPr>
          <w:rFonts w:ascii="Calibri" w:hAnsi="Calibri" w:cs="Calibri"/>
          <w:sz w:val="22"/>
          <w:szCs w:val="22"/>
        </w:rPr>
        <w:t xml:space="preserve"> </w:t>
      </w:r>
      <w:r w:rsidR="00491F3F">
        <w:rPr>
          <w:rFonts w:ascii="Calibri" w:hAnsi="Calibri" w:cs="Calibri"/>
          <w:sz w:val="22"/>
          <w:szCs w:val="22"/>
        </w:rPr>
        <w:t>(dále jen „</w:t>
      </w:r>
      <w:r w:rsidR="00491F3F" w:rsidRPr="00491F3F">
        <w:rPr>
          <w:rFonts w:ascii="Calibri" w:hAnsi="Calibri" w:cs="Calibri"/>
          <w:b/>
          <w:bCs/>
          <w:sz w:val="22"/>
          <w:szCs w:val="22"/>
        </w:rPr>
        <w:t>Výzva</w:t>
      </w:r>
      <w:r w:rsidR="00491F3F">
        <w:rPr>
          <w:rFonts w:ascii="Calibri" w:hAnsi="Calibri" w:cs="Calibri"/>
          <w:sz w:val="22"/>
          <w:szCs w:val="22"/>
        </w:rPr>
        <w:t xml:space="preserve">“) </w:t>
      </w:r>
      <w:r w:rsidR="009E6578" w:rsidRPr="009E6578">
        <w:rPr>
          <w:rFonts w:ascii="Calibri" w:hAnsi="Calibri" w:cs="Calibri"/>
          <w:sz w:val="22"/>
          <w:szCs w:val="22"/>
        </w:rPr>
        <w:t xml:space="preserve">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6FC09423" w:rsidR="001232F4" w:rsidRDefault="00492218" w:rsidP="004E33D8">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sidRPr="00452094">
        <w:rPr>
          <w:rFonts w:ascii="Calibri" w:hAnsi="Calibri" w:cs="Calibri"/>
          <w:bCs/>
          <w:sz w:val="22"/>
          <w:szCs w:val="22"/>
        </w:rPr>
        <w:t>K</w:t>
      </w:r>
      <w:r w:rsidR="00505FEC" w:rsidRPr="00452094">
        <w:rPr>
          <w:rFonts w:ascii="Calibri" w:hAnsi="Calibri" w:cs="Calibri"/>
          <w:bCs/>
          <w:sz w:val="22"/>
          <w:szCs w:val="22"/>
        </w:rPr>
        <w:t>upující</w:t>
      </w:r>
      <w:r w:rsidR="00312A66" w:rsidRPr="00452094">
        <w:rPr>
          <w:rFonts w:ascii="Calibri" w:hAnsi="Calibri" w:cs="Calibri"/>
          <w:bCs/>
          <w:sz w:val="22"/>
          <w:szCs w:val="22"/>
        </w:rPr>
        <w:t xml:space="preserve">mu odevzdat </w:t>
      </w:r>
      <w:r w:rsidR="00ED5C41" w:rsidRPr="00452094">
        <w:rPr>
          <w:rFonts w:ascii="Calibri" w:hAnsi="Calibri" w:cs="Calibri"/>
          <w:bCs/>
          <w:sz w:val="22"/>
          <w:szCs w:val="22"/>
        </w:rPr>
        <w:t>2</w:t>
      </w:r>
      <w:r w:rsidR="004E33D8" w:rsidRPr="00452094">
        <w:rPr>
          <w:rFonts w:ascii="Calibri" w:hAnsi="Calibri" w:cs="Calibri"/>
          <w:bCs/>
          <w:sz w:val="22"/>
          <w:szCs w:val="22"/>
        </w:rPr>
        <w:t xml:space="preserve"> ks </w:t>
      </w:r>
      <w:r w:rsidR="00253D24" w:rsidRPr="00452094">
        <w:rPr>
          <w:rFonts w:ascii="Calibri" w:hAnsi="Calibri" w:cs="Calibri"/>
          <w:bCs/>
          <w:sz w:val="22"/>
          <w:szCs w:val="22"/>
        </w:rPr>
        <w:t>elektrického dodávkového vozidla kat. N</w:t>
      </w:r>
      <w:r w:rsidR="00491F3F">
        <w:rPr>
          <w:rFonts w:ascii="Calibri" w:hAnsi="Calibri" w:cs="Calibri"/>
          <w:bCs/>
          <w:sz w:val="22"/>
          <w:szCs w:val="22"/>
        </w:rPr>
        <w:t>1</w:t>
      </w:r>
      <w:r w:rsidR="004E33D8" w:rsidRPr="00452094">
        <w:rPr>
          <w:rFonts w:ascii="Calibri" w:hAnsi="Calibri" w:cs="Calibri"/>
          <w:bCs/>
          <w:sz w:val="22"/>
          <w:szCs w:val="22"/>
        </w:rPr>
        <w:t xml:space="preserve"> </w:t>
      </w:r>
      <w:r w:rsidR="00505FEC" w:rsidRPr="00452094">
        <w:rPr>
          <w:rFonts w:ascii="Calibri" w:hAnsi="Calibri" w:cs="Calibri"/>
          <w:bCs/>
          <w:sz w:val="22"/>
          <w:szCs w:val="22"/>
        </w:rPr>
        <w:t>(dále</w:t>
      </w:r>
      <w:r w:rsidR="00505FEC" w:rsidRPr="004E33D8">
        <w:rPr>
          <w:rFonts w:ascii="Calibri" w:hAnsi="Calibri" w:cs="Calibri"/>
          <w:bCs/>
          <w:sz w:val="22"/>
          <w:szCs w:val="22"/>
        </w:rPr>
        <w:t xml:space="preserv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687249">
        <w:rPr>
          <w:rFonts w:ascii="Calibri" w:hAnsi="Calibri" w:cs="Calibri"/>
          <w:b/>
          <w:bCs/>
          <w:sz w:val="22"/>
          <w:szCs w:val="22"/>
        </w:rPr>
        <w:t>Vozidla</w:t>
      </w:r>
      <w:r w:rsidR="00863129" w:rsidRPr="004E33D8">
        <w:rPr>
          <w:rFonts w:ascii="Calibri" w:hAnsi="Calibri" w:cs="Calibri"/>
          <w:bCs/>
          <w:sz w:val="22"/>
          <w:szCs w:val="22"/>
        </w:rPr>
        <w:t>“</w:t>
      </w:r>
      <w:r w:rsidR="0073054D">
        <w:rPr>
          <w:rFonts w:ascii="Calibri" w:hAnsi="Calibri" w:cs="Calibri"/>
          <w:bCs/>
          <w:sz w:val="22"/>
          <w:szCs w:val="22"/>
        </w:rPr>
        <w:t xml:space="preserve"> a jednotlivě jako „</w:t>
      </w:r>
      <w:r w:rsidR="0073054D">
        <w:rPr>
          <w:rFonts w:ascii="Calibri" w:hAnsi="Calibri" w:cs="Calibri"/>
          <w:b/>
          <w:bCs/>
          <w:sz w:val="22"/>
          <w:szCs w:val="22"/>
        </w:rPr>
        <w:t>Vozidlo</w:t>
      </w:r>
      <w:r w:rsidR="0073054D">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r w:rsidR="008565DF">
        <w:rPr>
          <w:rFonts w:ascii="Calibri" w:hAnsi="Calibri" w:cs="Calibri"/>
          <w:bCs/>
          <w:sz w:val="22"/>
          <w:szCs w:val="22"/>
        </w:rPr>
        <w:t xml:space="preserve"> </w:t>
      </w:r>
      <w:r w:rsidR="008565DF" w:rsidRPr="008565DF">
        <w:rPr>
          <w:rFonts w:ascii="Calibri" w:hAnsi="Calibri" w:cs="Calibri"/>
          <w:bCs/>
          <w:sz w:val="22"/>
          <w:szCs w:val="22"/>
        </w:rPr>
        <w:t>a tabulka k ocenění</w:t>
      </w:r>
      <w:r w:rsidR="00312A66" w:rsidRPr="004E33D8">
        <w:rPr>
          <w:rFonts w:ascii="Calibri" w:hAnsi="Calibri" w:cs="Calibri"/>
          <w:bCs/>
          <w:sz w:val="22"/>
          <w:szCs w:val="22"/>
        </w:rPr>
        <w:t>.</w:t>
      </w:r>
      <w:bookmarkEnd w:id="0"/>
    </w:p>
    <w:p w14:paraId="7F5235D7" w14:textId="77777777" w:rsidR="004E55E5" w:rsidRPr="00770ADA" w:rsidRDefault="004E55E5" w:rsidP="004E55E5">
      <w:pPr>
        <w:numPr>
          <w:ilvl w:val="1"/>
          <w:numId w:val="17"/>
        </w:numPr>
        <w:tabs>
          <w:tab w:val="clear" w:pos="360"/>
        </w:tabs>
        <w:spacing w:after="120" w:line="276" w:lineRule="auto"/>
        <w:ind w:left="567" w:hanging="567"/>
        <w:jc w:val="both"/>
        <w:rPr>
          <w:rFonts w:ascii="Calibri" w:hAnsi="Calibri" w:cs="Calibri"/>
          <w:bCs/>
          <w:sz w:val="22"/>
          <w:szCs w:val="22"/>
        </w:rPr>
      </w:pPr>
      <w:r w:rsidRPr="00770ADA">
        <w:rPr>
          <w:rFonts w:ascii="Calibri" w:hAnsi="Calibri" w:cs="Calibri"/>
          <w:bCs/>
          <w:sz w:val="22"/>
          <w:szCs w:val="22"/>
        </w:rPr>
        <w:t>Prodávající se zavazuje, že Vozidla budou splňovat kromě součástí, příslušenství a výbavy podle předchozích odstavců rovněž alespoň tyto podmínky:</w:t>
      </w:r>
    </w:p>
    <w:p w14:paraId="0FE869BA"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jedné tovární značky v dané třídě (skupině);</w:t>
      </w:r>
    </w:p>
    <w:p w14:paraId="622CB858" w14:textId="7A24D2AE"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výhradně nová;</w:t>
      </w:r>
    </w:p>
    <w:p w14:paraId="68A8F583"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homologovaná pro provoz v České republice;</w:t>
      </w:r>
    </w:p>
    <w:p w14:paraId="7FEB74A4" w14:textId="2363396E"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 xml:space="preserve">u Vozidel jsou plně garantovány záruční servisní služby (záruční servis) a případně také pravidelné záruční servisní prohlídky (garanční servis) v regionech uvedených v čl. </w:t>
      </w:r>
      <w:r w:rsidR="002A4A28" w:rsidRPr="00770ADA">
        <w:rPr>
          <w:rFonts w:ascii="Calibri" w:hAnsi="Calibri" w:cs="Calibri"/>
          <w:bCs/>
          <w:sz w:val="22"/>
          <w:szCs w:val="22"/>
        </w:rPr>
        <w:fldChar w:fldCharType="begin"/>
      </w:r>
      <w:r w:rsidR="002A4A28" w:rsidRPr="00770ADA">
        <w:rPr>
          <w:rFonts w:ascii="Calibri" w:hAnsi="Calibri" w:cs="Calibri"/>
          <w:bCs/>
          <w:sz w:val="22"/>
          <w:szCs w:val="22"/>
        </w:rPr>
        <w:instrText xml:space="preserve"> REF _Ref190787634 \r \h </w:instrText>
      </w:r>
      <w:r w:rsidR="0051405E">
        <w:rPr>
          <w:rFonts w:ascii="Calibri" w:hAnsi="Calibri" w:cs="Calibri"/>
          <w:bCs/>
          <w:sz w:val="22"/>
          <w:szCs w:val="22"/>
        </w:rPr>
        <w:instrText xml:space="preserve"> \* MERGEFORMAT </w:instrText>
      </w:r>
      <w:r w:rsidR="002A4A28" w:rsidRPr="00770ADA">
        <w:rPr>
          <w:rFonts w:ascii="Calibri" w:hAnsi="Calibri" w:cs="Calibri"/>
          <w:bCs/>
          <w:sz w:val="22"/>
          <w:szCs w:val="22"/>
        </w:rPr>
      </w:r>
      <w:r w:rsidR="002A4A28" w:rsidRPr="00770ADA">
        <w:rPr>
          <w:rFonts w:ascii="Calibri" w:hAnsi="Calibri" w:cs="Calibri"/>
          <w:bCs/>
          <w:sz w:val="22"/>
          <w:szCs w:val="22"/>
        </w:rPr>
        <w:fldChar w:fldCharType="separate"/>
      </w:r>
      <w:r w:rsidR="002A4A28" w:rsidRPr="00770ADA">
        <w:rPr>
          <w:rFonts w:ascii="Calibri" w:hAnsi="Calibri" w:cs="Calibri"/>
          <w:bCs/>
          <w:sz w:val="22"/>
          <w:szCs w:val="22"/>
        </w:rPr>
        <w:t>7.7</w:t>
      </w:r>
      <w:r w:rsidR="002A4A28" w:rsidRPr="00770ADA">
        <w:rPr>
          <w:rFonts w:ascii="Calibri" w:hAnsi="Calibri" w:cs="Calibri"/>
          <w:bCs/>
          <w:sz w:val="22"/>
          <w:szCs w:val="22"/>
        </w:rPr>
        <w:fldChar w:fldCharType="end"/>
      </w:r>
      <w:r w:rsidR="002A4A28" w:rsidRPr="00770ADA">
        <w:rPr>
          <w:rFonts w:ascii="Calibri" w:hAnsi="Calibri" w:cs="Calibri"/>
          <w:bCs/>
          <w:sz w:val="22"/>
          <w:szCs w:val="22"/>
        </w:rPr>
        <w:t xml:space="preserve"> </w:t>
      </w:r>
      <w:r w:rsidRPr="00770ADA">
        <w:rPr>
          <w:rFonts w:ascii="Calibri" w:hAnsi="Calibri" w:cs="Calibri"/>
          <w:bCs/>
          <w:sz w:val="22"/>
          <w:szCs w:val="22"/>
        </w:rPr>
        <w:t>této Smlouvy;</w:t>
      </w:r>
    </w:p>
    <w:p w14:paraId="06E6C1F9"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splňují podmínky stanovené zákonem č. 56/2001 Sb., o podmínkách provozu vozidel na pozemních komunikacích, ve znění pozdějších předpisů, a ustanovení vyhlášky č. 153/2023 Sb., o schvalování technické způsobilosti vozidel a technických podmínkách provozu silničních vozidel na pozemních komunikacích, ve znění pozdějších předpisů.</w:t>
      </w:r>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F0D4281" w:rsidR="00F26363" w:rsidRPr="008A7591"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sidRPr="008A7591">
        <w:rPr>
          <w:rFonts w:ascii="Calibri" w:hAnsi="Calibri" w:cs="Calibri"/>
          <w:bCs/>
          <w:sz w:val="22"/>
          <w:szCs w:val="22"/>
        </w:rPr>
        <w:t xml:space="preserve">Předmětem Smlouvy je dále závazek Prodávajícího (i) provést školení osob určených Kupujícím k obsluze </w:t>
      </w:r>
      <w:r w:rsidR="0073054D" w:rsidRPr="008A7591">
        <w:rPr>
          <w:rFonts w:ascii="Calibri" w:hAnsi="Calibri" w:cs="Calibri"/>
          <w:bCs/>
          <w:sz w:val="22"/>
          <w:szCs w:val="22"/>
        </w:rPr>
        <w:t>Vozidel</w:t>
      </w:r>
      <w:r w:rsidR="00AE20EB" w:rsidRPr="008A7591">
        <w:rPr>
          <w:rFonts w:ascii="Calibri" w:hAnsi="Calibri" w:cs="Calibri"/>
          <w:bCs/>
          <w:sz w:val="22"/>
          <w:szCs w:val="22"/>
        </w:rPr>
        <w:t xml:space="preserve"> </w:t>
      </w:r>
      <w:r w:rsidRPr="008A7591">
        <w:rPr>
          <w:rFonts w:ascii="Calibri" w:hAnsi="Calibri" w:cs="Calibri"/>
          <w:bCs/>
          <w:sz w:val="22"/>
          <w:szCs w:val="22"/>
        </w:rPr>
        <w:t>(min. 2 osoby</w:t>
      </w:r>
      <w:r w:rsidR="00292CB5" w:rsidRPr="008A7591">
        <w:rPr>
          <w:rFonts w:ascii="Calibri" w:hAnsi="Calibri" w:cs="Calibri"/>
          <w:bCs/>
          <w:sz w:val="22"/>
          <w:szCs w:val="22"/>
        </w:rPr>
        <w:t xml:space="preserve"> pro </w:t>
      </w:r>
      <w:r w:rsidR="00C41EDB" w:rsidRPr="008A7591">
        <w:rPr>
          <w:rFonts w:ascii="Calibri" w:hAnsi="Calibri" w:cs="Calibri"/>
          <w:bCs/>
          <w:sz w:val="22"/>
          <w:szCs w:val="22"/>
        </w:rPr>
        <w:t>každé Vozidlo</w:t>
      </w:r>
      <w:r w:rsidR="00AE20EB" w:rsidRPr="008A7591">
        <w:rPr>
          <w:rFonts w:ascii="Calibri" w:hAnsi="Calibri" w:cs="Calibri"/>
          <w:bCs/>
          <w:sz w:val="22"/>
          <w:szCs w:val="22"/>
        </w:rPr>
        <w:t>)</w:t>
      </w:r>
      <w:r w:rsidR="00150584" w:rsidRPr="008A7591">
        <w:rPr>
          <w:rFonts w:ascii="Calibri" w:hAnsi="Calibri" w:cs="Calibri"/>
          <w:bCs/>
          <w:sz w:val="22"/>
          <w:szCs w:val="22"/>
        </w:rPr>
        <w:t>,</w:t>
      </w:r>
      <w:r w:rsidR="00E01C8F" w:rsidRPr="008A7591">
        <w:rPr>
          <w:rFonts w:ascii="Calibri" w:hAnsi="Calibri" w:cs="Calibri"/>
          <w:bCs/>
          <w:sz w:val="22"/>
          <w:szCs w:val="22"/>
        </w:rPr>
        <w:t xml:space="preserve"> školení v</w:t>
      </w:r>
      <w:r w:rsidR="00150584" w:rsidRPr="008A7591">
        <w:rPr>
          <w:rFonts w:ascii="Calibri" w:hAnsi="Calibri" w:cs="Calibri"/>
          <w:bCs/>
          <w:sz w:val="22"/>
          <w:szCs w:val="22"/>
        </w:rPr>
        <w:t> </w:t>
      </w:r>
      <w:r w:rsidR="00E01C8F" w:rsidRPr="008A7591">
        <w:rPr>
          <w:rFonts w:ascii="Calibri" w:hAnsi="Calibri" w:cs="Calibri"/>
          <w:bCs/>
          <w:sz w:val="22"/>
          <w:szCs w:val="22"/>
        </w:rPr>
        <w:t xml:space="preserve">rozsahu </w:t>
      </w:r>
      <w:r w:rsidR="001A53C4" w:rsidRPr="008A7591">
        <w:rPr>
          <w:rFonts w:ascii="Calibri" w:hAnsi="Calibri" w:cs="Calibri"/>
          <w:bCs/>
          <w:sz w:val="22"/>
          <w:szCs w:val="22"/>
        </w:rPr>
        <w:t>potřebném k</w:t>
      </w:r>
      <w:r w:rsidR="008337AD" w:rsidRPr="008A7591">
        <w:rPr>
          <w:rFonts w:ascii="Calibri" w:hAnsi="Calibri" w:cs="Calibri"/>
          <w:bCs/>
          <w:sz w:val="22"/>
          <w:szCs w:val="22"/>
        </w:rPr>
        <w:t> </w:t>
      </w:r>
      <w:r w:rsidR="001A53C4" w:rsidRPr="008A7591">
        <w:rPr>
          <w:rFonts w:ascii="Calibri" w:hAnsi="Calibri" w:cs="Calibri"/>
          <w:bCs/>
          <w:sz w:val="22"/>
          <w:szCs w:val="22"/>
        </w:rPr>
        <w:t>úplnému seznámení s </w:t>
      </w:r>
      <w:r w:rsidR="00E01C8F" w:rsidRPr="008A7591">
        <w:rPr>
          <w:rFonts w:ascii="Calibri" w:hAnsi="Calibri" w:cs="Calibri"/>
          <w:bCs/>
          <w:sz w:val="22"/>
          <w:szCs w:val="22"/>
        </w:rPr>
        <w:t xml:space="preserve">obsluhou a údržbou </w:t>
      </w:r>
      <w:r w:rsidR="0073054D" w:rsidRPr="008A7591">
        <w:rPr>
          <w:rFonts w:ascii="Calibri" w:hAnsi="Calibri" w:cs="Calibri"/>
          <w:bCs/>
          <w:sz w:val="22"/>
          <w:szCs w:val="22"/>
        </w:rPr>
        <w:t>Vozidel</w:t>
      </w:r>
      <w:r w:rsidR="00B810A5" w:rsidRPr="008A7591">
        <w:rPr>
          <w:rFonts w:ascii="Calibri" w:hAnsi="Calibri" w:cs="Calibri"/>
          <w:bCs/>
          <w:sz w:val="22"/>
          <w:szCs w:val="22"/>
        </w:rPr>
        <w:t>,</w:t>
      </w:r>
      <w:r w:rsidRPr="008A7591">
        <w:rPr>
          <w:rFonts w:ascii="Calibri" w:hAnsi="Calibri" w:cs="Calibri"/>
          <w:bCs/>
          <w:sz w:val="22"/>
          <w:szCs w:val="22"/>
        </w:rPr>
        <w:t xml:space="preserve"> (ii) zajistit poskytování záručního servisu</w:t>
      </w:r>
      <w:r w:rsidR="002A0587" w:rsidRPr="008A7591">
        <w:rPr>
          <w:rFonts w:ascii="Calibri" w:hAnsi="Calibri" w:cs="Calibri"/>
          <w:bCs/>
          <w:sz w:val="22"/>
          <w:szCs w:val="22"/>
        </w:rPr>
        <w:t xml:space="preserve"> k Předmětu koupě Kupujícímu, a to v rozsahu a za podmínek dále stanovených ve Smlouvě</w:t>
      </w:r>
      <w:r w:rsidR="00912263" w:rsidRPr="008A7591">
        <w:rPr>
          <w:rFonts w:ascii="Calibri" w:hAnsi="Calibri" w:cs="Calibri"/>
          <w:bCs/>
          <w:sz w:val="22"/>
          <w:szCs w:val="22"/>
        </w:rPr>
        <w:t xml:space="preserve">, </w:t>
      </w:r>
      <w:r w:rsidR="00B810A5" w:rsidRPr="008A7591">
        <w:rPr>
          <w:rFonts w:ascii="Calibri" w:hAnsi="Calibri" w:cs="Calibri"/>
          <w:bCs/>
          <w:sz w:val="22"/>
          <w:szCs w:val="22"/>
        </w:rPr>
        <w:t xml:space="preserve">(iii) </w:t>
      </w:r>
      <w:r w:rsidR="006D4E55" w:rsidRPr="008A7591">
        <w:rPr>
          <w:rFonts w:ascii="Calibri" w:hAnsi="Calibri" w:cs="Calibri"/>
          <w:bCs/>
          <w:sz w:val="22"/>
          <w:szCs w:val="22"/>
        </w:rPr>
        <w:t>odzkoušení</w:t>
      </w:r>
      <w:r w:rsidR="00444A05" w:rsidRPr="008A7591">
        <w:rPr>
          <w:rFonts w:ascii="Calibri" w:hAnsi="Calibri" w:cs="Calibri"/>
          <w:bCs/>
          <w:sz w:val="22"/>
          <w:szCs w:val="22"/>
        </w:rPr>
        <w:t xml:space="preserve"> </w:t>
      </w:r>
      <w:r w:rsidR="0073054D" w:rsidRPr="008A7591">
        <w:rPr>
          <w:rFonts w:ascii="Calibri" w:hAnsi="Calibri" w:cs="Calibri"/>
          <w:bCs/>
          <w:sz w:val="22"/>
          <w:szCs w:val="22"/>
        </w:rPr>
        <w:t>Vozidel</w:t>
      </w:r>
      <w:r w:rsidR="007411AE" w:rsidRPr="008A7591">
        <w:rPr>
          <w:rFonts w:ascii="Calibri" w:hAnsi="Calibri" w:cs="Calibri"/>
          <w:bCs/>
          <w:sz w:val="22"/>
          <w:szCs w:val="22"/>
        </w:rPr>
        <w:t xml:space="preserve"> </w:t>
      </w:r>
      <w:r w:rsidR="00912263" w:rsidRPr="008A7591">
        <w:rPr>
          <w:rFonts w:ascii="Calibri" w:hAnsi="Calibri" w:cs="Calibri"/>
          <w:bCs/>
          <w:sz w:val="22"/>
          <w:szCs w:val="22"/>
        </w:rPr>
        <w:t xml:space="preserve">a </w:t>
      </w:r>
      <w:r w:rsidR="007411AE" w:rsidRPr="008A7591">
        <w:rPr>
          <w:rFonts w:ascii="Calibri" w:hAnsi="Calibri" w:cs="Calibri"/>
          <w:bCs/>
          <w:sz w:val="22"/>
          <w:szCs w:val="22"/>
        </w:rPr>
        <w:t>(</w:t>
      </w:r>
      <w:r w:rsidR="00912263" w:rsidRPr="008A7591">
        <w:rPr>
          <w:rFonts w:ascii="Calibri" w:hAnsi="Calibri" w:cs="Calibri"/>
          <w:bCs/>
          <w:sz w:val="22"/>
          <w:szCs w:val="22"/>
        </w:rPr>
        <w:t>iv) další závazky vyplývající z této Smlouvy nebo z přílohy č. 1 Smlouvy – technická specifikace a požadavky a tabulka k ocenění</w:t>
      </w:r>
      <w:r w:rsidRPr="008A7591">
        <w:rPr>
          <w:rFonts w:ascii="Calibri" w:hAnsi="Calibri" w:cs="Calibri"/>
          <w:bCs/>
          <w:sz w:val="22"/>
          <w:szCs w:val="22"/>
        </w:rPr>
        <w:t>.</w:t>
      </w:r>
      <w:bookmarkEnd w:id="2"/>
      <w:r w:rsidR="00287275" w:rsidRPr="008A7591">
        <w:rPr>
          <w:rFonts w:ascii="Calibri" w:hAnsi="Calibri" w:cs="Calibri"/>
          <w:bCs/>
          <w:sz w:val="22"/>
          <w:szCs w:val="22"/>
        </w:rPr>
        <w:t xml:space="preserve"> Předmětem Smlouvy může být dále závazek </w:t>
      </w:r>
      <w:r w:rsidR="00287275" w:rsidRPr="00770ADA">
        <w:rPr>
          <w:rFonts w:ascii="Calibri" w:hAnsi="Calibri" w:cs="Calibri"/>
          <w:bCs/>
          <w:sz w:val="22"/>
          <w:szCs w:val="22"/>
        </w:rPr>
        <w:t>Prodávajícího poskytnout pravidelné záruční servisní prohlídky</w:t>
      </w:r>
      <w:r w:rsidR="003725DE" w:rsidRPr="008A7591">
        <w:rPr>
          <w:rFonts w:ascii="Calibri" w:hAnsi="Calibri" w:cs="Calibri"/>
          <w:bCs/>
          <w:sz w:val="22"/>
          <w:szCs w:val="22"/>
        </w:rPr>
        <w:t xml:space="preserve"> (garanční servis) </w:t>
      </w:r>
      <w:r w:rsidR="00287275" w:rsidRPr="00770ADA">
        <w:rPr>
          <w:rFonts w:ascii="Calibri" w:hAnsi="Calibri" w:cs="Calibri"/>
          <w:bCs/>
          <w:sz w:val="22"/>
          <w:szCs w:val="22"/>
        </w:rPr>
        <w:t>za podmínek uvedených níže v této Smlouvě, a to v případě jsou-li Kupujícím vyžadovány.</w:t>
      </w:r>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7A5FCDD4" w14:textId="0A42E341" w:rsidR="006F3349" w:rsidRDefault="006F3349" w:rsidP="006F3349">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Pr="00C63C2D">
        <w:rPr>
          <w:rFonts w:ascii="Calibri" w:hAnsi="Calibri" w:cs="Calibri"/>
          <w:sz w:val="22"/>
          <w:szCs w:val="22"/>
        </w:rPr>
        <w:t xml:space="preserve">upní cena za Předmět koupě </w:t>
      </w:r>
      <w:r w:rsidRPr="00C63C2D">
        <w:rPr>
          <w:rFonts w:ascii="Calibri" w:hAnsi="Calibri"/>
          <w:sz w:val="22"/>
          <w:szCs w:val="22"/>
        </w:rPr>
        <w:t>(dále jen „</w:t>
      </w:r>
      <w:r w:rsidRPr="00C63C2D">
        <w:rPr>
          <w:rFonts w:ascii="Calibri" w:hAnsi="Calibri"/>
          <w:b/>
          <w:sz w:val="22"/>
          <w:szCs w:val="22"/>
        </w:rPr>
        <w:t>Kupní cena</w:t>
      </w:r>
      <w:r w:rsidRPr="00C63C2D">
        <w:rPr>
          <w:rFonts w:ascii="Calibri" w:hAnsi="Calibri"/>
          <w:sz w:val="22"/>
          <w:szCs w:val="22"/>
        </w:rPr>
        <w:t>“)</w:t>
      </w:r>
      <w:r>
        <w:rPr>
          <w:rFonts w:ascii="Calibri" w:hAnsi="Calibri" w:cs="Calibri"/>
          <w:sz w:val="22"/>
          <w:szCs w:val="22"/>
        </w:rPr>
        <w:t xml:space="preserve"> činí </w:t>
      </w:r>
      <w:r w:rsidRPr="006F3349">
        <w:rPr>
          <w:rFonts w:ascii="Calibri" w:hAnsi="Calibri" w:cs="Calibri"/>
          <w:b/>
          <w:bCs/>
          <w:sz w:val="22"/>
          <w:szCs w:val="22"/>
        </w:rPr>
        <w:t>[</w:t>
      </w:r>
      <w:r w:rsidRPr="006F3349">
        <w:rPr>
          <w:rFonts w:ascii="Calibri" w:hAnsi="Calibri" w:cs="Calibri"/>
          <w:b/>
          <w:bCs/>
          <w:sz w:val="22"/>
          <w:szCs w:val="22"/>
          <w:highlight w:val="green"/>
        </w:rPr>
        <w:t>DOPLNÍ DODAVATEL</w:t>
      </w:r>
      <w:r w:rsidRPr="006F3349">
        <w:rPr>
          <w:rFonts w:ascii="Calibri" w:hAnsi="Calibri" w:cs="Calibri"/>
          <w:b/>
          <w:bCs/>
          <w:sz w:val="22"/>
          <w:szCs w:val="22"/>
        </w:rPr>
        <w:t>] Kč bez DPH</w:t>
      </w:r>
      <w:r>
        <w:rPr>
          <w:rFonts w:ascii="Calibri" w:hAnsi="Calibri" w:cs="Calibri"/>
          <w:sz w:val="22"/>
          <w:szCs w:val="22"/>
        </w:rPr>
        <w:t xml:space="preserve"> (</w:t>
      </w:r>
      <w:r w:rsidRPr="00C07CFA">
        <w:rPr>
          <w:rFonts w:ascii="Calibri" w:hAnsi="Calibri" w:cs="Calibri"/>
          <w:i/>
          <w:iCs/>
          <w:sz w:val="22"/>
          <w:szCs w:val="22"/>
        </w:rPr>
        <w:t>slovy: [</w:t>
      </w:r>
      <w:r w:rsidRPr="00C07CFA">
        <w:rPr>
          <w:rFonts w:ascii="Calibri" w:hAnsi="Calibri" w:cs="Calibri"/>
          <w:i/>
          <w:iCs/>
          <w:sz w:val="22"/>
          <w:szCs w:val="22"/>
          <w:highlight w:val="green"/>
        </w:rPr>
        <w:t>DOPLNÍ DODAVATEL</w:t>
      </w:r>
      <w:r w:rsidRPr="00C07CFA">
        <w:rPr>
          <w:rFonts w:ascii="Calibri" w:hAnsi="Calibri" w:cs="Calibri"/>
          <w:i/>
          <w:iCs/>
          <w:sz w:val="22"/>
          <w:szCs w:val="22"/>
        </w:rPr>
        <w:t>] korun českých bez DPH</w:t>
      </w:r>
      <w:r w:rsidRPr="00C07CFA">
        <w:rPr>
          <w:rFonts w:ascii="Calibri" w:hAnsi="Calibri" w:cs="Calibri"/>
          <w:sz w:val="22"/>
          <w:szCs w:val="22"/>
        </w:rPr>
        <w:t>).</w:t>
      </w:r>
    </w:p>
    <w:p w14:paraId="3383797C" w14:textId="77777777" w:rsidR="009C1A1D" w:rsidRPr="009C1A1D" w:rsidRDefault="009C1A1D" w:rsidP="009C1A1D">
      <w:pPr>
        <w:numPr>
          <w:ilvl w:val="1"/>
          <w:numId w:val="17"/>
        </w:numPr>
        <w:tabs>
          <w:tab w:val="clear" w:pos="360"/>
        </w:tabs>
        <w:spacing w:after="120" w:line="276" w:lineRule="auto"/>
        <w:ind w:left="567" w:hanging="567"/>
        <w:jc w:val="both"/>
        <w:rPr>
          <w:rFonts w:ascii="Calibri" w:hAnsi="Calibri" w:cs="Calibri"/>
          <w:sz w:val="22"/>
          <w:szCs w:val="22"/>
        </w:rPr>
      </w:pPr>
      <w:r w:rsidRPr="009C1A1D">
        <w:rPr>
          <w:rFonts w:ascii="Calibri" w:hAnsi="Calibri" w:cs="Calibri"/>
          <w:sz w:val="22"/>
          <w:szCs w:val="22"/>
        </w:rPr>
        <w:t>Ke Kupní ceně bude připočteno DPH v zákonné výši. Konečná výše DPH bude vyčíslena a DPH bude odvedeno v souladu s platnými právními předpisy ke dni uskutečnění zdanitelného plnění.</w:t>
      </w:r>
    </w:p>
    <w:p w14:paraId="0EF8CB31" w14:textId="0812F0E2"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lastRenderedPageBreak/>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w:t>
      </w:r>
      <w:r w:rsidR="00F26363" w:rsidRPr="000E4C00">
        <w:rPr>
          <w:rFonts w:ascii="Calibri" w:hAnsi="Calibri" w:cs="Calibri"/>
          <w:sz w:val="22"/>
          <w:szCs w:val="22"/>
        </w:rPr>
        <w:t>Smlouvě výslovně stanoveno jinak. Pro vyloučení pochybností Smluvní strany stanovují, že</w:t>
      </w:r>
      <w:r w:rsidR="008337AD" w:rsidRPr="000E4C00">
        <w:rPr>
          <w:rFonts w:ascii="Calibri" w:hAnsi="Calibri" w:cs="Calibri"/>
          <w:sz w:val="22"/>
          <w:szCs w:val="22"/>
        </w:rPr>
        <w:t> </w:t>
      </w:r>
      <w:r w:rsidR="00F26363" w:rsidRPr="000E4C00">
        <w:rPr>
          <w:rFonts w:ascii="Calibri" w:hAnsi="Calibri" w:cs="Calibri"/>
          <w:sz w:val="22"/>
          <w:szCs w:val="22"/>
        </w:rPr>
        <w:t xml:space="preserve">Kupní cena zahrnuje i cenu školení osob </w:t>
      </w:r>
      <w:r w:rsidR="00F26363" w:rsidRPr="000E4C00">
        <w:rPr>
          <w:rFonts w:ascii="Calibri" w:hAnsi="Calibri" w:cs="Calibri"/>
          <w:bCs/>
          <w:sz w:val="22"/>
          <w:szCs w:val="22"/>
        </w:rPr>
        <w:t>určených Kupujícím k obsluze Předmětu koupě</w:t>
      </w:r>
      <w:r w:rsidR="005C3C05" w:rsidRPr="000E4C00">
        <w:rPr>
          <w:rFonts w:ascii="Calibri" w:hAnsi="Calibri" w:cs="Calibri"/>
          <w:bCs/>
          <w:sz w:val="22"/>
          <w:szCs w:val="22"/>
        </w:rPr>
        <w:t xml:space="preserve">, záruční </w:t>
      </w:r>
      <w:r w:rsidR="00D4038D" w:rsidRPr="000E4C00">
        <w:rPr>
          <w:rFonts w:ascii="Calibri" w:hAnsi="Calibri" w:cs="Calibri"/>
          <w:bCs/>
          <w:sz w:val="22"/>
          <w:szCs w:val="22"/>
        </w:rPr>
        <w:t xml:space="preserve">servis </w:t>
      </w:r>
      <w:r w:rsidR="00F26363" w:rsidRPr="000E4C00">
        <w:rPr>
          <w:rFonts w:ascii="Calibri" w:hAnsi="Calibri" w:cs="Calibri"/>
          <w:sz w:val="22"/>
          <w:szCs w:val="22"/>
        </w:rPr>
        <w:t xml:space="preserve">dle čl. </w:t>
      </w:r>
      <w:r w:rsidR="006D4BA7" w:rsidRPr="000E4C00">
        <w:rPr>
          <w:rFonts w:ascii="Calibri" w:hAnsi="Calibri" w:cs="Calibri"/>
          <w:sz w:val="22"/>
          <w:szCs w:val="22"/>
        </w:rPr>
        <w:fldChar w:fldCharType="begin"/>
      </w:r>
      <w:r w:rsidR="006D4BA7" w:rsidRPr="000E4C00">
        <w:rPr>
          <w:rFonts w:ascii="Calibri" w:hAnsi="Calibri" w:cs="Calibri"/>
          <w:sz w:val="22"/>
          <w:szCs w:val="22"/>
        </w:rPr>
        <w:instrText xml:space="preserve"> REF _Ref149041234 \r \h </w:instrText>
      </w:r>
      <w:r w:rsidR="001C20AB" w:rsidRPr="000E4C00">
        <w:rPr>
          <w:rFonts w:ascii="Calibri" w:hAnsi="Calibri" w:cs="Calibri"/>
          <w:sz w:val="22"/>
          <w:szCs w:val="22"/>
        </w:rPr>
        <w:instrText xml:space="preserve"> \* MERGEFORMAT </w:instrText>
      </w:r>
      <w:r w:rsidR="006D4BA7" w:rsidRPr="000E4C00">
        <w:rPr>
          <w:rFonts w:ascii="Calibri" w:hAnsi="Calibri" w:cs="Calibri"/>
          <w:sz w:val="22"/>
          <w:szCs w:val="22"/>
        </w:rPr>
      </w:r>
      <w:r w:rsidR="006D4BA7" w:rsidRPr="000E4C00">
        <w:rPr>
          <w:rFonts w:ascii="Calibri" w:hAnsi="Calibri" w:cs="Calibri"/>
          <w:sz w:val="22"/>
          <w:szCs w:val="22"/>
        </w:rPr>
        <w:fldChar w:fldCharType="separate"/>
      </w:r>
      <w:r w:rsidR="000E4C00" w:rsidRPr="000E4C00">
        <w:rPr>
          <w:rFonts w:ascii="Calibri" w:hAnsi="Calibri" w:cs="Calibri"/>
          <w:sz w:val="22"/>
          <w:szCs w:val="22"/>
        </w:rPr>
        <w:t>1.5</w:t>
      </w:r>
      <w:r w:rsidR="006D4BA7" w:rsidRPr="000E4C00">
        <w:rPr>
          <w:rFonts w:ascii="Calibri" w:hAnsi="Calibri" w:cs="Calibri"/>
          <w:sz w:val="22"/>
          <w:szCs w:val="22"/>
        </w:rPr>
        <w:fldChar w:fldCharType="end"/>
      </w:r>
      <w:r w:rsidR="00F26363" w:rsidRPr="000E4C00">
        <w:rPr>
          <w:rFonts w:ascii="Calibri" w:hAnsi="Calibri" w:cs="Calibri"/>
          <w:sz w:val="22"/>
          <w:szCs w:val="22"/>
        </w:rPr>
        <w:t xml:space="preserve"> Smlouvy</w:t>
      </w:r>
      <w:r w:rsidRPr="000E4C00">
        <w:rPr>
          <w:rFonts w:ascii="Calibri" w:hAnsi="Calibri" w:cs="Calibri"/>
          <w:sz w:val="22"/>
          <w:szCs w:val="22"/>
        </w:rPr>
        <w:t>.</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3" w:name="_Ref155939816"/>
      <w:r w:rsidRPr="008D7783">
        <w:rPr>
          <w:rFonts w:ascii="Calibri" w:hAnsi="Calibri" w:cs="Calibri"/>
          <w:b/>
          <w:bCs/>
          <w:sz w:val="22"/>
          <w:szCs w:val="22"/>
        </w:rPr>
        <w:t>PLATEBNÍ PODMÍNKY</w:t>
      </w:r>
      <w:bookmarkEnd w:id="3"/>
    </w:p>
    <w:p w14:paraId="50854876" w14:textId="1BC5C7E9"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w:t>
      </w:r>
      <w:r w:rsidRPr="008D7783">
        <w:rPr>
          <w:rFonts w:ascii="Calibri" w:hAnsi="Calibri" w:cs="Calibri"/>
          <w:sz w:val="22"/>
          <w:szCs w:val="22"/>
        </w:rPr>
        <w:t>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w:t>
      </w:r>
      <w:r w:rsidR="007B7D4D">
        <w:rPr>
          <w:rFonts w:ascii="Calibri" w:hAnsi="Calibri" w:cs="Calibri"/>
          <w:sz w:val="22"/>
          <w:szCs w:val="22"/>
        </w:rPr>
        <w:t xml:space="preserve"> včetně všech součástí a příslušenství, </w:t>
      </w:r>
      <w:r w:rsidR="00F26363" w:rsidRPr="005C3C05">
        <w:rPr>
          <w:rFonts w:ascii="Calibri" w:hAnsi="Calibri" w:cs="Calibri"/>
          <w:sz w:val="22"/>
          <w:szCs w:val="22"/>
        </w:rPr>
        <w:t xml:space="preserve">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0882301E"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t xml:space="preserve">Kupní cena je splatná na základě faktury </w:t>
      </w:r>
      <w:r w:rsidR="00F00FB0">
        <w:rPr>
          <w:rFonts w:asciiTheme="minorHAnsi" w:hAnsiTheme="minorHAnsi" w:cstheme="minorHAnsi"/>
          <w:color w:val="000000"/>
          <w:sz w:val="22"/>
          <w:szCs w:val="22"/>
        </w:rPr>
        <w:t>(dále jen „</w:t>
      </w:r>
      <w:r w:rsidR="00F00FB0">
        <w:rPr>
          <w:rFonts w:asciiTheme="minorHAnsi" w:hAnsiTheme="minorHAnsi" w:cstheme="minorHAnsi"/>
          <w:b/>
          <w:color w:val="000000"/>
          <w:sz w:val="22"/>
          <w:szCs w:val="22"/>
        </w:rPr>
        <w:t>f</w:t>
      </w:r>
      <w:r w:rsidR="00F00FB0" w:rsidRPr="00F52279">
        <w:rPr>
          <w:rFonts w:asciiTheme="minorHAnsi" w:hAnsiTheme="minorHAnsi" w:cstheme="minorHAnsi"/>
          <w:b/>
          <w:color w:val="000000"/>
          <w:sz w:val="22"/>
          <w:szCs w:val="22"/>
        </w:rPr>
        <w:t>aktura</w:t>
      </w:r>
      <w:r w:rsidR="00F00FB0">
        <w:rPr>
          <w:rFonts w:asciiTheme="minorHAnsi" w:hAnsiTheme="minorHAnsi" w:cstheme="minorHAnsi"/>
          <w:color w:val="000000"/>
          <w:sz w:val="22"/>
          <w:szCs w:val="22"/>
        </w:rPr>
        <w:t xml:space="preserve">“) </w:t>
      </w:r>
      <w:r w:rsidRPr="00C63C2D">
        <w:rPr>
          <w:rFonts w:ascii="Calibri" w:hAnsi="Calibri" w:cs="Calibri"/>
          <w:sz w:val="22"/>
          <w:szCs w:val="22"/>
        </w:rPr>
        <w:t>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xml:space="preserve">. Splatnost vystavené faktury bude činit </w:t>
      </w:r>
      <w:r w:rsidR="00AD5175" w:rsidRPr="0038435C">
        <w:rPr>
          <w:rFonts w:ascii="Calibri" w:hAnsi="Calibri" w:cs="Calibri"/>
          <w:b/>
          <w:bCs/>
          <w:sz w:val="22"/>
          <w:szCs w:val="22"/>
        </w:rPr>
        <w:t>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bookmarkEnd w:id="6"/>
      <w:r w:rsidR="00CD6570" w:rsidRPr="00CD6570">
        <w:rPr>
          <w:rFonts w:ascii="Calibri" w:hAnsi="Calibri" w:cs="Calibri"/>
          <w:sz w:val="22"/>
          <w:szCs w:val="22"/>
        </w:rPr>
        <w:t xml:space="preserve">Faktura bude doručena elektronicky formátu </w:t>
      </w:r>
      <w:r w:rsidR="00CD6570" w:rsidRPr="00CD6570">
        <w:rPr>
          <w:rFonts w:ascii="Calibri" w:hAnsi="Calibri" w:cs="Calibri"/>
          <w:b/>
          <w:bCs/>
          <w:sz w:val="22"/>
          <w:szCs w:val="22"/>
        </w:rPr>
        <w:t>ISDOC/ISDOCX nebo PDF/PDF/A včetně příloh</w:t>
      </w:r>
      <w:r w:rsidR="00CD6570">
        <w:rPr>
          <w:rFonts w:ascii="Calibri" w:hAnsi="Calibri" w:cs="Calibri"/>
          <w:b/>
          <w:bCs/>
          <w:sz w:val="22"/>
          <w:szCs w:val="22"/>
        </w:rPr>
        <w:t xml:space="preserve"> v jednom souboru</w:t>
      </w:r>
      <w:r w:rsidR="00CD6570" w:rsidRPr="00CD6570">
        <w:rPr>
          <w:rFonts w:ascii="Calibri" w:hAnsi="Calibri" w:cs="Calibri"/>
          <w:sz w:val="22"/>
          <w:szCs w:val="22"/>
        </w:rPr>
        <w:t xml:space="preserve"> na e-mailovou adresu </w:t>
      </w:r>
      <w:r w:rsidR="00CD6570" w:rsidRPr="00CD6570">
        <w:rPr>
          <w:rFonts w:ascii="Calibri" w:hAnsi="Calibri" w:cs="Calibri"/>
          <w:b/>
          <w:bCs/>
          <w:sz w:val="22"/>
          <w:szCs w:val="22"/>
          <w:u w:val="single"/>
        </w:rPr>
        <w:t>fakturace@silnicelk.cz</w:t>
      </w:r>
      <w:r w:rsidR="00CD6570" w:rsidRPr="00CD6570">
        <w:rPr>
          <w:rFonts w:ascii="Calibri" w:hAnsi="Calibri" w:cs="Calibri"/>
          <w:sz w:val="22"/>
          <w:szCs w:val="22"/>
        </w:rPr>
        <w:t>, nebude-li dohodnuto jinak.</w:t>
      </w:r>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110F6C5F" w:rsidR="00863129"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8A6CFD">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6B9C3B8E" w14:textId="77777777" w:rsidR="004C2F06" w:rsidRPr="00F55D9D" w:rsidRDefault="004C2F06" w:rsidP="004C2F06">
      <w:pPr>
        <w:numPr>
          <w:ilvl w:val="1"/>
          <w:numId w:val="17"/>
        </w:numPr>
        <w:tabs>
          <w:tab w:val="clear" w:pos="360"/>
        </w:tabs>
        <w:spacing w:before="120" w:after="120" w:line="276" w:lineRule="auto"/>
        <w:ind w:left="567" w:hanging="567"/>
        <w:jc w:val="both"/>
        <w:rPr>
          <w:rFonts w:ascii="Calibri" w:hAnsi="Calibri" w:cs="Calibri"/>
          <w:b/>
          <w:bCs/>
          <w:sz w:val="22"/>
          <w:szCs w:val="22"/>
        </w:rPr>
      </w:pPr>
      <w:r w:rsidRPr="00863129">
        <w:rPr>
          <w:rFonts w:ascii="Calibri" w:hAnsi="Calibri" w:cs="Calibri"/>
          <w:sz w:val="22"/>
          <w:szCs w:val="22"/>
        </w:rPr>
        <w:t>V</w:t>
      </w:r>
      <w:r>
        <w:rPr>
          <w:rFonts w:ascii="Calibri" w:hAnsi="Calibri" w:cs="Calibri"/>
          <w:sz w:val="22"/>
          <w:szCs w:val="22"/>
        </w:rPr>
        <w:t> </w:t>
      </w:r>
      <w:r w:rsidRPr="00863129">
        <w:rPr>
          <w:rFonts w:ascii="Calibri" w:hAnsi="Calibri" w:cs="Calibri"/>
          <w:sz w:val="22"/>
          <w:szCs w:val="22"/>
        </w:rPr>
        <w:t>případě, že dojde k</w:t>
      </w:r>
      <w:r>
        <w:rPr>
          <w:rFonts w:ascii="Calibri" w:hAnsi="Calibri" w:cs="Calibri"/>
          <w:sz w:val="22"/>
          <w:szCs w:val="22"/>
        </w:rPr>
        <w:t> </w:t>
      </w:r>
      <w:r w:rsidRPr="00863129">
        <w:rPr>
          <w:rFonts w:ascii="Calibri" w:hAnsi="Calibri" w:cs="Calibri"/>
          <w:sz w:val="22"/>
          <w:szCs w:val="22"/>
        </w:rPr>
        <w:t xml:space="preserve">předání Předmětu koupě po částech (po jednotlivých </w:t>
      </w:r>
      <w:r>
        <w:rPr>
          <w:rFonts w:ascii="Calibri" w:hAnsi="Calibri" w:cs="Calibri"/>
          <w:sz w:val="22"/>
          <w:szCs w:val="22"/>
        </w:rPr>
        <w:t>Vozidlech</w:t>
      </w:r>
      <w:r w:rsidRPr="00863129">
        <w:rPr>
          <w:rFonts w:ascii="Calibri" w:hAnsi="Calibri" w:cs="Calibri"/>
          <w:sz w:val="22"/>
          <w:szCs w:val="22"/>
        </w:rPr>
        <w:t xml:space="preserve">), vzniká Prodávajícímu nárok </w:t>
      </w:r>
      <w:r w:rsidRPr="00863129">
        <w:rPr>
          <w:rFonts w:ascii="Calibri" w:hAnsi="Calibri"/>
          <w:bCs/>
          <w:sz w:val="22"/>
          <w:szCs w:val="22"/>
        </w:rPr>
        <w:t>na zaplacení odpovídající části Kupní ceny v</w:t>
      </w:r>
      <w:r>
        <w:rPr>
          <w:rFonts w:ascii="Calibri" w:hAnsi="Calibri"/>
          <w:bCs/>
          <w:sz w:val="22"/>
          <w:szCs w:val="22"/>
        </w:rPr>
        <w:t> </w:t>
      </w:r>
      <w:r w:rsidRPr="00863129">
        <w:rPr>
          <w:rFonts w:ascii="Calibri" w:hAnsi="Calibri"/>
          <w:bCs/>
          <w:sz w:val="22"/>
          <w:szCs w:val="22"/>
        </w:rPr>
        <w:t xml:space="preserve">okamžiku, kdy je </w:t>
      </w:r>
      <w:r>
        <w:rPr>
          <w:rFonts w:ascii="Calibri" w:hAnsi="Calibri"/>
          <w:bCs/>
          <w:sz w:val="22"/>
          <w:szCs w:val="22"/>
        </w:rPr>
        <w:t>Vozidlo</w:t>
      </w:r>
      <w:r w:rsidRPr="00AE552D">
        <w:rPr>
          <w:rFonts w:ascii="Calibri" w:hAnsi="Calibri"/>
          <w:bCs/>
          <w:sz w:val="22"/>
          <w:szCs w:val="22"/>
        </w:rPr>
        <w:t xml:space="preserve"> Kupujícímu předán</w:t>
      </w:r>
      <w:r>
        <w:rPr>
          <w:rFonts w:ascii="Calibri" w:hAnsi="Calibri"/>
          <w:bCs/>
          <w:sz w:val="22"/>
          <w:szCs w:val="22"/>
        </w:rPr>
        <w:t>o</w:t>
      </w:r>
      <w:r w:rsidRPr="001A5D0D">
        <w:rPr>
          <w:rFonts w:ascii="Calibri" w:hAnsi="Calibri"/>
          <w:bCs/>
          <w:sz w:val="22"/>
          <w:szCs w:val="22"/>
        </w:rPr>
        <w:t xml:space="preserve"> bez vad</w:t>
      </w:r>
      <w:r w:rsidRPr="001A5D0D">
        <w:rPr>
          <w:rFonts w:ascii="Calibri" w:hAnsi="Calibri" w:cs="Calibri"/>
          <w:bCs/>
          <w:sz w:val="22"/>
          <w:szCs w:val="22"/>
        </w:rPr>
        <w:t>. Sjednané platební podmínky se v</w:t>
      </w:r>
      <w:r>
        <w:rPr>
          <w:rFonts w:ascii="Calibri" w:hAnsi="Calibri" w:cs="Calibri"/>
          <w:bCs/>
          <w:sz w:val="22"/>
          <w:szCs w:val="22"/>
        </w:rPr>
        <w:t> </w:t>
      </w:r>
      <w:r w:rsidRPr="001A5D0D">
        <w:rPr>
          <w:rFonts w:ascii="Calibri" w:hAnsi="Calibri" w:cs="Calibri"/>
          <w:bCs/>
          <w:sz w:val="22"/>
          <w:szCs w:val="22"/>
        </w:rPr>
        <w:t xml:space="preserve">takovém případě uplatní přiměřeně pro </w:t>
      </w:r>
      <w:r w:rsidRPr="001A5D0D">
        <w:rPr>
          <w:rFonts w:ascii="Calibri" w:hAnsi="Calibri"/>
          <w:bCs/>
          <w:sz w:val="22"/>
          <w:szCs w:val="22"/>
        </w:rPr>
        <w:t>předání každ</w:t>
      </w:r>
      <w:r>
        <w:rPr>
          <w:rFonts w:ascii="Calibri" w:hAnsi="Calibri"/>
          <w:bCs/>
          <w:sz w:val="22"/>
          <w:szCs w:val="22"/>
        </w:rPr>
        <w:t>é</w:t>
      </w:r>
      <w:r w:rsidRPr="001A5D0D">
        <w:rPr>
          <w:rFonts w:ascii="Calibri" w:hAnsi="Calibri"/>
          <w:bCs/>
          <w:sz w:val="22"/>
          <w:szCs w:val="22"/>
        </w:rPr>
        <w:t xml:space="preserve"> jednotliv</w:t>
      </w:r>
      <w:r>
        <w:rPr>
          <w:rFonts w:ascii="Calibri" w:hAnsi="Calibri"/>
          <w:bCs/>
          <w:sz w:val="22"/>
          <w:szCs w:val="22"/>
        </w:rPr>
        <w:t>é Vozidlo</w:t>
      </w:r>
      <w:r w:rsidRPr="001A5D0D">
        <w:rPr>
          <w:rFonts w:ascii="Calibri" w:hAnsi="Calibri"/>
          <w:bCs/>
          <w:sz w:val="22"/>
          <w:szCs w:val="22"/>
        </w:rPr>
        <w:t>.</w:t>
      </w:r>
      <w:r w:rsidRPr="00F26363">
        <w:rPr>
          <w:rFonts w:ascii="Calibri" w:hAnsi="Calibri" w:cs="Calibri"/>
          <w:sz w:val="22"/>
          <w:szCs w:val="22"/>
        </w:rPr>
        <w:t xml:space="preserve"> </w:t>
      </w:r>
      <w:r>
        <w:rPr>
          <w:rFonts w:ascii="Calibri" w:hAnsi="Calibri" w:cs="Calibri"/>
          <w:sz w:val="22"/>
          <w:szCs w:val="22"/>
        </w:rPr>
        <w:t xml:space="preserve">Před vystavením faktury na odpovídající část Kupní ceny musí vždy dojít nejen k předání a převzetí daného Vozidla bez vad, </w:t>
      </w:r>
      <w:r w:rsidRPr="00321A5A">
        <w:rPr>
          <w:rFonts w:ascii="Calibri" w:hAnsi="Calibri" w:cs="Calibri"/>
          <w:sz w:val="22"/>
          <w:szCs w:val="22"/>
        </w:rPr>
        <w:t>ale</w:t>
      </w:r>
      <w:r>
        <w:rPr>
          <w:rFonts w:ascii="Calibri" w:hAnsi="Calibri" w:cs="Calibri"/>
          <w:sz w:val="22"/>
          <w:szCs w:val="22"/>
        </w:rPr>
        <w:t> </w:t>
      </w:r>
      <w:r w:rsidRPr="00321A5A">
        <w:rPr>
          <w:rFonts w:ascii="Calibri" w:hAnsi="Calibri" w:cs="Calibri"/>
          <w:sz w:val="22"/>
          <w:szCs w:val="22"/>
        </w:rPr>
        <w:t>i</w:t>
      </w:r>
      <w:r>
        <w:rPr>
          <w:rFonts w:ascii="Calibri" w:hAnsi="Calibri" w:cs="Calibri"/>
          <w:sz w:val="22"/>
          <w:szCs w:val="22"/>
        </w:rPr>
        <w:t> </w:t>
      </w:r>
      <w:r w:rsidRPr="00321A5A">
        <w:rPr>
          <w:rFonts w:ascii="Calibri" w:hAnsi="Calibri" w:cs="Calibri"/>
          <w:sz w:val="22"/>
          <w:szCs w:val="22"/>
        </w:rPr>
        <w:t>k</w:t>
      </w:r>
      <w:r>
        <w:rPr>
          <w:rFonts w:ascii="Calibri" w:hAnsi="Calibri" w:cs="Calibri"/>
          <w:sz w:val="22"/>
          <w:szCs w:val="22"/>
        </w:rPr>
        <w:t> </w:t>
      </w:r>
      <w:r w:rsidRPr="00321A5A">
        <w:rPr>
          <w:rFonts w:ascii="Calibri" w:hAnsi="Calibri" w:cs="Calibri"/>
          <w:sz w:val="22"/>
          <w:szCs w:val="22"/>
        </w:rPr>
        <w:t xml:space="preserve">provedení </w:t>
      </w:r>
      <w:r>
        <w:rPr>
          <w:rFonts w:ascii="Calibri" w:hAnsi="Calibri" w:cs="Calibri"/>
          <w:sz w:val="22"/>
          <w:szCs w:val="22"/>
        </w:rPr>
        <w:t xml:space="preserve">odpovídající části </w:t>
      </w:r>
      <w:r w:rsidRPr="00321A5A">
        <w:rPr>
          <w:rFonts w:ascii="Calibri" w:hAnsi="Calibri" w:cs="Calibri"/>
          <w:sz w:val="22"/>
          <w:szCs w:val="22"/>
        </w:rPr>
        <w:t>školení</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bookmarkStart w:id="9" w:name="_Ref205017729"/>
      <w:bookmarkStart w:id="10" w:name="_Ref332891020"/>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73C09BDD" w14:textId="55CA1B99" w:rsidR="00F70078" w:rsidRPr="00F70078" w:rsidRDefault="00F70078" w:rsidP="00F70078">
      <w:pPr>
        <w:numPr>
          <w:ilvl w:val="1"/>
          <w:numId w:val="17"/>
        </w:numPr>
        <w:tabs>
          <w:tab w:val="clear" w:pos="360"/>
        </w:tabs>
        <w:spacing w:before="120" w:after="120" w:line="276" w:lineRule="auto"/>
        <w:ind w:left="567" w:hanging="567"/>
        <w:jc w:val="both"/>
        <w:rPr>
          <w:rFonts w:ascii="Calibri" w:hAnsi="Calibri" w:cs="Calibri"/>
          <w:sz w:val="22"/>
          <w:szCs w:val="22"/>
        </w:rPr>
      </w:pPr>
      <w:r w:rsidRPr="00F70078">
        <w:rPr>
          <w:rFonts w:ascii="Calibri" w:hAnsi="Calibri" w:cs="Calibri"/>
          <w:sz w:val="22"/>
          <w:szCs w:val="22"/>
        </w:rPr>
        <w:t>Faktura je považována za proplacenou okamžikem odepsání příslušné finanční částky z účtu Kupujícího ve prospěch účtu Prodávajícího.</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9"/>
      <w:bookmarkEnd w:id="10"/>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2978248E"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 xml:space="preserve">je </w:t>
      </w:r>
      <w:r w:rsidR="00505FEC">
        <w:rPr>
          <w:rFonts w:ascii="Calibri" w:hAnsi="Calibri" w:cs="Calibri"/>
          <w:sz w:val="22"/>
          <w:szCs w:val="22"/>
        </w:rPr>
        <w:t xml:space="preserve">Prodávající výlučným vlastníkem </w:t>
      </w:r>
      <w:r w:rsidR="008910D4">
        <w:rPr>
          <w:rFonts w:ascii="Calibri" w:hAnsi="Calibri" w:cs="Calibri"/>
          <w:sz w:val="22"/>
          <w:szCs w:val="22"/>
        </w:rPr>
        <w:t>Předmětu koupě</w:t>
      </w:r>
      <w:r w:rsidR="00505FEC">
        <w:rPr>
          <w:rFonts w:ascii="Calibri" w:hAnsi="Calibri" w:cs="Calibri"/>
          <w:sz w:val="22"/>
          <w:szCs w:val="22"/>
        </w:rPr>
        <w:t>;</w:t>
      </w:r>
    </w:p>
    <w:p w14:paraId="385B4257" w14:textId="2876472D" w:rsidR="006E537B" w:rsidRPr="00C63C2D" w:rsidRDefault="00C461F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Předmět koupě </w:t>
      </w:r>
      <w:r w:rsidRPr="00C63C2D">
        <w:rPr>
          <w:rFonts w:ascii="Calibri" w:hAnsi="Calibri" w:cs="Calibri"/>
          <w:sz w:val="22"/>
          <w:szCs w:val="22"/>
        </w:rPr>
        <w:t>splňuj</w:t>
      </w:r>
      <w:r>
        <w:rPr>
          <w:rFonts w:ascii="Calibri" w:hAnsi="Calibri" w:cs="Calibri"/>
          <w:sz w:val="22"/>
          <w:szCs w:val="22"/>
        </w:rPr>
        <w:t>e</w:t>
      </w:r>
      <w:r w:rsidRPr="00C63C2D">
        <w:rPr>
          <w:rFonts w:ascii="Calibri" w:hAnsi="Calibri" w:cs="Calibri"/>
          <w:sz w:val="22"/>
          <w:szCs w:val="22"/>
        </w:rPr>
        <w:t xml:space="preserve"> </w:t>
      </w:r>
      <w:r w:rsidR="00E57A18" w:rsidRPr="00C63C2D">
        <w:rPr>
          <w:rFonts w:ascii="Calibri" w:hAnsi="Calibri" w:cs="Calibri"/>
          <w:sz w:val="22"/>
          <w:szCs w:val="22"/>
        </w:rPr>
        <w:t xml:space="preserve">veškeré požadavky stanovené příslušnými právními předpisy a </w:t>
      </w:r>
      <w:r w:rsidR="00491F3F">
        <w:rPr>
          <w:rFonts w:ascii="Calibri" w:hAnsi="Calibri" w:cs="Calibri"/>
          <w:sz w:val="22"/>
          <w:szCs w:val="22"/>
        </w:rPr>
        <w:t>Výzvou</w:t>
      </w:r>
      <w:r w:rsidR="00E57A18" w:rsidRPr="00C63C2D">
        <w:rPr>
          <w:rFonts w:ascii="Calibri" w:hAnsi="Calibri" w:cs="Calibri"/>
          <w:sz w:val="22"/>
          <w:szCs w:val="22"/>
        </w:rPr>
        <w:t xml:space="preserve">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56BFBF83" w:rsidR="00E57A18" w:rsidRPr="00C63C2D" w:rsidRDefault="00DD3D29"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 je</w:t>
      </w:r>
      <w:r w:rsidRPr="00C63C2D">
        <w:rPr>
          <w:rFonts w:ascii="Calibri" w:hAnsi="Calibri" w:cs="Calibri"/>
          <w:sz w:val="22"/>
          <w:szCs w:val="22"/>
        </w:rPr>
        <w:t xml:space="preserve"> nov</w:t>
      </w:r>
      <w:r>
        <w:rPr>
          <w:rFonts w:ascii="Calibri" w:hAnsi="Calibri" w:cs="Calibri"/>
          <w:sz w:val="22"/>
          <w:szCs w:val="22"/>
        </w:rPr>
        <w:t>ý</w:t>
      </w:r>
      <w:r w:rsidRPr="00C63C2D">
        <w:rPr>
          <w:rFonts w:ascii="Calibri" w:hAnsi="Calibri" w:cs="Calibri"/>
          <w:sz w:val="22"/>
          <w:szCs w:val="22"/>
        </w:rPr>
        <w:t>, nepoužit</w:t>
      </w:r>
      <w:r>
        <w:rPr>
          <w:rFonts w:ascii="Calibri" w:hAnsi="Calibri" w:cs="Calibri"/>
          <w:sz w:val="22"/>
          <w:szCs w:val="22"/>
        </w:rPr>
        <w:t>ý</w:t>
      </w:r>
      <w:r w:rsidRPr="00C63C2D">
        <w:rPr>
          <w:rFonts w:ascii="Calibri" w:hAnsi="Calibri" w:cs="Calibri"/>
          <w:sz w:val="22"/>
          <w:szCs w:val="22"/>
        </w:rPr>
        <w:t>, nepoškozen</w:t>
      </w:r>
      <w:r>
        <w:rPr>
          <w:rFonts w:ascii="Calibri" w:hAnsi="Calibri" w:cs="Calibri"/>
          <w:sz w:val="22"/>
          <w:szCs w:val="22"/>
        </w:rPr>
        <w:t>ý,</w:t>
      </w:r>
      <w:r w:rsidRPr="00C63C2D">
        <w:rPr>
          <w:rFonts w:ascii="Calibri" w:hAnsi="Calibri" w:cs="Calibri"/>
          <w:sz w:val="22"/>
          <w:szCs w:val="22"/>
        </w:rPr>
        <w:t xml:space="preserve"> plně funkční,</w:t>
      </w:r>
      <w:r>
        <w:rPr>
          <w:rFonts w:ascii="Calibri" w:hAnsi="Calibri" w:cs="Calibri"/>
          <w:sz w:val="22"/>
          <w:szCs w:val="22"/>
        </w:rPr>
        <w:t xml:space="preserve"> </w:t>
      </w:r>
      <w:r w:rsidR="00457DF4" w:rsidRPr="00C63C2D">
        <w:rPr>
          <w:rFonts w:ascii="Calibri" w:hAnsi="Calibri" w:cs="Calibri"/>
          <w:sz w:val="22"/>
          <w:szCs w:val="22"/>
        </w:rPr>
        <w:t xml:space="preserve">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A289778" w:rsidR="00E57A18" w:rsidRPr="00C63C2D" w:rsidRDefault="003161B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161BE">
        <w:rPr>
          <w:rFonts w:ascii="Calibri" w:hAnsi="Calibri" w:cs="Calibri"/>
          <w:sz w:val="22"/>
          <w:szCs w:val="22"/>
        </w:rPr>
        <w:t>Předmět koupě je vybaven veškerými atesty a schváleními nutnými k nerušenému a bezpečnému používání Předmětu koupě</w:t>
      </w:r>
      <w:r w:rsidR="00487605" w:rsidRPr="00C63C2D">
        <w:rPr>
          <w:rFonts w:ascii="Calibri" w:hAnsi="Calibri" w:cs="Calibri"/>
          <w:sz w:val="22"/>
          <w:szCs w:val="22"/>
        </w:rPr>
        <w:t>;</w:t>
      </w:r>
    </w:p>
    <w:p w14:paraId="6FE125A3" w14:textId="77777777" w:rsidR="003818DF" w:rsidRPr="003818DF" w:rsidRDefault="003818DF" w:rsidP="003818DF">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818DF">
        <w:rPr>
          <w:rFonts w:ascii="Calibri" w:hAnsi="Calibri" w:cs="Calibri"/>
          <w:sz w:val="22"/>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1027E2D0" w14:textId="1BDDE27B" w:rsidR="00E43E3D" w:rsidRPr="003818DF" w:rsidRDefault="00492218" w:rsidP="00BD46DF">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818DF">
        <w:rPr>
          <w:rFonts w:ascii="Calibri" w:hAnsi="Calibri" w:cs="Calibri"/>
          <w:sz w:val="22"/>
          <w:szCs w:val="22"/>
        </w:rPr>
        <w:t xml:space="preserve">Prodávající má oprávnění uzavřít a splnit tuto </w:t>
      </w:r>
      <w:r w:rsidR="005E2355" w:rsidRPr="003818DF">
        <w:rPr>
          <w:rFonts w:ascii="Calibri" w:hAnsi="Calibri" w:cs="Calibri"/>
          <w:sz w:val="22"/>
          <w:szCs w:val="22"/>
        </w:rPr>
        <w:t>Smlouv</w:t>
      </w:r>
      <w:r w:rsidRPr="003818DF">
        <w:rPr>
          <w:rFonts w:ascii="Calibri" w:hAnsi="Calibri" w:cs="Calibri"/>
          <w:sz w:val="22"/>
          <w:szCs w:val="22"/>
        </w:rPr>
        <w:t>u, která je pro něj plně a</w:t>
      </w:r>
      <w:r w:rsidR="008337AD" w:rsidRPr="003818DF">
        <w:rPr>
          <w:rFonts w:ascii="Calibri" w:hAnsi="Calibri" w:cs="Calibri"/>
          <w:sz w:val="22"/>
          <w:szCs w:val="22"/>
        </w:rPr>
        <w:t> </w:t>
      </w:r>
      <w:r w:rsidRPr="003818DF">
        <w:rPr>
          <w:rFonts w:ascii="Calibri" w:hAnsi="Calibri" w:cs="Calibri"/>
          <w:sz w:val="22"/>
          <w:szCs w:val="22"/>
        </w:rPr>
        <w:t xml:space="preserve">bezpodmínečně závazná, a podpisem ani splněním této </w:t>
      </w:r>
      <w:r w:rsidR="005E2355" w:rsidRPr="003818DF">
        <w:rPr>
          <w:rFonts w:ascii="Calibri" w:hAnsi="Calibri" w:cs="Calibri"/>
          <w:sz w:val="22"/>
          <w:szCs w:val="22"/>
        </w:rPr>
        <w:t>Smlouv</w:t>
      </w:r>
      <w:r w:rsidRPr="003818DF">
        <w:rPr>
          <w:rFonts w:ascii="Calibri" w:hAnsi="Calibri" w:cs="Calibri"/>
          <w:sz w:val="22"/>
          <w:szCs w:val="22"/>
        </w:rPr>
        <w:t>y neporuší žádnou jinou smlouvu, kterou Prodávající uzavřel, ani obecně závazné právní předpisy;</w:t>
      </w:r>
    </w:p>
    <w:p w14:paraId="6534F18B" w14:textId="18D55505"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t xml:space="preserve">Prodávající </w:t>
      </w:r>
      <w:r w:rsidR="009A2FD7">
        <w:rPr>
          <w:rFonts w:ascii="Calibri" w:hAnsi="Calibri" w:cs="Calibri"/>
          <w:sz w:val="22"/>
          <w:szCs w:val="22"/>
        </w:rPr>
        <w:t xml:space="preserve">dále </w:t>
      </w:r>
      <w:r w:rsidRPr="00C63C2D">
        <w:rPr>
          <w:rFonts w:ascii="Calibri" w:hAnsi="Calibri" w:cs="Calibri"/>
          <w:sz w:val="22"/>
          <w:szCs w:val="22"/>
        </w:rPr>
        <w:t xml:space="preserve">prohlašuje, že ke dni uzavření </w:t>
      </w:r>
      <w:r w:rsidR="009A2FD7">
        <w:rPr>
          <w:rFonts w:ascii="Calibri" w:hAnsi="Calibri" w:cs="Calibri"/>
          <w:sz w:val="22"/>
          <w:szCs w:val="22"/>
        </w:rPr>
        <w:t xml:space="preserve">této </w:t>
      </w:r>
      <w:r w:rsidRPr="00C63C2D">
        <w:rPr>
          <w:rFonts w:ascii="Calibri" w:hAnsi="Calibri" w:cs="Calibri"/>
          <w:sz w:val="22"/>
          <w:szCs w:val="22"/>
        </w:rPr>
        <w:t>Smlouvy:</w:t>
      </w:r>
      <w:bookmarkEnd w:id="12"/>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1A45F764"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7EF814CA"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EC4C87">
        <w:rPr>
          <w:rFonts w:ascii="Calibri" w:hAnsi="Calibri" w:cs="Calibri"/>
          <w:sz w:val="22"/>
          <w:szCs w:val="22"/>
        </w:rPr>
        <w:t xml:space="preserve">než </w:t>
      </w:r>
      <w:r w:rsidR="00F77548">
        <w:rPr>
          <w:rFonts w:ascii="Calibri" w:hAnsi="Calibri" w:cs="Calibri"/>
          <w:sz w:val="22"/>
          <w:szCs w:val="22"/>
        </w:rPr>
        <w:t>2</w:t>
      </w:r>
      <w:r w:rsidR="00DE6335" w:rsidRPr="00770ADA">
        <w:rPr>
          <w:rFonts w:ascii="Calibri" w:hAnsi="Calibri" w:cs="Calibri"/>
          <w:sz w:val="22"/>
          <w:szCs w:val="22"/>
        </w:rPr>
        <w:t>.</w:t>
      </w:r>
      <w:r w:rsidR="00F77548">
        <w:rPr>
          <w:rFonts w:ascii="Calibri" w:hAnsi="Calibri" w:cs="Calibri"/>
          <w:sz w:val="22"/>
          <w:szCs w:val="22"/>
        </w:rPr>
        <w:t>5</w:t>
      </w:r>
      <w:r w:rsidR="003C548A" w:rsidRPr="00770ADA">
        <w:rPr>
          <w:rFonts w:ascii="Calibri" w:hAnsi="Calibri" w:cs="Calibri"/>
          <w:sz w:val="22"/>
          <w:szCs w:val="22"/>
        </w:rPr>
        <w:t>00</w:t>
      </w:r>
      <w:r w:rsidRPr="00770ADA">
        <w:rPr>
          <w:rFonts w:ascii="Calibri" w:hAnsi="Calibri" w:cs="Calibri"/>
          <w:sz w:val="22"/>
          <w:szCs w:val="22"/>
        </w:rPr>
        <w:t>.000,- Kč</w:t>
      </w:r>
      <w:r w:rsidR="00DB3772" w:rsidRPr="00770ADA">
        <w:rPr>
          <w:rFonts w:ascii="Calibri" w:hAnsi="Calibri" w:cs="Calibri"/>
          <w:sz w:val="22"/>
          <w:szCs w:val="22"/>
        </w:rPr>
        <w:t xml:space="preserve"> za rok</w:t>
      </w:r>
      <w:r w:rsidRPr="00770ADA">
        <w:rPr>
          <w:rFonts w:ascii="Calibri" w:hAnsi="Calibri" w:cs="Calibri"/>
          <w:sz w:val="22"/>
          <w:szCs w:val="22"/>
        </w:rPr>
        <w:t>.</w:t>
      </w:r>
      <w:r w:rsidRPr="00EC4C87">
        <w:rPr>
          <w:rFonts w:ascii="Calibri" w:hAnsi="Calibri" w:cs="Calibri"/>
          <w:sz w:val="22"/>
          <w:szCs w:val="22"/>
        </w:rPr>
        <w:t xml:space="preserve"> Pojistnou</w:t>
      </w:r>
      <w:r w:rsidRPr="00927BCC">
        <w:rPr>
          <w:rFonts w:ascii="Calibri" w:hAnsi="Calibri" w:cs="Calibri"/>
          <w:sz w:val="22"/>
          <w:szCs w:val="22"/>
        </w:rPr>
        <w:t xml:space="preserve">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w:t>
      </w:r>
      <w:r w:rsidRPr="00BA5ADC">
        <w:rPr>
          <w:rFonts w:ascii="Calibri" w:hAnsi="Calibri" w:cs="Calibri"/>
          <w:sz w:val="22"/>
          <w:szCs w:val="22"/>
        </w:rPr>
        <w:lastRenderedPageBreak/>
        <w:t xml:space="preserve">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6"/>
    </w:p>
    <w:p w14:paraId="5ECB8101" w14:textId="688705C6" w:rsidR="009F77EF" w:rsidRPr="00AD7CC0" w:rsidRDefault="00942BD0" w:rsidP="00BB65D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361"/>
      <w:r w:rsidRPr="00AD7CC0">
        <w:rPr>
          <w:rFonts w:ascii="Calibri" w:hAnsi="Calibri" w:cs="Calibri"/>
          <w:sz w:val="22"/>
          <w:szCs w:val="22"/>
        </w:rPr>
        <w:t xml:space="preserve">Nedohodnou-li se Smluvní strany </w:t>
      </w:r>
      <w:r w:rsidR="002126C5" w:rsidRPr="00AD7CC0">
        <w:rPr>
          <w:rFonts w:ascii="Calibri" w:hAnsi="Calibri" w:cs="Calibri"/>
          <w:sz w:val="22"/>
          <w:szCs w:val="22"/>
        </w:rPr>
        <w:t xml:space="preserve">v souladu s právními předpisy </w:t>
      </w:r>
      <w:r w:rsidRPr="00AD7CC0">
        <w:rPr>
          <w:rFonts w:ascii="Calibri" w:hAnsi="Calibri" w:cs="Calibri"/>
          <w:sz w:val="22"/>
          <w:szCs w:val="22"/>
        </w:rPr>
        <w:t xml:space="preserve">jinak, zavazuje se </w:t>
      </w:r>
      <w:r w:rsidR="00D54352" w:rsidRPr="00AD7CC0">
        <w:rPr>
          <w:rFonts w:ascii="Calibri" w:hAnsi="Calibri" w:cs="Calibri"/>
          <w:sz w:val="22"/>
          <w:szCs w:val="22"/>
        </w:rPr>
        <w:t xml:space="preserve">Prodávající </w:t>
      </w:r>
      <w:r w:rsidRPr="00AD7CC0">
        <w:rPr>
          <w:rFonts w:ascii="Calibri" w:hAnsi="Calibri" w:cs="Calibri"/>
          <w:sz w:val="22"/>
          <w:szCs w:val="22"/>
        </w:rPr>
        <w:t>předat</w:t>
      </w:r>
      <w:r w:rsidR="00B97915" w:rsidRPr="00AD7CC0">
        <w:rPr>
          <w:rFonts w:ascii="Calibri" w:hAnsi="Calibri" w:cs="Calibri"/>
          <w:sz w:val="22"/>
          <w:szCs w:val="22"/>
        </w:rPr>
        <w:t xml:space="preserve"> </w:t>
      </w:r>
      <w:r w:rsidR="00270C0F" w:rsidRPr="00AD7CC0">
        <w:rPr>
          <w:rFonts w:ascii="Calibri" w:hAnsi="Calibri" w:cs="Calibri"/>
          <w:sz w:val="22"/>
          <w:szCs w:val="22"/>
        </w:rPr>
        <w:t>Předmět koupě</w:t>
      </w:r>
      <w:r w:rsidR="003926CF" w:rsidRPr="00AD7CC0">
        <w:rPr>
          <w:rFonts w:ascii="Calibri" w:hAnsi="Calibri" w:cs="Calibri"/>
          <w:sz w:val="22"/>
          <w:szCs w:val="22"/>
        </w:rPr>
        <w:t xml:space="preserve"> včetně všech jeho součástí a příslušenství</w:t>
      </w:r>
      <w:r w:rsidR="00B97915" w:rsidRPr="00AD7CC0">
        <w:rPr>
          <w:rFonts w:ascii="Calibri" w:hAnsi="Calibri" w:cs="Calibri"/>
          <w:sz w:val="22"/>
          <w:szCs w:val="22"/>
        </w:rPr>
        <w:t xml:space="preserve"> nejpozději </w:t>
      </w:r>
      <w:r w:rsidR="00B97915" w:rsidRPr="00AD7CC0">
        <w:rPr>
          <w:rFonts w:ascii="Calibri" w:hAnsi="Calibri" w:cs="Calibri"/>
          <w:b/>
          <w:bCs/>
          <w:sz w:val="22"/>
          <w:szCs w:val="22"/>
        </w:rPr>
        <w:t>do</w:t>
      </w:r>
      <w:r w:rsidR="00AB54E1" w:rsidRPr="00AD7CC0">
        <w:rPr>
          <w:rFonts w:ascii="Calibri" w:hAnsi="Calibri" w:cs="Calibri"/>
          <w:b/>
          <w:bCs/>
          <w:sz w:val="22"/>
          <w:szCs w:val="22"/>
        </w:rPr>
        <w:t> </w:t>
      </w:r>
      <w:r w:rsidR="00234EAA" w:rsidRPr="00AD7CC0">
        <w:rPr>
          <w:rFonts w:ascii="Calibri" w:hAnsi="Calibri" w:cs="Calibri"/>
          <w:b/>
          <w:bCs/>
          <w:sz w:val="22"/>
          <w:szCs w:val="22"/>
        </w:rPr>
        <w:t>dvě stě čtyřiceti (240) dnů od účinnosti této Smlouvy</w:t>
      </w:r>
      <w:bookmarkEnd w:id="18"/>
      <w:r w:rsidR="00670D9A" w:rsidRPr="00AD7CC0">
        <w:rPr>
          <w:rFonts w:ascii="Calibri" w:hAnsi="Calibri" w:cs="Calibri"/>
          <w:sz w:val="22"/>
          <w:szCs w:val="22"/>
        </w:rPr>
        <w:t>.</w:t>
      </w:r>
      <w:r w:rsidR="00AD7CC0" w:rsidRPr="00AD7CC0">
        <w:rPr>
          <w:rFonts w:ascii="Calibri" w:hAnsi="Calibri" w:cs="Calibri"/>
          <w:sz w:val="22"/>
          <w:szCs w:val="22"/>
        </w:rPr>
        <w:t xml:space="preserve"> </w:t>
      </w:r>
      <w:r w:rsidR="009F77EF" w:rsidRPr="00AD7CC0">
        <w:rPr>
          <w:rFonts w:ascii="Calibri" w:hAnsi="Calibri" w:cs="Calibri"/>
          <w:sz w:val="22"/>
          <w:szCs w:val="22"/>
        </w:rPr>
        <w:t>Předání Předmětu koupě proběhne v autosalonu / místě podnikání Prodávajícího na adrese [</w:t>
      </w:r>
      <w:r w:rsidR="009F77EF" w:rsidRPr="00AD7CC0">
        <w:rPr>
          <w:rFonts w:ascii="Calibri" w:hAnsi="Calibri" w:cs="Calibri"/>
          <w:sz w:val="22"/>
          <w:szCs w:val="22"/>
          <w:highlight w:val="green"/>
        </w:rPr>
        <w:t>DOPLNÍ DODAVATEL</w:t>
      </w:r>
      <w:r w:rsidR="009F77EF" w:rsidRPr="00AD7CC0">
        <w:rPr>
          <w:rFonts w:ascii="Calibri" w:hAnsi="Calibri" w:cs="Calibri"/>
          <w:sz w:val="22"/>
          <w:szCs w:val="22"/>
        </w:rPr>
        <w:t>] (dále jen „</w:t>
      </w:r>
      <w:r w:rsidR="009F77EF" w:rsidRPr="00AD7CC0">
        <w:rPr>
          <w:rFonts w:ascii="Calibri" w:hAnsi="Calibri" w:cs="Calibri"/>
          <w:b/>
          <w:bCs/>
          <w:sz w:val="22"/>
          <w:szCs w:val="22"/>
        </w:rPr>
        <w:t>místo plnění</w:t>
      </w:r>
      <w:r w:rsidR="009F77EF" w:rsidRPr="00AD7CC0">
        <w:rPr>
          <w:rFonts w:ascii="Calibri" w:hAnsi="Calibri" w:cs="Calibri"/>
          <w:sz w:val="22"/>
          <w:szCs w:val="22"/>
        </w:rPr>
        <w:t xml:space="preserve">“).  </w:t>
      </w:r>
    </w:p>
    <w:p w14:paraId="2E3268E9" w14:textId="09A24F46"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bude provedena funkční zkouška</w:t>
      </w:r>
      <w:r w:rsidR="007B4FC8">
        <w:rPr>
          <w:rFonts w:ascii="Calibri" w:hAnsi="Calibri" w:cs="Calibri"/>
          <w:sz w:val="22"/>
          <w:szCs w:val="22"/>
        </w:rPr>
        <w:t xml:space="preserve"> obou</w:t>
      </w:r>
      <w:r w:rsidR="004440FB">
        <w:rPr>
          <w:rFonts w:ascii="Calibri" w:hAnsi="Calibri" w:cs="Calibri"/>
          <w:sz w:val="22"/>
          <w:szCs w:val="22"/>
        </w:rPr>
        <w:t xml:space="preserve"> </w:t>
      </w:r>
      <w:r w:rsidR="0073054D">
        <w:rPr>
          <w:rFonts w:ascii="Calibri" w:hAnsi="Calibri" w:cs="Calibri"/>
          <w:sz w:val="22"/>
          <w:szCs w:val="22"/>
        </w:rPr>
        <w:t>Vozidel</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7D4410">
        <w:rPr>
          <w:rFonts w:ascii="Calibri" w:hAnsi="Calibri" w:cs="Calibri"/>
          <w:sz w:val="22"/>
          <w:szCs w:val="22"/>
        </w:rPr>
        <w:t xml:space="preserve"> a čl. </w:t>
      </w:r>
      <w:r w:rsidR="007D4410">
        <w:rPr>
          <w:rFonts w:ascii="Calibri" w:hAnsi="Calibri" w:cs="Calibri"/>
          <w:sz w:val="22"/>
          <w:szCs w:val="22"/>
        </w:rPr>
        <w:fldChar w:fldCharType="begin"/>
      </w:r>
      <w:r w:rsidR="007D4410">
        <w:rPr>
          <w:rFonts w:ascii="Calibri" w:hAnsi="Calibri" w:cs="Calibri"/>
          <w:sz w:val="22"/>
          <w:szCs w:val="22"/>
        </w:rPr>
        <w:instrText xml:space="preserve"> REF _Ref190771616 \r \h </w:instrText>
      </w:r>
      <w:r w:rsidR="007D4410">
        <w:rPr>
          <w:rFonts w:ascii="Calibri" w:hAnsi="Calibri" w:cs="Calibri"/>
          <w:sz w:val="22"/>
          <w:szCs w:val="22"/>
        </w:rPr>
      </w:r>
      <w:r w:rsidR="007D4410">
        <w:rPr>
          <w:rFonts w:ascii="Calibri" w:hAnsi="Calibri" w:cs="Calibri"/>
          <w:sz w:val="22"/>
          <w:szCs w:val="22"/>
        </w:rPr>
        <w:fldChar w:fldCharType="separate"/>
      </w:r>
      <w:r w:rsidR="007D4410">
        <w:rPr>
          <w:rFonts w:ascii="Calibri" w:hAnsi="Calibri" w:cs="Calibri"/>
          <w:sz w:val="22"/>
          <w:szCs w:val="22"/>
        </w:rPr>
        <w:t>5.4</w:t>
      </w:r>
      <w:r w:rsidR="007D4410">
        <w:rPr>
          <w:rFonts w:ascii="Calibri" w:hAnsi="Calibri" w:cs="Calibri"/>
          <w:sz w:val="22"/>
          <w:szCs w:val="22"/>
        </w:rPr>
        <w:fldChar w:fldCharType="end"/>
      </w:r>
      <w:r w:rsidR="007D4410">
        <w:rPr>
          <w:rFonts w:ascii="Calibri" w:hAnsi="Calibri" w:cs="Calibri"/>
          <w:sz w:val="22"/>
          <w:szCs w:val="22"/>
        </w:rPr>
        <w:t xml:space="preserve"> Smlouvy níže</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710452">
        <w:rPr>
          <w:rFonts w:ascii="Calibri" w:hAnsi="Calibri" w:cs="Calibri"/>
          <w:sz w:val="22"/>
          <w:szCs w:val="22"/>
        </w:rPr>
        <w:t xml:space="preserve"> </w:t>
      </w:r>
      <w:r w:rsidR="00710452" w:rsidRPr="00710452">
        <w:rPr>
          <w:rFonts w:ascii="Calibri" w:hAnsi="Calibri" w:cs="Calibri"/>
          <w:sz w:val="22"/>
          <w:szCs w:val="22"/>
        </w:rPr>
        <w:t>a Prodávající tuto vadu neodstraní ani v dodatečné přiměřené lhůtě stanovené Kupujícím</w:t>
      </w:r>
      <w:r w:rsidR="004440FB">
        <w:rPr>
          <w:rFonts w:ascii="Calibri" w:hAnsi="Calibri" w:cs="Calibri"/>
          <w:sz w:val="22"/>
          <w:szCs w:val="22"/>
        </w:rPr>
        <w:t xml:space="preserve">, bude se jednat o podstatné porušení </w:t>
      </w:r>
      <w:r w:rsidRPr="00AD6597">
        <w:rPr>
          <w:rFonts w:ascii="Calibri" w:hAnsi="Calibri" w:cs="Calibri"/>
          <w:sz w:val="22"/>
          <w:szCs w:val="22"/>
        </w:rPr>
        <w:t xml:space="preserve">Smlouvy </w:t>
      </w:r>
      <w:r w:rsidR="004440FB" w:rsidRPr="00AD6597">
        <w:rPr>
          <w:rFonts w:ascii="Calibri" w:hAnsi="Calibri" w:cs="Calibri"/>
          <w:sz w:val="22"/>
          <w:szCs w:val="22"/>
        </w:rPr>
        <w:t xml:space="preserve">dle čl. </w:t>
      </w:r>
      <w:r w:rsidR="002B1D9C" w:rsidRPr="00AD6597">
        <w:rPr>
          <w:rFonts w:ascii="Calibri" w:hAnsi="Calibri" w:cs="Calibri"/>
          <w:sz w:val="22"/>
          <w:szCs w:val="22"/>
        </w:rPr>
        <w:fldChar w:fldCharType="begin"/>
      </w:r>
      <w:r w:rsidR="002B1D9C" w:rsidRPr="00AD6597">
        <w:rPr>
          <w:rFonts w:ascii="Calibri" w:hAnsi="Calibri" w:cs="Calibri"/>
          <w:sz w:val="22"/>
          <w:szCs w:val="22"/>
        </w:rPr>
        <w:instrText xml:space="preserve"> REF _Ref116480273 \r \h </w:instrText>
      </w:r>
      <w:r w:rsidR="00710452" w:rsidRPr="00AD6597">
        <w:rPr>
          <w:rFonts w:ascii="Calibri" w:hAnsi="Calibri" w:cs="Calibri"/>
          <w:sz w:val="22"/>
          <w:szCs w:val="22"/>
        </w:rPr>
        <w:instrText xml:space="preserve"> \* MERGEFORMAT </w:instrText>
      </w:r>
      <w:r w:rsidR="002B1D9C" w:rsidRPr="00AD6597">
        <w:rPr>
          <w:rFonts w:ascii="Calibri" w:hAnsi="Calibri" w:cs="Calibri"/>
          <w:sz w:val="22"/>
          <w:szCs w:val="22"/>
        </w:rPr>
      </w:r>
      <w:r w:rsidR="002B1D9C" w:rsidRPr="00AD6597">
        <w:rPr>
          <w:rFonts w:ascii="Calibri" w:hAnsi="Calibri" w:cs="Calibri"/>
          <w:sz w:val="22"/>
          <w:szCs w:val="22"/>
        </w:rPr>
        <w:fldChar w:fldCharType="separate"/>
      </w:r>
      <w:r w:rsidR="007B4FC8">
        <w:rPr>
          <w:rFonts w:ascii="Calibri" w:hAnsi="Calibri" w:cs="Calibri"/>
          <w:sz w:val="22"/>
          <w:szCs w:val="22"/>
        </w:rPr>
        <w:t>9.1.4</w:t>
      </w:r>
      <w:r w:rsidR="002B1D9C" w:rsidRPr="00AD6597">
        <w:rPr>
          <w:rFonts w:ascii="Calibri" w:hAnsi="Calibri" w:cs="Calibri"/>
          <w:sz w:val="22"/>
          <w:szCs w:val="22"/>
        </w:rPr>
        <w:fldChar w:fldCharType="end"/>
      </w:r>
      <w:r w:rsidRPr="00AD6597">
        <w:rPr>
          <w:rFonts w:ascii="Calibri" w:hAnsi="Calibri" w:cs="Calibri"/>
          <w:sz w:val="22"/>
          <w:szCs w:val="22"/>
        </w:rPr>
        <w:t xml:space="preserve"> Smlouvy</w:t>
      </w:r>
      <w:r>
        <w:rPr>
          <w:rFonts w:ascii="Calibri" w:hAnsi="Calibri" w:cs="Calibri"/>
          <w:sz w:val="22"/>
          <w:szCs w:val="22"/>
        </w:rPr>
        <w:t xml:space="preserve"> a Kupující bude oprávněn od ní odstoupit.</w:t>
      </w:r>
      <w:bookmarkEnd w:id="19"/>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20" w:name="_Ref190771616"/>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bookmarkEnd w:id="20"/>
    </w:p>
    <w:p w14:paraId="4DDC0090" w14:textId="64733500"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73054D">
        <w:rPr>
          <w:rFonts w:ascii="Calibri" w:hAnsi="Calibri" w:cs="Calibri"/>
          <w:sz w:val="22"/>
          <w:szCs w:val="22"/>
        </w:rPr>
        <w:t>každé</w:t>
      </w:r>
      <w:r w:rsidR="000535EF">
        <w:rPr>
          <w:rFonts w:ascii="Calibri" w:hAnsi="Calibri" w:cs="Calibri"/>
          <w:sz w:val="22"/>
          <w:szCs w:val="22"/>
        </w:rPr>
        <w:t>ho Vozidla</w:t>
      </w:r>
      <w:r w:rsidRPr="005C75F6">
        <w:rPr>
          <w:rFonts w:ascii="Calibri" w:hAnsi="Calibri" w:cs="Calibri"/>
          <w:sz w:val="22"/>
          <w:szCs w:val="22"/>
        </w:rPr>
        <w:t>;</w:t>
      </w:r>
    </w:p>
    <w:p w14:paraId="45B3AC05" w14:textId="77777777" w:rsidR="00544CE1" w:rsidRDefault="00544CE1" w:rsidP="00544CE1">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 xml:space="preserve">povinná výbava dle platných právních předpisů (reflexní vesta, výstražný trojúhelník, lékárnička, sada pro opravu </w:t>
      </w:r>
      <w:r w:rsidRPr="00C80234">
        <w:rPr>
          <w:rFonts w:ascii="Calibri" w:hAnsi="Calibri" w:cs="Calibri"/>
          <w:sz w:val="22"/>
          <w:szCs w:val="22"/>
        </w:rPr>
        <w:t>pneumatiky nebo rezervní kolo);</w:t>
      </w:r>
    </w:p>
    <w:p w14:paraId="0C0E6BE8" w14:textId="77DB0E8E"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0535EF">
        <w:rPr>
          <w:rFonts w:ascii="Calibri" w:hAnsi="Calibri" w:cs="Calibri"/>
          <w:sz w:val="22"/>
          <w:szCs w:val="22"/>
        </w:rPr>
        <w:t>ých</w:t>
      </w:r>
      <w:r w:rsidRPr="0007286C">
        <w:rPr>
          <w:rFonts w:ascii="Calibri" w:hAnsi="Calibri" w:cs="Calibri"/>
          <w:sz w:val="22"/>
          <w:szCs w:val="22"/>
        </w:rPr>
        <w:t xml:space="preserve"> </w:t>
      </w:r>
      <w:r w:rsidR="000535EF">
        <w:rPr>
          <w:rFonts w:ascii="Calibri" w:hAnsi="Calibri" w:cs="Calibri"/>
          <w:sz w:val="22"/>
          <w:szCs w:val="22"/>
        </w:rPr>
        <w:t>Vozidel</w:t>
      </w:r>
      <w:r w:rsidRPr="0007286C">
        <w:rPr>
          <w:rFonts w:ascii="Calibri" w:hAnsi="Calibri" w:cs="Calibri"/>
          <w:sz w:val="22"/>
          <w:szCs w:val="22"/>
        </w:rPr>
        <w:t>;</w:t>
      </w:r>
    </w:p>
    <w:p w14:paraId="15B93DF2" w14:textId="0F1A6C02" w:rsidR="00E1473E" w:rsidRPr="00E1473E" w:rsidRDefault="00E1473E" w:rsidP="00E1473E">
      <w:pPr>
        <w:numPr>
          <w:ilvl w:val="2"/>
          <w:numId w:val="17"/>
        </w:numPr>
        <w:tabs>
          <w:tab w:val="clear" w:pos="720"/>
        </w:tabs>
        <w:spacing w:after="120" w:line="276" w:lineRule="auto"/>
        <w:ind w:left="1418"/>
        <w:jc w:val="both"/>
        <w:rPr>
          <w:rFonts w:ascii="Calibri" w:hAnsi="Calibri" w:cs="Calibri"/>
          <w:sz w:val="22"/>
          <w:szCs w:val="22"/>
        </w:rPr>
      </w:pPr>
      <w:bookmarkStart w:id="21" w:name="_Ref190772144"/>
      <w:r>
        <w:rPr>
          <w:rFonts w:ascii="Calibri" w:hAnsi="Calibri" w:cs="Calibri"/>
          <w:sz w:val="22"/>
          <w:szCs w:val="22"/>
        </w:rPr>
        <w:t>COC (</w:t>
      </w:r>
      <w:r w:rsidRPr="00770ADA">
        <w:rPr>
          <w:rFonts w:ascii="Calibri" w:hAnsi="Calibri" w:cs="Calibri"/>
          <w:sz w:val="22"/>
          <w:szCs w:val="22"/>
        </w:rPr>
        <w:t>Certificate of Conformity</w:t>
      </w:r>
      <w:r>
        <w:rPr>
          <w:rFonts w:ascii="Calibri" w:hAnsi="Calibri" w:cs="Calibri"/>
          <w:sz w:val="22"/>
          <w:szCs w:val="22"/>
        </w:rPr>
        <w:t>) list u nových Vozidel</w:t>
      </w:r>
      <w:r w:rsidRPr="0007286C">
        <w:rPr>
          <w:rFonts w:ascii="Calibri" w:hAnsi="Calibri" w:cs="Calibri"/>
          <w:sz w:val="22"/>
          <w:szCs w:val="22"/>
        </w:rPr>
        <w:t>;</w:t>
      </w:r>
      <w:bookmarkEnd w:id="21"/>
    </w:p>
    <w:p w14:paraId="7A546BC6" w14:textId="3AC37C65"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9F3A93">
        <w:rPr>
          <w:rFonts w:ascii="Calibri" w:hAnsi="Calibri" w:cs="Calibri"/>
          <w:sz w:val="22"/>
          <w:szCs w:val="22"/>
        </w:rPr>
        <w:t>y</w:t>
      </w:r>
      <w:r w:rsidRPr="0007286C">
        <w:rPr>
          <w:rFonts w:ascii="Calibri" w:hAnsi="Calibri" w:cs="Calibri"/>
          <w:sz w:val="22"/>
          <w:szCs w:val="22"/>
        </w:rPr>
        <w:t xml:space="preserve"> dodan</w:t>
      </w:r>
      <w:r w:rsidR="000535EF">
        <w:rPr>
          <w:rFonts w:ascii="Calibri" w:hAnsi="Calibri" w:cs="Calibri"/>
          <w:sz w:val="22"/>
          <w:szCs w:val="22"/>
        </w:rPr>
        <w:t>ých Vozidel</w:t>
      </w:r>
      <w:r w:rsidR="00F824EF">
        <w:rPr>
          <w:rFonts w:ascii="Calibri" w:hAnsi="Calibri" w:cs="Calibri"/>
          <w:sz w:val="22"/>
          <w:szCs w:val="22"/>
        </w:rPr>
        <w:t xml:space="preserve">, </w:t>
      </w:r>
      <w:r w:rsidR="00C82F43">
        <w:rPr>
          <w:rFonts w:ascii="Calibri" w:hAnsi="Calibri" w:cs="Calibri"/>
          <w:sz w:val="22"/>
          <w:szCs w:val="22"/>
        </w:rPr>
        <w:t>jestliže to je</w:t>
      </w:r>
      <w:r w:rsidR="000535EF">
        <w:rPr>
          <w:rFonts w:ascii="Calibri" w:hAnsi="Calibri" w:cs="Calibri"/>
          <w:sz w:val="22"/>
          <w:szCs w:val="22"/>
        </w:rPr>
        <w:t xml:space="preserve">jich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EFF2357" w14:textId="78E93EAB" w:rsidR="0065456B" w:rsidRPr="0065456B" w:rsidRDefault="0065456B" w:rsidP="0065456B">
      <w:pPr>
        <w:numPr>
          <w:ilvl w:val="2"/>
          <w:numId w:val="17"/>
        </w:numPr>
        <w:tabs>
          <w:tab w:val="clear" w:pos="720"/>
        </w:tabs>
        <w:spacing w:after="120" w:line="276" w:lineRule="auto"/>
        <w:ind w:left="1418"/>
        <w:jc w:val="both"/>
        <w:rPr>
          <w:rFonts w:ascii="Calibri" w:hAnsi="Calibri" w:cs="Calibri"/>
          <w:sz w:val="22"/>
          <w:szCs w:val="22"/>
        </w:rPr>
      </w:pPr>
      <w:r w:rsidRPr="0065456B">
        <w:rPr>
          <w:rFonts w:ascii="Calibri" w:hAnsi="Calibri" w:cs="Calibri"/>
          <w:sz w:val="22"/>
          <w:szCs w:val="22"/>
        </w:rPr>
        <w:t>návody k obsluze a údržbě dodaných Vozidel</w:t>
      </w:r>
      <w:r w:rsidR="00A6030E">
        <w:rPr>
          <w:rFonts w:ascii="Calibri" w:hAnsi="Calibri" w:cs="Calibri"/>
          <w:sz w:val="22"/>
          <w:szCs w:val="22"/>
        </w:rPr>
        <w:t xml:space="preserve"> v českém jazyce</w:t>
      </w:r>
      <w:r w:rsidRPr="0065456B">
        <w:rPr>
          <w:rFonts w:ascii="Calibri" w:hAnsi="Calibri" w:cs="Calibri"/>
          <w:sz w:val="22"/>
          <w:szCs w:val="22"/>
        </w:rPr>
        <w:t>, a to v tištěné, a pokud existují i v</w:t>
      </w:r>
      <w:r w:rsidR="00A6030E">
        <w:rPr>
          <w:rFonts w:ascii="Calibri" w:hAnsi="Calibri" w:cs="Calibri"/>
          <w:sz w:val="22"/>
          <w:szCs w:val="22"/>
        </w:rPr>
        <w:t> </w:t>
      </w:r>
      <w:r w:rsidRPr="0065456B">
        <w:rPr>
          <w:rFonts w:ascii="Calibri" w:hAnsi="Calibri" w:cs="Calibri"/>
          <w:sz w:val="22"/>
          <w:szCs w:val="22"/>
        </w:rPr>
        <w:t xml:space="preserve">elektronické podobě; </w:t>
      </w:r>
    </w:p>
    <w:p w14:paraId="7FF4B09D" w14:textId="26A2C8D5"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0535EF">
        <w:rPr>
          <w:rFonts w:ascii="Calibri" w:hAnsi="Calibri" w:cs="Calibri"/>
          <w:sz w:val="22"/>
          <w:szCs w:val="22"/>
        </w:rPr>
        <w:t>Vozidel</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 xml:space="preserve">deset </w:t>
      </w:r>
      <w:r w:rsidR="0037019F">
        <w:rPr>
          <w:rFonts w:ascii="Calibri" w:hAnsi="Calibri" w:cs="Calibri"/>
          <w:sz w:val="22"/>
          <w:szCs w:val="22"/>
        </w:rPr>
        <w:lastRenderedPageBreak/>
        <w:t>(</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3B749668"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0E408E">
        <w:rPr>
          <w:rFonts w:ascii="Calibri" w:hAnsi="Calibri" w:cs="Calibri"/>
          <w:sz w:val="22"/>
          <w:szCs w:val="22"/>
        </w:rPr>
        <w:t xml:space="preserve">Vozidel </w:t>
      </w:r>
      <w:r w:rsidRPr="00C63C2D">
        <w:rPr>
          <w:rFonts w:ascii="Calibri" w:hAnsi="Calibri" w:cs="Calibri"/>
          <w:sz w:val="22"/>
          <w:szCs w:val="22"/>
        </w:rPr>
        <w:t>v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0E408E">
        <w:rPr>
          <w:rFonts w:ascii="Calibri" w:hAnsi="Calibri" w:cs="Calibri"/>
          <w:sz w:val="22"/>
          <w:szCs w:val="22"/>
        </w:rPr>
        <w:t>k Vozid</w:t>
      </w:r>
      <w:r w:rsidR="00D86198">
        <w:rPr>
          <w:rFonts w:ascii="Calibri" w:hAnsi="Calibri" w:cs="Calibri"/>
          <w:sz w:val="22"/>
          <w:szCs w:val="22"/>
        </w:rPr>
        <w:t>lům</w:t>
      </w:r>
      <w:r w:rsidR="00151FD8">
        <w:rPr>
          <w:rFonts w:ascii="Calibri" w:hAnsi="Calibri" w:cs="Calibri"/>
          <w:sz w:val="22"/>
          <w:szCs w:val="22"/>
        </w:rPr>
        <w:t xml:space="preserve">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00571FE3">
        <w:rPr>
          <w:rFonts w:ascii="Calibri" w:hAnsi="Calibri" w:cs="Calibri"/>
          <w:sz w:val="22"/>
          <w:szCs w:val="22"/>
        </w:rPr>
        <w:t xml:space="preserve"> dle čl. </w:t>
      </w:r>
      <w:r w:rsidR="00571FE3">
        <w:rPr>
          <w:rFonts w:ascii="Calibri" w:hAnsi="Calibri" w:cs="Calibri"/>
          <w:sz w:val="22"/>
          <w:szCs w:val="22"/>
        </w:rPr>
        <w:fldChar w:fldCharType="begin"/>
      </w:r>
      <w:r w:rsidR="00571FE3">
        <w:rPr>
          <w:rFonts w:ascii="Calibri" w:hAnsi="Calibri" w:cs="Calibri"/>
          <w:sz w:val="22"/>
          <w:szCs w:val="22"/>
        </w:rPr>
        <w:instrText xml:space="preserve"> REF _Ref190772144 \r \h </w:instrText>
      </w:r>
      <w:r w:rsidR="00571FE3">
        <w:rPr>
          <w:rFonts w:ascii="Calibri" w:hAnsi="Calibri" w:cs="Calibri"/>
          <w:sz w:val="22"/>
          <w:szCs w:val="22"/>
        </w:rPr>
      </w:r>
      <w:r w:rsidR="00571FE3">
        <w:rPr>
          <w:rFonts w:ascii="Calibri" w:hAnsi="Calibri" w:cs="Calibri"/>
          <w:sz w:val="22"/>
          <w:szCs w:val="22"/>
        </w:rPr>
        <w:fldChar w:fldCharType="separate"/>
      </w:r>
      <w:r w:rsidR="00AC79F1">
        <w:rPr>
          <w:rFonts w:ascii="Calibri" w:hAnsi="Calibri" w:cs="Calibri"/>
          <w:sz w:val="22"/>
          <w:szCs w:val="22"/>
        </w:rPr>
        <w:t>5.4.5</w:t>
      </w:r>
      <w:r w:rsidR="00571FE3">
        <w:rPr>
          <w:rFonts w:ascii="Calibri" w:hAnsi="Calibri" w:cs="Calibri"/>
          <w:sz w:val="22"/>
          <w:szCs w:val="22"/>
        </w:rPr>
        <w:fldChar w:fldCharType="end"/>
      </w:r>
      <w:r w:rsidR="00571FE3">
        <w:rPr>
          <w:rFonts w:ascii="Calibri" w:hAnsi="Calibri" w:cs="Calibri"/>
          <w:sz w:val="22"/>
          <w:szCs w:val="22"/>
        </w:rPr>
        <w:t xml:space="preserve"> Smlouvy.</w:t>
      </w:r>
    </w:p>
    <w:p w14:paraId="4B01CF95" w14:textId="69D3642B" w:rsidR="00BA2CB1" w:rsidRPr="008B6DE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571FE3">
        <w:rPr>
          <w:rFonts w:ascii="Calibri" w:hAnsi="Calibri" w:cs="Calibri"/>
          <w:sz w:val="22"/>
          <w:szCs w:val="22"/>
        </w:rPr>
        <w:t xml:space="preserve"> </w:t>
      </w:r>
      <w:r w:rsidR="00FB6672">
        <w:rPr>
          <w:rFonts w:ascii="Calibri" w:hAnsi="Calibri" w:cs="Calibri"/>
          <w:sz w:val="22"/>
          <w:szCs w:val="22"/>
        </w:rPr>
        <w:t>na každé dodané Vozidlo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2F234906"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D95563">
        <w:rPr>
          <w:rFonts w:ascii="Calibri" w:hAnsi="Calibri" w:cs="Calibri"/>
          <w:sz w:val="22"/>
          <w:szCs w:val="22"/>
        </w:rPr>
        <w:t>3</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BB7D3F">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w:t>
      </w:r>
      <w:r w:rsidR="00413869">
        <w:rPr>
          <w:rFonts w:ascii="Calibri" w:hAnsi="Calibri" w:cs="Calibri"/>
          <w:sz w:val="22"/>
          <w:szCs w:val="22"/>
        </w:rPr>
        <w:t xml:space="preserve">písemného </w:t>
      </w:r>
      <w:r w:rsidRPr="00FB48C7">
        <w:rPr>
          <w:rFonts w:ascii="Calibri" w:hAnsi="Calibri" w:cs="Calibri"/>
          <w:sz w:val="22"/>
          <w:szCs w:val="22"/>
        </w:rPr>
        <w:t>dodatku k této Smlouvě</w:t>
      </w:r>
      <w:r w:rsidR="00413869">
        <w:rPr>
          <w:rFonts w:ascii="Calibri" w:hAnsi="Calibri" w:cs="Calibri"/>
          <w:sz w:val="22"/>
          <w:szCs w:val="22"/>
        </w:rPr>
        <w:t xml:space="preserve"> podepsaného oběma Smluvními stranami</w:t>
      </w:r>
      <w:r w:rsidRPr="00FB48C7">
        <w:rPr>
          <w:rFonts w:ascii="Calibri" w:hAnsi="Calibri" w:cs="Calibri"/>
          <w:sz w:val="22"/>
          <w:szCs w:val="22"/>
        </w:rPr>
        <w:t xml:space="preserve">.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w:t>
      </w:r>
      <w:r w:rsidR="00491F3F">
        <w:rPr>
          <w:rFonts w:ascii="Calibri" w:hAnsi="Calibri" w:cs="Calibri"/>
          <w:color w:val="000000"/>
          <w:sz w:val="22"/>
          <w:szCs w:val="22"/>
        </w:rPr>
        <w:t>e výběrovém</w:t>
      </w:r>
      <w:r w:rsidRPr="00FB48C7">
        <w:rPr>
          <w:rFonts w:ascii="Calibri" w:hAnsi="Calibri" w:cs="Calibri"/>
          <w:color w:val="000000"/>
          <w:sz w:val="22"/>
          <w:szCs w:val="22"/>
        </w:rPr>
        <w:t xml:space="preserve">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DE633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1FB87286" w:rsidR="0051706C" w:rsidRPr="004379F1"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4379F1">
        <w:rPr>
          <w:rFonts w:ascii="Calibri" w:hAnsi="Calibri" w:cs="Calibri"/>
          <w:bCs/>
          <w:sz w:val="22"/>
          <w:szCs w:val="22"/>
        </w:rPr>
        <w:t>Smluvní strany sjednávají záruku za jakost Předmětu koupě</w:t>
      </w:r>
      <w:r w:rsidR="004A2D31" w:rsidRPr="004379F1">
        <w:rPr>
          <w:rFonts w:ascii="Calibri" w:hAnsi="Calibri" w:cs="Calibri"/>
          <w:bCs/>
          <w:sz w:val="22"/>
          <w:szCs w:val="22"/>
        </w:rPr>
        <w:t xml:space="preserve"> </w:t>
      </w:r>
      <w:r w:rsidR="00291876" w:rsidRPr="004379F1">
        <w:rPr>
          <w:rFonts w:ascii="Calibri" w:hAnsi="Calibri" w:cs="Calibri"/>
          <w:bCs/>
          <w:sz w:val="22"/>
          <w:szCs w:val="22"/>
        </w:rPr>
        <w:t xml:space="preserve">se </w:t>
      </w:r>
      <w:r w:rsidR="00291876" w:rsidRPr="008040B3">
        <w:rPr>
          <w:rFonts w:ascii="Calibri" w:hAnsi="Calibri" w:cs="Calibri"/>
          <w:b/>
          <w:sz w:val="22"/>
          <w:szCs w:val="22"/>
        </w:rPr>
        <w:t xml:space="preserve">záruční dobou </w:t>
      </w:r>
      <w:r w:rsidR="008943F0" w:rsidRPr="008040B3">
        <w:rPr>
          <w:rFonts w:ascii="Calibri" w:hAnsi="Calibri" w:cs="Calibri"/>
          <w:b/>
          <w:sz w:val="22"/>
          <w:szCs w:val="22"/>
        </w:rPr>
        <w:t>určenou v příloze č. 1 Smlouvy</w:t>
      </w:r>
      <w:r w:rsidR="00AE552D" w:rsidRPr="004379F1">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410F7E19"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0519C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1A223AFB"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C24BFE" w:rsidRPr="00C24BFE">
        <w:t xml:space="preserve"> </w:t>
      </w:r>
      <w:r w:rsidR="00C24BFE" w:rsidRPr="00C24BFE">
        <w:rPr>
          <w:rFonts w:ascii="Calibri" w:hAnsi="Calibri" w:cs="Calibri"/>
          <w:bCs/>
          <w:sz w:val="22"/>
          <w:szCs w:val="22"/>
        </w:rPr>
        <w:t>V případě, že dojde k</w:t>
      </w:r>
      <w:r w:rsidR="00C24BFE">
        <w:rPr>
          <w:rFonts w:ascii="Calibri" w:hAnsi="Calibri" w:cs="Calibri"/>
          <w:bCs/>
          <w:sz w:val="22"/>
          <w:szCs w:val="22"/>
        </w:rPr>
        <w:t xml:space="preserve"> </w:t>
      </w:r>
      <w:r w:rsidR="00C24BFE" w:rsidRPr="00C24BFE">
        <w:rPr>
          <w:rFonts w:ascii="Calibri" w:hAnsi="Calibri" w:cs="Calibri"/>
          <w:bCs/>
          <w:sz w:val="22"/>
          <w:szCs w:val="22"/>
        </w:rPr>
        <w:t>předání Předmětu koupě po částech (po jednotlivých Vozidlech), počíná záruční doba běžet pro jednotlivá Vozidla okamžikem převzetí příslušného Vozidla</w:t>
      </w:r>
      <w:r w:rsidR="00C24BFE">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CF90D45"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dohodly, že Kupující v případě zjištění vady musí tuto vadu Prodávajícímu oznámit</w:t>
      </w:r>
      <w:r w:rsidR="00E3440A">
        <w:rPr>
          <w:rFonts w:ascii="Calibri" w:hAnsi="Calibri" w:cs="Calibri"/>
          <w:bCs/>
          <w:sz w:val="22"/>
          <w:szCs w:val="22"/>
        </w:rPr>
        <w:t xml:space="preserve"> bez zbytečného odkladu</w:t>
      </w:r>
      <w:r w:rsidRPr="00C63C2D">
        <w:rPr>
          <w:rFonts w:ascii="Calibri" w:hAnsi="Calibri" w:cs="Calibri"/>
          <w:bCs/>
          <w:sz w:val="22"/>
          <w:szCs w:val="22"/>
        </w:rPr>
        <w:t xml:space="preserve"> do </w:t>
      </w:r>
      <w:r w:rsidR="00E3440A">
        <w:rPr>
          <w:rFonts w:ascii="Calibri" w:hAnsi="Calibri" w:cs="Calibri"/>
          <w:bCs/>
          <w:sz w:val="22"/>
          <w:szCs w:val="22"/>
        </w:rPr>
        <w:t>třiceti</w:t>
      </w:r>
      <w:r w:rsidR="00E3440A" w:rsidRPr="00C63C2D">
        <w:rPr>
          <w:rFonts w:ascii="Calibri" w:hAnsi="Calibri" w:cs="Calibri"/>
          <w:bCs/>
          <w:sz w:val="22"/>
          <w:szCs w:val="22"/>
        </w:rPr>
        <w:t xml:space="preserve"> </w:t>
      </w:r>
      <w:r w:rsidRPr="00C63C2D">
        <w:rPr>
          <w:rFonts w:ascii="Calibri" w:hAnsi="Calibri" w:cs="Calibri"/>
          <w:bCs/>
          <w:sz w:val="22"/>
          <w:szCs w:val="22"/>
        </w:rPr>
        <w:t>(</w:t>
      </w:r>
      <w:r w:rsidR="00E3440A">
        <w:rPr>
          <w:rFonts w:ascii="Calibri" w:hAnsi="Calibri" w:cs="Calibri"/>
          <w:bCs/>
          <w:sz w:val="22"/>
          <w:szCs w:val="22"/>
        </w:rPr>
        <w:t>30</w:t>
      </w:r>
      <w:r w:rsidRPr="00C63C2D">
        <w:rPr>
          <w:rFonts w:ascii="Calibri" w:hAnsi="Calibri" w:cs="Calibri"/>
          <w:bCs/>
          <w:sz w:val="22"/>
          <w:szCs w:val="22"/>
        </w:rPr>
        <w:t xml:space="preserve">)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04BB8465"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6F0080D2"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tvoří přílohu č. </w:t>
      </w:r>
      <w:r w:rsidR="00352E66">
        <w:rPr>
          <w:rFonts w:ascii="Calibri" w:hAnsi="Calibri" w:cs="Calibri"/>
          <w:bCs/>
          <w:sz w:val="22"/>
          <w:szCs w:val="22"/>
        </w:rPr>
        <w:t>2</w:t>
      </w:r>
      <w:r w:rsidR="00B44734">
        <w:rPr>
          <w:rFonts w:ascii="Calibri" w:hAnsi="Calibri" w:cs="Calibri"/>
          <w:bCs/>
          <w:sz w:val="22"/>
          <w:szCs w:val="22"/>
        </w:rPr>
        <w:t xml:space="preserve"> Smlouvy.</w:t>
      </w:r>
    </w:p>
    <w:p w14:paraId="420D1DAC" w14:textId="17C864DF"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352E66">
        <w:rPr>
          <w:rFonts w:ascii="Calibri" w:hAnsi="Calibri" w:cs="Calibri"/>
          <w:bCs/>
          <w:sz w:val="22"/>
          <w:szCs w:val="22"/>
        </w:rPr>
        <w:t>2</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2" w:name="_Ref116479766"/>
      <w:r>
        <w:rPr>
          <w:rFonts w:ascii="Calibri" w:hAnsi="Calibri" w:cs="Calibri"/>
          <w:sz w:val="22"/>
          <w:szCs w:val="22"/>
        </w:rPr>
        <w:t>Prodávající se zavazuje, že poskytování záručního servisu bude splňovat následující požadavky:</w:t>
      </w:r>
      <w:bookmarkEnd w:id="22"/>
    </w:p>
    <w:p w14:paraId="14C7BECA" w14:textId="7614D143"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8905BC" w:rsidRPr="008905BC">
        <w:rPr>
          <w:rFonts w:ascii="Calibri" w:hAnsi="Calibri" w:cs="Calibri"/>
          <w:sz w:val="22"/>
          <w:szCs w:val="22"/>
        </w:rPr>
        <w:t>všechn</w:t>
      </w:r>
      <w:r w:rsidR="008905BC">
        <w:rPr>
          <w:rFonts w:ascii="Calibri" w:hAnsi="Calibri" w:cs="Calibri"/>
          <w:sz w:val="22"/>
          <w:szCs w:val="22"/>
        </w:rPr>
        <w:t>a</w:t>
      </w:r>
      <w:r w:rsidR="008905BC" w:rsidRPr="008905BC">
        <w:rPr>
          <w:rFonts w:ascii="Calibri" w:hAnsi="Calibri" w:cs="Calibri"/>
          <w:sz w:val="22"/>
          <w:szCs w:val="22"/>
        </w:rPr>
        <w:t xml:space="preserve"> dodan</w:t>
      </w:r>
      <w:r w:rsidR="008905BC">
        <w:rPr>
          <w:rFonts w:ascii="Calibri" w:hAnsi="Calibri" w:cs="Calibri"/>
          <w:sz w:val="22"/>
          <w:szCs w:val="22"/>
        </w:rPr>
        <w:t>á</w:t>
      </w:r>
      <w:r w:rsidR="008905BC" w:rsidRPr="008905BC">
        <w:rPr>
          <w:rFonts w:ascii="Calibri" w:hAnsi="Calibri" w:cs="Calibri"/>
          <w:sz w:val="22"/>
          <w:szCs w:val="22"/>
        </w:rPr>
        <w:t xml:space="preserve"> </w:t>
      </w:r>
      <w:r w:rsidR="00D86198">
        <w:rPr>
          <w:rFonts w:ascii="Calibri" w:hAnsi="Calibri" w:cs="Calibri"/>
          <w:sz w:val="22"/>
          <w:szCs w:val="22"/>
        </w:rPr>
        <w:t>Vozidla</w:t>
      </w:r>
      <w:r>
        <w:rPr>
          <w:rFonts w:ascii="Calibri" w:hAnsi="Calibri" w:cs="Calibri"/>
          <w:sz w:val="22"/>
          <w:szCs w:val="22"/>
        </w:rPr>
        <w:t>;</w:t>
      </w:r>
    </w:p>
    <w:p w14:paraId="4DEF1064" w14:textId="088A16B7" w:rsidR="007D2C55" w:rsidRPr="006B46DF"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w:t>
      </w:r>
      <w:r w:rsidR="00561CC6" w:rsidRPr="00561CC6">
        <w:rPr>
          <w:rFonts w:ascii="Calibri" w:hAnsi="Calibri" w:cs="Calibri"/>
          <w:sz w:val="22"/>
          <w:szCs w:val="22"/>
        </w:rPr>
        <w:t xml:space="preserve"> předpisu jednotlivých</w:t>
      </w:r>
      <w:r w:rsidR="00561CC6">
        <w:rPr>
          <w:rFonts w:ascii="Calibri" w:hAnsi="Calibri" w:cs="Calibri"/>
          <w:sz w:val="22"/>
          <w:szCs w:val="22"/>
        </w:rPr>
        <w:t xml:space="preserve"> </w:t>
      </w:r>
      <w:r w:rsidR="00561CC6" w:rsidRPr="006B46DF">
        <w:rPr>
          <w:rFonts w:ascii="Calibri" w:hAnsi="Calibri" w:cs="Calibri"/>
          <w:sz w:val="22"/>
          <w:szCs w:val="22"/>
        </w:rPr>
        <w:t>výrobců</w:t>
      </w:r>
      <w:r w:rsidR="00FA2A86" w:rsidRPr="006B46DF">
        <w:rPr>
          <w:rFonts w:ascii="Calibri" w:hAnsi="Calibri" w:cs="Calibri"/>
          <w:sz w:val="22"/>
          <w:szCs w:val="22"/>
        </w:rPr>
        <w:t>.</w:t>
      </w:r>
    </w:p>
    <w:p w14:paraId="49C89EDC" w14:textId="437997D1" w:rsidR="007D2C55" w:rsidRPr="006B46DF"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3" w:name="_Ref116479977"/>
      <w:r w:rsidRPr="006B46DF">
        <w:rPr>
          <w:rFonts w:ascii="Calibri" w:hAnsi="Calibri" w:cs="Calibri"/>
          <w:bCs/>
          <w:sz w:val="22"/>
          <w:szCs w:val="22"/>
        </w:rPr>
        <w:t xml:space="preserve">Záruční servis Předmětu koupě poskytuje Prodávající Kupujícímu bezplatně vyjma případů </w:t>
      </w:r>
      <w:r w:rsidRPr="00770ADA">
        <w:rPr>
          <w:rFonts w:ascii="Calibri" w:hAnsi="Calibri" w:cs="Calibri"/>
          <w:bCs/>
          <w:sz w:val="22"/>
          <w:szCs w:val="22"/>
        </w:rPr>
        <w:t xml:space="preserve">pravidelných </w:t>
      </w:r>
      <w:r w:rsidR="00596ED5" w:rsidRPr="00770ADA">
        <w:rPr>
          <w:rFonts w:ascii="Calibri" w:hAnsi="Calibri" w:cs="Calibri"/>
          <w:bCs/>
          <w:sz w:val="22"/>
          <w:szCs w:val="22"/>
        </w:rPr>
        <w:t>záručních servisních prohlídek</w:t>
      </w:r>
      <w:r w:rsidR="00204CEA" w:rsidRPr="00770ADA">
        <w:rPr>
          <w:rFonts w:ascii="Calibri" w:hAnsi="Calibri" w:cs="Calibri"/>
          <w:bCs/>
          <w:sz w:val="22"/>
          <w:szCs w:val="22"/>
        </w:rPr>
        <w:t xml:space="preserve"> (garanční servis)</w:t>
      </w:r>
      <w:r w:rsidR="00596ED5" w:rsidRPr="00770ADA">
        <w:rPr>
          <w:rFonts w:ascii="Calibri" w:hAnsi="Calibri" w:cs="Calibri"/>
          <w:bCs/>
          <w:sz w:val="22"/>
          <w:szCs w:val="22"/>
        </w:rPr>
        <w:t xml:space="preserve"> </w:t>
      </w:r>
      <w:r w:rsidR="00D86198" w:rsidRPr="00770ADA">
        <w:rPr>
          <w:rFonts w:ascii="Calibri" w:hAnsi="Calibri" w:cs="Calibri"/>
          <w:bCs/>
          <w:sz w:val="22"/>
          <w:szCs w:val="22"/>
        </w:rPr>
        <w:t>Vozidel</w:t>
      </w:r>
      <w:r w:rsidRPr="00770ADA">
        <w:rPr>
          <w:rFonts w:ascii="Calibri" w:hAnsi="Calibri" w:cs="Calibri"/>
          <w:bCs/>
          <w:sz w:val="22"/>
          <w:szCs w:val="22"/>
        </w:rPr>
        <w:t xml:space="preserve"> dle čl</w:t>
      </w:r>
      <w:r w:rsidR="00AB4EC8" w:rsidRPr="00770ADA">
        <w:rPr>
          <w:rFonts w:ascii="Calibri" w:hAnsi="Calibri" w:cs="Calibri"/>
          <w:bCs/>
          <w:sz w:val="22"/>
          <w:szCs w:val="22"/>
        </w:rPr>
        <w:t>.</w:t>
      </w:r>
      <w:r w:rsidRPr="00770ADA">
        <w:rPr>
          <w:rFonts w:ascii="Calibri" w:hAnsi="Calibri" w:cs="Calibri"/>
          <w:bCs/>
          <w:sz w:val="22"/>
          <w:szCs w:val="22"/>
        </w:rPr>
        <w:t xml:space="preserve"> </w:t>
      </w:r>
      <w:r w:rsidR="00197DE6" w:rsidRPr="00770ADA">
        <w:rPr>
          <w:rFonts w:ascii="Calibri" w:hAnsi="Calibri" w:cs="Calibri"/>
          <w:bCs/>
          <w:sz w:val="22"/>
          <w:szCs w:val="22"/>
        </w:rPr>
        <w:fldChar w:fldCharType="begin"/>
      </w:r>
      <w:r w:rsidR="00197DE6" w:rsidRPr="00770ADA">
        <w:rPr>
          <w:rFonts w:ascii="Calibri" w:hAnsi="Calibri" w:cs="Calibri"/>
          <w:bCs/>
          <w:sz w:val="22"/>
          <w:szCs w:val="22"/>
        </w:rPr>
        <w:instrText xml:space="preserve"> REF _Ref116480533 \r \h </w:instrText>
      </w:r>
      <w:r w:rsidR="0028595E" w:rsidRPr="00770ADA">
        <w:rPr>
          <w:rFonts w:ascii="Calibri" w:hAnsi="Calibri" w:cs="Calibri"/>
          <w:bCs/>
          <w:sz w:val="22"/>
          <w:szCs w:val="22"/>
        </w:rPr>
        <w:instrText xml:space="preserve"> \* MERGEFORMAT </w:instrText>
      </w:r>
      <w:r w:rsidR="00197DE6" w:rsidRPr="00770ADA">
        <w:rPr>
          <w:rFonts w:ascii="Calibri" w:hAnsi="Calibri" w:cs="Calibri"/>
          <w:bCs/>
          <w:sz w:val="22"/>
          <w:szCs w:val="22"/>
        </w:rPr>
      </w:r>
      <w:r w:rsidR="00197DE6" w:rsidRPr="00770ADA">
        <w:rPr>
          <w:rFonts w:ascii="Calibri" w:hAnsi="Calibri" w:cs="Calibri"/>
          <w:bCs/>
          <w:sz w:val="22"/>
          <w:szCs w:val="22"/>
        </w:rPr>
        <w:fldChar w:fldCharType="separate"/>
      </w:r>
      <w:r w:rsidR="005C3C05" w:rsidRPr="00770ADA">
        <w:rPr>
          <w:rFonts w:ascii="Calibri" w:hAnsi="Calibri" w:cs="Calibri"/>
          <w:bCs/>
          <w:sz w:val="22"/>
          <w:szCs w:val="22"/>
        </w:rPr>
        <w:t>7.6</w:t>
      </w:r>
      <w:r w:rsidR="00197DE6" w:rsidRPr="00770ADA">
        <w:rPr>
          <w:rFonts w:ascii="Calibri" w:hAnsi="Calibri" w:cs="Calibri"/>
          <w:bCs/>
          <w:sz w:val="22"/>
          <w:szCs w:val="22"/>
        </w:rPr>
        <w:fldChar w:fldCharType="end"/>
      </w:r>
      <w:r w:rsidRPr="00770ADA">
        <w:rPr>
          <w:rFonts w:ascii="Calibri" w:hAnsi="Calibri" w:cs="Calibri"/>
          <w:bCs/>
          <w:sz w:val="22"/>
          <w:szCs w:val="22"/>
        </w:rPr>
        <w:t xml:space="preserve"> Smlouvy</w:t>
      </w:r>
      <w:r w:rsidRPr="006B46DF">
        <w:rPr>
          <w:rFonts w:ascii="Calibri" w:hAnsi="Calibri" w:cs="Calibri"/>
          <w:bCs/>
          <w:sz w:val="22"/>
          <w:szCs w:val="22"/>
        </w:rPr>
        <w:t>. Záruční servis z povahy věci nezahrnuje opravu vad, za které Prodávající neodpovídá (vad, které způsobil Kupující, popřípadě vad způsobených třetími osobami nebo živelnou událostí).</w:t>
      </w:r>
      <w:bookmarkEnd w:id="23"/>
    </w:p>
    <w:p w14:paraId="344750DD" w14:textId="4DDAC3BD" w:rsidR="0077019E" w:rsidRPr="00770ADA" w:rsidRDefault="007D2C55" w:rsidP="005D74C8">
      <w:pPr>
        <w:numPr>
          <w:ilvl w:val="1"/>
          <w:numId w:val="17"/>
        </w:numPr>
        <w:tabs>
          <w:tab w:val="clear" w:pos="360"/>
        </w:tabs>
        <w:spacing w:after="120" w:line="276" w:lineRule="auto"/>
        <w:ind w:left="567" w:hanging="567"/>
        <w:jc w:val="both"/>
        <w:rPr>
          <w:rFonts w:ascii="Calibri" w:hAnsi="Calibri" w:cs="Calibri"/>
          <w:bCs/>
          <w:sz w:val="22"/>
          <w:szCs w:val="22"/>
        </w:rPr>
      </w:pPr>
      <w:bookmarkStart w:id="24" w:name="_Ref156220263"/>
      <w:bookmarkStart w:id="25" w:name="_Ref116480533"/>
      <w:r w:rsidRPr="00770ADA">
        <w:rPr>
          <w:rFonts w:ascii="Calibri" w:hAnsi="Calibri" w:cs="Calibri"/>
          <w:bCs/>
          <w:sz w:val="22"/>
          <w:szCs w:val="22"/>
        </w:rPr>
        <w:t>Prodávající se zavazuje pro Kupujícího p</w:t>
      </w:r>
      <w:r w:rsidR="00656604" w:rsidRPr="00770ADA">
        <w:rPr>
          <w:rFonts w:ascii="Calibri" w:hAnsi="Calibri" w:cs="Calibri"/>
          <w:bCs/>
          <w:sz w:val="22"/>
          <w:szCs w:val="22"/>
        </w:rPr>
        <w:t>rovádět</w:t>
      </w:r>
      <w:r w:rsidRPr="00770ADA">
        <w:rPr>
          <w:rFonts w:ascii="Calibri" w:hAnsi="Calibri" w:cs="Calibri"/>
          <w:bCs/>
          <w:sz w:val="22"/>
          <w:szCs w:val="22"/>
        </w:rPr>
        <w:t xml:space="preserve"> po dobu trvání záruky</w:t>
      </w:r>
      <w:r w:rsidR="00386A6C" w:rsidRPr="00770ADA">
        <w:rPr>
          <w:rFonts w:ascii="Calibri" w:hAnsi="Calibri" w:cs="Calibri"/>
          <w:bCs/>
          <w:sz w:val="22"/>
          <w:szCs w:val="22"/>
        </w:rPr>
        <w:t>, resp. dle podmínek Smlouvy,</w:t>
      </w:r>
      <w:r w:rsidRPr="00770ADA">
        <w:rPr>
          <w:rFonts w:ascii="Calibri" w:hAnsi="Calibri" w:cs="Calibri"/>
          <w:bCs/>
          <w:sz w:val="22"/>
          <w:szCs w:val="22"/>
        </w:rPr>
        <w:t xml:space="preserve"> </w:t>
      </w:r>
      <w:r w:rsidR="005D74C8" w:rsidRPr="00770ADA">
        <w:rPr>
          <w:rFonts w:ascii="Calibri" w:hAnsi="Calibri" w:cs="Calibri"/>
          <w:bCs/>
          <w:sz w:val="22"/>
          <w:szCs w:val="22"/>
        </w:rPr>
        <w:t xml:space="preserve">pravidelné záruční </w:t>
      </w:r>
      <w:r w:rsidR="00CB180B" w:rsidRPr="00770ADA">
        <w:rPr>
          <w:rFonts w:ascii="Calibri" w:hAnsi="Calibri" w:cs="Calibri"/>
          <w:bCs/>
          <w:sz w:val="22"/>
          <w:szCs w:val="22"/>
        </w:rPr>
        <w:t xml:space="preserve">servisní </w:t>
      </w:r>
      <w:r w:rsidR="005D74C8" w:rsidRPr="00770ADA">
        <w:rPr>
          <w:rFonts w:ascii="Calibri" w:hAnsi="Calibri" w:cs="Calibri"/>
          <w:bCs/>
          <w:sz w:val="22"/>
          <w:szCs w:val="22"/>
        </w:rPr>
        <w:t>prohlídky</w:t>
      </w:r>
      <w:r w:rsidR="00FC7A27" w:rsidRPr="00770ADA">
        <w:rPr>
          <w:rFonts w:ascii="Calibri" w:hAnsi="Calibri" w:cs="Calibri"/>
          <w:bCs/>
          <w:sz w:val="22"/>
          <w:szCs w:val="22"/>
        </w:rPr>
        <w:t xml:space="preserve"> (garanční servis)</w:t>
      </w:r>
      <w:r w:rsidRPr="00770ADA">
        <w:rPr>
          <w:rFonts w:ascii="Calibri" w:hAnsi="Calibri" w:cs="Calibri"/>
          <w:bCs/>
          <w:sz w:val="22"/>
          <w:szCs w:val="22"/>
        </w:rPr>
        <w:t xml:space="preserve"> </w:t>
      </w:r>
      <w:r w:rsidR="00A13904" w:rsidRPr="00770ADA">
        <w:rPr>
          <w:rFonts w:ascii="Calibri" w:hAnsi="Calibri" w:cs="Calibri"/>
          <w:bCs/>
          <w:sz w:val="22"/>
          <w:szCs w:val="22"/>
        </w:rPr>
        <w:t xml:space="preserve">každého Vozidla </w:t>
      </w:r>
      <w:r w:rsidRPr="00770ADA">
        <w:rPr>
          <w:rFonts w:ascii="Calibri" w:hAnsi="Calibri" w:cs="Calibri"/>
          <w:bCs/>
          <w:sz w:val="22"/>
          <w:szCs w:val="22"/>
        </w:rPr>
        <w:t>v servisních intervalech stanovených výrobcem</w:t>
      </w:r>
      <w:r w:rsidR="00927CB6" w:rsidRPr="00770ADA">
        <w:rPr>
          <w:rFonts w:ascii="Calibri" w:hAnsi="Calibri" w:cs="Calibri"/>
          <w:bCs/>
          <w:sz w:val="22"/>
          <w:szCs w:val="22"/>
        </w:rPr>
        <w:t>, a to v případě, když Kupující bude tyto služby vyžadovat</w:t>
      </w:r>
      <w:r w:rsidRPr="00770ADA">
        <w:rPr>
          <w:rFonts w:ascii="Calibri" w:hAnsi="Calibri" w:cs="Calibri"/>
          <w:bCs/>
          <w:sz w:val="22"/>
          <w:szCs w:val="22"/>
        </w:rPr>
        <w:t xml:space="preserve">. </w:t>
      </w:r>
      <w:r w:rsidR="006419CD" w:rsidRPr="00770ADA">
        <w:rPr>
          <w:rFonts w:ascii="Calibri" w:hAnsi="Calibri" w:cs="Calibri"/>
          <w:bCs/>
          <w:sz w:val="22"/>
          <w:szCs w:val="22"/>
        </w:rPr>
        <w:t>Pro vyjasnění všech pochybností Smluvní strany uvádí, že pravidelné záruční servisní prohlídky</w:t>
      </w:r>
      <w:r w:rsidR="00A13904" w:rsidRPr="00770ADA">
        <w:rPr>
          <w:rFonts w:ascii="Calibri" w:hAnsi="Calibri" w:cs="Calibri"/>
          <w:bCs/>
          <w:sz w:val="22"/>
          <w:szCs w:val="22"/>
        </w:rPr>
        <w:t xml:space="preserve"> </w:t>
      </w:r>
      <w:r w:rsidR="009763EB">
        <w:rPr>
          <w:rFonts w:ascii="Calibri" w:hAnsi="Calibri" w:cs="Calibri"/>
          <w:bCs/>
          <w:sz w:val="22"/>
          <w:szCs w:val="22"/>
        </w:rPr>
        <w:t xml:space="preserve">(garanční servis) </w:t>
      </w:r>
      <w:r w:rsidR="006419CD" w:rsidRPr="00770ADA">
        <w:rPr>
          <w:rFonts w:ascii="Calibri" w:hAnsi="Calibri" w:cs="Calibri"/>
          <w:bCs/>
          <w:sz w:val="22"/>
          <w:szCs w:val="22"/>
        </w:rPr>
        <w:t xml:space="preserve">Vozidel mohou být realizovány i u 3. osoby odlišné od Prodávajícího. Pravidelné záruční servisní prohlídky </w:t>
      </w:r>
      <w:r w:rsidR="009763EB">
        <w:rPr>
          <w:rFonts w:ascii="Calibri" w:hAnsi="Calibri" w:cs="Calibri"/>
          <w:bCs/>
          <w:sz w:val="22"/>
          <w:szCs w:val="22"/>
        </w:rPr>
        <w:t xml:space="preserve">(garanční servis) </w:t>
      </w:r>
      <w:r w:rsidR="006419CD" w:rsidRPr="00770ADA">
        <w:rPr>
          <w:rFonts w:ascii="Calibri" w:hAnsi="Calibri" w:cs="Calibri"/>
          <w:bCs/>
          <w:sz w:val="22"/>
          <w:szCs w:val="22"/>
        </w:rPr>
        <w:t xml:space="preserve">prováděné u Prodávajícího budou prováděny za ceny dle aktuálně platného ceníku Prodávajícího, které jsou konečné a zahrnují veškeré náklady Prodávajícího (tj. i náklady na materiál). Ceny jsou uvedeny bez DPH. DPH bude vyčísleno </w:t>
      </w:r>
      <w:r w:rsidR="006419CD" w:rsidRPr="00770ADA">
        <w:rPr>
          <w:rFonts w:ascii="Calibri" w:hAnsi="Calibri" w:cs="Calibri"/>
          <w:bCs/>
          <w:sz w:val="22"/>
          <w:szCs w:val="22"/>
        </w:rPr>
        <w:lastRenderedPageBreak/>
        <w:t>v</w:t>
      </w:r>
      <w:r w:rsidR="00ED41CA">
        <w:rPr>
          <w:rFonts w:ascii="Calibri" w:hAnsi="Calibri" w:cs="Calibri"/>
          <w:bCs/>
          <w:sz w:val="22"/>
          <w:szCs w:val="22"/>
        </w:rPr>
        <w:t> </w:t>
      </w:r>
      <w:r w:rsidR="006419CD" w:rsidRPr="00770ADA">
        <w:rPr>
          <w:rFonts w:ascii="Calibri" w:hAnsi="Calibri" w:cs="Calibri"/>
          <w:bCs/>
          <w:sz w:val="22"/>
          <w:szCs w:val="22"/>
        </w:rPr>
        <w:t xml:space="preserve">souladu s platnými právními předpisy ke dni uskutečnění zdanitelného plnění. Pravidelné záruční servisní prohlídky budou prováděny na území dle čl. </w:t>
      </w:r>
      <w:r w:rsidR="006419CD" w:rsidRPr="00770ADA">
        <w:rPr>
          <w:rFonts w:ascii="Calibri" w:hAnsi="Calibri" w:cs="Calibri"/>
          <w:bCs/>
          <w:sz w:val="22"/>
          <w:szCs w:val="22"/>
        </w:rPr>
        <w:fldChar w:fldCharType="begin"/>
      </w:r>
      <w:r w:rsidR="006419CD" w:rsidRPr="00770ADA">
        <w:rPr>
          <w:rFonts w:ascii="Calibri" w:hAnsi="Calibri" w:cs="Calibri"/>
          <w:bCs/>
          <w:sz w:val="22"/>
          <w:szCs w:val="22"/>
        </w:rPr>
        <w:instrText xml:space="preserve"> REF _Ref190787634 \r \h </w:instrText>
      </w:r>
      <w:r w:rsidR="006B46DF">
        <w:rPr>
          <w:rFonts w:ascii="Calibri" w:hAnsi="Calibri" w:cs="Calibri"/>
          <w:bCs/>
          <w:sz w:val="22"/>
          <w:szCs w:val="22"/>
        </w:rPr>
        <w:instrText xml:space="preserve"> \* MERGEFORMAT </w:instrText>
      </w:r>
      <w:r w:rsidR="006419CD" w:rsidRPr="00770ADA">
        <w:rPr>
          <w:rFonts w:ascii="Calibri" w:hAnsi="Calibri" w:cs="Calibri"/>
          <w:bCs/>
          <w:sz w:val="22"/>
          <w:szCs w:val="22"/>
        </w:rPr>
      </w:r>
      <w:r w:rsidR="006419CD" w:rsidRPr="00770ADA">
        <w:rPr>
          <w:rFonts w:ascii="Calibri" w:hAnsi="Calibri" w:cs="Calibri"/>
          <w:bCs/>
          <w:sz w:val="22"/>
          <w:szCs w:val="22"/>
        </w:rPr>
        <w:fldChar w:fldCharType="separate"/>
      </w:r>
      <w:r w:rsidR="006419CD" w:rsidRPr="00770ADA">
        <w:rPr>
          <w:rFonts w:ascii="Calibri" w:hAnsi="Calibri" w:cs="Calibri"/>
          <w:bCs/>
          <w:sz w:val="22"/>
          <w:szCs w:val="22"/>
        </w:rPr>
        <w:t>7.7</w:t>
      </w:r>
      <w:r w:rsidR="006419CD" w:rsidRPr="00770ADA">
        <w:rPr>
          <w:rFonts w:ascii="Calibri" w:hAnsi="Calibri" w:cs="Calibri"/>
          <w:bCs/>
          <w:sz w:val="22"/>
          <w:szCs w:val="22"/>
        </w:rPr>
        <w:fldChar w:fldCharType="end"/>
      </w:r>
      <w:r w:rsidR="006419CD" w:rsidRPr="00770ADA">
        <w:rPr>
          <w:rFonts w:ascii="Calibri" w:hAnsi="Calibri" w:cs="Calibri"/>
          <w:bCs/>
          <w:sz w:val="22"/>
          <w:szCs w:val="22"/>
        </w:rPr>
        <w:t xml:space="preserve"> Smlouvy.</w:t>
      </w:r>
      <w:bookmarkEnd w:id="24"/>
    </w:p>
    <w:p w14:paraId="30832FBF" w14:textId="4322F56D" w:rsidR="007D2C55" w:rsidRDefault="00CC26AC"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190787634"/>
      <w:r w:rsidRPr="006B46DF">
        <w:rPr>
          <w:rFonts w:ascii="Calibri" w:hAnsi="Calibri" w:cs="Calibri"/>
          <w:bCs/>
          <w:sz w:val="22"/>
          <w:szCs w:val="22"/>
        </w:rPr>
        <w:t>Pravidelné záruční servisní prohlídky</w:t>
      </w:r>
      <w:r w:rsidR="004D1B19" w:rsidRPr="006B46DF">
        <w:rPr>
          <w:rFonts w:ascii="Calibri" w:hAnsi="Calibri" w:cs="Calibri"/>
          <w:bCs/>
          <w:sz w:val="22"/>
          <w:szCs w:val="22"/>
        </w:rPr>
        <w:t xml:space="preserve"> (garanční</w:t>
      </w:r>
      <w:r w:rsidR="004D1B19" w:rsidRPr="004D1B19">
        <w:rPr>
          <w:rFonts w:ascii="Calibri" w:hAnsi="Calibri" w:cs="Calibri"/>
          <w:bCs/>
          <w:sz w:val="22"/>
          <w:szCs w:val="22"/>
        </w:rPr>
        <w:t xml:space="preserve"> servis) </w:t>
      </w:r>
      <w:r w:rsidR="00944D02" w:rsidRPr="004D1B19">
        <w:rPr>
          <w:rFonts w:ascii="Calibri" w:hAnsi="Calibri" w:cs="Calibri"/>
          <w:bCs/>
          <w:sz w:val="22"/>
          <w:szCs w:val="22"/>
        </w:rPr>
        <w:t>i záruční</w:t>
      </w:r>
      <w:r w:rsidR="00944D02">
        <w:rPr>
          <w:rFonts w:ascii="Calibri" w:hAnsi="Calibri" w:cs="Calibri"/>
          <w:bCs/>
          <w:sz w:val="22"/>
          <w:szCs w:val="22"/>
        </w:rPr>
        <w:t xml:space="preserve"> servis Předmětu koupě </w:t>
      </w:r>
      <w:r>
        <w:rPr>
          <w:rFonts w:ascii="Calibri" w:hAnsi="Calibri" w:cs="Calibri"/>
          <w:bCs/>
          <w:sz w:val="22"/>
          <w:szCs w:val="22"/>
        </w:rPr>
        <w:t>bud</w:t>
      </w:r>
      <w:r w:rsidR="00944D02">
        <w:rPr>
          <w:rFonts w:ascii="Calibri" w:hAnsi="Calibri" w:cs="Calibri"/>
          <w:bCs/>
          <w:sz w:val="22"/>
          <w:szCs w:val="22"/>
        </w:rPr>
        <w:t xml:space="preserve">e </w:t>
      </w:r>
      <w:r>
        <w:rPr>
          <w:rFonts w:ascii="Calibri" w:hAnsi="Calibri" w:cs="Calibri"/>
          <w:bCs/>
          <w:sz w:val="22"/>
          <w:szCs w:val="22"/>
        </w:rPr>
        <w:t>prováděn</w:t>
      </w:r>
      <w:r w:rsidR="00944D02">
        <w:rPr>
          <w:rFonts w:ascii="Calibri" w:hAnsi="Calibri" w:cs="Calibri"/>
          <w:bCs/>
          <w:sz w:val="22"/>
          <w:szCs w:val="22"/>
        </w:rPr>
        <w:t xml:space="preserve"> </w:t>
      </w:r>
      <w:r w:rsidR="00374812" w:rsidRPr="00374812">
        <w:rPr>
          <w:rFonts w:ascii="Calibri" w:hAnsi="Calibri" w:cs="Calibri"/>
          <w:bCs/>
          <w:sz w:val="22"/>
          <w:szCs w:val="22"/>
        </w:rPr>
        <w:t>v</w:t>
      </w:r>
      <w:r w:rsidR="00374812">
        <w:rPr>
          <w:rFonts w:ascii="Calibri" w:hAnsi="Calibri" w:cs="Calibri"/>
          <w:bCs/>
          <w:sz w:val="22"/>
          <w:szCs w:val="22"/>
        </w:rPr>
        <w:t> </w:t>
      </w:r>
      <w:r w:rsidR="00374812" w:rsidRPr="00374812">
        <w:rPr>
          <w:rFonts w:ascii="Calibri" w:hAnsi="Calibri" w:cs="Calibri"/>
          <w:bCs/>
          <w:sz w:val="22"/>
          <w:szCs w:val="22"/>
        </w:rPr>
        <w:t xml:space="preserve">autorizovaném servisu </w:t>
      </w:r>
      <w:r w:rsidR="00A54D82">
        <w:rPr>
          <w:rFonts w:ascii="Calibri" w:hAnsi="Calibri" w:cs="Calibri"/>
          <w:bCs/>
          <w:sz w:val="22"/>
          <w:szCs w:val="22"/>
        </w:rPr>
        <w:t xml:space="preserve">pro elektromobily </w:t>
      </w:r>
      <w:r w:rsidR="00374812" w:rsidRPr="00374812">
        <w:rPr>
          <w:rFonts w:ascii="Calibri" w:hAnsi="Calibri" w:cs="Calibri"/>
          <w:bCs/>
          <w:sz w:val="22"/>
          <w:szCs w:val="22"/>
        </w:rPr>
        <w:t xml:space="preserve">výrobce dané značky Vozidla </w:t>
      </w:r>
      <w:r w:rsidR="00374812" w:rsidRPr="002A4A28">
        <w:rPr>
          <w:rFonts w:ascii="Calibri" w:hAnsi="Calibri" w:cs="Calibri"/>
          <w:b/>
          <w:sz w:val="22"/>
          <w:szCs w:val="22"/>
        </w:rPr>
        <w:t>na území Libereckého kraje</w:t>
      </w:r>
      <w:r>
        <w:rPr>
          <w:rFonts w:ascii="Calibri" w:hAnsi="Calibri" w:cs="Calibri"/>
          <w:bCs/>
          <w:sz w:val="22"/>
          <w:szCs w:val="22"/>
        </w:rPr>
        <w:t>, nedohodnou-li se Smluvní strany v konkrétním případě jinak.</w:t>
      </w:r>
      <w:bookmarkEnd w:id="25"/>
      <w:bookmarkEnd w:id="26"/>
    </w:p>
    <w:p w14:paraId="33CB735A" w14:textId="29234455"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B079D7">
        <w:rPr>
          <w:rFonts w:ascii="Calibri" w:hAnsi="Calibri" w:cs="Calibri"/>
          <w:sz w:val="22"/>
          <w:szCs w:val="22"/>
        </w:rPr>
        <w:t xml:space="preserve">pravidelné </w:t>
      </w:r>
      <w:r w:rsidRPr="00885106">
        <w:rPr>
          <w:rFonts w:ascii="Calibri" w:hAnsi="Calibri" w:cs="Calibri"/>
          <w:sz w:val="22"/>
          <w:szCs w:val="22"/>
        </w:rPr>
        <w:t xml:space="preserve">záruční servisní </w:t>
      </w:r>
      <w:r w:rsidRPr="00D66BAE">
        <w:rPr>
          <w:rFonts w:ascii="Calibri" w:hAnsi="Calibri" w:cs="Calibri"/>
          <w:sz w:val="22"/>
          <w:szCs w:val="22"/>
        </w:rPr>
        <w:t xml:space="preserve">prohlídky </w:t>
      </w:r>
      <w:r w:rsidR="00D66BAE" w:rsidRPr="00D66BAE">
        <w:rPr>
          <w:rFonts w:ascii="Calibri" w:hAnsi="Calibri" w:cs="Calibri"/>
          <w:bCs/>
          <w:sz w:val="22"/>
          <w:szCs w:val="22"/>
        </w:rPr>
        <w:t xml:space="preserve">(garanční servis) </w:t>
      </w:r>
      <w:r w:rsidRPr="00885106">
        <w:rPr>
          <w:rFonts w:ascii="Calibri" w:hAnsi="Calibri" w:cs="Calibri"/>
          <w:sz w:val="22"/>
          <w:szCs w:val="22"/>
        </w:rPr>
        <w:t xml:space="preserve">dle čl. </w:t>
      </w:r>
      <w:r w:rsidR="00362866">
        <w:rPr>
          <w:rFonts w:ascii="Calibri" w:hAnsi="Calibri" w:cs="Calibri"/>
          <w:sz w:val="22"/>
          <w:szCs w:val="22"/>
        </w:rPr>
        <w:fldChar w:fldCharType="begin"/>
      </w:r>
      <w:r w:rsidR="00362866">
        <w:rPr>
          <w:rFonts w:ascii="Calibri" w:hAnsi="Calibri" w:cs="Calibri"/>
          <w:sz w:val="22"/>
          <w:szCs w:val="22"/>
        </w:rPr>
        <w:instrText xml:space="preserve"> REF _Ref116479977 \r \h </w:instrText>
      </w:r>
      <w:r w:rsidR="00362866">
        <w:rPr>
          <w:rFonts w:ascii="Calibri" w:hAnsi="Calibri" w:cs="Calibri"/>
          <w:sz w:val="22"/>
          <w:szCs w:val="22"/>
        </w:rPr>
      </w:r>
      <w:r w:rsidR="00362866">
        <w:rPr>
          <w:rFonts w:ascii="Calibri" w:hAnsi="Calibri" w:cs="Calibri"/>
          <w:sz w:val="22"/>
          <w:szCs w:val="22"/>
        </w:rPr>
        <w:fldChar w:fldCharType="separate"/>
      </w:r>
      <w:r w:rsidR="00362866">
        <w:rPr>
          <w:rFonts w:ascii="Calibri" w:hAnsi="Calibri" w:cs="Calibri"/>
          <w:sz w:val="22"/>
          <w:szCs w:val="22"/>
        </w:rPr>
        <w:t>7.</w:t>
      </w:r>
      <w:r w:rsidR="00DF1E45">
        <w:rPr>
          <w:rFonts w:ascii="Calibri" w:hAnsi="Calibri" w:cs="Calibri"/>
          <w:sz w:val="22"/>
          <w:szCs w:val="22"/>
        </w:rPr>
        <w:t>6</w:t>
      </w:r>
      <w:r w:rsidR="0036286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w:t>
      </w:r>
      <w:r w:rsidR="00434273">
        <w:rPr>
          <w:rFonts w:ascii="Calibri" w:hAnsi="Calibri" w:cs="Calibri"/>
          <w:sz w:val="22"/>
          <w:szCs w:val="22"/>
        </w:rPr>
        <w:t>příslušného Vozidla</w:t>
      </w:r>
      <w:r w:rsidR="005B3D77" w:rsidRPr="000535D2">
        <w:rPr>
          <w:rFonts w:ascii="Calibri" w:hAnsi="Calibri" w:cs="Calibri"/>
          <w:sz w:val="22"/>
          <w:szCs w:val="22"/>
        </w:rPr>
        <w:t xml:space="preserve"> </w:t>
      </w:r>
      <w:r w:rsidRPr="000535D2">
        <w:rPr>
          <w:rFonts w:ascii="Calibri" w:hAnsi="Calibri" w:cs="Calibri"/>
          <w:sz w:val="22"/>
          <w:szCs w:val="22"/>
        </w:rPr>
        <w:t>zpět Kupujícímu</w:t>
      </w:r>
      <w:r w:rsidRPr="00885106">
        <w:rPr>
          <w:rFonts w:ascii="Calibri" w:hAnsi="Calibri" w:cs="Calibri"/>
          <w:sz w:val="22"/>
          <w:szCs w:val="22"/>
        </w:rPr>
        <w:t>.</w:t>
      </w:r>
    </w:p>
    <w:p w14:paraId="1F1509AE" w14:textId="47B7CEE9"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w:t>
      </w:r>
      <w:r w:rsidR="00434273">
        <w:rPr>
          <w:rFonts w:ascii="Calibri" w:hAnsi="Calibri" w:cs="Calibri"/>
          <w:sz w:val="22"/>
          <w:szCs w:val="22"/>
        </w:rPr>
        <w:t xml:space="preserve">pravidelné </w:t>
      </w:r>
      <w:r w:rsidRPr="00E87825">
        <w:rPr>
          <w:rFonts w:ascii="Calibri" w:hAnsi="Calibri" w:cs="Calibri"/>
          <w:sz w:val="22"/>
          <w:szCs w:val="22"/>
        </w:rPr>
        <w:t xml:space="preserve">záruční servisní prohlídky </w:t>
      </w:r>
      <w:r w:rsidR="006E3F33" w:rsidRPr="00D66BAE">
        <w:rPr>
          <w:rFonts w:ascii="Calibri" w:hAnsi="Calibri" w:cs="Calibri"/>
          <w:bCs/>
          <w:sz w:val="22"/>
          <w:szCs w:val="22"/>
        </w:rPr>
        <w:t>(garanční</w:t>
      </w:r>
      <w:r w:rsidR="006E3F33">
        <w:rPr>
          <w:rFonts w:ascii="Calibri" w:hAnsi="Calibri" w:cs="Calibri"/>
          <w:bCs/>
          <w:sz w:val="22"/>
          <w:szCs w:val="22"/>
        </w:rPr>
        <w:t>ho</w:t>
      </w:r>
      <w:r w:rsidR="006E3F33" w:rsidRPr="00D66BAE">
        <w:rPr>
          <w:rFonts w:ascii="Calibri" w:hAnsi="Calibri" w:cs="Calibri"/>
          <w:bCs/>
          <w:sz w:val="22"/>
          <w:szCs w:val="22"/>
        </w:rPr>
        <w:t xml:space="preserve"> servis</w:t>
      </w:r>
      <w:r w:rsidR="006E3F33">
        <w:rPr>
          <w:rFonts w:ascii="Calibri" w:hAnsi="Calibri" w:cs="Calibri"/>
          <w:bCs/>
          <w:sz w:val="22"/>
          <w:szCs w:val="22"/>
        </w:rPr>
        <w:t>u</w:t>
      </w:r>
      <w:r w:rsidR="006E3F33" w:rsidRPr="00D66BAE">
        <w:rPr>
          <w:rFonts w:ascii="Calibri" w:hAnsi="Calibri" w:cs="Calibri"/>
          <w:bCs/>
          <w:sz w:val="22"/>
          <w:szCs w:val="22"/>
        </w:rPr>
        <w:t xml:space="preserve">) </w:t>
      </w:r>
      <w:r w:rsidRPr="00E87825">
        <w:rPr>
          <w:rFonts w:ascii="Calibri" w:hAnsi="Calibri" w:cs="Calibri"/>
          <w:sz w:val="22"/>
          <w:szCs w:val="22"/>
        </w:rPr>
        <w:t xml:space="preserve">je splatná na základě faktury vystavené Prodávajícím po okamžiku vzniku nároku na její zaplacení. Přílohou faktury musí být kopie protokolu o provedení příslušné </w:t>
      </w:r>
      <w:r w:rsidR="00D81080">
        <w:rPr>
          <w:rFonts w:ascii="Calibri" w:hAnsi="Calibri" w:cs="Calibri"/>
          <w:sz w:val="22"/>
          <w:szCs w:val="22"/>
        </w:rPr>
        <w:t xml:space="preserve">pravidelné </w:t>
      </w:r>
      <w:r w:rsidRPr="00E87825">
        <w:rPr>
          <w:rFonts w:ascii="Calibri" w:hAnsi="Calibri" w:cs="Calibri"/>
          <w:sz w:val="22"/>
          <w:szCs w:val="22"/>
        </w:rPr>
        <w:t>záruční servisní prohlídky</w:t>
      </w:r>
      <w:r w:rsidR="006E3F33">
        <w:rPr>
          <w:rFonts w:ascii="Calibri" w:hAnsi="Calibri" w:cs="Calibri"/>
          <w:sz w:val="22"/>
          <w:szCs w:val="22"/>
        </w:rPr>
        <w:t xml:space="preserve"> </w:t>
      </w:r>
      <w:r w:rsidR="006E3F33" w:rsidRPr="00D66BAE">
        <w:rPr>
          <w:rFonts w:ascii="Calibri" w:hAnsi="Calibri" w:cs="Calibri"/>
          <w:bCs/>
          <w:sz w:val="22"/>
          <w:szCs w:val="22"/>
        </w:rPr>
        <w:t>(garanční</w:t>
      </w:r>
      <w:r w:rsidR="006E3F33">
        <w:rPr>
          <w:rFonts w:ascii="Calibri" w:hAnsi="Calibri" w:cs="Calibri"/>
          <w:bCs/>
          <w:sz w:val="22"/>
          <w:szCs w:val="22"/>
        </w:rPr>
        <w:t>ho</w:t>
      </w:r>
      <w:r w:rsidR="006E3F33" w:rsidRPr="00D66BAE">
        <w:rPr>
          <w:rFonts w:ascii="Calibri" w:hAnsi="Calibri" w:cs="Calibri"/>
          <w:bCs/>
          <w:sz w:val="22"/>
          <w:szCs w:val="22"/>
        </w:rPr>
        <w:t xml:space="preserve"> servis</w:t>
      </w:r>
      <w:r w:rsidR="006E3F33">
        <w:rPr>
          <w:rFonts w:ascii="Calibri" w:hAnsi="Calibri" w:cs="Calibri"/>
          <w:bCs/>
          <w:sz w:val="22"/>
          <w:szCs w:val="22"/>
        </w:rPr>
        <w:t>u</w:t>
      </w:r>
      <w:r w:rsidR="006E3F33" w:rsidRPr="00D66BAE">
        <w:rPr>
          <w:rFonts w:ascii="Calibri" w:hAnsi="Calibri" w:cs="Calibri"/>
          <w:bCs/>
          <w:sz w:val="22"/>
          <w:szCs w:val="22"/>
        </w:rPr>
        <w:t>)</w:t>
      </w:r>
      <w:r w:rsidRPr="00E87825">
        <w:rPr>
          <w:rFonts w:ascii="Calibri" w:hAnsi="Calibri" w:cs="Calibri"/>
          <w:sz w:val="22"/>
          <w:szCs w:val="22"/>
        </w:rPr>
        <w:t xml:space="preserve"> a výsledku této činnosti. Ve vztahu k obecným náležitostem faktury, splatnosti a následkům jejího vadného vydání se přiměřeně použijí ustanovení čl</w:t>
      </w:r>
      <w:r w:rsidR="00D7214C">
        <w:rPr>
          <w:rFonts w:ascii="Calibri" w:hAnsi="Calibri" w:cs="Calibri"/>
          <w:sz w:val="22"/>
          <w:szCs w:val="22"/>
        </w:rPr>
        <w:t>.</w:t>
      </w:r>
      <w:r w:rsidRPr="00E87825">
        <w:rPr>
          <w:rFonts w:ascii="Calibri" w:hAnsi="Calibri" w:cs="Calibri"/>
          <w:sz w:val="22"/>
          <w:szCs w:val="22"/>
        </w:rPr>
        <w:t xml:space="preserve">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D81080">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D81080">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611E1F9E"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sidRPr="00D92B77">
        <w:rPr>
          <w:rFonts w:ascii="Calibri" w:hAnsi="Calibri" w:cs="Calibri"/>
          <w:sz w:val="22"/>
          <w:szCs w:val="22"/>
        </w:rPr>
        <w:t>deseti</w:t>
      </w:r>
      <w:r w:rsidR="00CC1F9B">
        <w:rPr>
          <w:rFonts w:ascii="Calibri" w:hAnsi="Calibri" w:cs="Calibri"/>
          <w:sz w:val="22"/>
          <w:szCs w:val="22"/>
        </w:rPr>
        <w:t xml:space="preserve"> (10)</w:t>
      </w:r>
      <w:r w:rsidR="007851E1" w:rsidRPr="00D92B77">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 xml:space="preserve">od předání </w:t>
      </w:r>
      <w:r w:rsidR="00843654">
        <w:rPr>
          <w:rFonts w:ascii="Calibri" w:hAnsi="Calibri" w:cs="Calibri"/>
          <w:sz w:val="22"/>
          <w:szCs w:val="22"/>
        </w:rPr>
        <w:t xml:space="preserve">poslední části </w:t>
      </w:r>
      <w:r w:rsidRPr="008E2472">
        <w:rPr>
          <w:rFonts w:ascii="Calibri" w:hAnsi="Calibri" w:cs="Calibri"/>
          <w:sz w:val="22"/>
          <w:szCs w:val="22"/>
        </w:rPr>
        <w:t>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7"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7"/>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28" w:name="_Ref155943748"/>
      <w:r w:rsidRPr="008123F2">
        <w:rPr>
          <w:rFonts w:ascii="Calibri" w:hAnsi="Calibri" w:cs="Calibri"/>
          <w:b/>
          <w:bCs/>
          <w:sz w:val="22"/>
          <w:szCs w:val="22"/>
        </w:rPr>
        <w:t>SANKCE</w:t>
      </w:r>
      <w:bookmarkEnd w:id="28"/>
      <w:r w:rsidRPr="008123F2">
        <w:rPr>
          <w:rFonts w:ascii="Calibri" w:hAnsi="Calibri" w:cs="Calibri"/>
          <w:b/>
          <w:bCs/>
          <w:sz w:val="22"/>
          <w:szCs w:val="22"/>
        </w:rPr>
        <w:t xml:space="preserv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9"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9"/>
    </w:p>
    <w:p w14:paraId="6ACB9225" w14:textId="6AB14A2A"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D73ACA">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D7527CB"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00D86198">
        <w:rPr>
          <w:rFonts w:ascii="Calibri" w:hAnsi="Calibri" w:cs="Calibri"/>
          <w:bCs/>
          <w:sz w:val="22"/>
          <w:szCs w:val="22"/>
        </w:rPr>
        <w:t xml:space="preserve"> Vozidla</w:t>
      </w:r>
      <w:r w:rsidR="009B4604" w:rsidRPr="008123F2">
        <w:rPr>
          <w:rFonts w:ascii="Calibri" w:hAnsi="Calibri" w:cs="Calibri"/>
          <w:bCs/>
          <w:sz w:val="22"/>
          <w:szCs w:val="22"/>
        </w:rPr>
        <w:t xml:space="preserve">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D86198">
        <w:rPr>
          <w:rFonts w:ascii="Calibri" w:hAnsi="Calibri" w:cs="Calibri"/>
          <w:bCs/>
          <w:sz w:val="22"/>
          <w:szCs w:val="22"/>
        </w:rPr>
        <w:t>V</w:t>
      </w:r>
      <w:r w:rsidR="004B1D8A">
        <w:rPr>
          <w:rFonts w:ascii="Calibri" w:hAnsi="Calibri" w:cs="Calibri"/>
          <w:bCs/>
          <w:sz w:val="22"/>
          <w:szCs w:val="22"/>
        </w:rPr>
        <w:t>ozid</w:t>
      </w:r>
      <w:r w:rsidR="00CA01E9">
        <w:rPr>
          <w:rFonts w:ascii="Calibri" w:hAnsi="Calibri" w:cs="Calibri"/>
          <w:bCs/>
          <w:sz w:val="22"/>
          <w:szCs w:val="22"/>
        </w:rPr>
        <w:t>la</w:t>
      </w:r>
      <w:r w:rsidR="001C3239" w:rsidRPr="008123F2">
        <w:rPr>
          <w:rFonts w:ascii="Calibri" w:hAnsi="Calibri" w:cs="Calibri"/>
          <w:bCs/>
          <w:sz w:val="22"/>
          <w:szCs w:val="22"/>
        </w:rPr>
        <w:t>, pokud nebude zapůjčen</w:t>
      </w:r>
      <w:r w:rsidR="00CA01E9">
        <w:rPr>
          <w:rFonts w:ascii="Calibri" w:hAnsi="Calibri" w:cs="Calibri"/>
          <w:bCs/>
          <w:sz w:val="22"/>
          <w:szCs w:val="22"/>
        </w:rPr>
        <w:t>o</w:t>
      </w:r>
      <w:r w:rsidR="001C3239" w:rsidRPr="008123F2">
        <w:rPr>
          <w:rFonts w:ascii="Calibri" w:hAnsi="Calibri" w:cs="Calibri"/>
          <w:bCs/>
          <w:sz w:val="22"/>
          <w:szCs w:val="22"/>
        </w:rPr>
        <w:t xml:space="preserve"> náhradní </w:t>
      </w:r>
      <w:r w:rsidR="004B1D8A">
        <w:rPr>
          <w:rFonts w:ascii="Calibri" w:hAnsi="Calibri" w:cs="Calibri"/>
          <w:bCs/>
          <w:sz w:val="22"/>
          <w:szCs w:val="22"/>
        </w:rPr>
        <w:t xml:space="preserve">Vozidlo </w:t>
      </w:r>
      <w:r w:rsidR="001C3239" w:rsidRPr="008123F2">
        <w:rPr>
          <w:rFonts w:ascii="Calibri" w:hAnsi="Calibri" w:cs="Calibri"/>
          <w:bCs/>
          <w:sz w:val="22"/>
          <w:szCs w:val="22"/>
        </w:rPr>
        <w:t xml:space="preserve">obdobných parametrů </w:t>
      </w:r>
      <w:r w:rsidR="00D61D9A" w:rsidRPr="008123F2">
        <w:rPr>
          <w:rFonts w:ascii="Calibri" w:hAnsi="Calibri"/>
          <w:sz w:val="22"/>
          <w:szCs w:val="22"/>
        </w:rPr>
        <w:t>příslušn</w:t>
      </w:r>
      <w:r w:rsidR="00D61D9A">
        <w:rPr>
          <w:rFonts w:ascii="Calibri" w:hAnsi="Calibri"/>
          <w:sz w:val="22"/>
          <w:szCs w:val="22"/>
        </w:rPr>
        <w:t>é Vozidlo</w:t>
      </w:r>
      <w:r w:rsidRPr="008123F2">
        <w:rPr>
          <w:rFonts w:ascii="Calibri" w:hAnsi="Calibri" w:cs="Calibri"/>
          <w:bCs/>
          <w:sz w:val="22"/>
          <w:szCs w:val="22"/>
        </w:rPr>
        <w:t>.</w:t>
      </w:r>
    </w:p>
    <w:p w14:paraId="4077B6E7" w14:textId="3D6F9CB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4B1D8A">
        <w:rPr>
          <w:rFonts w:ascii="Calibri" w:hAnsi="Calibri"/>
          <w:sz w:val="22"/>
          <w:szCs w:val="22"/>
        </w:rPr>
        <w:t>Vozid</w:t>
      </w:r>
      <w:r w:rsidR="00094F7A">
        <w:rPr>
          <w:rFonts w:ascii="Calibri" w:hAnsi="Calibri"/>
          <w:sz w:val="22"/>
          <w:szCs w:val="22"/>
        </w:rPr>
        <w:t>la</w:t>
      </w:r>
      <w:r w:rsidR="008C4CBC" w:rsidRPr="008123F2">
        <w:rPr>
          <w:rFonts w:ascii="Calibri" w:hAnsi="Calibri"/>
          <w:sz w:val="22"/>
          <w:szCs w:val="22"/>
        </w:rPr>
        <w:t xml:space="preserv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w:t>
      </w:r>
      <w:r w:rsidR="00094F7A">
        <w:rPr>
          <w:rFonts w:ascii="Calibri" w:hAnsi="Calibri"/>
          <w:sz w:val="22"/>
          <w:szCs w:val="22"/>
        </w:rPr>
        <w:t>o</w:t>
      </w:r>
      <w:r w:rsidR="003F2BCC" w:rsidRPr="008123F2">
        <w:rPr>
          <w:rFonts w:ascii="Calibri" w:hAnsi="Calibri"/>
          <w:sz w:val="22"/>
          <w:szCs w:val="22"/>
        </w:rPr>
        <w:t xml:space="preserve"> náhradní </w:t>
      </w:r>
      <w:r w:rsidR="004B1D8A">
        <w:rPr>
          <w:rFonts w:ascii="Calibri" w:hAnsi="Calibri"/>
          <w:sz w:val="22"/>
          <w:szCs w:val="22"/>
        </w:rPr>
        <w:t>Vozidlo</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D61D9A" w:rsidRPr="008123F2">
        <w:rPr>
          <w:rFonts w:ascii="Calibri" w:hAnsi="Calibri"/>
          <w:sz w:val="22"/>
          <w:szCs w:val="22"/>
        </w:rPr>
        <w:t>příslušn</w:t>
      </w:r>
      <w:r w:rsidR="00D61D9A">
        <w:rPr>
          <w:rFonts w:ascii="Calibri" w:hAnsi="Calibri"/>
          <w:sz w:val="22"/>
          <w:szCs w:val="22"/>
        </w:rPr>
        <w:t>é Vozidlo</w:t>
      </w:r>
      <w:r w:rsidRPr="008123F2">
        <w:rPr>
          <w:rFonts w:ascii="Calibri" w:hAnsi="Calibri"/>
          <w:sz w:val="22"/>
          <w:szCs w:val="22"/>
        </w:rPr>
        <w:t>.</w:t>
      </w:r>
    </w:p>
    <w:p w14:paraId="4BB09A2D" w14:textId="49CF026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w:t>
      </w:r>
      <w:r w:rsidRPr="008123F2">
        <w:rPr>
          <w:rFonts w:ascii="Calibri" w:hAnsi="Calibri"/>
          <w:sz w:val="22"/>
          <w:szCs w:val="22"/>
        </w:rPr>
        <w:lastRenderedPageBreak/>
        <w:t>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w:t>
      </w:r>
      <w:r w:rsidR="00D61D9A">
        <w:rPr>
          <w:rFonts w:ascii="Calibri" w:hAnsi="Calibri"/>
          <w:sz w:val="22"/>
          <w:szCs w:val="22"/>
        </w:rPr>
        <w:t>o</w:t>
      </w:r>
      <w:r w:rsidR="004B5CBC" w:rsidRPr="003F2BCC">
        <w:rPr>
          <w:rFonts w:ascii="Calibri" w:hAnsi="Calibri"/>
          <w:sz w:val="22"/>
          <w:szCs w:val="22"/>
        </w:rPr>
        <w:t xml:space="preserve"> </w:t>
      </w:r>
      <w:r w:rsidR="004B1D8A" w:rsidRPr="008123F2">
        <w:rPr>
          <w:rFonts w:ascii="Calibri" w:hAnsi="Calibri"/>
          <w:sz w:val="22"/>
          <w:szCs w:val="22"/>
        </w:rPr>
        <w:t xml:space="preserve">náhradní </w:t>
      </w:r>
      <w:r w:rsidR="004B1D8A">
        <w:rPr>
          <w:rFonts w:ascii="Calibri" w:hAnsi="Calibri"/>
          <w:sz w:val="22"/>
          <w:szCs w:val="22"/>
        </w:rPr>
        <w:t>Vozidlo</w:t>
      </w:r>
      <w:r w:rsidR="004B1D8A" w:rsidRPr="008123F2">
        <w:rPr>
          <w:rFonts w:ascii="Calibri" w:hAnsi="Calibri"/>
          <w:sz w:val="22"/>
          <w:szCs w:val="22"/>
        </w:rPr>
        <w:t xml:space="preserve"> obdobných parametrů jako </w:t>
      </w:r>
      <w:r w:rsidR="00D61D9A" w:rsidRPr="008123F2">
        <w:rPr>
          <w:rFonts w:ascii="Calibri" w:hAnsi="Calibri"/>
          <w:sz w:val="22"/>
          <w:szCs w:val="22"/>
        </w:rPr>
        <w:t>příslušn</w:t>
      </w:r>
      <w:r w:rsidR="00D61D9A">
        <w:rPr>
          <w:rFonts w:ascii="Calibri" w:hAnsi="Calibri"/>
          <w:sz w:val="22"/>
          <w:szCs w:val="22"/>
        </w:rPr>
        <w:t>é Vozidlo</w:t>
      </w:r>
      <w:r w:rsidRPr="00C63C2D">
        <w:rPr>
          <w:rFonts w:ascii="Calibri" w:hAnsi="Calibri"/>
          <w:sz w:val="22"/>
          <w:szCs w:val="22"/>
        </w:rPr>
        <w:t>.</w:t>
      </w:r>
    </w:p>
    <w:p w14:paraId="6E379CA2" w14:textId="44CA39A7"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951469">
        <w:rPr>
          <w:rFonts w:ascii="Calibri" w:hAnsi="Calibri"/>
          <w:sz w:val="22"/>
          <w:szCs w:val="22"/>
        </w:rPr>
        <w:t xml:space="preserve">3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6F90BBB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951469">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AE6830"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30" w:name="_Hlk89357802"/>
      <w:r w:rsidRPr="00C63C2D">
        <w:rPr>
          <w:rFonts w:ascii="Calibri" w:hAnsi="Calibri" w:cs="Calibri"/>
          <w:bCs/>
          <w:sz w:val="22"/>
          <w:szCs w:val="22"/>
        </w:rPr>
        <w:t>po dobu delší než jeden (1) měsíc</w:t>
      </w:r>
      <w:bookmarkEnd w:id="30"/>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39A995A8"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4B1D8A">
        <w:rPr>
          <w:rFonts w:ascii="Calibri" w:hAnsi="Calibri"/>
          <w:sz w:val="22"/>
          <w:szCs w:val="22"/>
        </w:rPr>
        <w:t>Vozidlo</w:t>
      </w:r>
      <w:r w:rsidR="004B1D8A" w:rsidRPr="008123F2">
        <w:rPr>
          <w:rFonts w:ascii="Calibri" w:hAnsi="Calibri"/>
          <w:sz w:val="22"/>
          <w:szCs w:val="22"/>
        </w:rPr>
        <w:t xml:space="preserve"> obdobných parametrů jako </w:t>
      </w:r>
      <w:r w:rsidR="00163364" w:rsidRPr="00163364">
        <w:rPr>
          <w:rFonts w:ascii="Calibri" w:hAnsi="Calibri"/>
          <w:sz w:val="22"/>
          <w:szCs w:val="22"/>
        </w:rPr>
        <w:t>příslušné Vozidlo</w:t>
      </w:r>
      <w:r w:rsidRPr="00C63C2D">
        <w:rPr>
          <w:rFonts w:ascii="Calibri" w:hAnsi="Calibri" w:cs="Calibri"/>
          <w:bCs/>
          <w:sz w:val="22"/>
          <w:szCs w:val="22"/>
        </w:rPr>
        <w:t>;</w:t>
      </w:r>
    </w:p>
    <w:p w14:paraId="113EADC9" w14:textId="440AF2E0"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31" w:name="_Ref116480273"/>
      <w:bookmarkStart w:id="32"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 xml:space="preserve">cí nesplnil podmínky </w:t>
      </w:r>
      <w:r w:rsidR="00491F3F">
        <w:rPr>
          <w:rFonts w:ascii="Calibri" w:hAnsi="Calibri" w:cs="Calibri"/>
          <w:bCs/>
          <w:sz w:val="22"/>
          <w:szCs w:val="22"/>
        </w:rPr>
        <w:t>výběrové</w:t>
      </w:r>
      <w:r w:rsidR="00594C5E" w:rsidRPr="00C63C2D">
        <w:rPr>
          <w:rFonts w:ascii="Calibri" w:hAnsi="Calibri" w:cs="Calibri"/>
          <w:bCs/>
          <w:sz w:val="22"/>
          <w:szCs w:val="22"/>
        </w:rPr>
        <w:t>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31"/>
    </w:p>
    <w:bookmarkEnd w:id="32"/>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4BB945CA"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lastRenderedPageBreak/>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3" w:name="_Ref368644443"/>
      <w:bookmarkStart w:id="34"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3"/>
      <w:r w:rsidRPr="0067697D">
        <w:rPr>
          <w:rFonts w:ascii="Calibri" w:hAnsi="Calibri" w:cs="Calibri"/>
          <w:bCs/>
          <w:sz w:val="22"/>
          <w:szCs w:val="22"/>
        </w:rPr>
        <w:t xml:space="preserve"> dle záhlaví této Smlouvy.</w:t>
      </w:r>
      <w:bookmarkEnd w:id="34"/>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5" w:name="_Ref342905373"/>
      <w:bookmarkStart w:id="36"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5"/>
      <w:r w:rsidRPr="0067697D">
        <w:rPr>
          <w:rFonts w:ascii="Calibri" w:hAnsi="Calibri" w:cs="Calibri"/>
          <w:bCs/>
          <w:sz w:val="22"/>
          <w:szCs w:val="22"/>
        </w:rPr>
        <w:t xml:space="preserve"> Tato změna nabývá vůči dotčené Smluvní straně účinnosti okamžikem doručení příslušného písemného oznámení.</w:t>
      </w:r>
      <w:bookmarkEnd w:id="36"/>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0A04B24"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CD1D44">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w:t>
      </w:r>
      <w:r w:rsidRPr="00F0707B">
        <w:rPr>
          <w:rFonts w:ascii="Calibri" w:hAnsi="Calibri" w:cs="Calibri"/>
          <w:sz w:val="22"/>
          <w:szCs w:val="22"/>
        </w:rPr>
        <w:lastRenderedPageBreak/>
        <w:t xml:space="preserve">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41C3D960"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r w:rsidR="000022B6">
        <w:rPr>
          <w:rFonts w:ascii="Calibri" w:hAnsi="Calibri" w:cs="Calibri"/>
          <w:sz w:val="22"/>
          <w:szCs w:val="22"/>
        </w:rPr>
        <w:t xml:space="preserve"> a tabulka k ocenění</w:t>
      </w:r>
    </w:p>
    <w:p w14:paraId="28F3610E" w14:textId="21C9B5D1"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lastRenderedPageBreak/>
        <w:t xml:space="preserve">příloha č. </w:t>
      </w:r>
      <w:r w:rsidR="000022B6">
        <w:rPr>
          <w:rFonts w:ascii="Calibri" w:hAnsi="Calibri" w:cs="Calibri"/>
          <w:sz w:val="22"/>
          <w:szCs w:val="22"/>
        </w:rPr>
        <w:t>2</w:t>
      </w:r>
      <w:r w:rsidRPr="00AC1C7E">
        <w:rPr>
          <w:rFonts w:ascii="Calibri" w:hAnsi="Calibri" w:cs="Calibri"/>
          <w:sz w:val="22"/>
          <w:szCs w:val="22"/>
        </w:rPr>
        <w:t xml:space="preserve">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9B016BD"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0022B6">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3E515755" w14:textId="77777777" w:rsidR="000022B6" w:rsidRDefault="000022B6" w:rsidP="00505FEC">
      <w:pPr>
        <w:pStyle w:val="Zkladntext"/>
        <w:spacing w:after="200" w:line="276" w:lineRule="auto"/>
        <w:rPr>
          <w:rFonts w:ascii="Calibri" w:hAnsi="Calibri" w:cs="Calibri"/>
          <w:b/>
          <w:sz w:val="22"/>
          <w:szCs w:val="22"/>
        </w:rPr>
        <w:sectPr w:rsidR="000022B6" w:rsidSect="00491F3F">
          <w:headerReference w:type="default" r:id="rId9"/>
          <w:footerReference w:type="default" r:id="rId10"/>
          <w:pgSz w:w="11906" w:h="16838"/>
          <w:pgMar w:top="851" w:right="1417" w:bottom="993" w:left="1417" w:header="708" w:footer="725" w:gutter="0"/>
          <w:cols w:space="708"/>
          <w:titlePg/>
          <w:docGrid w:linePitch="272"/>
        </w:sectPr>
      </w:pPr>
    </w:p>
    <w:p w14:paraId="253B462C" w14:textId="77777777" w:rsidR="000022B6" w:rsidRDefault="000022B6" w:rsidP="000022B6">
      <w:pPr>
        <w:pStyle w:val="Zkladntext"/>
        <w:spacing w:line="276" w:lineRule="auto"/>
        <w:rPr>
          <w:rFonts w:ascii="Calibri" w:hAnsi="Calibri" w:cs="Calibri"/>
          <w:b/>
          <w:sz w:val="22"/>
          <w:szCs w:val="22"/>
        </w:rPr>
      </w:pPr>
    </w:p>
    <w:p w14:paraId="7D4F527B" w14:textId="4D14778D" w:rsidR="00A108B5" w:rsidRDefault="00505FEC" w:rsidP="000022B6">
      <w:pPr>
        <w:pStyle w:val="Zkladntext"/>
        <w:spacing w:line="276" w:lineRule="auto"/>
        <w:rPr>
          <w:rFonts w:ascii="Calibri" w:hAnsi="Calibri" w:cs="Calibri"/>
          <w:b/>
          <w:sz w:val="22"/>
          <w:szCs w:val="22"/>
        </w:rPr>
      </w:pPr>
      <w:r w:rsidRPr="00505FEC">
        <w:rPr>
          <w:rFonts w:ascii="Calibri" w:hAnsi="Calibri" w:cs="Calibri"/>
          <w:b/>
          <w:sz w:val="22"/>
          <w:szCs w:val="22"/>
        </w:rPr>
        <w:t>KUPUJÍCÍ</w:t>
      </w:r>
    </w:p>
    <w:p w14:paraId="0F672983" w14:textId="03B04B87" w:rsidR="000022B6" w:rsidRDefault="000022B6" w:rsidP="000022B6">
      <w:pPr>
        <w:pStyle w:val="Zkladntext"/>
        <w:spacing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_________________</w:t>
      </w:r>
    </w:p>
    <w:p w14:paraId="0033F3D8" w14:textId="77777777" w:rsidR="000022B6" w:rsidRPr="00C63C2D"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41E6455" w14:textId="77777777" w:rsidR="000022B6" w:rsidRDefault="000022B6" w:rsidP="000022B6">
      <w:pPr>
        <w:pStyle w:val="Zkladntext"/>
        <w:spacing w:line="276" w:lineRule="auto"/>
        <w:rPr>
          <w:rFonts w:ascii="Calibri" w:hAnsi="Calibri" w:cs="Calibri"/>
          <w:sz w:val="22"/>
          <w:szCs w:val="22"/>
        </w:rPr>
      </w:pPr>
    </w:p>
    <w:p w14:paraId="7CFBF9ED" w14:textId="77777777" w:rsidR="000022B6" w:rsidRDefault="000022B6" w:rsidP="000022B6">
      <w:pPr>
        <w:pStyle w:val="Zkladntext"/>
        <w:spacing w:line="276" w:lineRule="auto"/>
        <w:rPr>
          <w:rFonts w:ascii="Calibri" w:hAnsi="Calibri" w:cs="Calibri"/>
          <w:sz w:val="22"/>
          <w:szCs w:val="22"/>
        </w:rPr>
      </w:pPr>
    </w:p>
    <w:p w14:paraId="2E5EB276" w14:textId="77777777" w:rsidR="000022B6" w:rsidRDefault="000022B6" w:rsidP="000022B6">
      <w:pPr>
        <w:pStyle w:val="Zkladntext"/>
        <w:spacing w:line="276" w:lineRule="auto"/>
        <w:rPr>
          <w:rFonts w:ascii="Calibri" w:hAnsi="Calibri" w:cs="Calibri"/>
          <w:sz w:val="22"/>
          <w:szCs w:val="22"/>
        </w:rPr>
      </w:pPr>
    </w:p>
    <w:p w14:paraId="641FFDD4" w14:textId="69AFFAA5" w:rsidR="000022B6"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7A384CC3" w14:textId="77777777" w:rsidR="000022B6" w:rsidRPr="00C63C2D" w:rsidRDefault="000022B6" w:rsidP="000022B6">
      <w:pPr>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Pr>
          <w:rFonts w:ascii="Calibri" w:eastAsia="Calibri" w:hAnsi="Calibri" w:cs="Arial"/>
          <w:sz w:val="22"/>
          <w:szCs w:val="22"/>
          <w:lang w:eastAsia="en-US"/>
        </w:rPr>
        <w:t>Petr Správka</w:t>
      </w:r>
    </w:p>
    <w:p w14:paraId="68C582BB" w14:textId="5CE5C95A" w:rsidR="000022B6" w:rsidRDefault="000022B6" w:rsidP="000022B6">
      <w:pPr>
        <w:pStyle w:val="Zkladntext"/>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předseda představenstva</w:t>
      </w:r>
    </w:p>
    <w:p w14:paraId="5A97A868" w14:textId="77777777" w:rsidR="000022B6" w:rsidRDefault="000022B6" w:rsidP="000022B6">
      <w:pPr>
        <w:pStyle w:val="Zkladntext"/>
        <w:spacing w:line="276" w:lineRule="auto"/>
        <w:rPr>
          <w:rFonts w:ascii="Calibri" w:eastAsia="Calibri" w:hAnsi="Calibri" w:cs="Arial"/>
          <w:b/>
          <w:sz w:val="22"/>
          <w:szCs w:val="22"/>
          <w:lang w:eastAsia="en-US"/>
        </w:rPr>
      </w:pPr>
    </w:p>
    <w:p w14:paraId="1B86CEB3" w14:textId="77777777" w:rsidR="000022B6" w:rsidRDefault="000022B6" w:rsidP="000022B6">
      <w:pPr>
        <w:pStyle w:val="Zkladntext"/>
        <w:spacing w:line="276" w:lineRule="auto"/>
        <w:rPr>
          <w:rFonts w:ascii="Calibri" w:eastAsia="Calibri" w:hAnsi="Calibri" w:cs="Arial"/>
          <w:b/>
          <w:sz w:val="22"/>
          <w:szCs w:val="22"/>
          <w:lang w:eastAsia="en-US"/>
        </w:rPr>
      </w:pPr>
    </w:p>
    <w:p w14:paraId="2B4509ED" w14:textId="77777777" w:rsidR="000022B6" w:rsidRDefault="000022B6" w:rsidP="000022B6">
      <w:pPr>
        <w:pStyle w:val="Zkladntext"/>
        <w:spacing w:line="276" w:lineRule="auto"/>
        <w:rPr>
          <w:rFonts w:ascii="Calibri" w:eastAsia="Calibri" w:hAnsi="Calibri" w:cs="Arial"/>
          <w:b/>
          <w:sz w:val="22"/>
          <w:szCs w:val="22"/>
          <w:lang w:eastAsia="en-US"/>
        </w:rPr>
      </w:pPr>
    </w:p>
    <w:p w14:paraId="1CDFE281" w14:textId="54013D76" w:rsidR="000022B6"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5061E17E" w14:textId="77777777" w:rsidR="000022B6" w:rsidRPr="00C63C2D" w:rsidRDefault="000022B6" w:rsidP="000022B6">
      <w:pPr>
        <w:spacing w:line="276" w:lineRule="auto"/>
        <w:rPr>
          <w:rFonts w:ascii="Calibri" w:eastAsia="Calibri" w:hAnsi="Calibri" w:cs="Arial"/>
          <w:sz w:val="22"/>
          <w:szCs w:val="22"/>
          <w:lang w:eastAsia="en-US"/>
        </w:rPr>
      </w:pPr>
      <w:r>
        <w:rPr>
          <w:rFonts w:ascii="Calibri" w:eastAsia="Calibri" w:hAnsi="Calibri" w:cs="Arial"/>
          <w:sz w:val="22"/>
          <w:szCs w:val="22"/>
          <w:lang w:eastAsia="en-US"/>
        </w:rPr>
        <w:t>Zdeněk Sameš</w:t>
      </w:r>
    </w:p>
    <w:p w14:paraId="2842FB00" w14:textId="56146F52" w:rsidR="000022B6" w:rsidRDefault="000022B6" w:rsidP="000022B6">
      <w:pPr>
        <w:pStyle w:val="Zkladntext"/>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místopředseda představenstva</w:t>
      </w:r>
    </w:p>
    <w:p w14:paraId="51D6DDF2" w14:textId="77777777" w:rsidR="000022B6" w:rsidRDefault="000022B6" w:rsidP="000022B6">
      <w:pPr>
        <w:spacing w:line="276" w:lineRule="auto"/>
        <w:rPr>
          <w:rFonts w:ascii="Calibri" w:hAnsi="Calibri" w:cs="Calibri"/>
          <w:sz w:val="22"/>
          <w:szCs w:val="22"/>
        </w:rPr>
      </w:pPr>
    </w:p>
    <w:p w14:paraId="0BA1D1FF" w14:textId="77777777" w:rsidR="000022B6" w:rsidRDefault="000022B6" w:rsidP="000022B6">
      <w:pPr>
        <w:spacing w:line="276" w:lineRule="auto"/>
        <w:rPr>
          <w:rFonts w:ascii="Calibri" w:hAnsi="Calibri" w:cs="Calibri"/>
          <w:sz w:val="22"/>
          <w:szCs w:val="22"/>
        </w:rPr>
      </w:pPr>
    </w:p>
    <w:p w14:paraId="147AFBA4" w14:textId="77777777" w:rsidR="000022B6" w:rsidRDefault="000022B6" w:rsidP="000022B6">
      <w:pPr>
        <w:spacing w:line="276" w:lineRule="auto"/>
        <w:rPr>
          <w:rFonts w:ascii="Calibri" w:hAnsi="Calibri" w:cs="Calibri"/>
          <w:sz w:val="22"/>
          <w:szCs w:val="22"/>
        </w:rPr>
      </w:pPr>
    </w:p>
    <w:p w14:paraId="275A3456" w14:textId="5A01DCA8" w:rsidR="000022B6" w:rsidRDefault="000022B6" w:rsidP="000022B6">
      <w:pPr>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322E9348" w14:textId="77777777" w:rsidR="00AD475C" w:rsidRDefault="00AD475C" w:rsidP="000022B6">
      <w:pPr>
        <w:pStyle w:val="Zkladntext"/>
        <w:spacing w:line="276" w:lineRule="auto"/>
        <w:rPr>
          <w:rFonts w:asciiTheme="minorHAnsi" w:hAnsiTheme="minorHAnsi" w:cstheme="minorHAnsi"/>
          <w:sz w:val="22"/>
          <w:szCs w:val="22"/>
        </w:rPr>
      </w:pPr>
      <w:r w:rsidRPr="00491F3F">
        <w:rPr>
          <w:rFonts w:asciiTheme="minorHAnsi" w:hAnsiTheme="minorHAnsi" w:cstheme="minorHAnsi"/>
          <w:sz w:val="22"/>
          <w:szCs w:val="22"/>
        </w:rPr>
        <w:t>[</w:t>
      </w:r>
      <w:r w:rsidRPr="00491F3F">
        <w:rPr>
          <w:rFonts w:asciiTheme="minorHAnsi" w:hAnsiTheme="minorHAnsi" w:cstheme="minorHAnsi"/>
          <w:sz w:val="22"/>
          <w:szCs w:val="22"/>
          <w:highlight w:val="lightGray"/>
        </w:rPr>
        <w:t>BUDE DOPLNĚNO</w:t>
      </w:r>
      <w:r w:rsidRPr="00491F3F">
        <w:rPr>
          <w:rFonts w:asciiTheme="minorHAnsi" w:hAnsiTheme="minorHAnsi" w:cstheme="minorHAnsi"/>
          <w:sz w:val="22"/>
          <w:szCs w:val="22"/>
        </w:rPr>
        <w:t>]</w:t>
      </w:r>
    </w:p>
    <w:p w14:paraId="0B4EBDEF" w14:textId="0E24BB35" w:rsidR="000022B6" w:rsidRDefault="000022B6" w:rsidP="000022B6">
      <w:pPr>
        <w:pStyle w:val="Zkladntext"/>
        <w:spacing w:line="276" w:lineRule="auto"/>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r>
        <w:rPr>
          <w:rFonts w:ascii="Calibri" w:eastAsia="Calibri" w:hAnsi="Calibri" w:cs="Arial"/>
          <w:sz w:val="22"/>
          <w:szCs w:val="22"/>
          <w:lang w:eastAsia="en-US"/>
        </w:rPr>
        <w:br w:type="column"/>
      </w:r>
    </w:p>
    <w:p w14:paraId="7E44E157" w14:textId="6DFFD9AD" w:rsidR="006D3418" w:rsidRDefault="006D3418" w:rsidP="000022B6">
      <w:pPr>
        <w:pStyle w:val="Zkladntext"/>
        <w:spacing w:line="276" w:lineRule="auto"/>
        <w:rPr>
          <w:rFonts w:ascii="Calibri" w:hAnsi="Calibri" w:cs="Calibri"/>
          <w:b/>
          <w:sz w:val="22"/>
          <w:szCs w:val="22"/>
        </w:rPr>
      </w:pPr>
      <w:r w:rsidRPr="006D3418">
        <w:rPr>
          <w:rFonts w:ascii="Calibri" w:hAnsi="Calibri" w:cs="Calibri"/>
          <w:b/>
          <w:sz w:val="22"/>
          <w:szCs w:val="22"/>
        </w:rPr>
        <w:t>PRODÁVAJÍCÍ</w:t>
      </w:r>
    </w:p>
    <w:p w14:paraId="6D638F3E" w14:textId="3E72374B" w:rsidR="000022B6" w:rsidRPr="006D3418" w:rsidRDefault="000022B6" w:rsidP="000022B6">
      <w:pPr>
        <w:spacing w:line="276" w:lineRule="auto"/>
        <w:rPr>
          <w:rFonts w:ascii="Calibri" w:hAnsi="Calibri" w:cs="Calibri"/>
          <w:b/>
          <w:sz w:val="22"/>
          <w:szCs w:val="22"/>
        </w:rPr>
      </w:pPr>
      <w:r w:rsidRPr="00505FEC">
        <w:rPr>
          <w:rFonts w:ascii="Calibri" w:hAnsi="Calibri" w:cs="Calibri"/>
          <w:sz w:val="22"/>
          <w:szCs w:val="22"/>
        </w:rPr>
        <w:t>V</w:t>
      </w:r>
      <w:r>
        <w:rPr>
          <w:rFonts w:ascii="Calibri" w:hAnsi="Calibri" w:cs="Calibri"/>
          <w:sz w:val="22"/>
          <w:szCs w:val="22"/>
        </w:rPr>
        <w:t> </w:t>
      </w:r>
      <w:r>
        <w:rPr>
          <w:rFonts w:ascii="Calibri" w:hAnsi="Calibri"/>
          <w:sz w:val="22"/>
          <w:szCs w:val="22"/>
        </w:rPr>
        <w:t>_________________</w:t>
      </w:r>
      <w:r w:rsidRPr="00505FEC">
        <w:rPr>
          <w:rFonts w:ascii="Calibri" w:hAnsi="Calibri" w:cs="Calibri"/>
          <w:sz w:val="22"/>
          <w:szCs w:val="22"/>
        </w:rPr>
        <w:t>dne</w:t>
      </w:r>
      <w:r>
        <w:rPr>
          <w:rFonts w:ascii="Calibri" w:hAnsi="Calibri" w:cs="Calibri"/>
          <w:sz w:val="22"/>
          <w:szCs w:val="22"/>
        </w:rPr>
        <w:t xml:space="preserve"> _________________</w:t>
      </w:r>
    </w:p>
    <w:p w14:paraId="26551879" w14:textId="77777777" w:rsidR="000022B6" w:rsidRPr="000022B6" w:rsidRDefault="000022B6" w:rsidP="000022B6">
      <w:pPr>
        <w:pStyle w:val="Zkladntext"/>
        <w:spacing w:line="276" w:lineRule="auto"/>
        <w:rPr>
          <w:rFonts w:ascii="Calibri" w:hAnsi="Calibri" w:cs="Calibri"/>
          <w:b/>
          <w:sz w:val="22"/>
          <w:szCs w:val="22"/>
        </w:rPr>
      </w:pPr>
      <w:r w:rsidRPr="000022B6">
        <w:rPr>
          <w:rFonts w:ascii="Calibri" w:hAnsi="Calibri" w:cs="Calibri"/>
          <w:sz w:val="22"/>
          <w:szCs w:val="22"/>
        </w:rPr>
        <w:t xml:space="preserve">za </w:t>
      </w:r>
      <w:r w:rsidRPr="000022B6">
        <w:rPr>
          <w:rFonts w:ascii="Calibri" w:hAnsi="Calibri"/>
          <w:b/>
          <w:sz w:val="22"/>
          <w:szCs w:val="22"/>
          <w:highlight w:val="green"/>
        </w:rPr>
        <w:t>[</w:t>
      </w:r>
      <w:r w:rsidRPr="000022B6">
        <w:rPr>
          <w:rFonts w:ascii="Calibri" w:hAnsi="Calibri" w:cs="Calibri"/>
          <w:b/>
          <w:snapToGrid w:val="0"/>
          <w:sz w:val="22"/>
          <w:szCs w:val="22"/>
          <w:highlight w:val="green"/>
        </w:rPr>
        <w:t>DOPLNÍ DODAVATEL</w:t>
      </w:r>
      <w:r w:rsidRPr="000022B6">
        <w:rPr>
          <w:rFonts w:ascii="Calibri" w:hAnsi="Calibri" w:cs="Calibri"/>
          <w:b/>
          <w:snapToGrid w:val="0"/>
          <w:sz w:val="22"/>
          <w:szCs w:val="22"/>
        </w:rPr>
        <w:t>]</w:t>
      </w:r>
    </w:p>
    <w:p w14:paraId="6EC15A13" w14:textId="77777777" w:rsidR="000022B6" w:rsidRDefault="000022B6" w:rsidP="000022B6">
      <w:pPr>
        <w:spacing w:line="276" w:lineRule="auto"/>
        <w:rPr>
          <w:rFonts w:ascii="Calibri" w:hAnsi="Calibri" w:cs="Calibri"/>
          <w:sz w:val="22"/>
          <w:szCs w:val="22"/>
        </w:rPr>
      </w:pPr>
    </w:p>
    <w:p w14:paraId="21060DB4" w14:textId="77777777" w:rsidR="000022B6" w:rsidRDefault="000022B6" w:rsidP="000022B6">
      <w:pPr>
        <w:spacing w:line="276" w:lineRule="auto"/>
        <w:rPr>
          <w:rFonts w:ascii="Calibri" w:hAnsi="Calibri" w:cs="Calibri"/>
          <w:sz w:val="22"/>
          <w:szCs w:val="22"/>
        </w:rPr>
      </w:pPr>
    </w:p>
    <w:p w14:paraId="746A67F7" w14:textId="77777777" w:rsidR="000022B6" w:rsidRDefault="000022B6" w:rsidP="000022B6">
      <w:pPr>
        <w:spacing w:line="276" w:lineRule="auto"/>
        <w:rPr>
          <w:rFonts w:ascii="Calibri" w:hAnsi="Calibri" w:cs="Calibri"/>
          <w:sz w:val="22"/>
          <w:szCs w:val="22"/>
        </w:rPr>
      </w:pPr>
    </w:p>
    <w:p w14:paraId="3385C35D" w14:textId="0048657F" w:rsidR="006D3418" w:rsidRDefault="000022B6" w:rsidP="000022B6">
      <w:pPr>
        <w:spacing w:line="276" w:lineRule="auto"/>
        <w:rPr>
          <w:rFonts w:ascii="Calibri" w:hAnsi="Calibri" w:cs="Calibri"/>
          <w:sz w:val="22"/>
          <w:szCs w:val="22"/>
        </w:rPr>
      </w:pPr>
      <w:r w:rsidRPr="000022B6">
        <w:rPr>
          <w:rFonts w:ascii="Calibri" w:hAnsi="Calibri" w:cs="Calibri"/>
          <w:sz w:val="22"/>
          <w:szCs w:val="22"/>
        </w:rPr>
        <w:t>________________________________________</w:t>
      </w:r>
    </w:p>
    <w:p w14:paraId="583F39F6" w14:textId="77777777" w:rsidR="000022B6" w:rsidRDefault="000022B6" w:rsidP="000022B6">
      <w:pPr>
        <w:spacing w:line="276" w:lineRule="auto"/>
        <w:rPr>
          <w:rFonts w:asciiTheme="minorHAnsi" w:hAnsiTheme="minorHAnsi" w:cstheme="minorHAnsi"/>
          <w:b/>
          <w:bCs/>
          <w:sz w:val="22"/>
          <w:szCs w:val="22"/>
          <w:highlight w:val="green"/>
        </w:rPr>
      </w:pPr>
      <w:r w:rsidRPr="000022B6">
        <w:rPr>
          <w:rFonts w:asciiTheme="minorHAnsi" w:hAnsiTheme="minorHAnsi" w:cstheme="minorHAnsi"/>
          <w:b/>
          <w:bCs/>
          <w:sz w:val="22"/>
          <w:szCs w:val="22"/>
          <w:highlight w:val="green"/>
        </w:rPr>
        <w:t>[JMÉNO A PŘÍJMENÍ]</w:t>
      </w:r>
    </w:p>
    <w:p w14:paraId="30E930C0" w14:textId="0C9F8323" w:rsidR="000022B6" w:rsidRDefault="000022B6" w:rsidP="000022B6">
      <w:pPr>
        <w:spacing w:line="276" w:lineRule="auto"/>
        <w:rPr>
          <w:rFonts w:ascii="Calibri" w:hAnsi="Calibri" w:cs="Calibri"/>
          <w:sz w:val="22"/>
          <w:szCs w:val="22"/>
        </w:rPr>
      </w:pPr>
      <w:r w:rsidRPr="000022B6">
        <w:rPr>
          <w:rFonts w:asciiTheme="minorHAnsi" w:hAnsiTheme="minorHAnsi" w:cstheme="minorHAnsi"/>
          <w:sz w:val="22"/>
          <w:szCs w:val="22"/>
          <w:highlight w:val="green"/>
        </w:rPr>
        <w:t>[NÁZEV PRODÁVAJÍCÍHO]</w:t>
      </w:r>
    </w:p>
    <w:p w14:paraId="519024AE" w14:textId="77777777" w:rsidR="000022B6" w:rsidRDefault="000022B6" w:rsidP="000022B6">
      <w:pPr>
        <w:jc w:val="center"/>
        <w:rPr>
          <w:rFonts w:ascii="Calibri" w:hAnsi="Calibri" w:cs="Calibri"/>
          <w:b/>
          <w:sz w:val="22"/>
          <w:szCs w:val="22"/>
        </w:rPr>
        <w:sectPr w:rsidR="000022B6" w:rsidSect="000022B6">
          <w:type w:val="continuous"/>
          <w:pgSz w:w="11906" w:h="16838"/>
          <w:pgMar w:top="851" w:right="1417" w:bottom="1134" w:left="1417" w:header="708" w:footer="983" w:gutter="0"/>
          <w:cols w:num="2" w:space="282"/>
          <w:titlePg/>
          <w:docGrid w:linePitch="272"/>
        </w:sectPr>
      </w:pPr>
    </w:p>
    <w:p w14:paraId="299FA54A" w14:textId="47C90168" w:rsidR="00AE552D" w:rsidRDefault="00C849B1" w:rsidP="000022B6">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19265ABF"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r w:rsidR="000022B6">
        <w:rPr>
          <w:rFonts w:ascii="Calibri" w:hAnsi="Calibri" w:cs="Calibri"/>
          <w:b/>
          <w:sz w:val="22"/>
          <w:szCs w:val="22"/>
        </w:rPr>
        <w:t xml:space="preserve"> a tabulka k ocenění</w:t>
      </w:r>
    </w:p>
    <w:p w14:paraId="4CB64A25" w14:textId="77777777" w:rsidR="001E3DDD" w:rsidRDefault="001E3DDD" w:rsidP="001E3DDD">
      <w:pPr>
        <w:jc w:val="center"/>
        <w:rPr>
          <w:rFonts w:ascii="Calibri" w:hAnsi="Calibri" w:cs="Calibri"/>
          <w:color w:val="000000"/>
          <w:sz w:val="22"/>
          <w:szCs w:val="22"/>
        </w:rPr>
      </w:pPr>
    </w:p>
    <w:p w14:paraId="46F68D10" w14:textId="74D58B58" w:rsidR="0065600E" w:rsidRPr="0072333B" w:rsidRDefault="000A08A0" w:rsidP="001E3DDD">
      <w:pPr>
        <w:jc w:val="center"/>
        <w:rPr>
          <w:rFonts w:ascii="Calibri" w:hAnsi="Calibri" w:cs="Calibri"/>
          <w:color w:val="000000"/>
          <w:sz w:val="22"/>
          <w:szCs w:val="22"/>
        </w:rPr>
      </w:pPr>
      <w:r w:rsidRPr="0072333B">
        <w:rPr>
          <w:rFonts w:ascii="Calibri" w:hAnsi="Calibri" w:cs="Calibri"/>
          <w:color w:val="000000"/>
          <w:sz w:val="22"/>
          <w:szCs w:val="22"/>
        </w:rPr>
        <w:t xml:space="preserve">[doplní se před podpisem dle přílohy č. </w:t>
      </w:r>
      <w:r w:rsidR="001E3DDD" w:rsidRPr="0072333B">
        <w:rPr>
          <w:rFonts w:ascii="Calibri" w:hAnsi="Calibri" w:cs="Calibri"/>
          <w:color w:val="000000"/>
          <w:sz w:val="22"/>
          <w:szCs w:val="22"/>
        </w:rPr>
        <w:t>3</w:t>
      </w:r>
      <w:r w:rsidRPr="0072333B">
        <w:rPr>
          <w:rFonts w:ascii="Calibri" w:hAnsi="Calibri" w:cs="Calibri"/>
          <w:color w:val="000000"/>
          <w:sz w:val="22"/>
          <w:szCs w:val="22"/>
        </w:rPr>
        <w:t xml:space="preserve"> </w:t>
      </w:r>
      <w:r w:rsidR="00491F3F">
        <w:rPr>
          <w:rFonts w:ascii="Calibri" w:hAnsi="Calibri" w:cs="Calibri"/>
          <w:color w:val="000000"/>
          <w:sz w:val="22"/>
          <w:szCs w:val="22"/>
        </w:rPr>
        <w:t>Výzvy</w:t>
      </w:r>
      <w:r w:rsidRPr="0072333B">
        <w:rPr>
          <w:rFonts w:ascii="Calibri" w:hAnsi="Calibri" w:cs="Calibri"/>
          <w:color w:val="000000"/>
          <w:sz w:val="22"/>
          <w:szCs w:val="22"/>
        </w:rPr>
        <w:t>]</w:t>
      </w:r>
    </w:p>
    <w:p w14:paraId="320AA0E1" w14:textId="77777777" w:rsidR="001E3DDD" w:rsidRPr="0072333B" w:rsidRDefault="001E3DDD" w:rsidP="0065600E">
      <w:pPr>
        <w:jc w:val="center"/>
        <w:rPr>
          <w:rFonts w:ascii="Calibri" w:hAnsi="Calibri" w:cs="Calibri"/>
          <w:b/>
          <w:sz w:val="22"/>
          <w:szCs w:val="22"/>
        </w:rPr>
      </w:pPr>
    </w:p>
    <w:p w14:paraId="730A7DB8" w14:textId="77777777" w:rsidR="0072333B" w:rsidRDefault="0072333B" w:rsidP="0065600E">
      <w:pPr>
        <w:jc w:val="center"/>
        <w:rPr>
          <w:rFonts w:ascii="Calibri" w:hAnsi="Calibri" w:cs="Calibri"/>
          <w:b/>
          <w:sz w:val="22"/>
          <w:szCs w:val="22"/>
        </w:rPr>
      </w:pPr>
    </w:p>
    <w:p w14:paraId="7B8E6E29" w14:textId="112FD4FC" w:rsidR="0065600E" w:rsidRPr="0072333B" w:rsidRDefault="0065600E" w:rsidP="0065600E">
      <w:pPr>
        <w:jc w:val="center"/>
        <w:rPr>
          <w:rFonts w:ascii="Calibri" w:hAnsi="Calibri" w:cs="Calibri"/>
          <w:b/>
          <w:sz w:val="22"/>
          <w:szCs w:val="22"/>
        </w:rPr>
      </w:pPr>
      <w:r w:rsidRPr="0072333B">
        <w:rPr>
          <w:rFonts w:ascii="Calibri" w:hAnsi="Calibri" w:cs="Calibri"/>
          <w:b/>
          <w:sz w:val="22"/>
          <w:szCs w:val="22"/>
        </w:rPr>
        <w:t>Příloha č. 2</w:t>
      </w:r>
    </w:p>
    <w:p w14:paraId="2A375FE8" w14:textId="1A2684C7" w:rsidR="00B44734" w:rsidRPr="0072333B" w:rsidRDefault="0051268D" w:rsidP="00B44734">
      <w:pPr>
        <w:jc w:val="center"/>
        <w:rPr>
          <w:rFonts w:ascii="Calibri" w:hAnsi="Calibri" w:cs="Calibri"/>
          <w:b/>
          <w:sz w:val="22"/>
          <w:szCs w:val="22"/>
        </w:rPr>
      </w:pPr>
      <w:r w:rsidRPr="0072333B">
        <w:rPr>
          <w:rFonts w:ascii="Calibri" w:hAnsi="Calibri" w:cs="Calibri"/>
          <w:b/>
          <w:sz w:val="22"/>
          <w:szCs w:val="22"/>
        </w:rPr>
        <w:t>Prohlášení výrobce nebo č</w:t>
      </w:r>
      <w:r w:rsidR="00647C52" w:rsidRPr="0072333B">
        <w:rPr>
          <w:rFonts w:ascii="Calibri" w:hAnsi="Calibri" w:cs="Calibri"/>
          <w:b/>
          <w:sz w:val="22"/>
          <w:szCs w:val="22"/>
        </w:rPr>
        <w:t>estné prohlášení o akreditaci či autorizaci</w:t>
      </w:r>
    </w:p>
    <w:p w14:paraId="31A6535B" w14:textId="735F75A7" w:rsidR="0067697D" w:rsidRPr="0072333B" w:rsidRDefault="0067697D" w:rsidP="003C4C80">
      <w:pPr>
        <w:rPr>
          <w:rFonts w:cs="Calibri"/>
        </w:rPr>
      </w:pPr>
    </w:p>
    <w:p w14:paraId="303178A9" w14:textId="7D031F12" w:rsidR="003C4C80" w:rsidRPr="0072333B" w:rsidRDefault="003C4C80" w:rsidP="003C4C80">
      <w:pPr>
        <w:jc w:val="center"/>
        <w:rPr>
          <w:rFonts w:cs="Calibri"/>
        </w:rPr>
      </w:pPr>
      <w:r w:rsidRPr="0072333B">
        <w:rPr>
          <w:rFonts w:ascii="Calibri" w:hAnsi="Calibri" w:cs="Calibri"/>
          <w:color w:val="000000"/>
          <w:sz w:val="22"/>
          <w:szCs w:val="22"/>
        </w:rPr>
        <w:t>[doplní se před podpisem dle nabídky Prodávajícího]</w:t>
      </w:r>
    </w:p>
    <w:p w14:paraId="0692E62A" w14:textId="14ECCF44" w:rsidR="003C4C80" w:rsidRPr="0072333B" w:rsidRDefault="003C4C80" w:rsidP="003C4C80">
      <w:pPr>
        <w:jc w:val="center"/>
        <w:rPr>
          <w:rFonts w:cs="Calibri"/>
          <w:b/>
          <w:bCs/>
        </w:rPr>
      </w:pPr>
    </w:p>
    <w:p w14:paraId="13ADE4D1" w14:textId="77777777" w:rsidR="0072333B" w:rsidRDefault="0072333B" w:rsidP="0067697D">
      <w:pPr>
        <w:jc w:val="center"/>
        <w:rPr>
          <w:rFonts w:ascii="Calibri" w:hAnsi="Calibri" w:cs="Calibri"/>
          <w:b/>
          <w:sz w:val="22"/>
          <w:szCs w:val="22"/>
        </w:rPr>
      </w:pPr>
    </w:p>
    <w:p w14:paraId="19763B0C" w14:textId="36A283FA" w:rsidR="0067697D" w:rsidRPr="0072333B" w:rsidRDefault="0067697D" w:rsidP="0067697D">
      <w:pPr>
        <w:jc w:val="center"/>
        <w:rPr>
          <w:rFonts w:ascii="Calibri" w:hAnsi="Calibri" w:cs="Calibri"/>
          <w:b/>
          <w:sz w:val="22"/>
          <w:szCs w:val="22"/>
        </w:rPr>
      </w:pPr>
      <w:r w:rsidRPr="0072333B">
        <w:rPr>
          <w:rFonts w:ascii="Calibri" w:hAnsi="Calibri" w:cs="Calibri"/>
          <w:b/>
          <w:sz w:val="22"/>
          <w:szCs w:val="22"/>
        </w:rPr>
        <w:t xml:space="preserve">Příloha č. </w:t>
      </w:r>
      <w:r w:rsidR="000022B6" w:rsidRPr="0072333B">
        <w:rPr>
          <w:rFonts w:ascii="Calibri" w:hAnsi="Calibri" w:cs="Calibri"/>
          <w:b/>
          <w:sz w:val="22"/>
          <w:szCs w:val="22"/>
        </w:rPr>
        <w:t>3</w:t>
      </w:r>
    </w:p>
    <w:p w14:paraId="24213F1C" w14:textId="79E74764" w:rsidR="00E363B3" w:rsidRPr="0072333B" w:rsidRDefault="00E363B3" w:rsidP="00E363B3">
      <w:pPr>
        <w:widowControl w:val="0"/>
        <w:spacing w:after="120"/>
        <w:jc w:val="center"/>
        <w:rPr>
          <w:rFonts w:ascii="Calibri" w:hAnsi="Calibri" w:cs="Calibri"/>
          <w:b/>
          <w:color w:val="000000"/>
          <w:sz w:val="22"/>
          <w:szCs w:val="22"/>
        </w:rPr>
      </w:pPr>
      <w:r w:rsidRPr="0072333B">
        <w:rPr>
          <w:rFonts w:ascii="Calibri" w:hAnsi="Calibri" w:cs="Calibri"/>
          <w:b/>
          <w:color w:val="000000"/>
          <w:sz w:val="22"/>
          <w:szCs w:val="22"/>
        </w:rPr>
        <w:t>Poddodavatelé</w:t>
      </w:r>
    </w:p>
    <w:p w14:paraId="2A7EDBFB" w14:textId="187750F2" w:rsidR="00E363B3" w:rsidRDefault="00E363B3" w:rsidP="00E363B3">
      <w:pPr>
        <w:widowControl w:val="0"/>
        <w:spacing w:after="120"/>
        <w:jc w:val="center"/>
        <w:rPr>
          <w:rFonts w:ascii="Calibri" w:hAnsi="Calibri" w:cs="Calibri"/>
          <w:i/>
          <w:color w:val="000000"/>
          <w:sz w:val="22"/>
          <w:szCs w:val="22"/>
        </w:rPr>
      </w:pPr>
      <w:r w:rsidRPr="0072333B">
        <w:rPr>
          <w:rFonts w:ascii="Calibri" w:hAnsi="Calibri" w:cs="Calibri"/>
          <w:color w:val="000000"/>
          <w:sz w:val="22"/>
          <w:szCs w:val="22"/>
        </w:rPr>
        <w:t xml:space="preserve">[doplní se před podpisem dle nabídky </w:t>
      </w:r>
      <w:r w:rsidR="00046F4C" w:rsidRPr="0072333B">
        <w:rPr>
          <w:rFonts w:ascii="Calibri" w:hAnsi="Calibri" w:cs="Calibri"/>
          <w:color w:val="000000"/>
          <w:sz w:val="22"/>
          <w:szCs w:val="22"/>
        </w:rPr>
        <w:t>Prodávajícího</w:t>
      </w:r>
      <w:r w:rsidRPr="0072333B">
        <w:rPr>
          <w:rFonts w:ascii="Calibri" w:hAnsi="Calibri" w:cs="Calibri"/>
          <w:color w:val="000000"/>
          <w:sz w:val="22"/>
          <w:szCs w:val="22"/>
        </w:rPr>
        <w:t xml:space="preserve"> dle přílohy č. </w:t>
      </w:r>
      <w:r w:rsidR="0072333B" w:rsidRPr="0072333B">
        <w:rPr>
          <w:rFonts w:ascii="Calibri" w:hAnsi="Calibri" w:cs="Calibri"/>
          <w:color w:val="000000"/>
          <w:sz w:val="22"/>
          <w:szCs w:val="22"/>
        </w:rPr>
        <w:t>5</w:t>
      </w:r>
      <w:r w:rsidRPr="0072333B">
        <w:rPr>
          <w:rFonts w:ascii="Calibri" w:hAnsi="Calibri" w:cs="Calibri"/>
          <w:color w:val="000000"/>
          <w:sz w:val="22"/>
          <w:szCs w:val="22"/>
        </w:rPr>
        <w:t xml:space="preserve"> </w:t>
      </w:r>
      <w:r w:rsidR="00491F3F">
        <w:rPr>
          <w:rFonts w:ascii="Calibri" w:hAnsi="Calibri" w:cs="Calibri"/>
          <w:color w:val="000000"/>
          <w:sz w:val="22"/>
          <w:szCs w:val="22"/>
        </w:rPr>
        <w:t>Výzvy</w:t>
      </w:r>
      <w:r w:rsidR="007932BE" w:rsidRPr="0072333B">
        <w:rPr>
          <w:rFonts w:ascii="Calibri" w:hAnsi="Calibri" w:cs="Calibri"/>
          <w:color w:val="000000"/>
          <w:sz w:val="22"/>
          <w:szCs w:val="22"/>
        </w:rPr>
        <w:t xml:space="preserve">, bude-li </w:t>
      </w:r>
      <w:r w:rsidR="000B7E84" w:rsidRPr="0072333B">
        <w:rPr>
          <w:rFonts w:ascii="Calibri" w:hAnsi="Calibri" w:cs="Calibri"/>
          <w:color w:val="000000"/>
          <w:sz w:val="22"/>
          <w:szCs w:val="22"/>
        </w:rPr>
        <w:t>relevantní</w:t>
      </w:r>
      <w:r w:rsidRPr="0072333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0022B6">
      <w:type w:val="continuous"/>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D7F0" w14:textId="77777777" w:rsidR="006046DB" w:rsidRDefault="006046DB">
      <w:r>
        <w:separator/>
      </w:r>
    </w:p>
  </w:endnote>
  <w:endnote w:type="continuationSeparator" w:id="0">
    <w:p w14:paraId="42A6E0BD" w14:textId="77777777" w:rsidR="006046DB" w:rsidRDefault="0060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5EB5" w14:textId="77777777" w:rsidR="006046DB" w:rsidRDefault="006046DB">
      <w:r>
        <w:separator/>
      </w:r>
    </w:p>
  </w:footnote>
  <w:footnote w:type="continuationSeparator" w:id="0">
    <w:p w14:paraId="7F27CC33" w14:textId="77777777" w:rsidR="006046DB" w:rsidRDefault="0060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2DF0" w14:textId="7F66AC03" w:rsidR="00C26DC5" w:rsidRPr="00274BD4" w:rsidRDefault="00C26DC5" w:rsidP="00C26DC5">
    <w:pPr>
      <w:pStyle w:val="Zhlav"/>
      <w:pBdr>
        <w:bottom w:val="single" w:sz="4" w:space="1" w:color="auto"/>
      </w:pBdr>
      <w:rPr>
        <w:rFonts w:asciiTheme="minorHAnsi" w:hAnsiTheme="minorHAnsi" w:cstheme="minorHAnsi"/>
        <w:i/>
        <w:iCs/>
      </w:rPr>
    </w:pPr>
    <w:r>
      <w:rPr>
        <w:rFonts w:asciiTheme="minorHAnsi" w:hAnsiTheme="minorHAnsi" w:cstheme="minorHAnsi"/>
        <w:i/>
        <w:iCs/>
      </w:rPr>
      <w:t xml:space="preserve">Kupní smlouva </w:t>
    </w:r>
    <w:r w:rsidRPr="00274BD4">
      <w:rPr>
        <w:rFonts w:asciiTheme="minorHAnsi" w:hAnsiTheme="minorHAnsi" w:cstheme="minorHAnsi"/>
        <w:i/>
        <w:iCs/>
      </w:rPr>
      <w:t>„</w:t>
    </w:r>
    <w:r w:rsidR="00895701" w:rsidRPr="00895701">
      <w:rPr>
        <w:rFonts w:asciiTheme="minorHAnsi" w:hAnsiTheme="minorHAnsi" w:cstheme="minorHAnsi"/>
        <w:i/>
        <w:iCs/>
      </w:rPr>
      <w:t>Nákup 2 ks elektro dodávky N1 - střediska Semily a Podolec</w:t>
    </w:r>
    <w:r w:rsidRPr="00274BD4">
      <w:rPr>
        <w:rFonts w:asciiTheme="minorHAnsi" w:hAnsiTheme="minorHAnsi" w:cstheme="minorHAnsi"/>
        <w:i/>
        <w:iCs/>
      </w:rPr>
      <w:t>“</w:t>
    </w:r>
    <w:r w:rsidRPr="00274BD4">
      <w:rPr>
        <w:rFonts w:asciiTheme="minorHAnsi" w:hAnsiTheme="minorHAnsi" w:cstheme="minorHAnsi"/>
        <w:i/>
        <w:iCs/>
      </w:rPr>
      <w:tab/>
    </w:r>
    <w:r>
      <w:rPr>
        <w:rFonts w:asciiTheme="minorHAnsi" w:hAnsiTheme="minorHAnsi" w:cstheme="minorHAnsi"/>
        <w:i/>
        <w:iCs/>
      </w:rPr>
      <w:t xml:space="preserve">VZ č. </w:t>
    </w:r>
    <w:r w:rsidRPr="00274BD4">
      <w:rPr>
        <w:rFonts w:asciiTheme="minorHAnsi" w:hAnsiTheme="minorHAnsi" w:cstheme="minorHAnsi"/>
        <w:i/>
        <w:iCs/>
      </w:rPr>
      <w:t>Z2</w:t>
    </w:r>
    <w:r w:rsidR="00895701">
      <w:rPr>
        <w:rFonts w:asciiTheme="minorHAnsi" w:hAnsiTheme="minorHAnsi" w:cstheme="minorHAnsi"/>
        <w:i/>
        <w:iCs/>
      </w:rPr>
      <w:t>6017</w:t>
    </w:r>
  </w:p>
  <w:p w14:paraId="5C0568B7" w14:textId="77777777" w:rsidR="004D2BD8" w:rsidRDefault="004D2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60EB3"/>
    <w:multiLevelType w:val="hybridMultilevel"/>
    <w:tmpl w:val="C3180016"/>
    <w:lvl w:ilvl="0" w:tplc="7A5463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1A92342"/>
    <w:multiLevelType w:val="multilevel"/>
    <w:tmpl w:val="7540AE5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1"/>
  </w:num>
  <w:num w:numId="3" w16cid:durableId="1072313506">
    <w:abstractNumId w:val="37"/>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39"/>
  </w:num>
  <w:num w:numId="10" w16cid:durableId="296037312">
    <w:abstractNumId w:val="47"/>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8"/>
  </w:num>
  <w:num w:numId="47" w16cid:durableId="292716150">
    <w:abstractNumId w:val="17"/>
  </w:num>
  <w:num w:numId="48" w16cid:durableId="1900046848">
    <w:abstractNumId w:val="10"/>
  </w:num>
  <w:num w:numId="49" w16cid:durableId="16199492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2B6"/>
    <w:rsid w:val="00002522"/>
    <w:rsid w:val="00006D1E"/>
    <w:rsid w:val="0000782C"/>
    <w:rsid w:val="00013A0F"/>
    <w:rsid w:val="00013DD2"/>
    <w:rsid w:val="000144FE"/>
    <w:rsid w:val="00014657"/>
    <w:rsid w:val="00027529"/>
    <w:rsid w:val="00040651"/>
    <w:rsid w:val="000411EC"/>
    <w:rsid w:val="00046D54"/>
    <w:rsid w:val="00046F4C"/>
    <w:rsid w:val="0004715F"/>
    <w:rsid w:val="000476E0"/>
    <w:rsid w:val="00047B4E"/>
    <w:rsid w:val="000519CC"/>
    <w:rsid w:val="000535D2"/>
    <w:rsid w:val="000535EF"/>
    <w:rsid w:val="00054A42"/>
    <w:rsid w:val="00054CE7"/>
    <w:rsid w:val="00055928"/>
    <w:rsid w:val="00060D5D"/>
    <w:rsid w:val="00063657"/>
    <w:rsid w:val="00063ADC"/>
    <w:rsid w:val="00065BEB"/>
    <w:rsid w:val="00066144"/>
    <w:rsid w:val="00071FE6"/>
    <w:rsid w:val="0007286C"/>
    <w:rsid w:val="00074106"/>
    <w:rsid w:val="00075B28"/>
    <w:rsid w:val="0008270C"/>
    <w:rsid w:val="00087395"/>
    <w:rsid w:val="0009062F"/>
    <w:rsid w:val="00091834"/>
    <w:rsid w:val="00094DBB"/>
    <w:rsid w:val="00094F7A"/>
    <w:rsid w:val="000956FD"/>
    <w:rsid w:val="000971B5"/>
    <w:rsid w:val="000A08A0"/>
    <w:rsid w:val="000A63C9"/>
    <w:rsid w:val="000A6607"/>
    <w:rsid w:val="000A6841"/>
    <w:rsid w:val="000B0CA5"/>
    <w:rsid w:val="000B17DB"/>
    <w:rsid w:val="000B2952"/>
    <w:rsid w:val="000B3737"/>
    <w:rsid w:val="000B7E84"/>
    <w:rsid w:val="000C32AC"/>
    <w:rsid w:val="000C3E4D"/>
    <w:rsid w:val="000C4BFD"/>
    <w:rsid w:val="000C5735"/>
    <w:rsid w:val="000C5AA1"/>
    <w:rsid w:val="000D02E5"/>
    <w:rsid w:val="000D58D9"/>
    <w:rsid w:val="000D5C9F"/>
    <w:rsid w:val="000D6074"/>
    <w:rsid w:val="000D77C9"/>
    <w:rsid w:val="000E19E5"/>
    <w:rsid w:val="000E408E"/>
    <w:rsid w:val="000E442A"/>
    <w:rsid w:val="000E4C00"/>
    <w:rsid w:val="000F6978"/>
    <w:rsid w:val="00100D23"/>
    <w:rsid w:val="00101A76"/>
    <w:rsid w:val="001036E3"/>
    <w:rsid w:val="00104A46"/>
    <w:rsid w:val="0011019B"/>
    <w:rsid w:val="001232F4"/>
    <w:rsid w:val="001247EB"/>
    <w:rsid w:val="00124C09"/>
    <w:rsid w:val="00126A93"/>
    <w:rsid w:val="00130A84"/>
    <w:rsid w:val="00133B6A"/>
    <w:rsid w:val="0014014E"/>
    <w:rsid w:val="00144E75"/>
    <w:rsid w:val="001469D4"/>
    <w:rsid w:val="00146A97"/>
    <w:rsid w:val="0015047F"/>
    <w:rsid w:val="00150584"/>
    <w:rsid w:val="00151FD8"/>
    <w:rsid w:val="001569AB"/>
    <w:rsid w:val="00157F26"/>
    <w:rsid w:val="001618ED"/>
    <w:rsid w:val="00162361"/>
    <w:rsid w:val="001624E0"/>
    <w:rsid w:val="00162FB2"/>
    <w:rsid w:val="00163364"/>
    <w:rsid w:val="00163858"/>
    <w:rsid w:val="001640B8"/>
    <w:rsid w:val="00164450"/>
    <w:rsid w:val="00166AFA"/>
    <w:rsid w:val="001736F5"/>
    <w:rsid w:val="0017387F"/>
    <w:rsid w:val="00174C15"/>
    <w:rsid w:val="00177707"/>
    <w:rsid w:val="00177C52"/>
    <w:rsid w:val="0018332B"/>
    <w:rsid w:val="00183A16"/>
    <w:rsid w:val="00183D0B"/>
    <w:rsid w:val="00186EEE"/>
    <w:rsid w:val="00187AA0"/>
    <w:rsid w:val="00193533"/>
    <w:rsid w:val="001936E4"/>
    <w:rsid w:val="00194E47"/>
    <w:rsid w:val="00194EC4"/>
    <w:rsid w:val="0019594B"/>
    <w:rsid w:val="00195E0D"/>
    <w:rsid w:val="00197DE6"/>
    <w:rsid w:val="001A0BFD"/>
    <w:rsid w:val="001A12B4"/>
    <w:rsid w:val="001A2D91"/>
    <w:rsid w:val="001A3B12"/>
    <w:rsid w:val="001A4959"/>
    <w:rsid w:val="001A53C4"/>
    <w:rsid w:val="001A5D0D"/>
    <w:rsid w:val="001B4754"/>
    <w:rsid w:val="001C2084"/>
    <w:rsid w:val="001C20AB"/>
    <w:rsid w:val="001C3239"/>
    <w:rsid w:val="001C3CE6"/>
    <w:rsid w:val="001C6443"/>
    <w:rsid w:val="001D392C"/>
    <w:rsid w:val="001D5A60"/>
    <w:rsid w:val="001D6F17"/>
    <w:rsid w:val="001E18F7"/>
    <w:rsid w:val="001E3DDD"/>
    <w:rsid w:val="001E4E0A"/>
    <w:rsid w:val="001E6E39"/>
    <w:rsid w:val="001F142E"/>
    <w:rsid w:val="001F7332"/>
    <w:rsid w:val="00202B3C"/>
    <w:rsid w:val="00202F79"/>
    <w:rsid w:val="00203CC2"/>
    <w:rsid w:val="00204CEA"/>
    <w:rsid w:val="0021262B"/>
    <w:rsid w:val="002126C5"/>
    <w:rsid w:val="00214B26"/>
    <w:rsid w:val="002175F5"/>
    <w:rsid w:val="002266F2"/>
    <w:rsid w:val="00226AF7"/>
    <w:rsid w:val="00230D97"/>
    <w:rsid w:val="0023348A"/>
    <w:rsid w:val="0023429A"/>
    <w:rsid w:val="00234EAA"/>
    <w:rsid w:val="00237893"/>
    <w:rsid w:val="0024419F"/>
    <w:rsid w:val="0024513C"/>
    <w:rsid w:val="002458A5"/>
    <w:rsid w:val="00247D84"/>
    <w:rsid w:val="00250638"/>
    <w:rsid w:val="00252BBA"/>
    <w:rsid w:val="00253D24"/>
    <w:rsid w:val="00255B9E"/>
    <w:rsid w:val="00260C11"/>
    <w:rsid w:val="00263410"/>
    <w:rsid w:val="00264D1F"/>
    <w:rsid w:val="00266494"/>
    <w:rsid w:val="00266D04"/>
    <w:rsid w:val="00270C0F"/>
    <w:rsid w:val="00272CDB"/>
    <w:rsid w:val="00274BD4"/>
    <w:rsid w:val="002764CB"/>
    <w:rsid w:val="00277E6C"/>
    <w:rsid w:val="002839C9"/>
    <w:rsid w:val="00284136"/>
    <w:rsid w:val="00284DA0"/>
    <w:rsid w:val="0028595E"/>
    <w:rsid w:val="002870E3"/>
    <w:rsid w:val="00287275"/>
    <w:rsid w:val="00290926"/>
    <w:rsid w:val="00291876"/>
    <w:rsid w:val="00292CB5"/>
    <w:rsid w:val="0029305F"/>
    <w:rsid w:val="002930CB"/>
    <w:rsid w:val="002936E1"/>
    <w:rsid w:val="002941ED"/>
    <w:rsid w:val="00294EF6"/>
    <w:rsid w:val="002955B1"/>
    <w:rsid w:val="00295F26"/>
    <w:rsid w:val="0029779B"/>
    <w:rsid w:val="002A0587"/>
    <w:rsid w:val="002A1EEF"/>
    <w:rsid w:val="002A24EC"/>
    <w:rsid w:val="002A2F44"/>
    <w:rsid w:val="002A3963"/>
    <w:rsid w:val="002A4A28"/>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3C40"/>
    <w:rsid w:val="00315A50"/>
    <w:rsid w:val="003161BE"/>
    <w:rsid w:val="00321A5A"/>
    <w:rsid w:val="0032401E"/>
    <w:rsid w:val="00326DA5"/>
    <w:rsid w:val="003274EC"/>
    <w:rsid w:val="00330B66"/>
    <w:rsid w:val="0033274E"/>
    <w:rsid w:val="00333320"/>
    <w:rsid w:val="003409B6"/>
    <w:rsid w:val="00341E2D"/>
    <w:rsid w:val="00343E0D"/>
    <w:rsid w:val="00344C4E"/>
    <w:rsid w:val="00344C63"/>
    <w:rsid w:val="003466F5"/>
    <w:rsid w:val="00347187"/>
    <w:rsid w:val="0035089A"/>
    <w:rsid w:val="00352E66"/>
    <w:rsid w:val="00353AAD"/>
    <w:rsid w:val="00356C3B"/>
    <w:rsid w:val="003617A5"/>
    <w:rsid w:val="00362866"/>
    <w:rsid w:val="003628B8"/>
    <w:rsid w:val="0037019F"/>
    <w:rsid w:val="00370563"/>
    <w:rsid w:val="00370CE9"/>
    <w:rsid w:val="00372528"/>
    <w:rsid w:val="003725DE"/>
    <w:rsid w:val="00373009"/>
    <w:rsid w:val="003738A2"/>
    <w:rsid w:val="00374812"/>
    <w:rsid w:val="0037688C"/>
    <w:rsid w:val="00380BB2"/>
    <w:rsid w:val="003818DF"/>
    <w:rsid w:val="00382A00"/>
    <w:rsid w:val="00382A24"/>
    <w:rsid w:val="00383DDC"/>
    <w:rsid w:val="0038435C"/>
    <w:rsid w:val="00384C92"/>
    <w:rsid w:val="00386A6C"/>
    <w:rsid w:val="003926CF"/>
    <w:rsid w:val="0039390F"/>
    <w:rsid w:val="00394009"/>
    <w:rsid w:val="00394C7E"/>
    <w:rsid w:val="003958E2"/>
    <w:rsid w:val="00396970"/>
    <w:rsid w:val="003A3DA0"/>
    <w:rsid w:val="003A5728"/>
    <w:rsid w:val="003B0923"/>
    <w:rsid w:val="003B0FEF"/>
    <w:rsid w:val="003B1CD2"/>
    <w:rsid w:val="003B1D17"/>
    <w:rsid w:val="003B323F"/>
    <w:rsid w:val="003B3F06"/>
    <w:rsid w:val="003B5792"/>
    <w:rsid w:val="003B708C"/>
    <w:rsid w:val="003C0946"/>
    <w:rsid w:val="003C11C0"/>
    <w:rsid w:val="003C2EBF"/>
    <w:rsid w:val="003C34B3"/>
    <w:rsid w:val="003C3799"/>
    <w:rsid w:val="003C4C80"/>
    <w:rsid w:val="003C548A"/>
    <w:rsid w:val="003C6CD0"/>
    <w:rsid w:val="003D41C3"/>
    <w:rsid w:val="003D607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869"/>
    <w:rsid w:val="00413E4A"/>
    <w:rsid w:val="00415C3E"/>
    <w:rsid w:val="00416C2B"/>
    <w:rsid w:val="00420705"/>
    <w:rsid w:val="00420C9D"/>
    <w:rsid w:val="00421A59"/>
    <w:rsid w:val="00426B72"/>
    <w:rsid w:val="00434273"/>
    <w:rsid w:val="004348F3"/>
    <w:rsid w:val="0043610D"/>
    <w:rsid w:val="00436ED4"/>
    <w:rsid w:val="004379F1"/>
    <w:rsid w:val="00440911"/>
    <w:rsid w:val="00441452"/>
    <w:rsid w:val="004427E4"/>
    <w:rsid w:val="0044373B"/>
    <w:rsid w:val="004440FB"/>
    <w:rsid w:val="004442D1"/>
    <w:rsid w:val="0044492D"/>
    <w:rsid w:val="00444A05"/>
    <w:rsid w:val="00445C9E"/>
    <w:rsid w:val="00447B2A"/>
    <w:rsid w:val="004502F1"/>
    <w:rsid w:val="0045174D"/>
    <w:rsid w:val="00452094"/>
    <w:rsid w:val="00452EAF"/>
    <w:rsid w:val="0045444A"/>
    <w:rsid w:val="00457DF4"/>
    <w:rsid w:val="00461107"/>
    <w:rsid w:val="0046275F"/>
    <w:rsid w:val="00463530"/>
    <w:rsid w:val="0047017E"/>
    <w:rsid w:val="0047189B"/>
    <w:rsid w:val="00475344"/>
    <w:rsid w:val="00480CC1"/>
    <w:rsid w:val="004834CF"/>
    <w:rsid w:val="00485586"/>
    <w:rsid w:val="00487605"/>
    <w:rsid w:val="00491F3F"/>
    <w:rsid w:val="00492218"/>
    <w:rsid w:val="004940A1"/>
    <w:rsid w:val="004A2D31"/>
    <w:rsid w:val="004A3B8A"/>
    <w:rsid w:val="004B0B49"/>
    <w:rsid w:val="004B1013"/>
    <w:rsid w:val="004B1D8A"/>
    <w:rsid w:val="004B2E0B"/>
    <w:rsid w:val="004B477D"/>
    <w:rsid w:val="004B5CBC"/>
    <w:rsid w:val="004B701A"/>
    <w:rsid w:val="004B7406"/>
    <w:rsid w:val="004B7674"/>
    <w:rsid w:val="004B7B27"/>
    <w:rsid w:val="004C2F06"/>
    <w:rsid w:val="004C52D2"/>
    <w:rsid w:val="004C799B"/>
    <w:rsid w:val="004D1B19"/>
    <w:rsid w:val="004D2BD8"/>
    <w:rsid w:val="004D6346"/>
    <w:rsid w:val="004E0453"/>
    <w:rsid w:val="004E24F6"/>
    <w:rsid w:val="004E2E8F"/>
    <w:rsid w:val="004E33D8"/>
    <w:rsid w:val="004E55E5"/>
    <w:rsid w:val="004E6CA3"/>
    <w:rsid w:val="004E6EAF"/>
    <w:rsid w:val="004E7A1C"/>
    <w:rsid w:val="004F1DFD"/>
    <w:rsid w:val="004F4614"/>
    <w:rsid w:val="004F6D22"/>
    <w:rsid w:val="00502910"/>
    <w:rsid w:val="00505FEC"/>
    <w:rsid w:val="00506372"/>
    <w:rsid w:val="0051093C"/>
    <w:rsid w:val="00510DF8"/>
    <w:rsid w:val="005112A0"/>
    <w:rsid w:val="005120C9"/>
    <w:rsid w:val="005121E0"/>
    <w:rsid w:val="0051268D"/>
    <w:rsid w:val="00512F1C"/>
    <w:rsid w:val="0051405E"/>
    <w:rsid w:val="00514646"/>
    <w:rsid w:val="00514E44"/>
    <w:rsid w:val="0051613B"/>
    <w:rsid w:val="005163F8"/>
    <w:rsid w:val="00516A06"/>
    <w:rsid w:val="00516A86"/>
    <w:rsid w:val="0051706C"/>
    <w:rsid w:val="00522641"/>
    <w:rsid w:val="00526BFC"/>
    <w:rsid w:val="00527FE6"/>
    <w:rsid w:val="00533C1C"/>
    <w:rsid w:val="00536BB0"/>
    <w:rsid w:val="0054197B"/>
    <w:rsid w:val="00541E4D"/>
    <w:rsid w:val="00542E95"/>
    <w:rsid w:val="00544CE1"/>
    <w:rsid w:val="00550081"/>
    <w:rsid w:val="00553267"/>
    <w:rsid w:val="005545B4"/>
    <w:rsid w:val="00556B78"/>
    <w:rsid w:val="00560F31"/>
    <w:rsid w:val="00561CC6"/>
    <w:rsid w:val="00562668"/>
    <w:rsid w:val="0056272F"/>
    <w:rsid w:val="00562C2D"/>
    <w:rsid w:val="0056693D"/>
    <w:rsid w:val="00566FEE"/>
    <w:rsid w:val="00571184"/>
    <w:rsid w:val="00571FE3"/>
    <w:rsid w:val="00573D88"/>
    <w:rsid w:val="00575638"/>
    <w:rsid w:val="005815A3"/>
    <w:rsid w:val="00581CC1"/>
    <w:rsid w:val="00582A80"/>
    <w:rsid w:val="00584B5B"/>
    <w:rsid w:val="00587573"/>
    <w:rsid w:val="00590ABE"/>
    <w:rsid w:val="0059169B"/>
    <w:rsid w:val="00594C5E"/>
    <w:rsid w:val="00596504"/>
    <w:rsid w:val="0059679A"/>
    <w:rsid w:val="00596ED5"/>
    <w:rsid w:val="005A0057"/>
    <w:rsid w:val="005A420D"/>
    <w:rsid w:val="005B17F2"/>
    <w:rsid w:val="005B3D77"/>
    <w:rsid w:val="005B3E63"/>
    <w:rsid w:val="005B4BF1"/>
    <w:rsid w:val="005B7C0D"/>
    <w:rsid w:val="005C20AE"/>
    <w:rsid w:val="005C3C05"/>
    <w:rsid w:val="005C75F6"/>
    <w:rsid w:val="005C791A"/>
    <w:rsid w:val="005D1BDE"/>
    <w:rsid w:val="005D1D8D"/>
    <w:rsid w:val="005D74C8"/>
    <w:rsid w:val="005E0A84"/>
    <w:rsid w:val="005E17C8"/>
    <w:rsid w:val="005E2355"/>
    <w:rsid w:val="005E240E"/>
    <w:rsid w:val="005E54B5"/>
    <w:rsid w:val="005E655E"/>
    <w:rsid w:val="005F6001"/>
    <w:rsid w:val="0060409A"/>
    <w:rsid w:val="006046DB"/>
    <w:rsid w:val="00604918"/>
    <w:rsid w:val="00604F57"/>
    <w:rsid w:val="00607577"/>
    <w:rsid w:val="006117CF"/>
    <w:rsid w:val="00611DC7"/>
    <w:rsid w:val="00611E1B"/>
    <w:rsid w:val="00615BE2"/>
    <w:rsid w:val="00616F22"/>
    <w:rsid w:val="0062101D"/>
    <w:rsid w:val="0062357A"/>
    <w:rsid w:val="00626F42"/>
    <w:rsid w:val="00631CFA"/>
    <w:rsid w:val="00634F1F"/>
    <w:rsid w:val="006372CB"/>
    <w:rsid w:val="006376CA"/>
    <w:rsid w:val="006419CD"/>
    <w:rsid w:val="00641DE2"/>
    <w:rsid w:val="0064273D"/>
    <w:rsid w:val="00642928"/>
    <w:rsid w:val="00645E5F"/>
    <w:rsid w:val="0064703B"/>
    <w:rsid w:val="00647C52"/>
    <w:rsid w:val="00652731"/>
    <w:rsid w:val="0065456B"/>
    <w:rsid w:val="00654EA5"/>
    <w:rsid w:val="0065600E"/>
    <w:rsid w:val="00656604"/>
    <w:rsid w:val="006576B5"/>
    <w:rsid w:val="006601DE"/>
    <w:rsid w:val="00662329"/>
    <w:rsid w:val="006678F9"/>
    <w:rsid w:val="00670336"/>
    <w:rsid w:val="00670D9A"/>
    <w:rsid w:val="00672F97"/>
    <w:rsid w:val="0067697D"/>
    <w:rsid w:val="0068135E"/>
    <w:rsid w:val="006819BF"/>
    <w:rsid w:val="00682A8A"/>
    <w:rsid w:val="00687249"/>
    <w:rsid w:val="00691424"/>
    <w:rsid w:val="00695E14"/>
    <w:rsid w:val="006A0714"/>
    <w:rsid w:val="006A28BC"/>
    <w:rsid w:val="006B0EB3"/>
    <w:rsid w:val="006B280E"/>
    <w:rsid w:val="006B46DF"/>
    <w:rsid w:val="006B63C8"/>
    <w:rsid w:val="006B71E6"/>
    <w:rsid w:val="006C2B9F"/>
    <w:rsid w:val="006C546B"/>
    <w:rsid w:val="006C54FE"/>
    <w:rsid w:val="006C62EE"/>
    <w:rsid w:val="006D215B"/>
    <w:rsid w:val="006D3418"/>
    <w:rsid w:val="006D41E2"/>
    <w:rsid w:val="006D478A"/>
    <w:rsid w:val="006D4BA7"/>
    <w:rsid w:val="006D4E55"/>
    <w:rsid w:val="006E0A1E"/>
    <w:rsid w:val="006E2B87"/>
    <w:rsid w:val="006E3F33"/>
    <w:rsid w:val="006E537B"/>
    <w:rsid w:val="006E56C5"/>
    <w:rsid w:val="006F1AAE"/>
    <w:rsid w:val="006F3349"/>
    <w:rsid w:val="006F51BB"/>
    <w:rsid w:val="006F54A7"/>
    <w:rsid w:val="006F5A46"/>
    <w:rsid w:val="00705446"/>
    <w:rsid w:val="00706671"/>
    <w:rsid w:val="00710452"/>
    <w:rsid w:val="00712BA8"/>
    <w:rsid w:val="00720AC2"/>
    <w:rsid w:val="00720F53"/>
    <w:rsid w:val="0072333B"/>
    <w:rsid w:val="007236A9"/>
    <w:rsid w:val="00724298"/>
    <w:rsid w:val="00730253"/>
    <w:rsid w:val="0073054D"/>
    <w:rsid w:val="0073132A"/>
    <w:rsid w:val="0073151E"/>
    <w:rsid w:val="0073484B"/>
    <w:rsid w:val="00735A0E"/>
    <w:rsid w:val="007411AE"/>
    <w:rsid w:val="00745999"/>
    <w:rsid w:val="00746535"/>
    <w:rsid w:val="007516A7"/>
    <w:rsid w:val="00754D8C"/>
    <w:rsid w:val="0075738F"/>
    <w:rsid w:val="00760BDC"/>
    <w:rsid w:val="007618F6"/>
    <w:rsid w:val="007627A0"/>
    <w:rsid w:val="00763261"/>
    <w:rsid w:val="00763D53"/>
    <w:rsid w:val="0077019E"/>
    <w:rsid w:val="00770846"/>
    <w:rsid w:val="00770ADA"/>
    <w:rsid w:val="007722BE"/>
    <w:rsid w:val="00777BD5"/>
    <w:rsid w:val="00783749"/>
    <w:rsid w:val="00783A87"/>
    <w:rsid w:val="007851E1"/>
    <w:rsid w:val="00787779"/>
    <w:rsid w:val="007878B8"/>
    <w:rsid w:val="007932BE"/>
    <w:rsid w:val="007939BB"/>
    <w:rsid w:val="00795372"/>
    <w:rsid w:val="00796174"/>
    <w:rsid w:val="00797264"/>
    <w:rsid w:val="00797AD9"/>
    <w:rsid w:val="007A24A8"/>
    <w:rsid w:val="007A30A6"/>
    <w:rsid w:val="007A3EE2"/>
    <w:rsid w:val="007A7272"/>
    <w:rsid w:val="007B1039"/>
    <w:rsid w:val="007B2DC6"/>
    <w:rsid w:val="007B3BAB"/>
    <w:rsid w:val="007B4FC8"/>
    <w:rsid w:val="007B5818"/>
    <w:rsid w:val="007B68DF"/>
    <w:rsid w:val="007B7D4D"/>
    <w:rsid w:val="007C22F3"/>
    <w:rsid w:val="007C45DF"/>
    <w:rsid w:val="007D01E4"/>
    <w:rsid w:val="007D158E"/>
    <w:rsid w:val="007D2653"/>
    <w:rsid w:val="007D2C55"/>
    <w:rsid w:val="007D4410"/>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0B3"/>
    <w:rsid w:val="0080458B"/>
    <w:rsid w:val="008047F5"/>
    <w:rsid w:val="00810E5A"/>
    <w:rsid w:val="008123F2"/>
    <w:rsid w:val="008177CD"/>
    <w:rsid w:val="0082248E"/>
    <w:rsid w:val="008238D6"/>
    <w:rsid w:val="00824381"/>
    <w:rsid w:val="00824733"/>
    <w:rsid w:val="00824E23"/>
    <w:rsid w:val="00825DE2"/>
    <w:rsid w:val="00825FFC"/>
    <w:rsid w:val="00826B26"/>
    <w:rsid w:val="008337AD"/>
    <w:rsid w:val="00836637"/>
    <w:rsid w:val="008418A3"/>
    <w:rsid w:val="00842A12"/>
    <w:rsid w:val="00843654"/>
    <w:rsid w:val="0084582C"/>
    <w:rsid w:val="008459CA"/>
    <w:rsid w:val="008519E0"/>
    <w:rsid w:val="008545B4"/>
    <w:rsid w:val="00854D55"/>
    <w:rsid w:val="008565DF"/>
    <w:rsid w:val="0086136A"/>
    <w:rsid w:val="008614F2"/>
    <w:rsid w:val="00863129"/>
    <w:rsid w:val="00864687"/>
    <w:rsid w:val="00870014"/>
    <w:rsid w:val="008721BA"/>
    <w:rsid w:val="00872E0F"/>
    <w:rsid w:val="00875C3A"/>
    <w:rsid w:val="008768D6"/>
    <w:rsid w:val="00881127"/>
    <w:rsid w:val="008813BA"/>
    <w:rsid w:val="00883040"/>
    <w:rsid w:val="00883F44"/>
    <w:rsid w:val="008849D5"/>
    <w:rsid w:val="00885106"/>
    <w:rsid w:val="008905BC"/>
    <w:rsid w:val="00890949"/>
    <w:rsid w:val="008910D4"/>
    <w:rsid w:val="00892095"/>
    <w:rsid w:val="00892FC4"/>
    <w:rsid w:val="008943F0"/>
    <w:rsid w:val="00895701"/>
    <w:rsid w:val="008963AC"/>
    <w:rsid w:val="00896A49"/>
    <w:rsid w:val="008A0130"/>
    <w:rsid w:val="008A351F"/>
    <w:rsid w:val="008A3AE1"/>
    <w:rsid w:val="008A570D"/>
    <w:rsid w:val="008A6713"/>
    <w:rsid w:val="008A6CFD"/>
    <w:rsid w:val="008A7591"/>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2263"/>
    <w:rsid w:val="009131E2"/>
    <w:rsid w:val="00920BA6"/>
    <w:rsid w:val="0092326E"/>
    <w:rsid w:val="0092421E"/>
    <w:rsid w:val="00924787"/>
    <w:rsid w:val="00926648"/>
    <w:rsid w:val="00927BCC"/>
    <w:rsid w:val="00927CB6"/>
    <w:rsid w:val="00931A48"/>
    <w:rsid w:val="009379FB"/>
    <w:rsid w:val="0094109E"/>
    <w:rsid w:val="00942BD0"/>
    <w:rsid w:val="00943010"/>
    <w:rsid w:val="00944D02"/>
    <w:rsid w:val="00946F66"/>
    <w:rsid w:val="00951317"/>
    <w:rsid w:val="00951469"/>
    <w:rsid w:val="00953841"/>
    <w:rsid w:val="00954BC2"/>
    <w:rsid w:val="009610EB"/>
    <w:rsid w:val="00962024"/>
    <w:rsid w:val="00963100"/>
    <w:rsid w:val="00964CD9"/>
    <w:rsid w:val="00965AED"/>
    <w:rsid w:val="00965F41"/>
    <w:rsid w:val="00966D44"/>
    <w:rsid w:val="00971EE0"/>
    <w:rsid w:val="009750EF"/>
    <w:rsid w:val="009763A0"/>
    <w:rsid w:val="009763EB"/>
    <w:rsid w:val="00976E50"/>
    <w:rsid w:val="0097750B"/>
    <w:rsid w:val="009802A5"/>
    <w:rsid w:val="00980C25"/>
    <w:rsid w:val="00981B80"/>
    <w:rsid w:val="00983BC0"/>
    <w:rsid w:val="009852F9"/>
    <w:rsid w:val="009854D2"/>
    <w:rsid w:val="0098738F"/>
    <w:rsid w:val="009966C6"/>
    <w:rsid w:val="00997B88"/>
    <w:rsid w:val="009A0A92"/>
    <w:rsid w:val="009A1FFE"/>
    <w:rsid w:val="009A2FD7"/>
    <w:rsid w:val="009A3B95"/>
    <w:rsid w:val="009A49C9"/>
    <w:rsid w:val="009B212B"/>
    <w:rsid w:val="009B3125"/>
    <w:rsid w:val="009B3243"/>
    <w:rsid w:val="009B376C"/>
    <w:rsid w:val="009B4604"/>
    <w:rsid w:val="009B5575"/>
    <w:rsid w:val="009C04F9"/>
    <w:rsid w:val="009C1A1D"/>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3A93"/>
    <w:rsid w:val="009F5A5E"/>
    <w:rsid w:val="009F600F"/>
    <w:rsid w:val="009F68A3"/>
    <w:rsid w:val="009F77EF"/>
    <w:rsid w:val="00A01F15"/>
    <w:rsid w:val="00A02B28"/>
    <w:rsid w:val="00A068CD"/>
    <w:rsid w:val="00A07779"/>
    <w:rsid w:val="00A108B5"/>
    <w:rsid w:val="00A12C7E"/>
    <w:rsid w:val="00A131E8"/>
    <w:rsid w:val="00A13904"/>
    <w:rsid w:val="00A13A3D"/>
    <w:rsid w:val="00A14E5E"/>
    <w:rsid w:val="00A1543C"/>
    <w:rsid w:val="00A156E3"/>
    <w:rsid w:val="00A16F17"/>
    <w:rsid w:val="00A17E26"/>
    <w:rsid w:val="00A2203C"/>
    <w:rsid w:val="00A24A63"/>
    <w:rsid w:val="00A26C4C"/>
    <w:rsid w:val="00A3037D"/>
    <w:rsid w:val="00A3138C"/>
    <w:rsid w:val="00A4085B"/>
    <w:rsid w:val="00A41107"/>
    <w:rsid w:val="00A41830"/>
    <w:rsid w:val="00A44B8B"/>
    <w:rsid w:val="00A46EC6"/>
    <w:rsid w:val="00A52B0E"/>
    <w:rsid w:val="00A53D70"/>
    <w:rsid w:val="00A54627"/>
    <w:rsid w:val="00A54D82"/>
    <w:rsid w:val="00A6030E"/>
    <w:rsid w:val="00A65DB4"/>
    <w:rsid w:val="00A7013B"/>
    <w:rsid w:val="00A83BD3"/>
    <w:rsid w:val="00A96096"/>
    <w:rsid w:val="00A960AB"/>
    <w:rsid w:val="00A97190"/>
    <w:rsid w:val="00AA24CE"/>
    <w:rsid w:val="00AA5AC2"/>
    <w:rsid w:val="00AA6009"/>
    <w:rsid w:val="00AB2898"/>
    <w:rsid w:val="00AB4134"/>
    <w:rsid w:val="00AB4A37"/>
    <w:rsid w:val="00AB4EC8"/>
    <w:rsid w:val="00AB54E1"/>
    <w:rsid w:val="00AB5E8D"/>
    <w:rsid w:val="00AC1C7E"/>
    <w:rsid w:val="00AC56D1"/>
    <w:rsid w:val="00AC6B24"/>
    <w:rsid w:val="00AC79F1"/>
    <w:rsid w:val="00AD03FF"/>
    <w:rsid w:val="00AD0BF2"/>
    <w:rsid w:val="00AD3503"/>
    <w:rsid w:val="00AD383C"/>
    <w:rsid w:val="00AD445D"/>
    <w:rsid w:val="00AD475C"/>
    <w:rsid w:val="00AD4EDD"/>
    <w:rsid w:val="00AD5175"/>
    <w:rsid w:val="00AD6597"/>
    <w:rsid w:val="00AD6E66"/>
    <w:rsid w:val="00AD7A41"/>
    <w:rsid w:val="00AD7CC0"/>
    <w:rsid w:val="00AE0363"/>
    <w:rsid w:val="00AE0DB5"/>
    <w:rsid w:val="00AE20EB"/>
    <w:rsid w:val="00AE5460"/>
    <w:rsid w:val="00AE552D"/>
    <w:rsid w:val="00AE6AAC"/>
    <w:rsid w:val="00AF6104"/>
    <w:rsid w:val="00AF69D1"/>
    <w:rsid w:val="00AF6BE3"/>
    <w:rsid w:val="00AF7F95"/>
    <w:rsid w:val="00B017E9"/>
    <w:rsid w:val="00B02313"/>
    <w:rsid w:val="00B02E2D"/>
    <w:rsid w:val="00B04FFB"/>
    <w:rsid w:val="00B079D7"/>
    <w:rsid w:val="00B10723"/>
    <w:rsid w:val="00B10C7D"/>
    <w:rsid w:val="00B1462F"/>
    <w:rsid w:val="00B15B28"/>
    <w:rsid w:val="00B16899"/>
    <w:rsid w:val="00B20243"/>
    <w:rsid w:val="00B21012"/>
    <w:rsid w:val="00B2136C"/>
    <w:rsid w:val="00B340AC"/>
    <w:rsid w:val="00B35B25"/>
    <w:rsid w:val="00B367F7"/>
    <w:rsid w:val="00B37B67"/>
    <w:rsid w:val="00B430A3"/>
    <w:rsid w:val="00B44734"/>
    <w:rsid w:val="00B451CA"/>
    <w:rsid w:val="00B52855"/>
    <w:rsid w:val="00B53C3B"/>
    <w:rsid w:val="00B5575E"/>
    <w:rsid w:val="00B64167"/>
    <w:rsid w:val="00B72755"/>
    <w:rsid w:val="00B74426"/>
    <w:rsid w:val="00B810A5"/>
    <w:rsid w:val="00B81936"/>
    <w:rsid w:val="00B8238D"/>
    <w:rsid w:val="00B83049"/>
    <w:rsid w:val="00B840AF"/>
    <w:rsid w:val="00B843A2"/>
    <w:rsid w:val="00B854C1"/>
    <w:rsid w:val="00B85915"/>
    <w:rsid w:val="00B86FA4"/>
    <w:rsid w:val="00B904E3"/>
    <w:rsid w:val="00B9054F"/>
    <w:rsid w:val="00B91384"/>
    <w:rsid w:val="00B94582"/>
    <w:rsid w:val="00B97915"/>
    <w:rsid w:val="00BA0676"/>
    <w:rsid w:val="00BA0AE0"/>
    <w:rsid w:val="00BA2CB1"/>
    <w:rsid w:val="00BA4994"/>
    <w:rsid w:val="00BA5ADC"/>
    <w:rsid w:val="00BA62D0"/>
    <w:rsid w:val="00BA70D1"/>
    <w:rsid w:val="00BA7800"/>
    <w:rsid w:val="00BB2973"/>
    <w:rsid w:val="00BB3D95"/>
    <w:rsid w:val="00BB5944"/>
    <w:rsid w:val="00BB77C9"/>
    <w:rsid w:val="00BB7D3F"/>
    <w:rsid w:val="00BC15BC"/>
    <w:rsid w:val="00BC2975"/>
    <w:rsid w:val="00BD6C11"/>
    <w:rsid w:val="00BD70A6"/>
    <w:rsid w:val="00BE1B4A"/>
    <w:rsid w:val="00BE1FD2"/>
    <w:rsid w:val="00BE27F2"/>
    <w:rsid w:val="00BE2AA1"/>
    <w:rsid w:val="00BE4AC7"/>
    <w:rsid w:val="00C0272A"/>
    <w:rsid w:val="00C04C68"/>
    <w:rsid w:val="00C06244"/>
    <w:rsid w:val="00C07CFA"/>
    <w:rsid w:val="00C07E66"/>
    <w:rsid w:val="00C107F3"/>
    <w:rsid w:val="00C10C18"/>
    <w:rsid w:val="00C139D0"/>
    <w:rsid w:val="00C17C77"/>
    <w:rsid w:val="00C21DF1"/>
    <w:rsid w:val="00C23EFC"/>
    <w:rsid w:val="00C24BFE"/>
    <w:rsid w:val="00C26DC5"/>
    <w:rsid w:val="00C271D3"/>
    <w:rsid w:val="00C3412F"/>
    <w:rsid w:val="00C34F47"/>
    <w:rsid w:val="00C41EDB"/>
    <w:rsid w:val="00C436DD"/>
    <w:rsid w:val="00C441D1"/>
    <w:rsid w:val="00C45DE3"/>
    <w:rsid w:val="00C45F0E"/>
    <w:rsid w:val="00C4605E"/>
    <w:rsid w:val="00C461FB"/>
    <w:rsid w:val="00C54A72"/>
    <w:rsid w:val="00C562F8"/>
    <w:rsid w:val="00C609F2"/>
    <w:rsid w:val="00C62359"/>
    <w:rsid w:val="00C63C2D"/>
    <w:rsid w:val="00C67692"/>
    <w:rsid w:val="00C740DF"/>
    <w:rsid w:val="00C801BA"/>
    <w:rsid w:val="00C80234"/>
    <w:rsid w:val="00C81B40"/>
    <w:rsid w:val="00C821CA"/>
    <w:rsid w:val="00C82F43"/>
    <w:rsid w:val="00C833CE"/>
    <w:rsid w:val="00C849B1"/>
    <w:rsid w:val="00C85633"/>
    <w:rsid w:val="00C85D39"/>
    <w:rsid w:val="00C91DC7"/>
    <w:rsid w:val="00C93CDA"/>
    <w:rsid w:val="00C93D1F"/>
    <w:rsid w:val="00C9511F"/>
    <w:rsid w:val="00C956C0"/>
    <w:rsid w:val="00C9609F"/>
    <w:rsid w:val="00CA01E9"/>
    <w:rsid w:val="00CA4104"/>
    <w:rsid w:val="00CA4B3D"/>
    <w:rsid w:val="00CA5367"/>
    <w:rsid w:val="00CA799E"/>
    <w:rsid w:val="00CA7AA3"/>
    <w:rsid w:val="00CB007D"/>
    <w:rsid w:val="00CB11BF"/>
    <w:rsid w:val="00CB180B"/>
    <w:rsid w:val="00CB220B"/>
    <w:rsid w:val="00CB45A5"/>
    <w:rsid w:val="00CB4937"/>
    <w:rsid w:val="00CB56B3"/>
    <w:rsid w:val="00CC0F2C"/>
    <w:rsid w:val="00CC15A3"/>
    <w:rsid w:val="00CC1856"/>
    <w:rsid w:val="00CC1F9B"/>
    <w:rsid w:val="00CC26AC"/>
    <w:rsid w:val="00CC3690"/>
    <w:rsid w:val="00CC3796"/>
    <w:rsid w:val="00CC6E1C"/>
    <w:rsid w:val="00CD11A7"/>
    <w:rsid w:val="00CD11F8"/>
    <w:rsid w:val="00CD1D44"/>
    <w:rsid w:val="00CD2927"/>
    <w:rsid w:val="00CD2BA3"/>
    <w:rsid w:val="00CD32AF"/>
    <w:rsid w:val="00CD4D1A"/>
    <w:rsid w:val="00CD6570"/>
    <w:rsid w:val="00CD6BF7"/>
    <w:rsid w:val="00CE50E3"/>
    <w:rsid w:val="00CE7A09"/>
    <w:rsid w:val="00CE7D07"/>
    <w:rsid w:val="00CF1299"/>
    <w:rsid w:val="00CF65C2"/>
    <w:rsid w:val="00CF67E6"/>
    <w:rsid w:val="00CF7FB4"/>
    <w:rsid w:val="00D02D79"/>
    <w:rsid w:val="00D04061"/>
    <w:rsid w:val="00D1044F"/>
    <w:rsid w:val="00D21657"/>
    <w:rsid w:val="00D22C4D"/>
    <w:rsid w:val="00D23EA4"/>
    <w:rsid w:val="00D33541"/>
    <w:rsid w:val="00D35199"/>
    <w:rsid w:val="00D358C0"/>
    <w:rsid w:val="00D4038D"/>
    <w:rsid w:val="00D40E90"/>
    <w:rsid w:val="00D41D07"/>
    <w:rsid w:val="00D448C4"/>
    <w:rsid w:val="00D52F81"/>
    <w:rsid w:val="00D54352"/>
    <w:rsid w:val="00D55C95"/>
    <w:rsid w:val="00D57BB7"/>
    <w:rsid w:val="00D61823"/>
    <w:rsid w:val="00D61D9A"/>
    <w:rsid w:val="00D66BAE"/>
    <w:rsid w:val="00D67C07"/>
    <w:rsid w:val="00D71E75"/>
    <w:rsid w:val="00D7214C"/>
    <w:rsid w:val="00D73ACA"/>
    <w:rsid w:val="00D73EEA"/>
    <w:rsid w:val="00D7586F"/>
    <w:rsid w:val="00D7660C"/>
    <w:rsid w:val="00D80008"/>
    <w:rsid w:val="00D81080"/>
    <w:rsid w:val="00D832AF"/>
    <w:rsid w:val="00D835FB"/>
    <w:rsid w:val="00D86198"/>
    <w:rsid w:val="00D90475"/>
    <w:rsid w:val="00D92390"/>
    <w:rsid w:val="00D92B77"/>
    <w:rsid w:val="00D95563"/>
    <w:rsid w:val="00D979D7"/>
    <w:rsid w:val="00DA05D8"/>
    <w:rsid w:val="00DA3BA0"/>
    <w:rsid w:val="00DA6082"/>
    <w:rsid w:val="00DA69FA"/>
    <w:rsid w:val="00DB049C"/>
    <w:rsid w:val="00DB25F2"/>
    <w:rsid w:val="00DB28F6"/>
    <w:rsid w:val="00DB3772"/>
    <w:rsid w:val="00DB4293"/>
    <w:rsid w:val="00DB613B"/>
    <w:rsid w:val="00DB7267"/>
    <w:rsid w:val="00DC0A54"/>
    <w:rsid w:val="00DC2B3E"/>
    <w:rsid w:val="00DD1361"/>
    <w:rsid w:val="00DD18FF"/>
    <w:rsid w:val="00DD3D29"/>
    <w:rsid w:val="00DD6A77"/>
    <w:rsid w:val="00DD723D"/>
    <w:rsid w:val="00DD740D"/>
    <w:rsid w:val="00DE168F"/>
    <w:rsid w:val="00DE25E7"/>
    <w:rsid w:val="00DE4DD9"/>
    <w:rsid w:val="00DE6335"/>
    <w:rsid w:val="00DE7AD8"/>
    <w:rsid w:val="00DF1E45"/>
    <w:rsid w:val="00E010DB"/>
    <w:rsid w:val="00E01C8F"/>
    <w:rsid w:val="00E05DFC"/>
    <w:rsid w:val="00E1076B"/>
    <w:rsid w:val="00E14575"/>
    <w:rsid w:val="00E1473E"/>
    <w:rsid w:val="00E14CCB"/>
    <w:rsid w:val="00E1661A"/>
    <w:rsid w:val="00E1737D"/>
    <w:rsid w:val="00E21DBC"/>
    <w:rsid w:val="00E228C2"/>
    <w:rsid w:val="00E230D3"/>
    <w:rsid w:val="00E260F9"/>
    <w:rsid w:val="00E275DA"/>
    <w:rsid w:val="00E3440A"/>
    <w:rsid w:val="00E35879"/>
    <w:rsid w:val="00E363B3"/>
    <w:rsid w:val="00E40B32"/>
    <w:rsid w:val="00E43E3D"/>
    <w:rsid w:val="00E4434E"/>
    <w:rsid w:val="00E47DB9"/>
    <w:rsid w:val="00E53CD7"/>
    <w:rsid w:val="00E54AE9"/>
    <w:rsid w:val="00E55F95"/>
    <w:rsid w:val="00E560CD"/>
    <w:rsid w:val="00E5677B"/>
    <w:rsid w:val="00E5710B"/>
    <w:rsid w:val="00E57A18"/>
    <w:rsid w:val="00E61002"/>
    <w:rsid w:val="00E6102A"/>
    <w:rsid w:val="00E63709"/>
    <w:rsid w:val="00E648F8"/>
    <w:rsid w:val="00E7124B"/>
    <w:rsid w:val="00E73A90"/>
    <w:rsid w:val="00E75192"/>
    <w:rsid w:val="00E7534A"/>
    <w:rsid w:val="00E80519"/>
    <w:rsid w:val="00E80837"/>
    <w:rsid w:val="00E86ED4"/>
    <w:rsid w:val="00E90BC1"/>
    <w:rsid w:val="00E9563D"/>
    <w:rsid w:val="00E978E9"/>
    <w:rsid w:val="00EA52A2"/>
    <w:rsid w:val="00EA648F"/>
    <w:rsid w:val="00EA6CD4"/>
    <w:rsid w:val="00EB018E"/>
    <w:rsid w:val="00EB0458"/>
    <w:rsid w:val="00EB0640"/>
    <w:rsid w:val="00EB6C9F"/>
    <w:rsid w:val="00EC18A8"/>
    <w:rsid w:val="00EC4C87"/>
    <w:rsid w:val="00EC573A"/>
    <w:rsid w:val="00ED0091"/>
    <w:rsid w:val="00ED40E9"/>
    <w:rsid w:val="00ED40F6"/>
    <w:rsid w:val="00ED41CA"/>
    <w:rsid w:val="00ED5186"/>
    <w:rsid w:val="00ED5877"/>
    <w:rsid w:val="00ED5C41"/>
    <w:rsid w:val="00EE51D2"/>
    <w:rsid w:val="00EE5C06"/>
    <w:rsid w:val="00EF1417"/>
    <w:rsid w:val="00EF503F"/>
    <w:rsid w:val="00F00FB0"/>
    <w:rsid w:val="00F04911"/>
    <w:rsid w:val="00F05E98"/>
    <w:rsid w:val="00F05F1E"/>
    <w:rsid w:val="00F063F3"/>
    <w:rsid w:val="00F0707B"/>
    <w:rsid w:val="00F075FB"/>
    <w:rsid w:val="00F14DA9"/>
    <w:rsid w:val="00F15479"/>
    <w:rsid w:val="00F20953"/>
    <w:rsid w:val="00F258D9"/>
    <w:rsid w:val="00F26363"/>
    <w:rsid w:val="00F310F9"/>
    <w:rsid w:val="00F364B0"/>
    <w:rsid w:val="00F40FC4"/>
    <w:rsid w:val="00F44886"/>
    <w:rsid w:val="00F4606F"/>
    <w:rsid w:val="00F46738"/>
    <w:rsid w:val="00F46D16"/>
    <w:rsid w:val="00F47C68"/>
    <w:rsid w:val="00F50150"/>
    <w:rsid w:val="00F51617"/>
    <w:rsid w:val="00F51707"/>
    <w:rsid w:val="00F55D9D"/>
    <w:rsid w:val="00F6122A"/>
    <w:rsid w:val="00F61333"/>
    <w:rsid w:val="00F6798B"/>
    <w:rsid w:val="00F67AC1"/>
    <w:rsid w:val="00F67C46"/>
    <w:rsid w:val="00F70078"/>
    <w:rsid w:val="00F71660"/>
    <w:rsid w:val="00F74172"/>
    <w:rsid w:val="00F74F4F"/>
    <w:rsid w:val="00F77548"/>
    <w:rsid w:val="00F8007B"/>
    <w:rsid w:val="00F81117"/>
    <w:rsid w:val="00F82187"/>
    <w:rsid w:val="00F824EF"/>
    <w:rsid w:val="00F9144F"/>
    <w:rsid w:val="00FA20B0"/>
    <w:rsid w:val="00FA2A86"/>
    <w:rsid w:val="00FA3A21"/>
    <w:rsid w:val="00FA4E05"/>
    <w:rsid w:val="00FA6318"/>
    <w:rsid w:val="00FA7012"/>
    <w:rsid w:val="00FB1581"/>
    <w:rsid w:val="00FB1EAF"/>
    <w:rsid w:val="00FB28A5"/>
    <w:rsid w:val="00FB6672"/>
    <w:rsid w:val="00FC0529"/>
    <w:rsid w:val="00FC5E03"/>
    <w:rsid w:val="00FC7A27"/>
    <w:rsid w:val="00FD13DA"/>
    <w:rsid w:val="00FD442A"/>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5087</Words>
  <Characters>30015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monika.poslova@silnicelk.cz</dc:creator>
  <cp:keywords>podlimitní veřejná zakázka</cp:keywords>
  <cp:lastModifiedBy>Monika Poslová, Silnice LK a.s.</cp:lastModifiedBy>
  <cp:revision>3</cp:revision>
  <dcterms:created xsi:type="dcterms:W3CDTF">2026-04-17T11:56:00Z</dcterms:created>
  <dcterms:modified xsi:type="dcterms:W3CDTF">2026-04-17T11:57:00Z</dcterms:modified>
</cp:coreProperties>
</file>