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149" w:rsidP="009C4149" w:rsidRDefault="00875FDA" w14:paraId="5DA2DF26" w14:textId="6C9DEC9C">
      <w:pPr>
        <w:ind w:left="-5"/>
        <w:jc w:val="right"/>
      </w:pPr>
      <w:r>
        <w:t>Príloha č.</w:t>
      </w:r>
      <w:r w:rsidR="005F0622">
        <w:t>7</w:t>
      </w:r>
      <w:r>
        <w:t xml:space="preserve"> </w:t>
      </w:r>
    </w:p>
    <w:p w:rsidRPr="009C4149" w:rsidR="00875FDA" w:rsidP="009C4149" w:rsidRDefault="009C4149" w14:paraId="7A4E4F6B" w14:textId="74C96A23">
      <w:pPr>
        <w:ind w:left="-5"/>
        <w:jc w:val="center"/>
        <w:rPr>
          <w:b/>
          <w:bCs/>
        </w:rPr>
      </w:pPr>
      <w:r w:rsidRPr="009C4149">
        <w:rPr>
          <w:b/>
          <w:bCs/>
        </w:rPr>
        <w:t>PROTIKORUPČNÁ DOLOŽKA</w:t>
      </w:r>
    </w:p>
    <w:p w:rsidR="00875FDA" w:rsidP="00875FDA" w:rsidRDefault="00875FDA" w14:paraId="2949A5D3" w14:textId="77777777">
      <w:pPr>
        <w:spacing w:after="0" w:line="259" w:lineRule="auto"/>
        <w:ind w:left="0" w:firstLine="0"/>
        <w:jc w:val="left"/>
      </w:pPr>
      <w:r>
        <w:t xml:space="preserve"> </w:t>
      </w:r>
    </w:p>
    <w:p w:rsidR="00875FDA" w:rsidP="003E09EF" w:rsidRDefault="00875FDA" w14:paraId="096B4B60" w14:textId="70A5F268">
      <w:pPr>
        <w:spacing w:after="5"/>
        <w:ind w:left="-5"/>
      </w:pPr>
      <w:r w:rsidR="00875FDA">
        <w:rPr/>
        <w:t xml:space="preserve">V súvislosti s uzavretím a plnením záväzkov na základe tejto </w:t>
      </w:r>
      <w:r w:rsidR="00B60B5F">
        <w:rPr/>
        <w:t>R</w:t>
      </w:r>
      <w:r w:rsidR="1924E498">
        <w:rPr/>
        <w:t>ámcovej dohod</w:t>
      </w:r>
      <w:r w:rsidR="00875FDA">
        <w:rPr/>
        <w:t xml:space="preserve">y </w:t>
      </w:r>
      <w:r w:rsidR="00B60B5F">
        <w:rPr/>
        <w:t xml:space="preserve">Distribuovaný vzdelávací informačný systém (Vytvorený a rozširujúci informatické vybavenie pôvodného programu </w:t>
      </w:r>
      <w:r w:rsidR="00B60B5F">
        <w:rPr/>
        <w:t>NetAcad</w:t>
      </w:r>
      <w:r w:rsidR="00B60B5F">
        <w:rPr/>
        <w:t xml:space="preserve">) </w:t>
      </w:r>
      <w:r w:rsidR="00875FDA">
        <w:rPr/>
        <w:t xml:space="preserve">sa </w:t>
      </w:r>
      <w:r w:rsidR="4A21D638">
        <w:rPr/>
        <w:t>Dodávateľ</w:t>
      </w:r>
      <w:r w:rsidR="00875FDA">
        <w:rPr/>
        <w:t xml:space="preserve"> zaväzuje, že: </w:t>
      </w:r>
    </w:p>
    <w:p w:rsidR="00290369" w:rsidP="00875FDA" w:rsidRDefault="00290369" w14:paraId="10AE287E" w14:textId="77777777">
      <w:pPr>
        <w:spacing w:after="5"/>
        <w:ind w:left="-5"/>
        <w:jc w:val="left"/>
      </w:pPr>
    </w:p>
    <w:p w:rsidR="00875FDA" w:rsidP="00875FDA" w:rsidRDefault="00875FDA" w14:paraId="74374C6E" w14:textId="69F8C1D9">
      <w:pPr>
        <w:numPr>
          <w:ilvl w:val="0"/>
          <w:numId w:val="3"/>
        </w:numPr>
      </w:pPr>
      <w:r>
        <w:t xml:space="preserve">každá osoba konajúca v jeho mene sa zdrží akejkoľvek činnosti, ktorá má povahu korupcie alebo korupčného správania, alebo poskytovania darov ktorémukoľvek zamestnancovi alebo štatutárnemu zástupcovi </w:t>
      </w:r>
      <w:r w:rsidR="2E0F6E60">
        <w:t>Odberateľa</w:t>
      </w:r>
      <w:r>
        <w:t xml:space="preserve"> alebo im spriazneným osobám, alebo osobe konajúcej v mene </w:t>
      </w:r>
      <w:r w:rsidR="01E4CFE3">
        <w:t>Odberateľa</w:t>
      </w:r>
      <w:r>
        <w:t xml:space="preserve">, s cieľom urýchliť bežné činnosti </w:t>
      </w:r>
      <w:r w:rsidR="52191CB1">
        <w:t>Odberateľa</w:t>
      </w:r>
      <w:r>
        <w:t xml:space="preserve"> alebo dojednať výhody pre seba alebo inú osobu, ktorá sa podieľa na uzavretí alebo realizácii tejto </w:t>
      </w:r>
      <w:r w:rsidR="3BBD40C1">
        <w:t>dohod</w:t>
      </w:r>
      <w:r>
        <w:t xml:space="preserve">y, </w:t>
      </w:r>
    </w:p>
    <w:p w:rsidR="4639CA47" w:rsidP="4639CA47" w:rsidRDefault="4639CA47" w14:paraId="4F94E86B" w14:textId="03FEED8B">
      <w:pPr>
        <w:ind w:left="0" w:firstLine="0"/>
      </w:pPr>
    </w:p>
    <w:p w:rsidR="00875FDA" w:rsidP="00875FDA" w:rsidRDefault="00875FDA" w14:paraId="087C1EC3" w14:textId="42643724">
      <w:pPr>
        <w:numPr>
          <w:ilvl w:val="0"/>
          <w:numId w:val="3"/>
        </w:numPr>
      </w:pPr>
      <w:r>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w:t>
      </w:r>
      <w:r w:rsidR="79A4CF3A">
        <w:t>Dodávateľo</w:t>
      </w:r>
      <w:r>
        <w:t xml:space="preserve">m, zmluvná strana bezodkladne oznámi túto skutočnosť príslušnému orgánu, alebo v prípade pochybnosti o okolnostiach takéhoto dôvodného podozrenia túto </w:t>
      </w:r>
    </w:p>
    <w:p w:rsidR="00875FDA" w:rsidP="00875FDA" w:rsidRDefault="00875FDA" w14:paraId="1CB4C9A0" w14:textId="7B7E435D">
      <w:pPr>
        <w:ind w:left="-5"/>
      </w:pPr>
      <w:r>
        <w:t xml:space="preserve">skutočnosť oznámi na e-mailovú adresu </w:t>
      </w:r>
      <w:hyperlink r:id="rId10">
        <w:r w:rsidRPr="4639CA47" w:rsidR="00C70BD3">
          <w:rPr>
            <w:rStyle w:val="Hypertextovprepojenie"/>
          </w:rPr>
          <w:t>spkkm.opk@vlada.gov.sk</w:t>
        </w:r>
      </w:hyperlink>
      <w:r w:rsidR="00C70BD3">
        <w:t xml:space="preserve"> </w:t>
      </w:r>
      <w:r>
        <w:t xml:space="preserve">, </w:t>
      </w:r>
    </w:p>
    <w:p w:rsidR="4639CA47" w:rsidP="4639CA47" w:rsidRDefault="4639CA47" w14:paraId="2B83B6AB" w14:textId="3C87B2D3">
      <w:pPr>
        <w:ind w:left="-5"/>
      </w:pPr>
    </w:p>
    <w:p w:rsidR="00875FDA" w:rsidP="00875FDA" w:rsidRDefault="00875FDA" w14:paraId="5EA7CE19" w14:textId="556FF541">
      <w:pPr>
        <w:numPr>
          <w:ilvl w:val="0"/>
          <w:numId w:val="3"/>
        </w:numPr>
      </w:pPr>
      <w:r>
        <w:t xml:space="preserve">v prípade, keď ho </w:t>
      </w:r>
      <w:r w:rsidR="4ABF8972">
        <w:t>Odberateľ</w:t>
      </w:r>
      <w:r>
        <w:t xml:space="preserve"> upozorní, že má dôvodné podozrenie o porušení ktoréhokoľvek ustanovenia tejto doložky, je </w:t>
      </w:r>
      <w:r w:rsidR="3C2EE4F4">
        <w:t>Dodávateľ</w:t>
      </w:r>
      <w:r>
        <w:t xml:space="preserve"> povinný poskytnúť potrebnú súčinnosť pri  objasňovaní podozrenia, vrátane všetkých potrebných dokumentov. </w:t>
      </w:r>
      <w:r w:rsidR="4B4CEF16">
        <w:t>Odberateľ</w:t>
      </w:r>
      <w:r>
        <w:t xml:space="preserve"> môže prijať potrebné opatrenia na ochranu svojho dobrého mena. Neposkytnutie súčinnosti na odstránenie tohto dôvodného podozrenia je dôvodom na vypovedanie tejto zmluvy,  </w:t>
      </w:r>
    </w:p>
    <w:p w:rsidR="4639CA47" w:rsidRDefault="4639CA47" w14:paraId="305750D1" w14:textId="6DEA9B73"/>
    <w:p w:rsidR="00875FDA" w:rsidP="00875FDA" w:rsidRDefault="00875FDA" w14:paraId="669A8027" w14:textId="21E11695">
      <w:pPr>
        <w:numPr>
          <w:ilvl w:val="0"/>
          <w:numId w:val="3"/>
        </w:numPr>
      </w:pPr>
      <w:r>
        <w:t xml:space="preserve">v prípade, keď sa preukáže, že </w:t>
      </w:r>
      <w:r w:rsidR="15812CB3">
        <w:t>Dodávateľ</w:t>
      </w:r>
      <w:r>
        <w:t xml:space="preserve"> sa priamo alebo cez sprostredkovateľa podieľal na korupcii alebo inej protizákonnej činnosti v súvislosti s uzavretím alebo plnením tejto zmluvy, </w:t>
      </w:r>
      <w:r w:rsidR="6147B427">
        <w:t>Odberateľ</w:t>
      </w:r>
      <w:r>
        <w:t xml:space="preserve"> je oprávnený aj bez predchádzajúceho upozornenia odstúpiť od tejto zmluvy s okamžitou platnosťou bez toho, aby </w:t>
      </w:r>
      <w:r w:rsidR="52834DE9">
        <w:t>Dodávateľovi</w:t>
      </w:r>
      <w:r>
        <w:t xml:space="preserve"> vznikol akýkoľvek nárok zo zodpovednosti za odstúpenie </w:t>
      </w:r>
      <w:r w:rsidR="55B42804">
        <w:t>Odberateľa</w:t>
      </w:r>
      <w:r>
        <w:t xml:space="preserve"> tejto zmluvy, ak nebolo dohodnuté inak. </w:t>
      </w:r>
      <w:r w:rsidR="7C6F3F73">
        <w:t>Dodávateľ</w:t>
      </w:r>
      <w:r>
        <w:t xml:space="preserve"> sa zaväzuje, že ak sa preukáže jeho porušenie ustanovení tejto doložky, odškodní </w:t>
      </w:r>
      <w:r w:rsidR="6030F3D7">
        <w:t>Odberateľa</w:t>
      </w:r>
      <w:r>
        <w:t xml:space="preserve"> v maximálnom možnom rozsahu alebo nahradí náklady vzniknuté v súvislosti s porušením tejto protikorupčnej doložky. </w:t>
      </w:r>
    </w:p>
    <w:p w:rsidR="00875FDA" w:rsidP="00875FDA" w:rsidRDefault="00875FDA" w14:paraId="503347A9" w14:textId="77777777">
      <w:pPr>
        <w:spacing w:after="0" w:line="259" w:lineRule="auto"/>
        <w:ind w:left="0" w:firstLine="0"/>
        <w:jc w:val="left"/>
      </w:pPr>
      <w:r>
        <w:t xml:space="preserve"> </w:t>
      </w:r>
    </w:p>
    <w:p w:rsidR="00875FDA" w:rsidP="00875FDA" w:rsidRDefault="00875FDA" w14:paraId="5A510306" w14:textId="77777777">
      <w:pPr>
        <w:spacing w:after="5"/>
        <w:ind w:left="-5"/>
        <w:jc w:val="left"/>
      </w:pPr>
      <w:r>
        <w:t xml:space="preserve">Vysvetlenie pojmov: </w:t>
      </w:r>
    </w:p>
    <w:p w:rsidR="00875FDA" w:rsidP="4639CA47" w:rsidRDefault="00875FDA" w14:paraId="70EDD4D8" w14:textId="77777777">
      <w:pPr>
        <w:pStyle w:val="Odsekzoznamu"/>
        <w:numPr>
          <w:ilvl w:val="0"/>
          <w:numId w:val="1"/>
        </w:numPr>
      </w:pPr>
      <w:r>
        <w:t xml:space="preserve">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 </w:t>
      </w:r>
    </w:p>
    <w:p w:rsidR="00875FDA" w:rsidP="4639CA47" w:rsidRDefault="00875FDA" w14:paraId="6F0B503C" w14:textId="77777777">
      <w:pPr>
        <w:pStyle w:val="Odsekzoznamu"/>
        <w:numPr>
          <w:ilvl w:val="0"/>
          <w:numId w:val="1"/>
        </w:numPr>
      </w:pPr>
      <w:r>
        <w:t xml:space="preserve">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w:t>
      </w:r>
      <w:r>
        <w:t xml:space="preserve">prejavy, o ktorých je možné odôvodnene predpokladať, že osoba dáva najavo svoj úmysel byť účastníkom korupčného vzťahu.  </w:t>
      </w:r>
    </w:p>
    <w:p w:rsidR="00875FDA" w:rsidP="4639CA47" w:rsidRDefault="00875FDA" w14:paraId="2012120C" w14:textId="77777777">
      <w:pPr>
        <w:pStyle w:val="Odsekzoznamu"/>
        <w:numPr>
          <w:ilvl w:val="0"/>
          <w:numId w:val="1"/>
        </w:numPr>
      </w:pPr>
      <w:r>
        <w:t xml:space="preserve">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w:t>
      </w:r>
    </w:p>
    <w:p w:rsidR="00875FDA" w:rsidP="4639CA47" w:rsidRDefault="00875FDA" w14:paraId="704B20C3" w14:textId="77777777">
      <w:pPr>
        <w:pStyle w:val="Odsekzoznamu"/>
        <w:numPr>
          <w:ilvl w:val="0"/>
          <w:numId w:val="1"/>
        </w:numPr>
      </w:pPr>
      <w:r>
        <w:t xml:space="preserve">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 </w:t>
      </w:r>
    </w:p>
    <w:p w:rsidR="004C6E1B" w:rsidP="4639CA47" w:rsidRDefault="00875FDA" w14:paraId="5B63C5ED" w14:textId="54CBA29A">
      <w:pPr>
        <w:pStyle w:val="Odsekzoznamu"/>
        <w:numPr>
          <w:ilvl w:val="0"/>
          <w:numId w:val="1"/>
        </w:numPr>
      </w:pPr>
      <w:r>
        <w:t xml:space="preserve">Dôvodným podozrením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 </w:t>
      </w:r>
    </w:p>
    <w:p w:rsidR="00875FDA" w:rsidP="4639CA47" w:rsidRDefault="00875FDA" w14:paraId="3BD6D671" w14:textId="45334826">
      <w:pPr>
        <w:pStyle w:val="Odsekzoznamu"/>
        <w:numPr>
          <w:ilvl w:val="0"/>
          <w:numId w:val="1"/>
        </w:numPr>
      </w:pPr>
      <w:r>
        <w:t xml:space="preserve">Preukázaním sa rozumie právoplatné rozhodnutie príslušného orgánu v merite veci. </w:t>
      </w:r>
    </w:p>
    <w:p w:rsidR="002537DD" w:rsidP="00875FDA" w:rsidRDefault="00875FDA" w14:paraId="6E66D3A8" w14:textId="10CE3B1C">
      <w:pPr>
        <w:spacing w:after="0" w:line="259" w:lineRule="auto"/>
        <w:ind w:left="0" w:firstLine="0"/>
        <w:jc w:val="left"/>
      </w:pPr>
      <w:r>
        <w:t xml:space="preserve"> </w:t>
      </w:r>
    </w:p>
    <w:sectPr w:rsidR="002537DD" w:rsidSect="00FA0FBA">
      <w:headerReference w:type="default" r:id="rId11"/>
      <w:footerReference w:type="default" r:id="rId12"/>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522" w:rsidP="00B95074" w:rsidRDefault="00B53522" w14:paraId="4F1890D7" w14:textId="77777777">
      <w:pPr>
        <w:spacing w:after="0" w:line="240" w:lineRule="auto"/>
      </w:pPr>
      <w:r>
        <w:separator/>
      </w:r>
    </w:p>
  </w:endnote>
  <w:endnote w:type="continuationSeparator" w:id="0">
    <w:p w:rsidR="00B53522" w:rsidP="00B95074" w:rsidRDefault="00B53522" w14:paraId="5944A0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074" w:rsidP="009A2D9B" w:rsidRDefault="009A2D9B" w14:paraId="21C51C33" w14:textId="3B1022C3">
    <w:pPr>
      <w:pStyle w:val="Pta"/>
      <w:jc w:val="center"/>
    </w:pPr>
    <w:r w:rsidRPr="009A2D9B">
      <w:t>PROTIKORUPČNÁ DOLOŽKA</w:t>
    </w:r>
    <w:r>
      <w:tab/>
    </w:r>
    <w:r>
      <w:tab/>
    </w:r>
    <w:r w:rsidR="00B95074">
      <w:t xml:space="preserve">str. </w:t>
    </w:r>
    <w:sdt>
      <w:sdtPr>
        <w:id w:val="1918354407"/>
        <w:docPartObj>
          <w:docPartGallery w:val="Page Numbers (Bottom of Page)"/>
          <w:docPartUnique/>
        </w:docPartObj>
      </w:sdtPr>
      <w:sdtContent>
        <w:r w:rsidR="00B95074">
          <w:fldChar w:fldCharType="begin"/>
        </w:r>
        <w:r w:rsidR="00B95074">
          <w:instrText>PAGE   \* MERGEFORMAT</w:instrText>
        </w:r>
        <w:r w:rsidR="00B95074">
          <w:fldChar w:fldCharType="separate"/>
        </w:r>
        <w:r w:rsidR="00B95074">
          <w:t>1</w:t>
        </w:r>
        <w:r w:rsidR="00B95074">
          <w:fldChar w:fldCharType="end"/>
        </w:r>
        <w:r w:rsidR="00B95074">
          <w:t xml:space="preserve"> / </w:t>
        </w:r>
        <w:r>
          <w:fldChar w:fldCharType="begin"/>
        </w:r>
        <w:r>
          <w:instrText>NUMPAGES   \* MERGEFORMAT</w:instrText>
        </w:r>
        <w:r>
          <w:fldChar w:fldCharType="separate"/>
        </w:r>
        <w:r w:rsidR="00B95074">
          <w:t>3</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522" w:rsidP="00B95074" w:rsidRDefault="00B53522" w14:paraId="228F2997" w14:textId="77777777">
      <w:pPr>
        <w:spacing w:after="0" w:line="240" w:lineRule="auto"/>
      </w:pPr>
      <w:r>
        <w:separator/>
      </w:r>
    </w:p>
  </w:footnote>
  <w:footnote w:type="continuationSeparator" w:id="0">
    <w:p w:rsidR="00B53522" w:rsidP="00B95074" w:rsidRDefault="00B53522" w14:paraId="1FFF247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A2D9B" w:rsidRDefault="009A2D9B" w14:paraId="3F076560" w14:textId="7BFCB572">
    <w:pPr>
      <w:pStyle w:val="Hlavika"/>
    </w:pPr>
    <w:r>
      <w:rPr>
        <w:noProof/>
      </w:rPr>
      <w:drawing>
        <wp:anchor distT="0" distB="0" distL="114300" distR="114300" simplePos="0" relativeHeight="251659264" behindDoc="0" locked="0" layoutInCell="1" allowOverlap="1" wp14:anchorId="28C9D86B" wp14:editId="6B37830C">
          <wp:simplePos x="0" y="0"/>
          <wp:positionH relativeFrom="margin">
            <wp:align>left</wp:align>
          </wp:positionH>
          <wp:positionV relativeFrom="paragraph">
            <wp:posOffset>-184785</wp:posOffset>
          </wp:positionV>
          <wp:extent cx="1706400" cy="640800"/>
          <wp:effectExtent l="0" t="0" r="8255" b="6985"/>
          <wp:wrapTopAndBottom/>
          <wp:docPr id="1226028266" name="Picture 199191" descr="Obrázok, na ktorom je text, písmo, symbol,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226028266" name="Picture 199191" descr="Obrázok, na ktorom je text, písmo, symbol, logo&#10;&#10;Obsah vygenerovaný pomocou AI môže byť nesprávny."/>
                  <pic:cNvPicPr/>
                </pic:nvPicPr>
                <pic:blipFill>
                  <a:blip r:embed="rId1"/>
                  <a:stretch>
                    <a:fillRect/>
                  </a:stretch>
                </pic:blipFill>
                <pic:spPr>
                  <a:xfrm>
                    <a:off x="0" y="0"/>
                    <a:ext cx="1706400" cy="640800"/>
                  </a:xfrm>
                  <a:prstGeom prst="rect">
                    <a:avLst/>
                  </a:prstGeom>
                  <a:solidFill>
                    <a:schemeClr val="accent2">
                      <a:lumMod val="60000"/>
                      <a:lumOff val="40000"/>
                    </a:schemeClr>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DC82"/>
    <w:multiLevelType w:val="hybridMultilevel"/>
    <w:tmpl w:val="C61A5FB4"/>
    <w:lvl w:ilvl="0" w:tplc="DFF65E7A">
      <w:start w:val="1"/>
      <w:numFmt w:val="bullet"/>
      <w:lvlText w:val=""/>
      <w:lvlJc w:val="left"/>
      <w:pPr>
        <w:ind w:left="720" w:hanging="360"/>
      </w:pPr>
      <w:rPr>
        <w:rFonts w:hint="default" w:ascii="Symbol" w:hAnsi="Symbol"/>
      </w:rPr>
    </w:lvl>
    <w:lvl w:ilvl="1" w:tplc="C6F43818">
      <w:start w:val="1"/>
      <w:numFmt w:val="bullet"/>
      <w:lvlText w:val="o"/>
      <w:lvlJc w:val="left"/>
      <w:pPr>
        <w:ind w:left="1440" w:hanging="360"/>
      </w:pPr>
      <w:rPr>
        <w:rFonts w:hint="default" w:ascii="Courier New" w:hAnsi="Courier New"/>
      </w:rPr>
    </w:lvl>
    <w:lvl w:ilvl="2" w:tplc="3AAA18B6">
      <w:start w:val="1"/>
      <w:numFmt w:val="bullet"/>
      <w:lvlText w:val=""/>
      <w:lvlJc w:val="left"/>
      <w:pPr>
        <w:ind w:left="2160" w:hanging="360"/>
      </w:pPr>
      <w:rPr>
        <w:rFonts w:hint="default" w:ascii="Wingdings" w:hAnsi="Wingdings"/>
      </w:rPr>
    </w:lvl>
    <w:lvl w:ilvl="3" w:tplc="77CC55E2">
      <w:start w:val="1"/>
      <w:numFmt w:val="bullet"/>
      <w:lvlText w:val=""/>
      <w:lvlJc w:val="left"/>
      <w:pPr>
        <w:ind w:left="2880" w:hanging="360"/>
      </w:pPr>
      <w:rPr>
        <w:rFonts w:hint="default" w:ascii="Symbol" w:hAnsi="Symbol"/>
      </w:rPr>
    </w:lvl>
    <w:lvl w:ilvl="4" w:tplc="39C00DF0">
      <w:start w:val="1"/>
      <w:numFmt w:val="bullet"/>
      <w:lvlText w:val="o"/>
      <w:lvlJc w:val="left"/>
      <w:pPr>
        <w:ind w:left="3600" w:hanging="360"/>
      </w:pPr>
      <w:rPr>
        <w:rFonts w:hint="default" w:ascii="Courier New" w:hAnsi="Courier New"/>
      </w:rPr>
    </w:lvl>
    <w:lvl w:ilvl="5" w:tplc="03E6CB5E">
      <w:start w:val="1"/>
      <w:numFmt w:val="bullet"/>
      <w:lvlText w:val=""/>
      <w:lvlJc w:val="left"/>
      <w:pPr>
        <w:ind w:left="4320" w:hanging="360"/>
      </w:pPr>
      <w:rPr>
        <w:rFonts w:hint="default" w:ascii="Wingdings" w:hAnsi="Wingdings"/>
      </w:rPr>
    </w:lvl>
    <w:lvl w:ilvl="6" w:tplc="79B0BADE">
      <w:start w:val="1"/>
      <w:numFmt w:val="bullet"/>
      <w:lvlText w:val=""/>
      <w:lvlJc w:val="left"/>
      <w:pPr>
        <w:ind w:left="5040" w:hanging="360"/>
      </w:pPr>
      <w:rPr>
        <w:rFonts w:hint="default" w:ascii="Symbol" w:hAnsi="Symbol"/>
      </w:rPr>
    </w:lvl>
    <w:lvl w:ilvl="7" w:tplc="6958B064">
      <w:start w:val="1"/>
      <w:numFmt w:val="bullet"/>
      <w:lvlText w:val="o"/>
      <w:lvlJc w:val="left"/>
      <w:pPr>
        <w:ind w:left="5760" w:hanging="360"/>
      </w:pPr>
      <w:rPr>
        <w:rFonts w:hint="default" w:ascii="Courier New" w:hAnsi="Courier New"/>
      </w:rPr>
    </w:lvl>
    <w:lvl w:ilvl="8" w:tplc="8DF6B51E">
      <w:start w:val="1"/>
      <w:numFmt w:val="bullet"/>
      <w:lvlText w:val=""/>
      <w:lvlJc w:val="left"/>
      <w:pPr>
        <w:ind w:left="6480" w:hanging="360"/>
      </w:pPr>
      <w:rPr>
        <w:rFonts w:hint="default" w:ascii="Wingdings" w:hAnsi="Wingdings"/>
      </w:rPr>
    </w:lvl>
  </w:abstractNum>
  <w:abstractNum w:abstractNumId="1" w15:restartNumberingAfterBreak="0">
    <w:nsid w:val="2A997A9E"/>
    <w:multiLevelType w:val="hybridMultilevel"/>
    <w:tmpl w:val="925436EA"/>
    <w:lvl w:ilvl="0" w:tplc="27AAF76C">
      <w:start w:val="1"/>
      <w:numFmt w:val="bullet"/>
      <w:lvlText w:val=""/>
      <w:lvlJc w:val="left"/>
      <w:pPr>
        <w:ind w:left="360" w:hanging="360"/>
      </w:pPr>
      <w:rPr>
        <w:rFonts w:hint="default" w:ascii="Symbol" w:hAnsi="Symbol"/>
      </w:rPr>
    </w:lvl>
    <w:lvl w:ilvl="1" w:tplc="7DA22B02">
      <w:start w:val="1"/>
      <w:numFmt w:val="bullet"/>
      <w:lvlText w:val="o"/>
      <w:lvlJc w:val="left"/>
      <w:pPr>
        <w:ind w:left="1080" w:hanging="360"/>
      </w:pPr>
      <w:rPr>
        <w:rFonts w:hint="default" w:ascii="Courier New" w:hAnsi="Courier New"/>
      </w:rPr>
    </w:lvl>
    <w:lvl w:ilvl="2" w:tplc="6C848F36">
      <w:start w:val="1"/>
      <w:numFmt w:val="bullet"/>
      <w:lvlText w:val=""/>
      <w:lvlJc w:val="left"/>
      <w:pPr>
        <w:ind w:left="1800" w:hanging="360"/>
      </w:pPr>
      <w:rPr>
        <w:rFonts w:hint="default" w:ascii="Wingdings" w:hAnsi="Wingdings"/>
      </w:rPr>
    </w:lvl>
    <w:lvl w:ilvl="3" w:tplc="91CCE3AC">
      <w:start w:val="1"/>
      <w:numFmt w:val="bullet"/>
      <w:lvlText w:val=""/>
      <w:lvlJc w:val="left"/>
      <w:pPr>
        <w:ind w:left="2520" w:hanging="360"/>
      </w:pPr>
      <w:rPr>
        <w:rFonts w:hint="default" w:ascii="Symbol" w:hAnsi="Symbol"/>
      </w:rPr>
    </w:lvl>
    <w:lvl w:ilvl="4" w:tplc="DCF40A90">
      <w:start w:val="1"/>
      <w:numFmt w:val="bullet"/>
      <w:lvlText w:val="o"/>
      <w:lvlJc w:val="left"/>
      <w:pPr>
        <w:ind w:left="3240" w:hanging="360"/>
      </w:pPr>
      <w:rPr>
        <w:rFonts w:hint="default" w:ascii="Courier New" w:hAnsi="Courier New"/>
      </w:rPr>
    </w:lvl>
    <w:lvl w:ilvl="5" w:tplc="93CC9400">
      <w:start w:val="1"/>
      <w:numFmt w:val="bullet"/>
      <w:lvlText w:val=""/>
      <w:lvlJc w:val="left"/>
      <w:pPr>
        <w:ind w:left="3960" w:hanging="360"/>
      </w:pPr>
      <w:rPr>
        <w:rFonts w:hint="default" w:ascii="Wingdings" w:hAnsi="Wingdings"/>
      </w:rPr>
    </w:lvl>
    <w:lvl w:ilvl="6" w:tplc="285E2B0C">
      <w:start w:val="1"/>
      <w:numFmt w:val="bullet"/>
      <w:lvlText w:val=""/>
      <w:lvlJc w:val="left"/>
      <w:pPr>
        <w:ind w:left="4680" w:hanging="360"/>
      </w:pPr>
      <w:rPr>
        <w:rFonts w:hint="default" w:ascii="Symbol" w:hAnsi="Symbol"/>
      </w:rPr>
    </w:lvl>
    <w:lvl w:ilvl="7" w:tplc="F33CE1B6">
      <w:start w:val="1"/>
      <w:numFmt w:val="bullet"/>
      <w:lvlText w:val="o"/>
      <w:lvlJc w:val="left"/>
      <w:pPr>
        <w:ind w:left="5400" w:hanging="360"/>
      </w:pPr>
      <w:rPr>
        <w:rFonts w:hint="default" w:ascii="Courier New" w:hAnsi="Courier New"/>
      </w:rPr>
    </w:lvl>
    <w:lvl w:ilvl="8" w:tplc="C3D69396">
      <w:start w:val="1"/>
      <w:numFmt w:val="bullet"/>
      <w:lvlText w:val=""/>
      <w:lvlJc w:val="left"/>
      <w:pPr>
        <w:ind w:left="6120" w:hanging="360"/>
      </w:pPr>
      <w:rPr>
        <w:rFonts w:hint="default" w:ascii="Wingdings" w:hAnsi="Wingdings"/>
      </w:rPr>
    </w:lvl>
  </w:abstractNum>
  <w:abstractNum w:abstractNumId="2" w15:restartNumberingAfterBreak="0">
    <w:nsid w:val="4EC055BC"/>
    <w:multiLevelType w:val="hybridMultilevel"/>
    <w:tmpl w:val="8C52BAFC"/>
    <w:lvl w:ilvl="0" w:tplc="D2CA17C2">
      <w:start w:val="1"/>
      <w:numFmt w:val="lowerLetter"/>
      <w:lvlText w:val="%1)"/>
      <w:lvlJc w:val="left"/>
      <w:pPr>
        <w:ind w:left="1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E4AE825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D6668644">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7966A30E">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77211B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D7DA4874">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DAF2031E">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DB72623C">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08BEBB1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16cid:durableId="1423604580">
    <w:abstractNumId w:val="0"/>
  </w:num>
  <w:num w:numId="2" w16cid:durableId="1379666088">
    <w:abstractNumId w:val="1"/>
  </w:num>
  <w:num w:numId="3" w16cid:durableId="173489013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DA"/>
    <w:rsid w:val="00222DD5"/>
    <w:rsid w:val="002537DD"/>
    <w:rsid w:val="00276E73"/>
    <w:rsid w:val="00290369"/>
    <w:rsid w:val="003607F9"/>
    <w:rsid w:val="003E09EF"/>
    <w:rsid w:val="00471D4A"/>
    <w:rsid w:val="00472C9B"/>
    <w:rsid w:val="004C6E1B"/>
    <w:rsid w:val="005B4CBB"/>
    <w:rsid w:val="005F0622"/>
    <w:rsid w:val="00662F99"/>
    <w:rsid w:val="006C3E5C"/>
    <w:rsid w:val="00875FDA"/>
    <w:rsid w:val="008B441A"/>
    <w:rsid w:val="00924CA5"/>
    <w:rsid w:val="009A2D9B"/>
    <w:rsid w:val="009C4149"/>
    <w:rsid w:val="00B53522"/>
    <w:rsid w:val="00B60B5F"/>
    <w:rsid w:val="00B95074"/>
    <w:rsid w:val="00C70BD3"/>
    <w:rsid w:val="00D3611C"/>
    <w:rsid w:val="00FA0FBA"/>
    <w:rsid w:val="014A6E54"/>
    <w:rsid w:val="01E4CFE3"/>
    <w:rsid w:val="15812CB3"/>
    <w:rsid w:val="1924E498"/>
    <w:rsid w:val="2D3F9D39"/>
    <w:rsid w:val="2E0F6E60"/>
    <w:rsid w:val="3BBD40C1"/>
    <w:rsid w:val="3C2EE4F4"/>
    <w:rsid w:val="4639CA47"/>
    <w:rsid w:val="4A21D638"/>
    <w:rsid w:val="4ABF8972"/>
    <w:rsid w:val="4B4CEF16"/>
    <w:rsid w:val="52191CB1"/>
    <w:rsid w:val="52834DE9"/>
    <w:rsid w:val="55B42804"/>
    <w:rsid w:val="5C08C59B"/>
    <w:rsid w:val="6030F3D7"/>
    <w:rsid w:val="6147B427"/>
    <w:rsid w:val="67538F62"/>
    <w:rsid w:val="677FD7D0"/>
    <w:rsid w:val="6E3F7561"/>
    <w:rsid w:val="7280415C"/>
    <w:rsid w:val="76849383"/>
    <w:rsid w:val="79A4CF3A"/>
    <w:rsid w:val="7B1529CD"/>
    <w:rsid w:val="7C6F3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769D3"/>
  <w15:chartTrackingRefBased/>
  <w15:docId w15:val="{38F09D36-4D2C-4780-B0DE-EC2E8E6273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875FDA"/>
    <w:pPr>
      <w:spacing w:after="1" w:line="248" w:lineRule="auto"/>
      <w:ind w:left="10" w:hanging="10"/>
      <w:jc w:val="both"/>
    </w:pPr>
    <w:rPr>
      <w:rFonts w:ascii="Times New Roman" w:hAnsi="Times New Roman" w:eastAsia="Times New Roman" w:cs="Times New Roman"/>
      <w:color w:val="000000"/>
      <w:kern w:val="2"/>
      <w:szCs w:val="24"/>
      <w:lang w:eastAsia="sk-SK"/>
    </w:rPr>
  </w:style>
  <w:style w:type="paragraph" w:styleId="Nadpis1">
    <w:name w:val="heading 1"/>
    <w:basedOn w:val="Normlny"/>
    <w:next w:val="Normlny"/>
    <w:link w:val="Nadpis1Char"/>
    <w:uiPriority w:val="9"/>
    <w:qFormat/>
    <w:rsid w:val="00875F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75F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75FD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75FD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75FDA"/>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75FD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75FD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75FD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75FDA"/>
    <w:pPr>
      <w:keepNext/>
      <w:keepLines/>
      <w:spacing w:after="0"/>
      <w:outlineLvl w:val="8"/>
    </w:pPr>
    <w:rPr>
      <w:rFonts w:eastAsiaTheme="majorEastAsia" w:cstheme="majorBidi"/>
      <w:color w:val="272727" w:themeColor="text1" w:themeTint="D8"/>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Nadpis1Char" w:customStyle="1">
    <w:name w:val="Nadpis 1 Char"/>
    <w:basedOn w:val="Predvolenpsmoodseku"/>
    <w:link w:val="Nadpis1"/>
    <w:uiPriority w:val="9"/>
    <w:rsid w:val="00875FDA"/>
    <w:rPr>
      <w:rFonts w:asciiTheme="majorHAnsi" w:hAnsiTheme="majorHAnsi" w:eastAsiaTheme="majorEastAsia" w:cstheme="majorBidi"/>
      <w:color w:val="0F4761" w:themeColor="accent1" w:themeShade="BF"/>
      <w:sz w:val="40"/>
      <w:szCs w:val="40"/>
    </w:rPr>
  </w:style>
  <w:style w:type="character" w:styleId="Nadpis2Char" w:customStyle="1">
    <w:name w:val="Nadpis 2 Char"/>
    <w:basedOn w:val="Predvolenpsmoodseku"/>
    <w:link w:val="Nadpis2"/>
    <w:uiPriority w:val="9"/>
    <w:semiHidden/>
    <w:rsid w:val="00875FDA"/>
    <w:rPr>
      <w:rFonts w:asciiTheme="majorHAnsi" w:hAnsiTheme="majorHAnsi" w:eastAsiaTheme="majorEastAsia" w:cstheme="majorBidi"/>
      <w:color w:val="0F4761" w:themeColor="accent1" w:themeShade="BF"/>
      <w:sz w:val="32"/>
      <w:szCs w:val="32"/>
    </w:rPr>
  </w:style>
  <w:style w:type="character" w:styleId="Nadpis3Char" w:customStyle="1">
    <w:name w:val="Nadpis 3 Char"/>
    <w:basedOn w:val="Predvolenpsmoodseku"/>
    <w:link w:val="Nadpis3"/>
    <w:uiPriority w:val="9"/>
    <w:semiHidden/>
    <w:rsid w:val="00875FDA"/>
    <w:rPr>
      <w:rFonts w:eastAsiaTheme="majorEastAsia" w:cstheme="majorBidi"/>
      <w:color w:val="0F4761" w:themeColor="accent1" w:themeShade="BF"/>
      <w:sz w:val="28"/>
      <w:szCs w:val="28"/>
    </w:rPr>
  </w:style>
  <w:style w:type="character" w:styleId="Nadpis4Char" w:customStyle="1">
    <w:name w:val="Nadpis 4 Char"/>
    <w:basedOn w:val="Predvolenpsmoodseku"/>
    <w:link w:val="Nadpis4"/>
    <w:uiPriority w:val="9"/>
    <w:semiHidden/>
    <w:rsid w:val="00875FDA"/>
    <w:rPr>
      <w:rFonts w:eastAsiaTheme="majorEastAsia" w:cstheme="majorBidi"/>
      <w:i/>
      <w:iCs/>
      <w:color w:val="0F4761" w:themeColor="accent1" w:themeShade="BF"/>
    </w:rPr>
  </w:style>
  <w:style w:type="character" w:styleId="Nadpis5Char" w:customStyle="1">
    <w:name w:val="Nadpis 5 Char"/>
    <w:basedOn w:val="Predvolenpsmoodseku"/>
    <w:link w:val="Nadpis5"/>
    <w:uiPriority w:val="9"/>
    <w:semiHidden/>
    <w:rsid w:val="00875FDA"/>
    <w:rPr>
      <w:rFonts w:eastAsiaTheme="majorEastAsia" w:cstheme="majorBidi"/>
      <w:color w:val="0F4761" w:themeColor="accent1" w:themeShade="BF"/>
    </w:rPr>
  </w:style>
  <w:style w:type="character" w:styleId="Nadpis6Char" w:customStyle="1">
    <w:name w:val="Nadpis 6 Char"/>
    <w:basedOn w:val="Predvolenpsmoodseku"/>
    <w:link w:val="Nadpis6"/>
    <w:uiPriority w:val="9"/>
    <w:semiHidden/>
    <w:rsid w:val="00875FDA"/>
    <w:rPr>
      <w:rFonts w:eastAsiaTheme="majorEastAsia" w:cstheme="majorBidi"/>
      <w:i/>
      <w:iCs/>
      <w:color w:val="595959" w:themeColor="text1" w:themeTint="A6"/>
    </w:rPr>
  </w:style>
  <w:style w:type="character" w:styleId="Nadpis7Char" w:customStyle="1">
    <w:name w:val="Nadpis 7 Char"/>
    <w:basedOn w:val="Predvolenpsmoodseku"/>
    <w:link w:val="Nadpis7"/>
    <w:uiPriority w:val="9"/>
    <w:semiHidden/>
    <w:rsid w:val="00875FDA"/>
    <w:rPr>
      <w:rFonts w:eastAsiaTheme="majorEastAsia" w:cstheme="majorBidi"/>
      <w:color w:val="595959" w:themeColor="text1" w:themeTint="A6"/>
    </w:rPr>
  </w:style>
  <w:style w:type="character" w:styleId="Nadpis8Char" w:customStyle="1">
    <w:name w:val="Nadpis 8 Char"/>
    <w:basedOn w:val="Predvolenpsmoodseku"/>
    <w:link w:val="Nadpis8"/>
    <w:uiPriority w:val="9"/>
    <w:semiHidden/>
    <w:rsid w:val="00875FDA"/>
    <w:rPr>
      <w:rFonts w:eastAsiaTheme="majorEastAsia" w:cstheme="majorBidi"/>
      <w:i/>
      <w:iCs/>
      <w:color w:val="272727" w:themeColor="text1" w:themeTint="D8"/>
    </w:rPr>
  </w:style>
  <w:style w:type="character" w:styleId="Nadpis9Char" w:customStyle="1">
    <w:name w:val="Nadpis 9 Char"/>
    <w:basedOn w:val="Predvolenpsmoodseku"/>
    <w:link w:val="Nadpis9"/>
    <w:uiPriority w:val="9"/>
    <w:semiHidden/>
    <w:rsid w:val="00875FDA"/>
    <w:rPr>
      <w:rFonts w:eastAsiaTheme="majorEastAsia" w:cstheme="majorBidi"/>
      <w:color w:val="272727" w:themeColor="text1" w:themeTint="D8"/>
    </w:rPr>
  </w:style>
  <w:style w:type="paragraph" w:styleId="Nzov">
    <w:name w:val="Title"/>
    <w:basedOn w:val="Normlny"/>
    <w:next w:val="Normlny"/>
    <w:link w:val="NzovChar"/>
    <w:uiPriority w:val="10"/>
    <w:qFormat/>
    <w:rsid w:val="00875FDA"/>
    <w:pPr>
      <w:spacing w:after="80" w:line="240" w:lineRule="auto"/>
      <w:contextualSpacing/>
    </w:pPr>
    <w:rPr>
      <w:rFonts w:asciiTheme="majorHAnsi" w:hAnsiTheme="majorHAnsi" w:eastAsiaTheme="majorEastAsia" w:cstheme="majorBidi"/>
      <w:spacing w:val="-10"/>
      <w:kern w:val="28"/>
      <w:sz w:val="56"/>
      <w:szCs w:val="56"/>
    </w:rPr>
  </w:style>
  <w:style w:type="character" w:styleId="NzovChar" w:customStyle="1">
    <w:name w:val="Názov Char"/>
    <w:basedOn w:val="Predvolenpsmoodseku"/>
    <w:link w:val="Nzov"/>
    <w:uiPriority w:val="10"/>
    <w:rsid w:val="00875FDA"/>
    <w:rPr>
      <w:rFonts w:asciiTheme="majorHAnsi" w:hAnsiTheme="majorHAnsi" w:eastAsiaTheme="majorEastAsia" w:cstheme="majorBidi"/>
      <w:spacing w:val="-10"/>
      <w:kern w:val="28"/>
      <w:sz w:val="56"/>
      <w:szCs w:val="56"/>
    </w:rPr>
  </w:style>
  <w:style w:type="paragraph" w:styleId="Podtitul">
    <w:name w:val="Subtitle"/>
    <w:basedOn w:val="Normlny"/>
    <w:next w:val="Normlny"/>
    <w:link w:val="PodtitulChar"/>
    <w:uiPriority w:val="11"/>
    <w:qFormat/>
    <w:rsid w:val="00875FDA"/>
    <w:pPr>
      <w:numPr>
        <w:ilvl w:val="1"/>
      </w:numPr>
      <w:ind w:left="10" w:hanging="10"/>
    </w:pPr>
    <w:rPr>
      <w:rFonts w:eastAsiaTheme="majorEastAsia" w:cstheme="majorBidi"/>
      <w:color w:val="595959" w:themeColor="text1" w:themeTint="A6"/>
      <w:spacing w:val="15"/>
      <w:sz w:val="28"/>
      <w:szCs w:val="28"/>
    </w:rPr>
  </w:style>
  <w:style w:type="character" w:styleId="PodtitulChar" w:customStyle="1">
    <w:name w:val="Podtitul Char"/>
    <w:basedOn w:val="Predvolenpsmoodseku"/>
    <w:link w:val="Podtitul"/>
    <w:uiPriority w:val="11"/>
    <w:rsid w:val="00875FD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75FDA"/>
    <w:pPr>
      <w:spacing w:before="160"/>
      <w:jc w:val="center"/>
    </w:pPr>
    <w:rPr>
      <w:i/>
      <w:iCs/>
      <w:color w:val="404040" w:themeColor="text1" w:themeTint="BF"/>
    </w:rPr>
  </w:style>
  <w:style w:type="character" w:styleId="CitciaChar" w:customStyle="1">
    <w:name w:val="Citácia Char"/>
    <w:basedOn w:val="Predvolenpsmoodseku"/>
    <w:link w:val="Citcia"/>
    <w:uiPriority w:val="29"/>
    <w:rsid w:val="00875FDA"/>
    <w:rPr>
      <w:i/>
      <w:iCs/>
      <w:color w:val="404040" w:themeColor="text1" w:themeTint="BF"/>
    </w:rPr>
  </w:style>
  <w:style w:type="paragraph" w:styleId="Odsekzoznamu">
    <w:name w:val="List Paragraph"/>
    <w:basedOn w:val="Normlny"/>
    <w:uiPriority w:val="34"/>
    <w:qFormat/>
    <w:rsid w:val="00875FDA"/>
    <w:pPr>
      <w:ind w:left="720"/>
      <w:contextualSpacing/>
    </w:pPr>
  </w:style>
  <w:style w:type="character" w:styleId="Intenzvnezvraznenie">
    <w:name w:val="Intense Emphasis"/>
    <w:basedOn w:val="Predvolenpsmoodseku"/>
    <w:uiPriority w:val="21"/>
    <w:qFormat/>
    <w:rsid w:val="00875FDA"/>
    <w:rPr>
      <w:i/>
      <w:iCs/>
      <w:color w:val="0F4761" w:themeColor="accent1" w:themeShade="BF"/>
    </w:rPr>
  </w:style>
  <w:style w:type="paragraph" w:styleId="Zvraznencitcia">
    <w:name w:val="Intense Quote"/>
    <w:basedOn w:val="Normlny"/>
    <w:next w:val="Normlny"/>
    <w:link w:val="ZvraznencitciaChar"/>
    <w:uiPriority w:val="30"/>
    <w:qFormat/>
    <w:rsid w:val="00875F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ZvraznencitciaChar" w:customStyle="1">
    <w:name w:val="Zvýraznená citácia Char"/>
    <w:basedOn w:val="Predvolenpsmoodseku"/>
    <w:link w:val="Zvraznencitcia"/>
    <w:uiPriority w:val="30"/>
    <w:rsid w:val="00875FDA"/>
    <w:rPr>
      <w:i/>
      <w:iCs/>
      <w:color w:val="0F4761" w:themeColor="accent1" w:themeShade="BF"/>
    </w:rPr>
  </w:style>
  <w:style w:type="character" w:styleId="Zvraznenodkaz">
    <w:name w:val="Intense Reference"/>
    <w:basedOn w:val="Predvolenpsmoodseku"/>
    <w:uiPriority w:val="32"/>
    <w:qFormat/>
    <w:rsid w:val="00875FDA"/>
    <w:rPr>
      <w:b/>
      <w:bCs/>
      <w:smallCaps/>
      <w:color w:val="0F4761" w:themeColor="accent1" w:themeShade="BF"/>
      <w:spacing w:val="5"/>
    </w:rPr>
  </w:style>
  <w:style w:type="paragraph" w:styleId="Hlavika">
    <w:name w:val="header"/>
    <w:basedOn w:val="Normlny"/>
    <w:link w:val="HlavikaChar"/>
    <w:uiPriority w:val="99"/>
    <w:unhideWhenUsed/>
    <w:rsid w:val="00B95074"/>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B95074"/>
    <w:rPr>
      <w:rFonts w:ascii="Times New Roman" w:hAnsi="Times New Roman" w:eastAsia="Times New Roman" w:cs="Times New Roman"/>
      <w:color w:val="000000"/>
      <w:kern w:val="2"/>
      <w:szCs w:val="24"/>
      <w:lang w:eastAsia="sk-SK"/>
    </w:rPr>
  </w:style>
  <w:style w:type="paragraph" w:styleId="Pta">
    <w:name w:val="footer"/>
    <w:basedOn w:val="Normlny"/>
    <w:link w:val="PtaChar"/>
    <w:uiPriority w:val="99"/>
    <w:unhideWhenUsed/>
    <w:rsid w:val="00B95074"/>
    <w:pPr>
      <w:tabs>
        <w:tab w:val="center" w:pos="4536"/>
        <w:tab w:val="right" w:pos="9072"/>
      </w:tabs>
      <w:spacing w:after="0" w:line="240" w:lineRule="auto"/>
    </w:pPr>
  </w:style>
  <w:style w:type="character" w:styleId="PtaChar" w:customStyle="1">
    <w:name w:val="Päta Char"/>
    <w:basedOn w:val="Predvolenpsmoodseku"/>
    <w:link w:val="Pta"/>
    <w:uiPriority w:val="99"/>
    <w:rsid w:val="00B95074"/>
    <w:rPr>
      <w:rFonts w:ascii="Times New Roman" w:hAnsi="Times New Roman" w:eastAsia="Times New Roman" w:cs="Times New Roman"/>
      <w:color w:val="000000"/>
      <w:kern w:val="2"/>
      <w:szCs w:val="24"/>
      <w:lang w:eastAsia="sk-SK"/>
    </w:rPr>
  </w:style>
  <w:style w:type="character" w:styleId="Hypertextovprepojenie">
    <w:name w:val="Hyperlink"/>
    <w:basedOn w:val="Predvolenpsmoodseku"/>
    <w:uiPriority w:val="99"/>
    <w:unhideWhenUsed/>
    <w:rsid w:val="00C70BD3"/>
    <w:rPr>
      <w:color w:val="467886" w:themeColor="hyperlink"/>
      <w:u w:val="single"/>
    </w:rPr>
  </w:style>
  <w:style w:type="character" w:styleId="Nevyrieenzmienka">
    <w:name w:val="Unresolved Mention"/>
    <w:basedOn w:val="Predvolenpsmoodseku"/>
    <w:uiPriority w:val="99"/>
    <w:semiHidden/>
    <w:unhideWhenUsed/>
    <w:rsid w:val="00C70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spkkm.opk@vlada.gov.s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A8CFD688114468C461841666D8E13" ma:contentTypeVersion="9" ma:contentTypeDescription="Create a new document." ma:contentTypeScope="" ma:versionID="7564906678df362047795abde3d03b55">
  <xsd:schema xmlns:xsd="http://www.w3.org/2001/XMLSchema" xmlns:xs="http://www.w3.org/2001/XMLSchema" xmlns:p="http://schemas.microsoft.com/office/2006/metadata/properties" xmlns:ns2="bf42e338-b293-4c02-a563-236f0a054215" targetNamespace="http://schemas.microsoft.com/office/2006/metadata/properties" ma:root="true" ma:fieldsID="441eebe78d497dcedd72185ec5c8dd92" ns2:_="">
    <xsd:import namespace="bf42e338-b293-4c02-a563-236f0a0542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e338-b293-4c02-a563-236f0a054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42e338-b293-4c02-a563-236f0a0542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8C86A7-59D3-41A0-9308-3C40700C2794}"/>
</file>

<file path=customXml/itemProps2.xml><?xml version="1.0" encoding="utf-8"?>
<ds:datastoreItem xmlns:ds="http://schemas.openxmlformats.org/officeDocument/2006/customXml" ds:itemID="{0640AA3B-4FB8-41F4-A64D-EE9339062C74}">
  <ds:schemaRefs>
    <ds:schemaRef ds:uri="http://schemas.microsoft.com/sharepoint/v3/contenttype/forms"/>
  </ds:schemaRefs>
</ds:datastoreItem>
</file>

<file path=customXml/itemProps3.xml><?xml version="1.0" encoding="utf-8"?>
<ds:datastoreItem xmlns:ds="http://schemas.openxmlformats.org/officeDocument/2006/customXml" ds:itemID="{003E1CD0-9B7E-4555-BBA2-F8B49B6B667E}">
  <ds:schemaRefs>
    <ds:schemaRef ds:uri="http://schemas.microsoft.com/office/2006/metadata/properties"/>
    <ds:schemaRef ds:uri="http://schemas.microsoft.com/office/infopath/2007/PartnerControls"/>
    <ds:schemaRef ds:uri="bf42e338-b293-4c02-a563-236f0a05421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Jasenák Ján</dc:creator>
  <cp:keywords/>
  <dc:description/>
  <cp:lastModifiedBy>Bederka Andrej</cp:lastModifiedBy>
  <cp:revision>15</cp:revision>
  <dcterms:created xsi:type="dcterms:W3CDTF">2025-03-28T12:45:00Z</dcterms:created>
  <dcterms:modified xsi:type="dcterms:W3CDTF">2026-02-27T08:47:03Z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0x010100713A8CFD688114468C461841666D8E13</vt:lpwstr>
  </property>
  <property fmtid="{D5CDD505-2E9C-101B-9397-08002B2CF9AE}" pid="3" name="docLang">
    <vt:lpwstr>sk</vt:lpwstr>
  </property>
  <property fmtid="{D5CDD505-2E9C-101B-9397-08002B2CF9AE}" pid="4" name="MediaServiceImageTags">
    <vt:lpwstr/>
  </property>
</Properties>
</file>