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C2F1" w14:textId="77777777" w:rsidR="00C61258" w:rsidRPr="004941DD" w:rsidRDefault="00C61258" w:rsidP="00EB6307">
      <w:pPr>
        <w:pBdr>
          <w:bottom w:val="single" w:sz="4" w:space="0" w:color="auto"/>
        </w:pBdr>
        <w:tabs>
          <w:tab w:val="left" w:pos="-1300"/>
          <w:tab w:val="left" w:pos="1553"/>
          <w:tab w:val="center" w:pos="4890"/>
        </w:tabs>
        <w:ind w:left="-567" w:firstLine="1276"/>
        <w:rPr>
          <w:rFonts w:ascii="Garamond" w:hAnsi="Garamond"/>
          <w:sz w:val="22"/>
          <w:szCs w:val="22"/>
        </w:rPr>
      </w:pPr>
      <w:r w:rsidRPr="004941DD">
        <w:rPr>
          <w:rFonts w:ascii="Garamond" w:hAnsi="Garamond"/>
          <w:b/>
          <w:noProof/>
          <w:sz w:val="22"/>
          <w:szCs w:val="22"/>
          <w:lang w:eastAsia="sk-SK"/>
        </w:rPr>
        <w:drawing>
          <wp:anchor distT="0" distB="0" distL="114300" distR="114300" simplePos="0" relativeHeight="251656192" behindDoc="0" locked="0" layoutInCell="1" allowOverlap="1" wp14:anchorId="05ACBEE1" wp14:editId="4F2360A7">
            <wp:simplePos x="0" y="0"/>
            <wp:positionH relativeFrom="margin">
              <wp:posOffset>-287219</wp:posOffset>
            </wp:positionH>
            <wp:positionV relativeFrom="topMargin">
              <wp:posOffset>421419</wp:posOffset>
            </wp:positionV>
            <wp:extent cx="859409" cy="659958"/>
            <wp:effectExtent l="0" t="0" r="0" b="698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073" cy="664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1DD">
        <w:rPr>
          <w:rFonts w:ascii="Garamond" w:hAnsi="Garamond"/>
          <w:b/>
          <w:noProof/>
          <w:sz w:val="22"/>
          <w:szCs w:val="22"/>
          <w:lang w:eastAsia="sk-SK"/>
        </w:rPr>
        <mc:AlternateContent>
          <mc:Choice Requires="wps">
            <w:drawing>
              <wp:anchor distT="0" distB="0" distL="114300" distR="114300" simplePos="0" relativeHeight="251660288" behindDoc="0" locked="0" layoutInCell="1" allowOverlap="1" wp14:anchorId="1B3FD93C" wp14:editId="7B7DA238">
                <wp:simplePos x="0" y="0"/>
                <wp:positionH relativeFrom="column">
                  <wp:posOffset>4077722</wp:posOffset>
                </wp:positionH>
                <wp:positionV relativeFrom="paragraph">
                  <wp:posOffset>-565840</wp:posOffset>
                </wp:positionV>
                <wp:extent cx="2242268" cy="492981"/>
                <wp:effectExtent l="0" t="0" r="5715" b="2540"/>
                <wp:wrapNone/>
                <wp:docPr id="1" name="Textové pole 1"/>
                <wp:cNvGraphicFramePr/>
                <a:graphic xmlns:a="http://schemas.openxmlformats.org/drawingml/2006/main">
                  <a:graphicData uri="http://schemas.microsoft.com/office/word/2010/wordprocessingShape">
                    <wps:wsp>
                      <wps:cNvSpPr txBox="1"/>
                      <wps:spPr>
                        <a:xfrm>
                          <a:off x="0" y="0"/>
                          <a:ext cx="2242268" cy="492981"/>
                        </a:xfrm>
                        <a:prstGeom prst="rect">
                          <a:avLst/>
                        </a:prstGeom>
                        <a:solidFill>
                          <a:schemeClr val="lt1"/>
                        </a:solidFill>
                        <a:ln w="6350">
                          <a:noFill/>
                        </a:ln>
                      </wps:spPr>
                      <wps:txbx>
                        <w:txbxContent>
                          <w:p w14:paraId="59D98AE1" w14:textId="738D1910" w:rsidR="001B1F87" w:rsidRPr="00023B7A" w:rsidRDefault="001B1F87" w:rsidP="00C61258">
                            <w:pPr>
                              <w:rPr>
                                <w:rFonts w:ascii="Garamond" w:hAnsi="Garamond"/>
                              </w:rPr>
                            </w:pPr>
                            <w:r>
                              <w:rPr>
                                <w:rFonts w:ascii="Garamond" w:hAnsi="Garamond"/>
                              </w:rPr>
                              <w:t>Centrum logistiky a obstarávania ŽSR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D93C" id="_x0000_t202" coordsize="21600,21600" o:spt="202" path="m,l,21600r21600,l21600,xe">
                <v:stroke joinstyle="miter"/>
                <v:path gradientshapeok="t" o:connecttype="rect"/>
              </v:shapetype>
              <v:shape id="Textové pole 1" o:spid="_x0000_s1026" type="#_x0000_t202" style="position:absolute;left:0;text-align:left;margin-left:321.1pt;margin-top:-44.55pt;width:176.55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" fillcolor="white [3201]" stroked="f" strokeweight=".5pt">
                <v:textbox>
                  <w:txbxContent>
                    <w:p w14:paraId="59D98AE1" w14:textId="738D1910" w:rsidR="001B1F87" w:rsidRPr="00023B7A" w:rsidRDefault="001B1F87" w:rsidP="00C61258">
                      <w:pPr>
                        <w:rPr>
                          <w:rFonts w:ascii="Garamond" w:hAnsi="Garamond"/>
                        </w:rPr>
                      </w:pPr>
                      <w:r>
                        <w:rPr>
                          <w:rFonts w:ascii="Garamond" w:hAnsi="Garamond"/>
                        </w:rPr>
                        <w:t>Centrum logistiky a obstarávania ŽSR</w:t>
                      </w:r>
                    </w:p>
                  </w:txbxContent>
                </v:textbox>
              </v:shape>
            </w:pict>
          </mc:Fallback>
        </mc:AlternateContent>
      </w:r>
      <w:r w:rsidRPr="004941DD">
        <w:rPr>
          <w:rFonts w:ascii="Garamond" w:hAnsi="Garamond"/>
          <w:b/>
          <w:sz w:val="22"/>
          <w:szCs w:val="22"/>
          <w:lang w:eastAsia="en-US"/>
        </w:rPr>
        <w:tab/>
      </w:r>
      <w:r w:rsidRPr="004941DD">
        <w:rPr>
          <w:rFonts w:ascii="Garamond" w:hAnsi="Garamond"/>
          <w:b/>
          <w:sz w:val="22"/>
          <w:szCs w:val="22"/>
          <w:lang w:eastAsia="en-US"/>
        </w:rPr>
        <w:tab/>
        <w:t>ŽELEZNICE SLOVENSKEJ REPUBLIKY</w:t>
      </w:r>
    </w:p>
    <w:p w14:paraId="03904BEE" w14:textId="77777777" w:rsidR="00C61258" w:rsidRPr="004941DD" w:rsidRDefault="00C61258" w:rsidP="00EB6307">
      <w:pPr>
        <w:rPr>
          <w:rFonts w:ascii="Garamond" w:hAnsi="Garamond"/>
          <w:sz w:val="22"/>
          <w:szCs w:val="22"/>
        </w:rPr>
      </w:pPr>
    </w:p>
    <w:p w14:paraId="51BD9BAA" w14:textId="77777777" w:rsidR="00C61258" w:rsidRPr="00BA4E83" w:rsidRDefault="00C61258" w:rsidP="00EB6307">
      <w:pPr>
        <w:jc w:val="center"/>
        <w:rPr>
          <w:rFonts w:ascii="Garamond" w:hAnsi="Garamond"/>
          <w:b/>
          <w:sz w:val="22"/>
          <w:szCs w:val="22"/>
        </w:rPr>
      </w:pPr>
      <w:bookmarkStart w:id="0" w:name="_Toc211583271"/>
      <w:bookmarkStart w:id="1" w:name="_Toc53488732"/>
      <w:r w:rsidRPr="00BA4E83">
        <w:rPr>
          <w:rFonts w:ascii="Garamond" w:hAnsi="Garamond"/>
          <w:b/>
          <w:sz w:val="22"/>
          <w:szCs w:val="22"/>
        </w:rPr>
        <w:t>SÚŤAŽNÉ  PODKLADY</w:t>
      </w:r>
      <w:bookmarkEnd w:id="0"/>
      <w:bookmarkEnd w:id="1"/>
    </w:p>
    <w:p w14:paraId="74F4ED2B" w14:textId="77777777" w:rsidR="00C61258" w:rsidRPr="004941DD" w:rsidRDefault="00C61258" w:rsidP="00EB6307">
      <w:pPr>
        <w:jc w:val="center"/>
        <w:rPr>
          <w:rFonts w:ascii="Garamond" w:hAnsi="Garamond"/>
          <w:sz w:val="22"/>
          <w:szCs w:val="22"/>
        </w:rPr>
      </w:pPr>
    </w:p>
    <w:p w14:paraId="733B78D6" w14:textId="77777777" w:rsidR="00C61258" w:rsidRPr="004941DD" w:rsidRDefault="00C61258" w:rsidP="00EB6307">
      <w:pPr>
        <w:jc w:val="center"/>
        <w:rPr>
          <w:rFonts w:ascii="Garamond" w:hAnsi="Garamond"/>
          <w:b/>
          <w:sz w:val="22"/>
          <w:szCs w:val="22"/>
        </w:rPr>
      </w:pPr>
    </w:p>
    <w:p w14:paraId="4B97B170" w14:textId="5C79D640" w:rsidR="00C61258" w:rsidRPr="003675BC" w:rsidRDefault="00C61258" w:rsidP="00EB6307">
      <w:pPr>
        <w:jc w:val="center"/>
        <w:rPr>
          <w:rFonts w:ascii="Garamond" w:hAnsi="Garamond"/>
          <w:b/>
          <w:caps/>
          <w:sz w:val="40"/>
          <w:szCs w:val="40"/>
        </w:rPr>
      </w:pPr>
      <w:r w:rsidRPr="003675BC">
        <w:rPr>
          <w:rFonts w:ascii="Garamond" w:hAnsi="Garamond"/>
          <w:b/>
          <w:sz w:val="40"/>
          <w:szCs w:val="40"/>
        </w:rPr>
        <w:t>„</w:t>
      </w:r>
      <w:r w:rsidR="007B4991">
        <w:rPr>
          <w:rFonts w:ascii="Garamond" w:hAnsi="Garamond"/>
          <w:b/>
          <w:sz w:val="40"/>
          <w:szCs w:val="40"/>
        </w:rPr>
        <w:t>Univerzálny dokončovací stroj UDS (5ks)</w:t>
      </w:r>
      <w:r w:rsidRPr="003675BC">
        <w:rPr>
          <w:rFonts w:ascii="Garamond" w:hAnsi="Garamond"/>
          <w:b/>
          <w:sz w:val="40"/>
          <w:szCs w:val="40"/>
        </w:rPr>
        <w:t>“</w:t>
      </w:r>
    </w:p>
    <w:p w14:paraId="157EEDBB" w14:textId="77777777" w:rsidR="00C61258" w:rsidRPr="004941DD" w:rsidRDefault="00C61258" w:rsidP="00EB6307">
      <w:pPr>
        <w:jc w:val="center"/>
        <w:rPr>
          <w:rFonts w:ascii="Garamond" w:hAnsi="Garamond"/>
          <w:b/>
          <w:sz w:val="22"/>
          <w:szCs w:val="22"/>
        </w:rPr>
      </w:pPr>
    </w:p>
    <w:p w14:paraId="4172E2D2" w14:textId="6A3FE5F4" w:rsidR="00C61258" w:rsidRDefault="00C61258" w:rsidP="00EB6307">
      <w:pPr>
        <w:jc w:val="center"/>
        <w:rPr>
          <w:rFonts w:ascii="Garamond" w:hAnsi="Garamond"/>
          <w:b/>
          <w:sz w:val="22"/>
          <w:szCs w:val="22"/>
        </w:rPr>
      </w:pPr>
      <w:r w:rsidRPr="004941DD">
        <w:rPr>
          <w:rFonts w:ascii="Garamond" w:hAnsi="Garamond"/>
          <w:b/>
          <w:sz w:val="22"/>
          <w:szCs w:val="22"/>
        </w:rPr>
        <w:t xml:space="preserve">Zadávanie nadlimitnej zákazky </w:t>
      </w:r>
    </w:p>
    <w:p w14:paraId="3065AB84" w14:textId="1A6444FB" w:rsidR="001B1F87" w:rsidRPr="004941DD" w:rsidRDefault="001B1F87" w:rsidP="00EB6307">
      <w:pPr>
        <w:jc w:val="center"/>
        <w:rPr>
          <w:rFonts w:ascii="Garamond" w:hAnsi="Garamond"/>
          <w:b/>
          <w:sz w:val="22"/>
          <w:szCs w:val="22"/>
        </w:rPr>
      </w:pPr>
      <w:proofErr w:type="spellStart"/>
      <w:r>
        <w:rPr>
          <w:rFonts w:ascii="Garamond" w:hAnsi="Garamond"/>
          <w:b/>
          <w:sz w:val="22"/>
          <w:szCs w:val="22"/>
        </w:rPr>
        <w:t>Superreverzný</w:t>
      </w:r>
      <w:proofErr w:type="spellEnd"/>
      <w:r>
        <w:rPr>
          <w:rFonts w:ascii="Garamond" w:hAnsi="Garamond"/>
          <w:b/>
          <w:sz w:val="22"/>
          <w:szCs w:val="22"/>
        </w:rPr>
        <w:t xml:space="preserve"> postup</w:t>
      </w:r>
    </w:p>
    <w:p w14:paraId="2B2D1B10" w14:textId="77777777" w:rsidR="007B4991" w:rsidRPr="007B4991" w:rsidRDefault="00C61258" w:rsidP="007B4991">
      <w:pPr>
        <w:jc w:val="center"/>
        <w:rPr>
          <w:rFonts w:ascii="Garamond" w:hAnsi="Garamond"/>
          <w:b/>
          <w:bCs/>
          <w:sz w:val="22"/>
          <w:szCs w:val="22"/>
        </w:rPr>
      </w:pPr>
      <w:r w:rsidRPr="004941DD">
        <w:rPr>
          <w:rFonts w:ascii="Garamond" w:hAnsi="Garamond"/>
          <w:b/>
          <w:bCs/>
          <w:sz w:val="22"/>
          <w:szCs w:val="22"/>
        </w:rPr>
        <w:t xml:space="preserve"> </w:t>
      </w:r>
      <w:r w:rsidR="007B4991" w:rsidRPr="007B4991">
        <w:rPr>
          <w:rFonts w:ascii="Garamond" w:hAnsi="Garamond"/>
          <w:b/>
          <w:bCs/>
          <w:sz w:val="22"/>
          <w:szCs w:val="22"/>
        </w:rPr>
        <w:t xml:space="preserve">Verejná súťaž v zmysle § 66 ods. 7 písm. b) zákona č. 343/2015 Z. z. o verejnom obstarávaní a o zmene a doplnení niektorých zákonov </w:t>
      </w:r>
    </w:p>
    <w:p w14:paraId="6F745B7E" w14:textId="7C740954" w:rsidR="00C61258" w:rsidRPr="004941DD" w:rsidRDefault="007B4991" w:rsidP="007B4991">
      <w:pPr>
        <w:jc w:val="center"/>
        <w:rPr>
          <w:rFonts w:ascii="Garamond" w:hAnsi="Garamond"/>
          <w:b/>
          <w:sz w:val="22"/>
          <w:szCs w:val="22"/>
        </w:rPr>
      </w:pPr>
      <w:r w:rsidRPr="007B4991">
        <w:rPr>
          <w:rFonts w:ascii="Garamond" w:hAnsi="Garamond"/>
          <w:b/>
          <w:bCs/>
          <w:sz w:val="22"/>
          <w:szCs w:val="22"/>
        </w:rPr>
        <w:t>(ďalej len „zákon o verejnom obstarávaní“)</w:t>
      </w:r>
    </w:p>
    <w:p w14:paraId="5DE6DC5E" w14:textId="6948A2DA" w:rsidR="00C61258" w:rsidRDefault="00C61258" w:rsidP="00EB6307">
      <w:pPr>
        <w:tabs>
          <w:tab w:val="left" w:pos="1980"/>
        </w:tabs>
        <w:jc w:val="center"/>
        <w:rPr>
          <w:rFonts w:ascii="Garamond" w:hAnsi="Garamond"/>
          <w:sz w:val="22"/>
          <w:szCs w:val="22"/>
        </w:rPr>
      </w:pPr>
    </w:p>
    <w:p w14:paraId="229C64BB" w14:textId="77777777" w:rsidR="00A53919" w:rsidRPr="004941DD" w:rsidRDefault="00A53919" w:rsidP="00EB6307">
      <w:pPr>
        <w:tabs>
          <w:tab w:val="left" w:pos="1980"/>
        </w:tabs>
        <w:jc w:val="center"/>
        <w:rPr>
          <w:rFonts w:ascii="Garamond" w:hAnsi="Garamond"/>
          <w:sz w:val="22"/>
          <w:szCs w:val="22"/>
        </w:rPr>
      </w:pPr>
    </w:p>
    <w:p w14:paraId="7CA0FC0E" w14:textId="77777777" w:rsidR="00C61258" w:rsidRPr="004941DD" w:rsidRDefault="00C61258" w:rsidP="00EB6307">
      <w:pPr>
        <w:rPr>
          <w:rFonts w:ascii="Garamond" w:hAnsi="Garamond"/>
          <w:sz w:val="22"/>
          <w:szCs w:val="22"/>
          <w:lang w:eastAsia="sk-SK"/>
        </w:rPr>
      </w:pPr>
    </w:p>
    <w:p w14:paraId="2600C2D7" w14:textId="1EA662BE" w:rsidR="00BA4E83" w:rsidRDefault="00BA4E83" w:rsidP="00BA4E83">
      <w:pPr>
        <w:rPr>
          <w:rFonts w:ascii="Garamond" w:hAnsi="Garamond"/>
          <w:sz w:val="22"/>
          <w:szCs w:val="22"/>
          <w:lang w:eastAsia="sk-SK"/>
        </w:rPr>
      </w:pPr>
      <w:r w:rsidRPr="009D6FF0">
        <w:rPr>
          <w:rFonts w:ascii="Garamond" w:hAnsi="Garamond"/>
          <w:sz w:val="22"/>
          <w:szCs w:val="22"/>
          <w:lang w:eastAsia="sk-SK"/>
        </w:rPr>
        <w:t xml:space="preserve">Za technické podmienky, </w:t>
      </w:r>
      <w:r w:rsidR="00203298" w:rsidRPr="009D6FF0">
        <w:rPr>
          <w:rFonts w:ascii="Garamond" w:hAnsi="Garamond"/>
          <w:sz w:val="22"/>
          <w:szCs w:val="22"/>
          <w:lang w:eastAsia="sk-SK"/>
        </w:rPr>
        <w:t>úplnosť a správnosť</w:t>
      </w:r>
      <w:r w:rsidRPr="009D6FF0">
        <w:rPr>
          <w:rFonts w:ascii="Garamond" w:hAnsi="Garamond"/>
          <w:sz w:val="22"/>
          <w:szCs w:val="22"/>
          <w:lang w:eastAsia="sk-SK"/>
        </w:rPr>
        <w:t xml:space="preserve"> Opis</w:t>
      </w:r>
      <w:r w:rsidR="00203298" w:rsidRPr="009D6FF0">
        <w:rPr>
          <w:rFonts w:ascii="Garamond" w:hAnsi="Garamond"/>
          <w:sz w:val="22"/>
          <w:szCs w:val="22"/>
          <w:lang w:eastAsia="sk-SK"/>
        </w:rPr>
        <w:t>u</w:t>
      </w:r>
      <w:r w:rsidRPr="009D6FF0">
        <w:rPr>
          <w:rFonts w:ascii="Garamond" w:hAnsi="Garamond"/>
          <w:sz w:val="22"/>
          <w:szCs w:val="22"/>
          <w:lang w:eastAsia="sk-SK"/>
        </w:rPr>
        <w:t xml:space="preserve"> predmetu zákazky súťažných podkladov, finančné a technické požiadavky, kritériá na vyhodnotenie ponúk a spôsob ich uplatnenia zodpovedá a uvedené schválil:</w:t>
      </w:r>
      <w:r w:rsidR="002E7B98" w:rsidRPr="004941DD">
        <w:rPr>
          <w:rFonts w:ascii="Garamond" w:hAnsi="Garamond"/>
          <w:sz w:val="22"/>
          <w:szCs w:val="22"/>
          <w:lang w:eastAsia="sk-SK"/>
        </w:rPr>
        <w:cr/>
      </w:r>
    </w:p>
    <w:p w14:paraId="58414851" w14:textId="40F5851F" w:rsidR="00C61258" w:rsidRPr="004941DD" w:rsidRDefault="00C61258" w:rsidP="00BA4E83">
      <w:pPr>
        <w:ind w:left="3827" w:firstLine="709"/>
        <w:rPr>
          <w:rFonts w:ascii="Garamond" w:hAnsi="Garamond"/>
          <w:sz w:val="22"/>
          <w:szCs w:val="22"/>
        </w:rPr>
      </w:pPr>
      <w:r w:rsidRPr="004941DD">
        <w:rPr>
          <w:rFonts w:ascii="Garamond" w:hAnsi="Garamond"/>
          <w:sz w:val="22"/>
          <w:szCs w:val="22"/>
        </w:rPr>
        <w:t>..................................................</w:t>
      </w:r>
    </w:p>
    <w:p w14:paraId="240D6FDA" w14:textId="77777777" w:rsidR="009D6FF0" w:rsidRDefault="009D6FF0" w:rsidP="00EB6307">
      <w:pPr>
        <w:tabs>
          <w:tab w:val="left" w:pos="8640"/>
        </w:tabs>
        <w:ind w:left="4536"/>
        <w:rPr>
          <w:rFonts w:ascii="Garamond" w:hAnsi="Garamond"/>
          <w:sz w:val="22"/>
          <w:szCs w:val="22"/>
        </w:rPr>
      </w:pPr>
      <w:r w:rsidRPr="009D6FF0">
        <w:rPr>
          <w:rFonts w:ascii="Garamond" w:hAnsi="Garamond"/>
          <w:sz w:val="22"/>
          <w:szCs w:val="22"/>
        </w:rPr>
        <w:t xml:space="preserve">Mgr. Róbert BORČIN, </w:t>
      </w:r>
      <w:proofErr w:type="spellStart"/>
      <w:r w:rsidRPr="009D6FF0">
        <w:rPr>
          <w:rFonts w:ascii="Garamond" w:hAnsi="Garamond"/>
          <w:sz w:val="22"/>
          <w:szCs w:val="22"/>
        </w:rPr>
        <w:t>MSc</w:t>
      </w:r>
      <w:proofErr w:type="spellEnd"/>
      <w:r w:rsidRPr="009D6FF0">
        <w:rPr>
          <w:rFonts w:ascii="Garamond" w:hAnsi="Garamond"/>
          <w:sz w:val="22"/>
          <w:szCs w:val="22"/>
        </w:rPr>
        <w:t xml:space="preserve">, LL.M. </w:t>
      </w:r>
    </w:p>
    <w:p w14:paraId="0A8CE460" w14:textId="4A67A9C0" w:rsidR="00A53919" w:rsidRDefault="009D6FF0" w:rsidP="00EB6307">
      <w:pPr>
        <w:tabs>
          <w:tab w:val="left" w:pos="8640"/>
        </w:tabs>
        <w:ind w:left="4536"/>
        <w:rPr>
          <w:rFonts w:ascii="Garamond" w:hAnsi="Garamond"/>
          <w:sz w:val="22"/>
          <w:szCs w:val="22"/>
        </w:rPr>
      </w:pPr>
      <w:r>
        <w:rPr>
          <w:rFonts w:ascii="Garamond" w:hAnsi="Garamond"/>
          <w:sz w:val="22"/>
          <w:szCs w:val="22"/>
        </w:rPr>
        <w:t xml:space="preserve">riaditeľ odboru infraštruktúry </w:t>
      </w:r>
    </w:p>
    <w:p w14:paraId="6602E0FB" w14:textId="4AB2CCCB" w:rsidR="00365D1D" w:rsidRDefault="00365D1D" w:rsidP="008C5D8E">
      <w:pPr>
        <w:ind w:left="4536"/>
        <w:rPr>
          <w:rFonts w:ascii="Garamond" w:hAnsi="Garamond"/>
          <w:sz w:val="22"/>
          <w:szCs w:val="22"/>
        </w:rPr>
      </w:pPr>
    </w:p>
    <w:p w14:paraId="4867610F" w14:textId="77777777" w:rsidR="00BA4E83" w:rsidRDefault="00BA4E83" w:rsidP="008C5D8E">
      <w:pPr>
        <w:ind w:left="4536"/>
        <w:rPr>
          <w:rFonts w:ascii="Garamond" w:hAnsi="Garamond"/>
          <w:sz w:val="22"/>
          <w:szCs w:val="22"/>
        </w:rPr>
      </w:pPr>
    </w:p>
    <w:p w14:paraId="1062B202" w14:textId="6E446C25" w:rsidR="00C61258" w:rsidRPr="004941DD" w:rsidRDefault="00C61258" w:rsidP="00EB6307">
      <w:pPr>
        <w:ind w:left="6345"/>
        <w:rPr>
          <w:rFonts w:ascii="Garamond" w:hAnsi="Garamond"/>
          <w:sz w:val="22"/>
          <w:szCs w:val="22"/>
        </w:rPr>
      </w:pPr>
      <w:r w:rsidRPr="004941DD">
        <w:rPr>
          <w:rFonts w:ascii="Garamond" w:hAnsi="Garamond"/>
          <w:b/>
          <w:sz w:val="22"/>
          <w:szCs w:val="22"/>
        </w:rPr>
        <w:t xml:space="preserve">               </w:t>
      </w:r>
    </w:p>
    <w:p w14:paraId="68CEBADE" w14:textId="4037F632" w:rsidR="00C61258" w:rsidRPr="004941DD" w:rsidRDefault="00C61258" w:rsidP="00EB6307">
      <w:pPr>
        <w:jc w:val="both"/>
        <w:rPr>
          <w:rFonts w:ascii="Garamond" w:hAnsi="Garamond"/>
          <w:sz w:val="22"/>
          <w:szCs w:val="22"/>
        </w:rPr>
      </w:pPr>
      <w:r w:rsidRPr="004941DD">
        <w:rPr>
          <w:rFonts w:ascii="Garamond" w:hAnsi="Garamond"/>
          <w:sz w:val="22"/>
          <w:szCs w:val="22"/>
        </w:rPr>
        <w:t>Súlad súťažných podkladov so zákonom č. 343/2015 Z. z. o verejnom obstarávaní a o zmene a</w:t>
      </w:r>
      <w:r w:rsidR="0032707A" w:rsidRPr="004941DD">
        <w:rPr>
          <w:rFonts w:ascii="Garamond" w:hAnsi="Garamond"/>
          <w:sz w:val="22"/>
          <w:szCs w:val="22"/>
        </w:rPr>
        <w:t> </w:t>
      </w:r>
      <w:r w:rsidRPr="004941DD">
        <w:rPr>
          <w:rFonts w:ascii="Garamond" w:hAnsi="Garamond"/>
          <w:sz w:val="22"/>
          <w:szCs w:val="22"/>
        </w:rPr>
        <w:t>doplnení</w:t>
      </w:r>
      <w:r w:rsidR="0032707A" w:rsidRPr="004941DD">
        <w:rPr>
          <w:rFonts w:ascii="Garamond" w:hAnsi="Garamond"/>
          <w:sz w:val="22"/>
          <w:szCs w:val="22"/>
        </w:rPr>
        <w:t xml:space="preserve"> </w:t>
      </w:r>
      <w:r w:rsidRPr="004941DD">
        <w:rPr>
          <w:rFonts w:ascii="Garamond" w:hAnsi="Garamond"/>
          <w:sz w:val="22"/>
          <w:szCs w:val="22"/>
        </w:rPr>
        <w:t>niektorých zákonov v znení neskorších predpisov (ďalej len „zákon o verejnom obstarávaní“) potvrdzuje</w:t>
      </w:r>
      <w:r w:rsidR="00BA4E83">
        <w:rPr>
          <w:rFonts w:ascii="Garamond" w:hAnsi="Garamond"/>
          <w:sz w:val="22"/>
          <w:szCs w:val="22"/>
        </w:rPr>
        <w:t>:</w:t>
      </w:r>
    </w:p>
    <w:p w14:paraId="5DE3BD86" w14:textId="73B6195E" w:rsidR="00C61258" w:rsidRPr="004941DD" w:rsidRDefault="00C61258" w:rsidP="00EB6307">
      <w:pPr>
        <w:tabs>
          <w:tab w:val="left" w:pos="3240"/>
        </w:tabs>
        <w:jc w:val="both"/>
        <w:rPr>
          <w:rFonts w:ascii="Garamond" w:hAnsi="Garamond"/>
          <w:sz w:val="22"/>
          <w:szCs w:val="22"/>
        </w:rPr>
      </w:pPr>
    </w:p>
    <w:p w14:paraId="04EAA695" w14:textId="77777777" w:rsidR="00C61258" w:rsidRPr="004941DD" w:rsidRDefault="00C61258" w:rsidP="00EB6307">
      <w:pPr>
        <w:tabs>
          <w:tab w:val="left" w:pos="3240"/>
        </w:tabs>
        <w:ind w:left="4536"/>
        <w:jc w:val="both"/>
        <w:rPr>
          <w:rFonts w:ascii="Garamond" w:hAnsi="Garamond"/>
          <w:sz w:val="22"/>
          <w:szCs w:val="22"/>
        </w:rPr>
      </w:pPr>
    </w:p>
    <w:p w14:paraId="4B806F54" w14:textId="77777777" w:rsidR="00C61258" w:rsidRPr="004941DD" w:rsidRDefault="00C61258" w:rsidP="004F4FB3">
      <w:pPr>
        <w:tabs>
          <w:tab w:val="left" w:pos="3240"/>
        </w:tabs>
        <w:rPr>
          <w:rFonts w:ascii="Garamond" w:hAnsi="Garamond"/>
          <w:sz w:val="22"/>
          <w:szCs w:val="22"/>
        </w:rPr>
      </w:pPr>
    </w:p>
    <w:p w14:paraId="46D928CB" w14:textId="77777777" w:rsidR="00371086" w:rsidRDefault="00371086" w:rsidP="00EB6307">
      <w:pPr>
        <w:rPr>
          <w:rFonts w:ascii="Garamond" w:hAnsi="Garamond"/>
          <w:sz w:val="22"/>
          <w:szCs w:val="22"/>
        </w:rPr>
      </w:pPr>
    </w:p>
    <w:p w14:paraId="5E305A08" w14:textId="5BD9AEEB" w:rsidR="00371086" w:rsidRPr="004941DD" w:rsidRDefault="00371086" w:rsidP="00371086">
      <w:pPr>
        <w:tabs>
          <w:tab w:val="left" w:pos="3240"/>
        </w:tabs>
        <w:ind w:left="4536"/>
        <w:jc w:val="both"/>
        <w:rPr>
          <w:rFonts w:ascii="Garamond" w:hAnsi="Garamond"/>
          <w:sz w:val="22"/>
          <w:szCs w:val="22"/>
        </w:rPr>
      </w:pPr>
      <w:r w:rsidRPr="004941DD">
        <w:rPr>
          <w:rFonts w:ascii="Garamond" w:hAnsi="Garamond"/>
          <w:sz w:val="22"/>
          <w:szCs w:val="22"/>
        </w:rPr>
        <w:t>..................................................</w:t>
      </w:r>
    </w:p>
    <w:p w14:paraId="1840236D" w14:textId="77777777" w:rsidR="00371086" w:rsidRPr="00BA4E83" w:rsidRDefault="00371086" w:rsidP="00371086">
      <w:pPr>
        <w:tabs>
          <w:tab w:val="left" w:pos="3240"/>
        </w:tabs>
        <w:ind w:left="4536"/>
        <w:rPr>
          <w:rFonts w:ascii="Garamond" w:hAnsi="Garamond"/>
          <w:sz w:val="22"/>
          <w:szCs w:val="22"/>
        </w:rPr>
      </w:pPr>
      <w:r>
        <w:rPr>
          <w:rFonts w:ascii="Garamond" w:hAnsi="Garamond"/>
          <w:sz w:val="22"/>
          <w:szCs w:val="22"/>
        </w:rPr>
        <w:t>Jarmila Šipošová</w:t>
      </w:r>
    </w:p>
    <w:p w14:paraId="09035261" w14:textId="5BC7CBC3" w:rsidR="00371086" w:rsidRDefault="00371086" w:rsidP="00371086">
      <w:pPr>
        <w:tabs>
          <w:tab w:val="left" w:pos="3240"/>
        </w:tabs>
        <w:ind w:left="4536"/>
        <w:rPr>
          <w:rFonts w:ascii="Garamond" w:hAnsi="Garamond"/>
          <w:sz w:val="22"/>
          <w:szCs w:val="22"/>
        </w:rPr>
      </w:pPr>
      <w:r>
        <w:rPr>
          <w:rFonts w:ascii="Garamond" w:hAnsi="Garamond"/>
          <w:sz w:val="22"/>
          <w:szCs w:val="22"/>
        </w:rPr>
        <w:t xml:space="preserve">CLaO, </w:t>
      </w:r>
      <w:r w:rsidRPr="004941DD">
        <w:rPr>
          <w:rFonts w:ascii="Garamond" w:hAnsi="Garamond"/>
          <w:sz w:val="22"/>
          <w:szCs w:val="22"/>
        </w:rPr>
        <w:t>o</w:t>
      </w:r>
      <w:r>
        <w:rPr>
          <w:rFonts w:ascii="Garamond" w:hAnsi="Garamond"/>
          <w:sz w:val="22"/>
          <w:szCs w:val="22"/>
        </w:rPr>
        <w:t>ddelenie</w:t>
      </w:r>
      <w:r w:rsidRPr="004941DD">
        <w:rPr>
          <w:rFonts w:ascii="Garamond" w:hAnsi="Garamond"/>
          <w:sz w:val="22"/>
          <w:szCs w:val="22"/>
        </w:rPr>
        <w:t xml:space="preserve"> nadlimitných zákaziek a koncesií</w:t>
      </w:r>
    </w:p>
    <w:p w14:paraId="44CF6B71" w14:textId="77777777" w:rsidR="00371086" w:rsidRDefault="00371086" w:rsidP="00EB6307">
      <w:pPr>
        <w:rPr>
          <w:rFonts w:ascii="Garamond" w:hAnsi="Garamond"/>
          <w:sz w:val="22"/>
          <w:szCs w:val="22"/>
        </w:rPr>
      </w:pPr>
    </w:p>
    <w:p w14:paraId="4C9AC52F" w14:textId="6CA31FBF" w:rsidR="00371086" w:rsidRDefault="00371086" w:rsidP="00EB6307">
      <w:pPr>
        <w:rPr>
          <w:rFonts w:ascii="Garamond" w:hAnsi="Garamond"/>
          <w:sz w:val="22"/>
          <w:szCs w:val="22"/>
        </w:rPr>
      </w:pPr>
    </w:p>
    <w:p w14:paraId="4905DFE4" w14:textId="2A50C325" w:rsidR="004F4FB3" w:rsidRDefault="004F4FB3" w:rsidP="00EB6307">
      <w:pPr>
        <w:rPr>
          <w:rFonts w:ascii="Garamond" w:hAnsi="Garamond"/>
          <w:sz w:val="22"/>
          <w:szCs w:val="22"/>
        </w:rPr>
      </w:pPr>
    </w:p>
    <w:p w14:paraId="775B1F63" w14:textId="4D1D39DA" w:rsidR="004F4FB3" w:rsidRDefault="004F4FB3" w:rsidP="00EB6307">
      <w:pPr>
        <w:rPr>
          <w:rFonts w:ascii="Garamond" w:hAnsi="Garamond"/>
          <w:sz w:val="22"/>
          <w:szCs w:val="22"/>
        </w:rPr>
      </w:pPr>
    </w:p>
    <w:p w14:paraId="75414EF0" w14:textId="77777777" w:rsidR="004F4FB3" w:rsidRDefault="004F4FB3" w:rsidP="00EB6307">
      <w:pPr>
        <w:rPr>
          <w:rFonts w:ascii="Garamond" w:hAnsi="Garamond"/>
          <w:sz w:val="22"/>
          <w:szCs w:val="22"/>
        </w:rPr>
      </w:pPr>
    </w:p>
    <w:p w14:paraId="1651A68B" w14:textId="6983CF14" w:rsidR="00371086" w:rsidRPr="004941DD" w:rsidRDefault="004F4FB3" w:rsidP="00EB6307">
      <w:pPr>
        <w:rPr>
          <w:rFonts w:ascii="Garamond" w:hAnsi="Garamond"/>
          <w:sz w:val="22"/>
          <w:szCs w:val="22"/>
        </w:rPr>
      </w:pPr>
      <w:r>
        <w:rPr>
          <w:rFonts w:ascii="Garamond" w:hAnsi="Garamond"/>
          <w:sz w:val="22"/>
          <w:szCs w:val="22"/>
        </w:rPr>
        <w:t>Súťažné podklady z</w:t>
      </w:r>
      <w:r w:rsidR="00C61258" w:rsidRPr="004941DD">
        <w:rPr>
          <w:rFonts w:ascii="Garamond" w:hAnsi="Garamond"/>
          <w:sz w:val="22"/>
          <w:szCs w:val="22"/>
        </w:rPr>
        <w:t>a obstarávateľa</w:t>
      </w:r>
      <w:r>
        <w:rPr>
          <w:rFonts w:ascii="Garamond" w:hAnsi="Garamond"/>
          <w:sz w:val="22"/>
          <w:szCs w:val="22"/>
        </w:rPr>
        <w:t xml:space="preserve"> schválil:</w:t>
      </w:r>
    </w:p>
    <w:p w14:paraId="24BF6BDD" w14:textId="77777777" w:rsidR="00C61258" w:rsidRPr="004941DD" w:rsidRDefault="00C61258" w:rsidP="00EB6307">
      <w:pPr>
        <w:ind w:left="4536"/>
        <w:rPr>
          <w:rFonts w:ascii="Garamond" w:hAnsi="Garamond"/>
          <w:sz w:val="22"/>
          <w:szCs w:val="22"/>
          <w:lang w:eastAsia="sk-SK"/>
        </w:rPr>
      </w:pPr>
      <w:r w:rsidRPr="004941DD">
        <w:rPr>
          <w:rFonts w:ascii="Garamond" w:hAnsi="Garamond"/>
          <w:sz w:val="22"/>
          <w:szCs w:val="22"/>
          <w:lang w:eastAsia="sk-SK"/>
        </w:rPr>
        <w:t>.....................................................</w:t>
      </w:r>
    </w:p>
    <w:p w14:paraId="5E99B46E" w14:textId="6BFAF10A" w:rsidR="00C61258" w:rsidRPr="00BA4E83" w:rsidRDefault="002F7272" w:rsidP="00EB6307">
      <w:pPr>
        <w:ind w:left="4536"/>
        <w:rPr>
          <w:rFonts w:ascii="Garamond" w:hAnsi="Garamond"/>
          <w:bCs/>
          <w:sz w:val="22"/>
          <w:szCs w:val="22"/>
          <w:shd w:val="clear" w:color="auto" w:fill="FFFFFF"/>
        </w:rPr>
      </w:pPr>
      <w:r w:rsidRPr="00BA4E83">
        <w:rPr>
          <w:rFonts w:ascii="Garamond" w:hAnsi="Garamond"/>
          <w:sz w:val="22"/>
          <w:szCs w:val="22"/>
        </w:rPr>
        <w:t>Ing. Branislav Vavrinčík</w:t>
      </w:r>
    </w:p>
    <w:p w14:paraId="49ABD42D" w14:textId="63A7D027" w:rsidR="00C61258" w:rsidRDefault="00C61258" w:rsidP="00EB6307">
      <w:pPr>
        <w:ind w:left="4536"/>
        <w:rPr>
          <w:rFonts w:ascii="Garamond" w:hAnsi="Garamond"/>
          <w:bCs/>
          <w:sz w:val="22"/>
          <w:szCs w:val="22"/>
          <w:shd w:val="clear" w:color="auto" w:fill="FFFFFF"/>
        </w:rPr>
      </w:pPr>
      <w:r w:rsidRPr="004941DD">
        <w:rPr>
          <w:rFonts w:ascii="Garamond" w:hAnsi="Garamond"/>
          <w:bCs/>
          <w:sz w:val="22"/>
          <w:szCs w:val="22"/>
          <w:shd w:val="clear" w:color="auto" w:fill="FFFFFF"/>
        </w:rPr>
        <w:t xml:space="preserve">riaditeľ </w:t>
      </w:r>
      <w:r w:rsidR="002F7272">
        <w:rPr>
          <w:rFonts w:ascii="Garamond" w:hAnsi="Garamond"/>
          <w:bCs/>
          <w:sz w:val="22"/>
          <w:szCs w:val="22"/>
          <w:shd w:val="clear" w:color="auto" w:fill="FFFFFF"/>
        </w:rPr>
        <w:t>CLaO</w:t>
      </w:r>
    </w:p>
    <w:p w14:paraId="37E94E4C" w14:textId="77777777" w:rsidR="00BA4E83" w:rsidRPr="004941DD" w:rsidRDefault="00BA4E83" w:rsidP="00EB6307">
      <w:pPr>
        <w:ind w:left="4536"/>
        <w:rPr>
          <w:rFonts w:ascii="Garamond" w:hAnsi="Garamond"/>
          <w:b/>
          <w:bCs/>
          <w:sz w:val="22"/>
          <w:szCs w:val="22"/>
          <w:shd w:val="clear" w:color="auto" w:fill="FFFFFF"/>
        </w:rPr>
      </w:pPr>
    </w:p>
    <w:p w14:paraId="04758D82" w14:textId="77777777" w:rsidR="00F31775" w:rsidRDefault="00F31775" w:rsidP="00EB6307">
      <w:pPr>
        <w:tabs>
          <w:tab w:val="left" w:pos="3240"/>
        </w:tabs>
        <w:ind w:left="5670"/>
        <w:rPr>
          <w:rFonts w:ascii="Garamond" w:hAnsi="Garamond"/>
          <w:sz w:val="22"/>
          <w:szCs w:val="22"/>
        </w:rPr>
      </w:pPr>
    </w:p>
    <w:p w14:paraId="4F0C67BD" w14:textId="77777777" w:rsidR="00F31775" w:rsidRDefault="00F31775" w:rsidP="00EB6307">
      <w:pPr>
        <w:tabs>
          <w:tab w:val="left" w:pos="3240"/>
        </w:tabs>
        <w:ind w:left="5670"/>
        <w:rPr>
          <w:rFonts w:ascii="Garamond" w:hAnsi="Garamond"/>
          <w:sz w:val="22"/>
          <w:szCs w:val="22"/>
        </w:rPr>
      </w:pPr>
    </w:p>
    <w:p w14:paraId="6A170E3E" w14:textId="77777777" w:rsidR="00F31775" w:rsidRDefault="00F31775" w:rsidP="00EB6307">
      <w:pPr>
        <w:tabs>
          <w:tab w:val="left" w:pos="3240"/>
        </w:tabs>
        <w:ind w:left="5670"/>
        <w:rPr>
          <w:rFonts w:ascii="Garamond" w:hAnsi="Garamond"/>
          <w:sz w:val="22"/>
          <w:szCs w:val="22"/>
        </w:rPr>
      </w:pPr>
    </w:p>
    <w:p w14:paraId="410F490F" w14:textId="77777777" w:rsidR="00F31775" w:rsidRDefault="00F31775" w:rsidP="00EB6307">
      <w:pPr>
        <w:tabs>
          <w:tab w:val="left" w:pos="3240"/>
        </w:tabs>
        <w:ind w:left="5670"/>
        <w:rPr>
          <w:rFonts w:ascii="Garamond" w:hAnsi="Garamond"/>
          <w:sz w:val="22"/>
          <w:szCs w:val="22"/>
        </w:rPr>
      </w:pPr>
    </w:p>
    <w:p w14:paraId="0B69D58C" w14:textId="77777777" w:rsidR="00F31775" w:rsidRDefault="00F31775" w:rsidP="00EB6307">
      <w:pPr>
        <w:tabs>
          <w:tab w:val="left" w:pos="3240"/>
        </w:tabs>
        <w:ind w:left="5670"/>
        <w:rPr>
          <w:rFonts w:ascii="Garamond" w:hAnsi="Garamond"/>
          <w:sz w:val="22"/>
          <w:szCs w:val="22"/>
        </w:rPr>
      </w:pPr>
    </w:p>
    <w:p w14:paraId="5FF7919F" w14:textId="626302A8" w:rsidR="00C61258" w:rsidRPr="004941DD" w:rsidRDefault="00C61258" w:rsidP="00EB6307">
      <w:pPr>
        <w:tabs>
          <w:tab w:val="left" w:pos="3240"/>
        </w:tabs>
        <w:ind w:left="5670"/>
        <w:rPr>
          <w:rFonts w:ascii="Garamond" w:hAnsi="Garamond"/>
          <w:sz w:val="22"/>
          <w:szCs w:val="22"/>
        </w:rPr>
      </w:pPr>
      <w:r w:rsidRPr="004941DD">
        <w:rPr>
          <w:rFonts w:ascii="Garamond" w:hAnsi="Garamond"/>
          <w:sz w:val="22"/>
          <w:szCs w:val="22"/>
        </w:rPr>
        <w:t xml:space="preserve"> </w:t>
      </w:r>
    </w:p>
    <w:p w14:paraId="52909BF2" w14:textId="77777777" w:rsidR="00C61258" w:rsidRPr="004941DD" w:rsidRDefault="00C61258" w:rsidP="00EB6307">
      <w:pPr>
        <w:tabs>
          <w:tab w:val="left" w:pos="3240"/>
        </w:tabs>
        <w:jc w:val="center"/>
        <w:rPr>
          <w:rFonts w:ascii="Garamond" w:hAnsi="Garamond"/>
          <w:sz w:val="22"/>
          <w:szCs w:val="22"/>
        </w:rPr>
      </w:pPr>
      <w:r w:rsidRPr="004941DD">
        <w:rPr>
          <w:rFonts w:ascii="Garamond" w:hAnsi="Garamond"/>
          <w:sz w:val="22"/>
          <w:szCs w:val="22"/>
        </w:rPr>
        <w:t>BRATISLAVA</w:t>
      </w:r>
    </w:p>
    <w:p w14:paraId="650C4126" w14:textId="5D3AC6ED" w:rsidR="00F31775" w:rsidRPr="00C111DD" w:rsidRDefault="00C61258" w:rsidP="00371086">
      <w:pPr>
        <w:tabs>
          <w:tab w:val="left" w:pos="3240"/>
        </w:tabs>
        <w:jc w:val="center"/>
        <w:rPr>
          <w:rFonts w:ascii="Garamond" w:hAnsi="Garamond"/>
          <w:sz w:val="22"/>
          <w:szCs w:val="22"/>
        </w:rPr>
      </w:pPr>
      <w:r w:rsidRPr="00C111DD">
        <w:rPr>
          <w:rFonts w:ascii="Garamond" w:hAnsi="Garamond"/>
          <w:sz w:val="22"/>
          <w:szCs w:val="22"/>
        </w:rPr>
        <w:t>202</w:t>
      </w:r>
      <w:r w:rsidR="00371086" w:rsidRPr="00C111DD">
        <w:rPr>
          <w:rFonts w:ascii="Garamond" w:hAnsi="Garamond"/>
          <w:sz w:val="22"/>
          <w:szCs w:val="22"/>
        </w:rPr>
        <w:t>6</w:t>
      </w:r>
    </w:p>
    <w:p w14:paraId="766E5310" w14:textId="2011D336" w:rsidR="004F4FB3" w:rsidRDefault="004F4FB3" w:rsidP="00371086">
      <w:pPr>
        <w:tabs>
          <w:tab w:val="left" w:pos="3240"/>
        </w:tabs>
        <w:rPr>
          <w:rFonts w:ascii="Garamond" w:hAnsi="Garamond"/>
          <w:sz w:val="22"/>
          <w:szCs w:val="22"/>
        </w:rPr>
      </w:pPr>
    </w:p>
    <w:p w14:paraId="3AB9663D" w14:textId="77777777" w:rsidR="004F4FB3" w:rsidRDefault="004F4FB3" w:rsidP="00371086">
      <w:pPr>
        <w:tabs>
          <w:tab w:val="left" w:pos="3240"/>
        </w:tabs>
        <w:rPr>
          <w:rFonts w:ascii="Garamond" w:hAnsi="Garamond"/>
          <w:sz w:val="22"/>
          <w:szCs w:val="22"/>
        </w:rPr>
      </w:pPr>
    </w:p>
    <w:p w14:paraId="6547AFBE" w14:textId="77777777" w:rsidR="00F31775" w:rsidRPr="004941DD" w:rsidRDefault="00F31775" w:rsidP="00EB6307">
      <w:pPr>
        <w:rPr>
          <w:rFonts w:ascii="Garamond" w:hAnsi="Garamond"/>
          <w:sz w:val="22"/>
          <w:szCs w:val="22"/>
        </w:rPr>
      </w:pPr>
      <w:bookmarkStart w:id="2" w:name="_GoBack"/>
      <w:bookmarkEnd w:id="2"/>
    </w:p>
    <w:p w14:paraId="4CAF7718" w14:textId="5A597E78" w:rsidR="0014577F" w:rsidRPr="004941DD" w:rsidRDefault="0014577F" w:rsidP="00EB6307">
      <w:pPr>
        <w:rPr>
          <w:rFonts w:ascii="Garamond" w:hAnsi="Garamond"/>
          <w:b/>
          <w:sz w:val="22"/>
          <w:szCs w:val="22"/>
        </w:rPr>
      </w:pPr>
      <w:r w:rsidRPr="004941DD">
        <w:rPr>
          <w:rFonts w:ascii="Garamond" w:hAnsi="Garamond"/>
          <w:b/>
          <w:sz w:val="22"/>
          <w:szCs w:val="22"/>
        </w:rPr>
        <w:lastRenderedPageBreak/>
        <w:t>Obsah</w:t>
      </w:r>
    </w:p>
    <w:p w14:paraId="22BF0CA8" w14:textId="6AB0C80A" w:rsidR="0014577F" w:rsidRPr="004941DD" w:rsidRDefault="0014577F" w:rsidP="00580BFB">
      <w:pPr>
        <w:rPr>
          <w:rFonts w:ascii="Garamond" w:hAnsi="Garamond"/>
          <w:b/>
          <w:sz w:val="22"/>
          <w:szCs w:val="22"/>
        </w:rPr>
      </w:pPr>
      <w:r w:rsidRPr="004941DD">
        <w:rPr>
          <w:rFonts w:ascii="Garamond" w:hAnsi="Garamond"/>
          <w:b/>
          <w:sz w:val="22"/>
          <w:szCs w:val="22"/>
        </w:rPr>
        <w:t>Pokyny pre uchádzačov</w:t>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Pr="004941DD">
        <w:rPr>
          <w:rFonts w:ascii="Garamond" w:hAnsi="Garamond"/>
          <w:b/>
          <w:sz w:val="22"/>
          <w:szCs w:val="22"/>
        </w:rPr>
        <w:tab/>
      </w:r>
      <w:r w:rsidR="003460B6">
        <w:rPr>
          <w:rFonts w:ascii="Garamond" w:hAnsi="Garamond"/>
          <w:b/>
          <w:sz w:val="22"/>
          <w:szCs w:val="22"/>
        </w:rPr>
        <w:t xml:space="preserve">  </w:t>
      </w:r>
      <w:r w:rsidRPr="00B564A2">
        <w:rPr>
          <w:rFonts w:ascii="Garamond" w:hAnsi="Garamond"/>
          <w:sz w:val="22"/>
          <w:szCs w:val="22"/>
        </w:rPr>
        <w:t>4</w:t>
      </w:r>
    </w:p>
    <w:p w14:paraId="09187937" w14:textId="4D9A9026" w:rsidR="0014577F" w:rsidRPr="004941DD" w:rsidRDefault="0014577F" w:rsidP="00EB6307">
      <w:pPr>
        <w:rPr>
          <w:rFonts w:ascii="Garamond" w:hAnsi="Garamond"/>
          <w:sz w:val="22"/>
          <w:szCs w:val="22"/>
        </w:rPr>
      </w:pPr>
      <w:r w:rsidRPr="004941DD">
        <w:rPr>
          <w:rFonts w:ascii="Garamond" w:hAnsi="Garamond"/>
          <w:sz w:val="22"/>
          <w:szCs w:val="22"/>
        </w:rPr>
        <w:t>Všeobecné informácie</w:t>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Pr="004941DD">
        <w:rPr>
          <w:rFonts w:ascii="Garamond" w:hAnsi="Garamond"/>
          <w:sz w:val="22"/>
          <w:szCs w:val="22"/>
        </w:rPr>
        <w:tab/>
      </w:r>
      <w:r w:rsidR="003460B6">
        <w:rPr>
          <w:rFonts w:ascii="Garamond" w:hAnsi="Garamond"/>
          <w:sz w:val="22"/>
          <w:szCs w:val="22"/>
        </w:rPr>
        <w:t xml:space="preserve">  </w:t>
      </w:r>
      <w:r w:rsidRPr="004941DD">
        <w:rPr>
          <w:rFonts w:ascii="Garamond" w:hAnsi="Garamond"/>
          <w:sz w:val="22"/>
          <w:szCs w:val="22"/>
        </w:rPr>
        <w:t>4</w:t>
      </w:r>
    </w:p>
    <w:p w14:paraId="43C4CEC7" w14:textId="23DD206B" w:rsidR="0014577F" w:rsidRPr="004941DD" w:rsidRDefault="0014577F" w:rsidP="00580BFB">
      <w:pPr>
        <w:pStyle w:val="Odsekzoznamu"/>
        <w:numPr>
          <w:ilvl w:val="0"/>
          <w:numId w:val="10"/>
        </w:numPr>
        <w:ind w:left="426" w:hanging="426"/>
        <w:rPr>
          <w:rFonts w:ascii="Garamond" w:hAnsi="Garamond"/>
          <w:sz w:val="22"/>
          <w:szCs w:val="22"/>
          <w:lang w:val="sk-SK"/>
        </w:rPr>
      </w:pPr>
      <w:r w:rsidRPr="003E4034">
        <w:rPr>
          <w:rFonts w:ascii="Garamond" w:hAnsi="Garamond"/>
          <w:sz w:val="22"/>
          <w:szCs w:val="22"/>
          <w:lang w:val="sk-SK"/>
        </w:rPr>
        <w:t>Identifikácia obstarávateľa</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w:t>
      </w:r>
      <w:r w:rsidRPr="004941DD">
        <w:rPr>
          <w:rFonts w:ascii="Garamond" w:hAnsi="Garamond"/>
          <w:sz w:val="22"/>
          <w:szCs w:val="22"/>
          <w:lang w:val="sk-SK"/>
        </w:rPr>
        <w:t>4</w:t>
      </w:r>
    </w:p>
    <w:p w14:paraId="34E48DFD" w14:textId="13A252DA"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Predmet zákazky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w:t>
      </w:r>
      <w:r w:rsidRPr="004941DD">
        <w:rPr>
          <w:rFonts w:ascii="Garamond" w:hAnsi="Garamond"/>
          <w:sz w:val="22"/>
          <w:szCs w:val="22"/>
          <w:lang w:val="sk-SK"/>
        </w:rPr>
        <w:t>4</w:t>
      </w:r>
    </w:p>
    <w:p w14:paraId="1A8CBC14" w14:textId="31B62B12"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Komplexnosť dodávky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6</w:t>
      </w:r>
    </w:p>
    <w:p w14:paraId="558B0199" w14:textId="6C432C86"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Variantné riešenie</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6</w:t>
      </w:r>
    </w:p>
    <w:p w14:paraId="219B225E" w14:textId="09F179E5"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Zdroj finančných prostriedkov</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6</w:t>
      </w:r>
    </w:p>
    <w:p w14:paraId="7CB6CBAA" w14:textId="26928D20"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Požiadavky na štruktúru a obsah ceny v ponuke</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6</w:t>
      </w:r>
    </w:p>
    <w:p w14:paraId="24F3126E" w14:textId="6913DDE4"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Miesto, termín a spôsob realizácie predmetu zákazky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6</w:t>
      </w:r>
    </w:p>
    <w:p w14:paraId="061C1082" w14:textId="319E46BE"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Obhliadka miesta realizácie predmetu zákazky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7</w:t>
      </w:r>
    </w:p>
    <w:p w14:paraId="4E898552" w14:textId="468D9E93"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Skupina dodávateľov</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7</w:t>
      </w:r>
    </w:p>
    <w:p w14:paraId="4B74AE08" w14:textId="4C1E4308"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Komunikácia medzi obstarávateľom a uchádzačmi alebo záujemcami</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7</w:t>
      </w:r>
    </w:p>
    <w:p w14:paraId="5E25C869" w14:textId="365018CF"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Vysvetľovanie a doplnenie súťažných podkladov</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9</w:t>
      </w:r>
    </w:p>
    <w:p w14:paraId="3172A89C" w14:textId="6B87F918"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Všeobecné informácie k webovej aplikácií JOSEPHINE</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9</w:t>
      </w:r>
    </w:p>
    <w:p w14:paraId="37155D71" w14:textId="1AAA417E"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Lehota na predkladanie ponúk</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9</w:t>
      </w:r>
    </w:p>
    <w:p w14:paraId="66CECC4F" w14:textId="4918BFA5"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Lehota viazanosti ponúk</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9</w:t>
      </w:r>
    </w:p>
    <w:p w14:paraId="350E856E" w14:textId="1DFC2D84"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Jazyk ponuky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9</w:t>
      </w:r>
    </w:p>
    <w:p w14:paraId="25415B8D" w14:textId="1B8FF252"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Náklady na ponuku</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9</w:t>
      </w:r>
    </w:p>
    <w:p w14:paraId="5F8CCB6D" w14:textId="5BFC0855"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Zábezpeka ponuky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 xml:space="preserve">  9</w:t>
      </w:r>
    </w:p>
    <w:p w14:paraId="77B0EE8B" w14:textId="7319D5B9"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Vyhotovenie ponuky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 xml:space="preserve">  9</w:t>
      </w:r>
    </w:p>
    <w:p w14:paraId="22831C6F" w14:textId="1DB5C28C"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Spôsob predloženia ponuky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10</w:t>
      </w:r>
    </w:p>
    <w:p w14:paraId="5ECBBC78" w14:textId="70B48665"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Obsah ponuky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11</w:t>
      </w:r>
    </w:p>
    <w:p w14:paraId="72D5BBAE" w14:textId="14701E67"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Doplnenie, zmena a odvolanie ponuky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12</w:t>
      </w:r>
    </w:p>
    <w:p w14:paraId="70305CAD" w14:textId="19702BA9"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Otváranie ponúk</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12</w:t>
      </w:r>
    </w:p>
    <w:p w14:paraId="69C0AEE0" w14:textId="0A487432"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Vyhodnotenie ponúk</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12</w:t>
      </w:r>
    </w:p>
    <w:p w14:paraId="3B595D60" w14:textId="6129A89B"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 xml:space="preserve">Vyhodnotenie </w:t>
      </w:r>
      <w:r w:rsidR="00B564A2">
        <w:rPr>
          <w:rFonts w:ascii="Garamond" w:hAnsi="Garamond"/>
          <w:sz w:val="22"/>
          <w:szCs w:val="22"/>
          <w:lang w:val="sk-SK"/>
        </w:rPr>
        <w:t xml:space="preserve">splnenia </w:t>
      </w:r>
      <w:r w:rsidRPr="004941DD">
        <w:rPr>
          <w:rFonts w:ascii="Garamond" w:hAnsi="Garamond"/>
          <w:sz w:val="22"/>
          <w:szCs w:val="22"/>
          <w:lang w:val="sk-SK"/>
        </w:rPr>
        <w:t>podmienok účasti</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sidRPr="004F7D8C">
        <w:rPr>
          <w:rFonts w:ascii="Garamond" w:hAnsi="Garamond"/>
          <w:sz w:val="22"/>
          <w:szCs w:val="22"/>
          <w:lang w:val="sk-SK"/>
        </w:rPr>
        <w:t>13</w:t>
      </w:r>
    </w:p>
    <w:p w14:paraId="73A73D68" w14:textId="2CF181FB"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Informácia o výsledku vyhodnotenia ponúk</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13</w:t>
      </w:r>
    </w:p>
    <w:p w14:paraId="6D172D9B" w14:textId="37062CF7"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Typ zmluvy a informácie k obchodným podmienkam</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13</w:t>
      </w:r>
    </w:p>
    <w:p w14:paraId="4C971DCA" w14:textId="6E4CFB56"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Podmienky poskytnutia súčinnosti k podpisu zmluvy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14</w:t>
      </w:r>
    </w:p>
    <w:p w14:paraId="225F136C" w14:textId="43B5E82B" w:rsidR="0014577F" w:rsidRPr="004941DD" w:rsidRDefault="0014577F"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Uzavretie zmluvy</w:t>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821B81"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15</w:t>
      </w:r>
    </w:p>
    <w:p w14:paraId="4E8EF6AE" w14:textId="1AA45531" w:rsidR="00821B81" w:rsidRPr="004941DD" w:rsidRDefault="00821B81"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Využitie subdodávateľov pri plnení zmluvy</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15</w:t>
      </w:r>
    </w:p>
    <w:p w14:paraId="0D4D7086" w14:textId="21C0D9BC" w:rsidR="00821B81" w:rsidRPr="004941DD" w:rsidRDefault="00821B81"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Dôvernosť procesu verejného obstarávania</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15</w:t>
      </w:r>
    </w:p>
    <w:p w14:paraId="6DABD706" w14:textId="7AF7E0DA" w:rsidR="00821B81" w:rsidRPr="004941DD" w:rsidRDefault="00821B81"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Súhlas so spracovaním osobných údajov</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16</w:t>
      </w:r>
    </w:p>
    <w:p w14:paraId="3A5C66D6" w14:textId="574E4161" w:rsidR="00821B81" w:rsidRPr="004941DD" w:rsidRDefault="00821B81"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Generálna klauzula</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580BFB" w:rsidRPr="004941DD">
        <w:rPr>
          <w:rFonts w:ascii="Garamond" w:hAnsi="Garamond"/>
          <w:sz w:val="22"/>
          <w:szCs w:val="22"/>
          <w:lang w:val="sk-SK"/>
        </w:rPr>
        <w:tab/>
      </w:r>
      <w:r w:rsidR="003460B6">
        <w:rPr>
          <w:rFonts w:ascii="Garamond" w:hAnsi="Garamond"/>
          <w:sz w:val="22"/>
          <w:szCs w:val="22"/>
          <w:lang w:val="sk-SK"/>
        </w:rPr>
        <w:t>16</w:t>
      </w:r>
    </w:p>
    <w:p w14:paraId="2CC1960E" w14:textId="35ED8881" w:rsidR="00821B81" w:rsidRPr="004941DD" w:rsidRDefault="00821B81" w:rsidP="00580BFB">
      <w:pPr>
        <w:pStyle w:val="Odsekzoznamu"/>
        <w:numPr>
          <w:ilvl w:val="0"/>
          <w:numId w:val="10"/>
        </w:numPr>
        <w:ind w:left="426" w:hanging="426"/>
        <w:rPr>
          <w:rFonts w:ascii="Garamond" w:hAnsi="Garamond"/>
          <w:sz w:val="22"/>
          <w:szCs w:val="22"/>
          <w:lang w:val="sk-SK"/>
        </w:rPr>
      </w:pPr>
      <w:r w:rsidRPr="004941DD">
        <w:rPr>
          <w:rFonts w:ascii="Garamond" w:hAnsi="Garamond"/>
          <w:sz w:val="22"/>
          <w:szCs w:val="22"/>
          <w:lang w:val="sk-SK"/>
        </w:rPr>
        <w:t>Zrušenie postupu verejného obstarávania</w:t>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Pr="004941DD">
        <w:rPr>
          <w:rFonts w:ascii="Garamond" w:hAnsi="Garamond"/>
          <w:sz w:val="22"/>
          <w:szCs w:val="22"/>
          <w:lang w:val="sk-SK"/>
        </w:rPr>
        <w:tab/>
      </w:r>
      <w:r w:rsidR="003460B6">
        <w:rPr>
          <w:rFonts w:ascii="Garamond" w:hAnsi="Garamond"/>
          <w:sz w:val="22"/>
          <w:szCs w:val="22"/>
          <w:lang w:val="sk-SK"/>
        </w:rPr>
        <w:t>16</w:t>
      </w:r>
    </w:p>
    <w:p w14:paraId="47F572F2" w14:textId="4A44ACF0" w:rsidR="0014577F" w:rsidRPr="004941DD" w:rsidRDefault="0014577F" w:rsidP="00EB6307">
      <w:pPr>
        <w:rPr>
          <w:rFonts w:ascii="Garamond" w:hAnsi="Garamond"/>
          <w:sz w:val="22"/>
          <w:szCs w:val="22"/>
        </w:rPr>
      </w:pPr>
    </w:p>
    <w:p w14:paraId="3F9022C6" w14:textId="3A8514D9" w:rsidR="00C61258" w:rsidRPr="004941DD" w:rsidRDefault="00C61258" w:rsidP="00EB6307">
      <w:pPr>
        <w:ind w:left="1134" w:hanging="1134"/>
        <w:rPr>
          <w:rFonts w:ascii="Garamond" w:eastAsiaTheme="majorEastAsia" w:hAnsi="Garamond"/>
          <w:sz w:val="22"/>
          <w:szCs w:val="22"/>
        </w:rPr>
      </w:pPr>
    </w:p>
    <w:p w14:paraId="1792E851" w14:textId="77777777" w:rsidR="00C61258" w:rsidRPr="004941DD" w:rsidRDefault="00C61258" w:rsidP="00EB6307">
      <w:pPr>
        <w:ind w:left="1134" w:hanging="1134"/>
        <w:rPr>
          <w:rFonts w:ascii="Garamond" w:eastAsiaTheme="majorEastAsia" w:hAnsi="Garamond"/>
          <w:sz w:val="22"/>
          <w:szCs w:val="22"/>
        </w:rPr>
      </w:pPr>
    </w:p>
    <w:p w14:paraId="5B65C11F" w14:textId="77777777" w:rsidR="00BB23EF" w:rsidRDefault="00BB23EF" w:rsidP="00BB23EF">
      <w:pPr>
        <w:rPr>
          <w:rFonts w:ascii="Garamond" w:hAnsi="Garamond"/>
          <w:b/>
          <w:sz w:val="22"/>
          <w:szCs w:val="22"/>
        </w:rPr>
      </w:pPr>
      <w:r w:rsidRPr="00CF5EC6">
        <w:rPr>
          <w:rFonts w:ascii="Garamond" w:hAnsi="Garamond"/>
          <w:b/>
          <w:sz w:val="22"/>
          <w:szCs w:val="22"/>
        </w:rPr>
        <w:t xml:space="preserve">Samostatné prílohy týchto súťažných podkladov: </w:t>
      </w:r>
    </w:p>
    <w:p w14:paraId="27554282" w14:textId="2508327D" w:rsidR="00F628E7" w:rsidRPr="006A1D68" w:rsidRDefault="00BB23EF" w:rsidP="00BB23EF">
      <w:pPr>
        <w:rPr>
          <w:rFonts w:ascii="Garamond" w:hAnsi="Garamond"/>
          <w:b/>
          <w:sz w:val="22"/>
          <w:szCs w:val="22"/>
        </w:rPr>
      </w:pPr>
      <w:r>
        <w:rPr>
          <w:rFonts w:ascii="Garamond" w:hAnsi="Garamond"/>
          <w:b/>
          <w:sz w:val="22"/>
          <w:szCs w:val="22"/>
        </w:rPr>
        <w:t xml:space="preserve">Príloha č. 1 –  </w:t>
      </w:r>
      <w:r w:rsidRPr="006A1D68">
        <w:rPr>
          <w:rFonts w:ascii="Garamond" w:hAnsi="Garamond"/>
          <w:b/>
          <w:sz w:val="22"/>
          <w:szCs w:val="22"/>
        </w:rPr>
        <w:t xml:space="preserve">Identifikačné údaje </w:t>
      </w:r>
      <w:r>
        <w:rPr>
          <w:rFonts w:ascii="Garamond" w:hAnsi="Garamond"/>
          <w:b/>
          <w:sz w:val="22"/>
          <w:szCs w:val="22"/>
        </w:rPr>
        <w:t>a vyhláseni</w:t>
      </w:r>
      <w:r w:rsidR="008F6AA1">
        <w:rPr>
          <w:rFonts w:ascii="Garamond" w:hAnsi="Garamond"/>
          <w:b/>
          <w:sz w:val="22"/>
          <w:szCs w:val="22"/>
        </w:rPr>
        <w:t>e</w:t>
      </w:r>
      <w:r>
        <w:rPr>
          <w:rFonts w:ascii="Garamond" w:hAnsi="Garamond"/>
          <w:b/>
          <w:sz w:val="22"/>
          <w:szCs w:val="22"/>
        </w:rPr>
        <w:t xml:space="preserve"> </w:t>
      </w:r>
      <w:r w:rsidR="00F628E7">
        <w:rPr>
          <w:rFonts w:ascii="Garamond" w:hAnsi="Garamond"/>
          <w:b/>
          <w:sz w:val="22"/>
          <w:szCs w:val="22"/>
        </w:rPr>
        <w:t>uchádzača</w:t>
      </w:r>
    </w:p>
    <w:p w14:paraId="6EF73174" w14:textId="0D984A2C" w:rsidR="00BB23EF" w:rsidRDefault="00BB23EF" w:rsidP="00BB23EF">
      <w:pPr>
        <w:rPr>
          <w:rFonts w:ascii="Garamond" w:hAnsi="Garamond"/>
          <w:b/>
          <w:sz w:val="22"/>
          <w:szCs w:val="22"/>
        </w:rPr>
      </w:pPr>
      <w:r>
        <w:rPr>
          <w:rFonts w:ascii="Garamond" w:hAnsi="Garamond"/>
          <w:b/>
          <w:sz w:val="22"/>
          <w:szCs w:val="22"/>
        </w:rPr>
        <w:t xml:space="preserve">Príloha č. 2 </w:t>
      </w:r>
      <w:r w:rsidRPr="006A1D68">
        <w:rPr>
          <w:rFonts w:ascii="Garamond" w:hAnsi="Garamond"/>
          <w:b/>
          <w:sz w:val="22"/>
          <w:szCs w:val="22"/>
        </w:rPr>
        <w:t xml:space="preserve"> – Návrh na plnenie kritéria</w:t>
      </w:r>
    </w:p>
    <w:p w14:paraId="1C31254E" w14:textId="5F7E1428" w:rsidR="00BB23EF" w:rsidRDefault="00BB23EF" w:rsidP="00BB23EF">
      <w:pPr>
        <w:rPr>
          <w:rFonts w:ascii="Garamond" w:hAnsi="Garamond"/>
          <w:b/>
          <w:sz w:val="22"/>
          <w:szCs w:val="22"/>
        </w:rPr>
      </w:pPr>
      <w:r>
        <w:rPr>
          <w:rFonts w:ascii="Garamond" w:hAnsi="Garamond"/>
          <w:b/>
          <w:sz w:val="22"/>
          <w:szCs w:val="22"/>
        </w:rPr>
        <w:t>Príloha č. 3 –  Návrh Kúpnej Zmluvy / Obchodné podmienky obstarávate</w:t>
      </w:r>
      <w:r w:rsidR="00F628E7">
        <w:rPr>
          <w:rFonts w:ascii="Garamond" w:hAnsi="Garamond"/>
          <w:b/>
          <w:sz w:val="22"/>
          <w:szCs w:val="22"/>
        </w:rPr>
        <w:t>ľa</w:t>
      </w:r>
    </w:p>
    <w:p w14:paraId="02D820A5" w14:textId="63B53D25" w:rsidR="00BF2D6A" w:rsidRDefault="00BF2D6A" w:rsidP="00BB23EF">
      <w:pPr>
        <w:rPr>
          <w:rFonts w:ascii="Garamond" w:hAnsi="Garamond"/>
          <w:b/>
          <w:sz w:val="22"/>
          <w:szCs w:val="22"/>
        </w:rPr>
      </w:pPr>
      <w:r>
        <w:rPr>
          <w:rFonts w:ascii="Garamond" w:hAnsi="Garamond"/>
          <w:b/>
          <w:sz w:val="22"/>
          <w:szCs w:val="22"/>
        </w:rPr>
        <w:t xml:space="preserve">Príloha č. 4 – </w:t>
      </w:r>
      <w:r w:rsidR="00885C08">
        <w:rPr>
          <w:rFonts w:ascii="Garamond" w:hAnsi="Garamond"/>
          <w:b/>
          <w:sz w:val="22"/>
          <w:szCs w:val="22"/>
        </w:rPr>
        <w:t xml:space="preserve"> </w:t>
      </w:r>
      <w:r>
        <w:rPr>
          <w:rFonts w:ascii="Garamond" w:hAnsi="Garamond"/>
          <w:b/>
          <w:sz w:val="22"/>
          <w:szCs w:val="22"/>
        </w:rPr>
        <w:t>Kritérium na vyhodnotenie ponúk a pravidlá jeho uplatnenia</w:t>
      </w:r>
    </w:p>
    <w:p w14:paraId="01E5D7DB" w14:textId="181A74A2" w:rsidR="00BF2D6A" w:rsidRDefault="00BF2D6A" w:rsidP="00BB23EF">
      <w:pPr>
        <w:rPr>
          <w:rFonts w:ascii="Garamond" w:hAnsi="Garamond"/>
          <w:b/>
          <w:sz w:val="22"/>
          <w:szCs w:val="22"/>
        </w:rPr>
      </w:pPr>
      <w:r>
        <w:rPr>
          <w:rFonts w:ascii="Garamond" w:hAnsi="Garamond"/>
          <w:b/>
          <w:sz w:val="22"/>
          <w:szCs w:val="22"/>
        </w:rPr>
        <w:t xml:space="preserve">Príloha č. 5 – </w:t>
      </w:r>
      <w:r w:rsidR="00885C08">
        <w:rPr>
          <w:rFonts w:ascii="Garamond" w:hAnsi="Garamond"/>
          <w:b/>
          <w:sz w:val="22"/>
          <w:szCs w:val="22"/>
        </w:rPr>
        <w:t xml:space="preserve"> </w:t>
      </w:r>
      <w:r>
        <w:rPr>
          <w:rFonts w:ascii="Garamond" w:hAnsi="Garamond"/>
          <w:b/>
          <w:sz w:val="22"/>
          <w:szCs w:val="22"/>
        </w:rPr>
        <w:t xml:space="preserve">Podmienky účasti </w:t>
      </w:r>
    </w:p>
    <w:p w14:paraId="74935D4D" w14:textId="0FB62191" w:rsidR="00F628E7" w:rsidRPr="006A1D68" w:rsidRDefault="00F628E7" w:rsidP="00BB23EF">
      <w:pPr>
        <w:rPr>
          <w:rFonts w:ascii="Garamond" w:hAnsi="Garamond"/>
          <w:b/>
          <w:sz w:val="22"/>
          <w:szCs w:val="22"/>
        </w:rPr>
      </w:pPr>
      <w:r>
        <w:rPr>
          <w:rFonts w:ascii="Garamond" w:hAnsi="Garamond"/>
          <w:b/>
          <w:sz w:val="22"/>
          <w:szCs w:val="22"/>
        </w:rPr>
        <w:t xml:space="preserve">Príloha č. </w:t>
      </w:r>
      <w:r w:rsidR="00BF2D6A">
        <w:rPr>
          <w:rFonts w:ascii="Garamond" w:hAnsi="Garamond"/>
          <w:b/>
          <w:sz w:val="22"/>
          <w:szCs w:val="22"/>
        </w:rPr>
        <w:t>6</w:t>
      </w:r>
      <w:r>
        <w:rPr>
          <w:rFonts w:ascii="Garamond" w:hAnsi="Garamond"/>
          <w:b/>
          <w:sz w:val="22"/>
          <w:szCs w:val="22"/>
        </w:rPr>
        <w:t xml:space="preserve"> –  Opis predmetu zákazky</w:t>
      </w:r>
      <w:r w:rsidR="00BD795A">
        <w:rPr>
          <w:rFonts w:ascii="Garamond" w:hAnsi="Garamond"/>
          <w:b/>
          <w:sz w:val="22"/>
          <w:szCs w:val="22"/>
        </w:rPr>
        <w:t xml:space="preserve"> (technická špecifikácia)</w:t>
      </w:r>
    </w:p>
    <w:p w14:paraId="2470E60C" w14:textId="2BB5D6EF" w:rsidR="00BB23EF" w:rsidRPr="006A1D68" w:rsidRDefault="00BB23EF" w:rsidP="00BB23EF">
      <w:pPr>
        <w:rPr>
          <w:rFonts w:ascii="Garamond" w:hAnsi="Garamond"/>
          <w:b/>
          <w:sz w:val="22"/>
          <w:szCs w:val="22"/>
        </w:rPr>
      </w:pPr>
      <w:r w:rsidRPr="006A1D68">
        <w:rPr>
          <w:rFonts w:ascii="Garamond" w:hAnsi="Garamond"/>
          <w:b/>
          <w:sz w:val="22"/>
          <w:szCs w:val="22"/>
        </w:rPr>
        <w:t xml:space="preserve">Príloha č. </w:t>
      </w:r>
      <w:r w:rsidR="00BF2D6A">
        <w:rPr>
          <w:rFonts w:ascii="Garamond" w:hAnsi="Garamond"/>
          <w:b/>
          <w:sz w:val="22"/>
          <w:szCs w:val="22"/>
        </w:rPr>
        <w:t>7</w:t>
      </w:r>
      <w:r w:rsidRPr="006A1D68">
        <w:rPr>
          <w:rFonts w:ascii="Garamond" w:hAnsi="Garamond"/>
          <w:b/>
          <w:sz w:val="22"/>
          <w:szCs w:val="22"/>
        </w:rPr>
        <w:t xml:space="preserve"> – </w:t>
      </w:r>
      <w:r>
        <w:rPr>
          <w:rFonts w:ascii="Garamond" w:hAnsi="Garamond"/>
          <w:b/>
          <w:sz w:val="22"/>
          <w:szCs w:val="22"/>
        </w:rPr>
        <w:t xml:space="preserve"> </w:t>
      </w:r>
      <w:r w:rsidR="002F76C6">
        <w:rPr>
          <w:rFonts w:ascii="Garamond" w:hAnsi="Garamond"/>
          <w:b/>
          <w:sz w:val="22"/>
          <w:szCs w:val="22"/>
        </w:rPr>
        <w:t>Čestné vyhlásenie o subdodávateľoch</w:t>
      </w:r>
    </w:p>
    <w:p w14:paraId="1A36237E" w14:textId="6CDEC9B7" w:rsidR="00BB23EF" w:rsidRDefault="00BB23EF" w:rsidP="00BB23EF">
      <w:pPr>
        <w:rPr>
          <w:rFonts w:ascii="Garamond" w:hAnsi="Garamond"/>
          <w:b/>
          <w:sz w:val="22"/>
          <w:szCs w:val="22"/>
        </w:rPr>
      </w:pPr>
      <w:r w:rsidRPr="006A1D68">
        <w:rPr>
          <w:rFonts w:ascii="Garamond" w:hAnsi="Garamond"/>
          <w:b/>
          <w:sz w:val="22"/>
          <w:szCs w:val="22"/>
        </w:rPr>
        <w:t xml:space="preserve">Príloha č. </w:t>
      </w:r>
      <w:r w:rsidR="00BF2D6A">
        <w:rPr>
          <w:rFonts w:ascii="Garamond" w:hAnsi="Garamond"/>
          <w:b/>
          <w:sz w:val="22"/>
          <w:szCs w:val="22"/>
        </w:rPr>
        <w:t>8</w:t>
      </w:r>
      <w:r w:rsidRPr="006A1D68">
        <w:rPr>
          <w:rFonts w:ascii="Garamond" w:hAnsi="Garamond"/>
          <w:b/>
          <w:sz w:val="22"/>
          <w:szCs w:val="22"/>
        </w:rPr>
        <w:t xml:space="preserve"> – </w:t>
      </w:r>
      <w:r>
        <w:rPr>
          <w:rFonts w:ascii="Garamond" w:hAnsi="Garamond"/>
          <w:b/>
          <w:sz w:val="22"/>
          <w:szCs w:val="22"/>
        </w:rPr>
        <w:t xml:space="preserve"> </w:t>
      </w:r>
      <w:r w:rsidR="00BF2D6A">
        <w:rPr>
          <w:rFonts w:ascii="Garamond" w:hAnsi="Garamond"/>
          <w:b/>
          <w:sz w:val="22"/>
          <w:szCs w:val="22"/>
        </w:rPr>
        <w:t>Spôsob určenia ceny</w:t>
      </w:r>
      <w:r w:rsidRPr="006A1D68">
        <w:rPr>
          <w:rFonts w:ascii="Garamond" w:hAnsi="Garamond"/>
          <w:b/>
          <w:sz w:val="22"/>
          <w:szCs w:val="22"/>
        </w:rPr>
        <w:t xml:space="preserve"> </w:t>
      </w:r>
    </w:p>
    <w:p w14:paraId="39ED72BC" w14:textId="5D6346D1" w:rsidR="00B167D8" w:rsidRPr="006A1D68" w:rsidRDefault="00B167D8" w:rsidP="00BB23EF">
      <w:pPr>
        <w:rPr>
          <w:rFonts w:ascii="Garamond" w:hAnsi="Garamond"/>
          <w:b/>
          <w:sz w:val="22"/>
          <w:szCs w:val="22"/>
        </w:rPr>
      </w:pPr>
      <w:r>
        <w:rPr>
          <w:rFonts w:ascii="Garamond" w:hAnsi="Garamond"/>
          <w:b/>
          <w:sz w:val="22"/>
          <w:szCs w:val="22"/>
        </w:rPr>
        <w:t xml:space="preserve">Príloha č. 9 – </w:t>
      </w:r>
      <w:r w:rsidR="00885C08">
        <w:rPr>
          <w:rFonts w:ascii="Garamond" w:hAnsi="Garamond"/>
          <w:b/>
          <w:sz w:val="22"/>
          <w:szCs w:val="22"/>
        </w:rPr>
        <w:t xml:space="preserve"> </w:t>
      </w:r>
      <w:r>
        <w:rPr>
          <w:rFonts w:ascii="Garamond" w:hAnsi="Garamond"/>
          <w:b/>
          <w:sz w:val="22"/>
          <w:szCs w:val="22"/>
        </w:rPr>
        <w:t>Jednotný európsky dokument</w:t>
      </w:r>
    </w:p>
    <w:p w14:paraId="50A3F24C" w14:textId="4B55D649" w:rsidR="00BB23EF" w:rsidRPr="006A1D68" w:rsidRDefault="00BB23EF" w:rsidP="00BB23EF">
      <w:pPr>
        <w:rPr>
          <w:rFonts w:ascii="Garamond" w:hAnsi="Garamond"/>
          <w:b/>
          <w:sz w:val="22"/>
          <w:szCs w:val="22"/>
        </w:rPr>
      </w:pPr>
      <w:r w:rsidRPr="006A1D68">
        <w:rPr>
          <w:rFonts w:ascii="Garamond" w:hAnsi="Garamond"/>
          <w:b/>
          <w:sz w:val="22"/>
          <w:szCs w:val="22"/>
        </w:rPr>
        <w:t xml:space="preserve">Príloha č. </w:t>
      </w:r>
      <w:r w:rsidR="00B167D8">
        <w:rPr>
          <w:rFonts w:ascii="Garamond" w:hAnsi="Garamond"/>
          <w:b/>
          <w:sz w:val="22"/>
          <w:szCs w:val="22"/>
        </w:rPr>
        <w:t>10</w:t>
      </w:r>
      <w:r w:rsidRPr="006A1D68">
        <w:rPr>
          <w:rFonts w:ascii="Garamond" w:hAnsi="Garamond"/>
          <w:b/>
          <w:sz w:val="22"/>
          <w:szCs w:val="22"/>
        </w:rPr>
        <w:t xml:space="preserve"> – </w:t>
      </w:r>
      <w:r w:rsidR="002317CD">
        <w:rPr>
          <w:rFonts w:ascii="Garamond" w:hAnsi="Garamond"/>
          <w:b/>
          <w:sz w:val="22"/>
          <w:szCs w:val="22"/>
        </w:rPr>
        <w:t>Prehlásenie pre účely posúdenia obchodného partnera</w:t>
      </w:r>
    </w:p>
    <w:p w14:paraId="06B53DF6" w14:textId="76038422" w:rsidR="00576325" w:rsidRDefault="00885C08" w:rsidP="002317CD">
      <w:pPr>
        <w:rPr>
          <w:rFonts w:ascii="Garamond" w:hAnsi="Garamond"/>
          <w:b/>
          <w:sz w:val="22"/>
          <w:szCs w:val="22"/>
        </w:rPr>
      </w:pPr>
      <w:r>
        <w:rPr>
          <w:rFonts w:ascii="Garamond" w:hAnsi="Garamond"/>
          <w:b/>
          <w:sz w:val="22"/>
          <w:szCs w:val="22"/>
        </w:rPr>
        <w:t xml:space="preserve">Príloha č. 11 -  </w:t>
      </w:r>
      <w:r w:rsidR="00576325">
        <w:rPr>
          <w:rFonts w:ascii="Garamond" w:hAnsi="Garamond"/>
          <w:b/>
          <w:sz w:val="22"/>
          <w:szCs w:val="22"/>
        </w:rPr>
        <w:t>Zoznam dôverných informácií</w:t>
      </w:r>
    </w:p>
    <w:p w14:paraId="7FF115D7" w14:textId="3A4C6421" w:rsidR="00E417C6" w:rsidRDefault="00E417C6" w:rsidP="002317CD">
      <w:pPr>
        <w:rPr>
          <w:rFonts w:ascii="Garamond" w:hAnsi="Garamond"/>
          <w:b/>
          <w:sz w:val="22"/>
          <w:szCs w:val="22"/>
        </w:rPr>
      </w:pPr>
      <w:r>
        <w:rPr>
          <w:rFonts w:ascii="Garamond" w:hAnsi="Garamond"/>
          <w:b/>
          <w:sz w:val="22"/>
          <w:szCs w:val="22"/>
        </w:rPr>
        <w:t>Príloha č. 12 – Čestné vyhlásenie k uplatňovaniu medzinárodných sankcií</w:t>
      </w:r>
    </w:p>
    <w:p w14:paraId="444E7155" w14:textId="77777777" w:rsidR="00E417C6" w:rsidRPr="002317CD" w:rsidRDefault="00E417C6" w:rsidP="002317CD">
      <w:pPr>
        <w:rPr>
          <w:rFonts w:ascii="Garamond" w:hAnsi="Garamond"/>
          <w:b/>
          <w:sz w:val="22"/>
          <w:szCs w:val="22"/>
        </w:rPr>
        <w:sectPr w:rsidR="00E417C6" w:rsidRPr="002317CD" w:rsidSect="006101B3">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1D8BE41" w14:textId="77777777" w:rsidR="00C61258" w:rsidRPr="004941DD" w:rsidRDefault="00C61258" w:rsidP="00EB6307">
      <w:pPr>
        <w:pStyle w:val="Nadpis1"/>
        <w:spacing w:before="0"/>
        <w:jc w:val="center"/>
        <w:rPr>
          <w:rFonts w:ascii="Garamond" w:hAnsi="Garamond" w:cs="Times New Roman"/>
          <w:b/>
          <w:color w:val="auto"/>
          <w:sz w:val="22"/>
          <w:szCs w:val="22"/>
        </w:rPr>
      </w:pPr>
      <w:bookmarkStart w:id="3" w:name="_Toc176000839"/>
      <w:r w:rsidRPr="004941DD">
        <w:rPr>
          <w:rFonts w:ascii="Garamond" w:hAnsi="Garamond" w:cs="Times New Roman"/>
          <w:b/>
          <w:color w:val="auto"/>
          <w:sz w:val="22"/>
          <w:szCs w:val="22"/>
        </w:rPr>
        <w:lastRenderedPageBreak/>
        <w:t>Pokyny pre uchádzačov</w:t>
      </w:r>
      <w:bookmarkEnd w:id="3"/>
    </w:p>
    <w:p w14:paraId="6307A4A5" w14:textId="77777777" w:rsidR="00C61258" w:rsidRPr="00AB3139" w:rsidRDefault="00C61258" w:rsidP="00EB6307">
      <w:pPr>
        <w:pStyle w:val="Nadpis1"/>
        <w:spacing w:before="0"/>
        <w:rPr>
          <w:rFonts w:ascii="Garamond" w:hAnsi="Garamond" w:cs="Times New Roman"/>
          <w:b/>
          <w:color w:val="auto"/>
          <w:sz w:val="22"/>
          <w:szCs w:val="22"/>
        </w:rPr>
      </w:pPr>
      <w:bookmarkStart w:id="4" w:name="_Toc176000840"/>
      <w:r w:rsidRPr="00AB3139">
        <w:rPr>
          <w:rFonts w:ascii="Garamond" w:hAnsi="Garamond" w:cs="Times New Roman"/>
          <w:b/>
          <w:color w:val="auto"/>
          <w:sz w:val="22"/>
          <w:szCs w:val="22"/>
        </w:rPr>
        <w:t>Všeobecné informácie</w:t>
      </w:r>
      <w:bookmarkEnd w:id="4"/>
    </w:p>
    <w:p w14:paraId="37443066" w14:textId="77777777" w:rsidR="00C61258" w:rsidRPr="004941DD" w:rsidRDefault="00C61258" w:rsidP="00EB6307">
      <w:pPr>
        <w:rPr>
          <w:rFonts w:ascii="Garamond" w:hAnsi="Garamond"/>
          <w:sz w:val="22"/>
          <w:szCs w:val="22"/>
        </w:rPr>
      </w:pPr>
    </w:p>
    <w:p w14:paraId="4E018675" w14:textId="77777777" w:rsidR="00C61258" w:rsidRPr="004941DD" w:rsidRDefault="00C61258" w:rsidP="00EB6307">
      <w:pPr>
        <w:pStyle w:val="Nadpis2"/>
        <w:numPr>
          <w:ilvl w:val="0"/>
          <w:numId w:val="4"/>
        </w:numPr>
        <w:ind w:left="284" w:hanging="284"/>
        <w:rPr>
          <w:rFonts w:ascii="Garamond" w:hAnsi="Garamond"/>
          <w:b/>
          <w:sz w:val="22"/>
          <w:szCs w:val="22"/>
        </w:rPr>
      </w:pPr>
      <w:bookmarkStart w:id="5" w:name="_Toc176000841"/>
      <w:r w:rsidRPr="004941DD">
        <w:rPr>
          <w:rFonts w:ascii="Garamond" w:hAnsi="Garamond"/>
          <w:b/>
          <w:sz w:val="22"/>
          <w:szCs w:val="22"/>
        </w:rPr>
        <w:t>Identifikácia obstarávateľa</w:t>
      </w:r>
      <w:bookmarkEnd w:id="5"/>
    </w:p>
    <w:p w14:paraId="11E4117F" w14:textId="77777777" w:rsidR="00544BCF" w:rsidRPr="004941DD" w:rsidRDefault="00544BCF" w:rsidP="00EB6307">
      <w:pPr>
        <w:jc w:val="both"/>
        <w:rPr>
          <w:rFonts w:ascii="Garamond" w:hAnsi="Garamond"/>
          <w:noProof/>
          <w:sz w:val="22"/>
          <w:szCs w:val="22"/>
        </w:rPr>
      </w:pPr>
      <w:bookmarkStart w:id="6" w:name="_Toc176000842"/>
      <w:r w:rsidRPr="004941DD">
        <w:rPr>
          <w:rFonts w:ascii="Garamond" w:hAnsi="Garamond"/>
          <w:noProof/>
          <w:sz w:val="22"/>
          <w:szCs w:val="22"/>
        </w:rPr>
        <w:t>Názov organizácie:</w:t>
      </w:r>
      <w:r w:rsidRPr="004941DD">
        <w:rPr>
          <w:rFonts w:ascii="Garamond" w:hAnsi="Garamond"/>
          <w:noProof/>
          <w:sz w:val="22"/>
          <w:szCs w:val="22"/>
        </w:rPr>
        <w:tab/>
        <w:t>Železnice Slovenskej republiky</w:t>
      </w:r>
    </w:p>
    <w:p w14:paraId="757FE444" w14:textId="77777777" w:rsidR="00544BCF" w:rsidRPr="004941DD" w:rsidRDefault="00544BCF" w:rsidP="00EB6307">
      <w:pPr>
        <w:jc w:val="both"/>
        <w:rPr>
          <w:rFonts w:ascii="Garamond" w:hAnsi="Garamond"/>
          <w:noProof/>
          <w:sz w:val="22"/>
          <w:szCs w:val="22"/>
        </w:rPr>
      </w:pPr>
      <w:r w:rsidRPr="004941DD">
        <w:rPr>
          <w:rFonts w:ascii="Garamond" w:hAnsi="Garamond"/>
          <w:noProof/>
          <w:sz w:val="22"/>
          <w:szCs w:val="22"/>
        </w:rPr>
        <w:t>Sídlo organizácie:</w:t>
      </w:r>
      <w:r w:rsidRPr="004941DD">
        <w:rPr>
          <w:rFonts w:ascii="Garamond" w:hAnsi="Garamond"/>
          <w:noProof/>
          <w:sz w:val="22"/>
          <w:szCs w:val="22"/>
        </w:rPr>
        <w:tab/>
        <w:t>Klemensova 8, 813 61 Bratislava, Slovenská republika</w:t>
      </w:r>
    </w:p>
    <w:p w14:paraId="4664E835" w14:textId="136A0A1F" w:rsidR="00544BCF" w:rsidRPr="004941DD" w:rsidRDefault="00544BCF" w:rsidP="00EB6307">
      <w:pPr>
        <w:jc w:val="both"/>
        <w:rPr>
          <w:rFonts w:ascii="Garamond" w:hAnsi="Garamond"/>
          <w:noProof/>
          <w:sz w:val="22"/>
          <w:szCs w:val="22"/>
        </w:rPr>
      </w:pPr>
      <w:r w:rsidRPr="004941DD">
        <w:rPr>
          <w:rFonts w:ascii="Garamond" w:hAnsi="Garamond"/>
          <w:noProof/>
          <w:sz w:val="22"/>
          <w:szCs w:val="22"/>
        </w:rPr>
        <w:t>IČO:</w:t>
      </w:r>
      <w:r w:rsidR="00874831">
        <w:rPr>
          <w:rFonts w:ascii="Garamond" w:hAnsi="Garamond"/>
          <w:noProof/>
          <w:sz w:val="22"/>
          <w:szCs w:val="22"/>
        </w:rPr>
        <w:tab/>
      </w:r>
      <w:r w:rsidR="00874831">
        <w:rPr>
          <w:rFonts w:ascii="Garamond" w:hAnsi="Garamond"/>
          <w:noProof/>
          <w:sz w:val="22"/>
          <w:szCs w:val="22"/>
        </w:rPr>
        <w:tab/>
      </w:r>
      <w:r w:rsidRPr="004941DD">
        <w:rPr>
          <w:rFonts w:ascii="Garamond" w:hAnsi="Garamond"/>
          <w:noProof/>
          <w:sz w:val="22"/>
          <w:szCs w:val="22"/>
        </w:rPr>
        <w:tab/>
        <w:t>31364501</w:t>
      </w:r>
    </w:p>
    <w:p w14:paraId="282D1B7D" w14:textId="42813841" w:rsidR="00544BCF" w:rsidRPr="004941DD" w:rsidRDefault="00544BCF" w:rsidP="00EB6307">
      <w:pPr>
        <w:jc w:val="both"/>
        <w:rPr>
          <w:rFonts w:ascii="Garamond" w:hAnsi="Garamond"/>
          <w:noProof/>
          <w:sz w:val="22"/>
          <w:szCs w:val="22"/>
        </w:rPr>
      </w:pPr>
      <w:r w:rsidRPr="004941DD">
        <w:rPr>
          <w:rFonts w:ascii="Garamond" w:hAnsi="Garamond"/>
          <w:noProof/>
          <w:sz w:val="22"/>
          <w:szCs w:val="22"/>
        </w:rPr>
        <w:t>DIČ:</w:t>
      </w:r>
      <w:r w:rsidRPr="004941DD">
        <w:rPr>
          <w:rFonts w:ascii="Garamond" w:hAnsi="Garamond"/>
          <w:noProof/>
          <w:sz w:val="22"/>
          <w:szCs w:val="22"/>
        </w:rPr>
        <w:tab/>
      </w:r>
      <w:r w:rsidR="00874831">
        <w:rPr>
          <w:rFonts w:ascii="Garamond" w:hAnsi="Garamond"/>
          <w:noProof/>
          <w:sz w:val="22"/>
          <w:szCs w:val="22"/>
        </w:rPr>
        <w:tab/>
      </w:r>
      <w:r w:rsidR="00874831">
        <w:rPr>
          <w:rFonts w:ascii="Garamond" w:hAnsi="Garamond"/>
          <w:noProof/>
          <w:sz w:val="22"/>
          <w:szCs w:val="22"/>
        </w:rPr>
        <w:tab/>
      </w:r>
      <w:r w:rsidRPr="004941DD">
        <w:rPr>
          <w:rFonts w:ascii="Garamond" w:hAnsi="Garamond"/>
          <w:noProof/>
          <w:sz w:val="22"/>
          <w:szCs w:val="22"/>
        </w:rPr>
        <w:t>2020480121</w:t>
      </w:r>
    </w:p>
    <w:p w14:paraId="658442E7" w14:textId="23736630" w:rsidR="00544BCF" w:rsidRPr="004941DD" w:rsidRDefault="00544BCF" w:rsidP="00EB6307">
      <w:pPr>
        <w:jc w:val="both"/>
        <w:rPr>
          <w:rFonts w:ascii="Garamond" w:hAnsi="Garamond"/>
          <w:noProof/>
          <w:sz w:val="22"/>
          <w:szCs w:val="22"/>
        </w:rPr>
      </w:pPr>
      <w:r w:rsidRPr="004941DD">
        <w:rPr>
          <w:rFonts w:ascii="Garamond" w:hAnsi="Garamond"/>
          <w:noProof/>
          <w:sz w:val="22"/>
          <w:szCs w:val="22"/>
        </w:rPr>
        <w:t>IČ DPH:</w:t>
      </w:r>
      <w:r w:rsidRPr="004941DD">
        <w:rPr>
          <w:rFonts w:ascii="Garamond" w:hAnsi="Garamond"/>
          <w:noProof/>
          <w:sz w:val="22"/>
          <w:szCs w:val="22"/>
        </w:rPr>
        <w:tab/>
      </w:r>
      <w:r w:rsidR="00874831">
        <w:rPr>
          <w:rFonts w:ascii="Garamond" w:hAnsi="Garamond"/>
          <w:noProof/>
          <w:sz w:val="22"/>
          <w:szCs w:val="22"/>
        </w:rPr>
        <w:tab/>
      </w:r>
      <w:r w:rsidRPr="004941DD">
        <w:rPr>
          <w:rFonts w:ascii="Garamond" w:hAnsi="Garamond"/>
          <w:noProof/>
          <w:sz w:val="22"/>
          <w:szCs w:val="22"/>
        </w:rPr>
        <w:t>SK2020480121</w:t>
      </w:r>
    </w:p>
    <w:p w14:paraId="1E079679" w14:textId="77777777" w:rsidR="00544BCF" w:rsidRPr="004941DD" w:rsidRDefault="00544BCF" w:rsidP="00EB6307">
      <w:pPr>
        <w:jc w:val="both"/>
        <w:rPr>
          <w:rFonts w:ascii="Garamond" w:hAnsi="Garamond"/>
          <w:noProof/>
          <w:sz w:val="22"/>
          <w:szCs w:val="22"/>
        </w:rPr>
      </w:pPr>
      <w:r w:rsidRPr="004941DD">
        <w:rPr>
          <w:rFonts w:ascii="Garamond" w:hAnsi="Garamond"/>
          <w:noProof/>
          <w:sz w:val="22"/>
          <w:szCs w:val="22"/>
        </w:rPr>
        <w:t>Označenie registra:</w:t>
      </w:r>
      <w:r w:rsidRPr="004941DD">
        <w:rPr>
          <w:rFonts w:ascii="Garamond" w:hAnsi="Garamond"/>
          <w:noProof/>
          <w:sz w:val="22"/>
          <w:szCs w:val="22"/>
        </w:rPr>
        <w:tab/>
        <w:t xml:space="preserve">Obchodný register Mestského súdu Bratislava III, oddiel: Po, vložka č. 312/B </w:t>
      </w:r>
    </w:p>
    <w:p w14:paraId="242471C8" w14:textId="3E68C7FF" w:rsidR="00544BCF" w:rsidRPr="004941DD" w:rsidRDefault="00544BCF" w:rsidP="00EB6307">
      <w:pPr>
        <w:jc w:val="both"/>
        <w:rPr>
          <w:rFonts w:ascii="Garamond" w:hAnsi="Garamond"/>
          <w:noProof/>
          <w:sz w:val="22"/>
          <w:szCs w:val="22"/>
        </w:rPr>
      </w:pPr>
      <w:r w:rsidRPr="004941DD">
        <w:rPr>
          <w:rFonts w:ascii="Garamond" w:hAnsi="Garamond"/>
          <w:noProof/>
          <w:sz w:val="22"/>
          <w:szCs w:val="22"/>
        </w:rPr>
        <w:t>Štatutárny orgán:</w:t>
      </w:r>
      <w:r w:rsidRPr="004941DD">
        <w:rPr>
          <w:rFonts w:ascii="Garamond" w:hAnsi="Garamond"/>
          <w:noProof/>
          <w:sz w:val="22"/>
          <w:szCs w:val="22"/>
        </w:rPr>
        <w:tab/>
      </w:r>
      <w:r w:rsidR="001B1F87" w:rsidRPr="001B1F87">
        <w:rPr>
          <w:rFonts w:ascii="Garamond" w:hAnsi="Garamond"/>
          <w:noProof/>
          <w:sz w:val="22"/>
          <w:szCs w:val="22"/>
        </w:rPr>
        <w:t>Ing. Miroslav Garaj</w:t>
      </w:r>
      <w:r w:rsidRPr="004941DD">
        <w:rPr>
          <w:rFonts w:ascii="Garamond" w:hAnsi="Garamond"/>
          <w:noProof/>
          <w:sz w:val="22"/>
          <w:szCs w:val="22"/>
        </w:rPr>
        <w:t>, generálny riaditeľ Železníc Slovenskej republiky</w:t>
      </w:r>
    </w:p>
    <w:p w14:paraId="252DC69F" w14:textId="3639E157" w:rsidR="00544BCF" w:rsidRPr="004941DD" w:rsidRDefault="00544BCF" w:rsidP="00EB6307">
      <w:pPr>
        <w:jc w:val="both"/>
        <w:rPr>
          <w:rFonts w:ascii="Garamond" w:hAnsi="Garamond"/>
          <w:noProof/>
          <w:sz w:val="22"/>
          <w:szCs w:val="22"/>
        </w:rPr>
      </w:pPr>
      <w:r w:rsidRPr="004941DD">
        <w:rPr>
          <w:rFonts w:ascii="Garamond" w:hAnsi="Garamond"/>
          <w:noProof/>
          <w:sz w:val="22"/>
          <w:szCs w:val="22"/>
        </w:rPr>
        <w:t>Hlavná adresa (URL):</w:t>
      </w:r>
      <w:r w:rsidRPr="004941DD">
        <w:rPr>
          <w:rFonts w:ascii="Garamond" w:hAnsi="Garamond"/>
          <w:noProof/>
          <w:sz w:val="22"/>
          <w:szCs w:val="22"/>
        </w:rPr>
        <w:tab/>
      </w:r>
      <w:hyperlink r:id="rId10" w:history="1">
        <w:r w:rsidRPr="004941DD">
          <w:rPr>
            <w:rStyle w:val="Hypertextovprepojenie"/>
            <w:rFonts w:ascii="Garamond" w:hAnsi="Garamond"/>
            <w:noProof/>
            <w:color w:val="auto"/>
            <w:sz w:val="22"/>
            <w:szCs w:val="22"/>
          </w:rPr>
          <w:t>https://www.zsr.sk</w:t>
        </w:r>
      </w:hyperlink>
      <w:r w:rsidR="00524AAC">
        <w:rPr>
          <w:rStyle w:val="Hypertextovprepojenie"/>
          <w:rFonts w:ascii="Garamond" w:hAnsi="Garamond"/>
          <w:noProof/>
          <w:color w:val="auto"/>
          <w:sz w:val="22"/>
          <w:szCs w:val="22"/>
        </w:rPr>
        <w:t xml:space="preserve"> </w:t>
      </w:r>
      <w:r w:rsidRPr="004941DD">
        <w:rPr>
          <w:rFonts w:ascii="Garamond" w:hAnsi="Garamond"/>
          <w:noProof/>
          <w:sz w:val="22"/>
          <w:szCs w:val="22"/>
        </w:rPr>
        <w:t xml:space="preserve">  </w:t>
      </w:r>
    </w:p>
    <w:p w14:paraId="682987BE" w14:textId="2BA5FD33" w:rsidR="00544BCF" w:rsidRPr="004941DD" w:rsidRDefault="00544BCF" w:rsidP="00EB6307">
      <w:pPr>
        <w:rPr>
          <w:rFonts w:ascii="Garamond" w:hAnsi="Garamond"/>
          <w:noProof/>
          <w:sz w:val="22"/>
          <w:szCs w:val="22"/>
        </w:rPr>
      </w:pPr>
      <w:r w:rsidRPr="004941DD">
        <w:rPr>
          <w:rFonts w:ascii="Garamond" w:hAnsi="Garamond"/>
          <w:noProof/>
          <w:sz w:val="22"/>
          <w:szCs w:val="22"/>
        </w:rPr>
        <w:t xml:space="preserve">Profil obstarávateľa (URL): </w:t>
      </w:r>
      <w:hyperlink r:id="rId11" w:history="1">
        <w:r w:rsidR="00E8438F" w:rsidRPr="00CD4D55">
          <w:rPr>
            <w:rStyle w:val="Hypertextovprepojenie"/>
          </w:rPr>
          <w:t>https://www.uvo.gov.sk/vyhladavanie/vyhladavanie-profilov/detail/2583</w:t>
        </w:r>
      </w:hyperlink>
      <w:r w:rsidR="00E8438F">
        <w:t xml:space="preserve"> </w:t>
      </w:r>
    </w:p>
    <w:p w14:paraId="1C4976E4" w14:textId="426E9ED1" w:rsidR="00544BCF" w:rsidRPr="004941DD" w:rsidRDefault="00E8438F" w:rsidP="000858BC">
      <w:pPr>
        <w:tabs>
          <w:tab w:val="left" w:pos="142"/>
          <w:tab w:val="num" w:pos="851"/>
          <w:tab w:val="left" w:pos="2127"/>
        </w:tabs>
        <w:jc w:val="both"/>
        <w:rPr>
          <w:rFonts w:ascii="Garamond" w:hAnsi="Garamond"/>
          <w:noProof/>
          <w:sz w:val="22"/>
          <w:szCs w:val="22"/>
        </w:rPr>
      </w:pPr>
      <w:r w:rsidRPr="00E8438F">
        <w:rPr>
          <w:rFonts w:ascii="Garamond" w:hAnsi="Garamond"/>
          <w:noProof/>
          <w:sz w:val="22"/>
          <w:szCs w:val="22"/>
        </w:rPr>
        <w:t xml:space="preserve">Adresa, na ktorej sú dostupné dokumenty potrebné na vypracovanie ponuky a na preukázanie splnenia podmienok účasti: </w:t>
      </w:r>
      <w:r w:rsidR="000858BC">
        <w:rPr>
          <w:rFonts w:ascii="Garamond" w:hAnsi="Garamond"/>
          <w:noProof/>
          <w:sz w:val="22"/>
          <w:szCs w:val="22"/>
        </w:rPr>
        <w:tab/>
      </w:r>
      <w:hyperlink r:id="rId12" w:history="1">
        <w:r w:rsidR="00795E21" w:rsidRPr="00795E21">
          <w:rPr>
            <w:rStyle w:val="Hypertextovprepojenie"/>
            <w:rFonts w:ascii="Garamond" w:hAnsi="Garamond"/>
            <w:noProof/>
            <w:sz w:val="22"/>
            <w:szCs w:val="22"/>
          </w:rPr>
          <w:t>https://josephine.proebiz.com/sk/tender/77944/summary</w:t>
        </w:r>
      </w:hyperlink>
      <w:r w:rsidR="001B1F87">
        <w:t xml:space="preserve"> </w:t>
      </w:r>
    </w:p>
    <w:p w14:paraId="4962CDC3" w14:textId="77777777" w:rsidR="00544BCF" w:rsidRPr="004941DD" w:rsidRDefault="00544BCF" w:rsidP="000858BC">
      <w:pPr>
        <w:tabs>
          <w:tab w:val="left" w:pos="2127"/>
        </w:tabs>
        <w:ind w:right="-566"/>
        <w:jc w:val="both"/>
        <w:rPr>
          <w:rFonts w:ascii="Garamond" w:hAnsi="Garamond"/>
          <w:sz w:val="22"/>
          <w:szCs w:val="22"/>
        </w:rPr>
      </w:pPr>
      <w:r w:rsidRPr="004941DD">
        <w:rPr>
          <w:rFonts w:ascii="Garamond" w:hAnsi="Garamond"/>
          <w:sz w:val="22"/>
          <w:szCs w:val="22"/>
        </w:rPr>
        <w:t>Bankové spojenie:</w:t>
      </w:r>
      <w:r w:rsidRPr="004941DD">
        <w:rPr>
          <w:rFonts w:ascii="Garamond" w:hAnsi="Garamond"/>
          <w:sz w:val="22"/>
          <w:szCs w:val="22"/>
        </w:rPr>
        <w:tab/>
        <w:t xml:space="preserve">Všeobecná úverová banka, </w:t>
      </w:r>
      <w:proofErr w:type="spellStart"/>
      <w:r w:rsidRPr="004941DD">
        <w:rPr>
          <w:rFonts w:ascii="Garamond" w:hAnsi="Garamond"/>
          <w:sz w:val="22"/>
          <w:szCs w:val="22"/>
        </w:rPr>
        <w:t>a.s</w:t>
      </w:r>
      <w:proofErr w:type="spellEnd"/>
      <w:r w:rsidRPr="004941DD">
        <w:rPr>
          <w:rFonts w:ascii="Garamond" w:hAnsi="Garamond"/>
          <w:sz w:val="22"/>
          <w:szCs w:val="22"/>
        </w:rPr>
        <w:t>.</w:t>
      </w:r>
    </w:p>
    <w:p w14:paraId="6E7C8FDF" w14:textId="77777777" w:rsidR="00544BCF" w:rsidRPr="004941DD" w:rsidRDefault="00544BCF" w:rsidP="000858BC">
      <w:pPr>
        <w:tabs>
          <w:tab w:val="left" w:pos="2127"/>
        </w:tabs>
        <w:ind w:right="-566"/>
        <w:jc w:val="both"/>
        <w:rPr>
          <w:rFonts w:ascii="Garamond" w:hAnsi="Garamond"/>
          <w:sz w:val="22"/>
          <w:szCs w:val="22"/>
        </w:rPr>
      </w:pPr>
      <w:r w:rsidRPr="004941DD">
        <w:rPr>
          <w:rFonts w:ascii="Garamond" w:hAnsi="Garamond"/>
          <w:sz w:val="22"/>
          <w:szCs w:val="22"/>
        </w:rPr>
        <w:t>IBAN:</w:t>
      </w:r>
      <w:r w:rsidRPr="004941DD">
        <w:rPr>
          <w:rFonts w:ascii="Garamond" w:hAnsi="Garamond"/>
          <w:sz w:val="22"/>
          <w:szCs w:val="22"/>
        </w:rPr>
        <w:tab/>
        <w:t>SK11 0200 0000 3500 0470 0012</w:t>
      </w:r>
    </w:p>
    <w:p w14:paraId="3BA85CA4" w14:textId="77777777" w:rsidR="00544BCF" w:rsidRPr="004941DD" w:rsidRDefault="00544BCF" w:rsidP="000858BC">
      <w:pPr>
        <w:tabs>
          <w:tab w:val="left" w:pos="2127"/>
        </w:tabs>
        <w:jc w:val="both"/>
        <w:rPr>
          <w:rFonts w:ascii="Garamond" w:hAnsi="Garamond"/>
          <w:sz w:val="22"/>
          <w:szCs w:val="22"/>
        </w:rPr>
      </w:pPr>
      <w:r w:rsidRPr="004941DD">
        <w:rPr>
          <w:rFonts w:ascii="Garamond" w:hAnsi="Garamond"/>
          <w:sz w:val="22"/>
          <w:szCs w:val="22"/>
        </w:rPr>
        <w:t>BIC/SWIFT kód:</w:t>
      </w:r>
      <w:r w:rsidRPr="004941DD">
        <w:rPr>
          <w:rFonts w:ascii="Garamond" w:hAnsi="Garamond"/>
          <w:sz w:val="22"/>
          <w:szCs w:val="22"/>
        </w:rPr>
        <w:tab/>
        <w:t>SUBASKBX</w:t>
      </w:r>
    </w:p>
    <w:p w14:paraId="305D6849" w14:textId="77777777" w:rsidR="00524AAC" w:rsidRPr="00524AAC" w:rsidRDefault="00524AAC" w:rsidP="00524AAC">
      <w:pPr>
        <w:jc w:val="both"/>
        <w:rPr>
          <w:rFonts w:ascii="Garamond" w:hAnsi="Garamond"/>
          <w:sz w:val="22"/>
          <w:szCs w:val="22"/>
        </w:rPr>
      </w:pPr>
      <w:r w:rsidRPr="00524AAC">
        <w:rPr>
          <w:rFonts w:ascii="Garamond" w:hAnsi="Garamond"/>
          <w:sz w:val="22"/>
          <w:szCs w:val="22"/>
        </w:rPr>
        <w:t>V zastúpení obstarávateľa koná:</w:t>
      </w:r>
    </w:p>
    <w:p w14:paraId="0A767285" w14:textId="77777777" w:rsidR="00524AAC" w:rsidRPr="00524AAC" w:rsidRDefault="00524AAC" w:rsidP="00524AAC">
      <w:pPr>
        <w:ind w:left="1418"/>
        <w:jc w:val="both"/>
        <w:rPr>
          <w:rFonts w:ascii="Garamond" w:hAnsi="Garamond"/>
          <w:sz w:val="22"/>
          <w:szCs w:val="22"/>
        </w:rPr>
      </w:pPr>
      <w:r w:rsidRPr="00524AAC">
        <w:rPr>
          <w:rFonts w:ascii="Garamond" w:hAnsi="Garamond"/>
          <w:sz w:val="22"/>
          <w:szCs w:val="22"/>
        </w:rPr>
        <w:t>Odštepný závod: Železnice Slovenskej republiky - Centrum logistiky a obstarávania</w:t>
      </w:r>
    </w:p>
    <w:p w14:paraId="7D13FC0E" w14:textId="77777777" w:rsidR="00524AAC" w:rsidRPr="00524AAC" w:rsidRDefault="00524AAC" w:rsidP="00524AAC">
      <w:pPr>
        <w:ind w:left="709" w:firstLine="709"/>
        <w:jc w:val="both"/>
        <w:rPr>
          <w:rFonts w:ascii="Garamond" w:hAnsi="Garamond"/>
          <w:sz w:val="22"/>
          <w:szCs w:val="22"/>
        </w:rPr>
      </w:pPr>
      <w:proofErr w:type="spellStart"/>
      <w:r w:rsidRPr="00524AAC">
        <w:rPr>
          <w:rFonts w:ascii="Garamond" w:hAnsi="Garamond"/>
          <w:sz w:val="22"/>
          <w:szCs w:val="22"/>
        </w:rPr>
        <w:t>Klemensova</w:t>
      </w:r>
      <w:proofErr w:type="spellEnd"/>
      <w:r w:rsidRPr="00524AAC">
        <w:rPr>
          <w:rFonts w:ascii="Garamond" w:hAnsi="Garamond"/>
          <w:sz w:val="22"/>
          <w:szCs w:val="22"/>
        </w:rPr>
        <w:t xml:space="preserve"> 8, 813 61 Bratislava, Slovenská republika</w:t>
      </w:r>
    </w:p>
    <w:p w14:paraId="32917A51" w14:textId="4C44B3ED" w:rsidR="00524AAC" w:rsidRDefault="00524AAC" w:rsidP="00524AAC">
      <w:pPr>
        <w:ind w:left="709" w:firstLine="709"/>
        <w:jc w:val="both"/>
        <w:rPr>
          <w:rFonts w:ascii="Garamond" w:hAnsi="Garamond"/>
          <w:sz w:val="22"/>
          <w:szCs w:val="22"/>
        </w:rPr>
      </w:pPr>
      <w:r w:rsidRPr="00524AAC">
        <w:rPr>
          <w:rFonts w:ascii="Garamond" w:hAnsi="Garamond"/>
          <w:sz w:val="22"/>
          <w:szCs w:val="22"/>
        </w:rPr>
        <w:t>Zastúpený: Ing. Branislav Vavrinčík</w:t>
      </w:r>
      <w:r>
        <w:rPr>
          <w:rFonts w:ascii="Garamond" w:hAnsi="Garamond"/>
          <w:sz w:val="22"/>
          <w:szCs w:val="22"/>
        </w:rPr>
        <w:t>, riaditeľ CLaO</w:t>
      </w:r>
    </w:p>
    <w:p w14:paraId="667FEE8D" w14:textId="77777777" w:rsidR="00A42DC7" w:rsidRDefault="00A42DC7" w:rsidP="00A42DC7">
      <w:pPr>
        <w:jc w:val="both"/>
        <w:rPr>
          <w:rFonts w:ascii="Garamond" w:hAnsi="Garamond"/>
          <w:sz w:val="22"/>
          <w:szCs w:val="22"/>
        </w:rPr>
      </w:pPr>
      <w:r w:rsidRPr="004941DD">
        <w:rPr>
          <w:rFonts w:ascii="Garamond" w:hAnsi="Garamond"/>
          <w:sz w:val="22"/>
          <w:szCs w:val="22"/>
        </w:rPr>
        <w:t xml:space="preserve">Obstarávateľ podľa § 9 ods. 1 písm. b) vykonávajúci činnosť podľa § 9 ods. 6 </w:t>
      </w:r>
      <w:r w:rsidRPr="004941DD">
        <w:rPr>
          <w:rFonts w:ascii="Garamond" w:hAnsi="Garamond"/>
          <w:bCs/>
          <w:sz w:val="22"/>
          <w:szCs w:val="22"/>
        </w:rPr>
        <w:t>ZVO</w:t>
      </w:r>
      <w:r w:rsidRPr="004941DD">
        <w:rPr>
          <w:rFonts w:ascii="Garamond" w:hAnsi="Garamond"/>
          <w:sz w:val="22"/>
          <w:szCs w:val="22"/>
        </w:rPr>
        <w:t>.</w:t>
      </w:r>
    </w:p>
    <w:p w14:paraId="40DD8722" w14:textId="77777777" w:rsidR="00544BCF" w:rsidRPr="004941DD" w:rsidRDefault="00544BCF" w:rsidP="00EB6307">
      <w:pPr>
        <w:jc w:val="both"/>
        <w:rPr>
          <w:rFonts w:ascii="Garamond" w:hAnsi="Garamond"/>
          <w:bCs/>
          <w:sz w:val="22"/>
          <w:szCs w:val="22"/>
        </w:rPr>
      </w:pPr>
    </w:p>
    <w:p w14:paraId="73FB82DB" w14:textId="77777777" w:rsidR="00C61258" w:rsidRPr="004941DD" w:rsidRDefault="00C61258" w:rsidP="00EB6307">
      <w:pPr>
        <w:pStyle w:val="Nadpis2"/>
        <w:numPr>
          <w:ilvl w:val="0"/>
          <w:numId w:val="4"/>
        </w:numPr>
        <w:ind w:left="284" w:hanging="284"/>
        <w:rPr>
          <w:rFonts w:ascii="Garamond" w:hAnsi="Garamond"/>
          <w:b/>
          <w:sz w:val="22"/>
          <w:szCs w:val="22"/>
        </w:rPr>
      </w:pPr>
      <w:r w:rsidRPr="004941DD">
        <w:rPr>
          <w:rFonts w:ascii="Garamond" w:hAnsi="Garamond"/>
          <w:b/>
          <w:sz w:val="22"/>
          <w:szCs w:val="22"/>
        </w:rPr>
        <w:t>Predmet zákazky</w:t>
      </w:r>
      <w:bookmarkEnd w:id="6"/>
    </w:p>
    <w:p w14:paraId="78D42DD3" w14:textId="777F5716" w:rsidR="00934A69" w:rsidRPr="002F76C6" w:rsidRDefault="00C61258" w:rsidP="000B0CBC">
      <w:pPr>
        <w:pStyle w:val="Zkladntext"/>
        <w:ind w:firstLine="284"/>
        <w:jc w:val="both"/>
        <w:rPr>
          <w:rFonts w:ascii="Garamond" w:hAnsi="Garamond"/>
          <w:sz w:val="22"/>
          <w:szCs w:val="22"/>
        </w:rPr>
      </w:pPr>
      <w:r w:rsidRPr="004941DD">
        <w:rPr>
          <w:rFonts w:ascii="Garamond" w:hAnsi="Garamond"/>
          <w:sz w:val="22"/>
          <w:szCs w:val="22"/>
        </w:rPr>
        <w:t xml:space="preserve">Predmetom </w:t>
      </w:r>
      <w:r w:rsidRPr="002F76C6">
        <w:rPr>
          <w:rFonts w:ascii="Garamond" w:hAnsi="Garamond"/>
          <w:sz w:val="22"/>
          <w:szCs w:val="22"/>
        </w:rPr>
        <w:t xml:space="preserve">zákazky </w:t>
      </w:r>
      <w:r w:rsidR="007B4991" w:rsidRPr="002F76C6">
        <w:rPr>
          <w:rFonts w:ascii="Garamond" w:hAnsi="Garamond"/>
          <w:sz w:val="22"/>
          <w:szCs w:val="22"/>
        </w:rPr>
        <w:t>Univerzálny dokončovací stroj UDS (5ks) je d</w:t>
      </w:r>
      <w:r w:rsidR="00934A69" w:rsidRPr="002F76C6">
        <w:rPr>
          <w:rFonts w:ascii="Garamond" w:hAnsi="Garamond"/>
          <w:sz w:val="22"/>
          <w:szCs w:val="22"/>
        </w:rPr>
        <w:t>odanie tovarov podrobne</w:t>
      </w:r>
    </w:p>
    <w:p w14:paraId="5FD51009" w14:textId="116D8B1E" w:rsidR="00934A69" w:rsidRPr="004941DD" w:rsidRDefault="00934A69" w:rsidP="000B0CBC">
      <w:pPr>
        <w:pStyle w:val="Zkladntext"/>
        <w:ind w:left="284"/>
        <w:jc w:val="both"/>
        <w:rPr>
          <w:rFonts w:ascii="Garamond" w:hAnsi="Garamond"/>
          <w:sz w:val="22"/>
          <w:szCs w:val="22"/>
        </w:rPr>
      </w:pPr>
      <w:r w:rsidRPr="002F76C6">
        <w:rPr>
          <w:rFonts w:ascii="Garamond" w:hAnsi="Garamond"/>
          <w:sz w:val="22"/>
          <w:szCs w:val="22"/>
        </w:rPr>
        <w:t xml:space="preserve">vymedzených v Prílohe č. </w:t>
      </w:r>
      <w:r w:rsidR="002317CD" w:rsidRPr="002F76C6">
        <w:rPr>
          <w:rFonts w:ascii="Garamond" w:hAnsi="Garamond"/>
          <w:sz w:val="22"/>
          <w:szCs w:val="22"/>
        </w:rPr>
        <w:t>6</w:t>
      </w:r>
      <w:r w:rsidRPr="002F76C6">
        <w:rPr>
          <w:rFonts w:ascii="Garamond" w:hAnsi="Garamond"/>
          <w:sz w:val="22"/>
          <w:szCs w:val="22"/>
        </w:rPr>
        <w:t xml:space="preserve"> – Opis predmetu zákazky</w:t>
      </w:r>
      <w:r w:rsidR="002317CD" w:rsidRPr="002F76C6">
        <w:rPr>
          <w:rFonts w:ascii="Garamond" w:hAnsi="Garamond"/>
          <w:sz w:val="22"/>
          <w:szCs w:val="22"/>
        </w:rPr>
        <w:t xml:space="preserve"> (technická</w:t>
      </w:r>
      <w:r w:rsidR="002317CD">
        <w:rPr>
          <w:rFonts w:ascii="Garamond" w:hAnsi="Garamond"/>
          <w:sz w:val="22"/>
          <w:szCs w:val="22"/>
        </w:rPr>
        <w:t xml:space="preserve"> špecifikácia) </w:t>
      </w:r>
      <w:r>
        <w:rPr>
          <w:rFonts w:ascii="Garamond" w:hAnsi="Garamond"/>
          <w:sz w:val="22"/>
          <w:szCs w:val="22"/>
        </w:rPr>
        <w:t xml:space="preserve"> a budú sa využívať </w:t>
      </w:r>
      <w:r w:rsidRPr="00934A69">
        <w:rPr>
          <w:rFonts w:ascii="Garamond" w:hAnsi="Garamond"/>
          <w:sz w:val="22"/>
          <w:szCs w:val="22"/>
        </w:rPr>
        <w:t>pri opravách koľajového lôžka koľaje, oprave koľajového lôžka výhybiek, oprave a údržbe priecestí, pomocné manipulačné práce</w:t>
      </w:r>
      <w:r>
        <w:rPr>
          <w:rFonts w:ascii="Garamond" w:hAnsi="Garamond"/>
          <w:sz w:val="22"/>
          <w:szCs w:val="22"/>
        </w:rPr>
        <w:t xml:space="preserve"> a</w:t>
      </w:r>
      <w:r w:rsidR="00013F8B">
        <w:rPr>
          <w:rFonts w:ascii="Garamond" w:hAnsi="Garamond"/>
          <w:sz w:val="22"/>
          <w:szCs w:val="22"/>
        </w:rPr>
        <w:t xml:space="preserve"> zabezpečia </w:t>
      </w:r>
      <w:r w:rsidRPr="00934A69">
        <w:rPr>
          <w:rFonts w:ascii="Garamond" w:hAnsi="Garamond"/>
          <w:sz w:val="22"/>
          <w:szCs w:val="22"/>
        </w:rPr>
        <w:t>trvale udržateľné zabezpečenie dráhy v prevádzkyschop</w:t>
      </w:r>
      <w:r w:rsidR="00013F8B">
        <w:rPr>
          <w:rFonts w:ascii="Garamond" w:hAnsi="Garamond"/>
          <w:sz w:val="22"/>
          <w:szCs w:val="22"/>
        </w:rPr>
        <w:t>nom stave, skvalitnenie a vyššiu</w:t>
      </w:r>
      <w:r w:rsidRPr="00934A69">
        <w:rPr>
          <w:rFonts w:ascii="Garamond" w:hAnsi="Garamond"/>
          <w:sz w:val="22"/>
          <w:szCs w:val="22"/>
        </w:rPr>
        <w:t xml:space="preserve"> efektivit</w:t>
      </w:r>
      <w:r w:rsidR="00013F8B">
        <w:rPr>
          <w:rFonts w:ascii="Garamond" w:hAnsi="Garamond"/>
          <w:sz w:val="22"/>
          <w:szCs w:val="22"/>
        </w:rPr>
        <w:t>u</w:t>
      </w:r>
      <w:r w:rsidRPr="00934A69">
        <w:rPr>
          <w:rFonts w:ascii="Garamond" w:hAnsi="Garamond"/>
          <w:sz w:val="22"/>
          <w:szCs w:val="22"/>
        </w:rPr>
        <w:t xml:space="preserve"> prác pri údržbe železničnej infraštruktúry.</w:t>
      </w:r>
    </w:p>
    <w:p w14:paraId="54164EB4" w14:textId="77777777" w:rsidR="00D34208" w:rsidRPr="004941DD" w:rsidRDefault="00D34208" w:rsidP="00D34208">
      <w:pPr>
        <w:pStyle w:val="Zkladntext"/>
        <w:ind w:left="729"/>
        <w:jc w:val="both"/>
        <w:rPr>
          <w:rFonts w:ascii="Garamond" w:hAnsi="Garamond"/>
          <w:sz w:val="22"/>
          <w:szCs w:val="22"/>
        </w:rPr>
      </w:pPr>
    </w:p>
    <w:p w14:paraId="1187F4EE" w14:textId="77777777" w:rsidR="00C61258" w:rsidRPr="004941DD" w:rsidRDefault="00C61258" w:rsidP="00EB6307">
      <w:pPr>
        <w:pStyle w:val="Nadpis2"/>
        <w:numPr>
          <w:ilvl w:val="0"/>
          <w:numId w:val="4"/>
        </w:numPr>
        <w:ind w:left="284" w:hanging="284"/>
        <w:rPr>
          <w:rFonts w:ascii="Garamond" w:hAnsi="Garamond"/>
          <w:b/>
          <w:sz w:val="22"/>
          <w:szCs w:val="22"/>
        </w:rPr>
      </w:pPr>
      <w:bookmarkStart w:id="7" w:name="_Toc176000843"/>
      <w:r w:rsidRPr="004941DD">
        <w:rPr>
          <w:rFonts w:ascii="Garamond" w:hAnsi="Garamond"/>
          <w:b/>
          <w:sz w:val="22"/>
          <w:szCs w:val="22"/>
        </w:rPr>
        <w:t>Komplexnosť dodávky</w:t>
      </w:r>
      <w:bookmarkEnd w:id="7"/>
    </w:p>
    <w:p w14:paraId="573F93B2" w14:textId="7A4C2E4C" w:rsidR="00C61258" w:rsidRDefault="00013F8B" w:rsidP="000B0CBC">
      <w:pPr>
        <w:ind w:left="284" w:right="3"/>
        <w:jc w:val="both"/>
        <w:rPr>
          <w:rFonts w:ascii="Garamond" w:hAnsi="Garamond"/>
          <w:sz w:val="22"/>
          <w:szCs w:val="22"/>
          <w:lang w:eastAsia="sk-SK"/>
        </w:rPr>
      </w:pPr>
      <w:r w:rsidRPr="00013F8B">
        <w:rPr>
          <w:rFonts w:ascii="Garamond" w:hAnsi="Garamond"/>
          <w:sz w:val="22"/>
          <w:szCs w:val="22"/>
        </w:rPr>
        <w:t xml:space="preserve">Predmet zákazky </w:t>
      </w:r>
      <w:r w:rsidRPr="00013F8B">
        <w:rPr>
          <w:rFonts w:ascii="Garamond" w:hAnsi="Garamond"/>
          <w:b/>
          <w:sz w:val="22"/>
          <w:szCs w:val="22"/>
        </w:rPr>
        <w:t>nie je</w:t>
      </w:r>
      <w:r w:rsidRPr="00013F8B">
        <w:rPr>
          <w:rFonts w:ascii="Garamond" w:hAnsi="Garamond"/>
          <w:sz w:val="22"/>
          <w:szCs w:val="22"/>
        </w:rPr>
        <w:t xml:space="preserve"> rozdelený na časti. Na ponuky, ktoré nebudú predložené na celý predmet zákazky, sa  bude hľadieť ako na ponuky, ktoré nespĺňajú požiadavky na predmet zákazky.</w:t>
      </w:r>
      <w:r>
        <w:rPr>
          <w:rFonts w:ascii="Garamond" w:hAnsi="Garamond"/>
          <w:sz w:val="22"/>
          <w:szCs w:val="22"/>
        </w:rPr>
        <w:t xml:space="preserve">. </w:t>
      </w:r>
      <w:r w:rsidR="00C61258" w:rsidRPr="004941DD">
        <w:rPr>
          <w:rFonts w:ascii="Garamond" w:hAnsi="Garamond"/>
          <w:b/>
          <w:sz w:val="22"/>
          <w:szCs w:val="22"/>
        </w:rPr>
        <w:t>Odôvodnenie:</w:t>
      </w:r>
      <w:r w:rsidR="00C61258" w:rsidRPr="004941DD">
        <w:rPr>
          <w:rFonts w:ascii="Garamond" w:hAnsi="Garamond"/>
          <w:sz w:val="22"/>
          <w:szCs w:val="22"/>
          <w:lang w:eastAsia="sk-SK"/>
        </w:rPr>
        <w:t xml:space="preserve"> Predmet zákazky tvorí jeden logicky, funkčne, časovo a miestne súvi</w:t>
      </w:r>
      <w:r w:rsidR="00D34208">
        <w:rPr>
          <w:rFonts w:ascii="Garamond" w:hAnsi="Garamond"/>
          <w:sz w:val="22"/>
          <w:szCs w:val="22"/>
          <w:lang w:eastAsia="sk-SK"/>
        </w:rPr>
        <w:t>siaci celok.</w:t>
      </w:r>
    </w:p>
    <w:p w14:paraId="19BDEED5" w14:textId="77777777" w:rsidR="000635FE" w:rsidRDefault="000635FE" w:rsidP="00EB6307">
      <w:pPr>
        <w:ind w:right="3"/>
        <w:jc w:val="both"/>
        <w:rPr>
          <w:rFonts w:ascii="Garamond" w:hAnsi="Garamond"/>
          <w:sz w:val="22"/>
          <w:szCs w:val="22"/>
          <w:lang w:eastAsia="sk-SK"/>
        </w:rPr>
      </w:pPr>
    </w:p>
    <w:p w14:paraId="76973F97" w14:textId="77777777" w:rsidR="00C61258" w:rsidRPr="002F76C6" w:rsidRDefault="00C61258" w:rsidP="00EB6307">
      <w:pPr>
        <w:pStyle w:val="Nadpis2"/>
        <w:numPr>
          <w:ilvl w:val="0"/>
          <w:numId w:val="4"/>
        </w:numPr>
        <w:ind w:left="284" w:hanging="284"/>
        <w:rPr>
          <w:rFonts w:ascii="Garamond" w:hAnsi="Garamond"/>
          <w:b/>
          <w:sz w:val="22"/>
          <w:szCs w:val="22"/>
        </w:rPr>
      </w:pPr>
      <w:bookmarkStart w:id="8" w:name="_Toc176000844"/>
      <w:r w:rsidRPr="002F76C6">
        <w:rPr>
          <w:rFonts w:ascii="Garamond" w:hAnsi="Garamond"/>
          <w:b/>
          <w:sz w:val="22"/>
          <w:szCs w:val="22"/>
        </w:rPr>
        <w:t>Variantné riešenie</w:t>
      </w:r>
      <w:bookmarkEnd w:id="8"/>
    </w:p>
    <w:p w14:paraId="236F6F28" w14:textId="77777777" w:rsidR="00C61258" w:rsidRPr="002F76C6" w:rsidRDefault="00C61258" w:rsidP="00EB6307">
      <w:pPr>
        <w:pStyle w:val="Odsekzoznamu"/>
        <w:numPr>
          <w:ilvl w:val="1"/>
          <w:numId w:val="4"/>
        </w:numPr>
        <w:ind w:left="567" w:hanging="567"/>
        <w:rPr>
          <w:rFonts w:ascii="Garamond" w:hAnsi="Garamond"/>
          <w:sz w:val="22"/>
          <w:szCs w:val="22"/>
          <w:lang w:val="sk-SK"/>
        </w:rPr>
      </w:pPr>
      <w:r w:rsidRPr="002F76C6">
        <w:rPr>
          <w:rFonts w:ascii="Garamond" w:hAnsi="Garamond"/>
          <w:sz w:val="22"/>
          <w:szCs w:val="22"/>
          <w:lang w:val="sk-SK"/>
        </w:rPr>
        <w:t>Obstarávateľ neumožňuje predložiť variantné riešenie.</w:t>
      </w:r>
    </w:p>
    <w:p w14:paraId="05080935" w14:textId="77777777" w:rsidR="00C61258" w:rsidRPr="002F76C6" w:rsidRDefault="00C61258" w:rsidP="00EB6307">
      <w:pPr>
        <w:pStyle w:val="Odsekzoznamu"/>
        <w:numPr>
          <w:ilvl w:val="1"/>
          <w:numId w:val="4"/>
        </w:numPr>
        <w:ind w:left="567" w:hanging="567"/>
        <w:jc w:val="both"/>
        <w:rPr>
          <w:rFonts w:ascii="Garamond" w:hAnsi="Garamond"/>
          <w:sz w:val="22"/>
          <w:szCs w:val="22"/>
          <w:lang w:val="sk-SK"/>
        </w:rPr>
      </w:pPr>
      <w:r w:rsidRPr="002F76C6">
        <w:rPr>
          <w:rFonts w:ascii="Garamond" w:hAnsi="Garamond"/>
          <w:sz w:val="22"/>
          <w:szCs w:val="22"/>
          <w:lang w:val="sk-SK"/>
        </w:rPr>
        <w:t>Ak bude súčasťou ponuky variantné riešenie, variantné riešenie nebude zaradené do vyhodnotenia a bude sa naň hľadieť akoby nebolo predložené.</w:t>
      </w:r>
    </w:p>
    <w:p w14:paraId="2055E829" w14:textId="77777777" w:rsidR="00C61258" w:rsidRPr="002F76C6" w:rsidRDefault="00C61258" w:rsidP="00EB6307">
      <w:pPr>
        <w:rPr>
          <w:rFonts w:ascii="Garamond" w:hAnsi="Garamond"/>
          <w:sz w:val="22"/>
          <w:szCs w:val="22"/>
        </w:rPr>
      </w:pPr>
    </w:p>
    <w:p w14:paraId="1AB81F53" w14:textId="77777777" w:rsidR="00C61258" w:rsidRPr="002F76C6" w:rsidRDefault="00C61258" w:rsidP="00EB6307">
      <w:pPr>
        <w:pStyle w:val="Nadpis2"/>
        <w:numPr>
          <w:ilvl w:val="0"/>
          <w:numId w:val="4"/>
        </w:numPr>
        <w:ind w:left="284" w:hanging="284"/>
        <w:rPr>
          <w:rFonts w:ascii="Garamond" w:hAnsi="Garamond"/>
          <w:b/>
          <w:sz w:val="22"/>
          <w:szCs w:val="22"/>
        </w:rPr>
      </w:pPr>
      <w:bookmarkStart w:id="9" w:name="_Toc176000845"/>
      <w:r w:rsidRPr="002F76C6">
        <w:rPr>
          <w:rFonts w:ascii="Garamond" w:hAnsi="Garamond"/>
          <w:b/>
          <w:sz w:val="22"/>
          <w:szCs w:val="22"/>
        </w:rPr>
        <w:t>Zdroj finančných prostriedkov</w:t>
      </w:r>
      <w:bookmarkEnd w:id="9"/>
    </w:p>
    <w:p w14:paraId="24966FFF" w14:textId="5F57B121" w:rsidR="00C61258" w:rsidRPr="002F76C6" w:rsidRDefault="00C61258" w:rsidP="00EB6307">
      <w:pPr>
        <w:pStyle w:val="Odsekzoznamu"/>
        <w:numPr>
          <w:ilvl w:val="1"/>
          <w:numId w:val="4"/>
        </w:numPr>
        <w:ind w:left="567" w:hanging="567"/>
        <w:jc w:val="both"/>
        <w:rPr>
          <w:rFonts w:ascii="Garamond" w:hAnsi="Garamond"/>
          <w:sz w:val="22"/>
          <w:szCs w:val="22"/>
          <w:lang w:val="sk-SK"/>
        </w:rPr>
      </w:pPr>
      <w:r w:rsidRPr="002F76C6">
        <w:rPr>
          <w:rFonts w:ascii="Garamond" w:hAnsi="Garamond"/>
          <w:sz w:val="22"/>
          <w:szCs w:val="22"/>
          <w:lang w:val="sk-SK"/>
        </w:rPr>
        <w:t>Predmet zákazky bude financovaný z</w:t>
      </w:r>
      <w:r w:rsidR="00DD48DB" w:rsidRPr="002F76C6">
        <w:rPr>
          <w:rFonts w:ascii="Garamond" w:hAnsi="Garamond"/>
          <w:sz w:val="22"/>
          <w:szCs w:val="22"/>
          <w:lang w:val="sk-SK"/>
        </w:rPr>
        <w:t> vlastných prostriedkov</w:t>
      </w:r>
      <w:r w:rsidR="00687537" w:rsidRPr="002F76C6">
        <w:rPr>
          <w:rFonts w:ascii="Garamond" w:hAnsi="Garamond"/>
          <w:sz w:val="22"/>
          <w:szCs w:val="22"/>
          <w:lang w:val="sk-SK"/>
        </w:rPr>
        <w:t>.</w:t>
      </w:r>
    </w:p>
    <w:p w14:paraId="3A534FFF" w14:textId="77777777" w:rsidR="00C61258" w:rsidRPr="002F76C6" w:rsidRDefault="00C61258" w:rsidP="00EB6307">
      <w:pPr>
        <w:pStyle w:val="Odsekzoznamu"/>
        <w:numPr>
          <w:ilvl w:val="1"/>
          <w:numId w:val="4"/>
        </w:numPr>
        <w:ind w:left="567" w:hanging="567"/>
        <w:jc w:val="both"/>
        <w:rPr>
          <w:rFonts w:ascii="Garamond" w:hAnsi="Garamond"/>
          <w:sz w:val="22"/>
          <w:szCs w:val="22"/>
          <w:lang w:val="sk-SK"/>
        </w:rPr>
      </w:pPr>
      <w:r w:rsidRPr="002F76C6">
        <w:rPr>
          <w:rFonts w:ascii="Garamond" w:hAnsi="Garamond"/>
          <w:sz w:val="22"/>
          <w:szCs w:val="22"/>
          <w:lang w:val="sk-SK"/>
        </w:rPr>
        <w:t>Predpokladaná hodnota zákazky je uvedená v </w:t>
      </w:r>
      <w:r w:rsidRPr="002F76C6">
        <w:rPr>
          <w:rFonts w:ascii="Garamond" w:hAnsi="Garamond"/>
          <w:b/>
          <w:sz w:val="22"/>
          <w:szCs w:val="22"/>
          <w:lang w:val="sk-SK"/>
        </w:rPr>
        <w:t>oznámení o vyhlásení verejného obstarávania</w:t>
      </w:r>
      <w:r w:rsidRPr="002F76C6">
        <w:rPr>
          <w:rFonts w:ascii="Garamond" w:hAnsi="Garamond"/>
          <w:sz w:val="22"/>
          <w:szCs w:val="22"/>
          <w:lang w:val="sk-SK"/>
        </w:rPr>
        <w:t xml:space="preserve">. </w:t>
      </w:r>
    </w:p>
    <w:p w14:paraId="2930B29E" w14:textId="77777777" w:rsidR="00C61258" w:rsidRPr="002F76C6" w:rsidRDefault="00C61258" w:rsidP="00EB6307">
      <w:pPr>
        <w:pStyle w:val="Odsekzoznamu"/>
        <w:ind w:left="567"/>
        <w:jc w:val="both"/>
        <w:rPr>
          <w:rFonts w:ascii="Garamond" w:hAnsi="Garamond"/>
          <w:b/>
          <w:sz w:val="22"/>
          <w:szCs w:val="22"/>
          <w:lang w:val="sk-SK"/>
        </w:rPr>
      </w:pPr>
    </w:p>
    <w:p w14:paraId="4C412E17" w14:textId="6C20FBC5" w:rsidR="00C61258" w:rsidRPr="002F76C6" w:rsidRDefault="00C61258" w:rsidP="00EB6307">
      <w:pPr>
        <w:pStyle w:val="Nadpis2"/>
        <w:numPr>
          <w:ilvl w:val="0"/>
          <w:numId w:val="4"/>
        </w:numPr>
        <w:ind w:left="284" w:hanging="284"/>
        <w:rPr>
          <w:rFonts w:ascii="Garamond" w:hAnsi="Garamond"/>
          <w:b/>
          <w:sz w:val="22"/>
          <w:szCs w:val="22"/>
        </w:rPr>
      </w:pPr>
      <w:bookmarkStart w:id="10" w:name="_Toc176000846"/>
      <w:r w:rsidRPr="002F76C6">
        <w:rPr>
          <w:rFonts w:ascii="Garamond" w:hAnsi="Garamond"/>
          <w:b/>
          <w:sz w:val="22"/>
          <w:szCs w:val="22"/>
        </w:rPr>
        <w:t>Požiadavky na štruktúru a obsah ceny v ponuke</w:t>
      </w:r>
      <w:bookmarkEnd w:id="10"/>
    </w:p>
    <w:p w14:paraId="7B920843" w14:textId="686B934B" w:rsidR="00C61258" w:rsidRPr="002F76C6" w:rsidRDefault="00C61258" w:rsidP="00EB6307">
      <w:pPr>
        <w:pStyle w:val="Odsekzoznamu"/>
        <w:numPr>
          <w:ilvl w:val="1"/>
          <w:numId w:val="4"/>
        </w:numPr>
        <w:ind w:left="567" w:hanging="567"/>
        <w:jc w:val="both"/>
        <w:rPr>
          <w:rFonts w:ascii="Garamond" w:hAnsi="Garamond"/>
          <w:sz w:val="22"/>
          <w:szCs w:val="22"/>
          <w:lang w:val="sk-SK"/>
        </w:rPr>
      </w:pPr>
      <w:r w:rsidRPr="002F76C6">
        <w:rPr>
          <w:rFonts w:ascii="Garamond" w:hAnsi="Garamond"/>
          <w:sz w:val="22"/>
          <w:szCs w:val="22"/>
          <w:lang w:val="sk-SK"/>
        </w:rPr>
        <w:t>Ponúknutá cena za predmet zákazky musí byť stanovená podľa § 3 zákona č. 18/96 Z. z. o cenách v znení neskorších predpisov a vyhlášky MF SR č. 87/1996 Z. z. v znení neskorších predpisov a musí byť uvedená v EUR.</w:t>
      </w:r>
      <w:r w:rsidR="00624FCD" w:rsidRPr="002F76C6">
        <w:rPr>
          <w:rFonts w:ascii="Garamond" w:hAnsi="Garamond"/>
          <w:sz w:val="22"/>
          <w:szCs w:val="22"/>
          <w:lang w:val="sk-SK"/>
        </w:rPr>
        <w:t xml:space="preserve"> Cena bude spracovaná podľa Prílohy č. 8</w:t>
      </w:r>
      <w:r w:rsidR="00172945">
        <w:rPr>
          <w:rFonts w:ascii="Garamond" w:hAnsi="Garamond"/>
          <w:sz w:val="22"/>
          <w:szCs w:val="22"/>
          <w:lang w:val="sk-SK"/>
        </w:rPr>
        <w:t xml:space="preserve"> -</w:t>
      </w:r>
      <w:r w:rsidR="00624FCD" w:rsidRPr="002F76C6">
        <w:rPr>
          <w:rFonts w:ascii="Garamond" w:hAnsi="Garamond"/>
          <w:sz w:val="22"/>
          <w:szCs w:val="22"/>
          <w:lang w:val="sk-SK"/>
        </w:rPr>
        <w:t xml:space="preserve"> Spôsob určenia ceny týchto súťažných podkladov</w:t>
      </w:r>
    </w:p>
    <w:p w14:paraId="2C53DF5D" w14:textId="5F85AEC6"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2F76C6">
        <w:rPr>
          <w:rFonts w:ascii="Garamond" w:hAnsi="Garamond"/>
          <w:sz w:val="22"/>
          <w:szCs w:val="22"/>
          <w:lang w:val="sk-SK"/>
        </w:rPr>
        <w:t xml:space="preserve">Do ceny, ktorá bude zmluvnou cenou, musia byť započítané všetky výdavky/náklady uchádzača súvisiace s </w:t>
      </w:r>
      <w:r w:rsidR="00013F8B" w:rsidRPr="002F76C6">
        <w:rPr>
          <w:rFonts w:ascii="Garamond" w:hAnsi="Garamond"/>
          <w:sz w:val="22"/>
          <w:szCs w:val="22"/>
          <w:lang w:val="sk-SK"/>
        </w:rPr>
        <w:t>dodaním</w:t>
      </w:r>
      <w:r w:rsidRPr="002F76C6">
        <w:rPr>
          <w:rFonts w:ascii="Garamond" w:hAnsi="Garamond"/>
          <w:sz w:val="22"/>
          <w:szCs w:val="22"/>
          <w:lang w:val="sk-SK"/>
        </w:rPr>
        <w:t xml:space="preserve"> predmetu zákazky podľa požiadaviek uvedených v týchto súťažných podkladoch a v</w:t>
      </w:r>
      <w:r w:rsidR="00013F8B" w:rsidRPr="002F76C6">
        <w:rPr>
          <w:rFonts w:ascii="Garamond" w:hAnsi="Garamond"/>
          <w:sz w:val="22"/>
          <w:szCs w:val="22"/>
          <w:lang w:val="sk-SK"/>
        </w:rPr>
        <w:t> Kúpnej z</w:t>
      </w:r>
      <w:r w:rsidRPr="002F76C6">
        <w:rPr>
          <w:rFonts w:ascii="Garamond" w:hAnsi="Garamond"/>
          <w:sz w:val="22"/>
          <w:szCs w:val="22"/>
          <w:lang w:val="sk-SK"/>
        </w:rPr>
        <w:t>mluve  (ďalej len „Zmluva</w:t>
      </w:r>
      <w:r w:rsidRPr="004941DD">
        <w:rPr>
          <w:rFonts w:ascii="Garamond" w:hAnsi="Garamond"/>
          <w:sz w:val="22"/>
          <w:szCs w:val="22"/>
          <w:lang w:val="sk-SK"/>
        </w:rPr>
        <w:t>“) a jej prílohách.</w:t>
      </w:r>
    </w:p>
    <w:p w14:paraId="28ACB15A" w14:textId="2FDC790E"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Záujemca je pred predložením svojej ponuky povinný vziať do úvahy všetko, čo je nevyhnutné na úplné a riadne plnenie zmluvy, pričom do svojich cien zahrnie všetky náklady spojené s </w:t>
      </w:r>
      <w:r w:rsidR="00013F8B">
        <w:rPr>
          <w:rFonts w:ascii="Garamond" w:hAnsi="Garamond"/>
          <w:sz w:val="22"/>
          <w:szCs w:val="22"/>
          <w:lang w:val="sk-SK"/>
        </w:rPr>
        <w:t>dodaním</w:t>
      </w:r>
      <w:r w:rsidRPr="004941DD">
        <w:rPr>
          <w:rFonts w:ascii="Garamond" w:hAnsi="Garamond"/>
          <w:sz w:val="22"/>
          <w:szCs w:val="22"/>
          <w:lang w:val="sk-SK"/>
        </w:rPr>
        <w:t xml:space="preserve"> predmetu zákazky.</w:t>
      </w:r>
    </w:p>
    <w:p w14:paraId="041C96E0" w14:textId="77777777" w:rsidR="00C61258" w:rsidRPr="004941DD" w:rsidRDefault="00C61258" w:rsidP="000B0CBC">
      <w:pPr>
        <w:pStyle w:val="Odsekzoznamu"/>
        <w:numPr>
          <w:ilvl w:val="1"/>
          <w:numId w:val="4"/>
        </w:numPr>
        <w:ind w:left="567" w:hanging="567"/>
        <w:rPr>
          <w:rFonts w:ascii="Garamond" w:hAnsi="Garamond"/>
          <w:sz w:val="22"/>
          <w:szCs w:val="22"/>
          <w:lang w:val="sk-SK"/>
        </w:rPr>
      </w:pPr>
      <w:r w:rsidRPr="004941DD">
        <w:rPr>
          <w:rFonts w:ascii="Garamond" w:hAnsi="Garamond"/>
          <w:sz w:val="22"/>
          <w:szCs w:val="22"/>
          <w:lang w:val="sk-SK"/>
        </w:rPr>
        <w:lastRenderedPageBreak/>
        <w:t>Ceny v ponukovom formulári budú zaokrúhlené na 2 desatinné miesta v zmysle matematických pravidiel.</w:t>
      </w:r>
    </w:p>
    <w:p w14:paraId="57D4C64C" w14:textId="77777777"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b/>
          <w:sz w:val="22"/>
          <w:szCs w:val="22"/>
          <w:lang w:val="sk-SK"/>
        </w:rPr>
        <w:t>Ak uchádzač nie je platiteľom DPH, uvedie navrhovanú zmluvnú Cenu celkom</w:t>
      </w:r>
      <w:r w:rsidRPr="004941DD">
        <w:rPr>
          <w:rFonts w:ascii="Garamond" w:hAnsi="Garamond"/>
          <w:sz w:val="22"/>
          <w:szCs w:val="22"/>
          <w:lang w:val="sk-SK"/>
        </w:rPr>
        <w:t xml:space="preserve">. </w:t>
      </w:r>
      <w:r w:rsidRPr="004941DD">
        <w:rPr>
          <w:rFonts w:ascii="Garamond" w:hAnsi="Garamond"/>
          <w:b/>
          <w:sz w:val="22"/>
          <w:szCs w:val="22"/>
          <w:lang w:val="sk-SK"/>
        </w:rPr>
        <w:t>Na skutočnosť, že nie je platiteľom DPH, upozorní v ponuke.</w:t>
      </w:r>
      <w:r w:rsidRPr="004941DD">
        <w:rPr>
          <w:rFonts w:ascii="Garamond" w:hAnsi="Garamond"/>
          <w:sz w:val="22"/>
          <w:szCs w:val="22"/>
          <w:lang w:val="sk-SK"/>
        </w:rPr>
        <w:t xml:space="preserve"> V prípade, že uchádzač bude v čase predkladania ponuky neplatiteľom DPH, do Ceny celkom si zahrnie aj príslušnú výšku DPH, ktorú bude povinný zaplatiť, ak sa v priebehu verejného obstarávania alebo plnenia zmluvy stane platiteľom DPH. Obstarávateľ nesmie poskytovateľovi k ponukovej ani k zmluvnej Cene celkom prirátať príslušnú DPH. </w:t>
      </w:r>
    </w:p>
    <w:p w14:paraId="18C830EC" w14:textId="77777777" w:rsidR="00C61258" w:rsidRPr="004941DD" w:rsidRDefault="00C61258" w:rsidP="00EB6307">
      <w:pPr>
        <w:pStyle w:val="Odsekzoznamu"/>
        <w:ind w:left="567"/>
        <w:jc w:val="both"/>
        <w:rPr>
          <w:rFonts w:ascii="Garamond" w:hAnsi="Garamond"/>
          <w:sz w:val="22"/>
          <w:szCs w:val="22"/>
          <w:lang w:val="sk-SK"/>
        </w:rPr>
      </w:pPr>
      <w:r w:rsidRPr="004941DD">
        <w:rPr>
          <w:rFonts w:ascii="Garamond" w:hAnsi="Garamond"/>
          <w:sz w:val="22"/>
          <w:szCs w:val="22"/>
          <w:lang w:val="sk-SK"/>
        </w:rPr>
        <w:t xml:space="preserve">Výnimku z nemožnosti zmeniť zmluvnú cenu bude tvoriť zákonná zmena sadzby DPH, platná v mieste poskytnutia zdaniteľného plnenia počas plnenia zmluvy – zmluvná cena sa príslušne upraví vzhľadom na výšku aktuálnej, príslušnej sadzby DPH voči sadzbe DPH, platnej a účinnej v čase predkladania ponúk v tomto postupe verejného obstarávania. </w:t>
      </w:r>
    </w:p>
    <w:p w14:paraId="53098302" w14:textId="4A990239"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V prípade, že uchádzač je platiteľom DPH, avšak jeho sídlo je v inom členskom štáte Európskej únie alebo sídli mimo EÚ, uvedie v ponuke cenu, ktorá bude rozdelená na ním navrhovanú cenu bez DPH a výšky DPH podľa slovenských právnych predpisov (v súčasnosti 2</w:t>
      </w:r>
      <w:r w:rsidR="00013F8B">
        <w:rPr>
          <w:rFonts w:ascii="Garamond" w:hAnsi="Garamond"/>
          <w:sz w:val="22"/>
          <w:szCs w:val="22"/>
          <w:lang w:val="sk-SK"/>
        </w:rPr>
        <w:t>3</w:t>
      </w:r>
      <w:r w:rsidRPr="004941DD">
        <w:rPr>
          <w:rFonts w:ascii="Garamond" w:hAnsi="Garamond"/>
          <w:sz w:val="22"/>
          <w:szCs w:val="22"/>
          <w:lang w:val="sk-SK"/>
        </w:rPr>
        <w:t>%), aj keď samotnú DPH nebude v súlade s komunitárnym právom fakturovať.</w:t>
      </w:r>
    </w:p>
    <w:p w14:paraId="5893CBA6" w14:textId="77777777" w:rsidR="00C61258" w:rsidRPr="004941DD" w:rsidRDefault="00C61258" w:rsidP="00EB6307">
      <w:pPr>
        <w:ind w:left="861" w:hanging="509"/>
        <w:rPr>
          <w:rFonts w:ascii="Garamond" w:hAnsi="Garamond"/>
          <w:sz w:val="22"/>
          <w:szCs w:val="22"/>
        </w:rPr>
      </w:pPr>
    </w:p>
    <w:p w14:paraId="38F87686" w14:textId="01667577" w:rsidR="00C61258" w:rsidRDefault="00C61258" w:rsidP="00EB6307">
      <w:pPr>
        <w:pStyle w:val="Nadpis2"/>
        <w:numPr>
          <w:ilvl w:val="0"/>
          <w:numId w:val="4"/>
        </w:numPr>
        <w:ind w:left="284" w:hanging="284"/>
        <w:rPr>
          <w:rFonts w:ascii="Garamond" w:hAnsi="Garamond"/>
          <w:b/>
          <w:sz w:val="22"/>
          <w:szCs w:val="22"/>
        </w:rPr>
      </w:pPr>
      <w:bookmarkStart w:id="11" w:name="_Toc176000847"/>
      <w:r w:rsidRPr="004941DD">
        <w:rPr>
          <w:rFonts w:ascii="Garamond" w:hAnsi="Garamond"/>
          <w:b/>
          <w:sz w:val="22"/>
          <w:szCs w:val="22"/>
        </w:rPr>
        <w:t xml:space="preserve">Miesto, termín a spôsob </w:t>
      </w:r>
      <w:r w:rsidR="005B5EDA">
        <w:rPr>
          <w:rFonts w:ascii="Garamond" w:hAnsi="Garamond"/>
          <w:b/>
          <w:sz w:val="22"/>
          <w:szCs w:val="22"/>
        </w:rPr>
        <w:t>dodania</w:t>
      </w:r>
      <w:r w:rsidRPr="004941DD">
        <w:rPr>
          <w:rFonts w:ascii="Garamond" w:hAnsi="Garamond"/>
          <w:b/>
          <w:sz w:val="22"/>
          <w:szCs w:val="22"/>
        </w:rPr>
        <w:t xml:space="preserve"> predmetu zákazky</w:t>
      </w:r>
      <w:bookmarkEnd w:id="11"/>
    </w:p>
    <w:p w14:paraId="52B50B0E" w14:textId="77777777" w:rsidR="000B0CBC" w:rsidRPr="000B0CBC" w:rsidRDefault="000B0CBC" w:rsidP="000B0CBC"/>
    <w:p w14:paraId="50B18156" w14:textId="77777777" w:rsidR="003D2113" w:rsidRPr="003D2113" w:rsidRDefault="005B5EDA" w:rsidP="003D2113">
      <w:pPr>
        <w:pStyle w:val="Odsekzoznamu"/>
        <w:numPr>
          <w:ilvl w:val="1"/>
          <w:numId w:val="4"/>
        </w:numPr>
        <w:rPr>
          <w:rFonts w:ascii="Garamond" w:hAnsi="Garamond"/>
          <w:sz w:val="22"/>
          <w:szCs w:val="22"/>
          <w:lang w:val="sk-SK"/>
        </w:rPr>
      </w:pPr>
      <w:r w:rsidRPr="003D2113">
        <w:rPr>
          <w:rFonts w:ascii="Garamond" w:hAnsi="Garamond"/>
          <w:sz w:val="22"/>
          <w:szCs w:val="22"/>
          <w:lang w:val="sk-SK"/>
        </w:rPr>
        <w:t>Miesta dodania</w:t>
      </w:r>
      <w:r w:rsidR="00C61258" w:rsidRPr="003D2113">
        <w:rPr>
          <w:rFonts w:ascii="Garamond" w:hAnsi="Garamond"/>
          <w:sz w:val="22"/>
          <w:szCs w:val="22"/>
          <w:lang w:val="sk-SK"/>
        </w:rPr>
        <w:t>:</w:t>
      </w:r>
      <w:r w:rsidRPr="003D2113">
        <w:rPr>
          <w:rFonts w:ascii="Garamond" w:hAnsi="Garamond"/>
          <w:sz w:val="22"/>
          <w:szCs w:val="22"/>
          <w:lang w:val="sk-SK"/>
        </w:rPr>
        <w:t xml:space="preserve"> </w:t>
      </w:r>
      <w:r w:rsidR="003F7DD9" w:rsidRPr="003D2113">
        <w:rPr>
          <w:rFonts w:ascii="Garamond" w:hAnsi="Garamond"/>
          <w:sz w:val="22"/>
          <w:szCs w:val="22"/>
          <w:lang w:val="sk-SK"/>
        </w:rPr>
        <w:t xml:space="preserve">Železnice Slovenskej republiky, </w:t>
      </w:r>
      <w:r w:rsidR="003D2113" w:rsidRPr="003D2113">
        <w:rPr>
          <w:rFonts w:ascii="Garamond" w:hAnsi="Garamond"/>
          <w:sz w:val="22"/>
          <w:szCs w:val="22"/>
          <w:lang w:val="sk-SK"/>
        </w:rPr>
        <w:t>Oblastné riaditeľstvo Trnava, Stredisko miestnej správy a údržby, Železničné trate a stavby, Mechanizačno-dopravné stredisko Bratislava, Bratská 3, 851 01 Bratislava.</w:t>
      </w:r>
    </w:p>
    <w:p w14:paraId="74A77863" w14:textId="571A4F78" w:rsidR="00E63A22" w:rsidRPr="003D2113" w:rsidRDefault="005B5EDA" w:rsidP="009B3AB4">
      <w:pPr>
        <w:pStyle w:val="Odsekzoznamu"/>
        <w:numPr>
          <w:ilvl w:val="1"/>
          <w:numId w:val="4"/>
        </w:numPr>
        <w:jc w:val="both"/>
        <w:rPr>
          <w:rFonts w:ascii="Garamond" w:hAnsi="Garamond"/>
          <w:noProof/>
          <w:sz w:val="22"/>
          <w:szCs w:val="22"/>
          <w:lang w:val="sk-SK"/>
        </w:rPr>
      </w:pPr>
      <w:r w:rsidRPr="003D2113">
        <w:rPr>
          <w:rFonts w:ascii="Garamond" w:hAnsi="Garamond"/>
          <w:noProof/>
          <w:sz w:val="22"/>
          <w:szCs w:val="22"/>
          <w:lang w:val="sk-SK"/>
        </w:rPr>
        <w:t xml:space="preserve">Lehota dodania predmetu zákazky </w:t>
      </w:r>
      <w:r w:rsidR="00E63A22" w:rsidRPr="003D2113">
        <w:rPr>
          <w:rFonts w:ascii="Garamond" w:hAnsi="Garamond"/>
          <w:noProof/>
          <w:sz w:val="22"/>
          <w:szCs w:val="22"/>
          <w:lang w:val="sk-SK"/>
        </w:rPr>
        <w:t xml:space="preserve">do 12 mesiacov odo dňa doručenia </w:t>
      </w:r>
      <w:r w:rsidR="00371086" w:rsidRPr="003D2113">
        <w:rPr>
          <w:rFonts w:ascii="Garamond" w:hAnsi="Garamond"/>
          <w:noProof/>
          <w:sz w:val="22"/>
          <w:szCs w:val="22"/>
          <w:lang w:val="sk-SK"/>
        </w:rPr>
        <w:t xml:space="preserve">písomnej </w:t>
      </w:r>
      <w:r w:rsidR="003D2113">
        <w:rPr>
          <w:rFonts w:ascii="Garamond" w:hAnsi="Garamond"/>
          <w:noProof/>
          <w:sz w:val="22"/>
          <w:szCs w:val="22"/>
          <w:lang w:val="sk-SK"/>
        </w:rPr>
        <w:t>objednávky Kupujúceho Predávajúcemu. Pre vylúčenie pochybností platí, že Kupujúci zašle Predávajúcemu na dodanie predmetu Zmluvy len jednu písomnú objednávku.</w:t>
      </w:r>
    </w:p>
    <w:p w14:paraId="6CF37EFA" w14:textId="77777777" w:rsidR="000B0CBC" w:rsidRDefault="00E63A22" w:rsidP="000B0CBC">
      <w:pPr>
        <w:pStyle w:val="Odsekzoznamu"/>
        <w:numPr>
          <w:ilvl w:val="1"/>
          <w:numId w:val="4"/>
        </w:numPr>
        <w:jc w:val="both"/>
        <w:rPr>
          <w:rFonts w:ascii="Garamond" w:hAnsi="Garamond"/>
          <w:sz w:val="22"/>
          <w:szCs w:val="22"/>
          <w:lang w:val="sk-SK"/>
        </w:rPr>
      </w:pPr>
      <w:r w:rsidRPr="00B6393C">
        <w:rPr>
          <w:rFonts w:ascii="Garamond" w:hAnsi="Garamond"/>
          <w:noProof/>
          <w:sz w:val="22"/>
          <w:szCs w:val="22"/>
          <w:lang w:val="sk-SK"/>
        </w:rPr>
        <w:t>Zahájenie plnenia predmetu zmluvy bude až po výslovnom súhlase objednávateľa v zmysle písomnej výzvy, v súlade s finančnými možnosťami objednávateľa.</w:t>
      </w:r>
    </w:p>
    <w:p w14:paraId="0CBFA44D" w14:textId="199B114D" w:rsidR="00544BCF" w:rsidRPr="000B0CBC" w:rsidRDefault="00544BCF" w:rsidP="000B0CBC">
      <w:pPr>
        <w:pStyle w:val="Odsekzoznamu"/>
        <w:numPr>
          <w:ilvl w:val="1"/>
          <w:numId w:val="4"/>
        </w:numPr>
        <w:jc w:val="both"/>
        <w:rPr>
          <w:rFonts w:ascii="Garamond" w:hAnsi="Garamond"/>
          <w:sz w:val="22"/>
          <w:szCs w:val="22"/>
          <w:lang w:val="sk-SK"/>
        </w:rPr>
      </w:pPr>
      <w:r w:rsidRPr="000B0CBC">
        <w:rPr>
          <w:rFonts w:ascii="Garamond" w:hAnsi="Garamond"/>
          <w:noProof/>
          <w:sz w:val="22"/>
          <w:szCs w:val="22"/>
          <w:lang w:val="sk-SK"/>
        </w:rPr>
        <w:t>V rámci platnosti a účinnosti Zmluvy je uchádzač povinný dodať tovar, dielo a poskytovať služby, ku ktorým sa zaviazal Zmluvou, ktorá bude výsledkom tohto verejného obstarávania, a to za podmienok stanovených v Zmluve. Podrobnosti o zmluvných podmienkach sú uvedené v Prílohe č. 3 týchto súťažných podkladov.</w:t>
      </w:r>
    </w:p>
    <w:p w14:paraId="2CAFC1C5" w14:textId="77777777" w:rsidR="00C61258" w:rsidRPr="004941DD" w:rsidRDefault="00C61258" w:rsidP="00EB6307">
      <w:pPr>
        <w:rPr>
          <w:rFonts w:ascii="Garamond" w:hAnsi="Garamond"/>
          <w:sz w:val="22"/>
          <w:szCs w:val="22"/>
        </w:rPr>
      </w:pPr>
      <w:bookmarkStart w:id="12" w:name="page5"/>
      <w:bookmarkEnd w:id="12"/>
    </w:p>
    <w:p w14:paraId="6DA97F1A" w14:textId="6DB683A3" w:rsidR="00C61258" w:rsidRPr="004941DD" w:rsidRDefault="00C61258" w:rsidP="00EB6307">
      <w:pPr>
        <w:pStyle w:val="Nadpis2"/>
        <w:numPr>
          <w:ilvl w:val="0"/>
          <w:numId w:val="4"/>
        </w:numPr>
        <w:ind w:left="284" w:hanging="284"/>
        <w:rPr>
          <w:rFonts w:ascii="Garamond" w:hAnsi="Garamond"/>
          <w:b/>
          <w:sz w:val="22"/>
          <w:szCs w:val="22"/>
        </w:rPr>
      </w:pPr>
      <w:bookmarkStart w:id="13" w:name="_Toc176000848"/>
      <w:r w:rsidRPr="004941DD">
        <w:rPr>
          <w:rFonts w:ascii="Garamond" w:hAnsi="Garamond"/>
          <w:b/>
          <w:sz w:val="22"/>
          <w:szCs w:val="22"/>
        </w:rPr>
        <w:t xml:space="preserve">Obhliadka miesta </w:t>
      </w:r>
      <w:r w:rsidR="009F337D">
        <w:rPr>
          <w:rFonts w:ascii="Garamond" w:hAnsi="Garamond"/>
          <w:b/>
          <w:sz w:val="22"/>
          <w:szCs w:val="22"/>
        </w:rPr>
        <w:t>dodania</w:t>
      </w:r>
      <w:r w:rsidRPr="004941DD">
        <w:rPr>
          <w:rFonts w:ascii="Garamond" w:hAnsi="Garamond"/>
          <w:b/>
          <w:sz w:val="22"/>
          <w:szCs w:val="22"/>
        </w:rPr>
        <w:t xml:space="preserve"> predmetu zákazky</w:t>
      </w:r>
      <w:bookmarkEnd w:id="13"/>
    </w:p>
    <w:p w14:paraId="5C0A743B" w14:textId="5861F654" w:rsidR="00C61258" w:rsidRPr="009F337D" w:rsidRDefault="0076177A" w:rsidP="000B0CBC">
      <w:pPr>
        <w:pStyle w:val="Odsekzoznamu"/>
        <w:ind w:left="284"/>
        <w:jc w:val="both"/>
        <w:rPr>
          <w:rFonts w:ascii="Garamond" w:hAnsi="Garamond"/>
          <w:sz w:val="22"/>
          <w:szCs w:val="22"/>
          <w:lang w:val="sk-SK"/>
        </w:rPr>
      </w:pPr>
      <w:r w:rsidRPr="004941DD">
        <w:rPr>
          <w:rFonts w:ascii="Garamond" w:hAnsi="Garamond"/>
          <w:noProof/>
          <w:sz w:val="22"/>
          <w:szCs w:val="22"/>
          <w:lang w:val="sk-SK"/>
        </w:rPr>
        <w:t xml:space="preserve">Obhliadka miesta </w:t>
      </w:r>
      <w:r w:rsidR="009F337D">
        <w:rPr>
          <w:rFonts w:ascii="Garamond" w:hAnsi="Garamond"/>
          <w:noProof/>
          <w:sz w:val="22"/>
          <w:szCs w:val="22"/>
          <w:lang w:val="sk-SK"/>
        </w:rPr>
        <w:t>dodania</w:t>
      </w:r>
      <w:r w:rsidRPr="004941DD">
        <w:rPr>
          <w:rFonts w:ascii="Garamond" w:hAnsi="Garamond"/>
          <w:noProof/>
          <w:sz w:val="22"/>
          <w:szCs w:val="22"/>
          <w:lang w:val="sk-SK"/>
        </w:rPr>
        <w:t xml:space="preserve"> p</w:t>
      </w:r>
      <w:r w:rsidR="009F337D">
        <w:rPr>
          <w:rFonts w:ascii="Garamond" w:hAnsi="Garamond"/>
          <w:noProof/>
          <w:sz w:val="22"/>
          <w:szCs w:val="22"/>
          <w:lang w:val="sk-SK"/>
        </w:rPr>
        <w:t>redmetu zákazky nie je potrebná.</w:t>
      </w:r>
      <w:r w:rsidRPr="004941DD">
        <w:rPr>
          <w:rFonts w:ascii="Garamond" w:hAnsi="Garamond"/>
          <w:noProof/>
          <w:sz w:val="22"/>
          <w:szCs w:val="22"/>
          <w:lang w:val="sk-SK"/>
        </w:rPr>
        <w:t xml:space="preserve"> V prípade, že obhliadku niektorý uchádzač bude vyžadovať, zašle </w:t>
      </w:r>
      <w:r w:rsidRPr="004941DD">
        <w:rPr>
          <w:rFonts w:ascii="Garamond" w:hAnsi="Garamond"/>
          <w:b/>
          <w:bCs/>
          <w:noProof/>
          <w:sz w:val="22"/>
          <w:szCs w:val="22"/>
          <w:lang w:val="sk-SK"/>
        </w:rPr>
        <w:t>žiadosť o obhliadku</w:t>
      </w:r>
      <w:r w:rsidRPr="004941DD">
        <w:rPr>
          <w:rFonts w:ascii="Garamond" w:hAnsi="Garamond"/>
          <w:noProof/>
          <w:sz w:val="22"/>
          <w:szCs w:val="22"/>
          <w:lang w:val="sk-SK"/>
        </w:rPr>
        <w:t xml:space="preserve"> prostredníctvom elektronického systému, v ktorom sa zákazka realizuje, pričom najmä uvedie, o ktoré priestory obhliadku žiada. </w:t>
      </w:r>
      <w:r w:rsidRPr="009F337D">
        <w:rPr>
          <w:rFonts w:ascii="Garamond" w:hAnsi="Garamond"/>
          <w:bCs/>
          <w:noProof/>
          <w:sz w:val="22"/>
          <w:szCs w:val="22"/>
          <w:lang w:val="sk-SK"/>
        </w:rPr>
        <w:t>Uchádzač, ktorý o obhliadku nepožiada a obhliadky sa nezúčas</w:t>
      </w:r>
      <w:r w:rsidR="003D2113">
        <w:rPr>
          <w:rFonts w:ascii="Garamond" w:hAnsi="Garamond"/>
          <w:bCs/>
          <w:noProof/>
          <w:sz w:val="22"/>
          <w:szCs w:val="22"/>
          <w:lang w:val="sk-SK"/>
        </w:rPr>
        <w:t>tní, pri predkladaní ponuky</w:t>
      </w:r>
      <w:r w:rsidRPr="009F337D">
        <w:rPr>
          <w:rFonts w:ascii="Garamond" w:hAnsi="Garamond"/>
          <w:bCs/>
          <w:noProof/>
          <w:sz w:val="22"/>
          <w:szCs w:val="22"/>
          <w:lang w:val="sk-SK"/>
        </w:rPr>
        <w:t xml:space="preserve"> sa má zato, ako keby sa oboznámil s miestom </w:t>
      </w:r>
      <w:r w:rsidR="009F337D" w:rsidRPr="009F337D">
        <w:rPr>
          <w:rFonts w:ascii="Garamond" w:hAnsi="Garamond"/>
          <w:bCs/>
          <w:noProof/>
          <w:sz w:val="22"/>
          <w:szCs w:val="22"/>
          <w:lang w:val="sk-SK"/>
        </w:rPr>
        <w:t>dodania</w:t>
      </w:r>
      <w:r w:rsidRPr="009F337D">
        <w:rPr>
          <w:rFonts w:ascii="Garamond" w:hAnsi="Garamond"/>
          <w:bCs/>
          <w:noProof/>
          <w:sz w:val="22"/>
          <w:szCs w:val="22"/>
          <w:lang w:val="sk-SK"/>
        </w:rPr>
        <w:t>.</w:t>
      </w:r>
    </w:p>
    <w:p w14:paraId="1819D99F" w14:textId="77777777" w:rsidR="00C61258" w:rsidRPr="004941DD" w:rsidRDefault="00C61258" w:rsidP="00EB6307">
      <w:pPr>
        <w:rPr>
          <w:rFonts w:ascii="Garamond" w:hAnsi="Garamond"/>
          <w:b/>
          <w:sz w:val="22"/>
          <w:szCs w:val="22"/>
        </w:rPr>
      </w:pPr>
    </w:p>
    <w:p w14:paraId="32BE689A" w14:textId="77777777" w:rsidR="00C61258" w:rsidRPr="004941DD" w:rsidRDefault="00C61258" w:rsidP="00EB6307">
      <w:pPr>
        <w:pStyle w:val="Nadpis2"/>
        <w:numPr>
          <w:ilvl w:val="0"/>
          <w:numId w:val="4"/>
        </w:numPr>
        <w:ind w:left="284" w:hanging="284"/>
        <w:rPr>
          <w:rFonts w:ascii="Garamond" w:hAnsi="Garamond"/>
          <w:b/>
          <w:sz w:val="22"/>
          <w:szCs w:val="22"/>
        </w:rPr>
      </w:pPr>
      <w:bookmarkStart w:id="14" w:name="_Toc176000849"/>
      <w:r w:rsidRPr="004941DD">
        <w:rPr>
          <w:rFonts w:ascii="Garamond" w:hAnsi="Garamond"/>
          <w:b/>
          <w:sz w:val="22"/>
          <w:szCs w:val="22"/>
        </w:rPr>
        <w:t>Skupina dodávateľov</w:t>
      </w:r>
      <w:bookmarkEnd w:id="14"/>
    </w:p>
    <w:p w14:paraId="4DBFAC7E" w14:textId="77777777" w:rsidR="00C61258" w:rsidRPr="004941DD" w:rsidRDefault="00C61258" w:rsidP="000B0CBC">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Ponuku môžu predkladať všetky hospodárske subjekty (fyzické, právnické osoby alebo skupina fyzických alebo právnických osôb vystupujúcich voči obstarávateľovi spoločne ako „skupina dodávateľov“.</w:t>
      </w:r>
    </w:p>
    <w:p w14:paraId="4D4941BA" w14:textId="77777777" w:rsidR="00C61258" w:rsidRPr="002317C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 xml:space="preserve">Používaním pojmu „uchádzač“ v týchto súťažných podkladov sa myslí/zahŕňa aj pojem skupina </w:t>
      </w:r>
      <w:r w:rsidRPr="002317CD">
        <w:rPr>
          <w:rFonts w:ascii="Garamond" w:hAnsi="Garamond"/>
          <w:sz w:val="22"/>
          <w:szCs w:val="22"/>
          <w:lang w:val="sk-SK"/>
        </w:rPr>
        <w:t>dodávateľov.</w:t>
      </w:r>
    </w:p>
    <w:p w14:paraId="0E6B6240" w14:textId="77777777" w:rsidR="00C61258" w:rsidRPr="002317CD" w:rsidRDefault="00C61258" w:rsidP="00EB6307">
      <w:pPr>
        <w:pStyle w:val="Odsekzoznamu"/>
        <w:numPr>
          <w:ilvl w:val="1"/>
          <w:numId w:val="4"/>
        </w:numPr>
        <w:ind w:left="567" w:right="20" w:hanging="567"/>
        <w:jc w:val="both"/>
        <w:rPr>
          <w:rFonts w:ascii="Garamond" w:hAnsi="Garamond"/>
          <w:sz w:val="22"/>
          <w:szCs w:val="22"/>
          <w:lang w:val="sk-SK"/>
        </w:rPr>
      </w:pPr>
      <w:r w:rsidRPr="002317CD">
        <w:rPr>
          <w:rFonts w:ascii="Garamond" w:hAnsi="Garamond"/>
          <w:sz w:val="22"/>
          <w:szCs w:val="22"/>
          <w:lang w:val="sk-SK"/>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48A4F762" w14:textId="30B5F192" w:rsidR="00C61258" w:rsidRPr="004941DD" w:rsidRDefault="0076177A" w:rsidP="00EB6307">
      <w:pPr>
        <w:pStyle w:val="Odsekzoznamu"/>
        <w:numPr>
          <w:ilvl w:val="1"/>
          <w:numId w:val="4"/>
        </w:numPr>
        <w:ind w:left="567" w:right="20" w:hanging="567"/>
        <w:jc w:val="both"/>
        <w:rPr>
          <w:rFonts w:ascii="Garamond" w:hAnsi="Garamond"/>
          <w:sz w:val="22"/>
          <w:szCs w:val="22"/>
          <w:lang w:val="sk-SK"/>
        </w:rPr>
      </w:pPr>
      <w:r w:rsidRPr="002317CD">
        <w:rPr>
          <w:rFonts w:ascii="Garamond" w:hAnsi="Garamond"/>
          <w:noProof/>
          <w:sz w:val="22"/>
          <w:szCs w:val="22"/>
          <w:lang w:val="sk-SK"/>
        </w:rPr>
        <w:t>V prípade, že táto skupina dodávateľov bude úspešným uchádzačom, obstarávateľ bude pred uzavretím zmluvy od tohto úspešného uchádzača požadovať za účelom zabezpečenia riadneho plnenia zmluvy, aby členovia tejto skupiny dodávateľov vytvorili medzi sebou právny vzťah</w:t>
      </w:r>
      <w:r w:rsidRPr="004941DD">
        <w:rPr>
          <w:rFonts w:ascii="Garamond" w:hAnsi="Garamond"/>
          <w:noProof/>
          <w:sz w:val="22"/>
          <w:szCs w:val="22"/>
          <w:lang w:val="sk-SK"/>
        </w:rPr>
        <w:t xml:space="preserve">. 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w:t>
      </w:r>
      <w:r w:rsidRPr="004941DD">
        <w:rPr>
          <w:rFonts w:ascii="Garamond" w:hAnsi="Garamond"/>
          <w:noProof/>
          <w:sz w:val="22"/>
          <w:szCs w:val="22"/>
          <w:lang w:val="sk-SK"/>
        </w:rPr>
        <w:lastRenderedPageBreak/>
        <w:t>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7BB34509" w14:textId="30A74511" w:rsidR="00C61258" w:rsidRPr="004941DD" w:rsidRDefault="0076177A"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noProof/>
          <w:sz w:val="22"/>
          <w:szCs w:val="22"/>
          <w:lang w:val="sk-SK"/>
        </w:rPr>
        <w:t>Originál alebo úradne overenú kópiu tejto zmluvy, resp. dokumentácie preukazujúcej vytvorenie právnych vzťahov medzi členmi skupiny dodávateľov, musí úspešný uchádzač poskytnúť obstarávateľovi najneskôr zmluvyv rámci súčinnosti potrebnej na uzavretie zmluvy podľa § 56 ods. 5 ZVO</w:t>
      </w:r>
      <w:r w:rsidR="00C61258" w:rsidRPr="004941DD">
        <w:rPr>
          <w:rFonts w:ascii="Garamond" w:hAnsi="Garamond"/>
          <w:sz w:val="22"/>
          <w:szCs w:val="22"/>
          <w:lang w:val="sk-SK"/>
        </w:rPr>
        <w:t>.</w:t>
      </w:r>
    </w:p>
    <w:p w14:paraId="1C115F7D" w14:textId="410EEDAF" w:rsidR="0076177A" w:rsidRPr="004941DD" w:rsidRDefault="0076177A"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noProof/>
          <w:sz w:val="22"/>
          <w:szCs w:val="22"/>
          <w:lang w:val="sk-SK"/>
        </w:rPr>
        <w:t>Skupina dodávateľov na účely preukázania splnenia podmienok účasti postupuje v zmysle § 37 ods. 3 a ods. 4 ZVO.</w:t>
      </w:r>
    </w:p>
    <w:p w14:paraId="276C73B1" w14:textId="77777777" w:rsidR="00C61258" w:rsidRPr="004941DD" w:rsidRDefault="00C61258" w:rsidP="00EB6307">
      <w:pPr>
        <w:tabs>
          <w:tab w:val="left" w:pos="361"/>
        </w:tabs>
        <w:rPr>
          <w:rFonts w:ascii="Garamond" w:hAnsi="Garamond"/>
          <w:sz w:val="22"/>
          <w:szCs w:val="22"/>
        </w:rPr>
      </w:pPr>
    </w:p>
    <w:p w14:paraId="069F05E0" w14:textId="77777777" w:rsidR="00C61258" w:rsidRPr="004941DD" w:rsidRDefault="00C61258" w:rsidP="00EB6307">
      <w:pPr>
        <w:pStyle w:val="Nadpis2"/>
        <w:numPr>
          <w:ilvl w:val="0"/>
          <w:numId w:val="4"/>
        </w:numPr>
        <w:ind w:left="284" w:hanging="284"/>
        <w:jc w:val="both"/>
        <w:rPr>
          <w:rFonts w:ascii="Garamond" w:hAnsi="Garamond"/>
          <w:b/>
          <w:sz w:val="22"/>
          <w:szCs w:val="22"/>
        </w:rPr>
      </w:pPr>
      <w:bookmarkStart w:id="15" w:name="_Toc176000850"/>
      <w:r w:rsidRPr="004941DD">
        <w:rPr>
          <w:rFonts w:ascii="Garamond" w:hAnsi="Garamond"/>
          <w:b/>
          <w:sz w:val="22"/>
          <w:szCs w:val="22"/>
        </w:rPr>
        <w:t>Komunikácia medzi obstarávateľom a uchádzačmi alebo záujemcami</w:t>
      </w:r>
      <w:bookmarkEnd w:id="15"/>
    </w:p>
    <w:p w14:paraId="47C8E5A1" w14:textId="03ABD614"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 xml:space="preserve">Obstarávateľ bude pri komunikácii s uchádzačmi resp. záujemcami postupovať v zmysle § 20 ZVO prostredníctvom komunikačného rozhrania elektronického </w:t>
      </w:r>
      <w:r w:rsidRPr="002317CD">
        <w:rPr>
          <w:rFonts w:ascii="Garamond" w:hAnsi="Garamond"/>
          <w:noProof/>
          <w:sz w:val="22"/>
          <w:szCs w:val="22"/>
          <w:lang w:val="sk-SK"/>
        </w:rPr>
        <w:t>prostriedku JOSEPHINE.</w:t>
      </w:r>
      <w:r w:rsidRPr="004941DD">
        <w:rPr>
          <w:rFonts w:ascii="Garamond" w:hAnsi="Garamond"/>
          <w:noProof/>
          <w:sz w:val="22"/>
          <w:szCs w:val="22"/>
          <w:lang w:val="sk-SK"/>
        </w:rPr>
        <w:t xml:space="preserve"> Tento spôsob komunikácie sa týka akejkoľvek komunikácie a podaní medzi obstarávateľom a záujemcami/uchádzačmi počas celého procesu verejného obstarávania.</w:t>
      </w:r>
    </w:p>
    <w:p w14:paraId="011E3812" w14:textId="77777777"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 xml:space="preserve">JOSEPHINE je na účely tohto verejného obstarávania softvér pre elektronizáciu zadávania verejných zákaziek. JOSEPHINE je webová aplikácia na doméne </w:t>
      </w:r>
      <w:hyperlink r:id="rId13" w:history="1">
        <w:r w:rsidRPr="004941DD">
          <w:rPr>
            <w:rStyle w:val="Hypertextovprepojenie"/>
            <w:rFonts w:ascii="Garamond" w:hAnsi="Garamond"/>
            <w:noProof/>
            <w:color w:val="auto"/>
            <w:sz w:val="22"/>
            <w:szCs w:val="22"/>
            <w:lang w:val="sk-SK"/>
          </w:rPr>
          <w:t>https://josephine.proebiz.com</w:t>
        </w:r>
      </w:hyperlink>
    </w:p>
    <w:p w14:paraId="7F59B133" w14:textId="77777777"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Pravidlá pre doručovanie – zásielka sa považuje za doručenú záujemcovi/uchádzačovi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2EEFE73E" w14:textId="77777777"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Ak je odosielateľom zásielky obstarávateľ, tak záujemcovi/uchádzačovi bude na ním určený kontaktný e-mail (zadaný pri registrácii do elektronického prostriedku JOSEPHINE) bezodkladne odoslaná informácia, že k predmetnej zákazke existuje nová zásielka/správa. Záujemca/uchádzač sa prihlási do elektronického prostriedku a v komunikačnom rozhraní zákazky bude mať zobrazený obsah komunikácie – zásielky, správy. Záujemca/uchádzač si môže v komunikačnom  rozhraní  zobraziť celú  históriu o svojej komunikácií  s obstarávateľom.</w:t>
      </w:r>
    </w:p>
    <w:p w14:paraId="44870253" w14:textId="77777777"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Ak  je  odosielateľom  informácie</w:t>
      </w:r>
      <w:r w:rsidRPr="004941DD">
        <w:rPr>
          <w:rFonts w:ascii="Garamond" w:hAnsi="Garamond"/>
          <w:noProof/>
          <w:sz w:val="22"/>
          <w:szCs w:val="22"/>
          <w:lang w:val="sk-SK"/>
        </w:rPr>
        <w:tab/>
        <w:t>záujemca/uchádzač, tak po prihlásení do elektronického prostriedku a vstupu do predmetnej zákazky môže prostredníctvom komunikačného rozhrania odosielať správy a potrebné prílohy obstarávateľovi. Takáto zásielka/správa sa považuje za doručenú obstarávateľovi  okamihom  jej  odoslania  v elektronickom prostriedku JOSEPHINE v súlade s funkcionalitou elektronického prostriedku.</w:t>
      </w:r>
    </w:p>
    <w:p w14:paraId="0A710AF7" w14:textId="77777777"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Všetky informácie o zákazke sú verejne prístupné na Prehľade zákazky. Ak chce záujemca dostávať e-mailové</w:t>
      </w:r>
      <w:r w:rsidRPr="004941DD">
        <w:rPr>
          <w:rFonts w:ascii="Garamond" w:hAnsi="Garamond"/>
          <w:noProof/>
          <w:sz w:val="22"/>
          <w:szCs w:val="22"/>
          <w:lang w:val="sk-SK"/>
        </w:rPr>
        <w:tab/>
        <w:t>notifikácie o 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2DBE4CEB" w14:textId="77777777" w:rsidR="0076177A" w:rsidRPr="004941DD" w:rsidRDefault="0076177A" w:rsidP="00EB6307">
      <w:pPr>
        <w:pStyle w:val="Odsekzoznamu"/>
        <w:numPr>
          <w:ilvl w:val="1"/>
          <w:numId w:val="4"/>
        </w:numPr>
        <w:ind w:left="426" w:hanging="426"/>
        <w:jc w:val="both"/>
        <w:rPr>
          <w:rFonts w:ascii="Garamond" w:hAnsi="Garamond"/>
          <w:noProof/>
          <w:sz w:val="22"/>
          <w:szCs w:val="22"/>
          <w:lang w:val="sk-SK"/>
        </w:rPr>
      </w:pPr>
      <w:r w:rsidRPr="004941DD">
        <w:rPr>
          <w:rFonts w:ascii="Garamond" w:hAnsi="Garamond"/>
          <w:noProof/>
          <w:sz w:val="22"/>
          <w:szCs w:val="22"/>
          <w:lang w:val="sk-SK"/>
        </w:rPr>
        <w:t xml:space="preserve">Obstarávateľ dôrazne odporúča záujemcom, aby si pozorne prečítali zverejnený manuál JOSEPHINE – skrátený návod Účastník, v ktorom sa dozvedia všetky podstatné informácie pre prácu s elektronickým prostriedkom JOSEPHINE. Manuál sa nachádza na základnej stránke </w:t>
      </w:r>
      <w:hyperlink r:id="rId14" w:history="1">
        <w:r w:rsidRPr="004941DD">
          <w:rPr>
            <w:rStyle w:val="Hypertextovprepojenie"/>
            <w:rFonts w:ascii="Garamond" w:hAnsi="Garamond"/>
            <w:noProof/>
            <w:color w:val="auto"/>
            <w:sz w:val="22"/>
            <w:szCs w:val="22"/>
            <w:lang w:val="sk-SK"/>
          </w:rPr>
          <w:t>https://josephine.proebiz.com/</w:t>
        </w:r>
      </w:hyperlink>
      <w:r w:rsidRPr="004941DD">
        <w:rPr>
          <w:rFonts w:ascii="Garamond" w:hAnsi="Garamond"/>
          <w:noProof/>
          <w:sz w:val="22"/>
          <w:szCs w:val="22"/>
          <w:lang w:val="sk-SK"/>
        </w:rPr>
        <w:t xml:space="preserve"> vpravo hore v položke „Knižnica manuálov a odkazov“.</w:t>
      </w:r>
    </w:p>
    <w:p w14:paraId="28E29581" w14:textId="7899AD22" w:rsidR="00C61258" w:rsidRPr="004941DD" w:rsidRDefault="0076177A"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noProof/>
          <w:sz w:val="22"/>
          <w:szCs w:val="22"/>
          <w:lang w:val="sk-SK"/>
        </w:rPr>
        <w:t>Obstarávateľ umožňuje neobmedzený a priamy prístup elektronickými prostriedkami k všetkým poskytnutým dokumentom / informáciám počas lehoty na predkladanie ponúk. Obstarávateľ bude všetky dokumenty uverejňovať ako elektronické dokumenty v elektronickom prostriedku JOSEPHINE v časti týkajúcej sa tejto zákazky.</w:t>
      </w:r>
    </w:p>
    <w:p w14:paraId="178E33D5" w14:textId="77777777" w:rsidR="00C61258" w:rsidRPr="004941DD" w:rsidRDefault="00C61258" w:rsidP="00EB6307">
      <w:pPr>
        <w:rPr>
          <w:rFonts w:ascii="Garamond" w:hAnsi="Garamond"/>
          <w:sz w:val="22"/>
          <w:szCs w:val="22"/>
        </w:rPr>
      </w:pPr>
    </w:p>
    <w:p w14:paraId="45672E2C" w14:textId="77777777" w:rsidR="00C61258" w:rsidRPr="004941DD" w:rsidRDefault="00C61258" w:rsidP="00EB6307">
      <w:pPr>
        <w:pStyle w:val="Nadpis2"/>
        <w:numPr>
          <w:ilvl w:val="0"/>
          <w:numId w:val="4"/>
        </w:numPr>
        <w:ind w:left="284" w:hanging="284"/>
        <w:rPr>
          <w:rFonts w:ascii="Garamond" w:hAnsi="Garamond"/>
          <w:b/>
          <w:sz w:val="22"/>
          <w:szCs w:val="22"/>
        </w:rPr>
      </w:pPr>
      <w:bookmarkStart w:id="16" w:name="page6"/>
      <w:bookmarkStart w:id="17" w:name="_Toc176000851"/>
      <w:bookmarkEnd w:id="16"/>
      <w:r w:rsidRPr="004941DD">
        <w:rPr>
          <w:rFonts w:ascii="Garamond" w:hAnsi="Garamond"/>
          <w:b/>
          <w:sz w:val="22"/>
          <w:szCs w:val="22"/>
        </w:rPr>
        <w:t>Vysvetľovanie a doplnenie súťažných podkladov</w:t>
      </w:r>
      <w:bookmarkEnd w:id="17"/>
    </w:p>
    <w:p w14:paraId="226325E1" w14:textId="54576B57"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Adresa webovej stránky, kde je možný prístup k zverejňovanej dokumentácii verejného obstarávania v zmysle zákona o verejnom obstarávaní sa nachádza v oznámení o vyhlásení verejného obstarávania a v Profile obstarávateľa zriadenom Úradom pre verejné obstarávanie v dotknutej zákazke (</w:t>
      </w:r>
      <w:proofErr w:type="spellStart"/>
      <w:r w:rsidRPr="004941DD">
        <w:rPr>
          <w:rFonts w:ascii="Garamond" w:hAnsi="Garamond"/>
          <w:sz w:val="22"/>
          <w:szCs w:val="22"/>
          <w:lang w:val="sk-SK"/>
        </w:rPr>
        <w:t>link</w:t>
      </w:r>
      <w:proofErr w:type="spellEnd"/>
      <w:r w:rsidRPr="004941DD">
        <w:rPr>
          <w:rFonts w:ascii="Garamond" w:hAnsi="Garamond"/>
          <w:sz w:val="22"/>
          <w:szCs w:val="22"/>
          <w:lang w:val="sk-SK"/>
        </w:rPr>
        <w:t xml:space="preserve"> na </w:t>
      </w:r>
      <w:r w:rsidRPr="004941DD">
        <w:rPr>
          <w:rFonts w:ascii="Garamond" w:hAnsi="Garamond"/>
          <w:sz w:val="22"/>
          <w:szCs w:val="22"/>
          <w:lang w:val="sk-SK"/>
        </w:rPr>
        <w:lastRenderedPageBreak/>
        <w:t>zákazku v elektronickom prostriedku JOSEPHINE), kde sú dotknuté  informácie a dokumenty k dispozícii.</w:t>
      </w:r>
    </w:p>
    <w:p w14:paraId="50B0DEB0" w14:textId="67D05189"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V prípade nejasností alebo potreby objasnenia akýchkoľvek poskytnutých informácií v lehote  na  predkladanie ponúk môže ktorýkoľvek subjekt požiadať o vysvetlenie prostredníctvom  komunikačného rozhrania elektronického prostriedku JOSEPHINE, podľa tu uvedených pravidiel komunikácie.</w:t>
      </w:r>
    </w:p>
    <w:p w14:paraId="2C5BD763" w14:textId="77777777" w:rsidR="00C61258" w:rsidRPr="004941DD" w:rsidRDefault="00C61258" w:rsidP="00EB6307">
      <w:pPr>
        <w:pStyle w:val="Odsekzoznamu"/>
        <w:ind w:left="567"/>
        <w:jc w:val="both"/>
        <w:rPr>
          <w:rFonts w:ascii="Garamond" w:hAnsi="Garamond"/>
          <w:sz w:val="22"/>
          <w:szCs w:val="22"/>
          <w:lang w:val="sk-SK"/>
        </w:rPr>
      </w:pPr>
      <w:r w:rsidRPr="004941DD">
        <w:rPr>
          <w:rFonts w:ascii="Garamond" w:hAnsi="Garamond"/>
          <w:sz w:val="22"/>
          <w:szCs w:val="22"/>
          <w:lang w:val="sk-SK"/>
        </w:rPr>
        <w:t xml:space="preserve">Obstarávateľ poskytne vysvetlenie informácií potrebných na vypracovanie ponuky a na preukázanie splnenia podmienok účasti všetkým záujemcom, ktorí sú známi, bezodkladne, najneskôr však šesť dní pred uplynutím lehoty na predkladanie ponúk alebo lehoty na predloženie dokladov preukazujúcich splnenie podmienok účasti za predpokladu, že o vysvetlenie záujemca požiadal dostatočne vopred. </w:t>
      </w:r>
    </w:p>
    <w:p w14:paraId="5A62B573" w14:textId="77777777"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Podania a dokumenty súvisiace s dohľadom nad verejným obstarávaním v zmysle zákona o verejnom obstarávaní sú medzi obstarávateľom a záujemcami/uchádzačmi doručované prostredníctvom komunikačného rozhrania elektronického prostriedku JOSEPHINE.</w:t>
      </w:r>
    </w:p>
    <w:p w14:paraId="17D7D75E" w14:textId="0C8A3750"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Obstarávateľ požaduje, aby všetky prípadné vysvetlenia v súťaži záujemcovia zapracovali do svojich ponúk.</w:t>
      </w:r>
    </w:p>
    <w:p w14:paraId="2D78AE63" w14:textId="21E221DC" w:rsidR="0076177A" w:rsidRPr="004941DD" w:rsidRDefault="0076177A" w:rsidP="00EB6307">
      <w:pPr>
        <w:pStyle w:val="Odsekzoznamu"/>
        <w:numPr>
          <w:ilvl w:val="1"/>
          <w:numId w:val="4"/>
        </w:numPr>
        <w:ind w:left="567" w:hanging="567"/>
        <w:jc w:val="both"/>
        <w:rPr>
          <w:rFonts w:ascii="Garamond" w:hAnsi="Garamond"/>
          <w:noProof/>
          <w:sz w:val="22"/>
          <w:szCs w:val="22"/>
          <w:lang w:val="sk-SK"/>
        </w:rPr>
      </w:pPr>
      <w:r w:rsidRPr="004941DD">
        <w:rPr>
          <w:rFonts w:ascii="Garamond" w:hAnsi="Garamond"/>
          <w:noProof/>
          <w:sz w:val="22"/>
          <w:szCs w:val="22"/>
          <w:lang w:val="sk-SK"/>
        </w:rPr>
        <w:t>Ak je to nevyhnutné, obstarávateľ môže doplniť informácie uvedené v súťažných podkladoch alebo inej sprievodnej dokumentácii, ktoré preukázateľne oznámi súčasne všetkým záujemcom najneskôr 6 dní pred uplynutím lehoty na preklad</w:t>
      </w:r>
      <w:r w:rsidR="001076F3">
        <w:rPr>
          <w:rFonts w:ascii="Garamond" w:hAnsi="Garamond"/>
          <w:noProof/>
          <w:sz w:val="22"/>
          <w:szCs w:val="22"/>
          <w:lang w:val="sk-SK"/>
        </w:rPr>
        <w:t xml:space="preserve">anie ponúk, </w:t>
      </w:r>
      <w:r w:rsidR="001076F3" w:rsidRPr="001076F3">
        <w:rPr>
          <w:rFonts w:ascii="Garamond" w:hAnsi="Garamond"/>
          <w:noProof/>
          <w:sz w:val="22"/>
          <w:szCs w:val="22"/>
          <w:lang w:val="sk-SK"/>
        </w:rPr>
        <w:t>ak bola žiadosť o vysvetlenie predložená obstarávateľovi dostatočne vopred.</w:t>
      </w:r>
    </w:p>
    <w:p w14:paraId="0C9973FC" w14:textId="5A27D90E" w:rsidR="0076177A" w:rsidRPr="004941DD" w:rsidRDefault="0076177A"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noProof/>
          <w:sz w:val="22"/>
          <w:szCs w:val="22"/>
          <w:lang w:val="sk-SK"/>
        </w:rPr>
        <w:t>Uchádzači zodpovedajú za pozorné preštudovanie súťažných podkladov vrátane všetkých doplnení súťažných podkladov, ktoré môžu byť vydané počas lehoty na predkladanie ponúk. V prípade, že uchádzač uspeje, nebudú sa brať do úvahy žiadne nároky na zmenu/úpravu ceny uvedenú v ponuke uchádzača vyplývajúce z prípadných chýb alebo opomenutí povinností uchádzača.</w:t>
      </w:r>
    </w:p>
    <w:p w14:paraId="4E6DFBC7" w14:textId="77777777" w:rsidR="00C61258" w:rsidRPr="004941DD" w:rsidRDefault="00C61258" w:rsidP="00EB6307">
      <w:pPr>
        <w:rPr>
          <w:rFonts w:ascii="Garamond" w:hAnsi="Garamond"/>
          <w:sz w:val="22"/>
          <w:szCs w:val="22"/>
        </w:rPr>
      </w:pPr>
    </w:p>
    <w:p w14:paraId="6C60D7D5" w14:textId="5C369204" w:rsidR="00C61258" w:rsidRPr="004941DD" w:rsidRDefault="0076177A" w:rsidP="00EB6307">
      <w:pPr>
        <w:pStyle w:val="Nadpis2"/>
        <w:numPr>
          <w:ilvl w:val="0"/>
          <w:numId w:val="4"/>
        </w:numPr>
        <w:ind w:left="284" w:hanging="284"/>
        <w:rPr>
          <w:rFonts w:ascii="Garamond" w:hAnsi="Garamond"/>
          <w:b/>
          <w:sz w:val="22"/>
          <w:szCs w:val="22"/>
        </w:rPr>
      </w:pPr>
      <w:r w:rsidRPr="004941DD">
        <w:rPr>
          <w:rFonts w:ascii="Garamond" w:hAnsi="Garamond"/>
          <w:b/>
          <w:sz w:val="22"/>
          <w:szCs w:val="22"/>
        </w:rPr>
        <w:t>Určenie lehôt</w:t>
      </w:r>
    </w:p>
    <w:p w14:paraId="4C1A2319" w14:textId="11AA0031" w:rsidR="00C61258" w:rsidRPr="004941DD" w:rsidRDefault="0076177A" w:rsidP="00EB6307">
      <w:pPr>
        <w:rPr>
          <w:rFonts w:ascii="Garamond" w:hAnsi="Garamond"/>
          <w:noProof/>
          <w:sz w:val="22"/>
          <w:szCs w:val="22"/>
        </w:rPr>
      </w:pPr>
      <w:r w:rsidRPr="004941DD">
        <w:rPr>
          <w:rFonts w:ascii="Garamond" w:hAnsi="Garamond"/>
          <w:noProof/>
          <w:sz w:val="22"/>
          <w:szCs w:val="22"/>
        </w:rPr>
        <w:t>Podľa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1D617CA" w14:textId="77777777" w:rsidR="0076177A" w:rsidRPr="004941DD" w:rsidRDefault="0076177A" w:rsidP="00EB6307">
      <w:pPr>
        <w:rPr>
          <w:rFonts w:ascii="Garamond" w:hAnsi="Garamond"/>
          <w:sz w:val="22"/>
          <w:szCs w:val="22"/>
        </w:rPr>
      </w:pPr>
    </w:p>
    <w:p w14:paraId="21C14150" w14:textId="7BFD7170" w:rsidR="00C61258" w:rsidRPr="004941DD" w:rsidRDefault="00C61258" w:rsidP="00EB6307">
      <w:pPr>
        <w:pStyle w:val="Nadpis2"/>
        <w:numPr>
          <w:ilvl w:val="0"/>
          <w:numId w:val="4"/>
        </w:numPr>
        <w:ind w:left="284" w:hanging="284"/>
        <w:rPr>
          <w:rFonts w:ascii="Garamond" w:hAnsi="Garamond"/>
          <w:b/>
          <w:sz w:val="22"/>
          <w:szCs w:val="22"/>
        </w:rPr>
      </w:pPr>
      <w:bookmarkStart w:id="18" w:name="_Toc176000853"/>
      <w:r w:rsidRPr="004941DD">
        <w:rPr>
          <w:rFonts w:ascii="Garamond" w:hAnsi="Garamond"/>
          <w:b/>
          <w:sz w:val="22"/>
          <w:szCs w:val="22"/>
        </w:rPr>
        <w:t>Lehota na predkladanie ponúk</w:t>
      </w:r>
      <w:bookmarkEnd w:id="18"/>
    </w:p>
    <w:p w14:paraId="0DF35BA1" w14:textId="08D2932E"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Lehotu na predkladanie ponúk obstarávateľ stanovil v </w:t>
      </w:r>
      <w:r w:rsidRPr="004941DD">
        <w:rPr>
          <w:rFonts w:ascii="Garamond" w:hAnsi="Garamond"/>
          <w:b/>
          <w:sz w:val="22"/>
          <w:szCs w:val="22"/>
          <w:lang w:val="sk-SK"/>
        </w:rPr>
        <w:t>oznámení o vyhlásení verejného obstarávania</w:t>
      </w:r>
      <w:r w:rsidRPr="004941DD">
        <w:rPr>
          <w:rFonts w:ascii="Garamond" w:hAnsi="Garamond"/>
          <w:sz w:val="22"/>
          <w:szCs w:val="22"/>
          <w:lang w:val="sk-SK"/>
        </w:rPr>
        <w:t>.</w:t>
      </w:r>
    </w:p>
    <w:p w14:paraId="4C0EE07E" w14:textId="77777777"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Uchádzači doručia svoje ponuky v lehote na predkladanie ponúk výlučne elektronicky, spôsobom určeným funkcionalitou elektronického prostriedku JOSEPHINE. </w:t>
      </w:r>
    </w:p>
    <w:p w14:paraId="71C713AB" w14:textId="77777777" w:rsidR="00C61258" w:rsidRPr="002317C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Ponuku uchádzača predloženú po uplynutí lehoty na predkladanie ponúk elektronický prostriedok </w:t>
      </w:r>
      <w:r w:rsidRPr="002317CD">
        <w:rPr>
          <w:rFonts w:ascii="Garamond" w:hAnsi="Garamond"/>
          <w:sz w:val="22"/>
          <w:szCs w:val="22"/>
          <w:lang w:val="sk-SK"/>
        </w:rPr>
        <w:t>JOSEPHINE nesprístupní.</w:t>
      </w:r>
    </w:p>
    <w:p w14:paraId="7D4A756A" w14:textId="4DFBBAE6" w:rsidR="00C61258" w:rsidRPr="002317CD" w:rsidRDefault="00C61258" w:rsidP="00EB6307">
      <w:pPr>
        <w:pStyle w:val="Odsekzoznamu"/>
        <w:numPr>
          <w:ilvl w:val="1"/>
          <w:numId w:val="4"/>
        </w:numPr>
        <w:ind w:left="567" w:hanging="567"/>
        <w:jc w:val="both"/>
        <w:rPr>
          <w:rFonts w:ascii="Garamond" w:hAnsi="Garamond"/>
          <w:sz w:val="22"/>
          <w:szCs w:val="22"/>
          <w:lang w:val="sk-SK"/>
        </w:rPr>
      </w:pPr>
      <w:r w:rsidRPr="002317CD">
        <w:rPr>
          <w:rFonts w:ascii="Garamond" w:hAnsi="Garamond"/>
          <w:sz w:val="22"/>
          <w:szCs w:val="22"/>
          <w:lang w:val="sk-SK"/>
        </w:rPr>
        <w:t>Prípadné listinné ponuky doručené po lehote na predkladanie ponúk na adresu obstarávateľa budú podľa zákona o verejnom obstarávaní vrátené späť neotvorené (§ 49 ods. 3 písm. b) zákona o verejnom obstarávaní).</w:t>
      </w:r>
      <w:r w:rsidR="00012230" w:rsidRPr="002317CD">
        <w:rPr>
          <w:rFonts w:ascii="Garamond" w:hAnsi="Garamond"/>
          <w:sz w:val="22"/>
          <w:szCs w:val="22"/>
          <w:lang w:val="sk-SK"/>
        </w:rPr>
        <w:t xml:space="preserve"> </w:t>
      </w:r>
    </w:p>
    <w:p w14:paraId="0FFA0A69" w14:textId="77777777" w:rsidR="00C61258" w:rsidRPr="004941DD" w:rsidRDefault="00C61258" w:rsidP="00EB6307">
      <w:pPr>
        <w:pStyle w:val="Odsekzoznamu"/>
        <w:ind w:left="426"/>
        <w:jc w:val="both"/>
        <w:rPr>
          <w:rFonts w:ascii="Garamond" w:hAnsi="Garamond"/>
          <w:sz w:val="22"/>
          <w:szCs w:val="22"/>
          <w:lang w:val="sk-SK"/>
        </w:rPr>
      </w:pPr>
      <w:bookmarkStart w:id="19" w:name="page7"/>
      <w:bookmarkEnd w:id="19"/>
    </w:p>
    <w:p w14:paraId="066E21CF" w14:textId="74C70E27" w:rsidR="00C61258" w:rsidRDefault="00C61258" w:rsidP="00EB6307">
      <w:pPr>
        <w:pStyle w:val="Nadpis2"/>
        <w:numPr>
          <w:ilvl w:val="0"/>
          <w:numId w:val="4"/>
        </w:numPr>
        <w:ind w:left="284" w:hanging="284"/>
        <w:rPr>
          <w:rFonts w:ascii="Garamond" w:hAnsi="Garamond"/>
          <w:b/>
          <w:sz w:val="22"/>
          <w:szCs w:val="22"/>
        </w:rPr>
      </w:pPr>
      <w:bookmarkStart w:id="20" w:name="_Toc176000854"/>
      <w:r w:rsidRPr="002317CD">
        <w:rPr>
          <w:rFonts w:ascii="Garamond" w:hAnsi="Garamond"/>
          <w:b/>
          <w:sz w:val="22"/>
          <w:szCs w:val="22"/>
        </w:rPr>
        <w:t>Lehota viazanosti ponuky</w:t>
      </w:r>
      <w:bookmarkEnd w:id="20"/>
    </w:p>
    <w:p w14:paraId="4A13C200" w14:textId="673681E6" w:rsidR="00C61258" w:rsidRPr="00A017FF" w:rsidRDefault="00C61258" w:rsidP="00A017FF">
      <w:pPr>
        <w:ind w:left="284"/>
        <w:jc w:val="both"/>
        <w:rPr>
          <w:rFonts w:ascii="Garamond" w:hAnsi="Garamond"/>
          <w:sz w:val="22"/>
          <w:szCs w:val="22"/>
        </w:rPr>
      </w:pPr>
      <w:r w:rsidRPr="00A017FF">
        <w:rPr>
          <w:rFonts w:ascii="Garamond" w:hAnsi="Garamond"/>
          <w:sz w:val="22"/>
          <w:szCs w:val="22"/>
        </w:rPr>
        <w:t>Uchádzač je viazaný svojou ponukou od uplynutia lehoty na predkladanie ponúk až do uplynutia lehoty viazanosti ponúk stanovenej obstarávateľom v </w:t>
      </w:r>
      <w:r w:rsidRPr="00A017FF">
        <w:rPr>
          <w:rFonts w:ascii="Garamond" w:hAnsi="Garamond"/>
          <w:b/>
          <w:sz w:val="22"/>
          <w:szCs w:val="22"/>
        </w:rPr>
        <w:t>oznámení o vyhlásení verejného obstarávania</w:t>
      </w:r>
      <w:r w:rsidRPr="00A017FF">
        <w:rPr>
          <w:rFonts w:ascii="Garamond" w:hAnsi="Garamond"/>
          <w:sz w:val="22"/>
          <w:szCs w:val="22"/>
        </w:rPr>
        <w:t>.</w:t>
      </w:r>
      <w:r w:rsidR="001076F3" w:rsidRPr="00A017FF">
        <w:rPr>
          <w:rFonts w:ascii="Garamond" w:hAnsi="Garamond"/>
          <w:sz w:val="22"/>
          <w:szCs w:val="22"/>
        </w:rPr>
        <w:t xml:space="preserve"> Obstarávateľ si vyhradzuje právo predĺžiť lehotu viazanosti ponúk, avšak lehota viazanosti ponúk nesmie byť dlhšia ako 12 mesiacov od uplynutia lehoty na predkladanie ponúk.</w:t>
      </w:r>
    </w:p>
    <w:p w14:paraId="73065A3E" w14:textId="77777777" w:rsidR="00C61258" w:rsidRPr="004941DD" w:rsidRDefault="00C61258" w:rsidP="00EB6307">
      <w:pPr>
        <w:rPr>
          <w:rFonts w:ascii="Garamond" w:hAnsi="Garamond"/>
          <w:sz w:val="22"/>
          <w:szCs w:val="22"/>
        </w:rPr>
      </w:pPr>
    </w:p>
    <w:p w14:paraId="55C0F5C2" w14:textId="2A51B4AB" w:rsidR="00C61258" w:rsidRPr="004941DD" w:rsidRDefault="00C61258" w:rsidP="00EB6307">
      <w:pPr>
        <w:pStyle w:val="Nadpis2"/>
        <w:numPr>
          <w:ilvl w:val="0"/>
          <w:numId w:val="4"/>
        </w:numPr>
        <w:ind w:left="284" w:hanging="284"/>
        <w:rPr>
          <w:rFonts w:ascii="Garamond" w:hAnsi="Garamond"/>
          <w:b/>
          <w:sz w:val="22"/>
          <w:szCs w:val="22"/>
        </w:rPr>
      </w:pPr>
      <w:bookmarkStart w:id="21" w:name="_Toc176000855"/>
      <w:r w:rsidRPr="004941DD">
        <w:rPr>
          <w:rFonts w:ascii="Garamond" w:hAnsi="Garamond"/>
          <w:b/>
          <w:sz w:val="22"/>
          <w:szCs w:val="22"/>
        </w:rPr>
        <w:t>Jazyk ponuky</w:t>
      </w:r>
      <w:bookmarkEnd w:id="21"/>
      <w:r w:rsidR="00012230">
        <w:rPr>
          <w:rFonts w:ascii="Garamond" w:hAnsi="Garamond"/>
          <w:b/>
          <w:sz w:val="22"/>
          <w:szCs w:val="22"/>
        </w:rPr>
        <w:t xml:space="preserve"> </w:t>
      </w:r>
    </w:p>
    <w:p w14:paraId="66A0E96B" w14:textId="01EB7BA7"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Ponuky a ďalšie doklady a dokumenty vo verejnom obstarávaní sa predkladajú v slovenskom jazyku a môžu sa predkladať aj v českom jazyku.</w:t>
      </w:r>
    </w:p>
    <w:p w14:paraId="462794D3" w14:textId="45EC06E7"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77852C27" w14:textId="77777777" w:rsidR="00C61258" w:rsidRPr="004941DD" w:rsidRDefault="00C61258" w:rsidP="00EB6307">
      <w:pPr>
        <w:tabs>
          <w:tab w:val="left" w:pos="361"/>
        </w:tabs>
        <w:rPr>
          <w:rFonts w:ascii="Garamond" w:hAnsi="Garamond"/>
          <w:b/>
          <w:sz w:val="22"/>
          <w:szCs w:val="22"/>
        </w:rPr>
      </w:pPr>
    </w:p>
    <w:p w14:paraId="4AFBDBA3" w14:textId="393943CB" w:rsidR="00C61258" w:rsidRPr="004941DD" w:rsidRDefault="00C61258" w:rsidP="00EB6307">
      <w:pPr>
        <w:pStyle w:val="Nadpis2"/>
        <w:numPr>
          <w:ilvl w:val="0"/>
          <w:numId w:val="4"/>
        </w:numPr>
        <w:ind w:left="284" w:hanging="284"/>
        <w:rPr>
          <w:rFonts w:ascii="Garamond" w:hAnsi="Garamond"/>
          <w:b/>
          <w:sz w:val="22"/>
          <w:szCs w:val="22"/>
        </w:rPr>
      </w:pPr>
      <w:bookmarkStart w:id="22" w:name="_Toc176000856"/>
      <w:r w:rsidRPr="004941DD">
        <w:rPr>
          <w:rFonts w:ascii="Garamond" w:hAnsi="Garamond"/>
          <w:b/>
          <w:sz w:val="22"/>
          <w:szCs w:val="22"/>
        </w:rPr>
        <w:t>Náklady na ponuku</w:t>
      </w:r>
      <w:bookmarkEnd w:id="22"/>
      <w:r w:rsidR="00012230">
        <w:rPr>
          <w:rFonts w:ascii="Garamond" w:hAnsi="Garamond"/>
          <w:b/>
          <w:sz w:val="22"/>
          <w:szCs w:val="22"/>
        </w:rPr>
        <w:t xml:space="preserve"> </w:t>
      </w:r>
    </w:p>
    <w:p w14:paraId="3B25E5A4" w14:textId="2762731E" w:rsidR="00C61258" w:rsidRPr="004941D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37E78DDC" w14:textId="16C6E1C5" w:rsidR="00C61258" w:rsidRPr="004941D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 xml:space="preserve">Ponuky doručené predpísaným spôsobom podľa týchto súťažných podkladov, </w:t>
      </w:r>
      <w:proofErr w:type="spellStart"/>
      <w:r w:rsidRPr="004941DD">
        <w:rPr>
          <w:rFonts w:ascii="Garamond" w:hAnsi="Garamond"/>
          <w:sz w:val="22"/>
          <w:szCs w:val="22"/>
          <w:lang w:val="sk-SK"/>
        </w:rPr>
        <w:t>t.j</w:t>
      </w:r>
      <w:proofErr w:type="spellEnd"/>
      <w:r w:rsidRPr="004941DD">
        <w:rPr>
          <w:rFonts w:ascii="Garamond" w:hAnsi="Garamond"/>
          <w:sz w:val="22"/>
          <w:szCs w:val="22"/>
          <w:lang w:val="sk-SK"/>
        </w:rPr>
        <w:t>. elektronicky, spôsobom určeným funkcionalitou elektronického prostriedku JOSEPHINE, v lehote na predkladanie ponúk podľa týchto súťažných podkladov sa uchádzačom nevracajú. Zostávajú ako súčasť dokumentácie vyhláseného verejného obstarávania.</w:t>
      </w:r>
    </w:p>
    <w:p w14:paraId="4939FD20" w14:textId="77777777" w:rsidR="00C61258" w:rsidRPr="004941DD" w:rsidRDefault="00C61258" w:rsidP="00EB6307">
      <w:pPr>
        <w:pStyle w:val="Odsekzoznamu"/>
        <w:ind w:left="0" w:right="20"/>
        <w:jc w:val="both"/>
        <w:rPr>
          <w:rFonts w:ascii="Garamond" w:hAnsi="Garamond"/>
          <w:sz w:val="22"/>
          <w:szCs w:val="22"/>
          <w:lang w:val="sk-SK"/>
        </w:rPr>
      </w:pPr>
    </w:p>
    <w:p w14:paraId="50B0840C" w14:textId="615151F9" w:rsidR="00C61258" w:rsidRPr="004941DD" w:rsidRDefault="00C61258" w:rsidP="00EB6307">
      <w:pPr>
        <w:pStyle w:val="Nadpis2"/>
        <w:numPr>
          <w:ilvl w:val="0"/>
          <w:numId w:val="4"/>
        </w:numPr>
        <w:ind w:left="284" w:hanging="284"/>
        <w:rPr>
          <w:rFonts w:ascii="Garamond" w:hAnsi="Garamond"/>
          <w:b/>
          <w:sz w:val="22"/>
          <w:szCs w:val="22"/>
        </w:rPr>
      </w:pPr>
      <w:bookmarkStart w:id="23" w:name="_Toc176000857"/>
      <w:r w:rsidRPr="004941DD">
        <w:rPr>
          <w:rFonts w:ascii="Garamond" w:hAnsi="Garamond"/>
          <w:b/>
          <w:sz w:val="22"/>
          <w:szCs w:val="22"/>
        </w:rPr>
        <w:t>Zábezpeka ponuky</w:t>
      </w:r>
      <w:bookmarkEnd w:id="23"/>
      <w:r w:rsidR="00012230">
        <w:rPr>
          <w:rFonts w:ascii="Garamond" w:hAnsi="Garamond"/>
          <w:b/>
          <w:sz w:val="22"/>
          <w:szCs w:val="22"/>
        </w:rPr>
        <w:t xml:space="preserve"> </w:t>
      </w:r>
    </w:p>
    <w:p w14:paraId="1EC6AEE2" w14:textId="2B4D7483" w:rsidR="00C61258" w:rsidRPr="004941DD" w:rsidRDefault="00C61258" w:rsidP="00EB6307">
      <w:pPr>
        <w:ind w:left="567" w:hanging="567"/>
        <w:rPr>
          <w:rFonts w:ascii="Garamond" w:hAnsi="Garamond"/>
          <w:sz w:val="22"/>
          <w:szCs w:val="22"/>
        </w:rPr>
      </w:pPr>
      <w:r w:rsidRPr="004941DD">
        <w:rPr>
          <w:rFonts w:ascii="Garamond" w:hAnsi="Garamond"/>
          <w:sz w:val="22"/>
          <w:szCs w:val="22"/>
        </w:rPr>
        <w:t>Zábezpeka ponuky</w:t>
      </w:r>
      <w:r w:rsidRPr="004941DD">
        <w:rPr>
          <w:rFonts w:ascii="Garamond" w:hAnsi="Garamond"/>
          <w:b/>
          <w:sz w:val="22"/>
          <w:szCs w:val="22"/>
        </w:rPr>
        <w:t xml:space="preserve"> sa nevyžaduje</w:t>
      </w:r>
      <w:r w:rsidR="00144E0C">
        <w:rPr>
          <w:rFonts w:ascii="Garamond" w:hAnsi="Garamond"/>
          <w:b/>
          <w:sz w:val="22"/>
          <w:szCs w:val="22"/>
        </w:rPr>
        <w:t>.</w:t>
      </w:r>
      <w:r w:rsidRPr="004941DD">
        <w:rPr>
          <w:rFonts w:ascii="Garamond" w:hAnsi="Garamond"/>
          <w:b/>
          <w:sz w:val="22"/>
          <w:szCs w:val="22"/>
        </w:rPr>
        <w:t xml:space="preserve"> </w:t>
      </w:r>
      <w:bookmarkStart w:id="24" w:name="page8"/>
      <w:bookmarkStart w:id="25" w:name="page9"/>
      <w:bookmarkEnd w:id="24"/>
      <w:bookmarkEnd w:id="25"/>
    </w:p>
    <w:p w14:paraId="472FC481" w14:textId="77777777" w:rsidR="00C61258" w:rsidRPr="004941DD" w:rsidRDefault="00C61258" w:rsidP="00EB6307">
      <w:pPr>
        <w:rPr>
          <w:rFonts w:ascii="Garamond" w:hAnsi="Garamond"/>
          <w:sz w:val="22"/>
          <w:szCs w:val="22"/>
        </w:rPr>
      </w:pPr>
    </w:p>
    <w:p w14:paraId="0E926FBE" w14:textId="44D726F6" w:rsidR="00C61258" w:rsidRPr="004941DD" w:rsidRDefault="00C61258" w:rsidP="00EB6307">
      <w:pPr>
        <w:pStyle w:val="Nadpis2"/>
        <w:numPr>
          <w:ilvl w:val="0"/>
          <w:numId w:val="4"/>
        </w:numPr>
        <w:ind w:left="284" w:hanging="284"/>
        <w:rPr>
          <w:rFonts w:ascii="Garamond" w:hAnsi="Garamond"/>
          <w:b/>
          <w:sz w:val="22"/>
          <w:szCs w:val="22"/>
        </w:rPr>
      </w:pPr>
      <w:bookmarkStart w:id="26" w:name="_Toc176000858"/>
      <w:r w:rsidRPr="004941DD">
        <w:rPr>
          <w:rFonts w:ascii="Garamond" w:hAnsi="Garamond"/>
          <w:b/>
          <w:sz w:val="22"/>
          <w:szCs w:val="22"/>
        </w:rPr>
        <w:t>Vyhotovenie ponuky</w:t>
      </w:r>
      <w:bookmarkEnd w:id="26"/>
    </w:p>
    <w:p w14:paraId="75CAE92D" w14:textId="71673589"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b/>
          <w:sz w:val="22"/>
          <w:szCs w:val="22"/>
          <w:u w:val="single"/>
          <w:lang w:val="sk-SK"/>
        </w:rPr>
        <w:t>Ponuka, pre účely zadávania tejto zákazky, je prejav slobodnej vôle uchádzača, že chce</w:t>
      </w:r>
      <w:r w:rsidRPr="004941DD">
        <w:rPr>
          <w:rFonts w:ascii="Garamond" w:hAnsi="Garamond"/>
          <w:sz w:val="22"/>
          <w:szCs w:val="22"/>
          <w:lang w:val="sk-SK"/>
        </w:rPr>
        <w:t xml:space="preserve"> </w:t>
      </w:r>
      <w:r w:rsidRPr="004941DD">
        <w:rPr>
          <w:rFonts w:ascii="Garamond" w:hAnsi="Garamond"/>
          <w:b/>
          <w:sz w:val="22"/>
          <w:szCs w:val="22"/>
          <w:u w:val="single"/>
          <w:lang w:val="sk-SK"/>
        </w:rPr>
        <w:t>za úhradu poskytnúť obstarávateľovi určené plnenie pri dodržaní podmienok stanovených obstarávateľom bez určovania svojich osobitných podmienok</w:t>
      </w:r>
      <w:r w:rsidRPr="004941DD">
        <w:rPr>
          <w:rFonts w:ascii="Garamond" w:hAnsi="Garamond"/>
          <w:sz w:val="22"/>
          <w:szCs w:val="22"/>
          <w:lang w:val="sk-SK"/>
        </w:rPr>
        <w:t>.</w:t>
      </w:r>
    </w:p>
    <w:p w14:paraId="7D5FB201" w14:textId="330A222E"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Uchádzač predkladá ponuku v elektronickej podobe v lehote na predkladanie ponúk podľa požiadaviek uvedených v týchto súťažných podkladoch.</w:t>
      </w:r>
    </w:p>
    <w:p w14:paraId="447C5AA1" w14:textId="4A859C33"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u w:val="single"/>
          <w:lang w:val="sk-SK"/>
        </w:rPr>
        <w:t>Ponuka musí byť vyhotovená elektronicky</w:t>
      </w:r>
      <w:r w:rsidRPr="004941DD">
        <w:rPr>
          <w:rFonts w:ascii="Garamond" w:hAnsi="Garamond"/>
          <w:sz w:val="22"/>
          <w:szCs w:val="22"/>
          <w:lang w:val="sk-SK"/>
        </w:rPr>
        <w:t xml:space="preserve"> v zmysle § 49 ods. 1 písm. a) zákona o verejnom obstarávaní </w:t>
      </w:r>
      <w:r w:rsidRPr="004941DD">
        <w:rPr>
          <w:rFonts w:ascii="Garamond" w:hAnsi="Garamond"/>
          <w:sz w:val="22"/>
          <w:szCs w:val="22"/>
          <w:u w:val="single"/>
          <w:lang w:val="sk-SK"/>
        </w:rPr>
        <w:t>a</w:t>
      </w:r>
      <w:r w:rsidRPr="004941DD">
        <w:rPr>
          <w:rFonts w:ascii="Garamond" w:hAnsi="Garamond"/>
          <w:sz w:val="22"/>
          <w:szCs w:val="22"/>
          <w:lang w:val="sk-SK"/>
        </w:rPr>
        <w:t xml:space="preserve"> </w:t>
      </w:r>
      <w:r w:rsidRPr="004941DD">
        <w:rPr>
          <w:rFonts w:ascii="Garamond" w:hAnsi="Garamond"/>
          <w:sz w:val="22"/>
          <w:szCs w:val="22"/>
          <w:u w:val="single"/>
          <w:lang w:val="sk-SK"/>
        </w:rPr>
        <w:t>vložená do elektronického prostriedku JOSEPHINE</w:t>
      </w:r>
      <w:r w:rsidRPr="004941DD">
        <w:rPr>
          <w:rFonts w:ascii="Garamond" w:hAnsi="Garamond"/>
          <w:sz w:val="22"/>
          <w:szCs w:val="22"/>
          <w:lang w:val="sk-SK"/>
        </w:rPr>
        <w:t xml:space="preserve"> umiestnenom na webovej adrese </w:t>
      </w:r>
      <w:hyperlink r:id="rId15" w:history="1">
        <w:r w:rsidRPr="004941DD">
          <w:rPr>
            <w:rFonts w:ascii="Garamond" w:hAnsi="Garamond"/>
            <w:sz w:val="22"/>
            <w:szCs w:val="22"/>
            <w:u w:val="single"/>
            <w:lang w:val="sk-SK"/>
          </w:rPr>
          <w:t>https://josephine.proebiz.com/sk/</w:t>
        </w:r>
      </w:hyperlink>
    </w:p>
    <w:p w14:paraId="30E96AF8" w14:textId="5F5F9070"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Ponuka je do elektronického prostriedku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w:t>
      </w:r>
    </w:p>
    <w:p w14:paraId="399330A7" w14:textId="16F2AFA2"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Doklady a dokumenty tvoriace obsah ponuky, požadované v týchto súťažných podkladoch, musia byť k termínu predloženia ponuky platné a aktuálne.</w:t>
      </w:r>
    </w:p>
    <w:p w14:paraId="07DF7E7F" w14:textId="2A034E8B" w:rsidR="004D571F" w:rsidRPr="004941DD" w:rsidRDefault="004D571F"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noProof/>
          <w:sz w:val="22"/>
          <w:szCs w:val="22"/>
          <w:lang w:val="sk-SK"/>
        </w:rPr>
        <w:t>Potvrdenia, doklady a dokumenty tvoriace obsah ponuky, požadované v Oznámení o vyhlásení verejného obstarávania a v týchto súťažných podkladoch, môže uchádzač predložiť ako kópie dokladov vrátane kópií v elektronickej podobe.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 40 ods. 4 alebo § 53 ods. 1 a 2 ZVO alebo ustanovenia ZVO týkajúce sa preukazovania splnenia podmienok účasti - osobného postavenia prostredníctvom zoznamu hospodárskych subjektov - týmto nie sú dotknuté.</w:t>
      </w:r>
    </w:p>
    <w:p w14:paraId="0ACB1A81" w14:textId="4B01B9F3" w:rsidR="004D571F" w:rsidRPr="004941DD" w:rsidRDefault="004D571F"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noProof/>
          <w:sz w:val="22"/>
          <w:szCs w:val="22"/>
          <w:lang w:val="sk-SK"/>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2CC48CD9" w14:textId="77777777" w:rsidR="004D571F" w:rsidRPr="004941DD" w:rsidRDefault="004D571F" w:rsidP="00EB6307">
      <w:pPr>
        <w:pStyle w:val="Odsekzoznamu"/>
        <w:ind w:left="851" w:hanging="284"/>
        <w:jc w:val="both"/>
        <w:rPr>
          <w:rFonts w:ascii="Garamond" w:hAnsi="Garamond"/>
          <w:noProof/>
          <w:sz w:val="22"/>
          <w:szCs w:val="22"/>
          <w:lang w:val="sk-SK"/>
        </w:rPr>
      </w:pPr>
      <w:r w:rsidRPr="004941DD">
        <w:rPr>
          <w:rFonts w:ascii="Garamond" w:hAnsi="Garamond"/>
          <w:noProof/>
          <w:sz w:val="22"/>
          <w:szCs w:val="22"/>
          <w:lang w:val="sk-SK"/>
        </w:rPr>
        <w:t>•</w:t>
      </w:r>
      <w:r w:rsidRPr="004941DD">
        <w:rPr>
          <w:rFonts w:ascii="Garamond" w:hAnsi="Garamond"/>
          <w:noProof/>
          <w:sz w:val="22"/>
          <w:szCs w:val="22"/>
          <w:lang w:val="sk-SK"/>
        </w:rPr>
        <w:tab/>
        <w:t>(.pdf, .html, .htm, .xhtml, .odt, .txt, .docx) pri textových výstupoch,</w:t>
      </w:r>
    </w:p>
    <w:p w14:paraId="0B5C2D56" w14:textId="77777777" w:rsidR="004D571F" w:rsidRPr="004941DD" w:rsidRDefault="004D571F" w:rsidP="00EB6307">
      <w:pPr>
        <w:pStyle w:val="Odsekzoznamu"/>
        <w:ind w:left="851" w:hanging="284"/>
        <w:jc w:val="both"/>
        <w:rPr>
          <w:rFonts w:ascii="Garamond" w:hAnsi="Garamond"/>
          <w:noProof/>
          <w:sz w:val="22"/>
          <w:szCs w:val="22"/>
          <w:lang w:val="sk-SK"/>
        </w:rPr>
      </w:pPr>
      <w:r w:rsidRPr="004941DD">
        <w:rPr>
          <w:rFonts w:ascii="Garamond" w:hAnsi="Garamond"/>
          <w:noProof/>
          <w:sz w:val="22"/>
          <w:szCs w:val="22"/>
          <w:lang w:val="sk-SK"/>
        </w:rPr>
        <w:t>•</w:t>
      </w:r>
      <w:r w:rsidRPr="004941DD">
        <w:rPr>
          <w:rFonts w:ascii="Garamond" w:hAnsi="Garamond"/>
          <w:noProof/>
          <w:sz w:val="22"/>
          <w:szCs w:val="22"/>
          <w:lang w:val="sk-SK"/>
        </w:rPr>
        <w:tab/>
        <w:t>(.ods, .xlsx) výstupy pri súboroch obsahujúcich tabuľky,</w:t>
      </w:r>
    </w:p>
    <w:p w14:paraId="6A44012D" w14:textId="77777777" w:rsidR="004D571F" w:rsidRPr="004941DD" w:rsidRDefault="004D571F" w:rsidP="00EB6307">
      <w:pPr>
        <w:pStyle w:val="Odsekzoznamu"/>
        <w:ind w:left="851" w:hanging="284"/>
        <w:jc w:val="both"/>
        <w:rPr>
          <w:rFonts w:ascii="Garamond" w:hAnsi="Garamond"/>
          <w:noProof/>
          <w:sz w:val="22"/>
          <w:szCs w:val="22"/>
          <w:lang w:val="sk-SK"/>
        </w:rPr>
      </w:pPr>
      <w:r w:rsidRPr="004941DD">
        <w:rPr>
          <w:rFonts w:ascii="Garamond" w:hAnsi="Garamond"/>
          <w:noProof/>
          <w:sz w:val="22"/>
          <w:szCs w:val="22"/>
          <w:lang w:val="sk-SK"/>
        </w:rPr>
        <w:t>•</w:t>
      </w:r>
      <w:r w:rsidRPr="004941DD">
        <w:rPr>
          <w:rFonts w:ascii="Garamond" w:hAnsi="Garamond"/>
          <w:noProof/>
          <w:sz w:val="22"/>
          <w:szCs w:val="22"/>
          <w:lang w:val="sk-SK"/>
        </w:rPr>
        <w:tab/>
        <w:t>(.zip, .tar, .gz, .tgz, .tar.gz) pre kompresiu súborov,</w:t>
      </w:r>
    </w:p>
    <w:p w14:paraId="58B43735" w14:textId="4DEDF962" w:rsidR="00C61258" w:rsidRPr="004941DD" w:rsidRDefault="004D571F" w:rsidP="00EB6307">
      <w:pPr>
        <w:tabs>
          <w:tab w:val="left" w:pos="981"/>
        </w:tabs>
        <w:ind w:left="851" w:hanging="284"/>
        <w:jc w:val="both"/>
        <w:rPr>
          <w:rFonts w:ascii="Garamond" w:hAnsi="Garamond"/>
          <w:sz w:val="22"/>
          <w:szCs w:val="22"/>
        </w:rPr>
      </w:pPr>
      <w:r w:rsidRPr="004941DD">
        <w:rPr>
          <w:rFonts w:ascii="Garamond" w:hAnsi="Garamond"/>
          <w:noProof/>
          <w:sz w:val="22"/>
          <w:szCs w:val="22"/>
        </w:rPr>
        <w:t>•</w:t>
      </w:r>
      <w:r w:rsidRPr="004941DD">
        <w:rPr>
          <w:rFonts w:ascii="Garamond" w:hAnsi="Garamond"/>
          <w:noProof/>
          <w:sz w:val="22"/>
          <w:szCs w:val="22"/>
        </w:rPr>
        <w:tab/>
        <w:t>(.gif, .jpg, .jpeg, .jpe, .jfif, .jfi, jif, .tif, .fiff, .svg, .png) pri grafických súboroch.</w:t>
      </w:r>
    </w:p>
    <w:p w14:paraId="4455C752" w14:textId="44B8A75A" w:rsidR="00C61258" w:rsidRPr="004941DD" w:rsidRDefault="00C61258" w:rsidP="00EB6307">
      <w:pPr>
        <w:tabs>
          <w:tab w:val="left" w:pos="981"/>
        </w:tabs>
        <w:ind w:left="567" w:hanging="567"/>
        <w:jc w:val="both"/>
        <w:rPr>
          <w:rFonts w:ascii="Garamond" w:hAnsi="Garamond"/>
          <w:sz w:val="22"/>
          <w:szCs w:val="22"/>
        </w:rPr>
      </w:pPr>
      <w:r w:rsidRPr="004941DD">
        <w:rPr>
          <w:rFonts w:ascii="Garamond" w:hAnsi="Garamond"/>
          <w:sz w:val="22"/>
          <w:szCs w:val="22"/>
        </w:rPr>
        <w:t>18.8</w:t>
      </w:r>
      <w:r w:rsidRPr="004941DD">
        <w:rPr>
          <w:rFonts w:ascii="Garamond" w:hAnsi="Garamond"/>
          <w:sz w:val="22"/>
          <w:szCs w:val="22"/>
        </w:rPr>
        <w:tab/>
      </w:r>
      <w:r w:rsidR="004D571F" w:rsidRPr="004941DD">
        <w:rPr>
          <w:rFonts w:ascii="Garamond" w:hAnsi="Garamond"/>
          <w:noProof/>
          <w:sz w:val="22"/>
          <w:szCs w:val="22"/>
        </w:rPr>
        <w:t>Doklady a dokumenty tvoriace obsah ponuky požadované v týchto súťažných podkladoch obstarávateľ odporúča predložiť ako súbory .pdf poprípade .jpg.</w:t>
      </w:r>
    </w:p>
    <w:p w14:paraId="29CC6749" w14:textId="77777777" w:rsidR="00C61258" w:rsidRPr="004941DD" w:rsidRDefault="00C61258" w:rsidP="00EB6307">
      <w:pPr>
        <w:rPr>
          <w:rFonts w:ascii="Garamond" w:hAnsi="Garamond"/>
          <w:sz w:val="22"/>
          <w:szCs w:val="22"/>
        </w:rPr>
      </w:pPr>
    </w:p>
    <w:p w14:paraId="21A334D6" w14:textId="77777777" w:rsidR="00C61258" w:rsidRPr="004941DD" w:rsidRDefault="00C61258" w:rsidP="00EB6307">
      <w:pPr>
        <w:pStyle w:val="Nadpis2"/>
        <w:numPr>
          <w:ilvl w:val="0"/>
          <w:numId w:val="4"/>
        </w:numPr>
        <w:ind w:left="284" w:hanging="284"/>
        <w:rPr>
          <w:rFonts w:ascii="Garamond" w:hAnsi="Garamond"/>
          <w:b/>
          <w:sz w:val="22"/>
          <w:szCs w:val="22"/>
        </w:rPr>
      </w:pPr>
      <w:bookmarkStart w:id="27" w:name="_Toc176000859"/>
      <w:r w:rsidRPr="004941DD">
        <w:rPr>
          <w:rFonts w:ascii="Garamond" w:hAnsi="Garamond"/>
          <w:b/>
          <w:sz w:val="22"/>
          <w:szCs w:val="22"/>
        </w:rPr>
        <w:t>Spôsob predloženia ponuky</w:t>
      </w:r>
      <w:bookmarkEnd w:id="27"/>
    </w:p>
    <w:p w14:paraId="551578DF" w14:textId="11CF31F9" w:rsidR="00C61258" w:rsidRPr="004941D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 xml:space="preserve">Uchádzač môže predložiť iba jednu ponuku na celý predmet zákazky. Ak uchádzač v lehote na predkladanie ponúk predloží viac ponúk, obstarávateľ prihliada len na ponuku, ktorá bola predložená </w:t>
      </w:r>
      <w:r w:rsidRPr="004941DD">
        <w:rPr>
          <w:rFonts w:ascii="Garamond" w:hAnsi="Garamond"/>
          <w:sz w:val="22"/>
          <w:szCs w:val="22"/>
          <w:lang w:val="sk-SK"/>
        </w:rPr>
        <w:lastRenderedPageBreak/>
        <w:t>ako posledná a na ostatné ponuky hľadí rovnako ako na ponuky, ktoré boli predložené po lehote na predkladanie ponúk.</w:t>
      </w:r>
    </w:p>
    <w:p w14:paraId="0C24FF3A" w14:textId="3E877AE6" w:rsidR="00C61258" w:rsidRPr="002317C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 xml:space="preserve">Uchádzač predkladá ponuku v elektronickej podobe </w:t>
      </w:r>
      <w:r w:rsidRPr="004941DD">
        <w:rPr>
          <w:rFonts w:ascii="Garamond" w:hAnsi="Garamond"/>
          <w:sz w:val="22"/>
          <w:szCs w:val="22"/>
          <w:u w:val="single"/>
          <w:lang w:val="sk-SK"/>
        </w:rPr>
        <w:t>do elektronického prostriedku JOSEPHINE</w:t>
      </w:r>
      <w:r w:rsidRPr="004941DD">
        <w:rPr>
          <w:rFonts w:ascii="Garamond" w:hAnsi="Garamond"/>
          <w:sz w:val="22"/>
          <w:szCs w:val="22"/>
          <w:lang w:val="sk-SK"/>
        </w:rPr>
        <w:t xml:space="preserve">, umiestnenom na webovej adrese: </w:t>
      </w:r>
      <w:hyperlink r:id="rId16" w:history="1">
        <w:r w:rsidRPr="004941DD">
          <w:rPr>
            <w:rFonts w:ascii="Garamond" w:hAnsi="Garamond"/>
            <w:sz w:val="22"/>
            <w:szCs w:val="22"/>
            <w:u w:val="single"/>
            <w:lang w:val="sk-SK"/>
          </w:rPr>
          <w:t xml:space="preserve">https://josephine.proebiz.com/sk/ </w:t>
        </w:r>
      </w:hyperlink>
      <w:r w:rsidRPr="004941DD">
        <w:rPr>
          <w:rFonts w:ascii="Garamond" w:hAnsi="Garamond"/>
          <w:sz w:val="22"/>
          <w:szCs w:val="22"/>
          <w:lang w:val="sk-SK"/>
        </w:rPr>
        <w:t xml:space="preserve">a to v lehote na predkladanie ponúk podľa požiadaviek uvedených v týchto súťažných podkladoch. Ponuka musí byť predložená </w:t>
      </w:r>
      <w:r w:rsidRPr="002317CD">
        <w:rPr>
          <w:rFonts w:ascii="Garamond" w:hAnsi="Garamond"/>
          <w:sz w:val="22"/>
          <w:szCs w:val="22"/>
          <w:lang w:val="sk-SK"/>
        </w:rPr>
        <w:t>v čitateľnej a reprodukovateľnej podobe.</w:t>
      </w:r>
    </w:p>
    <w:p w14:paraId="3B58BD26" w14:textId="78CAE1BE" w:rsidR="00C61258" w:rsidRPr="002317CD" w:rsidRDefault="00C61258" w:rsidP="00EB6307">
      <w:pPr>
        <w:pStyle w:val="Odsekzoznamu"/>
        <w:numPr>
          <w:ilvl w:val="1"/>
          <w:numId w:val="4"/>
        </w:numPr>
        <w:ind w:left="567" w:right="20" w:hanging="567"/>
        <w:jc w:val="both"/>
        <w:rPr>
          <w:rFonts w:ascii="Garamond" w:hAnsi="Garamond"/>
          <w:sz w:val="22"/>
          <w:szCs w:val="22"/>
          <w:lang w:val="sk-SK"/>
        </w:rPr>
      </w:pPr>
      <w:r w:rsidRPr="002317CD">
        <w:rPr>
          <w:rFonts w:ascii="Garamond" w:hAnsi="Garamond"/>
          <w:sz w:val="22"/>
          <w:szCs w:val="22"/>
          <w:lang w:val="sk-SK"/>
        </w:rPr>
        <w:t>V prípade, že uchádzač predloží listinnú ponuku, obstarávateľ bude postupovať v zmysle zákona o verejnom obstarávaní.</w:t>
      </w:r>
    </w:p>
    <w:p w14:paraId="5126C1B3" w14:textId="6474FECB" w:rsidR="00C61258" w:rsidRPr="004941D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sz w:val="22"/>
          <w:szCs w:val="22"/>
          <w:lang w:val="sk-SK"/>
        </w:rPr>
        <w:t>Uchádzači a záujemcovia majú možnosť sa registrovať do elektronického prostriedku JOSEPHINE pomocou hesla aj pomocou občianskeho preukazu s elektronickým čipom a bezpečnostným osobnostným kódom (</w:t>
      </w:r>
      <w:proofErr w:type="spellStart"/>
      <w:r w:rsidRPr="004941DD">
        <w:rPr>
          <w:rFonts w:ascii="Garamond" w:hAnsi="Garamond"/>
          <w:sz w:val="22"/>
          <w:szCs w:val="22"/>
          <w:lang w:val="sk-SK"/>
        </w:rPr>
        <w:t>eID</w:t>
      </w:r>
      <w:proofErr w:type="spellEnd"/>
      <w:r w:rsidRPr="004941DD">
        <w:rPr>
          <w:rFonts w:ascii="Garamond" w:hAnsi="Garamond"/>
          <w:sz w:val="22"/>
          <w:szCs w:val="22"/>
          <w:lang w:val="sk-SK"/>
        </w:rPr>
        <w:t>).</w:t>
      </w:r>
    </w:p>
    <w:p w14:paraId="32E40EF6" w14:textId="3C27171E" w:rsidR="00C61258" w:rsidRPr="004941DD" w:rsidRDefault="00C61258" w:rsidP="00EB6307">
      <w:pPr>
        <w:pStyle w:val="Odsekzoznamu"/>
        <w:numPr>
          <w:ilvl w:val="1"/>
          <w:numId w:val="4"/>
        </w:numPr>
        <w:ind w:left="567" w:right="20" w:hanging="567"/>
        <w:jc w:val="both"/>
        <w:rPr>
          <w:rFonts w:ascii="Garamond" w:hAnsi="Garamond"/>
          <w:sz w:val="22"/>
          <w:szCs w:val="22"/>
          <w:lang w:val="sk-SK"/>
        </w:rPr>
      </w:pPr>
      <w:r w:rsidRPr="004941DD">
        <w:rPr>
          <w:rFonts w:ascii="Garamond" w:hAnsi="Garamond"/>
          <w:b/>
          <w:sz w:val="22"/>
          <w:szCs w:val="22"/>
          <w:u w:val="single"/>
          <w:lang w:val="sk-SK"/>
        </w:rPr>
        <w:t>Predkladanie ponúk je umožnené iba autentifikovaným uchádzačom</w:t>
      </w:r>
      <w:r w:rsidRPr="004941DD">
        <w:rPr>
          <w:rFonts w:ascii="Garamond" w:hAnsi="Garamond"/>
          <w:sz w:val="22"/>
          <w:szCs w:val="22"/>
          <w:lang w:val="sk-SK"/>
        </w:rPr>
        <w:t>. Autentifikáciu je</w:t>
      </w:r>
      <w:r w:rsidRPr="004941DD">
        <w:rPr>
          <w:rFonts w:ascii="Garamond" w:hAnsi="Garamond"/>
          <w:b/>
          <w:sz w:val="22"/>
          <w:szCs w:val="22"/>
          <w:u w:val="single"/>
          <w:lang w:val="sk-SK"/>
        </w:rPr>
        <w:t xml:space="preserve"> </w:t>
      </w:r>
      <w:r w:rsidRPr="004941DD">
        <w:rPr>
          <w:rFonts w:ascii="Garamond" w:hAnsi="Garamond"/>
          <w:sz w:val="22"/>
          <w:szCs w:val="22"/>
          <w:lang w:val="sk-SK"/>
        </w:rPr>
        <w:t>možné previesť týmito spôsobmi:</w:t>
      </w:r>
    </w:p>
    <w:p w14:paraId="2385127D" w14:textId="77777777" w:rsidR="00C61258" w:rsidRPr="004941DD" w:rsidRDefault="00C61258" w:rsidP="00EB6307">
      <w:pPr>
        <w:numPr>
          <w:ilvl w:val="0"/>
          <w:numId w:val="3"/>
        </w:numPr>
        <w:ind w:left="851" w:right="20" w:hanging="284"/>
        <w:jc w:val="both"/>
        <w:rPr>
          <w:rFonts w:ascii="Garamond" w:hAnsi="Garamond"/>
          <w:sz w:val="22"/>
          <w:szCs w:val="22"/>
        </w:rPr>
      </w:pPr>
      <w:r w:rsidRPr="004941DD">
        <w:rPr>
          <w:rFonts w:ascii="Garamond" w:hAnsi="Garamond"/>
          <w:sz w:val="22"/>
          <w:szCs w:val="22"/>
        </w:rPr>
        <w:t>v elektronickom prostriedku JOSEPHINE registráciou a prihlásením pomocou občianskeho preukazu s elektronickým čipom a bezpečnostným osobnostným kódom (</w:t>
      </w:r>
      <w:proofErr w:type="spellStart"/>
      <w:r w:rsidRPr="004941DD">
        <w:rPr>
          <w:rFonts w:ascii="Garamond" w:hAnsi="Garamond"/>
          <w:sz w:val="22"/>
          <w:szCs w:val="22"/>
        </w:rPr>
        <w:t>eID</w:t>
      </w:r>
      <w:proofErr w:type="spellEnd"/>
      <w:r w:rsidRPr="004941DD">
        <w:rPr>
          <w:rFonts w:ascii="Garamond" w:hAnsi="Garamond"/>
          <w:sz w:val="22"/>
          <w:szCs w:val="22"/>
        </w:rPr>
        <w:t xml:space="preserve">). </w:t>
      </w:r>
      <w:r w:rsidRPr="004941DD">
        <w:rPr>
          <w:rFonts w:ascii="Garamond" w:hAnsi="Garamond"/>
          <w:sz w:val="22"/>
          <w:szCs w:val="22"/>
        </w:rPr>
        <w:br/>
        <w:t xml:space="preserve">V elektronickom prostriedku je autentifikovaná spoločnosť, ktorú pomocou </w:t>
      </w:r>
      <w:proofErr w:type="spellStart"/>
      <w:r w:rsidRPr="004941DD">
        <w:rPr>
          <w:rFonts w:ascii="Garamond" w:hAnsi="Garamond"/>
          <w:sz w:val="22"/>
          <w:szCs w:val="22"/>
        </w:rPr>
        <w:t>eID</w:t>
      </w:r>
      <w:proofErr w:type="spellEnd"/>
      <w:r w:rsidRPr="004941DD">
        <w:rPr>
          <w:rFonts w:ascii="Garamond" w:hAnsi="Garamond"/>
          <w:sz w:val="22"/>
          <w:szCs w:val="22"/>
        </w:rPr>
        <w:t xml:space="preserve"> registruje štatutár danej spoločnosti. Autentifikáciu vykonáva poskytovateľ elektronického prostriedku JOSEPHINE a to v pracovných dňoch v čase 8.00 –16.00hod. O dokončení autentifikácie je uchádzač informovaný e-mailom.</w:t>
      </w:r>
    </w:p>
    <w:p w14:paraId="308D644F" w14:textId="77777777" w:rsidR="00C61258" w:rsidRPr="004941DD" w:rsidRDefault="00C61258" w:rsidP="00EB6307">
      <w:pPr>
        <w:numPr>
          <w:ilvl w:val="0"/>
          <w:numId w:val="3"/>
        </w:numPr>
        <w:ind w:left="851" w:right="20" w:hanging="284"/>
        <w:jc w:val="both"/>
        <w:rPr>
          <w:rFonts w:ascii="Garamond" w:hAnsi="Garamond"/>
          <w:sz w:val="22"/>
          <w:szCs w:val="22"/>
        </w:rPr>
      </w:pPr>
      <w:r w:rsidRPr="004941DD">
        <w:rPr>
          <w:rFonts w:ascii="Garamond" w:hAnsi="Garamond"/>
          <w:sz w:val="22"/>
          <w:szCs w:val="22"/>
        </w:rPr>
        <w:t xml:space="preserve">nahraním kvalifikovaného elektronického podpisu (napríklad podpisu </w:t>
      </w:r>
      <w:proofErr w:type="spellStart"/>
      <w:r w:rsidRPr="004941DD">
        <w:rPr>
          <w:rFonts w:ascii="Garamond" w:hAnsi="Garamond"/>
          <w:sz w:val="22"/>
          <w:szCs w:val="22"/>
        </w:rPr>
        <w:t>eID</w:t>
      </w:r>
      <w:proofErr w:type="spellEnd"/>
      <w:r w:rsidRPr="004941DD">
        <w:rPr>
          <w:rFonts w:ascii="Garamond" w:hAnsi="Garamond"/>
          <w:sz w:val="22"/>
          <w:szCs w:val="22"/>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3A0E3F72" w14:textId="77777777" w:rsidR="00C61258" w:rsidRPr="004941DD" w:rsidRDefault="00C61258" w:rsidP="00EB6307">
      <w:pPr>
        <w:numPr>
          <w:ilvl w:val="0"/>
          <w:numId w:val="3"/>
        </w:numPr>
        <w:ind w:left="851" w:hanging="284"/>
        <w:jc w:val="both"/>
        <w:rPr>
          <w:rFonts w:ascii="Garamond" w:hAnsi="Garamond"/>
          <w:sz w:val="22"/>
          <w:szCs w:val="22"/>
        </w:rPr>
      </w:pPr>
      <w:r w:rsidRPr="004941DD">
        <w:rPr>
          <w:rFonts w:ascii="Garamond" w:hAnsi="Garamond"/>
          <w:sz w:val="22"/>
          <w:szCs w:val="22"/>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p>
    <w:p w14:paraId="7F28F00B" w14:textId="77777777" w:rsidR="00C61258" w:rsidRPr="004941DD" w:rsidRDefault="00C61258" w:rsidP="00EB6307">
      <w:pPr>
        <w:numPr>
          <w:ilvl w:val="0"/>
          <w:numId w:val="3"/>
        </w:numPr>
        <w:ind w:left="851" w:right="20" w:hanging="284"/>
        <w:jc w:val="both"/>
        <w:rPr>
          <w:rFonts w:ascii="Garamond" w:hAnsi="Garamond"/>
          <w:sz w:val="22"/>
          <w:szCs w:val="22"/>
        </w:rPr>
      </w:pPr>
      <w:r w:rsidRPr="004941DD">
        <w:rPr>
          <w:rFonts w:ascii="Garamond" w:hAnsi="Garamond"/>
          <w:sz w:val="22"/>
          <w:szCs w:val="22"/>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688AEBB1" w14:textId="77777777" w:rsidR="00C61258" w:rsidRPr="004941DD" w:rsidRDefault="00C61258" w:rsidP="00EB6307">
      <w:pPr>
        <w:ind w:left="567" w:hanging="567"/>
        <w:jc w:val="both"/>
        <w:rPr>
          <w:rFonts w:ascii="Garamond" w:hAnsi="Garamond"/>
          <w:sz w:val="22"/>
          <w:szCs w:val="22"/>
        </w:rPr>
      </w:pPr>
      <w:r w:rsidRPr="004941DD">
        <w:rPr>
          <w:rFonts w:ascii="Garamond" w:hAnsi="Garamond"/>
          <w:sz w:val="22"/>
          <w:szCs w:val="22"/>
        </w:rPr>
        <w:t>19.6</w:t>
      </w:r>
      <w:r w:rsidRPr="004941DD">
        <w:rPr>
          <w:rFonts w:ascii="Garamond" w:hAnsi="Garamond"/>
          <w:sz w:val="22"/>
          <w:szCs w:val="22"/>
        </w:rPr>
        <w:tab/>
        <w:t>Autentifikovaný uchádzač si po prihlásení do elektronického prostriedku JOSEPHINE v prehľade zákaziek vyberie predmetnú zákazku a vloží svoju ponuku do určeného formulára na príjem ponúk, ktorý nájde v záložke „Ponuky a žiadosti“.</w:t>
      </w:r>
    </w:p>
    <w:p w14:paraId="4A8D959C" w14:textId="77777777" w:rsidR="00C61258" w:rsidRPr="004941DD" w:rsidRDefault="00C61258" w:rsidP="00EB6307">
      <w:pPr>
        <w:ind w:left="567" w:hanging="567"/>
        <w:jc w:val="both"/>
        <w:rPr>
          <w:rFonts w:ascii="Garamond" w:hAnsi="Garamond"/>
          <w:sz w:val="22"/>
          <w:szCs w:val="22"/>
        </w:rPr>
      </w:pPr>
      <w:r w:rsidRPr="004941DD">
        <w:rPr>
          <w:rFonts w:ascii="Garamond" w:hAnsi="Garamond"/>
          <w:sz w:val="22"/>
          <w:szCs w:val="22"/>
        </w:rPr>
        <w:t>19.7</w:t>
      </w:r>
      <w:r w:rsidRPr="004941DD">
        <w:rPr>
          <w:rFonts w:ascii="Garamond" w:hAnsi="Garamond"/>
          <w:sz w:val="22"/>
          <w:szCs w:val="22"/>
        </w:rPr>
        <w:tab/>
        <w:t xml:space="preserve">Elektronická ponuka sa vloží vyplnením ponukového formulára a vložením požadovaných dokladov a dokumentov v elektronickom prostriedku JOSEPHINE umiestnenom na webovej adrese </w:t>
      </w:r>
      <w:r w:rsidRPr="004941DD">
        <w:rPr>
          <w:rFonts w:ascii="Garamond" w:hAnsi="Garamond"/>
          <w:sz w:val="22"/>
          <w:szCs w:val="22"/>
          <w:u w:val="single"/>
        </w:rPr>
        <w:t>https://josephine.proebiz.com/</w:t>
      </w:r>
      <w:bookmarkStart w:id="28" w:name="page11"/>
      <w:bookmarkEnd w:id="28"/>
    </w:p>
    <w:p w14:paraId="34B170A4" w14:textId="77777777" w:rsidR="00C61258" w:rsidRPr="004941DD" w:rsidRDefault="00C61258" w:rsidP="00EB6307">
      <w:pPr>
        <w:ind w:left="567" w:right="20" w:hanging="567"/>
        <w:jc w:val="both"/>
        <w:rPr>
          <w:rFonts w:ascii="Garamond" w:hAnsi="Garamond"/>
          <w:sz w:val="22"/>
          <w:szCs w:val="22"/>
        </w:rPr>
      </w:pPr>
      <w:r w:rsidRPr="004941DD">
        <w:rPr>
          <w:rFonts w:ascii="Garamond" w:hAnsi="Garamond"/>
          <w:sz w:val="22"/>
          <w:szCs w:val="22"/>
        </w:rPr>
        <w:t>19.8</w:t>
      </w:r>
      <w:r w:rsidRPr="004941DD">
        <w:rPr>
          <w:rFonts w:ascii="Garamond" w:hAnsi="Garamond"/>
          <w:sz w:val="22"/>
          <w:szCs w:val="22"/>
        </w:rPr>
        <w:tab/>
        <w:t xml:space="preserve">V predloženej ponuke prostredníctvom elektronického prostriedku JOSEPHINE musia byť pripojené požadované dokumenty a doklady (odporúčaný formát je „PDF“ ak sa v súťažných podkladoch alebo iných dokumentoch poskytnutých záujemcom v lehote na predkladanie ponúk nevyžaduje výslovne iný formát) tak, ako je uvedené v týchto súťažných podkladoch </w:t>
      </w:r>
      <w:r w:rsidRPr="004941DD">
        <w:rPr>
          <w:rFonts w:ascii="Garamond" w:hAnsi="Garamond"/>
          <w:sz w:val="22"/>
          <w:szCs w:val="22"/>
          <w:u w:val="single"/>
        </w:rPr>
        <w:t>a vyplnenie elektronického formulára, ktorý zodpovedá návrhu na plnenie kritérií uvedených v súťažných podkladoch</w:t>
      </w:r>
      <w:r w:rsidRPr="004941DD">
        <w:rPr>
          <w:rFonts w:ascii="Garamond" w:hAnsi="Garamond"/>
          <w:sz w:val="22"/>
          <w:szCs w:val="22"/>
        </w:rPr>
        <w:t>.</w:t>
      </w:r>
    </w:p>
    <w:p w14:paraId="74F2C2E5" w14:textId="77777777" w:rsidR="00C61258" w:rsidRPr="004941DD" w:rsidRDefault="00C61258" w:rsidP="00EB6307">
      <w:pPr>
        <w:ind w:left="567" w:hanging="567"/>
        <w:rPr>
          <w:rFonts w:ascii="Garamond" w:hAnsi="Garamond"/>
          <w:sz w:val="22"/>
          <w:szCs w:val="22"/>
        </w:rPr>
      </w:pPr>
      <w:r w:rsidRPr="004941DD">
        <w:rPr>
          <w:rFonts w:ascii="Garamond" w:hAnsi="Garamond"/>
          <w:sz w:val="22"/>
          <w:szCs w:val="22"/>
        </w:rPr>
        <w:t>19.9</w:t>
      </w:r>
      <w:r w:rsidRPr="004941DD">
        <w:rPr>
          <w:rFonts w:ascii="Garamond" w:hAnsi="Garamond"/>
          <w:sz w:val="22"/>
          <w:szCs w:val="22"/>
        </w:rPr>
        <w:tab/>
        <w:t>Ak ponuka obsahuje dôverné informácie, uchádzač ich v ponuke viditeľne označí.</w:t>
      </w:r>
    </w:p>
    <w:p w14:paraId="47FEF7DA" w14:textId="77777777" w:rsidR="00C61258" w:rsidRPr="004941DD" w:rsidRDefault="00C61258" w:rsidP="00EB6307">
      <w:pPr>
        <w:ind w:left="567" w:right="20" w:hanging="567"/>
        <w:jc w:val="both"/>
        <w:rPr>
          <w:rFonts w:ascii="Garamond" w:hAnsi="Garamond"/>
          <w:sz w:val="22"/>
          <w:szCs w:val="22"/>
        </w:rPr>
      </w:pPr>
      <w:r w:rsidRPr="004941DD">
        <w:rPr>
          <w:rFonts w:ascii="Garamond" w:hAnsi="Garamond"/>
          <w:sz w:val="22"/>
          <w:szCs w:val="22"/>
        </w:rPr>
        <w:t xml:space="preserve">19.10 </w:t>
      </w:r>
      <w:r w:rsidRPr="004941DD">
        <w:rPr>
          <w:rFonts w:ascii="Garamond" w:hAnsi="Garamond"/>
          <w:sz w:val="22"/>
          <w:szCs w:val="22"/>
        </w:rPr>
        <w:tab/>
        <w:t xml:space="preserve">Uchádzačom navrhovaná cena za požadovaný predmet zákazky bude vyjadrená v EUR (Eurách) s presnosťou na 2 desatinné miesta a vložená do elektronického prostriedku JOSEPHINE v tejto štruktúre: </w:t>
      </w:r>
      <w:r w:rsidRPr="004941DD">
        <w:rPr>
          <w:rFonts w:ascii="Garamond" w:hAnsi="Garamond"/>
          <w:b/>
          <w:sz w:val="22"/>
          <w:szCs w:val="22"/>
        </w:rPr>
        <w:t>cena bez DPH</w:t>
      </w:r>
      <w:r w:rsidRPr="004941DD">
        <w:rPr>
          <w:rFonts w:ascii="Garamond" w:hAnsi="Garamond"/>
          <w:sz w:val="22"/>
          <w:szCs w:val="22"/>
        </w:rPr>
        <w:t>, (pri vkladaní do elektronického prostriedku JOSEPHINE označená ako „</w:t>
      </w:r>
      <w:r w:rsidRPr="004941DD">
        <w:rPr>
          <w:rFonts w:ascii="Garamond" w:hAnsi="Garamond"/>
          <w:b/>
          <w:sz w:val="22"/>
          <w:szCs w:val="22"/>
        </w:rPr>
        <w:t>Celková cena za predmet zákazky</w:t>
      </w:r>
      <w:r w:rsidRPr="004941DD">
        <w:rPr>
          <w:rFonts w:ascii="Garamond" w:hAnsi="Garamond"/>
          <w:sz w:val="22"/>
          <w:szCs w:val="22"/>
        </w:rPr>
        <w:t xml:space="preserve"> (kritérium hodnotenia)“).</w:t>
      </w:r>
    </w:p>
    <w:p w14:paraId="1B7754A4" w14:textId="0BF160F9" w:rsidR="00C61258" w:rsidRPr="004941DD" w:rsidRDefault="00C61258" w:rsidP="00EB6307">
      <w:pPr>
        <w:rPr>
          <w:rFonts w:ascii="Garamond" w:hAnsi="Garamond"/>
          <w:sz w:val="22"/>
          <w:szCs w:val="22"/>
        </w:rPr>
      </w:pPr>
    </w:p>
    <w:p w14:paraId="4BF6E760" w14:textId="569DC8FE" w:rsidR="00C61258" w:rsidRPr="004941DD" w:rsidRDefault="00C61258" w:rsidP="00EB6307">
      <w:pPr>
        <w:pStyle w:val="Nadpis2"/>
        <w:numPr>
          <w:ilvl w:val="0"/>
          <w:numId w:val="4"/>
        </w:numPr>
        <w:ind w:left="284" w:hanging="284"/>
        <w:rPr>
          <w:rFonts w:ascii="Garamond" w:hAnsi="Garamond"/>
          <w:b/>
          <w:sz w:val="22"/>
          <w:szCs w:val="22"/>
        </w:rPr>
      </w:pPr>
      <w:bookmarkStart w:id="29" w:name="_Toc176000860"/>
      <w:r w:rsidRPr="004941DD">
        <w:rPr>
          <w:rFonts w:ascii="Garamond" w:hAnsi="Garamond"/>
          <w:b/>
          <w:sz w:val="22"/>
          <w:szCs w:val="22"/>
        </w:rPr>
        <w:t>Obsah ponuky</w:t>
      </w:r>
      <w:bookmarkEnd w:id="29"/>
      <w:r w:rsidR="00A26309">
        <w:rPr>
          <w:rFonts w:ascii="Garamond" w:hAnsi="Garamond"/>
          <w:b/>
          <w:sz w:val="22"/>
          <w:szCs w:val="22"/>
        </w:rPr>
        <w:t xml:space="preserve"> </w:t>
      </w:r>
    </w:p>
    <w:p w14:paraId="5A1738DF" w14:textId="32FB3885" w:rsidR="00C61258" w:rsidRPr="002F76C6"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Ponuka predložená uchádzačom musí obsahovať doklady, dokumenty a vyhlásenia podľa týchto súťažných podkladov vo forme uvedenej v týchto súťažných podkladoch a v oznámení o vyhlásení </w:t>
      </w:r>
      <w:r w:rsidRPr="002F76C6">
        <w:rPr>
          <w:rFonts w:ascii="Garamond" w:hAnsi="Garamond"/>
          <w:sz w:val="22"/>
          <w:szCs w:val="22"/>
          <w:lang w:val="sk-SK"/>
        </w:rPr>
        <w:t>verejného obstarávania doplnené tak, ako je to stanovené v týchto bodoch súťažných podkladoch.</w:t>
      </w:r>
    </w:p>
    <w:p w14:paraId="03DA8F86" w14:textId="7869D686" w:rsidR="00C61258" w:rsidRPr="002F76C6" w:rsidRDefault="00C61258" w:rsidP="00EB6307">
      <w:pPr>
        <w:pStyle w:val="Odsekzoznamu"/>
        <w:numPr>
          <w:ilvl w:val="1"/>
          <w:numId w:val="4"/>
        </w:numPr>
        <w:ind w:left="567" w:hanging="567"/>
        <w:jc w:val="both"/>
        <w:rPr>
          <w:rFonts w:ascii="Garamond" w:hAnsi="Garamond"/>
          <w:sz w:val="22"/>
          <w:szCs w:val="22"/>
          <w:lang w:val="sk-SK"/>
        </w:rPr>
      </w:pPr>
      <w:r w:rsidRPr="002F76C6">
        <w:rPr>
          <w:rFonts w:ascii="Garamond" w:hAnsi="Garamond"/>
          <w:sz w:val="22"/>
          <w:szCs w:val="22"/>
          <w:u w:val="single"/>
          <w:lang w:val="sk-SK"/>
        </w:rPr>
        <w:t>Ponuka sa predkladá tak, aby obsahovala nasledovné dokumenty a doklady:</w:t>
      </w:r>
    </w:p>
    <w:p w14:paraId="66770399" w14:textId="652D32B2" w:rsidR="00C61258" w:rsidRPr="002F76C6" w:rsidRDefault="00CE3749" w:rsidP="00EB6307">
      <w:pPr>
        <w:pStyle w:val="Odsekzoznamu"/>
        <w:numPr>
          <w:ilvl w:val="2"/>
          <w:numId w:val="4"/>
        </w:numPr>
        <w:jc w:val="both"/>
        <w:rPr>
          <w:rFonts w:ascii="Garamond" w:hAnsi="Garamond"/>
          <w:sz w:val="22"/>
          <w:szCs w:val="22"/>
          <w:lang w:val="sk-SK"/>
        </w:rPr>
      </w:pPr>
      <w:r w:rsidRPr="002F76C6">
        <w:rPr>
          <w:rFonts w:ascii="Garamond" w:hAnsi="Garamond"/>
          <w:b/>
          <w:noProof/>
          <w:sz w:val="22"/>
          <w:szCs w:val="22"/>
          <w:lang w:val="sk-SK"/>
        </w:rPr>
        <w:lastRenderedPageBreak/>
        <w:t>Identifikačné údaje</w:t>
      </w:r>
      <w:r w:rsidRPr="002F76C6">
        <w:rPr>
          <w:rFonts w:ascii="Garamond" w:hAnsi="Garamond"/>
          <w:noProof/>
          <w:sz w:val="22"/>
          <w:szCs w:val="22"/>
          <w:lang w:val="sk-SK"/>
        </w:rPr>
        <w:t xml:space="preserve"> </w:t>
      </w:r>
      <w:r w:rsidRPr="002F76C6">
        <w:rPr>
          <w:rFonts w:ascii="Garamond" w:hAnsi="Garamond"/>
          <w:b/>
          <w:noProof/>
          <w:sz w:val="22"/>
          <w:szCs w:val="22"/>
          <w:lang w:val="sk-SK"/>
        </w:rPr>
        <w:t>a vyhláseni</w:t>
      </w:r>
      <w:r w:rsidR="00172945">
        <w:rPr>
          <w:rFonts w:ascii="Garamond" w:hAnsi="Garamond"/>
          <w:b/>
          <w:noProof/>
          <w:sz w:val="22"/>
          <w:szCs w:val="22"/>
          <w:lang w:val="sk-SK"/>
        </w:rPr>
        <w:t>e</w:t>
      </w:r>
      <w:r w:rsidRPr="002F76C6">
        <w:rPr>
          <w:rFonts w:ascii="Garamond" w:hAnsi="Garamond"/>
          <w:b/>
          <w:noProof/>
          <w:sz w:val="22"/>
          <w:szCs w:val="22"/>
          <w:lang w:val="sk-SK"/>
        </w:rPr>
        <w:t xml:space="preserve"> uchádzača (v prípade skupiny za každého člena skupiny) </w:t>
      </w:r>
      <w:r w:rsidRPr="002F76C6">
        <w:rPr>
          <w:rFonts w:ascii="Garamond" w:hAnsi="Garamond"/>
          <w:noProof/>
          <w:sz w:val="22"/>
          <w:szCs w:val="22"/>
          <w:lang w:val="sk-SK"/>
        </w:rPr>
        <w:t xml:space="preserve">vyplnené podľa Prílohy č. </w:t>
      </w:r>
      <w:r w:rsidR="00D11FF3">
        <w:rPr>
          <w:rFonts w:ascii="Garamond" w:hAnsi="Garamond"/>
          <w:noProof/>
          <w:sz w:val="22"/>
          <w:szCs w:val="22"/>
          <w:lang w:val="sk-SK"/>
        </w:rPr>
        <w:t>1</w:t>
      </w:r>
      <w:r w:rsidR="004F75F5" w:rsidRPr="002F76C6">
        <w:rPr>
          <w:rFonts w:ascii="Garamond" w:hAnsi="Garamond"/>
          <w:noProof/>
          <w:sz w:val="22"/>
          <w:szCs w:val="22"/>
          <w:lang w:val="sk-SK"/>
        </w:rPr>
        <w:t xml:space="preserve"> </w:t>
      </w:r>
      <w:r w:rsidRPr="002F76C6">
        <w:rPr>
          <w:rFonts w:ascii="Garamond" w:hAnsi="Garamond"/>
          <w:noProof/>
          <w:sz w:val="22"/>
          <w:szCs w:val="22"/>
          <w:lang w:val="sk-SK"/>
        </w:rPr>
        <w:t>týchto súťažných podkladov – podpísané uchádzačom alebo osobou oprávnenou konať za uchádzača,</w:t>
      </w:r>
    </w:p>
    <w:p w14:paraId="7ED1F6FE" w14:textId="425E30F5" w:rsidR="00C61258" w:rsidRPr="002F76C6" w:rsidRDefault="00C61258" w:rsidP="00EB6307">
      <w:pPr>
        <w:pStyle w:val="Odsekzoznamu"/>
        <w:numPr>
          <w:ilvl w:val="2"/>
          <w:numId w:val="4"/>
        </w:numPr>
        <w:jc w:val="both"/>
        <w:rPr>
          <w:rFonts w:ascii="Garamond" w:hAnsi="Garamond"/>
          <w:sz w:val="22"/>
          <w:szCs w:val="22"/>
          <w:lang w:val="sk-SK"/>
        </w:rPr>
      </w:pPr>
      <w:r w:rsidRPr="002F76C6">
        <w:rPr>
          <w:rFonts w:ascii="Garamond" w:hAnsi="Garamond"/>
          <w:b/>
          <w:sz w:val="22"/>
          <w:szCs w:val="22"/>
          <w:lang w:val="sk-SK"/>
        </w:rPr>
        <w:t>Podpísaný Návrh na plnenie kritéria</w:t>
      </w:r>
      <w:r w:rsidR="0089566E">
        <w:rPr>
          <w:rFonts w:ascii="Garamond" w:hAnsi="Garamond"/>
          <w:b/>
          <w:sz w:val="22"/>
          <w:szCs w:val="22"/>
          <w:lang w:val="sk-SK"/>
        </w:rPr>
        <w:t xml:space="preserve"> </w:t>
      </w:r>
      <w:r w:rsidR="0089566E" w:rsidRPr="0089566E">
        <w:rPr>
          <w:rFonts w:ascii="Garamond" w:hAnsi="Garamond"/>
          <w:sz w:val="22"/>
          <w:szCs w:val="22"/>
          <w:lang w:val="sk-SK"/>
        </w:rPr>
        <w:t xml:space="preserve">( Príloha č. 2 </w:t>
      </w:r>
      <w:r w:rsidR="0089566E">
        <w:rPr>
          <w:rFonts w:ascii="Garamond" w:hAnsi="Garamond"/>
          <w:sz w:val="22"/>
          <w:szCs w:val="22"/>
          <w:lang w:val="sk-SK"/>
        </w:rPr>
        <w:t>súťažných podkladov</w:t>
      </w:r>
      <w:r w:rsidR="0089566E" w:rsidRPr="0089566E">
        <w:rPr>
          <w:rFonts w:ascii="Garamond" w:hAnsi="Garamond"/>
          <w:sz w:val="22"/>
          <w:szCs w:val="22"/>
          <w:lang w:val="sk-SK"/>
        </w:rPr>
        <w:t>)</w:t>
      </w:r>
      <w:r w:rsidR="0089566E">
        <w:rPr>
          <w:rFonts w:ascii="Garamond" w:hAnsi="Garamond"/>
          <w:b/>
          <w:sz w:val="22"/>
          <w:szCs w:val="22"/>
          <w:lang w:val="sk-SK"/>
        </w:rPr>
        <w:t xml:space="preserve"> </w:t>
      </w:r>
      <w:r w:rsidRPr="002F76C6">
        <w:rPr>
          <w:rFonts w:ascii="Garamond" w:hAnsi="Garamond"/>
          <w:sz w:val="22"/>
          <w:szCs w:val="22"/>
          <w:lang w:val="sk-SK"/>
        </w:rPr>
        <w:t xml:space="preserve">, ktorý bude v súlade s Prílohou č. </w:t>
      </w:r>
      <w:r w:rsidR="00B84CEE" w:rsidRPr="002F76C6">
        <w:rPr>
          <w:rFonts w:ascii="Garamond" w:hAnsi="Garamond"/>
          <w:sz w:val="22"/>
          <w:szCs w:val="22"/>
          <w:lang w:val="sk-SK"/>
        </w:rPr>
        <w:t>6</w:t>
      </w:r>
      <w:r w:rsidRPr="002F76C6">
        <w:rPr>
          <w:rFonts w:ascii="Garamond" w:hAnsi="Garamond"/>
          <w:sz w:val="22"/>
          <w:szCs w:val="22"/>
          <w:lang w:val="sk-SK"/>
        </w:rPr>
        <w:t xml:space="preserve"> týchto súťažných podkladov;</w:t>
      </w:r>
    </w:p>
    <w:p w14:paraId="57FD7C7C" w14:textId="4783DB27" w:rsidR="00C61258" w:rsidRPr="002F76C6" w:rsidRDefault="004F75F5" w:rsidP="00EB6307">
      <w:pPr>
        <w:pStyle w:val="Odsekzoznamu"/>
        <w:numPr>
          <w:ilvl w:val="2"/>
          <w:numId w:val="4"/>
        </w:numPr>
        <w:jc w:val="both"/>
        <w:rPr>
          <w:rFonts w:ascii="Garamond" w:hAnsi="Garamond"/>
          <w:sz w:val="22"/>
          <w:szCs w:val="22"/>
          <w:lang w:val="sk-SK"/>
        </w:rPr>
      </w:pPr>
      <w:r w:rsidRPr="002F76C6">
        <w:rPr>
          <w:rFonts w:ascii="Garamond" w:hAnsi="Garamond"/>
          <w:b/>
          <w:sz w:val="22"/>
          <w:szCs w:val="22"/>
          <w:lang w:val="sk-SK"/>
        </w:rPr>
        <w:t>Podrobný opis predmetu zákazky</w:t>
      </w:r>
      <w:r w:rsidR="00B84CEE" w:rsidRPr="002F76C6">
        <w:rPr>
          <w:rFonts w:ascii="Garamond" w:hAnsi="Garamond"/>
          <w:b/>
          <w:sz w:val="22"/>
          <w:szCs w:val="22"/>
          <w:lang w:val="sk-SK"/>
        </w:rPr>
        <w:t xml:space="preserve"> (technická špecifikácia)</w:t>
      </w:r>
      <w:r w:rsidRPr="002F76C6">
        <w:rPr>
          <w:rFonts w:ascii="Garamond" w:hAnsi="Garamond"/>
          <w:b/>
          <w:sz w:val="22"/>
          <w:szCs w:val="22"/>
          <w:lang w:val="sk-SK"/>
        </w:rPr>
        <w:t xml:space="preserve">, vypracovaný podľa Prílohy č. </w:t>
      </w:r>
      <w:r w:rsidR="00B84CEE" w:rsidRPr="002F76C6">
        <w:rPr>
          <w:rFonts w:ascii="Garamond" w:hAnsi="Garamond"/>
          <w:b/>
          <w:sz w:val="22"/>
          <w:szCs w:val="22"/>
          <w:lang w:val="sk-SK"/>
        </w:rPr>
        <w:t>6</w:t>
      </w:r>
      <w:r w:rsidRPr="002F76C6">
        <w:rPr>
          <w:rFonts w:ascii="Garamond" w:hAnsi="Garamond"/>
          <w:b/>
          <w:sz w:val="22"/>
          <w:szCs w:val="22"/>
          <w:lang w:val="sk-SK"/>
        </w:rPr>
        <w:t xml:space="preserve"> týchto súťažných podkladov. Opis musí obsahovať prehľadnú a jednoznačnú informáciu, ako tovary a súvisiace služby tvoriace ponúkaný predmet plnenia spĺňajú každú zo stanovených</w:t>
      </w:r>
      <w:r w:rsidR="00F00A17" w:rsidRPr="002F76C6">
        <w:rPr>
          <w:rFonts w:ascii="Garamond" w:hAnsi="Garamond"/>
          <w:b/>
          <w:sz w:val="22"/>
          <w:szCs w:val="22"/>
          <w:lang w:val="sk-SK"/>
        </w:rPr>
        <w:t xml:space="preserve"> p</w:t>
      </w:r>
      <w:r w:rsidR="00B84CEE" w:rsidRPr="002F76C6">
        <w:rPr>
          <w:rFonts w:ascii="Garamond" w:hAnsi="Garamond"/>
          <w:b/>
          <w:sz w:val="22"/>
          <w:szCs w:val="22"/>
          <w:lang w:val="sk-SK"/>
        </w:rPr>
        <w:t>o</w:t>
      </w:r>
      <w:r w:rsidR="00F00A17" w:rsidRPr="002F76C6">
        <w:rPr>
          <w:rFonts w:ascii="Garamond" w:hAnsi="Garamond"/>
          <w:b/>
          <w:sz w:val="22"/>
          <w:szCs w:val="22"/>
          <w:lang w:val="sk-SK"/>
        </w:rPr>
        <w:t>žiadaviek na predmet zákazky. To znamená, že uchádzač v predmetnej tabuľke uvedie presné parametre a súvisiace charakteristiky ponúk</w:t>
      </w:r>
      <w:r w:rsidR="00B84CEE" w:rsidRPr="002F76C6">
        <w:rPr>
          <w:rFonts w:ascii="Garamond" w:hAnsi="Garamond"/>
          <w:b/>
          <w:sz w:val="22"/>
          <w:szCs w:val="22"/>
          <w:lang w:val="sk-SK"/>
        </w:rPr>
        <w:t>a</w:t>
      </w:r>
      <w:r w:rsidR="00F00A17" w:rsidRPr="002F76C6">
        <w:rPr>
          <w:rFonts w:ascii="Garamond" w:hAnsi="Garamond"/>
          <w:b/>
          <w:sz w:val="22"/>
          <w:szCs w:val="22"/>
          <w:lang w:val="sk-SK"/>
        </w:rPr>
        <w:t xml:space="preserve">ného predmetu plnenia tak, aby </w:t>
      </w:r>
      <w:r w:rsidR="00B84CEE" w:rsidRPr="002F76C6">
        <w:rPr>
          <w:rFonts w:ascii="Garamond" w:hAnsi="Garamond"/>
          <w:b/>
          <w:sz w:val="22"/>
          <w:szCs w:val="22"/>
          <w:lang w:val="sk-SK"/>
        </w:rPr>
        <w:t xml:space="preserve">bolo </w:t>
      </w:r>
      <w:r w:rsidR="00F00A17" w:rsidRPr="002F76C6">
        <w:rPr>
          <w:rFonts w:ascii="Garamond" w:hAnsi="Garamond"/>
          <w:b/>
          <w:sz w:val="22"/>
          <w:szCs w:val="22"/>
          <w:lang w:val="sk-SK"/>
        </w:rPr>
        <w:t>možné jednoznačne posúdiť splnenie všetkých požiadaviek na predmet záka</w:t>
      </w:r>
      <w:r w:rsidR="00B84CEE" w:rsidRPr="002F76C6">
        <w:rPr>
          <w:rFonts w:ascii="Garamond" w:hAnsi="Garamond"/>
          <w:b/>
          <w:sz w:val="22"/>
          <w:szCs w:val="22"/>
          <w:lang w:val="sk-SK"/>
        </w:rPr>
        <w:t>zky, prípadne slovo „áno“ pri požiadavke textového charakteru.</w:t>
      </w:r>
      <w:r w:rsidR="00F00A17" w:rsidRPr="002F76C6">
        <w:rPr>
          <w:rFonts w:ascii="Garamond" w:hAnsi="Garamond"/>
          <w:b/>
          <w:sz w:val="22"/>
          <w:szCs w:val="22"/>
          <w:lang w:val="sk-SK"/>
        </w:rPr>
        <w:t xml:space="preserve"> Uchádzač tiež uvedie výrobcu ponúkaného tovaru (</w:t>
      </w:r>
      <w:r w:rsidR="00B84CEE" w:rsidRPr="002F76C6">
        <w:rPr>
          <w:rFonts w:ascii="Garamond" w:hAnsi="Garamond"/>
          <w:b/>
          <w:sz w:val="22"/>
          <w:szCs w:val="22"/>
          <w:lang w:val="sk-SK"/>
        </w:rPr>
        <w:t>za</w:t>
      </w:r>
      <w:r w:rsidR="00F00A17" w:rsidRPr="002F76C6">
        <w:rPr>
          <w:rFonts w:ascii="Garamond" w:hAnsi="Garamond"/>
          <w:b/>
          <w:sz w:val="22"/>
          <w:szCs w:val="22"/>
          <w:lang w:val="sk-SK"/>
        </w:rPr>
        <w:t>r</w:t>
      </w:r>
      <w:r w:rsidR="00B84CEE" w:rsidRPr="002F76C6">
        <w:rPr>
          <w:rFonts w:ascii="Garamond" w:hAnsi="Garamond"/>
          <w:b/>
          <w:sz w:val="22"/>
          <w:szCs w:val="22"/>
          <w:lang w:val="sk-SK"/>
        </w:rPr>
        <w:t>i</w:t>
      </w:r>
      <w:r w:rsidR="00F00A17" w:rsidRPr="002F76C6">
        <w:rPr>
          <w:rFonts w:ascii="Garamond" w:hAnsi="Garamond"/>
          <w:b/>
          <w:sz w:val="22"/>
          <w:szCs w:val="22"/>
          <w:lang w:val="sk-SK"/>
        </w:rPr>
        <w:t>adenia) ako aj jeho typové označenie.</w:t>
      </w:r>
    </w:p>
    <w:p w14:paraId="329D97F6" w14:textId="714506C3" w:rsidR="00C61258" w:rsidRPr="002F76C6" w:rsidRDefault="00C61258" w:rsidP="00EB6307">
      <w:pPr>
        <w:pStyle w:val="Odsekzoznamu"/>
        <w:numPr>
          <w:ilvl w:val="2"/>
          <w:numId w:val="4"/>
        </w:numPr>
        <w:jc w:val="both"/>
        <w:rPr>
          <w:rFonts w:ascii="Garamond" w:hAnsi="Garamond"/>
          <w:sz w:val="22"/>
          <w:szCs w:val="22"/>
          <w:lang w:val="sk-SK"/>
        </w:rPr>
      </w:pPr>
      <w:r w:rsidRPr="002F76C6">
        <w:rPr>
          <w:rFonts w:ascii="Garamond" w:hAnsi="Garamond"/>
          <w:b/>
          <w:sz w:val="22"/>
          <w:szCs w:val="22"/>
          <w:lang w:val="sk-SK"/>
        </w:rPr>
        <w:t xml:space="preserve">Návrh Zmluvy </w:t>
      </w:r>
      <w:r w:rsidRPr="002F76C6">
        <w:rPr>
          <w:rFonts w:ascii="Garamond" w:hAnsi="Garamond"/>
          <w:sz w:val="22"/>
          <w:szCs w:val="22"/>
          <w:lang w:val="sk-SK"/>
        </w:rPr>
        <w:t>uchádzač nepredkladá. Návrh Zmluvy je záväzný a</w:t>
      </w:r>
      <w:r w:rsidR="00D34208" w:rsidRPr="002F76C6">
        <w:rPr>
          <w:rFonts w:ascii="Garamond" w:hAnsi="Garamond"/>
          <w:sz w:val="22"/>
          <w:szCs w:val="22"/>
          <w:lang w:val="sk-SK"/>
        </w:rPr>
        <w:t> nie je možné ho</w:t>
      </w:r>
      <w:r w:rsidRPr="002F76C6">
        <w:rPr>
          <w:rFonts w:ascii="Garamond" w:hAnsi="Garamond"/>
          <w:sz w:val="22"/>
          <w:szCs w:val="22"/>
          <w:lang w:val="sk-SK"/>
        </w:rPr>
        <w:t xml:space="preserve"> svojvoľne meniť. </w:t>
      </w:r>
    </w:p>
    <w:p w14:paraId="08C18557" w14:textId="7CC8CD66" w:rsidR="00451350" w:rsidRPr="00A017FF" w:rsidRDefault="00C61258" w:rsidP="008D75FD">
      <w:pPr>
        <w:ind w:left="1134" w:right="3"/>
        <w:jc w:val="both"/>
        <w:rPr>
          <w:rFonts w:ascii="Garamond" w:hAnsi="Garamond"/>
          <w:sz w:val="22"/>
          <w:szCs w:val="22"/>
        </w:rPr>
      </w:pPr>
      <w:r w:rsidRPr="002F76C6">
        <w:rPr>
          <w:rFonts w:ascii="Garamond" w:hAnsi="Garamond"/>
          <w:sz w:val="22"/>
          <w:szCs w:val="22"/>
        </w:rPr>
        <w:t>Uchádzač predloží podpísanú prílohu č.</w:t>
      </w:r>
      <w:r w:rsidR="004F75F5" w:rsidRPr="002F76C6">
        <w:rPr>
          <w:rFonts w:ascii="Garamond" w:hAnsi="Garamond"/>
          <w:sz w:val="22"/>
          <w:szCs w:val="22"/>
        </w:rPr>
        <w:t xml:space="preserve"> </w:t>
      </w:r>
      <w:r w:rsidR="00B84CEE" w:rsidRPr="002F76C6">
        <w:rPr>
          <w:rFonts w:ascii="Garamond" w:hAnsi="Garamond"/>
          <w:sz w:val="22"/>
          <w:szCs w:val="22"/>
        </w:rPr>
        <w:t>1</w:t>
      </w:r>
      <w:r w:rsidRPr="002F76C6">
        <w:rPr>
          <w:rFonts w:ascii="Garamond" w:hAnsi="Garamond"/>
          <w:sz w:val="22"/>
          <w:szCs w:val="22"/>
        </w:rPr>
        <w:t xml:space="preserve"> týchto súťažných podkladov </w:t>
      </w:r>
      <w:r w:rsidRPr="002F76C6">
        <w:rPr>
          <w:rFonts w:ascii="Garamond" w:hAnsi="Garamond"/>
          <w:b/>
          <w:sz w:val="22"/>
          <w:szCs w:val="22"/>
        </w:rPr>
        <w:t xml:space="preserve">Identifikačné údaje a vyhlásenie uchádzača, </w:t>
      </w:r>
      <w:r w:rsidRPr="002F76C6">
        <w:rPr>
          <w:rFonts w:ascii="Garamond" w:hAnsi="Garamond"/>
          <w:sz w:val="22"/>
          <w:szCs w:val="22"/>
        </w:rPr>
        <w:t>kde bez výhrad súhlasí so zmluvnými podmienkami dodania/poskytnutia predmetu zákazky stanovenými obstaráva</w:t>
      </w:r>
      <w:r w:rsidR="008D75FD">
        <w:rPr>
          <w:rFonts w:ascii="Garamond" w:hAnsi="Garamond"/>
          <w:sz w:val="22"/>
          <w:szCs w:val="22"/>
        </w:rPr>
        <w:t>teľom uvedenými v návrhu Zmluvy</w:t>
      </w:r>
    </w:p>
    <w:p w14:paraId="3263A915" w14:textId="79C7C9E4" w:rsidR="00CE3749" w:rsidRPr="006B5DDF" w:rsidRDefault="008D75FD" w:rsidP="008D75FD">
      <w:pPr>
        <w:pStyle w:val="Odsekzoznamu"/>
        <w:numPr>
          <w:ilvl w:val="2"/>
          <w:numId w:val="4"/>
        </w:numPr>
        <w:jc w:val="both"/>
        <w:rPr>
          <w:rFonts w:ascii="Garamond" w:hAnsi="Garamond"/>
          <w:noProof/>
          <w:sz w:val="22"/>
          <w:szCs w:val="22"/>
          <w:lang w:val="sk-SK"/>
        </w:rPr>
      </w:pPr>
      <w:r>
        <w:rPr>
          <w:rFonts w:ascii="Garamond" w:hAnsi="Garamond"/>
          <w:noProof/>
          <w:sz w:val="22"/>
          <w:szCs w:val="22"/>
          <w:lang w:val="sk-SK"/>
        </w:rPr>
        <w:t xml:space="preserve">Doklady a dokumenty, </w:t>
      </w:r>
      <w:r w:rsidRPr="00A017FF">
        <w:rPr>
          <w:rFonts w:ascii="Garamond" w:hAnsi="Garamond"/>
          <w:b/>
          <w:noProof/>
          <w:sz w:val="22"/>
          <w:szCs w:val="22"/>
          <w:lang w:val="sk-SK"/>
        </w:rPr>
        <w:t>ktorými uchádzač preukáže splnenie podmienok účasti</w:t>
      </w:r>
      <w:r w:rsidRPr="00A017FF">
        <w:rPr>
          <w:rFonts w:ascii="Garamond" w:hAnsi="Garamond"/>
          <w:noProof/>
          <w:sz w:val="22"/>
          <w:szCs w:val="22"/>
          <w:lang w:val="sk-SK"/>
        </w:rPr>
        <w:t xml:space="preserve"> podľa pokynov v prílohe č. 5 týchto súťažných podkladov. Uchádzač môže predbežne nahradiť doklady a dokumenty na preukázanie splnenia podmienok účasti Jednotným európskym dokumentom podľa § 39 ZVO (ďalej len „JED“), tvoriacim samostatnú prílohu na stiahnutie. Obstarávateľ povoľuje použitie „α globálneho údaju“ pre všetky podmienky účasti v rámci Jednotného európskeho dokumentu.</w:t>
      </w:r>
    </w:p>
    <w:p w14:paraId="7ADF7FF7" w14:textId="77777777" w:rsidR="008D75FD" w:rsidRPr="008B5FC5" w:rsidRDefault="008D75FD" w:rsidP="008D75FD">
      <w:pPr>
        <w:pStyle w:val="Odsekzoznamu"/>
        <w:numPr>
          <w:ilvl w:val="2"/>
          <w:numId w:val="4"/>
        </w:numPr>
        <w:jc w:val="both"/>
        <w:rPr>
          <w:rFonts w:ascii="Garamond" w:hAnsi="Garamond"/>
          <w:noProof/>
          <w:sz w:val="22"/>
          <w:szCs w:val="22"/>
          <w:lang w:val="sk-SK"/>
        </w:rPr>
      </w:pPr>
      <w:r>
        <w:rPr>
          <w:rFonts w:ascii="Garamond" w:hAnsi="Garamond"/>
          <w:b/>
          <w:noProof/>
          <w:sz w:val="22"/>
          <w:szCs w:val="22"/>
          <w:lang w:val="sk-SK"/>
        </w:rPr>
        <w:t xml:space="preserve">Čestné vyhlásenie </w:t>
      </w:r>
      <w:r w:rsidRPr="008B5FC5">
        <w:rPr>
          <w:rFonts w:ascii="Garamond" w:hAnsi="Garamond"/>
          <w:noProof/>
          <w:sz w:val="22"/>
          <w:szCs w:val="22"/>
          <w:lang w:val="sk-SK"/>
        </w:rPr>
        <w:t xml:space="preserve">vypracované podľa Prílohy č. </w:t>
      </w:r>
      <w:r>
        <w:rPr>
          <w:rFonts w:ascii="Garamond" w:hAnsi="Garamond"/>
          <w:noProof/>
          <w:sz w:val="22"/>
          <w:szCs w:val="22"/>
          <w:lang w:val="sk-SK"/>
        </w:rPr>
        <w:t>7</w:t>
      </w:r>
      <w:r w:rsidRPr="008B5FC5">
        <w:rPr>
          <w:rFonts w:ascii="Garamond" w:hAnsi="Garamond"/>
          <w:noProof/>
          <w:sz w:val="22"/>
          <w:szCs w:val="22"/>
          <w:lang w:val="sk-SK"/>
        </w:rPr>
        <w:t xml:space="preserve"> týchto súťažných</w:t>
      </w:r>
      <w:r>
        <w:rPr>
          <w:rFonts w:ascii="Garamond" w:hAnsi="Garamond"/>
          <w:noProof/>
          <w:sz w:val="22"/>
          <w:szCs w:val="22"/>
          <w:lang w:val="sk-SK"/>
        </w:rPr>
        <w:t xml:space="preserve"> podkladov, kde </w:t>
      </w:r>
      <w:r w:rsidRPr="008B5FC5">
        <w:rPr>
          <w:rFonts w:ascii="Garamond" w:hAnsi="Garamond"/>
          <w:noProof/>
          <w:sz w:val="22"/>
          <w:szCs w:val="22"/>
          <w:lang w:val="sk-SK"/>
        </w:rPr>
        <w:t xml:space="preserve">uchádzač okrem iného uvedie v súlade s § 41 ods. 1 zákona o verejnom obstarávaní podiel zákazky, ktorý má v úmysle zadať subdodávateľom, navrhovaných subdodávateľov a predmety subdodávok. Navrhovaní subdodávatelia musia spĺňať osobné postavenie v zmysle § 32 ods. 1 zákona o verejnom obstarávaní a nesmú u nich existovať dôvody na vylúčenie podľa § 40 ods. 6 písm. a) až h) a ods. 7 zákona o verejnom obstarávaní. Oprávnenie dodávať tovar, uskutočňovať stavebné práce alebo poskytovať službu subdodávateľ preukazuje vo vzťahu k tej časti predmetu zákazky, ktorá sa má plniť. </w:t>
      </w:r>
    </w:p>
    <w:p w14:paraId="6B3D17B8" w14:textId="77777777" w:rsidR="008D75FD" w:rsidRPr="008B5FC5" w:rsidRDefault="008D75FD" w:rsidP="008D75FD">
      <w:pPr>
        <w:pStyle w:val="Odsekzoznamu"/>
        <w:ind w:left="1098"/>
        <w:jc w:val="both"/>
        <w:rPr>
          <w:rFonts w:ascii="Garamond" w:hAnsi="Garamond"/>
          <w:noProof/>
          <w:sz w:val="22"/>
          <w:szCs w:val="22"/>
          <w:lang w:val="sk-SK"/>
        </w:rPr>
      </w:pPr>
      <w:r w:rsidRPr="008B5FC5">
        <w:rPr>
          <w:rFonts w:ascii="Garamond" w:hAnsi="Garamond"/>
          <w:noProof/>
          <w:sz w:val="22"/>
          <w:szCs w:val="22"/>
          <w:lang w:val="sk-SK"/>
        </w:rPr>
        <w:t>V prípade, že uchádzač nebude plnenie predmetu zákazky/zmluvy poskytovať prostredníctvom subdodávateľa/-ov, uvedie túto skutočnosť v tomto čestnom vyhlásení.</w:t>
      </w:r>
    </w:p>
    <w:p w14:paraId="21C3EAC0" w14:textId="77777777" w:rsidR="008D75FD" w:rsidRDefault="008D75FD" w:rsidP="008D75FD">
      <w:pPr>
        <w:pStyle w:val="Odsekzoznamu"/>
        <w:ind w:left="1098"/>
        <w:jc w:val="both"/>
        <w:rPr>
          <w:rFonts w:ascii="Garamond" w:hAnsi="Garamond"/>
          <w:noProof/>
          <w:sz w:val="22"/>
          <w:szCs w:val="22"/>
          <w:lang w:val="sk-SK"/>
        </w:rPr>
      </w:pPr>
      <w:r w:rsidRPr="008B5FC5">
        <w:rPr>
          <w:rFonts w:ascii="Garamond" w:hAnsi="Garamond"/>
          <w:noProof/>
          <w:sz w:val="22"/>
          <w:szCs w:val="22"/>
          <w:lang w:val="sk-SK"/>
        </w:rPr>
        <w:t xml:space="preserve">Ak uchádzač využíva na preukázanie splnenia stanovených podmienok účasti kapacity tretej osoby/tretích osôb podľa § 34 ods. 3 zákona o verejnom obstarávaní, táto osoba bude zároveň aj subdodávateľom uchádzača. Uchádzač je preto povinný v tomto čestnom vyhlásení uviesť presné vyčíslenie podielu zákazky a  zároveň predložiť  podrobný popis činností, ktoré bude v zmysle zmluvy o poskytnutí kapacít realizovať na predmete zákazky. </w:t>
      </w:r>
    </w:p>
    <w:p w14:paraId="741199CB" w14:textId="77777777" w:rsidR="008D75FD" w:rsidRDefault="008D75FD" w:rsidP="008D75FD">
      <w:pPr>
        <w:pStyle w:val="Odsekzoznamu"/>
        <w:ind w:left="1098"/>
        <w:jc w:val="both"/>
        <w:rPr>
          <w:rFonts w:ascii="Garamond" w:hAnsi="Garamond"/>
          <w:noProof/>
          <w:sz w:val="22"/>
          <w:szCs w:val="22"/>
          <w:lang w:val="sk-SK"/>
        </w:rPr>
      </w:pPr>
      <w:r>
        <w:rPr>
          <w:rFonts w:ascii="Garamond" w:hAnsi="Garamond"/>
          <w:noProof/>
          <w:sz w:val="22"/>
          <w:szCs w:val="22"/>
          <w:lang w:val="sk-SK"/>
        </w:rPr>
        <w:t>V prípade, ak ponuku predkladá skupina dodávateľov</w:t>
      </w:r>
    </w:p>
    <w:p w14:paraId="6245FCFA" w14:textId="77777777" w:rsidR="008D75FD" w:rsidRDefault="008D75FD" w:rsidP="008D75FD">
      <w:pPr>
        <w:pStyle w:val="Odsekzoznamu"/>
        <w:numPr>
          <w:ilvl w:val="0"/>
          <w:numId w:val="9"/>
        </w:numPr>
        <w:jc w:val="both"/>
        <w:rPr>
          <w:rFonts w:ascii="Garamond" w:hAnsi="Garamond"/>
          <w:noProof/>
          <w:sz w:val="22"/>
          <w:szCs w:val="22"/>
          <w:lang w:val="sk-SK"/>
        </w:rPr>
      </w:pPr>
      <w:r w:rsidRPr="008B5FC5">
        <w:rPr>
          <w:rFonts w:ascii="Garamond" w:hAnsi="Garamond"/>
          <w:b/>
          <w:noProof/>
          <w:sz w:val="22"/>
          <w:szCs w:val="22"/>
          <w:lang w:val="sk-SK"/>
        </w:rPr>
        <w:t>Čestné vyhlásenie skupiny dodávateľov</w:t>
      </w:r>
      <w:r w:rsidRPr="008B5FC5">
        <w:rPr>
          <w:rFonts w:ascii="Garamond" w:hAnsi="Garamond"/>
          <w:noProof/>
          <w:sz w:val="22"/>
          <w:szCs w:val="22"/>
          <w:lang w:val="sk-SK"/>
        </w:rPr>
        <w:t xml:space="preserve">, podpísané všetkými členmi skupiny alebo </w:t>
      </w:r>
      <w:r>
        <w:rPr>
          <w:rFonts w:ascii="Garamond" w:hAnsi="Garamond"/>
          <w:noProof/>
          <w:sz w:val="22"/>
          <w:szCs w:val="22"/>
          <w:lang w:val="sk-SK"/>
        </w:rPr>
        <w:t xml:space="preserve"> </w:t>
      </w:r>
      <w:r w:rsidRPr="008B5FC5">
        <w:rPr>
          <w:rFonts w:ascii="Garamond" w:hAnsi="Garamond"/>
          <w:noProof/>
          <w:sz w:val="22"/>
          <w:szCs w:val="22"/>
          <w:lang w:val="sk-SK"/>
        </w:rPr>
        <w:t>osobou/osobami oprávnenými konať v danej veci za každého člena skupiny, v ktorom vyhlásia, že v prípade prijatia ich ponuky obstarávateľom vytvoria všetci členovia skupiny dodávateľov požadované právne vzťahy,</w:t>
      </w:r>
    </w:p>
    <w:p w14:paraId="3206E2F4" w14:textId="77777777" w:rsidR="008D75FD" w:rsidRPr="006B5DDF" w:rsidRDefault="008D75FD" w:rsidP="008D75FD">
      <w:pPr>
        <w:pStyle w:val="Odsekzoznamu"/>
        <w:numPr>
          <w:ilvl w:val="0"/>
          <w:numId w:val="9"/>
        </w:numPr>
        <w:jc w:val="both"/>
        <w:rPr>
          <w:rFonts w:ascii="Garamond" w:hAnsi="Garamond"/>
          <w:noProof/>
          <w:sz w:val="22"/>
          <w:szCs w:val="22"/>
          <w:lang w:val="sk-SK"/>
        </w:rPr>
      </w:pPr>
      <w:r>
        <w:rPr>
          <w:rFonts w:ascii="Garamond" w:hAnsi="Garamond"/>
          <w:b/>
          <w:noProof/>
          <w:sz w:val="22"/>
          <w:szCs w:val="22"/>
          <w:lang w:val="sk-SK"/>
        </w:rPr>
        <w:t xml:space="preserve">Splnomocnenie pre jedného z členov skupiny, </w:t>
      </w:r>
      <w:r w:rsidRPr="008B5FC5">
        <w:rPr>
          <w:rFonts w:ascii="Garamond" w:hAnsi="Garamond"/>
          <w:noProof/>
          <w:sz w:val="22"/>
          <w:szCs w:val="22"/>
          <w:lang w:val="sk-SK"/>
        </w:rPr>
        <w:t>ktorý bud</w:t>
      </w:r>
      <w:r>
        <w:rPr>
          <w:rFonts w:ascii="Garamond" w:hAnsi="Garamond"/>
          <w:noProof/>
          <w:sz w:val="22"/>
          <w:szCs w:val="22"/>
          <w:lang w:val="sk-SK"/>
        </w:rPr>
        <w:t xml:space="preserve">e </w:t>
      </w:r>
      <w:r w:rsidRPr="008B5FC5">
        <w:rPr>
          <w:rFonts w:ascii="Garamond" w:hAnsi="Garamond"/>
          <w:noProof/>
          <w:sz w:val="22"/>
          <w:szCs w:val="22"/>
          <w:lang w:val="sk-SK"/>
        </w:rPr>
        <w:t>oprávnený prijímať pokyny za všetkých a konať v mene všetkých členov skupiny dodávateľov, podpísané osobou/osobami oprávnenými konať v danej veci za každého člena skupiny. Úkony splnomocneného zástupcu za skupinu dodávateľov budú voči obstarávateľovi záväzné.</w:t>
      </w:r>
    </w:p>
    <w:p w14:paraId="7D70D813" w14:textId="553294C5" w:rsidR="00E417C6" w:rsidRPr="00E417C6" w:rsidRDefault="00E417C6" w:rsidP="00E417C6">
      <w:pPr>
        <w:pStyle w:val="Odsekzoznamu"/>
        <w:numPr>
          <w:ilvl w:val="2"/>
          <w:numId w:val="4"/>
        </w:numPr>
        <w:jc w:val="both"/>
        <w:rPr>
          <w:rFonts w:ascii="Garamond" w:hAnsi="Garamond"/>
          <w:noProof/>
          <w:sz w:val="22"/>
          <w:szCs w:val="22"/>
          <w:lang w:val="sk-SK"/>
        </w:rPr>
      </w:pPr>
      <w:r w:rsidRPr="00E417C6">
        <w:rPr>
          <w:rFonts w:ascii="Garamond" w:hAnsi="Garamond"/>
          <w:b/>
          <w:noProof/>
          <w:sz w:val="22"/>
          <w:szCs w:val="22"/>
          <w:lang w:val="sk-SK"/>
        </w:rPr>
        <w:t>Čestné vyhlásenie  k uplatňovaniu medzináro</w:t>
      </w:r>
      <w:r>
        <w:rPr>
          <w:rFonts w:ascii="Garamond" w:hAnsi="Garamond"/>
          <w:b/>
          <w:noProof/>
          <w:sz w:val="22"/>
          <w:szCs w:val="22"/>
          <w:lang w:val="sk-SK"/>
        </w:rPr>
        <w:t xml:space="preserve">dných sankcií </w:t>
      </w:r>
      <w:r w:rsidRPr="007923A4">
        <w:rPr>
          <w:rFonts w:ascii="Garamond" w:hAnsi="Garamond"/>
          <w:noProof/>
          <w:sz w:val="22"/>
          <w:szCs w:val="22"/>
          <w:lang w:val="sk-SK"/>
        </w:rPr>
        <w:t>podľa Prílohy č. 12 súťažných podkladov. Obstarávateľ požaduje podľa nariadenia Rady EÚ č. 833/2014 predložiť toto čestné vyhlásenie aj za každého subdodávateľa, ktorý sa bude podieľať na plnení zákazky viac ako 10% z celkovej hodnoty zákazky</w:t>
      </w:r>
    </w:p>
    <w:p w14:paraId="19AC4305" w14:textId="0F77AE92" w:rsidR="00E417C6" w:rsidRPr="00DB57F5" w:rsidRDefault="00E417C6" w:rsidP="00E417C6">
      <w:pPr>
        <w:pStyle w:val="Odsekzoznamu"/>
        <w:numPr>
          <w:ilvl w:val="2"/>
          <w:numId w:val="4"/>
        </w:numPr>
        <w:jc w:val="both"/>
        <w:rPr>
          <w:rFonts w:ascii="Garamond" w:hAnsi="Garamond"/>
          <w:noProof/>
          <w:sz w:val="22"/>
          <w:szCs w:val="22"/>
          <w:lang w:val="sk-SK"/>
        </w:rPr>
      </w:pPr>
      <w:r>
        <w:rPr>
          <w:rFonts w:ascii="Garamond" w:hAnsi="Garamond"/>
          <w:b/>
          <w:noProof/>
          <w:sz w:val="22"/>
          <w:szCs w:val="22"/>
          <w:lang w:val="sk-SK"/>
        </w:rPr>
        <w:t>Z</w:t>
      </w:r>
      <w:r w:rsidRPr="00DB57F5">
        <w:rPr>
          <w:rFonts w:ascii="Garamond" w:hAnsi="Garamond"/>
          <w:b/>
          <w:noProof/>
          <w:sz w:val="22"/>
          <w:szCs w:val="22"/>
          <w:lang w:val="sk-SK"/>
        </w:rPr>
        <w:t>oznam dôverných informácií</w:t>
      </w:r>
      <w:r w:rsidRPr="00DB57F5">
        <w:rPr>
          <w:rFonts w:ascii="Garamond" w:hAnsi="Garamond"/>
          <w:noProof/>
          <w:sz w:val="22"/>
          <w:szCs w:val="22"/>
          <w:lang w:val="sk-SK"/>
        </w:rPr>
        <w:t xml:space="preserve"> s identifikáciou dokladu/dokumentu, čísla odseku, bodu a textu obsahujúceho dôverné informácie (ak je relevantné).</w:t>
      </w:r>
    </w:p>
    <w:p w14:paraId="18F3D35E" w14:textId="35238528" w:rsidR="00E417C6" w:rsidRDefault="00E417C6" w:rsidP="00E417C6">
      <w:pPr>
        <w:pStyle w:val="Odsekzoznamu"/>
        <w:numPr>
          <w:ilvl w:val="2"/>
          <w:numId w:val="4"/>
        </w:numPr>
        <w:jc w:val="both"/>
        <w:rPr>
          <w:rFonts w:ascii="Garamond" w:hAnsi="Garamond"/>
          <w:b/>
          <w:noProof/>
          <w:sz w:val="22"/>
          <w:szCs w:val="22"/>
          <w:lang w:val="sk-SK"/>
        </w:rPr>
      </w:pPr>
      <w:r>
        <w:rPr>
          <w:rFonts w:ascii="Garamond" w:hAnsi="Garamond"/>
          <w:b/>
          <w:noProof/>
          <w:sz w:val="22"/>
          <w:szCs w:val="22"/>
          <w:lang w:val="sk-SK"/>
        </w:rPr>
        <w:lastRenderedPageBreak/>
        <w:t>B</w:t>
      </w:r>
      <w:r w:rsidRPr="001A3C03">
        <w:rPr>
          <w:rFonts w:ascii="Garamond" w:hAnsi="Garamond"/>
          <w:b/>
          <w:noProof/>
          <w:sz w:val="22"/>
          <w:szCs w:val="22"/>
          <w:lang w:val="sk-SK"/>
        </w:rPr>
        <w:t>ližší popis ponúkaného produktu – technický, produktový alebo katalógový list</w:t>
      </w:r>
    </w:p>
    <w:p w14:paraId="470C81C4" w14:textId="77777777" w:rsidR="00E417C6" w:rsidRDefault="00E417C6" w:rsidP="00E417C6">
      <w:pPr>
        <w:pStyle w:val="Odsekzoznamu"/>
        <w:ind w:left="1098"/>
        <w:jc w:val="both"/>
        <w:rPr>
          <w:rFonts w:ascii="Garamond" w:hAnsi="Garamond"/>
          <w:b/>
          <w:noProof/>
          <w:sz w:val="22"/>
          <w:szCs w:val="22"/>
          <w:lang w:val="sk-SK"/>
        </w:rPr>
      </w:pPr>
    </w:p>
    <w:p w14:paraId="7F1A3323" w14:textId="77777777" w:rsidR="008D75FD" w:rsidRPr="001A3C03" w:rsidRDefault="008D75FD" w:rsidP="008D75FD">
      <w:pPr>
        <w:pStyle w:val="Odsekzoznamu"/>
        <w:ind w:left="1098"/>
        <w:jc w:val="both"/>
        <w:rPr>
          <w:rFonts w:ascii="Garamond" w:hAnsi="Garamond"/>
          <w:b/>
          <w:noProof/>
          <w:sz w:val="22"/>
          <w:szCs w:val="22"/>
          <w:lang w:val="sk-SK"/>
        </w:rPr>
      </w:pPr>
    </w:p>
    <w:p w14:paraId="7A262865" w14:textId="79FA1039" w:rsidR="001B1F87" w:rsidRPr="001B1F87" w:rsidRDefault="001B1F87" w:rsidP="001B1F87">
      <w:pPr>
        <w:ind w:left="378"/>
        <w:jc w:val="both"/>
        <w:rPr>
          <w:rFonts w:ascii="Garamond" w:hAnsi="Garamond"/>
          <w:sz w:val="22"/>
          <w:szCs w:val="22"/>
        </w:rPr>
      </w:pPr>
    </w:p>
    <w:p w14:paraId="2A0F24EF" w14:textId="7CE6AFF4" w:rsidR="00C61258" w:rsidRPr="004941DD" w:rsidRDefault="00C61258" w:rsidP="001A3C03">
      <w:pPr>
        <w:tabs>
          <w:tab w:val="left" w:pos="426"/>
        </w:tabs>
        <w:spacing w:after="200"/>
        <w:ind w:left="1098"/>
        <w:jc w:val="both"/>
        <w:rPr>
          <w:rFonts w:ascii="Garamond" w:hAnsi="Garamond"/>
          <w:sz w:val="22"/>
          <w:szCs w:val="22"/>
        </w:rPr>
      </w:pPr>
    </w:p>
    <w:p w14:paraId="2208B287" w14:textId="77777777" w:rsidR="00C61258" w:rsidRPr="004941DD" w:rsidRDefault="00C61258" w:rsidP="00EB6307">
      <w:pPr>
        <w:pStyle w:val="Nadpis2"/>
        <w:numPr>
          <w:ilvl w:val="0"/>
          <w:numId w:val="4"/>
        </w:numPr>
        <w:ind w:left="284" w:hanging="284"/>
        <w:rPr>
          <w:rFonts w:ascii="Garamond" w:hAnsi="Garamond"/>
          <w:b/>
          <w:sz w:val="22"/>
          <w:szCs w:val="22"/>
        </w:rPr>
      </w:pPr>
      <w:bookmarkStart w:id="30" w:name="_Toc176000861"/>
      <w:r w:rsidRPr="004941DD">
        <w:rPr>
          <w:rFonts w:ascii="Garamond" w:hAnsi="Garamond"/>
          <w:b/>
          <w:sz w:val="22"/>
          <w:szCs w:val="22"/>
        </w:rPr>
        <w:t>Doplnenie, zmena a odvolanie ponuky</w:t>
      </w:r>
      <w:bookmarkEnd w:id="30"/>
    </w:p>
    <w:p w14:paraId="42B5A661" w14:textId="330B03BC" w:rsidR="00C61258" w:rsidRPr="004941DD" w:rsidRDefault="00C61258" w:rsidP="00EB6307">
      <w:pPr>
        <w:jc w:val="both"/>
        <w:rPr>
          <w:rFonts w:ascii="Garamond" w:hAnsi="Garamond"/>
          <w:sz w:val="22"/>
          <w:szCs w:val="22"/>
        </w:rPr>
      </w:pPr>
      <w:r w:rsidRPr="004941DD">
        <w:rPr>
          <w:rFonts w:ascii="Garamond" w:hAnsi="Garamond"/>
          <w:sz w:val="22"/>
          <w:szCs w:val="22"/>
        </w:rPr>
        <w:t xml:space="preserve">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 </w:t>
      </w:r>
    </w:p>
    <w:p w14:paraId="4DBCC010" w14:textId="77777777" w:rsidR="00C61258" w:rsidRPr="004941DD" w:rsidRDefault="00C61258" w:rsidP="00EB6307">
      <w:pPr>
        <w:rPr>
          <w:rFonts w:ascii="Garamond" w:hAnsi="Garamond"/>
          <w:b/>
          <w:sz w:val="22"/>
          <w:szCs w:val="22"/>
        </w:rPr>
      </w:pPr>
    </w:p>
    <w:p w14:paraId="5D210412" w14:textId="77777777" w:rsidR="00C61258" w:rsidRPr="004941DD" w:rsidRDefault="00C61258" w:rsidP="00EB6307">
      <w:pPr>
        <w:pStyle w:val="Nadpis2"/>
        <w:numPr>
          <w:ilvl w:val="0"/>
          <w:numId w:val="4"/>
        </w:numPr>
        <w:ind w:left="284" w:hanging="284"/>
        <w:rPr>
          <w:rFonts w:ascii="Garamond" w:hAnsi="Garamond"/>
          <w:b/>
          <w:sz w:val="22"/>
          <w:szCs w:val="22"/>
        </w:rPr>
      </w:pPr>
      <w:bookmarkStart w:id="31" w:name="_Toc176000862"/>
      <w:r w:rsidRPr="004941DD">
        <w:rPr>
          <w:rFonts w:ascii="Garamond" w:hAnsi="Garamond"/>
          <w:b/>
          <w:sz w:val="22"/>
          <w:szCs w:val="22"/>
        </w:rPr>
        <w:t>Otváranie ponúk</w:t>
      </w:r>
      <w:bookmarkEnd w:id="31"/>
    </w:p>
    <w:p w14:paraId="56A613B5" w14:textId="6FE35715"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Pr="004941DD">
        <w:rPr>
          <w:rFonts w:ascii="Garamond" w:hAnsi="Garamond"/>
          <w:b/>
          <w:sz w:val="22"/>
          <w:szCs w:val="22"/>
          <w:lang w:val="sk-SK"/>
        </w:rPr>
        <w:t>v čase uvedenom v oznámení o vyhlásení verejného obstarávania</w:t>
      </w:r>
      <w:r w:rsidRPr="004941DD">
        <w:rPr>
          <w:rFonts w:ascii="Garamond" w:hAnsi="Garamond"/>
          <w:sz w:val="22"/>
          <w:szCs w:val="22"/>
          <w:lang w:val="sk-SK"/>
        </w:rPr>
        <w:t>.</w:t>
      </w:r>
    </w:p>
    <w:p w14:paraId="3CC82DD3" w14:textId="69C3BB1F"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Miestom „on-line“ sprístupnenia ponúk je webová adresa </w:t>
      </w:r>
      <w:hyperlink r:id="rId17" w:history="1">
        <w:r w:rsidRPr="004941DD">
          <w:rPr>
            <w:rFonts w:ascii="Garamond" w:hAnsi="Garamond"/>
            <w:sz w:val="22"/>
            <w:szCs w:val="22"/>
            <w:lang w:val="sk-SK"/>
          </w:rPr>
          <w:t>https://josephine.proebiz.com/</w:t>
        </w:r>
      </w:hyperlink>
      <w:r w:rsidRPr="004941DD">
        <w:rPr>
          <w:rFonts w:ascii="Garamond" w:hAnsi="Garamond"/>
          <w:sz w:val="22"/>
          <w:szCs w:val="22"/>
          <w:lang w:val="sk-SK"/>
        </w:rPr>
        <w:t xml:space="preserve"> a totožná záložka ako pri predkladaní ponúk.</w:t>
      </w:r>
    </w:p>
    <w:p w14:paraId="6692D9CE" w14:textId="3AA93A41"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w:t>
      </w:r>
      <w:proofErr w:type="spellStart"/>
      <w:r w:rsidRPr="004941DD">
        <w:rPr>
          <w:rFonts w:ascii="Garamond" w:hAnsi="Garamond"/>
          <w:sz w:val="22"/>
          <w:szCs w:val="22"/>
          <w:lang w:val="sk-SK"/>
        </w:rPr>
        <w:t>t.j</w:t>
      </w:r>
      <w:proofErr w:type="spellEnd"/>
      <w:r w:rsidRPr="004941DD">
        <w:rPr>
          <w:rFonts w:ascii="Garamond" w:hAnsi="Garamond"/>
          <w:sz w:val="22"/>
          <w:szCs w:val="22"/>
          <w:lang w:val="sk-SK"/>
        </w:rPr>
        <w:t>. kto sleduje online otváranie ponúk) bude elektronický prostriedok JOSEPHINE logovať (zaznamenávať) a budú súčasťou protokolov v danom obstarávaní.</w:t>
      </w:r>
    </w:p>
    <w:p w14:paraId="2ABAB217" w14:textId="2BE9FA94" w:rsidR="00C61258" w:rsidRPr="004941DD" w:rsidRDefault="00C61258" w:rsidP="00C4446A">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Obstarávateľ najneskôr do piatich </w:t>
      </w:r>
      <w:r w:rsidR="00C4446A">
        <w:rPr>
          <w:rFonts w:ascii="Garamond" w:hAnsi="Garamond"/>
          <w:sz w:val="22"/>
          <w:szCs w:val="22"/>
          <w:lang w:val="sk-SK"/>
        </w:rPr>
        <w:t xml:space="preserve">(5) </w:t>
      </w:r>
      <w:r w:rsidRPr="004941DD">
        <w:rPr>
          <w:rFonts w:ascii="Garamond" w:hAnsi="Garamond"/>
          <w:sz w:val="22"/>
          <w:szCs w:val="22"/>
          <w:lang w:val="sk-SK"/>
        </w:rPr>
        <w:t>pracovných dní odo dňa otvárania ponúk pošle elektronicky, všetkým uchádzačom, ktorí predložili ponuky v lehote na predkladanie ponúk a určeným spôsobom komunikác</w:t>
      </w:r>
      <w:r w:rsidR="00C4446A">
        <w:rPr>
          <w:rFonts w:ascii="Garamond" w:hAnsi="Garamond"/>
          <w:sz w:val="22"/>
          <w:szCs w:val="22"/>
          <w:lang w:val="sk-SK"/>
        </w:rPr>
        <w:t xml:space="preserve">ie, zápisnicu z otvárania ponúk, </w:t>
      </w:r>
      <w:r w:rsidR="00C4446A" w:rsidRPr="00C4446A">
        <w:rPr>
          <w:rFonts w:ascii="Garamond" w:hAnsi="Garamond"/>
          <w:sz w:val="22"/>
          <w:szCs w:val="22"/>
          <w:lang w:val="sk-SK"/>
        </w:rPr>
        <w:t>ktorá bude obsahovať údaje zverejnené podľa § 52 ods. 2 zákona o verejnom obstarávaní</w:t>
      </w:r>
      <w:r w:rsidR="00C4446A">
        <w:rPr>
          <w:rFonts w:ascii="Garamond" w:hAnsi="Garamond"/>
          <w:sz w:val="22"/>
          <w:szCs w:val="22"/>
          <w:lang w:val="sk-SK"/>
        </w:rPr>
        <w:t>.</w:t>
      </w:r>
    </w:p>
    <w:p w14:paraId="0BA68992" w14:textId="77777777" w:rsidR="00C61258" w:rsidRPr="004941DD" w:rsidRDefault="00C61258" w:rsidP="00EB6307">
      <w:pPr>
        <w:rPr>
          <w:rFonts w:ascii="Garamond" w:hAnsi="Garamond"/>
          <w:sz w:val="22"/>
          <w:szCs w:val="22"/>
        </w:rPr>
      </w:pPr>
    </w:p>
    <w:p w14:paraId="0EF86A87" w14:textId="77777777" w:rsidR="00C61258" w:rsidRPr="004941DD" w:rsidRDefault="00C61258" w:rsidP="00EB6307">
      <w:pPr>
        <w:pStyle w:val="Nadpis2"/>
        <w:numPr>
          <w:ilvl w:val="0"/>
          <w:numId w:val="4"/>
        </w:numPr>
        <w:ind w:left="567" w:hanging="567"/>
        <w:rPr>
          <w:rFonts w:ascii="Garamond" w:hAnsi="Garamond"/>
          <w:b/>
          <w:sz w:val="22"/>
          <w:szCs w:val="22"/>
        </w:rPr>
      </w:pPr>
      <w:bookmarkStart w:id="32" w:name="_Toc176000863"/>
      <w:r w:rsidRPr="004941DD">
        <w:rPr>
          <w:rFonts w:ascii="Garamond" w:hAnsi="Garamond"/>
          <w:b/>
          <w:sz w:val="22"/>
          <w:szCs w:val="22"/>
        </w:rPr>
        <w:t>Vyhodnotenie ponúk</w:t>
      </w:r>
      <w:bookmarkEnd w:id="32"/>
    </w:p>
    <w:p w14:paraId="6B1B7144" w14:textId="51541F07" w:rsidR="00C61258" w:rsidRPr="004941DD" w:rsidRDefault="00C61258" w:rsidP="00EB6307">
      <w:pPr>
        <w:pStyle w:val="Odsekzoznamu"/>
        <w:numPr>
          <w:ilvl w:val="1"/>
          <w:numId w:val="8"/>
        </w:numPr>
        <w:ind w:left="567" w:hanging="567"/>
        <w:jc w:val="both"/>
        <w:rPr>
          <w:rFonts w:ascii="Garamond" w:hAnsi="Garamond"/>
          <w:sz w:val="22"/>
          <w:szCs w:val="22"/>
          <w:lang w:val="sk-SK"/>
        </w:rPr>
      </w:pPr>
      <w:r w:rsidRPr="004941DD">
        <w:rPr>
          <w:rFonts w:ascii="Garamond" w:hAnsi="Garamond"/>
          <w:sz w:val="22"/>
          <w:szCs w:val="22"/>
          <w:lang w:val="sk-SK"/>
        </w:rPr>
        <w:t>Komisia bude pri vyhodnotení ponúk postupovať v súlade so zákonom o verejnom obstarávaní.</w:t>
      </w:r>
    </w:p>
    <w:p w14:paraId="6F2DCEB2" w14:textId="7AB7BAB0" w:rsidR="00990D8F" w:rsidRPr="004941DD" w:rsidRDefault="00990D8F" w:rsidP="00EB6307">
      <w:pPr>
        <w:pStyle w:val="Odsekzoznamu"/>
        <w:numPr>
          <w:ilvl w:val="1"/>
          <w:numId w:val="8"/>
        </w:numPr>
        <w:ind w:left="567" w:hanging="567"/>
        <w:jc w:val="both"/>
        <w:rPr>
          <w:rFonts w:ascii="Garamond" w:hAnsi="Garamond"/>
          <w:sz w:val="22"/>
          <w:szCs w:val="22"/>
          <w:lang w:val="sk-SK"/>
        </w:rPr>
      </w:pPr>
      <w:r w:rsidRPr="004941DD">
        <w:rPr>
          <w:rFonts w:ascii="Garamond" w:hAnsi="Garamond"/>
          <w:noProof/>
          <w:sz w:val="22"/>
          <w:szCs w:val="22"/>
          <w:lang w:val="sk-SK"/>
        </w:rPr>
        <w:t>Obstarávateľ rozhodol v súlade s ustanovením § 66 ods. 7 písm. b) ZVO, že vyhodnotenie ponúk z hľadiska splnenia požiadaviek na predmet zákazky a vyhodnotenie splnenia podmienok účasti uchádzača, ktorý sa umiestnil na prvom mieste v poradí hodnotenia ponúk sa uskutoční po vyhodnotení ponúk na základe kritérií na vyhodnotenie</w:t>
      </w:r>
      <w:r w:rsidR="00451350">
        <w:rPr>
          <w:rFonts w:ascii="Garamond" w:hAnsi="Garamond"/>
          <w:noProof/>
          <w:sz w:val="22"/>
          <w:szCs w:val="22"/>
          <w:lang w:val="sk-SK"/>
        </w:rPr>
        <w:t xml:space="preserve"> </w:t>
      </w:r>
      <w:r w:rsidRPr="004941DD">
        <w:rPr>
          <w:rFonts w:ascii="Garamond" w:hAnsi="Garamond"/>
          <w:noProof/>
          <w:sz w:val="22"/>
          <w:szCs w:val="22"/>
          <w:lang w:val="sk-SK"/>
        </w:rPr>
        <w:t>ponúk. Obstarávateľ ďalej stanovil, že v zmysle § 55 ods. 1 ZVO splnenie podmienok účasti a vyhodnotenie požiadaviek na predmet zákazky vyhodnotí u uchádzača, ktorý sa umiestnil na prvom mieste v poradí.</w:t>
      </w:r>
    </w:p>
    <w:p w14:paraId="4B5F7574" w14:textId="42F3B5A3" w:rsidR="00990D8F" w:rsidRPr="004941DD" w:rsidRDefault="00990D8F" w:rsidP="00EB6307">
      <w:pPr>
        <w:pStyle w:val="Odsekzoznamu"/>
        <w:numPr>
          <w:ilvl w:val="1"/>
          <w:numId w:val="8"/>
        </w:numPr>
        <w:ind w:left="567" w:hanging="567"/>
        <w:jc w:val="both"/>
        <w:rPr>
          <w:rFonts w:ascii="Garamond" w:hAnsi="Garamond"/>
          <w:sz w:val="22"/>
          <w:szCs w:val="22"/>
          <w:lang w:val="sk-SK"/>
        </w:rPr>
      </w:pPr>
      <w:r w:rsidRPr="004941DD">
        <w:rPr>
          <w:rFonts w:ascii="Garamond" w:hAnsi="Garamond"/>
          <w:noProof/>
          <w:sz w:val="22"/>
          <w:szCs w:val="22"/>
          <w:lang w:val="sk-SK"/>
        </w:rPr>
        <w:t xml:space="preserve">Komisia vyhodnocuje ponuky podľa podmienok určených v oznámení o vyhlásení verejného obstarávania a v týchto súťažných podkladoch. Vyhodnocovanie ponúk komisiou </w:t>
      </w:r>
      <w:r w:rsidRPr="004941DD">
        <w:rPr>
          <w:rFonts w:ascii="Garamond" w:hAnsi="Garamond"/>
          <w:b/>
          <w:noProof/>
          <w:sz w:val="22"/>
          <w:szCs w:val="22"/>
          <w:lang w:val="sk-SK"/>
        </w:rPr>
        <w:t>je neverejné</w:t>
      </w:r>
      <w:r w:rsidRPr="004941DD">
        <w:rPr>
          <w:rFonts w:ascii="Garamond" w:hAnsi="Garamond"/>
          <w:noProof/>
          <w:sz w:val="22"/>
          <w:szCs w:val="22"/>
          <w:lang w:val="sk-SK"/>
        </w:rPr>
        <w:t xml:space="preserve">. </w:t>
      </w:r>
    </w:p>
    <w:p w14:paraId="2829C779" w14:textId="77777777" w:rsidR="00990D8F" w:rsidRPr="004941DD" w:rsidRDefault="00990D8F" w:rsidP="00EB6307">
      <w:pPr>
        <w:pStyle w:val="Odsekzoznamu"/>
        <w:numPr>
          <w:ilvl w:val="1"/>
          <w:numId w:val="8"/>
        </w:numPr>
        <w:ind w:left="567" w:hanging="567"/>
        <w:jc w:val="both"/>
        <w:rPr>
          <w:rFonts w:ascii="Garamond" w:hAnsi="Garamond"/>
          <w:noProof/>
          <w:sz w:val="22"/>
          <w:szCs w:val="22"/>
          <w:lang w:val="sk-SK"/>
        </w:rPr>
      </w:pPr>
      <w:r w:rsidRPr="004941DD">
        <w:rPr>
          <w:rFonts w:ascii="Garamond" w:hAnsi="Garamond"/>
          <w:noProof/>
          <w:sz w:val="22"/>
          <w:szCs w:val="22"/>
          <w:lang w:val="sk-SK"/>
        </w:rPr>
        <w:t>Komisia vyhodnotí ponuky v súlade s § 53 ZVO podľa kritéria na vyhodnotenie. Úspešným bude ten uchádzač, ktorý ponúkol za plnenie predmetu zákazky najnižšiu cenu a splnil všetky podmienky zadávania zákazky. Poradie ostatných uchádzačov sa určí podľa výšky ponukovej ceny vzostupne.</w:t>
      </w:r>
    </w:p>
    <w:p w14:paraId="65D628BF" w14:textId="77777777" w:rsidR="00990D8F" w:rsidRPr="004941DD" w:rsidRDefault="00990D8F" w:rsidP="00EB6307">
      <w:pPr>
        <w:pStyle w:val="Odsekzoznamu"/>
        <w:numPr>
          <w:ilvl w:val="1"/>
          <w:numId w:val="8"/>
        </w:numPr>
        <w:ind w:left="567" w:hanging="567"/>
        <w:jc w:val="both"/>
        <w:rPr>
          <w:rFonts w:ascii="Garamond" w:hAnsi="Garamond"/>
          <w:noProof/>
          <w:sz w:val="22"/>
          <w:szCs w:val="22"/>
          <w:lang w:val="sk-SK"/>
        </w:rPr>
      </w:pPr>
      <w:r w:rsidRPr="004941DD">
        <w:rPr>
          <w:rFonts w:ascii="Garamond" w:hAnsi="Garamond"/>
          <w:noProof/>
          <w:sz w:val="22"/>
          <w:szCs w:val="22"/>
          <w:lang w:val="sk-SK"/>
        </w:rPr>
        <w:t>Ak dôjde k vylúčeniu ponuky z dôvodu nesplnenia požiadaviek na predmet zákazky, vyhodnotí sa následne splnenie požiadaviek na predmet zákazky u ďalšieho uchádzača v poradí tak, aby uchádzač umiestnený na prvom mieste v novo zostavenom poradí spĺňal požiadavky na predmet zákazky.</w:t>
      </w:r>
    </w:p>
    <w:p w14:paraId="63E625A4" w14:textId="77777777" w:rsidR="00990D8F" w:rsidRPr="004941DD" w:rsidRDefault="00990D8F" w:rsidP="00EB6307">
      <w:pPr>
        <w:pStyle w:val="Odsekzoznamu"/>
        <w:numPr>
          <w:ilvl w:val="1"/>
          <w:numId w:val="8"/>
        </w:numPr>
        <w:ind w:left="567" w:hanging="567"/>
        <w:jc w:val="both"/>
        <w:rPr>
          <w:rFonts w:ascii="Garamond" w:hAnsi="Garamond"/>
          <w:noProof/>
          <w:sz w:val="22"/>
          <w:szCs w:val="22"/>
          <w:lang w:val="sk-SK"/>
        </w:rPr>
      </w:pPr>
      <w:r w:rsidRPr="004941DD">
        <w:rPr>
          <w:rFonts w:ascii="Garamond" w:hAnsi="Garamond"/>
          <w:noProof/>
          <w:sz w:val="22"/>
          <w:szCs w:val="22"/>
          <w:lang w:val="sk-SK"/>
        </w:rPr>
        <w:t>Komunikácia medzi uchádzačom/uchádzačmi a obstarávateľom počas vyhodnotenia ponúk bude prebiehať podľa bodu 10 týchto súťažných podkladov</w:t>
      </w:r>
    </w:p>
    <w:p w14:paraId="074C9E71" w14:textId="77777777" w:rsidR="00C61258" w:rsidRPr="004941DD" w:rsidRDefault="00C61258" w:rsidP="00EB6307">
      <w:pPr>
        <w:rPr>
          <w:rFonts w:ascii="Garamond" w:hAnsi="Garamond"/>
          <w:sz w:val="22"/>
          <w:szCs w:val="22"/>
        </w:rPr>
      </w:pPr>
    </w:p>
    <w:p w14:paraId="21670A41" w14:textId="12C5E4C0" w:rsidR="00C61258" w:rsidRPr="004941DD" w:rsidRDefault="00C61258" w:rsidP="00EB6307">
      <w:pPr>
        <w:pStyle w:val="Nadpis2"/>
        <w:numPr>
          <w:ilvl w:val="0"/>
          <w:numId w:val="4"/>
        </w:numPr>
        <w:ind w:left="284" w:hanging="284"/>
        <w:rPr>
          <w:rFonts w:ascii="Garamond" w:hAnsi="Garamond"/>
          <w:b/>
          <w:sz w:val="22"/>
          <w:szCs w:val="22"/>
        </w:rPr>
      </w:pPr>
      <w:bookmarkStart w:id="33" w:name="_Toc176000864"/>
      <w:r w:rsidRPr="004941DD">
        <w:rPr>
          <w:rFonts w:ascii="Garamond" w:hAnsi="Garamond"/>
          <w:b/>
          <w:sz w:val="22"/>
          <w:szCs w:val="22"/>
        </w:rPr>
        <w:t xml:space="preserve">Vyhodnotenie </w:t>
      </w:r>
      <w:r w:rsidR="00B564A2">
        <w:rPr>
          <w:rFonts w:ascii="Garamond" w:hAnsi="Garamond"/>
          <w:b/>
          <w:sz w:val="22"/>
          <w:szCs w:val="22"/>
        </w:rPr>
        <w:t xml:space="preserve">splnenia </w:t>
      </w:r>
      <w:r w:rsidRPr="004941DD">
        <w:rPr>
          <w:rFonts w:ascii="Garamond" w:hAnsi="Garamond"/>
          <w:b/>
          <w:sz w:val="22"/>
          <w:szCs w:val="22"/>
        </w:rPr>
        <w:t>podmienok účasti</w:t>
      </w:r>
      <w:bookmarkStart w:id="34" w:name="_Toc98251122"/>
      <w:bookmarkEnd w:id="33"/>
      <w:bookmarkEnd w:id="34"/>
    </w:p>
    <w:p w14:paraId="04E7813A" w14:textId="77777777" w:rsidR="00990D8F" w:rsidRPr="004941DD" w:rsidRDefault="00990D8F" w:rsidP="00EB6307">
      <w:pPr>
        <w:pStyle w:val="Odsekzoznamu"/>
        <w:numPr>
          <w:ilvl w:val="1"/>
          <w:numId w:val="4"/>
        </w:numPr>
        <w:ind w:left="567" w:hanging="567"/>
        <w:jc w:val="both"/>
        <w:rPr>
          <w:rFonts w:ascii="Garamond" w:hAnsi="Garamond"/>
          <w:noProof/>
          <w:sz w:val="22"/>
          <w:szCs w:val="22"/>
          <w:lang w:val="sk-SK"/>
        </w:rPr>
      </w:pPr>
      <w:r w:rsidRPr="004941DD">
        <w:rPr>
          <w:rFonts w:ascii="Garamond" w:hAnsi="Garamond"/>
          <w:noProof/>
          <w:sz w:val="22"/>
          <w:szCs w:val="22"/>
          <w:lang w:val="sk-SK"/>
        </w:rPr>
        <w:t xml:space="preserve">Obstarávateľ vyhodnotí splnenie požadovaných podmienok účasti v súlade so zvoleným postupom verejného obstarávania a v súlade s § 40 ZVO. </w:t>
      </w:r>
    </w:p>
    <w:p w14:paraId="4055509B" w14:textId="0AA650EF" w:rsidR="00990D8F" w:rsidRPr="004941DD" w:rsidRDefault="00990D8F" w:rsidP="00EB6307">
      <w:pPr>
        <w:pStyle w:val="Odsekzoznamu"/>
        <w:numPr>
          <w:ilvl w:val="1"/>
          <w:numId w:val="4"/>
        </w:numPr>
        <w:ind w:left="567" w:hanging="567"/>
        <w:jc w:val="both"/>
        <w:rPr>
          <w:rFonts w:ascii="Garamond" w:hAnsi="Garamond"/>
          <w:noProof/>
          <w:sz w:val="22"/>
          <w:szCs w:val="22"/>
          <w:lang w:val="sk-SK"/>
        </w:rPr>
      </w:pPr>
      <w:r w:rsidRPr="004941DD">
        <w:rPr>
          <w:rFonts w:ascii="Garamond" w:hAnsi="Garamond"/>
          <w:noProof/>
          <w:sz w:val="22"/>
          <w:szCs w:val="22"/>
          <w:lang w:val="sk-SK"/>
        </w:rPr>
        <w:t>Ak dôjde k vylúčeniu uchádzača z dôvodu nesplnenia podmienok účasti, vyhodnotí sa následne splnenie podmienok účasti u ďalšieho uchádzača v poradí tak, aby uchádzač umiestnený na prvom mieste v novo zostavenom poradí spĺňal podmienky účasti.</w:t>
      </w:r>
    </w:p>
    <w:p w14:paraId="090111BE" w14:textId="7EF1E26E" w:rsidR="00C61258" w:rsidRPr="004941DD" w:rsidRDefault="00990D8F" w:rsidP="00EB6307">
      <w:pPr>
        <w:pStyle w:val="Odsekzoznamu"/>
        <w:numPr>
          <w:ilvl w:val="1"/>
          <w:numId w:val="4"/>
        </w:numPr>
        <w:ind w:left="567" w:hanging="567"/>
        <w:jc w:val="both"/>
        <w:rPr>
          <w:rFonts w:ascii="Garamond" w:hAnsi="Garamond"/>
          <w:noProof/>
          <w:sz w:val="22"/>
          <w:szCs w:val="22"/>
          <w:lang w:val="sk-SK"/>
        </w:rPr>
      </w:pPr>
      <w:r w:rsidRPr="004941DD">
        <w:rPr>
          <w:rFonts w:ascii="Garamond" w:hAnsi="Garamond"/>
          <w:noProof/>
          <w:sz w:val="22"/>
          <w:szCs w:val="22"/>
          <w:lang w:val="sk-SK"/>
        </w:rPr>
        <w:lastRenderedPageBreak/>
        <w:t>Komunikácia medzi uchádzačom/uchádzačmi a obstarávateľom počas vyhodnotenia splnenia podmienok účasti bude prebiehať podľa bodu 10 týchto súťažných podkladov.</w:t>
      </w:r>
    </w:p>
    <w:p w14:paraId="09126D5C" w14:textId="77777777" w:rsidR="00C61258" w:rsidRPr="004941DD" w:rsidRDefault="00C61258" w:rsidP="00EB6307">
      <w:pPr>
        <w:jc w:val="both"/>
        <w:rPr>
          <w:rFonts w:ascii="Garamond" w:eastAsia="Courier New" w:hAnsi="Garamond"/>
          <w:sz w:val="22"/>
          <w:szCs w:val="22"/>
        </w:rPr>
      </w:pPr>
    </w:p>
    <w:p w14:paraId="22FA12E7" w14:textId="77777777" w:rsidR="00C61258" w:rsidRPr="004941DD" w:rsidRDefault="00C61258" w:rsidP="00EB6307">
      <w:pPr>
        <w:pStyle w:val="Nadpis2"/>
        <w:numPr>
          <w:ilvl w:val="0"/>
          <w:numId w:val="4"/>
        </w:numPr>
        <w:ind w:left="284" w:hanging="284"/>
        <w:jc w:val="both"/>
        <w:rPr>
          <w:rFonts w:ascii="Garamond" w:hAnsi="Garamond"/>
          <w:b/>
          <w:sz w:val="22"/>
          <w:szCs w:val="22"/>
        </w:rPr>
      </w:pPr>
      <w:bookmarkStart w:id="35" w:name="_Toc176000865"/>
      <w:r w:rsidRPr="004941DD">
        <w:rPr>
          <w:rFonts w:ascii="Garamond" w:hAnsi="Garamond"/>
          <w:b/>
          <w:sz w:val="22"/>
          <w:szCs w:val="22"/>
        </w:rPr>
        <w:t>Informácia o výsledku vyhodnotenia ponúk</w:t>
      </w:r>
      <w:bookmarkEnd w:id="35"/>
    </w:p>
    <w:p w14:paraId="6EB3EF66" w14:textId="77777777" w:rsidR="00C61258" w:rsidRPr="004941DD" w:rsidRDefault="00C61258" w:rsidP="00EB6307">
      <w:pPr>
        <w:pStyle w:val="Odsekzoznamu"/>
        <w:ind w:left="0"/>
        <w:jc w:val="both"/>
        <w:rPr>
          <w:rFonts w:ascii="Garamond" w:hAnsi="Garamond"/>
          <w:sz w:val="22"/>
          <w:szCs w:val="22"/>
          <w:lang w:val="sk-SK"/>
        </w:rPr>
      </w:pPr>
      <w:r w:rsidRPr="004941DD">
        <w:rPr>
          <w:rFonts w:ascii="Garamond" w:hAnsi="Garamond"/>
          <w:sz w:val="22"/>
          <w:szCs w:val="22"/>
          <w:lang w:val="sk-SK"/>
        </w:rPr>
        <w:t xml:space="preserve">Obstarávateľ bezodkladne písomne oznámi všetkým dotknutým uchádzačom výsledok vyhodnotenia ponúk v súlade s § 55 ods. 2 zákona o verejnom obstarávaní. </w:t>
      </w:r>
    </w:p>
    <w:p w14:paraId="07F400D6" w14:textId="77777777" w:rsidR="00C61258" w:rsidRPr="004941DD" w:rsidRDefault="00C61258" w:rsidP="00EB6307">
      <w:pPr>
        <w:rPr>
          <w:rFonts w:ascii="Garamond" w:hAnsi="Garamond"/>
          <w:sz w:val="22"/>
          <w:szCs w:val="22"/>
        </w:rPr>
      </w:pPr>
    </w:p>
    <w:p w14:paraId="11E37FC8" w14:textId="77777777" w:rsidR="00A017FF" w:rsidRDefault="00C61258" w:rsidP="008007B1">
      <w:pPr>
        <w:pStyle w:val="Nadpis2"/>
        <w:numPr>
          <w:ilvl w:val="0"/>
          <w:numId w:val="4"/>
        </w:numPr>
        <w:ind w:left="284" w:hanging="284"/>
        <w:jc w:val="both"/>
        <w:rPr>
          <w:rFonts w:ascii="Garamond" w:hAnsi="Garamond"/>
          <w:b/>
          <w:sz w:val="22"/>
          <w:szCs w:val="22"/>
        </w:rPr>
      </w:pPr>
      <w:bookmarkStart w:id="36" w:name="_Toc176000866"/>
      <w:r w:rsidRPr="008007B1">
        <w:rPr>
          <w:rFonts w:ascii="Garamond" w:hAnsi="Garamond"/>
          <w:b/>
          <w:sz w:val="22"/>
          <w:szCs w:val="22"/>
        </w:rPr>
        <w:t>Typ zmluvy a informácie k obchodným podmienkam</w:t>
      </w:r>
      <w:bookmarkEnd w:id="36"/>
    </w:p>
    <w:p w14:paraId="69FE0BE2" w14:textId="62BF40A8" w:rsidR="008007B1" w:rsidRPr="00A017FF" w:rsidRDefault="00A017FF" w:rsidP="00A017FF">
      <w:pPr>
        <w:pStyle w:val="Nadpis2"/>
        <w:numPr>
          <w:ilvl w:val="1"/>
          <w:numId w:val="4"/>
        </w:numPr>
        <w:jc w:val="both"/>
        <w:rPr>
          <w:rFonts w:ascii="Garamond" w:hAnsi="Garamond"/>
          <w:b/>
          <w:sz w:val="22"/>
          <w:szCs w:val="22"/>
        </w:rPr>
      </w:pPr>
      <w:r>
        <w:rPr>
          <w:rFonts w:ascii="Garamond" w:hAnsi="Garamond"/>
          <w:noProof/>
          <w:sz w:val="22"/>
          <w:szCs w:val="22"/>
          <w:u w:val="none"/>
        </w:rPr>
        <w:t xml:space="preserve">   </w:t>
      </w:r>
      <w:r w:rsidR="00990D8F" w:rsidRPr="00A017FF">
        <w:rPr>
          <w:rFonts w:ascii="Garamond" w:hAnsi="Garamond"/>
          <w:noProof/>
          <w:sz w:val="22"/>
          <w:szCs w:val="22"/>
          <w:u w:val="none"/>
        </w:rPr>
        <w:t>T</w:t>
      </w:r>
      <w:r w:rsidR="00990D8F" w:rsidRPr="00A017FF">
        <w:rPr>
          <w:rFonts w:ascii="Garamond" w:hAnsi="Garamond"/>
          <w:noProof/>
          <w:sz w:val="22"/>
          <w:szCs w:val="22"/>
        </w:rPr>
        <w:t xml:space="preserve">yp zmluvy na vykonanie predmetu zákazky: </w:t>
      </w:r>
      <w:r w:rsidR="00812ACD" w:rsidRPr="00A017FF">
        <w:rPr>
          <w:rFonts w:ascii="Garamond" w:hAnsi="Garamond"/>
          <w:noProof/>
          <w:sz w:val="22"/>
          <w:szCs w:val="22"/>
        </w:rPr>
        <w:t>Kúpna Zmluva</w:t>
      </w:r>
      <w:r w:rsidR="00990D8F" w:rsidRPr="00A017FF">
        <w:rPr>
          <w:rFonts w:ascii="Garamond" w:hAnsi="Garamond"/>
          <w:noProof/>
          <w:sz w:val="22"/>
          <w:szCs w:val="22"/>
        </w:rPr>
        <w:t xml:space="preserve"> (ďalej aj „Zmluva“) na celý predmet </w:t>
      </w:r>
      <w:r w:rsidR="008007B1" w:rsidRPr="00A017FF">
        <w:rPr>
          <w:rFonts w:ascii="Garamond" w:hAnsi="Garamond"/>
          <w:noProof/>
          <w:sz w:val="22"/>
          <w:szCs w:val="22"/>
        </w:rPr>
        <w:t xml:space="preserve">            </w:t>
      </w:r>
    </w:p>
    <w:p w14:paraId="46C573E7" w14:textId="77777777" w:rsidR="008007B1" w:rsidRDefault="008007B1" w:rsidP="008007B1">
      <w:pPr>
        <w:rPr>
          <w:rFonts w:ascii="Garamond" w:hAnsi="Garamond"/>
          <w:noProof/>
          <w:sz w:val="22"/>
          <w:szCs w:val="22"/>
        </w:rPr>
      </w:pPr>
      <w:r>
        <w:rPr>
          <w:rFonts w:ascii="Garamond" w:hAnsi="Garamond"/>
          <w:noProof/>
          <w:sz w:val="22"/>
          <w:szCs w:val="22"/>
        </w:rPr>
        <w:t xml:space="preserve">          </w:t>
      </w:r>
      <w:r w:rsidR="00990D8F" w:rsidRPr="008007B1">
        <w:rPr>
          <w:rFonts w:ascii="Garamond" w:hAnsi="Garamond"/>
          <w:noProof/>
          <w:sz w:val="22"/>
          <w:szCs w:val="22"/>
        </w:rPr>
        <w:t xml:space="preserve">zákazky podľa § </w:t>
      </w:r>
      <w:r w:rsidR="00812ACD" w:rsidRPr="008007B1">
        <w:rPr>
          <w:rFonts w:ascii="Garamond" w:hAnsi="Garamond"/>
          <w:noProof/>
          <w:sz w:val="22"/>
          <w:szCs w:val="22"/>
        </w:rPr>
        <w:t xml:space="preserve">409 </w:t>
      </w:r>
      <w:r w:rsidR="00990D8F" w:rsidRPr="008007B1">
        <w:rPr>
          <w:rFonts w:ascii="Garamond" w:hAnsi="Garamond"/>
          <w:noProof/>
          <w:sz w:val="22"/>
          <w:szCs w:val="22"/>
        </w:rPr>
        <w:t xml:space="preserve"> a nasl. zákona č. 513/1991 Zb. Obchodný zákonník v znení neskorších </w:t>
      </w:r>
      <w:r>
        <w:rPr>
          <w:rFonts w:ascii="Garamond" w:hAnsi="Garamond"/>
          <w:noProof/>
          <w:sz w:val="22"/>
          <w:szCs w:val="22"/>
        </w:rPr>
        <w:t xml:space="preserve">     </w:t>
      </w:r>
    </w:p>
    <w:p w14:paraId="7BFACC4D" w14:textId="77777777" w:rsidR="008007B1" w:rsidRDefault="008007B1" w:rsidP="008007B1">
      <w:pPr>
        <w:rPr>
          <w:rFonts w:ascii="Garamond" w:hAnsi="Garamond"/>
          <w:noProof/>
          <w:sz w:val="22"/>
          <w:szCs w:val="22"/>
        </w:rPr>
      </w:pPr>
      <w:r>
        <w:rPr>
          <w:rFonts w:ascii="Garamond" w:hAnsi="Garamond"/>
          <w:noProof/>
          <w:sz w:val="22"/>
          <w:szCs w:val="22"/>
        </w:rPr>
        <w:t xml:space="preserve">          </w:t>
      </w:r>
      <w:r w:rsidR="00990D8F" w:rsidRPr="008007B1">
        <w:rPr>
          <w:rFonts w:ascii="Garamond" w:hAnsi="Garamond"/>
          <w:noProof/>
          <w:sz w:val="22"/>
          <w:szCs w:val="22"/>
        </w:rPr>
        <w:t xml:space="preserve">predpisov (ďalej len „Obchodný zákonník“) a podľa § 3 ods. </w:t>
      </w:r>
      <w:r w:rsidR="00812ACD" w:rsidRPr="008007B1">
        <w:rPr>
          <w:rFonts w:ascii="Garamond" w:hAnsi="Garamond"/>
          <w:noProof/>
          <w:sz w:val="22"/>
          <w:szCs w:val="22"/>
        </w:rPr>
        <w:t xml:space="preserve">2 </w:t>
      </w:r>
      <w:r w:rsidR="00990D8F" w:rsidRPr="008007B1">
        <w:rPr>
          <w:rFonts w:ascii="Garamond" w:hAnsi="Garamond"/>
          <w:noProof/>
          <w:sz w:val="22"/>
          <w:szCs w:val="22"/>
        </w:rPr>
        <w:t xml:space="preserve">ZVO. Zmluvné podmienky budú </w:t>
      </w:r>
    </w:p>
    <w:p w14:paraId="2421BF79" w14:textId="6B3F1E83" w:rsidR="00990D8F" w:rsidRPr="008007B1" w:rsidRDefault="008007B1" w:rsidP="008007B1">
      <w:r>
        <w:rPr>
          <w:rFonts w:ascii="Garamond" w:hAnsi="Garamond"/>
          <w:noProof/>
          <w:sz w:val="22"/>
          <w:szCs w:val="22"/>
        </w:rPr>
        <w:t xml:space="preserve">          </w:t>
      </w:r>
      <w:r w:rsidR="00990D8F" w:rsidRPr="008007B1">
        <w:rPr>
          <w:rFonts w:ascii="Garamond" w:hAnsi="Garamond"/>
          <w:noProof/>
          <w:sz w:val="22"/>
          <w:szCs w:val="22"/>
        </w:rPr>
        <w:t>tvoriť obchodné podmienky obstarávateľa a všeobecné zmluvné podmienky.</w:t>
      </w:r>
    </w:p>
    <w:p w14:paraId="3DBB3882" w14:textId="7E391650" w:rsidR="00990D8F" w:rsidRPr="008007B1" w:rsidRDefault="00990D8F" w:rsidP="00EB6307">
      <w:pPr>
        <w:pStyle w:val="Odsekzoznamu"/>
        <w:numPr>
          <w:ilvl w:val="1"/>
          <w:numId w:val="4"/>
        </w:numPr>
        <w:ind w:left="567" w:hanging="567"/>
        <w:jc w:val="both"/>
        <w:rPr>
          <w:rFonts w:ascii="Garamond" w:hAnsi="Garamond"/>
          <w:strike/>
          <w:noProof/>
          <w:sz w:val="22"/>
          <w:szCs w:val="22"/>
          <w:lang w:val="sk-SK"/>
        </w:rPr>
      </w:pPr>
      <w:r w:rsidRPr="008007B1">
        <w:rPr>
          <w:rFonts w:ascii="Garamond" w:hAnsi="Garamond"/>
          <w:noProof/>
          <w:sz w:val="22"/>
          <w:szCs w:val="22"/>
          <w:lang w:val="sk-SK"/>
        </w:rPr>
        <w:t xml:space="preserve">Podrobné vymedzenie zmluvných podmienok na dodanie požadovaného predmetu zákazky tvorí príloha č. 3 </w:t>
      </w:r>
      <w:r w:rsidRPr="003A5E5E">
        <w:rPr>
          <w:rFonts w:ascii="Garamond" w:eastAsiaTheme="majorEastAsia" w:hAnsi="Garamond"/>
          <w:noProof/>
          <w:sz w:val="22"/>
          <w:szCs w:val="22"/>
          <w:lang w:val="sk-SK"/>
        </w:rPr>
        <w:t xml:space="preserve">Návrh </w:t>
      </w:r>
      <w:r w:rsidR="003A5E5E">
        <w:rPr>
          <w:rFonts w:ascii="Garamond" w:eastAsiaTheme="majorEastAsia" w:hAnsi="Garamond"/>
          <w:noProof/>
          <w:sz w:val="22"/>
          <w:szCs w:val="22"/>
          <w:lang w:val="sk-SK"/>
        </w:rPr>
        <w:t>K</w:t>
      </w:r>
      <w:r w:rsidR="003A5E5E" w:rsidRPr="003A5E5E">
        <w:rPr>
          <w:rFonts w:ascii="Garamond" w:eastAsiaTheme="majorEastAsia" w:hAnsi="Garamond"/>
          <w:noProof/>
          <w:sz w:val="22"/>
          <w:szCs w:val="22"/>
          <w:lang w:val="sk-SK"/>
        </w:rPr>
        <w:t>úpnej Zmluvy</w:t>
      </w:r>
      <w:r w:rsidRPr="003A5E5E">
        <w:rPr>
          <w:rFonts w:ascii="Garamond" w:eastAsiaTheme="majorEastAsia" w:hAnsi="Garamond"/>
          <w:noProof/>
          <w:sz w:val="22"/>
          <w:szCs w:val="22"/>
          <w:lang w:val="sk-SK"/>
        </w:rPr>
        <w:t>/</w:t>
      </w:r>
      <w:r w:rsidRPr="008007B1">
        <w:rPr>
          <w:rFonts w:ascii="Garamond" w:hAnsi="Garamond"/>
          <w:noProof/>
          <w:sz w:val="22"/>
          <w:szCs w:val="22"/>
          <w:lang w:val="sk-SK"/>
        </w:rPr>
        <w:t>Obchodné podmienky obstarávateľa týchto súťažných podkladov. Obstarávateľ uzavrie s úspešným uchádzačom Zmluvu, ktorej návrh je obsahom prílohy č. 3 týchto súťažných podkladov.</w:t>
      </w:r>
    </w:p>
    <w:p w14:paraId="5273ABDE" w14:textId="77777777" w:rsidR="00990D8F" w:rsidRPr="004941DD" w:rsidRDefault="00990D8F" w:rsidP="00EB6307">
      <w:pPr>
        <w:pStyle w:val="Odsekzoznamu"/>
        <w:numPr>
          <w:ilvl w:val="1"/>
          <w:numId w:val="4"/>
        </w:numPr>
        <w:ind w:left="567" w:hanging="567"/>
        <w:jc w:val="both"/>
        <w:rPr>
          <w:rFonts w:ascii="Garamond" w:hAnsi="Garamond"/>
          <w:strike/>
          <w:noProof/>
          <w:sz w:val="22"/>
          <w:szCs w:val="22"/>
          <w:lang w:val="sk-SK"/>
        </w:rPr>
      </w:pPr>
      <w:r w:rsidRPr="004941DD">
        <w:rPr>
          <w:rFonts w:ascii="Garamond" w:hAnsi="Garamond"/>
          <w:noProof/>
          <w:sz w:val="22"/>
          <w:szCs w:val="22"/>
          <w:lang w:val="sk-SK"/>
        </w:rPr>
        <w:t>Informácie k obchodným podmienkam</w:t>
      </w:r>
    </w:p>
    <w:p w14:paraId="3A9538EB" w14:textId="7B96EC88" w:rsidR="00990D8F" w:rsidRPr="004941DD" w:rsidRDefault="00990D8F" w:rsidP="00EB6307">
      <w:pPr>
        <w:pStyle w:val="Odsekzoznamu"/>
        <w:numPr>
          <w:ilvl w:val="2"/>
          <w:numId w:val="4"/>
        </w:numPr>
        <w:ind w:left="1276" w:hanging="709"/>
        <w:jc w:val="both"/>
        <w:rPr>
          <w:rFonts w:ascii="Garamond" w:hAnsi="Garamond"/>
          <w:noProof/>
          <w:sz w:val="22"/>
          <w:szCs w:val="22"/>
          <w:lang w:val="sk-SK"/>
        </w:rPr>
      </w:pPr>
      <w:r w:rsidRPr="004941DD">
        <w:rPr>
          <w:rFonts w:ascii="Garamond" w:hAnsi="Garamond"/>
          <w:noProof/>
          <w:sz w:val="22"/>
          <w:szCs w:val="22"/>
          <w:lang w:val="sk-SK"/>
        </w:rPr>
        <w:t xml:space="preserve">V zmluvných vzťahoch sa namiesto pojmu uchádzač bude uvádzať </w:t>
      </w:r>
      <w:r w:rsidR="00812ACD">
        <w:rPr>
          <w:rFonts w:ascii="Garamond" w:hAnsi="Garamond"/>
          <w:noProof/>
          <w:sz w:val="22"/>
          <w:szCs w:val="22"/>
          <w:lang w:val="sk-SK"/>
        </w:rPr>
        <w:t>Dodávateľ</w:t>
      </w:r>
      <w:r w:rsidRPr="004941DD">
        <w:rPr>
          <w:rFonts w:ascii="Garamond" w:hAnsi="Garamond"/>
          <w:noProof/>
          <w:sz w:val="22"/>
          <w:szCs w:val="22"/>
          <w:lang w:val="sk-SK"/>
        </w:rPr>
        <w:t xml:space="preserve">, namiesto pojmu obstarávateľ sa bude uvádzať Objednávateľ. </w:t>
      </w:r>
    </w:p>
    <w:p w14:paraId="09B55DF9" w14:textId="09CEE62B" w:rsidR="00990D8F" w:rsidRPr="008007B1" w:rsidRDefault="00990D8F" w:rsidP="00EB6307">
      <w:pPr>
        <w:pStyle w:val="Odsekzoznamu"/>
        <w:numPr>
          <w:ilvl w:val="2"/>
          <w:numId w:val="4"/>
        </w:numPr>
        <w:ind w:left="1276" w:hanging="709"/>
        <w:jc w:val="both"/>
        <w:rPr>
          <w:rFonts w:ascii="Garamond" w:hAnsi="Garamond"/>
          <w:noProof/>
          <w:sz w:val="22"/>
          <w:szCs w:val="22"/>
          <w:lang w:val="sk-SK"/>
        </w:rPr>
      </w:pPr>
      <w:r w:rsidRPr="008007B1">
        <w:rPr>
          <w:rFonts w:ascii="Garamond" w:hAnsi="Garamond"/>
          <w:noProof/>
          <w:sz w:val="22"/>
          <w:szCs w:val="22"/>
          <w:lang w:val="sk-SK"/>
        </w:rPr>
        <w:t xml:space="preserve">Uchádzač nesmie meniť obchodné podmienky obstarávateľa. Uchádzač obchodné podmienky obstarávateľa doplní o ustanovenia označené kurzívou (doplní Zhotoviteľ) v Prílohe č. 3 súťažných podkladov – </w:t>
      </w:r>
      <w:r w:rsidR="0089566E">
        <w:rPr>
          <w:rFonts w:ascii="Garamond" w:eastAsiaTheme="majorEastAsia" w:hAnsi="Garamond"/>
          <w:noProof/>
          <w:sz w:val="22"/>
          <w:szCs w:val="22"/>
          <w:lang w:val="sk-SK"/>
        </w:rPr>
        <w:t xml:space="preserve">Kúpna zmluva </w:t>
      </w:r>
      <w:r w:rsidRPr="008007B1">
        <w:rPr>
          <w:rFonts w:ascii="Garamond" w:eastAsiaTheme="majorEastAsia" w:hAnsi="Garamond"/>
          <w:noProof/>
          <w:sz w:val="22"/>
          <w:szCs w:val="22"/>
          <w:lang w:val="sk-SK"/>
        </w:rPr>
        <w:t>/</w:t>
      </w:r>
      <w:r w:rsidRPr="008007B1">
        <w:rPr>
          <w:rFonts w:ascii="Garamond" w:hAnsi="Garamond"/>
          <w:noProof/>
          <w:sz w:val="22"/>
          <w:szCs w:val="22"/>
          <w:lang w:val="sk-SK"/>
        </w:rPr>
        <w:t xml:space="preserve">Obchodné podmienky obstarávateľa. </w:t>
      </w:r>
    </w:p>
    <w:p w14:paraId="0DE2E1B1" w14:textId="69904CE7" w:rsidR="00990D8F" w:rsidRDefault="00990D8F" w:rsidP="00EB6307">
      <w:pPr>
        <w:pStyle w:val="Odsekzoznamu"/>
        <w:numPr>
          <w:ilvl w:val="2"/>
          <w:numId w:val="4"/>
        </w:numPr>
        <w:ind w:left="1276" w:hanging="709"/>
        <w:jc w:val="both"/>
        <w:rPr>
          <w:rFonts w:ascii="Garamond" w:hAnsi="Garamond"/>
          <w:noProof/>
          <w:sz w:val="22"/>
          <w:szCs w:val="22"/>
          <w:lang w:val="sk-SK"/>
        </w:rPr>
      </w:pPr>
      <w:r w:rsidRPr="004941DD">
        <w:rPr>
          <w:rFonts w:ascii="Garamond" w:hAnsi="Garamond"/>
          <w:noProof/>
          <w:sz w:val="22"/>
          <w:szCs w:val="22"/>
          <w:lang w:val="sk-SK"/>
        </w:rPr>
        <w:t>Obchodné podmienky uchádzača nesmú byť v rozpore s podmienkami obstarávateľa uvedenými v oznámení o vyhlásení verejného obstarávania a v týchto súťažných podkladoch.</w:t>
      </w:r>
    </w:p>
    <w:p w14:paraId="5FE321D8" w14:textId="42F13B48" w:rsidR="00353613" w:rsidRPr="00353613" w:rsidRDefault="00353613" w:rsidP="00353613">
      <w:pPr>
        <w:jc w:val="both"/>
        <w:rPr>
          <w:rFonts w:ascii="Garamond" w:hAnsi="Garamond"/>
          <w:noProof/>
          <w:sz w:val="22"/>
          <w:szCs w:val="22"/>
        </w:rPr>
      </w:pPr>
      <w:r>
        <w:rPr>
          <w:rFonts w:ascii="Garamond" w:hAnsi="Garamond"/>
          <w:noProof/>
          <w:sz w:val="22"/>
          <w:szCs w:val="22"/>
        </w:rPr>
        <w:t xml:space="preserve">26.4    Podpis zmluvy </w:t>
      </w:r>
      <w:r w:rsidRPr="00353613">
        <w:rPr>
          <w:rFonts w:ascii="Garamond" w:hAnsi="Garamond"/>
          <w:noProof/>
          <w:sz w:val="22"/>
          <w:szCs w:val="22"/>
        </w:rPr>
        <w:t xml:space="preserve">s úspešným uchádzačom, resp. nadobudnutie jej účinnosti, je podmienené riadnym zabezpečením finančných prostriedkov na realizáciu predmetu zákazky na strane </w:t>
      </w:r>
      <w:r>
        <w:rPr>
          <w:rFonts w:ascii="Garamond" w:hAnsi="Garamond"/>
          <w:noProof/>
          <w:sz w:val="22"/>
          <w:szCs w:val="22"/>
        </w:rPr>
        <w:t>obstarávateľa.</w:t>
      </w:r>
      <w:r w:rsidRPr="00353613">
        <w:rPr>
          <w:rFonts w:ascii="Garamond" w:hAnsi="Garamond"/>
          <w:noProof/>
          <w:sz w:val="22"/>
          <w:szCs w:val="22"/>
        </w:rPr>
        <w:t xml:space="preserve"> V prípade, ak finančné prostriedky nebudú zabezpečené, obstarávateľ si vyhradzuje právo zmluvu nepodpísať alebo takáto zmluva nenadobudne účinnosť.</w:t>
      </w:r>
    </w:p>
    <w:p w14:paraId="16425C82" w14:textId="77777777" w:rsidR="00D34208" w:rsidRPr="004941DD" w:rsidRDefault="00D34208" w:rsidP="00D34208">
      <w:pPr>
        <w:pStyle w:val="Odsekzoznamu"/>
        <w:ind w:left="1276"/>
        <w:jc w:val="both"/>
        <w:rPr>
          <w:rFonts w:ascii="Garamond" w:hAnsi="Garamond"/>
          <w:noProof/>
          <w:sz w:val="22"/>
          <w:szCs w:val="22"/>
          <w:lang w:val="sk-SK"/>
        </w:rPr>
      </w:pPr>
    </w:p>
    <w:p w14:paraId="64381422" w14:textId="77777777" w:rsidR="00C61258" w:rsidRPr="004941DD" w:rsidRDefault="00C61258" w:rsidP="00EB6307">
      <w:pPr>
        <w:pStyle w:val="Nadpis2"/>
        <w:numPr>
          <w:ilvl w:val="0"/>
          <w:numId w:val="4"/>
        </w:numPr>
        <w:ind w:left="284" w:hanging="284"/>
        <w:rPr>
          <w:rFonts w:ascii="Garamond" w:hAnsi="Garamond"/>
          <w:b/>
          <w:sz w:val="22"/>
          <w:szCs w:val="22"/>
        </w:rPr>
      </w:pPr>
      <w:bookmarkStart w:id="37" w:name="page15"/>
      <w:bookmarkStart w:id="38" w:name="_Toc176000867"/>
      <w:bookmarkEnd w:id="37"/>
      <w:r w:rsidRPr="004941DD">
        <w:rPr>
          <w:rFonts w:ascii="Garamond" w:hAnsi="Garamond"/>
          <w:b/>
          <w:sz w:val="22"/>
          <w:szCs w:val="22"/>
        </w:rPr>
        <w:t>Podmienky poskytnutia súčinnosti k podpisu zmluvy</w:t>
      </w:r>
      <w:bookmarkEnd w:id="38"/>
    </w:p>
    <w:p w14:paraId="566945C6" w14:textId="3D698E8D"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Obstarávateľ vyzve uchádzača na poskytnutie súčinnosti k podpisu Zmluvy.</w:t>
      </w:r>
    </w:p>
    <w:p w14:paraId="1FA6AC93" w14:textId="7B36A248"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Úspešný uchádzač je povinný po písomnej výzve obstarávateľa poskytnúť riadnu súčinnosť podľa § 56 ods. 5 až 8 zákona o verejnom obstarávaní  potrebnú na uzavretie zmluvy tak, aby mohla byť uzavretá podľa § 56 zákona o verejnom obstarávaní.</w:t>
      </w:r>
    </w:p>
    <w:p w14:paraId="58374F9A" w14:textId="2EB7C884"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Úspešný uchádzač predloží obstarávateľovi prostredníctvom systému </w:t>
      </w:r>
      <w:proofErr w:type="spellStart"/>
      <w:r w:rsidRPr="004941DD">
        <w:rPr>
          <w:rFonts w:ascii="Garamond" w:hAnsi="Garamond"/>
          <w:sz w:val="22"/>
          <w:szCs w:val="22"/>
          <w:lang w:val="sk-SK"/>
        </w:rPr>
        <w:t>Josephine</w:t>
      </w:r>
      <w:proofErr w:type="spellEnd"/>
      <w:r w:rsidRPr="004941DD">
        <w:rPr>
          <w:rFonts w:ascii="Garamond" w:hAnsi="Garamond"/>
          <w:sz w:val="22"/>
          <w:szCs w:val="22"/>
          <w:lang w:val="sk-SK"/>
        </w:rPr>
        <w:t xml:space="preserve"> </w:t>
      </w:r>
      <w:r w:rsidRPr="004941DD">
        <w:rPr>
          <w:rFonts w:ascii="Garamond" w:hAnsi="Garamond"/>
          <w:b/>
          <w:sz w:val="22"/>
          <w:szCs w:val="22"/>
          <w:lang w:val="sk-SK"/>
        </w:rPr>
        <w:t>Zmluvu vrátane príloh v editovateľnej forme (*</w:t>
      </w:r>
      <w:proofErr w:type="spellStart"/>
      <w:r w:rsidRPr="004941DD">
        <w:rPr>
          <w:rFonts w:ascii="Garamond" w:hAnsi="Garamond"/>
          <w:b/>
          <w:sz w:val="22"/>
          <w:szCs w:val="22"/>
          <w:lang w:val="sk-SK"/>
        </w:rPr>
        <w:t>doc</w:t>
      </w:r>
      <w:proofErr w:type="spellEnd"/>
      <w:r w:rsidRPr="004941DD">
        <w:rPr>
          <w:rFonts w:ascii="Garamond" w:hAnsi="Garamond"/>
          <w:b/>
          <w:sz w:val="22"/>
          <w:szCs w:val="22"/>
          <w:lang w:val="sk-SK"/>
        </w:rPr>
        <w:t>/*</w:t>
      </w:r>
      <w:proofErr w:type="spellStart"/>
      <w:r w:rsidRPr="004941DD">
        <w:rPr>
          <w:rFonts w:ascii="Garamond" w:hAnsi="Garamond"/>
          <w:b/>
          <w:sz w:val="22"/>
          <w:szCs w:val="22"/>
          <w:lang w:val="sk-SK"/>
        </w:rPr>
        <w:t>docx</w:t>
      </w:r>
      <w:proofErr w:type="spellEnd"/>
      <w:r w:rsidRPr="004941DD">
        <w:rPr>
          <w:rFonts w:ascii="Garamond" w:hAnsi="Garamond"/>
          <w:b/>
          <w:sz w:val="22"/>
          <w:szCs w:val="22"/>
          <w:lang w:val="sk-SK"/>
        </w:rPr>
        <w:t>)</w:t>
      </w:r>
      <w:r w:rsidRPr="004941DD">
        <w:rPr>
          <w:rFonts w:ascii="Garamond" w:hAnsi="Garamond"/>
          <w:sz w:val="22"/>
          <w:szCs w:val="22"/>
          <w:lang w:val="sk-SK"/>
        </w:rPr>
        <w:t xml:space="preserve"> ktorá musí zohľadniť všetky obchodné podmienky stanovené obstarávateľom v bode 26.3 Informácie k obchodným podmienkam, ktoré sú v súlade s Opisom predmetu zákazky</w:t>
      </w:r>
      <w:r w:rsidR="008007B1">
        <w:rPr>
          <w:rFonts w:ascii="Garamond" w:hAnsi="Garamond"/>
          <w:sz w:val="22"/>
          <w:szCs w:val="22"/>
          <w:lang w:val="sk-SK"/>
        </w:rPr>
        <w:t xml:space="preserve"> (technická špecifikácia</w:t>
      </w:r>
      <w:r w:rsidRPr="004941DD">
        <w:rPr>
          <w:rFonts w:ascii="Garamond" w:hAnsi="Garamond"/>
          <w:sz w:val="22"/>
          <w:szCs w:val="22"/>
          <w:lang w:val="sk-SK"/>
        </w:rPr>
        <w:t xml:space="preserve"> (</w:t>
      </w:r>
      <w:r w:rsidRPr="004941DD">
        <w:rPr>
          <w:rFonts w:ascii="Garamond" w:eastAsiaTheme="majorEastAsia" w:hAnsi="Garamond"/>
          <w:sz w:val="22"/>
          <w:szCs w:val="22"/>
          <w:lang w:val="sk-SK"/>
        </w:rPr>
        <w:t xml:space="preserve">Príloha č. </w:t>
      </w:r>
      <w:r w:rsidR="008007B1">
        <w:rPr>
          <w:rFonts w:ascii="Garamond" w:eastAsiaTheme="majorEastAsia" w:hAnsi="Garamond"/>
          <w:sz w:val="22"/>
          <w:szCs w:val="22"/>
          <w:lang w:val="sk-SK"/>
        </w:rPr>
        <w:t>6</w:t>
      </w:r>
      <w:r w:rsidRPr="004941DD">
        <w:rPr>
          <w:rFonts w:ascii="Garamond" w:eastAsiaTheme="majorEastAsia" w:hAnsi="Garamond"/>
          <w:sz w:val="22"/>
          <w:szCs w:val="22"/>
          <w:lang w:val="sk-SK"/>
        </w:rPr>
        <w:t xml:space="preserve"> súťažných podkladov</w:t>
      </w:r>
      <w:r w:rsidRPr="004941DD">
        <w:rPr>
          <w:rFonts w:ascii="Garamond" w:hAnsi="Garamond"/>
          <w:sz w:val="22"/>
          <w:szCs w:val="22"/>
          <w:lang w:val="sk-SK"/>
        </w:rPr>
        <w:t>)</w:t>
      </w:r>
      <w:r w:rsidR="008007B1">
        <w:rPr>
          <w:rFonts w:ascii="Garamond" w:hAnsi="Garamond"/>
          <w:sz w:val="22"/>
          <w:szCs w:val="22"/>
          <w:lang w:val="sk-SK"/>
        </w:rPr>
        <w:t xml:space="preserve"> a s Návrhom na plnenie kritéria (Príloha č. 2 súťažných podkladov)</w:t>
      </w:r>
      <w:r w:rsidRPr="004941DD">
        <w:rPr>
          <w:rFonts w:ascii="Garamond" w:hAnsi="Garamond"/>
          <w:sz w:val="22"/>
          <w:szCs w:val="22"/>
          <w:lang w:val="sk-SK"/>
        </w:rPr>
        <w:t xml:space="preserve"> a so Spôsobom určenia ceny (Príloha č. 8 súťažných podkladov). Návrh zmluvy, ktorý je súčasťou súťažných podkladov je záväzný a nie je možné ho nijako meniť. To neplatí pre úpravy chýb v písaní (pravopisné chyby, preklepy, medzery v texte a pod.), ktoré nemenia význam konkrétnych ustanovení. </w:t>
      </w:r>
    </w:p>
    <w:p w14:paraId="5CF5BCBB" w14:textId="77777777" w:rsidR="00C61258" w:rsidRPr="004941DD" w:rsidRDefault="00C61258" w:rsidP="00EB6307">
      <w:pPr>
        <w:ind w:left="567" w:hanging="567"/>
        <w:jc w:val="both"/>
        <w:rPr>
          <w:rFonts w:ascii="Garamond" w:hAnsi="Garamond"/>
          <w:sz w:val="22"/>
          <w:szCs w:val="22"/>
        </w:rPr>
      </w:pPr>
    </w:p>
    <w:p w14:paraId="5A564074" w14:textId="065FAD60" w:rsidR="00C61258" w:rsidRPr="004941DD" w:rsidRDefault="00C61258" w:rsidP="00EB6307">
      <w:pPr>
        <w:ind w:left="567"/>
        <w:jc w:val="both"/>
        <w:rPr>
          <w:rFonts w:ascii="Garamond" w:hAnsi="Garamond"/>
          <w:sz w:val="22"/>
          <w:szCs w:val="22"/>
        </w:rPr>
      </w:pPr>
      <w:r w:rsidRPr="004941DD">
        <w:rPr>
          <w:rFonts w:ascii="Garamond" w:hAnsi="Garamond"/>
          <w:sz w:val="22"/>
          <w:szCs w:val="22"/>
        </w:rPr>
        <w:t xml:space="preserve">V Prílohe č. </w:t>
      </w:r>
      <w:r w:rsidR="00E07E5B" w:rsidRPr="004941DD">
        <w:rPr>
          <w:rFonts w:ascii="Garamond" w:hAnsi="Garamond"/>
          <w:sz w:val="22"/>
          <w:szCs w:val="22"/>
        </w:rPr>
        <w:t>7</w:t>
      </w:r>
      <w:r w:rsidRPr="004941DD">
        <w:rPr>
          <w:rFonts w:ascii="Garamond" w:hAnsi="Garamond"/>
          <w:sz w:val="22"/>
          <w:szCs w:val="22"/>
        </w:rPr>
        <w:t xml:space="preserve"> </w:t>
      </w:r>
      <w:r w:rsidR="008007B1">
        <w:rPr>
          <w:rFonts w:ascii="Garamond" w:hAnsi="Garamond"/>
          <w:sz w:val="22"/>
          <w:szCs w:val="22"/>
        </w:rPr>
        <w:t>- Čestné vyhlásenie o subdodávateľoch</w:t>
      </w:r>
      <w:r w:rsidRPr="004941DD">
        <w:rPr>
          <w:rFonts w:ascii="Garamond" w:hAnsi="Garamond"/>
          <w:sz w:val="22"/>
          <w:szCs w:val="22"/>
        </w:rPr>
        <w:t xml:space="preserve"> budú uvedené údaje o všetkých priamych subdodávateľoch.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dodávateľa tovaru sa nevyžaduje v zozname uvádzať. V Zozname priamych subdodávateľov je úspešný uchádzač povinný uviesť aj osoby, ktoré uviedol v Zozname iných osôb, prostredníctvom ktorých uchádzač preukazoval splnenie podmienok účasti predloženom v jeho ponuke (Prílohe č. </w:t>
      </w:r>
      <w:r w:rsidR="008007B1">
        <w:rPr>
          <w:rFonts w:ascii="Garamond" w:hAnsi="Garamond"/>
          <w:sz w:val="22"/>
          <w:szCs w:val="22"/>
        </w:rPr>
        <w:t>5</w:t>
      </w:r>
      <w:r w:rsidRPr="004941DD">
        <w:rPr>
          <w:rFonts w:ascii="Garamond" w:hAnsi="Garamond"/>
          <w:sz w:val="22"/>
          <w:szCs w:val="22"/>
        </w:rPr>
        <w:t xml:space="preserve"> súťažných podkladov), a to aj vtedy ak nespĺňajú definíciu subdodávateľa podľa § 2 ods. 5 písm. e) zákona o verejnom obstarávaní. Osobné údaje osoby oprávnenej konať za subdodávateľa budú obstarávateľom pre prípad zverejnenia Zmluvy v Centrálnom registri zmlúv vedenom Úradom vlády SR anonymizované.</w:t>
      </w:r>
    </w:p>
    <w:p w14:paraId="39F378E9" w14:textId="77777777" w:rsidR="00C61258" w:rsidRPr="004941DD" w:rsidRDefault="00C61258" w:rsidP="00EB6307">
      <w:pPr>
        <w:ind w:left="567"/>
        <w:jc w:val="both"/>
        <w:rPr>
          <w:rFonts w:ascii="Garamond" w:hAnsi="Garamond"/>
          <w:sz w:val="22"/>
          <w:szCs w:val="22"/>
        </w:rPr>
      </w:pPr>
    </w:p>
    <w:p w14:paraId="4C724328" w14:textId="164105DC" w:rsidR="00C61258" w:rsidRPr="004941DD" w:rsidRDefault="00C61258" w:rsidP="00EB6307">
      <w:pPr>
        <w:ind w:left="567"/>
        <w:jc w:val="both"/>
        <w:rPr>
          <w:rFonts w:ascii="Garamond" w:hAnsi="Garamond"/>
          <w:sz w:val="22"/>
          <w:szCs w:val="22"/>
        </w:rPr>
      </w:pPr>
      <w:r w:rsidRPr="004941DD">
        <w:rPr>
          <w:rFonts w:ascii="Garamond" w:hAnsi="Garamond"/>
          <w:sz w:val="22"/>
          <w:szCs w:val="22"/>
        </w:rPr>
        <w:lastRenderedPageBreak/>
        <w:t>V prípade zmeny oproti v ponuke predloženom Zozname priamych subdodávateľov - úspešný uchádzač v rámci súčinnosti predloží s aktualizovaným Zoznamom priamych subdodávateľov podľa predchádzajúceho odseku</w:t>
      </w:r>
      <w:r w:rsidR="00BE606A" w:rsidRPr="004941DD">
        <w:rPr>
          <w:rFonts w:ascii="Garamond" w:hAnsi="Garamond"/>
          <w:sz w:val="22"/>
          <w:szCs w:val="22"/>
        </w:rPr>
        <w:t>.</w:t>
      </w:r>
      <w:r w:rsidRPr="004941DD">
        <w:rPr>
          <w:rFonts w:ascii="Garamond" w:hAnsi="Garamond"/>
          <w:sz w:val="22"/>
          <w:szCs w:val="22"/>
        </w:rPr>
        <w:t xml:space="preserve"> </w:t>
      </w:r>
    </w:p>
    <w:p w14:paraId="56873E6E" w14:textId="77777777" w:rsidR="00C61258" w:rsidRPr="004941DD" w:rsidRDefault="00C61258" w:rsidP="00EB6307">
      <w:pPr>
        <w:ind w:left="567" w:hanging="567"/>
        <w:jc w:val="both"/>
        <w:rPr>
          <w:rFonts w:ascii="Garamond" w:hAnsi="Garamond"/>
          <w:sz w:val="22"/>
          <w:szCs w:val="22"/>
        </w:rPr>
      </w:pPr>
    </w:p>
    <w:p w14:paraId="1D72E731" w14:textId="7D62A9C6" w:rsidR="00C61258" w:rsidRPr="004941DD" w:rsidRDefault="00C61258" w:rsidP="00EB6307">
      <w:pPr>
        <w:ind w:left="567"/>
        <w:jc w:val="both"/>
        <w:rPr>
          <w:rFonts w:ascii="Garamond" w:hAnsi="Garamond"/>
          <w:sz w:val="22"/>
          <w:szCs w:val="22"/>
        </w:rPr>
      </w:pPr>
      <w:r w:rsidRPr="004941DD">
        <w:rPr>
          <w:rFonts w:ascii="Garamond" w:hAnsi="Garamond"/>
          <w:sz w:val="22"/>
          <w:szCs w:val="22"/>
        </w:rPr>
        <w:t xml:space="preserve">Úspešný uchádzač doručí po </w:t>
      </w:r>
      <w:r w:rsidRPr="004941DD">
        <w:rPr>
          <w:rFonts w:ascii="Garamond" w:hAnsi="Garamond"/>
          <w:sz w:val="22"/>
          <w:szCs w:val="22"/>
          <w:u w:val="single"/>
        </w:rPr>
        <w:t>vyzvaní</w:t>
      </w:r>
      <w:r w:rsidRPr="004941DD">
        <w:rPr>
          <w:rFonts w:ascii="Garamond" w:hAnsi="Garamond"/>
          <w:sz w:val="22"/>
          <w:szCs w:val="22"/>
        </w:rPr>
        <w:t xml:space="preserve"> obstarávateľovi podpísané zmluvy v príslušnom počte vrátane všetkých príloh.</w:t>
      </w:r>
    </w:p>
    <w:p w14:paraId="606A4D6C" w14:textId="0F66730B"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V prípade skupiny dodávateľov – úspešný uchádzač predloží zmluvu, v ktorej budú jednoznačne stanovené vzájomné práva a povinnosti, kto sa akou časťou bude podieľať na plnení zákazky, ako aj skutočnosť, že všetci členovia skupiny dodávateľov sú zaviazaní zo záväzkov voči obstarávateľovi spoločne a nerozdielne v súlade s bodom 9 týchto súťažných podkladov.</w:t>
      </w:r>
    </w:p>
    <w:p w14:paraId="007426BF" w14:textId="16DF8339"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Úspešný uchádzač predloží </w:t>
      </w:r>
      <w:r w:rsidRPr="004941DD">
        <w:rPr>
          <w:rFonts w:ascii="Garamond" w:hAnsi="Garamond"/>
          <w:b/>
          <w:sz w:val="22"/>
          <w:szCs w:val="22"/>
          <w:lang w:val="sk-SK"/>
        </w:rPr>
        <w:t>čestné vyhlásenie</w:t>
      </w:r>
      <w:r w:rsidRPr="004941DD">
        <w:rPr>
          <w:rFonts w:ascii="Garamond" w:hAnsi="Garamond"/>
          <w:sz w:val="22"/>
          <w:szCs w:val="22"/>
          <w:lang w:val="sk-SK"/>
        </w:rPr>
        <w:t xml:space="preserve"> pre účely posúdenia obchodného partnera v súvislosti s ustanovením § </w:t>
      </w:r>
      <w:r w:rsidRPr="00081DA3">
        <w:rPr>
          <w:rFonts w:ascii="Garamond" w:hAnsi="Garamond"/>
          <w:sz w:val="22"/>
          <w:szCs w:val="22"/>
          <w:lang w:val="sk-SK"/>
        </w:rPr>
        <w:t xml:space="preserve">2 písm. n) zákona č. 595/2003 Z. z. o dani z príjmov v znení neskorších predpisov, ktorého vzor tvorí Prílohu č. </w:t>
      </w:r>
      <w:r w:rsidR="00BE606A" w:rsidRPr="00081DA3">
        <w:rPr>
          <w:rFonts w:ascii="Garamond" w:hAnsi="Garamond"/>
          <w:sz w:val="22"/>
          <w:szCs w:val="22"/>
          <w:lang w:val="sk-SK"/>
        </w:rPr>
        <w:t>10</w:t>
      </w:r>
      <w:r w:rsidRPr="00081DA3">
        <w:rPr>
          <w:rFonts w:ascii="Garamond" w:hAnsi="Garamond"/>
          <w:sz w:val="22"/>
          <w:szCs w:val="22"/>
          <w:lang w:val="sk-SK"/>
        </w:rPr>
        <w:t xml:space="preserve"> súťažných podkladov. Bez predloženia tohto prehlásenia nie je možné pristúpiť k uzavretiu Zmluvy.</w:t>
      </w:r>
    </w:p>
    <w:p w14:paraId="02FF248A" w14:textId="01B6A95C" w:rsidR="00C61258" w:rsidRPr="004941DD" w:rsidRDefault="00C61258" w:rsidP="00EB6307">
      <w:pPr>
        <w:rPr>
          <w:rFonts w:ascii="Garamond" w:hAnsi="Garamond"/>
          <w:sz w:val="22"/>
          <w:szCs w:val="22"/>
        </w:rPr>
      </w:pPr>
    </w:p>
    <w:p w14:paraId="112969A0" w14:textId="77777777" w:rsidR="00C61258" w:rsidRPr="004941DD" w:rsidRDefault="00C61258" w:rsidP="00EB6307">
      <w:pPr>
        <w:pStyle w:val="Nadpis2"/>
        <w:numPr>
          <w:ilvl w:val="0"/>
          <w:numId w:val="4"/>
        </w:numPr>
        <w:ind w:left="284" w:hanging="284"/>
        <w:rPr>
          <w:rFonts w:ascii="Garamond" w:hAnsi="Garamond"/>
          <w:b/>
          <w:sz w:val="22"/>
          <w:szCs w:val="22"/>
        </w:rPr>
      </w:pPr>
      <w:bookmarkStart w:id="39" w:name="_Toc176000868"/>
      <w:r w:rsidRPr="004941DD">
        <w:rPr>
          <w:rFonts w:ascii="Garamond" w:hAnsi="Garamond"/>
          <w:b/>
          <w:sz w:val="22"/>
          <w:szCs w:val="22"/>
        </w:rPr>
        <w:t>Uzavretie zmluvy</w:t>
      </w:r>
      <w:bookmarkEnd w:id="39"/>
      <w:r w:rsidRPr="004941DD">
        <w:rPr>
          <w:rFonts w:ascii="Garamond" w:hAnsi="Garamond"/>
          <w:b/>
          <w:sz w:val="22"/>
          <w:szCs w:val="22"/>
        </w:rPr>
        <w:t xml:space="preserve"> </w:t>
      </w:r>
    </w:p>
    <w:p w14:paraId="4C5106FF" w14:textId="56E846A6" w:rsidR="00C61258" w:rsidRPr="004941DD" w:rsidRDefault="00C61258" w:rsidP="00EB6307">
      <w:pPr>
        <w:pStyle w:val="Odsekzoznamu"/>
        <w:numPr>
          <w:ilvl w:val="1"/>
          <w:numId w:val="4"/>
        </w:numPr>
        <w:ind w:left="567" w:hanging="567"/>
        <w:rPr>
          <w:rFonts w:ascii="Garamond" w:hAnsi="Garamond"/>
          <w:sz w:val="22"/>
          <w:szCs w:val="22"/>
          <w:lang w:val="sk-SK"/>
        </w:rPr>
      </w:pPr>
      <w:r w:rsidRPr="004941DD">
        <w:rPr>
          <w:rFonts w:ascii="Garamond" w:hAnsi="Garamond"/>
          <w:sz w:val="22"/>
          <w:szCs w:val="22"/>
          <w:lang w:val="sk-SK"/>
        </w:rPr>
        <w:t>Obstarávateľ uzavrie zmluvu v súlade s § 56 zákona o verejnom obstarávaní.</w:t>
      </w:r>
    </w:p>
    <w:p w14:paraId="5B864D29" w14:textId="5D4CEEB6" w:rsidR="00C61258" w:rsidRPr="004941DD" w:rsidRDefault="00C61258" w:rsidP="00EB6307">
      <w:pPr>
        <w:pStyle w:val="Odsekzoznamu"/>
        <w:numPr>
          <w:ilvl w:val="1"/>
          <w:numId w:val="4"/>
        </w:numPr>
        <w:ind w:left="567" w:hanging="567"/>
        <w:rPr>
          <w:rFonts w:ascii="Garamond" w:hAnsi="Garamond"/>
          <w:sz w:val="22"/>
          <w:szCs w:val="22"/>
          <w:lang w:val="sk-SK"/>
        </w:rPr>
      </w:pPr>
      <w:r w:rsidRPr="004941DD">
        <w:rPr>
          <w:rFonts w:ascii="Garamond" w:hAnsi="Garamond"/>
          <w:sz w:val="22"/>
          <w:szCs w:val="22"/>
          <w:lang w:val="sk-SK"/>
        </w:rPr>
        <w:t>Uzavretá zmluva nesmie byť v rozpore so súťažnými podkladmi a s ponukou predloženou úspešným uchádzačom.</w:t>
      </w:r>
    </w:p>
    <w:p w14:paraId="4A4B06A5" w14:textId="48BEB3DA" w:rsidR="00C61258" w:rsidRPr="004941DD" w:rsidRDefault="00C61258" w:rsidP="00EB6307">
      <w:pPr>
        <w:pStyle w:val="Odsekzoznamu"/>
        <w:numPr>
          <w:ilvl w:val="1"/>
          <w:numId w:val="4"/>
        </w:numPr>
        <w:ind w:left="567" w:hanging="567"/>
        <w:rPr>
          <w:rFonts w:ascii="Garamond" w:hAnsi="Garamond"/>
          <w:sz w:val="22"/>
          <w:szCs w:val="22"/>
          <w:lang w:val="sk-SK"/>
        </w:rPr>
      </w:pPr>
      <w:r w:rsidRPr="004941DD">
        <w:rPr>
          <w:rFonts w:ascii="Garamond" w:hAnsi="Garamond"/>
          <w:sz w:val="22"/>
          <w:szCs w:val="22"/>
          <w:lang w:val="sk-SK"/>
        </w:rPr>
        <w:t>Obstarávateľ nesmie uzavrieť zmluvu alebo rámcovú dohodu s</w:t>
      </w:r>
    </w:p>
    <w:p w14:paraId="3B4ABF3C" w14:textId="77777777" w:rsidR="00C61258" w:rsidRPr="004941DD" w:rsidRDefault="00C61258" w:rsidP="00EB6307">
      <w:pPr>
        <w:pStyle w:val="Zkladntext3"/>
        <w:numPr>
          <w:ilvl w:val="0"/>
          <w:numId w:val="5"/>
        </w:numPr>
        <w:ind w:left="851" w:hanging="284"/>
        <w:jc w:val="both"/>
        <w:rPr>
          <w:rFonts w:ascii="Garamond" w:hAnsi="Garamond"/>
          <w:szCs w:val="22"/>
        </w:rPr>
      </w:pPr>
      <w:r w:rsidRPr="004941DD">
        <w:rPr>
          <w:rFonts w:ascii="Garamond" w:hAnsi="Garamond"/>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3D972BBA" w14:textId="77777777" w:rsidR="00C61258" w:rsidRPr="004941DD" w:rsidRDefault="00C61258" w:rsidP="00EB6307">
      <w:pPr>
        <w:pStyle w:val="Zkladntext3"/>
        <w:numPr>
          <w:ilvl w:val="0"/>
          <w:numId w:val="5"/>
        </w:numPr>
        <w:ind w:left="851" w:hanging="284"/>
        <w:jc w:val="both"/>
        <w:rPr>
          <w:rFonts w:ascii="Garamond" w:hAnsi="Garamond"/>
          <w:szCs w:val="22"/>
        </w:rPr>
      </w:pPr>
      <w:r w:rsidRPr="004941DD">
        <w:rPr>
          <w:rFonts w:ascii="Garamond" w:hAnsi="Garamond"/>
          <w:szCs w:val="22"/>
        </w:rPr>
        <w:t>uchádzačom, ktorého subdodávateľ alebo subdodávatelia podľa osobitného predpisu, majú povinnosť zapisovať sa do registra partnerov verejného sektora a nie sú zapísaní v registri partnerov verejného sektora</w:t>
      </w:r>
    </w:p>
    <w:p w14:paraId="6B754A9F" w14:textId="77777777" w:rsidR="00C61258" w:rsidRPr="004941DD" w:rsidRDefault="00C61258" w:rsidP="00EB6307">
      <w:pPr>
        <w:pStyle w:val="Zkladntext3"/>
        <w:numPr>
          <w:ilvl w:val="0"/>
          <w:numId w:val="5"/>
        </w:numPr>
        <w:ind w:left="851" w:hanging="284"/>
        <w:jc w:val="both"/>
        <w:rPr>
          <w:rFonts w:ascii="Garamond" w:hAnsi="Garamond"/>
          <w:szCs w:val="22"/>
        </w:rPr>
      </w:pPr>
      <w:r w:rsidRPr="004941DD">
        <w:rPr>
          <w:rFonts w:ascii="Garamond" w:hAnsi="Garamond"/>
          <w:szCs w:val="22"/>
        </w:rPr>
        <w:t>uchádzačom, ktorý má povinnosť zapisovať sa do registra partnerov verejného sektora a ktorého konečným užívateľom výhod zapísaným v registri partnerov verejného sektora je</w:t>
      </w:r>
    </w:p>
    <w:p w14:paraId="0DBC9D9E"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1.</w:t>
      </w:r>
      <w:r w:rsidRPr="004941DD">
        <w:rPr>
          <w:rFonts w:ascii="Garamond" w:hAnsi="Garamond"/>
          <w:szCs w:val="22"/>
        </w:rPr>
        <w:tab/>
        <w:t>prezident Slovenskej republiky,</w:t>
      </w:r>
    </w:p>
    <w:p w14:paraId="17F76096"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2.</w:t>
      </w:r>
      <w:r w:rsidRPr="004941DD">
        <w:rPr>
          <w:rFonts w:ascii="Garamond" w:hAnsi="Garamond"/>
          <w:szCs w:val="22"/>
        </w:rPr>
        <w:tab/>
        <w:t>člen vlády,</w:t>
      </w:r>
    </w:p>
    <w:p w14:paraId="08411816"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3.</w:t>
      </w:r>
      <w:r w:rsidRPr="004941DD">
        <w:rPr>
          <w:rFonts w:ascii="Garamond" w:hAnsi="Garamond"/>
          <w:szCs w:val="22"/>
        </w:rPr>
        <w:tab/>
        <w:t>vedúci ústredného orgánu štátnej správy, ktorý nie je členom vlády,</w:t>
      </w:r>
    </w:p>
    <w:p w14:paraId="4445C34F"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4.</w:t>
      </w:r>
      <w:r w:rsidRPr="004941DD">
        <w:rPr>
          <w:rFonts w:ascii="Garamond" w:hAnsi="Garamond"/>
          <w:szCs w:val="22"/>
        </w:rPr>
        <w:tab/>
        <w:t>vedúci orgánu štátnej správy s celoslovenskou pôsobnosťou,</w:t>
      </w:r>
    </w:p>
    <w:p w14:paraId="436273D5"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5.</w:t>
      </w:r>
      <w:r w:rsidRPr="004941DD">
        <w:rPr>
          <w:rFonts w:ascii="Garamond" w:hAnsi="Garamond"/>
          <w:szCs w:val="22"/>
        </w:rPr>
        <w:tab/>
        <w:t>sudca Ústavného súdu Slovenskej republiky alebo sudca,</w:t>
      </w:r>
    </w:p>
    <w:p w14:paraId="33028CD2"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6.</w:t>
      </w:r>
      <w:r w:rsidRPr="004941DD">
        <w:rPr>
          <w:rFonts w:ascii="Garamond" w:hAnsi="Garamond"/>
          <w:szCs w:val="22"/>
        </w:rPr>
        <w:tab/>
        <w:t>generálny prokurátor Slovenskej republiky alebo prokurátor,</w:t>
      </w:r>
    </w:p>
    <w:p w14:paraId="03E110FC"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7.</w:t>
      </w:r>
      <w:r w:rsidRPr="004941DD">
        <w:rPr>
          <w:rFonts w:ascii="Garamond" w:hAnsi="Garamond"/>
          <w:szCs w:val="22"/>
        </w:rPr>
        <w:tab/>
        <w:t>verejný ochranca práv,</w:t>
      </w:r>
    </w:p>
    <w:p w14:paraId="6C554BF7"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8.</w:t>
      </w:r>
      <w:r w:rsidRPr="004941DD">
        <w:rPr>
          <w:rFonts w:ascii="Garamond" w:hAnsi="Garamond"/>
          <w:szCs w:val="22"/>
        </w:rPr>
        <w:tab/>
        <w:t>predseda Najvyššieho kontrolného úradu Slovenskej republiky a podpredseda Najvyššieho kontrolného úradu Slovenskej republiky,</w:t>
      </w:r>
    </w:p>
    <w:p w14:paraId="1F503A51"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9.</w:t>
      </w:r>
      <w:r w:rsidRPr="004941DD">
        <w:rPr>
          <w:rFonts w:ascii="Garamond" w:hAnsi="Garamond"/>
          <w:szCs w:val="22"/>
        </w:rPr>
        <w:tab/>
        <w:t>štátny tajomník,</w:t>
      </w:r>
    </w:p>
    <w:p w14:paraId="63DA0B5E"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10.</w:t>
      </w:r>
      <w:r w:rsidRPr="004941DD">
        <w:rPr>
          <w:rFonts w:ascii="Garamond" w:hAnsi="Garamond"/>
          <w:szCs w:val="22"/>
        </w:rPr>
        <w:tab/>
        <w:t>generálny tajomník služobného úradu,</w:t>
      </w:r>
    </w:p>
    <w:p w14:paraId="3EF2FC1A"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11.</w:t>
      </w:r>
      <w:r w:rsidRPr="004941DD">
        <w:rPr>
          <w:rFonts w:ascii="Garamond" w:hAnsi="Garamond"/>
          <w:szCs w:val="22"/>
        </w:rPr>
        <w:tab/>
        <w:t>prednosta okresného úradu,</w:t>
      </w:r>
    </w:p>
    <w:p w14:paraId="0ABE3AF4"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12.</w:t>
      </w:r>
      <w:r w:rsidRPr="004941DD">
        <w:rPr>
          <w:rFonts w:ascii="Garamond" w:hAnsi="Garamond"/>
          <w:szCs w:val="22"/>
        </w:rPr>
        <w:tab/>
        <w:t>primátor hlavného mesta Slovenskej republiky Bratislavy, primátor krajského mesta alebo primátor okresného mesta, alebo</w:t>
      </w:r>
    </w:p>
    <w:p w14:paraId="3EE85D63" w14:textId="77777777" w:rsidR="00C61258" w:rsidRPr="004941DD" w:rsidRDefault="00C61258" w:rsidP="00EB6307">
      <w:pPr>
        <w:pStyle w:val="Zkladntext3"/>
        <w:ind w:left="1134" w:hanging="283"/>
        <w:jc w:val="both"/>
        <w:rPr>
          <w:rFonts w:ascii="Garamond" w:hAnsi="Garamond"/>
          <w:szCs w:val="22"/>
        </w:rPr>
      </w:pPr>
      <w:r w:rsidRPr="004941DD">
        <w:rPr>
          <w:rFonts w:ascii="Garamond" w:hAnsi="Garamond"/>
          <w:szCs w:val="22"/>
        </w:rPr>
        <w:t>13.</w:t>
      </w:r>
      <w:r w:rsidRPr="004941DD">
        <w:rPr>
          <w:rFonts w:ascii="Garamond" w:hAnsi="Garamond"/>
          <w:szCs w:val="22"/>
        </w:rPr>
        <w:tab/>
        <w:t>predseda vyššieho územného celku,</w:t>
      </w:r>
    </w:p>
    <w:p w14:paraId="73536206" w14:textId="77777777" w:rsidR="00C61258" w:rsidRPr="004941DD" w:rsidRDefault="00C61258" w:rsidP="00EB6307">
      <w:pPr>
        <w:ind w:left="851" w:hanging="284"/>
        <w:jc w:val="both"/>
        <w:rPr>
          <w:rFonts w:ascii="Garamond" w:hAnsi="Garamond"/>
          <w:sz w:val="22"/>
          <w:szCs w:val="22"/>
        </w:rPr>
      </w:pPr>
      <w:r w:rsidRPr="004941DD">
        <w:rPr>
          <w:rFonts w:ascii="Garamond" w:hAnsi="Garamond"/>
          <w:sz w:val="22"/>
          <w:szCs w:val="22"/>
        </w:rPr>
        <w:t>d)</w:t>
      </w:r>
      <w:r w:rsidRPr="004941DD">
        <w:rPr>
          <w:rFonts w:ascii="Garamond" w:hAnsi="Garamond"/>
          <w:sz w:val="22"/>
          <w:szCs w:val="22"/>
        </w:rPr>
        <w:ta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0E46FD2" w14:textId="77777777" w:rsidR="00C61258" w:rsidRPr="004941DD" w:rsidRDefault="00C61258" w:rsidP="00EB6307">
      <w:pPr>
        <w:ind w:left="993" w:hanging="426"/>
        <w:jc w:val="both"/>
        <w:rPr>
          <w:rFonts w:ascii="Garamond" w:hAnsi="Garamond"/>
          <w:sz w:val="22"/>
          <w:szCs w:val="22"/>
        </w:rPr>
      </w:pPr>
    </w:p>
    <w:p w14:paraId="36A2BE01" w14:textId="77777777" w:rsidR="00C61258" w:rsidRPr="004941DD" w:rsidRDefault="00C61258" w:rsidP="00EB6307">
      <w:pPr>
        <w:pStyle w:val="Nadpis2"/>
        <w:numPr>
          <w:ilvl w:val="0"/>
          <w:numId w:val="4"/>
        </w:numPr>
        <w:ind w:left="284" w:hanging="284"/>
        <w:rPr>
          <w:rFonts w:ascii="Garamond" w:hAnsi="Garamond"/>
          <w:b/>
          <w:sz w:val="22"/>
          <w:szCs w:val="22"/>
        </w:rPr>
      </w:pPr>
      <w:bookmarkStart w:id="40" w:name="_Toc176000869"/>
      <w:r w:rsidRPr="004941DD">
        <w:rPr>
          <w:rFonts w:ascii="Garamond" w:hAnsi="Garamond"/>
          <w:b/>
          <w:sz w:val="22"/>
          <w:szCs w:val="22"/>
        </w:rPr>
        <w:t>Využitie subdodávateľov pri plnení zmluvy</w:t>
      </w:r>
      <w:bookmarkEnd w:id="40"/>
    </w:p>
    <w:p w14:paraId="65874090" w14:textId="65ACE21F"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Obstarávateľ podľa § 41 ods. 1 písm. a) zákona o verejnom obstarávaní vyžaduje v ponuke uviesť: </w:t>
      </w:r>
    </w:p>
    <w:p w14:paraId="10C4B426" w14:textId="77777777" w:rsidR="00C61258" w:rsidRPr="004941DD" w:rsidRDefault="00C61258" w:rsidP="00EB6307">
      <w:pPr>
        <w:ind w:left="1134" w:hanging="567"/>
        <w:jc w:val="both"/>
        <w:rPr>
          <w:rFonts w:ascii="Garamond" w:hAnsi="Garamond"/>
          <w:sz w:val="22"/>
          <w:szCs w:val="22"/>
        </w:rPr>
      </w:pPr>
      <w:r w:rsidRPr="004941DD">
        <w:rPr>
          <w:rFonts w:ascii="Garamond" w:hAnsi="Garamond"/>
          <w:sz w:val="22"/>
          <w:szCs w:val="22"/>
        </w:rPr>
        <w:t>29.1.1</w:t>
      </w:r>
      <w:r w:rsidRPr="004941DD">
        <w:rPr>
          <w:rFonts w:ascii="Garamond" w:hAnsi="Garamond"/>
          <w:sz w:val="22"/>
          <w:szCs w:val="22"/>
        </w:rPr>
        <w:tab/>
        <w:t xml:space="preserve">zoznam navrhovaných subdodávateľov, ktorí sú uchádzačovi známi v čase predkladania ponuky, </w:t>
      </w:r>
    </w:p>
    <w:p w14:paraId="653FD57E" w14:textId="77777777" w:rsidR="00C61258" w:rsidRPr="004941DD" w:rsidRDefault="00C61258" w:rsidP="00EB6307">
      <w:pPr>
        <w:ind w:left="1134" w:hanging="567"/>
        <w:jc w:val="both"/>
        <w:rPr>
          <w:rFonts w:ascii="Garamond" w:hAnsi="Garamond"/>
          <w:sz w:val="22"/>
          <w:szCs w:val="22"/>
        </w:rPr>
      </w:pPr>
      <w:r w:rsidRPr="004941DD">
        <w:rPr>
          <w:rFonts w:ascii="Garamond" w:hAnsi="Garamond"/>
          <w:sz w:val="22"/>
          <w:szCs w:val="22"/>
        </w:rPr>
        <w:t>29.1.2</w:t>
      </w:r>
      <w:r w:rsidRPr="004941DD">
        <w:rPr>
          <w:rFonts w:ascii="Garamond" w:hAnsi="Garamond"/>
          <w:sz w:val="22"/>
          <w:szCs w:val="22"/>
        </w:rPr>
        <w:tab/>
        <w:t>percentuálny podiel subdodávky: % z celkovej ceny predmetu zákazky bez DPH,</w:t>
      </w:r>
    </w:p>
    <w:p w14:paraId="5CEE2BBF" w14:textId="375E99E8" w:rsidR="00C61258" w:rsidRDefault="00C61258" w:rsidP="00EB6307">
      <w:pPr>
        <w:ind w:left="1134" w:hanging="567"/>
        <w:jc w:val="both"/>
        <w:rPr>
          <w:rFonts w:ascii="Garamond" w:hAnsi="Garamond"/>
          <w:sz w:val="22"/>
          <w:szCs w:val="22"/>
        </w:rPr>
      </w:pPr>
      <w:r w:rsidRPr="004941DD">
        <w:rPr>
          <w:rFonts w:ascii="Garamond" w:hAnsi="Garamond"/>
          <w:sz w:val="22"/>
          <w:szCs w:val="22"/>
        </w:rPr>
        <w:t>29.1.3</w:t>
      </w:r>
      <w:r w:rsidRPr="004941DD">
        <w:rPr>
          <w:rFonts w:ascii="Garamond" w:hAnsi="Garamond"/>
          <w:sz w:val="22"/>
          <w:szCs w:val="22"/>
        </w:rPr>
        <w:tab/>
        <w:t xml:space="preserve">stručný opis predmetu subdodávky. </w:t>
      </w:r>
    </w:p>
    <w:p w14:paraId="43433658" w14:textId="1DFFC7B3" w:rsidR="00A70662" w:rsidRPr="004941DD" w:rsidRDefault="00A70662" w:rsidP="00EB6307">
      <w:pPr>
        <w:ind w:left="1134" w:hanging="567"/>
        <w:jc w:val="both"/>
        <w:rPr>
          <w:rFonts w:ascii="Garamond" w:hAnsi="Garamond"/>
          <w:sz w:val="22"/>
          <w:szCs w:val="22"/>
        </w:rPr>
      </w:pPr>
      <w:r w:rsidRPr="00874831">
        <w:rPr>
          <w:rFonts w:ascii="Garamond" w:hAnsi="Garamond"/>
          <w:sz w:val="22"/>
          <w:szCs w:val="22"/>
        </w:rPr>
        <w:t>Obstarávateľ neuplatňuje ustanovenie § 41 ods.1 písm. b) zákona o verejnom obstarávaní.</w:t>
      </w:r>
    </w:p>
    <w:p w14:paraId="38112A95" w14:textId="3DC9D3DF" w:rsidR="00C61258" w:rsidRDefault="006F5E06"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lastRenderedPageBreak/>
        <w:t xml:space="preserve">V </w:t>
      </w:r>
      <w:r w:rsidR="00C61258" w:rsidRPr="004941DD">
        <w:rPr>
          <w:rFonts w:ascii="Garamond" w:hAnsi="Garamond"/>
          <w:sz w:val="22"/>
          <w:szCs w:val="22"/>
          <w:lang w:val="sk-SK"/>
        </w:rPr>
        <w:t>prípade zmeny v zmluvnom Zozname subdodávateľov</w:t>
      </w:r>
      <w:r w:rsidR="00C61258" w:rsidRPr="004941DD">
        <w:rPr>
          <w:rFonts w:ascii="Garamond" w:hAnsi="Garamond"/>
          <w:b/>
          <w:sz w:val="22"/>
          <w:szCs w:val="22"/>
          <w:lang w:val="sk-SK"/>
        </w:rPr>
        <w:t xml:space="preserve"> </w:t>
      </w:r>
      <w:r w:rsidR="00C61258" w:rsidRPr="004941DD">
        <w:rPr>
          <w:rFonts w:ascii="Garamond" w:hAnsi="Garamond"/>
          <w:sz w:val="22"/>
          <w:szCs w:val="22"/>
          <w:lang w:val="sk-SK"/>
        </w:rPr>
        <w:t>poskytovateľ predloží aktuálny zoznam všetkých subdodávateľov, ktorí sa budú podieľať na plnení zmluvy podľa požiadaviek uvedených v</w:t>
      </w:r>
      <w:r w:rsidR="0068728C" w:rsidRPr="004941DD">
        <w:rPr>
          <w:rFonts w:ascii="Garamond" w:hAnsi="Garamond"/>
          <w:sz w:val="22"/>
          <w:szCs w:val="22"/>
          <w:lang w:val="sk-SK"/>
        </w:rPr>
        <w:t xml:space="preserve"> </w:t>
      </w:r>
      <w:r w:rsidR="00C61258" w:rsidRPr="004941DD">
        <w:rPr>
          <w:rFonts w:ascii="Garamond" w:hAnsi="Garamond"/>
          <w:sz w:val="22"/>
          <w:szCs w:val="22"/>
          <w:lang w:val="sk-SK"/>
        </w:rPr>
        <w:t>zmluve.</w:t>
      </w:r>
    </w:p>
    <w:p w14:paraId="02D1E809" w14:textId="77777777" w:rsidR="00D34208" w:rsidRPr="004941DD" w:rsidRDefault="00D34208" w:rsidP="00D34208">
      <w:pPr>
        <w:pStyle w:val="Odsekzoznamu"/>
        <w:ind w:left="567"/>
        <w:jc w:val="both"/>
        <w:rPr>
          <w:rFonts w:ascii="Garamond" w:hAnsi="Garamond"/>
          <w:sz w:val="22"/>
          <w:szCs w:val="22"/>
          <w:lang w:val="sk-SK"/>
        </w:rPr>
      </w:pPr>
    </w:p>
    <w:p w14:paraId="2146C66A" w14:textId="77777777" w:rsidR="00C61258" w:rsidRPr="004941DD" w:rsidRDefault="00C61258" w:rsidP="00EB6307">
      <w:pPr>
        <w:pStyle w:val="Nadpis2"/>
        <w:numPr>
          <w:ilvl w:val="0"/>
          <w:numId w:val="4"/>
        </w:numPr>
        <w:ind w:left="284" w:hanging="284"/>
        <w:rPr>
          <w:rFonts w:ascii="Garamond" w:hAnsi="Garamond"/>
          <w:b/>
          <w:sz w:val="22"/>
          <w:szCs w:val="22"/>
        </w:rPr>
      </w:pPr>
      <w:bookmarkStart w:id="41" w:name="_Toc176000870"/>
      <w:r w:rsidRPr="004941DD">
        <w:rPr>
          <w:rFonts w:ascii="Garamond" w:hAnsi="Garamond"/>
          <w:b/>
          <w:sz w:val="22"/>
          <w:szCs w:val="22"/>
        </w:rPr>
        <w:t>Dôvernosť procesu verejného obstarávania</w:t>
      </w:r>
      <w:bookmarkEnd w:id="41"/>
    </w:p>
    <w:p w14:paraId="4E4402C7" w14:textId="4445AABB" w:rsidR="00C61258" w:rsidRPr="004941DD" w:rsidRDefault="00C61258" w:rsidP="00EB6307">
      <w:pPr>
        <w:pStyle w:val="Odsekzoznamu"/>
        <w:numPr>
          <w:ilvl w:val="1"/>
          <w:numId w:val="4"/>
        </w:numPr>
        <w:ind w:left="567" w:hanging="567"/>
        <w:jc w:val="both"/>
        <w:rPr>
          <w:rFonts w:ascii="Garamond" w:hAnsi="Garamond"/>
          <w:b/>
          <w:sz w:val="22"/>
          <w:szCs w:val="22"/>
          <w:lang w:val="sk-SK"/>
        </w:rPr>
      </w:pPr>
      <w:r w:rsidRPr="004941DD">
        <w:rPr>
          <w:rFonts w:ascii="Garamond" w:hAnsi="Garamond"/>
          <w:sz w:val="22"/>
          <w:szCs w:val="22"/>
          <w:lang w:val="sk-SK"/>
        </w:rPr>
        <w:t xml:space="preserve">Členovia komisie na vyhodnotenie ponúk nesmú počas vyhodnocovania ponúk poskytovať alebo zverejňovať informácie o obsahu ponúk ani uchádzačom, ani žiadnym iným tretím osobám. </w:t>
      </w:r>
    </w:p>
    <w:p w14:paraId="222B6BC1" w14:textId="492BF691" w:rsidR="00C61258" w:rsidRPr="004941DD" w:rsidRDefault="00C61258" w:rsidP="00EB6307">
      <w:pPr>
        <w:pStyle w:val="Odsekzoznamu"/>
        <w:numPr>
          <w:ilvl w:val="1"/>
          <w:numId w:val="4"/>
        </w:numPr>
        <w:ind w:left="567" w:hanging="567"/>
        <w:jc w:val="both"/>
        <w:rPr>
          <w:rFonts w:ascii="Garamond" w:hAnsi="Garamond"/>
          <w:b/>
          <w:sz w:val="22"/>
          <w:szCs w:val="22"/>
          <w:lang w:val="sk-SK"/>
        </w:rPr>
      </w:pPr>
      <w:r w:rsidRPr="004941DD">
        <w:rPr>
          <w:rFonts w:ascii="Garamond" w:hAnsi="Garamond"/>
          <w:sz w:val="22"/>
          <w:szCs w:val="22"/>
          <w:lang w:val="sk-SK"/>
        </w:rPr>
        <w:t>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04DDD5E" w14:textId="60E2D442" w:rsidR="00C61258" w:rsidRPr="004941DD" w:rsidRDefault="00C61258" w:rsidP="00EB6307">
      <w:pPr>
        <w:pStyle w:val="Odsekzoznamu"/>
        <w:numPr>
          <w:ilvl w:val="1"/>
          <w:numId w:val="4"/>
        </w:numPr>
        <w:ind w:left="567" w:hanging="567"/>
        <w:jc w:val="both"/>
        <w:rPr>
          <w:rFonts w:ascii="Garamond" w:hAnsi="Garamond"/>
          <w:b/>
          <w:sz w:val="22"/>
          <w:szCs w:val="22"/>
          <w:lang w:val="sk-SK"/>
        </w:rPr>
      </w:pPr>
      <w:r w:rsidRPr="004941DD">
        <w:rPr>
          <w:rFonts w:ascii="Garamond" w:hAnsi="Garamond"/>
          <w:sz w:val="22"/>
          <w:szCs w:val="22"/>
          <w:lang w:val="sk-SK"/>
        </w:rPr>
        <w:t xml:space="preserve">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obstarávateľa oznamovať či zasielať úradu dokumenty a iné oznámenia, ako ani ustanovenia ukladajúce obstarávateľovi a úradu zverejňovať dokumenty a iné oznámenia </w:t>
      </w:r>
      <w:bookmarkStart w:id="42" w:name="page16"/>
      <w:bookmarkEnd w:id="42"/>
      <w:r w:rsidRPr="004941DD">
        <w:rPr>
          <w:rFonts w:ascii="Garamond" w:hAnsi="Garamond"/>
          <w:sz w:val="22"/>
          <w:szCs w:val="22"/>
          <w:lang w:val="sk-SK"/>
        </w:rPr>
        <w:t>podľa zákona o verejnom obstarávaní a tiež povinnosti zverejňovania zmlúv podľa osobitného predpisu.</w:t>
      </w:r>
    </w:p>
    <w:p w14:paraId="26324979" w14:textId="77777777" w:rsidR="00C61258" w:rsidRPr="004941DD" w:rsidRDefault="00C61258" w:rsidP="00EB6307">
      <w:pPr>
        <w:rPr>
          <w:rFonts w:ascii="Garamond" w:hAnsi="Garamond"/>
          <w:sz w:val="22"/>
          <w:szCs w:val="22"/>
        </w:rPr>
      </w:pPr>
    </w:p>
    <w:p w14:paraId="72397721" w14:textId="77777777" w:rsidR="00C61258" w:rsidRPr="004941DD" w:rsidRDefault="00C61258" w:rsidP="00EB6307">
      <w:pPr>
        <w:pStyle w:val="Nadpis2"/>
        <w:numPr>
          <w:ilvl w:val="0"/>
          <w:numId w:val="4"/>
        </w:numPr>
        <w:ind w:left="284" w:hanging="284"/>
        <w:rPr>
          <w:rFonts w:ascii="Garamond" w:hAnsi="Garamond"/>
          <w:b/>
          <w:sz w:val="22"/>
          <w:szCs w:val="22"/>
        </w:rPr>
      </w:pPr>
      <w:bookmarkStart w:id="43" w:name="_Toc176000871"/>
      <w:r w:rsidRPr="004941DD">
        <w:rPr>
          <w:rFonts w:ascii="Garamond" w:hAnsi="Garamond"/>
          <w:b/>
          <w:sz w:val="22"/>
          <w:szCs w:val="22"/>
        </w:rPr>
        <w:t>Súhlas so spracovaním osobných údajov</w:t>
      </w:r>
      <w:bookmarkEnd w:id="43"/>
    </w:p>
    <w:p w14:paraId="219C1477" w14:textId="7C001AEC"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V súvislosti so zadávaním tejto zákazky bude obstarávateľ spracúvať osobné údaje fyzických osôb uvedených v ponuke každého uchádzača, ktorý predložil ponuku v lehote na predkladanie ponúk. Uchádzač pre tento účel interne zabezpečí súhlas dotknutých osôb.</w:t>
      </w:r>
    </w:p>
    <w:p w14:paraId="0C9E954D" w14:textId="2CB770FF"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Osobné údaje budú spracúvané v súlade s platnou legislatívou za účelom vyhodnotenia predloženej ponuky v súlade so zákonom o verejnom obstarávaní.</w:t>
      </w:r>
    </w:p>
    <w:p w14:paraId="359A9B23" w14:textId="7BA04CBD"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 xml:space="preserve">Práva osoby, ktorej osobné údaje sa spracúvajú, sú upravené v zákone č. 18/2018 </w:t>
      </w:r>
      <w:proofErr w:type="spellStart"/>
      <w:r w:rsidRPr="004941DD">
        <w:rPr>
          <w:rFonts w:ascii="Garamond" w:hAnsi="Garamond"/>
          <w:sz w:val="22"/>
          <w:szCs w:val="22"/>
          <w:lang w:val="sk-SK"/>
        </w:rPr>
        <w:t>Z.z</w:t>
      </w:r>
      <w:proofErr w:type="spellEnd"/>
      <w:r w:rsidRPr="004941DD">
        <w:rPr>
          <w:rFonts w:ascii="Garamond" w:hAnsi="Garamond"/>
          <w:sz w:val="22"/>
          <w:szCs w:val="22"/>
          <w:lang w:val="sk-SK"/>
        </w:rPr>
        <w:t>. o ochrane osobných údajov a o zmene a doplnení niektorých zákonov v znení neskorších predpisov.</w:t>
      </w:r>
    </w:p>
    <w:p w14:paraId="7EE6D1F6" w14:textId="2EB035C5" w:rsidR="00C61258" w:rsidRPr="004941DD" w:rsidRDefault="00C61258" w:rsidP="00EB6307">
      <w:pPr>
        <w:pStyle w:val="Odsekzoznamu"/>
        <w:numPr>
          <w:ilvl w:val="1"/>
          <w:numId w:val="4"/>
        </w:numPr>
        <w:ind w:left="567" w:hanging="567"/>
        <w:jc w:val="both"/>
        <w:rPr>
          <w:rFonts w:ascii="Garamond" w:hAnsi="Garamond"/>
          <w:sz w:val="22"/>
          <w:szCs w:val="22"/>
          <w:lang w:val="sk-SK"/>
        </w:rPr>
      </w:pPr>
      <w:r w:rsidRPr="004941DD">
        <w:rPr>
          <w:rFonts w:ascii="Garamond" w:hAnsi="Garamond"/>
          <w:sz w:val="22"/>
          <w:szCs w:val="22"/>
          <w:lang w:val="sk-SK"/>
        </w:rPr>
        <w:t>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1D8F4" w14:textId="77777777" w:rsidR="00C61258" w:rsidRPr="004941DD" w:rsidRDefault="00C61258" w:rsidP="00EB6307">
      <w:pPr>
        <w:tabs>
          <w:tab w:val="left" w:pos="361"/>
        </w:tabs>
        <w:rPr>
          <w:rFonts w:ascii="Garamond" w:hAnsi="Garamond"/>
          <w:sz w:val="22"/>
          <w:szCs w:val="22"/>
        </w:rPr>
      </w:pPr>
    </w:p>
    <w:p w14:paraId="5FBCFBF4" w14:textId="77777777" w:rsidR="00C61258" w:rsidRPr="004941DD" w:rsidRDefault="00C61258" w:rsidP="00EB6307">
      <w:pPr>
        <w:pStyle w:val="Nadpis2"/>
        <w:numPr>
          <w:ilvl w:val="0"/>
          <w:numId w:val="4"/>
        </w:numPr>
        <w:ind w:left="284" w:hanging="284"/>
        <w:rPr>
          <w:rFonts w:ascii="Garamond" w:hAnsi="Garamond"/>
          <w:b/>
          <w:sz w:val="22"/>
          <w:szCs w:val="22"/>
        </w:rPr>
      </w:pPr>
      <w:bookmarkStart w:id="44" w:name="_Toc176000872"/>
      <w:r w:rsidRPr="004941DD">
        <w:rPr>
          <w:rFonts w:ascii="Garamond" w:hAnsi="Garamond"/>
          <w:b/>
          <w:sz w:val="22"/>
          <w:szCs w:val="22"/>
        </w:rPr>
        <w:t>Generálna klauzula</w:t>
      </w:r>
      <w:bookmarkEnd w:id="44"/>
    </w:p>
    <w:p w14:paraId="701AAE75" w14:textId="77777777" w:rsidR="00C61258" w:rsidRPr="004941DD" w:rsidRDefault="00C61258" w:rsidP="00EB6307">
      <w:pPr>
        <w:ind w:right="20"/>
        <w:jc w:val="both"/>
        <w:rPr>
          <w:rFonts w:ascii="Garamond" w:hAnsi="Garamond"/>
          <w:sz w:val="22"/>
          <w:szCs w:val="22"/>
        </w:rPr>
      </w:pPr>
      <w:r w:rsidRPr="004941DD">
        <w:rPr>
          <w:rFonts w:ascii="Garamond" w:hAnsi="Garamond"/>
          <w:sz w:val="22"/>
          <w:szCs w:val="22"/>
        </w:rPr>
        <w:t xml:space="preserve">Obstarávateľ bude pri uskutočňovaní tohto postupu zadávania zákazky postupovať v súlade so zákonom č. 343/2015 </w:t>
      </w:r>
      <w:proofErr w:type="spellStart"/>
      <w:r w:rsidRPr="004941DD">
        <w:rPr>
          <w:rFonts w:ascii="Garamond" w:hAnsi="Garamond"/>
          <w:sz w:val="22"/>
          <w:szCs w:val="22"/>
        </w:rPr>
        <w:t>Z.z</w:t>
      </w:r>
      <w:proofErr w:type="spellEnd"/>
      <w:r w:rsidRPr="004941DD">
        <w:rPr>
          <w:rFonts w:ascii="Garamond" w:hAnsi="Garamond"/>
          <w:sz w:val="22"/>
          <w:szCs w:val="22"/>
        </w:rPr>
        <w:t>. o verejnom obstarávaní a o zmene a doplnení niektorých zákonov, prípadne inými všeobecne záväznými právnymi predpismi. Všetky ostatné informácie, úkony a lehoty sa nachádzajú v zákone o verejnom obstarávaní.</w:t>
      </w:r>
    </w:p>
    <w:p w14:paraId="4AA3B125" w14:textId="77777777" w:rsidR="00C61258" w:rsidRPr="004941DD" w:rsidRDefault="00C61258" w:rsidP="00EB6307">
      <w:pPr>
        <w:rPr>
          <w:rFonts w:ascii="Garamond" w:hAnsi="Garamond"/>
          <w:b/>
          <w:sz w:val="22"/>
          <w:szCs w:val="22"/>
        </w:rPr>
      </w:pPr>
    </w:p>
    <w:p w14:paraId="04CFAEFD" w14:textId="77777777" w:rsidR="00C61258" w:rsidRPr="004941DD" w:rsidRDefault="00C61258" w:rsidP="00EB6307">
      <w:pPr>
        <w:pStyle w:val="Nadpis2"/>
        <w:numPr>
          <w:ilvl w:val="0"/>
          <w:numId w:val="4"/>
        </w:numPr>
        <w:ind w:left="284" w:hanging="284"/>
        <w:rPr>
          <w:rFonts w:ascii="Garamond" w:hAnsi="Garamond"/>
          <w:b/>
          <w:sz w:val="22"/>
          <w:szCs w:val="22"/>
        </w:rPr>
      </w:pPr>
      <w:bookmarkStart w:id="45" w:name="_Toc176000873"/>
      <w:r w:rsidRPr="004941DD">
        <w:rPr>
          <w:rFonts w:ascii="Garamond" w:hAnsi="Garamond"/>
          <w:b/>
          <w:sz w:val="22"/>
          <w:szCs w:val="22"/>
        </w:rPr>
        <w:t>Zrušenie postupu verejného obstarávania</w:t>
      </w:r>
      <w:bookmarkEnd w:id="45"/>
    </w:p>
    <w:p w14:paraId="6B247C37" w14:textId="77777777" w:rsidR="00C61258" w:rsidRPr="004941DD" w:rsidRDefault="00C61258" w:rsidP="00EB6307">
      <w:pPr>
        <w:ind w:right="20"/>
        <w:jc w:val="both"/>
        <w:rPr>
          <w:rFonts w:ascii="Garamond" w:hAnsi="Garamond"/>
          <w:sz w:val="22"/>
          <w:szCs w:val="22"/>
        </w:rPr>
      </w:pPr>
      <w:r w:rsidRPr="004941DD">
        <w:rPr>
          <w:rFonts w:ascii="Garamond" w:hAnsi="Garamond"/>
          <w:sz w:val="22"/>
          <w:szCs w:val="22"/>
        </w:rPr>
        <w:t>Obstarávateľ môže zrušiť použitý postup zadávania zákazky v súlade s § 57 zákona o verejnom obstarávaní.</w:t>
      </w:r>
    </w:p>
    <w:p w14:paraId="71BE2E15" w14:textId="77777777" w:rsidR="00C61258" w:rsidRPr="004941DD" w:rsidRDefault="00C61258" w:rsidP="00EB6307">
      <w:pPr>
        <w:ind w:right="20"/>
        <w:jc w:val="both"/>
        <w:rPr>
          <w:rFonts w:ascii="Garamond" w:hAnsi="Garamond"/>
          <w:sz w:val="22"/>
          <w:szCs w:val="22"/>
        </w:rPr>
      </w:pPr>
    </w:p>
    <w:p w14:paraId="27FACF3F" w14:textId="7A663142" w:rsidR="00C61258" w:rsidRPr="004941DD" w:rsidRDefault="00C61258" w:rsidP="00172945">
      <w:pPr>
        <w:pStyle w:val="Nadpis2"/>
        <w:numPr>
          <w:ilvl w:val="0"/>
          <w:numId w:val="0"/>
        </w:numPr>
        <w:ind w:left="576" w:hanging="576"/>
        <w:rPr>
          <w:rFonts w:ascii="Garamond" w:hAnsi="Garamond"/>
          <w:b/>
          <w:sz w:val="22"/>
          <w:szCs w:val="22"/>
        </w:rPr>
      </w:pPr>
    </w:p>
    <w:p w14:paraId="694E8E0F" w14:textId="77777777" w:rsidR="00C61258" w:rsidRPr="004941DD" w:rsidRDefault="00C61258" w:rsidP="00EB6307">
      <w:pPr>
        <w:ind w:right="20"/>
        <w:jc w:val="both"/>
        <w:rPr>
          <w:rFonts w:ascii="Garamond" w:hAnsi="Garamond"/>
          <w:sz w:val="22"/>
          <w:szCs w:val="22"/>
        </w:rPr>
      </w:pPr>
    </w:p>
    <w:p w14:paraId="4ADCE19B" w14:textId="56716434" w:rsidR="0069111B" w:rsidRDefault="0069111B" w:rsidP="00EB6307">
      <w:pPr>
        <w:rPr>
          <w:rFonts w:ascii="Garamond" w:hAnsi="Garamond"/>
          <w:sz w:val="22"/>
          <w:szCs w:val="22"/>
        </w:rPr>
      </w:pPr>
    </w:p>
    <w:sectPr w:rsidR="0069111B" w:rsidSect="009A29ED">
      <w:footerReference w:type="default" r:id="rId18"/>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082F4F" w16cex:dateUtc="2024-01-26T09:32:00Z"/>
  <w16cex:commentExtensible w16cex:durableId="0B841A6B" w16cex:dateUtc="2024-01-26T09:34:00Z"/>
  <w16cex:commentExtensible w16cex:durableId="5C1F1281" w16cex:dateUtc="2024-01-26T09:35:00Z"/>
  <w16cex:commentExtensible w16cex:durableId="10F2806E" w16cex:dateUtc="2024-01-26T10:34:00Z"/>
  <w16cex:commentExtensible w16cex:durableId="3F08D421" w16cex:dateUtc="2024-01-26T09:40:00Z"/>
  <w16cex:commentExtensible w16cex:durableId="7B443876" w16cex:dateUtc="2024-01-26T09:47:00Z"/>
  <w16cex:commentExtensible w16cex:durableId="45558698" w16cex:dateUtc="2024-01-26T10:15:00Z"/>
  <w16cex:commentExtensible w16cex:durableId="21B183D2" w16cex:dateUtc="2024-01-26T10:21:00Z"/>
  <w16cex:commentExtensible w16cex:durableId="227708C7" w16cex:dateUtc="2024-01-2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75444" w16cid:durableId="11FE24AD"/>
  <w16cid:commentId w16cid:paraId="5DAB9D71" w16cid:durableId="58082F4F"/>
  <w16cid:commentId w16cid:paraId="4505B5A5" w16cid:durableId="0B841A6B"/>
  <w16cid:commentId w16cid:paraId="696BF0C1" w16cid:durableId="5C1F1281"/>
  <w16cid:commentId w16cid:paraId="5F2F47DF" w16cid:durableId="5986B046"/>
  <w16cid:commentId w16cid:paraId="60E471FD" w16cid:durableId="10F2806E"/>
  <w16cid:commentId w16cid:paraId="32706373" w16cid:durableId="792358B6"/>
  <w16cid:commentId w16cid:paraId="41CC9C9F" w16cid:durableId="3F08D421"/>
  <w16cid:commentId w16cid:paraId="7066DA21" w16cid:durableId="7B443876"/>
  <w16cid:commentId w16cid:paraId="350FA3C7" w16cid:durableId="56A2606F"/>
  <w16cid:commentId w16cid:paraId="0F1F7ADD" w16cid:durableId="616D41C2"/>
  <w16cid:commentId w16cid:paraId="488000A1" w16cid:durableId="2F93B6EB"/>
  <w16cid:commentId w16cid:paraId="42A11D09" w16cid:durableId="6993E748"/>
  <w16cid:commentId w16cid:paraId="36B64719" w16cid:durableId="5FDEBB94"/>
  <w16cid:commentId w16cid:paraId="5C19BAB2" w16cid:durableId="34DF375D"/>
  <w16cid:commentId w16cid:paraId="2D64834C" w16cid:durableId="45558698"/>
  <w16cid:commentId w16cid:paraId="563C4132" w16cid:durableId="5A3F6193"/>
  <w16cid:commentId w16cid:paraId="35CB7E5D" w16cid:durableId="21B183D2"/>
  <w16cid:commentId w16cid:paraId="0F651334" w16cid:durableId="14FC04CA"/>
  <w16cid:commentId w16cid:paraId="14305FAA" w16cid:durableId="06DFEF79"/>
  <w16cid:commentId w16cid:paraId="0102E9E9" w16cid:durableId="227708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8CD8" w14:textId="77777777" w:rsidR="00AC143A" w:rsidRPr="00023B7A" w:rsidRDefault="00AC143A" w:rsidP="00B53F15">
      <w:r w:rsidRPr="00023B7A">
        <w:separator/>
      </w:r>
    </w:p>
  </w:endnote>
  <w:endnote w:type="continuationSeparator" w:id="0">
    <w:p w14:paraId="32E97A65" w14:textId="77777777" w:rsidR="00AC143A" w:rsidRPr="00023B7A" w:rsidRDefault="00AC143A" w:rsidP="00B53F15">
      <w:r w:rsidRPr="00023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0"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890175962"/>
      <w:docPartObj>
        <w:docPartGallery w:val="Page Numbers (Bottom of Page)"/>
        <w:docPartUnique/>
      </w:docPartObj>
    </w:sdtPr>
    <w:sdtEndPr/>
    <w:sdtContent>
      <w:sdt>
        <w:sdtPr>
          <w:rPr>
            <w:rFonts w:ascii="Garamond" w:hAnsi="Garamond"/>
          </w:rPr>
          <w:id w:val="-676720621"/>
          <w:docPartObj>
            <w:docPartGallery w:val="Page Numbers (Top of Page)"/>
            <w:docPartUnique/>
          </w:docPartObj>
        </w:sdtPr>
        <w:sdtEndPr/>
        <w:sdtContent>
          <w:p w14:paraId="71B94EC7" w14:textId="5B71834C" w:rsidR="001B1F87" w:rsidRPr="00322522" w:rsidRDefault="001B1F87">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C111DD">
              <w:rPr>
                <w:rFonts w:ascii="Garamond" w:hAnsi="Garamond"/>
                <w:bCs/>
                <w:noProof/>
              </w:rPr>
              <w:t>2</w:t>
            </w:r>
            <w:r w:rsidRPr="00322522">
              <w:rPr>
                <w:rFonts w:ascii="Garamond" w:hAnsi="Garamond"/>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692563329"/>
      <w:docPartObj>
        <w:docPartGallery w:val="Page Numbers (Bottom of Page)"/>
        <w:docPartUnique/>
      </w:docPartObj>
    </w:sdtPr>
    <w:sdtEndPr/>
    <w:sdtContent>
      <w:sdt>
        <w:sdtPr>
          <w:rPr>
            <w:rFonts w:ascii="Garamond" w:hAnsi="Garamond"/>
          </w:rPr>
          <w:id w:val="860082579"/>
          <w:docPartObj>
            <w:docPartGallery w:val="Page Numbers (Top of Page)"/>
            <w:docPartUnique/>
          </w:docPartObj>
        </w:sdtPr>
        <w:sdtEndPr/>
        <w:sdtContent>
          <w:p w14:paraId="0A27265A" w14:textId="1F7E51A1" w:rsidR="001B1F87" w:rsidRPr="00322522" w:rsidRDefault="001B1F87">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C111DD">
              <w:rPr>
                <w:rFonts w:ascii="Garamond" w:hAnsi="Garamond"/>
                <w:bCs/>
                <w:noProof/>
              </w:rPr>
              <w:t>5</w:t>
            </w:r>
            <w:r w:rsidRPr="00322522">
              <w:rPr>
                <w:rFonts w:ascii="Garamond" w:hAnsi="Garamond"/>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EB376" w14:textId="77777777" w:rsidR="00AC143A" w:rsidRPr="00023B7A" w:rsidRDefault="00AC143A" w:rsidP="00B53F15">
      <w:r w:rsidRPr="00023B7A">
        <w:separator/>
      </w:r>
    </w:p>
  </w:footnote>
  <w:footnote w:type="continuationSeparator" w:id="0">
    <w:p w14:paraId="29E31202" w14:textId="77777777" w:rsidR="00AC143A" w:rsidRPr="00023B7A" w:rsidRDefault="00AC143A" w:rsidP="00B53F15">
      <w:r w:rsidRPr="00023B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7E736A1"/>
    <w:multiLevelType w:val="hybridMultilevel"/>
    <w:tmpl w:val="716E1882"/>
    <w:lvl w:ilvl="0" w:tplc="B5D6668A">
      <w:start w:val="1"/>
      <w:numFmt w:val="lowerLetter"/>
      <w:lvlText w:val="%1)"/>
      <w:lvlJc w:val="left"/>
      <w:pPr>
        <w:ind w:left="720" w:hanging="360"/>
      </w:pPr>
      <w:rPr>
        <w:b w:val="0"/>
        <w:i w:val="0"/>
        <w:color w:val="auto"/>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18655F8"/>
    <w:multiLevelType w:val="hybridMultilevel"/>
    <w:tmpl w:val="818667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FF4402C"/>
    <w:multiLevelType w:val="hybridMultilevel"/>
    <w:tmpl w:val="954ACD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4B2809CF"/>
    <w:multiLevelType w:val="multilevel"/>
    <w:tmpl w:val="0C14B742"/>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7"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D533577"/>
    <w:multiLevelType w:val="multilevel"/>
    <w:tmpl w:val="007C06CC"/>
    <w:lvl w:ilvl="0">
      <w:start w:val="2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4FEA035B"/>
    <w:multiLevelType w:val="hybridMultilevel"/>
    <w:tmpl w:val="C4FEBAEE"/>
    <w:lvl w:ilvl="0" w:tplc="0622BD88">
      <w:numFmt w:val="bullet"/>
      <w:lvlText w:val="-"/>
      <w:lvlJc w:val="left"/>
      <w:pPr>
        <w:ind w:left="1069" w:hanging="360"/>
      </w:pPr>
      <w:rPr>
        <w:rFonts w:ascii="Garamond" w:eastAsiaTheme="majorEastAsia" w:hAnsi="Garamond"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1"/>
  </w:num>
  <w:num w:numId="4">
    <w:abstractNumId w:val="6"/>
  </w:num>
  <w:num w:numId="5">
    <w:abstractNumId w:val="5"/>
  </w:num>
  <w:num w:numId="6">
    <w:abstractNumId w:val="10"/>
  </w:num>
  <w:num w:numId="7">
    <w:abstractNumId w:val="3"/>
  </w:num>
  <w:num w:numId="8">
    <w:abstractNumId w:val="8"/>
  </w:num>
  <w:num w:numId="9">
    <w:abstractNumId w:val="9"/>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2230"/>
    <w:rsid w:val="00013F8B"/>
    <w:rsid w:val="0001497D"/>
    <w:rsid w:val="00015C62"/>
    <w:rsid w:val="000210D6"/>
    <w:rsid w:val="00023B7A"/>
    <w:rsid w:val="0002449F"/>
    <w:rsid w:val="00036D92"/>
    <w:rsid w:val="0003740B"/>
    <w:rsid w:val="00041161"/>
    <w:rsid w:val="000472AB"/>
    <w:rsid w:val="00060AFE"/>
    <w:rsid w:val="000635FE"/>
    <w:rsid w:val="00072FC3"/>
    <w:rsid w:val="00073709"/>
    <w:rsid w:val="000751ED"/>
    <w:rsid w:val="00075AA1"/>
    <w:rsid w:val="00081DA3"/>
    <w:rsid w:val="00081F4E"/>
    <w:rsid w:val="000858BC"/>
    <w:rsid w:val="00087194"/>
    <w:rsid w:val="00090120"/>
    <w:rsid w:val="00092F7D"/>
    <w:rsid w:val="00093E6E"/>
    <w:rsid w:val="000953FC"/>
    <w:rsid w:val="00095BD9"/>
    <w:rsid w:val="000A0920"/>
    <w:rsid w:val="000A0992"/>
    <w:rsid w:val="000A4798"/>
    <w:rsid w:val="000A7703"/>
    <w:rsid w:val="000B0CBC"/>
    <w:rsid w:val="000B2FBA"/>
    <w:rsid w:val="000B4A42"/>
    <w:rsid w:val="000C0664"/>
    <w:rsid w:val="000C6B39"/>
    <w:rsid w:val="000C735E"/>
    <w:rsid w:val="000D012F"/>
    <w:rsid w:val="000D3053"/>
    <w:rsid w:val="000E1DEC"/>
    <w:rsid w:val="000E5933"/>
    <w:rsid w:val="000E67DD"/>
    <w:rsid w:val="000F5AC4"/>
    <w:rsid w:val="00101AA0"/>
    <w:rsid w:val="001076F3"/>
    <w:rsid w:val="001263B6"/>
    <w:rsid w:val="00131126"/>
    <w:rsid w:val="00131A5A"/>
    <w:rsid w:val="0013221F"/>
    <w:rsid w:val="00132CC6"/>
    <w:rsid w:val="00137B1E"/>
    <w:rsid w:val="00142D9E"/>
    <w:rsid w:val="00143E15"/>
    <w:rsid w:val="00144C1A"/>
    <w:rsid w:val="00144E0C"/>
    <w:rsid w:val="0014577F"/>
    <w:rsid w:val="00147432"/>
    <w:rsid w:val="00147D66"/>
    <w:rsid w:val="00150BA2"/>
    <w:rsid w:val="00153EBA"/>
    <w:rsid w:val="001544A3"/>
    <w:rsid w:val="0016172B"/>
    <w:rsid w:val="00161F6F"/>
    <w:rsid w:val="00162164"/>
    <w:rsid w:val="00164008"/>
    <w:rsid w:val="001643A0"/>
    <w:rsid w:val="00172945"/>
    <w:rsid w:val="001731CF"/>
    <w:rsid w:val="0017401F"/>
    <w:rsid w:val="00174290"/>
    <w:rsid w:val="00175037"/>
    <w:rsid w:val="001801CA"/>
    <w:rsid w:val="0018439C"/>
    <w:rsid w:val="00187B81"/>
    <w:rsid w:val="00190114"/>
    <w:rsid w:val="00190D3A"/>
    <w:rsid w:val="0019193C"/>
    <w:rsid w:val="00192EB9"/>
    <w:rsid w:val="00194CA3"/>
    <w:rsid w:val="001A3C03"/>
    <w:rsid w:val="001B1EA1"/>
    <w:rsid w:val="001B1F0D"/>
    <w:rsid w:val="001B1F87"/>
    <w:rsid w:val="001D1340"/>
    <w:rsid w:val="001D581C"/>
    <w:rsid w:val="001D7897"/>
    <w:rsid w:val="001D7FE9"/>
    <w:rsid w:val="001E01E8"/>
    <w:rsid w:val="001E179B"/>
    <w:rsid w:val="001E2555"/>
    <w:rsid w:val="001E3858"/>
    <w:rsid w:val="001E3894"/>
    <w:rsid w:val="001E534F"/>
    <w:rsid w:val="001E67F0"/>
    <w:rsid w:val="001E6876"/>
    <w:rsid w:val="001E7F37"/>
    <w:rsid w:val="001F4DE0"/>
    <w:rsid w:val="001F57B0"/>
    <w:rsid w:val="001F79E1"/>
    <w:rsid w:val="00200D4C"/>
    <w:rsid w:val="00203298"/>
    <w:rsid w:val="002044B2"/>
    <w:rsid w:val="00206FA2"/>
    <w:rsid w:val="002108AC"/>
    <w:rsid w:val="00211FDD"/>
    <w:rsid w:val="002209BE"/>
    <w:rsid w:val="00220EDC"/>
    <w:rsid w:val="002250FC"/>
    <w:rsid w:val="00226179"/>
    <w:rsid w:val="00226803"/>
    <w:rsid w:val="002317CD"/>
    <w:rsid w:val="00231EEE"/>
    <w:rsid w:val="002475F5"/>
    <w:rsid w:val="00252A4A"/>
    <w:rsid w:val="002546CA"/>
    <w:rsid w:val="00260442"/>
    <w:rsid w:val="00260E69"/>
    <w:rsid w:val="00261224"/>
    <w:rsid w:val="002621F3"/>
    <w:rsid w:val="00263026"/>
    <w:rsid w:val="00264425"/>
    <w:rsid w:val="00274085"/>
    <w:rsid w:val="00275132"/>
    <w:rsid w:val="002752CD"/>
    <w:rsid w:val="0027673F"/>
    <w:rsid w:val="00283729"/>
    <w:rsid w:val="002857FB"/>
    <w:rsid w:val="00286A87"/>
    <w:rsid w:val="002906C0"/>
    <w:rsid w:val="00291DBE"/>
    <w:rsid w:val="00291F92"/>
    <w:rsid w:val="002927EB"/>
    <w:rsid w:val="00294AB5"/>
    <w:rsid w:val="00296017"/>
    <w:rsid w:val="002977A1"/>
    <w:rsid w:val="002A1CC5"/>
    <w:rsid w:val="002A2D68"/>
    <w:rsid w:val="002A7676"/>
    <w:rsid w:val="002B2C2E"/>
    <w:rsid w:val="002B4204"/>
    <w:rsid w:val="002B515E"/>
    <w:rsid w:val="002D07A5"/>
    <w:rsid w:val="002D1629"/>
    <w:rsid w:val="002D32E7"/>
    <w:rsid w:val="002D5361"/>
    <w:rsid w:val="002D5E72"/>
    <w:rsid w:val="002D677A"/>
    <w:rsid w:val="002D7AD0"/>
    <w:rsid w:val="002E3437"/>
    <w:rsid w:val="002E617B"/>
    <w:rsid w:val="002E6223"/>
    <w:rsid w:val="002E6B10"/>
    <w:rsid w:val="002E7B98"/>
    <w:rsid w:val="002F60B7"/>
    <w:rsid w:val="002F7272"/>
    <w:rsid w:val="002F76C6"/>
    <w:rsid w:val="0030035E"/>
    <w:rsid w:val="0030229D"/>
    <w:rsid w:val="003025CB"/>
    <w:rsid w:val="00302BAE"/>
    <w:rsid w:val="00306778"/>
    <w:rsid w:val="00307C95"/>
    <w:rsid w:val="0031138A"/>
    <w:rsid w:val="0031283E"/>
    <w:rsid w:val="00313EAC"/>
    <w:rsid w:val="0031455F"/>
    <w:rsid w:val="00322522"/>
    <w:rsid w:val="00326004"/>
    <w:rsid w:val="0032707A"/>
    <w:rsid w:val="00334093"/>
    <w:rsid w:val="003346E2"/>
    <w:rsid w:val="00336D77"/>
    <w:rsid w:val="003403CC"/>
    <w:rsid w:val="00340CFC"/>
    <w:rsid w:val="00342812"/>
    <w:rsid w:val="00342863"/>
    <w:rsid w:val="00343130"/>
    <w:rsid w:val="00343174"/>
    <w:rsid w:val="00343EE6"/>
    <w:rsid w:val="00344F5C"/>
    <w:rsid w:val="003460B6"/>
    <w:rsid w:val="00350141"/>
    <w:rsid w:val="003502CA"/>
    <w:rsid w:val="00350A11"/>
    <w:rsid w:val="00350EE9"/>
    <w:rsid w:val="00353613"/>
    <w:rsid w:val="0035596D"/>
    <w:rsid w:val="00356924"/>
    <w:rsid w:val="003571B8"/>
    <w:rsid w:val="0036138D"/>
    <w:rsid w:val="00365D1D"/>
    <w:rsid w:val="003675BC"/>
    <w:rsid w:val="00371086"/>
    <w:rsid w:val="003751D9"/>
    <w:rsid w:val="00376249"/>
    <w:rsid w:val="003807C7"/>
    <w:rsid w:val="00384B4B"/>
    <w:rsid w:val="0039170C"/>
    <w:rsid w:val="00392146"/>
    <w:rsid w:val="00392B88"/>
    <w:rsid w:val="003A1EB5"/>
    <w:rsid w:val="003A34F5"/>
    <w:rsid w:val="003A4FC0"/>
    <w:rsid w:val="003A5245"/>
    <w:rsid w:val="003A5AFC"/>
    <w:rsid w:val="003A5E5E"/>
    <w:rsid w:val="003A6C85"/>
    <w:rsid w:val="003B16FB"/>
    <w:rsid w:val="003C0692"/>
    <w:rsid w:val="003C078D"/>
    <w:rsid w:val="003C0E53"/>
    <w:rsid w:val="003C1465"/>
    <w:rsid w:val="003C32A0"/>
    <w:rsid w:val="003C33F4"/>
    <w:rsid w:val="003C3DE0"/>
    <w:rsid w:val="003C58A4"/>
    <w:rsid w:val="003C607F"/>
    <w:rsid w:val="003C6427"/>
    <w:rsid w:val="003C666C"/>
    <w:rsid w:val="003C78B5"/>
    <w:rsid w:val="003D1675"/>
    <w:rsid w:val="003D2113"/>
    <w:rsid w:val="003D47AE"/>
    <w:rsid w:val="003D5C48"/>
    <w:rsid w:val="003D6673"/>
    <w:rsid w:val="003E3676"/>
    <w:rsid w:val="003E3F5C"/>
    <w:rsid w:val="003E4034"/>
    <w:rsid w:val="003E5105"/>
    <w:rsid w:val="003F0C16"/>
    <w:rsid w:val="003F1900"/>
    <w:rsid w:val="003F2511"/>
    <w:rsid w:val="003F56CE"/>
    <w:rsid w:val="003F7DD9"/>
    <w:rsid w:val="00400438"/>
    <w:rsid w:val="00406311"/>
    <w:rsid w:val="0040798A"/>
    <w:rsid w:val="00411CE1"/>
    <w:rsid w:val="00412456"/>
    <w:rsid w:val="0041267F"/>
    <w:rsid w:val="004153D8"/>
    <w:rsid w:val="004161A9"/>
    <w:rsid w:val="004173D3"/>
    <w:rsid w:val="004201AD"/>
    <w:rsid w:val="00424899"/>
    <w:rsid w:val="00425C3F"/>
    <w:rsid w:val="004271D7"/>
    <w:rsid w:val="0043115C"/>
    <w:rsid w:val="00431C01"/>
    <w:rsid w:val="00442EA3"/>
    <w:rsid w:val="004454A4"/>
    <w:rsid w:val="0044683E"/>
    <w:rsid w:val="00446CF1"/>
    <w:rsid w:val="00451350"/>
    <w:rsid w:val="00454C55"/>
    <w:rsid w:val="004559AA"/>
    <w:rsid w:val="00461357"/>
    <w:rsid w:val="00461424"/>
    <w:rsid w:val="004649A5"/>
    <w:rsid w:val="004652C2"/>
    <w:rsid w:val="004678AF"/>
    <w:rsid w:val="0047410E"/>
    <w:rsid w:val="004819CC"/>
    <w:rsid w:val="00485A26"/>
    <w:rsid w:val="00485EC7"/>
    <w:rsid w:val="00485FAE"/>
    <w:rsid w:val="00490C8E"/>
    <w:rsid w:val="004941DD"/>
    <w:rsid w:val="00494628"/>
    <w:rsid w:val="00497090"/>
    <w:rsid w:val="004A0CFC"/>
    <w:rsid w:val="004B0DBD"/>
    <w:rsid w:val="004B1CCA"/>
    <w:rsid w:val="004B5C67"/>
    <w:rsid w:val="004B6C5F"/>
    <w:rsid w:val="004C352E"/>
    <w:rsid w:val="004D10CE"/>
    <w:rsid w:val="004D3CCC"/>
    <w:rsid w:val="004D4AF6"/>
    <w:rsid w:val="004D571F"/>
    <w:rsid w:val="004D667D"/>
    <w:rsid w:val="004D6B7C"/>
    <w:rsid w:val="004D6C3C"/>
    <w:rsid w:val="004E16E1"/>
    <w:rsid w:val="004E43AF"/>
    <w:rsid w:val="004E5FC5"/>
    <w:rsid w:val="004F199D"/>
    <w:rsid w:val="004F4FB3"/>
    <w:rsid w:val="004F547E"/>
    <w:rsid w:val="004F75F5"/>
    <w:rsid w:val="004F7D8C"/>
    <w:rsid w:val="00502F4D"/>
    <w:rsid w:val="0050589C"/>
    <w:rsid w:val="00510690"/>
    <w:rsid w:val="00512EDD"/>
    <w:rsid w:val="00513218"/>
    <w:rsid w:val="00515C90"/>
    <w:rsid w:val="005163DA"/>
    <w:rsid w:val="005234B1"/>
    <w:rsid w:val="00523E78"/>
    <w:rsid w:val="00524AAC"/>
    <w:rsid w:val="005257EC"/>
    <w:rsid w:val="00526E88"/>
    <w:rsid w:val="005308C8"/>
    <w:rsid w:val="00540B55"/>
    <w:rsid w:val="0054314B"/>
    <w:rsid w:val="00543812"/>
    <w:rsid w:val="00544BCF"/>
    <w:rsid w:val="00545A1F"/>
    <w:rsid w:val="005525D2"/>
    <w:rsid w:val="0055349C"/>
    <w:rsid w:val="005539B7"/>
    <w:rsid w:val="00557F05"/>
    <w:rsid w:val="005628D0"/>
    <w:rsid w:val="00567BB0"/>
    <w:rsid w:val="005736B2"/>
    <w:rsid w:val="00574A6B"/>
    <w:rsid w:val="00576325"/>
    <w:rsid w:val="00576D42"/>
    <w:rsid w:val="00576EF9"/>
    <w:rsid w:val="00580BFB"/>
    <w:rsid w:val="00586C42"/>
    <w:rsid w:val="005923CD"/>
    <w:rsid w:val="00592554"/>
    <w:rsid w:val="005927CB"/>
    <w:rsid w:val="00595014"/>
    <w:rsid w:val="00596B30"/>
    <w:rsid w:val="005A18B3"/>
    <w:rsid w:val="005A24DC"/>
    <w:rsid w:val="005A341A"/>
    <w:rsid w:val="005B0863"/>
    <w:rsid w:val="005B5EDA"/>
    <w:rsid w:val="005B6005"/>
    <w:rsid w:val="005B630C"/>
    <w:rsid w:val="005B6E1A"/>
    <w:rsid w:val="005B6EEB"/>
    <w:rsid w:val="005C0A12"/>
    <w:rsid w:val="005C4318"/>
    <w:rsid w:val="005C78E5"/>
    <w:rsid w:val="005D7EB3"/>
    <w:rsid w:val="005E4552"/>
    <w:rsid w:val="005E7942"/>
    <w:rsid w:val="005F1FB0"/>
    <w:rsid w:val="006019AB"/>
    <w:rsid w:val="00602074"/>
    <w:rsid w:val="0060340C"/>
    <w:rsid w:val="00604191"/>
    <w:rsid w:val="006101B3"/>
    <w:rsid w:val="0061065A"/>
    <w:rsid w:val="00611A14"/>
    <w:rsid w:val="006123CF"/>
    <w:rsid w:val="006135D6"/>
    <w:rsid w:val="006178C6"/>
    <w:rsid w:val="00622174"/>
    <w:rsid w:val="00624FCD"/>
    <w:rsid w:val="0062720C"/>
    <w:rsid w:val="006312CF"/>
    <w:rsid w:val="00631AE1"/>
    <w:rsid w:val="0063338B"/>
    <w:rsid w:val="00634007"/>
    <w:rsid w:val="00635B36"/>
    <w:rsid w:val="0063697A"/>
    <w:rsid w:val="00645C1A"/>
    <w:rsid w:val="00647302"/>
    <w:rsid w:val="006540DA"/>
    <w:rsid w:val="00654FFA"/>
    <w:rsid w:val="006630A0"/>
    <w:rsid w:val="0066382A"/>
    <w:rsid w:val="00665D89"/>
    <w:rsid w:val="00673080"/>
    <w:rsid w:val="00673C70"/>
    <w:rsid w:val="00674878"/>
    <w:rsid w:val="006758B0"/>
    <w:rsid w:val="00677862"/>
    <w:rsid w:val="00681AE0"/>
    <w:rsid w:val="00682ABF"/>
    <w:rsid w:val="00684733"/>
    <w:rsid w:val="00685B08"/>
    <w:rsid w:val="0068728C"/>
    <w:rsid w:val="00687537"/>
    <w:rsid w:val="00687B9F"/>
    <w:rsid w:val="00690BFF"/>
    <w:rsid w:val="0069111B"/>
    <w:rsid w:val="006A1D68"/>
    <w:rsid w:val="006A35ED"/>
    <w:rsid w:val="006B288E"/>
    <w:rsid w:val="006B4A56"/>
    <w:rsid w:val="006B5DDF"/>
    <w:rsid w:val="006B6AFC"/>
    <w:rsid w:val="006C0171"/>
    <w:rsid w:val="006C197E"/>
    <w:rsid w:val="006C694F"/>
    <w:rsid w:val="006C7BBD"/>
    <w:rsid w:val="006D1228"/>
    <w:rsid w:val="006D44FC"/>
    <w:rsid w:val="006E0B85"/>
    <w:rsid w:val="006E10A0"/>
    <w:rsid w:val="006E1839"/>
    <w:rsid w:val="006E31EB"/>
    <w:rsid w:val="006E41E9"/>
    <w:rsid w:val="006F0F01"/>
    <w:rsid w:val="006F116E"/>
    <w:rsid w:val="006F242A"/>
    <w:rsid w:val="006F5E06"/>
    <w:rsid w:val="00703D3C"/>
    <w:rsid w:val="00705A85"/>
    <w:rsid w:val="00707089"/>
    <w:rsid w:val="00710F7B"/>
    <w:rsid w:val="00712112"/>
    <w:rsid w:val="007138C1"/>
    <w:rsid w:val="00714FF7"/>
    <w:rsid w:val="00726E8B"/>
    <w:rsid w:val="00732855"/>
    <w:rsid w:val="007336AD"/>
    <w:rsid w:val="00735EA8"/>
    <w:rsid w:val="00735FAC"/>
    <w:rsid w:val="00741C44"/>
    <w:rsid w:val="00744941"/>
    <w:rsid w:val="00745F75"/>
    <w:rsid w:val="007531CA"/>
    <w:rsid w:val="007606F9"/>
    <w:rsid w:val="00761003"/>
    <w:rsid w:val="007616DD"/>
    <w:rsid w:val="0076177A"/>
    <w:rsid w:val="007660B8"/>
    <w:rsid w:val="007670FF"/>
    <w:rsid w:val="0076713F"/>
    <w:rsid w:val="00773CCF"/>
    <w:rsid w:val="00774AAF"/>
    <w:rsid w:val="00775581"/>
    <w:rsid w:val="00776122"/>
    <w:rsid w:val="007832F3"/>
    <w:rsid w:val="00785B8A"/>
    <w:rsid w:val="00787155"/>
    <w:rsid w:val="0079123F"/>
    <w:rsid w:val="00791CEA"/>
    <w:rsid w:val="007923A4"/>
    <w:rsid w:val="00794FA1"/>
    <w:rsid w:val="00795AC2"/>
    <w:rsid w:val="00795E21"/>
    <w:rsid w:val="007A18DE"/>
    <w:rsid w:val="007A20A8"/>
    <w:rsid w:val="007A3844"/>
    <w:rsid w:val="007A60B7"/>
    <w:rsid w:val="007B4991"/>
    <w:rsid w:val="007C0036"/>
    <w:rsid w:val="007C1875"/>
    <w:rsid w:val="007D36F9"/>
    <w:rsid w:val="007E177F"/>
    <w:rsid w:val="007E2FE9"/>
    <w:rsid w:val="007E50C4"/>
    <w:rsid w:val="007E7F9D"/>
    <w:rsid w:val="007F0F2B"/>
    <w:rsid w:val="007F1A5D"/>
    <w:rsid w:val="007F1B39"/>
    <w:rsid w:val="008007B1"/>
    <w:rsid w:val="00801263"/>
    <w:rsid w:val="00801A41"/>
    <w:rsid w:val="00802DA8"/>
    <w:rsid w:val="00803B02"/>
    <w:rsid w:val="008064A8"/>
    <w:rsid w:val="00807EF9"/>
    <w:rsid w:val="00812ACD"/>
    <w:rsid w:val="00812EF1"/>
    <w:rsid w:val="00815D1B"/>
    <w:rsid w:val="00817F52"/>
    <w:rsid w:val="00821B81"/>
    <w:rsid w:val="00823938"/>
    <w:rsid w:val="00825032"/>
    <w:rsid w:val="0083362B"/>
    <w:rsid w:val="008403AA"/>
    <w:rsid w:val="00845E64"/>
    <w:rsid w:val="00850986"/>
    <w:rsid w:val="00851A0F"/>
    <w:rsid w:val="00851DFA"/>
    <w:rsid w:val="00851F2A"/>
    <w:rsid w:val="0085348C"/>
    <w:rsid w:val="008551B5"/>
    <w:rsid w:val="008622AB"/>
    <w:rsid w:val="00865265"/>
    <w:rsid w:val="00874022"/>
    <w:rsid w:val="00874831"/>
    <w:rsid w:val="00874FE0"/>
    <w:rsid w:val="00875F64"/>
    <w:rsid w:val="00877617"/>
    <w:rsid w:val="00882EDB"/>
    <w:rsid w:val="00884602"/>
    <w:rsid w:val="00885C08"/>
    <w:rsid w:val="00887425"/>
    <w:rsid w:val="00894DAC"/>
    <w:rsid w:val="00894DED"/>
    <w:rsid w:val="0089566E"/>
    <w:rsid w:val="00895C2B"/>
    <w:rsid w:val="00895CF5"/>
    <w:rsid w:val="008A00F8"/>
    <w:rsid w:val="008A1A41"/>
    <w:rsid w:val="008A4541"/>
    <w:rsid w:val="008A6882"/>
    <w:rsid w:val="008A7F45"/>
    <w:rsid w:val="008B22B7"/>
    <w:rsid w:val="008B365F"/>
    <w:rsid w:val="008B5FC5"/>
    <w:rsid w:val="008B729A"/>
    <w:rsid w:val="008C16DC"/>
    <w:rsid w:val="008C1EA7"/>
    <w:rsid w:val="008C39D3"/>
    <w:rsid w:val="008C5D8E"/>
    <w:rsid w:val="008D43F3"/>
    <w:rsid w:val="008D5027"/>
    <w:rsid w:val="008D6DA6"/>
    <w:rsid w:val="008D75FD"/>
    <w:rsid w:val="008E1E0D"/>
    <w:rsid w:val="008E7038"/>
    <w:rsid w:val="008F04E8"/>
    <w:rsid w:val="008F18A8"/>
    <w:rsid w:val="008F1DA7"/>
    <w:rsid w:val="008F1EE6"/>
    <w:rsid w:val="008F38BD"/>
    <w:rsid w:val="008F656D"/>
    <w:rsid w:val="008F6AA1"/>
    <w:rsid w:val="008F6BF9"/>
    <w:rsid w:val="00901A88"/>
    <w:rsid w:val="00901DBD"/>
    <w:rsid w:val="00902B2D"/>
    <w:rsid w:val="00903394"/>
    <w:rsid w:val="0090567B"/>
    <w:rsid w:val="00907877"/>
    <w:rsid w:val="00910F51"/>
    <w:rsid w:val="009119AB"/>
    <w:rsid w:val="00912503"/>
    <w:rsid w:val="00912CE0"/>
    <w:rsid w:val="009153A5"/>
    <w:rsid w:val="00920284"/>
    <w:rsid w:val="00920EAC"/>
    <w:rsid w:val="009211FF"/>
    <w:rsid w:val="00934651"/>
    <w:rsid w:val="00934A69"/>
    <w:rsid w:val="0093505C"/>
    <w:rsid w:val="009358E2"/>
    <w:rsid w:val="00937848"/>
    <w:rsid w:val="009378A3"/>
    <w:rsid w:val="00940918"/>
    <w:rsid w:val="00950947"/>
    <w:rsid w:val="009549B2"/>
    <w:rsid w:val="00961D6B"/>
    <w:rsid w:val="00965EC6"/>
    <w:rsid w:val="0097063B"/>
    <w:rsid w:val="00973D6E"/>
    <w:rsid w:val="00980A9D"/>
    <w:rsid w:val="00981630"/>
    <w:rsid w:val="00982B1E"/>
    <w:rsid w:val="00987513"/>
    <w:rsid w:val="00990D8F"/>
    <w:rsid w:val="00993795"/>
    <w:rsid w:val="009937C1"/>
    <w:rsid w:val="0099393E"/>
    <w:rsid w:val="0099557C"/>
    <w:rsid w:val="00996DD6"/>
    <w:rsid w:val="0099786A"/>
    <w:rsid w:val="009A08A1"/>
    <w:rsid w:val="009A29ED"/>
    <w:rsid w:val="009A2F70"/>
    <w:rsid w:val="009A31DC"/>
    <w:rsid w:val="009A3305"/>
    <w:rsid w:val="009A3CEF"/>
    <w:rsid w:val="009A6CF7"/>
    <w:rsid w:val="009B3E77"/>
    <w:rsid w:val="009B462C"/>
    <w:rsid w:val="009B48B7"/>
    <w:rsid w:val="009C1E12"/>
    <w:rsid w:val="009C25EF"/>
    <w:rsid w:val="009C7E77"/>
    <w:rsid w:val="009D6B41"/>
    <w:rsid w:val="009D6FF0"/>
    <w:rsid w:val="009E0764"/>
    <w:rsid w:val="009E07CD"/>
    <w:rsid w:val="009E13D3"/>
    <w:rsid w:val="009E36E8"/>
    <w:rsid w:val="009E7D38"/>
    <w:rsid w:val="009F0126"/>
    <w:rsid w:val="009F01C5"/>
    <w:rsid w:val="009F039A"/>
    <w:rsid w:val="009F20D0"/>
    <w:rsid w:val="009F337D"/>
    <w:rsid w:val="009F4659"/>
    <w:rsid w:val="009F52A9"/>
    <w:rsid w:val="009F6EC4"/>
    <w:rsid w:val="00A017FF"/>
    <w:rsid w:val="00A02550"/>
    <w:rsid w:val="00A04F02"/>
    <w:rsid w:val="00A0620C"/>
    <w:rsid w:val="00A135FA"/>
    <w:rsid w:val="00A26309"/>
    <w:rsid w:val="00A339EE"/>
    <w:rsid w:val="00A36CF5"/>
    <w:rsid w:val="00A42DC7"/>
    <w:rsid w:val="00A44B6F"/>
    <w:rsid w:val="00A47E4A"/>
    <w:rsid w:val="00A47E6A"/>
    <w:rsid w:val="00A5149B"/>
    <w:rsid w:val="00A5229A"/>
    <w:rsid w:val="00A524D8"/>
    <w:rsid w:val="00A53919"/>
    <w:rsid w:val="00A559C8"/>
    <w:rsid w:val="00A56726"/>
    <w:rsid w:val="00A6052D"/>
    <w:rsid w:val="00A638F9"/>
    <w:rsid w:val="00A66898"/>
    <w:rsid w:val="00A66999"/>
    <w:rsid w:val="00A70662"/>
    <w:rsid w:val="00A711FC"/>
    <w:rsid w:val="00A74E83"/>
    <w:rsid w:val="00A75488"/>
    <w:rsid w:val="00A7764C"/>
    <w:rsid w:val="00A8243B"/>
    <w:rsid w:val="00A8435E"/>
    <w:rsid w:val="00A87A9F"/>
    <w:rsid w:val="00A90C7E"/>
    <w:rsid w:val="00A9368F"/>
    <w:rsid w:val="00A949D4"/>
    <w:rsid w:val="00A94B2C"/>
    <w:rsid w:val="00A95D72"/>
    <w:rsid w:val="00AA2525"/>
    <w:rsid w:val="00AA679A"/>
    <w:rsid w:val="00AA7E40"/>
    <w:rsid w:val="00AB0922"/>
    <w:rsid w:val="00AB19A0"/>
    <w:rsid w:val="00AB3139"/>
    <w:rsid w:val="00AB3C97"/>
    <w:rsid w:val="00AB5005"/>
    <w:rsid w:val="00AC0B5C"/>
    <w:rsid w:val="00AC143A"/>
    <w:rsid w:val="00AC350F"/>
    <w:rsid w:val="00AC7CB6"/>
    <w:rsid w:val="00AD4360"/>
    <w:rsid w:val="00AD5A9C"/>
    <w:rsid w:val="00AD5E9E"/>
    <w:rsid w:val="00AD6F41"/>
    <w:rsid w:val="00AE0573"/>
    <w:rsid w:val="00AE2788"/>
    <w:rsid w:val="00AE6787"/>
    <w:rsid w:val="00AF1144"/>
    <w:rsid w:val="00AF1319"/>
    <w:rsid w:val="00AF238C"/>
    <w:rsid w:val="00AF3CE3"/>
    <w:rsid w:val="00AF5C1F"/>
    <w:rsid w:val="00AF6541"/>
    <w:rsid w:val="00B10866"/>
    <w:rsid w:val="00B14973"/>
    <w:rsid w:val="00B14A56"/>
    <w:rsid w:val="00B15C04"/>
    <w:rsid w:val="00B167D8"/>
    <w:rsid w:val="00B174AF"/>
    <w:rsid w:val="00B205A5"/>
    <w:rsid w:val="00B252A6"/>
    <w:rsid w:val="00B31907"/>
    <w:rsid w:val="00B32621"/>
    <w:rsid w:val="00B3440C"/>
    <w:rsid w:val="00B350AE"/>
    <w:rsid w:val="00B364CF"/>
    <w:rsid w:val="00B36556"/>
    <w:rsid w:val="00B409D4"/>
    <w:rsid w:val="00B410DC"/>
    <w:rsid w:val="00B44D7F"/>
    <w:rsid w:val="00B4518A"/>
    <w:rsid w:val="00B53F15"/>
    <w:rsid w:val="00B54C6A"/>
    <w:rsid w:val="00B54ECA"/>
    <w:rsid w:val="00B55C03"/>
    <w:rsid w:val="00B564A2"/>
    <w:rsid w:val="00B632AB"/>
    <w:rsid w:val="00B6393C"/>
    <w:rsid w:val="00B7069F"/>
    <w:rsid w:val="00B70B17"/>
    <w:rsid w:val="00B7513E"/>
    <w:rsid w:val="00B76C31"/>
    <w:rsid w:val="00B84254"/>
    <w:rsid w:val="00B84CEE"/>
    <w:rsid w:val="00B91013"/>
    <w:rsid w:val="00B91ADF"/>
    <w:rsid w:val="00B9203D"/>
    <w:rsid w:val="00B93A52"/>
    <w:rsid w:val="00BA0667"/>
    <w:rsid w:val="00BA0BA0"/>
    <w:rsid w:val="00BA1671"/>
    <w:rsid w:val="00BA2274"/>
    <w:rsid w:val="00BA2ABF"/>
    <w:rsid w:val="00BA2BBA"/>
    <w:rsid w:val="00BA4572"/>
    <w:rsid w:val="00BA4E83"/>
    <w:rsid w:val="00BB23EF"/>
    <w:rsid w:val="00BB51CA"/>
    <w:rsid w:val="00BB761D"/>
    <w:rsid w:val="00BB7AD8"/>
    <w:rsid w:val="00BB7EA4"/>
    <w:rsid w:val="00BC5B96"/>
    <w:rsid w:val="00BC5D43"/>
    <w:rsid w:val="00BD0E59"/>
    <w:rsid w:val="00BD6638"/>
    <w:rsid w:val="00BD795A"/>
    <w:rsid w:val="00BE0C76"/>
    <w:rsid w:val="00BE1330"/>
    <w:rsid w:val="00BE1D1F"/>
    <w:rsid w:val="00BE405D"/>
    <w:rsid w:val="00BE606A"/>
    <w:rsid w:val="00BF2D6A"/>
    <w:rsid w:val="00BF6828"/>
    <w:rsid w:val="00BF77BA"/>
    <w:rsid w:val="00BF7F24"/>
    <w:rsid w:val="00C0248F"/>
    <w:rsid w:val="00C052FF"/>
    <w:rsid w:val="00C06EB3"/>
    <w:rsid w:val="00C07703"/>
    <w:rsid w:val="00C111DD"/>
    <w:rsid w:val="00C115C1"/>
    <w:rsid w:val="00C116E8"/>
    <w:rsid w:val="00C1278A"/>
    <w:rsid w:val="00C13034"/>
    <w:rsid w:val="00C13A2F"/>
    <w:rsid w:val="00C14C38"/>
    <w:rsid w:val="00C1613A"/>
    <w:rsid w:val="00C17505"/>
    <w:rsid w:val="00C2060E"/>
    <w:rsid w:val="00C22D62"/>
    <w:rsid w:val="00C22F3B"/>
    <w:rsid w:val="00C24766"/>
    <w:rsid w:val="00C276F8"/>
    <w:rsid w:val="00C31970"/>
    <w:rsid w:val="00C31BFF"/>
    <w:rsid w:val="00C31F83"/>
    <w:rsid w:val="00C42856"/>
    <w:rsid w:val="00C42F10"/>
    <w:rsid w:val="00C43AB2"/>
    <w:rsid w:val="00C4446A"/>
    <w:rsid w:val="00C453D9"/>
    <w:rsid w:val="00C45A06"/>
    <w:rsid w:val="00C463BF"/>
    <w:rsid w:val="00C468A5"/>
    <w:rsid w:val="00C46F3D"/>
    <w:rsid w:val="00C51F61"/>
    <w:rsid w:val="00C5244D"/>
    <w:rsid w:val="00C53422"/>
    <w:rsid w:val="00C61258"/>
    <w:rsid w:val="00C655CE"/>
    <w:rsid w:val="00C66F89"/>
    <w:rsid w:val="00C717C1"/>
    <w:rsid w:val="00C72F6B"/>
    <w:rsid w:val="00C742A7"/>
    <w:rsid w:val="00C8089F"/>
    <w:rsid w:val="00C83A8B"/>
    <w:rsid w:val="00C8449B"/>
    <w:rsid w:val="00C87F13"/>
    <w:rsid w:val="00C902AD"/>
    <w:rsid w:val="00C92818"/>
    <w:rsid w:val="00C93CB3"/>
    <w:rsid w:val="00C962F9"/>
    <w:rsid w:val="00C97061"/>
    <w:rsid w:val="00C97596"/>
    <w:rsid w:val="00CA0E5F"/>
    <w:rsid w:val="00CA130E"/>
    <w:rsid w:val="00CA2BA6"/>
    <w:rsid w:val="00CA48CF"/>
    <w:rsid w:val="00CB5ECB"/>
    <w:rsid w:val="00CB6898"/>
    <w:rsid w:val="00CC0AE7"/>
    <w:rsid w:val="00CC5FCF"/>
    <w:rsid w:val="00CC6886"/>
    <w:rsid w:val="00CC720A"/>
    <w:rsid w:val="00CD095C"/>
    <w:rsid w:val="00CD174F"/>
    <w:rsid w:val="00CD4482"/>
    <w:rsid w:val="00CD5F70"/>
    <w:rsid w:val="00CD7A27"/>
    <w:rsid w:val="00CE056C"/>
    <w:rsid w:val="00CE3749"/>
    <w:rsid w:val="00CE778A"/>
    <w:rsid w:val="00CF0F99"/>
    <w:rsid w:val="00CF2B0E"/>
    <w:rsid w:val="00CF36BB"/>
    <w:rsid w:val="00CF3970"/>
    <w:rsid w:val="00CF5EC6"/>
    <w:rsid w:val="00D002D5"/>
    <w:rsid w:val="00D04F6B"/>
    <w:rsid w:val="00D10831"/>
    <w:rsid w:val="00D11FF3"/>
    <w:rsid w:val="00D1603D"/>
    <w:rsid w:val="00D16469"/>
    <w:rsid w:val="00D20F38"/>
    <w:rsid w:val="00D21347"/>
    <w:rsid w:val="00D21A41"/>
    <w:rsid w:val="00D21FAE"/>
    <w:rsid w:val="00D34208"/>
    <w:rsid w:val="00D350B2"/>
    <w:rsid w:val="00D429B1"/>
    <w:rsid w:val="00D43175"/>
    <w:rsid w:val="00D44650"/>
    <w:rsid w:val="00D44E47"/>
    <w:rsid w:val="00D45C49"/>
    <w:rsid w:val="00D46E7B"/>
    <w:rsid w:val="00D47288"/>
    <w:rsid w:val="00D4755A"/>
    <w:rsid w:val="00D479CA"/>
    <w:rsid w:val="00D50227"/>
    <w:rsid w:val="00D57DE5"/>
    <w:rsid w:val="00D60E92"/>
    <w:rsid w:val="00D60F07"/>
    <w:rsid w:val="00D72534"/>
    <w:rsid w:val="00D73A7F"/>
    <w:rsid w:val="00D73EDB"/>
    <w:rsid w:val="00D770FB"/>
    <w:rsid w:val="00D8200D"/>
    <w:rsid w:val="00D83465"/>
    <w:rsid w:val="00D91136"/>
    <w:rsid w:val="00D92CE5"/>
    <w:rsid w:val="00D9658A"/>
    <w:rsid w:val="00D97F0C"/>
    <w:rsid w:val="00DA1489"/>
    <w:rsid w:val="00DA169C"/>
    <w:rsid w:val="00DA1B9D"/>
    <w:rsid w:val="00DA66C1"/>
    <w:rsid w:val="00DA79D7"/>
    <w:rsid w:val="00DB1C4C"/>
    <w:rsid w:val="00DB33F6"/>
    <w:rsid w:val="00DB3465"/>
    <w:rsid w:val="00DB4838"/>
    <w:rsid w:val="00DB57F5"/>
    <w:rsid w:val="00DC03D0"/>
    <w:rsid w:val="00DC3086"/>
    <w:rsid w:val="00DC5E82"/>
    <w:rsid w:val="00DD48DB"/>
    <w:rsid w:val="00DD755D"/>
    <w:rsid w:val="00DE0B88"/>
    <w:rsid w:val="00DE1C97"/>
    <w:rsid w:val="00DE2C9E"/>
    <w:rsid w:val="00DE545B"/>
    <w:rsid w:val="00DE5CB4"/>
    <w:rsid w:val="00DF2BBC"/>
    <w:rsid w:val="00DF4415"/>
    <w:rsid w:val="00DF5AF7"/>
    <w:rsid w:val="00DF704F"/>
    <w:rsid w:val="00E00E24"/>
    <w:rsid w:val="00E01496"/>
    <w:rsid w:val="00E01B28"/>
    <w:rsid w:val="00E04B50"/>
    <w:rsid w:val="00E05140"/>
    <w:rsid w:val="00E07E5B"/>
    <w:rsid w:val="00E102D3"/>
    <w:rsid w:val="00E1512C"/>
    <w:rsid w:val="00E2254D"/>
    <w:rsid w:val="00E23697"/>
    <w:rsid w:val="00E23BCF"/>
    <w:rsid w:val="00E24C9A"/>
    <w:rsid w:val="00E30154"/>
    <w:rsid w:val="00E311DA"/>
    <w:rsid w:val="00E347B3"/>
    <w:rsid w:val="00E417C6"/>
    <w:rsid w:val="00E42C4B"/>
    <w:rsid w:val="00E46CD2"/>
    <w:rsid w:val="00E63A22"/>
    <w:rsid w:val="00E660B0"/>
    <w:rsid w:val="00E672D1"/>
    <w:rsid w:val="00E73892"/>
    <w:rsid w:val="00E762BA"/>
    <w:rsid w:val="00E81B05"/>
    <w:rsid w:val="00E8438F"/>
    <w:rsid w:val="00E903FB"/>
    <w:rsid w:val="00E92ED1"/>
    <w:rsid w:val="00E9656D"/>
    <w:rsid w:val="00E970CB"/>
    <w:rsid w:val="00E97EB3"/>
    <w:rsid w:val="00EA013F"/>
    <w:rsid w:val="00EA6296"/>
    <w:rsid w:val="00EB61BF"/>
    <w:rsid w:val="00EB6307"/>
    <w:rsid w:val="00EC2CBF"/>
    <w:rsid w:val="00EC7EE3"/>
    <w:rsid w:val="00ED2AC0"/>
    <w:rsid w:val="00ED59C9"/>
    <w:rsid w:val="00ED7B94"/>
    <w:rsid w:val="00EE2962"/>
    <w:rsid w:val="00EE47F5"/>
    <w:rsid w:val="00EF4A17"/>
    <w:rsid w:val="00EF569A"/>
    <w:rsid w:val="00F00A17"/>
    <w:rsid w:val="00F01CE1"/>
    <w:rsid w:val="00F04851"/>
    <w:rsid w:val="00F06C6F"/>
    <w:rsid w:val="00F06D3C"/>
    <w:rsid w:val="00F075F2"/>
    <w:rsid w:val="00F12497"/>
    <w:rsid w:val="00F14129"/>
    <w:rsid w:val="00F1508B"/>
    <w:rsid w:val="00F21A4A"/>
    <w:rsid w:val="00F228FC"/>
    <w:rsid w:val="00F23A85"/>
    <w:rsid w:val="00F30BDB"/>
    <w:rsid w:val="00F31775"/>
    <w:rsid w:val="00F346C9"/>
    <w:rsid w:val="00F40B38"/>
    <w:rsid w:val="00F46EFE"/>
    <w:rsid w:val="00F473E3"/>
    <w:rsid w:val="00F47BE2"/>
    <w:rsid w:val="00F504E2"/>
    <w:rsid w:val="00F548DA"/>
    <w:rsid w:val="00F60CF7"/>
    <w:rsid w:val="00F628E7"/>
    <w:rsid w:val="00F64DAE"/>
    <w:rsid w:val="00F65F8C"/>
    <w:rsid w:val="00F6688B"/>
    <w:rsid w:val="00F67684"/>
    <w:rsid w:val="00F676B6"/>
    <w:rsid w:val="00F67D27"/>
    <w:rsid w:val="00F71B83"/>
    <w:rsid w:val="00F72803"/>
    <w:rsid w:val="00F73E6E"/>
    <w:rsid w:val="00F80969"/>
    <w:rsid w:val="00F870D7"/>
    <w:rsid w:val="00F91A40"/>
    <w:rsid w:val="00F94AE3"/>
    <w:rsid w:val="00FA31A4"/>
    <w:rsid w:val="00FA321A"/>
    <w:rsid w:val="00FA6189"/>
    <w:rsid w:val="00FA782A"/>
    <w:rsid w:val="00FB1A5D"/>
    <w:rsid w:val="00FB6CA4"/>
    <w:rsid w:val="00FB7657"/>
    <w:rsid w:val="00FC115F"/>
    <w:rsid w:val="00FC4D56"/>
    <w:rsid w:val="00FC64B3"/>
    <w:rsid w:val="00FC67B9"/>
    <w:rsid w:val="00FC6B04"/>
    <w:rsid w:val="00FD048D"/>
    <w:rsid w:val="00FD319D"/>
    <w:rsid w:val="00FD7B1C"/>
    <w:rsid w:val="00FD7CD1"/>
    <w:rsid w:val="00FF1830"/>
    <w:rsid w:val="00FF2E9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CF8E066-11C6-4DD5-B6B4-C1918B32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Odsek,ZOZNAM,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36138D"/>
    <w:pPr>
      <w:tabs>
        <w:tab w:val="left" w:pos="660"/>
        <w:tab w:val="right" w:leader="dot" w:pos="9062"/>
      </w:tabs>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Odsek Char,ZOZNAM Char,1. felsorolas Char,List Paragraph à moi Char,Welt L Char Char,Welt L Char1,Bullet List Char,FooterText Char,numbered Char,Paragraphe de liste1 Char,Bulletr List Paragraph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paragraph" w:styleId="Revzia">
    <w:name w:val="Revision"/>
    <w:hidden/>
    <w:uiPriority w:val="99"/>
    <w:semiHidden/>
    <w:rsid w:val="001E179B"/>
    <w:pPr>
      <w:spacing w:after="0" w:line="240" w:lineRule="auto"/>
    </w:pPr>
    <w:rPr>
      <w:rFonts w:ascii="Times New Roman" w:eastAsia="Times New Roman" w:hAnsi="Times New Roman" w:cs="Times New Roman"/>
      <w:sz w:val="20"/>
      <w:szCs w:val="20"/>
      <w:lang w:eastAsia="cs-CZ"/>
    </w:rPr>
  </w:style>
  <w:style w:type="character" w:customStyle="1" w:styleId="nadpismaly">
    <w:name w:val="nadpis_maly"/>
    <w:basedOn w:val="Predvolenpsmoodseku"/>
    <w:rsid w:val="00C61258"/>
  </w:style>
  <w:style w:type="numbering" w:customStyle="1" w:styleId="tl11">
    <w:name w:val="Štýl11"/>
    <w:uiPriority w:val="99"/>
    <w:rsid w:val="00C6125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619">
      <w:bodyDiv w:val="1"/>
      <w:marLeft w:val="0"/>
      <w:marRight w:val="0"/>
      <w:marTop w:val="0"/>
      <w:marBottom w:val="0"/>
      <w:divBdr>
        <w:top w:val="none" w:sz="0" w:space="0" w:color="auto"/>
        <w:left w:val="none" w:sz="0" w:space="0" w:color="auto"/>
        <w:bottom w:val="none" w:sz="0" w:space="0" w:color="auto"/>
        <w:right w:val="none" w:sz="0" w:space="0" w:color="auto"/>
      </w:divBdr>
    </w:div>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94568">
      <w:bodyDiv w:val="1"/>
      <w:marLeft w:val="0"/>
      <w:marRight w:val="0"/>
      <w:marTop w:val="0"/>
      <w:marBottom w:val="0"/>
      <w:divBdr>
        <w:top w:val="none" w:sz="0" w:space="0" w:color="auto"/>
        <w:left w:val="none" w:sz="0" w:space="0" w:color="auto"/>
        <w:bottom w:val="none" w:sz="0" w:space="0" w:color="auto"/>
        <w:right w:val="none" w:sz="0" w:space="0" w:color="auto"/>
      </w:divBdr>
    </w:div>
    <w:div w:id="569771432">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051149625">
      <w:bodyDiv w:val="1"/>
      <w:marLeft w:val="0"/>
      <w:marRight w:val="0"/>
      <w:marTop w:val="0"/>
      <w:marBottom w:val="0"/>
      <w:divBdr>
        <w:top w:val="none" w:sz="0" w:space="0" w:color="auto"/>
        <w:left w:val="none" w:sz="0" w:space="0" w:color="auto"/>
        <w:bottom w:val="none" w:sz="0" w:space="0" w:color="auto"/>
        <w:right w:val="none" w:sz="0" w:space="0" w:color="auto"/>
      </w:divBdr>
    </w:div>
    <w:div w:id="1399018261">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64683152">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7944/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2583"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microsoft.com/office/2016/09/relationships/commentsIds" Target="commentsIds.xml"/><Relationship Id="rId10" Type="http://schemas.openxmlformats.org/officeDocument/2006/relationships/hyperlink" Target="https://www.zsr.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1969-5671-417E-A2E2-B2632955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5200</TotalTime>
  <Pages>13</Pages>
  <Words>6742</Words>
  <Characters>38431</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Pokyny pre uchádzačov</dc:subject>
  <dc:creator>O150</dc:creator>
  <cp:keywords>O150 GR ŽSR</cp:keywords>
  <cp:lastModifiedBy>Šipošová Jarmila</cp:lastModifiedBy>
  <cp:revision>28</cp:revision>
  <cp:lastPrinted>2024-05-27T05:06:00Z</cp:lastPrinted>
  <dcterms:created xsi:type="dcterms:W3CDTF">2025-10-30T09:54:00Z</dcterms:created>
  <dcterms:modified xsi:type="dcterms:W3CDTF">2026-07-02T11:12:00Z</dcterms:modified>
</cp:coreProperties>
</file>