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160"/>
          <w:tab w:val="left" w:leader="none" w:pos="2880"/>
          <w:tab w:val="left" w:leader="none" w:pos="450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tabs>
          <w:tab w:val="left" w:leader="none" w:pos="2160"/>
          <w:tab w:val="left" w:leader="none" w:pos="2880"/>
          <w:tab w:val="left" w:leader="none" w:pos="450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tabs>
          <w:tab w:val="left" w:leader="none" w:pos="2160"/>
          <w:tab w:val="left" w:leader="none" w:pos="2880"/>
          <w:tab w:val="left" w:leader="none" w:pos="450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left" w:leader="none" w:pos="2160"/>
          <w:tab w:val="left" w:leader="none" w:pos="2880"/>
          <w:tab w:val="left" w:leader="none" w:pos="450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ČESTNÉ VYHLÁSENIE</w:t>
      </w:r>
    </w:p>
    <w:p w:rsidR="00000000" w:rsidDel="00000000" w:rsidP="00000000" w:rsidRDefault="00000000" w:rsidRPr="00000000" w14:paraId="00000005">
      <w:pPr>
        <w:tabs>
          <w:tab w:val="left" w:leader="none" w:pos="2160"/>
          <w:tab w:val="left" w:leader="none" w:pos="2880"/>
          <w:tab w:val="left" w:leader="none" w:pos="4500"/>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podľa § 32 ods. 7 zákona o verejnom obstarávaní</w:t>
      </w:r>
    </w:p>
    <w:p w:rsidR="00000000" w:rsidDel="00000000" w:rsidP="00000000" w:rsidRDefault="00000000" w:rsidRPr="00000000" w14:paraId="00000006">
      <w:pPr>
        <w:tabs>
          <w:tab w:val="left" w:leader="none" w:pos="2160"/>
          <w:tab w:val="left" w:leader="none" w:pos="2880"/>
          <w:tab w:val="left" w:leader="none" w:pos="4500"/>
        </w:tabs>
        <w:spacing w:after="0" w:line="240" w:lineRule="auto"/>
        <w:ind w:left="5812"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tabs>
          <w:tab w:val="left" w:leader="none" w:pos="2160"/>
          <w:tab w:val="left" w:leader="none" w:pos="2880"/>
          <w:tab w:val="left" w:leader="none" w:pos="450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Uchádzač: EDUMA, n.o.</w:t>
      </w:r>
    </w:p>
    <w:p w:rsidR="00000000" w:rsidDel="00000000" w:rsidP="00000000" w:rsidRDefault="00000000" w:rsidRPr="00000000" w14:paraId="00000008">
      <w:pPr>
        <w:tabs>
          <w:tab w:val="left" w:leader="none" w:pos="2160"/>
          <w:tab w:val="left" w:leader="none" w:pos="2880"/>
          <w:tab w:val="left" w:leader="none" w:pos="450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Obchodné meno/ Názov: EDUMA, n.o.</w:t>
      </w:r>
    </w:p>
    <w:p w:rsidR="00000000" w:rsidDel="00000000" w:rsidP="00000000" w:rsidRDefault="00000000" w:rsidRPr="00000000" w14:paraId="00000009">
      <w:pPr>
        <w:tabs>
          <w:tab w:val="left" w:leader="none" w:pos="2160"/>
          <w:tab w:val="left" w:leader="none" w:pos="2880"/>
          <w:tab w:val="left" w:leader="none" w:pos="450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Sídlo/ Miesto podnikania: Šášovská 3016/6, 85106 Bratislava</w:t>
      </w:r>
    </w:p>
    <w:p w:rsidR="00000000" w:rsidDel="00000000" w:rsidP="00000000" w:rsidRDefault="00000000" w:rsidRPr="00000000" w14:paraId="0000000A">
      <w:pPr>
        <w:tabs>
          <w:tab w:val="left" w:leader="none" w:pos="2160"/>
          <w:tab w:val="left" w:leader="none" w:pos="2880"/>
          <w:tab w:val="left" w:leader="none" w:pos="450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IČO:</w:t>
      </w:r>
      <w:r w:rsidDel="00000000" w:rsidR="00000000" w:rsidRPr="00000000">
        <w:rPr>
          <w:rFonts w:ascii="Times New Roman" w:cs="Times New Roman" w:eastAsia="Times New Roman" w:hAnsi="Times New Roman"/>
          <w:rtl w:val="0"/>
        </w:rPr>
        <w:t xml:space="preserve">50098829</w:t>
      </w:r>
      <w:r w:rsidDel="00000000" w:rsidR="00000000" w:rsidRPr="00000000">
        <w:rPr>
          <w:rtl w:val="0"/>
        </w:rPr>
      </w:r>
    </w:p>
    <w:p w:rsidR="00000000" w:rsidDel="00000000" w:rsidP="00000000" w:rsidRDefault="00000000" w:rsidRPr="00000000" w14:paraId="0000000B">
      <w:pPr>
        <w:tabs>
          <w:tab w:val="center" w:leader="none" w:pos="4536"/>
          <w:tab w:val="right" w:leader="none" w:pos="9072"/>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tabs>
          <w:tab w:val="center" w:leader="none" w:pos="4536"/>
          <w:tab w:val="right" w:leader="none" w:pos="9072"/>
        </w:tabs>
        <w:spacing w:after="0"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na účely procesu verejného obstarávania s názvom „</w:t>
      </w:r>
      <w:r w:rsidDel="00000000" w:rsidR="00000000" w:rsidRPr="00000000">
        <w:rPr>
          <w:rFonts w:ascii="Times New Roman" w:cs="Times New Roman" w:eastAsia="Times New Roman" w:hAnsi="Times New Roman"/>
          <w:i w:val="1"/>
          <w:iCs w:val="1"/>
          <w:rtl w:val="0"/>
        </w:rPr>
        <w:t xml:space="preserve">Akreditované vzdelávanie v desegregácii a inkluzívnom vzdelávaní – „Príležitosť pre všetkých“</w:t>
      </w:r>
      <w:r w:rsidDel="00000000" w:rsidR="00000000" w:rsidRPr="00000000">
        <w:rPr>
          <w:rFonts w:ascii="Times New Roman" w:cs="Times New Roman" w:eastAsia="Times New Roman" w:hAnsi="Times New Roman"/>
          <w:rtl w:val="0"/>
        </w:rPr>
        <w:t xml:space="preserve">, do ktorého sme predložili ponuku, a ktorý bol vyhlásený verejným obstarávateľom Ministerstvo školstva, výskumu, vývoja a mládeže Slovenskej republiky, Černyševského 50, 851 01 Bratislava (ďalej len „verejný obstarávateľ“) týmto</w:t>
      </w:r>
      <w:r w:rsidDel="00000000" w:rsidR="00000000" w:rsidRPr="00000000">
        <w:rPr>
          <w:rtl w:val="0"/>
        </w:rPr>
      </w:r>
    </w:p>
    <w:p w:rsidR="00000000" w:rsidDel="00000000" w:rsidP="00000000" w:rsidRDefault="00000000" w:rsidRPr="00000000" w14:paraId="0000000D">
      <w:pPr>
        <w:tabs>
          <w:tab w:val="left" w:leader="none" w:pos="2160"/>
          <w:tab w:val="left" w:leader="none" w:pos="2880"/>
          <w:tab w:val="left" w:leader="none" w:pos="4500"/>
        </w:tabs>
        <w:spacing w:after="0" w:line="240" w:lineRule="auto"/>
        <w:jc w:val="both"/>
        <w:rPr>
          <w:rFonts w:ascii="Garamond" w:cs="Garamond" w:eastAsia="Garamond" w:hAnsi="Garamond"/>
        </w:rPr>
      </w:pPr>
      <w:r w:rsidDel="00000000" w:rsidR="00000000" w:rsidRPr="00000000">
        <w:rPr>
          <w:rtl w:val="0"/>
        </w:rPr>
      </w:r>
    </w:p>
    <w:p w:rsidR="00000000" w:rsidDel="00000000" w:rsidP="00000000" w:rsidRDefault="00000000" w:rsidRPr="00000000" w14:paraId="0000000E">
      <w:pPr>
        <w:tabs>
          <w:tab w:val="center" w:leader="none" w:pos="4536"/>
          <w:tab w:val="right" w:leader="none" w:pos="9072"/>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tabs>
          <w:tab w:val="center" w:leader="none" w:pos="4536"/>
          <w:tab w:val="right" w:leader="none" w:pos="9072"/>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vyhlasujem, že </w:t>
      </w:r>
      <w:r w:rsidDel="00000000" w:rsidR="00000000" w:rsidRPr="00000000">
        <w:rPr>
          <w:rFonts w:ascii="Times New Roman" w:cs="Times New Roman" w:eastAsia="Times New Roman" w:hAnsi="Times New Roman"/>
          <w:b w:val="1"/>
          <w:bCs w:val="1"/>
          <w:rtl w:val="0"/>
        </w:rPr>
        <w:t xml:space="preserve">NEMÁM / </w:t>
      </w:r>
      <w:r w:rsidDel="00000000" w:rsidR="00000000" w:rsidRPr="00000000">
        <w:rPr>
          <w:rFonts w:ascii="Times New Roman" w:cs="Times New Roman" w:eastAsia="Times New Roman" w:hAnsi="Times New Roman"/>
          <w:b w:val="1"/>
          <w:bCs w:val="1"/>
          <w:strike w:val="1"/>
          <w:rtl w:val="0"/>
        </w:rPr>
        <w:t xml:space="preserve">IDENTIFIKUJEM</w:t>
      </w:r>
      <w:r w:rsidDel="00000000" w:rsidR="00000000" w:rsidRPr="00000000">
        <w:rPr>
          <w:rFonts w:ascii="Times New Roman" w:cs="Times New Roman" w:eastAsia="Times New Roman" w:hAnsi="Times New Roman"/>
          <w:strike w:val="1"/>
          <w:vertAlign w:val="superscript"/>
        </w:rPr>
        <w:footnoteReference w:customMarkFollows="0" w:id="0"/>
      </w:r>
      <w:r w:rsidDel="00000000" w:rsidR="00000000" w:rsidRPr="00000000">
        <w:rPr>
          <w:rFonts w:ascii="Times New Roman" w:cs="Times New Roman" w:eastAsia="Times New Roman" w:hAnsi="Times New Roman"/>
          <w:rtl w:val="0"/>
        </w:rPr>
        <w:t xml:space="preserve"> nasledovné osoby podľa § 32 ods. 8 </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a tieto spĺňajú podmienky účasti podľa § 32 ods. 1 písm. a) zákona:</w:t>
      </w:r>
    </w:p>
    <w:p w:rsidR="00000000" w:rsidDel="00000000" w:rsidP="00000000" w:rsidRDefault="00000000" w:rsidRPr="00000000" w14:paraId="00000010">
      <w:pPr>
        <w:tabs>
          <w:tab w:val="center" w:leader="none" w:pos="4536"/>
          <w:tab w:val="right" w:leader="none" w:pos="9072"/>
        </w:tabs>
        <w:spacing w:after="0" w:line="240" w:lineRule="auto"/>
        <w:jc w:val="both"/>
        <w:rPr>
          <w:rFonts w:ascii="Times New Roman" w:cs="Times New Roman" w:eastAsia="Times New Roman" w:hAnsi="Times New Roman"/>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rPr>
          <w:cantSplit w:val="0"/>
          <w:trHeight w:val="553" w:hRule="atLeast"/>
          <w:tblHeader w:val="0"/>
        </w:trPr>
        <w:tc>
          <w:tcPr>
            <w:shd w:fill="dae9f7" w:val="clear"/>
            <w:vAlign w:val="center"/>
          </w:tcPr>
          <w:p w:rsidR="00000000" w:rsidDel="00000000" w:rsidP="00000000" w:rsidRDefault="00000000" w:rsidRPr="00000000" w14:paraId="00000011">
            <w:pPr>
              <w:tabs>
                <w:tab w:val="left" w:leader="none" w:pos="2160"/>
                <w:tab w:val="left" w:leader="none" w:pos="2880"/>
                <w:tab w:val="left" w:leader="none" w:pos="450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Titul, meno, priezvisko, funkcia</w:t>
            </w:r>
          </w:p>
        </w:tc>
      </w:tr>
      <w:tr>
        <w:trPr>
          <w:cantSplit w:val="0"/>
          <w:trHeight w:val="232" w:hRule="atLeast"/>
          <w:tblHeader w:val="0"/>
        </w:trPr>
        <w:tc>
          <w:tcPr/>
          <w:p w:rsidR="00000000" w:rsidDel="00000000" w:rsidP="00000000" w:rsidRDefault="00000000" w:rsidRPr="00000000" w14:paraId="00000012">
            <w:pPr>
              <w:tabs>
                <w:tab w:val="left" w:leader="none" w:pos="2160"/>
                <w:tab w:val="left" w:leader="none" w:pos="2880"/>
                <w:tab w:val="left" w:leader="none" w:pos="4500"/>
              </w:tabs>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3">
            <w:pPr>
              <w:tabs>
                <w:tab w:val="left" w:leader="none" w:pos="2160"/>
                <w:tab w:val="left" w:leader="none" w:pos="2880"/>
                <w:tab w:val="left" w:leader="none" w:pos="4500"/>
              </w:tabs>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4">
            <w:pPr>
              <w:tabs>
                <w:tab w:val="left" w:leader="none" w:pos="2160"/>
                <w:tab w:val="left" w:leader="none" w:pos="2880"/>
                <w:tab w:val="left" w:leader="none" w:pos="4500"/>
              </w:tabs>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5">
            <w:pPr>
              <w:tabs>
                <w:tab w:val="left" w:leader="none" w:pos="2160"/>
                <w:tab w:val="left" w:leader="none" w:pos="2880"/>
                <w:tab w:val="left" w:leader="none" w:pos="4500"/>
              </w:tabs>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6">
      <w:pPr>
        <w:tabs>
          <w:tab w:val="left" w:leader="none" w:pos="2160"/>
          <w:tab w:val="left" w:leader="none" w:pos="2880"/>
          <w:tab w:val="left" w:leader="none" w:pos="450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tabs>
          <w:tab w:val="left" w:leader="none" w:pos="2160"/>
          <w:tab w:val="left" w:leader="none" w:pos="2880"/>
          <w:tab w:val="left" w:leader="none" w:pos="4500"/>
        </w:tabs>
        <w:spacing w:after="0" w:line="240" w:lineRule="auto"/>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3400425</wp:posOffset>
            </wp:positionH>
            <wp:positionV relativeFrom="paragraph">
              <wp:posOffset>219075</wp:posOffset>
            </wp:positionV>
            <wp:extent cx="2136100" cy="733425"/>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36100" cy="733425"/>
                    </a:xfrm>
                    <a:prstGeom prst="rect"/>
                    <a:ln/>
                  </pic:spPr>
                </pic:pic>
              </a:graphicData>
            </a:graphic>
          </wp:anchor>
        </w:drawing>
      </w:r>
    </w:p>
    <w:p w:rsidR="00000000" w:rsidDel="00000000" w:rsidP="00000000" w:rsidRDefault="00000000" w:rsidRPr="00000000" w14:paraId="00000018">
      <w:pPr>
        <w:tabs>
          <w:tab w:val="left" w:leader="none" w:pos="2160"/>
          <w:tab w:val="left" w:leader="none" w:pos="2880"/>
          <w:tab w:val="left" w:leader="none" w:pos="450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tabs>
          <w:tab w:val="left" w:leader="none" w:pos="2160"/>
          <w:tab w:val="left" w:leader="none" w:pos="2880"/>
          <w:tab w:val="left" w:leader="none" w:pos="4500"/>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Bratislave, dňa 13.07.2026</w:t>
      </w:r>
    </w:p>
    <w:p w:rsidR="00000000" w:rsidDel="00000000" w:rsidP="00000000" w:rsidRDefault="00000000" w:rsidRPr="00000000" w14:paraId="0000001A">
      <w:pPr>
        <w:tabs>
          <w:tab w:val="left" w:leader="none" w:pos="2160"/>
          <w:tab w:val="left" w:leader="none" w:pos="2880"/>
          <w:tab w:val="left" w:leader="none" w:pos="450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tabs>
          <w:tab w:val="left" w:leader="none" w:pos="2160"/>
          <w:tab w:val="left" w:leader="none" w:pos="2880"/>
          <w:tab w:val="left" w:leader="none" w:pos="4500"/>
        </w:tabs>
        <w:spacing w:after="0" w:line="240" w:lineRule="auto"/>
        <w:ind w:left="609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Ondrej Mlynár, štatutár</w:t>
      </w:r>
    </w:p>
    <w:p w:rsidR="00000000" w:rsidDel="00000000" w:rsidP="00000000" w:rsidRDefault="00000000" w:rsidRPr="00000000" w14:paraId="0000001C">
      <w:pPr>
        <w:tabs>
          <w:tab w:val="left" w:leader="none" w:pos="2160"/>
          <w:tab w:val="left" w:leader="none" w:pos="2880"/>
          <w:tab w:val="left" w:leader="none" w:pos="4500"/>
        </w:tabs>
        <w:spacing w:after="0" w:line="240" w:lineRule="auto"/>
        <w:ind w:left="609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meno a priezvisko, </w:t>
      </w:r>
    </w:p>
    <w:p w:rsidR="00000000" w:rsidDel="00000000" w:rsidP="00000000" w:rsidRDefault="00000000" w:rsidRPr="00000000" w14:paraId="0000001D">
      <w:pPr>
        <w:tabs>
          <w:tab w:val="left" w:leader="none" w:pos="2160"/>
          <w:tab w:val="left" w:leader="none" w:pos="2880"/>
          <w:tab w:val="left" w:leader="none" w:pos="4500"/>
        </w:tabs>
        <w:spacing w:after="0" w:line="240" w:lineRule="auto"/>
        <w:ind w:left="609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funkcia, podpis</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sectPr>
      <w:headerReference r:id="rId8" w:type="default"/>
      <w:pgSz w:h="16838" w:w="11906" w:orient="portrait"/>
      <w:pgMar w:bottom="1417" w:top="1276" w:left="1417" w:right="1417" w:header="426"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Garamon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Nehodiace sa prečiarknuť.</w:t>
      </w:r>
    </w:p>
  </w:footnote>
  <w:footnote w:id="1">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Za osobu podľa § 32 ods. 8 zákona o verejnom obstarávaní sa považuje,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vlastní väčšinu akcií alebo väčšinový obchodný podiel u uchádzača alebo záujemcu,</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má väčšinu hlasovacích práv u uchádzača alebo záujemcu,</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má právo vymenúvať alebo odvolávať väčšinu členov štatutárneho orgánu alebo dozorného orgánu uchádzača alebo záujemcu alebo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má právo vykonávať rozhodujúci vplyv na základe dohody uzavretej s uchádzačom alebo záujemcom alebo na základe spoločenskej zmluvy, zakladateľskej listiny alebo stanov, ak to umožňuje právo štátu, ktorými sa táto osoba riadi.</w:t>
      </w:r>
    </w:p>
  </w:footnote>
  <w:footnote w:id="2">
    <w:p w:rsidR="00000000" w:rsidDel="00000000" w:rsidP="00000000" w:rsidRDefault="00000000" w:rsidRPr="00000000" w14:paraId="00000024">
      <w:pPr>
        <w:tabs>
          <w:tab w:val="center" w:leader="none" w:pos="4536"/>
          <w:tab w:val="right" w:leader="none" w:pos="9072"/>
        </w:tabs>
        <w:spacing w:after="0" w:line="240" w:lineRule="auto"/>
        <w:jc w:val="both"/>
        <w:rPr>
          <w:rFonts w:ascii="Times New Roman" w:cs="Times New Roman" w:eastAsia="Times New Roman" w:hAnsi="Times New Roman"/>
          <w:i w:val="1"/>
          <w:iCs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sz w:val="20"/>
          <w:szCs w:val="20"/>
          <w:rtl w:val="0"/>
        </w:rPr>
        <w:t xml:space="preserve">Čestné vyhlásenie musí byť podpísané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after="0" w:lineRule="auto"/>
      <w:ind w:left="0" w:right="118" w:firstLine="0"/>
      <w:jc w:val="right"/>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1078619</wp:posOffset>
              </wp:positionH>
              <wp:positionV relativeFrom="page">
                <wp:posOffset>451602</wp:posOffset>
              </wp:positionV>
              <wp:extent cx="1918208" cy="735656"/>
              <wp:effectExtent b="0" l="0" r="0" t="0"/>
              <wp:wrapSquare wrapText="bothSides" distB="0" distT="0" distL="114300" distR="114300"/>
              <wp:docPr id="1" name=""/>
              <a:graphic>
                <a:graphicData uri="http://schemas.microsoft.com/office/word/2010/wordprocessingGroup">
                  <wpg:wgp>
                    <wpg:cNvGrpSpPr/>
                    <wpg:grpSpPr>
                      <a:xfrm>
                        <a:off x="4386875" y="3412150"/>
                        <a:ext cx="1918208" cy="735656"/>
                        <a:chOff x="4386875" y="3412150"/>
                        <a:chExt cx="1918250" cy="735700"/>
                      </a:xfrm>
                    </wpg:grpSpPr>
                    <wpg:grpSp>
                      <wpg:cNvGrpSpPr/>
                      <wpg:grpSpPr>
                        <a:xfrm>
                          <a:off x="4386896" y="3412172"/>
                          <a:ext cx="1918208" cy="735656"/>
                          <a:chOff x="0" y="0"/>
                          <a:chExt cx="1918208" cy="735656"/>
                        </a:xfrm>
                      </wpg:grpSpPr>
                      <wps:wsp>
                        <wps:cNvSpPr/>
                        <wps:cNvPr id="3" name="Shape 3"/>
                        <wps:spPr>
                          <a:xfrm>
                            <a:off x="0" y="0"/>
                            <a:ext cx="1918200" cy="735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715516" y="511276"/>
                            <a:ext cx="202692" cy="22438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pic:pic>
                        <pic:nvPicPr>
                          <pic:cNvPr id="5" name="Shape 5"/>
                          <pic:cNvPicPr preferRelativeResize="0"/>
                        </pic:nvPicPr>
                        <pic:blipFill rotWithShape="1">
                          <a:blip r:embed="rId1">
                            <a:alphaModFix/>
                          </a:blip>
                          <a:srcRect b="0" l="0" r="0" t="0"/>
                          <a:stretch/>
                        </pic:blipFill>
                        <pic:spPr>
                          <a:xfrm>
                            <a:off x="0" y="0"/>
                            <a:ext cx="1707134" cy="6407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page">
                <wp:posOffset>1078619</wp:posOffset>
              </wp:positionH>
              <wp:positionV relativeFrom="page">
                <wp:posOffset>451602</wp:posOffset>
              </wp:positionV>
              <wp:extent cx="1918208" cy="73565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918208" cy="735656"/>
                      </a:xfrm>
                      <a:prstGeom prst="rect"/>
                      <a:ln/>
                    </pic:spPr>
                  </pic:pic>
                </a:graphicData>
              </a:graphic>
            </wp:anchor>
          </w:drawing>
        </mc:Fallback>
      </mc:AlternateConten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s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Garamond-regular.ttf"/><Relationship Id="rId4" Type="http://schemas.openxmlformats.org/officeDocument/2006/relationships/font" Target="fonts/Garamond-bold.ttf"/><Relationship Id="rId5" Type="http://schemas.openxmlformats.org/officeDocument/2006/relationships/font" Target="fonts/Garamond-italic.ttf"/><Relationship Id="rId6"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0x0101001EE627EF9B526C43BC2E9F0C3AA50D4B</vt:lpwstr>
  </property>
  <property fmtid="{D5CDD505-2E9C-101B-9397-08002B2CF9AE}" pid="3" name="_dlc_DocIdItemGuid">
    <vt:lpwstr>b23002b7-39f1-4c1a-8ade-874b14826537</vt:lpwstr>
  </property>
  <property fmtid="{D5CDD505-2E9C-101B-9397-08002B2CF9AE}" pid="4" name="MediaServiceImageTags">
    <vt:lpwstr>MediaServiceImageTags</vt:lpwstr>
  </property>
</Properties>
</file>