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387"/>
        </w:tabs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ab/>
        <w:tab/>
        <w:tab/>
        <w:tab/>
        <w:tab/>
        <w:tab/>
        <w:t xml:space="preserve">          Príloha č. 3 Výzvy</w:t>
      </w:r>
    </w:p>
    <w:p w:rsidR="00000000" w:rsidDel="00000000" w:rsidP="00000000" w:rsidRDefault="00000000" w:rsidRPr="00000000" w14:paraId="00000002">
      <w:pPr>
        <w:keepNext w:val="1"/>
        <w:spacing w:after="0" w:line="240" w:lineRule="auto"/>
        <w:ind w:left="4956" w:firstLine="707.999999999999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1"/>
        <w:spacing w:after="0" w:line="240" w:lineRule="auto"/>
        <w:ind w:left="4956" w:firstLine="707.999999999999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0" w:line="240" w:lineRule="auto"/>
        <w:ind w:left="4956" w:firstLine="707.999999999999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ZOZNAM SUBDODÁVATEĽOV</w:t>
      </w:r>
    </w:p>
    <w:p w:rsidR="00000000" w:rsidDel="00000000" w:rsidP="00000000" w:rsidRDefault="00000000" w:rsidRPr="00000000" w14:paraId="00000005">
      <w:pPr>
        <w:keepNext w:val="1"/>
        <w:spacing w:after="0" w:line="240" w:lineRule="auto"/>
        <w:ind w:left="4956" w:firstLine="707.999999999999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0" w:line="240" w:lineRule="auto"/>
        <w:ind w:left="216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Akreditované vzdelávanie v desegregácii a inkluzívnom vzdelávaní – „Príležitosť pre všetkých“</w:t>
      </w:r>
    </w:p>
    <w:p w:rsidR="00000000" w:rsidDel="00000000" w:rsidP="00000000" w:rsidRDefault="00000000" w:rsidRPr="00000000" w14:paraId="00000007">
      <w:pPr>
        <w:keepNext w:val="1"/>
        <w:spacing w:after="0" w:line="240" w:lineRule="auto"/>
        <w:ind w:left="4956" w:firstLine="707.9999999999995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65.0" w:type="dxa"/>
        <w:jc w:val="left"/>
        <w:tblInd w:w="137.0" w:type="dxa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420"/>
        <w:gridCol w:w="2595"/>
        <w:gridCol w:w="1515"/>
        <w:gridCol w:w="3795"/>
        <w:gridCol w:w="1410"/>
        <w:gridCol w:w="4530"/>
        <w:tblGridChange w:id="0">
          <w:tblGrid>
            <w:gridCol w:w="420"/>
            <w:gridCol w:w="2595"/>
            <w:gridCol w:w="1515"/>
            <w:gridCol w:w="3795"/>
            <w:gridCol w:w="1410"/>
            <w:gridCol w:w="4530"/>
          </w:tblGrid>
        </w:tblGridChange>
      </w:tblGrid>
      <w:tr>
        <w:trPr>
          <w:cantSplit w:val="0"/>
          <w:tblHeader w:val="0"/>
        </w:trPr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8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p. č.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Obchodné meno a sídlo subdodávateľa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IČO 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00B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údaje o osobe oprávnenej konať za subdodávateľa v rozsahu meno a priezvisko, adresa pobytu, dátum narodenia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% podiel na zákazke</w:t>
            </w:r>
          </w:p>
        </w:tc>
        <w:tc>
          <w:tcPr>
            <w:shd w:fill="b4c6e7" w:val="clear"/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Predmet subdodávok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1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1"/>
              <w:spacing w:after="0" w:line="240" w:lineRule="auto"/>
              <w:ind w:left="119" w:right="-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EMTEGRA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spacing w:after="0" w:line="240" w:lineRule="auto"/>
              <w:ind w:left="119" w:right="-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54364728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1"/>
              <w:spacing w:after="0" w:line="240" w:lineRule="auto"/>
              <w:ind w:left="119" w:right="-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Mgr. Lenka Svoradová</w:t>
            </w:r>
          </w:p>
          <w:p w:rsidR="00000000" w:rsidDel="00000000" w:rsidP="00000000" w:rsidRDefault="00000000" w:rsidRPr="00000000" w14:paraId="00000012">
            <w:pPr>
              <w:keepNext w:val="1"/>
              <w:spacing w:after="0" w:line="240" w:lineRule="auto"/>
              <w:ind w:left="119" w:right="-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Alexandra Wágnera 2056/22, 984 01 Lučenec</w:t>
            </w:r>
          </w:p>
          <w:p w:rsidR="00000000" w:rsidDel="00000000" w:rsidP="00000000" w:rsidRDefault="00000000" w:rsidRPr="00000000" w14:paraId="00000013">
            <w:pPr>
              <w:keepNext w:val="1"/>
              <w:spacing w:after="0" w:line="240" w:lineRule="auto"/>
              <w:ind w:left="119" w:right="-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27.7.1990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dodanie časti online vzdelávania (Emocionálny kompas)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1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Rozmanita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53492986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JUDr. Dana Macková</w:t>
            </w:r>
          </w:p>
          <w:p w:rsidR="00000000" w:rsidDel="00000000" w:rsidP="00000000" w:rsidRDefault="00000000" w:rsidRPr="00000000" w14:paraId="0000001A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Burgundská 15/A, 831 52 Bratislava</w:t>
            </w:r>
          </w:p>
          <w:p w:rsidR="00000000" w:rsidDel="00000000" w:rsidP="00000000" w:rsidRDefault="00000000" w:rsidRPr="00000000" w14:paraId="0000001B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28.11.1974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dodanie časti online vzdelávania (Inkluzívny prístup v školskom prostredí)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Liga za duševné zdravie SR, o.z.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30786525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JUDr. Andrej Vršanský</w:t>
            </w:r>
          </w:p>
          <w:p w:rsidR="00000000" w:rsidDel="00000000" w:rsidP="00000000" w:rsidRDefault="00000000" w:rsidRPr="00000000" w14:paraId="00000022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Pyrenejská 4, 831 01 Bratislava, 19.05.1978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dodanie časti online vzdelávania (Prvá pomoc pre duševné zdravie v práci s mládežou)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inGOMBIČKA, občianske združenie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57418721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Mgr. Lucia Ilošvajová</w:t>
            </w:r>
          </w:p>
          <w:p w:rsidR="00000000" w:rsidDel="00000000" w:rsidP="00000000" w:rsidRDefault="00000000" w:rsidRPr="00000000" w14:paraId="00000029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Jovsa 97, 072 32 Jovsa</w:t>
            </w:r>
          </w:p>
          <w:p w:rsidR="00000000" w:rsidDel="00000000" w:rsidP="00000000" w:rsidRDefault="00000000" w:rsidRPr="00000000" w14:paraId="0000002A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31. 1. 1983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1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prezenčné vzdelávanie lektorské služby</w:t>
            </w:r>
          </w:p>
        </w:tc>
      </w:tr>
    </w:tbl>
    <w:p w:rsidR="00000000" w:rsidDel="00000000" w:rsidP="00000000" w:rsidRDefault="00000000" w:rsidRPr="00000000" w14:paraId="0000002D">
      <w:pPr>
        <w:keepNext w:val="1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spacing w:after="0" w:line="240" w:lineRule="auto"/>
        <w:ind w:left="119" w:right="-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7639050</wp:posOffset>
            </wp:positionH>
            <wp:positionV relativeFrom="paragraph">
              <wp:posOffset>190500</wp:posOffset>
            </wp:positionV>
            <wp:extent cx="1365029" cy="46868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5029" cy="4686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F">
      <w:pPr>
        <w:keepNext w:val="1"/>
        <w:spacing w:after="0" w:line="240" w:lineRule="auto"/>
        <w:ind w:left="119" w:right="-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0" w:line="240" w:lineRule="auto"/>
        <w:ind w:left="119" w:right="-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center" w:leader="none" w:pos="9908"/>
          <w:tab w:val="right" w:leader="none" w:pos="14004"/>
        </w:tabs>
        <w:spacing w:after="0" w:line="240" w:lineRule="auto"/>
        <w:ind w:left="581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Mgr. Ondrej Mlynár, EDUMA, n.o., riaditeľ</w:t>
        <w:tab/>
      </w:r>
    </w:p>
    <w:p w:rsidR="00000000" w:rsidDel="00000000" w:rsidP="00000000" w:rsidRDefault="00000000" w:rsidRPr="00000000" w14:paraId="00000032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(meno a priezvisko, funkcia, podpis)*</w:t>
      </w:r>
    </w:p>
    <w:p w:rsidR="00000000" w:rsidDel="00000000" w:rsidP="00000000" w:rsidRDefault="00000000" w:rsidRPr="00000000" w14:paraId="00000033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* Podpis uchádzača, jeho štatutárneho orgánu alebo iného zástupcu uchádzača, ktorý je oprávnený konať v mene uchádzača v záväzkových vzťahoch v súlade s dokladom o oprávnení podnikať, t. j. podľa toho, kto za uchádzača koná navonok. 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0x010100FD4B390D739AC44E87F0ACA4DD0E6AFA</vt:lpwstr>
  </property>
</Properties>
</file>