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5224B608" w:rsidR="00445350" w:rsidRPr="001B1649" w:rsidRDefault="00E54C71" w:rsidP="000B057F">
      <w:pPr>
        <w:spacing w:after="0"/>
        <w:jc w:val="center"/>
        <w:rPr>
          <w:b/>
          <w:sz w:val="22"/>
          <w:szCs w:val="22"/>
        </w:rPr>
      </w:pPr>
      <w:r w:rsidRPr="001B1649">
        <w:rPr>
          <w:b/>
          <w:sz w:val="22"/>
          <w:szCs w:val="22"/>
        </w:rPr>
        <w:t>Čestné vyhlásenie</w:t>
      </w:r>
      <w:r w:rsidR="000B3ACB">
        <w:rPr>
          <w:b/>
          <w:sz w:val="22"/>
          <w:szCs w:val="22"/>
        </w:rPr>
        <w:t xml:space="preserve"> k uplatňovaniu medzinárodných sankcií</w:t>
      </w:r>
    </w:p>
    <w:p w14:paraId="66C42400" w14:textId="77777777" w:rsidR="000B3ACB" w:rsidRDefault="000B3ACB" w:rsidP="001B1649">
      <w:pPr>
        <w:pStyle w:val="Default"/>
        <w:rPr>
          <w:b/>
          <w:iCs/>
          <w:sz w:val="22"/>
          <w:szCs w:val="22"/>
        </w:rPr>
      </w:pPr>
    </w:p>
    <w:p w14:paraId="7460E829" w14:textId="656820ED"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1351342C"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39521B" w:rsidRPr="0039521B">
        <w:rPr>
          <w:b/>
          <w:bCs w:val="0"/>
        </w:rPr>
        <w:t>Podpora zariadení Cisco pre SOC</w:t>
      </w:r>
      <w:r w:rsidR="00981412" w:rsidRPr="00981412">
        <w:rPr>
          <w:bCs w:val="0"/>
          <w:iCs/>
          <w:sz w:val="22"/>
          <w:szCs w:val="22"/>
        </w:rPr>
        <w:t xml:space="preserve"> </w:t>
      </w:r>
      <w:r w:rsidR="001B1649" w:rsidRPr="00981412">
        <w:rPr>
          <w:bCs w:val="0"/>
          <w:iCs/>
          <w:sz w:val="22"/>
          <w:szCs w:val="22"/>
        </w:rPr>
        <w:t>(zákazk</w:t>
      </w:r>
      <w:r w:rsidR="00BF6AD2" w:rsidRPr="00981412">
        <w:rPr>
          <w:bCs w:val="0"/>
          <w:iCs/>
          <w:sz w:val="22"/>
          <w:szCs w:val="22"/>
        </w:rPr>
        <w:t>a</w:t>
      </w:r>
      <w:r w:rsidR="00BF6AD2">
        <w:rPr>
          <w:iCs/>
          <w:sz w:val="22"/>
          <w:szCs w:val="22"/>
        </w:rPr>
        <w:t xml:space="preserve"> zadávaná v rámci</w:t>
      </w:r>
      <w:r w:rsidR="00104501" w:rsidRPr="00104501">
        <w:rPr>
          <w:b/>
          <w:bCs w:val="0"/>
        </w:rPr>
        <w:t xml:space="preserve"> </w:t>
      </w:r>
      <w:r w:rsidR="001B1649">
        <w:rPr>
          <w:iCs/>
          <w:sz w:val="22"/>
          <w:szCs w:val="22"/>
        </w:rPr>
        <w:t xml:space="preserve">zriadeného dynamického nákupného systému </w:t>
      </w:r>
      <w:r w:rsidR="001B1649" w:rsidRPr="001B1649">
        <w:rPr>
          <w:iCs/>
          <w:sz w:val="22"/>
          <w:szCs w:val="22"/>
        </w:rPr>
        <w:t>„</w:t>
      </w:r>
      <w:r w:rsidR="000B3ACB">
        <w:rPr>
          <w:iCs/>
          <w:sz w:val="22"/>
          <w:szCs w:val="22"/>
        </w:rPr>
        <w:t>DNS na n</w:t>
      </w:r>
      <w:r w:rsidR="00BF6AD2">
        <w:rPr>
          <w:iCs/>
          <w:sz w:val="22"/>
          <w:szCs w:val="22"/>
        </w:rPr>
        <w:t>ákup licencií na používanie softvérových produktov a systémov vrátane súvisiacej podpory</w:t>
      </w:r>
      <w:r w:rsidR="001B1649" w:rsidRPr="001B1649">
        <w:rPr>
          <w:iCs/>
          <w:sz w:val="22"/>
          <w:szCs w:val="22"/>
        </w:rPr>
        <w:t>“</w:t>
      </w:r>
      <w:r w:rsidR="001B1649">
        <w:rPr>
          <w:iCs/>
          <w:sz w:val="22"/>
          <w:szCs w:val="22"/>
        </w:rPr>
        <w:t>)</w:t>
      </w:r>
      <w:r w:rsidR="00981412" w:rsidRPr="00981412">
        <w:rPr>
          <w:iCs/>
          <w:sz w:val="22"/>
          <w:szCs w:val="22"/>
        </w:rPr>
        <w:t xml:space="preserve"> </w:t>
      </w:r>
      <w:r w:rsidR="00981412">
        <w:rPr>
          <w:iCs/>
          <w:sz w:val="22"/>
          <w:szCs w:val="22"/>
        </w:rPr>
        <w:t xml:space="preserve">- </w:t>
      </w:r>
      <w:r w:rsidR="00BC4255" w:rsidRPr="00104501">
        <w:rPr>
          <w:iCs/>
          <w:sz w:val="22"/>
          <w:szCs w:val="22"/>
        </w:rPr>
        <w:t>Výzv</w:t>
      </w:r>
      <w:r w:rsidR="00BC4255">
        <w:rPr>
          <w:iCs/>
          <w:sz w:val="22"/>
          <w:szCs w:val="22"/>
        </w:rPr>
        <w:t>a</w:t>
      </w:r>
      <w:r w:rsidR="00981412" w:rsidRPr="00104501">
        <w:rPr>
          <w:iCs/>
          <w:sz w:val="22"/>
          <w:szCs w:val="22"/>
        </w:rPr>
        <w:t xml:space="preserve"> na predkladanie ponúk č. </w:t>
      </w:r>
      <w:r w:rsidR="00547882">
        <w:rPr>
          <w:iCs/>
          <w:sz w:val="22"/>
          <w:szCs w:val="22"/>
        </w:rPr>
        <w:t>1</w:t>
      </w:r>
      <w:r w:rsidR="001537A2">
        <w:rPr>
          <w:iCs/>
          <w:sz w:val="22"/>
          <w:szCs w:val="22"/>
        </w:rPr>
        <w:t>5</w:t>
      </w:r>
      <w:r w:rsidR="00BC4255">
        <w:rPr>
          <w:iCs/>
          <w:sz w:val="22"/>
          <w:szCs w:val="22"/>
        </w:rPr>
        <w:t>.</w:t>
      </w:r>
    </w:p>
    <w:p w14:paraId="66B2700B" w14:textId="230234BF"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w:t>
      </w:r>
      <w:r w:rsidR="00475F71" w:rsidRPr="00AE76D9">
        <w:rPr>
          <w:iCs/>
          <w:color w:val="auto"/>
          <w:sz w:val="22"/>
          <w:szCs w:val="22"/>
        </w:rPr>
        <w:t>o zabezpečení licencií</w:t>
      </w:r>
      <w:r w:rsidR="00A852BE" w:rsidRPr="00AE76D9">
        <w:rPr>
          <w:iCs/>
          <w:color w:val="auto"/>
          <w:sz w:val="22"/>
          <w:szCs w:val="22"/>
        </w:rPr>
        <w:t xml:space="preserve"> a podpory</w:t>
      </w:r>
      <w:r w:rsidRPr="00AE76D9">
        <w:rPr>
          <w:iCs/>
          <w:color w:val="auto"/>
          <w:sz w:val="22"/>
          <w:szCs w:val="22"/>
        </w:rPr>
        <w:t xml:space="preserve">, nefiguruje </w:t>
      </w:r>
      <w:r w:rsidRPr="001B1649">
        <w:rPr>
          <w:iCs/>
          <w:sz w:val="22"/>
          <w:szCs w:val="22"/>
        </w:rPr>
        <w:t>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158E5EE1" w14:textId="3AD5AC6F" w:rsidR="00D645D7" w:rsidRDefault="00D645D7" w:rsidP="00D645D7">
      <w:pPr>
        <w:pStyle w:val="Default"/>
        <w:jc w:val="both"/>
        <w:rPr>
          <w:iCs/>
          <w:sz w:val="22"/>
          <w:szCs w:val="22"/>
        </w:rPr>
      </w:pPr>
      <w:r w:rsidRPr="00B95F9B">
        <w:rPr>
          <w:iCs/>
          <w:sz w:val="22"/>
          <w:szCs w:val="22"/>
        </w:rPr>
        <w:t xml:space="preserve">Zároveň čestne vyhlasujem, že realizácia plnenia </w:t>
      </w:r>
      <w:r w:rsidRPr="00AE76D9">
        <w:rPr>
          <w:iCs/>
          <w:color w:val="auto"/>
          <w:sz w:val="22"/>
          <w:szCs w:val="22"/>
        </w:rPr>
        <w:t xml:space="preserve">podľa </w:t>
      </w:r>
      <w:r w:rsidR="00785C25" w:rsidRPr="00AE76D9">
        <w:rPr>
          <w:iCs/>
          <w:color w:val="auto"/>
          <w:sz w:val="22"/>
          <w:szCs w:val="22"/>
        </w:rPr>
        <w:t xml:space="preserve">o zabezpečení licencií a podpory </w:t>
      </w:r>
      <w:r w:rsidRPr="00B95F9B">
        <w:rPr>
          <w:iCs/>
          <w:sz w:val="22"/>
          <w:szCs w:val="22"/>
        </w:rPr>
        <w:t>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r>
        <w:rPr>
          <w:iCs/>
          <w:sz w:val="22"/>
          <w:szCs w:val="22"/>
        </w:rPr>
        <w:t xml:space="preserve"> </w:t>
      </w:r>
    </w:p>
    <w:p w14:paraId="11DAA05A" w14:textId="77777777" w:rsidR="00D645D7" w:rsidRDefault="00D645D7" w:rsidP="00D645D7">
      <w:pPr>
        <w:pStyle w:val="Default"/>
        <w:jc w:val="both"/>
        <w:rPr>
          <w:iCs/>
          <w:sz w:val="22"/>
          <w:szCs w:val="22"/>
        </w:rPr>
      </w:pPr>
    </w:p>
    <w:p w14:paraId="0B466288" w14:textId="77777777" w:rsidR="00D645D7" w:rsidRDefault="00D645D7" w:rsidP="00D645D7">
      <w:pPr>
        <w:pStyle w:val="Default"/>
        <w:jc w:val="both"/>
        <w:rPr>
          <w:iCs/>
          <w:sz w:val="22"/>
          <w:szCs w:val="22"/>
        </w:rPr>
      </w:pPr>
      <w:r>
        <w:rPr>
          <w:iCs/>
          <w:sz w:val="22"/>
          <w:szCs w:val="22"/>
        </w:rPr>
        <w:t>Vyhlasujem</w:t>
      </w:r>
      <w:r w:rsidRPr="00E80427">
        <w:rPr>
          <w:iCs/>
          <w:sz w:val="22"/>
          <w:szCs w:val="22"/>
        </w:rPr>
        <w:t xml:space="preserve">, že </w:t>
      </w:r>
      <w:r>
        <w:rPr>
          <w:iCs/>
          <w:sz w:val="22"/>
          <w:szCs w:val="22"/>
        </w:rPr>
        <w:t>akékoľvek</w:t>
      </w:r>
      <w:r w:rsidRPr="00E80427">
        <w:rPr>
          <w:iCs/>
          <w:sz w:val="22"/>
          <w:szCs w:val="22"/>
        </w:rPr>
        <w:t xml:space="preserve"> zm</w:t>
      </w:r>
      <w:r>
        <w:rPr>
          <w:iCs/>
          <w:sz w:val="22"/>
          <w:szCs w:val="22"/>
        </w:rPr>
        <w:t>e</w:t>
      </w:r>
      <w:r w:rsidRPr="00E80427">
        <w:rPr>
          <w:iCs/>
          <w:sz w:val="22"/>
          <w:szCs w:val="22"/>
        </w:rPr>
        <w:t>ny oh</w:t>
      </w:r>
      <w:r>
        <w:rPr>
          <w:iCs/>
          <w:sz w:val="22"/>
          <w:szCs w:val="22"/>
        </w:rPr>
        <w:t>ľa</w:t>
      </w:r>
      <w:r w:rsidRPr="00E80427">
        <w:rPr>
          <w:iCs/>
          <w:sz w:val="22"/>
          <w:szCs w:val="22"/>
        </w:rPr>
        <w:t>dn</w:t>
      </w:r>
      <w:r>
        <w:rPr>
          <w:iCs/>
          <w:sz w:val="22"/>
          <w:szCs w:val="22"/>
        </w:rPr>
        <w:t>e</w:t>
      </w:r>
      <w:r w:rsidRPr="00E80427">
        <w:rPr>
          <w:iCs/>
          <w:sz w:val="22"/>
          <w:szCs w:val="22"/>
        </w:rPr>
        <w:t xml:space="preserve"> skut</w:t>
      </w:r>
      <w:r>
        <w:rPr>
          <w:iCs/>
          <w:sz w:val="22"/>
          <w:szCs w:val="22"/>
        </w:rPr>
        <w:t>o</w:t>
      </w:r>
      <w:r w:rsidRPr="00E80427">
        <w:rPr>
          <w:iCs/>
          <w:sz w:val="22"/>
          <w:szCs w:val="22"/>
        </w:rPr>
        <w:t xml:space="preserve">čností uvedených </w:t>
      </w:r>
      <w:r>
        <w:rPr>
          <w:iCs/>
          <w:sz w:val="22"/>
          <w:szCs w:val="22"/>
        </w:rPr>
        <w:t>v tomto čestnom vyhlásení</w:t>
      </w:r>
      <w:r w:rsidRPr="00E80427">
        <w:rPr>
          <w:iCs/>
          <w:sz w:val="22"/>
          <w:szCs w:val="22"/>
        </w:rPr>
        <w:t>, o</w:t>
      </w:r>
      <w:r>
        <w:rPr>
          <w:iCs/>
          <w:sz w:val="22"/>
          <w:szCs w:val="22"/>
        </w:rPr>
        <w:t> ktorých som sa dozvedel</w:t>
      </w:r>
      <w:r w:rsidRPr="00E80427">
        <w:rPr>
          <w:iCs/>
          <w:sz w:val="22"/>
          <w:szCs w:val="22"/>
        </w:rPr>
        <w:t xml:space="preserve"> po </w:t>
      </w:r>
      <w:r>
        <w:rPr>
          <w:iCs/>
          <w:sz w:val="22"/>
          <w:szCs w:val="22"/>
        </w:rPr>
        <w:t>podpise</w:t>
      </w:r>
      <w:r w:rsidRPr="00E80427">
        <w:rPr>
          <w:iCs/>
          <w:sz w:val="22"/>
          <w:szCs w:val="22"/>
        </w:rPr>
        <w:t xml:space="preserve"> tohto čestného </w:t>
      </w:r>
      <w:r>
        <w:rPr>
          <w:iCs/>
          <w:sz w:val="22"/>
          <w:szCs w:val="22"/>
        </w:rPr>
        <w:t>vyhlásenia, bezodkladne oznámim verejnému obstarávateľovi Ministerstvo zahraničných vecí a európskych záležitostí SR</w:t>
      </w:r>
      <w:r w:rsidRPr="00E80427">
        <w:rPr>
          <w:iCs/>
          <w:sz w:val="22"/>
          <w:szCs w:val="22"/>
        </w:rPr>
        <w:t>.</w:t>
      </w:r>
    </w:p>
    <w:p w14:paraId="263EB9F9" w14:textId="77777777" w:rsidR="00D645D7" w:rsidRDefault="00D645D7" w:rsidP="00D645D7">
      <w:pPr>
        <w:pStyle w:val="Default"/>
        <w:jc w:val="both"/>
        <w:rPr>
          <w:iCs/>
          <w:sz w:val="22"/>
          <w:szCs w:val="22"/>
        </w:rPr>
      </w:pP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286EF797" w14:textId="441D31CC" w:rsidR="00845084" w:rsidRDefault="00845084"/>
    <w:p w14:paraId="1E6DF327" w14:textId="77777777" w:rsidR="00416327" w:rsidRDefault="00416327"/>
    <w:p w14:paraId="635C03D4" w14:textId="49833905" w:rsidR="00845084" w:rsidRDefault="00845084" w:rsidP="00845084">
      <w:pPr>
        <w:spacing w:after="0" w:line="240" w:lineRule="auto"/>
        <w:ind w:left="2124" w:right="-142"/>
        <w:jc w:val="both"/>
        <w:rPr>
          <w:rFonts w:eastAsia="Times New Roman"/>
          <w:b/>
          <w:sz w:val="22"/>
          <w:szCs w:val="22"/>
          <w:lang w:eastAsia="sk-SK"/>
        </w:rPr>
      </w:pPr>
      <w:r w:rsidRPr="00E91E73">
        <w:rPr>
          <w:rFonts w:eastAsia="Times New Roman"/>
          <w:b/>
          <w:sz w:val="22"/>
          <w:szCs w:val="22"/>
          <w:lang w:eastAsia="sk-SK"/>
        </w:rPr>
        <w:t>Čestné vyhlásenie o splnení podmienky účasti</w:t>
      </w:r>
      <w:r>
        <w:rPr>
          <w:rFonts w:eastAsia="Times New Roman"/>
          <w:b/>
          <w:sz w:val="22"/>
          <w:szCs w:val="22"/>
          <w:lang w:eastAsia="sk-SK"/>
        </w:rPr>
        <w:t xml:space="preserve"> </w:t>
      </w:r>
    </w:p>
    <w:p w14:paraId="4A2F4B95" w14:textId="77777777" w:rsidR="00341B2A" w:rsidRDefault="00341B2A"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Pr="00FE64C9" w:rsidRDefault="00845084" w:rsidP="00845084">
      <w:pPr>
        <w:spacing w:after="0" w:line="240" w:lineRule="auto"/>
        <w:ind w:left="-142" w:right="-142"/>
        <w:jc w:val="both"/>
        <w:rPr>
          <w:rFonts w:eastAsia="Times New Roman"/>
          <w:color w:val="FF0000"/>
          <w:sz w:val="22"/>
          <w:szCs w:val="22"/>
          <w:lang w:eastAsia="sk-SK"/>
        </w:rPr>
      </w:pPr>
      <w:r w:rsidRPr="00F37E35">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26E57214" w:rsidR="00845084" w:rsidRPr="00F031AE" w:rsidRDefault="00845084" w:rsidP="00845084">
      <w:pPr>
        <w:spacing w:after="0" w:line="240" w:lineRule="auto"/>
        <w:ind w:right="-142"/>
        <w:jc w:val="both"/>
        <w:rPr>
          <w:rFonts w:eastAsia="Times New Roman"/>
          <w:color w:val="EE0000"/>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r w:rsidR="00374CD4">
        <w:rPr>
          <w:rFonts w:eastAsia="Times New Roman"/>
          <w:i/>
          <w:sz w:val="22"/>
          <w:szCs w:val="22"/>
          <w:lang w:eastAsia="sk-SK"/>
        </w:rPr>
        <w:t xml:space="preserve">. </w:t>
      </w:r>
      <w:r w:rsidR="00374CD4" w:rsidRPr="00F031AE">
        <w:rPr>
          <w:rFonts w:eastAsia="Times New Roman"/>
          <w:i/>
          <w:color w:val="EE0000"/>
          <w:sz w:val="22"/>
          <w:szCs w:val="22"/>
          <w:lang w:eastAsia="sk-SK"/>
        </w:rPr>
        <w:t>Uchádzač vyplní v</w:t>
      </w:r>
      <w:r w:rsidR="00D876B2">
        <w:rPr>
          <w:rFonts w:eastAsia="Times New Roman"/>
          <w:i/>
          <w:color w:val="EE0000"/>
          <w:sz w:val="22"/>
          <w:szCs w:val="22"/>
          <w:lang w:eastAsia="sk-SK"/>
        </w:rPr>
        <w:t> </w:t>
      </w:r>
      <w:r w:rsidR="00374CD4" w:rsidRPr="00F031AE">
        <w:rPr>
          <w:rFonts w:eastAsia="Times New Roman"/>
          <w:i/>
          <w:color w:val="EE0000"/>
          <w:sz w:val="22"/>
          <w:szCs w:val="22"/>
          <w:lang w:eastAsia="sk-SK"/>
        </w:rPr>
        <w:t>prípade</w:t>
      </w:r>
      <w:r w:rsidR="00D876B2">
        <w:rPr>
          <w:rFonts w:eastAsia="Times New Roman"/>
          <w:i/>
          <w:color w:val="EE0000"/>
          <w:sz w:val="22"/>
          <w:szCs w:val="22"/>
          <w:lang w:eastAsia="sk-SK"/>
        </w:rPr>
        <w:t>, ak na</w:t>
      </w:r>
      <w:r w:rsidR="004318D0">
        <w:rPr>
          <w:rFonts w:eastAsia="Times New Roman"/>
          <w:i/>
          <w:color w:val="EE0000"/>
          <w:sz w:val="22"/>
          <w:szCs w:val="22"/>
          <w:lang w:eastAsia="sk-SK"/>
        </w:rPr>
        <w:t xml:space="preserve">stala </w:t>
      </w:r>
      <w:r w:rsidR="00E91E73">
        <w:rPr>
          <w:rFonts w:eastAsia="Times New Roman"/>
          <w:i/>
          <w:color w:val="EE0000"/>
          <w:sz w:val="22"/>
          <w:szCs w:val="22"/>
          <w:lang w:eastAsia="sk-SK"/>
        </w:rPr>
        <w:t>skutočnosť</w:t>
      </w:r>
      <w:r w:rsidR="00F031AE" w:rsidRPr="00F031AE">
        <w:rPr>
          <w:rFonts w:eastAsia="Times New Roman"/>
          <w:i/>
          <w:color w:val="EE0000"/>
          <w:sz w:val="22"/>
          <w:szCs w:val="22"/>
          <w:lang w:eastAsia="sk-SK"/>
        </w:rPr>
        <w:t xml:space="preserve"> podľa </w:t>
      </w:r>
      <w:r w:rsidR="00F031AE" w:rsidRPr="001E1356">
        <w:rPr>
          <w:rFonts w:eastAsia="Times New Roman"/>
          <w:i/>
          <w:color w:val="EE0000"/>
          <w:sz w:val="22"/>
          <w:szCs w:val="22"/>
          <w:lang w:eastAsia="sk-SK"/>
        </w:rPr>
        <w:t>bodu 20.6</w:t>
      </w:r>
      <w:r w:rsidR="00F031AE" w:rsidRPr="00F031AE">
        <w:rPr>
          <w:rFonts w:eastAsia="Times New Roman"/>
          <w:i/>
          <w:color w:val="EE0000"/>
          <w:sz w:val="22"/>
          <w:szCs w:val="22"/>
          <w:lang w:eastAsia="sk-SK"/>
        </w:rPr>
        <w:t xml:space="preserve"> súťažných podkladov.</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B002" w14:textId="77777777" w:rsidR="00B715BD" w:rsidRDefault="00B715BD" w:rsidP="00845084">
      <w:pPr>
        <w:spacing w:after="0" w:line="240" w:lineRule="auto"/>
      </w:pPr>
      <w:r>
        <w:separator/>
      </w:r>
    </w:p>
  </w:endnote>
  <w:endnote w:type="continuationSeparator" w:id="0">
    <w:p w14:paraId="131D4F54" w14:textId="77777777" w:rsidR="00B715BD" w:rsidRDefault="00B715BD"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67B9" w14:textId="124ACCF3" w:rsidR="00912491" w:rsidRDefault="00912491">
    <w:pPr>
      <w:pStyle w:val="Pta"/>
    </w:pPr>
    <w:r>
      <w:rPr>
        <w:noProof/>
      </w:rPr>
      <mc:AlternateContent>
        <mc:Choice Requires="wps">
          <w:drawing>
            <wp:anchor distT="0" distB="0" distL="0" distR="0" simplePos="0" relativeHeight="251662336" behindDoc="0" locked="0" layoutInCell="1" allowOverlap="1" wp14:anchorId="5AA53FE5" wp14:editId="0CD18449">
              <wp:simplePos x="635" y="635"/>
              <wp:positionH relativeFrom="page">
                <wp:align>left</wp:align>
              </wp:positionH>
              <wp:positionV relativeFrom="page">
                <wp:align>bottom</wp:align>
              </wp:positionV>
              <wp:extent cx="443865" cy="443865"/>
              <wp:effectExtent l="0" t="0" r="5080" b="0"/>
              <wp:wrapNone/>
              <wp:docPr id="1538035296"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A53FE5" id="_x0000_t202" coordsize="21600,21600" o:spt="202" path="m,l,21600r21600,l21600,xe">
              <v:stroke joinstyle="miter"/>
              <v:path gradientshapeok="t" o:connecttype="rect"/>
            </v:shapetype>
            <v:shape id="Textové pole 5" o:spid="_x0000_s1028" type="#_x0000_t202" alt="INTERNÉ"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0AD4FF" w14:textId="6B9A18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B224" w14:textId="307CBCF9" w:rsidR="00912491" w:rsidRDefault="00912491">
    <w:pPr>
      <w:pStyle w:val="Pta"/>
    </w:pPr>
    <w:r>
      <w:rPr>
        <w:noProof/>
      </w:rPr>
      <mc:AlternateContent>
        <mc:Choice Requires="wps">
          <w:drawing>
            <wp:anchor distT="0" distB="0" distL="0" distR="0" simplePos="0" relativeHeight="251663360" behindDoc="0" locked="0" layoutInCell="1" allowOverlap="1" wp14:anchorId="3C6A6BBB" wp14:editId="3D3C8198">
              <wp:simplePos x="904875" y="10067925"/>
              <wp:positionH relativeFrom="page">
                <wp:align>left</wp:align>
              </wp:positionH>
              <wp:positionV relativeFrom="page">
                <wp:align>bottom</wp:align>
              </wp:positionV>
              <wp:extent cx="443865" cy="443865"/>
              <wp:effectExtent l="0" t="0" r="5080" b="0"/>
              <wp:wrapNone/>
              <wp:docPr id="877120124"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6A6BBB" id="_x0000_t202" coordsize="21600,21600" o:spt="202" path="m,l,21600r21600,l21600,xe">
              <v:stroke joinstyle="miter"/>
              <v:path gradientshapeok="t" o:connecttype="rect"/>
            </v:shapetype>
            <v:shape id="Textové pole 6" o:spid="_x0000_s1029" type="#_x0000_t202" alt="INTERNÉ"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048BE7E" w14:textId="31C0D7B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719B" w14:textId="7D5F171A" w:rsidR="00912491" w:rsidRDefault="00912491">
    <w:pPr>
      <w:pStyle w:val="Pta"/>
    </w:pPr>
    <w:r>
      <w:rPr>
        <w:noProof/>
      </w:rPr>
      <mc:AlternateContent>
        <mc:Choice Requires="wps">
          <w:drawing>
            <wp:anchor distT="0" distB="0" distL="0" distR="0" simplePos="0" relativeHeight="251661312" behindDoc="0" locked="0" layoutInCell="1" allowOverlap="1" wp14:anchorId="44063B67" wp14:editId="2AF2D6F8">
              <wp:simplePos x="635" y="635"/>
              <wp:positionH relativeFrom="page">
                <wp:align>left</wp:align>
              </wp:positionH>
              <wp:positionV relativeFrom="page">
                <wp:align>bottom</wp:align>
              </wp:positionV>
              <wp:extent cx="443865" cy="443865"/>
              <wp:effectExtent l="0" t="0" r="5080" b="0"/>
              <wp:wrapNone/>
              <wp:docPr id="623859172"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63B67" id="_x0000_t202" coordsize="21600,21600" o:spt="202" path="m,l,21600r21600,l21600,xe">
              <v:stroke joinstyle="miter"/>
              <v:path gradientshapeok="t" o:connecttype="rect"/>
            </v:shapetype>
            <v:shape id="Textové pole 4" o:spid="_x0000_s1031" type="#_x0000_t202" alt="INTERNÉ"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508AA8B" w14:textId="58834C9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8B38" w14:textId="77777777" w:rsidR="00B715BD" w:rsidRDefault="00B715BD" w:rsidP="00845084">
      <w:pPr>
        <w:spacing w:after="0" w:line="240" w:lineRule="auto"/>
      </w:pPr>
      <w:r>
        <w:separator/>
      </w:r>
    </w:p>
  </w:footnote>
  <w:footnote w:type="continuationSeparator" w:id="0">
    <w:p w14:paraId="18EABDAD" w14:textId="77777777" w:rsidR="00B715BD" w:rsidRDefault="00B715BD"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FAD4" w14:textId="4CAAEECD" w:rsidR="00912491" w:rsidRDefault="00912491">
    <w:pPr>
      <w:pStyle w:val="Hlavika"/>
    </w:pPr>
    <w:r>
      <w:rPr>
        <w:noProof/>
      </w:rPr>
      <mc:AlternateContent>
        <mc:Choice Requires="wps">
          <w:drawing>
            <wp:anchor distT="0" distB="0" distL="0" distR="0" simplePos="0" relativeHeight="251659264" behindDoc="0" locked="0" layoutInCell="1" allowOverlap="1" wp14:anchorId="549809CF" wp14:editId="11B1E7FA">
              <wp:simplePos x="635" y="635"/>
              <wp:positionH relativeFrom="page">
                <wp:align>right</wp:align>
              </wp:positionH>
              <wp:positionV relativeFrom="page">
                <wp:align>top</wp:align>
              </wp:positionV>
              <wp:extent cx="443865" cy="443865"/>
              <wp:effectExtent l="0" t="0" r="0" b="8890"/>
              <wp:wrapNone/>
              <wp:docPr id="1153307785"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9809CF" id="_x0000_t202" coordsize="21600,21600" o:spt="202" path="m,l,21600r21600,l21600,xe">
              <v:stroke joinstyle="miter"/>
              <v:path gradientshapeok="t" o:connecttype="rect"/>
            </v:shapetype>
            <v:shape id="Textové pole 2" o:spid="_x0000_s1026" type="#_x0000_t202" alt="INTERN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F8A2938" w14:textId="125C1B6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3E89" w14:textId="06AC74EB" w:rsidR="00912491" w:rsidRDefault="00912491">
    <w:pPr>
      <w:pStyle w:val="Hlavika"/>
    </w:pPr>
    <w:r>
      <w:rPr>
        <w:noProof/>
      </w:rPr>
      <mc:AlternateContent>
        <mc:Choice Requires="wps">
          <w:drawing>
            <wp:anchor distT="0" distB="0" distL="0" distR="0" simplePos="0" relativeHeight="251660288" behindDoc="0" locked="0" layoutInCell="1" allowOverlap="1" wp14:anchorId="210E1957" wp14:editId="236C09B4">
              <wp:simplePos x="904875" y="447675"/>
              <wp:positionH relativeFrom="page">
                <wp:align>right</wp:align>
              </wp:positionH>
              <wp:positionV relativeFrom="page">
                <wp:align>top</wp:align>
              </wp:positionV>
              <wp:extent cx="443865" cy="443865"/>
              <wp:effectExtent l="0" t="0" r="0" b="8890"/>
              <wp:wrapNone/>
              <wp:docPr id="126226942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0E1957" id="_x0000_t202" coordsize="21600,21600" o:spt="202" path="m,l,21600r21600,l21600,xe">
              <v:stroke joinstyle="miter"/>
              <v:path gradientshapeok="t" o:connecttype="rect"/>
            </v:shapetype>
            <v:shape id="Textové pole 3" o:spid="_x0000_s1027" type="#_x0000_t202" alt="INTERN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DA3EA3A" w14:textId="045D8485"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6B5A" w14:textId="73242987" w:rsidR="00912491" w:rsidRDefault="00912491">
    <w:pPr>
      <w:pStyle w:val="Hlavika"/>
    </w:pPr>
    <w:r>
      <w:rPr>
        <w:noProof/>
      </w:rPr>
      <mc:AlternateContent>
        <mc:Choice Requires="wps">
          <w:drawing>
            <wp:anchor distT="0" distB="0" distL="0" distR="0" simplePos="0" relativeHeight="251658240" behindDoc="0" locked="0" layoutInCell="1" allowOverlap="1" wp14:anchorId="4D5A14C8" wp14:editId="26BA78D9">
              <wp:simplePos x="635" y="635"/>
              <wp:positionH relativeFrom="page">
                <wp:align>right</wp:align>
              </wp:positionH>
              <wp:positionV relativeFrom="page">
                <wp:align>top</wp:align>
              </wp:positionV>
              <wp:extent cx="443865" cy="443865"/>
              <wp:effectExtent l="0" t="0" r="0" b="8890"/>
              <wp:wrapNone/>
              <wp:docPr id="1793756261"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5A14C8" id="_x0000_t202" coordsize="21600,21600" o:spt="202" path="m,l,21600r21600,l21600,xe">
              <v:stroke joinstyle="miter"/>
              <v:path gradientshapeok="t" o:connecttype="rect"/>
            </v:shapetype>
            <v:shape id="Textové pole 1" o:spid="_x0000_s1030" type="#_x0000_t202" alt="INTERN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2DFEF997" w14:textId="29B9E428" w:rsidR="00912491" w:rsidRPr="00912491" w:rsidRDefault="00912491" w:rsidP="00912491">
                    <w:pPr>
                      <w:spacing w:after="0"/>
                      <w:rPr>
                        <w:rFonts w:ascii="Calibri" w:eastAsia="Calibri" w:hAnsi="Calibri" w:cs="Calibri"/>
                        <w:noProof/>
                        <w:color w:val="FF0000"/>
                      </w:rPr>
                    </w:pPr>
                    <w:r w:rsidRPr="00912491">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023F7"/>
    <w:rsid w:val="00006EAC"/>
    <w:rsid w:val="000234F3"/>
    <w:rsid w:val="00033D5F"/>
    <w:rsid w:val="000B057F"/>
    <w:rsid w:val="000B3ACB"/>
    <w:rsid w:val="00104501"/>
    <w:rsid w:val="001537A2"/>
    <w:rsid w:val="0015439A"/>
    <w:rsid w:val="001B1649"/>
    <w:rsid w:val="001E1356"/>
    <w:rsid w:val="001F01D9"/>
    <w:rsid w:val="003267AC"/>
    <w:rsid w:val="00341B2A"/>
    <w:rsid w:val="00374CD4"/>
    <w:rsid w:val="0039521B"/>
    <w:rsid w:val="00416327"/>
    <w:rsid w:val="004318D0"/>
    <w:rsid w:val="004323EE"/>
    <w:rsid w:val="00445350"/>
    <w:rsid w:val="00452563"/>
    <w:rsid w:val="00475F71"/>
    <w:rsid w:val="004A45E7"/>
    <w:rsid w:val="004B1549"/>
    <w:rsid w:val="004E317D"/>
    <w:rsid w:val="005040BD"/>
    <w:rsid w:val="0053713D"/>
    <w:rsid w:val="00547882"/>
    <w:rsid w:val="005A2C5E"/>
    <w:rsid w:val="00645CC1"/>
    <w:rsid w:val="006B3E5F"/>
    <w:rsid w:val="00757AD1"/>
    <w:rsid w:val="00775A30"/>
    <w:rsid w:val="00785C25"/>
    <w:rsid w:val="00801023"/>
    <w:rsid w:val="00824755"/>
    <w:rsid w:val="00842E70"/>
    <w:rsid w:val="00845084"/>
    <w:rsid w:val="00874A12"/>
    <w:rsid w:val="008D52D0"/>
    <w:rsid w:val="00912491"/>
    <w:rsid w:val="00973134"/>
    <w:rsid w:val="00981412"/>
    <w:rsid w:val="009E12CE"/>
    <w:rsid w:val="009E6EBD"/>
    <w:rsid w:val="00A852BE"/>
    <w:rsid w:val="00AA31C5"/>
    <w:rsid w:val="00AE76D9"/>
    <w:rsid w:val="00B54E73"/>
    <w:rsid w:val="00B715BD"/>
    <w:rsid w:val="00BC4255"/>
    <w:rsid w:val="00BF6AD2"/>
    <w:rsid w:val="00C06897"/>
    <w:rsid w:val="00C500CA"/>
    <w:rsid w:val="00D15F40"/>
    <w:rsid w:val="00D35027"/>
    <w:rsid w:val="00D42861"/>
    <w:rsid w:val="00D645D7"/>
    <w:rsid w:val="00D876B2"/>
    <w:rsid w:val="00E54C71"/>
    <w:rsid w:val="00E91E73"/>
    <w:rsid w:val="00F031AE"/>
    <w:rsid w:val="00F37E35"/>
    <w:rsid w:val="00F4140F"/>
    <w:rsid w:val="00F747BA"/>
    <w:rsid w:val="00FE64C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677a91-688d-4227-a075-eef5b739db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10" ma:contentTypeDescription="Create a new document." ma:contentTypeScope="" ma:versionID="4153e12aeb6cbd355ed18d72ad281908">
  <xsd:schema xmlns:xsd="http://www.w3.org/2001/XMLSchema" xmlns:xs="http://www.w3.org/2001/XMLSchema" xmlns:p="http://schemas.microsoft.com/office/2006/metadata/properties" xmlns:ns3="81677a91-688d-4227-a075-eef5b739db5f" targetNamespace="http://schemas.microsoft.com/office/2006/metadata/properties" ma:root="true" ma:fieldsID="f04f701c1dff4b724d02c4f4203d0bcd"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F6DD9-2DB5-4E0C-BF69-534470AF48AB}">
  <ds:schemaRefs>
    <ds:schemaRef ds:uri="http://schemas.microsoft.com/sharepoint/v3/contenttype/forms"/>
  </ds:schemaRefs>
</ds:datastoreItem>
</file>

<file path=customXml/itemProps2.xml><?xml version="1.0" encoding="utf-8"?>
<ds:datastoreItem xmlns:ds="http://schemas.openxmlformats.org/officeDocument/2006/customXml" ds:itemID="{B94558B1-7E50-4946-8C9C-B188A4EFC380}">
  <ds:schemaRefs>
    <ds:schemaRef ds:uri="http://schemas.microsoft.com/office/2006/metadata/properties"/>
    <ds:schemaRef ds:uri="http://schemas.microsoft.com/office/infopath/2007/PartnerControls"/>
    <ds:schemaRef ds:uri="81677a91-688d-4227-a075-eef5b739db5f"/>
  </ds:schemaRefs>
</ds:datastoreItem>
</file>

<file path=customXml/itemProps3.xml><?xml version="1.0" encoding="utf-8"?>
<ds:datastoreItem xmlns:ds="http://schemas.openxmlformats.org/officeDocument/2006/customXml" ds:itemID="{688F1C5A-99FE-46D2-95B5-6D57DC703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743</Words>
  <Characters>4237</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23</cp:revision>
  <dcterms:created xsi:type="dcterms:W3CDTF">2025-02-13T09:17:00Z</dcterms:created>
  <dcterms:modified xsi:type="dcterms:W3CDTF">2026-06-30T09:30:00Z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6aea8c65,44be1489,4b3cb3f3</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252f55e4,5bac8e60,3447ca7c</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2024-10-22T09:22:14Z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502d8341-6584-4cac-a57c-857536b1507e</vt:lpwstr>
  </property>
  <property fmtid="{D5CDD505-2E9C-101B-9397-08002B2CF9AE}" pid="14" name="MSIP_Label_8411ea1f-1665-4a34-a3d8-210cc7d6932e_ContentBits">
    <vt:lpwstr>3</vt:lpwstr>
  </property>
  <property fmtid="{D5CDD505-2E9C-101B-9397-08002B2CF9AE}" pid="15" name="ContentTypeId">
    <vt:lpwstr>0x01010089A72D7907D14142B7599F81FE0916B3</vt:lpwstr>
  </property>
</Properties>
</file>