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E48C" w14:textId="35B6DDFA" w:rsidR="00BD7A46" w:rsidRPr="00F21ACF" w:rsidRDefault="00FA6B46" w:rsidP="00A6020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p w14:paraId="7D6DB894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:rsidRPr="00F21ACF" w14:paraId="1FDE89E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54F1147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556D962" w14:textId="37EAC1D5" w:rsidR="00BD7A46" w:rsidRPr="00F21ACF" w:rsidRDefault="00660206" w:rsidP="002814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lang w:val="pl-PL"/>
              </w:rPr>
              <w:t>KOTOL</w:t>
            </w:r>
          </w:p>
        </w:tc>
      </w:tr>
      <w:tr w:rsidR="00BD7A46" w:rsidRPr="00F21ACF" w14:paraId="1BB2CCB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75D1BCA" w14:textId="77777777" w:rsidR="00BD7A46" w:rsidRPr="00F21ACF" w:rsidRDefault="00BD7A46" w:rsidP="002814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0A041AA" w14:textId="77777777" w:rsidR="00660206" w:rsidRPr="00660206" w:rsidRDefault="00660206" w:rsidP="00660206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06">
              <w:rPr>
                <w:rFonts w:ascii="Times New Roman" w:hAnsi="Times New Roman" w:cs="Times New Roman"/>
                <w:sz w:val="24"/>
                <w:szCs w:val="24"/>
              </w:rPr>
              <w:t xml:space="preserve">AGROSPOL Hradová, spol. s.r.o. Tisovec </w:t>
            </w:r>
          </w:p>
          <w:p w14:paraId="5F03E5A8" w14:textId="77777777" w:rsidR="00660206" w:rsidRPr="00660206" w:rsidRDefault="00660206" w:rsidP="00660206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06">
              <w:rPr>
                <w:rFonts w:ascii="Times New Roman" w:hAnsi="Times New Roman" w:cs="Times New Roman"/>
                <w:sz w:val="24"/>
                <w:szCs w:val="24"/>
              </w:rPr>
              <w:t>Rejkova 90, Tisovec 980 61</w:t>
            </w:r>
          </w:p>
          <w:p w14:paraId="4333222C" w14:textId="338E4223" w:rsidR="00BD7A46" w:rsidRPr="00660206" w:rsidRDefault="00660206" w:rsidP="00660206">
            <w:pPr>
              <w:pStyle w:val="Hlavik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206">
              <w:rPr>
                <w:rFonts w:ascii="Times New Roman" w:hAnsi="Times New Roman" w:cs="Times New Roman"/>
                <w:sz w:val="24"/>
                <w:szCs w:val="24"/>
              </w:rPr>
              <w:t>IČO: 36020338</w:t>
            </w:r>
          </w:p>
        </w:tc>
      </w:tr>
    </w:tbl>
    <w:tbl>
      <w:tblPr>
        <w:tblpPr w:leftFromText="141" w:rightFromText="141" w:vertAnchor="page" w:horzAnchor="margin" w:tblpY="3256"/>
        <w:tblW w:w="4942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407"/>
      </w:tblGrid>
      <w:tr w:rsidR="00F21ACF" w:rsidRPr="00F21ACF" w14:paraId="5AEA113A" w14:textId="77777777" w:rsidTr="00F21ACF">
        <w:trPr>
          <w:trHeight w:val="567"/>
        </w:trPr>
        <w:tc>
          <w:tcPr>
            <w:tcW w:w="5000" w:type="pct"/>
            <w:gridSpan w:val="2"/>
            <w:vAlign w:val="center"/>
          </w:tcPr>
          <w:p w14:paraId="510AA529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6EEF96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21ACF" w:rsidRPr="00F21ACF" w14:paraId="2598FC72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60A3BFB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2945" w:type="pct"/>
            <w:vAlign w:val="center"/>
          </w:tcPr>
          <w:p w14:paraId="04FE29DF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22E5820F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7919703C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Sídlo: </w:t>
            </w:r>
          </w:p>
        </w:tc>
        <w:tc>
          <w:tcPr>
            <w:tcW w:w="2945" w:type="pct"/>
            <w:vAlign w:val="center"/>
          </w:tcPr>
          <w:p w14:paraId="5FF3B14B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ACF" w:rsidRPr="00F21ACF" w14:paraId="6838B122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59BB3DEF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2945" w:type="pct"/>
            <w:vAlign w:val="center"/>
          </w:tcPr>
          <w:p w14:paraId="7F43D469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1ACF" w:rsidRPr="00F21ACF" w14:paraId="4D65EC2D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61F06241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2945" w:type="pct"/>
            <w:vAlign w:val="center"/>
          </w:tcPr>
          <w:p w14:paraId="5DF64FF2" w14:textId="77777777" w:rsidR="00F21ACF" w:rsidRPr="00F21ACF" w:rsidRDefault="00F21ACF" w:rsidP="00F21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F21ACF" w:rsidRPr="00F21ACF" w14:paraId="366EC195" w14:textId="77777777" w:rsidTr="00F21ACF">
        <w:trPr>
          <w:trHeight w:val="567"/>
        </w:trPr>
        <w:tc>
          <w:tcPr>
            <w:tcW w:w="2055" w:type="pct"/>
            <w:vAlign w:val="center"/>
          </w:tcPr>
          <w:p w14:paraId="5A225E73" w14:textId="77777777" w:rsidR="00F21ACF" w:rsidRPr="00F21ACF" w:rsidRDefault="00F21ACF" w:rsidP="00F21A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2945" w:type="pct"/>
            <w:vAlign w:val="center"/>
          </w:tcPr>
          <w:p w14:paraId="738E5564" w14:textId="77777777" w:rsidR="00F21ACF" w:rsidRPr="00F21ACF" w:rsidRDefault="00F21ACF" w:rsidP="00F21ACF">
            <w:pPr>
              <w:pStyle w:val="Obyaj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4ADC6" w14:textId="77777777" w:rsidR="00BD7A46" w:rsidRPr="00F21ACF" w:rsidRDefault="00BD7A46">
      <w:pPr>
        <w:rPr>
          <w:rFonts w:ascii="Times New Roman" w:hAnsi="Times New Roman" w:cs="Times New Roman"/>
          <w:b/>
          <w:sz w:val="16"/>
          <w:szCs w:val="16"/>
        </w:rPr>
      </w:pPr>
    </w:p>
    <w:p w14:paraId="726B533A" w14:textId="77777777" w:rsidR="00BD7A46" w:rsidRPr="00F21ACF" w:rsidRDefault="00BD7A46">
      <w:pPr>
        <w:rPr>
          <w:rFonts w:ascii="Times New Roman" w:hAnsi="Times New Roman" w:cs="Times New Roman"/>
          <w:b/>
          <w:sz w:val="28"/>
          <w:szCs w:val="28"/>
        </w:rPr>
      </w:pPr>
    </w:p>
    <w:p w14:paraId="6E58D47B" w14:textId="77777777" w:rsidR="00BD7A46" w:rsidRPr="00F21ACF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caps/>
          <w:sz w:val="22"/>
          <w:szCs w:val="22"/>
        </w:rPr>
      </w:pPr>
      <w:r w:rsidRPr="00F21ACF">
        <w:rPr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F21ACF" w14:paraId="02CEB00C" w14:textId="77777777" w:rsidTr="00F21ACF">
        <w:trPr>
          <w:trHeight w:val="411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DC69AB" w14:textId="77777777" w:rsidR="00BD7A46" w:rsidRPr="00F21ACF" w:rsidRDefault="00BD7A46" w:rsidP="00F21ACF">
            <w:pPr>
              <w:rPr>
                <w:rFonts w:ascii="Times New Roman" w:hAnsi="Times New Roman" w:cs="Times New Roman"/>
                <w:b/>
                <w:bCs/>
                <w:noProof w:val="0"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Požadované parametre</w:t>
            </w:r>
          </w:p>
        </w:tc>
      </w:tr>
      <w:tr w:rsidR="00BD7A46" w:rsidRPr="00F21ACF" w14:paraId="33AB491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44778D" w14:textId="3389A3B2" w:rsidR="00BD7A46" w:rsidRPr="00F21ACF" w:rsidRDefault="00BD7A46" w:rsidP="001A590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b/>
                <w:iCs/>
                <w:color w:val="000000" w:themeColor="text1"/>
                <w:szCs w:val="24"/>
              </w:rPr>
            </w:pPr>
            <w:r w:rsidRPr="00F21ACF">
              <w:rPr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60206">
              <w:rPr>
                <w:b/>
                <w:iCs/>
                <w:color w:val="000000" w:themeColor="text1"/>
                <w:szCs w:val="24"/>
              </w:rPr>
              <w:t xml:space="preserve">Kotol </w:t>
            </w:r>
          </w:p>
        </w:tc>
      </w:tr>
      <w:tr w:rsidR="006A2080" w:rsidRPr="00F21ACF" w14:paraId="1B013352" w14:textId="77777777" w:rsidTr="006602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5BFBD" w14:textId="77777777" w:rsidR="006A2080" w:rsidRPr="00F21ACF" w:rsidRDefault="006A2080" w:rsidP="006A20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A86DCA" w14:textId="25072FC6" w:rsidR="00660206" w:rsidRPr="00660206" w:rsidRDefault="00660206" w:rsidP="0066020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3"/>
              <w:rPr>
                <w:rFonts w:ascii="Times New Roman" w:hAnsi="Times New Roman" w:cs="Times New Roman"/>
                <w:sz w:val="18"/>
                <w:szCs w:val="14"/>
              </w:rPr>
            </w:pPr>
          </w:p>
          <w:p w14:paraId="243C5DBC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Energeticky úsporný  </w:t>
            </w:r>
            <w:proofErr w:type="spellStart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>výrobník</w:t>
            </w:r>
            <w:proofErr w:type="spellEnd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 syra s harfami a planétovou prevodovkou, Objem min. 300 l,  Ohrev elektrický do 90° C zabudovanými špirálami, chladenie externou vodou,   dvojdielny kryt, elektronické ovládanie chladenia a ohrevu, elektromagnetický ventil pre reguláciu chladenia, obehové čerpadlo, regulácia rýchlosti </w:t>
            </w:r>
            <w:proofErr w:type="spellStart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>harfovania</w:t>
            </w:r>
            <w:proofErr w:type="spellEnd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 - miešania 5 – 30 </w:t>
            </w:r>
            <w:proofErr w:type="spellStart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>rpm</w:t>
            </w:r>
            <w:proofErr w:type="spellEnd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, výpust DN 65. Systém naklonenia kotla pri vypúšťaní obsahu kotla. </w:t>
            </w:r>
          </w:p>
          <w:p w14:paraId="3AE4BD01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Rozmery: priemer  1000 mm, výška od podlahy po výpust 330 mm, po hornú hranu 1010 mm. Pripojenie: 400 V, 3N, Príkon 15 kW. Hmotnosť 230 kg. Vybavenie kotla:                                  - Riadenie a záznamník - dotykový displej, ovládanie procesov ohrevu a chladenia, zaznamenanie teploty produktu, možnosť zvolenia oneskoreného štartu, teplotné krivky, signalizácia,  min. 12 programov, z toho min. 6 programov má až 15 krokov, USB a software na prenos dát.  </w:t>
            </w:r>
          </w:p>
          <w:p w14:paraId="7433A2AE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- Miešadlo  – pre ohrev nad 65°C,   - Zdvíhacie zariadenie pre výškovú manipuláciu s kotlom (výška výpustu až do 110 cm), </w:t>
            </w:r>
          </w:p>
          <w:p w14:paraId="7BF4ECCF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- Miešacie lopatky (3 ks) – pre dohrievanie </w:t>
            </w:r>
            <w:proofErr w:type="spellStart"/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>syreniny</w:t>
            </w:r>
            <w:proofErr w:type="spellEnd"/>
          </w:p>
          <w:p w14:paraId="7E2DCE49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- Modul pre dokončenie činnosti pri poruche počítača </w:t>
            </w:r>
          </w:p>
          <w:p w14:paraId="3E4FC7EC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>- Modul - regulácia intenzity ohrevu                                                                                                    - Inštalácia a zaškolenie obsluhy</w:t>
            </w:r>
          </w:p>
          <w:p w14:paraId="15B576E3" w14:textId="77777777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lang w:eastAsia="en-US"/>
              </w:rPr>
              <w:t xml:space="preserve">- doprava  </w:t>
            </w:r>
          </w:p>
          <w:p w14:paraId="05C96A57" w14:textId="0C3EFBCB" w:rsidR="00660206" w:rsidRPr="00660206" w:rsidRDefault="00660206" w:rsidP="006602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4"/>
              </w:rPr>
            </w:pPr>
            <w:r w:rsidRPr="00660206">
              <w:rPr>
                <w:rFonts w:ascii="Times New Roman" w:eastAsiaTheme="minorHAnsi" w:hAnsi="Times New Roman" w:cs="Times New Roman"/>
                <w:noProof w:val="0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</w:tr>
    </w:tbl>
    <w:p w14:paraId="0EC3D02D" w14:textId="77777777" w:rsidR="00BD7A46" w:rsidRPr="00F21ACF" w:rsidRDefault="00BD7A46" w:rsidP="00E8632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8FB376" w14:textId="0A19D3D8" w:rsidR="00BD7A46" w:rsidRPr="00F21ACF" w:rsidRDefault="00BD7A46" w:rsidP="00E86327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</w:pPr>
      <w:r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7A2BDF" w:rsidRPr="00F21ACF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 Zároveň tiež deklaruje, že je oprávnený dodávať predmet zákazky </w:t>
      </w:r>
    </w:p>
    <w:p w14:paraId="59E47CAC" w14:textId="77777777" w:rsidR="00BD7A46" w:rsidRPr="00F21ACF" w:rsidRDefault="00BD7A46" w:rsidP="007E20A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4111"/>
      </w:tblGrid>
      <w:tr w:rsidR="00BD7A46" w:rsidRPr="00F21ACF" w14:paraId="03191B0A" w14:textId="77777777" w:rsidTr="00660206">
        <w:trPr>
          <w:trHeight w:val="268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7F3" w14:textId="5F3B8FF5" w:rsidR="00BD7A46" w:rsidRPr="00F21ACF" w:rsidRDefault="00BD7A46" w:rsidP="006602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Meno a priezvisko štatutárneho zástupcu: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6A6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17130943" w14:textId="77777777" w:rsidTr="00660206">
        <w:trPr>
          <w:trHeight w:val="832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2F7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35F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A81CA" w14:textId="77777777" w:rsidR="00F21ACF" w:rsidRDefault="00F21AC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4C218" w14:textId="77777777" w:rsidR="00660206" w:rsidRPr="00F21ACF" w:rsidRDefault="0066020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780C0" w14:textId="77777777" w:rsidR="007A2BDF" w:rsidRPr="00F21ACF" w:rsidRDefault="007A2BDF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7A46" w:rsidRPr="00F21ACF" w14:paraId="00DA7521" w14:textId="77777777" w:rsidTr="00660206">
        <w:trPr>
          <w:trHeight w:val="42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1C11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1A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204" w14:textId="77777777" w:rsidR="00BD7A46" w:rsidRPr="00F21ACF" w:rsidRDefault="00BD7A46" w:rsidP="002814AE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CC2603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660206">
      <w:headerReference w:type="default" r:id="rId8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FE97" w14:textId="77777777" w:rsidR="00C45125" w:rsidRDefault="00C45125" w:rsidP="007E20AA">
      <w:r>
        <w:separator/>
      </w:r>
    </w:p>
  </w:endnote>
  <w:endnote w:type="continuationSeparator" w:id="0">
    <w:p w14:paraId="25542BB7" w14:textId="77777777" w:rsidR="00C45125" w:rsidRDefault="00C451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7050" w14:textId="77777777" w:rsidR="00C45125" w:rsidRDefault="00C45125" w:rsidP="007E20AA">
      <w:r>
        <w:separator/>
      </w:r>
    </w:p>
  </w:footnote>
  <w:footnote w:type="continuationSeparator" w:id="0">
    <w:p w14:paraId="2A54AC98" w14:textId="77777777" w:rsidR="00C45125" w:rsidRDefault="00C451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07D5" w14:textId="7C0D6317" w:rsidR="002814AE" w:rsidRPr="00F21ACF" w:rsidRDefault="00F21ACF" w:rsidP="007E20AA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08610">
    <w:abstractNumId w:val="2"/>
  </w:num>
  <w:num w:numId="2" w16cid:durableId="1989047699">
    <w:abstractNumId w:val="6"/>
  </w:num>
  <w:num w:numId="3" w16cid:durableId="1038511493">
    <w:abstractNumId w:val="1"/>
  </w:num>
  <w:num w:numId="4" w16cid:durableId="1929537157">
    <w:abstractNumId w:val="0"/>
  </w:num>
  <w:num w:numId="5" w16cid:durableId="2116057162">
    <w:abstractNumId w:val="4"/>
  </w:num>
  <w:num w:numId="6" w16cid:durableId="1267348661">
    <w:abstractNumId w:val="5"/>
  </w:num>
  <w:num w:numId="7" w16cid:durableId="285965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A590F"/>
    <w:rsid w:val="001D2FF8"/>
    <w:rsid w:val="001E2602"/>
    <w:rsid w:val="00204529"/>
    <w:rsid w:val="00234A70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92D39"/>
    <w:rsid w:val="004A77A7"/>
    <w:rsid w:val="004D196D"/>
    <w:rsid w:val="004F186E"/>
    <w:rsid w:val="00500BFB"/>
    <w:rsid w:val="005433BB"/>
    <w:rsid w:val="00545425"/>
    <w:rsid w:val="00586DC7"/>
    <w:rsid w:val="00596274"/>
    <w:rsid w:val="005B4C6D"/>
    <w:rsid w:val="005C7270"/>
    <w:rsid w:val="005D0328"/>
    <w:rsid w:val="005E339C"/>
    <w:rsid w:val="005F3360"/>
    <w:rsid w:val="0060364B"/>
    <w:rsid w:val="00610826"/>
    <w:rsid w:val="006120A7"/>
    <w:rsid w:val="006257F4"/>
    <w:rsid w:val="006423FC"/>
    <w:rsid w:val="00653875"/>
    <w:rsid w:val="00660206"/>
    <w:rsid w:val="0066357D"/>
    <w:rsid w:val="00666F1C"/>
    <w:rsid w:val="00673D17"/>
    <w:rsid w:val="006836AA"/>
    <w:rsid w:val="006A2080"/>
    <w:rsid w:val="006C58A7"/>
    <w:rsid w:val="006D03B4"/>
    <w:rsid w:val="0071014D"/>
    <w:rsid w:val="0072084C"/>
    <w:rsid w:val="00763F8E"/>
    <w:rsid w:val="00795E87"/>
    <w:rsid w:val="007A2BDF"/>
    <w:rsid w:val="007B1B2D"/>
    <w:rsid w:val="007E20AA"/>
    <w:rsid w:val="00815CFF"/>
    <w:rsid w:val="00820E57"/>
    <w:rsid w:val="0083184B"/>
    <w:rsid w:val="00876DE3"/>
    <w:rsid w:val="008938A9"/>
    <w:rsid w:val="008B1000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5FC3"/>
    <w:rsid w:val="00BD7A46"/>
    <w:rsid w:val="00BE43FC"/>
    <w:rsid w:val="00C32CEF"/>
    <w:rsid w:val="00C45125"/>
    <w:rsid w:val="00C4534D"/>
    <w:rsid w:val="00CB79C7"/>
    <w:rsid w:val="00CD66D8"/>
    <w:rsid w:val="00D13623"/>
    <w:rsid w:val="00D24379"/>
    <w:rsid w:val="00D432E5"/>
    <w:rsid w:val="00DB12F9"/>
    <w:rsid w:val="00DB426A"/>
    <w:rsid w:val="00DB5ADC"/>
    <w:rsid w:val="00DB6343"/>
    <w:rsid w:val="00DF189A"/>
    <w:rsid w:val="00E0055E"/>
    <w:rsid w:val="00E01EB6"/>
    <w:rsid w:val="00E16246"/>
    <w:rsid w:val="00E86327"/>
    <w:rsid w:val="00E952C2"/>
    <w:rsid w:val="00EE2A43"/>
    <w:rsid w:val="00F21ACF"/>
    <w:rsid w:val="00F23B66"/>
    <w:rsid w:val="00F46DFB"/>
    <w:rsid w:val="00F95F5F"/>
    <w:rsid w:val="00F96D09"/>
    <w:rsid w:val="00FA6B46"/>
    <w:rsid w:val="00FD20A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3458"/>
  <w15:docId w15:val="{9A88A408-C7C8-4C69-B6C3-B284A42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602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60206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DA6C-7718-407F-943A-7AE237C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2021-01-12T15:08:00Z</cp:lastPrinted>
  <dcterms:created xsi:type="dcterms:W3CDTF">2022-05-29T11:16:00Z</dcterms:created>
  <dcterms:modified xsi:type="dcterms:W3CDTF">2026-06-17T06:47:00Z</dcterms:modified>
</cp:coreProperties>
</file>