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„ZoVO“)</w:t>
      </w:r>
    </w:p>
    <w:p w14:paraId="41978BFA" w14:textId="77777777" w:rsidR="00992F85" w:rsidRPr="00A83622" w:rsidRDefault="00992F85" w:rsidP="0086346C">
      <w:pPr>
        <w:spacing w:after="0" w:line="240" w:lineRule="auto"/>
        <w:rPr>
          <w:rFonts w:ascii="Arial" w:hAnsi="Arial" w:cs="Arial"/>
          <w:sz w:val="18"/>
          <w:szCs w:val="18"/>
        </w:rPr>
      </w:pPr>
    </w:p>
    <w:p w14:paraId="108D5ED0" w14:textId="119D83FA" w:rsidR="00992F85" w:rsidRDefault="00992F85" w:rsidP="00992F85">
      <w:pPr>
        <w:spacing w:after="0" w:line="240" w:lineRule="auto"/>
        <w:jc w:val="center"/>
        <w:rPr>
          <w:rFonts w:ascii="Arial" w:hAnsi="Arial" w:cs="Arial"/>
          <w:color w:val="222222"/>
          <w:sz w:val="18"/>
          <w:szCs w:val="18"/>
        </w:rPr>
      </w:pPr>
      <w:r w:rsidRPr="0086346C">
        <w:rPr>
          <w:rFonts w:ascii="Arial" w:hAnsi="Arial" w:cs="Arial"/>
          <w:sz w:val="18"/>
          <w:szCs w:val="18"/>
        </w:rPr>
        <w:t>na dodanie:</w:t>
      </w:r>
      <w:r w:rsidRPr="0086346C">
        <w:rPr>
          <w:rFonts w:ascii="Arial" w:hAnsi="Arial" w:cs="Arial"/>
          <w:b/>
          <w:sz w:val="18"/>
          <w:szCs w:val="18"/>
        </w:rPr>
        <w:t xml:space="preserve"> </w:t>
      </w:r>
      <w:r w:rsidR="00170991" w:rsidRPr="002B4759">
        <w:rPr>
          <w:rFonts w:ascii="Arial" w:hAnsi="Arial" w:cs="Arial"/>
          <w:b/>
          <w:bCs/>
          <w:color w:val="222222"/>
          <w:sz w:val="18"/>
          <w:szCs w:val="18"/>
        </w:rPr>
        <w:t>Spotrebný</w:t>
      </w:r>
      <w:r w:rsidR="0086346C" w:rsidRPr="002B4759">
        <w:rPr>
          <w:rFonts w:ascii="Arial" w:hAnsi="Arial" w:cs="Arial"/>
          <w:b/>
          <w:bCs/>
          <w:color w:val="222222"/>
          <w:sz w:val="18"/>
          <w:szCs w:val="18"/>
        </w:rPr>
        <w:t xml:space="preserve"> </w:t>
      </w:r>
      <w:r w:rsidR="00170991" w:rsidRPr="002B4759">
        <w:rPr>
          <w:rFonts w:ascii="Arial" w:hAnsi="Arial" w:cs="Arial"/>
          <w:b/>
          <w:bCs/>
          <w:color w:val="222222"/>
          <w:sz w:val="18"/>
          <w:szCs w:val="18"/>
        </w:rPr>
        <w:t>materiál k</w:t>
      </w:r>
      <w:r w:rsidR="0086346C" w:rsidRPr="002B4759">
        <w:rPr>
          <w:rFonts w:ascii="Arial" w:hAnsi="Arial" w:cs="Arial"/>
          <w:b/>
          <w:bCs/>
          <w:color w:val="222222"/>
          <w:sz w:val="18"/>
          <w:szCs w:val="18"/>
        </w:rPr>
        <w:t xml:space="preserve">ompatibilný s </w:t>
      </w:r>
      <w:r w:rsidR="00170991" w:rsidRPr="002B4759">
        <w:rPr>
          <w:rFonts w:ascii="Arial" w:hAnsi="Arial" w:cs="Arial"/>
          <w:b/>
          <w:bCs/>
          <w:color w:val="222222"/>
          <w:sz w:val="18"/>
          <w:szCs w:val="18"/>
        </w:rPr>
        <w:t>INVOS Adult rSO2</w:t>
      </w:r>
    </w:p>
    <w:p w14:paraId="4C013A7C" w14:textId="77777777" w:rsidR="0086346C" w:rsidRDefault="0086346C" w:rsidP="00992F85">
      <w:pPr>
        <w:spacing w:after="0" w:line="240" w:lineRule="auto"/>
        <w:jc w:val="center"/>
        <w:rPr>
          <w:rFonts w:ascii="Arial" w:hAnsi="Arial" w:cs="Arial"/>
          <w:color w:val="222222"/>
          <w:sz w:val="18"/>
          <w:szCs w:val="18"/>
        </w:rPr>
      </w:pPr>
    </w:p>
    <w:p w14:paraId="7BFE0764" w14:textId="77777777" w:rsidR="0086346C" w:rsidRPr="0086346C" w:rsidRDefault="0086346C" w:rsidP="00992F85">
      <w:pPr>
        <w:spacing w:after="0" w:line="240" w:lineRule="auto"/>
        <w:jc w:val="center"/>
        <w:rPr>
          <w:rFonts w:ascii="Arial" w:hAnsi="Arial" w:cs="Arial"/>
          <w:b/>
          <w:sz w:val="18"/>
          <w:szCs w:val="18"/>
        </w:rPr>
      </w:pPr>
    </w:p>
    <w:p w14:paraId="0314FFE3" w14:textId="77777777" w:rsidR="00121192" w:rsidRDefault="00121192"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Východoslovenský ústav srdcových a cievnych chorôb, a.s.</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MUDr. Štefan Lukačín,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Prof. MUDr. Ingrid Schusterová,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185BD60A"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5D104A">
        <w:rPr>
          <w:rFonts w:ascii="Arial" w:hAnsi="Arial" w:cs="Arial"/>
          <w:bCs/>
          <w:sz w:val="18"/>
          <w:szCs w:val="18"/>
        </w:rPr>
        <w:t>PharmDr. Radoslava Semanová, MPH, námestníčka Odboru lekárenskej starostlivosti</w:t>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Slovenská sporiteľňa, a.</w:t>
      </w:r>
      <w:r>
        <w:rPr>
          <w:rFonts w:ascii="Arial" w:hAnsi="Arial" w:cs="Arial"/>
          <w:sz w:val="18"/>
          <w:szCs w:val="18"/>
        </w:rPr>
        <w:t>s.</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3B9B76AB" w14:textId="1F6543B3" w:rsidR="00E861AB" w:rsidRDefault="002E0F11" w:rsidP="00170991">
      <w:pPr>
        <w:spacing w:before="120" w:after="120" w:line="240" w:lineRule="auto"/>
        <w:jc w:val="both"/>
        <w:rPr>
          <w:rFonts w:ascii="Arial" w:hAnsi="Arial" w:cs="Arial"/>
          <w:b/>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ktorej </w:t>
      </w:r>
      <w:r w:rsidRPr="00170991">
        <w:rPr>
          <w:rFonts w:ascii="Arial" w:hAnsi="Arial" w:cs="Arial"/>
          <w:sz w:val="18"/>
          <w:szCs w:val="18"/>
        </w:rPr>
        <w:t xml:space="preserve">predmetom </w:t>
      </w:r>
      <w:r w:rsidR="00F862FC" w:rsidRPr="00170991">
        <w:rPr>
          <w:rFonts w:ascii="Arial" w:hAnsi="Arial" w:cs="Arial"/>
          <w:sz w:val="18"/>
          <w:szCs w:val="18"/>
        </w:rPr>
        <w:t>je</w:t>
      </w:r>
      <w:r w:rsidRPr="00170991">
        <w:rPr>
          <w:rFonts w:ascii="Arial" w:hAnsi="Arial" w:cs="Arial"/>
          <w:sz w:val="18"/>
          <w:szCs w:val="18"/>
        </w:rPr>
        <w:t xml:space="preserve">: </w:t>
      </w:r>
      <w:r w:rsidR="00170991" w:rsidRPr="00170991">
        <w:rPr>
          <w:rFonts w:ascii="Arial" w:hAnsi="Arial" w:cs="Arial"/>
          <w:color w:val="222222"/>
          <w:sz w:val="18"/>
          <w:szCs w:val="18"/>
        </w:rPr>
        <w:t>Spotrebný materiál k</w:t>
      </w:r>
      <w:r w:rsidR="0086346C">
        <w:rPr>
          <w:rFonts w:ascii="Arial" w:hAnsi="Arial" w:cs="Arial"/>
          <w:color w:val="222222"/>
          <w:sz w:val="18"/>
          <w:szCs w:val="18"/>
        </w:rPr>
        <w:t xml:space="preserve">ompatibilný s </w:t>
      </w:r>
      <w:r w:rsidR="00170991" w:rsidRPr="00170991">
        <w:rPr>
          <w:rFonts w:ascii="Arial" w:hAnsi="Arial" w:cs="Arial"/>
          <w:color w:val="222222"/>
          <w:sz w:val="18"/>
          <w:szCs w:val="18"/>
        </w:rPr>
        <w:t>INVOS Adult rSO2</w:t>
      </w:r>
      <w:r w:rsidR="00170991">
        <w:rPr>
          <w:rFonts w:ascii="Arial" w:hAnsi="Arial" w:cs="Arial"/>
          <w:color w:val="222222"/>
          <w:sz w:val="18"/>
          <w:szCs w:val="18"/>
        </w:rPr>
        <w:t>.</w:t>
      </w:r>
    </w:p>
    <w:p w14:paraId="6FF17AEC" w14:textId="77777777" w:rsidR="00E861AB" w:rsidRDefault="00E861AB"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170991"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7A0D5057"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sidRPr="00170991">
        <w:rPr>
          <w:rFonts w:ascii="Arial" w:hAnsi="Arial" w:cs="Arial"/>
          <w:sz w:val="18"/>
          <w:szCs w:val="18"/>
        </w:rPr>
        <w:t xml:space="preserve">Predmetom tejto RD je záväzok Predávajúceho dodať </w:t>
      </w:r>
      <w:r w:rsidR="003356C4" w:rsidRPr="00170991">
        <w:rPr>
          <w:rFonts w:ascii="Arial" w:hAnsi="Arial" w:cs="Arial"/>
          <w:sz w:val="18"/>
          <w:szCs w:val="18"/>
        </w:rPr>
        <w:t>Kupujúcemu</w:t>
      </w:r>
      <w:r w:rsidR="005D104A" w:rsidRPr="00170991">
        <w:rPr>
          <w:rFonts w:ascii="Arial" w:hAnsi="Arial" w:cs="Arial"/>
          <w:sz w:val="18"/>
          <w:szCs w:val="18"/>
        </w:rPr>
        <w:t>:</w:t>
      </w:r>
      <w:r w:rsidR="00664021" w:rsidRPr="00170991">
        <w:rPr>
          <w:rFonts w:ascii="Arial" w:hAnsi="Arial" w:cs="Arial"/>
          <w:sz w:val="18"/>
          <w:szCs w:val="18"/>
        </w:rPr>
        <w:t xml:space="preserve"> </w:t>
      </w:r>
      <w:r w:rsidR="00170991" w:rsidRPr="00170991">
        <w:rPr>
          <w:rFonts w:ascii="Arial" w:hAnsi="Arial" w:cs="Arial"/>
          <w:color w:val="222222"/>
          <w:sz w:val="18"/>
          <w:szCs w:val="18"/>
        </w:rPr>
        <w:t>Spotrebný materiál k</w:t>
      </w:r>
      <w:r w:rsidR="00E11DAB">
        <w:rPr>
          <w:rFonts w:ascii="Arial" w:hAnsi="Arial" w:cs="Arial"/>
          <w:color w:val="222222"/>
          <w:sz w:val="18"/>
          <w:szCs w:val="18"/>
        </w:rPr>
        <w:t xml:space="preserve">ompatibilný s </w:t>
      </w:r>
      <w:r w:rsidR="00170991" w:rsidRPr="00170991">
        <w:rPr>
          <w:rFonts w:ascii="Arial" w:hAnsi="Arial" w:cs="Arial"/>
          <w:color w:val="222222"/>
          <w:sz w:val="18"/>
          <w:szCs w:val="18"/>
        </w:rPr>
        <w:t xml:space="preserve"> INVOS Adult rSO2</w:t>
      </w:r>
      <w:r w:rsidR="00170991" w:rsidRPr="00170991">
        <w:rPr>
          <w:rFonts w:ascii="Arial" w:hAnsi="Arial" w:cs="Arial"/>
          <w:sz w:val="18"/>
          <w:szCs w:val="18"/>
        </w:rPr>
        <w:t xml:space="preserve"> </w:t>
      </w:r>
      <w:r w:rsidRPr="00170991">
        <w:rPr>
          <w:rFonts w:ascii="Arial" w:hAnsi="Arial" w:cs="Arial"/>
          <w:sz w:val="18"/>
          <w:szCs w:val="18"/>
        </w:rPr>
        <w:t>(ďalej aj „predmet RD“ alebo „tovar“) na základe písomných objednávok</w:t>
      </w:r>
      <w:r>
        <w:rPr>
          <w:rFonts w:ascii="Arial" w:hAnsi="Arial" w:cs="Arial"/>
          <w:sz w:val="18"/>
          <w:szCs w:val="18"/>
        </w:rPr>
        <w:t xml:space="preserve">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 xml:space="preserve">upujúceho </w:t>
      </w:r>
      <w:r w:rsidRPr="00A83622">
        <w:rPr>
          <w:rFonts w:ascii="Arial" w:hAnsi="Arial" w:cs="Arial"/>
          <w:sz w:val="18"/>
          <w:szCs w:val="18"/>
        </w:rPr>
        <w:lastRenderedPageBreak/>
        <w:t>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6E390FD" w14:textId="57A46645" w:rsidR="00E10E74" w:rsidRPr="00433794" w:rsidRDefault="00992F85" w:rsidP="00433794">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19453ED"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170991">
        <w:rPr>
          <w:rFonts w:ascii="Arial" w:hAnsi="Arial" w:cs="Arial"/>
          <w:bCs/>
          <w:sz w:val="18"/>
          <w:szCs w:val="18"/>
        </w:rPr>
        <w:t>72</w:t>
      </w:r>
      <w:r w:rsidR="00431849">
        <w:rPr>
          <w:rFonts w:ascii="Arial" w:hAnsi="Arial" w:cs="Arial"/>
          <w:bCs/>
          <w:sz w:val="18"/>
          <w:szCs w:val="18"/>
        </w:rPr>
        <w:t xml:space="preserve">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41F4C738"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w:t>
      </w:r>
      <w:r w:rsidR="00F862FC">
        <w:rPr>
          <w:rFonts w:ascii="Arial" w:hAnsi="Arial" w:cs="Arial"/>
          <w:bCs/>
          <w:sz w:val="18"/>
          <w:szCs w:val="18"/>
        </w:rPr>
        <w:t>4</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a.s.,</w:t>
      </w:r>
      <w:r w:rsidRPr="00A83622">
        <w:rPr>
          <w:rFonts w:ascii="Arial" w:hAnsi="Arial" w:cs="Arial"/>
          <w:bCs/>
          <w:sz w:val="18"/>
          <w:szCs w:val="18"/>
        </w:rPr>
        <w:t xml:space="preserve"> Východoslovenský ústav srdcových a cievnych chorôb, a.</w:t>
      </w:r>
      <w:r>
        <w:rPr>
          <w:rFonts w:ascii="Arial" w:hAnsi="Arial" w:cs="Arial"/>
          <w:bCs/>
          <w:sz w:val="18"/>
          <w:szCs w:val="18"/>
        </w:rPr>
        <w:t>s.</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531"/>
        <w:gridCol w:w="4531"/>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531"/>
        <w:gridCol w:w="4531"/>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41882767" w14:textId="1A20FBFD" w:rsidR="00E10E74" w:rsidRPr="00433794" w:rsidRDefault="00992F85" w:rsidP="00433794">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2"/>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6DE81D2"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 V prípadoch zmeny cien v dôsledku zmeny aktuálne platného Zoznamu kategorizovaných špeciálnych zdravotníckych materiálov s maximálnou výškou úhrady poisťovne Všeobecná zdravotná poisťovňa, a.s., DÔVERA zdravotná poisťovňa, a.s. a Union zdravotná poisťovňa, a.s. a taktiež v prípadoch zmeny cien v dôsledku zmeny aktuálne platného Zoznamu nekategorizovaných špeciálnych zdravotníckych materiálov s maximálnou výškou úhrady poisťovne Všeobecná zdravotná poisťovňa, a.s., DÔVERA zdravotná poisťovňa, a.s. a Union zdravotná poisťovňa,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lastRenderedPageBreak/>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172B7A5D" w:rsidR="00992F85" w:rsidRPr="005D104A"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373C260D" w14:textId="028890A6" w:rsidR="00E10E74" w:rsidRPr="00433794" w:rsidRDefault="005D104A" w:rsidP="00433794">
      <w:pPr>
        <w:pStyle w:val="Odsekzoznamu"/>
        <w:numPr>
          <w:ilvl w:val="3"/>
          <w:numId w:val="2"/>
        </w:numPr>
        <w:spacing w:after="120" w:line="240" w:lineRule="auto"/>
        <w:ind w:left="425" w:hanging="425"/>
        <w:contextualSpacing w:val="0"/>
        <w:jc w:val="both"/>
        <w:rPr>
          <w:rFonts w:ascii="Arial" w:hAnsi="Arial" w:cs="Arial"/>
          <w:bCs/>
          <w:sz w:val="18"/>
          <w:szCs w:val="18"/>
        </w:rPr>
      </w:pPr>
      <w:r w:rsidRPr="005D104A">
        <w:rPr>
          <w:rFonts w:ascii="Arial" w:hAnsi="Arial" w:cs="Arial"/>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lastRenderedPageBreak/>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3F3DF893" w14:textId="3C511B87" w:rsidR="00E10E74" w:rsidRPr="00302D9B" w:rsidRDefault="00992F85" w:rsidP="00302D9B">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vadného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vadného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477D2839" w:rsidR="00E10E74" w:rsidRPr="00302D9B" w:rsidRDefault="00992F85" w:rsidP="00302D9B">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383A33A4" w14:textId="4E8D3D7B" w:rsidR="00E10E74" w:rsidRPr="00302D9B" w:rsidRDefault="00992F85" w:rsidP="00302D9B">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5D104A">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 xml:space="preserve">upujúcemu spolu s </w:t>
      </w:r>
      <w:r w:rsidRPr="00A83622">
        <w:rPr>
          <w:rFonts w:ascii="Arial" w:hAnsi="Arial" w:cs="Arial"/>
          <w:bCs/>
          <w:iCs/>
          <w:sz w:val="18"/>
          <w:szCs w:val="18"/>
        </w:rPr>
        <w:lastRenderedPageBreak/>
        <w:t>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u</w:t>
      </w:r>
      <w:r>
        <w:rPr>
          <w:rFonts w:ascii="Arial" w:hAnsi="Arial" w:cs="Arial"/>
          <w:sz w:val="18"/>
          <w:szCs w:val="18"/>
        </w:rPr>
        <w:t>st. § 11 ods.1 ZoVO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je splnený niektorý z dôvodov na odstúpenie od tejto RD podľa § 19 ZoVO,</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stratil spôsobilosť vyžadovanú ZoVO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78EFC221" w14:textId="07CD995E" w:rsidR="00E10E74" w:rsidRPr="00302D9B" w:rsidRDefault="00992F85" w:rsidP="00224266">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r w:rsidR="00302D9B">
        <w:rPr>
          <w:rFonts w:ascii="Arial" w:eastAsia="Calibri" w:hAnsi="Arial" w:cs="Arial"/>
          <w:bCs/>
          <w:iCs/>
          <w:sz w:val="18"/>
          <w:szCs w:val="18"/>
        </w:rPr>
        <w:t>.</w:t>
      </w: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2536A563" w14:textId="3E0CC648" w:rsidR="00221E3D" w:rsidRPr="00302D9B" w:rsidRDefault="00992F85" w:rsidP="00302D9B">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lastRenderedPageBreak/>
        <w:t xml:space="preserve">Príloha č. 2 – </w:t>
      </w:r>
      <w:r>
        <w:rPr>
          <w:rFonts w:ascii="Arial" w:hAnsi="Arial" w:cs="Arial"/>
          <w:sz w:val="18"/>
          <w:szCs w:val="18"/>
        </w:rPr>
        <w:t>Sortiment ponúkaného tovaru</w:t>
      </w:r>
    </w:p>
    <w:p w14:paraId="510F614D" w14:textId="0B1F95D2"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302D9B">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29613951" w14:textId="77777777" w:rsidR="00224266" w:rsidRDefault="00224266" w:rsidP="00224266">
      <w:pPr>
        <w:spacing w:after="120" w:line="240" w:lineRule="auto"/>
        <w:ind w:left="425"/>
        <w:jc w:val="both"/>
        <w:rPr>
          <w:rFonts w:ascii="Arial" w:hAnsi="Arial" w:cs="Arial"/>
          <w:iCs/>
          <w:sz w:val="18"/>
          <w:szCs w:val="18"/>
        </w:rPr>
      </w:pP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MUDr. Štefan Lukačín,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5D104A" w14:paraId="6323AA3A" w14:textId="77777777" w:rsidTr="007A4FCF">
        <w:trPr>
          <w:trHeight w:val="142"/>
          <w:jc w:val="center"/>
        </w:trPr>
        <w:tc>
          <w:tcPr>
            <w:tcW w:w="4536" w:type="dxa"/>
            <w:tcBorders>
              <w:top w:val="single" w:sz="4" w:space="0" w:color="auto"/>
            </w:tcBorders>
          </w:tcPr>
          <w:p w14:paraId="7998C3B0"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 xml:space="preserve">Východoslovenský ústav srdcových </w:t>
            </w:r>
          </w:p>
          <w:p w14:paraId="74983AE2" w14:textId="77777777" w:rsidR="00992F85" w:rsidRPr="005D104A" w:rsidRDefault="00992F85" w:rsidP="002E774D">
            <w:pPr>
              <w:widowControl w:val="0"/>
              <w:suppressAutoHyphens/>
              <w:spacing w:after="0"/>
              <w:jc w:val="center"/>
              <w:rPr>
                <w:rFonts w:ascii="Arial" w:eastAsia="Lucida Sans Unicode" w:hAnsi="Arial" w:cs="Arial"/>
                <w:b/>
                <w:kern w:val="1"/>
                <w:sz w:val="18"/>
                <w:szCs w:val="18"/>
                <w:lang w:eastAsia="sk-SK"/>
              </w:rPr>
            </w:pPr>
            <w:r w:rsidRPr="005D104A">
              <w:rPr>
                <w:rFonts w:ascii="Arial" w:eastAsia="Lucida Sans Unicode" w:hAnsi="Arial" w:cs="Arial"/>
                <w:b/>
                <w:kern w:val="1"/>
                <w:sz w:val="18"/>
                <w:szCs w:val="18"/>
                <w:lang w:eastAsia="sk-SK"/>
              </w:rPr>
              <w:t>a cievnych chorôb, a.s.</w:t>
            </w:r>
          </w:p>
          <w:p w14:paraId="0F17EB5D" w14:textId="3E21371A" w:rsidR="00992F85" w:rsidRPr="005D104A" w:rsidRDefault="00E42D3A"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Ing. Marián Albert, PhD., MBA</w:t>
            </w:r>
          </w:p>
          <w:p w14:paraId="23ACFA9F" w14:textId="0AFBD47C" w:rsidR="00992F85" w:rsidRPr="005D104A" w:rsidRDefault="00E861AB" w:rsidP="002E774D">
            <w:pPr>
              <w:widowControl w:val="0"/>
              <w:tabs>
                <w:tab w:val="left" w:pos="567"/>
              </w:tabs>
              <w:spacing w:after="0"/>
              <w:jc w:val="center"/>
              <w:rPr>
                <w:rFonts w:ascii="Arial" w:eastAsia="Calibri" w:hAnsi="Arial" w:cs="Arial"/>
                <w:sz w:val="18"/>
                <w:szCs w:val="18"/>
              </w:rPr>
            </w:pPr>
            <w:r w:rsidRPr="005D104A">
              <w:rPr>
                <w:rFonts w:ascii="Arial" w:eastAsia="Calibri" w:hAnsi="Arial" w:cs="Arial"/>
                <w:sz w:val="18"/>
                <w:szCs w:val="18"/>
              </w:rPr>
              <w:t>podpredseda</w:t>
            </w:r>
            <w:r w:rsidR="00992F85" w:rsidRPr="005D104A">
              <w:rPr>
                <w:rFonts w:ascii="Arial" w:eastAsia="Calibri" w:hAnsi="Arial" w:cs="Arial"/>
                <w:sz w:val="18"/>
                <w:szCs w:val="18"/>
              </w:rPr>
              <w:t xml:space="preserve"> predstavenstva</w:t>
            </w:r>
          </w:p>
        </w:tc>
        <w:tc>
          <w:tcPr>
            <w:tcW w:w="567" w:type="dxa"/>
          </w:tcPr>
          <w:p w14:paraId="3E176334" w14:textId="77777777" w:rsidR="00992F85" w:rsidRPr="005D104A"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5D104A"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rsidSect="00302D9B">
      <w:footerReference w:type="default" r:id="rId12"/>
      <w:pgSz w:w="11906" w:h="16838"/>
      <w:pgMar w:top="96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19B9" w14:textId="77777777" w:rsidR="00577EC0" w:rsidRDefault="00577EC0">
      <w:pPr>
        <w:spacing w:after="0" w:line="240" w:lineRule="auto"/>
      </w:pPr>
      <w:r>
        <w:separator/>
      </w:r>
    </w:p>
  </w:endnote>
  <w:endnote w:type="continuationSeparator" w:id="0">
    <w:p w14:paraId="0F1C4D04" w14:textId="77777777" w:rsidR="00577EC0" w:rsidRDefault="00577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2B4759"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6CC4" w14:textId="77777777" w:rsidR="00577EC0" w:rsidRDefault="00577EC0">
      <w:pPr>
        <w:spacing w:after="0" w:line="240" w:lineRule="auto"/>
      </w:pPr>
      <w:r>
        <w:separator/>
      </w:r>
    </w:p>
  </w:footnote>
  <w:footnote w:type="continuationSeparator" w:id="0">
    <w:p w14:paraId="6B6E51DE" w14:textId="77777777" w:rsidR="00577EC0" w:rsidRDefault="00577EC0">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Do tohto bodu predávajúci uvedie výslednú cenu t.j.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t.j.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65960642">
    <w:abstractNumId w:val="22"/>
  </w:num>
  <w:num w:numId="2" w16cid:durableId="1935551441">
    <w:abstractNumId w:val="21"/>
  </w:num>
  <w:num w:numId="3" w16cid:durableId="637272080">
    <w:abstractNumId w:val="4"/>
  </w:num>
  <w:num w:numId="4" w16cid:durableId="733620436">
    <w:abstractNumId w:val="6"/>
  </w:num>
  <w:num w:numId="5" w16cid:durableId="449013995">
    <w:abstractNumId w:val="7"/>
  </w:num>
  <w:num w:numId="6" w16cid:durableId="1831829356">
    <w:abstractNumId w:val="16"/>
  </w:num>
  <w:num w:numId="7" w16cid:durableId="2050913603">
    <w:abstractNumId w:val="9"/>
  </w:num>
  <w:num w:numId="8" w16cid:durableId="53428636">
    <w:abstractNumId w:val="11"/>
  </w:num>
  <w:num w:numId="9" w16cid:durableId="1790277611">
    <w:abstractNumId w:val="10"/>
  </w:num>
  <w:num w:numId="10" w16cid:durableId="691346514">
    <w:abstractNumId w:val="18"/>
  </w:num>
  <w:num w:numId="11" w16cid:durableId="1672024005">
    <w:abstractNumId w:val="1"/>
  </w:num>
  <w:num w:numId="12" w16cid:durableId="2100641343">
    <w:abstractNumId w:val="12"/>
  </w:num>
  <w:num w:numId="13" w16cid:durableId="597832873">
    <w:abstractNumId w:val="2"/>
  </w:num>
  <w:num w:numId="14" w16cid:durableId="210852494">
    <w:abstractNumId w:val="14"/>
  </w:num>
  <w:num w:numId="15" w16cid:durableId="1169561032">
    <w:abstractNumId w:val="8"/>
  </w:num>
  <w:num w:numId="16" w16cid:durableId="1854100929">
    <w:abstractNumId w:val="3"/>
  </w:num>
  <w:num w:numId="17" w16cid:durableId="1259564354">
    <w:abstractNumId w:val="0"/>
  </w:num>
  <w:num w:numId="18" w16cid:durableId="1841965167">
    <w:abstractNumId w:val="15"/>
  </w:num>
  <w:num w:numId="19" w16cid:durableId="1189833493">
    <w:abstractNumId w:val="20"/>
  </w:num>
  <w:num w:numId="20" w16cid:durableId="100153143">
    <w:abstractNumId w:val="17"/>
  </w:num>
  <w:num w:numId="21" w16cid:durableId="1557010007">
    <w:abstractNumId w:val="19"/>
  </w:num>
  <w:num w:numId="22" w16cid:durableId="407659565">
    <w:abstractNumId w:val="5"/>
  </w:num>
  <w:num w:numId="23" w16cid:durableId="19188974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E1775"/>
    <w:rsid w:val="00121192"/>
    <w:rsid w:val="0013630E"/>
    <w:rsid w:val="00170991"/>
    <w:rsid w:val="001B2F7B"/>
    <w:rsid w:val="00221128"/>
    <w:rsid w:val="00221E3D"/>
    <w:rsid w:val="00224266"/>
    <w:rsid w:val="00266F12"/>
    <w:rsid w:val="002B4759"/>
    <w:rsid w:val="002E0F11"/>
    <w:rsid w:val="00302D9B"/>
    <w:rsid w:val="003356C4"/>
    <w:rsid w:val="003671F7"/>
    <w:rsid w:val="003B5EE7"/>
    <w:rsid w:val="004208F6"/>
    <w:rsid w:val="00431849"/>
    <w:rsid w:val="00433794"/>
    <w:rsid w:val="004C2FD9"/>
    <w:rsid w:val="0053711B"/>
    <w:rsid w:val="0055439D"/>
    <w:rsid w:val="00577EC0"/>
    <w:rsid w:val="005A38F4"/>
    <w:rsid w:val="005D104A"/>
    <w:rsid w:val="00602E89"/>
    <w:rsid w:val="00664021"/>
    <w:rsid w:val="006759F8"/>
    <w:rsid w:val="00681408"/>
    <w:rsid w:val="006E2CE8"/>
    <w:rsid w:val="007A4FCF"/>
    <w:rsid w:val="0086346C"/>
    <w:rsid w:val="0094527D"/>
    <w:rsid w:val="00992F85"/>
    <w:rsid w:val="00993326"/>
    <w:rsid w:val="009A3279"/>
    <w:rsid w:val="009E416E"/>
    <w:rsid w:val="00A50DBF"/>
    <w:rsid w:val="00A80B32"/>
    <w:rsid w:val="00A8113D"/>
    <w:rsid w:val="00B01A44"/>
    <w:rsid w:val="00B03168"/>
    <w:rsid w:val="00BA5F22"/>
    <w:rsid w:val="00BB6096"/>
    <w:rsid w:val="00C250EB"/>
    <w:rsid w:val="00CD66EB"/>
    <w:rsid w:val="00D90724"/>
    <w:rsid w:val="00DC4D48"/>
    <w:rsid w:val="00E10E74"/>
    <w:rsid w:val="00E11DAB"/>
    <w:rsid w:val="00E3719F"/>
    <w:rsid w:val="00E378B9"/>
    <w:rsid w:val="00E42D3A"/>
    <w:rsid w:val="00E7310E"/>
    <w:rsid w:val="00E846C5"/>
    <w:rsid w:val="00E861AB"/>
    <w:rsid w:val="00F72BC9"/>
    <w:rsid w:val="00F862FC"/>
    <w:rsid w:val="00F86C47"/>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5142</Words>
  <Characters>29314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Mgr. Dana Kapáková</cp:lastModifiedBy>
  <cp:revision>5</cp:revision>
  <cp:lastPrinted>2024-11-12T13:15:00Z</cp:lastPrinted>
  <dcterms:created xsi:type="dcterms:W3CDTF">2026-02-16T14:30:00Z</dcterms:created>
  <dcterms:modified xsi:type="dcterms:W3CDTF">2026-06-23T07:25:00Z</dcterms:modified>
</cp:coreProperties>
</file>