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77728" w14:textId="77777777" w:rsidR="000A513E" w:rsidRPr="000A513E" w:rsidRDefault="004F53CE" w:rsidP="002D2C70">
      <w:pPr>
        <w:pStyle w:val="Normlnywebov"/>
        <w:jc w:val="both"/>
        <w:rPr>
          <w:rStyle w:val="Vrazn"/>
          <w:sz w:val="48"/>
          <w:szCs w:val="48"/>
          <w:lang w:val="sk-SK"/>
        </w:rPr>
      </w:pPr>
      <w:r w:rsidRPr="000A513E">
        <w:rPr>
          <w:rStyle w:val="Vrazn"/>
          <w:sz w:val="48"/>
          <w:szCs w:val="48"/>
          <w:lang w:val="sk-SK"/>
        </w:rPr>
        <w:t xml:space="preserve">PRÍLOHA č. 5 </w:t>
      </w:r>
    </w:p>
    <w:p w14:paraId="4061204E" w14:textId="29931CBD" w:rsidR="00820D97" w:rsidRPr="000A513E" w:rsidRDefault="004F53CE" w:rsidP="002D2C70">
      <w:pPr>
        <w:pStyle w:val="Normlnywebov"/>
        <w:jc w:val="both"/>
        <w:rPr>
          <w:sz w:val="36"/>
          <w:szCs w:val="36"/>
          <w:lang w:val="sk-SK"/>
        </w:rPr>
      </w:pPr>
      <w:r w:rsidRPr="000A513E">
        <w:rPr>
          <w:rStyle w:val="Vrazn"/>
          <w:sz w:val="36"/>
          <w:szCs w:val="36"/>
          <w:lang w:val="sk-SK"/>
        </w:rPr>
        <w:t>Technické požiadavky na MZ SR</w:t>
      </w:r>
    </w:p>
    <w:p w14:paraId="692122FB" w14:textId="50A9BB89" w:rsidR="00820D97" w:rsidRPr="000A513E" w:rsidRDefault="004F53CE" w:rsidP="002D2C70">
      <w:pPr>
        <w:spacing w:before="100" w:beforeAutospacing="1" w:after="100" w:afterAutospacing="1"/>
        <w:ind w:left="720"/>
        <w:jc w:val="both"/>
        <w:divId w:val="403113476"/>
        <w:rPr>
          <w:rFonts w:eastAsia="Times New Roman"/>
          <w:lang w:val="sk-SK"/>
        </w:rPr>
      </w:pPr>
      <w:r w:rsidRPr="000A513E">
        <w:rPr>
          <w:rFonts w:eastAsia="Times New Roman"/>
          <w:lang w:val="sk-SK"/>
        </w:rPr>
        <w:t>1. Verzie dokumentácie zoznamu podporovaných služieb</w:t>
      </w:r>
    </w:p>
    <w:p w14:paraId="3747DE70" w14:textId="311F5846" w:rsidR="00820D97" w:rsidRPr="000A513E" w:rsidRDefault="004F53CE" w:rsidP="002D2C70">
      <w:pPr>
        <w:spacing w:before="100" w:beforeAutospacing="1" w:after="100" w:afterAutospacing="1"/>
        <w:ind w:left="720"/>
        <w:jc w:val="both"/>
        <w:divId w:val="403113476"/>
        <w:rPr>
          <w:rFonts w:eastAsia="Times New Roman"/>
          <w:lang w:val="sk-SK"/>
        </w:rPr>
      </w:pPr>
      <w:r w:rsidRPr="000A513E">
        <w:rPr>
          <w:rFonts w:eastAsia="Times New Roman"/>
          <w:lang w:val="sk-SK"/>
        </w:rPr>
        <w:t>2. Súčinnosť, ktorú je Ministerstvo povinné pre účely poskytovania Servisu</w:t>
      </w:r>
      <w:r w:rsidR="002D2C70">
        <w:rPr>
          <w:rFonts w:eastAsia="Times New Roman"/>
          <w:lang w:val="sk-SK"/>
        </w:rPr>
        <w:t xml:space="preserve"> </w:t>
      </w:r>
      <w:r w:rsidRPr="000A513E">
        <w:rPr>
          <w:rFonts w:eastAsia="Times New Roman"/>
          <w:lang w:val="sk-SK"/>
        </w:rPr>
        <w:t>Poskytovateľovi poskytnúť zahŕňa najmä povinnosť zabezpečiť na vlastné náklady:</w:t>
      </w:r>
    </w:p>
    <w:p w14:paraId="5B2D2DB3" w14:textId="481EEEB4" w:rsidR="00820D97" w:rsidRPr="000A513E" w:rsidRDefault="004F53CE" w:rsidP="002D2C70">
      <w:pPr>
        <w:spacing w:before="100" w:beforeAutospacing="1" w:after="100" w:afterAutospacing="1"/>
        <w:ind w:left="720"/>
        <w:jc w:val="both"/>
        <w:divId w:val="403113476"/>
        <w:rPr>
          <w:rFonts w:eastAsia="Times New Roman"/>
          <w:lang w:val="sk-SK"/>
        </w:rPr>
      </w:pPr>
      <w:r w:rsidRPr="000A513E">
        <w:rPr>
          <w:rFonts w:eastAsia="Times New Roman"/>
          <w:lang w:val="sk-SK"/>
        </w:rPr>
        <w:t xml:space="preserve">3. Minimálne technické požiadavky podpornej infraštruktúry: </w:t>
      </w:r>
    </w:p>
    <w:p w14:paraId="6F3F2303" w14:textId="69291640" w:rsidR="00820D97" w:rsidRPr="000A513E" w:rsidRDefault="004F53CE" w:rsidP="002D2C70">
      <w:pPr>
        <w:numPr>
          <w:ilvl w:val="1"/>
          <w:numId w:val="1"/>
        </w:numPr>
        <w:spacing w:before="100" w:beforeAutospacing="1" w:after="100" w:afterAutospacing="1"/>
        <w:jc w:val="both"/>
        <w:divId w:val="403113476"/>
        <w:rPr>
          <w:rFonts w:eastAsia="Times New Roman"/>
          <w:lang w:val="sk-SK"/>
        </w:rPr>
      </w:pPr>
      <w:r w:rsidRPr="000A513E">
        <w:rPr>
          <w:rFonts w:eastAsia="Times New Roman"/>
          <w:lang w:val="sk-SK"/>
        </w:rPr>
        <w:t>3.1. Server na ktorom sú nainštalované a spúšťané serverové komponenty kategorizačného softvéru:</w:t>
      </w:r>
    </w:p>
    <w:p w14:paraId="642F1503" w14:textId="1BD604FB" w:rsidR="00820D97" w:rsidRPr="000A513E" w:rsidRDefault="004F53CE" w:rsidP="002D2C70">
      <w:pPr>
        <w:numPr>
          <w:ilvl w:val="1"/>
          <w:numId w:val="1"/>
        </w:numPr>
        <w:spacing w:before="100" w:beforeAutospacing="1" w:after="100" w:afterAutospacing="1"/>
        <w:jc w:val="both"/>
        <w:divId w:val="403113476"/>
        <w:rPr>
          <w:rFonts w:eastAsia="Times New Roman"/>
          <w:lang w:val="sk-SK"/>
        </w:rPr>
      </w:pPr>
      <w:r w:rsidRPr="000A513E">
        <w:rPr>
          <w:rFonts w:eastAsia="Times New Roman"/>
          <w:lang w:val="sk-SK"/>
        </w:rPr>
        <w:t>3.2. Klientske počítače na ktorých sú spúšťané klientske komponenty kategorizačného softvéru:</w:t>
      </w:r>
    </w:p>
    <w:p w14:paraId="7D45F5B8" w14:textId="4EAE9D85" w:rsidR="00820D97" w:rsidRPr="000A513E" w:rsidRDefault="004F53CE" w:rsidP="002D2C70">
      <w:pPr>
        <w:spacing w:before="100" w:beforeAutospacing="1" w:after="100" w:afterAutospacing="1"/>
        <w:ind w:left="720"/>
        <w:jc w:val="both"/>
        <w:divId w:val="403113476"/>
        <w:rPr>
          <w:rFonts w:eastAsia="Times New Roman"/>
          <w:lang w:val="sk-SK"/>
        </w:rPr>
      </w:pPr>
      <w:r w:rsidRPr="000A513E">
        <w:rPr>
          <w:rFonts w:eastAsia="Times New Roman"/>
          <w:lang w:val="sk-SK"/>
        </w:rPr>
        <w:t>4. Povinnosti Ministerstva pri správe serverov:</w:t>
      </w:r>
    </w:p>
    <w:p w14:paraId="7FF087AE" w14:textId="77777777" w:rsidR="00820D97" w:rsidRPr="000A513E" w:rsidRDefault="004F53CE" w:rsidP="002D2C70">
      <w:pPr>
        <w:pStyle w:val="Normlnywebov"/>
        <w:jc w:val="both"/>
        <w:rPr>
          <w:rStyle w:val="Vrazn"/>
          <w:sz w:val="36"/>
          <w:szCs w:val="36"/>
          <w:lang w:val="sk-SK"/>
        </w:rPr>
      </w:pPr>
      <w:r w:rsidRPr="000A513E">
        <w:rPr>
          <w:rStyle w:val="Vrazn"/>
          <w:sz w:val="36"/>
          <w:szCs w:val="36"/>
          <w:lang w:val="sk-SK"/>
        </w:rPr>
        <w:t>1. Verzie dokumentácie zoznamu podporovaných služieb</w:t>
      </w:r>
    </w:p>
    <w:p w14:paraId="49921785" w14:textId="1A8A3559" w:rsidR="00820D97" w:rsidRPr="000A513E" w:rsidRDefault="004F53CE" w:rsidP="002D2C70">
      <w:pPr>
        <w:pStyle w:val="Normlnywebov"/>
        <w:jc w:val="both"/>
        <w:rPr>
          <w:lang w:val="sk-SK"/>
        </w:rPr>
      </w:pPr>
      <w:r w:rsidRPr="000A513E">
        <w:rPr>
          <w:lang w:val="sk-SK"/>
        </w:rPr>
        <w:t>Verzia dokumentu označuje špecifickú iteráciu alebo revíziu daného dokumentu, ktorá reflektuje zmeny, úpravy alebo aktualizácie v porovnaní s predchádzajúcimi verziami. Každá verzia dokumentu by mala byť jedinečne identifikovateľná, čo umožňuje sledovať históriu zmeny dokumentu, identifikovať kto a kedy vykonal zmeny, a možnosť vrátiť sa k predchádzajúcim verziám v prípade potreby.</w:t>
      </w:r>
    </w:p>
    <w:p w14:paraId="049D2628" w14:textId="77777777" w:rsidR="00820D97" w:rsidRPr="000A513E" w:rsidRDefault="004F53CE" w:rsidP="002D2C70">
      <w:pPr>
        <w:pStyle w:val="Normlnywebov"/>
        <w:jc w:val="both"/>
        <w:rPr>
          <w:lang w:val="sk-SK"/>
        </w:rPr>
      </w:pPr>
      <w:r w:rsidRPr="000A513E">
        <w:rPr>
          <w:lang w:val="sk-SK"/>
        </w:rPr>
        <w:t> </w:t>
      </w:r>
    </w:p>
    <w:p w14:paraId="68732CEA" w14:textId="77777777" w:rsidR="00820D97" w:rsidRPr="000A513E" w:rsidRDefault="004F53CE" w:rsidP="002D2C70">
      <w:pPr>
        <w:pStyle w:val="Normlnywebov"/>
        <w:jc w:val="both"/>
        <w:rPr>
          <w:lang w:val="sk-SK"/>
        </w:rPr>
      </w:pPr>
      <w:r w:rsidRPr="000A513E">
        <w:rPr>
          <w:lang w:val="sk-SK"/>
        </w:rPr>
        <w:t> </w:t>
      </w:r>
    </w:p>
    <w:p w14:paraId="09CC4F26" w14:textId="77777777" w:rsidR="00A10A81" w:rsidRPr="000A513E" w:rsidRDefault="00A10A81" w:rsidP="002D2C70">
      <w:pPr>
        <w:jc w:val="both"/>
        <w:rPr>
          <w:rStyle w:val="Vrazn"/>
          <w:rFonts w:eastAsia="Times New Roman"/>
          <w:kern w:val="36"/>
          <w:sz w:val="48"/>
          <w:szCs w:val="48"/>
          <w:lang w:val="sk-SK"/>
        </w:rPr>
      </w:pPr>
      <w:r w:rsidRPr="000A513E">
        <w:rPr>
          <w:rStyle w:val="Vrazn"/>
          <w:rFonts w:eastAsia="Times New Roman"/>
          <w:b w:val="0"/>
          <w:bCs w:val="0"/>
          <w:lang w:val="sk-SK"/>
        </w:rPr>
        <w:br w:type="page"/>
      </w:r>
    </w:p>
    <w:p w14:paraId="258F06C5" w14:textId="0CC201D0" w:rsidR="00820D97" w:rsidRPr="004125D2" w:rsidRDefault="004F53CE" w:rsidP="002D2C70">
      <w:pPr>
        <w:pStyle w:val="Normlnywebov"/>
        <w:jc w:val="both"/>
        <w:rPr>
          <w:rStyle w:val="Vrazn"/>
          <w:sz w:val="36"/>
          <w:szCs w:val="36"/>
          <w:lang w:val="sk-SK"/>
        </w:rPr>
      </w:pPr>
      <w:r w:rsidRPr="004125D2">
        <w:rPr>
          <w:rStyle w:val="Vrazn"/>
          <w:sz w:val="36"/>
          <w:szCs w:val="36"/>
          <w:lang w:val="sk-SK"/>
        </w:rPr>
        <w:lastRenderedPageBreak/>
        <w:t xml:space="preserve">2. Súčinnosť, ktorú je Ministerstvo povinné pre účely poskytovania Servisu Poskytovateľovi poskytnúť zahŕňa najmä povinnosť zabezpečiť na vlastné náklady: </w:t>
      </w:r>
    </w:p>
    <w:p w14:paraId="7B036D68" w14:textId="77777777" w:rsidR="00820D97" w:rsidRPr="000A513E" w:rsidRDefault="004F53CE" w:rsidP="002D2C70">
      <w:pPr>
        <w:pStyle w:val="Normlnywebov"/>
        <w:numPr>
          <w:ilvl w:val="0"/>
          <w:numId w:val="2"/>
        </w:numPr>
        <w:jc w:val="both"/>
        <w:rPr>
          <w:lang w:val="sk-SK"/>
        </w:rPr>
      </w:pPr>
      <w:r w:rsidRPr="000A513E">
        <w:rPr>
          <w:lang w:val="sk-SK"/>
        </w:rPr>
        <w:t>Nepretržitý a nerušený elektronický prístup (na mieste aj vzdialený) i osobný prístup Poskytovateľa k dotknutým počítačom Ministerstva,</w:t>
      </w:r>
    </w:p>
    <w:p w14:paraId="4D8937AD" w14:textId="77777777" w:rsidR="00820D97" w:rsidRPr="000A513E" w:rsidRDefault="004F53CE" w:rsidP="002D2C70">
      <w:pPr>
        <w:pStyle w:val="Normlnywebov"/>
        <w:numPr>
          <w:ilvl w:val="0"/>
          <w:numId w:val="2"/>
        </w:numPr>
        <w:jc w:val="both"/>
        <w:rPr>
          <w:lang w:val="sk-SK"/>
        </w:rPr>
      </w:pPr>
      <w:r w:rsidRPr="000A513E">
        <w:rPr>
          <w:lang w:val="sk-SK"/>
        </w:rPr>
        <w:t>Riadnu obsluhu a údržbu kategorizačného softvéru v súlade s jeho dokumentovanými vlastnosťami (v prípade pochybností o správnom spôsobe používania, obsluhy alebo údržby vydá Poskytovateľ na žiadosť Ministerstva záväznú inštrukciu),</w:t>
      </w:r>
    </w:p>
    <w:p w14:paraId="2429BC4B" w14:textId="77777777" w:rsidR="00820D97" w:rsidRPr="000A513E" w:rsidRDefault="004F53CE" w:rsidP="002D2C70">
      <w:pPr>
        <w:pStyle w:val="Normlnywebov"/>
        <w:numPr>
          <w:ilvl w:val="0"/>
          <w:numId w:val="2"/>
        </w:numPr>
        <w:jc w:val="both"/>
        <w:rPr>
          <w:lang w:val="sk-SK"/>
        </w:rPr>
      </w:pPr>
      <w:r w:rsidRPr="000A513E">
        <w:rPr>
          <w:lang w:val="sk-SK"/>
        </w:rPr>
        <w:t>Infraštruktúru pre zber a archiváciu udalostí (eventov) z pracovných staníc kde sa používa kategorizačný software a zo serverov, kde sú komponenty systému (databáza, webové služby, ...)</w:t>
      </w:r>
    </w:p>
    <w:p w14:paraId="702957EB" w14:textId="77777777" w:rsidR="00820D97" w:rsidRPr="000A513E" w:rsidRDefault="004F53CE" w:rsidP="002D2C70">
      <w:pPr>
        <w:pStyle w:val="Normlnywebov"/>
        <w:numPr>
          <w:ilvl w:val="0"/>
          <w:numId w:val="2"/>
        </w:numPr>
        <w:jc w:val="both"/>
        <w:rPr>
          <w:lang w:val="sk-SK"/>
        </w:rPr>
      </w:pPr>
      <w:r w:rsidRPr="000A513E">
        <w:rPr>
          <w:lang w:val="sk-SK"/>
        </w:rPr>
        <w:t>Dostatočnú diskovú kapacitu na vytváranie záloh daných retenčným plánom, disky musia byť fyzicky iné než disky na ktorých je uložená DB a externé disky pre archiváciu záloh,</w:t>
      </w:r>
    </w:p>
    <w:p w14:paraId="7D1EC7EE" w14:textId="77777777" w:rsidR="00820D97" w:rsidRPr="000A513E" w:rsidRDefault="004F53CE" w:rsidP="002D2C70">
      <w:pPr>
        <w:pStyle w:val="Normlnywebov"/>
        <w:numPr>
          <w:ilvl w:val="0"/>
          <w:numId w:val="2"/>
        </w:numPr>
        <w:jc w:val="both"/>
        <w:rPr>
          <w:lang w:val="sk-SK"/>
        </w:rPr>
      </w:pPr>
      <w:r w:rsidRPr="000A513E">
        <w:rPr>
          <w:lang w:val="sk-SK"/>
        </w:rPr>
        <w:t>Aby kategorizačný softvér a ani žiadna jeho časť nebola sprístupnená tretím stranám,</w:t>
      </w:r>
    </w:p>
    <w:p w14:paraId="20E8F584" w14:textId="77777777" w:rsidR="00820D97" w:rsidRPr="000A513E" w:rsidRDefault="004F53CE" w:rsidP="002D2C70">
      <w:pPr>
        <w:pStyle w:val="Normlnywebov"/>
        <w:numPr>
          <w:ilvl w:val="0"/>
          <w:numId w:val="2"/>
        </w:numPr>
        <w:jc w:val="both"/>
        <w:rPr>
          <w:lang w:val="sk-SK"/>
        </w:rPr>
      </w:pPr>
      <w:r w:rsidRPr="000A513E">
        <w:rPr>
          <w:lang w:val="sk-SK"/>
        </w:rPr>
        <w:t>Aby na počítačoch Ministerstva, kde sa používa kategorizačný softvér, bolo používané len legálne získané programové vybavenie,</w:t>
      </w:r>
    </w:p>
    <w:p w14:paraId="241F8CC4" w14:textId="77777777" w:rsidR="00820D97" w:rsidRPr="000A513E" w:rsidRDefault="004F53CE" w:rsidP="002D2C70">
      <w:pPr>
        <w:pStyle w:val="Normlnywebov"/>
        <w:numPr>
          <w:ilvl w:val="0"/>
          <w:numId w:val="2"/>
        </w:numPr>
        <w:jc w:val="both"/>
        <w:rPr>
          <w:lang w:val="sk-SK"/>
        </w:rPr>
      </w:pPr>
      <w:r w:rsidRPr="000A513E">
        <w:rPr>
          <w:lang w:val="sk-SK"/>
        </w:rPr>
        <w:t>Ministerstvo zdravotníctva SR zabezpečí na vlastné náklady obstaranie, inštaláciu a licencovanie bezpečnostného softvéru (napr. antivírusových programov) na všetkých svojich technických zariadeniach, ktoré využívajú kategorizačný softvér, s cieľom predchádzať infekcii počítačovými vírusmi, ktoré by mohli spôsobiť poškodenie alebo znefunkčnenie kategorizačného softvéru alebo súvisiaceho technického vybavenia.</w:t>
      </w:r>
    </w:p>
    <w:p w14:paraId="6967FD70" w14:textId="77777777" w:rsidR="00820D97" w:rsidRPr="000A513E" w:rsidRDefault="004F53CE" w:rsidP="002D2C70">
      <w:pPr>
        <w:pStyle w:val="Normlnywebov"/>
        <w:numPr>
          <w:ilvl w:val="0"/>
          <w:numId w:val="2"/>
        </w:numPr>
        <w:jc w:val="both"/>
        <w:rPr>
          <w:lang w:val="sk-SK"/>
        </w:rPr>
      </w:pPr>
      <w:r w:rsidRPr="000A513E">
        <w:rPr>
          <w:lang w:val="sk-SK"/>
        </w:rPr>
        <w:t>Aby nikto nevykonal neodborné zásahy do riadiacich databáz alebo porušil metodiku archivácie súborov,</w:t>
      </w:r>
    </w:p>
    <w:p w14:paraId="5572A168" w14:textId="77777777" w:rsidR="00820D97" w:rsidRPr="000A513E" w:rsidRDefault="004F53CE" w:rsidP="002D2C70">
      <w:pPr>
        <w:pStyle w:val="Normlnywebov"/>
        <w:numPr>
          <w:ilvl w:val="0"/>
          <w:numId w:val="2"/>
        </w:numPr>
        <w:jc w:val="both"/>
        <w:rPr>
          <w:lang w:val="sk-SK"/>
        </w:rPr>
      </w:pPr>
      <w:r w:rsidRPr="000A513E">
        <w:rPr>
          <w:lang w:val="sk-SK"/>
        </w:rPr>
        <w:t>Aby nikto nevykonal zásah do konfiguračných súborov kategorizačného softvéru,</w:t>
      </w:r>
    </w:p>
    <w:p w14:paraId="29A6E5F4" w14:textId="77777777" w:rsidR="00820D97" w:rsidRPr="000A513E" w:rsidRDefault="004F53CE" w:rsidP="002D2C70">
      <w:pPr>
        <w:pStyle w:val="Normlnywebov"/>
        <w:numPr>
          <w:ilvl w:val="0"/>
          <w:numId w:val="2"/>
        </w:numPr>
        <w:jc w:val="both"/>
        <w:rPr>
          <w:lang w:val="sk-SK"/>
        </w:rPr>
      </w:pPr>
      <w:r w:rsidRPr="000A513E">
        <w:rPr>
          <w:lang w:val="sk-SK"/>
        </w:rPr>
        <w:t>Aby kategorizačný softvér nebol používaný na hardvéri vykazujúcom problémy,</w:t>
      </w:r>
    </w:p>
    <w:p w14:paraId="02D08CF3" w14:textId="77777777" w:rsidR="00820D97" w:rsidRPr="000A513E" w:rsidRDefault="004F53CE" w:rsidP="002D2C70">
      <w:pPr>
        <w:pStyle w:val="Normlnywebov"/>
        <w:numPr>
          <w:ilvl w:val="0"/>
          <w:numId w:val="2"/>
        </w:numPr>
        <w:jc w:val="both"/>
        <w:rPr>
          <w:lang w:val="sk-SK"/>
        </w:rPr>
      </w:pPr>
      <w:r w:rsidRPr="000A513E">
        <w:rPr>
          <w:lang w:val="sk-SK"/>
        </w:rPr>
        <w:t>Aby podporná infraštruktúra, ktorú kategorizačný softvér používa spĺňala minimálne technické požiadavky,</w:t>
      </w:r>
    </w:p>
    <w:p w14:paraId="15BBE873" w14:textId="77777777" w:rsidR="00820D97" w:rsidRPr="000A513E" w:rsidRDefault="004F53CE" w:rsidP="002D2C70">
      <w:pPr>
        <w:pStyle w:val="Normlnywebov"/>
        <w:numPr>
          <w:ilvl w:val="0"/>
          <w:numId w:val="2"/>
        </w:numPr>
        <w:jc w:val="both"/>
        <w:rPr>
          <w:lang w:val="sk-SK"/>
        </w:rPr>
      </w:pPr>
      <w:r w:rsidRPr="000A513E">
        <w:rPr>
          <w:lang w:val="sk-SK"/>
        </w:rPr>
        <w:t>Vykonávanie povinnosti Ministerstva pri správe serveru, na ktorom sú nainštalované a spúšťané serverové komponenty kategorizačného softvéru.</w:t>
      </w:r>
    </w:p>
    <w:p w14:paraId="251C8CD9" w14:textId="77777777" w:rsidR="00A10A81" w:rsidRPr="000A513E" w:rsidRDefault="00A10A81" w:rsidP="002D2C70">
      <w:pPr>
        <w:jc w:val="both"/>
        <w:rPr>
          <w:rStyle w:val="Vrazn"/>
          <w:rFonts w:eastAsia="Times New Roman"/>
          <w:kern w:val="36"/>
          <w:sz w:val="48"/>
          <w:szCs w:val="48"/>
          <w:lang w:val="sk-SK"/>
        </w:rPr>
      </w:pPr>
      <w:r w:rsidRPr="000A513E">
        <w:rPr>
          <w:rStyle w:val="Vrazn"/>
          <w:rFonts w:eastAsia="Times New Roman"/>
          <w:b w:val="0"/>
          <w:bCs w:val="0"/>
          <w:lang w:val="sk-SK"/>
        </w:rPr>
        <w:br w:type="page"/>
      </w:r>
    </w:p>
    <w:p w14:paraId="64D130A9" w14:textId="7E051C53" w:rsidR="00820D97" w:rsidRPr="004125D2" w:rsidRDefault="004F53CE" w:rsidP="002D2C70">
      <w:pPr>
        <w:pStyle w:val="Normlnywebov"/>
        <w:jc w:val="both"/>
        <w:rPr>
          <w:rStyle w:val="Vrazn"/>
          <w:sz w:val="36"/>
          <w:szCs w:val="36"/>
          <w:lang w:val="sk-SK"/>
        </w:rPr>
      </w:pPr>
      <w:r w:rsidRPr="004125D2">
        <w:rPr>
          <w:rStyle w:val="Vrazn"/>
          <w:sz w:val="36"/>
          <w:szCs w:val="36"/>
          <w:lang w:val="sk-SK"/>
        </w:rPr>
        <w:lastRenderedPageBreak/>
        <w:t>3. Minimálne technické požiadavky podpornej infraštruktúry:</w:t>
      </w:r>
    </w:p>
    <w:p w14:paraId="4844ACAB" w14:textId="77777777" w:rsidR="00820D97" w:rsidRPr="004125D2" w:rsidRDefault="004F53CE" w:rsidP="002D2C70">
      <w:pPr>
        <w:pStyle w:val="Normlnywebov"/>
        <w:jc w:val="both"/>
        <w:rPr>
          <w:rStyle w:val="Vrazn"/>
          <w:sz w:val="36"/>
          <w:szCs w:val="36"/>
          <w:lang w:val="sk-SK"/>
        </w:rPr>
      </w:pPr>
      <w:r w:rsidRPr="004125D2">
        <w:rPr>
          <w:rStyle w:val="Vrazn"/>
          <w:sz w:val="36"/>
          <w:szCs w:val="36"/>
          <w:lang w:val="sk-SK"/>
        </w:rPr>
        <w:t>3.1. Server na ktorom sú nainštalované a spúšťané serverové komponenty kategorizačného softvéru:</w:t>
      </w:r>
    </w:p>
    <w:p w14:paraId="0DA0FDD5" w14:textId="77777777" w:rsidR="00820D97" w:rsidRPr="000A513E" w:rsidRDefault="004F53CE" w:rsidP="002D2C70">
      <w:pPr>
        <w:pStyle w:val="Normlnywebov"/>
        <w:numPr>
          <w:ilvl w:val="0"/>
          <w:numId w:val="3"/>
        </w:numPr>
        <w:jc w:val="both"/>
        <w:rPr>
          <w:lang w:val="sk-SK"/>
        </w:rPr>
      </w:pPr>
      <w:r w:rsidRPr="000A513E">
        <w:rPr>
          <w:lang w:val="sk-SK"/>
        </w:rPr>
        <w:t>Operačný systém: Windows Server 2016 Standard</w:t>
      </w:r>
    </w:p>
    <w:p w14:paraId="74368275" w14:textId="77777777" w:rsidR="00820D97" w:rsidRPr="000A513E" w:rsidRDefault="004F53CE" w:rsidP="002D2C70">
      <w:pPr>
        <w:pStyle w:val="Normlnywebov"/>
        <w:numPr>
          <w:ilvl w:val="0"/>
          <w:numId w:val="3"/>
        </w:numPr>
        <w:jc w:val="both"/>
        <w:rPr>
          <w:lang w:val="sk-SK"/>
        </w:rPr>
      </w:pPr>
      <w:r w:rsidRPr="000A513E">
        <w:rPr>
          <w:lang w:val="sk-SK"/>
        </w:rPr>
        <w:t>Operačná pamäť: 64 GB</w:t>
      </w:r>
    </w:p>
    <w:p w14:paraId="6A37B78A" w14:textId="77777777" w:rsidR="00820D97" w:rsidRPr="000A513E" w:rsidRDefault="004F53CE" w:rsidP="002D2C70">
      <w:pPr>
        <w:pStyle w:val="Normlnywebov"/>
        <w:numPr>
          <w:ilvl w:val="0"/>
          <w:numId w:val="3"/>
        </w:numPr>
        <w:jc w:val="both"/>
        <w:rPr>
          <w:lang w:val="sk-SK"/>
        </w:rPr>
      </w:pPr>
      <w:r w:rsidRPr="000A513E">
        <w:rPr>
          <w:lang w:val="sk-SK"/>
        </w:rPr>
        <w:t>Procesor: 2 GHz, 8 jadier</w:t>
      </w:r>
    </w:p>
    <w:p w14:paraId="76891ED8" w14:textId="77777777" w:rsidR="00820D97" w:rsidRPr="000A513E" w:rsidRDefault="004F53CE" w:rsidP="002D2C70">
      <w:pPr>
        <w:pStyle w:val="Normlnywebov"/>
        <w:numPr>
          <w:ilvl w:val="0"/>
          <w:numId w:val="3"/>
        </w:numPr>
        <w:jc w:val="both"/>
        <w:rPr>
          <w:lang w:val="sk-SK"/>
        </w:rPr>
      </w:pPr>
      <w:r w:rsidRPr="000A513E">
        <w:rPr>
          <w:lang w:val="sk-SK"/>
        </w:rPr>
        <w:t>Databázový server: SQL Server 2022 Standard</w:t>
      </w:r>
    </w:p>
    <w:p w14:paraId="05712C06" w14:textId="77777777" w:rsidR="00820D97" w:rsidRPr="000A513E" w:rsidRDefault="004F53CE" w:rsidP="002D2C70">
      <w:pPr>
        <w:pStyle w:val="Normlnywebov"/>
        <w:numPr>
          <w:ilvl w:val="0"/>
          <w:numId w:val="3"/>
        </w:numPr>
        <w:jc w:val="both"/>
        <w:rPr>
          <w:lang w:val="sk-SK"/>
        </w:rPr>
      </w:pPr>
      <w:r w:rsidRPr="000A513E">
        <w:rPr>
          <w:lang w:val="sk-SK"/>
        </w:rPr>
        <w:t>Pevný disk pre databázy s kapacitou minimálne 512 GB</w:t>
      </w:r>
    </w:p>
    <w:p w14:paraId="61B296DA" w14:textId="77777777" w:rsidR="00820D97" w:rsidRPr="000A513E" w:rsidRDefault="004F53CE" w:rsidP="002D2C70">
      <w:pPr>
        <w:pStyle w:val="Normlnywebov"/>
        <w:numPr>
          <w:ilvl w:val="0"/>
          <w:numId w:val="3"/>
        </w:numPr>
        <w:jc w:val="both"/>
        <w:rPr>
          <w:lang w:val="sk-SK"/>
        </w:rPr>
      </w:pPr>
      <w:r w:rsidRPr="000A513E">
        <w:rPr>
          <w:lang w:val="sk-SK"/>
        </w:rPr>
        <w:t>Nainštalovaný a aktualizovaný .NET framework 4.8</w:t>
      </w:r>
    </w:p>
    <w:p w14:paraId="1B521DA3" w14:textId="77777777" w:rsidR="00820D97" w:rsidRPr="000A513E" w:rsidRDefault="004F53CE" w:rsidP="002D2C70">
      <w:pPr>
        <w:pStyle w:val="Normlnywebov"/>
        <w:numPr>
          <w:ilvl w:val="0"/>
          <w:numId w:val="3"/>
        </w:numPr>
        <w:jc w:val="both"/>
        <w:rPr>
          <w:lang w:val="sk-SK"/>
        </w:rPr>
      </w:pPr>
      <w:r w:rsidRPr="000A513E">
        <w:rPr>
          <w:lang w:val="sk-SK"/>
        </w:rPr>
        <w:t>Nainštalovaný a aktualizovaný .NET 9 runtime</w:t>
      </w:r>
    </w:p>
    <w:p w14:paraId="3847B408" w14:textId="77777777" w:rsidR="00820D97" w:rsidRPr="004125D2" w:rsidRDefault="004F53CE" w:rsidP="002D2C70">
      <w:pPr>
        <w:pStyle w:val="Normlnywebov"/>
        <w:jc w:val="both"/>
        <w:rPr>
          <w:rStyle w:val="Vrazn"/>
          <w:sz w:val="36"/>
          <w:szCs w:val="36"/>
          <w:lang w:val="sk-SK"/>
        </w:rPr>
      </w:pPr>
      <w:r w:rsidRPr="004125D2">
        <w:rPr>
          <w:rStyle w:val="Vrazn"/>
          <w:sz w:val="36"/>
          <w:szCs w:val="36"/>
          <w:lang w:val="sk-SK"/>
        </w:rPr>
        <w:t>3.2. Klientske počítače na ktorých sú spúšťané klientske komponenty kategorizačného softvéru:</w:t>
      </w:r>
    </w:p>
    <w:p w14:paraId="31D26B20" w14:textId="77777777" w:rsidR="00820D97" w:rsidRPr="000A513E" w:rsidRDefault="004F53CE" w:rsidP="002D2C70">
      <w:pPr>
        <w:pStyle w:val="Normlnywebov"/>
        <w:numPr>
          <w:ilvl w:val="0"/>
          <w:numId w:val="4"/>
        </w:numPr>
        <w:jc w:val="both"/>
        <w:rPr>
          <w:lang w:val="sk-SK"/>
        </w:rPr>
      </w:pPr>
      <w:r w:rsidRPr="000A513E">
        <w:rPr>
          <w:lang w:val="sk-SK"/>
        </w:rPr>
        <w:t>Operačný systém: Windows 10 Professional</w:t>
      </w:r>
    </w:p>
    <w:p w14:paraId="70648AC1" w14:textId="77777777" w:rsidR="00820D97" w:rsidRPr="000A513E" w:rsidRDefault="004F53CE" w:rsidP="002D2C70">
      <w:pPr>
        <w:pStyle w:val="Normlnywebov"/>
        <w:numPr>
          <w:ilvl w:val="0"/>
          <w:numId w:val="4"/>
        </w:numPr>
        <w:jc w:val="both"/>
        <w:rPr>
          <w:lang w:val="sk-SK"/>
        </w:rPr>
      </w:pPr>
      <w:r w:rsidRPr="000A513E">
        <w:rPr>
          <w:lang w:val="sk-SK"/>
        </w:rPr>
        <w:t>Operačná pamäť: 8 GB</w:t>
      </w:r>
    </w:p>
    <w:p w14:paraId="5C2C100A" w14:textId="77777777" w:rsidR="00820D97" w:rsidRPr="000A513E" w:rsidRDefault="004F53CE" w:rsidP="002D2C70">
      <w:pPr>
        <w:pStyle w:val="Normlnywebov"/>
        <w:numPr>
          <w:ilvl w:val="0"/>
          <w:numId w:val="4"/>
        </w:numPr>
        <w:jc w:val="both"/>
        <w:rPr>
          <w:lang w:val="sk-SK"/>
        </w:rPr>
      </w:pPr>
      <w:r w:rsidRPr="000A513E">
        <w:rPr>
          <w:lang w:val="sk-SK"/>
        </w:rPr>
        <w:t>Pevný disk s kapacitou minimálne 100 GB</w:t>
      </w:r>
    </w:p>
    <w:p w14:paraId="21702846" w14:textId="77777777" w:rsidR="00820D97" w:rsidRPr="000A513E" w:rsidRDefault="004F53CE" w:rsidP="002D2C70">
      <w:pPr>
        <w:pStyle w:val="Normlnywebov"/>
        <w:numPr>
          <w:ilvl w:val="0"/>
          <w:numId w:val="4"/>
        </w:numPr>
        <w:jc w:val="both"/>
        <w:rPr>
          <w:lang w:val="sk-SK"/>
        </w:rPr>
      </w:pPr>
      <w:r w:rsidRPr="000A513E">
        <w:rPr>
          <w:lang w:val="sk-SK"/>
        </w:rPr>
        <w:t>Microsoft Office 2016</w:t>
      </w:r>
    </w:p>
    <w:p w14:paraId="66C5DAB2" w14:textId="77777777" w:rsidR="00820D97" w:rsidRPr="000A513E" w:rsidRDefault="004F53CE" w:rsidP="002D2C70">
      <w:pPr>
        <w:pStyle w:val="Normlnywebov"/>
        <w:numPr>
          <w:ilvl w:val="0"/>
          <w:numId w:val="4"/>
        </w:numPr>
        <w:jc w:val="both"/>
        <w:rPr>
          <w:lang w:val="sk-SK"/>
        </w:rPr>
      </w:pPr>
      <w:r w:rsidRPr="000A513E">
        <w:rPr>
          <w:lang w:val="sk-SK"/>
        </w:rPr>
        <w:t>Nainštalovaný a aktualizovaný .NET framework 4.8</w:t>
      </w:r>
    </w:p>
    <w:p w14:paraId="4F63D3A0" w14:textId="77777777" w:rsidR="00820D97" w:rsidRPr="000A513E" w:rsidRDefault="004F53CE" w:rsidP="002D2C70">
      <w:pPr>
        <w:pStyle w:val="Normlnywebov"/>
        <w:numPr>
          <w:ilvl w:val="0"/>
          <w:numId w:val="4"/>
        </w:numPr>
        <w:jc w:val="both"/>
        <w:rPr>
          <w:lang w:val="sk-SK"/>
        </w:rPr>
      </w:pPr>
      <w:r w:rsidRPr="000A513E">
        <w:rPr>
          <w:lang w:val="sk-SK"/>
        </w:rPr>
        <w:t>Nainštalovaný a aktualizovaný .NET 9 desktop</w:t>
      </w:r>
    </w:p>
    <w:p w14:paraId="5C55AEBC" w14:textId="77777777" w:rsidR="004F53CE" w:rsidRPr="000A513E" w:rsidRDefault="004F53CE" w:rsidP="002D2C70">
      <w:pPr>
        <w:jc w:val="both"/>
        <w:rPr>
          <w:rStyle w:val="Vrazn"/>
          <w:rFonts w:eastAsia="Times New Roman"/>
          <w:kern w:val="36"/>
          <w:sz w:val="48"/>
          <w:szCs w:val="48"/>
          <w:lang w:val="sk-SK"/>
        </w:rPr>
      </w:pPr>
      <w:r w:rsidRPr="000A513E">
        <w:rPr>
          <w:rStyle w:val="Vrazn"/>
          <w:rFonts w:eastAsia="Times New Roman"/>
          <w:b w:val="0"/>
          <w:bCs w:val="0"/>
          <w:lang w:val="sk-SK"/>
        </w:rPr>
        <w:br w:type="page"/>
      </w:r>
    </w:p>
    <w:p w14:paraId="43BA8FB8" w14:textId="4B5D7B72" w:rsidR="00820D97" w:rsidRPr="000A513E" w:rsidRDefault="004F53CE" w:rsidP="002D2C70">
      <w:pPr>
        <w:pStyle w:val="Nadpis1"/>
        <w:jc w:val="both"/>
        <w:rPr>
          <w:rFonts w:eastAsia="Times New Roman"/>
          <w:lang w:val="sk-SK"/>
        </w:rPr>
      </w:pPr>
      <w:r w:rsidRPr="004125D2">
        <w:rPr>
          <w:rStyle w:val="Vrazn"/>
          <w:b/>
          <w:bCs/>
          <w:kern w:val="0"/>
          <w:sz w:val="36"/>
          <w:szCs w:val="36"/>
          <w:lang w:val="sk-SK"/>
        </w:rPr>
        <w:lastRenderedPageBreak/>
        <w:t>4. Povinnosti Ministerstva pri správe</w:t>
      </w:r>
      <w:r w:rsidRPr="000A513E">
        <w:rPr>
          <w:rStyle w:val="Vrazn"/>
          <w:rFonts w:eastAsia="Times New Roman"/>
          <w:b/>
          <w:bCs/>
          <w:lang w:val="sk-SK"/>
        </w:rPr>
        <w:t xml:space="preserve"> </w:t>
      </w:r>
      <w:r w:rsidRPr="004125D2">
        <w:rPr>
          <w:rStyle w:val="Vrazn"/>
          <w:b/>
          <w:bCs/>
          <w:kern w:val="0"/>
          <w:sz w:val="36"/>
          <w:szCs w:val="36"/>
          <w:lang w:val="sk-SK"/>
        </w:rPr>
        <w:t>serverov</w:t>
      </w:r>
      <w:r w:rsidRPr="000A513E">
        <w:rPr>
          <w:rStyle w:val="Vrazn"/>
          <w:rFonts w:eastAsia="Times New Roman"/>
          <w:b/>
          <w:bCs/>
          <w:lang w:val="sk-SK"/>
        </w:rPr>
        <w:t>:</w:t>
      </w:r>
    </w:p>
    <w:p w14:paraId="67286394" w14:textId="77777777" w:rsidR="00820D97" w:rsidRPr="000A513E" w:rsidRDefault="004F53CE" w:rsidP="002D2C70">
      <w:pPr>
        <w:pStyle w:val="Normlnywebov"/>
        <w:numPr>
          <w:ilvl w:val="0"/>
          <w:numId w:val="5"/>
        </w:numPr>
        <w:jc w:val="both"/>
        <w:rPr>
          <w:lang w:val="sk-SK"/>
        </w:rPr>
      </w:pPr>
      <w:r w:rsidRPr="000A513E">
        <w:rPr>
          <w:lang w:val="sk-SK"/>
        </w:rPr>
        <w:t>Pravidelná aktualizácia serverov, vrátane kritických aktualizácií dostupných aj nedostupných cez Microsoft Update, minimálne raz mesačne,</w:t>
      </w:r>
    </w:p>
    <w:p w14:paraId="13810786" w14:textId="77777777" w:rsidR="00820D97" w:rsidRPr="000A513E" w:rsidRDefault="004F53CE" w:rsidP="002D2C70">
      <w:pPr>
        <w:pStyle w:val="Normlnywebov"/>
        <w:numPr>
          <w:ilvl w:val="0"/>
          <w:numId w:val="5"/>
        </w:numPr>
        <w:jc w:val="both"/>
        <w:rPr>
          <w:lang w:val="sk-SK"/>
        </w:rPr>
      </w:pPr>
      <w:r w:rsidRPr="000A513E">
        <w:rPr>
          <w:lang w:val="sk-SK"/>
        </w:rPr>
        <w:t>Zabezpečenie nepretržitého prístupu klientskych počítačov k SQL serveru, FTP serveru, zdieľaným adresárom a webovým serverom na definovaných portoch,</w:t>
      </w:r>
    </w:p>
    <w:p w14:paraId="580A6297" w14:textId="77777777" w:rsidR="00EA2455" w:rsidRPr="000A513E" w:rsidRDefault="004F53CE" w:rsidP="002D2C70">
      <w:pPr>
        <w:pStyle w:val="Normlnywebov"/>
        <w:numPr>
          <w:ilvl w:val="0"/>
          <w:numId w:val="5"/>
        </w:numPr>
        <w:jc w:val="both"/>
        <w:rPr>
          <w:lang w:val="sk-SK"/>
        </w:rPr>
      </w:pPr>
      <w:r w:rsidRPr="000A513E">
        <w:rPr>
          <w:lang w:val="sk-SK"/>
        </w:rPr>
        <w:t>Zabezpečenie siete vrátane pravidelných revízií a posilnenia bezpečnostných opatrení pre ochranu pred internými aj externými hrozbami.</w:t>
      </w:r>
    </w:p>
    <w:sectPr w:rsidR="00EA2455" w:rsidRPr="000A513E">
      <w:pgSz w:w="12240" w:h="15840"/>
      <w:pgMar w:top="1440" w:right="1440" w:bottom="1440" w:left="144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8062EC"/>
    <w:multiLevelType w:val="multilevel"/>
    <w:tmpl w:val="7716E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6B2ECF"/>
    <w:multiLevelType w:val="multilevel"/>
    <w:tmpl w:val="F3665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852F46"/>
    <w:multiLevelType w:val="multilevel"/>
    <w:tmpl w:val="9BFE0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67D719F"/>
    <w:multiLevelType w:val="multilevel"/>
    <w:tmpl w:val="669A9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8006EA7"/>
    <w:multiLevelType w:val="multilevel"/>
    <w:tmpl w:val="BCB28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82379890">
    <w:abstractNumId w:val="3"/>
  </w:num>
  <w:num w:numId="2" w16cid:durableId="1961918366">
    <w:abstractNumId w:val="4"/>
  </w:num>
  <w:num w:numId="3" w16cid:durableId="1777748463">
    <w:abstractNumId w:val="2"/>
  </w:num>
  <w:num w:numId="4" w16cid:durableId="2082023167">
    <w:abstractNumId w:val="0"/>
  </w:num>
  <w:num w:numId="5" w16cid:durableId="16538678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91B"/>
    <w:rsid w:val="000A513E"/>
    <w:rsid w:val="0017684D"/>
    <w:rsid w:val="002D2C70"/>
    <w:rsid w:val="003D3684"/>
    <w:rsid w:val="004125D2"/>
    <w:rsid w:val="004F53CE"/>
    <w:rsid w:val="00820D97"/>
    <w:rsid w:val="008B2B34"/>
    <w:rsid w:val="00A10A81"/>
    <w:rsid w:val="00C23C6E"/>
    <w:rsid w:val="00DF691B"/>
    <w:rsid w:val="00EA2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A4985E"/>
  <w15:chartTrackingRefBased/>
  <w15:docId w15:val="{53DB905B-B5E3-4C72-B8A8-2394D87EE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eastAsiaTheme="minorEastAsia"/>
      <w:sz w:val="24"/>
      <w:szCs w:val="24"/>
    </w:rPr>
  </w:style>
  <w:style w:type="paragraph" w:styleId="Nadpis1">
    <w:name w:val="heading 1"/>
    <w:basedOn w:val="Normlny"/>
    <w:link w:val="Nadpis1Char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dpis2">
    <w:name w:val="heading 2"/>
    <w:basedOn w:val="Normlny"/>
    <w:link w:val="Nadpis2Char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msonormal0">
    <w:name w:val="msonormal"/>
    <w:basedOn w:val="Normlny"/>
    <w:pPr>
      <w:spacing w:before="100" w:beforeAutospacing="1" w:after="100" w:afterAutospacing="1"/>
    </w:pPr>
  </w:style>
  <w:style w:type="character" w:customStyle="1" w:styleId="Nadpis1Char">
    <w:name w:val="Nadpis 1 Char"/>
    <w:basedOn w:val="Predvolenpsmoodseku"/>
    <w:link w:val="Nadpis1"/>
    <w:uiPriority w:val="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ormlnywebov">
    <w:name w:val="Normal (Web)"/>
    <w:basedOn w:val="Normlny"/>
    <w:uiPriority w:val="99"/>
    <w:semiHidden/>
    <w:unhideWhenUsed/>
    <w:pPr>
      <w:spacing w:before="100" w:beforeAutospacing="1" w:after="100" w:afterAutospacing="1"/>
    </w:pPr>
  </w:style>
  <w:style w:type="character" w:styleId="Vrazn">
    <w:name w:val="Strong"/>
    <w:basedOn w:val="Predvolenpsmoodseku"/>
    <w:uiPriority w:val="22"/>
    <w:qFormat/>
    <w:rPr>
      <w:b/>
      <w:bCs/>
    </w:rPr>
  </w:style>
  <w:style w:type="character" w:styleId="Hypertextovprepojenie">
    <w:name w:val="Hyperlink"/>
    <w:basedOn w:val="Predvolenpsmoodseku"/>
    <w:uiPriority w:val="99"/>
    <w:semiHidden/>
    <w:unhideWhenUsed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Pr>
      <w:color w:val="800080"/>
      <w:u w:val="single"/>
    </w:rPr>
  </w:style>
  <w:style w:type="character" w:customStyle="1" w:styleId="Nadpis2Char">
    <w:name w:val="Nadpis 2 Char"/>
    <w:basedOn w:val="Predvolenpsmoodseku"/>
    <w:link w:val="Nadpis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803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3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D73D60604E7094AA7D39FE3B841E79F" ma:contentTypeVersion="11" ma:contentTypeDescription="Umožňuje vytvoriť nový dokument." ma:contentTypeScope="" ma:versionID="89ddebbbd0d33644a616b6e0f5c2d453">
  <xsd:schema xmlns:xsd="http://www.w3.org/2001/XMLSchema" xmlns:xs="http://www.w3.org/2001/XMLSchema" xmlns:p="http://schemas.microsoft.com/office/2006/metadata/properties" xmlns:ns2="614459b5-adec-4762-8b27-c88501b28ec7" xmlns:ns3="3357a95e-15c3-4eae-9eab-f3579c454fa4" targetNamespace="http://schemas.microsoft.com/office/2006/metadata/properties" ma:root="true" ma:fieldsID="5c8218a330db3ca4b7f9bd344de83f11" ns2:_="" ns3:_="">
    <xsd:import namespace="614459b5-adec-4762-8b27-c88501b28ec7"/>
    <xsd:import namespace="3357a95e-15c3-4eae-9eab-f3579c454f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4459b5-adec-4762-8b27-c88501b28e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a" ma:readOnly="false" ma:fieldId="{5cf76f15-5ced-4ddc-b409-7134ff3c332f}" ma:taxonomyMulti="true" ma:sspId="7a23ec41-69b3-4140-9436-a0cc3b0507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57a95e-15c3-4eae-9eab-f3579c454fa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e5c927d-0b84-4f6e-bf2d-a0e746e6d662}" ma:internalName="TaxCatchAll" ma:showField="CatchAllData" ma:web="3357a95e-15c3-4eae-9eab-f3579c454f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14459b5-adec-4762-8b27-c88501b28ec7">
      <Terms xmlns="http://schemas.microsoft.com/office/infopath/2007/PartnerControls"/>
    </lcf76f155ced4ddcb4097134ff3c332f>
    <TaxCatchAll xmlns="3357a95e-15c3-4eae-9eab-f3579c454fa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F324484-A851-47F1-AF8B-06296F1E84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4459b5-adec-4762-8b27-c88501b28ec7"/>
    <ds:schemaRef ds:uri="3357a95e-15c3-4eae-9eab-f3579c454f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299BEF9-0A17-4632-81DA-BAB650B8A9DB}">
  <ds:schemaRefs>
    <ds:schemaRef ds:uri="http://schemas.microsoft.com/office/2006/metadata/properties"/>
    <ds:schemaRef ds:uri="http://schemas.microsoft.com/office/infopath/2007/PartnerControls"/>
    <ds:schemaRef ds:uri="614459b5-adec-4762-8b27-c88501b28ec7"/>
    <ds:schemaRef ds:uri="3357a95e-15c3-4eae-9eab-f3579c454fa4"/>
  </ds:schemaRefs>
</ds:datastoreItem>
</file>

<file path=customXml/itemProps3.xml><?xml version="1.0" encoding="utf-8"?>
<ds:datastoreItem xmlns:ds="http://schemas.openxmlformats.org/officeDocument/2006/customXml" ds:itemID="{712A943C-16F1-41C9-B2B4-94B56379A37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632</Words>
  <Characters>3603</Characters>
  <Application>Microsoft Office Word</Application>
  <DocSecurity>0</DocSecurity>
  <Lines>30</Lines>
  <Paragraphs>8</Paragraphs>
  <ScaleCrop>false</ScaleCrop>
  <Company/>
  <LinksUpToDate>false</LinksUpToDate>
  <CharactersWithSpaces>4227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revision>2</cp:revision>
  <dcterms:created xsi:type="dcterms:W3CDTF">2025-04-25T10:42:00Z</dcterms:created>
  <dcterms:modified xsi:type="dcterms:W3CDTF">2026-07-10T09:50:00Z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0x010100ED73D60604E7094AA7D39FE3B841E79F</vt:lpwstr>
  </property>
  <property fmtid="{D5CDD505-2E9C-101B-9397-08002B2CF9AE}" pid="3" name="MediaServiceImageTags">
    <vt:lpwstr/>
  </property>
</Properties>
</file>