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66B39" w14:textId="582B3247" w:rsidR="00B32413" w:rsidRPr="00D50495" w:rsidRDefault="00B32413" w:rsidP="00D622E7">
      <w:pPr>
        <w:pStyle w:val="Title"/>
        <w:rPr>
          <w:rFonts w:ascii="Cambria" w:hAnsi="Cambria" w:cs="Times New Roman"/>
          <w:b/>
          <w:sz w:val="28"/>
          <w:szCs w:val="28"/>
        </w:rPr>
      </w:pPr>
      <w:r w:rsidRPr="00D50495">
        <w:rPr>
          <w:rFonts w:ascii="Cambria" w:hAnsi="Cambria" w:cs="Times New Roman"/>
          <w:b/>
          <w:sz w:val="28"/>
          <w:szCs w:val="28"/>
        </w:rPr>
        <w:t xml:space="preserve">Zmluva na </w:t>
      </w:r>
      <w:r w:rsidR="002F643A">
        <w:rPr>
          <w:rFonts w:ascii="Cambria" w:hAnsi="Cambria" w:cs="Times New Roman"/>
          <w:b/>
          <w:sz w:val="28"/>
          <w:szCs w:val="28"/>
        </w:rPr>
        <w:t>dodanie</w:t>
      </w:r>
      <w:r w:rsidR="002E2493" w:rsidRPr="00D50495">
        <w:rPr>
          <w:rFonts w:ascii="Cambria" w:hAnsi="Cambria" w:cs="Times New Roman"/>
          <w:b/>
          <w:sz w:val="28"/>
          <w:szCs w:val="28"/>
        </w:rPr>
        <w:t xml:space="preserve"> projektu</w:t>
      </w:r>
      <w:r w:rsidRPr="00D50495">
        <w:rPr>
          <w:rFonts w:ascii="Cambria" w:hAnsi="Cambria" w:cs="Times New Roman"/>
          <w:b/>
          <w:sz w:val="28"/>
          <w:szCs w:val="28"/>
        </w:rPr>
        <w:t xml:space="preserve"> </w:t>
      </w:r>
      <w:r w:rsidR="002F643A">
        <w:rPr>
          <w:rFonts w:ascii="Cambria" w:hAnsi="Cambria" w:cs="Times New Roman"/>
          <w:b/>
          <w:sz w:val="28"/>
          <w:szCs w:val="28"/>
        </w:rPr>
        <w:t xml:space="preserve">- </w:t>
      </w:r>
      <w:proofErr w:type="spellStart"/>
      <w:r w:rsidR="00B9300D" w:rsidRPr="00D50495">
        <w:rPr>
          <w:rFonts w:ascii="Cambria" w:hAnsi="Cambria" w:cs="Times New Roman"/>
          <w:b/>
          <w:sz w:val="28"/>
          <w:szCs w:val="28"/>
        </w:rPr>
        <w:t>redizajn</w:t>
      </w:r>
      <w:proofErr w:type="spellEnd"/>
      <w:r w:rsidR="00B9300D" w:rsidRPr="00D50495">
        <w:rPr>
          <w:rFonts w:ascii="Cambria" w:hAnsi="Cambria" w:cs="Times New Roman"/>
          <w:b/>
          <w:sz w:val="28"/>
          <w:szCs w:val="28"/>
        </w:rPr>
        <w:t xml:space="preserve"> procesov a optimalizácie pracovných činností</w:t>
      </w:r>
      <w:r w:rsidR="00904330">
        <w:rPr>
          <w:rFonts w:ascii="Cambria" w:hAnsi="Cambria" w:cs="Times New Roman"/>
          <w:b/>
          <w:sz w:val="28"/>
          <w:szCs w:val="28"/>
        </w:rPr>
        <w:t xml:space="preserve"> a s tým spojených služieb</w:t>
      </w:r>
    </w:p>
    <w:p w14:paraId="204C4EA3" w14:textId="77777777" w:rsidR="00B32413" w:rsidRPr="00116122" w:rsidRDefault="00B32413" w:rsidP="00D622E7">
      <w:pPr>
        <w:pStyle w:val="Title"/>
        <w:rPr>
          <w:rFonts w:ascii="Cambria" w:hAnsi="Cambria" w:cs="Times New Roman"/>
          <w:sz w:val="20"/>
          <w:szCs w:val="20"/>
        </w:rPr>
      </w:pPr>
      <w:r w:rsidRPr="00116122">
        <w:rPr>
          <w:rFonts w:ascii="Cambria" w:hAnsi="Cambria" w:cs="Times New Roman"/>
          <w:sz w:val="20"/>
          <w:szCs w:val="20"/>
        </w:rPr>
        <w:t>uzatvorená podľa § 536 až 565 a § 269 ods. 2 zákona č. 513/1991 Zb.  Obchodného zákonníka v znení neskorších predpisov</w:t>
      </w:r>
    </w:p>
    <w:p w14:paraId="2A719065" w14:textId="2E05E12F" w:rsidR="00B32413" w:rsidRPr="00116122" w:rsidRDefault="00B32413" w:rsidP="00D622E7">
      <w:pPr>
        <w:pStyle w:val="Title"/>
        <w:rPr>
          <w:rFonts w:ascii="Cambria" w:hAnsi="Cambria" w:cs="Times New Roman"/>
          <w:sz w:val="20"/>
          <w:szCs w:val="20"/>
        </w:rPr>
      </w:pPr>
      <w:r w:rsidRPr="00116122">
        <w:rPr>
          <w:rFonts w:ascii="Cambria" w:hAnsi="Cambria" w:cs="Times New Roman"/>
          <w:bCs/>
          <w:sz w:val="20"/>
          <w:szCs w:val="20"/>
        </w:rPr>
        <w:t>(ďalej len „zmluva“)</w:t>
      </w:r>
    </w:p>
    <w:p w14:paraId="61BD299D" w14:textId="77777777" w:rsidR="00B32413" w:rsidRPr="00116122" w:rsidRDefault="00B32413" w:rsidP="00B32413">
      <w:pPr>
        <w:jc w:val="both"/>
        <w:rPr>
          <w:rFonts w:ascii="Cambria" w:hAnsi="Cambria"/>
          <w:noProof w:val="0"/>
          <w:sz w:val="20"/>
          <w:szCs w:val="20"/>
        </w:rPr>
      </w:pPr>
    </w:p>
    <w:p w14:paraId="30F24B58" w14:textId="77777777" w:rsidR="00B32413" w:rsidRPr="00116122" w:rsidRDefault="00B32413" w:rsidP="00B32413">
      <w:pPr>
        <w:pStyle w:val="Heading2"/>
        <w:rPr>
          <w:rFonts w:ascii="Cambria" w:hAnsi="Cambria"/>
          <w:noProof w:val="0"/>
          <w:sz w:val="20"/>
          <w:szCs w:val="20"/>
        </w:rPr>
      </w:pPr>
      <w:r w:rsidRPr="00116122">
        <w:rPr>
          <w:rFonts w:ascii="Cambria" w:hAnsi="Cambria"/>
          <w:noProof w:val="0"/>
          <w:sz w:val="20"/>
          <w:szCs w:val="20"/>
        </w:rPr>
        <w:t>Zmluvné strany</w:t>
      </w:r>
    </w:p>
    <w:p w14:paraId="5A414A9B" w14:textId="77777777" w:rsidR="00B32413" w:rsidRPr="00116122" w:rsidRDefault="00B32413" w:rsidP="00B32413">
      <w:pPr>
        <w:jc w:val="both"/>
        <w:rPr>
          <w:rFonts w:ascii="Cambria" w:hAnsi="Cambria"/>
          <w:noProof w:val="0"/>
          <w:sz w:val="20"/>
          <w:szCs w:val="20"/>
        </w:rPr>
      </w:pPr>
    </w:p>
    <w:p w14:paraId="15D7FBC5" w14:textId="77777777" w:rsidR="00B32413" w:rsidRPr="00116122" w:rsidRDefault="00B32413" w:rsidP="00B32413">
      <w:pPr>
        <w:rPr>
          <w:rFonts w:ascii="Cambria" w:hAnsi="Cambria" w:cs="Arial"/>
          <w:b/>
          <w:noProof w:val="0"/>
          <w:sz w:val="20"/>
          <w:szCs w:val="20"/>
        </w:rPr>
      </w:pPr>
      <w:r w:rsidRPr="00116122">
        <w:rPr>
          <w:rFonts w:ascii="Cambria" w:hAnsi="Cambria" w:cs="Arial"/>
          <w:b/>
          <w:noProof w:val="0"/>
          <w:sz w:val="20"/>
          <w:szCs w:val="20"/>
        </w:rPr>
        <w:t>Objednávateľ:</w:t>
      </w:r>
      <w:r w:rsidRPr="00116122">
        <w:rPr>
          <w:rFonts w:ascii="Cambria" w:hAnsi="Cambria" w:cs="Arial"/>
          <w:b/>
          <w:noProof w:val="0"/>
          <w:sz w:val="20"/>
          <w:szCs w:val="20"/>
        </w:rPr>
        <w:tab/>
      </w:r>
      <w:r w:rsidRPr="00116122">
        <w:rPr>
          <w:rFonts w:ascii="Cambria" w:hAnsi="Cambria" w:cs="Arial"/>
          <w:b/>
          <w:noProof w:val="0"/>
          <w:sz w:val="20"/>
          <w:szCs w:val="20"/>
        </w:rPr>
        <w:tab/>
        <w:t xml:space="preserve">      </w:t>
      </w:r>
    </w:p>
    <w:p w14:paraId="19E277C8" w14:textId="77777777" w:rsidR="00B32413" w:rsidRPr="00116122" w:rsidRDefault="00B32413" w:rsidP="00B32413">
      <w:pPr>
        <w:tabs>
          <w:tab w:val="left" w:pos="3686"/>
        </w:tabs>
        <w:autoSpaceDE w:val="0"/>
        <w:autoSpaceDN w:val="0"/>
        <w:adjustRightInd w:val="0"/>
        <w:rPr>
          <w:rFonts w:ascii="Cambria" w:hAnsi="Cambria" w:cs="Arial"/>
          <w:bCs/>
          <w:noProof w:val="0"/>
          <w:color w:val="000000"/>
          <w:sz w:val="20"/>
          <w:szCs w:val="20"/>
        </w:rPr>
      </w:pPr>
      <w:r w:rsidRPr="00116122">
        <w:rPr>
          <w:rFonts w:ascii="Cambria" w:hAnsi="Cambria" w:cs="Arial"/>
          <w:bCs/>
          <w:noProof w:val="0"/>
          <w:color w:val="000000"/>
          <w:sz w:val="20"/>
          <w:szCs w:val="20"/>
        </w:rPr>
        <w:t>Názov:</w:t>
      </w:r>
      <w:r w:rsidRPr="00116122">
        <w:rPr>
          <w:rFonts w:ascii="Cambria" w:hAnsi="Cambria" w:cs="Arial"/>
          <w:bCs/>
          <w:noProof w:val="0"/>
          <w:color w:val="000000"/>
          <w:sz w:val="20"/>
          <w:szCs w:val="20"/>
        </w:rPr>
        <w:tab/>
        <w:t>Národná banka Slovenska</w:t>
      </w:r>
    </w:p>
    <w:p w14:paraId="2019E483" w14:textId="77777777" w:rsidR="00B32413" w:rsidRPr="00116122" w:rsidRDefault="00B32413" w:rsidP="00B32413">
      <w:pPr>
        <w:tabs>
          <w:tab w:val="left" w:pos="3686"/>
        </w:tabs>
        <w:autoSpaceDE w:val="0"/>
        <w:autoSpaceDN w:val="0"/>
        <w:adjustRightInd w:val="0"/>
        <w:rPr>
          <w:rFonts w:ascii="Cambria" w:hAnsi="Cambria" w:cs="Arial"/>
          <w:bCs/>
          <w:noProof w:val="0"/>
          <w:color w:val="000000"/>
          <w:sz w:val="20"/>
          <w:szCs w:val="20"/>
        </w:rPr>
      </w:pPr>
      <w:r w:rsidRPr="00116122">
        <w:rPr>
          <w:rFonts w:ascii="Cambria" w:hAnsi="Cambria" w:cs="Arial"/>
          <w:bCs/>
          <w:noProof w:val="0"/>
          <w:color w:val="000000"/>
          <w:sz w:val="20"/>
          <w:szCs w:val="20"/>
        </w:rPr>
        <w:t xml:space="preserve">Sídlo: </w:t>
      </w:r>
      <w:r w:rsidRPr="00116122">
        <w:rPr>
          <w:rFonts w:ascii="Cambria" w:hAnsi="Cambria" w:cs="Arial"/>
          <w:bCs/>
          <w:noProof w:val="0"/>
          <w:color w:val="000000"/>
          <w:sz w:val="20"/>
          <w:szCs w:val="20"/>
        </w:rPr>
        <w:tab/>
        <w:t xml:space="preserve">Imricha </w:t>
      </w:r>
      <w:proofErr w:type="spellStart"/>
      <w:r w:rsidRPr="00116122">
        <w:rPr>
          <w:rFonts w:ascii="Cambria" w:hAnsi="Cambria" w:cs="Arial"/>
          <w:bCs/>
          <w:noProof w:val="0"/>
          <w:color w:val="000000"/>
          <w:sz w:val="20"/>
          <w:szCs w:val="20"/>
        </w:rPr>
        <w:t>Karvaša</w:t>
      </w:r>
      <w:proofErr w:type="spellEnd"/>
      <w:r w:rsidRPr="00116122">
        <w:rPr>
          <w:rFonts w:ascii="Cambria" w:hAnsi="Cambria" w:cs="Arial"/>
          <w:bCs/>
          <w:noProof w:val="0"/>
          <w:color w:val="000000"/>
          <w:sz w:val="20"/>
          <w:szCs w:val="20"/>
        </w:rPr>
        <w:t xml:space="preserve"> 1, 813 25 Bratislava</w:t>
      </w:r>
    </w:p>
    <w:p w14:paraId="1C60398D" w14:textId="77777777" w:rsidR="00B32413" w:rsidRPr="00116122" w:rsidRDefault="00B32413" w:rsidP="00B32413">
      <w:pPr>
        <w:tabs>
          <w:tab w:val="left" w:pos="3686"/>
        </w:tabs>
        <w:autoSpaceDE w:val="0"/>
        <w:autoSpaceDN w:val="0"/>
        <w:adjustRightInd w:val="0"/>
        <w:ind w:left="3684" w:hanging="3684"/>
        <w:rPr>
          <w:rFonts w:ascii="Cambria" w:hAnsi="Cambria" w:cs="Arial"/>
          <w:bCs/>
          <w:noProof w:val="0"/>
          <w:color w:val="000000"/>
          <w:sz w:val="20"/>
          <w:szCs w:val="20"/>
        </w:rPr>
      </w:pPr>
      <w:r w:rsidRPr="00116122">
        <w:rPr>
          <w:rFonts w:ascii="Cambria" w:hAnsi="Cambria" w:cs="Arial"/>
          <w:bCs/>
          <w:noProof w:val="0"/>
          <w:color w:val="000000"/>
          <w:sz w:val="20"/>
          <w:szCs w:val="20"/>
        </w:rPr>
        <w:t xml:space="preserve">Zastúpený: </w:t>
      </w:r>
      <w:r w:rsidRPr="00116122">
        <w:rPr>
          <w:rFonts w:ascii="Cambria" w:hAnsi="Cambria" w:cs="Arial"/>
          <w:bCs/>
          <w:noProof w:val="0"/>
          <w:color w:val="000000"/>
          <w:sz w:val="20"/>
          <w:szCs w:val="20"/>
        </w:rPr>
        <w:tab/>
        <w:t>...........................................................................</w:t>
      </w:r>
    </w:p>
    <w:p w14:paraId="328CA666" w14:textId="77777777" w:rsidR="00B32413" w:rsidRPr="00116122" w:rsidRDefault="00B32413" w:rsidP="00B32413">
      <w:pPr>
        <w:tabs>
          <w:tab w:val="left" w:pos="3686"/>
        </w:tabs>
        <w:autoSpaceDE w:val="0"/>
        <w:autoSpaceDN w:val="0"/>
        <w:adjustRightInd w:val="0"/>
        <w:rPr>
          <w:rFonts w:ascii="Cambria" w:hAnsi="Cambria" w:cs="Arial"/>
          <w:bCs/>
          <w:noProof w:val="0"/>
          <w:color w:val="000000"/>
          <w:sz w:val="20"/>
          <w:szCs w:val="20"/>
        </w:rPr>
      </w:pPr>
      <w:r w:rsidRPr="00116122">
        <w:rPr>
          <w:rFonts w:ascii="Cambria" w:hAnsi="Cambria" w:cs="Arial"/>
          <w:bCs/>
          <w:noProof w:val="0"/>
          <w:color w:val="000000"/>
          <w:sz w:val="20"/>
          <w:szCs w:val="20"/>
        </w:rPr>
        <w:t xml:space="preserve">IČO: </w:t>
      </w:r>
      <w:r w:rsidRPr="00116122">
        <w:rPr>
          <w:rFonts w:ascii="Cambria" w:hAnsi="Cambria" w:cs="Arial"/>
          <w:bCs/>
          <w:noProof w:val="0"/>
          <w:color w:val="000000"/>
          <w:sz w:val="20"/>
          <w:szCs w:val="20"/>
        </w:rPr>
        <w:tab/>
        <w:t>30844789</w:t>
      </w:r>
    </w:p>
    <w:p w14:paraId="58D8582B" w14:textId="77777777" w:rsidR="00B32413" w:rsidRPr="00116122" w:rsidRDefault="00B32413" w:rsidP="00B32413">
      <w:pPr>
        <w:tabs>
          <w:tab w:val="left" w:pos="3686"/>
        </w:tabs>
        <w:autoSpaceDE w:val="0"/>
        <w:autoSpaceDN w:val="0"/>
        <w:adjustRightInd w:val="0"/>
        <w:rPr>
          <w:rFonts w:ascii="Cambria" w:hAnsi="Cambria" w:cs="Arial"/>
          <w:bCs/>
          <w:noProof w:val="0"/>
          <w:color w:val="000000"/>
          <w:sz w:val="20"/>
          <w:szCs w:val="20"/>
        </w:rPr>
      </w:pPr>
      <w:r w:rsidRPr="00116122">
        <w:rPr>
          <w:rFonts w:ascii="Cambria" w:hAnsi="Cambria" w:cs="Arial"/>
          <w:bCs/>
          <w:noProof w:val="0"/>
          <w:color w:val="000000"/>
          <w:sz w:val="20"/>
          <w:szCs w:val="20"/>
        </w:rPr>
        <w:t xml:space="preserve">DIČ: </w:t>
      </w:r>
      <w:r w:rsidRPr="00116122">
        <w:rPr>
          <w:rFonts w:ascii="Cambria" w:hAnsi="Cambria" w:cs="Arial"/>
          <w:bCs/>
          <w:noProof w:val="0"/>
          <w:color w:val="000000"/>
          <w:sz w:val="20"/>
          <w:szCs w:val="20"/>
        </w:rPr>
        <w:tab/>
        <w:t>2020815654</w:t>
      </w:r>
    </w:p>
    <w:p w14:paraId="7EBB3D8A" w14:textId="77777777" w:rsidR="00B32413" w:rsidRPr="00116122" w:rsidRDefault="00B32413" w:rsidP="00B32413">
      <w:pPr>
        <w:tabs>
          <w:tab w:val="left" w:pos="3686"/>
        </w:tabs>
        <w:autoSpaceDE w:val="0"/>
        <w:autoSpaceDN w:val="0"/>
        <w:adjustRightInd w:val="0"/>
        <w:rPr>
          <w:rFonts w:ascii="Cambria" w:hAnsi="Cambria" w:cs="Arial"/>
          <w:bCs/>
          <w:noProof w:val="0"/>
          <w:color w:val="000000"/>
          <w:sz w:val="20"/>
          <w:szCs w:val="20"/>
        </w:rPr>
      </w:pPr>
      <w:r w:rsidRPr="00116122">
        <w:rPr>
          <w:rFonts w:ascii="Cambria" w:hAnsi="Cambria" w:cs="Arial"/>
          <w:bCs/>
          <w:noProof w:val="0"/>
          <w:color w:val="000000"/>
          <w:sz w:val="20"/>
          <w:szCs w:val="20"/>
        </w:rPr>
        <w:t xml:space="preserve">IČ DPH: </w:t>
      </w:r>
      <w:r w:rsidRPr="00116122">
        <w:rPr>
          <w:rFonts w:ascii="Cambria" w:hAnsi="Cambria" w:cs="Arial"/>
          <w:bCs/>
          <w:noProof w:val="0"/>
          <w:color w:val="000000"/>
          <w:sz w:val="20"/>
          <w:szCs w:val="20"/>
        </w:rPr>
        <w:tab/>
        <w:t>SK2020815654</w:t>
      </w:r>
    </w:p>
    <w:p w14:paraId="7034C1C1" w14:textId="65CCEDC6" w:rsidR="00B32413" w:rsidRPr="00116122" w:rsidRDefault="00B32413" w:rsidP="00B32413">
      <w:pPr>
        <w:tabs>
          <w:tab w:val="left" w:pos="3686"/>
        </w:tabs>
        <w:autoSpaceDE w:val="0"/>
        <w:autoSpaceDN w:val="0"/>
        <w:adjustRightInd w:val="0"/>
        <w:rPr>
          <w:rFonts w:ascii="Cambria" w:hAnsi="Cambria" w:cs="Arial"/>
          <w:bCs/>
          <w:noProof w:val="0"/>
          <w:color w:val="000000"/>
          <w:sz w:val="20"/>
          <w:szCs w:val="20"/>
        </w:rPr>
      </w:pPr>
      <w:r w:rsidRPr="00116122">
        <w:rPr>
          <w:rFonts w:ascii="Cambria" w:hAnsi="Cambria" w:cs="Arial"/>
          <w:bCs/>
          <w:noProof w:val="0"/>
          <w:color w:val="000000"/>
          <w:sz w:val="20"/>
          <w:szCs w:val="20"/>
        </w:rPr>
        <w:t xml:space="preserve">Bankové spojenie: </w:t>
      </w:r>
      <w:r w:rsidRPr="00116122">
        <w:rPr>
          <w:rFonts w:ascii="Cambria" w:hAnsi="Cambria" w:cs="Arial"/>
          <w:bCs/>
          <w:noProof w:val="0"/>
          <w:color w:val="000000"/>
          <w:sz w:val="20"/>
          <w:szCs w:val="20"/>
        </w:rPr>
        <w:tab/>
        <w:t xml:space="preserve">Národná banka </w:t>
      </w:r>
      <w:r w:rsidR="00695890" w:rsidRPr="00116122">
        <w:rPr>
          <w:rFonts w:ascii="Cambria" w:hAnsi="Cambria" w:cs="Arial"/>
          <w:bCs/>
          <w:noProof w:val="0"/>
          <w:color w:val="000000"/>
          <w:sz w:val="20"/>
          <w:szCs w:val="20"/>
        </w:rPr>
        <w:t xml:space="preserve"> </w:t>
      </w:r>
      <w:r w:rsidRPr="00116122">
        <w:rPr>
          <w:rFonts w:ascii="Cambria" w:hAnsi="Cambria" w:cs="Arial"/>
          <w:bCs/>
          <w:noProof w:val="0"/>
          <w:color w:val="000000"/>
          <w:sz w:val="20"/>
          <w:szCs w:val="20"/>
        </w:rPr>
        <w:t>Slovenska</w:t>
      </w:r>
    </w:p>
    <w:p w14:paraId="32F9F53C" w14:textId="390BDCCE" w:rsidR="00B32413" w:rsidRPr="00116122" w:rsidRDefault="004F6DF1" w:rsidP="00B32413">
      <w:pPr>
        <w:tabs>
          <w:tab w:val="left" w:pos="3686"/>
        </w:tabs>
        <w:autoSpaceDE w:val="0"/>
        <w:autoSpaceDN w:val="0"/>
        <w:adjustRightInd w:val="0"/>
        <w:rPr>
          <w:rFonts w:ascii="Cambria" w:hAnsi="Cambria" w:cs="Arial"/>
          <w:bCs/>
          <w:noProof w:val="0"/>
          <w:color w:val="000000"/>
          <w:sz w:val="20"/>
          <w:szCs w:val="20"/>
        </w:rPr>
      </w:pPr>
      <w:r>
        <w:rPr>
          <w:rFonts w:ascii="Cambria" w:hAnsi="Cambria" w:cs="Arial"/>
          <w:bCs/>
          <w:noProof w:val="0"/>
          <w:color w:val="000000"/>
          <w:sz w:val="20"/>
          <w:szCs w:val="20"/>
        </w:rPr>
        <w:t>Č</w:t>
      </w:r>
      <w:r w:rsidR="00B32413" w:rsidRPr="00116122">
        <w:rPr>
          <w:rFonts w:ascii="Cambria" w:hAnsi="Cambria" w:cs="Arial"/>
          <w:bCs/>
          <w:noProof w:val="0"/>
          <w:color w:val="000000"/>
          <w:sz w:val="20"/>
          <w:szCs w:val="20"/>
        </w:rPr>
        <w:t xml:space="preserve">. účtu v tvare IBAN: </w:t>
      </w:r>
      <w:r w:rsidR="00B32413" w:rsidRPr="00116122">
        <w:rPr>
          <w:rFonts w:ascii="Cambria" w:hAnsi="Cambria" w:cs="Arial"/>
          <w:bCs/>
          <w:noProof w:val="0"/>
          <w:color w:val="000000"/>
          <w:sz w:val="20"/>
          <w:szCs w:val="20"/>
        </w:rPr>
        <w:tab/>
        <w:t>SK07 0720 0000 0000 0000 1919</w:t>
      </w:r>
    </w:p>
    <w:p w14:paraId="3A41DCD5" w14:textId="77777777" w:rsidR="00B32413" w:rsidRPr="00116122" w:rsidRDefault="00B32413" w:rsidP="00B32413">
      <w:pPr>
        <w:tabs>
          <w:tab w:val="left" w:pos="3686"/>
        </w:tabs>
        <w:autoSpaceDE w:val="0"/>
        <w:autoSpaceDN w:val="0"/>
        <w:adjustRightInd w:val="0"/>
        <w:rPr>
          <w:rFonts w:ascii="Cambria" w:hAnsi="Cambria" w:cs="Arial"/>
          <w:bCs/>
          <w:noProof w:val="0"/>
          <w:color w:val="000000"/>
          <w:sz w:val="20"/>
          <w:szCs w:val="20"/>
        </w:rPr>
      </w:pPr>
      <w:r w:rsidRPr="00116122">
        <w:rPr>
          <w:rFonts w:ascii="Cambria" w:hAnsi="Cambria" w:cs="Arial"/>
          <w:noProof w:val="0"/>
          <w:color w:val="00B0F0"/>
          <w:sz w:val="20"/>
          <w:szCs w:val="20"/>
        </w:rPr>
        <w:tab/>
      </w:r>
      <w:r w:rsidRPr="00116122">
        <w:rPr>
          <w:rFonts w:ascii="Cambria" w:hAnsi="Cambria" w:cs="Arial"/>
          <w:bCs/>
          <w:noProof w:val="0"/>
          <w:sz w:val="20"/>
          <w:szCs w:val="20"/>
        </w:rPr>
        <w:t>&lt;</w:t>
      </w:r>
      <w:r w:rsidRPr="00116122">
        <w:rPr>
          <w:rFonts w:ascii="Cambria" w:hAnsi="Cambria" w:cs="Arial"/>
          <w:noProof w:val="0"/>
          <w:color w:val="00B0F0"/>
          <w:sz w:val="20"/>
          <w:szCs w:val="20"/>
        </w:rPr>
        <w:t>platí pre domáceho uchádzača</w:t>
      </w:r>
      <w:r w:rsidRPr="00116122">
        <w:rPr>
          <w:rFonts w:ascii="Cambria" w:hAnsi="Cambria" w:cs="Arial"/>
          <w:bCs/>
          <w:noProof w:val="0"/>
          <w:sz w:val="20"/>
          <w:szCs w:val="20"/>
        </w:rPr>
        <w:t>&gt;</w:t>
      </w:r>
    </w:p>
    <w:p w14:paraId="0BC1AFA6" w14:textId="77777777" w:rsidR="00B32413" w:rsidRPr="00116122" w:rsidRDefault="00B32413" w:rsidP="00B32413">
      <w:pPr>
        <w:tabs>
          <w:tab w:val="left" w:pos="284"/>
          <w:tab w:val="left" w:pos="3686"/>
        </w:tabs>
        <w:ind w:left="3686"/>
        <w:jc w:val="both"/>
        <w:rPr>
          <w:rFonts w:ascii="Cambria" w:hAnsi="Cambria" w:cs="Arial"/>
          <w:bCs/>
          <w:noProof w:val="0"/>
          <w:sz w:val="20"/>
          <w:szCs w:val="20"/>
        </w:rPr>
      </w:pPr>
      <w:r w:rsidRPr="00116122">
        <w:rPr>
          <w:rFonts w:ascii="Cambria" w:hAnsi="Cambria" w:cs="Arial"/>
          <w:bCs/>
          <w:noProof w:val="0"/>
          <w:sz w:val="20"/>
          <w:szCs w:val="20"/>
        </w:rPr>
        <w:t xml:space="preserve">SK60 0720 0000 0000 0000 2129 </w:t>
      </w:r>
    </w:p>
    <w:p w14:paraId="207C25BC" w14:textId="77777777" w:rsidR="00B32413" w:rsidRPr="00116122" w:rsidRDefault="00B32413" w:rsidP="00B32413">
      <w:pPr>
        <w:tabs>
          <w:tab w:val="left" w:pos="3686"/>
        </w:tabs>
        <w:ind w:left="3686"/>
        <w:jc w:val="both"/>
        <w:rPr>
          <w:rFonts w:ascii="Cambria" w:hAnsi="Cambria" w:cs="Arial"/>
          <w:bCs/>
          <w:noProof w:val="0"/>
          <w:color w:val="00B0F0"/>
          <w:sz w:val="20"/>
          <w:szCs w:val="20"/>
        </w:rPr>
      </w:pPr>
      <w:r w:rsidRPr="00116122">
        <w:rPr>
          <w:rFonts w:ascii="Cambria" w:hAnsi="Cambria" w:cs="Arial"/>
          <w:bCs/>
          <w:noProof w:val="0"/>
          <w:sz w:val="20"/>
          <w:szCs w:val="20"/>
        </w:rPr>
        <w:t>&lt;</w:t>
      </w:r>
      <w:r w:rsidRPr="00116122">
        <w:rPr>
          <w:rFonts w:ascii="Cambria" w:hAnsi="Cambria" w:cs="Arial"/>
          <w:bCs/>
          <w:noProof w:val="0"/>
          <w:color w:val="00B0F0"/>
          <w:sz w:val="20"/>
          <w:szCs w:val="20"/>
        </w:rPr>
        <w:t>platí pre zahraničného uchádzača</w:t>
      </w:r>
      <w:r w:rsidRPr="00116122">
        <w:rPr>
          <w:rFonts w:ascii="Cambria" w:hAnsi="Cambria" w:cs="Arial"/>
          <w:bCs/>
          <w:noProof w:val="0"/>
          <w:sz w:val="20"/>
          <w:szCs w:val="20"/>
        </w:rPr>
        <w:t>&gt;</w:t>
      </w:r>
    </w:p>
    <w:p w14:paraId="55C05A23" w14:textId="77777777" w:rsidR="00B32413" w:rsidRPr="00116122" w:rsidRDefault="00B32413" w:rsidP="00B32413">
      <w:pPr>
        <w:tabs>
          <w:tab w:val="left" w:pos="3686"/>
        </w:tabs>
        <w:jc w:val="both"/>
        <w:rPr>
          <w:rFonts w:ascii="Cambria" w:hAnsi="Cambria"/>
          <w:noProof w:val="0"/>
          <w:sz w:val="20"/>
          <w:szCs w:val="20"/>
        </w:rPr>
      </w:pPr>
      <w:r w:rsidRPr="00116122">
        <w:rPr>
          <w:rFonts w:ascii="Cambria" w:hAnsi="Cambria"/>
          <w:noProof w:val="0"/>
          <w:sz w:val="20"/>
          <w:szCs w:val="20"/>
        </w:rPr>
        <w:t>Národná banka Slovenska je zriadená zákonom NR SR č. 566/1992 Zb. o Národnej banke Slovenska v znení neskorších predpisov</w:t>
      </w:r>
      <w:bookmarkStart w:id="0" w:name="_GoBack"/>
      <w:bookmarkEnd w:id="0"/>
    </w:p>
    <w:p w14:paraId="4F4EDD6F" w14:textId="3473D923" w:rsidR="00B32413" w:rsidRPr="00116122" w:rsidRDefault="00B32413" w:rsidP="00B32413">
      <w:pPr>
        <w:tabs>
          <w:tab w:val="left" w:pos="3686"/>
        </w:tabs>
        <w:rPr>
          <w:rFonts w:ascii="Cambria" w:hAnsi="Cambria" w:cs="Arial"/>
          <w:noProof w:val="0"/>
          <w:sz w:val="20"/>
          <w:szCs w:val="20"/>
        </w:rPr>
      </w:pPr>
      <w:r w:rsidRPr="00116122">
        <w:rPr>
          <w:rFonts w:ascii="Cambria" w:hAnsi="Cambria" w:cs="Arial"/>
          <w:noProof w:val="0"/>
          <w:sz w:val="20"/>
          <w:szCs w:val="20"/>
        </w:rPr>
        <w:t>(ďalej len „objednávateľ</w:t>
      </w:r>
      <w:r w:rsidR="00E3658F" w:rsidRPr="00116122">
        <w:rPr>
          <w:rFonts w:ascii="Cambria" w:hAnsi="Cambria" w:cs="Arial"/>
          <w:noProof w:val="0"/>
          <w:sz w:val="20"/>
          <w:szCs w:val="20"/>
        </w:rPr>
        <w:t>“ v príslušnom gramatickom tvare</w:t>
      </w:r>
      <w:r w:rsidRPr="00116122">
        <w:rPr>
          <w:rFonts w:ascii="Cambria" w:hAnsi="Cambria" w:cs="Arial"/>
          <w:noProof w:val="0"/>
          <w:sz w:val="20"/>
          <w:szCs w:val="20"/>
        </w:rPr>
        <w:t>)</w:t>
      </w:r>
    </w:p>
    <w:p w14:paraId="1F91DAAC" w14:textId="77777777" w:rsidR="00B32413" w:rsidRPr="00116122" w:rsidRDefault="00B32413" w:rsidP="00B32413">
      <w:pPr>
        <w:rPr>
          <w:rFonts w:ascii="Cambria" w:hAnsi="Cambria" w:cs="Arial"/>
          <w:noProof w:val="0"/>
          <w:sz w:val="20"/>
          <w:szCs w:val="20"/>
        </w:rPr>
      </w:pPr>
    </w:p>
    <w:p w14:paraId="397EA8D0" w14:textId="77777777" w:rsidR="00B32413" w:rsidRPr="00116122" w:rsidRDefault="00B32413" w:rsidP="00B32413">
      <w:pPr>
        <w:rPr>
          <w:rFonts w:ascii="Cambria" w:hAnsi="Cambria" w:cs="Arial"/>
          <w:noProof w:val="0"/>
          <w:sz w:val="20"/>
          <w:szCs w:val="20"/>
        </w:rPr>
      </w:pPr>
      <w:r w:rsidRPr="00116122">
        <w:rPr>
          <w:rFonts w:ascii="Cambria" w:hAnsi="Cambria" w:cs="Arial"/>
          <w:noProof w:val="0"/>
          <w:sz w:val="20"/>
          <w:szCs w:val="20"/>
        </w:rPr>
        <w:t>a</w:t>
      </w:r>
      <w:r w:rsidRPr="00116122">
        <w:rPr>
          <w:rFonts w:ascii="Cambria" w:hAnsi="Cambria" w:cs="Arial"/>
          <w:noProof w:val="0"/>
          <w:sz w:val="20"/>
          <w:szCs w:val="20"/>
        </w:rPr>
        <w:tab/>
      </w:r>
      <w:r w:rsidRPr="00116122">
        <w:rPr>
          <w:rFonts w:ascii="Cambria" w:hAnsi="Cambria" w:cs="Arial"/>
          <w:noProof w:val="0"/>
          <w:sz w:val="20"/>
          <w:szCs w:val="20"/>
        </w:rPr>
        <w:tab/>
      </w:r>
      <w:r w:rsidRPr="00116122">
        <w:rPr>
          <w:rFonts w:ascii="Cambria" w:hAnsi="Cambria" w:cs="Arial"/>
          <w:noProof w:val="0"/>
          <w:sz w:val="20"/>
          <w:szCs w:val="20"/>
        </w:rPr>
        <w:tab/>
      </w:r>
    </w:p>
    <w:p w14:paraId="4B1F1378" w14:textId="77777777" w:rsidR="00B32413" w:rsidRPr="00116122" w:rsidRDefault="00B32413" w:rsidP="00B32413">
      <w:pPr>
        <w:rPr>
          <w:rFonts w:ascii="Cambria" w:hAnsi="Cambria" w:cs="Arial"/>
          <w:noProof w:val="0"/>
          <w:sz w:val="20"/>
          <w:szCs w:val="20"/>
        </w:rPr>
      </w:pPr>
    </w:p>
    <w:p w14:paraId="023ACF9E" w14:textId="152B294C" w:rsidR="00B32413" w:rsidRPr="00116122" w:rsidRDefault="00B32413" w:rsidP="00B32413">
      <w:pPr>
        <w:ind w:left="3544" w:hanging="3544"/>
        <w:rPr>
          <w:rFonts w:ascii="Cambria" w:hAnsi="Cambria" w:cs="Arial"/>
          <w:b/>
          <w:noProof w:val="0"/>
          <w:sz w:val="20"/>
          <w:szCs w:val="20"/>
        </w:rPr>
      </w:pPr>
      <w:r w:rsidRPr="00116122">
        <w:rPr>
          <w:rFonts w:ascii="Cambria" w:hAnsi="Cambria" w:cs="Arial"/>
          <w:b/>
          <w:noProof w:val="0"/>
          <w:sz w:val="20"/>
          <w:szCs w:val="20"/>
        </w:rPr>
        <w:t xml:space="preserve">Poskytovateľ: </w:t>
      </w:r>
      <w:r w:rsidRPr="00116122">
        <w:rPr>
          <w:rFonts w:ascii="Cambria" w:hAnsi="Cambria" w:cs="Arial"/>
          <w:b/>
          <w:noProof w:val="0"/>
          <w:sz w:val="20"/>
          <w:szCs w:val="20"/>
        </w:rPr>
        <w:tab/>
      </w:r>
    </w:p>
    <w:p w14:paraId="253B9EE4" w14:textId="633F8144" w:rsidR="00B32413" w:rsidRPr="00116122" w:rsidRDefault="00F42738" w:rsidP="00B32413">
      <w:pPr>
        <w:tabs>
          <w:tab w:val="left" w:pos="3686"/>
        </w:tabs>
        <w:autoSpaceDE w:val="0"/>
        <w:autoSpaceDN w:val="0"/>
        <w:adjustRightInd w:val="0"/>
        <w:rPr>
          <w:rFonts w:ascii="Cambria" w:hAnsi="Cambria" w:cs="Arial"/>
          <w:bCs/>
          <w:noProof w:val="0"/>
          <w:sz w:val="20"/>
          <w:szCs w:val="20"/>
        </w:rPr>
      </w:pPr>
      <w:r>
        <w:rPr>
          <w:rFonts w:ascii="Cambria" w:hAnsi="Cambria" w:cs="Arial"/>
          <w:noProof w:val="0"/>
          <w:sz w:val="20"/>
          <w:szCs w:val="20"/>
        </w:rPr>
        <w:t>O</w:t>
      </w:r>
      <w:r w:rsidR="00B32413" w:rsidRPr="00116122">
        <w:rPr>
          <w:rFonts w:ascii="Cambria" w:hAnsi="Cambria" w:cs="Arial"/>
          <w:noProof w:val="0"/>
          <w:sz w:val="20"/>
          <w:szCs w:val="20"/>
        </w:rPr>
        <w:t>bchodné meno:</w:t>
      </w:r>
      <w:r w:rsidR="00B32413" w:rsidRPr="00116122">
        <w:rPr>
          <w:rFonts w:ascii="Cambria" w:hAnsi="Cambria" w:cs="Arial"/>
          <w:noProof w:val="0"/>
          <w:sz w:val="20"/>
          <w:szCs w:val="20"/>
        </w:rPr>
        <w:tab/>
      </w:r>
      <w:r w:rsidR="00B32413" w:rsidRPr="00116122">
        <w:rPr>
          <w:rFonts w:ascii="Cambria" w:hAnsi="Cambria" w:cs="Arial"/>
          <w:bCs/>
          <w:noProof w:val="0"/>
          <w:sz w:val="20"/>
          <w:szCs w:val="20"/>
        </w:rPr>
        <w:t>&lt;</w:t>
      </w:r>
      <w:r w:rsidR="00B32413" w:rsidRPr="00116122">
        <w:rPr>
          <w:rFonts w:ascii="Cambria" w:hAnsi="Cambria" w:cs="Arial"/>
          <w:noProof w:val="0"/>
          <w:color w:val="00B0F0"/>
          <w:sz w:val="20"/>
          <w:szCs w:val="20"/>
        </w:rPr>
        <w:t>vyplní uchádzač</w:t>
      </w:r>
      <w:r w:rsidR="00B32413" w:rsidRPr="00116122">
        <w:rPr>
          <w:rFonts w:ascii="Cambria" w:hAnsi="Cambria" w:cs="Arial"/>
          <w:bCs/>
          <w:noProof w:val="0"/>
          <w:sz w:val="20"/>
          <w:szCs w:val="20"/>
        </w:rPr>
        <w:t>&gt;</w:t>
      </w:r>
      <w:r w:rsidR="00B32413" w:rsidRPr="00116122">
        <w:rPr>
          <w:rFonts w:ascii="Cambria" w:hAnsi="Cambria" w:cs="Arial"/>
          <w:bCs/>
          <w:noProof w:val="0"/>
          <w:sz w:val="20"/>
          <w:szCs w:val="20"/>
        </w:rPr>
        <w:tab/>
      </w:r>
      <w:r w:rsidR="00B32413" w:rsidRPr="00116122">
        <w:rPr>
          <w:rFonts w:ascii="Cambria" w:hAnsi="Cambria" w:cs="Arial"/>
          <w:bCs/>
          <w:noProof w:val="0"/>
          <w:sz w:val="20"/>
          <w:szCs w:val="20"/>
        </w:rPr>
        <w:tab/>
      </w:r>
    </w:p>
    <w:p w14:paraId="7B4B5709" w14:textId="77777777" w:rsidR="00B32413" w:rsidRPr="00116122" w:rsidRDefault="00B32413" w:rsidP="00B32413">
      <w:pPr>
        <w:tabs>
          <w:tab w:val="left" w:pos="3686"/>
        </w:tabs>
        <w:autoSpaceDE w:val="0"/>
        <w:autoSpaceDN w:val="0"/>
        <w:adjustRightInd w:val="0"/>
        <w:rPr>
          <w:rFonts w:ascii="Cambria" w:hAnsi="Cambria" w:cs="Arial"/>
          <w:bCs/>
          <w:noProof w:val="0"/>
          <w:sz w:val="20"/>
          <w:szCs w:val="20"/>
        </w:rPr>
      </w:pPr>
      <w:r w:rsidRPr="00116122">
        <w:rPr>
          <w:rFonts w:ascii="Cambria" w:hAnsi="Cambria" w:cs="Arial"/>
          <w:bCs/>
          <w:noProof w:val="0"/>
          <w:sz w:val="20"/>
          <w:szCs w:val="20"/>
        </w:rPr>
        <w:t xml:space="preserve">Sídlo: </w:t>
      </w:r>
      <w:r w:rsidRPr="00116122">
        <w:rPr>
          <w:rFonts w:ascii="Cambria" w:hAnsi="Cambria" w:cs="Arial"/>
          <w:bCs/>
          <w:noProof w:val="0"/>
          <w:sz w:val="20"/>
          <w:szCs w:val="20"/>
        </w:rPr>
        <w:tab/>
        <w:t>&lt;</w:t>
      </w:r>
      <w:r w:rsidRPr="00116122">
        <w:rPr>
          <w:rFonts w:ascii="Cambria" w:hAnsi="Cambria" w:cs="Arial"/>
          <w:noProof w:val="0"/>
          <w:color w:val="00B0F0"/>
          <w:sz w:val="20"/>
          <w:szCs w:val="20"/>
        </w:rPr>
        <w:t>vyplní uchádzač</w:t>
      </w:r>
      <w:r w:rsidRPr="00116122">
        <w:rPr>
          <w:rFonts w:ascii="Cambria" w:hAnsi="Cambria" w:cs="Arial"/>
          <w:bCs/>
          <w:noProof w:val="0"/>
          <w:sz w:val="20"/>
          <w:szCs w:val="20"/>
        </w:rPr>
        <w:t>&gt;</w:t>
      </w:r>
    </w:p>
    <w:p w14:paraId="65C2A527" w14:textId="2690E2ED" w:rsidR="00B32413" w:rsidRDefault="00B32413" w:rsidP="00B32413">
      <w:pPr>
        <w:tabs>
          <w:tab w:val="left" w:pos="3686"/>
        </w:tabs>
        <w:autoSpaceDE w:val="0"/>
        <w:autoSpaceDN w:val="0"/>
        <w:adjustRightInd w:val="0"/>
        <w:rPr>
          <w:rFonts w:ascii="Cambria" w:hAnsi="Cambria" w:cs="Arial"/>
          <w:bCs/>
          <w:noProof w:val="0"/>
          <w:sz w:val="20"/>
          <w:szCs w:val="20"/>
        </w:rPr>
      </w:pPr>
      <w:r w:rsidRPr="00116122">
        <w:rPr>
          <w:rFonts w:ascii="Cambria" w:hAnsi="Cambria" w:cs="Arial"/>
          <w:bCs/>
          <w:noProof w:val="0"/>
          <w:sz w:val="20"/>
          <w:szCs w:val="20"/>
        </w:rPr>
        <w:t xml:space="preserve">Zastúpený: </w:t>
      </w:r>
      <w:r w:rsidRPr="00116122">
        <w:rPr>
          <w:rFonts w:ascii="Cambria" w:hAnsi="Cambria" w:cs="Arial"/>
          <w:bCs/>
          <w:noProof w:val="0"/>
          <w:sz w:val="20"/>
          <w:szCs w:val="20"/>
        </w:rPr>
        <w:tab/>
        <w:t>&lt;</w:t>
      </w:r>
      <w:r w:rsidRPr="00116122">
        <w:rPr>
          <w:rFonts w:ascii="Cambria" w:hAnsi="Cambria" w:cs="Arial"/>
          <w:noProof w:val="0"/>
          <w:color w:val="00B0F0"/>
          <w:sz w:val="20"/>
          <w:szCs w:val="20"/>
        </w:rPr>
        <w:t>vyplní uchádzač</w:t>
      </w:r>
      <w:r w:rsidRPr="00116122">
        <w:rPr>
          <w:rFonts w:ascii="Cambria" w:hAnsi="Cambria" w:cs="Arial"/>
          <w:bCs/>
          <w:noProof w:val="0"/>
          <w:sz w:val="20"/>
          <w:szCs w:val="20"/>
        </w:rPr>
        <w:t>&gt;</w:t>
      </w:r>
    </w:p>
    <w:p w14:paraId="7746B01E" w14:textId="77777777" w:rsidR="00B32413" w:rsidRPr="00116122" w:rsidRDefault="00B32413" w:rsidP="00B32413">
      <w:pPr>
        <w:tabs>
          <w:tab w:val="left" w:pos="3686"/>
        </w:tabs>
        <w:autoSpaceDE w:val="0"/>
        <w:autoSpaceDN w:val="0"/>
        <w:adjustRightInd w:val="0"/>
        <w:rPr>
          <w:rFonts w:ascii="Cambria" w:hAnsi="Cambria" w:cs="Arial"/>
          <w:bCs/>
          <w:noProof w:val="0"/>
          <w:sz w:val="20"/>
          <w:szCs w:val="20"/>
        </w:rPr>
      </w:pPr>
      <w:r w:rsidRPr="00116122">
        <w:rPr>
          <w:rFonts w:ascii="Cambria" w:hAnsi="Cambria" w:cs="Arial"/>
          <w:bCs/>
          <w:noProof w:val="0"/>
          <w:sz w:val="20"/>
          <w:szCs w:val="20"/>
        </w:rPr>
        <w:t xml:space="preserve">IČO: </w:t>
      </w:r>
      <w:r w:rsidRPr="00116122">
        <w:rPr>
          <w:rFonts w:ascii="Cambria" w:hAnsi="Cambria" w:cs="Arial"/>
          <w:bCs/>
          <w:noProof w:val="0"/>
          <w:sz w:val="20"/>
          <w:szCs w:val="20"/>
        </w:rPr>
        <w:tab/>
        <w:t>&lt;</w:t>
      </w:r>
      <w:r w:rsidRPr="00116122">
        <w:rPr>
          <w:rFonts w:ascii="Cambria" w:hAnsi="Cambria" w:cs="Arial"/>
          <w:noProof w:val="0"/>
          <w:color w:val="00B0F0"/>
          <w:sz w:val="20"/>
          <w:szCs w:val="20"/>
        </w:rPr>
        <w:t>vyplní uchádzač</w:t>
      </w:r>
      <w:r w:rsidRPr="00116122">
        <w:rPr>
          <w:rFonts w:ascii="Cambria" w:hAnsi="Cambria" w:cs="Arial"/>
          <w:bCs/>
          <w:noProof w:val="0"/>
          <w:sz w:val="20"/>
          <w:szCs w:val="20"/>
        </w:rPr>
        <w:t>&gt;</w:t>
      </w:r>
    </w:p>
    <w:p w14:paraId="6DDF5EC4" w14:textId="77777777" w:rsidR="00B32413" w:rsidRPr="00116122" w:rsidRDefault="00B32413" w:rsidP="00B32413">
      <w:pPr>
        <w:tabs>
          <w:tab w:val="left" w:pos="3686"/>
        </w:tabs>
        <w:autoSpaceDE w:val="0"/>
        <w:autoSpaceDN w:val="0"/>
        <w:adjustRightInd w:val="0"/>
        <w:rPr>
          <w:rFonts w:ascii="Cambria" w:hAnsi="Cambria" w:cs="Arial"/>
          <w:bCs/>
          <w:noProof w:val="0"/>
          <w:sz w:val="20"/>
          <w:szCs w:val="20"/>
        </w:rPr>
      </w:pPr>
      <w:r w:rsidRPr="00116122">
        <w:rPr>
          <w:rFonts w:ascii="Cambria" w:hAnsi="Cambria" w:cs="Arial"/>
          <w:bCs/>
          <w:noProof w:val="0"/>
          <w:sz w:val="20"/>
          <w:szCs w:val="20"/>
        </w:rPr>
        <w:t xml:space="preserve">DIČ: </w:t>
      </w:r>
      <w:r w:rsidRPr="00116122">
        <w:rPr>
          <w:rFonts w:ascii="Cambria" w:hAnsi="Cambria" w:cs="Arial"/>
          <w:bCs/>
          <w:noProof w:val="0"/>
          <w:sz w:val="20"/>
          <w:szCs w:val="20"/>
        </w:rPr>
        <w:tab/>
        <w:t>&lt;</w:t>
      </w:r>
      <w:r w:rsidRPr="00116122">
        <w:rPr>
          <w:rFonts w:ascii="Cambria" w:hAnsi="Cambria" w:cs="Arial"/>
          <w:noProof w:val="0"/>
          <w:color w:val="00B0F0"/>
          <w:sz w:val="20"/>
          <w:szCs w:val="20"/>
        </w:rPr>
        <w:t>vyplní uchádzač</w:t>
      </w:r>
      <w:r w:rsidRPr="00116122">
        <w:rPr>
          <w:rFonts w:ascii="Cambria" w:hAnsi="Cambria" w:cs="Arial"/>
          <w:bCs/>
          <w:noProof w:val="0"/>
          <w:sz w:val="20"/>
          <w:szCs w:val="20"/>
        </w:rPr>
        <w:t>&gt;</w:t>
      </w:r>
    </w:p>
    <w:p w14:paraId="2D436663" w14:textId="77777777" w:rsidR="00B32413" w:rsidRPr="00116122" w:rsidRDefault="00B32413" w:rsidP="00B32413">
      <w:pPr>
        <w:tabs>
          <w:tab w:val="left" w:pos="3686"/>
        </w:tabs>
        <w:autoSpaceDE w:val="0"/>
        <w:autoSpaceDN w:val="0"/>
        <w:adjustRightInd w:val="0"/>
        <w:rPr>
          <w:rFonts w:ascii="Cambria" w:hAnsi="Cambria" w:cs="Arial"/>
          <w:bCs/>
          <w:noProof w:val="0"/>
          <w:sz w:val="20"/>
          <w:szCs w:val="20"/>
        </w:rPr>
      </w:pPr>
      <w:r w:rsidRPr="00116122">
        <w:rPr>
          <w:rFonts w:ascii="Cambria" w:hAnsi="Cambria" w:cs="Arial"/>
          <w:bCs/>
          <w:noProof w:val="0"/>
          <w:sz w:val="20"/>
          <w:szCs w:val="20"/>
        </w:rPr>
        <w:t xml:space="preserve">IČ DPH: </w:t>
      </w:r>
      <w:r w:rsidRPr="00116122">
        <w:rPr>
          <w:rFonts w:ascii="Cambria" w:hAnsi="Cambria" w:cs="Arial"/>
          <w:bCs/>
          <w:noProof w:val="0"/>
          <w:sz w:val="20"/>
          <w:szCs w:val="20"/>
        </w:rPr>
        <w:tab/>
        <w:t>&lt;</w:t>
      </w:r>
      <w:r w:rsidRPr="00116122">
        <w:rPr>
          <w:rFonts w:ascii="Cambria" w:hAnsi="Cambria" w:cs="Arial"/>
          <w:noProof w:val="0"/>
          <w:color w:val="00B0F0"/>
          <w:sz w:val="20"/>
          <w:szCs w:val="20"/>
        </w:rPr>
        <w:t>vyplní uchádzač</w:t>
      </w:r>
      <w:r w:rsidRPr="00116122">
        <w:rPr>
          <w:rFonts w:ascii="Cambria" w:hAnsi="Cambria" w:cs="Arial"/>
          <w:bCs/>
          <w:noProof w:val="0"/>
          <w:sz w:val="20"/>
          <w:szCs w:val="20"/>
        </w:rPr>
        <w:t>&gt;</w:t>
      </w:r>
    </w:p>
    <w:p w14:paraId="0DBBAE13" w14:textId="77777777" w:rsidR="00B32413" w:rsidRPr="00116122" w:rsidRDefault="00B32413" w:rsidP="00B32413">
      <w:pPr>
        <w:tabs>
          <w:tab w:val="left" w:pos="3686"/>
        </w:tabs>
        <w:autoSpaceDE w:val="0"/>
        <w:autoSpaceDN w:val="0"/>
        <w:adjustRightInd w:val="0"/>
        <w:rPr>
          <w:rFonts w:ascii="Cambria" w:hAnsi="Cambria" w:cs="Arial"/>
          <w:bCs/>
          <w:noProof w:val="0"/>
          <w:sz w:val="20"/>
          <w:szCs w:val="20"/>
        </w:rPr>
      </w:pPr>
      <w:r w:rsidRPr="00116122">
        <w:rPr>
          <w:rFonts w:ascii="Cambria" w:hAnsi="Cambria" w:cs="Arial"/>
          <w:bCs/>
          <w:noProof w:val="0"/>
          <w:sz w:val="20"/>
          <w:szCs w:val="20"/>
        </w:rPr>
        <w:t xml:space="preserve">Bankové spojenie: </w:t>
      </w:r>
      <w:r w:rsidRPr="00116122">
        <w:rPr>
          <w:rFonts w:ascii="Cambria" w:hAnsi="Cambria" w:cs="Arial"/>
          <w:bCs/>
          <w:noProof w:val="0"/>
          <w:sz w:val="20"/>
          <w:szCs w:val="20"/>
        </w:rPr>
        <w:tab/>
        <w:t>&lt;</w:t>
      </w:r>
      <w:r w:rsidRPr="00116122">
        <w:rPr>
          <w:rFonts w:ascii="Cambria" w:hAnsi="Cambria" w:cs="Arial"/>
          <w:noProof w:val="0"/>
          <w:color w:val="00B0F0"/>
          <w:sz w:val="20"/>
          <w:szCs w:val="20"/>
        </w:rPr>
        <w:t>vyplní uchádzač</w:t>
      </w:r>
      <w:r w:rsidRPr="00116122">
        <w:rPr>
          <w:rFonts w:ascii="Cambria" w:hAnsi="Cambria" w:cs="Arial"/>
          <w:bCs/>
          <w:noProof w:val="0"/>
          <w:sz w:val="20"/>
          <w:szCs w:val="20"/>
        </w:rPr>
        <w:t>&gt;</w:t>
      </w:r>
    </w:p>
    <w:p w14:paraId="7411B4AA" w14:textId="1809037C" w:rsidR="00B32413" w:rsidRDefault="004F6DF1" w:rsidP="00B32413">
      <w:pPr>
        <w:tabs>
          <w:tab w:val="left" w:pos="3686"/>
        </w:tabs>
        <w:autoSpaceDE w:val="0"/>
        <w:autoSpaceDN w:val="0"/>
        <w:adjustRightInd w:val="0"/>
        <w:rPr>
          <w:rFonts w:ascii="Cambria" w:hAnsi="Cambria" w:cs="Arial"/>
          <w:bCs/>
          <w:noProof w:val="0"/>
          <w:sz w:val="20"/>
          <w:szCs w:val="20"/>
        </w:rPr>
      </w:pPr>
      <w:r>
        <w:rPr>
          <w:rFonts w:ascii="Cambria" w:hAnsi="Cambria" w:cs="Arial"/>
          <w:bCs/>
          <w:noProof w:val="0"/>
          <w:sz w:val="20"/>
          <w:szCs w:val="20"/>
        </w:rPr>
        <w:t>Č</w:t>
      </w:r>
      <w:r w:rsidR="00B32413" w:rsidRPr="00116122">
        <w:rPr>
          <w:rFonts w:ascii="Cambria" w:hAnsi="Cambria" w:cs="Arial"/>
          <w:bCs/>
          <w:noProof w:val="0"/>
          <w:sz w:val="20"/>
          <w:szCs w:val="20"/>
        </w:rPr>
        <w:t xml:space="preserve">. účtu v tvare IBAN: </w:t>
      </w:r>
      <w:r w:rsidR="00B32413" w:rsidRPr="00116122">
        <w:rPr>
          <w:rFonts w:ascii="Cambria" w:hAnsi="Cambria" w:cs="Arial"/>
          <w:bCs/>
          <w:noProof w:val="0"/>
          <w:sz w:val="20"/>
          <w:szCs w:val="20"/>
        </w:rPr>
        <w:tab/>
        <w:t>&lt;</w:t>
      </w:r>
      <w:r w:rsidR="00B32413" w:rsidRPr="00116122">
        <w:rPr>
          <w:rFonts w:ascii="Cambria" w:hAnsi="Cambria" w:cs="Arial"/>
          <w:noProof w:val="0"/>
          <w:color w:val="00B0F0"/>
          <w:sz w:val="20"/>
          <w:szCs w:val="20"/>
        </w:rPr>
        <w:t>vyplní uchádzač</w:t>
      </w:r>
      <w:r w:rsidR="00B32413" w:rsidRPr="00116122">
        <w:rPr>
          <w:rFonts w:ascii="Cambria" w:hAnsi="Cambria" w:cs="Arial"/>
          <w:bCs/>
          <w:noProof w:val="0"/>
          <w:sz w:val="20"/>
          <w:szCs w:val="20"/>
        </w:rPr>
        <w:t>&gt;</w:t>
      </w:r>
    </w:p>
    <w:p w14:paraId="664CCC93" w14:textId="2C17B090" w:rsidR="00B32413" w:rsidRPr="00116122" w:rsidRDefault="00435705" w:rsidP="00B32413">
      <w:pPr>
        <w:tabs>
          <w:tab w:val="left" w:pos="3686"/>
        </w:tabs>
        <w:autoSpaceDE w:val="0"/>
        <w:autoSpaceDN w:val="0"/>
        <w:adjustRightInd w:val="0"/>
        <w:rPr>
          <w:rFonts w:ascii="Cambria" w:hAnsi="Cambria" w:cs="Arial"/>
          <w:bCs/>
          <w:noProof w:val="0"/>
          <w:sz w:val="20"/>
          <w:szCs w:val="20"/>
        </w:rPr>
      </w:pPr>
      <w:r w:rsidRPr="00116122">
        <w:rPr>
          <w:rFonts w:ascii="Cambria" w:hAnsi="Cambria" w:cs="Arial"/>
          <w:bCs/>
          <w:noProof w:val="0"/>
          <w:sz w:val="20"/>
          <w:szCs w:val="20"/>
        </w:rPr>
        <w:t xml:space="preserve">Zapísaný: </w:t>
      </w:r>
      <w:r w:rsidRPr="00116122">
        <w:rPr>
          <w:rFonts w:ascii="Cambria" w:hAnsi="Cambria" w:cs="Arial"/>
          <w:bCs/>
          <w:noProof w:val="0"/>
          <w:sz w:val="20"/>
          <w:szCs w:val="20"/>
        </w:rPr>
        <w:tab/>
        <w:t>&lt;</w:t>
      </w:r>
      <w:r w:rsidRPr="00116122">
        <w:rPr>
          <w:rFonts w:ascii="Cambria" w:hAnsi="Cambria" w:cs="Arial"/>
          <w:noProof w:val="0"/>
          <w:color w:val="00B0F0"/>
          <w:sz w:val="20"/>
          <w:szCs w:val="20"/>
        </w:rPr>
        <w:t>vyplní uchádzač</w:t>
      </w:r>
      <w:r w:rsidRPr="00116122">
        <w:rPr>
          <w:rFonts w:ascii="Cambria" w:hAnsi="Cambria" w:cs="Arial"/>
          <w:bCs/>
          <w:noProof w:val="0"/>
          <w:sz w:val="20"/>
          <w:szCs w:val="20"/>
        </w:rPr>
        <w:t>&gt;</w:t>
      </w:r>
    </w:p>
    <w:p w14:paraId="2B51161F" w14:textId="53191BDC" w:rsidR="00B32413" w:rsidRPr="00116122" w:rsidRDefault="00B32413" w:rsidP="00B32413">
      <w:pPr>
        <w:tabs>
          <w:tab w:val="center" w:pos="2772"/>
          <w:tab w:val="right" w:pos="7308"/>
        </w:tabs>
        <w:jc w:val="both"/>
        <w:rPr>
          <w:rFonts w:ascii="Cambria" w:hAnsi="Cambria" w:cs="Arial"/>
          <w:noProof w:val="0"/>
          <w:sz w:val="20"/>
          <w:szCs w:val="20"/>
        </w:rPr>
      </w:pPr>
      <w:r w:rsidRPr="00116122">
        <w:rPr>
          <w:rFonts w:ascii="Cambria" w:hAnsi="Cambria" w:cs="Arial"/>
          <w:noProof w:val="0"/>
          <w:sz w:val="20"/>
          <w:szCs w:val="20"/>
        </w:rPr>
        <w:t xml:space="preserve">(ďalej len </w:t>
      </w:r>
      <w:r w:rsidR="00126D2B" w:rsidRPr="00116122">
        <w:rPr>
          <w:rFonts w:ascii="Cambria" w:hAnsi="Cambria" w:cs="Arial"/>
          <w:noProof w:val="0"/>
          <w:sz w:val="20"/>
          <w:szCs w:val="20"/>
        </w:rPr>
        <w:t>„</w:t>
      </w:r>
      <w:r w:rsidR="00680058">
        <w:rPr>
          <w:rFonts w:ascii="Cambria" w:hAnsi="Cambria" w:cs="Arial"/>
          <w:noProof w:val="0"/>
          <w:sz w:val="20"/>
          <w:szCs w:val="20"/>
        </w:rPr>
        <w:t>poskytovate</w:t>
      </w:r>
      <w:r w:rsidR="00126D2B" w:rsidRPr="00116122">
        <w:rPr>
          <w:rFonts w:ascii="Cambria" w:hAnsi="Cambria" w:cs="Arial"/>
          <w:noProof w:val="0"/>
          <w:sz w:val="20"/>
          <w:szCs w:val="20"/>
        </w:rPr>
        <w:t xml:space="preserve">ľ“ </w:t>
      </w:r>
      <w:r w:rsidR="00E3658F" w:rsidRPr="00116122">
        <w:rPr>
          <w:rFonts w:ascii="Cambria" w:hAnsi="Cambria" w:cs="Arial"/>
          <w:noProof w:val="0"/>
          <w:sz w:val="20"/>
          <w:szCs w:val="20"/>
        </w:rPr>
        <w:t>v príslušnom gramatickom tvare</w:t>
      </w:r>
      <w:r w:rsidRPr="00116122">
        <w:rPr>
          <w:rFonts w:ascii="Cambria" w:hAnsi="Cambria" w:cs="Arial"/>
          <w:noProof w:val="0"/>
          <w:sz w:val="20"/>
          <w:szCs w:val="20"/>
        </w:rPr>
        <w:t>)</w:t>
      </w:r>
    </w:p>
    <w:p w14:paraId="60CA5A42" w14:textId="054EB705" w:rsidR="00B32413" w:rsidRPr="00116122" w:rsidRDefault="00B32413" w:rsidP="00B32413">
      <w:pPr>
        <w:tabs>
          <w:tab w:val="center" w:pos="2772"/>
          <w:tab w:val="right" w:pos="7308"/>
        </w:tabs>
        <w:jc w:val="both"/>
        <w:rPr>
          <w:rFonts w:ascii="Cambria" w:hAnsi="Cambria" w:cs="Arial"/>
          <w:noProof w:val="0"/>
          <w:sz w:val="20"/>
          <w:szCs w:val="20"/>
        </w:rPr>
      </w:pPr>
      <w:r w:rsidRPr="00116122">
        <w:rPr>
          <w:rFonts w:ascii="Cambria" w:hAnsi="Cambria" w:cs="Arial"/>
          <w:noProof w:val="0"/>
          <w:sz w:val="20"/>
          <w:szCs w:val="20"/>
        </w:rPr>
        <w:t>(objednávateľ a</w:t>
      </w:r>
      <w:r w:rsidR="003B3EEC" w:rsidRPr="00116122">
        <w:rPr>
          <w:rFonts w:ascii="Cambria" w:hAnsi="Cambria" w:cs="Arial"/>
          <w:noProof w:val="0"/>
          <w:sz w:val="20"/>
          <w:szCs w:val="20"/>
        </w:rPr>
        <w:t> </w:t>
      </w:r>
      <w:r w:rsidR="00680058">
        <w:rPr>
          <w:rFonts w:ascii="Cambria" w:hAnsi="Cambria" w:cs="Arial"/>
          <w:noProof w:val="0"/>
          <w:sz w:val="20"/>
          <w:szCs w:val="20"/>
        </w:rPr>
        <w:t>poskytovate</w:t>
      </w:r>
      <w:r w:rsidR="00692F9A" w:rsidRPr="00116122">
        <w:rPr>
          <w:rFonts w:ascii="Cambria" w:hAnsi="Cambria" w:cs="Arial"/>
          <w:noProof w:val="0"/>
          <w:sz w:val="20"/>
          <w:szCs w:val="20"/>
        </w:rPr>
        <w:t>ľ</w:t>
      </w:r>
      <w:r w:rsidRPr="00116122">
        <w:rPr>
          <w:rFonts w:ascii="Cambria" w:hAnsi="Cambria" w:cs="Arial"/>
          <w:noProof w:val="0"/>
          <w:sz w:val="20"/>
          <w:szCs w:val="20"/>
        </w:rPr>
        <w:t xml:space="preserve"> ďalej spolu označovaní ako „zmluvné strany“)</w:t>
      </w:r>
    </w:p>
    <w:p w14:paraId="4DF57C41" w14:textId="77777777" w:rsidR="00B32413" w:rsidRPr="00116122" w:rsidRDefault="00B32413" w:rsidP="00B32413">
      <w:pPr>
        <w:autoSpaceDE w:val="0"/>
        <w:autoSpaceDN w:val="0"/>
        <w:adjustRightInd w:val="0"/>
        <w:rPr>
          <w:rFonts w:ascii="Cambria" w:eastAsiaTheme="minorHAnsi" w:hAnsi="Cambria" w:cs="Arial"/>
          <w:noProof w:val="0"/>
          <w:color w:val="000000"/>
          <w:sz w:val="20"/>
          <w:szCs w:val="20"/>
          <w:lang w:eastAsia="en-US"/>
        </w:rPr>
      </w:pPr>
    </w:p>
    <w:p w14:paraId="5DACA121" w14:textId="77777777" w:rsidR="00B32413" w:rsidRPr="00116122" w:rsidRDefault="00B32413" w:rsidP="00B32413">
      <w:pPr>
        <w:pStyle w:val="Heading2"/>
        <w:rPr>
          <w:rFonts w:ascii="Cambria" w:hAnsi="Cambria"/>
          <w:noProof w:val="0"/>
          <w:sz w:val="20"/>
          <w:szCs w:val="20"/>
        </w:rPr>
      </w:pPr>
      <w:r w:rsidRPr="00116122">
        <w:rPr>
          <w:rFonts w:ascii="Cambria" w:hAnsi="Cambria"/>
          <w:noProof w:val="0"/>
          <w:sz w:val="20"/>
          <w:szCs w:val="20"/>
        </w:rPr>
        <w:t>Preambula</w:t>
      </w:r>
    </w:p>
    <w:p w14:paraId="42AE4ED2" w14:textId="008A2B27" w:rsidR="00B32413" w:rsidRPr="00116122" w:rsidRDefault="00B32413" w:rsidP="00701A15">
      <w:pPr>
        <w:spacing w:after="240"/>
        <w:jc w:val="both"/>
        <w:rPr>
          <w:rFonts w:ascii="Cambria" w:hAnsi="Cambria"/>
          <w:noProof w:val="0"/>
          <w:sz w:val="20"/>
          <w:szCs w:val="20"/>
        </w:rPr>
      </w:pPr>
      <w:r w:rsidRPr="00116122">
        <w:rPr>
          <w:rFonts w:ascii="Cambria" w:hAnsi="Cambria"/>
          <w:noProof w:val="0"/>
          <w:sz w:val="20"/>
          <w:szCs w:val="20"/>
        </w:rPr>
        <w:t xml:space="preserve">Objednávateľ ako verejný obstarávateľ vyhlásil oznámením č. ....................., zverejneným vo Vestníku verejného obstarávania č. .....................dňa ....................., nadlimitnú zákazku s názvom </w:t>
      </w:r>
      <w:r w:rsidRPr="00116122">
        <w:rPr>
          <w:rFonts w:ascii="Cambria" w:hAnsi="Cambria"/>
          <w:i/>
          <w:noProof w:val="0"/>
          <w:sz w:val="20"/>
          <w:szCs w:val="20"/>
        </w:rPr>
        <w:t>„</w:t>
      </w:r>
      <w:proofErr w:type="spellStart"/>
      <w:r w:rsidR="004934D8">
        <w:rPr>
          <w:rFonts w:ascii="Cambria" w:hAnsi="Cambria"/>
          <w:i/>
          <w:noProof w:val="0"/>
          <w:sz w:val="20"/>
          <w:szCs w:val="20"/>
        </w:rPr>
        <w:t>Redizajn</w:t>
      </w:r>
      <w:proofErr w:type="spellEnd"/>
      <w:r w:rsidR="004934D8">
        <w:rPr>
          <w:rFonts w:ascii="Cambria" w:hAnsi="Cambria"/>
          <w:i/>
          <w:noProof w:val="0"/>
          <w:sz w:val="20"/>
          <w:szCs w:val="20"/>
        </w:rPr>
        <w:t xml:space="preserve"> procesov</w:t>
      </w:r>
      <w:r w:rsidR="00E94F9C">
        <w:rPr>
          <w:rFonts w:ascii="Cambria" w:hAnsi="Cambria"/>
          <w:i/>
          <w:noProof w:val="0"/>
          <w:sz w:val="20"/>
          <w:szCs w:val="20"/>
        </w:rPr>
        <w:t xml:space="preserve"> a optimalizácie pracovných činností</w:t>
      </w:r>
      <w:r w:rsidRPr="00116122">
        <w:rPr>
          <w:rFonts w:ascii="Cambria" w:hAnsi="Cambria"/>
          <w:i/>
          <w:noProof w:val="0"/>
          <w:sz w:val="20"/>
          <w:szCs w:val="20"/>
        </w:rPr>
        <w:t>“</w:t>
      </w:r>
      <w:r w:rsidRPr="00116122">
        <w:rPr>
          <w:rFonts w:ascii="Cambria" w:hAnsi="Cambria"/>
          <w:noProof w:val="0"/>
          <w:sz w:val="20"/>
          <w:szCs w:val="20"/>
        </w:rPr>
        <w:t xml:space="preserve">. Na základe vyhodnotenia ponúk bola ponuka poskytovateľa vyhodnotená ako ponuka úspešného uchádzača. Vzhľadom na túto skutočnosť a predloženú ponuku poskytovateľa sa zmluvné strany na základe slobodnej vôle a v súlade s právnymi predpismi platnými na území Slovenskej republiky rozhodli uzatvoriť túto zmluvu. </w:t>
      </w:r>
    </w:p>
    <w:p w14:paraId="4C9D5694" w14:textId="77777777" w:rsidR="00B32413" w:rsidRPr="00116122" w:rsidRDefault="00B32413" w:rsidP="001E6F00">
      <w:pPr>
        <w:pStyle w:val="Heading2"/>
        <w:spacing w:line="240" w:lineRule="auto"/>
        <w:rPr>
          <w:rFonts w:ascii="Cambria" w:hAnsi="Cambria"/>
          <w:noProof w:val="0"/>
          <w:sz w:val="20"/>
          <w:szCs w:val="20"/>
        </w:rPr>
      </w:pPr>
      <w:r w:rsidRPr="00116122">
        <w:rPr>
          <w:rFonts w:ascii="Cambria" w:hAnsi="Cambria"/>
          <w:noProof w:val="0"/>
          <w:sz w:val="20"/>
          <w:szCs w:val="20"/>
        </w:rPr>
        <w:t>Článok I</w:t>
      </w:r>
    </w:p>
    <w:p w14:paraId="4B0F57F6" w14:textId="77777777" w:rsidR="00B32413" w:rsidRPr="00116122" w:rsidRDefault="00B32413" w:rsidP="00B32413">
      <w:pPr>
        <w:pStyle w:val="Heading2"/>
        <w:rPr>
          <w:rFonts w:ascii="Cambria" w:hAnsi="Cambria"/>
          <w:noProof w:val="0"/>
          <w:sz w:val="20"/>
          <w:szCs w:val="20"/>
        </w:rPr>
      </w:pPr>
      <w:r w:rsidRPr="00116122">
        <w:rPr>
          <w:rFonts w:ascii="Cambria" w:hAnsi="Cambria"/>
          <w:noProof w:val="0"/>
          <w:sz w:val="20"/>
          <w:szCs w:val="20"/>
        </w:rPr>
        <w:t>Účel zmluvy</w:t>
      </w:r>
    </w:p>
    <w:p w14:paraId="0A3DF9CA" w14:textId="3A02CFD5" w:rsidR="00B32413" w:rsidRPr="00116122" w:rsidRDefault="00B32413" w:rsidP="00B32413">
      <w:pPr>
        <w:pStyle w:val="Styl1"/>
        <w:rPr>
          <w:rFonts w:ascii="Cambria" w:hAnsi="Cambria" w:cs="Times New Roman"/>
          <w:sz w:val="20"/>
          <w:szCs w:val="20"/>
        </w:rPr>
      </w:pPr>
      <w:r w:rsidRPr="00116122">
        <w:rPr>
          <w:rFonts w:ascii="Cambria" w:hAnsi="Cambria" w:cs="Times New Roman"/>
          <w:sz w:val="20"/>
          <w:szCs w:val="20"/>
        </w:rPr>
        <w:t xml:space="preserve">Účelom tejto zmluvy je ustanovenie zmluvných záväzkov najmä na zabezpečenie </w:t>
      </w:r>
      <w:r w:rsidR="003168AD" w:rsidRPr="00116122">
        <w:rPr>
          <w:rFonts w:ascii="Cambria" w:hAnsi="Cambria" w:cs="Times New Roman"/>
          <w:sz w:val="20"/>
          <w:szCs w:val="20"/>
        </w:rPr>
        <w:t>vykonania (</w:t>
      </w:r>
      <w:r w:rsidRPr="00116122">
        <w:rPr>
          <w:rFonts w:ascii="Cambria" w:hAnsi="Cambria" w:cs="Times New Roman"/>
          <w:sz w:val="20"/>
          <w:szCs w:val="20"/>
        </w:rPr>
        <w:t>vytvorenia</w:t>
      </w:r>
      <w:r w:rsidR="003168AD" w:rsidRPr="00116122">
        <w:rPr>
          <w:rFonts w:ascii="Cambria" w:hAnsi="Cambria" w:cs="Times New Roman"/>
          <w:sz w:val="20"/>
          <w:szCs w:val="20"/>
        </w:rPr>
        <w:t>)</w:t>
      </w:r>
      <w:r w:rsidR="00A12171">
        <w:rPr>
          <w:rFonts w:ascii="Cambria" w:hAnsi="Cambria" w:cs="Times New Roman"/>
          <w:sz w:val="20"/>
          <w:szCs w:val="20"/>
        </w:rPr>
        <w:t xml:space="preserve"> a dodania</w:t>
      </w:r>
      <w:r w:rsidRPr="00116122">
        <w:rPr>
          <w:rFonts w:ascii="Cambria" w:hAnsi="Cambria" w:cs="Times New Roman"/>
          <w:sz w:val="20"/>
          <w:szCs w:val="20"/>
        </w:rPr>
        <w:t xml:space="preserve"> projektu </w:t>
      </w:r>
      <w:r w:rsidR="006B2D94">
        <w:rPr>
          <w:rFonts w:ascii="Cambria" w:hAnsi="Cambria" w:cs="Times New Roman"/>
          <w:sz w:val="20"/>
          <w:szCs w:val="20"/>
        </w:rPr>
        <w:t xml:space="preserve">s názvom </w:t>
      </w:r>
      <w:r w:rsidR="00F33A7C">
        <w:rPr>
          <w:rFonts w:ascii="Cambria" w:hAnsi="Cambria" w:cs="Times New Roman"/>
          <w:sz w:val="20"/>
          <w:szCs w:val="20"/>
        </w:rPr>
        <w:t>„</w:t>
      </w:r>
      <w:proofErr w:type="spellStart"/>
      <w:r w:rsidR="009859CC" w:rsidRPr="00A07EF0">
        <w:rPr>
          <w:rFonts w:ascii="Cambria" w:hAnsi="Cambria" w:cs="Times New Roman"/>
          <w:i/>
          <w:iCs/>
          <w:sz w:val="20"/>
          <w:szCs w:val="20"/>
        </w:rPr>
        <w:t>R</w:t>
      </w:r>
      <w:r w:rsidR="00DD24C5" w:rsidRPr="00A07EF0">
        <w:rPr>
          <w:rFonts w:ascii="Cambria" w:hAnsi="Cambria" w:cs="Times New Roman"/>
          <w:i/>
          <w:iCs/>
          <w:sz w:val="20"/>
          <w:szCs w:val="20"/>
        </w:rPr>
        <w:t>edizajn</w:t>
      </w:r>
      <w:proofErr w:type="spellEnd"/>
      <w:r w:rsidR="002C60ED" w:rsidRPr="00A07EF0">
        <w:rPr>
          <w:rFonts w:ascii="Cambria" w:hAnsi="Cambria" w:cs="Times New Roman"/>
          <w:i/>
          <w:iCs/>
          <w:sz w:val="20"/>
          <w:szCs w:val="20"/>
        </w:rPr>
        <w:t xml:space="preserve"> procesov a optimalizácie pracovných činností</w:t>
      </w:r>
      <w:r w:rsidR="00F33A7C" w:rsidRPr="00A07EF0">
        <w:rPr>
          <w:rFonts w:ascii="Cambria" w:hAnsi="Cambria" w:cs="Times New Roman"/>
          <w:i/>
          <w:iCs/>
          <w:sz w:val="20"/>
          <w:szCs w:val="20"/>
        </w:rPr>
        <w:t>“</w:t>
      </w:r>
      <w:r w:rsidRPr="00A07EF0">
        <w:rPr>
          <w:rFonts w:ascii="Cambria" w:hAnsi="Cambria" w:cs="Times New Roman"/>
          <w:i/>
          <w:iCs/>
          <w:sz w:val="20"/>
          <w:szCs w:val="20"/>
        </w:rPr>
        <w:t>,</w:t>
      </w:r>
      <w:r w:rsidRPr="00116122">
        <w:rPr>
          <w:rFonts w:ascii="Cambria" w:hAnsi="Cambria" w:cs="Times New Roman"/>
          <w:sz w:val="20"/>
          <w:szCs w:val="20"/>
        </w:rPr>
        <w:t xml:space="preserve"> ktorým objednávateľ od </w:t>
      </w:r>
      <w:r w:rsidR="00680058">
        <w:rPr>
          <w:rFonts w:ascii="Cambria" w:hAnsi="Cambria" w:cs="Times New Roman"/>
          <w:sz w:val="20"/>
          <w:szCs w:val="20"/>
        </w:rPr>
        <w:t>poskytovate</w:t>
      </w:r>
      <w:r w:rsidR="003168AD" w:rsidRPr="00116122">
        <w:rPr>
          <w:rFonts w:ascii="Cambria" w:hAnsi="Cambria" w:cs="Times New Roman"/>
          <w:sz w:val="20"/>
          <w:szCs w:val="20"/>
        </w:rPr>
        <w:t>ľa</w:t>
      </w:r>
      <w:r w:rsidRPr="00116122">
        <w:rPr>
          <w:rFonts w:ascii="Cambria" w:hAnsi="Cambria" w:cs="Times New Roman"/>
          <w:sz w:val="20"/>
          <w:szCs w:val="20"/>
        </w:rPr>
        <w:t xml:space="preserve"> získa prehľad o </w:t>
      </w:r>
      <w:r w:rsidR="00027733" w:rsidRPr="00027733">
        <w:rPr>
          <w:rFonts w:ascii="Cambria" w:hAnsi="Cambria" w:cs="Times New Roman"/>
          <w:sz w:val="20"/>
          <w:szCs w:val="20"/>
        </w:rPr>
        <w:t>skutočnej situáci</w:t>
      </w:r>
      <w:r w:rsidR="00964DE2">
        <w:rPr>
          <w:rFonts w:ascii="Cambria" w:hAnsi="Cambria" w:cs="Times New Roman"/>
          <w:sz w:val="20"/>
          <w:szCs w:val="20"/>
        </w:rPr>
        <w:t>i</w:t>
      </w:r>
      <w:r w:rsidR="00027733" w:rsidRPr="00027733">
        <w:rPr>
          <w:rFonts w:ascii="Cambria" w:hAnsi="Cambria" w:cs="Times New Roman"/>
          <w:sz w:val="20"/>
          <w:szCs w:val="20"/>
        </w:rPr>
        <w:t xml:space="preserve"> a aktuálnej výkonnosti jednotlivých procesov, odporúčan</w:t>
      </w:r>
      <w:r w:rsidR="00964DE2">
        <w:rPr>
          <w:rFonts w:ascii="Cambria" w:hAnsi="Cambria" w:cs="Times New Roman"/>
          <w:sz w:val="20"/>
          <w:szCs w:val="20"/>
        </w:rPr>
        <w:t>ia</w:t>
      </w:r>
      <w:r w:rsidR="00027733" w:rsidRPr="00027733">
        <w:rPr>
          <w:rFonts w:ascii="Cambria" w:hAnsi="Cambria" w:cs="Times New Roman"/>
          <w:sz w:val="20"/>
          <w:szCs w:val="20"/>
        </w:rPr>
        <w:t xml:space="preserve"> na zlepšenie ich fungovania a následne podpora pri riadení zmien, ktoré sa vedenie </w:t>
      </w:r>
      <w:r w:rsidR="00027733">
        <w:rPr>
          <w:rFonts w:ascii="Cambria" w:hAnsi="Cambria" w:cs="Times New Roman"/>
          <w:sz w:val="20"/>
          <w:szCs w:val="20"/>
        </w:rPr>
        <w:t>objednávateľa</w:t>
      </w:r>
      <w:r w:rsidR="00027733" w:rsidRPr="00027733">
        <w:rPr>
          <w:rFonts w:ascii="Cambria" w:hAnsi="Cambria" w:cs="Times New Roman"/>
          <w:sz w:val="20"/>
          <w:szCs w:val="20"/>
        </w:rPr>
        <w:t xml:space="preserve"> rozhodne na základe tejto analýzy realizova</w:t>
      </w:r>
      <w:r w:rsidR="00027733">
        <w:rPr>
          <w:rFonts w:ascii="Cambria" w:hAnsi="Cambria" w:cs="Times New Roman"/>
          <w:sz w:val="20"/>
          <w:szCs w:val="20"/>
        </w:rPr>
        <w:t>ť</w:t>
      </w:r>
      <w:r w:rsidRPr="00116122">
        <w:rPr>
          <w:rFonts w:ascii="Cambria" w:hAnsi="Cambria" w:cs="Times New Roman"/>
          <w:sz w:val="20"/>
          <w:szCs w:val="20"/>
        </w:rPr>
        <w:t xml:space="preserve">. V prípade stanovenia konkrétnych odporúčaní, ktoré bude chcieť </w:t>
      </w:r>
      <w:r w:rsidR="002F0D7A" w:rsidRPr="00116122">
        <w:rPr>
          <w:rFonts w:ascii="Cambria" w:hAnsi="Cambria" w:cs="Times New Roman"/>
          <w:sz w:val="20"/>
          <w:szCs w:val="20"/>
        </w:rPr>
        <w:t xml:space="preserve">objednávateľ </w:t>
      </w:r>
      <w:r w:rsidRPr="00116122">
        <w:rPr>
          <w:rFonts w:ascii="Cambria" w:hAnsi="Cambria" w:cs="Times New Roman"/>
          <w:sz w:val="20"/>
          <w:szCs w:val="20"/>
        </w:rPr>
        <w:t>implementovať</w:t>
      </w:r>
      <w:r w:rsidR="008813A4" w:rsidRPr="00116122">
        <w:rPr>
          <w:rFonts w:ascii="Cambria" w:hAnsi="Cambria" w:cs="Times New Roman"/>
          <w:sz w:val="20"/>
          <w:szCs w:val="20"/>
        </w:rPr>
        <w:t>,</w:t>
      </w:r>
      <w:r w:rsidRPr="00116122">
        <w:rPr>
          <w:rFonts w:ascii="Cambria" w:hAnsi="Cambria" w:cs="Times New Roman"/>
          <w:sz w:val="20"/>
          <w:szCs w:val="20"/>
        </w:rPr>
        <w:t xml:space="preserve"> bude poskytovateľ poskytovať služby </w:t>
      </w:r>
      <w:r w:rsidR="006C0BEE">
        <w:rPr>
          <w:rFonts w:ascii="Cambria" w:hAnsi="Cambria" w:cs="Times New Roman"/>
          <w:sz w:val="20"/>
          <w:szCs w:val="20"/>
        </w:rPr>
        <w:t xml:space="preserve">podpory </w:t>
      </w:r>
      <w:r w:rsidR="000B2C7A">
        <w:rPr>
          <w:rFonts w:ascii="Cambria" w:hAnsi="Cambria" w:cs="Times New Roman"/>
          <w:sz w:val="20"/>
          <w:szCs w:val="20"/>
        </w:rPr>
        <w:t xml:space="preserve">riadenia </w:t>
      </w:r>
      <w:r w:rsidR="006C0BEE">
        <w:rPr>
          <w:rFonts w:ascii="Cambria" w:hAnsi="Cambria" w:cs="Times New Roman"/>
          <w:sz w:val="20"/>
          <w:szCs w:val="20"/>
        </w:rPr>
        <w:t xml:space="preserve">implementácie výsledkov </w:t>
      </w:r>
      <w:r w:rsidR="00162A62">
        <w:rPr>
          <w:rFonts w:ascii="Cambria" w:hAnsi="Cambria" w:cs="Times New Roman"/>
          <w:sz w:val="20"/>
          <w:szCs w:val="20"/>
        </w:rPr>
        <w:t>predmetného projektu</w:t>
      </w:r>
      <w:r w:rsidR="008813A4" w:rsidRPr="00116122">
        <w:rPr>
          <w:rFonts w:ascii="Cambria" w:hAnsi="Cambria" w:cs="Times New Roman"/>
          <w:sz w:val="20"/>
          <w:szCs w:val="20"/>
        </w:rPr>
        <w:t xml:space="preserve"> so zameraním na </w:t>
      </w:r>
      <w:r w:rsidRPr="00116122">
        <w:rPr>
          <w:rFonts w:ascii="Cambria" w:hAnsi="Cambria" w:cs="Times New Roman"/>
          <w:sz w:val="20"/>
          <w:szCs w:val="20"/>
        </w:rPr>
        <w:t>odborné poradenstv</w:t>
      </w:r>
      <w:r w:rsidR="008813A4" w:rsidRPr="00116122">
        <w:rPr>
          <w:rFonts w:ascii="Cambria" w:hAnsi="Cambria" w:cs="Times New Roman"/>
          <w:sz w:val="20"/>
          <w:szCs w:val="20"/>
        </w:rPr>
        <w:t>o</w:t>
      </w:r>
      <w:r w:rsidRPr="00116122">
        <w:rPr>
          <w:rFonts w:ascii="Cambria" w:hAnsi="Cambria" w:cs="Times New Roman"/>
          <w:sz w:val="20"/>
          <w:szCs w:val="20"/>
        </w:rPr>
        <w:t xml:space="preserve"> a konzultácie </w:t>
      </w:r>
      <w:r w:rsidR="00893FC6">
        <w:rPr>
          <w:rFonts w:ascii="Cambria" w:hAnsi="Cambria" w:cs="Times New Roman"/>
          <w:sz w:val="20"/>
          <w:szCs w:val="20"/>
        </w:rPr>
        <w:t xml:space="preserve">prostredníctvom </w:t>
      </w:r>
      <w:r w:rsidR="00E6142B">
        <w:rPr>
          <w:rFonts w:ascii="Cambria" w:hAnsi="Cambria" w:cs="Times New Roman"/>
          <w:sz w:val="20"/>
          <w:szCs w:val="20"/>
        </w:rPr>
        <w:t xml:space="preserve">senior </w:t>
      </w:r>
      <w:r w:rsidR="00893FC6">
        <w:rPr>
          <w:rFonts w:ascii="Cambria" w:hAnsi="Cambria" w:cs="Times New Roman"/>
          <w:sz w:val="20"/>
          <w:szCs w:val="20"/>
        </w:rPr>
        <w:t>projektového manažéra.</w:t>
      </w:r>
    </w:p>
    <w:p w14:paraId="05D54195" w14:textId="77777777" w:rsidR="00B32413" w:rsidRPr="00116122" w:rsidRDefault="00B32413" w:rsidP="00A40448">
      <w:pPr>
        <w:pStyle w:val="Heading2"/>
        <w:spacing w:line="240" w:lineRule="auto"/>
        <w:rPr>
          <w:rFonts w:ascii="Cambria" w:hAnsi="Cambria"/>
          <w:noProof w:val="0"/>
          <w:sz w:val="20"/>
          <w:szCs w:val="20"/>
        </w:rPr>
      </w:pPr>
      <w:r w:rsidRPr="00116122">
        <w:rPr>
          <w:rFonts w:ascii="Cambria" w:hAnsi="Cambria"/>
          <w:noProof w:val="0"/>
          <w:sz w:val="20"/>
          <w:szCs w:val="20"/>
        </w:rPr>
        <w:lastRenderedPageBreak/>
        <w:t xml:space="preserve">Článok II </w:t>
      </w:r>
    </w:p>
    <w:p w14:paraId="6141AA4C" w14:textId="77777777" w:rsidR="00B32413" w:rsidRPr="00116122" w:rsidRDefault="00B32413" w:rsidP="00B32413">
      <w:pPr>
        <w:pStyle w:val="Heading2"/>
        <w:rPr>
          <w:rFonts w:ascii="Cambria" w:hAnsi="Cambria"/>
          <w:noProof w:val="0"/>
          <w:sz w:val="20"/>
          <w:szCs w:val="20"/>
        </w:rPr>
      </w:pPr>
      <w:r w:rsidRPr="00116122">
        <w:rPr>
          <w:rFonts w:ascii="Cambria" w:hAnsi="Cambria"/>
          <w:noProof w:val="0"/>
          <w:sz w:val="20"/>
          <w:szCs w:val="20"/>
        </w:rPr>
        <w:t>Predmet zmluvy</w:t>
      </w:r>
    </w:p>
    <w:p w14:paraId="2F2F1627" w14:textId="0AADDF7E" w:rsidR="00B32413" w:rsidRPr="00116122" w:rsidRDefault="00B32413" w:rsidP="003325EA">
      <w:pPr>
        <w:pStyle w:val="ListParagraph"/>
        <w:numPr>
          <w:ilvl w:val="0"/>
          <w:numId w:val="3"/>
        </w:numPr>
        <w:ind w:left="284" w:hanging="284"/>
        <w:jc w:val="both"/>
        <w:rPr>
          <w:rFonts w:ascii="Cambria" w:hAnsi="Cambria"/>
          <w:noProof w:val="0"/>
          <w:sz w:val="20"/>
          <w:szCs w:val="20"/>
        </w:rPr>
      </w:pPr>
      <w:r w:rsidRPr="00116122">
        <w:rPr>
          <w:rFonts w:ascii="Cambria" w:hAnsi="Cambria"/>
          <w:noProof w:val="0"/>
          <w:sz w:val="20"/>
          <w:szCs w:val="20"/>
        </w:rPr>
        <w:t xml:space="preserve">Predmetom tejto zmluvy je záväzok </w:t>
      </w:r>
      <w:r w:rsidR="00680058">
        <w:rPr>
          <w:rFonts w:ascii="Cambria" w:hAnsi="Cambria"/>
          <w:noProof w:val="0"/>
          <w:sz w:val="20"/>
          <w:szCs w:val="20"/>
        </w:rPr>
        <w:t>poskytovate</w:t>
      </w:r>
      <w:r w:rsidR="0090744B">
        <w:rPr>
          <w:rFonts w:ascii="Cambria" w:hAnsi="Cambria"/>
          <w:noProof w:val="0"/>
          <w:sz w:val="20"/>
          <w:szCs w:val="20"/>
        </w:rPr>
        <w:t>ľa</w:t>
      </w:r>
      <w:r w:rsidRPr="00116122">
        <w:rPr>
          <w:rFonts w:ascii="Cambria" w:hAnsi="Cambria"/>
          <w:noProof w:val="0"/>
          <w:sz w:val="20"/>
          <w:szCs w:val="20"/>
        </w:rPr>
        <w:t>:</w:t>
      </w:r>
    </w:p>
    <w:p w14:paraId="3C71A944" w14:textId="3EC6AE9C" w:rsidR="00B32413" w:rsidRPr="00116122" w:rsidRDefault="00B32413" w:rsidP="003325EA">
      <w:pPr>
        <w:pStyle w:val="ListParagraph"/>
        <w:numPr>
          <w:ilvl w:val="0"/>
          <w:numId w:val="1"/>
        </w:numPr>
        <w:jc w:val="both"/>
        <w:rPr>
          <w:rFonts w:ascii="Cambria" w:hAnsi="Cambria"/>
          <w:noProof w:val="0"/>
          <w:sz w:val="20"/>
          <w:szCs w:val="20"/>
        </w:rPr>
      </w:pPr>
      <w:r w:rsidRPr="00116122">
        <w:rPr>
          <w:rFonts w:ascii="Cambria" w:hAnsi="Cambria"/>
          <w:noProof w:val="0"/>
          <w:sz w:val="20"/>
          <w:szCs w:val="20"/>
        </w:rPr>
        <w:t>vykonať (vytvoriť) a </w:t>
      </w:r>
      <w:r w:rsidR="00E40490" w:rsidRPr="00116122">
        <w:rPr>
          <w:rFonts w:ascii="Cambria" w:hAnsi="Cambria"/>
          <w:noProof w:val="0"/>
          <w:sz w:val="20"/>
          <w:szCs w:val="20"/>
        </w:rPr>
        <w:t>odovzdať</w:t>
      </w:r>
      <w:r w:rsidRPr="00116122">
        <w:rPr>
          <w:rFonts w:ascii="Cambria" w:hAnsi="Cambria"/>
          <w:noProof w:val="0"/>
          <w:sz w:val="20"/>
          <w:szCs w:val="20"/>
        </w:rPr>
        <w:t xml:space="preserve"> dielo – projekt </w:t>
      </w:r>
      <w:proofErr w:type="spellStart"/>
      <w:r w:rsidR="00AF44AB">
        <w:rPr>
          <w:rFonts w:ascii="Cambria" w:hAnsi="Cambria"/>
          <w:noProof w:val="0"/>
          <w:sz w:val="20"/>
          <w:szCs w:val="20"/>
        </w:rPr>
        <w:t>redizajnu</w:t>
      </w:r>
      <w:proofErr w:type="spellEnd"/>
      <w:r w:rsidR="00AF44AB">
        <w:rPr>
          <w:rFonts w:ascii="Cambria" w:hAnsi="Cambria"/>
          <w:noProof w:val="0"/>
          <w:sz w:val="20"/>
          <w:szCs w:val="20"/>
        </w:rPr>
        <w:t xml:space="preserve"> procesov a optimalizácie pracovných činností</w:t>
      </w:r>
      <w:r w:rsidR="004632CC">
        <w:rPr>
          <w:rFonts w:ascii="Cambria" w:hAnsi="Cambria"/>
          <w:noProof w:val="0"/>
          <w:sz w:val="20"/>
          <w:szCs w:val="20"/>
        </w:rPr>
        <w:t xml:space="preserve"> </w:t>
      </w:r>
      <w:r w:rsidRPr="00116122">
        <w:rPr>
          <w:rFonts w:ascii="Cambria" w:hAnsi="Cambria"/>
          <w:noProof w:val="0"/>
          <w:sz w:val="20"/>
          <w:szCs w:val="20"/>
        </w:rPr>
        <w:t xml:space="preserve">(ďalej len „projekt“) v súlade s cieľom, </w:t>
      </w:r>
      <w:r w:rsidR="00AB7C48" w:rsidRPr="00116122">
        <w:rPr>
          <w:rFonts w:ascii="Cambria" w:hAnsi="Cambria"/>
          <w:noProof w:val="0"/>
          <w:sz w:val="20"/>
          <w:szCs w:val="20"/>
        </w:rPr>
        <w:t xml:space="preserve">rozsahom, </w:t>
      </w:r>
      <w:r w:rsidRPr="00116122">
        <w:rPr>
          <w:rFonts w:ascii="Cambria" w:hAnsi="Cambria"/>
          <w:noProof w:val="0"/>
          <w:sz w:val="20"/>
          <w:szCs w:val="20"/>
        </w:rPr>
        <w:t>podmienkami a spôsobom určenými v tejto zmluve,</w:t>
      </w:r>
    </w:p>
    <w:p w14:paraId="793B7DC8" w14:textId="76A74D83" w:rsidR="00610FFB" w:rsidRDefault="00B32413" w:rsidP="00610FFB">
      <w:pPr>
        <w:pStyle w:val="ListParagraph"/>
        <w:numPr>
          <w:ilvl w:val="0"/>
          <w:numId w:val="1"/>
        </w:numPr>
        <w:jc w:val="both"/>
        <w:rPr>
          <w:rFonts w:ascii="Cambria" w:hAnsi="Cambria"/>
          <w:noProof w:val="0"/>
          <w:sz w:val="20"/>
          <w:szCs w:val="20"/>
        </w:rPr>
      </w:pPr>
      <w:r w:rsidRPr="006B7B89">
        <w:rPr>
          <w:rFonts w:ascii="Cambria" w:hAnsi="Cambria"/>
          <w:noProof w:val="0"/>
          <w:sz w:val="20"/>
          <w:szCs w:val="20"/>
        </w:rPr>
        <w:t xml:space="preserve">poskytovať služby </w:t>
      </w:r>
      <w:r w:rsidR="00AD4E5E">
        <w:rPr>
          <w:rFonts w:ascii="Cambria" w:hAnsi="Cambria"/>
          <w:noProof w:val="0"/>
          <w:sz w:val="20"/>
          <w:szCs w:val="20"/>
        </w:rPr>
        <w:t xml:space="preserve">podpory </w:t>
      </w:r>
      <w:r w:rsidR="00363ABB">
        <w:rPr>
          <w:rFonts w:ascii="Cambria" w:hAnsi="Cambria"/>
          <w:noProof w:val="0"/>
          <w:sz w:val="20"/>
          <w:szCs w:val="20"/>
        </w:rPr>
        <w:t xml:space="preserve">riadenia </w:t>
      </w:r>
      <w:r w:rsidR="00AD4E5E">
        <w:rPr>
          <w:rFonts w:ascii="Cambria" w:hAnsi="Cambria"/>
          <w:noProof w:val="0"/>
          <w:sz w:val="20"/>
          <w:szCs w:val="20"/>
        </w:rPr>
        <w:t>implementácie výsledko</w:t>
      </w:r>
      <w:r w:rsidR="003807E2">
        <w:rPr>
          <w:rFonts w:ascii="Cambria" w:hAnsi="Cambria"/>
          <w:noProof w:val="0"/>
          <w:sz w:val="20"/>
          <w:szCs w:val="20"/>
        </w:rPr>
        <w:t xml:space="preserve">v </w:t>
      </w:r>
      <w:r w:rsidR="001F4C92">
        <w:rPr>
          <w:rFonts w:ascii="Cambria" w:hAnsi="Cambria"/>
          <w:noProof w:val="0"/>
          <w:sz w:val="20"/>
          <w:szCs w:val="20"/>
        </w:rPr>
        <w:t>projektu</w:t>
      </w:r>
      <w:r w:rsidRPr="006B7B89">
        <w:rPr>
          <w:rFonts w:ascii="Cambria" w:hAnsi="Cambria"/>
          <w:noProof w:val="0"/>
          <w:sz w:val="20"/>
          <w:szCs w:val="20"/>
        </w:rPr>
        <w:t xml:space="preserve"> (ďalej len „</w:t>
      </w:r>
      <w:r w:rsidR="001F4C92">
        <w:rPr>
          <w:rFonts w:ascii="Cambria" w:hAnsi="Cambria"/>
          <w:noProof w:val="0"/>
          <w:sz w:val="20"/>
          <w:szCs w:val="20"/>
        </w:rPr>
        <w:t>služ</w:t>
      </w:r>
      <w:r w:rsidRPr="006B7B89">
        <w:rPr>
          <w:rFonts w:ascii="Cambria" w:hAnsi="Cambria"/>
          <w:noProof w:val="0"/>
          <w:sz w:val="20"/>
          <w:szCs w:val="20"/>
        </w:rPr>
        <w:t>by</w:t>
      </w:r>
      <w:r w:rsidR="00AF4D84">
        <w:rPr>
          <w:rFonts w:ascii="Cambria" w:hAnsi="Cambria"/>
          <w:noProof w:val="0"/>
          <w:sz w:val="20"/>
          <w:szCs w:val="20"/>
        </w:rPr>
        <w:t xml:space="preserve"> podpory riadenia implementácie</w:t>
      </w:r>
      <w:r w:rsidRPr="006B7B89">
        <w:rPr>
          <w:rFonts w:ascii="Cambria" w:hAnsi="Cambria"/>
          <w:noProof w:val="0"/>
          <w:sz w:val="20"/>
          <w:szCs w:val="20"/>
        </w:rPr>
        <w:t xml:space="preserve">“) na základe písomnej objednávky objednávateľa v súlade s cieľom, </w:t>
      </w:r>
      <w:r w:rsidR="00227851" w:rsidRPr="006B7B89">
        <w:rPr>
          <w:rFonts w:ascii="Cambria" w:hAnsi="Cambria"/>
          <w:noProof w:val="0"/>
          <w:sz w:val="20"/>
          <w:szCs w:val="20"/>
        </w:rPr>
        <w:t xml:space="preserve">rozsahom, </w:t>
      </w:r>
      <w:r w:rsidRPr="006B7B89">
        <w:rPr>
          <w:rFonts w:ascii="Cambria" w:hAnsi="Cambria"/>
          <w:noProof w:val="0"/>
          <w:sz w:val="20"/>
          <w:szCs w:val="20"/>
        </w:rPr>
        <w:t>podmienkami a spôsobom určenými v tejto zmluve (ďalej spolu ako „predmet plnenia“),</w:t>
      </w:r>
      <w:r w:rsidR="006B7B89" w:rsidRPr="006B7B89">
        <w:rPr>
          <w:rFonts w:ascii="Cambria" w:hAnsi="Cambria"/>
          <w:noProof w:val="0"/>
          <w:sz w:val="20"/>
          <w:szCs w:val="20"/>
        </w:rPr>
        <w:t xml:space="preserve"> </w:t>
      </w:r>
    </w:p>
    <w:p w14:paraId="50C5FE49" w14:textId="1F401A3E" w:rsidR="00B32413" w:rsidRPr="00610FFB" w:rsidRDefault="00B32413" w:rsidP="00610FFB">
      <w:pPr>
        <w:ind w:left="284"/>
        <w:jc w:val="both"/>
        <w:rPr>
          <w:rFonts w:ascii="Cambria" w:hAnsi="Cambria"/>
          <w:noProof w:val="0"/>
          <w:sz w:val="20"/>
          <w:szCs w:val="20"/>
        </w:rPr>
      </w:pPr>
      <w:r w:rsidRPr="00610FFB">
        <w:rPr>
          <w:rFonts w:ascii="Cambria" w:hAnsi="Cambria"/>
          <w:noProof w:val="0"/>
          <w:sz w:val="20"/>
          <w:szCs w:val="20"/>
        </w:rPr>
        <w:t xml:space="preserve">pričom objednávateľ sa zaväzuje za riadne a včas poskytnutý predmet plnenia zaplatiť dohodnutú cenu, ktorá je stanovená v článku </w:t>
      </w:r>
      <w:r w:rsidR="0058283D" w:rsidRPr="00610FFB">
        <w:rPr>
          <w:rFonts w:ascii="Cambria" w:hAnsi="Cambria"/>
          <w:noProof w:val="0"/>
          <w:sz w:val="20"/>
          <w:szCs w:val="20"/>
        </w:rPr>
        <w:t>V</w:t>
      </w:r>
      <w:r w:rsidRPr="00610FFB">
        <w:rPr>
          <w:rFonts w:ascii="Cambria" w:hAnsi="Cambria"/>
          <w:noProof w:val="0"/>
          <w:sz w:val="20"/>
          <w:szCs w:val="20"/>
        </w:rPr>
        <w:t xml:space="preserve"> bode </w:t>
      </w:r>
      <w:r w:rsidR="0058283D" w:rsidRPr="00610FFB">
        <w:rPr>
          <w:rFonts w:ascii="Cambria" w:hAnsi="Cambria"/>
          <w:noProof w:val="0"/>
          <w:sz w:val="20"/>
          <w:szCs w:val="20"/>
        </w:rPr>
        <w:t>3 a bode 4</w:t>
      </w:r>
      <w:r w:rsidRPr="00610FFB">
        <w:rPr>
          <w:rFonts w:ascii="Cambria" w:hAnsi="Cambria"/>
          <w:noProof w:val="0"/>
          <w:sz w:val="20"/>
          <w:szCs w:val="20"/>
        </w:rPr>
        <w:t xml:space="preserve"> tejto zmluvy.</w:t>
      </w:r>
    </w:p>
    <w:p w14:paraId="71F41EE4" w14:textId="1495A26A" w:rsidR="00D722ED" w:rsidRPr="00116122" w:rsidRDefault="00D722ED" w:rsidP="003325EA">
      <w:pPr>
        <w:pStyle w:val="ListParagraph"/>
        <w:numPr>
          <w:ilvl w:val="0"/>
          <w:numId w:val="3"/>
        </w:numPr>
        <w:ind w:left="284" w:hanging="284"/>
        <w:jc w:val="both"/>
        <w:rPr>
          <w:rFonts w:ascii="Cambria" w:hAnsi="Cambria"/>
          <w:noProof w:val="0"/>
          <w:sz w:val="20"/>
          <w:szCs w:val="20"/>
        </w:rPr>
      </w:pPr>
      <w:r w:rsidRPr="00116122">
        <w:rPr>
          <w:rFonts w:ascii="Cambria" w:hAnsi="Cambria"/>
          <w:noProof w:val="0"/>
          <w:sz w:val="20"/>
          <w:szCs w:val="20"/>
        </w:rPr>
        <w:t xml:space="preserve">Špecifikácia </w:t>
      </w:r>
      <w:r w:rsidR="00E369D3" w:rsidRPr="00116122">
        <w:rPr>
          <w:rFonts w:ascii="Cambria" w:hAnsi="Cambria"/>
          <w:noProof w:val="0"/>
          <w:sz w:val="20"/>
          <w:szCs w:val="20"/>
        </w:rPr>
        <w:t>predmetu plnenia</w:t>
      </w:r>
      <w:r w:rsidRPr="00116122">
        <w:rPr>
          <w:rFonts w:ascii="Cambria" w:hAnsi="Cambria"/>
          <w:noProof w:val="0"/>
          <w:sz w:val="20"/>
          <w:szCs w:val="20"/>
        </w:rPr>
        <w:t xml:space="preserve"> je stanovená v prílohe 1 tejto zmluvy.</w:t>
      </w:r>
    </w:p>
    <w:p w14:paraId="56B90977" w14:textId="77777777" w:rsidR="00B32413" w:rsidRPr="00116122" w:rsidRDefault="00B32413" w:rsidP="00B32413">
      <w:pPr>
        <w:jc w:val="both"/>
        <w:rPr>
          <w:rFonts w:ascii="Cambria" w:hAnsi="Cambria"/>
          <w:noProof w:val="0"/>
          <w:sz w:val="20"/>
          <w:szCs w:val="20"/>
        </w:rPr>
      </w:pPr>
    </w:p>
    <w:p w14:paraId="38F99ABE" w14:textId="77777777" w:rsidR="00B32413" w:rsidRPr="00116122" w:rsidRDefault="00B32413" w:rsidP="00F52C9A">
      <w:pPr>
        <w:pStyle w:val="Heading2"/>
        <w:spacing w:line="240" w:lineRule="auto"/>
        <w:rPr>
          <w:rFonts w:ascii="Cambria" w:hAnsi="Cambria"/>
          <w:noProof w:val="0"/>
          <w:sz w:val="20"/>
          <w:szCs w:val="20"/>
        </w:rPr>
      </w:pPr>
      <w:r w:rsidRPr="00116122">
        <w:rPr>
          <w:rFonts w:ascii="Cambria" w:hAnsi="Cambria"/>
          <w:noProof w:val="0"/>
          <w:sz w:val="20"/>
          <w:szCs w:val="20"/>
        </w:rPr>
        <w:t>Článok III</w:t>
      </w:r>
    </w:p>
    <w:p w14:paraId="47956E08" w14:textId="6B7A9CB3" w:rsidR="00431E9F" w:rsidRPr="00116122" w:rsidRDefault="00B32413" w:rsidP="00D80A30">
      <w:pPr>
        <w:pStyle w:val="Heading2"/>
        <w:rPr>
          <w:rFonts w:ascii="Cambria" w:hAnsi="Cambria"/>
          <w:b w:val="0"/>
          <w:bCs w:val="0"/>
          <w:noProof w:val="0"/>
          <w:sz w:val="20"/>
          <w:szCs w:val="20"/>
        </w:rPr>
      </w:pPr>
      <w:r w:rsidRPr="00116122">
        <w:rPr>
          <w:rFonts w:ascii="Cambria" w:hAnsi="Cambria"/>
          <w:noProof w:val="0"/>
          <w:sz w:val="20"/>
          <w:szCs w:val="20"/>
        </w:rPr>
        <w:t xml:space="preserve">Podmienky </w:t>
      </w:r>
      <w:r w:rsidR="00FC2DE5">
        <w:rPr>
          <w:rFonts w:ascii="Cambria" w:hAnsi="Cambria"/>
          <w:noProof w:val="0"/>
          <w:sz w:val="20"/>
          <w:szCs w:val="20"/>
        </w:rPr>
        <w:t>vykonania</w:t>
      </w:r>
      <w:r w:rsidR="00703378">
        <w:rPr>
          <w:rFonts w:ascii="Cambria" w:hAnsi="Cambria"/>
          <w:noProof w:val="0"/>
          <w:sz w:val="20"/>
          <w:szCs w:val="20"/>
        </w:rPr>
        <w:t>, dodania</w:t>
      </w:r>
      <w:r w:rsidR="00027733" w:rsidRPr="00116122">
        <w:rPr>
          <w:rFonts w:ascii="Cambria" w:hAnsi="Cambria"/>
          <w:noProof w:val="0"/>
          <w:sz w:val="20"/>
          <w:szCs w:val="20"/>
        </w:rPr>
        <w:t xml:space="preserve"> </w:t>
      </w:r>
      <w:r w:rsidR="00E40490" w:rsidRPr="00116122">
        <w:rPr>
          <w:rFonts w:ascii="Cambria" w:hAnsi="Cambria"/>
          <w:noProof w:val="0"/>
          <w:sz w:val="20"/>
          <w:szCs w:val="20"/>
        </w:rPr>
        <w:t xml:space="preserve">a </w:t>
      </w:r>
      <w:r w:rsidR="00BA2D2B" w:rsidRPr="00116122">
        <w:rPr>
          <w:rFonts w:ascii="Cambria" w:hAnsi="Cambria"/>
          <w:noProof w:val="0"/>
          <w:sz w:val="20"/>
          <w:szCs w:val="20"/>
        </w:rPr>
        <w:t>odovzdania</w:t>
      </w:r>
      <w:r w:rsidRPr="00116122">
        <w:rPr>
          <w:rFonts w:ascii="Cambria" w:hAnsi="Cambria"/>
          <w:noProof w:val="0"/>
          <w:sz w:val="20"/>
          <w:szCs w:val="20"/>
        </w:rPr>
        <w:t xml:space="preserve"> projektu</w:t>
      </w:r>
    </w:p>
    <w:p w14:paraId="74224BE6" w14:textId="5C38FB46" w:rsidR="00BA2D2B" w:rsidRPr="00116122" w:rsidRDefault="00680058" w:rsidP="003325EA">
      <w:pPr>
        <w:pStyle w:val="ListParagraph"/>
        <w:numPr>
          <w:ilvl w:val="0"/>
          <w:numId w:val="15"/>
        </w:numPr>
        <w:ind w:left="284" w:hanging="284"/>
        <w:jc w:val="both"/>
        <w:rPr>
          <w:rFonts w:ascii="Cambria" w:hAnsi="Cambria"/>
          <w:noProof w:val="0"/>
          <w:sz w:val="20"/>
          <w:szCs w:val="20"/>
        </w:rPr>
      </w:pPr>
      <w:r>
        <w:rPr>
          <w:rFonts w:ascii="Cambria" w:hAnsi="Cambria"/>
          <w:noProof w:val="0"/>
          <w:sz w:val="20"/>
          <w:szCs w:val="20"/>
        </w:rPr>
        <w:t>Poskytovate</w:t>
      </w:r>
      <w:r w:rsidR="00760697" w:rsidRPr="00116122">
        <w:rPr>
          <w:rFonts w:ascii="Cambria" w:hAnsi="Cambria"/>
          <w:noProof w:val="0"/>
          <w:sz w:val="20"/>
          <w:szCs w:val="20"/>
        </w:rPr>
        <w:t>ľ</w:t>
      </w:r>
      <w:r w:rsidR="00BA2D2B" w:rsidRPr="00116122">
        <w:rPr>
          <w:rFonts w:ascii="Cambria" w:hAnsi="Cambria"/>
          <w:noProof w:val="0"/>
          <w:sz w:val="20"/>
          <w:szCs w:val="20"/>
        </w:rPr>
        <w:t xml:space="preserve"> sa zav</w:t>
      </w:r>
      <w:r w:rsidR="00420CCF" w:rsidRPr="00116122">
        <w:rPr>
          <w:rFonts w:ascii="Cambria" w:hAnsi="Cambria"/>
          <w:noProof w:val="0"/>
          <w:sz w:val="20"/>
          <w:szCs w:val="20"/>
        </w:rPr>
        <w:t xml:space="preserve">äzuje </w:t>
      </w:r>
      <w:r w:rsidR="00760697" w:rsidRPr="00116122">
        <w:rPr>
          <w:rFonts w:ascii="Cambria" w:hAnsi="Cambria"/>
          <w:noProof w:val="0"/>
          <w:sz w:val="20"/>
          <w:szCs w:val="20"/>
        </w:rPr>
        <w:t xml:space="preserve">vykonať </w:t>
      </w:r>
      <w:r w:rsidR="00596623">
        <w:rPr>
          <w:rFonts w:ascii="Cambria" w:hAnsi="Cambria"/>
          <w:noProof w:val="0"/>
          <w:sz w:val="20"/>
          <w:szCs w:val="20"/>
        </w:rPr>
        <w:t xml:space="preserve">a </w:t>
      </w:r>
      <w:r w:rsidR="00027733">
        <w:rPr>
          <w:rFonts w:ascii="Cambria" w:hAnsi="Cambria"/>
          <w:noProof w:val="0"/>
          <w:sz w:val="20"/>
          <w:szCs w:val="20"/>
        </w:rPr>
        <w:t>dodať</w:t>
      </w:r>
      <w:r w:rsidR="00027733" w:rsidRPr="00116122">
        <w:rPr>
          <w:rFonts w:ascii="Cambria" w:hAnsi="Cambria"/>
          <w:noProof w:val="0"/>
          <w:sz w:val="20"/>
          <w:szCs w:val="20"/>
        </w:rPr>
        <w:t xml:space="preserve"> </w:t>
      </w:r>
      <w:r w:rsidR="00760697" w:rsidRPr="00116122">
        <w:rPr>
          <w:rFonts w:ascii="Cambria" w:hAnsi="Cambria"/>
          <w:noProof w:val="0"/>
          <w:sz w:val="20"/>
          <w:szCs w:val="20"/>
        </w:rPr>
        <w:t>projekt na vlastnú zodpovednosť</w:t>
      </w:r>
      <w:r w:rsidR="009A4A47" w:rsidRPr="00116122">
        <w:rPr>
          <w:rFonts w:ascii="Cambria" w:hAnsi="Cambria"/>
          <w:noProof w:val="0"/>
          <w:sz w:val="20"/>
          <w:szCs w:val="20"/>
        </w:rPr>
        <w:t xml:space="preserve"> v súlade s ustanoveniami tejto zmluvy</w:t>
      </w:r>
      <w:r w:rsidR="00760697" w:rsidRPr="00116122">
        <w:rPr>
          <w:rFonts w:ascii="Cambria" w:hAnsi="Cambria"/>
          <w:noProof w:val="0"/>
          <w:sz w:val="20"/>
          <w:szCs w:val="20"/>
        </w:rPr>
        <w:t>, pričom</w:t>
      </w:r>
      <w:r w:rsidR="009A4A47" w:rsidRPr="00116122">
        <w:rPr>
          <w:rFonts w:ascii="Cambria" w:hAnsi="Cambria"/>
          <w:noProof w:val="0"/>
          <w:sz w:val="20"/>
          <w:szCs w:val="20"/>
        </w:rPr>
        <w:t xml:space="preserve"> sa zaväzuje pri vykonávaní projektu plniť písomné pokyny objednávateľa</w:t>
      </w:r>
      <w:r w:rsidR="00976D28" w:rsidRPr="00116122">
        <w:rPr>
          <w:rFonts w:ascii="Cambria" w:hAnsi="Cambria"/>
          <w:noProof w:val="0"/>
          <w:sz w:val="20"/>
          <w:szCs w:val="20"/>
        </w:rPr>
        <w:t xml:space="preserve"> (</w:t>
      </w:r>
      <w:r w:rsidR="00BB3813">
        <w:rPr>
          <w:rFonts w:ascii="Cambria" w:hAnsi="Cambria"/>
          <w:noProof w:val="0"/>
          <w:sz w:val="20"/>
          <w:szCs w:val="20"/>
        </w:rPr>
        <w:t xml:space="preserve">koordinačnej </w:t>
      </w:r>
      <w:r w:rsidR="00976D28" w:rsidRPr="00116122">
        <w:rPr>
          <w:rFonts w:ascii="Cambria" w:hAnsi="Cambria"/>
          <w:noProof w:val="0"/>
          <w:sz w:val="20"/>
          <w:szCs w:val="20"/>
        </w:rPr>
        <w:t>pracovnej skupiny objednávateľa)</w:t>
      </w:r>
      <w:r w:rsidR="00530862">
        <w:rPr>
          <w:rFonts w:ascii="Cambria" w:hAnsi="Cambria"/>
          <w:noProof w:val="0"/>
          <w:sz w:val="20"/>
          <w:szCs w:val="20"/>
        </w:rPr>
        <w:t xml:space="preserve"> a vykonať (vytvoriť) projekt prostredníctvom osôb</w:t>
      </w:r>
      <w:r w:rsidR="00CE44AE">
        <w:rPr>
          <w:rFonts w:ascii="Cambria" w:hAnsi="Cambria"/>
          <w:noProof w:val="0"/>
          <w:sz w:val="20"/>
          <w:szCs w:val="20"/>
        </w:rPr>
        <w:t xml:space="preserve"> (</w:t>
      </w:r>
      <w:r w:rsidR="002C03DD">
        <w:rPr>
          <w:rFonts w:ascii="Cambria" w:hAnsi="Cambria"/>
          <w:noProof w:val="0"/>
          <w:sz w:val="20"/>
          <w:szCs w:val="20"/>
        </w:rPr>
        <w:t xml:space="preserve">kľúčových </w:t>
      </w:r>
      <w:r w:rsidR="00CE44AE">
        <w:rPr>
          <w:rFonts w:ascii="Cambria" w:hAnsi="Cambria"/>
          <w:noProof w:val="0"/>
          <w:sz w:val="20"/>
          <w:szCs w:val="20"/>
        </w:rPr>
        <w:t>expertov)</w:t>
      </w:r>
      <w:r w:rsidR="00530862">
        <w:rPr>
          <w:rFonts w:ascii="Cambria" w:hAnsi="Cambria"/>
          <w:noProof w:val="0"/>
          <w:sz w:val="20"/>
          <w:szCs w:val="20"/>
        </w:rPr>
        <w:t xml:space="preserve"> </w:t>
      </w:r>
      <w:r w:rsidR="00812E0C">
        <w:rPr>
          <w:rFonts w:ascii="Cambria" w:hAnsi="Cambria"/>
          <w:noProof w:val="0"/>
          <w:sz w:val="20"/>
          <w:szCs w:val="20"/>
        </w:rPr>
        <w:t xml:space="preserve">určených a </w:t>
      </w:r>
      <w:r w:rsidR="00530862">
        <w:rPr>
          <w:rFonts w:ascii="Cambria" w:hAnsi="Cambria"/>
          <w:noProof w:val="0"/>
          <w:sz w:val="20"/>
          <w:szCs w:val="20"/>
        </w:rPr>
        <w:t>spĺňajúcich požiadavky na odbornú spôsobilosť podľa prílohy 2 tejto zmluvy</w:t>
      </w:r>
      <w:r w:rsidR="002823F9">
        <w:rPr>
          <w:rFonts w:ascii="Cambria" w:hAnsi="Cambria"/>
          <w:noProof w:val="0"/>
          <w:sz w:val="20"/>
          <w:szCs w:val="20"/>
        </w:rPr>
        <w:t>, a to v rozsahu a vymedzeni</w:t>
      </w:r>
      <w:r w:rsidR="003D1065">
        <w:rPr>
          <w:rFonts w:ascii="Cambria" w:hAnsi="Cambria"/>
          <w:noProof w:val="0"/>
          <w:sz w:val="20"/>
          <w:szCs w:val="20"/>
        </w:rPr>
        <w:t>a</w:t>
      </w:r>
      <w:r w:rsidR="002823F9">
        <w:rPr>
          <w:rFonts w:ascii="Cambria" w:hAnsi="Cambria"/>
          <w:noProof w:val="0"/>
          <w:sz w:val="20"/>
          <w:szCs w:val="20"/>
        </w:rPr>
        <w:t xml:space="preserve"> počtu človekodní (osobohodín) určených na jednotlivé osoby v prílohe 2 tejto zmluvy</w:t>
      </w:r>
      <w:r w:rsidR="00530862">
        <w:rPr>
          <w:rFonts w:ascii="Cambria" w:hAnsi="Cambria"/>
          <w:noProof w:val="0"/>
          <w:sz w:val="20"/>
          <w:szCs w:val="20"/>
        </w:rPr>
        <w:t>.</w:t>
      </w:r>
    </w:p>
    <w:p w14:paraId="08EE9A22" w14:textId="736F1CA3" w:rsidR="00C9725F" w:rsidRPr="00116122" w:rsidRDefault="00680058" w:rsidP="003325EA">
      <w:pPr>
        <w:pStyle w:val="ListParagraph"/>
        <w:numPr>
          <w:ilvl w:val="0"/>
          <w:numId w:val="15"/>
        </w:numPr>
        <w:ind w:left="284" w:hanging="284"/>
        <w:jc w:val="both"/>
        <w:rPr>
          <w:rFonts w:ascii="Cambria" w:hAnsi="Cambria"/>
          <w:noProof w:val="0"/>
          <w:sz w:val="20"/>
          <w:szCs w:val="20"/>
        </w:rPr>
      </w:pPr>
      <w:r>
        <w:rPr>
          <w:rFonts w:ascii="Cambria" w:hAnsi="Cambria"/>
          <w:noProof w:val="0"/>
          <w:sz w:val="20"/>
          <w:szCs w:val="20"/>
        </w:rPr>
        <w:t>Poskytovate</w:t>
      </w:r>
      <w:r w:rsidR="00C9725F" w:rsidRPr="00116122">
        <w:rPr>
          <w:rFonts w:ascii="Cambria" w:hAnsi="Cambria"/>
          <w:noProof w:val="0"/>
          <w:sz w:val="20"/>
          <w:szCs w:val="20"/>
        </w:rPr>
        <w:t>ľ zodpovedá za všetky nedostatky a vady, ktoré má projekt v čase odovzdania objednávateľovi.</w:t>
      </w:r>
    </w:p>
    <w:p w14:paraId="322255B7" w14:textId="57D91236" w:rsidR="00896223" w:rsidRPr="00116122" w:rsidRDefault="00680058" w:rsidP="003325EA">
      <w:pPr>
        <w:pStyle w:val="ListParagraph"/>
        <w:numPr>
          <w:ilvl w:val="0"/>
          <w:numId w:val="15"/>
        </w:numPr>
        <w:ind w:left="284" w:hanging="284"/>
        <w:jc w:val="both"/>
        <w:rPr>
          <w:rFonts w:ascii="Cambria" w:hAnsi="Cambria"/>
          <w:noProof w:val="0"/>
          <w:sz w:val="20"/>
          <w:szCs w:val="20"/>
        </w:rPr>
      </w:pPr>
      <w:r>
        <w:rPr>
          <w:rFonts w:ascii="Cambria" w:hAnsi="Cambria"/>
          <w:noProof w:val="0"/>
          <w:sz w:val="20"/>
          <w:szCs w:val="20"/>
        </w:rPr>
        <w:t>Poskytovate</w:t>
      </w:r>
      <w:r w:rsidR="00896223" w:rsidRPr="00116122">
        <w:rPr>
          <w:rFonts w:ascii="Cambria" w:hAnsi="Cambria"/>
          <w:noProof w:val="0"/>
          <w:sz w:val="20"/>
          <w:szCs w:val="20"/>
        </w:rPr>
        <w:t xml:space="preserve">ľ sa zaväzuje, že pri vykonaní projektu bude postupovať s riadnou odbornou starostlivosťou a zodpovedá za kvalitu projektu, ako aj za kvalitu tej časti projektu, ktorú bude vykonávať </w:t>
      </w:r>
      <w:r>
        <w:rPr>
          <w:rFonts w:ascii="Cambria" w:hAnsi="Cambria"/>
          <w:noProof w:val="0"/>
          <w:sz w:val="20"/>
          <w:szCs w:val="20"/>
        </w:rPr>
        <w:t>poskytovate</w:t>
      </w:r>
      <w:r w:rsidR="00896223" w:rsidRPr="00116122">
        <w:rPr>
          <w:rFonts w:ascii="Cambria" w:hAnsi="Cambria"/>
          <w:noProof w:val="0"/>
          <w:sz w:val="20"/>
          <w:szCs w:val="20"/>
        </w:rPr>
        <w:t>ľov subdodávateľ.</w:t>
      </w:r>
    </w:p>
    <w:p w14:paraId="1C4D7E5C" w14:textId="609D8CF2" w:rsidR="001D5AE0" w:rsidRDefault="00680058" w:rsidP="003325EA">
      <w:pPr>
        <w:pStyle w:val="ListParagraph"/>
        <w:numPr>
          <w:ilvl w:val="0"/>
          <w:numId w:val="15"/>
        </w:numPr>
        <w:ind w:left="284" w:hanging="284"/>
        <w:jc w:val="both"/>
        <w:rPr>
          <w:rFonts w:ascii="Cambria" w:hAnsi="Cambria"/>
          <w:noProof w:val="0"/>
          <w:sz w:val="20"/>
          <w:szCs w:val="20"/>
        </w:rPr>
      </w:pPr>
      <w:r>
        <w:rPr>
          <w:rFonts w:ascii="Cambria" w:hAnsi="Cambria"/>
          <w:noProof w:val="0"/>
          <w:sz w:val="20"/>
          <w:szCs w:val="20"/>
        </w:rPr>
        <w:t>Poskytovate</w:t>
      </w:r>
      <w:r w:rsidR="001D5AE0" w:rsidRPr="00116122">
        <w:rPr>
          <w:rFonts w:ascii="Cambria" w:hAnsi="Cambria"/>
          <w:noProof w:val="0"/>
          <w:sz w:val="20"/>
          <w:szCs w:val="20"/>
        </w:rPr>
        <w:t>ľ sa zaväzuje vykonať</w:t>
      </w:r>
      <w:r w:rsidR="009E49B8" w:rsidRPr="00116122">
        <w:rPr>
          <w:rFonts w:ascii="Cambria" w:hAnsi="Cambria"/>
          <w:noProof w:val="0"/>
          <w:sz w:val="20"/>
          <w:szCs w:val="20"/>
        </w:rPr>
        <w:t xml:space="preserve"> (vytvoriť)</w:t>
      </w:r>
      <w:r w:rsidR="001D5AE0" w:rsidRPr="00116122">
        <w:rPr>
          <w:rFonts w:ascii="Cambria" w:hAnsi="Cambria"/>
          <w:noProof w:val="0"/>
          <w:sz w:val="20"/>
          <w:szCs w:val="20"/>
        </w:rPr>
        <w:t xml:space="preserve"> a odovzdať projekt v slovenskom jazyku </w:t>
      </w:r>
      <w:r w:rsidR="002D22C5" w:rsidRPr="00116122">
        <w:rPr>
          <w:rFonts w:ascii="Cambria" w:hAnsi="Cambria"/>
          <w:noProof w:val="0"/>
          <w:sz w:val="20"/>
          <w:szCs w:val="20"/>
        </w:rPr>
        <w:t>a odovzd</w:t>
      </w:r>
      <w:r w:rsidR="00D33188" w:rsidRPr="00116122">
        <w:rPr>
          <w:rFonts w:ascii="Cambria" w:hAnsi="Cambria"/>
          <w:noProof w:val="0"/>
          <w:sz w:val="20"/>
          <w:szCs w:val="20"/>
        </w:rPr>
        <w:t>ať</w:t>
      </w:r>
      <w:r w:rsidR="002D22C5" w:rsidRPr="00116122">
        <w:rPr>
          <w:rFonts w:ascii="Cambria" w:hAnsi="Cambria"/>
          <w:noProof w:val="0"/>
          <w:sz w:val="20"/>
          <w:szCs w:val="20"/>
        </w:rPr>
        <w:t xml:space="preserve"> ho objednávateľovi v elektronickej podobe </w:t>
      </w:r>
      <w:r w:rsidR="00D33188" w:rsidRPr="00116122">
        <w:rPr>
          <w:rFonts w:ascii="Cambria" w:hAnsi="Cambria"/>
          <w:noProof w:val="0"/>
          <w:sz w:val="20"/>
          <w:szCs w:val="20"/>
        </w:rPr>
        <w:t>(</w:t>
      </w:r>
      <w:r w:rsidR="002D22C5" w:rsidRPr="00116122">
        <w:rPr>
          <w:rFonts w:ascii="Cambria" w:hAnsi="Cambria"/>
          <w:noProof w:val="0"/>
          <w:sz w:val="20"/>
          <w:szCs w:val="20"/>
        </w:rPr>
        <w:t>vo formáte .</w:t>
      </w:r>
      <w:proofErr w:type="spellStart"/>
      <w:r w:rsidR="002D22C5" w:rsidRPr="00116122">
        <w:rPr>
          <w:rFonts w:ascii="Cambria" w:hAnsi="Cambria"/>
          <w:noProof w:val="0"/>
          <w:sz w:val="20"/>
          <w:szCs w:val="20"/>
        </w:rPr>
        <w:t>pdf</w:t>
      </w:r>
      <w:proofErr w:type="spellEnd"/>
      <w:r w:rsidR="002D22C5" w:rsidRPr="00116122">
        <w:rPr>
          <w:rFonts w:ascii="Cambria" w:hAnsi="Cambria"/>
          <w:noProof w:val="0"/>
          <w:sz w:val="20"/>
          <w:szCs w:val="20"/>
        </w:rPr>
        <w:t>, .</w:t>
      </w:r>
      <w:proofErr w:type="spellStart"/>
      <w:r w:rsidR="002D22C5" w:rsidRPr="00116122">
        <w:rPr>
          <w:rFonts w:ascii="Cambria" w:hAnsi="Cambria"/>
          <w:noProof w:val="0"/>
          <w:sz w:val="20"/>
          <w:szCs w:val="20"/>
        </w:rPr>
        <w:t>word</w:t>
      </w:r>
      <w:proofErr w:type="spellEnd"/>
      <w:r w:rsidR="002D22C5" w:rsidRPr="00116122">
        <w:rPr>
          <w:rFonts w:ascii="Cambria" w:hAnsi="Cambria"/>
          <w:noProof w:val="0"/>
          <w:sz w:val="20"/>
          <w:szCs w:val="20"/>
        </w:rPr>
        <w:t>, prípad</w:t>
      </w:r>
      <w:r w:rsidR="00E1670A" w:rsidRPr="00116122">
        <w:rPr>
          <w:rFonts w:ascii="Cambria" w:hAnsi="Cambria"/>
          <w:noProof w:val="0"/>
          <w:sz w:val="20"/>
          <w:szCs w:val="20"/>
        </w:rPr>
        <w:t>n</w:t>
      </w:r>
      <w:r w:rsidR="002D22C5" w:rsidRPr="00116122">
        <w:rPr>
          <w:rFonts w:ascii="Cambria" w:hAnsi="Cambria"/>
          <w:noProof w:val="0"/>
          <w:sz w:val="20"/>
          <w:szCs w:val="20"/>
        </w:rPr>
        <w:t>e v zmluvnými stranami písomne odsúhlasenom formáte</w:t>
      </w:r>
      <w:r w:rsidR="00D33188" w:rsidRPr="00116122">
        <w:rPr>
          <w:rFonts w:ascii="Cambria" w:hAnsi="Cambria"/>
          <w:noProof w:val="0"/>
          <w:sz w:val="20"/>
          <w:szCs w:val="20"/>
        </w:rPr>
        <w:t>)</w:t>
      </w:r>
      <w:r w:rsidR="002D22C5" w:rsidRPr="00116122">
        <w:rPr>
          <w:rFonts w:ascii="Cambria" w:hAnsi="Cambria"/>
          <w:noProof w:val="0"/>
          <w:sz w:val="20"/>
          <w:szCs w:val="20"/>
        </w:rPr>
        <w:t xml:space="preserve"> a v listinnej podobe v dvoch rovnopisoch.</w:t>
      </w:r>
    </w:p>
    <w:p w14:paraId="1734FD0E" w14:textId="47553243" w:rsidR="00FC2DE5" w:rsidRPr="00116122" w:rsidRDefault="00FC2DE5" w:rsidP="003325EA">
      <w:pPr>
        <w:pStyle w:val="ListParagraph"/>
        <w:numPr>
          <w:ilvl w:val="0"/>
          <w:numId w:val="15"/>
        </w:numPr>
        <w:ind w:left="284" w:hanging="284"/>
        <w:jc w:val="both"/>
        <w:rPr>
          <w:rFonts w:ascii="Cambria" w:hAnsi="Cambria"/>
          <w:noProof w:val="0"/>
          <w:sz w:val="20"/>
          <w:szCs w:val="20"/>
        </w:rPr>
      </w:pPr>
      <w:r>
        <w:rPr>
          <w:rFonts w:ascii="Cambria" w:hAnsi="Cambria"/>
          <w:noProof w:val="0"/>
          <w:sz w:val="20"/>
          <w:szCs w:val="20"/>
        </w:rPr>
        <w:t xml:space="preserve">Na účely </w:t>
      </w:r>
      <w:r w:rsidR="00A751ED">
        <w:rPr>
          <w:rFonts w:ascii="Cambria" w:hAnsi="Cambria"/>
          <w:noProof w:val="0"/>
          <w:sz w:val="20"/>
          <w:szCs w:val="20"/>
        </w:rPr>
        <w:t>určenia jednotlivých</w:t>
      </w:r>
      <w:r>
        <w:rPr>
          <w:rFonts w:ascii="Cambria" w:hAnsi="Cambria"/>
          <w:noProof w:val="0"/>
          <w:sz w:val="20"/>
          <w:szCs w:val="20"/>
        </w:rPr>
        <w:t xml:space="preserve"> výstup</w:t>
      </w:r>
      <w:r w:rsidR="00A751ED">
        <w:rPr>
          <w:rFonts w:ascii="Cambria" w:hAnsi="Cambria"/>
          <w:noProof w:val="0"/>
          <w:sz w:val="20"/>
          <w:szCs w:val="20"/>
        </w:rPr>
        <w:t>ov</w:t>
      </w:r>
      <w:r>
        <w:rPr>
          <w:rFonts w:ascii="Cambria" w:hAnsi="Cambria"/>
          <w:noProof w:val="0"/>
          <w:sz w:val="20"/>
          <w:szCs w:val="20"/>
        </w:rPr>
        <w:t xml:space="preserve"> </w:t>
      </w:r>
      <w:r w:rsidR="00A751ED">
        <w:rPr>
          <w:rFonts w:ascii="Cambria" w:hAnsi="Cambria"/>
          <w:noProof w:val="0"/>
          <w:sz w:val="20"/>
          <w:szCs w:val="20"/>
        </w:rPr>
        <w:t>základných aktivít v</w:t>
      </w:r>
      <w:r w:rsidR="000D64FA">
        <w:rPr>
          <w:rFonts w:ascii="Cambria" w:hAnsi="Cambria"/>
          <w:noProof w:val="0"/>
          <w:sz w:val="20"/>
          <w:szCs w:val="20"/>
        </w:rPr>
        <w:t> </w:t>
      </w:r>
      <w:r w:rsidR="00A751ED">
        <w:rPr>
          <w:rFonts w:ascii="Cambria" w:hAnsi="Cambria"/>
          <w:noProof w:val="0"/>
          <w:sz w:val="20"/>
          <w:szCs w:val="20"/>
        </w:rPr>
        <w:t>projekte</w:t>
      </w:r>
      <w:r w:rsidR="000D64FA">
        <w:rPr>
          <w:rFonts w:ascii="Cambria" w:hAnsi="Cambria"/>
          <w:noProof w:val="0"/>
          <w:sz w:val="20"/>
          <w:szCs w:val="20"/>
        </w:rPr>
        <w:t>, ich rozsahu</w:t>
      </w:r>
      <w:r w:rsidR="00A751ED">
        <w:rPr>
          <w:rFonts w:ascii="Cambria" w:hAnsi="Cambria"/>
          <w:noProof w:val="0"/>
          <w:sz w:val="20"/>
          <w:szCs w:val="20"/>
        </w:rPr>
        <w:t xml:space="preserve"> a termínov sa zriaďuje Riadiaci výbor projektu, v ktorom sú zastúpené oprávnené osoby objednávateľa a</w:t>
      </w:r>
      <w:r w:rsidR="00791294">
        <w:rPr>
          <w:rFonts w:ascii="Cambria" w:hAnsi="Cambria"/>
          <w:noProof w:val="0"/>
          <w:sz w:val="20"/>
          <w:szCs w:val="20"/>
        </w:rPr>
        <w:t xml:space="preserve"> senior </w:t>
      </w:r>
      <w:r w:rsidR="00A751ED">
        <w:rPr>
          <w:rFonts w:ascii="Cambria" w:hAnsi="Cambria"/>
          <w:noProof w:val="0"/>
          <w:sz w:val="20"/>
          <w:szCs w:val="20"/>
        </w:rPr>
        <w:t>projektový manažér poskytovateľa</w:t>
      </w:r>
      <w:r w:rsidR="00791294">
        <w:rPr>
          <w:rFonts w:ascii="Cambria" w:hAnsi="Cambria"/>
          <w:noProof w:val="0"/>
          <w:sz w:val="20"/>
          <w:szCs w:val="20"/>
        </w:rPr>
        <w:t xml:space="preserve"> určený v prílohe 2 tejto zmluvy.</w:t>
      </w:r>
      <w:r w:rsidR="00A751ED">
        <w:rPr>
          <w:rFonts w:ascii="Cambria" w:hAnsi="Cambria"/>
          <w:noProof w:val="0"/>
          <w:sz w:val="20"/>
          <w:szCs w:val="20"/>
        </w:rPr>
        <w:t xml:space="preserve"> </w:t>
      </w:r>
      <w:r w:rsidR="008F65F2">
        <w:rPr>
          <w:rFonts w:ascii="Cambria" w:hAnsi="Cambria"/>
          <w:noProof w:val="0"/>
          <w:sz w:val="20"/>
          <w:szCs w:val="20"/>
        </w:rPr>
        <w:t xml:space="preserve">Zásady spôsobu výkonu činnosti </w:t>
      </w:r>
      <w:r w:rsidR="00AB2D00">
        <w:rPr>
          <w:rFonts w:ascii="Cambria" w:hAnsi="Cambria"/>
          <w:noProof w:val="0"/>
          <w:sz w:val="20"/>
          <w:szCs w:val="20"/>
        </w:rPr>
        <w:t>Riadiac</w:t>
      </w:r>
      <w:r w:rsidR="008F65F2">
        <w:rPr>
          <w:rFonts w:ascii="Cambria" w:hAnsi="Cambria"/>
          <w:noProof w:val="0"/>
          <w:sz w:val="20"/>
          <w:szCs w:val="20"/>
        </w:rPr>
        <w:t>eho</w:t>
      </w:r>
      <w:r w:rsidR="00AB2D00">
        <w:rPr>
          <w:rFonts w:ascii="Cambria" w:hAnsi="Cambria"/>
          <w:noProof w:val="0"/>
          <w:sz w:val="20"/>
          <w:szCs w:val="20"/>
        </w:rPr>
        <w:t xml:space="preserve"> výbor</w:t>
      </w:r>
      <w:r w:rsidR="008F65F2">
        <w:rPr>
          <w:rFonts w:ascii="Cambria" w:hAnsi="Cambria"/>
          <w:noProof w:val="0"/>
          <w:sz w:val="20"/>
          <w:szCs w:val="20"/>
        </w:rPr>
        <w:t>u</w:t>
      </w:r>
      <w:r w:rsidR="00AB2D00">
        <w:rPr>
          <w:rFonts w:ascii="Cambria" w:hAnsi="Cambria"/>
          <w:noProof w:val="0"/>
          <w:sz w:val="20"/>
          <w:szCs w:val="20"/>
        </w:rPr>
        <w:t xml:space="preserve"> </w:t>
      </w:r>
      <w:r w:rsidR="008F65F2">
        <w:rPr>
          <w:rFonts w:ascii="Cambria" w:hAnsi="Cambria"/>
          <w:noProof w:val="0"/>
          <w:sz w:val="20"/>
          <w:szCs w:val="20"/>
        </w:rPr>
        <w:t>projektu objednávateľ do 15 pracovných dní odo dňa nadobudnutia účinnosti tejto zmluvy písomne oznámi poskytovateľovi. Riadiaci výbor</w:t>
      </w:r>
      <w:r w:rsidR="00611297">
        <w:rPr>
          <w:rFonts w:ascii="Cambria" w:hAnsi="Cambria"/>
          <w:noProof w:val="0"/>
          <w:sz w:val="20"/>
          <w:szCs w:val="20"/>
        </w:rPr>
        <w:t xml:space="preserve"> projektu</w:t>
      </w:r>
      <w:r w:rsidR="008F65F2">
        <w:rPr>
          <w:rFonts w:ascii="Cambria" w:hAnsi="Cambria"/>
          <w:noProof w:val="0"/>
          <w:sz w:val="20"/>
          <w:szCs w:val="20"/>
        </w:rPr>
        <w:t xml:space="preserve"> </w:t>
      </w:r>
      <w:r w:rsidR="00AB2D00">
        <w:rPr>
          <w:rFonts w:ascii="Cambria" w:hAnsi="Cambria"/>
          <w:noProof w:val="0"/>
          <w:sz w:val="20"/>
          <w:szCs w:val="20"/>
        </w:rPr>
        <w:t>bude zabezpečovať</w:t>
      </w:r>
      <w:r w:rsidR="001C65F8">
        <w:rPr>
          <w:rFonts w:ascii="Cambria" w:hAnsi="Cambria"/>
          <w:noProof w:val="0"/>
          <w:sz w:val="20"/>
          <w:szCs w:val="20"/>
        </w:rPr>
        <w:t xml:space="preserve"> preberacie konanie odovzdania a prevzatia jednotlivých</w:t>
      </w:r>
      <w:r w:rsidR="00AB2D00">
        <w:rPr>
          <w:rFonts w:ascii="Cambria" w:hAnsi="Cambria"/>
          <w:noProof w:val="0"/>
          <w:sz w:val="20"/>
          <w:szCs w:val="20"/>
        </w:rPr>
        <w:t xml:space="preserve"> výstup</w:t>
      </w:r>
      <w:r w:rsidR="001C65F8">
        <w:rPr>
          <w:rFonts w:ascii="Cambria" w:hAnsi="Cambria"/>
          <w:noProof w:val="0"/>
          <w:sz w:val="20"/>
          <w:szCs w:val="20"/>
        </w:rPr>
        <w:t>ov</w:t>
      </w:r>
      <w:r w:rsidR="00AB2D00">
        <w:rPr>
          <w:rFonts w:ascii="Cambria" w:hAnsi="Cambria"/>
          <w:noProof w:val="0"/>
          <w:sz w:val="20"/>
          <w:szCs w:val="20"/>
        </w:rPr>
        <w:t xml:space="preserve"> základných aktivít v</w:t>
      </w:r>
      <w:r w:rsidR="001C65F8">
        <w:rPr>
          <w:rFonts w:ascii="Cambria" w:hAnsi="Cambria"/>
          <w:noProof w:val="0"/>
          <w:sz w:val="20"/>
          <w:szCs w:val="20"/>
        </w:rPr>
        <w:t> </w:t>
      </w:r>
      <w:r w:rsidR="00AB2D00">
        <w:rPr>
          <w:rFonts w:ascii="Cambria" w:hAnsi="Cambria"/>
          <w:noProof w:val="0"/>
          <w:sz w:val="20"/>
          <w:szCs w:val="20"/>
        </w:rPr>
        <w:t>projekte</w:t>
      </w:r>
      <w:r w:rsidR="001C65F8">
        <w:rPr>
          <w:rFonts w:ascii="Cambria" w:hAnsi="Cambria"/>
          <w:noProof w:val="0"/>
          <w:sz w:val="20"/>
          <w:szCs w:val="20"/>
        </w:rPr>
        <w:t xml:space="preserve">. </w:t>
      </w:r>
      <w:r w:rsidR="003063C4">
        <w:rPr>
          <w:rFonts w:ascii="Cambria" w:hAnsi="Cambria"/>
          <w:noProof w:val="0"/>
          <w:sz w:val="20"/>
          <w:szCs w:val="20"/>
        </w:rPr>
        <w:t>Preberacie konanie je proces odovzdania a prevzatia jednotlivých výstupov základných aktivít v</w:t>
      </w:r>
      <w:r w:rsidR="000175D9">
        <w:rPr>
          <w:rFonts w:ascii="Cambria" w:hAnsi="Cambria"/>
          <w:noProof w:val="0"/>
          <w:sz w:val="20"/>
          <w:szCs w:val="20"/>
        </w:rPr>
        <w:t> </w:t>
      </w:r>
      <w:r w:rsidR="003063C4">
        <w:rPr>
          <w:rFonts w:ascii="Cambria" w:hAnsi="Cambria"/>
          <w:noProof w:val="0"/>
          <w:sz w:val="20"/>
          <w:szCs w:val="20"/>
        </w:rPr>
        <w:t>projekte</w:t>
      </w:r>
      <w:r w:rsidR="000175D9">
        <w:rPr>
          <w:rFonts w:ascii="Cambria" w:hAnsi="Cambria"/>
          <w:noProof w:val="0"/>
          <w:sz w:val="20"/>
          <w:szCs w:val="20"/>
        </w:rPr>
        <w:t xml:space="preserve"> v termíne určenom Riadiacim výborom projektu</w:t>
      </w:r>
      <w:r w:rsidR="00AF3044">
        <w:rPr>
          <w:rFonts w:ascii="Cambria" w:hAnsi="Cambria"/>
          <w:noProof w:val="0"/>
          <w:sz w:val="20"/>
          <w:szCs w:val="20"/>
        </w:rPr>
        <w:t>.</w:t>
      </w:r>
    </w:p>
    <w:p w14:paraId="6C43AEB1" w14:textId="5BA7191B" w:rsidR="00D76AA4" w:rsidRPr="00116122" w:rsidRDefault="00680058" w:rsidP="003325EA">
      <w:pPr>
        <w:pStyle w:val="ListParagraph"/>
        <w:numPr>
          <w:ilvl w:val="0"/>
          <w:numId w:val="15"/>
        </w:numPr>
        <w:ind w:left="284" w:hanging="284"/>
        <w:jc w:val="both"/>
        <w:rPr>
          <w:rFonts w:ascii="Cambria" w:hAnsi="Cambria"/>
          <w:noProof w:val="0"/>
          <w:sz w:val="20"/>
          <w:szCs w:val="20"/>
        </w:rPr>
      </w:pPr>
      <w:r>
        <w:rPr>
          <w:rFonts w:ascii="Cambria" w:hAnsi="Cambria"/>
          <w:noProof w:val="0"/>
          <w:sz w:val="20"/>
          <w:szCs w:val="20"/>
        </w:rPr>
        <w:t>Poskytovate</w:t>
      </w:r>
      <w:r w:rsidR="003B09DA" w:rsidRPr="00116122">
        <w:rPr>
          <w:rFonts w:ascii="Cambria" w:hAnsi="Cambria"/>
          <w:noProof w:val="0"/>
          <w:sz w:val="20"/>
          <w:szCs w:val="20"/>
        </w:rPr>
        <w:t>ľ splní svoj záväzok určený v článku II bode 1 písm. a) tejto zmluvy až jeho protokolárnym odovzdaním a</w:t>
      </w:r>
      <w:r w:rsidR="00AD5B9C" w:rsidRPr="00116122">
        <w:rPr>
          <w:rFonts w:ascii="Cambria" w:hAnsi="Cambria"/>
          <w:noProof w:val="0"/>
          <w:sz w:val="20"/>
          <w:szCs w:val="20"/>
        </w:rPr>
        <w:t> </w:t>
      </w:r>
      <w:r w:rsidR="003B09DA" w:rsidRPr="00116122">
        <w:rPr>
          <w:rFonts w:ascii="Cambria" w:hAnsi="Cambria"/>
          <w:noProof w:val="0"/>
          <w:sz w:val="20"/>
          <w:szCs w:val="20"/>
        </w:rPr>
        <w:t>prevzatím</w:t>
      </w:r>
      <w:r w:rsidR="00AD5B9C" w:rsidRPr="00116122">
        <w:rPr>
          <w:rFonts w:ascii="Cambria" w:hAnsi="Cambria"/>
          <w:noProof w:val="0"/>
          <w:sz w:val="20"/>
          <w:szCs w:val="20"/>
        </w:rPr>
        <w:t xml:space="preserve"> (ďalej len „akceptačný protokol“)</w:t>
      </w:r>
      <w:r w:rsidR="003B09DA" w:rsidRPr="00116122">
        <w:rPr>
          <w:rFonts w:ascii="Cambria" w:hAnsi="Cambria"/>
          <w:noProof w:val="0"/>
          <w:sz w:val="20"/>
          <w:szCs w:val="20"/>
        </w:rPr>
        <w:t xml:space="preserve"> podpísaným oprávnenými osobami oboch zmluvných strán</w:t>
      </w:r>
      <w:r w:rsidR="00E36C3D" w:rsidRPr="00116122">
        <w:rPr>
          <w:rFonts w:ascii="Cambria" w:hAnsi="Cambria"/>
          <w:noProof w:val="0"/>
          <w:sz w:val="20"/>
          <w:szCs w:val="20"/>
        </w:rPr>
        <w:t>; akceptačný protokol sa vystavuje v dvoch rovnopisoch, a to po jednom rovnopise pre každú zmluvnú stranu</w:t>
      </w:r>
      <w:r w:rsidR="003B09DA" w:rsidRPr="00116122">
        <w:rPr>
          <w:rFonts w:ascii="Cambria" w:hAnsi="Cambria"/>
          <w:noProof w:val="0"/>
          <w:sz w:val="20"/>
          <w:szCs w:val="20"/>
        </w:rPr>
        <w:t>.</w:t>
      </w:r>
      <w:r w:rsidR="00AD5B9C" w:rsidRPr="00116122">
        <w:rPr>
          <w:rFonts w:ascii="Cambria" w:hAnsi="Cambria"/>
          <w:noProof w:val="0"/>
          <w:sz w:val="20"/>
          <w:szCs w:val="20"/>
        </w:rPr>
        <w:t xml:space="preserve"> </w:t>
      </w:r>
      <w:r w:rsidR="00B87BDF" w:rsidRPr="00116122">
        <w:rPr>
          <w:rFonts w:ascii="Cambria" w:hAnsi="Cambria"/>
          <w:noProof w:val="0"/>
          <w:sz w:val="20"/>
          <w:szCs w:val="20"/>
        </w:rPr>
        <w:t xml:space="preserve">Akceptačný protokol vyjadruje najmä objednávateľovu akceptáciu odovzdávaného projektu, pričom pri odmietnutí prevzatia projektu objednávateľom sa vyhotoví zápisnica, kde sa uvedú dôvody odmietnutia objednávateľovho prevzatia projektu. </w:t>
      </w:r>
      <w:r w:rsidR="004F3CCC" w:rsidRPr="00116122">
        <w:rPr>
          <w:rFonts w:ascii="Cambria" w:hAnsi="Cambria"/>
          <w:noProof w:val="0"/>
          <w:sz w:val="20"/>
          <w:szCs w:val="20"/>
        </w:rPr>
        <w:t>Ak objednávateľ odmietne prevziať projekt pre jeho nedostatky, toto preberacie konanie sa zopakuje podľa zásad dohodnutých v tomto článku</w:t>
      </w:r>
      <w:r w:rsidR="00B5105D" w:rsidRPr="00116122">
        <w:rPr>
          <w:rFonts w:ascii="Cambria" w:hAnsi="Cambria"/>
          <w:noProof w:val="0"/>
          <w:sz w:val="20"/>
          <w:szCs w:val="20"/>
        </w:rPr>
        <w:t xml:space="preserve"> tejto zmluvy</w:t>
      </w:r>
      <w:r w:rsidR="004F3CCC" w:rsidRPr="00116122">
        <w:rPr>
          <w:rFonts w:ascii="Cambria" w:hAnsi="Cambria"/>
          <w:noProof w:val="0"/>
          <w:sz w:val="20"/>
          <w:szCs w:val="20"/>
        </w:rPr>
        <w:t>.</w:t>
      </w:r>
      <w:r w:rsidR="007B2EA0" w:rsidRPr="00116122">
        <w:rPr>
          <w:rFonts w:ascii="Cambria" w:hAnsi="Cambria"/>
          <w:noProof w:val="0"/>
          <w:sz w:val="20"/>
          <w:szCs w:val="20"/>
        </w:rPr>
        <w:t xml:space="preserve"> Akceptačný protokol musí okrem základných údajov o predmete plnenia obsahovať aj posúdenie úrovne splnenia špecifikácie projektu určenej v tejto zmluve a jeho súlad s určenými parametrami projektu</w:t>
      </w:r>
      <w:r w:rsidR="00953925">
        <w:rPr>
          <w:rFonts w:ascii="Cambria" w:hAnsi="Cambria"/>
          <w:noProof w:val="0"/>
          <w:sz w:val="20"/>
          <w:szCs w:val="20"/>
        </w:rPr>
        <w:t xml:space="preserve"> podľa prílohy 1 tejto zmluvy</w:t>
      </w:r>
      <w:r w:rsidR="007B2EA0" w:rsidRPr="00116122">
        <w:rPr>
          <w:rFonts w:ascii="Cambria" w:hAnsi="Cambria"/>
          <w:noProof w:val="0"/>
          <w:sz w:val="20"/>
          <w:szCs w:val="20"/>
        </w:rPr>
        <w:t>.</w:t>
      </w:r>
    </w:p>
    <w:p w14:paraId="645625C7" w14:textId="583703CE" w:rsidR="005D3371" w:rsidRPr="00963DDB" w:rsidRDefault="00680058" w:rsidP="003325EA">
      <w:pPr>
        <w:pStyle w:val="ListParagraph"/>
        <w:numPr>
          <w:ilvl w:val="0"/>
          <w:numId w:val="15"/>
        </w:numPr>
        <w:ind w:left="284" w:hanging="284"/>
        <w:jc w:val="both"/>
        <w:rPr>
          <w:rFonts w:ascii="Cambria" w:hAnsi="Cambria"/>
          <w:noProof w:val="0"/>
          <w:sz w:val="20"/>
          <w:szCs w:val="20"/>
        </w:rPr>
      </w:pPr>
      <w:r w:rsidRPr="00DB576F">
        <w:rPr>
          <w:rFonts w:ascii="Cambria" w:hAnsi="Cambria"/>
          <w:noProof w:val="0"/>
          <w:sz w:val="20"/>
          <w:szCs w:val="20"/>
        </w:rPr>
        <w:t>Poskytovate</w:t>
      </w:r>
      <w:r w:rsidR="005D3371" w:rsidRPr="00FC1149">
        <w:rPr>
          <w:rFonts w:ascii="Cambria" w:hAnsi="Cambria"/>
          <w:noProof w:val="0"/>
          <w:sz w:val="20"/>
          <w:szCs w:val="20"/>
        </w:rPr>
        <w:t xml:space="preserve">ľ sa zaväzuje </w:t>
      </w:r>
      <w:r w:rsidR="00B44D0A" w:rsidRPr="00FC1149">
        <w:rPr>
          <w:rFonts w:ascii="Cambria" w:hAnsi="Cambria"/>
          <w:noProof w:val="0"/>
          <w:sz w:val="20"/>
          <w:szCs w:val="20"/>
        </w:rPr>
        <w:t>jednotlivé výstupy</w:t>
      </w:r>
      <w:r w:rsidR="00AB0EB7" w:rsidRPr="00FC1149">
        <w:rPr>
          <w:rFonts w:ascii="Cambria" w:hAnsi="Cambria"/>
          <w:noProof w:val="0"/>
          <w:sz w:val="20"/>
          <w:szCs w:val="20"/>
        </w:rPr>
        <w:t xml:space="preserve"> </w:t>
      </w:r>
      <w:r w:rsidR="00AB0EB7" w:rsidRPr="00963DDB">
        <w:rPr>
          <w:rFonts w:ascii="Cambria" w:hAnsi="Cambria"/>
          <w:noProof w:val="0"/>
          <w:sz w:val="20"/>
          <w:szCs w:val="20"/>
        </w:rPr>
        <w:t>záverečnej správy</w:t>
      </w:r>
      <w:r w:rsidR="00B44D0A" w:rsidRPr="00963DDB">
        <w:rPr>
          <w:rFonts w:ascii="Cambria" w:hAnsi="Cambria"/>
          <w:noProof w:val="0"/>
          <w:sz w:val="20"/>
          <w:szCs w:val="20"/>
        </w:rPr>
        <w:t xml:space="preserve"> </w:t>
      </w:r>
      <w:r w:rsidR="005D3371" w:rsidRPr="00963DDB">
        <w:rPr>
          <w:rFonts w:ascii="Cambria" w:hAnsi="Cambria"/>
          <w:noProof w:val="0"/>
          <w:sz w:val="20"/>
          <w:szCs w:val="20"/>
        </w:rPr>
        <w:t>projekt</w:t>
      </w:r>
      <w:r w:rsidR="00B44D0A" w:rsidRPr="00963DDB">
        <w:rPr>
          <w:rFonts w:ascii="Cambria" w:hAnsi="Cambria"/>
          <w:noProof w:val="0"/>
          <w:sz w:val="20"/>
          <w:szCs w:val="20"/>
        </w:rPr>
        <w:t>u</w:t>
      </w:r>
      <w:r w:rsidR="005D3371" w:rsidRPr="00963DDB">
        <w:rPr>
          <w:rFonts w:ascii="Cambria" w:hAnsi="Cambria"/>
          <w:noProof w:val="0"/>
          <w:sz w:val="20"/>
          <w:szCs w:val="20"/>
        </w:rPr>
        <w:t xml:space="preserve"> objednávateľovi prezentovať v mieste jeho sídla určeného v záhlaví tejto zmluvy.</w:t>
      </w:r>
    </w:p>
    <w:p w14:paraId="047B9ECA" w14:textId="698AD7DB" w:rsidR="00B32413" w:rsidRPr="00116122" w:rsidRDefault="00B32413" w:rsidP="00B32413">
      <w:pPr>
        <w:rPr>
          <w:rFonts w:ascii="Cambria" w:hAnsi="Cambria"/>
          <w:noProof w:val="0"/>
          <w:sz w:val="20"/>
          <w:szCs w:val="20"/>
        </w:rPr>
      </w:pPr>
    </w:p>
    <w:p w14:paraId="30D518E2" w14:textId="346EC27B" w:rsidR="00B32413" w:rsidRPr="00116122" w:rsidRDefault="00B32413" w:rsidP="00461ED9">
      <w:pPr>
        <w:pStyle w:val="Heading2"/>
        <w:spacing w:line="240" w:lineRule="auto"/>
        <w:rPr>
          <w:rFonts w:ascii="Cambria" w:hAnsi="Cambria"/>
          <w:noProof w:val="0"/>
          <w:sz w:val="20"/>
          <w:szCs w:val="20"/>
        </w:rPr>
      </w:pPr>
      <w:r w:rsidRPr="00116122">
        <w:rPr>
          <w:rFonts w:ascii="Cambria" w:hAnsi="Cambria"/>
          <w:noProof w:val="0"/>
          <w:sz w:val="20"/>
          <w:szCs w:val="20"/>
        </w:rPr>
        <w:t>Článok I</w:t>
      </w:r>
      <w:r w:rsidR="00A6754A" w:rsidRPr="00116122">
        <w:rPr>
          <w:rFonts w:ascii="Cambria" w:hAnsi="Cambria"/>
          <w:noProof w:val="0"/>
          <w:sz w:val="20"/>
          <w:szCs w:val="20"/>
        </w:rPr>
        <w:t>V</w:t>
      </w:r>
    </w:p>
    <w:p w14:paraId="7A2875DB" w14:textId="49406589" w:rsidR="00B32413" w:rsidRPr="00116122" w:rsidRDefault="00B32413" w:rsidP="00825723">
      <w:pPr>
        <w:pStyle w:val="Heading2"/>
        <w:rPr>
          <w:rFonts w:ascii="Cambria" w:hAnsi="Cambria"/>
          <w:noProof w:val="0"/>
          <w:sz w:val="20"/>
          <w:szCs w:val="20"/>
        </w:rPr>
      </w:pPr>
      <w:r w:rsidRPr="00116122">
        <w:rPr>
          <w:rFonts w:ascii="Cambria" w:hAnsi="Cambria"/>
          <w:noProof w:val="0"/>
          <w:sz w:val="20"/>
          <w:szCs w:val="20"/>
        </w:rPr>
        <w:t xml:space="preserve">Podmienky poskytovania </w:t>
      </w:r>
      <w:r w:rsidR="007C795E">
        <w:rPr>
          <w:rFonts w:ascii="Cambria" w:hAnsi="Cambria"/>
          <w:noProof w:val="0"/>
          <w:sz w:val="20"/>
          <w:szCs w:val="20"/>
        </w:rPr>
        <w:t xml:space="preserve">služby </w:t>
      </w:r>
      <w:r w:rsidR="00B44D0A">
        <w:rPr>
          <w:rFonts w:ascii="Cambria" w:hAnsi="Cambria"/>
          <w:noProof w:val="0"/>
          <w:sz w:val="20"/>
          <w:szCs w:val="20"/>
        </w:rPr>
        <w:t>podpory riadenia implementácie</w:t>
      </w:r>
    </w:p>
    <w:p w14:paraId="5BC30B88" w14:textId="7E20EDB8" w:rsidR="00B32413" w:rsidRPr="00116122" w:rsidRDefault="00B32413" w:rsidP="00AD4D1C">
      <w:pPr>
        <w:pStyle w:val="ListParagraph"/>
        <w:numPr>
          <w:ilvl w:val="0"/>
          <w:numId w:val="4"/>
        </w:numPr>
        <w:ind w:left="284"/>
        <w:jc w:val="both"/>
        <w:rPr>
          <w:rFonts w:ascii="Cambria" w:hAnsi="Cambria"/>
          <w:noProof w:val="0"/>
          <w:sz w:val="20"/>
          <w:szCs w:val="20"/>
        </w:rPr>
      </w:pPr>
      <w:r w:rsidRPr="00116122">
        <w:rPr>
          <w:rFonts w:ascii="Cambria" w:hAnsi="Cambria"/>
          <w:noProof w:val="0"/>
          <w:sz w:val="20"/>
          <w:szCs w:val="20"/>
        </w:rPr>
        <w:t xml:space="preserve">Poskytovateľ sa zaväzuje poskytnúť objednávateľovi </w:t>
      </w:r>
      <w:r w:rsidR="00B44D0A">
        <w:rPr>
          <w:rFonts w:ascii="Cambria" w:hAnsi="Cambria"/>
          <w:noProof w:val="0"/>
          <w:sz w:val="20"/>
          <w:szCs w:val="20"/>
        </w:rPr>
        <w:t>služ</w:t>
      </w:r>
      <w:r w:rsidR="00B44D0A" w:rsidRPr="00B44D0A">
        <w:rPr>
          <w:rFonts w:ascii="Cambria" w:hAnsi="Cambria"/>
          <w:noProof w:val="0"/>
          <w:sz w:val="20"/>
          <w:szCs w:val="20"/>
        </w:rPr>
        <w:t>b</w:t>
      </w:r>
      <w:r w:rsidR="00B44D0A">
        <w:rPr>
          <w:rFonts w:ascii="Cambria" w:hAnsi="Cambria"/>
          <w:noProof w:val="0"/>
          <w:sz w:val="20"/>
          <w:szCs w:val="20"/>
        </w:rPr>
        <w:t>y podpory r</w:t>
      </w:r>
      <w:r w:rsidR="00B44D0A" w:rsidRPr="00B44D0A">
        <w:rPr>
          <w:rFonts w:ascii="Cambria" w:hAnsi="Cambria"/>
          <w:noProof w:val="0"/>
          <w:sz w:val="20"/>
          <w:szCs w:val="20"/>
        </w:rPr>
        <w:t xml:space="preserve">iadenia implementácie navrhovaných zmien </w:t>
      </w:r>
      <w:r w:rsidRPr="00116122">
        <w:rPr>
          <w:rFonts w:ascii="Cambria" w:hAnsi="Cambria"/>
          <w:noProof w:val="0"/>
          <w:sz w:val="20"/>
          <w:szCs w:val="20"/>
        </w:rPr>
        <w:t xml:space="preserve">ak si ich objednávateľ písomné objedná, a to v maximálnom rozsahu </w:t>
      </w:r>
      <w:r w:rsidR="007D1CAE">
        <w:rPr>
          <w:rFonts w:ascii="Cambria" w:hAnsi="Cambria"/>
          <w:noProof w:val="0"/>
          <w:sz w:val="20"/>
          <w:szCs w:val="20"/>
        </w:rPr>
        <w:t xml:space="preserve">určenom v článku V bode </w:t>
      </w:r>
      <w:r w:rsidR="00CC67D2">
        <w:rPr>
          <w:rFonts w:ascii="Cambria" w:hAnsi="Cambria"/>
          <w:noProof w:val="0"/>
          <w:sz w:val="20"/>
          <w:szCs w:val="20"/>
        </w:rPr>
        <w:t>6</w:t>
      </w:r>
      <w:r w:rsidR="007D1CAE">
        <w:rPr>
          <w:rFonts w:ascii="Cambria" w:hAnsi="Cambria"/>
          <w:noProof w:val="0"/>
          <w:sz w:val="20"/>
          <w:szCs w:val="20"/>
        </w:rPr>
        <w:t xml:space="preserve"> tejto zmluvy</w:t>
      </w:r>
      <w:r w:rsidRPr="00116122">
        <w:rPr>
          <w:rFonts w:ascii="Cambria" w:hAnsi="Cambria"/>
          <w:noProof w:val="0"/>
          <w:sz w:val="20"/>
          <w:szCs w:val="20"/>
        </w:rPr>
        <w:t>, počas</w:t>
      </w:r>
      <w:r w:rsidR="007D1CAE">
        <w:rPr>
          <w:rFonts w:ascii="Cambria" w:hAnsi="Cambria"/>
          <w:noProof w:val="0"/>
          <w:sz w:val="20"/>
          <w:szCs w:val="20"/>
        </w:rPr>
        <w:t xml:space="preserve"> doby</w:t>
      </w:r>
      <w:r w:rsidRPr="00116122">
        <w:rPr>
          <w:rFonts w:ascii="Cambria" w:hAnsi="Cambria"/>
          <w:noProof w:val="0"/>
          <w:sz w:val="20"/>
          <w:szCs w:val="20"/>
        </w:rPr>
        <w:t xml:space="preserve"> trvania tejto zmluvy. Objednávateľ nie je povinný odobrať žiadne minimálne množstvo služieb </w:t>
      </w:r>
      <w:r w:rsidR="00076DEA">
        <w:rPr>
          <w:rFonts w:ascii="Cambria" w:hAnsi="Cambria"/>
          <w:noProof w:val="0"/>
          <w:sz w:val="20"/>
          <w:szCs w:val="20"/>
        </w:rPr>
        <w:t>implementácie</w:t>
      </w:r>
      <w:r w:rsidRPr="00116122">
        <w:rPr>
          <w:rFonts w:ascii="Cambria" w:hAnsi="Cambria"/>
          <w:noProof w:val="0"/>
          <w:sz w:val="20"/>
          <w:szCs w:val="20"/>
        </w:rPr>
        <w:t xml:space="preserve">, pričom objednávateľ si môže čerpať služby </w:t>
      </w:r>
      <w:r w:rsidR="00432FD6">
        <w:rPr>
          <w:rFonts w:ascii="Cambria" w:hAnsi="Cambria"/>
          <w:noProof w:val="0"/>
          <w:sz w:val="20"/>
          <w:szCs w:val="20"/>
        </w:rPr>
        <w:t>implementácie</w:t>
      </w:r>
      <w:r w:rsidRPr="00116122">
        <w:rPr>
          <w:rFonts w:ascii="Cambria" w:hAnsi="Cambria"/>
          <w:noProof w:val="0"/>
          <w:sz w:val="20"/>
          <w:szCs w:val="20"/>
        </w:rPr>
        <w:t xml:space="preserve"> aj čiastkovo</w:t>
      </w:r>
      <w:r w:rsidR="00E00BCC" w:rsidRPr="00116122">
        <w:rPr>
          <w:rFonts w:ascii="Cambria" w:hAnsi="Cambria"/>
          <w:noProof w:val="0"/>
          <w:sz w:val="20"/>
          <w:szCs w:val="20"/>
        </w:rPr>
        <w:t xml:space="preserve">. </w:t>
      </w:r>
      <w:r w:rsidR="00E00BCC" w:rsidRPr="00172A52">
        <w:rPr>
          <w:rFonts w:ascii="Cambria" w:hAnsi="Cambria"/>
          <w:noProof w:val="0"/>
          <w:sz w:val="20"/>
          <w:szCs w:val="20"/>
        </w:rPr>
        <w:t>R</w:t>
      </w:r>
      <w:r w:rsidRPr="00172A52">
        <w:rPr>
          <w:rFonts w:ascii="Cambria" w:hAnsi="Cambria"/>
          <w:noProof w:val="0"/>
          <w:sz w:val="20"/>
          <w:szCs w:val="20"/>
        </w:rPr>
        <w:t xml:space="preserve">ozsah </w:t>
      </w:r>
      <w:r w:rsidR="00E00BCC" w:rsidRPr="00172A52">
        <w:rPr>
          <w:rFonts w:ascii="Cambria" w:hAnsi="Cambria"/>
          <w:noProof w:val="0"/>
          <w:sz w:val="20"/>
          <w:szCs w:val="20"/>
        </w:rPr>
        <w:t xml:space="preserve">osobohodín </w:t>
      </w:r>
      <w:r w:rsidRPr="00172A52">
        <w:rPr>
          <w:rFonts w:ascii="Cambria" w:hAnsi="Cambria"/>
          <w:noProof w:val="0"/>
          <w:sz w:val="20"/>
          <w:szCs w:val="20"/>
        </w:rPr>
        <w:t xml:space="preserve">bude vychádzať z predpokladaného množstva potrebných osobohodín určených na implementáciu </w:t>
      </w:r>
      <w:r w:rsidR="00883A45" w:rsidRPr="00172A52">
        <w:rPr>
          <w:rFonts w:ascii="Cambria" w:hAnsi="Cambria"/>
          <w:noProof w:val="0"/>
          <w:sz w:val="20"/>
          <w:szCs w:val="20"/>
        </w:rPr>
        <w:t xml:space="preserve">príslušného </w:t>
      </w:r>
      <w:r w:rsidR="002E685B" w:rsidRPr="00172A52">
        <w:rPr>
          <w:rFonts w:ascii="Cambria" w:hAnsi="Cambria"/>
          <w:noProof w:val="0"/>
          <w:sz w:val="20"/>
          <w:szCs w:val="20"/>
        </w:rPr>
        <w:t xml:space="preserve">navrhovaného </w:t>
      </w:r>
      <w:r w:rsidR="00883A45" w:rsidRPr="00172A52">
        <w:rPr>
          <w:rFonts w:ascii="Cambria" w:hAnsi="Cambria"/>
          <w:noProof w:val="0"/>
          <w:sz w:val="20"/>
          <w:szCs w:val="20"/>
        </w:rPr>
        <w:t xml:space="preserve">odporúčania </w:t>
      </w:r>
      <w:r w:rsidR="00D72291" w:rsidRPr="00172A52">
        <w:rPr>
          <w:rFonts w:ascii="Cambria" w:hAnsi="Cambria"/>
          <w:noProof w:val="0"/>
          <w:sz w:val="20"/>
          <w:szCs w:val="20"/>
        </w:rPr>
        <w:t>uvedenom v</w:t>
      </w:r>
      <w:r w:rsidR="000C3A9F" w:rsidRPr="00172A52">
        <w:rPr>
          <w:rFonts w:ascii="Cambria" w:hAnsi="Cambria"/>
          <w:noProof w:val="0"/>
          <w:sz w:val="20"/>
          <w:szCs w:val="20"/>
        </w:rPr>
        <w:t> návrhu plánu implementácie jednotlivých odporúčaných zmien</w:t>
      </w:r>
      <w:r w:rsidR="008224AC" w:rsidRPr="00172A52">
        <w:rPr>
          <w:rFonts w:ascii="Cambria" w:hAnsi="Cambria"/>
          <w:noProof w:val="0"/>
          <w:sz w:val="20"/>
          <w:szCs w:val="20"/>
        </w:rPr>
        <w:t>.</w:t>
      </w:r>
      <w:r w:rsidR="008224AC" w:rsidRPr="00116122">
        <w:rPr>
          <w:rFonts w:ascii="Cambria" w:hAnsi="Cambria"/>
          <w:noProof w:val="0"/>
          <w:sz w:val="20"/>
          <w:szCs w:val="20"/>
        </w:rPr>
        <w:t xml:space="preserve"> </w:t>
      </w:r>
      <w:r w:rsidRPr="00116122">
        <w:rPr>
          <w:rFonts w:ascii="Cambria" w:hAnsi="Cambria"/>
          <w:noProof w:val="0"/>
          <w:sz w:val="20"/>
          <w:szCs w:val="20"/>
        </w:rPr>
        <w:t xml:space="preserve">Cena za čiastkové poskytnutie služby </w:t>
      </w:r>
      <w:r w:rsidR="008B2BC5">
        <w:rPr>
          <w:rFonts w:ascii="Cambria" w:hAnsi="Cambria"/>
          <w:noProof w:val="0"/>
          <w:sz w:val="20"/>
          <w:szCs w:val="20"/>
        </w:rPr>
        <w:t>implementácie</w:t>
      </w:r>
      <w:r w:rsidRPr="00116122">
        <w:rPr>
          <w:rFonts w:ascii="Cambria" w:hAnsi="Cambria"/>
          <w:noProof w:val="0"/>
          <w:sz w:val="20"/>
          <w:szCs w:val="20"/>
        </w:rPr>
        <w:t xml:space="preserve"> sa bude vypočítavať ako násobok poskytnutých osobohodín a ceny za jednu osobohodinu, ktorá je dohodnutá v článku V bode 4 tejto zmluvy.</w:t>
      </w:r>
    </w:p>
    <w:p w14:paraId="427100E9" w14:textId="284ACA66" w:rsidR="00A966C5" w:rsidRPr="00116122" w:rsidRDefault="00A966C5" w:rsidP="003325EA">
      <w:pPr>
        <w:pStyle w:val="ListParagraph"/>
        <w:numPr>
          <w:ilvl w:val="0"/>
          <w:numId w:val="4"/>
        </w:numPr>
        <w:ind w:left="284"/>
        <w:jc w:val="both"/>
        <w:rPr>
          <w:rFonts w:ascii="Cambria" w:hAnsi="Cambria"/>
          <w:noProof w:val="0"/>
          <w:sz w:val="20"/>
          <w:szCs w:val="20"/>
        </w:rPr>
      </w:pPr>
      <w:r w:rsidRPr="00116122">
        <w:rPr>
          <w:rFonts w:ascii="Cambria" w:hAnsi="Cambria"/>
          <w:noProof w:val="0"/>
          <w:sz w:val="20"/>
          <w:szCs w:val="20"/>
        </w:rPr>
        <w:lastRenderedPageBreak/>
        <w:t xml:space="preserve">Písomnú objednávku na poskytnutie služby </w:t>
      </w:r>
      <w:r w:rsidR="00B909AF">
        <w:rPr>
          <w:rFonts w:ascii="Cambria" w:hAnsi="Cambria"/>
          <w:noProof w:val="0"/>
          <w:sz w:val="20"/>
          <w:szCs w:val="20"/>
        </w:rPr>
        <w:t xml:space="preserve">podpory riadenia </w:t>
      </w:r>
      <w:r w:rsidR="00C827E2">
        <w:rPr>
          <w:rFonts w:ascii="Cambria" w:hAnsi="Cambria"/>
          <w:noProof w:val="0"/>
          <w:sz w:val="20"/>
          <w:szCs w:val="20"/>
        </w:rPr>
        <w:t>implementácie</w:t>
      </w:r>
      <w:r w:rsidRPr="00116122">
        <w:rPr>
          <w:rFonts w:ascii="Cambria" w:hAnsi="Cambria"/>
          <w:noProof w:val="0"/>
          <w:sz w:val="20"/>
          <w:szCs w:val="20"/>
        </w:rPr>
        <w:t xml:space="preserve"> objednávateľ zasiela poskytovateľovi prostredníctvom elektronickej pošty (e-mail), osobne, licencovaným kuriérom alebo poštou ako doporučenú zásielku na adresu jeho sídla.</w:t>
      </w:r>
    </w:p>
    <w:p w14:paraId="283C87F4" w14:textId="500F5365" w:rsidR="00FE2D83" w:rsidRPr="00116122" w:rsidRDefault="00FE2D83" w:rsidP="003325EA">
      <w:pPr>
        <w:pStyle w:val="ListParagraph"/>
        <w:numPr>
          <w:ilvl w:val="0"/>
          <w:numId w:val="4"/>
        </w:numPr>
        <w:ind w:left="284"/>
        <w:jc w:val="both"/>
        <w:rPr>
          <w:rFonts w:ascii="Cambria" w:hAnsi="Cambria"/>
          <w:noProof w:val="0"/>
          <w:sz w:val="20"/>
          <w:szCs w:val="20"/>
        </w:rPr>
      </w:pPr>
      <w:r w:rsidRPr="00116122">
        <w:rPr>
          <w:rFonts w:ascii="Cambria" w:hAnsi="Cambria"/>
          <w:noProof w:val="0"/>
          <w:sz w:val="20"/>
          <w:szCs w:val="20"/>
        </w:rPr>
        <w:t>Písomná objednáv</w:t>
      </w:r>
      <w:r w:rsidR="00A966C5" w:rsidRPr="00116122">
        <w:rPr>
          <w:rFonts w:ascii="Cambria" w:hAnsi="Cambria"/>
          <w:noProof w:val="0"/>
          <w:sz w:val="20"/>
          <w:szCs w:val="20"/>
        </w:rPr>
        <w:t>k</w:t>
      </w:r>
      <w:r w:rsidRPr="00116122">
        <w:rPr>
          <w:rFonts w:ascii="Cambria" w:hAnsi="Cambria"/>
          <w:noProof w:val="0"/>
          <w:sz w:val="20"/>
          <w:szCs w:val="20"/>
        </w:rPr>
        <w:t xml:space="preserve">a objednávateľa na poskytnutie služby </w:t>
      </w:r>
      <w:r w:rsidR="00B909AF">
        <w:rPr>
          <w:rFonts w:ascii="Cambria" w:hAnsi="Cambria"/>
          <w:noProof w:val="0"/>
          <w:sz w:val="20"/>
          <w:szCs w:val="20"/>
        </w:rPr>
        <w:t xml:space="preserve">podpory riadenia </w:t>
      </w:r>
      <w:r w:rsidR="007166C2">
        <w:rPr>
          <w:rFonts w:ascii="Cambria" w:hAnsi="Cambria"/>
          <w:noProof w:val="0"/>
          <w:sz w:val="20"/>
          <w:szCs w:val="20"/>
        </w:rPr>
        <w:t>implementácie</w:t>
      </w:r>
      <w:r w:rsidRPr="00116122">
        <w:rPr>
          <w:rFonts w:ascii="Cambria" w:hAnsi="Cambria"/>
          <w:noProof w:val="0"/>
          <w:sz w:val="20"/>
          <w:szCs w:val="20"/>
        </w:rPr>
        <w:t xml:space="preserve"> obsahuje</w:t>
      </w:r>
      <w:r w:rsidR="009C377B" w:rsidRPr="00116122">
        <w:rPr>
          <w:rFonts w:ascii="Cambria" w:hAnsi="Cambria"/>
          <w:noProof w:val="0"/>
          <w:sz w:val="20"/>
          <w:szCs w:val="20"/>
        </w:rPr>
        <w:t xml:space="preserve"> </w:t>
      </w:r>
      <w:r w:rsidR="00DE1AF4">
        <w:rPr>
          <w:rFonts w:ascii="Cambria" w:hAnsi="Cambria"/>
          <w:noProof w:val="0"/>
          <w:sz w:val="20"/>
          <w:szCs w:val="20"/>
        </w:rPr>
        <w:t xml:space="preserve">najmä </w:t>
      </w:r>
      <w:r w:rsidR="009C377B" w:rsidRPr="00116122">
        <w:rPr>
          <w:rFonts w:ascii="Cambria" w:hAnsi="Cambria"/>
          <w:noProof w:val="0"/>
          <w:sz w:val="20"/>
          <w:szCs w:val="20"/>
        </w:rPr>
        <w:t xml:space="preserve">identifikačné údaje zmluvných strán, číslo objednávky, množstvo a špecifikáciu služby </w:t>
      </w:r>
      <w:r w:rsidR="006C5154">
        <w:rPr>
          <w:rFonts w:ascii="Cambria" w:hAnsi="Cambria"/>
          <w:noProof w:val="0"/>
          <w:sz w:val="20"/>
          <w:szCs w:val="20"/>
        </w:rPr>
        <w:t xml:space="preserve">podpory riadenia </w:t>
      </w:r>
      <w:r w:rsidR="006F3B2E">
        <w:rPr>
          <w:rFonts w:ascii="Cambria" w:hAnsi="Cambria"/>
          <w:noProof w:val="0"/>
          <w:sz w:val="20"/>
          <w:szCs w:val="20"/>
        </w:rPr>
        <w:t>implementácie</w:t>
      </w:r>
      <w:r w:rsidR="009C377B" w:rsidRPr="00116122">
        <w:rPr>
          <w:rFonts w:ascii="Cambria" w:hAnsi="Cambria"/>
          <w:noProof w:val="0"/>
          <w:sz w:val="20"/>
          <w:szCs w:val="20"/>
        </w:rPr>
        <w:t xml:space="preserve"> a označenie oprávnenej osoby objednávateľa. Písomnú objednávku je poskytovateľ </w:t>
      </w:r>
      <w:r w:rsidR="005A3D7B">
        <w:rPr>
          <w:rFonts w:ascii="Cambria" w:hAnsi="Cambria"/>
          <w:noProof w:val="0"/>
          <w:sz w:val="20"/>
          <w:szCs w:val="20"/>
        </w:rPr>
        <w:t xml:space="preserve">povinný </w:t>
      </w:r>
      <w:r w:rsidR="009C377B" w:rsidRPr="00116122">
        <w:rPr>
          <w:rFonts w:ascii="Cambria" w:hAnsi="Cambria"/>
          <w:noProof w:val="0"/>
          <w:sz w:val="20"/>
          <w:szCs w:val="20"/>
        </w:rPr>
        <w:t>uchovať na účely fakturácie. V prípade objednávky doručovanej osobne, licencovaným kuriérom alebo poštou na adresu sídla poskytovateľa, musí objednávka obsahovať aj podpis oprávnenej osoby objednávateľa.</w:t>
      </w:r>
    </w:p>
    <w:p w14:paraId="1B493C7A" w14:textId="5286A436" w:rsidR="00EC6BDC" w:rsidRPr="00116122" w:rsidRDefault="00EC6BDC" w:rsidP="003325EA">
      <w:pPr>
        <w:pStyle w:val="ListParagraph"/>
        <w:numPr>
          <w:ilvl w:val="0"/>
          <w:numId w:val="4"/>
        </w:numPr>
        <w:ind w:left="284"/>
        <w:jc w:val="both"/>
        <w:rPr>
          <w:rFonts w:ascii="Cambria" w:hAnsi="Cambria"/>
          <w:noProof w:val="0"/>
          <w:sz w:val="20"/>
          <w:szCs w:val="20"/>
        </w:rPr>
      </w:pPr>
      <w:r w:rsidRPr="00116122">
        <w:rPr>
          <w:rFonts w:ascii="Cambria" w:hAnsi="Cambria"/>
          <w:noProof w:val="0"/>
          <w:sz w:val="20"/>
          <w:szCs w:val="20"/>
        </w:rPr>
        <w:t xml:space="preserve">Lehota pre potvrdenie </w:t>
      </w:r>
      <w:r w:rsidR="00BC4458">
        <w:rPr>
          <w:rFonts w:ascii="Cambria" w:hAnsi="Cambria"/>
          <w:noProof w:val="0"/>
          <w:sz w:val="20"/>
          <w:szCs w:val="20"/>
        </w:rPr>
        <w:t xml:space="preserve">písomnej </w:t>
      </w:r>
      <w:r w:rsidRPr="00116122">
        <w:rPr>
          <w:rFonts w:ascii="Cambria" w:hAnsi="Cambria"/>
          <w:noProof w:val="0"/>
          <w:sz w:val="20"/>
          <w:szCs w:val="20"/>
        </w:rPr>
        <w:t xml:space="preserve">objednávky zo strany </w:t>
      </w:r>
      <w:r w:rsidR="005A2D8C" w:rsidRPr="00116122">
        <w:rPr>
          <w:rFonts w:ascii="Cambria" w:hAnsi="Cambria"/>
          <w:noProof w:val="0"/>
          <w:sz w:val="20"/>
          <w:szCs w:val="20"/>
        </w:rPr>
        <w:t>poskytovateľa</w:t>
      </w:r>
      <w:r w:rsidRPr="00116122">
        <w:rPr>
          <w:rFonts w:ascii="Cambria" w:hAnsi="Cambria"/>
          <w:noProof w:val="0"/>
          <w:sz w:val="20"/>
          <w:szCs w:val="20"/>
        </w:rPr>
        <w:t xml:space="preserve"> </w:t>
      </w:r>
      <w:r w:rsidR="00A15EB1">
        <w:rPr>
          <w:rFonts w:ascii="Cambria" w:hAnsi="Cambria"/>
          <w:noProof w:val="0"/>
          <w:sz w:val="20"/>
          <w:szCs w:val="20"/>
        </w:rPr>
        <w:t xml:space="preserve">je dva (2) pracovné dni </w:t>
      </w:r>
      <w:r w:rsidRPr="00116122">
        <w:rPr>
          <w:rFonts w:ascii="Cambria" w:hAnsi="Cambria"/>
          <w:noProof w:val="0"/>
          <w:sz w:val="20"/>
          <w:szCs w:val="20"/>
        </w:rPr>
        <w:t>od</w:t>
      </w:r>
      <w:r w:rsidR="00A15EB1">
        <w:rPr>
          <w:rFonts w:ascii="Cambria" w:hAnsi="Cambria"/>
          <w:noProof w:val="0"/>
          <w:sz w:val="20"/>
          <w:szCs w:val="20"/>
        </w:rPr>
        <w:t>o dňa</w:t>
      </w:r>
      <w:r w:rsidRPr="00116122">
        <w:rPr>
          <w:rFonts w:ascii="Cambria" w:hAnsi="Cambria"/>
          <w:noProof w:val="0"/>
          <w:sz w:val="20"/>
          <w:szCs w:val="20"/>
        </w:rPr>
        <w:t xml:space="preserve"> jej doručenia. V prípade, že </w:t>
      </w:r>
      <w:r w:rsidR="00DB1961" w:rsidRPr="00116122">
        <w:rPr>
          <w:rFonts w:ascii="Cambria" w:hAnsi="Cambria"/>
          <w:noProof w:val="0"/>
          <w:sz w:val="20"/>
          <w:szCs w:val="20"/>
        </w:rPr>
        <w:t>poskytovateľ</w:t>
      </w:r>
      <w:r w:rsidRPr="00116122">
        <w:rPr>
          <w:rFonts w:ascii="Cambria" w:hAnsi="Cambria"/>
          <w:noProof w:val="0"/>
          <w:sz w:val="20"/>
          <w:szCs w:val="20"/>
        </w:rPr>
        <w:t xml:space="preserve"> nebude môcť objednan</w:t>
      </w:r>
      <w:r w:rsidR="00DB1961" w:rsidRPr="00116122">
        <w:rPr>
          <w:rFonts w:ascii="Cambria" w:hAnsi="Cambria"/>
          <w:noProof w:val="0"/>
          <w:sz w:val="20"/>
          <w:szCs w:val="20"/>
        </w:rPr>
        <w:t>é</w:t>
      </w:r>
      <w:r w:rsidRPr="00116122">
        <w:rPr>
          <w:rFonts w:ascii="Cambria" w:hAnsi="Cambria"/>
          <w:noProof w:val="0"/>
          <w:sz w:val="20"/>
          <w:szCs w:val="20"/>
        </w:rPr>
        <w:t xml:space="preserve"> </w:t>
      </w:r>
      <w:r w:rsidR="00DB1961" w:rsidRPr="00116122">
        <w:rPr>
          <w:rFonts w:ascii="Cambria" w:hAnsi="Cambria"/>
          <w:noProof w:val="0"/>
          <w:sz w:val="20"/>
          <w:szCs w:val="20"/>
        </w:rPr>
        <w:t xml:space="preserve">služby </w:t>
      </w:r>
      <w:r w:rsidR="006C5154">
        <w:rPr>
          <w:rFonts w:ascii="Cambria" w:hAnsi="Cambria"/>
          <w:noProof w:val="0"/>
          <w:sz w:val="20"/>
          <w:szCs w:val="20"/>
        </w:rPr>
        <w:t xml:space="preserve">podpory riadenia </w:t>
      </w:r>
      <w:r w:rsidR="00444DCB">
        <w:rPr>
          <w:rFonts w:ascii="Cambria" w:hAnsi="Cambria"/>
          <w:noProof w:val="0"/>
          <w:sz w:val="20"/>
          <w:szCs w:val="20"/>
        </w:rPr>
        <w:t>implementácie</w:t>
      </w:r>
      <w:r w:rsidRPr="00116122">
        <w:rPr>
          <w:rFonts w:ascii="Cambria" w:hAnsi="Cambria"/>
          <w:noProof w:val="0"/>
          <w:sz w:val="20"/>
          <w:szCs w:val="20"/>
        </w:rPr>
        <w:t xml:space="preserve"> </w:t>
      </w:r>
      <w:r w:rsidR="00DB1961" w:rsidRPr="00116122">
        <w:rPr>
          <w:rFonts w:ascii="Cambria" w:hAnsi="Cambria"/>
          <w:noProof w:val="0"/>
          <w:sz w:val="20"/>
          <w:szCs w:val="20"/>
        </w:rPr>
        <w:t>poskytnúť</w:t>
      </w:r>
      <w:r w:rsidRPr="00116122">
        <w:rPr>
          <w:rFonts w:ascii="Cambria" w:hAnsi="Cambria"/>
          <w:noProof w:val="0"/>
          <w:sz w:val="20"/>
          <w:szCs w:val="20"/>
        </w:rPr>
        <w:t xml:space="preserve"> v súlade s objednávkou objednávateľa</w:t>
      </w:r>
      <w:r w:rsidR="00C965D8">
        <w:rPr>
          <w:rFonts w:ascii="Cambria" w:hAnsi="Cambria"/>
          <w:noProof w:val="0"/>
          <w:sz w:val="20"/>
          <w:szCs w:val="20"/>
        </w:rPr>
        <w:t>,</w:t>
      </w:r>
      <w:r w:rsidRPr="00116122">
        <w:rPr>
          <w:rFonts w:ascii="Cambria" w:hAnsi="Cambria"/>
          <w:noProof w:val="0"/>
          <w:sz w:val="20"/>
          <w:szCs w:val="20"/>
        </w:rPr>
        <w:t xml:space="preserve"> a to vzhľadom na objednané množstvo</w:t>
      </w:r>
      <w:r w:rsidR="00DB1961" w:rsidRPr="00116122">
        <w:rPr>
          <w:rFonts w:ascii="Cambria" w:hAnsi="Cambria"/>
          <w:noProof w:val="0"/>
          <w:sz w:val="20"/>
          <w:szCs w:val="20"/>
        </w:rPr>
        <w:t xml:space="preserve"> služby </w:t>
      </w:r>
      <w:r w:rsidR="006C5154">
        <w:rPr>
          <w:rFonts w:ascii="Cambria" w:hAnsi="Cambria"/>
          <w:noProof w:val="0"/>
          <w:sz w:val="20"/>
          <w:szCs w:val="20"/>
        </w:rPr>
        <w:t xml:space="preserve">podpory riadenia </w:t>
      </w:r>
      <w:r w:rsidR="00692416">
        <w:rPr>
          <w:rFonts w:ascii="Cambria" w:hAnsi="Cambria"/>
          <w:noProof w:val="0"/>
          <w:sz w:val="20"/>
          <w:szCs w:val="20"/>
        </w:rPr>
        <w:t>implementácie</w:t>
      </w:r>
      <w:r w:rsidRPr="00116122">
        <w:rPr>
          <w:rFonts w:ascii="Cambria" w:hAnsi="Cambria"/>
          <w:noProof w:val="0"/>
          <w:sz w:val="20"/>
          <w:szCs w:val="20"/>
        </w:rPr>
        <w:t xml:space="preserve"> alebo </w:t>
      </w:r>
      <w:r w:rsidR="00DB1961" w:rsidRPr="00116122">
        <w:rPr>
          <w:rFonts w:ascii="Cambria" w:hAnsi="Cambria"/>
          <w:noProof w:val="0"/>
          <w:sz w:val="20"/>
          <w:szCs w:val="20"/>
        </w:rPr>
        <w:t xml:space="preserve">jej </w:t>
      </w:r>
      <w:r w:rsidRPr="00116122">
        <w:rPr>
          <w:rFonts w:ascii="Cambria" w:hAnsi="Cambria"/>
          <w:noProof w:val="0"/>
          <w:sz w:val="20"/>
          <w:szCs w:val="20"/>
        </w:rPr>
        <w:t xml:space="preserve">špecifikáciu, je povinný túto skutočnosť objednávateľovi oznámiť v lehote </w:t>
      </w:r>
      <w:r w:rsidR="00604848">
        <w:rPr>
          <w:rFonts w:ascii="Cambria" w:hAnsi="Cambria"/>
          <w:noProof w:val="0"/>
          <w:sz w:val="20"/>
          <w:szCs w:val="20"/>
        </w:rPr>
        <w:t>dvoch (2) pracovných dní odo dňa</w:t>
      </w:r>
      <w:r w:rsidRPr="00116122">
        <w:rPr>
          <w:rFonts w:ascii="Cambria" w:hAnsi="Cambria"/>
          <w:noProof w:val="0"/>
          <w:sz w:val="20"/>
          <w:szCs w:val="20"/>
        </w:rPr>
        <w:t xml:space="preserve"> doručenia objednávky, spolu s návrhom zmien (napr. v množstve, špecifikácii a pod.). </w:t>
      </w:r>
      <w:r w:rsidR="003A64A6">
        <w:rPr>
          <w:rFonts w:ascii="Cambria" w:hAnsi="Cambria"/>
          <w:noProof w:val="0"/>
          <w:sz w:val="20"/>
          <w:szCs w:val="20"/>
        </w:rPr>
        <w:t>O</w:t>
      </w:r>
      <w:r w:rsidRPr="00116122">
        <w:rPr>
          <w:rFonts w:ascii="Cambria" w:hAnsi="Cambria"/>
          <w:noProof w:val="0"/>
          <w:sz w:val="20"/>
          <w:szCs w:val="20"/>
        </w:rPr>
        <w:t xml:space="preserve">bjednávateľ </w:t>
      </w:r>
      <w:r w:rsidR="009A757E">
        <w:rPr>
          <w:rFonts w:ascii="Cambria" w:hAnsi="Cambria"/>
          <w:noProof w:val="0"/>
          <w:sz w:val="20"/>
          <w:szCs w:val="20"/>
        </w:rPr>
        <w:t>poskytovateľovi</w:t>
      </w:r>
      <w:r w:rsidRPr="00116122">
        <w:rPr>
          <w:rFonts w:ascii="Cambria" w:hAnsi="Cambria"/>
          <w:noProof w:val="0"/>
          <w:sz w:val="20"/>
          <w:szCs w:val="20"/>
        </w:rPr>
        <w:t xml:space="preserve"> do </w:t>
      </w:r>
      <w:r w:rsidR="003234AB">
        <w:rPr>
          <w:rFonts w:ascii="Cambria" w:hAnsi="Cambria"/>
          <w:noProof w:val="0"/>
          <w:sz w:val="20"/>
          <w:szCs w:val="20"/>
        </w:rPr>
        <w:t>dvoch (2) pracovných dní</w:t>
      </w:r>
      <w:r w:rsidRPr="00116122">
        <w:rPr>
          <w:rFonts w:ascii="Cambria" w:hAnsi="Cambria"/>
          <w:noProof w:val="0"/>
          <w:sz w:val="20"/>
          <w:szCs w:val="20"/>
        </w:rPr>
        <w:t xml:space="preserve"> od</w:t>
      </w:r>
      <w:r w:rsidR="003234AB">
        <w:rPr>
          <w:rFonts w:ascii="Cambria" w:hAnsi="Cambria"/>
          <w:noProof w:val="0"/>
          <w:sz w:val="20"/>
          <w:szCs w:val="20"/>
        </w:rPr>
        <w:t>o dňa</w:t>
      </w:r>
      <w:r w:rsidRPr="00116122">
        <w:rPr>
          <w:rFonts w:ascii="Cambria" w:hAnsi="Cambria"/>
          <w:noProof w:val="0"/>
          <w:sz w:val="20"/>
          <w:szCs w:val="20"/>
        </w:rPr>
        <w:t xml:space="preserve"> doručenia oznámenia </w:t>
      </w:r>
      <w:r w:rsidR="009A757E">
        <w:rPr>
          <w:rFonts w:ascii="Cambria" w:hAnsi="Cambria"/>
          <w:noProof w:val="0"/>
          <w:sz w:val="20"/>
          <w:szCs w:val="20"/>
        </w:rPr>
        <w:t>poskytovateľa</w:t>
      </w:r>
      <w:r w:rsidRPr="00116122">
        <w:rPr>
          <w:rFonts w:ascii="Cambria" w:hAnsi="Cambria"/>
          <w:noProof w:val="0"/>
          <w:sz w:val="20"/>
          <w:szCs w:val="20"/>
        </w:rPr>
        <w:t>, ktorého predmetom je návrh zmien</w:t>
      </w:r>
      <w:r w:rsidR="003A64A6">
        <w:rPr>
          <w:rFonts w:ascii="Cambria" w:hAnsi="Cambria"/>
          <w:noProof w:val="0"/>
          <w:sz w:val="20"/>
          <w:szCs w:val="20"/>
        </w:rPr>
        <w:t>, oznámi, či s navrhovanými zmenami súhlasí alebo nesúhlasí.</w:t>
      </w:r>
      <w:r w:rsidRPr="00116122">
        <w:rPr>
          <w:rFonts w:ascii="Cambria" w:hAnsi="Cambria"/>
          <w:noProof w:val="0"/>
          <w:sz w:val="20"/>
          <w:szCs w:val="20"/>
        </w:rPr>
        <w:t xml:space="preserve"> Oznámenia podľa tohto bodu budú doručované elektronickou poštou (e-mail), osobne</w:t>
      </w:r>
      <w:r w:rsidR="00F41B24" w:rsidRPr="00116122">
        <w:rPr>
          <w:rFonts w:ascii="Cambria" w:hAnsi="Cambria"/>
          <w:noProof w:val="0"/>
          <w:sz w:val="20"/>
          <w:szCs w:val="20"/>
        </w:rPr>
        <w:t>, licencovaným kuriérom</w:t>
      </w:r>
      <w:r w:rsidRPr="00116122">
        <w:rPr>
          <w:rFonts w:ascii="Cambria" w:hAnsi="Cambria"/>
          <w:noProof w:val="0"/>
          <w:sz w:val="20"/>
          <w:szCs w:val="20"/>
        </w:rPr>
        <w:t xml:space="preserve"> alebo poštou. Počítanie času podľa tohto bodu </w:t>
      </w:r>
      <w:r w:rsidR="006D46AF" w:rsidRPr="00116122">
        <w:rPr>
          <w:rFonts w:ascii="Cambria" w:hAnsi="Cambria"/>
          <w:noProof w:val="0"/>
          <w:sz w:val="20"/>
          <w:szCs w:val="20"/>
        </w:rPr>
        <w:t>tejto zmluvy</w:t>
      </w:r>
      <w:r w:rsidRPr="00116122">
        <w:rPr>
          <w:rFonts w:ascii="Cambria" w:hAnsi="Cambria"/>
          <w:noProof w:val="0"/>
          <w:sz w:val="20"/>
          <w:szCs w:val="20"/>
        </w:rPr>
        <w:t xml:space="preserve"> sa prerušuje počas dní pracovného voľna, pracovného pokoja a sviatkov.</w:t>
      </w:r>
    </w:p>
    <w:p w14:paraId="24A87AC5" w14:textId="517592AA" w:rsidR="00715E91" w:rsidRPr="001F4A26" w:rsidRDefault="00715E91" w:rsidP="003325EA">
      <w:pPr>
        <w:pStyle w:val="ListParagraph"/>
        <w:numPr>
          <w:ilvl w:val="0"/>
          <w:numId w:val="4"/>
        </w:numPr>
        <w:ind w:left="284"/>
        <w:jc w:val="both"/>
        <w:rPr>
          <w:rFonts w:ascii="Cambria" w:hAnsi="Cambria"/>
          <w:noProof w:val="0"/>
          <w:sz w:val="20"/>
          <w:szCs w:val="20"/>
        </w:rPr>
      </w:pPr>
      <w:r w:rsidRPr="001F4A26">
        <w:rPr>
          <w:rFonts w:ascii="Cambria" w:hAnsi="Cambria"/>
          <w:noProof w:val="0"/>
          <w:sz w:val="20"/>
          <w:szCs w:val="20"/>
        </w:rPr>
        <w:t>Zmluvné strany sú povinné zabezpečiť podmienky pre prijímanie písomností osobne a prostredníctvom elektronickej pošty (e-mail), a to každý pracovný deň od 8.00 h do 15.00 h.</w:t>
      </w:r>
    </w:p>
    <w:p w14:paraId="268852CF" w14:textId="272C6B7F" w:rsidR="005E3C5A" w:rsidRPr="00116122" w:rsidRDefault="005E3C5A" w:rsidP="003325EA">
      <w:pPr>
        <w:pStyle w:val="ListParagraph"/>
        <w:numPr>
          <w:ilvl w:val="0"/>
          <w:numId w:val="4"/>
        </w:numPr>
        <w:ind w:left="284"/>
        <w:jc w:val="both"/>
        <w:rPr>
          <w:rFonts w:ascii="Cambria" w:hAnsi="Cambria"/>
          <w:noProof w:val="0"/>
          <w:sz w:val="20"/>
          <w:szCs w:val="20"/>
        </w:rPr>
      </w:pPr>
      <w:r w:rsidRPr="00116122">
        <w:rPr>
          <w:rFonts w:ascii="Cambria" w:hAnsi="Cambria"/>
          <w:noProof w:val="0"/>
          <w:sz w:val="20"/>
          <w:szCs w:val="20"/>
        </w:rPr>
        <w:t xml:space="preserve">V prípade, ak poskytnutý predmet plnenia – služby </w:t>
      </w:r>
      <w:r w:rsidR="00B44D0A">
        <w:rPr>
          <w:rFonts w:ascii="Cambria" w:hAnsi="Cambria"/>
          <w:noProof w:val="0"/>
          <w:sz w:val="20"/>
          <w:szCs w:val="20"/>
        </w:rPr>
        <w:t xml:space="preserve">podpory riadenia </w:t>
      </w:r>
      <w:r w:rsidR="006750FE">
        <w:rPr>
          <w:rFonts w:ascii="Cambria" w:hAnsi="Cambria"/>
          <w:noProof w:val="0"/>
          <w:sz w:val="20"/>
          <w:szCs w:val="20"/>
        </w:rPr>
        <w:t>implementácie</w:t>
      </w:r>
      <w:r w:rsidRPr="00116122">
        <w:rPr>
          <w:rFonts w:ascii="Cambria" w:hAnsi="Cambria"/>
          <w:noProof w:val="0"/>
          <w:sz w:val="20"/>
          <w:szCs w:val="20"/>
        </w:rPr>
        <w:t xml:space="preserve"> nebude zodpovedať požiadavke objednávateľa určenej v písomnej objednávke alebo budú zistené iné vady tohto predmetu plnenia, objednávateľ nepodpíše protokol o prebraní toho predmetu plnenia a túto skutočnosť</w:t>
      </w:r>
      <w:r w:rsidR="009C6C00">
        <w:rPr>
          <w:rFonts w:ascii="Cambria" w:hAnsi="Cambria"/>
          <w:noProof w:val="0"/>
          <w:sz w:val="20"/>
          <w:szCs w:val="20"/>
        </w:rPr>
        <w:t xml:space="preserve"> spolu s uvedením výhrad v lehote </w:t>
      </w:r>
      <w:r w:rsidR="00B135A9">
        <w:rPr>
          <w:rFonts w:ascii="Cambria" w:hAnsi="Cambria"/>
          <w:noProof w:val="0"/>
          <w:sz w:val="20"/>
          <w:szCs w:val="20"/>
        </w:rPr>
        <w:t>5 pracovných dní</w:t>
      </w:r>
      <w:r w:rsidRPr="00116122">
        <w:rPr>
          <w:rFonts w:ascii="Cambria" w:hAnsi="Cambria"/>
          <w:noProof w:val="0"/>
          <w:sz w:val="20"/>
          <w:szCs w:val="20"/>
        </w:rPr>
        <w:t xml:space="preserve"> oznámi poskytovateľovi</w:t>
      </w:r>
      <w:r w:rsidR="00B135A9">
        <w:rPr>
          <w:rFonts w:ascii="Cambria" w:hAnsi="Cambria"/>
          <w:noProof w:val="0"/>
          <w:sz w:val="20"/>
          <w:szCs w:val="20"/>
        </w:rPr>
        <w:t xml:space="preserve"> a vráti na dopracovanie</w:t>
      </w:r>
      <w:r w:rsidRPr="00116122">
        <w:rPr>
          <w:rFonts w:ascii="Cambria" w:hAnsi="Cambria"/>
          <w:noProof w:val="0"/>
          <w:sz w:val="20"/>
          <w:szCs w:val="20"/>
        </w:rPr>
        <w:t xml:space="preserve">. Poskytovateľ je povinný zistené nedostatky, vady na vlastné náklady odstrániť bez zbytočného odkladu, najneskôr však do 10 pracovných dní odo dňa ich oznámenia zo strany objednávateľa; to neplatí ak sa zmluvné strany dohodnú inak. Následne objednávateľ schváli (podpíše) </w:t>
      </w:r>
      <w:r w:rsidR="001C7A01">
        <w:rPr>
          <w:rFonts w:ascii="Cambria" w:hAnsi="Cambria"/>
          <w:noProof w:val="0"/>
          <w:sz w:val="20"/>
          <w:szCs w:val="20"/>
        </w:rPr>
        <w:t xml:space="preserve">prepracovaný alebo doplnený protokol </w:t>
      </w:r>
      <w:r w:rsidRPr="00116122">
        <w:rPr>
          <w:rFonts w:ascii="Cambria" w:hAnsi="Cambria"/>
          <w:noProof w:val="0"/>
          <w:sz w:val="20"/>
          <w:szCs w:val="20"/>
        </w:rPr>
        <w:t xml:space="preserve">alebo </w:t>
      </w:r>
      <w:r w:rsidR="001C7A01">
        <w:rPr>
          <w:rFonts w:ascii="Cambria" w:hAnsi="Cambria"/>
          <w:noProof w:val="0"/>
          <w:sz w:val="20"/>
          <w:szCs w:val="20"/>
        </w:rPr>
        <w:t>v prípade neodstránenia uplatnených výhrad ho opätovne vráti na ďalšie dopracovanie</w:t>
      </w:r>
      <w:r w:rsidRPr="00116122">
        <w:rPr>
          <w:rFonts w:ascii="Cambria" w:hAnsi="Cambria"/>
          <w:noProof w:val="0"/>
          <w:sz w:val="20"/>
          <w:szCs w:val="20"/>
        </w:rPr>
        <w:t xml:space="preserve">. </w:t>
      </w:r>
    </w:p>
    <w:p w14:paraId="738037AD" w14:textId="19AC9C99" w:rsidR="00311718" w:rsidRPr="00116122" w:rsidRDefault="00311718" w:rsidP="003325EA">
      <w:pPr>
        <w:pStyle w:val="ListParagraph"/>
        <w:numPr>
          <w:ilvl w:val="0"/>
          <w:numId w:val="4"/>
        </w:numPr>
        <w:ind w:left="284"/>
        <w:jc w:val="both"/>
        <w:rPr>
          <w:rFonts w:ascii="Cambria" w:hAnsi="Cambria"/>
          <w:noProof w:val="0"/>
          <w:sz w:val="20"/>
          <w:szCs w:val="20"/>
        </w:rPr>
      </w:pPr>
      <w:r w:rsidRPr="00116122">
        <w:rPr>
          <w:rFonts w:ascii="Cambria" w:hAnsi="Cambria"/>
          <w:noProof w:val="0"/>
          <w:sz w:val="20"/>
          <w:szCs w:val="20"/>
        </w:rPr>
        <w:t xml:space="preserve">Poskytovateľ sa zaväzuje </w:t>
      </w:r>
      <w:r w:rsidR="00E33494" w:rsidRPr="00116122">
        <w:rPr>
          <w:rFonts w:ascii="Cambria" w:hAnsi="Cambria"/>
          <w:noProof w:val="0"/>
          <w:sz w:val="20"/>
          <w:szCs w:val="20"/>
        </w:rPr>
        <w:t xml:space="preserve">počas celej doby trvania tejto zmluvy zabezpečiť poskytovanie </w:t>
      </w:r>
      <w:r w:rsidR="0005029C">
        <w:rPr>
          <w:rFonts w:ascii="Cambria" w:hAnsi="Cambria"/>
          <w:noProof w:val="0"/>
          <w:sz w:val="20"/>
          <w:szCs w:val="20"/>
        </w:rPr>
        <w:t xml:space="preserve">služby </w:t>
      </w:r>
      <w:r w:rsidR="00B44D0A">
        <w:rPr>
          <w:rFonts w:ascii="Cambria" w:hAnsi="Cambria"/>
          <w:noProof w:val="0"/>
          <w:sz w:val="20"/>
          <w:szCs w:val="20"/>
        </w:rPr>
        <w:t xml:space="preserve">podpory riadenia </w:t>
      </w:r>
      <w:r w:rsidR="0005029C">
        <w:rPr>
          <w:rFonts w:ascii="Cambria" w:hAnsi="Cambria"/>
          <w:noProof w:val="0"/>
          <w:sz w:val="20"/>
          <w:szCs w:val="20"/>
        </w:rPr>
        <w:t>implementácie</w:t>
      </w:r>
      <w:r w:rsidR="00E33494" w:rsidRPr="00116122">
        <w:rPr>
          <w:rFonts w:ascii="Cambria" w:hAnsi="Cambria"/>
          <w:noProof w:val="0"/>
          <w:sz w:val="20"/>
          <w:szCs w:val="20"/>
        </w:rPr>
        <w:t xml:space="preserve"> osob</w:t>
      </w:r>
      <w:r w:rsidR="002B7F55">
        <w:rPr>
          <w:rFonts w:ascii="Cambria" w:hAnsi="Cambria"/>
          <w:noProof w:val="0"/>
          <w:sz w:val="20"/>
          <w:szCs w:val="20"/>
        </w:rPr>
        <w:t>ou</w:t>
      </w:r>
      <w:r w:rsidR="00E33494" w:rsidRPr="00116122">
        <w:rPr>
          <w:rFonts w:ascii="Cambria" w:hAnsi="Cambria"/>
          <w:noProof w:val="0"/>
          <w:sz w:val="20"/>
          <w:szCs w:val="20"/>
        </w:rPr>
        <w:t xml:space="preserve"> </w:t>
      </w:r>
      <w:r w:rsidR="00C5353A">
        <w:rPr>
          <w:rFonts w:ascii="Cambria" w:hAnsi="Cambria"/>
          <w:noProof w:val="0"/>
          <w:sz w:val="20"/>
          <w:szCs w:val="20"/>
        </w:rPr>
        <w:t>určen</w:t>
      </w:r>
      <w:r w:rsidR="002B7F55">
        <w:rPr>
          <w:rFonts w:ascii="Cambria" w:hAnsi="Cambria"/>
          <w:noProof w:val="0"/>
          <w:sz w:val="20"/>
          <w:szCs w:val="20"/>
        </w:rPr>
        <w:t>ou</w:t>
      </w:r>
      <w:r w:rsidR="001F5C23">
        <w:rPr>
          <w:rFonts w:ascii="Cambria" w:hAnsi="Cambria"/>
          <w:noProof w:val="0"/>
          <w:sz w:val="20"/>
          <w:szCs w:val="20"/>
        </w:rPr>
        <w:t xml:space="preserve"> (</w:t>
      </w:r>
      <w:r w:rsidR="00807ECC">
        <w:rPr>
          <w:rFonts w:ascii="Cambria" w:hAnsi="Cambria"/>
          <w:noProof w:val="0"/>
          <w:sz w:val="20"/>
          <w:szCs w:val="20"/>
        </w:rPr>
        <w:t xml:space="preserve">Kľúčový expert č. 1 – Senior projektový manažér) </w:t>
      </w:r>
      <w:r w:rsidR="00C5353A">
        <w:rPr>
          <w:rFonts w:ascii="Cambria" w:hAnsi="Cambria"/>
          <w:noProof w:val="0"/>
          <w:sz w:val="20"/>
          <w:szCs w:val="20"/>
        </w:rPr>
        <w:t xml:space="preserve">a </w:t>
      </w:r>
      <w:r w:rsidR="00E33494" w:rsidRPr="00116122">
        <w:rPr>
          <w:rFonts w:ascii="Cambria" w:hAnsi="Cambria"/>
          <w:noProof w:val="0"/>
          <w:sz w:val="20"/>
          <w:szCs w:val="20"/>
        </w:rPr>
        <w:t>spĺňajúc</w:t>
      </w:r>
      <w:r w:rsidR="002B7F55">
        <w:rPr>
          <w:rFonts w:ascii="Cambria" w:hAnsi="Cambria"/>
          <w:noProof w:val="0"/>
          <w:sz w:val="20"/>
          <w:szCs w:val="20"/>
        </w:rPr>
        <w:t>ou</w:t>
      </w:r>
      <w:r w:rsidR="00E33494" w:rsidRPr="00116122">
        <w:rPr>
          <w:rFonts w:ascii="Cambria" w:hAnsi="Cambria"/>
          <w:noProof w:val="0"/>
          <w:sz w:val="20"/>
          <w:szCs w:val="20"/>
        </w:rPr>
        <w:t xml:space="preserve"> </w:t>
      </w:r>
      <w:r w:rsidR="00681D26" w:rsidRPr="00116122">
        <w:rPr>
          <w:rFonts w:ascii="Cambria" w:hAnsi="Cambria"/>
          <w:noProof w:val="0"/>
          <w:sz w:val="20"/>
          <w:szCs w:val="20"/>
        </w:rPr>
        <w:t>požiadavky na odbornú spôsobilosť</w:t>
      </w:r>
      <w:r w:rsidR="00AE0C59">
        <w:rPr>
          <w:rFonts w:ascii="Cambria" w:hAnsi="Cambria"/>
          <w:noProof w:val="0"/>
          <w:sz w:val="20"/>
          <w:szCs w:val="20"/>
        </w:rPr>
        <w:t xml:space="preserve"> (kvalifikáciu </w:t>
      </w:r>
      <w:r w:rsidR="00F707D2">
        <w:rPr>
          <w:rFonts w:ascii="Cambria" w:hAnsi="Cambria"/>
          <w:noProof w:val="0"/>
          <w:sz w:val="20"/>
          <w:szCs w:val="20"/>
        </w:rPr>
        <w:t xml:space="preserve">a </w:t>
      </w:r>
      <w:r w:rsidR="00AE0C59">
        <w:rPr>
          <w:rFonts w:ascii="Cambria" w:hAnsi="Cambria"/>
          <w:noProof w:val="0"/>
          <w:sz w:val="20"/>
          <w:szCs w:val="20"/>
        </w:rPr>
        <w:t>skúsenosť)</w:t>
      </w:r>
      <w:r w:rsidR="00681D26" w:rsidRPr="00116122">
        <w:rPr>
          <w:rFonts w:ascii="Cambria" w:hAnsi="Cambria"/>
          <w:noProof w:val="0"/>
          <w:sz w:val="20"/>
          <w:szCs w:val="20"/>
        </w:rPr>
        <w:t xml:space="preserve"> podľa prílohy </w:t>
      </w:r>
      <w:r w:rsidR="005E553C">
        <w:rPr>
          <w:rFonts w:ascii="Cambria" w:hAnsi="Cambria"/>
          <w:noProof w:val="0"/>
          <w:sz w:val="20"/>
          <w:szCs w:val="20"/>
        </w:rPr>
        <w:t>2</w:t>
      </w:r>
      <w:r w:rsidR="00681D26" w:rsidRPr="00116122">
        <w:rPr>
          <w:rFonts w:ascii="Cambria" w:hAnsi="Cambria"/>
          <w:noProof w:val="0"/>
          <w:sz w:val="20"/>
          <w:szCs w:val="20"/>
        </w:rPr>
        <w:t xml:space="preserve"> tejto zmluvy</w:t>
      </w:r>
      <w:r w:rsidR="00844347">
        <w:rPr>
          <w:rFonts w:ascii="Cambria" w:hAnsi="Cambria"/>
          <w:noProof w:val="0"/>
          <w:sz w:val="20"/>
          <w:szCs w:val="20"/>
        </w:rPr>
        <w:t>, a to v rozsahu a vymedzeni</w:t>
      </w:r>
      <w:r w:rsidR="006B0717">
        <w:rPr>
          <w:rFonts w:ascii="Cambria" w:hAnsi="Cambria"/>
          <w:noProof w:val="0"/>
          <w:sz w:val="20"/>
          <w:szCs w:val="20"/>
        </w:rPr>
        <w:t>u</w:t>
      </w:r>
      <w:r w:rsidR="00844347">
        <w:rPr>
          <w:rFonts w:ascii="Cambria" w:hAnsi="Cambria"/>
          <w:noProof w:val="0"/>
          <w:sz w:val="20"/>
          <w:szCs w:val="20"/>
        </w:rPr>
        <w:t xml:space="preserve"> počtu človekodní (osobohodín) určených na </w:t>
      </w:r>
      <w:r w:rsidR="002B7F55">
        <w:rPr>
          <w:rFonts w:ascii="Cambria" w:hAnsi="Cambria"/>
          <w:noProof w:val="0"/>
          <w:sz w:val="20"/>
          <w:szCs w:val="20"/>
        </w:rPr>
        <w:t>túto</w:t>
      </w:r>
      <w:r w:rsidR="00844347">
        <w:rPr>
          <w:rFonts w:ascii="Cambria" w:hAnsi="Cambria"/>
          <w:noProof w:val="0"/>
          <w:sz w:val="20"/>
          <w:szCs w:val="20"/>
        </w:rPr>
        <w:t xml:space="preserve"> osob</w:t>
      </w:r>
      <w:r w:rsidR="002B7F55">
        <w:rPr>
          <w:rFonts w:ascii="Cambria" w:hAnsi="Cambria"/>
          <w:noProof w:val="0"/>
          <w:sz w:val="20"/>
          <w:szCs w:val="20"/>
        </w:rPr>
        <w:t>u</w:t>
      </w:r>
      <w:r w:rsidR="00844347">
        <w:rPr>
          <w:rFonts w:ascii="Cambria" w:hAnsi="Cambria"/>
          <w:noProof w:val="0"/>
          <w:sz w:val="20"/>
          <w:szCs w:val="20"/>
        </w:rPr>
        <w:t xml:space="preserve"> v prílohe 2 tejto zmluvy.</w:t>
      </w:r>
    </w:p>
    <w:p w14:paraId="419949D4" w14:textId="1328C734" w:rsidR="00110D59" w:rsidRDefault="00110D59" w:rsidP="003325EA">
      <w:pPr>
        <w:pStyle w:val="ListParagraph"/>
        <w:numPr>
          <w:ilvl w:val="0"/>
          <w:numId w:val="4"/>
        </w:numPr>
        <w:ind w:left="284"/>
        <w:jc w:val="both"/>
        <w:rPr>
          <w:rFonts w:ascii="Cambria" w:hAnsi="Cambria"/>
          <w:noProof w:val="0"/>
          <w:sz w:val="20"/>
          <w:szCs w:val="20"/>
        </w:rPr>
      </w:pPr>
      <w:r w:rsidRPr="00116122">
        <w:rPr>
          <w:rFonts w:ascii="Cambria" w:hAnsi="Cambria"/>
          <w:noProof w:val="0"/>
          <w:sz w:val="20"/>
          <w:szCs w:val="20"/>
        </w:rPr>
        <w:t xml:space="preserve">Poskytovateľ sa zaväzuje poskytovať služby </w:t>
      </w:r>
      <w:r w:rsidR="00B44D0A">
        <w:rPr>
          <w:rFonts w:ascii="Cambria" w:hAnsi="Cambria"/>
          <w:noProof w:val="0"/>
          <w:sz w:val="20"/>
          <w:szCs w:val="20"/>
        </w:rPr>
        <w:t xml:space="preserve">podpory riadenia </w:t>
      </w:r>
      <w:r w:rsidR="009179AA">
        <w:rPr>
          <w:rFonts w:ascii="Cambria" w:hAnsi="Cambria"/>
          <w:noProof w:val="0"/>
          <w:sz w:val="20"/>
          <w:szCs w:val="20"/>
        </w:rPr>
        <w:t>implementácie</w:t>
      </w:r>
      <w:r w:rsidRPr="00116122">
        <w:rPr>
          <w:rFonts w:ascii="Cambria" w:hAnsi="Cambria"/>
          <w:noProof w:val="0"/>
          <w:sz w:val="20"/>
          <w:szCs w:val="20"/>
        </w:rPr>
        <w:t xml:space="preserve"> v slovenskom jazyku.</w:t>
      </w:r>
    </w:p>
    <w:p w14:paraId="5E98210F" w14:textId="0DD92BE0" w:rsidR="004535A0" w:rsidRPr="00116122" w:rsidRDefault="004535A0" w:rsidP="003325EA">
      <w:pPr>
        <w:pStyle w:val="ListParagraph"/>
        <w:numPr>
          <w:ilvl w:val="0"/>
          <w:numId w:val="4"/>
        </w:numPr>
        <w:ind w:left="284"/>
        <w:jc w:val="both"/>
        <w:rPr>
          <w:rFonts w:ascii="Cambria" w:hAnsi="Cambria"/>
          <w:noProof w:val="0"/>
          <w:sz w:val="20"/>
          <w:szCs w:val="20"/>
        </w:rPr>
      </w:pPr>
      <w:r>
        <w:rPr>
          <w:rFonts w:ascii="Cambria" w:hAnsi="Cambria"/>
          <w:noProof w:val="0"/>
          <w:sz w:val="20"/>
          <w:szCs w:val="20"/>
        </w:rPr>
        <w:t xml:space="preserve">Poskytovateľ sa ďalej zaväzuje, že priebeh </w:t>
      </w:r>
      <w:r w:rsidR="00060E41">
        <w:rPr>
          <w:rFonts w:ascii="Cambria" w:hAnsi="Cambria"/>
          <w:noProof w:val="0"/>
          <w:sz w:val="20"/>
          <w:szCs w:val="20"/>
        </w:rPr>
        <w:t xml:space="preserve">poskytovania služby </w:t>
      </w:r>
      <w:r w:rsidR="00B44D0A">
        <w:rPr>
          <w:rFonts w:ascii="Cambria" w:hAnsi="Cambria"/>
          <w:noProof w:val="0"/>
          <w:sz w:val="20"/>
          <w:szCs w:val="20"/>
        </w:rPr>
        <w:t xml:space="preserve">podpory riadenia </w:t>
      </w:r>
      <w:r w:rsidR="00FA0C81">
        <w:rPr>
          <w:rFonts w:ascii="Cambria" w:hAnsi="Cambria"/>
          <w:noProof w:val="0"/>
          <w:sz w:val="20"/>
          <w:szCs w:val="20"/>
        </w:rPr>
        <w:t>implementácie</w:t>
      </w:r>
      <w:r>
        <w:rPr>
          <w:rFonts w:ascii="Cambria" w:hAnsi="Cambria"/>
          <w:noProof w:val="0"/>
          <w:sz w:val="20"/>
          <w:szCs w:val="20"/>
        </w:rPr>
        <w:t xml:space="preserve"> </w:t>
      </w:r>
      <w:r w:rsidR="00F06CCB">
        <w:rPr>
          <w:rFonts w:ascii="Cambria" w:hAnsi="Cambria"/>
          <w:noProof w:val="0"/>
          <w:sz w:val="20"/>
          <w:szCs w:val="20"/>
        </w:rPr>
        <w:t xml:space="preserve">a vykonávanie (vytváranie) projektu </w:t>
      </w:r>
      <w:r>
        <w:rPr>
          <w:rFonts w:ascii="Cambria" w:hAnsi="Cambria"/>
          <w:noProof w:val="0"/>
          <w:sz w:val="20"/>
          <w:szCs w:val="20"/>
        </w:rPr>
        <w:t xml:space="preserve">nebude obmedzovať činnosť a chod jednotlivých organizačných útvarov </w:t>
      </w:r>
      <w:r w:rsidR="003772A0">
        <w:rPr>
          <w:rFonts w:ascii="Cambria" w:hAnsi="Cambria"/>
          <w:noProof w:val="0"/>
          <w:sz w:val="20"/>
          <w:szCs w:val="20"/>
        </w:rPr>
        <w:t>objednávateľa</w:t>
      </w:r>
      <w:r w:rsidR="002B35B0">
        <w:rPr>
          <w:rFonts w:ascii="Cambria" w:hAnsi="Cambria"/>
          <w:noProof w:val="0"/>
          <w:sz w:val="20"/>
          <w:szCs w:val="20"/>
        </w:rPr>
        <w:t xml:space="preserve"> a</w:t>
      </w:r>
      <w:r>
        <w:rPr>
          <w:rFonts w:ascii="Cambria" w:hAnsi="Cambria"/>
          <w:noProof w:val="0"/>
          <w:sz w:val="20"/>
          <w:szCs w:val="20"/>
        </w:rPr>
        <w:t xml:space="preserve"> bude uskutočňovaný pri zabezpečení všetkých potrebných činností za plnej prevádzky </w:t>
      </w:r>
      <w:r w:rsidR="003772A0">
        <w:rPr>
          <w:rFonts w:ascii="Cambria" w:hAnsi="Cambria"/>
          <w:noProof w:val="0"/>
          <w:sz w:val="20"/>
          <w:szCs w:val="20"/>
        </w:rPr>
        <w:t>objednávateľa</w:t>
      </w:r>
      <w:r>
        <w:rPr>
          <w:rFonts w:ascii="Cambria" w:hAnsi="Cambria"/>
          <w:noProof w:val="0"/>
          <w:sz w:val="20"/>
          <w:szCs w:val="20"/>
        </w:rPr>
        <w:t>.</w:t>
      </w:r>
    </w:p>
    <w:p w14:paraId="4B7859B4" w14:textId="77777777" w:rsidR="006D39E2" w:rsidRPr="00116122" w:rsidRDefault="006D39E2" w:rsidP="006D39E2">
      <w:pPr>
        <w:ind w:left="567" w:hanging="567"/>
        <w:jc w:val="center"/>
        <w:rPr>
          <w:rFonts w:ascii="Cambria" w:hAnsi="Cambria"/>
          <w:b/>
          <w:bCs/>
          <w:noProof w:val="0"/>
          <w:sz w:val="20"/>
          <w:szCs w:val="20"/>
        </w:rPr>
      </w:pPr>
    </w:p>
    <w:p w14:paraId="3D9D4697" w14:textId="63162A53" w:rsidR="006D39E2" w:rsidRPr="00116122" w:rsidRDefault="006D39E2" w:rsidP="00F1217E">
      <w:pPr>
        <w:pStyle w:val="Heading2"/>
        <w:spacing w:line="240" w:lineRule="auto"/>
        <w:rPr>
          <w:rFonts w:ascii="Cambria" w:hAnsi="Cambria"/>
          <w:noProof w:val="0"/>
          <w:sz w:val="20"/>
          <w:szCs w:val="20"/>
        </w:rPr>
      </w:pPr>
      <w:r w:rsidRPr="00116122">
        <w:rPr>
          <w:rFonts w:ascii="Cambria" w:hAnsi="Cambria"/>
          <w:noProof w:val="0"/>
          <w:sz w:val="20"/>
          <w:szCs w:val="20"/>
        </w:rPr>
        <w:t>Článok V</w:t>
      </w:r>
    </w:p>
    <w:p w14:paraId="714B321A" w14:textId="6E8C6FA7" w:rsidR="006D39E2" w:rsidRPr="00116122" w:rsidRDefault="006D39E2" w:rsidP="00031AAF">
      <w:pPr>
        <w:pStyle w:val="Heading2"/>
        <w:spacing w:after="240" w:line="240" w:lineRule="auto"/>
        <w:rPr>
          <w:rFonts w:ascii="Cambria" w:hAnsi="Cambria"/>
          <w:b w:val="0"/>
          <w:bCs w:val="0"/>
          <w:noProof w:val="0"/>
          <w:sz w:val="20"/>
          <w:szCs w:val="20"/>
        </w:rPr>
      </w:pPr>
      <w:r w:rsidRPr="00116122">
        <w:rPr>
          <w:rFonts w:ascii="Cambria" w:hAnsi="Cambria"/>
          <w:noProof w:val="0"/>
          <w:sz w:val="20"/>
          <w:szCs w:val="20"/>
        </w:rPr>
        <w:t>Cena a platobné podmienky</w:t>
      </w:r>
    </w:p>
    <w:p w14:paraId="6CCE0694" w14:textId="33BE36AD" w:rsidR="006D39E2" w:rsidRPr="000A357C" w:rsidRDefault="006D39E2" w:rsidP="003325EA">
      <w:pPr>
        <w:pStyle w:val="ListParagraph"/>
        <w:numPr>
          <w:ilvl w:val="0"/>
          <w:numId w:val="2"/>
        </w:numPr>
        <w:shd w:val="clear" w:color="auto" w:fill="FFFFFF"/>
        <w:jc w:val="both"/>
        <w:rPr>
          <w:rFonts w:ascii="Cambria" w:hAnsi="Cambria"/>
          <w:noProof w:val="0"/>
          <w:sz w:val="20"/>
          <w:szCs w:val="20"/>
        </w:rPr>
      </w:pPr>
      <w:r w:rsidRPr="000A357C">
        <w:rPr>
          <w:rFonts w:ascii="Cambria" w:hAnsi="Cambria"/>
          <w:noProof w:val="0"/>
          <w:sz w:val="20"/>
          <w:szCs w:val="20"/>
        </w:rPr>
        <w:t xml:space="preserve">Ceny za predmet </w:t>
      </w:r>
      <w:r w:rsidR="00746720" w:rsidRPr="000A357C">
        <w:rPr>
          <w:rFonts w:ascii="Cambria" w:hAnsi="Cambria"/>
          <w:noProof w:val="0"/>
          <w:sz w:val="20"/>
          <w:szCs w:val="20"/>
        </w:rPr>
        <w:t>plnenia</w:t>
      </w:r>
      <w:r w:rsidRPr="000A357C">
        <w:rPr>
          <w:rFonts w:ascii="Cambria" w:hAnsi="Cambria"/>
          <w:noProof w:val="0"/>
          <w:sz w:val="20"/>
          <w:szCs w:val="20"/>
        </w:rPr>
        <w:t xml:space="preserve"> v rozsahu stanovenom touto zmluvou boli dojednané dohodou zmluvných strán a v súlade so zákonom Národnej rady Slovenskej republiky č. 18/1996 Z. z. o cenách v znení neskorších predpisov a vyhlášky Ministerstva financií SR č. 87/1996 Z. z. v znení neskorších predpisov, ktorou sa vykonáva zákon Národnej rady Slovenskej republiky č. 18/1996 Z. z. o cenách v znení neskorších predpisov.</w:t>
      </w:r>
    </w:p>
    <w:p w14:paraId="36DF54C7" w14:textId="2CCFEE65" w:rsidR="006D39E2" w:rsidRPr="000A357C" w:rsidRDefault="006D39E2" w:rsidP="003325EA">
      <w:pPr>
        <w:pStyle w:val="ListParagraph"/>
        <w:numPr>
          <w:ilvl w:val="0"/>
          <w:numId w:val="2"/>
        </w:numPr>
        <w:shd w:val="clear" w:color="auto" w:fill="FFFFFF"/>
        <w:jc w:val="both"/>
        <w:rPr>
          <w:rFonts w:ascii="Cambria" w:hAnsi="Cambria"/>
          <w:noProof w:val="0"/>
          <w:sz w:val="20"/>
          <w:szCs w:val="20"/>
        </w:rPr>
      </w:pPr>
      <w:r w:rsidRPr="000A357C">
        <w:rPr>
          <w:rFonts w:ascii="Cambria" w:hAnsi="Cambria"/>
          <w:noProof w:val="0"/>
          <w:sz w:val="20"/>
          <w:szCs w:val="20"/>
        </w:rPr>
        <w:t xml:space="preserve">Celková </w:t>
      </w:r>
      <w:r w:rsidR="00EB29E4" w:rsidRPr="000A357C">
        <w:rPr>
          <w:rFonts w:ascii="Cambria" w:hAnsi="Cambria"/>
          <w:noProof w:val="0"/>
          <w:sz w:val="20"/>
          <w:szCs w:val="20"/>
        </w:rPr>
        <w:t xml:space="preserve">maximálna možná </w:t>
      </w:r>
      <w:r w:rsidRPr="000A357C">
        <w:rPr>
          <w:rFonts w:ascii="Cambria" w:hAnsi="Cambria"/>
          <w:noProof w:val="0"/>
          <w:sz w:val="20"/>
          <w:szCs w:val="20"/>
        </w:rPr>
        <w:t>cena spolu za poskytnutie predmetu plnenia tejto zmluvy</w:t>
      </w:r>
      <w:r w:rsidR="00A97000" w:rsidRPr="000A357C">
        <w:rPr>
          <w:rFonts w:ascii="Cambria" w:hAnsi="Cambria"/>
          <w:noProof w:val="0"/>
          <w:sz w:val="20"/>
          <w:szCs w:val="20"/>
        </w:rPr>
        <w:t xml:space="preserve"> je stanovená finančným limitom</w:t>
      </w:r>
      <w:r w:rsidRPr="000A357C">
        <w:rPr>
          <w:rFonts w:ascii="Cambria" w:hAnsi="Cambria"/>
          <w:noProof w:val="0"/>
          <w:sz w:val="20"/>
          <w:szCs w:val="20"/>
        </w:rPr>
        <w:t>, ktor</w:t>
      </w:r>
      <w:r w:rsidR="00A97000" w:rsidRPr="000A357C">
        <w:rPr>
          <w:rFonts w:ascii="Cambria" w:hAnsi="Cambria"/>
          <w:noProof w:val="0"/>
          <w:sz w:val="20"/>
          <w:szCs w:val="20"/>
        </w:rPr>
        <w:t>ý</w:t>
      </w:r>
      <w:r w:rsidRPr="000A357C">
        <w:rPr>
          <w:rFonts w:ascii="Cambria" w:hAnsi="Cambria"/>
          <w:noProof w:val="0"/>
          <w:sz w:val="20"/>
          <w:szCs w:val="20"/>
        </w:rPr>
        <w:t xml:space="preserve"> je určen</w:t>
      </w:r>
      <w:r w:rsidR="00A97000" w:rsidRPr="000A357C">
        <w:rPr>
          <w:rFonts w:ascii="Cambria" w:hAnsi="Cambria"/>
          <w:noProof w:val="0"/>
          <w:sz w:val="20"/>
          <w:szCs w:val="20"/>
        </w:rPr>
        <w:t>ý</w:t>
      </w:r>
      <w:r w:rsidRPr="000A357C">
        <w:rPr>
          <w:rFonts w:ascii="Cambria" w:hAnsi="Cambria"/>
          <w:noProof w:val="0"/>
          <w:sz w:val="20"/>
          <w:szCs w:val="20"/>
        </w:rPr>
        <w:t xml:space="preserve"> </w:t>
      </w:r>
      <w:r w:rsidR="0005033F" w:rsidRPr="000A357C">
        <w:rPr>
          <w:rFonts w:ascii="Cambria" w:hAnsi="Cambria"/>
          <w:noProof w:val="0"/>
          <w:sz w:val="20"/>
          <w:szCs w:val="20"/>
        </w:rPr>
        <w:t xml:space="preserve">cenou za vykonanie (vytvorenie) a dodanie projektu </w:t>
      </w:r>
      <w:r w:rsidR="008962F8" w:rsidRPr="000A357C">
        <w:rPr>
          <w:rFonts w:ascii="Cambria" w:hAnsi="Cambria"/>
          <w:noProof w:val="0"/>
          <w:sz w:val="20"/>
          <w:szCs w:val="20"/>
        </w:rPr>
        <w:t xml:space="preserve">podľa článku II bodu 1 písm. a) tejto zmluvy spolu s cenou za poskytnutie </w:t>
      </w:r>
      <w:r w:rsidR="00EE53AD" w:rsidRPr="000A357C">
        <w:rPr>
          <w:rFonts w:ascii="Cambria" w:hAnsi="Cambria"/>
          <w:noProof w:val="0"/>
          <w:sz w:val="20"/>
          <w:szCs w:val="20"/>
        </w:rPr>
        <w:t xml:space="preserve">100 </w:t>
      </w:r>
      <w:proofErr w:type="spellStart"/>
      <w:r w:rsidR="00EE53AD" w:rsidRPr="000A357C">
        <w:rPr>
          <w:rFonts w:ascii="Cambria" w:hAnsi="Cambria"/>
          <w:noProof w:val="0"/>
          <w:sz w:val="20"/>
          <w:szCs w:val="20"/>
        </w:rPr>
        <w:t>osobodní</w:t>
      </w:r>
      <w:proofErr w:type="spellEnd"/>
      <w:r w:rsidR="00EE53AD" w:rsidRPr="000A357C">
        <w:rPr>
          <w:rFonts w:ascii="Cambria" w:hAnsi="Cambria"/>
          <w:noProof w:val="0"/>
          <w:sz w:val="20"/>
          <w:szCs w:val="20"/>
        </w:rPr>
        <w:t>/človekodní (</w:t>
      </w:r>
      <w:r w:rsidR="008962F8" w:rsidRPr="000A357C">
        <w:rPr>
          <w:rFonts w:ascii="Cambria" w:hAnsi="Cambria"/>
          <w:noProof w:val="0"/>
          <w:sz w:val="20"/>
          <w:szCs w:val="20"/>
        </w:rPr>
        <w:t>800 osobohodín</w:t>
      </w:r>
      <w:r w:rsidR="00EE53AD" w:rsidRPr="000A357C">
        <w:rPr>
          <w:rFonts w:ascii="Cambria" w:hAnsi="Cambria"/>
          <w:noProof w:val="0"/>
          <w:sz w:val="20"/>
          <w:szCs w:val="20"/>
        </w:rPr>
        <w:t>)</w:t>
      </w:r>
      <w:r w:rsidR="008962F8" w:rsidRPr="000A357C">
        <w:rPr>
          <w:rFonts w:ascii="Cambria" w:hAnsi="Cambria"/>
          <w:noProof w:val="0"/>
          <w:sz w:val="20"/>
          <w:szCs w:val="20"/>
        </w:rPr>
        <w:t xml:space="preserve"> služby</w:t>
      </w:r>
      <w:r w:rsidR="006C5154" w:rsidRPr="000A357C">
        <w:rPr>
          <w:rFonts w:ascii="Cambria" w:hAnsi="Cambria"/>
          <w:noProof w:val="0"/>
          <w:sz w:val="20"/>
          <w:szCs w:val="20"/>
        </w:rPr>
        <w:t xml:space="preserve"> podpory riadenia</w:t>
      </w:r>
      <w:r w:rsidR="008962F8" w:rsidRPr="000A357C">
        <w:rPr>
          <w:rFonts w:ascii="Cambria" w:hAnsi="Cambria"/>
          <w:noProof w:val="0"/>
          <w:sz w:val="20"/>
          <w:szCs w:val="20"/>
        </w:rPr>
        <w:t xml:space="preserve"> </w:t>
      </w:r>
      <w:r w:rsidR="00BE6355" w:rsidRPr="000A357C">
        <w:rPr>
          <w:rFonts w:ascii="Cambria" w:hAnsi="Cambria"/>
          <w:noProof w:val="0"/>
          <w:sz w:val="20"/>
          <w:szCs w:val="20"/>
        </w:rPr>
        <w:t>implementácie</w:t>
      </w:r>
      <w:r w:rsidR="008962F8" w:rsidRPr="000A357C">
        <w:rPr>
          <w:rFonts w:ascii="Cambria" w:hAnsi="Cambria"/>
          <w:noProof w:val="0"/>
          <w:sz w:val="20"/>
          <w:szCs w:val="20"/>
        </w:rPr>
        <w:t xml:space="preserve"> podľa článku II bodu 1 písm. b) tejto zmluvy </w:t>
      </w:r>
      <w:r w:rsidRPr="000A357C">
        <w:rPr>
          <w:rFonts w:ascii="Cambria" w:hAnsi="Cambria"/>
          <w:noProof w:val="0"/>
          <w:sz w:val="20"/>
          <w:szCs w:val="20"/>
        </w:rPr>
        <w:t xml:space="preserve">a je stanovená vo výške </w:t>
      </w:r>
      <w:r w:rsidR="001340BA" w:rsidRPr="000A357C">
        <w:rPr>
          <w:rFonts w:ascii="Cambria" w:hAnsi="Cambria"/>
          <w:noProof w:val="0"/>
          <w:sz w:val="20"/>
          <w:szCs w:val="20"/>
        </w:rPr>
        <w:t>&lt;</w:t>
      </w:r>
      <w:r w:rsidR="001340BA" w:rsidRPr="000A357C">
        <w:rPr>
          <w:rFonts w:ascii="Cambria" w:hAnsi="Cambria"/>
          <w:noProof w:val="0"/>
          <w:color w:val="00B0F0"/>
          <w:sz w:val="20"/>
          <w:szCs w:val="20"/>
        </w:rPr>
        <w:t>vyplní uchádzač</w:t>
      </w:r>
      <w:r w:rsidR="001340BA" w:rsidRPr="000A357C">
        <w:rPr>
          <w:rFonts w:ascii="Cambria" w:hAnsi="Cambria"/>
          <w:noProof w:val="0"/>
          <w:sz w:val="20"/>
          <w:szCs w:val="20"/>
        </w:rPr>
        <w:t>&gt;</w:t>
      </w:r>
      <w:r w:rsidRPr="000A357C">
        <w:rPr>
          <w:rFonts w:ascii="Cambria" w:hAnsi="Cambria"/>
          <w:noProof w:val="0"/>
          <w:sz w:val="20"/>
          <w:szCs w:val="20"/>
        </w:rPr>
        <w:t xml:space="preserve"> eur bez DPH (slovom: </w:t>
      </w:r>
      <w:r w:rsidR="001340BA" w:rsidRPr="000A357C">
        <w:rPr>
          <w:rFonts w:ascii="Cambria" w:hAnsi="Cambria"/>
          <w:noProof w:val="0"/>
          <w:sz w:val="20"/>
          <w:szCs w:val="20"/>
        </w:rPr>
        <w:t>&lt;</w:t>
      </w:r>
      <w:r w:rsidR="001340BA" w:rsidRPr="000A357C">
        <w:rPr>
          <w:rFonts w:ascii="Cambria" w:hAnsi="Cambria"/>
          <w:noProof w:val="0"/>
          <w:color w:val="00B0F0"/>
          <w:sz w:val="20"/>
          <w:szCs w:val="20"/>
        </w:rPr>
        <w:t>vyplní uchádzač</w:t>
      </w:r>
      <w:r w:rsidR="001340BA" w:rsidRPr="000A357C">
        <w:rPr>
          <w:rFonts w:ascii="Cambria" w:hAnsi="Cambria"/>
          <w:noProof w:val="0"/>
          <w:sz w:val="20"/>
          <w:szCs w:val="20"/>
        </w:rPr>
        <w:t xml:space="preserve">&gt; </w:t>
      </w:r>
      <w:r w:rsidRPr="000A357C">
        <w:rPr>
          <w:rFonts w:ascii="Cambria" w:hAnsi="Cambria"/>
          <w:noProof w:val="0"/>
          <w:sz w:val="20"/>
          <w:szCs w:val="20"/>
        </w:rPr>
        <w:t>eur bez DPH).</w:t>
      </w:r>
    </w:p>
    <w:p w14:paraId="30C41742" w14:textId="77777777" w:rsidR="006D39E2" w:rsidRPr="000A357C" w:rsidRDefault="006D39E2" w:rsidP="003325EA">
      <w:pPr>
        <w:pStyle w:val="ListParagraph"/>
        <w:numPr>
          <w:ilvl w:val="0"/>
          <w:numId w:val="2"/>
        </w:numPr>
        <w:shd w:val="clear" w:color="auto" w:fill="FFFFFF"/>
        <w:jc w:val="both"/>
        <w:rPr>
          <w:rFonts w:ascii="Cambria" w:hAnsi="Cambria"/>
          <w:noProof w:val="0"/>
          <w:sz w:val="20"/>
          <w:szCs w:val="20"/>
        </w:rPr>
      </w:pPr>
      <w:r w:rsidRPr="000A357C">
        <w:rPr>
          <w:rFonts w:ascii="Cambria" w:hAnsi="Cambria"/>
          <w:noProof w:val="0"/>
          <w:sz w:val="20"/>
          <w:szCs w:val="20"/>
        </w:rPr>
        <w:t>Cena za vykonanie (vytvorenie) a dodanie projektu riadne a včas je stanovená vo výške &lt;</w:t>
      </w:r>
      <w:r w:rsidRPr="000A357C">
        <w:rPr>
          <w:rFonts w:ascii="Cambria" w:hAnsi="Cambria"/>
          <w:noProof w:val="0"/>
          <w:color w:val="00B0F0"/>
          <w:sz w:val="20"/>
          <w:szCs w:val="20"/>
        </w:rPr>
        <w:t>vyplní uchádzač</w:t>
      </w:r>
      <w:r w:rsidRPr="000A357C">
        <w:rPr>
          <w:rFonts w:ascii="Cambria" w:hAnsi="Cambria"/>
          <w:noProof w:val="0"/>
          <w:sz w:val="20"/>
          <w:szCs w:val="20"/>
        </w:rPr>
        <w:t>&gt; eur bez DPH (slovom: &lt;</w:t>
      </w:r>
      <w:r w:rsidRPr="000A357C">
        <w:rPr>
          <w:rFonts w:ascii="Cambria" w:hAnsi="Cambria"/>
          <w:noProof w:val="0"/>
          <w:color w:val="00B0F0"/>
          <w:sz w:val="20"/>
          <w:szCs w:val="20"/>
        </w:rPr>
        <w:t>vyplní uchádzač</w:t>
      </w:r>
      <w:r w:rsidRPr="000A357C">
        <w:rPr>
          <w:rFonts w:ascii="Cambria" w:hAnsi="Cambria"/>
          <w:noProof w:val="0"/>
          <w:sz w:val="20"/>
          <w:szCs w:val="20"/>
        </w:rPr>
        <w:t>&gt; eur bez DPH).</w:t>
      </w:r>
    </w:p>
    <w:p w14:paraId="6DBD04F5" w14:textId="722159A0" w:rsidR="006D39E2" w:rsidRPr="000A357C" w:rsidRDefault="006D39E2" w:rsidP="003325EA">
      <w:pPr>
        <w:pStyle w:val="ListParagraph"/>
        <w:numPr>
          <w:ilvl w:val="0"/>
          <w:numId w:val="2"/>
        </w:numPr>
        <w:shd w:val="clear" w:color="auto" w:fill="FFFFFF"/>
        <w:jc w:val="both"/>
        <w:rPr>
          <w:rFonts w:ascii="Cambria" w:hAnsi="Cambria"/>
          <w:noProof w:val="0"/>
          <w:sz w:val="20"/>
          <w:szCs w:val="20"/>
        </w:rPr>
      </w:pPr>
      <w:r w:rsidRPr="000A357C">
        <w:rPr>
          <w:rFonts w:ascii="Cambria" w:hAnsi="Cambria"/>
          <w:noProof w:val="0"/>
          <w:sz w:val="20"/>
          <w:szCs w:val="20"/>
        </w:rPr>
        <w:t>Cena za poskytnutie jedn</w:t>
      </w:r>
      <w:r w:rsidR="00CD6DB1" w:rsidRPr="000A357C">
        <w:rPr>
          <w:rFonts w:ascii="Cambria" w:hAnsi="Cambria"/>
          <w:noProof w:val="0"/>
          <w:sz w:val="20"/>
          <w:szCs w:val="20"/>
        </w:rPr>
        <w:t xml:space="preserve">ého </w:t>
      </w:r>
      <w:proofErr w:type="spellStart"/>
      <w:r w:rsidR="00CD6DB1" w:rsidRPr="000A357C">
        <w:rPr>
          <w:rFonts w:ascii="Cambria" w:hAnsi="Cambria"/>
          <w:noProof w:val="0"/>
          <w:sz w:val="20"/>
          <w:szCs w:val="20"/>
        </w:rPr>
        <w:t>osobodňa</w:t>
      </w:r>
      <w:proofErr w:type="spellEnd"/>
      <w:r w:rsidR="00CD6DB1" w:rsidRPr="000A357C">
        <w:rPr>
          <w:rFonts w:ascii="Cambria" w:hAnsi="Cambria"/>
          <w:noProof w:val="0"/>
          <w:sz w:val="20"/>
          <w:szCs w:val="20"/>
        </w:rPr>
        <w:t xml:space="preserve">/človekodňa </w:t>
      </w:r>
      <w:r w:rsidRPr="000A357C">
        <w:rPr>
          <w:rFonts w:ascii="Cambria" w:hAnsi="Cambria"/>
          <w:noProof w:val="0"/>
          <w:sz w:val="20"/>
          <w:szCs w:val="20"/>
        </w:rPr>
        <w:t xml:space="preserve">služby </w:t>
      </w:r>
      <w:r w:rsidR="006C5154" w:rsidRPr="000A357C">
        <w:rPr>
          <w:rFonts w:ascii="Cambria" w:hAnsi="Cambria"/>
          <w:noProof w:val="0"/>
          <w:sz w:val="20"/>
          <w:szCs w:val="20"/>
        </w:rPr>
        <w:t xml:space="preserve">podpory riadenia </w:t>
      </w:r>
      <w:r w:rsidR="00ED3FB5" w:rsidRPr="000A357C">
        <w:rPr>
          <w:rFonts w:ascii="Cambria" w:hAnsi="Cambria"/>
          <w:noProof w:val="0"/>
          <w:sz w:val="20"/>
          <w:szCs w:val="20"/>
        </w:rPr>
        <w:t>implementácie</w:t>
      </w:r>
      <w:r w:rsidRPr="000A357C">
        <w:rPr>
          <w:rFonts w:ascii="Cambria" w:hAnsi="Cambria"/>
          <w:noProof w:val="0"/>
          <w:sz w:val="20"/>
          <w:szCs w:val="20"/>
        </w:rPr>
        <w:t xml:space="preserve"> je stanovená vo výške &lt;</w:t>
      </w:r>
      <w:r w:rsidRPr="000A357C">
        <w:rPr>
          <w:rFonts w:ascii="Cambria" w:hAnsi="Cambria"/>
          <w:noProof w:val="0"/>
          <w:color w:val="00B0F0"/>
          <w:sz w:val="20"/>
          <w:szCs w:val="20"/>
        </w:rPr>
        <w:t>vyplní uchádzač</w:t>
      </w:r>
      <w:r w:rsidRPr="000A357C">
        <w:rPr>
          <w:rFonts w:ascii="Cambria" w:hAnsi="Cambria"/>
          <w:noProof w:val="0"/>
          <w:sz w:val="20"/>
          <w:szCs w:val="20"/>
        </w:rPr>
        <w:t>&gt; eur bez DPH (slovom: &lt;</w:t>
      </w:r>
      <w:r w:rsidRPr="000A357C">
        <w:rPr>
          <w:rFonts w:ascii="Cambria" w:hAnsi="Cambria"/>
          <w:noProof w:val="0"/>
          <w:color w:val="00B0F0"/>
          <w:sz w:val="20"/>
          <w:szCs w:val="20"/>
        </w:rPr>
        <w:t>vyplní uchádzač</w:t>
      </w:r>
      <w:r w:rsidRPr="000A357C">
        <w:rPr>
          <w:rFonts w:ascii="Cambria" w:hAnsi="Cambria"/>
          <w:noProof w:val="0"/>
          <w:sz w:val="20"/>
          <w:szCs w:val="20"/>
        </w:rPr>
        <w:t xml:space="preserve">&gt; eur bez DPH), cena za </w:t>
      </w:r>
      <w:r w:rsidR="00465B0F" w:rsidRPr="000A357C">
        <w:rPr>
          <w:rFonts w:ascii="Cambria" w:hAnsi="Cambria"/>
          <w:noProof w:val="0"/>
          <w:sz w:val="20"/>
          <w:szCs w:val="20"/>
        </w:rPr>
        <w:t xml:space="preserve">100 </w:t>
      </w:r>
      <w:proofErr w:type="spellStart"/>
      <w:r w:rsidR="00465B0F" w:rsidRPr="000A357C">
        <w:rPr>
          <w:rFonts w:ascii="Cambria" w:hAnsi="Cambria"/>
          <w:noProof w:val="0"/>
          <w:sz w:val="20"/>
          <w:szCs w:val="20"/>
        </w:rPr>
        <w:t>osobodní</w:t>
      </w:r>
      <w:proofErr w:type="spellEnd"/>
      <w:r w:rsidR="00465B0F" w:rsidRPr="000A357C">
        <w:rPr>
          <w:rFonts w:ascii="Cambria" w:hAnsi="Cambria"/>
          <w:noProof w:val="0"/>
          <w:sz w:val="20"/>
          <w:szCs w:val="20"/>
        </w:rPr>
        <w:t xml:space="preserve">/človekodní </w:t>
      </w:r>
      <w:r w:rsidRPr="000A357C">
        <w:rPr>
          <w:rFonts w:ascii="Cambria" w:hAnsi="Cambria"/>
          <w:noProof w:val="0"/>
          <w:sz w:val="20"/>
          <w:szCs w:val="20"/>
        </w:rPr>
        <w:t>&lt;</w:t>
      </w:r>
      <w:r w:rsidRPr="000A357C">
        <w:rPr>
          <w:rFonts w:ascii="Cambria" w:hAnsi="Cambria"/>
          <w:noProof w:val="0"/>
          <w:color w:val="00B0F0"/>
          <w:sz w:val="20"/>
          <w:szCs w:val="20"/>
        </w:rPr>
        <w:t>vyplní uchádzač</w:t>
      </w:r>
      <w:r w:rsidRPr="000A357C">
        <w:rPr>
          <w:rFonts w:ascii="Cambria" w:hAnsi="Cambria"/>
          <w:noProof w:val="0"/>
          <w:sz w:val="20"/>
          <w:szCs w:val="20"/>
        </w:rPr>
        <w:t>&gt; eur bez DPH (slovom: &lt;</w:t>
      </w:r>
      <w:r w:rsidRPr="000A357C">
        <w:rPr>
          <w:rFonts w:ascii="Cambria" w:hAnsi="Cambria"/>
          <w:noProof w:val="0"/>
          <w:color w:val="00B0F0"/>
          <w:sz w:val="20"/>
          <w:szCs w:val="20"/>
        </w:rPr>
        <w:t>vyplní uchádzač</w:t>
      </w:r>
      <w:r w:rsidRPr="000A357C">
        <w:rPr>
          <w:rFonts w:ascii="Cambria" w:hAnsi="Cambria"/>
          <w:noProof w:val="0"/>
          <w:sz w:val="20"/>
          <w:szCs w:val="20"/>
        </w:rPr>
        <w:t xml:space="preserve">&gt; eur bez DPH) (cena sa vypočíta ako </w:t>
      </w:r>
      <w:r w:rsidR="00465B0F" w:rsidRPr="000A357C">
        <w:rPr>
          <w:rFonts w:ascii="Cambria" w:hAnsi="Cambria"/>
          <w:noProof w:val="0"/>
          <w:sz w:val="20"/>
          <w:szCs w:val="20"/>
        </w:rPr>
        <w:t>100</w:t>
      </w:r>
      <w:r w:rsidRPr="000A357C">
        <w:rPr>
          <w:rFonts w:ascii="Cambria" w:hAnsi="Cambria"/>
          <w:noProof w:val="0"/>
          <w:sz w:val="20"/>
          <w:szCs w:val="20"/>
        </w:rPr>
        <w:t>- násobok ceny za jed</w:t>
      </w:r>
      <w:r w:rsidR="00FE44AD" w:rsidRPr="000A357C">
        <w:rPr>
          <w:rFonts w:ascii="Cambria" w:hAnsi="Cambria"/>
          <w:noProof w:val="0"/>
          <w:sz w:val="20"/>
          <w:szCs w:val="20"/>
        </w:rPr>
        <w:t>en</w:t>
      </w:r>
      <w:r w:rsidRPr="000A357C">
        <w:rPr>
          <w:rFonts w:ascii="Cambria" w:hAnsi="Cambria"/>
          <w:noProof w:val="0"/>
          <w:sz w:val="20"/>
          <w:szCs w:val="20"/>
        </w:rPr>
        <w:t xml:space="preserve"> </w:t>
      </w:r>
      <w:proofErr w:type="spellStart"/>
      <w:r w:rsidR="00465B0F" w:rsidRPr="000A357C">
        <w:rPr>
          <w:rFonts w:ascii="Cambria" w:hAnsi="Cambria"/>
          <w:noProof w:val="0"/>
          <w:sz w:val="20"/>
          <w:szCs w:val="20"/>
        </w:rPr>
        <w:t>osobodeň</w:t>
      </w:r>
      <w:proofErr w:type="spellEnd"/>
      <w:r w:rsidR="00465B0F" w:rsidRPr="000A357C">
        <w:rPr>
          <w:rFonts w:ascii="Cambria" w:hAnsi="Cambria"/>
          <w:noProof w:val="0"/>
          <w:sz w:val="20"/>
          <w:szCs w:val="20"/>
        </w:rPr>
        <w:t>/človekodeň</w:t>
      </w:r>
      <w:r w:rsidRPr="000A357C">
        <w:rPr>
          <w:rFonts w:ascii="Cambria" w:hAnsi="Cambria"/>
          <w:noProof w:val="0"/>
          <w:sz w:val="20"/>
          <w:szCs w:val="20"/>
        </w:rPr>
        <w:t>).</w:t>
      </w:r>
    </w:p>
    <w:p w14:paraId="07741DDF" w14:textId="4B639CBF" w:rsidR="006D39E2" w:rsidRPr="000A357C" w:rsidRDefault="006D39E2" w:rsidP="003325EA">
      <w:pPr>
        <w:pStyle w:val="ListParagraph"/>
        <w:numPr>
          <w:ilvl w:val="0"/>
          <w:numId w:val="2"/>
        </w:numPr>
        <w:shd w:val="clear" w:color="auto" w:fill="FFFFFF"/>
        <w:jc w:val="both"/>
        <w:rPr>
          <w:rFonts w:ascii="Cambria" w:hAnsi="Cambria"/>
          <w:noProof w:val="0"/>
          <w:sz w:val="20"/>
          <w:szCs w:val="20"/>
        </w:rPr>
      </w:pPr>
      <w:r w:rsidRPr="000A357C">
        <w:rPr>
          <w:rFonts w:ascii="Cambria" w:hAnsi="Cambria"/>
          <w:noProof w:val="0"/>
          <w:sz w:val="20"/>
          <w:szCs w:val="20"/>
        </w:rPr>
        <w:t xml:space="preserve">Cena za poskytnutý predmet plnenia zahŕňa všetky náklady </w:t>
      </w:r>
      <w:r w:rsidR="00680058" w:rsidRPr="000A357C">
        <w:rPr>
          <w:rFonts w:ascii="Cambria" w:hAnsi="Cambria"/>
          <w:noProof w:val="0"/>
          <w:sz w:val="20"/>
          <w:szCs w:val="20"/>
        </w:rPr>
        <w:t>poskytovate</w:t>
      </w:r>
      <w:r w:rsidR="003638F9" w:rsidRPr="000A357C">
        <w:rPr>
          <w:rFonts w:ascii="Cambria" w:hAnsi="Cambria"/>
          <w:noProof w:val="0"/>
          <w:sz w:val="20"/>
          <w:szCs w:val="20"/>
        </w:rPr>
        <w:t xml:space="preserve">ľa </w:t>
      </w:r>
      <w:r w:rsidRPr="000A357C">
        <w:rPr>
          <w:rFonts w:ascii="Cambria" w:hAnsi="Cambria"/>
          <w:noProof w:val="0"/>
          <w:sz w:val="20"/>
          <w:szCs w:val="20"/>
        </w:rPr>
        <w:t xml:space="preserve">vzniknuté v príčinnej súvislosti s jeho poskytnutím (napr. náklady spojené so zmenou projektu po písomnom pokyne objednávateľa, náklady </w:t>
      </w:r>
      <w:r w:rsidRPr="000A357C">
        <w:rPr>
          <w:rFonts w:ascii="Cambria" w:hAnsi="Cambria"/>
          <w:noProof w:val="0"/>
          <w:sz w:val="20"/>
          <w:szCs w:val="20"/>
        </w:rPr>
        <w:lastRenderedPageBreak/>
        <w:t>súvisiace s pobytom osôb poskytovateľa na pracovisku objednávateľa, cestovné, stravné, ubytovacie náklady, ako aj všetky ostatné náklady súvisiace s poskytovaním predmetu plnenia tejto zmluvy).</w:t>
      </w:r>
    </w:p>
    <w:p w14:paraId="7BCB85CF" w14:textId="749E8480" w:rsidR="00F57A18" w:rsidRPr="000A357C" w:rsidRDefault="00F57A18" w:rsidP="003325EA">
      <w:pPr>
        <w:pStyle w:val="ListParagraph"/>
        <w:numPr>
          <w:ilvl w:val="0"/>
          <w:numId w:val="2"/>
        </w:numPr>
        <w:shd w:val="clear" w:color="auto" w:fill="FFFFFF"/>
        <w:jc w:val="both"/>
        <w:rPr>
          <w:rFonts w:ascii="Cambria" w:hAnsi="Cambria"/>
          <w:noProof w:val="0"/>
          <w:sz w:val="20"/>
          <w:szCs w:val="20"/>
        </w:rPr>
      </w:pPr>
      <w:r w:rsidRPr="000A357C">
        <w:rPr>
          <w:rFonts w:ascii="Cambria" w:hAnsi="Cambria"/>
          <w:noProof w:val="0"/>
          <w:sz w:val="20"/>
          <w:szCs w:val="20"/>
        </w:rPr>
        <w:t xml:space="preserve">Poskytovateľ sa zaväzuje poskytnúť objednávateľovi služby </w:t>
      </w:r>
      <w:r w:rsidR="00B44D0A" w:rsidRPr="000A357C">
        <w:rPr>
          <w:rFonts w:ascii="Cambria" w:hAnsi="Cambria"/>
          <w:noProof w:val="0"/>
          <w:sz w:val="20"/>
          <w:szCs w:val="20"/>
        </w:rPr>
        <w:t xml:space="preserve">podpory riadenia </w:t>
      </w:r>
      <w:r w:rsidR="00730AC7" w:rsidRPr="000A357C">
        <w:rPr>
          <w:rFonts w:ascii="Cambria" w:hAnsi="Cambria"/>
          <w:noProof w:val="0"/>
          <w:sz w:val="20"/>
          <w:szCs w:val="20"/>
        </w:rPr>
        <w:t>implementácie</w:t>
      </w:r>
      <w:r w:rsidRPr="000A357C">
        <w:rPr>
          <w:rFonts w:ascii="Cambria" w:hAnsi="Cambria"/>
          <w:noProof w:val="0"/>
          <w:sz w:val="20"/>
          <w:szCs w:val="20"/>
        </w:rPr>
        <w:t xml:space="preserve">, ak si ich objednávateľ objedná, a to v maximálnom rozsahu </w:t>
      </w:r>
      <w:r w:rsidR="00F8703F" w:rsidRPr="000A357C">
        <w:rPr>
          <w:rFonts w:ascii="Cambria" w:hAnsi="Cambria"/>
          <w:noProof w:val="0"/>
          <w:sz w:val="20"/>
          <w:szCs w:val="20"/>
        </w:rPr>
        <w:t>100</w:t>
      </w:r>
      <w:r w:rsidRPr="000A357C">
        <w:rPr>
          <w:rFonts w:ascii="Cambria" w:hAnsi="Cambria"/>
          <w:noProof w:val="0"/>
          <w:sz w:val="20"/>
          <w:szCs w:val="20"/>
        </w:rPr>
        <w:t xml:space="preserve"> </w:t>
      </w:r>
      <w:proofErr w:type="spellStart"/>
      <w:r w:rsidR="00F8703F" w:rsidRPr="000A357C">
        <w:rPr>
          <w:rFonts w:ascii="Cambria" w:hAnsi="Cambria"/>
          <w:noProof w:val="0"/>
          <w:sz w:val="20"/>
          <w:szCs w:val="20"/>
        </w:rPr>
        <w:t>osobodní</w:t>
      </w:r>
      <w:proofErr w:type="spellEnd"/>
      <w:r w:rsidR="00F8703F" w:rsidRPr="000A357C">
        <w:rPr>
          <w:rFonts w:ascii="Cambria" w:hAnsi="Cambria"/>
          <w:noProof w:val="0"/>
          <w:sz w:val="20"/>
          <w:szCs w:val="20"/>
        </w:rPr>
        <w:t>/človekodní</w:t>
      </w:r>
      <w:r w:rsidRPr="000A357C">
        <w:rPr>
          <w:rFonts w:ascii="Cambria" w:hAnsi="Cambria"/>
          <w:noProof w:val="0"/>
          <w:sz w:val="20"/>
          <w:szCs w:val="20"/>
        </w:rPr>
        <w:t xml:space="preserve">, počas trvania tejto zmluvy. </w:t>
      </w:r>
      <w:proofErr w:type="spellStart"/>
      <w:r w:rsidR="00472D3B" w:rsidRPr="000A357C">
        <w:rPr>
          <w:rFonts w:ascii="Cambria" w:hAnsi="Cambria"/>
          <w:noProof w:val="0"/>
          <w:sz w:val="20"/>
          <w:szCs w:val="20"/>
        </w:rPr>
        <w:t>Osobodeň</w:t>
      </w:r>
      <w:proofErr w:type="spellEnd"/>
      <w:r w:rsidR="00472D3B" w:rsidRPr="000A357C">
        <w:rPr>
          <w:rFonts w:ascii="Cambria" w:hAnsi="Cambria"/>
          <w:noProof w:val="0"/>
          <w:sz w:val="20"/>
          <w:szCs w:val="20"/>
        </w:rPr>
        <w:t>/človekodeň</w:t>
      </w:r>
      <w:r w:rsidRPr="000A357C">
        <w:rPr>
          <w:rFonts w:ascii="Cambria" w:hAnsi="Cambria"/>
          <w:noProof w:val="0"/>
          <w:sz w:val="20"/>
          <w:szCs w:val="20"/>
        </w:rPr>
        <w:t xml:space="preserve"> znamená jedna (1) osoba a </w:t>
      </w:r>
      <w:r w:rsidR="00EA1BE4" w:rsidRPr="000A357C">
        <w:rPr>
          <w:rFonts w:ascii="Cambria" w:hAnsi="Cambria"/>
          <w:noProof w:val="0"/>
          <w:sz w:val="20"/>
          <w:szCs w:val="20"/>
        </w:rPr>
        <w:t>osem</w:t>
      </w:r>
      <w:r w:rsidRPr="000A357C">
        <w:rPr>
          <w:rFonts w:ascii="Cambria" w:hAnsi="Cambria"/>
          <w:noProof w:val="0"/>
          <w:sz w:val="20"/>
          <w:szCs w:val="20"/>
        </w:rPr>
        <w:t xml:space="preserve"> (</w:t>
      </w:r>
      <w:r w:rsidR="00EA1BE4" w:rsidRPr="000A357C">
        <w:rPr>
          <w:rFonts w:ascii="Cambria" w:hAnsi="Cambria"/>
          <w:noProof w:val="0"/>
          <w:sz w:val="20"/>
          <w:szCs w:val="20"/>
        </w:rPr>
        <w:t>8</w:t>
      </w:r>
      <w:r w:rsidRPr="000A357C">
        <w:rPr>
          <w:rFonts w:ascii="Cambria" w:hAnsi="Cambria"/>
          <w:noProof w:val="0"/>
          <w:sz w:val="20"/>
          <w:szCs w:val="20"/>
        </w:rPr>
        <w:t>) hod</w:t>
      </w:r>
      <w:r w:rsidR="00EA1BE4" w:rsidRPr="000A357C">
        <w:rPr>
          <w:rFonts w:ascii="Cambria" w:hAnsi="Cambria"/>
          <w:noProof w:val="0"/>
          <w:sz w:val="20"/>
          <w:szCs w:val="20"/>
        </w:rPr>
        <w:t>í</w:t>
      </w:r>
      <w:r w:rsidRPr="000A357C">
        <w:rPr>
          <w:rFonts w:ascii="Cambria" w:hAnsi="Cambria"/>
          <w:noProof w:val="0"/>
          <w:sz w:val="20"/>
          <w:szCs w:val="20"/>
        </w:rPr>
        <w:t>n práce počas pracovnej doby</w:t>
      </w:r>
      <w:r w:rsidR="0094190D" w:rsidRPr="000A357C">
        <w:rPr>
          <w:rFonts w:ascii="Cambria" w:hAnsi="Cambria"/>
          <w:noProof w:val="0"/>
          <w:sz w:val="20"/>
          <w:szCs w:val="20"/>
        </w:rPr>
        <w:t xml:space="preserve"> (od 8</w:t>
      </w:r>
      <w:r w:rsidR="00B77992" w:rsidRPr="000A357C">
        <w:rPr>
          <w:rFonts w:ascii="Cambria" w:hAnsi="Cambria"/>
          <w:noProof w:val="0"/>
          <w:sz w:val="20"/>
          <w:szCs w:val="20"/>
        </w:rPr>
        <w:t xml:space="preserve">:00 </w:t>
      </w:r>
      <w:r w:rsidR="001D2C75" w:rsidRPr="000A357C">
        <w:rPr>
          <w:rFonts w:ascii="Cambria" w:hAnsi="Cambria"/>
          <w:noProof w:val="0"/>
          <w:sz w:val="20"/>
          <w:szCs w:val="20"/>
        </w:rPr>
        <w:t xml:space="preserve">h </w:t>
      </w:r>
      <w:r w:rsidR="00B77992" w:rsidRPr="000A357C">
        <w:rPr>
          <w:rFonts w:ascii="Cambria" w:hAnsi="Cambria"/>
          <w:noProof w:val="0"/>
          <w:sz w:val="20"/>
          <w:szCs w:val="20"/>
        </w:rPr>
        <w:t>do 16:00</w:t>
      </w:r>
      <w:r w:rsidR="001D2C75" w:rsidRPr="000A357C">
        <w:rPr>
          <w:rFonts w:ascii="Cambria" w:hAnsi="Cambria"/>
          <w:noProof w:val="0"/>
          <w:sz w:val="20"/>
          <w:szCs w:val="20"/>
        </w:rPr>
        <w:t xml:space="preserve"> h</w:t>
      </w:r>
      <w:r w:rsidR="00B77992" w:rsidRPr="000A357C">
        <w:rPr>
          <w:rFonts w:ascii="Cambria" w:hAnsi="Cambria"/>
          <w:noProof w:val="0"/>
          <w:sz w:val="20"/>
          <w:szCs w:val="20"/>
        </w:rPr>
        <w:t>)</w:t>
      </w:r>
      <w:r w:rsidRPr="000A357C">
        <w:rPr>
          <w:rFonts w:ascii="Cambria" w:hAnsi="Cambria"/>
          <w:noProof w:val="0"/>
          <w:sz w:val="20"/>
          <w:szCs w:val="20"/>
        </w:rPr>
        <w:t xml:space="preserve"> počas pracovných dní, pričom sa počíta iba naplnených </w:t>
      </w:r>
      <w:r w:rsidR="00EA1BE4" w:rsidRPr="000A357C">
        <w:rPr>
          <w:rFonts w:ascii="Cambria" w:hAnsi="Cambria"/>
          <w:noProof w:val="0"/>
          <w:sz w:val="20"/>
          <w:szCs w:val="20"/>
        </w:rPr>
        <w:t>osem hodín.</w:t>
      </w:r>
    </w:p>
    <w:p w14:paraId="0CAAB906" w14:textId="7497D516" w:rsidR="006D39E2" w:rsidRPr="00116122" w:rsidRDefault="006D39E2" w:rsidP="003325EA">
      <w:pPr>
        <w:pStyle w:val="ListParagraph"/>
        <w:numPr>
          <w:ilvl w:val="0"/>
          <w:numId w:val="2"/>
        </w:numPr>
        <w:shd w:val="clear" w:color="auto" w:fill="FFFFFF"/>
        <w:jc w:val="both"/>
        <w:rPr>
          <w:rFonts w:ascii="Cambria" w:hAnsi="Cambria"/>
          <w:noProof w:val="0"/>
          <w:sz w:val="20"/>
          <w:szCs w:val="20"/>
        </w:rPr>
      </w:pPr>
      <w:r w:rsidRPr="00116122">
        <w:rPr>
          <w:rFonts w:ascii="Cambria" w:hAnsi="Cambria"/>
          <w:noProof w:val="0"/>
          <w:sz w:val="20"/>
          <w:szCs w:val="20"/>
        </w:rPr>
        <w:t xml:space="preserve">Zmluvné strany sa dohodli a výslovne súhlasia s tým, že </w:t>
      </w:r>
      <w:r w:rsidR="00680058">
        <w:rPr>
          <w:rFonts w:ascii="Cambria" w:hAnsi="Cambria"/>
          <w:noProof w:val="0"/>
          <w:sz w:val="20"/>
          <w:szCs w:val="20"/>
        </w:rPr>
        <w:t>poskytovate</w:t>
      </w:r>
      <w:r w:rsidRPr="00116122">
        <w:rPr>
          <w:rFonts w:ascii="Cambria" w:hAnsi="Cambria"/>
          <w:noProof w:val="0"/>
          <w:sz w:val="20"/>
          <w:szCs w:val="20"/>
        </w:rPr>
        <w:t>ľ</w:t>
      </w:r>
      <w:r w:rsidR="0060464D">
        <w:rPr>
          <w:rFonts w:ascii="Cambria" w:hAnsi="Cambria"/>
          <w:noProof w:val="0"/>
          <w:sz w:val="20"/>
          <w:szCs w:val="20"/>
        </w:rPr>
        <w:t xml:space="preserve"> </w:t>
      </w:r>
      <w:r w:rsidRPr="00116122">
        <w:rPr>
          <w:rFonts w:ascii="Cambria" w:hAnsi="Cambria"/>
          <w:noProof w:val="0"/>
          <w:sz w:val="20"/>
          <w:szCs w:val="20"/>
        </w:rPr>
        <w:t xml:space="preserve">bude zasielať len elektronické faktúry z e-mailovej adresy </w:t>
      </w:r>
      <w:r w:rsidR="00680058">
        <w:rPr>
          <w:rFonts w:ascii="Cambria" w:hAnsi="Cambria"/>
          <w:noProof w:val="0"/>
          <w:sz w:val="20"/>
          <w:szCs w:val="20"/>
        </w:rPr>
        <w:t>poskytovate</w:t>
      </w:r>
      <w:r w:rsidRPr="00116122">
        <w:rPr>
          <w:rFonts w:ascii="Cambria" w:hAnsi="Cambria"/>
          <w:noProof w:val="0"/>
          <w:sz w:val="20"/>
          <w:szCs w:val="20"/>
        </w:rPr>
        <w:t>ľa</w:t>
      </w:r>
      <w:r w:rsidR="009422A2">
        <w:rPr>
          <w:rFonts w:ascii="Cambria" w:hAnsi="Cambria"/>
          <w:noProof w:val="0"/>
          <w:sz w:val="20"/>
          <w:szCs w:val="20"/>
        </w:rPr>
        <w:t xml:space="preserve"> </w:t>
      </w:r>
      <w:r w:rsidRPr="00116122">
        <w:rPr>
          <w:rFonts w:ascii="Cambria" w:hAnsi="Cambria"/>
          <w:noProof w:val="0"/>
          <w:sz w:val="20"/>
          <w:szCs w:val="20"/>
        </w:rPr>
        <w:t>&lt;</w:t>
      </w:r>
      <w:r w:rsidRPr="00116122">
        <w:rPr>
          <w:rFonts w:ascii="Cambria" w:hAnsi="Cambria"/>
          <w:noProof w:val="0"/>
          <w:color w:val="00B0F0"/>
          <w:sz w:val="20"/>
          <w:szCs w:val="20"/>
        </w:rPr>
        <w:t>vyplní uchádzač</w:t>
      </w:r>
      <w:r w:rsidRPr="00116122">
        <w:rPr>
          <w:rFonts w:ascii="Cambria" w:hAnsi="Cambria"/>
          <w:noProof w:val="0"/>
          <w:sz w:val="20"/>
          <w:szCs w:val="20"/>
        </w:rPr>
        <w:t xml:space="preserve">&gt; na e-mailovú adresu objednávateľa </w:t>
      </w:r>
      <w:r w:rsidR="00285443">
        <w:rPr>
          <w:rFonts w:ascii="Cambria" w:hAnsi="Cambria" w:cs="Arial"/>
          <w:bCs/>
          <w:noProof w:val="0"/>
          <w:sz w:val="20"/>
          <w:szCs w:val="20"/>
        </w:rPr>
        <w:t>faktury.ofr@nbs.sk</w:t>
      </w:r>
      <w:r w:rsidRPr="00116122">
        <w:rPr>
          <w:rFonts w:ascii="Cambria" w:hAnsi="Cambria"/>
          <w:noProof w:val="0"/>
          <w:sz w:val="20"/>
          <w:szCs w:val="20"/>
        </w:rPr>
        <w:t xml:space="preserve"> vo formáte PDF. Objednávateľ vyhlasuje, že má výlučný prístup k uvedenej e-mailovej adrese. Zmluvné strany sú oprávnené zmeniť e-mailové adresy uvedené v tomto bode, a to len písomne s uvedením novej e-mailovej adresy, pričom z dôvodu tejto zmeny nie je potrebné uzatvoriť dodatok k tejto zmluve. </w:t>
      </w:r>
      <w:r w:rsidR="00680058">
        <w:rPr>
          <w:rFonts w:ascii="Cambria" w:hAnsi="Cambria"/>
          <w:noProof w:val="0"/>
          <w:sz w:val="20"/>
          <w:szCs w:val="20"/>
        </w:rPr>
        <w:t>Poskytovate</w:t>
      </w:r>
      <w:r w:rsidRPr="00116122">
        <w:rPr>
          <w:rFonts w:ascii="Cambria" w:hAnsi="Cambria"/>
          <w:noProof w:val="0"/>
          <w:sz w:val="20"/>
          <w:szCs w:val="20"/>
        </w:rPr>
        <w:t>ľ</w:t>
      </w:r>
      <w:r w:rsidR="0060464D">
        <w:rPr>
          <w:rFonts w:ascii="Cambria" w:hAnsi="Cambria"/>
          <w:noProof w:val="0"/>
          <w:sz w:val="20"/>
          <w:szCs w:val="20"/>
        </w:rPr>
        <w:t xml:space="preserve"> </w:t>
      </w:r>
      <w:r w:rsidRPr="00116122">
        <w:rPr>
          <w:rFonts w:ascii="Cambria" w:hAnsi="Cambria"/>
          <w:noProof w:val="0"/>
          <w:sz w:val="20"/>
          <w:szCs w:val="20"/>
        </w:rPr>
        <w:t>nie je povinný podpísať elektronickú faktúru zaručeným elektronickým podpisom. Zmluvné strany sa dohodli, že elektronická faktúra musí spĺňať náležitosti faktúry podľa § 74 zákona č. 222/2004 Z. z. o dani z pridanej hodnoty v znení neskorších predpisov.</w:t>
      </w:r>
    </w:p>
    <w:p w14:paraId="0C88D9D3" w14:textId="05C6625E" w:rsidR="006D39E2" w:rsidRPr="00116122" w:rsidRDefault="006D39E2" w:rsidP="003325EA">
      <w:pPr>
        <w:pStyle w:val="ListParagraph"/>
        <w:numPr>
          <w:ilvl w:val="0"/>
          <w:numId w:val="2"/>
        </w:numPr>
        <w:shd w:val="clear" w:color="auto" w:fill="FFFFFF"/>
        <w:jc w:val="both"/>
        <w:rPr>
          <w:rFonts w:ascii="Cambria" w:hAnsi="Cambria"/>
          <w:noProof w:val="0"/>
          <w:sz w:val="20"/>
          <w:szCs w:val="20"/>
        </w:rPr>
      </w:pPr>
      <w:r w:rsidRPr="00116122">
        <w:rPr>
          <w:rFonts w:ascii="Cambria" w:hAnsi="Cambria"/>
          <w:noProof w:val="0"/>
          <w:sz w:val="20"/>
          <w:szCs w:val="20"/>
        </w:rPr>
        <w:t xml:space="preserve">Za deň doručenia elektronickej faktúry objednávateľovi sa považuje deň odoslania elektronickej faktúry na adresu </w:t>
      </w:r>
      <w:r w:rsidR="00285443">
        <w:rPr>
          <w:rFonts w:ascii="Cambria" w:hAnsi="Cambria" w:cs="Arial"/>
          <w:bCs/>
          <w:noProof w:val="0"/>
          <w:sz w:val="20"/>
          <w:szCs w:val="20"/>
        </w:rPr>
        <w:t>faktury.ofr@nbs.sk</w:t>
      </w:r>
      <w:r w:rsidRPr="00116122">
        <w:rPr>
          <w:rFonts w:ascii="Cambria" w:hAnsi="Cambria" w:cs="Arial"/>
          <w:bCs/>
          <w:noProof w:val="0"/>
          <w:sz w:val="20"/>
          <w:szCs w:val="20"/>
        </w:rPr>
        <w:t>.</w:t>
      </w:r>
      <w:r w:rsidRPr="00116122">
        <w:rPr>
          <w:rFonts w:ascii="Cambria" w:hAnsi="Cambria"/>
          <w:noProof w:val="0"/>
          <w:sz w:val="20"/>
          <w:szCs w:val="20"/>
        </w:rPr>
        <w:t xml:space="preserve"> Zmluvné strany sa dohodli, že v prípade pochybností sa elektronická faktúra považuje za doručenú uplynutím troch pracovných dní odo dňa preukázateľného odoslania elektronickej faktúry objednávateľovi prostredníctvom elektronickej pošty na e-mailovú adresu </w:t>
      </w:r>
      <w:r w:rsidR="005D49E8">
        <w:rPr>
          <w:rFonts w:ascii="Cambria" w:hAnsi="Cambria" w:cs="Arial"/>
          <w:bCs/>
          <w:noProof w:val="0"/>
          <w:sz w:val="20"/>
          <w:szCs w:val="20"/>
        </w:rPr>
        <w:t>faktury.ofr@nbs.sk</w:t>
      </w:r>
      <w:r w:rsidRPr="00116122">
        <w:rPr>
          <w:rFonts w:ascii="Cambria" w:hAnsi="Cambria" w:cs="Arial"/>
          <w:bCs/>
          <w:noProof w:val="0"/>
          <w:sz w:val="20"/>
          <w:szCs w:val="20"/>
        </w:rPr>
        <w:t xml:space="preserve">. </w:t>
      </w:r>
      <w:r w:rsidRPr="00116122">
        <w:rPr>
          <w:rFonts w:ascii="Cambria" w:hAnsi="Cambria"/>
          <w:noProof w:val="0"/>
          <w:sz w:val="20"/>
          <w:szCs w:val="20"/>
        </w:rPr>
        <w:t xml:space="preserve">Ak objednávateľ elektronickú faktúru v obvyklej dobe jej doručenia nemá doručenú na e-mailovú adresu </w:t>
      </w:r>
      <w:r w:rsidR="005D49E8">
        <w:rPr>
          <w:rFonts w:ascii="Cambria" w:hAnsi="Cambria" w:cs="Arial"/>
          <w:bCs/>
          <w:noProof w:val="0"/>
          <w:sz w:val="20"/>
          <w:szCs w:val="20"/>
        </w:rPr>
        <w:t>faktury.ofr@nbs.sk</w:t>
      </w:r>
      <w:r w:rsidRPr="00116122">
        <w:rPr>
          <w:rFonts w:ascii="Cambria" w:hAnsi="Cambria" w:cs="Arial"/>
          <w:bCs/>
          <w:noProof w:val="0"/>
          <w:sz w:val="20"/>
          <w:szCs w:val="20"/>
        </w:rPr>
        <w:t xml:space="preserve"> </w:t>
      </w:r>
      <w:r w:rsidRPr="00116122">
        <w:rPr>
          <w:rFonts w:ascii="Cambria" w:hAnsi="Cambria"/>
          <w:noProof w:val="0"/>
          <w:sz w:val="20"/>
          <w:szCs w:val="20"/>
        </w:rPr>
        <w:t xml:space="preserve">je jeho povinnosťou nahlásiť túto skutočnosť bez zbytočného odkladu na kontaktný e-mail </w:t>
      </w:r>
      <w:r w:rsidR="00680058">
        <w:rPr>
          <w:rFonts w:ascii="Cambria" w:hAnsi="Cambria"/>
          <w:noProof w:val="0"/>
          <w:sz w:val="20"/>
          <w:szCs w:val="20"/>
        </w:rPr>
        <w:t>poskytovate</w:t>
      </w:r>
      <w:r w:rsidRPr="00116122">
        <w:rPr>
          <w:rFonts w:ascii="Cambria" w:hAnsi="Cambria"/>
          <w:noProof w:val="0"/>
          <w:sz w:val="20"/>
          <w:szCs w:val="20"/>
        </w:rPr>
        <w:t xml:space="preserve">ľa. V tomto prípade je </w:t>
      </w:r>
      <w:r w:rsidR="00680058">
        <w:rPr>
          <w:rFonts w:ascii="Cambria" w:hAnsi="Cambria"/>
          <w:noProof w:val="0"/>
          <w:sz w:val="20"/>
          <w:szCs w:val="20"/>
        </w:rPr>
        <w:t>poskytovate</w:t>
      </w:r>
      <w:r w:rsidRPr="00116122">
        <w:rPr>
          <w:rFonts w:ascii="Cambria" w:hAnsi="Cambria"/>
          <w:noProof w:val="0"/>
          <w:sz w:val="20"/>
          <w:szCs w:val="20"/>
        </w:rPr>
        <w:t>ľ</w:t>
      </w:r>
      <w:r w:rsidR="001B4F31">
        <w:rPr>
          <w:rFonts w:ascii="Cambria" w:hAnsi="Cambria"/>
          <w:noProof w:val="0"/>
          <w:sz w:val="20"/>
          <w:szCs w:val="20"/>
        </w:rPr>
        <w:t xml:space="preserve"> </w:t>
      </w:r>
      <w:r w:rsidRPr="00116122">
        <w:rPr>
          <w:rFonts w:ascii="Cambria" w:hAnsi="Cambria"/>
          <w:noProof w:val="0"/>
          <w:sz w:val="20"/>
          <w:szCs w:val="20"/>
        </w:rPr>
        <w:t>povinný doručiť objednávateľovi faktúru v listinnej podobe na adresu jeho sídla uvedenú v záhlaví tejto zmluvy.</w:t>
      </w:r>
    </w:p>
    <w:p w14:paraId="7919216E" w14:textId="38088FAF" w:rsidR="006D39E2" w:rsidRPr="00116122" w:rsidRDefault="00680058" w:rsidP="003325EA">
      <w:pPr>
        <w:pStyle w:val="ListParagraph"/>
        <w:numPr>
          <w:ilvl w:val="0"/>
          <w:numId w:val="2"/>
        </w:numPr>
        <w:shd w:val="clear" w:color="auto" w:fill="FFFFFF"/>
        <w:jc w:val="both"/>
        <w:rPr>
          <w:rFonts w:ascii="Cambria" w:hAnsi="Cambria"/>
          <w:noProof w:val="0"/>
          <w:sz w:val="20"/>
          <w:szCs w:val="20"/>
        </w:rPr>
      </w:pPr>
      <w:r>
        <w:rPr>
          <w:rFonts w:ascii="Cambria" w:hAnsi="Cambria"/>
          <w:noProof w:val="0"/>
          <w:sz w:val="20"/>
          <w:szCs w:val="20"/>
        </w:rPr>
        <w:t>Poskytovate</w:t>
      </w:r>
      <w:r w:rsidR="006D39E2" w:rsidRPr="00116122">
        <w:rPr>
          <w:rFonts w:ascii="Cambria" w:hAnsi="Cambria"/>
          <w:noProof w:val="0"/>
          <w:sz w:val="20"/>
          <w:szCs w:val="20"/>
        </w:rPr>
        <w:t>ľovi vzniká právo vystaviť faktúru za vykonanie (vytvorenie) a dodanie projektu až po objednávateľom podpísaní akceptačného protokolu</w:t>
      </w:r>
      <w:r w:rsidR="00D34017">
        <w:rPr>
          <w:rFonts w:ascii="Cambria" w:hAnsi="Cambria"/>
          <w:noProof w:val="0"/>
          <w:sz w:val="20"/>
          <w:szCs w:val="20"/>
        </w:rPr>
        <w:t xml:space="preserve"> a riadnom doručení</w:t>
      </w:r>
      <w:r w:rsidR="00094A8C">
        <w:rPr>
          <w:rFonts w:ascii="Cambria" w:hAnsi="Cambria"/>
          <w:noProof w:val="0"/>
          <w:sz w:val="20"/>
          <w:szCs w:val="20"/>
        </w:rPr>
        <w:t xml:space="preserve"> vyplneného</w:t>
      </w:r>
      <w:r w:rsidR="00D34017">
        <w:rPr>
          <w:rFonts w:ascii="Cambria" w:hAnsi="Cambria"/>
          <w:noProof w:val="0"/>
          <w:sz w:val="20"/>
          <w:szCs w:val="20"/>
        </w:rPr>
        <w:t xml:space="preserve"> pracovného výkazu</w:t>
      </w:r>
      <w:r w:rsidR="00B44D0A">
        <w:rPr>
          <w:rFonts w:ascii="Cambria" w:hAnsi="Cambria"/>
          <w:noProof w:val="0"/>
          <w:sz w:val="20"/>
          <w:szCs w:val="20"/>
        </w:rPr>
        <w:t xml:space="preserve"> jednotliv</w:t>
      </w:r>
      <w:r w:rsidR="00252A30">
        <w:rPr>
          <w:rFonts w:ascii="Cambria" w:hAnsi="Cambria"/>
          <w:noProof w:val="0"/>
          <w:sz w:val="20"/>
          <w:szCs w:val="20"/>
        </w:rPr>
        <w:t>ej</w:t>
      </w:r>
      <w:r w:rsidR="00B44D0A">
        <w:rPr>
          <w:rFonts w:ascii="Cambria" w:hAnsi="Cambria"/>
          <w:noProof w:val="0"/>
          <w:sz w:val="20"/>
          <w:szCs w:val="20"/>
        </w:rPr>
        <w:t xml:space="preserve"> osoby</w:t>
      </w:r>
      <w:r w:rsidR="00D34017">
        <w:rPr>
          <w:rFonts w:ascii="Cambria" w:hAnsi="Cambria"/>
          <w:noProof w:val="0"/>
          <w:sz w:val="20"/>
          <w:szCs w:val="20"/>
        </w:rPr>
        <w:t>, ktorého vzor objednávateľ poskytovateľovi do 10 pracovných dní odo dňa nadobudnutia účinnosti zmluvy doručí</w:t>
      </w:r>
      <w:r w:rsidR="006D39E2" w:rsidRPr="00116122">
        <w:rPr>
          <w:rFonts w:ascii="Cambria" w:hAnsi="Cambria"/>
          <w:noProof w:val="0"/>
          <w:sz w:val="20"/>
          <w:szCs w:val="20"/>
        </w:rPr>
        <w:t>.</w:t>
      </w:r>
    </w:p>
    <w:p w14:paraId="5424787D" w14:textId="0AB27C87" w:rsidR="006D39E2" w:rsidRPr="00DA7932" w:rsidRDefault="006D39E2" w:rsidP="003325EA">
      <w:pPr>
        <w:pStyle w:val="ListParagraph"/>
        <w:numPr>
          <w:ilvl w:val="0"/>
          <w:numId w:val="2"/>
        </w:numPr>
        <w:shd w:val="clear" w:color="auto" w:fill="FFFFFF"/>
        <w:jc w:val="both"/>
        <w:rPr>
          <w:rFonts w:ascii="Cambria" w:hAnsi="Cambria"/>
          <w:noProof w:val="0"/>
          <w:sz w:val="20"/>
          <w:szCs w:val="20"/>
        </w:rPr>
      </w:pPr>
      <w:r w:rsidRPr="00DA7932">
        <w:rPr>
          <w:rFonts w:ascii="Cambria" w:hAnsi="Cambria"/>
          <w:noProof w:val="0"/>
          <w:sz w:val="20"/>
          <w:szCs w:val="20"/>
        </w:rPr>
        <w:t>Poskytovateľovi vzniká právo vystaviť faktúru za poskytnut</w:t>
      </w:r>
      <w:r w:rsidR="000668A9" w:rsidRPr="00DA7932">
        <w:rPr>
          <w:rFonts w:ascii="Cambria" w:hAnsi="Cambria"/>
          <w:noProof w:val="0"/>
          <w:sz w:val="20"/>
          <w:szCs w:val="20"/>
        </w:rPr>
        <w:t>é</w:t>
      </w:r>
      <w:r w:rsidRPr="00DA7932">
        <w:rPr>
          <w:rFonts w:ascii="Cambria" w:hAnsi="Cambria"/>
          <w:noProof w:val="0"/>
          <w:sz w:val="20"/>
          <w:szCs w:val="20"/>
        </w:rPr>
        <w:t xml:space="preserve"> služb</w:t>
      </w:r>
      <w:r w:rsidR="000668A9" w:rsidRPr="00DA7932">
        <w:rPr>
          <w:rFonts w:ascii="Cambria" w:hAnsi="Cambria"/>
          <w:noProof w:val="0"/>
          <w:sz w:val="20"/>
          <w:szCs w:val="20"/>
        </w:rPr>
        <w:t>y</w:t>
      </w:r>
      <w:r w:rsidR="006C5154">
        <w:rPr>
          <w:rFonts w:ascii="Cambria" w:hAnsi="Cambria"/>
          <w:noProof w:val="0"/>
          <w:sz w:val="20"/>
          <w:szCs w:val="20"/>
        </w:rPr>
        <w:t xml:space="preserve"> podpory riadenia</w:t>
      </w:r>
      <w:r w:rsidRPr="00DA7932">
        <w:rPr>
          <w:rFonts w:ascii="Cambria" w:hAnsi="Cambria"/>
          <w:noProof w:val="0"/>
          <w:sz w:val="20"/>
          <w:szCs w:val="20"/>
        </w:rPr>
        <w:t xml:space="preserve"> </w:t>
      </w:r>
      <w:r w:rsidR="00E00D25" w:rsidRPr="00DA7932">
        <w:rPr>
          <w:rFonts w:ascii="Cambria" w:hAnsi="Cambria"/>
          <w:noProof w:val="0"/>
          <w:sz w:val="20"/>
          <w:szCs w:val="20"/>
        </w:rPr>
        <w:t>implementácie</w:t>
      </w:r>
      <w:r w:rsidRPr="00DA7932">
        <w:rPr>
          <w:rFonts w:ascii="Cambria" w:hAnsi="Cambria"/>
          <w:noProof w:val="0"/>
          <w:sz w:val="20"/>
          <w:szCs w:val="20"/>
        </w:rPr>
        <w:t xml:space="preserve"> až po jej protokolárnom odsúhlasení</w:t>
      </w:r>
      <w:r w:rsidR="00E00D25" w:rsidRPr="00DA7932">
        <w:rPr>
          <w:rFonts w:ascii="Cambria" w:hAnsi="Cambria"/>
          <w:noProof w:val="0"/>
          <w:sz w:val="20"/>
          <w:szCs w:val="20"/>
        </w:rPr>
        <w:t xml:space="preserve"> (podpise)</w:t>
      </w:r>
      <w:r w:rsidRPr="00DA7932">
        <w:rPr>
          <w:rFonts w:ascii="Cambria" w:hAnsi="Cambria"/>
          <w:noProof w:val="0"/>
          <w:sz w:val="20"/>
          <w:szCs w:val="20"/>
        </w:rPr>
        <w:t xml:space="preserve"> objednávateľom</w:t>
      </w:r>
      <w:r w:rsidR="00BC018A" w:rsidRPr="00DA7932">
        <w:rPr>
          <w:rFonts w:ascii="Cambria" w:hAnsi="Cambria"/>
          <w:noProof w:val="0"/>
          <w:sz w:val="20"/>
          <w:szCs w:val="20"/>
        </w:rPr>
        <w:t>, pričom povinnou súčasťou protokolu o prebraní služby</w:t>
      </w:r>
      <w:r w:rsidR="006C5154">
        <w:rPr>
          <w:rFonts w:ascii="Cambria" w:hAnsi="Cambria"/>
          <w:noProof w:val="0"/>
          <w:sz w:val="20"/>
          <w:szCs w:val="20"/>
        </w:rPr>
        <w:t xml:space="preserve"> podpory riadenia</w:t>
      </w:r>
      <w:r w:rsidR="00BC018A" w:rsidRPr="00DA7932">
        <w:rPr>
          <w:rFonts w:ascii="Cambria" w:hAnsi="Cambria"/>
          <w:noProof w:val="0"/>
          <w:sz w:val="20"/>
          <w:szCs w:val="20"/>
        </w:rPr>
        <w:t xml:space="preserve"> implementácie je riadne vyplnený pracovný výkaz</w:t>
      </w:r>
      <w:r w:rsidR="00DA7932" w:rsidRPr="00DA7932">
        <w:rPr>
          <w:rFonts w:ascii="Cambria" w:hAnsi="Cambria"/>
          <w:noProof w:val="0"/>
          <w:sz w:val="20"/>
          <w:szCs w:val="20"/>
        </w:rPr>
        <w:t xml:space="preserve">, </w:t>
      </w:r>
      <w:r w:rsidR="00DA7932">
        <w:rPr>
          <w:rFonts w:ascii="Cambria" w:hAnsi="Cambria"/>
          <w:noProof w:val="0"/>
          <w:sz w:val="20"/>
          <w:szCs w:val="20"/>
        </w:rPr>
        <w:t>ktorého vzor objednávateľ poskytovateľovi do 10 pracovných dní odo dňa nadobudnutia účinnosti zmluvy doručí</w:t>
      </w:r>
      <w:r w:rsidR="00DA7932" w:rsidRPr="00116122">
        <w:rPr>
          <w:rFonts w:ascii="Cambria" w:hAnsi="Cambria"/>
          <w:noProof w:val="0"/>
          <w:sz w:val="20"/>
          <w:szCs w:val="20"/>
        </w:rPr>
        <w:t>.</w:t>
      </w:r>
    </w:p>
    <w:p w14:paraId="162F333F" w14:textId="6C226B69" w:rsidR="006D39E2" w:rsidRPr="00116122" w:rsidRDefault="006D39E2" w:rsidP="003325EA">
      <w:pPr>
        <w:pStyle w:val="ListParagraph"/>
        <w:numPr>
          <w:ilvl w:val="0"/>
          <w:numId w:val="2"/>
        </w:numPr>
        <w:shd w:val="clear" w:color="auto" w:fill="FFFFFF"/>
        <w:jc w:val="both"/>
        <w:rPr>
          <w:rFonts w:ascii="Cambria" w:hAnsi="Cambria"/>
          <w:bCs/>
          <w:noProof w:val="0"/>
          <w:sz w:val="20"/>
          <w:szCs w:val="20"/>
        </w:rPr>
      </w:pPr>
      <w:r w:rsidRPr="00116122">
        <w:rPr>
          <w:rFonts w:ascii="Cambria" w:hAnsi="Cambria"/>
          <w:noProof w:val="0"/>
          <w:sz w:val="20"/>
          <w:szCs w:val="20"/>
        </w:rPr>
        <w:t>V prípade, že faktúra nebude po vecnej a formálnej stránke správne vyhotovená, nebude obsahovať všetky údaje ustanovené zákonom č. 222/2004 Z. z. o dani z pridanej hodnoty v znení neskorších predpisov (ďalej len „zákon o dani z pridanej hodnoty“)</w:t>
      </w:r>
      <w:r w:rsidR="004153EA">
        <w:rPr>
          <w:rFonts w:ascii="Cambria" w:hAnsi="Cambria"/>
          <w:noProof w:val="0"/>
          <w:sz w:val="20"/>
          <w:szCs w:val="20"/>
        </w:rPr>
        <w:t xml:space="preserve">, </w:t>
      </w:r>
      <w:r w:rsidRPr="00116122">
        <w:rPr>
          <w:rFonts w:ascii="Cambria" w:hAnsi="Cambria"/>
          <w:noProof w:val="0"/>
          <w:sz w:val="20"/>
          <w:szCs w:val="20"/>
        </w:rPr>
        <w:t>bude obsahovať nesprávne údaje</w:t>
      </w:r>
      <w:r w:rsidR="004153EA">
        <w:rPr>
          <w:rFonts w:ascii="Cambria" w:hAnsi="Cambria"/>
          <w:noProof w:val="0"/>
          <w:sz w:val="20"/>
          <w:szCs w:val="20"/>
        </w:rPr>
        <w:t xml:space="preserve"> alebo nebude jej súčasťou riadne vyplnený pracovný výkaz,</w:t>
      </w:r>
      <w:r w:rsidRPr="00116122">
        <w:rPr>
          <w:rFonts w:ascii="Cambria" w:hAnsi="Cambria"/>
          <w:noProof w:val="0"/>
          <w:sz w:val="20"/>
          <w:szCs w:val="20"/>
        </w:rPr>
        <w:t xml:space="preserve"> objednávateľ ju vráti na prepracovanie (doplnenie) s uvedením nedostatkov, ktoré sa majú odstrániť a pre ktoré bola vrátená. Nová lehota splatnosti začne plynúť dňom doručenia prepracovanej (doplnenej) faktúry objednávateľovi. </w:t>
      </w:r>
      <w:r w:rsidRPr="00237866">
        <w:rPr>
          <w:rFonts w:ascii="Cambria" w:hAnsi="Cambria"/>
          <w:noProof w:val="0"/>
          <w:sz w:val="20"/>
          <w:szCs w:val="20"/>
        </w:rPr>
        <w:t>&lt;</w:t>
      </w:r>
      <w:r w:rsidRPr="00116122">
        <w:rPr>
          <w:rFonts w:ascii="Cambria" w:hAnsi="Cambria"/>
          <w:noProof w:val="0"/>
          <w:color w:val="00B0F0"/>
          <w:sz w:val="20"/>
          <w:szCs w:val="20"/>
        </w:rPr>
        <w:t xml:space="preserve">text v bode </w:t>
      </w:r>
      <w:r w:rsidR="00CC2749">
        <w:rPr>
          <w:rFonts w:ascii="Cambria" w:hAnsi="Cambria"/>
          <w:noProof w:val="0"/>
          <w:color w:val="00B0F0"/>
          <w:sz w:val="20"/>
          <w:szCs w:val="20"/>
        </w:rPr>
        <w:t>1</w:t>
      </w:r>
      <w:r w:rsidR="008963B1">
        <w:rPr>
          <w:rFonts w:ascii="Cambria" w:hAnsi="Cambria"/>
          <w:noProof w:val="0"/>
          <w:color w:val="00B0F0"/>
          <w:sz w:val="20"/>
          <w:szCs w:val="20"/>
        </w:rPr>
        <w:t>1</w:t>
      </w:r>
      <w:r w:rsidRPr="00116122">
        <w:rPr>
          <w:rFonts w:ascii="Cambria" w:hAnsi="Cambria"/>
          <w:noProof w:val="0"/>
          <w:color w:val="00B0F0"/>
          <w:sz w:val="20"/>
          <w:szCs w:val="20"/>
        </w:rPr>
        <w:t xml:space="preserve"> v znení: „nebude obsahovať všetky údaje ustanovené zákonom č. 222/2004 Z. z. o dani z pridanej hodnoty v znení neskorších predpisov“, platí pre domáceho uchádzača, ktorý je platiteľom DPH, domáci uchádzač, ktorý nie je platiteľom DPH a zahraničný uchádzač tento text v bode </w:t>
      </w:r>
      <w:r w:rsidR="00CC2749">
        <w:rPr>
          <w:rFonts w:ascii="Cambria" w:hAnsi="Cambria"/>
          <w:noProof w:val="0"/>
          <w:color w:val="00B0F0"/>
          <w:sz w:val="20"/>
          <w:szCs w:val="20"/>
        </w:rPr>
        <w:t>1</w:t>
      </w:r>
      <w:r w:rsidR="008963B1">
        <w:rPr>
          <w:rFonts w:ascii="Cambria" w:hAnsi="Cambria"/>
          <w:noProof w:val="0"/>
          <w:color w:val="00B0F0"/>
          <w:sz w:val="20"/>
          <w:szCs w:val="20"/>
        </w:rPr>
        <w:t>1</w:t>
      </w:r>
      <w:r w:rsidR="00CC2749">
        <w:rPr>
          <w:rFonts w:ascii="Cambria" w:hAnsi="Cambria"/>
          <w:noProof w:val="0"/>
          <w:color w:val="00B0F0"/>
          <w:sz w:val="20"/>
          <w:szCs w:val="20"/>
        </w:rPr>
        <w:t xml:space="preserve"> </w:t>
      </w:r>
      <w:r w:rsidRPr="00116122">
        <w:rPr>
          <w:rFonts w:ascii="Cambria" w:hAnsi="Cambria"/>
          <w:noProof w:val="0"/>
          <w:color w:val="00B0F0"/>
          <w:sz w:val="20"/>
          <w:szCs w:val="20"/>
        </w:rPr>
        <w:t>odstráni</w:t>
      </w:r>
      <w:r w:rsidRPr="00237866">
        <w:rPr>
          <w:rFonts w:ascii="Cambria" w:hAnsi="Cambria"/>
          <w:noProof w:val="0"/>
          <w:sz w:val="20"/>
          <w:szCs w:val="20"/>
        </w:rPr>
        <w:t>&gt;</w:t>
      </w:r>
    </w:p>
    <w:p w14:paraId="2BCDB794" w14:textId="26B860DB" w:rsidR="006D39E2" w:rsidRPr="00116122" w:rsidRDefault="00680058" w:rsidP="003325EA">
      <w:pPr>
        <w:pStyle w:val="ListParagraph"/>
        <w:numPr>
          <w:ilvl w:val="0"/>
          <w:numId w:val="2"/>
        </w:numPr>
        <w:shd w:val="clear" w:color="auto" w:fill="FFFFFF"/>
        <w:jc w:val="both"/>
        <w:rPr>
          <w:rFonts w:ascii="Cambria" w:hAnsi="Cambria"/>
          <w:noProof w:val="0"/>
          <w:sz w:val="20"/>
          <w:szCs w:val="20"/>
        </w:rPr>
      </w:pPr>
      <w:r>
        <w:rPr>
          <w:rFonts w:ascii="Cambria" w:hAnsi="Cambria"/>
          <w:noProof w:val="0"/>
          <w:sz w:val="20"/>
          <w:szCs w:val="20"/>
        </w:rPr>
        <w:t>Poskytovate</w:t>
      </w:r>
      <w:r w:rsidR="00F243AC">
        <w:rPr>
          <w:rFonts w:ascii="Cambria" w:hAnsi="Cambria"/>
          <w:noProof w:val="0"/>
          <w:sz w:val="20"/>
          <w:szCs w:val="20"/>
        </w:rPr>
        <w:t>ľ</w:t>
      </w:r>
      <w:r w:rsidR="006D39E2" w:rsidRPr="00116122">
        <w:rPr>
          <w:rFonts w:ascii="Cambria" w:hAnsi="Cambria"/>
          <w:noProof w:val="0"/>
          <w:sz w:val="20"/>
          <w:szCs w:val="20"/>
        </w:rPr>
        <w:t>, ktorý uvedie na faktúre daň sa zaväzuje, že odvedie daň správcovi dane v lehote ustanovenej v § 78 ods. 1 zákona o dani z pridanej hodnoty. Porušenie tejto daňovej povinnosti vyplývajúcej zo všeobecne záväzného právneho predpisu je podstatným porušením tejto zmluvy a oprávňuje objednávateľa na odstúpenie od tejto zmluvy. &lt;</w:t>
      </w:r>
      <w:r w:rsidR="006D39E2" w:rsidRPr="00116122">
        <w:rPr>
          <w:rFonts w:ascii="Cambria" w:hAnsi="Cambria"/>
          <w:noProof w:val="0"/>
          <w:color w:val="00B0F0"/>
          <w:sz w:val="20"/>
          <w:szCs w:val="20"/>
        </w:rPr>
        <w:t>Text platí pre domáceho uchádzača, ktorý je platiteľom DPH, zahraničný poskytovateľ tento text odstráni</w:t>
      </w:r>
      <w:r w:rsidR="006D39E2" w:rsidRPr="00116122">
        <w:rPr>
          <w:rFonts w:ascii="Cambria" w:hAnsi="Cambria"/>
          <w:noProof w:val="0"/>
          <w:sz w:val="20"/>
          <w:szCs w:val="20"/>
        </w:rPr>
        <w:t>&gt;</w:t>
      </w:r>
    </w:p>
    <w:p w14:paraId="0E086B61" w14:textId="0A686796" w:rsidR="006D39E2" w:rsidRPr="00116122" w:rsidRDefault="006D39E2" w:rsidP="003325EA">
      <w:pPr>
        <w:pStyle w:val="ListParagraph"/>
        <w:numPr>
          <w:ilvl w:val="0"/>
          <w:numId w:val="2"/>
        </w:numPr>
        <w:shd w:val="clear" w:color="auto" w:fill="FFFFFF"/>
        <w:jc w:val="both"/>
        <w:rPr>
          <w:rFonts w:ascii="Cambria" w:hAnsi="Cambria"/>
          <w:noProof w:val="0"/>
          <w:sz w:val="20"/>
          <w:szCs w:val="20"/>
        </w:rPr>
      </w:pPr>
      <w:r w:rsidRPr="00116122">
        <w:rPr>
          <w:rFonts w:ascii="Cambria" w:hAnsi="Cambria"/>
          <w:noProof w:val="0"/>
          <w:sz w:val="20"/>
          <w:szCs w:val="20"/>
        </w:rPr>
        <w:t xml:space="preserve">Objednávateľ neposkytne </w:t>
      </w:r>
      <w:r w:rsidR="00680058">
        <w:rPr>
          <w:rFonts w:ascii="Cambria" w:hAnsi="Cambria"/>
          <w:noProof w:val="0"/>
          <w:sz w:val="20"/>
          <w:szCs w:val="20"/>
        </w:rPr>
        <w:t>poskytovate</w:t>
      </w:r>
      <w:r w:rsidR="00B20760">
        <w:rPr>
          <w:rFonts w:ascii="Cambria" w:hAnsi="Cambria"/>
          <w:noProof w:val="0"/>
          <w:sz w:val="20"/>
          <w:szCs w:val="20"/>
        </w:rPr>
        <w:t xml:space="preserve">ľovi </w:t>
      </w:r>
      <w:r w:rsidRPr="00116122">
        <w:rPr>
          <w:rFonts w:ascii="Cambria" w:hAnsi="Cambria"/>
          <w:noProof w:val="0"/>
          <w:sz w:val="20"/>
          <w:szCs w:val="20"/>
        </w:rPr>
        <w:t>na úhradu odplaty žiadny finančný preddavok ani zálohovú platbu.</w:t>
      </w:r>
    </w:p>
    <w:p w14:paraId="740C2E12" w14:textId="625A978B" w:rsidR="006D39E2" w:rsidRPr="00116122" w:rsidRDefault="006D39E2" w:rsidP="003325EA">
      <w:pPr>
        <w:pStyle w:val="ListParagraph"/>
        <w:numPr>
          <w:ilvl w:val="0"/>
          <w:numId w:val="2"/>
        </w:numPr>
        <w:shd w:val="clear" w:color="auto" w:fill="FFFFFF"/>
        <w:jc w:val="both"/>
        <w:rPr>
          <w:rFonts w:ascii="Cambria" w:hAnsi="Cambria"/>
          <w:noProof w:val="0"/>
          <w:sz w:val="20"/>
          <w:szCs w:val="20"/>
        </w:rPr>
      </w:pPr>
      <w:r w:rsidRPr="00116122">
        <w:rPr>
          <w:rFonts w:ascii="Cambria" w:hAnsi="Cambria"/>
          <w:noProof w:val="0"/>
          <w:sz w:val="20"/>
          <w:szCs w:val="20"/>
        </w:rPr>
        <w:t xml:space="preserve">Ak </w:t>
      </w:r>
      <w:r w:rsidR="00680058">
        <w:rPr>
          <w:rFonts w:ascii="Cambria" w:hAnsi="Cambria"/>
          <w:noProof w:val="0"/>
          <w:sz w:val="20"/>
          <w:szCs w:val="20"/>
        </w:rPr>
        <w:t>poskytovate</w:t>
      </w:r>
      <w:r w:rsidR="00252B42">
        <w:rPr>
          <w:rFonts w:ascii="Cambria" w:hAnsi="Cambria"/>
          <w:noProof w:val="0"/>
          <w:sz w:val="20"/>
          <w:szCs w:val="20"/>
        </w:rPr>
        <w:t xml:space="preserve">ľ </w:t>
      </w:r>
      <w:r w:rsidRPr="00116122">
        <w:rPr>
          <w:rFonts w:ascii="Cambria" w:hAnsi="Cambria"/>
          <w:noProof w:val="0"/>
          <w:sz w:val="20"/>
          <w:szCs w:val="20"/>
        </w:rPr>
        <w:t xml:space="preserve">nemá sídlo v Slovenskej republike, tak najneskôr do doby vyhotovenia prvej faktúry predloží objednávateľovi originál potvrdenia o mieste daňovej rezidencie alebo jeho úradne overenú kópiu. Počas trvania </w:t>
      </w:r>
      <w:r w:rsidR="00061E1C">
        <w:rPr>
          <w:rFonts w:ascii="Cambria" w:hAnsi="Cambria"/>
          <w:noProof w:val="0"/>
          <w:sz w:val="20"/>
          <w:szCs w:val="20"/>
        </w:rPr>
        <w:t xml:space="preserve">tejto </w:t>
      </w:r>
      <w:r w:rsidRPr="00116122">
        <w:rPr>
          <w:rFonts w:ascii="Cambria" w:hAnsi="Cambria"/>
          <w:noProof w:val="0"/>
          <w:sz w:val="20"/>
          <w:szCs w:val="20"/>
        </w:rPr>
        <w:t xml:space="preserve">zmluvy poskytovateľ predmetné potvrdenie predloží objednávateľovi na začiatku každého nového zdaňovacieho obdobia. Poskytovateľ vyhlasuje a zaväzuje sa, že v prípade vzniku stálej prevádzkarne na území Slovenskej republiky počas trvania </w:t>
      </w:r>
      <w:r w:rsidR="00661FB1">
        <w:rPr>
          <w:rFonts w:ascii="Cambria" w:hAnsi="Cambria"/>
          <w:noProof w:val="0"/>
          <w:sz w:val="20"/>
          <w:szCs w:val="20"/>
        </w:rPr>
        <w:t xml:space="preserve">tejto </w:t>
      </w:r>
      <w:r w:rsidRPr="00116122">
        <w:rPr>
          <w:rFonts w:ascii="Cambria" w:hAnsi="Cambria"/>
          <w:noProof w:val="0"/>
          <w:sz w:val="20"/>
          <w:szCs w:val="20"/>
        </w:rPr>
        <w:t xml:space="preserve">zmluvy bude o tejto skutočnosti objednávateľa bezodkladne písomne informovať. Poskytovateľ vyhlasuje, že je konečným príjemcom dohodnutej ceny uvedenej v tomto článku tejto zmluvy. </w:t>
      </w:r>
    </w:p>
    <w:p w14:paraId="12504D78" w14:textId="48749639" w:rsidR="006D39E2" w:rsidRPr="00116122" w:rsidRDefault="00680058" w:rsidP="003325EA">
      <w:pPr>
        <w:pStyle w:val="ListParagraph"/>
        <w:numPr>
          <w:ilvl w:val="0"/>
          <w:numId w:val="2"/>
        </w:numPr>
        <w:shd w:val="clear" w:color="auto" w:fill="FFFFFF"/>
        <w:jc w:val="both"/>
        <w:rPr>
          <w:rFonts w:ascii="Cambria" w:hAnsi="Cambria"/>
          <w:noProof w:val="0"/>
          <w:sz w:val="20"/>
          <w:szCs w:val="20"/>
        </w:rPr>
      </w:pPr>
      <w:r>
        <w:rPr>
          <w:rFonts w:ascii="Cambria" w:hAnsi="Cambria"/>
          <w:noProof w:val="0"/>
          <w:sz w:val="20"/>
          <w:szCs w:val="20"/>
        </w:rPr>
        <w:t>Poskytovate</w:t>
      </w:r>
      <w:r w:rsidR="001D3224">
        <w:rPr>
          <w:rFonts w:ascii="Cambria" w:hAnsi="Cambria"/>
          <w:noProof w:val="0"/>
          <w:sz w:val="20"/>
          <w:szCs w:val="20"/>
        </w:rPr>
        <w:t xml:space="preserve">ľ </w:t>
      </w:r>
      <w:r w:rsidR="006D39E2" w:rsidRPr="00116122">
        <w:rPr>
          <w:rFonts w:ascii="Cambria" w:hAnsi="Cambria"/>
          <w:noProof w:val="0"/>
          <w:sz w:val="20"/>
          <w:szCs w:val="20"/>
        </w:rPr>
        <w:t>nie je oprávnený previesť práva a povinnosti vyplývajúce pre neho z tejto zmluvy, ani ich časti, na inú osobu. Poskytovateľ ďalej nie je oprávnený postúpiť a ani založiť akékoľvek svoje pohľadávky voči objednávateľovi vzniknuté na základe alebo v súvislosti s touto zmluvou alebo s plnením záväzkov podľa tejto zmluvy. Poskytovateľ nie je oprávnený jednostranne započítať akúkoľvek svoju pohľadávku voči objednávateľovi vzniknutú z akéhokoľvek dôvodu proti pohľadávke objednávateľa voči poskytovateľovi vzniknutej na základe alebo v súvislosti s touto zmluvou.</w:t>
      </w:r>
    </w:p>
    <w:p w14:paraId="2DB8C1D9" w14:textId="77777777" w:rsidR="006D39E2" w:rsidRPr="00116122" w:rsidRDefault="006D39E2" w:rsidP="003325EA">
      <w:pPr>
        <w:pStyle w:val="ListParagraph"/>
        <w:numPr>
          <w:ilvl w:val="0"/>
          <w:numId w:val="2"/>
        </w:numPr>
        <w:shd w:val="clear" w:color="auto" w:fill="FFFFFF"/>
        <w:jc w:val="both"/>
        <w:rPr>
          <w:rFonts w:ascii="Cambria" w:hAnsi="Cambria"/>
          <w:noProof w:val="0"/>
          <w:sz w:val="20"/>
          <w:szCs w:val="20"/>
        </w:rPr>
      </w:pPr>
      <w:r w:rsidRPr="00116122">
        <w:rPr>
          <w:rFonts w:ascii="Cambria" w:hAnsi="Cambria"/>
          <w:noProof w:val="0"/>
          <w:sz w:val="20"/>
          <w:szCs w:val="20"/>
        </w:rPr>
        <w:lastRenderedPageBreak/>
        <w:t>Faktúry sú splatné do 30 dní odo dňa ich doručenia objednávateľovi bezhotovostným prevodom na účet poskytovateľa. Za deň splnenia peňažného záväzku sa považuje deň odpísania dlžnej sumy z účtu objednávateľa v prospech poskytovateľa.</w:t>
      </w:r>
    </w:p>
    <w:p w14:paraId="23F15FBA" w14:textId="77777777" w:rsidR="006D39E2" w:rsidRPr="00116122" w:rsidRDefault="006D39E2" w:rsidP="003325EA">
      <w:pPr>
        <w:pStyle w:val="ListParagraph"/>
        <w:numPr>
          <w:ilvl w:val="0"/>
          <w:numId w:val="2"/>
        </w:numPr>
        <w:shd w:val="clear" w:color="auto" w:fill="FFFFFF"/>
        <w:jc w:val="both"/>
        <w:rPr>
          <w:rFonts w:ascii="Cambria" w:hAnsi="Cambria"/>
          <w:noProof w:val="0"/>
          <w:sz w:val="20"/>
          <w:szCs w:val="20"/>
        </w:rPr>
      </w:pPr>
      <w:r w:rsidRPr="00116122">
        <w:rPr>
          <w:rFonts w:ascii="Cambria" w:hAnsi="Cambria"/>
          <w:noProof w:val="0"/>
          <w:sz w:val="20"/>
          <w:szCs w:val="20"/>
        </w:rPr>
        <w:t>K cene predmetu zmluvy bude fakturovaná DPH podľa platného všeobecne záväzného právneho predpisu účinného v čase fakturácie. V prípade, že poskytovateľ nie je platiteľom DPH a počas trvania zmluvného vzťahu sa ním stane, táto skutočnosť nebude mať vplyv na zvýšenie zmluvne dohodnutej ceny. Za správne vyčíslenie výšky DPH zodpovedá v plnom rozsahu poskytovateľ.</w:t>
      </w:r>
    </w:p>
    <w:p w14:paraId="746993D3" w14:textId="057E1844" w:rsidR="005E3C5A" w:rsidRPr="00116122" w:rsidRDefault="005E3C5A" w:rsidP="005E3C5A">
      <w:pPr>
        <w:pStyle w:val="ListParagraph"/>
        <w:ind w:left="284"/>
        <w:jc w:val="both"/>
        <w:rPr>
          <w:rFonts w:ascii="Cambria" w:hAnsi="Cambria"/>
          <w:noProof w:val="0"/>
          <w:sz w:val="20"/>
          <w:szCs w:val="20"/>
        </w:rPr>
      </w:pPr>
    </w:p>
    <w:p w14:paraId="339A7152" w14:textId="4324662E" w:rsidR="0061530E" w:rsidRPr="00116122" w:rsidRDefault="0061530E" w:rsidP="00461ED9">
      <w:pPr>
        <w:pStyle w:val="Heading2"/>
        <w:spacing w:line="240" w:lineRule="auto"/>
        <w:rPr>
          <w:rFonts w:ascii="Cambria" w:hAnsi="Cambria"/>
          <w:noProof w:val="0"/>
          <w:sz w:val="20"/>
          <w:szCs w:val="20"/>
        </w:rPr>
      </w:pPr>
      <w:r w:rsidRPr="00116122">
        <w:rPr>
          <w:rFonts w:ascii="Cambria" w:hAnsi="Cambria"/>
          <w:noProof w:val="0"/>
          <w:sz w:val="20"/>
          <w:szCs w:val="20"/>
        </w:rPr>
        <w:t xml:space="preserve">Článok </w:t>
      </w:r>
      <w:r w:rsidR="00B06925" w:rsidRPr="00116122">
        <w:rPr>
          <w:rFonts w:ascii="Cambria" w:hAnsi="Cambria"/>
          <w:noProof w:val="0"/>
          <w:sz w:val="20"/>
          <w:szCs w:val="20"/>
        </w:rPr>
        <w:t>VI</w:t>
      </w:r>
    </w:p>
    <w:p w14:paraId="46FA1EDF" w14:textId="7FEEAE20" w:rsidR="0061530E" w:rsidRPr="00116122" w:rsidRDefault="0061530E" w:rsidP="00461ED9">
      <w:pPr>
        <w:pStyle w:val="Heading2"/>
        <w:rPr>
          <w:rFonts w:ascii="Cambria" w:hAnsi="Cambria"/>
          <w:noProof w:val="0"/>
          <w:sz w:val="20"/>
          <w:szCs w:val="20"/>
        </w:rPr>
      </w:pPr>
      <w:r w:rsidRPr="00116122">
        <w:rPr>
          <w:rFonts w:ascii="Cambria" w:hAnsi="Cambria"/>
          <w:noProof w:val="0"/>
          <w:sz w:val="20"/>
          <w:szCs w:val="20"/>
        </w:rPr>
        <w:t xml:space="preserve">Termín a miesto plnenia </w:t>
      </w:r>
    </w:p>
    <w:p w14:paraId="7EE323A4" w14:textId="16634C80" w:rsidR="00A62939" w:rsidRPr="00116122" w:rsidRDefault="00680058" w:rsidP="003325EA">
      <w:pPr>
        <w:pStyle w:val="ListParagraph"/>
        <w:numPr>
          <w:ilvl w:val="0"/>
          <w:numId w:val="9"/>
        </w:numPr>
        <w:ind w:left="284"/>
        <w:jc w:val="both"/>
        <w:rPr>
          <w:rFonts w:ascii="Cambria" w:hAnsi="Cambria"/>
          <w:noProof w:val="0"/>
          <w:sz w:val="20"/>
          <w:szCs w:val="20"/>
        </w:rPr>
      </w:pPr>
      <w:r>
        <w:rPr>
          <w:rFonts w:ascii="Cambria" w:hAnsi="Cambria"/>
          <w:noProof w:val="0"/>
          <w:sz w:val="20"/>
          <w:szCs w:val="20"/>
        </w:rPr>
        <w:t>Poskytovate</w:t>
      </w:r>
      <w:r w:rsidR="00770B2F">
        <w:rPr>
          <w:rFonts w:ascii="Cambria" w:hAnsi="Cambria"/>
          <w:noProof w:val="0"/>
          <w:sz w:val="20"/>
          <w:szCs w:val="20"/>
        </w:rPr>
        <w:t xml:space="preserve">ľ </w:t>
      </w:r>
      <w:r w:rsidR="004B3AAA" w:rsidRPr="00116122">
        <w:rPr>
          <w:rFonts w:ascii="Cambria" w:hAnsi="Cambria"/>
          <w:noProof w:val="0"/>
          <w:sz w:val="20"/>
          <w:szCs w:val="20"/>
        </w:rPr>
        <w:t xml:space="preserve">sa zaväzuje </w:t>
      </w:r>
      <w:r w:rsidR="00050DEA" w:rsidRPr="00116122">
        <w:rPr>
          <w:rFonts w:ascii="Cambria" w:hAnsi="Cambria"/>
          <w:noProof w:val="0"/>
          <w:sz w:val="20"/>
          <w:szCs w:val="20"/>
        </w:rPr>
        <w:t>vykonať (vytvoriť) a </w:t>
      </w:r>
      <w:r w:rsidR="003B1BCA" w:rsidRPr="00116122">
        <w:rPr>
          <w:rFonts w:ascii="Cambria" w:hAnsi="Cambria"/>
          <w:noProof w:val="0"/>
          <w:sz w:val="20"/>
          <w:szCs w:val="20"/>
        </w:rPr>
        <w:t>dodať</w:t>
      </w:r>
      <w:r w:rsidR="00050DEA" w:rsidRPr="00116122">
        <w:rPr>
          <w:rFonts w:ascii="Cambria" w:hAnsi="Cambria"/>
          <w:noProof w:val="0"/>
          <w:sz w:val="20"/>
          <w:szCs w:val="20"/>
        </w:rPr>
        <w:t xml:space="preserve"> objednávateľovi projekt do </w:t>
      </w:r>
      <w:r w:rsidR="006A0E80">
        <w:rPr>
          <w:rFonts w:ascii="Cambria" w:hAnsi="Cambria"/>
          <w:noProof w:val="0"/>
          <w:sz w:val="20"/>
          <w:szCs w:val="20"/>
        </w:rPr>
        <w:t>šiestich</w:t>
      </w:r>
      <w:r w:rsidR="00050DEA" w:rsidRPr="00116122">
        <w:rPr>
          <w:rFonts w:ascii="Cambria" w:hAnsi="Cambria"/>
          <w:noProof w:val="0"/>
          <w:sz w:val="20"/>
          <w:szCs w:val="20"/>
        </w:rPr>
        <w:t xml:space="preserve"> (</w:t>
      </w:r>
      <w:r w:rsidR="006A0E80">
        <w:rPr>
          <w:rFonts w:ascii="Cambria" w:hAnsi="Cambria"/>
          <w:noProof w:val="0"/>
          <w:sz w:val="20"/>
          <w:szCs w:val="20"/>
        </w:rPr>
        <w:t>6</w:t>
      </w:r>
      <w:r w:rsidR="00050DEA" w:rsidRPr="00116122">
        <w:rPr>
          <w:rFonts w:ascii="Cambria" w:hAnsi="Cambria"/>
          <w:noProof w:val="0"/>
          <w:sz w:val="20"/>
          <w:szCs w:val="20"/>
        </w:rPr>
        <w:t>) mesiacov odo dňa nadobudnutia účinnosti tejto zmluvy</w:t>
      </w:r>
      <w:r w:rsidR="00AD4D1C">
        <w:rPr>
          <w:rFonts w:ascii="Cambria" w:hAnsi="Cambria"/>
          <w:noProof w:val="0"/>
          <w:sz w:val="20"/>
          <w:szCs w:val="20"/>
        </w:rPr>
        <w:t>.</w:t>
      </w:r>
    </w:p>
    <w:p w14:paraId="7F33B35C" w14:textId="7EE3A56F" w:rsidR="0061530E" w:rsidRPr="00116122" w:rsidRDefault="00A62939" w:rsidP="003325EA">
      <w:pPr>
        <w:pStyle w:val="ListParagraph"/>
        <w:numPr>
          <w:ilvl w:val="0"/>
          <w:numId w:val="9"/>
        </w:numPr>
        <w:ind w:left="284"/>
        <w:jc w:val="both"/>
        <w:rPr>
          <w:rFonts w:ascii="Cambria" w:hAnsi="Cambria"/>
          <w:noProof w:val="0"/>
          <w:sz w:val="20"/>
          <w:szCs w:val="20"/>
        </w:rPr>
      </w:pPr>
      <w:r w:rsidRPr="00116122">
        <w:rPr>
          <w:rFonts w:ascii="Cambria" w:hAnsi="Cambria"/>
          <w:noProof w:val="0"/>
          <w:sz w:val="20"/>
          <w:szCs w:val="20"/>
        </w:rPr>
        <w:t xml:space="preserve">Poskytovateľ sa zaväzuje </w:t>
      </w:r>
      <w:r w:rsidR="00F0655C">
        <w:rPr>
          <w:rFonts w:ascii="Cambria" w:hAnsi="Cambria"/>
          <w:noProof w:val="0"/>
          <w:sz w:val="20"/>
          <w:szCs w:val="20"/>
        </w:rPr>
        <w:t xml:space="preserve">začať </w:t>
      </w:r>
      <w:r w:rsidRPr="00116122">
        <w:rPr>
          <w:rFonts w:ascii="Cambria" w:hAnsi="Cambria"/>
          <w:noProof w:val="0"/>
          <w:sz w:val="20"/>
          <w:szCs w:val="20"/>
        </w:rPr>
        <w:t>poskyt</w:t>
      </w:r>
      <w:r w:rsidR="00F0655C">
        <w:rPr>
          <w:rFonts w:ascii="Cambria" w:hAnsi="Cambria"/>
          <w:noProof w:val="0"/>
          <w:sz w:val="20"/>
          <w:szCs w:val="20"/>
        </w:rPr>
        <w:t>ova</w:t>
      </w:r>
      <w:r w:rsidRPr="00116122">
        <w:rPr>
          <w:rFonts w:ascii="Cambria" w:hAnsi="Cambria"/>
          <w:noProof w:val="0"/>
          <w:sz w:val="20"/>
          <w:szCs w:val="20"/>
        </w:rPr>
        <w:t>ť služby</w:t>
      </w:r>
      <w:r w:rsidR="00E03351">
        <w:rPr>
          <w:rFonts w:ascii="Cambria" w:hAnsi="Cambria"/>
          <w:noProof w:val="0"/>
          <w:sz w:val="20"/>
          <w:szCs w:val="20"/>
        </w:rPr>
        <w:t xml:space="preserve"> podpory riadenia</w:t>
      </w:r>
      <w:r w:rsidRPr="00116122">
        <w:rPr>
          <w:rFonts w:ascii="Cambria" w:hAnsi="Cambria"/>
          <w:noProof w:val="0"/>
          <w:sz w:val="20"/>
          <w:szCs w:val="20"/>
        </w:rPr>
        <w:t xml:space="preserve"> </w:t>
      </w:r>
      <w:r w:rsidR="00762F97">
        <w:rPr>
          <w:rFonts w:ascii="Cambria" w:hAnsi="Cambria"/>
          <w:noProof w:val="0"/>
          <w:sz w:val="20"/>
          <w:szCs w:val="20"/>
        </w:rPr>
        <w:t>implementácie</w:t>
      </w:r>
      <w:r w:rsidRPr="00116122">
        <w:rPr>
          <w:rFonts w:ascii="Cambria" w:hAnsi="Cambria"/>
          <w:noProof w:val="0"/>
          <w:sz w:val="20"/>
          <w:szCs w:val="20"/>
        </w:rPr>
        <w:t xml:space="preserve"> do </w:t>
      </w:r>
      <w:r w:rsidR="00945311">
        <w:rPr>
          <w:rFonts w:ascii="Cambria" w:hAnsi="Cambria"/>
          <w:noProof w:val="0"/>
          <w:sz w:val="20"/>
          <w:szCs w:val="20"/>
        </w:rPr>
        <w:t>5</w:t>
      </w:r>
      <w:r w:rsidRPr="00116122">
        <w:rPr>
          <w:rFonts w:ascii="Cambria" w:hAnsi="Cambria"/>
          <w:noProof w:val="0"/>
          <w:sz w:val="20"/>
          <w:szCs w:val="20"/>
        </w:rPr>
        <w:t xml:space="preserve"> pracovných dní odo dňa doručenia písomnej objednávky</w:t>
      </w:r>
      <w:r w:rsidR="00AA66D9" w:rsidRPr="00116122">
        <w:rPr>
          <w:rFonts w:ascii="Cambria" w:hAnsi="Cambria"/>
          <w:noProof w:val="0"/>
          <w:sz w:val="20"/>
          <w:szCs w:val="20"/>
        </w:rPr>
        <w:t xml:space="preserve"> </w:t>
      </w:r>
      <w:r w:rsidRPr="00116122">
        <w:rPr>
          <w:rFonts w:ascii="Cambria" w:hAnsi="Cambria"/>
          <w:noProof w:val="0"/>
          <w:sz w:val="20"/>
          <w:szCs w:val="20"/>
        </w:rPr>
        <w:t>na služby</w:t>
      </w:r>
      <w:r w:rsidR="006C5154">
        <w:rPr>
          <w:rFonts w:ascii="Cambria" w:hAnsi="Cambria"/>
          <w:noProof w:val="0"/>
          <w:sz w:val="20"/>
          <w:szCs w:val="20"/>
        </w:rPr>
        <w:t xml:space="preserve"> podpory riadenia</w:t>
      </w:r>
      <w:r w:rsidRPr="00116122">
        <w:rPr>
          <w:rFonts w:ascii="Cambria" w:hAnsi="Cambria"/>
          <w:noProof w:val="0"/>
          <w:sz w:val="20"/>
          <w:szCs w:val="20"/>
        </w:rPr>
        <w:t xml:space="preserve"> </w:t>
      </w:r>
      <w:r w:rsidR="006678BD">
        <w:rPr>
          <w:rFonts w:ascii="Cambria" w:hAnsi="Cambria"/>
          <w:noProof w:val="0"/>
          <w:sz w:val="20"/>
          <w:szCs w:val="20"/>
        </w:rPr>
        <w:t>implementácie</w:t>
      </w:r>
      <w:r w:rsidR="00D10933" w:rsidRPr="00116122">
        <w:rPr>
          <w:rFonts w:ascii="Cambria" w:hAnsi="Cambria"/>
          <w:noProof w:val="0"/>
          <w:sz w:val="20"/>
          <w:szCs w:val="20"/>
        </w:rPr>
        <w:t>.</w:t>
      </w:r>
    </w:p>
    <w:p w14:paraId="0C5CF300" w14:textId="2A1342E9" w:rsidR="00D10933" w:rsidRPr="00400027" w:rsidRDefault="00D10933" w:rsidP="003325EA">
      <w:pPr>
        <w:pStyle w:val="ListParagraph"/>
        <w:numPr>
          <w:ilvl w:val="0"/>
          <w:numId w:val="9"/>
        </w:numPr>
        <w:ind w:left="284"/>
        <w:jc w:val="both"/>
        <w:rPr>
          <w:rFonts w:ascii="Cambria" w:hAnsi="Cambria"/>
          <w:noProof w:val="0"/>
          <w:sz w:val="20"/>
          <w:szCs w:val="20"/>
        </w:rPr>
      </w:pPr>
      <w:r w:rsidRPr="00400027">
        <w:rPr>
          <w:rFonts w:ascii="Cambria" w:hAnsi="Cambria"/>
          <w:noProof w:val="0"/>
          <w:sz w:val="20"/>
          <w:szCs w:val="20"/>
        </w:rPr>
        <w:t xml:space="preserve">Miestom </w:t>
      </w:r>
      <w:r w:rsidR="00F90A47" w:rsidRPr="00400027">
        <w:rPr>
          <w:rFonts w:ascii="Cambria" w:hAnsi="Cambria"/>
          <w:noProof w:val="0"/>
          <w:sz w:val="20"/>
          <w:szCs w:val="20"/>
        </w:rPr>
        <w:t xml:space="preserve">dodania projektu a poskytovania služby </w:t>
      </w:r>
      <w:r w:rsidR="006C5154">
        <w:rPr>
          <w:rFonts w:ascii="Cambria" w:hAnsi="Cambria"/>
          <w:noProof w:val="0"/>
          <w:sz w:val="20"/>
          <w:szCs w:val="20"/>
        </w:rPr>
        <w:t xml:space="preserve">podpory riadenia </w:t>
      </w:r>
      <w:r w:rsidR="00F90A47" w:rsidRPr="00400027">
        <w:rPr>
          <w:rFonts w:ascii="Cambria" w:hAnsi="Cambria"/>
          <w:noProof w:val="0"/>
          <w:sz w:val="20"/>
          <w:szCs w:val="20"/>
        </w:rPr>
        <w:t>implementácie</w:t>
      </w:r>
      <w:r w:rsidRPr="00400027">
        <w:rPr>
          <w:rFonts w:ascii="Cambria" w:hAnsi="Cambria"/>
          <w:noProof w:val="0"/>
          <w:sz w:val="20"/>
          <w:szCs w:val="20"/>
        </w:rPr>
        <w:t xml:space="preserve"> je sídlo objednávateľa určené v záhlaví tejto zmluvy.</w:t>
      </w:r>
    </w:p>
    <w:p w14:paraId="421AB6B0" w14:textId="77777777" w:rsidR="0061530E" w:rsidRPr="00116122" w:rsidRDefault="0061530E" w:rsidP="0061530E">
      <w:pPr>
        <w:jc w:val="center"/>
        <w:rPr>
          <w:rFonts w:ascii="Cambria" w:hAnsi="Cambria"/>
          <w:b/>
          <w:bCs/>
          <w:noProof w:val="0"/>
          <w:sz w:val="20"/>
          <w:szCs w:val="20"/>
        </w:rPr>
      </w:pPr>
    </w:p>
    <w:p w14:paraId="1DED3BFA" w14:textId="5441EB8B" w:rsidR="00D657A7" w:rsidRPr="00116122" w:rsidRDefault="00D657A7" w:rsidP="00353E59">
      <w:pPr>
        <w:pStyle w:val="Heading2"/>
        <w:spacing w:line="240" w:lineRule="auto"/>
        <w:rPr>
          <w:rFonts w:ascii="Cambria" w:hAnsi="Cambria"/>
          <w:noProof w:val="0"/>
          <w:sz w:val="20"/>
          <w:szCs w:val="20"/>
        </w:rPr>
      </w:pPr>
      <w:r w:rsidRPr="00116122">
        <w:rPr>
          <w:rFonts w:ascii="Cambria" w:hAnsi="Cambria"/>
          <w:noProof w:val="0"/>
          <w:sz w:val="20"/>
          <w:szCs w:val="20"/>
        </w:rPr>
        <w:t>Článok VII</w:t>
      </w:r>
    </w:p>
    <w:p w14:paraId="3122A5BD" w14:textId="77777777" w:rsidR="00D657A7" w:rsidRPr="00116122" w:rsidRDefault="00D657A7" w:rsidP="00353E59">
      <w:pPr>
        <w:pStyle w:val="Heading2"/>
        <w:spacing w:after="240" w:line="240" w:lineRule="auto"/>
        <w:rPr>
          <w:rFonts w:ascii="Cambria" w:hAnsi="Cambria"/>
          <w:noProof w:val="0"/>
          <w:sz w:val="20"/>
          <w:szCs w:val="20"/>
        </w:rPr>
      </w:pPr>
      <w:r w:rsidRPr="00116122">
        <w:rPr>
          <w:rFonts w:ascii="Cambria" w:hAnsi="Cambria"/>
          <w:noProof w:val="0"/>
          <w:sz w:val="20"/>
          <w:szCs w:val="20"/>
        </w:rPr>
        <w:t xml:space="preserve">Doba trvania zmluvy </w:t>
      </w:r>
    </w:p>
    <w:p w14:paraId="193D0051" w14:textId="4ECAD394" w:rsidR="00D657A7" w:rsidRPr="00116122" w:rsidRDefault="00D657A7" w:rsidP="00067260">
      <w:pPr>
        <w:pStyle w:val="ListParagraph"/>
        <w:shd w:val="clear" w:color="auto" w:fill="FFFFFF"/>
        <w:spacing w:after="240"/>
        <w:ind w:left="360"/>
        <w:jc w:val="both"/>
        <w:rPr>
          <w:rFonts w:ascii="Cambria" w:hAnsi="Cambria"/>
          <w:noProof w:val="0"/>
          <w:sz w:val="20"/>
          <w:szCs w:val="20"/>
        </w:rPr>
      </w:pPr>
      <w:r w:rsidRPr="00116122">
        <w:rPr>
          <w:rFonts w:ascii="Cambria" w:hAnsi="Cambria"/>
          <w:noProof w:val="0"/>
          <w:sz w:val="20"/>
          <w:szCs w:val="20"/>
        </w:rPr>
        <w:t xml:space="preserve">Táto zmluva sa uzatvára na dobu určitú, ktorá končí vyčerpaním finančného limitu určeného v článku </w:t>
      </w:r>
      <w:r w:rsidR="00FE5E0E" w:rsidRPr="00116122">
        <w:rPr>
          <w:rFonts w:ascii="Cambria" w:hAnsi="Cambria"/>
          <w:noProof w:val="0"/>
          <w:sz w:val="20"/>
          <w:szCs w:val="20"/>
        </w:rPr>
        <w:t>V</w:t>
      </w:r>
      <w:r w:rsidRPr="00116122">
        <w:rPr>
          <w:rFonts w:ascii="Cambria" w:hAnsi="Cambria"/>
          <w:noProof w:val="0"/>
          <w:sz w:val="20"/>
          <w:szCs w:val="20"/>
        </w:rPr>
        <w:t xml:space="preserve"> bode </w:t>
      </w:r>
      <w:r w:rsidR="00FE5E0E" w:rsidRPr="00116122">
        <w:rPr>
          <w:rFonts w:ascii="Cambria" w:hAnsi="Cambria"/>
          <w:noProof w:val="0"/>
          <w:sz w:val="20"/>
          <w:szCs w:val="20"/>
        </w:rPr>
        <w:t>2</w:t>
      </w:r>
      <w:r w:rsidRPr="00116122">
        <w:rPr>
          <w:rFonts w:ascii="Cambria" w:hAnsi="Cambria"/>
          <w:noProof w:val="0"/>
          <w:sz w:val="20"/>
          <w:szCs w:val="20"/>
        </w:rPr>
        <w:t xml:space="preserve"> tejto zmluvy alebo uplynutím </w:t>
      </w:r>
      <w:r w:rsidR="002A7E71">
        <w:rPr>
          <w:rFonts w:ascii="Cambria" w:hAnsi="Cambria"/>
          <w:noProof w:val="0"/>
          <w:sz w:val="20"/>
          <w:szCs w:val="20"/>
        </w:rPr>
        <w:t>12</w:t>
      </w:r>
      <w:r w:rsidRPr="00116122">
        <w:rPr>
          <w:rFonts w:ascii="Cambria" w:hAnsi="Cambria"/>
          <w:noProof w:val="0"/>
          <w:sz w:val="20"/>
          <w:szCs w:val="20"/>
        </w:rPr>
        <w:t xml:space="preserve"> mesiacov odo dňa nadobudnutia jej účinnosti, podľa toho, ktorá skutočnosť nastane skôr. Ukončenie tejto zmluvy nemá vplyv na práva a povinnosti ustanovené všeobecne záväznými právnymi predpismi a práva a povinnosti ustanovené </w:t>
      </w:r>
      <w:r w:rsidR="00EC6C22">
        <w:rPr>
          <w:rFonts w:ascii="Cambria" w:hAnsi="Cambria"/>
          <w:noProof w:val="0"/>
          <w:sz w:val="20"/>
          <w:szCs w:val="20"/>
        </w:rPr>
        <w:t xml:space="preserve">napr. </w:t>
      </w:r>
      <w:r w:rsidRPr="00116122">
        <w:rPr>
          <w:rFonts w:ascii="Cambria" w:hAnsi="Cambria"/>
          <w:noProof w:val="0"/>
          <w:sz w:val="20"/>
          <w:szCs w:val="20"/>
        </w:rPr>
        <w:t xml:space="preserve">v článku </w:t>
      </w:r>
      <w:r w:rsidR="0082009E">
        <w:rPr>
          <w:rFonts w:ascii="Cambria" w:hAnsi="Cambria"/>
          <w:noProof w:val="0"/>
          <w:sz w:val="20"/>
          <w:szCs w:val="20"/>
        </w:rPr>
        <w:t>X</w:t>
      </w:r>
      <w:r w:rsidRPr="00116122">
        <w:rPr>
          <w:rFonts w:ascii="Cambria" w:hAnsi="Cambria"/>
          <w:noProof w:val="0"/>
          <w:sz w:val="20"/>
          <w:szCs w:val="20"/>
        </w:rPr>
        <w:t xml:space="preserve"> bode </w:t>
      </w:r>
      <w:r w:rsidR="005351E5" w:rsidRPr="00116122">
        <w:rPr>
          <w:rFonts w:ascii="Cambria" w:hAnsi="Cambria"/>
          <w:noProof w:val="0"/>
          <w:sz w:val="20"/>
          <w:szCs w:val="20"/>
        </w:rPr>
        <w:t>1 a bode 2</w:t>
      </w:r>
      <w:r w:rsidRPr="00116122">
        <w:rPr>
          <w:rFonts w:ascii="Cambria" w:hAnsi="Cambria"/>
          <w:noProof w:val="0"/>
          <w:sz w:val="20"/>
          <w:szCs w:val="20"/>
        </w:rPr>
        <w:t xml:space="preserve"> tejto zmluvy</w:t>
      </w:r>
      <w:r w:rsidR="009477B1" w:rsidRPr="00116122">
        <w:rPr>
          <w:rFonts w:ascii="Cambria" w:hAnsi="Cambria"/>
          <w:noProof w:val="0"/>
          <w:sz w:val="20"/>
          <w:szCs w:val="20"/>
        </w:rPr>
        <w:t>.</w:t>
      </w:r>
    </w:p>
    <w:p w14:paraId="0188FCDD" w14:textId="70048D62" w:rsidR="009477B1" w:rsidRPr="00116122" w:rsidRDefault="009477B1" w:rsidP="00353E59">
      <w:pPr>
        <w:pStyle w:val="Heading2"/>
        <w:spacing w:line="240" w:lineRule="auto"/>
        <w:rPr>
          <w:rFonts w:ascii="Cambria" w:hAnsi="Cambria"/>
          <w:noProof w:val="0"/>
          <w:sz w:val="20"/>
          <w:szCs w:val="20"/>
        </w:rPr>
      </w:pPr>
      <w:r w:rsidRPr="00116122">
        <w:rPr>
          <w:rFonts w:ascii="Cambria" w:hAnsi="Cambria"/>
          <w:noProof w:val="0"/>
          <w:sz w:val="20"/>
          <w:szCs w:val="20"/>
        </w:rPr>
        <w:t>Článok V</w:t>
      </w:r>
      <w:r w:rsidR="00163154" w:rsidRPr="00116122">
        <w:rPr>
          <w:rFonts w:ascii="Cambria" w:hAnsi="Cambria"/>
          <w:noProof w:val="0"/>
          <w:sz w:val="20"/>
          <w:szCs w:val="20"/>
        </w:rPr>
        <w:t>III</w:t>
      </w:r>
    </w:p>
    <w:p w14:paraId="7F596746" w14:textId="77777777" w:rsidR="009477B1" w:rsidRPr="00116122" w:rsidRDefault="009477B1" w:rsidP="00353E59">
      <w:pPr>
        <w:pStyle w:val="Heading2"/>
        <w:spacing w:line="240" w:lineRule="auto"/>
        <w:rPr>
          <w:rFonts w:ascii="Cambria" w:hAnsi="Cambria"/>
          <w:noProof w:val="0"/>
          <w:sz w:val="20"/>
          <w:szCs w:val="20"/>
        </w:rPr>
      </w:pPr>
      <w:r w:rsidRPr="00116122">
        <w:rPr>
          <w:rFonts w:ascii="Cambria" w:hAnsi="Cambria"/>
          <w:noProof w:val="0"/>
          <w:sz w:val="20"/>
          <w:szCs w:val="20"/>
        </w:rPr>
        <w:t>Osobitné ustanovenia</w:t>
      </w:r>
    </w:p>
    <w:p w14:paraId="23DBE317" w14:textId="77777777" w:rsidR="009477B1" w:rsidRPr="00116122" w:rsidRDefault="009477B1" w:rsidP="009477B1">
      <w:pPr>
        <w:jc w:val="center"/>
        <w:rPr>
          <w:rFonts w:ascii="Cambria" w:hAnsi="Cambria"/>
          <w:b/>
          <w:bCs/>
          <w:noProof w:val="0"/>
          <w:sz w:val="20"/>
          <w:szCs w:val="20"/>
        </w:rPr>
      </w:pPr>
    </w:p>
    <w:p w14:paraId="45A3B5B5" w14:textId="66048DCA" w:rsidR="009477B1" w:rsidRPr="00116122" w:rsidRDefault="00680058" w:rsidP="003325EA">
      <w:pPr>
        <w:pStyle w:val="ListParagraph"/>
        <w:numPr>
          <w:ilvl w:val="0"/>
          <w:numId w:val="16"/>
        </w:numPr>
        <w:shd w:val="clear" w:color="auto" w:fill="FFFFFF"/>
        <w:jc w:val="both"/>
        <w:rPr>
          <w:rFonts w:ascii="Cambria" w:hAnsi="Cambria"/>
          <w:noProof w:val="0"/>
          <w:sz w:val="20"/>
          <w:szCs w:val="20"/>
        </w:rPr>
      </w:pPr>
      <w:r>
        <w:rPr>
          <w:rFonts w:ascii="Cambria" w:hAnsi="Cambria"/>
          <w:noProof w:val="0"/>
          <w:sz w:val="20"/>
          <w:szCs w:val="20"/>
        </w:rPr>
        <w:t>Poskytovate</w:t>
      </w:r>
      <w:r w:rsidR="00A810AA">
        <w:rPr>
          <w:rFonts w:ascii="Cambria" w:hAnsi="Cambria"/>
          <w:noProof w:val="0"/>
          <w:sz w:val="20"/>
          <w:szCs w:val="20"/>
        </w:rPr>
        <w:t xml:space="preserve">ľ </w:t>
      </w:r>
      <w:r w:rsidR="009477B1" w:rsidRPr="00116122">
        <w:rPr>
          <w:rFonts w:ascii="Cambria" w:hAnsi="Cambria"/>
          <w:noProof w:val="0"/>
          <w:sz w:val="20"/>
          <w:szCs w:val="20"/>
        </w:rPr>
        <w:t xml:space="preserve">sa zaväzuje do 7 pracovných dní od nadobudnutia účinnosti tejto zmluvy písomne doručiť objednávateľovi zoznam kontaktných osôb </w:t>
      </w:r>
      <w:r>
        <w:rPr>
          <w:rFonts w:ascii="Cambria" w:hAnsi="Cambria"/>
          <w:noProof w:val="0"/>
          <w:sz w:val="20"/>
          <w:szCs w:val="20"/>
        </w:rPr>
        <w:t>poskytovate</w:t>
      </w:r>
      <w:r w:rsidR="00B20F91">
        <w:rPr>
          <w:rFonts w:ascii="Cambria" w:hAnsi="Cambria"/>
          <w:noProof w:val="0"/>
          <w:sz w:val="20"/>
          <w:szCs w:val="20"/>
        </w:rPr>
        <w:t xml:space="preserve">ľa </w:t>
      </w:r>
      <w:r w:rsidR="009477B1" w:rsidRPr="00116122">
        <w:rPr>
          <w:rFonts w:ascii="Cambria" w:hAnsi="Cambria"/>
          <w:noProof w:val="0"/>
          <w:sz w:val="20"/>
          <w:szCs w:val="20"/>
        </w:rPr>
        <w:t>oprávnených konať vo veciach zmluvných vrátane oprávnených osôb plniť predmet zmluvy, a to v rozsahu: meno a priezvisko, telefónne číslo, e-mailová adresa, (ďalej len „zoznam oprávnených osôb poskytovateľa“). Každá zmena v zozname oprávnených osôb poskytovateľa musí byť písomne doručená objednávateľovi najneskôr 7 dní pred vykonaním zmeny</w:t>
      </w:r>
      <w:r w:rsidR="008A4A1C">
        <w:rPr>
          <w:rFonts w:ascii="Cambria" w:hAnsi="Cambria"/>
          <w:noProof w:val="0"/>
          <w:sz w:val="20"/>
          <w:szCs w:val="20"/>
        </w:rPr>
        <w:t>, pričom v prípade zmeny osoby určenej v prílohe 2</w:t>
      </w:r>
      <w:r w:rsidR="00F53806">
        <w:rPr>
          <w:rFonts w:ascii="Cambria" w:hAnsi="Cambria"/>
          <w:noProof w:val="0"/>
          <w:sz w:val="20"/>
          <w:szCs w:val="20"/>
        </w:rPr>
        <w:t xml:space="preserve"> tejto zmluvy</w:t>
      </w:r>
      <w:r w:rsidR="008A4A1C">
        <w:rPr>
          <w:rFonts w:ascii="Cambria" w:hAnsi="Cambria"/>
          <w:noProof w:val="0"/>
          <w:sz w:val="20"/>
          <w:szCs w:val="20"/>
        </w:rPr>
        <w:t xml:space="preserve"> je </w:t>
      </w:r>
      <w:r w:rsidR="000D6F40">
        <w:rPr>
          <w:rFonts w:ascii="Cambria" w:hAnsi="Cambria"/>
          <w:noProof w:val="0"/>
          <w:sz w:val="20"/>
          <w:szCs w:val="20"/>
        </w:rPr>
        <w:t>daná</w:t>
      </w:r>
      <w:r w:rsidR="00A75738">
        <w:rPr>
          <w:rFonts w:ascii="Cambria" w:hAnsi="Cambria"/>
          <w:noProof w:val="0"/>
          <w:sz w:val="20"/>
          <w:szCs w:val="20"/>
        </w:rPr>
        <w:t xml:space="preserve"> </w:t>
      </w:r>
      <w:r w:rsidR="001F1BCA">
        <w:rPr>
          <w:rFonts w:ascii="Cambria" w:hAnsi="Cambria"/>
          <w:noProof w:val="0"/>
          <w:sz w:val="20"/>
          <w:szCs w:val="20"/>
        </w:rPr>
        <w:t>povinnosť</w:t>
      </w:r>
      <w:r w:rsidR="008A4A1C">
        <w:rPr>
          <w:rFonts w:ascii="Cambria" w:hAnsi="Cambria"/>
          <w:noProof w:val="0"/>
          <w:sz w:val="20"/>
          <w:szCs w:val="20"/>
        </w:rPr>
        <w:t xml:space="preserve"> </w:t>
      </w:r>
      <w:r w:rsidR="001F1BCA">
        <w:rPr>
          <w:rFonts w:ascii="Cambria" w:hAnsi="Cambria"/>
          <w:noProof w:val="0"/>
          <w:sz w:val="20"/>
          <w:szCs w:val="20"/>
        </w:rPr>
        <w:t>uzatvoriť</w:t>
      </w:r>
      <w:r w:rsidR="00951EC1">
        <w:rPr>
          <w:rFonts w:ascii="Cambria" w:hAnsi="Cambria"/>
          <w:noProof w:val="0"/>
          <w:sz w:val="20"/>
          <w:szCs w:val="20"/>
        </w:rPr>
        <w:t xml:space="preserve"> písomný dodatok</w:t>
      </w:r>
      <w:r w:rsidR="008A4A1C">
        <w:rPr>
          <w:rFonts w:ascii="Cambria" w:hAnsi="Cambria"/>
          <w:noProof w:val="0"/>
          <w:sz w:val="20"/>
          <w:szCs w:val="20"/>
        </w:rPr>
        <w:t xml:space="preserve"> v súlade s článkom XVIII bod 1 tejto zmluvy.</w:t>
      </w:r>
    </w:p>
    <w:p w14:paraId="3EC7D1D3" w14:textId="1C4B8246" w:rsidR="00605EF0" w:rsidRPr="00116122" w:rsidRDefault="00605EF0" w:rsidP="00605EF0">
      <w:pPr>
        <w:pStyle w:val="ListParagraph"/>
        <w:numPr>
          <w:ilvl w:val="0"/>
          <w:numId w:val="16"/>
        </w:numPr>
        <w:shd w:val="clear" w:color="auto" w:fill="FFFFFF"/>
        <w:jc w:val="both"/>
        <w:rPr>
          <w:rFonts w:ascii="Cambria" w:hAnsi="Cambria"/>
          <w:noProof w:val="0"/>
          <w:sz w:val="20"/>
          <w:szCs w:val="20"/>
        </w:rPr>
      </w:pPr>
      <w:r>
        <w:rPr>
          <w:rFonts w:ascii="Cambria" w:hAnsi="Cambria"/>
          <w:noProof w:val="0"/>
          <w:sz w:val="20"/>
          <w:szCs w:val="20"/>
        </w:rPr>
        <w:t>P</w:t>
      </w:r>
      <w:r w:rsidRPr="00944FF5">
        <w:rPr>
          <w:rFonts w:ascii="Cambria" w:hAnsi="Cambria"/>
          <w:noProof w:val="0"/>
          <w:sz w:val="20"/>
          <w:szCs w:val="20"/>
        </w:rPr>
        <w:t xml:space="preserve">oskytovateľ podpisom tejto zmluvy potvrdzuje a zaväzuje sa, </w:t>
      </w:r>
      <w:r w:rsidRPr="00574747">
        <w:rPr>
          <w:rFonts w:ascii="Cambria" w:hAnsi="Cambria"/>
          <w:noProof w:val="0"/>
          <w:sz w:val="20"/>
          <w:szCs w:val="20"/>
        </w:rPr>
        <w:t>že ak sa na plnení tejto zmluvy budú podieľať osoby zamestnané poskytovateľom, tak to sú iba osoby</w:t>
      </w:r>
      <w:r w:rsidRPr="00944FF5">
        <w:rPr>
          <w:rFonts w:ascii="Cambria" w:hAnsi="Cambria"/>
          <w:noProof w:val="0"/>
          <w:sz w:val="20"/>
          <w:szCs w:val="20"/>
        </w:rPr>
        <w:t xml:space="preserve"> ním legálne zamestnané v súlade s právnym poriadkom Slovenskej republiky.</w:t>
      </w:r>
    </w:p>
    <w:p w14:paraId="7D5044CF" w14:textId="3B094DC9" w:rsidR="009477B1" w:rsidRPr="00116122" w:rsidRDefault="00680058" w:rsidP="003325EA">
      <w:pPr>
        <w:pStyle w:val="ListParagraph"/>
        <w:numPr>
          <w:ilvl w:val="0"/>
          <w:numId w:val="16"/>
        </w:numPr>
        <w:shd w:val="clear" w:color="auto" w:fill="FFFFFF"/>
        <w:jc w:val="both"/>
        <w:rPr>
          <w:rFonts w:ascii="Cambria" w:hAnsi="Cambria"/>
          <w:noProof w:val="0"/>
          <w:sz w:val="20"/>
          <w:szCs w:val="20"/>
        </w:rPr>
      </w:pPr>
      <w:r>
        <w:rPr>
          <w:rFonts w:ascii="Cambria" w:hAnsi="Cambria"/>
          <w:noProof w:val="0"/>
          <w:sz w:val="20"/>
          <w:szCs w:val="20"/>
        </w:rPr>
        <w:t>Poskytovate</w:t>
      </w:r>
      <w:r w:rsidR="00706BFB">
        <w:rPr>
          <w:rFonts w:ascii="Cambria" w:hAnsi="Cambria"/>
          <w:noProof w:val="0"/>
          <w:sz w:val="20"/>
          <w:szCs w:val="20"/>
        </w:rPr>
        <w:t xml:space="preserve">ľ </w:t>
      </w:r>
      <w:r w:rsidR="009477B1" w:rsidRPr="00116122">
        <w:rPr>
          <w:rFonts w:ascii="Cambria" w:hAnsi="Cambria"/>
          <w:noProof w:val="0"/>
          <w:sz w:val="20"/>
          <w:szCs w:val="20"/>
        </w:rPr>
        <w:t xml:space="preserve">je povinný na požiadanie objednávateľa bezodkladne poskytnúť v nevyhnutnom rozsahu doklady (pracovné zmluvy, dohody o prácach vykonávaných mimo pracovného pomeru v zmysle Zákonníka práce) a </w:t>
      </w:r>
      <w:r w:rsidR="009477B1" w:rsidRPr="00574747">
        <w:rPr>
          <w:rFonts w:ascii="Cambria" w:hAnsi="Cambria"/>
          <w:noProof w:val="0"/>
          <w:sz w:val="20"/>
          <w:szCs w:val="20"/>
        </w:rPr>
        <w:t>osobné údaje fyzických osôb prostredníctvom ktorých plní túto zmluvu</w:t>
      </w:r>
      <w:r w:rsidR="009477B1" w:rsidRPr="00116122">
        <w:rPr>
          <w:rFonts w:ascii="Cambria" w:hAnsi="Cambria"/>
          <w:noProof w:val="0"/>
          <w:sz w:val="20"/>
          <w:szCs w:val="20"/>
        </w:rPr>
        <w:t xml:space="preserve">, a ktoré sú potrebné na to, aby objednávateľ mohol skontrolovať, či </w:t>
      </w:r>
      <w:r>
        <w:rPr>
          <w:rFonts w:ascii="Cambria" w:hAnsi="Cambria"/>
          <w:noProof w:val="0"/>
          <w:sz w:val="20"/>
          <w:szCs w:val="20"/>
        </w:rPr>
        <w:t>poskytovate</w:t>
      </w:r>
      <w:r w:rsidR="000F35ED">
        <w:rPr>
          <w:rFonts w:ascii="Cambria" w:hAnsi="Cambria"/>
          <w:noProof w:val="0"/>
          <w:sz w:val="20"/>
          <w:szCs w:val="20"/>
        </w:rPr>
        <w:t xml:space="preserve">ľ </w:t>
      </w:r>
      <w:r w:rsidR="009477B1" w:rsidRPr="00116122">
        <w:rPr>
          <w:rFonts w:ascii="Cambria" w:hAnsi="Cambria"/>
          <w:noProof w:val="0"/>
          <w:sz w:val="20"/>
          <w:szCs w:val="20"/>
        </w:rPr>
        <w:t>neporušuje zákaz nelegálneho zamestnávania.</w:t>
      </w:r>
    </w:p>
    <w:p w14:paraId="648529BE" w14:textId="04368851" w:rsidR="00E522CB" w:rsidRDefault="009477B1" w:rsidP="003325EA">
      <w:pPr>
        <w:pStyle w:val="ListParagraph"/>
        <w:numPr>
          <w:ilvl w:val="0"/>
          <w:numId w:val="16"/>
        </w:numPr>
        <w:shd w:val="clear" w:color="auto" w:fill="FFFFFF"/>
        <w:jc w:val="both"/>
        <w:rPr>
          <w:rFonts w:ascii="Cambria" w:hAnsi="Cambria"/>
          <w:noProof w:val="0"/>
          <w:sz w:val="20"/>
          <w:szCs w:val="20"/>
        </w:rPr>
      </w:pPr>
      <w:r w:rsidRPr="00116122">
        <w:rPr>
          <w:rFonts w:ascii="Cambria" w:hAnsi="Cambria"/>
          <w:noProof w:val="0"/>
          <w:sz w:val="20"/>
          <w:szCs w:val="20"/>
        </w:rPr>
        <w:t xml:space="preserve">V prípade, ak </w:t>
      </w:r>
      <w:r w:rsidR="00680058">
        <w:rPr>
          <w:rFonts w:ascii="Cambria" w:hAnsi="Cambria"/>
          <w:noProof w:val="0"/>
          <w:sz w:val="20"/>
          <w:szCs w:val="20"/>
        </w:rPr>
        <w:t>poskytovate</w:t>
      </w:r>
      <w:r w:rsidR="005F466D">
        <w:rPr>
          <w:rFonts w:ascii="Cambria" w:hAnsi="Cambria"/>
          <w:noProof w:val="0"/>
          <w:sz w:val="20"/>
          <w:szCs w:val="20"/>
        </w:rPr>
        <w:t xml:space="preserve">ľ </w:t>
      </w:r>
      <w:r w:rsidRPr="00116122">
        <w:rPr>
          <w:rFonts w:ascii="Cambria" w:hAnsi="Cambria"/>
          <w:noProof w:val="0"/>
          <w:sz w:val="20"/>
          <w:szCs w:val="20"/>
        </w:rPr>
        <w:t xml:space="preserve">poruší svoju povinnosť podľa bodu 2 tohto článku tejto zmluvy a kontrolný orgán uloží objednávateľovi pokutu za porušenie zákazu prijať prácu alebo službu podľa § 7b ods. 5 zákona č. 82/2005 Z. z. o nelegálnej práci a nelegálnom zamestnávaní a o zmene a doplnení niektorých zákonov v znení neskorších predpisov, tak sa </w:t>
      </w:r>
      <w:r w:rsidR="00680058">
        <w:rPr>
          <w:rFonts w:ascii="Cambria" w:hAnsi="Cambria"/>
          <w:noProof w:val="0"/>
          <w:sz w:val="20"/>
          <w:szCs w:val="20"/>
        </w:rPr>
        <w:t>poskytovate</w:t>
      </w:r>
      <w:r w:rsidR="00597847">
        <w:rPr>
          <w:rFonts w:ascii="Cambria" w:hAnsi="Cambria"/>
          <w:noProof w:val="0"/>
          <w:sz w:val="20"/>
          <w:szCs w:val="20"/>
        </w:rPr>
        <w:t xml:space="preserve">ľ </w:t>
      </w:r>
      <w:r w:rsidRPr="00116122">
        <w:rPr>
          <w:rFonts w:ascii="Cambria" w:hAnsi="Cambria"/>
          <w:noProof w:val="0"/>
          <w:sz w:val="20"/>
          <w:szCs w:val="20"/>
        </w:rPr>
        <w:t>zaväzuje uhradiť objednávateľovi zmluvnú pokutu v sume rovnajúcej sa pokute uplatnenej kontrolným orgánom u objednávateľa, a to do siedmich dní odo dňa jej uplatnenia u poskytovateľa objednávateľom.</w:t>
      </w:r>
    </w:p>
    <w:p w14:paraId="0B6CB715" w14:textId="3B1833AA" w:rsidR="009477B1" w:rsidRPr="00116122" w:rsidRDefault="00680058" w:rsidP="003325EA">
      <w:pPr>
        <w:pStyle w:val="ListParagraph"/>
        <w:numPr>
          <w:ilvl w:val="0"/>
          <w:numId w:val="16"/>
        </w:numPr>
        <w:shd w:val="clear" w:color="auto" w:fill="FFFFFF"/>
        <w:jc w:val="both"/>
        <w:rPr>
          <w:rFonts w:ascii="Cambria" w:hAnsi="Cambria"/>
          <w:noProof w:val="0"/>
          <w:sz w:val="20"/>
          <w:szCs w:val="20"/>
        </w:rPr>
      </w:pPr>
      <w:r>
        <w:rPr>
          <w:rFonts w:ascii="Cambria" w:hAnsi="Cambria"/>
          <w:noProof w:val="0"/>
          <w:sz w:val="20"/>
          <w:szCs w:val="20"/>
        </w:rPr>
        <w:t>Poskytovate</w:t>
      </w:r>
      <w:r w:rsidR="000E46E1">
        <w:rPr>
          <w:rFonts w:ascii="Cambria" w:hAnsi="Cambria"/>
          <w:noProof w:val="0"/>
          <w:sz w:val="20"/>
          <w:szCs w:val="20"/>
        </w:rPr>
        <w:t xml:space="preserve">ľ </w:t>
      </w:r>
      <w:r w:rsidR="00E522CB">
        <w:rPr>
          <w:rFonts w:ascii="Cambria" w:hAnsi="Cambria"/>
          <w:noProof w:val="0"/>
          <w:sz w:val="20"/>
          <w:szCs w:val="20"/>
        </w:rPr>
        <w:t>sa zaväzuje počas celej doby trvania tejto zmluvy byť zapísaný v registri partnerov verejného sektora v prípade ak má túto povinnosť podľa zákona č. 315/2016 Z. z. o registri partnerov verejného sektora a o zmene a doplnení niektorých zákonov v znení neskorších predpisov.</w:t>
      </w:r>
      <w:r w:rsidR="009477B1" w:rsidRPr="00116122">
        <w:rPr>
          <w:rFonts w:ascii="Cambria" w:hAnsi="Cambria"/>
          <w:noProof w:val="0"/>
          <w:sz w:val="20"/>
          <w:szCs w:val="20"/>
        </w:rPr>
        <w:t xml:space="preserve"> </w:t>
      </w:r>
    </w:p>
    <w:p w14:paraId="64B85A19" w14:textId="76656FA4" w:rsidR="009477B1" w:rsidRPr="00574747" w:rsidRDefault="009477B1" w:rsidP="003325EA">
      <w:pPr>
        <w:pStyle w:val="ListParagraph"/>
        <w:numPr>
          <w:ilvl w:val="0"/>
          <w:numId w:val="16"/>
        </w:numPr>
        <w:shd w:val="clear" w:color="auto" w:fill="FFFFFF"/>
        <w:jc w:val="both"/>
        <w:rPr>
          <w:rFonts w:ascii="Cambria" w:hAnsi="Cambria"/>
          <w:noProof w:val="0"/>
          <w:sz w:val="20"/>
          <w:szCs w:val="20"/>
        </w:rPr>
      </w:pPr>
      <w:r w:rsidRPr="00574747">
        <w:rPr>
          <w:rFonts w:ascii="Cambria" w:hAnsi="Cambria"/>
          <w:noProof w:val="0"/>
          <w:sz w:val="20"/>
          <w:szCs w:val="20"/>
        </w:rPr>
        <w:t xml:space="preserve">Objednávateľ sa zaväzuje do 7 pracovných dní od nadobudnutia účinnosti tejto zmluvy písomne doručiť </w:t>
      </w:r>
      <w:r w:rsidR="00680058" w:rsidRPr="00574747">
        <w:rPr>
          <w:rFonts w:ascii="Cambria" w:hAnsi="Cambria"/>
          <w:noProof w:val="0"/>
          <w:sz w:val="20"/>
          <w:szCs w:val="20"/>
        </w:rPr>
        <w:t>poskytovate</w:t>
      </w:r>
      <w:r w:rsidR="00816BC2" w:rsidRPr="00574747">
        <w:rPr>
          <w:rFonts w:ascii="Cambria" w:hAnsi="Cambria"/>
          <w:noProof w:val="0"/>
          <w:sz w:val="20"/>
          <w:szCs w:val="20"/>
        </w:rPr>
        <w:t xml:space="preserve">ľovi </w:t>
      </w:r>
      <w:r w:rsidRPr="00574747">
        <w:rPr>
          <w:rFonts w:ascii="Cambria" w:hAnsi="Cambria"/>
          <w:noProof w:val="0"/>
          <w:sz w:val="20"/>
          <w:szCs w:val="20"/>
        </w:rPr>
        <w:t xml:space="preserve">zoznam kontaktných osôb objednávateľa oprávnených konať vo veciach zmluvných vrátane oprávnených osôb vo veciach plnenia predmetu zmluvy, a to v rozsahu: meno a priezvisko, funkcia, telefónne číslo, e-mailová adresa (ďalej len „zoznam oprávnených osôb objednávateľa“). Zmena oprávnenej osoby objednávateľa musí byť zaslaná </w:t>
      </w:r>
      <w:r w:rsidR="00680058" w:rsidRPr="00574747">
        <w:rPr>
          <w:rFonts w:ascii="Cambria" w:hAnsi="Cambria"/>
          <w:noProof w:val="0"/>
          <w:sz w:val="20"/>
          <w:szCs w:val="20"/>
        </w:rPr>
        <w:t>poskytovate</w:t>
      </w:r>
      <w:r w:rsidR="00947BC9" w:rsidRPr="00574747">
        <w:rPr>
          <w:rFonts w:ascii="Cambria" w:hAnsi="Cambria"/>
          <w:noProof w:val="0"/>
          <w:sz w:val="20"/>
          <w:szCs w:val="20"/>
        </w:rPr>
        <w:t xml:space="preserve">ľovi </w:t>
      </w:r>
      <w:r w:rsidRPr="00574747">
        <w:rPr>
          <w:rFonts w:ascii="Cambria" w:hAnsi="Cambria"/>
          <w:noProof w:val="0"/>
          <w:sz w:val="20"/>
          <w:szCs w:val="20"/>
        </w:rPr>
        <w:t>písomne najneskôr 7 pracovných dní pred vykonaním zmeny.</w:t>
      </w:r>
    </w:p>
    <w:p w14:paraId="0F655723" w14:textId="7D077357" w:rsidR="009477B1" w:rsidRPr="00116122" w:rsidRDefault="00680058" w:rsidP="003325EA">
      <w:pPr>
        <w:pStyle w:val="ListParagraph"/>
        <w:numPr>
          <w:ilvl w:val="0"/>
          <w:numId w:val="16"/>
        </w:numPr>
        <w:shd w:val="clear" w:color="auto" w:fill="FFFFFF"/>
        <w:jc w:val="both"/>
        <w:rPr>
          <w:rFonts w:ascii="Cambria" w:hAnsi="Cambria"/>
          <w:noProof w:val="0"/>
          <w:sz w:val="20"/>
          <w:szCs w:val="20"/>
        </w:rPr>
      </w:pPr>
      <w:r>
        <w:rPr>
          <w:rFonts w:ascii="Cambria" w:hAnsi="Cambria"/>
          <w:noProof w:val="0"/>
          <w:sz w:val="20"/>
          <w:szCs w:val="20"/>
        </w:rPr>
        <w:lastRenderedPageBreak/>
        <w:t>Poskytovate</w:t>
      </w:r>
      <w:r w:rsidR="009477B1" w:rsidRPr="00116122">
        <w:rPr>
          <w:rFonts w:ascii="Cambria" w:hAnsi="Cambria"/>
          <w:noProof w:val="0"/>
          <w:sz w:val="20"/>
          <w:szCs w:val="20"/>
        </w:rPr>
        <w:t xml:space="preserve">ľ sa zaväzuje akceptovať počas vykonávania projektu až do jeho riadneho odovzdania a prebratia objednávateľom všetky objednávateľove žiadosti o zmenu projektu, ktorých potreba vyplynie počas vykonávania projektu, pričom vykonaním týchto zmien nemá </w:t>
      </w:r>
      <w:r>
        <w:rPr>
          <w:rFonts w:ascii="Cambria" w:hAnsi="Cambria"/>
          <w:noProof w:val="0"/>
          <w:sz w:val="20"/>
          <w:szCs w:val="20"/>
        </w:rPr>
        <w:t>poskytovate</w:t>
      </w:r>
      <w:r w:rsidR="009477B1" w:rsidRPr="00116122">
        <w:rPr>
          <w:rFonts w:ascii="Cambria" w:hAnsi="Cambria"/>
          <w:noProof w:val="0"/>
          <w:sz w:val="20"/>
          <w:szCs w:val="20"/>
        </w:rPr>
        <w:t>ľ nárok na zvýšenie ceny projektu.</w:t>
      </w:r>
    </w:p>
    <w:p w14:paraId="6D960859" w14:textId="32A8A12D" w:rsidR="009477B1" w:rsidRPr="00692EB3" w:rsidRDefault="009477B1" w:rsidP="008F5C0E">
      <w:pPr>
        <w:pStyle w:val="ListParagraph"/>
        <w:numPr>
          <w:ilvl w:val="0"/>
          <w:numId w:val="16"/>
        </w:numPr>
        <w:shd w:val="clear" w:color="auto" w:fill="FFFFFF"/>
        <w:jc w:val="both"/>
        <w:rPr>
          <w:rFonts w:ascii="Cambria" w:hAnsi="Cambria"/>
          <w:noProof w:val="0"/>
          <w:sz w:val="20"/>
          <w:szCs w:val="20"/>
        </w:rPr>
      </w:pPr>
      <w:r w:rsidRPr="008F5C0E">
        <w:rPr>
          <w:rFonts w:ascii="Cambria" w:hAnsi="Cambria"/>
          <w:noProof w:val="0"/>
          <w:sz w:val="20"/>
          <w:szCs w:val="20"/>
        </w:rPr>
        <w:t>Zmluvné strany sa zaväzujú navzájom informovať o všetkých skutočnostiach, ktoré môže v podstatnej miere ovplyvniť poskytnutie predmetu plnenia.</w:t>
      </w:r>
    </w:p>
    <w:p w14:paraId="2FCB2343" w14:textId="470DFA16" w:rsidR="009477B1" w:rsidRPr="00116122" w:rsidRDefault="00680058" w:rsidP="003325EA">
      <w:pPr>
        <w:pStyle w:val="ListParagraph"/>
        <w:numPr>
          <w:ilvl w:val="0"/>
          <w:numId w:val="16"/>
        </w:numPr>
        <w:shd w:val="clear" w:color="auto" w:fill="FFFFFF"/>
        <w:jc w:val="both"/>
        <w:rPr>
          <w:rFonts w:ascii="Cambria" w:hAnsi="Cambria"/>
          <w:noProof w:val="0"/>
          <w:sz w:val="20"/>
          <w:szCs w:val="20"/>
        </w:rPr>
      </w:pPr>
      <w:r>
        <w:rPr>
          <w:rFonts w:ascii="Cambria" w:hAnsi="Cambria"/>
          <w:noProof w:val="0"/>
          <w:sz w:val="20"/>
          <w:szCs w:val="20"/>
        </w:rPr>
        <w:t>Poskytovate</w:t>
      </w:r>
      <w:r w:rsidR="009477B1" w:rsidRPr="00116122">
        <w:rPr>
          <w:rFonts w:ascii="Cambria" w:hAnsi="Cambria"/>
          <w:noProof w:val="0"/>
          <w:sz w:val="20"/>
          <w:szCs w:val="20"/>
        </w:rPr>
        <w:t>ľ po vykonaní projektu nie je oprávnený tento projekt alebo jeho časť bez predchádzajúceho písomného súhlasu objednávateľa použiť a ani udeliť súhlas na jeho použitie tretej strane.</w:t>
      </w:r>
    </w:p>
    <w:p w14:paraId="14A06EEE" w14:textId="6B6E7833" w:rsidR="003963B6" w:rsidRPr="00404089" w:rsidRDefault="009477B1" w:rsidP="00ED008D">
      <w:pPr>
        <w:pStyle w:val="ListParagraph"/>
        <w:numPr>
          <w:ilvl w:val="0"/>
          <w:numId w:val="16"/>
        </w:numPr>
        <w:shd w:val="clear" w:color="auto" w:fill="FFFFFF"/>
        <w:jc w:val="both"/>
        <w:rPr>
          <w:rFonts w:ascii="Cambria" w:hAnsi="Cambria"/>
          <w:b/>
          <w:bCs/>
          <w:noProof w:val="0"/>
          <w:sz w:val="20"/>
          <w:szCs w:val="20"/>
        </w:rPr>
      </w:pPr>
      <w:r w:rsidRPr="00404089">
        <w:rPr>
          <w:rFonts w:ascii="Cambria" w:hAnsi="Cambria"/>
          <w:noProof w:val="0"/>
          <w:sz w:val="20"/>
          <w:szCs w:val="20"/>
        </w:rPr>
        <w:t>Na účely tejto zmluvy sa vadou projektu rozumie najmä odchýlka v kvalite, kvantite a parametroch projektu, ktoré sú určené touto zmluvou a písomnými pokynmi objednávateľa. Za vadu sa považuje tiež skutočnosť (stav), kedy sa nedosiahol účel, cieľ</w:t>
      </w:r>
      <w:r w:rsidR="001F3DE9" w:rsidRPr="00404089">
        <w:rPr>
          <w:rFonts w:ascii="Cambria" w:hAnsi="Cambria"/>
          <w:noProof w:val="0"/>
          <w:sz w:val="20"/>
          <w:szCs w:val="20"/>
        </w:rPr>
        <w:t xml:space="preserve"> projektu</w:t>
      </w:r>
      <w:r w:rsidRPr="00404089">
        <w:rPr>
          <w:rFonts w:ascii="Cambria" w:hAnsi="Cambria"/>
          <w:noProof w:val="0"/>
          <w:sz w:val="20"/>
          <w:szCs w:val="20"/>
        </w:rPr>
        <w:t xml:space="preserve"> stanovený v tejto zmluve.</w:t>
      </w:r>
    </w:p>
    <w:p w14:paraId="4CF1E6CF" w14:textId="77777777" w:rsidR="00C0506F" w:rsidRPr="00116122" w:rsidRDefault="00C0506F" w:rsidP="003963B6">
      <w:pPr>
        <w:pStyle w:val="ListParagraph"/>
        <w:shd w:val="clear" w:color="auto" w:fill="FFFFFF"/>
        <w:ind w:left="360"/>
        <w:jc w:val="both"/>
        <w:rPr>
          <w:rFonts w:ascii="Cambria" w:hAnsi="Cambria"/>
          <w:b/>
          <w:bCs/>
          <w:noProof w:val="0"/>
          <w:sz w:val="20"/>
          <w:szCs w:val="20"/>
        </w:rPr>
      </w:pPr>
    </w:p>
    <w:p w14:paraId="19C62695" w14:textId="77777777" w:rsidR="00123683" w:rsidRPr="005B62B8" w:rsidRDefault="00123683" w:rsidP="00123683">
      <w:pPr>
        <w:pStyle w:val="Heading2"/>
        <w:spacing w:line="240" w:lineRule="auto"/>
        <w:rPr>
          <w:rFonts w:ascii="Cambria" w:hAnsi="Cambria"/>
          <w:noProof w:val="0"/>
          <w:sz w:val="20"/>
          <w:szCs w:val="20"/>
        </w:rPr>
      </w:pPr>
      <w:r w:rsidRPr="005B62B8">
        <w:rPr>
          <w:rFonts w:ascii="Cambria" w:hAnsi="Cambria"/>
          <w:noProof w:val="0"/>
          <w:sz w:val="20"/>
          <w:szCs w:val="20"/>
        </w:rPr>
        <w:t>Článok IX</w:t>
      </w:r>
    </w:p>
    <w:p w14:paraId="61C2DDFF" w14:textId="748739A8" w:rsidR="00123683" w:rsidRDefault="005E3649" w:rsidP="00BD42F5">
      <w:pPr>
        <w:pStyle w:val="Heading2"/>
        <w:spacing w:after="240" w:line="240" w:lineRule="auto"/>
        <w:rPr>
          <w:rFonts w:ascii="Cambria" w:hAnsi="Cambria"/>
          <w:noProof w:val="0"/>
          <w:sz w:val="20"/>
          <w:szCs w:val="20"/>
        </w:rPr>
      </w:pPr>
      <w:r w:rsidRPr="005B62B8">
        <w:rPr>
          <w:rFonts w:ascii="Cambria" w:hAnsi="Cambria"/>
          <w:noProof w:val="0"/>
          <w:sz w:val="20"/>
          <w:szCs w:val="20"/>
        </w:rPr>
        <w:t>Mimoriadna udalosť</w:t>
      </w:r>
    </w:p>
    <w:p w14:paraId="00D0004F" w14:textId="31095F97" w:rsidR="00F934C4" w:rsidRDefault="00F76A53" w:rsidP="00F76A53">
      <w:pPr>
        <w:pStyle w:val="ListParagraph"/>
        <w:numPr>
          <w:ilvl w:val="0"/>
          <w:numId w:val="20"/>
        </w:numPr>
        <w:shd w:val="clear" w:color="auto" w:fill="FFFFFF"/>
        <w:jc w:val="both"/>
        <w:rPr>
          <w:rFonts w:ascii="Cambria" w:hAnsi="Cambria"/>
          <w:noProof w:val="0"/>
          <w:sz w:val="20"/>
          <w:szCs w:val="20"/>
        </w:rPr>
      </w:pPr>
      <w:r w:rsidRPr="00F76A53">
        <w:rPr>
          <w:rFonts w:ascii="Cambria" w:hAnsi="Cambria"/>
          <w:noProof w:val="0"/>
          <w:sz w:val="20"/>
          <w:szCs w:val="20"/>
        </w:rPr>
        <w:t>V</w:t>
      </w:r>
      <w:r w:rsidR="00D26D83">
        <w:rPr>
          <w:rFonts w:ascii="Cambria" w:hAnsi="Cambria"/>
          <w:noProof w:val="0"/>
          <w:sz w:val="20"/>
          <w:szCs w:val="20"/>
        </w:rPr>
        <w:t> </w:t>
      </w:r>
      <w:r w:rsidRPr="00F76A53">
        <w:rPr>
          <w:rFonts w:ascii="Cambria" w:hAnsi="Cambria"/>
          <w:noProof w:val="0"/>
          <w:sz w:val="20"/>
          <w:szCs w:val="20"/>
        </w:rPr>
        <w:t>prípade</w:t>
      </w:r>
      <w:r w:rsidR="00D26D83">
        <w:rPr>
          <w:rFonts w:ascii="Cambria" w:hAnsi="Cambria"/>
          <w:noProof w:val="0"/>
          <w:sz w:val="20"/>
          <w:szCs w:val="20"/>
        </w:rPr>
        <w:t>,</w:t>
      </w:r>
      <w:r>
        <w:rPr>
          <w:rFonts w:ascii="Cambria" w:hAnsi="Cambria"/>
          <w:noProof w:val="0"/>
          <w:sz w:val="20"/>
          <w:szCs w:val="20"/>
        </w:rPr>
        <w:t xml:space="preserve"> ak</w:t>
      </w:r>
      <w:r w:rsidR="00D26D83">
        <w:rPr>
          <w:rFonts w:ascii="Cambria" w:hAnsi="Cambria"/>
          <w:noProof w:val="0"/>
          <w:sz w:val="20"/>
          <w:szCs w:val="20"/>
        </w:rPr>
        <w:t xml:space="preserve"> nastane skutočnosť, okolnosť majúca svoj pôvod v</w:t>
      </w:r>
      <w:r w:rsidR="00BA2213">
        <w:rPr>
          <w:rFonts w:ascii="Cambria" w:hAnsi="Cambria"/>
          <w:noProof w:val="0"/>
          <w:sz w:val="20"/>
          <w:szCs w:val="20"/>
        </w:rPr>
        <w:t> </w:t>
      </w:r>
      <w:r w:rsidR="001C49FF">
        <w:rPr>
          <w:rFonts w:ascii="Cambria" w:hAnsi="Cambria"/>
          <w:noProof w:val="0"/>
          <w:sz w:val="20"/>
          <w:szCs w:val="20"/>
        </w:rPr>
        <w:t xml:space="preserve">ohrození verejného zdravia (ďalej ako „mimoriadna udalosť“) </w:t>
      </w:r>
      <w:r w:rsidR="00A873F8">
        <w:rPr>
          <w:rFonts w:ascii="Cambria" w:hAnsi="Cambria"/>
          <w:noProof w:val="0"/>
          <w:sz w:val="20"/>
          <w:szCs w:val="20"/>
        </w:rPr>
        <w:t xml:space="preserve">a následkom nej objednávateľ </w:t>
      </w:r>
      <w:r w:rsidR="00190AFB">
        <w:rPr>
          <w:rFonts w:ascii="Cambria" w:hAnsi="Cambria"/>
          <w:noProof w:val="0"/>
          <w:sz w:val="20"/>
          <w:szCs w:val="20"/>
        </w:rPr>
        <w:t xml:space="preserve">akokoľvek </w:t>
      </w:r>
      <w:r w:rsidR="00A873F8">
        <w:rPr>
          <w:rFonts w:ascii="Cambria" w:hAnsi="Cambria"/>
          <w:noProof w:val="0"/>
          <w:sz w:val="20"/>
          <w:szCs w:val="20"/>
        </w:rPr>
        <w:t>obmedzí svoju činnosť v rozsahu mu ustanovenom všeobecne záväzným právnym predpisom</w:t>
      </w:r>
      <w:r w:rsidR="00EC6DCE">
        <w:rPr>
          <w:rFonts w:ascii="Cambria" w:hAnsi="Cambria"/>
          <w:noProof w:val="0"/>
          <w:sz w:val="20"/>
          <w:szCs w:val="20"/>
        </w:rPr>
        <w:t xml:space="preserve"> SR</w:t>
      </w:r>
      <w:r w:rsidR="00A873F8">
        <w:rPr>
          <w:rFonts w:ascii="Cambria" w:hAnsi="Cambria"/>
          <w:noProof w:val="0"/>
          <w:sz w:val="20"/>
          <w:szCs w:val="20"/>
        </w:rPr>
        <w:t xml:space="preserve">, </w:t>
      </w:r>
      <w:r w:rsidR="00D655EF">
        <w:rPr>
          <w:rFonts w:ascii="Cambria" w:hAnsi="Cambria"/>
          <w:noProof w:val="0"/>
          <w:sz w:val="20"/>
          <w:szCs w:val="20"/>
        </w:rPr>
        <w:t xml:space="preserve">právnym aktom Európskej únie alebo </w:t>
      </w:r>
      <w:r w:rsidR="00A873F8">
        <w:rPr>
          <w:rFonts w:ascii="Cambria" w:hAnsi="Cambria"/>
          <w:noProof w:val="0"/>
          <w:sz w:val="20"/>
          <w:szCs w:val="20"/>
        </w:rPr>
        <w:t>touto zmluvou</w:t>
      </w:r>
      <w:r w:rsidR="00451962">
        <w:rPr>
          <w:rFonts w:ascii="Cambria" w:hAnsi="Cambria"/>
          <w:noProof w:val="0"/>
          <w:sz w:val="20"/>
          <w:szCs w:val="20"/>
        </w:rPr>
        <w:t xml:space="preserve"> </w:t>
      </w:r>
      <w:r w:rsidR="00732733">
        <w:rPr>
          <w:rFonts w:ascii="Cambria" w:hAnsi="Cambria"/>
          <w:noProof w:val="0"/>
          <w:sz w:val="20"/>
          <w:szCs w:val="20"/>
        </w:rPr>
        <w:t>(ďalej ako „</w:t>
      </w:r>
      <w:r w:rsidR="00551AB2">
        <w:rPr>
          <w:rFonts w:ascii="Cambria" w:hAnsi="Cambria"/>
          <w:noProof w:val="0"/>
          <w:sz w:val="20"/>
          <w:szCs w:val="20"/>
        </w:rPr>
        <w:t>obmedzená prevádzka</w:t>
      </w:r>
      <w:r w:rsidR="00732733">
        <w:rPr>
          <w:rFonts w:ascii="Cambria" w:hAnsi="Cambria"/>
          <w:noProof w:val="0"/>
          <w:sz w:val="20"/>
          <w:szCs w:val="20"/>
        </w:rPr>
        <w:t>“)</w:t>
      </w:r>
      <w:r w:rsidR="00D0190E">
        <w:rPr>
          <w:rFonts w:ascii="Cambria" w:hAnsi="Cambria"/>
          <w:noProof w:val="0"/>
          <w:sz w:val="20"/>
          <w:szCs w:val="20"/>
        </w:rPr>
        <w:t xml:space="preserve"> </w:t>
      </w:r>
      <w:r w:rsidR="003279C1">
        <w:rPr>
          <w:rFonts w:ascii="Cambria" w:hAnsi="Cambria"/>
          <w:noProof w:val="0"/>
          <w:sz w:val="20"/>
          <w:szCs w:val="20"/>
        </w:rPr>
        <w:t>sa</w:t>
      </w:r>
      <w:r w:rsidR="008F5483">
        <w:rPr>
          <w:rFonts w:ascii="Cambria" w:hAnsi="Cambria"/>
          <w:noProof w:val="0"/>
          <w:sz w:val="20"/>
          <w:szCs w:val="20"/>
        </w:rPr>
        <w:t xml:space="preserve"> </w:t>
      </w:r>
      <w:r w:rsidR="003279C1">
        <w:rPr>
          <w:rFonts w:ascii="Cambria" w:hAnsi="Cambria"/>
          <w:noProof w:val="0"/>
          <w:sz w:val="20"/>
          <w:szCs w:val="20"/>
        </w:rPr>
        <w:t>z</w:t>
      </w:r>
      <w:r w:rsidR="008F5483">
        <w:rPr>
          <w:rFonts w:ascii="Cambria" w:hAnsi="Cambria"/>
          <w:noProof w:val="0"/>
          <w:sz w:val="20"/>
          <w:szCs w:val="20"/>
        </w:rPr>
        <w:t xml:space="preserve">mluvné strany dohodli, že záväzky pre nich plynúce z tejto zmluvy sa v oblasti </w:t>
      </w:r>
      <w:r w:rsidR="007A1565">
        <w:rPr>
          <w:rFonts w:ascii="Cambria" w:hAnsi="Cambria"/>
          <w:noProof w:val="0"/>
          <w:sz w:val="20"/>
          <w:szCs w:val="20"/>
        </w:rPr>
        <w:t>lehôt</w:t>
      </w:r>
      <w:r w:rsidR="00C22577">
        <w:rPr>
          <w:rFonts w:ascii="Cambria" w:hAnsi="Cambria"/>
          <w:noProof w:val="0"/>
          <w:sz w:val="20"/>
          <w:szCs w:val="20"/>
        </w:rPr>
        <w:t xml:space="preserve"> (článok </w:t>
      </w:r>
      <w:r w:rsidR="00AB2431">
        <w:rPr>
          <w:rFonts w:ascii="Cambria" w:hAnsi="Cambria"/>
          <w:noProof w:val="0"/>
          <w:sz w:val="20"/>
          <w:szCs w:val="20"/>
        </w:rPr>
        <w:t>I</w:t>
      </w:r>
      <w:r w:rsidR="00C22577">
        <w:rPr>
          <w:rFonts w:ascii="Cambria" w:hAnsi="Cambria"/>
          <w:noProof w:val="0"/>
          <w:sz w:val="20"/>
          <w:szCs w:val="20"/>
        </w:rPr>
        <w:t>V tejto zmluvy)</w:t>
      </w:r>
      <w:r w:rsidR="008F5483">
        <w:rPr>
          <w:rFonts w:ascii="Cambria" w:hAnsi="Cambria"/>
          <w:noProof w:val="0"/>
          <w:sz w:val="20"/>
          <w:szCs w:val="20"/>
        </w:rPr>
        <w:t>, termínov</w:t>
      </w:r>
      <w:r w:rsidR="00C22577">
        <w:rPr>
          <w:rFonts w:ascii="Cambria" w:hAnsi="Cambria"/>
          <w:noProof w:val="0"/>
          <w:sz w:val="20"/>
          <w:szCs w:val="20"/>
        </w:rPr>
        <w:t xml:space="preserve"> (článok VI tejto zmluvy)</w:t>
      </w:r>
      <w:r w:rsidR="00D331E4">
        <w:rPr>
          <w:rFonts w:ascii="Cambria" w:hAnsi="Cambria"/>
          <w:noProof w:val="0"/>
          <w:sz w:val="20"/>
          <w:szCs w:val="20"/>
        </w:rPr>
        <w:t xml:space="preserve">, </w:t>
      </w:r>
      <w:r w:rsidR="003279C1">
        <w:rPr>
          <w:rFonts w:ascii="Cambria" w:hAnsi="Cambria"/>
          <w:noProof w:val="0"/>
          <w:sz w:val="20"/>
          <w:szCs w:val="20"/>
        </w:rPr>
        <w:t>podmienok vykonávania</w:t>
      </w:r>
      <w:r w:rsidR="00E161CE">
        <w:rPr>
          <w:rFonts w:ascii="Cambria" w:hAnsi="Cambria"/>
          <w:noProof w:val="0"/>
          <w:sz w:val="20"/>
          <w:szCs w:val="20"/>
        </w:rPr>
        <w:t>, vykonania</w:t>
      </w:r>
      <w:r w:rsidR="003279C1">
        <w:rPr>
          <w:rFonts w:ascii="Cambria" w:hAnsi="Cambria"/>
          <w:noProof w:val="0"/>
          <w:sz w:val="20"/>
          <w:szCs w:val="20"/>
        </w:rPr>
        <w:t xml:space="preserve"> projektu</w:t>
      </w:r>
      <w:r w:rsidR="005030C7">
        <w:rPr>
          <w:rFonts w:ascii="Cambria" w:hAnsi="Cambria"/>
          <w:noProof w:val="0"/>
          <w:sz w:val="20"/>
          <w:szCs w:val="20"/>
        </w:rPr>
        <w:t xml:space="preserve"> (článok III tejto zmluvy)</w:t>
      </w:r>
      <w:r w:rsidR="007A0E61">
        <w:rPr>
          <w:rFonts w:ascii="Cambria" w:hAnsi="Cambria"/>
          <w:noProof w:val="0"/>
          <w:sz w:val="20"/>
          <w:szCs w:val="20"/>
        </w:rPr>
        <w:t xml:space="preserve"> a</w:t>
      </w:r>
      <w:r w:rsidR="00DA4AA3">
        <w:rPr>
          <w:rFonts w:ascii="Cambria" w:hAnsi="Cambria"/>
          <w:noProof w:val="0"/>
          <w:sz w:val="20"/>
          <w:szCs w:val="20"/>
        </w:rPr>
        <w:t xml:space="preserve"> </w:t>
      </w:r>
      <w:r w:rsidR="00D331E4">
        <w:rPr>
          <w:rFonts w:ascii="Cambria" w:hAnsi="Cambria"/>
          <w:noProof w:val="0"/>
          <w:sz w:val="20"/>
          <w:szCs w:val="20"/>
        </w:rPr>
        <w:t>doručovania (článok XV</w:t>
      </w:r>
      <w:r w:rsidR="00035218">
        <w:rPr>
          <w:rFonts w:ascii="Cambria" w:hAnsi="Cambria"/>
          <w:noProof w:val="0"/>
          <w:sz w:val="20"/>
          <w:szCs w:val="20"/>
        </w:rPr>
        <w:t xml:space="preserve"> tejto zmluvy</w:t>
      </w:r>
      <w:r w:rsidR="00D331E4">
        <w:rPr>
          <w:rFonts w:ascii="Cambria" w:hAnsi="Cambria"/>
          <w:noProof w:val="0"/>
          <w:sz w:val="20"/>
          <w:szCs w:val="20"/>
        </w:rPr>
        <w:t>)</w:t>
      </w:r>
      <w:r w:rsidR="00DA4AA3">
        <w:rPr>
          <w:rFonts w:ascii="Cambria" w:hAnsi="Cambria"/>
          <w:noProof w:val="0"/>
          <w:sz w:val="20"/>
          <w:szCs w:val="20"/>
        </w:rPr>
        <w:t xml:space="preserve"> </w:t>
      </w:r>
      <w:r w:rsidR="00065C22">
        <w:rPr>
          <w:rFonts w:ascii="Cambria" w:hAnsi="Cambria"/>
          <w:noProof w:val="0"/>
          <w:sz w:val="20"/>
          <w:szCs w:val="20"/>
        </w:rPr>
        <w:t>riadia</w:t>
      </w:r>
      <w:r w:rsidR="003279C1">
        <w:rPr>
          <w:rFonts w:ascii="Cambria" w:hAnsi="Cambria"/>
          <w:noProof w:val="0"/>
          <w:sz w:val="20"/>
          <w:szCs w:val="20"/>
        </w:rPr>
        <w:t xml:space="preserve"> prednostne podľa ustanovení tohto článku zmluvy</w:t>
      </w:r>
      <w:r w:rsidR="00EC6DCE">
        <w:rPr>
          <w:rFonts w:ascii="Cambria" w:hAnsi="Cambria"/>
          <w:noProof w:val="0"/>
          <w:sz w:val="20"/>
          <w:szCs w:val="20"/>
        </w:rPr>
        <w:t>, pokiaľ nebudú v rozpore so všeobecne záväzným</w:t>
      </w:r>
      <w:r w:rsidR="00D0190E">
        <w:rPr>
          <w:rFonts w:ascii="Cambria" w:hAnsi="Cambria"/>
          <w:noProof w:val="0"/>
          <w:sz w:val="20"/>
          <w:szCs w:val="20"/>
        </w:rPr>
        <w:t xml:space="preserve"> právnym</w:t>
      </w:r>
      <w:r w:rsidR="00EC6DCE">
        <w:rPr>
          <w:rFonts w:ascii="Cambria" w:hAnsi="Cambria"/>
          <w:noProof w:val="0"/>
          <w:sz w:val="20"/>
          <w:szCs w:val="20"/>
        </w:rPr>
        <w:t xml:space="preserve"> predpis</w:t>
      </w:r>
      <w:r w:rsidR="00D0190E">
        <w:rPr>
          <w:rFonts w:ascii="Cambria" w:hAnsi="Cambria"/>
          <w:noProof w:val="0"/>
          <w:sz w:val="20"/>
          <w:szCs w:val="20"/>
        </w:rPr>
        <w:t>om</w:t>
      </w:r>
      <w:r w:rsidR="00EC6DCE">
        <w:rPr>
          <w:rFonts w:ascii="Cambria" w:hAnsi="Cambria"/>
          <w:noProof w:val="0"/>
          <w:sz w:val="20"/>
          <w:szCs w:val="20"/>
        </w:rPr>
        <w:t xml:space="preserve"> SR alebo právnym aktom EÚ</w:t>
      </w:r>
      <w:r w:rsidR="003279C1">
        <w:rPr>
          <w:rFonts w:ascii="Cambria" w:hAnsi="Cambria"/>
          <w:noProof w:val="0"/>
          <w:sz w:val="20"/>
          <w:szCs w:val="20"/>
        </w:rPr>
        <w:t>.</w:t>
      </w:r>
    </w:p>
    <w:p w14:paraId="78C3886E" w14:textId="72242E07" w:rsidR="00BC2422" w:rsidRPr="00B50696" w:rsidRDefault="00BC2422" w:rsidP="00B50696">
      <w:pPr>
        <w:pStyle w:val="ListParagraph"/>
        <w:numPr>
          <w:ilvl w:val="0"/>
          <w:numId w:val="20"/>
        </w:numPr>
        <w:shd w:val="clear" w:color="auto" w:fill="FFFFFF"/>
        <w:jc w:val="both"/>
        <w:rPr>
          <w:rFonts w:ascii="Cambria" w:hAnsi="Cambria"/>
          <w:noProof w:val="0"/>
          <w:sz w:val="20"/>
          <w:szCs w:val="20"/>
        </w:rPr>
      </w:pPr>
      <w:r>
        <w:rPr>
          <w:rFonts w:ascii="Cambria" w:hAnsi="Cambria"/>
          <w:noProof w:val="0"/>
          <w:sz w:val="20"/>
          <w:szCs w:val="20"/>
        </w:rPr>
        <w:t>Lehoty</w:t>
      </w:r>
      <w:r w:rsidR="00EF7608">
        <w:rPr>
          <w:rFonts w:ascii="Cambria" w:hAnsi="Cambria"/>
          <w:noProof w:val="0"/>
          <w:sz w:val="20"/>
          <w:szCs w:val="20"/>
        </w:rPr>
        <w:t xml:space="preserve"> ustanovené v článku </w:t>
      </w:r>
      <w:r w:rsidR="00C90763">
        <w:rPr>
          <w:rFonts w:ascii="Cambria" w:hAnsi="Cambria"/>
          <w:noProof w:val="0"/>
          <w:sz w:val="20"/>
          <w:szCs w:val="20"/>
        </w:rPr>
        <w:t>I</w:t>
      </w:r>
      <w:r w:rsidR="00EF7608">
        <w:rPr>
          <w:rFonts w:ascii="Cambria" w:hAnsi="Cambria"/>
          <w:noProof w:val="0"/>
          <w:sz w:val="20"/>
          <w:szCs w:val="20"/>
        </w:rPr>
        <w:t xml:space="preserve">V tejto zmluvy </w:t>
      </w:r>
      <w:r w:rsidR="0073492F">
        <w:rPr>
          <w:rFonts w:ascii="Cambria" w:hAnsi="Cambria"/>
          <w:noProof w:val="0"/>
          <w:sz w:val="20"/>
          <w:szCs w:val="20"/>
        </w:rPr>
        <w:t xml:space="preserve">a termíny ustanovené v článku VI tejto zmluvy vznikom </w:t>
      </w:r>
      <w:r w:rsidR="000F225C">
        <w:rPr>
          <w:rFonts w:ascii="Cambria" w:hAnsi="Cambria"/>
          <w:noProof w:val="0"/>
          <w:sz w:val="20"/>
          <w:szCs w:val="20"/>
        </w:rPr>
        <w:t>obmedzenej prevádzky</w:t>
      </w:r>
      <w:r w:rsidR="0073492F">
        <w:rPr>
          <w:rFonts w:ascii="Cambria" w:hAnsi="Cambria"/>
          <w:noProof w:val="0"/>
          <w:sz w:val="20"/>
          <w:szCs w:val="20"/>
        </w:rPr>
        <w:t xml:space="preserve"> </w:t>
      </w:r>
      <w:r w:rsidR="008C318A">
        <w:rPr>
          <w:rFonts w:ascii="Cambria" w:hAnsi="Cambria"/>
          <w:noProof w:val="0"/>
          <w:sz w:val="20"/>
          <w:szCs w:val="20"/>
        </w:rPr>
        <w:t>spočívajú, neplynú</w:t>
      </w:r>
      <w:r w:rsidR="00EB7236">
        <w:rPr>
          <w:rFonts w:ascii="Cambria" w:hAnsi="Cambria"/>
          <w:noProof w:val="0"/>
          <w:sz w:val="20"/>
          <w:szCs w:val="20"/>
        </w:rPr>
        <w:t>; to neplatí</w:t>
      </w:r>
      <w:r w:rsidR="00507B00">
        <w:rPr>
          <w:rFonts w:ascii="Cambria" w:hAnsi="Cambria"/>
          <w:noProof w:val="0"/>
          <w:sz w:val="20"/>
          <w:szCs w:val="20"/>
        </w:rPr>
        <w:t>,</w:t>
      </w:r>
      <w:r w:rsidR="00EB7236">
        <w:rPr>
          <w:rFonts w:ascii="Cambria" w:hAnsi="Cambria"/>
          <w:noProof w:val="0"/>
          <w:sz w:val="20"/>
          <w:szCs w:val="20"/>
        </w:rPr>
        <w:t xml:space="preserve"> ak počas </w:t>
      </w:r>
      <w:r w:rsidR="00B04135">
        <w:rPr>
          <w:rFonts w:ascii="Cambria" w:hAnsi="Cambria"/>
          <w:noProof w:val="0"/>
          <w:sz w:val="20"/>
          <w:szCs w:val="20"/>
        </w:rPr>
        <w:t>obmedzenej prevádzky</w:t>
      </w:r>
      <w:r w:rsidR="00EB7236">
        <w:rPr>
          <w:rFonts w:ascii="Cambria" w:hAnsi="Cambria"/>
          <w:noProof w:val="0"/>
          <w:sz w:val="20"/>
          <w:szCs w:val="20"/>
        </w:rPr>
        <w:t xml:space="preserve"> je podľa objednávateľ</w:t>
      </w:r>
      <w:r w:rsidR="00EA28BE">
        <w:rPr>
          <w:rFonts w:ascii="Cambria" w:hAnsi="Cambria"/>
          <w:noProof w:val="0"/>
          <w:sz w:val="20"/>
          <w:szCs w:val="20"/>
        </w:rPr>
        <w:t>a</w:t>
      </w:r>
      <w:r w:rsidR="00EB7236">
        <w:rPr>
          <w:rFonts w:ascii="Cambria" w:hAnsi="Cambria"/>
          <w:noProof w:val="0"/>
          <w:sz w:val="20"/>
          <w:szCs w:val="20"/>
        </w:rPr>
        <w:t xml:space="preserve"> možné postupovať v súlade s lehotami a termínmi stanovenými touto zmluvou.</w:t>
      </w:r>
    </w:p>
    <w:p w14:paraId="3FAB4402" w14:textId="54D04213" w:rsidR="00BC2422" w:rsidRDefault="00BC2422" w:rsidP="00F76A53">
      <w:pPr>
        <w:pStyle w:val="ListParagraph"/>
        <w:numPr>
          <w:ilvl w:val="0"/>
          <w:numId w:val="20"/>
        </w:numPr>
        <w:shd w:val="clear" w:color="auto" w:fill="FFFFFF"/>
        <w:jc w:val="both"/>
        <w:rPr>
          <w:rFonts w:ascii="Cambria" w:hAnsi="Cambria"/>
          <w:noProof w:val="0"/>
          <w:sz w:val="20"/>
          <w:szCs w:val="20"/>
        </w:rPr>
      </w:pPr>
      <w:r>
        <w:rPr>
          <w:rFonts w:ascii="Cambria" w:hAnsi="Cambria"/>
          <w:noProof w:val="0"/>
          <w:sz w:val="20"/>
          <w:szCs w:val="20"/>
        </w:rPr>
        <w:t>Doručovanie</w:t>
      </w:r>
      <w:r w:rsidR="00851831">
        <w:rPr>
          <w:rFonts w:ascii="Cambria" w:hAnsi="Cambria"/>
          <w:noProof w:val="0"/>
          <w:sz w:val="20"/>
          <w:szCs w:val="20"/>
        </w:rPr>
        <w:t xml:space="preserve"> písomnosti sa </w:t>
      </w:r>
      <w:r w:rsidR="00434DC6">
        <w:rPr>
          <w:rFonts w:ascii="Cambria" w:hAnsi="Cambria"/>
          <w:noProof w:val="0"/>
          <w:sz w:val="20"/>
          <w:szCs w:val="20"/>
        </w:rPr>
        <w:t xml:space="preserve">v prípade vzniku </w:t>
      </w:r>
      <w:r w:rsidR="00584CB2">
        <w:rPr>
          <w:rFonts w:ascii="Cambria" w:hAnsi="Cambria"/>
          <w:noProof w:val="0"/>
          <w:sz w:val="20"/>
          <w:szCs w:val="20"/>
        </w:rPr>
        <w:t>obmedzenej prevádzky</w:t>
      </w:r>
      <w:r w:rsidR="00851831">
        <w:rPr>
          <w:rFonts w:ascii="Cambria" w:hAnsi="Cambria"/>
          <w:noProof w:val="0"/>
          <w:sz w:val="20"/>
          <w:szCs w:val="20"/>
        </w:rPr>
        <w:t xml:space="preserve"> vykonáva výlučne v elektronickej podobe za použitia komunikačných prostriedkov štandardných pre objednávateľa (Microsoft </w:t>
      </w:r>
      <w:proofErr w:type="spellStart"/>
      <w:r w:rsidR="00851831">
        <w:rPr>
          <w:rFonts w:ascii="Cambria" w:hAnsi="Cambria"/>
          <w:noProof w:val="0"/>
          <w:sz w:val="20"/>
          <w:szCs w:val="20"/>
        </w:rPr>
        <w:t>Teams</w:t>
      </w:r>
      <w:proofErr w:type="spellEnd"/>
      <w:r w:rsidR="00851831">
        <w:rPr>
          <w:rFonts w:ascii="Cambria" w:hAnsi="Cambria"/>
          <w:noProof w:val="0"/>
          <w:sz w:val="20"/>
          <w:szCs w:val="20"/>
        </w:rPr>
        <w:t xml:space="preserve">) a v prípade dôverných informácií prípadne informácií požívajúcich osobitnú právnu ochranu sa používa vzdialený prístup poskytnutý objednávateľom, pričom v prípade použitia vzdialeného prístupu poskytovateľom sa on zaväzuje uzavrieť </w:t>
      </w:r>
      <w:r w:rsidR="00AF445C">
        <w:rPr>
          <w:rFonts w:ascii="Cambria" w:hAnsi="Cambria"/>
          <w:noProof w:val="0"/>
          <w:sz w:val="20"/>
          <w:szCs w:val="20"/>
        </w:rPr>
        <w:t>s objednávateľom zmluvu o vzdiale</w:t>
      </w:r>
      <w:r w:rsidR="007B5196">
        <w:rPr>
          <w:rFonts w:ascii="Cambria" w:hAnsi="Cambria"/>
          <w:noProof w:val="0"/>
          <w:sz w:val="20"/>
          <w:szCs w:val="20"/>
        </w:rPr>
        <w:t>nom</w:t>
      </w:r>
      <w:r w:rsidR="00AF445C">
        <w:rPr>
          <w:rFonts w:ascii="Cambria" w:hAnsi="Cambria"/>
          <w:noProof w:val="0"/>
          <w:sz w:val="20"/>
          <w:szCs w:val="20"/>
        </w:rPr>
        <w:t xml:space="preserve"> prístup</w:t>
      </w:r>
      <w:r w:rsidR="007B5196">
        <w:rPr>
          <w:rFonts w:ascii="Cambria" w:hAnsi="Cambria"/>
          <w:noProof w:val="0"/>
          <w:sz w:val="20"/>
          <w:szCs w:val="20"/>
        </w:rPr>
        <w:t>e</w:t>
      </w:r>
      <w:r w:rsidR="00AF445C">
        <w:rPr>
          <w:rFonts w:ascii="Cambria" w:hAnsi="Cambria"/>
          <w:noProof w:val="0"/>
          <w:sz w:val="20"/>
          <w:szCs w:val="20"/>
        </w:rPr>
        <w:t>.</w:t>
      </w:r>
    </w:p>
    <w:p w14:paraId="4212A038" w14:textId="5646263A" w:rsidR="00451962" w:rsidRDefault="00363202" w:rsidP="00F76A53">
      <w:pPr>
        <w:pStyle w:val="ListParagraph"/>
        <w:numPr>
          <w:ilvl w:val="0"/>
          <w:numId w:val="20"/>
        </w:numPr>
        <w:shd w:val="clear" w:color="auto" w:fill="FFFFFF"/>
        <w:jc w:val="both"/>
        <w:rPr>
          <w:rFonts w:ascii="Cambria" w:hAnsi="Cambria"/>
          <w:noProof w:val="0"/>
          <w:sz w:val="20"/>
          <w:szCs w:val="20"/>
        </w:rPr>
      </w:pPr>
      <w:r>
        <w:rPr>
          <w:rFonts w:ascii="Cambria" w:hAnsi="Cambria"/>
          <w:noProof w:val="0"/>
          <w:sz w:val="20"/>
          <w:szCs w:val="20"/>
        </w:rPr>
        <w:t>Zmluvné strany sa dohodli, že na v</w:t>
      </w:r>
      <w:r w:rsidR="00AB6EF5">
        <w:rPr>
          <w:rFonts w:ascii="Cambria" w:hAnsi="Cambria"/>
          <w:noProof w:val="0"/>
          <w:sz w:val="20"/>
          <w:szCs w:val="20"/>
        </w:rPr>
        <w:t>zájomnú komunikáciu</w:t>
      </w:r>
      <w:r w:rsidR="00693ADF">
        <w:rPr>
          <w:rFonts w:ascii="Cambria" w:hAnsi="Cambria"/>
          <w:noProof w:val="0"/>
          <w:sz w:val="20"/>
          <w:szCs w:val="20"/>
        </w:rPr>
        <w:t xml:space="preserve"> (videokonferencie)</w:t>
      </w:r>
      <w:r w:rsidR="00AB6EF5">
        <w:rPr>
          <w:rFonts w:ascii="Cambria" w:hAnsi="Cambria"/>
          <w:noProof w:val="0"/>
          <w:sz w:val="20"/>
          <w:szCs w:val="20"/>
        </w:rPr>
        <w:t xml:space="preserve"> a súčinnosť v prípade vzniku </w:t>
      </w:r>
      <w:r w:rsidR="0020419A">
        <w:rPr>
          <w:rFonts w:ascii="Cambria" w:hAnsi="Cambria"/>
          <w:noProof w:val="0"/>
          <w:sz w:val="20"/>
          <w:szCs w:val="20"/>
        </w:rPr>
        <w:t>obmedzenej prevádzky</w:t>
      </w:r>
      <w:r w:rsidR="00AB6EF5">
        <w:rPr>
          <w:rFonts w:ascii="Cambria" w:hAnsi="Cambria"/>
          <w:noProof w:val="0"/>
          <w:sz w:val="20"/>
          <w:szCs w:val="20"/>
        </w:rPr>
        <w:t xml:space="preserve"> </w:t>
      </w:r>
      <w:r>
        <w:rPr>
          <w:rFonts w:ascii="Cambria" w:hAnsi="Cambria"/>
          <w:noProof w:val="0"/>
          <w:sz w:val="20"/>
          <w:szCs w:val="20"/>
        </w:rPr>
        <w:t>použijú</w:t>
      </w:r>
      <w:r w:rsidR="001B777D">
        <w:rPr>
          <w:rFonts w:ascii="Cambria" w:hAnsi="Cambria"/>
          <w:noProof w:val="0"/>
          <w:sz w:val="20"/>
          <w:szCs w:val="20"/>
        </w:rPr>
        <w:t xml:space="preserve"> komunikačné prostriedky štandardné pre objednávateľa.</w:t>
      </w:r>
    </w:p>
    <w:p w14:paraId="4857A0CC" w14:textId="784B5FC3" w:rsidR="00B50696" w:rsidRDefault="00B50696" w:rsidP="00F76A53">
      <w:pPr>
        <w:pStyle w:val="ListParagraph"/>
        <w:numPr>
          <w:ilvl w:val="0"/>
          <w:numId w:val="20"/>
        </w:numPr>
        <w:shd w:val="clear" w:color="auto" w:fill="FFFFFF"/>
        <w:jc w:val="both"/>
        <w:rPr>
          <w:rFonts w:ascii="Cambria" w:hAnsi="Cambria"/>
          <w:noProof w:val="0"/>
          <w:sz w:val="20"/>
          <w:szCs w:val="20"/>
        </w:rPr>
      </w:pPr>
      <w:r>
        <w:rPr>
          <w:rFonts w:ascii="Cambria" w:hAnsi="Cambria"/>
          <w:noProof w:val="0"/>
          <w:sz w:val="20"/>
          <w:szCs w:val="20"/>
        </w:rPr>
        <w:t>Na ustanovenia o podmienkach vykonania a odovzdania projektu</w:t>
      </w:r>
      <w:r w:rsidR="00812101">
        <w:rPr>
          <w:rFonts w:ascii="Cambria" w:hAnsi="Cambria"/>
          <w:noProof w:val="0"/>
          <w:sz w:val="20"/>
          <w:szCs w:val="20"/>
        </w:rPr>
        <w:t xml:space="preserve"> (článok III tejto zmluvy)</w:t>
      </w:r>
      <w:r>
        <w:rPr>
          <w:rFonts w:ascii="Cambria" w:hAnsi="Cambria"/>
          <w:noProof w:val="0"/>
          <w:sz w:val="20"/>
          <w:szCs w:val="20"/>
        </w:rPr>
        <w:t xml:space="preserve"> sa bod 3 tohto článku a bod 4 tohto článku vzťahuje primerane.</w:t>
      </w:r>
    </w:p>
    <w:p w14:paraId="6D74ADD2" w14:textId="074D7921" w:rsidR="008F1964" w:rsidRDefault="00042502" w:rsidP="00A64B11">
      <w:pPr>
        <w:pStyle w:val="ListParagraph"/>
        <w:numPr>
          <w:ilvl w:val="0"/>
          <w:numId w:val="20"/>
        </w:numPr>
        <w:shd w:val="clear" w:color="auto" w:fill="FFFFFF"/>
        <w:jc w:val="both"/>
        <w:rPr>
          <w:rFonts w:ascii="Cambria" w:hAnsi="Cambria"/>
          <w:noProof w:val="0"/>
          <w:sz w:val="20"/>
          <w:szCs w:val="20"/>
        </w:rPr>
      </w:pPr>
      <w:r>
        <w:rPr>
          <w:rFonts w:ascii="Cambria" w:hAnsi="Cambria"/>
          <w:noProof w:val="0"/>
          <w:sz w:val="20"/>
          <w:szCs w:val="20"/>
        </w:rPr>
        <w:t xml:space="preserve">Zánik </w:t>
      </w:r>
      <w:r w:rsidR="002A6C01">
        <w:rPr>
          <w:rFonts w:ascii="Cambria" w:hAnsi="Cambria"/>
          <w:noProof w:val="0"/>
          <w:sz w:val="20"/>
          <w:szCs w:val="20"/>
        </w:rPr>
        <w:t>obmedzenej prevádzky</w:t>
      </w:r>
      <w:r>
        <w:rPr>
          <w:rFonts w:ascii="Cambria" w:hAnsi="Cambria"/>
          <w:noProof w:val="0"/>
          <w:sz w:val="20"/>
          <w:szCs w:val="20"/>
        </w:rPr>
        <w:t xml:space="preserve"> nastáva </w:t>
      </w:r>
      <w:r w:rsidR="004914A6">
        <w:rPr>
          <w:rFonts w:ascii="Cambria" w:hAnsi="Cambria"/>
          <w:noProof w:val="0"/>
          <w:sz w:val="20"/>
          <w:szCs w:val="20"/>
        </w:rPr>
        <w:t xml:space="preserve">písomným </w:t>
      </w:r>
      <w:r>
        <w:rPr>
          <w:rFonts w:ascii="Cambria" w:hAnsi="Cambria"/>
          <w:noProof w:val="0"/>
          <w:sz w:val="20"/>
          <w:szCs w:val="20"/>
        </w:rPr>
        <w:t>rozhodnutím objednávateľa, pričom ten je povinný túto skutočnosť písomne oznámiť poskytovateľovi.</w:t>
      </w:r>
      <w:r w:rsidR="005550F3">
        <w:rPr>
          <w:rFonts w:ascii="Cambria" w:hAnsi="Cambria"/>
          <w:noProof w:val="0"/>
          <w:sz w:val="20"/>
          <w:szCs w:val="20"/>
        </w:rPr>
        <w:t xml:space="preserve"> Objednávateľ je oprávnený rozhodnúť o zániku obmedzenej prevádzky najmä z dôvodu zrušenia mimoriadnej </w:t>
      </w:r>
      <w:r w:rsidR="00827C83">
        <w:rPr>
          <w:rFonts w:ascii="Cambria" w:hAnsi="Cambria"/>
          <w:noProof w:val="0"/>
          <w:sz w:val="20"/>
          <w:szCs w:val="20"/>
        </w:rPr>
        <w:t>situácie</w:t>
      </w:r>
      <w:r w:rsidR="005550F3">
        <w:rPr>
          <w:rFonts w:ascii="Cambria" w:hAnsi="Cambria"/>
          <w:noProof w:val="0"/>
          <w:sz w:val="20"/>
          <w:szCs w:val="20"/>
        </w:rPr>
        <w:t xml:space="preserve"> vlád</w:t>
      </w:r>
      <w:r w:rsidR="00B074EA">
        <w:rPr>
          <w:rFonts w:ascii="Cambria" w:hAnsi="Cambria"/>
          <w:noProof w:val="0"/>
          <w:sz w:val="20"/>
          <w:szCs w:val="20"/>
        </w:rPr>
        <w:t>ou</w:t>
      </w:r>
      <w:r w:rsidR="005550F3">
        <w:rPr>
          <w:rFonts w:ascii="Cambria" w:hAnsi="Cambria"/>
          <w:noProof w:val="0"/>
          <w:sz w:val="20"/>
          <w:szCs w:val="20"/>
        </w:rPr>
        <w:t xml:space="preserve"> Slovenskej republiky</w:t>
      </w:r>
      <w:r w:rsidR="00827C83">
        <w:rPr>
          <w:rFonts w:ascii="Cambria" w:hAnsi="Cambria"/>
          <w:noProof w:val="0"/>
          <w:sz w:val="20"/>
          <w:szCs w:val="20"/>
        </w:rPr>
        <w:t>, ktorá bola vyhlásená z dôvodu mimoriadnej udalosti</w:t>
      </w:r>
      <w:r w:rsidR="00C95D71">
        <w:rPr>
          <w:rFonts w:ascii="Cambria" w:hAnsi="Cambria"/>
          <w:noProof w:val="0"/>
          <w:sz w:val="20"/>
          <w:szCs w:val="20"/>
        </w:rPr>
        <w:t>.</w:t>
      </w:r>
    </w:p>
    <w:p w14:paraId="0D4FD9DC" w14:textId="77777777" w:rsidR="00C95D71" w:rsidRPr="00042502" w:rsidRDefault="00C95D71" w:rsidP="00C95D71">
      <w:pPr>
        <w:pStyle w:val="ListParagraph"/>
        <w:shd w:val="clear" w:color="auto" w:fill="FFFFFF"/>
        <w:ind w:left="360"/>
        <w:jc w:val="both"/>
        <w:rPr>
          <w:rFonts w:ascii="Cambria" w:hAnsi="Cambria"/>
          <w:noProof w:val="0"/>
          <w:sz w:val="20"/>
          <w:szCs w:val="20"/>
        </w:rPr>
      </w:pPr>
    </w:p>
    <w:p w14:paraId="58D0054A" w14:textId="43AD1C9A" w:rsidR="003963B6" w:rsidRPr="00116122" w:rsidRDefault="003963B6" w:rsidP="003963B6">
      <w:pPr>
        <w:pStyle w:val="Heading2"/>
        <w:spacing w:line="240" w:lineRule="auto"/>
        <w:rPr>
          <w:rFonts w:ascii="Cambria" w:hAnsi="Cambria"/>
          <w:noProof w:val="0"/>
          <w:sz w:val="20"/>
          <w:szCs w:val="20"/>
        </w:rPr>
      </w:pPr>
      <w:r w:rsidRPr="00116122">
        <w:rPr>
          <w:rFonts w:ascii="Cambria" w:hAnsi="Cambria"/>
          <w:noProof w:val="0"/>
          <w:sz w:val="20"/>
          <w:szCs w:val="20"/>
        </w:rPr>
        <w:t>Článok X</w:t>
      </w:r>
    </w:p>
    <w:p w14:paraId="3F67C2B2" w14:textId="77777777" w:rsidR="003963B6" w:rsidRPr="00116122" w:rsidRDefault="003963B6" w:rsidP="003963B6">
      <w:pPr>
        <w:pStyle w:val="Heading2"/>
        <w:spacing w:line="240" w:lineRule="auto"/>
        <w:rPr>
          <w:rFonts w:ascii="Cambria" w:hAnsi="Cambria"/>
          <w:noProof w:val="0"/>
          <w:sz w:val="20"/>
          <w:szCs w:val="20"/>
        </w:rPr>
      </w:pPr>
      <w:r w:rsidRPr="00116122">
        <w:rPr>
          <w:rFonts w:ascii="Cambria" w:hAnsi="Cambria"/>
          <w:noProof w:val="0"/>
          <w:sz w:val="20"/>
          <w:szCs w:val="20"/>
        </w:rPr>
        <w:t>Dôverné informácie</w:t>
      </w:r>
    </w:p>
    <w:p w14:paraId="0AA50634" w14:textId="77777777" w:rsidR="003963B6" w:rsidRPr="00116122" w:rsidRDefault="003963B6" w:rsidP="003963B6">
      <w:pPr>
        <w:jc w:val="both"/>
        <w:rPr>
          <w:rFonts w:ascii="Cambria" w:hAnsi="Cambria"/>
          <w:noProof w:val="0"/>
          <w:sz w:val="20"/>
          <w:szCs w:val="20"/>
        </w:rPr>
      </w:pPr>
    </w:p>
    <w:p w14:paraId="77EB9CB4" w14:textId="7C31C540" w:rsidR="003963B6" w:rsidRPr="00116122" w:rsidRDefault="00680058" w:rsidP="00783538">
      <w:pPr>
        <w:pStyle w:val="ListParagraph"/>
        <w:numPr>
          <w:ilvl w:val="0"/>
          <w:numId w:val="25"/>
        </w:numPr>
        <w:shd w:val="clear" w:color="auto" w:fill="FFFFFF"/>
        <w:jc w:val="both"/>
        <w:rPr>
          <w:rFonts w:ascii="Cambria" w:hAnsi="Cambria"/>
          <w:noProof w:val="0"/>
          <w:sz w:val="20"/>
          <w:szCs w:val="20"/>
        </w:rPr>
      </w:pPr>
      <w:r>
        <w:rPr>
          <w:rFonts w:ascii="Cambria" w:hAnsi="Cambria"/>
          <w:noProof w:val="0"/>
          <w:sz w:val="20"/>
          <w:szCs w:val="20"/>
        </w:rPr>
        <w:t>Poskytovate</w:t>
      </w:r>
      <w:r w:rsidR="005B4F73">
        <w:rPr>
          <w:rFonts w:ascii="Cambria" w:hAnsi="Cambria"/>
          <w:noProof w:val="0"/>
          <w:sz w:val="20"/>
          <w:szCs w:val="20"/>
        </w:rPr>
        <w:t xml:space="preserve">ľ </w:t>
      </w:r>
      <w:r w:rsidR="003963B6" w:rsidRPr="00116122">
        <w:rPr>
          <w:rFonts w:ascii="Cambria" w:hAnsi="Cambria"/>
          <w:noProof w:val="0"/>
          <w:sz w:val="20"/>
          <w:szCs w:val="20"/>
        </w:rPr>
        <w:t>sa zaväzuje zachovávať mlčanlivosť o obsahu všetkých podkladov a materiálov, ktoré dostal od objednávateľa a použiť ich výlučne na poskytnutie predmetu plnenia.</w:t>
      </w:r>
    </w:p>
    <w:p w14:paraId="50DE9F49" w14:textId="005C4B4E" w:rsidR="00E74C7D" w:rsidRPr="00AF1E8E" w:rsidRDefault="00680058" w:rsidP="0065436F">
      <w:pPr>
        <w:pStyle w:val="ListParagraph"/>
        <w:numPr>
          <w:ilvl w:val="0"/>
          <w:numId w:val="25"/>
        </w:numPr>
        <w:shd w:val="clear" w:color="auto" w:fill="FFFFFF"/>
        <w:spacing w:after="240"/>
        <w:jc w:val="both"/>
        <w:rPr>
          <w:rFonts w:ascii="Cambria" w:hAnsi="Cambria"/>
          <w:noProof w:val="0"/>
          <w:sz w:val="20"/>
          <w:szCs w:val="20"/>
        </w:rPr>
      </w:pPr>
      <w:r w:rsidRPr="00AF1E8E">
        <w:rPr>
          <w:rFonts w:ascii="Cambria" w:hAnsi="Cambria"/>
          <w:noProof w:val="0"/>
          <w:sz w:val="20"/>
          <w:szCs w:val="20"/>
        </w:rPr>
        <w:t>Poskytovate</w:t>
      </w:r>
      <w:r w:rsidR="00B753AC" w:rsidRPr="00AF1E8E">
        <w:rPr>
          <w:rFonts w:ascii="Cambria" w:hAnsi="Cambria"/>
          <w:noProof w:val="0"/>
          <w:sz w:val="20"/>
          <w:szCs w:val="20"/>
        </w:rPr>
        <w:t xml:space="preserve">ľ </w:t>
      </w:r>
      <w:r w:rsidR="003963B6" w:rsidRPr="00AF1E8E">
        <w:rPr>
          <w:rFonts w:ascii="Cambria" w:hAnsi="Cambria"/>
          <w:noProof w:val="0"/>
          <w:sz w:val="20"/>
          <w:szCs w:val="20"/>
        </w:rPr>
        <w:t>sa zaväzuje zachovávať mlčanlivosť o všetkých informáciách</w:t>
      </w:r>
      <w:r w:rsidR="00E74C7D" w:rsidRPr="00AF1E8E">
        <w:rPr>
          <w:rFonts w:ascii="Cambria" w:hAnsi="Cambria"/>
          <w:noProof w:val="0"/>
          <w:sz w:val="20"/>
          <w:szCs w:val="20"/>
        </w:rPr>
        <w:t xml:space="preserve">, výstupoch z aktivít podľa prílohy 1 tejto zmluvy, výstupoch z projektu </w:t>
      </w:r>
      <w:r w:rsidR="003963B6" w:rsidRPr="00AF1E8E">
        <w:rPr>
          <w:rFonts w:ascii="Cambria" w:hAnsi="Cambria"/>
          <w:noProof w:val="0"/>
          <w:sz w:val="20"/>
          <w:szCs w:val="20"/>
        </w:rPr>
        <w:t>a skutočnostiach s ktorými počas plnenia predmetu zmluvy príde do styku a neposkytovať ich tretej osobe bez predchádzajúceho písomného súhlasu objednávateľa, a to aj po ukončení tejto zmluvy; objednávateľ ich pri uzatvorení tejto zmluvy alebo pri plnení tejto zmluvy označí ako dôverné, prípadne ich označí ako informáciu majúcu charakter informácie požívajúcej osobitnú právnu ochranu v zmysle všeobecne záväzných právnych predpisov.</w:t>
      </w:r>
    </w:p>
    <w:p w14:paraId="28ED695E" w14:textId="201B8480" w:rsidR="00B32413" w:rsidRPr="001E15B7" w:rsidRDefault="00B32413" w:rsidP="00BF1BF4">
      <w:pPr>
        <w:pStyle w:val="Heading2"/>
        <w:spacing w:line="240" w:lineRule="auto"/>
        <w:rPr>
          <w:rFonts w:ascii="Cambria" w:hAnsi="Cambria"/>
          <w:noProof w:val="0"/>
          <w:sz w:val="20"/>
          <w:szCs w:val="20"/>
        </w:rPr>
      </w:pPr>
      <w:r w:rsidRPr="001E15B7">
        <w:rPr>
          <w:rFonts w:ascii="Cambria" w:hAnsi="Cambria"/>
          <w:noProof w:val="0"/>
          <w:sz w:val="20"/>
          <w:szCs w:val="20"/>
        </w:rPr>
        <w:t xml:space="preserve">Článok </w:t>
      </w:r>
      <w:r w:rsidR="00F67624" w:rsidRPr="001E15B7">
        <w:rPr>
          <w:rFonts w:ascii="Cambria" w:hAnsi="Cambria"/>
          <w:noProof w:val="0"/>
          <w:sz w:val="20"/>
          <w:szCs w:val="20"/>
        </w:rPr>
        <w:t>X</w:t>
      </w:r>
      <w:r w:rsidR="00123683" w:rsidRPr="001E15B7">
        <w:rPr>
          <w:rFonts w:ascii="Cambria" w:hAnsi="Cambria"/>
          <w:noProof w:val="0"/>
          <w:sz w:val="20"/>
          <w:szCs w:val="20"/>
        </w:rPr>
        <w:t>I</w:t>
      </w:r>
    </w:p>
    <w:p w14:paraId="36EFF2D2" w14:textId="1E14570D" w:rsidR="00B32413" w:rsidRPr="00116122" w:rsidRDefault="00CB7F59" w:rsidP="00BF1BF4">
      <w:pPr>
        <w:pStyle w:val="Heading2"/>
        <w:spacing w:line="240" w:lineRule="auto"/>
        <w:rPr>
          <w:rFonts w:ascii="Cambria" w:hAnsi="Cambria"/>
          <w:noProof w:val="0"/>
          <w:sz w:val="20"/>
          <w:szCs w:val="20"/>
        </w:rPr>
      </w:pPr>
      <w:r w:rsidRPr="001E15B7">
        <w:rPr>
          <w:rFonts w:ascii="Cambria" w:hAnsi="Cambria"/>
          <w:noProof w:val="0"/>
          <w:sz w:val="20"/>
          <w:szCs w:val="20"/>
        </w:rPr>
        <w:t>Subdodávateľ</w:t>
      </w:r>
    </w:p>
    <w:p w14:paraId="4CEF6691" w14:textId="77777777" w:rsidR="000A5F2A" w:rsidRPr="00116122" w:rsidRDefault="000A5F2A" w:rsidP="00B32413">
      <w:pPr>
        <w:jc w:val="center"/>
        <w:rPr>
          <w:rFonts w:ascii="Cambria" w:hAnsi="Cambria"/>
          <w:b/>
          <w:bCs/>
          <w:noProof w:val="0"/>
          <w:sz w:val="20"/>
          <w:szCs w:val="20"/>
        </w:rPr>
      </w:pPr>
    </w:p>
    <w:p w14:paraId="674171F1" w14:textId="2B7F44C4" w:rsidR="000A5F2A" w:rsidRPr="00116122" w:rsidRDefault="00680058" w:rsidP="003325EA">
      <w:pPr>
        <w:pStyle w:val="ListParagraph"/>
        <w:numPr>
          <w:ilvl w:val="0"/>
          <w:numId w:val="23"/>
        </w:numPr>
        <w:ind w:left="284" w:hanging="426"/>
        <w:jc w:val="both"/>
        <w:rPr>
          <w:rFonts w:ascii="Cambria" w:hAnsi="Cambria"/>
          <w:noProof w:val="0"/>
          <w:sz w:val="20"/>
          <w:szCs w:val="20"/>
        </w:rPr>
      </w:pPr>
      <w:r>
        <w:rPr>
          <w:rFonts w:ascii="Cambria" w:hAnsi="Cambria"/>
          <w:noProof w:val="0"/>
          <w:sz w:val="20"/>
          <w:szCs w:val="20"/>
        </w:rPr>
        <w:t>Poskytovate</w:t>
      </w:r>
      <w:r w:rsidR="008B130A">
        <w:rPr>
          <w:rFonts w:ascii="Cambria" w:hAnsi="Cambria"/>
          <w:noProof w:val="0"/>
          <w:sz w:val="20"/>
          <w:szCs w:val="20"/>
        </w:rPr>
        <w:t xml:space="preserve">ľ </w:t>
      </w:r>
      <w:r w:rsidR="000A5F2A" w:rsidRPr="00116122">
        <w:rPr>
          <w:rFonts w:ascii="Cambria" w:hAnsi="Cambria"/>
          <w:noProof w:val="0"/>
          <w:sz w:val="20"/>
          <w:szCs w:val="20"/>
        </w:rPr>
        <w:t xml:space="preserve">potvrdzuje, že podľa § 41 ods. 3 </w:t>
      </w:r>
      <w:r w:rsidR="0035550A" w:rsidRPr="00116122">
        <w:rPr>
          <w:rFonts w:ascii="Cambria" w:hAnsi="Cambria"/>
          <w:noProof w:val="0"/>
          <w:sz w:val="20"/>
          <w:szCs w:val="20"/>
        </w:rPr>
        <w:t xml:space="preserve">zákona č. 343/2015 Z. z. o verejnom obstarávaní a o zmene a doplnení niektorých zákonov v znení neskorších predpisov (ďalej len „zákon o verejnom obstarávaní“) </w:t>
      </w:r>
      <w:r w:rsidR="000A5F2A" w:rsidRPr="00116122">
        <w:rPr>
          <w:rFonts w:ascii="Cambria" w:hAnsi="Cambria"/>
          <w:noProof w:val="0"/>
          <w:sz w:val="20"/>
          <w:szCs w:val="20"/>
        </w:rPr>
        <w:t xml:space="preserve">uviedol v prílohe 3 tejto zmluvy údaje o všetkých známych subdodávateľoch, údaje o osobe oprávnenej konať za subdodávateľa v rozsahu meno a priezvisko, adresa pobytu, dátum narodenia. </w:t>
      </w:r>
      <w:r>
        <w:rPr>
          <w:rFonts w:ascii="Cambria" w:hAnsi="Cambria"/>
          <w:noProof w:val="0"/>
          <w:sz w:val="20"/>
          <w:szCs w:val="20"/>
        </w:rPr>
        <w:t>Poskytovate</w:t>
      </w:r>
      <w:r w:rsidR="00AF37ED">
        <w:rPr>
          <w:rFonts w:ascii="Cambria" w:hAnsi="Cambria"/>
          <w:noProof w:val="0"/>
          <w:sz w:val="20"/>
          <w:szCs w:val="20"/>
        </w:rPr>
        <w:t xml:space="preserve">ľ </w:t>
      </w:r>
      <w:r w:rsidR="000A5F2A" w:rsidRPr="00116122">
        <w:rPr>
          <w:rFonts w:ascii="Cambria" w:hAnsi="Cambria"/>
          <w:noProof w:val="0"/>
          <w:sz w:val="20"/>
          <w:szCs w:val="20"/>
        </w:rPr>
        <w:t xml:space="preserve">je povinný bezodkladne oznámiť objednávateľovi akúkoľvek zmenu údajov o subdodávateľovi uvedených v </w:t>
      </w:r>
      <w:r w:rsidR="000A5F2A" w:rsidRPr="00116122">
        <w:rPr>
          <w:rFonts w:ascii="Cambria" w:hAnsi="Cambria"/>
          <w:noProof w:val="0"/>
          <w:sz w:val="20"/>
          <w:szCs w:val="20"/>
        </w:rPr>
        <w:lastRenderedPageBreak/>
        <w:t xml:space="preserve">predchádzajúcej vete. Poskytnutie predmetu plnenia prostredníctvom subdodávateľa nezbavuje </w:t>
      </w:r>
      <w:r>
        <w:rPr>
          <w:rFonts w:ascii="Cambria" w:hAnsi="Cambria"/>
          <w:noProof w:val="0"/>
          <w:sz w:val="20"/>
          <w:szCs w:val="20"/>
        </w:rPr>
        <w:t>poskytovate</w:t>
      </w:r>
      <w:r w:rsidR="00395401">
        <w:rPr>
          <w:rFonts w:ascii="Cambria" w:hAnsi="Cambria"/>
          <w:noProof w:val="0"/>
          <w:sz w:val="20"/>
          <w:szCs w:val="20"/>
        </w:rPr>
        <w:t xml:space="preserve">ľa </w:t>
      </w:r>
      <w:r w:rsidR="000A5F2A" w:rsidRPr="00116122">
        <w:rPr>
          <w:rFonts w:ascii="Cambria" w:hAnsi="Cambria"/>
          <w:noProof w:val="0"/>
          <w:sz w:val="20"/>
          <w:szCs w:val="20"/>
        </w:rPr>
        <w:t xml:space="preserve">povinnosti a zodpovednosti za všetky práce a činnosti subdodávateľa. </w:t>
      </w:r>
    </w:p>
    <w:p w14:paraId="04CBF9A2" w14:textId="3025DA30" w:rsidR="005633B2" w:rsidRPr="00116122" w:rsidRDefault="00680058" w:rsidP="003325EA">
      <w:pPr>
        <w:pStyle w:val="ListParagraph"/>
        <w:numPr>
          <w:ilvl w:val="0"/>
          <w:numId w:val="23"/>
        </w:numPr>
        <w:ind w:left="284"/>
        <w:jc w:val="both"/>
        <w:rPr>
          <w:rFonts w:ascii="Cambria" w:hAnsi="Cambria"/>
          <w:noProof w:val="0"/>
          <w:sz w:val="20"/>
          <w:szCs w:val="20"/>
        </w:rPr>
      </w:pPr>
      <w:r>
        <w:rPr>
          <w:rFonts w:ascii="Cambria" w:hAnsi="Cambria"/>
          <w:noProof w:val="0"/>
          <w:sz w:val="20"/>
          <w:szCs w:val="20"/>
        </w:rPr>
        <w:t>Poskytovate</w:t>
      </w:r>
      <w:r w:rsidR="0083624F">
        <w:rPr>
          <w:rFonts w:ascii="Cambria" w:hAnsi="Cambria"/>
          <w:noProof w:val="0"/>
          <w:sz w:val="20"/>
          <w:szCs w:val="20"/>
        </w:rPr>
        <w:t xml:space="preserve">ľ </w:t>
      </w:r>
      <w:r w:rsidR="005633B2" w:rsidRPr="00116122">
        <w:rPr>
          <w:rFonts w:ascii="Cambria" w:hAnsi="Cambria"/>
          <w:noProof w:val="0"/>
          <w:sz w:val="20"/>
          <w:szCs w:val="20"/>
        </w:rPr>
        <w:t xml:space="preserve">je povinný bezodkladne písomne oznámiť objednávateľovi zmenu subdodávateľa, pričom je povinný poskytnúť objednávateľovi údaje o tomto novom subdodávateľovi v rozsahu určenom v § 41 zákona o verejnom obstarávaní a podiel zákazky, ktorý má </w:t>
      </w:r>
      <w:r w:rsidR="009422A2">
        <w:rPr>
          <w:rFonts w:ascii="Cambria" w:hAnsi="Cambria"/>
          <w:noProof w:val="0"/>
          <w:sz w:val="20"/>
          <w:szCs w:val="20"/>
        </w:rPr>
        <w:t>poskytovateľovi</w:t>
      </w:r>
      <w:r w:rsidR="009337CB">
        <w:rPr>
          <w:rFonts w:ascii="Cambria" w:hAnsi="Cambria"/>
          <w:noProof w:val="0"/>
          <w:sz w:val="20"/>
          <w:szCs w:val="20"/>
        </w:rPr>
        <w:t xml:space="preserve"> v</w:t>
      </w:r>
      <w:r w:rsidR="005633B2" w:rsidRPr="00116122">
        <w:rPr>
          <w:rFonts w:ascii="Cambria" w:hAnsi="Cambria"/>
          <w:noProof w:val="0"/>
          <w:sz w:val="20"/>
          <w:szCs w:val="20"/>
        </w:rPr>
        <w:t> úmysle tomuto subdodávateľovi zadať.</w:t>
      </w:r>
    </w:p>
    <w:p w14:paraId="2199F8D5" w14:textId="45A2D3FE" w:rsidR="00B95D37" w:rsidRDefault="005633B2" w:rsidP="003325EA">
      <w:pPr>
        <w:pStyle w:val="ListParagraph"/>
        <w:numPr>
          <w:ilvl w:val="0"/>
          <w:numId w:val="23"/>
        </w:numPr>
        <w:ind w:left="284"/>
        <w:jc w:val="both"/>
        <w:rPr>
          <w:rFonts w:ascii="Cambria" w:hAnsi="Cambria"/>
          <w:noProof w:val="0"/>
          <w:sz w:val="20"/>
          <w:szCs w:val="20"/>
        </w:rPr>
      </w:pPr>
      <w:r w:rsidRPr="00116122">
        <w:rPr>
          <w:rFonts w:ascii="Cambria" w:hAnsi="Cambria"/>
          <w:noProof w:val="0"/>
          <w:sz w:val="20"/>
          <w:szCs w:val="20"/>
        </w:rPr>
        <w:t xml:space="preserve">Počas trvania tejto zmluvy je </w:t>
      </w:r>
      <w:r w:rsidR="00680058">
        <w:rPr>
          <w:rFonts w:ascii="Cambria" w:hAnsi="Cambria"/>
          <w:noProof w:val="0"/>
          <w:sz w:val="20"/>
          <w:szCs w:val="20"/>
        </w:rPr>
        <w:t>poskytovate</w:t>
      </w:r>
      <w:r w:rsidR="001E4437">
        <w:rPr>
          <w:rFonts w:ascii="Cambria" w:hAnsi="Cambria"/>
          <w:noProof w:val="0"/>
          <w:sz w:val="20"/>
          <w:szCs w:val="20"/>
        </w:rPr>
        <w:t xml:space="preserve">ľ </w:t>
      </w:r>
      <w:r w:rsidRPr="00116122">
        <w:rPr>
          <w:rFonts w:ascii="Cambria" w:hAnsi="Cambria"/>
          <w:noProof w:val="0"/>
          <w:sz w:val="20"/>
          <w:szCs w:val="20"/>
        </w:rPr>
        <w:t>oprávnený zmeniť subdodávateľa uvedeného v prílohe 3 tejto zmluvy výlučne na základe dodatku k tejto zmluv</w:t>
      </w:r>
      <w:r w:rsidR="007F73B4" w:rsidRPr="00116122">
        <w:rPr>
          <w:rFonts w:ascii="Cambria" w:hAnsi="Cambria"/>
          <w:noProof w:val="0"/>
          <w:sz w:val="20"/>
          <w:szCs w:val="20"/>
        </w:rPr>
        <w:t>e</w:t>
      </w:r>
      <w:r w:rsidRPr="00116122">
        <w:rPr>
          <w:rFonts w:ascii="Cambria" w:hAnsi="Cambria"/>
          <w:noProof w:val="0"/>
          <w:sz w:val="20"/>
          <w:szCs w:val="20"/>
        </w:rPr>
        <w:t xml:space="preserve">. </w:t>
      </w:r>
      <w:r w:rsidR="00680058">
        <w:rPr>
          <w:rFonts w:ascii="Cambria" w:hAnsi="Cambria"/>
          <w:noProof w:val="0"/>
          <w:sz w:val="20"/>
          <w:szCs w:val="20"/>
        </w:rPr>
        <w:t>Poskytovate</w:t>
      </w:r>
      <w:r w:rsidR="00555328">
        <w:rPr>
          <w:rFonts w:ascii="Cambria" w:hAnsi="Cambria"/>
          <w:noProof w:val="0"/>
          <w:sz w:val="20"/>
          <w:szCs w:val="20"/>
        </w:rPr>
        <w:t xml:space="preserve">ľ </w:t>
      </w:r>
      <w:r w:rsidRPr="00116122">
        <w:rPr>
          <w:rFonts w:ascii="Cambria" w:hAnsi="Cambria"/>
          <w:noProof w:val="0"/>
          <w:sz w:val="20"/>
          <w:szCs w:val="20"/>
        </w:rPr>
        <w:t xml:space="preserve">je oprávnený zmeniť subdodávateľa uvedeného v </w:t>
      </w:r>
      <w:r w:rsidR="00102052">
        <w:rPr>
          <w:rFonts w:ascii="Cambria" w:hAnsi="Cambria"/>
          <w:noProof w:val="0"/>
          <w:sz w:val="20"/>
          <w:szCs w:val="20"/>
        </w:rPr>
        <w:t>p</w:t>
      </w:r>
      <w:r w:rsidRPr="00116122">
        <w:rPr>
          <w:rFonts w:ascii="Cambria" w:hAnsi="Cambria"/>
          <w:noProof w:val="0"/>
          <w:sz w:val="20"/>
          <w:szCs w:val="20"/>
        </w:rPr>
        <w:t>rílohe 3 tejto zmluvy len na základe predchádzajúceho písomného oznámenia a predchádzajúceho písomného odsúhlasenia objednávateľom, pričom objednávateľ si vyhradzuje právo odmietnuť subdodávateľa, a to najmä v prípade, ak existuje dôvodný predpoklad, že plnenie záväzkov subdodávateľa podľa tejto zmluvy je ohrozené a v prípade, ak subdodávateľ nespĺňa požiadavky na odborno-technickú spôsobilosť vo vzťahu k tej časti predmetu zmluvy, ktorá má byť subdodávateľom plnená.</w:t>
      </w:r>
    </w:p>
    <w:p w14:paraId="2471E223" w14:textId="73E00433" w:rsidR="009C5A92" w:rsidRDefault="00680058" w:rsidP="003325EA">
      <w:pPr>
        <w:pStyle w:val="ListParagraph"/>
        <w:numPr>
          <w:ilvl w:val="0"/>
          <w:numId w:val="23"/>
        </w:numPr>
        <w:ind w:left="284"/>
        <w:jc w:val="both"/>
        <w:rPr>
          <w:rFonts w:ascii="Cambria" w:hAnsi="Cambria"/>
          <w:noProof w:val="0"/>
          <w:sz w:val="20"/>
          <w:szCs w:val="20"/>
        </w:rPr>
      </w:pPr>
      <w:r>
        <w:rPr>
          <w:rFonts w:ascii="Cambria" w:hAnsi="Cambria"/>
          <w:noProof w:val="0"/>
          <w:sz w:val="20"/>
          <w:szCs w:val="20"/>
        </w:rPr>
        <w:t>Poskytovate</w:t>
      </w:r>
      <w:r w:rsidR="009C5A92" w:rsidRPr="009C5A92">
        <w:rPr>
          <w:rFonts w:ascii="Cambria" w:hAnsi="Cambria"/>
          <w:noProof w:val="0"/>
          <w:sz w:val="20"/>
          <w:szCs w:val="20"/>
        </w:rPr>
        <w:t>ľ</w:t>
      </w:r>
      <w:r w:rsidR="00D73F43">
        <w:rPr>
          <w:rFonts w:ascii="Cambria" w:hAnsi="Cambria"/>
          <w:noProof w:val="0"/>
          <w:sz w:val="20"/>
          <w:szCs w:val="20"/>
        </w:rPr>
        <w:t xml:space="preserve"> </w:t>
      </w:r>
      <w:r w:rsidR="009C5A92" w:rsidRPr="009C5A92">
        <w:rPr>
          <w:rFonts w:ascii="Cambria" w:hAnsi="Cambria"/>
          <w:noProof w:val="0"/>
          <w:sz w:val="20"/>
          <w:szCs w:val="20"/>
        </w:rPr>
        <w:t xml:space="preserve">je povinný zabezpečiť, aby jeho subdodávatelia v zmysle § 2 ods. 5 písm. e) zákona o verejnom obstarávaní a § 2 ods. 1 písm. a) bod 7 zákona č. 315/2016 Z. z. o registri partnerov verejného sektora a o zmene a doplnení niektorých zákonov v znení neskorších predpisov (ďalej len „zákon č. 315/2016 Z. z.“), ktorým vznikla povinnosť zápisu do registra partnerov verejného sektora, mali riadne splnené povinnosti ohľadom zápisu do registra partnerov verejného sektora v zmysle zákona č. 315/2016 Z. z. </w:t>
      </w:r>
    </w:p>
    <w:p w14:paraId="34CBB74D" w14:textId="0B902BB6" w:rsidR="00B95D37" w:rsidRPr="009422A2" w:rsidRDefault="009C5A92" w:rsidP="00ED008D">
      <w:pPr>
        <w:pStyle w:val="ListParagraph"/>
        <w:numPr>
          <w:ilvl w:val="0"/>
          <w:numId w:val="23"/>
        </w:numPr>
        <w:ind w:left="284"/>
        <w:jc w:val="both"/>
        <w:rPr>
          <w:rFonts w:ascii="Cambria" w:hAnsi="Cambria"/>
          <w:noProof w:val="0"/>
          <w:sz w:val="20"/>
          <w:szCs w:val="20"/>
        </w:rPr>
      </w:pPr>
      <w:r w:rsidRPr="009422A2">
        <w:rPr>
          <w:rFonts w:ascii="Cambria" w:hAnsi="Cambria"/>
          <w:noProof w:val="0"/>
          <w:sz w:val="20"/>
          <w:szCs w:val="20"/>
        </w:rPr>
        <w:t xml:space="preserve">Za účelom preukázania splnenia povinnosti v zmysle predchádzajúceho bodu tohto článku zmluvy je </w:t>
      </w:r>
      <w:r w:rsidR="00680058" w:rsidRPr="009422A2">
        <w:rPr>
          <w:rFonts w:ascii="Cambria" w:hAnsi="Cambria"/>
          <w:noProof w:val="0"/>
          <w:sz w:val="20"/>
          <w:szCs w:val="20"/>
        </w:rPr>
        <w:t>poskytovate</w:t>
      </w:r>
      <w:r w:rsidRPr="009422A2">
        <w:rPr>
          <w:rFonts w:ascii="Cambria" w:hAnsi="Cambria"/>
          <w:noProof w:val="0"/>
          <w:sz w:val="20"/>
          <w:szCs w:val="20"/>
        </w:rPr>
        <w:t>ľ</w:t>
      </w:r>
      <w:r w:rsidR="00A944DB" w:rsidRPr="009422A2">
        <w:rPr>
          <w:rFonts w:ascii="Cambria" w:hAnsi="Cambria"/>
          <w:noProof w:val="0"/>
          <w:sz w:val="20"/>
          <w:szCs w:val="20"/>
        </w:rPr>
        <w:t xml:space="preserve"> </w:t>
      </w:r>
      <w:r w:rsidRPr="009422A2">
        <w:rPr>
          <w:rFonts w:ascii="Cambria" w:hAnsi="Cambria"/>
          <w:noProof w:val="0"/>
          <w:sz w:val="20"/>
          <w:szCs w:val="20"/>
        </w:rPr>
        <w:t xml:space="preserve">povinný kedykoľvek na výzvu objednávateľa bezodkladne, najneskôr však do 3 pracovných dní, predložiť objednávateľovi všetky zmluvy so subdodávateľmi identifikovanými v prílohe 3 tejto zmluvy, resp. následne doplneným/zmeneným postupom podľa bodu 3 tohto článku zmluvy a 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zmluvy. Za úplnosť a pravdivosť poskytnutých údajov nesie plnú zodpovednosť </w:t>
      </w:r>
      <w:r w:rsidR="00680058" w:rsidRPr="009422A2">
        <w:rPr>
          <w:rFonts w:ascii="Cambria" w:hAnsi="Cambria"/>
          <w:noProof w:val="0"/>
          <w:sz w:val="20"/>
          <w:szCs w:val="20"/>
        </w:rPr>
        <w:t>poskytovate</w:t>
      </w:r>
      <w:r w:rsidRPr="009422A2">
        <w:rPr>
          <w:rFonts w:ascii="Cambria" w:hAnsi="Cambria"/>
          <w:noProof w:val="0"/>
          <w:sz w:val="20"/>
          <w:szCs w:val="20"/>
        </w:rPr>
        <w:t>ľ</w:t>
      </w:r>
      <w:r w:rsidR="009422A2">
        <w:rPr>
          <w:rFonts w:ascii="Cambria" w:hAnsi="Cambria"/>
          <w:noProof w:val="0"/>
          <w:sz w:val="20"/>
          <w:szCs w:val="20"/>
        </w:rPr>
        <w:t>.</w:t>
      </w:r>
    </w:p>
    <w:p w14:paraId="1336F73A" w14:textId="5AB6EEA0" w:rsidR="002F37B0" w:rsidRPr="00116122" w:rsidRDefault="002F37B0" w:rsidP="002F37B0">
      <w:pPr>
        <w:pStyle w:val="Heading2"/>
        <w:spacing w:line="240" w:lineRule="auto"/>
        <w:rPr>
          <w:rFonts w:ascii="Cambria" w:hAnsi="Cambria" w:cs="Arial"/>
          <w:b w:val="0"/>
          <w:noProof w:val="0"/>
          <w:sz w:val="20"/>
          <w:szCs w:val="20"/>
        </w:rPr>
      </w:pPr>
      <w:r w:rsidRPr="00116122">
        <w:rPr>
          <w:rFonts w:ascii="Cambria" w:hAnsi="Cambria" w:cs="Arial"/>
          <w:noProof w:val="0"/>
          <w:sz w:val="20"/>
          <w:szCs w:val="20"/>
        </w:rPr>
        <w:t>Článok XI</w:t>
      </w:r>
      <w:r w:rsidR="00123683">
        <w:rPr>
          <w:rFonts w:ascii="Cambria" w:hAnsi="Cambria" w:cs="Arial"/>
          <w:noProof w:val="0"/>
          <w:sz w:val="20"/>
          <w:szCs w:val="20"/>
        </w:rPr>
        <w:t>I</w:t>
      </w:r>
      <w:r w:rsidRPr="00116122">
        <w:rPr>
          <w:rFonts w:ascii="Cambria" w:hAnsi="Cambria" w:cs="Arial"/>
          <w:noProof w:val="0"/>
          <w:sz w:val="20"/>
          <w:szCs w:val="20"/>
        </w:rPr>
        <w:t xml:space="preserve"> </w:t>
      </w:r>
    </w:p>
    <w:p w14:paraId="3EB7289D" w14:textId="77777777" w:rsidR="002F37B0" w:rsidRPr="00116122" w:rsidRDefault="002F37B0" w:rsidP="002F37B0">
      <w:pPr>
        <w:pStyle w:val="Heading2"/>
        <w:spacing w:after="240" w:line="240" w:lineRule="auto"/>
        <w:rPr>
          <w:noProof w:val="0"/>
        </w:rPr>
      </w:pPr>
      <w:r w:rsidRPr="00116122">
        <w:rPr>
          <w:rFonts w:ascii="Cambria" w:hAnsi="Cambria" w:cs="Arial"/>
          <w:noProof w:val="0"/>
          <w:sz w:val="20"/>
          <w:szCs w:val="20"/>
        </w:rPr>
        <w:t>Autorské práva</w:t>
      </w:r>
    </w:p>
    <w:p w14:paraId="139DDFE3" w14:textId="395A962D" w:rsidR="002F37B0" w:rsidRPr="00116122" w:rsidRDefault="002F37B0" w:rsidP="003325EA">
      <w:pPr>
        <w:pStyle w:val="ListParagraph"/>
        <w:numPr>
          <w:ilvl w:val="0"/>
          <w:numId w:val="17"/>
        </w:numPr>
        <w:shd w:val="clear" w:color="auto" w:fill="FFFFFF"/>
        <w:jc w:val="both"/>
        <w:rPr>
          <w:rFonts w:ascii="Cambria" w:hAnsi="Cambria"/>
          <w:noProof w:val="0"/>
          <w:sz w:val="20"/>
          <w:szCs w:val="20"/>
        </w:rPr>
      </w:pPr>
      <w:r w:rsidRPr="00116122">
        <w:rPr>
          <w:rFonts w:ascii="Cambria" w:hAnsi="Cambria"/>
          <w:noProof w:val="0"/>
          <w:sz w:val="20"/>
          <w:szCs w:val="20"/>
        </w:rPr>
        <w:t xml:space="preserve">V prípade, že projekt - dielo alebo jeho ktorákoľvek časť, ktorého vykonanie a dodanie je predmetom tejto zmluvy spĺňa náležitosti autorského diela podľa zákona č. 185/2015 Z. z. Autorský zákon v znení neskorších predpisov (ďalej len „Autorský zákon“), čím požíva jeho ochranu, </w:t>
      </w:r>
      <w:r w:rsidR="00680058">
        <w:rPr>
          <w:rFonts w:ascii="Cambria" w:hAnsi="Cambria"/>
          <w:noProof w:val="0"/>
          <w:sz w:val="20"/>
          <w:szCs w:val="20"/>
        </w:rPr>
        <w:t>poskytovate</w:t>
      </w:r>
      <w:r w:rsidRPr="00116122">
        <w:rPr>
          <w:rFonts w:ascii="Cambria" w:hAnsi="Cambria"/>
          <w:noProof w:val="0"/>
          <w:sz w:val="20"/>
          <w:szCs w:val="20"/>
        </w:rPr>
        <w:t xml:space="preserve">ľ týmto udeľuje objednávateľovi (nadobúdateľovi) súhlas na použitie projektu - diela (ďalej ako „licencia“), a to na všetky použitia projektu - diela známe ku dňu uzatvorenia tejto zmluvy alebo ktoré vyplynú z potrieb vykonávania činnosti objednávateľa alebo z použitia projektu - diela v budúcnosti. Objednávateľ je na základe poskytnutej licencie oprávnený s projektom - dielom akokoľvek disponovať a nakladať, a to najmä: </w:t>
      </w:r>
    </w:p>
    <w:p w14:paraId="2AA2BA91" w14:textId="77777777" w:rsidR="002F37B0" w:rsidRPr="00116122" w:rsidRDefault="002F37B0" w:rsidP="002F37B0">
      <w:pPr>
        <w:pStyle w:val="ListParagraph"/>
        <w:shd w:val="clear" w:color="auto" w:fill="FFFFFF"/>
        <w:ind w:left="360"/>
        <w:jc w:val="both"/>
        <w:rPr>
          <w:rFonts w:ascii="Cambria" w:hAnsi="Cambria"/>
          <w:noProof w:val="0"/>
          <w:sz w:val="20"/>
          <w:szCs w:val="20"/>
        </w:rPr>
      </w:pPr>
      <w:r w:rsidRPr="00116122">
        <w:rPr>
          <w:rFonts w:ascii="Cambria" w:hAnsi="Cambria"/>
          <w:noProof w:val="0"/>
          <w:sz w:val="20"/>
          <w:szCs w:val="20"/>
        </w:rPr>
        <w:t xml:space="preserve">a) projekt - dielo alebo jeho časti použiť a používať na účely súvisiace s činnosťou objednávateľa, </w:t>
      </w:r>
    </w:p>
    <w:p w14:paraId="3FDC21DF" w14:textId="0719764C" w:rsidR="002F37B0" w:rsidRPr="00116122" w:rsidRDefault="002F37B0" w:rsidP="002F37B0">
      <w:pPr>
        <w:pStyle w:val="ListParagraph"/>
        <w:shd w:val="clear" w:color="auto" w:fill="FFFFFF"/>
        <w:ind w:left="360"/>
        <w:jc w:val="both"/>
        <w:rPr>
          <w:rFonts w:ascii="Cambria" w:hAnsi="Cambria"/>
          <w:noProof w:val="0"/>
          <w:sz w:val="20"/>
          <w:szCs w:val="20"/>
        </w:rPr>
      </w:pPr>
      <w:r w:rsidRPr="00116122">
        <w:rPr>
          <w:rFonts w:ascii="Cambria" w:hAnsi="Cambria"/>
          <w:noProof w:val="0"/>
          <w:sz w:val="20"/>
          <w:szCs w:val="20"/>
        </w:rPr>
        <w:t xml:space="preserve">b) rozhodovať o jeho použití, </w:t>
      </w:r>
    </w:p>
    <w:p w14:paraId="7B0C2FA4" w14:textId="77777777" w:rsidR="002F37B0" w:rsidRPr="00116122" w:rsidRDefault="002F37B0" w:rsidP="002F37B0">
      <w:pPr>
        <w:pStyle w:val="ListParagraph"/>
        <w:shd w:val="clear" w:color="auto" w:fill="FFFFFF"/>
        <w:ind w:left="360"/>
        <w:jc w:val="both"/>
        <w:rPr>
          <w:rFonts w:ascii="Cambria" w:hAnsi="Cambria"/>
          <w:noProof w:val="0"/>
          <w:sz w:val="20"/>
          <w:szCs w:val="20"/>
        </w:rPr>
      </w:pPr>
      <w:r w:rsidRPr="00116122">
        <w:rPr>
          <w:rFonts w:ascii="Cambria" w:hAnsi="Cambria"/>
          <w:noProof w:val="0"/>
          <w:sz w:val="20"/>
          <w:szCs w:val="20"/>
        </w:rPr>
        <w:t xml:space="preserve">c) projekt - dielo upravovať, meniť a spracovávať, </w:t>
      </w:r>
    </w:p>
    <w:p w14:paraId="1D8C994C" w14:textId="77777777" w:rsidR="002F37B0" w:rsidRPr="00116122" w:rsidRDefault="002F37B0" w:rsidP="002F37B0">
      <w:pPr>
        <w:pStyle w:val="ListParagraph"/>
        <w:shd w:val="clear" w:color="auto" w:fill="FFFFFF"/>
        <w:ind w:left="360"/>
        <w:jc w:val="both"/>
        <w:rPr>
          <w:rFonts w:ascii="Cambria" w:hAnsi="Cambria"/>
          <w:noProof w:val="0"/>
          <w:sz w:val="20"/>
          <w:szCs w:val="20"/>
        </w:rPr>
      </w:pPr>
      <w:r w:rsidRPr="00116122">
        <w:rPr>
          <w:rFonts w:ascii="Cambria" w:hAnsi="Cambria"/>
          <w:noProof w:val="0"/>
          <w:sz w:val="20"/>
          <w:szCs w:val="20"/>
        </w:rPr>
        <w:t xml:space="preserve">d) vyhotovovať rozmnoženiny projektu - diela alebo jeho častí, </w:t>
      </w:r>
    </w:p>
    <w:p w14:paraId="35E1AFAF" w14:textId="77777777" w:rsidR="002F37B0" w:rsidRPr="00116122" w:rsidRDefault="002F37B0" w:rsidP="002F37B0">
      <w:pPr>
        <w:pStyle w:val="ListParagraph"/>
        <w:shd w:val="clear" w:color="auto" w:fill="FFFFFF"/>
        <w:ind w:left="360"/>
        <w:jc w:val="both"/>
        <w:rPr>
          <w:rFonts w:ascii="Cambria" w:hAnsi="Cambria"/>
          <w:noProof w:val="0"/>
          <w:sz w:val="20"/>
          <w:szCs w:val="20"/>
        </w:rPr>
      </w:pPr>
      <w:r w:rsidRPr="00116122">
        <w:rPr>
          <w:rFonts w:ascii="Cambria" w:hAnsi="Cambria"/>
          <w:noProof w:val="0"/>
          <w:sz w:val="20"/>
          <w:szCs w:val="20"/>
        </w:rPr>
        <w:t xml:space="preserve">e) použiť projekt - dielo alebo jeho časti na vytvorenie nového diela, </w:t>
      </w:r>
    </w:p>
    <w:p w14:paraId="2E1D9375" w14:textId="77777777" w:rsidR="002F37B0" w:rsidRPr="00116122" w:rsidRDefault="002F37B0" w:rsidP="002F37B0">
      <w:pPr>
        <w:pStyle w:val="ListParagraph"/>
        <w:shd w:val="clear" w:color="auto" w:fill="FFFFFF"/>
        <w:ind w:left="360"/>
        <w:jc w:val="both"/>
        <w:rPr>
          <w:rFonts w:ascii="Cambria" w:hAnsi="Cambria"/>
          <w:noProof w:val="0"/>
          <w:sz w:val="20"/>
          <w:szCs w:val="20"/>
        </w:rPr>
      </w:pPr>
      <w:r w:rsidRPr="00116122">
        <w:rPr>
          <w:rFonts w:ascii="Cambria" w:hAnsi="Cambria"/>
          <w:noProof w:val="0"/>
          <w:sz w:val="20"/>
          <w:szCs w:val="20"/>
        </w:rPr>
        <w:t xml:space="preserve">f) zverejniť a rozširovať projekt - dielo, </w:t>
      </w:r>
    </w:p>
    <w:p w14:paraId="3FAEC2E6" w14:textId="20D593EE" w:rsidR="002F37B0" w:rsidRPr="00116122" w:rsidRDefault="002F37B0" w:rsidP="002F37B0">
      <w:pPr>
        <w:pStyle w:val="ListParagraph"/>
        <w:shd w:val="clear" w:color="auto" w:fill="FFFFFF"/>
        <w:ind w:left="360"/>
        <w:jc w:val="both"/>
        <w:rPr>
          <w:rFonts w:ascii="Cambria" w:hAnsi="Cambria"/>
          <w:noProof w:val="0"/>
          <w:sz w:val="20"/>
          <w:szCs w:val="20"/>
        </w:rPr>
      </w:pPr>
      <w:r w:rsidRPr="00116122">
        <w:rPr>
          <w:rFonts w:ascii="Cambria" w:hAnsi="Cambria"/>
          <w:noProof w:val="0"/>
          <w:sz w:val="20"/>
          <w:szCs w:val="20"/>
        </w:rPr>
        <w:t xml:space="preserve">g)udeliť súhlas na použitie projektu - diela akýmkoľvek tretím osobám, </w:t>
      </w:r>
    </w:p>
    <w:p w14:paraId="2E77D1C4" w14:textId="77777777" w:rsidR="002F37B0" w:rsidRPr="00116122" w:rsidRDefault="002F37B0" w:rsidP="002F37B0">
      <w:pPr>
        <w:pStyle w:val="ListParagraph"/>
        <w:shd w:val="clear" w:color="auto" w:fill="FFFFFF"/>
        <w:ind w:left="360"/>
        <w:jc w:val="both"/>
        <w:rPr>
          <w:rFonts w:ascii="Cambria" w:hAnsi="Cambria"/>
          <w:noProof w:val="0"/>
          <w:sz w:val="20"/>
          <w:szCs w:val="20"/>
        </w:rPr>
      </w:pPr>
      <w:r w:rsidRPr="00116122">
        <w:rPr>
          <w:rFonts w:ascii="Cambria" w:hAnsi="Cambria"/>
          <w:noProof w:val="0"/>
          <w:sz w:val="20"/>
          <w:szCs w:val="20"/>
        </w:rPr>
        <w:t>h) akýmkoľvek iným spôsobom použiť projekt - dielo v celom rozsahu majetkových práv, ktoré inak prislúchajú autorovi v zmysle ustanovení Autorského zákona.</w:t>
      </w:r>
    </w:p>
    <w:p w14:paraId="45B7085F" w14:textId="14E485D2" w:rsidR="002F37B0" w:rsidRPr="00116122" w:rsidRDefault="00680058" w:rsidP="003325EA">
      <w:pPr>
        <w:pStyle w:val="ListParagraph"/>
        <w:numPr>
          <w:ilvl w:val="0"/>
          <w:numId w:val="17"/>
        </w:numPr>
        <w:shd w:val="clear" w:color="auto" w:fill="FFFFFF"/>
        <w:jc w:val="both"/>
        <w:rPr>
          <w:rFonts w:ascii="Cambria" w:hAnsi="Cambria"/>
          <w:noProof w:val="0"/>
          <w:sz w:val="20"/>
          <w:szCs w:val="20"/>
        </w:rPr>
      </w:pPr>
      <w:r>
        <w:rPr>
          <w:rFonts w:ascii="Cambria" w:hAnsi="Cambria"/>
          <w:noProof w:val="0"/>
          <w:sz w:val="20"/>
          <w:szCs w:val="20"/>
        </w:rPr>
        <w:t>Poskytovate</w:t>
      </w:r>
      <w:r w:rsidR="002F37B0" w:rsidRPr="00116122">
        <w:rPr>
          <w:rFonts w:ascii="Cambria" w:hAnsi="Cambria"/>
          <w:noProof w:val="0"/>
          <w:sz w:val="20"/>
          <w:szCs w:val="20"/>
        </w:rPr>
        <w:t xml:space="preserve">ľ </w:t>
      </w:r>
      <w:r w:rsidR="007B1C3E">
        <w:rPr>
          <w:rFonts w:ascii="Cambria" w:hAnsi="Cambria"/>
          <w:noProof w:val="0"/>
          <w:sz w:val="20"/>
          <w:szCs w:val="20"/>
        </w:rPr>
        <w:t xml:space="preserve">týmto </w:t>
      </w:r>
      <w:r w:rsidR="002F37B0" w:rsidRPr="00116122">
        <w:rPr>
          <w:rFonts w:ascii="Cambria" w:hAnsi="Cambria"/>
          <w:noProof w:val="0"/>
          <w:sz w:val="20"/>
          <w:szCs w:val="20"/>
        </w:rPr>
        <w:t>bezodplatne udeľuje objednávateľovi výhradnú licenciu v územne a vecne neobmedzenom rozsahu, bez časového obmedzenia, a to na celú dobu trvania majetkových práv k projektu - dielu v zmysle Autorského zákona.</w:t>
      </w:r>
    </w:p>
    <w:p w14:paraId="406FD1DB" w14:textId="36ED5EF2" w:rsidR="00D70F68" w:rsidRPr="00116122" w:rsidRDefault="00D70F68" w:rsidP="00D70F68">
      <w:pPr>
        <w:pStyle w:val="Heading2"/>
        <w:spacing w:line="240" w:lineRule="auto"/>
        <w:rPr>
          <w:rFonts w:ascii="Cambria" w:hAnsi="Cambria"/>
          <w:noProof w:val="0"/>
          <w:sz w:val="20"/>
          <w:szCs w:val="20"/>
        </w:rPr>
      </w:pPr>
      <w:r w:rsidRPr="00116122">
        <w:rPr>
          <w:rFonts w:ascii="Cambria" w:hAnsi="Cambria"/>
          <w:noProof w:val="0"/>
          <w:sz w:val="20"/>
          <w:szCs w:val="20"/>
        </w:rPr>
        <w:t>Článok XII</w:t>
      </w:r>
      <w:r w:rsidR="00123683">
        <w:rPr>
          <w:rFonts w:ascii="Cambria" w:hAnsi="Cambria"/>
          <w:noProof w:val="0"/>
          <w:sz w:val="20"/>
          <w:szCs w:val="20"/>
        </w:rPr>
        <w:t>I</w:t>
      </w:r>
    </w:p>
    <w:p w14:paraId="1CD28AD7" w14:textId="77777777" w:rsidR="00D70F68" w:rsidRPr="00116122" w:rsidRDefault="00D70F68" w:rsidP="00D70F68">
      <w:pPr>
        <w:pStyle w:val="Heading2"/>
        <w:spacing w:line="240" w:lineRule="auto"/>
        <w:rPr>
          <w:rFonts w:ascii="Cambria" w:hAnsi="Cambria"/>
          <w:noProof w:val="0"/>
          <w:sz w:val="20"/>
          <w:szCs w:val="20"/>
        </w:rPr>
      </w:pPr>
      <w:r w:rsidRPr="00116122">
        <w:rPr>
          <w:rFonts w:ascii="Cambria" w:hAnsi="Cambria"/>
          <w:noProof w:val="0"/>
          <w:sz w:val="20"/>
          <w:szCs w:val="20"/>
        </w:rPr>
        <w:t>Zmluvné pokuty a sankcie</w:t>
      </w:r>
    </w:p>
    <w:p w14:paraId="54250A22" w14:textId="77777777" w:rsidR="00D70F68" w:rsidRPr="00116122" w:rsidRDefault="00D70F68" w:rsidP="00D70F68">
      <w:pPr>
        <w:pStyle w:val="BodyText"/>
        <w:ind w:left="360" w:hanging="360"/>
        <w:jc w:val="center"/>
        <w:rPr>
          <w:rFonts w:ascii="Cambria" w:hAnsi="Cambria"/>
          <w:b/>
          <w:noProof w:val="0"/>
          <w:sz w:val="20"/>
          <w:szCs w:val="20"/>
          <w:highlight w:val="yellow"/>
        </w:rPr>
      </w:pPr>
    </w:p>
    <w:p w14:paraId="2C02A4C0" w14:textId="77777777" w:rsidR="00D70F68" w:rsidRPr="00116122" w:rsidRDefault="00D70F68" w:rsidP="003325EA">
      <w:pPr>
        <w:pStyle w:val="ListParagraph"/>
        <w:numPr>
          <w:ilvl w:val="0"/>
          <w:numId w:val="18"/>
        </w:numPr>
        <w:shd w:val="clear" w:color="auto" w:fill="FFFFFF"/>
        <w:jc w:val="both"/>
        <w:rPr>
          <w:rFonts w:ascii="Cambria" w:hAnsi="Cambria"/>
          <w:noProof w:val="0"/>
          <w:sz w:val="20"/>
          <w:szCs w:val="20"/>
        </w:rPr>
      </w:pPr>
      <w:r w:rsidRPr="00116122">
        <w:rPr>
          <w:rFonts w:ascii="Cambria" w:hAnsi="Cambria"/>
          <w:noProof w:val="0"/>
          <w:sz w:val="20"/>
          <w:szCs w:val="20"/>
        </w:rPr>
        <w:t xml:space="preserve">Objednávateľ má právo na zmluvnú pokutu ak: </w:t>
      </w:r>
    </w:p>
    <w:p w14:paraId="7C7730E3" w14:textId="6D39D8A5" w:rsidR="00D70F68" w:rsidRPr="00116122" w:rsidRDefault="00680058" w:rsidP="003325EA">
      <w:pPr>
        <w:pStyle w:val="ListParagraph"/>
        <w:numPr>
          <w:ilvl w:val="0"/>
          <w:numId w:val="19"/>
        </w:numPr>
        <w:shd w:val="clear" w:color="auto" w:fill="FFFFFF"/>
        <w:jc w:val="both"/>
        <w:rPr>
          <w:rFonts w:ascii="Cambria" w:hAnsi="Cambria"/>
          <w:noProof w:val="0"/>
          <w:sz w:val="20"/>
          <w:szCs w:val="20"/>
        </w:rPr>
      </w:pPr>
      <w:r>
        <w:rPr>
          <w:rFonts w:ascii="Cambria" w:hAnsi="Cambria"/>
          <w:noProof w:val="0"/>
          <w:sz w:val="20"/>
          <w:szCs w:val="20"/>
        </w:rPr>
        <w:t>poskytovate</w:t>
      </w:r>
      <w:r w:rsidR="00D70F68" w:rsidRPr="00116122">
        <w:rPr>
          <w:rFonts w:ascii="Cambria" w:hAnsi="Cambria"/>
          <w:noProof w:val="0"/>
          <w:sz w:val="20"/>
          <w:szCs w:val="20"/>
        </w:rPr>
        <w:t xml:space="preserve">ľ nedodá projekt do </w:t>
      </w:r>
      <w:r w:rsidR="002F00B9">
        <w:rPr>
          <w:rFonts w:ascii="Cambria" w:hAnsi="Cambria"/>
          <w:noProof w:val="0"/>
          <w:sz w:val="20"/>
          <w:szCs w:val="20"/>
        </w:rPr>
        <w:t>šiestich</w:t>
      </w:r>
      <w:r w:rsidR="00D70F68" w:rsidRPr="00116122">
        <w:rPr>
          <w:rFonts w:ascii="Cambria" w:hAnsi="Cambria"/>
          <w:noProof w:val="0"/>
          <w:sz w:val="20"/>
          <w:szCs w:val="20"/>
        </w:rPr>
        <w:t xml:space="preserve"> (</w:t>
      </w:r>
      <w:r w:rsidR="002F00B9">
        <w:rPr>
          <w:rFonts w:ascii="Cambria" w:hAnsi="Cambria"/>
          <w:noProof w:val="0"/>
          <w:sz w:val="20"/>
          <w:szCs w:val="20"/>
        </w:rPr>
        <w:t>6</w:t>
      </w:r>
      <w:r w:rsidR="00D70F68" w:rsidRPr="00116122">
        <w:rPr>
          <w:rFonts w:ascii="Cambria" w:hAnsi="Cambria"/>
          <w:noProof w:val="0"/>
          <w:sz w:val="20"/>
          <w:szCs w:val="20"/>
        </w:rPr>
        <w:t>) mesiacov odo dňa nadobudnutia účinnosti tejto zmluvy, a to vo výške 1000 eur bez DPH, a to za každý aj začatý deň omeškania,</w:t>
      </w:r>
    </w:p>
    <w:p w14:paraId="7F44A584" w14:textId="31EF7C60" w:rsidR="00D70F68" w:rsidRPr="00116122" w:rsidRDefault="00680058" w:rsidP="003325EA">
      <w:pPr>
        <w:pStyle w:val="ListParagraph"/>
        <w:numPr>
          <w:ilvl w:val="0"/>
          <w:numId w:val="19"/>
        </w:numPr>
        <w:shd w:val="clear" w:color="auto" w:fill="FFFFFF"/>
        <w:jc w:val="both"/>
        <w:rPr>
          <w:rFonts w:ascii="Cambria" w:hAnsi="Cambria"/>
          <w:noProof w:val="0"/>
          <w:sz w:val="20"/>
          <w:szCs w:val="20"/>
        </w:rPr>
      </w:pPr>
      <w:r>
        <w:rPr>
          <w:rFonts w:ascii="Cambria" w:hAnsi="Cambria"/>
          <w:noProof w:val="0"/>
          <w:sz w:val="20"/>
          <w:szCs w:val="20"/>
        </w:rPr>
        <w:t>poskytovate</w:t>
      </w:r>
      <w:r w:rsidR="00D70F68" w:rsidRPr="00116122">
        <w:rPr>
          <w:rFonts w:ascii="Cambria" w:hAnsi="Cambria"/>
          <w:noProof w:val="0"/>
          <w:sz w:val="20"/>
          <w:szCs w:val="20"/>
        </w:rPr>
        <w:t>ľ</w:t>
      </w:r>
      <w:r w:rsidR="00A534FA">
        <w:rPr>
          <w:rFonts w:ascii="Cambria" w:hAnsi="Cambria"/>
          <w:noProof w:val="0"/>
          <w:sz w:val="20"/>
          <w:szCs w:val="20"/>
        </w:rPr>
        <w:t xml:space="preserve"> </w:t>
      </w:r>
      <w:r w:rsidR="00D70F68" w:rsidRPr="00116122">
        <w:rPr>
          <w:rFonts w:ascii="Cambria" w:hAnsi="Cambria"/>
          <w:noProof w:val="0"/>
          <w:sz w:val="20"/>
          <w:szCs w:val="20"/>
        </w:rPr>
        <w:t xml:space="preserve">poruší svoj záväzok určený v článku </w:t>
      </w:r>
      <w:r w:rsidR="00CB5375">
        <w:rPr>
          <w:rFonts w:ascii="Cambria" w:hAnsi="Cambria"/>
          <w:noProof w:val="0"/>
          <w:sz w:val="20"/>
          <w:szCs w:val="20"/>
        </w:rPr>
        <w:t>X</w:t>
      </w:r>
      <w:r w:rsidR="00D70F68" w:rsidRPr="00116122">
        <w:rPr>
          <w:rFonts w:ascii="Cambria" w:hAnsi="Cambria"/>
          <w:noProof w:val="0"/>
          <w:sz w:val="20"/>
          <w:szCs w:val="20"/>
        </w:rPr>
        <w:t> bode 1 alebo 2 tejto zmluvy, a to vo výške 25 000 eur bez DPH,</w:t>
      </w:r>
    </w:p>
    <w:p w14:paraId="078EADFF" w14:textId="693A3D51" w:rsidR="00D70F68" w:rsidRPr="00116122" w:rsidRDefault="00D70F68" w:rsidP="003325EA">
      <w:pPr>
        <w:pStyle w:val="ListParagraph"/>
        <w:numPr>
          <w:ilvl w:val="0"/>
          <w:numId w:val="19"/>
        </w:numPr>
        <w:shd w:val="clear" w:color="auto" w:fill="FFFFFF"/>
        <w:jc w:val="both"/>
        <w:rPr>
          <w:rFonts w:ascii="Cambria" w:hAnsi="Cambria"/>
          <w:noProof w:val="0"/>
          <w:sz w:val="20"/>
          <w:szCs w:val="20"/>
        </w:rPr>
      </w:pPr>
      <w:r w:rsidRPr="00116122">
        <w:rPr>
          <w:rFonts w:ascii="Cambria" w:hAnsi="Cambria"/>
          <w:noProof w:val="0"/>
          <w:sz w:val="20"/>
          <w:szCs w:val="20"/>
        </w:rPr>
        <w:t xml:space="preserve">poskytovateľ </w:t>
      </w:r>
      <w:r w:rsidR="00E53050">
        <w:rPr>
          <w:rFonts w:ascii="Cambria" w:hAnsi="Cambria"/>
          <w:noProof w:val="0"/>
          <w:sz w:val="20"/>
          <w:szCs w:val="20"/>
        </w:rPr>
        <w:t xml:space="preserve">nezačne </w:t>
      </w:r>
      <w:r w:rsidRPr="00116122">
        <w:rPr>
          <w:rFonts w:ascii="Cambria" w:hAnsi="Cambria"/>
          <w:noProof w:val="0"/>
          <w:sz w:val="20"/>
          <w:szCs w:val="20"/>
        </w:rPr>
        <w:t>poskyt</w:t>
      </w:r>
      <w:r w:rsidR="00E53050">
        <w:rPr>
          <w:rFonts w:ascii="Cambria" w:hAnsi="Cambria"/>
          <w:noProof w:val="0"/>
          <w:sz w:val="20"/>
          <w:szCs w:val="20"/>
        </w:rPr>
        <w:t>ovať</w:t>
      </w:r>
      <w:r w:rsidRPr="00116122">
        <w:rPr>
          <w:rFonts w:ascii="Cambria" w:hAnsi="Cambria"/>
          <w:noProof w:val="0"/>
          <w:sz w:val="20"/>
          <w:szCs w:val="20"/>
        </w:rPr>
        <w:t xml:space="preserve"> služb</w:t>
      </w:r>
      <w:r w:rsidR="005676D7">
        <w:rPr>
          <w:rFonts w:ascii="Cambria" w:hAnsi="Cambria"/>
          <w:noProof w:val="0"/>
          <w:sz w:val="20"/>
          <w:szCs w:val="20"/>
        </w:rPr>
        <w:t>y</w:t>
      </w:r>
      <w:r w:rsidRPr="00116122">
        <w:rPr>
          <w:rFonts w:ascii="Cambria" w:hAnsi="Cambria"/>
          <w:noProof w:val="0"/>
          <w:sz w:val="20"/>
          <w:szCs w:val="20"/>
        </w:rPr>
        <w:t xml:space="preserve"> </w:t>
      </w:r>
      <w:r w:rsidR="006C5154">
        <w:rPr>
          <w:rFonts w:ascii="Cambria" w:hAnsi="Cambria"/>
          <w:noProof w:val="0"/>
          <w:sz w:val="20"/>
          <w:szCs w:val="20"/>
        </w:rPr>
        <w:t xml:space="preserve">podpory riadenia </w:t>
      </w:r>
      <w:r w:rsidR="00B419CF">
        <w:rPr>
          <w:rFonts w:ascii="Cambria" w:hAnsi="Cambria"/>
          <w:noProof w:val="0"/>
          <w:sz w:val="20"/>
          <w:szCs w:val="20"/>
        </w:rPr>
        <w:t>implementácie</w:t>
      </w:r>
      <w:r w:rsidRPr="00116122">
        <w:rPr>
          <w:rFonts w:ascii="Cambria" w:hAnsi="Cambria"/>
          <w:noProof w:val="0"/>
          <w:sz w:val="20"/>
          <w:szCs w:val="20"/>
        </w:rPr>
        <w:t xml:space="preserve"> do </w:t>
      </w:r>
      <w:r w:rsidR="002903BB">
        <w:rPr>
          <w:rFonts w:ascii="Cambria" w:hAnsi="Cambria"/>
          <w:noProof w:val="0"/>
          <w:sz w:val="20"/>
          <w:szCs w:val="20"/>
        </w:rPr>
        <w:t>piatich</w:t>
      </w:r>
      <w:r w:rsidRPr="00116122">
        <w:rPr>
          <w:rFonts w:ascii="Cambria" w:hAnsi="Cambria"/>
          <w:noProof w:val="0"/>
          <w:sz w:val="20"/>
          <w:szCs w:val="20"/>
        </w:rPr>
        <w:t xml:space="preserve"> (</w:t>
      </w:r>
      <w:r w:rsidR="002903BB">
        <w:rPr>
          <w:rFonts w:ascii="Cambria" w:hAnsi="Cambria"/>
          <w:noProof w:val="0"/>
          <w:sz w:val="20"/>
          <w:szCs w:val="20"/>
        </w:rPr>
        <w:t>5</w:t>
      </w:r>
      <w:r w:rsidRPr="00116122">
        <w:rPr>
          <w:rFonts w:ascii="Cambria" w:hAnsi="Cambria"/>
          <w:noProof w:val="0"/>
          <w:sz w:val="20"/>
          <w:szCs w:val="20"/>
        </w:rPr>
        <w:t>) pracovných dní odo dňa doručenia písomnej objednávky na služb</w:t>
      </w:r>
      <w:r w:rsidR="00E53050">
        <w:rPr>
          <w:rFonts w:ascii="Cambria" w:hAnsi="Cambria"/>
          <w:noProof w:val="0"/>
          <w:sz w:val="20"/>
          <w:szCs w:val="20"/>
        </w:rPr>
        <w:t>y</w:t>
      </w:r>
      <w:r w:rsidRPr="00116122">
        <w:rPr>
          <w:rFonts w:ascii="Cambria" w:hAnsi="Cambria"/>
          <w:noProof w:val="0"/>
          <w:sz w:val="20"/>
          <w:szCs w:val="20"/>
        </w:rPr>
        <w:t xml:space="preserve"> </w:t>
      </w:r>
      <w:r w:rsidR="006C5154">
        <w:rPr>
          <w:rFonts w:ascii="Cambria" w:hAnsi="Cambria"/>
          <w:noProof w:val="0"/>
          <w:sz w:val="20"/>
          <w:szCs w:val="20"/>
        </w:rPr>
        <w:t xml:space="preserve">podpory riadenia </w:t>
      </w:r>
      <w:r w:rsidR="000D5FCE">
        <w:rPr>
          <w:rFonts w:ascii="Cambria" w:hAnsi="Cambria"/>
          <w:noProof w:val="0"/>
          <w:sz w:val="20"/>
          <w:szCs w:val="20"/>
        </w:rPr>
        <w:t>implementácie</w:t>
      </w:r>
      <w:r w:rsidRPr="00116122">
        <w:rPr>
          <w:rFonts w:ascii="Cambria" w:hAnsi="Cambria"/>
          <w:noProof w:val="0"/>
          <w:sz w:val="20"/>
          <w:szCs w:val="20"/>
        </w:rPr>
        <w:t>, a to vo výške 500 eur bez DPH za každý aj začatý deň omeškania,</w:t>
      </w:r>
    </w:p>
    <w:p w14:paraId="07B5B8A0" w14:textId="0368BBE2" w:rsidR="00D70F68" w:rsidRPr="00116122" w:rsidRDefault="00D70F68" w:rsidP="003325EA">
      <w:pPr>
        <w:pStyle w:val="ListParagraph"/>
        <w:numPr>
          <w:ilvl w:val="0"/>
          <w:numId w:val="19"/>
        </w:numPr>
        <w:shd w:val="clear" w:color="auto" w:fill="FFFFFF"/>
        <w:jc w:val="both"/>
        <w:rPr>
          <w:rFonts w:ascii="Cambria" w:hAnsi="Cambria"/>
          <w:noProof w:val="0"/>
          <w:sz w:val="20"/>
          <w:szCs w:val="20"/>
        </w:rPr>
      </w:pPr>
      <w:r w:rsidRPr="00116122">
        <w:rPr>
          <w:rFonts w:ascii="Cambria" w:hAnsi="Cambria"/>
          <w:noProof w:val="0"/>
          <w:sz w:val="20"/>
          <w:szCs w:val="20"/>
        </w:rPr>
        <w:lastRenderedPageBreak/>
        <w:t>poskytovateľ poskytol služb</w:t>
      </w:r>
      <w:r w:rsidR="005676D7">
        <w:rPr>
          <w:rFonts w:ascii="Cambria" w:hAnsi="Cambria"/>
          <w:noProof w:val="0"/>
          <w:sz w:val="20"/>
          <w:szCs w:val="20"/>
        </w:rPr>
        <w:t>y</w:t>
      </w:r>
      <w:r w:rsidR="00FC1149">
        <w:rPr>
          <w:rFonts w:ascii="Cambria" w:hAnsi="Cambria"/>
          <w:noProof w:val="0"/>
          <w:sz w:val="20"/>
          <w:szCs w:val="20"/>
        </w:rPr>
        <w:t xml:space="preserve"> podpory</w:t>
      </w:r>
      <w:r w:rsidRPr="00116122">
        <w:rPr>
          <w:rFonts w:ascii="Cambria" w:hAnsi="Cambria"/>
          <w:noProof w:val="0"/>
          <w:sz w:val="20"/>
          <w:szCs w:val="20"/>
        </w:rPr>
        <w:t xml:space="preserve"> </w:t>
      </w:r>
      <w:r w:rsidR="00E03351">
        <w:rPr>
          <w:rFonts w:ascii="Cambria" w:hAnsi="Cambria"/>
          <w:noProof w:val="0"/>
          <w:sz w:val="20"/>
          <w:szCs w:val="20"/>
        </w:rPr>
        <w:t xml:space="preserve">riadenia </w:t>
      </w:r>
      <w:r w:rsidR="00A65111">
        <w:rPr>
          <w:rFonts w:ascii="Cambria" w:hAnsi="Cambria"/>
          <w:noProof w:val="0"/>
          <w:sz w:val="20"/>
          <w:szCs w:val="20"/>
        </w:rPr>
        <w:t>implementácie</w:t>
      </w:r>
      <w:r w:rsidRPr="00116122">
        <w:rPr>
          <w:rFonts w:ascii="Cambria" w:hAnsi="Cambria"/>
          <w:noProof w:val="0"/>
          <w:sz w:val="20"/>
          <w:szCs w:val="20"/>
        </w:rPr>
        <w:t xml:space="preserve"> v rozpore so svojím záväzkom podľa článku I</w:t>
      </w:r>
      <w:r w:rsidR="008B4A58">
        <w:rPr>
          <w:rFonts w:ascii="Cambria" w:hAnsi="Cambria"/>
          <w:noProof w:val="0"/>
          <w:sz w:val="20"/>
          <w:szCs w:val="20"/>
        </w:rPr>
        <w:t>V</w:t>
      </w:r>
      <w:r w:rsidRPr="00116122">
        <w:rPr>
          <w:rFonts w:ascii="Cambria" w:hAnsi="Cambria"/>
          <w:noProof w:val="0"/>
          <w:sz w:val="20"/>
          <w:szCs w:val="20"/>
        </w:rPr>
        <w:t xml:space="preserve"> bodu </w:t>
      </w:r>
      <w:r w:rsidR="00802DC3">
        <w:rPr>
          <w:rFonts w:ascii="Cambria" w:hAnsi="Cambria"/>
          <w:noProof w:val="0"/>
          <w:sz w:val="20"/>
          <w:szCs w:val="20"/>
        </w:rPr>
        <w:t>7</w:t>
      </w:r>
      <w:r w:rsidRPr="00116122">
        <w:rPr>
          <w:rFonts w:ascii="Cambria" w:hAnsi="Cambria"/>
          <w:noProof w:val="0"/>
          <w:sz w:val="20"/>
          <w:szCs w:val="20"/>
        </w:rPr>
        <w:t xml:space="preserve"> tejto zmluvy, a to vo výške 35 000 eur bez DPH</w:t>
      </w:r>
      <w:r w:rsidR="002A39E0">
        <w:rPr>
          <w:rFonts w:ascii="Cambria" w:hAnsi="Cambria"/>
          <w:noProof w:val="0"/>
          <w:sz w:val="20"/>
          <w:szCs w:val="20"/>
        </w:rPr>
        <w:t>,</w:t>
      </w:r>
    </w:p>
    <w:p w14:paraId="61789350" w14:textId="7884C98D" w:rsidR="00D70F68" w:rsidRDefault="00D70F68" w:rsidP="003325EA">
      <w:pPr>
        <w:pStyle w:val="ListParagraph"/>
        <w:numPr>
          <w:ilvl w:val="0"/>
          <w:numId w:val="19"/>
        </w:numPr>
        <w:shd w:val="clear" w:color="auto" w:fill="FFFFFF"/>
        <w:jc w:val="both"/>
        <w:rPr>
          <w:rFonts w:ascii="Cambria" w:hAnsi="Cambria"/>
          <w:noProof w:val="0"/>
          <w:sz w:val="20"/>
          <w:szCs w:val="20"/>
        </w:rPr>
      </w:pPr>
      <w:r w:rsidRPr="00116122">
        <w:rPr>
          <w:rFonts w:ascii="Cambria" w:hAnsi="Cambria"/>
          <w:noProof w:val="0"/>
          <w:sz w:val="20"/>
          <w:szCs w:val="20"/>
        </w:rPr>
        <w:t>poskytovateľ poruší svoj záväzok</w:t>
      </w:r>
      <w:r w:rsidR="00802DC3">
        <w:rPr>
          <w:rFonts w:ascii="Cambria" w:hAnsi="Cambria"/>
          <w:noProof w:val="0"/>
          <w:sz w:val="20"/>
          <w:szCs w:val="20"/>
        </w:rPr>
        <w:t xml:space="preserve"> (aj jednotlivý)</w:t>
      </w:r>
      <w:r w:rsidRPr="00116122">
        <w:rPr>
          <w:rFonts w:ascii="Cambria" w:hAnsi="Cambria"/>
          <w:noProof w:val="0"/>
          <w:sz w:val="20"/>
          <w:szCs w:val="20"/>
        </w:rPr>
        <w:t xml:space="preserve"> určený v článku III bode </w:t>
      </w:r>
      <w:r w:rsidR="00802DC3">
        <w:rPr>
          <w:rFonts w:ascii="Cambria" w:hAnsi="Cambria"/>
          <w:noProof w:val="0"/>
          <w:sz w:val="20"/>
          <w:szCs w:val="20"/>
        </w:rPr>
        <w:t>1</w:t>
      </w:r>
      <w:r w:rsidRPr="00116122">
        <w:rPr>
          <w:rFonts w:ascii="Cambria" w:hAnsi="Cambria"/>
          <w:noProof w:val="0"/>
          <w:sz w:val="20"/>
          <w:szCs w:val="20"/>
        </w:rPr>
        <w:t xml:space="preserve"> tejto zmluvy, a to vo výške 35 000 eur bez DPH</w:t>
      </w:r>
      <w:r w:rsidR="002A39E0">
        <w:rPr>
          <w:rFonts w:ascii="Cambria" w:hAnsi="Cambria"/>
          <w:noProof w:val="0"/>
          <w:sz w:val="20"/>
          <w:szCs w:val="20"/>
        </w:rPr>
        <w:t xml:space="preserve"> alebo</w:t>
      </w:r>
    </w:p>
    <w:p w14:paraId="5EE8D0C9" w14:textId="46AE29CA" w:rsidR="009C5A92" w:rsidRPr="00800CBC" w:rsidRDefault="009C5A92" w:rsidP="003325EA">
      <w:pPr>
        <w:pStyle w:val="ListParagraph"/>
        <w:numPr>
          <w:ilvl w:val="0"/>
          <w:numId w:val="19"/>
        </w:numPr>
        <w:shd w:val="clear" w:color="auto" w:fill="FFFFFF"/>
        <w:jc w:val="both"/>
        <w:rPr>
          <w:rFonts w:ascii="Cambria" w:hAnsi="Cambria"/>
          <w:noProof w:val="0"/>
          <w:sz w:val="20"/>
          <w:szCs w:val="20"/>
        </w:rPr>
      </w:pPr>
      <w:r w:rsidRPr="00800CBC">
        <w:rPr>
          <w:rFonts w:ascii="Cambria" w:hAnsi="Cambria"/>
          <w:noProof w:val="0"/>
          <w:sz w:val="20"/>
          <w:szCs w:val="20"/>
        </w:rPr>
        <w:t>poskytovateľ poruší svoj záväzok podľa článku X</w:t>
      </w:r>
      <w:r w:rsidR="005B7E92" w:rsidRPr="00800CBC">
        <w:rPr>
          <w:rFonts w:ascii="Cambria" w:hAnsi="Cambria"/>
          <w:noProof w:val="0"/>
          <w:sz w:val="20"/>
          <w:szCs w:val="20"/>
        </w:rPr>
        <w:t>I</w:t>
      </w:r>
      <w:r w:rsidRPr="00800CBC">
        <w:rPr>
          <w:rFonts w:ascii="Cambria" w:hAnsi="Cambria"/>
          <w:noProof w:val="0"/>
          <w:sz w:val="20"/>
          <w:szCs w:val="20"/>
        </w:rPr>
        <w:t xml:space="preserve"> bodu </w:t>
      </w:r>
      <w:r w:rsidR="005B7E92" w:rsidRPr="00800CBC">
        <w:rPr>
          <w:rFonts w:ascii="Cambria" w:hAnsi="Cambria"/>
          <w:noProof w:val="0"/>
          <w:sz w:val="20"/>
          <w:szCs w:val="20"/>
        </w:rPr>
        <w:t>4</w:t>
      </w:r>
      <w:r w:rsidRPr="00800CBC">
        <w:rPr>
          <w:rFonts w:ascii="Cambria" w:hAnsi="Cambria"/>
          <w:noProof w:val="0"/>
          <w:sz w:val="20"/>
          <w:szCs w:val="20"/>
        </w:rPr>
        <w:t xml:space="preserve"> tejto zmluvy, a teda bude táto zmluv</w:t>
      </w:r>
      <w:r w:rsidR="005B7E92" w:rsidRPr="00800CBC">
        <w:rPr>
          <w:rFonts w:ascii="Cambria" w:hAnsi="Cambria"/>
          <w:noProof w:val="0"/>
          <w:sz w:val="20"/>
          <w:szCs w:val="20"/>
        </w:rPr>
        <w:t>a</w:t>
      </w:r>
      <w:r w:rsidRPr="00800CBC">
        <w:rPr>
          <w:rFonts w:ascii="Cambria" w:hAnsi="Cambria"/>
          <w:noProof w:val="0"/>
          <w:sz w:val="20"/>
          <w:szCs w:val="20"/>
        </w:rPr>
        <w:t xml:space="preserve"> plnená (resp. budú na jej plnení participovať) subdodávateľmi, ktorí si riadne nesplnili svoju zákonnú povinnosť zápisu (resp. jeho udržiavania) do registra partnerov verejného sektora, má objednávateľ právo na zmluvnú pokutu od poskytovateľa vo výške 10 000 eur bez DPH.</w:t>
      </w:r>
    </w:p>
    <w:p w14:paraId="69B83EF3" w14:textId="77777777" w:rsidR="00D70F68" w:rsidRPr="00800CBC" w:rsidRDefault="00D70F68" w:rsidP="003325EA">
      <w:pPr>
        <w:pStyle w:val="ListParagraph"/>
        <w:numPr>
          <w:ilvl w:val="0"/>
          <w:numId w:val="18"/>
        </w:numPr>
        <w:shd w:val="clear" w:color="auto" w:fill="FFFFFF"/>
        <w:jc w:val="both"/>
        <w:rPr>
          <w:rFonts w:ascii="Cambria" w:hAnsi="Cambria"/>
          <w:noProof w:val="0"/>
          <w:sz w:val="20"/>
          <w:szCs w:val="20"/>
        </w:rPr>
      </w:pPr>
      <w:r w:rsidRPr="00800CBC">
        <w:rPr>
          <w:rFonts w:ascii="Cambria" w:hAnsi="Cambria"/>
          <w:noProof w:val="0"/>
          <w:sz w:val="20"/>
          <w:szCs w:val="20"/>
        </w:rPr>
        <w:t>Zmluvné strany sa dohodli, že objednávateľ je oprávnený popri nároku na zmluvnú pokutu podľa tohto článku tejto zmluvy požadovať od poskytovateľa aj náhradu škody v celom rozsahu, ktorá mu takýmto porušením povinnosti vznikla.</w:t>
      </w:r>
    </w:p>
    <w:p w14:paraId="5C53D6C7" w14:textId="33DB2F6F" w:rsidR="00D70F68" w:rsidRPr="00800CBC" w:rsidRDefault="00D70F68" w:rsidP="003325EA">
      <w:pPr>
        <w:pStyle w:val="ListParagraph"/>
        <w:numPr>
          <w:ilvl w:val="0"/>
          <w:numId w:val="18"/>
        </w:numPr>
        <w:shd w:val="clear" w:color="auto" w:fill="FFFFFF"/>
        <w:jc w:val="both"/>
        <w:rPr>
          <w:rFonts w:ascii="Cambria" w:hAnsi="Cambria"/>
          <w:noProof w:val="0"/>
          <w:sz w:val="20"/>
          <w:szCs w:val="20"/>
        </w:rPr>
      </w:pPr>
      <w:r w:rsidRPr="00800CBC">
        <w:rPr>
          <w:rFonts w:ascii="Cambria" w:hAnsi="Cambria"/>
          <w:noProof w:val="0"/>
          <w:sz w:val="20"/>
          <w:szCs w:val="20"/>
        </w:rPr>
        <w:t>V prípade omeškania platby za predmet plnenia má poskytovateľ právo fakturovať objednávateľovi úrok z omeškania vo výške 0,02 % z dlžnej čiastky za každý deň omeškania.</w:t>
      </w:r>
    </w:p>
    <w:p w14:paraId="7AB7777C" w14:textId="6B6FB8CB" w:rsidR="007146C7" w:rsidRPr="00116122" w:rsidRDefault="007146C7" w:rsidP="007146C7">
      <w:pPr>
        <w:pStyle w:val="ListParagraph"/>
        <w:shd w:val="clear" w:color="auto" w:fill="FFFFFF"/>
        <w:ind w:left="360"/>
        <w:jc w:val="both"/>
        <w:rPr>
          <w:rFonts w:ascii="Cambria" w:hAnsi="Cambria"/>
          <w:noProof w:val="0"/>
          <w:sz w:val="20"/>
          <w:szCs w:val="20"/>
        </w:rPr>
      </w:pPr>
    </w:p>
    <w:p w14:paraId="090C972B" w14:textId="131BA1AC" w:rsidR="007146C7" w:rsidRPr="00116122" w:rsidRDefault="007146C7" w:rsidP="007146C7">
      <w:pPr>
        <w:pStyle w:val="Heading2"/>
        <w:spacing w:line="240" w:lineRule="auto"/>
        <w:rPr>
          <w:rFonts w:ascii="Cambria" w:hAnsi="Cambria" w:cs="Arial"/>
          <w:b w:val="0"/>
          <w:noProof w:val="0"/>
          <w:sz w:val="20"/>
          <w:szCs w:val="20"/>
        </w:rPr>
      </w:pPr>
      <w:r w:rsidRPr="00116122">
        <w:rPr>
          <w:rFonts w:ascii="Cambria" w:hAnsi="Cambria" w:cs="Arial"/>
          <w:noProof w:val="0"/>
          <w:sz w:val="20"/>
          <w:szCs w:val="20"/>
        </w:rPr>
        <w:t>Článok XI</w:t>
      </w:r>
      <w:r w:rsidR="00123683">
        <w:rPr>
          <w:rFonts w:ascii="Cambria" w:hAnsi="Cambria" w:cs="Arial"/>
          <w:noProof w:val="0"/>
          <w:sz w:val="20"/>
          <w:szCs w:val="20"/>
        </w:rPr>
        <w:t>V</w:t>
      </w:r>
    </w:p>
    <w:p w14:paraId="430FF109" w14:textId="77777777" w:rsidR="007146C7" w:rsidRPr="00116122" w:rsidRDefault="007146C7" w:rsidP="007146C7">
      <w:pPr>
        <w:pStyle w:val="Heading2"/>
        <w:spacing w:line="240" w:lineRule="auto"/>
        <w:rPr>
          <w:rFonts w:ascii="Cambria" w:hAnsi="Cambria" w:cs="Arial"/>
          <w:b w:val="0"/>
          <w:noProof w:val="0"/>
          <w:sz w:val="20"/>
          <w:szCs w:val="20"/>
        </w:rPr>
      </w:pPr>
      <w:r w:rsidRPr="00116122">
        <w:rPr>
          <w:rFonts w:ascii="Cambria" w:hAnsi="Cambria" w:cs="Arial"/>
          <w:noProof w:val="0"/>
          <w:sz w:val="20"/>
          <w:szCs w:val="20"/>
        </w:rPr>
        <w:t>Vyššia moc</w:t>
      </w:r>
    </w:p>
    <w:p w14:paraId="559ECABF" w14:textId="77777777" w:rsidR="007146C7" w:rsidRPr="00116122" w:rsidRDefault="007146C7" w:rsidP="007146C7">
      <w:pPr>
        <w:rPr>
          <w:rFonts w:ascii="Cambria" w:hAnsi="Cambria"/>
          <w:noProof w:val="0"/>
        </w:rPr>
      </w:pPr>
    </w:p>
    <w:p w14:paraId="47D4F17B" w14:textId="77777777" w:rsidR="007146C7" w:rsidRPr="00116122" w:rsidRDefault="007146C7" w:rsidP="003325EA">
      <w:pPr>
        <w:pStyle w:val="ListParagraph"/>
        <w:numPr>
          <w:ilvl w:val="0"/>
          <w:numId w:val="7"/>
        </w:numPr>
        <w:shd w:val="clear" w:color="auto" w:fill="FFFFFF"/>
        <w:jc w:val="both"/>
        <w:rPr>
          <w:rFonts w:ascii="Cambria" w:hAnsi="Cambria"/>
          <w:noProof w:val="0"/>
          <w:sz w:val="20"/>
          <w:szCs w:val="20"/>
        </w:rPr>
      </w:pPr>
      <w:r w:rsidRPr="00116122">
        <w:rPr>
          <w:rFonts w:ascii="Cambria" w:hAnsi="Cambria"/>
          <w:noProof w:val="0"/>
          <w:sz w:val="20"/>
          <w:szCs w:val="20"/>
        </w:rPr>
        <w:t xml:space="preserve">Za porušenie tejto zmluvy sa nepovažuje, ak ktorákoľvek zo zmluvných strán nemôže plniť svoje zmluvné záväzky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(napr. vojna, celoštátny štrajk, zemetrasenie, záplava, požiar, teroristický útok, havária počas transportu, atď.). </w:t>
      </w:r>
    </w:p>
    <w:p w14:paraId="4F40CB55" w14:textId="77777777" w:rsidR="007146C7" w:rsidRPr="00116122" w:rsidRDefault="007146C7" w:rsidP="003325EA">
      <w:pPr>
        <w:pStyle w:val="ListParagraph"/>
        <w:numPr>
          <w:ilvl w:val="0"/>
          <w:numId w:val="7"/>
        </w:numPr>
        <w:shd w:val="clear" w:color="auto" w:fill="FFFFFF"/>
        <w:jc w:val="both"/>
        <w:rPr>
          <w:rFonts w:ascii="Cambria" w:hAnsi="Cambria"/>
          <w:noProof w:val="0"/>
          <w:sz w:val="20"/>
          <w:szCs w:val="20"/>
        </w:rPr>
      </w:pPr>
      <w:r w:rsidRPr="00116122">
        <w:rPr>
          <w:rFonts w:ascii="Cambria" w:hAnsi="Cambria"/>
          <w:noProof w:val="0"/>
          <w:sz w:val="20"/>
          <w:szCs w:val="20"/>
        </w:rPr>
        <w:t xml:space="preserve">Na základe požiadavky druhej zmluvnej strany, dotknutá zmluvná strana predloží doklad o existencii okolností vylučujúcich zodpovednosť/vis </w:t>
      </w:r>
      <w:proofErr w:type="spellStart"/>
      <w:r w:rsidRPr="00116122">
        <w:rPr>
          <w:rFonts w:ascii="Cambria" w:hAnsi="Cambria"/>
          <w:noProof w:val="0"/>
          <w:sz w:val="20"/>
          <w:szCs w:val="20"/>
        </w:rPr>
        <w:t>maior</w:t>
      </w:r>
      <w:proofErr w:type="spellEnd"/>
      <w:r w:rsidRPr="00116122">
        <w:rPr>
          <w:rFonts w:ascii="Cambria" w:hAnsi="Cambria"/>
          <w:noProof w:val="0"/>
          <w:sz w:val="20"/>
          <w:szCs w:val="20"/>
        </w:rPr>
        <w:t>, ktorý vydajú príslušné úrady.</w:t>
      </w:r>
    </w:p>
    <w:p w14:paraId="03C558F2" w14:textId="13564145" w:rsidR="007146C7" w:rsidRPr="00116122" w:rsidRDefault="007146C7" w:rsidP="003325EA">
      <w:pPr>
        <w:pStyle w:val="ListParagraph"/>
        <w:numPr>
          <w:ilvl w:val="0"/>
          <w:numId w:val="7"/>
        </w:numPr>
        <w:shd w:val="clear" w:color="auto" w:fill="FFFFFF"/>
        <w:jc w:val="both"/>
        <w:rPr>
          <w:rFonts w:ascii="Cambria" w:hAnsi="Cambria"/>
          <w:noProof w:val="0"/>
          <w:sz w:val="20"/>
          <w:szCs w:val="20"/>
        </w:rPr>
      </w:pPr>
      <w:r w:rsidRPr="00116122">
        <w:rPr>
          <w:rFonts w:ascii="Cambria" w:hAnsi="Cambria"/>
          <w:noProof w:val="0"/>
          <w:sz w:val="20"/>
          <w:szCs w:val="20"/>
        </w:rPr>
        <w:t xml:space="preserve">Pokiaľ sa zmluvné strany písomne nezmluvnú inak, zmluvou dohodnuté termíny sa predlžujú o dobu trvania okolností vylučujúcich zodpovednosť/vis </w:t>
      </w:r>
      <w:proofErr w:type="spellStart"/>
      <w:r w:rsidRPr="00116122">
        <w:rPr>
          <w:rFonts w:ascii="Cambria" w:hAnsi="Cambria"/>
          <w:noProof w:val="0"/>
          <w:sz w:val="20"/>
          <w:szCs w:val="20"/>
        </w:rPr>
        <w:t>maior</w:t>
      </w:r>
      <w:proofErr w:type="spellEnd"/>
      <w:r w:rsidRPr="00116122">
        <w:rPr>
          <w:rFonts w:ascii="Cambria" w:hAnsi="Cambria"/>
          <w:noProof w:val="0"/>
          <w:sz w:val="20"/>
          <w:szCs w:val="20"/>
        </w:rPr>
        <w:t>.</w:t>
      </w:r>
    </w:p>
    <w:p w14:paraId="6F12B10E" w14:textId="3B1F60BF" w:rsidR="00F4365C" w:rsidRPr="00116122" w:rsidRDefault="00F4365C" w:rsidP="00F4365C">
      <w:pPr>
        <w:pStyle w:val="ListParagraph"/>
        <w:shd w:val="clear" w:color="auto" w:fill="FFFFFF"/>
        <w:ind w:left="360"/>
        <w:jc w:val="both"/>
        <w:rPr>
          <w:rFonts w:ascii="Cambria" w:hAnsi="Cambria"/>
          <w:noProof w:val="0"/>
          <w:sz w:val="20"/>
          <w:szCs w:val="20"/>
        </w:rPr>
      </w:pPr>
    </w:p>
    <w:p w14:paraId="52DEC2F0" w14:textId="2616008E" w:rsidR="00F4365C" w:rsidRPr="00116122" w:rsidRDefault="00F4365C" w:rsidP="00F4365C">
      <w:pPr>
        <w:pStyle w:val="Heading2"/>
        <w:spacing w:line="240" w:lineRule="auto"/>
        <w:rPr>
          <w:rFonts w:ascii="Cambria" w:hAnsi="Cambria" w:cs="Arial"/>
          <w:b w:val="0"/>
          <w:noProof w:val="0"/>
          <w:sz w:val="20"/>
          <w:szCs w:val="20"/>
        </w:rPr>
      </w:pPr>
      <w:r w:rsidRPr="00116122">
        <w:rPr>
          <w:rFonts w:ascii="Cambria" w:hAnsi="Cambria" w:cs="Arial"/>
          <w:noProof w:val="0"/>
          <w:sz w:val="20"/>
          <w:szCs w:val="20"/>
        </w:rPr>
        <w:t xml:space="preserve">Článok XV </w:t>
      </w:r>
    </w:p>
    <w:p w14:paraId="46E945EE" w14:textId="77777777" w:rsidR="00F4365C" w:rsidRPr="00116122" w:rsidRDefault="00F4365C" w:rsidP="00F4365C">
      <w:pPr>
        <w:pStyle w:val="Heading2"/>
        <w:spacing w:line="240" w:lineRule="auto"/>
        <w:rPr>
          <w:rFonts w:ascii="Cambria" w:hAnsi="Cambria" w:cs="Arial"/>
          <w:noProof w:val="0"/>
          <w:sz w:val="20"/>
          <w:szCs w:val="20"/>
        </w:rPr>
      </w:pPr>
      <w:r w:rsidRPr="00116122">
        <w:rPr>
          <w:rFonts w:ascii="Cambria" w:hAnsi="Cambria" w:cs="Arial"/>
          <w:noProof w:val="0"/>
          <w:sz w:val="20"/>
          <w:szCs w:val="20"/>
        </w:rPr>
        <w:t>Doručovanie</w:t>
      </w:r>
    </w:p>
    <w:p w14:paraId="7E2CA601" w14:textId="77777777" w:rsidR="00F4365C" w:rsidRPr="00116122" w:rsidRDefault="00F4365C" w:rsidP="00F4365C">
      <w:pPr>
        <w:rPr>
          <w:noProof w:val="0"/>
        </w:rPr>
      </w:pPr>
    </w:p>
    <w:p w14:paraId="11E97FCF" w14:textId="54B90683" w:rsidR="00F4365C" w:rsidRPr="00116122" w:rsidRDefault="00F4365C" w:rsidP="003325EA">
      <w:pPr>
        <w:pStyle w:val="ListParagraph"/>
        <w:numPr>
          <w:ilvl w:val="0"/>
          <w:numId w:val="21"/>
        </w:numPr>
        <w:shd w:val="clear" w:color="auto" w:fill="FFFFFF"/>
        <w:jc w:val="both"/>
        <w:rPr>
          <w:rFonts w:ascii="Cambria" w:hAnsi="Cambria"/>
          <w:noProof w:val="0"/>
          <w:sz w:val="20"/>
          <w:szCs w:val="20"/>
        </w:rPr>
      </w:pPr>
      <w:r w:rsidRPr="00116122">
        <w:rPr>
          <w:rFonts w:ascii="Cambria" w:hAnsi="Cambria"/>
          <w:noProof w:val="0"/>
          <w:sz w:val="20"/>
          <w:szCs w:val="20"/>
        </w:rPr>
        <w:t>Zmluvné strany sa dohodli, že písomnosti si budú navzájom doručovať v listinnej podobe osobne, licencovaným kuriérom alebo poštou ako doporučenú zásielku, a to na adresy sídiel zmluvných strán uvedených v záhlaví tejto zmluvy, prípadne na iné korešpondenčné adresy písomne oznámené druhej zmluvnej strane podľa bodu 4 tohto článku tejto zmluvy</w:t>
      </w:r>
      <w:r w:rsidR="003A5E78">
        <w:rPr>
          <w:rFonts w:ascii="Cambria" w:hAnsi="Cambria"/>
          <w:noProof w:val="0"/>
          <w:sz w:val="20"/>
          <w:szCs w:val="20"/>
        </w:rPr>
        <w:t>; to neplatí ak je v tejto zmluve uvedené inak.</w:t>
      </w:r>
    </w:p>
    <w:p w14:paraId="45D8DD06" w14:textId="77777777" w:rsidR="00F4365C" w:rsidRPr="00116122" w:rsidRDefault="00F4365C" w:rsidP="003325EA">
      <w:pPr>
        <w:pStyle w:val="ListParagraph"/>
        <w:numPr>
          <w:ilvl w:val="0"/>
          <w:numId w:val="21"/>
        </w:numPr>
        <w:shd w:val="clear" w:color="auto" w:fill="FFFFFF"/>
        <w:jc w:val="both"/>
        <w:rPr>
          <w:rFonts w:ascii="Cambria" w:hAnsi="Cambria"/>
          <w:noProof w:val="0"/>
          <w:sz w:val="20"/>
          <w:szCs w:val="20"/>
        </w:rPr>
      </w:pPr>
      <w:r w:rsidRPr="00116122">
        <w:rPr>
          <w:rFonts w:ascii="Cambria" w:hAnsi="Cambria"/>
          <w:noProof w:val="0"/>
          <w:sz w:val="20"/>
          <w:szCs w:val="20"/>
        </w:rPr>
        <w:t>Písomnosť zaslaná poštou doporučene sa považuje za doručenú dňom, keď ju adresát prijal alebo odmietol prijať. Všetky písomnosti sa považujú za doručené aj v prípade, ak zmluvná strana svojím konaním alebo opomenutím zmarí doručenie písomností alebo písomnosť pošta vráti ako nedoručenú, účinky doručenia nastávajú v deň, keď bude písomnosť prípadne zásielka vrátená druhej zmluvnej strane.</w:t>
      </w:r>
    </w:p>
    <w:p w14:paraId="2BA40B31" w14:textId="77777777" w:rsidR="00F4365C" w:rsidRPr="00116122" w:rsidRDefault="00F4365C" w:rsidP="003325EA">
      <w:pPr>
        <w:pStyle w:val="ListParagraph"/>
        <w:numPr>
          <w:ilvl w:val="0"/>
          <w:numId w:val="21"/>
        </w:numPr>
        <w:shd w:val="clear" w:color="auto" w:fill="FFFFFF"/>
        <w:jc w:val="both"/>
        <w:rPr>
          <w:rFonts w:ascii="Cambria" w:hAnsi="Cambria"/>
          <w:noProof w:val="0"/>
          <w:sz w:val="20"/>
          <w:szCs w:val="20"/>
        </w:rPr>
      </w:pPr>
      <w:r w:rsidRPr="00116122">
        <w:rPr>
          <w:rFonts w:ascii="Cambria" w:hAnsi="Cambria"/>
          <w:noProof w:val="0"/>
          <w:sz w:val="20"/>
          <w:szCs w:val="20"/>
        </w:rPr>
        <w:t>Písomnosť doručovaná osobne alebo licencovaným kuriérom sa považuje za doručenú jej odovzdaním. Ak adresát odmietne písomnosť prevziať, písomnosť sa považuje za doručenú dňom jej odmietnutia potvrdeného osobou, ktorá doručuje písomnosť.</w:t>
      </w:r>
    </w:p>
    <w:p w14:paraId="4F4E32BD" w14:textId="77777777" w:rsidR="00F4365C" w:rsidRPr="00116122" w:rsidRDefault="00F4365C" w:rsidP="003325EA">
      <w:pPr>
        <w:pStyle w:val="ListParagraph"/>
        <w:numPr>
          <w:ilvl w:val="0"/>
          <w:numId w:val="21"/>
        </w:numPr>
        <w:shd w:val="clear" w:color="auto" w:fill="FFFFFF"/>
        <w:jc w:val="both"/>
        <w:rPr>
          <w:rFonts w:ascii="Cambria" w:hAnsi="Cambria"/>
          <w:noProof w:val="0"/>
          <w:sz w:val="20"/>
          <w:szCs w:val="20"/>
        </w:rPr>
      </w:pPr>
      <w:r w:rsidRPr="00116122">
        <w:rPr>
          <w:rFonts w:ascii="Cambria" w:hAnsi="Cambria"/>
          <w:noProof w:val="0"/>
          <w:sz w:val="20"/>
          <w:szCs w:val="20"/>
        </w:rPr>
        <w:t>V prípade akejkoľvek zmeny adresy určenej na doručovanie písomností na základe tejto zmluvy sa zmluvné strany zaväzujú bezodkladne informovať o zmene adresy; v takomto prípade je pre doručovanie rozhodujúca nová adresa riadne oznámená zmluvnej strane pred odolaním písomností.</w:t>
      </w:r>
    </w:p>
    <w:p w14:paraId="05FD51A2" w14:textId="77777777" w:rsidR="00F4365C" w:rsidRPr="00116122" w:rsidRDefault="00F4365C" w:rsidP="003325EA">
      <w:pPr>
        <w:pStyle w:val="ListParagraph"/>
        <w:numPr>
          <w:ilvl w:val="0"/>
          <w:numId w:val="21"/>
        </w:numPr>
        <w:shd w:val="clear" w:color="auto" w:fill="FFFFFF"/>
        <w:jc w:val="both"/>
        <w:rPr>
          <w:rFonts w:ascii="Cambria" w:hAnsi="Cambria"/>
          <w:noProof w:val="0"/>
          <w:sz w:val="20"/>
          <w:szCs w:val="20"/>
        </w:rPr>
      </w:pPr>
      <w:r w:rsidRPr="00116122">
        <w:rPr>
          <w:rFonts w:ascii="Cambria" w:hAnsi="Cambria"/>
          <w:noProof w:val="0"/>
          <w:sz w:val="20"/>
          <w:szCs w:val="20"/>
        </w:rPr>
        <w:t xml:space="preserve">Zmluvné strany sa dohodli na oprávnení doručovať písomnosti týkajúce sa záväzku medzi zmluvnými stranami, ktoré vyplývajú z tejto zmluvy aj prostredníctvom e-mailu oprávnených osôb zmluvných strán podľa zoznamu oprávnených osôb objednávateľa a zoznamu oprávnených osôb poskytovateľa; to neplatí ak je v tejto zmluve uvedené inak. </w:t>
      </w:r>
    </w:p>
    <w:p w14:paraId="58EA678A" w14:textId="351FFC7C" w:rsidR="009569B6" w:rsidRPr="00116122" w:rsidRDefault="00BA746F" w:rsidP="00BF1BF4">
      <w:pPr>
        <w:pStyle w:val="Heading2"/>
        <w:spacing w:line="240" w:lineRule="auto"/>
        <w:rPr>
          <w:rFonts w:ascii="Cambria" w:hAnsi="Cambria"/>
          <w:noProof w:val="0"/>
          <w:sz w:val="20"/>
          <w:szCs w:val="20"/>
        </w:rPr>
      </w:pPr>
      <w:r w:rsidRPr="00116122">
        <w:rPr>
          <w:rFonts w:ascii="Cambria" w:hAnsi="Cambria"/>
          <w:noProof w:val="0"/>
          <w:sz w:val="20"/>
          <w:szCs w:val="20"/>
        </w:rPr>
        <w:t xml:space="preserve">Článok </w:t>
      </w:r>
      <w:r w:rsidR="009569B6" w:rsidRPr="00116122">
        <w:rPr>
          <w:rFonts w:ascii="Cambria" w:hAnsi="Cambria"/>
          <w:noProof w:val="0"/>
          <w:sz w:val="20"/>
          <w:szCs w:val="20"/>
        </w:rPr>
        <w:t>X</w:t>
      </w:r>
      <w:r w:rsidR="005D63F4" w:rsidRPr="00116122">
        <w:rPr>
          <w:rFonts w:ascii="Cambria" w:hAnsi="Cambria"/>
          <w:noProof w:val="0"/>
          <w:sz w:val="20"/>
          <w:szCs w:val="20"/>
        </w:rPr>
        <w:t>V</w:t>
      </w:r>
      <w:r w:rsidR="00123683">
        <w:rPr>
          <w:rFonts w:ascii="Cambria" w:hAnsi="Cambria"/>
          <w:noProof w:val="0"/>
          <w:sz w:val="20"/>
          <w:szCs w:val="20"/>
        </w:rPr>
        <w:t>I</w:t>
      </w:r>
    </w:p>
    <w:p w14:paraId="49C3642B" w14:textId="2D20A86F" w:rsidR="00BA746F" w:rsidRPr="00116122" w:rsidRDefault="00F25887" w:rsidP="00BF1BF4">
      <w:pPr>
        <w:pStyle w:val="Heading2"/>
        <w:spacing w:line="240" w:lineRule="auto"/>
        <w:rPr>
          <w:rFonts w:ascii="Cambria" w:hAnsi="Cambria"/>
          <w:noProof w:val="0"/>
          <w:sz w:val="20"/>
          <w:szCs w:val="20"/>
        </w:rPr>
      </w:pPr>
      <w:r w:rsidRPr="00116122">
        <w:rPr>
          <w:rFonts w:ascii="Cambria" w:hAnsi="Cambria"/>
          <w:noProof w:val="0"/>
          <w:sz w:val="20"/>
          <w:szCs w:val="20"/>
        </w:rPr>
        <w:t>Ukončenie zmluvy</w:t>
      </w:r>
    </w:p>
    <w:p w14:paraId="76B86225" w14:textId="77777777" w:rsidR="00A2199F" w:rsidRPr="00116122" w:rsidRDefault="00A2199F" w:rsidP="00BA746F">
      <w:pPr>
        <w:jc w:val="center"/>
        <w:rPr>
          <w:rFonts w:ascii="Cambria" w:hAnsi="Cambria"/>
          <w:b/>
          <w:bCs/>
          <w:noProof w:val="0"/>
          <w:sz w:val="20"/>
          <w:szCs w:val="20"/>
        </w:rPr>
      </w:pPr>
    </w:p>
    <w:p w14:paraId="5D4BD6EA" w14:textId="119BACDF" w:rsidR="00A2199F" w:rsidRPr="00116122" w:rsidRDefault="00A2199F" w:rsidP="003325EA">
      <w:pPr>
        <w:pStyle w:val="ListParagraph"/>
        <w:numPr>
          <w:ilvl w:val="0"/>
          <w:numId w:val="11"/>
        </w:numPr>
        <w:shd w:val="clear" w:color="auto" w:fill="FFFFFF"/>
        <w:jc w:val="both"/>
        <w:rPr>
          <w:rFonts w:ascii="Cambria" w:hAnsi="Cambria"/>
          <w:noProof w:val="0"/>
          <w:sz w:val="20"/>
          <w:szCs w:val="20"/>
        </w:rPr>
      </w:pPr>
      <w:r w:rsidRPr="00116122">
        <w:rPr>
          <w:rFonts w:ascii="Cambria" w:hAnsi="Cambria"/>
          <w:noProof w:val="0"/>
          <w:sz w:val="20"/>
          <w:szCs w:val="20"/>
        </w:rPr>
        <w:t>Pred uplynutím doby uvedenej v</w:t>
      </w:r>
      <w:r w:rsidR="00657EE8" w:rsidRPr="00116122">
        <w:rPr>
          <w:rFonts w:ascii="Cambria" w:hAnsi="Cambria"/>
          <w:noProof w:val="0"/>
          <w:sz w:val="20"/>
          <w:szCs w:val="20"/>
        </w:rPr>
        <w:t> článku VI</w:t>
      </w:r>
      <w:r w:rsidR="000105FC">
        <w:rPr>
          <w:rFonts w:ascii="Cambria" w:hAnsi="Cambria"/>
          <w:noProof w:val="0"/>
          <w:sz w:val="20"/>
          <w:szCs w:val="20"/>
        </w:rPr>
        <w:t>I</w:t>
      </w:r>
      <w:r w:rsidR="00657EE8" w:rsidRPr="00116122">
        <w:rPr>
          <w:rFonts w:ascii="Cambria" w:hAnsi="Cambria"/>
          <w:noProof w:val="0"/>
          <w:sz w:val="20"/>
          <w:szCs w:val="20"/>
        </w:rPr>
        <w:t xml:space="preserve"> tejto zmluvy</w:t>
      </w:r>
      <w:r w:rsidR="00AF03DB" w:rsidRPr="00116122">
        <w:rPr>
          <w:rFonts w:ascii="Cambria" w:hAnsi="Cambria"/>
          <w:noProof w:val="0"/>
          <w:sz w:val="20"/>
          <w:szCs w:val="20"/>
        </w:rPr>
        <w:t xml:space="preserve"> </w:t>
      </w:r>
      <w:r w:rsidRPr="00116122">
        <w:rPr>
          <w:rFonts w:ascii="Cambria" w:hAnsi="Cambria"/>
          <w:noProof w:val="0"/>
          <w:sz w:val="20"/>
          <w:szCs w:val="20"/>
        </w:rPr>
        <w:t xml:space="preserve">alebo vyčerpaním </w:t>
      </w:r>
      <w:r w:rsidR="00AF03DB" w:rsidRPr="00116122">
        <w:rPr>
          <w:rFonts w:ascii="Cambria" w:hAnsi="Cambria"/>
          <w:noProof w:val="0"/>
          <w:sz w:val="20"/>
          <w:szCs w:val="20"/>
        </w:rPr>
        <w:t>finančného limitu u</w:t>
      </w:r>
      <w:r w:rsidRPr="00116122">
        <w:rPr>
          <w:rFonts w:ascii="Cambria" w:hAnsi="Cambria"/>
          <w:noProof w:val="0"/>
          <w:sz w:val="20"/>
          <w:szCs w:val="20"/>
        </w:rPr>
        <w:t>rčen</w:t>
      </w:r>
      <w:r w:rsidR="00AF03DB" w:rsidRPr="00116122">
        <w:rPr>
          <w:rFonts w:ascii="Cambria" w:hAnsi="Cambria"/>
          <w:noProof w:val="0"/>
          <w:sz w:val="20"/>
          <w:szCs w:val="20"/>
        </w:rPr>
        <w:t>ého</w:t>
      </w:r>
      <w:r w:rsidRPr="00116122">
        <w:rPr>
          <w:rFonts w:ascii="Cambria" w:hAnsi="Cambria"/>
          <w:noProof w:val="0"/>
          <w:sz w:val="20"/>
          <w:szCs w:val="20"/>
        </w:rPr>
        <w:t xml:space="preserve"> v čl</w:t>
      </w:r>
      <w:r w:rsidR="00AF03DB" w:rsidRPr="00116122">
        <w:rPr>
          <w:rFonts w:ascii="Cambria" w:hAnsi="Cambria"/>
          <w:noProof w:val="0"/>
          <w:sz w:val="20"/>
          <w:szCs w:val="20"/>
        </w:rPr>
        <w:t>ánku</w:t>
      </w:r>
      <w:r w:rsidRPr="00116122">
        <w:rPr>
          <w:rFonts w:ascii="Cambria" w:hAnsi="Cambria"/>
          <w:noProof w:val="0"/>
          <w:sz w:val="20"/>
          <w:szCs w:val="20"/>
        </w:rPr>
        <w:t xml:space="preserve"> </w:t>
      </w:r>
      <w:r w:rsidR="00AF03DB" w:rsidRPr="00116122">
        <w:rPr>
          <w:rFonts w:ascii="Cambria" w:hAnsi="Cambria"/>
          <w:noProof w:val="0"/>
          <w:sz w:val="20"/>
          <w:szCs w:val="20"/>
        </w:rPr>
        <w:t>V t</w:t>
      </w:r>
      <w:r w:rsidRPr="00116122">
        <w:rPr>
          <w:rFonts w:ascii="Cambria" w:hAnsi="Cambria"/>
          <w:noProof w:val="0"/>
          <w:sz w:val="20"/>
          <w:szCs w:val="20"/>
        </w:rPr>
        <w:t>ejto zmluvy táto zmluva zaniká:</w:t>
      </w:r>
    </w:p>
    <w:p w14:paraId="4180AFAA" w14:textId="5C0FE24E" w:rsidR="00A2199F" w:rsidRPr="00116122" w:rsidRDefault="00A2199F" w:rsidP="003325EA">
      <w:pPr>
        <w:pStyle w:val="BodyText"/>
        <w:numPr>
          <w:ilvl w:val="0"/>
          <w:numId w:val="10"/>
        </w:numPr>
        <w:rPr>
          <w:rFonts w:ascii="Cambria" w:hAnsi="Cambria"/>
          <w:noProof w:val="0"/>
          <w:sz w:val="20"/>
          <w:szCs w:val="20"/>
        </w:rPr>
      </w:pPr>
      <w:r w:rsidRPr="00116122">
        <w:rPr>
          <w:rFonts w:ascii="Cambria" w:hAnsi="Cambria"/>
          <w:noProof w:val="0"/>
          <w:sz w:val="20"/>
          <w:szCs w:val="20"/>
        </w:rPr>
        <w:t xml:space="preserve">vzájomnou písomnou </w:t>
      </w:r>
      <w:r w:rsidR="00434D7C" w:rsidRPr="00116122">
        <w:rPr>
          <w:rFonts w:ascii="Cambria" w:hAnsi="Cambria"/>
          <w:noProof w:val="0"/>
          <w:sz w:val="20"/>
          <w:szCs w:val="20"/>
        </w:rPr>
        <w:t>dohodu</w:t>
      </w:r>
      <w:r w:rsidRPr="00116122">
        <w:rPr>
          <w:rFonts w:ascii="Cambria" w:hAnsi="Cambria"/>
          <w:noProof w:val="0"/>
          <w:sz w:val="20"/>
          <w:szCs w:val="20"/>
        </w:rPr>
        <w:t xml:space="preserve"> zmluvných strán,</w:t>
      </w:r>
    </w:p>
    <w:p w14:paraId="00DFF2BD" w14:textId="373CC3FF" w:rsidR="00A2199F" w:rsidRPr="00116122" w:rsidRDefault="00A2199F" w:rsidP="003325EA">
      <w:pPr>
        <w:pStyle w:val="BodyText"/>
        <w:numPr>
          <w:ilvl w:val="0"/>
          <w:numId w:val="10"/>
        </w:numPr>
        <w:rPr>
          <w:rFonts w:ascii="Cambria" w:hAnsi="Cambria"/>
          <w:noProof w:val="0"/>
          <w:sz w:val="20"/>
          <w:szCs w:val="20"/>
        </w:rPr>
      </w:pPr>
      <w:r w:rsidRPr="00116122">
        <w:rPr>
          <w:rFonts w:ascii="Cambria" w:hAnsi="Cambria"/>
          <w:noProof w:val="0"/>
          <w:sz w:val="20"/>
          <w:szCs w:val="20"/>
        </w:rPr>
        <w:t xml:space="preserve">písomnou výpoveďou ktoroukoľvek zo zmluvných strán bez uvedenia dôvodu, pričom výpovedná lehota je </w:t>
      </w:r>
      <w:r w:rsidR="00B717BF">
        <w:rPr>
          <w:rFonts w:ascii="Cambria" w:hAnsi="Cambria"/>
          <w:noProof w:val="0"/>
          <w:sz w:val="20"/>
          <w:szCs w:val="20"/>
        </w:rPr>
        <w:t>6</w:t>
      </w:r>
      <w:r w:rsidRPr="00116122">
        <w:rPr>
          <w:rFonts w:ascii="Cambria" w:hAnsi="Cambria"/>
          <w:noProof w:val="0"/>
          <w:sz w:val="20"/>
          <w:szCs w:val="20"/>
        </w:rPr>
        <w:t xml:space="preserve"> mesiac</w:t>
      </w:r>
      <w:r w:rsidR="00B717BF">
        <w:rPr>
          <w:rFonts w:ascii="Cambria" w:hAnsi="Cambria"/>
          <w:noProof w:val="0"/>
          <w:sz w:val="20"/>
          <w:szCs w:val="20"/>
        </w:rPr>
        <w:t>ov</w:t>
      </w:r>
      <w:r w:rsidRPr="00116122">
        <w:rPr>
          <w:rFonts w:ascii="Cambria" w:hAnsi="Cambria"/>
          <w:noProof w:val="0"/>
          <w:sz w:val="20"/>
          <w:szCs w:val="20"/>
        </w:rPr>
        <w:t xml:space="preserve"> a začína plynúť od prvého dňa mesiaca nasledujúceho po mesiaci, v ktorom bola písomná výpoveď doručená druhej zmluvnej strane,</w:t>
      </w:r>
    </w:p>
    <w:p w14:paraId="2A6FF84E" w14:textId="52573E82" w:rsidR="00A2199F" w:rsidRPr="00116122" w:rsidRDefault="00A2199F" w:rsidP="003325EA">
      <w:pPr>
        <w:pStyle w:val="BodyText"/>
        <w:numPr>
          <w:ilvl w:val="0"/>
          <w:numId w:val="10"/>
        </w:numPr>
        <w:rPr>
          <w:rFonts w:ascii="Cambria" w:hAnsi="Cambria"/>
          <w:noProof w:val="0"/>
          <w:sz w:val="20"/>
          <w:szCs w:val="20"/>
        </w:rPr>
      </w:pPr>
      <w:r w:rsidRPr="00116122">
        <w:rPr>
          <w:rFonts w:ascii="Cambria" w:hAnsi="Cambria"/>
          <w:noProof w:val="0"/>
          <w:sz w:val="20"/>
          <w:szCs w:val="20"/>
        </w:rPr>
        <w:lastRenderedPageBreak/>
        <w:t>písomným odstúpením od zmluvy v prípade podstatného porušenia zmluvy poskytovateľom, a to nasledujúci deň po doručení písomného oznámenia objednávateľa o odstúpení od zmluvy poskytovateľovi, ak oznámenie o odstúpení neobsahuje neskorší dátum zániku zmluvy,</w:t>
      </w:r>
    </w:p>
    <w:p w14:paraId="2C1C4927" w14:textId="1D18823E" w:rsidR="006B1BF6" w:rsidRPr="00857586" w:rsidRDefault="00A2199F" w:rsidP="003325EA">
      <w:pPr>
        <w:pStyle w:val="BodyText"/>
        <w:numPr>
          <w:ilvl w:val="0"/>
          <w:numId w:val="10"/>
        </w:numPr>
        <w:rPr>
          <w:rFonts w:ascii="Cambria" w:hAnsi="Cambria"/>
          <w:noProof w:val="0"/>
          <w:sz w:val="20"/>
          <w:szCs w:val="20"/>
        </w:rPr>
      </w:pPr>
      <w:proofErr w:type="spellStart"/>
      <w:r w:rsidRPr="00116122">
        <w:rPr>
          <w:rFonts w:ascii="Cambria" w:hAnsi="Cambria"/>
          <w:noProof w:val="0"/>
          <w:sz w:val="20"/>
          <w:szCs w:val="20"/>
        </w:rPr>
        <w:t>nastaním</w:t>
      </w:r>
      <w:proofErr w:type="spellEnd"/>
      <w:r w:rsidRPr="00116122">
        <w:rPr>
          <w:rFonts w:ascii="Cambria" w:hAnsi="Cambria"/>
          <w:noProof w:val="0"/>
          <w:sz w:val="20"/>
          <w:szCs w:val="20"/>
        </w:rPr>
        <w:t xml:space="preserve"> právnej skutočnosti určenej všeobecne záväzným právnym predpisom (napr. Obchodným </w:t>
      </w:r>
      <w:r w:rsidRPr="00857586">
        <w:rPr>
          <w:rFonts w:ascii="Cambria" w:hAnsi="Cambria"/>
          <w:noProof w:val="0"/>
          <w:sz w:val="20"/>
          <w:szCs w:val="20"/>
        </w:rPr>
        <w:t xml:space="preserve">zákonníkom, zákonom </w:t>
      </w:r>
      <w:r w:rsidR="008126A5">
        <w:rPr>
          <w:rFonts w:ascii="Cambria" w:hAnsi="Cambria"/>
          <w:noProof w:val="0"/>
          <w:sz w:val="20"/>
          <w:szCs w:val="20"/>
        </w:rPr>
        <w:t xml:space="preserve">o </w:t>
      </w:r>
      <w:r w:rsidRPr="00857586">
        <w:rPr>
          <w:rFonts w:ascii="Cambria" w:hAnsi="Cambria"/>
          <w:noProof w:val="0"/>
          <w:sz w:val="20"/>
          <w:szCs w:val="20"/>
        </w:rPr>
        <w:t>verejnom obstarávaní).</w:t>
      </w:r>
    </w:p>
    <w:p w14:paraId="22985850" w14:textId="39C86637" w:rsidR="00D4629C" w:rsidRPr="00857586" w:rsidRDefault="00A2199F" w:rsidP="003325EA">
      <w:pPr>
        <w:pStyle w:val="ListParagraph"/>
        <w:numPr>
          <w:ilvl w:val="0"/>
          <w:numId w:val="11"/>
        </w:numPr>
        <w:shd w:val="clear" w:color="auto" w:fill="FFFFFF"/>
        <w:jc w:val="both"/>
        <w:rPr>
          <w:rFonts w:ascii="Cambria" w:hAnsi="Cambria"/>
          <w:noProof w:val="0"/>
          <w:sz w:val="20"/>
          <w:szCs w:val="20"/>
        </w:rPr>
      </w:pPr>
      <w:r w:rsidRPr="00857586">
        <w:rPr>
          <w:rFonts w:ascii="Cambria" w:hAnsi="Cambria"/>
          <w:noProof w:val="0"/>
          <w:sz w:val="20"/>
          <w:szCs w:val="20"/>
        </w:rPr>
        <w:t xml:space="preserve">Za podstatné porušenie </w:t>
      </w:r>
      <w:r w:rsidR="00857586">
        <w:rPr>
          <w:rFonts w:ascii="Cambria" w:hAnsi="Cambria"/>
          <w:noProof w:val="0"/>
          <w:sz w:val="20"/>
          <w:szCs w:val="20"/>
        </w:rPr>
        <w:t xml:space="preserve">tejto </w:t>
      </w:r>
      <w:r w:rsidRPr="00857586">
        <w:rPr>
          <w:rFonts w:ascii="Cambria" w:hAnsi="Cambria"/>
          <w:noProof w:val="0"/>
          <w:sz w:val="20"/>
          <w:szCs w:val="20"/>
        </w:rPr>
        <w:t>zmluvy</w:t>
      </w:r>
      <w:r w:rsidR="006B1BF6" w:rsidRPr="00857586">
        <w:rPr>
          <w:rFonts w:ascii="Cambria" w:hAnsi="Cambria"/>
          <w:noProof w:val="0"/>
          <w:sz w:val="20"/>
          <w:szCs w:val="20"/>
        </w:rPr>
        <w:t xml:space="preserve"> </w:t>
      </w:r>
      <w:r w:rsidR="00680058">
        <w:rPr>
          <w:rFonts w:ascii="Cambria" w:hAnsi="Cambria"/>
          <w:noProof w:val="0"/>
          <w:sz w:val="20"/>
          <w:szCs w:val="20"/>
        </w:rPr>
        <w:t>poskytovate</w:t>
      </w:r>
      <w:r w:rsidR="00012EF3" w:rsidRPr="00857586">
        <w:rPr>
          <w:rFonts w:ascii="Cambria" w:hAnsi="Cambria"/>
          <w:noProof w:val="0"/>
          <w:sz w:val="20"/>
          <w:szCs w:val="20"/>
        </w:rPr>
        <w:t>ľom</w:t>
      </w:r>
      <w:r w:rsidRPr="00857586">
        <w:rPr>
          <w:rFonts w:ascii="Cambria" w:hAnsi="Cambria"/>
          <w:noProof w:val="0"/>
          <w:sz w:val="20"/>
          <w:szCs w:val="20"/>
        </w:rPr>
        <w:t xml:space="preserve"> sa považuje</w:t>
      </w:r>
      <w:r w:rsidR="007314CA">
        <w:rPr>
          <w:rFonts w:ascii="Cambria" w:hAnsi="Cambria"/>
          <w:noProof w:val="0"/>
          <w:sz w:val="20"/>
          <w:szCs w:val="20"/>
        </w:rPr>
        <w:t xml:space="preserve"> </w:t>
      </w:r>
      <w:r w:rsidR="007314CA" w:rsidRPr="00857586">
        <w:rPr>
          <w:rFonts w:ascii="Cambria" w:hAnsi="Cambria"/>
          <w:noProof w:val="0"/>
          <w:sz w:val="20"/>
          <w:szCs w:val="20"/>
        </w:rPr>
        <w:t xml:space="preserve">ak </w:t>
      </w:r>
      <w:r w:rsidR="007314CA">
        <w:rPr>
          <w:rFonts w:ascii="Cambria" w:hAnsi="Cambria"/>
          <w:noProof w:val="0"/>
          <w:sz w:val="20"/>
          <w:szCs w:val="20"/>
        </w:rPr>
        <w:t xml:space="preserve">poskytovateľ </w:t>
      </w:r>
      <w:r w:rsidR="007314CA" w:rsidRPr="00857586">
        <w:rPr>
          <w:rFonts w:ascii="Cambria" w:hAnsi="Cambria"/>
          <w:noProof w:val="0"/>
          <w:sz w:val="20"/>
          <w:szCs w:val="20"/>
        </w:rPr>
        <w:t xml:space="preserve">poruší svoj </w:t>
      </w:r>
      <w:r w:rsidR="007314CA">
        <w:rPr>
          <w:rFonts w:ascii="Cambria" w:hAnsi="Cambria"/>
          <w:noProof w:val="0"/>
          <w:sz w:val="20"/>
          <w:szCs w:val="20"/>
        </w:rPr>
        <w:t xml:space="preserve">(aj jednotlivý) </w:t>
      </w:r>
      <w:r w:rsidR="007314CA" w:rsidRPr="00857586">
        <w:rPr>
          <w:rFonts w:ascii="Cambria" w:hAnsi="Cambria"/>
          <w:noProof w:val="0"/>
          <w:sz w:val="20"/>
          <w:szCs w:val="20"/>
        </w:rPr>
        <w:t>záväzok určený v </w:t>
      </w:r>
      <w:r w:rsidR="00D4629C" w:rsidRPr="00857586">
        <w:rPr>
          <w:rFonts w:ascii="Cambria" w:hAnsi="Cambria"/>
          <w:noProof w:val="0"/>
          <w:sz w:val="20"/>
          <w:szCs w:val="20"/>
        </w:rPr>
        <w:t>:</w:t>
      </w:r>
    </w:p>
    <w:p w14:paraId="508152B0" w14:textId="57574BAE" w:rsidR="002C3BD4" w:rsidRDefault="002C3BD4" w:rsidP="00E35A32">
      <w:pPr>
        <w:pStyle w:val="ListParagraph"/>
        <w:shd w:val="clear" w:color="auto" w:fill="FFFFFF"/>
        <w:ind w:left="709"/>
        <w:jc w:val="both"/>
        <w:rPr>
          <w:rFonts w:ascii="Cambria" w:hAnsi="Cambria"/>
          <w:noProof w:val="0"/>
          <w:sz w:val="20"/>
          <w:szCs w:val="20"/>
        </w:rPr>
      </w:pPr>
      <w:r>
        <w:rPr>
          <w:rFonts w:ascii="Cambria" w:hAnsi="Cambria"/>
          <w:noProof w:val="0"/>
          <w:sz w:val="20"/>
          <w:szCs w:val="20"/>
        </w:rPr>
        <w:t xml:space="preserve">a) </w:t>
      </w:r>
      <w:r w:rsidR="00A2199F" w:rsidRPr="00857586">
        <w:rPr>
          <w:rFonts w:ascii="Cambria" w:hAnsi="Cambria"/>
          <w:noProof w:val="0"/>
          <w:sz w:val="20"/>
          <w:szCs w:val="20"/>
        </w:rPr>
        <w:t xml:space="preserve">článku </w:t>
      </w:r>
      <w:r w:rsidR="00F4042D" w:rsidRPr="00857586">
        <w:rPr>
          <w:rFonts w:ascii="Cambria" w:hAnsi="Cambria"/>
          <w:noProof w:val="0"/>
          <w:sz w:val="20"/>
          <w:szCs w:val="20"/>
        </w:rPr>
        <w:t>II</w:t>
      </w:r>
      <w:r w:rsidR="00A2199F" w:rsidRPr="00857586">
        <w:rPr>
          <w:rFonts w:ascii="Cambria" w:hAnsi="Cambria"/>
          <w:noProof w:val="0"/>
          <w:sz w:val="20"/>
          <w:szCs w:val="20"/>
        </w:rPr>
        <w:t xml:space="preserve"> bode</w:t>
      </w:r>
      <w:r w:rsidR="00F4042D" w:rsidRPr="00857586">
        <w:rPr>
          <w:rFonts w:ascii="Cambria" w:hAnsi="Cambria"/>
          <w:noProof w:val="0"/>
          <w:sz w:val="20"/>
          <w:szCs w:val="20"/>
        </w:rPr>
        <w:t xml:space="preserve"> 1 </w:t>
      </w:r>
      <w:r w:rsidR="00D715A9" w:rsidRPr="00857586">
        <w:rPr>
          <w:rFonts w:ascii="Cambria" w:hAnsi="Cambria"/>
          <w:noProof w:val="0"/>
          <w:sz w:val="20"/>
          <w:szCs w:val="20"/>
        </w:rPr>
        <w:t xml:space="preserve">písm. a) </w:t>
      </w:r>
      <w:r w:rsidR="00F4042D" w:rsidRPr="00857586">
        <w:rPr>
          <w:rFonts w:ascii="Cambria" w:hAnsi="Cambria"/>
          <w:noProof w:val="0"/>
          <w:sz w:val="20"/>
          <w:szCs w:val="20"/>
        </w:rPr>
        <w:t>tejto zmluvy</w:t>
      </w:r>
      <w:r w:rsidR="00A2199F" w:rsidRPr="00857586">
        <w:rPr>
          <w:rFonts w:ascii="Cambria" w:hAnsi="Cambria"/>
          <w:noProof w:val="0"/>
          <w:sz w:val="20"/>
          <w:szCs w:val="20"/>
        </w:rPr>
        <w:t>,</w:t>
      </w:r>
    </w:p>
    <w:p w14:paraId="1D16B941" w14:textId="0C4DF89E" w:rsidR="002C3BD4" w:rsidRDefault="002C3BD4" w:rsidP="00E35A32">
      <w:pPr>
        <w:pStyle w:val="ListParagraph"/>
        <w:shd w:val="clear" w:color="auto" w:fill="FFFFFF"/>
        <w:ind w:left="709"/>
        <w:jc w:val="both"/>
        <w:rPr>
          <w:rFonts w:ascii="Cambria" w:hAnsi="Cambria"/>
          <w:noProof w:val="0"/>
          <w:sz w:val="20"/>
          <w:szCs w:val="20"/>
        </w:rPr>
      </w:pPr>
      <w:r>
        <w:rPr>
          <w:rFonts w:ascii="Cambria" w:hAnsi="Cambria"/>
          <w:noProof w:val="0"/>
          <w:sz w:val="20"/>
          <w:szCs w:val="20"/>
        </w:rPr>
        <w:t xml:space="preserve">b) </w:t>
      </w:r>
      <w:r w:rsidR="00D40B02">
        <w:rPr>
          <w:rFonts w:ascii="Cambria" w:hAnsi="Cambria"/>
          <w:noProof w:val="0"/>
          <w:sz w:val="20"/>
          <w:szCs w:val="20"/>
        </w:rPr>
        <w:t>článku III bode 1 tejto zmluvy</w:t>
      </w:r>
      <w:r w:rsidR="00D067AD">
        <w:rPr>
          <w:rFonts w:ascii="Cambria" w:hAnsi="Cambria"/>
          <w:noProof w:val="0"/>
          <w:sz w:val="20"/>
          <w:szCs w:val="20"/>
        </w:rPr>
        <w:t xml:space="preserve">, </w:t>
      </w:r>
    </w:p>
    <w:p w14:paraId="0118A72E" w14:textId="77777777" w:rsidR="002C3BD4" w:rsidRDefault="002C3BD4" w:rsidP="00E35A32">
      <w:pPr>
        <w:pStyle w:val="ListParagraph"/>
        <w:shd w:val="clear" w:color="auto" w:fill="FFFFFF"/>
        <w:ind w:left="709"/>
        <w:jc w:val="both"/>
        <w:rPr>
          <w:rFonts w:ascii="Cambria" w:hAnsi="Cambria"/>
          <w:noProof w:val="0"/>
          <w:sz w:val="20"/>
          <w:szCs w:val="20"/>
        </w:rPr>
      </w:pPr>
      <w:r>
        <w:rPr>
          <w:rFonts w:ascii="Cambria" w:hAnsi="Cambria"/>
          <w:noProof w:val="0"/>
          <w:sz w:val="20"/>
          <w:szCs w:val="20"/>
        </w:rPr>
        <w:t xml:space="preserve">c) </w:t>
      </w:r>
      <w:r w:rsidR="00A2199F" w:rsidRPr="00857586">
        <w:rPr>
          <w:rFonts w:ascii="Cambria" w:hAnsi="Cambria"/>
          <w:noProof w:val="0"/>
          <w:sz w:val="20"/>
          <w:szCs w:val="20"/>
        </w:rPr>
        <w:t xml:space="preserve">článku </w:t>
      </w:r>
      <w:r w:rsidR="00F4042D" w:rsidRPr="00857586">
        <w:rPr>
          <w:rFonts w:ascii="Cambria" w:hAnsi="Cambria"/>
          <w:noProof w:val="0"/>
          <w:sz w:val="20"/>
          <w:szCs w:val="20"/>
        </w:rPr>
        <w:t>IV</w:t>
      </w:r>
      <w:r w:rsidR="00A2199F" w:rsidRPr="00857586">
        <w:rPr>
          <w:rFonts w:ascii="Cambria" w:hAnsi="Cambria"/>
          <w:noProof w:val="0"/>
          <w:sz w:val="20"/>
          <w:szCs w:val="20"/>
        </w:rPr>
        <w:t xml:space="preserve"> bode </w:t>
      </w:r>
      <w:r w:rsidR="00F4042D" w:rsidRPr="00857586">
        <w:rPr>
          <w:rFonts w:ascii="Cambria" w:hAnsi="Cambria"/>
          <w:noProof w:val="0"/>
          <w:sz w:val="20"/>
          <w:szCs w:val="20"/>
        </w:rPr>
        <w:t xml:space="preserve">7 tejto zmluvy, </w:t>
      </w:r>
    </w:p>
    <w:p w14:paraId="43B683BA" w14:textId="77777777" w:rsidR="002C3BD4" w:rsidRDefault="002C3BD4" w:rsidP="00E35A32">
      <w:pPr>
        <w:pStyle w:val="ListParagraph"/>
        <w:shd w:val="clear" w:color="auto" w:fill="FFFFFF"/>
        <w:ind w:left="709"/>
        <w:jc w:val="both"/>
        <w:rPr>
          <w:rFonts w:ascii="Cambria" w:hAnsi="Cambria"/>
          <w:noProof w:val="0"/>
          <w:sz w:val="20"/>
          <w:szCs w:val="20"/>
        </w:rPr>
      </w:pPr>
      <w:r>
        <w:rPr>
          <w:rFonts w:ascii="Cambria" w:hAnsi="Cambria"/>
          <w:noProof w:val="0"/>
          <w:sz w:val="20"/>
          <w:szCs w:val="20"/>
        </w:rPr>
        <w:t xml:space="preserve">d) </w:t>
      </w:r>
      <w:r w:rsidR="00F4042D" w:rsidRPr="00857586">
        <w:rPr>
          <w:rFonts w:ascii="Cambria" w:hAnsi="Cambria"/>
          <w:noProof w:val="0"/>
          <w:sz w:val="20"/>
          <w:szCs w:val="20"/>
        </w:rPr>
        <w:t>článku VI bode 1 tejto zmluvy</w:t>
      </w:r>
      <w:r w:rsidR="00A2199F" w:rsidRPr="00857586">
        <w:rPr>
          <w:rFonts w:ascii="Cambria" w:hAnsi="Cambria"/>
          <w:noProof w:val="0"/>
          <w:sz w:val="20"/>
          <w:szCs w:val="20"/>
        </w:rPr>
        <w:t xml:space="preserve"> alebo </w:t>
      </w:r>
    </w:p>
    <w:p w14:paraId="1EE9A1B6" w14:textId="5188D990" w:rsidR="00A2199F" w:rsidRPr="00857586" w:rsidRDefault="002C3BD4" w:rsidP="00E35A32">
      <w:pPr>
        <w:pStyle w:val="ListParagraph"/>
        <w:shd w:val="clear" w:color="auto" w:fill="FFFFFF"/>
        <w:ind w:left="709"/>
        <w:jc w:val="both"/>
        <w:rPr>
          <w:rFonts w:ascii="Cambria" w:hAnsi="Cambria"/>
          <w:noProof w:val="0"/>
          <w:sz w:val="20"/>
          <w:szCs w:val="20"/>
        </w:rPr>
      </w:pPr>
      <w:r>
        <w:rPr>
          <w:rFonts w:ascii="Cambria" w:hAnsi="Cambria"/>
          <w:noProof w:val="0"/>
          <w:sz w:val="20"/>
          <w:szCs w:val="20"/>
        </w:rPr>
        <w:t xml:space="preserve">e) </w:t>
      </w:r>
      <w:r w:rsidR="00A2199F" w:rsidRPr="00857586">
        <w:rPr>
          <w:rFonts w:ascii="Cambria" w:hAnsi="Cambria"/>
          <w:noProof w:val="0"/>
          <w:sz w:val="20"/>
          <w:szCs w:val="20"/>
        </w:rPr>
        <w:t xml:space="preserve">ak </w:t>
      </w:r>
      <w:r w:rsidR="00680058">
        <w:rPr>
          <w:rFonts w:ascii="Cambria" w:hAnsi="Cambria"/>
          <w:noProof w:val="0"/>
          <w:sz w:val="20"/>
          <w:szCs w:val="20"/>
        </w:rPr>
        <w:t>poskytovate</w:t>
      </w:r>
      <w:r w:rsidR="00352390">
        <w:rPr>
          <w:rFonts w:ascii="Cambria" w:hAnsi="Cambria"/>
          <w:noProof w:val="0"/>
          <w:sz w:val="20"/>
          <w:szCs w:val="20"/>
        </w:rPr>
        <w:t xml:space="preserve">ľ </w:t>
      </w:r>
      <w:r w:rsidR="00A2199F" w:rsidRPr="00857586">
        <w:rPr>
          <w:rFonts w:ascii="Cambria" w:hAnsi="Cambria"/>
          <w:noProof w:val="0"/>
          <w:sz w:val="20"/>
          <w:szCs w:val="20"/>
        </w:rPr>
        <w:t xml:space="preserve">poruší svoj záväzok určený v článku </w:t>
      </w:r>
      <w:r w:rsidR="00F4042D" w:rsidRPr="00857586">
        <w:rPr>
          <w:rFonts w:ascii="Cambria" w:hAnsi="Cambria"/>
          <w:noProof w:val="0"/>
          <w:sz w:val="20"/>
          <w:szCs w:val="20"/>
        </w:rPr>
        <w:t>X</w:t>
      </w:r>
      <w:r w:rsidR="00A2199F" w:rsidRPr="00857586">
        <w:rPr>
          <w:rFonts w:ascii="Cambria" w:hAnsi="Cambria"/>
          <w:noProof w:val="0"/>
          <w:sz w:val="20"/>
          <w:szCs w:val="20"/>
        </w:rPr>
        <w:t xml:space="preserve"> bode </w:t>
      </w:r>
      <w:r w:rsidR="00F4042D" w:rsidRPr="00857586">
        <w:rPr>
          <w:rFonts w:ascii="Cambria" w:hAnsi="Cambria"/>
          <w:noProof w:val="0"/>
          <w:sz w:val="20"/>
          <w:szCs w:val="20"/>
        </w:rPr>
        <w:t>1 a/alebo bode 2 tejto zmluvy</w:t>
      </w:r>
      <w:r w:rsidR="005755ED" w:rsidRPr="00857586">
        <w:rPr>
          <w:rFonts w:ascii="Cambria" w:hAnsi="Cambria"/>
          <w:noProof w:val="0"/>
          <w:sz w:val="20"/>
          <w:szCs w:val="20"/>
        </w:rPr>
        <w:t>.</w:t>
      </w:r>
      <w:r w:rsidR="00A2199F" w:rsidRPr="00857586">
        <w:rPr>
          <w:rFonts w:ascii="Cambria" w:hAnsi="Cambria"/>
          <w:noProof w:val="0"/>
          <w:sz w:val="20"/>
          <w:szCs w:val="20"/>
        </w:rPr>
        <w:t xml:space="preserve"> </w:t>
      </w:r>
    </w:p>
    <w:p w14:paraId="1543E642" w14:textId="77777777" w:rsidR="00BA746F" w:rsidRPr="00116122" w:rsidRDefault="00BA746F" w:rsidP="00B32413">
      <w:pPr>
        <w:pStyle w:val="BodyText"/>
        <w:ind w:left="360" w:hanging="360"/>
        <w:jc w:val="center"/>
        <w:rPr>
          <w:rFonts w:ascii="Cambria" w:hAnsi="Cambria"/>
          <w:b/>
          <w:noProof w:val="0"/>
          <w:sz w:val="20"/>
          <w:szCs w:val="20"/>
          <w:highlight w:val="yellow"/>
        </w:rPr>
      </w:pPr>
    </w:p>
    <w:p w14:paraId="3869813E" w14:textId="4563B2D9" w:rsidR="009B77BF" w:rsidRPr="00116122" w:rsidRDefault="009B77BF" w:rsidP="009B77BF">
      <w:pPr>
        <w:pStyle w:val="Heading2"/>
        <w:spacing w:line="240" w:lineRule="auto"/>
        <w:rPr>
          <w:rFonts w:ascii="Cambria" w:hAnsi="Cambria" w:cs="Arial"/>
          <w:b w:val="0"/>
          <w:noProof w:val="0"/>
          <w:sz w:val="20"/>
          <w:szCs w:val="20"/>
        </w:rPr>
      </w:pPr>
      <w:r w:rsidRPr="00116122">
        <w:rPr>
          <w:rFonts w:ascii="Cambria" w:hAnsi="Cambria" w:cs="Arial"/>
          <w:noProof w:val="0"/>
          <w:sz w:val="20"/>
          <w:szCs w:val="20"/>
        </w:rPr>
        <w:t xml:space="preserve">Článok </w:t>
      </w:r>
      <w:r w:rsidR="00EB5E01">
        <w:rPr>
          <w:rFonts w:ascii="Cambria" w:hAnsi="Cambria" w:cs="Arial"/>
          <w:noProof w:val="0"/>
          <w:sz w:val="20"/>
          <w:szCs w:val="20"/>
        </w:rPr>
        <w:t>XVI</w:t>
      </w:r>
      <w:r w:rsidR="00123683">
        <w:rPr>
          <w:rFonts w:ascii="Cambria" w:hAnsi="Cambria" w:cs="Arial"/>
          <w:noProof w:val="0"/>
          <w:sz w:val="20"/>
          <w:szCs w:val="20"/>
        </w:rPr>
        <w:t>I</w:t>
      </w:r>
    </w:p>
    <w:p w14:paraId="428FFF6B" w14:textId="0759A148" w:rsidR="009B77BF" w:rsidRPr="00116122" w:rsidRDefault="009B77BF" w:rsidP="00E36C3C">
      <w:pPr>
        <w:pStyle w:val="Heading2"/>
        <w:spacing w:after="240" w:line="240" w:lineRule="auto"/>
        <w:rPr>
          <w:rFonts w:ascii="Cambria" w:hAnsi="Cambria" w:cs="Arial"/>
          <w:noProof w:val="0"/>
          <w:sz w:val="20"/>
          <w:szCs w:val="20"/>
        </w:rPr>
      </w:pPr>
      <w:r w:rsidRPr="00116122">
        <w:rPr>
          <w:rFonts w:ascii="Cambria" w:hAnsi="Cambria" w:cs="Arial"/>
          <w:noProof w:val="0"/>
          <w:sz w:val="20"/>
          <w:szCs w:val="20"/>
        </w:rPr>
        <w:t>Platnosť a účinnosť zmluvy</w:t>
      </w:r>
    </w:p>
    <w:p w14:paraId="656406DD" w14:textId="618A2294" w:rsidR="00BD497F" w:rsidRPr="00116122" w:rsidRDefault="00DC25F8" w:rsidP="003325EA">
      <w:pPr>
        <w:pStyle w:val="ListParagraph"/>
        <w:numPr>
          <w:ilvl w:val="0"/>
          <w:numId w:val="6"/>
        </w:numPr>
        <w:shd w:val="clear" w:color="auto" w:fill="FFFFFF"/>
        <w:jc w:val="both"/>
        <w:rPr>
          <w:rFonts w:ascii="Cambria" w:hAnsi="Cambria"/>
          <w:noProof w:val="0"/>
          <w:sz w:val="20"/>
          <w:szCs w:val="20"/>
        </w:rPr>
      </w:pPr>
      <w:r w:rsidRPr="00116122">
        <w:rPr>
          <w:rFonts w:ascii="Cambria" w:hAnsi="Cambria"/>
          <w:noProof w:val="0"/>
          <w:sz w:val="20"/>
          <w:szCs w:val="20"/>
        </w:rPr>
        <w:t xml:space="preserve">Táto zmluva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w:t>
      </w:r>
      <w:r w:rsidR="00FC0473" w:rsidRPr="00116122">
        <w:rPr>
          <w:rFonts w:ascii="Cambria" w:hAnsi="Cambria"/>
          <w:noProof w:val="0"/>
          <w:sz w:val="20"/>
          <w:szCs w:val="20"/>
        </w:rPr>
        <w:t>Poskytovateľ</w:t>
      </w:r>
      <w:r w:rsidRPr="00116122">
        <w:rPr>
          <w:rFonts w:ascii="Cambria" w:hAnsi="Cambria"/>
          <w:noProof w:val="0"/>
          <w:sz w:val="20"/>
          <w:szCs w:val="20"/>
        </w:rPr>
        <w:t xml:space="preserve"> súhlasí so zverejnením tejto </w:t>
      </w:r>
      <w:r w:rsidR="00FC0473" w:rsidRPr="00116122">
        <w:rPr>
          <w:rFonts w:ascii="Cambria" w:hAnsi="Cambria"/>
          <w:noProof w:val="0"/>
          <w:sz w:val="20"/>
          <w:szCs w:val="20"/>
        </w:rPr>
        <w:t>zmluvy</w:t>
      </w:r>
      <w:r w:rsidRPr="00116122">
        <w:rPr>
          <w:rFonts w:ascii="Cambria" w:hAnsi="Cambria"/>
          <w:noProof w:val="0"/>
          <w:sz w:val="20"/>
          <w:szCs w:val="20"/>
        </w:rPr>
        <w:t xml:space="preserve"> (vrátane jej prípadných dodatkov) a faktúr </w:t>
      </w:r>
      <w:r w:rsidR="00FC0473" w:rsidRPr="00116122">
        <w:rPr>
          <w:rFonts w:ascii="Cambria" w:hAnsi="Cambria"/>
          <w:noProof w:val="0"/>
          <w:sz w:val="20"/>
          <w:szCs w:val="20"/>
        </w:rPr>
        <w:t>poskytovateľa</w:t>
      </w:r>
      <w:r w:rsidRPr="00116122">
        <w:rPr>
          <w:rFonts w:ascii="Cambria" w:hAnsi="Cambria"/>
          <w:noProof w:val="0"/>
          <w:sz w:val="20"/>
          <w:szCs w:val="20"/>
        </w:rPr>
        <w:t xml:space="preserve"> doručených objednávateľovi</w:t>
      </w:r>
      <w:r w:rsidR="00A275B5" w:rsidRPr="00116122">
        <w:rPr>
          <w:rFonts w:ascii="Cambria" w:hAnsi="Cambria"/>
          <w:noProof w:val="0"/>
          <w:sz w:val="20"/>
          <w:szCs w:val="20"/>
        </w:rPr>
        <w:t xml:space="preserve"> a tiež disponuje písomným súhlasom inej dotknutej osoby (osoby konajúcej za poskytovateľa) na zverejnenie jej údajov v tejto zmluvy, v jej prípadných dodatkoch a vo faktúrach poskytovateľa doručených objednávateľovi, a to zverejnenie objednávateľom počas trvania tejto </w:t>
      </w:r>
      <w:r w:rsidR="004B1D9D" w:rsidRPr="00116122">
        <w:rPr>
          <w:rFonts w:ascii="Cambria" w:hAnsi="Cambria"/>
          <w:noProof w:val="0"/>
          <w:sz w:val="20"/>
          <w:szCs w:val="20"/>
        </w:rPr>
        <w:t>povinnosti</w:t>
      </w:r>
      <w:r w:rsidRPr="00116122">
        <w:rPr>
          <w:rFonts w:ascii="Cambria" w:hAnsi="Cambria"/>
          <w:noProof w:val="0"/>
          <w:sz w:val="20"/>
          <w:szCs w:val="20"/>
        </w:rPr>
        <w:t xml:space="preserve"> podľa § 5a ods. 1, 6 a 9 a § 5b zákona o slobodnom prístupe k informáciám.</w:t>
      </w:r>
      <w:r w:rsidR="004B1D9D" w:rsidRPr="00116122">
        <w:rPr>
          <w:rFonts w:ascii="Cambria" w:hAnsi="Cambria"/>
          <w:noProof w:val="0"/>
          <w:sz w:val="20"/>
          <w:szCs w:val="20"/>
        </w:rPr>
        <w:t xml:space="preserve"> Tento súhlas možno odvolať len po predchádzajúcom písomnom súhlase objednávateľa.</w:t>
      </w:r>
      <w:r w:rsidR="00E36C3C" w:rsidRPr="00116122">
        <w:rPr>
          <w:rFonts w:ascii="Cambria" w:hAnsi="Cambria"/>
          <w:noProof w:val="0"/>
          <w:sz w:val="20"/>
          <w:szCs w:val="20"/>
        </w:rPr>
        <w:t xml:space="preserve"> </w:t>
      </w:r>
    </w:p>
    <w:p w14:paraId="5B8295E0" w14:textId="2C7E7585" w:rsidR="00E36C3C" w:rsidRPr="00116122" w:rsidRDefault="00BD497F" w:rsidP="003325EA">
      <w:pPr>
        <w:pStyle w:val="ListParagraph"/>
        <w:numPr>
          <w:ilvl w:val="0"/>
          <w:numId w:val="6"/>
        </w:numPr>
        <w:shd w:val="clear" w:color="auto" w:fill="FFFFFF"/>
        <w:jc w:val="both"/>
        <w:rPr>
          <w:rFonts w:ascii="Cambria" w:hAnsi="Cambria"/>
          <w:noProof w:val="0"/>
          <w:sz w:val="20"/>
          <w:szCs w:val="20"/>
        </w:rPr>
      </w:pPr>
      <w:r w:rsidRPr="00116122">
        <w:rPr>
          <w:rFonts w:ascii="Cambria" w:hAnsi="Cambria"/>
          <w:noProof w:val="0"/>
          <w:sz w:val="20"/>
          <w:szCs w:val="20"/>
        </w:rPr>
        <w:t xml:space="preserve">Táto </w:t>
      </w:r>
      <w:r w:rsidR="00E36C3C" w:rsidRPr="00116122">
        <w:rPr>
          <w:rFonts w:ascii="Cambria" w:hAnsi="Cambria"/>
          <w:noProof w:val="0"/>
          <w:sz w:val="20"/>
          <w:szCs w:val="20"/>
        </w:rPr>
        <w:t xml:space="preserve">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objednávateľa (§ 47a ods.1 Občianskeho zákonníka v spojení § 1 ods. 2 Obchodného zákonníka a s § 5a ods. 1,6 a 9 zákona o slobodnom prístupe k informáciám).  </w:t>
      </w:r>
    </w:p>
    <w:p w14:paraId="712D9E0F" w14:textId="77777777" w:rsidR="00B32413" w:rsidRPr="00116122" w:rsidRDefault="00B32413" w:rsidP="00B32413">
      <w:pPr>
        <w:pStyle w:val="BodyText"/>
        <w:ind w:left="360" w:hanging="360"/>
        <w:rPr>
          <w:rFonts w:ascii="Cambria" w:hAnsi="Cambria"/>
          <w:noProof w:val="0"/>
          <w:sz w:val="20"/>
          <w:szCs w:val="20"/>
        </w:rPr>
      </w:pPr>
    </w:p>
    <w:p w14:paraId="7E158F65" w14:textId="1CD0F9EA" w:rsidR="00B32413" w:rsidRPr="00116122" w:rsidRDefault="00B32413" w:rsidP="00435F45">
      <w:pPr>
        <w:pStyle w:val="Heading2"/>
        <w:spacing w:line="240" w:lineRule="auto"/>
        <w:rPr>
          <w:rFonts w:ascii="Cambria" w:hAnsi="Cambria" w:cs="Arial"/>
          <w:noProof w:val="0"/>
          <w:sz w:val="20"/>
          <w:szCs w:val="20"/>
        </w:rPr>
      </w:pPr>
      <w:r w:rsidRPr="00116122">
        <w:rPr>
          <w:rFonts w:ascii="Cambria" w:hAnsi="Cambria" w:cs="Arial"/>
          <w:noProof w:val="0"/>
          <w:sz w:val="20"/>
          <w:szCs w:val="20"/>
        </w:rPr>
        <w:t xml:space="preserve">Článok </w:t>
      </w:r>
      <w:r w:rsidR="00EB5E01">
        <w:rPr>
          <w:rFonts w:ascii="Cambria" w:hAnsi="Cambria" w:cs="Arial"/>
          <w:noProof w:val="0"/>
          <w:sz w:val="20"/>
          <w:szCs w:val="20"/>
        </w:rPr>
        <w:t>XVII</w:t>
      </w:r>
      <w:r w:rsidR="00123683">
        <w:rPr>
          <w:rFonts w:ascii="Cambria" w:hAnsi="Cambria" w:cs="Arial"/>
          <w:noProof w:val="0"/>
          <w:sz w:val="20"/>
          <w:szCs w:val="20"/>
        </w:rPr>
        <w:t>I</w:t>
      </w:r>
    </w:p>
    <w:p w14:paraId="1C2B0FE7" w14:textId="77777777" w:rsidR="00B32413" w:rsidRPr="00116122" w:rsidRDefault="00B32413" w:rsidP="00435F45">
      <w:pPr>
        <w:pStyle w:val="Heading2"/>
        <w:spacing w:line="240" w:lineRule="auto"/>
        <w:rPr>
          <w:rFonts w:ascii="Cambria" w:hAnsi="Cambria" w:cs="Arial"/>
          <w:noProof w:val="0"/>
          <w:sz w:val="20"/>
          <w:szCs w:val="20"/>
        </w:rPr>
      </w:pPr>
      <w:r w:rsidRPr="00116122">
        <w:rPr>
          <w:rFonts w:ascii="Cambria" w:hAnsi="Cambria" w:cs="Arial"/>
          <w:noProof w:val="0"/>
          <w:sz w:val="20"/>
          <w:szCs w:val="20"/>
        </w:rPr>
        <w:t>Záverečné ustanovenia</w:t>
      </w:r>
    </w:p>
    <w:p w14:paraId="3B0DCE49" w14:textId="77777777" w:rsidR="00B32413" w:rsidRPr="00116122" w:rsidRDefault="00B32413" w:rsidP="00B32413">
      <w:pPr>
        <w:shd w:val="clear" w:color="auto" w:fill="FFFFFF"/>
        <w:ind w:left="360" w:hanging="360"/>
        <w:jc w:val="both"/>
        <w:rPr>
          <w:rFonts w:ascii="Cambria" w:hAnsi="Cambria"/>
          <w:noProof w:val="0"/>
          <w:sz w:val="20"/>
          <w:szCs w:val="20"/>
        </w:rPr>
      </w:pPr>
    </w:p>
    <w:p w14:paraId="1AE95A81" w14:textId="4A52676E" w:rsidR="00B32413" w:rsidRDefault="00B32413" w:rsidP="003325EA">
      <w:pPr>
        <w:pStyle w:val="ListParagraph"/>
        <w:numPr>
          <w:ilvl w:val="0"/>
          <w:numId w:val="5"/>
        </w:numPr>
        <w:shd w:val="clear" w:color="auto" w:fill="FFFFFF"/>
        <w:jc w:val="both"/>
        <w:rPr>
          <w:rFonts w:ascii="Cambria" w:hAnsi="Cambria"/>
          <w:noProof w:val="0"/>
          <w:sz w:val="20"/>
          <w:szCs w:val="20"/>
        </w:rPr>
      </w:pPr>
      <w:r w:rsidRPr="00116122">
        <w:rPr>
          <w:rFonts w:ascii="Cambria" w:hAnsi="Cambria"/>
          <w:noProof w:val="0"/>
          <w:sz w:val="20"/>
          <w:szCs w:val="20"/>
        </w:rPr>
        <w:t xml:space="preserve">Akékoľvek zmeny a doplnky k tejto zmluve možno vykonať iba po vzájomnej </w:t>
      </w:r>
      <w:r w:rsidR="003D544D" w:rsidRPr="00116122">
        <w:rPr>
          <w:rFonts w:ascii="Cambria" w:hAnsi="Cambria"/>
          <w:noProof w:val="0"/>
          <w:sz w:val="20"/>
          <w:szCs w:val="20"/>
        </w:rPr>
        <w:t>dohode</w:t>
      </w:r>
      <w:r w:rsidRPr="00116122">
        <w:rPr>
          <w:rFonts w:ascii="Cambria" w:hAnsi="Cambria"/>
          <w:noProof w:val="0"/>
          <w:sz w:val="20"/>
          <w:szCs w:val="20"/>
        </w:rPr>
        <w:t xml:space="preserve"> zmluvných strán, a to len formou písomného dodatku podpísaného oboma zmluvnými stranami, a to v</w:t>
      </w:r>
      <w:r w:rsidR="00207A55" w:rsidRPr="00116122">
        <w:rPr>
          <w:rFonts w:ascii="Cambria" w:hAnsi="Cambria"/>
          <w:noProof w:val="0"/>
          <w:sz w:val="20"/>
          <w:szCs w:val="20"/>
        </w:rPr>
        <w:t xml:space="preserve"> </w:t>
      </w:r>
      <w:r w:rsidRPr="00116122">
        <w:rPr>
          <w:rFonts w:ascii="Cambria" w:hAnsi="Cambria"/>
          <w:noProof w:val="0"/>
          <w:sz w:val="20"/>
          <w:szCs w:val="20"/>
        </w:rPr>
        <w:t>súlade s § 18 zákona</w:t>
      </w:r>
      <w:r w:rsidR="00875BA5" w:rsidRPr="00116122">
        <w:rPr>
          <w:rFonts w:ascii="Cambria" w:hAnsi="Cambria"/>
          <w:noProof w:val="0"/>
          <w:sz w:val="20"/>
          <w:szCs w:val="20"/>
        </w:rPr>
        <w:t xml:space="preserve"> </w:t>
      </w:r>
      <w:r w:rsidRPr="00116122">
        <w:rPr>
          <w:rFonts w:ascii="Cambria" w:hAnsi="Cambria"/>
          <w:noProof w:val="0"/>
          <w:sz w:val="20"/>
          <w:szCs w:val="20"/>
        </w:rPr>
        <w:t>verejnom obstarávaní</w:t>
      </w:r>
      <w:r w:rsidR="00875BA5" w:rsidRPr="00116122">
        <w:rPr>
          <w:rFonts w:ascii="Cambria" w:hAnsi="Cambria"/>
          <w:noProof w:val="0"/>
          <w:sz w:val="20"/>
          <w:szCs w:val="20"/>
        </w:rPr>
        <w:t>.</w:t>
      </w:r>
    </w:p>
    <w:p w14:paraId="5656CBBD" w14:textId="1FBD9C94" w:rsidR="005E3649" w:rsidRPr="00116122" w:rsidRDefault="005E3649" w:rsidP="003325EA">
      <w:pPr>
        <w:pStyle w:val="ListParagraph"/>
        <w:numPr>
          <w:ilvl w:val="0"/>
          <w:numId w:val="5"/>
        </w:numPr>
        <w:shd w:val="clear" w:color="auto" w:fill="FFFFFF"/>
        <w:jc w:val="both"/>
        <w:rPr>
          <w:rFonts w:ascii="Cambria" w:hAnsi="Cambria"/>
          <w:noProof w:val="0"/>
          <w:sz w:val="20"/>
          <w:szCs w:val="20"/>
        </w:rPr>
      </w:pPr>
      <w:r>
        <w:rPr>
          <w:rFonts w:ascii="Cambria" w:hAnsi="Cambria"/>
          <w:noProof w:val="0"/>
          <w:sz w:val="20"/>
          <w:szCs w:val="20"/>
        </w:rPr>
        <w:t>V</w:t>
      </w:r>
      <w:r w:rsidR="006D67A9">
        <w:rPr>
          <w:rFonts w:ascii="Cambria" w:hAnsi="Cambria"/>
          <w:noProof w:val="0"/>
          <w:sz w:val="20"/>
          <w:szCs w:val="20"/>
        </w:rPr>
        <w:t> </w:t>
      </w:r>
      <w:r>
        <w:rPr>
          <w:rFonts w:ascii="Cambria" w:hAnsi="Cambria"/>
          <w:noProof w:val="0"/>
          <w:sz w:val="20"/>
          <w:szCs w:val="20"/>
        </w:rPr>
        <w:t>prípade</w:t>
      </w:r>
      <w:r w:rsidR="006D67A9">
        <w:rPr>
          <w:rFonts w:ascii="Cambria" w:hAnsi="Cambria"/>
          <w:noProof w:val="0"/>
          <w:sz w:val="20"/>
          <w:szCs w:val="20"/>
        </w:rPr>
        <w:t>,</w:t>
      </w:r>
      <w:r>
        <w:rPr>
          <w:rFonts w:ascii="Cambria" w:hAnsi="Cambria"/>
          <w:noProof w:val="0"/>
          <w:sz w:val="20"/>
          <w:szCs w:val="20"/>
        </w:rPr>
        <w:t xml:space="preserve"> ak nastane mimoriadna udalosť určená v</w:t>
      </w:r>
      <w:r w:rsidR="006D67A9">
        <w:rPr>
          <w:rFonts w:ascii="Cambria" w:hAnsi="Cambria"/>
          <w:noProof w:val="0"/>
          <w:sz w:val="20"/>
          <w:szCs w:val="20"/>
        </w:rPr>
        <w:t> </w:t>
      </w:r>
      <w:r>
        <w:rPr>
          <w:rFonts w:ascii="Cambria" w:hAnsi="Cambria"/>
          <w:noProof w:val="0"/>
          <w:sz w:val="20"/>
          <w:szCs w:val="20"/>
        </w:rPr>
        <w:t>článku</w:t>
      </w:r>
      <w:r w:rsidR="006D67A9">
        <w:rPr>
          <w:rFonts w:ascii="Cambria" w:hAnsi="Cambria"/>
          <w:noProof w:val="0"/>
          <w:sz w:val="20"/>
          <w:szCs w:val="20"/>
        </w:rPr>
        <w:t xml:space="preserve"> IX tejto zmluvy,</w:t>
      </w:r>
      <w:r w:rsidR="009540E8">
        <w:rPr>
          <w:rFonts w:ascii="Cambria" w:hAnsi="Cambria"/>
          <w:noProof w:val="0"/>
          <w:sz w:val="20"/>
          <w:szCs w:val="20"/>
        </w:rPr>
        <w:t xml:space="preserve"> pričom lehoty a termíny v zmysle článku IX bodu 2 tejto zmluvy neplynú, tak je možné</w:t>
      </w:r>
      <w:r w:rsidR="003875B7">
        <w:rPr>
          <w:rFonts w:ascii="Cambria" w:hAnsi="Cambria"/>
          <w:noProof w:val="0"/>
          <w:sz w:val="20"/>
          <w:szCs w:val="20"/>
        </w:rPr>
        <w:t xml:space="preserve"> písomn</w:t>
      </w:r>
      <w:r w:rsidR="00423F1C">
        <w:rPr>
          <w:rFonts w:ascii="Cambria" w:hAnsi="Cambria"/>
          <w:noProof w:val="0"/>
          <w:sz w:val="20"/>
          <w:szCs w:val="20"/>
        </w:rPr>
        <w:t xml:space="preserve">ým dodatkom k tejto zmluve </w:t>
      </w:r>
      <w:r w:rsidR="009540E8">
        <w:rPr>
          <w:rFonts w:ascii="Cambria" w:hAnsi="Cambria"/>
          <w:noProof w:val="0"/>
          <w:sz w:val="20"/>
          <w:szCs w:val="20"/>
        </w:rPr>
        <w:t>predĺžiť dobu jej trvania vo vzťahu k jej časovému (ročnému vymedzeniu) podľa článku VII o dobu 6 mesiacov</w:t>
      </w:r>
      <w:r w:rsidR="00CB0D51">
        <w:rPr>
          <w:rFonts w:ascii="Cambria" w:hAnsi="Cambria"/>
          <w:noProof w:val="0"/>
          <w:sz w:val="20"/>
          <w:szCs w:val="20"/>
        </w:rPr>
        <w:t xml:space="preserve"> v súlade s bodom 1 tohto </w:t>
      </w:r>
      <w:r w:rsidR="001C3115">
        <w:rPr>
          <w:rFonts w:ascii="Cambria" w:hAnsi="Cambria"/>
          <w:noProof w:val="0"/>
          <w:sz w:val="20"/>
          <w:szCs w:val="20"/>
        </w:rPr>
        <w:t>článku.</w:t>
      </w:r>
      <w:r w:rsidR="00C05A87">
        <w:rPr>
          <w:rFonts w:ascii="Cambria" w:hAnsi="Cambria"/>
          <w:noProof w:val="0"/>
          <w:sz w:val="20"/>
          <w:szCs w:val="20"/>
        </w:rPr>
        <w:t xml:space="preserve"> Zmenou zmluvy v súlade s týmto bodom tohto článku zmluvy nedochádza k úprave ceny za predmet plnenia.</w:t>
      </w:r>
    </w:p>
    <w:p w14:paraId="04363D45" w14:textId="77777777" w:rsidR="00EB1628" w:rsidRPr="00116122" w:rsidRDefault="006950CE" w:rsidP="003325EA">
      <w:pPr>
        <w:pStyle w:val="ListParagraph"/>
        <w:numPr>
          <w:ilvl w:val="0"/>
          <w:numId w:val="5"/>
        </w:numPr>
        <w:shd w:val="clear" w:color="auto" w:fill="FFFFFF"/>
        <w:jc w:val="both"/>
        <w:rPr>
          <w:rFonts w:ascii="Cambria" w:hAnsi="Cambria"/>
          <w:noProof w:val="0"/>
          <w:sz w:val="20"/>
          <w:szCs w:val="20"/>
        </w:rPr>
      </w:pPr>
      <w:r w:rsidRPr="00116122">
        <w:rPr>
          <w:rFonts w:ascii="Cambria" w:hAnsi="Cambria"/>
          <w:noProof w:val="0"/>
          <w:sz w:val="20"/>
          <w:szCs w:val="20"/>
        </w:rPr>
        <w:t>Táto zmluva je uzavretá podľa právneho poriadku Slovenskej republiky, pričom práva, povinnosti a p</w:t>
      </w:r>
      <w:r w:rsidR="00B32413" w:rsidRPr="00116122">
        <w:rPr>
          <w:rFonts w:ascii="Cambria" w:hAnsi="Cambria"/>
          <w:noProof w:val="0"/>
          <w:sz w:val="20"/>
          <w:szCs w:val="20"/>
        </w:rPr>
        <w:t xml:space="preserve">rávne vzťahy neupravené touto zmluvou sa riadia príslušnými ustanoveniami </w:t>
      </w:r>
      <w:r w:rsidR="005E3BF7" w:rsidRPr="00116122">
        <w:rPr>
          <w:rFonts w:ascii="Cambria" w:hAnsi="Cambria"/>
          <w:noProof w:val="0"/>
          <w:sz w:val="20"/>
          <w:szCs w:val="20"/>
        </w:rPr>
        <w:t xml:space="preserve">zákona č. 513/1991 Zb. </w:t>
      </w:r>
      <w:r w:rsidR="00B32413" w:rsidRPr="00116122">
        <w:rPr>
          <w:rFonts w:ascii="Cambria" w:hAnsi="Cambria"/>
          <w:noProof w:val="0"/>
          <w:sz w:val="20"/>
          <w:szCs w:val="20"/>
        </w:rPr>
        <w:t>Obchodného zákonníka</w:t>
      </w:r>
      <w:r w:rsidR="005E3BF7" w:rsidRPr="00116122">
        <w:rPr>
          <w:rFonts w:ascii="Cambria" w:hAnsi="Cambria"/>
          <w:noProof w:val="0"/>
          <w:sz w:val="20"/>
          <w:szCs w:val="20"/>
        </w:rPr>
        <w:t xml:space="preserve"> v znení neskorších predpisov a</w:t>
      </w:r>
      <w:r w:rsidR="00B957D3" w:rsidRPr="00116122">
        <w:rPr>
          <w:rFonts w:ascii="Cambria" w:hAnsi="Cambria"/>
          <w:noProof w:val="0"/>
          <w:sz w:val="20"/>
          <w:szCs w:val="20"/>
        </w:rPr>
        <w:t xml:space="preserve"> inými príslušnými </w:t>
      </w:r>
      <w:r w:rsidR="005E3BF7" w:rsidRPr="00116122">
        <w:rPr>
          <w:rFonts w:ascii="Cambria" w:hAnsi="Cambria"/>
          <w:noProof w:val="0"/>
          <w:sz w:val="20"/>
          <w:szCs w:val="20"/>
        </w:rPr>
        <w:t>všeobecne záväzný</w:t>
      </w:r>
      <w:r w:rsidR="00B957D3" w:rsidRPr="00116122">
        <w:rPr>
          <w:rFonts w:ascii="Cambria" w:hAnsi="Cambria"/>
          <w:noProof w:val="0"/>
          <w:sz w:val="20"/>
          <w:szCs w:val="20"/>
        </w:rPr>
        <w:t>mi</w:t>
      </w:r>
      <w:r w:rsidR="005E3BF7" w:rsidRPr="00116122">
        <w:rPr>
          <w:rFonts w:ascii="Cambria" w:hAnsi="Cambria"/>
          <w:noProof w:val="0"/>
          <w:sz w:val="20"/>
          <w:szCs w:val="20"/>
        </w:rPr>
        <w:t xml:space="preserve"> právny</w:t>
      </w:r>
      <w:r w:rsidR="00B957D3" w:rsidRPr="00116122">
        <w:rPr>
          <w:rFonts w:ascii="Cambria" w:hAnsi="Cambria"/>
          <w:noProof w:val="0"/>
          <w:sz w:val="20"/>
          <w:szCs w:val="20"/>
        </w:rPr>
        <w:t>mi</w:t>
      </w:r>
      <w:r w:rsidR="005E3BF7" w:rsidRPr="00116122">
        <w:rPr>
          <w:rFonts w:ascii="Cambria" w:hAnsi="Cambria"/>
          <w:noProof w:val="0"/>
          <w:sz w:val="20"/>
          <w:szCs w:val="20"/>
        </w:rPr>
        <w:t xml:space="preserve"> predpis</w:t>
      </w:r>
      <w:r w:rsidR="00B957D3" w:rsidRPr="00116122">
        <w:rPr>
          <w:rFonts w:ascii="Cambria" w:hAnsi="Cambria"/>
          <w:noProof w:val="0"/>
          <w:sz w:val="20"/>
          <w:szCs w:val="20"/>
        </w:rPr>
        <w:t>mi</w:t>
      </w:r>
      <w:r w:rsidR="005E3BF7" w:rsidRPr="00116122">
        <w:rPr>
          <w:rFonts w:ascii="Cambria" w:hAnsi="Cambria"/>
          <w:noProof w:val="0"/>
          <w:sz w:val="20"/>
          <w:szCs w:val="20"/>
        </w:rPr>
        <w:t>.</w:t>
      </w:r>
    </w:p>
    <w:p w14:paraId="44DE758E" w14:textId="0E1AA610" w:rsidR="00B32413" w:rsidRPr="00116122" w:rsidRDefault="00EB1628" w:rsidP="003325EA">
      <w:pPr>
        <w:pStyle w:val="ListParagraph"/>
        <w:numPr>
          <w:ilvl w:val="0"/>
          <w:numId w:val="5"/>
        </w:numPr>
        <w:shd w:val="clear" w:color="auto" w:fill="FFFFFF"/>
        <w:jc w:val="both"/>
        <w:rPr>
          <w:rFonts w:ascii="Cambria" w:hAnsi="Cambria"/>
          <w:noProof w:val="0"/>
          <w:sz w:val="20"/>
          <w:szCs w:val="20"/>
        </w:rPr>
      </w:pPr>
      <w:r w:rsidRPr="00116122">
        <w:rPr>
          <w:rFonts w:ascii="Cambria" w:hAnsi="Cambria"/>
          <w:noProof w:val="0"/>
          <w:sz w:val="20"/>
          <w:szCs w:val="20"/>
        </w:rPr>
        <w:t>Ak sa akékoľvek ustanovenie tejto zmluvy stane neplatným v dôsledku jeho rozporu s právnymi predpismi Slovenskej republiky a/alebo právnymi aktmi Európskej únie, nespôsobí to neplatnosť cele</w:t>
      </w:r>
      <w:r w:rsidR="00423F1C">
        <w:rPr>
          <w:rFonts w:ascii="Cambria" w:hAnsi="Cambria"/>
          <w:noProof w:val="0"/>
          <w:sz w:val="20"/>
          <w:szCs w:val="20"/>
        </w:rPr>
        <w:t>j</w:t>
      </w:r>
      <w:r w:rsidRPr="00116122">
        <w:rPr>
          <w:rFonts w:ascii="Cambria" w:hAnsi="Cambria"/>
          <w:noProof w:val="0"/>
          <w:sz w:val="20"/>
          <w:szCs w:val="20"/>
        </w:rPr>
        <w:t xml:space="preserve"> tejto zmluvy. Zmluvné strany sa v takom prípade zaväzujú bezodkladne vzájomným rokovaním nahradiť neplatné zmluvné ustanovenie novým platným ustanovením tak, aby zostal zachovaný účel zmluvy a obsah jednotlivých ustanovení tejto zmluvy.</w:t>
      </w:r>
      <w:r w:rsidR="00B32413" w:rsidRPr="00116122">
        <w:rPr>
          <w:rFonts w:ascii="Cambria" w:hAnsi="Cambria"/>
          <w:noProof w:val="0"/>
          <w:sz w:val="20"/>
          <w:szCs w:val="20"/>
        </w:rPr>
        <w:t xml:space="preserve"> </w:t>
      </w:r>
    </w:p>
    <w:p w14:paraId="20AACA53" w14:textId="218F760B" w:rsidR="00B32413" w:rsidRPr="00116122" w:rsidRDefault="00B32413" w:rsidP="003325EA">
      <w:pPr>
        <w:pStyle w:val="ListParagraph"/>
        <w:numPr>
          <w:ilvl w:val="0"/>
          <w:numId w:val="5"/>
        </w:numPr>
        <w:shd w:val="clear" w:color="auto" w:fill="FFFFFF"/>
        <w:jc w:val="both"/>
        <w:rPr>
          <w:rFonts w:ascii="Cambria" w:hAnsi="Cambria"/>
          <w:noProof w:val="0"/>
          <w:sz w:val="20"/>
          <w:szCs w:val="20"/>
        </w:rPr>
      </w:pPr>
      <w:r w:rsidRPr="00116122">
        <w:rPr>
          <w:rFonts w:ascii="Cambria" w:hAnsi="Cambria"/>
          <w:noProof w:val="0"/>
          <w:sz w:val="20"/>
          <w:szCs w:val="20"/>
        </w:rPr>
        <w:t xml:space="preserve">Zmluvné strany sa zaväzujú, že akékoľvek prípadné vzájomné spory, ktoré budú súvisieť s touto zmluvou, budú prednostne riešené vzájomnou </w:t>
      </w:r>
      <w:r w:rsidR="00046E0F" w:rsidRPr="00116122">
        <w:rPr>
          <w:rFonts w:ascii="Cambria" w:hAnsi="Cambria"/>
          <w:noProof w:val="0"/>
          <w:sz w:val="20"/>
          <w:szCs w:val="20"/>
        </w:rPr>
        <w:t>dohodou</w:t>
      </w:r>
      <w:r w:rsidRPr="00116122">
        <w:rPr>
          <w:rFonts w:ascii="Cambria" w:hAnsi="Cambria"/>
          <w:noProof w:val="0"/>
          <w:sz w:val="20"/>
          <w:szCs w:val="20"/>
        </w:rPr>
        <w:t>. Ak sa nepodarí spor vyriešiť rokovaním a </w:t>
      </w:r>
      <w:r w:rsidR="00046E0F" w:rsidRPr="00116122">
        <w:rPr>
          <w:rFonts w:ascii="Cambria" w:hAnsi="Cambria"/>
          <w:noProof w:val="0"/>
          <w:sz w:val="20"/>
          <w:szCs w:val="20"/>
        </w:rPr>
        <w:t>dohod</w:t>
      </w:r>
      <w:r w:rsidRPr="00116122">
        <w:rPr>
          <w:rFonts w:ascii="Cambria" w:hAnsi="Cambria"/>
          <w:noProof w:val="0"/>
          <w:sz w:val="20"/>
          <w:szCs w:val="20"/>
        </w:rPr>
        <w:t>ou, tak ktorákoľvek zo zmluvných strán sa môže obrátiť na vecne a miestne príslušný súd Slovenskej republiky.</w:t>
      </w:r>
    </w:p>
    <w:p w14:paraId="70E3DABA" w14:textId="473F8C13" w:rsidR="00B32413" w:rsidRPr="00116122" w:rsidRDefault="00B32413" w:rsidP="003325EA">
      <w:pPr>
        <w:pStyle w:val="ListParagraph"/>
        <w:numPr>
          <w:ilvl w:val="0"/>
          <w:numId w:val="5"/>
        </w:numPr>
        <w:shd w:val="clear" w:color="auto" w:fill="FFFFFF"/>
        <w:jc w:val="both"/>
        <w:rPr>
          <w:rFonts w:ascii="Cambria" w:hAnsi="Cambria"/>
          <w:noProof w:val="0"/>
          <w:sz w:val="20"/>
          <w:szCs w:val="20"/>
        </w:rPr>
      </w:pPr>
      <w:r w:rsidRPr="00116122">
        <w:rPr>
          <w:rFonts w:ascii="Cambria" w:hAnsi="Cambria"/>
          <w:noProof w:val="0"/>
          <w:sz w:val="20"/>
          <w:szCs w:val="20"/>
        </w:rPr>
        <w:t xml:space="preserve">Zmluvné strany sa zaväzujú bezodkladne písomne oznámiť druhej zmluvnej strane každú zmenu údajov uvedených v tejto zmluve, ktoré by mohli mať vplyv na plnenie </w:t>
      </w:r>
      <w:r w:rsidR="009760E3" w:rsidRPr="00116122">
        <w:rPr>
          <w:rFonts w:ascii="Cambria" w:hAnsi="Cambria"/>
          <w:noProof w:val="0"/>
          <w:sz w:val="20"/>
          <w:szCs w:val="20"/>
        </w:rPr>
        <w:t>záväzkov</w:t>
      </w:r>
      <w:r w:rsidRPr="00116122">
        <w:rPr>
          <w:rFonts w:ascii="Cambria" w:hAnsi="Cambria"/>
          <w:noProof w:val="0"/>
          <w:sz w:val="20"/>
          <w:szCs w:val="20"/>
        </w:rPr>
        <w:t xml:space="preserve"> zmluvných strán a dosiahnutie účelu tejto zmluvy. Táto zmluva je záväzná aj pre prípadných právnych nástupcov jednotlivých zmluvných strán.</w:t>
      </w:r>
    </w:p>
    <w:p w14:paraId="704B0D46" w14:textId="5639A952" w:rsidR="00B32413" w:rsidRPr="00116122" w:rsidRDefault="00B32413" w:rsidP="003325EA">
      <w:pPr>
        <w:pStyle w:val="ListParagraph"/>
        <w:numPr>
          <w:ilvl w:val="0"/>
          <w:numId w:val="5"/>
        </w:numPr>
        <w:shd w:val="clear" w:color="auto" w:fill="FFFFFF"/>
        <w:jc w:val="both"/>
        <w:rPr>
          <w:rFonts w:ascii="Cambria" w:hAnsi="Cambria"/>
          <w:noProof w:val="0"/>
          <w:sz w:val="20"/>
          <w:szCs w:val="20"/>
        </w:rPr>
      </w:pPr>
      <w:r w:rsidRPr="00116122">
        <w:rPr>
          <w:rFonts w:ascii="Cambria" w:hAnsi="Cambria"/>
          <w:noProof w:val="0"/>
          <w:sz w:val="20"/>
          <w:szCs w:val="20"/>
        </w:rPr>
        <w:lastRenderedPageBreak/>
        <w:t xml:space="preserve">Objednávateľ pri spracúvaní osobných údajov poskytnutých poskytovateľom pre účely plnenia tejto zmluvy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webovej adrese objednávateľa: </w:t>
      </w:r>
      <w:hyperlink r:id="rId10" w:history="1">
        <w:r w:rsidR="00A14A9C" w:rsidRPr="00116122">
          <w:rPr>
            <w:rStyle w:val="Hyperlink"/>
            <w:rFonts w:ascii="Cambria" w:hAnsi="Cambria"/>
            <w:noProof w:val="0"/>
            <w:sz w:val="20"/>
            <w:szCs w:val="20"/>
          </w:rPr>
          <w:t>https://www.nbs.sk/sk/ochrana-osobnych-udajov</w:t>
        </w:r>
      </w:hyperlink>
      <w:r w:rsidR="00642660" w:rsidRPr="00116122">
        <w:rPr>
          <w:rFonts w:ascii="Cambria" w:hAnsi="Cambria"/>
          <w:noProof w:val="0"/>
          <w:sz w:val="20"/>
          <w:szCs w:val="20"/>
        </w:rPr>
        <w:t xml:space="preserve">.  </w:t>
      </w:r>
    </w:p>
    <w:p w14:paraId="3520BDD7" w14:textId="77C2D3A6" w:rsidR="00B32413" w:rsidRPr="00116122" w:rsidRDefault="00B32413" w:rsidP="003325EA">
      <w:pPr>
        <w:pStyle w:val="ListParagraph"/>
        <w:numPr>
          <w:ilvl w:val="0"/>
          <w:numId w:val="5"/>
        </w:numPr>
        <w:shd w:val="clear" w:color="auto" w:fill="FFFFFF"/>
        <w:jc w:val="both"/>
        <w:rPr>
          <w:rFonts w:ascii="Cambria" w:hAnsi="Cambria"/>
          <w:noProof w:val="0"/>
          <w:color w:val="000000"/>
          <w:sz w:val="20"/>
          <w:szCs w:val="20"/>
        </w:rPr>
      </w:pPr>
      <w:r w:rsidRPr="00116122">
        <w:rPr>
          <w:rFonts w:ascii="Cambria" w:hAnsi="Cambria"/>
          <w:noProof w:val="0"/>
          <w:sz w:val="20"/>
          <w:szCs w:val="20"/>
        </w:rPr>
        <w:t>Táto zmluva je vyhotovená a podpísaná v (6) šiestich rovnopisoch, pričom objednávateľ dostane (4) štyri rovnopisy a poskytovateľ dostane (2) dva rovnopisy.</w:t>
      </w:r>
      <w:r w:rsidR="0099160D" w:rsidRPr="00116122">
        <w:rPr>
          <w:rFonts w:ascii="Cambria" w:hAnsi="Cambria"/>
          <w:noProof w:val="0"/>
          <w:sz w:val="20"/>
          <w:szCs w:val="20"/>
        </w:rPr>
        <w:t xml:space="preserve"> Všetky rovnopisy sú považované za rovnocenné.</w:t>
      </w:r>
    </w:p>
    <w:p w14:paraId="441FC210" w14:textId="67925FFC" w:rsidR="00B32413" w:rsidRPr="00116122" w:rsidRDefault="00B32413" w:rsidP="003325EA">
      <w:pPr>
        <w:pStyle w:val="ListParagraph"/>
        <w:numPr>
          <w:ilvl w:val="0"/>
          <w:numId w:val="5"/>
        </w:numPr>
        <w:shd w:val="clear" w:color="auto" w:fill="FFFFFF"/>
        <w:jc w:val="both"/>
        <w:rPr>
          <w:rFonts w:ascii="Cambria" w:hAnsi="Cambria"/>
          <w:noProof w:val="0"/>
          <w:sz w:val="20"/>
          <w:szCs w:val="20"/>
        </w:rPr>
      </w:pPr>
      <w:r w:rsidRPr="00116122">
        <w:rPr>
          <w:rFonts w:ascii="Cambria" w:hAnsi="Cambria"/>
          <w:noProof w:val="0"/>
          <w:sz w:val="20"/>
          <w:szCs w:val="20"/>
        </w:rPr>
        <w:t>Neoddeliteľnú súčasť tejto zmluvy tvoria nasledovné prílohy:</w:t>
      </w:r>
    </w:p>
    <w:p w14:paraId="1164BB4E" w14:textId="567709FF" w:rsidR="00B32413" w:rsidRPr="00116122" w:rsidRDefault="00B32413" w:rsidP="0052725C">
      <w:pPr>
        <w:pStyle w:val="ListParagraph"/>
        <w:shd w:val="clear" w:color="auto" w:fill="FFFFFF"/>
        <w:ind w:left="360"/>
        <w:jc w:val="both"/>
        <w:rPr>
          <w:rFonts w:ascii="Cambria" w:hAnsi="Cambria"/>
          <w:noProof w:val="0"/>
          <w:sz w:val="20"/>
          <w:szCs w:val="20"/>
        </w:rPr>
      </w:pPr>
      <w:r w:rsidRPr="00116122">
        <w:rPr>
          <w:rFonts w:ascii="Cambria" w:hAnsi="Cambria"/>
          <w:noProof w:val="0"/>
          <w:sz w:val="20"/>
          <w:szCs w:val="20"/>
        </w:rPr>
        <w:t xml:space="preserve">Príloha 1- Špecifikácia </w:t>
      </w:r>
      <w:r w:rsidR="00DA40BB" w:rsidRPr="00116122">
        <w:rPr>
          <w:rFonts w:ascii="Cambria" w:hAnsi="Cambria"/>
          <w:noProof w:val="0"/>
          <w:sz w:val="20"/>
          <w:szCs w:val="20"/>
        </w:rPr>
        <w:t>predmetu plnenia</w:t>
      </w:r>
      <w:r w:rsidRPr="00116122">
        <w:rPr>
          <w:rFonts w:ascii="Cambria" w:hAnsi="Cambria"/>
          <w:noProof w:val="0"/>
          <w:sz w:val="20"/>
          <w:szCs w:val="20"/>
        </w:rPr>
        <w:t xml:space="preserve"> </w:t>
      </w:r>
    </w:p>
    <w:p w14:paraId="60724A7E" w14:textId="277AAEE0" w:rsidR="00B32413" w:rsidRPr="00116122" w:rsidRDefault="00B32413" w:rsidP="0052725C">
      <w:pPr>
        <w:pStyle w:val="ListParagraph"/>
        <w:shd w:val="clear" w:color="auto" w:fill="FFFFFF"/>
        <w:ind w:left="360"/>
        <w:jc w:val="both"/>
        <w:rPr>
          <w:rFonts w:ascii="Cambria" w:hAnsi="Cambria"/>
          <w:noProof w:val="0"/>
          <w:sz w:val="20"/>
          <w:szCs w:val="20"/>
        </w:rPr>
      </w:pPr>
      <w:r w:rsidRPr="00116122">
        <w:rPr>
          <w:rFonts w:ascii="Cambria" w:hAnsi="Cambria"/>
          <w:noProof w:val="0"/>
          <w:sz w:val="20"/>
          <w:szCs w:val="20"/>
        </w:rPr>
        <w:t xml:space="preserve">Príloha 2 - </w:t>
      </w:r>
      <w:r w:rsidR="00DF6FF6" w:rsidRPr="00116122">
        <w:rPr>
          <w:rFonts w:ascii="Cambria" w:hAnsi="Cambria"/>
          <w:noProof w:val="0"/>
          <w:sz w:val="20"/>
          <w:szCs w:val="20"/>
        </w:rPr>
        <w:t>Požiadavky na odbornú spôsobilosť expertov poskytovateľa</w:t>
      </w:r>
    </w:p>
    <w:p w14:paraId="7F633852" w14:textId="5537D17D" w:rsidR="00B32413" w:rsidRPr="00116122" w:rsidRDefault="00B32413" w:rsidP="004E7DC6">
      <w:pPr>
        <w:pStyle w:val="ListParagraph"/>
        <w:shd w:val="clear" w:color="auto" w:fill="FFFFFF"/>
        <w:ind w:left="360"/>
        <w:jc w:val="both"/>
        <w:rPr>
          <w:rFonts w:ascii="Cambria" w:hAnsi="Cambria"/>
          <w:noProof w:val="0"/>
          <w:sz w:val="20"/>
          <w:szCs w:val="20"/>
        </w:rPr>
      </w:pPr>
      <w:r w:rsidRPr="00116122">
        <w:rPr>
          <w:rFonts w:ascii="Cambria" w:hAnsi="Cambria"/>
          <w:noProof w:val="0"/>
          <w:sz w:val="20"/>
          <w:szCs w:val="20"/>
        </w:rPr>
        <w:t xml:space="preserve">Príloha 3 - </w:t>
      </w:r>
      <w:r w:rsidR="00DF6FF6" w:rsidRPr="00116122">
        <w:rPr>
          <w:rFonts w:ascii="Cambria" w:hAnsi="Cambria"/>
          <w:noProof w:val="0"/>
          <w:sz w:val="20"/>
          <w:szCs w:val="20"/>
        </w:rPr>
        <w:t>Zoznam poskytovateľových subdodávateľov.</w:t>
      </w:r>
    </w:p>
    <w:p w14:paraId="1C749328" w14:textId="1D69B486" w:rsidR="00B32413" w:rsidRPr="00116122" w:rsidRDefault="00401590" w:rsidP="003325EA">
      <w:pPr>
        <w:pStyle w:val="ListParagraph"/>
        <w:numPr>
          <w:ilvl w:val="0"/>
          <w:numId w:val="5"/>
        </w:numPr>
        <w:shd w:val="clear" w:color="auto" w:fill="FFFFFF"/>
        <w:jc w:val="both"/>
        <w:rPr>
          <w:rFonts w:ascii="Cambria" w:hAnsi="Cambria"/>
          <w:noProof w:val="0"/>
          <w:sz w:val="20"/>
          <w:szCs w:val="20"/>
        </w:rPr>
      </w:pPr>
      <w:r w:rsidRPr="00116122">
        <w:rPr>
          <w:rFonts w:ascii="Cambria" w:hAnsi="Cambria"/>
          <w:noProof w:val="0"/>
          <w:sz w:val="20"/>
          <w:szCs w:val="20"/>
        </w:rPr>
        <w:t xml:space="preserve">Zmluvné strany (každá za seba) zhodne záväzne vyhlasujú, že sú oprávnené uzavrieť túto zmluvu, a </w:t>
      </w:r>
      <w:r w:rsidR="00B32413" w:rsidRPr="00116122">
        <w:rPr>
          <w:rFonts w:ascii="Cambria" w:hAnsi="Cambria"/>
          <w:noProof w:val="0"/>
          <w:sz w:val="20"/>
          <w:szCs w:val="20"/>
        </w:rPr>
        <w:t>že sa s touto zmluvou dôkladne oboznámili, jej obsahu porozumeli, v celom rozsahu s ňou súhlasia, zaväzujú sa ustanoveniami tejto zmluvy dobrovoľne plniť a prostredníctvom svojich zástupcov ju podpísali na znak toho, že je určitá a zrozumiteľná, a že zodpovedá ich slobodnej a vážnej vôli.</w:t>
      </w:r>
    </w:p>
    <w:p w14:paraId="3F3E38A1" w14:textId="77777777" w:rsidR="00B32413" w:rsidRPr="00116122" w:rsidRDefault="00B32413" w:rsidP="00B32413">
      <w:pPr>
        <w:shd w:val="clear" w:color="auto" w:fill="FFFFFF"/>
        <w:jc w:val="both"/>
        <w:rPr>
          <w:rFonts w:ascii="Cambria" w:hAnsi="Cambria"/>
          <w:noProof w:val="0"/>
          <w:color w:val="000000"/>
          <w:sz w:val="20"/>
          <w:szCs w:val="20"/>
        </w:rPr>
      </w:pPr>
    </w:p>
    <w:p w14:paraId="510F3CD2" w14:textId="70043FE6" w:rsidR="00B32413" w:rsidRPr="00116122" w:rsidRDefault="00B32413" w:rsidP="00B32413">
      <w:pPr>
        <w:autoSpaceDE w:val="0"/>
        <w:autoSpaceDN w:val="0"/>
        <w:adjustRightInd w:val="0"/>
        <w:rPr>
          <w:rFonts w:ascii="Cambria" w:hAnsi="Cambria" w:cs="Arial"/>
          <w:noProof w:val="0"/>
          <w:color w:val="000000"/>
          <w:sz w:val="20"/>
          <w:szCs w:val="20"/>
        </w:rPr>
      </w:pPr>
      <w:r w:rsidRPr="00116122">
        <w:rPr>
          <w:rFonts w:ascii="Cambria" w:hAnsi="Cambria" w:cs="Arial"/>
          <w:noProof w:val="0"/>
          <w:color w:val="000000"/>
          <w:sz w:val="20"/>
          <w:szCs w:val="20"/>
        </w:rPr>
        <w:t xml:space="preserve">Za objednávateľa : </w:t>
      </w:r>
      <w:r w:rsidRPr="00116122">
        <w:rPr>
          <w:rFonts w:ascii="Cambria" w:hAnsi="Cambria" w:cs="Arial"/>
          <w:noProof w:val="0"/>
          <w:color w:val="000000"/>
          <w:sz w:val="20"/>
          <w:szCs w:val="20"/>
        </w:rPr>
        <w:tab/>
      </w:r>
      <w:r w:rsidRPr="00116122">
        <w:rPr>
          <w:rFonts w:ascii="Cambria" w:hAnsi="Cambria" w:cs="Arial"/>
          <w:noProof w:val="0"/>
          <w:color w:val="000000"/>
          <w:sz w:val="20"/>
          <w:szCs w:val="20"/>
        </w:rPr>
        <w:tab/>
      </w:r>
      <w:r w:rsidRPr="00116122">
        <w:rPr>
          <w:rFonts w:ascii="Cambria" w:hAnsi="Cambria" w:cs="Arial"/>
          <w:noProof w:val="0"/>
          <w:color w:val="000000"/>
          <w:sz w:val="20"/>
          <w:szCs w:val="20"/>
        </w:rPr>
        <w:tab/>
      </w:r>
      <w:r w:rsidRPr="00116122">
        <w:rPr>
          <w:rFonts w:ascii="Cambria" w:hAnsi="Cambria" w:cs="Arial"/>
          <w:noProof w:val="0"/>
          <w:color w:val="000000"/>
          <w:sz w:val="20"/>
          <w:szCs w:val="20"/>
        </w:rPr>
        <w:tab/>
      </w:r>
      <w:r w:rsidRPr="00116122">
        <w:rPr>
          <w:rFonts w:ascii="Cambria" w:hAnsi="Cambria" w:cs="Arial"/>
          <w:noProof w:val="0"/>
          <w:color w:val="000000"/>
          <w:sz w:val="20"/>
          <w:szCs w:val="20"/>
        </w:rPr>
        <w:tab/>
      </w:r>
      <w:r w:rsidRPr="00116122">
        <w:rPr>
          <w:rFonts w:ascii="Cambria" w:hAnsi="Cambria" w:cs="Arial"/>
          <w:noProof w:val="0"/>
          <w:color w:val="000000"/>
          <w:sz w:val="20"/>
          <w:szCs w:val="20"/>
        </w:rPr>
        <w:tab/>
        <w:t>Za poskytovateľa:</w:t>
      </w:r>
    </w:p>
    <w:p w14:paraId="509D374E" w14:textId="77777777" w:rsidR="00B32413" w:rsidRPr="00116122" w:rsidRDefault="00B32413" w:rsidP="00B32413">
      <w:pPr>
        <w:ind w:hanging="360"/>
        <w:jc w:val="both"/>
        <w:rPr>
          <w:rFonts w:ascii="Cambria" w:hAnsi="Cambria" w:cs="Arial"/>
          <w:noProof w:val="0"/>
          <w:color w:val="000000"/>
          <w:sz w:val="20"/>
          <w:szCs w:val="20"/>
        </w:rPr>
      </w:pPr>
    </w:p>
    <w:p w14:paraId="3A5F7E35" w14:textId="77777777" w:rsidR="00B32413" w:rsidRPr="00116122" w:rsidRDefault="00B32413" w:rsidP="00B32413">
      <w:pPr>
        <w:rPr>
          <w:rFonts w:ascii="Cambria" w:hAnsi="Cambria" w:cs="Arial"/>
          <w:noProof w:val="0"/>
          <w:sz w:val="20"/>
          <w:szCs w:val="20"/>
        </w:rPr>
      </w:pPr>
      <w:r w:rsidRPr="00116122">
        <w:rPr>
          <w:rFonts w:ascii="Cambria" w:hAnsi="Cambria" w:cs="Arial"/>
          <w:noProof w:val="0"/>
          <w:sz w:val="20"/>
          <w:szCs w:val="20"/>
        </w:rPr>
        <w:t>V Bratislave, dňa ..........................</w:t>
      </w:r>
      <w:r w:rsidRPr="00116122">
        <w:rPr>
          <w:rFonts w:ascii="Cambria" w:hAnsi="Cambria" w:cs="Arial"/>
          <w:noProof w:val="0"/>
          <w:sz w:val="20"/>
          <w:szCs w:val="20"/>
        </w:rPr>
        <w:tab/>
      </w:r>
      <w:r w:rsidRPr="00116122">
        <w:rPr>
          <w:rFonts w:ascii="Cambria" w:hAnsi="Cambria" w:cs="Arial"/>
          <w:noProof w:val="0"/>
          <w:sz w:val="20"/>
          <w:szCs w:val="20"/>
        </w:rPr>
        <w:tab/>
      </w:r>
      <w:r w:rsidRPr="00116122">
        <w:rPr>
          <w:rFonts w:ascii="Cambria" w:hAnsi="Cambria" w:cs="Arial"/>
          <w:noProof w:val="0"/>
          <w:sz w:val="20"/>
          <w:szCs w:val="20"/>
        </w:rPr>
        <w:tab/>
      </w:r>
      <w:r w:rsidRPr="00116122">
        <w:rPr>
          <w:rFonts w:ascii="Cambria" w:hAnsi="Cambria" w:cs="Arial"/>
          <w:noProof w:val="0"/>
          <w:sz w:val="20"/>
          <w:szCs w:val="20"/>
        </w:rPr>
        <w:tab/>
      </w:r>
      <w:r w:rsidRPr="00116122">
        <w:rPr>
          <w:rFonts w:ascii="Cambria" w:hAnsi="Cambria" w:cs="Arial"/>
          <w:noProof w:val="0"/>
          <w:sz w:val="20"/>
          <w:szCs w:val="20"/>
        </w:rPr>
        <w:tab/>
        <w:t>V ......................, dňa ..........................</w:t>
      </w:r>
    </w:p>
    <w:p w14:paraId="7C798D0B" w14:textId="77777777" w:rsidR="00B32413" w:rsidRPr="00116122" w:rsidRDefault="00B32413" w:rsidP="00B32413">
      <w:pPr>
        <w:rPr>
          <w:rFonts w:ascii="Cambria" w:hAnsi="Cambria" w:cs="Arial"/>
          <w:noProof w:val="0"/>
          <w:sz w:val="20"/>
          <w:szCs w:val="20"/>
        </w:rPr>
      </w:pPr>
    </w:p>
    <w:p w14:paraId="5E24DE5F" w14:textId="77777777" w:rsidR="00B32413" w:rsidRPr="00116122" w:rsidRDefault="00B32413" w:rsidP="00B32413">
      <w:pPr>
        <w:rPr>
          <w:rFonts w:ascii="Cambria" w:hAnsi="Cambria" w:cs="Arial"/>
          <w:noProof w:val="0"/>
          <w:sz w:val="20"/>
          <w:szCs w:val="20"/>
        </w:rPr>
      </w:pPr>
    </w:p>
    <w:p w14:paraId="4773DA9F" w14:textId="77777777" w:rsidR="00B32413" w:rsidRPr="00116122" w:rsidRDefault="00B32413" w:rsidP="00B32413">
      <w:pPr>
        <w:rPr>
          <w:rFonts w:ascii="Cambria" w:hAnsi="Cambria" w:cs="Arial"/>
          <w:noProof w:val="0"/>
          <w:sz w:val="20"/>
          <w:szCs w:val="20"/>
        </w:rPr>
      </w:pPr>
    </w:p>
    <w:p w14:paraId="4296E61F" w14:textId="77777777" w:rsidR="00B32413" w:rsidRPr="00116122" w:rsidRDefault="00B32413" w:rsidP="00B32413">
      <w:pPr>
        <w:rPr>
          <w:rFonts w:ascii="Cambria" w:hAnsi="Cambria" w:cs="Arial"/>
          <w:noProof w:val="0"/>
          <w:sz w:val="20"/>
          <w:szCs w:val="20"/>
        </w:rPr>
      </w:pPr>
    </w:p>
    <w:p w14:paraId="3206FD5E" w14:textId="77777777" w:rsidR="00B32413" w:rsidRPr="00116122" w:rsidRDefault="00B32413" w:rsidP="00B32413">
      <w:pPr>
        <w:jc w:val="both"/>
        <w:rPr>
          <w:rFonts w:ascii="Cambria" w:hAnsi="Cambria" w:cs="Arial"/>
          <w:noProof w:val="0"/>
          <w:color w:val="000000"/>
          <w:sz w:val="20"/>
          <w:szCs w:val="20"/>
        </w:rPr>
      </w:pPr>
      <w:r w:rsidRPr="00116122">
        <w:rPr>
          <w:rFonts w:ascii="Cambria" w:hAnsi="Cambria" w:cs="Arial"/>
          <w:noProof w:val="0"/>
          <w:color w:val="000000"/>
          <w:sz w:val="20"/>
          <w:szCs w:val="20"/>
        </w:rPr>
        <w:t>___________________________</w:t>
      </w:r>
      <w:r w:rsidRPr="00116122">
        <w:rPr>
          <w:rFonts w:ascii="Cambria" w:hAnsi="Cambria" w:cs="Arial"/>
          <w:noProof w:val="0"/>
          <w:color w:val="000000"/>
          <w:sz w:val="20"/>
          <w:szCs w:val="20"/>
        </w:rPr>
        <w:tab/>
      </w:r>
      <w:r w:rsidRPr="00116122">
        <w:rPr>
          <w:rFonts w:ascii="Cambria" w:hAnsi="Cambria" w:cs="Arial"/>
          <w:noProof w:val="0"/>
          <w:color w:val="000000"/>
          <w:sz w:val="20"/>
          <w:szCs w:val="20"/>
        </w:rPr>
        <w:tab/>
      </w:r>
      <w:r w:rsidRPr="00116122">
        <w:rPr>
          <w:rFonts w:ascii="Cambria" w:hAnsi="Cambria" w:cs="Arial"/>
          <w:noProof w:val="0"/>
          <w:color w:val="000000"/>
          <w:sz w:val="20"/>
          <w:szCs w:val="20"/>
        </w:rPr>
        <w:tab/>
        <w:t xml:space="preserve">        </w:t>
      </w:r>
      <w:r w:rsidRPr="00116122">
        <w:rPr>
          <w:rFonts w:ascii="Cambria" w:hAnsi="Cambria" w:cs="Arial"/>
          <w:noProof w:val="0"/>
          <w:color w:val="000000"/>
          <w:sz w:val="20"/>
          <w:szCs w:val="20"/>
        </w:rPr>
        <w:tab/>
      </w:r>
      <w:r w:rsidRPr="00116122">
        <w:rPr>
          <w:rFonts w:ascii="Cambria" w:hAnsi="Cambria" w:cs="Arial"/>
          <w:noProof w:val="0"/>
          <w:color w:val="000000"/>
          <w:sz w:val="20"/>
          <w:szCs w:val="20"/>
        </w:rPr>
        <w:tab/>
      </w:r>
      <w:r w:rsidRPr="00116122">
        <w:rPr>
          <w:rFonts w:ascii="Cambria" w:hAnsi="Cambria" w:cs="Arial"/>
          <w:noProof w:val="0"/>
          <w:color w:val="000000"/>
          <w:sz w:val="20"/>
          <w:szCs w:val="20"/>
        </w:rPr>
        <w:tab/>
        <w:t xml:space="preserve"> ___________________________</w:t>
      </w:r>
    </w:p>
    <w:p w14:paraId="5132CB46" w14:textId="77777777" w:rsidR="00B32413" w:rsidRPr="00116122" w:rsidRDefault="00B32413" w:rsidP="00B32413">
      <w:pPr>
        <w:rPr>
          <w:rFonts w:ascii="Cambria" w:hAnsi="Cambria" w:cs="Arial"/>
          <w:noProof w:val="0"/>
          <w:color w:val="000000"/>
          <w:sz w:val="20"/>
          <w:szCs w:val="20"/>
        </w:rPr>
      </w:pPr>
      <w:r w:rsidRPr="00116122">
        <w:rPr>
          <w:rFonts w:ascii="Cambria" w:hAnsi="Cambria" w:cs="Arial"/>
          <w:noProof w:val="0"/>
          <w:color w:val="000000"/>
          <w:kern w:val="24"/>
          <w:sz w:val="20"/>
          <w:szCs w:val="20"/>
        </w:rPr>
        <w:t>Oprávnená osoba</w:t>
      </w:r>
      <w:r w:rsidRPr="00116122">
        <w:rPr>
          <w:rFonts w:ascii="Cambria" w:hAnsi="Cambria" w:cs="Arial"/>
          <w:noProof w:val="0"/>
          <w:color w:val="000000"/>
          <w:sz w:val="20"/>
          <w:szCs w:val="20"/>
        </w:rPr>
        <w:t xml:space="preserve">         </w:t>
      </w:r>
      <w:r w:rsidRPr="00116122">
        <w:rPr>
          <w:rFonts w:ascii="Cambria" w:hAnsi="Cambria" w:cs="Arial"/>
          <w:noProof w:val="0"/>
          <w:color w:val="000000"/>
          <w:sz w:val="20"/>
          <w:szCs w:val="20"/>
        </w:rPr>
        <w:tab/>
        <w:t xml:space="preserve">       </w:t>
      </w:r>
      <w:r w:rsidRPr="00116122">
        <w:rPr>
          <w:rFonts w:ascii="Cambria" w:hAnsi="Cambria" w:cs="Arial"/>
          <w:noProof w:val="0"/>
          <w:color w:val="000000"/>
          <w:sz w:val="20"/>
          <w:szCs w:val="20"/>
        </w:rPr>
        <w:tab/>
      </w:r>
      <w:r w:rsidRPr="00116122">
        <w:rPr>
          <w:rFonts w:ascii="Cambria" w:hAnsi="Cambria" w:cs="Arial"/>
          <w:noProof w:val="0"/>
          <w:color w:val="000000"/>
          <w:sz w:val="20"/>
          <w:szCs w:val="20"/>
        </w:rPr>
        <w:tab/>
      </w:r>
      <w:r w:rsidRPr="00116122">
        <w:rPr>
          <w:rFonts w:ascii="Cambria" w:hAnsi="Cambria" w:cs="Arial"/>
          <w:noProof w:val="0"/>
          <w:color w:val="000000"/>
          <w:sz w:val="20"/>
          <w:szCs w:val="20"/>
        </w:rPr>
        <w:tab/>
      </w:r>
      <w:r w:rsidRPr="00116122">
        <w:rPr>
          <w:rFonts w:ascii="Cambria" w:hAnsi="Cambria" w:cs="Arial"/>
          <w:noProof w:val="0"/>
          <w:color w:val="000000"/>
          <w:sz w:val="20"/>
          <w:szCs w:val="20"/>
        </w:rPr>
        <w:tab/>
        <w:t xml:space="preserve"> </w:t>
      </w:r>
      <w:r w:rsidRPr="00116122">
        <w:rPr>
          <w:rFonts w:ascii="Cambria" w:hAnsi="Cambria" w:cs="Arial"/>
          <w:noProof w:val="0"/>
          <w:color w:val="000000"/>
          <w:sz w:val="20"/>
          <w:szCs w:val="20"/>
        </w:rPr>
        <w:tab/>
      </w:r>
      <w:r w:rsidRPr="00116122">
        <w:rPr>
          <w:rFonts w:ascii="Cambria" w:hAnsi="Cambria" w:cs="Arial"/>
          <w:noProof w:val="0"/>
          <w:color w:val="000000"/>
          <w:kern w:val="24"/>
          <w:sz w:val="20"/>
          <w:szCs w:val="20"/>
        </w:rPr>
        <w:t>Oprávnená osoba</w:t>
      </w:r>
    </w:p>
    <w:p w14:paraId="24AD2B40" w14:textId="77777777" w:rsidR="00B32413" w:rsidRPr="00116122" w:rsidRDefault="00B32413" w:rsidP="00B32413">
      <w:pPr>
        <w:jc w:val="center"/>
        <w:rPr>
          <w:rFonts w:ascii="Cambria" w:hAnsi="Cambria"/>
          <w:b/>
          <w:bCs/>
          <w:noProof w:val="0"/>
          <w:sz w:val="20"/>
          <w:szCs w:val="20"/>
        </w:rPr>
      </w:pPr>
      <w:r w:rsidRPr="00116122">
        <w:rPr>
          <w:rFonts w:ascii="Cambria" w:hAnsi="Cambria"/>
          <w:noProof w:val="0"/>
          <w:sz w:val="20"/>
          <w:szCs w:val="20"/>
        </w:rPr>
        <w:br w:type="page"/>
      </w:r>
    </w:p>
    <w:p w14:paraId="5FECE221" w14:textId="77777777" w:rsidR="00274DA2" w:rsidRPr="00F740B1" w:rsidRDefault="00B32413" w:rsidP="00A656BA">
      <w:pPr>
        <w:pStyle w:val="Heading2"/>
        <w:spacing w:line="240" w:lineRule="auto"/>
        <w:jc w:val="both"/>
        <w:rPr>
          <w:rFonts w:ascii="Cambria" w:hAnsi="Cambria"/>
          <w:noProof w:val="0"/>
          <w:sz w:val="22"/>
          <w:szCs w:val="22"/>
        </w:rPr>
      </w:pPr>
      <w:r w:rsidRPr="00F740B1">
        <w:rPr>
          <w:rFonts w:ascii="Cambria" w:hAnsi="Cambria"/>
          <w:noProof w:val="0"/>
          <w:sz w:val="22"/>
          <w:szCs w:val="22"/>
        </w:rPr>
        <w:lastRenderedPageBreak/>
        <w:t xml:space="preserve">Príloha 1- Špecifikácia </w:t>
      </w:r>
      <w:r w:rsidR="004871E7" w:rsidRPr="00F740B1">
        <w:rPr>
          <w:rFonts w:ascii="Cambria" w:hAnsi="Cambria"/>
          <w:noProof w:val="0"/>
          <w:sz w:val="22"/>
          <w:szCs w:val="22"/>
        </w:rPr>
        <w:t>predmetu plnenia</w:t>
      </w:r>
    </w:p>
    <w:p w14:paraId="79F3D770" w14:textId="77777777" w:rsidR="003F2894" w:rsidRDefault="003F2894" w:rsidP="003B34C4">
      <w:pPr>
        <w:spacing w:line="276" w:lineRule="auto"/>
        <w:rPr>
          <w:rFonts w:asciiTheme="majorHAnsi" w:hAnsiTheme="majorHAnsi" w:cs="Arial"/>
          <w:b/>
          <w:bCs/>
          <w:sz w:val="20"/>
          <w:szCs w:val="20"/>
        </w:rPr>
      </w:pPr>
    </w:p>
    <w:p w14:paraId="3493B04C" w14:textId="3FCB6BD0" w:rsidR="003B34C4" w:rsidRPr="00076944" w:rsidRDefault="003B34C4" w:rsidP="003B34C4">
      <w:pPr>
        <w:spacing w:line="276" w:lineRule="auto"/>
        <w:rPr>
          <w:rFonts w:asciiTheme="majorHAnsi" w:hAnsiTheme="majorHAnsi" w:cs="Arial"/>
          <w:b/>
          <w:bCs/>
          <w:sz w:val="20"/>
          <w:szCs w:val="20"/>
        </w:rPr>
      </w:pPr>
      <w:r>
        <w:rPr>
          <w:rFonts w:asciiTheme="majorHAnsi" w:hAnsiTheme="majorHAnsi" w:cs="Arial"/>
          <w:b/>
          <w:bCs/>
          <w:sz w:val="20"/>
          <w:szCs w:val="20"/>
        </w:rPr>
        <w:t>16. OPIS PREDMETU ZÁKAZKY</w:t>
      </w:r>
    </w:p>
    <w:p w14:paraId="2CDF6673" w14:textId="77777777" w:rsidR="003B34C4" w:rsidRPr="009E196F" w:rsidRDefault="003B34C4" w:rsidP="003B34C4">
      <w:pPr>
        <w:pStyle w:val="ListParagraph"/>
        <w:numPr>
          <w:ilvl w:val="1"/>
          <w:numId w:val="24"/>
        </w:numPr>
        <w:shd w:val="clear" w:color="auto" w:fill="FFFFFF" w:themeFill="background1"/>
        <w:ind w:left="567" w:hanging="567"/>
        <w:contextualSpacing w:val="0"/>
        <w:jc w:val="both"/>
        <w:rPr>
          <w:rFonts w:asciiTheme="majorHAnsi" w:hAnsiTheme="majorHAnsi" w:cs="Arial"/>
          <w:sz w:val="20"/>
          <w:szCs w:val="20"/>
        </w:rPr>
      </w:pPr>
      <w:bookmarkStart w:id="1" w:name="RANGE_A7"/>
      <w:bookmarkStart w:id="2" w:name="RANGE_A16"/>
      <w:bookmarkStart w:id="3" w:name="RANGE_A20"/>
      <w:bookmarkStart w:id="4" w:name="RANGE_A25"/>
      <w:bookmarkStart w:id="5" w:name="RANGE_A32"/>
      <w:bookmarkStart w:id="6" w:name="RANGE_A43"/>
      <w:bookmarkStart w:id="7" w:name="RANGE_A44"/>
      <w:bookmarkStart w:id="8" w:name="RANGE_A45"/>
      <w:bookmarkStart w:id="9" w:name="RANGE_A46"/>
      <w:bookmarkStart w:id="10" w:name="RANGE_A56"/>
      <w:bookmarkStart w:id="11" w:name="RANGE_A57"/>
      <w:bookmarkEnd w:id="1"/>
      <w:bookmarkEnd w:id="2"/>
      <w:bookmarkEnd w:id="3"/>
      <w:bookmarkEnd w:id="4"/>
      <w:bookmarkEnd w:id="5"/>
      <w:bookmarkEnd w:id="6"/>
      <w:bookmarkEnd w:id="7"/>
      <w:bookmarkEnd w:id="8"/>
      <w:bookmarkEnd w:id="9"/>
      <w:bookmarkEnd w:id="10"/>
      <w:bookmarkEnd w:id="11"/>
      <w:r w:rsidRPr="009E196F">
        <w:rPr>
          <w:rFonts w:asciiTheme="majorHAnsi" w:hAnsiTheme="majorHAnsi" w:cs="Arial"/>
          <w:sz w:val="20"/>
          <w:szCs w:val="20"/>
        </w:rPr>
        <w:t>Predmetom zákazky je:</w:t>
      </w:r>
    </w:p>
    <w:p w14:paraId="116A232C" w14:textId="630ADFA5" w:rsidR="003B34C4" w:rsidRPr="009E196F" w:rsidRDefault="003B34C4" w:rsidP="003B34C4">
      <w:pPr>
        <w:pStyle w:val="ListParagraph"/>
        <w:numPr>
          <w:ilvl w:val="2"/>
          <w:numId w:val="24"/>
        </w:numPr>
        <w:shd w:val="clear" w:color="auto" w:fill="FFFFFF" w:themeFill="background1"/>
        <w:ind w:left="1418" w:hanging="851"/>
        <w:contextualSpacing w:val="0"/>
        <w:jc w:val="both"/>
        <w:rPr>
          <w:rFonts w:asciiTheme="majorHAnsi" w:hAnsiTheme="majorHAnsi" w:cs="Arial"/>
          <w:sz w:val="20"/>
          <w:szCs w:val="20"/>
        </w:rPr>
      </w:pPr>
      <w:r w:rsidRPr="009E196F">
        <w:rPr>
          <w:rFonts w:asciiTheme="majorHAnsi" w:hAnsiTheme="majorHAnsi" w:cs="Arial"/>
          <w:sz w:val="20"/>
          <w:szCs w:val="20"/>
        </w:rPr>
        <w:t xml:space="preserve">Zmapovanie a zhodnotenie súčasného stavu procesov v Národnej banke Slovenska, porovnanie ich výkonnosti s procesmi iných 2 centrálnych bánk Eurosystému a návrh budúceho stavu procesov na základe týchto analýz a odbornej skúsenosti </w:t>
      </w:r>
      <w:r w:rsidR="00680058">
        <w:rPr>
          <w:rFonts w:asciiTheme="majorHAnsi" w:hAnsiTheme="majorHAnsi" w:cs="Arial"/>
          <w:sz w:val="20"/>
          <w:szCs w:val="20"/>
        </w:rPr>
        <w:t>poskytovate</w:t>
      </w:r>
      <w:r w:rsidRPr="009E196F">
        <w:rPr>
          <w:rFonts w:asciiTheme="majorHAnsi" w:hAnsiTheme="majorHAnsi" w:cs="Arial"/>
          <w:sz w:val="20"/>
          <w:szCs w:val="20"/>
        </w:rPr>
        <w:t xml:space="preserve">ľa </w:t>
      </w:r>
      <w:r w:rsidRPr="009E196F">
        <w:rPr>
          <w:rFonts w:asciiTheme="majorHAnsi" w:hAnsiTheme="majorHAnsi"/>
          <w:sz w:val="20"/>
          <w:szCs w:val="20"/>
        </w:rPr>
        <w:t xml:space="preserve">(ďalej aj ako „projekt“) </w:t>
      </w:r>
      <w:r w:rsidRPr="009E196F">
        <w:rPr>
          <w:rFonts w:asciiTheme="majorHAnsi" w:hAnsiTheme="majorHAnsi" w:cs="Arial"/>
          <w:sz w:val="20"/>
          <w:szCs w:val="20"/>
        </w:rPr>
        <w:t>a </w:t>
      </w:r>
    </w:p>
    <w:p w14:paraId="2FD3F6D9" w14:textId="77777777" w:rsidR="003B34C4" w:rsidRPr="009E196F" w:rsidRDefault="003B34C4" w:rsidP="003B34C4">
      <w:pPr>
        <w:pStyle w:val="ListParagraph"/>
        <w:numPr>
          <w:ilvl w:val="2"/>
          <w:numId w:val="24"/>
        </w:numPr>
        <w:shd w:val="clear" w:color="auto" w:fill="FFFFFF" w:themeFill="background1"/>
        <w:ind w:left="1418" w:hanging="851"/>
        <w:contextualSpacing w:val="0"/>
        <w:jc w:val="both"/>
        <w:rPr>
          <w:rFonts w:asciiTheme="majorHAnsi" w:hAnsiTheme="majorHAnsi" w:cs="Arial"/>
          <w:sz w:val="20"/>
          <w:szCs w:val="20"/>
        </w:rPr>
      </w:pPr>
      <w:r w:rsidRPr="009E196F">
        <w:rPr>
          <w:rFonts w:asciiTheme="majorHAnsi" w:hAnsiTheme="majorHAnsi" w:cs="Arial"/>
          <w:sz w:val="20"/>
          <w:szCs w:val="20"/>
        </w:rPr>
        <w:t xml:space="preserve">poskytovanie služieb </w:t>
      </w:r>
      <w:r w:rsidRPr="009E196F">
        <w:rPr>
          <w:rFonts w:asciiTheme="majorHAnsi" w:hAnsiTheme="majorHAnsi" w:cs="Calibri"/>
          <w:sz w:val="20"/>
          <w:szCs w:val="20"/>
        </w:rPr>
        <w:t>podpory riadenia implementácie navrhovaných zmien</w:t>
      </w:r>
      <w:r w:rsidRPr="009E196F">
        <w:rPr>
          <w:rFonts w:asciiTheme="majorHAnsi" w:hAnsiTheme="majorHAnsi" w:cs="Arial"/>
          <w:sz w:val="20"/>
          <w:szCs w:val="20"/>
        </w:rPr>
        <w:t xml:space="preserve"> </w:t>
      </w:r>
      <w:r w:rsidRPr="009E196F">
        <w:rPr>
          <w:rFonts w:asciiTheme="majorHAnsi" w:hAnsiTheme="majorHAnsi"/>
          <w:sz w:val="20"/>
          <w:szCs w:val="20"/>
        </w:rPr>
        <w:t>(ďalej aj „služby projektového manažéra“)</w:t>
      </w:r>
      <w:r w:rsidRPr="009E196F">
        <w:rPr>
          <w:rFonts w:asciiTheme="majorHAnsi" w:hAnsiTheme="majorHAnsi" w:cs="Arial"/>
          <w:sz w:val="20"/>
          <w:szCs w:val="20"/>
        </w:rPr>
        <w:t xml:space="preserve">. </w:t>
      </w:r>
    </w:p>
    <w:p w14:paraId="71B1AE95" w14:textId="77777777" w:rsidR="003B34C4" w:rsidRPr="009E196F" w:rsidRDefault="003B34C4" w:rsidP="003B34C4">
      <w:pPr>
        <w:shd w:val="clear" w:color="auto" w:fill="FFFFFF" w:themeFill="background1"/>
        <w:jc w:val="both"/>
        <w:rPr>
          <w:rFonts w:asciiTheme="majorHAnsi" w:hAnsiTheme="majorHAnsi" w:cs="Arial"/>
          <w:sz w:val="20"/>
          <w:szCs w:val="20"/>
        </w:rPr>
      </w:pPr>
    </w:p>
    <w:p w14:paraId="48837C78" w14:textId="77777777" w:rsidR="003B34C4" w:rsidRPr="009E196F" w:rsidRDefault="003B34C4" w:rsidP="003B34C4">
      <w:pPr>
        <w:pStyle w:val="ListParagraph"/>
        <w:numPr>
          <w:ilvl w:val="1"/>
          <w:numId w:val="24"/>
        </w:numPr>
        <w:shd w:val="clear" w:color="auto" w:fill="FFFFFF" w:themeFill="background1"/>
        <w:ind w:left="567" w:hanging="567"/>
        <w:contextualSpacing w:val="0"/>
        <w:jc w:val="both"/>
        <w:rPr>
          <w:rFonts w:asciiTheme="majorHAnsi" w:hAnsiTheme="majorHAnsi" w:cs="Arial"/>
          <w:sz w:val="20"/>
          <w:szCs w:val="20"/>
        </w:rPr>
      </w:pPr>
      <w:r w:rsidRPr="009E196F">
        <w:rPr>
          <w:rFonts w:asciiTheme="majorHAnsi" w:hAnsiTheme="majorHAnsi" w:cs="Arial"/>
          <w:sz w:val="20"/>
          <w:szCs w:val="20"/>
        </w:rPr>
        <w:t>Hlavným zámerom Národnej banky Slovenska v tomto projekte je zmapovanie skutočnej situácie a aktuálnej výkonnosti jednotlivých procesov, získanie odporúčaní na zlepšenie ich fungovania a následne podpora pri riadení zmien, ktoré sa vedenie Národnej banky Slovenska rozhodne na základe tejto analýzy realizovať.</w:t>
      </w:r>
    </w:p>
    <w:p w14:paraId="774AE89F" w14:textId="77777777" w:rsidR="003B34C4" w:rsidRPr="009E196F" w:rsidRDefault="003B34C4" w:rsidP="003B34C4">
      <w:pPr>
        <w:shd w:val="clear" w:color="auto" w:fill="FFFFFF" w:themeFill="background1"/>
        <w:jc w:val="both"/>
        <w:rPr>
          <w:rFonts w:asciiTheme="majorHAnsi" w:hAnsiTheme="majorHAnsi" w:cs="Arial"/>
          <w:sz w:val="20"/>
          <w:szCs w:val="20"/>
        </w:rPr>
      </w:pPr>
    </w:p>
    <w:p w14:paraId="0FCB2496" w14:textId="348B9DD8" w:rsidR="003B34C4" w:rsidRPr="009E196F" w:rsidRDefault="003B34C4" w:rsidP="003B34C4">
      <w:pPr>
        <w:pStyle w:val="ListParagraph"/>
        <w:numPr>
          <w:ilvl w:val="1"/>
          <w:numId w:val="24"/>
        </w:numPr>
        <w:shd w:val="clear" w:color="auto" w:fill="FFFFFF" w:themeFill="background1"/>
        <w:contextualSpacing w:val="0"/>
        <w:jc w:val="both"/>
        <w:rPr>
          <w:rFonts w:asciiTheme="majorHAnsi" w:hAnsiTheme="majorHAnsi" w:cs="Arial"/>
          <w:spacing w:val="-1"/>
          <w:sz w:val="20"/>
          <w:szCs w:val="20"/>
        </w:rPr>
      </w:pPr>
      <w:r w:rsidRPr="009E196F">
        <w:rPr>
          <w:rFonts w:asciiTheme="majorHAnsi" w:hAnsiTheme="majorHAnsi" w:cs="Arial"/>
          <w:sz w:val="20"/>
          <w:szCs w:val="20"/>
        </w:rPr>
        <w:t xml:space="preserve">Predmetom redizajnu procesov a optimalizácie pracovných činností </w:t>
      </w:r>
      <w:r w:rsidRPr="009E196F">
        <w:rPr>
          <w:rFonts w:asciiTheme="majorHAnsi" w:hAnsiTheme="majorHAnsi"/>
          <w:sz w:val="20"/>
          <w:szCs w:val="20"/>
        </w:rPr>
        <w:t xml:space="preserve">(ďalej len „projekt“) </w:t>
      </w:r>
      <w:r w:rsidRPr="009E196F">
        <w:rPr>
          <w:rFonts w:asciiTheme="majorHAnsi" w:hAnsiTheme="majorHAnsi" w:cs="Arial"/>
          <w:sz w:val="20"/>
          <w:szCs w:val="20"/>
        </w:rPr>
        <w:t>sú aktivity a činnosti vo všetkých hlavných, riadiacich a podporných proceso</w:t>
      </w:r>
      <w:r w:rsidR="00423F1C">
        <w:rPr>
          <w:rFonts w:asciiTheme="majorHAnsi" w:hAnsiTheme="majorHAnsi" w:cs="Arial"/>
          <w:sz w:val="20"/>
          <w:szCs w:val="20"/>
        </w:rPr>
        <w:t>ch</w:t>
      </w:r>
      <w:r w:rsidRPr="009E196F">
        <w:rPr>
          <w:rFonts w:asciiTheme="majorHAnsi" w:hAnsiTheme="majorHAnsi" w:cs="Arial"/>
          <w:sz w:val="20"/>
          <w:szCs w:val="20"/>
        </w:rPr>
        <w:t xml:space="preserve"> Národnej banky Slovenska, ktoré prebiehajú v rámci 7 úsekov (interný organizačný útvar najvyššej úrovne),  25 odborov (interný organizačný útvar druhej najvyššej úrovne), 84 oddelení (interný organizačný útvar tretej najvyššej úrovne) a pokrývajú činnosti približne 1160 zamestnancov. Predpokladaný počet procesov, ktorých sa tento projekt týka je 50.</w:t>
      </w:r>
    </w:p>
    <w:p w14:paraId="7F4735AD" w14:textId="77777777" w:rsidR="003B34C4" w:rsidRPr="009E196F" w:rsidRDefault="003B34C4" w:rsidP="003B34C4">
      <w:pPr>
        <w:shd w:val="clear" w:color="auto" w:fill="FFFFFF" w:themeFill="background1"/>
        <w:jc w:val="both"/>
        <w:rPr>
          <w:rFonts w:asciiTheme="majorHAnsi" w:hAnsiTheme="majorHAnsi" w:cs="Arial"/>
          <w:spacing w:val="-1"/>
          <w:sz w:val="20"/>
          <w:szCs w:val="20"/>
        </w:rPr>
      </w:pPr>
      <w:r w:rsidRPr="009E196F">
        <w:rPr>
          <w:rFonts w:asciiTheme="majorHAnsi" w:hAnsiTheme="majorHAnsi" w:cs="Arial"/>
          <w:sz w:val="20"/>
          <w:szCs w:val="20"/>
        </w:rPr>
        <w:t xml:space="preserve"> </w:t>
      </w:r>
    </w:p>
    <w:p w14:paraId="69E32DF9" w14:textId="77777777" w:rsidR="003B34C4" w:rsidRPr="009E196F" w:rsidRDefault="003B34C4" w:rsidP="003B34C4">
      <w:pPr>
        <w:pStyle w:val="ListParagraph"/>
        <w:numPr>
          <w:ilvl w:val="1"/>
          <w:numId w:val="24"/>
        </w:numPr>
        <w:shd w:val="clear" w:color="auto" w:fill="FFFFFF" w:themeFill="background1"/>
        <w:ind w:left="567" w:hanging="567"/>
        <w:contextualSpacing w:val="0"/>
        <w:jc w:val="both"/>
        <w:rPr>
          <w:rFonts w:asciiTheme="majorHAnsi" w:hAnsiTheme="majorHAnsi" w:cs="Arial"/>
          <w:spacing w:val="-1"/>
          <w:sz w:val="20"/>
          <w:szCs w:val="20"/>
        </w:rPr>
      </w:pPr>
      <w:r w:rsidRPr="009E196F">
        <w:rPr>
          <w:rFonts w:asciiTheme="majorHAnsi" w:hAnsiTheme="majorHAnsi" w:cs="Arial"/>
          <w:sz w:val="20"/>
          <w:szCs w:val="20"/>
        </w:rPr>
        <w:t>Očakávané základné aktivity v projekte sú:</w:t>
      </w:r>
    </w:p>
    <w:p w14:paraId="4B679AAC" w14:textId="77777777" w:rsidR="003B34C4" w:rsidRPr="009E196F" w:rsidRDefault="003B34C4" w:rsidP="003B34C4">
      <w:pPr>
        <w:pStyle w:val="ListParagraph"/>
        <w:numPr>
          <w:ilvl w:val="2"/>
          <w:numId w:val="24"/>
        </w:numPr>
        <w:shd w:val="clear" w:color="auto" w:fill="FFFFFF" w:themeFill="background1"/>
        <w:ind w:left="1418" w:hanging="851"/>
        <w:contextualSpacing w:val="0"/>
        <w:jc w:val="both"/>
        <w:rPr>
          <w:rFonts w:asciiTheme="majorHAnsi" w:hAnsiTheme="majorHAnsi" w:cs="Arial"/>
          <w:spacing w:val="-1"/>
          <w:sz w:val="20"/>
          <w:szCs w:val="20"/>
        </w:rPr>
      </w:pPr>
      <w:r w:rsidRPr="009E196F">
        <w:rPr>
          <w:rFonts w:asciiTheme="majorHAnsi" w:hAnsiTheme="majorHAnsi" w:cs="Arial"/>
          <w:spacing w:val="-1"/>
          <w:sz w:val="20"/>
          <w:szCs w:val="20"/>
        </w:rPr>
        <w:t>Zmapovanie a zhodnotenie (AS IS) procesov a podprocesov, účastníkov, súvisiacej internej             (riadiacej) dokumentácie, kapacity, IT podpory, jednotlivých udalostí,</w:t>
      </w:r>
    </w:p>
    <w:p w14:paraId="60A5A3EE" w14:textId="4BE98060" w:rsidR="003B34C4" w:rsidRPr="009E196F" w:rsidRDefault="003B34C4" w:rsidP="003B34C4">
      <w:pPr>
        <w:pStyle w:val="ListParagraph"/>
        <w:numPr>
          <w:ilvl w:val="2"/>
          <w:numId w:val="24"/>
        </w:numPr>
        <w:shd w:val="clear" w:color="auto" w:fill="FFFFFF" w:themeFill="background1"/>
        <w:ind w:hanging="153"/>
        <w:contextualSpacing w:val="0"/>
        <w:jc w:val="both"/>
        <w:rPr>
          <w:rFonts w:asciiTheme="majorHAnsi" w:hAnsiTheme="majorHAnsi" w:cs="Arial"/>
          <w:spacing w:val="-1"/>
          <w:sz w:val="20"/>
          <w:szCs w:val="20"/>
        </w:rPr>
      </w:pPr>
      <w:r w:rsidRPr="009E196F">
        <w:rPr>
          <w:rFonts w:asciiTheme="majorHAnsi" w:hAnsiTheme="majorHAnsi" w:cs="Arial"/>
          <w:spacing w:val="-1"/>
          <w:sz w:val="20"/>
          <w:szCs w:val="20"/>
        </w:rPr>
        <w:t>Identifikácia možných duplicít a problémových miest (možná optimalizácia)</w:t>
      </w:r>
      <w:r w:rsidR="00EE121B">
        <w:rPr>
          <w:rFonts w:asciiTheme="majorHAnsi" w:hAnsiTheme="majorHAnsi" w:cs="Arial"/>
          <w:spacing w:val="-1"/>
          <w:sz w:val="20"/>
          <w:szCs w:val="20"/>
        </w:rPr>
        <w:t>,</w:t>
      </w:r>
      <w:r w:rsidRPr="009E196F">
        <w:rPr>
          <w:rFonts w:asciiTheme="majorHAnsi" w:hAnsiTheme="majorHAnsi" w:cs="Arial"/>
          <w:spacing w:val="-1"/>
          <w:sz w:val="20"/>
          <w:szCs w:val="20"/>
        </w:rPr>
        <w:t xml:space="preserve"> </w:t>
      </w:r>
    </w:p>
    <w:p w14:paraId="4D8ECD6F" w14:textId="77777777" w:rsidR="003B34C4" w:rsidRPr="009E196F" w:rsidRDefault="003B34C4" w:rsidP="003B34C4">
      <w:pPr>
        <w:pStyle w:val="ListParagraph"/>
        <w:numPr>
          <w:ilvl w:val="2"/>
          <w:numId w:val="24"/>
        </w:numPr>
        <w:shd w:val="clear" w:color="auto" w:fill="FFFFFF" w:themeFill="background1"/>
        <w:ind w:hanging="153"/>
        <w:contextualSpacing w:val="0"/>
        <w:jc w:val="both"/>
        <w:rPr>
          <w:rFonts w:asciiTheme="majorHAnsi" w:hAnsiTheme="majorHAnsi" w:cs="Arial"/>
          <w:spacing w:val="-1"/>
          <w:sz w:val="20"/>
          <w:szCs w:val="20"/>
        </w:rPr>
      </w:pPr>
      <w:r w:rsidRPr="009E196F">
        <w:rPr>
          <w:rFonts w:asciiTheme="majorHAnsi" w:hAnsiTheme="majorHAnsi" w:cs="Arial"/>
          <w:spacing w:val="-1"/>
          <w:sz w:val="20"/>
          <w:szCs w:val="20"/>
        </w:rPr>
        <w:t xml:space="preserve">Vytvorenie celkovej procesnej mapy NBS, </w:t>
      </w:r>
    </w:p>
    <w:p w14:paraId="7A6BEB58" w14:textId="77777777" w:rsidR="003B34C4" w:rsidRPr="009E196F" w:rsidRDefault="003B34C4" w:rsidP="003B34C4">
      <w:pPr>
        <w:pStyle w:val="ListParagraph"/>
        <w:numPr>
          <w:ilvl w:val="2"/>
          <w:numId w:val="24"/>
        </w:numPr>
        <w:shd w:val="clear" w:color="auto" w:fill="FFFFFF" w:themeFill="background1"/>
        <w:ind w:hanging="153"/>
        <w:contextualSpacing w:val="0"/>
        <w:jc w:val="both"/>
        <w:rPr>
          <w:rFonts w:asciiTheme="majorHAnsi" w:hAnsiTheme="majorHAnsi" w:cs="Arial"/>
          <w:spacing w:val="-1"/>
          <w:sz w:val="20"/>
          <w:szCs w:val="20"/>
        </w:rPr>
      </w:pPr>
      <w:r w:rsidRPr="009E196F">
        <w:rPr>
          <w:rFonts w:asciiTheme="majorHAnsi" w:hAnsiTheme="majorHAnsi" w:cs="Arial"/>
          <w:spacing w:val="-1"/>
          <w:sz w:val="20"/>
          <w:szCs w:val="20"/>
        </w:rPr>
        <w:t>Analýza procesov 2 vybraných CB – ich kapacita a KPIs,</w:t>
      </w:r>
    </w:p>
    <w:p w14:paraId="19308EE0" w14:textId="77777777" w:rsidR="003B34C4" w:rsidRPr="009E196F" w:rsidRDefault="003B34C4" w:rsidP="003B34C4">
      <w:pPr>
        <w:pStyle w:val="ListParagraph"/>
        <w:numPr>
          <w:ilvl w:val="2"/>
          <w:numId w:val="24"/>
        </w:numPr>
        <w:shd w:val="clear" w:color="auto" w:fill="FFFFFF" w:themeFill="background1"/>
        <w:ind w:left="1418" w:hanging="851"/>
        <w:contextualSpacing w:val="0"/>
        <w:jc w:val="both"/>
        <w:rPr>
          <w:rFonts w:asciiTheme="majorHAnsi" w:hAnsiTheme="majorHAnsi" w:cs="Arial"/>
          <w:spacing w:val="-1"/>
          <w:sz w:val="20"/>
          <w:szCs w:val="20"/>
        </w:rPr>
      </w:pPr>
      <w:r w:rsidRPr="009E196F">
        <w:rPr>
          <w:rFonts w:asciiTheme="majorHAnsi" w:hAnsiTheme="majorHAnsi" w:cs="Arial"/>
          <w:spacing w:val="-1"/>
          <w:sz w:val="20"/>
          <w:szCs w:val="20"/>
        </w:rPr>
        <w:t>Navrhovaný (TO BE dizajn) jednotlivých optimalizovaných procesov, odporúčania pre kapacitu a KPIs jednotlivých procesov,  </w:t>
      </w:r>
    </w:p>
    <w:p w14:paraId="76E5DD3F" w14:textId="77777777" w:rsidR="003B34C4" w:rsidRPr="009E196F" w:rsidRDefault="003B34C4" w:rsidP="003B34C4">
      <w:pPr>
        <w:pStyle w:val="ListParagraph"/>
        <w:numPr>
          <w:ilvl w:val="2"/>
          <w:numId w:val="24"/>
        </w:numPr>
        <w:shd w:val="clear" w:color="auto" w:fill="FFFFFF" w:themeFill="background1"/>
        <w:ind w:left="1418" w:hanging="851"/>
        <w:contextualSpacing w:val="0"/>
        <w:jc w:val="both"/>
        <w:rPr>
          <w:rFonts w:asciiTheme="majorHAnsi" w:hAnsiTheme="majorHAnsi" w:cs="Arial"/>
          <w:sz w:val="20"/>
          <w:szCs w:val="20"/>
        </w:rPr>
      </w:pPr>
      <w:r w:rsidRPr="009E196F">
        <w:rPr>
          <w:rFonts w:asciiTheme="majorHAnsi" w:hAnsiTheme="majorHAnsi" w:cs="Arial"/>
          <w:spacing w:val="-1"/>
          <w:sz w:val="20"/>
          <w:szCs w:val="20"/>
        </w:rPr>
        <w:t>Vytvorenie celkovej (TO BE) procesnej mapy NBS</w:t>
      </w:r>
      <w:r w:rsidRPr="009E196F">
        <w:rPr>
          <w:rFonts w:asciiTheme="majorHAnsi" w:hAnsiTheme="majorHAnsi" w:cs="Arial"/>
          <w:sz w:val="20"/>
          <w:szCs w:val="20"/>
        </w:rPr>
        <w:t>,</w:t>
      </w:r>
    </w:p>
    <w:p w14:paraId="6B65AABA" w14:textId="77777777" w:rsidR="003B34C4" w:rsidRPr="009E196F" w:rsidRDefault="003B34C4" w:rsidP="003B34C4">
      <w:pPr>
        <w:pStyle w:val="ListParagraph"/>
        <w:numPr>
          <w:ilvl w:val="2"/>
          <w:numId w:val="24"/>
        </w:numPr>
        <w:shd w:val="clear" w:color="auto" w:fill="FFFFFF" w:themeFill="background1"/>
        <w:ind w:left="1418" w:hanging="851"/>
        <w:contextualSpacing w:val="0"/>
        <w:jc w:val="both"/>
        <w:rPr>
          <w:rFonts w:asciiTheme="majorHAnsi" w:hAnsiTheme="majorHAnsi" w:cs="Arial"/>
          <w:sz w:val="20"/>
          <w:szCs w:val="20"/>
        </w:rPr>
      </w:pPr>
      <w:r w:rsidRPr="009E196F">
        <w:rPr>
          <w:rFonts w:asciiTheme="majorHAnsi" w:hAnsiTheme="majorHAnsi" w:cs="Arial"/>
          <w:sz w:val="20"/>
          <w:szCs w:val="20"/>
        </w:rPr>
        <w:t>Plán implementácie navrhovaných zmien v procesoch do praxe.</w:t>
      </w:r>
    </w:p>
    <w:p w14:paraId="365390B1" w14:textId="77777777" w:rsidR="003B34C4" w:rsidRPr="009E196F" w:rsidRDefault="003B34C4" w:rsidP="003B34C4">
      <w:pPr>
        <w:pStyle w:val="ListParagraph"/>
        <w:shd w:val="clear" w:color="auto" w:fill="FFFFFF" w:themeFill="background1"/>
        <w:ind w:left="1418"/>
        <w:jc w:val="both"/>
        <w:rPr>
          <w:rFonts w:asciiTheme="majorHAnsi" w:hAnsiTheme="majorHAnsi" w:cs="Arial"/>
          <w:sz w:val="20"/>
          <w:szCs w:val="20"/>
        </w:rPr>
      </w:pPr>
    </w:p>
    <w:p w14:paraId="3EE2982A" w14:textId="77777777" w:rsidR="003B34C4" w:rsidRPr="009E196F" w:rsidRDefault="003B34C4" w:rsidP="003B34C4">
      <w:pPr>
        <w:pStyle w:val="ListParagraph"/>
        <w:numPr>
          <w:ilvl w:val="1"/>
          <w:numId w:val="24"/>
        </w:numPr>
        <w:shd w:val="clear" w:color="auto" w:fill="FFFFFF" w:themeFill="background1"/>
        <w:ind w:left="567" w:hanging="567"/>
        <w:contextualSpacing w:val="0"/>
        <w:jc w:val="both"/>
        <w:rPr>
          <w:rFonts w:asciiTheme="majorHAnsi" w:hAnsiTheme="majorHAnsi" w:cs="Arial"/>
          <w:sz w:val="20"/>
          <w:szCs w:val="20"/>
        </w:rPr>
      </w:pPr>
      <w:r w:rsidRPr="009E196F">
        <w:rPr>
          <w:rFonts w:asciiTheme="majorHAnsi" w:hAnsiTheme="majorHAnsi" w:cs="Arial"/>
          <w:sz w:val="20"/>
          <w:szCs w:val="20"/>
        </w:rPr>
        <w:t>Národná banka Slovenska požaduje, aby aktivity mapovania a zhodnotenia procesov NBS a analýza procesov 2 vybraných centrálnych bánk (benchmarking) z Eurosystému prebiehali súčasne, nakoľko je potrebné pri navrhovaní budúceho stavu procesov (najmä v oblasti kapacity a KPIs) brať do úvahy výstupy oboch aktivít.</w:t>
      </w:r>
    </w:p>
    <w:p w14:paraId="15F45023" w14:textId="77777777" w:rsidR="003B34C4" w:rsidRPr="009E196F" w:rsidRDefault="003B34C4" w:rsidP="003B34C4">
      <w:pPr>
        <w:shd w:val="clear" w:color="auto" w:fill="FFFFFF" w:themeFill="background1"/>
        <w:jc w:val="both"/>
        <w:rPr>
          <w:rFonts w:asciiTheme="majorHAnsi" w:hAnsiTheme="majorHAnsi" w:cs="Arial"/>
          <w:sz w:val="20"/>
          <w:szCs w:val="20"/>
        </w:rPr>
      </w:pPr>
    </w:p>
    <w:p w14:paraId="58B31020" w14:textId="77777777" w:rsidR="003B34C4" w:rsidRPr="009E196F" w:rsidRDefault="003B34C4" w:rsidP="003B34C4">
      <w:pPr>
        <w:pStyle w:val="ListParagraph"/>
        <w:numPr>
          <w:ilvl w:val="1"/>
          <w:numId w:val="24"/>
        </w:numPr>
        <w:shd w:val="clear" w:color="auto" w:fill="FFFFFF" w:themeFill="background1"/>
        <w:ind w:left="567" w:hanging="567"/>
        <w:contextualSpacing w:val="0"/>
        <w:jc w:val="both"/>
        <w:rPr>
          <w:rFonts w:asciiTheme="majorHAnsi" w:hAnsiTheme="majorHAnsi"/>
          <w:sz w:val="20"/>
          <w:szCs w:val="20"/>
        </w:rPr>
      </w:pPr>
      <w:r w:rsidRPr="009E196F">
        <w:rPr>
          <w:rFonts w:asciiTheme="majorHAnsi" w:hAnsiTheme="majorHAnsi" w:cs="Arial"/>
          <w:sz w:val="20"/>
          <w:szCs w:val="20"/>
        </w:rPr>
        <w:t>Výstupom z projektu  bude vypracovanie záverečnej správy, ktorá bude obsahovať:</w:t>
      </w:r>
    </w:p>
    <w:p w14:paraId="687E8B6A" w14:textId="77777777" w:rsidR="003B34C4" w:rsidRPr="009E196F" w:rsidRDefault="003B34C4" w:rsidP="003B34C4">
      <w:pPr>
        <w:pStyle w:val="ListParagraph"/>
        <w:numPr>
          <w:ilvl w:val="2"/>
          <w:numId w:val="24"/>
        </w:numPr>
        <w:shd w:val="clear" w:color="auto" w:fill="FFFFFF" w:themeFill="background1"/>
        <w:ind w:left="1418" w:hanging="851"/>
        <w:contextualSpacing w:val="0"/>
        <w:jc w:val="both"/>
        <w:rPr>
          <w:rFonts w:asciiTheme="majorHAnsi" w:hAnsiTheme="majorHAnsi"/>
          <w:sz w:val="20"/>
          <w:szCs w:val="20"/>
        </w:rPr>
      </w:pPr>
      <w:r w:rsidRPr="009E196F">
        <w:rPr>
          <w:rFonts w:asciiTheme="majorHAnsi" w:hAnsiTheme="majorHAnsi" w:cs="Arial"/>
          <w:sz w:val="20"/>
          <w:szCs w:val="20"/>
        </w:rPr>
        <w:t xml:space="preserve">Aktuálna procesná mapa NBS, diagramy a karty jednotlivých procesov, výstupy z kapacitnej a výkonnostnej analýzy a výsledky porovnania s jednotlivými procesmi 2 centrálnych bánk z Eurosystému,  </w:t>
      </w:r>
    </w:p>
    <w:p w14:paraId="59B76202" w14:textId="77777777" w:rsidR="003B34C4" w:rsidRPr="009E196F" w:rsidRDefault="003B34C4" w:rsidP="003B34C4">
      <w:pPr>
        <w:pStyle w:val="ListParagraph"/>
        <w:numPr>
          <w:ilvl w:val="2"/>
          <w:numId w:val="24"/>
        </w:numPr>
        <w:shd w:val="clear" w:color="auto" w:fill="FFFFFF" w:themeFill="background1"/>
        <w:ind w:left="1418" w:hanging="851"/>
        <w:contextualSpacing w:val="0"/>
        <w:jc w:val="both"/>
        <w:rPr>
          <w:rFonts w:asciiTheme="majorHAnsi" w:hAnsiTheme="majorHAnsi" w:cs="Calibri"/>
          <w:sz w:val="20"/>
          <w:szCs w:val="20"/>
        </w:rPr>
      </w:pPr>
      <w:r w:rsidRPr="009E196F">
        <w:rPr>
          <w:rFonts w:asciiTheme="majorHAnsi" w:hAnsiTheme="majorHAnsi" w:cs="Calibri"/>
          <w:sz w:val="20"/>
          <w:szCs w:val="20"/>
        </w:rPr>
        <w:t>Návrh odporúčanej procesnej (TU BE) mapy NBS, diagramy a karty jednotlivých procesov, vrátene odporúčaných cieľov v ich kapacite a výkonnosti,</w:t>
      </w:r>
    </w:p>
    <w:p w14:paraId="6B37D445" w14:textId="4F135707" w:rsidR="003B34C4" w:rsidRPr="009E196F" w:rsidRDefault="003B34C4" w:rsidP="003B34C4">
      <w:pPr>
        <w:pStyle w:val="ListParagraph"/>
        <w:numPr>
          <w:ilvl w:val="2"/>
          <w:numId w:val="24"/>
        </w:numPr>
        <w:shd w:val="clear" w:color="auto" w:fill="FFFFFF" w:themeFill="background1"/>
        <w:ind w:left="1418" w:hanging="851"/>
        <w:contextualSpacing w:val="0"/>
        <w:jc w:val="both"/>
        <w:rPr>
          <w:rFonts w:asciiTheme="majorHAnsi" w:hAnsiTheme="majorHAnsi"/>
          <w:sz w:val="20"/>
          <w:szCs w:val="20"/>
        </w:rPr>
      </w:pPr>
      <w:r w:rsidRPr="009E196F">
        <w:rPr>
          <w:rFonts w:asciiTheme="majorHAnsi" w:hAnsiTheme="majorHAnsi" w:cs="Calibri"/>
          <w:sz w:val="20"/>
          <w:szCs w:val="20"/>
        </w:rPr>
        <w:t>Návrh plánu implementácie jednotlivých odporúčaných zmien, vrátane potrebných úprav v organizačnej štruktúre, interných normách (predpisoch) pre jednotlivé oblasti v</w:t>
      </w:r>
      <w:r w:rsidR="002E685B">
        <w:rPr>
          <w:rFonts w:asciiTheme="majorHAnsi" w:hAnsiTheme="majorHAnsi" w:cs="Calibri"/>
          <w:sz w:val="20"/>
          <w:szCs w:val="20"/>
        </w:rPr>
        <w:t> </w:t>
      </w:r>
      <w:r w:rsidRPr="009E196F">
        <w:rPr>
          <w:rFonts w:asciiTheme="majorHAnsi" w:hAnsiTheme="majorHAnsi" w:cs="Calibri"/>
          <w:sz w:val="20"/>
          <w:szCs w:val="20"/>
        </w:rPr>
        <w:t>čase</w:t>
      </w:r>
      <w:r w:rsidR="002E685B">
        <w:rPr>
          <w:rFonts w:asciiTheme="majorHAnsi" w:hAnsiTheme="majorHAnsi" w:cs="Calibri"/>
          <w:sz w:val="20"/>
          <w:szCs w:val="20"/>
        </w:rPr>
        <w:t>.</w:t>
      </w:r>
      <w:r w:rsidRPr="009E196F">
        <w:rPr>
          <w:rFonts w:asciiTheme="majorHAnsi" w:hAnsiTheme="majorHAnsi" w:cs="Calibri"/>
          <w:sz w:val="20"/>
          <w:szCs w:val="20"/>
        </w:rPr>
        <w:t xml:space="preserve"> </w:t>
      </w:r>
    </w:p>
    <w:p w14:paraId="57D74A55" w14:textId="77777777" w:rsidR="003B34C4" w:rsidRPr="009E196F" w:rsidRDefault="003B34C4" w:rsidP="003B34C4">
      <w:pPr>
        <w:shd w:val="clear" w:color="auto" w:fill="FFFFFF" w:themeFill="background1"/>
        <w:ind w:left="-153"/>
        <w:jc w:val="both"/>
        <w:rPr>
          <w:rFonts w:asciiTheme="majorHAnsi" w:hAnsiTheme="majorHAnsi"/>
          <w:sz w:val="20"/>
          <w:szCs w:val="20"/>
        </w:rPr>
      </w:pPr>
      <w:r w:rsidRPr="009E196F">
        <w:rPr>
          <w:rFonts w:asciiTheme="majorHAnsi" w:hAnsiTheme="majorHAnsi" w:cs="Arial"/>
          <w:sz w:val="20"/>
          <w:szCs w:val="20"/>
        </w:rPr>
        <w:t xml:space="preserve"> </w:t>
      </w:r>
    </w:p>
    <w:p w14:paraId="794B950A" w14:textId="77777777" w:rsidR="003B34C4" w:rsidRPr="009E196F" w:rsidRDefault="003B34C4" w:rsidP="003B34C4">
      <w:pPr>
        <w:pStyle w:val="ListParagraph"/>
        <w:numPr>
          <w:ilvl w:val="1"/>
          <w:numId w:val="24"/>
        </w:numPr>
        <w:shd w:val="clear" w:color="auto" w:fill="FFFFFF" w:themeFill="background1"/>
        <w:ind w:left="567" w:hanging="567"/>
        <w:contextualSpacing w:val="0"/>
        <w:jc w:val="both"/>
        <w:rPr>
          <w:rFonts w:asciiTheme="majorHAnsi" w:hAnsiTheme="majorHAnsi" w:cs="Arial"/>
          <w:sz w:val="20"/>
          <w:szCs w:val="20"/>
        </w:rPr>
      </w:pPr>
      <w:r w:rsidRPr="009E196F">
        <w:rPr>
          <w:rFonts w:asciiTheme="majorHAnsi" w:hAnsiTheme="majorHAnsi" w:cs="Arial"/>
          <w:sz w:val="20"/>
          <w:szCs w:val="20"/>
        </w:rPr>
        <w:t xml:space="preserve">Národná banka Slovenska požaduje vypracovanie záverečnej správy od úspešného uchádzača do šiestich mesiacov odo dňa nadobudnutia účinnosti zmluvy a poskytovanie služieb projektového manažéra v nasledujúcich šiestich mesiacoch odo dňa riadneho odovzdania záverečnej správy. </w:t>
      </w:r>
    </w:p>
    <w:p w14:paraId="47768803" w14:textId="77777777" w:rsidR="003B34C4" w:rsidRPr="009E196F" w:rsidRDefault="003B34C4" w:rsidP="003B34C4">
      <w:pPr>
        <w:shd w:val="clear" w:color="auto" w:fill="FFFFFF" w:themeFill="background1"/>
        <w:jc w:val="both"/>
        <w:rPr>
          <w:rFonts w:asciiTheme="majorHAnsi" w:hAnsiTheme="majorHAnsi" w:cs="Arial"/>
          <w:sz w:val="20"/>
          <w:szCs w:val="20"/>
        </w:rPr>
      </w:pPr>
    </w:p>
    <w:p w14:paraId="0101E667" w14:textId="77777777" w:rsidR="003B34C4" w:rsidRPr="009E196F" w:rsidRDefault="003B34C4" w:rsidP="003B34C4">
      <w:pPr>
        <w:pStyle w:val="ListParagraph"/>
        <w:numPr>
          <w:ilvl w:val="1"/>
          <w:numId w:val="24"/>
        </w:numPr>
        <w:shd w:val="clear" w:color="auto" w:fill="FFFFFF" w:themeFill="background1"/>
        <w:ind w:left="567" w:hanging="567"/>
        <w:contextualSpacing w:val="0"/>
        <w:jc w:val="both"/>
        <w:rPr>
          <w:rFonts w:asciiTheme="majorHAnsi" w:hAnsiTheme="majorHAnsi" w:cs="ArialMT"/>
          <w:sz w:val="20"/>
          <w:szCs w:val="20"/>
        </w:rPr>
      </w:pPr>
      <w:r w:rsidRPr="009E196F">
        <w:rPr>
          <w:rFonts w:asciiTheme="majorHAnsi" w:hAnsiTheme="majorHAnsi" w:cs="ArialMT"/>
          <w:sz w:val="20"/>
          <w:szCs w:val="20"/>
        </w:rPr>
        <w:t>Popis jednotlivých častí realizácie zákazky a ich charakteristika:</w:t>
      </w:r>
    </w:p>
    <w:p w14:paraId="40F0A1FC" w14:textId="77777777" w:rsidR="003B34C4" w:rsidRPr="009E196F" w:rsidRDefault="003B34C4" w:rsidP="003B34C4">
      <w:pPr>
        <w:pStyle w:val="ListParagraph"/>
        <w:numPr>
          <w:ilvl w:val="2"/>
          <w:numId w:val="24"/>
        </w:numPr>
        <w:shd w:val="clear" w:color="auto" w:fill="FFFFFF" w:themeFill="background1"/>
        <w:autoSpaceDE w:val="0"/>
        <w:autoSpaceDN w:val="0"/>
        <w:adjustRightInd w:val="0"/>
        <w:ind w:hanging="153"/>
        <w:contextualSpacing w:val="0"/>
        <w:jc w:val="both"/>
        <w:rPr>
          <w:rFonts w:asciiTheme="majorHAnsi" w:hAnsiTheme="majorHAnsi" w:cs="Calibri"/>
          <w:b/>
          <w:sz w:val="20"/>
          <w:szCs w:val="20"/>
        </w:rPr>
      </w:pPr>
      <w:r w:rsidRPr="009E196F">
        <w:rPr>
          <w:rFonts w:asciiTheme="majorHAnsi" w:hAnsiTheme="majorHAnsi" w:cs="ArialMT"/>
          <w:b/>
          <w:sz w:val="20"/>
          <w:szCs w:val="20"/>
        </w:rPr>
        <w:t>Zmapovanie a hodnotenie existujúcich procesov:</w:t>
      </w:r>
    </w:p>
    <w:p w14:paraId="6A830C99" w14:textId="77777777" w:rsidR="003B34C4" w:rsidRPr="009E196F" w:rsidRDefault="003B34C4" w:rsidP="003B34C4">
      <w:pPr>
        <w:autoSpaceDE w:val="0"/>
        <w:autoSpaceDN w:val="0"/>
        <w:adjustRightInd w:val="0"/>
        <w:ind w:left="567"/>
        <w:jc w:val="both"/>
        <w:rPr>
          <w:rFonts w:asciiTheme="majorHAnsi" w:hAnsiTheme="majorHAnsi" w:cs="Calibri"/>
          <w:sz w:val="20"/>
          <w:szCs w:val="20"/>
        </w:rPr>
      </w:pPr>
      <w:r w:rsidRPr="009E196F">
        <w:rPr>
          <w:rFonts w:asciiTheme="majorHAnsi" w:hAnsiTheme="majorHAnsi" w:cs="Calibri"/>
          <w:sz w:val="20"/>
          <w:szCs w:val="20"/>
        </w:rPr>
        <w:t>Táto časť bude zameraná na mapovanie a zhodntenie aktuálneho (AS-IS) stavu procesov Národnej banky Slovenska. V jej rámci prebehnú potrebné analytické aktivity a stretnutia (pracovné workshopy) s vlastníkmi jednotlivých procesov a odbornými pracovníkmi pre jednotlivé agendy s cieľom získať všetky potrebné informácie o samotnom predmete vykonávaných procesov (regulačná legislatíva, interné predpisy, metodické postupy, známe problémové oblasti...) a  aktuálnej situácii (kapacita a výkonnosť).</w:t>
      </w:r>
    </w:p>
    <w:p w14:paraId="40873CE6" w14:textId="77777777" w:rsidR="003B34C4" w:rsidRPr="009E196F" w:rsidRDefault="003B34C4" w:rsidP="003B34C4">
      <w:pPr>
        <w:autoSpaceDE w:val="0"/>
        <w:autoSpaceDN w:val="0"/>
        <w:adjustRightInd w:val="0"/>
        <w:ind w:left="567"/>
        <w:jc w:val="both"/>
        <w:rPr>
          <w:rFonts w:asciiTheme="majorHAnsi" w:hAnsiTheme="majorHAnsi" w:cs="Calibri"/>
          <w:noProof w:val="0"/>
          <w:sz w:val="20"/>
          <w:szCs w:val="20"/>
        </w:rPr>
      </w:pPr>
      <w:r w:rsidRPr="009E196F">
        <w:rPr>
          <w:rFonts w:asciiTheme="majorHAnsi" w:hAnsiTheme="majorHAnsi" w:cs="Calibri"/>
          <w:noProof w:val="0"/>
          <w:sz w:val="20"/>
          <w:szCs w:val="20"/>
        </w:rPr>
        <w:lastRenderedPageBreak/>
        <w:t>Procesy v Národnej banke Slovenska sú zaradené do 16 oblastí, z toho 8 oblastí je tzv. hlavných (</w:t>
      </w:r>
      <w:proofErr w:type="spellStart"/>
      <w:r w:rsidRPr="009E196F">
        <w:rPr>
          <w:rFonts w:asciiTheme="majorHAnsi" w:hAnsiTheme="majorHAnsi" w:cs="Calibri"/>
          <w:noProof w:val="0"/>
          <w:sz w:val="20"/>
          <w:szCs w:val="20"/>
        </w:rPr>
        <w:t>core</w:t>
      </w:r>
      <w:proofErr w:type="spellEnd"/>
      <w:r w:rsidRPr="009E196F">
        <w:rPr>
          <w:rFonts w:asciiTheme="majorHAnsi" w:hAnsiTheme="majorHAnsi" w:cs="Calibri"/>
          <w:noProof w:val="0"/>
          <w:sz w:val="20"/>
          <w:szCs w:val="20"/>
        </w:rPr>
        <w:t>) a 8 oblastí je podporných a riadiacich. Oblasti zahŕňajúce hlavné procesy  pokrývajú  menovú politiku, bankové operácie, dohľad nad finančným trhom, emisiu bankoviek a mincí, platobný styk, štatistiku, výskum a agendu riadiacich orgánov.</w:t>
      </w:r>
    </w:p>
    <w:p w14:paraId="1F380BF0" w14:textId="77777777" w:rsidR="003B34C4" w:rsidRPr="009E196F" w:rsidRDefault="003B34C4" w:rsidP="003B34C4">
      <w:pPr>
        <w:shd w:val="clear" w:color="auto" w:fill="FFFFFF" w:themeFill="background1"/>
        <w:autoSpaceDE w:val="0"/>
        <w:autoSpaceDN w:val="0"/>
        <w:adjustRightInd w:val="0"/>
        <w:ind w:left="567"/>
        <w:jc w:val="both"/>
        <w:rPr>
          <w:rFonts w:asciiTheme="majorHAnsi" w:hAnsiTheme="majorHAnsi" w:cs="Calibri"/>
          <w:noProof w:val="0"/>
          <w:sz w:val="20"/>
          <w:szCs w:val="20"/>
        </w:rPr>
      </w:pPr>
      <w:r w:rsidRPr="009E196F">
        <w:rPr>
          <w:rFonts w:asciiTheme="majorHAnsi" w:hAnsiTheme="majorHAnsi" w:cs="Calibri"/>
          <w:noProof w:val="0"/>
          <w:sz w:val="20"/>
          <w:szCs w:val="20"/>
        </w:rPr>
        <w:t>Podporné a riadiace procesy sú začlenené v oblastiach riadenia ľudských zdrojov, komunikácie a medzinárodných vzťahov, legislatívno-právnej agendy, hospodársko-prevádzkových služieb, IT, účtovníctva a finančného riadenia, ochrany a bezpečnosti a interného auditu.</w:t>
      </w:r>
    </w:p>
    <w:p w14:paraId="442EBB7F" w14:textId="77777777" w:rsidR="003B34C4" w:rsidRPr="009E196F" w:rsidRDefault="003B34C4" w:rsidP="003B34C4">
      <w:pPr>
        <w:autoSpaceDE w:val="0"/>
        <w:autoSpaceDN w:val="0"/>
        <w:adjustRightInd w:val="0"/>
        <w:ind w:left="567"/>
        <w:jc w:val="both"/>
        <w:rPr>
          <w:rFonts w:asciiTheme="majorHAnsi" w:hAnsiTheme="majorHAnsi" w:cs="Calibri"/>
          <w:noProof w:val="0"/>
          <w:sz w:val="20"/>
          <w:szCs w:val="20"/>
        </w:rPr>
      </w:pPr>
      <w:r w:rsidRPr="009E196F">
        <w:rPr>
          <w:rFonts w:asciiTheme="majorHAnsi" w:hAnsiTheme="majorHAnsi" w:cs="Calibri"/>
          <w:noProof w:val="0"/>
          <w:sz w:val="20"/>
          <w:szCs w:val="20"/>
        </w:rPr>
        <w:t xml:space="preserve">Celkovo, v 16 vyššie uvedených oblastiach sa jedná o približne  50 procesov. Pri tejto procesnej analýze sa bude využívať štandardná metodika procesného riadenia v notácii BPMN 2.0, a jej výstupy musia byť dodané aj elektronicky v niektorom z bežných formátov MS Office. </w:t>
      </w:r>
    </w:p>
    <w:p w14:paraId="4FDBD1A6" w14:textId="77777777" w:rsidR="003B34C4" w:rsidRPr="009E196F" w:rsidRDefault="003B34C4" w:rsidP="003B34C4">
      <w:pPr>
        <w:autoSpaceDE w:val="0"/>
        <w:autoSpaceDN w:val="0"/>
        <w:adjustRightInd w:val="0"/>
        <w:ind w:left="567"/>
        <w:jc w:val="both"/>
        <w:rPr>
          <w:rFonts w:asciiTheme="majorHAnsi" w:hAnsiTheme="majorHAnsi" w:cs="Calibri"/>
          <w:noProof w:val="0"/>
          <w:sz w:val="20"/>
          <w:szCs w:val="20"/>
        </w:rPr>
      </w:pPr>
    </w:p>
    <w:p w14:paraId="3F06B754" w14:textId="77777777" w:rsidR="003B34C4" w:rsidRPr="009E196F" w:rsidRDefault="003B34C4" w:rsidP="003B34C4">
      <w:pPr>
        <w:autoSpaceDE w:val="0"/>
        <w:autoSpaceDN w:val="0"/>
        <w:adjustRightInd w:val="0"/>
        <w:ind w:left="567"/>
        <w:jc w:val="both"/>
        <w:rPr>
          <w:rFonts w:asciiTheme="majorHAnsi" w:hAnsiTheme="majorHAnsi" w:cs="Calibri"/>
          <w:noProof w:val="0"/>
          <w:sz w:val="20"/>
          <w:szCs w:val="20"/>
        </w:rPr>
      </w:pPr>
      <w:r w:rsidRPr="009E196F">
        <w:rPr>
          <w:rFonts w:asciiTheme="majorHAnsi" w:hAnsiTheme="majorHAnsi" w:cs="Calibri"/>
          <w:noProof w:val="0"/>
          <w:sz w:val="20"/>
          <w:szCs w:val="20"/>
        </w:rPr>
        <w:t>Výstupom tejto časti bude detailná karta každého procesu, obsahujúca všetky relevantné údaje o procese (vlastník, zákazník, účastníci, vstupy, výstupy, aktivity, legislatíva, IT, metriky, udalosti, rozhrania....), jeho procesný diagram, zmeraná pracovná kapacita (FTE) a jeho aktuálna výkonnosť (</w:t>
      </w:r>
      <w:proofErr w:type="spellStart"/>
      <w:r w:rsidRPr="009E196F">
        <w:rPr>
          <w:rFonts w:asciiTheme="majorHAnsi" w:hAnsiTheme="majorHAnsi" w:cs="Calibri"/>
          <w:noProof w:val="0"/>
          <w:sz w:val="20"/>
          <w:szCs w:val="20"/>
        </w:rPr>
        <w:t>KPIs</w:t>
      </w:r>
      <w:proofErr w:type="spellEnd"/>
      <w:r w:rsidRPr="009E196F">
        <w:rPr>
          <w:rFonts w:asciiTheme="majorHAnsi" w:hAnsiTheme="majorHAnsi" w:cs="Calibri"/>
          <w:noProof w:val="0"/>
          <w:sz w:val="20"/>
          <w:szCs w:val="20"/>
        </w:rPr>
        <w:t xml:space="preserve">). Výstupom tejto časti bude aj aktuálna celková procesná mapa NBS, v ktorej budú jednotlivé procesy štruktúrované do procesných oblastí a hierarchizované.  </w:t>
      </w:r>
    </w:p>
    <w:p w14:paraId="7FB3EC2D" w14:textId="77777777" w:rsidR="003B34C4" w:rsidRPr="009E196F" w:rsidRDefault="003B34C4" w:rsidP="003B34C4">
      <w:pPr>
        <w:autoSpaceDE w:val="0"/>
        <w:autoSpaceDN w:val="0"/>
        <w:adjustRightInd w:val="0"/>
        <w:ind w:left="567"/>
        <w:jc w:val="both"/>
        <w:rPr>
          <w:rFonts w:asciiTheme="majorHAnsi" w:hAnsiTheme="majorHAnsi" w:cs="Calibri"/>
          <w:noProof w:val="0"/>
          <w:sz w:val="20"/>
          <w:szCs w:val="20"/>
        </w:rPr>
      </w:pPr>
      <w:r w:rsidRPr="009E196F">
        <w:rPr>
          <w:rFonts w:asciiTheme="majorHAnsi" w:hAnsiTheme="majorHAnsi" w:cs="Calibri"/>
          <w:noProof w:val="0"/>
          <w:sz w:val="20"/>
          <w:szCs w:val="20"/>
        </w:rPr>
        <w:t xml:space="preserve">Súčasťou mapovania a zhodnotenia existujúcich procesov bude </w:t>
      </w:r>
      <w:r w:rsidRPr="009E196F">
        <w:rPr>
          <w:rFonts w:asciiTheme="majorHAnsi" w:hAnsiTheme="majorHAnsi" w:cs="Arial"/>
          <w:sz w:val="20"/>
          <w:szCs w:val="20"/>
        </w:rPr>
        <w:t>porovnanie procesov Národnej banky Slovenska s  procesmi v iných (min. 2) centrálnych bankách členských krajín Eurosystému. Zber údajov o procesoch a ich výkonových parametroch nie je súčasťou predmetu zákazky – tieto vstupy poskytne úspešnému uchádzačovi verejný obstarávateľ. Úspešný uchádzač, v prípade potreby (pre zapezpečenie porovnateľnosti údajov), vytvorí transparetný prevodový mostík pre porovanie kapacity a výkonnosti jednotlivých procesov.</w:t>
      </w:r>
    </w:p>
    <w:p w14:paraId="3478724F" w14:textId="77777777" w:rsidR="003B34C4" w:rsidRPr="009E196F" w:rsidRDefault="003B34C4" w:rsidP="003B34C4">
      <w:pPr>
        <w:autoSpaceDE w:val="0"/>
        <w:autoSpaceDN w:val="0"/>
        <w:adjustRightInd w:val="0"/>
        <w:jc w:val="both"/>
        <w:rPr>
          <w:rFonts w:asciiTheme="majorHAnsi" w:hAnsiTheme="majorHAnsi" w:cs="Calibri"/>
          <w:noProof w:val="0"/>
          <w:sz w:val="20"/>
          <w:szCs w:val="20"/>
        </w:rPr>
      </w:pPr>
    </w:p>
    <w:p w14:paraId="48DB3E7A" w14:textId="77777777" w:rsidR="003B34C4" w:rsidRPr="009E196F" w:rsidRDefault="003B34C4" w:rsidP="003B34C4">
      <w:pPr>
        <w:pStyle w:val="ListParagraph"/>
        <w:numPr>
          <w:ilvl w:val="2"/>
          <w:numId w:val="24"/>
        </w:numPr>
        <w:shd w:val="clear" w:color="auto" w:fill="FFFFFF" w:themeFill="background1"/>
        <w:autoSpaceDE w:val="0"/>
        <w:autoSpaceDN w:val="0"/>
        <w:adjustRightInd w:val="0"/>
        <w:ind w:hanging="153"/>
        <w:contextualSpacing w:val="0"/>
        <w:jc w:val="both"/>
        <w:rPr>
          <w:rFonts w:asciiTheme="majorHAnsi" w:hAnsiTheme="majorHAnsi" w:cs="Calibri"/>
          <w:b/>
          <w:sz w:val="20"/>
          <w:szCs w:val="20"/>
        </w:rPr>
      </w:pPr>
      <w:r w:rsidRPr="009E196F">
        <w:rPr>
          <w:rFonts w:asciiTheme="majorHAnsi" w:hAnsiTheme="majorHAnsi" w:cs="Calibri"/>
          <w:b/>
          <w:sz w:val="20"/>
          <w:szCs w:val="20"/>
        </w:rPr>
        <w:t>Návrh budúceho (optimalizovaného) stavu procesov:</w:t>
      </w:r>
    </w:p>
    <w:p w14:paraId="1DF8BBF1" w14:textId="011B952E" w:rsidR="003B34C4" w:rsidRPr="009E196F" w:rsidRDefault="003B34C4" w:rsidP="003B34C4">
      <w:pPr>
        <w:autoSpaceDE w:val="0"/>
        <w:autoSpaceDN w:val="0"/>
        <w:adjustRightInd w:val="0"/>
        <w:ind w:left="567"/>
        <w:jc w:val="both"/>
        <w:rPr>
          <w:rFonts w:asciiTheme="majorHAnsi" w:hAnsiTheme="majorHAnsi" w:cs="Calibri"/>
          <w:noProof w:val="0"/>
          <w:sz w:val="20"/>
          <w:szCs w:val="20"/>
        </w:rPr>
      </w:pPr>
      <w:r w:rsidRPr="009E196F">
        <w:rPr>
          <w:rFonts w:asciiTheme="majorHAnsi" w:hAnsiTheme="majorHAnsi" w:cs="Calibri"/>
          <w:noProof w:val="0"/>
          <w:sz w:val="20"/>
          <w:szCs w:val="20"/>
        </w:rPr>
        <w:t xml:space="preserve">Táto časť bude zameraná na vypracovanie návrhu nových, optimalizovaných procesov v dohodnutom štandarde pre všetky procesy Národnej banky Slovenska. Pri príprave návrhu jednotlivých optimalizovaných procesov navrhne </w:t>
      </w:r>
      <w:r w:rsidR="00680058">
        <w:rPr>
          <w:rFonts w:asciiTheme="majorHAnsi" w:hAnsiTheme="majorHAnsi" w:cs="Calibri"/>
          <w:noProof w:val="0"/>
          <w:sz w:val="20"/>
          <w:szCs w:val="20"/>
        </w:rPr>
        <w:t>poskytovate</w:t>
      </w:r>
      <w:r w:rsidRPr="009E196F">
        <w:rPr>
          <w:rFonts w:asciiTheme="majorHAnsi" w:hAnsiTheme="majorHAnsi" w:cs="Calibri"/>
          <w:noProof w:val="0"/>
          <w:sz w:val="20"/>
          <w:szCs w:val="20"/>
        </w:rPr>
        <w:t xml:space="preserve">ľ/poskytovateľ odstránenie zjavných nedostatkov, prebytočné a nesystémové činnosti súčasného stavu identifikované v predchádzajúcej časti. Ďalším vstupom pre návrh budúceho stavu procesov budú skúsenosti úspešného uchádzača z podobných projektov a tiež výsledky porovnávania výkonnosti procesov Národnej banky Slovenska s 2 vybranými centrálnymi bankami Eurosystému. Optimalizačné opatrenia definované v predchádzajúcich aktivitách budú zapracované do zmapovaných procesných diagramov súčasného stavu, a tak sa namodeluje budúci stav jednotlivých procesov. </w:t>
      </w:r>
    </w:p>
    <w:p w14:paraId="6A4EDC6C" w14:textId="77777777" w:rsidR="003B34C4" w:rsidRPr="009E196F" w:rsidRDefault="003B34C4" w:rsidP="003B34C4">
      <w:pPr>
        <w:autoSpaceDE w:val="0"/>
        <w:autoSpaceDN w:val="0"/>
        <w:adjustRightInd w:val="0"/>
        <w:ind w:left="567"/>
        <w:jc w:val="both"/>
        <w:rPr>
          <w:rFonts w:asciiTheme="majorHAnsi" w:hAnsiTheme="majorHAnsi" w:cs="Calibri"/>
          <w:noProof w:val="0"/>
          <w:sz w:val="20"/>
          <w:szCs w:val="20"/>
        </w:rPr>
      </w:pPr>
    </w:p>
    <w:p w14:paraId="6E6B0D33" w14:textId="77777777" w:rsidR="003B34C4" w:rsidRPr="009E196F" w:rsidRDefault="003B34C4" w:rsidP="003B34C4">
      <w:pPr>
        <w:autoSpaceDE w:val="0"/>
        <w:autoSpaceDN w:val="0"/>
        <w:adjustRightInd w:val="0"/>
        <w:ind w:left="567"/>
        <w:jc w:val="both"/>
        <w:rPr>
          <w:rFonts w:asciiTheme="majorHAnsi" w:hAnsiTheme="majorHAnsi" w:cs="Calibri"/>
          <w:noProof w:val="0"/>
          <w:sz w:val="20"/>
          <w:szCs w:val="20"/>
        </w:rPr>
      </w:pPr>
      <w:r w:rsidRPr="009E196F">
        <w:rPr>
          <w:rFonts w:asciiTheme="majorHAnsi" w:hAnsiTheme="majorHAnsi" w:cs="Calibri"/>
          <w:noProof w:val="0"/>
          <w:sz w:val="20"/>
          <w:szCs w:val="20"/>
        </w:rPr>
        <w:t>Výstupom tejto časti bude návrh jednotlivých optimalizovaných procesov Národnej banky Slovenska do budúcnosti vo forme procesného diagramu, novej karty procesu, odporúčanej výkonnosti (</w:t>
      </w:r>
      <w:proofErr w:type="spellStart"/>
      <w:r w:rsidRPr="009E196F">
        <w:rPr>
          <w:rFonts w:asciiTheme="majorHAnsi" w:hAnsiTheme="majorHAnsi" w:cs="Calibri"/>
          <w:noProof w:val="0"/>
          <w:sz w:val="20"/>
          <w:szCs w:val="20"/>
        </w:rPr>
        <w:t>KPIs</w:t>
      </w:r>
      <w:proofErr w:type="spellEnd"/>
      <w:r w:rsidRPr="009E196F">
        <w:rPr>
          <w:rFonts w:asciiTheme="majorHAnsi" w:hAnsiTheme="majorHAnsi" w:cs="Calibri"/>
          <w:noProof w:val="0"/>
          <w:sz w:val="20"/>
          <w:szCs w:val="20"/>
        </w:rPr>
        <w:t>) a kapacity (FTE). Aj pri návrhu budúceho stavu procesov sa bude využívať štandardná metodika procesného riadenia v notácii BPMN 2.0, a jej výstupy musia byť dodané aj elektronicky v niektorom z bežných formátov MS Office. Rovnako bude výstupom tejto časti aj návrh celkovej procesnej (TO – BE) mapy NBS v ktorej budú jednotlivé procesy štruktúrované do procesných oblastí a hierarchizované.</w:t>
      </w:r>
    </w:p>
    <w:p w14:paraId="1BE641EF" w14:textId="77777777" w:rsidR="003B34C4" w:rsidRPr="009E196F" w:rsidRDefault="003B34C4" w:rsidP="003B34C4">
      <w:pPr>
        <w:autoSpaceDE w:val="0"/>
        <w:autoSpaceDN w:val="0"/>
        <w:adjustRightInd w:val="0"/>
        <w:jc w:val="both"/>
        <w:rPr>
          <w:rFonts w:asciiTheme="majorHAnsi" w:hAnsiTheme="majorHAnsi" w:cs="Calibri"/>
          <w:noProof w:val="0"/>
          <w:sz w:val="20"/>
          <w:szCs w:val="20"/>
        </w:rPr>
      </w:pPr>
    </w:p>
    <w:p w14:paraId="6B7C3095" w14:textId="77777777" w:rsidR="003B34C4" w:rsidRPr="009E196F" w:rsidRDefault="003B34C4" w:rsidP="003B34C4">
      <w:pPr>
        <w:pStyle w:val="ListParagraph"/>
        <w:numPr>
          <w:ilvl w:val="2"/>
          <w:numId w:val="24"/>
        </w:numPr>
        <w:shd w:val="clear" w:color="auto" w:fill="FFFFFF" w:themeFill="background1"/>
        <w:autoSpaceDE w:val="0"/>
        <w:autoSpaceDN w:val="0"/>
        <w:adjustRightInd w:val="0"/>
        <w:ind w:hanging="153"/>
        <w:contextualSpacing w:val="0"/>
        <w:jc w:val="both"/>
        <w:rPr>
          <w:rFonts w:asciiTheme="majorHAnsi" w:hAnsiTheme="majorHAnsi" w:cs="Calibri"/>
          <w:b/>
          <w:sz w:val="20"/>
          <w:szCs w:val="20"/>
        </w:rPr>
      </w:pPr>
      <w:r w:rsidRPr="009E196F">
        <w:rPr>
          <w:rFonts w:asciiTheme="majorHAnsi" w:hAnsiTheme="majorHAnsi" w:cs="Calibri"/>
          <w:b/>
          <w:sz w:val="20"/>
          <w:szCs w:val="20"/>
        </w:rPr>
        <w:t>Návrh implementačného plánu a odporúčaní pre postup:</w:t>
      </w:r>
    </w:p>
    <w:p w14:paraId="1660BE44" w14:textId="77777777" w:rsidR="003B34C4" w:rsidRPr="009E196F" w:rsidRDefault="003B34C4" w:rsidP="003B34C4">
      <w:pPr>
        <w:autoSpaceDE w:val="0"/>
        <w:autoSpaceDN w:val="0"/>
        <w:adjustRightInd w:val="0"/>
        <w:ind w:left="567"/>
        <w:jc w:val="both"/>
        <w:rPr>
          <w:rFonts w:asciiTheme="majorHAnsi" w:hAnsiTheme="majorHAnsi" w:cs="Calibri"/>
          <w:noProof w:val="0"/>
          <w:sz w:val="20"/>
          <w:szCs w:val="20"/>
        </w:rPr>
      </w:pPr>
      <w:r w:rsidRPr="009E196F">
        <w:rPr>
          <w:rFonts w:asciiTheme="majorHAnsi" w:hAnsiTheme="majorHAnsi" w:cs="Calibri"/>
          <w:noProof w:val="0"/>
          <w:sz w:val="20"/>
          <w:szCs w:val="20"/>
        </w:rPr>
        <w:t>Táto časť bude zameraná na vypracovanie</w:t>
      </w:r>
      <w:r w:rsidRPr="009E196F">
        <w:rPr>
          <w:rFonts w:asciiTheme="majorHAnsi" w:hAnsiTheme="majorHAnsi"/>
          <w:sz w:val="20"/>
          <w:szCs w:val="20"/>
        </w:rPr>
        <w:t xml:space="preserve"> </w:t>
      </w:r>
      <w:r w:rsidRPr="009E196F">
        <w:rPr>
          <w:rFonts w:asciiTheme="majorHAnsi" w:hAnsiTheme="majorHAnsi" w:cs="Calibri"/>
          <w:noProof w:val="0"/>
          <w:sz w:val="20"/>
          <w:szCs w:val="20"/>
        </w:rPr>
        <w:t xml:space="preserve">plánu implementačných aktivít, ktorý bude obsahovať návrh potrebných zmien, vrátane potrebných úprav interných riadiacich aktov a postupov,  ich odporúčaný časový harmonogram, potrebné organizačné zabezpečenie (implementačné tímy), spôsob </w:t>
      </w:r>
      <w:proofErr w:type="spellStart"/>
      <w:r w:rsidRPr="009E196F">
        <w:rPr>
          <w:rFonts w:asciiTheme="majorHAnsi" w:hAnsiTheme="majorHAnsi" w:cs="Calibri"/>
          <w:noProof w:val="0"/>
          <w:sz w:val="20"/>
          <w:szCs w:val="20"/>
        </w:rPr>
        <w:t>mitigácie</w:t>
      </w:r>
      <w:proofErr w:type="spellEnd"/>
      <w:r w:rsidRPr="009E196F">
        <w:rPr>
          <w:rFonts w:asciiTheme="majorHAnsi" w:hAnsiTheme="majorHAnsi" w:cs="Calibri"/>
          <w:noProof w:val="0"/>
          <w:sz w:val="20"/>
          <w:szCs w:val="20"/>
        </w:rPr>
        <w:t xml:space="preserve"> rizík a potrebu organizácie školiacich aktivít. Navrhnuté odporúčania nebudú pre Národnú banku Slovenska  záväzné. Bude na rozhodnutí verejného obstarávateľa, ktoré odporúčania sa budú implementovať. </w:t>
      </w:r>
    </w:p>
    <w:p w14:paraId="186FED2E" w14:textId="77777777" w:rsidR="003B34C4" w:rsidRPr="009E196F" w:rsidRDefault="003B34C4" w:rsidP="003B34C4">
      <w:pPr>
        <w:autoSpaceDE w:val="0"/>
        <w:autoSpaceDN w:val="0"/>
        <w:adjustRightInd w:val="0"/>
        <w:ind w:left="567"/>
        <w:jc w:val="both"/>
        <w:rPr>
          <w:rFonts w:asciiTheme="majorHAnsi" w:hAnsiTheme="majorHAnsi" w:cs="Calibri"/>
          <w:noProof w:val="0"/>
          <w:sz w:val="20"/>
          <w:szCs w:val="20"/>
        </w:rPr>
      </w:pPr>
    </w:p>
    <w:p w14:paraId="18EAB336" w14:textId="77777777" w:rsidR="003B34C4" w:rsidRPr="009E196F" w:rsidRDefault="003B34C4" w:rsidP="003B34C4">
      <w:pPr>
        <w:autoSpaceDE w:val="0"/>
        <w:autoSpaceDN w:val="0"/>
        <w:adjustRightInd w:val="0"/>
        <w:ind w:left="567"/>
        <w:jc w:val="both"/>
        <w:rPr>
          <w:rFonts w:asciiTheme="majorHAnsi" w:hAnsiTheme="majorHAnsi" w:cs="Calibri"/>
          <w:noProof w:val="0"/>
          <w:sz w:val="20"/>
          <w:szCs w:val="20"/>
        </w:rPr>
      </w:pPr>
      <w:r w:rsidRPr="009E196F">
        <w:rPr>
          <w:rFonts w:asciiTheme="majorHAnsi" w:hAnsiTheme="majorHAnsi" w:cs="Calibri"/>
          <w:noProof w:val="0"/>
          <w:sz w:val="20"/>
          <w:szCs w:val="20"/>
        </w:rPr>
        <w:t xml:space="preserve">Výstupom tejto časti bude plán zmien pre každý proces, vrátane havarijných a nápravných plánov, odhadovaný počet hodín projektového manažéra (senior manažér implementácie) potrebných na implementáciu vybraných odporúčaní a zmien, indikáciu potrebných zmien v internej dokumentácii a organizačnej štruktúre, projektový plán (napr. </w:t>
      </w:r>
      <w:proofErr w:type="spellStart"/>
      <w:r w:rsidRPr="009E196F">
        <w:rPr>
          <w:rFonts w:asciiTheme="majorHAnsi" w:hAnsiTheme="majorHAnsi" w:cs="Calibri"/>
          <w:noProof w:val="0"/>
          <w:sz w:val="20"/>
          <w:szCs w:val="20"/>
        </w:rPr>
        <w:t>Ganttov</w:t>
      </w:r>
      <w:proofErr w:type="spellEnd"/>
      <w:r w:rsidRPr="009E196F">
        <w:rPr>
          <w:rFonts w:asciiTheme="majorHAnsi" w:hAnsiTheme="majorHAnsi" w:cs="Calibri"/>
          <w:noProof w:val="0"/>
          <w:sz w:val="20"/>
          <w:szCs w:val="20"/>
        </w:rPr>
        <w:t xml:space="preserve"> diagram) jednotlivých krokov implementácie, vrátane zoznamu rizík a plánu ostatných podporných projektových aktivít (komunikácia a pod.). </w:t>
      </w:r>
    </w:p>
    <w:p w14:paraId="7EE9EC9D" w14:textId="77777777" w:rsidR="003B34C4" w:rsidRPr="009E196F" w:rsidRDefault="003B34C4" w:rsidP="003B34C4">
      <w:pPr>
        <w:shd w:val="clear" w:color="auto" w:fill="FFFFFF" w:themeFill="background1"/>
        <w:autoSpaceDE w:val="0"/>
        <w:autoSpaceDN w:val="0"/>
        <w:adjustRightInd w:val="0"/>
        <w:jc w:val="both"/>
        <w:rPr>
          <w:rFonts w:asciiTheme="majorHAnsi" w:hAnsiTheme="majorHAnsi" w:cs="Calibri"/>
          <w:sz w:val="20"/>
          <w:szCs w:val="20"/>
        </w:rPr>
      </w:pPr>
    </w:p>
    <w:p w14:paraId="6F27469B" w14:textId="77777777" w:rsidR="003B34C4" w:rsidRPr="009E196F" w:rsidRDefault="003B34C4" w:rsidP="003B34C4">
      <w:pPr>
        <w:pStyle w:val="ListParagraph"/>
        <w:numPr>
          <w:ilvl w:val="2"/>
          <w:numId w:val="24"/>
        </w:numPr>
        <w:shd w:val="clear" w:color="auto" w:fill="FFFFFF" w:themeFill="background1"/>
        <w:autoSpaceDE w:val="0"/>
        <w:autoSpaceDN w:val="0"/>
        <w:adjustRightInd w:val="0"/>
        <w:ind w:left="1276" w:hanging="709"/>
        <w:contextualSpacing w:val="0"/>
        <w:jc w:val="both"/>
        <w:rPr>
          <w:rFonts w:asciiTheme="majorHAnsi" w:hAnsiTheme="majorHAnsi" w:cs="Calibri"/>
          <w:b/>
          <w:sz w:val="20"/>
          <w:szCs w:val="20"/>
        </w:rPr>
      </w:pPr>
      <w:r w:rsidRPr="009E196F">
        <w:rPr>
          <w:rFonts w:asciiTheme="majorHAnsi" w:hAnsiTheme="majorHAnsi" w:cs="Calibri"/>
          <w:b/>
          <w:sz w:val="20"/>
          <w:szCs w:val="20"/>
        </w:rPr>
        <w:t>Poskytovanie služieb projektového manažéra:</w:t>
      </w:r>
    </w:p>
    <w:p w14:paraId="50CCA703" w14:textId="18914774" w:rsidR="003B34C4" w:rsidRPr="009E196F" w:rsidRDefault="003B34C4" w:rsidP="003B34C4">
      <w:pPr>
        <w:autoSpaceDE w:val="0"/>
        <w:autoSpaceDN w:val="0"/>
        <w:adjustRightInd w:val="0"/>
        <w:ind w:left="567"/>
        <w:jc w:val="both"/>
        <w:rPr>
          <w:rFonts w:asciiTheme="majorHAnsi" w:hAnsiTheme="majorHAnsi" w:cs="Calibri"/>
          <w:noProof w:val="0"/>
          <w:sz w:val="20"/>
          <w:szCs w:val="20"/>
        </w:rPr>
      </w:pPr>
      <w:r w:rsidRPr="009E196F">
        <w:rPr>
          <w:rFonts w:asciiTheme="majorHAnsi" w:hAnsiTheme="majorHAnsi" w:cs="Calibri"/>
          <w:noProof w:val="0"/>
          <w:sz w:val="20"/>
          <w:szCs w:val="20"/>
        </w:rPr>
        <w:t xml:space="preserve">Hlavným cieľom poskytovania služieb </w:t>
      </w:r>
      <w:r w:rsidRPr="009E196F">
        <w:rPr>
          <w:rFonts w:asciiTheme="majorHAnsi" w:hAnsiTheme="majorHAnsi" w:cs="Calibri"/>
          <w:sz w:val="20"/>
          <w:szCs w:val="20"/>
        </w:rPr>
        <w:t>projektového manažéra (senior manažér implementácie)</w:t>
      </w:r>
      <w:r w:rsidRPr="009E196F">
        <w:rPr>
          <w:rFonts w:asciiTheme="majorHAnsi" w:hAnsiTheme="majorHAnsi" w:cs="Calibri"/>
          <w:noProof w:val="0"/>
          <w:sz w:val="20"/>
          <w:szCs w:val="20"/>
        </w:rPr>
        <w:t xml:space="preserve"> je úspešná implementácia konkrétnych odporúčaní zo záverečnej správy vo vybraných organizačných útvaroch Národnej banky Slovenska, ktorej základným predpokladom je, že ju bude riadiť skúsený projektový manažér (senior manažér implementácie) úspešného uchádzača, ktorý participoval pri príprave návrhu týchto zmien (optimalizovaných procesov). Poskytovanie týchto služieb sa bude realizovať na základe rozhodnutia verejného </w:t>
      </w:r>
      <w:r w:rsidRPr="009E196F">
        <w:rPr>
          <w:rFonts w:asciiTheme="majorHAnsi" w:hAnsiTheme="majorHAnsi" w:cs="Calibri"/>
          <w:noProof w:val="0"/>
          <w:sz w:val="20"/>
          <w:szCs w:val="20"/>
        </w:rPr>
        <w:lastRenderedPageBreak/>
        <w:t xml:space="preserve">obstarávateľa a na základe písomnej objednávky verejného obstarávateľa, pričom verejný obstarávateľ si nemusí objednať žiadne služby projektového manažéra. Služby podpory </w:t>
      </w:r>
      <w:r w:rsidR="000E0AD9">
        <w:rPr>
          <w:rFonts w:asciiTheme="majorHAnsi" w:hAnsiTheme="majorHAnsi" w:cs="Calibri"/>
          <w:noProof w:val="0"/>
          <w:sz w:val="20"/>
          <w:szCs w:val="20"/>
        </w:rPr>
        <w:t xml:space="preserve">riadenia </w:t>
      </w:r>
      <w:r w:rsidRPr="009E196F">
        <w:rPr>
          <w:rFonts w:asciiTheme="majorHAnsi" w:hAnsiTheme="majorHAnsi" w:cs="Calibri"/>
          <w:noProof w:val="0"/>
          <w:sz w:val="20"/>
          <w:szCs w:val="20"/>
        </w:rPr>
        <w:t>implementácie predstavujú prácu senior manažéra implementácie v predpokladanom max. objeme 100 človekodní</w:t>
      </w:r>
      <w:r w:rsidR="003062DB">
        <w:rPr>
          <w:rFonts w:asciiTheme="majorHAnsi" w:hAnsiTheme="majorHAnsi" w:cs="Calibri"/>
          <w:noProof w:val="0"/>
          <w:sz w:val="20"/>
          <w:szCs w:val="20"/>
        </w:rPr>
        <w:t>/</w:t>
      </w:r>
      <w:proofErr w:type="spellStart"/>
      <w:r w:rsidR="003062DB">
        <w:rPr>
          <w:rFonts w:asciiTheme="majorHAnsi" w:hAnsiTheme="majorHAnsi" w:cs="Calibri"/>
          <w:noProof w:val="0"/>
          <w:sz w:val="20"/>
          <w:szCs w:val="20"/>
        </w:rPr>
        <w:t>osobodní</w:t>
      </w:r>
      <w:proofErr w:type="spellEnd"/>
      <w:r w:rsidRPr="009E196F">
        <w:rPr>
          <w:rFonts w:asciiTheme="majorHAnsi" w:hAnsiTheme="majorHAnsi" w:cs="Calibri"/>
          <w:noProof w:val="0"/>
          <w:sz w:val="20"/>
          <w:szCs w:val="20"/>
        </w:rPr>
        <w:t xml:space="preserve"> (800 </w:t>
      </w:r>
      <w:proofErr w:type="spellStart"/>
      <w:r w:rsidRPr="009E196F">
        <w:rPr>
          <w:rFonts w:asciiTheme="majorHAnsi" w:hAnsiTheme="majorHAnsi" w:cs="Calibri"/>
          <w:noProof w:val="0"/>
          <w:sz w:val="20"/>
          <w:szCs w:val="20"/>
        </w:rPr>
        <w:t>človekohodín</w:t>
      </w:r>
      <w:proofErr w:type="spellEnd"/>
      <w:r w:rsidRPr="009E196F">
        <w:rPr>
          <w:rFonts w:asciiTheme="majorHAnsi" w:hAnsiTheme="majorHAnsi" w:cs="Calibri"/>
          <w:noProof w:val="0"/>
          <w:sz w:val="20"/>
          <w:szCs w:val="20"/>
        </w:rPr>
        <w:t xml:space="preserve">/osobohodín). Prácou projektového manažéra sa v tejto časti rozumie riadenie interného projektu verejného obstarávateľa zameraného na implementáciu odporúčaných zmien a zahŕňa aj podporu pri vypracovávaní dokumentácie, detailných postupov zmien a havarijných plánov, sledovanie, vyhodnocovanie, úpravu implementačných činností, ich priebežné posudzovanie a celkové vyhodnotenie projektu a jeho výsledku v súčinnosti s koordinačnou pracovnou skupinou verejného obstarávateľa. </w:t>
      </w:r>
    </w:p>
    <w:p w14:paraId="74A70383" w14:textId="1D76D9B7" w:rsidR="00927447" w:rsidRPr="00116122" w:rsidRDefault="00927447" w:rsidP="00153F1B">
      <w:pPr>
        <w:autoSpaceDE w:val="0"/>
        <w:autoSpaceDN w:val="0"/>
        <w:adjustRightInd w:val="0"/>
        <w:ind w:left="567"/>
        <w:jc w:val="both"/>
        <w:rPr>
          <w:rFonts w:ascii="Cambria" w:hAnsi="Cambria"/>
          <w:b/>
          <w:bCs/>
          <w:noProof w:val="0"/>
          <w:sz w:val="20"/>
          <w:szCs w:val="20"/>
        </w:rPr>
      </w:pPr>
      <w:r w:rsidRPr="00116122">
        <w:rPr>
          <w:rFonts w:ascii="Cambria" w:hAnsi="Cambria"/>
          <w:noProof w:val="0"/>
          <w:sz w:val="20"/>
          <w:szCs w:val="20"/>
        </w:rPr>
        <w:br w:type="page"/>
      </w:r>
    </w:p>
    <w:p w14:paraId="5DE6E13A" w14:textId="1F900F48" w:rsidR="00D729B8" w:rsidRPr="00E614E0" w:rsidRDefault="00D729B8" w:rsidP="00E614E0">
      <w:pPr>
        <w:pStyle w:val="Heading2"/>
        <w:spacing w:line="240" w:lineRule="auto"/>
        <w:jc w:val="both"/>
        <w:rPr>
          <w:rFonts w:ascii="Cambria" w:hAnsi="Cambria"/>
          <w:noProof w:val="0"/>
          <w:sz w:val="22"/>
          <w:szCs w:val="22"/>
        </w:rPr>
      </w:pPr>
      <w:r w:rsidRPr="00BC4738">
        <w:rPr>
          <w:rFonts w:ascii="Cambria" w:hAnsi="Cambria"/>
          <w:noProof w:val="0"/>
          <w:sz w:val="22"/>
          <w:szCs w:val="22"/>
        </w:rPr>
        <w:lastRenderedPageBreak/>
        <w:t xml:space="preserve">Príloha </w:t>
      </w:r>
      <w:r w:rsidR="0005245D" w:rsidRPr="00BC4738">
        <w:rPr>
          <w:rFonts w:ascii="Cambria" w:hAnsi="Cambria"/>
          <w:noProof w:val="0"/>
          <w:sz w:val="22"/>
          <w:szCs w:val="22"/>
        </w:rPr>
        <w:t>2</w:t>
      </w:r>
      <w:r w:rsidRPr="00BC4738">
        <w:rPr>
          <w:rFonts w:ascii="Cambria" w:hAnsi="Cambria"/>
          <w:noProof w:val="0"/>
          <w:sz w:val="22"/>
          <w:szCs w:val="22"/>
        </w:rPr>
        <w:t xml:space="preserve"> – Požiadavky na odbornú spôsobilosť expertov poskytovateľa</w:t>
      </w:r>
      <w:r w:rsidRPr="00E614E0">
        <w:rPr>
          <w:rFonts w:ascii="Cambria" w:hAnsi="Cambria"/>
          <w:noProof w:val="0"/>
          <w:sz w:val="22"/>
          <w:szCs w:val="22"/>
        </w:rPr>
        <w:t xml:space="preserve"> </w:t>
      </w:r>
    </w:p>
    <w:p w14:paraId="28A62663" w14:textId="77777777" w:rsidR="00154C17" w:rsidRDefault="00154C17" w:rsidP="00154C17">
      <w:pPr>
        <w:autoSpaceDE w:val="0"/>
        <w:autoSpaceDN w:val="0"/>
        <w:adjustRightInd w:val="0"/>
        <w:ind w:left="2127" w:hanging="2127"/>
        <w:jc w:val="both"/>
        <w:rPr>
          <w:rFonts w:ascii="Cambria" w:hAnsi="Cambria" w:cs="Calibri"/>
          <w:noProof w:val="0"/>
          <w:sz w:val="20"/>
          <w:szCs w:val="20"/>
        </w:rPr>
      </w:pPr>
    </w:p>
    <w:p w14:paraId="10C7B96B" w14:textId="16465B5E" w:rsidR="009506D5" w:rsidRDefault="009506D5" w:rsidP="00154C17">
      <w:pPr>
        <w:autoSpaceDE w:val="0"/>
        <w:autoSpaceDN w:val="0"/>
        <w:adjustRightInd w:val="0"/>
        <w:ind w:left="1985" w:hanging="1985"/>
        <w:jc w:val="both"/>
        <w:rPr>
          <w:rFonts w:asciiTheme="majorHAnsi" w:hAnsiTheme="majorHAnsi" w:cstheme="majorHAnsi"/>
          <w:b/>
          <w:bCs/>
          <w:noProof w:val="0"/>
          <w:sz w:val="20"/>
          <w:szCs w:val="20"/>
        </w:rPr>
      </w:pPr>
      <w:r w:rsidRPr="003A504B">
        <w:rPr>
          <w:rFonts w:asciiTheme="majorHAnsi" w:hAnsiTheme="majorHAnsi" w:cstheme="majorHAnsi"/>
          <w:b/>
          <w:bCs/>
          <w:noProof w:val="0"/>
          <w:sz w:val="20"/>
          <w:szCs w:val="20"/>
        </w:rPr>
        <w:t>Kľúčový expert č. 1 – Senior projektový manažér:</w:t>
      </w:r>
    </w:p>
    <w:p w14:paraId="242BDE19" w14:textId="52382146" w:rsidR="00D618BA" w:rsidRDefault="00D618BA" w:rsidP="00154C17">
      <w:pPr>
        <w:autoSpaceDE w:val="0"/>
        <w:autoSpaceDN w:val="0"/>
        <w:adjustRightInd w:val="0"/>
        <w:ind w:left="1985" w:hanging="1985"/>
        <w:jc w:val="both"/>
        <w:rPr>
          <w:rFonts w:asciiTheme="majorHAnsi" w:hAnsiTheme="majorHAnsi" w:cstheme="majorHAnsi"/>
          <w:bCs/>
          <w:noProof w:val="0"/>
          <w:sz w:val="20"/>
          <w:szCs w:val="20"/>
        </w:rPr>
      </w:pPr>
      <w:r w:rsidRPr="00BC2AA2">
        <w:rPr>
          <w:rFonts w:asciiTheme="majorHAnsi" w:hAnsiTheme="majorHAnsi" w:cstheme="majorHAnsi"/>
          <w:b/>
          <w:bCs/>
          <w:noProof w:val="0"/>
          <w:sz w:val="20"/>
          <w:szCs w:val="20"/>
        </w:rPr>
        <w:t xml:space="preserve">Meno, priezvisko:  </w:t>
      </w:r>
      <w:r w:rsidRPr="00BC2AA2">
        <w:rPr>
          <w:rFonts w:asciiTheme="majorHAnsi" w:hAnsiTheme="majorHAnsi" w:cstheme="majorHAnsi"/>
          <w:bCs/>
          <w:noProof w:val="0"/>
          <w:sz w:val="20"/>
          <w:szCs w:val="20"/>
        </w:rPr>
        <w:t>&lt;</w:t>
      </w:r>
      <w:r w:rsidRPr="00BC2AA2">
        <w:rPr>
          <w:rFonts w:asciiTheme="majorHAnsi" w:hAnsiTheme="majorHAnsi" w:cstheme="majorHAnsi"/>
          <w:noProof w:val="0"/>
          <w:color w:val="00B0F0"/>
          <w:sz w:val="20"/>
          <w:szCs w:val="20"/>
        </w:rPr>
        <w:t>vyplní uchádzač</w:t>
      </w:r>
      <w:r w:rsidRPr="00BC2AA2">
        <w:rPr>
          <w:rFonts w:asciiTheme="majorHAnsi" w:hAnsiTheme="majorHAnsi" w:cstheme="majorHAnsi"/>
          <w:bCs/>
          <w:noProof w:val="0"/>
          <w:sz w:val="20"/>
          <w:szCs w:val="20"/>
        </w:rPr>
        <w:t>&gt;</w:t>
      </w:r>
    </w:p>
    <w:p w14:paraId="6400C55C" w14:textId="4EE97F05" w:rsidR="009657F2" w:rsidRDefault="00566FE7" w:rsidP="00154C17">
      <w:pPr>
        <w:autoSpaceDE w:val="0"/>
        <w:autoSpaceDN w:val="0"/>
        <w:adjustRightInd w:val="0"/>
        <w:ind w:left="1985" w:hanging="1985"/>
        <w:jc w:val="both"/>
        <w:rPr>
          <w:rFonts w:asciiTheme="majorHAnsi" w:hAnsiTheme="majorHAnsi" w:cstheme="majorHAnsi"/>
          <w:bCs/>
          <w:noProof w:val="0"/>
          <w:sz w:val="20"/>
          <w:szCs w:val="20"/>
        </w:rPr>
      </w:pPr>
      <w:r>
        <w:rPr>
          <w:rFonts w:asciiTheme="majorHAnsi" w:hAnsiTheme="majorHAnsi" w:cstheme="majorHAnsi"/>
          <w:b/>
          <w:bCs/>
          <w:noProof w:val="0"/>
          <w:sz w:val="20"/>
          <w:szCs w:val="20"/>
        </w:rPr>
        <w:t xml:space="preserve">Počet </w:t>
      </w:r>
      <w:r w:rsidR="0071116A">
        <w:rPr>
          <w:rFonts w:asciiTheme="majorHAnsi" w:hAnsiTheme="majorHAnsi" w:cstheme="majorHAnsi"/>
          <w:b/>
          <w:bCs/>
          <w:noProof w:val="0"/>
          <w:sz w:val="20"/>
          <w:szCs w:val="20"/>
        </w:rPr>
        <w:t xml:space="preserve">jeho </w:t>
      </w:r>
      <w:proofErr w:type="spellStart"/>
      <w:r>
        <w:rPr>
          <w:rFonts w:asciiTheme="majorHAnsi" w:hAnsiTheme="majorHAnsi" w:cstheme="majorHAnsi"/>
          <w:b/>
          <w:bCs/>
          <w:noProof w:val="0"/>
          <w:sz w:val="20"/>
          <w:szCs w:val="20"/>
        </w:rPr>
        <w:t>osobodní</w:t>
      </w:r>
      <w:proofErr w:type="spellEnd"/>
      <w:r w:rsidR="0071116A">
        <w:rPr>
          <w:rFonts w:asciiTheme="majorHAnsi" w:hAnsiTheme="majorHAnsi" w:cstheme="majorHAnsi"/>
          <w:b/>
          <w:bCs/>
          <w:noProof w:val="0"/>
          <w:sz w:val="20"/>
          <w:szCs w:val="20"/>
        </w:rPr>
        <w:t xml:space="preserve"> na predmet plnenia:</w:t>
      </w:r>
      <w:r w:rsidR="00530DDF">
        <w:rPr>
          <w:rFonts w:asciiTheme="majorHAnsi" w:hAnsiTheme="majorHAnsi" w:cstheme="majorHAnsi"/>
          <w:b/>
          <w:bCs/>
          <w:noProof w:val="0"/>
          <w:sz w:val="20"/>
          <w:szCs w:val="20"/>
        </w:rPr>
        <w:t xml:space="preserve"> </w:t>
      </w:r>
      <w:r w:rsidR="00530DDF" w:rsidRPr="00BC2AA2">
        <w:rPr>
          <w:rFonts w:asciiTheme="majorHAnsi" w:hAnsiTheme="majorHAnsi" w:cstheme="majorHAnsi"/>
          <w:bCs/>
          <w:noProof w:val="0"/>
          <w:sz w:val="20"/>
          <w:szCs w:val="20"/>
        </w:rPr>
        <w:t>&lt;</w:t>
      </w:r>
      <w:r w:rsidR="00530DDF" w:rsidRPr="00BC2AA2">
        <w:rPr>
          <w:rFonts w:asciiTheme="majorHAnsi" w:hAnsiTheme="majorHAnsi" w:cstheme="majorHAnsi"/>
          <w:noProof w:val="0"/>
          <w:color w:val="00B0F0"/>
          <w:sz w:val="20"/>
          <w:szCs w:val="20"/>
        </w:rPr>
        <w:t>vyplní uchádzač</w:t>
      </w:r>
      <w:r w:rsidR="00530DDF" w:rsidRPr="00BC2AA2">
        <w:rPr>
          <w:rFonts w:asciiTheme="majorHAnsi" w:hAnsiTheme="majorHAnsi" w:cstheme="majorHAnsi"/>
          <w:bCs/>
          <w:noProof w:val="0"/>
          <w:sz w:val="20"/>
          <w:szCs w:val="20"/>
        </w:rPr>
        <w:t>&gt;</w:t>
      </w:r>
    </w:p>
    <w:p w14:paraId="592107F9" w14:textId="77777777" w:rsidR="009506D5" w:rsidRPr="003A504B" w:rsidRDefault="009506D5" w:rsidP="00154C17">
      <w:pPr>
        <w:autoSpaceDE w:val="0"/>
        <w:autoSpaceDN w:val="0"/>
        <w:adjustRightInd w:val="0"/>
        <w:ind w:left="1985" w:hanging="993"/>
        <w:jc w:val="both"/>
        <w:rPr>
          <w:rFonts w:asciiTheme="majorHAnsi" w:hAnsiTheme="majorHAnsi" w:cstheme="majorHAnsi"/>
          <w:noProof w:val="0"/>
          <w:sz w:val="20"/>
          <w:szCs w:val="20"/>
        </w:rPr>
      </w:pPr>
      <w:bookmarkStart w:id="12" w:name="_Hlk43798215"/>
      <w:r w:rsidRPr="003A504B">
        <w:rPr>
          <w:rFonts w:asciiTheme="majorHAnsi" w:hAnsiTheme="majorHAnsi" w:cstheme="majorHAnsi"/>
          <w:noProof w:val="0"/>
          <w:sz w:val="20"/>
          <w:szCs w:val="20"/>
        </w:rPr>
        <w:t>Expert musí spĺňať nasledujúce minimálne požiadavky:</w:t>
      </w:r>
    </w:p>
    <w:p w14:paraId="633BCDF2" w14:textId="77777777" w:rsidR="009506D5" w:rsidRPr="003A504B" w:rsidRDefault="009506D5" w:rsidP="00154C17">
      <w:pPr>
        <w:autoSpaceDE w:val="0"/>
        <w:autoSpaceDN w:val="0"/>
        <w:adjustRightInd w:val="0"/>
        <w:ind w:left="1985" w:hanging="993"/>
        <w:jc w:val="both"/>
        <w:rPr>
          <w:rFonts w:asciiTheme="majorHAnsi" w:hAnsiTheme="majorHAnsi" w:cstheme="majorHAnsi"/>
          <w:noProof w:val="0"/>
          <w:sz w:val="20"/>
          <w:szCs w:val="20"/>
        </w:rPr>
      </w:pPr>
      <w:r w:rsidRPr="003A504B">
        <w:rPr>
          <w:rFonts w:asciiTheme="majorHAnsi" w:hAnsiTheme="majorHAnsi" w:cstheme="majorHAnsi"/>
          <w:noProof w:val="0"/>
          <w:sz w:val="20"/>
          <w:szCs w:val="20"/>
        </w:rPr>
        <w:t>-</w:t>
      </w:r>
      <w:r w:rsidRPr="003A504B">
        <w:rPr>
          <w:rFonts w:asciiTheme="majorHAnsi" w:hAnsiTheme="majorHAnsi" w:cstheme="majorHAnsi"/>
          <w:noProof w:val="0"/>
          <w:sz w:val="20"/>
          <w:szCs w:val="20"/>
        </w:rPr>
        <w:tab/>
        <w:t>Ukončené vysokoškolské vzdelanie min. 2. stupňa; preukazuje dokladom o požadovanom vzdelaní.</w:t>
      </w:r>
    </w:p>
    <w:p w14:paraId="0858ABBD" w14:textId="77777777" w:rsidR="009506D5" w:rsidRPr="003A504B" w:rsidRDefault="009506D5" w:rsidP="00154C17">
      <w:pPr>
        <w:autoSpaceDE w:val="0"/>
        <w:autoSpaceDN w:val="0"/>
        <w:adjustRightInd w:val="0"/>
        <w:ind w:left="1985" w:hanging="993"/>
        <w:jc w:val="both"/>
        <w:rPr>
          <w:rFonts w:asciiTheme="majorHAnsi" w:hAnsiTheme="majorHAnsi" w:cstheme="majorHAnsi"/>
          <w:noProof w:val="0"/>
          <w:sz w:val="20"/>
          <w:szCs w:val="20"/>
        </w:rPr>
      </w:pPr>
      <w:r w:rsidRPr="003A504B">
        <w:rPr>
          <w:rFonts w:asciiTheme="majorHAnsi" w:hAnsiTheme="majorHAnsi" w:cstheme="majorHAnsi"/>
          <w:noProof w:val="0"/>
          <w:sz w:val="20"/>
          <w:szCs w:val="20"/>
        </w:rPr>
        <w:t>-</w:t>
      </w:r>
      <w:r w:rsidRPr="003A504B">
        <w:rPr>
          <w:rFonts w:asciiTheme="majorHAnsi" w:hAnsiTheme="majorHAnsi" w:cstheme="majorHAnsi"/>
          <w:noProof w:val="0"/>
          <w:sz w:val="20"/>
          <w:szCs w:val="20"/>
        </w:rPr>
        <w:tab/>
        <w:t>Minimálne 10 rokov odbornej praxe, z toho minimálne 5 rokov v oblasti projektového riadenia v projektoch ako projektový manažér; preukazuje životopisom.</w:t>
      </w:r>
    </w:p>
    <w:p w14:paraId="4CC11793" w14:textId="77777777" w:rsidR="009506D5" w:rsidRPr="003A504B" w:rsidRDefault="009506D5" w:rsidP="00154C17">
      <w:pPr>
        <w:autoSpaceDE w:val="0"/>
        <w:autoSpaceDN w:val="0"/>
        <w:adjustRightInd w:val="0"/>
        <w:ind w:left="1985" w:hanging="993"/>
        <w:jc w:val="both"/>
        <w:rPr>
          <w:rFonts w:asciiTheme="majorHAnsi" w:hAnsiTheme="majorHAnsi" w:cstheme="majorHAnsi"/>
          <w:noProof w:val="0"/>
          <w:sz w:val="20"/>
          <w:szCs w:val="20"/>
        </w:rPr>
      </w:pPr>
      <w:r w:rsidRPr="003A504B">
        <w:rPr>
          <w:rFonts w:asciiTheme="majorHAnsi" w:hAnsiTheme="majorHAnsi" w:cstheme="majorHAnsi"/>
          <w:noProof w:val="0"/>
          <w:sz w:val="20"/>
          <w:szCs w:val="20"/>
        </w:rPr>
        <w:t>-</w:t>
      </w:r>
      <w:r w:rsidRPr="003A504B">
        <w:rPr>
          <w:rFonts w:asciiTheme="majorHAnsi" w:hAnsiTheme="majorHAnsi" w:cstheme="majorHAnsi"/>
          <w:noProof w:val="0"/>
          <w:sz w:val="20"/>
          <w:szCs w:val="20"/>
        </w:rPr>
        <w:tab/>
        <w:t xml:space="preserve">Certifikát v oblasti projektového riadenia minimálne na úrovni PRINCE 2 </w:t>
      </w:r>
      <w:proofErr w:type="spellStart"/>
      <w:r w:rsidRPr="003A504B">
        <w:rPr>
          <w:rFonts w:asciiTheme="majorHAnsi" w:hAnsiTheme="majorHAnsi" w:cstheme="majorHAnsi"/>
          <w:noProof w:val="0"/>
          <w:sz w:val="20"/>
          <w:szCs w:val="20"/>
        </w:rPr>
        <w:t>Practitioner</w:t>
      </w:r>
      <w:proofErr w:type="spellEnd"/>
      <w:r w:rsidRPr="003A504B">
        <w:rPr>
          <w:rFonts w:asciiTheme="majorHAnsi" w:hAnsiTheme="majorHAnsi" w:cstheme="majorHAnsi"/>
          <w:noProof w:val="0"/>
          <w:sz w:val="20"/>
          <w:szCs w:val="20"/>
        </w:rPr>
        <w:t xml:space="preserve"> alebo iný obdobný ekvivalent (certifikát IPMA stupeň B, PMI CAPM na porovnateľnej úrovni ako Prince2 </w:t>
      </w:r>
      <w:proofErr w:type="spellStart"/>
      <w:r w:rsidRPr="003A504B">
        <w:rPr>
          <w:rFonts w:asciiTheme="majorHAnsi" w:hAnsiTheme="majorHAnsi" w:cstheme="majorHAnsi"/>
          <w:noProof w:val="0"/>
          <w:sz w:val="20"/>
          <w:szCs w:val="20"/>
        </w:rPr>
        <w:t>Practitioner</w:t>
      </w:r>
      <w:proofErr w:type="spellEnd"/>
      <w:r w:rsidRPr="003A504B">
        <w:rPr>
          <w:rFonts w:asciiTheme="majorHAnsi" w:hAnsiTheme="majorHAnsi" w:cstheme="majorHAnsi"/>
          <w:noProof w:val="0"/>
          <w:sz w:val="20"/>
          <w:szCs w:val="20"/>
        </w:rPr>
        <w:t>); preukazuje platným certifikátom.</w:t>
      </w:r>
    </w:p>
    <w:p w14:paraId="26B238CC" w14:textId="35E7FB6F" w:rsidR="009506D5" w:rsidRPr="003A504B" w:rsidRDefault="009506D5" w:rsidP="00154C17">
      <w:pPr>
        <w:autoSpaceDE w:val="0"/>
        <w:autoSpaceDN w:val="0"/>
        <w:adjustRightInd w:val="0"/>
        <w:ind w:left="1985" w:hanging="993"/>
        <w:jc w:val="both"/>
        <w:rPr>
          <w:rFonts w:asciiTheme="majorHAnsi" w:hAnsiTheme="majorHAnsi" w:cstheme="majorHAnsi"/>
          <w:noProof w:val="0"/>
          <w:sz w:val="20"/>
          <w:szCs w:val="20"/>
        </w:rPr>
      </w:pPr>
      <w:r w:rsidRPr="003A504B">
        <w:rPr>
          <w:rFonts w:asciiTheme="majorHAnsi" w:hAnsiTheme="majorHAnsi" w:cstheme="majorHAnsi"/>
          <w:noProof w:val="0"/>
          <w:sz w:val="20"/>
          <w:szCs w:val="20"/>
        </w:rPr>
        <w:t xml:space="preserve">-  </w:t>
      </w:r>
      <w:r w:rsidR="006E0076">
        <w:rPr>
          <w:rFonts w:asciiTheme="majorHAnsi" w:hAnsiTheme="majorHAnsi" w:cstheme="majorHAnsi"/>
          <w:noProof w:val="0"/>
          <w:sz w:val="20"/>
          <w:szCs w:val="20"/>
        </w:rPr>
        <w:tab/>
      </w:r>
      <w:r w:rsidRPr="003A504B">
        <w:rPr>
          <w:rFonts w:asciiTheme="majorHAnsi" w:hAnsiTheme="majorHAnsi" w:cstheme="majorHAnsi"/>
          <w:noProof w:val="0"/>
          <w:sz w:val="20"/>
          <w:szCs w:val="20"/>
        </w:rPr>
        <w:t xml:space="preserve">Jedna osobná praktická skúsenosť s riadením projektu, prípadne v pozícii tzv. </w:t>
      </w:r>
      <w:proofErr w:type="spellStart"/>
      <w:r w:rsidRPr="003A504B">
        <w:rPr>
          <w:rFonts w:asciiTheme="majorHAnsi" w:hAnsiTheme="majorHAnsi" w:cstheme="majorHAnsi"/>
          <w:noProof w:val="0"/>
          <w:sz w:val="20"/>
          <w:szCs w:val="20"/>
        </w:rPr>
        <w:t>quality</w:t>
      </w:r>
      <w:proofErr w:type="spellEnd"/>
      <w:r w:rsidRPr="003A504B">
        <w:rPr>
          <w:rFonts w:asciiTheme="majorHAnsi" w:hAnsiTheme="majorHAnsi" w:cstheme="majorHAnsi"/>
          <w:noProof w:val="0"/>
          <w:sz w:val="20"/>
          <w:szCs w:val="20"/>
        </w:rPr>
        <w:t xml:space="preserve"> </w:t>
      </w:r>
      <w:proofErr w:type="spellStart"/>
      <w:r w:rsidRPr="003A504B">
        <w:rPr>
          <w:rFonts w:asciiTheme="majorHAnsi" w:hAnsiTheme="majorHAnsi" w:cstheme="majorHAnsi"/>
          <w:noProof w:val="0"/>
          <w:sz w:val="20"/>
          <w:szCs w:val="20"/>
        </w:rPr>
        <w:t>assurance</w:t>
      </w:r>
      <w:proofErr w:type="spellEnd"/>
      <w:r w:rsidRPr="003A504B">
        <w:rPr>
          <w:rFonts w:asciiTheme="majorHAnsi" w:hAnsiTheme="majorHAnsi" w:cstheme="majorHAnsi"/>
          <w:noProof w:val="0"/>
          <w:sz w:val="20"/>
          <w:szCs w:val="20"/>
        </w:rPr>
        <w:t xml:space="preserve"> manažéra v reorganizačnom projekte v maticovo riadenej organizácii, ktorá zamestnáva aspoň 500 zamestnancov za predchádzajúce 3 roky </w:t>
      </w:r>
      <w:bookmarkStart w:id="13" w:name="_Hlk43897256"/>
      <w:r w:rsidRPr="003A504B">
        <w:rPr>
          <w:rFonts w:asciiTheme="majorHAnsi" w:hAnsiTheme="majorHAnsi" w:cstheme="majorHAnsi"/>
          <w:noProof w:val="0"/>
          <w:sz w:val="20"/>
          <w:szCs w:val="20"/>
        </w:rPr>
        <w:t>od vyhlásenia verejného obstarávania</w:t>
      </w:r>
      <w:bookmarkEnd w:id="13"/>
      <w:r w:rsidRPr="003A504B">
        <w:rPr>
          <w:rFonts w:asciiTheme="majorHAnsi" w:hAnsiTheme="majorHAnsi" w:cstheme="majorHAnsi"/>
          <w:noProof w:val="0"/>
          <w:sz w:val="20"/>
          <w:szCs w:val="20"/>
        </w:rPr>
        <w:t>.</w:t>
      </w:r>
    </w:p>
    <w:p w14:paraId="7272651E" w14:textId="77777777" w:rsidR="0061305A" w:rsidRDefault="009506D5" w:rsidP="00154C17">
      <w:pPr>
        <w:autoSpaceDE w:val="0"/>
        <w:autoSpaceDN w:val="0"/>
        <w:adjustRightInd w:val="0"/>
        <w:ind w:left="1985" w:hanging="993"/>
        <w:jc w:val="both"/>
        <w:rPr>
          <w:rFonts w:asciiTheme="majorHAnsi" w:hAnsiTheme="majorHAnsi" w:cstheme="majorHAnsi"/>
          <w:noProof w:val="0"/>
          <w:sz w:val="20"/>
          <w:szCs w:val="20"/>
        </w:rPr>
      </w:pPr>
      <w:r w:rsidRPr="003A504B">
        <w:rPr>
          <w:rFonts w:asciiTheme="majorHAnsi" w:hAnsiTheme="majorHAnsi" w:cstheme="majorHAnsi"/>
          <w:noProof w:val="0"/>
          <w:sz w:val="20"/>
          <w:szCs w:val="20"/>
        </w:rPr>
        <w:t xml:space="preserve">-  </w:t>
      </w:r>
      <w:r w:rsidR="006E0076">
        <w:rPr>
          <w:rFonts w:asciiTheme="majorHAnsi" w:hAnsiTheme="majorHAnsi" w:cstheme="majorHAnsi"/>
          <w:noProof w:val="0"/>
          <w:sz w:val="20"/>
          <w:szCs w:val="20"/>
        </w:rPr>
        <w:tab/>
      </w:r>
      <w:r w:rsidRPr="003A504B">
        <w:rPr>
          <w:rFonts w:asciiTheme="majorHAnsi" w:hAnsiTheme="majorHAnsi" w:cstheme="majorHAnsi"/>
          <w:noProof w:val="0"/>
          <w:sz w:val="20"/>
          <w:szCs w:val="20"/>
        </w:rPr>
        <w:t>Znalosť anglického jazyka minimálne na úrovni B2 podľa Spoločného európskeho referenčného rámca pre jazykové znalosti; preukazuje čestným vyhlásením.</w:t>
      </w:r>
    </w:p>
    <w:p w14:paraId="1E39AE26" w14:textId="299E25D6" w:rsidR="009506D5" w:rsidRPr="003A504B" w:rsidRDefault="0061305A" w:rsidP="00154C17">
      <w:pPr>
        <w:autoSpaceDE w:val="0"/>
        <w:autoSpaceDN w:val="0"/>
        <w:adjustRightInd w:val="0"/>
        <w:ind w:left="1985" w:hanging="993"/>
        <w:jc w:val="both"/>
        <w:rPr>
          <w:rFonts w:asciiTheme="majorHAnsi" w:hAnsiTheme="majorHAnsi" w:cstheme="majorHAnsi"/>
          <w:noProof w:val="0"/>
          <w:sz w:val="20"/>
          <w:szCs w:val="20"/>
        </w:rPr>
      </w:pPr>
      <w:r>
        <w:rPr>
          <w:rFonts w:asciiTheme="majorHAnsi" w:hAnsiTheme="majorHAnsi" w:cstheme="majorHAnsi"/>
          <w:noProof w:val="0"/>
          <w:sz w:val="20"/>
          <w:szCs w:val="20"/>
        </w:rPr>
        <w:t>-</w:t>
      </w:r>
      <w:r>
        <w:rPr>
          <w:rFonts w:asciiTheme="majorHAnsi" w:hAnsiTheme="majorHAnsi" w:cstheme="majorHAnsi"/>
          <w:noProof w:val="0"/>
          <w:sz w:val="20"/>
          <w:szCs w:val="20"/>
        </w:rPr>
        <w:tab/>
      </w:r>
      <w:r w:rsidRPr="009077B5">
        <w:rPr>
          <w:rFonts w:asciiTheme="majorHAnsi" w:hAnsiTheme="majorHAnsi" w:cstheme="majorHAnsi"/>
          <w:noProof w:val="0"/>
          <w:sz w:val="20"/>
          <w:szCs w:val="20"/>
        </w:rPr>
        <w:t xml:space="preserve">Počet osobných praktických skúseností : </w:t>
      </w:r>
      <w:r w:rsidRPr="00BC2AA2">
        <w:rPr>
          <w:rFonts w:asciiTheme="majorHAnsi" w:hAnsiTheme="majorHAnsi" w:cstheme="majorHAnsi"/>
          <w:bCs/>
          <w:noProof w:val="0"/>
          <w:sz w:val="20"/>
          <w:szCs w:val="20"/>
        </w:rPr>
        <w:t>&lt;</w:t>
      </w:r>
      <w:r w:rsidRPr="00BC2AA2">
        <w:rPr>
          <w:rFonts w:asciiTheme="majorHAnsi" w:hAnsiTheme="majorHAnsi" w:cstheme="majorHAnsi"/>
          <w:noProof w:val="0"/>
          <w:color w:val="00B0F0"/>
          <w:sz w:val="20"/>
          <w:szCs w:val="20"/>
        </w:rPr>
        <w:t>vyplní uchádzač</w:t>
      </w:r>
      <w:r w:rsidRPr="00BC2AA2">
        <w:rPr>
          <w:rFonts w:asciiTheme="majorHAnsi" w:hAnsiTheme="majorHAnsi" w:cstheme="majorHAnsi"/>
          <w:bCs/>
          <w:noProof w:val="0"/>
          <w:sz w:val="20"/>
          <w:szCs w:val="20"/>
        </w:rPr>
        <w:t>&gt;</w:t>
      </w:r>
      <w:r>
        <w:rPr>
          <w:rFonts w:asciiTheme="majorHAnsi" w:hAnsiTheme="majorHAnsi" w:cstheme="majorHAnsi"/>
          <w:bCs/>
          <w:noProof w:val="0"/>
          <w:sz w:val="20"/>
          <w:szCs w:val="20"/>
        </w:rPr>
        <w:t>*</w:t>
      </w:r>
      <w:r w:rsidR="009506D5" w:rsidRPr="003A504B">
        <w:rPr>
          <w:rFonts w:asciiTheme="majorHAnsi" w:hAnsiTheme="majorHAnsi" w:cstheme="majorHAnsi"/>
          <w:noProof w:val="0"/>
          <w:sz w:val="20"/>
          <w:szCs w:val="20"/>
        </w:rPr>
        <w:t xml:space="preserve"> </w:t>
      </w:r>
    </w:p>
    <w:p w14:paraId="25DA9896" w14:textId="77777777" w:rsidR="009506D5" w:rsidRPr="003A504B" w:rsidRDefault="009506D5" w:rsidP="00154C17">
      <w:pPr>
        <w:autoSpaceDE w:val="0"/>
        <w:autoSpaceDN w:val="0"/>
        <w:adjustRightInd w:val="0"/>
        <w:ind w:left="1985" w:hanging="993"/>
        <w:jc w:val="both"/>
        <w:rPr>
          <w:rFonts w:asciiTheme="majorHAnsi" w:hAnsiTheme="majorHAnsi" w:cstheme="majorHAnsi"/>
          <w:noProof w:val="0"/>
          <w:sz w:val="20"/>
          <w:szCs w:val="20"/>
        </w:rPr>
      </w:pPr>
    </w:p>
    <w:bookmarkEnd w:id="12"/>
    <w:p w14:paraId="4E1C6F7C" w14:textId="77777777" w:rsidR="009506D5" w:rsidRPr="003A504B" w:rsidRDefault="009506D5" w:rsidP="00154C17">
      <w:pPr>
        <w:autoSpaceDE w:val="0"/>
        <w:autoSpaceDN w:val="0"/>
        <w:adjustRightInd w:val="0"/>
        <w:ind w:left="1985" w:hanging="993"/>
        <w:jc w:val="both"/>
        <w:rPr>
          <w:rFonts w:asciiTheme="majorHAnsi" w:hAnsiTheme="majorHAnsi" w:cstheme="majorHAnsi"/>
          <w:noProof w:val="0"/>
          <w:sz w:val="20"/>
          <w:szCs w:val="20"/>
        </w:rPr>
      </w:pPr>
      <w:r w:rsidRPr="003A504B">
        <w:rPr>
          <w:rFonts w:asciiTheme="majorHAnsi" w:hAnsiTheme="majorHAnsi" w:cstheme="majorHAnsi"/>
          <w:noProof w:val="0"/>
          <w:sz w:val="20"/>
          <w:szCs w:val="20"/>
        </w:rPr>
        <w:t>Kľúčový expert č. 1 je zodpovedný za riadenie celého projektu vo všetkých jeho fázach, vedenie dokumentácie, preberanie výstupov a komunikáciu s obstarávateľom.</w:t>
      </w:r>
    </w:p>
    <w:p w14:paraId="33EDBC58" w14:textId="77777777" w:rsidR="009506D5" w:rsidRPr="003A504B" w:rsidRDefault="009506D5" w:rsidP="00154C17">
      <w:pPr>
        <w:autoSpaceDE w:val="0"/>
        <w:autoSpaceDN w:val="0"/>
        <w:adjustRightInd w:val="0"/>
        <w:ind w:left="1985" w:hanging="993"/>
        <w:jc w:val="both"/>
        <w:rPr>
          <w:rFonts w:asciiTheme="majorHAnsi" w:hAnsiTheme="majorHAnsi" w:cstheme="majorHAnsi"/>
          <w:noProof w:val="0"/>
          <w:sz w:val="20"/>
          <w:szCs w:val="20"/>
        </w:rPr>
      </w:pPr>
    </w:p>
    <w:p w14:paraId="425F3CB5" w14:textId="1425F343" w:rsidR="009506D5" w:rsidRDefault="009506D5" w:rsidP="00154C17">
      <w:pPr>
        <w:keepNext/>
        <w:autoSpaceDE w:val="0"/>
        <w:autoSpaceDN w:val="0"/>
        <w:adjustRightInd w:val="0"/>
        <w:ind w:left="2127" w:hanging="2127"/>
        <w:jc w:val="both"/>
        <w:rPr>
          <w:rFonts w:asciiTheme="majorHAnsi" w:hAnsiTheme="majorHAnsi" w:cstheme="majorHAnsi"/>
          <w:b/>
          <w:bCs/>
          <w:noProof w:val="0"/>
          <w:sz w:val="20"/>
          <w:szCs w:val="20"/>
        </w:rPr>
      </w:pPr>
      <w:r w:rsidRPr="003A504B">
        <w:rPr>
          <w:rFonts w:asciiTheme="majorHAnsi" w:hAnsiTheme="majorHAnsi" w:cstheme="majorHAnsi"/>
          <w:b/>
          <w:bCs/>
          <w:noProof w:val="0"/>
          <w:sz w:val="20"/>
          <w:szCs w:val="20"/>
        </w:rPr>
        <w:t xml:space="preserve">Kľúčový expert č. 2 – Senior </w:t>
      </w:r>
      <w:bookmarkStart w:id="14" w:name="_Hlk43900089"/>
      <w:r w:rsidRPr="003A504B">
        <w:rPr>
          <w:rFonts w:asciiTheme="majorHAnsi" w:hAnsiTheme="majorHAnsi" w:cstheme="majorHAnsi"/>
          <w:b/>
          <w:bCs/>
          <w:noProof w:val="0"/>
          <w:sz w:val="20"/>
          <w:szCs w:val="20"/>
        </w:rPr>
        <w:t>procesný analytik</w:t>
      </w:r>
      <w:bookmarkEnd w:id="14"/>
      <w:r w:rsidRPr="003A504B">
        <w:rPr>
          <w:rFonts w:asciiTheme="majorHAnsi" w:hAnsiTheme="majorHAnsi" w:cstheme="majorHAnsi"/>
          <w:b/>
          <w:bCs/>
          <w:noProof w:val="0"/>
          <w:sz w:val="20"/>
          <w:szCs w:val="20"/>
        </w:rPr>
        <w:t>:</w:t>
      </w:r>
    </w:p>
    <w:p w14:paraId="0EF2154E" w14:textId="19711143" w:rsidR="00D618BA" w:rsidRDefault="00D618BA" w:rsidP="00154C17">
      <w:pPr>
        <w:keepNext/>
        <w:autoSpaceDE w:val="0"/>
        <w:autoSpaceDN w:val="0"/>
        <w:adjustRightInd w:val="0"/>
        <w:ind w:left="2127" w:hanging="2127"/>
        <w:jc w:val="both"/>
        <w:rPr>
          <w:rFonts w:asciiTheme="majorHAnsi" w:hAnsiTheme="majorHAnsi" w:cstheme="majorHAnsi"/>
          <w:bCs/>
          <w:noProof w:val="0"/>
          <w:sz w:val="20"/>
          <w:szCs w:val="20"/>
        </w:rPr>
      </w:pPr>
      <w:r w:rsidRPr="00BC2AA2">
        <w:rPr>
          <w:rFonts w:asciiTheme="majorHAnsi" w:hAnsiTheme="majorHAnsi" w:cstheme="majorHAnsi"/>
          <w:b/>
          <w:bCs/>
          <w:noProof w:val="0"/>
          <w:sz w:val="20"/>
          <w:szCs w:val="20"/>
        </w:rPr>
        <w:t xml:space="preserve">Meno, priezvisko:  </w:t>
      </w:r>
      <w:r w:rsidRPr="00BC2AA2">
        <w:rPr>
          <w:rFonts w:asciiTheme="majorHAnsi" w:hAnsiTheme="majorHAnsi" w:cstheme="majorHAnsi"/>
          <w:bCs/>
          <w:noProof w:val="0"/>
          <w:sz w:val="20"/>
          <w:szCs w:val="20"/>
        </w:rPr>
        <w:t>&lt;</w:t>
      </w:r>
      <w:r w:rsidRPr="00BC2AA2">
        <w:rPr>
          <w:rFonts w:asciiTheme="majorHAnsi" w:hAnsiTheme="majorHAnsi" w:cstheme="majorHAnsi"/>
          <w:noProof w:val="0"/>
          <w:color w:val="00B0F0"/>
          <w:sz w:val="20"/>
          <w:szCs w:val="20"/>
        </w:rPr>
        <w:t>vyplní uchádzač</w:t>
      </w:r>
      <w:r w:rsidRPr="00BC2AA2">
        <w:rPr>
          <w:rFonts w:asciiTheme="majorHAnsi" w:hAnsiTheme="majorHAnsi" w:cstheme="majorHAnsi"/>
          <w:bCs/>
          <w:noProof w:val="0"/>
          <w:sz w:val="20"/>
          <w:szCs w:val="20"/>
        </w:rPr>
        <w:t>&gt;</w:t>
      </w:r>
    </w:p>
    <w:p w14:paraId="78ACF91B" w14:textId="61795D37" w:rsidR="00A175D7" w:rsidRDefault="00A175D7" w:rsidP="00A175D7">
      <w:pPr>
        <w:autoSpaceDE w:val="0"/>
        <w:autoSpaceDN w:val="0"/>
        <w:adjustRightInd w:val="0"/>
        <w:ind w:left="1985" w:hanging="1985"/>
        <w:jc w:val="both"/>
        <w:rPr>
          <w:rFonts w:asciiTheme="majorHAnsi" w:hAnsiTheme="majorHAnsi" w:cstheme="majorHAnsi"/>
          <w:bCs/>
          <w:noProof w:val="0"/>
          <w:sz w:val="20"/>
          <w:szCs w:val="20"/>
        </w:rPr>
      </w:pPr>
      <w:r>
        <w:rPr>
          <w:rFonts w:asciiTheme="majorHAnsi" w:hAnsiTheme="majorHAnsi" w:cstheme="majorHAnsi"/>
          <w:b/>
          <w:bCs/>
          <w:noProof w:val="0"/>
          <w:sz w:val="20"/>
          <w:szCs w:val="20"/>
        </w:rPr>
        <w:t xml:space="preserve">Počet jeho </w:t>
      </w:r>
      <w:proofErr w:type="spellStart"/>
      <w:r>
        <w:rPr>
          <w:rFonts w:asciiTheme="majorHAnsi" w:hAnsiTheme="majorHAnsi" w:cstheme="majorHAnsi"/>
          <w:b/>
          <w:bCs/>
          <w:noProof w:val="0"/>
          <w:sz w:val="20"/>
          <w:szCs w:val="20"/>
        </w:rPr>
        <w:t>osobodní</w:t>
      </w:r>
      <w:proofErr w:type="spellEnd"/>
      <w:r>
        <w:rPr>
          <w:rFonts w:asciiTheme="majorHAnsi" w:hAnsiTheme="majorHAnsi" w:cstheme="majorHAnsi"/>
          <w:b/>
          <w:bCs/>
          <w:noProof w:val="0"/>
          <w:sz w:val="20"/>
          <w:szCs w:val="20"/>
        </w:rPr>
        <w:t xml:space="preserve"> na predmet plnenia: </w:t>
      </w:r>
      <w:r w:rsidRPr="00BC2AA2">
        <w:rPr>
          <w:rFonts w:asciiTheme="majorHAnsi" w:hAnsiTheme="majorHAnsi" w:cstheme="majorHAnsi"/>
          <w:bCs/>
          <w:noProof w:val="0"/>
          <w:sz w:val="20"/>
          <w:szCs w:val="20"/>
        </w:rPr>
        <w:t>&lt;</w:t>
      </w:r>
      <w:r w:rsidRPr="00BC2AA2">
        <w:rPr>
          <w:rFonts w:asciiTheme="majorHAnsi" w:hAnsiTheme="majorHAnsi" w:cstheme="majorHAnsi"/>
          <w:noProof w:val="0"/>
          <w:color w:val="00B0F0"/>
          <w:sz w:val="20"/>
          <w:szCs w:val="20"/>
        </w:rPr>
        <w:t>vyplní uchádzač</w:t>
      </w:r>
      <w:r w:rsidRPr="00BC2AA2">
        <w:rPr>
          <w:rFonts w:asciiTheme="majorHAnsi" w:hAnsiTheme="majorHAnsi" w:cstheme="majorHAnsi"/>
          <w:bCs/>
          <w:noProof w:val="0"/>
          <w:sz w:val="20"/>
          <w:szCs w:val="20"/>
        </w:rPr>
        <w:t>&gt;</w:t>
      </w:r>
    </w:p>
    <w:p w14:paraId="5AA8C332" w14:textId="77777777" w:rsidR="009506D5" w:rsidRPr="003A504B" w:rsidRDefault="009506D5" w:rsidP="00154C17">
      <w:pPr>
        <w:autoSpaceDE w:val="0"/>
        <w:autoSpaceDN w:val="0"/>
        <w:adjustRightInd w:val="0"/>
        <w:ind w:left="1985" w:hanging="993"/>
        <w:jc w:val="both"/>
        <w:rPr>
          <w:rFonts w:asciiTheme="majorHAnsi" w:hAnsiTheme="majorHAnsi" w:cstheme="majorHAnsi"/>
          <w:noProof w:val="0"/>
          <w:sz w:val="20"/>
          <w:szCs w:val="20"/>
        </w:rPr>
      </w:pPr>
      <w:r w:rsidRPr="003A504B">
        <w:rPr>
          <w:rFonts w:asciiTheme="majorHAnsi" w:hAnsiTheme="majorHAnsi" w:cstheme="majorHAnsi"/>
          <w:noProof w:val="0"/>
          <w:sz w:val="20"/>
          <w:szCs w:val="20"/>
        </w:rPr>
        <w:t>Expert musí spĺňať nasledujúce minimálne požiadavky:</w:t>
      </w:r>
    </w:p>
    <w:p w14:paraId="17552E08" w14:textId="77777777" w:rsidR="009506D5" w:rsidRPr="003A504B" w:rsidRDefault="009506D5" w:rsidP="00154C17">
      <w:pPr>
        <w:autoSpaceDE w:val="0"/>
        <w:autoSpaceDN w:val="0"/>
        <w:adjustRightInd w:val="0"/>
        <w:ind w:left="1985" w:hanging="993"/>
        <w:jc w:val="both"/>
        <w:rPr>
          <w:rFonts w:asciiTheme="majorHAnsi" w:hAnsiTheme="majorHAnsi" w:cstheme="majorHAnsi"/>
          <w:noProof w:val="0"/>
          <w:sz w:val="20"/>
          <w:szCs w:val="20"/>
        </w:rPr>
      </w:pPr>
      <w:r w:rsidRPr="003A504B">
        <w:rPr>
          <w:rFonts w:asciiTheme="majorHAnsi" w:hAnsiTheme="majorHAnsi" w:cstheme="majorHAnsi"/>
          <w:noProof w:val="0"/>
          <w:sz w:val="20"/>
          <w:szCs w:val="20"/>
        </w:rPr>
        <w:t>-</w:t>
      </w:r>
      <w:r w:rsidRPr="003A504B">
        <w:rPr>
          <w:rFonts w:asciiTheme="majorHAnsi" w:hAnsiTheme="majorHAnsi" w:cstheme="majorHAnsi"/>
          <w:noProof w:val="0"/>
          <w:sz w:val="20"/>
          <w:szCs w:val="20"/>
        </w:rPr>
        <w:tab/>
        <w:t xml:space="preserve">Ukončené vysokoškolské vzdelanie min. 2. stupňa; preukazuje dokladom </w:t>
      </w:r>
      <w:r w:rsidRPr="003A504B">
        <w:rPr>
          <w:rFonts w:asciiTheme="majorHAnsi" w:hAnsiTheme="majorHAnsi" w:cstheme="majorHAnsi"/>
          <w:noProof w:val="0"/>
          <w:sz w:val="20"/>
          <w:szCs w:val="20"/>
        </w:rPr>
        <w:br/>
        <w:t>o požadovanom vzdelaní.</w:t>
      </w:r>
    </w:p>
    <w:p w14:paraId="39D3ACB8" w14:textId="4FD1E89D" w:rsidR="009506D5" w:rsidRPr="003A504B" w:rsidRDefault="009506D5" w:rsidP="00154C17">
      <w:pPr>
        <w:autoSpaceDE w:val="0"/>
        <w:autoSpaceDN w:val="0"/>
        <w:adjustRightInd w:val="0"/>
        <w:ind w:left="1985" w:hanging="993"/>
        <w:jc w:val="both"/>
        <w:rPr>
          <w:rFonts w:asciiTheme="majorHAnsi" w:hAnsiTheme="majorHAnsi" w:cstheme="majorHAnsi"/>
          <w:noProof w:val="0"/>
          <w:sz w:val="20"/>
          <w:szCs w:val="20"/>
        </w:rPr>
      </w:pPr>
      <w:r w:rsidRPr="003A504B">
        <w:rPr>
          <w:rFonts w:asciiTheme="majorHAnsi" w:hAnsiTheme="majorHAnsi" w:cstheme="majorHAnsi"/>
          <w:noProof w:val="0"/>
          <w:sz w:val="20"/>
          <w:szCs w:val="20"/>
        </w:rPr>
        <w:t>-</w:t>
      </w:r>
      <w:r w:rsidRPr="003A504B">
        <w:rPr>
          <w:rFonts w:asciiTheme="majorHAnsi" w:hAnsiTheme="majorHAnsi" w:cstheme="majorHAnsi"/>
          <w:noProof w:val="0"/>
          <w:sz w:val="20"/>
          <w:szCs w:val="20"/>
        </w:rPr>
        <w:tab/>
        <w:t xml:space="preserve">Minimálne 10 rokov odbornej praxe, z toho minimálne 5 rokov v oblasti </w:t>
      </w:r>
      <w:r w:rsidR="00BF6763">
        <w:rPr>
          <w:rFonts w:asciiTheme="majorHAnsi" w:hAnsiTheme="majorHAnsi" w:cstheme="majorHAnsi"/>
          <w:noProof w:val="0"/>
          <w:sz w:val="20"/>
          <w:szCs w:val="20"/>
        </w:rPr>
        <w:t>procesného</w:t>
      </w:r>
      <w:r w:rsidRPr="003A504B">
        <w:rPr>
          <w:rFonts w:asciiTheme="majorHAnsi" w:hAnsiTheme="majorHAnsi" w:cstheme="majorHAnsi"/>
          <w:noProof w:val="0"/>
          <w:sz w:val="20"/>
          <w:szCs w:val="20"/>
        </w:rPr>
        <w:t xml:space="preserve"> riadenia</w:t>
      </w:r>
      <w:r w:rsidR="00CF6DB6">
        <w:rPr>
          <w:rFonts w:asciiTheme="majorHAnsi" w:hAnsiTheme="majorHAnsi" w:cstheme="majorHAnsi"/>
          <w:noProof w:val="0"/>
          <w:sz w:val="20"/>
          <w:szCs w:val="20"/>
        </w:rPr>
        <w:t xml:space="preserve"> a optimalizácie</w:t>
      </w:r>
      <w:r w:rsidRPr="003A504B">
        <w:rPr>
          <w:rFonts w:asciiTheme="majorHAnsi" w:hAnsiTheme="majorHAnsi" w:cstheme="majorHAnsi"/>
          <w:noProof w:val="0"/>
          <w:sz w:val="20"/>
          <w:szCs w:val="20"/>
        </w:rPr>
        <w:t xml:space="preserve"> v projektoch ako</w:t>
      </w:r>
      <w:r w:rsidR="00F61A88">
        <w:rPr>
          <w:rFonts w:asciiTheme="majorHAnsi" w:hAnsiTheme="majorHAnsi" w:cstheme="majorHAnsi"/>
          <w:noProof w:val="0"/>
          <w:sz w:val="20"/>
          <w:szCs w:val="20"/>
        </w:rPr>
        <w:t xml:space="preserve"> procesný expert, resp.</w:t>
      </w:r>
      <w:r w:rsidRPr="003A504B">
        <w:rPr>
          <w:rFonts w:asciiTheme="majorHAnsi" w:hAnsiTheme="majorHAnsi" w:cstheme="majorHAnsi"/>
          <w:noProof w:val="0"/>
          <w:sz w:val="20"/>
          <w:szCs w:val="20"/>
        </w:rPr>
        <w:t xml:space="preserve"> projektový manažér; preukazuje životopisom.</w:t>
      </w:r>
    </w:p>
    <w:p w14:paraId="0895D116" w14:textId="3C768336" w:rsidR="009506D5" w:rsidRPr="003A504B" w:rsidRDefault="009506D5" w:rsidP="00154C17">
      <w:pPr>
        <w:autoSpaceDE w:val="0"/>
        <w:autoSpaceDN w:val="0"/>
        <w:adjustRightInd w:val="0"/>
        <w:ind w:left="1985" w:hanging="993"/>
        <w:jc w:val="both"/>
        <w:rPr>
          <w:rFonts w:asciiTheme="majorHAnsi" w:hAnsiTheme="majorHAnsi" w:cstheme="majorHAnsi"/>
          <w:noProof w:val="0"/>
          <w:sz w:val="20"/>
          <w:szCs w:val="20"/>
        </w:rPr>
      </w:pPr>
      <w:r w:rsidRPr="003A504B">
        <w:rPr>
          <w:rFonts w:asciiTheme="majorHAnsi" w:hAnsiTheme="majorHAnsi" w:cstheme="majorHAnsi"/>
          <w:noProof w:val="0"/>
          <w:sz w:val="20"/>
          <w:szCs w:val="20"/>
        </w:rPr>
        <w:t>-</w:t>
      </w:r>
      <w:r w:rsidRPr="003A504B">
        <w:rPr>
          <w:rFonts w:asciiTheme="majorHAnsi" w:hAnsiTheme="majorHAnsi" w:cstheme="majorHAnsi"/>
          <w:noProof w:val="0"/>
          <w:sz w:val="20"/>
          <w:szCs w:val="20"/>
        </w:rPr>
        <w:tab/>
        <w:t xml:space="preserve">Certifikát v oblasti procesného riadenia </w:t>
      </w:r>
      <w:proofErr w:type="spellStart"/>
      <w:r w:rsidRPr="003A504B">
        <w:rPr>
          <w:rFonts w:asciiTheme="majorHAnsi" w:hAnsiTheme="majorHAnsi" w:cstheme="majorHAnsi"/>
          <w:noProof w:val="0"/>
          <w:sz w:val="20"/>
          <w:szCs w:val="20"/>
        </w:rPr>
        <w:t>Lean</w:t>
      </w:r>
      <w:proofErr w:type="spellEnd"/>
      <w:r w:rsidRPr="003A504B">
        <w:rPr>
          <w:rFonts w:asciiTheme="majorHAnsi" w:hAnsiTheme="majorHAnsi" w:cstheme="majorHAnsi"/>
          <w:noProof w:val="0"/>
          <w:sz w:val="20"/>
          <w:szCs w:val="20"/>
        </w:rPr>
        <w:t xml:space="preserve"> Management minimálne na úrovni </w:t>
      </w:r>
      <w:proofErr w:type="spellStart"/>
      <w:r w:rsidRPr="003A504B">
        <w:rPr>
          <w:rFonts w:asciiTheme="majorHAnsi" w:hAnsiTheme="majorHAnsi" w:cstheme="majorHAnsi"/>
          <w:noProof w:val="0"/>
          <w:sz w:val="20"/>
          <w:szCs w:val="20"/>
        </w:rPr>
        <w:t>Lean</w:t>
      </w:r>
      <w:proofErr w:type="spellEnd"/>
      <w:r w:rsidRPr="003A504B">
        <w:rPr>
          <w:rFonts w:asciiTheme="majorHAnsi" w:hAnsiTheme="majorHAnsi" w:cstheme="majorHAnsi"/>
          <w:noProof w:val="0"/>
          <w:sz w:val="20"/>
          <w:szCs w:val="20"/>
        </w:rPr>
        <w:t xml:space="preserve"> Expert alebo iný obdobný ekvivalent  (</w:t>
      </w:r>
      <w:proofErr w:type="spellStart"/>
      <w:r w:rsidRPr="003A504B">
        <w:rPr>
          <w:rFonts w:asciiTheme="majorHAnsi" w:hAnsiTheme="majorHAnsi" w:cstheme="majorHAnsi"/>
          <w:noProof w:val="0"/>
          <w:sz w:val="20"/>
          <w:szCs w:val="20"/>
        </w:rPr>
        <w:t>Six</w:t>
      </w:r>
      <w:proofErr w:type="spellEnd"/>
      <w:r w:rsidRPr="003A504B">
        <w:rPr>
          <w:rFonts w:asciiTheme="majorHAnsi" w:hAnsiTheme="majorHAnsi" w:cstheme="majorHAnsi"/>
          <w:noProof w:val="0"/>
          <w:sz w:val="20"/>
          <w:szCs w:val="20"/>
        </w:rPr>
        <w:t xml:space="preserve"> Sigma Black </w:t>
      </w:r>
      <w:proofErr w:type="spellStart"/>
      <w:r w:rsidRPr="003A504B">
        <w:rPr>
          <w:rFonts w:asciiTheme="majorHAnsi" w:hAnsiTheme="majorHAnsi" w:cstheme="majorHAnsi"/>
          <w:noProof w:val="0"/>
          <w:sz w:val="20"/>
          <w:szCs w:val="20"/>
        </w:rPr>
        <w:t>Belt</w:t>
      </w:r>
      <w:proofErr w:type="spellEnd"/>
      <w:r w:rsidRPr="003A504B">
        <w:rPr>
          <w:rFonts w:asciiTheme="majorHAnsi" w:hAnsiTheme="majorHAnsi" w:cstheme="majorHAnsi"/>
          <w:noProof w:val="0"/>
          <w:sz w:val="20"/>
          <w:szCs w:val="20"/>
        </w:rPr>
        <w:t xml:space="preserve"> a pod.); preukazuje platným certifikátom.</w:t>
      </w:r>
    </w:p>
    <w:p w14:paraId="7682DBFB" w14:textId="482160DD" w:rsidR="009506D5" w:rsidRPr="003A504B" w:rsidRDefault="009506D5" w:rsidP="00154C17">
      <w:pPr>
        <w:autoSpaceDE w:val="0"/>
        <w:autoSpaceDN w:val="0"/>
        <w:adjustRightInd w:val="0"/>
        <w:ind w:left="1985" w:hanging="993"/>
        <w:jc w:val="both"/>
        <w:rPr>
          <w:rFonts w:asciiTheme="majorHAnsi" w:hAnsiTheme="majorHAnsi" w:cstheme="majorHAnsi"/>
          <w:noProof w:val="0"/>
          <w:sz w:val="20"/>
          <w:szCs w:val="20"/>
        </w:rPr>
      </w:pPr>
      <w:r w:rsidRPr="003A504B">
        <w:rPr>
          <w:rFonts w:asciiTheme="majorHAnsi" w:hAnsiTheme="majorHAnsi" w:cstheme="majorHAnsi"/>
          <w:noProof w:val="0"/>
          <w:sz w:val="20"/>
          <w:szCs w:val="20"/>
        </w:rPr>
        <w:t xml:space="preserve">-  </w:t>
      </w:r>
      <w:r w:rsidR="006E0076">
        <w:rPr>
          <w:rFonts w:asciiTheme="majorHAnsi" w:hAnsiTheme="majorHAnsi" w:cstheme="majorHAnsi"/>
          <w:noProof w:val="0"/>
          <w:sz w:val="20"/>
          <w:szCs w:val="20"/>
        </w:rPr>
        <w:tab/>
      </w:r>
      <w:r w:rsidRPr="003A504B">
        <w:rPr>
          <w:rFonts w:asciiTheme="majorHAnsi" w:hAnsiTheme="majorHAnsi" w:cstheme="majorHAnsi"/>
          <w:noProof w:val="0"/>
          <w:sz w:val="20"/>
          <w:szCs w:val="20"/>
        </w:rPr>
        <w:t xml:space="preserve">Jedna osobná praktická skúsenosť s realizáciou projektov optimalizácie procesov </w:t>
      </w:r>
      <w:r w:rsidRPr="003A504B">
        <w:rPr>
          <w:rFonts w:asciiTheme="majorHAnsi" w:hAnsiTheme="majorHAnsi" w:cstheme="majorHAnsi"/>
          <w:noProof w:val="0"/>
          <w:sz w:val="20"/>
          <w:szCs w:val="20"/>
        </w:rPr>
        <w:br/>
        <w:t>v maticovo riadenej organizácii, ktorá zamestnáva aspoň 500 zamestnancov na pozícii procesný analytik za predchádzajúce 3 roky</w:t>
      </w:r>
      <w:r w:rsidRPr="003A504B">
        <w:rPr>
          <w:rFonts w:asciiTheme="majorHAnsi" w:hAnsiTheme="majorHAnsi" w:cstheme="majorHAnsi"/>
        </w:rPr>
        <w:t xml:space="preserve"> </w:t>
      </w:r>
      <w:r w:rsidRPr="003A504B">
        <w:rPr>
          <w:rFonts w:asciiTheme="majorHAnsi" w:hAnsiTheme="majorHAnsi" w:cstheme="majorHAnsi"/>
          <w:noProof w:val="0"/>
          <w:sz w:val="20"/>
          <w:szCs w:val="20"/>
        </w:rPr>
        <w:t>od vyhlásenia verejného obstarávania.</w:t>
      </w:r>
    </w:p>
    <w:p w14:paraId="5811B896" w14:textId="77777777" w:rsidR="001A4E04" w:rsidRDefault="009506D5" w:rsidP="00154C17">
      <w:pPr>
        <w:autoSpaceDE w:val="0"/>
        <w:autoSpaceDN w:val="0"/>
        <w:adjustRightInd w:val="0"/>
        <w:ind w:left="1985" w:hanging="993"/>
        <w:jc w:val="both"/>
        <w:rPr>
          <w:rFonts w:asciiTheme="majorHAnsi" w:hAnsiTheme="majorHAnsi" w:cstheme="majorHAnsi"/>
          <w:noProof w:val="0"/>
          <w:sz w:val="20"/>
          <w:szCs w:val="20"/>
        </w:rPr>
      </w:pPr>
      <w:r w:rsidRPr="003A504B">
        <w:rPr>
          <w:rFonts w:asciiTheme="majorHAnsi" w:hAnsiTheme="majorHAnsi" w:cstheme="majorHAnsi"/>
          <w:noProof w:val="0"/>
          <w:sz w:val="20"/>
          <w:szCs w:val="20"/>
        </w:rPr>
        <w:t xml:space="preserve">-  </w:t>
      </w:r>
      <w:r w:rsidR="006E0076">
        <w:rPr>
          <w:rFonts w:asciiTheme="majorHAnsi" w:hAnsiTheme="majorHAnsi" w:cstheme="majorHAnsi"/>
          <w:noProof w:val="0"/>
          <w:sz w:val="20"/>
          <w:szCs w:val="20"/>
        </w:rPr>
        <w:tab/>
      </w:r>
      <w:r w:rsidRPr="003A504B">
        <w:rPr>
          <w:rFonts w:asciiTheme="majorHAnsi" w:hAnsiTheme="majorHAnsi" w:cstheme="majorHAnsi"/>
          <w:noProof w:val="0"/>
          <w:sz w:val="20"/>
          <w:szCs w:val="20"/>
        </w:rPr>
        <w:t>Znalosť anglického jazyka minimálne na úrovni B2 podľa Spoločného európskeho referenčného rámca pre jazykové znalosti; preukazuje čestným vyhlásením.</w:t>
      </w:r>
    </w:p>
    <w:p w14:paraId="153E25B8" w14:textId="3AE34835" w:rsidR="009506D5" w:rsidRPr="003A504B" w:rsidRDefault="001A4E04" w:rsidP="00154C17">
      <w:pPr>
        <w:autoSpaceDE w:val="0"/>
        <w:autoSpaceDN w:val="0"/>
        <w:adjustRightInd w:val="0"/>
        <w:ind w:left="1985" w:hanging="993"/>
        <w:jc w:val="both"/>
        <w:rPr>
          <w:rFonts w:asciiTheme="majorHAnsi" w:hAnsiTheme="majorHAnsi" w:cstheme="majorHAnsi"/>
          <w:noProof w:val="0"/>
          <w:sz w:val="20"/>
          <w:szCs w:val="20"/>
        </w:rPr>
      </w:pPr>
      <w:r>
        <w:rPr>
          <w:rFonts w:asciiTheme="majorHAnsi" w:hAnsiTheme="majorHAnsi" w:cstheme="majorHAnsi"/>
          <w:noProof w:val="0"/>
          <w:sz w:val="20"/>
          <w:szCs w:val="20"/>
        </w:rPr>
        <w:t>-</w:t>
      </w:r>
      <w:r>
        <w:rPr>
          <w:rFonts w:asciiTheme="majorHAnsi" w:hAnsiTheme="majorHAnsi" w:cstheme="majorHAnsi"/>
          <w:noProof w:val="0"/>
          <w:sz w:val="20"/>
          <w:szCs w:val="20"/>
        </w:rPr>
        <w:tab/>
      </w:r>
      <w:r w:rsidRPr="009077B5">
        <w:rPr>
          <w:rFonts w:asciiTheme="majorHAnsi" w:hAnsiTheme="majorHAnsi" w:cstheme="majorHAnsi"/>
          <w:noProof w:val="0"/>
          <w:sz w:val="20"/>
          <w:szCs w:val="20"/>
        </w:rPr>
        <w:t xml:space="preserve">Počet osobných praktických skúseností : </w:t>
      </w:r>
      <w:r w:rsidRPr="00BC2AA2">
        <w:rPr>
          <w:rFonts w:asciiTheme="majorHAnsi" w:hAnsiTheme="majorHAnsi" w:cstheme="majorHAnsi"/>
          <w:bCs/>
          <w:noProof w:val="0"/>
          <w:sz w:val="20"/>
          <w:szCs w:val="20"/>
        </w:rPr>
        <w:t>&lt;</w:t>
      </w:r>
      <w:r w:rsidRPr="00BC2AA2">
        <w:rPr>
          <w:rFonts w:asciiTheme="majorHAnsi" w:hAnsiTheme="majorHAnsi" w:cstheme="majorHAnsi"/>
          <w:noProof w:val="0"/>
          <w:color w:val="00B0F0"/>
          <w:sz w:val="20"/>
          <w:szCs w:val="20"/>
        </w:rPr>
        <w:t>vyplní uchádzač</w:t>
      </w:r>
      <w:r w:rsidRPr="00BC2AA2">
        <w:rPr>
          <w:rFonts w:asciiTheme="majorHAnsi" w:hAnsiTheme="majorHAnsi" w:cstheme="majorHAnsi"/>
          <w:bCs/>
          <w:noProof w:val="0"/>
          <w:sz w:val="20"/>
          <w:szCs w:val="20"/>
        </w:rPr>
        <w:t>&gt;</w:t>
      </w:r>
      <w:r>
        <w:rPr>
          <w:rFonts w:asciiTheme="majorHAnsi" w:hAnsiTheme="majorHAnsi" w:cstheme="majorHAnsi"/>
          <w:bCs/>
          <w:noProof w:val="0"/>
          <w:sz w:val="20"/>
          <w:szCs w:val="20"/>
        </w:rPr>
        <w:t>*</w:t>
      </w:r>
      <w:r w:rsidR="009506D5" w:rsidRPr="003A504B">
        <w:rPr>
          <w:rFonts w:asciiTheme="majorHAnsi" w:hAnsiTheme="majorHAnsi" w:cstheme="majorHAnsi"/>
          <w:noProof w:val="0"/>
          <w:sz w:val="20"/>
          <w:szCs w:val="20"/>
        </w:rPr>
        <w:t xml:space="preserve"> </w:t>
      </w:r>
    </w:p>
    <w:p w14:paraId="0C39CF4D" w14:textId="77777777" w:rsidR="009506D5" w:rsidRPr="003A504B" w:rsidRDefault="009506D5" w:rsidP="00154C17">
      <w:pPr>
        <w:autoSpaceDE w:val="0"/>
        <w:autoSpaceDN w:val="0"/>
        <w:adjustRightInd w:val="0"/>
        <w:ind w:left="1985" w:hanging="993"/>
        <w:jc w:val="both"/>
        <w:rPr>
          <w:rFonts w:asciiTheme="majorHAnsi" w:hAnsiTheme="majorHAnsi" w:cstheme="majorHAnsi"/>
          <w:noProof w:val="0"/>
          <w:sz w:val="20"/>
          <w:szCs w:val="20"/>
        </w:rPr>
      </w:pPr>
    </w:p>
    <w:p w14:paraId="20D26D14" w14:textId="77777777" w:rsidR="009506D5" w:rsidRPr="003A504B" w:rsidRDefault="009506D5" w:rsidP="00154C17">
      <w:pPr>
        <w:autoSpaceDE w:val="0"/>
        <w:autoSpaceDN w:val="0"/>
        <w:adjustRightInd w:val="0"/>
        <w:ind w:left="1985" w:hanging="993"/>
        <w:jc w:val="both"/>
        <w:rPr>
          <w:rFonts w:asciiTheme="majorHAnsi" w:hAnsiTheme="majorHAnsi" w:cstheme="majorHAnsi"/>
          <w:noProof w:val="0"/>
          <w:sz w:val="20"/>
          <w:szCs w:val="20"/>
        </w:rPr>
      </w:pPr>
      <w:r w:rsidRPr="003A504B">
        <w:rPr>
          <w:rFonts w:asciiTheme="majorHAnsi" w:hAnsiTheme="majorHAnsi" w:cstheme="majorHAnsi"/>
          <w:noProof w:val="0"/>
          <w:sz w:val="20"/>
          <w:szCs w:val="20"/>
        </w:rPr>
        <w:t>Kľúčový expert č. 2 je zodpovedný za vykonávanie procesných analýz v rámci predmetného projektu, kapacitné a výkonnostné analýzy a za prípravu optimalizačných návrhov na zvýšenie výkonnosti jednotlivých procesov.</w:t>
      </w:r>
    </w:p>
    <w:p w14:paraId="43AF6345" w14:textId="77777777" w:rsidR="009506D5" w:rsidRPr="003A504B" w:rsidRDefault="009506D5" w:rsidP="00154C17">
      <w:pPr>
        <w:autoSpaceDE w:val="0"/>
        <w:autoSpaceDN w:val="0"/>
        <w:adjustRightInd w:val="0"/>
        <w:ind w:left="1985" w:hanging="993"/>
        <w:jc w:val="both"/>
        <w:rPr>
          <w:rFonts w:asciiTheme="majorHAnsi" w:hAnsiTheme="majorHAnsi" w:cstheme="majorHAnsi"/>
          <w:noProof w:val="0"/>
          <w:sz w:val="20"/>
          <w:szCs w:val="20"/>
        </w:rPr>
      </w:pPr>
    </w:p>
    <w:p w14:paraId="3A802116" w14:textId="1B15C2D8" w:rsidR="009506D5" w:rsidRDefault="009506D5" w:rsidP="00154C17">
      <w:pPr>
        <w:autoSpaceDE w:val="0"/>
        <w:autoSpaceDN w:val="0"/>
        <w:adjustRightInd w:val="0"/>
        <w:ind w:left="1985" w:hanging="1985"/>
        <w:jc w:val="both"/>
        <w:rPr>
          <w:rFonts w:asciiTheme="majorHAnsi" w:hAnsiTheme="majorHAnsi" w:cstheme="majorHAnsi"/>
          <w:b/>
          <w:noProof w:val="0"/>
          <w:sz w:val="20"/>
          <w:szCs w:val="20"/>
        </w:rPr>
      </w:pPr>
      <w:r w:rsidRPr="003A504B">
        <w:rPr>
          <w:rFonts w:asciiTheme="majorHAnsi" w:hAnsiTheme="majorHAnsi" w:cstheme="majorHAnsi"/>
          <w:b/>
          <w:noProof w:val="0"/>
          <w:sz w:val="20"/>
          <w:szCs w:val="20"/>
        </w:rPr>
        <w:t>Kľúčový expert č. 3 – Procesný analytik:</w:t>
      </w:r>
    </w:p>
    <w:p w14:paraId="2CE08F8B" w14:textId="5F4BB657" w:rsidR="00D618BA" w:rsidRDefault="00D618BA" w:rsidP="00154C17">
      <w:pPr>
        <w:autoSpaceDE w:val="0"/>
        <w:autoSpaceDN w:val="0"/>
        <w:adjustRightInd w:val="0"/>
        <w:ind w:left="1985" w:hanging="1985"/>
        <w:jc w:val="both"/>
        <w:rPr>
          <w:rFonts w:asciiTheme="majorHAnsi" w:hAnsiTheme="majorHAnsi" w:cstheme="majorHAnsi"/>
          <w:bCs/>
          <w:noProof w:val="0"/>
          <w:sz w:val="20"/>
          <w:szCs w:val="20"/>
        </w:rPr>
      </w:pPr>
      <w:r w:rsidRPr="00D618BA">
        <w:rPr>
          <w:rFonts w:asciiTheme="majorHAnsi" w:hAnsiTheme="majorHAnsi" w:cstheme="majorHAnsi"/>
          <w:b/>
          <w:bCs/>
          <w:noProof w:val="0"/>
          <w:sz w:val="20"/>
          <w:szCs w:val="20"/>
        </w:rPr>
        <w:t xml:space="preserve">Meno, priezvisko:  </w:t>
      </w:r>
      <w:r w:rsidRPr="00D618BA">
        <w:rPr>
          <w:rFonts w:asciiTheme="majorHAnsi" w:hAnsiTheme="majorHAnsi" w:cstheme="majorHAnsi"/>
          <w:bCs/>
          <w:noProof w:val="0"/>
          <w:sz w:val="20"/>
          <w:szCs w:val="20"/>
        </w:rPr>
        <w:t>&lt;</w:t>
      </w:r>
      <w:r w:rsidRPr="00D618BA">
        <w:rPr>
          <w:rFonts w:asciiTheme="majorHAnsi" w:hAnsiTheme="majorHAnsi" w:cstheme="majorHAnsi"/>
          <w:noProof w:val="0"/>
          <w:color w:val="00B0F0"/>
          <w:sz w:val="20"/>
          <w:szCs w:val="20"/>
        </w:rPr>
        <w:t>vyplní uchádzač</w:t>
      </w:r>
      <w:r w:rsidRPr="00D618BA">
        <w:rPr>
          <w:rFonts w:asciiTheme="majorHAnsi" w:hAnsiTheme="majorHAnsi" w:cstheme="majorHAnsi"/>
          <w:bCs/>
          <w:noProof w:val="0"/>
          <w:sz w:val="20"/>
          <w:szCs w:val="20"/>
        </w:rPr>
        <w:t>&gt;</w:t>
      </w:r>
    </w:p>
    <w:p w14:paraId="4FCD4424" w14:textId="11B1D5E4" w:rsidR="00F54756" w:rsidRDefault="00F54756" w:rsidP="00F54756">
      <w:pPr>
        <w:autoSpaceDE w:val="0"/>
        <w:autoSpaceDN w:val="0"/>
        <w:adjustRightInd w:val="0"/>
        <w:ind w:left="1985" w:hanging="1985"/>
        <w:jc w:val="both"/>
        <w:rPr>
          <w:rFonts w:asciiTheme="majorHAnsi" w:hAnsiTheme="majorHAnsi" w:cstheme="majorHAnsi"/>
          <w:bCs/>
          <w:noProof w:val="0"/>
          <w:sz w:val="20"/>
          <w:szCs w:val="20"/>
        </w:rPr>
      </w:pPr>
      <w:r>
        <w:rPr>
          <w:rFonts w:asciiTheme="majorHAnsi" w:hAnsiTheme="majorHAnsi" w:cstheme="majorHAnsi"/>
          <w:b/>
          <w:bCs/>
          <w:noProof w:val="0"/>
          <w:sz w:val="20"/>
          <w:szCs w:val="20"/>
        </w:rPr>
        <w:t xml:space="preserve">Počet jeho </w:t>
      </w:r>
      <w:proofErr w:type="spellStart"/>
      <w:r>
        <w:rPr>
          <w:rFonts w:asciiTheme="majorHAnsi" w:hAnsiTheme="majorHAnsi" w:cstheme="majorHAnsi"/>
          <w:b/>
          <w:bCs/>
          <w:noProof w:val="0"/>
          <w:sz w:val="20"/>
          <w:szCs w:val="20"/>
        </w:rPr>
        <w:t>osobodní</w:t>
      </w:r>
      <w:proofErr w:type="spellEnd"/>
      <w:r>
        <w:rPr>
          <w:rFonts w:asciiTheme="majorHAnsi" w:hAnsiTheme="majorHAnsi" w:cstheme="majorHAnsi"/>
          <w:b/>
          <w:bCs/>
          <w:noProof w:val="0"/>
          <w:sz w:val="20"/>
          <w:szCs w:val="20"/>
        </w:rPr>
        <w:t xml:space="preserve"> na predmet plnenia: </w:t>
      </w:r>
      <w:r w:rsidRPr="00BC2AA2">
        <w:rPr>
          <w:rFonts w:asciiTheme="majorHAnsi" w:hAnsiTheme="majorHAnsi" w:cstheme="majorHAnsi"/>
          <w:bCs/>
          <w:noProof w:val="0"/>
          <w:sz w:val="20"/>
          <w:szCs w:val="20"/>
        </w:rPr>
        <w:t>&lt;</w:t>
      </w:r>
      <w:r w:rsidRPr="00BC2AA2">
        <w:rPr>
          <w:rFonts w:asciiTheme="majorHAnsi" w:hAnsiTheme="majorHAnsi" w:cstheme="majorHAnsi"/>
          <w:noProof w:val="0"/>
          <w:color w:val="00B0F0"/>
          <w:sz w:val="20"/>
          <w:szCs w:val="20"/>
        </w:rPr>
        <w:t>vyplní uchádzač</w:t>
      </w:r>
      <w:r w:rsidRPr="00BC2AA2">
        <w:rPr>
          <w:rFonts w:asciiTheme="majorHAnsi" w:hAnsiTheme="majorHAnsi" w:cstheme="majorHAnsi"/>
          <w:bCs/>
          <w:noProof w:val="0"/>
          <w:sz w:val="20"/>
          <w:szCs w:val="20"/>
        </w:rPr>
        <w:t>&gt;</w:t>
      </w:r>
    </w:p>
    <w:p w14:paraId="60822CB8" w14:textId="77777777" w:rsidR="009506D5" w:rsidRPr="003A504B" w:rsidRDefault="009506D5" w:rsidP="00154C17">
      <w:pPr>
        <w:autoSpaceDE w:val="0"/>
        <w:autoSpaceDN w:val="0"/>
        <w:adjustRightInd w:val="0"/>
        <w:ind w:left="1985" w:hanging="993"/>
        <w:jc w:val="both"/>
        <w:rPr>
          <w:rFonts w:asciiTheme="majorHAnsi" w:hAnsiTheme="majorHAnsi" w:cstheme="majorHAnsi"/>
          <w:noProof w:val="0"/>
          <w:sz w:val="20"/>
          <w:szCs w:val="20"/>
        </w:rPr>
      </w:pPr>
      <w:r w:rsidRPr="003A504B">
        <w:rPr>
          <w:rFonts w:asciiTheme="majorHAnsi" w:hAnsiTheme="majorHAnsi" w:cstheme="majorHAnsi"/>
          <w:noProof w:val="0"/>
          <w:sz w:val="20"/>
          <w:szCs w:val="20"/>
        </w:rPr>
        <w:t>Expert musí spĺňať nasledujúce minimálne požiadavky:</w:t>
      </w:r>
    </w:p>
    <w:p w14:paraId="31F2C0AE" w14:textId="7CAE5E8C" w:rsidR="009506D5" w:rsidRPr="003A504B" w:rsidRDefault="009506D5" w:rsidP="00E86EB8">
      <w:pPr>
        <w:autoSpaceDE w:val="0"/>
        <w:autoSpaceDN w:val="0"/>
        <w:adjustRightInd w:val="0"/>
        <w:ind w:left="1985" w:hanging="993"/>
        <w:jc w:val="both"/>
        <w:rPr>
          <w:rFonts w:asciiTheme="majorHAnsi" w:hAnsiTheme="majorHAnsi" w:cstheme="majorHAnsi"/>
          <w:noProof w:val="0"/>
          <w:sz w:val="20"/>
          <w:szCs w:val="20"/>
        </w:rPr>
      </w:pPr>
      <w:r w:rsidRPr="003A504B">
        <w:rPr>
          <w:rFonts w:asciiTheme="majorHAnsi" w:hAnsiTheme="majorHAnsi" w:cstheme="majorHAnsi"/>
          <w:noProof w:val="0"/>
          <w:sz w:val="20"/>
          <w:szCs w:val="20"/>
        </w:rPr>
        <w:t>-</w:t>
      </w:r>
      <w:r w:rsidRPr="003A504B">
        <w:rPr>
          <w:rFonts w:asciiTheme="majorHAnsi" w:hAnsiTheme="majorHAnsi" w:cstheme="majorHAnsi"/>
          <w:noProof w:val="0"/>
          <w:sz w:val="20"/>
          <w:szCs w:val="20"/>
        </w:rPr>
        <w:tab/>
        <w:t>Ukončené vysokoškolské vzdelanie min. 2. stupňa; preukazuje dokladom o požadovanom vzdelaní.</w:t>
      </w:r>
    </w:p>
    <w:p w14:paraId="48D6AC9A" w14:textId="77777777" w:rsidR="009506D5" w:rsidRPr="003A504B" w:rsidRDefault="009506D5" w:rsidP="00154C17">
      <w:pPr>
        <w:autoSpaceDE w:val="0"/>
        <w:autoSpaceDN w:val="0"/>
        <w:adjustRightInd w:val="0"/>
        <w:ind w:left="1985" w:hanging="993"/>
        <w:jc w:val="both"/>
        <w:rPr>
          <w:rFonts w:asciiTheme="majorHAnsi" w:hAnsiTheme="majorHAnsi" w:cstheme="majorHAnsi"/>
          <w:noProof w:val="0"/>
          <w:sz w:val="20"/>
          <w:szCs w:val="20"/>
        </w:rPr>
      </w:pPr>
      <w:r w:rsidRPr="003A504B">
        <w:rPr>
          <w:rFonts w:asciiTheme="majorHAnsi" w:hAnsiTheme="majorHAnsi" w:cstheme="majorHAnsi"/>
          <w:noProof w:val="0"/>
          <w:sz w:val="20"/>
          <w:szCs w:val="20"/>
        </w:rPr>
        <w:t>-</w:t>
      </w:r>
      <w:r w:rsidRPr="003A504B">
        <w:rPr>
          <w:rFonts w:asciiTheme="majorHAnsi" w:hAnsiTheme="majorHAnsi" w:cstheme="majorHAnsi"/>
          <w:noProof w:val="0"/>
          <w:sz w:val="20"/>
          <w:szCs w:val="20"/>
        </w:rPr>
        <w:tab/>
        <w:t>Minimálne 5 rokov odbornej praxe, z toho minimálne 3 roky v oblasti procesného riadenia a optimalizácie ako procesný analytik; preukazuje životopisom.</w:t>
      </w:r>
    </w:p>
    <w:p w14:paraId="6EA85E2B" w14:textId="77777777" w:rsidR="009506D5" w:rsidRPr="003A504B" w:rsidRDefault="009506D5" w:rsidP="00154C17">
      <w:pPr>
        <w:autoSpaceDE w:val="0"/>
        <w:autoSpaceDN w:val="0"/>
        <w:adjustRightInd w:val="0"/>
        <w:ind w:left="1985" w:hanging="993"/>
        <w:jc w:val="both"/>
        <w:rPr>
          <w:rFonts w:asciiTheme="majorHAnsi" w:hAnsiTheme="majorHAnsi" w:cstheme="majorHAnsi"/>
          <w:noProof w:val="0"/>
          <w:sz w:val="20"/>
          <w:szCs w:val="20"/>
        </w:rPr>
      </w:pPr>
      <w:r w:rsidRPr="003A504B">
        <w:rPr>
          <w:rFonts w:asciiTheme="majorHAnsi" w:hAnsiTheme="majorHAnsi" w:cstheme="majorHAnsi"/>
          <w:noProof w:val="0"/>
          <w:sz w:val="20"/>
          <w:szCs w:val="20"/>
        </w:rPr>
        <w:t>-</w:t>
      </w:r>
      <w:r w:rsidRPr="003A504B">
        <w:rPr>
          <w:rFonts w:asciiTheme="majorHAnsi" w:hAnsiTheme="majorHAnsi" w:cstheme="majorHAnsi"/>
          <w:noProof w:val="0"/>
          <w:sz w:val="20"/>
          <w:szCs w:val="20"/>
        </w:rPr>
        <w:tab/>
        <w:t xml:space="preserve">Certifikát v oblasti procesného riadenia </w:t>
      </w:r>
      <w:proofErr w:type="spellStart"/>
      <w:r w:rsidRPr="003A504B">
        <w:rPr>
          <w:rFonts w:asciiTheme="majorHAnsi" w:hAnsiTheme="majorHAnsi" w:cstheme="majorHAnsi"/>
          <w:noProof w:val="0"/>
          <w:sz w:val="20"/>
          <w:szCs w:val="20"/>
        </w:rPr>
        <w:t>Lean</w:t>
      </w:r>
      <w:proofErr w:type="spellEnd"/>
      <w:r w:rsidRPr="003A504B">
        <w:rPr>
          <w:rFonts w:asciiTheme="majorHAnsi" w:hAnsiTheme="majorHAnsi" w:cstheme="majorHAnsi"/>
          <w:noProof w:val="0"/>
          <w:sz w:val="20"/>
          <w:szCs w:val="20"/>
        </w:rPr>
        <w:t xml:space="preserve"> Management minimálne na úrovni </w:t>
      </w:r>
      <w:proofErr w:type="spellStart"/>
      <w:r w:rsidRPr="003A504B">
        <w:rPr>
          <w:rFonts w:asciiTheme="majorHAnsi" w:hAnsiTheme="majorHAnsi" w:cstheme="majorHAnsi"/>
          <w:noProof w:val="0"/>
          <w:sz w:val="20"/>
          <w:szCs w:val="20"/>
        </w:rPr>
        <w:t>Lean</w:t>
      </w:r>
      <w:proofErr w:type="spellEnd"/>
      <w:r w:rsidRPr="003A504B">
        <w:rPr>
          <w:rFonts w:asciiTheme="majorHAnsi" w:hAnsiTheme="majorHAnsi" w:cstheme="majorHAnsi"/>
          <w:noProof w:val="0"/>
          <w:sz w:val="20"/>
          <w:szCs w:val="20"/>
        </w:rPr>
        <w:t xml:space="preserve"> </w:t>
      </w:r>
      <w:proofErr w:type="spellStart"/>
      <w:r w:rsidRPr="003A504B">
        <w:rPr>
          <w:rFonts w:asciiTheme="majorHAnsi" w:hAnsiTheme="majorHAnsi" w:cstheme="majorHAnsi"/>
          <w:noProof w:val="0"/>
          <w:sz w:val="20"/>
          <w:szCs w:val="20"/>
        </w:rPr>
        <w:t>thinking</w:t>
      </w:r>
      <w:proofErr w:type="spellEnd"/>
      <w:r w:rsidRPr="003A504B">
        <w:rPr>
          <w:rFonts w:asciiTheme="majorHAnsi" w:hAnsiTheme="majorHAnsi" w:cstheme="majorHAnsi"/>
          <w:noProof w:val="0"/>
          <w:sz w:val="20"/>
          <w:szCs w:val="20"/>
        </w:rPr>
        <w:t xml:space="preserve"> alebo iný obdobný ekvivalent  (</w:t>
      </w:r>
      <w:proofErr w:type="spellStart"/>
      <w:r w:rsidRPr="003A504B">
        <w:rPr>
          <w:rFonts w:asciiTheme="majorHAnsi" w:hAnsiTheme="majorHAnsi" w:cstheme="majorHAnsi"/>
          <w:noProof w:val="0"/>
          <w:sz w:val="20"/>
          <w:szCs w:val="20"/>
        </w:rPr>
        <w:t>Six</w:t>
      </w:r>
      <w:proofErr w:type="spellEnd"/>
      <w:r w:rsidRPr="003A504B">
        <w:rPr>
          <w:rFonts w:asciiTheme="majorHAnsi" w:hAnsiTheme="majorHAnsi" w:cstheme="majorHAnsi"/>
          <w:noProof w:val="0"/>
          <w:sz w:val="20"/>
          <w:szCs w:val="20"/>
        </w:rPr>
        <w:t xml:space="preserve"> Sigma </w:t>
      </w:r>
      <w:proofErr w:type="spellStart"/>
      <w:r w:rsidRPr="003A504B">
        <w:rPr>
          <w:rFonts w:asciiTheme="majorHAnsi" w:hAnsiTheme="majorHAnsi" w:cstheme="majorHAnsi"/>
          <w:noProof w:val="0"/>
          <w:sz w:val="20"/>
          <w:szCs w:val="20"/>
        </w:rPr>
        <w:t>Green</w:t>
      </w:r>
      <w:proofErr w:type="spellEnd"/>
      <w:r w:rsidRPr="003A504B">
        <w:rPr>
          <w:rFonts w:asciiTheme="majorHAnsi" w:hAnsiTheme="majorHAnsi" w:cstheme="majorHAnsi"/>
          <w:noProof w:val="0"/>
          <w:sz w:val="20"/>
          <w:szCs w:val="20"/>
        </w:rPr>
        <w:t xml:space="preserve">  </w:t>
      </w:r>
      <w:proofErr w:type="spellStart"/>
      <w:r w:rsidRPr="003A504B">
        <w:rPr>
          <w:rFonts w:asciiTheme="majorHAnsi" w:hAnsiTheme="majorHAnsi" w:cstheme="majorHAnsi"/>
          <w:noProof w:val="0"/>
          <w:sz w:val="20"/>
          <w:szCs w:val="20"/>
        </w:rPr>
        <w:t>Belt</w:t>
      </w:r>
      <w:proofErr w:type="spellEnd"/>
      <w:r w:rsidRPr="003A504B">
        <w:rPr>
          <w:rFonts w:asciiTheme="majorHAnsi" w:hAnsiTheme="majorHAnsi" w:cstheme="majorHAnsi"/>
          <w:noProof w:val="0"/>
          <w:sz w:val="20"/>
          <w:szCs w:val="20"/>
        </w:rPr>
        <w:t xml:space="preserve"> a pod.); preukazuje platným certifikátom.</w:t>
      </w:r>
    </w:p>
    <w:p w14:paraId="4C3189BD" w14:textId="30343B90" w:rsidR="009506D5" w:rsidRPr="003A504B" w:rsidRDefault="009506D5" w:rsidP="00154C17">
      <w:pPr>
        <w:autoSpaceDE w:val="0"/>
        <w:autoSpaceDN w:val="0"/>
        <w:adjustRightInd w:val="0"/>
        <w:ind w:left="1985" w:hanging="993"/>
        <w:jc w:val="both"/>
        <w:rPr>
          <w:rFonts w:asciiTheme="majorHAnsi" w:hAnsiTheme="majorHAnsi" w:cstheme="majorHAnsi"/>
          <w:noProof w:val="0"/>
          <w:sz w:val="20"/>
          <w:szCs w:val="20"/>
        </w:rPr>
      </w:pPr>
      <w:r w:rsidRPr="003A504B">
        <w:rPr>
          <w:rFonts w:asciiTheme="majorHAnsi" w:hAnsiTheme="majorHAnsi" w:cstheme="majorHAnsi"/>
          <w:noProof w:val="0"/>
          <w:sz w:val="20"/>
          <w:szCs w:val="20"/>
        </w:rPr>
        <w:lastRenderedPageBreak/>
        <w:t xml:space="preserve">-  </w:t>
      </w:r>
      <w:r w:rsidR="00E86EB8">
        <w:rPr>
          <w:rFonts w:asciiTheme="majorHAnsi" w:hAnsiTheme="majorHAnsi" w:cstheme="majorHAnsi"/>
          <w:noProof w:val="0"/>
          <w:sz w:val="20"/>
          <w:szCs w:val="20"/>
        </w:rPr>
        <w:tab/>
      </w:r>
      <w:r w:rsidRPr="003A504B">
        <w:rPr>
          <w:rFonts w:asciiTheme="majorHAnsi" w:hAnsiTheme="majorHAnsi" w:cstheme="majorHAnsi"/>
          <w:noProof w:val="0"/>
          <w:sz w:val="20"/>
          <w:szCs w:val="20"/>
        </w:rPr>
        <w:t xml:space="preserve">Jedna osobná praktická skúsenosť s realizáciou projektov optimalizácie procesov </w:t>
      </w:r>
      <w:r w:rsidRPr="003A504B">
        <w:rPr>
          <w:rFonts w:asciiTheme="majorHAnsi" w:hAnsiTheme="majorHAnsi" w:cstheme="majorHAnsi"/>
          <w:noProof w:val="0"/>
          <w:sz w:val="20"/>
          <w:szCs w:val="20"/>
        </w:rPr>
        <w:br/>
        <w:t>v maticovo riadenej organizácii, ktorá zamestnáva aspoň 500 zamestnancov na pozícii procesný analytik za predchádzajúce 3 roky</w:t>
      </w:r>
      <w:r w:rsidRPr="003A504B">
        <w:rPr>
          <w:rFonts w:asciiTheme="majorHAnsi" w:hAnsiTheme="majorHAnsi" w:cstheme="majorHAnsi"/>
        </w:rPr>
        <w:t xml:space="preserve"> </w:t>
      </w:r>
      <w:r w:rsidRPr="003A504B">
        <w:rPr>
          <w:rFonts w:asciiTheme="majorHAnsi" w:hAnsiTheme="majorHAnsi" w:cstheme="majorHAnsi"/>
          <w:noProof w:val="0"/>
          <w:sz w:val="20"/>
          <w:szCs w:val="20"/>
        </w:rPr>
        <w:t>od vyhlásenia verejného obstarávania.</w:t>
      </w:r>
    </w:p>
    <w:p w14:paraId="237DE3B7" w14:textId="33FE18C8" w:rsidR="009506D5" w:rsidRDefault="009506D5" w:rsidP="00154C17">
      <w:pPr>
        <w:autoSpaceDE w:val="0"/>
        <w:autoSpaceDN w:val="0"/>
        <w:adjustRightInd w:val="0"/>
        <w:ind w:left="1985" w:hanging="993"/>
        <w:jc w:val="both"/>
        <w:rPr>
          <w:rFonts w:asciiTheme="majorHAnsi" w:hAnsiTheme="majorHAnsi" w:cstheme="majorHAnsi"/>
          <w:noProof w:val="0"/>
          <w:sz w:val="20"/>
          <w:szCs w:val="20"/>
        </w:rPr>
      </w:pPr>
      <w:r w:rsidRPr="003A504B">
        <w:rPr>
          <w:rFonts w:asciiTheme="majorHAnsi" w:hAnsiTheme="majorHAnsi" w:cstheme="majorHAnsi"/>
          <w:noProof w:val="0"/>
          <w:sz w:val="20"/>
          <w:szCs w:val="20"/>
        </w:rPr>
        <w:t xml:space="preserve">-  </w:t>
      </w:r>
      <w:r w:rsidR="00E86EB8">
        <w:rPr>
          <w:rFonts w:asciiTheme="majorHAnsi" w:hAnsiTheme="majorHAnsi" w:cstheme="majorHAnsi"/>
          <w:noProof w:val="0"/>
          <w:sz w:val="20"/>
          <w:szCs w:val="20"/>
        </w:rPr>
        <w:tab/>
      </w:r>
      <w:r w:rsidRPr="003A504B">
        <w:rPr>
          <w:rFonts w:asciiTheme="majorHAnsi" w:hAnsiTheme="majorHAnsi" w:cstheme="majorHAnsi"/>
          <w:noProof w:val="0"/>
          <w:sz w:val="20"/>
          <w:szCs w:val="20"/>
        </w:rPr>
        <w:t>Znalosť anglického jazyka minimálne na úrovni B2 podľa Spoločného európskeho referenčného rámca pre jazykové znalosti; preukazuje čestným vyhlásením.</w:t>
      </w:r>
    </w:p>
    <w:p w14:paraId="36097F55" w14:textId="07D279DF" w:rsidR="008C6E81" w:rsidRPr="003A504B" w:rsidRDefault="008C6E81" w:rsidP="00154C17">
      <w:pPr>
        <w:autoSpaceDE w:val="0"/>
        <w:autoSpaceDN w:val="0"/>
        <w:adjustRightInd w:val="0"/>
        <w:ind w:left="1985" w:hanging="993"/>
        <w:jc w:val="both"/>
        <w:rPr>
          <w:rFonts w:asciiTheme="majorHAnsi" w:hAnsiTheme="majorHAnsi" w:cstheme="majorHAnsi"/>
          <w:noProof w:val="0"/>
          <w:sz w:val="20"/>
          <w:szCs w:val="20"/>
        </w:rPr>
      </w:pPr>
      <w:r>
        <w:rPr>
          <w:rFonts w:asciiTheme="majorHAnsi" w:hAnsiTheme="majorHAnsi" w:cstheme="majorHAnsi"/>
          <w:noProof w:val="0"/>
          <w:sz w:val="20"/>
          <w:szCs w:val="20"/>
        </w:rPr>
        <w:t>-</w:t>
      </w:r>
      <w:r>
        <w:rPr>
          <w:rFonts w:asciiTheme="majorHAnsi" w:hAnsiTheme="majorHAnsi" w:cstheme="majorHAnsi"/>
          <w:noProof w:val="0"/>
          <w:sz w:val="20"/>
          <w:szCs w:val="20"/>
        </w:rPr>
        <w:tab/>
      </w:r>
      <w:r w:rsidRPr="009077B5">
        <w:rPr>
          <w:rFonts w:asciiTheme="majorHAnsi" w:hAnsiTheme="majorHAnsi" w:cstheme="majorHAnsi"/>
          <w:noProof w:val="0"/>
          <w:sz w:val="20"/>
          <w:szCs w:val="20"/>
        </w:rPr>
        <w:t xml:space="preserve">Počet osobných praktických skúseností : </w:t>
      </w:r>
      <w:r w:rsidRPr="00BC2AA2">
        <w:rPr>
          <w:rFonts w:asciiTheme="majorHAnsi" w:hAnsiTheme="majorHAnsi" w:cstheme="majorHAnsi"/>
          <w:bCs/>
          <w:noProof w:val="0"/>
          <w:sz w:val="20"/>
          <w:szCs w:val="20"/>
        </w:rPr>
        <w:t>&lt;</w:t>
      </w:r>
      <w:r w:rsidRPr="00BC2AA2">
        <w:rPr>
          <w:rFonts w:asciiTheme="majorHAnsi" w:hAnsiTheme="majorHAnsi" w:cstheme="majorHAnsi"/>
          <w:noProof w:val="0"/>
          <w:color w:val="00B0F0"/>
          <w:sz w:val="20"/>
          <w:szCs w:val="20"/>
        </w:rPr>
        <w:t>vyplní uchádzač</w:t>
      </w:r>
      <w:r w:rsidRPr="00BC2AA2">
        <w:rPr>
          <w:rFonts w:asciiTheme="majorHAnsi" w:hAnsiTheme="majorHAnsi" w:cstheme="majorHAnsi"/>
          <w:bCs/>
          <w:noProof w:val="0"/>
          <w:sz w:val="20"/>
          <w:szCs w:val="20"/>
        </w:rPr>
        <w:t>&gt;</w:t>
      </w:r>
      <w:r>
        <w:rPr>
          <w:rFonts w:asciiTheme="majorHAnsi" w:hAnsiTheme="majorHAnsi" w:cstheme="majorHAnsi"/>
          <w:bCs/>
          <w:noProof w:val="0"/>
          <w:sz w:val="20"/>
          <w:szCs w:val="20"/>
        </w:rPr>
        <w:t>*</w:t>
      </w:r>
    </w:p>
    <w:p w14:paraId="2F95A4F8" w14:textId="77777777" w:rsidR="009506D5" w:rsidRPr="003A504B" w:rsidRDefault="009506D5" w:rsidP="00154C17">
      <w:pPr>
        <w:autoSpaceDE w:val="0"/>
        <w:autoSpaceDN w:val="0"/>
        <w:adjustRightInd w:val="0"/>
        <w:ind w:left="1985" w:hanging="993"/>
        <w:jc w:val="both"/>
        <w:rPr>
          <w:rFonts w:asciiTheme="majorHAnsi" w:hAnsiTheme="majorHAnsi" w:cstheme="majorHAnsi"/>
          <w:noProof w:val="0"/>
          <w:sz w:val="20"/>
          <w:szCs w:val="20"/>
        </w:rPr>
      </w:pPr>
    </w:p>
    <w:p w14:paraId="1AE68E7F" w14:textId="3DA1BDF1" w:rsidR="009506D5" w:rsidRPr="003A504B" w:rsidRDefault="00043D45" w:rsidP="00154C17">
      <w:pPr>
        <w:autoSpaceDE w:val="0"/>
        <w:autoSpaceDN w:val="0"/>
        <w:adjustRightInd w:val="0"/>
        <w:ind w:left="1985" w:hanging="993"/>
        <w:jc w:val="both"/>
        <w:rPr>
          <w:rFonts w:asciiTheme="majorHAnsi" w:hAnsiTheme="majorHAnsi" w:cstheme="majorHAnsi"/>
          <w:noProof w:val="0"/>
          <w:sz w:val="20"/>
          <w:szCs w:val="20"/>
        </w:rPr>
      </w:pPr>
      <w:r>
        <w:rPr>
          <w:rFonts w:asciiTheme="majorHAnsi" w:hAnsiTheme="majorHAnsi" w:cstheme="majorHAnsi"/>
          <w:noProof w:val="0"/>
          <w:sz w:val="20"/>
          <w:szCs w:val="20"/>
        </w:rPr>
        <w:t>Kľúčový expert č. 3 je zodpovedný za vykonávanie procesných a organizačných analýz v rámci predmetného projektu a za posúdenie interných organizačných dokumentov a smerníc.</w:t>
      </w:r>
    </w:p>
    <w:p w14:paraId="19F54DCB" w14:textId="77777777" w:rsidR="009506D5" w:rsidRPr="003A504B" w:rsidRDefault="009506D5" w:rsidP="00154C17">
      <w:pPr>
        <w:autoSpaceDE w:val="0"/>
        <w:autoSpaceDN w:val="0"/>
        <w:adjustRightInd w:val="0"/>
        <w:ind w:left="1985" w:hanging="993"/>
        <w:jc w:val="both"/>
        <w:rPr>
          <w:rFonts w:asciiTheme="majorHAnsi" w:hAnsiTheme="majorHAnsi" w:cstheme="majorHAnsi"/>
          <w:noProof w:val="0"/>
          <w:sz w:val="20"/>
          <w:szCs w:val="20"/>
        </w:rPr>
      </w:pPr>
    </w:p>
    <w:p w14:paraId="73ABC7A0" w14:textId="77777777" w:rsidR="00D618BA" w:rsidRDefault="009506D5" w:rsidP="00100BE5">
      <w:pPr>
        <w:autoSpaceDE w:val="0"/>
        <w:autoSpaceDN w:val="0"/>
        <w:adjustRightInd w:val="0"/>
        <w:ind w:left="1985" w:hanging="1985"/>
        <w:jc w:val="both"/>
        <w:rPr>
          <w:rFonts w:asciiTheme="majorHAnsi" w:hAnsiTheme="majorHAnsi" w:cstheme="majorHAnsi"/>
          <w:b/>
          <w:noProof w:val="0"/>
          <w:sz w:val="20"/>
          <w:szCs w:val="20"/>
        </w:rPr>
      </w:pPr>
      <w:r w:rsidRPr="003A504B">
        <w:rPr>
          <w:rFonts w:asciiTheme="majorHAnsi" w:hAnsiTheme="majorHAnsi" w:cstheme="majorHAnsi"/>
          <w:b/>
          <w:noProof w:val="0"/>
          <w:sz w:val="20"/>
          <w:szCs w:val="20"/>
        </w:rPr>
        <w:t>Kľúčový expert č. 4 – Projektový analytik:</w:t>
      </w:r>
    </w:p>
    <w:p w14:paraId="575B176C" w14:textId="77777777" w:rsidR="00425FDC" w:rsidRDefault="00D618BA" w:rsidP="00100BE5">
      <w:pPr>
        <w:autoSpaceDE w:val="0"/>
        <w:autoSpaceDN w:val="0"/>
        <w:adjustRightInd w:val="0"/>
        <w:ind w:left="1985" w:hanging="1985"/>
        <w:jc w:val="both"/>
        <w:rPr>
          <w:rFonts w:asciiTheme="majorHAnsi" w:hAnsiTheme="majorHAnsi" w:cstheme="majorHAnsi"/>
          <w:bCs/>
          <w:noProof w:val="0"/>
          <w:sz w:val="20"/>
          <w:szCs w:val="20"/>
        </w:rPr>
      </w:pPr>
      <w:r w:rsidRPr="00D618BA">
        <w:rPr>
          <w:rFonts w:asciiTheme="majorHAnsi" w:hAnsiTheme="majorHAnsi" w:cstheme="majorHAnsi"/>
          <w:b/>
          <w:bCs/>
          <w:noProof w:val="0"/>
          <w:sz w:val="20"/>
          <w:szCs w:val="20"/>
        </w:rPr>
        <w:t xml:space="preserve">Meno, priezvisko:  </w:t>
      </w:r>
      <w:r w:rsidRPr="00D618BA">
        <w:rPr>
          <w:rFonts w:asciiTheme="majorHAnsi" w:hAnsiTheme="majorHAnsi" w:cstheme="majorHAnsi"/>
          <w:bCs/>
          <w:noProof w:val="0"/>
          <w:sz w:val="20"/>
          <w:szCs w:val="20"/>
        </w:rPr>
        <w:t>&lt;</w:t>
      </w:r>
      <w:r w:rsidRPr="00D618BA">
        <w:rPr>
          <w:rFonts w:asciiTheme="majorHAnsi" w:hAnsiTheme="majorHAnsi" w:cstheme="majorHAnsi"/>
          <w:noProof w:val="0"/>
          <w:color w:val="00B0F0"/>
          <w:sz w:val="20"/>
          <w:szCs w:val="20"/>
        </w:rPr>
        <w:t>vyplní uchádzač</w:t>
      </w:r>
      <w:r w:rsidRPr="00D618BA">
        <w:rPr>
          <w:rFonts w:asciiTheme="majorHAnsi" w:hAnsiTheme="majorHAnsi" w:cstheme="majorHAnsi"/>
          <w:bCs/>
          <w:noProof w:val="0"/>
          <w:sz w:val="20"/>
          <w:szCs w:val="20"/>
        </w:rPr>
        <w:t>&gt;</w:t>
      </w:r>
    </w:p>
    <w:p w14:paraId="771B8B66" w14:textId="68A22B2C" w:rsidR="00BF783D" w:rsidRDefault="00BF783D" w:rsidP="00BF783D">
      <w:pPr>
        <w:autoSpaceDE w:val="0"/>
        <w:autoSpaceDN w:val="0"/>
        <w:adjustRightInd w:val="0"/>
        <w:ind w:left="1985" w:hanging="1985"/>
        <w:jc w:val="both"/>
        <w:rPr>
          <w:rFonts w:asciiTheme="majorHAnsi" w:hAnsiTheme="majorHAnsi" w:cstheme="majorHAnsi"/>
          <w:bCs/>
          <w:noProof w:val="0"/>
          <w:sz w:val="20"/>
          <w:szCs w:val="20"/>
        </w:rPr>
      </w:pPr>
      <w:r>
        <w:rPr>
          <w:rFonts w:asciiTheme="majorHAnsi" w:hAnsiTheme="majorHAnsi" w:cstheme="majorHAnsi"/>
          <w:b/>
          <w:bCs/>
          <w:noProof w:val="0"/>
          <w:sz w:val="20"/>
          <w:szCs w:val="20"/>
        </w:rPr>
        <w:t xml:space="preserve">Počet jeho </w:t>
      </w:r>
      <w:proofErr w:type="spellStart"/>
      <w:r>
        <w:rPr>
          <w:rFonts w:asciiTheme="majorHAnsi" w:hAnsiTheme="majorHAnsi" w:cstheme="majorHAnsi"/>
          <w:b/>
          <w:bCs/>
          <w:noProof w:val="0"/>
          <w:sz w:val="20"/>
          <w:szCs w:val="20"/>
        </w:rPr>
        <w:t>osobodní</w:t>
      </w:r>
      <w:proofErr w:type="spellEnd"/>
      <w:r>
        <w:rPr>
          <w:rFonts w:asciiTheme="majorHAnsi" w:hAnsiTheme="majorHAnsi" w:cstheme="majorHAnsi"/>
          <w:b/>
          <w:bCs/>
          <w:noProof w:val="0"/>
          <w:sz w:val="20"/>
          <w:szCs w:val="20"/>
        </w:rPr>
        <w:t xml:space="preserve"> na predmet plnenia: </w:t>
      </w:r>
      <w:r w:rsidRPr="00BC2AA2">
        <w:rPr>
          <w:rFonts w:asciiTheme="majorHAnsi" w:hAnsiTheme="majorHAnsi" w:cstheme="majorHAnsi"/>
          <w:bCs/>
          <w:noProof w:val="0"/>
          <w:sz w:val="20"/>
          <w:szCs w:val="20"/>
        </w:rPr>
        <w:t>&lt;</w:t>
      </w:r>
      <w:r w:rsidRPr="00BC2AA2">
        <w:rPr>
          <w:rFonts w:asciiTheme="majorHAnsi" w:hAnsiTheme="majorHAnsi" w:cstheme="majorHAnsi"/>
          <w:noProof w:val="0"/>
          <w:color w:val="00B0F0"/>
          <w:sz w:val="20"/>
          <w:szCs w:val="20"/>
        </w:rPr>
        <w:t>vyplní uchádzač</w:t>
      </w:r>
      <w:r w:rsidRPr="00BC2AA2">
        <w:rPr>
          <w:rFonts w:asciiTheme="majorHAnsi" w:hAnsiTheme="majorHAnsi" w:cstheme="majorHAnsi"/>
          <w:bCs/>
          <w:noProof w:val="0"/>
          <w:sz w:val="20"/>
          <w:szCs w:val="20"/>
        </w:rPr>
        <w:t>&gt;</w:t>
      </w:r>
    </w:p>
    <w:p w14:paraId="51CE71B8" w14:textId="77777777" w:rsidR="009506D5" w:rsidRPr="003A504B" w:rsidRDefault="009506D5" w:rsidP="00154C17">
      <w:pPr>
        <w:autoSpaceDE w:val="0"/>
        <w:autoSpaceDN w:val="0"/>
        <w:adjustRightInd w:val="0"/>
        <w:ind w:left="1985" w:hanging="993"/>
        <w:jc w:val="both"/>
        <w:rPr>
          <w:rFonts w:asciiTheme="majorHAnsi" w:hAnsiTheme="majorHAnsi" w:cstheme="majorHAnsi"/>
          <w:noProof w:val="0"/>
          <w:sz w:val="20"/>
          <w:szCs w:val="20"/>
        </w:rPr>
      </w:pPr>
      <w:r w:rsidRPr="003A504B">
        <w:rPr>
          <w:rFonts w:asciiTheme="majorHAnsi" w:hAnsiTheme="majorHAnsi" w:cstheme="majorHAnsi"/>
          <w:noProof w:val="0"/>
          <w:sz w:val="20"/>
          <w:szCs w:val="20"/>
        </w:rPr>
        <w:t>Expert musí spĺňať nasledujúce minimálne požiadavky:</w:t>
      </w:r>
    </w:p>
    <w:p w14:paraId="77ED8179" w14:textId="77777777" w:rsidR="009506D5" w:rsidRPr="003A504B" w:rsidRDefault="009506D5" w:rsidP="00154C17">
      <w:pPr>
        <w:autoSpaceDE w:val="0"/>
        <w:autoSpaceDN w:val="0"/>
        <w:adjustRightInd w:val="0"/>
        <w:ind w:left="1985" w:hanging="993"/>
        <w:jc w:val="both"/>
        <w:rPr>
          <w:rFonts w:asciiTheme="majorHAnsi" w:hAnsiTheme="majorHAnsi" w:cstheme="majorHAnsi"/>
          <w:noProof w:val="0"/>
          <w:sz w:val="20"/>
          <w:szCs w:val="20"/>
        </w:rPr>
      </w:pPr>
      <w:r w:rsidRPr="003A504B">
        <w:rPr>
          <w:rFonts w:asciiTheme="majorHAnsi" w:hAnsiTheme="majorHAnsi" w:cstheme="majorHAnsi"/>
          <w:noProof w:val="0"/>
          <w:sz w:val="20"/>
          <w:szCs w:val="20"/>
        </w:rPr>
        <w:t>-</w:t>
      </w:r>
      <w:r w:rsidRPr="003A504B">
        <w:rPr>
          <w:rFonts w:asciiTheme="majorHAnsi" w:hAnsiTheme="majorHAnsi" w:cstheme="majorHAnsi"/>
          <w:noProof w:val="0"/>
          <w:sz w:val="20"/>
          <w:szCs w:val="20"/>
        </w:rPr>
        <w:tab/>
        <w:t>Ukončené vysokoškolské vzdelanie min. 2 stupňa; preukazuje dokladom o požadovanom vzdelaní.</w:t>
      </w:r>
    </w:p>
    <w:p w14:paraId="6D8CF2CB" w14:textId="77777777" w:rsidR="009506D5" w:rsidRPr="003A504B" w:rsidRDefault="009506D5" w:rsidP="00154C17">
      <w:pPr>
        <w:autoSpaceDE w:val="0"/>
        <w:autoSpaceDN w:val="0"/>
        <w:adjustRightInd w:val="0"/>
        <w:ind w:left="1985" w:hanging="993"/>
        <w:jc w:val="both"/>
        <w:rPr>
          <w:rFonts w:asciiTheme="majorHAnsi" w:hAnsiTheme="majorHAnsi" w:cstheme="majorHAnsi"/>
          <w:noProof w:val="0"/>
          <w:sz w:val="20"/>
          <w:szCs w:val="20"/>
        </w:rPr>
      </w:pPr>
      <w:r w:rsidRPr="003A504B">
        <w:rPr>
          <w:rFonts w:asciiTheme="majorHAnsi" w:hAnsiTheme="majorHAnsi" w:cstheme="majorHAnsi"/>
          <w:noProof w:val="0"/>
          <w:sz w:val="20"/>
          <w:szCs w:val="20"/>
        </w:rPr>
        <w:t>-</w:t>
      </w:r>
      <w:r w:rsidRPr="003A504B">
        <w:rPr>
          <w:rFonts w:asciiTheme="majorHAnsi" w:hAnsiTheme="majorHAnsi" w:cstheme="majorHAnsi"/>
          <w:noProof w:val="0"/>
          <w:sz w:val="20"/>
          <w:szCs w:val="20"/>
        </w:rPr>
        <w:tab/>
        <w:t>Minimálne 5 rokov odbornej praxe, z toho minimálne 3 rokov v oblasti projektového riadenia v projektoch ako projektový analytik; preukazuje životopisom.</w:t>
      </w:r>
    </w:p>
    <w:p w14:paraId="534B4F0E" w14:textId="77777777" w:rsidR="009506D5" w:rsidRPr="003A504B" w:rsidRDefault="009506D5" w:rsidP="00154C17">
      <w:pPr>
        <w:autoSpaceDE w:val="0"/>
        <w:autoSpaceDN w:val="0"/>
        <w:adjustRightInd w:val="0"/>
        <w:ind w:left="1985" w:hanging="993"/>
        <w:jc w:val="both"/>
        <w:rPr>
          <w:rFonts w:asciiTheme="majorHAnsi" w:hAnsiTheme="majorHAnsi" w:cstheme="majorHAnsi"/>
          <w:noProof w:val="0"/>
          <w:sz w:val="20"/>
          <w:szCs w:val="20"/>
        </w:rPr>
      </w:pPr>
      <w:r w:rsidRPr="003A504B">
        <w:rPr>
          <w:rFonts w:asciiTheme="majorHAnsi" w:hAnsiTheme="majorHAnsi" w:cstheme="majorHAnsi"/>
          <w:noProof w:val="0"/>
          <w:sz w:val="20"/>
          <w:szCs w:val="20"/>
        </w:rPr>
        <w:t>-</w:t>
      </w:r>
      <w:r w:rsidRPr="003A504B">
        <w:rPr>
          <w:rFonts w:asciiTheme="majorHAnsi" w:hAnsiTheme="majorHAnsi" w:cstheme="majorHAnsi"/>
          <w:noProof w:val="0"/>
          <w:sz w:val="20"/>
          <w:szCs w:val="20"/>
        </w:rPr>
        <w:tab/>
        <w:t xml:space="preserve">Certifikát v oblasti projektového riadenia PRINCE2 minimálne na úrovni </w:t>
      </w:r>
      <w:proofErr w:type="spellStart"/>
      <w:r w:rsidRPr="003A504B">
        <w:rPr>
          <w:rFonts w:asciiTheme="majorHAnsi" w:hAnsiTheme="majorHAnsi" w:cstheme="majorHAnsi"/>
          <w:noProof w:val="0"/>
          <w:sz w:val="20"/>
          <w:szCs w:val="20"/>
        </w:rPr>
        <w:t>Foundation</w:t>
      </w:r>
      <w:proofErr w:type="spellEnd"/>
      <w:r w:rsidRPr="003A504B">
        <w:rPr>
          <w:rFonts w:asciiTheme="majorHAnsi" w:hAnsiTheme="majorHAnsi" w:cstheme="majorHAnsi"/>
          <w:noProof w:val="0"/>
          <w:sz w:val="20"/>
          <w:szCs w:val="20"/>
        </w:rPr>
        <w:t xml:space="preserve"> alebo iný obdobný ekvivalent (certifikát IPMA stupeň D, PMI CAPM na porovnateľnej úrovni ako Prince2 </w:t>
      </w:r>
      <w:proofErr w:type="spellStart"/>
      <w:r w:rsidRPr="003A504B">
        <w:rPr>
          <w:rFonts w:asciiTheme="majorHAnsi" w:hAnsiTheme="majorHAnsi" w:cstheme="majorHAnsi"/>
          <w:noProof w:val="0"/>
          <w:sz w:val="20"/>
          <w:szCs w:val="20"/>
        </w:rPr>
        <w:t>Foundation</w:t>
      </w:r>
      <w:proofErr w:type="spellEnd"/>
      <w:r w:rsidRPr="003A504B">
        <w:rPr>
          <w:rFonts w:asciiTheme="majorHAnsi" w:hAnsiTheme="majorHAnsi" w:cstheme="majorHAnsi"/>
          <w:noProof w:val="0"/>
          <w:sz w:val="20"/>
          <w:szCs w:val="20"/>
        </w:rPr>
        <w:t>); preukazuje platným certifikátom.</w:t>
      </w:r>
    </w:p>
    <w:p w14:paraId="0B24A8ED" w14:textId="5633719C" w:rsidR="009506D5" w:rsidRPr="003A504B" w:rsidRDefault="009506D5" w:rsidP="00154C17">
      <w:pPr>
        <w:autoSpaceDE w:val="0"/>
        <w:autoSpaceDN w:val="0"/>
        <w:adjustRightInd w:val="0"/>
        <w:ind w:left="1985" w:hanging="993"/>
        <w:jc w:val="both"/>
        <w:rPr>
          <w:rFonts w:asciiTheme="majorHAnsi" w:hAnsiTheme="majorHAnsi" w:cstheme="majorHAnsi"/>
          <w:noProof w:val="0"/>
          <w:sz w:val="20"/>
          <w:szCs w:val="20"/>
        </w:rPr>
      </w:pPr>
      <w:r w:rsidRPr="003A504B">
        <w:rPr>
          <w:rFonts w:asciiTheme="majorHAnsi" w:hAnsiTheme="majorHAnsi" w:cstheme="majorHAnsi"/>
          <w:noProof w:val="0"/>
          <w:sz w:val="20"/>
          <w:szCs w:val="20"/>
        </w:rPr>
        <w:t xml:space="preserve">-  </w:t>
      </w:r>
      <w:r w:rsidR="00E9408B">
        <w:rPr>
          <w:rFonts w:asciiTheme="majorHAnsi" w:hAnsiTheme="majorHAnsi" w:cstheme="majorHAnsi"/>
          <w:noProof w:val="0"/>
          <w:sz w:val="20"/>
          <w:szCs w:val="20"/>
        </w:rPr>
        <w:tab/>
      </w:r>
      <w:r w:rsidRPr="003A504B">
        <w:rPr>
          <w:rFonts w:asciiTheme="majorHAnsi" w:hAnsiTheme="majorHAnsi" w:cstheme="majorHAnsi"/>
          <w:noProof w:val="0"/>
          <w:sz w:val="20"/>
          <w:szCs w:val="20"/>
        </w:rPr>
        <w:t xml:space="preserve">Jedna </w:t>
      </w:r>
      <w:bookmarkStart w:id="15" w:name="_Hlk43896678"/>
      <w:r w:rsidRPr="003A504B">
        <w:rPr>
          <w:rFonts w:asciiTheme="majorHAnsi" w:hAnsiTheme="majorHAnsi" w:cstheme="majorHAnsi"/>
          <w:noProof w:val="0"/>
          <w:sz w:val="20"/>
          <w:szCs w:val="20"/>
        </w:rPr>
        <w:t xml:space="preserve">osobná praktická skúsenosť </w:t>
      </w:r>
      <w:bookmarkEnd w:id="15"/>
      <w:r w:rsidRPr="003A504B">
        <w:rPr>
          <w:rFonts w:asciiTheme="majorHAnsi" w:hAnsiTheme="majorHAnsi" w:cstheme="majorHAnsi"/>
          <w:noProof w:val="0"/>
          <w:sz w:val="20"/>
          <w:szCs w:val="20"/>
        </w:rPr>
        <w:t>s reorganizačným projektom v maticovo riadenej organizácii, ktorá zamestnáva aspoň 500 zamestnancov za predchádzajúce 3 roky</w:t>
      </w:r>
      <w:r w:rsidRPr="003A504B">
        <w:rPr>
          <w:rFonts w:asciiTheme="majorHAnsi" w:hAnsiTheme="majorHAnsi" w:cstheme="majorHAnsi"/>
        </w:rPr>
        <w:t xml:space="preserve"> </w:t>
      </w:r>
      <w:r w:rsidRPr="003A504B">
        <w:rPr>
          <w:rFonts w:asciiTheme="majorHAnsi" w:hAnsiTheme="majorHAnsi" w:cstheme="majorHAnsi"/>
          <w:noProof w:val="0"/>
          <w:sz w:val="20"/>
          <w:szCs w:val="20"/>
        </w:rPr>
        <w:t>od vyhlásenia verejného obstarávania.</w:t>
      </w:r>
    </w:p>
    <w:p w14:paraId="18714199" w14:textId="3646E28A" w:rsidR="009506D5" w:rsidRDefault="009506D5" w:rsidP="00154C17">
      <w:pPr>
        <w:autoSpaceDE w:val="0"/>
        <w:autoSpaceDN w:val="0"/>
        <w:adjustRightInd w:val="0"/>
        <w:ind w:left="1985" w:hanging="993"/>
        <w:jc w:val="both"/>
        <w:rPr>
          <w:rFonts w:asciiTheme="majorHAnsi" w:hAnsiTheme="majorHAnsi" w:cstheme="majorHAnsi"/>
          <w:noProof w:val="0"/>
          <w:sz w:val="20"/>
          <w:szCs w:val="20"/>
        </w:rPr>
      </w:pPr>
      <w:r w:rsidRPr="003A504B">
        <w:rPr>
          <w:rFonts w:asciiTheme="majorHAnsi" w:hAnsiTheme="majorHAnsi" w:cstheme="majorHAnsi"/>
          <w:noProof w:val="0"/>
          <w:sz w:val="20"/>
          <w:szCs w:val="20"/>
        </w:rPr>
        <w:t xml:space="preserve">-  </w:t>
      </w:r>
      <w:r w:rsidR="00E9408B">
        <w:rPr>
          <w:rFonts w:asciiTheme="majorHAnsi" w:hAnsiTheme="majorHAnsi" w:cstheme="majorHAnsi"/>
          <w:noProof w:val="0"/>
          <w:sz w:val="20"/>
          <w:szCs w:val="20"/>
        </w:rPr>
        <w:tab/>
      </w:r>
      <w:r w:rsidRPr="003A504B">
        <w:rPr>
          <w:rFonts w:asciiTheme="majorHAnsi" w:hAnsiTheme="majorHAnsi" w:cstheme="majorHAnsi"/>
          <w:noProof w:val="0"/>
          <w:sz w:val="20"/>
          <w:szCs w:val="20"/>
        </w:rPr>
        <w:t>Znalosť anglického jazyka minimálne na úrovni B2 podľa Spoločného európskeho referenčného rámca pre jazykové znalosti; preukazuje čestným vyhlásením.</w:t>
      </w:r>
    </w:p>
    <w:p w14:paraId="0D56C832" w14:textId="0836A546" w:rsidR="001D361B" w:rsidRPr="00BC2AA2" w:rsidRDefault="001D361B" w:rsidP="001D361B">
      <w:pPr>
        <w:autoSpaceDE w:val="0"/>
        <w:autoSpaceDN w:val="0"/>
        <w:adjustRightInd w:val="0"/>
        <w:ind w:left="1985" w:hanging="993"/>
        <w:jc w:val="both"/>
        <w:rPr>
          <w:rFonts w:asciiTheme="majorHAnsi" w:hAnsiTheme="majorHAnsi" w:cstheme="majorHAnsi"/>
          <w:b/>
          <w:bCs/>
          <w:noProof w:val="0"/>
          <w:sz w:val="20"/>
          <w:szCs w:val="20"/>
        </w:rPr>
      </w:pPr>
      <w:r>
        <w:rPr>
          <w:rFonts w:asciiTheme="majorHAnsi" w:hAnsiTheme="majorHAnsi" w:cstheme="majorHAnsi"/>
          <w:noProof w:val="0"/>
          <w:sz w:val="20"/>
          <w:szCs w:val="20"/>
        </w:rPr>
        <w:t xml:space="preserve">- </w:t>
      </w:r>
      <w:r>
        <w:rPr>
          <w:rFonts w:asciiTheme="majorHAnsi" w:hAnsiTheme="majorHAnsi" w:cstheme="majorHAnsi"/>
          <w:noProof w:val="0"/>
          <w:sz w:val="20"/>
          <w:szCs w:val="20"/>
        </w:rPr>
        <w:tab/>
      </w:r>
      <w:r w:rsidRPr="009077B5">
        <w:rPr>
          <w:rFonts w:asciiTheme="majorHAnsi" w:hAnsiTheme="majorHAnsi" w:cstheme="majorHAnsi"/>
          <w:noProof w:val="0"/>
          <w:sz w:val="20"/>
          <w:szCs w:val="20"/>
        </w:rPr>
        <w:t>Počet osobných praktických skúseností</w:t>
      </w:r>
      <w:r w:rsidR="00C74634" w:rsidRPr="009077B5">
        <w:rPr>
          <w:rFonts w:asciiTheme="majorHAnsi" w:hAnsiTheme="majorHAnsi" w:cstheme="majorHAnsi"/>
          <w:noProof w:val="0"/>
          <w:sz w:val="20"/>
          <w:szCs w:val="20"/>
        </w:rPr>
        <w:t xml:space="preserve"> </w:t>
      </w:r>
      <w:r w:rsidRPr="009077B5">
        <w:rPr>
          <w:rFonts w:asciiTheme="majorHAnsi" w:hAnsiTheme="majorHAnsi" w:cstheme="majorHAnsi"/>
          <w:noProof w:val="0"/>
          <w:sz w:val="20"/>
          <w:szCs w:val="20"/>
        </w:rPr>
        <w:t xml:space="preserve">: </w:t>
      </w:r>
      <w:r w:rsidRPr="00BC2AA2">
        <w:rPr>
          <w:rFonts w:asciiTheme="majorHAnsi" w:hAnsiTheme="majorHAnsi" w:cstheme="majorHAnsi"/>
          <w:bCs/>
          <w:noProof w:val="0"/>
          <w:sz w:val="20"/>
          <w:szCs w:val="20"/>
        </w:rPr>
        <w:t>&lt;</w:t>
      </w:r>
      <w:r w:rsidRPr="00BC2AA2">
        <w:rPr>
          <w:rFonts w:asciiTheme="majorHAnsi" w:hAnsiTheme="majorHAnsi" w:cstheme="majorHAnsi"/>
          <w:noProof w:val="0"/>
          <w:color w:val="00B0F0"/>
          <w:sz w:val="20"/>
          <w:szCs w:val="20"/>
        </w:rPr>
        <w:t>vyplní uchádzač</w:t>
      </w:r>
      <w:r w:rsidRPr="00BC2AA2">
        <w:rPr>
          <w:rFonts w:asciiTheme="majorHAnsi" w:hAnsiTheme="majorHAnsi" w:cstheme="majorHAnsi"/>
          <w:bCs/>
          <w:noProof w:val="0"/>
          <w:sz w:val="20"/>
          <w:szCs w:val="20"/>
        </w:rPr>
        <w:t>&gt;</w:t>
      </w:r>
      <w:r>
        <w:rPr>
          <w:rFonts w:asciiTheme="majorHAnsi" w:hAnsiTheme="majorHAnsi" w:cstheme="majorHAnsi"/>
          <w:bCs/>
          <w:noProof w:val="0"/>
          <w:sz w:val="20"/>
          <w:szCs w:val="20"/>
        </w:rPr>
        <w:t>*</w:t>
      </w:r>
    </w:p>
    <w:p w14:paraId="586DA006" w14:textId="371DCD39" w:rsidR="001D361B" w:rsidRPr="003A504B" w:rsidRDefault="001D361B" w:rsidP="00154C17">
      <w:pPr>
        <w:autoSpaceDE w:val="0"/>
        <w:autoSpaceDN w:val="0"/>
        <w:adjustRightInd w:val="0"/>
        <w:ind w:left="1985" w:hanging="993"/>
        <w:jc w:val="both"/>
        <w:rPr>
          <w:rFonts w:asciiTheme="majorHAnsi" w:hAnsiTheme="majorHAnsi" w:cstheme="majorHAnsi"/>
          <w:noProof w:val="0"/>
          <w:sz w:val="20"/>
          <w:szCs w:val="20"/>
        </w:rPr>
      </w:pPr>
    </w:p>
    <w:p w14:paraId="0582D816" w14:textId="77777777" w:rsidR="001D361B" w:rsidRPr="004F5A09" w:rsidRDefault="009506D5" w:rsidP="009506D5">
      <w:pPr>
        <w:spacing w:after="160" w:line="259" w:lineRule="auto"/>
        <w:jc w:val="both"/>
        <w:rPr>
          <w:rFonts w:asciiTheme="majorHAnsi" w:hAnsiTheme="majorHAnsi" w:cstheme="majorHAnsi"/>
          <w:noProof w:val="0"/>
          <w:sz w:val="20"/>
          <w:szCs w:val="20"/>
        </w:rPr>
      </w:pPr>
      <w:r w:rsidRPr="004F5A09">
        <w:rPr>
          <w:rFonts w:asciiTheme="majorHAnsi" w:hAnsiTheme="majorHAnsi" w:cstheme="majorHAnsi"/>
          <w:noProof w:val="0"/>
          <w:sz w:val="20"/>
          <w:szCs w:val="20"/>
        </w:rPr>
        <w:t>Kľúčový expert č. 4 je zodpovedný za vykonávanie potrebných projektových analýz a prípravy dokumentácie, a plánov postupu v rámci predmetného projektu.</w:t>
      </w:r>
    </w:p>
    <w:p w14:paraId="21286506" w14:textId="0EFD39F7" w:rsidR="0033730F" w:rsidRDefault="001D361B" w:rsidP="009506D5">
      <w:pPr>
        <w:spacing w:after="160" w:line="259" w:lineRule="auto"/>
        <w:jc w:val="both"/>
        <w:rPr>
          <w:rFonts w:asciiTheme="majorHAnsi" w:hAnsiTheme="majorHAnsi" w:cstheme="majorHAnsi"/>
          <w:i/>
          <w:iCs/>
          <w:noProof w:val="0"/>
          <w:sz w:val="20"/>
          <w:szCs w:val="20"/>
        </w:rPr>
      </w:pPr>
      <w:r w:rsidRPr="004F5A09">
        <w:rPr>
          <w:rFonts w:asciiTheme="majorHAnsi" w:hAnsiTheme="majorHAnsi" w:cstheme="majorHAnsi"/>
          <w:noProof w:val="0"/>
          <w:sz w:val="20"/>
          <w:szCs w:val="20"/>
        </w:rPr>
        <w:t xml:space="preserve">* Počet osobných praktických skúsenosti kľúčových expertov </w:t>
      </w:r>
      <w:r w:rsidR="0042010E">
        <w:rPr>
          <w:rFonts w:asciiTheme="majorHAnsi" w:hAnsiTheme="majorHAnsi" w:cstheme="majorHAnsi"/>
          <w:noProof w:val="0"/>
          <w:sz w:val="20"/>
          <w:szCs w:val="20"/>
        </w:rPr>
        <w:t>vrátane</w:t>
      </w:r>
      <w:r w:rsidRPr="004F5A09">
        <w:rPr>
          <w:rFonts w:asciiTheme="majorHAnsi" w:hAnsiTheme="majorHAnsi" w:cstheme="majorHAnsi"/>
          <w:noProof w:val="0"/>
          <w:sz w:val="20"/>
          <w:szCs w:val="20"/>
        </w:rPr>
        <w:t xml:space="preserve"> ďalší</w:t>
      </w:r>
      <w:r w:rsidR="0042010E">
        <w:rPr>
          <w:rFonts w:asciiTheme="majorHAnsi" w:hAnsiTheme="majorHAnsi" w:cstheme="majorHAnsi"/>
          <w:noProof w:val="0"/>
          <w:sz w:val="20"/>
          <w:szCs w:val="20"/>
        </w:rPr>
        <w:t>ch</w:t>
      </w:r>
      <w:r w:rsidRPr="004F5A09">
        <w:rPr>
          <w:rFonts w:asciiTheme="majorHAnsi" w:hAnsiTheme="majorHAnsi" w:cstheme="majorHAnsi"/>
          <w:noProof w:val="0"/>
          <w:sz w:val="20"/>
          <w:szCs w:val="20"/>
        </w:rPr>
        <w:t xml:space="preserve"> projekt</w:t>
      </w:r>
      <w:r w:rsidR="0042010E">
        <w:rPr>
          <w:rFonts w:asciiTheme="majorHAnsi" w:hAnsiTheme="majorHAnsi" w:cstheme="majorHAnsi"/>
          <w:noProof w:val="0"/>
          <w:sz w:val="20"/>
          <w:szCs w:val="20"/>
        </w:rPr>
        <w:t>ov</w:t>
      </w:r>
      <w:r w:rsidRPr="004F5A09">
        <w:rPr>
          <w:rFonts w:asciiTheme="majorHAnsi" w:hAnsiTheme="majorHAnsi" w:cstheme="majorHAnsi"/>
          <w:noProof w:val="0"/>
          <w:sz w:val="20"/>
          <w:szCs w:val="20"/>
        </w:rPr>
        <w:t xml:space="preserve"> </w:t>
      </w:r>
      <w:r w:rsidR="004F253A" w:rsidRPr="004F5A09">
        <w:rPr>
          <w:rFonts w:asciiTheme="majorHAnsi" w:hAnsiTheme="majorHAnsi" w:cstheme="majorHAnsi"/>
          <w:noProof w:val="0"/>
          <w:sz w:val="20"/>
          <w:szCs w:val="20"/>
        </w:rPr>
        <w:t>vyplnen</w:t>
      </w:r>
      <w:r w:rsidR="001C21D3" w:rsidRPr="004F5A09">
        <w:rPr>
          <w:rFonts w:asciiTheme="majorHAnsi" w:hAnsiTheme="majorHAnsi" w:cstheme="majorHAnsi"/>
          <w:noProof w:val="0"/>
          <w:sz w:val="20"/>
          <w:szCs w:val="20"/>
        </w:rPr>
        <w:t>ý</w:t>
      </w:r>
      <w:r w:rsidR="004F253A" w:rsidRPr="004F5A09">
        <w:rPr>
          <w:rFonts w:asciiTheme="majorHAnsi" w:hAnsiTheme="majorHAnsi" w:cstheme="majorHAnsi"/>
          <w:noProof w:val="0"/>
          <w:sz w:val="20"/>
          <w:szCs w:val="20"/>
        </w:rPr>
        <w:t xml:space="preserve"> podľa</w:t>
      </w:r>
      <w:r w:rsidR="00E8314A" w:rsidRPr="004F5A09">
        <w:rPr>
          <w:rFonts w:asciiTheme="majorHAnsi" w:hAnsiTheme="majorHAnsi" w:cstheme="majorHAnsi"/>
          <w:noProof w:val="0"/>
          <w:sz w:val="20"/>
          <w:szCs w:val="20"/>
        </w:rPr>
        <w:t xml:space="preserve"> </w:t>
      </w:r>
      <w:r w:rsidR="006C2CA8" w:rsidRPr="004F5A09">
        <w:rPr>
          <w:rFonts w:asciiTheme="majorHAnsi" w:hAnsiTheme="majorHAnsi" w:cstheme="majorHAnsi"/>
          <w:noProof w:val="0"/>
          <w:sz w:val="20"/>
          <w:szCs w:val="20"/>
        </w:rPr>
        <w:t xml:space="preserve">ponuky </w:t>
      </w:r>
      <w:r w:rsidR="00DE699E" w:rsidRPr="004F5A09">
        <w:rPr>
          <w:rFonts w:asciiTheme="majorHAnsi" w:hAnsiTheme="majorHAnsi" w:cstheme="majorHAnsi"/>
          <w:noProof w:val="0"/>
          <w:sz w:val="20"/>
          <w:szCs w:val="20"/>
        </w:rPr>
        <w:t>konkrétneho uchádzača</w:t>
      </w:r>
      <w:r w:rsidR="00F11C71" w:rsidRPr="004F5A09">
        <w:rPr>
          <w:rFonts w:asciiTheme="majorHAnsi" w:hAnsiTheme="majorHAnsi" w:cstheme="majorHAnsi"/>
          <w:noProof w:val="0"/>
          <w:sz w:val="20"/>
          <w:szCs w:val="20"/>
        </w:rPr>
        <w:t>. Projektom (riešením praktických úloh) sa myslí vždy taká praktická skúsenosť, ktorá prislúcha jej vecnému opisu pri konkrétnom kľúčovom expertovi.</w:t>
      </w:r>
      <w:r w:rsidR="00F11C71">
        <w:rPr>
          <w:rFonts w:asciiTheme="majorHAnsi" w:hAnsiTheme="majorHAnsi" w:cstheme="majorHAnsi"/>
          <w:noProof w:val="0"/>
          <w:sz w:val="20"/>
          <w:szCs w:val="20"/>
        </w:rPr>
        <w:t xml:space="preserve">  </w:t>
      </w:r>
    </w:p>
    <w:p w14:paraId="07618C76" w14:textId="77777777" w:rsidR="0033730F" w:rsidRDefault="0033730F">
      <w:pPr>
        <w:spacing w:after="160" w:line="259" w:lineRule="auto"/>
        <w:rPr>
          <w:rFonts w:asciiTheme="majorHAnsi" w:hAnsiTheme="majorHAnsi" w:cstheme="majorHAnsi"/>
          <w:i/>
          <w:iCs/>
          <w:noProof w:val="0"/>
          <w:sz w:val="20"/>
          <w:szCs w:val="20"/>
        </w:rPr>
      </w:pPr>
      <w:r>
        <w:rPr>
          <w:rFonts w:asciiTheme="majorHAnsi" w:hAnsiTheme="majorHAnsi" w:cstheme="majorHAnsi"/>
          <w:i/>
          <w:iCs/>
          <w:noProof w:val="0"/>
          <w:sz w:val="20"/>
          <w:szCs w:val="20"/>
        </w:rPr>
        <w:br w:type="page"/>
      </w:r>
    </w:p>
    <w:p w14:paraId="1E39138D" w14:textId="77777777" w:rsidR="00497BFA" w:rsidRPr="003A504B" w:rsidRDefault="00497BFA" w:rsidP="009506D5">
      <w:pPr>
        <w:spacing w:after="160" w:line="259" w:lineRule="auto"/>
        <w:jc w:val="both"/>
        <w:rPr>
          <w:rFonts w:asciiTheme="majorHAnsi" w:hAnsiTheme="majorHAnsi" w:cstheme="majorHAnsi"/>
          <w:b/>
          <w:bCs/>
          <w:i/>
          <w:iCs/>
          <w:noProof w:val="0"/>
          <w:sz w:val="20"/>
          <w:szCs w:val="20"/>
        </w:rPr>
      </w:pPr>
    </w:p>
    <w:p w14:paraId="04EE4218" w14:textId="00037EE9" w:rsidR="00866031" w:rsidRPr="007C3748" w:rsidRDefault="00866031" w:rsidP="00866031">
      <w:pPr>
        <w:pStyle w:val="Heading2"/>
        <w:jc w:val="both"/>
        <w:rPr>
          <w:rFonts w:ascii="Cambria" w:hAnsi="Cambria"/>
          <w:noProof w:val="0"/>
          <w:sz w:val="24"/>
          <w:szCs w:val="24"/>
        </w:rPr>
      </w:pPr>
      <w:r w:rsidRPr="007C3748">
        <w:rPr>
          <w:rFonts w:ascii="Cambria" w:hAnsi="Cambria"/>
          <w:noProof w:val="0"/>
          <w:sz w:val="24"/>
          <w:szCs w:val="24"/>
        </w:rPr>
        <w:t>Príloha 3  - Zoznam poskytovateľových subdodávateľov</w:t>
      </w:r>
    </w:p>
    <w:p w14:paraId="4B5BF16E" w14:textId="77777777" w:rsidR="00866031" w:rsidRPr="00116122" w:rsidRDefault="00866031" w:rsidP="00866031">
      <w:pPr>
        <w:rPr>
          <w:rFonts w:ascii="Cambria" w:hAnsi="Cambria"/>
          <w:i/>
          <w:noProof w:val="0"/>
          <w:sz w:val="20"/>
          <w:szCs w:val="20"/>
        </w:rPr>
      </w:pPr>
      <w:r w:rsidRPr="00116122">
        <w:rPr>
          <w:rFonts w:ascii="Cambria" w:hAnsi="Cambria"/>
          <w:i/>
          <w:noProof w:val="0"/>
          <w:sz w:val="20"/>
          <w:szCs w:val="20"/>
        </w:rPr>
        <w:t>(V prípade plnenia predmetu zmluvy subdodávateľom vyplnený úspešným uchádzačom podľa § 41 zákona č. 343/2015 Z. z. o verejnom obstarávaní a o zmene a doplnení niektorých zákonov v znení neskorších predpisov)</w:t>
      </w:r>
    </w:p>
    <w:p w14:paraId="40C787CB" w14:textId="77777777" w:rsidR="00866031" w:rsidRPr="00116122" w:rsidRDefault="00866031" w:rsidP="00866031">
      <w:pPr>
        <w:rPr>
          <w:noProof w:val="0"/>
        </w:rPr>
      </w:pPr>
    </w:p>
    <w:p w14:paraId="32A3D176" w14:textId="77777777" w:rsidR="002F3839" w:rsidRPr="00116122" w:rsidRDefault="002F3839" w:rsidP="002F3839">
      <w:pPr>
        <w:rPr>
          <w:noProof w:val="0"/>
        </w:rPr>
      </w:pPr>
    </w:p>
    <w:sectPr w:rsidR="002F3839" w:rsidRPr="00116122" w:rsidSect="006A4961">
      <w:footerReference w:type="default" r:id="rId11"/>
      <w:pgSz w:w="11906" w:h="16838" w:code="9"/>
      <w:pgMar w:top="1134" w:right="1134" w:bottom="1701" w:left="1134" w:header="709" w:footer="759" w:gutter="0"/>
      <w:pgNumType w:chapSep="period"/>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4B753" w14:textId="77777777" w:rsidR="00B01643" w:rsidRDefault="00B01643" w:rsidP="00285DB4">
      <w:r>
        <w:separator/>
      </w:r>
    </w:p>
  </w:endnote>
  <w:endnote w:type="continuationSeparator" w:id="0">
    <w:p w14:paraId="1ED3BFD9" w14:textId="77777777" w:rsidR="00B01643" w:rsidRDefault="00B01643" w:rsidP="00285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D6625" w14:textId="56DDC4A6" w:rsidR="00ED008D" w:rsidRPr="000B6B72" w:rsidRDefault="00ED008D">
    <w:pPr>
      <w:pStyle w:val="Footer"/>
      <w:jc w:val="right"/>
      <w:rPr>
        <w:rFonts w:ascii="Cambria" w:hAnsi="Cambria"/>
      </w:rPr>
    </w:pPr>
    <w:r w:rsidRPr="000B6B72">
      <w:rPr>
        <w:rFonts w:ascii="Cambria" w:hAnsi="Cambria"/>
        <w:sz w:val="20"/>
        <w:szCs w:val="20"/>
      </w:rPr>
      <w:t xml:space="preserve">strana </w:t>
    </w:r>
    <w:r w:rsidRPr="000B6B72">
      <w:rPr>
        <w:rFonts w:ascii="Cambria" w:hAnsi="Cambria"/>
        <w:sz w:val="20"/>
        <w:szCs w:val="20"/>
      </w:rPr>
      <w:fldChar w:fldCharType="begin"/>
    </w:r>
    <w:r w:rsidRPr="000B6B72">
      <w:rPr>
        <w:rFonts w:ascii="Cambria" w:hAnsi="Cambria"/>
        <w:sz w:val="20"/>
        <w:szCs w:val="20"/>
      </w:rPr>
      <w:instrText>PAGE  \* Arabic  \* MERGEFORMAT</w:instrText>
    </w:r>
    <w:r w:rsidRPr="000B6B72">
      <w:rPr>
        <w:rFonts w:ascii="Cambria" w:hAnsi="Cambria"/>
        <w:sz w:val="20"/>
        <w:szCs w:val="20"/>
      </w:rPr>
      <w:fldChar w:fldCharType="separate"/>
    </w:r>
    <w:r>
      <w:rPr>
        <w:rFonts w:ascii="Cambria" w:hAnsi="Cambria"/>
        <w:sz w:val="20"/>
        <w:szCs w:val="20"/>
      </w:rPr>
      <w:t>15</w:t>
    </w:r>
    <w:r w:rsidRPr="000B6B72">
      <w:rPr>
        <w:rFonts w:ascii="Cambria" w:hAnsi="Cambria"/>
        <w:sz w:val="20"/>
        <w:szCs w:val="20"/>
      </w:rPr>
      <w:fldChar w:fldCharType="end"/>
    </w:r>
    <w:r w:rsidRPr="000B6B72">
      <w:rPr>
        <w:rFonts w:ascii="Cambria" w:hAnsi="Cambria"/>
        <w:sz w:val="20"/>
        <w:szCs w:val="20"/>
      </w:rPr>
      <w:t xml:space="preserve"> z </w:t>
    </w:r>
    <w:r w:rsidRPr="000B6B72">
      <w:rPr>
        <w:rFonts w:ascii="Cambria" w:hAnsi="Cambria"/>
        <w:sz w:val="20"/>
        <w:szCs w:val="20"/>
      </w:rPr>
      <w:fldChar w:fldCharType="begin"/>
    </w:r>
    <w:r w:rsidRPr="000B6B72">
      <w:rPr>
        <w:rFonts w:ascii="Cambria" w:hAnsi="Cambria"/>
        <w:sz w:val="20"/>
        <w:szCs w:val="20"/>
      </w:rPr>
      <w:instrText>NUMPAGES  \* Arabic  \* MERGEFORMAT</w:instrText>
    </w:r>
    <w:r w:rsidRPr="000B6B72">
      <w:rPr>
        <w:rFonts w:ascii="Cambria" w:hAnsi="Cambria"/>
        <w:sz w:val="20"/>
        <w:szCs w:val="20"/>
      </w:rPr>
      <w:fldChar w:fldCharType="separate"/>
    </w:r>
    <w:r>
      <w:rPr>
        <w:rFonts w:ascii="Cambria" w:hAnsi="Cambria"/>
        <w:sz w:val="20"/>
        <w:szCs w:val="20"/>
      </w:rPr>
      <w:t>15</w:t>
    </w:r>
    <w:r w:rsidRPr="000B6B72">
      <w:rPr>
        <w:rFonts w:ascii="Cambria" w:hAnsi="Cambria"/>
        <w:sz w:val="20"/>
        <w:szCs w:val="20"/>
      </w:rPr>
      <w:fldChar w:fldCharType="end"/>
    </w:r>
  </w:p>
  <w:p w14:paraId="707BEC92" w14:textId="77777777" w:rsidR="00ED008D" w:rsidRDefault="00ED0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3AF4E" w14:textId="77777777" w:rsidR="00B01643" w:rsidRDefault="00B01643" w:rsidP="00285DB4">
      <w:r>
        <w:separator/>
      </w:r>
    </w:p>
  </w:footnote>
  <w:footnote w:type="continuationSeparator" w:id="0">
    <w:p w14:paraId="4D849660" w14:textId="77777777" w:rsidR="00B01643" w:rsidRDefault="00B01643" w:rsidP="00285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1BF7"/>
    <w:multiLevelType w:val="multilevel"/>
    <w:tmpl w:val="F0129A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47E21"/>
    <w:multiLevelType w:val="multilevel"/>
    <w:tmpl w:val="DE4E1A3A"/>
    <w:lvl w:ilvl="0">
      <w:start w:val="1"/>
      <w:numFmt w:val="decimal"/>
      <w:lvlText w:val="%1."/>
      <w:lvlJc w:val="left"/>
      <w:pPr>
        <w:ind w:left="360" w:hanging="360"/>
      </w:pPr>
      <w:rPr>
        <w:b/>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ED4B53"/>
    <w:multiLevelType w:val="hybridMultilevel"/>
    <w:tmpl w:val="372AA5AA"/>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096932BF"/>
    <w:multiLevelType w:val="hybridMultilevel"/>
    <w:tmpl w:val="4B06A938"/>
    <w:lvl w:ilvl="0" w:tplc="4A2002B0">
      <w:start w:val="1"/>
      <w:numFmt w:val="decimal"/>
      <w:lvlText w:val="%1."/>
      <w:lvlJc w:val="left"/>
      <w:pPr>
        <w:ind w:left="1080" w:hanging="360"/>
      </w:pPr>
      <w:rPr>
        <w:rFonts w:cs="Times New Roman"/>
        <w:b/>
        <w:bCs/>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A8664BE"/>
    <w:multiLevelType w:val="multilevel"/>
    <w:tmpl w:val="F0129A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191315"/>
    <w:multiLevelType w:val="multilevel"/>
    <w:tmpl w:val="F0129A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7B0ECE"/>
    <w:multiLevelType w:val="multilevel"/>
    <w:tmpl w:val="DE4E1A3A"/>
    <w:lvl w:ilvl="0">
      <w:start w:val="1"/>
      <w:numFmt w:val="decimal"/>
      <w:lvlText w:val="%1."/>
      <w:lvlJc w:val="left"/>
      <w:pPr>
        <w:ind w:left="360" w:hanging="360"/>
      </w:pPr>
      <w:rPr>
        <w:b/>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8E7F4F"/>
    <w:multiLevelType w:val="multilevel"/>
    <w:tmpl w:val="DE4E1A3A"/>
    <w:lvl w:ilvl="0">
      <w:start w:val="1"/>
      <w:numFmt w:val="decimal"/>
      <w:lvlText w:val="%1."/>
      <w:lvlJc w:val="left"/>
      <w:pPr>
        <w:ind w:left="360" w:hanging="360"/>
      </w:pPr>
      <w:rPr>
        <w:b/>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9C4560"/>
    <w:multiLevelType w:val="hybridMultilevel"/>
    <w:tmpl w:val="8B0E2ADC"/>
    <w:lvl w:ilvl="0" w:tplc="041B0017">
      <w:start w:val="1"/>
      <w:numFmt w:val="lowerLetter"/>
      <w:lvlText w:val="%1)"/>
      <w:lvlJc w:val="left"/>
      <w:pPr>
        <w:ind w:left="1128" w:hanging="360"/>
      </w:pPr>
    </w:lvl>
    <w:lvl w:ilvl="1" w:tplc="041B0019" w:tentative="1">
      <w:start w:val="1"/>
      <w:numFmt w:val="lowerLetter"/>
      <w:lvlText w:val="%2."/>
      <w:lvlJc w:val="left"/>
      <w:pPr>
        <w:ind w:left="1848" w:hanging="360"/>
      </w:pPr>
    </w:lvl>
    <w:lvl w:ilvl="2" w:tplc="041B001B" w:tentative="1">
      <w:start w:val="1"/>
      <w:numFmt w:val="lowerRoman"/>
      <w:lvlText w:val="%3."/>
      <w:lvlJc w:val="right"/>
      <w:pPr>
        <w:ind w:left="2568" w:hanging="180"/>
      </w:pPr>
    </w:lvl>
    <w:lvl w:ilvl="3" w:tplc="041B000F" w:tentative="1">
      <w:start w:val="1"/>
      <w:numFmt w:val="decimal"/>
      <w:lvlText w:val="%4."/>
      <w:lvlJc w:val="left"/>
      <w:pPr>
        <w:ind w:left="3288" w:hanging="360"/>
      </w:pPr>
    </w:lvl>
    <w:lvl w:ilvl="4" w:tplc="041B0019" w:tentative="1">
      <w:start w:val="1"/>
      <w:numFmt w:val="lowerLetter"/>
      <w:lvlText w:val="%5."/>
      <w:lvlJc w:val="left"/>
      <w:pPr>
        <w:ind w:left="4008" w:hanging="360"/>
      </w:pPr>
    </w:lvl>
    <w:lvl w:ilvl="5" w:tplc="041B001B" w:tentative="1">
      <w:start w:val="1"/>
      <w:numFmt w:val="lowerRoman"/>
      <w:lvlText w:val="%6."/>
      <w:lvlJc w:val="right"/>
      <w:pPr>
        <w:ind w:left="4728" w:hanging="180"/>
      </w:pPr>
    </w:lvl>
    <w:lvl w:ilvl="6" w:tplc="041B000F" w:tentative="1">
      <w:start w:val="1"/>
      <w:numFmt w:val="decimal"/>
      <w:lvlText w:val="%7."/>
      <w:lvlJc w:val="left"/>
      <w:pPr>
        <w:ind w:left="5448" w:hanging="360"/>
      </w:pPr>
    </w:lvl>
    <w:lvl w:ilvl="7" w:tplc="041B0019" w:tentative="1">
      <w:start w:val="1"/>
      <w:numFmt w:val="lowerLetter"/>
      <w:lvlText w:val="%8."/>
      <w:lvlJc w:val="left"/>
      <w:pPr>
        <w:ind w:left="6168" w:hanging="360"/>
      </w:pPr>
    </w:lvl>
    <w:lvl w:ilvl="8" w:tplc="041B001B" w:tentative="1">
      <w:start w:val="1"/>
      <w:numFmt w:val="lowerRoman"/>
      <w:lvlText w:val="%9."/>
      <w:lvlJc w:val="right"/>
      <w:pPr>
        <w:ind w:left="6888" w:hanging="180"/>
      </w:pPr>
    </w:lvl>
  </w:abstractNum>
  <w:abstractNum w:abstractNumId="9" w15:restartNumberingAfterBreak="0">
    <w:nsid w:val="24C60856"/>
    <w:multiLevelType w:val="multilevel"/>
    <w:tmpl w:val="DE4E1A3A"/>
    <w:lvl w:ilvl="0">
      <w:start w:val="1"/>
      <w:numFmt w:val="decimal"/>
      <w:lvlText w:val="%1."/>
      <w:lvlJc w:val="left"/>
      <w:pPr>
        <w:ind w:left="360" w:hanging="360"/>
      </w:pPr>
      <w:rPr>
        <w:b/>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AF4631"/>
    <w:multiLevelType w:val="multilevel"/>
    <w:tmpl w:val="A276370C"/>
    <w:styleLink w:val="lnok"/>
    <w:lvl w:ilvl="0">
      <w:start w:val="1"/>
      <w:numFmt w:val="decimal"/>
      <w:pStyle w:val="AgreementL1"/>
      <w:lvlText w:val="%1."/>
      <w:lvlJc w:val="left"/>
      <w:pPr>
        <w:tabs>
          <w:tab w:val="num" w:pos="709"/>
        </w:tabs>
        <w:ind w:left="709" w:hanging="709"/>
      </w:pPr>
      <w:rPr>
        <w:rFonts w:hint="default"/>
        <w:b/>
        <w:bCs/>
        <w:caps/>
        <w:smallCaps w:val="0"/>
        <w:sz w:val="24"/>
        <w:szCs w:val="24"/>
      </w:rPr>
    </w:lvl>
    <w:lvl w:ilvl="1">
      <w:start w:val="1"/>
      <w:numFmt w:val="decimal"/>
      <w:pStyle w:val="AgreementL2"/>
      <w:lvlText w:val="%1.%2"/>
      <w:lvlJc w:val="left"/>
      <w:pPr>
        <w:tabs>
          <w:tab w:val="num" w:pos="709"/>
        </w:tabs>
        <w:ind w:left="709" w:hanging="709"/>
      </w:pPr>
      <w:rPr>
        <w:rFonts w:ascii="Times New Roman" w:hAnsi="Times New Roman" w:cs="Times New Roman" w:hint="default"/>
        <w:sz w:val="24"/>
        <w:szCs w:val="24"/>
      </w:rPr>
    </w:lvl>
    <w:lvl w:ilvl="2">
      <w:start w:val="1"/>
      <w:numFmt w:val="decimal"/>
      <w:pStyle w:val="AgreementL3"/>
      <w:lvlText w:val="%1.%2.%3"/>
      <w:lvlJc w:val="left"/>
      <w:pPr>
        <w:tabs>
          <w:tab w:val="num" w:pos="1418"/>
        </w:tabs>
        <w:ind w:left="1418" w:hanging="709"/>
      </w:pPr>
      <w:rPr>
        <w:rFonts w:hint="default"/>
      </w:rPr>
    </w:lvl>
    <w:lvl w:ilvl="3">
      <w:start w:val="1"/>
      <w:numFmt w:val="lowerRoman"/>
      <w:pStyle w:val="AgreementL4"/>
      <w:lvlText w:val="(%4)"/>
      <w:lvlJc w:val="left"/>
      <w:pPr>
        <w:tabs>
          <w:tab w:val="num" w:pos="2126"/>
        </w:tabs>
        <w:ind w:left="2126" w:hanging="708"/>
      </w:pPr>
      <w:rPr>
        <w:rFonts w:ascii="Times New Roman" w:hAnsi="Times New Roman" w:cs="Times New Roman" w:hint="default"/>
        <w:b w:val="0"/>
        <w:bCs w:val="0"/>
        <w:i w:val="0"/>
        <w:iCs w:val="0"/>
        <w:sz w:val="24"/>
        <w:szCs w:val="24"/>
      </w:rPr>
    </w:lvl>
    <w:lvl w:ilvl="4">
      <w:start w:val="1"/>
      <w:numFmt w:val="lowerLetter"/>
      <w:pStyle w:val="AgreementL5"/>
      <w:lvlText w:val="(%5)"/>
      <w:lvlJc w:val="left"/>
      <w:pPr>
        <w:tabs>
          <w:tab w:val="num" w:pos="2835"/>
        </w:tabs>
        <w:ind w:left="2835" w:hanging="709"/>
      </w:pPr>
      <w:rPr>
        <w:rFonts w:ascii="Times New Roman" w:hAnsi="Times New Roman" w:cs="Times New Roman" w:hint="default"/>
        <w:b w:val="0"/>
        <w:bCs w:val="0"/>
        <w:i w:val="0"/>
        <w:iCs w:val="0"/>
        <w:sz w:val="24"/>
        <w:szCs w:val="24"/>
      </w:rPr>
    </w:lvl>
    <w:lvl w:ilvl="5">
      <w:start w:val="1"/>
      <w:numFmt w:val="bullet"/>
      <w:pStyle w:val="AgreementL6"/>
      <w:lvlText w:val=""/>
      <w:lvlJc w:val="left"/>
      <w:pPr>
        <w:tabs>
          <w:tab w:val="num" w:pos="3544"/>
        </w:tabs>
        <w:ind w:left="3544" w:hanging="709"/>
      </w:pPr>
      <w:rPr>
        <w:rFonts w:ascii="Symbol" w:hAnsi="Symbol" w:cs="Symbol" w:hint="default"/>
        <w:b w:val="0"/>
        <w:bCs w:val="0"/>
        <w:i w:val="0"/>
        <w:iCs w:val="0"/>
        <w:sz w:val="24"/>
        <w:szCs w:val="24"/>
      </w:rPr>
    </w:lvl>
    <w:lvl w:ilvl="6">
      <w:start w:val="1"/>
      <w:numFmt w:val="none"/>
      <w:pStyle w:val="AgreementL7"/>
      <w:lvlText w:val=""/>
      <w:lvlJc w:val="left"/>
      <w:pPr>
        <w:ind w:left="2835"/>
      </w:pPr>
      <w:rPr>
        <w:rFonts w:hint="default"/>
        <w:b w:val="0"/>
        <w:bCs w:val="0"/>
        <w:i w:val="0"/>
        <w:iCs w:val="0"/>
        <w:sz w:val="24"/>
        <w:szCs w:val="24"/>
      </w:rPr>
    </w:lvl>
    <w:lvl w:ilvl="7">
      <w:start w:val="1"/>
      <w:numFmt w:val="lowerRoman"/>
      <w:pStyle w:val="AgreementL8"/>
      <w:lvlText w:val="(%8)"/>
      <w:lvlJc w:val="left"/>
      <w:pPr>
        <w:tabs>
          <w:tab w:val="num" w:pos="1418"/>
        </w:tabs>
        <w:ind w:left="1418" w:hanging="709"/>
      </w:pPr>
      <w:rPr>
        <w:rFonts w:ascii="Times New Roman" w:hAnsi="Times New Roman" w:cs="Times New Roman" w:hint="default"/>
        <w:b w:val="0"/>
        <w:bCs w:val="0"/>
        <w:i w:val="0"/>
        <w:iCs w:val="0"/>
        <w:sz w:val="24"/>
        <w:szCs w:val="24"/>
      </w:rPr>
    </w:lvl>
    <w:lvl w:ilvl="8">
      <w:start w:val="1"/>
      <w:numFmt w:val="lowerLetter"/>
      <w:pStyle w:val="AgreementL9"/>
      <w:lvlText w:val="%9)"/>
      <w:lvlJc w:val="left"/>
      <w:pPr>
        <w:tabs>
          <w:tab w:val="num" w:pos="709"/>
        </w:tabs>
        <w:ind w:left="709" w:hanging="709"/>
      </w:pPr>
      <w:rPr>
        <w:rFonts w:ascii="Times New Roman" w:hAnsi="Times New Roman" w:cs="Times New Roman" w:hint="default"/>
        <w:b w:val="0"/>
        <w:bCs w:val="0"/>
        <w:i w:val="0"/>
        <w:iCs w:val="0"/>
        <w:sz w:val="24"/>
        <w:szCs w:val="24"/>
      </w:rPr>
    </w:lvl>
  </w:abstractNum>
  <w:abstractNum w:abstractNumId="11" w15:restartNumberingAfterBreak="0">
    <w:nsid w:val="2A967143"/>
    <w:multiLevelType w:val="hybridMultilevel"/>
    <w:tmpl w:val="3C3886CA"/>
    <w:lvl w:ilvl="0" w:tplc="4C14EA18">
      <w:start w:val="2"/>
      <w:numFmt w:val="bullet"/>
      <w:lvlText w:val="-"/>
      <w:lvlJc w:val="left"/>
      <w:pPr>
        <w:ind w:left="1080" w:hanging="360"/>
      </w:pPr>
      <w:rPr>
        <w:rFonts w:ascii="Calibri Light" w:eastAsia="Times New Roman" w:hAnsi="Calibri Light" w:cs="Calibri Light"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2C642301"/>
    <w:multiLevelType w:val="hybridMultilevel"/>
    <w:tmpl w:val="642EB20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3C970D0"/>
    <w:multiLevelType w:val="multilevel"/>
    <w:tmpl w:val="F0129A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090E4E"/>
    <w:multiLevelType w:val="hybridMultilevel"/>
    <w:tmpl w:val="1E04CEA8"/>
    <w:lvl w:ilvl="0" w:tplc="85ACB874">
      <w:start w:val="1"/>
      <w:numFmt w:val="decimal"/>
      <w:lvlText w:val="%1."/>
      <w:lvlJc w:val="left"/>
      <w:pPr>
        <w:ind w:left="1080" w:hanging="360"/>
      </w:pPr>
      <w:rPr>
        <w:rFonts w:cs="Times New Roman" w:hint="default"/>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A682F66"/>
    <w:multiLevelType w:val="hybridMultilevel"/>
    <w:tmpl w:val="E6EA4A72"/>
    <w:lvl w:ilvl="0" w:tplc="6F603B3C">
      <w:start w:val="1"/>
      <w:numFmt w:val="decimal"/>
      <w:lvlText w:val="%1."/>
      <w:lvlJc w:val="left"/>
      <w:pPr>
        <w:ind w:left="1080" w:hanging="360"/>
      </w:pPr>
      <w:rPr>
        <w:rFonts w:cs="Times New Roman"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2610B78"/>
    <w:multiLevelType w:val="hybridMultilevel"/>
    <w:tmpl w:val="4B06A938"/>
    <w:lvl w:ilvl="0" w:tplc="4A2002B0">
      <w:start w:val="1"/>
      <w:numFmt w:val="decimal"/>
      <w:lvlText w:val="%1."/>
      <w:lvlJc w:val="left"/>
      <w:pPr>
        <w:ind w:left="1080" w:hanging="360"/>
      </w:pPr>
      <w:rPr>
        <w:rFonts w:cs="Times New Roman"/>
        <w:b/>
        <w:bCs/>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52CE72CB"/>
    <w:multiLevelType w:val="multilevel"/>
    <w:tmpl w:val="6E36935E"/>
    <w:lvl w:ilvl="0">
      <w:start w:val="16"/>
      <w:numFmt w:val="decimal"/>
      <w:lvlText w:val="%1"/>
      <w:lvlJc w:val="left"/>
      <w:pPr>
        <w:ind w:left="1226" w:hanging="375"/>
      </w:pPr>
      <w:rPr>
        <w:rFonts w:hint="default"/>
      </w:rPr>
    </w:lvl>
    <w:lvl w:ilvl="1">
      <w:start w:val="1"/>
      <w:numFmt w:val="decimal"/>
      <w:lvlText w:val="%1.%2"/>
      <w:lvlJc w:val="left"/>
      <w:pPr>
        <w:ind w:left="375" w:hanging="375"/>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213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D734813"/>
    <w:multiLevelType w:val="multilevel"/>
    <w:tmpl w:val="F0129A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2A77808"/>
    <w:multiLevelType w:val="multilevel"/>
    <w:tmpl w:val="F0129A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B3583D"/>
    <w:multiLevelType w:val="hybridMultilevel"/>
    <w:tmpl w:val="1E04CEA8"/>
    <w:lvl w:ilvl="0" w:tplc="85ACB874">
      <w:start w:val="1"/>
      <w:numFmt w:val="decimal"/>
      <w:lvlText w:val="%1."/>
      <w:lvlJc w:val="left"/>
      <w:pPr>
        <w:ind w:left="1080" w:hanging="360"/>
      </w:pPr>
      <w:rPr>
        <w:rFonts w:cs="Times New Roman" w:hint="default"/>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F846401"/>
    <w:multiLevelType w:val="hybridMultilevel"/>
    <w:tmpl w:val="4530B0B8"/>
    <w:lvl w:ilvl="0" w:tplc="041B000F">
      <w:start w:val="1"/>
      <w:numFmt w:val="decimal"/>
      <w:lvlText w:val="%1."/>
      <w:lvlJc w:val="left"/>
      <w:pPr>
        <w:ind w:left="2484" w:hanging="360"/>
      </w:pPr>
      <w:rPr>
        <w:rFonts w:cs="Times New Roman"/>
      </w:rPr>
    </w:lvl>
    <w:lvl w:ilvl="1" w:tplc="041B0019" w:tentative="1">
      <w:start w:val="1"/>
      <w:numFmt w:val="lowerLetter"/>
      <w:lvlText w:val="%2."/>
      <w:lvlJc w:val="left"/>
      <w:pPr>
        <w:ind w:left="3204" w:hanging="360"/>
      </w:pPr>
    </w:lvl>
    <w:lvl w:ilvl="2" w:tplc="041B001B" w:tentative="1">
      <w:start w:val="1"/>
      <w:numFmt w:val="lowerRoman"/>
      <w:lvlText w:val="%3."/>
      <w:lvlJc w:val="right"/>
      <w:pPr>
        <w:ind w:left="3924" w:hanging="180"/>
      </w:pPr>
    </w:lvl>
    <w:lvl w:ilvl="3" w:tplc="041B000F" w:tentative="1">
      <w:start w:val="1"/>
      <w:numFmt w:val="decimal"/>
      <w:lvlText w:val="%4."/>
      <w:lvlJc w:val="left"/>
      <w:pPr>
        <w:ind w:left="4644" w:hanging="360"/>
      </w:pPr>
    </w:lvl>
    <w:lvl w:ilvl="4" w:tplc="041B0019" w:tentative="1">
      <w:start w:val="1"/>
      <w:numFmt w:val="lowerLetter"/>
      <w:lvlText w:val="%5."/>
      <w:lvlJc w:val="left"/>
      <w:pPr>
        <w:ind w:left="5364" w:hanging="360"/>
      </w:pPr>
    </w:lvl>
    <w:lvl w:ilvl="5" w:tplc="041B001B" w:tentative="1">
      <w:start w:val="1"/>
      <w:numFmt w:val="lowerRoman"/>
      <w:lvlText w:val="%6."/>
      <w:lvlJc w:val="right"/>
      <w:pPr>
        <w:ind w:left="6084" w:hanging="180"/>
      </w:pPr>
    </w:lvl>
    <w:lvl w:ilvl="6" w:tplc="041B000F" w:tentative="1">
      <w:start w:val="1"/>
      <w:numFmt w:val="decimal"/>
      <w:lvlText w:val="%7."/>
      <w:lvlJc w:val="left"/>
      <w:pPr>
        <w:ind w:left="6804" w:hanging="360"/>
      </w:pPr>
    </w:lvl>
    <w:lvl w:ilvl="7" w:tplc="041B0019" w:tentative="1">
      <w:start w:val="1"/>
      <w:numFmt w:val="lowerLetter"/>
      <w:lvlText w:val="%8."/>
      <w:lvlJc w:val="left"/>
      <w:pPr>
        <w:ind w:left="7524" w:hanging="360"/>
      </w:pPr>
    </w:lvl>
    <w:lvl w:ilvl="8" w:tplc="041B001B" w:tentative="1">
      <w:start w:val="1"/>
      <w:numFmt w:val="lowerRoman"/>
      <w:lvlText w:val="%9."/>
      <w:lvlJc w:val="right"/>
      <w:pPr>
        <w:ind w:left="8244" w:hanging="180"/>
      </w:pPr>
    </w:lvl>
  </w:abstractNum>
  <w:abstractNum w:abstractNumId="22" w15:restartNumberingAfterBreak="0">
    <w:nsid w:val="7A671BB3"/>
    <w:multiLevelType w:val="hybridMultilevel"/>
    <w:tmpl w:val="642EB20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7C3D1005"/>
    <w:multiLevelType w:val="multilevel"/>
    <w:tmpl w:val="F0129A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CB62BE7"/>
    <w:multiLevelType w:val="multilevel"/>
    <w:tmpl w:val="34D07706"/>
    <w:lvl w:ilvl="0">
      <w:start w:val="16"/>
      <w:numFmt w:val="decimal"/>
      <w:lvlText w:val="%1"/>
      <w:lvlJc w:val="left"/>
      <w:pPr>
        <w:ind w:left="3353" w:hanging="375"/>
      </w:pPr>
    </w:lvl>
    <w:lvl w:ilvl="1">
      <w:start w:val="1"/>
      <w:numFmt w:val="decimal"/>
      <w:lvlText w:val="%2."/>
      <w:lvlJc w:val="left"/>
      <w:pPr>
        <w:ind w:left="375" w:hanging="375"/>
      </w:pPr>
      <w:rPr>
        <w:rFonts w:asciiTheme="majorHAnsi" w:hAnsiTheme="majorHAnsi" w:cstheme="majorHAnsi" w:hint="default"/>
        <w:b/>
      </w:rPr>
    </w:lvl>
    <w:lvl w:ilvl="2">
      <w:start w:val="1"/>
      <w:numFmt w:val="decimal"/>
      <w:lvlText w:val="9.%3"/>
      <w:lvlJc w:val="left"/>
      <w:pPr>
        <w:ind w:left="720" w:hanging="720"/>
      </w:pPr>
      <w:rPr>
        <w:rFonts w:hint="default"/>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8"/>
  </w:num>
  <w:num w:numId="2">
    <w:abstractNumId w:val="6"/>
  </w:num>
  <w:num w:numId="3">
    <w:abstractNumId w:val="16"/>
  </w:num>
  <w:num w:numId="4">
    <w:abstractNumId w:val="15"/>
  </w:num>
  <w:num w:numId="5">
    <w:abstractNumId w:val="5"/>
  </w:num>
  <w:num w:numId="6">
    <w:abstractNumId w:val="4"/>
  </w:num>
  <w:num w:numId="7">
    <w:abstractNumId w:val="23"/>
  </w:num>
  <w:num w:numId="8">
    <w:abstractNumId w:val="10"/>
  </w:num>
  <w:num w:numId="9">
    <w:abstractNumId w:val="14"/>
  </w:num>
  <w:num w:numId="10">
    <w:abstractNumId w:val="2"/>
  </w:num>
  <w:num w:numId="11">
    <w:abstractNumId w:val="19"/>
  </w:num>
  <w:num w:numId="12">
    <w:abstractNumId w:val="22"/>
  </w:num>
  <w:num w:numId="13">
    <w:abstractNumId w:val="21"/>
  </w:num>
  <w:num w:numId="14">
    <w:abstractNumId w:val="11"/>
  </w:num>
  <w:num w:numId="15">
    <w:abstractNumId w:val="3"/>
  </w:num>
  <w:num w:numId="16">
    <w:abstractNumId w:val="1"/>
  </w:num>
  <w:num w:numId="17">
    <w:abstractNumId w:val="0"/>
  </w:num>
  <w:num w:numId="18">
    <w:abstractNumId w:val="13"/>
  </w:num>
  <w:num w:numId="19">
    <w:abstractNumId w:val="12"/>
  </w:num>
  <w:num w:numId="20">
    <w:abstractNumId w:val="7"/>
  </w:num>
  <w:num w:numId="21">
    <w:abstractNumId w:val="18"/>
  </w:num>
  <w:num w:numId="22">
    <w:abstractNumId w:val="24"/>
  </w:num>
  <w:num w:numId="23">
    <w:abstractNumId w:val="20"/>
  </w:num>
  <w:num w:numId="24">
    <w:abstractNumId w:val="17"/>
  </w:num>
  <w:num w:numId="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413"/>
    <w:rsid w:val="00001F4F"/>
    <w:rsid w:val="000045FD"/>
    <w:rsid w:val="000048D6"/>
    <w:rsid w:val="00005126"/>
    <w:rsid w:val="00005AB2"/>
    <w:rsid w:val="000105FC"/>
    <w:rsid w:val="00012EF3"/>
    <w:rsid w:val="000155D1"/>
    <w:rsid w:val="000175D9"/>
    <w:rsid w:val="00025DEF"/>
    <w:rsid w:val="000264DF"/>
    <w:rsid w:val="00027733"/>
    <w:rsid w:val="00027C93"/>
    <w:rsid w:val="0003042B"/>
    <w:rsid w:val="00030A8C"/>
    <w:rsid w:val="00031AAF"/>
    <w:rsid w:val="00032E6E"/>
    <w:rsid w:val="00033EC0"/>
    <w:rsid w:val="00035218"/>
    <w:rsid w:val="00042502"/>
    <w:rsid w:val="00043A8E"/>
    <w:rsid w:val="00043D45"/>
    <w:rsid w:val="00046E0F"/>
    <w:rsid w:val="0005029C"/>
    <w:rsid w:val="0005033F"/>
    <w:rsid w:val="00050DEA"/>
    <w:rsid w:val="0005224F"/>
    <w:rsid w:val="0005245D"/>
    <w:rsid w:val="000575C8"/>
    <w:rsid w:val="000579D3"/>
    <w:rsid w:val="00060E41"/>
    <w:rsid w:val="000614EC"/>
    <w:rsid w:val="00061E1C"/>
    <w:rsid w:val="000629E0"/>
    <w:rsid w:val="00065300"/>
    <w:rsid w:val="00065C22"/>
    <w:rsid w:val="000661FD"/>
    <w:rsid w:val="00066668"/>
    <w:rsid w:val="000668A9"/>
    <w:rsid w:val="00066E56"/>
    <w:rsid w:val="00067260"/>
    <w:rsid w:val="0006760B"/>
    <w:rsid w:val="000677F2"/>
    <w:rsid w:val="00070FC7"/>
    <w:rsid w:val="000727B8"/>
    <w:rsid w:val="000749D2"/>
    <w:rsid w:val="00076DEA"/>
    <w:rsid w:val="00080197"/>
    <w:rsid w:val="0008351E"/>
    <w:rsid w:val="00085262"/>
    <w:rsid w:val="00087296"/>
    <w:rsid w:val="0009211F"/>
    <w:rsid w:val="000927E5"/>
    <w:rsid w:val="0009491D"/>
    <w:rsid w:val="00094A8C"/>
    <w:rsid w:val="000A064C"/>
    <w:rsid w:val="000A1CDA"/>
    <w:rsid w:val="000A228C"/>
    <w:rsid w:val="000A317F"/>
    <w:rsid w:val="000A357C"/>
    <w:rsid w:val="000A5F2A"/>
    <w:rsid w:val="000B16A1"/>
    <w:rsid w:val="000B2B4B"/>
    <w:rsid w:val="000B2C7A"/>
    <w:rsid w:val="000B2E71"/>
    <w:rsid w:val="000B6B72"/>
    <w:rsid w:val="000B7295"/>
    <w:rsid w:val="000C32F6"/>
    <w:rsid w:val="000C3A9F"/>
    <w:rsid w:val="000C4A02"/>
    <w:rsid w:val="000C5A0B"/>
    <w:rsid w:val="000C6915"/>
    <w:rsid w:val="000C721F"/>
    <w:rsid w:val="000C74EA"/>
    <w:rsid w:val="000C764B"/>
    <w:rsid w:val="000D5FCE"/>
    <w:rsid w:val="000D64FA"/>
    <w:rsid w:val="000D6F40"/>
    <w:rsid w:val="000E086B"/>
    <w:rsid w:val="000E0AD9"/>
    <w:rsid w:val="000E21EF"/>
    <w:rsid w:val="000E46E1"/>
    <w:rsid w:val="000E7016"/>
    <w:rsid w:val="000E7AA0"/>
    <w:rsid w:val="000F225C"/>
    <w:rsid w:val="000F35ED"/>
    <w:rsid w:val="000F5127"/>
    <w:rsid w:val="000F67CB"/>
    <w:rsid w:val="00100BE5"/>
    <w:rsid w:val="00102052"/>
    <w:rsid w:val="00103E75"/>
    <w:rsid w:val="00105499"/>
    <w:rsid w:val="001068C9"/>
    <w:rsid w:val="00110022"/>
    <w:rsid w:val="00110D59"/>
    <w:rsid w:val="00111DD5"/>
    <w:rsid w:val="001126C0"/>
    <w:rsid w:val="00112FBD"/>
    <w:rsid w:val="00116122"/>
    <w:rsid w:val="001172EC"/>
    <w:rsid w:val="001200E6"/>
    <w:rsid w:val="001207A5"/>
    <w:rsid w:val="001215BE"/>
    <w:rsid w:val="0012201E"/>
    <w:rsid w:val="00123683"/>
    <w:rsid w:val="00123920"/>
    <w:rsid w:val="001266A2"/>
    <w:rsid w:val="00126D2B"/>
    <w:rsid w:val="0013031E"/>
    <w:rsid w:val="001306ED"/>
    <w:rsid w:val="00133D55"/>
    <w:rsid w:val="001340BA"/>
    <w:rsid w:val="00134715"/>
    <w:rsid w:val="00136054"/>
    <w:rsid w:val="00142357"/>
    <w:rsid w:val="00150CA4"/>
    <w:rsid w:val="00153F1B"/>
    <w:rsid w:val="00154C17"/>
    <w:rsid w:val="00155D46"/>
    <w:rsid w:val="001561D2"/>
    <w:rsid w:val="00157C11"/>
    <w:rsid w:val="00160C3A"/>
    <w:rsid w:val="00162A62"/>
    <w:rsid w:val="00163154"/>
    <w:rsid w:val="00163C8A"/>
    <w:rsid w:val="00167EEE"/>
    <w:rsid w:val="00170889"/>
    <w:rsid w:val="00172A52"/>
    <w:rsid w:val="00173F69"/>
    <w:rsid w:val="00174EFB"/>
    <w:rsid w:val="0017529D"/>
    <w:rsid w:val="00176D36"/>
    <w:rsid w:val="00180D5A"/>
    <w:rsid w:val="00180FA3"/>
    <w:rsid w:val="00182A11"/>
    <w:rsid w:val="0018796B"/>
    <w:rsid w:val="00190095"/>
    <w:rsid w:val="00190AFB"/>
    <w:rsid w:val="00191306"/>
    <w:rsid w:val="0019270F"/>
    <w:rsid w:val="001936C0"/>
    <w:rsid w:val="00196DEA"/>
    <w:rsid w:val="001972B9"/>
    <w:rsid w:val="001A4E04"/>
    <w:rsid w:val="001A6DCC"/>
    <w:rsid w:val="001B01A4"/>
    <w:rsid w:val="001B1B95"/>
    <w:rsid w:val="001B2819"/>
    <w:rsid w:val="001B3F37"/>
    <w:rsid w:val="001B4F31"/>
    <w:rsid w:val="001B5131"/>
    <w:rsid w:val="001B5518"/>
    <w:rsid w:val="001B72EF"/>
    <w:rsid w:val="001B777D"/>
    <w:rsid w:val="001B7924"/>
    <w:rsid w:val="001C21D3"/>
    <w:rsid w:val="001C3115"/>
    <w:rsid w:val="001C358A"/>
    <w:rsid w:val="001C49FF"/>
    <w:rsid w:val="001C559C"/>
    <w:rsid w:val="001C65F8"/>
    <w:rsid w:val="001C7357"/>
    <w:rsid w:val="001C7A01"/>
    <w:rsid w:val="001D0418"/>
    <w:rsid w:val="001D2C75"/>
    <w:rsid w:val="001D2E3F"/>
    <w:rsid w:val="001D3224"/>
    <w:rsid w:val="001D32FF"/>
    <w:rsid w:val="001D361B"/>
    <w:rsid w:val="001D49B9"/>
    <w:rsid w:val="001D5AE0"/>
    <w:rsid w:val="001D6AA4"/>
    <w:rsid w:val="001E0E8F"/>
    <w:rsid w:val="001E15B7"/>
    <w:rsid w:val="001E29E8"/>
    <w:rsid w:val="001E4437"/>
    <w:rsid w:val="001E5C7A"/>
    <w:rsid w:val="001E6F00"/>
    <w:rsid w:val="001F1BCA"/>
    <w:rsid w:val="001F1EA5"/>
    <w:rsid w:val="001F2720"/>
    <w:rsid w:val="001F3093"/>
    <w:rsid w:val="001F3DE9"/>
    <w:rsid w:val="001F46EF"/>
    <w:rsid w:val="001F4A26"/>
    <w:rsid w:val="001F4C92"/>
    <w:rsid w:val="001F59D2"/>
    <w:rsid w:val="001F5C23"/>
    <w:rsid w:val="001F62E3"/>
    <w:rsid w:val="00200123"/>
    <w:rsid w:val="00202623"/>
    <w:rsid w:val="0020263A"/>
    <w:rsid w:val="0020419A"/>
    <w:rsid w:val="00206BCD"/>
    <w:rsid w:val="002077AC"/>
    <w:rsid w:val="00207A55"/>
    <w:rsid w:val="00212569"/>
    <w:rsid w:val="0021270F"/>
    <w:rsid w:val="00212A15"/>
    <w:rsid w:val="00213628"/>
    <w:rsid w:val="00213F8C"/>
    <w:rsid w:val="002151AE"/>
    <w:rsid w:val="002152B4"/>
    <w:rsid w:val="00217316"/>
    <w:rsid w:val="00222559"/>
    <w:rsid w:val="00223EF7"/>
    <w:rsid w:val="0022598A"/>
    <w:rsid w:val="002273CB"/>
    <w:rsid w:val="00227851"/>
    <w:rsid w:val="002313C8"/>
    <w:rsid w:val="002330C3"/>
    <w:rsid w:val="00234266"/>
    <w:rsid w:val="00237866"/>
    <w:rsid w:val="00237BBA"/>
    <w:rsid w:val="00241C78"/>
    <w:rsid w:val="00242B79"/>
    <w:rsid w:val="002447D6"/>
    <w:rsid w:val="00246E0A"/>
    <w:rsid w:val="00247C95"/>
    <w:rsid w:val="00252A30"/>
    <w:rsid w:val="00252B42"/>
    <w:rsid w:val="00253F61"/>
    <w:rsid w:val="002547E1"/>
    <w:rsid w:val="002649BA"/>
    <w:rsid w:val="00270515"/>
    <w:rsid w:val="002707AF"/>
    <w:rsid w:val="002744E3"/>
    <w:rsid w:val="00274693"/>
    <w:rsid w:val="00274DA2"/>
    <w:rsid w:val="00275B87"/>
    <w:rsid w:val="00276611"/>
    <w:rsid w:val="00280E52"/>
    <w:rsid w:val="002823F9"/>
    <w:rsid w:val="00284975"/>
    <w:rsid w:val="00285443"/>
    <w:rsid w:val="00285DB4"/>
    <w:rsid w:val="00285F1F"/>
    <w:rsid w:val="002903BB"/>
    <w:rsid w:val="00291735"/>
    <w:rsid w:val="0029280E"/>
    <w:rsid w:val="00293100"/>
    <w:rsid w:val="00296FD0"/>
    <w:rsid w:val="002A11ED"/>
    <w:rsid w:val="002A39E0"/>
    <w:rsid w:val="002A6430"/>
    <w:rsid w:val="002A6C01"/>
    <w:rsid w:val="002A7956"/>
    <w:rsid w:val="002A7E71"/>
    <w:rsid w:val="002B0E71"/>
    <w:rsid w:val="002B2E9A"/>
    <w:rsid w:val="002B35B0"/>
    <w:rsid w:val="002B501B"/>
    <w:rsid w:val="002B7F55"/>
    <w:rsid w:val="002C03DD"/>
    <w:rsid w:val="002C0CDC"/>
    <w:rsid w:val="002C2A72"/>
    <w:rsid w:val="002C3BD4"/>
    <w:rsid w:val="002C60ED"/>
    <w:rsid w:val="002C6FD8"/>
    <w:rsid w:val="002C73DC"/>
    <w:rsid w:val="002D134F"/>
    <w:rsid w:val="002D22C5"/>
    <w:rsid w:val="002D31F4"/>
    <w:rsid w:val="002D37FC"/>
    <w:rsid w:val="002D73AA"/>
    <w:rsid w:val="002D74F0"/>
    <w:rsid w:val="002D7F45"/>
    <w:rsid w:val="002E0039"/>
    <w:rsid w:val="002E0EBB"/>
    <w:rsid w:val="002E1FBF"/>
    <w:rsid w:val="002E2493"/>
    <w:rsid w:val="002E2826"/>
    <w:rsid w:val="002E685B"/>
    <w:rsid w:val="002F00B9"/>
    <w:rsid w:val="002F0D7A"/>
    <w:rsid w:val="002F25BE"/>
    <w:rsid w:val="002F37B0"/>
    <w:rsid w:val="002F3839"/>
    <w:rsid w:val="002F3C65"/>
    <w:rsid w:val="002F6069"/>
    <w:rsid w:val="002F643A"/>
    <w:rsid w:val="002F7C62"/>
    <w:rsid w:val="003003B0"/>
    <w:rsid w:val="00301A4A"/>
    <w:rsid w:val="003023CC"/>
    <w:rsid w:val="00302ACA"/>
    <w:rsid w:val="003062DB"/>
    <w:rsid w:val="003063C4"/>
    <w:rsid w:val="00306639"/>
    <w:rsid w:val="00311718"/>
    <w:rsid w:val="003168AD"/>
    <w:rsid w:val="0031780D"/>
    <w:rsid w:val="00320393"/>
    <w:rsid w:val="003234AB"/>
    <w:rsid w:val="0032526E"/>
    <w:rsid w:val="00327854"/>
    <w:rsid w:val="003279C1"/>
    <w:rsid w:val="003325EA"/>
    <w:rsid w:val="00332D24"/>
    <w:rsid w:val="0033730F"/>
    <w:rsid w:val="003416C2"/>
    <w:rsid w:val="003417D8"/>
    <w:rsid w:val="003429E2"/>
    <w:rsid w:val="0035068D"/>
    <w:rsid w:val="003515B8"/>
    <w:rsid w:val="00351928"/>
    <w:rsid w:val="00352390"/>
    <w:rsid w:val="00352748"/>
    <w:rsid w:val="00352B40"/>
    <w:rsid w:val="00353E59"/>
    <w:rsid w:val="0035550A"/>
    <w:rsid w:val="00356270"/>
    <w:rsid w:val="0036035A"/>
    <w:rsid w:val="00360B7B"/>
    <w:rsid w:val="00362B3F"/>
    <w:rsid w:val="00363202"/>
    <w:rsid w:val="003638F9"/>
    <w:rsid w:val="00363ABB"/>
    <w:rsid w:val="00364957"/>
    <w:rsid w:val="0037189F"/>
    <w:rsid w:val="00372063"/>
    <w:rsid w:val="00373998"/>
    <w:rsid w:val="00374004"/>
    <w:rsid w:val="00375200"/>
    <w:rsid w:val="003768D0"/>
    <w:rsid w:val="003772A0"/>
    <w:rsid w:val="003807E2"/>
    <w:rsid w:val="0038355E"/>
    <w:rsid w:val="003835E2"/>
    <w:rsid w:val="003838B7"/>
    <w:rsid w:val="003875B7"/>
    <w:rsid w:val="00390E37"/>
    <w:rsid w:val="00393FDD"/>
    <w:rsid w:val="00394A90"/>
    <w:rsid w:val="00395401"/>
    <w:rsid w:val="003960BA"/>
    <w:rsid w:val="003963B6"/>
    <w:rsid w:val="003A05C3"/>
    <w:rsid w:val="003A3624"/>
    <w:rsid w:val="003A492A"/>
    <w:rsid w:val="003A4D64"/>
    <w:rsid w:val="003A504B"/>
    <w:rsid w:val="003A58A9"/>
    <w:rsid w:val="003A5E78"/>
    <w:rsid w:val="003A626E"/>
    <w:rsid w:val="003A64A6"/>
    <w:rsid w:val="003A6781"/>
    <w:rsid w:val="003B09DA"/>
    <w:rsid w:val="003B1383"/>
    <w:rsid w:val="003B1BCA"/>
    <w:rsid w:val="003B2C5E"/>
    <w:rsid w:val="003B34C4"/>
    <w:rsid w:val="003B3599"/>
    <w:rsid w:val="003B36BE"/>
    <w:rsid w:val="003B3EEC"/>
    <w:rsid w:val="003B4294"/>
    <w:rsid w:val="003B5197"/>
    <w:rsid w:val="003B5F5B"/>
    <w:rsid w:val="003B623A"/>
    <w:rsid w:val="003B6D5F"/>
    <w:rsid w:val="003B7761"/>
    <w:rsid w:val="003C2415"/>
    <w:rsid w:val="003C5F22"/>
    <w:rsid w:val="003C5FF4"/>
    <w:rsid w:val="003C664D"/>
    <w:rsid w:val="003C6927"/>
    <w:rsid w:val="003D0113"/>
    <w:rsid w:val="003D1065"/>
    <w:rsid w:val="003D1941"/>
    <w:rsid w:val="003D4EB0"/>
    <w:rsid w:val="003D544D"/>
    <w:rsid w:val="003D6B8C"/>
    <w:rsid w:val="003D7806"/>
    <w:rsid w:val="003E3063"/>
    <w:rsid w:val="003E39B3"/>
    <w:rsid w:val="003E5CC0"/>
    <w:rsid w:val="003E6A2E"/>
    <w:rsid w:val="003F2894"/>
    <w:rsid w:val="003F312D"/>
    <w:rsid w:val="003F3B42"/>
    <w:rsid w:val="003F52AD"/>
    <w:rsid w:val="003F5ECE"/>
    <w:rsid w:val="00400027"/>
    <w:rsid w:val="0040030E"/>
    <w:rsid w:val="00401590"/>
    <w:rsid w:val="00402A8E"/>
    <w:rsid w:val="00402D9E"/>
    <w:rsid w:val="00404089"/>
    <w:rsid w:val="004043DB"/>
    <w:rsid w:val="00407DC9"/>
    <w:rsid w:val="00410039"/>
    <w:rsid w:val="00412097"/>
    <w:rsid w:val="004133CC"/>
    <w:rsid w:val="00413AD7"/>
    <w:rsid w:val="00414978"/>
    <w:rsid w:val="004153EA"/>
    <w:rsid w:val="0041555C"/>
    <w:rsid w:val="00417A60"/>
    <w:rsid w:val="0042010E"/>
    <w:rsid w:val="00420CCF"/>
    <w:rsid w:val="00421CE3"/>
    <w:rsid w:val="00423F1C"/>
    <w:rsid w:val="00424437"/>
    <w:rsid w:val="004250E8"/>
    <w:rsid w:val="0042510F"/>
    <w:rsid w:val="00425FDC"/>
    <w:rsid w:val="00426269"/>
    <w:rsid w:val="00426BA1"/>
    <w:rsid w:val="004316A8"/>
    <w:rsid w:val="00431781"/>
    <w:rsid w:val="00431AFD"/>
    <w:rsid w:val="00431E9F"/>
    <w:rsid w:val="00432FD6"/>
    <w:rsid w:val="00433DEF"/>
    <w:rsid w:val="00434D7C"/>
    <w:rsid w:val="00434DC6"/>
    <w:rsid w:val="0043518C"/>
    <w:rsid w:val="004356D2"/>
    <w:rsid w:val="00435705"/>
    <w:rsid w:val="00435A5D"/>
    <w:rsid w:val="00435F45"/>
    <w:rsid w:val="004379FD"/>
    <w:rsid w:val="00437E77"/>
    <w:rsid w:val="004404BA"/>
    <w:rsid w:val="004406C3"/>
    <w:rsid w:val="004408F7"/>
    <w:rsid w:val="00440DF3"/>
    <w:rsid w:val="00441952"/>
    <w:rsid w:val="004420DE"/>
    <w:rsid w:val="00443A0F"/>
    <w:rsid w:val="004440BD"/>
    <w:rsid w:val="00444B90"/>
    <w:rsid w:val="00444DCB"/>
    <w:rsid w:val="00445BE1"/>
    <w:rsid w:val="00447890"/>
    <w:rsid w:val="0045164C"/>
    <w:rsid w:val="00451962"/>
    <w:rsid w:val="004520E6"/>
    <w:rsid w:val="004535A0"/>
    <w:rsid w:val="00453761"/>
    <w:rsid w:val="0045511B"/>
    <w:rsid w:val="00456797"/>
    <w:rsid w:val="00456C64"/>
    <w:rsid w:val="00456E95"/>
    <w:rsid w:val="00461C21"/>
    <w:rsid w:val="00461ED9"/>
    <w:rsid w:val="00462D76"/>
    <w:rsid w:val="00463257"/>
    <w:rsid w:val="004632CC"/>
    <w:rsid w:val="0046355D"/>
    <w:rsid w:val="00463F9C"/>
    <w:rsid w:val="00465B0F"/>
    <w:rsid w:val="00465D4F"/>
    <w:rsid w:val="00466D2C"/>
    <w:rsid w:val="0047248A"/>
    <w:rsid w:val="00472738"/>
    <w:rsid w:val="00472C2D"/>
    <w:rsid w:val="00472D3B"/>
    <w:rsid w:val="004737C7"/>
    <w:rsid w:val="004777AD"/>
    <w:rsid w:val="00480CC3"/>
    <w:rsid w:val="004816FF"/>
    <w:rsid w:val="00483EEE"/>
    <w:rsid w:val="00484DEE"/>
    <w:rsid w:val="00485CDA"/>
    <w:rsid w:val="00486B8B"/>
    <w:rsid w:val="004871E7"/>
    <w:rsid w:val="004902F7"/>
    <w:rsid w:val="004914A6"/>
    <w:rsid w:val="00491E7C"/>
    <w:rsid w:val="0049331D"/>
    <w:rsid w:val="004934D8"/>
    <w:rsid w:val="00496AA8"/>
    <w:rsid w:val="00497BFA"/>
    <w:rsid w:val="004A0143"/>
    <w:rsid w:val="004A22E4"/>
    <w:rsid w:val="004A3F12"/>
    <w:rsid w:val="004B1D9D"/>
    <w:rsid w:val="004B3AAA"/>
    <w:rsid w:val="004B74C0"/>
    <w:rsid w:val="004C04DA"/>
    <w:rsid w:val="004C4B73"/>
    <w:rsid w:val="004C4F71"/>
    <w:rsid w:val="004C65D3"/>
    <w:rsid w:val="004C6B8F"/>
    <w:rsid w:val="004C7372"/>
    <w:rsid w:val="004D038F"/>
    <w:rsid w:val="004D09CF"/>
    <w:rsid w:val="004D1101"/>
    <w:rsid w:val="004D1AAF"/>
    <w:rsid w:val="004D613B"/>
    <w:rsid w:val="004E63AA"/>
    <w:rsid w:val="004E698B"/>
    <w:rsid w:val="004E7DC6"/>
    <w:rsid w:val="004F03A8"/>
    <w:rsid w:val="004F253A"/>
    <w:rsid w:val="004F3CCC"/>
    <w:rsid w:val="004F5A09"/>
    <w:rsid w:val="004F6DF1"/>
    <w:rsid w:val="00500545"/>
    <w:rsid w:val="00501947"/>
    <w:rsid w:val="005030C7"/>
    <w:rsid w:val="005032AC"/>
    <w:rsid w:val="00507B00"/>
    <w:rsid w:val="005104FA"/>
    <w:rsid w:val="005135CD"/>
    <w:rsid w:val="00513A0C"/>
    <w:rsid w:val="00517971"/>
    <w:rsid w:val="00523EAA"/>
    <w:rsid w:val="005240EC"/>
    <w:rsid w:val="00524B36"/>
    <w:rsid w:val="0052725C"/>
    <w:rsid w:val="00530082"/>
    <w:rsid w:val="00530862"/>
    <w:rsid w:val="00530DDF"/>
    <w:rsid w:val="005338E3"/>
    <w:rsid w:val="005351E5"/>
    <w:rsid w:val="00541371"/>
    <w:rsid w:val="005430AB"/>
    <w:rsid w:val="00543672"/>
    <w:rsid w:val="00544E76"/>
    <w:rsid w:val="005456BA"/>
    <w:rsid w:val="005460CA"/>
    <w:rsid w:val="005469DE"/>
    <w:rsid w:val="00547CC4"/>
    <w:rsid w:val="00550ADA"/>
    <w:rsid w:val="00551AB2"/>
    <w:rsid w:val="005550F3"/>
    <w:rsid w:val="00555328"/>
    <w:rsid w:val="005566E8"/>
    <w:rsid w:val="00557483"/>
    <w:rsid w:val="0056199C"/>
    <w:rsid w:val="00561AF7"/>
    <w:rsid w:val="00562F13"/>
    <w:rsid w:val="005633B2"/>
    <w:rsid w:val="00563AD3"/>
    <w:rsid w:val="005665E5"/>
    <w:rsid w:val="00566FE7"/>
    <w:rsid w:val="0056717E"/>
    <w:rsid w:val="005676D7"/>
    <w:rsid w:val="00567F0D"/>
    <w:rsid w:val="00570990"/>
    <w:rsid w:val="005727C0"/>
    <w:rsid w:val="00573AE2"/>
    <w:rsid w:val="00574747"/>
    <w:rsid w:val="0057479C"/>
    <w:rsid w:val="005755ED"/>
    <w:rsid w:val="00576198"/>
    <w:rsid w:val="00577C24"/>
    <w:rsid w:val="0058055B"/>
    <w:rsid w:val="005814B9"/>
    <w:rsid w:val="0058283D"/>
    <w:rsid w:val="00583F7A"/>
    <w:rsid w:val="0058402A"/>
    <w:rsid w:val="00584CB2"/>
    <w:rsid w:val="00586457"/>
    <w:rsid w:val="005875C4"/>
    <w:rsid w:val="00587A29"/>
    <w:rsid w:val="0059153F"/>
    <w:rsid w:val="0059447F"/>
    <w:rsid w:val="00596623"/>
    <w:rsid w:val="00597847"/>
    <w:rsid w:val="00597F70"/>
    <w:rsid w:val="005A29E5"/>
    <w:rsid w:val="005A2D8C"/>
    <w:rsid w:val="005A3D7B"/>
    <w:rsid w:val="005B2524"/>
    <w:rsid w:val="005B46A1"/>
    <w:rsid w:val="005B4F73"/>
    <w:rsid w:val="005B62B8"/>
    <w:rsid w:val="005B7A0B"/>
    <w:rsid w:val="005B7E92"/>
    <w:rsid w:val="005C05E1"/>
    <w:rsid w:val="005C4084"/>
    <w:rsid w:val="005C7405"/>
    <w:rsid w:val="005C7744"/>
    <w:rsid w:val="005C7A17"/>
    <w:rsid w:val="005D3371"/>
    <w:rsid w:val="005D49E8"/>
    <w:rsid w:val="005D63F4"/>
    <w:rsid w:val="005D6432"/>
    <w:rsid w:val="005D77E0"/>
    <w:rsid w:val="005E15F4"/>
    <w:rsid w:val="005E2CA9"/>
    <w:rsid w:val="005E3649"/>
    <w:rsid w:val="005E3BF7"/>
    <w:rsid w:val="005E3C5A"/>
    <w:rsid w:val="005E451F"/>
    <w:rsid w:val="005E4D94"/>
    <w:rsid w:val="005E553C"/>
    <w:rsid w:val="005F091C"/>
    <w:rsid w:val="005F1311"/>
    <w:rsid w:val="005F2E71"/>
    <w:rsid w:val="005F310D"/>
    <w:rsid w:val="005F421D"/>
    <w:rsid w:val="005F466D"/>
    <w:rsid w:val="005F5988"/>
    <w:rsid w:val="005F6B9C"/>
    <w:rsid w:val="005F7244"/>
    <w:rsid w:val="005F7A8A"/>
    <w:rsid w:val="00600A25"/>
    <w:rsid w:val="006024BB"/>
    <w:rsid w:val="0060464D"/>
    <w:rsid w:val="00604848"/>
    <w:rsid w:val="00605EF0"/>
    <w:rsid w:val="00610FFB"/>
    <w:rsid w:val="00611297"/>
    <w:rsid w:val="00612119"/>
    <w:rsid w:val="0061305A"/>
    <w:rsid w:val="00613668"/>
    <w:rsid w:val="0061530E"/>
    <w:rsid w:val="00616B03"/>
    <w:rsid w:val="00616B93"/>
    <w:rsid w:val="00620B88"/>
    <w:rsid w:val="006254D9"/>
    <w:rsid w:val="00631903"/>
    <w:rsid w:val="00632BD7"/>
    <w:rsid w:val="0063481C"/>
    <w:rsid w:val="00635A76"/>
    <w:rsid w:val="00636748"/>
    <w:rsid w:val="006379D5"/>
    <w:rsid w:val="006403C0"/>
    <w:rsid w:val="00640D9E"/>
    <w:rsid w:val="00642660"/>
    <w:rsid w:val="0064496F"/>
    <w:rsid w:val="006449B7"/>
    <w:rsid w:val="0065017E"/>
    <w:rsid w:val="00653F3E"/>
    <w:rsid w:val="006555BB"/>
    <w:rsid w:val="006575EF"/>
    <w:rsid w:val="00657EE8"/>
    <w:rsid w:val="006615B8"/>
    <w:rsid w:val="00661FB1"/>
    <w:rsid w:val="00666EA5"/>
    <w:rsid w:val="006678BD"/>
    <w:rsid w:val="006734DB"/>
    <w:rsid w:val="00673D6B"/>
    <w:rsid w:val="006750FE"/>
    <w:rsid w:val="00676514"/>
    <w:rsid w:val="00676E71"/>
    <w:rsid w:val="0067723F"/>
    <w:rsid w:val="00680058"/>
    <w:rsid w:val="00681D26"/>
    <w:rsid w:val="006821C1"/>
    <w:rsid w:val="0068375B"/>
    <w:rsid w:val="0068393F"/>
    <w:rsid w:val="00690E4F"/>
    <w:rsid w:val="00692416"/>
    <w:rsid w:val="00692EB3"/>
    <w:rsid w:val="00692EFC"/>
    <w:rsid w:val="00692F9A"/>
    <w:rsid w:val="00693ADF"/>
    <w:rsid w:val="00693AED"/>
    <w:rsid w:val="006950CE"/>
    <w:rsid w:val="0069551D"/>
    <w:rsid w:val="00695890"/>
    <w:rsid w:val="00697531"/>
    <w:rsid w:val="006A0E80"/>
    <w:rsid w:val="006A4961"/>
    <w:rsid w:val="006A52E7"/>
    <w:rsid w:val="006B02BC"/>
    <w:rsid w:val="006B0717"/>
    <w:rsid w:val="006B0ADC"/>
    <w:rsid w:val="006B0BA9"/>
    <w:rsid w:val="006B1BF6"/>
    <w:rsid w:val="006B1D27"/>
    <w:rsid w:val="006B214D"/>
    <w:rsid w:val="006B2D94"/>
    <w:rsid w:val="006B5C6C"/>
    <w:rsid w:val="006B5E04"/>
    <w:rsid w:val="006B6F74"/>
    <w:rsid w:val="006B7946"/>
    <w:rsid w:val="006B7B89"/>
    <w:rsid w:val="006C0BEE"/>
    <w:rsid w:val="006C1863"/>
    <w:rsid w:val="006C2CA8"/>
    <w:rsid w:val="006C4D33"/>
    <w:rsid w:val="006C5154"/>
    <w:rsid w:val="006D34E6"/>
    <w:rsid w:val="006D39E2"/>
    <w:rsid w:val="006D46AF"/>
    <w:rsid w:val="006D67A9"/>
    <w:rsid w:val="006D7ADF"/>
    <w:rsid w:val="006E0076"/>
    <w:rsid w:val="006E0E69"/>
    <w:rsid w:val="006E281E"/>
    <w:rsid w:val="006E38C5"/>
    <w:rsid w:val="006E5D86"/>
    <w:rsid w:val="006E6890"/>
    <w:rsid w:val="006E73D0"/>
    <w:rsid w:val="006F3B2E"/>
    <w:rsid w:val="006F5B97"/>
    <w:rsid w:val="006F7251"/>
    <w:rsid w:val="00701A15"/>
    <w:rsid w:val="00702148"/>
    <w:rsid w:val="00702338"/>
    <w:rsid w:val="00702C5C"/>
    <w:rsid w:val="00703378"/>
    <w:rsid w:val="00706B75"/>
    <w:rsid w:val="00706BFB"/>
    <w:rsid w:val="00707149"/>
    <w:rsid w:val="007078BF"/>
    <w:rsid w:val="0071045B"/>
    <w:rsid w:val="0071116A"/>
    <w:rsid w:val="0071143B"/>
    <w:rsid w:val="00711A9C"/>
    <w:rsid w:val="007126B8"/>
    <w:rsid w:val="007146C7"/>
    <w:rsid w:val="00714E04"/>
    <w:rsid w:val="00715E91"/>
    <w:rsid w:val="007166C2"/>
    <w:rsid w:val="00716CDF"/>
    <w:rsid w:val="007206F6"/>
    <w:rsid w:val="007235DE"/>
    <w:rsid w:val="00726BB2"/>
    <w:rsid w:val="007301C8"/>
    <w:rsid w:val="00730AC7"/>
    <w:rsid w:val="007314CA"/>
    <w:rsid w:val="007316C3"/>
    <w:rsid w:val="00732011"/>
    <w:rsid w:val="00732733"/>
    <w:rsid w:val="0073492F"/>
    <w:rsid w:val="007415A6"/>
    <w:rsid w:val="00741932"/>
    <w:rsid w:val="00741B3B"/>
    <w:rsid w:val="007425EC"/>
    <w:rsid w:val="00746720"/>
    <w:rsid w:val="00750A58"/>
    <w:rsid w:val="00750F7E"/>
    <w:rsid w:val="0075428D"/>
    <w:rsid w:val="00754E86"/>
    <w:rsid w:val="00755A6B"/>
    <w:rsid w:val="00760697"/>
    <w:rsid w:val="00760E8B"/>
    <w:rsid w:val="0076154D"/>
    <w:rsid w:val="00762F97"/>
    <w:rsid w:val="007648A8"/>
    <w:rsid w:val="00766F86"/>
    <w:rsid w:val="00770B2F"/>
    <w:rsid w:val="00772C8D"/>
    <w:rsid w:val="007737FB"/>
    <w:rsid w:val="0077393A"/>
    <w:rsid w:val="00773AD4"/>
    <w:rsid w:val="00774026"/>
    <w:rsid w:val="00775BA8"/>
    <w:rsid w:val="007764B1"/>
    <w:rsid w:val="00777168"/>
    <w:rsid w:val="00780AEF"/>
    <w:rsid w:val="007816B3"/>
    <w:rsid w:val="00783538"/>
    <w:rsid w:val="00785620"/>
    <w:rsid w:val="00785CAD"/>
    <w:rsid w:val="00787B10"/>
    <w:rsid w:val="007911F4"/>
    <w:rsid w:val="00791294"/>
    <w:rsid w:val="00791A84"/>
    <w:rsid w:val="00793859"/>
    <w:rsid w:val="007945DD"/>
    <w:rsid w:val="00795925"/>
    <w:rsid w:val="0079682B"/>
    <w:rsid w:val="007A0376"/>
    <w:rsid w:val="007A0E61"/>
    <w:rsid w:val="007A1565"/>
    <w:rsid w:val="007A2643"/>
    <w:rsid w:val="007A3636"/>
    <w:rsid w:val="007A42C0"/>
    <w:rsid w:val="007A4E42"/>
    <w:rsid w:val="007A4FE4"/>
    <w:rsid w:val="007A7BBF"/>
    <w:rsid w:val="007A7FDC"/>
    <w:rsid w:val="007B1C3E"/>
    <w:rsid w:val="007B2EA0"/>
    <w:rsid w:val="007B42D1"/>
    <w:rsid w:val="007B5196"/>
    <w:rsid w:val="007B6C66"/>
    <w:rsid w:val="007C0188"/>
    <w:rsid w:val="007C01F4"/>
    <w:rsid w:val="007C04FA"/>
    <w:rsid w:val="007C0C54"/>
    <w:rsid w:val="007C1BAF"/>
    <w:rsid w:val="007C2B9A"/>
    <w:rsid w:val="007C3748"/>
    <w:rsid w:val="007C5113"/>
    <w:rsid w:val="007C554D"/>
    <w:rsid w:val="007C795E"/>
    <w:rsid w:val="007D1CAE"/>
    <w:rsid w:val="007D2DCE"/>
    <w:rsid w:val="007D369B"/>
    <w:rsid w:val="007D441F"/>
    <w:rsid w:val="007D7D5E"/>
    <w:rsid w:val="007E00E1"/>
    <w:rsid w:val="007E034D"/>
    <w:rsid w:val="007E0848"/>
    <w:rsid w:val="007E2B33"/>
    <w:rsid w:val="007E624A"/>
    <w:rsid w:val="007E6E80"/>
    <w:rsid w:val="007E7964"/>
    <w:rsid w:val="007F2339"/>
    <w:rsid w:val="007F3735"/>
    <w:rsid w:val="007F3759"/>
    <w:rsid w:val="007F6D51"/>
    <w:rsid w:val="007F73B4"/>
    <w:rsid w:val="00800CBC"/>
    <w:rsid w:val="00802DC3"/>
    <w:rsid w:val="00803F7D"/>
    <w:rsid w:val="00807ECC"/>
    <w:rsid w:val="008114CE"/>
    <w:rsid w:val="00812101"/>
    <w:rsid w:val="008126A5"/>
    <w:rsid w:val="00812E0C"/>
    <w:rsid w:val="00814DE8"/>
    <w:rsid w:val="008163A6"/>
    <w:rsid w:val="008169C6"/>
    <w:rsid w:val="00816BC2"/>
    <w:rsid w:val="00816D71"/>
    <w:rsid w:val="0081726A"/>
    <w:rsid w:val="0082009E"/>
    <w:rsid w:val="008224AC"/>
    <w:rsid w:val="008230A4"/>
    <w:rsid w:val="00825723"/>
    <w:rsid w:val="00825CBA"/>
    <w:rsid w:val="00827C83"/>
    <w:rsid w:val="008311CA"/>
    <w:rsid w:val="008333E7"/>
    <w:rsid w:val="00834028"/>
    <w:rsid w:val="0083624F"/>
    <w:rsid w:val="0084285F"/>
    <w:rsid w:val="00844347"/>
    <w:rsid w:val="00846BD4"/>
    <w:rsid w:val="00846FB9"/>
    <w:rsid w:val="00850741"/>
    <w:rsid w:val="0085078C"/>
    <w:rsid w:val="00851831"/>
    <w:rsid w:val="00857586"/>
    <w:rsid w:val="00857F5E"/>
    <w:rsid w:val="008610F3"/>
    <w:rsid w:val="00861396"/>
    <w:rsid w:val="00862933"/>
    <w:rsid w:val="00862CCE"/>
    <w:rsid w:val="0086353D"/>
    <w:rsid w:val="00864340"/>
    <w:rsid w:val="00864F90"/>
    <w:rsid w:val="008652D6"/>
    <w:rsid w:val="00866031"/>
    <w:rsid w:val="0086604F"/>
    <w:rsid w:val="00866CC9"/>
    <w:rsid w:val="0087335F"/>
    <w:rsid w:val="00875BA5"/>
    <w:rsid w:val="00875F65"/>
    <w:rsid w:val="00881242"/>
    <w:rsid w:val="008813A4"/>
    <w:rsid w:val="00882E7E"/>
    <w:rsid w:val="00883A45"/>
    <w:rsid w:val="00883C68"/>
    <w:rsid w:val="00883DDB"/>
    <w:rsid w:val="00886CB0"/>
    <w:rsid w:val="00886F81"/>
    <w:rsid w:val="008930B6"/>
    <w:rsid w:val="00893FC6"/>
    <w:rsid w:val="008942A8"/>
    <w:rsid w:val="00896223"/>
    <w:rsid w:val="0089628D"/>
    <w:rsid w:val="008962F8"/>
    <w:rsid w:val="008963B1"/>
    <w:rsid w:val="008967FB"/>
    <w:rsid w:val="00897FAB"/>
    <w:rsid w:val="008A087B"/>
    <w:rsid w:val="008A0B9F"/>
    <w:rsid w:val="008A4197"/>
    <w:rsid w:val="008A4A1C"/>
    <w:rsid w:val="008A60B3"/>
    <w:rsid w:val="008A69DB"/>
    <w:rsid w:val="008B0F9B"/>
    <w:rsid w:val="008B130A"/>
    <w:rsid w:val="008B1CC4"/>
    <w:rsid w:val="008B2BC5"/>
    <w:rsid w:val="008B36B9"/>
    <w:rsid w:val="008B4A58"/>
    <w:rsid w:val="008B5310"/>
    <w:rsid w:val="008C05CC"/>
    <w:rsid w:val="008C2AF5"/>
    <w:rsid w:val="008C318A"/>
    <w:rsid w:val="008C37EA"/>
    <w:rsid w:val="008C6E81"/>
    <w:rsid w:val="008D4112"/>
    <w:rsid w:val="008E10B0"/>
    <w:rsid w:val="008E2A39"/>
    <w:rsid w:val="008E53AC"/>
    <w:rsid w:val="008E5424"/>
    <w:rsid w:val="008E64B5"/>
    <w:rsid w:val="008E7922"/>
    <w:rsid w:val="008E7A9B"/>
    <w:rsid w:val="008F1964"/>
    <w:rsid w:val="008F3FD2"/>
    <w:rsid w:val="008F4EE3"/>
    <w:rsid w:val="008F5483"/>
    <w:rsid w:val="008F56B6"/>
    <w:rsid w:val="008F5C0E"/>
    <w:rsid w:val="008F65F2"/>
    <w:rsid w:val="008F7135"/>
    <w:rsid w:val="009012ED"/>
    <w:rsid w:val="00901D77"/>
    <w:rsid w:val="00904330"/>
    <w:rsid w:val="00904CE5"/>
    <w:rsid w:val="0090744B"/>
    <w:rsid w:val="0090767F"/>
    <w:rsid w:val="009077B5"/>
    <w:rsid w:val="00910315"/>
    <w:rsid w:val="00912A40"/>
    <w:rsid w:val="00912C3A"/>
    <w:rsid w:val="00913F41"/>
    <w:rsid w:val="00914B76"/>
    <w:rsid w:val="0091718D"/>
    <w:rsid w:val="009179AA"/>
    <w:rsid w:val="0092128C"/>
    <w:rsid w:val="0092537A"/>
    <w:rsid w:val="00926769"/>
    <w:rsid w:val="00927447"/>
    <w:rsid w:val="009337CB"/>
    <w:rsid w:val="0094190D"/>
    <w:rsid w:val="009422A2"/>
    <w:rsid w:val="00944CB6"/>
    <w:rsid w:val="00945311"/>
    <w:rsid w:val="00945E20"/>
    <w:rsid w:val="0094632B"/>
    <w:rsid w:val="009463BA"/>
    <w:rsid w:val="00946928"/>
    <w:rsid w:val="00946B7E"/>
    <w:rsid w:val="00946BB4"/>
    <w:rsid w:val="009477B1"/>
    <w:rsid w:val="00947BC9"/>
    <w:rsid w:val="009506D5"/>
    <w:rsid w:val="00951369"/>
    <w:rsid w:val="0095177E"/>
    <w:rsid w:val="00951EC1"/>
    <w:rsid w:val="00953925"/>
    <w:rsid w:val="009540E8"/>
    <w:rsid w:val="00956408"/>
    <w:rsid w:val="009569B6"/>
    <w:rsid w:val="00960C5A"/>
    <w:rsid w:val="009626BA"/>
    <w:rsid w:val="00963DDB"/>
    <w:rsid w:val="00964DE2"/>
    <w:rsid w:val="009657F2"/>
    <w:rsid w:val="0096590F"/>
    <w:rsid w:val="009675DD"/>
    <w:rsid w:val="00971471"/>
    <w:rsid w:val="00971E42"/>
    <w:rsid w:val="009722EF"/>
    <w:rsid w:val="00974023"/>
    <w:rsid w:val="009747E5"/>
    <w:rsid w:val="00975691"/>
    <w:rsid w:val="00975A07"/>
    <w:rsid w:val="009760AD"/>
    <w:rsid w:val="009760E3"/>
    <w:rsid w:val="00976D28"/>
    <w:rsid w:val="00977822"/>
    <w:rsid w:val="009812A3"/>
    <w:rsid w:val="00981B72"/>
    <w:rsid w:val="009835CE"/>
    <w:rsid w:val="009859CC"/>
    <w:rsid w:val="0099160D"/>
    <w:rsid w:val="009924C7"/>
    <w:rsid w:val="0099272F"/>
    <w:rsid w:val="0099473D"/>
    <w:rsid w:val="00994A85"/>
    <w:rsid w:val="00994AA6"/>
    <w:rsid w:val="0099631D"/>
    <w:rsid w:val="009A1A3D"/>
    <w:rsid w:val="009A48DA"/>
    <w:rsid w:val="009A4A47"/>
    <w:rsid w:val="009A757E"/>
    <w:rsid w:val="009B222E"/>
    <w:rsid w:val="009B2DA8"/>
    <w:rsid w:val="009B2FA2"/>
    <w:rsid w:val="009B3897"/>
    <w:rsid w:val="009B3C22"/>
    <w:rsid w:val="009B3CBF"/>
    <w:rsid w:val="009B5059"/>
    <w:rsid w:val="009B739F"/>
    <w:rsid w:val="009B77BF"/>
    <w:rsid w:val="009C0131"/>
    <w:rsid w:val="009C1059"/>
    <w:rsid w:val="009C247A"/>
    <w:rsid w:val="009C377B"/>
    <w:rsid w:val="009C4217"/>
    <w:rsid w:val="009C4591"/>
    <w:rsid w:val="009C59B2"/>
    <w:rsid w:val="009C5A92"/>
    <w:rsid w:val="009C6C00"/>
    <w:rsid w:val="009C737A"/>
    <w:rsid w:val="009D1397"/>
    <w:rsid w:val="009D1A69"/>
    <w:rsid w:val="009D1E49"/>
    <w:rsid w:val="009D2191"/>
    <w:rsid w:val="009D37EE"/>
    <w:rsid w:val="009D3B77"/>
    <w:rsid w:val="009D56C8"/>
    <w:rsid w:val="009E1316"/>
    <w:rsid w:val="009E172E"/>
    <w:rsid w:val="009E22E3"/>
    <w:rsid w:val="009E3F17"/>
    <w:rsid w:val="009E49B8"/>
    <w:rsid w:val="009E5BB2"/>
    <w:rsid w:val="009F06F4"/>
    <w:rsid w:val="009F0D71"/>
    <w:rsid w:val="009F1F68"/>
    <w:rsid w:val="009F2233"/>
    <w:rsid w:val="009F3C33"/>
    <w:rsid w:val="009F4D43"/>
    <w:rsid w:val="009F6EBC"/>
    <w:rsid w:val="00A014BA"/>
    <w:rsid w:val="00A02E7B"/>
    <w:rsid w:val="00A04A9B"/>
    <w:rsid w:val="00A058F8"/>
    <w:rsid w:val="00A05C5B"/>
    <w:rsid w:val="00A06504"/>
    <w:rsid w:val="00A06CA3"/>
    <w:rsid w:val="00A07EF0"/>
    <w:rsid w:val="00A1181B"/>
    <w:rsid w:val="00A12171"/>
    <w:rsid w:val="00A14A9C"/>
    <w:rsid w:val="00A15EB1"/>
    <w:rsid w:val="00A175D7"/>
    <w:rsid w:val="00A17A6B"/>
    <w:rsid w:val="00A20643"/>
    <w:rsid w:val="00A2199F"/>
    <w:rsid w:val="00A2270A"/>
    <w:rsid w:val="00A2637B"/>
    <w:rsid w:val="00A275B5"/>
    <w:rsid w:val="00A31948"/>
    <w:rsid w:val="00A32843"/>
    <w:rsid w:val="00A35D7B"/>
    <w:rsid w:val="00A36205"/>
    <w:rsid w:val="00A40448"/>
    <w:rsid w:val="00A4590A"/>
    <w:rsid w:val="00A501F8"/>
    <w:rsid w:val="00A5222C"/>
    <w:rsid w:val="00A534FA"/>
    <w:rsid w:val="00A53B06"/>
    <w:rsid w:val="00A56706"/>
    <w:rsid w:val="00A576A9"/>
    <w:rsid w:val="00A62939"/>
    <w:rsid w:val="00A636D4"/>
    <w:rsid w:val="00A6384F"/>
    <w:rsid w:val="00A645F9"/>
    <w:rsid w:val="00A64B11"/>
    <w:rsid w:val="00A64C15"/>
    <w:rsid w:val="00A65111"/>
    <w:rsid w:val="00A656BA"/>
    <w:rsid w:val="00A65AFC"/>
    <w:rsid w:val="00A6754A"/>
    <w:rsid w:val="00A705B6"/>
    <w:rsid w:val="00A70859"/>
    <w:rsid w:val="00A71764"/>
    <w:rsid w:val="00A721C4"/>
    <w:rsid w:val="00A73960"/>
    <w:rsid w:val="00A73F05"/>
    <w:rsid w:val="00A74475"/>
    <w:rsid w:val="00A751ED"/>
    <w:rsid w:val="00A75738"/>
    <w:rsid w:val="00A7678E"/>
    <w:rsid w:val="00A8078D"/>
    <w:rsid w:val="00A810AA"/>
    <w:rsid w:val="00A814DB"/>
    <w:rsid w:val="00A81B94"/>
    <w:rsid w:val="00A873F8"/>
    <w:rsid w:val="00A8755A"/>
    <w:rsid w:val="00A908E0"/>
    <w:rsid w:val="00A915B9"/>
    <w:rsid w:val="00A944DB"/>
    <w:rsid w:val="00A9530F"/>
    <w:rsid w:val="00A966C5"/>
    <w:rsid w:val="00A97000"/>
    <w:rsid w:val="00AA01E7"/>
    <w:rsid w:val="00AA2D5B"/>
    <w:rsid w:val="00AA4FA8"/>
    <w:rsid w:val="00AA52AD"/>
    <w:rsid w:val="00AA66D9"/>
    <w:rsid w:val="00AB0EB7"/>
    <w:rsid w:val="00AB1913"/>
    <w:rsid w:val="00AB2431"/>
    <w:rsid w:val="00AB2D00"/>
    <w:rsid w:val="00AB3B7C"/>
    <w:rsid w:val="00AB3D61"/>
    <w:rsid w:val="00AB5D45"/>
    <w:rsid w:val="00AB6EF5"/>
    <w:rsid w:val="00AB70FB"/>
    <w:rsid w:val="00AB7228"/>
    <w:rsid w:val="00AB72AB"/>
    <w:rsid w:val="00AB7C48"/>
    <w:rsid w:val="00AC08C0"/>
    <w:rsid w:val="00AC2E89"/>
    <w:rsid w:val="00AC2FF0"/>
    <w:rsid w:val="00AC4E69"/>
    <w:rsid w:val="00AC4F22"/>
    <w:rsid w:val="00AC5D23"/>
    <w:rsid w:val="00AC71B3"/>
    <w:rsid w:val="00AD1434"/>
    <w:rsid w:val="00AD4D1C"/>
    <w:rsid w:val="00AD4E5E"/>
    <w:rsid w:val="00AD4EA6"/>
    <w:rsid w:val="00AD5B9C"/>
    <w:rsid w:val="00AD68B1"/>
    <w:rsid w:val="00AE0C59"/>
    <w:rsid w:val="00AE1793"/>
    <w:rsid w:val="00AE1A9E"/>
    <w:rsid w:val="00AE25B4"/>
    <w:rsid w:val="00AE39DE"/>
    <w:rsid w:val="00AE3FF6"/>
    <w:rsid w:val="00AE45A9"/>
    <w:rsid w:val="00AE5784"/>
    <w:rsid w:val="00AE79A6"/>
    <w:rsid w:val="00AF03DB"/>
    <w:rsid w:val="00AF0AA1"/>
    <w:rsid w:val="00AF1E8E"/>
    <w:rsid w:val="00AF3044"/>
    <w:rsid w:val="00AF37ED"/>
    <w:rsid w:val="00AF445C"/>
    <w:rsid w:val="00AF44AB"/>
    <w:rsid w:val="00AF4630"/>
    <w:rsid w:val="00AF4847"/>
    <w:rsid w:val="00AF4C18"/>
    <w:rsid w:val="00AF4D72"/>
    <w:rsid w:val="00AF4D84"/>
    <w:rsid w:val="00B01643"/>
    <w:rsid w:val="00B01886"/>
    <w:rsid w:val="00B019A1"/>
    <w:rsid w:val="00B03179"/>
    <w:rsid w:val="00B04135"/>
    <w:rsid w:val="00B04CE2"/>
    <w:rsid w:val="00B06772"/>
    <w:rsid w:val="00B06925"/>
    <w:rsid w:val="00B074EA"/>
    <w:rsid w:val="00B07B0C"/>
    <w:rsid w:val="00B10FBA"/>
    <w:rsid w:val="00B119CD"/>
    <w:rsid w:val="00B135A9"/>
    <w:rsid w:val="00B14F5A"/>
    <w:rsid w:val="00B152EA"/>
    <w:rsid w:val="00B206A8"/>
    <w:rsid w:val="00B20760"/>
    <w:rsid w:val="00B20F91"/>
    <w:rsid w:val="00B211A5"/>
    <w:rsid w:val="00B21550"/>
    <w:rsid w:val="00B31D83"/>
    <w:rsid w:val="00B32413"/>
    <w:rsid w:val="00B34349"/>
    <w:rsid w:val="00B34615"/>
    <w:rsid w:val="00B34AEC"/>
    <w:rsid w:val="00B34E9B"/>
    <w:rsid w:val="00B40537"/>
    <w:rsid w:val="00B419CF"/>
    <w:rsid w:val="00B41F30"/>
    <w:rsid w:val="00B425F8"/>
    <w:rsid w:val="00B42E63"/>
    <w:rsid w:val="00B44394"/>
    <w:rsid w:val="00B44D0A"/>
    <w:rsid w:val="00B45956"/>
    <w:rsid w:val="00B50696"/>
    <w:rsid w:val="00B5105D"/>
    <w:rsid w:val="00B53F49"/>
    <w:rsid w:val="00B5483B"/>
    <w:rsid w:val="00B56C3A"/>
    <w:rsid w:val="00B56CD6"/>
    <w:rsid w:val="00B60AF0"/>
    <w:rsid w:val="00B667AD"/>
    <w:rsid w:val="00B7107F"/>
    <w:rsid w:val="00B71630"/>
    <w:rsid w:val="00B717BF"/>
    <w:rsid w:val="00B72338"/>
    <w:rsid w:val="00B74277"/>
    <w:rsid w:val="00B74BB5"/>
    <w:rsid w:val="00B74ED6"/>
    <w:rsid w:val="00B753AC"/>
    <w:rsid w:val="00B757A0"/>
    <w:rsid w:val="00B77992"/>
    <w:rsid w:val="00B83A31"/>
    <w:rsid w:val="00B83F94"/>
    <w:rsid w:val="00B84BC1"/>
    <w:rsid w:val="00B87BDF"/>
    <w:rsid w:val="00B909AF"/>
    <w:rsid w:val="00B9300D"/>
    <w:rsid w:val="00B93768"/>
    <w:rsid w:val="00B937A9"/>
    <w:rsid w:val="00B94031"/>
    <w:rsid w:val="00B94141"/>
    <w:rsid w:val="00B95134"/>
    <w:rsid w:val="00B95413"/>
    <w:rsid w:val="00B957D3"/>
    <w:rsid w:val="00B95D37"/>
    <w:rsid w:val="00B9734C"/>
    <w:rsid w:val="00BA2213"/>
    <w:rsid w:val="00BA2D2B"/>
    <w:rsid w:val="00BA394B"/>
    <w:rsid w:val="00BA5583"/>
    <w:rsid w:val="00BA566E"/>
    <w:rsid w:val="00BA5DD4"/>
    <w:rsid w:val="00BA746F"/>
    <w:rsid w:val="00BB027C"/>
    <w:rsid w:val="00BB0C13"/>
    <w:rsid w:val="00BB3813"/>
    <w:rsid w:val="00BB7670"/>
    <w:rsid w:val="00BC018A"/>
    <w:rsid w:val="00BC0D97"/>
    <w:rsid w:val="00BC1460"/>
    <w:rsid w:val="00BC2422"/>
    <w:rsid w:val="00BC2AA2"/>
    <w:rsid w:val="00BC4458"/>
    <w:rsid w:val="00BC4738"/>
    <w:rsid w:val="00BD0120"/>
    <w:rsid w:val="00BD18AA"/>
    <w:rsid w:val="00BD42F5"/>
    <w:rsid w:val="00BD497F"/>
    <w:rsid w:val="00BD7A8C"/>
    <w:rsid w:val="00BE0F7D"/>
    <w:rsid w:val="00BE4605"/>
    <w:rsid w:val="00BE4630"/>
    <w:rsid w:val="00BE6355"/>
    <w:rsid w:val="00BF1BF4"/>
    <w:rsid w:val="00BF1DD7"/>
    <w:rsid w:val="00BF4557"/>
    <w:rsid w:val="00BF6290"/>
    <w:rsid w:val="00BF62B2"/>
    <w:rsid w:val="00BF6763"/>
    <w:rsid w:val="00BF6AFA"/>
    <w:rsid w:val="00BF6CB6"/>
    <w:rsid w:val="00BF6F26"/>
    <w:rsid w:val="00BF783D"/>
    <w:rsid w:val="00C016BE"/>
    <w:rsid w:val="00C031E9"/>
    <w:rsid w:val="00C0419B"/>
    <w:rsid w:val="00C0506F"/>
    <w:rsid w:val="00C05A87"/>
    <w:rsid w:val="00C06AF5"/>
    <w:rsid w:val="00C1055A"/>
    <w:rsid w:val="00C11D85"/>
    <w:rsid w:val="00C12541"/>
    <w:rsid w:val="00C14834"/>
    <w:rsid w:val="00C17D1C"/>
    <w:rsid w:val="00C20531"/>
    <w:rsid w:val="00C20596"/>
    <w:rsid w:val="00C2123A"/>
    <w:rsid w:val="00C21F0D"/>
    <w:rsid w:val="00C22577"/>
    <w:rsid w:val="00C23693"/>
    <w:rsid w:val="00C30D6F"/>
    <w:rsid w:val="00C33CEC"/>
    <w:rsid w:val="00C41E42"/>
    <w:rsid w:val="00C44111"/>
    <w:rsid w:val="00C44A85"/>
    <w:rsid w:val="00C45452"/>
    <w:rsid w:val="00C45D7C"/>
    <w:rsid w:val="00C50476"/>
    <w:rsid w:val="00C5353A"/>
    <w:rsid w:val="00C5568E"/>
    <w:rsid w:val="00C61EC8"/>
    <w:rsid w:val="00C63CAF"/>
    <w:rsid w:val="00C64EE6"/>
    <w:rsid w:val="00C65095"/>
    <w:rsid w:val="00C66356"/>
    <w:rsid w:val="00C66B56"/>
    <w:rsid w:val="00C7099A"/>
    <w:rsid w:val="00C71467"/>
    <w:rsid w:val="00C727BD"/>
    <w:rsid w:val="00C727C3"/>
    <w:rsid w:val="00C72CE7"/>
    <w:rsid w:val="00C735A6"/>
    <w:rsid w:val="00C74634"/>
    <w:rsid w:val="00C7567F"/>
    <w:rsid w:val="00C764D3"/>
    <w:rsid w:val="00C81481"/>
    <w:rsid w:val="00C827E2"/>
    <w:rsid w:val="00C8509C"/>
    <w:rsid w:val="00C90763"/>
    <w:rsid w:val="00C92028"/>
    <w:rsid w:val="00C93256"/>
    <w:rsid w:val="00C9539F"/>
    <w:rsid w:val="00C95D71"/>
    <w:rsid w:val="00C965D8"/>
    <w:rsid w:val="00C9725F"/>
    <w:rsid w:val="00CA02D5"/>
    <w:rsid w:val="00CA35AD"/>
    <w:rsid w:val="00CA44CC"/>
    <w:rsid w:val="00CA4935"/>
    <w:rsid w:val="00CA576C"/>
    <w:rsid w:val="00CA6DD2"/>
    <w:rsid w:val="00CA768A"/>
    <w:rsid w:val="00CB0D51"/>
    <w:rsid w:val="00CB2A46"/>
    <w:rsid w:val="00CB3939"/>
    <w:rsid w:val="00CB5375"/>
    <w:rsid w:val="00CB766D"/>
    <w:rsid w:val="00CB7F59"/>
    <w:rsid w:val="00CC2749"/>
    <w:rsid w:val="00CC67D2"/>
    <w:rsid w:val="00CC6A48"/>
    <w:rsid w:val="00CC6CF5"/>
    <w:rsid w:val="00CC7CAB"/>
    <w:rsid w:val="00CD3084"/>
    <w:rsid w:val="00CD44C4"/>
    <w:rsid w:val="00CD5454"/>
    <w:rsid w:val="00CD6DB1"/>
    <w:rsid w:val="00CE0A00"/>
    <w:rsid w:val="00CE0ECF"/>
    <w:rsid w:val="00CE44AE"/>
    <w:rsid w:val="00CE5D4D"/>
    <w:rsid w:val="00CE69BB"/>
    <w:rsid w:val="00CE792A"/>
    <w:rsid w:val="00CE7B0B"/>
    <w:rsid w:val="00CF02CA"/>
    <w:rsid w:val="00CF0B7B"/>
    <w:rsid w:val="00CF0E89"/>
    <w:rsid w:val="00CF1777"/>
    <w:rsid w:val="00CF1868"/>
    <w:rsid w:val="00CF1A5E"/>
    <w:rsid w:val="00CF3B5E"/>
    <w:rsid w:val="00CF3BD7"/>
    <w:rsid w:val="00CF407C"/>
    <w:rsid w:val="00CF4422"/>
    <w:rsid w:val="00CF58F6"/>
    <w:rsid w:val="00CF6DB6"/>
    <w:rsid w:val="00CF7C88"/>
    <w:rsid w:val="00D0190E"/>
    <w:rsid w:val="00D067AD"/>
    <w:rsid w:val="00D06FF4"/>
    <w:rsid w:val="00D07E9E"/>
    <w:rsid w:val="00D10933"/>
    <w:rsid w:val="00D10F71"/>
    <w:rsid w:val="00D12810"/>
    <w:rsid w:val="00D13CDA"/>
    <w:rsid w:val="00D23EFA"/>
    <w:rsid w:val="00D26D83"/>
    <w:rsid w:val="00D32E00"/>
    <w:rsid w:val="00D33188"/>
    <w:rsid w:val="00D331E4"/>
    <w:rsid w:val="00D34017"/>
    <w:rsid w:val="00D3573B"/>
    <w:rsid w:val="00D36252"/>
    <w:rsid w:val="00D40B02"/>
    <w:rsid w:val="00D414D1"/>
    <w:rsid w:val="00D42C0A"/>
    <w:rsid w:val="00D445F1"/>
    <w:rsid w:val="00D4629C"/>
    <w:rsid w:val="00D47811"/>
    <w:rsid w:val="00D47A3A"/>
    <w:rsid w:val="00D50495"/>
    <w:rsid w:val="00D53D44"/>
    <w:rsid w:val="00D55CCF"/>
    <w:rsid w:val="00D60250"/>
    <w:rsid w:val="00D61684"/>
    <w:rsid w:val="00D618BA"/>
    <w:rsid w:val="00D622E7"/>
    <w:rsid w:val="00D627EA"/>
    <w:rsid w:val="00D63C4E"/>
    <w:rsid w:val="00D655EF"/>
    <w:rsid w:val="00D657A7"/>
    <w:rsid w:val="00D6667D"/>
    <w:rsid w:val="00D70F68"/>
    <w:rsid w:val="00D715A9"/>
    <w:rsid w:val="00D72291"/>
    <w:rsid w:val="00D722ED"/>
    <w:rsid w:val="00D729B8"/>
    <w:rsid w:val="00D73F43"/>
    <w:rsid w:val="00D74279"/>
    <w:rsid w:val="00D74833"/>
    <w:rsid w:val="00D75450"/>
    <w:rsid w:val="00D758DE"/>
    <w:rsid w:val="00D76AA4"/>
    <w:rsid w:val="00D76AF1"/>
    <w:rsid w:val="00D76B18"/>
    <w:rsid w:val="00D80A30"/>
    <w:rsid w:val="00D81062"/>
    <w:rsid w:val="00D8137A"/>
    <w:rsid w:val="00D8474A"/>
    <w:rsid w:val="00D84875"/>
    <w:rsid w:val="00D876EC"/>
    <w:rsid w:val="00D87CCA"/>
    <w:rsid w:val="00D94195"/>
    <w:rsid w:val="00D942A7"/>
    <w:rsid w:val="00DA22E4"/>
    <w:rsid w:val="00DA2736"/>
    <w:rsid w:val="00DA346C"/>
    <w:rsid w:val="00DA40A3"/>
    <w:rsid w:val="00DA40BB"/>
    <w:rsid w:val="00DA41C2"/>
    <w:rsid w:val="00DA4AA3"/>
    <w:rsid w:val="00DA5868"/>
    <w:rsid w:val="00DA7932"/>
    <w:rsid w:val="00DA7944"/>
    <w:rsid w:val="00DB1961"/>
    <w:rsid w:val="00DB1BC5"/>
    <w:rsid w:val="00DB3CD6"/>
    <w:rsid w:val="00DB3F66"/>
    <w:rsid w:val="00DB576F"/>
    <w:rsid w:val="00DB6774"/>
    <w:rsid w:val="00DB7265"/>
    <w:rsid w:val="00DC25F8"/>
    <w:rsid w:val="00DC2F86"/>
    <w:rsid w:val="00DC345C"/>
    <w:rsid w:val="00DC5547"/>
    <w:rsid w:val="00DC5CFE"/>
    <w:rsid w:val="00DD12DF"/>
    <w:rsid w:val="00DD134A"/>
    <w:rsid w:val="00DD2084"/>
    <w:rsid w:val="00DD24C5"/>
    <w:rsid w:val="00DD40BC"/>
    <w:rsid w:val="00DD474A"/>
    <w:rsid w:val="00DD5450"/>
    <w:rsid w:val="00DD6E5E"/>
    <w:rsid w:val="00DE0DFC"/>
    <w:rsid w:val="00DE16F2"/>
    <w:rsid w:val="00DE1AF4"/>
    <w:rsid w:val="00DE1D5B"/>
    <w:rsid w:val="00DE342F"/>
    <w:rsid w:val="00DE4BBC"/>
    <w:rsid w:val="00DE5086"/>
    <w:rsid w:val="00DE6912"/>
    <w:rsid w:val="00DE699E"/>
    <w:rsid w:val="00DF286A"/>
    <w:rsid w:val="00DF302A"/>
    <w:rsid w:val="00DF5705"/>
    <w:rsid w:val="00DF63A2"/>
    <w:rsid w:val="00DF6FF6"/>
    <w:rsid w:val="00E004A3"/>
    <w:rsid w:val="00E00BCC"/>
    <w:rsid w:val="00E00D25"/>
    <w:rsid w:val="00E0119D"/>
    <w:rsid w:val="00E03351"/>
    <w:rsid w:val="00E034B2"/>
    <w:rsid w:val="00E04C8A"/>
    <w:rsid w:val="00E102EF"/>
    <w:rsid w:val="00E1158D"/>
    <w:rsid w:val="00E12B6F"/>
    <w:rsid w:val="00E140F7"/>
    <w:rsid w:val="00E14864"/>
    <w:rsid w:val="00E161CE"/>
    <w:rsid w:val="00E1670A"/>
    <w:rsid w:val="00E20239"/>
    <w:rsid w:val="00E2209E"/>
    <w:rsid w:val="00E228F5"/>
    <w:rsid w:val="00E2557B"/>
    <w:rsid w:val="00E26ACC"/>
    <w:rsid w:val="00E27E9D"/>
    <w:rsid w:val="00E30EAD"/>
    <w:rsid w:val="00E3183C"/>
    <w:rsid w:val="00E33494"/>
    <w:rsid w:val="00E35A32"/>
    <w:rsid w:val="00E3658F"/>
    <w:rsid w:val="00E369D3"/>
    <w:rsid w:val="00E36C3C"/>
    <w:rsid w:val="00E36C3D"/>
    <w:rsid w:val="00E37A83"/>
    <w:rsid w:val="00E37DA0"/>
    <w:rsid w:val="00E40490"/>
    <w:rsid w:val="00E42E8D"/>
    <w:rsid w:val="00E448E5"/>
    <w:rsid w:val="00E4565B"/>
    <w:rsid w:val="00E46908"/>
    <w:rsid w:val="00E476E4"/>
    <w:rsid w:val="00E47C41"/>
    <w:rsid w:val="00E47FC9"/>
    <w:rsid w:val="00E50634"/>
    <w:rsid w:val="00E50CFC"/>
    <w:rsid w:val="00E522CB"/>
    <w:rsid w:val="00E53050"/>
    <w:rsid w:val="00E56705"/>
    <w:rsid w:val="00E56DA4"/>
    <w:rsid w:val="00E601D5"/>
    <w:rsid w:val="00E60E2F"/>
    <w:rsid w:val="00E6142B"/>
    <w:rsid w:val="00E614E0"/>
    <w:rsid w:val="00E61FF8"/>
    <w:rsid w:val="00E664D5"/>
    <w:rsid w:val="00E67034"/>
    <w:rsid w:val="00E676ED"/>
    <w:rsid w:val="00E67779"/>
    <w:rsid w:val="00E67831"/>
    <w:rsid w:val="00E67E22"/>
    <w:rsid w:val="00E70996"/>
    <w:rsid w:val="00E7417A"/>
    <w:rsid w:val="00E74C7D"/>
    <w:rsid w:val="00E7529D"/>
    <w:rsid w:val="00E760CE"/>
    <w:rsid w:val="00E76232"/>
    <w:rsid w:val="00E769E0"/>
    <w:rsid w:val="00E76AF7"/>
    <w:rsid w:val="00E76DEC"/>
    <w:rsid w:val="00E800C8"/>
    <w:rsid w:val="00E80CAF"/>
    <w:rsid w:val="00E823EC"/>
    <w:rsid w:val="00E8314A"/>
    <w:rsid w:val="00E83B8D"/>
    <w:rsid w:val="00E85C4F"/>
    <w:rsid w:val="00E86EB8"/>
    <w:rsid w:val="00E87F83"/>
    <w:rsid w:val="00E93927"/>
    <w:rsid w:val="00E93F7A"/>
    <w:rsid w:val="00E9408B"/>
    <w:rsid w:val="00E94F9C"/>
    <w:rsid w:val="00E959B9"/>
    <w:rsid w:val="00E966B9"/>
    <w:rsid w:val="00EA1325"/>
    <w:rsid w:val="00EA1BE4"/>
    <w:rsid w:val="00EA28BE"/>
    <w:rsid w:val="00EA64B3"/>
    <w:rsid w:val="00EB1628"/>
    <w:rsid w:val="00EB29E4"/>
    <w:rsid w:val="00EB2AFD"/>
    <w:rsid w:val="00EB3250"/>
    <w:rsid w:val="00EB4E1C"/>
    <w:rsid w:val="00EB5CC3"/>
    <w:rsid w:val="00EB5E01"/>
    <w:rsid w:val="00EB7236"/>
    <w:rsid w:val="00EB7C63"/>
    <w:rsid w:val="00EC08F0"/>
    <w:rsid w:val="00EC18C1"/>
    <w:rsid w:val="00EC20A0"/>
    <w:rsid w:val="00EC51D9"/>
    <w:rsid w:val="00EC6BDC"/>
    <w:rsid w:val="00EC6C22"/>
    <w:rsid w:val="00EC6DCE"/>
    <w:rsid w:val="00EC731B"/>
    <w:rsid w:val="00ED008D"/>
    <w:rsid w:val="00ED0167"/>
    <w:rsid w:val="00ED16E1"/>
    <w:rsid w:val="00ED2657"/>
    <w:rsid w:val="00ED3D1E"/>
    <w:rsid w:val="00ED3FB5"/>
    <w:rsid w:val="00ED59D8"/>
    <w:rsid w:val="00ED6E69"/>
    <w:rsid w:val="00ED6F36"/>
    <w:rsid w:val="00EE121B"/>
    <w:rsid w:val="00EE3C1A"/>
    <w:rsid w:val="00EE3E2F"/>
    <w:rsid w:val="00EE53AD"/>
    <w:rsid w:val="00EE5FC5"/>
    <w:rsid w:val="00EE6E12"/>
    <w:rsid w:val="00EE755F"/>
    <w:rsid w:val="00EF109E"/>
    <w:rsid w:val="00EF1592"/>
    <w:rsid w:val="00EF529F"/>
    <w:rsid w:val="00EF6456"/>
    <w:rsid w:val="00EF66CD"/>
    <w:rsid w:val="00EF7608"/>
    <w:rsid w:val="00F055F1"/>
    <w:rsid w:val="00F05CCB"/>
    <w:rsid w:val="00F060F9"/>
    <w:rsid w:val="00F06196"/>
    <w:rsid w:val="00F0655C"/>
    <w:rsid w:val="00F06CCB"/>
    <w:rsid w:val="00F0751E"/>
    <w:rsid w:val="00F11639"/>
    <w:rsid w:val="00F11C71"/>
    <w:rsid w:val="00F1217E"/>
    <w:rsid w:val="00F136CD"/>
    <w:rsid w:val="00F13FCE"/>
    <w:rsid w:val="00F1452A"/>
    <w:rsid w:val="00F1476A"/>
    <w:rsid w:val="00F17F82"/>
    <w:rsid w:val="00F243AC"/>
    <w:rsid w:val="00F25887"/>
    <w:rsid w:val="00F25D6B"/>
    <w:rsid w:val="00F26C08"/>
    <w:rsid w:val="00F33A7C"/>
    <w:rsid w:val="00F34EF3"/>
    <w:rsid w:val="00F36232"/>
    <w:rsid w:val="00F37C3A"/>
    <w:rsid w:val="00F4042D"/>
    <w:rsid w:val="00F41A48"/>
    <w:rsid w:val="00F41B24"/>
    <w:rsid w:val="00F42738"/>
    <w:rsid w:val="00F4365C"/>
    <w:rsid w:val="00F43FFE"/>
    <w:rsid w:val="00F448FD"/>
    <w:rsid w:val="00F44BB2"/>
    <w:rsid w:val="00F51EEB"/>
    <w:rsid w:val="00F52C9A"/>
    <w:rsid w:val="00F530FE"/>
    <w:rsid w:val="00F53806"/>
    <w:rsid w:val="00F54756"/>
    <w:rsid w:val="00F550EC"/>
    <w:rsid w:val="00F55851"/>
    <w:rsid w:val="00F55F4D"/>
    <w:rsid w:val="00F56BEB"/>
    <w:rsid w:val="00F57A18"/>
    <w:rsid w:val="00F57A3D"/>
    <w:rsid w:val="00F6076A"/>
    <w:rsid w:val="00F60E8A"/>
    <w:rsid w:val="00F61A88"/>
    <w:rsid w:val="00F64AEE"/>
    <w:rsid w:val="00F65D78"/>
    <w:rsid w:val="00F67132"/>
    <w:rsid w:val="00F67624"/>
    <w:rsid w:val="00F707D2"/>
    <w:rsid w:val="00F716C1"/>
    <w:rsid w:val="00F7330B"/>
    <w:rsid w:val="00F7342F"/>
    <w:rsid w:val="00F740B1"/>
    <w:rsid w:val="00F75227"/>
    <w:rsid w:val="00F75363"/>
    <w:rsid w:val="00F75CEE"/>
    <w:rsid w:val="00F76A53"/>
    <w:rsid w:val="00F80FF4"/>
    <w:rsid w:val="00F81055"/>
    <w:rsid w:val="00F821C9"/>
    <w:rsid w:val="00F85CDC"/>
    <w:rsid w:val="00F8703F"/>
    <w:rsid w:val="00F905AA"/>
    <w:rsid w:val="00F90A47"/>
    <w:rsid w:val="00F934C4"/>
    <w:rsid w:val="00F96AEC"/>
    <w:rsid w:val="00F96B0F"/>
    <w:rsid w:val="00FA0C81"/>
    <w:rsid w:val="00FA1581"/>
    <w:rsid w:val="00FA4B4D"/>
    <w:rsid w:val="00FA7A95"/>
    <w:rsid w:val="00FB2B22"/>
    <w:rsid w:val="00FB4688"/>
    <w:rsid w:val="00FB6C49"/>
    <w:rsid w:val="00FC0473"/>
    <w:rsid w:val="00FC0C61"/>
    <w:rsid w:val="00FC1149"/>
    <w:rsid w:val="00FC2B16"/>
    <w:rsid w:val="00FC2DE5"/>
    <w:rsid w:val="00FD5B18"/>
    <w:rsid w:val="00FD5B50"/>
    <w:rsid w:val="00FD60F4"/>
    <w:rsid w:val="00FE10EF"/>
    <w:rsid w:val="00FE2D83"/>
    <w:rsid w:val="00FE44AD"/>
    <w:rsid w:val="00FE4F9E"/>
    <w:rsid w:val="00FE5E0E"/>
    <w:rsid w:val="00FE7635"/>
    <w:rsid w:val="00FF2DEE"/>
    <w:rsid w:val="00FF455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5813D"/>
  <w15:chartTrackingRefBased/>
  <w15:docId w15:val="{D571FB47-EF47-440D-BBBB-045B2BF3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32413"/>
    <w:pPr>
      <w:spacing w:after="0" w:line="240" w:lineRule="auto"/>
    </w:pPr>
    <w:rPr>
      <w:rFonts w:ascii="Times New Roman" w:eastAsia="Times New Roman" w:hAnsi="Times New Roman" w:cs="Times New Roman"/>
      <w:noProof/>
      <w:sz w:val="24"/>
      <w:szCs w:val="24"/>
      <w:lang w:val="sk-SK" w:eastAsia="sk-SK"/>
    </w:rPr>
  </w:style>
  <w:style w:type="paragraph" w:styleId="Heading2">
    <w:name w:val="heading 2"/>
    <w:basedOn w:val="Normal"/>
    <w:next w:val="Normal"/>
    <w:link w:val="Heading2Char"/>
    <w:qFormat/>
    <w:rsid w:val="00B32413"/>
    <w:pPr>
      <w:keepNext/>
      <w:tabs>
        <w:tab w:val="num" w:pos="540"/>
      </w:tabs>
      <w:spacing w:line="360" w:lineRule="auto"/>
      <w:jc w:val="center"/>
      <w:outlineLvl w:val="1"/>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32413"/>
    <w:rPr>
      <w:rFonts w:ascii="Times New Roman" w:eastAsia="Times New Roman" w:hAnsi="Times New Roman" w:cs="Times New Roman"/>
      <w:b/>
      <w:bCs/>
      <w:noProof/>
      <w:sz w:val="30"/>
      <w:szCs w:val="30"/>
      <w:lang w:val="sk-SK" w:eastAsia="sk-SK"/>
    </w:rPr>
  </w:style>
  <w:style w:type="paragraph" w:styleId="BodyTextIndent3">
    <w:name w:val="Body Text Indent 3"/>
    <w:basedOn w:val="Normal"/>
    <w:link w:val="BodyTextIndent3Char"/>
    <w:rsid w:val="00B32413"/>
    <w:pPr>
      <w:ind w:left="4860"/>
    </w:pPr>
    <w:rPr>
      <w:sz w:val="30"/>
      <w:szCs w:val="30"/>
    </w:rPr>
  </w:style>
  <w:style w:type="character" w:customStyle="1" w:styleId="BodyTextIndent3Char">
    <w:name w:val="Body Text Indent 3 Char"/>
    <w:basedOn w:val="DefaultParagraphFont"/>
    <w:link w:val="BodyTextIndent3"/>
    <w:rsid w:val="00B32413"/>
    <w:rPr>
      <w:rFonts w:ascii="Times New Roman" w:eastAsia="Times New Roman" w:hAnsi="Times New Roman" w:cs="Times New Roman"/>
      <w:noProof/>
      <w:sz w:val="30"/>
      <w:szCs w:val="30"/>
      <w:lang w:val="sk-SK" w:eastAsia="sk-SK"/>
    </w:rPr>
  </w:style>
  <w:style w:type="paragraph" w:styleId="BodyText">
    <w:name w:val="Body Text"/>
    <w:aliases w:val="b"/>
    <w:basedOn w:val="Normal"/>
    <w:link w:val="BodyTextChar"/>
    <w:uiPriority w:val="99"/>
    <w:rsid w:val="00B32413"/>
    <w:pPr>
      <w:jc w:val="both"/>
    </w:pPr>
  </w:style>
  <w:style w:type="character" w:customStyle="1" w:styleId="BodyTextChar">
    <w:name w:val="Body Text Char"/>
    <w:aliases w:val="b Char"/>
    <w:basedOn w:val="DefaultParagraphFont"/>
    <w:link w:val="BodyText"/>
    <w:uiPriority w:val="99"/>
    <w:rsid w:val="00B32413"/>
    <w:rPr>
      <w:rFonts w:ascii="Times New Roman" w:eastAsia="Times New Roman" w:hAnsi="Times New Roman" w:cs="Times New Roman"/>
      <w:noProof/>
      <w:sz w:val="24"/>
      <w:szCs w:val="24"/>
      <w:lang w:val="sk-SK" w:eastAsia="sk-SK"/>
    </w:rPr>
  </w:style>
  <w:style w:type="character" w:styleId="Strong">
    <w:name w:val="Strong"/>
    <w:uiPriority w:val="22"/>
    <w:qFormat/>
    <w:rsid w:val="00B32413"/>
    <w:rPr>
      <w:b/>
      <w:bCs/>
    </w:rPr>
  </w:style>
  <w:style w:type="paragraph" w:customStyle="1" w:styleId="Styl1">
    <w:name w:val="Styl1"/>
    <w:basedOn w:val="Normal"/>
    <w:rsid w:val="00B32413"/>
    <w:pPr>
      <w:jc w:val="both"/>
    </w:pPr>
    <w:rPr>
      <w:rFonts w:ascii="Arial" w:hAnsi="Arial" w:cs="Arial"/>
      <w:noProof w:val="0"/>
      <w:lang w:eastAsia="cs-CZ"/>
    </w:rPr>
  </w:style>
  <w:style w:type="paragraph" w:styleId="Title">
    <w:name w:val="Title"/>
    <w:basedOn w:val="Normal"/>
    <w:link w:val="TitleChar"/>
    <w:qFormat/>
    <w:rsid w:val="00B32413"/>
    <w:pPr>
      <w:jc w:val="center"/>
    </w:pPr>
    <w:rPr>
      <w:rFonts w:ascii="Arial" w:hAnsi="Arial" w:cs="Arial"/>
      <w:noProof w:val="0"/>
    </w:rPr>
  </w:style>
  <w:style w:type="character" w:customStyle="1" w:styleId="TitleChar">
    <w:name w:val="Title Char"/>
    <w:basedOn w:val="DefaultParagraphFont"/>
    <w:link w:val="Title"/>
    <w:rsid w:val="00B32413"/>
    <w:rPr>
      <w:rFonts w:ascii="Arial" w:eastAsia="Times New Roman" w:hAnsi="Arial" w:cs="Arial"/>
      <w:sz w:val="24"/>
      <w:szCs w:val="24"/>
      <w:lang w:val="sk-SK" w:eastAsia="sk-SK"/>
    </w:rPr>
  </w:style>
  <w:style w:type="paragraph" w:customStyle="1" w:styleId="Default">
    <w:name w:val="Default"/>
    <w:rsid w:val="00B32413"/>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CommentReference">
    <w:name w:val="annotation reference"/>
    <w:basedOn w:val="DefaultParagraphFont"/>
    <w:uiPriority w:val="99"/>
    <w:semiHidden/>
    <w:unhideWhenUsed/>
    <w:rsid w:val="00B32413"/>
    <w:rPr>
      <w:sz w:val="16"/>
      <w:szCs w:val="16"/>
    </w:rPr>
  </w:style>
  <w:style w:type="paragraph" w:styleId="CommentText">
    <w:name w:val="annotation text"/>
    <w:basedOn w:val="Normal"/>
    <w:link w:val="CommentTextChar"/>
    <w:uiPriority w:val="99"/>
    <w:semiHidden/>
    <w:unhideWhenUsed/>
    <w:rsid w:val="00B32413"/>
    <w:rPr>
      <w:sz w:val="20"/>
      <w:szCs w:val="20"/>
    </w:rPr>
  </w:style>
  <w:style w:type="character" w:customStyle="1" w:styleId="CommentTextChar">
    <w:name w:val="Comment Text Char"/>
    <w:basedOn w:val="DefaultParagraphFont"/>
    <w:link w:val="CommentText"/>
    <w:uiPriority w:val="99"/>
    <w:semiHidden/>
    <w:rsid w:val="00B32413"/>
    <w:rPr>
      <w:rFonts w:ascii="Times New Roman" w:eastAsia="Times New Roman" w:hAnsi="Times New Roman" w:cs="Times New Roman"/>
      <w:noProof/>
      <w:sz w:val="20"/>
      <w:szCs w:val="20"/>
      <w:lang w:val="sk-SK" w:eastAsia="sk-SK"/>
    </w:rPr>
  </w:style>
  <w:style w:type="paragraph" w:styleId="ListParagraph">
    <w:name w:val="List Paragraph"/>
    <w:basedOn w:val="Normal"/>
    <w:link w:val="ListParagraphChar"/>
    <w:qFormat/>
    <w:rsid w:val="00B32413"/>
    <w:pPr>
      <w:ind w:left="720"/>
      <w:contextualSpacing/>
    </w:pPr>
  </w:style>
  <w:style w:type="paragraph" w:styleId="BalloonText">
    <w:name w:val="Balloon Text"/>
    <w:basedOn w:val="Normal"/>
    <w:link w:val="BalloonTextChar"/>
    <w:uiPriority w:val="99"/>
    <w:semiHidden/>
    <w:unhideWhenUsed/>
    <w:rsid w:val="00B324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413"/>
    <w:rPr>
      <w:rFonts w:ascii="Segoe UI" w:eastAsia="Times New Roman" w:hAnsi="Segoe UI" w:cs="Segoe UI"/>
      <w:noProof/>
      <w:sz w:val="18"/>
      <w:szCs w:val="18"/>
      <w:lang w:val="sk-SK" w:eastAsia="sk-SK"/>
    </w:rPr>
  </w:style>
  <w:style w:type="paragraph" w:styleId="Header">
    <w:name w:val="header"/>
    <w:basedOn w:val="Normal"/>
    <w:link w:val="HeaderChar"/>
    <w:uiPriority w:val="99"/>
    <w:unhideWhenUsed/>
    <w:rsid w:val="00285DB4"/>
    <w:pPr>
      <w:tabs>
        <w:tab w:val="center" w:pos="4536"/>
        <w:tab w:val="right" w:pos="9072"/>
      </w:tabs>
    </w:pPr>
  </w:style>
  <w:style w:type="character" w:customStyle="1" w:styleId="HeaderChar">
    <w:name w:val="Header Char"/>
    <w:basedOn w:val="DefaultParagraphFont"/>
    <w:link w:val="Header"/>
    <w:uiPriority w:val="99"/>
    <w:rsid w:val="00285DB4"/>
    <w:rPr>
      <w:rFonts w:ascii="Times New Roman" w:eastAsia="Times New Roman" w:hAnsi="Times New Roman" w:cs="Times New Roman"/>
      <w:noProof/>
      <w:sz w:val="24"/>
      <w:szCs w:val="24"/>
      <w:lang w:val="sk-SK" w:eastAsia="sk-SK"/>
    </w:rPr>
  </w:style>
  <w:style w:type="paragraph" w:styleId="Footer">
    <w:name w:val="footer"/>
    <w:basedOn w:val="Normal"/>
    <w:link w:val="FooterChar"/>
    <w:uiPriority w:val="99"/>
    <w:unhideWhenUsed/>
    <w:rsid w:val="00285DB4"/>
    <w:pPr>
      <w:tabs>
        <w:tab w:val="center" w:pos="4536"/>
        <w:tab w:val="right" w:pos="9072"/>
      </w:tabs>
    </w:pPr>
  </w:style>
  <w:style w:type="character" w:customStyle="1" w:styleId="FooterChar">
    <w:name w:val="Footer Char"/>
    <w:basedOn w:val="DefaultParagraphFont"/>
    <w:link w:val="Footer"/>
    <w:uiPriority w:val="99"/>
    <w:rsid w:val="00285DB4"/>
    <w:rPr>
      <w:rFonts w:ascii="Times New Roman" w:eastAsia="Times New Roman" w:hAnsi="Times New Roman" w:cs="Times New Roman"/>
      <w:noProof/>
      <w:sz w:val="24"/>
      <w:szCs w:val="24"/>
      <w:lang w:val="sk-SK" w:eastAsia="sk-SK"/>
    </w:rPr>
  </w:style>
  <w:style w:type="paragraph" w:styleId="CommentSubject">
    <w:name w:val="annotation subject"/>
    <w:basedOn w:val="CommentText"/>
    <w:next w:val="CommentText"/>
    <w:link w:val="CommentSubjectChar"/>
    <w:uiPriority w:val="99"/>
    <w:semiHidden/>
    <w:unhideWhenUsed/>
    <w:rsid w:val="00642660"/>
    <w:rPr>
      <w:b/>
      <w:bCs/>
    </w:rPr>
  </w:style>
  <w:style w:type="character" w:customStyle="1" w:styleId="CommentSubjectChar">
    <w:name w:val="Comment Subject Char"/>
    <w:basedOn w:val="CommentTextChar"/>
    <w:link w:val="CommentSubject"/>
    <w:uiPriority w:val="99"/>
    <w:semiHidden/>
    <w:rsid w:val="00642660"/>
    <w:rPr>
      <w:rFonts w:ascii="Times New Roman" w:eastAsia="Times New Roman" w:hAnsi="Times New Roman" w:cs="Times New Roman"/>
      <w:b/>
      <w:bCs/>
      <w:noProof/>
      <w:sz w:val="20"/>
      <w:szCs w:val="20"/>
      <w:lang w:val="sk-SK" w:eastAsia="sk-SK"/>
    </w:rPr>
  </w:style>
  <w:style w:type="character" w:styleId="Hyperlink">
    <w:name w:val="Hyperlink"/>
    <w:basedOn w:val="DefaultParagraphFont"/>
    <w:uiPriority w:val="99"/>
    <w:unhideWhenUsed/>
    <w:rsid w:val="00642660"/>
    <w:rPr>
      <w:color w:val="0563C1" w:themeColor="hyperlink"/>
      <w:u w:val="single"/>
    </w:rPr>
  </w:style>
  <w:style w:type="character" w:customStyle="1" w:styleId="UnresolvedMention1">
    <w:name w:val="Unresolved Mention1"/>
    <w:basedOn w:val="DefaultParagraphFont"/>
    <w:uiPriority w:val="99"/>
    <w:semiHidden/>
    <w:unhideWhenUsed/>
    <w:rsid w:val="00642660"/>
    <w:rPr>
      <w:color w:val="605E5C"/>
      <w:shd w:val="clear" w:color="auto" w:fill="E1DFDD"/>
    </w:rPr>
  </w:style>
  <w:style w:type="character" w:styleId="FollowedHyperlink">
    <w:name w:val="FollowedHyperlink"/>
    <w:basedOn w:val="DefaultParagraphFont"/>
    <w:uiPriority w:val="99"/>
    <w:semiHidden/>
    <w:unhideWhenUsed/>
    <w:rsid w:val="00642660"/>
    <w:rPr>
      <w:color w:val="954F72" w:themeColor="followedHyperlink"/>
      <w:u w:val="single"/>
    </w:rPr>
  </w:style>
  <w:style w:type="paragraph" w:customStyle="1" w:styleId="AgreementL1">
    <w:name w:val="Agreement L1"/>
    <w:basedOn w:val="Normal"/>
    <w:uiPriority w:val="99"/>
    <w:rsid w:val="000A5F2A"/>
    <w:pPr>
      <w:keepNext/>
      <w:numPr>
        <w:numId w:val="8"/>
      </w:numPr>
      <w:spacing w:before="240"/>
      <w:jc w:val="both"/>
    </w:pPr>
    <w:rPr>
      <w:rFonts w:eastAsia="Calibri"/>
      <w:b/>
      <w:bCs/>
      <w:caps/>
      <w:noProof w:val="0"/>
      <w:lang w:eastAsia="en-US"/>
    </w:rPr>
  </w:style>
  <w:style w:type="paragraph" w:customStyle="1" w:styleId="AgreementL2">
    <w:name w:val="Agreement L2"/>
    <w:basedOn w:val="AgreementL1"/>
    <w:uiPriority w:val="99"/>
    <w:rsid w:val="000A5F2A"/>
    <w:pPr>
      <w:keepNext w:val="0"/>
      <w:numPr>
        <w:ilvl w:val="1"/>
      </w:numPr>
    </w:pPr>
    <w:rPr>
      <w:b w:val="0"/>
      <w:bCs w:val="0"/>
      <w:caps w:val="0"/>
    </w:rPr>
  </w:style>
  <w:style w:type="paragraph" w:customStyle="1" w:styleId="AgreementL3">
    <w:name w:val="Agreement L3"/>
    <w:basedOn w:val="AgreementL2"/>
    <w:uiPriority w:val="99"/>
    <w:rsid w:val="000A5F2A"/>
    <w:pPr>
      <w:numPr>
        <w:ilvl w:val="2"/>
      </w:numPr>
    </w:pPr>
  </w:style>
  <w:style w:type="paragraph" w:customStyle="1" w:styleId="AgreementL4">
    <w:name w:val="Agreement L4"/>
    <w:basedOn w:val="AgreementL3"/>
    <w:uiPriority w:val="99"/>
    <w:rsid w:val="000A5F2A"/>
    <w:pPr>
      <w:numPr>
        <w:ilvl w:val="3"/>
      </w:numPr>
    </w:pPr>
  </w:style>
  <w:style w:type="paragraph" w:customStyle="1" w:styleId="AgreementL5">
    <w:name w:val="Agreement L5"/>
    <w:basedOn w:val="AgreementL4"/>
    <w:uiPriority w:val="99"/>
    <w:rsid w:val="000A5F2A"/>
    <w:pPr>
      <w:numPr>
        <w:ilvl w:val="4"/>
      </w:numPr>
    </w:pPr>
  </w:style>
  <w:style w:type="paragraph" w:customStyle="1" w:styleId="AgreementL6">
    <w:name w:val="Agreement L6"/>
    <w:basedOn w:val="AgreementL5"/>
    <w:uiPriority w:val="99"/>
    <w:rsid w:val="000A5F2A"/>
    <w:pPr>
      <w:numPr>
        <w:ilvl w:val="5"/>
      </w:numPr>
    </w:pPr>
  </w:style>
  <w:style w:type="paragraph" w:customStyle="1" w:styleId="AgreementL7">
    <w:name w:val="Agreement L7"/>
    <w:basedOn w:val="Normal"/>
    <w:uiPriority w:val="99"/>
    <w:rsid w:val="000A5F2A"/>
    <w:pPr>
      <w:numPr>
        <w:ilvl w:val="6"/>
        <w:numId w:val="8"/>
      </w:numPr>
      <w:spacing w:before="240"/>
      <w:jc w:val="both"/>
    </w:pPr>
    <w:rPr>
      <w:rFonts w:eastAsia="Calibri"/>
      <w:noProof w:val="0"/>
      <w:lang w:eastAsia="en-US"/>
    </w:rPr>
  </w:style>
  <w:style w:type="paragraph" w:customStyle="1" w:styleId="AgreementL8">
    <w:name w:val="Agreement L8"/>
    <w:basedOn w:val="AgreementL7"/>
    <w:uiPriority w:val="99"/>
    <w:rsid w:val="000A5F2A"/>
    <w:pPr>
      <w:numPr>
        <w:ilvl w:val="7"/>
      </w:numPr>
    </w:pPr>
  </w:style>
  <w:style w:type="paragraph" w:customStyle="1" w:styleId="AgreementL9">
    <w:name w:val="Agreement L9"/>
    <w:basedOn w:val="AgreementL8"/>
    <w:uiPriority w:val="99"/>
    <w:rsid w:val="000A5F2A"/>
    <w:pPr>
      <w:numPr>
        <w:ilvl w:val="8"/>
      </w:numPr>
    </w:pPr>
  </w:style>
  <w:style w:type="numbering" w:customStyle="1" w:styleId="lnok">
    <w:name w:val="Článok"/>
    <w:rsid w:val="000A5F2A"/>
    <w:pPr>
      <w:numPr>
        <w:numId w:val="8"/>
      </w:numPr>
    </w:pPr>
  </w:style>
  <w:style w:type="character" w:customStyle="1" w:styleId="ListParagraphChar">
    <w:name w:val="List Paragraph Char"/>
    <w:basedOn w:val="DefaultParagraphFont"/>
    <w:link w:val="ListParagraph"/>
    <w:locked/>
    <w:rsid w:val="008E2A39"/>
    <w:rPr>
      <w:rFonts w:ascii="Times New Roman" w:eastAsia="Times New Roman" w:hAnsi="Times New Roman" w:cs="Times New Roman"/>
      <w:noProof/>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071543">
      <w:bodyDiv w:val="1"/>
      <w:marLeft w:val="0"/>
      <w:marRight w:val="0"/>
      <w:marTop w:val="0"/>
      <w:marBottom w:val="0"/>
      <w:divBdr>
        <w:top w:val="none" w:sz="0" w:space="0" w:color="auto"/>
        <w:left w:val="none" w:sz="0" w:space="0" w:color="auto"/>
        <w:bottom w:val="none" w:sz="0" w:space="0" w:color="auto"/>
        <w:right w:val="none" w:sz="0" w:space="0" w:color="auto"/>
      </w:divBdr>
    </w:div>
    <w:div w:id="1467311314">
      <w:bodyDiv w:val="1"/>
      <w:marLeft w:val="0"/>
      <w:marRight w:val="0"/>
      <w:marTop w:val="0"/>
      <w:marBottom w:val="0"/>
      <w:divBdr>
        <w:top w:val="none" w:sz="0" w:space="0" w:color="auto"/>
        <w:left w:val="none" w:sz="0" w:space="0" w:color="auto"/>
        <w:bottom w:val="none" w:sz="0" w:space="0" w:color="auto"/>
        <w:right w:val="none" w:sz="0" w:space="0" w:color="auto"/>
      </w:divBdr>
    </w:div>
    <w:div w:id="1629966133">
      <w:bodyDiv w:val="1"/>
      <w:marLeft w:val="0"/>
      <w:marRight w:val="0"/>
      <w:marTop w:val="0"/>
      <w:marBottom w:val="0"/>
      <w:divBdr>
        <w:top w:val="none" w:sz="0" w:space="0" w:color="auto"/>
        <w:left w:val="none" w:sz="0" w:space="0" w:color="auto"/>
        <w:bottom w:val="none" w:sz="0" w:space="0" w:color="auto"/>
        <w:right w:val="none" w:sz="0" w:space="0" w:color="auto"/>
      </w:divBdr>
    </w:div>
    <w:div w:id="1870874308">
      <w:bodyDiv w:val="1"/>
      <w:marLeft w:val="0"/>
      <w:marRight w:val="0"/>
      <w:marTop w:val="0"/>
      <w:marBottom w:val="0"/>
      <w:divBdr>
        <w:top w:val="none" w:sz="0" w:space="0" w:color="auto"/>
        <w:left w:val="none" w:sz="0" w:space="0" w:color="auto"/>
        <w:bottom w:val="none" w:sz="0" w:space="0" w:color="auto"/>
        <w:right w:val="none" w:sz="0" w:space="0" w:color="auto"/>
      </w:divBdr>
    </w:div>
    <w:div w:id="2069841369">
      <w:bodyDiv w:val="1"/>
      <w:marLeft w:val="0"/>
      <w:marRight w:val="0"/>
      <w:marTop w:val="0"/>
      <w:marBottom w:val="0"/>
      <w:divBdr>
        <w:top w:val="none" w:sz="0" w:space="0" w:color="auto"/>
        <w:left w:val="none" w:sz="0" w:space="0" w:color="auto"/>
        <w:bottom w:val="none" w:sz="0" w:space="0" w:color="auto"/>
        <w:right w:val="none" w:sz="0" w:space="0" w:color="auto"/>
      </w:divBdr>
    </w:div>
    <w:div w:id="2075855433">
      <w:bodyDiv w:val="1"/>
      <w:marLeft w:val="0"/>
      <w:marRight w:val="0"/>
      <w:marTop w:val="0"/>
      <w:marBottom w:val="0"/>
      <w:divBdr>
        <w:top w:val="none" w:sz="0" w:space="0" w:color="auto"/>
        <w:left w:val="none" w:sz="0" w:space="0" w:color="auto"/>
        <w:bottom w:val="none" w:sz="0" w:space="0" w:color="auto"/>
        <w:right w:val="none" w:sz="0" w:space="0" w:color="auto"/>
      </w:divBdr>
    </w:div>
    <w:div w:id="213405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nbs.sk/sk/ochrana-osobnych-udaj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0269C28B-7571-48C5-B98D-8C5C890573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DMS)" ma:contentTypeID="0x010100F5CEA94C78EB42B7A3BD7D634CEE81BF00DAC588A2687CC141AF299131B940332B" ma:contentTypeVersion="" ma:contentTypeDescription="" ma:contentTypeScope="" ma:versionID="9bf75833825cb5a84785c2d9fcd199f5">
  <xsd:schema xmlns:xsd="http://www.w3.org/2001/XMLSchema" xmlns:xs="http://www.w3.org/2001/XMLSchema" xmlns:p="http://schemas.microsoft.com/office/2006/metadata/properties" xmlns:ns1="http://schemas.microsoft.com/sharepoint/v3" xmlns:ns3="0269C28B-7571-48C5-B98D-8C5C89057314" xmlns:ns4="d3853cc4-d128-4a0a-b714-747fdaf64de0" targetNamespace="http://schemas.microsoft.com/office/2006/metadata/properties" ma:root="true" ma:fieldsID="4b84a5aeb4ecc069d2833e8b74360818" ns1:_="" ns3:_="" ns4:_="">
    <xsd:import namespace="http://schemas.microsoft.com/sharepoint/v3"/>
    <xsd:import namespace="0269C28B-7571-48C5-B98D-8C5C89057314"/>
    <xsd:import namespace="d3853cc4-d128-4a0a-b714-747fdaf64de0"/>
    <xsd:element name="properties">
      <xsd:complexType>
        <xsd:sequence>
          <xsd:element name="documentManagement">
            <xsd:complexType>
              <xsd:all>
                <xsd:element ref="ns1:TemplateUrl" minOccurs="0"/>
                <xsd:element ref="ns1:xd_ProgID" minOccurs="0"/>
                <xsd:element ref="ns1:xd_Signature" minOccurs="0"/>
                <xsd:element ref="ns3:Metadata"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9C28B-7571-48C5-B98D-8C5C89057314"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853cc4-d128-4a0a-b714-747fdaf64de0"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0B817-AB4F-4A55-95A6-2199BCFFD233}">
  <ds:schemaRefs>
    <ds:schemaRef ds:uri="http://schemas.microsoft.com/office/2006/metadata/properties"/>
    <ds:schemaRef ds:uri="http://schemas.microsoft.com/office/infopath/2007/PartnerControls"/>
    <ds:schemaRef ds:uri="http://schemas.microsoft.com/sharepoint/v3"/>
    <ds:schemaRef ds:uri="0269C28B-7571-48C5-B98D-8C5C89057314"/>
  </ds:schemaRefs>
</ds:datastoreItem>
</file>

<file path=customXml/itemProps2.xml><?xml version="1.0" encoding="utf-8"?>
<ds:datastoreItem xmlns:ds="http://schemas.openxmlformats.org/officeDocument/2006/customXml" ds:itemID="{55B44DD9-0C2C-4BBF-B608-6BFCF092A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69C28B-7571-48C5-B98D-8C5C89057314"/>
    <ds:schemaRef ds:uri="d3853cc4-d128-4a0a-b714-747fdaf64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FB64A2-AD2A-409A-88A1-89C590450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8413</Words>
  <Characters>47960</Characters>
  <Application>Microsoft Office Word</Application>
  <DocSecurity>0</DocSecurity>
  <Lines>399</Lines>
  <Paragraphs>112</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Zmluva_redizajn procesov_na_pripo.docx</vt:lpstr>
      <vt:lpstr>Zmluva na vykonanie projektu p. a o. auditu a s tým spojených služieb_na pripo.docx</vt:lpstr>
    </vt:vector>
  </TitlesOfParts>
  <Company/>
  <LinksUpToDate>false</LinksUpToDate>
  <CharactersWithSpaces>56261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Zmluva_redizajn procesov_na_pripo.docx</dc:title>
  <dc:subject/>
  <dc:creator>Karol Ivančík</dc:creator>
  <cp:keywords/>
  <dc:description/>
  <cp:lastModifiedBy>Kubánek Vladimír</cp:lastModifiedBy>
  <cp:revision>12</cp:revision>
  <cp:lastPrinted>2020-06-25T09:44:00Z</cp:lastPrinted>
  <dcterms:created xsi:type="dcterms:W3CDTF">2020-06-26T12:45:00Z</dcterms:created>
  <dcterms:modified xsi:type="dcterms:W3CDTF">2020-07-03T09:18:00Z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0x010100F5CEA94C78EB42B7A3BD7D634CEE81BF00DAC588A2687CC141AF299131B940332B</vt:lpwstr>
  </property>
</Properties>
</file>