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2A0F" w14:textId="0F8BC3FD" w:rsidR="000D5BC1" w:rsidRPr="005F546F" w:rsidRDefault="00547355" w:rsidP="005F546F">
      <w:pPr>
        <w:pStyle w:val="Default"/>
        <w:jc w:val="center"/>
        <w:rPr>
          <w:rFonts w:ascii="Arial" w:hAnsi="Arial" w:cs="Arial"/>
          <w:b/>
          <w:bCs/>
          <w:szCs w:val="20"/>
        </w:rPr>
      </w:pPr>
      <w:r w:rsidRPr="00D04A68">
        <w:rPr>
          <w:rFonts w:ascii="Arial" w:hAnsi="Arial" w:cs="Arial"/>
          <w:b/>
          <w:bCs/>
          <w:szCs w:val="20"/>
        </w:rPr>
        <w:t>Špecifikácia podmienok účasti</w:t>
      </w:r>
      <w:r w:rsidR="00D0487A">
        <w:rPr>
          <w:rFonts w:ascii="Arial" w:hAnsi="Arial" w:cs="Arial"/>
          <w:b/>
          <w:bCs/>
          <w:szCs w:val="20"/>
        </w:rPr>
        <w:t xml:space="preserve"> </w:t>
      </w:r>
    </w:p>
    <w:p w14:paraId="10514E8C" w14:textId="77777777" w:rsidR="00F607DD" w:rsidRPr="0061109B" w:rsidRDefault="00F607DD" w:rsidP="0061109B">
      <w:pPr>
        <w:pStyle w:val="Default"/>
        <w:jc w:val="both"/>
        <w:rPr>
          <w:rFonts w:ascii="Arial" w:hAnsi="Arial" w:cs="Arial"/>
          <w:sz w:val="20"/>
          <w:szCs w:val="20"/>
        </w:rPr>
      </w:pPr>
    </w:p>
    <w:p w14:paraId="1A3EFE58" w14:textId="0FC1ACA0" w:rsidR="00937266" w:rsidRPr="00913504" w:rsidRDefault="00937266"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p>
    <w:p w14:paraId="7DB03342" w14:textId="77777777" w:rsidR="00202A2A" w:rsidRPr="0061109B" w:rsidRDefault="00202A2A" w:rsidP="0061109B">
      <w:pPr>
        <w:pStyle w:val="Default"/>
        <w:jc w:val="both"/>
        <w:rPr>
          <w:rFonts w:ascii="Arial" w:hAnsi="Arial" w:cs="Arial"/>
          <w:sz w:val="20"/>
          <w:szCs w:val="20"/>
        </w:rPr>
      </w:pPr>
    </w:p>
    <w:p w14:paraId="0CCD88C2" w14:textId="7D19DF0F" w:rsidR="00F158BC" w:rsidRDefault="00551944" w:rsidP="008D6EF2">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913504">
      <w:pPr>
        <w:pStyle w:val="Default"/>
        <w:ind w:left="1134"/>
        <w:jc w:val="both"/>
        <w:rPr>
          <w:rFonts w:ascii="Arial" w:hAnsi="Arial" w:cs="Arial"/>
          <w:b/>
          <w:sz w:val="20"/>
          <w:szCs w:val="20"/>
        </w:rPr>
      </w:pPr>
    </w:p>
    <w:p w14:paraId="6BAB5B24" w14:textId="03D8804B" w:rsidR="00937266" w:rsidRPr="00F158BC" w:rsidRDefault="00F158BC" w:rsidP="008D6EF2">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2DFDA068" w:rsidR="00202A2A"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75FF90AB" w14:textId="77777777" w:rsidR="000546FA" w:rsidRPr="0061109B" w:rsidRDefault="000546FA" w:rsidP="000546FA">
      <w:pPr>
        <w:pStyle w:val="Default"/>
        <w:ind w:left="1701"/>
        <w:jc w:val="both"/>
        <w:rPr>
          <w:rFonts w:ascii="Arial" w:hAnsi="Arial" w:cs="Arial"/>
          <w:sz w:val="20"/>
          <w:szCs w:val="20"/>
        </w:rPr>
      </w:pPr>
    </w:p>
    <w:p w14:paraId="23FAD4B8" w14:textId="44A4D76C" w:rsidR="00913504" w:rsidRDefault="00937266" w:rsidP="0009461A">
      <w:pPr>
        <w:pStyle w:val="Default"/>
        <w:numPr>
          <w:ilvl w:val="3"/>
          <w:numId w:val="17"/>
        </w:numPr>
        <w:ind w:left="2410"/>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44E772A4" w:rsidR="00937266" w:rsidRPr="004113EB" w:rsidRDefault="00937266" w:rsidP="004113EB">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štáte sídla, miesta podnikania alebo obvyklého pobytu</w:t>
      </w:r>
      <w:r w:rsidR="004113EB">
        <w:rPr>
          <w:rFonts w:ascii="Arial" w:hAnsi="Arial" w:cs="Arial"/>
          <w:sz w:val="20"/>
          <w:szCs w:val="20"/>
        </w:rPr>
        <w:t>.</w:t>
      </w:r>
      <w:r w:rsidRPr="004113EB">
        <w:rPr>
          <w:rFonts w:ascii="Arial" w:hAnsi="Arial" w:cs="Arial"/>
          <w:sz w:val="20"/>
          <w:szCs w:val="20"/>
        </w:rPr>
        <w:t xml:space="preserve"> </w:t>
      </w:r>
    </w:p>
    <w:p w14:paraId="7FDBBFBA" w14:textId="77777777" w:rsidR="00913504" w:rsidRPr="00F158BC" w:rsidRDefault="00913504" w:rsidP="00913504">
      <w:pPr>
        <w:pStyle w:val="Default"/>
        <w:ind w:left="1134"/>
        <w:jc w:val="both"/>
        <w:rPr>
          <w:rFonts w:ascii="Arial" w:hAnsi="Arial" w:cs="Arial"/>
          <w:b/>
          <w:sz w:val="20"/>
          <w:szCs w:val="20"/>
        </w:rPr>
      </w:pPr>
    </w:p>
    <w:p w14:paraId="7A5EC124" w14:textId="71EEC47F" w:rsidR="00913504"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913504">
      <w:pPr>
        <w:pStyle w:val="Default"/>
        <w:jc w:val="both"/>
        <w:rPr>
          <w:rFonts w:ascii="Arial" w:hAnsi="Arial" w:cs="Arial"/>
          <w:color w:val="auto"/>
          <w:sz w:val="20"/>
          <w:szCs w:val="20"/>
        </w:rPr>
      </w:pPr>
    </w:p>
    <w:p w14:paraId="520E5194" w14:textId="13156F07" w:rsidR="00937266"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20217E">
      <w:pPr>
        <w:pStyle w:val="Default"/>
        <w:jc w:val="both"/>
        <w:rPr>
          <w:rFonts w:ascii="Arial" w:hAnsi="Arial" w:cs="Arial"/>
          <w:color w:val="auto"/>
          <w:sz w:val="20"/>
          <w:szCs w:val="20"/>
        </w:rPr>
      </w:pPr>
    </w:p>
    <w:p w14:paraId="3C25433C" w14:textId="30458D13" w:rsidR="00B56B35" w:rsidRDefault="0020217E" w:rsidP="001F5958">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33AACFFA" w14:textId="77777777" w:rsidR="001F5958" w:rsidRPr="001F5958" w:rsidRDefault="001F5958" w:rsidP="001F5958">
      <w:pPr>
        <w:pStyle w:val="Default"/>
        <w:jc w:val="both"/>
        <w:rPr>
          <w:rFonts w:ascii="Arial" w:hAnsi="Arial" w:cs="Arial"/>
          <w:color w:val="auto"/>
          <w:sz w:val="20"/>
          <w:szCs w:val="20"/>
        </w:rPr>
      </w:pPr>
    </w:p>
    <w:p w14:paraId="69B09F27" w14:textId="03BB1BC7" w:rsidR="00913504" w:rsidRPr="00913504" w:rsidRDefault="00913504" w:rsidP="001F5958">
      <w:pPr>
        <w:pStyle w:val="Default"/>
        <w:numPr>
          <w:ilvl w:val="0"/>
          <w:numId w:val="6"/>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913504">
      <w:pPr>
        <w:pStyle w:val="Default"/>
        <w:jc w:val="both"/>
        <w:rPr>
          <w:rFonts w:ascii="Arial" w:hAnsi="Arial" w:cs="Arial"/>
          <w:b/>
          <w:bCs/>
          <w:sz w:val="20"/>
          <w:szCs w:val="20"/>
        </w:rPr>
      </w:pPr>
    </w:p>
    <w:p w14:paraId="2D5DC695" w14:textId="7B60D549" w:rsidR="00B56B35" w:rsidRPr="0061109B" w:rsidRDefault="00B56B35" w:rsidP="00B56B35">
      <w:pPr>
        <w:spacing w:after="0" w:line="240" w:lineRule="auto"/>
        <w:jc w:val="both"/>
        <w:rPr>
          <w:rFonts w:ascii="Arial" w:hAnsi="Arial" w:cs="Arial"/>
          <w:sz w:val="20"/>
          <w:szCs w:val="20"/>
        </w:rPr>
      </w:pPr>
      <w:r w:rsidRPr="0061109B">
        <w:rPr>
          <w:rFonts w:ascii="Arial" w:hAnsi="Arial" w:cs="Arial"/>
          <w:sz w:val="20"/>
          <w:szCs w:val="20"/>
        </w:rPr>
        <w:t xml:space="preserve">Na preukázanie technickej spôsobilosti alebo odbornej spôsobilosti záujemca predloží doklady preukazujúce splnenie podmienok podľa </w:t>
      </w:r>
      <w:r w:rsidRPr="006D5742">
        <w:rPr>
          <w:rFonts w:ascii="Arial" w:hAnsi="Arial" w:cs="Arial"/>
          <w:sz w:val="20"/>
          <w:szCs w:val="20"/>
          <w:u w:val="single"/>
        </w:rPr>
        <w:t>§ 34 ods. 1 písm</w:t>
      </w:r>
      <w:r w:rsidRPr="00770BAC">
        <w:rPr>
          <w:rFonts w:ascii="Arial" w:hAnsi="Arial" w:cs="Arial"/>
          <w:sz w:val="20"/>
          <w:szCs w:val="20"/>
          <w:u w:val="single"/>
        </w:rPr>
        <w:t>. a)</w:t>
      </w:r>
      <w:r w:rsidR="00F92725" w:rsidRPr="007A3FF9">
        <w:rPr>
          <w:rFonts w:ascii="Arial" w:hAnsi="Arial" w:cs="Arial"/>
          <w:sz w:val="20"/>
          <w:szCs w:val="20"/>
          <w:u w:val="single"/>
        </w:rPr>
        <w:t xml:space="preserve"> </w:t>
      </w:r>
      <w:r w:rsidRPr="006D5742">
        <w:rPr>
          <w:rFonts w:ascii="Arial" w:hAnsi="Arial" w:cs="Arial"/>
          <w:sz w:val="20"/>
          <w:szCs w:val="20"/>
          <w:u w:val="single"/>
        </w:rPr>
        <w:t>ZVO</w:t>
      </w:r>
      <w:r w:rsidRPr="0061109B">
        <w:rPr>
          <w:rFonts w:ascii="Arial" w:hAnsi="Arial" w:cs="Arial"/>
          <w:sz w:val="20"/>
          <w:szCs w:val="20"/>
        </w:rPr>
        <w:t>:</w:t>
      </w:r>
      <w:r w:rsidR="00B47C3C">
        <w:rPr>
          <w:rFonts w:ascii="Arial" w:hAnsi="Arial" w:cs="Arial"/>
          <w:sz w:val="20"/>
          <w:szCs w:val="20"/>
        </w:rPr>
        <w:t xml:space="preserve"> </w:t>
      </w:r>
    </w:p>
    <w:p w14:paraId="01981DFF" w14:textId="77777777" w:rsidR="00B56B35" w:rsidRPr="0061109B" w:rsidRDefault="00B56B35" w:rsidP="00B56B35">
      <w:pPr>
        <w:spacing w:after="0" w:line="240" w:lineRule="auto"/>
        <w:jc w:val="both"/>
        <w:rPr>
          <w:rFonts w:ascii="Arial" w:hAnsi="Arial" w:cs="Arial"/>
          <w:sz w:val="20"/>
          <w:szCs w:val="20"/>
        </w:rPr>
      </w:pPr>
    </w:p>
    <w:p w14:paraId="43C36746" w14:textId="77777777" w:rsidR="00B56B35" w:rsidRPr="0061109B" w:rsidRDefault="00B56B35" w:rsidP="00B56B35">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a) ZVO </w:t>
      </w:r>
      <w:r w:rsidRPr="00854A1C">
        <w:rPr>
          <w:rFonts w:ascii="Arial" w:hAnsi="Arial" w:cs="Arial"/>
          <w:b/>
          <w:sz w:val="20"/>
          <w:szCs w:val="20"/>
          <w:u w:val="single"/>
        </w:rPr>
        <w:t>zoznam</w:t>
      </w:r>
      <w:r w:rsidRPr="006A7020">
        <w:rPr>
          <w:rFonts w:ascii="Arial" w:hAnsi="Arial" w:cs="Arial"/>
          <w:b/>
          <w:sz w:val="20"/>
          <w:szCs w:val="20"/>
        </w:rPr>
        <w:t xml:space="preserve"> dodávok</w:t>
      </w:r>
      <w:r w:rsidRPr="0061109B">
        <w:rPr>
          <w:rFonts w:ascii="Arial" w:hAnsi="Arial" w:cs="Arial"/>
          <w:b/>
          <w:sz w:val="20"/>
          <w:szCs w:val="20"/>
        </w:rPr>
        <w:t xml:space="preserve"> tovarov alebo poskytnutých služieb za </w:t>
      </w:r>
      <w:r w:rsidRPr="001555FD">
        <w:rPr>
          <w:rFonts w:ascii="Arial" w:hAnsi="Arial" w:cs="Arial"/>
          <w:b/>
          <w:sz w:val="20"/>
          <w:szCs w:val="20"/>
        </w:rPr>
        <w:t xml:space="preserve">predchádzajúce 3 (tri) roky od vyhlásenia verejného obstarávania s uvedením cien, </w:t>
      </w:r>
      <w:r w:rsidRPr="00547251">
        <w:rPr>
          <w:rFonts w:ascii="Arial" w:hAnsi="Arial" w:cs="Arial"/>
          <w:b/>
          <w:sz w:val="20"/>
          <w:szCs w:val="20"/>
        </w:rPr>
        <w:t>lehôt dodania a odberateľov</w:t>
      </w:r>
      <w:r w:rsidRPr="00547251">
        <w:rPr>
          <w:rFonts w:ascii="Arial" w:hAnsi="Arial" w:cs="Arial"/>
          <w:sz w:val="20"/>
          <w:szCs w:val="20"/>
        </w:rPr>
        <w:t>; dokladom je referencia, ak odberateľom bol verejný obstarávateľ a</w:t>
      </w:r>
      <w:r w:rsidRPr="0061109B">
        <w:rPr>
          <w:rFonts w:ascii="Arial" w:hAnsi="Arial" w:cs="Arial"/>
          <w:sz w:val="20"/>
          <w:szCs w:val="20"/>
        </w:rPr>
        <w:t>lebo obstarávateľ podľa ZVO.</w:t>
      </w:r>
    </w:p>
    <w:p w14:paraId="3A5DC5A4" w14:textId="77777777" w:rsidR="00B56B35" w:rsidRPr="0061109B" w:rsidRDefault="00B56B35" w:rsidP="00B56B35">
      <w:pPr>
        <w:pStyle w:val="Default"/>
        <w:ind w:left="567"/>
        <w:jc w:val="both"/>
        <w:rPr>
          <w:rFonts w:ascii="Arial" w:hAnsi="Arial" w:cs="Arial"/>
          <w:sz w:val="20"/>
          <w:szCs w:val="20"/>
        </w:rPr>
      </w:pPr>
    </w:p>
    <w:p w14:paraId="3A740862" w14:textId="77777777" w:rsidR="00B56B35" w:rsidRPr="0061109B" w:rsidRDefault="00B56B35" w:rsidP="00B56B35">
      <w:pPr>
        <w:pStyle w:val="Default"/>
        <w:numPr>
          <w:ilvl w:val="2"/>
          <w:numId w:val="21"/>
        </w:numPr>
        <w:ind w:left="1134" w:hanging="567"/>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10726F59" w14:textId="77777777" w:rsidR="00B56B35" w:rsidRPr="0061109B" w:rsidRDefault="00B56B35" w:rsidP="00B56B35">
      <w:pPr>
        <w:pStyle w:val="Default"/>
        <w:ind w:left="1134"/>
        <w:jc w:val="both"/>
        <w:rPr>
          <w:rFonts w:ascii="Arial" w:hAnsi="Arial" w:cs="Arial"/>
          <w:sz w:val="20"/>
          <w:szCs w:val="20"/>
        </w:rPr>
      </w:pPr>
      <w:r w:rsidRPr="0061109B">
        <w:rPr>
          <w:rFonts w:ascii="Arial" w:hAnsi="Arial" w:cs="Arial"/>
          <w:sz w:val="20"/>
          <w:szCs w:val="20"/>
        </w:rPr>
        <w:t>Záujemca musí dokladmi podľa bodu 2.1 vyššie preukázať:</w:t>
      </w:r>
    </w:p>
    <w:p w14:paraId="11265159" w14:textId="77777777" w:rsidR="00B56B35" w:rsidRPr="0061109B" w:rsidRDefault="00B56B35" w:rsidP="00B56B35">
      <w:pPr>
        <w:pStyle w:val="Default"/>
        <w:ind w:left="1134"/>
        <w:jc w:val="both"/>
        <w:rPr>
          <w:rFonts w:ascii="Arial" w:hAnsi="Arial" w:cs="Arial"/>
          <w:sz w:val="20"/>
          <w:szCs w:val="20"/>
        </w:rPr>
      </w:pPr>
    </w:p>
    <w:p w14:paraId="0696245C" w14:textId="240D868A" w:rsidR="00FC10A4" w:rsidRDefault="00FC10A4" w:rsidP="00FC10A4">
      <w:pPr>
        <w:pStyle w:val="Default"/>
        <w:numPr>
          <w:ilvl w:val="3"/>
          <w:numId w:val="3"/>
        </w:numPr>
        <w:ind w:left="1985" w:hanging="851"/>
        <w:jc w:val="both"/>
        <w:rPr>
          <w:rFonts w:ascii="Arial" w:hAnsi="Arial" w:cs="Arial"/>
          <w:sz w:val="20"/>
          <w:szCs w:val="20"/>
        </w:rPr>
      </w:pPr>
      <w:r w:rsidRPr="00FC10A4">
        <w:rPr>
          <w:rFonts w:ascii="Arial" w:hAnsi="Arial" w:cs="Arial"/>
          <w:sz w:val="20"/>
          <w:szCs w:val="20"/>
        </w:rPr>
        <w:t>v prípade predkladania ponúk pre  1. časť zákazky, že za predchádzajúce 3 roky od vyhlásenia verejného obstarávania realizoval (dodával) najmenej 3 dodávky (t. j. záujemca musí predložiť najmenej 3 referencie, t. j. preukázať najmenej tri dodávky na základe samostatnej zmluvy a/alebo objednávky pre inú osobu ako je uchádzač (t. j. dodávku pre jeho zákazníka), pričom nie je vylúčené, aby všetky alebo len niektoré dodávky realizoval pre tú istú osobu )</w:t>
      </w:r>
      <w:r w:rsidR="00AB3B51">
        <w:rPr>
          <w:rFonts w:ascii="Arial" w:hAnsi="Arial" w:cs="Arial"/>
          <w:sz w:val="20"/>
          <w:szCs w:val="20"/>
        </w:rPr>
        <w:t xml:space="preserve">. Súčet dodaného množstva Tovaru v rámci týchto dodávok musí predstavovať najmenej 316 ks </w:t>
      </w:r>
      <w:r w:rsidR="00AB3B51">
        <w:rPr>
          <w:rFonts w:ascii="Arial" w:hAnsi="Arial" w:cs="Arial"/>
          <w:sz w:val="20"/>
          <w:szCs w:val="20"/>
        </w:rPr>
        <w:lastRenderedPageBreak/>
        <w:t>Tovaru,</w:t>
      </w:r>
      <w:r w:rsidR="00B522FC">
        <w:rPr>
          <w:rFonts w:ascii="Arial" w:hAnsi="Arial" w:cs="Arial"/>
          <w:sz w:val="20"/>
          <w:szCs w:val="20"/>
        </w:rPr>
        <w:t xml:space="preserve"> </w:t>
      </w:r>
      <w:r w:rsidRPr="00FC10A4">
        <w:rPr>
          <w:rFonts w:ascii="Arial" w:hAnsi="Arial" w:cs="Arial"/>
          <w:sz w:val="20"/>
          <w:szCs w:val="20"/>
        </w:rPr>
        <w:t>ktorý je v súlade s technickou špecifikáciou alebo ekvivalentného (obdobného) Tovar</w:t>
      </w:r>
      <w:r>
        <w:rPr>
          <w:rFonts w:ascii="Arial" w:hAnsi="Arial" w:cs="Arial"/>
          <w:sz w:val="20"/>
          <w:szCs w:val="20"/>
        </w:rPr>
        <w:t>u.</w:t>
      </w:r>
    </w:p>
    <w:p w14:paraId="76B37E61" w14:textId="7B56AEA2" w:rsidR="00A41A99" w:rsidRPr="00FC10A4" w:rsidRDefault="00FC10A4" w:rsidP="00FC10A4">
      <w:pPr>
        <w:pStyle w:val="Default"/>
        <w:numPr>
          <w:ilvl w:val="3"/>
          <w:numId w:val="3"/>
        </w:numPr>
        <w:ind w:left="1985" w:hanging="851"/>
        <w:jc w:val="both"/>
        <w:rPr>
          <w:rFonts w:ascii="Arial" w:hAnsi="Arial" w:cs="Arial"/>
          <w:sz w:val="20"/>
          <w:szCs w:val="20"/>
        </w:rPr>
      </w:pPr>
      <w:r>
        <w:rPr>
          <w:rFonts w:ascii="Arial" w:hAnsi="Arial" w:cs="Arial"/>
          <w:sz w:val="20"/>
          <w:szCs w:val="20"/>
        </w:rPr>
        <w:t xml:space="preserve">v prípade </w:t>
      </w:r>
      <w:r w:rsidRPr="00FC10A4">
        <w:rPr>
          <w:rFonts w:ascii="Arial" w:hAnsi="Arial" w:cs="Arial"/>
          <w:sz w:val="20"/>
          <w:szCs w:val="20"/>
        </w:rPr>
        <w:t>predkladania ponúk pre  2. časť zákazky, že za predchádzajúce 3 roky od vyhlásenia verejného obstarávania realizoval (dodával) najmenej 3 dodávky (t. j. záujemca musí predložiť najmenej 3 referencie, t. j. preukázať najmenej tri dodávky na základe samostatnej zmluvy a/alebo objednávky pre inú osobu ako je uchádzač (t. j. dodávku pre jeho zákazníka), pričom nie je vylúčené, aby všetky alebo len niektoré dodávky realizoval pre tú istú osobu</w:t>
      </w:r>
      <w:r w:rsidR="00AB3B51">
        <w:rPr>
          <w:rFonts w:ascii="Arial" w:hAnsi="Arial" w:cs="Arial"/>
          <w:sz w:val="20"/>
          <w:szCs w:val="20"/>
        </w:rPr>
        <w:t>.</w:t>
      </w:r>
      <w:r w:rsidR="004113EB">
        <w:rPr>
          <w:rFonts w:ascii="Arial" w:hAnsi="Arial" w:cs="Arial"/>
          <w:sz w:val="20"/>
          <w:szCs w:val="20"/>
        </w:rPr>
        <w:t xml:space="preserve"> </w:t>
      </w:r>
      <w:r w:rsidR="00AB3B51">
        <w:rPr>
          <w:rFonts w:ascii="Arial" w:hAnsi="Arial" w:cs="Arial"/>
          <w:sz w:val="20"/>
          <w:szCs w:val="20"/>
        </w:rPr>
        <w:t>Súčet dodaného množstva Tovaru v rámci týchto dodávok musí predstavovať najmenej 723 ks Tovaru</w:t>
      </w:r>
      <w:r w:rsidRPr="00FC10A4">
        <w:rPr>
          <w:rFonts w:ascii="Arial" w:hAnsi="Arial" w:cs="Arial"/>
          <w:sz w:val="20"/>
          <w:szCs w:val="20"/>
        </w:rPr>
        <w:t>,</w:t>
      </w:r>
      <w:r w:rsidR="00B522FC">
        <w:rPr>
          <w:rFonts w:ascii="Arial" w:hAnsi="Arial" w:cs="Arial"/>
          <w:sz w:val="20"/>
          <w:szCs w:val="20"/>
        </w:rPr>
        <w:t xml:space="preserve"> </w:t>
      </w:r>
      <w:r w:rsidRPr="00FC10A4">
        <w:rPr>
          <w:rFonts w:ascii="Arial" w:hAnsi="Arial" w:cs="Arial"/>
          <w:sz w:val="20"/>
          <w:szCs w:val="20"/>
        </w:rPr>
        <w:t>ktorý je v súlade s technickou špecifikáciou alebo ekvivalentného (obdobného) Tovaru.</w:t>
      </w:r>
    </w:p>
    <w:p w14:paraId="1A55CD44" w14:textId="371E9BBC" w:rsidR="00B56B35" w:rsidRPr="0061109B" w:rsidRDefault="00B56B35" w:rsidP="00B56B35">
      <w:pPr>
        <w:pStyle w:val="Default"/>
        <w:ind w:left="1276"/>
        <w:jc w:val="both"/>
        <w:rPr>
          <w:rFonts w:ascii="Arial" w:hAnsi="Arial" w:cs="Arial"/>
          <w:sz w:val="20"/>
          <w:szCs w:val="20"/>
        </w:rPr>
      </w:pPr>
      <w:r w:rsidRPr="0061109B">
        <w:rPr>
          <w:rFonts w:ascii="Arial" w:hAnsi="Arial" w:cs="Arial"/>
          <w:sz w:val="20"/>
          <w:szCs w:val="20"/>
        </w:rPr>
        <w:tab/>
      </w:r>
      <w:r w:rsidRPr="0061109B">
        <w:rPr>
          <w:rFonts w:ascii="Arial" w:hAnsi="Arial" w:cs="Arial"/>
          <w:sz w:val="20"/>
          <w:szCs w:val="20"/>
        </w:rPr>
        <w:tab/>
      </w:r>
    </w:p>
    <w:p w14:paraId="68B05875" w14:textId="77777777" w:rsidR="00B56B35" w:rsidRPr="0061109B" w:rsidRDefault="00B56B35" w:rsidP="00B56B35">
      <w:pPr>
        <w:pStyle w:val="Default"/>
        <w:numPr>
          <w:ilvl w:val="2"/>
          <w:numId w:val="21"/>
        </w:numPr>
        <w:ind w:left="1276"/>
        <w:jc w:val="both"/>
        <w:rPr>
          <w:rFonts w:ascii="Arial" w:hAnsi="Arial" w:cs="Arial"/>
          <w:sz w:val="20"/>
          <w:szCs w:val="20"/>
        </w:rPr>
      </w:pPr>
      <w:r w:rsidRPr="0061109B">
        <w:rPr>
          <w:rFonts w:ascii="Arial" w:hAnsi="Arial" w:cs="Arial"/>
          <w:sz w:val="20"/>
          <w:szCs w:val="20"/>
          <w:u w:val="single"/>
        </w:rPr>
        <w:t>Predkladané doklady podľa bodu 2.1 vyššie musia obsahovať</w:t>
      </w:r>
      <w:r w:rsidRPr="0061109B">
        <w:rPr>
          <w:rFonts w:ascii="Arial" w:hAnsi="Arial" w:cs="Arial"/>
          <w:sz w:val="20"/>
          <w:szCs w:val="20"/>
        </w:rPr>
        <w:t>:</w:t>
      </w:r>
    </w:p>
    <w:p w14:paraId="503E6788"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odberateľa</w:t>
      </w:r>
      <w:r>
        <w:rPr>
          <w:rFonts w:ascii="Arial" w:hAnsi="Arial" w:cs="Arial"/>
          <w:sz w:val="20"/>
          <w:szCs w:val="20"/>
        </w:rPr>
        <w:t>,</w:t>
      </w:r>
    </w:p>
    <w:p w14:paraId="05169CE2"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záujemcu</w:t>
      </w:r>
      <w:r>
        <w:rPr>
          <w:rFonts w:ascii="Arial" w:hAnsi="Arial" w:cs="Arial"/>
          <w:sz w:val="20"/>
          <w:szCs w:val="20"/>
        </w:rPr>
        <w:t>,</w:t>
      </w:r>
    </w:p>
    <w:p w14:paraId="4F8D40B9" w14:textId="2C49500B"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predmet zmluvy, vrátane opisu dodávaného plnenia</w:t>
      </w:r>
      <w:r>
        <w:rPr>
          <w:rFonts w:ascii="Arial" w:hAnsi="Arial" w:cs="Arial"/>
          <w:sz w:val="20"/>
          <w:szCs w:val="20"/>
        </w:rPr>
        <w:t>,</w:t>
      </w:r>
    </w:p>
    <w:p w14:paraId="78F8E301" w14:textId="005F0552" w:rsidR="00B56B35" w:rsidRPr="0061109B" w:rsidRDefault="00FC10A4" w:rsidP="00667770">
      <w:pPr>
        <w:pStyle w:val="Odsekzoznamu"/>
        <w:numPr>
          <w:ilvl w:val="0"/>
          <w:numId w:val="5"/>
        </w:numPr>
        <w:spacing w:after="0" w:line="240" w:lineRule="auto"/>
        <w:ind w:left="1560" w:hanging="284"/>
        <w:jc w:val="both"/>
        <w:rPr>
          <w:rFonts w:ascii="Arial" w:hAnsi="Arial" w:cs="Arial"/>
          <w:sz w:val="20"/>
          <w:szCs w:val="20"/>
        </w:rPr>
      </w:pPr>
      <w:r>
        <w:rPr>
          <w:rFonts w:ascii="Arial" w:hAnsi="Arial" w:cs="Arial"/>
          <w:b/>
          <w:bCs/>
          <w:sz w:val="20"/>
          <w:szCs w:val="20"/>
        </w:rPr>
        <w:t>miesto plnenia zmluvy</w:t>
      </w:r>
      <w:r w:rsidR="00B56B35">
        <w:rPr>
          <w:rFonts w:ascii="Arial" w:hAnsi="Arial" w:cs="Arial"/>
          <w:sz w:val="20"/>
          <w:szCs w:val="20"/>
        </w:rPr>
        <w:t>,</w:t>
      </w:r>
    </w:p>
    <w:p w14:paraId="7068A085" w14:textId="6D88C2F7" w:rsidR="000A17DE" w:rsidRPr="001E7308" w:rsidRDefault="00FC10A4" w:rsidP="00FC10A4">
      <w:pPr>
        <w:pStyle w:val="Odsekzoznamu"/>
        <w:numPr>
          <w:ilvl w:val="0"/>
          <w:numId w:val="5"/>
        </w:numPr>
        <w:spacing w:after="0" w:line="240" w:lineRule="auto"/>
        <w:ind w:left="1560" w:hanging="284"/>
        <w:jc w:val="both"/>
        <w:rPr>
          <w:rFonts w:ascii="Arial" w:hAnsi="Arial" w:cs="Arial"/>
          <w:sz w:val="20"/>
          <w:szCs w:val="20"/>
        </w:rPr>
      </w:pPr>
      <w:r>
        <w:rPr>
          <w:rFonts w:ascii="Arial" w:hAnsi="Arial" w:cs="Arial"/>
          <w:b/>
          <w:bCs/>
          <w:sz w:val="20"/>
          <w:szCs w:val="20"/>
        </w:rPr>
        <w:t>doba plnenia zmluvy</w:t>
      </w:r>
    </w:p>
    <w:p w14:paraId="778C3814" w14:textId="77777777" w:rsidR="00B56B35"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 xml:space="preserve">celková cena v EUR bez DPH </w:t>
      </w:r>
      <w:r w:rsidRPr="0061109B">
        <w:rPr>
          <w:rFonts w:ascii="Arial" w:hAnsi="Arial" w:cs="Arial"/>
          <w:sz w:val="20"/>
          <w:szCs w:val="20"/>
        </w:rPr>
        <w:t xml:space="preserve">za </w:t>
      </w:r>
      <w:r>
        <w:rPr>
          <w:rFonts w:ascii="Arial" w:hAnsi="Arial" w:cs="Arial"/>
          <w:sz w:val="20"/>
          <w:szCs w:val="20"/>
        </w:rPr>
        <w:t>predmetné</w:t>
      </w:r>
      <w:r w:rsidRPr="0061109B">
        <w:rPr>
          <w:rFonts w:ascii="Arial" w:hAnsi="Arial" w:cs="Arial"/>
          <w:sz w:val="20"/>
          <w:szCs w:val="20"/>
        </w:rPr>
        <w:t xml:space="preserve"> plnenie</w:t>
      </w:r>
      <w:r w:rsidRPr="00547251">
        <w:rPr>
          <w:rFonts w:ascii="Arial" w:hAnsi="Arial" w:cs="Arial"/>
          <w:sz w:val="20"/>
          <w:szCs w:val="20"/>
        </w:rPr>
        <w:t>,</w:t>
      </w:r>
    </w:p>
    <w:p w14:paraId="27B04956" w14:textId="74DE0152" w:rsidR="00CF3A0F" w:rsidRPr="007E4D4F" w:rsidRDefault="00B56B35" w:rsidP="007E4D4F">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meno</w:t>
      </w:r>
      <w:r w:rsidR="000A17DE" w:rsidRPr="000A17DE">
        <w:rPr>
          <w:rFonts w:ascii="Arial" w:hAnsi="Arial" w:cs="Arial"/>
          <w:b/>
          <w:bCs/>
          <w:sz w:val="20"/>
          <w:szCs w:val="20"/>
        </w:rPr>
        <w:t xml:space="preserve"> a priezvisko, e-mail a telefónne číslo</w:t>
      </w:r>
      <w:r w:rsidRPr="000A17DE">
        <w:rPr>
          <w:rFonts w:ascii="Arial" w:hAnsi="Arial" w:cs="Arial"/>
          <w:b/>
          <w:bCs/>
          <w:sz w:val="20"/>
          <w:szCs w:val="20"/>
        </w:rPr>
        <w:t xml:space="preserve"> kontaktnej osoby odberateľa</w:t>
      </w:r>
      <w:r w:rsidRPr="0061109B">
        <w:rPr>
          <w:rFonts w:ascii="Arial" w:hAnsi="Arial" w:cs="Arial"/>
          <w:sz w:val="20"/>
          <w:szCs w:val="20"/>
        </w:rPr>
        <w:t>, ktorá poskytne v prípade otázok obstarávateľa vysvetľujúce informácie.</w:t>
      </w:r>
    </w:p>
    <w:p w14:paraId="1E85B9E6" w14:textId="77777777" w:rsidR="00A55087" w:rsidRPr="00A55087" w:rsidRDefault="00A55087" w:rsidP="00A55087">
      <w:pPr>
        <w:pStyle w:val="Odsekzoznamu"/>
        <w:spacing w:after="0"/>
        <w:ind w:left="567"/>
        <w:rPr>
          <w:rFonts w:ascii="Arial" w:hAnsi="Arial" w:cs="Arial"/>
          <w:color w:val="000000"/>
          <w:sz w:val="20"/>
          <w:szCs w:val="20"/>
        </w:rPr>
      </w:pPr>
    </w:p>
    <w:p w14:paraId="5704BDB6" w14:textId="199D9882" w:rsidR="00913504" w:rsidRPr="0061109B" w:rsidRDefault="00913504" w:rsidP="00A55087">
      <w:pPr>
        <w:pStyle w:val="Default"/>
        <w:numPr>
          <w:ilvl w:val="1"/>
          <w:numId w:val="4"/>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w:t>
      </w:r>
      <w:r w:rsidR="000546FA">
        <w:rPr>
          <w:rFonts w:ascii="Arial" w:hAnsi="Arial" w:cs="Arial"/>
          <w:b/>
          <w:sz w:val="20"/>
          <w:szCs w:val="20"/>
        </w:rPr>
        <w:t> </w:t>
      </w:r>
      <w:r w:rsidRPr="006E445F">
        <w:rPr>
          <w:rFonts w:ascii="Arial" w:hAnsi="Arial" w:cs="Arial"/>
          <w:b/>
          <w:sz w:val="20"/>
          <w:szCs w:val="20"/>
        </w:rPr>
        <w:t>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w:t>
      </w:r>
      <w:r w:rsidR="000546FA">
        <w:rPr>
          <w:rFonts w:ascii="Arial" w:hAnsi="Arial" w:cs="Arial"/>
          <w:b/>
          <w:sz w:val="20"/>
          <w:szCs w:val="20"/>
        </w:rPr>
        <w:t> </w:t>
      </w:r>
      <w:r w:rsidRPr="006E445F">
        <w:rPr>
          <w:rFonts w:ascii="Arial" w:hAnsi="Arial" w:cs="Arial"/>
          <w:b/>
          <w:sz w:val="20"/>
          <w:szCs w:val="20"/>
        </w:rPr>
        <w:t>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913504">
      <w:pPr>
        <w:pStyle w:val="Default"/>
        <w:ind w:left="567" w:hanging="567"/>
        <w:jc w:val="both"/>
        <w:rPr>
          <w:rFonts w:ascii="Arial" w:hAnsi="Arial" w:cs="Arial"/>
          <w:sz w:val="20"/>
          <w:szCs w:val="20"/>
        </w:rPr>
      </w:pPr>
    </w:p>
    <w:p w14:paraId="464666A5" w14:textId="4401ACFB" w:rsidR="00913504" w:rsidRPr="00A82D00" w:rsidRDefault="00913504" w:rsidP="00C150FE">
      <w:pPr>
        <w:pStyle w:val="Default"/>
        <w:ind w:left="567"/>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913504">
      <w:pPr>
        <w:pStyle w:val="Default"/>
        <w:ind w:left="567"/>
        <w:jc w:val="both"/>
        <w:rPr>
          <w:rFonts w:ascii="Arial" w:hAnsi="Arial" w:cs="Arial"/>
          <w:sz w:val="20"/>
          <w:szCs w:val="20"/>
        </w:rPr>
      </w:pPr>
    </w:p>
    <w:p w14:paraId="4CAA4228" w14:textId="3EDBF51B" w:rsidR="00913504"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73EDF9C1" w14:textId="77777777" w:rsidR="000546FA" w:rsidRPr="00A82D00" w:rsidRDefault="000546FA" w:rsidP="00C150FE">
      <w:pPr>
        <w:pStyle w:val="Default"/>
        <w:ind w:left="1134" w:hanging="567"/>
        <w:jc w:val="both"/>
        <w:rPr>
          <w:rFonts w:ascii="Arial" w:hAnsi="Arial" w:cs="Arial"/>
          <w:sz w:val="20"/>
          <w:szCs w:val="20"/>
        </w:rPr>
      </w:pPr>
    </w:p>
    <w:p w14:paraId="3AB8C688" w14:textId="58A87CC3" w:rsidR="00913504" w:rsidRPr="00A82D00"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5DA52C9E" w14:textId="77777777" w:rsidR="00913504" w:rsidRPr="00A82D00" w:rsidRDefault="00913504" w:rsidP="00913504">
      <w:pPr>
        <w:pStyle w:val="Default"/>
        <w:ind w:left="567" w:hanging="567"/>
        <w:jc w:val="both"/>
        <w:rPr>
          <w:rFonts w:ascii="Arial" w:hAnsi="Arial" w:cs="Arial"/>
          <w:sz w:val="20"/>
          <w:szCs w:val="20"/>
        </w:rPr>
      </w:pPr>
    </w:p>
    <w:p w14:paraId="0A69F273" w14:textId="6063ED32" w:rsidR="0020217E" w:rsidRPr="0061109B" w:rsidRDefault="0020217E" w:rsidP="00C150FE">
      <w:pPr>
        <w:pStyle w:val="Default"/>
        <w:numPr>
          <w:ilvl w:val="1"/>
          <w:numId w:val="4"/>
        </w:numPr>
        <w:ind w:left="567"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w:t>
      </w:r>
      <w:r w:rsidRPr="0020217E">
        <w:rPr>
          <w:rFonts w:ascii="Arial" w:hAnsi="Arial" w:cs="Arial"/>
          <w:sz w:val="20"/>
          <w:szCs w:val="20"/>
        </w:rPr>
        <w:lastRenderedPageBreak/>
        <w:t>alebo poskytovať službu preukazuje člen skupiny len vo vzťahu k tej časti predmetu zákazky alebo koncesie, ktorú má zabezpečiť.</w:t>
      </w:r>
    </w:p>
    <w:p w14:paraId="52ED41BC" w14:textId="0E920E68" w:rsidR="001A5264" w:rsidRPr="0061109B" w:rsidRDefault="001A5264" w:rsidP="0061109B">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555C" w14:textId="77777777" w:rsidR="00922DEB" w:rsidRDefault="00922DEB" w:rsidP="00FC3A89">
      <w:pPr>
        <w:spacing w:after="0" w:line="240" w:lineRule="auto"/>
      </w:pPr>
      <w:r>
        <w:separator/>
      </w:r>
    </w:p>
  </w:endnote>
  <w:endnote w:type="continuationSeparator" w:id="0">
    <w:p w14:paraId="7FAD3CDE" w14:textId="77777777" w:rsidR="00922DEB" w:rsidRDefault="00922DEB" w:rsidP="00FC3A89">
      <w:pPr>
        <w:spacing w:after="0" w:line="240" w:lineRule="auto"/>
      </w:pPr>
      <w:r>
        <w:continuationSeparator/>
      </w:r>
    </w:p>
  </w:endnote>
  <w:endnote w:type="continuationNotice" w:id="1">
    <w:p w14:paraId="41E886FE" w14:textId="77777777" w:rsidR="00922DEB" w:rsidRDefault="00922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D34B" w14:textId="77777777" w:rsidR="004A1A8B" w:rsidRDefault="004A1A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2992480"/>
      <w:docPartObj>
        <w:docPartGallery w:val="Page Numbers (Bottom of Page)"/>
        <w:docPartUnique/>
      </w:docPartObj>
    </w:sdtPr>
    <w:sdtContent>
      <w:p w14:paraId="15F1EFBD" w14:textId="2220D347"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4A1A8B">
          <w:rPr>
            <w:rFonts w:ascii="Arial" w:hAnsi="Arial" w:cs="Arial"/>
            <w:noProof/>
            <w:sz w:val="20"/>
            <w:szCs w:val="20"/>
          </w:rPr>
          <w:t>1</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1DF5" w14:textId="77777777" w:rsidR="004A1A8B" w:rsidRDefault="004A1A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ABC9" w14:textId="77777777" w:rsidR="00922DEB" w:rsidRDefault="00922DEB" w:rsidP="00FC3A89">
      <w:pPr>
        <w:spacing w:after="0" w:line="240" w:lineRule="auto"/>
      </w:pPr>
      <w:r>
        <w:separator/>
      </w:r>
    </w:p>
  </w:footnote>
  <w:footnote w:type="continuationSeparator" w:id="0">
    <w:p w14:paraId="7F570899" w14:textId="77777777" w:rsidR="00922DEB" w:rsidRDefault="00922DEB" w:rsidP="00FC3A89">
      <w:pPr>
        <w:spacing w:after="0" w:line="240" w:lineRule="auto"/>
      </w:pPr>
      <w:r>
        <w:continuationSeparator/>
      </w:r>
    </w:p>
  </w:footnote>
  <w:footnote w:type="continuationNotice" w:id="1">
    <w:p w14:paraId="0277DCC4" w14:textId="77777777" w:rsidR="00922DEB" w:rsidRDefault="00922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E71" w14:textId="77777777" w:rsidR="004A1A8B" w:rsidRDefault="004A1A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0DAD" w14:textId="62C8514B"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F158BC" w:rsidRPr="00D51D19">
      <w:rPr>
        <w:rFonts w:ascii="Arial" w:hAnsi="Arial" w:cs="Arial"/>
        <w:sz w:val="20"/>
        <w:szCs w:val="20"/>
      </w:rPr>
      <w:t>2</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078" w14:textId="77777777" w:rsidR="004A1A8B" w:rsidRDefault="004A1A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1D"/>
    <w:multiLevelType w:val="multilevel"/>
    <w:tmpl w:val="FDB47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D347B5"/>
    <w:multiLevelType w:val="hybridMultilevel"/>
    <w:tmpl w:val="4A004A40"/>
    <w:lvl w:ilvl="0" w:tplc="E2F219B4">
      <w:start w:val="1"/>
      <w:numFmt w:val="decimal"/>
      <w:lvlText w:val="2.3.%1"/>
      <w:lvlJc w:val="left"/>
      <w:pPr>
        <w:ind w:left="21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2E62F1"/>
    <w:multiLevelType w:val="multilevel"/>
    <w:tmpl w:val="900EFB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237F7"/>
    <w:multiLevelType w:val="hybridMultilevel"/>
    <w:tmpl w:val="05ACE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E72A64"/>
    <w:multiLevelType w:val="hybridMultilevel"/>
    <w:tmpl w:val="F11ECB36"/>
    <w:lvl w:ilvl="0" w:tplc="8326D2A8">
      <w:numFmt w:val="bullet"/>
      <w:lvlText w:val="-"/>
      <w:lvlJc w:val="left"/>
      <w:pPr>
        <w:ind w:left="1636" w:hanging="360"/>
      </w:pPr>
      <w:rPr>
        <w:rFonts w:ascii="Arial" w:eastAsiaTheme="minorHAnsi" w:hAnsi="Arial"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8"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73E4031"/>
    <w:multiLevelType w:val="multilevel"/>
    <w:tmpl w:val="D026DE58"/>
    <w:lvl w:ilvl="0">
      <w:start w:val="2"/>
      <w:numFmt w:val="decimal"/>
      <w:lvlText w:val="%1"/>
      <w:lvlJc w:val="left"/>
      <w:pPr>
        <w:ind w:left="612" w:hanging="612"/>
      </w:pPr>
      <w:rPr>
        <w:rFonts w:hint="default"/>
      </w:rPr>
    </w:lvl>
    <w:lvl w:ilvl="1">
      <w:start w:val="2"/>
      <w:numFmt w:val="decimal"/>
      <w:lvlText w:val="%1.%2"/>
      <w:lvlJc w:val="left"/>
      <w:pPr>
        <w:ind w:left="1226" w:hanging="612"/>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0" w15:restartNumberingAfterBreak="0">
    <w:nsid w:val="2816061A"/>
    <w:multiLevelType w:val="multilevel"/>
    <w:tmpl w:val="A458675C"/>
    <w:lvl w:ilvl="0">
      <w:start w:val="2"/>
      <w:numFmt w:val="decimal"/>
      <w:lvlText w:val="%1"/>
      <w:lvlJc w:val="left"/>
      <w:pPr>
        <w:ind w:left="-903" w:hanging="360"/>
      </w:pPr>
      <w:rPr>
        <w:rFonts w:hint="default"/>
      </w:rPr>
    </w:lvl>
    <w:lvl w:ilvl="1">
      <w:start w:val="1"/>
      <w:numFmt w:val="decimal"/>
      <w:lvlText w:val="%1.%2"/>
      <w:lvlJc w:val="left"/>
      <w:pPr>
        <w:ind w:left="-903" w:hanging="360"/>
      </w:pPr>
      <w:rPr>
        <w:rFonts w:hint="default"/>
        <w:b w:val="0"/>
      </w:rPr>
    </w:lvl>
    <w:lvl w:ilvl="2">
      <w:start w:val="1"/>
      <w:numFmt w:val="lowerLetter"/>
      <w:lvlText w:val="%3)"/>
      <w:lvlJc w:val="left"/>
      <w:pPr>
        <w:ind w:left="-543" w:hanging="720"/>
      </w:pPr>
      <w:rPr>
        <w:rFonts w:ascii="Arial" w:eastAsiaTheme="minorHAnsi" w:hAnsi="Arial" w:cs="Arial"/>
        <w:b w:val="0"/>
        <w:bCs w:val="0"/>
      </w:rPr>
    </w:lvl>
    <w:lvl w:ilvl="3">
      <w:start w:val="1"/>
      <w:numFmt w:val="bullet"/>
      <w:lvlText w:val=""/>
      <w:lvlJc w:val="left"/>
      <w:pPr>
        <w:ind w:left="-903" w:hanging="360"/>
      </w:pPr>
      <w:rPr>
        <w:rFonts w:ascii="Symbol" w:hAnsi="Symbol" w:hint="default"/>
      </w:rPr>
    </w:lvl>
    <w:lvl w:ilvl="4">
      <w:start w:val="1"/>
      <w:numFmt w:val="decimal"/>
      <w:lvlText w:val="%1.%2.%3.%4.%5"/>
      <w:lvlJc w:val="left"/>
      <w:pPr>
        <w:ind w:left="-183" w:hanging="1080"/>
      </w:pPr>
      <w:rPr>
        <w:rFonts w:hint="default"/>
      </w:rPr>
    </w:lvl>
    <w:lvl w:ilvl="5">
      <w:start w:val="1"/>
      <w:numFmt w:val="decimal"/>
      <w:lvlText w:val="%1.%2.%3.%4.%5.%6"/>
      <w:lvlJc w:val="left"/>
      <w:pPr>
        <w:ind w:left="-183" w:hanging="1080"/>
      </w:pPr>
      <w:rPr>
        <w:rFonts w:hint="default"/>
      </w:rPr>
    </w:lvl>
    <w:lvl w:ilvl="6">
      <w:start w:val="1"/>
      <w:numFmt w:val="decimal"/>
      <w:lvlText w:val="%1.%2.%3.%4.%5.%6.%7"/>
      <w:lvlJc w:val="left"/>
      <w:pPr>
        <w:ind w:left="177"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537" w:hanging="1800"/>
      </w:pPr>
      <w:rPr>
        <w:rFonts w:hint="default"/>
      </w:rPr>
    </w:lvl>
  </w:abstractNum>
  <w:abstractNum w:abstractNumId="11" w15:restartNumberingAfterBreak="0">
    <w:nsid w:val="2FE643F3"/>
    <w:multiLevelType w:val="multilevel"/>
    <w:tmpl w:val="3C40C61E"/>
    <w:lvl w:ilvl="0">
      <w:start w:val="2"/>
      <w:numFmt w:val="decimal"/>
      <w:lvlText w:val="%1"/>
      <w:lvlJc w:val="left"/>
      <w:pPr>
        <w:ind w:left="444" w:hanging="444"/>
      </w:pPr>
      <w:rPr>
        <w:rFonts w:hint="default"/>
        <w:u w:val="single"/>
      </w:rPr>
    </w:lvl>
    <w:lvl w:ilvl="1">
      <w:start w:val="3"/>
      <w:numFmt w:val="decimal"/>
      <w:lvlText w:val="%1.%2"/>
      <w:lvlJc w:val="left"/>
      <w:pPr>
        <w:ind w:left="1082" w:hanging="444"/>
      </w:pPr>
      <w:rPr>
        <w:rFonts w:hint="default"/>
        <w:u w:val="single"/>
      </w:rPr>
    </w:lvl>
    <w:lvl w:ilvl="2">
      <w:start w:val="1"/>
      <w:numFmt w:val="decimal"/>
      <w:lvlText w:val="%1.%2.%3"/>
      <w:lvlJc w:val="left"/>
      <w:pPr>
        <w:ind w:left="1996" w:hanging="720"/>
      </w:pPr>
      <w:rPr>
        <w:rFonts w:hint="default"/>
        <w:u w:val="none"/>
      </w:rPr>
    </w:lvl>
    <w:lvl w:ilvl="3">
      <w:start w:val="1"/>
      <w:numFmt w:val="decimal"/>
      <w:lvlText w:val="%1.%2.%3.%4"/>
      <w:lvlJc w:val="left"/>
      <w:pPr>
        <w:ind w:left="2634" w:hanging="720"/>
      </w:pPr>
      <w:rPr>
        <w:rFonts w:hint="default"/>
        <w:b w:val="0"/>
        <w:bCs w:val="0"/>
        <w:u w:val="none"/>
      </w:rPr>
    </w:lvl>
    <w:lvl w:ilvl="4">
      <w:start w:val="1"/>
      <w:numFmt w:val="decimal"/>
      <w:lvlText w:val="%1.%2.%3.%4.%5"/>
      <w:lvlJc w:val="left"/>
      <w:pPr>
        <w:ind w:left="3632" w:hanging="1080"/>
      </w:pPr>
      <w:rPr>
        <w:rFonts w:hint="default"/>
        <w:u w:val="single"/>
      </w:rPr>
    </w:lvl>
    <w:lvl w:ilvl="5">
      <w:start w:val="1"/>
      <w:numFmt w:val="decimal"/>
      <w:lvlText w:val="%1.%2.%3.%4.%5.%6"/>
      <w:lvlJc w:val="left"/>
      <w:pPr>
        <w:ind w:left="4270" w:hanging="1080"/>
      </w:pPr>
      <w:rPr>
        <w:rFonts w:hint="default"/>
        <w:u w:val="single"/>
      </w:rPr>
    </w:lvl>
    <w:lvl w:ilvl="6">
      <w:start w:val="1"/>
      <w:numFmt w:val="decimal"/>
      <w:lvlText w:val="%1.%2.%3.%4.%5.%6.%7"/>
      <w:lvlJc w:val="left"/>
      <w:pPr>
        <w:ind w:left="5268" w:hanging="1440"/>
      </w:pPr>
      <w:rPr>
        <w:rFonts w:hint="default"/>
        <w:u w:val="single"/>
      </w:rPr>
    </w:lvl>
    <w:lvl w:ilvl="7">
      <w:start w:val="1"/>
      <w:numFmt w:val="decimal"/>
      <w:lvlText w:val="%1.%2.%3.%4.%5.%6.%7.%8"/>
      <w:lvlJc w:val="left"/>
      <w:pPr>
        <w:ind w:left="5906" w:hanging="1440"/>
      </w:pPr>
      <w:rPr>
        <w:rFonts w:hint="default"/>
        <w:u w:val="single"/>
      </w:rPr>
    </w:lvl>
    <w:lvl w:ilvl="8">
      <w:start w:val="1"/>
      <w:numFmt w:val="decimal"/>
      <w:lvlText w:val="%1.%2.%3.%4.%5.%6.%7.%8.%9"/>
      <w:lvlJc w:val="left"/>
      <w:pPr>
        <w:ind w:left="6904" w:hanging="1800"/>
      </w:pPr>
      <w:rPr>
        <w:rFonts w:hint="default"/>
        <w:u w:val="single"/>
      </w:rPr>
    </w:lvl>
  </w:abstractNum>
  <w:abstractNum w:abstractNumId="12"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3" w15:restartNumberingAfterBreak="0">
    <w:nsid w:val="354F4802"/>
    <w:multiLevelType w:val="hybridMultilevel"/>
    <w:tmpl w:val="95D205EC"/>
    <w:lvl w:ilvl="0" w:tplc="403CC408">
      <w:start w:val="1"/>
      <w:numFmt w:val="lowerRoman"/>
      <w:lvlText w:val="%1."/>
      <w:lvlJc w:val="left"/>
      <w:pPr>
        <w:ind w:left="2563" w:hanging="360"/>
      </w:pPr>
      <w:rPr>
        <w:rFonts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4"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5"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6"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17" w15:restartNumberingAfterBreak="0">
    <w:nsid w:val="401402F2"/>
    <w:multiLevelType w:val="hybridMultilevel"/>
    <w:tmpl w:val="907C6BEE"/>
    <w:lvl w:ilvl="0" w:tplc="0F84BAEC">
      <w:numFmt w:val="bullet"/>
      <w:lvlText w:val="-"/>
      <w:lvlJc w:val="left"/>
      <w:pPr>
        <w:ind w:left="1770" w:hanging="360"/>
      </w:pPr>
      <w:rPr>
        <w:rFonts w:ascii="Arial" w:eastAsiaTheme="minorHAnsi"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8"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86515E5"/>
    <w:multiLevelType w:val="multilevel"/>
    <w:tmpl w:val="57441C94"/>
    <w:lvl w:ilvl="0">
      <w:start w:val="2"/>
      <w:numFmt w:val="decimal"/>
      <w:lvlText w:val="%1"/>
      <w:lvlJc w:val="left"/>
      <w:pPr>
        <w:ind w:left="444" w:hanging="444"/>
      </w:pPr>
      <w:rPr>
        <w:rFonts w:hint="default"/>
        <w:b/>
      </w:rPr>
    </w:lvl>
    <w:lvl w:ilvl="1">
      <w:start w:val="4"/>
      <w:numFmt w:val="decimal"/>
      <w:lvlText w:val="%1.%2"/>
      <w:lvlJc w:val="left"/>
      <w:pPr>
        <w:ind w:left="1011" w:hanging="444"/>
      </w:pPr>
      <w:rPr>
        <w:rFonts w:hint="default"/>
        <w:b/>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2"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76DAD"/>
    <w:multiLevelType w:val="multilevel"/>
    <w:tmpl w:val="92B234E4"/>
    <w:lvl w:ilvl="0">
      <w:start w:val="1"/>
      <w:numFmt w:val="decimal"/>
      <w:lvlText w:val="%1"/>
      <w:lvlJc w:val="left"/>
      <w:pPr>
        <w:ind w:left="444" w:hanging="444"/>
      </w:pPr>
      <w:rPr>
        <w:rFonts w:hint="default"/>
      </w:rPr>
    </w:lvl>
    <w:lvl w:ilvl="1">
      <w:start w:val="2"/>
      <w:numFmt w:val="decimal"/>
      <w:lvlText w:val="%1.%2"/>
      <w:lvlJc w:val="left"/>
      <w:pPr>
        <w:ind w:left="1294" w:hanging="44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 w15:restartNumberingAfterBreak="0">
    <w:nsid w:val="501164C5"/>
    <w:multiLevelType w:val="hybridMultilevel"/>
    <w:tmpl w:val="7E1683FC"/>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2892DE74">
      <w:start w:val="1"/>
      <w:numFmt w:val="lowerLetter"/>
      <w:lvlText w:val="%7)"/>
      <w:lvlJc w:val="left"/>
      <w:pPr>
        <w:ind w:left="6174" w:hanging="720"/>
      </w:pPr>
      <w:rPr>
        <w:rFonts w:ascii="Arial" w:hAnsi="Arial" w:cs="Arial" w:hint="default"/>
        <w:b w:val="0"/>
        <w:bCs w:val="0"/>
        <w:sz w:val="20"/>
        <w:szCs w:val="20"/>
      </w:rPr>
    </w:lvl>
    <w:lvl w:ilvl="7" w:tplc="6D82A230">
      <w:start w:val="1"/>
      <w:numFmt w:val="decimal"/>
      <w:lvlText w:val="%8."/>
      <w:lvlJc w:val="left"/>
      <w:pPr>
        <w:ind w:left="6534" w:hanging="360"/>
      </w:pPr>
      <w:rPr>
        <w:rFonts w:hint="default"/>
      </w:rPr>
    </w:lvl>
    <w:lvl w:ilvl="8" w:tplc="041B0001">
      <w:start w:val="1"/>
      <w:numFmt w:val="bullet"/>
      <w:lvlText w:val=""/>
      <w:lvlJc w:val="left"/>
      <w:pPr>
        <w:ind w:left="7434" w:hanging="360"/>
      </w:pPr>
      <w:rPr>
        <w:rFonts w:ascii="Symbol" w:hAnsi="Symbol" w:hint="default"/>
      </w:rPr>
    </w:lvl>
  </w:abstractNum>
  <w:abstractNum w:abstractNumId="26"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1B52B78"/>
    <w:multiLevelType w:val="hybridMultilevel"/>
    <w:tmpl w:val="7F22AF32"/>
    <w:lvl w:ilvl="0" w:tplc="B81C86B2">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29"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C067D66"/>
    <w:multiLevelType w:val="hybridMultilevel"/>
    <w:tmpl w:val="2AA0C0F4"/>
    <w:lvl w:ilvl="0" w:tplc="FFFFFFFF">
      <w:start w:val="1"/>
      <w:numFmt w:val="upperLetter"/>
      <w:lvlText w:val="%1."/>
      <w:lvlJc w:val="left"/>
      <w:pPr>
        <w:ind w:left="1494" w:hanging="360"/>
      </w:pPr>
      <w:rPr>
        <w:rFonts w:hint="default"/>
        <w:b/>
      </w:rPr>
    </w:lvl>
    <w:lvl w:ilvl="1" w:tplc="FEA0012C">
      <w:start w:val="1"/>
      <w:numFmt w:val="lowerLetter"/>
      <w:lvlText w:val="%2."/>
      <w:lvlJc w:val="left"/>
      <w:pPr>
        <w:ind w:left="2214" w:hanging="360"/>
      </w:pPr>
      <w:rPr>
        <w:b w:val="0"/>
        <w:bCs w:val="0"/>
      </w:rPr>
    </w:lvl>
    <w:lvl w:ilvl="2" w:tplc="FFFFFFFF">
      <w:start w:val="1"/>
      <w:numFmt w:val="upperRoman"/>
      <w:lvlText w:val="%3."/>
      <w:lvlJc w:val="right"/>
      <w:pPr>
        <w:ind w:left="3441" w:hanging="180"/>
      </w:pPr>
      <w:rPr>
        <w:b w:val="0"/>
      </w:rPr>
    </w:lvl>
    <w:lvl w:ilvl="3" w:tplc="FFFFFFFF">
      <w:start w:val="1"/>
      <w:numFmt w:val="decimal"/>
      <w:lvlText w:val="2.1.1.%4"/>
      <w:lvlJc w:val="left"/>
      <w:pPr>
        <w:ind w:left="3654" w:hanging="360"/>
      </w:pPr>
      <w:rPr>
        <w:rFonts w:hint="default"/>
      </w:rPr>
    </w:lvl>
    <w:lvl w:ilvl="4" w:tplc="FFFFFFFF">
      <w:start w:val="1"/>
      <w:numFmt w:val="lowerLetter"/>
      <w:lvlText w:val="%5)"/>
      <w:lvlJc w:val="left"/>
      <w:pPr>
        <w:ind w:left="4374" w:hanging="360"/>
      </w:pPr>
      <w:rPr>
        <w:rFonts w:hint="default"/>
      </w:rPr>
    </w:lvl>
    <w:lvl w:ilvl="5" w:tplc="FFFFFFFF">
      <w:start w:val="1"/>
      <w:numFmt w:val="lowerRoman"/>
      <w:lvlText w:val="%6."/>
      <w:lvlJc w:val="right"/>
      <w:pPr>
        <w:ind w:left="5094" w:hanging="180"/>
      </w:pPr>
    </w:lvl>
    <w:lvl w:ilvl="6" w:tplc="FFFFFFFF">
      <w:start w:val="1"/>
      <w:numFmt w:val="lowerLetter"/>
      <w:lvlText w:val="%7)"/>
      <w:lvlJc w:val="left"/>
      <w:pPr>
        <w:ind w:left="6174" w:hanging="720"/>
      </w:pPr>
      <w:rPr>
        <w:rFonts w:hint="default"/>
      </w:rPr>
    </w:lvl>
    <w:lvl w:ilvl="7" w:tplc="FFFFFFFF">
      <w:start w:val="1"/>
      <w:numFmt w:val="decimal"/>
      <w:lvlText w:val="%8."/>
      <w:lvlJc w:val="left"/>
      <w:pPr>
        <w:ind w:left="6534" w:hanging="360"/>
      </w:pPr>
      <w:rPr>
        <w:rFonts w:hint="default"/>
      </w:rPr>
    </w:lvl>
    <w:lvl w:ilvl="8" w:tplc="FFFFFFFF" w:tentative="1">
      <w:start w:val="1"/>
      <w:numFmt w:val="lowerRoman"/>
      <w:lvlText w:val="%9."/>
      <w:lvlJc w:val="right"/>
      <w:pPr>
        <w:ind w:left="7254" w:hanging="180"/>
      </w:pPr>
    </w:lvl>
  </w:abstractNum>
  <w:abstractNum w:abstractNumId="32"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F72388"/>
    <w:multiLevelType w:val="multilevel"/>
    <w:tmpl w:val="FDB47F80"/>
    <w:lvl w:ilvl="0">
      <w:start w:val="1"/>
      <w:numFmt w:val="bullet"/>
      <w:lvlText w:val=""/>
      <w:lvlJc w:val="left"/>
      <w:pPr>
        <w:ind w:left="642" w:hanging="360"/>
      </w:pPr>
      <w:rPr>
        <w:rFonts w:ascii="Symbol" w:hAnsi="Symbol" w:hint="default"/>
      </w:rPr>
    </w:lvl>
    <w:lvl w:ilvl="1">
      <w:start w:val="1"/>
      <w:numFmt w:val="bullet"/>
      <w:lvlText w:val=""/>
      <w:lvlJc w:val="left"/>
      <w:pPr>
        <w:ind w:left="1002" w:hanging="360"/>
      </w:pPr>
      <w:rPr>
        <w:rFonts w:ascii="Symbol" w:hAnsi="Symbol" w:hint="default"/>
      </w:rPr>
    </w:lvl>
    <w:lvl w:ilvl="2">
      <w:start w:val="1"/>
      <w:numFmt w:val="lowerRoman"/>
      <w:lvlText w:val="%3)"/>
      <w:lvlJc w:val="left"/>
      <w:pPr>
        <w:ind w:left="1362" w:hanging="360"/>
      </w:pPr>
      <w:rPr>
        <w:rFonts w:hint="default"/>
      </w:rPr>
    </w:lvl>
    <w:lvl w:ilvl="3">
      <w:start w:val="1"/>
      <w:numFmt w:val="decimal"/>
      <w:lvlText w:val="(%4)"/>
      <w:lvlJc w:val="left"/>
      <w:pPr>
        <w:ind w:left="1722" w:hanging="360"/>
      </w:pPr>
      <w:rPr>
        <w:rFonts w:hint="default"/>
      </w:rPr>
    </w:lvl>
    <w:lvl w:ilvl="4">
      <w:start w:val="1"/>
      <w:numFmt w:val="lowerLetter"/>
      <w:lvlText w:val="(%5)"/>
      <w:lvlJc w:val="left"/>
      <w:pPr>
        <w:ind w:left="2082" w:hanging="360"/>
      </w:pPr>
      <w:rPr>
        <w:rFonts w:hint="default"/>
      </w:rPr>
    </w:lvl>
    <w:lvl w:ilvl="5">
      <w:start w:val="1"/>
      <w:numFmt w:val="lowerRoman"/>
      <w:lvlText w:val="(%6)"/>
      <w:lvlJc w:val="left"/>
      <w:pPr>
        <w:ind w:left="2442" w:hanging="360"/>
      </w:pPr>
      <w:rPr>
        <w:rFonts w:hint="default"/>
      </w:rPr>
    </w:lvl>
    <w:lvl w:ilvl="6">
      <w:start w:val="1"/>
      <w:numFmt w:val="decimal"/>
      <w:lvlText w:val="%7."/>
      <w:lvlJc w:val="left"/>
      <w:pPr>
        <w:ind w:left="2802" w:hanging="360"/>
      </w:pPr>
      <w:rPr>
        <w:rFonts w:hint="default"/>
      </w:rPr>
    </w:lvl>
    <w:lvl w:ilvl="7">
      <w:start w:val="1"/>
      <w:numFmt w:val="lowerLetter"/>
      <w:lvlText w:val="%8."/>
      <w:lvlJc w:val="left"/>
      <w:pPr>
        <w:ind w:left="3162" w:hanging="360"/>
      </w:pPr>
      <w:rPr>
        <w:rFonts w:hint="default"/>
      </w:rPr>
    </w:lvl>
    <w:lvl w:ilvl="8">
      <w:start w:val="1"/>
      <w:numFmt w:val="lowerRoman"/>
      <w:lvlText w:val="%9."/>
      <w:lvlJc w:val="left"/>
      <w:pPr>
        <w:ind w:left="3522" w:hanging="360"/>
      </w:pPr>
      <w:rPr>
        <w:rFonts w:hint="default"/>
      </w:rPr>
    </w:lvl>
  </w:abstractNum>
  <w:abstractNum w:abstractNumId="35"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36"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7" w15:restartNumberingAfterBreak="0">
    <w:nsid w:val="7BF35AA2"/>
    <w:multiLevelType w:val="hybridMultilevel"/>
    <w:tmpl w:val="A7586810"/>
    <w:lvl w:ilvl="0" w:tplc="041B0017">
      <w:start w:val="1"/>
      <w:numFmt w:val="lowerLetter"/>
      <w:lvlText w:val="%1)"/>
      <w:lvlJc w:val="left"/>
      <w:pPr>
        <w:ind w:left="1624" w:hanging="360"/>
      </w:pPr>
    </w:lvl>
    <w:lvl w:ilvl="1" w:tplc="041B0019">
      <w:start w:val="1"/>
      <w:numFmt w:val="lowerLetter"/>
      <w:lvlText w:val="%2."/>
      <w:lvlJc w:val="left"/>
      <w:pPr>
        <w:ind w:left="2344" w:hanging="360"/>
      </w:pPr>
    </w:lvl>
    <w:lvl w:ilvl="2" w:tplc="041B001B">
      <w:start w:val="1"/>
      <w:numFmt w:val="lowerRoman"/>
      <w:lvlText w:val="%3."/>
      <w:lvlJc w:val="right"/>
      <w:pPr>
        <w:ind w:left="3064" w:hanging="180"/>
      </w:pPr>
    </w:lvl>
    <w:lvl w:ilvl="3" w:tplc="041B000F">
      <w:start w:val="1"/>
      <w:numFmt w:val="decimal"/>
      <w:lvlText w:val="%4."/>
      <w:lvlJc w:val="left"/>
      <w:pPr>
        <w:ind w:left="3784" w:hanging="360"/>
      </w:pPr>
    </w:lvl>
    <w:lvl w:ilvl="4" w:tplc="041B0019">
      <w:start w:val="1"/>
      <w:numFmt w:val="lowerLetter"/>
      <w:lvlText w:val="%5."/>
      <w:lvlJc w:val="left"/>
      <w:pPr>
        <w:ind w:left="4504" w:hanging="360"/>
      </w:pPr>
    </w:lvl>
    <w:lvl w:ilvl="5" w:tplc="041B001B">
      <w:start w:val="1"/>
      <w:numFmt w:val="lowerRoman"/>
      <w:lvlText w:val="%6."/>
      <w:lvlJc w:val="right"/>
      <w:pPr>
        <w:ind w:left="5224" w:hanging="180"/>
      </w:pPr>
    </w:lvl>
    <w:lvl w:ilvl="6" w:tplc="041B000F">
      <w:start w:val="1"/>
      <w:numFmt w:val="decimal"/>
      <w:lvlText w:val="%7."/>
      <w:lvlJc w:val="left"/>
      <w:pPr>
        <w:ind w:left="5944" w:hanging="360"/>
      </w:pPr>
    </w:lvl>
    <w:lvl w:ilvl="7" w:tplc="041B0019">
      <w:start w:val="1"/>
      <w:numFmt w:val="lowerLetter"/>
      <w:lvlText w:val="%8."/>
      <w:lvlJc w:val="left"/>
      <w:pPr>
        <w:ind w:left="6664" w:hanging="360"/>
      </w:pPr>
    </w:lvl>
    <w:lvl w:ilvl="8" w:tplc="041B001B">
      <w:start w:val="1"/>
      <w:numFmt w:val="lowerRoman"/>
      <w:lvlText w:val="%9."/>
      <w:lvlJc w:val="right"/>
      <w:pPr>
        <w:ind w:left="7384" w:hanging="180"/>
      </w:pPr>
    </w:lvl>
  </w:abstractNum>
  <w:abstractNum w:abstractNumId="38" w15:restartNumberingAfterBreak="0">
    <w:nsid w:val="7D14462F"/>
    <w:multiLevelType w:val="multilevel"/>
    <w:tmpl w:val="B89262A2"/>
    <w:lvl w:ilvl="0">
      <w:start w:val="2"/>
      <w:numFmt w:val="decimal"/>
      <w:lvlText w:val="%1"/>
      <w:lvlJc w:val="left"/>
      <w:pPr>
        <w:ind w:left="444" w:hanging="444"/>
      </w:pPr>
      <w:rPr>
        <w:rFonts w:hint="default"/>
        <w:b/>
      </w:rPr>
    </w:lvl>
    <w:lvl w:ilvl="1">
      <w:start w:val="3"/>
      <w:numFmt w:val="decimal"/>
      <w:lvlText w:val="%1.%2"/>
      <w:lvlJc w:val="left"/>
      <w:pPr>
        <w:ind w:left="1294" w:hanging="444"/>
      </w:pPr>
      <w:rPr>
        <w:rFonts w:hint="default"/>
        <w:b/>
      </w:rPr>
    </w:lvl>
    <w:lvl w:ilvl="2">
      <w:start w:val="1"/>
      <w:numFmt w:val="decimal"/>
      <w:lvlText w:val="2.5.%3"/>
      <w:lvlJc w:val="left"/>
      <w:pPr>
        <w:ind w:left="1624" w:hanging="360"/>
      </w:pPr>
      <w:rPr>
        <w:rFonts w:hint="default"/>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39" w15:restartNumberingAfterBreak="0">
    <w:nsid w:val="7FBA5DCE"/>
    <w:multiLevelType w:val="multilevel"/>
    <w:tmpl w:val="E3805558"/>
    <w:lvl w:ilvl="0">
      <w:start w:val="2"/>
      <w:numFmt w:val="decimal"/>
      <w:lvlText w:val="%1"/>
      <w:lvlJc w:val="left"/>
      <w:pPr>
        <w:ind w:left="612" w:hanging="612"/>
      </w:pPr>
      <w:rPr>
        <w:rFonts w:hint="default"/>
        <w:b/>
      </w:rPr>
    </w:lvl>
    <w:lvl w:ilvl="1">
      <w:start w:val="2"/>
      <w:numFmt w:val="decimal"/>
      <w:lvlText w:val="%1.%2"/>
      <w:lvlJc w:val="left"/>
      <w:pPr>
        <w:ind w:left="1092" w:hanging="612"/>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bCs/>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num w:numId="1" w16cid:durableId="1624799285">
    <w:abstractNumId w:val="8"/>
  </w:num>
  <w:num w:numId="2" w16cid:durableId="1889950868">
    <w:abstractNumId w:val="10"/>
  </w:num>
  <w:num w:numId="3" w16cid:durableId="1676180948">
    <w:abstractNumId w:val="25"/>
  </w:num>
  <w:num w:numId="4" w16cid:durableId="691878113">
    <w:abstractNumId w:val="4"/>
  </w:num>
  <w:num w:numId="5" w16cid:durableId="854273134">
    <w:abstractNumId w:val="12"/>
  </w:num>
  <w:num w:numId="6" w16cid:durableId="1692879778">
    <w:abstractNumId w:val="28"/>
  </w:num>
  <w:num w:numId="7" w16cid:durableId="2123302510">
    <w:abstractNumId w:val="29"/>
  </w:num>
  <w:num w:numId="8" w16cid:durableId="1381631190">
    <w:abstractNumId w:val="24"/>
  </w:num>
  <w:num w:numId="9" w16cid:durableId="91820964">
    <w:abstractNumId w:val="2"/>
  </w:num>
  <w:num w:numId="10" w16cid:durableId="889807555">
    <w:abstractNumId w:val="35"/>
  </w:num>
  <w:num w:numId="11" w16cid:durableId="505484404">
    <w:abstractNumId w:val="18"/>
  </w:num>
  <w:num w:numId="12" w16cid:durableId="1361319962">
    <w:abstractNumId w:val="20"/>
  </w:num>
  <w:num w:numId="13" w16cid:durableId="397676954">
    <w:abstractNumId w:val="15"/>
  </w:num>
  <w:num w:numId="14" w16cid:durableId="1412198109">
    <w:abstractNumId w:val="32"/>
  </w:num>
  <w:num w:numId="15" w16cid:durableId="1642804691">
    <w:abstractNumId w:val="16"/>
  </w:num>
  <w:num w:numId="16" w16cid:durableId="1843616230">
    <w:abstractNumId w:val="36"/>
  </w:num>
  <w:num w:numId="17" w16cid:durableId="1085224918">
    <w:abstractNumId w:val="23"/>
  </w:num>
  <w:num w:numId="18" w16cid:durableId="781539633">
    <w:abstractNumId w:val="30"/>
  </w:num>
  <w:num w:numId="19" w16cid:durableId="1264728856">
    <w:abstractNumId w:val="9"/>
  </w:num>
  <w:num w:numId="20" w16cid:durableId="1293293990">
    <w:abstractNumId w:val="38"/>
  </w:num>
  <w:num w:numId="21" w16cid:durableId="169293318">
    <w:abstractNumId w:val="3"/>
  </w:num>
  <w:num w:numId="22" w16cid:durableId="1157723095">
    <w:abstractNumId w:val="33"/>
  </w:num>
  <w:num w:numId="23" w16cid:durableId="1597245164">
    <w:abstractNumId w:val="22"/>
  </w:num>
  <w:num w:numId="24" w16cid:durableId="955989098">
    <w:abstractNumId w:val="26"/>
  </w:num>
  <w:num w:numId="25" w16cid:durableId="269512449">
    <w:abstractNumId w:val="19"/>
  </w:num>
  <w:num w:numId="26" w16cid:durableId="1367297485">
    <w:abstractNumId w:val="5"/>
  </w:num>
  <w:num w:numId="27" w16cid:durableId="582222304">
    <w:abstractNumId w:val="14"/>
  </w:num>
  <w:num w:numId="28" w16cid:durableId="14851966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45870">
    <w:abstractNumId w:val="31"/>
  </w:num>
  <w:num w:numId="30" w16cid:durableId="1478571983">
    <w:abstractNumId w:val="13"/>
  </w:num>
  <w:num w:numId="31" w16cid:durableId="335037235">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014646">
    <w:abstractNumId w:val="27"/>
  </w:num>
  <w:num w:numId="33" w16cid:durableId="1580944271">
    <w:abstractNumId w:val="25"/>
  </w:num>
  <w:num w:numId="34" w16cid:durableId="861940313">
    <w:abstractNumId w:val="27"/>
  </w:num>
  <w:num w:numId="35" w16cid:durableId="863402846">
    <w:abstractNumId w:val="1"/>
  </w:num>
  <w:num w:numId="36" w16cid:durableId="1968583378">
    <w:abstractNumId w:val="10"/>
  </w:num>
  <w:num w:numId="37" w16cid:durableId="1678850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120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990430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694521">
    <w:abstractNumId w:val="34"/>
  </w:num>
  <w:num w:numId="41" w16cid:durableId="1720011628">
    <w:abstractNumId w:val="7"/>
  </w:num>
  <w:num w:numId="42" w16cid:durableId="2039819523">
    <w:abstractNumId w:val="17"/>
  </w:num>
  <w:num w:numId="43" w16cid:durableId="1687516181">
    <w:abstractNumId w:val="6"/>
  </w:num>
  <w:num w:numId="44" w16cid:durableId="1704359614">
    <w:abstractNumId w:val="39"/>
  </w:num>
  <w:num w:numId="45" w16cid:durableId="957681675">
    <w:abstractNumId w:val="11"/>
  </w:num>
  <w:num w:numId="46" w16cid:durableId="2117286250">
    <w:abstractNumId w:val="21"/>
  </w:num>
  <w:num w:numId="47" w16cid:durableId="11289378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66"/>
    <w:rsid w:val="00001ADA"/>
    <w:rsid w:val="00001EF1"/>
    <w:rsid w:val="00001FCF"/>
    <w:rsid w:val="00002ABF"/>
    <w:rsid w:val="000163D3"/>
    <w:rsid w:val="00017A69"/>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46FA"/>
    <w:rsid w:val="00056201"/>
    <w:rsid w:val="00063A00"/>
    <w:rsid w:val="00066CF6"/>
    <w:rsid w:val="000772C6"/>
    <w:rsid w:val="0007784D"/>
    <w:rsid w:val="00090566"/>
    <w:rsid w:val="00091BE7"/>
    <w:rsid w:val="0009461A"/>
    <w:rsid w:val="00095AE1"/>
    <w:rsid w:val="00095E51"/>
    <w:rsid w:val="000A1155"/>
    <w:rsid w:val="000A17DE"/>
    <w:rsid w:val="000A4633"/>
    <w:rsid w:val="000A48F9"/>
    <w:rsid w:val="000A592B"/>
    <w:rsid w:val="000B1FDB"/>
    <w:rsid w:val="000B325A"/>
    <w:rsid w:val="000C350D"/>
    <w:rsid w:val="000C3A0C"/>
    <w:rsid w:val="000C4926"/>
    <w:rsid w:val="000C54E4"/>
    <w:rsid w:val="000D0EAE"/>
    <w:rsid w:val="000D1F02"/>
    <w:rsid w:val="000D4C43"/>
    <w:rsid w:val="000D4D95"/>
    <w:rsid w:val="000D5BC1"/>
    <w:rsid w:val="000E1877"/>
    <w:rsid w:val="000E3C50"/>
    <w:rsid w:val="000F0A55"/>
    <w:rsid w:val="000F2C6D"/>
    <w:rsid w:val="000F7BCF"/>
    <w:rsid w:val="000F7C98"/>
    <w:rsid w:val="00100396"/>
    <w:rsid w:val="00103892"/>
    <w:rsid w:val="001076C9"/>
    <w:rsid w:val="001076EF"/>
    <w:rsid w:val="00107BA6"/>
    <w:rsid w:val="00107F3A"/>
    <w:rsid w:val="00112678"/>
    <w:rsid w:val="001141F1"/>
    <w:rsid w:val="00117113"/>
    <w:rsid w:val="001172DF"/>
    <w:rsid w:val="0011761C"/>
    <w:rsid w:val="001244D0"/>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3C5B"/>
    <w:rsid w:val="001B7604"/>
    <w:rsid w:val="001C1C43"/>
    <w:rsid w:val="001D04C6"/>
    <w:rsid w:val="001D19BB"/>
    <w:rsid w:val="001D1E66"/>
    <w:rsid w:val="001D33B4"/>
    <w:rsid w:val="001D511C"/>
    <w:rsid w:val="001D5683"/>
    <w:rsid w:val="001E35EC"/>
    <w:rsid w:val="001E7308"/>
    <w:rsid w:val="001E7A27"/>
    <w:rsid w:val="001F3284"/>
    <w:rsid w:val="001F5958"/>
    <w:rsid w:val="001F642D"/>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4161"/>
    <w:rsid w:val="0024594B"/>
    <w:rsid w:val="002519B2"/>
    <w:rsid w:val="00252BE7"/>
    <w:rsid w:val="00253320"/>
    <w:rsid w:val="00253F48"/>
    <w:rsid w:val="0026158B"/>
    <w:rsid w:val="002625E3"/>
    <w:rsid w:val="00263DCB"/>
    <w:rsid w:val="00266626"/>
    <w:rsid w:val="00271C9C"/>
    <w:rsid w:val="0027241C"/>
    <w:rsid w:val="0027287B"/>
    <w:rsid w:val="0027461E"/>
    <w:rsid w:val="002767CF"/>
    <w:rsid w:val="00287D6E"/>
    <w:rsid w:val="00290A01"/>
    <w:rsid w:val="00291F9C"/>
    <w:rsid w:val="002947C1"/>
    <w:rsid w:val="002950B2"/>
    <w:rsid w:val="002960A9"/>
    <w:rsid w:val="002A0185"/>
    <w:rsid w:val="002A1AA1"/>
    <w:rsid w:val="002A4E1D"/>
    <w:rsid w:val="002A4EFB"/>
    <w:rsid w:val="002A55AF"/>
    <w:rsid w:val="002A6AE9"/>
    <w:rsid w:val="002A72D0"/>
    <w:rsid w:val="002B29CE"/>
    <w:rsid w:val="002C0584"/>
    <w:rsid w:val="002C0923"/>
    <w:rsid w:val="002C56AB"/>
    <w:rsid w:val="002C629F"/>
    <w:rsid w:val="002D0E72"/>
    <w:rsid w:val="002D35EC"/>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1767"/>
    <w:rsid w:val="003924BD"/>
    <w:rsid w:val="00392CB8"/>
    <w:rsid w:val="00393953"/>
    <w:rsid w:val="00394FB5"/>
    <w:rsid w:val="0039569F"/>
    <w:rsid w:val="003A32BD"/>
    <w:rsid w:val="003A47CD"/>
    <w:rsid w:val="003A537C"/>
    <w:rsid w:val="003A5C07"/>
    <w:rsid w:val="003A7AED"/>
    <w:rsid w:val="003B129A"/>
    <w:rsid w:val="003B1421"/>
    <w:rsid w:val="003B1AE0"/>
    <w:rsid w:val="003B1C3A"/>
    <w:rsid w:val="003B2CF4"/>
    <w:rsid w:val="003C0ECE"/>
    <w:rsid w:val="003C25D7"/>
    <w:rsid w:val="003C3460"/>
    <w:rsid w:val="003C445E"/>
    <w:rsid w:val="003D1CCB"/>
    <w:rsid w:val="003D3013"/>
    <w:rsid w:val="003D3EE9"/>
    <w:rsid w:val="003D5FFC"/>
    <w:rsid w:val="003E0887"/>
    <w:rsid w:val="003E360E"/>
    <w:rsid w:val="003E6E97"/>
    <w:rsid w:val="003F3579"/>
    <w:rsid w:val="003F37BC"/>
    <w:rsid w:val="003F5109"/>
    <w:rsid w:val="00400781"/>
    <w:rsid w:val="00407BDB"/>
    <w:rsid w:val="004113EB"/>
    <w:rsid w:val="00412106"/>
    <w:rsid w:val="004159BF"/>
    <w:rsid w:val="004273A8"/>
    <w:rsid w:val="00435BF9"/>
    <w:rsid w:val="00435D1D"/>
    <w:rsid w:val="00437B0E"/>
    <w:rsid w:val="00443181"/>
    <w:rsid w:val="0044445B"/>
    <w:rsid w:val="0044654C"/>
    <w:rsid w:val="004518C5"/>
    <w:rsid w:val="004551C6"/>
    <w:rsid w:val="004563AC"/>
    <w:rsid w:val="00457E2C"/>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0E1D"/>
    <w:rsid w:val="004A1A8B"/>
    <w:rsid w:val="004A367C"/>
    <w:rsid w:val="004B3079"/>
    <w:rsid w:val="004B5E23"/>
    <w:rsid w:val="004B66D9"/>
    <w:rsid w:val="004C05A1"/>
    <w:rsid w:val="004C1D73"/>
    <w:rsid w:val="004D39B6"/>
    <w:rsid w:val="004D4422"/>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0EAE"/>
    <w:rsid w:val="005812E3"/>
    <w:rsid w:val="00581F17"/>
    <w:rsid w:val="005833C4"/>
    <w:rsid w:val="00583E93"/>
    <w:rsid w:val="00586F4E"/>
    <w:rsid w:val="00587062"/>
    <w:rsid w:val="00587124"/>
    <w:rsid w:val="00587584"/>
    <w:rsid w:val="005935E9"/>
    <w:rsid w:val="00593868"/>
    <w:rsid w:val="005943E3"/>
    <w:rsid w:val="00595EA5"/>
    <w:rsid w:val="00596F27"/>
    <w:rsid w:val="005A2298"/>
    <w:rsid w:val="005A3784"/>
    <w:rsid w:val="005A3B62"/>
    <w:rsid w:val="005A7A40"/>
    <w:rsid w:val="005B3704"/>
    <w:rsid w:val="005C0AC1"/>
    <w:rsid w:val="005C5E58"/>
    <w:rsid w:val="005C78AE"/>
    <w:rsid w:val="005D5A65"/>
    <w:rsid w:val="005D7F8A"/>
    <w:rsid w:val="005E0873"/>
    <w:rsid w:val="005E18C7"/>
    <w:rsid w:val="005E2FEF"/>
    <w:rsid w:val="005E786E"/>
    <w:rsid w:val="005F43B4"/>
    <w:rsid w:val="005F482F"/>
    <w:rsid w:val="005F546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2E3A"/>
    <w:rsid w:val="006532CD"/>
    <w:rsid w:val="00653607"/>
    <w:rsid w:val="00654200"/>
    <w:rsid w:val="00660DC6"/>
    <w:rsid w:val="00663B50"/>
    <w:rsid w:val="00667770"/>
    <w:rsid w:val="00667E71"/>
    <w:rsid w:val="00670DB3"/>
    <w:rsid w:val="00671956"/>
    <w:rsid w:val="0069031C"/>
    <w:rsid w:val="00691CCE"/>
    <w:rsid w:val="00692C06"/>
    <w:rsid w:val="006930F2"/>
    <w:rsid w:val="00694608"/>
    <w:rsid w:val="00695949"/>
    <w:rsid w:val="006959A5"/>
    <w:rsid w:val="006A05E5"/>
    <w:rsid w:val="006A0F55"/>
    <w:rsid w:val="006A29D7"/>
    <w:rsid w:val="006A6848"/>
    <w:rsid w:val="006A6B3F"/>
    <w:rsid w:val="006A6F54"/>
    <w:rsid w:val="006A7020"/>
    <w:rsid w:val="006B4E52"/>
    <w:rsid w:val="006B535D"/>
    <w:rsid w:val="006B5E40"/>
    <w:rsid w:val="006B7FC6"/>
    <w:rsid w:val="006C735A"/>
    <w:rsid w:val="006C7D17"/>
    <w:rsid w:val="006D0BCE"/>
    <w:rsid w:val="006D134E"/>
    <w:rsid w:val="006D5742"/>
    <w:rsid w:val="006D5D09"/>
    <w:rsid w:val="006D6F24"/>
    <w:rsid w:val="006D756E"/>
    <w:rsid w:val="006E0F05"/>
    <w:rsid w:val="006E16DE"/>
    <w:rsid w:val="006E224D"/>
    <w:rsid w:val="006E36B3"/>
    <w:rsid w:val="006E445F"/>
    <w:rsid w:val="006E6A93"/>
    <w:rsid w:val="006E7747"/>
    <w:rsid w:val="006E7E46"/>
    <w:rsid w:val="006F1C1E"/>
    <w:rsid w:val="006F27AB"/>
    <w:rsid w:val="006F7FA2"/>
    <w:rsid w:val="007001A7"/>
    <w:rsid w:val="007013D8"/>
    <w:rsid w:val="0071310E"/>
    <w:rsid w:val="00716E44"/>
    <w:rsid w:val="00717202"/>
    <w:rsid w:val="00720B6F"/>
    <w:rsid w:val="00727D4E"/>
    <w:rsid w:val="00731290"/>
    <w:rsid w:val="007332B6"/>
    <w:rsid w:val="0073543F"/>
    <w:rsid w:val="00737EB3"/>
    <w:rsid w:val="00750537"/>
    <w:rsid w:val="007531FA"/>
    <w:rsid w:val="00766ED0"/>
    <w:rsid w:val="00770BAC"/>
    <w:rsid w:val="00774354"/>
    <w:rsid w:val="007779CC"/>
    <w:rsid w:val="00777F05"/>
    <w:rsid w:val="0078477F"/>
    <w:rsid w:val="007847BE"/>
    <w:rsid w:val="00785B5A"/>
    <w:rsid w:val="00786FCF"/>
    <w:rsid w:val="00790030"/>
    <w:rsid w:val="00792BEB"/>
    <w:rsid w:val="007942BE"/>
    <w:rsid w:val="007958F4"/>
    <w:rsid w:val="007A30D3"/>
    <w:rsid w:val="007A3FF9"/>
    <w:rsid w:val="007B3FA3"/>
    <w:rsid w:val="007B7272"/>
    <w:rsid w:val="007B75E0"/>
    <w:rsid w:val="007C09CC"/>
    <w:rsid w:val="007C2B42"/>
    <w:rsid w:val="007C48AE"/>
    <w:rsid w:val="007C4DE6"/>
    <w:rsid w:val="007C76C8"/>
    <w:rsid w:val="007C79A2"/>
    <w:rsid w:val="007D0B35"/>
    <w:rsid w:val="007D0C11"/>
    <w:rsid w:val="007E241C"/>
    <w:rsid w:val="007E3A40"/>
    <w:rsid w:val="007E4D4F"/>
    <w:rsid w:val="007F177B"/>
    <w:rsid w:val="007F32B1"/>
    <w:rsid w:val="007F5CE7"/>
    <w:rsid w:val="008011A1"/>
    <w:rsid w:val="00803BC5"/>
    <w:rsid w:val="0081088B"/>
    <w:rsid w:val="0081482F"/>
    <w:rsid w:val="0082124B"/>
    <w:rsid w:val="00822092"/>
    <w:rsid w:val="0082530E"/>
    <w:rsid w:val="0084208E"/>
    <w:rsid w:val="008465F2"/>
    <w:rsid w:val="00847A9F"/>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B705A"/>
    <w:rsid w:val="008C1797"/>
    <w:rsid w:val="008C1B34"/>
    <w:rsid w:val="008C317E"/>
    <w:rsid w:val="008C60AB"/>
    <w:rsid w:val="008C6D82"/>
    <w:rsid w:val="008D383B"/>
    <w:rsid w:val="008D5EFE"/>
    <w:rsid w:val="008D5FC9"/>
    <w:rsid w:val="008D6EF2"/>
    <w:rsid w:val="008E166B"/>
    <w:rsid w:val="008E1951"/>
    <w:rsid w:val="008E44C4"/>
    <w:rsid w:val="008E5057"/>
    <w:rsid w:val="008E60AD"/>
    <w:rsid w:val="008E7DA7"/>
    <w:rsid w:val="008F186D"/>
    <w:rsid w:val="008F4925"/>
    <w:rsid w:val="00901051"/>
    <w:rsid w:val="00901EFF"/>
    <w:rsid w:val="00901F57"/>
    <w:rsid w:val="0090507D"/>
    <w:rsid w:val="0090537B"/>
    <w:rsid w:val="00907301"/>
    <w:rsid w:val="00907AB7"/>
    <w:rsid w:val="00907D14"/>
    <w:rsid w:val="0091056F"/>
    <w:rsid w:val="00910CA9"/>
    <w:rsid w:val="009115DE"/>
    <w:rsid w:val="00913378"/>
    <w:rsid w:val="00913504"/>
    <w:rsid w:val="00915208"/>
    <w:rsid w:val="00920B8E"/>
    <w:rsid w:val="00922DEB"/>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6FA"/>
    <w:rsid w:val="00996717"/>
    <w:rsid w:val="009A13B4"/>
    <w:rsid w:val="009A6E1B"/>
    <w:rsid w:val="009B0E41"/>
    <w:rsid w:val="009B3497"/>
    <w:rsid w:val="009B3595"/>
    <w:rsid w:val="009B7324"/>
    <w:rsid w:val="009C390A"/>
    <w:rsid w:val="009D02B4"/>
    <w:rsid w:val="009D042B"/>
    <w:rsid w:val="009D2A48"/>
    <w:rsid w:val="009D5667"/>
    <w:rsid w:val="009E2FD7"/>
    <w:rsid w:val="009E30BB"/>
    <w:rsid w:val="009F16A4"/>
    <w:rsid w:val="009F3829"/>
    <w:rsid w:val="009F4397"/>
    <w:rsid w:val="009F7DBD"/>
    <w:rsid w:val="00A01F20"/>
    <w:rsid w:val="00A0313F"/>
    <w:rsid w:val="00A11E4C"/>
    <w:rsid w:val="00A16BC0"/>
    <w:rsid w:val="00A17C30"/>
    <w:rsid w:val="00A20F23"/>
    <w:rsid w:val="00A21227"/>
    <w:rsid w:val="00A23170"/>
    <w:rsid w:val="00A234EC"/>
    <w:rsid w:val="00A24D11"/>
    <w:rsid w:val="00A26FFA"/>
    <w:rsid w:val="00A30A94"/>
    <w:rsid w:val="00A30FB4"/>
    <w:rsid w:val="00A33812"/>
    <w:rsid w:val="00A41A99"/>
    <w:rsid w:val="00A464CC"/>
    <w:rsid w:val="00A502D8"/>
    <w:rsid w:val="00A52C5D"/>
    <w:rsid w:val="00A53BCB"/>
    <w:rsid w:val="00A55087"/>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3F7F"/>
    <w:rsid w:val="00AB12CB"/>
    <w:rsid w:val="00AB3B51"/>
    <w:rsid w:val="00AB4FA6"/>
    <w:rsid w:val="00AB4FB3"/>
    <w:rsid w:val="00AB7B3E"/>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0412"/>
    <w:rsid w:val="00B22EE6"/>
    <w:rsid w:val="00B23C7F"/>
    <w:rsid w:val="00B31D22"/>
    <w:rsid w:val="00B33926"/>
    <w:rsid w:val="00B36239"/>
    <w:rsid w:val="00B45E5B"/>
    <w:rsid w:val="00B462A0"/>
    <w:rsid w:val="00B47C3C"/>
    <w:rsid w:val="00B5228D"/>
    <w:rsid w:val="00B522FC"/>
    <w:rsid w:val="00B527CE"/>
    <w:rsid w:val="00B536FE"/>
    <w:rsid w:val="00B561EB"/>
    <w:rsid w:val="00B56B35"/>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599A"/>
    <w:rsid w:val="00BA69D1"/>
    <w:rsid w:val="00BB02B9"/>
    <w:rsid w:val="00BB2143"/>
    <w:rsid w:val="00BB4935"/>
    <w:rsid w:val="00BB566B"/>
    <w:rsid w:val="00BB6694"/>
    <w:rsid w:val="00BC28D4"/>
    <w:rsid w:val="00BC3DB0"/>
    <w:rsid w:val="00BC46B6"/>
    <w:rsid w:val="00BC4A9C"/>
    <w:rsid w:val="00BD0287"/>
    <w:rsid w:val="00BD0EA3"/>
    <w:rsid w:val="00BD35C9"/>
    <w:rsid w:val="00BD41BB"/>
    <w:rsid w:val="00BD4225"/>
    <w:rsid w:val="00BE0DAB"/>
    <w:rsid w:val="00BE45B7"/>
    <w:rsid w:val="00BE6001"/>
    <w:rsid w:val="00BF3290"/>
    <w:rsid w:val="00BF61A2"/>
    <w:rsid w:val="00C009AB"/>
    <w:rsid w:val="00C04ABB"/>
    <w:rsid w:val="00C0528F"/>
    <w:rsid w:val="00C12740"/>
    <w:rsid w:val="00C150FE"/>
    <w:rsid w:val="00C169D3"/>
    <w:rsid w:val="00C1746D"/>
    <w:rsid w:val="00C17C14"/>
    <w:rsid w:val="00C22BD8"/>
    <w:rsid w:val="00C22DDB"/>
    <w:rsid w:val="00C22FA1"/>
    <w:rsid w:val="00C25B4B"/>
    <w:rsid w:val="00C25FA9"/>
    <w:rsid w:val="00C26789"/>
    <w:rsid w:val="00C27D85"/>
    <w:rsid w:val="00C27FAB"/>
    <w:rsid w:val="00C34939"/>
    <w:rsid w:val="00C35169"/>
    <w:rsid w:val="00C355C5"/>
    <w:rsid w:val="00C40761"/>
    <w:rsid w:val="00C414A7"/>
    <w:rsid w:val="00C418CA"/>
    <w:rsid w:val="00C43236"/>
    <w:rsid w:val="00C44FE0"/>
    <w:rsid w:val="00C5228E"/>
    <w:rsid w:val="00C571E4"/>
    <w:rsid w:val="00C60963"/>
    <w:rsid w:val="00C60D9A"/>
    <w:rsid w:val="00C60DBA"/>
    <w:rsid w:val="00C633DC"/>
    <w:rsid w:val="00C6674B"/>
    <w:rsid w:val="00C71E91"/>
    <w:rsid w:val="00C81627"/>
    <w:rsid w:val="00C83D0A"/>
    <w:rsid w:val="00C85D2D"/>
    <w:rsid w:val="00C86EC2"/>
    <w:rsid w:val="00C9261E"/>
    <w:rsid w:val="00C94E75"/>
    <w:rsid w:val="00CA5982"/>
    <w:rsid w:val="00CB0035"/>
    <w:rsid w:val="00CB101C"/>
    <w:rsid w:val="00CB1ECF"/>
    <w:rsid w:val="00CB357B"/>
    <w:rsid w:val="00CB5A13"/>
    <w:rsid w:val="00CB5E28"/>
    <w:rsid w:val="00CC1B3D"/>
    <w:rsid w:val="00CC6318"/>
    <w:rsid w:val="00CD247E"/>
    <w:rsid w:val="00CD2595"/>
    <w:rsid w:val="00CD465A"/>
    <w:rsid w:val="00CD500F"/>
    <w:rsid w:val="00CD5299"/>
    <w:rsid w:val="00CE0A33"/>
    <w:rsid w:val="00CE0C80"/>
    <w:rsid w:val="00CE123A"/>
    <w:rsid w:val="00CE1DF2"/>
    <w:rsid w:val="00CE63C2"/>
    <w:rsid w:val="00CE66AF"/>
    <w:rsid w:val="00CE7D8D"/>
    <w:rsid w:val="00CF2CFB"/>
    <w:rsid w:val="00CF3A0F"/>
    <w:rsid w:val="00CF6509"/>
    <w:rsid w:val="00D0165B"/>
    <w:rsid w:val="00D02AC6"/>
    <w:rsid w:val="00D031B3"/>
    <w:rsid w:val="00D0487A"/>
    <w:rsid w:val="00D04A68"/>
    <w:rsid w:val="00D114AE"/>
    <w:rsid w:val="00D1152A"/>
    <w:rsid w:val="00D1626A"/>
    <w:rsid w:val="00D174AD"/>
    <w:rsid w:val="00D17B37"/>
    <w:rsid w:val="00D202A7"/>
    <w:rsid w:val="00D30EFE"/>
    <w:rsid w:val="00D31208"/>
    <w:rsid w:val="00D31D4C"/>
    <w:rsid w:val="00D31F7A"/>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D96"/>
    <w:rsid w:val="00D96993"/>
    <w:rsid w:val="00DA3568"/>
    <w:rsid w:val="00DA3732"/>
    <w:rsid w:val="00DA4987"/>
    <w:rsid w:val="00DA5725"/>
    <w:rsid w:val="00DB0435"/>
    <w:rsid w:val="00DB3BD3"/>
    <w:rsid w:val="00DB5E6E"/>
    <w:rsid w:val="00DB731E"/>
    <w:rsid w:val="00DB7956"/>
    <w:rsid w:val="00DC01DD"/>
    <w:rsid w:val="00DC0D42"/>
    <w:rsid w:val="00DC19A7"/>
    <w:rsid w:val="00DC59D4"/>
    <w:rsid w:val="00DC690E"/>
    <w:rsid w:val="00DC7748"/>
    <w:rsid w:val="00DD0162"/>
    <w:rsid w:val="00DD26CE"/>
    <w:rsid w:val="00DD3AD1"/>
    <w:rsid w:val="00DD4DAD"/>
    <w:rsid w:val="00DE4AB9"/>
    <w:rsid w:val="00DF46BD"/>
    <w:rsid w:val="00DF74EF"/>
    <w:rsid w:val="00E00FF3"/>
    <w:rsid w:val="00E01CA0"/>
    <w:rsid w:val="00E03861"/>
    <w:rsid w:val="00E054B1"/>
    <w:rsid w:val="00E13A53"/>
    <w:rsid w:val="00E13D69"/>
    <w:rsid w:val="00E1782C"/>
    <w:rsid w:val="00E21467"/>
    <w:rsid w:val="00E23B0C"/>
    <w:rsid w:val="00E25142"/>
    <w:rsid w:val="00E269E7"/>
    <w:rsid w:val="00E27FE1"/>
    <w:rsid w:val="00E40FE0"/>
    <w:rsid w:val="00E43AF0"/>
    <w:rsid w:val="00E46B2F"/>
    <w:rsid w:val="00E46F4E"/>
    <w:rsid w:val="00E5034A"/>
    <w:rsid w:val="00E52B55"/>
    <w:rsid w:val="00E530F0"/>
    <w:rsid w:val="00E543FE"/>
    <w:rsid w:val="00E56605"/>
    <w:rsid w:val="00E5709D"/>
    <w:rsid w:val="00E5773B"/>
    <w:rsid w:val="00E625EC"/>
    <w:rsid w:val="00E6260A"/>
    <w:rsid w:val="00E65649"/>
    <w:rsid w:val="00E65677"/>
    <w:rsid w:val="00E66937"/>
    <w:rsid w:val="00E66AD9"/>
    <w:rsid w:val="00E6781C"/>
    <w:rsid w:val="00E72413"/>
    <w:rsid w:val="00E77002"/>
    <w:rsid w:val="00E827AF"/>
    <w:rsid w:val="00E84603"/>
    <w:rsid w:val="00E863D3"/>
    <w:rsid w:val="00E86794"/>
    <w:rsid w:val="00E91F7E"/>
    <w:rsid w:val="00E9346D"/>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E5411"/>
    <w:rsid w:val="00EE7835"/>
    <w:rsid w:val="00EF2480"/>
    <w:rsid w:val="00EF76F2"/>
    <w:rsid w:val="00F01215"/>
    <w:rsid w:val="00F03F9A"/>
    <w:rsid w:val="00F04EDB"/>
    <w:rsid w:val="00F06B50"/>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5ACD"/>
    <w:rsid w:val="00F55D73"/>
    <w:rsid w:val="00F5650C"/>
    <w:rsid w:val="00F607DD"/>
    <w:rsid w:val="00F62167"/>
    <w:rsid w:val="00F6299E"/>
    <w:rsid w:val="00F62E7F"/>
    <w:rsid w:val="00F66558"/>
    <w:rsid w:val="00F6772D"/>
    <w:rsid w:val="00F71CCD"/>
    <w:rsid w:val="00F760B9"/>
    <w:rsid w:val="00F77CCE"/>
    <w:rsid w:val="00F85CF0"/>
    <w:rsid w:val="00F86988"/>
    <w:rsid w:val="00F9174A"/>
    <w:rsid w:val="00F92725"/>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10A4"/>
    <w:rsid w:val="00FC327D"/>
    <w:rsid w:val="00FC35F3"/>
    <w:rsid w:val="00FC3A89"/>
    <w:rsid w:val="00FC55F2"/>
    <w:rsid w:val="00FC7998"/>
    <w:rsid w:val="00FD1F45"/>
    <w:rsid w:val="00FD32F6"/>
    <w:rsid w:val="00FD55B9"/>
    <w:rsid w:val="00FE0696"/>
    <w:rsid w:val="00FE2266"/>
    <w:rsid w:val="00FE3D0E"/>
    <w:rsid w:val="00FE4D7E"/>
    <w:rsid w:val="00FE651D"/>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22A1E"/>
  <w15:docId w15:val="{D53818F8-F6DB-4CA7-8E2D-014B8759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 w:type="character" w:customStyle="1" w:styleId="OdsekzoznamuChar">
    <w:name w:val="Odsek zoznamu Char"/>
    <w:basedOn w:val="Predvolenpsmoodseku"/>
    <w:link w:val="Odsekzoznamu"/>
    <w:uiPriority w:val="34"/>
    <w:locked/>
    <w:rsid w:val="00017A69"/>
  </w:style>
  <w:style w:type="character" w:styleId="Nevyrieenzmienka">
    <w:name w:val="Unresolved Mention"/>
    <w:basedOn w:val="Predvolenpsmoodseku"/>
    <w:uiPriority w:val="99"/>
    <w:semiHidden/>
    <w:unhideWhenUsed/>
    <w:rsid w:val="007D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878">
      <w:bodyDiv w:val="1"/>
      <w:marLeft w:val="0"/>
      <w:marRight w:val="0"/>
      <w:marTop w:val="0"/>
      <w:marBottom w:val="0"/>
      <w:divBdr>
        <w:top w:val="none" w:sz="0" w:space="0" w:color="auto"/>
        <w:left w:val="none" w:sz="0" w:space="0" w:color="auto"/>
        <w:bottom w:val="none" w:sz="0" w:space="0" w:color="auto"/>
        <w:right w:val="none" w:sz="0" w:space="0" w:color="auto"/>
      </w:divBdr>
    </w:div>
    <w:div w:id="194076787">
      <w:bodyDiv w:val="1"/>
      <w:marLeft w:val="0"/>
      <w:marRight w:val="0"/>
      <w:marTop w:val="0"/>
      <w:marBottom w:val="0"/>
      <w:divBdr>
        <w:top w:val="none" w:sz="0" w:space="0" w:color="auto"/>
        <w:left w:val="none" w:sz="0" w:space="0" w:color="auto"/>
        <w:bottom w:val="none" w:sz="0" w:space="0" w:color="auto"/>
        <w:right w:val="none" w:sz="0" w:space="0" w:color="auto"/>
      </w:divBdr>
    </w:div>
    <w:div w:id="427193055">
      <w:bodyDiv w:val="1"/>
      <w:marLeft w:val="0"/>
      <w:marRight w:val="0"/>
      <w:marTop w:val="0"/>
      <w:marBottom w:val="0"/>
      <w:divBdr>
        <w:top w:val="none" w:sz="0" w:space="0" w:color="auto"/>
        <w:left w:val="none" w:sz="0" w:space="0" w:color="auto"/>
        <w:bottom w:val="none" w:sz="0" w:space="0" w:color="auto"/>
        <w:right w:val="none" w:sz="0" w:space="0" w:color="auto"/>
      </w:divBdr>
    </w:div>
    <w:div w:id="513886046">
      <w:bodyDiv w:val="1"/>
      <w:marLeft w:val="0"/>
      <w:marRight w:val="0"/>
      <w:marTop w:val="0"/>
      <w:marBottom w:val="0"/>
      <w:divBdr>
        <w:top w:val="none" w:sz="0" w:space="0" w:color="auto"/>
        <w:left w:val="none" w:sz="0" w:space="0" w:color="auto"/>
        <w:bottom w:val="none" w:sz="0" w:space="0" w:color="auto"/>
        <w:right w:val="none" w:sz="0" w:space="0" w:color="auto"/>
      </w:divBdr>
    </w:div>
    <w:div w:id="538979519">
      <w:bodyDiv w:val="1"/>
      <w:marLeft w:val="0"/>
      <w:marRight w:val="0"/>
      <w:marTop w:val="0"/>
      <w:marBottom w:val="0"/>
      <w:divBdr>
        <w:top w:val="none" w:sz="0" w:space="0" w:color="auto"/>
        <w:left w:val="none" w:sz="0" w:space="0" w:color="auto"/>
        <w:bottom w:val="none" w:sz="0" w:space="0" w:color="auto"/>
        <w:right w:val="none" w:sz="0" w:space="0" w:color="auto"/>
      </w:divBdr>
    </w:div>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46422083">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415931122">
      <w:bodyDiv w:val="1"/>
      <w:marLeft w:val="0"/>
      <w:marRight w:val="0"/>
      <w:marTop w:val="0"/>
      <w:marBottom w:val="0"/>
      <w:divBdr>
        <w:top w:val="none" w:sz="0" w:space="0" w:color="auto"/>
        <w:left w:val="none" w:sz="0" w:space="0" w:color="auto"/>
        <w:bottom w:val="none" w:sz="0" w:space="0" w:color="auto"/>
        <w:right w:val="none" w:sz="0" w:space="0" w:color="auto"/>
      </w:divBdr>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1737512657">
      <w:bodyDiv w:val="1"/>
      <w:marLeft w:val="0"/>
      <w:marRight w:val="0"/>
      <w:marTop w:val="0"/>
      <w:marBottom w:val="0"/>
      <w:divBdr>
        <w:top w:val="none" w:sz="0" w:space="0" w:color="auto"/>
        <w:left w:val="none" w:sz="0" w:space="0" w:color="auto"/>
        <w:bottom w:val="none" w:sz="0" w:space="0" w:color="auto"/>
        <w:right w:val="none" w:sz="0" w:space="0" w:color="auto"/>
      </w:divBdr>
    </w:div>
    <w:div w:id="2026980448">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32A6-ADBE-4EEF-B2ED-2BDBB338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6096</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Petrášová Iveta</dc:creator>
  <cp:lastModifiedBy>Cehlár René</cp:lastModifiedBy>
  <cp:revision>4</cp:revision>
  <dcterms:created xsi:type="dcterms:W3CDTF">2026-07-01T10:40:00Z</dcterms:created>
  <dcterms:modified xsi:type="dcterms:W3CDTF">2026-07-09T12:34:00Z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2025-10-20T06:29:26Z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0374bf86-65b7-48ad-85d8-ac5677559d07</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