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CA8" w:rsidRPr="00854855" w:rsidRDefault="00312CA8" w:rsidP="00312CA8">
      <w:pPr>
        <w:pStyle w:val="Zarkazkladnhotextu"/>
        <w:ind w:left="0"/>
        <w:jc w:val="both"/>
        <w:rPr>
          <w:rFonts w:ascii="Arial" w:hAnsi="Arial" w:cs="Arial"/>
          <w:bCs/>
          <w:color w:val="FF0000"/>
          <w:sz w:val="22"/>
          <w:szCs w:val="22"/>
        </w:rPr>
      </w:pPr>
      <w:proofErr w:type="spellStart"/>
      <w:r w:rsidRPr="00854855">
        <w:rPr>
          <w:rFonts w:ascii="Arial" w:hAnsi="Arial" w:cs="Arial"/>
          <w:bCs/>
          <w:sz w:val="22"/>
          <w:szCs w:val="22"/>
        </w:rPr>
        <w:t>Príloha</w:t>
      </w:r>
      <w:proofErr w:type="spellEnd"/>
      <w:r w:rsidRPr="00854855">
        <w:rPr>
          <w:rFonts w:ascii="Arial" w:hAnsi="Arial" w:cs="Arial"/>
          <w:bCs/>
          <w:sz w:val="22"/>
          <w:szCs w:val="22"/>
        </w:rPr>
        <w:t xml:space="preserve"> č. 2 </w:t>
      </w:r>
      <w:proofErr w:type="spellStart"/>
      <w:r w:rsidRPr="00854855">
        <w:rPr>
          <w:rFonts w:ascii="Arial" w:hAnsi="Arial" w:cs="Arial"/>
          <w:bCs/>
          <w:sz w:val="22"/>
          <w:szCs w:val="22"/>
        </w:rPr>
        <w:t>Rozpočet</w:t>
      </w:r>
      <w:proofErr w:type="spellEnd"/>
      <w:r w:rsidRPr="0085485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bCs/>
          <w:color w:val="FF0000"/>
          <w:sz w:val="22"/>
          <w:szCs w:val="22"/>
        </w:rPr>
        <w:t>časť</w:t>
      </w:r>
      <w:proofErr w:type="spellEnd"/>
      <w:r>
        <w:rPr>
          <w:rFonts w:ascii="Arial" w:hAnsi="Arial" w:cs="Arial"/>
          <w:bCs/>
          <w:color w:val="FF0000"/>
          <w:sz w:val="22"/>
          <w:szCs w:val="22"/>
        </w:rPr>
        <w:t xml:space="preserve"> 5.</w:t>
      </w:r>
      <w:bookmarkStart w:id="0" w:name="_GoBack"/>
      <w:bookmarkEnd w:id="0"/>
    </w:p>
    <w:p w:rsidR="00312CA8" w:rsidRDefault="00312CA8"/>
    <w:p w:rsidR="00312CA8" w:rsidRPr="00854855" w:rsidRDefault="00312CA8" w:rsidP="00312CA8">
      <w:pPr>
        <w:pStyle w:val="Zarkazkladnhotextu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854855">
        <w:rPr>
          <w:rFonts w:ascii="Arial" w:hAnsi="Arial" w:cs="Arial"/>
          <w:b/>
          <w:bCs/>
          <w:sz w:val="22"/>
          <w:szCs w:val="22"/>
          <w:lang w:val="sk-SK"/>
        </w:rPr>
        <w:t>5.časť – Veľkoobjemové kontajnery</w:t>
      </w: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4"/>
        <w:gridCol w:w="2694"/>
      </w:tblGrid>
      <w:tr w:rsidR="00312CA8" w:rsidRPr="00854855" w:rsidTr="00BB728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Technické požiadavky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Požadovaný parameter</w:t>
            </w:r>
          </w:p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Všetky dole uvedené parametre sú minimálne, pokiaľ nie je uvedené inak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312CA8" w:rsidRPr="00854855" w:rsidRDefault="00312CA8" w:rsidP="00BB7289">
            <w:pPr>
              <w:pStyle w:val="Zarkazkladnhotextu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/>
                <w:sz w:val="22"/>
                <w:szCs w:val="22"/>
              </w:rPr>
              <w:t xml:space="preserve">Parameter (resp. </w:t>
            </w:r>
            <w:proofErr w:type="spellStart"/>
            <w:r w:rsidRPr="00854855">
              <w:rPr>
                <w:rFonts w:ascii="Arial" w:hAnsi="Arial" w:cs="Arial"/>
                <w:b/>
                <w:sz w:val="22"/>
                <w:szCs w:val="22"/>
              </w:rPr>
              <w:t>áno</w:t>
            </w:r>
            <w:proofErr w:type="spellEnd"/>
            <w:r w:rsidRPr="00854855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854855">
              <w:rPr>
                <w:rFonts w:ascii="Arial" w:hAnsi="Arial" w:cs="Arial"/>
                <w:b/>
                <w:sz w:val="22"/>
                <w:szCs w:val="22"/>
              </w:rPr>
              <w:t>nie</w:t>
            </w:r>
            <w:proofErr w:type="spellEnd"/>
            <w:r w:rsidRPr="00854855">
              <w:rPr>
                <w:rFonts w:ascii="Arial" w:hAnsi="Arial" w:cs="Arial"/>
                <w:b/>
                <w:sz w:val="22"/>
                <w:szCs w:val="22"/>
              </w:rPr>
              <w:t xml:space="preserve"> v </w:t>
            </w:r>
            <w:proofErr w:type="spellStart"/>
            <w:r w:rsidRPr="00854855">
              <w:rPr>
                <w:rFonts w:ascii="Arial" w:hAnsi="Arial" w:cs="Arial"/>
                <w:b/>
                <w:sz w:val="22"/>
                <w:szCs w:val="22"/>
              </w:rPr>
              <w:t>prípade</w:t>
            </w:r>
            <w:proofErr w:type="spellEnd"/>
            <w:r w:rsidRPr="008548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54855">
              <w:rPr>
                <w:rFonts w:ascii="Arial" w:hAnsi="Arial" w:cs="Arial"/>
                <w:b/>
                <w:sz w:val="22"/>
                <w:szCs w:val="22"/>
              </w:rPr>
              <w:t>opisu</w:t>
            </w:r>
            <w:proofErr w:type="spellEnd"/>
            <w:r w:rsidRPr="0085485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312CA8" w:rsidRPr="00854855" w:rsidTr="00BB728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Veľkoobjemový kontajner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6 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proofErr w:type="spellStart"/>
            <w:r w:rsidRPr="00854855">
              <w:rPr>
                <w:rFonts w:ascii="Arial" w:hAnsi="Arial" w:cs="Arial"/>
                <w:sz w:val="22"/>
                <w:szCs w:val="22"/>
                <w:highlight w:val="yellow"/>
              </w:rPr>
              <w:t>doplniť</w:t>
            </w:r>
            <w:proofErr w:type="spellEnd"/>
            <w:r w:rsidRPr="0085485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4855">
              <w:rPr>
                <w:rFonts w:ascii="Arial" w:hAnsi="Arial" w:cs="Arial"/>
                <w:sz w:val="22"/>
                <w:szCs w:val="22"/>
                <w:highlight w:val="yellow"/>
              </w:rPr>
              <w:t>výrobcu</w:t>
            </w:r>
            <w:proofErr w:type="spellEnd"/>
            <w:r w:rsidRPr="0085485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 </w:t>
            </w:r>
            <w:proofErr w:type="spellStart"/>
            <w:r w:rsidRPr="00854855">
              <w:rPr>
                <w:rFonts w:ascii="Arial" w:hAnsi="Arial" w:cs="Arial"/>
                <w:sz w:val="22"/>
                <w:szCs w:val="22"/>
                <w:highlight w:val="yellow"/>
              </w:rPr>
              <w:t>typové</w:t>
            </w:r>
            <w:proofErr w:type="spellEnd"/>
            <w:r w:rsidRPr="0085485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4855">
              <w:rPr>
                <w:rFonts w:ascii="Arial" w:hAnsi="Arial" w:cs="Arial"/>
                <w:sz w:val="22"/>
                <w:szCs w:val="22"/>
                <w:highlight w:val="yellow"/>
              </w:rPr>
              <w:t>označenie</w:t>
            </w:r>
            <w:proofErr w:type="spellEnd"/>
            <w:r w:rsidRPr="00854855">
              <w:rPr>
                <w:rFonts w:ascii="Arial" w:hAnsi="Arial" w:cs="Arial"/>
                <w:sz w:val="22"/>
                <w:szCs w:val="22"/>
                <w:highlight w:val="lightGray"/>
              </w:rPr>
              <w:t>]</w:t>
            </w:r>
          </w:p>
        </w:tc>
      </w:tr>
      <w:tr w:rsidR="00312CA8" w:rsidRPr="00854855" w:rsidTr="00BB728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Objem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Min. 13,0 m3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</w:tc>
      </w:tr>
      <w:tr w:rsidR="00312CA8" w:rsidRPr="00854855" w:rsidTr="00BB728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Akosť plechu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St. 11 375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</w:tc>
      </w:tr>
      <w:tr w:rsidR="00312CA8" w:rsidRPr="00854855" w:rsidTr="00BB728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Hrúbka materiálu (dno/bočnice)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Min. 4/3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</w:tc>
      </w:tr>
      <w:tr w:rsidR="00312CA8" w:rsidRPr="00854855" w:rsidTr="00BB728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Dĺžka (vonkajšia)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Max.</w:t>
            </w:r>
            <w:r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60</w:t>
            </w:r>
            <w:r>
              <w:rPr>
                <w:rFonts w:ascii="Arial" w:hAnsi="Arial" w:cs="Arial"/>
                <w:bCs/>
                <w:sz w:val="22"/>
                <w:szCs w:val="22"/>
                <w:lang w:val="sk-SK"/>
              </w:rPr>
              <w:t>0</w:t>
            </w: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</w:tc>
      </w:tr>
      <w:tr w:rsidR="00312CA8" w:rsidRPr="00854855" w:rsidTr="00BB728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Šírka (vonkajšia)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Max. 2 500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</w:tc>
      </w:tr>
      <w:tr w:rsidR="00312CA8" w:rsidRPr="00854855" w:rsidTr="00BB7289">
        <w:trPr>
          <w:trHeight w:val="18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Výška (vonkajšia)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Max. 1 200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</w:tc>
      </w:tr>
      <w:tr w:rsidR="00312CA8" w:rsidRPr="00854855" w:rsidTr="00BB728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Kontajner je vybavený držiakmi na uchytenie plachty alebo siete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</w:tc>
      </w:tr>
      <w:tr w:rsidR="00312CA8" w:rsidRPr="00854855" w:rsidTr="00BB728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Vybavený valčekmi pre ľahkú manipuláciu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</w:tc>
      </w:tr>
      <w:tr w:rsidR="00312CA8" w:rsidRPr="00854855" w:rsidTr="00BB728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Dodávaný v prevedení s dvojkrídlovými dverami otvárateľnými o. min. 270 stupňov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</w:tc>
      </w:tr>
      <w:tr w:rsidR="00312CA8" w:rsidRPr="00854855" w:rsidTr="00BB728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Výška háku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Max 1600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</w:tc>
      </w:tr>
      <w:tr w:rsidR="00312CA8" w:rsidRPr="00854855" w:rsidTr="00BB728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Povrchová úprava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Cs/>
                <w:sz w:val="22"/>
                <w:szCs w:val="22"/>
                <w:lang w:val="sk-SK"/>
              </w:rPr>
              <w:t>2 x základ + 2 x vrchný náter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</w:tc>
      </w:tr>
      <w:tr w:rsidR="00312CA8" w:rsidRPr="00854855" w:rsidTr="00BB728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CENA v EUR bez 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</w:tr>
      <w:tr w:rsidR="00312CA8" w:rsidRPr="00854855" w:rsidTr="00BB728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DPH v EUR: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</w:tr>
      <w:tr w:rsidR="00312CA8" w:rsidRPr="00854855" w:rsidTr="00BB728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854855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CENA v EUR s 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12CA8" w:rsidRPr="00854855" w:rsidRDefault="00312CA8" w:rsidP="00BB7289">
            <w:pPr>
              <w:pStyle w:val="Zarkazkladnhotextu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312CA8" w:rsidRDefault="00312CA8"/>
    <w:sectPr w:rsidR="00312CA8" w:rsidSect="008F57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A8"/>
    <w:rsid w:val="00312CA8"/>
    <w:rsid w:val="00450238"/>
    <w:rsid w:val="008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47D7"/>
  <w15:chartTrackingRefBased/>
  <w15:docId w15:val="{6D791D93-9837-8A46-981B-5965930D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12CA8"/>
    <w:rPr>
      <w:rFonts w:eastAsiaTheme="minorEastAs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nhideWhenUsed/>
    <w:rsid w:val="00312C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12CA8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2020-08-23T12:35:00Z</dcterms:created>
  <dcterms:modified xsi:type="dcterms:W3CDTF">2020-08-23T12:36:00Z</dcterms:modified>
</cp:coreProperties>
</file>