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EEF0" w14:textId="6127089D" w:rsidR="00EF2832" w:rsidRDefault="001952B4" w:rsidP="00EF2832">
      <w:pPr>
        <w:jc w:val="right"/>
        <w:rPr>
          <w:b/>
          <w:bCs/>
          <w:color w:val="C00000"/>
          <w:sz w:val="24"/>
          <w:szCs w:val="24"/>
        </w:rPr>
      </w:pPr>
      <w:r w:rsidRPr="001952B4">
        <w:rPr>
          <w:b/>
          <w:bCs/>
          <w:color w:val="C00000"/>
          <w:sz w:val="24"/>
          <w:szCs w:val="24"/>
        </w:rPr>
        <w:t xml:space="preserve">Príloha </w:t>
      </w:r>
      <w:r w:rsidR="00EF2832">
        <w:rPr>
          <w:b/>
          <w:bCs/>
          <w:color w:val="C00000"/>
          <w:sz w:val="24"/>
          <w:szCs w:val="24"/>
        </w:rPr>
        <w:t>č. 1</w:t>
      </w:r>
    </w:p>
    <w:p w14:paraId="5ADD6930" w14:textId="29F3472E" w:rsidR="001952B4" w:rsidRPr="001952B4" w:rsidRDefault="00074E47">
      <w:pPr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Technická špecifikácia - </w:t>
      </w:r>
      <w:r w:rsidR="001952B4" w:rsidRPr="001952B4">
        <w:rPr>
          <w:b/>
          <w:bCs/>
          <w:color w:val="C00000"/>
          <w:sz w:val="24"/>
          <w:szCs w:val="24"/>
        </w:rPr>
        <w:t>Opis predmetu zákazky</w:t>
      </w:r>
    </w:p>
    <w:p w14:paraId="119A173E" w14:textId="77777777" w:rsidR="001952B4" w:rsidRDefault="001952B4">
      <w:pPr>
        <w:rPr>
          <w:b/>
          <w:bCs/>
          <w:sz w:val="24"/>
          <w:szCs w:val="24"/>
          <w:u w:val="single"/>
        </w:rPr>
      </w:pPr>
    </w:p>
    <w:p w14:paraId="464E331A" w14:textId="41EF2394" w:rsidR="003D1CF7" w:rsidRPr="008952B4" w:rsidRDefault="00CF7057">
      <w:pPr>
        <w:rPr>
          <w:b/>
          <w:bCs/>
          <w:sz w:val="24"/>
          <w:szCs w:val="24"/>
          <w:u w:val="single"/>
        </w:rPr>
      </w:pPr>
      <w:r w:rsidRPr="008952B4">
        <w:rPr>
          <w:b/>
          <w:bCs/>
          <w:sz w:val="24"/>
          <w:szCs w:val="24"/>
          <w:u w:val="single"/>
        </w:rPr>
        <w:t>Servisná hala dráhových vozidiel</w:t>
      </w:r>
      <w:r w:rsidR="001952B4">
        <w:rPr>
          <w:b/>
          <w:bCs/>
          <w:sz w:val="24"/>
          <w:szCs w:val="24"/>
          <w:u w:val="single"/>
        </w:rPr>
        <w:t>, depo Jurajov dvor</w:t>
      </w:r>
    </w:p>
    <w:p w14:paraId="27A75F32" w14:textId="62A63055" w:rsidR="00CF7057" w:rsidRDefault="00C75260">
      <w:r>
        <w:t>Výstavba Servisnej haly dráhových vozidiel je naplánovaná na parcele reg. „C“ 13615</w:t>
      </w:r>
      <w:r w:rsidR="001952B4">
        <w:t xml:space="preserve"> priľahlej časti parku na parcele reg. „C“ 13616/2 a </w:t>
      </w:r>
      <w:r>
        <w:t xml:space="preserve"> parkoviska pre osobné motorové vozidlá na parcele reg. „C“ 17029/49 v katastrálnom území Nové Mesto v depe DPB, a.s. Jurajov dvor.</w:t>
      </w:r>
    </w:p>
    <w:p w14:paraId="5870E012" w14:textId="1C991C73" w:rsidR="00CF7057" w:rsidRDefault="00C75260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Predmetom je v</w:t>
      </w:r>
      <w:r w:rsidR="00CF7057" w:rsidRPr="008952B4">
        <w:rPr>
          <w:rFonts w:cstheme="minorHAnsi"/>
        </w:rPr>
        <w:t xml:space="preserve">ykonanie </w:t>
      </w:r>
      <w:r w:rsidR="00CF7057" w:rsidRPr="00FB6F58">
        <w:rPr>
          <w:rFonts w:cstheme="minorHAnsi"/>
        </w:rPr>
        <w:t>podrobného inžinierskogeologického a hydrogeologického prieskumu</w:t>
      </w:r>
      <w:r w:rsidR="00CF7057" w:rsidRPr="008952B4">
        <w:rPr>
          <w:rFonts w:cstheme="minorHAnsi"/>
          <w:i/>
          <w:iCs/>
        </w:rPr>
        <w:t xml:space="preserve"> </w:t>
      </w:r>
      <w:r w:rsidR="00CF7057" w:rsidRPr="008952B4">
        <w:rPr>
          <w:rFonts w:cstheme="minorHAnsi"/>
        </w:rPr>
        <w:t>za účelom posúdenia inžinierskogeologických, geotechnických, hydrogeologických, geochemických pomerov</w:t>
      </w:r>
      <w:r>
        <w:rPr>
          <w:rFonts w:cstheme="minorHAnsi"/>
        </w:rPr>
        <w:t xml:space="preserve"> </w:t>
      </w:r>
      <w:r w:rsidR="00CF7057" w:rsidRPr="008952B4">
        <w:rPr>
          <w:rFonts w:cstheme="minorHAnsi"/>
        </w:rPr>
        <w:t>v</w:t>
      </w:r>
      <w:r>
        <w:rPr>
          <w:rFonts w:cstheme="minorHAnsi"/>
        </w:rPr>
        <w:t> predmetnej lokalite.</w:t>
      </w:r>
    </w:p>
    <w:p w14:paraId="38E52D03" w14:textId="77777777" w:rsidR="001952B4" w:rsidRPr="008952B4" w:rsidRDefault="001952B4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50F49E" w14:textId="3F2EC77D" w:rsidR="00CF7057" w:rsidRPr="008952B4" w:rsidRDefault="00CF7057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52B4">
        <w:rPr>
          <w:rFonts w:cstheme="minorHAnsi"/>
        </w:rPr>
        <w:t xml:space="preserve">Prieskum </w:t>
      </w:r>
      <w:r w:rsidR="008952B4">
        <w:rPr>
          <w:rFonts w:cstheme="minorHAnsi"/>
        </w:rPr>
        <w:t>bude</w:t>
      </w:r>
      <w:r w:rsidRPr="008952B4">
        <w:rPr>
          <w:rFonts w:cstheme="minorHAnsi"/>
        </w:rPr>
        <w:t xml:space="preserve"> navrhnutý v takom rozsahu, aby mohol poskytnúť dostatočné informácie pre návrh</w:t>
      </w:r>
    </w:p>
    <w:p w14:paraId="25C548B0" w14:textId="00A7CA13" w:rsidR="00CF7057" w:rsidRDefault="00CF7057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52B4">
        <w:rPr>
          <w:rFonts w:cstheme="minorHAnsi"/>
        </w:rPr>
        <w:t>spôsobu zakladania jednotlivých stavebných objektov.</w:t>
      </w:r>
    </w:p>
    <w:p w14:paraId="3FFFEF34" w14:textId="77777777" w:rsidR="008952B4" w:rsidRPr="008952B4" w:rsidRDefault="008952B4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824202" w14:textId="230B6C6E" w:rsidR="00CF7057" w:rsidRPr="008952B4" w:rsidRDefault="008952B4" w:rsidP="00CF705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Predmetom</w:t>
      </w:r>
      <w:r w:rsidR="00CF7057" w:rsidRPr="008952B4">
        <w:rPr>
          <w:rFonts w:cstheme="minorHAnsi"/>
        </w:rPr>
        <w:t xml:space="preserve"> podrobného inžinierskogeologického a hydrogeologického prieskumu b</w:t>
      </w:r>
      <w:r>
        <w:rPr>
          <w:rFonts w:cstheme="minorHAnsi"/>
        </w:rPr>
        <w:t>ude</w:t>
      </w:r>
      <w:r w:rsidR="00CF7057" w:rsidRPr="008952B4">
        <w:rPr>
          <w:rFonts w:cstheme="minorHAnsi"/>
        </w:rPr>
        <w:t>:</w:t>
      </w:r>
    </w:p>
    <w:p w14:paraId="4C2B17CC" w14:textId="7F4042BF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 xml:space="preserve">• na základe </w:t>
      </w:r>
      <w:r w:rsidR="00FB6F58">
        <w:rPr>
          <w:rFonts w:cstheme="minorHAnsi"/>
        </w:rPr>
        <w:t>z</w:t>
      </w:r>
      <w:r w:rsidRPr="008952B4">
        <w:rPr>
          <w:rFonts w:cstheme="minorHAnsi"/>
        </w:rPr>
        <w:t>realizovaných inžinierskogeologických vrtov získať komplexné údaje</w:t>
      </w:r>
    </w:p>
    <w:p w14:paraId="2C3CDB7B" w14:textId="77777777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>o inžinierskogeologických, geotechnických, hydrogeologických, geochemických pomeroch</w:t>
      </w:r>
    </w:p>
    <w:p w14:paraId="04DE1838" w14:textId="06A312B3" w:rsidR="001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>v</w:t>
      </w:r>
      <w:r w:rsidR="00FB6F58">
        <w:rPr>
          <w:rFonts w:cstheme="minorHAnsi"/>
        </w:rPr>
        <w:t> danej lokalit</w:t>
      </w:r>
      <w:r w:rsidR="001952B4">
        <w:rPr>
          <w:rFonts w:cstheme="minorHAnsi"/>
        </w:rPr>
        <w:t>e</w:t>
      </w:r>
    </w:p>
    <w:p w14:paraId="39110258" w14:textId="7F631FCB" w:rsidR="008855E9" w:rsidRPr="008855E9" w:rsidRDefault="008855E9" w:rsidP="008855E9">
      <w:pPr>
        <w:pStyle w:val="Odsekzoznamu"/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26187EB6" w14:textId="243C4A2F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>• opis a klasifikácia jednotlivých zemín a hornín v zmysle platných noriem,</w:t>
      </w:r>
      <w:r w:rsidR="00B07446">
        <w:rPr>
          <w:rFonts w:cstheme="minorHAnsi"/>
        </w:rPr>
        <w:t xml:space="preserve"> zatriedenie zemín podľa </w:t>
      </w:r>
      <w:proofErr w:type="spellStart"/>
      <w:r w:rsidR="00B07446">
        <w:rPr>
          <w:rFonts w:cstheme="minorHAnsi"/>
        </w:rPr>
        <w:t>ťažiteľnosti</w:t>
      </w:r>
      <w:proofErr w:type="spellEnd"/>
    </w:p>
    <w:p w14:paraId="14C1CDE8" w14:textId="77777777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 xml:space="preserve">• overiť zloženie kvartérnych sedimentov, </w:t>
      </w:r>
      <w:proofErr w:type="spellStart"/>
      <w:r w:rsidRPr="008952B4">
        <w:rPr>
          <w:rFonts w:cstheme="minorHAnsi"/>
        </w:rPr>
        <w:t>predkvartérnych</w:t>
      </w:r>
      <w:proofErr w:type="spellEnd"/>
      <w:r w:rsidRPr="008952B4">
        <w:rPr>
          <w:rFonts w:cstheme="minorHAnsi"/>
        </w:rPr>
        <w:t xml:space="preserve"> hornín z hľadiska výskytu jednotlivých</w:t>
      </w:r>
    </w:p>
    <w:p w14:paraId="6A050330" w14:textId="77777777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proofErr w:type="spellStart"/>
      <w:r w:rsidRPr="008952B4">
        <w:rPr>
          <w:rFonts w:cstheme="minorHAnsi"/>
        </w:rPr>
        <w:t>litologických</w:t>
      </w:r>
      <w:proofErr w:type="spellEnd"/>
      <w:r w:rsidRPr="008952B4">
        <w:rPr>
          <w:rFonts w:cstheme="minorHAnsi"/>
        </w:rPr>
        <w:t xml:space="preserve"> typov, stupňa ich zvetrania a tektonického porušenia,</w:t>
      </w:r>
    </w:p>
    <w:p w14:paraId="3309DFDB" w14:textId="084B7388" w:rsidR="00CF7057" w:rsidRPr="008952B4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 xml:space="preserve">• zistenie režimu hladín podzemnej vody, stanovenie stupňa agresivity podzemnej vody </w:t>
      </w:r>
    </w:p>
    <w:p w14:paraId="7CA9B10E" w14:textId="12D62017" w:rsidR="00CF7057" w:rsidRDefault="00CF7057" w:rsidP="001952B4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8952B4">
        <w:rPr>
          <w:rFonts w:cstheme="minorHAnsi"/>
        </w:rPr>
        <w:t>• podrobne charakterizovať základové pomery v mieste jednotlivých stavebných objektov,</w:t>
      </w:r>
    </w:p>
    <w:p w14:paraId="3B99DF15" w14:textId="1F1F76C1" w:rsidR="001952B4" w:rsidRDefault="001952B4" w:rsidP="008952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1B9379" w14:textId="5DF535C3" w:rsidR="001952B4" w:rsidRDefault="001952B4" w:rsidP="008952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C1455B" w14:textId="37E25C34" w:rsidR="001952B4" w:rsidRPr="000B622B" w:rsidRDefault="001952B4" w:rsidP="001952B4">
      <w:pPr>
        <w:jc w:val="both"/>
        <w:rPr>
          <w:color w:val="0000FF"/>
        </w:rPr>
      </w:pPr>
      <w:r w:rsidRPr="000B622B">
        <w:rPr>
          <w:rFonts w:cstheme="minorHAnsi"/>
        </w:rPr>
        <w:t xml:space="preserve">Počet pare odovzdanej dokumentácie 3 ks v tlačenej forme + </w:t>
      </w:r>
      <w:r w:rsidRPr="000B622B">
        <w:rPr>
          <w:rFonts w:cstheme="minorHAnsi"/>
          <w:color w:val="000000" w:themeColor="text1"/>
        </w:rPr>
        <w:t>1</w:t>
      </w:r>
      <w:r w:rsidRPr="000B622B">
        <w:rPr>
          <w:rFonts w:cstheme="minorHAnsi"/>
        </w:rPr>
        <w:t xml:space="preserve"> x v </w:t>
      </w:r>
      <w:proofErr w:type="spellStart"/>
      <w:r w:rsidRPr="000B622B">
        <w:rPr>
          <w:rFonts w:cstheme="minorHAnsi"/>
        </w:rPr>
        <w:t>edit</w:t>
      </w:r>
      <w:proofErr w:type="spellEnd"/>
      <w:r w:rsidRPr="000B622B">
        <w:rPr>
          <w:rFonts w:cstheme="minorHAnsi"/>
        </w:rPr>
        <w:t>. formáte na USB nosiči</w:t>
      </w:r>
    </w:p>
    <w:p w14:paraId="231C6B82" w14:textId="77777777" w:rsidR="001952B4" w:rsidRDefault="001952B4" w:rsidP="008952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3B8745" w14:textId="78358EBF" w:rsidR="001952B4" w:rsidRDefault="001952B4" w:rsidP="008952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52B4">
        <w:rPr>
          <w:rFonts w:cstheme="minorHAnsi"/>
          <w:noProof/>
        </w:rPr>
        <w:lastRenderedPageBreak/>
        <w:drawing>
          <wp:inline distT="0" distB="0" distL="0" distR="0" wp14:anchorId="39B21F1C" wp14:editId="5391C8F1">
            <wp:extent cx="5760720" cy="594804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C4BB4" w14:textId="77777777" w:rsidR="00B07446" w:rsidRPr="008952B4" w:rsidRDefault="00B07446" w:rsidP="008952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2DFF2B" w14:textId="5B775134" w:rsidR="00CF7057" w:rsidRPr="008952B4" w:rsidRDefault="00CF7057" w:rsidP="00CF7057">
      <w:pPr>
        <w:rPr>
          <w:rFonts w:cstheme="minorHAnsi"/>
        </w:rPr>
      </w:pPr>
      <w:r w:rsidRPr="008952B4">
        <w:rPr>
          <w:rFonts w:cstheme="minorHAnsi"/>
        </w:rPr>
        <w:t>.</w:t>
      </w:r>
    </w:p>
    <w:sectPr w:rsidR="00CF7057" w:rsidRPr="008952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71F16" w14:textId="77777777" w:rsidR="008939B0" w:rsidRDefault="008939B0" w:rsidP="00443B6E">
      <w:pPr>
        <w:spacing w:after="0" w:line="240" w:lineRule="auto"/>
      </w:pPr>
      <w:r>
        <w:separator/>
      </w:r>
    </w:p>
  </w:endnote>
  <w:endnote w:type="continuationSeparator" w:id="0">
    <w:p w14:paraId="58E2B08F" w14:textId="77777777" w:rsidR="008939B0" w:rsidRDefault="008939B0" w:rsidP="0044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D52C" w14:textId="77777777" w:rsidR="008939B0" w:rsidRDefault="008939B0" w:rsidP="00443B6E">
      <w:pPr>
        <w:spacing w:after="0" w:line="240" w:lineRule="auto"/>
      </w:pPr>
      <w:r>
        <w:separator/>
      </w:r>
    </w:p>
  </w:footnote>
  <w:footnote w:type="continuationSeparator" w:id="0">
    <w:p w14:paraId="63B75C01" w14:textId="77777777" w:rsidR="008939B0" w:rsidRDefault="008939B0" w:rsidP="00443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401F" w14:textId="46539913" w:rsidR="00443B6E" w:rsidRPr="00443B6E" w:rsidRDefault="00443B6E" w:rsidP="00443B6E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0C179A5" wp14:editId="2964A242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F27E8"/>
    <w:multiLevelType w:val="hybridMultilevel"/>
    <w:tmpl w:val="F324365E"/>
    <w:lvl w:ilvl="0" w:tplc="35927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63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57"/>
    <w:rsid w:val="00074E47"/>
    <w:rsid w:val="000B622B"/>
    <w:rsid w:val="001952B4"/>
    <w:rsid w:val="003D1CF7"/>
    <w:rsid w:val="00443B6E"/>
    <w:rsid w:val="006E28B1"/>
    <w:rsid w:val="008855E9"/>
    <w:rsid w:val="008939B0"/>
    <w:rsid w:val="008952B4"/>
    <w:rsid w:val="00B07446"/>
    <w:rsid w:val="00B334BB"/>
    <w:rsid w:val="00C75260"/>
    <w:rsid w:val="00CF7057"/>
    <w:rsid w:val="00EF2832"/>
    <w:rsid w:val="00F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23C6"/>
  <w15:chartTrackingRefBased/>
  <w15:docId w15:val="{6DAD3BB6-D66E-46AC-92D4-AAE27618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55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43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3B6E"/>
  </w:style>
  <w:style w:type="paragraph" w:styleId="Pta">
    <w:name w:val="footer"/>
    <w:basedOn w:val="Normlny"/>
    <w:link w:val="PtaChar"/>
    <w:uiPriority w:val="99"/>
    <w:unhideWhenUsed/>
    <w:rsid w:val="00443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3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Behúňová Katarína</dc:creator>
  <cp:keywords/>
  <dc:description/>
  <cp:lastModifiedBy>Elanová Tatiana</cp:lastModifiedBy>
  <cp:revision>6</cp:revision>
  <dcterms:created xsi:type="dcterms:W3CDTF">2026-06-10T08:18:00Z</dcterms:created>
  <dcterms:modified xsi:type="dcterms:W3CDTF">2026-08-04T17:58:00Z</dcterms:modified>
</cp:coreProperties>
</file>