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401A06"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33</w:t>
      </w:r>
      <w:r w:rsidR="00406D35" w:rsidRPr="00406D35">
        <w:rPr>
          <w:rFonts w:ascii="Times New Roman" w:hAnsi="Times New Roman"/>
          <w:b/>
          <w:bCs/>
          <w:sz w:val="24"/>
          <w:szCs w:val="32"/>
        </w:rPr>
        <w:t>/20</w:t>
      </w:r>
      <w:r w:rsidR="00AD6224">
        <w:rPr>
          <w:rFonts w:ascii="Times New Roman" w:hAnsi="Times New Roman"/>
          <w:b/>
          <w:bCs/>
          <w:sz w:val="24"/>
          <w:szCs w:val="32"/>
        </w:rPr>
        <w:t>20</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proofErr w:type="gramStart"/>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w:t>
      </w:r>
      <w:proofErr w:type="gramEnd"/>
      <w:r w:rsidRPr="00406D35">
        <w:rPr>
          <w:rFonts w:ascii="Times New Roman" w:hAnsi="Times New Roman"/>
          <w:b/>
          <w:bCs/>
          <w:sz w:val="32"/>
          <w:szCs w:val="32"/>
        </w:rPr>
        <w:t xml:space="preserve">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proofErr w:type="gramStart"/>
      <w:r w:rsidR="008876E1" w:rsidRPr="00406D35">
        <w:rPr>
          <w:rFonts w:ascii="Times New Roman" w:hAnsi="Times New Roman"/>
          <w:bCs/>
          <w:sz w:val="24"/>
        </w:rPr>
        <w:t>o </w:t>
      </w:r>
      <w:r w:rsidRPr="00406D35">
        <w:rPr>
          <w:rFonts w:ascii="Times New Roman" w:hAnsi="Times New Roman"/>
          <w:bCs/>
          <w:sz w:val="24"/>
        </w:rPr>
        <w:t xml:space="preserve"> zadávání</w:t>
      </w:r>
      <w:proofErr w:type="gramEnd"/>
      <w:r w:rsidRPr="00406D35">
        <w:rPr>
          <w:rFonts w:ascii="Times New Roman" w:hAnsi="Times New Roman"/>
          <w:bCs/>
          <w:sz w:val="24"/>
        </w:rPr>
        <w:t xml:space="preserve">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99461D">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401A06" w:rsidRPr="00401A06">
        <w:rPr>
          <w:rFonts w:ascii="Times New Roman" w:hAnsi="Times New Roman"/>
          <w:b/>
          <w:bCs/>
          <w:sz w:val="32"/>
          <w:szCs w:val="32"/>
        </w:rPr>
        <w:t xml:space="preserve">Most </w:t>
      </w:r>
      <w:proofErr w:type="spellStart"/>
      <w:r w:rsidR="00401A06" w:rsidRPr="00401A06">
        <w:rPr>
          <w:rFonts w:ascii="Times New Roman" w:hAnsi="Times New Roman"/>
          <w:b/>
          <w:bCs/>
          <w:sz w:val="32"/>
          <w:szCs w:val="32"/>
        </w:rPr>
        <w:t>ev.č</w:t>
      </w:r>
      <w:proofErr w:type="spellEnd"/>
      <w:r w:rsidR="00401A06" w:rsidRPr="00401A06">
        <w:rPr>
          <w:rFonts w:ascii="Times New Roman" w:hAnsi="Times New Roman"/>
          <w:b/>
          <w:bCs/>
          <w:sz w:val="32"/>
          <w:szCs w:val="32"/>
        </w:rPr>
        <w:t>. 286-030 pod Mísečkami</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proofErr w:type="gramStart"/>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w:t>
      </w:r>
      <w:proofErr w:type="gramEnd"/>
      <w:r w:rsidRPr="00406D35">
        <w:rPr>
          <w:rFonts w:ascii="Times New Roman" w:hAnsi="Times New Roman"/>
          <w:b/>
          <w:color w:val="000000"/>
          <w:sz w:val="24"/>
          <w:szCs w:val="24"/>
        </w:rPr>
        <w:t xml:space="preserve">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proofErr w:type="gramStart"/>
      <w:r w:rsidR="008876E1" w:rsidRPr="00406D35">
        <w:rPr>
          <w:rFonts w:ascii="Times New Roman" w:hAnsi="Times New Roman"/>
          <w:sz w:val="24"/>
          <w:szCs w:val="24"/>
        </w:rPr>
        <w:t>a </w:t>
      </w:r>
      <w:r w:rsidRPr="00406D35">
        <w:rPr>
          <w:rFonts w:ascii="Times New Roman" w:hAnsi="Times New Roman"/>
          <w:sz w:val="24"/>
          <w:szCs w:val="24"/>
        </w:rPr>
        <w:t xml:space="preserve"> nikoliv</w:t>
      </w:r>
      <w:proofErr w:type="gramEnd"/>
      <w:r w:rsidRPr="00406D35">
        <w:rPr>
          <w:rFonts w:ascii="Times New Roman" w:hAnsi="Times New Roman"/>
          <w:sz w:val="24"/>
          <w:szCs w:val="24"/>
        </w:rPr>
        <w:t xml:space="preserve">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proofErr w:type="gramStart"/>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proofErr w:type="gramEnd"/>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proofErr w:type="gramStart"/>
      <w:r w:rsidR="008876E1" w:rsidRPr="00406D35">
        <w:rPr>
          <w:rFonts w:ascii="Times New Roman" w:hAnsi="Times New Roman"/>
          <w:sz w:val="24"/>
          <w:szCs w:val="24"/>
        </w:rPr>
        <w:t>a </w:t>
      </w:r>
      <w:r w:rsidRPr="00406D35">
        <w:rPr>
          <w:rFonts w:ascii="Times New Roman" w:hAnsi="Times New Roman"/>
          <w:sz w:val="24"/>
          <w:szCs w:val="24"/>
        </w:rPr>
        <w:t xml:space="preserve"> údaje</w:t>
      </w:r>
      <w:proofErr w:type="gramEnd"/>
      <w:r w:rsidRPr="00406D35">
        <w:rPr>
          <w:rFonts w:ascii="Times New Roman" w:hAnsi="Times New Roman"/>
          <w:sz w:val="24"/>
          <w:szCs w:val="24"/>
        </w:rPr>
        <w:t xml:space="preserv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proofErr w:type="gramStart"/>
      <w:r w:rsidR="008876E1" w:rsidRPr="00406D35">
        <w:rPr>
          <w:rFonts w:ascii="Times New Roman" w:hAnsi="Times New Roman"/>
          <w:sz w:val="24"/>
          <w:szCs w:val="24"/>
        </w:rPr>
        <w:t>a </w:t>
      </w:r>
      <w:r w:rsidRPr="00406D35">
        <w:rPr>
          <w:rFonts w:ascii="Times New Roman" w:hAnsi="Times New Roman"/>
          <w:sz w:val="24"/>
          <w:szCs w:val="24"/>
        </w:rPr>
        <w:t xml:space="preserve"> bezvýhradně</w:t>
      </w:r>
      <w:proofErr w:type="gramEnd"/>
      <w:r w:rsidRPr="00406D35">
        <w:rPr>
          <w:rFonts w:ascii="Times New Roman" w:hAnsi="Times New Roman"/>
          <w:sz w:val="24"/>
          <w:szCs w:val="24"/>
        </w:rPr>
        <w:t xml:space="preserve">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proofErr w:type="gramStart"/>
      <w:r w:rsidR="008876E1" w:rsidRPr="00406D35">
        <w:rPr>
          <w:rFonts w:ascii="Times New Roman" w:hAnsi="Times New Roman"/>
          <w:sz w:val="24"/>
          <w:szCs w:val="24"/>
        </w:rPr>
        <w:t>v </w:t>
      </w:r>
      <w:r w:rsidRPr="00406D35">
        <w:rPr>
          <w:rFonts w:ascii="Times New Roman" w:hAnsi="Times New Roman"/>
          <w:sz w:val="24"/>
          <w:szCs w:val="24"/>
        </w:rPr>
        <w:t> této</w:t>
      </w:r>
      <w:proofErr w:type="gramEnd"/>
      <w:r w:rsidRPr="00406D35">
        <w:rPr>
          <w:rFonts w:ascii="Times New Roman" w:hAnsi="Times New Roman"/>
          <w:sz w:val="24"/>
          <w:szCs w:val="24"/>
        </w:rPr>
        <w:t xml:space="preserve">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proofErr w:type="gramStart"/>
      <w:r w:rsidR="008876E1" w:rsidRPr="00406D35">
        <w:rPr>
          <w:rFonts w:ascii="Times New Roman" w:hAnsi="Times New Roman"/>
          <w:sz w:val="24"/>
          <w:szCs w:val="24"/>
        </w:rPr>
        <w:t>a </w:t>
      </w:r>
      <w:r w:rsidRPr="00406D35">
        <w:rPr>
          <w:rFonts w:ascii="Times New Roman" w:hAnsi="Times New Roman"/>
          <w:sz w:val="24"/>
          <w:szCs w:val="24"/>
        </w:rPr>
        <w:t xml:space="preserve"> fyzické</w:t>
      </w:r>
      <w:proofErr w:type="gramEnd"/>
      <w:r w:rsidRPr="00406D35">
        <w:rPr>
          <w:rFonts w:ascii="Times New Roman" w:hAnsi="Times New Roman"/>
          <w:sz w:val="24"/>
          <w:szCs w:val="24"/>
        </w:rPr>
        <w:t xml:space="preserve">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 xml:space="preserve">probíhat elektronickými </w:t>
      </w:r>
      <w:proofErr w:type="gramStart"/>
      <w:r w:rsidR="005221C4">
        <w:rPr>
          <w:rFonts w:ascii="Times New Roman" w:hAnsi="Times New Roman"/>
          <w:sz w:val="24"/>
          <w:szCs w:val="24"/>
        </w:rPr>
        <w:t>prostředky</w:t>
      </w:r>
      <w:proofErr w:type="gramEnd"/>
      <w:r w:rsidR="005221C4">
        <w:rPr>
          <w:rFonts w:ascii="Times New Roman" w:hAnsi="Times New Roman"/>
          <w:sz w:val="24"/>
          <w:szCs w:val="24"/>
        </w:rPr>
        <w:t xml:space="preserve">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rsidR="00251681" w:rsidRPr="00C73EE3" w:rsidRDefault="00251681">
          <w:pPr>
            <w:pStyle w:val="Nadpisobsahu"/>
            <w:rPr>
              <w:rFonts w:ascii="Times New Roman" w:hAnsi="Times New Roman" w:cs="Times New Roman"/>
              <w:sz w:val="24"/>
              <w:szCs w:val="24"/>
            </w:rPr>
          </w:pPr>
          <w:r w:rsidRPr="00C73EE3">
            <w:rPr>
              <w:rFonts w:ascii="Times New Roman" w:hAnsi="Times New Roman" w:cs="Times New Roman"/>
              <w:sz w:val="24"/>
              <w:szCs w:val="24"/>
            </w:rPr>
            <w:t>Obsah</w:t>
          </w:r>
        </w:p>
        <w:p w:rsidR="00251681" w:rsidRPr="00C73EE3" w:rsidRDefault="00251681">
          <w:pPr>
            <w:pStyle w:val="Obsah1"/>
            <w:tabs>
              <w:tab w:val="left" w:pos="440"/>
              <w:tab w:val="right" w:leader="dot" w:pos="9062"/>
            </w:tabs>
            <w:rPr>
              <w:rFonts w:ascii="Times New Roman" w:eastAsiaTheme="minorEastAsia" w:hAnsi="Times New Roman"/>
              <w:noProof/>
              <w:sz w:val="24"/>
              <w:szCs w:val="24"/>
              <w:lang w:eastAsia="cs-CZ"/>
            </w:rPr>
          </w:pPr>
          <w:r w:rsidRPr="00C73EE3">
            <w:rPr>
              <w:rFonts w:ascii="Times New Roman" w:hAnsi="Times New Roman"/>
              <w:sz w:val="24"/>
              <w:szCs w:val="24"/>
            </w:rPr>
            <w:fldChar w:fldCharType="begin"/>
          </w:r>
          <w:r w:rsidRPr="00C73EE3">
            <w:rPr>
              <w:rFonts w:ascii="Times New Roman" w:hAnsi="Times New Roman"/>
              <w:sz w:val="24"/>
              <w:szCs w:val="24"/>
            </w:rPr>
            <w:instrText xml:space="preserve"> TOC \o "1-3" \h \z \u </w:instrText>
          </w:r>
          <w:r w:rsidRPr="00C73EE3">
            <w:rPr>
              <w:rFonts w:ascii="Times New Roman" w:hAnsi="Times New Roman"/>
              <w:sz w:val="24"/>
              <w:szCs w:val="24"/>
            </w:rPr>
            <w:fldChar w:fldCharType="separate"/>
          </w:r>
          <w:hyperlink w:anchor="_Toc536085082" w:history="1">
            <w:r w:rsidRPr="00C73EE3">
              <w:rPr>
                <w:rStyle w:val="Hypertextovodkaz"/>
                <w:rFonts w:ascii="Times New Roman" w:hAnsi="Times New Roman"/>
                <w:noProof/>
                <w:sz w:val="24"/>
                <w:szCs w:val="24"/>
              </w:rPr>
              <w:t>1.</w:t>
            </w:r>
            <w:r w:rsidRPr="00C73EE3">
              <w:rPr>
                <w:rFonts w:ascii="Times New Roman" w:eastAsiaTheme="minorEastAsia" w:hAnsi="Times New Roman"/>
                <w:noProof/>
                <w:sz w:val="24"/>
                <w:szCs w:val="24"/>
                <w:lang w:eastAsia="cs-CZ"/>
              </w:rPr>
              <w:tab/>
            </w:r>
            <w:r w:rsidRPr="00C73EE3">
              <w:rPr>
                <w:rStyle w:val="Hypertextovodkaz"/>
                <w:rFonts w:ascii="Times New Roman" w:hAnsi="Times New Roman"/>
                <w:noProof/>
                <w:sz w:val="24"/>
                <w:szCs w:val="24"/>
              </w:rPr>
              <w:t>Identifikační údaje veřejného zadavatele</w:t>
            </w:r>
            <w:r w:rsidRPr="00C73EE3">
              <w:rPr>
                <w:rFonts w:ascii="Times New Roman" w:hAnsi="Times New Roman"/>
                <w:noProof/>
                <w:webHidden/>
                <w:sz w:val="24"/>
                <w:szCs w:val="24"/>
              </w:rPr>
              <w:tab/>
            </w:r>
            <w:r w:rsidRPr="00C73EE3">
              <w:rPr>
                <w:rFonts w:ascii="Times New Roman" w:hAnsi="Times New Roman"/>
                <w:noProof/>
                <w:webHidden/>
                <w:sz w:val="24"/>
                <w:szCs w:val="24"/>
              </w:rPr>
              <w:fldChar w:fldCharType="begin"/>
            </w:r>
            <w:r w:rsidRPr="00C73EE3">
              <w:rPr>
                <w:rFonts w:ascii="Times New Roman" w:hAnsi="Times New Roman"/>
                <w:noProof/>
                <w:webHidden/>
                <w:sz w:val="24"/>
                <w:szCs w:val="24"/>
              </w:rPr>
              <w:instrText xml:space="preserve"> PAGEREF _Toc536085082 \h </w:instrText>
            </w:r>
            <w:r w:rsidRPr="00C73EE3">
              <w:rPr>
                <w:rFonts w:ascii="Times New Roman" w:hAnsi="Times New Roman"/>
                <w:noProof/>
                <w:webHidden/>
                <w:sz w:val="24"/>
                <w:szCs w:val="24"/>
              </w:rPr>
            </w:r>
            <w:r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2</w:t>
            </w:r>
            <w:r w:rsidRPr="00C73EE3">
              <w:rPr>
                <w:rFonts w:ascii="Times New Roman" w:hAnsi="Times New Roman"/>
                <w:noProof/>
                <w:webHidden/>
                <w:sz w:val="24"/>
                <w:szCs w:val="24"/>
              </w:rPr>
              <w:fldChar w:fldCharType="end"/>
            </w:r>
          </w:hyperlink>
        </w:p>
        <w:p w:rsidR="00251681" w:rsidRPr="00C73EE3" w:rsidRDefault="00E93EAB">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C73EE3">
              <w:rPr>
                <w:rStyle w:val="Hypertextovodkaz"/>
                <w:rFonts w:ascii="Times New Roman" w:hAnsi="Times New Roman"/>
                <w:noProof/>
                <w:sz w:val="24"/>
                <w:szCs w:val="24"/>
              </w:rPr>
              <w:t>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Informace o  druhu a  předmětu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2</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C73EE3">
              <w:rPr>
                <w:rStyle w:val="Hypertextovodkaz"/>
                <w:rFonts w:ascii="Times New Roman" w:hAnsi="Times New Roman"/>
                <w:noProof/>
                <w:sz w:val="24"/>
                <w:szCs w:val="24"/>
              </w:rPr>
              <w:t>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Doba realizace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_Toc536085088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3</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C73EE3">
              <w:rPr>
                <w:rStyle w:val="Hypertextovodkaz"/>
                <w:rFonts w:ascii="Times New Roman" w:hAnsi="Times New Roman"/>
                <w:noProof/>
                <w:sz w:val="24"/>
                <w:szCs w:val="24"/>
              </w:rPr>
              <w:t>4.</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Předpokládaná hodnota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C73EE3">
              <w:rPr>
                <w:rStyle w:val="Hypertextovodkaz"/>
                <w:rFonts w:ascii="Times New Roman" w:hAnsi="Times New Roman"/>
                <w:noProof/>
                <w:sz w:val="24"/>
                <w:szCs w:val="24"/>
              </w:rPr>
              <w:t>5.</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Místo plnění a  prohlídka místa plnění</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C73EE3">
              <w:rPr>
                <w:rStyle w:val="Hypertextovodkaz"/>
                <w:rFonts w:ascii="Times New Roman" w:hAnsi="Times New Roman"/>
                <w:noProof/>
                <w:sz w:val="24"/>
                <w:szCs w:val="24"/>
              </w:rPr>
              <w:t>6.</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Podmínky poskytnutí zadávací dokumentace a  vysvětlení zadávací dokumentace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C73EE3">
              <w:rPr>
                <w:rStyle w:val="Hypertextovodkaz"/>
                <w:rFonts w:ascii="Times New Roman" w:hAnsi="Times New Roman"/>
                <w:noProof/>
                <w:sz w:val="24"/>
                <w:szCs w:val="24"/>
              </w:rPr>
              <w:t>7.</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lhůta a  místo pro podání nabídek, kontaktní osoba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C73EE3">
              <w:rPr>
                <w:rStyle w:val="Hypertextovodkaz"/>
                <w:rFonts w:ascii="Times New Roman" w:hAnsi="Times New Roman"/>
                <w:noProof/>
                <w:sz w:val="24"/>
                <w:szCs w:val="24"/>
              </w:rPr>
              <w:t>8.</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prokázání splnění kvalifikace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C73EE3">
              <w:rPr>
                <w:rStyle w:val="Hypertextovodkaz"/>
                <w:rFonts w:ascii="Times New Roman" w:hAnsi="Times New Roman"/>
                <w:noProof/>
                <w:sz w:val="24"/>
                <w:szCs w:val="24"/>
              </w:rPr>
              <w:t>9.</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Obchodní a  platební podmínky, návrh smlouvy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8</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C73EE3">
              <w:rPr>
                <w:rStyle w:val="Hypertextovodkaz"/>
                <w:rFonts w:ascii="Times New Roman" w:hAnsi="Times New Roman"/>
                <w:noProof/>
                <w:sz w:val="24"/>
                <w:szCs w:val="24"/>
              </w:rPr>
              <w:t>10.</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způsob zpracování nabídkové ceny a  nabídky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8</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C73EE3">
              <w:rPr>
                <w:rStyle w:val="Hypertextovodkaz"/>
                <w:rFonts w:ascii="Times New Roman" w:hAnsi="Times New Roman"/>
                <w:noProof/>
                <w:sz w:val="24"/>
                <w:szCs w:val="24"/>
              </w:rPr>
              <w:t>11.</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hodnocení nabídek</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_Toc536085105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10</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C73EE3">
              <w:rPr>
                <w:rStyle w:val="Hypertextovodkaz"/>
                <w:rFonts w:ascii="Times New Roman" w:hAnsi="Times New Roman"/>
                <w:noProof/>
                <w:sz w:val="24"/>
                <w:szCs w:val="24"/>
              </w:rPr>
              <w:t>12.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Další podmínky a  vyhrazená práva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11</w:t>
            </w:r>
            <w:r w:rsidR="00251681" w:rsidRPr="00C73EE3">
              <w:rPr>
                <w:rFonts w:ascii="Times New Roman" w:hAnsi="Times New Roman"/>
                <w:noProof/>
                <w:webHidden/>
                <w:sz w:val="24"/>
                <w:szCs w:val="24"/>
              </w:rPr>
              <w:fldChar w:fldCharType="end"/>
            </w:r>
          </w:hyperlink>
        </w:p>
        <w:p w:rsidR="00251681" w:rsidRPr="00C73EE3" w:rsidRDefault="00E93EAB">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C73EE3">
              <w:rPr>
                <w:rStyle w:val="Hypertextovodkaz"/>
                <w:rFonts w:ascii="Times New Roman" w:hAnsi="Times New Roman"/>
                <w:noProof/>
                <w:sz w:val="24"/>
                <w:szCs w:val="24"/>
              </w:rPr>
              <w:t>13.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Přílohy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_Toc536085110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387B">
              <w:rPr>
                <w:rFonts w:ascii="Times New Roman" w:hAnsi="Times New Roman"/>
                <w:noProof/>
                <w:webHidden/>
                <w:sz w:val="24"/>
                <w:szCs w:val="24"/>
              </w:rPr>
              <w:t>12</w:t>
            </w:r>
            <w:r w:rsidR="00251681" w:rsidRPr="00C73EE3">
              <w:rPr>
                <w:rFonts w:ascii="Times New Roman" w:hAnsi="Times New Roman"/>
                <w:noProof/>
                <w:webHidden/>
                <w:sz w:val="24"/>
                <w:szCs w:val="24"/>
              </w:rPr>
              <w:fldChar w:fldCharType="end"/>
            </w:r>
          </w:hyperlink>
        </w:p>
        <w:p w:rsidR="00251681" w:rsidRDefault="00251681">
          <w:r w:rsidRPr="00C73EE3">
            <w:rPr>
              <w:rFonts w:ascii="Times New Roman" w:hAnsi="Times New Roman"/>
              <w:b/>
              <w:bCs/>
              <w:sz w:val="24"/>
              <w:szCs w:val="24"/>
            </w:rPr>
            <w:fldChar w:fldCharType="end"/>
          </w:r>
        </w:p>
      </w:sdtContent>
    </w:sdt>
    <w:p w:rsidR="009231D6" w:rsidRPr="00406D35" w:rsidRDefault="009231D6" w:rsidP="00AE3392">
      <w:pPr>
        <w:pStyle w:val="Nadpis1"/>
        <w:numPr>
          <w:ilvl w:val="0"/>
          <w:numId w:val="32"/>
        </w:numPr>
      </w:pPr>
      <w:bookmarkStart w:id="0" w:name="_Toc536085082"/>
      <w:r w:rsidRPr="00406D35">
        <w:t>Identifikační údaje veřejného zadavatele</w:t>
      </w:r>
      <w:bookmarkEnd w:id="0"/>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w:t>
      </w:r>
      <w:r w:rsidR="0099461D">
        <w:rPr>
          <w:rFonts w:ascii="Times New Roman" w:hAnsi="Times New Roman"/>
          <w:sz w:val="24"/>
        </w:rPr>
        <w:t xml:space="preserve"> </w:t>
      </w:r>
      <w:r w:rsidRPr="00406D35">
        <w:rPr>
          <w:rFonts w:ascii="Times New Roman" w:hAnsi="Times New Roman"/>
          <w:sz w:val="24"/>
        </w:rPr>
        <w:t>46</w:t>
      </w:r>
      <w:r w:rsidR="0099461D">
        <w:rPr>
          <w:rFonts w:ascii="Times New Roman" w:hAnsi="Times New Roman"/>
          <w:sz w:val="24"/>
        </w:rPr>
        <w:t xml:space="preserve"> </w:t>
      </w:r>
      <w:r w:rsidRPr="00406D35">
        <w:rPr>
          <w:rFonts w:ascii="Times New Roman" w:hAnsi="Times New Roman"/>
          <w:sz w:val="24"/>
        </w:rPr>
        <w:t>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1" w:name="_Toc536085083"/>
      <w:r w:rsidRPr="00AE3392">
        <w:t xml:space="preserve">Informace </w:t>
      </w:r>
      <w:proofErr w:type="gramStart"/>
      <w:r w:rsidR="008876E1" w:rsidRPr="00AE3392">
        <w:t>o </w:t>
      </w:r>
      <w:r w:rsidRPr="00AE3392">
        <w:t xml:space="preserve"> druhu</w:t>
      </w:r>
      <w:proofErr w:type="gramEnd"/>
      <w:r w:rsidRPr="00AE3392">
        <w:t xml:space="preserve"> </w:t>
      </w:r>
      <w:r w:rsidR="008876E1" w:rsidRPr="00AE3392">
        <w:t>a </w:t>
      </w:r>
      <w:r w:rsidRPr="00AE3392">
        <w:t xml:space="preserve"> předmětu veřejné zakázky</w:t>
      </w:r>
      <w:bookmarkEnd w:id="1"/>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proofErr w:type="gramStart"/>
      <w:r w:rsidR="008876E1" w:rsidRPr="00406D35">
        <w:rPr>
          <w:rFonts w:ascii="Times New Roman" w:hAnsi="Times New Roman"/>
          <w:sz w:val="24"/>
        </w:rPr>
        <w:t>o </w:t>
      </w:r>
      <w:r w:rsidRPr="00406D35">
        <w:rPr>
          <w:rFonts w:ascii="Times New Roman" w:hAnsi="Times New Roman"/>
          <w:sz w:val="24"/>
        </w:rPr>
        <w:t xml:space="preserve"> veřejnou</w:t>
      </w:r>
      <w:proofErr w:type="gramEnd"/>
      <w:r w:rsidRPr="00406D35">
        <w:rPr>
          <w:rFonts w:ascii="Times New Roman" w:hAnsi="Times New Roman"/>
          <w:sz w:val="24"/>
        </w:rPr>
        <w:t xml:space="preserve">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proofErr w:type="gramStart"/>
      <w:r w:rsidR="008876E1" w:rsidRPr="00406D35">
        <w:rPr>
          <w:sz w:val="24"/>
          <w:szCs w:val="22"/>
        </w:rPr>
        <w:t>1 </w:t>
      </w:r>
      <w:r w:rsidR="007B7676" w:rsidRPr="00406D35">
        <w:rPr>
          <w:sz w:val="24"/>
          <w:szCs w:val="22"/>
        </w:rPr>
        <w:t xml:space="preserve"> </w:t>
      </w:r>
      <w:r w:rsidRPr="00406D35">
        <w:rPr>
          <w:sz w:val="24"/>
          <w:szCs w:val="22"/>
        </w:rPr>
        <w:t>Technické</w:t>
      </w:r>
      <w:proofErr w:type="gramEnd"/>
      <w:r w:rsidRPr="00406D35">
        <w:rPr>
          <w:sz w:val="24"/>
          <w:szCs w:val="22"/>
        </w:rPr>
        <w:t xml:space="preserve">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proofErr w:type="gramStart"/>
      <w:r w:rsidR="008876E1" w:rsidRPr="00406D35">
        <w:rPr>
          <w:rFonts w:ascii="Times New Roman" w:hAnsi="Times New Roman"/>
          <w:sz w:val="24"/>
        </w:rPr>
        <w:t>v </w:t>
      </w:r>
      <w:r w:rsidRPr="00406D35">
        <w:rPr>
          <w:rFonts w:ascii="Times New Roman" w:hAnsi="Times New Roman"/>
          <w:sz w:val="24"/>
        </w:rPr>
        <w:t xml:space="preserve"> rámci</w:t>
      </w:r>
      <w:proofErr w:type="gramEnd"/>
      <w:r w:rsidRPr="00406D35">
        <w:rPr>
          <w:rFonts w:ascii="Times New Roman" w:hAnsi="Times New Roman"/>
          <w:sz w:val="24"/>
        </w:rPr>
        <w:t xml:space="preserve">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proofErr w:type="gramStart"/>
      <w:r w:rsidR="008876E1" w:rsidRPr="00406D35">
        <w:rPr>
          <w:rFonts w:ascii="Times New Roman" w:hAnsi="Times New Roman"/>
          <w:sz w:val="24"/>
        </w:rPr>
        <w:t>v </w:t>
      </w:r>
      <w:r w:rsidRPr="00406D35">
        <w:rPr>
          <w:rFonts w:ascii="Times New Roman" w:hAnsi="Times New Roman"/>
          <w:sz w:val="24"/>
        </w:rPr>
        <w:t> jednotlivých</w:t>
      </w:r>
      <w:proofErr w:type="gramEnd"/>
      <w:r w:rsidRPr="00406D35">
        <w:rPr>
          <w:rFonts w:ascii="Times New Roman" w:hAnsi="Times New Roman"/>
          <w:sz w:val="24"/>
        </w:rPr>
        <w:t xml:space="preserve">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lastRenderedPageBreak/>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w:t>
      </w:r>
      <w:proofErr w:type="gramStart"/>
      <w:r w:rsidR="008876E1" w:rsidRPr="00406D35">
        <w:rPr>
          <w:rFonts w:ascii="Times New Roman" w:hAnsi="Times New Roman"/>
          <w:sz w:val="24"/>
        </w:rPr>
        <w:t>1 </w:t>
      </w:r>
      <w:r w:rsidRPr="00406D35">
        <w:rPr>
          <w:rFonts w:ascii="Times New Roman" w:hAnsi="Times New Roman"/>
          <w:sz w:val="24"/>
        </w:rPr>
        <w:t xml:space="preserve"> této</w:t>
      </w:r>
      <w:proofErr w:type="gramEnd"/>
      <w:r w:rsidRPr="00406D35">
        <w:rPr>
          <w:rFonts w:ascii="Times New Roman" w:hAnsi="Times New Roman"/>
          <w:sz w:val="24"/>
        </w:rPr>
        <w:t xml:space="preserve">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2" w:name="_Toc536085084"/>
      <w:r w:rsidRPr="00AE3392">
        <w:rPr>
          <w:sz w:val="24"/>
        </w:rPr>
        <w:t xml:space="preserve">Průzkumy </w:t>
      </w:r>
      <w:proofErr w:type="gramStart"/>
      <w:r w:rsidR="008876E1" w:rsidRPr="00AE3392">
        <w:rPr>
          <w:sz w:val="24"/>
        </w:rPr>
        <w:t>a </w:t>
      </w:r>
      <w:r w:rsidRPr="00AE3392">
        <w:rPr>
          <w:sz w:val="24"/>
        </w:rPr>
        <w:t xml:space="preserve"> zaměření</w:t>
      </w:r>
      <w:bookmarkEnd w:id="2"/>
      <w:proofErr w:type="gramEnd"/>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3" w:name="_Toc536085085"/>
      <w:r w:rsidRPr="00AE3392">
        <w:rPr>
          <w:sz w:val="24"/>
        </w:rPr>
        <w:t>Projektová dokumentace (D</w:t>
      </w:r>
      <w:r w:rsidR="00252639">
        <w:rPr>
          <w:sz w:val="24"/>
        </w:rPr>
        <w:t>U</w:t>
      </w:r>
      <w:r w:rsidRPr="00AE3392">
        <w:rPr>
          <w:sz w:val="24"/>
        </w:rPr>
        <w:t>SP/PDPS)</w:t>
      </w:r>
      <w:bookmarkEnd w:id="3"/>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4" w:name="_Toc349419425"/>
      <w:bookmarkStart w:id="5" w:name="_Toc536085086"/>
      <w:r w:rsidRPr="00AE3392">
        <w:rPr>
          <w:sz w:val="24"/>
        </w:rPr>
        <w:t xml:space="preserve">Inženýrská činnost </w:t>
      </w:r>
      <w:proofErr w:type="gramStart"/>
      <w:r w:rsidR="008876E1" w:rsidRPr="00AE3392">
        <w:rPr>
          <w:sz w:val="24"/>
        </w:rPr>
        <w:t>a </w:t>
      </w:r>
      <w:r w:rsidRPr="00AE3392">
        <w:rPr>
          <w:sz w:val="24"/>
        </w:rPr>
        <w:t xml:space="preserve"> </w:t>
      </w:r>
      <w:bookmarkEnd w:id="4"/>
      <w:r w:rsidR="009E6749" w:rsidRPr="00AE3392">
        <w:rPr>
          <w:sz w:val="24"/>
        </w:rPr>
        <w:t>zajištění</w:t>
      </w:r>
      <w:proofErr w:type="gramEnd"/>
      <w:r w:rsidR="009E6749" w:rsidRPr="00AE3392">
        <w:rPr>
          <w:sz w:val="24"/>
        </w:rPr>
        <w:t xml:space="preserve"> povolení stavby</w:t>
      </w:r>
      <w:bookmarkEnd w:id="5"/>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6" w:name="_Toc536085087"/>
      <w:r w:rsidRPr="00AE3392">
        <w:rPr>
          <w:sz w:val="24"/>
        </w:rPr>
        <w:t>Autorský dozor během realizace akce</w:t>
      </w:r>
      <w:bookmarkEnd w:id="6"/>
    </w:p>
    <w:p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FF6D57" w:rsidRPr="00AE3392" w:rsidRDefault="00723A7F" w:rsidP="00AE3392">
      <w:pPr>
        <w:pStyle w:val="Nadpis1"/>
        <w:numPr>
          <w:ilvl w:val="0"/>
          <w:numId w:val="32"/>
        </w:numPr>
      </w:pPr>
      <w:bookmarkStart w:id="7" w:name="_Toc536085088"/>
      <w:r w:rsidRPr="00AE3392">
        <w:t>Doba realizace</w:t>
      </w:r>
      <w:r w:rsidR="00FF6D57" w:rsidRPr="00AE3392">
        <w:t xml:space="preserve"> zakázky</w:t>
      </w:r>
      <w:bookmarkEnd w:id="7"/>
    </w:p>
    <w:p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proofErr w:type="gramStart"/>
      <w:r w:rsidR="008876E1" w:rsidRPr="00406D35">
        <w:rPr>
          <w:rFonts w:ascii="Times New Roman" w:hAnsi="Times New Roman"/>
          <w:b/>
          <w:sz w:val="24"/>
        </w:rPr>
        <w:t>a </w:t>
      </w:r>
      <w:r w:rsidR="0090703B" w:rsidRPr="00406D35">
        <w:rPr>
          <w:rFonts w:ascii="Times New Roman" w:hAnsi="Times New Roman"/>
          <w:b/>
          <w:sz w:val="24"/>
        </w:rPr>
        <w:t xml:space="preserve"> ukončení</w:t>
      </w:r>
      <w:proofErr w:type="gramEnd"/>
      <w:r w:rsidR="0090703B" w:rsidRPr="00406D35">
        <w:rPr>
          <w:rFonts w:ascii="Times New Roman" w:hAnsi="Times New Roman"/>
          <w:b/>
          <w:sz w:val="24"/>
        </w:rPr>
        <w:t xml:space="preserve">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589"/>
        <w:gridCol w:w="4483"/>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proofErr w:type="gramStart"/>
            <w:r w:rsidR="008876E1" w:rsidRPr="00406D35">
              <w:rPr>
                <w:rFonts w:ascii="Times New Roman" w:hAnsi="Times New Roman"/>
                <w:sz w:val="24"/>
              </w:rPr>
              <w:t>z </w:t>
            </w:r>
            <w:r w:rsidRPr="00406D35">
              <w:rPr>
                <w:rFonts w:ascii="Times New Roman" w:hAnsi="Times New Roman"/>
                <w:sz w:val="24"/>
              </w:rPr>
              <w:t xml:space="preserve"> předprojektových</w:t>
            </w:r>
            <w:proofErr w:type="gramEnd"/>
            <w:r w:rsidRPr="00406D35">
              <w:rPr>
                <w:rFonts w:ascii="Times New Roman" w:hAnsi="Times New Roman"/>
                <w:sz w:val="24"/>
              </w:rPr>
              <w:t xml:space="preserve">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w:t>
            </w:r>
            <w:proofErr w:type="spellStart"/>
            <w:r w:rsidRPr="00406D35">
              <w:rPr>
                <w:rFonts w:ascii="Times New Roman" w:hAnsi="Times New Roman"/>
                <w:sz w:val="24"/>
              </w:rPr>
              <w:t>majetko</w:t>
            </w:r>
            <w:proofErr w:type="spellEnd"/>
            <w:r w:rsidRPr="00406D35">
              <w:rPr>
                <w:rFonts w:ascii="Times New Roman" w:hAnsi="Times New Roman"/>
                <w:sz w:val="24"/>
              </w:rPr>
              <w:t>-právních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99461D">
            <w:pPr>
              <w:spacing w:after="0" w:line="240" w:lineRule="auto"/>
              <w:rPr>
                <w:rFonts w:ascii="Times New Roman" w:hAnsi="Times New Roman"/>
                <w:sz w:val="24"/>
              </w:rPr>
            </w:pPr>
            <w:r w:rsidRPr="00406D35">
              <w:rPr>
                <w:rFonts w:ascii="Times New Roman" w:hAnsi="Times New Roman"/>
                <w:sz w:val="24"/>
              </w:rPr>
              <w:t xml:space="preserve">do </w:t>
            </w:r>
            <w:r w:rsidR="0099461D">
              <w:rPr>
                <w:rFonts w:ascii="Times New Roman" w:hAnsi="Times New Roman"/>
                <w:sz w:val="24"/>
              </w:rPr>
              <w:t>90</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w:t>
            </w:r>
            <w:r w:rsidR="00E73477"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401A06">
            <w:pPr>
              <w:spacing w:after="0" w:line="240" w:lineRule="auto"/>
              <w:rPr>
                <w:rFonts w:ascii="Times New Roman" w:hAnsi="Times New Roman"/>
                <w:sz w:val="24"/>
              </w:rPr>
            </w:pPr>
            <w:r w:rsidRPr="00406D35">
              <w:rPr>
                <w:rFonts w:ascii="Times New Roman" w:hAnsi="Times New Roman"/>
                <w:sz w:val="24"/>
              </w:rPr>
              <w:t xml:space="preserve">do </w:t>
            </w:r>
            <w:r w:rsidR="0099461D">
              <w:rPr>
                <w:rFonts w:ascii="Times New Roman" w:hAnsi="Times New Roman"/>
                <w:sz w:val="24"/>
              </w:rPr>
              <w:t>2</w:t>
            </w:r>
            <w:r w:rsidR="00401A06">
              <w:rPr>
                <w:rFonts w:ascii="Times New Roman" w:hAnsi="Times New Roman"/>
                <w:sz w:val="24"/>
              </w:rPr>
              <w:t>90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401A06">
            <w:pPr>
              <w:spacing w:after="0" w:line="240" w:lineRule="auto"/>
              <w:rPr>
                <w:rFonts w:ascii="Times New Roman" w:hAnsi="Times New Roman"/>
                <w:sz w:val="24"/>
              </w:rPr>
            </w:pPr>
            <w:r w:rsidRPr="00406D35">
              <w:rPr>
                <w:rFonts w:ascii="Times New Roman" w:hAnsi="Times New Roman"/>
                <w:sz w:val="24"/>
              </w:rPr>
              <w:t xml:space="preserve">do </w:t>
            </w:r>
            <w:r w:rsidR="00401A06">
              <w:rPr>
                <w:rFonts w:ascii="Times New Roman" w:hAnsi="Times New Roman"/>
                <w:sz w:val="24"/>
              </w:rPr>
              <w:t>320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252639" w:rsidP="001C6BCC">
            <w:pPr>
              <w:spacing w:after="0" w:line="240" w:lineRule="auto"/>
              <w:rPr>
                <w:rFonts w:ascii="Times New Roman" w:hAnsi="Times New Roman"/>
                <w:sz w:val="24"/>
              </w:rPr>
            </w:pPr>
            <w:r>
              <w:rPr>
                <w:rFonts w:ascii="Times New Roman" w:hAnsi="Times New Roman"/>
                <w:sz w:val="24"/>
              </w:rPr>
              <w:t>ve lhůtách správních orgánů</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00713D">
            <w:pPr>
              <w:spacing w:after="0" w:line="240" w:lineRule="auto"/>
              <w:rPr>
                <w:rFonts w:ascii="Times New Roman" w:hAnsi="Times New Roman"/>
                <w:sz w:val="24"/>
              </w:rPr>
            </w:pPr>
            <w:r w:rsidRPr="00406D35">
              <w:rPr>
                <w:rFonts w:ascii="Times New Roman" w:hAnsi="Times New Roman"/>
                <w:sz w:val="24"/>
              </w:rPr>
              <w:t>po celou dobu zadávacího řízení na realizac</w:t>
            </w:r>
            <w:r w:rsidR="0000713D">
              <w:rPr>
                <w:rFonts w:ascii="Times New Roman" w:hAnsi="Times New Roman"/>
                <w:sz w:val="24"/>
              </w:rPr>
              <w:t>i</w:t>
            </w:r>
            <w:r w:rsidRPr="00406D35">
              <w:rPr>
                <w:rFonts w:ascii="Times New Roman" w:hAnsi="Times New Roman"/>
                <w:sz w:val="24"/>
              </w:rPr>
              <w:t xml:space="preserve"> stavby</w:t>
            </w:r>
          </w:p>
        </w:tc>
      </w:tr>
      <w:tr w:rsidR="00AD5D63" w:rsidRPr="00406D35" w:rsidTr="008876E1">
        <w:tc>
          <w:tcPr>
            <w:tcW w:w="4644" w:type="dxa"/>
            <w:shd w:val="clear" w:color="auto" w:fill="auto"/>
          </w:tcPr>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r w:rsidR="00B345AE" w:rsidRPr="00406D35">
              <w:rPr>
                <w:rFonts w:ascii="Times New Roman" w:hAnsi="Times New Roman"/>
                <w:sz w:val="24"/>
              </w:rPr>
              <w:t>:</w:t>
            </w: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bookmarkStart w:id="8" w:name="_Toc536085089"/>
      <w:r w:rsidRPr="00AE3392">
        <w:lastRenderedPageBreak/>
        <w:t>P</w:t>
      </w:r>
      <w:r w:rsidR="003A6AD1" w:rsidRPr="00AE3392">
        <w:t xml:space="preserve">ředpokládaná hodnota </w:t>
      </w:r>
      <w:r w:rsidR="00723A7F" w:rsidRPr="00AE3392">
        <w:t>veřejné zakázky</w:t>
      </w:r>
      <w:bookmarkEnd w:id="8"/>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401A06">
        <w:rPr>
          <w:b/>
          <w:sz w:val="24"/>
          <w:szCs w:val="22"/>
        </w:rPr>
        <w:t>457.585</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9" w:name="_Toc536085090"/>
      <w:r w:rsidRPr="00AE3392">
        <w:t xml:space="preserve">Místo plnění </w:t>
      </w:r>
      <w:r w:rsidR="008876E1" w:rsidRPr="00AE3392">
        <w:t>a </w:t>
      </w:r>
      <w:r w:rsidRPr="00AE3392">
        <w:t xml:space="preserve"> prohlídka místa plnění</w:t>
      </w:r>
      <w:bookmarkEnd w:id="9"/>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0"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0"/>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1"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1"/>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401A06">
        <w:rPr>
          <w:rFonts w:ascii="Times New Roman" w:eastAsia="Times New Roman" w:hAnsi="Times New Roman"/>
          <w:b/>
          <w:bCs/>
          <w:sz w:val="24"/>
          <w:lang w:eastAsia="cs-CZ"/>
        </w:rPr>
        <w:t>23</w:t>
      </w:r>
      <w:r w:rsidR="005B0207" w:rsidRPr="00406D35">
        <w:rPr>
          <w:rFonts w:ascii="Times New Roman" w:eastAsia="Times New Roman" w:hAnsi="Times New Roman"/>
          <w:b/>
          <w:bCs/>
          <w:sz w:val="24"/>
          <w:lang w:eastAsia="cs-CZ"/>
        </w:rPr>
        <w:t xml:space="preserve">. </w:t>
      </w:r>
      <w:r w:rsidR="00401A06">
        <w:rPr>
          <w:rFonts w:ascii="Times New Roman" w:eastAsia="Times New Roman" w:hAnsi="Times New Roman"/>
          <w:b/>
          <w:bCs/>
          <w:sz w:val="24"/>
          <w:lang w:eastAsia="cs-CZ"/>
        </w:rPr>
        <w:t>7</w:t>
      </w:r>
      <w:r w:rsidR="005B0207" w:rsidRPr="00406D35">
        <w:rPr>
          <w:rFonts w:ascii="Times New Roman" w:eastAsia="Times New Roman" w:hAnsi="Times New Roman"/>
          <w:b/>
          <w:bCs/>
          <w:sz w:val="24"/>
          <w:lang w:eastAsia="cs-CZ"/>
        </w:rPr>
        <w:t>. 20</w:t>
      </w:r>
      <w:r w:rsidR="0099461D">
        <w:rPr>
          <w:rFonts w:ascii="Times New Roman" w:eastAsia="Times New Roman" w:hAnsi="Times New Roman"/>
          <w:b/>
          <w:bCs/>
          <w:sz w:val="24"/>
          <w:lang w:eastAsia="cs-CZ"/>
        </w:rPr>
        <w:t>20</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B0749D">
        <w:rPr>
          <w:rFonts w:ascii="Times New Roman" w:hAnsi="Times New Roman"/>
          <w:b/>
          <w:sz w:val="24"/>
        </w:rPr>
        <w:t>9</w:t>
      </w:r>
      <w:r w:rsidR="00F52724" w:rsidRPr="00406D35">
        <w:rPr>
          <w:rFonts w:ascii="Times New Roman" w:hAnsi="Times New Roman"/>
          <w:b/>
          <w:sz w:val="24"/>
        </w:rPr>
        <w:t>:</w:t>
      </w:r>
      <w:r w:rsidR="00401A06">
        <w:rPr>
          <w:rFonts w:ascii="Times New Roman" w:hAnsi="Times New Roman"/>
          <w:b/>
          <w:sz w:val="24"/>
        </w:rPr>
        <w:t>15</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lastRenderedPageBreak/>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w:t>
      </w:r>
      <w:r w:rsidR="0099461D">
        <w:rPr>
          <w:rFonts w:ascii="Times New Roman" w:hAnsi="Times New Roman"/>
          <w:sz w:val="24"/>
        </w:rPr>
        <w:t>4</w:t>
      </w:r>
      <w:r w:rsidRPr="00406D35">
        <w:rPr>
          <w:rFonts w:ascii="Times New Roman" w:hAnsi="Times New Roman"/>
          <w:sz w:val="24"/>
        </w:rPr>
        <w:t xml:space="preserve"> </w:t>
      </w:r>
      <w:r w:rsidR="0099461D">
        <w:rPr>
          <w:rFonts w:ascii="Times New Roman" w:hAnsi="Times New Roman"/>
          <w:sz w:val="24"/>
        </w:rPr>
        <w:t>809</w:t>
      </w:r>
      <w:r w:rsidR="00585B9A">
        <w:rPr>
          <w:rFonts w:ascii="Times New Roman" w:hAnsi="Times New Roman"/>
          <w:sz w:val="24"/>
        </w:rPr>
        <w:t> </w:t>
      </w:r>
      <w:r w:rsidR="0099461D">
        <w:rPr>
          <w:rFonts w:ascii="Times New Roman" w:hAnsi="Times New Roman"/>
          <w:sz w:val="24"/>
        </w:rPr>
        <w:t>114</w:t>
      </w:r>
      <w:r w:rsidR="00585B9A">
        <w:rPr>
          <w:rFonts w:ascii="Times New Roman" w:hAnsi="Times New Roman"/>
          <w:sz w:val="24"/>
        </w:rPr>
        <w:t xml:space="preserve">,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2" w:name="_Toc536085093"/>
      <w:r w:rsidRPr="00AE3392">
        <w:t xml:space="preserve">Požadavky na </w:t>
      </w:r>
      <w:r w:rsidR="00221F78" w:rsidRPr="00AE3392">
        <w:t>prokázání splnění kvalifikace</w:t>
      </w:r>
      <w:bookmarkEnd w:id="12"/>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Veškeré doklady k prokázání kvalifikace je účastník v nabídce oprávněn předložit v prosté kopii (např. </w:t>
      </w:r>
      <w:proofErr w:type="spellStart"/>
      <w:r>
        <w:rPr>
          <w:rFonts w:ascii="Times New Roman" w:hAnsi="Times New Roman"/>
          <w:sz w:val="24"/>
        </w:rPr>
        <w:t>scan</w:t>
      </w:r>
      <w:proofErr w:type="spellEnd"/>
      <w:r>
        <w:rPr>
          <w:rFonts w:ascii="Times New Roman" w:hAnsi="Times New Roman"/>
          <w:sz w:val="24"/>
        </w:rPr>
        <w:t>).</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t xml:space="preserve"> </w:t>
      </w:r>
      <w:bookmarkStart w:id="13" w:name="_Toc536085094"/>
      <w:r w:rsidR="009B1DCF" w:rsidRPr="00AE3392">
        <w:rPr>
          <w:sz w:val="24"/>
        </w:rPr>
        <w:t>Základní způsobilost</w:t>
      </w:r>
      <w:bookmarkEnd w:id="13"/>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4" w:name="_Toc536085095"/>
      <w:r w:rsidRPr="00AE3392">
        <w:rPr>
          <w:sz w:val="24"/>
        </w:rPr>
        <w:t>Profesní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lastRenderedPageBreak/>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9461D" w:rsidRPr="00406D35" w:rsidRDefault="0099461D" w:rsidP="0099461D">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Pr>
          <w:rFonts w:ascii="Times New Roman" w:hAnsi="Times New Roman"/>
          <w:sz w:val="24"/>
        </w:rPr>
        <w:t>u</w:t>
      </w:r>
      <w:r w:rsidRPr="00406D35">
        <w:rPr>
          <w:rFonts w:ascii="Times New Roman" w:hAnsi="Times New Roman"/>
          <w:sz w:val="24"/>
        </w:rPr>
        <w:t xml:space="preserve"> o  tom, že je odborně způsobilý nebo disponuje osobou, jejímž prostřednictvím odbornou způsobilost zabezpečuje, a  to konkrétně osvědčení o  autorizaci dle zákona č. 360/1992 Sb., o  výkonu povolání autorizovaných architektů a  o  výkonu autorizovaných inženýrů a  techniků činných ve výstavbě, ve znění pozdějších předpisů, a  sice:</w:t>
      </w:r>
    </w:p>
    <w:p w:rsidR="0099461D" w:rsidRDefault="0099461D" w:rsidP="0099461D">
      <w:pPr>
        <w:autoSpaceDE w:val="0"/>
        <w:autoSpaceDN w:val="0"/>
        <w:adjustRightInd w:val="0"/>
        <w:spacing w:after="120" w:line="240" w:lineRule="auto"/>
        <w:jc w:val="both"/>
        <w:rPr>
          <w:rFonts w:ascii="Times New Roman" w:hAnsi="Times New Roman"/>
          <w:sz w:val="24"/>
        </w:rPr>
      </w:pPr>
      <w:bookmarkStart w:id="15" w:name="_Hlk505330901"/>
      <w:r w:rsidRPr="00C36EA2">
        <w:rPr>
          <w:rFonts w:ascii="Times New Roman" w:hAnsi="Times New Roman"/>
          <w:sz w:val="24"/>
        </w:rPr>
        <w:t xml:space="preserve">osvědčení autorizovaného inženýra pro </w:t>
      </w:r>
      <w:r w:rsidRPr="000841B5">
        <w:rPr>
          <w:rFonts w:ascii="Times New Roman" w:hAnsi="Times New Roman"/>
          <w:sz w:val="24"/>
        </w:rPr>
        <w:t>obor mosty a inženýrské konstrukce</w:t>
      </w:r>
      <w:r w:rsidRPr="00C36EA2">
        <w:rPr>
          <w:rFonts w:ascii="Times New Roman" w:hAnsi="Times New Roman"/>
          <w:bCs/>
          <w:sz w:val="24"/>
        </w:rPr>
        <w:t xml:space="preserve"> </w:t>
      </w:r>
      <w:r w:rsidRPr="00C36EA2">
        <w:rPr>
          <w:rFonts w:ascii="Times New Roman" w:hAnsi="Times New Roman"/>
          <w:sz w:val="24"/>
        </w:rPr>
        <w:t>(zadavatel upozorňuje, že je-li prokazováno jinou osobou než účastníkem, či zaměstnancem účastníka, je taková osoba jinou osobou ve smyslu § 83 zákona).</w:t>
      </w:r>
      <w:bookmarkEnd w:id="15"/>
    </w:p>
    <w:p w:rsidR="005C7C1A" w:rsidRPr="00406D35" w:rsidRDefault="006C30B6" w:rsidP="0099461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6"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F76CA1" w:rsidRPr="0000713D" w:rsidRDefault="006A2309" w:rsidP="0000713D">
      <w:pPr>
        <w:pStyle w:val="Odstavecseseznamem"/>
        <w:numPr>
          <w:ilvl w:val="0"/>
          <w:numId w:val="18"/>
        </w:numPr>
        <w:spacing w:after="0" w:line="240" w:lineRule="auto"/>
        <w:contextualSpacing w:val="0"/>
        <w:jc w:val="both"/>
        <w:rPr>
          <w:rFonts w:ascii="Times New Roman" w:hAnsi="Times New Roman"/>
          <w:sz w:val="24"/>
        </w:rPr>
      </w:pPr>
      <w:r w:rsidRPr="0000713D">
        <w:rPr>
          <w:rFonts w:ascii="Times New Roman" w:hAnsi="Times New Roman"/>
          <w:sz w:val="24"/>
        </w:rPr>
        <w:t xml:space="preserve">min. </w:t>
      </w:r>
      <w:r w:rsidR="0052097A">
        <w:rPr>
          <w:rFonts w:ascii="Times New Roman" w:hAnsi="Times New Roman"/>
          <w:sz w:val="24"/>
        </w:rPr>
        <w:t>3</w:t>
      </w:r>
      <w:r w:rsidRPr="0000713D">
        <w:rPr>
          <w:rFonts w:ascii="Times New Roman" w:hAnsi="Times New Roman"/>
          <w:sz w:val="24"/>
        </w:rPr>
        <w:t xml:space="preserve"> služb</w:t>
      </w:r>
      <w:r w:rsidR="0000713D">
        <w:rPr>
          <w:rFonts w:ascii="Times New Roman" w:hAnsi="Times New Roman"/>
          <w:sz w:val="24"/>
        </w:rPr>
        <w:t>y</w:t>
      </w:r>
      <w:r w:rsidRPr="0000713D">
        <w:rPr>
          <w:rFonts w:ascii="Times New Roman" w:hAnsi="Times New Roman"/>
          <w:sz w:val="24"/>
        </w:rPr>
        <w:t xml:space="preserve"> na zpracování projektové dokumentace pro rekonstrukci nebo opravu nebo novostavbu </w:t>
      </w:r>
      <w:r w:rsidR="0099461D">
        <w:rPr>
          <w:rFonts w:ascii="Times New Roman" w:hAnsi="Times New Roman"/>
          <w:sz w:val="24"/>
        </w:rPr>
        <w:t>mostu</w:t>
      </w:r>
      <w:r w:rsidRPr="0000713D">
        <w:rPr>
          <w:rFonts w:ascii="Times New Roman" w:hAnsi="Times New Roman"/>
          <w:sz w:val="24"/>
        </w:rPr>
        <w:t xml:space="preserve">, s minimální hodnotou </w:t>
      </w:r>
      <w:r w:rsidR="0000713D">
        <w:rPr>
          <w:rFonts w:ascii="Times New Roman" w:hAnsi="Times New Roman"/>
          <w:sz w:val="24"/>
        </w:rPr>
        <w:t>jednotlivé</w:t>
      </w:r>
      <w:r w:rsidRPr="0000713D">
        <w:rPr>
          <w:rFonts w:ascii="Times New Roman" w:hAnsi="Times New Roman"/>
          <w:sz w:val="24"/>
        </w:rPr>
        <w:t xml:space="preserve"> služby ve výši </w:t>
      </w:r>
      <w:r w:rsidR="008D64F8">
        <w:rPr>
          <w:rFonts w:ascii="Times New Roman" w:hAnsi="Times New Roman"/>
          <w:sz w:val="24"/>
        </w:rPr>
        <w:t>3</w:t>
      </w:r>
      <w:r w:rsidR="00A925BA">
        <w:rPr>
          <w:rFonts w:ascii="Times New Roman" w:hAnsi="Times New Roman"/>
          <w:sz w:val="24"/>
        </w:rPr>
        <w:t>4</w:t>
      </w:r>
      <w:r w:rsidR="0099461D">
        <w:rPr>
          <w:rFonts w:ascii="Times New Roman" w:hAnsi="Times New Roman"/>
          <w:sz w:val="24"/>
        </w:rPr>
        <w:t>0.000</w:t>
      </w:r>
      <w:r w:rsidR="0000713D" w:rsidRPr="0000713D">
        <w:rPr>
          <w:rFonts w:ascii="Times New Roman" w:hAnsi="Times New Roman"/>
          <w:sz w:val="24"/>
        </w:rPr>
        <w:t xml:space="preserve"> Kč bez DPH</w:t>
      </w:r>
      <w:r w:rsidR="0000713D">
        <w:rPr>
          <w:rFonts w:ascii="Times New Roman" w:hAnsi="Times New Roman"/>
          <w:sz w:val="24"/>
        </w:rPr>
        <w:t>.</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7"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7"/>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6"/>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lastRenderedPageBreak/>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8"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8"/>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19"/>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0" w:name="_Toc536085099"/>
      <w:r w:rsidRPr="00AE3392">
        <w:rPr>
          <w:sz w:val="24"/>
        </w:rPr>
        <w:t>Prokazování kvalifikace prostřednictvím jednotného evropského osvědčení</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1" w:name="_Toc536085100"/>
      <w:r w:rsidRPr="00AE3392">
        <w:rPr>
          <w:sz w:val="24"/>
        </w:rPr>
        <w:t xml:space="preserve">Pravost </w:t>
      </w:r>
      <w:r w:rsidR="008876E1" w:rsidRPr="00AE3392">
        <w:rPr>
          <w:sz w:val="24"/>
        </w:rPr>
        <w:t>a </w:t>
      </w:r>
      <w:r w:rsidRPr="00AE3392">
        <w:rPr>
          <w:sz w:val="24"/>
        </w:rPr>
        <w:t xml:space="preserve"> stáří dokladů</w:t>
      </w:r>
      <w:bookmarkEnd w:id="21"/>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lastRenderedPageBreak/>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2"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2"/>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3"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3"/>
      <w:r w:rsidRPr="00AE3392">
        <w:t xml:space="preserve"> </w:t>
      </w:r>
    </w:p>
    <w:p w:rsidR="004010E0" w:rsidRPr="00AE3392" w:rsidRDefault="004010E0" w:rsidP="00AE3392">
      <w:pPr>
        <w:pStyle w:val="Nadpis1"/>
        <w:numPr>
          <w:ilvl w:val="1"/>
          <w:numId w:val="32"/>
        </w:numPr>
        <w:rPr>
          <w:sz w:val="24"/>
        </w:rPr>
      </w:pPr>
      <w:bookmarkStart w:id="24" w:name="_Toc536085103"/>
      <w:r w:rsidRPr="00AE3392">
        <w:rPr>
          <w:sz w:val="24"/>
        </w:rPr>
        <w:t>Požadavky na způsob zpracování nabídkové ceny</w:t>
      </w:r>
      <w:bookmarkEnd w:id="24"/>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w:t>
      </w:r>
      <w:r w:rsidRPr="00406D35">
        <w:rPr>
          <w:rFonts w:ascii="Times New Roman" w:hAnsi="Times New Roman"/>
          <w:sz w:val="24"/>
        </w:rPr>
        <w:lastRenderedPageBreak/>
        <w:t xml:space="preserve">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5"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5"/>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6" w:name="_Toc536085104"/>
      <w:r w:rsidRPr="00AE3392">
        <w:rPr>
          <w:sz w:val="24"/>
        </w:rPr>
        <w:lastRenderedPageBreak/>
        <w:t>Požadavky na způsob zpracování nabídky</w:t>
      </w:r>
      <w:bookmarkEnd w:id="26"/>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7" w:name="_Toc536085105"/>
      <w:r w:rsidRPr="00AE3392">
        <w:t>Způsob hodnocení nabídek</w:t>
      </w:r>
      <w:bookmarkEnd w:id="27"/>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00713D">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00713D">
        <w:rPr>
          <w:rFonts w:ascii="Times New Roman" w:hAnsi="Times New Roman"/>
          <w:bCs/>
          <w:sz w:val="24"/>
        </w:rPr>
        <w:t>následujících</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rsidR="0056285F" w:rsidRPr="00AE3392" w:rsidRDefault="0056285F" w:rsidP="00AE3392">
      <w:pPr>
        <w:pStyle w:val="Nadpis1"/>
        <w:numPr>
          <w:ilvl w:val="1"/>
          <w:numId w:val="32"/>
        </w:numPr>
        <w:rPr>
          <w:sz w:val="24"/>
        </w:rPr>
      </w:pPr>
      <w:bookmarkStart w:id="28"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r w:rsidR="00252639">
        <w:rPr>
          <w:sz w:val="24"/>
        </w:rPr>
        <w:t xml:space="preserve"> </w:t>
      </w:r>
      <w:r w:rsidRPr="00AE3392">
        <w:rPr>
          <w:sz w:val="24"/>
        </w:rPr>
        <w:t>%</w:t>
      </w:r>
      <w:bookmarkEnd w:id="28"/>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99461D" w:rsidRPr="0099461D" w:rsidRDefault="0099461D" w:rsidP="0099461D">
      <w:pPr>
        <w:pStyle w:val="Nadpis1"/>
        <w:numPr>
          <w:ilvl w:val="1"/>
          <w:numId w:val="32"/>
        </w:numPr>
        <w:rPr>
          <w:sz w:val="24"/>
        </w:rPr>
      </w:pPr>
      <w:bookmarkStart w:id="29" w:name="_Toc3531421"/>
      <w:r w:rsidRPr="0099461D">
        <w:rPr>
          <w:sz w:val="24"/>
        </w:rPr>
        <w:t>Délka praxe autorizované osoby: mosty a inženýrské konstrukce: váha dílčího kritéria: 10 %</w:t>
      </w:r>
      <w:bookmarkEnd w:id="29"/>
      <w:r w:rsidRPr="0099461D">
        <w:rPr>
          <w:sz w:val="24"/>
        </w:rPr>
        <w:t xml:space="preserve"> </w:t>
      </w:r>
    </w:p>
    <w:p w:rsidR="0099461D" w:rsidRPr="0099461D" w:rsidRDefault="0099461D" w:rsidP="0099461D">
      <w:pPr>
        <w:autoSpaceDE w:val="0"/>
        <w:autoSpaceDN w:val="0"/>
        <w:adjustRightInd w:val="0"/>
        <w:spacing w:after="120" w:line="240" w:lineRule="auto"/>
        <w:jc w:val="both"/>
        <w:rPr>
          <w:rFonts w:ascii="Times New Roman" w:hAnsi="Times New Roman"/>
          <w:bCs/>
          <w:sz w:val="24"/>
        </w:rPr>
      </w:pPr>
      <w:r w:rsidRPr="0099461D">
        <w:rPr>
          <w:rFonts w:ascii="Times New Roman" w:hAnsi="Times New Roman"/>
          <w:bCs/>
          <w:sz w:val="24"/>
        </w:rPr>
        <w:t xml:space="preserve">Druhým dílčím kritériem pro hodnocení nabídky je počet měsíců relevantní odborné praxe osoby, kterou účastník prokazuje profesní způsobilost dle § 77 odst. 2  písm. c) zákona: Autorizovaný inženýr nebo autorizovaný technik pro obor mosty a inženýrské konstrukce. </w:t>
      </w:r>
    </w:p>
    <w:p w:rsidR="0099461D" w:rsidRPr="0099461D" w:rsidRDefault="0099461D" w:rsidP="0099461D">
      <w:pPr>
        <w:autoSpaceDE w:val="0"/>
        <w:autoSpaceDN w:val="0"/>
        <w:adjustRightInd w:val="0"/>
        <w:spacing w:after="120" w:line="240" w:lineRule="auto"/>
        <w:jc w:val="both"/>
        <w:rPr>
          <w:rFonts w:ascii="Times New Roman" w:hAnsi="Times New Roman"/>
          <w:bCs/>
          <w:sz w:val="24"/>
        </w:rPr>
      </w:pPr>
      <w:r w:rsidRPr="0099461D">
        <w:rPr>
          <w:rFonts w:ascii="Times New Roman" w:hAnsi="Times New Roman"/>
          <w:bCs/>
          <w:sz w:val="24"/>
        </w:rPr>
        <w:t xml:space="preserve">Délka relevantní odborné praxe je dobou, po kterou daná osoba vykonává funkci autorizovaného inženýra nebo autorizovaného technika pro obor mosty a inženýrské konstrukce.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99461D" w:rsidRPr="0099461D" w:rsidRDefault="0099461D" w:rsidP="0099461D">
      <w:pPr>
        <w:autoSpaceDE w:val="0"/>
        <w:autoSpaceDN w:val="0"/>
        <w:adjustRightInd w:val="0"/>
        <w:spacing w:after="120" w:line="240" w:lineRule="auto"/>
        <w:jc w:val="both"/>
        <w:rPr>
          <w:rFonts w:ascii="Times New Roman" w:hAnsi="Times New Roman"/>
          <w:bCs/>
          <w:sz w:val="24"/>
        </w:rPr>
      </w:pPr>
      <w:r w:rsidRPr="0099461D">
        <w:rPr>
          <w:rFonts w:ascii="Times New Roman" w:hAnsi="Times New Roman"/>
          <w:bCs/>
          <w:sz w:val="24"/>
        </w:rPr>
        <w:t xml:space="preserve">Délku relevantní odborné praxe účastník uvede v  čestném prohlášení, jehož vzor je přílohou č. 6  této ZD.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lastRenderedPageBreak/>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6A2309">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0" w:name="_Hlk480980680"/>
            <w:r w:rsidRPr="00406D35">
              <w:rPr>
                <w:rFonts w:ascii="Times New Roman" w:hAnsi="Times New Roman"/>
                <w:b/>
                <w:color w:val="000000"/>
                <w:sz w:val="24"/>
              </w:rPr>
              <w:t>100</w:t>
            </w:r>
          </w:p>
        </w:tc>
        <w:tc>
          <w:tcPr>
            <w:tcW w:w="39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6A2309">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9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A74C2D" w:rsidRPr="00251681" w:rsidRDefault="00A74C2D" w:rsidP="006A2309">
      <w:pPr>
        <w:pStyle w:val="Nadpis1"/>
        <w:numPr>
          <w:ilvl w:val="1"/>
          <w:numId w:val="32"/>
        </w:numPr>
        <w:jc w:val="both"/>
        <w:rPr>
          <w:sz w:val="24"/>
        </w:rPr>
      </w:pPr>
      <w:bookmarkStart w:id="31" w:name="_Toc536085108"/>
      <w:bookmarkEnd w:id="30"/>
      <w:r w:rsidRPr="00251681">
        <w:rPr>
          <w:sz w:val="24"/>
        </w:rPr>
        <w:t>Způsob celkového hodnocení</w:t>
      </w:r>
      <w:bookmarkEnd w:id="31"/>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6A2309">
      <w:pPr>
        <w:pStyle w:val="Nadpis1"/>
        <w:numPr>
          <w:ilvl w:val="0"/>
          <w:numId w:val="32"/>
        </w:numPr>
        <w:jc w:val="both"/>
      </w:pPr>
      <w:bookmarkStart w:id="32"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2"/>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3" w:name="_Toc318801848"/>
      <w:bookmarkStart w:id="34" w:name="_Toc298755012"/>
      <w:bookmarkStart w:id="35"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3"/>
      <w:bookmarkEnd w:id="34"/>
      <w:bookmarkEnd w:id="35"/>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lastRenderedPageBreak/>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6A2309">
      <w:pPr>
        <w:pStyle w:val="Nadpis1"/>
        <w:numPr>
          <w:ilvl w:val="0"/>
          <w:numId w:val="32"/>
        </w:numPr>
        <w:jc w:val="both"/>
      </w:pPr>
      <w:bookmarkStart w:id="36" w:name="_Toc536085110"/>
      <w:r w:rsidRPr="00251681">
        <w:t>Přílohy</w:t>
      </w:r>
      <w:bookmarkEnd w:id="36"/>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99461D" w:rsidRDefault="0099461D" w:rsidP="00D239D8">
      <w:pPr>
        <w:autoSpaceDE w:val="0"/>
        <w:autoSpaceDN w:val="0"/>
        <w:adjustRightInd w:val="0"/>
        <w:spacing w:after="0" w:line="240" w:lineRule="auto"/>
        <w:jc w:val="both"/>
        <w:rPr>
          <w:rFonts w:ascii="Times New Roman" w:hAnsi="Times New Roman"/>
          <w:color w:val="000000"/>
          <w:sz w:val="24"/>
          <w:szCs w:val="24"/>
        </w:rPr>
      </w:pPr>
    </w:p>
    <w:p w:rsidR="009231D6" w:rsidRPr="00406D35" w:rsidRDefault="0099461D" w:rsidP="00D239D8">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Liberec</w:t>
      </w:r>
      <w:r w:rsidR="00751B17" w:rsidRPr="00406D35">
        <w:rPr>
          <w:rFonts w:ascii="Times New Roman" w:hAnsi="Times New Roman"/>
          <w:sz w:val="24"/>
          <w:szCs w:val="24"/>
        </w:rPr>
        <w:t xml:space="preserve"> </w:t>
      </w:r>
      <w:r w:rsidR="00401A06">
        <w:rPr>
          <w:rFonts w:ascii="Times New Roman" w:hAnsi="Times New Roman"/>
          <w:sz w:val="24"/>
          <w:szCs w:val="24"/>
        </w:rPr>
        <w:t>8</w:t>
      </w:r>
      <w:r w:rsidR="000841B5">
        <w:rPr>
          <w:rFonts w:ascii="Times New Roman" w:hAnsi="Times New Roman"/>
          <w:sz w:val="24"/>
          <w:szCs w:val="24"/>
        </w:rPr>
        <w:t>.</w:t>
      </w:r>
      <w:r w:rsidR="00BA3AD9" w:rsidRPr="00406D35">
        <w:rPr>
          <w:rFonts w:ascii="Times New Roman" w:hAnsi="Times New Roman"/>
          <w:sz w:val="24"/>
          <w:szCs w:val="24"/>
        </w:rPr>
        <w:t xml:space="preserve"> </w:t>
      </w:r>
      <w:r w:rsidR="00401A06">
        <w:rPr>
          <w:rFonts w:ascii="Times New Roman" w:hAnsi="Times New Roman"/>
          <w:sz w:val="24"/>
          <w:szCs w:val="24"/>
        </w:rPr>
        <w:t>7</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w:t>
      </w:r>
      <w:r>
        <w:rPr>
          <w:rFonts w:ascii="Times New Roman" w:hAnsi="Times New Roman"/>
          <w:sz w:val="24"/>
          <w:szCs w:val="24"/>
        </w:rPr>
        <w:t>20</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0749D" w:rsidRDefault="00B0749D" w:rsidP="00B0749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Ing. </w:t>
      </w:r>
      <w:r w:rsidR="002D4C1F">
        <w:rPr>
          <w:rFonts w:ascii="Times New Roman" w:hAnsi="Times New Roman"/>
          <w:color w:val="000000"/>
          <w:sz w:val="24"/>
          <w:szCs w:val="24"/>
        </w:rPr>
        <w:t>Jan Růžička</w:t>
      </w:r>
    </w:p>
    <w:p w:rsidR="00B6038D" w:rsidRPr="00406D35" w:rsidRDefault="002D4C1F" w:rsidP="006A5DAB">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3EAB" w:rsidRDefault="00E93EAB" w:rsidP="005343A3">
      <w:pPr>
        <w:spacing w:after="0" w:line="240" w:lineRule="auto"/>
      </w:pPr>
      <w:r>
        <w:separator/>
      </w:r>
    </w:p>
  </w:endnote>
  <w:endnote w:type="continuationSeparator" w:id="0">
    <w:p w:rsidR="00E93EAB" w:rsidRDefault="00E93EAB" w:rsidP="005343A3">
      <w:pPr>
        <w:spacing w:after="0" w:line="240" w:lineRule="auto"/>
      </w:pPr>
      <w:r>
        <w:continuationSeparator/>
      </w:r>
    </w:p>
  </w:endnote>
  <w:endnote w:type="continuationNotice" w:id="1">
    <w:p w:rsidR="00E93EAB" w:rsidRDefault="00E93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6A387B">
      <w:rPr>
        <w:rFonts w:ascii="Times New Roman" w:hAnsi="Times New Roman"/>
        <w:noProof/>
        <w:sz w:val="18"/>
        <w:szCs w:val="18"/>
      </w:rPr>
      <w:t>6</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3EAB" w:rsidRDefault="00E93EAB" w:rsidP="005343A3">
      <w:pPr>
        <w:spacing w:after="0" w:line="240" w:lineRule="auto"/>
      </w:pPr>
      <w:r>
        <w:separator/>
      </w:r>
    </w:p>
  </w:footnote>
  <w:footnote w:type="continuationSeparator" w:id="0">
    <w:p w:rsidR="00E93EAB" w:rsidRDefault="00E93EAB" w:rsidP="005343A3">
      <w:pPr>
        <w:spacing w:after="0" w:line="240" w:lineRule="auto"/>
      </w:pPr>
      <w:r>
        <w:continuationSeparator/>
      </w:r>
    </w:p>
  </w:footnote>
  <w:footnote w:type="continuationNotice" w:id="1">
    <w:p w:rsidR="00E93EAB" w:rsidRDefault="00E93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15E2" w:rsidRDefault="007415E2">
    <w:pPr>
      <w:pStyle w:val="Zhlav"/>
    </w:pPr>
    <w:r>
      <w:rPr>
        <w:noProof/>
        <w:lang w:eastAsia="cs-CZ"/>
      </w:rPr>
      <w:drawing>
        <wp:anchor distT="0" distB="0" distL="114300" distR="114300" simplePos="0" relativeHeight="251659264" behindDoc="0" locked="0" layoutInCell="1" allowOverlap="1" wp14:anchorId="5D658DFC" wp14:editId="1C04F4A9">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457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8"/>
  </w:num>
  <w:num w:numId="2">
    <w:abstractNumId w:val="20"/>
  </w:num>
  <w:num w:numId="3">
    <w:abstractNumId w:val="23"/>
  </w:num>
  <w:num w:numId="4">
    <w:abstractNumId w:val="11"/>
  </w:num>
  <w:num w:numId="5">
    <w:abstractNumId w:val="9"/>
  </w:num>
  <w:num w:numId="6">
    <w:abstractNumId w:val="4"/>
  </w:num>
  <w:num w:numId="7">
    <w:abstractNumId w:val="30"/>
  </w:num>
  <w:num w:numId="8">
    <w:abstractNumId w:val="27"/>
  </w:num>
  <w:num w:numId="9">
    <w:abstractNumId w:val="3"/>
  </w:num>
  <w:num w:numId="10">
    <w:abstractNumId w:val="16"/>
  </w:num>
  <w:num w:numId="11">
    <w:abstractNumId w:val="29"/>
  </w:num>
  <w:num w:numId="12">
    <w:abstractNumId w:val="22"/>
  </w:num>
  <w:num w:numId="13">
    <w:abstractNumId w:val="22"/>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3"/>
  </w:num>
  <w:num w:numId="15">
    <w:abstractNumId w:val="0"/>
  </w:num>
  <w:num w:numId="16">
    <w:abstractNumId w:val="15"/>
  </w:num>
  <w:num w:numId="17">
    <w:abstractNumId w:val="14"/>
  </w:num>
  <w:num w:numId="18">
    <w:abstractNumId w:val="10"/>
  </w:num>
  <w:num w:numId="19">
    <w:abstractNumId w:val="1"/>
  </w:num>
  <w:num w:numId="20">
    <w:abstractNumId w:val="19"/>
  </w:num>
  <w:num w:numId="21">
    <w:abstractNumId w:val="8"/>
  </w:num>
  <w:num w:numId="22">
    <w:abstractNumId w:val="2"/>
  </w:num>
  <w:num w:numId="23">
    <w:abstractNumId w:val="26"/>
  </w:num>
  <w:num w:numId="24">
    <w:abstractNumId w:val="17"/>
  </w:num>
  <w:num w:numId="25">
    <w:abstractNumId w:val="31"/>
  </w:num>
  <w:num w:numId="26">
    <w:abstractNumId w:val="5"/>
  </w:num>
  <w:num w:numId="27">
    <w:abstractNumId w:val="7"/>
  </w:num>
  <w:num w:numId="28">
    <w:abstractNumId w:val="18"/>
  </w:num>
  <w:num w:numId="29">
    <w:abstractNumId w:val="21"/>
  </w:num>
  <w:num w:numId="30">
    <w:abstractNumId w:val="24"/>
  </w:num>
  <w:num w:numId="31">
    <w:abstractNumId w:val="12"/>
  </w:num>
  <w:num w:numId="32">
    <w:abstractNumId w:val="25"/>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13D"/>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3C6C"/>
    <w:rsid w:val="00105444"/>
    <w:rsid w:val="00107AEC"/>
    <w:rsid w:val="00107FF6"/>
    <w:rsid w:val="00110045"/>
    <w:rsid w:val="00110BF2"/>
    <w:rsid w:val="001111C4"/>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D7B10"/>
    <w:rsid w:val="001E0679"/>
    <w:rsid w:val="001E1234"/>
    <w:rsid w:val="001E2F27"/>
    <w:rsid w:val="001E6F80"/>
    <w:rsid w:val="001E7593"/>
    <w:rsid w:val="001F0A46"/>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184"/>
    <w:rsid w:val="00251681"/>
    <w:rsid w:val="00252425"/>
    <w:rsid w:val="00252639"/>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C1F"/>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6D0B"/>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1A06"/>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95FB8"/>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097A"/>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309"/>
    <w:rsid w:val="006A2758"/>
    <w:rsid w:val="006A2AA4"/>
    <w:rsid w:val="006A2F7D"/>
    <w:rsid w:val="006A387B"/>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0C4"/>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8C2"/>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1A9F"/>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7F7F8A"/>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D64F8"/>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1C1"/>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4CF"/>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461D"/>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17CF9"/>
    <w:rsid w:val="00A222A6"/>
    <w:rsid w:val="00A222D6"/>
    <w:rsid w:val="00A2373E"/>
    <w:rsid w:val="00A26D5E"/>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5BA"/>
    <w:rsid w:val="00A92DDB"/>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224"/>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0749D"/>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E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967"/>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3EAB"/>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08C6"/>
    <w:rsid w:val="00EE17A6"/>
    <w:rsid w:val="00EE28A2"/>
    <w:rsid w:val="00EE4A7A"/>
    <w:rsid w:val="00EE55FC"/>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4C6"/>
    <w:rsid w:val="00FB6D9C"/>
    <w:rsid w:val="00FB71F6"/>
    <w:rsid w:val="00FB7439"/>
    <w:rsid w:val="00FB7AB5"/>
    <w:rsid w:val="00FC00A7"/>
    <w:rsid w:val="00FC2E69"/>
    <w:rsid w:val="00FC4134"/>
    <w:rsid w:val="00FC5335"/>
    <w:rsid w:val="00FC685B"/>
    <w:rsid w:val="00FD0D08"/>
    <w:rsid w:val="00FD169F"/>
    <w:rsid w:val="00FD3AF6"/>
    <w:rsid w:val="00FD40DB"/>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6A8E4"/>
  <w15:docId w15:val="{9BFABEF4-D8F6-4C28-8900-8103CD5E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 w:id="13457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TvIEixpBIdKcXpfeH2O+uuUdJzw1FYJr1RVXny+8KvE=</DigestValue>
    </Reference>
    <Reference Type="http://www.w3.org/2000/09/xmldsig#Object" URI="#idOfficeObject">
      <DigestMethod Algorithm="http://www.w3.org/2001/04/xmlenc#sha256"/>
      <DigestValue>gKTUBaGxWMWtd0cfwQGfmIZMDEK1rFZX4DL93XqIpwg=</DigestValue>
    </Reference>
    <Reference Type="http://uri.etsi.org/01903#SignedProperties" URI="#idSignedProperties">
      <Transforms>
        <Transform Algorithm="http://www.w3.org/TR/2001/REC-xml-c14n-20010315"/>
      </Transforms>
      <DigestMethod Algorithm="http://www.w3.org/2001/04/xmlenc#sha256"/>
      <DigestValue>y/Pw92XSBvLGq++p1xVQAFjd+IlafYO7MFj93d9hLmg=</DigestValue>
    </Reference>
  </SignedInfo>
  <SignatureValue>PPCaS9CzlrOLASG9hR1wQK9dbRfeDtZB8WknfLFYHEi3uaUQ0+vbUxtWoB4Bqwu6N+JA9II2NiWB
1sTDpX43dPdIiWeC40zUOfCM0RhOnXnSiVRkMPYYyf4ABa68CeYXlYD+MvBzl1NV0xqnyYNMo2Zw
f9iqOZ4UqNPfyd/dXzZf5fYc3kyubUfjpNj5AhJmm6Wa5BMWLB11/jEGSqySGcymWLk3P0dhL4mX
COroVfUAXNfP8TLa+fUs9YWMVf2TSkEm3kwpGIembOqWYMVTpk0DCztcp7LDPLgsHpYU3JwFrq6j
L97nK7NrqO1u1jpODWbgeahO5157EA6L2n81Ag==</SignatureValue>
  <KeyInfo>
    <X509Data>
      <X509Certificate>MIIIhjCCBm6gAwIBAgIEAVCxjjANBgkqhkiG9w0BAQsFADBpMQswCQYDVQQGEwJDWjEXMBUGA1UEYRMOTlRSQ1otNDcxMTQ5ODMxHTAbBgNVBAoMFMSMZXNrw6EgcG/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VrEm/qr0ElphVX8G17nWk6sS96ENBuLOj+N+GJ0yB8oO3ZIcC2yZvD4EZnfeRB1O6suzX+CYXJseBIUUvEsHN0NjvZxT5Klkf4D7nkIGY/lXXpdUeRX7SkEGovxot26D7LxuVwLXZxAYE5GH242a4+YTr/ea4ioIlCLsVC8LOFj/FCPrm6fdIpdA4wVdHb2tuBOLXCCdxrRwW13XepYIPKSpLVxhHKMM0AcujrL46pAnDLF+I1hAyU9gOP9wBJU6E/f8OEZw6vgZm91WwGILLo75b0wYdO/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ZA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l6qs8cQj9o6jpGQ+5UhI1uSs8vwnVBL3SCDwLwaUomE=</DigestValue>
      </Reference>
      <Reference URI="/word/endnotes.xml?ContentType=application/vnd.openxmlformats-officedocument.wordprocessingml.endnotes+xml">
        <DigestMethod Algorithm="http://www.w3.org/2001/04/xmlenc#sha256"/>
        <DigestValue>Z5zX/sKRp8+WaxGrJR7BtW83sSKpAUPFmXSOl54tsOQ=</DigestValue>
      </Reference>
      <Reference URI="/word/fontTable.xml?ContentType=application/vnd.openxmlformats-officedocument.wordprocessingml.fontTable+xml">
        <DigestMethod Algorithm="http://www.w3.org/2001/04/xmlenc#sha256"/>
        <DigestValue>2m0gN+h2NaWZs5Hj1q03pi1U7ekl8CJTl7fC1XKwoOA=</DigestValue>
      </Reference>
      <Reference URI="/word/footer1.xml?ContentType=application/vnd.openxmlformats-officedocument.wordprocessingml.footer+xml">
        <DigestMethod Algorithm="http://www.w3.org/2001/04/xmlenc#sha256"/>
        <DigestValue>nB8jPVBmXIAoh+aOd915yerwMTMTRVL5cIdGZhQ5EAk=</DigestValue>
      </Reference>
      <Reference URI="/word/footnotes.xml?ContentType=application/vnd.openxmlformats-officedocument.wordprocessingml.footnotes+xml">
        <DigestMethod Algorithm="http://www.w3.org/2001/04/xmlenc#sha256"/>
        <DigestValue>9VXP16ZbxmDz2/1/1skB4AKCcyGFOp7JY1xkdtt/EL0=</DigestValue>
      </Reference>
      <Reference URI="/word/header1.xml?ContentType=application/vnd.openxmlformats-officedocument.wordprocessingml.header+xml">
        <DigestMethod Algorithm="http://www.w3.org/2001/04/xmlenc#sha256"/>
        <DigestValue>2nRaGKnI6hXDIbXFxUUqbGe5yxMGrPy0bwvVoZzYK0s=</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fAdz4ZxY6f0VaUVdtGZZQ07kwuVxkma0WWjM0eun/Vo=</DigestValue>
      </Reference>
      <Reference URI="/word/settings.xml?ContentType=application/vnd.openxmlformats-officedocument.wordprocessingml.settings+xml">
        <DigestMethod Algorithm="http://www.w3.org/2001/04/xmlenc#sha256"/>
        <DigestValue>n87PyKByaYbg4kbHFnwL0lWdorLJlSHOsQ/xgRdxIck=</DigestValue>
      </Reference>
      <Reference URI="/word/styles.xml?ContentType=application/vnd.openxmlformats-officedocument.wordprocessingml.styles+xml">
        <DigestMethod Algorithm="http://www.w3.org/2001/04/xmlenc#sha256"/>
        <DigestValue>IAzRyOyrnmVGmG202ZfQouOhFUi5+2KStuA2XzYgaTI=</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nJZjZLMJWX0b+yJN/za3PJGMakKc9vfbLnLbFPV17Mo=</DigestValue>
      </Reference>
    </Manifest>
    <SignatureProperties>
      <SignatureProperty Id="idSignatureTime" Target="#idPackageSignature">
        <mdssi:SignatureTime xmlns:mdssi="http://schemas.openxmlformats.org/package/2006/digital-signature">
          <mdssi:Format>YYYY-MM-DDThh:mm:ssTZD</mdssi:Format>
          <mdssi:Value>2020-07-08T07:56:59Z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16.0.12827/20</OfficeVersion>
          <ApplicationVersion>16.0.12827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2020-07-08T07:56:59Z</xd:SigningTime>
          <xd:SigningCertificate>
            <xd:Cert>
              <xd:CertDigest>
                <DigestMethod Algorithm="http://www.w3.org/2001/04/xmlenc#sha256"/>
                <DigestValue>WQWil4QuRnhIsd65bdAqb80q0UDT1wVD40jzre6CsvY=</DigestValue>
              </xd:CertDigest>
              <xd:IssuerSerial>
                <X509IssuerName>CN=PostSignum Qualified CA 4, O="Česká pošta, s.p.", OID.2.5.4.97=NTRCZ-47114983, C=CZ</X509IssuerName>
                <X509SerialNumber>22065550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2ACA6-CE80-498F-9123-E84A4CD2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4189</Words>
  <Characters>24721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28853</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Ursíny</dc:creator>
  <cp:lastModifiedBy>Jan Růžička</cp:lastModifiedBy>
  <cp:revision>2</cp:revision>
  <cp:lastPrinted>2020-07-08T07:51:00Z</cp:lastPrinted>
  <dcterms:created xsi:type="dcterms:W3CDTF">2020-07-08T07:56:00Z</dcterms:created>
  <dcterms:modified xsi:type="dcterms:W3CDTF">2020-07-08T07:56:00Z</dcterms:modified>
</cp:coreProperties>
</file>