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08234902" w14:textId="77777777" w:rsidTr="00302F42">
        <w:trPr>
          <w:trHeight w:val="294"/>
        </w:trPr>
        <w:tc>
          <w:tcPr>
            <w:tcW w:w="9922" w:type="dxa"/>
          </w:tcPr>
          <w:p w14:paraId="2177B339" w14:textId="2BE56805" w:rsidR="00EC1376" w:rsidRDefault="00CC40E0" w:rsidP="00483556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 cenovej ponuky</w:t>
            </w:r>
            <w:r w:rsidR="00483556">
              <w:rPr>
                <w:b/>
                <w:sz w:val="24"/>
              </w:rPr>
              <w:t xml:space="preserve"> </w:t>
            </w:r>
          </w:p>
        </w:tc>
      </w:tr>
      <w:tr w:rsidR="00EC1376" w14:paraId="44B1AA33" w14:textId="77777777" w:rsidTr="00302F42">
        <w:trPr>
          <w:trHeight w:val="292"/>
        </w:trPr>
        <w:tc>
          <w:tcPr>
            <w:tcW w:w="9922" w:type="dxa"/>
          </w:tcPr>
          <w:p w14:paraId="4CB48726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D609AE3" w14:textId="77777777" w:rsidTr="00302F42">
        <w:trPr>
          <w:trHeight w:val="292"/>
        </w:trPr>
        <w:tc>
          <w:tcPr>
            <w:tcW w:w="9922" w:type="dxa"/>
          </w:tcPr>
          <w:p w14:paraId="6EDB47D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0A0E0188" w14:textId="77777777" w:rsidTr="00302F42">
        <w:trPr>
          <w:trHeight w:val="292"/>
        </w:trPr>
        <w:tc>
          <w:tcPr>
            <w:tcW w:w="9922" w:type="dxa"/>
          </w:tcPr>
          <w:p w14:paraId="2E22D9E5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5C50C0F8" w14:textId="77777777" w:rsidTr="00302F42">
        <w:trPr>
          <w:trHeight w:val="294"/>
        </w:trPr>
        <w:tc>
          <w:tcPr>
            <w:tcW w:w="9922" w:type="dxa"/>
          </w:tcPr>
          <w:p w14:paraId="565D81FE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4156609C" w14:textId="77777777" w:rsidTr="00302F42">
        <w:trPr>
          <w:trHeight w:val="292"/>
        </w:trPr>
        <w:tc>
          <w:tcPr>
            <w:tcW w:w="9922" w:type="dxa"/>
          </w:tcPr>
          <w:p w14:paraId="2107BFD0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08FE8C1F" w14:textId="77777777" w:rsidTr="00302F42">
        <w:trPr>
          <w:trHeight w:val="292"/>
        </w:trPr>
        <w:tc>
          <w:tcPr>
            <w:tcW w:w="9922" w:type="dxa"/>
          </w:tcPr>
          <w:p w14:paraId="29C5168B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72E97D69" w14:textId="77777777" w:rsidTr="00302F42">
        <w:trPr>
          <w:trHeight w:val="294"/>
        </w:trPr>
        <w:tc>
          <w:tcPr>
            <w:tcW w:w="9922" w:type="dxa"/>
          </w:tcPr>
          <w:p w14:paraId="28522887" w14:textId="01E76283" w:rsidR="00044733" w:rsidRDefault="00044733" w:rsidP="00465D1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C46E31" w:rsidRPr="00C46E31">
              <w:rPr>
                <w:sz w:val="24"/>
              </w:rPr>
              <w:t>Jozef Oremus</w:t>
            </w:r>
          </w:p>
        </w:tc>
      </w:tr>
      <w:tr w:rsidR="00044733" w14:paraId="132BDA65" w14:textId="77777777" w:rsidTr="00302F42">
        <w:trPr>
          <w:trHeight w:val="292"/>
        </w:trPr>
        <w:tc>
          <w:tcPr>
            <w:tcW w:w="9922" w:type="dxa"/>
          </w:tcPr>
          <w:p w14:paraId="027D1218" w14:textId="10E4EFEC" w:rsidR="00044733" w:rsidRDefault="00044733" w:rsidP="00465D11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obstarávateľa:</w:t>
            </w:r>
            <w:r w:rsidR="00233D21">
              <w:rPr>
                <w:sz w:val="24"/>
              </w:rPr>
              <w:t xml:space="preserve"> </w:t>
            </w:r>
            <w:r w:rsidR="00C46E31" w:rsidRPr="00C46E31">
              <w:rPr>
                <w:sz w:val="24"/>
              </w:rPr>
              <w:t>Štúrova 42</w:t>
            </w:r>
            <w:r w:rsidR="00323B2D">
              <w:rPr>
                <w:sz w:val="24"/>
              </w:rPr>
              <w:t xml:space="preserve">, </w:t>
            </w:r>
            <w:r w:rsidR="00C46E31">
              <w:rPr>
                <w:sz w:val="24"/>
              </w:rPr>
              <w:t>941 01</w:t>
            </w:r>
            <w:r w:rsidR="00233D21">
              <w:rPr>
                <w:sz w:val="24"/>
              </w:rPr>
              <w:t xml:space="preserve"> </w:t>
            </w:r>
            <w:r w:rsidR="00C46E31" w:rsidRPr="00C46E31">
              <w:rPr>
                <w:sz w:val="24"/>
              </w:rPr>
              <w:t>Bánov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2917E503" w14:textId="77777777" w:rsidTr="00302F42">
        <w:trPr>
          <w:trHeight w:val="292"/>
        </w:trPr>
        <w:tc>
          <w:tcPr>
            <w:tcW w:w="9922" w:type="dxa"/>
          </w:tcPr>
          <w:p w14:paraId="14660699" w14:textId="6F5AEDC3" w:rsidR="00044733" w:rsidRDefault="00044733" w:rsidP="00465D11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 w:rsidR="00465D11">
              <w:rPr>
                <w:sz w:val="24"/>
              </w:rPr>
              <w:t>obstarávateľa:</w:t>
            </w:r>
            <w:r w:rsidR="00233D21">
              <w:rPr>
                <w:sz w:val="24"/>
              </w:rPr>
              <w:t xml:space="preserve"> </w:t>
            </w:r>
            <w:r w:rsidR="00C46E31" w:rsidRPr="00C46E31">
              <w:rPr>
                <w:sz w:val="24"/>
              </w:rPr>
              <w:t>14424240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14B97E3B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EFE84B" wp14:editId="78A69310">
                <wp:simplePos x="0" y="0"/>
                <wp:positionH relativeFrom="page">
                  <wp:posOffset>734060</wp:posOffset>
                </wp:positionH>
                <wp:positionV relativeFrom="paragraph">
                  <wp:posOffset>184785</wp:posOffset>
                </wp:positionV>
                <wp:extent cx="6339840" cy="346075"/>
                <wp:effectExtent l="0" t="0" r="2286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BAF87E" w14:textId="1F6A16EE" w:rsidR="00DE3906" w:rsidRDefault="00C46E31" w:rsidP="00437143">
                            <w:pPr>
                              <w:pStyle w:val="Zkladntext"/>
                              <w:spacing w:before="120" w:after="120"/>
                              <w:ind w:left="108"/>
                            </w:pPr>
                            <w:r w:rsidRPr="00C46E31">
                              <w:t>Automatizovaná linka na pečenie chleba</w:t>
                            </w:r>
                            <w:r w:rsidR="00DE3906" w:rsidRPr="00032A23">
                              <w:t xml:space="preserve">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FE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8pt;margin-top:14.55pt;width:499.2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WITEwIAAAsEAAAOAAAAZHJzL2Uyb0RvYy54bWysU9tu2zAMfR+wfxD0vthpuiw1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" filled="f" strokeweight=".48pt">
                <v:textbox inset="0,0,0,0">
                  <w:txbxContent>
                    <w:p w14:paraId="27BAF87E" w14:textId="1F6A16EE" w:rsidR="00DE3906" w:rsidRDefault="00C46E31" w:rsidP="00437143">
                      <w:pPr>
                        <w:pStyle w:val="Zkladntext"/>
                        <w:spacing w:before="120" w:after="120"/>
                        <w:ind w:left="108"/>
                      </w:pPr>
                      <w:r w:rsidRPr="00C46E31">
                        <w:t>Automatizovaná linka na pečenie chleba</w:t>
                      </w:r>
                      <w:r w:rsidR="00DE3906" w:rsidRPr="00032A23">
                        <w:t xml:space="preserve">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2C649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693AB51A" w14:textId="77777777" w:rsidTr="00643F9B">
        <w:trPr>
          <w:trHeight w:val="1355"/>
          <w:jc w:val="center"/>
        </w:trPr>
        <w:tc>
          <w:tcPr>
            <w:tcW w:w="10067" w:type="dxa"/>
          </w:tcPr>
          <w:p w14:paraId="611CCA4D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2889E210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....................................................................................</w:t>
            </w:r>
            <w:r w:rsidR="00C54E70">
              <w:rPr>
                <w:b/>
                <w:sz w:val="24"/>
              </w:rPr>
              <w:t>.........................</w:t>
            </w:r>
          </w:p>
          <w:p w14:paraId="4CB23D7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6CED5DF7" w14:textId="1649DDDC" w:rsidR="00EC1376" w:rsidRDefault="00CC40E0" w:rsidP="00465D11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: </w:t>
            </w:r>
            <w:r w:rsidR="00556966">
              <w:rPr>
                <w:b/>
                <w:sz w:val="24"/>
              </w:rPr>
              <w:t>.........................................................................................................................</w:t>
            </w:r>
          </w:p>
        </w:tc>
      </w:tr>
    </w:tbl>
    <w:p w14:paraId="0C42A7B3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10"/>
        <w:gridCol w:w="2415"/>
        <w:gridCol w:w="8"/>
        <w:gridCol w:w="2475"/>
      </w:tblGrid>
      <w:tr w:rsidR="0059363E" w14:paraId="78243769" w14:textId="77777777" w:rsidTr="00DC6783">
        <w:trPr>
          <w:trHeight w:val="1613"/>
          <w:jc w:val="center"/>
        </w:trPr>
        <w:tc>
          <w:tcPr>
            <w:tcW w:w="5188" w:type="dxa"/>
            <w:gridSpan w:val="2"/>
            <w:vAlign w:val="center"/>
          </w:tcPr>
          <w:p w14:paraId="74283E2A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23" w:type="dxa"/>
            <w:gridSpan w:val="2"/>
            <w:vAlign w:val="center"/>
          </w:tcPr>
          <w:p w14:paraId="46E5BDAE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75" w:type="dxa"/>
            <w:vAlign w:val="center"/>
          </w:tcPr>
          <w:p w14:paraId="76AA8FC1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Uviesť </w:t>
            </w:r>
            <w:r w:rsidR="00552023">
              <w:rPr>
                <w:b/>
                <w:sz w:val="24"/>
              </w:rPr>
              <w:t>áno</w:t>
            </w:r>
            <w:r>
              <w:rPr>
                <w:b/>
                <w:sz w:val="24"/>
              </w:rPr>
              <w:t>/</w:t>
            </w:r>
            <w:r w:rsidR="00757776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>, v prípade číselnej hodnoty uviesť jej</w:t>
            </w:r>
          </w:p>
          <w:p w14:paraId="0859CD43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C46E31" w14:paraId="1ED9CAEC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</w:tcPr>
          <w:p w14:paraId="2B18B0FB" w14:textId="627345F5" w:rsidR="00C46E31" w:rsidRPr="00C46E31" w:rsidRDefault="00C46E31" w:rsidP="00C46E31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Pečný</w:t>
            </w:r>
            <w:proofErr w:type="spellEnd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 xml:space="preserve"> výkon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minimálne (</w:t>
            </w:r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ks chleba/hod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6D4A5A82" w14:textId="441EB553" w:rsidR="00C46E31" w:rsidRPr="00C46E31" w:rsidRDefault="00C46E31" w:rsidP="00C46E31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C46E31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770</w:t>
            </w:r>
          </w:p>
        </w:tc>
        <w:tc>
          <w:tcPr>
            <w:tcW w:w="2483" w:type="dxa"/>
            <w:gridSpan w:val="2"/>
            <w:vAlign w:val="center"/>
          </w:tcPr>
          <w:p w14:paraId="587F1873" w14:textId="691F18C7" w:rsidR="00C46E31" w:rsidRPr="00C46E31" w:rsidRDefault="00C46E31" w:rsidP="00C46E31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C46E31" w14:paraId="44A294C0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</w:tcPr>
          <w:p w14:paraId="7AACE248" w14:textId="46F66E84" w:rsidR="00C46E31" w:rsidRPr="00C46E31" w:rsidRDefault="00C46E31" w:rsidP="00C46E31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Pečná</w:t>
            </w:r>
            <w:proofErr w:type="spellEnd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 xml:space="preserve"> plocha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minimálne</w:t>
            </w:r>
            <w:r w:rsidRPr="00C46E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 w:rsidRPr="00C46E31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2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5571D153" w14:textId="1C6B2A23" w:rsidR="00C46E31" w:rsidRPr="00DC6783" w:rsidRDefault="00C46E31" w:rsidP="00C46E31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2483" w:type="dxa"/>
            <w:gridSpan w:val="2"/>
            <w:vAlign w:val="center"/>
          </w:tcPr>
          <w:p w14:paraId="0A785005" w14:textId="77777777" w:rsidR="00C46E31" w:rsidRPr="00DC6783" w:rsidRDefault="00C46E31" w:rsidP="00C46E31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C46E31" w14:paraId="059A1122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2A74FC3B" w14:textId="05649F01" w:rsidR="00C46E31" w:rsidRPr="00C46E31" w:rsidRDefault="00C46E31" w:rsidP="00C46E31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Počet teplotných okruhov 6</w:t>
            </w:r>
          </w:p>
        </w:tc>
        <w:tc>
          <w:tcPr>
            <w:tcW w:w="2425" w:type="dxa"/>
            <w:gridSpan w:val="2"/>
            <w:vAlign w:val="center"/>
          </w:tcPr>
          <w:p w14:paraId="64FD1ACE" w14:textId="044DF310" w:rsidR="00C46E31" w:rsidRPr="00C46E31" w:rsidRDefault="00C46E31" w:rsidP="00C46E3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483" w:type="dxa"/>
            <w:gridSpan w:val="2"/>
            <w:vAlign w:val="center"/>
          </w:tcPr>
          <w:p w14:paraId="5CFA3397" w14:textId="3D7264C9" w:rsidR="00C46E31" w:rsidRPr="00C46E31" w:rsidRDefault="00C46E31" w:rsidP="00C46E3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46E31" w14:paraId="3E6BB409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029000B3" w14:textId="2F90DDA7" w:rsidR="00C46E31" w:rsidRPr="00C46E31" w:rsidRDefault="00C46E31" w:rsidP="00C46E31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46E31">
              <w:rPr>
                <w:rFonts w:asciiTheme="minorHAnsi" w:hAnsiTheme="minorHAnsi" w:cstheme="minorHAnsi"/>
                <w:sz w:val="24"/>
                <w:szCs w:val="24"/>
              </w:rPr>
              <w:t xml:space="preserve">Rozsah </w:t>
            </w:r>
            <w:proofErr w:type="spellStart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pečnej</w:t>
            </w:r>
            <w:proofErr w:type="spellEnd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 xml:space="preserve"> teploty minimálne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(°</w:t>
            </w:r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6977811B" w14:textId="5F13853C" w:rsidR="00C46E31" w:rsidRPr="00C54E70" w:rsidRDefault="00C46E31" w:rsidP="00C46E3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150 až 295</w:t>
            </w:r>
          </w:p>
        </w:tc>
        <w:tc>
          <w:tcPr>
            <w:tcW w:w="2483" w:type="dxa"/>
            <w:gridSpan w:val="2"/>
            <w:vAlign w:val="center"/>
          </w:tcPr>
          <w:p w14:paraId="28A0DDDA" w14:textId="16AC338D" w:rsidR="00C46E31" w:rsidRPr="00C54E70" w:rsidRDefault="00C46E31" w:rsidP="00C46E3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46E31" w14:paraId="17D93602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44E68DD1" w14:textId="7DF8CFB2" w:rsidR="00C46E31" w:rsidRPr="00C46E31" w:rsidRDefault="00C46E31" w:rsidP="00C46E31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46E31">
              <w:rPr>
                <w:rFonts w:asciiTheme="minorHAnsi" w:hAnsiTheme="minorHAnsi" w:cstheme="minorHAnsi"/>
                <w:sz w:val="24"/>
                <w:szCs w:val="24"/>
              </w:rPr>
              <w:t xml:space="preserve">Teplonosné médium – </w:t>
            </w:r>
            <w:proofErr w:type="spellStart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termoolej</w:t>
            </w:r>
            <w:proofErr w:type="spellEnd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25" w:type="dxa"/>
            <w:gridSpan w:val="2"/>
            <w:vAlign w:val="center"/>
          </w:tcPr>
          <w:p w14:paraId="5BDB6EE1" w14:textId="77777777" w:rsidR="00C46E31" w:rsidRPr="00C54E70" w:rsidRDefault="00C46E31" w:rsidP="00C46E3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9851277"/>
            <w:placeholder>
              <w:docPart w:val="DC593F25A4074FC18C0F32139842D8F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0C39936B" w14:textId="26E40BD6" w:rsidR="00C46E31" w:rsidRDefault="00C46E31" w:rsidP="00C46E3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46E31" w14:paraId="57E48B3D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02F99ECE" w14:textId="4D44DD8B" w:rsidR="00C46E31" w:rsidRPr="00C46E31" w:rsidRDefault="00C46E31" w:rsidP="00C46E31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46E31">
              <w:rPr>
                <w:rFonts w:asciiTheme="minorHAnsi" w:hAnsiTheme="minorHAnsi" w:cstheme="minorHAnsi"/>
                <w:sz w:val="24"/>
                <w:szCs w:val="24"/>
              </w:rPr>
              <w:t xml:space="preserve">Kompletné </w:t>
            </w:r>
            <w:proofErr w:type="spellStart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jednovrstvé</w:t>
            </w:r>
            <w:proofErr w:type="spellEnd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 xml:space="preserve"> klampiarske digestorové potrubie</w:t>
            </w:r>
          </w:p>
        </w:tc>
        <w:tc>
          <w:tcPr>
            <w:tcW w:w="2425" w:type="dxa"/>
            <w:gridSpan w:val="2"/>
            <w:vAlign w:val="center"/>
          </w:tcPr>
          <w:p w14:paraId="3D4E0187" w14:textId="77777777" w:rsidR="00C46E31" w:rsidRPr="00C54E70" w:rsidRDefault="00C46E31" w:rsidP="00C46E3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886071"/>
            <w:placeholder>
              <w:docPart w:val="0E52E10FA2E3499385D0076A102B247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49D76D4" w14:textId="7207FF3E" w:rsidR="00C46E31" w:rsidRDefault="00C46E31" w:rsidP="00C46E3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46E31" w14:paraId="5CEDF148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75BE9679" w14:textId="65F40BB7" w:rsidR="00C46E31" w:rsidRPr="00C46E31" w:rsidRDefault="00C46E31" w:rsidP="00C46E31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46E31">
              <w:rPr>
                <w:rFonts w:asciiTheme="minorHAnsi" w:hAnsiTheme="minorHAnsi" w:cstheme="minorHAnsi"/>
                <w:sz w:val="24"/>
                <w:szCs w:val="24"/>
              </w:rPr>
              <w:t xml:space="preserve">Kompletné </w:t>
            </w:r>
            <w:proofErr w:type="spellStart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trojvrstvé</w:t>
            </w:r>
            <w:proofErr w:type="spellEnd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 xml:space="preserve"> klampiarske potrubie pre </w:t>
            </w:r>
            <w:proofErr w:type="spellStart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odťah</w:t>
            </w:r>
            <w:proofErr w:type="spellEnd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 xml:space="preserve"> pary a spalín</w:t>
            </w:r>
          </w:p>
        </w:tc>
        <w:tc>
          <w:tcPr>
            <w:tcW w:w="2425" w:type="dxa"/>
            <w:gridSpan w:val="2"/>
            <w:vAlign w:val="center"/>
          </w:tcPr>
          <w:p w14:paraId="2B9F8EB4" w14:textId="77777777" w:rsidR="00C46E31" w:rsidRPr="00C54E70" w:rsidRDefault="00C46E31" w:rsidP="00C46E3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33404247"/>
            <w:placeholder>
              <w:docPart w:val="5831998A66CD427EAC95770CC33D790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33254DA" w14:textId="3B3871B9" w:rsidR="00C46E31" w:rsidRDefault="00C46E31" w:rsidP="00C46E3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46E31" w14:paraId="0CC19E14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2F4E38F0" w14:textId="5E724CBC" w:rsidR="00C46E31" w:rsidRPr="00C46E31" w:rsidRDefault="00C46E31" w:rsidP="00C46E31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Rekuperačné</w:t>
            </w:r>
            <w:proofErr w:type="spellEnd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 xml:space="preserve"> zariadenie s riadeným podtlakom pre odoberanie energie zo spalín a prebytočnej technologickej pary</w:t>
            </w:r>
          </w:p>
        </w:tc>
        <w:tc>
          <w:tcPr>
            <w:tcW w:w="2425" w:type="dxa"/>
            <w:gridSpan w:val="2"/>
            <w:vAlign w:val="center"/>
          </w:tcPr>
          <w:p w14:paraId="66EB2A99" w14:textId="29F367A9" w:rsidR="00C46E31" w:rsidRPr="00193DC9" w:rsidRDefault="00C46E31" w:rsidP="00C46E3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94435602"/>
            <w:placeholder>
              <w:docPart w:val="A98C34ECFE9746EC90034A0B9C02C83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6CE207F" w14:textId="1C76023E" w:rsidR="00C46E31" w:rsidRDefault="00C46E31" w:rsidP="00C46E3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46E31" w14:paraId="47767D2C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7ADA14FE" w14:textId="61F6BFA8" w:rsidR="00C46E31" w:rsidRPr="00C46E31" w:rsidRDefault="00C46E31" w:rsidP="00C46E31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Napojenie na jestvujúci systém ohrevu a akumulácie teplej úžitkovej a </w:t>
            </w:r>
            <w:proofErr w:type="spellStart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kurenárskej</w:t>
            </w:r>
            <w:proofErr w:type="spellEnd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 xml:space="preserve"> vody </w:t>
            </w:r>
          </w:p>
        </w:tc>
        <w:tc>
          <w:tcPr>
            <w:tcW w:w="2425" w:type="dxa"/>
            <w:gridSpan w:val="2"/>
            <w:vAlign w:val="center"/>
          </w:tcPr>
          <w:p w14:paraId="1B64492A" w14:textId="6DD7C99A" w:rsidR="00C46E31" w:rsidRPr="00193DC9" w:rsidRDefault="00C46E31" w:rsidP="00C46E3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17643049"/>
            <w:placeholder>
              <w:docPart w:val="B6E01264E9774C91804D2E0228BD146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1579185" w14:textId="0A5DFA95" w:rsidR="00C46E31" w:rsidRDefault="00C46E31" w:rsidP="00C46E3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46E31" w14:paraId="65FFB13D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27ACE384" w14:textId="69B04071" w:rsidR="00C46E31" w:rsidRPr="00C46E31" w:rsidRDefault="00C46E31" w:rsidP="00C46E31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46E31">
              <w:rPr>
                <w:rFonts w:asciiTheme="minorHAnsi" w:hAnsiTheme="minorHAnsi" w:cstheme="minorHAnsi"/>
                <w:sz w:val="24"/>
                <w:szCs w:val="24"/>
              </w:rPr>
              <w:t xml:space="preserve">Rozmer každej etáže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C46E31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ŠxH</w:t>
            </w:r>
            <w:proofErr w:type="spellEnd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2EA11353" w14:textId="46A7E25B" w:rsidR="00C46E31" w:rsidRPr="00193DC9" w:rsidRDefault="00C46E31" w:rsidP="00C46E3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1800x2400</w:t>
            </w:r>
          </w:p>
        </w:tc>
        <w:tc>
          <w:tcPr>
            <w:tcW w:w="2483" w:type="dxa"/>
            <w:gridSpan w:val="2"/>
            <w:vAlign w:val="center"/>
          </w:tcPr>
          <w:p w14:paraId="746F1EDB" w14:textId="77777777" w:rsidR="00C46E31" w:rsidRDefault="00C46E31" w:rsidP="00C46E3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46E31" w14:paraId="2A3F98CC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1D3F70C4" w14:textId="03FBD046" w:rsidR="00C46E31" w:rsidRPr="00C46E31" w:rsidRDefault="00C46E31" w:rsidP="00C46E31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46E31">
              <w:rPr>
                <w:rFonts w:asciiTheme="minorHAnsi" w:hAnsiTheme="minorHAnsi" w:cstheme="minorHAnsi"/>
                <w:sz w:val="24"/>
                <w:szCs w:val="24"/>
              </w:rPr>
              <w:t xml:space="preserve">Počet etáží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ks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25D5CF7E" w14:textId="4BD4FD84" w:rsidR="00C46E31" w:rsidRPr="00193DC9" w:rsidRDefault="00C46E31" w:rsidP="00C46E3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2483" w:type="dxa"/>
            <w:gridSpan w:val="2"/>
            <w:vAlign w:val="center"/>
          </w:tcPr>
          <w:p w14:paraId="1685E8C5" w14:textId="77777777" w:rsidR="00C46E31" w:rsidRDefault="00C46E31" w:rsidP="00C46E3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46E31" w14:paraId="0F22C5BA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64D58BAB" w14:textId="48F62E2C" w:rsidR="00C46E31" w:rsidRPr="00C46E31" w:rsidRDefault="00C46E31" w:rsidP="00C46E31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46E31">
              <w:rPr>
                <w:rFonts w:asciiTheme="minorHAnsi" w:hAnsiTheme="minorHAnsi" w:cstheme="minorHAnsi"/>
                <w:sz w:val="24"/>
                <w:szCs w:val="24"/>
              </w:rPr>
              <w:t xml:space="preserve">Každá etáž vybavená </w:t>
            </w:r>
            <w:proofErr w:type="spellStart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sklokeramickými</w:t>
            </w:r>
            <w:proofErr w:type="spellEnd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pečnými</w:t>
            </w:r>
            <w:proofErr w:type="spellEnd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 xml:space="preserve"> doskami s akumulačnou schopnosťou </w:t>
            </w:r>
          </w:p>
        </w:tc>
        <w:tc>
          <w:tcPr>
            <w:tcW w:w="2425" w:type="dxa"/>
            <w:gridSpan w:val="2"/>
            <w:vAlign w:val="center"/>
          </w:tcPr>
          <w:p w14:paraId="6F5C1CD9" w14:textId="77777777" w:rsidR="00C46E31" w:rsidRPr="00193DC9" w:rsidRDefault="00C46E31" w:rsidP="00C46E3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Áno</w:t>
            </w:r>
          </w:p>
        </w:tc>
        <w:sdt>
          <w:sdtPr>
            <w:rPr>
              <w:rFonts w:ascii="Arial" w:hAnsi="Arial" w:cs="Arial"/>
            </w:rPr>
            <w:id w:val="444115909"/>
            <w:placeholder>
              <w:docPart w:val="D870FB0026A94727B99A3919C24EC33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BCBA918" w14:textId="5EEBBAAE" w:rsidR="00C46E31" w:rsidRDefault="00C46E31" w:rsidP="00C46E3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46E31" w14:paraId="7858999F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44083967" w14:textId="275639A8" w:rsidR="00C46E31" w:rsidRPr="00C46E31" w:rsidRDefault="00C46E31" w:rsidP="00C46E31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46E31">
              <w:rPr>
                <w:rFonts w:asciiTheme="minorHAnsi" w:hAnsiTheme="minorHAnsi" w:cstheme="minorHAnsi"/>
                <w:sz w:val="24"/>
                <w:szCs w:val="24"/>
              </w:rPr>
              <w:t xml:space="preserve">Zaparovací agregát pre každú etáž samostatne </w:t>
            </w:r>
          </w:p>
        </w:tc>
        <w:tc>
          <w:tcPr>
            <w:tcW w:w="2425" w:type="dxa"/>
            <w:gridSpan w:val="2"/>
            <w:vAlign w:val="center"/>
          </w:tcPr>
          <w:p w14:paraId="0A8EED2D" w14:textId="77777777" w:rsidR="00C46E31" w:rsidRPr="00193DC9" w:rsidRDefault="00C46E31" w:rsidP="00C46E3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96011283"/>
            <w:placeholder>
              <w:docPart w:val="9D4BA45B616B4CE2B10C252871576D8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82D9923" w14:textId="288DD85A" w:rsidR="00C46E31" w:rsidRDefault="00C46E31" w:rsidP="00C46E3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46E31" w14:paraId="7431396B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7A0A54A8" w14:textId="31EEBC8C" w:rsidR="00C46E31" w:rsidRPr="00C46E31" w:rsidRDefault="00C46E31" w:rsidP="00C46E31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46E31">
              <w:rPr>
                <w:rFonts w:asciiTheme="minorHAnsi" w:hAnsiTheme="minorHAnsi" w:cstheme="minorHAnsi"/>
                <w:sz w:val="24"/>
                <w:szCs w:val="24"/>
              </w:rPr>
              <w:t xml:space="preserve">Napojenie na jestvujúci </w:t>
            </w:r>
            <w:proofErr w:type="spellStart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termoolejový</w:t>
            </w:r>
            <w:proofErr w:type="spellEnd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 xml:space="preserve"> rozvod a </w:t>
            </w:r>
            <w:r w:rsidRPr="00C46E3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zdroj</w:t>
            </w:r>
          </w:p>
        </w:tc>
        <w:tc>
          <w:tcPr>
            <w:tcW w:w="2425" w:type="dxa"/>
            <w:gridSpan w:val="2"/>
            <w:vAlign w:val="center"/>
          </w:tcPr>
          <w:p w14:paraId="795EA072" w14:textId="77777777" w:rsidR="00C46E31" w:rsidRPr="00193DC9" w:rsidRDefault="00C46E31" w:rsidP="00C46E3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Áno</w:t>
            </w:r>
          </w:p>
        </w:tc>
        <w:sdt>
          <w:sdtPr>
            <w:rPr>
              <w:rFonts w:ascii="Arial" w:hAnsi="Arial" w:cs="Arial"/>
            </w:rPr>
            <w:id w:val="-1698922048"/>
            <w:placeholder>
              <w:docPart w:val="F64E9044FD324B409FB1E92C1B586FD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E3E3983" w14:textId="7FC796DF" w:rsidR="00C46E31" w:rsidRDefault="00C46E31" w:rsidP="00C46E3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46E31" w14:paraId="53AAE290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1F74AE1E" w14:textId="2EC40A85" w:rsidR="00C46E31" w:rsidRPr="00C46E31" w:rsidRDefault="00C46E31" w:rsidP="00C46E31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Osadzovací</w:t>
            </w:r>
            <w:proofErr w:type="spellEnd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 xml:space="preserve"> automat pre vkladanie </w:t>
            </w:r>
            <w:proofErr w:type="spellStart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klonkov</w:t>
            </w:r>
            <w:proofErr w:type="spellEnd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 xml:space="preserve"> do etáží a ich vyberanie</w:t>
            </w:r>
          </w:p>
        </w:tc>
        <w:tc>
          <w:tcPr>
            <w:tcW w:w="2425" w:type="dxa"/>
            <w:gridSpan w:val="2"/>
            <w:vAlign w:val="center"/>
          </w:tcPr>
          <w:p w14:paraId="5A486C45" w14:textId="0ECEE8E1" w:rsidR="00C46E31" w:rsidRDefault="00C46E31" w:rsidP="00C46E3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84895726"/>
            <w:placeholder>
              <w:docPart w:val="329CCD45B2AE46D38378231C2DB5863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76E75D3" w14:textId="32C8B8C3" w:rsidR="00C46E31" w:rsidRDefault="00C46E31" w:rsidP="00C46E3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46E31" w14:paraId="0BCA41A8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5DC29004" w14:textId="31D46AFB" w:rsidR="00C46E31" w:rsidRPr="00C46E31" w:rsidRDefault="00C46E31" w:rsidP="00C46E31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Automatické vysávanie etáží pri každom vypečení</w:t>
            </w:r>
          </w:p>
        </w:tc>
        <w:tc>
          <w:tcPr>
            <w:tcW w:w="2425" w:type="dxa"/>
            <w:gridSpan w:val="2"/>
            <w:vAlign w:val="center"/>
          </w:tcPr>
          <w:p w14:paraId="0C1BE444" w14:textId="09DBA512" w:rsidR="00C46E31" w:rsidRDefault="00C46E31" w:rsidP="00C46E3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71243893"/>
            <w:placeholder>
              <w:docPart w:val="4DCCCAA8E2EB4EFB8D9210A429CFCF6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510AD04" w14:textId="4A584B67" w:rsidR="00C46E31" w:rsidRDefault="00C46E31" w:rsidP="00C46E3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46E31" w14:paraId="2ED74E88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69457D48" w14:textId="3D18F0C8" w:rsidR="00C46E31" w:rsidRPr="00C46E31" w:rsidRDefault="00C46E31" w:rsidP="00C46E31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46E31">
              <w:rPr>
                <w:rFonts w:asciiTheme="minorHAnsi" w:hAnsiTheme="minorHAnsi" w:cstheme="minorHAnsi"/>
                <w:sz w:val="24"/>
                <w:szCs w:val="24"/>
              </w:rPr>
              <w:t xml:space="preserve">Zdvíhacia špica pre </w:t>
            </w:r>
            <w:proofErr w:type="spellStart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malogramážne</w:t>
            </w:r>
            <w:proofErr w:type="spellEnd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 xml:space="preserve"> produkty na </w:t>
            </w:r>
            <w:proofErr w:type="spellStart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osadzovacom</w:t>
            </w:r>
            <w:proofErr w:type="spellEnd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 xml:space="preserve"> automate </w:t>
            </w:r>
          </w:p>
        </w:tc>
        <w:tc>
          <w:tcPr>
            <w:tcW w:w="2425" w:type="dxa"/>
            <w:gridSpan w:val="2"/>
            <w:vAlign w:val="center"/>
          </w:tcPr>
          <w:p w14:paraId="29E4164A" w14:textId="77777777" w:rsidR="00C46E31" w:rsidRDefault="00C46E31" w:rsidP="00C46E3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225219299"/>
            <w:placeholder>
              <w:docPart w:val="1EB79296FD084578BA092D75A0759C1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E37D446" w14:textId="26B197F6" w:rsidR="00C46E31" w:rsidRDefault="00C46E31" w:rsidP="00C46E3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057D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46E31" w14:paraId="202F904E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14EC8DBA" w14:textId="00D9FB15" w:rsidR="00C46E31" w:rsidRPr="00C46E31" w:rsidRDefault="00C46E31" w:rsidP="00C46E31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Bezpečnostné oplotenie celej linky v zmysle platnej legislatívy</w:t>
            </w:r>
          </w:p>
        </w:tc>
        <w:tc>
          <w:tcPr>
            <w:tcW w:w="2425" w:type="dxa"/>
            <w:gridSpan w:val="2"/>
            <w:vAlign w:val="center"/>
          </w:tcPr>
          <w:p w14:paraId="5205D5A3" w14:textId="77777777" w:rsidR="00C46E31" w:rsidRDefault="00C46E31" w:rsidP="00C46E3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74011354"/>
            <w:placeholder>
              <w:docPart w:val="5BB14A428DC84A46952248C304DCB1A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4E1A97A" w14:textId="1A9C721D" w:rsidR="00C46E31" w:rsidRDefault="00C46E31" w:rsidP="00C46E3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057D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46E31" w14:paraId="00C9C931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5BBFB1CA" w14:textId="4582009D" w:rsidR="00C46E31" w:rsidRPr="00C46E31" w:rsidRDefault="00C46E31" w:rsidP="00C46E31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46E31">
              <w:rPr>
                <w:rFonts w:asciiTheme="minorHAnsi" w:hAnsiTheme="minorHAnsi" w:cstheme="minorHAnsi"/>
                <w:sz w:val="24"/>
                <w:szCs w:val="24"/>
              </w:rPr>
              <w:t xml:space="preserve">Pojazdové dráhy pre </w:t>
            </w:r>
            <w:proofErr w:type="spellStart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osadzovací</w:t>
            </w:r>
            <w:proofErr w:type="spellEnd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 xml:space="preserve"> automat</w:t>
            </w:r>
          </w:p>
        </w:tc>
        <w:tc>
          <w:tcPr>
            <w:tcW w:w="2425" w:type="dxa"/>
            <w:gridSpan w:val="2"/>
            <w:vAlign w:val="center"/>
          </w:tcPr>
          <w:p w14:paraId="641467B9" w14:textId="77777777" w:rsidR="00C46E31" w:rsidRDefault="00C46E31" w:rsidP="00C46E3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45132100"/>
            <w:placeholder>
              <w:docPart w:val="F4591DEB48A04586B180C03E4D25A8E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DDC2023" w14:textId="1DE52993" w:rsidR="00C46E31" w:rsidRDefault="00C46E31" w:rsidP="00C46E3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057D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46E31" w14:paraId="5B83FCF6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5838149F" w14:textId="275E526B" w:rsidR="00C46E31" w:rsidRPr="00C46E31" w:rsidRDefault="00C46E31" w:rsidP="00C46E31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Vlažiaci stôl pre vlaženie produktov pred upečením</w:t>
            </w:r>
          </w:p>
        </w:tc>
        <w:tc>
          <w:tcPr>
            <w:tcW w:w="2425" w:type="dxa"/>
            <w:gridSpan w:val="2"/>
            <w:vAlign w:val="center"/>
          </w:tcPr>
          <w:p w14:paraId="7A7BFDF6" w14:textId="52668D66" w:rsidR="00C46E31" w:rsidRPr="00C54E70" w:rsidRDefault="00C46E31" w:rsidP="00C46E3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58590409"/>
            <w:placeholder>
              <w:docPart w:val="67845C796C4B4BB1A3253B8BFAD0320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01CAC8BF" w14:textId="3C3C7B6F" w:rsidR="00C46E31" w:rsidRDefault="00C46E31" w:rsidP="00C46E3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46E31" w14:paraId="6B2B92E3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718C3E56" w14:textId="688C8778" w:rsidR="00C46E31" w:rsidRPr="00C46E31" w:rsidRDefault="00C46E31" w:rsidP="00C46E31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Pevný podávací stôl</w:t>
            </w:r>
          </w:p>
        </w:tc>
        <w:tc>
          <w:tcPr>
            <w:tcW w:w="2425" w:type="dxa"/>
            <w:gridSpan w:val="2"/>
            <w:vAlign w:val="center"/>
          </w:tcPr>
          <w:p w14:paraId="2C405956" w14:textId="77777777" w:rsidR="00C46E31" w:rsidRPr="00C54E70" w:rsidRDefault="00C46E31" w:rsidP="00C46E3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66C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88938245"/>
            <w:placeholder>
              <w:docPart w:val="970AB446044A43009FBFA39AF4579CC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BB007E4" w14:textId="79AF88F1" w:rsidR="00C46E31" w:rsidRDefault="00C46E31" w:rsidP="00C46E3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46E31" w14:paraId="03DD1411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01AEFF3C" w14:textId="7235F410" w:rsidR="00C46E31" w:rsidRPr="00C46E31" w:rsidRDefault="00C46E31" w:rsidP="00C46E31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Vlažiaci dopravník pre vlaženie produktov po upečení</w:t>
            </w:r>
          </w:p>
        </w:tc>
        <w:tc>
          <w:tcPr>
            <w:tcW w:w="2425" w:type="dxa"/>
            <w:gridSpan w:val="2"/>
            <w:vAlign w:val="center"/>
          </w:tcPr>
          <w:p w14:paraId="31826283" w14:textId="2D5BC9E3" w:rsidR="00C46E31" w:rsidRPr="00C54E70" w:rsidRDefault="00C46E31" w:rsidP="00C46E3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39790075"/>
            <w:placeholder>
              <w:docPart w:val="C40B49CEBA3D4580A4270BFA6E6FE89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209FA87" w14:textId="355CC795" w:rsidR="00C46E31" w:rsidRDefault="00C46E31" w:rsidP="00C46E3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46E31" w14:paraId="4945A71E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53578FF0" w14:textId="1AE0F21E" w:rsidR="00C46E31" w:rsidRPr="00C46E31" w:rsidRDefault="00C46E31" w:rsidP="00C46E31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Odoberací</w:t>
            </w:r>
            <w:proofErr w:type="spellEnd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 xml:space="preserve"> stôl s nerezovým behúňom </w:t>
            </w:r>
          </w:p>
        </w:tc>
        <w:tc>
          <w:tcPr>
            <w:tcW w:w="2425" w:type="dxa"/>
            <w:gridSpan w:val="2"/>
            <w:vAlign w:val="center"/>
          </w:tcPr>
          <w:p w14:paraId="6139DA21" w14:textId="5CBB1A4B" w:rsidR="00C46E31" w:rsidRPr="00552330" w:rsidRDefault="00C46E31" w:rsidP="00C46E3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24859187"/>
            <w:placeholder>
              <w:docPart w:val="0CD83E0611D9443F8A1946A6099889B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03720C11" w14:textId="5DC11DC0" w:rsidR="00C46E31" w:rsidRPr="00552330" w:rsidRDefault="00C46E31" w:rsidP="00C46E31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46E31" w14:paraId="5A494A7E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1028F38E" w14:textId="42B51661" w:rsidR="00C46E31" w:rsidRPr="00C46E31" w:rsidRDefault="00C46E31" w:rsidP="00C46E31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Centrálne riadenie celej linky z jedného ovládacieho panelu vrátane všetkých periférnych zariadení cez dotykový panel s pamäťou receptúr</w:t>
            </w:r>
          </w:p>
        </w:tc>
        <w:tc>
          <w:tcPr>
            <w:tcW w:w="2425" w:type="dxa"/>
            <w:gridSpan w:val="2"/>
            <w:vAlign w:val="center"/>
          </w:tcPr>
          <w:p w14:paraId="0E145745" w14:textId="77777777" w:rsidR="00C46E31" w:rsidRPr="00C54E70" w:rsidRDefault="00C46E31" w:rsidP="00C46E3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B0AC6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92240217"/>
            <w:placeholder>
              <w:docPart w:val="7A3F79FC21334A48808CFC8B129349E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D64ACE3" w14:textId="48B942D5" w:rsidR="00C46E31" w:rsidRDefault="00C46E31" w:rsidP="00C46E3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57F6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46E31" w14:paraId="23BAE785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48BBAF4C" w14:textId="38286AE5" w:rsidR="00C46E31" w:rsidRPr="00C46E31" w:rsidRDefault="00C46E31" w:rsidP="00C46E31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46E31">
              <w:rPr>
                <w:rFonts w:asciiTheme="minorHAnsi" w:hAnsiTheme="minorHAnsi" w:cstheme="minorHAnsi"/>
                <w:sz w:val="24"/>
                <w:szCs w:val="24"/>
              </w:rPr>
              <w:t xml:space="preserve">Kompatibilita s jestvujúcou kontinuálnou </w:t>
            </w:r>
            <w:proofErr w:type="spellStart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kysiarňou</w:t>
            </w:r>
            <w:proofErr w:type="spellEnd"/>
            <w:r w:rsidRPr="00C46E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25" w:type="dxa"/>
            <w:gridSpan w:val="2"/>
            <w:vAlign w:val="center"/>
          </w:tcPr>
          <w:p w14:paraId="6340C32F" w14:textId="77777777" w:rsidR="00C46E31" w:rsidRPr="00C54E70" w:rsidRDefault="00C46E31" w:rsidP="00C46E3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B0AC6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94064198"/>
            <w:placeholder>
              <w:docPart w:val="21B6C624FBD940129C561E01EE59E89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68CD457" w14:textId="4E598B8F" w:rsidR="00C46E31" w:rsidRDefault="00C46E31" w:rsidP="00C46E3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57F6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46E31" w14:paraId="5CEAF823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5450B1F5" w14:textId="01999D00" w:rsidR="00C46E31" w:rsidRPr="00C46E31" w:rsidRDefault="00C46E31" w:rsidP="00C46E31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46E31">
              <w:rPr>
                <w:rFonts w:asciiTheme="minorHAnsi" w:hAnsiTheme="minorHAnsi" w:cstheme="minorHAnsi"/>
                <w:sz w:val="24"/>
                <w:szCs w:val="24"/>
              </w:rPr>
              <w:t>Kompatibilita s jestvujúcim systémom narezávania</w:t>
            </w:r>
          </w:p>
        </w:tc>
        <w:tc>
          <w:tcPr>
            <w:tcW w:w="2425" w:type="dxa"/>
            <w:gridSpan w:val="2"/>
            <w:vAlign w:val="center"/>
          </w:tcPr>
          <w:p w14:paraId="36C7D946" w14:textId="26E8B4D3" w:rsidR="00C46E31" w:rsidRPr="00C54E70" w:rsidRDefault="00C46E31" w:rsidP="00C46E3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36400038"/>
            <w:placeholder>
              <w:docPart w:val="CB58E9FAD32F4F73A4A68430536B748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BE72108" w14:textId="486DD17A" w:rsidR="00C46E31" w:rsidRDefault="00C46E31" w:rsidP="00C46E3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0804DEFD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0D5FC" w14:textId="77777777" w:rsidR="008160F2" w:rsidRPr="00B43449" w:rsidRDefault="008160F2" w:rsidP="008160F2">
            <w:pPr>
              <w:pStyle w:val="TableParagraph"/>
              <w:ind w:left="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34FDCF42" w14:textId="77777777" w:rsidR="008160F2" w:rsidRPr="00B43449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11B9A76D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B3261" w14:textId="31B73ABB" w:rsidR="008160F2" w:rsidRPr="006D4E67" w:rsidRDefault="008160F2" w:rsidP="008160F2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</w:t>
            </w:r>
            <w:r w:rsidR="008F7CFE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2F87BFF" w14:textId="77777777" w:rsidR="008160F2" w:rsidRPr="006D4E67" w:rsidRDefault="008160F2" w:rsidP="008160F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8160F2" w14:paraId="36B53031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8C683" w14:textId="77777777" w:rsidR="008160F2" w:rsidRPr="006D4E67" w:rsidRDefault="008160F2" w:rsidP="008160F2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5AC445C3" w14:textId="77777777" w:rsidR="008160F2" w:rsidRPr="006D4E67" w:rsidRDefault="008160F2" w:rsidP="008160F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6006A649" w14:textId="77777777" w:rsidR="00C03626" w:rsidRDefault="00C03626" w:rsidP="00766196">
      <w:pPr>
        <w:rPr>
          <w:sz w:val="24"/>
        </w:rPr>
      </w:pPr>
    </w:p>
    <w:p w14:paraId="7A261A3B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22C92FDD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1B3DF074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323E4A57" w14:textId="77777777" w:rsidR="00766196" w:rsidRDefault="00766196" w:rsidP="00800A75">
      <w:pPr>
        <w:ind w:left="284"/>
        <w:rPr>
          <w:b/>
          <w:sz w:val="24"/>
        </w:rPr>
      </w:pPr>
    </w:p>
    <w:p w14:paraId="1AB6A7ED" w14:textId="77777777" w:rsidR="00766196" w:rsidRDefault="00766196" w:rsidP="00800A75">
      <w:pPr>
        <w:ind w:left="284"/>
        <w:rPr>
          <w:b/>
          <w:sz w:val="24"/>
        </w:rPr>
      </w:pPr>
    </w:p>
    <w:p w14:paraId="6C54EB0A" w14:textId="77777777" w:rsidR="00F37647" w:rsidRDefault="00F37647" w:rsidP="00800A75">
      <w:pPr>
        <w:ind w:left="284"/>
        <w:rPr>
          <w:b/>
          <w:sz w:val="24"/>
        </w:rPr>
      </w:pPr>
    </w:p>
    <w:p w14:paraId="10C9C477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2782B703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5CB3C741" w14:textId="77777777" w:rsidR="00766196" w:rsidRDefault="00766196" w:rsidP="00766196">
      <w:pPr>
        <w:rPr>
          <w:sz w:val="24"/>
        </w:rPr>
      </w:pPr>
    </w:p>
    <w:sectPr w:rsidR="00766196" w:rsidSect="00A36D55">
      <w:footerReference w:type="default" r:id="rId10"/>
      <w:type w:val="continuous"/>
      <w:pgSz w:w="11900" w:h="16840"/>
      <w:pgMar w:top="1418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FFB08" w14:textId="77777777" w:rsidR="008A01C0" w:rsidRDefault="008A01C0">
      <w:r>
        <w:separator/>
      </w:r>
    </w:p>
  </w:endnote>
  <w:endnote w:type="continuationSeparator" w:id="0">
    <w:p w14:paraId="4B541B25" w14:textId="77777777" w:rsidR="008A01C0" w:rsidRDefault="008A0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DA5E3" w14:textId="77777777" w:rsidR="00DE3906" w:rsidRDefault="00DE3906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FE87C2" wp14:editId="28AB2313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39DFB9" w14:textId="77777777" w:rsidR="00DE3906" w:rsidRDefault="00DE390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79D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E87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6B39DFB9" w14:textId="77777777" w:rsidR="00DE3906" w:rsidRDefault="00DE390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79D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6E48B" w14:textId="77777777" w:rsidR="008A01C0" w:rsidRDefault="008A01C0">
      <w:r>
        <w:separator/>
      </w:r>
    </w:p>
  </w:footnote>
  <w:footnote w:type="continuationSeparator" w:id="0">
    <w:p w14:paraId="12C1970C" w14:textId="77777777" w:rsidR="008A01C0" w:rsidRDefault="008A01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32A23"/>
    <w:rsid w:val="000348EF"/>
    <w:rsid w:val="00044733"/>
    <w:rsid w:val="00056439"/>
    <w:rsid w:val="000630CD"/>
    <w:rsid w:val="000763A0"/>
    <w:rsid w:val="000861B8"/>
    <w:rsid w:val="000B75C1"/>
    <w:rsid w:val="000D4142"/>
    <w:rsid w:val="000E0BBB"/>
    <w:rsid w:val="001054DA"/>
    <w:rsid w:val="00111509"/>
    <w:rsid w:val="001266C7"/>
    <w:rsid w:val="00160FB9"/>
    <w:rsid w:val="00193DC9"/>
    <w:rsid w:val="001A58C2"/>
    <w:rsid w:val="001C12B7"/>
    <w:rsid w:val="001C49F5"/>
    <w:rsid w:val="001D0604"/>
    <w:rsid w:val="001D1283"/>
    <w:rsid w:val="00215493"/>
    <w:rsid w:val="002160F2"/>
    <w:rsid w:val="00224693"/>
    <w:rsid w:val="002339CF"/>
    <w:rsid w:val="00233D21"/>
    <w:rsid w:val="00235B6D"/>
    <w:rsid w:val="002572A5"/>
    <w:rsid w:val="00266E1E"/>
    <w:rsid w:val="0028011D"/>
    <w:rsid w:val="002C497D"/>
    <w:rsid w:val="00302F42"/>
    <w:rsid w:val="00323B2D"/>
    <w:rsid w:val="00355F2A"/>
    <w:rsid w:val="003560C2"/>
    <w:rsid w:val="00356F3B"/>
    <w:rsid w:val="003A1246"/>
    <w:rsid w:val="003E3D78"/>
    <w:rsid w:val="00403FED"/>
    <w:rsid w:val="00424DA1"/>
    <w:rsid w:val="00437143"/>
    <w:rsid w:val="004554EE"/>
    <w:rsid w:val="00465D11"/>
    <w:rsid w:val="00483556"/>
    <w:rsid w:val="004B2C2D"/>
    <w:rsid w:val="004E4BA4"/>
    <w:rsid w:val="0050789B"/>
    <w:rsid w:val="00552023"/>
    <w:rsid w:val="00552330"/>
    <w:rsid w:val="00556966"/>
    <w:rsid w:val="00564C78"/>
    <w:rsid w:val="0059363E"/>
    <w:rsid w:val="005C339A"/>
    <w:rsid w:val="005C7DBD"/>
    <w:rsid w:val="00602BCF"/>
    <w:rsid w:val="0060474F"/>
    <w:rsid w:val="00611F71"/>
    <w:rsid w:val="00622044"/>
    <w:rsid w:val="00626E38"/>
    <w:rsid w:val="0063157F"/>
    <w:rsid w:val="00640A91"/>
    <w:rsid w:val="00643F9B"/>
    <w:rsid w:val="00656EF5"/>
    <w:rsid w:val="00676794"/>
    <w:rsid w:val="00684307"/>
    <w:rsid w:val="00691245"/>
    <w:rsid w:val="006926D0"/>
    <w:rsid w:val="006A2FCA"/>
    <w:rsid w:val="006B4885"/>
    <w:rsid w:val="006C03BA"/>
    <w:rsid w:val="006C6A53"/>
    <w:rsid w:val="006D4E67"/>
    <w:rsid w:val="006F24B3"/>
    <w:rsid w:val="006F5868"/>
    <w:rsid w:val="00725777"/>
    <w:rsid w:val="00757776"/>
    <w:rsid w:val="007611B1"/>
    <w:rsid w:val="00766196"/>
    <w:rsid w:val="007E2A56"/>
    <w:rsid w:val="00800A75"/>
    <w:rsid w:val="008160F2"/>
    <w:rsid w:val="0083522E"/>
    <w:rsid w:val="0085616E"/>
    <w:rsid w:val="00874928"/>
    <w:rsid w:val="00882E27"/>
    <w:rsid w:val="008A01C0"/>
    <w:rsid w:val="008A05D3"/>
    <w:rsid w:val="008C1C14"/>
    <w:rsid w:val="008C4B74"/>
    <w:rsid w:val="008F0C76"/>
    <w:rsid w:val="008F7CFE"/>
    <w:rsid w:val="00925C35"/>
    <w:rsid w:val="00964EC8"/>
    <w:rsid w:val="009775F5"/>
    <w:rsid w:val="00986CE8"/>
    <w:rsid w:val="00987C97"/>
    <w:rsid w:val="00997105"/>
    <w:rsid w:val="009B280A"/>
    <w:rsid w:val="00A216DD"/>
    <w:rsid w:val="00A36D55"/>
    <w:rsid w:val="00A478BD"/>
    <w:rsid w:val="00A61326"/>
    <w:rsid w:val="00A66E1F"/>
    <w:rsid w:val="00A73A25"/>
    <w:rsid w:val="00A94310"/>
    <w:rsid w:val="00AD4CDD"/>
    <w:rsid w:val="00AD555A"/>
    <w:rsid w:val="00AE372F"/>
    <w:rsid w:val="00AF3ADD"/>
    <w:rsid w:val="00B02DE7"/>
    <w:rsid w:val="00B43449"/>
    <w:rsid w:val="00B54E78"/>
    <w:rsid w:val="00B5610D"/>
    <w:rsid w:val="00B64D07"/>
    <w:rsid w:val="00B816A0"/>
    <w:rsid w:val="00B879DD"/>
    <w:rsid w:val="00B91A8A"/>
    <w:rsid w:val="00BD325E"/>
    <w:rsid w:val="00BD77CE"/>
    <w:rsid w:val="00C03626"/>
    <w:rsid w:val="00C46E31"/>
    <w:rsid w:val="00C54E70"/>
    <w:rsid w:val="00C664BB"/>
    <w:rsid w:val="00CC40E0"/>
    <w:rsid w:val="00CD521F"/>
    <w:rsid w:val="00CD5B00"/>
    <w:rsid w:val="00CF27E9"/>
    <w:rsid w:val="00D01237"/>
    <w:rsid w:val="00D51E41"/>
    <w:rsid w:val="00D60BFC"/>
    <w:rsid w:val="00D65BE8"/>
    <w:rsid w:val="00DC6783"/>
    <w:rsid w:val="00DE3906"/>
    <w:rsid w:val="00E25749"/>
    <w:rsid w:val="00E30B48"/>
    <w:rsid w:val="00E6513A"/>
    <w:rsid w:val="00E74CD7"/>
    <w:rsid w:val="00EA120A"/>
    <w:rsid w:val="00EC1376"/>
    <w:rsid w:val="00EC5E33"/>
    <w:rsid w:val="00EE1788"/>
    <w:rsid w:val="00F06BCB"/>
    <w:rsid w:val="00F22604"/>
    <w:rsid w:val="00F23F79"/>
    <w:rsid w:val="00F37647"/>
    <w:rsid w:val="00F376E7"/>
    <w:rsid w:val="00F37C7A"/>
    <w:rsid w:val="00F41B57"/>
    <w:rsid w:val="00F46361"/>
    <w:rsid w:val="00F56948"/>
    <w:rsid w:val="00FB3D67"/>
    <w:rsid w:val="00FD5D72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05E71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customStyle="1" w:styleId="q4iawc">
    <w:name w:val="q4iawc"/>
    <w:basedOn w:val="Predvolenpsmoodseku"/>
    <w:rsid w:val="00EA120A"/>
  </w:style>
  <w:style w:type="paragraph" w:styleId="Bezriadkovania">
    <w:name w:val="No Spacing"/>
    <w:uiPriority w:val="1"/>
    <w:qFormat/>
    <w:rsid w:val="00A61326"/>
    <w:pPr>
      <w:widowControl/>
      <w:autoSpaceDE/>
      <w:autoSpaceDN/>
    </w:pPr>
    <w:rPr>
      <w:rFonts w:ascii="Calibri" w:eastAsia="Calibri" w:hAnsi="Calibri" w:cs="Times New Roman"/>
      <w:lang w:val="cs-CZ"/>
    </w:rPr>
  </w:style>
  <w:style w:type="table" w:customStyle="1" w:styleId="TableNormal11">
    <w:name w:val="Table Normal11"/>
    <w:uiPriority w:val="2"/>
    <w:semiHidden/>
    <w:unhideWhenUsed/>
    <w:qFormat/>
    <w:rsid w:val="00DE39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4835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593F25A4074FC18C0F32139842D8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170562-FEA2-489C-A426-27AEF808D335}"/>
      </w:docPartPr>
      <w:docPartBody>
        <w:p w:rsidR="00235D93" w:rsidRDefault="00EB75D0" w:rsidP="00EB75D0">
          <w:pPr>
            <w:pStyle w:val="DC593F25A4074FC18C0F32139842D8F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E52E10FA2E3499385D0076A102B24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17784C-B565-46A0-ACA3-021A7B1536B5}"/>
      </w:docPartPr>
      <w:docPartBody>
        <w:p w:rsidR="00235D93" w:rsidRDefault="00EB75D0" w:rsidP="00EB75D0">
          <w:pPr>
            <w:pStyle w:val="0E52E10FA2E3499385D0076A102B247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831998A66CD427EAC95770CC33D79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390A66-ED80-4F87-AF8C-331DFFE1A44F}"/>
      </w:docPartPr>
      <w:docPartBody>
        <w:p w:rsidR="00235D93" w:rsidRDefault="00EB75D0" w:rsidP="00EB75D0">
          <w:pPr>
            <w:pStyle w:val="5831998A66CD427EAC95770CC33D790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870FB0026A94727B99A3919C24EC3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587B6C-3762-436B-8E58-A44F47506477}"/>
      </w:docPartPr>
      <w:docPartBody>
        <w:p w:rsidR="00235D93" w:rsidRDefault="00EB75D0" w:rsidP="00EB75D0">
          <w:pPr>
            <w:pStyle w:val="D870FB0026A94727B99A3919C24EC33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D4BA45B616B4CE2B10C252871576D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B210B6-BEB6-4027-B885-C7453D95AAC8}"/>
      </w:docPartPr>
      <w:docPartBody>
        <w:p w:rsidR="00235D93" w:rsidRDefault="00EB75D0" w:rsidP="00EB75D0">
          <w:pPr>
            <w:pStyle w:val="9D4BA45B616B4CE2B10C252871576D8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64E9044FD324B409FB1E92C1B586F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2DF21D-D1BF-42E8-9C18-2321432DFF79}"/>
      </w:docPartPr>
      <w:docPartBody>
        <w:p w:rsidR="00235D93" w:rsidRDefault="00EB75D0" w:rsidP="00EB75D0">
          <w:pPr>
            <w:pStyle w:val="F64E9044FD324B409FB1E92C1B586FD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EB79296FD084578BA092D75A0759C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A6AAE2-33DC-4B17-94B3-617452E94A53}"/>
      </w:docPartPr>
      <w:docPartBody>
        <w:p w:rsidR="00235D93" w:rsidRDefault="00EB75D0" w:rsidP="00EB75D0">
          <w:pPr>
            <w:pStyle w:val="1EB79296FD084578BA092D75A0759C1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BB14A428DC84A46952248C304DCB1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E3CA98-0064-4CD4-90E4-BD65FA0668F2}"/>
      </w:docPartPr>
      <w:docPartBody>
        <w:p w:rsidR="00235D93" w:rsidRDefault="00EB75D0" w:rsidP="00EB75D0">
          <w:pPr>
            <w:pStyle w:val="5BB14A428DC84A46952248C304DCB1A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4591DEB48A04586B180C03E4D25A8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105D51-FA87-4AF3-9D06-C01E851E7F2C}"/>
      </w:docPartPr>
      <w:docPartBody>
        <w:p w:rsidR="00235D93" w:rsidRDefault="00EB75D0" w:rsidP="00EB75D0">
          <w:pPr>
            <w:pStyle w:val="F4591DEB48A04586B180C03E4D25A8E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70AB446044A43009FBFA39AF4579C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197C50-F15E-4BE3-A41E-2402F94DCDE1}"/>
      </w:docPartPr>
      <w:docPartBody>
        <w:p w:rsidR="00235D93" w:rsidRDefault="00EB75D0" w:rsidP="00EB75D0">
          <w:pPr>
            <w:pStyle w:val="970AB446044A43009FBFA39AF4579CC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A3F79FC21334A48808CFC8B129349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1349C9-14A4-4508-B957-92A5F784CCB5}"/>
      </w:docPartPr>
      <w:docPartBody>
        <w:p w:rsidR="00235D93" w:rsidRDefault="00EB75D0" w:rsidP="00EB75D0">
          <w:pPr>
            <w:pStyle w:val="7A3F79FC21334A48808CFC8B129349E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1B6C624FBD940129C561E01EE59E8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B4DE77-07CC-41EF-97D7-51D415D7A510}"/>
      </w:docPartPr>
      <w:docPartBody>
        <w:p w:rsidR="00235D93" w:rsidRDefault="00EB75D0" w:rsidP="00EB75D0">
          <w:pPr>
            <w:pStyle w:val="21B6C624FBD940129C561E01EE59E89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98C34ECFE9746EC90034A0B9C02C8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936B6F-6BA6-4C3F-8F1B-B34F804620CA}"/>
      </w:docPartPr>
      <w:docPartBody>
        <w:p w:rsidR="00235D93" w:rsidRDefault="00EB75D0" w:rsidP="00EB75D0">
          <w:pPr>
            <w:pStyle w:val="A98C34ECFE9746EC90034A0B9C02C83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6E01264E9774C91804D2E0228BD14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5C0895-8B49-4073-9BC4-894F3A047565}"/>
      </w:docPartPr>
      <w:docPartBody>
        <w:p w:rsidR="00235D93" w:rsidRDefault="00EB75D0" w:rsidP="00EB75D0">
          <w:pPr>
            <w:pStyle w:val="B6E01264E9774C91804D2E0228BD146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29CCD45B2AE46D38378231C2DB586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602D01-FC6A-4784-ADC6-EA74BCDBB153}"/>
      </w:docPartPr>
      <w:docPartBody>
        <w:p w:rsidR="00235D93" w:rsidRDefault="00EB75D0" w:rsidP="00EB75D0">
          <w:pPr>
            <w:pStyle w:val="329CCD45B2AE46D38378231C2DB5863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DCCCAA8E2EB4EFB8D9210A429CFCF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CCB3D5-2203-4816-9925-287B365C2FCF}"/>
      </w:docPartPr>
      <w:docPartBody>
        <w:p w:rsidR="00235D93" w:rsidRDefault="00EB75D0" w:rsidP="00EB75D0">
          <w:pPr>
            <w:pStyle w:val="4DCCCAA8E2EB4EFB8D9210A429CFCF6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7845C796C4B4BB1A3253B8BFAD032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3AA851-A3B8-43A5-A2D2-C17A69C904D3}"/>
      </w:docPartPr>
      <w:docPartBody>
        <w:p w:rsidR="00235D93" w:rsidRDefault="00EB75D0" w:rsidP="00EB75D0">
          <w:pPr>
            <w:pStyle w:val="67845C796C4B4BB1A3253B8BFAD0320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40B49CEBA3D4580A4270BFA6E6FE8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5BAD6D-2BA3-4D44-B872-D5B9DC4DF2D8}"/>
      </w:docPartPr>
      <w:docPartBody>
        <w:p w:rsidR="00235D93" w:rsidRDefault="00EB75D0" w:rsidP="00EB75D0">
          <w:pPr>
            <w:pStyle w:val="C40B49CEBA3D4580A4270BFA6E6FE89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CD83E0611D9443F8A1946A6099889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495FDD-585D-4B2C-8AEB-57FDF7568DEE}"/>
      </w:docPartPr>
      <w:docPartBody>
        <w:p w:rsidR="00235D93" w:rsidRDefault="00EB75D0" w:rsidP="00EB75D0">
          <w:pPr>
            <w:pStyle w:val="0CD83E0611D9443F8A1946A6099889B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B58E9FAD32F4F73A4A68430536B74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2562D9-B86F-434D-BA39-023AEE969D63}"/>
      </w:docPartPr>
      <w:docPartBody>
        <w:p w:rsidR="00235D93" w:rsidRDefault="00EB75D0" w:rsidP="00EB75D0">
          <w:pPr>
            <w:pStyle w:val="CB58E9FAD32F4F73A4A68430536B7481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88"/>
    <w:rsid w:val="00006B50"/>
    <w:rsid w:val="000861B8"/>
    <w:rsid w:val="001054DA"/>
    <w:rsid w:val="00132E98"/>
    <w:rsid w:val="001A58C2"/>
    <w:rsid w:val="00235D93"/>
    <w:rsid w:val="0031309E"/>
    <w:rsid w:val="003C6DEF"/>
    <w:rsid w:val="008C1C14"/>
    <w:rsid w:val="00937102"/>
    <w:rsid w:val="00966788"/>
    <w:rsid w:val="00E465DE"/>
    <w:rsid w:val="00EB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B75D0"/>
    <w:rPr>
      <w:color w:val="808080"/>
    </w:rPr>
  </w:style>
  <w:style w:type="paragraph" w:customStyle="1" w:styleId="DC593F25A4074FC18C0F32139842D8F5">
    <w:name w:val="DC593F25A4074FC18C0F32139842D8F5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52E10FA2E3499385D0076A102B2472">
    <w:name w:val="0E52E10FA2E3499385D0076A102B2472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31998A66CD427EAC95770CC33D7908">
    <w:name w:val="5831998A66CD427EAC95770CC33D7908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70FB0026A94727B99A3919C24EC335">
    <w:name w:val="D870FB0026A94727B99A3919C24EC335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4BA45B616B4CE2B10C252871576D8E">
    <w:name w:val="9D4BA45B616B4CE2B10C252871576D8E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4E9044FD324B409FB1E92C1B586FD9">
    <w:name w:val="F64E9044FD324B409FB1E92C1B586FD9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B79296FD084578BA092D75A0759C1F">
    <w:name w:val="1EB79296FD084578BA092D75A0759C1F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B14A428DC84A46952248C304DCB1A0">
    <w:name w:val="5BB14A428DC84A46952248C304DCB1A0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591DEB48A04586B180C03E4D25A8E0">
    <w:name w:val="F4591DEB48A04586B180C03E4D25A8E0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0AB446044A43009FBFA39AF4579CC0">
    <w:name w:val="970AB446044A43009FBFA39AF4579CC0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3F79FC21334A48808CFC8B129349E7">
    <w:name w:val="7A3F79FC21334A48808CFC8B129349E7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B6C624FBD940129C561E01EE59E893">
    <w:name w:val="21B6C624FBD940129C561E01EE59E893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8C34ECFE9746EC90034A0B9C02C835">
    <w:name w:val="A98C34ECFE9746EC90034A0B9C02C835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E01264E9774C91804D2E0228BD146E">
    <w:name w:val="B6E01264E9774C91804D2E0228BD146E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9CCD45B2AE46D38378231C2DB58631">
    <w:name w:val="329CCD45B2AE46D38378231C2DB58631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CCCAA8E2EB4EFB8D9210A429CFCF65">
    <w:name w:val="4DCCCAA8E2EB4EFB8D9210A429CFCF65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845C796C4B4BB1A3253B8BFAD03201">
    <w:name w:val="67845C796C4B4BB1A3253B8BFAD03201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0B49CEBA3D4580A4270BFA6E6FE89B">
    <w:name w:val="C40B49CEBA3D4580A4270BFA6E6FE89B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D83E0611D9443F8A1946A6099889B2">
    <w:name w:val="0CD83E0611D9443F8A1946A6099889B2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58E9FAD32F4F73A4A68430536B7481">
    <w:name w:val="CB58E9FAD32F4F73A4A68430536B7481"/>
    <w:rsid w:val="00EB75D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A513EC-142D-45BC-874A-E79D32CAEE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378</Words>
  <Characters>2702</Characters>
  <Application>Microsoft Office Word</Application>
  <DocSecurity>0</DocSecurity>
  <Lines>150</Lines>
  <Paragraphs>109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2. Príloha č. 1 - logický celok č.1</vt:lpstr>
      <vt:lpstr>2. Príloha č. 1 - logický celok č.1</vt:lpstr>
      <vt:lpstr>2. Príloha č. 1 - logický celok č.1</vt:lpstr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7</cp:revision>
  <dcterms:created xsi:type="dcterms:W3CDTF">2026-07-20T13:58:00Z</dcterms:created>
  <dcterms:modified xsi:type="dcterms:W3CDTF">2026-07-28T08:36:00Z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