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FBB2" w14:textId="7EF43035" w:rsidR="00A33411" w:rsidRPr="00184B47" w:rsidRDefault="00CD509E" w:rsidP="00F65C99">
      <w:pPr>
        <w:jc w:val="center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Informácia pre záujemcov </w:t>
      </w:r>
      <w:r w:rsidR="0031137B">
        <w:rPr>
          <w:rFonts w:ascii="Garamond" w:hAnsi="Garamond"/>
          <w:b/>
          <w:sz w:val="22"/>
          <w:szCs w:val="22"/>
          <w:u w:val="single"/>
        </w:rPr>
        <w:t xml:space="preserve">a </w:t>
      </w:r>
      <w:r>
        <w:rPr>
          <w:rFonts w:ascii="Garamond" w:hAnsi="Garamond"/>
          <w:b/>
          <w:sz w:val="22"/>
          <w:szCs w:val="22"/>
          <w:u w:val="single"/>
        </w:rPr>
        <w:t>uchádzačov</w:t>
      </w:r>
    </w:p>
    <w:p w14:paraId="4261A984" w14:textId="77777777" w:rsidR="00A33411" w:rsidRPr="00184B47" w:rsidRDefault="00A33411" w:rsidP="00F65C99">
      <w:pPr>
        <w:ind w:left="3540" w:hanging="2832"/>
        <w:jc w:val="center"/>
        <w:rPr>
          <w:rFonts w:ascii="Garamond" w:hAnsi="Garamond"/>
          <w:sz w:val="22"/>
          <w:szCs w:val="22"/>
        </w:rPr>
      </w:pPr>
    </w:p>
    <w:p w14:paraId="37B0FC3A" w14:textId="2627209F" w:rsidR="00A33411" w:rsidRPr="00F65C99" w:rsidRDefault="00A33411" w:rsidP="00F65C99">
      <w:pPr>
        <w:jc w:val="center"/>
        <w:rPr>
          <w:rFonts w:ascii="Garamond" w:hAnsi="Garamond"/>
          <w:b/>
          <w:bCs/>
          <w:sz w:val="22"/>
          <w:szCs w:val="22"/>
        </w:rPr>
      </w:pPr>
      <w:r w:rsidRPr="00184B47">
        <w:rPr>
          <w:rFonts w:ascii="Garamond" w:hAnsi="Garamond"/>
          <w:sz w:val="22"/>
          <w:szCs w:val="22"/>
        </w:rPr>
        <w:t>Predmet zákazky:</w:t>
      </w:r>
      <w:r>
        <w:rPr>
          <w:rFonts w:ascii="Garamond" w:hAnsi="Garamond"/>
          <w:sz w:val="22"/>
          <w:szCs w:val="22"/>
        </w:rPr>
        <w:t xml:space="preserve"> </w:t>
      </w:r>
      <w:r w:rsidRPr="00F65C99">
        <w:rPr>
          <w:rFonts w:ascii="Garamond" w:hAnsi="Garamond"/>
          <w:b/>
          <w:bCs/>
          <w:sz w:val="22"/>
          <w:szCs w:val="22"/>
        </w:rPr>
        <w:t>Dodávka a montáž kancelárskeho nábytku BVS</w:t>
      </w:r>
    </w:p>
    <w:p w14:paraId="2104FCA3" w14:textId="77777777" w:rsidR="00F65C99" w:rsidRPr="00F65C99" w:rsidRDefault="00F65C99" w:rsidP="00A33411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1DE8DF78" w14:textId="56AC0505" w:rsidR="00F65C99" w:rsidRPr="00F65C99" w:rsidRDefault="00F65C99" w:rsidP="00A33411">
      <w:pPr>
        <w:jc w:val="both"/>
        <w:rPr>
          <w:rFonts w:ascii="Garamond" w:hAnsi="Garamond"/>
          <w:b/>
          <w:bCs/>
          <w:sz w:val="22"/>
          <w:szCs w:val="22"/>
        </w:rPr>
      </w:pPr>
      <w:r w:rsidRPr="00F65C99">
        <w:rPr>
          <w:rFonts w:ascii="Garamond" w:hAnsi="Garamond"/>
          <w:b/>
          <w:bCs/>
          <w:sz w:val="22"/>
          <w:szCs w:val="22"/>
        </w:rPr>
        <w:t>Časť 1: Kancelársky nábytok – pevné stoly, elektrické stoly, skrine, mobilné kontajnery a doplnky</w:t>
      </w:r>
    </w:p>
    <w:p w14:paraId="1D6F02C6" w14:textId="20497A52" w:rsidR="00A33411" w:rsidRPr="00184B47" w:rsidRDefault="00CD509E" w:rsidP="00A33411">
      <w:pPr>
        <w:pStyle w:val="Normlnywebov"/>
        <w:rPr>
          <w:rFonts w:ascii="Garamond" w:hAnsi="Garamond"/>
          <w:sz w:val="22"/>
          <w:szCs w:val="22"/>
          <w:lang w:val="pl-PL"/>
        </w:rPr>
      </w:pPr>
      <w:r>
        <w:rPr>
          <w:rFonts w:ascii="Garamond" w:hAnsi="Garamond"/>
          <w:sz w:val="22"/>
          <w:szCs w:val="22"/>
        </w:rPr>
        <w:t>V</w:t>
      </w:r>
      <w:r w:rsidR="00A33411" w:rsidRPr="00184B47">
        <w:rPr>
          <w:rFonts w:ascii="Garamond" w:hAnsi="Garamond"/>
          <w:sz w:val="22"/>
          <w:szCs w:val="22"/>
        </w:rPr>
        <w:t xml:space="preserve"> nadväznosti na </w:t>
      </w:r>
      <w:r w:rsidR="00A33411">
        <w:rPr>
          <w:rFonts w:ascii="Garamond" w:hAnsi="Garamond"/>
          <w:sz w:val="22"/>
          <w:szCs w:val="22"/>
        </w:rPr>
        <w:t>doručenú</w:t>
      </w:r>
      <w:r w:rsidR="00A33411" w:rsidRPr="00184B47">
        <w:rPr>
          <w:rFonts w:ascii="Garamond" w:hAnsi="Garamond"/>
          <w:sz w:val="22"/>
          <w:szCs w:val="22"/>
        </w:rPr>
        <w:t xml:space="preserve"> žiadosť o vysvetlenie </w:t>
      </w:r>
      <w:r w:rsidR="00A33411">
        <w:rPr>
          <w:rFonts w:ascii="Garamond" w:hAnsi="Garamond"/>
          <w:sz w:val="22"/>
          <w:szCs w:val="22"/>
        </w:rPr>
        <w:t>v súvislosti so zákazkou „</w:t>
      </w:r>
      <w:r w:rsidR="00A33411" w:rsidRPr="00A33411">
        <w:rPr>
          <w:rFonts w:ascii="Garamond" w:hAnsi="Garamond"/>
          <w:sz w:val="22"/>
          <w:szCs w:val="22"/>
        </w:rPr>
        <w:t>Dodávka a montáž kancelárskeho nábytku BVS</w:t>
      </w:r>
      <w:r w:rsidR="00A33411">
        <w:rPr>
          <w:rFonts w:ascii="Garamond" w:hAnsi="Garamond"/>
          <w:sz w:val="22"/>
          <w:szCs w:val="22"/>
          <w:lang w:val="pl-PL"/>
        </w:rPr>
        <w:t>”</w:t>
      </w:r>
      <w:r w:rsidR="00F65C99">
        <w:rPr>
          <w:rFonts w:ascii="Garamond" w:hAnsi="Garamond"/>
          <w:sz w:val="22"/>
          <w:szCs w:val="22"/>
          <w:lang w:val="pl-PL"/>
        </w:rPr>
        <w:t>,</w:t>
      </w:r>
      <w:r w:rsidR="00A33411">
        <w:rPr>
          <w:rFonts w:ascii="Garamond" w:hAnsi="Garamond"/>
          <w:sz w:val="22"/>
          <w:szCs w:val="22"/>
          <w:lang w:val="pl-PL"/>
        </w:rPr>
        <w:t xml:space="preserve"> </w:t>
      </w:r>
      <w:r w:rsidR="00A33411" w:rsidRPr="00184B47">
        <w:rPr>
          <w:rFonts w:ascii="Garamond" w:hAnsi="Garamond"/>
          <w:sz w:val="22"/>
          <w:szCs w:val="22"/>
        </w:rPr>
        <w:t xml:space="preserve">Vám poskytujeme nasledovné </w:t>
      </w:r>
      <w:r w:rsidR="00A33411">
        <w:rPr>
          <w:rFonts w:ascii="Garamond" w:hAnsi="Garamond"/>
          <w:sz w:val="22"/>
          <w:szCs w:val="22"/>
        </w:rPr>
        <w:t xml:space="preserve">vysvetlenie a </w:t>
      </w:r>
      <w:r w:rsidR="00A33411" w:rsidRPr="00184B47">
        <w:rPr>
          <w:rFonts w:ascii="Garamond" w:hAnsi="Garamond"/>
          <w:sz w:val="22"/>
          <w:szCs w:val="22"/>
        </w:rPr>
        <w:t>doplňujúce informácie:</w:t>
      </w:r>
    </w:p>
    <w:p w14:paraId="19E6CB2F" w14:textId="77777777" w:rsidR="00A33411" w:rsidRPr="00A33411" w:rsidRDefault="00A33411" w:rsidP="00A33411">
      <w:pPr>
        <w:rPr>
          <w:b/>
          <w:bCs/>
          <w:u w:val="single"/>
        </w:rPr>
      </w:pPr>
      <w:r w:rsidRPr="00A33411">
        <w:rPr>
          <w:b/>
          <w:bCs/>
          <w:u w:val="single"/>
        </w:rPr>
        <w:t xml:space="preserve">Otázka: </w:t>
      </w:r>
    </w:p>
    <w:p w14:paraId="2F2351A0" w14:textId="30E9F19C" w:rsidR="00A33411" w:rsidRPr="00A33411" w:rsidRDefault="00A33411" w:rsidP="00A33411">
      <w:pPr>
        <w:rPr>
          <w:i/>
          <w:iCs/>
        </w:rPr>
      </w:pPr>
      <w:r w:rsidRPr="00A33411">
        <w:rPr>
          <w:i/>
          <w:iCs/>
        </w:rPr>
        <w:t>Námietka k položke č. 17 – Policová skriňa s posuvnými dverami</w:t>
      </w:r>
    </w:p>
    <w:p w14:paraId="6F4A44FE" w14:textId="3D138534" w:rsidR="00A33411" w:rsidRPr="00A33411" w:rsidRDefault="00A33411" w:rsidP="00A33411">
      <w:pPr>
        <w:rPr>
          <w:i/>
          <w:iCs/>
        </w:rPr>
      </w:pPr>
      <w:r w:rsidRPr="00A33411">
        <w:rPr>
          <w:i/>
          <w:iCs/>
        </w:rPr>
        <w:t>Pri požadovanej šírke skrine 800 mm nie je technicky vhodné použiť posuvné dvere. Konštrukcia a mechanizmus posuvných dverí by neumožňovali vytvoriť dostatočne široký otvor na pohodlnú a bezpečnú manipuláciu s obsahom skrine.</w:t>
      </w:r>
      <w:r w:rsidRPr="00A33411">
        <w:rPr>
          <w:i/>
          <w:iCs/>
        </w:rPr>
        <w:br/>
      </w:r>
      <w:r w:rsidRPr="00A33411">
        <w:rPr>
          <w:i/>
          <w:iCs/>
        </w:rPr>
        <w:br/>
        <w:t>Z uvedeného dôvodu žiadame o úpravu požiadavky, napríklad o možnosť použiť klasické otváravé dvere alebo primerane zväčšiť šírku skrine.</w:t>
      </w:r>
      <w:r w:rsidRPr="00A33411">
        <w:rPr>
          <w:i/>
          <w:iCs/>
        </w:rPr>
        <w:br/>
      </w:r>
      <w:r w:rsidRPr="00A33411">
        <w:rPr>
          <w:i/>
          <w:iCs/>
        </w:rPr>
        <w:br/>
        <w:t>Ďakujeme za zváženie našej námietky.</w:t>
      </w:r>
    </w:p>
    <w:p w14:paraId="7F7CD1AB" w14:textId="77777777" w:rsidR="00A33411" w:rsidRPr="00A33411" w:rsidRDefault="00A33411" w:rsidP="00506C35">
      <w:pPr>
        <w:rPr>
          <w:i/>
          <w:iCs/>
        </w:rPr>
      </w:pPr>
    </w:p>
    <w:p w14:paraId="5F48DC43" w14:textId="76807365" w:rsidR="00A33411" w:rsidRPr="00A33411" w:rsidRDefault="00A33411" w:rsidP="00506C35">
      <w:pPr>
        <w:rPr>
          <w:b/>
          <w:bCs/>
          <w:u w:val="single"/>
        </w:rPr>
      </w:pPr>
      <w:r w:rsidRPr="00A33411">
        <w:rPr>
          <w:b/>
          <w:bCs/>
          <w:u w:val="single"/>
        </w:rPr>
        <w:t xml:space="preserve">Odpoveď: </w:t>
      </w:r>
    </w:p>
    <w:p w14:paraId="20565FC7" w14:textId="77777777" w:rsidR="00A33411" w:rsidRDefault="00A33411" w:rsidP="00506C35"/>
    <w:p w14:paraId="02409339" w14:textId="0DA9B32C" w:rsidR="00F65C99" w:rsidRPr="00A33411" w:rsidRDefault="00F65C99" w:rsidP="00A33411">
      <w:r w:rsidRPr="00F65C99">
        <w:t xml:space="preserve">Na základe vyššie uvedeného upravujeme položku č. 17 (Policová skriňa s posuvnými dverami) tak, že rozsah šírky skrine sa rozširuje na </w:t>
      </w:r>
      <w:r w:rsidRPr="00F65C99">
        <w:rPr>
          <w:b/>
          <w:bCs/>
        </w:rPr>
        <w:t>800 – 1200 mm</w:t>
      </w:r>
      <w:r w:rsidRPr="00F65C99">
        <w:t>.</w:t>
      </w:r>
    </w:p>
    <w:p w14:paraId="6C399777" w14:textId="77777777" w:rsidR="00A33411" w:rsidRPr="00A33411" w:rsidRDefault="00A33411" w:rsidP="00A33411"/>
    <w:tbl>
      <w:tblPr>
        <w:tblW w:w="9060" w:type="dxa"/>
        <w:tblInd w:w="-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8028"/>
      </w:tblGrid>
      <w:tr w:rsidR="00A33411" w:rsidRPr="00A33411" w14:paraId="234309FD" w14:textId="77777777" w:rsidTr="00FE0A3E">
        <w:trPr>
          <w:trHeight w:val="637"/>
        </w:trPr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8749036" w14:textId="77777777" w:rsidR="00A33411" w:rsidRPr="00A33411" w:rsidRDefault="00A33411" w:rsidP="00A33411">
            <w:pPr>
              <w:rPr>
                <w:b/>
                <w:bCs/>
              </w:rPr>
            </w:pPr>
            <w:r w:rsidRPr="00A33411">
              <w:rPr>
                <w:b/>
                <w:bCs/>
              </w:rPr>
              <w:t>17.</w:t>
            </w:r>
          </w:p>
        </w:tc>
        <w:tc>
          <w:tcPr>
            <w:tcW w:w="80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99CC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ACD5BAF" w14:textId="77777777" w:rsidR="00A33411" w:rsidRPr="00A33411" w:rsidRDefault="00A33411" w:rsidP="00A33411">
            <w:pPr>
              <w:rPr>
                <w:b/>
                <w:bCs/>
              </w:rPr>
            </w:pPr>
            <w:r w:rsidRPr="00A33411">
              <w:rPr>
                <w:b/>
                <w:bCs/>
              </w:rPr>
              <w:t>Policová skriňa s posuvnými dverami 800 - 1200 x 470 x 1780 mm (šírka x hĺbka x výška, v každom rozmere možné +/- 50 mm)</w:t>
            </w:r>
          </w:p>
        </w:tc>
      </w:tr>
      <w:tr w:rsidR="00A33411" w:rsidRPr="00A33411" w14:paraId="1B8F9592" w14:textId="77777777" w:rsidTr="00FE0A3E">
        <w:trPr>
          <w:trHeight w:val="526"/>
        </w:trPr>
        <w:tc>
          <w:tcPr>
            <w:tcW w:w="10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E2F857" w14:textId="77777777" w:rsidR="00A33411" w:rsidRPr="00A33411" w:rsidRDefault="00A33411" w:rsidP="00A33411">
            <w:pPr>
              <w:rPr>
                <w:b/>
                <w:bCs/>
              </w:rPr>
            </w:pPr>
          </w:p>
        </w:tc>
        <w:tc>
          <w:tcPr>
            <w:tcW w:w="80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5DFBBE" w14:textId="77777777" w:rsidR="00A33411" w:rsidRPr="00A33411" w:rsidRDefault="00A33411" w:rsidP="00A33411">
            <w:r w:rsidRPr="00A33411">
              <w:rPr>
                <w:b/>
                <w:bCs/>
              </w:rPr>
              <w:t>Materiál:</w:t>
            </w:r>
            <w:r w:rsidRPr="00A33411">
              <w:t>  laminovaná drevotrieska, hrúbka v rozmedzí 18-25mm, hrany akrylonitril-butadién-styrén (ABS) min. 1mm, dekor / farba - biela, divoká hruška, dub (zo všetkých strán)</w:t>
            </w:r>
          </w:p>
        </w:tc>
      </w:tr>
      <w:tr w:rsidR="00A33411" w:rsidRPr="00A33411" w14:paraId="45FCD23E" w14:textId="77777777" w:rsidTr="00FE0A3E">
        <w:trPr>
          <w:trHeight w:val="799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69CAF1" w14:textId="77777777" w:rsidR="00A33411" w:rsidRPr="00A33411" w:rsidRDefault="00A33411" w:rsidP="00A33411">
            <w:pPr>
              <w:rPr>
                <w:b/>
                <w:bCs/>
              </w:rPr>
            </w:pPr>
          </w:p>
        </w:tc>
        <w:tc>
          <w:tcPr>
            <w:tcW w:w="802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B9B75A3" w14:textId="77777777" w:rsidR="00A33411" w:rsidRPr="00A33411" w:rsidRDefault="00A33411" w:rsidP="00A33411">
            <w:r w:rsidRPr="00A33411">
              <w:rPr>
                <w:b/>
                <w:bCs/>
              </w:rPr>
              <w:t>Vybavenie:</w:t>
            </w:r>
            <w:r w:rsidRPr="00A33411">
              <w:t xml:space="preserve"> posuvné dvere v dekore skrine, min. 4 police vyberateľné, nosnosť police min. 20 kg, kovové madlá strieborná matná farba, uzamykateľná, rektifikácia min. 10mm, nastaviteľná výška police</w:t>
            </w:r>
          </w:p>
        </w:tc>
      </w:tr>
    </w:tbl>
    <w:p w14:paraId="53E38D01" w14:textId="0F1A813F" w:rsidR="00A33411" w:rsidRDefault="00A33411" w:rsidP="00506C35"/>
    <w:p w14:paraId="360018EB" w14:textId="3F24057C" w:rsidR="00CD509E" w:rsidRDefault="00CD509E" w:rsidP="00506C35">
      <w:pPr>
        <w:rPr>
          <w:i/>
          <w:iCs/>
        </w:rPr>
      </w:pPr>
      <w:r>
        <w:t>V prílohe p</w:t>
      </w:r>
      <w:r w:rsidR="0031137B">
        <w:t>rikladáme/zverejňujeme</w:t>
      </w:r>
      <w:r>
        <w:t xml:space="preserve"> upravenú </w:t>
      </w:r>
      <w:r w:rsidR="00F65C99" w:rsidRPr="0031137B">
        <w:rPr>
          <w:i/>
          <w:iCs/>
        </w:rPr>
        <w:t>Prílohu č. 11 - Kalkulácia ceny a špecifikácia predmetu zákazky - časť 1_upravená</w:t>
      </w:r>
      <w:r w:rsidR="0031137B">
        <w:rPr>
          <w:i/>
          <w:iCs/>
        </w:rPr>
        <w:t>.</w:t>
      </w:r>
    </w:p>
    <w:p w14:paraId="076DA78D" w14:textId="77777777" w:rsidR="0031137B" w:rsidRDefault="0031137B" w:rsidP="00506C35">
      <w:pPr>
        <w:rPr>
          <w:i/>
          <w:iCs/>
        </w:rPr>
      </w:pPr>
    </w:p>
    <w:p w14:paraId="607A6E9C" w14:textId="77777777" w:rsidR="0031137B" w:rsidRDefault="0031137B" w:rsidP="00506C35">
      <w:pPr>
        <w:rPr>
          <w:i/>
          <w:iCs/>
        </w:rPr>
      </w:pPr>
    </w:p>
    <w:p w14:paraId="721FB04E" w14:textId="77BE65EA" w:rsidR="0031137B" w:rsidRPr="0031137B" w:rsidRDefault="0031137B" w:rsidP="0031137B">
      <w:pPr>
        <w:rPr>
          <w:b/>
          <w:bCs/>
        </w:rPr>
      </w:pPr>
      <w:r w:rsidRPr="0031137B">
        <w:rPr>
          <w:b/>
          <w:bCs/>
        </w:rPr>
        <w:t>Obstarávateľská organizácia zároveň týmto informuje všetkých záujemcov a uchádzačov, že pristúpila k predĺženiu lehoty na predkladanie ponúk.</w:t>
      </w:r>
    </w:p>
    <w:p w14:paraId="44BBA0D7" w14:textId="77777777" w:rsidR="0031137B" w:rsidRPr="0031137B" w:rsidRDefault="0031137B" w:rsidP="0031137B"/>
    <w:p w14:paraId="6D161F5C" w14:textId="0DD51A97" w:rsidR="0031137B" w:rsidRPr="0031137B" w:rsidRDefault="0031137B" w:rsidP="0031137B">
      <w:r w:rsidRPr="0031137B">
        <w:t xml:space="preserve">Nový termín na predkladanie ponúk je </w:t>
      </w:r>
      <w:r w:rsidR="000B35A2">
        <w:rPr>
          <w:b/>
          <w:bCs/>
          <w:u w:val="single"/>
        </w:rPr>
        <w:t>22</w:t>
      </w:r>
      <w:r w:rsidRPr="0031137B">
        <w:rPr>
          <w:b/>
          <w:bCs/>
          <w:u w:val="single"/>
        </w:rPr>
        <w:t>.9. 2026 do 10:00 hod.</w:t>
      </w:r>
      <w:r w:rsidRPr="0031137B">
        <w:rPr>
          <w:u w:val="single"/>
        </w:rPr>
        <w:br/>
      </w:r>
    </w:p>
    <w:p w14:paraId="04BE02AA" w14:textId="77777777" w:rsidR="0031137B" w:rsidRPr="0031137B" w:rsidRDefault="0031137B" w:rsidP="0031137B">
      <w:r w:rsidRPr="0031137B">
        <w:t>Po uplynutí novej lehoty nebude možné ponuky predkladať.</w:t>
      </w:r>
    </w:p>
    <w:p w14:paraId="0878D927" w14:textId="77777777" w:rsidR="0031137B" w:rsidRPr="0031137B" w:rsidRDefault="0031137B" w:rsidP="0031137B"/>
    <w:p w14:paraId="1F2F52C9" w14:textId="2F353F33" w:rsidR="0031137B" w:rsidRPr="0031137B" w:rsidRDefault="000B35A2" w:rsidP="0031137B">
      <w:r>
        <w:t>S pozdravom</w:t>
      </w:r>
    </w:p>
    <w:sectPr w:rsidR="0031137B" w:rsidRPr="00311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A2C7A"/>
    <w:multiLevelType w:val="hybridMultilevel"/>
    <w:tmpl w:val="24CE52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F50DC"/>
    <w:multiLevelType w:val="multilevel"/>
    <w:tmpl w:val="B00C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538139">
    <w:abstractNumId w:val="1"/>
  </w:num>
  <w:num w:numId="2" w16cid:durableId="1002733565">
    <w:abstractNumId w:val="0"/>
  </w:num>
  <w:num w:numId="3" w16cid:durableId="1409620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E48"/>
    <w:rsid w:val="00061615"/>
    <w:rsid w:val="000B35A2"/>
    <w:rsid w:val="000E18FF"/>
    <w:rsid w:val="00150386"/>
    <w:rsid w:val="001522B9"/>
    <w:rsid w:val="00206ED3"/>
    <w:rsid w:val="0029473C"/>
    <w:rsid w:val="002E3E48"/>
    <w:rsid w:val="0031137B"/>
    <w:rsid w:val="0031476F"/>
    <w:rsid w:val="00477947"/>
    <w:rsid w:val="004A2B25"/>
    <w:rsid w:val="00506C35"/>
    <w:rsid w:val="005F03FF"/>
    <w:rsid w:val="00624707"/>
    <w:rsid w:val="00645731"/>
    <w:rsid w:val="0065778B"/>
    <w:rsid w:val="00657A70"/>
    <w:rsid w:val="007748FA"/>
    <w:rsid w:val="00835B5C"/>
    <w:rsid w:val="0086295C"/>
    <w:rsid w:val="008C1E98"/>
    <w:rsid w:val="009259EC"/>
    <w:rsid w:val="00A33411"/>
    <w:rsid w:val="00A93B7A"/>
    <w:rsid w:val="00B63461"/>
    <w:rsid w:val="00B90995"/>
    <w:rsid w:val="00BF3FFF"/>
    <w:rsid w:val="00C12D38"/>
    <w:rsid w:val="00C62C8B"/>
    <w:rsid w:val="00C91289"/>
    <w:rsid w:val="00CD509E"/>
    <w:rsid w:val="00CE6C0E"/>
    <w:rsid w:val="00D447A6"/>
    <w:rsid w:val="00D7395B"/>
    <w:rsid w:val="00E27BF0"/>
    <w:rsid w:val="00E43315"/>
    <w:rsid w:val="00EA529D"/>
    <w:rsid w:val="00F65C99"/>
    <w:rsid w:val="00FE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B88A"/>
  <w15:chartTrackingRefBased/>
  <w15:docId w15:val="{D81E08AB-D974-404E-B9CD-304C05C9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3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ZOZNAM,body,Odsek zoznamu2,ODRAZKY PRVA UROVEN,lp1,Table,Bullet List,FooterText,numbered,Paragraphe de liste1,Bullet Number,lp11,List Paragraph11,Bullet 1,Use Case List Paragraph,Bulleted Text,TOC style,Sub bullet,Bullet OSM"/>
    <w:basedOn w:val="Normlny"/>
    <w:link w:val="OdsekzoznamuChar"/>
    <w:uiPriority w:val="34"/>
    <w:qFormat/>
    <w:rsid w:val="002E3E48"/>
    <w:pPr>
      <w:ind w:left="720"/>
      <w:contextualSpacing/>
    </w:pPr>
  </w:style>
  <w:style w:type="character" w:customStyle="1" w:styleId="OdsekzoznamuChar">
    <w:name w:val="Odsek zoznamu Char"/>
    <w:aliases w:val="Odsek Char,ZOZNAM Char,body Char,Odsek zoznamu2 Char,ODRAZKY PRVA UROVEN Char,lp1 Char,Table Char,Bullet List Char,FooterText Char,numbered Char,Paragraphe de liste1 Char,Bullet Number Char,lp11 Char,List Paragraph11 Char"/>
    <w:link w:val="Odsekzoznamu"/>
    <w:uiPriority w:val="34"/>
    <w:qFormat/>
    <w:rsid w:val="002E3E4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47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47A6"/>
    <w:rPr>
      <w:rFonts w:ascii="Segoe UI" w:eastAsia="Times New Roman" w:hAnsi="Segoe UI" w:cs="Segoe UI"/>
      <w:sz w:val="18"/>
      <w:szCs w:val="18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A33411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Krnáč Martin</dc:creator>
  <cp:keywords/>
  <dc:description/>
  <cp:lastModifiedBy>Škopeková Zuzana</cp:lastModifiedBy>
  <cp:revision>33</cp:revision>
  <cp:lastPrinted>2025-02-07T05:47:00Z</cp:lastPrinted>
  <dcterms:created xsi:type="dcterms:W3CDTF">2023-12-01T09:29:00Z</dcterms:created>
  <dcterms:modified xsi:type="dcterms:W3CDTF">2026-09-15T12:23:00Z</dcterms:modified>
</cp:coreProperties>
</file>