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B11144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436076" w:rsidRPr="00436076">
        <w:rPr>
          <w:rFonts w:cs="Tahoma"/>
          <w:b/>
          <w:sz w:val="24"/>
        </w:rPr>
        <w:t>Sklad pro údržbu stadionu a sklad pro atletické vybavení</w:t>
      </w:r>
    </w:p>
    <w:p w:rsidR="003C35C1" w:rsidRPr="00023100" w:rsidRDefault="003C35C1" w:rsidP="00B11144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0D53E0" w:rsidRPr="00023100">
        <w:rPr>
          <w:rFonts w:asciiTheme="minorHAnsi" w:hAnsiTheme="minorHAnsi" w:cs="Tahoma"/>
          <w:sz w:val="24"/>
          <w:lang w:eastAsia="ar-SA"/>
        </w:rPr>
        <w:t>Město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B31A6A" w:rsidRPr="00023100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Jménem dodavatele, tímto čestně prohlašuji, že dodavatel splňuje základní způsobilost pro plnění předmětné veřejné zakázky, tím že:</w:t>
      </w:r>
    </w:p>
    <w:p w:rsidR="003C35C1" w:rsidRPr="00023100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nebyl v zemi svého sídla v posledních 5 letech před zahájením zadávacího řízení pravomocně odsouzen pro</w:t>
      </w:r>
      <w:r w:rsidR="00B31A6A" w:rsidRPr="00023100">
        <w:rPr>
          <w:rFonts w:asciiTheme="minorHAnsi" w:hAnsiTheme="minorHAnsi" w:cs="Tahoma"/>
          <w:color w:val="000000"/>
        </w:rPr>
        <w:t xml:space="preserve"> trestný čin uvedený </w:t>
      </w:r>
      <w:r w:rsidR="00B31A6A" w:rsidRPr="00023100">
        <w:rPr>
          <w:rFonts w:asciiTheme="minorHAnsi" w:hAnsiTheme="minorHAnsi" w:cs="Tahoma"/>
          <w:bCs/>
        </w:rPr>
        <w:t>v příloze č. 3 zákona č. 134/2016 Sb.,</w:t>
      </w:r>
      <w:r w:rsidR="00B31A6A"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color w:val="000000"/>
        </w:rPr>
        <w:t>nebo obdobný trestný čin podle právního řádu země sídla dodavatele; k zahlazeným odsouzením se nepřihlíží,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b) nemá v České republice nebo v zemi svého sídla v evidenci daní zachycen splatný daňový nedoplatek a to i ve vztahu ke spotřební dani,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c) nemá v České republice nebo v zemi svého sídla splatný nedoplatek na pojistném nebo na penále na veřejné zdravotní pojištění,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Pr="00023100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e) není v</w:t>
      </w:r>
      <w:r w:rsidR="00006BD2" w:rsidRPr="00023100">
        <w:rPr>
          <w:rFonts w:asciiTheme="minorHAnsi" w:hAnsiTheme="minorHAnsi" w:cs="Tahoma"/>
          <w:color w:val="000000"/>
        </w:rPr>
        <w:t> </w:t>
      </w:r>
      <w:r w:rsidRPr="00023100">
        <w:rPr>
          <w:rFonts w:asciiTheme="minorHAnsi" w:hAnsiTheme="minorHAnsi" w:cs="Tahoma"/>
          <w:color w:val="000000"/>
        </w:rPr>
        <w:t>likvidaci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>§ 187 zákona č. 89/2012 Sb., občanský zákoník)</w:t>
      </w:r>
      <w:r w:rsidRPr="00023100">
        <w:rPr>
          <w:rFonts w:asciiTheme="minorHAnsi" w:hAnsiTheme="minorHAnsi" w:cs="Tahoma"/>
          <w:color w:val="000000"/>
        </w:rPr>
        <w:t>, proti němuž nebylo vydáno rozhodnutí o úpadku</w:t>
      </w:r>
      <w:r w:rsidR="00006BD2" w:rsidRPr="00023100">
        <w:rPr>
          <w:rFonts w:asciiTheme="minorHAnsi" w:hAnsiTheme="minorHAnsi" w:cs="Tahoma"/>
          <w:color w:val="000000"/>
        </w:rPr>
        <w:t xml:space="preserve"> (</w:t>
      </w:r>
      <w:r w:rsidR="00006BD2" w:rsidRPr="00023100">
        <w:rPr>
          <w:rFonts w:asciiTheme="minorHAnsi" w:hAnsiTheme="minorHAnsi" w:cs="Tahoma"/>
          <w:i/>
          <w:iCs/>
        </w:rPr>
        <w:t xml:space="preserve">§ </w:t>
      </w:r>
      <w:proofErr w:type="gramStart"/>
      <w:r w:rsidR="00006BD2" w:rsidRPr="00023100">
        <w:rPr>
          <w:rFonts w:asciiTheme="minorHAnsi" w:hAnsiTheme="minorHAnsi" w:cs="Tahoma"/>
          <w:i/>
          <w:iCs/>
        </w:rPr>
        <w:t>136  zákona</w:t>
      </w:r>
      <w:proofErr w:type="gramEnd"/>
      <w:r w:rsidR="00006BD2" w:rsidRPr="00023100">
        <w:rPr>
          <w:rFonts w:asciiTheme="minorHAnsi" w:hAnsiTheme="minorHAnsi" w:cs="Tahoma"/>
          <w:i/>
          <w:iCs/>
        </w:rPr>
        <w:t xml:space="preserve"> č. 182/2006 Sb., o úpadku a způsobech jeho řešení (insolvenční zákon), ve znění pozdějších předpisů)</w:t>
      </w:r>
      <w:r w:rsidRPr="00023100">
        <w:rPr>
          <w:rFonts w:asciiTheme="minorHAnsi" w:hAnsiTheme="minorHAnsi" w:cs="Tahoma"/>
          <w:color w:val="000000"/>
        </w:rPr>
        <w:t xml:space="preserve">, vůči němuž nebyla nařízena nucená správa podle jiného právního předpisu </w:t>
      </w:r>
      <w:r w:rsidR="00006BD2" w:rsidRPr="00023100">
        <w:rPr>
          <w:rFonts w:asciiTheme="minorHAnsi" w:hAnsiTheme="minorHAnsi" w:cs="Tahoma"/>
          <w:iCs/>
        </w:rPr>
        <w:t xml:space="preserve">dodavatele </w:t>
      </w:r>
      <w:r w:rsidRPr="00023100">
        <w:rPr>
          <w:rFonts w:asciiTheme="minorHAnsi" w:hAnsiTheme="minorHAnsi" w:cs="Tahoma"/>
          <w:color w:val="000000"/>
        </w:rPr>
        <w:t>nebo v obdobné situaci podle právního řádu země sídla.</w:t>
      </w:r>
    </w:p>
    <w:p w:rsidR="00B31A6A" w:rsidRPr="00023100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Theme="minorHAnsi" w:hAnsiTheme="minorHAnsi" w:cs="Tahoma"/>
          <w:color w:val="FF0000"/>
        </w:rPr>
      </w:pPr>
    </w:p>
    <w:p w:rsidR="00BE2272" w:rsidRPr="00023100" w:rsidRDefault="00B31A6A" w:rsidP="00B31A6A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</w:t>
      </w:r>
      <w:r w:rsidR="003C35C1" w:rsidRPr="00023100">
        <w:rPr>
          <w:rFonts w:asciiTheme="minorHAnsi" w:hAnsiTheme="minorHAnsi" w:cs="Tahoma"/>
          <w:color w:val="000000"/>
        </w:rPr>
        <w:t>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tato právnická osoba, </w:t>
      </w:r>
    </w:p>
    <w:p w:rsidR="00BE2272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 xml:space="preserve">každý člen statutárního orgánu této právnické osoby </w:t>
      </w:r>
    </w:p>
    <w:p w:rsidR="003C35C1" w:rsidRPr="00023100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B31A6A" w:rsidRPr="00023100" w:rsidRDefault="00B31A6A" w:rsidP="003C35C1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</w:t>
      </w:r>
      <w:r w:rsidR="003C35C1" w:rsidRPr="00023100">
        <w:rPr>
          <w:rFonts w:asciiTheme="minorHAnsi" w:hAnsiTheme="minorHAnsi" w:cs="Tahoma"/>
          <w:color w:val="000000"/>
        </w:rPr>
        <w:t xml:space="preserve"> </w:t>
      </w:r>
      <w:r w:rsidR="003C35C1" w:rsidRPr="00023100">
        <w:rPr>
          <w:rFonts w:asciiTheme="minorHAnsi" w:hAnsiTheme="minorHAnsi" w:cs="Tahoma"/>
          <w:b/>
          <w:color w:val="000000"/>
        </w:rPr>
        <w:t>pobočk</w:t>
      </w:r>
      <w:r w:rsidRPr="00023100">
        <w:rPr>
          <w:rFonts w:asciiTheme="minorHAnsi" w:hAnsiTheme="minorHAnsi" w:cs="Tahoma"/>
          <w:b/>
          <w:color w:val="000000"/>
        </w:rPr>
        <w:t>y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zahraniční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="00E513AB"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 xml:space="preserve">, že podmínku podle </w:t>
      </w:r>
      <w:r w:rsidRPr="00023100">
        <w:rPr>
          <w:rFonts w:asciiTheme="minorHAnsi" w:hAnsiTheme="minorHAnsi" w:cs="Tahoma"/>
          <w:color w:val="000000"/>
        </w:rPr>
        <w:t xml:space="preserve">písm. a) </w:t>
      </w:r>
      <w:r w:rsidR="003C35C1" w:rsidRPr="00023100">
        <w:rPr>
          <w:rFonts w:asciiTheme="minorHAnsi" w:hAnsiTheme="minorHAnsi" w:cs="Tahoma"/>
          <w:color w:val="000000"/>
        </w:rPr>
        <w:t xml:space="preserve">tohoto prohlášení splňuje tato právnická osoba a vedoucí pobočky závodu. </w:t>
      </w:r>
    </w:p>
    <w:p w:rsidR="00E513AB" w:rsidRPr="00023100" w:rsidRDefault="00E513AB" w:rsidP="003C35C1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</w:t>
      </w:r>
      <w:r w:rsidR="003C35C1" w:rsidRPr="00023100">
        <w:rPr>
          <w:rFonts w:asciiTheme="minorHAnsi" w:hAnsiTheme="minorHAnsi" w:cs="Tahoma"/>
          <w:color w:val="000000"/>
        </w:rPr>
        <w:t>dodavatele pobočk</w:t>
      </w:r>
      <w:r w:rsidRPr="00023100">
        <w:rPr>
          <w:rFonts w:asciiTheme="minorHAnsi" w:hAnsiTheme="minorHAnsi" w:cs="Tahoma"/>
          <w:color w:val="000000"/>
        </w:rPr>
        <w:t>y</w:t>
      </w:r>
      <w:r w:rsidR="003C35C1" w:rsidRPr="00023100">
        <w:rPr>
          <w:rFonts w:asciiTheme="minorHAnsi" w:hAnsiTheme="minorHAnsi" w:cs="Tahoma"/>
          <w:color w:val="000000"/>
        </w:rPr>
        <w:t xml:space="preserve"> závodu </w:t>
      </w:r>
      <w:r w:rsidR="003C35C1" w:rsidRPr="00023100">
        <w:rPr>
          <w:rFonts w:asciiTheme="minorHAnsi" w:hAnsiTheme="minorHAnsi" w:cs="Tahoma"/>
          <w:b/>
          <w:bCs/>
          <w:color w:val="000000"/>
        </w:rPr>
        <w:t>české</w:t>
      </w:r>
      <w:r w:rsidR="003C35C1"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="003C35C1" w:rsidRPr="00023100">
        <w:rPr>
          <w:rFonts w:asciiTheme="minorHAnsi" w:hAnsiTheme="minorHAnsi" w:cs="Tahoma"/>
          <w:color w:val="000000"/>
        </w:rPr>
        <w:t>, čestně prohlašuj</w:t>
      </w:r>
      <w:r w:rsidRPr="00023100">
        <w:rPr>
          <w:rFonts w:asciiTheme="minorHAnsi" w:hAnsiTheme="minorHAnsi" w:cs="Tahoma"/>
          <w:color w:val="000000"/>
        </w:rPr>
        <w:t>i</w:t>
      </w:r>
      <w:r w:rsidR="003C35C1" w:rsidRPr="00023100">
        <w:rPr>
          <w:rFonts w:asciiTheme="minorHAnsi" w:hAnsiTheme="minorHAnsi" w:cs="Tahoma"/>
          <w:color w:val="000000"/>
        </w:rPr>
        <w:t>, že podmínku podle písm. a) tohoto prohlášení splňuj</w:t>
      </w:r>
      <w:r w:rsidR="00B31A6A" w:rsidRPr="00023100">
        <w:rPr>
          <w:rFonts w:asciiTheme="minorHAnsi" w:hAnsiTheme="minorHAnsi" w:cs="Tahoma"/>
          <w:color w:val="000000"/>
        </w:rPr>
        <w:t>e</w:t>
      </w:r>
      <w:r w:rsidRPr="00023100">
        <w:rPr>
          <w:rFonts w:asciiTheme="minorHAnsi" w:hAnsiTheme="minorHAnsi" w:cs="Tahoma"/>
        </w:rPr>
        <w:t xml:space="preserve"> tato právnická osoba a zároveň každý člen statutárního orgánu a vedoucí pobočky závodu. 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</w:t>
      </w:r>
      <w:r w:rsidR="001B5DDF">
        <w:rPr>
          <w:rFonts w:asciiTheme="minorHAnsi" w:hAnsiTheme="minorHAnsi" w:cs="Tahoma"/>
          <w:sz w:val="24"/>
        </w:rPr>
        <w:t>b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1702E7" w:rsidRPr="00023100" w:rsidRDefault="001702E7" w:rsidP="001702E7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224DE" w:rsidRPr="00023100" w:rsidRDefault="00D224DE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E31CD9" w:rsidRPr="00023100" w:rsidRDefault="00E31CD9" w:rsidP="00E31CD9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C93693" w:rsidRPr="00C93693">
        <w:rPr>
          <w:rFonts w:cs="Tahoma"/>
          <w:b/>
          <w:sz w:val="24"/>
        </w:rPr>
        <w:t>Sklad pro údržbu stadionu a sklad pro atletické vybavení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E31CD9" w:rsidRPr="00023100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E31CD9" w:rsidRPr="00023100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31CD9" w:rsidRPr="00023100" w:rsidRDefault="00E31CD9" w:rsidP="00E31CD9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224DE" w:rsidRPr="00023100" w:rsidRDefault="00D224DE" w:rsidP="00D224DE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224DE" w:rsidRPr="00023100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3C73F8">
        <w:rPr>
          <w:rFonts w:asciiTheme="minorHAnsi" w:hAnsiTheme="minorHAnsi" w:cs="Tahoma"/>
        </w:rPr>
        <w:t>2</w:t>
      </w:r>
      <w:r w:rsidRPr="00023100">
        <w:rPr>
          <w:rFonts w:asciiTheme="minorHAnsi" w:hAnsiTheme="minorHAnsi" w:cs="Tahoma"/>
        </w:rPr>
        <w:t>.000.000,- Kč.</w:t>
      </w:r>
    </w:p>
    <w:p w:rsidR="00741286" w:rsidRDefault="00741286" w:rsidP="00741286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741286">
        <w:rPr>
          <w:rFonts w:asciiTheme="minorHAnsi" w:hAnsiTheme="minorHAnsi" w:cs="Tahoma"/>
        </w:rPr>
        <w:t>smlouvu o pojištění stavebních a montážních rizik, které mohou vzniknout v průběhu montáže nebo stavby</w:t>
      </w:r>
      <w:r>
        <w:rPr>
          <w:rFonts w:asciiTheme="minorHAnsi" w:hAnsiTheme="minorHAnsi" w:cs="Tahoma"/>
        </w:rPr>
        <w:t xml:space="preserve"> </w:t>
      </w:r>
      <w:r w:rsidRPr="00741286">
        <w:rPr>
          <w:rFonts w:asciiTheme="minorHAnsi" w:hAnsiTheme="minorHAnsi" w:cs="Tahoma"/>
        </w:rPr>
        <w:t>uzavřenou až do data řádného předání dokončeného díla.</w:t>
      </w:r>
      <w:bookmarkStart w:id="0" w:name="_GoBack"/>
      <w:bookmarkEnd w:id="0"/>
    </w:p>
    <w:p w:rsidR="00741286" w:rsidRPr="00023100" w:rsidRDefault="00741286" w:rsidP="00741286">
      <w:pPr>
        <w:pStyle w:val="Zkladntext"/>
        <w:spacing w:after="120"/>
        <w:ind w:left="720"/>
        <w:rPr>
          <w:rFonts w:asciiTheme="minorHAnsi" w:hAnsiTheme="minorHAnsi" w:cs="Tahoma"/>
        </w:rPr>
      </w:pPr>
    </w:p>
    <w:p w:rsidR="001702E7" w:rsidRPr="00023100" w:rsidRDefault="001702E7" w:rsidP="001702E7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D224DE" w:rsidRPr="00023100" w:rsidRDefault="00D224DE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D224DE" w:rsidRPr="00023100" w:rsidRDefault="00D224DE" w:rsidP="00D224DE">
      <w:pPr>
        <w:pStyle w:val="Zhlav"/>
        <w:rPr>
          <w:rFonts w:asciiTheme="minorHAnsi" w:hAnsiTheme="minorHAnsi"/>
          <w:sz w:val="24"/>
        </w:rPr>
      </w:pPr>
      <w:r w:rsidRPr="00023100">
        <w:rPr>
          <w:rFonts w:asciiTheme="minorHAnsi" w:hAnsiTheme="minorHAnsi" w:cs="Tahoma"/>
          <w:sz w:val="24"/>
        </w:rPr>
        <w:lastRenderedPageBreak/>
        <w:t>Příloha 5</w:t>
      </w:r>
      <w:r w:rsidR="001B5DDF">
        <w:rPr>
          <w:rFonts w:asciiTheme="minorHAnsi" w:hAnsiTheme="minorHAnsi" w:cs="Tahoma"/>
          <w:sz w:val="24"/>
        </w:rPr>
        <w:t>c</w:t>
      </w:r>
    </w:p>
    <w:p w:rsidR="00D224DE" w:rsidRPr="00023100" w:rsidRDefault="00E31CD9" w:rsidP="00D224DE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365C33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3C73F8" w:rsidRPr="003C73F8">
        <w:rPr>
          <w:rFonts w:cs="Tahoma"/>
          <w:b/>
          <w:sz w:val="24"/>
        </w:rPr>
        <w:t>Sklad pro údržbu stadionu a sklad pro atletické vybavení</w:t>
      </w:r>
    </w:p>
    <w:p w:rsidR="00D224DE" w:rsidRPr="00023100" w:rsidRDefault="00D224DE" w:rsidP="00365C33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>: Město Zábřeh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D224DE" w:rsidRPr="00023100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D224D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D224DE" w:rsidRPr="00023100" w:rsidRDefault="00D224DE" w:rsidP="00D224D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8155E" w:rsidRPr="00023100" w:rsidRDefault="00E8155E" w:rsidP="00E8155E">
      <w:pPr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E31CD9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</w:t>
      </w:r>
      <w:proofErr w:type="gramStart"/>
      <w:r w:rsidRPr="00023100">
        <w:rPr>
          <w:rFonts w:asciiTheme="minorHAnsi" w:hAnsiTheme="minorHAnsi" w:cs="Tahoma"/>
          <w:sz w:val="24"/>
          <w:highlight w:val="yellow"/>
          <w:lang w:eastAsia="ar-SA"/>
        </w:rPr>
        <w:t>…..  dne</w:t>
      </w:r>
      <w:proofErr w:type="gramEnd"/>
      <w:r w:rsidRPr="00023100">
        <w:rPr>
          <w:rFonts w:asciiTheme="minorHAnsi" w:hAnsiTheme="minorHAnsi" w:cs="Tahoma"/>
          <w:sz w:val="24"/>
          <w:highlight w:val="yellow"/>
          <w:lang w:eastAsia="ar-SA"/>
        </w:rPr>
        <w:t xml:space="preserve"> ……………………..</w:t>
      </w:r>
    </w:p>
    <w:p w:rsidR="003C73F8" w:rsidRPr="00023100" w:rsidRDefault="003C73F8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F75BE5" w:rsidRPr="00023100" w:rsidRDefault="00F75BE5" w:rsidP="00F75BE5">
      <w:pPr>
        <w:rPr>
          <w:rFonts w:asciiTheme="minorHAnsi" w:hAnsiTheme="minorHAnsi" w:cs="Tahoma"/>
          <w:i/>
          <w:color w:val="000000"/>
          <w:sz w:val="24"/>
        </w:rPr>
      </w:pPr>
    </w:p>
    <w:sectPr w:rsidR="00F75BE5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1B5DDF" w:rsidRDefault="00D224DE">
    <w:pPr>
      <w:pStyle w:val="Zhlav"/>
      <w:rPr>
        <w:rFonts w:ascii="Tahoma" w:hAnsi="Tahoma" w:cs="Tahoma"/>
        <w:szCs w:val="20"/>
      </w:rPr>
    </w:pPr>
    <w:r w:rsidRPr="001B5DDF">
      <w:rPr>
        <w:rFonts w:ascii="Tahoma" w:hAnsi="Tahoma" w:cs="Tahoma"/>
        <w:szCs w:val="20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1B5DDF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3C73F8"/>
    <w:rsid w:val="00402557"/>
    <w:rsid w:val="00404625"/>
    <w:rsid w:val="00420CD7"/>
    <w:rsid w:val="00424458"/>
    <w:rsid w:val="00436076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1286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1144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93693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9F4FD-9D4B-4619-B307-2E280452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837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Kupková Jana</cp:lastModifiedBy>
  <cp:revision>12</cp:revision>
  <dcterms:created xsi:type="dcterms:W3CDTF">2018-01-09T14:06:00Z</dcterms:created>
  <dcterms:modified xsi:type="dcterms:W3CDTF">2020-07-08T13:46:00Z</dcterms:modified>
</cp:coreProperties>
</file>