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B2A0E" w14:textId="77777777" w:rsidR="00EF2084" w:rsidRDefault="00EF2084" w:rsidP="00A554D9">
      <w:pPr>
        <w:spacing w:after="200"/>
        <w:jc w:val="center"/>
        <w:rPr>
          <w:rFonts w:ascii="Garamond" w:hAnsi="Garamond"/>
          <w:b/>
          <w:sz w:val="20"/>
          <w:szCs w:val="20"/>
        </w:rPr>
      </w:pPr>
    </w:p>
    <w:p w14:paraId="2542036E" w14:textId="5C5AC6D8" w:rsidR="00653C75" w:rsidRDefault="00E30C24" w:rsidP="00A554D9">
      <w:pPr>
        <w:spacing w:after="200"/>
        <w:jc w:val="center"/>
        <w:rPr>
          <w:rFonts w:ascii="Garamond" w:hAnsi="Garamond"/>
          <w:b/>
          <w:sz w:val="20"/>
          <w:szCs w:val="20"/>
        </w:rPr>
      </w:pPr>
      <w:r w:rsidRPr="00653C75">
        <w:rPr>
          <w:rFonts w:ascii="Garamond" w:hAnsi="Garamond"/>
          <w:b/>
          <w:sz w:val="20"/>
          <w:szCs w:val="20"/>
        </w:rPr>
        <w:t>PRÍLOHA Č. 2 – TECHNICKÁ ŠPECIFIKÁCIA S URČENÍM CIEN</w:t>
      </w:r>
    </w:p>
    <w:p w14:paraId="110FA270" w14:textId="77777777" w:rsidR="00EF2084" w:rsidRPr="00A554D9" w:rsidRDefault="00EF2084" w:rsidP="00A554D9">
      <w:pPr>
        <w:spacing w:after="200"/>
        <w:jc w:val="center"/>
        <w:rPr>
          <w:rFonts w:ascii="Garamond" w:hAnsi="Garamond"/>
          <w:b/>
          <w:sz w:val="20"/>
          <w:szCs w:val="20"/>
        </w:rPr>
      </w:pPr>
    </w:p>
    <w:p w14:paraId="708A5EDC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>Názov zákazky: Úprava geometrickej polohy koľaje</w:t>
      </w:r>
    </w:p>
    <w:p w14:paraId="07661E34" w14:textId="6E1C335C" w:rsid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 xml:space="preserve">Evidenčné číslo: CP </w:t>
      </w:r>
      <w:r w:rsidR="00B82F52">
        <w:rPr>
          <w:rFonts w:ascii="Garamond" w:hAnsi="Garamond"/>
          <w:sz w:val="20"/>
          <w:szCs w:val="20"/>
        </w:rPr>
        <w:t>38</w:t>
      </w:r>
      <w:r w:rsidRPr="00653C75">
        <w:rPr>
          <w:rFonts w:ascii="Garamond" w:hAnsi="Garamond"/>
          <w:sz w:val="20"/>
          <w:szCs w:val="20"/>
        </w:rPr>
        <w:t>/2026</w:t>
      </w:r>
    </w:p>
    <w:p w14:paraId="73A1632A" w14:textId="77777777" w:rsidR="00A554D9" w:rsidRPr="00653C75" w:rsidRDefault="00A554D9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11663DE5" w14:textId="77777777" w:rsidR="00D50D88" w:rsidRPr="00816951" w:rsidRDefault="00E30C24">
      <w:pPr>
        <w:spacing w:before="100" w:after="60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b/>
          <w:sz w:val="20"/>
          <w:szCs w:val="20"/>
        </w:rPr>
        <w:t>1. Opis predmetu zákazky</w:t>
      </w:r>
    </w:p>
    <w:p w14:paraId="1A612295" w14:textId="77777777" w:rsidR="00D50D88" w:rsidRPr="00816951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Predmetom zákazky je zabezpečenie úpravy geometrickej polohy koľají podbíjaním otvoreného koľajového zvršku, odstránenie miestnych porúch v geometrickej polohe koľají a realizácia prediktívnej údržby geometrickej polohy určených úsekov električkových tratí.</w:t>
      </w:r>
    </w:p>
    <w:p w14:paraId="1B785DF0" w14:textId="00FA5E74" w:rsidR="00D50D88" w:rsidRPr="00816951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 xml:space="preserve">Zhotoviteľ vykoná podbitie automatickou strojnou podbíjačkou koľajníc </w:t>
      </w:r>
      <w:r w:rsidR="00275230" w:rsidRPr="00816951">
        <w:rPr>
          <w:rFonts w:ascii="Garamond" w:hAnsi="Garamond"/>
          <w:sz w:val="20"/>
          <w:szCs w:val="20"/>
        </w:rPr>
        <w:t xml:space="preserve">s výslednými hodnotami v zmysle normy ON 73 6412, aj </w:t>
      </w:r>
      <w:r w:rsidRPr="00816951">
        <w:rPr>
          <w:rFonts w:ascii="Garamond" w:hAnsi="Garamond"/>
          <w:sz w:val="20"/>
          <w:szCs w:val="20"/>
        </w:rPr>
        <w:t>s grafickým výstupom preukazujúcim geometrickú polohu koľaje pred vykonaním podbíjania a po jeho vykonaní. Výstupný protokol musí byť priraditeľný ku konkrétnemu miestu a podbitiu. Predloženie výstupného protokolu a grafického výstupu je súčasťou riadneho odovzdania a prevzatia vykonaných prác.</w:t>
      </w:r>
    </w:p>
    <w:p w14:paraId="73B86F51" w14:textId="42A6350C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• koľajnice: žliabkové NT1, NT3</w:t>
      </w:r>
      <w:r w:rsidR="00275230" w:rsidRPr="00816951">
        <w:rPr>
          <w:rFonts w:ascii="Garamond" w:hAnsi="Garamond"/>
          <w:sz w:val="20"/>
          <w:szCs w:val="20"/>
        </w:rPr>
        <w:t>, RI60</w:t>
      </w:r>
      <w:r w:rsidRPr="00816951">
        <w:rPr>
          <w:rFonts w:ascii="Garamond" w:hAnsi="Garamond"/>
          <w:sz w:val="20"/>
          <w:szCs w:val="20"/>
        </w:rPr>
        <w:t xml:space="preserve"> a hlavové 49 E1,</w:t>
      </w:r>
    </w:p>
    <w:p w14:paraId="059359EF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• podvaly: drevené alebo betónové,</w:t>
      </w:r>
    </w:p>
    <w:p w14:paraId="00EDE1B2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• rozchod: 1000 mm,</w:t>
      </w:r>
    </w:p>
    <w:p w14:paraId="40F82229" w14:textId="1D9D5C49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• výsledná geometrická poloha koľaje</w:t>
      </w:r>
      <w:r w:rsidR="002605D5" w:rsidRPr="00816951">
        <w:rPr>
          <w:rFonts w:ascii="Garamond" w:hAnsi="Garamond"/>
          <w:sz w:val="20"/>
          <w:szCs w:val="20"/>
        </w:rPr>
        <w:t xml:space="preserve"> v zmysle normy ON 73 6412</w:t>
      </w:r>
    </w:p>
    <w:p w14:paraId="0A435717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• realizácia podľa technickej dokumentácie, pokynov objednávateľa, platných predpisov a noriem,</w:t>
      </w:r>
    </w:p>
    <w:p w14:paraId="5470C447" w14:textId="77777777" w:rsidR="00D50D88" w:rsidRPr="00816951" w:rsidRDefault="00E30C24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• prepravu zariadení na pracovisko a späť, kontrolu zariadení a BOZP zabezpečuje zhotoviteľ na vlastné náklady, ak nie je v cenovej tabuľke výslovne uvedené inak.</w:t>
      </w:r>
    </w:p>
    <w:p w14:paraId="51CC61A0" w14:textId="78F4802E" w:rsidR="00DB11D3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• doplnenie kameniva v rozsahu</w:t>
      </w:r>
      <w:r w:rsidR="00BF5918" w:rsidRPr="00816951">
        <w:rPr>
          <w:rFonts w:ascii="Garamond" w:hAnsi="Garamond"/>
          <w:sz w:val="20"/>
          <w:szCs w:val="20"/>
        </w:rPr>
        <w:t>,</w:t>
      </w:r>
      <w:r w:rsidRPr="00816951">
        <w:rPr>
          <w:rFonts w:ascii="Garamond" w:hAnsi="Garamond"/>
          <w:sz w:val="20"/>
          <w:szCs w:val="20"/>
        </w:rPr>
        <w:t xml:space="preserve"> ktorý nebude vedieť pokryť objednávateľ vlastnými materiálovo-technickými a personálnymi kapacitami – zahŕňa dodávku certifikovaného kameniva fr. 32</w:t>
      </w:r>
      <w:r w:rsidR="00BF5918" w:rsidRPr="00816951">
        <w:rPr>
          <w:rFonts w:ascii="Garamond" w:hAnsi="Garamond"/>
          <w:sz w:val="20"/>
          <w:szCs w:val="20"/>
        </w:rPr>
        <w:t>/</w:t>
      </w:r>
      <w:r w:rsidRPr="00816951">
        <w:rPr>
          <w:rFonts w:ascii="Garamond" w:hAnsi="Garamond"/>
          <w:sz w:val="20"/>
          <w:szCs w:val="20"/>
        </w:rPr>
        <w:t>63, výkladku, rozprestretie a zrovnanie kameniva</w:t>
      </w:r>
    </w:p>
    <w:p w14:paraId="5EBD4532" w14:textId="77777777" w:rsidR="00DB11D3" w:rsidRPr="00275230" w:rsidRDefault="00DB11D3" w:rsidP="00DB11D3">
      <w:pPr>
        <w:spacing w:after="40" w:line="247" w:lineRule="auto"/>
        <w:ind w:left="312" w:hanging="142"/>
        <w:rPr>
          <w:rFonts w:ascii="Garamond" w:hAnsi="Garamond"/>
          <w:sz w:val="20"/>
          <w:szCs w:val="20"/>
        </w:rPr>
      </w:pPr>
    </w:p>
    <w:p w14:paraId="0526B71B" w14:textId="77777777" w:rsidR="00D50D88" w:rsidRPr="00275230" w:rsidRDefault="00E30C24">
      <w:pPr>
        <w:spacing w:before="100" w:after="60"/>
        <w:rPr>
          <w:rFonts w:ascii="Garamond" w:hAnsi="Garamond"/>
          <w:b/>
          <w:sz w:val="20"/>
          <w:szCs w:val="20"/>
        </w:rPr>
      </w:pPr>
      <w:r w:rsidRPr="00275230">
        <w:rPr>
          <w:rFonts w:ascii="Garamond" w:hAnsi="Garamond"/>
          <w:b/>
          <w:sz w:val="20"/>
          <w:szCs w:val="20"/>
        </w:rPr>
        <w:t>2. Režim a termín realizácie</w:t>
      </w:r>
    </w:p>
    <w:p w14:paraId="12B315D0" w14:textId="7A05C626" w:rsidR="001F1ECB" w:rsidRPr="00275230" w:rsidRDefault="001F1ECB">
      <w:pPr>
        <w:spacing w:before="100" w:after="60"/>
        <w:rPr>
          <w:rFonts w:ascii="Garamond" w:hAnsi="Garamond"/>
          <w:sz w:val="20"/>
          <w:szCs w:val="20"/>
        </w:rPr>
      </w:pPr>
      <w:r w:rsidRPr="00275230">
        <w:rPr>
          <w:rFonts w:ascii="Garamond" w:hAnsi="Garamond"/>
          <w:sz w:val="20"/>
          <w:szCs w:val="20"/>
        </w:rPr>
        <w:t xml:space="preserve">Predpokladaný začiatok realizácie prác je v </w:t>
      </w:r>
      <w:r w:rsidR="008D7F84">
        <w:rPr>
          <w:rFonts w:ascii="Garamond" w:hAnsi="Garamond"/>
          <w:sz w:val="20"/>
          <w:szCs w:val="20"/>
        </w:rPr>
        <w:t>novembri</w:t>
      </w:r>
      <w:r w:rsidRPr="00275230">
        <w:rPr>
          <w:rFonts w:ascii="Garamond" w:hAnsi="Garamond"/>
          <w:sz w:val="20"/>
          <w:szCs w:val="20"/>
        </w:rPr>
        <w:t xml:space="preserve"> 2026.</w:t>
      </w:r>
    </w:p>
    <w:p w14:paraId="394B3C15" w14:textId="77777777" w:rsidR="00D50D88" w:rsidRPr="00275230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275230">
        <w:rPr>
          <w:rFonts w:ascii="Garamond" w:hAnsi="Garamond"/>
          <w:sz w:val="20"/>
          <w:szCs w:val="20"/>
        </w:rPr>
        <w:t>Práce budú vykonávané podľa poradia určeného objednávateľom, prioritne počas nočných výluk električkovej dopravy v dĺžke približne 4 hodiny. Po vzájomnom odsúhlasení možno práce vykonávať aj počas víkendových výluk.</w:t>
      </w:r>
    </w:p>
    <w:p w14:paraId="164CD117" w14:textId="4D72949C" w:rsidR="00D50D88" w:rsidRPr="00275230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275230">
        <w:rPr>
          <w:rFonts w:ascii="Garamond" w:hAnsi="Garamond"/>
          <w:sz w:val="20"/>
          <w:szCs w:val="20"/>
        </w:rPr>
        <w:t>Objednávateľ je oprávnený zadávať čiastkové objednávky počas celej doby účinnosti rámcovej zmluvy. V každej čiastkovej objednávke bude určený konkrétny úsek, rozsah prác, miesto plnenia a termín plnenia. Zhotoviteľ je povinný vykonať a riadne odovzdať objednaný rozsah prác v lehote určenej v príslušnej objednávke; ak objednávka neurčí inú lehotu, uplatní sa lehota podľa rámcovej zmluvy</w:t>
      </w:r>
      <w:r w:rsidR="000F1EA2" w:rsidRPr="00275230">
        <w:rPr>
          <w:rFonts w:ascii="Garamond" w:hAnsi="Garamond"/>
          <w:sz w:val="20"/>
          <w:szCs w:val="20"/>
        </w:rPr>
        <w:t xml:space="preserve"> o dielo</w:t>
      </w:r>
      <w:r w:rsidRPr="00275230">
        <w:rPr>
          <w:rFonts w:ascii="Garamond" w:hAnsi="Garamond"/>
          <w:sz w:val="20"/>
          <w:szCs w:val="20"/>
        </w:rPr>
        <w:t>.</w:t>
      </w:r>
    </w:p>
    <w:p w14:paraId="1BFE2292" w14:textId="04718E3E" w:rsidR="00D90876" w:rsidRDefault="00D90876" w:rsidP="00D90876">
      <w:pPr>
        <w:spacing w:before="100" w:after="60"/>
        <w:rPr>
          <w:rFonts w:ascii="Garamond" w:hAnsi="Garamond"/>
          <w:sz w:val="20"/>
          <w:szCs w:val="20"/>
          <w:lang w:val="sk-SK"/>
        </w:rPr>
      </w:pPr>
      <w:r w:rsidRPr="00275230">
        <w:rPr>
          <w:rFonts w:ascii="Garamond" w:hAnsi="Garamond"/>
          <w:sz w:val="20"/>
          <w:szCs w:val="20"/>
          <w:lang w:val="sk-SK"/>
        </w:rPr>
        <w:t>Práce budú vykonávané v jednotlivých úsekoch a v poradí určenom objednávateľom. Zhotoviteľ je povinný vykonať celý objednaný rozsah prác riadne, v požadovanej kvalite a v určenom termíne. Ak vykonaniu prác bránia meteorologické podmienky, okolnosti na strane objednávateľa alebo iné objektívne okolnosti, ďalší postup a prípadná zmena termínu sa riadia príslušnými ustanoveniami rámcovej zmluvy</w:t>
      </w:r>
      <w:r w:rsidR="000F1EA2" w:rsidRPr="00275230">
        <w:rPr>
          <w:rFonts w:ascii="Garamond" w:hAnsi="Garamond"/>
          <w:sz w:val="20"/>
          <w:szCs w:val="20"/>
          <w:lang w:val="sk-SK"/>
        </w:rPr>
        <w:t xml:space="preserve"> o dielo</w:t>
      </w:r>
      <w:r w:rsidRPr="00275230">
        <w:rPr>
          <w:rFonts w:ascii="Garamond" w:hAnsi="Garamond"/>
          <w:sz w:val="20"/>
          <w:szCs w:val="20"/>
          <w:lang w:val="sk-SK"/>
        </w:rPr>
        <w:t>.</w:t>
      </w:r>
    </w:p>
    <w:p w14:paraId="7F80EBE4" w14:textId="77777777" w:rsidR="008A5EED" w:rsidRDefault="008A5EED">
      <w:pPr>
        <w:spacing w:before="100" w:after="60"/>
        <w:rPr>
          <w:rFonts w:ascii="Garamond" w:hAnsi="Garamond"/>
          <w:sz w:val="20"/>
          <w:szCs w:val="20"/>
          <w:lang w:val="sk-SK"/>
        </w:rPr>
      </w:pPr>
    </w:p>
    <w:p w14:paraId="0FE67428" w14:textId="77777777" w:rsidR="008A5EED" w:rsidRDefault="008A5EED">
      <w:pPr>
        <w:spacing w:before="100" w:after="60"/>
        <w:rPr>
          <w:rFonts w:ascii="Garamond" w:hAnsi="Garamond"/>
          <w:sz w:val="20"/>
          <w:szCs w:val="20"/>
          <w:lang w:val="sk-SK"/>
        </w:rPr>
      </w:pPr>
    </w:p>
    <w:p w14:paraId="1702CC6B" w14:textId="77777777" w:rsidR="008A5EED" w:rsidRDefault="008A5EED">
      <w:pPr>
        <w:spacing w:before="100" w:after="60"/>
        <w:rPr>
          <w:rFonts w:ascii="Garamond" w:hAnsi="Garamond"/>
          <w:sz w:val="20"/>
          <w:szCs w:val="20"/>
          <w:lang w:val="sk-SK"/>
        </w:rPr>
      </w:pPr>
    </w:p>
    <w:p w14:paraId="6168ECF3" w14:textId="77777777" w:rsidR="00D90876" w:rsidRPr="00D90876" w:rsidRDefault="00D90876" w:rsidP="00D90876">
      <w:pPr>
        <w:spacing w:before="100" w:after="60"/>
        <w:rPr>
          <w:rFonts w:ascii="Garamond" w:hAnsi="Garamond"/>
          <w:sz w:val="20"/>
          <w:szCs w:val="20"/>
          <w:lang w:val="sk-SK"/>
        </w:rPr>
      </w:pPr>
    </w:p>
    <w:p w14:paraId="11571C71" w14:textId="77777777" w:rsidR="00D50D88" w:rsidRPr="00275230" w:rsidRDefault="00E30C24">
      <w:pPr>
        <w:keepNext/>
        <w:pageBreakBefore/>
        <w:spacing w:before="100" w:after="60"/>
        <w:rPr>
          <w:rFonts w:ascii="Garamond" w:hAnsi="Garamond"/>
          <w:sz w:val="20"/>
          <w:szCs w:val="20"/>
        </w:rPr>
      </w:pPr>
      <w:r w:rsidRPr="00275230">
        <w:rPr>
          <w:rFonts w:ascii="Garamond" w:hAnsi="Garamond"/>
          <w:b/>
          <w:sz w:val="20"/>
          <w:szCs w:val="20"/>
        </w:rPr>
        <w:lastRenderedPageBreak/>
        <w:t>3. Záruka</w:t>
      </w:r>
    </w:p>
    <w:p w14:paraId="55EADFAF" w14:textId="77777777" w:rsidR="00D50D88" w:rsidRPr="00653C75" w:rsidRDefault="00E30C24">
      <w:pPr>
        <w:keepNext/>
        <w:spacing w:after="60" w:line="252" w:lineRule="auto"/>
        <w:rPr>
          <w:rFonts w:ascii="Garamond" w:hAnsi="Garamond"/>
          <w:sz w:val="20"/>
          <w:szCs w:val="20"/>
        </w:rPr>
      </w:pPr>
      <w:r w:rsidRPr="00816951">
        <w:rPr>
          <w:rFonts w:ascii="Garamond" w:hAnsi="Garamond"/>
          <w:sz w:val="20"/>
          <w:szCs w:val="20"/>
        </w:rPr>
        <w:t>Zhotoviteľ garantuje hodnoty sledovaných technických parametrov podľa ON 73 6412 Geometrické usporiadanie koľají električkových tratí po dobu 12 mesiacov odo dňa riadneho odovzdania a prevzatia príslušného diela bez vád.</w:t>
      </w:r>
    </w:p>
    <w:p w14:paraId="2E94251A" w14:textId="77777777" w:rsidR="00D50D88" w:rsidRDefault="00E30C24">
      <w:pPr>
        <w:spacing w:before="100" w:after="60"/>
        <w:rPr>
          <w:rFonts w:ascii="Garamond" w:hAnsi="Garamond"/>
          <w:b/>
          <w:sz w:val="20"/>
          <w:szCs w:val="20"/>
        </w:rPr>
      </w:pPr>
      <w:r w:rsidRPr="00653C75">
        <w:rPr>
          <w:rFonts w:ascii="Garamond" w:hAnsi="Garamond"/>
          <w:b/>
          <w:sz w:val="20"/>
          <w:szCs w:val="20"/>
        </w:rPr>
        <w:t>4. Cenová tabuľka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67"/>
        <w:gridCol w:w="3685"/>
        <w:gridCol w:w="567"/>
        <w:gridCol w:w="1436"/>
        <w:gridCol w:w="1701"/>
        <w:gridCol w:w="1701"/>
      </w:tblGrid>
      <w:tr w:rsidR="00A554D9" w:rsidRPr="00653C75" w14:paraId="06011F09" w14:textId="77777777" w:rsidTr="001C7394">
        <w:trPr>
          <w:cantSplit/>
          <w:tblHeader/>
          <w:jc w:val="center"/>
        </w:trPr>
        <w:tc>
          <w:tcPr>
            <w:tcW w:w="567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6018D6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Por. č.</w:t>
            </w:r>
          </w:p>
        </w:tc>
        <w:tc>
          <w:tcPr>
            <w:tcW w:w="3685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A57AAB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Názov položky</w:t>
            </w:r>
          </w:p>
        </w:tc>
        <w:tc>
          <w:tcPr>
            <w:tcW w:w="567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5FE369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MJ</w:t>
            </w:r>
          </w:p>
        </w:tc>
        <w:tc>
          <w:tcPr>
            <w:tcW w:w="1436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A4258F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Predpokladané množstvo</w:t>
            </w:r>
          </w:p>
        </w:tc>
        <w:tc>
          <w:tcPr>
            <w:tcW w:w="1701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1C6CD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Jednotková cena v EUR bez DPH</w:t>
            </w:r>
          </w:p>
        </w:tc>
        <w:tc>
          <w:tcPr>
            <w:tcW w:w="1701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476DE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Cena spolu v EUR bez DPH</w:t>
            </w:r>
          </w:p>
        </w:tc>
      </w:tr>
      <w:tr w:rsidR="00A554D9" w:rsidRPr="00653C75" w14:paraId="21EB8AF3" w14:textId="77777777" w:rsidTr="001C7394">
        <w:trPr>
          <w:cantSplit/>
          <w:jc w:val="center"/>
        </w:trPr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103D76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1.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2C39E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Úprava geometrickej polohy jednokoľajne – bez prevozu do depa (Krasňany, Jurajov dvor)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E73FAB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m</w:t>
            </w:r>
          </w:p>
        </w:tc>
        <w:tc>
          <w:tcPr>
            <w:tcW w:w="14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25098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9 705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AD061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F8E811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554D9" w:rsidRPr="00653C75" w14:paraId="1CF2CC00" w14:textId="77777777" w:rsidTr="001C7394">
        <w:trPr>
          <w:cantSplit/>
          <w:jc w:val="center"/>
        </w:trPr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3E5DA6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2.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9BA430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Príplatok za podbíjanie koľají osadených lepenými bokovnicami (uvedenie do pôvodného, resp. lepšieho ako pôvodného stavu)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F69B15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m</w:t>
            </w:r>
          </w:p>
        </w:tc>
        <w:tc>
          <w:tcPr>
            <w:tcW w:w="14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A83FB4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800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A0DCBE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144A3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554D9" w:rsidRPr="00653C75" w14:paraId="2A862020" w14:textId="77777777" w:rsidTr="001C7394">
        <w:trPr>
          <w:cantSplit/>
          <w:jc w:val="center"/>
        </w:trPr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88EAFA" w14:textId="77777777" w:rsidR="00A554D9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3</w:t>
            </w:r>
            <w:r w:rsidRPr="00813F3F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AB5489" w14:textId="362DF34A" w:rsidR="00A554D9" w:rsidRDefault="00895CFA" w:rsidP="001C7394">
            <w:pPr>
              <w:rPr>
                <w:rFonts w:ascii="Garamond" w:hAnsi="Garamond"/>
                <w:sz w:val="20"/>
                <w:szCs w:val="20"/>
              </w:rPr>
            </w:pPr>
            <w:r w:rsidRPr="00EF2084">
              <w:rPr>
                <w:rFonts w:ascii="Garamond" w:hAnsi="Garamond"/>
                <w:sz w:val="20"/>
                <w:szCs w:val="20"/>
              </w:rPr>
              <w:t>Preprava podbíjacieho stroja k objednávateľovi a späť (depo Krasňany alebo Jurajov dvor), vrátane naloženia a vyloženia stroja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D6CBD5" w14:textId="77777777" w:rsidR="00A554D9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813F3F">
              <w:rPr>
                <w:rFonts w:ascii="Garamond" w:hAnsi="Garamond"/>
                <w:sz w:val="20"/>
                <w:szCs w:val="20"/>
              </w:rPr>
              <w:t>kpl.</w:t>
            </w:r>
          </w:p>
        </w:tc>
        <w:tc>
          <w:tcPr>
            <w:tcW w:w="14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568FD5" w14:textId="77777777" w:rsidR="00A554D9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813F3F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D8B5F9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C9D1E6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241F8F" w:rsidRPr="00653C75" w14:paraId="07A58B24" w14:textId="77777777" w:rsidTr="001C7394">
        <w:trPr>
          <w:cantSplit/>
          <w:jc w:val="center"/>
        </w:trPr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22C0F6" w14:textId="53F6EE3D" w:rsidR="00241F8F" w:rsidRDefault="00241F8F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4. 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5184C4" w14:textId="598F717C" w:rsidR="00241F8F" w:rsidRPr="00D94442" w:rsidRDefault="00241F8F" w:rsidP="001C7394">
            <w:pPr>
              <w:rPr>
                <w:rFonts w:ascii="Garamond" w:hAnsi="Garamond"/>
                <w:sz w:val="20"/>
                <w:szCs w:val="20"/>
              </w:rPr>
            </w:pPr>
            <w:r w:rsidRPr="00D94442">
              <w:rPr>
                <w:rFonts w:ascii="Garamond" w:hAnsi="Garamond"/>
                <w:sz w:val="20"/>
                <w:szCs w:val="20"/>
              </w:rPr>
              <w:t>Doplnenie certifikovaného kameniva fr. 32/6</w:t>
            </w:r>
            <w:r w:rsidR="00D94442" w:rsidRPr="00D94442">
              <w:rPr>
                <w:rFonts w:ascii="Garamond" w:hAnsi="Garamond"/>
                <w:sz w:val="20"/>
                <w:szCs w:val="20"/>
              </w:rPr>
              <w:t>3</w:t>
            </w:r>
            <w:r w:rsidRPr="00D94442">
              <w:rPr>
                <w:rFonts w:ascii="Garamond" w:hAnsi="Garamond"/>
                <w:sz w:val="20"/>
                <w:szCs w:val="20"/>
              </w:rPr>
              <w:t xml:space="preserve"> do koľajiska pred úpravou GPK </w:t>
            </w:r>
          </w:p>
        </w:tc>
        <w:tc>
          <w:tcPr>
            <w:tcW w:w="56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5F4685" w14:textId="0C0F4A1B" w:rsidR="00241F8F" w:rsidRPr="00813F3F" w:rsidRDefault="005F2773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t</w:t>
            </w:r>
          </w:p>
        </w:tc>
        <w:tc>
          <w:tcPr>
            <w:tcW w:w="14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2124B3" w14:textId="455289A4" w:rsidR="00241F8F" w:rsidRPr="00813F3F" w:rsidRDefault="005F2773" w:rsidP="001C7394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200</w:t>
            </w: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9AC55" w14:textId="77777777" w:rsidR="00241F8F" w:rsidRPr="00653C75" w:rsidRDefault="00241F8F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A539C2" w14:textId="77777777" w:rsidR="00241F8F" w:rsidRPr="00653C75" w:rsidRDefault="00241F8F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  <w:tr w:rsidR="00A554D9" w:rsidRPr="00653C75" w14:paraId="37C0504C" w14:textId="77777777" w:rsidTr="001C7394">
        <w:trPr>
          <w:cantSplit/>
          <w:jc w:val="center"/>
        </w:trPr>
        <w:tc>
          <w:tcPr>
            <w:tcW w:w="6255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8B2E9C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  <w:p w14:paraId="5487FF59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CELKOVÁ VYHODNOCOVACIA CENA</w:t>
            </w:r>
          </w:p>
          <w:p w14:paraId="005BC9BC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  <w:p w14:paraId="5C56E0F3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00B834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70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7504D" w14:textId="77777777" w:rsidR="00A554D9" w:rsidRPr="00653C75" w:rsidRDefault="00A554D9" w:rsidP="001C7394">
            <w:pPr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67D54188" w14:textId="77777777" w:rsidR="00A554D9" w:rsidRPr="00653C75" w:rsidRDefault="00A554D9">
      <w:pPr>
        <w:spacing w:before="100" w:after="60"/>
        <w:rPr>
          <w:rFonts w:ascii="Garamond" w:hAnsi="Garamond"/>
          <w:sz w:val="20"/>
          <w:szCs w:val="20"/>
        </w:rPr>
      </w:pPr>
    </w:p>
    <w:p w14:paraId="7B3FFB02" w14:textId="77777777" w:rsidR="008A5EED" w:rsidRPr="003042AF" w:rsidRDefault="0049744E">
      <w:pPr>
        <w:spacing w:after="60" w:line="252" w:lineRule="auto"/>
        <w:rPr>
          <w:rFonts w:ascii="Garamond" w:hAnsi="Garamond"/>
          <w:sz w:val="20"/>
          <w:szCs w:val="20"/>
        </w:rPr>
      </w:pPr>
      <w:r w:rsidRPr="003042AF">
        <w:rPr>
          <w:rFonts w:ascii="Garamond" w:hAnsi="Garamond"/>
          <w:b/>
          <w:sz w:val="20"/>
          <w:szCs w:val="20"/>
        </w:rPr>
        <w:t>Spôsob uplatnenia jednotkových cien:</w:t>
      </w:r>
    </w:p>
    <w:p w14:paraId="7A7F743B" w14:textId="4936E90E" w:rsidR="000C6053" w:rsidRPr="00EF2084" w:rsidRDefault="0049744E">
      <w:pPr>
        <w:spacing w:after="60" w:line="252" w:lineRule="auto"/>
        <w:rPr>
          <w:rFonts w:ascii="Garamond" w:hAnsi="Garamond"/>
          <w:sz w:val="20"/>
          <w:szCs w:val="20"/>
        </w:rPr>
      </w:pPr>
      <w:r w:rsidRPr="003042AF">
        <w:rPr>
          <w:rFonts w:ascii="Garamond" w:hAnsi="Garamond"/>
          <w:sz w:val="20"/>
          <w:szCs w:val="20"/>
        </w:rPr>
        <w:t xml:space="preserve">• </w:t>
      </w:r>
      <w:r w:rsidR="000C6053" w:rsidRPr="000C6053">
        <w:rPr>
          <w:rFonts w:ascii="Garamond" w:hAnsi="Garamond"/>
          <w:sz w:val="20"/>
          <w:szCs w:val="20"/>
        </w:rPr>
        <w:t xml:space="preserve">Príplatok podľa položky č. 2 sa uplatňuje popri jednotkovej cene položky č. 1 výlučne za skutočne vykonané a </w:t>
      </w:r>
      <w:r w:rsidR="000C6053" w:rsidRPr="00EF2084">
        <w:rPr>
          <w:rFonts w:ascii="Garamond" w:hAnsi="Garamond"/>
          <w:sz w:val="20"/>
          <w:szCs w:val="20"/>
        </w:rPr>
        <w:t>objednávateľom prevzaté metre koľaje osadenej lepenými bokovnicami.</w:t>
      </w:r>
    </w:p>
    <w:p w14:paraId="72DD06D2" w14:textId="021F048B" w:rsidR="00895CFA" w:rsidRPr="003042AF" w:rsidRDefault="00895CFA">
      <w:pPr>
        <w:spacing w:after="60" w:line="252" w:lineRule="auto"/>
        <w:rPr>
          <w:rFonts w:ascii="Garamond" w:hAnsi="Garamond"/>
          <w:sz w:val="20"/>
          <w:szCs w:val="20"/>
        </w:rPr>
      </w:pPr>
      <w:r w:rsidRPr="00EF2084">
        <w:rPr>
          <w:rFonts w:ascii="Garamond" w:hAnsi="Garamond"/>
          <w:sz w:val="20"/>
          <w:szCs w:val="20"/>
        </w:rPr>
        <w:t>• Za 1 kpl. položky č. 3 sa považuje jeden kompletný cyklus prepravy podbíjacieho stroja k objednávateľovi a späť po ukončení príslušných prác, vrátane naloženia a vyloženia stroja. Predpokladané množstvo 2 kpl. predstavuje predpoklad dvoch samostatných realizácií takéhoto kompletného cyklu prepravy počas trvania rámcovej zmluvy. Uvedené množstvo je predpokladané a objednávateľ nie je povinný ho vyčerpať.</w:t>
      </w:r>
    </w:p>
    <w:p w14:paraId="13B035FA" w14:textId="77777777" w:rsidR="00895CFA" w:rsidRDefault="0049744E">
      <w:pPr>
        <w:spacing w:after="60" w:line="252" w:lineRule="auto"/>
        <w:rPr>
          <w:rFonts w:ascii="Garamond" w:hAnsi="Garamond"/>
          <w:sz w:val="20"/>
          <w:szCs w:val="20"/>
        </w:rPr>
      </w:pPr>
      <w:bookmarkStart w:id="0" w:name="_Hlk241757499"/>
      <w:r w:rsidRPr="003042AF">
        <w:rPr>
          <w:rFonts w:ascii="Garamond" w:hAnsi="Garamond"/>
          <w:sz w:val="20"/>
          <w:szCs w:val="20"/>
        </w:rPr>
        <w:t xml:space="preserve">• </w:t>
      </w:r>
      <w:bookmarkEnd w:id="0"/>
      <w:r w:rsidR="00895CFA" w:rsidRPr="00895CFA">
        <w:rPr>
          <w:rFonts w:ascii="Garamond" w:hAnsi="Garamond"/>
          <w:sz w:val="20"/>
          <w:szCs w:val="20"/>
        </w:rPr>
        <w:t>Preprava podľa položky č. 3 sa účtuje samostatne len v prípade, ak bola objednávateľom objednaná a skutočne vykonaná. Náklady ocenené samostatne v položke č. 3 sa nezahŕňajú do jednotkovej ceny položky č. 1.</w:t>
      </w:r>
    </w:p>
    <w:p w14:paraId="6E615EFA" w14:textId="609111A7" w:rsidR="008279E5" w:rsidRDefault="003042AF" w:rsidP="008279E5">
      <w:pPr>
        <w:spacing w:after="60" w:line="252" w:lineRule="auto"/>
        <w:rPr>
          <w:rFonts w:ascii="Garamond" w:hAnsi="Garamond"/>
          <w:sz w:val="20"/>
          <w:szCs w:val="20"/>
        </w:rPr>
      </w:pPr>
      <w:r w:rsidRPr="00D94442">
        <w:rPr>
          <w:rFonts w:ascii="Garamond" w:hAnsi="Garamond"/>
          <w:sz w:val="20"/>
          <w:szCs w:val="20"/>
        </w:rPr>
        <w:t xml:space="preserve">• </w:t>
      </w:r>
      <w:r w:rsidR="008279E5" w:rsidRPr="008279E5">
        <w:rPr>
          <w:rFonts w:ascii="Garamond" w:hAnsi="Garamond"/>
          <w:sz w:val="20"/>
          <w:szCs w:val="20"/>
        </w:rPr>
        <w:t>Položka č. 4 bude objednávaná len v rozsahu, ktorý objednávateľ nebude schopný zabezpečiť vlastnými materiálovo-technickými a personálnymi kapacitami. Predpokladané množstvo tejto položky slúži na účely vyhodnotenia ponúk a objednávateľ nie je povinný ho vyčerpať</w:t>
      </w:r>
      <w:r w:rsidR="00BF5918">
        <w:rPr>
          <w:rFonts w:ascii="Garamond" w:hAnsi="Garamond"/>
          <w:sz w:val="20"/>
          <w:szCs w:val="20"/>
        </w:rPr>
        <w:t>.</w:t>
      </w:r>
    </w:p>
    <w:p w14:paraId="26D7B885" w14:textId="77777777" w:rsidR="008279E5" w:rsidRDefault="008279E5" w:rsidP="008279E5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49A1CAA8" w14:textId="56E64D89" w:rsidR="00D50D88" w:rsidRPr="00653C75" w:rsidRDefault="00E30C24" w:rsidP="008279E5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b/>
          <w:sz w:val="20"/>
          <w:szCs w:val="20"/>
        </w:rPr>
        <w:t>5. Predpokladané úseky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247"/>
        <w:gridCol w:w="680"/>
        <w:gridCol w:w="680"/>
        <w:gridCol w:w="4025"/>
        <w:gridCol w:w="2268"/>
      </w:tblGrid>
      <w:tr w:rsidR="00D50D88" w:rsidRPr="00653C75" w14:paraId="5A2749F3" w14:textId="77777777">
        <w:trPr>
          <w:cantSplit/>
          <w:tblHeader/>
          <w:jc w:val="center"/>
        </w:trPr>
        <w:tc>
          <w:tcPr>
            <w:tcW w:w="1247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E86220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Radiála</w:t>
            </w:r>
          </w:p>
        </w:tc>
        <w:tc>
          <w:tcPr>
            <w:tcW w:w="680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09505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k. č.</w:t>
            </w:r>
          </w:p>
        </w:tc>
        <w:tc>
          <w:tcPr>
            <w:tcW w:w="680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5B4CC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Smer</w:t>
            </w:r>
          </w:p>
        </w:tc>
        <w:tc>
          <w:tcPr>
            <w:tcW w:w="4025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9E4DB4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Úsek trate</w:t>
            </w:r>
          </w:p>
        </w:tc>
        <w:tc>
          <w:tcPr>
            <w:tcW w:w="2268" w:type="dxa"/>
            <w:shd w:val="clear" w:color="auto" w:fill="E2F0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7EE8C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b/>
                <w:sz w:val="20"/>
                <w:szCs w:val="20"/>
              </w:rPr>
              <w:t>Dĺžka jednokoľajne (m) / poznámka</w:t>
            </w:r>
          </w:p>
        </w:tc>
      </w:tr>
      <w:tr w:rsidR="00D50D88" w:rsidRPr="00653C75" w14:paraId="0A8A422F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4CC7F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Račianska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A1378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DB6712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ZM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0DE625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Riazanská (Sliačska) – Stn. Vinohrady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42F3A8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1 455</w:t>
            </w:r>
          </w:p>
        </w:tc>
      </w:tr>
      <w:tr w:rsidR="00D50D88" w:rsidRPr="00653C75" w14:paraId="2C627506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19C9DB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Račianska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61CD04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031966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F23D2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Stn. Vinohrady – Račianske mýto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2054D0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3 130</w:t>
            </w:r>
          </w:p>
        </w:tc>
      </w:tr>
      <w:tr w:rsidR="00D50D88" w:rsidRPr="00653C75" w14:paraId="418CF971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302944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Ružinovská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ABF77C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22B76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8A186B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Trnavské mýto – Saleziáni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D7B6C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440</w:t>
            </w:r>
          </w:p>
        </w:tc>
      </w:tr>
      <w:tr w:rsidR="00D50D88" w:rsidRPr="00653C75" w14:paraId="42E419B7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A4096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Ružinovská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9CA0D8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D35CF5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ZM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A1D85B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Saleziáni – Trnavské mýto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F5DB20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440</w:t>
            </w:r>
          </w:p>
        </w:tc>
      </w:tr>
      <w:tr w:rsidR="00D50D88" w:rsidRPr="00653C75" w14:paraId="109FE0BB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BB5912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DKR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54EE58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48618A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D2AE1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Pri kríži – Záluhy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6E9D9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1 720</w:t>
            </w:r>
          </w:p>
        </w:tc>
      </w:tr>
      <w:tr w:rsidR="00D50D88" w:rsidRPr="00653C75" w14:paraId="44ADF4C2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7D0E9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DKR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A6B571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B750F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ZM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16A573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Záluhy – Pri kríži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D62749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1 720</w:t>
            </w:r>
          </w:p>
        </w:tc>
      </w:tr>
      <w:tr w:rsidR="00D50D88" w:rsidRPr="00653C75" w14:paraId="2850BD25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939D20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DKR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FCEFC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1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B464C7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8AE7DA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Dolné Krčace – Kútiky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D93E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400 / lepené bokovnice</w:t>
            </w:r>
          </w:p>
        </w:tc>
      </w:tr>
      <w:tr w:rsidR="00D50D88" w:rsidRPr="00653C75" w14:paraId="4BFE1391" w14:textId="77777777">
        <w:trPr>
          <w:cantSplit/>
          <w:jc w:val="center"/>
        </w:trPr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750A4F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DKR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1958AE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2</w:t>
            </w:r>
          </w:p>
        </w:tc>
        <w:tc>
          <w:tcPr>
            <w:tcW w:w="6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6BFF32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ZM</w:t>
            </w:r>
          </w:p>
        </w:tc>
        <w:tc>
          <w:tcPr>
            <w:tcW w:w="402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2A2842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Kútiky – Dolné Krčace</w:t>
            </w:r>
          </w:p>
        </w:tc>
        <w:tc>
          <w:tcPr>
            <w:tcW w:w="226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5758FF" w14:textId="77777777" w:rsidR="00D50D88" w:rsidRPr="00653C75" w:rsidRDefault="00E30C24">
            <w:pPr>
              <w:rPr>
                <w:rFonts w:ascii="Garamond" w:hAnsi="Garamond"/>
                <w:sz w:val="20"/>
                <w:szCs w:val="20"/>
              </w:rPr>
            </w:pPr>
            <w:r w:rsidRPr="00653C75">
              <w:rPr>
                <w:rFonts w:ascii="Garamond" w:hAnsi="Garamond"/>
                <w:sz w:val="20"/>
                <w:szCs w:val="20"/>
              </w:rPr>
              <w:t>400 / lepené bokovnice</w:t>
            </w:r>
          </w:p>
        </w:tc>
      </w:tr>
    </w:tbl>
    <w:p w14:paraId="6D416ED9" w14:textId="77777777" w:rsidR="00653C75" w:rsidRDefault="00653C75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02467E7C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>Poznámka: uvedené množstvá a úseky sú predpokladané. Konkrétne poradie a skutočný rozsah plnenia určí objednávateľ podľa aktuálnej potreby a prevádzkových možností.</w:t>
      </w:r>
    </w:p>
    <w:p w14:paraId="656F1411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>Uchádzač potvrdzuje, že jeho jednotkové ceny zahŕňajú všetky náklady potrebné na riadne splnenie predmetu zákazky, okrem položiek, ktoré sú v tejto prílohe ocenené samostatne.</w:t>
      </w:r>
    </w:p>
    <w:p w14:paraId="7161B2C8" w14:textId="77777777" w:rsidR="00653C75" w:rsidRDefault="00653C75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4C1494FF" w14:textId="77777777" w:rsidR="00653C75" w:rsidRDefault="00653C75">
      <w:pPr>
        <w:spacing w:after="60" w:line="252" w:lineRule="auto"/>
        <w:rPr>
          <w:rFonts w:ascii="Garamond" w:hAnsi="Garamond"/>
          <w:sz w:val="20"/>
          <w:szCs w:val="20"/>
        </w:rPr>
      </w:pPr>
    </w:p>
    <w:p w14:paraId="4CA4DBAB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>Miesto, dátum: ........................................................</w:t>
      </w:r>
    </w:p>
    <w:p w14:paraId="6B8C1193" w14:textId="77777777" w:rsidR="00D50D88" w:rsidRPr="00653C75" w:rsidRDefault="00E30C24">
      <w:pPr>
        <w:spacing w:after="60" w:line="252" w:lineRule="auto"/>
        <w:rPr>
          <w:rFonts w:ascii="Garamond" w:hAnsi="Garamond"/>
          <w:sz w:val="20"/>
          <w:szCs w:val="20"/>
        </w:rPr>
      </w:pPr>
      <w:r w:rsidRPr="00653C75">
        <w:rPr>
          <w:rFonts w:ascii="Garamond" w:hAnsi="Garamond"/>
          <w:sz w:val="20"/>
          <w:szCs w:val="20"/>
        </w:rPr>
        <w:t>Meno, priezvisko a podpis oprávnenej osoby: ........................................................</w:t>
      </w:r>
    </w:p>
    <w:sectPr w:rsidR="00D50D88" w:rsidRPr="00653C75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93B15" w14:textId="77777777" w:rsidR="00096736" w:rsidRDefault="00096736" w:rsidP="00FC69EE">
      <w:r>
        <w:separator/>
      </w:r>
    </w:p>
  </w:endnote>
  <w:endnote w:type="continuationSeparator" w:id="0">
    <w:p w14:paraId="430E7AAC" w14:textId="77777777" w:rsidR="00096736" w:rsidRDefault="00096736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2681" w14:textId="77777777" w:rsidR="00096736" w:rsidRDefault="00096736" w:rsidP="00FC69EE">
      <w:r>
        <w:separator/>
      </w:r>
    </w:p>
  </w:footnote>
  <w:footnote w:type="continuationSeparator" w:id="0">
    <w:p w14:paraId="7B1AE41B" w14:textId="77777777" w:rsidR="00096736" w:rsidRDefault="00096736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068C3"/>
    <w:rsid w:val="000230C2"/>
    <w:rsid w:val="00023868"/>
    <w:rsid w:val="00034DA7"/>
    <w:rsid w:val="00064C22"/>
    <w:rsid w:val="00072934"/>
    <w:rsid w:val="00080F66"/>
    <w:rsid w:val="00083A19"/>
    <w:rsid w:val="00096736"/>
    <w:rsid w:val="000B2609"/>
    <w:rsid w:val="000B76F8"/>
    <w:rsid w:val="000C0A7A"/>
    <w:rsid w:val="000C6053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41F8F"/>
    <w:rsid w:val="00257105"/>
    <w:rsid w:val="002605D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18F6"/>
    <w:rsid w:val="0044702A"/>
    <w:rsid w:val="0049744E"/>
    <w:rsid w:val="004D27C1"/>
    <w:rsid w:val="004E7875"/>
    <w:rsid w:val="004F07D0"/>
    <w:rsid w:val="00533D6F"/>
    <w:rsid w:val="0053678C"/>
    <w:rsid w:val="0057137B"/>
    <w:rsid w:val="00572CC2"/>
    <w:rsid w:val="00594556"/>
    <w:rsid w:val="005B23F4"/>
    <w:rsid w:val="005C2029"/>
    <w:rsid w:val="005C6025"/>
    <w:rsid w:val="005F2773"/>
    <w:rsid w:val="00601065"/>
    <w:rsid w:val="00604938"/>
    <w:rsid w:val="00607628"/>
    <w:rsid w:val="00620225"/>
    <w:rsid w:val="006536BA"/>
    <w:rsid w:val="00653C75"/>
    <w:rsid w:val="0067207F"/>
    <w:rsid w:val="00672149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16951"/>
    <w:rsid w:val="00820918"/>
    <w:rsid w:val="008269EB"/>
    <w:rsid w:val="008279E5"/>
    <w:rsid w:val="00887917"/>
    <w:rsid w:val="008924C7"/>
    <w:rsid w:val="00894B96"/>
    <w:rsid w:val="00895CFA"/>
    <w:rsid w:val="00897FB8"/>
    <w:rsid w:val="008A5EED"/>
    <w:rsid w:val="008D10BE"/>
    <w:rsid w:val="008D7EFE"/>
    <w:rsid w:val="008D7F84"/>
    <w:rsid w:val="008F6EC7"/>
    <w:rsid w:val="0090156F"/>
    <w:rsid w:val="009143B4"/>
    <w:rsid w:val="00923AA6"/>
    <w:rsid w:val="0095210B"/>
    <w:rsid w:val="00960121"/>
    <w:rsid w:val="00961208"/>
    <w:rsid w:val="00963B15"/>
    <w:rsid w:val="0097146F"/>
    <w:rsid w:val="0097788C"/>
    <w:rsid w:val="009B2C54"/>
    <w:rsid w:val="009D42AC"/>
    <w:rsid w:val="00A23379"/>
    <w:rsid w:val="00A4057A"/>
    <w:rsid w:val="00A540DD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BF5918"/>
    <w:rsid w:val="00C24C37"/>
    <w:rsid w:val="00C44C62"/>
    <w:rsid w:val="00C720BC"/>
    <w:rsid w:val="00CB6617"/>
    <w:rsid w:val="00CB68EA"/>
    <w:rsid w:val="00D1313C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4442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BDD"/>
    <w:rsid w:val="00E82CE8"/>
    <w:rsid w:val="00E8449B"/>
    <w:rsid w:val="00EC2C8A"/>
    <w:rsid w:val="00ED7A9F"/>
    <w:rsid w:val="00EF2084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DPB14 DPB14</cp:lastModifiedBy>
  <cp:revision>2</cp:revision>
  <cp:lastPrinted>2026-06-02T09:07:00Z</cp:lastPrinted>
  <dcterms:created xsi:type="dcterms:W3CDTF">2026-10-07T13:22:00Z</dcterms:created>
  <dcterms:modified xsi:type="dcterms:W3CDTF">2026-10-07T13:22:00Z</dcterms:modified>
</cp:coreProperties>
</file>