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31BD6" w14:textId="0DC2D83B" w:rsidR="00917192" w:rsidRDefault="00B5579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Príloha č. </w:t>
      </w:r>
      <w:r w:rsidR="006D2E7C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– Návrh Zmluvy – Časť I</w:t>
      </w:r>
    </w:p>
    <w:p w14:paraId="7431B378" w14:textId="77777777" w:rsidR="006D2E7C" w:rsidRDefault="006D2E7C">
      <w:pPr>
        <w:jc w:val="right"/>
      </w:pPr>
    </w:p>
    <w:p w14:paraId="6376CD6A" w14:textId="77777777" w:rsidR="00917192" w:rsidRDefault="00B5579D">
      <w:pPr>
        <w:spacing w:after="80"/>
        <w:jc w:val="center"/>
      </w:pPr>
      <w:r>
        <w:rPr>
          <w:b/>
          <w:bCs/>
          <w:sz w:val="30"/>
          <w:szCs w:val="30"/>
        </w:rPr>
        <w:t>ZMLUVA O DODANÍ TOVARU</w:t>
      </w:r>
    </w:p>
    <w:p w14:paraId="5FB3393E" w14:textId="77777777" w:rsidR="00917192" w:rsidRDefault="00B5579D">
      <w:pPr>
        <w:spacing w:after="80"/>
        <w:jc w:val="center"/>
      </w:pPr>
      <w:r>
        <w:rPr>
          <w:b/>
          <w:bCs/>
          <w:sz w:val="24"/>
          <w:szCs w:val="24"/>
        </w:rPr>
        <w:t>č. ......................../2026</w:t>
      </w:r>
    </w:p>
    <w:p w14:paraId="79A7E247" w14:textId="77777777" w:rsidR="00917192" w:rsidRDefault="00B5579D">
      <w:pPr>
        <w:spacing w:after="80"/>
        <w:jc w:val="center"/>
      </w:pPr>
      <w:r>
        <w:rPr>
          <w:i/>
          <w:iCs/>
        </w:rPr>
        <w:t>„Strojno-technologické vybavenie mäsospracovateľskej výroby a Fotovoltická elektráreň (FVE) s výkonom 10 kWp“</w:t>
      </w:r>
    </w:p>
    <w:p w14:paraId="38A0A711" w14:textId="77777777" w:rsidR="00917192" w:rsidRDefault="00B5579D">
      <w:pPr>
        <w:spacing w:after="260"/>
        <w:jc w:val="center"/>
      </w:pPr>
      <w:r>
        <w:rPr>
          <w:b/>
          <w:bCs/>
          <w:i/>
          <w:iCs/>
        </w:rPr>
        <w:t xml:space="preserve">Časť I – Strojno-technologické vybavenie </w:t>
      </w:r>
      <w:r>
        <w:rPr>
          <w:b/>
          <w:bCs/>
          <w:i/>
          <w:iCs/>
        </w:rPr>
        <w:t>mäsospracovateľskej výroby</w:t>
      </w:r>
    </w:p>
    <w:p w14:paraId="063618F6" w14:textId="77777777" w:rsidR="00917192" w:rsidRDefault="00B5579D">
      <w:pPr>
        <w:spacing w:after="260"/>
        <w:jc w:val="both"/>
      </w:pPr>
      <w:r>
        <w:rPr>
          <w:i/>
          <w:iCs/>
        </w:rPr>
        <w:t>uzatvorená podľa § 409 a nasl. zákona č. 513/1991 Zb. Obchodný zákonník v znení neskorších predpisov (ďalej len „Obchodný zákonník“), v spojení s ustanoveniami upravujúcimi zmluvu o dielo (§ 536 a nasl. Obchodného zákonníka) v ro</w:t>
      </w:r>
      <w:r>
        <w:rPr>
          <w:i/>
          <w:iCs/>
        </w:rPr>
        <w:t>zsahu, v akom je predmetom tejto zmluvy aj montáž, inštalácia, uvedenie do prevádzky a súvisiace služby (ďalej len „Zmluva“), medzi zmluvnými stranami:</w:t>
      </w:r>
    </w:p>
    <w:p w14:paraId="64684A6A" w14:textId="77777777" w:rsidR="00917192" w:rsidRDefault="00B5579D">
      <w:pPr>
        <w:spacing w:before="320" w:after="160"/>
      </w:pPr>
      <w:r>
        <w:rPr>
          <w:b/>
          <w:bCs/>
          <w:sz w:val="24"/>
          <w:szCs w:val="24"/>
        </w:rPr>
        <w:t>ZMLUVNÉ STRANY</w:t>
      </w:r>
    </w:p>
    <w:p w14:paraId="0FFBB56E" w14:textId="77777777" w:rsidR="00917192" w:rsidRDefault="00B5579D">
      <w:pPr>
        <w:spacing w:after="80"/>
        <w:jc w:val="both"/>
      </w:pPr>
      <w:r>
        <w:rPr>
          <w:b/>
          <w:bCs/>
        </w:rPr>
        <w:t>Odberateľ (Obstarávateľ):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2"/>
        <w:gridCol w:w="6490"/>
      </w:tblGrid>
      <w:tr w:rsidR="00917192" w14:paraId="60F859CA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6BE62C" w14:textId="77777777" w:rsidR="00917192" w:rsidRDefault="00B5579D">
            <w:r>
              <w:rPr>
                <w:b/>
                <w:bCs/>
              </w:rPr>
              <w:t>Obchodné meno: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9FC14" w14:textId="77777777" w:rsidR="00917192" w:rsidRDefault="00B5579D">
            <w:r>
              <w:t>MIK, s.r.o.</w:t>
            </w:r>
          </w:p>
        </w:tc>
      </w:tr>
      <w:tr w:rsidR="00917192" w14:paraId="7141FE82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98203" w14:textId="77777777" w:rsidR="00917192" w:rsidRDefault="00B5579D">
            <w:r>
              <w:rPr>
                <w:b/>
                <w:bCs/>
              </w:rPr>
              <w:t>Sídlo: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D6895" w14:textId="77777777" w:rsidR="00917192" w:rsidRDefault="00B5579D">
            <w:r>
              <w:t>Hollého 1999/13, 927 05 Šaľa</w:t>
            </w:r>
            <w:r>
              <w:t>, Slovenská republika</w:t>
            </w:r>
          </w:p>
        </w:tc>
      </w:tr>
      <w:tr w:rsidR="00917192" w14:paraId="6804808F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DAE07" w14:textId="77777777" w:rsidR="00917192" w:rsidRDefault="00B5579D">
            <w:r>
              <w:rPr>
                <w:b/>
                <w:bCs/>
              </w:rPr>
              <w:t>IČO: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9EC20" w14:textId="77777777" w:rsidR="00917192" w:rsidRDefault="00B5579D">
            <w:r>
              <w:t>34 099 514</w:t>
            </w:r>
          </w:p>
        </w:tc>
      </w:tr>
      <w:tr w:rsidR="00917192" w14:paraId="68BFF2DA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4CE63" w14:textId="77777777" w:rsidR="00917192" w:rsidRDefault="00B5579D">
            <w:r>
              <w:rPr>
                <w:b/>
                <w:bCs/>
              </w:rPr>
              <w:t>DIČ / IČ DPH: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E56AD" w14:textId="77777777" w:rsidR="00917192" w:rsidRDefault="00B5579D">
            <w:r>
              <w:t>2020374125 / SK2020374125</w:t>
            </w:r>
          </w:p>
        </w:tc>
      </w:tr>
      <w:tr w:rsidR="00917192" w14:paraId="71B442C7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48464" w14:textId="77777777" w:rsidR="00917192" w:rsidRDefault="00B5579D">
            <w:r>
              <w:rPr>
                <w:b/>
                <w:bCs/>
              </w:rPr>
              <w:t>Zapísaná v: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7B915" w14:textId="77777777" w:rsidR="00917192" w:rsidRDefault="00B5579D">
            <w:r>
              <w:t>Obchodnom registri Okresného súdu Trnava (doplniť oddiel a vložku)</w:t>
            </w:r>
          </w:p>
        </w:tc>
      </w:tr>
      <w:tr w:rsidR="00917192" w14:paraId="2C8AB88B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2B891" w14:textId="77777777" w:rsidR="00917192" w:rsidRDefault="00B5579D">
            <w:r>
              <w:rPr>
                <w:b/>
                <w:bCs/>
              </w:rPr>
              <w:t>Zastúpená: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F5848" w14:textId="77777777" w:rsidR="00917192" w:rsidRDefault="00B5579D">
            <w:r>
              <w:t>Zoltán Káras, konateľ</w:t>
            </w:r>
          </w:p>
        </w:tc>
      </w:tr>
      <w:tr w:rsidR="00917192" w14:paraId="6E81DCD5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68609" w14:textId="77777777" w:rsidR="00917192" w:rsidRDefault="00B5579D">
            <w:r>
              <w:rPr>
                <w:b/>
                <w:bCs/>
              </w:rPr>
              <w:t>Bankové spojenie / IBAN: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0E36F" w14:textId="77777777" w:rsidR="00917192" w:rsidRDefault="00B5579D">
            <w:r>
              <w:t>...............................................................</w:t>
            </w:r>
          </w:p>
        </w:tc>
      </w:tr>
    </w:tbl>
    <w:p w14:paraId="0701CA79" w14:textId="77777777" w:rsidR="00917192" w:rsidRDefault="00B5579D">
      <w:pPr>
        <w:spacing w:before="100" w:after="260"/>
        <w:jc w:val="both"/>
      </w:pPr>
      <w:r>
        <w:rPr>
          <w:i/>
          <w:iCs/>
        </w:rPr>
        <w:t>(ďalej len „Odberateľ“ alebo „Obstarávateľ“)</w:t>
      </w:r>
    </w:p>
    <w:p w14:paraId="6AC1376E" w14:textId="77777777" w:rsidR="00917192" w:rsidRDefault="00B5579D">
      <w:pPr>
        <w:spacing w:after="260"/>
        <w:jc w:val="center"/>
      </w:pPr>
      <w:r>
        <w:t>a</w:t>
      </w:r>
    </w:p>
    <w:p w14:paraId="11786F00" w14:textId="77777777" w:rsidR="00917192" w:rsidRDefault="00B5579D">
      <w:pPr>
        <w:spacing w:after="80"/>
        <w:jc w:val="both"/>
      </w:pPr>
      <w:r>
        <w:rPr>
          <w:b/>
          <w:bCs/>
        </w:rPr>
        <w:t>Dodávateľ: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2"/>
        <w:gridCol w:w="6490"/>
      </w:tblGrid>
      <w:tr w:rsidR="00917192" w14:paraId="12C03952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470606" w14:textId="77777777" w:rsidR="00917192" w:rsidRDefault="00B5579D">
            <w:r>
              <w:rPr>
                <w:b/>
                <w:bCs/>
              </w:rPr>
              <w:t>Obchodné meno: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F08C5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3A64FA96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3CAC3" w14:textId="77777777" w:rsidR="00917192" w:rsidRDefault="00B5579D">
            <w:r>
              <w:rPr>
                <w:b/>
                <w:bCs/>
              </w:rPr>
              <w:t>Sídlo / miesto podnikania: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6A216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53B5B491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E291A" w14:textId="77777777" w:rsidR="00917192" w:rsidRDefault="00B5579D">
            <w:r>
              <w:rPr>
                <w:b/>
                <w:bCs/>
              </w:rPr>
              <w:t>IČO: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BB7C5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6D89893B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CFAC2" w14:textId="77777777" w:rsidR="00917192" w:rsidRDefault="00B5579D">
            <w:r>
              <w:rPr>
                <w:b/>
                <w:bCs/>
              </w:rPr>
              <w:t>DIČ / IČ DPH: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CEDBF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26288E25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29C43" w14:textId="77777777" w:rsidR="00917192" w:rsidRDefault="00B5579D">
            <w:r>
              <w:rPr>
                <w:b/>
                <w:bCs/>
              </w:rPr>
              <w:t>Zapísaná v: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18BAE" w14:textId="77777777" w:rsidR="00917192" w:rsidRDefault="00B5579D">
            <w:r>
              <w:t>..............................</w:t>
            </w:r>
            <w:r>
              <w:t>.................................</w:t>
            </w:r>
          </w:p>
        </w:tc>
      </w:tr>
      <w:tr w:rsidR="00917192" w14:paraId="0D47E00C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1E5B3" w14:textId="77777777" w:rsidR="00917192" w:rsidRDefault="00B5579D">
            <w:r>
              <w:rPr>
                <w:b/>
                <w:bCs/>
              </w:rPr>
              <w:t>Zastúpená: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5F014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17510E2A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AE95B" w14:textId="77777777" w:rsidR="00917192" w:rsidRDefault="00B5579D">
            <w:r>
              <w:rPr>
                <w:b/>
                <w:bCs/>
              </w:rPr>
              <w:t>Bankové spojenie / IBAN: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7017E" w14:textId="77777777" w:rsidR="00917192" w:rsidRDefault="00B5579D">
            <w:r>
              <w:t>...............................................................</w:t>
            </w:r>
          </w:p>
        </w:tc>
      </w:tr>
      <w:tr w:rsidR="00917192" w14:paraId="082B7570" w14:textId="77777777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912B7" w14:textId="77777777" w:rsidR="00917192" w:rsidRDefault="00B5579D">
            <w:r>
              <w:rPr>
                <w:b/>
                <w:bCs/>
              </w:rPr>
              <w:t>Kontaktná osoba, e-mail, tel.:</w:t>
            </w:r>
          </w:p>
        </w:tc>
        <w:tc>
          <w:tcPr>
            <w:tcW w:w="35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FA576" w14:textId="77777777" w:rsidR="00917192" w:rsidRDefault="00B5579D">
            <w:r>
              <w:t>...............................................................</w:t>
            </w:r>
          </w:p>
        </w:tc>
      </w:tr>
    </w:tbl>
    <w:p w14:paraId="06450DCD" w14:textId="77777777" w:rsidR="00917192" w:rsidRDefault="00B5579D">
      <w:pPr>
        <w:spacing w:before="100" w:after="260"/>
        <w:jc w:val="both"/>
      </w:pPr>
      <w:r>
        <w:rPr>
          <w:i/>
          <w:iCs/>
        </w:rPr>
        <w:t>(ďalej len „Dodávateľ“, spolu s Odberateľom ďalej aj „zmluvné strany“)</w:t>
      </w:r>
    </w:p>
    <w:p w14:paraId="1E013F94" w14:textId="77777777" w:rsidR="00C63A67" w:rsidRDefault="00C63A67">
      <w:pPr>
        <w:spacing w:before="320" w:after="160"/>
        <w:rPr>
          <w:b/>
          <w:bCs/>
          <w:sz w:val="24"/>
          <w:szCs w:val="24"/>
        </w:rPr>
      </w:pPr>
    </w:p>
    <w:p w14:paraId="05B336B1" w14:textId="77777777" w:rsidR="006D2E7C" w:rsidRDefault="006D2E7C">
      <w:pPr>
        <w:spacing w:before="320" w:after="160"/>
        <w:rPr>
          <w:b/>
          <w:bCs/>
          <w:sz w:val="24"/>
          <w:szCs w:val="24"/>
        </w:rPr>
      </w:pPr>
    </w:p>
    <w:p w14:paraId="222F2939" w14:textId="2813E33C" w:rsidR="00917192" w:rsidRDefault="00B5579D">
      <w:pPr>
        <w:spacing w:before="320" w:after="160"/>
      </w:pPr>
      <w:r>
        <w:rPr>
          <w:b/>
          <w:bCs/>
          <w:sz w:val="24"/>
          <w:szCs w:val="24"/>
        </w:rPr>
        <w:lastRenderedPageBreak/>
        <w:t>PREAMBULA</w:t>
      </w:r>
    </w:p>
    <w:p w14:paraId="064D2895" w14:textId="0EF60124" w:rsidR="00917192" w:rsidRDefault="00B5579D" w:rsidP="00C63A67">
      <w:pPr>
        <w:pStyle w:val="Odsekzoznamu"/>
        <w:numPr>
          <w:ilvl w:val="0"/>
          <w:numId w:val="3"/>
        </w:numPr>
        <w:spacing w:after="120"/>
        <w:jc w:val="both"/>
      </w:pPr>
      <w:r>
        <w:t>Táto Zmluva sa uzatvára ako výsledok obstarávania zákazky s názvom „Strojno-technologické vybavenie mäsospra</w:t>
      </w:r>
      <w:r>
        <w:t>covateľskej výroby a Fotovoltická elektráreň (FVE) s výkonom 10 kWp“, Časť I – Strojno-technologické vybavenie mäsospracovateľskej výroby (ďalej len „Zákazka“), realizovaného Odberateľom postupom podľa Metodického usmernenia Riadiaceho orgánu č. 2/2025 o o</w:t>
      </w:r>
      <w:r>
        <w:t>bstarávaní tovarov, služieb a stavebných prác pri implementácii projektových intervencií Strategického plánu SPP 2023 – 2027 v aktuálnom znení (ďalej len „Metodické usmernenie“), na základe Výzvy na predkladanie ponúk č. (bude doplnené obstarávateľom pri v</w:t>
      </w:r>
      <w:r>
        <w:t>yhlásení obstarávania) zo dňa .............................. (ďalej len „Výzva na predkladanie ponúk“) a cenovej ponuky Dodávateľa zo dňa .............................. (ďalej len „Cenová ponuka“), ktorá bola v rámci Časť I vyhodnotená ako úspešná.</w:t>
      </w:r>
    </w:p>
    <w:p w14:paraId="591A8A6F" w14:textId="41DB0D6F" w:rsidR="00917192" w:rsidRDefault="00B5579D" w:rsidP="00C63A67">
      <w:pPr>
        <w:pStyle w:val="Odsekzoznamu"/>
        <w:numPr>
          <w:ilvl w:val="0"/>
          <w:numId w:val="3"/>
        </w:numPr>
        <w:spacing w:after="120"/>
        <w:jc w:val="both"/>
      </w:pPr>
      <w:r>
        <w:t>Realizá</w:t>
      </w:r>
      <w:r>
        <w:t>cia predmetu tejto Zmluvy je financovaná z prostriedkov Európskeho poľnohospodárskeho fondu pre rozvoj vidieka a štátneho rozpočtu Slovenskej republiky v rámci projektu realizovaného na základe Výzvy na predkladanie žiadostí o príspevok zo Strategického pl</w:t>
      </w:r>
      <w:r>
        <w:t>ánu spoločnej poľnohospodárskej politiky 2023 – 2027 na projektovú intervenciu na rozvoj vidieka 73.7 „Investície do rozšírenia kapacít v spracovateľských podnikoch“, kód Výzvy 9/SP/2026-73.7 (ďalej len „Výzva na predkladanie žiadostí o príspevok“), a zmlu</w:t>
      </w:r>
      <w:r>
        <w:t>vy o poskytnutí príspevku, ktorú má Odberateľ uzavrieť s Pôdohospodárskou platobnou agentúrou, Hraničná 12, 815 26 Bratislava, IČO: 30794323 (ďalej len „Platobná agentúra“) podľa zákona č. 247/2024 Z. z. o príspevkoch poskytovaných z Európskeho poľnohospod</w:t>
      </w:r>
      <w:r>
        <w:t>árskeho fondu pre rozvoj vidieka a o zmene a doplnení niektorých zákonov (ďalej len „Zmluva o príspevku“).</w:t>
      </w:r>
    </w:p>
    <w:p w14:paraId="6A3DA7E7" w14:textId="7C3F6CFB" w:rsidR="00917192" w:rsidRDefault="00B5579D" w:rsidP="00C63A67">
      <w:pPr>
        <w:pStyle w:val="Odsekzoznamu"/>
        <w:numPr>
          <w:ilvl w:val="0"/>
          <w:numId w:val="3"/>
        </w:numPr>
        <w:spacing w:after="120"/>
        <w:jc w:val="both"/>
      </w:pPr>
      <w:r>
        <w:t xml:space="preserve">Zmluvné strany vyhlasujú, že táto Zmluva je uzatváraná v súlade s Výzvou na predkladanie ponúk, súťažnými podkladmi k Zákazke a Cenovou ponukou </w:t>
      </w:r>
      <w:r>
        <w:t>Dodávateľa, ktoré sú neoddeliteľným podkladom obsahu tejto Zmluvy.</w:t>
      </w:r>
    </w:p>
    <w:p w14:paraId="5A5F321E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I Predmet Zmluvy</w:t>
      </w:r>
    </w:p>
    <w:p w14:paraId="111283A4" w14:textId="65354B73" w:rsidR="00917192" w:rsidRDefault="00B5579D" w:rsidP="00C63A67">
      <w:pPr>
        <w:pStyle w:val="Odsekzoznamu"/>
        <w:numPr>
          <w:ilvl w:val="1"/>
          <w:numId w:val="5"/>
        </w:numPr>
        <w:spacing w:after="120"/>
        <w:jc w:val="both"/>
      </w:pPr>
      <w:r>
        <w:t>Dodávateľ sa zaväzuje za podmienok dohodnutých touto Zmluvou dodať Odberateľovi strojno-technologické vybavenie mäsospracovateľskej výroby, tvorené šiestimi samostatným</w:t>
      </w:r>
      <w:r>
        <w:t>i funkčnými celkami (termický spaľovač dymu z udiarenských komôr, dopravníkový pás s podávačom pod uzatváračku pohárov, automatický dvojklipsovací stroj, varný kotol plynový s objemom 400 l, umývačka udiarenských palíc a stĺpový preklápač s nosnosťou 350 k</w:t>
      </w:r>
      <w:r>
        <w:t>g), v technickom vyhotovení, rozsahu a kvalite podľa technickej špecifikácie uvedenej v Prílohe č. 1 tejto Zmluvy (Opis predmetu zákazky) a v rozsahu podľa Cenovej ponuky Dodávateľa, ktorá je Prílohou č. 2 tejto Zmluvy (ďalej spolu len „Predmet zmluvy“ ale</w:t>
      </w:r>
      <w:r>
        <w:t>bo „Tovar“), a Odberateľ sa zaväzuje riadne dodaný a prevzatý Predmet zmluvy zaplatiť dohodnutú cenu podľa čl. III tejto Zmluvy.</w:t>
      </w:r>
    </w:p>
    <w:p w14:paraId="0E50DCC9" w14:textId="332ECC38" w:rsidR="00917192" w:rsidRDefault="00B5579D" w:rsidP="00C63A67">
      <w:pPr>
        <w:pStyle w:val="Odsekzoznamu"/>
        <w:numPr>
          <w:ilvl w:val="1"/>
          <w:numId w:val="5"/>
        </w:numPr>
        <w:spacing w:after="120"/>
        <w:jc w:val="both"/>
      </w:pPr>
      <w:r>
        <w:t>Neoddeliteľnou súčasťou dodávky Predmetu zmluvy, a teda aj dohodnutej ceny, je najmä:</w:t>
      </w:r>
    </w:p>
    <w:p w14:paraId="4F32B2F5" w14:textId="2FCE47E2" w:rsidR="00917192" w:rsidRDefault="00B5579D" w:rsidP="00C63A67">
      <w:pPr>
        <w:pStyle w:val="Odsekzoznamu"/>
        <w:numPr>
          <w:ilvl w:val="1"/>
          <w:numId w:val="3"/>
        </w:numPr>
        <w:spacing w:after="60"/>
        <w:jc w:val="both"/>
      </w:pPr>
      <w:r>
        <w:t xml:space="preserve">doprava jednotlivých zariadení na miesto </w:t>
      </w:r>
      <w:r>
        <w:t>plnenia, ich vyloženie a osadenie,</w:t>
      </w:r>
    </w:p>
    <w:p w14:paraId="670833B9" w14:textId="01185EA3" w:rsidR="00917192" w:rsidRDefault="00B5579D" w:rsidP="00C63A67">
      <w:pPr>
        <w:pStyle w:val="Odsekzoznamu"/>
        <w:numPr>
          <w:ilvl w:val="1"/>
          <w:numId w:val="3"/>
        </w:numPr>
        <w:spacing w:after="60"/>
        <w:jc w:val="both"/>
      </w:pPr>
      <w:r>
        <w:t>montáž, pripojenie na pripravené rozvody médií (elektrická energia, voda, stlačený vzduch, kanalizácia) v mieste plnenia,</w:t>
      </w:r>
    </w:p>
    <w:p w14:paraId="40B52E6D" w14:textId="6A9BC247" w:rsidR="00917192" w:rsidRDefault="00B5579D" w:rsidP="00C63A67">
      <w:pPr>
        <w:pStyle w:val="Odsekzoznamu"/>
        <w:numPr>
          <w:ilvl w:val="1"/>
          <w:numId w:val="3"/>
        </w:numPr>
        <w:spacing w:after="60"/>
        <w:jc w:val="both"/>
      </w:pPr>
      <w:r>
        <w:t>skúšobná prevádzka a uvedenie každého funkčného celku do prevádzky,</w:t>
      </w:r>
    </w:p>
    <w:p w14:paraId="01C2ECDC" w14:textId="534133CE" w:rsidR="00917192" w:rsidRDefault="00B5579D" w:rsidP="00C63A67">
      <w:pPr>
        <w:pStyle w:val="Odsekzoznamu"/>
        <w:numPr>
          <w:ilvl w:val="1"/>
          <w:numId w:val="3"/>
        </w:numPr>
        <w:spacing w:after="60"/>
        <w:jc w:val="both"/>
      </w:pPr>
      <w:r>
        <w:t>zaškolenie obsluhy a údržby Odb</w:t>
      </w:r>
      <w:r>
        <w:t>erateľa, o ktorom bude vyhotovený písomný protokol,</w:t>
      </w:r>
    </w:p>
    <w:p w14:paraId="2E055E8F" w14:textId="0E0B8BDB" w:rsidR="00917192" w:rsidRDefault="00B5579D" w:rsidP="00C63A67">
      <w:pPr>
        <w:pStyle w:val="Odsekzoznamu"/>
        <w:numPr>
          <w:ilvl w:val="1"/>
          <w:numId w:val="3"/>
        </w:numPr>
        <w:spacing w:after="60"/>
        <w:jc w:val="both"/>
      </w:pPr>
      <w:r>
        <w:t>odovzdanie sprievodnej dokumentácie podľa bodu 1.3 tohto článku.</w:t>
      </w:r>
    </w:p>
    <w:p w14:paraId="1F0954FE" w14:textId="1235246E" w:rsidR="00917192" w:rsidRDefault="00B5579D" w:rsidP="00C63A67">
      <w:pPr>
        <w:pStyle w:val="Odsekzoznamu"/>
        <w:numPr>
          <w:ilvl w:val="1"/>
          <w:numId w:val="5"/>
        </w:numPr>
        <w:spacing w:after="120"/>
        <w:jc w:val="both"/>
      </w:pPr>
      <w:r>
        <w:t>Dodávateľ je povinný odovzdať Odberateľovi spolu s Predmetom zmluvy aj sprievodnú dokumentáciu v rozsahu podľa Prílohy č. 1 tejto Zmluvy (n</w:t>
      </w:r>
      <w:r>
        <w:t>ajmä návod na obsluhu a údržbu, vyhlásenie o zhode, schéma zapojenia, technická a projektová dokumentácia, zoznam náhradných dielov), a to v listinnej aj elektronickej podobe v štátnom jazyku.</w:t>
      </w:r>
    </w:p>
    <w:p w14:paraId="440E51DD" w14:textId="6EAEA411" w:rsidR="00917192" w:rsidRDefault="00B5579D" w:rsidP="00C63A67">
      <w:pPr>
        <w:pStyle w:val="Odsekzoznamu"/>
        <w:numPr>
          <w:ilvl w:val="1"/>
          <w:numId w:val="5"/>
        </w:numPr>
        <w:spacing w:after="120"/>
        <w:jc w:val="both"/>
      </w:pPr>
      <w:r>
        <w:lastRenderedPageBreak/>
        <w:t>Dodávateľ vyhlasuje, že sa v plnom rozsahu oboznámil s rozsahom</w:t>
      </w:r>
      <w:r>
        <w:t xml:space="preserve"> a povahou Predmetu zmluvy, že sú mu známe technické, kvalitatívne a iné podmienky potrebné na jeho realizáciu, a že disponuje takými kapacitami, technickými a odbornými predpokladmi, ktoré sú nevyhnutné na riadne splnenie tejto Zmluvy.</w:t>
      </w:r>
    </w:p>
    <w:p w14:paraId="746770F6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II Cena Predmet</w:t>
      </w:r>
      <w:r>
        <w:rPr>
          <w:b/>
          <w:bCs/>
          <w:sz w:val="24"/>
          <w:szCs w:val="24"/>
        </w:rPr>
        <w:t>u zmluvy</w:t>
      </w:r>
    </w:p>
    <w:p w14:paraId="31CCC189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2AD75BC8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3F6579DD" w14:textId="44C8F4C2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 xml:space="preserve">Cena Predmetu zmluvy je stanovená dohodou zmluvných strán v súlade so zákonom č. 18/1996 Z. z. o cenách v znení neskorších predpisov, na základe výsledku obstarávania Zákazky a Cenovej ponuky Dodávateľa, a je pre Dodávateľa záväzná a nemenná, s </w:t>
      </w:r>
      <w:r>
        <w:t>výnimkou zmeny podľa čl. IX tejto Zmluvy.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63"/>
        <w:gridCol w:w="3709"/>
      </w:tblGrid>
      <w:tr w:rsidR="00917192" w14:paraId="0DB2AA21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0EDBA" w14:textId="77777777" w:rsidR="00917192" w:rsidRDefault="00B5579D">
            <w:r>
              <w:rPr>
                <w:b/>
                <w:bCs/>
              </w:rPr>
              <w:t>Cena Predmetu zmluvy bez DPH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CB543" w14:textId="77777777" w:rsidR="00917192" w:rsidRDefault="00B5579D">
            <w:r>
              <w:t>......................... EUR</w:t>
            </w:r>
          </w:p>
        </w:tc>
      </w:tr>
      <w:tr w:rsidR="00917192" w14:paraId="524D12E1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55EDA" w14:textId="77777777" w:rsidR="00917192" w:rsidRDefault="00B5579D">
            <w:r>
              <w:rPr>
                <w:b/>
                <w:bCs/>
              </w:rPr>
              <w:t>DPH (sadzba .......... %)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8480C7" w14:textId="77777777" w:rsidR="00917192" w:rsidRDefault="00B5579D">
            <w:r>
              <w:t>......................... EUR</w:t>
            </w:r>
          </w:p>
        </w:tc>
      </w:tr>
      <w:tr w:rsidR="00917192" w14:paraId="5CBA13EE" w14:textId="77777777">
        <w:tc>
          <w:tcPr>
            <w:tcW w:w="30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A319A" w14:textId="77777777" w:rsidR="00917192" w:rsidRDefault="00B5579D">
            <w:r>
              <w:rPr>
                <w:b/>
                <w:bCs/>
              </w:rPr>
              <w:t>Cena Predmetu zmluvy vrátane DPH</w:t>
            </w:r>
          </w:p>
        </w:tc>
        <w:tc>
          <w:tcPr>
            <w:tcW w:w="200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DE86A" w14:textId="77777777" w:rsidR="00917192" w:rsidRDefault="00B5579D">
            <w:r>
              <w:t>......................... EUR</w:t>
            </w:r>
          </w:p>
        </w:tc>
      </w:tr>
    </w:tbl>
    <w:p w14:paraId="699B811A" w14:textId="77777777" w:rsidR="00917192" w:rsidRDefault="00B5579D">
      <w:pPr>
        <w:spacing w:before="100" w:after="120"/>
        <w:jc w:val="both"/>
      </w:pPr>
      <w:r>
        <w:rPr>
          <w:i/>
          <w:iCs/>
          <w:sz w:val="20"/>
          <w:szCs w:val="20"/>
        </w:rPr>
        <w:t xml:space="preserve">Poznámka: ak Dodávateľ nie je </w:t>
      </w:r>
      <w:r>
        <w:rPr>
          <w:i/>
          <w:iCs/>
          <w:sz w:val="20"/>
          <w:szCs w:val="20"/>
        </w:rPr>
        <w:t>platiteľom DPH, uvedie túto skutočnosť a v tabuľke sa uvádza konečná cena. Podrobná štruktúra ceny podľa jednotlivých položiek je uvedená v Prílohe č. 2 tejto Zmluvy (Cenová ponuka Dodávateľa).</w:t>
      </w:r>
    </w:p>
    <w:p w14:paraId="0DB4B504" w14:textId="3A41095F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Cena podľa bodu 2.1 je konečná a zahŕňa všetky náklady Dodávat</w:t>
      </w:r>
      <w:r>
        <w:t>eľa súvisiace s riadnym splnením Predmetu zmluvy, najmä náklady na dopravu, vyloženie, montáž, osadenie, pripojenie, skúšobnú prevádzku, uvedenie do prevádzky, zaškolenie obsluhy a údržby, sprievodnú dokumentáciu, ako aj clo, poistenie a iné poplatky súvis</w:t>
      </w:r>
      <w:r>
        <w:t>iace s dodaním Predmetu zmluvy na miesto plnenia.</w:t>
      </w:r>
    </w:p>
    <w:p w14:paraId="68910383" w14:textId="0C04991F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Odberateľ neposkytuje Dodávateľovi zálohu na plnenie Predmetu zmluvy, pokiaľ sa zmluvné strany nedohodnú inak.</w:t>
      </w:r>
    </w:p>
    <w:p w14:paraId="1E40A71D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III Platobné podmienky</w:t>
      </w:r>
    </w:p>
    <w:p w14:paraId="249A913D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3157B3F1" w14:textId="56D42BA1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Podkladom pre úhradu ceny Predmetu zmluvy je faktúra vystavená Dodá</w:t>
      </w:r>
      <w:r>
        <w:t>vateľom, ktorú je Dodávateľ oprávnený vystaviť až po riadnom a úplnom dodaní, montáži a uvedení Predmetu zmluvy do prevádzky, a to na základe obojstranne podpísaného preberacieho protokolu bez výhrad podľa čl. IV tejto Zmluvy.</w:t>
      </w:r>
    </w:p>
    <w:p w14:paraId="0C9EE511" w14:textId="671C9A54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 xml:space="preserve">Splatnosť faktúry je 30 </w:t>
      </w:r>
      <w:r>
        <w:t>kalendárnych dní odo dňa jej doručenia Odberateľovi.</w:t>
      </w:r>
    </w:p>
    <w:p w14:paraId="46C67FB6" w14:textId="25434DE0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 xml:space="preserve">Faktúra musí obsahovať náležitosti daňového a účtovného dokladu podľa všeobecne záväzných právnych predpisov a musí byť vyhotovená v súlade s touto Zmluvou. Ak faktúra nebude obsahovať náležitosti podľa </w:t>
      </w:r>
      <w:r>
        <w:t>tejto Zmluvy alebo právnych predpisov, je Odberateľ oprávnený vrátiť ju Dodávateľovi na doplnenie alebo opravu; v takom prípade lehota splatnosti začína plynúť znovu odo dňa doručenia opravenej faktúry.</w:t>
      </w:r>
    </w:p>
    <w:p w14:paraId="481E4E58" w14:textId="02EAFB14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Úhrada sa uskutočňuje bezhotovostným prevodom na bank</w:t>
      </w:r>
      <w:r>
        <w:t>ový účet Dodávateľa uvedený v záhlaví tejto Zmluvy.</w:t>
      </w:r>
    </w:p>
    <w:p w14:paraId="4DB06F05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IV Termín a miesto plnenia, prevzatie Predmetu zmluvy</w:t>
      </w:r>
    </w:p>
    <w:p w14:paraId="4CF8B81F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049FDF9F" w14:textId="7EC55B5C" w:rsidR="00917192" w:rsidRPr="009B2685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 w:rsidRPr="009B2685">
        <w:t>Dodávateľ sa zaväzuje dodať, namontovať a uviesť do prevádzky Predmet zmlu</w:t>
      </w:r>
      <w:r w:rsidR="009B2685" w:rsidRPr="009B2685">
        <w:t xml:space="preserve">vy najneskôr do 6 </w:t>
      </w:r>
      <w:r w:rsidRPr="009B2685">
        <w:t xml:space="preserve">kalendárnych mesiacov odo dňa </w:t>
      </w:r>
      <w:r w:rsidRPr="009B2685">
        <w:t>nadobudnutia účinnosti tejto Zmluvy</w:t>
      </w:r>
      <w:r w:rsidR="009B2685" w:rsidRPr="009B2685">
        <w:t>.</w:t>
      </w:r>
    </w:p>
    <w:p w14:paraId="04529136" w14:textId="4C9CBD29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Miestom plnenia (dodania a montáže) Predmetu zmluvy je: prevádzka Odberateľa na adrese Hollého 1999/13, 927 05 Šaľa.</w:t>
      </w:r>
    </w:p>
    <w:p w14:paraId="6E996BCD" w14:textId="30B92412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je povinný oznámiť Odberateľovi presný termín</w:t>
      </w:r>
      <w:r>
        <w:t xml:space="preserve"> dodania najneskôr 5 pracovných dní vopred.</w:t>
      </w:r>
    </w:p>
    <w:p w14:paraId="0EC9979A" w14:textId="189205FA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lastRenderedPageBreak/>
        <w:t>O odovzdaní a prevzatí Predmetu zmluvy zmluvné strany vyhotovia písomný preberací protokol, ktorý podpíšu obe zmluvné strany. Odberateľ je oprávnený odmietnuť prevzatie Predmetu zmluvy, ak nebude dodaný v dohodnu</w:t>
      </w:r>
      <w:r>
        <w:t>tom rozsahu, kvalite a s kompletnou sprievodnou dokumentáciou, resp. ak bude vykazovať vady alebo nedostatky.</w:t>
      </w:r>
    </w:p>
    <w:p w14:paraId="66C9B9CC" w14:textId="7B5AFB06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Ak Predmet zmluvy vykazuje pri prevzatí vady alebo nedostatky, uvedú sa v preberacom protokole vrátane primeranej lehoty na ich odstránenie; do od</w:t>
      </w:r>
      <w:r>
        <w:t>stránenia vád a nedostatkov sa Predmet zmluvy nepovažuje za riadne dodaný a Dodávateľovi nevzniká právo na vystavenie faktúry podľa čl. III tejto Zmluvy.</w:t>
      </w:r>
    </w:p>
    <w:p w14:paraId="63E9B28E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V Akosť Predmetu zmluvy a záručné podmienky</w:t>
      </w:r>
    </w:p>
    <w:p w14:paraId="59AAF04B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1773DD8F" w14:textId="2A7806D5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sa zaväzuje dodať Predmet zmluvy nový, nepo</w:t>
      </w:r>
      <w:r>
        <w:t>užitý, nezaťažený právami tretích osôb, v aktuálnom sériovo vyrábanom vyhotovení, spĺňajúci požiadavky platných právnych predpisov Slovenskej republiky a Európskej únie, označený značkou CE, vrátane vyhlásenia o zhode, a v technickom vyhotovení podľa Prílo</w:t>
      </w:r>
      <w:r>
        <w:t>hy č. 1 tejto Zmluvy.</w:t>
      </w:r>
    </w:p>
    <w:p w14:paraId="530786F9" w14:textId="15D576DE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poskytuje na dodaný Predmet zmluvy záruku v trvaní najmenej 24 mesiacov od dátumu protokolárneho prevzatia (uvedenia do prevádzky) podľa čl. IV tejto Zmluvy, resp. v dĺžke uvedenej v Cenovej ponuke Dodávateľa, ak je táto dlh</w:t>
      </w:r>
      <w:r>
        <w:t>šia.</w:t>
      </w:r>
    </w:p>
    <w:p w14:paraId="62D1D7FF" w14:textId="0B054F21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sa zaväzuje zabezpečiť dostupnosť náhradných dielov na Predmet zmluvy najmenej po dobu 10 rokov od uvedenia do prevádzky a nástup na odstránenie reklamovanej vady (servisného zásahu) najneskôr do 48 hodín od jej preukázateľného nahlásenia Od</w:t>
      </w:r>
      <w:r>
        <w:t>berateľom.</w:t>
      </w:r>
    </w:p>
    <w:p w14:paraId="27582DCD" w14:textId="05717FA0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Práva a povinnosti zmluvných strán zo zodpovednosti za vady sa spravujú príslušnými ustanoveniami Obchodného zákonníka, ak táto Zmluva neustanovuje inak.</w:t>
      </w:r>
    </w:p>
    <w:p w14:paraId="7CE1D4FB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VI Subdodávatelia</w:t>
      </w:r>
    </w:p>
    <w:p w14:paraId="66025627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7EB49445" w14:textId="4D0222EA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Ak Dodávateľ realizuje Predmet zmluvy alebo jeho časť prostredníctvo</w:t>
      </w:r>
      <w:r>
        <w:t>m subdodávateľa (subdodávateľov), je povinný túto skutočnosť oznámiť Odberateľovi, ak ju už neoznámil v Cenovej ponuke.</w:t>
      </w:r>
    </w:p>
    <w:p w14:paraId="70A91B44" w14:textId="51DFD2C5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je povinný bezodkladne písomne oznámiť Odberateľovi každú zmenu subdodávateľa počas trvania tejto Zmluvy. Odberateľ je povinný</w:t>
      </w:r>
      <w:r>
        <w:t xml:space="preserve"> o každej zmene subdodávateľa informovať Platobnú agentúru.</w:t>
      </w:r>
    </w:p>
    <w:p w14:paraId="2287F7D1" w14:textId="61309EF2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je povinný zabezpečiť, aby zmluva medzi ním a jeho subdodávateľom obsahovala povinnosť poskytnúť súčinnosť pri výkone kontroly/auditu podľa čl. VIII tejto Zmluvy; za poskytnutie tejto sú</w:t>
      </w:r>
      <w:r>
        <w:t>činnosti dodávateľa a subdodávateľa zodpovedá Odberateľ.</w:t>
      </w:r>
    </w:p>
    <w:p w14:paraId="553AC6FF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VII Zmluvné pokuty a náhrada škody</w:t>
      </w:r>
    </w:p>
    <w:p w14:paraId="5F9940C4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4AF0F5B5" w14:textId="7096ADDF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Zmluvné strany sa dohodli, že vzhľadom na to, že jediným kritériom na vyhodnotenie ponúk v rámci obstarávania Zákazky bola najnižšia cena, dojednáva sa zmluvná</w:t>
      </w:r>
      <w:r>
        <w:t xml:space="preserve"> pokuta výlučne pre prípad nedodržania termínu plnenia podľa čl. IV bodu 4.1 tejto Zmluvy zo strany Dodávateľa.</w:t>
      </w:r>
    </w:p>
    <w:p w14:paraId="190F0F20" w14:textId="64FCA284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V prípade, že Dodávateľ nedodá, nenamontuje alebo neuvedie Predmet zmluvy do prevádzky v termíne podľa čl. IV bodu 4.1 tejto Zmluvy, je Odberate</w:t>
      </w:r>
      <w:r>
        <w:t>ľ oprávnený uplatniť si voči Dodávateľovi zmluvnú pokutu vo výške 0,05 % z ceny Predmetu zmluvy bez DPH podľa čl. II bodu 2.1 tejto Zmluvy za každý, aj začatý deň omeškania.</w:t>
      </w:r>
    </w:p>
    <w:p w14:paraId="71C40774" w14:textId="51E0A262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 xml:space="preserve">Zaplatením zmluvnej pokuty nie je dotknutý nárok Odberateľa na náhradu škody, </w:t>
      </w:r>
      <w:r>
        <w:t>ktorá mu vznikla v dôsledku porušenia povinnosti Dodávateľa, a to aj v rozsahu prevyšujúcom výšku zmluvnej pokuty.</w:t>
      </w:r>
    </w:p>
    <w:p w14:paraId="085EDC43" w14:textId="09CF2E57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Odberateľ je povinný uplatniť a vymáhať zmluvnú pokutu podľa tohto článku voči Dodávateľovi a na písomné vyžiadanie Platobnej agentúry preuká</w:t>
      </w:r>
      <w:r>
        <w:t>zať jej uplatnenie a vymáhanie.</w:t>
      </w:r>
    </w:p>
    <w:p w14:paraId="3A34B834" w14:textId="04F5D3F0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lastRenderedPageBreak/>
        <w:t>Výšku zmluvnej pokuty dohodnutej podľa tohto článku nie je možné meniť dodatkom k tejto Zmluve.</w:t>
      </w:r>
    </w:p>
    <w:p w14:paraId="138B6FC5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VIII Kontrola a audit</w:t>
      </w:r>
    </w:p>
    <w:p w14:paraId="2A177FA2" w14:textId="77777777" w:rsidR="00C63A67" w:rsidRPr="00C63A67" w:rsidRDefault="00C63A67" w:rsidP="00C63A67">
      <w:pPr>
        <w:pStyle w:val="Odsekzoznamu"/>
        <w:numPr>
          <w:ilvl w:val="0"/>
          <w:numId w:val="7"/>
        </w:numPr>
        <w:spacing w:after="120"/>
        <w:jc w:val="both"/>
        <w:rPr>
          <w:vanish/>
        </w:rPr>
      </w:pPr>
    </w:p>
    <w:p w14:paraId="674B99FA" w14:textId="33B461C5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Oprávnení zamestnanci Platobnej agentúry, Ministerstva pôdohospodárstva a rozvoja vidieka SR, orgánov</w:t>
      </w:r>
      <w:r>
        <w:t xml:space="preserve">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</w:t>
      </w:r>
      <w:r>
        <w:t>e.</w:t>
      </w:r>
    </w:p>
    <w:p w14:paraId="5A5EFB9D" w14:textId="727BEA87" w:rsidR="00917192" w:rsidRDefault="00B5579D" w:rsidP="00C63A67">
      <w:pPr>
        <w:pStyle w:val="Odsekzoznamu"/>
        <w:numPr>
          <w:ilvl w:val="1"/>
          <w:numId w:val="7"/>
        </w:numPr>
        <w:spacing w:after="120"/>
        <w:jc w:val="both"/>
      </w:pPr>
      <w:r>
        <w:t>Dodávateľ je povinný umožniť výkon kontroly a auditu podľa bodu 8.1 tohto článku aj po skončení účinnosti tejto Zmluvy, počas celej doby, počas ktorej je Odberateľ povinný uchovávať dokumentáciu k Zákazke a Projektu podľa Zmluvy o príspevku a Metodickéh</w:t>
      </w:r>
      <w:r>
        <w:t>o usmernenia.</w:t>
      </w:r>
    </w:p>
    <w:p w14:paraId="08E7902D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IX Zmena Zmluvy</w:t>
      </w:r>
    </w:p>
    <w:p w14:paraId="3692D588" w14:textId="77777777" w:rsidR="00917192" w:rsidRDefault="00B5579D">
      <w:pPr>
        <w:spacing w:after="120"/>
        <w:ind w:left="403" w:hanging="403"/>
        <w:jc w:val="both"/>
      </w:pPr>
      <w:r>
        <w:t>9.1</w:t>
      </w:r>
      <w:r>
        <w:tab/>
        <w:t>Túto Zmluvu je možné meniť alebo dopĺňať len písomným dodatkom podpísaným oboma zmluvnými stranami, a to len v rozsahu a za podmienok podľa kap. 8.10 Metodického usmernenia (napr. doplňujúce dodávky nevyhnutné a nezahr</w:t>
      </w:r>
      <w:r>
        <w:t>nuté do pôvodnej Zmluvy, poskytované pôvodným Dodávateľom; zmena vyplývajúca z nepredvídateľných okolností, ktorou sa nemení charakter Zmluvy; zmena Dodávateľa v dôsledku jeho právneho nástupníctva; zmena, ktorou nedochádza k podstatnej zmene pôvodnej Zmlu</w:t>
      </w:r>
      <w:r>
        <w:t>vy; alebo zmena, ktorej hodnota nepresahuje 15 % hodnoty ceny Predmetu zmluvy podľa čl. II bodu 2.1).</w:t>
      </w:r>
    </w:p>
    <w:p w14:paraId="3A168B50" w14:textId="77777777" w:rsidR="00917192" w:rsidRDefault="00B5579D">
      <w:pPr>
        <w:spacing w:after="120"/>
        <w:ind w:left="403" w:hanging="403"/>
        <w:jc w:val="both"/>
      </w:pPr>
      <w:r>
        <w:t>9.2</w:t>
      </w:r>
      <w:r>
        <w:tab/>
        <w:t>Akoukoľvek zmenou Zmluvy nesmie dôjsť k podstatnej zmene charakteru Zmluvy v zmysle kap. 8.10 Metodického usmernenia. Zmena musí byť riadne odôvodnená</w:t>
      </w:r>
      <w:r>
        <w:t xml:space="preserve"> a odôvodnenie musí byť súčasťou dokumentácie k zmene Zmluvy.</w:t>
      </w:r>
    </w:p>
    <w:p w14:paraId="0DEB4BCA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 Register partnerov verejného sektora</w:t>
      </w:r>
    </w:p>
    <w:p w14:paraId="16C7420D" w14:textId="77777777" w:rsidR="00917192" w:rsidRDefault="00B5579D">
      <w:pPr>
        <w:spacing w:after="120"/>
        <w:ind w:left="403" w:hanging="403"/>
        <w:jc w:val="both"/>
      </w:pPr>
      <w:r>
        <w:t>10.1</w:t>
      </w:r>
      <w:r>
        <w:tab/>
        <w:t>Ak má Dodávateľ povinnosť zapisovať sa do registra partnerov verejného sektora podľa zákona č. 315/2016 Z. z. o registri partnerov verejného sekto</w:t>
      </w:r>
      <w:r>
        <w:t>ra a o zmene a doplnení niektorých zákonov v znení neskorších predpisov (ďalej len „zákon o RPVS“), vyhlasuje, že je v tomto registri riadne zapísaný, a to aj počas celého trvania tejto Zmluvy. Rovnaká povinnosť sa vzťahuje na subdodávateľa Dodávateľa, kto</w:t>
      </w:r>
      <w:r>
        <w:t>rý má povinnosť zápisu do registra partnerov verejného sektora.</w:t>
      </w:r>
    </w:p>
    <w:p w14:paraId="753DB301" w14:textId="77777777" w:rsidR="00917192" w:rsidRDefault="00B5579D">
      <w:pPr>
        <w:spacing w:after="120"/>
        <w:ind w:left="403" w:hanging="403"/>
        <w:jc w:val="both"/>
      </w:pPr>
      <w:r>
        <w:t>10.2</w:t>
      </w:r>
      <w:r>
        <w:tab/>
        <w:t>Zmluvné strany si vzájomne potvrdzujú, že podľa ich najlepšieho vedomia nenastáva prekážka podľa § 11 ods. 1 písm. c) zákona č. 343/2015 Z. z. o verejnom obstarávaní, t. j. konečným užíva</w:t>
      </w:r>
      <w:r>
        <w:t>teľom výhod Dodávateľa (ani jeho subdodávateľa, ktorý má povinnosť zápisu do RPVS) zapísaným v registri partnerov verejného sektora nie je verejný funkcionár v zmysle tohto ustanovenia.</w:t>
      </w:r>
    </w:p>
    <w:p w14:paraId="5B0915BD" w14:textId="77777777" w:rsidR="00917192" w:rsidRDefault="00B5579D">
      <w:pPr>
        <w:spacing w:after="120"/>
        <w:ind w:left="403" w:hanging="403"/>
        <w:jc w:val="both"/>
      </w:pPr>
      <w:r>
        <w:t>10.3</w:t>
      </w:r>
      <w:r>
        <w:tab/>
        <w:t>Nesplnenie podmienky podľa bodu 10.1 alebo 10.2 tohto článku je d</w:t>
      </w:r>
      <w:r>
        <w:t>ôvodom, pre ktorý Odberateľ nesmie s Dodávateľom uzavrieť túto Zmluvu, resp. dôvodom na odstúpenie od Zmluvy, ak sa táto skutočnosť zistí až po jej uzavretí.</w:t>
      </w:r>
    </w:p>
    <w:p w14:paraId="0693CE8D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XI Platnosť a účinnosť Zmluvy</w:t>
      </w:r>
    </w:p>
    <w:p w14:paraId="6F67B75C" w14:textId="77777777" w:rsidR="00917192" w:rsidRDefault="00B5579D">
      <w:pPr>
        <w:spacing w:after="120"/>
        <w:ind w:left="403" w:hanging="403"/>
        <w:jc w:val="both"/>
      </w:pPr>
      <w:r>
        <w:t>11.1</w:t>
      </w:r>
      <w:r>
        <w:tab/>
        <w:t>Táto Zmluva nadobúda platnosť dňom jej podpísania oboma zml</w:t>
      </w:r>
      <w:r>
        <w:t>uvnými stranami.</w:t>
      </w:r>
    </w:p>
    <w:p w14:paraId="78F230D7" w14:textId="77777777" w:rsidR="00917192" w:rsidRDefault="00B5579D">
      <w:pPr>
        <w:spacing w:after="120"/>
        <w:ind w:left="403" w:hanging="403"/>
        <w:jc w:val="both"/>
      </w:pPr>
      <w:r>
        <w:t>11.2</w:t>
      </w:r>
      <w:r>
        <w:tab/>
        <w:t>Zmluvné strany berú na vedomie, že Odberateľ si vo Výzve na predkladanie ponúk v súlade s kap. 8.9 ods. 6 Metodického usmernenia vyhradil právo neuzavrieť túto Zmluvu s víťazným potenciálnym dodávateľom, ak Odberateľ neuzavrie s Plato</w:t>
      </w:r>
      <w:r>
        <w:t>bnou agentúrou Zmluvu o príspevku podľa zákona o príspevkoch. Táto Zmluva sa Dodávateľovi na podpis predkladá, resp. sa uzatvára, až po nadobudnutí platnosti a účinnosti Zmluvy o príspevku medzi Odberateľom a Platobnou agentúrou; uvedeným postupom sa vyhra</w:t>
      </w:r>
      <w:r>
        <w:t>dené právo Odberateľa považuje za vyčerpané.</w:t>
      </w:r>
    </w:p>
    <w:p w14:paraId="7E48A203" w14:textId="65DE6316" w:rsidR="00917192" w:rsidRDefault="00B5579D">
      <w:pPr>
        <w:spacing w:after="120"/>
        <w:ind w:left="403" w:hanging="403"/>
        <w:jc w:val="both"/>
      </w:pPr>
      <w:r>
        <w:lastRenderedPageBreak/>
        <w:t>11.3</w:t>
      </w:r>
      <w:r>
        <w:tab/>
        <w:t xml:space="preserve">Táto Zmluva nadobúda účinnosť dňom </w:t>
      </w:r>
      <w:r w:rsidR="00F97C24">
        <w:t>jej podpísania oboma zmluvnými stranami.</w:t>
      </w:r>
      <w:r>
        <w:t xml:space="preserve"> Účinnosť tejto Zmluvy nemôže v žiadnom prípade nastať skôr, ako nadobudne platnosť a účinnosť Zmluva o príspevku podľa bodu 11.2 t</w:t>
      </w:r>
      <w:r>
        <w:t>ohto článku.</w:t>
      </w:r>
    </w:p>
    <w:p w14:paraId="437C3B4F" w14:textId="77777777" w:rsidR="00917192" w:rsidRDefault="00B5579D">
      <w:pPr>
        <w:spacing w:after="120"/>
        <w:ind w:left="403" w:hanging="403"/>
        <w:jc w:val="both"/>
      </w:pPr>
      <w:r>
        <w:t>11.4</w:t>
      </w:r>
      <w:r>
        <w:tab/>
        <w:t>Zmluvné strany berú na vedomie, že výsledok obstarávania Zákazky, vrátane tejto Zmluvy, podlieha kontrole obstarávania vykonávanej Platobnou agentúrou podľa kap. 10 Metodického usmernenia. Odberateľ nie je povinný uhradiť Dodávateľovi cen</w:t>
      </w:r>
      <w:r>
        <w:t>u Predmetu zmluvy v rozsahu, v akom Platobná agentúra nepripustí súvisiace výdavky do financovania.</w:t>
      </w:r>
    </w:p>
    <w:p w14:paraId="0FFC2709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XII Ukončenie Zmluvy</w:t>
      </w:r>
    </w:p>
    <w:p w14:paraId="577235DF" w14:textId="77777777" w:rsidR="00917192" w:rsidRDefault="00B5579D">
      <w:pPr>
        <w:spacing w:after="120"/>
        <w:ind w:left="403" w:hanging="403"/>
        <w:jc w:val="both"/>
      </w:pPr>
      <w:r>
        <w:t>12.1</w:t>
      </w:r>
      <w:r>
        <w:tab/>
        <w:t>Túto Zmluvu je možné ukončiť písomnou dohodou zmluvných strán, odstúpením od Zmluvy v prípadoch ustanovených touto Zmluvou ale</w:t>
      </w:r>
      <w:r>
        <w:t>bo Obchodným zákonníkom, alebo výpoveďou, ak to táto Zmluva pripúšťa.</w:t>
      </w:r>
    </w:p>
    <w:p w14:paraId="53898F4A" w14:textId="77777777" w:rsidR="00917192" w:rsidRDefault="00B5579D">
      <w:pPr>
        <w:spacing w:after="120"/>
        <w:ind w:left="403" w:hanging="403"/>
        <w:jc w:val="both"/>
      </w:pPr>
      <w:r>
        <w:t>12.2</w:t>
      </w:r>
      <w:r>
        <w:tab/>
        <w:t>Odberateľ je oprávnený odstúpiť od tejto Zmluvy najmä v prípade, ak: (i) Dodávateľ je v omeškaní s plnením Predmetu zmluvy o viac ako 30 kalendárnych dní, (ii) sa dodatočne preukáže</w:t>
      </w:r>
      <w:r>
        <w:t xml:space="preserve"> nesplnenie podmienky podľa čl. X tejto Zmluvy, (iii) Zmluva o príspevku medzi Odberateľom a Platobnou agentúrou zanikne skôr, ako je Predmet zmluvy dodaný a prevzatý, alebo (iv) Platobná agentúra v rámci kontroly obstarávania zistí porušenie pravidiel a p</w:t>
      </w:r>
      <w:r>
        <w:t>ostupov obstarávania, ktoré má alebo môže mať vplyv na výsledok obstarávania Zákazky.</w:t>
      </w:r>
    </w:p>
    <w:p w14:paraId="5F4AFD92" w14:textId="77777777" w:rsidR="00917192" w:rsidRDefault="00B5579D">
      <w:pPr>
        <w:spacing w:after="120"/>
        <w:ind w:left="403" w:hanging="403"/>
        <w:jc w:val="both"/>
      </w:pPr>
      <w:r>
        <w:t>12.3</w:t>
      </w:r>
      <w:r>
        <w:tab/>
        <w:t xml:space="preserve">V prípade odstúpenia od Zmluvy podľa bodu 12.2 písm. (iii) alebo (iv) tohto článku sa zmluvné strany zaväzujú vzájomne vyrovnať plnenia poskytnuté do okamihu </w:t>
      </w:r>
      <w:r>
        <w:t>odstúpenia v súlade s § 351 Obchodného zákonníka.</w:t>
      </w:r>
    </w:p>
    <w:p w14:paraId="5AEEB543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XIII Ochrana osobných údajov a mlčanlivosť</w:t>
      </w:r>
    </w:p>
    <w:p w14:paraId="12ACA269" w14:textId="77777777" w:rsidR="00917192" w:rsidRDefault="00B5579D">
      <w:pPr>
        <w:spacing w:after="120"/>
        <w:ind w:left="403" w:hanging="403"/>
        <w:jc w:val="both"/>
      </w:pPr>
      <w:r>
        <w:t>13.1</w:t>
      </w:r>
      <w:r>
        <w:tab/>
        <w:t xml:space="preserve">Zmluvné strany sa zaväzujú, že osobné údaje, s ktorými prídu do styku pri plnení tejto Zmluvy, budú spracúvať v súlade so zákonom č. 18/2018 Z. z. o </w:t>
      </w:r>
      <w:r>
        <w:t>ochrane osobných údajov a o zmene a doplnení niektorých zákonov a s Nariadením Európskeho parlamentu a Rady (EÚ) 2016/679 (GDPR).</w:t>
      </w:r>
    </w:p>
    <w:p w14:paraId="03DF4C2C" w14:textId="77777777" w:rsidR="00917192" w:rsidRDefault="00B5579D">
      <w:pPr>
        <w:spacing w:after="120"/>
        <w:ind w:left="403" w:hanging="403"/>
        <w:jc w:val="both"/>
      </w:pPr>
      <w:r>
        <w:t>13.2</w:t>
      </w:r>
      <w:r>
        <w:tab/>
        <w:t>Zmluvné strany sa zaväzujú zachovávať mlčanlivosť o skutočnostiach, o ktorých sa dozvedeli v súvislosti s touto Zmluvou a</w:t>
      </w:r>
      <w:r>
        <w:t xml:space="preserve"> ktoré majú povahu obchodného tajomstva alebo dôverných informácií druhej zmluvnej strany, a to aj po skončení účinnosti tejto Zmluvy. Povinnosť mlčanlivosti sa nevzťahuje na poskytovanie informácií a dokumentácie Platobnej agentúre, Riadiacemu orgánu, org</w:t>
      </w:r>
      <w:r>
        <w:t>ánom Európskej únie a ďalším oprávneným osobám podľa čl. VIII tejto Zmluvy a osobitných predpisov.</w:t>
      </w:r>
    </w:p>
    <w:p w14:paraId="2879E60A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XIV Doručovanie</w:t>
      </w:r>
    </w:p>
    <w:p w14:paraId="677ACDFE" w14:textId="77777777" w:rsidR="00917192" w:rsidRDefault="00B5579D">
      <w:pPr>
        <w:spacing w:after="120"/>
        <w:ind w:left="403" w:hanging="403"/>
        <w:jc w:val="both"/>
      </w:pPr>
      <w:r>
        <w:t>14.1</w:t>
      </w:r>
      <w:r>
        <w:tab/>
        <w:t>Písomnosti podľa tejto Zmluvy sa doručujú na adresy zmluvných strán uvedené v záhlaví tejto Zmluvy, prípadne na e-mailové adresy uve</w:t>
      </w:r>
      <w:r>
        <w:t>dené v záhlaví, ak to táto Zmluva alebo dohoda zmluvných strán výslovne pripúšťa.</w:t>
      </w:r>
    </w:p>
    <w:p w14:paraId="6D3D8A99" w14:textId="77777777" w:rsidR="00917192" w:rsidRDefault="00B5579D">
      <w:pPr>
        <w:spacing w:after="120"/>
        <w:ind w:left="403" w:hanging="403"/>
        <w:jc w:val="both"/>
      </w:pPr>
      <w:r>
        <w:t>14.2</w:t>
      </w:r>
      <w:r>
        <w:tab/>
        <w:t>Zmluvná strana je povinná bez zbytočného odkladu písomne oznámiť druhej zmluvnej strane zmenu svojich kontaktných a identifikačných údajov. Ak túto povinnosť nesplní, po</w:t>
      </w:r>
      <w:r>
        <w:t>važuje sa písomnosť za riadne doručenú, ak bola odoslaná na poslednú známu adresu.</w:t>
      </w:r>
    </w:p>
    <w:p w14:paraId="6CFAFD0D" w14:textId="77777777" w:rsidR="00917192" w:rsidRDefault="00B5579D">
      <w:pPr>
        <w:spacing w:before="340" w:after="160"/>
        <w:jc w:val="center"/>
      </w:pPr>
      <w:r>
        <w:rPr>
          <w:b/>
          <w:bCs/>
          <w:sz w:val="24"/>
          <w:szCs w:val="24"/>
        </w:rPr>
        <w:t>Čl. XV Záverečné ustanovenia</w:t>
      </w:r>
    </w:p>
    <w:p w14:paraId="73CAC418" w14:textId="77777777" w:rsidR="00917192" w:rsidRDefault="00B5579D">
      <w:pPr>
        <w:spacing w:after="120"/>
        <w:ind w:left="403" w:hanging="403"/>
        <w:jc w:val="both"/>
      </w:pPr>
      <w:r>
        <w:t>15.1</w:t>
      </w:r>
      <w:r>
        <w:tab/>
        <w:t>Táto Zmluva sa spravuje právnym poriadkom Slovenskej republiky, najmä Obchodným zákonníkom. Vo veciach touto Zmluvou neupravených platia pr</w:t>
      </w:r>
      <w:r>
        <w:t>íslušné ustanovenia Obchodného zákonníka a ostatných všeobecne záväzných právnych predpisov Slovenskej republiky.</w:t>
      </w:r>
    </w:p>
    <w:p w14:paraId="44D1CDF8" w14:textId="77777777" w:rsidR="00917192" w:rsidRDefault="00B5579D">
      <w:pPr>
        <w:spacing w:after="120"/>
        <w:ind w:left="403" w:hanging="403"/>
        <w:jc w:val="both"/>
      </w:pPr>
      <w:r>
        <w:lastRenderedPageBreak/>
        <w:t>15.2</w:t>
      </w:r>
      <w:r>
        <w:tab/>
        <w:t xml:space="preserve">Ak sa niektoré ustanovenie tejto Zmluvy stane neplatným alebo neúčinným, nemá to vplyv na platnosť a účinnosť ostatných ustanovení tejto </w:t>
      </w:r>
      <w:r>
        <w:t>Zmluvy. Zmluvné strany sa zaväzujú takéto ustanovenie nahradiť ustanovením, ktoré svojím obsahom a účelom najlepšie zodpovedá pôvodne zamýšľanému účelu.</w:t>
      </w:r>
    </w:p>
    <w:p w14:paraId="3FD789AC" w14:textId="77777777" w:rsidR="00917192" w:rsidRDefault="00B5579D">
      <w:pPr>
        <w:spacing w:after="120"/>
        <w:ind w:left="403" w:hanging="403"/>
        <w:jc w:val="both"/>
      </w:pPr>
      <w:r>
        <w:t>15.3</w:t>
      </w:r>
      <w:r>
        <w:tab/>
        <w:t>Neoddeliteľnou súčasťou tejto Zmluvy sú tieto prílohy:</w:t>
      </w:r>
    </w:p>
    <w:p w14:paraId="4AC95883" w14:textId="77777777" w:rsidR="00917192" w:rsidRDefault="00B5579D">
      <w:pPr>
        <w:spacing w:after="60"/>
        <w:ind w:left="403" w:hanging="403"/>
        <w:jc w:val="both"/>
      </w:pPr>
      <w:r>
        <w:tab/>
        <w:t>Príloha č. 1: Opis predmetu zákazky – Časť</w:t>
      </w:r>
      <w:r>
        <w:t xml:space="preserve"> I (Strojno-technologické vybavenie mäsospracovateľskej výroby)</w:t>
      </w:r>
    </w:p>
    <w:p w14:paraId="295568F1" w14:textId="77777777" w:rsidR="00917192" w:rsidRDefault="00B5579D">
      <w:pPr>
        <w:spacing w:after="120"/>
        <w:ind w:left="403" w:hanging="403"/>
        <w:jc w:val="both"/>
      </w:pPr>
      <w:r>
        <w:tab/>
        <w:t>Príloha č. 2: Cenová ponuka Dodávateľa</w:t>
      </w:r>
    </w:p>
    <w:p w14:paraId="4CA7A6BD" w14:textId="3EED3E31" w:rsidR="00917192" w:rsidRDefault="00B5579D">
      <w:pPr>
        <w:spacing w:after="120"/>
        <w:ind w:left="403" w:hanging="403"/>
        <w:jc w:val="both"/>
      </w:pPr>
      <w:r>
        <w:t>15.4</w:t>
      </w:r>
      <w:r>
        <w:tab/>
        <w:t>Táto</w:t>
      </w:r>
      <w:r w:rsidR="009B2685">
        <w:t xml:space="preserve"> Zmluva je vyhotovená v dvoch (4</w:t>
      </w:r>
      <w:r>
        <w:t xml:space="preserve">) rovnopisoch v listinnej podobe, po </w:t>
      </w:r>
      <w:r w:rsidR="009B2685">
        <w:t>dvoch</w:t>
      </w:r>
      <w:bookmarkStart w:id="0" w:name="_GoBack"/>
      <w:bookmarkEnd w:id="0"/>
      <w:r>
        <w:t xml:space="preserve"> pre každú zmluvnú stranu</w:t>
      </w:r>
      <w:r w:rsidR="009B2685">
        <w:t>.</w:t>
      </w:r>
    </w:p>
    <w:p w14:paraId="56B47B8C" w14:textId="77777777" w:rsidR="00917192" w:rsidRDefault="00B5579D">
      <w:pPr>
        <w:spacing w:after="400"/>
        <w:ind w:left="403" w:hanging="403"/>
        <w:jc w:val="both"/>
      </w:pPr>
      <w:r>
        <w:t>15.5</w:t>
      </w:r>
      <w:r>
        <w:tab/>
        <w:t>Zmluvné strany vyhlasujú, že si túto Zmluvu prečítali, jej obsahu porozumeli, že vyjadruje ich skutočnú a slobodnú vôľu, nebola uzavretá v tiesni</w:t>
      </w:r>
      <w:r>
        <w:t xml:space="preserve"> ani za nápadne nevýhodných podmienok, a na znak súhlasu ju podpisujú.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4546"/>
      </w:tblGrid>
      <w:tr w:rsidR="00917192" w14:paraId="661DFA4A" w14:textId="77777777">
        <w:tc>
          <w:tcPr>
            <w:tcW w:w="2500" w:type="pct"/>
            <w:tcMar>
              <w:top w:w="200" w:type="dxa"/>
              <w:bottom w:w="100" w:type="dxa"/>
            </w:tcMar>
          </w:tcPr>
          <w:p w14:paraId="64F4905C" w14:textId="77777777" w:rsidR="00917192" w:rsidRDefault="00B5579D">
            <w:pPr>
              <w:spacing w:after="400"/>
              <w:jc w:val="both"/>
            </w:pPr>
            <w:r>
              <w:t>V Šali, dňa: ..............................</w:t>
            </w:r>
          </w:p>
          <w:p w14:paraId="155305D9" w14:textId="77777777" w:rsidR="00917192" w:rsidRDefault="00B5579D">
            <w:pPr>
              <w:spacing w:after="400"/>
              <w:jc w:val="both"/>
            </w:pPr>
            <w:r>
              <w:rPr>
                <w:b/>
                <w:bCs/>
              </w:rPr>
              <w:t>Za Odberateľa:</w:t>
            </w:r>
          </w:p>
          <w:p w14:paraId="2D1402F1" w14:textId="77777777" w:rsidR="00917192" w:rsidRDefault="00B5579D">
            <w:pPr>
              <w:spacing w:after="40"/>
              <w:jc w:val="both"/>
            </w:pPr>
            <w:r>
              <w:t>......................................................</w:t>
            </w:r>
          </w:p>
          <w:p w14:paraId="73C1985C" w14:textId="77777777" w:rsidR="00917192" w:rsidRDefault="00B5579D">
            <w:pPr>
              <w:jc w:val="both"/>
            </w:pPr>
            <w:r>
              <w:t>Zoltán Káras, konateľ</w:t>
            </w:r>
          </w:p>
          <w:p w14:paraId="64FF0631" w14:textId="77777777" w:rsidR="00917192" w:rsidRDefault="00B5579D">
            <w:pPr>
              <w:jc w:val="both"/>
            </w:pPr>
            <w:r>
              <w:t>MIK, s.r.o.</w:t>
            </w:r>
          </w:p>
        </w:tc>
        <w:tc>
          <w:tcPr>
            <w:tcW w:w="2500" w:type="pct"/>
            <w:tcMar>
              <w:top w:w="200" w:type="dxa"/>
              <w:bottom w:w="100" w:type="dxa"/>
            </w:tcMar>
          </w:tcPr>
          <w:p w14:paraId="269D80E9" w14:textId="77777777" w:rsidR="00917192" w:rsidRDefault="00B5579D">
            <w:pPr>
              <w:spacing w:after="400"/>
              <w:jc w:val="both"/>
            </w:pPr>
            <w:r>
              <w:t xml:space="preserve">V ....................., dňa: </w:t>
            </w:r>
            <w:r>
              <w:t>..............................</w:t>
            </w:r>
          </w:p>
          <w:p w14:paraId="03672ED5" w14:textId="77777777" w:rsidR="00917192" w:rsidRDefault="00B5579D">
            <w:pPr>
              <w:spacing w:after="400"/>
              <w:jc w:val="both"/>
            </w:pPr>
            <w:r>
              <w:rPr>
                <w:b/>
                <w:bCs/>
              </w:rPr>
              <w:t>Za Dodávateľa:</w:t>
            </w:r>
          </w:p>
          <w:p w14:paraId="287C6018" w14:textId="77777777" w:rsidR="00917192" w:rsidRDefault="00B5579D">
            <w:pPr>
              <w:spacing w:after="40"/>
              <w:jc w:val="both"/>
            </w:pPr>
            <w:r>
              <w:t>......................................................</w:t>
            </w:r>
          </w:p>
          <w:p w14:paraId="467F53D5" w14:textId="77777777" w:rsidR="00917192" w:rsidRDefault="00B5579D">
            <w:pPr>
              <w:jc w:val="both"/>
            </w:pPr>
            <w:r>
              <w:t>(meno, funkcia)</w:t>
            </w:r>
          </w:p>
          <w:p w14:paraId="1DBFE76D" w14:textId="77777777" w:rsidR="00917192" w:rsidRDefault="00B5579D">
            <w:pPr>
              <w:jc w:val="both"/>
            </w:pPr>
            <w:r>
              <w:t>(obchodné meno dodávateľa)</w:t>
            </w:r>
          </w:p>
        </w:tc>
      </w:tr>
    </w:tbl>
    <w:p w14:paraId="2717E3D8" w14:textId="77777777" w:rsidR="00F955ED" w:rsidRDefault="00F955ED"/>
    <w:sectPr w:rsidR="00F955ED">
      <w:headerReference w:type="default" r:id="rId8"/>
      <w:footerReference w:type="default" r:id="rId9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46349" w14:textId="77777777" w:rsidR="00B5579D" w:rsidRDefault="00B5579D">
      <w:r>
        <w:separator/>
      </w:r>
    </w:p>
  </w:endnote>
  <w:endnote w:type="continuationSeparator" w:id="0">
    <w:p w14:paraId="46D35085" w14:textId="77777777" w:rsidR="00B5579D" w:rsidRDefault="00B5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BC558" w14:textId="77777777" w:rsidR="00917192" w:rsidRDefault="00B5579D">
    <w:pPr>
      <w:jc w:val="center"/>
    </w:pPr>
    <w:r>
      <w:rPr>
        <w:sz w:val="18"/>
        <w:szCs w:val="18"/>
      </w:rPr>
      <w:t xml:space="preserve">Strana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B2685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B2685">
      <w:rPr>
        <w:noProof/>
        <w:sz w:val="18"/>
        <w:szCs w:val="18"/>
      </w:rPr>
      <w:t>7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21512" w14:textId="77777777" w:rsidR="00B5579D" w:rsidRDefault="00B5579D">
      <w:r>
        <w:separator/>
      </w:r>
    </w:p>
  </w:footnote>
  <w:footnote w:type="continuationSeparator" w:id="0">
    <w:p w14:paraId="3C54E18C" w14:textId="77777777" w:rsidR="00B5579D" w:rsidRDefault="00B557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A504C" w14:textId="77777777" w:rsidR="00917192" w:rsidRDefault="00B5579D">
    <w:pPr>
      <w:jc w:val="right"/>
    </w:pPr>
    <w:r>
      <w:rPr>
        <w:i/>
        <w:iCs/>
        <w:sz w:val="16"/>
        <w:szCs w:val="16"/>
      </w:rPr>
      <w:t>Návrh Zmluvy – Časť 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0351C"/>
    <w:multiLevelType w:val="multilevel"/>
    <w:tmpl w:val="E3E0B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7D0453B"/>
    <w:multiLevelType w:val="hybridMultilevel"/>
    <w:tmpl w:val="6900B3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343D3"/>
    <w:multiLevelType w:val="multilevel"/>
    <w:tmpl w:val="E3E0B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51C77DC7"/>
    <w:multiLevelType w:val="hybridMultilevel"/>
    <w:tmpl w:val="7F2411AA"/>
    <w:lvl w:ilvl="0" w:tplc="BDEC7AB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6FA6906E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C39E6"/>
    <w:multiLevelType w:val="multilevel"/>
    <w:tmpl w:val="E3E0B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BD577E9"/>
    <w:multiLevelType w:val="hybridMultilevel"/>
    <w:tmpl w:val="D6B44BD4"/>
    <w:lvl w:ilvl="0" w:tplc="BDEC7AB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422B2E"/>
    <w:multiLevelType w:val="hybridMultilevel"/>
    <w:tmpl w:val="7F683F18"/>
    <w:lvl w:ilvl="0" w:tplc="D76614CA">
      <w:start w:val="1"/>
      <w:numFmt w:val="bullet"/>
      <w:lvlText w:val="●"/>
      <w:lvlJc w:val="left"/>
      <w:pPr>
        <w:ind w:left="720" w:hanging="360"/>
      </w:pPr>
    </w:lvl>
    <w:lvl w:ilvl="1" w:tplc="EAF41A2C">
      <w:start w:val="1"/>
      <w:numFmt w:val="bullet"/>
      <w:lvlText w:val="○"/>
      <w:lvlJc w:val="left"/>
      <w:pPr>
        <w:ind w:left="1440" w:hanging="360"/>
      </w:pPr>
    </w:lvl>
    <w:lvl w:ilvl="2" w:tplc="80C22746">
      <w:start w:val="1"/>
      <w:numFmt w:val="bullet"/>
      <w:lvlText w:val="■"/>
      <w:lvlJc w:val="left"/>
      <w:pPr>
        <w:ind w:left="2160" w:hanging="360"/>
      </w:pPr>
    </w:lvl>
    <w:lvl w:ilvl="3" w:tplc="13BA1000">
      <w:start w:val="1"/>
      <w:numFmt w:val="bullet"/>
      <w:lvlText w:val="●"/>
      <w:lvlJc w:val="left"/>
      <w:pPr>
        <w:ind w:left="2880" w:hanging="360"/>
      </w:pPr>
    </w:lvl>
    <w:lvl w:ilvl="4" w:tplc="361E9002">
      <w:start w:val="1"/>
      <w:numFmt w:val="bullet"/>
      <w:lvlText w:val="○"/>
      <w:lvlJc w:val="left"/>
      <w:pPr>
        <w:ind w:left="3600" w:hanging="360"/>
      </w:pPr>
    </w:lvl>
    <w:lvl w:ilvl="5" w:tplc="0E26060A">
      <w:start w:val="1"/>
      <w:numFmt w:val="bullet"/>
      <w:lvlText w:val="■"/>
      <w:lvlJc w:val="left"/>
      <w:pPr>
        <w:ind w:left="4320" w:hanging="360"/>
      </w:pPr>
    </w:lvl>
    <w:lvl w:ilvl="6" w:tplc="F2E01BD0">
      <w:start w:val="1"/>
      <w:numFmt w:val="bullet"/>
      <w:lvlText w:val="●"/>
      <w:lvlJc w:val="left"/>
      <w:pPr>
        <w:ind w:left="5040" w:hanging="360"/>
      </w:pPr>
    </w:lvl>
    <w:lvl w:ilvl="7" w:tplc="43380F3C">
      <w:start w:val="1"/>
      <w:numFmt w:val="bullet"/>
      <w:lvlText w:val="●"/>
      <w:lvlJc w:val="left"/>
      <w:pPr>
        <w:ind w:left="5760" w:hanging="360"/>
      </w:pPr>
    </w:lvl>
    <w:lvl w:ilvl="8" w:tplc="F010485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92"/>
    <w:rsid w:val="00565F3A"/>
    <w:rsid w:val="006D2E7C"/>
    <w:rsid w:val="00724E51"/>
    <w:rsid w:val="00917192"/>
    <w:rsid w:val="009B2685"/>
    <w:rsid w:val="00B5579D"/>
    <w:rsid w:val="00BE6053"/>
    <w:rsid w:val="00C63A67"/>
    <w:rsid w:val="00F955ED"/>
    <w:rsid w:val="00F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AC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Zmluvy o dodaní tovaru – Časť I</vt:lpstr>
    </vt:vector>
  </TitlesOfParts>
  <Company/>
  <LinksUpToDate>false</LinksUpToDate>
  <CharactersWithSpaces>19213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Zmluvy o dodaní tovaru – Časť I</dc:title>
  <dc:creator>Martin Klačko</dc:creator>
  <cp:lastModifiedBy>Windows User</cp:lastModifiedBy>
  <cp:revision>2</cp:revision>
  <dcterms:created xsi:type="dcterms:W3CDTF">2026-09-18T17:10:00Z</dcterms:created>
  <dcterms:modified xsi:type="dcterms:W3CDTF">2026-09-18T17:10:00Z</dcterms:modified>
</cp:coreProperties>
</file>